
<file path=[Content_Types].xml><?xml version="1.0" encoding="utf-8"?>
<Types xmlns="http://schemas.openxmlformats.org/package/2006/content-types">
  <Override PartName="/word/footnotes.xml" ContentType="application/vnd.openxmlformats-officedocument.wordprocessingml.footnotes+xml"/>
  <Default Extension="bin" ContentType="application/vnd.openxmlformats-officedocument.oleObject"/>
  <Default Extension="png" ContentType="image/png"/>
  <Override PartName="/customXml/itemProps1.xml" ContentType="application/vnd.openxmlformats-officedocument.customXmlProperties+xml"/>
  <Default Extension="wmf" ContentType="image/x-w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9828" w:type="dxa"/>
        <w:tblLayout w:type="fixed"/>
        <w:tblLook w:val="01E0"/>
      </w:tblPr>
      <w:tblGrid>
        <w:gridCol w:w="4927"/>
        <w:gridCol w:w="4901"/>
      </w:tblGrid>
      <w:tr w:rsidR="00CC343E" w:rsidRPr="00CC343E" w:rsidTr="00CC343E">
        <w:trPr>
          <w:trHeight w:val="3054"/>
        </w:trPr>
        <w:tc>
          <w:tcPr>
            <w:tcW w:w="4927" w:type="dxa"/>
          </w:tcPr>
          <w:p w:rsidR="00CC343E" w:rsidRPr="00CC343E" w:rsidRDefault="00CC343E" w:rsidP="00CC343E">
            <w:pPr>
              <w:spacing w:after="0" w:line="240" w:lineRule="auto"/>
              <w:rPr>
                <w:lang w:val="kk-KZ"/>
              </w:rPr>
            </w:pPr>
            <w:r w:rsidRPr="00CC343E">
              <w:rPr>
                <w:lang w:val="kk-KZ"/>
              </w:rPr>
              <w:t>Қазақстан Республикасының</w:t>
            </w:r>
          </w:p>
          <w:p w:rsidR="00CC343E" w:rsidRPr="00CC343E" w:rsidRDefault="00CC343E" w:rsidP="00CC343E">
            <w:pPr>
              <w:spacing w:after="0" w:line="240" w:lineRule="auto"/>
              <w:rPr>
                <w:lang w:val="kk-KZ"/>
              </w:rPr>
            </w:pPr>
            <w:r w:rsidRPr="00CC343E">
              <w:rPr>
                <w:lang w:val="kk-KZ"/>
              </w:rPr>
              <w:t>Білім және ғылым</w:t>
            </w:r>
          </w:p>
          <w:p w:rsidR="00CC343E" w:rsidRPr="00CC343E" w:rsidRDefault="00CC343E" w:rsidP="00CC343E">
            <w:pPr>
              <w:spacing w:after="0" w:line="240" w:lineRule="auto"/>
              <w:rPr>
                <w:lang w:val="kk-KZ"/>
              </w:rPr>
            </w:pPr>
            <w:r w:rsidRPr="00CC343E">
              <w:rPr>
                <w:lang w:val="kk-KZ"/>
              </w:rPr>
              <w:t>Министрлігі</w:t>
            </w:r>
          </w:p>
          <w:p w:rsidR="00CC343E" w:rsidRPr="00CC343E" w:rsidRDefault="00CC343E" w:rsidP="00CC343E">
            <w:pPr>
              <w:spacing w:after="0" w:line="240" w:lineRule="auto"/>
              <w:rPr>
                <w:lang w:val="kk-KZ"/>
              </w:rPr>
            </w:pPr>
          </w:p>
          <w:p w:rsidR="00CC343E" w:rsidRPr="00CC343E" w:rsidRDefault="00CC343E" w:rsidP="00CC343E">
            <w:pPr>
              <w:spacing w:after="0" w:line="240" w:lineRule="auto"/>
              <w:rPr>
                <w:lang w:val="kk-KZ"/>
              </w:rPr>
            </w:pPr>
            <w:r w:rsidRPr="00CC343E">
              <w:rPr>
                <w:lang w:val="kk-KZ"/>
              </w:rPr>
              <w:t>Д. Серікбаев атындағы</w:t>
            </w:r>
          </w:p>
          <w:p w:rsidR="00CC343E" w:rsidRPr="00CC343E" w:rsidRDefault="00CC343E" w:rsidP="00CC343E">
            <w:pPr>
              <w:spacing w:after="0" w:line="240" w:lineRule="auto"/>
              <w:rPr>
                <w:lang w:val="kk-KZ"/>
              </w:rPr>
            </w:pPr>
            <w:r w:rsidRPr="00CC343E">
              <w:rPr>
                <w:lang w:val="kk-KZ"/>
              </w:rPr>
              <w:t>ШҚМТУ</w:t>
            </w:r>
          </w:p>
          <w:p w:rsidR="00CC343E" w:rsidRPr="00CC343E" w:rsidRDefault="00CC343E" w:rsidP="00CC343E">
            <w:pPr>
              <w:spacing w:after="0" w:line="240" w:lineRule="auto"/>
              <w:rPr>
                <w:lang w:val="kk-KZ"/>
              </w:rPr>
            </w:pPr>
          </w:p>
        </w:tc>
        <w:tc>
          <w:tcPr>
            <w:tcW w:w="4901" w:type="dxa"/>
          </w:tcPr>
          <w:p w:rsidR="00CC343E" w:rsidRPr="00CC343E" w:rsidRDefault="00CC343E" w:rsidP="00CC343E">
            <w:pPr>
              <w:spacing w:after="0" w:line="240" w:lineRule="auto"/>
              <w:ind w:firstLine="1310"/>
              <w:rPr>
                <w:lang w:val="kk-KZ"/>
              </w:rPr>
            </w:pPr>
            <w:r w:rsidRPr="00CC343E">
              <w:rPr>
                <w:lang w:val="kk-KZ"/>
              </w:rPr>
              <w:t xml:space="preserve">                   Министерство</w:t>
            </w:r>
          </w:p>
          <w:p w:rsidR="00CC343E" w:rsidRPr="00CC343E" w:rsidRDefault="00CC343E" w:rsidP="00CC343E">
            <w:pPr>
              <w:spacing w:after="0" w:line="240" w:lineRule="auto"/>
              <w:ind w:firstLine="1310"/>
              <w:rPr>
                <w:lang w:val="kk-KZ"/>
              </w:rPr>
            </w:pPr>
            <w:r w:rsidRPr="00CC343E">
              <w:rPr>
                <w:lang w:val="kk-KZ"/>
              </w:rPr>
              <w:t xml:space="preserve">         образования и науки</w:t>
            </w:r>
          </w:p>
          <w:p w:rsidR="00CC343E" w:rsidRPr="00CC343E" w:rsidRDefault="00CC343E" w:rsidP="00CC343E">
            <w:pPr>
              <w:spacing w:after="0" w:line="240" w:lineRule="auto"/>
              <w:ind w:firstLine="1310"/>
              <w:rPr>
                <w:lang w:val="kk-KZ"/>
              </w:rPr>
            </w:pPr>
            <w:r w:rsidRPr="00CC343E">
              <w:rPr>
                <w:lang w:val="kk-KZ"/>
              </w:rPr>
              <w:t xml:space="preserve">      Республики Казахстан</w:t>
            </w:r>
          </w:p>
          <w:p w:rsidR="00CC343E" w:rsidRPr="00CC343E" w:rsidRDefault="00CC343E" w:rsidP="00CC343E">
            <w:pPr>
              <w:spacing w:after="0" w:line="240" w:lineRule="auto"/>
              <w:ind w:firstLine="1310"/>
              <w:rPr>
                <w:lang w:val="kk-KZ"/>
              </w:rPr>
            </w:pPr>
          </w:p>
          <w:p w:rsidR="00CC343E" w:rsidRPr="00CC343E" w:rsidRDefault="00CC343E" w:rsidP="00CC343E">
            <w:pPr>
              <w:spacing w:after="0" w:line="240" w:lineRule="auto"/>
              <w:rPr>
                <w:lang w:val="kk-KZ"/>
              </w:rPr>
            </w:pPr>
            <w:r w:rsidRPr="00CC343E">
              <w:rPr>
                <w:lang w:val="kk-KZ"/>
              </w:rPr>
              <w:t xml:space="preserve">               ВКГТУ    им. Д. Серикбаева</w:t>
            </w:r>
          </w:p>
        </w:tc>
      </w:tr>
    </w:tbl>
    <w:p w:rsidR="00CC343E" w:rsidRPr="00CC343E" w:rsidRDefault="00CC343E" w:rsidP="00CC343E">
      <w:pPr>
        <w:spacing w:after="0" w:line="240" w:lineRule="auto"/>
      </w:pPr>
    </w:p>
    <w:p w:rsidR="00CC343E" w:rsidRPr="00CC343E" w:rsidRDefault="00CC343E" w:rsidP="00CC343E">
      <w:pPr>
        <w:spacing w:after="0" w:line="240" w:lineRule="auto"/>
      </w:pPr>
      <w:r w:rsidRPr="00CC343E">
        <w:t xml:space="preserve">                                                                                             УТВЕРЖДАЮ</w:t>
      </w:r>
    </w:p>
    <w:p w:rsidR="00CC343E" w:rsidRPr="00CC343E" w:rsidRDefault="00CC343E" w:rsidP="00CC343E">
      <w:pPr>
        <w:spacing w:after="0"/>
        <w:ind w:left="5663" w:firstLine="709"/>
      </w:pPr>
      <w:r w:rsidRPr="00CC343E">
        <w:t xml:space="preserve">       Декан факультета</w:t>
      </w:r>
    </w:p>
    <w:p w:rsidR="00CC343E" w:rsidRPr="00CC343E" w:rsidRDefault="00CC343E" w:rsidP="00CC343E">
      <w:pPr>
        <w:spacing w:after="0"/>
        <w:ind w:firstLine="709"/>
        <w:jc w:val="right"/>
      </w:pPr>
      <w:r w:rsidRPr="00CC343E">
        <w:t>__________Б.О. Нухаева</w:t>
      </w:r>
    </w:p>
    <w:p w:rsidR="00CC343E" w:rsidRPr="00CC343E" w:rsidRDefault="00CC343E" w:rsidP="00CC343E">
      <w:pPr>
        <w:spacing w:after="0"/>
        <w:ind w:firstLine="709"/>
        <w:jc w:val="right"/>
      </w:pPr>
      <w:r w:rsidRPr="00CC343E">
        <w:t>«____»__________20</w:t>
      </w:r>
      <w:r w:rsidRPr="00CC343E">
        <w:rPr>
          <w:lang w:val="kk-KZ"/>
        </w:rPr>
        <w:t>1</w:t>
      </w:r>
      <w:r w:rsidRPr="00CC343E">
        <w:t>4 г.</w:t>
      </w:r>
    </w:p>
    <w:p w:rsidR="00CC343E" w:rsidRPr="00CC343E" w:rsidRDefault="00CC343E" w:rsidP="00CC343E">
      <w:pPr>
        <w:ind w:firstLine="709"/>
        <w:jc w:val="center"/>
      </w:pPr>
    </w:p>
    <w:p w:rsidR="00CC343E" w:rsidRPr="00CC343E" w:rsidRDefault="00CC343E" w:rsidP="00CC343E">
      <w:pPr>
        <w:ind w:firstLine="709"/>
        <w:jc w:val="center"/>
      </w:pPr>
    </w:p>
    <w:p w:rsidR="00CC343E" w:rsidRPr="00CC343E" w:rsidRDefault="00CC343E" w:rsidP="00CC343E">
      <w:pPr>
        <w:jc w:val="center"/>
        <w:rPr>
          <w:lang w:val="kk-KZ"/>
        </w:rPr>
      </w:pPr>
      <w:r w:rsidRPr="00CC343E">
        <w:rPr>
          <w:lang w:val="kk-KZ"/>
        </w:rPr>
        <w:t>ҚҰРЫЛЫС ӨНДІРІСІНІҢ ТХНОЛОГИЯСЫ</w:t>
      </w:r>
    </w:p>
    <w:p w:rsidR="00CC343E" w:rsidRPr="00CC343E" w:rsidRDefault="00CC343E" w:rsidP="00CC343E">
      <w:pPr>
        <w:jc w:val="center"/>
        <w:rPr>
          <w:lang w:val="kk-KZ"/>
        </w:rPr>
      </w:pPr>
      <w:r w:rsidRPr="00CC343E">
        <w:rPr>
          <w:lang w:val="kk-KZ"/>
        </w:rPr>
        <w:t xml:space="preserve">Барлық оқу түрінің мамандығы </w:t>
      </w:r>
      <w:r w:rsidRPr="00CC343E">
        <w:rPr>
          <w:szCs w:val="28"/>
          <w:lang w:val="kk-KZ"/>
        </w:rPr>
        <w:t xml:space="preserve">5В072900 (бакалавр) және </w:t>
      </w:r>
      <w:r w:rsidRPr="00CC343E">
        <w:rPr>
          <w:spacing w:val="1"/>
          <w:szCs w:val="28"/>
          <w:lang w:val="kk-KZ"/>
        </w:rPr>
        <w:t>6М072900</w:t>
      </w:r>
      <w:r w:rsidRPr="00CC343E">
        <w:rPr>
          <w:szCs w:val="28"/>
          <w:lang w:val="kk-KZ"/>
        </w:rPr>
        <w:t xml:space="preserve"> (магистратура) </w:t>
      </w:r>
      <w:r w:rsidRPr="00CC343E">
        <w:rPr>
          <w:lang w:val="kk-KZ"/>
        </w:rPr>
        <w:t xml:space="preserve"> мамандырылуы </w:t>
      </w:r>
      <w:r w:rsidRPr="00CC343E">
        <w:rPr>
          <w:szCs w:val="28"/>
          <w:lang w:val="kk-KZ"/>
        </w:rPr>
        <w:t>«</w:t>
      </w:r>
      <w:r w:rsidRPr="00CC343E">
        <w:rPr>
          <w:lang w:val="kk-KZ"/>
        </w:rPr>
        <w:t>Құрылыс</w:t>
      </w:r>
      <w:r w:rsidRPr="00CC343E">
        <w:rPr>
          <w:szCs w:val="28"/>
          <w:lang w:val="kk-KZ"/>
        </w:rPr>
        <w:t>»</w:t>
      </w:r>
      <w:r w:rsidRPr="00CC343E">
        <w:rPr>
          <w:sz w:val="24"/>
          <w:szCs w:val="24"/>
          <w:lang w:val="kk-KZ"/>
        </w:rPr>
        <w:t xml:space="preserve"> </w:t>
      </w:r>
      <w:r w:rsidRPr="00CC343E">
        <w:rPr>
          <w:lang w:val="kk-KZ"/>
        </w:rPr>
        <w:t xml:space="preserve">студентеріне тәжірибелік сабақтарды, зертханалық жұмыстарды, дипломдық және курстық жобалауды орындауда және өзіндік жұмысты жасауға  арналған оқу-әдістемелік құрал </w:t>
      </w:r>
    </w:p>
    <w:p w:rsidR="00CC343E" w:rsidRPr="00CC343E" w:rsidRDefault="00CC343E" w:rsidP="00CC343E">
      <w:pPr>
        <w:jc w:val="center"/>
        <w:rPr>
          <w:lang w:val="kk-KZ"/>
        </w:rPr>
      </w:pPr>
    </w:p>
    <w:p w:rsidR="00CC343E" w:rsidRPr="00CC343E" w:rsidRDefault="00CC343E" w:rsidP="00CC343E">
      <w:pPr>
        <w:jc w:val="center"/>
        <w:rPr>
          <w:szCs w:val="28"/>
          <w:lang w:val="kk-KZ"/>
        </w:rPr>
      </w:pPr>
      <w:r w:rsidRPr="00CC343E">
        <w:rPr>
          <w:szCs w:val="28"/>
          <w:lang w:val="kk-KZ"/>
        </w:rPr>
        <w:t>ТЕХНОЛОГИЯ СТРОИТЕЛЬНОГО ПРОИЗВОДСТВА</w:t>
      </w:r>
    </w:p>
    <w:p w:rsidR="00CC343E" w:rsidRPr="00CC343E" w:rsidRDefault="00CC343E" w:rsidP="00CC343E">
      <w:pPr>
        <w:jc w:val="center"/>
        <w:rPr>
          <w:lang w:val="kk-KZ"/>
        </w:rPr>
      </w:pPr>
      <w:r w:rsidRPr="00CC343E">
        <w:rPr>
          <w:b/>
          <w:szCs w:val="28"/>
          <w:lang w:val="kk-KZ"/>
        </w:rPr>
        <w:t xml:space="preserve">     </w:t>
      </w:r>
      <w:r w:rsidRPr="00CC343E">
        <w:rPr>
          <w:szCs w:val="28"/>
        </w:rPr>
        <w:t xml:space="preserve">Учебно-методическое пособие </w:t>
      </w:r>
      <w:r w:rsidRPr="00CC343E">
        <w:t xml:space="preserve">к выполнению практических занятий, лабораторных работ, дипломных и курсовых проектов и самостоятельной работы </w:t>
      </w:r>
      <w:r w:rsidRPr="00CC343E">
        <w:rPr>
          <w:szCs w:val="28"/>
        </w:rPr>
        <w:t xml:space="preserve">для студентов специальности 5В072900 (бакалавриат) и </w:t>
      </w:r>
      <w:r w:rsidRPr="00CC343E">
        <w:rPr>
          <w:spacing w:val="1"/>
          <w:szCs w:val="28"/>
        </w:rPr>
        <w:t>6М072900</w:t>
      </w:r>
      <w:r w:rsidRPr="00CC343E">
        <w:rPr>
          <w:szCs w:val="28"/>
        </w:rPr>
        <w:t xml:space="preserve"> (магистратура) по специализации «Строительство»</w:t>
      </w:r>
      <w:r w:rsidRPr="00CC343E">
        <w:rPr>
          <w:sz w:val="24"/>
          <w:szCs w:val="24"/>
        </w:rPr>
        <w:t xml:space="preserve"> </w:t>
      </w:r>
      <w:r w:rsidRPr="00CC343E">
        <w:rPr>
          <w:lang w:val="kk-KZ"/>
        </w:rPr>
        <w:t>всех форм обучения</w:t>
      </w:r>
    </w:p>
    <w:p w:rsidR="00CC343E" w:rsidRPr="00CC343E" w:rsidRDefault="00CC343E" w:rsidP="00CC343E">
      <w:pPr>
        <w:jc w:val="center"/>
      </w:pPr>
    </w:p>
    <w:p w:rsidR="00CC343E" w:rsidRPr="00CC343E" w:rsidRDefault="00CC343E" w:rsidP="00CC343E">
      <w:pPr>
        <w:jc w:val="center"/>
        <w:rPr>
          <w:lang w:val="kk-KZ"/>
        </w:rPr>
      </w:pPr>
    </w:p>
    <w:p w:rsidR="00CC343E" w:rsidRPr="00CC343E" w:rsidRDefault="00CC343E" w:rsidP="00CC343E">
      <w:pPr>
        <w:jc w:val="center"/>
      </w:pPr>
    </w:p>
    <w:p w:rsidR="00CC343E" w:rsidRPr="00CC343E" w:rsidRDefault="00CC343E" w:rsidP="00CC343E">
      <w:pPr>
        <w:jc w:val="center"/>
      </w:pPr>
    </w:p>
    <w:p w:rsidR="00CC343E" w:rsidRPr="00CC343E" w:rsidRDefault="00CC343E" w:rsidP="00CC343E">
      <w:pPr>
        <w:jc w:val="center"/>
      </w:pPr>
    </w:p>
    <w:p w:rsidR="00CC343E" w:rsidRPr="00CC343E" w:rsidRDefault="00CC343E" w:rsidP="00CC343E">
      <w:pPr>
        <w:jc w:val="center"/>
      </w:pPr>
    </w:p>
    <w:p w:rsidR="00CC343E" w:rsidRPr="00CC343E" w:rsidRDefault="00CC343E" w:rsidP="00CC343E">
      <w:pPr>
        <w:jc w:val="center"/>
        <w:rPr>
          <w:lang w:val="kk-KZ"/>
        </w:rPr>
      </w:pPr>
    </w:p>
    <w:p w:rsidR="00CC343E" w:rsidRPr="00CC343E" w:rsidRDefault="00CC343E" w:rsidP="00CC343E">
      <w:pPr>
        <w:jc w:val="center"/>
        <w:rPr>
          <w:lang w:val="kk-KZ"/>
        </w:rPr>
      </w:pPr>
    </w:p>
    <w:p w:rsidR="00CC343E" w:rsidRPr="00CC343E" w:rsidRDefault="00CC343E" w:rsidP="00CC343E">
      <w:pPr>
        <w:jc w:val="center"/>
      </w:pPr>
      <w:r w:rsidRPr="00CC343E">
        <w:t>Усть-Каменогорск</w:t>
      </w:r>
    </w:p>
    <w:p w:rsidR="00CC343E" w:rsidRDefault="00CC343E" w:rsidP="00CC343E">
      <w:pPr>
        <w:jc w:val="center"/>
        <w:sectPr w:rsidR="00CC343E" w:rsidSect="00CC343E">
          <w:headerReference w:type="default" r:id="rId8"/>
          <w:footerReference w:type="default" r:id="rId9"/>
          <w:pgSz w:w="11906" w:h="16838" w:code="9"/>
          <w:pgMar w:top="1134" w:right="1134" w:bottom="1134" w:left="1134" w:header="709" w:footer="57" w:gutter="0"/>
          <w:pgNumType w:start="3"/>
          <w:cols w:space="708"/>
          <w:titlePg/>
          <w:docGrid w:linePitch="381"/>
        </w:sectPr>
      </w:pPr>
      <w:r w:rsidRPr="00CC343E">
        <w:t>2014</w:t>
      </w:r>
    </w:p>
    <w:p w:rsidR="00CC343E" w:rsidRPr="00CC343E" w:rsidRDefault="00CC343E" w:rsidP="00CC343E">
      <w:pPr>
        <w:widowControl w:val="0"/>
        <w:tabs>
          <w:tab w:val="left" w:pos="1430"/>
        </w:tabs>
        <w:jc w:val="center"/>
        <w:outlineLvl w:val="0"/>
        <w:rPr>
          <w:caps/>
          <w:szCs w:val="28"/>
        </w:rPr>
      </w:pPr>
      <w:r w:rsidRPr="00CC343E">
        <w:rPr>
          <w:szCs w:val="28"/>
        </w:rPr>
        <w:lastRenderedPageBreak/>
        <w:t>Министерство образования и науки Республики Казахстан</w:t>
      </w:r>
    </w:p>
    <w:p w:rsidR="00CC343E" w:rsidRPr="00CC343E" w:rsidRDefault="00CC343E" w:rsidP="00CC343E">
      <w:pPr>
        <w:widowControl w:val="0"/>
        <w:tabs>
          <w:tab w:val="left" w:pos="1430"/>
        </w:tabs>
        <w:jc w:val="center"/>
        <w:outlineLvl w:val="0"/>
        <w:rPr>
          <w:caps/>
          <w:szCs w:val="28"/>
        </w:rPr>
      </w:pPr>
    </w:p>
    <w:p w:rsidR="00CC343E" w:rsidRPr="00CC343E" w:rsidRDefault="00CC343E" w:rsidP="00CC343E">
      <w:pPr>
        <w:widowControl w:val="0"/>
        <w:jc w:val="center"/>
        <w:rPr>
          <w:szCs w:val="28"/>
        </w:rPr>
      </w:pPr>
      <w:r w:rsidRPr="00CC343E">
        <w:rPr>
          <w:szCs w:val="28"/>
        </w:rPr>
        <w:t>ВОСТОЧНО-КАЗАХСТАНСКИЙ ГОСУДАРСТВЕННЫЙ ТЕХНИЧЕСКИЙ УНИВЕРСИТЕТ ИМ. Д. СЕРИКБАЕВА</w:t>
      </w:r>
    </w:p>
    <w:p w:rsidR="00CC343E" w:rsidRPr="00CC343E" w:rsidRDefault="00CC343E" w:rsidP="00CC343E">
      <w:pPr>
        <w:jc w:val="center"/>
        <w:rPr>
          <w:szCs w:val="28"/>
        </w:rPr>
      </w:pPr>
    </w:p>
    <w:p w:rsidR="00CC343E" w:rsidRPr="00CC343E" w:rsidRDefault="00CC343E" w:rsidP="00CC343E">
      <w:pPr>
        <w:jc w:val="center"/>
        <w:rPr>
          <w:b/>
          <w:szCs w:val="28"/>
        </w:rPr>
      </w:pPr>
    </w:p>
    <w:p w:rsidR="00CC343E" w:rsidRPr="00CC343E" w:rsidRDefault="00CC343E" w:rsidP="00CC343E">
      <w:pPr>
        <w:jc w:val="center"/>
        <w:rPr>
          <w:b/>
          <w:szCs w:val="28"/>
        </w:rPr>
      </w:pPr>
    </w:p>
    <w:p w:rsidR="00CC343E" w:rsidRPr="00CC343E" w:rsidRDefault="00CC343E" w:rsidP="00CC343E">
      <w:pPr>
        <w:jc w:val="center"/>
        <w:rPr>
          <w:b/>
          <w:szCs w:val="28"/>
        </w:rPr>
      </w:pPr>
    </w:p>
    <w:p w:rsidR="00CC343E" w:rsidRPr="00CC343E" w:rsidRDefault="00CC343E" w:rsidP="00CC343E">
      <w:pPr>
        <w:jc w:val="center"/>
        <w:rPr>
          <w:b/>
          <w:szCs w:val="28"/>
        </w:rPr>
      </w:pPr>
    </w:p>
    <w:p w:rsidR="00CC343E" w:rsidRPr="00CC343E" w:rsidRDefault="00CC343E" w:rsidP="00CC343E">
      <w:pPr>
        <w:jc w:val="center"/>
        <w:rPr>
          <w:b/>
          <w:szCs w:val="28"/>
        </w:rPr>
      </w:pPr>
    </w:p>
    <w:p w:rsidR="00CC343E" w:rsidRPr="00CC343E" w:rsidRDefault="00CC343E" w:rsidP="00CC343E">
      <w:pPr>
        <w:jc w:val="center"/>
        <w:rPr>
          <w:b/>
          <w:szCs w:val="28"/>
        </w:rPr>
      </w:pPr>
    </w:p>
    <w:p w:rsidR="00CC343E" w:rsidRPr="00CC343E" w:rsidRDefault="00CC343E" w:rsidP="00CC343E">
      <w:pPr>
        <w:jc w:val="center"/>
        <w:rPr>
          <w:b/>
          <w:szCs w:val="28"/>
        </w:rPr>
      </w:pPr>
    </w:p>
    <w:p w:rsidR="00CC343E" w:rsidRPr="00CC343E" w:rsidRDefault="00CC343E" w:rsidP="00CC343E">
      <w:pPr>
        <w:jc w:val="center"/>
        <w:rPr>
          <w:b/>
          <w:szCs w:val="28"/>
        </w:rPr>
      </w:pPr>
      <w:r w:rsidRPr="00CC343E">
        <w:rPr>
          <w:b/>
          <w:szCs w:val="28"/>
        </w:rPr>
        <w:t>А.Г.</w:t>
      </w:r>
      <w:r w:rsidR="005C3D73">
        <w:rPr>
          <w:b/>
          <w:szCs w:val="28"/>
        </w:rPr>
        <w:t xml:space="preserve"> </w:t>
      </w:r>
      <w:r w:rsidRPr="00CC343E">
        <w:rPr>
          <w:b/>
          <w:szCs w:val="28"/>
        </w:rPr>
        <w:t>Гольцев, В.В.</w:t>
      </w:r>
      <w:r w:rsidR="005C3D73">
        <w:rPr>
          <w:b/>
          <w:szCs w:val="28"/>
        </w:rPr>
        <w:t xml:space="preserve"> </w:t>
      </w:r>
      <w:r w:rsidRPr="00CC343E">
        <w:rPr>
          <w:b/>
          <w:szCs w:val="28"/>
        </w:rPr>
        <w:t>Третьяков, М.М.</w:t>
      </w:r>
      <w:r w:rsidR="005C3D73">
        <w:rPr>
          <w:b/>
          <w:szCs w:val="28"/>
        </w:rPr>
        <w:t xml:space="preserve"> </w:t>
      </w:r>
      <w:r w:rsidRPr="00CC343E">
        <w:rPr>
          <w:b/>
          <w:szCs w:val="28"/>
        </w:rPr>
        <w:t>Титов, Д.В.</w:t>
      </w:r>
      <w:r w:rsidR="005C3D73">
        <w:rPr>
          <w:b/>
          <w:szCs w:val="28"/>
        </w:rPr>
        <w:t xml:space="preserve"> </w:t>
      </w:r>
      <w:r w:rsidRPr="00CC343E">
        <w:rPr>
          <w:b/>
          <w:szCs w:val="28"/>
        </w:rPr>
        <w:t>Большаков</w:t>
      </w:r>
    </w:p>
    <w:p w:rsidR="00CC343E" w:rsidRPr="00CC343E" w:rsidRDefault="00CC343E" w:rsidP="00CC343E">
      <w:pPr>
        <w:jc w:val="center"/>
        <w:rPr>
          <w:b/>
          <w:szCs w:val="28"/>
        </w:rPr>
      </w:pPr>
    </w:p>
    <w:p w:rsidR="00CC343E" w:rsidRPr="00CC343E" w:rsidRDefault="00CC343E" w:rsidP="00CC343E">
      <w:pPr>
        <w:jc w:val="center"/>
        <w:rPr>
          <w:b/>
          <w:szCs w:val="28"/>
        </w:rPr>
      </w:pPr>
    </w:p>
    <w:p w:rsidR="00CC343E" w:rsidRPr="00CC343E" w:rsidRDefault="00CC343E" w:rsidP="00CC343E">
      <w:pPr>
        <w:jc w:val="center"/>
        <w:rPr>
          <w:b/>
          <w:szCs w:val="28"/>
        </w:rPr>
      </w:pPr>
      <w:r w:rsidRPr="00CC343E">
        <w:rPr>
          <w:b/>
          <w:sz w:val="32"/>
          <w:szCs w:val="32"/>
        </w:rPr>
        <w:t xml:space="preserve"> </w:t>
      </w:r>
      <w:r w:rsidRPr="00CC343E">
        <w:rPr>
          <w:b/>
          <w:szCs w:val="28"/>
        </w:rPr>
        <w:t>ТЕХНОЛОГИЯ СТРОИТЕЛЬНОГО ПРОИЗВОДСТВА</w:t>
      </w:r>
    </w:p>
    <w:p w:rsidR="00CC343E" w:rsidRPr="00CC343E" w:rsidRDefault="00CC343E" w:rsidP="00CC343E">
      <w:pPr>
        <w:jc w:val="center"/>
        <w:rPr>
          <w:b/>
          <w:szCs w:val="28"/>
        </w:rPr>
      </w:pPr>
    </w:p>
    <w:p w:rsidR="00CC343E" w:rsidRPr="00CC343E" w:rsidRDefault="00CC343E" w:rsidP="00CC343E">
      <w:pPr>
        <w:jc w:val="center"/>
        <w:rPr>
          <w:szCs w:val="28"/>
        </w:rPr>
      </w:pPr>
      <w:r w:rsidRPr="00CC343E">
        <w:rPr>
          <w:szCs w:val="28"/>
        </w:rPr>
        <w:t>Учебно-методическое пособие</w:t>
      </w:r>
    </w:p>
    <w:p w:rsidR="00CC343E" w:rsidRPr="00CC343E" w:rsidRDefault="00CC343E" w:rsidP="00CC343E">
      <w:pPr>
        <w:jc w:val="center"/>
        <w:rPr>
          <w:szCs w:val="28"/>
        </w:rPr>
      </w:pPr>
      <w:r w:rsidRPr="00CC343E">
        <w:rPr>
          <w:szCs w:val="28"/>
        </w:rPr>
        <w:t>Сборник задач по общестроительным работам</w:t>
      </w:r>
    </w:p>
    <w:p w:rsidR="00CC343E" w:rsidRPr="00CC343E" w:rsidRDefault="00CC343E" w:rsidP="00CC343E">
      <w:pPr>
        <w:jc w:val="center"/>
        <w:rPr>
          <w:szCs w:val="28"/>
        </w:rPr>
      </w:pPr>
      <w:r w:rsidRPr="00CC343E">
        <w:rPr>
          <w:szCs w:val="28"/>
        </w:rPr>
        <w:t xml:space="preserve">Часть </w:t>
      </w:r>
      <w:r w:rsidRPr="00CC343E">
        <w:rPr>
          <w:szCs w:val="28"/>
          <w:lang w:val="en-US"/>
        </w:rPr>
        <w:t>I</w:t>
      </w:r>
    </w:p>
    <w:p w:rsidR="00CC343E" w:rsidRPr="00CC343E" w:rsidRDefault="00CC343E" w:rsidP="00CC343E">
      <w:pPr>
        <w:jc w:val="center"/>
        <w:rPr>
          <w:szCs w:val="28"/>
        </w:rPr>
      </w:pPr>
    </w:p>
    <w:p w:rsidR="00CC343E" w:rsidRPr="00CC343E" w:rsidRDefault="00CC343E" w:rsidP="00CC343E">
      <w:pPr>
        <w:jc w:val="center"/>
        <w:rPr>
          <w:szCs w:val="28"/>
        </w:rPr>
      </w:pPr>
    </w:p>
    <w:p w:rsidR="00CC343E" w:rsidRPr="00CC343E" w:rsidRDefault="00CC343E" w:rsidP="00CC343E">
      <w:pPr>
        <w:jc w:val="center"/>
        <w:rPr>
          <w:szCs w:val="28"/>
        </w:rPr>
      </w:pPr>
    </w:p>
    <w:p w:rsidR="00CC343E" w:rsidRPr="00CC343E" w:rsidRDefault="00CC343E" w:rsidP="00CC343E">
      <w:pPr>
        <w:jc w:val="center"/>
        <w:rPr>
          <w:szCs w:val="28"/>
        </w:rPr>
      </w:pPr>
    </w:p>
    <w:p w:rsidR="00CC343E" w:rsidRPr="00CC343E" w:rsidRDefault="00CC343E" w:rsidP="00CC343E">
      <w:pPr>
        <w:jc w:val="center"/>
        <w:rPr>
          <w:szCs w:val="28"/>
        </w:rPr>
      </w:pPr>
    </w:p>
    <w:p w:rsidR="00CC343E" w:rsidRPr="00CC343E" w:rsidRDefault="00CC343E" w:rsidP="00CC343E">
      <w:pPr>
        <w:jc w:val="center"/>
        <w:rPr>
          <w:szCs w:val="28"/>
        </w:rPr>
      </w:pPr>
    </w:p>
    <w:p w:rsidR="00CC343E" w:rsidRPr="00CC343E" w:rsidRDefault="00CC343E" w:rsidP="00CC343E">
      <w:pPr>
        <w:jc w:val="center"/>
        <w:rPr>
          <w:szCs w:val="28"/>
        </w:rPr>
      </w:pPr>
    </w:p>
    <w:p w:rsidR="00CC343E" w:rsidRPr="00CC343E" w:rsidRDefault="00CC343E" w:rsidP="00CC343E">
      <w:pPr>
        <w:jc w:val="center"/>
        <w:rPr>
          <w:szCs w:val="28"/>
        </w:rPr>
      </w:pPr>
    </w:p>
    <w:p w:rsidR="00CC343E" w:rsidRPr="00CC343E" w:rsidRDefault="00CC343E" w:rsidP="00CC343E">
      <w:pPr>
        <w:jc w:val="center"/>
        <w:rPr>
          <w:szCs w:val="28"/>
        </w:rPr>
      </w:pPr>
    </w:p>
    <w:p w:rsidR="00CC343E" w:rsidRPr="00CC343E" w:rsidRDefault="00CC343E" w:rsidP="00CC343E">
      <w:pPr>
        <w:jc w:val="center"/>
        <w:rPr>
          <w:szCs w:val="28"/>
        </w:rPr>
      </w:pPr>
    </w:p>
    <w:p w:rsidR="00CC343E" w:rsidRPr="00CC343E" w:rsidRDefault="00CC343E" w:rsidP="00CC343E">
      <w:pPr>
        <w:jc w:val="center"/>
        <w:rPr>
          <w:szCs w:val="28"/>
        </w:rPr>
      </w:pPr>
      <w:r w:rsidRPr="00CC343E">
        <w:rPr>
          <w:szCs w:val="28"/>
        </w:rPr>
        <w:t>Усть- Каменогорск</w:t>
      </w:r>
    </w:p>
    <w:p w:rsidR="00CC343E" w:rsidRDefault="00CC343E" w:rsidP="00CC343E">
      <w:pPr>
        <w:jc w:val="center"/>
        <w:rPr>
          <w:szCs w:val="28"/>
        </w:rPr>
        <w:sectPr w:rsidR="00CC343E" w:rsidSect="00CC343E">
          <w:type w:val="continuous"/>
          <w:pgSz w:w="11906" w:h="16838" w:code="9"/>
          <w:pgMar w:top="1134" w:right="1134" w:bottom="1134" w:left="1134" w:header="709" w:footer="57" w:gutter="0"/>
          <w:pgNumType w:start="3"/>
          <w:cols w:space="708"/>
          <w:titlePg/>
          <w:docGrid w:linePitch="381"/>
        </w:sectPr>
      </w:pPr>
      <w:r w:rsidRPr="00CC343E">
        <w:rPr>
          <w:szCs w:val="28"/>
        </w:rPr>
        <w:t>2014</w:t>
      </w:r>
    </w:p>
    <w:p w:rsidR="00CC343E" w:rsidRPr="00CC343E" w:rsidRDefault="00CC343E" w:rsidP="00CC343E">
      <w:pPr>
        <w:spacing w:after="0" w:line="240" w:lineRule="auto"/>
        <w:ind w:firstLine="708"/>
        <w:rPr>
          <w:lang w:val="kk-KZ"/>
        </w:rPr>
      </w:pPr>
      <w:r w:rsidRPr="00CC343E">
        <w:rPr>
          <w:szCs w:val="28"/>
        </w:rPr>
        <w:lastRenderedPageBreak/>
        <w:t xml:space="preserve">Учебно-методическое пособие </w:t>
      </w:r>
      <w:r w:rsidRPr="00CC343E">
        <w:t>к выполнению практических занятий, лаборатор</w:t>
      </w:r>
      <w:r w:rsidR="005C3D73">
        <w:t xml:space="preserve">ных работ, дипломных и курсовых </w:t>
      </w:r>
      <w:r w:rsidRPr="00CC343E">
        <w:t xml:space="preserve">проектов и самостоятельной работы </w:t>
      </w:r>
      <w:r w:rsidRPr="00CC343E">
        <w:rPr>
          <w:szCs w:val="28"/>
        </w:rPr>
        <w:t xml:space="preserve">для студентов специальности 5В072900 (бакалавриат) и </w:t>
      </w:r>
      <w:r w:rsidRPr="00CC343E">
        <w:rPr>
          <w:spacing w:val="1"/>
          <w:szCs w:val="28"/>
        </w:rPr>
        <w:t>6М072900</w:t>
      </w:r>
      <w:r w:rsidRPr="00CC343E">
        <w:rPr>
          <w:szCs w:val="28"/>
        </w:rPr>
        <w:t xml:space="preserve"> (магистратура) по специализации «Строительство»</w:t>
      </w:r>
      <w:r w:rsidRPr="00CC343E">
        <w:rPr>
          <w:sz w:val="24"/>
          <w:szCs w:val="24"/>
        </w:rPr>
        <w:t xml:space="preserve"> </w:t>
      </w:r>
      <w:r w:rsidRPr="00CC343E">
        <w:rPr>
          <w:lang w:val="kk-KZ"/>
        </w:rPr>
        <w:t>всех форм обучения.</w:t>
      </w:r>
    </w:p>
    <w:p w:rsidR="00CC343E" w:rsidRPr="00CC343E" w:rsidRDefault="00CC343E" w:rsidP="00CC343E">
      <w:pPr>
        <w:spacing w:after="0" w:line="240" w:lineRule="auto"/>
        <w:jc w:val="left"/>
        <w:rPr>
          <w:szCs w:val="28"/>
          <w:highlight w:val="yellow"/>
          <w:lang w:val="kk-KZ"/>
        </w:rPr>
      </w:pPr>
    </w:p>
    <w:p w:rsidR="00CC343E" w:rsidRPr="00CC343E" w:rsidRDefault="00CC343E" w:rsidP="00CC343E">
      <w:pPr>
        <w:jc w:val="left"/>
        <w:rPr>
          <w:szCs w:val="28"/>
          <w:highlight w:val="yellow"/>
        </w:rPr>
      </w:pPr>
    </w:p>
    <w:p w:rsidR="00CC343E" w:rsidRPr="00CC343E" w:rsidRDefault="00CC343E" w:rsidP="00CC343E">
      <w:pPr>
        <w:spacing w:after="0" w:line="240" w:lineRule="auto"/>
        <w:ind w:firstLine="708"/>
        <w:rPr>
          <w:lang w:val="kk-KZ"/>
        </w:rPr>
      </w:pPr>
      <w:r w:rsidRPr="00CC343E">
        <w:t>Обсуждены на заседании кафедры " СЗ,СиТК»</w:t>
      </w:r>
      <w:r w:rsidRPr="00CC343E">
        <w:rPr>
          <w:lang w:val="kk-KZ"/>
        </w:rPr>
        <w:t>.</w:t>
      </w:r>
    </w:p>
    <w:p w:rsidR="00CC343E" w:rsidRPr="00CC343E" w:rsidRDefault="00CC343E" w:rsidP="00CC343E">
      <w:pPr>
        <w:spacing w:after="0" w:line="240" w:lineRule="auto"/>
        <w:ind w:firstLine="708"/>
        <w:rPr>
          <w:lang w:val="kk-KZ"/>
        </w:rPr>
      </w:pPr>
    </w:p>
    <w:p w:rsidR="00CC343E" w:rsidRPr="00CC343E" w:rsidRDefault="00CC343E" w:rsidP="00CC343E">
      <w:pPr>
        <w:spacing w:after="0" w:line="240" w:lineRule="auto"/>
        <w:ind w:firstLine="708"/>
      </w:pPr>
    </w:p>
    <w:p w:rsidR="00CC343E" w:rsidRPr="00CC343E" w:rsidRDefault="00CC343E" w:rsidP="00CC343E">
      <w:pPr>
        <w:spacing w:after="0" w:line="240" w:lineRule="auto"/>
      </w:pPr>
      <w:r w:rsidRPr="00CC343E">
        <w:t xml:space="preserve">Заведующий кафедрой </w:t>
      </w:r>
      <w:r w:rsidRPr="00CC343E">
        <w:tab/>
      </w:r>
      <w:r w:rsidRPr="00CC343E">
        <w:tab/>
      </w:r>
      <w:r w:rsidRPr="00CC343E">
        <w:tab/>
      </w:r>
      <w:r w:rsidRPr="00CC343E">
        <w:tab/>
      </w:r>
      <w:r w:rsidRPr="00CC343E">
        <w:tab/>
      </w:r>
      <w:r w:rsidRPr="00CC343E">
        <w:tab/>
        <w:t>О.В. Руденко</w:t>
      </w:r>
    </w:p>
    <w:p w:rsidR="00CC343E" w:rsidRPr="00CC343E" w:rsidRDefault="00CC343E" w:rsidP="00CC343E">
      <w:pPr>
        <w:spacing w:after="0" w:line="240" w:lineRule="auto"/>
      </w:pPr>
    </w:p>
    <w:p w:rsidR="00CC343E" w:rsidRPr="00CC343E" w:rsidRDefault="00CC343E" w:rsidP="00CC343E">
      <w:pPr>
        <w:spacing w:after="0" w:line="240" w:lineRule="auto"/>
      </w:pPr>
      <w:r w:rsidRPr="00CC343E">
        <w:t>Протокол №_____от_________________2014г.</w:t>
      </w:r>
    </w:p>
    <w:p w:rsidR="00CC343E" w:rsidRPr="00CC343E" w:rsidRDefault="00CC343E" w:rsidP="00CC343E">
      <w:pPr>
        <w:spacing w:after="0" w:line="240" w:lineRule="auto"/>
      </w:pPr>
    </w:p>
    <w:p w:rsidR="00CC343E" w:rsidRPr="00CC343E" w:rsidRDefault="00CC343E" w:rsidP="00CC343E">
      <w:pPr>
        <w:spacing w:after="0" w:line="240" w:lineRule="auto"/>
        <w:rPr>
          <w:highlight w:val="yellow"/>
        </w:rPr>
      </w:pPr>
    </w:p>
    <w:p w:rsidR="00CC343E" w:rsidRPr="00CC343E" w:rsidRDefault="00CC343E" w:rsidP="00CC343E">
      <w:pPr>
        <w:spacing w:after="0" w:line="240" w:lineRule="auto"/>
        <w:ind w:firstLine="708"/>
        <w:rPr>
          <w:highlight w:val="yellow"/>
        </w:rPr>
      </w:pPr>
    </w:p>
    <w:p w:rsidR="00CC343E" w:rsidRPr="00CC343E" w:rsidRDefault="00CC343E" w:rsidP="00CC343E">
      <w:pPr>
        <w:spacing w:after="0" w:line="240" w:lineRule="auto"/>
        <w:ind w:firstLine="708"/>
      </w:pPr>
      <w:r w:rsidRPr="00CC343E">
        <w:t>Одобрены учебно-методическим Советом архитектурно-строительного</w:t>
      </w:r>
    </w:p>
    <w:p w:rsidR="00CC343E" w:rsidRPr="00CC343E" w:rsidRDefault="00CC343E" w:rsidP="00CC343E">
      <w:pPr>
        <w:spacing w:after="0" w:line="240" w:lineRule="auto"/>
      </w:pPr>
      <w:r w:rsidRPr="00CC343E">
        <w:t>факультета</w:t>
      </w:r>
    </w:p>
    <w:p w:rsidR="00CC343E" w:rsidRPr="00CC343E" w:rsidRDefault="00CC343E" w:rsidP="00CC343E">
      <w:pPr>
        <w:spacing w:after="0" w:line="240" w:lineRule="auto"/>
      </w:pPr>
    </w:p>
    <w:p w:rsidR="00CC343E" w:rsidRPr="00CC343E" w:rsidRDefault="00CC343E" w:rsidP="00CC343E">
      <w:pPr>
        <w:spacing w:after="0" w:line="240" w:lineRule="auto"/>
      </w:pPr>
    </w:p>
    <w:p w:rsidR="00CC343E" w:rsidRPr="00CC343E" w:rsidRDefault="00CC343E" w:rsidP="00CC343E">
      <w:pPr>
        <w:spacing w:after="0" w:line="240" w:lineRule="auto"/>
      </w:pPr>
    </w:p>
    <w:p w:rsidR="00CC343E" w:rsidRPr="00CC343E" w:rsidRDefault="00CC343E" w:rsidP="00CC343E">
      <w:pPr>
        <w:spacing w:after="0" w:line="240" w:lineRule="auto"/>
      </w:pPr>
      <w:r w:rsidRPr="00CC343E">
        <w:t xml:space="preserve">Председатель УМС </w:t>
      </w:r>
      <w:r w:rsidRPr="00CC343E">
        <w:tab/>
      </w:r>
      <w:r w:rsidRPr="00CC343E">
        <w:tab/>
      </w:r>
      <w:r w:rsidRPr="00CC343E">
        <w:tab/>
      </w:r>
      <w:r w:rsidRPr="00CC343E">
        <w:tab/>
      </w:r>
      <w:r w:rsidRPr="00CC343E">
        <w:tab/>
      </w:r>
      <w:r w:rsidRPr="00CC343E">
        <w:tab/>
        <w:t>Е.А. Феоктистова</w:t>
      </w:r>
    </w:p>
    <w:p w:rsidR="00CC343E" w:rsidRPr="00CC343E" w:rsidRDefault="00CC343E" w:rsidP="00CC343E">
      <w:pPr>
        <w:spacing w:after="0" w:line="240" w:lineRule="auto"/>
      </w:pPr>
    </w:p>
    <w:p w:rsidR="00CC343E" w:rsidRPr="00CC343E" w:rsidRDefault="00CC343E" w:rsidP="00CC343E">
      <w:pPr>
        <w:spacing w:after="0" w:line="240" w:lineRule="auto"/>
      </w:pPr>
    </w:p>
    <w:p w:rsidR="00CC343E" w:rsidRPr="00CC343E" w:rsidRDefault="00CC343E" w:rsidP="00CC343E">
      <w:pPr>
        <w:spacing w:after="0" w:line="240" w:lineRule="auto"/>
      </w:pPr>
      <w:r w:rsidRPr="00CC343E">
        <w:t>Протокол №_____от_________________2014 г.</w:t>
      </w:r>
    </w:p>
    <w:p w:rsidR="00CC343E" w:rsidRPr="00CC343E" w:rsidRDefault="00CC343E" w:rsidP="00CC343E">
      <w:pPr>
        <w:spacing w:after="0" w:line="240" w:lineRule="auto"/>
        <w:ind w:firstLine="708"/>
      </w:pPr>
    </w:p>
    <w:p w:rsidR="00CC343E" w:rsidRPr="00CC343E" w:rsidRDefault="00CC343E" w:rsidP="00CC343E">
      <w:pPr>
        <w:spacing w:after="0" w:line="240" w:lineRule="auto"/>
        <w:ind w:firstLine="708"/>
        <w:rPr>
          <w:highlight w:val="yellow"/>
        </w:rPr>
      </w:pPr>
    </w:p>
    <w:p w:rsidR="00CC343E" w:rsidRPr="00CC343E" w:rsidRDefault="00CC343E" w:rsidP="00CC343E">
      <w:pPr>
        <w:spacing w:after="0" w:line="240" w:lineRule="auto"/>
        <w:ind w:firstLine="708"/>
        <w:rPr>
          <w:highlight w:val="yellow"/>
        </w:rPr>
      </w:pPr>
    </w:p>
    <w:p w:rsidR="00CC343E" w:rsidRPr="00CC343E" w:rsidRDefault="00CC343E" w:rsidP="00CC343E">
      <w:pPr>
        <w:spacing w:after="0" w:line="240" w:lineRule="auto"/>
      </w:pPr>
      <w:r w:rsidRPr="00CC343E">
        <w:t xml:space="preserve">Разработали </w:t>
      </w:r>
      <w:r w:rsidRPr="00CC343E">
        <w:tab/>
      </w:r>
      <w:r w:rsidRPr="00CC343E">
        <w:tab/>
      </w:r>
      <w:r w:rsidRPr="00CC343E">
        <w:tab/>
      </w:r>
      <w:r w:rsidRPr="00CC343E">
        <w:tab/>
      </w:r>
      <w:r w:rsidRPr="00CC343E">
        <w:tab/>
      </w:r>
      <w:r w:rsidRPr="00CC343E">
        <w:tab/>
      </w:r>
      <w:r w:rsidRPr="00CC343E">
        <w:tab/>
        <w:t>А.Г. Гольцев</w:t>
      </w:r>
    </w:p>
    <w:p w:rsidR="00CC343E" w:rsidRPr="00CC343E" w:rsidRDefault="00CC343E" w:rsidP="00CC343E">
      <w:pPr>
        <w:spacing w:after="0" w:line="240" w:lineRule="auto"/>
        <w:ind w:left="6372" w:firstLine="3"/>
        <w:jc w:val="left"/>
        <w:rPr>
          <w:szCs w:val="28"/>
        </w:rPr>
      </w:pPr>
      <w:r w:rsidRPr="00CC343E">
        <w:rPr>
          <w:szCs w:val="28"/>
        </w:rPr>
        <w:t>В.В.</w:t>
      </w:r>
      <w:r w:rsidR="002B0050">
        <w:rPr>
          <w:szCs w:val="28"/>
        </w:rPr>
        <w:t xml:space="preserve"> </w:t>
      </w:r>
      <w:bookmarkStart w:id="0" w:name="_GoBack"/>
      <w:bookmarkEnd w:id="0"/>
      <w:r w:rsidRPr="00CC343E">
        <w:rPr>
          <w:szCs w:val="28"/>
        </w:rPr>
        <w:t>Третьяков</w:t>
      </w:r>
    </w:p>
    <w:p w:rsidR="005C3D73" w:rsidRDefault="00CC343E" w:rsidP="00CC343E">
      <w:pPr>
        <w:spacing w:after="0" w:line="240" w:lineRule="auto"/>
        <w:ind w:left="6372" w:firstLine="3"/>
        <w:jc w:val="left"/>
        <w:rPr>
          <w:szCs w:val="28"/>
        </w:rPr>
      </w:pPr>
      <w:r w:rsidRPr="00CC343E">
        <w:rPr>
          <w:szCs w:val="28"/>
        </w:rPr>
        <w:t>М.М.</w:t>
      </w:r>
      <w:r w:rsidR="002B0050">
        <w:rPr>
          <w:szCs w:val="28"/>
        </w:rPr>
        <w:t xml:space="preserve"> </w:t>
      </w:r>
      <w:r w:rsidRPr="00CC343E">
        <w:rPr>
          <w:szCs w:val="28"/>
        </w:rPr>
        <w:t>Титов</w:t>
      </w:r>
    </w:p>
    <w:p w:rsidR="00CC343E" w:rsidRPr="00CC343E" w:rsidRDefault="00CC343E" w:rsidP="00CC343E">
      <w:pPr>
        <w:spacing w:after="0" w:line="240" w:lineRule="auto"/>
        <w:ind w:left="6372" w:firstLine="3"/>
        <w:jc w:val="left"/>
        <w:rPr>
          <w:szCs w:val="28"/>
        </w:rPr>
      </w:pPr>
      <w:r w:rsidRPr="00CC343E">
        <w:rPr>
          <w:szCs w:val="28"/>
        </w:rPr>
        <w:t>Д.В.</w:t>
      </w:r>
      <w:r w:rsidR="005C3D73">
        <w:rPr>
          <w:szCs w:val="28"/>
        </w:rPr>
        <w:t xml:space="preserve"> </w:t>
      </w:r>
      <w:r w:rsidRPr="00CC343E">
        <w:rPr>
          <w:szCs w:val="28"/>
        </w:rPr>
        <w:t>Большаков</w:t>
      </w:r>
    </w:p>
    <w:p w:rsidR="00CC343E" w:rsidRPr="00CC343E" w:rsidRDefault="00CC343E" w:rsidP="00CC343E">
      <w:pPr>
        <w:tabs>
          <w:tab w:val="left" w:pos="6379"/>
        </w:tabs>
        <w:spacing w:after="0" w:line="240" w:lineRule="auto"/>
      </w:pPr>
    </w:p>
    <w:p w:rsidR="00CC343E" w:rsidRPr="00CC343E" w:rsidRDefault="00CC343E" w:rsidP="00CC343E">
      <w:pPr>
        <w:spacing w:after="0" w:line="240" w:lineRule="auto"/>
        <w:rPr>
          <w:highlight w:val="yellow"/>
        </w:rPr>
      </w:pPr>
    </w:p>
    <w:p w:rsidR="00CC343E" w:rsidRPr="00CC343E" w:rsidRDefault="00CC343E" w:rsidP="00CC343E">
      <w:pPr>
        <w:spacing w:after="0" w:line="240" w:lineRule="auto"/>
        <w:rPr>
          <w:highlight w:val="yellow"/>
        </w:rPr>
      </w:pPr>
    </w:p>
    <w:p w:rsidR="00CC343E" w:rsidRDefault="00CC343E" w:rsidP="005C3D73">
      <w:pPr>
        <w:spacing w:after="0" w:line="240" w:lineRule="auto"/>
        <w:jc w:val="left"/>
        <w:sectPr w:rsidR="00CC343E" w:rsidSect="00CC343E">
          <w:pgSz w:w="11906" w:h="16838" w:code="9"/>
          <w:pgMar w:top="1134" w:right="1134" w:bottom="1134" w:left="1134" w:header="709" w:footer="57" w:gutter="0"/>
          <w:pgNumType w:start="3"/>
          <w:cols w:space="708"/>
          <w:titlePg/>
          <w:docGrid w:linePitch="381"/>
        </w:sectPr>
      </w:pPr>
      <w:r w:rsidRPr="00CC343E">
        <w:t xml:space="preserve">Нормоконтролер </w:t>
      </w:r>
      <w:r w:rsidRPr="00CC343E">
        <w:tab/>
      </w:r>
      <w:r w:rsidRPr="00CC343E">
        <w:tab/>
      </w:r>
      <w:r w:rsidRPr="00CC343E">
        <w:tab/>
      </w:r>
      <w:r w:rsidRPr="00CC343E">
        <w:tab/>
      </w:r>
      <w:r w:rsidRPr="00CC343E">
        <w:tab/>
      </w:r>
      <w:r w:rsidRPr="00CC343E">
        <w:tab/>
      </w:r>
      <w:r w:rsidRPr="00CC343E">
        <w:tab/>
        <w:t>Т.В. Тютюнькова</w:t>
      </w:r>
    </w:p>
    <w:p w:rsidR="00CC343E" w:rsidRPr="00DA526A" w:rsidRDefault="00CC343E" w:rsidP="00CC343E">
      <w:pPr>
        <w:spacing w:after="0" w:line="240" w:lineRule="auto"/>
        <w:ind w:firstLine="708"/>
        <w:rPr>
          <w:lang w:val="kk-KZ"/>
        </w:rPr>
      </w:pPr>
      <w:r w:rsidRPr="00DA526A">
        <w:lastRenderedPageBreak/>
        <w:t>УДК 69.</w:t>
      </w:r>
      <w:r w:rsidRPr="00DA526A">
        <w:rPr>
          <w:lang w:val="kk-KZ"/>
        </w:rPr>
        <w:t>059</w:t>
      </w:r>
    </w:p>
    <w:p w:rsidR="00CC343E" w:rsidRPr="00CC343E" w:rsidRDefault="00CC343E" w:rsidP="00CC343E">
      <w:pPr>
        <w:spacing w:after="0" w:line="240" w:lineRule="auto"/>
        <w:ind w:firstLine="708"/>
        <w:rPr>
          <w:highlight w:val="yellow"/>
        </w:rPr>
      </w:pPr>
    </w:p>
    <w:p w:rsidR="00CC343E" w:rsidRPr="00CC343E" w:rsidRDefault="00CC343E" w:rsidP="00CC343E">
      <w:pPr>
        <w:spacing w:line="240" w:lineRule="auto"/>
        <w:ind w:firstLine="708"/>
        <w:rPr>
          <w:highlight w:val="yellow"/>
        </w:rPr>
      </w:pPr>
      <w:r w:rsidRPr="00CC343E">
        <w:rPr>
          <w:szCs w:val="28"/>
        </w:rPr>
        <w:t>А.Г.</w:t>
      </w:r>
      <w:r w:rsidR="00182E43">
        <w:rPr>
          <w:szCs w:val="28"/>
        </w:rPr>
        <w:t xml:space="preserve"> </w:t>
      </w:r>
      <w:r w:rsidRPr="00CC343E">
        <w:rPr>
          <w:szCs w:val="28"/>
        </w:rPr>
        <w:t>Гольцев, В.В.</w:t>
      </w:r>
      <w:r w:rsidR="00182E43">
        <w:rPr>
          <w:szCs w:val="28"/>
        </w:rPr>
        <w:t xml:space="preserve"> </w:t>
      </w:r>
      <w:r w:rsidRPr="00CC343E">
        <w:rPr>
          <w:szCs w:val="28"/>
        </w:rPr>
        <w:t>Третьяков, М.М.</w:t>
      </w:r>
      <w:r w:rsidR="00182E43">
        <w:rPr>
          <w:szCs w:val="28"/>
        </w:rPr>
        <w:t xml:space="preserve"> </w:t>
      </w:r>
      <w:r w:rsidRPr="00CC343E">
        <w:rPr>
          <w:szCs w:val="28"/>
        </w:rPr>
        <w:t>Титов, Д.В.</w:t>
      </w:r>
      <w:r w:rsidR="00182E43">
        <w:rPr>
          <w:szCs w:val="28"/>
        </w:rPr>
        <w:t xml:space="preserve"> </w:t>
      </w:r>
      <w:r w:rsidRPr="00CC343E">
        <w:rPr>
          <w:szCs w:val="28"/>
        </w:rPr>
        <w:t xml:space="preserve">Большаков. </w:t>
      </w:r>
      <w:r w:rsidRPr="00CC343E">
        <w:t xml:space="preserve">Технология строительного производства. </w:t>
      </w:r>
      <w:r w:rsidRPr="00CC343E">
        <w:rPr>
          <w:szCs w:val="28"/>
        </w:rPr>
        <w:t xml:space="preserve">Учебно-методическое пособие </w:t>
      </w:r>
      <w:r w:rsidRPr="00CC343E">
        <w:t xml:space="preserve">к выполнению практических занятий, лабораторных работ, дипломных и курсовых проектов и самостоятельной работы </w:t>
      </w:r>
      <w:r w:rsidRPr="00CC343E">
        <w:rPr>
          <w:szCs w:val="28"/>
        </w:rPr>
        <w:t xml:space="preserve">для студентов специальности 5В072900 (бакалавриат) и </w:t>
      </w:r>
      <w:r w:rsidRPr="00CC343E">
        <w:rPr>
          <w:spacing w:val="1"/>
          <w:szCs w:val="28"/>
        </w:rPr>
        <w:t>6М072900</w:t>
      </w:r>
      <w:r w:rsidRPr="00CC343E">
        <w:rPr>
          <w:szCs w:val="28"/>
        </w:rPr>
        <w:t xml:space="preserve"> (магистратура) по специализации «Строительство»</w:t>
      </w:r>
      <w:r w:rsidRPr="00CC343E">
        <w:rPr>
          <w:sz w:val="24"/>
          <w:szCs w:val="24"/>
        </w:rPr>
        <w:t xml:space="preserve"> </w:t>
      </w:r>
      <w:r w:rsidRPr="00CC343E">
        <w:rPr>
          <w:lang w:val="kk-KZ"/>
        </w:rPr>
        <w:t xml:space="preserve">всех форм обучения. </w:t>
      </w:r>
      <w:r w:rsidRPr="00CC343E">
        <w:t xml:space="preserve"> /ВКГТУ. – Усть-Каменогорск, 2014 – 22</w:t>
      </w:r>
      <w:r w:rsidR="00DE1CEA">
        <w:t>7</w:t>
      </w:r>
      <w:r w:rsidRPr="00CC343E">
        <w:t xml:space="preserve">с./ </w:t>
      </w:r>
    </w:p>
    <w:p w:rsidR="00CC343E" w:rsidRPr="00CC343E" w:rsidRDefault="00CC343E" w:rsidP="00CC343E">
      <w:pPr>
        <w:spacing w:after="0" w:line="240" w:lineRule="auto"/>
        <w:ind w:firstLine="708"/>
        <w:jc w:val="center"/>
        <w:rPr>
          <w:highlight w:val="yellow"/>
        </w:rPr>
      </w:pPr>
    </w:p>
    <w:p w:rsidR="00CC343E" w:rsidRPr="00CC343E" w:rsidRDefault="00CC343E" w:rsidP="00CC343E">
      <w:pPr>
        <w:spacing w:after="0" w:line="240" w:lineRule="auto"/>
        <w:ind w:firstLine="708"/>
        <w:jc w:val="center"/>
        <w:rPr>
          <w:highlight w:val="yellow"/>
        </w:rPr>
      </w:pPr>
    </w:p>
    <w:p w:rsidR="00CC343E" w:rsidRPr="00CC343E" w:rsidRDefault="00CC343E" w:rsidP="00CC343E">
      <w:pPr>
        <w:spacing w:after="0" w:line="240" w:lineRule="auto"/>
        <w:ind w:firstLine="708"/>
      </w:pPr>
      <w:r w:rsidRPr="00CC343E">
        <w:t xml:space="preserve">В учебном пособии рассмотрены задачи для практических, лабораторных занятий, а также для выполнения курсовых и дипломных работ, в том числе и для самостоятельной работы студентов. </w:t>
      </w:r>
      <w:r w:rsidRPr="00CC343E">
        <w:rPr>
          <w:lang w:val="kk-KZ"/>
        </w:rPr>
        <w:t>Приведены варианты задании для курсовой работы.</w:t>
      </w:r>
      <w:r w:rsidRPr="00CC343E">
        <w:t xml:space="preserve"> </w:t>
      </w:r>
    </w:p>
    <w:p w:rsidR="00CC343E" w:rsidRPr="00CC343E" w:rsidRDefault="00CC343E" w:rsidP="00CC343E">
      <w:pPr>
        <w:spacing w:after="0" w:line="240" w:lineRule="auto"/>
        <w:ind w:firstLine="708"/>
      </w:pPr>
      <w:r w:rsidRPr="00CC343E">
        <w:rPr>
          <w:szCs w:val="28"/>
        </w:rPr>
        <w:t>Учебно-методическое пособие состоит из семи разделов и охватывает</w:t>
      </w:r>
      <w:r w:rsidRPr="00CC343E">
        <w:rPr>
          <w:sz w:val="24"/>
          <w:szCs w:val="24"/>
        </w:rPr>
        <w:t xml:space="preserve"> </w:t>
      </w:r>
      <w:r w:rsidRPr="00CC343E">
        <w:rPr>
          <w:szCs w:val="28"/>
        </w:rPr>
        <w:t>основные общестроительные работы технологии строительного производства. Каждый раздел имеет теоретическую и практическую часть.</w:t>
      </w:r>
      <w:r w:rsidRPr="00CC343E">
        <w:rPr>
          <w:sz w:val="24"/>
          <w:szCs w:val="24"/>
        </w:rPr>
        <w:t xml:space="preserve"> </w:t>
      </w:r>
      <w:r w:rsidRPr="00CC343E">
        <w:t>Пособие направляет обучающихся на самостоятельную активизацию учебного процесса и составлено в соответствии с требованиями  квалификационных характеристик  строительных специальностей.</w:t>
      </w:r>
    </w:p>
    <w:p w:rsidR="00CC343E" w:rsidRPr="00CC343E" w:rsidRDefault="00CC343E" w:rsidP="00CC343E">
      <w:pPr>
        <w:spacing w:after="0" w:line="240" w:lineRule="auto"/>
        <w:ind w:firstLine="708"/>
        <w:rPr>
          <w:highlight w:val="yellow"/>
        </w:rPr>
      </w:pPr>
    </w:p>
    <w:p w:rsidR="00CC343E" w:rsidRPr="00CC343E" w:rsidRDefault="00CC343E" w:rsidP="00CC343E">
      <w:pPr>
        <w:spacing w:after="0" w:line="240" w:lineRule="auto"/>
        <w:ind w:firstLine="708"/>
        <w:rPr>
          <w:highlight w:val="yellow"/>
        </w:rPr>
      </w:pPr>
    </w:p>
    <w:p w:rsidR="00CC343E" w:rsidRPr="00CC343E" w:rsidRDefault="00DA526A" w:rsidP="00CC343E">
      <w:pPr>
        <w:spacing w:after="0" w:line="240" w:lineRule="auto"/>
        <w:ind w:firstLine="708"/>
      </w:pPr>
      <w:r>
        <w:t>Утверждено</w:t>
      </w:r>
      <w:r w:rsidR="00CC343E" w:rsidRPr="00CC343E">
        <w:t xml:space="preserve"> учебно-методическим советом архитектурно-строительного факультета.</w:t>
      </w:r>
    </w:p>
    <w:p w:rsidR="00CC343E" w:rsidRPr="00CC343E" w:rsidRDefault="00CC343E" w:rsidP="00CC343E">
      <w:pPr>
        <w:spacing w:after="0" w:line="240" w:lineRule="auto"/>
        <w:ind w:firstLine="708"/>
      </w:pPr>
    </w:p>
    <w:p w:rsidR="00CC343E" w:rsidRDefault="00CC343E" w:rsidP="00CC343E">
      <w:pPr>
        <w:spacing w:after="0" w:line="240" w:lineRule="auto"/>
        <w:ind w:firstLine="708"/>
      </w:pPr>
      <w:r w:rsidRPr="00CC343E">
        <w:t>Протокол №______ от «____»__________________2014 г.</w:t>
      </w:r>
    </w:p>
    <w:p w:rsidR="00CC343E" w:rsidRDefault="00CC343E" w:rsidP="00CC343E">
      <w:pPr>
        <w:spacing w:after="0" w:line="240" w:lineRule="auto"/>
        <w:sectPr w:rsidR="00CC343E" w:rsidSect="00CC343E">
          <w:pgSz w:w="11906" w:h="16838" w:code="9"/>
          <w:pgMar w:top="1134" w:right="1134" w:bottom="1134" w:left="1134" w:header="709" w:footer="57" w:gutter="0"/>
          <w:pgNumType w:start="3"/>
          <w:cols w:space="708"/>
          <w:titlePg/>
          <w:docGrid w:linePitch="381"/>
        </w:sectPr>
      </w:pPr>
    </w:p>
    <w:p w:rsidR="00DA526A" w:rsidRPr="00DA526A" w:rsidRDefault="00DA526A" w:rsidP="00DA526A">
      <w:pPr>
        <w:spacing w:after="0" w:line="240" w:lineRule="auto"/>
        <w:rPr>
          <w:lang w:val="kk-KZ"/>
        </w:rPr>
      </w:pPr>
      <w:r w:rsidRPr="00DA526A">
        <w:lastRenderedPageBreak/>
        <w:t>УДК 69.</w:t>
      </w:r>
      <w:r w:rsidRPr="00DA526A">
        <w:rPr>
          <w:lang w:val="kk-KZ"/>
        </w:rPr>
        <w:t>059</w:t>
      </w:r>
    </w:p>
    <w:p w:rsidR="00CC343E" w:rsidRPr="00CC343E" w:rsidRDefault="00CC343E" w:rsidP="00CC343E">
      <w:pPr>
        <w:jc w:val="center"/>
        <w:rPr>
          <w:szCs w:val="28"/>
        </w:rPr>
      </w:pPr>
      <w:r w:rsidRPr="00CC343E">
        <w:rPr>
          <w:szCs w:val="28"/>
        </w:rPr>
        <w:t>Рецензенты:</w:t>
      </w:r>
    </w:p>
    <w:p w:rsidR="00CC343E" w:rsidRPr="00CC343E" w:rsidRDefault="00D70514" w:rsidP="00CC343E">
      <w:pPr>
        <w:spacing w:before="100" w:beforeAutospacing="1" w:after="100" w:afterAutospacing="1" w:line="240" w:lineRule="auto"/>
        <w:jc w:val="left"/>
        <w:outlineLvl w:val="0"/>
        <w:rPr>
          <w:rFonts w:eastAsia="Times New Roman"/>
          <w:bCs/>
          <w:kern w:val="36"/>
          <w:szCs w:val="28"/>
          <w:lang w:eastAsia="ru-RU"/>
        </w:rPr>
      </w:pPr>
      <w:r>
        <w:rPr>
          <w:rFonts w:eastAsia="Times New Roman"/>
          <w:bCs/>
          <w:kern w:val="36"/>
          <w:szCs w:val="28"/>
          <w:lang w:eastAsia="ru-RU"/>
        </w:rPr>
        <w:t>А.Б.Виноградов</w:t>
      </w:r>
      <w:r w:rsidR="00320FB0">
        <w:rPr>
          <w:rFonts w:eastAsia="Times New Roman"/>
          <w:bCs/>
          <w:kern w:val="36"/>
          <w:szCs w:val="28"/>
          <w:lang w:eastAsia="ru-RU"/>
        </w:rPr>
        <w:t>, д.т.н., профессор кафедры «</w:t>
      </w:r>
      <w:r>
        <w:rPr>
          <w:rFonts w:eastAsia="Times New Roman"/>
          <w:bCs/>
          <w:kern w:val="36"/>
          <w:szCs w:val="28"/>
          <w:lang w:eastAsia="ru-RU"/>
        </w:rPr>
        <w:t>Технология</w:t>
      </w:r>
      <w:r w:rsidR="00320FB0">
        <w:rPr>
          <w:rFonts w:eastAsia="Times New Roman"/>
          <w:bCs/>
          <w:kern w:val="36"/>
          <w:szCs w:val="28"/>
          <w:lang w:eastAsia="ru-RU"/>
        </w:rPr>
        <w:t xml:space="preserve"> строительного производства» НГАСУ (Сибстрин)</w:t>
      </w:r>
    </w:p>
    <w:p w:rsidR="00CC343E" w:rsidRPr="00CC343E" w:rsidRDefault="00CC343E" w:rsidP="00CC343E">
      <w:pPr>
        <w:spacing w:after="0" w:line="240" w:lineRule="auto"/>
        <w:rPr>
          <w:szCs w:val="28"/>
        </w:rPr>
      </w:pPr>
      <w:r w:rsidRPr="00CC343E">
        <w:rPr>
          <w:szCs w:val="28"/>
        </w:rPr>
        <w:t>В.П.Колпакова,  д.т.н., доцент кафедры «Рациональное использование</w:t>
      </w:r>
    </w:p>
    <w:p w:rsidR="00CC343E" w:rsidRPr="00CC343E" w:rsidRDefault="00CC343E" w:rsidP="00CC343E">
      <w:pPr>
        <w:spacing w:after="0" w:line="240" w:lineRule="auto"/>
        <w:jc w:val="left"/>
        <w:rPr>
          <w:szCs w:val="28"/>
        </w:rPr>
      </w:pPr>
      <w:r w:rsidRPr="00CC343E">
        <w:rPr>
          <w:szCs w:val="28"/>
        </w:rPr>
        <w:t>водовоздушного бассейна и теплогазоснабжения»  ВКГТУ им. Д. Серикбаева</w:t>
      </w:r>
    </w:p>
    <w:p w:rsidR="00CC343E" w:rsidRPr="00CC343E" w:rsidRDefault="00CC343E" w:rsidP="00CC343E">
      <w:pPr>
        <w:spacing w:after="0" w:line="240" w:lineRule="auto"/>
        <w:jc w:val="left"/>
        <w:rPr>
          <w:szCs w:val="28"/>
        </w:rPr>
      </w:pPr>
    </w:p>
    <w:p w:rsidR="00CC343E" w:rsidRPr="00CC343E" w:rsidRDefault="00CC343E" w:rsidP="00CC343E">
      <w:pPr>
        <w:spacing w:after="0" w:line="240" w:lineRule="auto"/>
        <w:jc w:val="left"/>
        <w:rPr>
          <w:szCs w:val="28"/>
        </w:rPr>
      </w:pPr>
      <w:r w:rsidRPr="00CC343E">
        <w:rPr>
          <w:szCs w:val="28"/>
        </w:rPr>
        <w:t>М.В.Дудкин, д.т.н., профессор кафедры «Технологические машины и оборудование»  ВКГТУ им. Д. Серикбаева</w:t>
      </w:r>
    </w:p>
    <w:p w:rsidR="00CC343E" w:rsidRPr="00CC343E" w:rsidRDefault="00CC343E" w:rsidP="00CC343E">
      <w:pPr>
        <w:spacing w:after="0" w:line="240" w:lineRule="auto"/>
        <w:jc w:val="left"/>
        <w:rPr>
          <w:szCs w:val="28"/>
        </w:rPr>
      </w:pPr>
    </w:p>
    <w:p w:rsidR="00CC343E" w:rsidRPr="00CC343E" w:rsidRDefault="00CC343E" w:rsidP="00CC343E">
      <w:pPr>
        <w:spacing w:after="0" w:line="240" w:lineRule="auto"/>
        <w:rPr>
          <w:szCs w:val="28"/>
        </w:rPr>
      </w:pPr>
      <w:r w:rsidRPr="00CC343E">
        <w:rPr>
          <w:szCs w:val="28"/>
        </w:rPr>
        <w:t>Д.В.Цыгулев, доцент, канд. техн. наук кафедры «Проектирование зданий»</w:t>
      </w:r>
    </w:p>
    <w:p w:rsidR="00CC343E" w:rsidRPr="00CC343E" w:rsidRDefault="00CC343E" w:rsidP="00CC343E">
      <w:pPr>
        <w:spacing w:after="0" w:line="240" w:lineRule="auto"/>
        <w:rPr>
          <w:szCs w:val="28"/>
        </w:rPr>
      </w:pPr>
      <w:r w:rsidRPr="00CC343E">
        <w:rPr>
          <w:szCs w:val="28"/>
        </w:rPr>
        <w:t>Евразийского национального университета им. Л.Н.Гумилева</w:t>
      </w:r>
      <w:r w:rsidRPr="00CC343E">
        <w:rPr>
          <w:szCs w:val="28"/>
        </w:rPr>
        <w:tab/>
      </w:r>
      <w:r w:rsidRPr="00CC343E">
        <w:rPr>
          <w:szCs w:val="28"/>
        </w:rPr>
        <w:tab/>
        <w:t xml:space="preserve">                                         </w:t>
      </w:r>
    </w:p>
    <w:p w:rsidR="00CC343E" w:rsidRPr="00CC343E" w:rsidRDefault="00CC343E" w:rsidP="00CC343E">
      <w:pPr>
        <w:spacing w:after="0" w:line="240" w:lineRule="auto"/>
        <w:jc w:val="left"/>
        <w:rPr>
          <w:szCs w:val="28"/>
        </w:rPr>
      </w:pPr>
    </w:p>
    <w:p w:rsidR="00CC343E" w:rsidRPr="00CC343E" w:rsidRDefault="00CC343E" w:rsidP="00CC343E">
      <w:pPr>
        <w:spacing w:after="0" w:line="240" w:lineRule="auto"/>
        <w:jc w:val="left"/>
        <w:rPr>
          <w:szCs w:val="28"/>
        </w:rPr>
      </w:pPr>
      <w:r w:rsidRPr="00CC343E">
        <w:rPr>
          <w:szCs w:val="28"/>
        </w:rPr>
        <w:t>Рекомендовано к изданию Ученым Советом ВКГТУ им. Д. Серикбаева</w:t>
      </w:r>
    </w:p>
    <w:p w:rsidR="00CC343E" w:rsidRPr="00CC343E" w:rsidRDefault="00CC343E" w:rsidP="00CC343E">
      <w:pPr>
        <w:spacing w:after="0" w:line="240" w:lineRule="auto"/>
        <w:jc w:val="left"/>
        <w:rPr>
          <w:szCs w:val="28"/>
        </w:rPr>
      </w:pPr>
      <w:r w:rsidRPr="00DE1CEA">
        <w:rPr>
          <w:szCs w:val="28"/>
        </w:rPr>
        <w:t>Протокол №       от</w:t>
      </w:r>
      <w:r w:rsidRPr="00CC343E">
        <w:rPr>
          <w:szCs w:val="28"/>
        </w:rPr>
        <w:t xml:space="preserve">  </w:t>
      </w:r>
    </w:p>
    <w:p w:rsidR="00CC343E" w:rsidRPr="00CC343E" w:rsidRDefault="00CC343E" w:rsidP="00CC343E">
      <w:pPr>
        <w:spacing w:after="0" w:line="240" w:lineRule="auto"/>
        <w:jc w:val="left"/>
        <w:rPr>
          <w:szCs w:val="28"/>
        </w:rPr>
      </w:pPr>
    </w:p>
    <w:p w:rsidR="00CC343E" w:rsidRPr="00CC343E" w:rsidRDefault="00CC343E" w:rsidP="00CC343E">
      <w:pPr>
        <w:spacing w:after="0" w:line="240" w:lineRule="auto"/>
        <w:jc w:val="left"/>
        <w:rPr>
          <w:szCs w:val="28"/>
        </w:rPr>
      </w:pPr>
      <w:r w:rsidRPr="00CC343E">
        <w:rPr>
          <w:szCs w:val="28"/>
        </w:rPr>
        <w:t>А.Г.Гольцев, В.В.Третьяков, М.М.Титов, Д.В.Большаков</w:t>
      </w:r>
    </w:p>
    <w:p w:rsidR="00CC343E" w:rsidRPr="00CC343E" w:rsidRDefault="00CC343E" w:rsidP="00CC343E">
      <w:pPr>
        <w:spacing w:after="0" w:line="240" w:lineRule="auto"/>
        <w:rPr>
          <w:szCs w:val="28"/>
        </w:rPr>
      </w:pPr>
      <w:r w:rsidRPr="00CC343E">
        <w:rPr>
          <w:szCs w:val="28"/>
        </w:rPr>
        <w:t xml:space="preserve">Технология строительного производства «Сборник задач по общестроительным работам»: Учебно-методическое пособие. Часть </w:t>
      </w:r>
      <w:r w:rsidRPr="00CC343E">
        <w:rPr>
          <w:szCs w:val="28"/>
          <w:lang w:val="en-US"/>
        </w:rPr>
        <w:t>I</w:t>
      </w:r>
      <w:r w:rsidRPr="00CC343E">
        <w:rPr>
          <w:szCs w:val="28"/>
        </w:rPr>
        <w:t>. Усть</w:t>
      </w:r>
      <w:r w:rsidR="00DE1CEA">
        <w:rPr>
          <w:szCs w:val="28"/>
        </w:rPr>
        <w:t>-Каменогорск: ВКГТУ, 2014. - 227</w:t>
      </w:r>
      <w:r w:rsidRPr="00CC343E">
        <w:rPr>
          <w:szCs w:val="28"/>
        </w:rPr>
        <w:t xml:space="preserve">   с.</w:t>
      </w:r>
    </w:p>
    <w:p w:rsidR="00CC343E" w:rsidRPr="00CC343E" w:rsidRDefault="00CC343E" w:rsidP="00CC343E">
      <w:pPr>
        <w:spacing w:after="0" w:line="240" w:lineRule="auto"/>
        <w:jc w:val="left"/>
        <w:rPr>
          <w:b/>
          <w:caps/>
          <w:szCs w:val="28"/>
        </w:rPr>
      </w:pPr>
      <w:r w:rsidRPr="00DE1CEA">
        <w:rPr>
          <w:szCs w:val="28"/>
          <w:lang w:val="en-US"/>
        </w:rPr>
        <w:t>ISBN</w:t>
      </w:r>
      <w:r w:rsidRPr="00CC343E">
        <w:rPr>
          <w:b/>
          <w:caps/>
          <w:szCs w:val="28"/>
        </w:rPr>
        <w:t xml:space="preserve"> </w:t>
      </w:r>
    </w:p>
    <w:p w:rsidR="00CC343E" w:rsidRPr="00CC343E" w:rsidRDefault="00CC343E" w:rsidP="00CC343E">
      <w:pPr>
        <w:shd w:val="clear" w:color="auto" w:fill="FFFFFF"/>
        <w:spacing w:after="0" w:line="240" w:lineRule="auto"/>
        <w:ind w:firstLine="539"/>
        <w:rPr>
          <w:sz w:val="24"/>
          <w:szCs w:val="24"/>
        </w:rPr>
      </w:pPr>
      <w:r w:rsidRPr="00CC343E">
        <w:rPr>
          <w:sz w:val="24"/>
          <w:szCs w:val="24"/>
        </w:rPr>
        <w:t xml:space="preserve">Учебно-методическое пособие (Часть </w:t>
      </w:r>
      <w:r w:rsidRPr="00CC343E">
        <w:rPr>
          <w:sz w:val="24"/>
          <w:szCs w:val="24"/>
          <w:lang w:val="en-US"/>
        </w:rPr>
        <w:t>I</w:t>
      </w:r>
      <w:r w:rsidRPr="00CC343E">
        <w:rPr>
          <w:sz w:val="24"/>
          <w:szCs w:val="24"/>
        </w:rPr>
        <w:t>) состоит из семи разделов и охватывает основные общестроительные работы технологии строительного производства. Во второй части будет представлен материал по монтажным работам и производству общестроительных работ в зимний период. Каждый раздел имеет теоретическую и практическую часть. В первом разделе приведены методические материалы и задачи по определению и установлению норм затрат труда и машинного времени. Во втором, третьем, четвертом, пятом и шестом разделах представлены теоретические обоснования общестроительных работ и задачи по определению объемов, подбору средств механизации и строительных машин. В седьмом разделе приведены задачи по формам оплаты труда строительных рабочих.</w:t>
      </w:r>
    </w:p>
    <w:p w:rsidR="00CC343E" w:rsidRPr="00CC343E" w:rsidRDefault="00CC343E" w:rsidP="00CC343E">
      <w:pPr>
        <w:shd w:val="clear" w:color="auto" w:fill="FFFFFF"/>
        <w:spacing w:after="0" w:line="240" w:lineRule="auto"/>
        <w:ind w:firstLine="539"/>
        <w:rPr>
          <w:sz w:val="24"/>
          <w:szCs w:val="24"/>
        </w:rPr>
      </w:pPr>
      <w:r w:rsidRPr="00CC343E">
        <w:rPr>
          <w:sz w:val="24"/>
          <w:szCs w:val="24"/>
        </w:rPr>
        <w:t>Каждый раздел представлен разобранными примерами решений и вариантами для самостоятельной проработки. Материалы для настоящего пособия составлены в основном из источников, приведенных в списке литературы, авторами данного пособия они усовершенствованы и дополнены новыми заданиями, примерами решений и вариантами.</w:t>
      </w:r>
    </w:p>
    <w:p w:rsidR="00CC343E" w:rsidRPr="00CC343E" w:rsidRDefault="00CC343E" w:rsidP="00CC343E">
      <w:pPr>
        <w:spacing w:after="0" w:line="240" w:lineRule="auto"/>
        <w:ind w:firstLine="539"/>
        <w:rPr>
          <w:sz w:val="24"/>
          <w:szCs w:val="24"/>
        </w:rPr>
      </w:pPr>
      <w:r w:rsidRPr="00CC343E">
        <w:rPr>
          <w:sz w:val="24"/>
          <w:szCs w:val="24"/>
        </w:rPr>
        <w:t xml:space="preserve">Учебно-методическое  пособие предназначено для студентов специальности 5В072900 (бакалавриат) и </w:t>
      </w:r>
      <w:r w:rsidRPr="00CC343E">
        <w:rPr>
          <w:spacing w:val="1"/>
          <w:sz w:val="24"/>
          <w:szCs w:val="24"/>
        </w:rPr>
        <w:t>6М072900</w:t>
      </w:r>
      <w:r w:rsidRPr="00CC343E">
        <w:rPr>
          <w:sz w:val="24"/>
          <w:szCs w:val="24"/>
        </w:rPr>
        <w:t xml:space="preserve"> (магистратура) по специализации «Строительство» и может быть использовано для освоения лекционного курса, а также как методическое пособие при выполнении курсового и дипломного проектирования. </w:t>
      </w:r>
    </w:p>
    <w:p w:rsidR="00CC343E" w:rsidRPr="00CC343E" w:rsidRDefault="00CC343E" w:rsidP="00CC343E">
      <w:pPr>
        <w:spacing w:line="240" w:lineRule="auto"/>
        <w:ind w:left="4956" w:firstLine="708"/>
        <w:jc w:val="center"/>
        <w:rPr>
          <w:szCs w:val="28"/>
          <w:highlight w:val="yellow"/>
        </w:rPr>
      </w:pPr>
    </w:p>
    <w:p w:rsidR="0055577C" w:rsidRPr="00DA526A" w:rsidRDefault="0055577C" w:rsidP="0055577C">
      <w:pPr>
        <w:spacing w:after="0" w:line="240" w:lineRule="auto"/>
        <w:jc w:val="center"/>
        <w:rPr>
          <w:lang w:val="kk-KZ"/>
        </w:rPr>
      </w:pPr>
      <w:r>
        <w:t xml:space="preserve">  </w:t>
      </w:r>
      <w:r>
        <w:tab/>
      </w:r>
      <w:r>
        <w:tab/>
      </w:r>
      <w:r>
        <w:tab/>
      </w:r>
      <w:r>
        <w:tab/>
      </w:r>
      <w:r>
        <w:tab/>
      </w:r>
      <w:r>
        <w:tab/>
      </w:r>
      <w:r>
        <w:tab/>
      </w:r>
      <w:r>
        <w:tab/>
      </w:r>
      <w:r>
        <w:tab/>
      </w:r>
      <w:r w:rsidRPr="00DA526A">
        <w:t>УДК 69.</w:t>
      </w:r>
      <w:r w:rsidRPr="00DA526A">
        <w:rPr>
          <w:lang w:val="kk-KZ"/>
        </w:rPr>
        <w:t>059</w:t>
      </w:r>
    </w:p>
    <w:p w:rsidR="00CC343E" w:rsidRPr="00CC343E" w:rsidRDefault="00CC343E" w:rsidP="00CC343E">
      <w:pPr>
        <w:tabs>
          <w:tab w:val="left" w:pos="6900"/>
          <w:tab w:val="left" w:pos="7050"/>
          <w:tab w:val="right" w:pos="9355"/>
        </w:tabs>
        <w:spacing w:line="240" w:lineRule="auto"/>
        <w:jc w:val="left"/>
        <w:rPr>
          <w:szCs w:val="28"/>
        </w:rPr>
      </w:pPr>
      <w:r w:rsidRPr="00DE1CEA">
        <w:rPr>
          <w:szCs w:val="28"/>
          <w:lang w:val="en-US"/>
        </w:rPr>
        <w:t>ISBN</w:t>
      </w:r>
      <w:r w:rsidRPr="00CC343E">
        <w:rPr>
          <w:b/>
          <w:caps/>
          <w:szCs w:val="28"/>
        </w:rPr>
        <w:t xml:space="preserve">                                                                                               </w:t>
      </w:r>
      <w:r w:rsidRPr="00CC343E">
        <w:rPr>
          <w:caps/>
          <w:szCs w:val="28"/>
        </w:rPr>
        <w:t>©</w:t>
      </w:r>
      <w:r w:rsidRPr="00CC343E">
        <w:rPr>
          <w:b/>
          <w:caps/>
          <w:szCs w:val="28"/>
        </w:rPr>
        <w:t xml:space="preserve">    </w:t>
      </w:r>
      <w:r w:rsidRPr="00CC343E">
        <w:rPr>
          <w:caps/>
          <w:szCs w:val="28"/>
        </w:rPr>
        <w:t>ВКГТУ, 2014</w:t>
      </w:r>
    </w:p>
    <w:p w:rsidR="005C3D73" w:rsidRDefault="005C3D73">
      <w:pPr>
        <w:spacing w:after="200"/>
        <w:jc w:val="left"/>
        <w:rPr>
          <w:rFonts w:eastAsia="Times New Roman"/>
          <w:sz w:val="24"/>
          <w:szCs w:val="20"/>
          <w:lang w:eastAsia="ru-RU"/>
        </w:rPr>
        <w:sectPr w:rsidR="005C3D73" w:rsidSect="005C3D73">
          <w:pgSz w:w="11906" w:h="16838" w:code="9"/>
          <w:pgMar w:top="1134" w:right="1134" w:bottom="1134" w:left="1134" w:header="709" w:footer="57" w:gutter="0"/>
          <w:pgNumType w:start="3"/>
          <w:cols w:space="708"/>
          <w:titlePg/>
          <w:docGrid w:linePitch="381"/>
        </w:sectPr>
      </w:pPr>
    </w:p>
    <w:p w:rsidR="00E534D7" w:rsidRPr="00C81C99" w:rsidRDefault="00E534D7" w:rsidP="00EF3846">
      <w:pPr>
        <w:pStyle w:val="2"/>
      </w:pPr>
      <w:r w:rsidRPr="00C81C99">
        <w:lastRenderedPageBreak/>
        <w:t>СОДЕРЖАНИЕ</w:t>
      </w:r>
    </w:p>
    <w:p w:rsidR="00E534D7" w:rsidRPr="00C81C99" w:rsidRDefault="00E534D7" w:rsidP="00EF3846">
      <w:pPr>
        <w:spacing w:after="0" w:line="240" w:lineRule="auto"/>
        <w:ind w:firstLine="709"/>
      </w:pPr>
    </w:p>
    <w:tbl>
      <w:tblPr>
        <w:tblW w:w="9747" w:type="dxa"/>
        <w:tblLook w:val="01E0"/>
      </w:tblPr>
      <w:tblGrid>
        <w:gridCol w:w="8046"/>
        <w:gridCol w:w="1701"/>
      </w:tblGrid>
      <w:tr w:rsidR="004E35E4" w:rsidRPr="00E534D7" w:rsidTr="00046520">
        <w:tc>
          <w:tcPr>
            <w:tcW w:w="8046" w:type="dxa"/>
          </w:tcPr>
          <w:p w:rsidR="004E35E4" w:rsidRPr="00E534D7" w:rsidRDefault="004E35E4" w:rsidP="00FB7D08">
            <w:pPr>
              <w:tabs>
                <w:tab w:val="left" w:pos="7740"/>
              </w:tabs>
              <w:spacing w:after="0" w:line="240" w:lineRule="auto"/>
              <w:rPr>
                <w:caps/>
                <w:szCs w:val="28"/>
                <w:highlight w:val="yellow"/>
              </w:rPr>
            </w:pPr>
            <w:r w:rsidRPr="00E534D7">
              <w:rPr>
                <w:caps/>
                <w:szCs w:val="28"/>
              </w:rPr>
              <w:t>Введение</w:t>
            </w:r>
          </w:p>
        </w:tc>
        <w:tc>
          <w:tcPr>
            <w:tcW w:w="1701" w:type="dxa"/>
            <w:vAlign w:val="bottom"/>
          </w:tcPr>
          <w:p w:rsidR="004E35E4" w:rsidRPr="00FA76C7" w:rsidRDefault="004E35E4" w:rsidP="00FA76C7">
            <w:pPr>
              <w:spacing w:after="0" w:line="240" w:lineRule="auto"/>
              <w:ind w:firstLine="709"/>
              <w:jc w:val="center"/>
              <w:rPr>
                <w:color w:val="000000"/>
                <w:szCs w:val="28"/>
              </w:rPr>
            </w:pPr>
            <w:r w:rsidRPr="00FA76C7">
              <w:rPr>
                <w:color w:val="000000"/>
                <w:szCs w:val="28"/>
              </w:rPr>
              <w:t>5</w:t>
            </w:r>
          </w:p>
        </w:tc>
      </w:tr>
      <w:tr w:rsidR="004E35E4" w:rsidRPr="00E534D7" w:rsidTr="00046520">
        <w:tc>
          <w:tcPr>
            <w:tcW w:w="8046" w:type="dxa"/>
          </w:tcPr>
          <w:p w:rsidR="004E35E4" w:rsidRPr="007F6121" w:rsidRDefault="004E35E4" w:rsidP="00FF42F1">
            <w:pPr>
              <w:pStyle w:val="a3"/>
              <w:autoSpaceDE w:val="0"/>
              <w:autoSpaceDN w:val="0"/>
              <w:adjustRightInd w:val="0"/>
              <w:spacing w:before="0" w:after="0"/>
              <w:ind w:left="0" w:right="-23"/>
              <w:jc w:val="both"/>
              <w:rPr>
                <w:caps/>
                <w:sz w:val="28"/>
                <w:szCs w:val="28"/>
              </w:rPr>
            </w:pPr>
            <w:r w:rsidRPr="007F6121">
              <w:rPr>
                <w:caps/>
                <w:color w:val="000000"/>
                <w:sz w:val="28"/>
                <w:szCs w:val="28"/>
              </w:rPr>
              <w:t>1</w:t>
            </w:r>
            <w:r w:rsidRPr="007F6121">
              <w:rPr>
                <w:color w:val="000000"/>
                <w:sz w:val="28"/>
                <w:szCs w:val="28"/>
              </w:rPr>
              <w:t xml:space="preserve"> </w:t>
            </w:r>
            <w:r w:rsidRPr="007F6121">
              <w:rPr>
                <w:bCs/>
                <w:color w:val="000000"/>
                <w:spacing w:val="7"/>
                <w:szCs w:val="28"/>
              </w:rPr>
              <w:t xml:space="preserve">НОРМА </w:t>
            </w:r>
            <w:r w:rsidRPr="007F6121">
              <w:rPr>
                <w:bCs/>
                <w:color w:val="000000"/>
                <w:spacing w:val="-3"/>
                <w:szCs w:val="28"/>
              </w:rPr>
              <w:t xml:space="preserve">ВЫРАБОТКИ И ЕЕ ВЗАИМОСВЯЗЬ </w:t>
            </w:r>
            <w:r w:rsidRPr="007F6121">
              <w:rPr>
                <w:bCs/>
                <w:color w:val="000000"/>
                <w:spacing w:val="-5"/>
                <w:szCs w:val="28"/>
              </w:rPr>
              <w:t>С НОРМОЙ ТРУДА</w:t>
            </w:r>
          </w:p>
        </w:tc>
        <w:tc>
          <w:tcPr>
            <w:tcW w:w="1701" w:type="dxa"/>
            <w:vAlign w:val="bottom"/>
          </w:tcPr>
          <w:p w:rsidR="004E35E4" w:rsidRPr="00FA76C7" w:rsidRDefault="004E35E4" w:rsidP="00FA76C7">
            <w:pPr>
              <w:spacing w:after="0" w:line="240" w:lineRule="auto"/>
              <w:ind w:firstLine="709"/>
              <w:jc w:val="center"/>
              <w:rPr>
                <w:color w:val="000000"/>
                <w:szCs w:val="28"/>
                <w:lang w:val="kk-KZ"/>
              </w:rPr>
            </w:pPr>
            <w:r w:rsidRPr="00FA76C7">
              <w:rPr>
                <w:color w:val="000000"/>
                <w:szCs w:val="28"/>
                <w:lang w:val="kk-KZ"/>
              </w:rPr>
              <w:t>6</w:t>
            </w:r>
          </w:p>
        </w:tc>
      </w:tr>
      <w:tr w:rsidR="004E35E4" w:rsidRPr="00E534D7" w:rsidTr="00046520">
        <w:tc>
          <w:tcPr>
            <w:tcW w:w="8046" w:type="dxa"/>
          </w:tcPr>
          <w:p w:rsidR="004E35E4" w:rsidRPr="00065A6F" w:rsidRDefault="004E35E4" w:rsidP="00065A6F">
            <w:pPr>
              <w:shd w:val="clear" w:color="auto" w:fill="FFFFFF"/>
              <w:spacing w:after="0" w:line="240" w:lineRule="auto"/>
              <w:ind w:right="691"/>
              <w:jc w:val="left"/>
              <w:rPr>
                <w:bCs/>
                <w:color w:val="000000"/>
                <w:spacing w:val="1"/>
                <w:szCs w:val="28"/>
              </w:rPr>
            </w:pPr>
            <w:r w:rsidRPr="00065A6F">
              <w:rPr>
                <w:bCs/>
                <w:color w:val="000000"/>
                <w:spacing w:val="13"/>
                <w:szCs w:val="28"/>
              </w:rPr>
              <w:t>1.1</w:t>
            </w:r>
            <w:r w:rsidRPr="00065A6F">
              <w:rPr>
                <w:bCs/>
                <w:color w:val="000000"/>
                <w:spacing w:val="-1"/>
                <w:szCs w:val="28"/>
              </w:rPr>
              <w:t xml:space="preserve">Определение нормы выработки </w:t>
            </w:r>
            <w:r w:rsidRPr="00065A6F">
              <w:rPr>
                <w:bCs/>
                <w:color w:val="000000"/>
                <w:spacing w:val="1"/>
                <w:szCs w:val="28"/>
              </w:rPr>
              <w:t>строительных бригад</w:t>
            </w:r>
          </w:p>
        </w:tc>
        <w:tc>
          <w:tcPr>
            <w:tcW w:w="1701" w:type="dxa"/>
            <w:vAlign w:val="bottom"/>
          </w:tcPr>
          <w:p w:rsidR="004E35E4" w:rsidRPr="00FA76C7" w:rsidRDefault="004E35E4" w:rsidP="00FA76C7">
            <w:pPr>
              <w:spacing w:after="0" w:line="240" w:lineRule="auto"/>
              <w:ind w:firstLine="709"/>
              <w:jc w:val="center"/>
              <w:rPr>
                <w:color w:val="000000"/>
                <w:szCs w:val="28"/>
                <w:lang w:val="kk-KZ"/>
              </w:rPr>
            </w:pPr>
            <w:r w:rsidRPr="00FA76C7">
              <w:rPr>
                <w:color w:val="000000"/>
                <w:szCs w:val="28"/>
                <w:lang w:val="kk-KZ"/>
              </w:rPr>
              <w:t>6</w:t>
            </w:r>
          </w:p>
        </w:tc>
      </w:tr>
      <w:tr w:rsidR="004E35E4" w:rsidRPr="00E534D7" w:rsidTr="00046520">
        <w:tc>
          <w:tcPr>
            <w:tcW w:w="8046" w:type="dxa"/>
          </w:tcPr>
          <w:p w:rsidR="004E35E4" w:rsidRPr="00065A6F" w:rsidRDefault="004E35E4" w:rsidP="00065A6F">
            <w:pPr>
              <w:shd w:val="clear" w:color="auto" w:fill="FFFFFF"/>
              <w:spacing w:after="0" w:line="240" w:lineRule="auto"/>
              <w:jc w:val="left"/>
              <w:rPr>
                <w:color w:val="000000"/>
                <w:szCs w:val="28"/>
              </w:rPr>
            </w:pPr>
            <w:r w:rsidRPr="00065A6F">
              <w:rPr>
                <w:bCs/>
                <w:color w:val="000000"/>
                <w:szCs w:val="28"/>
              </w:rPr>
              <w:t xml:space="preserve">1.2 </w:t>
            </w:r>
            <w:r w:rsidRPr="00065A6F">
              <w:rPr>
                <w:color w:val="000000"/>
                <w:szCs w:val="28"/>
              </w:rPr>
              <w:t>Расчет нормы выработки машин</w:t>
            </w:r>
          </w:p>
        </w:tc>
        <w:tc>
          <w:tcPr>
            <w:tcW w:w="1701" w:type="dxa"/>
            <w:vAlign w:val="bottom"/>
          </w:tcPr>
          <w:p w:rsidR="004E35E4" w:rsidRPr="00FA76C7" w:rsidRDefault="004E35E4" w:rsidP="00FA76C7">
            <w:pPr>
              <w:spacing w:after="0" w:line="240" w:lineRule="auto"/>
              <w:ind w:firstLine="709"/>
              <w:jc w:val="center"/>
              <w:rPr>
                <w:color w:val="000000"/>
                <w:szCs w:val="28"/>
                <w:lang w:val="kk-KZ"/>
              </w:rPr>
            </w:pPr>
            <w:r w:rsidRPr="00FA76C7">
              <w:rPr>
                <w:color w:val="000000"/>
                <w:szCs w:val="28"/>
                <w:lang w:val="kk-KZ"/>
              </w:rPr>
              <w:t>7</w:t>
            </w:r>
          </w:p>
        </w:tc>
      </w:tr>
      <w:tr w:rsidR="004E35E4" w:rsidRPr="00E534D7" w:rsidTr="00046520">
        <w:tc>
          <w:tcPr>
            <w:tcW w:w="8046" w:type="dxa"/>
          </w:tcPr>
          <w:p w:rsidR="004E35E4" w:rsidRPr="00065A6F" w:rsidRDefault="004E35E4" w:rsidP="00065A6F">
            <w:pPr>
              <w:shd w:val="clear" w:color="auto" w:fill="FFFFFF"/>
              <w:spacing w:after="0" w:line="240" w:lineRule="auto"/>
              <w:ind w:right="346"/>
              <w:jc w:val="left"/>
              <w:rPr>
                <w:bCs/>
                <w:color w:val="000000"/>
                <w:szCs w:val="28"/>
              </w:rPr>
            </w:pPr>
            <w:r w:rsidRPr="00065A6F">
              <w:rPr>
                <w:color w:val="000000"/>
                <w:szCs w:val="28"/>
              </w:rPr>
              <w:t xml:space="preserve">1.3 Взаимосвязь между </w:t>
            </w:r>
            <w:r w:rsidRPr="00065A6F">
              <w:rPr>
                <w:bCs/>
                <w:color w:val="000000"/>
                <w:szCs w:val="28"/>
              </w:rPr>
              <w:t xml:space="preserve">нормой </w:t>
            </w:r>
            <w:r w:rsidRPr="00065A6F">
              <w:rPr>
                <w:color w:val="000000"/>
                <w:szCs w:val="28"/>
              </w:rPr>
              <w:t xml:space="preserve">труда </w:t>
            </w:r>
            <w:r w:rsidRPr="00065A6F">
              <w:rPr>
                <w:bCs/>
                <w:color w:val="000000"/>
                <w:szCs w:val="28"/>
              </w:rPr>
              <w:t>и нормой выработки</w:t>
            </w:r>
          </w:p>
        </w:tc>
        <w:tc>
          <w:tcPr>
            <w:tcW w:w="1701" w:type="dxa"/>
            <w:vAlign w:val="bottom"/>
          </w:tcPr>
          <w:p w:rsidR="004E35E4" w:rsidRPr="00FA76C7" w:rsidRDefault="004E35E4" w:rsidP="00FA76C7">
            <w:pPr>
              <w:spacing w:after="0" w:line="240" w:lineRule="auto"/>
              <w:ind w:firstLine="709"/>
              <w:jc w:val="center"/>
              <w:rPr>
                <w:color w:val="000000"/>
                <w:szCs w:val="28"/>
                <w:lang w:val="kk-KZ"/>
              </w:rPr>
            </w:pPr>
            <w:r w:rsidRPr="00FA76C7">
              <w:rPr>
                <w:color w:val="000000"/>
                <w:szCs w:val="28"/>
                <w:lang w:val="kk-KZ"/>
              </w:rPr>
              <w:t>8</w:t>
            </w:r>
          </w:p>
        </w:tc>
      </w:tr>
      <w:tr w:rsidR="004E35E4" w:rsidRPr="00E534D7" w:rsidTr="00046520">
        <w:tc>
          <w:tcPr>
            <w:tcW w:w="8046" w:type="dxa"/>
          </w:tcPr>
          <w:p w:rsidR="004E35E4" w:rsidRPr="00065A6F" w:rsidRDefault="004E35E4" w:rsidP="00090AC6">
            <w:pPr>
              <w:shd w:val="clear" w:color="auto" w:fill="FFFFFF"/>
              <w:spacing w:after="0" w:line="240" w:lineRule="auto"/>
              <w:ind w:right="22"/>
              <w:jc w:val="left"/>
              <w:rPr>
                <w:bCs/>
                <w:color w:val="000000"/>
                <w:szCs w:val="28"/>
              </w:rPr>
            </w:pPr>
            <w:r w:rsidRPr="00065A6F">
              <w:rPr>
                <w:bCs/>
                <w:color w:val="000000"/>
                <w:spacing w:val="4"/>
                <w:w w:val="97"/>
                <w:szCs w:val="28"/>
              </w:rPr>
              <w:t>1.4</w:t>
            </w:r>
            <w:r>
              <w:rPr>
                <w:bCs/>
                <w:color w:val="000000"/>
                <w:spacing w:val="4"/>
                <w:w w:val="97"/>
                <w:szCs w:val="28"/>
              </w:rPr>
              <w:t xml:space="preserve"> </w:t>
            </w:r>
            <w:r w:rsidRPr="00065A6F">
              <w:rPr>
                <w:bCs/>
                <w:color w:val="000000"/>
                <w:szCs w:val="28"/>
              </w:rPr>
              <w:t>Определение норм труда (времени)</w:t>
            </w:r>
            <w:r w:rsidRPr="00065A6F">
              <w:rPr>
                <w:szCs w:val="28"/>
              </w:rPr>
              <w:t xml:space="preserve"> </w:t>
            </w:r>
            <w:r w:rsidRPr="00065A6F">
              <w:rPr>
                <w:bCs/>
                <w:color w:val="000000"/>
                <w:szCs w:val="28"/>
              </w:rPr>
              <w:t>через нормы выработки   и   нормы выработки через нормы труда</w:t>
            </w:r>
          </w:p>
        </w:tc>
        <w:tc>
          <w:tcPr>
            <w:tcW w:w="1701" w:type="dxa"/>
            <w:vAlign w:val="bottom"/>
          </w:tcPr>
          <w:p w:rsidR="004E35E4" w:rsidRPr="00FA76C7" w:rsidRDefault="004E35E4" w:rsidP="00FA76C7">
            <w:pPr>
              <w:spacing w:after="0" w:line="240" w:lineRule="auto"/>
              <w:ind w:firstLine="709"/>
              <w:jc w:val="center"/>
              <w:rPr>
                <w:color w:val="000000"/>
                <w:szCs w:val="28"/>
                <w:lang w:val="kk-KZ"/>
              </w:rPr>
            </w:pPr>
            <w:r w:rsidRPr="00FA76C7">
              <w:rPr>
                <w:color w:val="000000"/>
                <w:szCs w:val="28"/>
                <w:lang w:val="kk-KZ"/>
              </w:rPr>
              <w:t>10</w:t>
            </w:r>
          </w:p>
        </w:tc>
      </w:tr>
      <w:tr w:rsidR="004E35E4" w:rsidRPr="00E534D7" w:rsidTr="00046520">
        <w:tc>
          <w:tcPr>
            <w:tcW w:w="8046" w:type="dxa"/>
          </w:tcPr>
          <w:p w:rsidR="004E35E4" w:rsidRPr="00065A6F" w:rsidRDefault="004E35E4" w:rsidP="00065A6F">
            <w:pPr>
              <w:shd w:val="clear" w:color="auto" w:fill="FFFFFF"/>
              <w:tabs>
                <w:tab w:val="left" w:pos="426"/>
              </w:tabs>
              <w:spacing w:after="0" w:line="240" w:lineRule="auto"/>
              <w:ind w:right="14"/>
              <w:jc w:val="left"/>
              <w:rPr>
                <w:color w:val="000000"/>
                <w:spacing w:val="-2"/>
                <w:szCs w:val="28"/>
              </w:rPr>
            </w:pPr>
            <w:r>
              <w:rPr>
                <w:color w:val="000000"/>
                <w:spacing w:val="-2"/>
                <w:szCs w:val="28"/>
              </w:rPr>
              <w:t xml:space="preserve">1.5 </w:t>
            </w:r>
            <w:r w:rsidRPr="00065A6F">
              <w:rPr>
                <w:color w:val="000000"/>
                <w:spacing w:val="-2"/>
                <w:szCs w:val="28"/>
              </w:rPr>
              <w:t>Определение нормативной трудоемкости и продолжительности строительного процесса</w:t>
            </w:r>
          </w:p>
        </w:tc>
        <w:tc>
          <w:tcPr>
            <w:tcW w:w="1701" w:type="dxa"/>
            <w:vAlign w:val="bottom"/>
          </w:tcPr>
          <w:p w:rsidR="004E35E4" w:rsidRPr="00FA76C7" w:rsidRDefault="004E35E4" w:rsidP="00FA76C7">
            <w:pPr>
              <w:spacing w:after="0" w:line="240" w:lineRule="auto"/>
              <w:ind w:firstLine="709"/>
              <w:jc w:val="center"/>
              <w:rPr>
                <w:color w:val="000000"/>
                <w:szCs w:val="28"/>
                <w:lang w:val="kk-KZ"/>
              </w:rPr>
            </w:pPr>
            <w:r w:rsidRPr="00FA76C7">
              <w:rPr>
                <w:color w:val="000000"/>
                <w:szCs w:val="28"/>
                <w:lang w:val="kk-KZ"/>
              </w:rPr>
              <w:t>10</w:t>
            </w:r>
          </w:p>
        </w:tc>
      </w:tr>
      <w:tr w:rsidR="004E35E4" w:rsidRPr="00E534D7" w:rsidTr="00046520">
        <w:tc>
          <w:tcPr>
            <w:tcW w:w="8046" w:type="dxa"/>
          </w:tcPr>
          <w:p w:rsidR="004E35E4" w:rsidRPr="00470D39" w:rsidRDefault="004E35E4" w:rsidP="00090AC6">
            <w:pPr>
              <w:pStyle w:val="a3"/>
              <w:shd w:val="clear" w:color="auto" w:fill="FFFFFF"/>
              <w:spacing w:before="0" w:after="0"/>
              <w:ind w:left="0"/>
              <w:jc w:val="both"/>
              <w:rPr>
                <w:bCs/>
                <w:color w:val="000000"/>
                <w:sz w:val="28"/>
                <w:szCs w:val="28"/>
              </w:rPr>
            </w:pPr>
            <w:r>
              <w:rPr>
                <w:bCs/>
                <w:color w:val="000000"/>
                <w:spacing w:val="-5"/>
                <w:sz w:val="28"/>
                <w:szCs w:val="28"/>
              </w:rPr>
              <w:t xml:space="preserve">2 </w:t>
            </w:r>
            <w:r>
              <w:rPr>
                <w:bCs/>
                <w:color w:val="000000"/>
                <w:sz w:val="28"/>
                <w:szCs w:val="28"/>
              </w:rPr>
              <w:t>ЗАДАЧИ</w:t>
            </w:r>
            <w:r w:rsidRPr="001C45C1">
              <w:rPr>
                <w:bCs/>
                <w:color w:val="000000"/>
                <w:sz w:val="28"/>
                <w:szCs w:val="28"/>
              </w:rPr>
              <w:t xml:space="preserve"> ПО ГОРИЗОНТАЛЬНОМУ ТРАНСПОРТУ</w:t>
            </w:r>
          </w:p>
        </w:tc>
        <w:tc>
          <w:tcPr>
            <w:tcW w:w="1701" w:type="dxa"/>
            <w:vAlign w:val="bottom"/>
          </w:tcPr>
          <w:p w:rsidR="004E35E4" w:rsidRPr="00FA76C7" w:rsidRDefault="004E35E4" w:rsidP="00FA76C7">
            <w:pPr>
              <w:spacing w:after="0" w:line="240" w:lineRule="auto"/>
              <w:ind w:firstLine="709"/>
              <w:jc w:val="center"/>
              <w:rPr>
                <w:color w:val="000000"/>
                <w:szCs w:val="28"/>
                <w:lang w:val="kk-KZ"/>
              </w:rPr>
            </w:pPr>
            <w:r w:rsidRPr="00FA76C7">
              <w:rPr>
                <w:color w:val="000000"/>
                <w:szCs w:val="28"/>
                <w:lang w:val="kk-KZ"/>
              </w:rPr>
              <w:t>19</w:t>
            </w:r>
          </w:p>
        </w:tc>
      </w:tr>
      <w:tr w:rsidR="004E35E4" w:rsidRPr="00E534D7" w:rsidTr="00046520">
        <w:tc>
          <w:tcPr>
            <w:tcW w:w="8046" w:type="dxa"/>
          </w:tcPr>
          <w:p w:rsidR="004E35E4" w:rsidRPr="00065A6F" w:rsidRDefault="004E35E4" w:rsidP="00065A6F">
            <w:pPr>
              <w:tabs>
                <w:tab w:val="left" w:pos="540"/>
                <w:tab w:val="left" w:pos="5580"/>
              </w:tabs>
              <w:spacing w:after="0" w:line="240" w:lineRule="auto"/>
              <w:jc w:val="left"/>
              <w:rPr>
                <w:caps/>
                <w:szCs w:val="28"/>
              </w:rPr>
            </w:pPr>
            <w:r w:rsidRPr="00065A6F">
              <w:rPr>
                <w:caps/>
              </w:rPr>
              <w:t>2.1</w:t>
            </w:r>
            <w:r w:rsidRPr="00065A6F">
              <w:rPr>
                <w:caps/>
                <w:szCs w:val="28"/>
              </w:rPr>
              <w:t xml:space="preserve"> </w:t>
            </w:r>
            <w:r w:rsidRPr="00065A6F">
              <w:rPr>
                <w:szCs w:val="28"/>
              </w:rPr>
              <w:t>Расчет производительности и количества автосамосвалов для транспортировки грунта</w:t>
            </w:r>
          </w:p>
        </w:tc>
        <w:tc>
          <w:tcPr>
            <w:tcW w:w="1701" w:type="dxa"/>
            <w:vAlign w:val="bottom"/>
          </w:tcPr>
          <w:p w:rsidR="004E35E4" w:rsidRPr="00FA76C7" w:rsidRDefault="004E35E4" w:rsidP="00FA76C7">
            <w:pPr>
              <w:spacing w:after="0" w:line="240" w:lineRule="auto"/>
              <w:ind w:firstLine="709"/>
              <w:jc w:val="center"/>
              <w:rPr>
                <w:color w:val="000000"/>
                <w:szCs w:val="28"/>
                <w:lang w:val="kk-KZ"/>
              </w:rPr>
            </w:pPr>
            <w:r w:rsidRPr="00FA76C7">
              <w:rPr>
                <w:color w:val="000000"/>
                <w:szCs w:val="28"/>
                <w:lang w:val="kk-KZ"/>
              </w:rPr>
              <w:t>19</w:t>
            </w:r>
          </w:p>
        </w:tc>
      </w:tr>
      <w:tr w:rsidR="004E35E4" w:rsidRPr="00E534D7" w:rsidTr="00046520">
        <w:tc>
          <w:tcPr>
            <w:tcW w:w="8046" w:type="dxa"/>
          </w:tcPr>
          <w:p w:rsidR="004E35E4" w:rsidRPr="00065A6F" w:rsidRDefault="004E35E4" w:rsidP="00065A6F">
            <w:pPr>
              <w:spacing w:after="0" w:line="240" w:lineRule="auto"/>
              <w:jc w:val="left"/>
              <w:rPr>
                <w:szCs w:val="28"/>
                <w:lang w:eastAsia="ko-KR"/>
              </w:rPr>
            </w:pPr>
            <w:r w:rsidRPr="00065A6F">
              <w:rPr>
                <w:bCs/>
                <w:color w:val="000000"/>
                <w:szCs w:val="28"/>
              </w:rPr>
              <w:t>2.2</w:t>
            </w:r>
            <w:r w:rsidRPr="00065A6F">
              <w:rPr>
                <w:szCs w:val="28"/>
                <w:lang w:eastAsia="ko-KR"/>
              </w:rPr>
              <w:t xml:space="preserve"> Определение предельного угла наклона выезда из</w:t>
            </w:r>
            <w:r w:rsidRPr="00065A6F">
              <w:rPr>
                <w:color w:val="000000"/>
                <w:szCs w:val="28"/>
              </w:rPr>
              <w:t xml:space="preserve"> котлована</w:t>
            </w:r>
          </w:p>
        </w:tc>
        <w:tc>
          <w:tcPr>
            <w:tcW w:w="1701" w:type="dxa"/>
            <w:vAlign w:val="bottom"/>
          </w:tcPr>
          <w:p w:rsidR="004E35E4" w:rsidRPr="00FA76C7" w:rsidRDefault="004E35E4" w:rsidP="00FA76C7">
            <w:pPr>
              <w:spacing w:after="0" w:line="240" w:lineRule="auto"/>
              <w:ind w:firstLine="709"/>
              <w:jc w:val="center"/>
              <w:rPr>
                <w:color w:val="000000"/>
                <w:szCs w:val="28"/>
                <w:lang w:val="kk-KZ"/>
              </w:rPr>
            </w:pPr>
            <w:r w:rsidRPr="00FA76C7">
              <w:rPr>
                <w:color w:val="000000"/>
                <w:szCs w:val="28"/>
                <w:lang w:val="kk-KZ"/>
              </w:rPr>
              <w:t>22</w:t>
            </w:r>
          </w:p>
        </w:tc>
      </w:tr>
      <w:tr w:rsidR="004E35E4" w:rsidRPr="00E534D7" w:rsidTr="00046520">
        <w:tc>
          <w:tcPr>
            <w:tcW w:w="8046" w:type="dxa"/>
          </w:tcPr>
          <w:p w:rsidR="004E35E4" w:rsidRPr="00065A6F" w:rsidRDefault="004E35E4" w:rsidP="00065A6F">
            <w:pPr>
              <w:pStyle w:val="a3"/>
              <w:shd w:val="clear" w:color="auto" w:fill="FFFFFF"/>
              <w:spacing w:before="0" w:after="0"/>
              <w:ind w:left="0"/>
              <w:rPr>
                <w:sz w:val="28"/>
                <w:szCs w:val="28"/>
                <w:lang w:eastAsia="ko-KR"/>
              </w:rPr>
            </w:pPr>
            <w:r w:rsidRPr="00065A6F">
              <w:rPr>
                <w:bCs/>
                <w:color w:val="000000"/>
                <w:sz w:val="28"/>
                <w:szCs w:val="28"/>
              </w:rPr>
              <w:t>2.3</w:t>
            </w:r>
            <w:r w:rsidRPr="00065A6F">
              <w:rPr>
                <w:sz w:val="28"/>
                <w:szCs w:val="28"/>
                <w:lang w:eastAsia="ko-KR"/>
              </w:rPr>
              <w:t xml:space="preserve"> Определение возможности применения прицепов для транспортировки грузов</w:t>
            </w:r>
          </w:p>
        </w:tc>
        <w:tc>
          <w:tcPr>
            <w:tcW w:w="1701" w:type="dxa"/>
            <w:vAlign w:val="bottom"/>
          </w:tcPr>
          <w:p w:rsidR="004E35E4" w:rsidRPr="00FA76C7" w:rsidRDefault="004E35E4" w:rsidP="00FA76C7">
            <w:pPr>
              <w:spacing w:after="0" w:line="240" w:lineRule="auto"/>
              <w:ind w:firstLine="709"/>
              <w:jc w:val="center"/>
              <w:rPr>
                <w:color w:val="000000"/>
                <w:szCs w:val="28"/>
                <w:lang w:val="kk-KZ"/>
              </w:rPr>
            </w:pPr>
            <w:r w:rsidRPr="00FA76C7">
              <w:rPr>
                <w:color w:val="000000"/>
                <w:szCs w:val="28"/>
                <w:lang w:val="kk-KZ"/>
              </w:rPr>
              <w:t>24</w:t>
            </w:r>
          </w:p>
        </w:tc>
      </w:tr>
      <w:tr w:rsidR="004E35E4" w:rsidRPr="00E534D7" w:rsidTr="00046520">
        <w:tc>
          <w:tcPr>
            <w:tcW w:w="8046" w:type="dxa"/>
          </w:tcPr>
          <w:p w:rsidR="004E35E4" w:rsidRPr="00065A6F" w:rsidRDefault="004E35E4" w:rsidP="00065A6F">
            <w:pPr>
              <w:pStyle w:val="a3"/>
              <w:shd w:val="clear" w:color="auto" w:fill="FFFFFF"/>
              <w:spacing w:before="0" w:after="0"/>
              <w:ind w:left="0"/>
              <w:rPr>
                <w:sz w:val="28"/>
                <w:szCs w:val="28"/>
                <w:lang w:eastAsia="ko-KR"/>
              </w:rPr>
            </w:pPr>
            <w:r w:rsidRPr="00065A6F">
              <w:rPr>
                <w:bCs/>
                <w:color w:val="000000"/>
                <w:sz w:val="28"/>
                <w:szCs w:val="28"/>
              </w:rPr>
              <w:t>2.4</w:t>
            </w:r>
            <w:r w:rsidRPr="00065A6F">
              <w:rPr>
                <w:sz w:val="28"/>
                <w:szCs w:val="28"/>
                <w:lang w:eastAsia="ko-KR"/>
              </w:rPr>
              <w:t xml:space="preserve"> Определение количества автомобилей для транспортировки грузов</w:t>
            </w:r>
          </w:p>
        </w:tc>
        <w:tc>
          <w:tcPr>
            <w:tcW w:w="1701" w:type="dxa"/>
            <w:vAlign w:val="bottom"/>
          </w:tcPr>
          <w:p w:rsidR="004E35E4" w:rsidRPr="00FA76C7" w:rsidRDefault="004E35E4" w:rsidP="00FA76C7">
            <w:pPr>
              <w:spacing w:after="0" w:line="240" w:lineRule="auto"/>
              <w:ind w:firstLine="709"/>
              <w:jc w:val="center"/>
              <w:rPr>
                <w:color w:val="000000"/>
                <w:szCs w:val="28"/>
                <w:lang w:val="kk-KZ"/>
              </w:rPr>
            </w:pPr>
            <w:r w:rsidRPr="00FA76C7">
              <w:rPr>
                <w:color w:val="000000"/>
                <w:szCs w:val="28"/>
                <w:lang w:val="kk-KZ"/>
              </w:rPr>
              <w:t>27</w:t>
            </w:r>
          </w:p>
        </w:tc>
      </w:tr>
      <w:tr w:rsidR="004E35E4" w:rsidRPr="00E534D7" w:rsidTr="00046520">
        <w:tc>
          <w:tcPr>
            <w:tcW w:w="8046" w:type="dxa"/>
          </w:tcPr>
          <w:p w:rsidR="004E35E4" w:rsidRPr="00065A6F" w:rsidRDefault="004E35E4" w:rsidP="00065A6F">
            <w:pPr>
              <w:pStyle w:val="a3"/>
              <w:shd w:val="clear" w:color="auto" w:fill="FFFFFF"/>
              <w:spacing w:before="0" w:after="0"/>
              <w:ind w:left="0"/>
              <w:rPr>
                <w:sz w:val="28"/>
                <w:szCs w:val="28"/>
              </w:rPr>
            </w:pPr>
            <w:r w:rsidRPr="00065A6F">
              <w:rPr>
                <w:bCs/>
                <w:color w:val="000000"/>
                <w:sz w:val="28"/>
                <w:szCs w:val="28"/>
              </w:rPr>
              <w:t>2.5</w:t>
            </w:r>
            <w:r w:rsidRPr="00065A6F">
              <w:rPr>
                <w:sz w:val="28"/>
                <w:szCs w:val="28"/>
                <w:lang w:eastAsia="ko-KR"/>
              </w:rPr>
              <w:t xml:space="preserve"> Определение автотягача для </w:t>
            </w:r>
            <w:r w:rsidRPr="00065A6F">
              <w:rPr>
                <w:sz w:val="28"/>
                <w:szCs w:val="28"/>
              </w:rPr>
              <w:t>пере</w:t>
            </w:r>
            <w:r w:rsidRPr="00065A6F">
              <w:rPr>
                <w:sz w:val="28"/>
                <w:szCs w:val="28"/>
              </w:rPr>
              <w:softHyphen/>
              <w:t>возки секций стальных труб</w:t>
            </w:r>
          </w:p>
        </w:tc>
        <w:tc>
          <w:tcPr>
            <w:tcW w:w="1701" w:type="dxa"/>
            <w:vAlign w:val="bottom"/>
          </w:tcPr>
          <w:p w:rsidR="004E35E4" w:rsidRPr="00FA76C7" w:rsidRDefault="004E35E4" w:rsidP="00FA76C7">
            <w:pPr>
              <w:spacing w:after="0" w:line="240" w:lineRule="auto"/>
              <w:ind w:firstLine="709"/>
              <w:jc w:val="center"/>
              <w:rPr>
                <w:color w:val="000000"/>
                <w:szCs w:val="28"/>
                <w:lang w:val="kk-KZ"/>
              </w:rPr>
            </w:pPr>
            <w:r w:rsidRPr="00FA76C7">
              <w:rPr>
                <w:color w:val="000000"/>
                <w:szCs w:val="28"/>
                <w:lang w:val="kk-KZ"/>
              </w:rPr>
              <w:t>29</w:t>
            </w:r>
          </w:p>
        </w:tc>
      </w:tr>
      <w:tr w:rsidR="004E35E4" w:rsidRPr="00E534D7" w:rsidTr="00046520">
        <w:tc>
          <w:tcPr>
            <w:tcW w:w="8046" w:type="dxa"/>
          </w:tcPr>
          <w:p w:rsidR="004E35E4" w:rsidRPr="00065A6F" w:rsidRDefault="004E35E4" w:rsidP="00090AC6">
            <w:pPr>
              <w:pStyle w:val="a3"/>
              <w:shd w:val="clear" w:color="auto" w:fill="FFFFFF"/>
              <w:spacing w:before="0" w:after="0"/>
              <w:ind w:left="0"/>
              <w:rPr>
                <w:sz w:val="28"/>
                <w:szCs w:val="28"/>
                <w:lang w:eastAsia="ko-KR"/>
              </w:rPr>
            </w:pPr>
            <w:r w:rsidRPr="00065A6F">
              <w:rPr>
                <w:bCs/>
                <w:color w:val="000000"/>
                <w:sz w:val="28"/>
                <w:szCs w:val="28"/>
              </w:rPr>
              <w:t>2.6</w:t>
            </w:r>
            <w:r w:rsidRPr="00065A6F">
              <w:rPr>
                <w:sz w:val="28"/>
                <w:szCs w:val="28"/>
                <w:lang w:eastAsia="ko-KR"/>
              </w:rPr>
              <w:t xml:space="preserve"> Определение уклона при транспортировке груза тракторами</w:t>
            </w:r>
          </w:p>
        </w:tc>
        <w:tc>
          <w:tcPr>
            <w:tcW w:w="1701" w:type="dxa"/>
            <w:vAlign w:val="bottom"/>
          </w:tcPr>
          <w:p w:rsidR="004E35E4" w:rsidRPr="00FA76C7" w:rsidRDefault="004E35E4" w:rsidP="00FA76C7">
            <w:pPr>
              <w:spacing w:after="0" w:line="240" w:lineRule="auto"/>
              <w:ind w:firstLine="709"/>
              <w:jc w:val="center"/>
              <w:rPr>
                <w:color w:val="000000"/>
                <w:szCs w:val="28"/>
                <w:lang w:val="kk-KZ"/>
              </w:rPr>
            </w:pPr>
            <w:r w:rsidRPr="00FA76C7">
              <w:rPr>
                <w:color w:val="000000"/>
                <w:szCs w:val="28"/>
                <w:lang w:val="kk-KZ"/>
              </w:rPr>
              <w:t>30</w:t>
            </w:r>
          </w:p>
        </w:tc>
      </w:tr>
      <w:tr w:rsidR="004E35E4" w:rsidRPr="00E534D7" w:rsidTr="00046520">
        <w:tc>
          <w:tcPr>
            <w:tcW w:w="8046" w:type="dxa"/>
          </w:tcPr>
          <w:p w:rsidR="004E35E4" w:rsidRPr="00470D39" w:rsidRDefault="004E35E4" w:rsidP="00FF42F1">
            <w:pPr>
              <w:pStyle w:val="a3"/>
              <w:shd w:val="clear" w:color="auto" w:fill="FFFFFF"/>
              <w:spacing w:before="0" w:after="0"/>
              <w:ind w:left="0"/>
              <w:jc w:val="both"/>
              <w:rPr>
                <w:bCs/>
                <w:color w:val="000000"/>
                <w:sz w:val="28"/>
                <w:szCs w:val="28"/>
              </w:rPr>
            </w:pPr>
            <w:r>
              <w:rPr>
                <w:bCs/>
                <w:color w:val="000000"/>
                <w:spacing w:val="-5"/>
                <w:sz w:val="28"/>
                <w:szCs w:val="28"/>
              </w:rPr>
              <w:t xml:space="preserve">3 </w:t>
            </w:r>
            <w:r>
              <w:rPr>
                <w:bCs/>
                <w:color w:val="000000"/>
                <w:sz w:val="28"/>
                <w:szCs w:val="28"/>
              </w:rPr>
              <w:t>ЗАДАЧИ</w:t>
            </w:r>
            <w:r w:rsidRPr="001C45C1">
              <w:rPr>
                <w:bCs/>
                <w:color w:val="000000"/>
                <w:sz w:val="28"/>
                <w:szCs w:val="28"/>
              </w:rPr>
              <w:t xml:space="preserve"> ПО </w:t>
            </w:r>
            <w:r>
              <w:rPr>
                <w:bCs/>
                <w:color w:val="000000"/>
                <w:sz w:val="28"/>
                <w:szCs w:val="28"/>
              </w:rPr>
              <w:t xml:space="preserve">РАЗРАБОТКЕ ГРУНТА </w:t>
            </w:r>
          </w:p>
        </w:tc>
        <w:tc>
          <w:tcPr>
            <w:tcW w:w="1701" w:type="dxa"/>
            <w:vAlign w:val="bottom"/>
          </w:tcPr>
          <w:p w:rsidR="004E35E4" w:rsidRPr="00FA76C7" w:rsidRDefault="004E35E4" w:rsidP="00FA76C7">
            <w:pPr>
              <w:spacing w:after="0" w:line="240" w:lineRule="auto"/>
              <w:ind w:firstLine="709"/>
              <w:jc w:val="center"/>
              <w:rPr>
                <w:color w:val="000000"/>
                <w:szCs w:val="28"/>
                <w:lang w:val="kk-KZ"/>
              </w:rPr>
            </w:pPr>
            <w:r w:rsidRPr="00FA76C7">
              <w:rPr>
                <w:color w:val="000000"/>
                <w:szCs w:val="28"/>
                <w:lang w:val="kk-KZ"/>
              </w:rPr>
              <w:t>32</w:t>
            </w:r>
          </w:p>
        </w:tc>
      </w:tr>
      <w:tr w:rsidR="004E35E4" w:rsidRPr="00E534D7" w:rsidTr="00046520">
        <w:tc>
          <w:tcPr>
            <w:tcW w:w="8046" w:type="dxa"/>
          </w:tcPr>
          <w:p w:rsidR="004E35E4" w:rsidRPr="00065A6F" w:rsidRDefault="004E35E4" w:rsidP="00065A6F">
            <w:pPr>
              <w:shd w:val="clear" w:color="auto" w:fill="FFFFFF"/>
              <w:spacing w:after="0" w:line="240" w:lineRule="auto"/>
              <w:jc w:val="left"/>
              <w:rPr>
                <w:color w:val="000000"/>
                <w:spacing w:val="-3"/>
                <w:szCs w:val="28"/>
              </w:rPr>
            </w:pPr>
            <w:r w:rsidRPr="00065A6F">
              <w:rPr>
                <w:color w:val="000000"/>
                <w:spacing w:val="-3"/>
                <w:szCs w:val="28"/>
              </w:rPr>
              <w:t>3.1Определение объемов земляных работ</w:t>
            </w:r>
          </w:p>
        </w:tc>
        <w:tc>
          <w:tcPr>
            <w:tcW w:w="1701" w:type="dxa"/>
            <w:vAlign w:val="bottom"/>
          </w:tcPr>
          <w:p w:rsidR="004E35E4" w:rsidRPr="00FA76C7" w:rsidRDefault="004E35E4" w:rsidP="00FA76C7">
            <w:pPr>
              <w:spacing w:after="0" w:line="240" w:lineRule="auto"/>
              <w:ind w:firstLine="709"/>
              <w:jc w:val="center"/>
              <w:rPr>
                <w:color w:val="000000"/>
                <w:szCs w:val="28"/>
                <w:lang w:val="kk-KZ"/>
              </w:rPr>
            </w:pPr>
            <w:r w:rsidRPr="00FA76C7">
              <w:rPr>
                <w:color w:val="000000"/>
                <w:szCs w:val="28"/>
                <w:lang w:val="kk-KZ"/>
              </w:rPr>
              <w:t>32</w:t>
            </w:r>
          </w:p>
        </w:tc>
      </w:tr>
      <w:tr w:rsidR="004E35E4" w:rsidRPr="00E534D7" w:rsidTr="00046520">
        <w:tc>
          <w:tcPr>
            <w:tcW w:w="8046" w:type="dxa"/>
          </w:tcPr>
          <w:p w:rsidR="004E35E4" w:rsidRPr="00065A6F" w:rsidRDefault="004E35E4" w:rsidP="00065A6F">
            <w:pPr>
              <w:pStyle w:val="17"/>
              <w:tabs>
                <w:tab w:val="left" w:pos="2340"/>
                <w:tab w:val="left" w:pos="4680"/>
              </w:tabs>
              <w:spacing w:before="0" w:after="0"/>
              <w:rPr>
                <w:rFonts w:ascii="Times New Roman" w:hAnsi="Times New Roman"/>
                <w:b w:val="0"/>
                <w:caps/>
                <w:sz w:val="28"/>
                <w:szCs w:val="28"/>
              </w:rPr>
            </w:pPr>
            <w:r w:rsidRPr="00065A6F">
              <w:rPr>
                <w:rFonts w:ascii="Times New Roman" w:hAnsi="Times New Roman"/>
                <w:b w:val="0"/>
                <w:sz w:val="28"/>
                <w:szCs w:val="28"/>
              </w:rPr>
              <w:t>3.2 Выбор землеройных и землеройно-транспортных машин</w:t>
            </w:r>
          </w:p>
        </w:tc>
        <w:tc>
          <w:tcPr>
            <w:tcW w:w="1701" w:type="dxa"/>
            <w:vAlign w:val="bottom"/>
          </w:tcPr>
          <w:p w:rsidR="004E35E4" w:rsidRPr="00FA76C7" w:rsidRDefault="004E35E4" w:rsidP="00FA76C7">
            <w:pPr>
              <w:spacing w:after="0" w:line="240" w:lineRule="auto"/>
              <w:ind w:firstLine="709"/>
              <w:jc w:val="center"/>
              <w:rPr>
                <w:color w:val="000000"/>
                <w:szCs w:val="28"/>
                <w:lang w:val="kk-KZ"/>
              </w:rPr>
            </w:pPr>
            <w:r w:rsidRPr="00FA76C7">
              <w:rPr>
                <w:color w:val="000000"/>
                <w:szCs w:val="28"/>
                <w:lang w:val="kk-KZ"/>
              </w:rPr>
              <w:t>44</w:t>
            </w:r>
          </w:p>
        </w:tc>
      </w:tr>
      <w:tr w:rsidR="004E35E4" w:rsidRPr="00E534D7" w:rsidTr="00046520">
        <w:tc>
          <w:tcPr>
            <w:tcW w:w="8046" w:type="dxa"/>
          </w:tcPr>
          <w:p w:rsidR="004E35E4" w:rsidRPr="00065A6F" w:rsidRDefault="004E35E4" w:rsidP="00065A6F">
            <w:pPr>
              <w:spacing w:after="0" w:line="240" w:lineRule="auto"/>
              <w:jc w:val="left"/>
              <w:rPr>
                <w:szCs w:val="28"/>
              </w:rPr>
            </w:pPr>
            <w:r w:rsidRPr="00065A6F">
              <w:rPr>
                <w:szCs w:val="28"/>
              </w:rPr>
              <w:t>3.3 Задачи по определению технологических характеристик экскаваторов и скреперов при разработке грунта</w:t>
            </w:r>
          </w:p>
        </w:tc>
        <w:tc>
          <w:tcPr>
            <w:tcW w:w="1701" w:type="dxa"/>
            <w:vAlign w:val="bottom"/>
          </w:tcPr>
          <w:p w:rsidR="004E35E4" w:rsidRPr="00FA76C7" w:rsidRDefault="004E35E4" w:rsidP="00FA76C7">
            <w:pPr>
              <w:spacing w:after="0" w:line="240" w:lineRule="auto"/>
              <w:ind w:firstLine="709"/>
              <w:jc w:val="center"/>
              <w:rPr>
                <w:color w:val="000000"/>
                <w:szCs w:val="28"/>
                <w:lang w:val="kk-KZ"/>
              </w:rPr>
            </w:pPr>
            <w:r w:rsidRPr="00FA76C7">
              <w:rPr>
                <w:color w:val="000000"/>
                <w:szCs w:val="28"/>
                <w:lang w:val="kk-KZ"/>
              </w:rPr>
              <w:t>60</w:t>
            </w:r>
          </w:p>
        </w:tc>
      </w:tr>
      <w:tr w:rsidR="004E35E4" w:rsidRPr="00E534D7" w:rsidTr="00046520">
        <w:tc>
          <w:tcPr>
            <w:tcW w:w="8046" w:type="dxa"/>
          </w:tcPr>
          <w:p w:rsidR="004E35E4" w:rsidRPr="00065A6F" w:rsidRDefault="004E35E4" w:rsidP="00065A6F">
            <w:pPr>
              <w:pStyle w:val="120"/>
              <w:shd w:val="clear" w:color="auto" w:fill="auto"/>
              <w:spacing w:before="0" w:line="240" w:lineRule="auto"/>
              <w:ind w:left="20" w:right="20" w:firstLine="0"/>
              <w:jc w:val="left"/>
              <w:rPr>
                <w:sz w:val="28"/>
                <w:szCs w:val="28"/>
              </w:rPr>
            </w:pPr>
            <w:r w:rsidRPr="00065A6F">
              <w:rPr>
                <w:sz w:val="28"/>
                <w:szCs w:val="28"/>
              </w:rPr>
              <w:t>3.4 Земляные работы при строительстве водопроводно-канализационных сооружений</w:t>
            </w:r>
          </w:p>
        </w:tc>
        <w:tc>
          <w:tcPr>
            <w:tcW w:w="1701" w:type="dxa"/>
            <w:vAlign w:val="bottom"/>
          </w:tcPr>
          <w:p w:rsidR="004E35E4" w:rsidRPr="00FA76C7" w:rsidRDefault="004E35E4" w:rsidP="00FA76C7">
            <w:pPr>
              <w:spacing w:after="0" w:line="240" w:lineRule="auto"/>
              <w:ind w:firstLine="709"/>
              <w:jc w:val="center"/>
              <w:rPr>
                <w:color w:val="000000"/>
                <w:szCs w:val="28"/>
                <w:lang w:val="kk-KZ"/>
              </w:rPr>
            </w:pPr>
            <w:r w:rsidRPr="00FA76C7">
              <w:rPr>
                <w:color w:val="000000"/>
                <w:szCs w:val="28"/>
                <w:lang w:val="kk-KZ"/>
              </w:rPr>
              <w:t>69</w:t>
            </w:r>
          </w:p>
        </w:tc>
      </w:tr>
      <w:tr w:rsidR="004E35E4" w:rsidRPr="00E534D7" w:rsidTr="00046520">
        <w:tc>
          <w:tcPr>
            <w:tcW w:w="8046" w:type="dxa"/>
          </w:tcPr>
          <w:p w:rsidR="004E35E4" w:rsidRPr="00470D39" w:rsidRDefault="004E35E4" w:rsidP="00FF42F1">
            <w:pPr>
              <w:pStyle w:val="a3"/>
              <w:shd w:val="clear" w:color="auto" w:fill="FFFFFF"/>
              <w:spacing w:before="0" w:after="0"/>
              <w:ind w:left="0"/>
              <w:jc w:val="both"/>
              <w:rPr>
                <w:bCs/>
                <w:color w:val="000000"/>
                <w:sz w:val="28"/>
                <w:szCs w:val="28"/>
              </w:rPr>
            </w:pPr>
            <w:r w:rsidRPr="007A285D">
              <w:rPr>
                <w:bCs/>
                <w:color w:val="000000"/>
                <w:spacing w:val="-5"/>
                <w:sz w:val="28"/>
                <w:szCs w:val="28"/>
              </w:rPr>
              <w:t xml:space="preserve">4 </w:t>
            </w:r>
            <w:r>
              <w:rPr>
                <w:bCs/>
                <w:color w:val="000000"/>
                <w:spacing w:val="-5"/>
                <w:sz w:val="28"/>
                <w:szCs w:val="28"/>
              </w:rPr>
              <w:t xml:space="preserve">ЗАДАЧИ ПО </w:t>
            </w:r>
            <w:r>
              <w:rPr>
                <w:bCs/>
                <w:color w:val="000000"/>
                <w:sz w:val="28"/>
                <w:szCs w:val="28"/>
              </w:rPr>
              <w:t>КАМЕННОЙ</w:t>
            </w:r>
            <w:r w:rsidRPr="007A285D">
              <w:rPr>
                <w:bCs/>
                <w:color w:val="000000"/>
                <w:sz w:val="28"/>
                <w:szCs w:val="28"/>
              </w:rPr>
              <w:t xml:space="preserve"> КЛАДК</w:t>
            </w:r>
            <w:r>
              <w:rPr>
                <w:bCs/>
                <w:color w:val="000000"/>
                <w:sz w:val="28"/>
                <w:szCs w:val="28"/>
              </w:rPr>
              <w:t>Е</w:t>
            </w:r>
          </w:p>
        </w:tc>
        <w:tc>
          <w:tcPr>
            <w:tcW w:w="1701" w:type="dxa"/>
            <w:vAlign w:val="bottom"/>
          </w:tcPr>
          <w:p w:rsidR="004E35E4" w:rsidRPr="00FA76C7" w:rsidRDefault="004E35E4" w:rsidP="002213BD">
            <w:pPr>
              <w:spacing w:after="0" w:line="240" w:lineRule="auto"/>
              <w:ind w:firstLine="709"/>
              <w:jc w:val="center"/>
              <w:rPr>
                <w:color w:val="000000"/>
                <w:szCs w:val="28"/>
                <w:lang w:val="kk-KZ"/>
              </w:rPr>
            </w:pPr>
            <w:r w:rsidRPr="00FA76C7">
              <w:rPr>
                <w:color w:val="000000"/>
                <w:szCs w:val="28"/>
                <w:lang w:val="kk-KZ"/>
              </w:rPr>
              <w:t>7</w:t>
            </w:r>
            <w:r w:rsidR="002213BD">
              <w:rPr>
                <w:color w:val="000000"/>
                <w:szCs w:val="28"/>
                <w:lang w:val="kk-KZ"/>
              </w:rPr>
              <w:t>8</w:t>
            </w:r>
          </w:p>
        </w:tc>
      </w:tr>
      <w:tr w:rsidR="004E35E4" w:rsidRPr="00E534D7" w:rsidTr="00046520">
        <w:trPr>
          <w:trHeight w:val="201"/>
        </w:trPr>
        <w:tc>
          <w:tcPr>
            <w:tcW w:w="8046" w:type="dxa"/>
          </w:tcPr>
          <w:p w:rsidR="004E35E4" w:rsidRPr="002938E5" w:rsidRDefault="004E35E4" w:rsidP="00FF42F1">
            <w:pPr>
              <w:pStyle w:val="a3"/>
              <w:shd w:val="clear" w:color="auto" w:fill="FFFFFF"/>
              <w:spacing w:before="0" w:after="0"/>
              <w:ind w:left="0"/>
              <w:jc w:val="both"/>
              <w:rPr>
                <w:color w:val="000000"/>
                <w:spacing w:val="-6"/>
                <w:sz w:val="28"/>
                <w:szCs w:val="28"/>
              </w:rPr>
            </w:pPr>
            <w:r w:rsidRPr="002938E5">
              <w:rPr>
                <w:color w:val="000000"/>
                <w:spacing w:val="-3"/>
                <w:sz w:val="28"/>
                <w:szCs w:val="28"/>
              </w:rPr>
              <w:t>4.1Общие положения о каменной кладке</w:t>
            </w:r>
          </w:p>
        </w:tc>
        <w:tc>
          <w:tcPr>
            <w:tcW w:w="1701" w:type="dxa"/>
            <w:vAlign w:val="bottom"/>
          </w:tcPr>
          <w:p w:rsidR="004E35E4" w:rsidRPr="00FA76C7" w:rsidRDefault="004E35E4" w:rsidP="002213BD">
            <w:pPr>
              <w:spacing w:after="0" w:line="240" w:lineRule="auto"/>
              <w:ind w:firstLine="709"/>
              <w:jc w:val="center"/>
              <w:rPr>
                <w:color w:val="000000"/>
                <w:szCs w:val="28"/>
                <w:lang w:val="kk-KZ"/>
              </w:rPr>
            </w:pPr>
            <w:r w:rsidRPr="00FA76C7">
              <w:rPr>
                <w:color w:val="000000"/>
                <w:szCs w:val="28"/>
                <w:lang w:val="kk-KZ"/>
              </w:rPr>
              <w:t>7</w:t>
            </w:r>
            <w:r w:rsidR="002213BD">
              <w:rPr>
                <w:color w:val="000000"/>
                <w:szCs w:val="28"/>
                <w:lang w:val="kk-KZ"/>
              </w:rPr>
              <w:t>8</w:t>
            </w:r>
          </w:p>
        </w:tc>
      </w:tr>
      <w:tr w:rsidR="004E35E4" w:rsidRPr="00E534D7" w:rsidTr="00046520">
        <w:trPr>
          <w:trHeight w:val="201"/>
        </w:trPr>
        <w:tc>
          <w:tcPr>
            <w:tcW w:w="8046" w:type="dxa"/>
          </w:tcPr>
          <w:p w:rsidR="004E35E4" w:rsidRPr="002938E5" w:rsidRDefault="004E35E4" w:rsidP="002938E5">
            <w:pPr>
              <w:shd w:val="clear" w:color="auto" w:fill="FFFFFF"/>
              <w:spacing w:after="0" w:line="240" w:lineRule="auto"/>
              <w:jc w:val="left"/>
              <w:rPr>
                <w:color w:val="000000"/>
                <w:spacing w:val="-3"/>
                <w:szCs w:val="28"/>
              </w:rPr>
            </w:pPr>
            <w:r w:rsidRPr="002938E5">
              <w:rPr>
                <w:color w:val="000000"/>
                <w:spacing w:val="-3"/>
                <w:szCs w:val="28"/>
              </w:rPr>
              <w:t>4.2 Решение задач по каменной кладке</w:t>
            </w:r>
          </w:p>
        </w:tc>
        <w:tc>
          <w:tcPr>
            <w:tcW w:w="1701" w:type="dxa"/>
            <w:vAlign w:val="bottom"/>
          </w:tcPr>
          <w:p w:rsidR="004E35E4" w:rsidRPr="00FA76C7" w:rsidRDefault="004E35E4" w:rsidP="002213BD">
            <w:pPr>
              <w:spacing w:after="0" w:line="240" w:lineRule="auto"/>
              <w:ind w:firstLine="709"/>
              <w:jc w:val="center"/>
              <w:rPr>
                <w:color w:val="000000"/>
                <w:szCs w:val="28"/>
                <w:lang w:val="kk-KZ"/>
              </w:rPr>
            </w:pPr>
            <w:r w:rsidRPr="00FA76C7">
              <w:rPr>
                <w:color w:val="000000"/>
                <w:szCs w:val="28"/>
                <w:lang w:val="kk-KZ"/>
              </w:rPr>
              <w:t>8</w:t>
            </w:r>
            <w:r w:rsidR="002213BD">
              <w:rPr>
                <w:color w:val="000000"/>
                <w:szCs w:val="28"/>
                <w:lang w:val="kk-KZ"/>
              </w:rPr>
              <w:t>4</w:t>
            </w:r>
          </w:p>
        </w:tc>
      </w:tr>
      <w:tr w:rsidR="004E35E4" w:rsidRPr="00E534D7" w:rsidTr="00046520">
        <w:trPr>
          <w:trHeight w:val="201"/>
        </w:trPr>
        <w:tc>
          <w:tcPr>
            <w:tcW w:w="8046" w:type="dxa"/>
          </w:tcPr>
          <w:p w:rsidR="004E35E4" w:rsidRPr="00470D39" w:rsidRDefault="004E35E4" w:rsidP="00FF42F1">
            <w:pPr>
              <w:pStyle w:val="a3"/>
              <w:shd w:val="clear" w:color="auto" w:fill="FFFFFF"/>
              <w:spacing w:before="0" w:after="0"/>
              <w:ind w:left="0"/>
              <w:jc w:val="both"/>
              <w:rPr>
                <w:bCs/>
                <w:color w:val="000000"/>
                <w:spacing w:val="-5"/>
                <w:sz w:val="28"/>
                <w:szCs w:val="28"/>
              </w:rPr>
            </w:pPr>
            <w:r>
              <w:rPr>
                <w:bCs/>
                <w:color w:val="000000"/>
                <w:spacing w:val="-5"/>
                <w:sz w:val="28"/>
                <w:szCs w:val="28"/>
              </w:rPr>
              <w:t xml:space="preserve">5 ЗАДАЧИ </w:t>
            </w:r>
            <w:r w:rsidRPr="007A285D">
              <w:rPr>
                <w:color w:val="000000"/>
                <w:spacing w:val="-6"/>
                <w:sz w:val="28"/>
                <w:szCs w:val="28"/>
              </w:rPr>
              <w:t>ПО БЕТОННЫМ И ЖЕЛЕЗОБЕТОННЫМ РАБОТАМ</w:t>
            </w:r>
          </w:p>
        </w:tc>
        <w:tc>
          <w:tcPr>
            <w:tcW w:w="1701" w:type="dxa"/>
            <w:vAlign w:val="bottom"/>
          </w:tcPr>
          <w:p w:rsidR="004E35E4" w:rsidRPr="00FA76C7" w:rsidRDefault="004E35E4" w:rsidP="002213BD">
            <w:pPr>
              <w:spacing w:after="0" w:line="240" w:lineRule="auto"/>
              <w:ind w:firstLine="709"/>
              <w:jc w:val="center"/>
              <w:rPr>
                <w:color w:val="000000"/>
                <w:szCs w:val="28"/>
                <w:lang w:val="kk-KZ"/>
              </w:rPr>
            </w:pPr>
            <w:r w:rsidRPr="00FA76C7">
              <w:rPr>
                <w:color w:val="000000"/>
                <w:szCs w:val="28"/>
                <w:lang w:val="kk-KZ"/>
              </w:rPr>
              <w:t>9</w:t>
            </w:r>
            <w:r w:rsidR="002213BD">
              <w:rPr>
                <w:color w:val="000000"/>
                <w:szCs w:val="28"/>
                <w:lang w:val="kk-KZ"/>
              </w:rPr>
              <w:t>5</w:t>
            </w:r>
          </w:p>
        </w:tc>
      </w:tr>
      <w:tr w:rsidR="004E35E4" w:rsidRPr="00E534D7" w:rsidTr="00046520">
        <w:tc>
          <w:tcPr>
            <w:tcW w:w="8046" w:type="dxa"/>
          </w:tcPr>
          <w:p w:rsidR="004E35E4" w:rsidRPr="002938E5" w:rsidRDefault="004E35E4" w:rsidP="002938E5">
            <w:pPr>
              <w:pStyle w:val="a3"/>
              <w:shd w:val="clear" w:color="auto" w:fill="FFFFFF"/>
              <w:spacing w:before="0" w:after="0"/>
              <w:ind w:left="0"/>
              <w:rPr>
                <w:bCs/>
                <w:color w:val="000000"/>
                <w:spacing w:val="-5"/>
                <w:sz w:val="28"/>
                <w:szCs w:val="28"/>
              </w:rPr>
            </w:pPr>
            <w:r w:rsidRPr="002938E5">
              <w:rPr>
                <w:bCs/>
                <w:color w:val="000000"/>
                <w:spacing w:val="-5"/>
                <w:sz w:val="28"/>
                <w:szCs w:val="28"/>
              </w:rPr>
              <w:t xml:space="preserve">5.1Общие положения о производстве бетонных работ </w:t>
            </w:r>
          </w:p>
        </w:tc>
        <w:tc>
          <w:tcPr>
            <w:tcW w:w="1701" w:type="dxa"/>
            <w:vAlign w:val="bottom"/>
          </w:tcPr>
          <w:p w:rsidR="004E35E4" w:rsidRPr="00FA76C7" w:rsidRDefault="004E35E4" w:rsidP="002213BD">
            <w:pPr>
              <w:spacing w:after="0" w:line="240" w:lineRule="auto"/>
              <w:ind w:firstLine="709"/>
              <w:jc w:val="center"/>
              <w:rPr>
                <w:color w:val="000000"/>
                <w:szCs w:val="28"/>
                <w:lang w:val="kk-KZ"/>
              </w:rPr>
            </w:pPr>
            <w:r w:rsidRPr="00FA76C7">
              <w:rPr>
                <w:color w:val="000000"/>
                <w:szCs w:val="28"/>
                <w:lang w:val="kk-KZ"/>
              </w:rPr>
              <w:t>9</w:t>
            </w:r>
            <w:r w:rsidR="002213BD">
              <w:rPr>
                <w:color w:val="000000"/>
                <w:szCs w:val="28"/>
                <w:lang w:val="kk-KZ"/>
              </w:rPr>
              <w:t>5</w:t>
            </w:r>
          </w:p>
        </w:tc>
      </w:tr>
      <w:tr w:rsidR="004E35E4" w:rsidRPr="00E534D7" w:rsidTr="00046520">
        <w:tc>
          <w:tcPr>
            <w:tcW w:w="8046" w:type="dxa"/>
          </w:tcPr>
          <w:p w:rsidR="004E35E4" w:rsidRPr="002938E5" w:rsidRDefault="004E35E4" w:rsidP="002938E5">
            <w:pPr>
              <w:spacing w:after="0" w:line="240" w:lineRule="auto"/>
              <w:jc w:val="left"/>
              <w:rPr>
                <w:szCs w:val="28"/>
              </w:rPr>
            </w:pPr>
            <w:r w:rsidRPr="002938E5">
              <w:rPr>
                <w:szCs w:val="28"/>
              </w:rPr>
              <w:t>5.2Опалубочные работы</w:t>
            </w:r>
          </w:p>
        </w:tc>
        <w:tc>
          <w:tcPr>
            <w:tcW w:w="1701" w:type="dxa"/>
            <w:vAlign w:val="bottom"/>
          </w:tcPr>
          <w:p w:rsidR="004E35E4" w:rsidRPr="00FA76C7" w:rsidRDefault="004E35E4" w:rsidP="002213BD">
            <w:pPr>
              <w:spacing w:after="0" w:line="240" w:lineRule="auto"/>
              <w:ind w:firstLine="709"/>
              <w:jc w:val="center"/>
              <w:rPr>
                <w:color w:val="000000"/>
                <w:szCs w:val="28"/>
                <w:lang w:val="kk-KZ"/>
              </w:rPr>
            </w:pPr>
            <w:r w:rsidRPr="00FA76C7">
              <w:rPr>
                <w:color w:val="000000"/>
                <w:szCs w:val="28"/>
                <w:lang w:val="kk-KZ"/>
              </w:rPr>
              <w:t>9</w:t>
            </w:r>
            <w:r w:rsidR="002213BD">
              <w:rPr>
                <w:color w:val="000000"/>
                <w:szCs w:val="28"/>
                <w:lang w:val="kk-KZ"/>
              </w:rPr>
              <w:t>5</w:t>
            </w:r>
          </w:p>
        </w:tc>
      </w:tr>
      <w:tr w:rsidR="004E35E4" w:rsidRPr="00E534D7" w:rsidTr="00046520">
        <w:tc>
          <w:tcPr>
            <w:tcW w:w="8046" w:type="dxa"/>
          </w:tcPr>
          <w:p w:rsidR="004E35E4" w:rsidRPr="002938E5" w:rsidRDefault="004E35E4" w:rsidP="002938E5">
            <w:pPr>
              <w:spacing w:after="0" w:line="240" w:lineRule="auto"/>
              <w:jc w:val="left"/>
              <w:rPr>
                <w:szCs w:val="28"/>
              </w:rPr>
            </w:pPr>
            <w:r w:rsidRPr="002938E5">
              <w:rPr>
                <w:szCs w:val="28"/>
              </w:rPr>
              <w:t>5.3Арматурные работы</w:t>
            </w:r>
          </w:p>
        </w:tc>
        <w:tc>
          <w:tcPr>
            <w:tcW w:w="1701" w:type="dxa"/>
            <w:vAlign w:val="bottom"/>
          </w:tcPr>
          <w:p w:rsidR="004E35E4" w:rsidRPr="00FA76C7" w:rsidRDefault="004E35E4" w:rsidP="002213BD">
            <w:pPr>
              <w:spacing w:after="0" w:line="240" w:lineRule="auto"/>
              <w:ind w:firstLine="709"/>
              <w:jc w:val="center"/>
              <w:rPr>
                <w:color w:val="000000"/>
                <w:szCs w:val="28"/>
                <w:lang w:val="kk-KZ"/>
              </w:rPr>
            </w:pPr>
            <w:r w:rsidRPr="00FA76C7">
              <w:rPr>
                <w:color w:val="000000"/>
                <w:szCs w:val="28"/>
                <w:lang w:val="kk-KZ"/>
              </w:rPr>
              <w:t>9</w:t>
            </w:r>
            <w:r w:rsidR="002213BD">
              <w:rPr>
                <w:color w:val="000000"/>
                <w:szCs w:val="28"/>
                <w:lang w:val="kk-KZ"/>
              </w:rPr>
              <w:t>8</w:t>
            </w:r>
          </w:p>
        </w:tc>
      </w:tr>
      <w:tr w:rsidR="004E35E4" w:rsidRPr="00E534D7" w:rsidTr="00046520">
        <w:tc>
          <w:tcPr>
            <w:tcW w:w="8046" w:type="dxa"/>
          </w:tcPr>
          <w:p w:rsidR="004E35E4" w:rsidRPr="002938E5" w:rsidRDefault="004E35E4" w:rsidP="002938E5">
            <w:pPr>
              <w:spacing w:after="0" w:line="240" w:lineRule="auto"/>
              <w:jc w:val="left"/>
              <w:rPr>
                <w:caps/>
                <w:color w:val="000000"/>
                <w:szCs w:val="28"/>
                <w:highlight w:val="yellow"/>
              </w:rPr>
            </w:pPr>
            <w:r w:rsidRPr="002938E5">
              <w:rPr>
                <w:szCs w:val="28"/>
              </w:rPr>
              <w:t>5.4Производство бетонных работ</w:t>
            </w:r>
          </w:p>
        </w:tc>
        <w:tc>
          <w:tcPr>
            <w:tcW w:w="1701" w:type="dxa"/>
            <w:vAlign w:val="bottom"/>
          </w:tcPr>
          <w:p w:rsidR="004E35E4" w:rsidRPr="00FA76C7" w:rsidRDefault="004E35E4" w:rsidP="002213BD">
            <w:pPr>
              <w:spacing w:after="0" w:line="240" w:lineRule="auto"/>
              <w:ind w:firstLine="709"/>
              <w:jc w:val="center"/>
              <w:rPr>
                <w:color w:val="000000"/>
                <w:szCs w:val="28"/>
                <w:lang w:val="kk-KZ"/>
              </w:rPr>
            </w:pPr>
            <w:r w:rsidRPr="00FA76C7">
              <w:rPr>
                <w:color w:val="000000"/>
                <w:szCs w:val="28"/>
                <w:lang w:val="kk-KZ"/>
              </w:rPr>
              <w:t>10</w:t>
            </w:r>
            <w:r w:rsidR="002213BD">
              <w:rPr>
                <w:color w:val="000000"/>
                <w:szCs w:val="28"/>
                <w:lang w:val="kk-KZ"/>
              </w:rPr>
              <w:t>2</w:t>
            </w:r>
          </w:p>
        </w:tc>
      </w:tr>
      <w:tr w:rsidR="004E35E4" w:rsidRPr="00E534D7" w:rsidTr="00046520">
        <w:tc>
          <w:tcPr>
            <w:tcW w:w="8046" w:type="dxa"/>
          </w:tcPr>
          <w:p w:rsidR="004E35E4" w:rsidRPr="002938E5" w:rsidRDefault="004E35E4" w:rsidP="002938E5">
            <w:pPr>
              <w:pStyle w:val="1"/>
              <w:contextualSpacing/>
              <w:jc w:val="both"/>
              <w:rPr>
                <w:b w:val="0"/>
                <w:sz w:val="28"/>
              </w:rPr>
            </w:pPr>
            <w:r w:rsidRPr="002938E5">
              <w:rPr>
                <w:b w:val="0"/>
                <w:sz w:val="28"/>
              </w:rPr>
              <w:t>5.5Задачи по выполнению бетонных и железобетонных работ</w:t>
            </w:r>
          </w:p>
        </w:tc>
        <w:tc>
          <w:tcPr>
            <w:tcW w:w="1701" w:type="dxa"/>
            <w:vAlign w:val="bottom"/>
          </w:tcPr>
          <w:p w:rsidR="004E35E4" w:rsidRPr="00FA76C7" w:rsidRDefault="004E35E4" w:rsidP="002213BD">
            <w:pPr>
              <w:spacing w:after="0" w:line="240" w:lineRule="auto"/>
              <w:ind w:firstLine="709"/>
              <w:jc w:val="center"/>
              <w:rPr>
                <w:color w:val="000000"/>
                <w:szCs w:val="28"/>
                <w:lang w:val="kk-KZ"/>
              </w:rPr>
            </w:pPr>
            <w:r w:rsidRPr="00FA76C7">
              <w:rPr>
                <w:color w:val="000000"/>
                <w:szCs w:val="28"/>
                <w:lang w:val="kk-KZ"/>
              </w:rPr>
              <w:t>11</w:t>
            </w:r>
            <w:r w:rsidR="002213BD">
              <w:rPr>
                <w:color w:val="000000"/>
                <w:szCs w:val="28"/>
                <w:lang w:val="kk-KZ"/>
              </w:rPr>
              <w:t>3</w:t>
            </w:r>
          </w:p>
        </w:tc>
      </w:tr>
      <w:tr w:rsidR="004E35E4" w:rsidRPr="00E534D7" w:rsidTr="00046520">
        <w:tc>
          <w:tcPr>
            <w:tcW w:w="8046" w:type="dxa"/>
          </w:tcPr>
          <w:p w:rsidR="004E35E4" w:rsidRPr="002938E5" w:rsidRDefault="004E35E4" w:rsidP="00090AC6">
            <w:pPr>
              <w:pStyle w:val="a3"/>
              <w:shd w:val="clear" w:color="auto" w:fill="FFFFFF"/>
              <w:spacing w:before="0" w:after="0"/>
              <w:ind w:left="0"/>
              <w:rPr>
                <w:color w:val="000000"/>
                <w:spacing w:val="-6"/>
                <w:sz w:val="28"/>
                <w:szCs w:val="28"/>
              </w:rPr>
            </w:pPr>
            <w:r w:rsidRPr="00FE1640">
              <w:rPr>
                <w:bCs/>
                <w:color w:val="000000"/>
                <w:spacing w:val="-5"/>
                <w:sz w:val="28"/>
                <w:szCs w:val="28"/>
              </w:rPr>
              <w:t>6</w:t>
            </w:r>
            <w:r>
              <w:rPr>
                <w:bCs/>
                <w:color w:val="000000"/>
                <w:spacing w:val="-5"/>
                <w:sz w:val="28"/>
                <w:szCs w:val="28"/>
              </w:rPr>
              <w:t xml:space="preserve"> ЗАДАЧИ </w:t>
            </w:r>
            <w:r w:rsidRPr="00FE1640">
              <w:rPr>
                <w:color w:val="000000"/>
                <w:spacing w:val="-6"/>
                <w:sz w:val="28"/>
                <w:szCs w:val="28"/>
              </w:rPr>
              <w:t>ПО ОТДЕЛОЧНЫМ РАБОТАМ</w:t>
            </w:r>
          </w:p>
        </w:tc>
        <w:tc>
          <w:tcPr>
            <w:tcW w:w="1701" w:type="dxa"/>
            <w:vAlign w:val="bottom"/>
          </w:tcPr>
          <w:p w:rsidR="004E35E4" w:rsidRPr="00FA76C7" w:rsidRDefault="004E35E4" w:rsidP="002213BD">
            <w:pPr>
              <w:spacing w:after="0" w:line="240" w:lineRule="auto"/>
              <w:ind w:firstLine="709"/>
              <w:jc w:val="center"/>
              <w:rPr>
                <w:color w:val="000000"/>
                <w:szCs w:val="28"/>
                <w:lang w:val="kk-KZ"/>
              </w:rPr>
            </w:pPr>
            <w:r w:rsidRPr="00FA76C7">
              <w:rPr>
                <w:color w:val="000000"/>
                <w:szCs w:val="28"/>
                <w:lang w:val="kk-KZ"/>
              </w:rPr>
              <w:t>13</w:t>
            </w:r>
            <w:r w:rsidR="002213BD">
              <w:rPr>
                <w:color w:val="000000"/>
                <w:szCs w:val="28"/>
                <w:lang w:val="kk-KZ"/>
              </w:rPr>
              <w:t>5</w:t>
            </w:r>
          </w:p>
        </w:tc>
      </w:tr>
      <w:tr w:rsidR="004E35E4" w:rsidRPr="00E534D7" w:rsidTr="00046520">
        <w:tc>
          <w:tcPr>
            <w:tcW w:w="8046" w:type="dxa"/>
          </w:tcPr>
          <w:p w:rsidR="004E35E4" w:rsidRPr="002938E5" w:rsidRDefault="004E35E4" w:rsidP="007F6121">
            <w:pPr>
              <w:pStyle w:val="a3"/>
              <w:shd w:val="clear" w:color="auto" w:fill="FFFFFF"/>
              <w:spacing w:before="0" w:after="0"/>
              <w:ind w:left="0"/>
              <w:rPr>
                <w:bCs/>
                <w:color w:val="000000"/>
                <w:spacing w:val="-5"/>
                <w:sz w:val="28"/>
                <w:szCs w:val="28"/>
              </w:rPr>
            </w:pPr>
            <w:r w:rsidRPr="002938E5">
              <w:rPr>
                <w:bCs/>
                <w:color w:val="000000"/>
                <w:spacing w:val="-5"/>
                <w:sz w:val="28"/>
                <w:szCs w:val="28"/>
              </w:rPr>
              <w:t xml:space="preserve">6.1Общие положения о производстве отделочных работ </w:t>
            </w:r>
          </w:p>
        </w:tc>
        <w:tc>
          <w:tcPr>
            <w:tcW w:w="1701" w:type="dxa"/>
            <w:vAlign w:val="bottom"/>
          </w:tcPr>
          <w:p w:rsidR="004E35E4" w:rsidRPr="00FA76C7" w:rsidRDefault="004E35E4" w:rsidP="002213BD">
            <w:pPr>
              <w:spacing w:after="0" w:line="240" w:lineRule="auto"/>
              <w:ind w:firstLine="709"/>
              <w:jc w:val="center"/>
              <w:rPr>
                <w:color w:val="000000"/>
                <w:szCs w:val="28"/>
                <w:lang w:val="kk-KZ"/>
              </w:rPr>
            </w:pPr>
            <w:r w:rsidRPr="00FA76C7">
              <w:rPr>
                <w:color w:val="000000"/>
                <w:szCs w:val="28"/>
                <w:lang w:val="kk-KZ"/>
              </w:rPr>
              <w:t>13</w:t>
            </w:r>
            <w:r w:rsidR="002213BD">
              <w:rPr>
                <w:color w:val="000000"/>
                <w:szCs w:val="28"/>
                <w:lang w:val="kk-KZ"/>
              </w:rPr>
              <w:t>5</w:t>
            </w:r>
          </w:p>
        </w:tc>
      </w:tr>
      <w:tr w:rsidR="004E35E4" w:rsidRPr="00E534D7" w:rsidTr="00046520">
        <w:tc>
          <w:tcPr>
            <w:tcW w:w="8046" w:type="dxa"/>
          </w:tcPr>
          <w:p w:rsidR="004E35E4" w:rsidRPr="002938E5" w:rsidRDefault="004E35E4" w:rsidP="007F6121">
            <w:pPr>
              <w:pStyle w:val="16"/>
              <w:shd w:val="clear" w:color="auto" w:fill="auto"/>
              <w:spacing w:before="0" w:line="240" w:lineRule="auto"/>
              <w:ind w:right="40"/>
              <w:jc w:val="left"/>
              <w:rPr>
                <w:bCs/>
                <w:spacing w:val="-5"/>
                <w:sz w:val="28"/>
                <w:szCs w:val="28"/>
              </w:rPr>
            </w:pPr>
            <w:r w:rsidRPr="002938E5">
              <w:rPr>
                <w:bCs/>
                <w:spacing w:val="-5"/>
                <w:sz w:val="28"/>
                <w:szCs w:val="28"/>
              </w:rPr>
              <w:t>6.2 Решение задач по штукатурным работам</w:t>
            </w:r>
          </w:p>
        </w:tc>
        <w:tc>
          <w:tcPr>
            <w:tcW w:w="1701" w:type="dxa"/>
            <w:vAlign w:val="bottom"/>
          </w:tcPr>
          <w:p w:rsidR="004E35E4" w:rsidRPr="00FA76C7" w:rsidRDefault="004E35E4" w:rsidP="002213BD">
            <w:pPr>
              <w:spacing w:after="0" w:line="240" w:lineRule="auto"/>
              <w:ind w:firstLine="709"/>
              <w:jc w:val="center"/>
              <w:rPr>
                <w:color w:val="000000"/>
                <w:szCs w:val="28"/>
                <w:lang w:val="kk-KZ"/>
              </w:rPr>
            </w:pPr>
            <w:r w:rsidRPr="00FA76C7">
              <w:rPr>
                <w:color w:val="000000"/>
                <w:szCs w:val="28"/>
                <w:lang w:val="kk-KZ"/>
              </w:rPr>
              <w:t>14</w:t>
            </w:r>
            <w:r w:rsidR="002213BD">
              <w:rPr>
                <w:color w:val="000000"/>
                <w:szCs w:val="28"/>
                <w:lang w:val="kk-KZ"/>
              </w:rPr>
              <w:t>5</w:t>
            </w:r>
          </w:p>
        </w:tc>
      </w:tr>
      <w:tr w:rsidR="004E35E4" w:rsidRPr="00E534D7" w:rsidTr="00046520">
        <w:tc>
          <w:tcPr>
            <w:tcW w:w="8046" w:type="dxa"/>
          </w:tcPr>
          <w:p w:rsidR="004E35E4" w:rsidRPr="007F6121" w:rsidRDefault="004E35E4" w:rsidP="007F6121">
            <w:pPr>
              <w:pStyle w:val="a3"/>
              <w:shd w:val="clear" w:color="auto" w:fill="FFFFFF"/>
              <w:spacing w:before="0" w:after="0"/>
              <w:ind w:left="0"/>
              <w:rPr>
                <w:bCs/>
                <w:color w:val="000000"/>
                <w:spacing w:val="-5"/>
                <w:sz w:val="28"/>
                <w:szCs w:val="28"/>
              </w:rPr>
            </w:pPr>
            <w:r w:rsidRPr="002938E5">
              <w:rPr>
                <w:bCs/>
                <w:color w:val="000000"/>
                <w:spacing w:val="-5"/>
                <w:sz w:val="28"/>
                <w:szCs w:val="28"/>
              </w:rPr>
              <w:t xml:space="preserve">6.3 Общие положения по малярным работам </w:t>
            </w:r>
          </w:p>
        </w:tc>
        <w:tc>
          <w:tcPr>
            <w:tcW w:w="1701" w:type="dxa"/>
            <w:vAlign w:val="bottom"/>
          </w:tcPr>
          <w:p w:rsidR="004E35E4" w:rsidRPr="00FA76C7" w:rsidRDefault="004E35E4" w:rsidP="002213BD">
            <w:pPr>
              <w:spacing w:after="0" w:line="240" w:lineRule="auto"/>
              <w:ind w:firstLine="709"/>
              <w:jc w:val="center"/>
              <w:rPr>
                <w:color w:val="000000"/>
                <w:szCs w:val="28"/>
                <w:lang w:val="kk-KZ"/>
              </w:rPr>
            </w:pPr>
            <w:r w:rsidRPr="00FA76C7">
              <w:rPr>
                <w:color w:val="000000"/>
                <w:szCs w:val="28"/>
                <w:lang w:val="kk-KZ"/>
              </w:rPr>
              <w:t>15</w:t>
            </w:r>
            <w:r w:rsidR="002213BD">
              <w:rPr>
                <w:color w:val="000000"/>
                <w:szCs w:val="28"/>
                <w:lang w:val="kk-KZ"/>
              </w:rPr>
              <w:t>9</w:t>
            </w:r>
          </w:p>
        </w:tc>
      </w:tr>
      <w:tr w:rsidR="004E35E4" w:rsidRPr="00E534D7" w:rsidTr="00046520">
        <w:tc>
          <w:tcPr>
            <w:tcW w:w="8046" w:type="dxa"/>
          </w:tcPr>
          <w:p w:rsidR="004E35E4" w:rsidRPr="002938E5" w:rsidRDefault="004E35E4" w:rsidP="002938E5">
            <w:pPr>
              <w:pStyle w:val="a3"/>
              <w:shd w:val="clear" w:color="auto" w:fill="FFFFFF"/>
              <w:spacing w:before="0" w:after="0"/>
              <w:ind w:left="0"/>
              <w:rPr>
                <w:bCs/>
                <w:color w:val="000000"/>
                <w:spacing w:val="-5"/>
                <w:sz w:val="28"/>
                <w:szCs w:val="28"/>
              </w:rPr>
            </w:pPr>
            <w:r w:rsidRPr="002938E5">
              <w:rPr>
                <w:bCs/>
                <w:spacing w:val="-5"/>
                <w:sz w:val="28"/>
                <w:szCs w:val="28"/>
              </w:rPr>
              <w:t>6.4 Решение задач по малярным работам</w:t>
            </w:r>
          </w:p>
        </w:tc>
        <w:tc>
          <w:tcPr>
            <w:tcW w:w="1701" w:type="dxa"/>
            <w:vAlign w:val="bottom"/>
          </w:tcPr>
          <w:p w:rsidR="004E35E4" w:rsidRPr="00FA76C7" w:rsidRDefault="004E35E4" w:rsidP="002213BD">
            <w:pPr>
              <w:spacing w:after="0" w:line="240" w:lineRule="auto"/>
              <w:ind w:firstLine="709"/>
              <w:jc w:val="center"/>
              <w:rPr>
                <w:color w:val="000000"/>
                <w:szCs w:val="28"/>
                <w:lang w:val="kk-KZ"/>
              </w:rPr>
            </w:pPr>
            <w:r w:rsidRPr="00FA76C7">
              <w:rPr>
                <w:color w:val="000000"/>
                <w:szCs w:val="28"/>
                <w:lang w:val="kk-KZ"/>
              </w:rPr>
              <w:t>16</w:t>
            </w:r>
            <w:r w:rsidR="002213BD">
              <w:rPr>
                <w:color w:val="000000"/>
                <w:szCs w:val="28"/>
                <w:lang w:val="kk-KZ"/>
              </w:rPr>
              <w:t>7</w:t>
            </w:r>
          </w:p>
        </w:tc>
      </w:tr>
      <w:tr w:rsidR="004E35E4" w:rsidRPr="00E534D7" w:rsidTr="00046520">
        <w:tc>
          <w:tcPr>
            <w:tcW w:w="8046" w:type="dxa"/>
          </w:tcPr>
          <w:p w:rsidR="004E35E4" w:rsidRPr="00E534D7" w:rsidRDefault="004E35E4" w:rsidP="000267F6">
            <w:pPr>
              <w:spacing w:after="0" w:line="240" w:lineRule="auto"/>
              <w:rPr>
                <w:caps/>
                <w:color w:val="000000"/>
                <w:szCs w:val="28"/>
                <w:highlight w:val="yellow"/>
              </w:rPr>
            </w:pPr>
            <w:r w:rsidRPr="00622855">
              <w:rPr>
                <w:rFonts w:eastAsia="Times New Roman"/>
                <w:b/>
                <w:color w:val="000000"/>
                <w:spacing w:val="3"/>
                <w:szCs w:val="28"/>
              </w:rPr>
              <w:t xml:space="preserve">7 </w:t>
            </w:r>
            <w:r w:rsidRPr="00622855">
              <w:rPr>
                <w:rFonts w:eastAsia="Times New Roman"/>
                <w:color w:val="000000"/>
                <w:spacing w:val="3"/>
                <w:szCs w:val="28"/>
              </w:rPr>
              <w:t>ФОРМЫ И СИСТЕМЫ ОПЛАТЫ ТРУДА</w:t>
            </w:r>
          </w:p>
        </w:tc>
        <w:tc>
          <w:tcPr>
            <w:tcW w:w="1701" w:type="dxa"/>
            <w:vAlign w:val="bottom"/>
          </w:tcPr>
          <w:p w:rsidR="004E35E4" w:rsidRPr="00FA76C7" w:rsidRDefault="004E35E4" w:rsidP="002213BD">
            <w:pPr>
              <w:spacing w:after="0" w:line="240" w:lineRule="auto"/>
              <w:ind w:firstLine="709"/>
              <w:jc w:val="center"/>
              <w:rPr>
                <w:color w:val="000000"/>
                <w:szCs w:val="28"/>
                <w:lang w:val="kk-KZ"/>
              </w:rPr>
            </w:pPr>
            <w:r w:rsidRPr="00FA76C7">
              <w:rPr>
                <w:color w:val="000000"/>
                <w:szCs w:val="28"/>
                <w:lang w:val="kk-KZ"/>
              </w:rPr>
              <w:t>17</w:t>
            </w:r>
            <w:r w:rsidR="002213BD">
              <w:rPr>
                <w:color w:val="000000"/>
                <w:szCs w:val="28"/>
                <w:lang w:val="kk-KZ"/>
              </w:rPr>
              <w:t>7</w:t>
            </w:r>
          </w:p>
        </w:tc>
      </w:tr>
      <w:tr w:rsidR="004E35E4" w:rsidRPr="00E534D7" w:rsidTr="00046520">
        <w:tc>
          <w:tcPr>
            <w:tcW w:w="8046" w:type="dxa"/>
          </w:tcPr>
          <w:p w:rsidR="004E35E4" w:rsidRPr="000267F6" w:rsidRDefault="004E35E4" w:rsidP="000267F6">
            <w:pPr>
              <w:shd w:val="clear" w:color="auto" w:fill="FFFFFF"/>
              <w:spacing w:after="0" w:line="240" w:lineRule="auto"/>
              <w:ind w:right="422"/>
              <w:jc w:val="left"/>
              <w:rPr>
                <w:rFonts w:eastAsia="Times New Roman"/>
                <w:bCs/>
                <w:color w:val="000000"/>
                <w:szCs w:val="28"/>
              </w:rPr>
            </w:pPr>
            <w:r w:rsidRPr="000267F6">
              <w:rPr>
                <w:bCs/>
                <w:color w:val="000000"/>
                <w:spacing w:val="-4"/>
                <w:szCs w:val="28"/>
              </w:rPr>
              <w:t xml:space="preserve">7.1 </w:t>
            </w:r>
            <w:r w:rsidRPr="000267F6">
              <w:rPr>
                <w:rFonts w:eastAsia="Times New Roman"/>
                <w:bCs/>
                <w:color w:val="000000"/>
                <w:spacing w:val="-4"/>
                <w:szCs w:val="28"/>
              </w:rPr>
              <w:t xml:space="preserve">Нормирование   заработной   платы   </w:t>
            </w:r>
            <w:r w:rsidRPr="000267F6">
              <w:rPr>
                <w:rFonts w:eastAsia="Times New Roman"/>
                <w:bCs/>
                <w:color w:val="000000"/>
                <w:szCs w:val="28"/>
              </w:rPr>
              <w:t>по    прямой   сдельной системе</w:t>
            </w:r>
          </w:p>
        </w:tc>
        <w:tc>
          <w:tcPr>
            <w:tcW w:w="1701" w:type="dxa"/>
            <w:vAlign w:val="bottom"/>
          </w:tcPr>
          <w:p w:rsidR="004E35E4" w:rsidRPr="00FA76C7" w:rsidRDefault="004E35E4" w:rsidP="002213BD">
            <w:pPr>
              <w:spacing w:after="0" w:line="240" w:lineRule="auto"/>
              <w:ind w:firstLine="709"/>
              <w:jc w:val="center"/>
              <w:rPr>
                <w:color w:val="000000"/>
                <w:szCs w:val="28"/>
                <w:lang w:val="kk-KZ"/>
              </w:rPr>
            </w:pPr>
            <w:r w:rsidRPr="00FA76C7">
              <w:rPr>
                <w:color w:val="000000"/>
                <w:szCs w:val="28"/>
                <w:lang w:val="kk-KZ"/>
              </w:rPr>
              <w:t>17</w:t>
            </w:r>
            <w:r w:rsidR="002213BD">
              <w:rPr>
                <w:color w:val="000000"/>
                <w:szCs w:val="28"/>
                <w:lang w:val="kk-KZ"/>
              </w:rPr>
              <w:t>7</w:t>
            </w:r>
          </w:p>
        </w:tc>
      </w:tr>
      <w:tr w:rsidR="004E35E4" w:rsidRPr="00E534D7" w:rsidTr="00046520">
        <w:tc>
          <w:tcPr>
            <w:tcW w:w="8046" w:type="dxa"/>
          </w:tcPr>
          <w:p w:rsidR="004E35E4" w:rsidRPr="000267F6" w:rsidRDefault="004E35E4" w:rsidP="000267F6">
            <w:pPr>
              <w:shd w:val="clear" w:color="auto" w:fill="FFFFFF"/>
              <w:spacing w:after="0" w:line="240" w:lineRule="auto"/>
              <w:ind w:right="422"/>
              <w:jc w:val="left"/>
              <w:rPr>
                <w:rFonts w:eastAsia="Times New Roman"/>
                <w:color w:val="000000"/>
                <w:spacing w:val="3"/>
                <w:szCs w:val="28"/>
              </w:rPr>
            </w:pPr>
            <w:r w:rsidRPr="000267F6">
              <w:rPr>
                <w:color w:val="000000"/>
                <w:spacing w:val="4"/>
                <w:szCs w:val="28"/>
              </w:rPr>
              <w:lastRenderedPageBreak/>
              <w:t>7.2</w:t>
            </w:r>
            <w:r w:rsidRPr="000267F6">
              <w:rPr>
                <w:rFonts w:eastAsia="Times New Roman"/>
                <w:color w:val="000000"/>
                <w:spacing w:val="4"/>
                <w:szCs w:val="28"/>
              </w:rPr>
              <w:t xml:space="preserve"> Расчет заработной платы рабочих </w:t>
            </w:r>
            <w:r w:rsidRPr="000267F6">
              <w:rPr>
                <w:rFonts w:eastAsia="Times New Roman"/>
                <w:color w:val="000000"/>
                <w:spacing w:val="3"/>
                <w:szCs w:val="28"/>
              </w:rPr>
              <w:t>при повременной системе оплаты труда</w:t>
            </w:r>
          </w:p>
        </w:tc>
        <w:tc>
          <w:tcPr>
            <w:tcW w:w="1701" w:type="dxa"/>
            <w:vAlign w:val="bottom"/>
          </w:tcPr>
          <w:p w:rsidR="004E35E4" w:rsidRPr="00FA76C7" w:rsidRDefault="004E35E4" w:rsidP="00FA76C7">
            <w:pPr>
              <w:spacing w:after="0" w:line="240" w:lineRule="auto"/>
              <w:ind w:firstLine="709"/>
              <w:jc w:val="center"/>
              <w:rPr>
                <w:color w:val="000000"/>
                <w:szCs w:val="28"/>
                <w:lang w:val="kk-KZ"/>
              </w:rPr>
            </w:pPr>
            <w:r w:rsidRPr="00FA76C7">
              <w:rPr>
                <w:color w:val="000000"/>
                <w:szCs w:val="28"/>
                <w:lang w:val="kk-KZ"/>
              </w:rPr>
              <w:t>179</w:t>
            </w:r>
          </w:p>
        </w:tc>
      </w:tr>
      <w:tr w:rsidR="004E35E4" w:rsidRPr="00E534D7" w:rsidTr="00046520">
        <w:tc>
          <w:tcPr>
            <w:tcW w:w="8046" w:type="dxa"/>
          </w:tcPr>
          <w:p w:rsidR="004E35E4" w:rsidRPr="00090AC6" w:rsidRDefault="004E35E4" w:rsidP="00BD3F0D">
            <w:pPr>
              <w:shd w:val="clear" w:color="auto" w:fill="FFFFFF"/>
              <w:spacing w:after="0" w:line="240" w:lineRule="auto"/>
              <w:jc w:val="left"/>
              <w:rPr>
                <w:rFonts w:eastAsia="Times New Roman"/>
                <w:bCs/>
                <w:color w:val="000000"/>
                <w:spacing w:val="-5"/>
                <w:szCs w:val="28"/>
              </w:rPr>
            </w:pPr>
            <w:r w:rsidRPr="000267F6">
              <w:rPr>
                <w:bCs/>
                <w:color w:val="000000"/>
                <w:spacing w:val="-1"/>
                <w:szCs w:val="28"/>
              </w:rPr>
              <w:t>7.3 О</w:t>
            </w:r>
            <w:r w:rsidRPr="000267F6">
              <w:rPr>
                <w:rFonts w:eastAsia="Times New Roman"/>
                <w:bCs/>
                <w:color w:val="000000"/>
                <w:spacing w:val="-1"/>
                <w:szCs w:val="28"/>
              </w:rPr>
              <w:t xml:space="preserve">пределение заработной платы </w:t>
            </w:r>
            <w:r w:rsidR="00090AC6">
              <w:rPr>
                <w:rFonts w:eastAsia="Times New Roman"/>
                <w:bCs/>
                <w:color w:val="000000"/>
                <w:spacing w:val="-5"/>
                <w:szCs w:val="28"/>
              </w:rPr>
              <w:t xml:space="preserve">рабочих </w:t>
            </w:r>
            <w:r w:rsidRPr="000267F6">
              <w:rPr>
                <w:rFonts w:eastAsia="Times New Roman"/>
                <w:bCs/>
                <w:color w:val="000000"/>
                <w:spacing w:val="-5"/>
                <w:szCs w:val="28"/>
              </w:rPr>
              <w:t xml:space="preserve">при повременно-премиальной   системе </w:t>
            </w:r>
            <w:r w:rsidRPr="000267F6">
              <w:rPr>
                <w:rFonts w:eastAsia="Times New Roman"/>
                <w:bCs/>
                <w:color w:val="000000"/>
                <w:spacing w:val="-4"/>
                <w:szCs w:val="28"/>
              </w:rPr>
              <w:t>оплаты труда</w:t>
            </w:r>
          </w:p>
        </w:tc>
        <w:tc>
          <w:tcPr>
            <w:tcW w:w="1701" w:type="dxa"/>
            <w:vAlign w:val="bottom"/>
          </w:tcPr>
          <w:p w:rsidR="004E35E4" w:rsidRPr="00FA76C7" w:rsidRDefault="004E35E4" w:rsidP="00FA76C7">
            <w:pPr>
              <w:spacing w:after="0" w:line="240" w:lineRule="auto"/>
              <w:ind w:firstLine="709"/>
              <w:jc w:val="center"/>
              <w:rPr>
                <w:color w:val="000000"/>
                <w:szCs w:val="28"/>
                <w:lang w:val="kk-KZ"/>
              </w:rPr>
            </w:pPr>
            <w:r w:rsidRPr="00FA76C7">
              <w:rPr>
                <w:color w:val="000000"/>
                <w:szCs w:val="28"/>
                <w:lang w:val="kk-KZ"/>
              </w:rPr>
              <w:t>180</w:t>
            </w:r>
          </w:p>
        </w:tc>
      </w:tr>
      <w:tr w:rsidR="004E35E4" w:rsidRPr="00E534D7" w:rsidTr="00046520">
        <w:tc>
          <w:tcPr>
            <w:tcW w:w="8046" w:type="dxa"/>
          </w:tcPr>
          <w:p w:rsidR="004E35E4" w:rsidRPr="000267F6" w:rsidRDefault="004E35E4" w:rsidP="00090AC6">
            <w:pPr>
              <w:shd w:val="clear" w:color="auto" w:fill="FFFFFF"/>
              <w:spacing w:after="0" w:line="240" w:lineRule="auto"/>
              <w:jc w:val="left"/>
              <w:rPr>
                <w:rFonts w:eastAsia="Times New Roman"/>
                <w:color w:val="000000"/>
                <w:szCs w:val="28"/>
              </w:rPr>
            </w:pPr>
            <w:r w:rsidRPr="000267F6">
              <w:rPr>
                <w:szCs w:val="28"/>
              </w:rPr>
              <w:t>7.4</w:t>
            </w:r>
            <w:r w:rsidRPr="000267F6">
              <w:rPr>
                <w:color w:val="000000"/>
                <w:szCs w:val="28"/>
              </w:rPr>
              <w:t xml:space="preserve"> </w:t>
            </w:r>
            <w:r w:rsidRPr="000267F6">
              <w:rPr>
                <w:rFonts w:eastAsia="Times New Roman"/>
                <w:color w:val="000000"/>
                <w:szCs w:val="28"/>
              </w:rPr>
              <w:t xml:space="preserve">Установление размера заработной   платы </w:t>
            </w:r>
            <w:r w:rsidRPr="000267F6">
              <w:rPr>
                <w:rFonts w:eastAsia="Times New Roman"/>
                <w:bCs/>
                <w:color w:val="000000"/>
                <w:szCs w:val="28"/>
              </w:rPr>
              <w:t xml:space="preserve">при </w:t>
            </w:r>
            <w:r w:rsidRPr="000267F6">
              <w:rPr>
                <w:rFonts w:eastAsia="Times New Roman"/>
                <w:color w:val="000000"/>
                <w:szCs w:val="28"/>
              </w:rPr>
              <w:t>аккордной системе оплаты труда</w:t>
            </w:r>
          </w:p>
        </w:tc>
        <w:tc>
          <w:tcPr>
            <w:tcW w:w="1701" w:type="dxa"/>
            <w:vAlign w:val="bottom"/>
          </w:tcPr>
          <w:p w:rsidR="004E35E4" w:rsidRPr="00FA76C7" w:rsidRDefault="004E35E4" w:rsidP="00FA76C7">
            <w:pPr>
              <w:spacing w:after="0" w:line="240" w:lineRule="auto"/>
              <w:ind w:firstLine="709"/>
              <w:jc w:val="center"/>
              <w:rPr>
                <w:color w:val="000000"/>
                <w:szCs w:val="28"/>
                <w:lang w:val="kk-KZ"/>
              </w:rPr>
            </w:pPr>
            <w:r w:rsidRPr="00FA76C7">
              <w:rPr>
                <w:color w:val="000000"/>
                <w:szCs w:val="28"/>
                <w:lang w:val="kk-KZ"/>
              </w:rPr>
              <w:t>181</w:t>
            </w:r>
          </w:p>
        </w:tc>
      </w:tr>
      <w:tr w:rsidR="004E35E4" w:rsidRPr="00E534D7" w:rsidTr="00046520">
        <w:tc>
          <w:tcPr>
            <w:tcW w:w="8046" w:type="dxa"/>
          </w:tcPr>
          <w:p w:rsidR="004E35E4" w:rsidRPr="000267F6" w:rsidRDefault="004E35E4" w:rsidP="00090AC6">
            <w:pPr>
              <w:shd w:val="clear" w:color="auto" w:fill="FFFFFF"/>
              <w:spacing w:after="0" w:line="240" w:lineRule="auto"/>
              <w:jc w:val="left"/>
              <w:rPr>
                <w:bCs/>
                <w:color w:val="000000"/>
                <w:spacing w:val="-1"/>
                <w:szCs w:val="28"/>
              </w:rPr>
            </w:pPr>
            <w:r w:rsidRPr="000267F6">
              <w:rPr>
                <w:color w:val="000000"/>
                <w:szCs w:val="28"/>
              </w:rPr>
              <w:t xml:space="preserve">7.5 </w:t>
            </w:r>
            <w:r w:rsidRPr="000267F6">
              <w:rPr>
                <w:rFonts w:eastAsia="Times New Roman"/>
                <w:color w:val="000000"/>
                <w:szCs w:val="28"/>
              </w:rPr>
              <w:t>Исчисление заработной платы по аккордно-премиальной системе</w:t>
            </w:r>
            <w:r>
              <w:rPr>
                <w:rFonts w:eastAsia="Times New Roman"/>
                <w:color w:val="000000"/>
                <w:szCs w:val="28"/>
              </w:rPr>
              <w:t xml:space="preserve"> о</w:t>
            </w:r>
            <w:r w:rsidRPr="000267F6">
              <w:rPr>
                <w:rFonts w:eastAsia="Times New Roman"/>
                <w:color w:val="000000"/>
                <w:szCs w:val="28"/>
              </w:rPr>
              <w:t>платы труда</w:t>
            </w:r>
          </w:p>
        </w:tc>
        <w:tc>
          <w:tcPr>
            <w:tcW w:w="1701" w:type="dxa"/>
            <w:vAlign w:val="bottom"/>
          </w:tcPr>
          <w:p w:rsidR="004E35E4" w:rsidRPr="00FA76C7" w:rsidRDefault="004E35E4" w:rsidP="00FA76C7">
            <w:pPr>
              <w:spacing w:after="0" w:line="240" w:lineRule="auto"/>
              <w:ind w:firstLine="709"/>
              <w:jc w:val="center"/>
              <w:rPr>
                <w:color w:val="000000"/>
                <w:szCs w:val="28"/>
              </w:rPr>
            </w:pPr>
            <w:r w:rsidRPr="00FA76C7">
              <w:rPr>
                <w:color w:val="000000"/>
                <w:szCs w:val="28"/>
              </w:rPr>
              <w:t>182</w:t>
            </w:r>
          </w:p>
        </w:tc>
      </w:tr>
      <w:tr w:rsidR="004E35E4" w:rsidRPr="00E534D7" w:rsidTr="00046520">
        <w:tc>
          <w:tcPr>
            <w:tcW w:w="8046" w:type="dxa"/>
          </w:tcPr>
          <w:p w:rsidR="004E35E4" w:rsidRDefault="004E35E4" w:rsidP="000267F6">
            <w:pPr>
              <w:shd w:val="clear" w:color="auto" w:fill="FFFFFF"/>
              <w:spacing w:after="0" w:line="240" w:lineRule="auto"/>
              <w:jc w:val="left"/>
              <w:rPr>
                <w:color w:val="000000"/>
                <w:szCs w:val="28"/>
              </w:rPr>
            </w:pPr>
            <w:r>
              <w:rPr>
                <w:color w:val="000000"/>
                <w:szCs w:val="28"/>
              </w:rPr>
              <w:t>СПИСОК ЛИТЕРАТУРЫ</w:t>
            </w:r>
          </w:p>
        </w:tc>
        <w:tc>
          <w:tcPr>
            <w:tcW w:w="1701" w:type="dxa"/>
            <w:vAlign w:val="bottom"/>
          </w:tcPr>
          <w:p w:rsidR="004E35E4" w:rsidRPr="00FA76C7" w:rsidRDefault="004E35E4" w:rsidP="00FA76C7">
            <w:pPr>
              <w:spacing w:after="0" w:line="240" w:lineRule="auto"/>
              <w:ind w:firstLine="709"/>
              <w:jc w:val="center"/>
              <w:rPr>
                <w:color w:val="000000"/>
                <w:szCs w:val="28"/>
              </w:rPr>
            </w:pPr>
            <w:r w:rsidRPr="00FA76C7">
              <w:rPr>
                <w:color w:val="000000"/>
                <w:szCs w:val="28"/>
              </w:rPr>
              <w:t>185</w:t>
            </w:r>
          </w:p>
        </w:tc>
      </w:tr>
      <w:tr w:rsidR="000267F6" w:rsidRPr="00E534D7" w:rsidTr="00046520">
        <w:tc>
          <w:tcPr>
            <w:tcW w:w="8046" w:type="dxa"/>
          </w:tcPr>
          <w:p w:rsidR="000267F6" w:rsidRPr="000267F6" w:rsidRDefault="00A87D87" w:rsidP="000267F6">
            <w:pPr>
              <w:shd w:val="clear" w:color="auto" w:fill="FFFFFF"/>
              <w:spacing w:after="0" w:line="240" w:lineRule="auto"/>
              <w:jc w:val="left"/>
              <w:rPr>
                <w:color w:val="000000"/>
                <w:szCs w:val="28"/>
              </w:rPr>
            </w:pPr>
            <w:r>
              <w:rPr>
                <w:color w:val="000000"/>
                <w:szCs w:val="28"/>
              </w:rPr>
              <w:t>ПРИЛОЖЕНИЯ</w:t>
            </w:r>
          </w:p>
        </w:tc>
        <w:tc>
          <w:tcPr>
            <w:tcW w:w="1701" w:type="dxa"/>
            <w:vAlign w:val="bottom"/>
          </w:tcPr>
          <w:p w:rsidR="000267F6" w:rsidRPr="00FA76C7" w:rsidRDefault="004E35E4" w:rsidP="00EF3846">
            <w:pPr>
              <w:spacing w:after="0" w:line="240" w:lineRule="auto"/>
              <w:ind w:firstLine="709"/>
              <w:jc w:val="center"/>
              <w:rPr>
                <w:color w:val="000000"/>
                <w:szCs w:val="28"/>
              </w:rPr>
            </w:pPr>
            <w:r w:rsidRPr="00FA76C7">
              <w:rPr>
                <w:color w:val="000000"/>
                <w:szCs w:val="28"/>
              </w:rPr>
              <w:t>186</w:t>
            </w:r>
          </w:p>
        </w:tc>
      </w:tr>
    </w:tbl>
    <w:p w:rsidR="00E534D7" w:rsidRDefault="00E534D7" w:rsidP="00EF3846">
      <w:pPr>
        <w:pStyle w:val="a3"/>
        <w:autoSpaceDE w:val="0"/>
        <w:autoSpaceDN w:val="0"/>
        <w:adjustRightInd w:val="0"/>
        <w:spacing w:before="0" w:after="0"/>
        <w:ind w:left="0" w:right="-23" w:firstLine="709"/>
        <w:jc w:val="both"/>
        <w:rPr>
          <w:b/>
          <w:color w:val="000000"/>
          <w:sz w:val="28"/>
          <w:szCs w:val="28"/>
        </w:rPr>
      </w:pPr>
    </w:p>
    <w:p w:rsidR="00E534D7" w:rsidRDefault="00E534D7" w:rsidP="00EF3846">
      <w:pPr>
        <w:pStyle w:val="a3"/>
        <w:autoSpaceDE w:val="0"/>
        <w:autoSpaceDN w:val="0"/>
        <w:adjustRightInd w:val="0"/>
        <w:spacing w:before="0" w:after="0"/>
        <w:ind w:left="0" w:right="-23" w:firstLine="709"/>
        <w:jc w:val="both"/>
        <w:rPr>
          <w:b/>
          <w:color w:val="000000"/>
          <w:sz w:val="28"/>
          <w:szCs w:val="28"/>
        </w:rPr>
      </w:pPr>
    </w:p>
    <w:p w:rsidR="00E534D7" w:rsidRDefault="00E534D7" w:rsidP="00EF3846">
      <w:pPr>
        <w:pStyle w:val="a3"/>
        <w:autoSpaceDE w:val="0"/>
        <w:autoSpaceDN w:val="0"/>
        <w:adjustRightInd w:val="0"/>
        <w:spacing w:before="0" w:after="0"/>
        <w:ind w:left="0" w:right="-23" w:firstLine="709"/>
        <w:jc w:val="both"/>
        <w:rPr>
          <w:b/>
          <w:color w:val="000000"/>
          <w:sz w:val="28"/>
          <w:szCs w:val="28"/>
        </w:rPr>
      </w:pPr>
    </w:p>
    <w:p w:rsidR="00E534D7" w:rsidRDefault="00E534D7" w:rsidP="00EF3846">
      <w:pPr>
        <w:pStyle w:val="a3"/>
        <w:autoSpaceDE w:val="0"/>
        <w:autoSpaceDN w:val="0"/>
        <w:adjustRightInd w:val="0"/>
        <w:spacing w:before="0" w:after="0"/>
        <w:ind w:left="0" w:right="-23" w:firstLine="709"/>
        <w:jc w:val="both"/>
        <w:rPr>
          <w:b/>
          <w:color w:val="000000"/>
          <w:sz w:val="28"/>
          <w:szCs w:val="28"/>
        </w:rPr>
      </w:pPr>
    </w:p>
    <w:p w:rsidR="00E534D7" w:rsidRDefault="00E534D7" w:rsidP="00EF3846">
      <w:pPr>
        <w:pStyle w:val="a3"/>
        <w:autoSpaceDE w:val="0"/>
        <w:autoSpaceDN w:val="0"/>
        <w:adjustRightInd w:val="0"/>
        <w:spacing w:before="0" w:after="0"/>
        <w:ind w:left="0" w:right="-23" w:firstLine="709"/>
        <w:jc w:val="both"/>
        <w:rPr>
          <w:b/>
          <w:color w:val="000000"/>
          <w:sz w:val="28"/>
          <w:szCs w:val="28"/>
        </w:rPr>
      </w:pPr>
    </w:p>
    <w:p w:rsidR="000267F6" w:rsidRDefault="000267F6" w:rsidP="00EF3846">
      <w:pPr>
        <w:pStyle w:val="a3"/>
        <w:autoSpaceDE w:val="0"/>
        <w:autoSpaceDN w:val="0"/>
        <w:adjustRightInd w:val="0"/>
        <w:spacing w:before="0" w:after="0"/>
        <w:ind w:left="0" w:right="-23" w:firstLine="709"/>
        <w:jc w:val="both"/>
        <w:rPr>
          <w:b/>
          <w:color w:val="000000"/>
          <w:sz w:val="28"/>
          <w:szCs w:val="28"/>
        </w:rPr>
      </w:pPr>
    </w:p>
    <w:p w:rsidR="000267F6" w:rsidRDefault="000267F6" w:rsidP="00EF3846">
      <w:pPr>
        <w:pStyle w:val="a3"/>
        <w:autoSpaceDE w:val="0"/>
        <w:autoSpaceDN w:val="0"/>
        <w:adjustRightInd w:val="0"/>
        <w:spacing w:before="0" w:after="0"/>
        <w:ind w:left="0" w:right="-23" w:firstLine="709"/>
        <w:jc w:val="both"/>
        <w:rPr>
          <w:b/>
          <w:color w:val="000000"/>
          <w:sz w:val="28"/>
          <w:szCs w:val="28"/>
        </w:rPr>
      </w:pPr>
    </w:p>
    <w:p w:rsidR="000267F6" w:rsidRDefault="000267F6" w:rsidP="00EF3846">
      <w:pPr>
        <w:pStyle w:val="a3"/>
        <w:autoSpaceDE w:val="0"/>
        <w:autoSpaceDN w:val="0"/>
        <w:adjustRightInd w:val="0"/>
        <w:spacing w:before="0" w:after="0"/>
        <w:ind w:left="0" w:right="-23" w:firstLine="709"/>
        <w:jc w:val="both"/>
        <w:rPr>
          <w:b/>
          <w:color w:val="000000"/>
          <w:sz w:val="28"/>
          <w:szCs w:val="28"/>
        </w:rPr>
      </w:pPr>
    </w:p>
    <w:p w:rsidR="000267F6" w:rsidRDefault="000267F6" w:rsidP="00EF3846">
      <w:pPr>
        <w:pStyle w:val="a3"/>
        <w:autoSpaceDE w:val="0"/>
        <w:autoSpaceDN w:val="0"/>
        <w:adjustRightInd w:val="0"/>
        <w:spacing w:before="0" w:after="0"/>
        <w:ind w:left="0" w:right="-23" w:firstLine="709"/>
        <w:jc w:val="both"/>
        <w:rPr>
          <w:b/>
          <w:color w:val="000000"/>
          <w:sz w:val="28"/>
          <w:szCs w:val="28"/>
        </w:rPr>
      </w:pPr>
    </w:p>
    <w:p w:rsidR="000267F6" w:rsidRDefault="000267F6" w:rsidP="00EF3846">
      <w:pPr>
        <w:pStyle w:val="a3"/>
        <w:autoSpaceDE w:val="0"/>
        <w:autoSpaceDN w:val="0"/>
        <w:adjustRightInd w:val="0"/>
        <w:spacing w:before="0" w:after="0"/>
        <w:ind w:left="0" w:right="-23" w:firstLine="709"/>
        <w:jc w:val="both"/>
        <w:rPr>
          <w:b/>
          <w:color w:val="000000"/>
          <w:sz w:val="28"/>
          <w:szCs w:val="28"/>
        </w:rPr>
      </w:pPr>
    </w:p>
    <w:p w:rsidR="000267F6" w:rsidRDefault="000267F6" w:rsidP="00EF3846">
      <w:pPr>
        <w:pStyle w:val="a3"/>
        <w:autoSpaceDE w:val="0"/>
        <w:autoSpaceDN w:val="0"/>
        <w:adjustRightInd w:val="0"/>
        <w:spacing w:before="0" w:after="0"/>
        <w:ind w:left="0" w:right="-23" w:firstLine="709"/>
        <w:jc w:val="both"/>
        <w:rPr>
          <w:b/>
          <w:color w:val="000000"/>
          <w:sz w:val="28"/>
          <w:szCs w:val="28"/>
        </w:rPr>
      </w:pPr>
    </w:p>
    <w:p w:rsidR="000267F6" w:rsidRDefault="000267F6" w:rsidP="00EF3846">
      <w:pPr>
        <w:pStyle w:val="a3"/>
        <w:autoSpaceDE w:val="0"/>
        <w:autoSpaceDN w:val="0"/>
        <w:adjustRightInd w:val="0"/>
        <w:spacing w:before="0" w:after="0"/>
        <w:ind w:left="0" w:right="-23" w:firstLine="709"/>
        <w:jc w:val="both"/>
        <w:rPr>
          <w:b/>
          <w:color w:val="000000"/>
          <w:sz w:val="28"/>
          <w:szCs w:val="28"/>
        </w:rPr>
      </w:pPr>
    </w:p>
    <w:p w:rsidR="000267F6" w:rsidRDefault="000267F6" w:rsidP="00EF3846">
      <w:pPr>
        <w:pStyle w:val="a3"/>
        <w:autoSpaceDE w:val="0"/>
        <w:autoSpaceDN w:val="0"/>
        <w:adjustRightInd w:val="0"/>
        <w:spacing w:before="0" w:after="0"/>
        <w:ind w:left="0" w:right="-23" w:firstLine="709"/>
        <w:jc w:val="both"/>
        <w:rPr>
          <w:b/>
          <w:color w:val="000000"/>
          <w:sz w:val="28"/>
          <w:szCs w:val="28"/>
        </w:rPr>
      </w:pPr>
    </w:p>
    <w:p w:rsidR="000267F6" w:rsidRDefault="000267F6" w:rsidP="00EF3846">
      <w:pPr>
        <w:pStyle w:val="a3"/>
        <w:autoSpaceDE w:val="0"/>
        <w:autoSpaceDN w:val="0"/>
        <w:adjustRightInd w:val="0"/>
        <w:spacing w:before="0" w:after="0"/>
        <w:ind w:left="0" w:right="-23" w:firstLine="709"/>
        <w:jc w:val="both"/>
        <w:rPr>
          <w:b/>
          <w:color w:val="000000"/>
          <w:sz w:val="28"/>
          <w:szCs w:val="28"/>
        </w:rPr>
      </w:pPr>
    </w:p>
    <w:p w:rsidR="000267F6" w:rsidRDefault="000267F6" w:rsidP="00EF3846">
      <w:pPr>
        <w:pStyle w:val="a3"/>
        <w:autoSpaceDE w:val="0"/>
        <w:autoSpaceDN w:val="0"/>
        <w:adjustRightInd w:val="0"/>
        <w:spacing w:before="0" w:after="0"/>
        <w:ind w:left="0" w:right="-23" w:firstLine="709"/>
        <w:jc w:val="both"/>
        <w:rPr>
          <w:b/>
          <w:color w:val="000000"/>
          <w:sz w:val="28"/>
          <w:szCs w:val="28"/>
        </w:rPr>
      </w:pPr>
    </w:p>
    <w:p w:rsidR="000267F6" w:rsidRDefault="000267F6" w:rsidP="00EF3846">
      <w:pPr>
        <w:pStyle w:val="a3"/>
        <w:autoSpaceDE w:val="0"/>
        <w:autoSpaceDN w:val="0"/>
        <w:adjustRightInd w:val="0"/>
        <w:spacing w:before="0" w:after="0"/>
        <w:ind w:left="0" w:right="-23" w:firstLine="709"/>
        <w:jc w:val="both"/>
        <w:rPr>
          <w:b/>
          <w:color w:val="000000"/>
          <w:sz w:val="28"/>
          <w:szCs w:val="28"/>
        </w:rPr>
      </w:pPr>
    </w:p>
    <w:p w:rsidR="000267F6" w:rsidRDefault="000267F6" w:rsidP="00EF3846">
      <w:pPr>
        <w:pStyle w:val="a3"/>
        <w:autoSpaceDE w:val="0"/>
        <w:autoSpaceDN w:val="0"/>
        <w:adjustRightInd w:val="0"/>
        <w:spacing w:before="0" w:after="0"/>
        <w:ind w:left="0" w:right="-23" w:firstLine="709"/>
        <w:jc w:val="both"/>
        <w:rPr>
          <w:b/>
          <w:color w:val="000000"/>
          <w:sz w:val="28"/>
          <w:szCs w:val="28"/>
        </w:rPr>
      </w:pPr>
    </w:p>
    <w:p w:rsidR="000267F6" w:rsidRDefault="000267F6" w:rsidP="00EF3846">
      <w:pPr>
        <w:pStyle w:val="a3"/>
        <w:autoSpaceDE w:val="0"/>
        <w:autoSpaceDN w:val="0"/>
        <w:adjustRightInd w:val="0"/>
        <w:spacing w:before="0" w:after="0"/>
        <w:ind w:left="0" w:right="-23" w:firstLine="709"/>
        <w:jc w:val="both"/>
        <w:rPr>
          <w:b/>
          <w:color w:val="000000"/>
          <w:sz w:val="28"/>
          <w:szCs w:val="28"/>
        </w:rPr>
      </w:pPr>
    </w:p>
    <w:p w:rsidR="000267F6" w:rsidRDefault="000267F6" w:rsidP="00EF3846">
      <w:pPr>
        <w:pStyle w:val="a3"/>
        <w:autoSpaceDE w:val="0"/>
        <w:autoSpaceDN w:val="0"/>
        <w:adjustRightInd w:val="0"/>
        <w:spacing w:before="0" w:after="0"/>
        <w:ind w:left="0" w:right="-23" w:firstLine="709"/>
        <w:jc w:val="both"/>
        <w:rPr>
          <w:b/>
          <w:color w:val="000000"/>
          <w:sz w:val="28"/>
          <w:szCs w:val="28"/>
        </w:rPr>
      </w:pPr>
    </w:p>
    <w:p w:rsidR="000267F6" w:rsidRDefault="000267F6" w:rsidP="00EF3846">
      <w:pPr>
        <w:pStyle w:val="a3"/>
        <w:autoSpaceDE w:val="0"/>
        <w:autoSpaceDN w:val="0"/>
        <w:adjustRightInd w:val="0"/>
        <w:spacing w:before="0" w:after="0"/>
        <w:ind w:left="0" w:right="-23" w:firstLine="709"/>
        <w:jc w:val="both"/>
        <w:rPr>
          <w:b/>
          <w:color w:val="000000"/>
          <w:sz w:val="28"/>
          <w:szCs w:val="28"/>
        </w:rPr>
      </w:pPr>
    </w:p>
    <w:p w:rsidR="000267F6" w:rsidRDefault="000267F6" w:rsidP="00EF3846">
      <w:pPr>
        <w:pStyle w:val="a3"/>
        <w:autoSpaceDE w:val="0"/>
        <w:autoSpaceDN w:val="0"/>
        <w:adjustRightInd w:val="0"/>
        <w:spacing w:before="0" w:after="0"/>
        <w:ind w:left="0" w:right="-23" w:firstLine="709"/>
        <w:jc w:val="both"/>
        <w:rPr>
          <w:b/>
          <w:color w:val="000000"/>
          <w:sz w:val="28"/>
          <w:szCs w:val="28"/>
        </w:rPr>
      </w:pPr>
    </w:p>
    <w:p w:rsidR="000267F6" w:rsidRDefault="000267F6" w:rsidP="00EF3846">
      <w:pPr>
        <w:pStyle w:val="a3"/>
        <w:autoSpaceDE w:val="0"/>
        <w:autoSpaceDN w:val="0"/>
        <w:adjustRightInd w:val="0"/>
        <w:spacing w:before="0" w:after="0"/>
        <w:ind w:left="0" w:right="-23" w:firstLine="709"/>
        <w:jc w:val="both"/>
        <w:rPr>
          <w:b/>
          <w:color w:val="000000"/>
          <w:sz w:val="28"/>
          <w:szCs w:val="28"/>
        </w:rPr>
      </w:pPr>
    </w:p>
    <w:p w:rsidR="000267F6" w:rsidRDefault="000267F6" w:rsidP="00EF3846">
      <w:pPr>
        <w:pStyle w:val="a3"/>
        <w:autoSpaceDE w:val="0"/>
        <w:autoSpaceDN w:val="0"/>
        <w:adjustRightInd w:val="0"/>
        <w:spacing w:before="0" w:after="0"/>
        <w:ind w:left="0" w:right="-23" w:firstLine="709"/>
        <w:jc w:val="both"/>
        <w:rPr>
          <w:b/>
          <w:color w:val="000000"/>
          <w:sz w:val="28"/>
          <w:szCs w:val="28"/>
        </w:rPr>
      </w:pPr>
    </w:p>
    <w:p w:rsidR="000267F6" w:rsidRDefault="000267F6" w:rsidP="00EF3846">
      <w:pPr>
        <w:pStyle w:val="a3"/>
        <w:autoSpaceDE w:val="0"/>
        <w:autoSpaceDN w:val="0"/>
        <w:adjustRightInd w:val="0"/>
        <w:spacing w:before="0" w:after="0"/>
        <w:ind w:left="0" w:right="-23" w:firstLine="709"/>
        <w:jc w:val="both"/>
        <w:rPr>
          <w:b/>
          <w:color w:val="000000"/>
          <w:sz w:val="28"/>
          <w:szCs w:val="28"/>
        </w:rPr>
      </w:pPr>
    </w:p>
    <w:p w:rsidR="000267F6" w:rsidRDefault="000267F6" w:rsidP="00EF3846">
      <w:pPr>
        <w:pStyle w:val="a3"/>
        <w:autoSpaceDE w:val="0"/>
        <w:autoSpaceDN w:val="0"/>
        <w:adjustRightInd w:val="0"/>
        <w:spacing w:before="0" w:after="0"/>
        <w:ind w:left="0" w:right="-23" w:firstLine="709"/>
        <w:jc w:val="both"/>
        <w:rPr>
          <w:b/>
          <w:color w:val="000000"/>
          <w:sz w:val="28"/>
          <w:szCs w:val="28"/>
        </w:rPr>
      </w:pPr>
    </w:p>
    <w:p w:rsidR="000267F6" w:rsidRDefault="000267F6" w:rsidP="00EF3846">
      <w:pPr>
        <w:pStyle w:val="a3"/>
        <w:autoSpaceDE w:val="0"/>
        <w:autoSpaceDN w:val="0"/>
        <w:adjustRightInd w:val="0"/>
        <w:spacing w:before="0" w:after="0"/>
        <w:ind w:left="0" w:right="-23" w:firstLine="709"/>
        <w:jc w:val="both"/>
        <w:rPr>
          <w:b/>
          <w:color w:val="000000"/>
          <w:sz w:val="28"/>
          <w:szCs w:val="28"/>
        </w:rPr>
      </w:pPr>
    </w:p>
    <w:p w:rsidR="000267F6" w:rsidRDefault="000267F6" w:rsidP="00EF3846">
      <w:pPr>
        <w:pStyle w:val="a3"/>
        <w:autoSpaceDE w:val="0"/>
        <w:autoSpaceDN w:val="0"/>
        <w:adjustRightInd w:val="0"/>
        <w:spacing w:before="0" w:after="0"/>
        <w:ind w:left="0" w:right="-23" w:firstLine="709"/>
        <w:jc w:val="both"/>
        <w:rPr>
          <w:b/>
          <w:color w:val="000000"/>
          <w:sz w:val="28"/>
          <w:szCs w:val="28"/>
        </w:rPr>
      </w:pPr>
    </w:p>
    <w:p w:rsidR="000267F6" w:rsidRDefault="000267F6" w:rsidP="00EF3846">
      <w:pPr>
        <w:pStyle w:val="a3"/>
        <w:autoSpaceDE w:val="0"/>
        <w:autoSpaceDN w:val="0"/>
        <w:adjustRightInd w:val="0"/>
        <w:spacing w:before="0" w:after="0"/>
        <w:ind w:left="0" w:right="-23" w:firstLine="709"/>
        <w:jc w:val="both"/>
        <w:rPr>
          <w:b/>
          <w:color w:val="000000"/>
          <w:sz w:val="28"/>
          <w:szCs w:val="28"/>
        </w:rPr>
      </w:pPr>
    </w:p>
    <w:p w:rsidR="000267F6" w:rsidRDefault="000267F6" w:rsidP="00EF3846">
      <w:pPr>
        <w:pStyle w:val="a3"/>
        <w:autoSpaceDE w:val="0"/>
        <w:autoSpaceDN w:val="0"/>
        <w:adjustRightInd w:val="0"/>
        <w:spacing w:before="0" w:after="0"/>
        <w:ind w:left="0" w:right="-23" w:firstLine="709"/>
        <w:jc w:val="both"/>
        <w:rPr>
          <w:b/>
          <w:color w:val="000000"/>
          <w:sz w:val="28"/>
          <w:szCs w:val="28"/>
        </w:rPr>
      </w:pPr>
    </w:p>
    <w:p w:rsidR="000267F6" w:rsidRDefault="000267F6" w:rsidP="00EF3846">
      <w:pPr>
        <w:pStyle w:val="a3"/>
        <w:autoSpaceDE w:val="0"/>
        <w:autoSpaceDN w:val="0"/>
        <w:adjustRightInd w:val="0"/>
        <w:spacing w:before="0" w:after="0"/>
        <w:ind w:left="0" w:right="-23" w:firstLine="709"/>
        <w:jc w:val="both"/>
        <w:rPr>
          <w:b/>
          <w:color w:val="000000"/>
          <w:sz w:val="28"/>
          <w:szCs w:val="28"/>
        </w:rPr>
      </w:pPr>
    </w:p>
    <w:p w:rsidR="000267F6" w:rsidRDefault="000267F6" w:rsidP="00EF3846">
      <w:pPr>
        <w:pStyle w:val="a3"/>
        <w:autoSpaceDE w:val="0"/>
        <w:autoSpaceDN w:val="0"/>
        <w:adjustRightInd w:val="0"/>
        <w:spacing w:before="0" w:after="0"/>
        <w:ind w:left="0" w:right="-23" w:firstLine="709"/>
        <w:jc w:val="both"/>
        <w:rPr>
          <w:b/>
          <w:color w:val="000000"/>
          <w:sz w:val="28"/>
          <w:szCs w:val="28"/>
        </w:rPr>
      </w:pPr>
    </w:p>
    <w:p w:rsidR="007F6121" w:rsidRDefault="007F6121" w:rsidP="00EF3846">
      <w:pPr>
        <w:pStyle w:val="a3"/>
        <w:autoSpaceDE w:val="0"/>
        <w:autoSpaceDN w:val="0"/>
        <w:adjustRightInd w:val="0"/>
        <w:spacing w:before="0" w:after="0"/>
        <w:ind w:left="0" w:right="-23" w:firstLine="709"/>
        <w:jc w:val="center"/>
        <w:rPr>
          <w:sz w:val="28"/>
          <w:szCs w:val="28"/>
        </w:rPr>
      </w:pPr>
    </w:p>
    <w:p w:rsidR="007F6121" w:rsidRDefault="007F6121" w:rsidP="00EF3846">
      <w:pPr>
        <w:pStyle w:val="a3"/>
        <w:autoSpaceDE w:val="0"/>
        <w:autoSpaceDN w:val="0"/>
        <w:adjustRightInd w:val="0"/>
        <w:spacing w:before="0" w:after="0"/>
        <w:ind w:left="0" w:right="-23" w:firstLine="709"/>
        <w:jc w:val="center"/>
        <w:rPr>
          <w:sz w:val="28"/>
          <w:szCs w:val="28"/>
        </w:rPr>
      </w:pPr>
    </w:p>
    <w:p w:rsidR="007F6121" w:rsidRDefault="007F6121" w:rsidP="00EF3846">
      <w:pPr>
        <w:pStyle w:val="a3"/>
        <w:autoSpaceDE w:val="0"/>
        <w:autoSpaceDN w:val="0"/>
        <w:adjustRightInd w:val="0"/>
        <w:spacing w:before="0" w:after="0"/>
        <w:ind w:left="0" w:right="-23" w:firstLine="709"/>
        <w:jc w:val="center"/>
        <w:rPr>
          <w:sz w:val="28"/>
          <w:szCs w:val="28"/>
        </w:rPr>
      </w:pPr>
    </w:p>
    <w:p w:rsidR="007F6121" w:rsidRDefault="007F6121" w:rsidP="00EF3846">
      <w:pPr>
        <w:pStyle w:val="a3"/>
        <w:autoSpaceDE w:val="0"/>
        <w:autoSpaceDN w:val="0"/>
        <w:adjustRightInd w:val="0"/>
        <w:spacing w:before="0" w:after="0"/>
        <w:ind w:left="0" w:right="-23" w:firstLine="709"/>
        <w:jc w:val="center"/>
        <w:rPr>
          <w:sz w:val="28"/>
          <w:szCs w:val="28"/>
        </w:rPr>
      </w:pPr>
    </w:p>
    <w:p w:rsidR="00E534D7" w:rsidRPr="00465DEF" w:rsidRDefault="00E534D7" w:rsidP="00465DEF">
      <w:pPr>
        <w:autoSpaceDE w:val="0"/>
        <w:autoSpaceDN w:val="0"/>
        <w:adjustRightInd w:val="0"/>
        <w:spacing w:after="0"/>
        <w:ind w:right="-23"/>
        <w:jc w:val="center"/>
        <w:rPr>
          <w:szCs w:val="28"/>
        </w:rPr>
      </w:pPr>
      <w:r w:rsidRPr="00465DEF">
        <w:rPr>
          <w:szCs w:val="28"/>
        </w:rPr>
        <w:lastRenderedPageBreak/>
        <w:t>Введение</w:t>
      </w:r>
    </w:p>
    <w:p w:rsidR="00E534D7" w:rsidRPr="00465DEF" w:rsidRDefault="00E534D7" w:rsidP="00465DEF">
      <w:pPr>
        <w:autoSpaceDE w:val="0"/>
        <w:autoSpaceDN w:val="0"/>
        <w:adjustRightInd w:val="0"/>
        <w:spacing w:after="0"/>
        <w:ind w:right="-23"/>
        <w:jc w:val="center"/>
        <w:rPr>
          <w:szCs w:val="28"/>
        </w:rPr>
      </w:pPr>
    </w:p>
    <w:p w:rsidR="00E534D7" w:rsidRDefault="0064317E" w:rsidP="00EF3846">
      <w:pPr>
        <w:pStyle w:val="a3"/>
        <w:autoSpaceDE w:val="0"/>
        <w:autoSpaceDN w:val="0"/>
        <w:adjustRightInd w:val="0"/>
        <w:spacing w:before="0" w:after="0"/>
        <w:ind w:left="0" w:right="-23" w:firstLine="709"/>
        <w:jc w:val="both"/>
        <w:rPr>
          <w:sz w:val="28"/>
          <w:szCs w:val="28"/>
        </w:rPr>
      </w:pPr>
      <w:r>
        <w:rPr>
          <w:sz w:val="28"/>
          <w:szCs w:val="28"/>
        </w:rPr>
        <w:t>У</w:t>
      </w:r>
      <w:r w:rsidR="00E534D7" w:rsidRPr="00F71D1E">
        <w:rPr>
          <w:sz w:val="28"/>
          <w:szCs w:val="28"/>
        </w:rPr>
        <w:t>спешно</w:t>
      </w:r>
      <w:r>
        <w:rPr>
          <w:sz w:val="28"/>
          <w:szCs w:val="28"/>
        </w:rPr>
        <w:t>е</w:t>
      </w:r>
      <w:r w:rsidR="00E534D7">
        <w:rPr>
          <w:sz w:val="28"/>
          <w:szCs w:val="28"/>
        </w:rPr>
        <w:t xml:space="preserve"> </w:t>
      </w:r>
      <w:r w:rsidR="00E534D7" w:rsidRPr="00F71D1E">
        <w:rPr>
          <w:sz w:val="28"/>
          <w:szCs w:val="28"/>
        </w:rPr>
        <w:t>изучени</w:t>
      </w:r>
      <w:r>
        <w:rPr>
          <w:sz w:val="28"/>
          <w:szCs w:val="28"/>
        </w:rPr>
        <w:t>е</w:t>
      </w:r>
      <w:r w:rsidR="00E534D7" w:rsidRPr="00F71D1E">
        <w:rPr>
          <w:sz w:val="28"/>
          <w:szCs w:val="28"/>
        </w:rPr>
        <w:t xml:space="preserve"> </w:t>
      </w:r>
      <w:r w:rsidR="00E534D7">
        <w:rPr>
          <w:sz w:val="28"/>
          <w:szCs w:val="28"/>
        </w:rPr>
        <w:t>теоретических основ по технологии строительного производства и применени</w:t>
      </w:r>
      <w:r>
        <w:rPr>
          <w:sz w:val="28"/>
          <w:szCs w:val="28"/>
        </w:rPr>
        <w:t>е</w:t>
      </w:r>
      <w:r w:rsidR="00E534D7">
        <w:rPr>
          <w:sz w:val="28"/>
          <w:szCs w:val="28"/>
        </w:rPr>
        <w:t xml:space="preserve"> полученных знаний на практике </w:t>
      </w:r>
      <w:r w:rsidR="00F05B5D">
        <w:rPr>
          <w:sz w:val="28"/>
          <w:szCs w:val="28"/>
        </w:rPr>
        <w:t xml:space="preserve">не возможно без </w:t>
      </w:r>
      <w:r w:rsidR="00E534D7">
        <w:rPr>
          <w:sz w:val="28"/>
          <w:szCs w:val="28"/>
        </w:rPr>
        <w:t>решени</w:t>
      </w:r>
      <w:r w:rsidR="00F05B5D">
        <w:rPr>
          <w:sz w:val="28"/>
          <w:szCs w:val="28"/>
        </w:rPr>
        <w:t>я</w:t>
      </w:r>
      <w:r w:rsidR="00E534D7">
        <w:rPr>
          <w:sz w:val="28"/>
          <w:szCs w:val="28"/>
        </w:rPr>
        <w:t xml:space="preserve"> задач и </w:t>
      </w:r>
      <w:r w:rsidR="00F05B5D">
        <w:rPr>
          <w:sz w:val="28"/>
          <w:szCs w:val="28"/>
        </w:rPr>
        <w:t xml:space="preserve">составления технологических карт, как </w:t>
      </w:r>
      <w:r w:rsidR="00E534D7">
        <w:rPr>
          <w:sz w:val="28"/>
          <w:szCs w:val="28"/>
        </w:rPr>
        <w:t xml:space="preserve">при групповом обучении, так и при самостоятельной и индивидуальной работе.  </w:t>
      </w:r>
      <w:r w:rsidR="00A73EE5">
        <w:rPr>
          <w:sz w:val="28"/>
          <w:szCs w:val="28"/>
        </w:rPr>
        <w:t>В</w:t>
      </w:r>
      <w:r w:rsidR="00E534D7">
        <w:rPr>
          <w:sz w:val="28"/>
          <w:szCs w:val="28"/>
        </w:rPr>
        <w:t xml:space="preserve"> библиотеке или в интернете можно найти материалы по </w:t>
      </w:r>
      <w:r w:rsidR="00783B23">
        <w:rPr>
          <w:sz w:val="28"/>
          <w:szCs w:val="28"/>
        </w:rPr>
        <w:t xml:space="preserve">теоретическому </w:t>
      </w:r>
      <w:r w:rsidR="00E534D7">
        <w:rPr>
          <w:sz w:val="28"/>
          <w:szCs w:val="28"/>
        </w:rPr>
        <w:t xml:space="preserve">изучению данного курса, а практических материалов в объеме, приведенном в данном учебно-методическом пособии пока нет. Поэтому, эта работа своевременна и актуальна. В учебно-методическом пособии приведены задачи </w:t>
      </w:r>
      <w:r w:rsidR="00576DD3">
        <w:rPr>
          <w:sz w:val="28"/>
          <w:szCs w:val="28"/>
        </w:rPr>
        <w:t xml:space="preserve">по основным видам строительно-монтажных работ </w:t>
      </w:r>
      <w:r w:rsidR="00783B23">
        <w:rPr>
          <w:sz w:val="28"/>
          <w:szCs w:val="28"/>
        </w:rPr>
        <w:t xml:space="preserve">и примеры разработки технологических карт по </w:t>
      </w:r>
      <w:r w:rsidR="00576DD3">
        <w:rPr>
          <w:sz w:val="28"/>
          <w:szCs w:val="28"/>
        </w:rPr>
        <w:t>реконструкции и ремонту.</w:t>
      </w:r>
      <w:r w:rsidR="00E534D7">
        <w:rPr>
          <w:sz w:val="28"/>
          <w:szCs w:val="28"/>
        </w:rPr>
        <w:t xml:space="preserve"> </w:t>
      </w:r>
    </w:p>
    <w:p w:rsidR="00F1493F" w:rsidRPr="00576DD3" w:rsidRDefault="00F1493F" w:rsidP="00EF3846">
      <w:pPr>
        <w:shd w:val="clear" w:color="auto" w:fill="FFFFFF"/>
        <w:spacing w:after="0" w:line="240" w:lineRule="auto"/>
        <w:ind w:firstLine="709"/>
        <w:rPr>
          <w:szCs w:val="28"/>
        </w:rPr>
      </w:pPr>
      <w:r w:rsidRPr="00576DD3">
        <w:rPr>
          <w:color w:val="000000"/>
          <w:spacing w:val="2"/>
          <w:szCs w:val="28"/>
        </w:rPr>
        <w:t xml:space="preserve">Повышение производительности труда в строительстве </w:t>
      </w:r>
      <w:r w:rsidRPr="00576DD3">
        <w:rPr>
          <w:color w:val="000000"/>
          <w:spacing w:val="-4"/>
          <w:szCs w:val="28"/>
        </w:rPr>
        <w:t xml:space="preserve">может быть достигнуто путем применения новой техники и </w:t>
      </w:r>
      <w:r w:rsidRPr="00576DD3">
        <w:rPr>
          <w:color w:val="000000"/>
          <w:spacing w:val="-3"/>
          <w:szCs w:val="28"/>
        </w:rPr>
        <w:t xml:space="preserve">правильной, более совершенной технологии и организации </w:t>
      </w:r>
      <w:r w:rsidRPr="00576DD3">
        <w:rPr>
          <w:color w:val="000000"/>
          <w:szCs w:val="28"/>
        </w:rPr>
        <w:t>производственных процессов.</w:t>
      </w:r>
      <w:r w:rsidR="0064317E">
        <w:rPr>
          <w:color w:val="000000"/>
          <w:szCs w:val="28"/>
        </w:rPr>
        <w:t xml:space="preserve"> </w:t>
      </w:r>
      <w:r w:rsidRPr="00576DD3">
        <w:rPr>
          <w:color w:val="000000"/>
          <w:spacing w:val="-3"/>
          <w:szCs w:val="28"/>
        </w:rPr>
        <w:t xml:space="preserve">В связи с внедрением новых </w:t>
      </w:r>
      <w:r w:rsidRPr="00576DD3">
        <w:rPr>
          <w:color w:val="000000"/>
          <w:spacing w:val="-2"/>
          <w:szCs w:val="28"/>
        </w:rPr>
        <w:t>методов организации строительных работ, инженерно-тех</w:t>
      </w:r>
      <w:r w:rsidRPr="00576DD3">
        <w:rPr>
          <w:color w:val="000000"/>
          <w:spacing w:val="-2"/>
          <w:szCs w:val="28"/>
        </w:rPr>
        <w:softHyphen/>
      </w:r>
      <w:r w:rsidRPr="00576DD3">
        <w:rPr>
          <w:color w:val="000000"/>
          <w:spacing w:val="2"/>
          <w:szCs w:val="28"/>
        </w:rPr>
        <w:t xml:space="preserve">ническому составу строительных организаций в настоящее </w:t>
      </w:r>
      <w:r w:rsidRPr="00576DD3">
        <w:rPr>
          <w:color w:val="000000"/>
          <w:spacing w:val="-2"/>
          <w:szCs w:val="28"/>
        </w:rPr>
        <w:t xml:space="preserve">время особенно важно знать методы расчета строительных </w:t>
      </w:r>
      <w:r w:rsidRPr="00576DD3">
        <w:rPr>
          <w:color w:val="000000"/>
          <w:spacing w:val="3"/>
          <w:szCs w:val="28"/>
        </w:rPr>
        <w:t xml:space="preserve">процессов. Такие вопросы, как назначение численности и </w:t>
      </w:r>
      <w:r w:rsidRPr="00576DD3">
        <w:rPr>
          <w:color w:val="000000"/>
          <w:spacing w:val="-2"/>
          <w:szCs w:val="28"/>
        </w:rPr>
        <w:t xml:space="preserve">состава отдельных звеньев комплексной бригады, подбор и </w:t>
      </w:r>
      <w:r w:rsidRPr="00576DD3">
        <w:rPr>
          <w:color w:val="000000"/>
          <w:spacing w:val="-3"/>
          <w:szCs w:val="28"/>
        </w:rPr>
        <w:t>организация работы строительных машин в комплексно ме</w:t>
      </w:r>
      <w:r w:rsidRPr="00576DD3">
        <w:rPr>
          <w:color w:val="000000"/>
          <w:spacing w:val="-3"/>
          <w:szCs w:val="28"/>
        </w:rPr>
        <w:softHyphen/>
        <w:t>ханизированных процессах, организация транспорта при мон</w:t>
      </w:r>
      <w:r w:rsidRPr="00576DD3">
        <w:rPr>
          <w:color w:val="000000"/>
          <w:spacing w:val="-3"/>
          <w:szCs w:val="28"/>
        </w:rPr>
        <w:softHyphen/>
      </w:r>
      <w:r w:rsidRPr="00576DD3">
        <w:rPr>
          <w:color w:val="000000"/>
          <w:spacing w:val="2"/>
          <w:szCs w:val="28"/>
        </w:rPr>
        <w:t xml:space="preserve">таже с транспортных средств, должны решаться на основе </w:t>
      </w:r>
      <w:r w:rsidRPr="00576DD3">
        <w:rPr>
          <w:color w:val="000000"/>
          <w:spacing w:val="3"/>
          <w:szCs w:val="28"/>
        </w:rPr>
        <w:t>точных расчетов.</w:t>
      </w:r>
    </w:p>
    <w:p w:rsidR="00F1493F" w:rsidRPr="00897605" w:rsidRDefault="00DE3095" w:rsidP="00EF3846">
      <w:pPr>
        <w:shd w:val="clear" w:color="auto" w:fill="FFFFFF"/>
        <w:spacing w:after="0" w:line="240" w:lineRule="auto"/>
        <w:ind w:firstLine="709"/>
        <w:rPr>
          <w:color w:val="000000"/>
          <w:spacing w:val="5"/>
          <w:szCs w:val="28"/>
        </w:rPr>
      </w:pPr>
      <w:r w:rsidRPr="00576DD3">
        <w:rPr>
          <w:color w:val="000000"/>
          <w:spacing w:val="-2"/>
          <w:szCs w:val="28"/>
        </w:rPr>
        <w:t>Настояще</w:t>
      </w:r>
      <w:r w:rsidR="00F1493F" w:rsidRPr="00576DD3">
        <w:rPr>
          <w:color w:val="000000"/>
          <w:spacing w:val="-2"/>
          <w:szCs w:val="28"/>
        </w:rPr>
        <w:t xml:space="preserve">е </w:t>
      </w:r>
      <w:r w:rsidRPr="00576DD3">
        <w:rPr>
          <w:szCs w:val="28"/>
        </w:rPr>
        <w:t>учебно</w:t>
      </w:r>
      <w:r w:rsidR="00655755">
        <w:rPr>
          <w:szCs w:val="28"/>
        </w:rPr>
        <w:t>е</w:t>
      </w:r>
      <w:r w:rsidRPr="00576DD3">
        <w:rPr>
          <w:szCs w:val="28"/>
        </w:rPr>
        <w:t xml:space="preserve"> пособие</w:t>
      </w:r>
      <w:r w:rsidR="00F1493F" w:rsidRPr="00576DD3">
        <w:rPr>
          <w:color w:val="000000"/>
          <w:spacing w:val="-2"/>
          <w:szCs w:val="28"/>
        </w:rPr>
        <w:t xml:space="preserve"> имеют своей целью помочь </w:t>
      </w:r>
      <w:r w:rsidR="00F1493F" w:rsidRPr="00576DD3">
        <w:rPr>
          <w:color w:val="000000"/>
          <w:spacing w:val="5"/>
          <w:szCs w:val="28"/>
        </w:rPr>
        <w:t xml:space="preserve">освоить такого рода расчеты. </w:t>
      </w:r>
      <w:r w:rsidR="00655755">
        <w:rPr>
          <w:color w:val="000000"/>
          <w:spacing w:val="5"/>
          <w:szCs w:val="28"/>
        </w:rPr>
        <w:t xml:space="preserve">В нем объединены задачи из разных источников, переработаны, добавлены современные машины </w:t>
      </w:r>
      <w:r w:rsidR="00C63DFD">
        <w:rPr>
          <w:color w:val="000000"/>
          <w:spacing w:val="5"/>
          <w:szCs w:val="28"/>
        </w:rPr>
        <w:t>и</w:t>
      </w:r>
      <w:r w:rsidR="00655755">
        <w:rPr>
          <w:color w:val="000000"/>
          <w:spacing w:val="5"/>
          <w:szCs w:val="28"/>
        </w:rPr>
        <w:t xml:space="preserve"> механизмы</w:t>
      </w:r>
      <w:r w:rsidR="00C63DFD">
        <w:rPr>
          <w:color w:val="000000"/>
          <w:spacing w:val="5"/>
          <w:szCs w:val="28"/>
        </w:rPr>
        <w:t xml:space="preserve"> для расчетов.</w:t>
      </w:r>
      <w:r w:rsidR="00655755">
        <w:rPr>
          <w:color w:val="000000"/>
          <w:spacing w:val="5"/>
          <w:szCs w:val="28"/>
        </w:rPr>
        <w:t xml:space="preserve"> </w:t>
      </w:r>
      <w:r w:rsidR="00F1493F" w:rsidRPr="00576DD3">
        <w:rPr>
          <w:color w:val="000000"/>
          <w:spacing w:val="-3"/>
          <w:szCs w:val="28"/>
        </w:rPr>
        <w:t xml:space="preserve">Задачи являются дополнением к курсу лекций по технологии </w:t>
      </w:r>
      <w:r w:rsidR="00655755">
        <w:rPr>
          <w:color w:val="000000"/>
          <w:spacing w:val="-3"/>
          <w:szCs w:val="28"/>
        </w:rPr>
        <w:t xml:space="preserve">строительного производства </w:t>
      </w:r>
      <w:r w:rsidR="00F1493F" w:rsidRPr="00576DD3">
        <w:rPr>
          <w:color w:val="000000"/>
          <w:spacing w:val="3"/>
          <w:szCs w:val="28"/>
        </w:rPr>
        <w:t xml:space="preserve">и служат как бы </w:t>
      </w:r>
      <w:r w:rsidR="00655755">
        <w:rPr>
          <w:color w:val="000000"/>
          <w:spacing w:val="3"/>
          <w:szCs w:val="28"/>
        </w:rPr>
        <w:t xml:space="preserve">методическим </w:t>
      </w:r>
      <w:r w:rsidR="00F1493F" w:rsidRPr="00576DD3">
        <w:rPr>
          <w:color w:val="000000"/>
          <w:spacing w:val="3"/>
          <w:szCs w:val="28"/>
        </w:rPr>
        <w:t>посо</w:t>
      </w:r>
      <w:r w:rsidR="00F1493F" w:rsidRPr="00576DD3">
        <w:rPr>
          <w:color w:val="000000"/>
          <w:spacing w:val="3"/>
          <w:szCs w:val="28"/>
        </w:rPr>
        <w:softHyphen/>
      </w:r>
      <w:r w:rsidR="00F1493F" w:rsidRPr="00576DD3">
        <w:rPr>
          <w:color w:val="000000"/>
          <w:spacing w:val="-2"/>
          <w:szCs w:val="28"/>
        </w:rPr>
        <w:t xml:space="preserve">бием для выполнения </w:t>
      </w:r>
      <w:r w:rsidR="00F1493F" w:rsidRPr="00576DD3">
        <w:rPr>
          <w:color w:val="000000"/>
          <w:spacing w:val="-1"/>
          <w:szCs w:val="28"/>
        </w:rPr>
        <w:t xml:space="preserve">курсовых и </w:t>
      </w:r>
      <w:r w:rsidR="00E8622E" w:rsidRPr="00576DD3">
        <w:rPr>
          <w:color w:val="000000"/>
          <w:spacing w:val="-1"/>
          <w:szCs w:val="28"/>
        </w:rPr>
        <w:t>дипломных проектов,</w:t>
      </w:r>
      <w:r w:rsidR="00F1493F" w:rsidRPr="00576DD3">
        <w:rPr>
          <w:color w:val="000000"/>
          <w:spacing w:val="-1"/>
          <w:szCs w:val="28"/>
        </w:rPr>
        <w:t xml:space="preserve"> и упражнений, проводимых во время практических занятий.</w:t>
      </w:r>
      <w:r w:rsidR="00655755">
        <w:rPr>
          <w:color w:val="000000"/>
          <w:spacing w:val="-1"/>
          <w:szCs w:val="28"/>
        </w:rPr>
        <w:t xml:space="preserve"> </w:t>
      </w:r>
    </w:p>
    <w:p w:rsidR="00F1493F" w:rsidRPr="00576DD3" w:rsidRDefault="00576DD3" w:rsidP="00EF3846">
      <w:pPr>
        <w:shd w:val="clear" w:color="auto" w:fill="FFFFFF"/>
        <w:spacing w:after="0" w:line="240" w:lineRule="auto"/>
        <w:ind w:firstLine="709"/>
        <w:rPr>
          <w:szCs w:val="28"/>
        </w:rPr>
      </w:pPr>
      <w:r w:rsidRPr="00576DD3">
        <w:rPr>
          <w:szCs w:val="28"/>
        </w:rPr>
        <w:t xml:space="preserve">Пособие </w:t>
      </w:r>
      <w:r w:rsidRPr="00576DD3">
        <w:rPr>
          <w:color w:val="000000"/>
          <w:spacing w:val="-1"/>
          <w:szCs w:val="28"/>
        </w:rPr>
        <w:t>буде</w:t>
      </w:r>
      <w:r w:rsidR="00F1493F" w:rsidRPr="00576DD3">
        <w:rPr>
          <w:color w:val="000000"/>
          <w:spacing w:val="-1"/>
          <w:szCs w:val="28"/>
        </w:rPr>
        <w:t xml:space="preserve">т особенно полезным для усвоения </w:t>
      </w:r>
      <w:r w:rsidR="00F1493F" w:rsidRPr="00576DD3">
        <w:rPr>
          <w:color w:val="000000"/>
          <w:spacing w:val="1"/>
          <w:szCs w:val="28"/>
        </w:rPr>
        <w:t xml:space="preserve">курса и выполнения курсовых работ и контрольных заданий </w:t>
      </w:r>
      <w:r w:rsidR="00F1493F" w:rsidRPr="00576DD3">
        <w:rPr>
          <w:color w:val="000000"/>
          <w:spacing w:val="3"/>
          <w:szCs w:val="28"/>
        </w:rPr>
        <w:t xml:space="preserve">при заочном обучении. </w:t>
      </w:r>
      <w:r w:rsidR="00F1493F" w:rsidRPr="00576DD3">
        <w:rPr>
          <w:color w:val="000000"/>
          <w:spacing w:val="-2"/>
          <w:szCs w:val="28"/>
        </w:rPr>
        <w:t>Задачи охватывают все основные вопросы, которые при</w:t>
      </w:r>
      <w:r w:rsidR="00F1493F" w:rsidRPr="00576DD3">
        <w:rPr>
          <w:color w:val="000000"/>
          <w:spacing w:val="-2"/>
          <w:szCs w:val="28"/>
        </w:rPr>
        <w:softHyphen/>
        <w:t xml:space="preserve">ходится практически решать при </w:t>
      </w:r>
      <w:r w:rsidRPr="00576DD3">
        <w:rPr>
          <w:color w:val="000000"/>
          <w:spacing w:val="-2"/>
          <w:szCs w:val="28"/>
        </w:rPr>
        <w:t>строительстве</w:t>
      </w:r>
      <w:r w:rsidR="00A73EE5">
        <w:rPr>
          <w:color w:val="000000"/>
          <w:spacing w:val="-2"/>
          <w:szCs w:val="28"/>
        </w:rPr>
        <w:t xml:space="preserve">, и </w:t>
      </w:r>
      <w:r w:rsidR="00F1493F" w:rsidRPr="00576DD3">
        <w:rPr>
          <w:color w:val="000000"/>
          <w:spacing w:val="5"/>
          <w:szCs w:val="28"/>
        </w:rPr>
        <w:t xml:space="preserve">построены таким образом, что </w:t>
      </w:r>
      <w:r w:rsidR="00F1493F" w:rsidRPr="00576DD3">
        <w:rPr>
          <w:color w:val="000000"/>
          <w:spacing w:val="2"/>
          <w:szCs w:val="28"/>
        </w:rPr>
        <w:t xml:space="preserve">по каждому основному </w:t>
      </w:r>
      <w:r w:rsidR="00BC4EFE">
        <w:rPr>
          <w:color w:val="000000"/>
          <w:spacing w:val="2"/>
          <w:szCs w:val="28"/>
        </w:rPr>
        <w:t>разделу</w:t>
      </w:r>
      <w:r w:rsidR="00F1493F" w:rsidRPr="00576DD3">
        <w:rPr>
          <w:color w:val="000000"/>
          <w:spacing w:val="2"/>
          <w:szCs w:val="28"/>
        </w:rPr>
        <w:t xml:space="preserve"> приводится подробное реше</w:t>
      </w:r>
      <w:r w:rsidR="00F1493F" w:rsidRPr="00576DD3">
        <w:rPr>
          <w:color w:val="000000"/>
          <w:szCs w:val="28"/>
        </w:rPr>
        <w:t>ние типовой задачи, а затем дается ряд вариан</w:t>
      </w:r>
      <w:r w:rsidR="00F1493F" w:rsidRPr="00576DD3">
        <w:rPr>
          <w:color w:val="000000"/>
          <w:szCs w:val="28"/>
        </w:rPr>
        <w:softHyphen/>
      </w:r>
      <w:r w:rsidR="00F1493F" w:rsidRPr="00576DD3">
        <w:rPr>
          <w:color w:val="000000"/>
          <w:spacing w:val="7"/>
          <w:szCs w:val="28"/>
        </w:rPr>
        <w:t xml:space="preserve">тов на ту же тему для самостоятельного решения или в </w:t>
      </w:r>
      <w:r w:rsidR="00F1493F" w:rsidRPr="00576DD3">
        <w:rPr>
          <w:color w:val="000000"/>
          <w:spacing w:val="1"/>
          <w:szCs w:val="28"/>
        </w:rPr>
        <w:t>качестве материала для выдачи индивидуальных заданий</w:t>
      </w:r>
      <w:r w:rsidR="00F1493F" w:rsidRPr="00576DD3">
        <w:rPr>
          <w:color w:val="000000"/>
          <w:spacing w:val="6"/>
          <w:szCs w:val="28"/>
        </w:rPr>
        <w:t>, но без решений и ответов.</w:t>
      </w:r>
    </w:p>
    <w:p w:rsidR="00F1493F" w:rsidRPr="00576DD3" w:rsidRDefault="00F1493F" w:rsidP="00EF3846">
      <w:pPr>
        <w:shd w:val="clear" w:color="auto" w:fill="FFFFFF"/>
        <w:spacing w:after="0" w:line="240" w:lineRule="auto"/>
        <w:ind w:firstLine="709"/>
        <w:rPr>
          <w:szCs w:val="28"/>
        </w:rPr>
      </w:pPr>
      <w:r w:rsidRPr="00576DD3">
        <w:rPr>
          <w:color w:val="000000"/>
          <w:spacing w:val="-1"/>
          <w:szCs w:val="28"/>
        </w:rPr>
        <w:t xml:space="preserve">Чтобы избавить </w:t>
      </w:r>
      <w:r w:rsidR="00576DD3" w:rsidRPr="00576DD3">
        <w:rPr>
          <w:color w:val="000000"/>
          <w:szCs w:val="28"/>
        </w:rPr>
        <w:t>студентов</w:t>
      </w:r>
      <w:r w:rsidRPr="00576DD3">
        <w:rPr>
          <w:color w:val="000000"/>
          <w:spacing w:val="-1"/>
          <w:szCs w:val="28"/>
        </w:rPr>
        <w:t xml:space="preserve"> от необходимости отыскивать </w:t>
      </w:r>
      <w:r w:rsidRPr="00576DD3">
        <w:rPr>
          <w:color w:val="000000"/>
          <w:spacing w:val="1"/>
          <w:szCs w:val="28"/>
        </w:rPr>
        <w:t xml:space="preserve">требуемые справочные параметры по различным источникам, в </w:t>
      </w:r>
      <w:r w:rsidRPr="00576DD3">
        <w:rPr>
          <w:color w:val="000000"/>
          <w:spacing w:val="2"/>
          <w:szCs w:val="28"/>
        </w:rPr>
        <w:t xml:space="preserve">конце </w:t>
      </w:r>
      <w:r w:rsidR="00AE052B">
        <w:rPr>
          <w:color w:val="000000"/>
          <w:spacing w:val="2"/>
          <w:szCs w:val="28"/>
        </w:rPr>
        <w:t>пособия</w:t>
      </w:r>
      <w:r w:rsidRPr="00576DD3">
        <w:rPr>
          <w:color w:val="000000"/>
          <w:spacing w:val="2"/>
          <w:szCs w:val="28"/>
        </w:rPr>
        <w:t xml:space="preserve"> да</w:t>
      </w:r>
      <w:r w:rsidR="00576DD3">
        <w:rPr>
          <w:color w:val="000000"/>
          <w:spacing w:val="2"/>
          <w:szCs w:val="28"/>
        </w:rPr>
        <w:t>ны приложения, в которых приводи</w:t>
      </w:r>
      <w:r w:rsidRPr="00576DD3">
        <w:rPr>
          <w:color w:val="000000"/>
          <w:spacing w:val="2"/>
          <w:szCs w:val="28"/>
        </w:rPr>
        <w:t xml:space="preserve">тся ряд справочных данных, необходимых для решения </w:t>
      </w:r>
      <w:r w:rsidR="00576DD3" w:rsidRPr="00576DD3">
        <w:rPr>
          <w:color w:val="000000"/>
          <w:spacing w:val="2"/>
          <w:szCs w:val="28"/>
        </w:rPr>
        <w:t>приведенных</w:t>
      </w:r>
      <w:r w:rsidRPr="00576DD3">
        <w:rPr>
          <w:color w:val="000000"/>
          <w:spacing w:val="6"/>
          <w:szCs w:val="28"/>
        </w:rPr>
        <w:t xml:space="preserve"> задач.</w:t>
      </w:r>
      <w:r w:rsidR="0073222A">
        <w:rPr>
          <w:color w:val="000000"/>
          <w:spacing w:val="6"/>
          <w:szCs w:val="28"/>
        </w:rPr>
        <w:t xml:space="preserve"> В связи с отсутствием в Казахстане некоторых ЕНиР в пособии приводятся ЕНиР </w:t>
      </w:r>
      <w:r w:rsidR="00BD0486">
        <w:rPr>
          <w:color w:val="000000"/>
          <w:spacing w:val="6"/>
          <w:szCs w:val="28"/>
        </w:rPr>
        <w:t>Российской Федерации</w:t>
      </w:r>
      <w:r w:rsidR="0073222A">
        <w:rPr>
          <w:color w:val="000000"/>
          <w:spacing w:val="6"/>
          <w:szCs w:val="28"/>
        </w:rPr>
        <w:t xml:space="preserve"> </w:t>
      </w:r>
      <w:r w:rsidR="00BD0486">
        <w:rPr>
          <w:color w:val="000000"/>
          <w:spacing w:val="6"/>
          <w:szCs w:val="28"/>
        </w:rPr>
        <w:t>с</w:t>
      </w:r>
      <w:r w:rsidR="0073222A">
        <w:rPr>
          <w:color w:val="000000"/>
          <w:spacing w:val="6"/>
          <w:szCs w:val="28"/>
        </w:rPr>
        <w:t>о звездочкой (ЕНиР*)</w:t>
      </w:r>
      <w:r w:rsidR="00BD0486">
        <w:rPr>
          <w:color w:val="000000"/>
          <w:spacing w:val="6"/>
          <w:szCs w:val="28"/>
        </w:rPr>
        <w:t>, которые можно найти также в Интернете.</w:t>
      </w:r>
    </w:p>
    <w:p w:rsidR="00897605" w:rsidRDefault="00897605" w:rsidP="00EF3846">
      <w:pPr>
        <w:pStyle w:val="a3"/>
        <w:autoSpaceDE w:val="0"/>
        <w:autoSpaceDN w:val="0"/>
        <w:adjustRightInd w:val="0"/>
        <w:spacing w:before="0" w:after="0"/>
        <w:ind w:left="0" w:right="-23" w:firstLine="709"/>
        <w:jc w:val="both"/>
        <w:rPr>
          <w:caps/>
          <w:color w:val="000000"/>
          <w:szCs w:val="28"/>
        </w:rPr>
      </w:pPr>
    </w:p>
    <w:p w:rsidR="00F041B8" w:rsidRDefault="00F041B8" w:rsidP="00EF3846">
      <w:pPr>
        <w:pStyle w:val="a3"/>
        <w:autoSpaceDE w:val="0"/>
        <w:autoSpaceDN w:val="0"/>
        <w:adjustRightInd w:val="0"/>
        <w:spacing w:before="0" w:after="0"/>
        <w:ind w:left="0" w:right="-23" w:firstLine="709"/>
        <w:jc w:val="center"/>
        <w:rPr>
          <w:caps/>
          <w:color w:val="000000"/>
          <w:sz w:val="28"/>
          <w:szCs w:val="28"/>
          <w:highlight w:val="yellow"/>
        </w:rPr>
      </w:pPr>
    </w:p>
    <w:p w:rsidR="00B20A5C" w:rsidRDefault="00B20A5C" w:rsidP="00EF3846">
      <w:pPr>
        <w:pStyle w:val="a3"/>
        <w:autoSpaceDE w:val="0"/>
        <w:autoSpaceDN w:val="0"/>
        <w:adjustRightInd w:val="0"/>
        <w:spacing w:before="0" w:after="0"/>
        <w:ind w:left="0" w:right="-23" w:firstLine="709"/>
        <w:jc w:val="center"/>
        <w:rPr>
          <w:caps/>
          <w:color w:val="000000"/>
          <w:sz w:val="28"/>
          <w:szCs w:val="28"/>
          <w:highlight w:val="yellow"/>
        </w:rPr>
      </w:pPr>
    </w:p>
    <w:p w:rsidR="00AE052B" w:rsidRPr="00374532" w:rsidRDefault="00576DD3" w:rsidP="00374532">
      <w:pPr>
        <w:autoSpaceDE w:val="0"/>
        <w:autoSpaceDN w:val="0"/>
        <w:adjustRightInd w:val="0"/>
        <w:spacing w:after="0"/>
        <w:ind w:right="-23"/>
        <w:jc w:val="center"/>
        <w:rPr>
          <w:caps/>
          <w:szCs w:val="28"/>
        </w:rPr>
      </w:pPr>
      <w:r w:rsidRPr="00374532">
        <w:rPr>
          <w:caps/>
          <w:color w:val="000000"/>
          <w:szCs w:val="28"/>
        </w:rPr>
        <w:lastRenderedPageBreak/>
        <w:t xml:space="preserve">Раздел </w:t>
      </w:r>
      <w:r w:rsidR="00AE052B" w:rsidRPr="00374532">
        <w:rPr>
          <w:caps/>
          <w:color w:val="000000"/>
          <w:szCs w:val="28"/>
        </w:rPr>
        <w:t>1</w:t>
      </w:r>
      <w:r w:rsidR="00EA1300" w:rsidRPr="00374532">
        <w:rPr>
          <w:color w:val="000000"/>
          <w:szCs w:val="28"/>
        </w:rPr>
        <w:t xml:space="preserve"> </w:t>
      </w:r>
      <w:r w:rsidR="00F041B8" w:rsidRPr="00374532">
        <w:rPr>
          <w:bCs/>
          <w:color w:val="000000"/>
          <w:spacing w:val="7"/>
          <w:szCs w:val="28"/>
        </w:rPr>
        <w:t>НОРМА</w:t>
      </w:r>
      <w:r w:rsidR="00AE052B" w:rsidRPr="00374532">
        <w:rPr>
          <w:bCs/>
          <w:color w:val="000000"/>
          <w:spacing w:val="7"/>
          <w:szCs w:val="28"/>
        </w:rPr>
        <w:t xml:space="preserve"> </w:t>
      </w:r>
      <w:r w:rsidR="00AE052B" w:rsidRPr="00374532">
        <w:rPr>
          <w:bCs/>
          <w:color w:val="000000"/>
          <w:spacing w:val="-3"/>
          <w:szCs w:val="28"/>
        </w:rPr>
        <w:t xml:space="preserve">ВЫРАБОТКИ И ЕЕ ВЗАИМОСВЯЗЬ </w:t>
      </w:r>
      <w:r w:rsidR="00AE052B" w:rsidRPr="00374532">
        <w:rPr>
          <w:bCs/>
          <w:color w:val="000000"/>
          <w:spacing w:val="-5"/>
          <w:szCs w:val="28"/>
        </w:rPr>
        <w:t>С НОРМОЙ ТРУДА</w:t>
      </w:r>
    </w:p>
    <w:p w:rsidR="00AE052B" w:rsidRPr="00374532" w:rsidRDefault="00AE052B" w:rsidP="00374532">
      <w:pPr>
        <w:autoSpaceDE w:val="0"/>
        <w:autoSpaceDN w:val="0"/>
        <w:adjustRightInd w:val="0"/>
        <w:spacing w:after="0"/>
        <w:ind w:right="-23"/>
        <w:jc w:val="center"/>
        <w:rPr>
          <w:caps/>
          <w:szCs w:val="28"/>
        </w:rPr>
      </w:pPr>
    </w:p>
    <w:p w:rsidR="00EA1300" w:rsidRPr="00382114" w:rsidRDefault="00EA1300" w:rsidP="00374532">
      <w:pPr>
        <w:shd w:val="clear" w:color="auto" w:fill="FFFFFF"/>
        <w:spacing w:after="0" w:line="240" w:lineRule="auto"/>
        <w:ind w:right="691"/>
        <w:jc w:val="center"/>
        <w:rPr>
          <w:b/>
          <w:bCs/>
          <w:color w:val="000000"/>
          <w:spacing w:val="1"/>
          <w:szCs w:val="28"/>
        </w:rPr>
      </w:pPr>
      <w:r w:rsidRPr="00382114">
        <w:rPr>
          <w:b/>
          <w:bCs/>
          <w:color w:val="000000"/>
          <w:spacing w:val="13"/>
          <w:szCs w:val="28"/>
        </w:rPr>
        <w:t>1.1</w:t>
      </w:r>
      <w:r w:rsidR="005C3D73">
        <w:rPr>
          <w:b/>
          <w:bCs/>
          <w:color w:val="000000"/>
          <w:spacing w:val="13"/>
          <w:szCs w:val="28"/>
        </w:rPr>
        <w:t xml:space="preserve"> </w:t>
      </w:r>
      <w:r w:rsidRPr="00382114">
        <w:rPr>
          <w:b/>
          <w:bCs/>
          <w:color w:val="000000"/>
          <w:spacing w:val="-1"/>
          <w:szCs w:val="28"/>
        </w:rPr>
        <w:t xml:space="preserve">Определение нормы выработки </w:t>
      </w:r>
      <w:r w:rsidRPr="00382114">
        <w:rPr>
          <w:b/>
          <w:bCs/>
          <w:color w:val="000000"/>
          <w:spacing w:val="1"/>
          <w:szCs w:val="28"/>
        </w:rPr>
        <w:t>строительных бригад</w:t>
      </w:r>
    </w:p>
    <w:p w:rsidR="00EA1300" w:rsidRDefault="00EA1300" w:rsidP="00EF3846">
      <w:pPr>
        <w:shd w:val="clear" w:color="auto" w:fill="FFFFFF"/>
        <w:spacing w:after="0" w:line="240" w:lineRule="auto"/>
        <w:ind w:right="691" w:firstLine="709"/>
        <w:jc w:val="center"/>
        <w:rPr>
          <w:b/>
          <w:bCs/>
          <w:color w:val="000000"/>
          <w:spacing w:val="1"/>
          <w:w w:val="95"/>
          <w:szCs w:val="28"/>
        </w:rPr>
      </w:pPr>
    </w:p>
    <w:p w:rsidR="00EA1300" w:rsidRPr="00EA1300" w:rsidRDefault="00282061" w:rsidP="00EF3846">
      <w:pPr>
        <w:shd w:val="clear" w:color="auto" w:fill="FFFFFF"/>
        <w:spacing w:after="0" w:line="240" w:lineRule="auto"/>
        <w:ind w:right="-1" w:firstLine="709"/>
        <w:rPr>
          <w:szCs w:val="28"/>
        </w:rPr>
      </w:pPr>
      <w:r>
        <w:rPr>
          <w:color w:val="000000"/>
          <w:szCs w:val="28"/>
        </w:rPr>
        <w:t xml:space="preserve">Одним из основных условий повышения </w:t>
      </w:r>
      <w:r w:rsidR="00EA1300" w:rsidRPr="00EA1300">
        <w:rPr>
          <w:bCs/>
          <w:color w:val="000000"/>
          <w:szCs w:val="28"/>
        </w:rPr>
        <w:t>технико-экономичес</w:t>
      </w:r>
      <w:r w:rsidR="00EA1300" w:rsidRPr="00EA1300">
        <w:rPr>
          <w:bCs/>
          <w:color w:val="000000"/>
          <w:szCs w:val="28"/>
        </w:rPr>
        <w:softHyphen/>
        <w:t xml:space="preserve">ких </w:t>
      </w:r>
      <w:r w:rsidR="00EA1300" w:rsidRPr="00EA1300">
        <w:rPr>
          <w:color w:val="000000"/>
          <w:szCs w:val="28"/>
        </w:rPr>
        <w:t xml:space="preserve">показателей </w:t>
      </w:r>
      <w:r>
        <w:rPr>
          <w:color w:val="000000"/>
          <w:szCs w:val="28"/>
        </w:rPr>
        <w:t xml:space="preserve">в строительстве </w:t>
      </w:r>
      <w:r w:rsidR="00EA1300" w:rsidRPr="00EA1300">
        <w:rPr>
          <w:color w:val="000000"/>
          <w:szCs w:val="28"/>
        </w:rPr>
        <w:t xml:space="preserve">характеризующих </w:t>
      </w:r>
      <w:r w:rsidR="00EA1300" w:rsidRPr="00EA1300">
        <w:rPr>
          <w:color w:val="000000"/>
          <w:spacing w:val="3"/>
          <w:szCs w:val="28"/>
        </w:rPr>
        <w:t xml:space="preserve">производительность труда, является норма выработки </w:t>
      </w:r>
      <w:r w:rsidR="00EA1300" w:rsidRPr="00EA1300">
        <w:rPr>
          <w:color w:val="000000"/>
          <w:spacing w:val="7"/>
          <w:szCs w:val="28"/>
        </w:rPr>
        <w:t xml:space="preserve">в натуральных показателях </w:t>
      </w:r>
      <w:r>
        <w:rPr>
          <w:color w:val="000000"/>
          <w:spacing w:val="7"/>
          <w:szCs w:val="28"/>
        </w:rPr>
        <w:t>(</w:t>
      </w:r>
      <w:r w:rsidR="00EA1300" w:rsidRPr="00EA1300">
        <w:rPr>
          <w:color w:val="000000"/>
          <w:spacing w:val="7"/>
          <w:szCs w:val="28"/>
        </w:rPr>
        <w:t>за смену или час</w:t>
      </w:r>
      <w:r>
        <w:rPr>
          <w:color w:val="000000"/>
          <w:spacing w:val="7"/>
          <w:szCs w:val="28"/>
        </w:rPr>
        <w:t>), которая рассчитывается</w:t>
      </w:r>
      <w:r w:rsidRPr="00282061">
        <w:rPr>
          <w:color w:val="000000"/>
          <w:szCs w:val="28"/>
        </w:rPr>
        <w:t xml:space="preserve"> </w:t>
      </w:r>
      <w:r>
        <w:rPr>
          <w:color w:val="000000"/>
          <w:szCs w:val="28"/>
        </w:rPr>
        <w:t xml:space="preserve">при формировании </w:t>
      </w:r>
      <w:r w:rsidRPr="00EA1300">
        <w:rPr>
          <w:color w:val="000000"/>
          <w:szCs w:val="28"/>
        </w:rPr>
        <w:t>звеньев и</w:t>
      </w:r>
      <w:r>
        <w:rPr>
          <w:color w:val="000000"/>
          <w:szCs w:val="28"/>
        </w:rPr>
        <w:t>ли</w:t>
      </w:r>
      <w:r w:rsidRPr="00EA1300">
        <w:rPr>
          <w:color w:val="000000"/>
          <w:szCs w:val="28"/>
        </w:rPr>
        <w:t xml:space="preserve"> бригад</w:t>
      </w:r>
      <w:r w:rsidR="00EA1300" w:rsidRPr="00EA1300">
        <w:rPr>
          <w:color w:val="000000"/>
          <w:spacing w:val="7"/>
          <w:szCs w:val="28"/>
        </w:rPr>
        <w:t xml:space="preserve">. Чем </w:t>
      </w:r>
      <w:r w:rsidR="00EA1300" w:rsidRPr="00EA1300">
        <w:rPr>
          <w:color w:val="000000"/>
          <w:szCs w:val="28"/>
        </w:rPr>
        <w:t>лучше организационно-технические условия осущест</w:t>
      </w:r>
      <w:r w:rsidR="00EA1300" w:rsidRPr="00EA1300">
        <w:rPr>
          <w:color w:val="000000"/>
          <w:szCs w:val="28"/>
        </w:rPr>
        <w:softHyphen/>
      </w:r>
      <w:r w:rsidR="00EA1300" w:rsidRPr="00EA1300">
        <w:rPr>
          <w:color w:val="000000"/>
          <w:spacing w:val="2"/>
          <w:szCs w:val="28"/>
        </w:rPr>
        <w:t>вления строительно-монтажных процессов, отвечаю</w:t>
      </w:r>
      <w:r w:rsidR="00EA1300" w:rsidRPr="00EA1300">
        <w:rPr>
          <w:color w:val="000000"/>
          <w:spacing w:val="2"/>
          <w:szCs w:val="28"/>
        </w:rPr>
        <w:softHyphen/>
      </w:r>
      <w:r w:rsidR="00EA1300" w:rsidRPr="00EA1300">
        <w:rPr>
          <w:color w:val="000000"/>
          <w:spacing w:val="6"/>
          <w:szCs w:val="28"/>
        </w:rPr>
        <w:t xml:space="preserve">щих нормали процесса, тем выше выработка звеньев </w:t>
      </w:r>
      <w:r w:rsidR="00EA1300" w:rsidRPr="00EA1300">
        <w:rPr>
          <w:color w:val="000000"/>
          <w:spacing w:val="1"/>
          <w:szCs w:val="28"/>
        </w:rPr>
        <w:t>и бригад. Как известно, нормаль процесса, представ</w:t>
      </w:r>
      <w:r w:rsidR="00EA1300" w:rsidRPr="00EA1300">
        <w:rPr>
          <w:color w:val="000000"/>
          <w:spacing w:val="1"/>
          <w:szCs w:val="28"/>
        </w:rPr>
        <w:softHyphen/>
      </w:r>
      <w:r w:rsidR="00EA1300" w:rsidRPr="00EA1300">
        <w:rPr>
          <w:color w:val="000000"/>
          <w:spacing w:val="2"/>
          <w:szCs w:val="28"/>
        </w:rPr>
        <w:t>ляющая собой наиболее эффективные значения фак</w:t>
      </w:r>
      <w:r w:rsidR="00EA1300" w:rsidRPr="00EA1300">
        <w:rPr>
          <w:color w:val="000000"/>
          <w:spacing w:val="2"/>
          <w:szCs w:val="28"/>
        </w:rPr>
        <w:softHyphen/>
      </w:r>
      <w:r w:rsidR="00EA1300" w:rsidRPr="00EA1300">
        <w:rPr>
          <w:color w:val="000000"/>
          <w:spacing w:val="-1"/>
          <w:szCs w:val="28"/>
        </w:rPr>
        <w:t xml:space="preserve">торов влияния из определенной совокупности данной </w:t>
      </w:r>
      <w:r w:rsidR="00EA1300" w:rsidRPr="00EA1300">
        <w:rPr>
          <w:color w:val="000000"/>
          <w:szCs w:val="28"/>
        </w:rPr>
        <w:t xml:space="preserve">характеристики процессов, введение в норму труда </w:t>
      </w:r>
      <w:r w:rsidR="00EA1300" w:rsidRPr="00EA1300">
        <w:rPr>
          <w:color w:val="000000"/>
          <w:spacing w:val="4"/>
          <w:szCs w:val="28"/>
        </w:rPr>
        <w:t>(времени), должна строго соблюдаться при возведе</w:t>
      </w:r>
      <w:r w:rsidR="00EA1300" w:rsidRPr="00EA1300">
        <w:rPr>
          <w:color w:val="000000"/>
          <w:spacing w:val="4"/>
          <w:szCs w:val="28"/>
        </w:rPr>
        <w:softHyphen/>
      </w:r>
      <w:r w:rsidR="00EA1300" w:rsidRPr="00EA1300">
        <w:rPr>
          <w:color w:val="000000"/>
          <w:spacing w:val="1"/>
          <w:szCs w:val="28"/>
        </w:rPr>
        <w:t>нии зданий и сооружений.</w:t>
      </w:r>
    </w:p>
    <w:p w:rsidR="00EA1300" w:rsidRPr="00EA1300" w:rsidRDefault="00EA1300" w:rsidP="00EF3846">
      <w:pPr>
        <w:shd w:val="clear" w:color="auto" w:fill="FFFFFF"/>
        <w:spacing w:after="0" w:line="240" w:lineRule="auto"/>
        <w:ind w:right="-1" w:firstLine="709"/>
        <w:rPr>
          <w:szCs w:val="28"/>
        </w:rPr>
      </w:pPr>
      <w:r w:rsidRPr="00EA1300">
        <w:rPr>
          <w:color w:val="000000"/>
          <w:spacing w:val="-1"/>
          <w:szCs w:val="28"/>
        </w:rPr>
        <w:t>Нарушение одного или нескольких элементов нор</w:t>
      </w:r>
      <w:r w:rsidRPr="00EA1300">
        <w:rPr>
          <w:color w:val="000000"/>
          <w:spacing w:val="-1"/>
          <w:szCs w:val="28"/>
        </w:rPr>
        <w:softHyphen/>
      </w:r>
      <w:r w:rsidRPr="00EA1300">
        <w:rPr>
          <w:color w:val="000000"/>
          <w:spacing w:val="1"/>
          <w:szCs w:val="28"/>
        </w:rPr>
        <w:t xml:space="preserve">мали процесса (численного или квалификационного </w:t>
      </w:r>
      <w:r w:rsidRPr="00EA1300">
        <w:rPr>
          <w:color w:val="000000"/>
          <w:spacing w:val="2"/>
          <w:szCs w:val="28"/>
        </w:rPr>
        <w:t>состава исполнителей, качества и количества мате</w:t>
      </w:r>
      <w:r w:rsidRPr="00EA1300">
        <w:rPr>
          <w:color w:val="000000"/>
          <w:spacing w:val="2"/>
          <w:szCs w:val="28"/>
        </w:rPr>
        <w:softHyphen/>
        <w:t xml:space="preserve">риалов, инструментов и др.) будет снижать норму </w:t>
      </w:r>
      <w:r w:rsidRPr="00EA1300">
        <w:rPr>
          <w:color w:val="000000"/>
          <w:spacing w:val="4"/>
          <w:szCs w:val="28"/>
        </w:rPr>
        <w:t>выработки и</w:t>
      </w:r>
      <w:r>
        <w:rPr>
          <w:color w:val="000000"/>
          <w:spacing w:val="4"/>
          <w:szCs w:val="28"/>
        </w:rPr>
        <w:t>,</w:t>
      </w:r>
      <w:r w:rsidRPr="00EA1300">
        <w:rPr>
          <w:color w:val="000000"/>
          <w:spacing w:val="4"/>
          <w:szCs w:val="28"/>
        </w:rPr>
        <w:t xml:space="preserve"> в конечном счете</w:t>
      </w:r>
      <w:r>
        <w:rPr>
          <w:color w:val="000000"/>
          <w:spacing w:val="4"/>
          <w:szCs w:val="28"/>
        </w:rPr>
        <w:t>,</w:t>
      </w:r>
      <w:r w:rsidRPr="00EA1300">
        <w:rPr>
          <w:color w:val="000000"/>
          <w:spacing w:val="4"/>
          <w:szCs w:val="28"/>
        </w:rPr>
        <w:t xml:space="preserve"> производительность </w:t>
      </w:r>
      <w:r w:rsidRPr="00EA1300">
        <w:rPr>
          <w:color w:val="000000"/>
          <w:szCs w:val="28"/>
        </w:rPr>
        <w:t>труда.</w:t>
      </w:r>
    </w:p>
    <w:p w:rsidR="00EA1300" w:rsidRPr="00EA1300" w:rsidRDefault="00282061" w:rsidP="00EF3846">
      <w:pPr>
        <w:shd w:val="clear" w:color="auto" w:fill="FFFFFF"/>
        <w:spacing w:after="0" w:line="240" w:lineRule="auto"/>
        <w:ind w:right="-1" w:firstLine="709"/>
        <w:rPr>
          <w:color w:val="000000"/>
          <w:spacing w:val="-6"/>
          <w:szCs w:val="28"/>
        </w:rPr>
      </w:pPr>
      <w:r>
        <w:rPr>
          <w:color w:val="000000"/>
          <w:spacing w:val="1"/>
          <w:szCs w:val="28"/>
        </w:rPr>
        <w:t>Поэтому</w:t>
      </w:r>
      <w:r w:rsidR="00EA1300" w:rsidRPr="00EA1300">
        <w:rPr>
          <w:color w:val="000000"/>
          <w:spacing w:val="1"/>
          <w:szCs w:val="28"/>
        </w:rPr>
        <w:t xml:space="preserve"> выдавая производственные </w:t>
      </w:r>
      <w:r>
        <w:rPr>
          <w:color w:val="000000"/>
          <w:spacing w:val="4"/>
          <w:szCs w:val="28"/>
        </w:rPr>
        <w:t>наряд</w:t>
      </w:r>
      <w:r w:rsidR="00EA1300" w:rsidRPr="00EA1300">
        <w:rPr>
          <w:color w:val="000000"/>
          <w:spacing w:val="4"/>
          <w:szCs w:val="28"/>
        </w:rPr>
        <w:t xml:space="preserve">-задания бригадам, следует заранее указывать </w:t>
      </w:r>
      <w:r w:rsidR="00EA1300" w:rsidRPr="00EA1300">
        <w:rPr>
          <w:color w:val="000000"/>
          <w:szCs w:val="28"/>
        </w:rPr>
        <w:t>конкретные организационно-технические условия, поз</w:t>
      </w:r>
      <w:r w:rsidR="00EA1300" w:rsidRPr="00EA1300">
        <w:rPr>
          <w:color w:val="000000"/>
          <w:szCs w:val="28"/>
        </w:rPr>
        <w:softHyphen/>
      </w:r>
      <w:r w:rsidR="00EA1300" w:rsidRPr="00EA1300">
        <w:rPr>
          <w:color w:val="000000"/>
          <w:spacing w:val="3"/>
          <w:szCs w:val="28"/>
        </w:rPr>
        <w:t>воляющие выполнять и перевыполнять сменные нор</w:t>
      </w:r>
      <w:r w:rsidR="00EA1300" w:rsidRPr="00EA1300">
        <w:rPr>
          <w:color w:val="000000"/>
          <w:spacing w:val="3"/>
          <w:szCs w:val="28"/>
        </w:rPr>
        <w:softHyphen/>
      </w:r>
      <w:r w:rsidR="00EA1300" w:rsidRPr="00EA1300">
        <w:rPr>
          <w:color w:val="000000"/>
          <w:spacing w:val="-6"/>
          <w:szCs w:val="28"/>
        </w:rPr>
        <w:t>мы</w:t>
      </w:r>
      <w:r>
        <w:rPr>
          <w:color w:val="000000"/>
          <w:spacing w:val="-6"/>
          <w:szCs w:val="28"/>
        </w:rPr>
        <w:t xml:space="preserve"> </w:t>
      </w:r>
      <w:r w:rsidRPr="00FA76C7">
        <w:rPr>
          <w:color w:val="000000"/>
          <w:spacing w:val="1"/>
          <w:szCs w:val="28"/>
        </w:rPr>
        <w:t>[</w:t>
      </w:r>
      <w:r w:rsidR="00FA76C7" w:rsidRPr="00FA76C7">
        <w:rPr>
          <w:color w:val="000000"/>
          <w:spacing w:val="1"/>
          <w:szCs w:val="28"/>
        </w:rPr>
        <w:t>3</w:t>
      </w:r>
      <w:r w:rsidRPr="00FA76C7">
        <w:rPr>
          <w:color w:val="000000"/>
          <w:spacing w:val="1"/>
          <w:szCs w:val="28"/>
        </w:rPr>
        <w:t>]</w:t>
      </w:r>
      <w:r w:rsidR="00EA1300" w:rsidRPr="00FA76C7">
        <w:rPr>
          <w:color w:val="000000"/>
          <w:spacing w:val="-6"/>
          <w:szCs w:val="28"/>
        </w:rPr>
        <w:t>.</w:t>
      </w:r>
    </w:p>
    <w:p w:rsidR="00EA1300" w:rsidRDefault="00EA1300" w:rsidP="00EF3846">
      <w:pPr>
        <w:shd w:val="clear" w:color="auto" w:fill="FFFFFF"/>
        <w:spacing w:after="0" w:line="240" w:lineRule="auto"/>
        <w:ind w:right="-1" w:firstLine="709"/>
        <w:rPr>
          <w:color w:val="000000"/>
          <w:spacing w:val="-1"/>
          <w:szCs w:val="28"/>
        </w:rPr>
      </w:pPr>
      <w:r w:rsidRPr="00282061">
        <w:rPr>
          <w:color w:val="000000"/>
          <w:szCs w:val="28"/>
        </w:rPr>
        <w:t xml:space="preserve">Норма выработки звена или бригады </w:t>
      </w:r>
      <w:r w:rsidRPr="00282061">
        <w:rPr>
          <w:color w:val="000000"/>
          <w:position w:val="-10"/>
          <w:szCs w:val="28"/>
          <w:lang w:val="en-US"/>
        </w:rPr>
        <w:object w:dxaOrig="180" w:dyaOrig="34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9pt;height:17.25pt" o:ole="">
            <v:imagedata r:id="rId10" o:title=""/>
          </v:shape>
          <o:OLEObject Type="Embed" ProgID="Equation.3" ShapeID="_x0000_i1025" DrawAspect="Content" ObjectID="_1461670373" r:id="rId11"/>
        </w:object>
      </w:r>
      <w:r w:rsidRPr="00282061">
        <w:rPr>
          <w:color w:val="000000"/>
          <w:szCs w:val="28"/>
          <w:lang w:val="en-US"/>
        </w:rPr>
        <w:t>N</w:t>
      </w:r>
      <w:r w:rsidRPr="00282061">
        <w:rPr>
          <w:color w:val="000000"/>
          <w:szCs w:val="28"/>
          <w:vertAlign w:val="subscript"/>
        </w:rPr>
        <w:t>выр</w:t>
      </w:r>
      <w:r w:rsidRPr="00282061">
        <w:rPr>
          <w:color w:val="000000"/>
          <w:szCs w:val="28"/>
        </w:rPr>
        <w:t xml:space="preserve"> опре</w:t>
      </w:r>
      <w:r w:rsidRPr="00282061">
        <w:rPr>
          <w:color w:val="000000"/>
          <w:spacing w:val="-1"/>
          <w:szCs w:val="28"/>
        </w:rPr>
        <w:t>деляется по формуле:</w:t>
      </w:r>
    </w:p>
    <w:p w:rsidR="00863D72" w:rsidRPr="00282061" w:rsidRDefault="00863D72" w:rsidP="00EF3846">
      <w:pPr>
        <w:shd w:val="clear" w:color="auto" w:fill="FFFFFF"/>
        <w:spacing w:after="0" w:line="240" w:lineRule="auto"/>
        <w:ind w:right="-1" w:firstLine="709"/>
        <w:rPr>
          <w:color w:val="000000"/>
          <w:spacing w:val="-1"/>
          <w:szCs w:val="28"/>
        </w:rPr>
      </w:pPr>
    </w:p>
    <w:tbl>
      <w:tblPr>
        <w:tblStyle w:val="a8"/>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9101"/>
        <w:gridCol w:w="753"/>
      </w:tblGrid>
      <w:tr w:rsidR="00465DEF" w:rsidRPr="00465DEF" w:rsidTr="00465DEF">
        <w:tc>
          <w:tcPr>
            <w:tcW w:w="4618" w:type="pct"/>
            <w:vAlign w:val="center"/>
          </w:tcPr>
          <w:p w:rsidR="00465DEF" w:rsidRPr="00BA59DE" w:rsidRDefault="00AD1A2E" w:rsidP="00465DEF">
            <w:pPr>
              <w:shd w:val="clear" w:color="auto" w:fill="FFFFFF"/>
              <w:spacing w:after="0"/>
              <w:jc w:val="center"/>
              <w:rPr>
                <w:color w:val="000000"/>
                <w:szCs w:val="28"/>
              </w:rPr>
            </w:pPr>
            <m:oMath>
              <m:sSub>
                <m:sSubPr>
                  <m:ctrlPr>
                    <w:rPr>
                      <w:rFonts w:ascii="Cambria Math" w:hAnsi="Cambria Math"/>
                      <w:color w:val="000000"/>
                      <w:szCs w:val="28"/>
                      <w:lang w:val="en-US"/>
                    </w:rPr>
                  </m:ctrlPr>
                </m:sSubPr>
                <m:e>
                  <m:r>
                    <m:rPr>
                      <m:sty m:val="p"/>
                    </m:rPr>
                    <w:rPr>
                      <w:rFonts w:ascii="Cambria Math"/>
                      <w:color w:val="000000"/>
                      <w:szCs w:val="28"/>
                      <w:lang w:val="en-US"/>
                    </w:rPr>
                    <m:t>N</m:t>
                  </m:r>
                </m:e>
                <m:sub>
                  <m:r>
                    <m:rPr>
                      <m:sty m:val="p"/>
                    </m:rPr>
                    <w:rPr>
                      <w:rFonts w:ascii="Cambria Math"/>
                      <w:color w:val="000000"/>
                      <w:szCs w:val="28"/>
                    </w:rPr>
                    <m:t>выр</m:t>
                  </m:r>
                </m:sub>
              </m:sSub>
              <m:r>
                <m:rPr>
                  <m:sty m:val="p"/>
                </m:rPr>
                <w:rPr>
                  <w:rFonts w:ascii="Cambria Math"/>
                  <w:color w:val="000000"/>
                  <w:szCs w:val="28"/>
                  <w:vertAlign w:val="subscript"/>
                </w:rPr>
                <m:t xml:space="preserve">= </m:t>
              </m:r>
              <m:f>
                <m:fPr>
                  <m:ctrlPr>
                    <w:rPr>
                      <w:rFonts w:ascii="Cambria Math" w:hAnsi="Cambria Math"/>
                      <w:color w:val="000000"/>
                      <w:szCs w:val="28"/>
                      <w:vertAlign w:val="subscript"/>
                    </w:rPr>
                  </m:ctrlPr>
                </m:fPr>
                <m:num>
                  <m:r>
                    <m:rPr>
                      <m:sty m:val="p"/>
                    </m:rPr>
                    <w:rPr>
                      <w:rFonts w:ascii="Cambria Math"/>
                      <w:color w:val="000000"/>
                      <w:szCs w:val="28"/>
                      <w:vertAlign w:val="subscript"/>
                    </w:rPr>
                    <m:t>С</m:t>
                  </m:r>
                  <m:r>
                    <m:rPr>
                      <m:sty m:val="p"/>
                    </m:rPr>
                    <w:rPr>
                      <w:rFonts w:ascii="Cambria Math"/>
                      <w:color w:val="000000"/>
                      <w:szCs w:val="28"/>
                      <w:vertAlign w:val="subscript"/>
                    </w:rPr>
                    <m:t xml:space="preserve"> </m:t>
                  </m:r>
                  <m:sSub>
                    <m:sSubPr>
                      <m:ctrlPr>
                        <w:rPr>
                          <w:rFonts w:ascii="Cambria Math" w:hAnsi="Cambria Math"/>
                          <w:color w:val="000000"/>
                          <w:szCs w:val="28"/>
                          <w:vertAlign w:val="subscript"/>
                        </w:rPr>
                      </m:ctrlPr>
                    </m:sSubPr>
                    <m:e>
                      <m:r>
                        <m:rPr>
                          <m:sty m:val="p"/>
                        </m:rPr>
                        <w:rPr>
                          <w:rFonts w:ascii="Cambria Math"/>
                          <w:color w:val="000000"/>
                          <w:szCs w:val="28"/>
                          <w:vertAlign w:val="subscript"/>
                        </w:rPr>
                        <m:t>Т</m:t>
                      </m:r>
                    </m:e>
                    <m:sub>
                      <m:r>
                        <m:rPr>
                          <m:sty m:val="p"/>
                        </m:rPr>
                        <w:rPr>
                          <w:rFonts w:ascii="Cambria Math"/>
                          <w:color w:val="000000"/>
                          <w:szCs w:val="28"/>
                          <w:vertAlign w:val="subscript"/>
                        </w:rPr>
                        <m:t>см</m:t>
                      </m:r>
                    </m:sub>
                  </m:sSub>
                  <m:sSub>
                    <m:sSubPr>
                      <m:ctrlPr>
                        <w:rPr>
                          <w:rFonts w:ascii="Cambria Math" w:hAnsi="Cambria Math"/>
                          <w:color w:val="000000"/>
                          <w:szCs w:val="28"/>
                          <w:vertAlign w:val="subscript"/>
                        </w:rPr>
                      </m:ctrlPr>
                    </m:sSubPr>
                    <m:e>
                      <m:r>
                        <m:rPr>
                          <m:sty m:val="p"/>
                        </m:rPr>
                        <w:rPr>
                          <w:rFonts w:ascii="Cambria Math"/>
                          <w:color w:val="000000"/>
                          <w:szCs w:val="28"/>
                          <w:vertAlign w:val="subscript"/>
                        </w:rPr>
                        <m:t>К</m:t>
                      </m:r>
                    </m:e>
                    <m:sub>
                      <m:r>
                        <m:rPr>
                          <m:sty m:val="p"/>
                        </m:rPr>
                        <w:rPr>
                          <w:rFonts w:ascii="Cambria Math"/>
                          <w:color w:val="000000"/>
                          <w:szCs w:val="28"/>
                          <w:vertAlign w:val="subscript"/>
                        </w:rPr>
                        <m:t>ч</m:t>
                      </m:r>
                    </m:sub>
                  </m:sSub>
                </m:num>
                <m:den>
                  <m:sSub>
                    <m:sSubPr>
                      <m:ctrlPr>
                        <w:rPr>
                          <w:rFonts w:ascii="Cambria Math" w:hAnsi="Cambria Math"/>
                          <w:color w:val="000000"/>
                          <w:szCs w:val="28"/>
                          <w:vertAlign w:val="subscript"/>
                        </w:rPr>
                      </m:ctrlPr>
                    </m:sSubPr>
                    <m:e>
                      <m:r>
                        <m:rPr>
                          <m:sty m:val="p"/>
                        </m:rPr>
                        <w:rPr>
                          <w:rFonts w:ascii="Cambria Math"/>
                          <w:color w:val="000000"/>
                          <w:szCs w:val="28"/>
                          <w:vertAlign w:val="subscript"/>
                          <w:lang w:val="en-US"/>
                        </w:rPr>
                        <m:t>N</m:t>
                      </m:r>
                    </m:e>
                    <m:sub>
                      <m:r>
                        <m:rPr>
                          <m:sty m:val="p"/>
                        </m:rPr>
                        <w:rPr>
                          <w:rFonts w:ascii="Cambria Math"/>
                          <w:color w:val="000000"/>
                          <w:szCs w:val="28"/>
                          <w:vertAlign w:val="subscript"/>
                        </w:rPr>
                        <m:t>тр</m:t>
                      </m:r>
                    </m:sub>
                  </m:sSub>
                </m:den>
              </m:f>
            </m:oMath>
            <w:r w:rsidR="00465DEF" w:rsidRPr="00BA59DE">
              <w:rPr>
                <w:color w:val="000000"/>
                <w:szCs w:val="28"/>
              </w:rPr>
              <w:t>,</w:t>
            </w:r>
          </w:p>
        </w:tc>
        <w:tc>
          <w:tcPr>
            <w:tcW w:w="382" w:type="pct"/>
            <w:vAlign w:val="center"/>
          </w:tcPr>
          <w:p w:rsidR="00465DEF" w:rsidRPr="00465DEF" w:rsidRDefault="00465DEF" w:rsidP="00465DEF">
            <w:pPr>
              <w:shd w:val="clear" w:color="auto" w:fill="FFFFFF"/>
              <w:spacing w:after="0"/>
              <w:jc w:val="center"/>
              <w:rPr>
                <w:color w:val="000000"/>
                <w:szCs w:val="28"/>
              </w:rPr>
            </w:pPr>
            <w:r w:rsidRPr="00465DEF">
              <w:rPr>
                <w:color w:val="000000"/>
                <w:szCs w:val="28"/>
              </w:rPr>
              <w:t>(1.1)</w:t>
            </w:r>
          </w:p>
        </w:tc>
      </w:tr>
    </w:tbl>
    <w:p w:rsidR="00863D72" w:rsidRPr="00CF478A" w:rsidRDefault="00863D72" w:rsidP="00EF3846">
      <w:pPr>
        <w:shd w:val="clear" w:color="auto" w:fill="FFFFFF"/>
        <w:spacing w:after="0" w:line="240" w:lineRule="auto"/>
        <w:ind w:right="-1" w:firstLine="709"/>
        <w:jc w:val="center"/>
        <w:rPr>
          <w:color w:val="000000"/>
          <w:w w:val="95"/>
          <w:szCs w:val="28"/>
        </w:rPr>
      </w:pPr>
    </w:p>
    <w:p w:rsidR="00EA1300" w:rsidRPr="00382114" w:rsidRDefault="00465DEF" w:rsidP="00465DEF">
      <w:pPr>
        <w:shd w:val="clear" w:color="auto" w:fill="FFFFFF"/>
        <w:spacing w:after="0" w:line="240" w:lineRule="auto"/>
        <w:rPr>
          <w:color w:val="000000"/>
          <w:szCs w:val="28"/>
        </w:rPr>
      </w:pPr>
      <w:r>
        <w:rPr>
          <w:color w:val="000000"/>
          <w:szCs w:val="28"/>
        </w:rPr>
        <w:t>г</w:t>
      </w:r>
      <w:r w:rsidR="00863D72" w:rsidRPr="00382114">
        <w:rPr>
          <w:color w:val="000000"/>
          <w:szCs w:val="28"/>
        </w:rPr>
        <w:t>де</w:t>
      </w:r>
      <w:r>
        <w:rPr>
          <w:color w:val="000000"/>
          <w:szCs w:val="28"/>
        </w:rPr>
        <w:t>:</w:t>
      </w:r>
      <w:r w:rsidR="00E87CAD">
        <w:rPr>
          <w:color w:val="000000"/>
          <w:szCs w:val="28"/>
        </w:rPr>
        <w:t xml:space="preserve"> </w:t>
      </w:r>
      <w:r w:rsidR="00863D72" w:rsidRPr="00382114">
        <w:rPr>
          <w:color w:val="000000"/>
          <w:szCs w:val="28"/>
        </w:rPr>
        <w:t xml:space="preserve">С – </w:t>
      </w:r>
      <w:r w:rsidR="00EA1300" w:rsidRPr="00382114">
        <w:rPr>
          <w:color w:val="000000"/>
          <w:szCs w:val="28"/>
        </w:rPr>
        <w:t xml:space="preserve">число рабочих смен; </w:t>
      </w:r>
      <w:r w:rsidR="00EA1300" w:rsidRPr="00382114">
        <w:rPr>
          <w:iCs/>
          <w:color w:val="000000"/>
          <w:szCs w:val="28"/>
        </w:rPr>
        <w:t>Т</w:t>
      </w:r>
      <w:r w:rsidR="00EA1300" w:rsidRPr="00382114">
        <w:rPr>
          <w:iCs/>
          <w:color w:val="000000"/>
          <w:szCs w:val="28"/>
          <w:vertAlign w:val="subscript"/>
        </w:rPr>
        <w:t>см</w:t>
      </w:r>
      <w:r w:rsidR="00863D72" w:rsidRPr="00382114">
        <w:rPr>
          <w:iCs/>
          <w:color w:val="000000"/>
          <w:szCs w:val="28"/>
        </w:rPr>
        <w:t xml:space="preserve"> – </w:t>
      </w:r>
      <w:r w:rsidR="00EA1300" w:rsidRPr="00382114">
        <w:rPr>
          <w:color w:val="000000"/>
          <w:szCs w:val="28"/>
        </w:rPr>
        <w:t>продолжительность рабочей смены (8,2</w:t>
      </w:r>
      <w:r w:rsidR="00863D72" w:rsidRPr="00382114">
        <w:rPr>
          <w:color w:val="000000"/>
          <w:szCs w:val="28"/>
        </w:rPr>
        <w:t xml:space="preserve"> </w:t>
      </w:r>
      <w:r w:rsidR="00EA1300" w:rsidRPr="00382114">
        <w:rPr>
          <w:color w:val="000000"/>
          <w:szCs w:val="28"/>
        </w:rPr>
        <w:t>ч</w:t>
      </w:r>
      <w:r w:rsidR="00863D72" w:rsidRPr="00382114">
        <w:rPr>
          <w:color w:val="000000"/>
          <w:szCs w:val="28"/>
        </w:rPr>
        <w:t>ас.</w:t>
      </w:r>
      <w:r w:rsidR="00EA1300" w:rsidRPr="00382114">
        <w:rPr>
          <w:color w:val="000000"/>
          <w:szCs w:val="28"/>
        </w:rPr>
        <w:t xml:space="preserve">); </w:t>
      </w:r>
      <w:r w:rsidR="00EA1300" w:rsidRPr="00382114">
        <w:rPr>
          <w:iCs/>
          <w:color w:val="000000"/>
          <w:szCs w:val="28"/>
        </w:rPr>
        <w:t>К</w:t>
      </w:r>
      <w:r w:rsidR="00EA1300" w:rsidRPr="00382114">
        <w:rPr>
          <w:iCs/>
          <w:color w:val="000000"/>
          <w:szCs w:val="28"/>
          <w:vertAlign w:val="subscript"/>
        </w:rPr>
        <w:t>ч</w:t>
      </w:r>
      <w:r w:rsidR="00863D72" w:rsidRPr="00382114">
        <w:rPr>
          <w:iCs/>
          <w:color w:val="000000"/>
          <w:szCs w:val="28"/>
        </w:rPr>
        <w:t xml:space="preserve"> – </w:t>
      </w:r>
      <w:r w:rsidR="00EA1300" w:rsidRPr="00382114">
        <w:rPr>
          <w:color w:val="000000"/>
          <w:szCs w:val="28"/>
        </w:rPr>
        <w:t>численность рабочих в звене или бригаде, ч</w:t>
      </w:r>
      <w:r w:rsidR="00863D72" w:rsidRPr="00382114">
        <w:rPr>
          <w:color w:val="000000"/>
          <w:szCs w:val="28"/>
        </w:rPr>
        <w:t>е</w:t>
      </w:r>
      <w:r w:rsidR="00EA1300" w:rsidRPr="00382114">
        <w:rPr>
          <w:color w:val="000000"/>
          <w:szCs w:val="28"/>
        </w:rPr>
        <w:t xml:space="preserve">л.; </w:t>
      </w:r>
      <w:r w:rsidR="00EA1300" w:rsidRPr="00382114">
        <w:rPr>
          <w:color w:val="000000"/>
          <w:szCs w:val="28"/>
          <w:lang w:val="en-US"/>
        </w:rPr>
        <w:t>N</w:t>
      </w:r>
      <w:r w:rsidR="00EA1300" w:rsidRPr="00382114">
        <w:rPr>
          <w:color w:val="000000"/>
          <w:szCs w:val="28"/>
          <w:vertAlign w:val="subscript"/>
        </w:rPr>
        <w:t>тр</w:t>
      </w:r>
      <w:r w:rsidR="00863D72" w:rsidRPr="00382114">
        <w:rPr>
          <w:color w:val="000000"/>
          <w:szCs w:val="28"/>
        </w:rPr>
        <w:t xml:space="preserve"> – норма труда (времени) в чел.</w:t>
      </w:r>
      <w:r w:rsidR="00876D80">
        <w:rPr>
          <w:color w:val="000000"/>
          <w:szCs w:val="28"/>
        </w:rPr>
        <w:t xml:space="preserve"> </w:t>
      </w:r>
      <w:r w:rsidR="004E3F4F">
        <w:rPr>
          <w:sz w:val="24"/>
          <w:szCs w:val="24"/>
          <w:lang w:eastAsia="ko-KR"/>
        </w:rPr>
        <w:t>×</w:t>
      </w:r>
      <w:r w:rsidR="00876D80">
        <w:rPr>
          <w:color w:val="000000"/>
          <w:sz w:val="16"/>
          <w:szCs w:val="16"/>
        </w:rPr>
        <w:t xml:space="preserve"> </w:t>
      </w:r>
      <w:r w:rsidR="00EA1300" w:rsidRPr="00382114">
        <w:rPr>
          <w:color w:val="000000"/>
          <w:szCs w:val="28"/>
        </w:rPr>
        <w:t>ч</w:t>
      </w:r>
      <w:r w:rsidR="00863D72" w:rsidRPr="00382114">
        <w:rPr>
          <w:color w:val="000000"/>
          <w:szCs w:val="28"/>
        </w:rPr>
        <w:t>ас. При этом натуральные</w:t>
      </w:r>
      <w:r w:rsidR="00EA1300" w:rsidRPr="00382114">
        <w:rPr>
          <w:color w:val="000000"/>
          <w:szCs w:val="28"/>
        </w:rPr>
        <w:t xml:space="preserve"> единиц</w:t>
      </w:r>
      <w:r w:rsidR="00863D72" w:rsidRPr="00382114">
        <w:rPr>
          <w:color w:val="000000"/>
          <w:szCs w:val="28"/>
        </w:rPr>
        <w:t>ы измерения:</w:t>
      </w:r>
      <w:r w:rsidR="00EA1300" w:rsidRPr="00382114">
        <w:rPr>
          <w:color w:val="000000"/>
          <w:szCs w:val="28"/>
        </w:rPr>
        <w:t xml:space="preserve"> </w:t>
      </w:r>
      <w:r w:rsidR="005B6903" w:rsidRPr="00382114">
        <w:rPr>
          <w:color w:val="000000"/>
          <w:szCs w:val="28"/>
        </w:rPr>
        <w:t>м, м</w:t>
      </w:r>
      <w:r w:rsidR="005B6903" w:rsidRPr="00382114">
        <w:rPr>
          <w:color w:val="000000"/>
          <w:szCs w:val="28"/>
          <w:vertAlign w:val="superscript"/>
        </w:rPr>
        <w:t>2</w:t>
      </w:r>
      <w:r w:rsidR="005B6903" w:rsidRPr="00382114">
        <w:rPr>
          <w:color w:val="000000"/>
          <w:szCs w:val="28"/>
        </w:rPr>
        <w:t xml:space="preserve">, </w:t>
      </w:r>
      <w:r w:rsidR="00EA1300" w:rsidRPr="00382114">
        <w:rPr>
          <w:color w:val="000000"/>
          <w:szCs w:val="28"/>
        </w:rPr>
        <w:t>м</w:t>
      </w:r>
      <w:r w:rsidR="00EA1300" w:rsidRPr="00382114">
        <w:rPr>
          <w:color w:val="000000"/>
          <w:szCs w:val="28"/>
          <w:vertAlign w:val="superscript"/>
        </w:rPr>
        <w:t>3</w:t>
      </w:r>
      <w:r w:rsidR="00EA1300" w:rsidRPr="00382114">
        <w:rPr>
          <w:color w:val="000000"/>
          <w:szCs w:val="28"/>
        </w:rPr>
        <w:t xml:space="preserve">, </w:t>
      </w:r>
      <w:r w:rsidR="005B6903" w:rsidRPr="00382114">
        <w:rPr>
          <w:color w:val="000000"/>
          <w:szCs w:val="28"/>
        </w:rPr>
        <w:t xml:space="preserve">п/м, </w:t>
      </w:r>
      <w:r w:rsidR="005B6903" w:rsidRPr="00382114">
        <w:rPr>
          <w:smallCaps/>
          <w:color w:val="000000"/>
          <w:szCs w:val="28"/>
        </w:rPr>
        <w:t>т</w:t>
      </w:r>
      <w:r w:rsidR="00EA1300" w:rsidRPr="00382114">
        <w:rPr>
          <w:smallCaps/>
          <w:color w:val="000000"/>
          <w:szCs w:val="28"/>
        </w:rPr>
        <w:t xml:space="preserve"> </w:t>
      </w:r>
      <w:r w:rsidR="00863D72" w:rsidRPr="00382114">
        <w:rPr>
          <w:color w:val="000000"/>
          <w:szCs w:val="28"/>
        </w:rPr>
        <w:t>и др</w:t>
      </w:r>
      <w:r w:rsidR="00EA1300" w:rsidRPr="00382114">
        <w:rPr>
          <w:color w:val="000000"/>
          <w:szCs w:val="28"/>
        </w:rPr>
        <w:t>.</w:t>
      </w:r>
    </w:p>
    <w:p w:rsidR="00E45AC0" w:rsidRPr="00382114" w:rsidRDefault="00A73EE5" w:rsidP="00EF3846">
      <w:pPr>
        <w:shd w:val="clear" w:color="auto" w:fill="FFFFFF"/>
        <w:spacing w:after="0" w:line="240" w:lineRule="auto"/>
        <w:ind w:firstLine="708"/>
        <w:rPr>
          <w:color w:val="000000"/>
          <w:szCs w:val="28"/>
        </w:rPr>
      </w:pPr>
      <w:r w:rsidRPr="00876D80">
        <w:rPr>
          <w:bCs/>
          <w:color w:val="000000"/>
          <w:szCs w:val="28"/>
        </w:rPr>
        <w:t>ПРИМЕР</w:t>
      </w:r>
      <w:r w:rsidR="00085C78" w:rsidRPr="00876D80">
        <w:rPr>
          <w:bCs/>
          <w:color w:val="000000"/>
          <w:szCs w:val="28"/>
        </w:rPr>
        <w:t>:</w:t>
      </w:r>
      <w:r w:rsidR="00EA1300" w:rsidRPr="00382114">
        <w:rPr>
          <w:bCs/>
          <w:color w:val="000000"/>
          <w:szCs w:val="28"/>
        </w:rPr>
        <w:t xml:space="preserve"> </w:t>
      </w:r>
      <w:r w:rsidR="00C41076">
        <w:rPr>
          <w:bCs/>
          <w:color w:val="000000"/>
          <w:szCs w:val="28"/>
        </w:rPr>
        <w:t xml:space="preserve">Каменщики выполняют </w:t>
      </w:r>
      <w:r w:rsidR="00C41076">
        <w:rPr>
          <w:color w:val="000000"/>
          <w:szCs w:val="28"/>
        </w:rPr>
        <w:t>обычную</w:t>
      </w:r>
      <w:r w:rsidR="00C41076">
        <w:rPr>
          <w:bCs/>
          <w:color w:val="000000"/>
          <w:szCs w:val="28"/>
        </w:rPr>
        <w:t xml:space="preserve"> кирпичную кладку средней сложности под расшивку в два кирпича. </w:t>
      </w:r>
      <w:r w:rsidR="00EA1300" w:rsidRPr="00382114">
        <w:rPr>
          <w:color w:val="000000"/>
          <w:szCs w:val="28"/>
        </w:rPr>
        <w:t xml:space="preserve">Определить </w:t>
      </w:r>
      <w:r w:rsidR="00C41076">
        <w:rPr>
          <w:color w:val="000000"/>
          <w:szCs w:val="28"/>
        </w:rPr>
        <w:t xml:space="preserve">количество каменщиков и </w:t>
      </w:r>
      <w:r w:rsidR="00EA1300" w:rsidRPr="00382114">
        <w:rPr>
          <w:color w:val="000000"/>
          <w:szCs w:val="28"/>
        </w:rPr>
        <w:t xml:space="preserve">норму </w:t>
      </w:r>
      <w:r w:rsidR="00B71AED">
        <w:rPr>
          <w:color w:val="000000"/>
          <w:szCs w:val="28"/>
        </w:rPr>
        <w:t xml:space="preserve">их </w:t>
      </w:r>
      <w:r w:rsidR="00EA1300" w:rsidRPr="00382114">
        <w:rPr>
          <w:color w:val="000000"/>
          <w:szCs w:val="28"/>
        </w:rPr>
        <w:t xml:space="preserve">выработки за </w:t>
      </w:r>
      <w:r w:rsidR="00E45AC0" w:rsidRPr="00382114">
        <w:rPr>
          <w:color w:val="000000"/>
          <w:szCs w:val="28"/>
        </w:rPr>
        <w:t>10 смен</w:t>
      </w:r>
      <w:r w:rsidR="00C41076">
        <w:rPr>
          <w:color w:val="000000"/>
          <w:szCs w:val="28"/>
        </w:rPr>
        <w:t>.</w:t>
      </w:r>
      <w:r w:rsidR="00EA1300" w:rsidRPr="00382114">
        <w:rPr>
          <w:color w:val="000000"/>
          <w:szCs w:val="28"/>
        </w:rPr>
        <w:t xml:space="preserve"> </w:t>
      </w:r>
      <w:r w:rsidR="00E45AC0" w:rsidRPr="00382114">
        <w:rPr>
          <w:color w:val="000000"/>
          <w:szCs w:val="28"/>
        </w:rPr>
        <w:t>По ЕНиР</w:t>
      </w:r>
      <w:r w:rsidR="00BD0486" w:rsidRPr="00382114">
        <w:rPr>
          <w:color w:val="000000"/>
          <w:szCs w:val="28"/>
        </w:rPr>
        <w:t>*</w:t>
      </w:r>
      <w:r w:rsidR="00EA1300" w:rsidRPr="00382114">
        <w:rPr>
          <w:color w:val="000000"/>
          <w:szCs w:val="28"/>
        </w:rPr>
        <w:t xml:space="preserve"> сб. Е3</w:t>
      </w:r>
      <w:r w:rsidR="00E45AC0" w:rsidRPr="00382114">
        <w:rPr>
          <w:color w:val="000000"/>
          <w:szCs w:val="28"/>
        </w:rPr>
        <w:t xml:space="preserve"> </w:t>
      </w:r>
      <w:r w:rsidR="00E45AC0" w:rsidRPr="00382114">
        <w:rPr>
          <w:szCs w:val="28"/>
        </w:rPr>
        <w:t>§ Е3-3 «Кладка стен из кирпича» необходимо</w:t>
      </w:r>
      <w:r w:rsidR="00E45AC0" w:rsidRPr="00382114">
        <w:rPr>
          <w:color w:val="000000"/>
          <w:szCs w:val="28"/>
        </w:rPr>
        <w:t xml:space="preserve"> определить основные данные для расчета с соблюдением указаний по качеству работ</w:t>
      </w:r>
      <w:r w:rsidR="009E3A26" w:rsidRPr="00382114">
        <w:rPr>
          <w:color w:val="000000"/>
          <w:szCs w:val="28"/>
        </w:rPr>
        <w:t xml:space="preserve"> указанных в таблице 1, определенным составом звена по таблице 2 и таблицы 3 </w:t>
      </w:r>
      <w:r w:rsidR="009E3A26" w:rsidRPr="00FA76C7">
        <w:rPr>
          <w:color w:val="000000"/>
          <w:szCs w:val="28"/>
        </w:rPr>
        <w:t>[</w:t>
      </w:r>
      <w:r w:rsidR="00FA76C7" w:rsidRPr="00FA76C7">
        <w:rPr>
          <w:color w:val="000000"/>
          <w:szCs w:val="28"/>
        </w:rPr>
        <w:t>16</w:t>
      </w:r>
      <w:r w:rsidR="009E3A26" w:rsidRPr="00FA76C7">
        <w:rPr>
          <w:color w:val="000000"/>
          <w:szCs w:val="28"/>
        </w:rPr>
        <w:t>].</w:t>
      </w:r>
    </w:p>
    <w:p w:rsidR="00EA1300" w:rsidRPr="00CF478A" w:rsidRDefault="00A73EE5" w:rsidP="00EF3846">
      <w:pPr>
        <w:shd w:val="clear" w:color="auto" w:fill="FFFFFF"/>
        <w:spacing w:after="0" w:line="240" w:lineRule="auto"/>
        <w:ind w:right="-1" w:firstLine="708"/>
        <w:rPr>
          <w:szCs w:val="28"/>
        </w:rPr>
      </w:pPr>
      <w:r w:rsidRPr="00382114">
        <w:rPr>
          <w:iCs/>
          <w:color w:val="000000"/>
          <w:szCs w:val="28"/>
        </w:rPr>
        <w:t>РЕШЕНИЕ</w:t>
      </w:r>
      <w:r w:rsidR="00EA1300" w:rsidRPr="00382114">
        <w:rPr>
          <w:iCs/>
          <w:color w:val="000000"/>
          <w:szCs w:val="28"/>
        </w:rPr>
        <w:t xml:space="preserve">: </w:t>
      </w:r>
      <w:r w:rsidR="00C41076">
        <w:rPr>
          <w:iCs/>
          <w:color w:val="000000"/>
          <w:szCs w:val="28"/>
        </w:rPr>
        <w:t xml:space="preserve">По таблице 2 устанавливаем количество каменщиков – 3-го и </w:t>
      </w:r>
      <w:r w:rsidR="00B71AED">
        <w:rPr>
          <w:iCs/>
          <w:color w:val="000000"/>
          <w:szCs w:val="28"/>
        </w:rPr>
        <w:t>4-го разрядов по одному рабочему.</w:t>
      </w:r>
      <w:r w:rsidR="00C41076">
        <w:rPr>
          <w:iCs/>
          <w:color w:val="000000"/>
          <w:szCs w:val="28"/>
        </w:rPr>
        <w:t xml:space="preserve"> </w:t>
      </w:r>
      <w:r w:rsidR="00EA1300" w:rsidRPr="00382114">
        <w:rPr>
          <w:color w:val="000000"/>
          <w:szCs w:val="28"/>
        </w:rPr>
        <w:t>Используя указанные данные</w:t>
      </w:r>
      <w:r w:rsidR="00C41076">
        <w:rPr>
          <w:color w:val="000000"/>
          <w:szCs w:val="28"/>
        </w:rPr>
        <w:t xml:space="preserve"> таблицы 3 получим:</w:t>
      </w:r>
      <w:r w:rsidR="00763DF2">
        <w:rPr>
          <w:color w:val="000000"/>
          <w:szCs w:val="28"/>
        </w:rPr>
        <w:t xml:space="preserve"> </w:t>
      </w:r>
      <w:r w:rsidR="00E45AC0" w:rsidRPr="00CF478A">
        <w:rPr>
          <w:color w:val="000000"/>
          <w:szCs w:val="28"/>
          <w:lang w:val="en-US"/>
        </w:rPr>
        <w:t>N</w:t>
      </w:r>
      <w:r w:rsidR="00E45AC0" w:rsidRPr="00CF478A">
        <w:rPr>
          <w:color w:val="000000"/>
          <w:szCs w:val="28"/>
          <w:vertAlign w:val="subscript"/>
        </w:rPr>
        <w:t>выр</w:t>
      </w:r>
      <w:r w:rsidR="00E45AC0" w:rsidRPr="00CF478A">
        <w:rPr>
          <w:color w:val="000000"/>
          <w:szCs w:val="28"/>
        </w:rPr>
        <w:t xml:space="preserve">  </w:t>
      </w:r>
      <w:r w:rsidR="00E45AC0" w:rsidRPr="00CF478A">
        <w:rPr>
          <w:color w:val="000000"/>
          <w:w w:val="95"/>
          <w:szCs w:val="28"/>
        </w:rPr>
        <w:t xml:space="preserve">= 10 </w:t>
      </w:r>
      <w:r w:rsidR="004E3F4F">
        <w:rPr>
          <w:sz w:val="24"/>
          <w:szCs w:val="24"/>
          <w:lang w:eastAsia="ko-KR"/>
        </w:rPr>
        <w:t>×</w:t>
      </w:r>
      <w:r w:rsidR="00E45AC0" w:rsidRPr="00CF478A">
        <w:rPr>
          <w:color w:val="000000"/>
          <w:w w:val="95"/>
          <w:szCs w:val="28"/>
        </w:rPr>
        <w:t xml:space="preserve"> </w:t>
      </w:r>
      <w:r w:rsidR="00EA1300" w:rsidRPr="00CF478A">
        <w:rPr>
          <w:color w:val="000000"/>
          <w:w w:val="95"/>
          <w:szCs w:val="28"/>
        </w:rPr>
        <w:t>8,2</w:t>
      </w:r>
      <w:r w:rsidR="00E45AC0" w:rsidRPr="00CF478A">
        <w:rPr>
          <w:color w:val="000000"/>
          <w:w w:val="95"/>
          <w:szCs w:val="28"/>
        </w:rPr>
        <w:t xml:space="preserve"> </w:t>
      </w:r>
      <w:r w:rsidR="004E3F4F">
        <w:rPr>
          <w:sz w:val="24"/>
          <w:szCs w:val="24"/>
          <w:lang w:eastAsia="ko-KR"/>
        </w:rPr>
        <w:t>×</w:t>
      </w:r>
      <w:r w:rsidR="00E45AC0" w:rsidRPr="00CF478A">
        <w:rPr>
          <w:color w:val="000000"/>
          <w:w w:val="95"/>
          <w:szCs w:val="28"/>
        </w:rPr>
        <w:t xml:space="preserve"> </w:t>
      </w:r>
      <w:r w:rsidR="00EA1300" w:rsidRPr="00CF478A">
        <w:rPr>
          <w:color w:val="000000"/>
          <w:w w:val="95"/>
          <w:szCs w:val="28"/>
        </w:rPr>
        <w:t>2</w:t>
      </w:r>
      <w:r w:rsidR="00EC39E9">
        <w:rPr>
          <w:color w:val="000000"/>
          <w:w w:val="95"/>
          <w:szCs w:val="28"/>
        </w:rPr>
        <w:t xml:space="preserve"> </w:t>
      </w:r>
      <w:r w:rsidR="00EC39E9">
        <w:rPr>
          <w:szCs w:val="28"/>
          <w:lang w:eastAsia="ko-KR"/>
        </w:rPr>
        <w:t xml:space="preserve">: </w:t>
      </w:r>
      <w:r w:rsidR="00EA1300" w:rsidRPr="00CF478A">
        <w:rPr>
          <w:color w:val="000000"/>
          <w:w w:val="95"/>
          <w:szCs w:val="28"/>
        </w:rPr>
        <w:t>3,7=</w:t>
      </w:r>
      <w:r w:rsidR="00F17EE3">
        <w:rPr>
          <w:color w:val="000000"/>
          <w:w w:val="95"/>
          <w:szCs w:val="28"/>
        </w:rPr>
        <w:t>44,32</w:t>
      </w:r>
      <w:r w:rsidR="00EA1300" w:rsidRPr="00CF478A">
        <w:rPr>
          <w:color w:val="000000"/>
          <w:w w:val="95"/>
          <w:szCs w:val="28"/>
        </w:rPr>
        <w:t xml:space="preserve"> м</w:t>
      </w:r>
      <w:r w:rsidR="00EA1300" w:rsidRPr="00CF478A">
        <w:rPr>
          <w:color w:val="000000"/>
          <w:w w:val="95"/>
          <w:szCs w:val="28"/>
          <w:vertAlign w:val="superscript"/>
        </w:rPr>
        <w:t>3</w:t>
      </w:r>
      <w:r w:rsidR="00EA1300" w:rsidRPr="00CF478A">
        <w:rPr>
          <w:color w:val="000000"/>
          <w:w w:val="95"/>
          <w:szCs w:val="28"/>
        </w:rPr>
        <w:t>.</w:t>
      </w:r>
    </w:p>
    <w:p w:rsidR="00CF42A8" w:rsidRDefault="00F17EE3" w:rsidP="00EF3846">
      <w:pPr>
        <w:shd w:val="clear" w:color="auto" w:fill="FFFFFF"/>
        <w:spacing w:after="0" w:line="240" w:lineRule="auto"/>
        <w:ind w:right="28" w:firstLine="709"/>
        <w:rPr>
          <w:color w:val="000000"/>
          <w:spacing w:val="2"/>
          <w:szCs w:val="28"/>
        </w:rPr>
      </w:pPr>
      <w:r w:rsidRPr="00F17EE3">
        <w:rPr>
          <w:color w:val="000000"/>
          <w:spacing w:val="6"/>
          <w:szCs w:val="28"/>
        </w:rPr>
        <w:t xml:space="preserve">Задача 1.1. </w:t>
      </w:r>
      <w:r w:rsidR="00501225">
        <w:rPr>
          <w:color w:val="000000"/>
          <w:spacing w:val="6"/>
          <w:szCs w:val="28"/>
        </w:rPr>
        <w:t>Рассчитать</w:t>
      </w:r>
      <w:r w:rsidRPr="00F17EE3">
        <w:rPr>
          <w:color w:val="000000"/>
          <w:spacing w:val="6"/>
          <w:szCs w:val="28"/>
        </w:rPr>
        <w:t xml:space="preserve"> норму выработки </w:t>
      </w:r>
      <w:r w:rsidR="00501225">
        <w:rPr>
          <w:color w:val="000000"/>
          <w:spacing w:val="6"/>
          <w:szCs w:val="28"/>
        </w:rPr>
        <w:t>по</w:t>
      </w:r>
      <w:r w:rsidRPr="00F17EE3">
        <w:rPr>
          <w:color w:val="000000"/>
          <w:spacing w:val="2"/>
          <w:szCs w:val="28"/>
        </w:rPr>
        <w:t xml:space="preserve"> данным, приведенным в табл</w:t>
      </w:r>
      <w:r w:rsidR="006B20CF">
        <w:rPr>
          <w:color w:val="000000"/>
          <w:spacing w:val="2"/>
          <w:szCs w:val="28"/>
        </w:rPr>
        <w:t>ице</w:t>
      </w:r>
      <w:r w:rsidRPr="00F17EE3">
        <w:rPr>
          <w:color w:val="000000"/>
          <w:spacing w:val="2"/>
          <w:szCs w:val="28"/>
        </w:rPr>
        <w:t xml:space="preserve"> 1.1</w:t>
      </w:r>
      <w:r w:rsidR="00501225">
        <w:rPr>
          <w:color w:val="000000"/>
          <w:spacing w:val="2"/>
          <w:szCs w:val="28"/>
        </w:rPr>
        <w:t xml:space="preserve">. </w:t>
      </w:r>
    </w:p>
    <w:p w:rsidR="00F17EE3" w:rsidRDefault="00F17EE3" w:rsidP="00EF3846">
      <w:pPr>
        <w:shd w:val="clear" w:color="auto" w:fill="FFFFFF"/>
        <w:spacing w:after="0" w:line="240" w:lineRule="auto"/>
        <w:ind w:right="28" w:firstLine="709"/>
        <w:rPr>
          <w:color w:val="000000"/>
          <w:spacing w:val="2"/>
          <w:szCs w:val="28"/>
        </w:rPr>
      </w:pPr>
      <w:r w:rsidRPr="00F17EE3">
        <w:rPr>
          <w:color w:val="000000"/>
          <w:spacing w:val="2"/>
          <w:szCs w:val="28"/>
        </w:rPr>
        <w:t xml:space="preserve"> </w:t>
      </w:r>
    </w:p>
    <w:p w:rsidR="00B20A5C" w:rsidRPr="00F17EE3" w:rsidRDefault="00B20A5C" w:rsidP="00EF3846">
      <w:pPr>
        <w:shd w:val="clear" w:color="auto" w:fill="FFFFFF"/>
        <w:spacing w:after="0" w:line="240" w:lineRule="auto"/>
        <w:ind w:right="28" w:firstLine="709"/>
        <w:rPr>
          <w:color w:val="000000"/>
          <w:spacing w:val="-2"/>
          <w:szCs w:val="28"/>
        </w:rPr>
      </w:pPr>
    </w:p>
    <w:p w:rsidR="00F041B8" w:rsidRDefault="00F041B8" w:rsidP="00EF3846">
      <w:pPr>
        <w:shd w:val="clear" w:color="auto" w:fill="FFFFFF"/>
        <w:spacing w:after="0" w:line="240" w:lineRule="auto"/>
        <w:ind w:right="28"/>
        <w:rPr>
          <w:color w:val="000000"/>
          <w:spacing w:val="-2"/>
          <w:szCs w:val="28"/>
        </w:rPr>
      </w:pPr>
    </w:p>
    <w:p w:rsidR="00F041B8" w:rsidRDefault="00F041B8" w:rsidP="00EF3846">
      <w:pPr>
        <w:shd w:val="clear" w:color="auto" w:fill="FFFFFF"/>
        <w:spacing w:after="0" w:line="240" w:lineRule="auto"/>
        <w:ind w:right="28"/>
        <w:rPr>
          <w:color w:val="000000"/>
          <w:spacing w:val="-2"/>
          <w:szCs w:val="28"/>
        </w:rPr>
      </w:pPr>
    </w:p>
    <w:p w:rsidR="00F17EE3" w:rsidRDefault="00F17EE3" w:rsidP="00EF3846">
      <w:pPr>
        <w:shd w:val="clear" w:color="auto" w:fill="FFFFFF"/>
        <w:spacing w:after="0" w:line="240" w:lineRule="auto"/>
        <w:ind w:right="28"/>
        <w:rPr>
          <w:color w:val="000000"/>
          <w:spacing w:val="-2"/>
          <w:szCs w:val="28"/>
        </w:rPr>
      </w:pPr>
      <w:r w:rsidRPr="00F17EE3">
        <w:rPr>
          <w:color w:val="000000"/>
          <w:spacing w:val="-2"/>
          <w:szCs w:val="28"/>
        </w:rPr>
        <w:lastRenderedPageBreak/>
        <w:t>Таблица 1.1</w:t>
      </w:r>
      <w:r w:rsidR="00501225">
        <w:rPr>
          <w:color w:val="000000"/>
          <w:spacing w:val="-2"/>
          <w:szCs w:val="28"/>
        </w:rPr>
        <w:t xml:space="preserve"> –</w:t>
      </w:r>
      <w:r w:rsidR="00382114">
        <w:rPr>
          <w:color w:val="000000"/>
          <w:spacing w:val="-2"/>
          <w:szCs w:val="28"/>
        </w:rPr>
        <w:t xml:space="preserve"> Д</w:t>
      </w:r>
      <w:r w:rsidR="00501225">
        <w:rPr>
          <w:color w:val="000000"/>
          <w:spacing w:val="-2"/>
          <w:szCs w:val="28"/>
        </w:rPr>
        <w:t>анные для определения нормы выработки</w:t>
      </w:r>
      <w:r w:rsidR="000802C2">
        <w:rPr>
          <w:color w:val="000000"/>
          <w:spacing w:val="-2"/>
          <w:szCs w:val="28"/>
        </w:rPr>
        <w:t xml:space="preserve"> рабочих</w:t>
      </w:r>
    </w:p>
    <w:p w:rsidR="00CF42A8" w:rsidRDefault="00CF42A8" w:rsidP="00EF3846">
      <w:pPr>
        <w:shd w:val="clear" w:color="auto" w:fill="FFFFFF"/>
        <w:spacing w:after="0" w:line="240" w:lineRule="auto"/>
        <w:rPr>
          <w:b/>
          <w:bCs/>
          <w:color w:val="000000"/>
          <w:szCs w:val="28"/>
        </w:rPr>
      </w:pPr>
    </w:p>
    <w:tbl>
      <w:tblPr>
        <w:tblpPr w:leftFromText="180" w:rightFromText="180" w:vertAnchor="text" w:tblpXSpec="center" w:tblpY="1"/>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419"/>
        <w:gridCol w:w="2933"/>
        <w:gridCol w:w="1768"/>
        <w:gridCol w:w="1857"/>
        <w:gridCol w:w="1627"/>
      </w:tblGrid>
      <w:tr w:rsidR="00457CB5" w:rsidRPr="000802C2" w:rsidTr="00457CB5">
        <w:trPr>
          <w:trHeight w:val="803"/>
        </w:trPr>
        <w:tc>
          <w:tcPr>
            <w:tcW w:w="1419" w:type="dxa"/>
            <w:vAlign w:val="center"/>
          </w:tcPr>
          <w:p w:rsidR="00457CB5" w:rsidRPr="000802C2" w:rsidRDefault="00457CB5" w:rsidP="00EF3846">
            <w:pPr>
              <w:spacing w:after="0" w:line="240" w:lineRule="auto"/>
              <w:ind w:right="29"/>
              <w:jc w:val="center"/>
              <w:rPr>
                <w:color w:val="000000"/>
                <w:szCs w:val="28"/>
              </w:rPr>
            </w:pPr>
            <w:r>
              <w:rPr>
                <w:color w:val="000000"/>
                <w:szCs w:val="28"/>
              </w:rPr>
              <w:t>В</w:t>
            </w:r>
            <w:r w:rsidRPr="000802C2">
              <w:rPr>
                <w:color w:val="000000"/>
                <w:szCs w:val="28"/>
              </w:rPr>
              <w:t>ариант</w:t>
            </w:r>
          </w:p>
        </w:tc>
        <w:tc>
          <w:tcPr>
            <w:tcW w:w="0" w:type="auto"/>
            <w:vAlign w:val="center"/>
          </w:tcPr>
          <w:p w:rsidR="00457CB5" w:rsidRPr="000802C2" w:rsidRDefault="00457CB5" w:rsidP="00EF3846">
            <w:pPr>
              <w:spacing w:after="0" w:line="240" w:lineRule="auto"/>
              <w:ind w:right="29"/>
              <w:jc w:val="center"/>
              <w:rPr>
                <w:color w:val="000000"/>
                <w:szCs w:val="28"/>
              </w:rPr>
            </w:pPr>
            <w:r w:rsidRPr="000802C2">
              <w:rPr>
                <w:color w:val="000000"/>
                <w:szCs w:val="28"/>
              </w:rPr>
              <w:t>Процесс</w:t>
            </w:r>
            <w:r>
              <w:rPr>
                <w:color w:val="000000"/>
                <w:szCs w:val="28"/>
              </w:rPr>
              <w:t xml:space="preserve"> </w:t>
            </w:r>
            <w:r w:rsidRPr="000802C2">
              <w:rPr>
                <w:color w:val="000000"/>
                <w:szCs w:val="28"/>
              </w:rPr>
              <w:t>(вид работ)</w:t>
            </w:r>
          </w:p>
        </w:tc>
        <w:tc>
          <w:tcPr>
            <w:tcW w:w="0" w:type="auto"/>
            <w:vAlign w:val="center"/>
          </w:tcPr>
          <w:p w:rsidR="00457CB5" w:rsidRPr="000802C2" w:rsidRDefault="00457CB5" w:rsidP="00EF3846">
            <w:pPr>
              <w:spacing w:after="0" w:line="240" w:lineRule="auto"/>
              <w:ind w:right="29"/>
              <w:jc w:val="center"/>
              <w:rPr>
                <w:color w:val="000000"/>
                <w:szCs w:val="28"/>
              </w:rPr>
            </w:pPr>
            <w:r w:rsidRPr="000802C2">
              <w:rPr>
                <w:color w:val="000000"/>
                <w:szCs w:val="28"/>
              </w:rPr>
              <w:t>Норма труда</w:t>
            </w:r>
          </w:p>
          <w:p w:rsidR="00457CB5" w:rsidRDefault="00457CB5" w:rsidP="00EF3846">
            <w:pPr>
              <w:spacing w:after="0" w:line="240" w:lineRule="auto"/>
              <w:ind w:right="29"/>
              <w:jc w:val="center"/>
              <w:rPr>
                <w:color w:val="000000"/>
                <w:szCs w:val="28"/>
              </w:rPr>
            </w:pPr>
            <w:r w:rsidRPr="000802C2">
              <w:rPr>
                <w:color w:val="000000"/>
                <w:szCs w:val="28"/>
              </w:rPr>
              <w:t>(времени)</w:t>
            </w:r>
          </w:p>
          <w:p w:rsidR="00457CB5" w:rsidRPr="00133164" w:rsidRDefault="00457CB5" w:rsidP="00EF3846">
            <w:pPr>
              <w:spacing w:after="0" w:line="240" w:lineRule="auto"/>
              <w:ind w:right="29"/>
              <w:jc w:val="center"/>
              <w:rPr>
                <w:color w:val="000000"/>
                <w:szCs w:val="28"/>
                <w:vertAlign w:val="superscript"/>
              </w:rPr>
            </w:pPr>
            <w:r>
              <w:rPr>
                <w:color w:val="000000"/>
                <w:szCs w:val="28"/>
              </w:rPr>
              <w:t>ч</w:t>
            </w:r>
            <w:r w:rsidRPr="000802C2">
              <w:rPr>
                <w:color w:val="000000"/>
                <w:szCs w:val="28"/>
              </w:rPr>
              <w:t xml:space="preserve"> / м</w:t>
            </w:r>
            <w:r w:rsidRPr="000802C2">
              <w:rPr>
                <w:color w:val="000000"/>
                <w:szCs w:val="28"/>
                <w:vertAlign w:val="superscript"/>
              </w:rPr>
              <w:t>3</w:t>
            </w:r>
          </w:p>
        </w:tc>
        <w:tc>
          <w:tcPr>
            <w:tcW w:w="0" w:type="auto"/>
          </w:tcPr>
          <w:p w:rsidR="00457CB5" w:rsidRDefault="00457CB5" w:rsidP="00EF3846">
            <w:pPr>
              <w:spacing w:after="0" w:line="240" w:lineRule="auto"/>
              <w:ind w:right="29"/>
              <w:jc w:val="center"/>
              <w:rPr>
                <w:color w:val="000000"/>
                <w:szCs w:val="28"/>
              </w:rPr>
            </w:pPr>
            <w:r>
              <w:rPr>
                <w:color w:val="000000"/>
                <w:szCs w:val="28"/>
              </w:rPr>
              <w:t>Состав звена</w:t>
            </w:r>
            <w:r w:rsidR="000A34E4">
              <w:rPr>
                <w:color w:val="000000"/>
                <w:szCs w:val="28"/>
              </w:rPr>
              <w:t>,</w:t>
            </w:r>
          </w:p>
          <w:p w:rsidR="000A34E4" w:rsidRPr="000802C2" w:rsidRDefault="000A34E4" w:rsidP="00EF3846">
            <w:pPr>
              <w:spacing w:after="0" w:line="240" w:lineRule="auto"/>
              <w:ind w:right="29"/>
              <w:jc w:val="center"/>
              <w:rPr>
                <w:color w:val="000000"/>
                <w:szCs w:val="28"/>
              </w:rPr>
            </w:pPr>
            <w:r>
              <w:rPr>
                <w:color w:val="000000"/>
                <w:szCs w:val="28"/>
              </w:rPr>
              <w:t>чел</w:t>
            </w:r>
          </w:p>
        </w:tc>
        <w:tc>
          <w:tcPr>
            <w:tcW w:w="0" w:type="auto"/>
            <w:vAlign w:val="center"/>
          </w:tcPr>
          <w:p w:rsidR="00457CB5" w:rsidRPr="000802C2" w:rsidRDefault="00457CB5" w:rsidP="00EF3846">
            <w:pPr>
              <w:spacing w:after="0" w:line="240" w:lineRule="auto"/>
              <w:ind w:right="29"/>
              <w:jc w:val="center"/>
              <w:rPr>
                <w:color w:val="000000"/>
                <w:szCs w:val="28"/>
              </w:rPr>
            </w:pPr>
            <w:r w:rsidRPr="000802C2">
              <w:rPr>
                <w:color w:val="000000"/>
                <w:szCs w:val="28"/>
              </w:rPr>
              <w:t>Число смен</w:t>
            </w:r>
          </w:p>
        </w:tc>
      </w:tr>
      <w:tr w:rsidR="00457CB5" w:rsidRPr="000802C2" w:rsidTr="000A34E4">
        <w:trPr>
          <w:trHeight w:val="70"/>
        </w:trPr>
        <w:tc>
          <w:tcPr>
            <w:tcW w:w="1419" w:type="dxa"/>
          </w:tcPr>
          <w:p w:rsidR="00457CB5" w:rsidRDefault="00457CB5" w:rsidP="00EF3846">
            <w:pPr>
              <w:spacing w:after="0" w:line="240" w:lineRule="auto"/>
              <w:ind w:left="284" w:right="28"/>
              <w:jc w:val="center"/>
              <w:rPr>
                <w:color w:val="000000"/>
                <w:szCs w:val="28"/>
              </w:rPr>
            </w:pPr>
            <w:r w:rsidRPr="000802C2">
              <w:rPr>
                <w:color w:val="000000"/>
                <w:szCs w:val="28"/>
              </w:rPr>
              <w:t>1,</w:t>
            </w:r>
            <w:r>
              <w:rPr>
                <w:color w:val="000000"/>
                <w:szCs w:val="28"/>
              </w:rPr>
              <w:t xml:space="preserve">    </w:t>
            </w:r>
            <w:r w:rsidRPr="000802C2">
              <w:rPr>
                <w:color w:val="000000"/>
                <w:szCs w:val="28"/>
              </w:rPr>
              <w:t>2</w:t>
            </w:r>
          </w:p>
        </w:tc>
        <w:tc>
          <w:tcPr>
            <w:tcW w:w="0" w:type="auto"/>
          </w:tcPr>
          <w:p w:rsidR="00457CB5" w:rsidRPr="000802C2" w:rsidRDefault="00457CB5" w:rsidP="00EF3846">
            <w:pPr>
              <w:spacing w:after="0" w:line="240" w:lineRule="auto"/>
              <w:ind w:right="28"/>
              <w:jc w:val="left"/>
              <w:rPr>
                <w:color w:val="000000"/>
                <w:szCs w:val="28"/>
              </w:rPr>
            </w:pPr>
            <w:r w:rsidRPr="00382114">
              <w:rPr>
                <w:color w:val="000000"/>
                <w:spacing w:val="-2"/>
                <w:szCs w:val="28"/>
              </w:rPr>
              <w:t>Каменная</w:t>
            </w:r>
            <w:r>
              <w:rPr>
                <w:color w:val="000000"/>
                <w:spacing w:val="-2"/>
                <w:szCs w:val="28"/>
              </w:rPr>
              <w:t xml:space="preserve"> </w:t>
            </w:r>
            <w:r w:rsidRPr="00382114">
              <w:rPr>
                <w:color w:val="000000"/>
                <w:spacing w:val="-2"/>
                <w:szCs w:val="28"/>
              </w:rPr>
              <w:t>кладка</w:t>
            </w:r>
          </w:p>
        </w:tc>
        <w:tc>
          <w:tcPr>
            <w:tcW w:w="0" w:type="auto"/>
          </w:tcPr>
          <w:p w:rsidR="00457CB5" w:rsidRPr="00457CB5" w:rsidRDefault="00457CB5" w:rsidP="00EF3846">
            <w:pPr>
              <w:spacing w:after="0" w:line="240" w:lineRule="auto"/>
              <w:ind w:left="326" w:right="28"/>
              <w:jc w:val="left"/>
              <w:rPr>
                <w:color w:val="000000"/>
                <w:spacing w:val="-2"/>
                <w:szCs w:val="28"/>
                <w:vertAlign w:val="superscript"/>
              </w:rPr>
            </w:pPr>
            <w:r w:rsidRPr="00382114">
              <w:rPr>
                <w:color w:val="000000"/>
                <w:spacing w:val="-2"/>
                <w:szCs w:val="28"/>
              </w:rPr>
              <w:t>3,2 чел.</w:t>
            </w:r>
          </w:p>
        </w:tc>
        <w:tc>
          <w:tcPr>
            <w:tcW w:w="0" w:type="auto"/>
          </w:tcPr>
          <w:p w:rsidR="00457CB5" w:rsidRPr="00457CB5" w:rsidRDefault="00457CB5" w:rsidP="00EF3846">
            <w:pPr>
              <w:spacing w:after="0" w:line="240" w:lineRule="auto"/>
              <w:ind w:right="28"/>
              <w:jc w:val="center"/>
              <w:rPr>
                <w:color w:val="000000"/>
                <w:spacing w:val="-2"/>
                <w:szCs w:val="28"/>
              </w:rPr>
            </w:pPr>
            <w:r w:rsidRPr="00382114">
              <w:rPr>
                <w:color w:val="000000"/>
                <w:spacing w:val="-2"/>
                <w:szCs w:val="28"/>
              </w:rPr>
              <w:t>4</w:t>
            </w:r>
          </w:p>
        </w:tc>
        <w:tc>
          <w:tcPr>
            <w:tcW w:w="0" w:type="auto"/>
          </w:tcPr>
          <w:p w:rsidR="00457CB5" w:rsidRPr="00457CB5" w:rsidRDefault="00457CB5" w:rsidP="00EF3846">
            <w:pPr>
              <w:spacing w:after="0" w:line="240" w:lineRule="auto"/>
              <w:ind w:right="28"/>
              <w:jc w:val="center"/>
              <w:rPr>
                <w:color w:val="000000"/>
                <w:spacing w:val="-2"/>
                <w:szCs w:val="28"/>
              </w:rPr>
            </w:pPr>
            <w:r w:rsidRPr="00382114">
              <w:rPr>
                <w:color w:val="000000"/>
                <w:spacing w:val="-2"/>
                <w:szCs w:val="28"/>
              </w:rPr>
              <w:t>1</w:t>
            </w:r>
          </w:p>
        </w:tc>
      </w:tr>
      <w:tr w:rsidR="00457CB5" w:rsidRPr="000802C2" w:rsidTr="000A34E4">
        <w:trPr>
          <w:trHeight w:val="70"/>
        </w:trPr>
        <w:tc>
          <w:tcPr>
            <w:tcW w:w="1419" w:type="dxa"/>
          </w:tcPr>
          <w:p w:rsidR="00457CB5" w:rsidRDefault="00457CB5" w:rsidP="00EF3846">
            <w:pPr>
              <w:spacing w:after="0" w:line="240" w:lineRule="auto"/>
              <w:ind w:left="284" w:right="28"/>
              <w:jc w:val="center"/>
              <w:rPr>
                <w:color w:val="000000"/>
                <w:szCs w:val="28"/>
              </w:rPr>
            </w:pPr>
            <w:r w:rsidRPr="000802C2">
              <w:rPr>
                <w:color w:val="000000"/>
                <w:szCs w:val="28"/>
              </w:rPr>
              <w:t>3,</w:t>
            </w:r>
            <w:r>
              <w:rPr>
                <w:color w:val="000000"/>
                <w:szCs w:val="28"/>
              </w:rPr>
              <w:t xml:space="preserve">    </w:t>
            </w:r>
            <w:r w:rsidRPr="000802C2">
              <w:rPr>
                <w:color w:val="000000"/>
                <w:szCs w:val="28"/>
              </w:rPr>
              <w:t>4</w:t>
            </w:r>
          </w:p>
        </w:tc>
        <w:tc>
          <w:tcPr>
            <w:tcW w:w="0" w:type="auto"/>
          </w:tcPr>
          <w:p w:rsidR="00457CB5" w:rsidRPr="000802C2" w:rsidRDefault="00457CB5" w:rsidP="00EF3846">
            <w:pPr>
              <w:spacing w:after="0" w:line="240" w:lineRule="auto"/>
              <w:ind w:right="28"/>
              <w:jc w:val="left"/>
              <w:rPr>
                <w:color w:val="000000"/>
                <w:szCs w:val="28"/>
              </w:rPr>
            </w:pPr>
            <w:r w:rsidRPr="00382114">
              <w:rPr>
                <w:color w:val="000000"/>
                <w:spacing w:val="-2"/>
                <w:szCs w:val="28"/>
              </w:rPr>
              <w:t>Каменная</w:t>
            </w:r>
            <w:r>
              <w:rPr>
                <w:color w:val="000000"/>
                <w:spacing w:val="-2"/>
                <w:szCs w:val="28"/>
              </w:rPr>
              <w:t xml:space="preserve"> </w:t>
            </w:r>
            <w:r w:rsidRPr="00382114">
              <w:rPr>
                <w:color w:val="000000"/>
                <w:spacing w:val="-2"/>
                <w:szCs w:val="28"/>
              </w:rPr>
              <w:t>кладка</w:t>
            </w:r>
          </w:p>
        </w:tc>
        <w:tc>
          <w:tcPr>
            <w:tcW w:w="0" w:type="auto"/>
          </w:tcPr>
          <w:p w:rsidR="00457CB5" w:rsidRPr="00457CB5" w:rsidRDefault="00457CB5" w:rsidP="00EF3846">
            <w:pPr>
              <w:spacing w:after="0" w:line="240" w:lineRule="auto"/>
              <w:ind w:left="326" w:right="28"/>
              <w:jc w:val="left"/>
              <w:rPr>
                <w:color w:val="000000"/>
                <w:spacing w:val="-2"/>
                <w:szCs w:val="28"/>
              </w:rPr>
            </w:pPr>
            <w:r w:rsidRPr="00382114">
              <w:rPr>
                <w:color w:val="000000"/>
                <w:spacing w:val="-2"/>
                <w:szCs w:val="28"/>
              </w:rPr>
              <w:t>4,92 чел.</w:t>
            </w:r>
          </w:p>
        </w:tc>
        <w:tc>
          <w:tcPr>
            <w:tcW w:w="0" w:type="auto"/>
          </w:tcPr>
          <w:p w:rsidR="00457CB5" w:rsidRPr="00457CB5" w:rsidRDefault="00457CB5" w:rsidP="00EF3846">
            <w:pPr>
              <w:spacing w:after="0" w:line="240" w:lineRule="auto"/>
              <w:ind w:right="28"/>
              <w:jc w:val="center"/>
              <w:rPr>
                <w:color w:val="000000"/>
                <w:spacing w:val="-2"/>
                <w:szCs w:val="28"/>
              </w:rPr>
            </w:pPr>
            <w:r w:rsidRPr="00382114">
              <w:rPr>
                <w:color w:val="000000"/>
                <w:spacing w:val="-2"/>
                <w:szCs w:val="28"/>
              </w:rPr>
              <w:t>4</w:t>
            </w:r>
          </w:p>
        </w:tc>
        <w:tc>
          <w:tcPr>
            <w:tcW w:w="0" w:type="auto"/>
          </w:tcPr>
          <w:p w:rsidR="00457CB5" w:rsidRPr="00457CB5" w:rsidRDefault="00457CB5" w:rsidP="00EF3846">
            <w:pPr>
              <w:spacing w:after="0" w:line="240" w:lineRule="auto"/>
              <w:ind w:right="28"/>
              <w:jc w:val="center"/>
              <w:rPr>
                <w:color w:val="000000"/>
                <w:spacing w:val="-2"/>
                <w:szCs w:val="28"/>
              </w:rPr>
            </w:pPr>
            <w:r w:rsidRPr="00382114">
              <w:rPr>
                <w:color w:val="000000"/>
                <w:spacing w:val="-2"/>
                <w:szCs w:val="28"/>
              </w:rPr>
              <w:t>2</w:t>
            </w:r>
          </w:p>
        </w:tc>
      </w:tr>
      <w:tr w:rsidR="00457CB5" w:rsidRPr="000802C2" w:rsidTr="000A34E4">
        <w:trPr>
          <w:trHeight w:val="249"/>
        </w:trPr>
        <w:tc>
          <w:tcPr>
            <w:tcW w:w="1419" w:type="dxa"/>
          </w:tcPr>
          <w:p w:rsidR="00457CB5" w:rsidRPr="000802C2" w:rsidRDefault="00457CB5" w:rsidP="00EF3846">
            <w:pPr>
              <w:spacing w:after="0" w:line="240" w:lineRule="auto"/>
              <w:ind w:left="284" w:right="28"/>
              <w:jc w:val="center"/>
              <w:rPr>
                <w:color w:val="000000"/>
                <w:szCs w:val="28"/>
              </w:rPr>
            </w:pPr>
            <w:r w:rsidRPr="000802C2">
              <w:rPr>
                <w:color w:val="000000"/>
                <w:szCs w:val="28"/>
              </w:rPr>
              <w:t>5,</w:t>
            </w:r>
            <w:r>
              <w:rPr>
                <w:color w:val="000000"/>
                <w:szCs w:val="28"/>
              </w:rPr>
              <w:t xml:space="preserve">    </w:t>
            </w:r>
            <w:r w:rsidRPr="000802C2">
              <w:rPr>
                <w:color w:val="000000"/>
                <w:szCs w:val="28"/>
              </w:rPr>
              <w:t>6</w:t>
            </w:r>
          </w:p>
        </w:tc>
        <w:tc>
          <w:tcPr>
            <w:tcW w:w="0" w:type="auto"/>
          </w:tcPr>
          <w:p w:rsidR="00457CB5" w:rsidRDefault="00457CB5" w:rsidP="00EF3846">
            <w:pPr>
              <w:spacing w:after="0" w:line="240" w:lineRule="auto"/>
              <w:jc w:val="left"/>
            </w:pPr>
            <w:r w:rsidRPr="001B14A8">
              <w:rPr>
                <w:color w:val="000000"/>
                <w:spacing w:val="-2"/>
                <w:szCs w:val="28"/>
              </w:rPr>
              <w:t>Кровельные работы</w:t>
            </w:r>
          </w:p>
        </w:tc>
        <w:tc>
          <w:tcPr>
            <w:tcW w:w="0" w:type="auto"/>
          </w:tcPr>
          <w:p w:rsidR="00457CB5" w:rsidRPr="00457CB5" w:rsidRDefault="00457CB5" w:rsidP="00EF3846">
            <w:pPr>
              <w:spacing w:after="0" w:line="240" w:lineRule="auto"/>
              <w:ind w:left="326" w:right="28"/>
              <w:jc w:val="left"/>
              <w:rPr>
                <w:color w:val="000000"/>
                <w:spacing w:val="-2"/>
                <w:szCs w:val="28"/>
                <w:vertAlign w:val="superscript"/>
              </w:rPr>
            </w:pPr>
            <w:r w:rsidRPr="00382114">
              <w:rPr>
                <w:color w:val="000000"/>
                <w:spacing w:val="-2"/>
                <w:szCs w:val="28"/>
              </w:rPr>
              <w:t>0,5 чел.</w:t>
            </w:r>
          </w:p>
        </w:tc>
        <w:tc>
          <w:tcPr>
            <w:tcW w:w="0" w:type="auto"/>
          </w:tcPr>
          <w:p w:rsidR="00457CB5" w:rsidRPr="00457CB5" w:rsidRDefault="00457CB5" w:rsidP="00EF3846">
            <w:pPr>
              <w:spacing w:after="0" w:line="240" w:lineRule="auto"/>
              <w:ind w:right="28"/>
              <w:jc w:val="center"/>
              <w:rPr>
                <w:color w:val="000000"/>
                <w:spacing w:val="-2"/>
                <w:szCs w:val="28"/>
              </w:rPr>
            </w:pPr>
            <w:r w:rsidRPr="00382114">
              <w:rPr>
                <w:color w:val="000000"/>
                <w:spacing w:val="-2"/>
                <w:szCs w:val="28"/>
              </w:rPr>
              <w:t>5</w:t>
            </w:r>
          </w:p>
        </w:tc>
        <w:tc>
          <w:tcPr>
            <w:tcW w:w="0" w:type="auto"/>
          </w:tcPr>
          <w:p w:rsidR="00457CB5" w:rsidRPr="00457CB5" w:rsidRDefault="00457CB5" w:rsidP="00EF3846">
            <w:pPr>
              <w:spacing w:after="0" w:line="240" w:lineRule="auto"/>
              <w:ind w:right="28"/>
              <w:jc w:val="center"/>
              <w:rPr>
                <w:color w:val="000000"/>
                <w:spacing w:val="-2"/>
                <w:szCs w:val="28"/>
              </w:rPr>
            </w:pPr>
            <w:r w:rsidRPr="00382114">
              <w:rPr>
                <w:color w:val="000000"/>
                <w:spacing w:val="-2"/>
                <w:szCs w:val="28"/>
              </w:rPr>
              <w:t>5</w:t>
            </w:r>
          </w:p>
        </w:tc>
      </w:tr>
      <w:tr w:rsidR="00457CB5" w:rsidRPr="000802C2" w:rsidTr="000A34E4">
        <w:trPr>
          <w:trHeight w:val="347"/>
        </w:trPr>
        <w:tc>
          <w:tcPr>
            <w:tcW w:w="1419" w:type="dxa"/>
          </w:tcPr>
          <w:p w:rsidR="00457CB5" w:rsidRPr="000802C2" w:rsidRDefault="00457CB5" w:rsidP="00EF3846">
            <w:pPr>
              <w:spacing w:after="0" w:line="240" w:lineRule="auto"/>
              <w:ind w:left="284" w:right="28"/>
              <w:jc w:val="center"/>
              <w:rPr>
                <w:color w:val="000000"/>
                <w:szCs w:val="28"/>
              </w:rPr>
            </w:pPr>
            <w:r w:rsidRPr="000802C2">
              <w:rPr>
                <w:color w:val="000000"/>
                <w:szCs w:val="28"/>
              </w:rPr>
              <w:t>7,</w:t>
            </w:r>
            <w:r>
              <w:rPr>
                <w:color w:val="000000"/>
                <w:szCs w:val="28"/>
              </w:rPr>
              <w:t xml:space="preserve">    </w:t>
            </w:r>
            <w:r w:rsidRPr="000802C2">
              <w:rPr>
                <w:color w:val="000000"/>
                <w:szCs w:val="28"/>
              </w:rPr>
              <w:t>8</w:t>
            </w:r>
          </w:p>
        </w:tc>
        <w:tc>
          <w:tcPr>
            <w:tcW w:w="0" w:type="auto"/>
          </w:tcPr>
          <w:p w:rsidR="00457CB5" w:rsidRDefault="00457CB5" w:rsidP="00EF3846">
            <w:pPr>
              <w:spacing w:after="0" w:line="240" w:lineRule="auto"/>
              <w:jc w:val="left"/>
            </w:pPr>
            <w:r w:rsidRPr="001B14A8">
              <w:rPr>
                <w:color w:val="000000"/>
                <w:spacing w:val="-2"/>
                <w:szCs w:val="28"/>
              </w:rPr>
              <w:t>Кровельные работы</w:t>
            </w:r>
          </w:p>
        </w:tc>
        <w:tc>
          <w:tcPr>
            <w:tcW w:w="0" w:type="auto"/>
          </w:tcPr>
          <w:p w:rsidR="00457CB5" w:rsidRPr="000A34E4" w:rsidRDefault="00457CB5" w:rsidP="00EF3846">
            <w:pPr>
              <w:spacing w:after="0" w:line="240" w:lineRule="auto"/>
              <w:ind w:left="326" w:right="28"/>
              <w:jc w:val="left"/>
              <w:rPr>
                <w:color w:val="000000"/>
                <w:spacing w:val="-2"/>
                <w:szCs w:val="28"/>
                <w:vertAlign w:val="superscript"/>
              </w:rPr>
            </w:pPr>
            <w:r w:rsidRPr="00382114">
              <w:rPr>
                <w:color w:val="000000"/>
                <w:spacing w:val="-2"/>
                <w:szCs w:val="28"/>
              </w:rPr>
              <w:t>0,25 чел.</w:t>
            </w:r>
          </w:p>
        </w:tc>
        <w:tc>
          <w:tcPr>
            <w:tcW w:w="0" w:type="auto"/>
          </w:tcPr>
          <w:p w:rsidR="00457CB5" w:rsidRPr="00457CB5" w:rsidRDefault="00457CB5" w:rsidP="00EF3846">
            <w:pPr>
              <w:spacing w:after="0" w:line="240" w:lineRule="auto"/>
              <w:ind w:right="28"/>
              <w:jc w:val="center"/>
              <w:rPr>
                <w:color w:val="000000"/>
                <w:spacing w:val="-2"/>
                <w:szCs w:val="28"/>
              </w:rPr>
            </w:pPr>
            <w:r w:rsidRPr="00382114">
              <w:rPr>
                <w:color w:val="000000"/>
                <w:spacing w:val="-2"/>
                <w:szCs w:val="28"/>
              </w:rPr>
              <w:t>4</w:t>
            </w:r>
          </w:p>
        </w:tc>
        <w:tc>
          <w:tcPr>
            <w:tcW w:w="0" w:type="auto"/>
          </w:tcPr>
          <w:p w:rsidR="00457CB5" w:rsidRPr="000A34E4" w:rsidRDefault="00457CB5" w:rsidP="00EF3846">
            <w:pPr>
              <w:spacing w:after="0" w:line="240" w:lineRule="auto"/>
              <w:ind w:right="28"/>
              <w:jc w:val="center"/>
              <w:rPr>
                <w:color w:val="000000"/>
                <w:spacing w:val="-2"/>
                <w:szCs w:val="28"/>
              </w:rPr>
            </w:pPr>
            <w:r w:rsidRPr="00382114">
              <w:rPr>
                <w:color w:val="000000"/>
                <w:spacing w:val="-2"/>
                <w:szCs w:val="28"/>
              </w:rPr>
              <w:t>2</w:t>
            </w:r>
          </w:p>
        </w:tc>
      </w:tr>
      <w:tr w:rsidR="00457CB5" w:rsidRPr="000802C2" w:rsidTr="000A34E4">
        <w:trPr>
          <w:trHeight w:val="70"/>
        </w:trPr>
        <w:tc>
          <w:tcPr>
            <w:tcW w:w="1419" w:type="dxa"/>
          </w:tcPr>
          <w:p w:rsidR="00457CB5" w:rsidRPr="000802C2" w:rsidRDefault="00457CB5" w:rsidP="00EF3846">
            <w:pPr>
              <w:spacing w:after="0" w:line="240" w:lineRule="auto"/>
              <w:ind w:left="284" w:right="28"/>
              <w:jc w:val="center"/>
              <w:rPr>
                <w:color w:val="000000"/>
                <w:szCs w:val="28"/>
              </w:rPr>
            </w:pPr>
            <w:r w:rsidRPr="000802C2">
              <w:rPr>
                <w:color w:val="000000"/>
                <w:szCs w:val="28"/>
              </w:rPr>
              <w:t>9,</w:t>
            </w:r>
            <w:r>
              <w:rPr>
                <w:color w:val="000000"/>
                <w:szCs w:val="28"/>
              </w:rPr>
              <w:t xml:space="preserve">    </w:t>
            </w:r>
            <w:r w:rsidRPr="000802C2">
              <w:rPr>
                <w:color w:val="000000"/>
                <w:szCs w:val="28"/>
              </w:rPr>
              <w:t>10</w:t>
            </w:r>
          </w:p>
        </w:tc>
        <w:tc>
          <w:tcPr>
            <w:tcW w:w="0" w:type="auto"/>
          </w:tcPr>
          <w:p w:rsidR="00457CB5" w:rsidRPr="00457CB5" w:rsidRDefault="00457CB5" w:rsidP="00EF3846">
            <w:pPr>
              <w:spacing w:after="0" w:line="240" w:lineRule="auto"/>
              <w:ind w:right="28"/>
              <w:jc w:val="left"/>
              <w:rPr>
                <w:color w:val="000000"/>
                <w:spacing w:val="-2"/>
                <w:szCs w:val="28"/>
              </w:rPr>
            </w:pPr>
            <w:r w:rsidRPr="00382114">
              <w:rPr>
                <w:color w:val="000000"/>
                <w:spacing w:val="-2"/>
                <w:szCs w:val="28"/>
              </w:rPr>
              <w:t>Облицовочные</w:t>
            </w:r>
            <w:r>
              <w:rPr>
                <w:color w:val="000000"/>
                <w:spacing w:val="-2"/>
                <w:szCs w:val="28"/>
              </w:rPr>
              <w:t xml:space="preserve"> </w:t>
            </w:r>
            <w:r w:rsidRPr="00382114">
              <w:rPr>
                <w:color w:val="000000"/>
                <w:spacing w:val="-2"/>
                <w:szCs w:val="28"/>
              </w:rPr>
              <w:t>работы</w:t>
            </w:r>
          </w:p>
        </w:tc>
        <w:tc>
          <w:tcPr>
            <w:tcW w:w="0" w:type="auto"/>
          </w:tcPr>
          <w:p w:rsidR="00457CB5" w:rsidRPr="000A34E4" w:rsidRDefault="00457CB5" w:rsidP="00EF3846">
            <w:pPr>
              <w:spacing w:after="0" w:line="240" w:lineRule="auto"/>
              <w:ind w:left="326" w:right="28"/>
              <w:jc w:val="left"/>
              <w:rPr>
                <w:color w:val="000000"/>
                <w:spacing w:val="-2"/>
                <w:szCs w:val="28"/>
                <w:vertAlign w:val="superscript"/>
              </w:rPr>
            </w:pPr>
            <w:r w:rsidRPr="00382114">
              <w:rPr>
                <w:color w:val="000000"/>
                <w:spacing w:val="-2"/>
                <w:szCs w:val="28"/>
              </w:rPr>
              <w:t>1,25 чел.</w:t>
            </w:r>
          </w:p>
        </w:tc>
        <w:tc>
          <w:tcPr>
            <w:tcW w:w="0" w:type="auto"/>
          </w:tcPr>
          <w:p w:rsidR="00457CB5" w:rsidRPr="00457CB5" w:rsidRDefault="00457CB5" w:rsidP="00EF3846">
            <w:pPr>
              <w:spacing w:after="0" w:line="240" w:lineRule="auto"/>
              <w:ind w:right="28"/>
              <w:jc w:val="center"/>
              <w:rPr>
                <w:color w:val="000000"/>
                <w:spacing w:val="-2"/>
                <w:szCs w:val="28"/>
              </w:rPr>
            </w:pPr>
            <w:r w:rsidRPr="00382114">
              <w:rPr>
                <w:color w:val="000000"/>
                <w:spacing w:val="-2"/>
                <w:szCs w:val="28"/>
              </w:rPr>
              <w:t>2</w:t>
            </w:r>
          </w:p>
        </w:tc>
        <w:tc>
          <w:tcPr>
            <w:tcW w:w="0" w:type="auto"/>
          </w:tcPr>
          <w:p w:rsidR="00457CB5" w:rsidRPr="000A34E4" w:rsidRDefault="00457CB5" w:rsidP="00EF3846">
            <w:pPr>
              <w:spacing w:after="0" w:line="240" w:lineRule="auto"/>
              <w:ind w:right="28"/>
              <w:jc w:val="center"/>
              <w:rPr>
                <w:color w:val="000000"/>
                <w:spacing w:val="-2"/>
                <w:szCs w:val="28"/>
              </w:rPr>
            </w:pPr>
            <w:r w:rsidRPr="00382114">
              <w:rPr>
                <w:color w:val="000000"/>
                <w:spacing w:val="-2"/>
                <w:szCs w:val="28"/>
              </w:rPr>
              <w:t>5</w:t>
            </w:r>
          </w:p>
        </w:tc>
      </w:tr>
      <w:tr w:rsidR="00457CB5" w:rsidRPr="000802C2" w:rsidTr="000A34E4">
        <w:trPr>
          <w:trHeight w:val="70"/>
        </w:trPr>
        <w:tc>
          <w:tcPr>
            <w:tcW w:w="1419" w:type="dxa"/>
          </w:tcPr>
          <w:p w:rsidR="00457CB5" w:rsidRPr="000802C2" w:rsidRDefault="00457CB5" w:rsidP="00EF3846">
            <w:pPr>
              <w:spacing w:after="0" w:line="240" w:lineRule="auto"/>
              <w:ind w:left="284" w:right="28"/>
              <w:jc w:val="center"/>
              <w:rPr>
                <w:color w:val="000000"/>
                <w:szCs w:val="28"/>
              </w:rPr>
            </w:pPr>
            <w:r w:rsidRPr="000802C2">
              <w:rPr>
                <w:color w:val="000000"/>
                <w:szCs w:val="28"/>
              </w:rPr>
              <w:t>11,</w:t>
            </w:r>
            <w:r>
              <w:rPr>
                <w:color w:val="000000"/>
                <w:szCs w:val="28"/>
              </w:rPr>
              <w:t xml:space="preserve">  </w:t>
            </w:r>
            <w:r w:rsidRPr="000802C2">
              <w:rPr>
                <w:color w:val="000000"/>
                <w:szCs w:val="28"/>
              </w:rPr>
              <w:t>12</w:t>
            </w:r>
          </w:p>
        </w:tc>
        <w:tc>
          <w:tcPr>
            <w:tcW w:w="0" w:type="auto"/>
          </w:tcPr>
          <w:p w:rsidR="00457CB5" w:rsidRPr="00457CB5" w:rsidRDefault="00457CB5" w:rsidP="00EF3846">
            <w:pPr>
              <w:spacing w:after="0" w:line="240" w:lineRule="auto"/>
              <w:ind w:right="28"/>
              <w:jc w:val="left"/>
              <w:rPr>
                <w:color w:val="000000"/>
                <w:spacing w:val="-2"/>
                <w:szCs w:val="28"/>
              </w:rPr>
            </w:pPr>
            <w:r w:rsidRPr="00382114">
              <w:rPr>
                <w:color w:val="000000"/>
                <w:spacing w:val="-2"/>
                <w:szCs w:val="28"/>
              </w:rPr>
              <w:t>Монтаж</w:t>
            </w:r>
            <w:r>
              <w:rPr>
                <w:color w:val="000000"/>
                <w:spacing w:val="-2"/>
                <w:szCs w:val="28"/>
              </w:rPr>
              <w:t xml:space="preserve"> </w:t>
            </w:r>
            <w:r w:rsidRPr="00382114">
              <w:rPr>
                <w:color w:val="000000"/>
                <w:spacing w:val="-2"/>
                <w:szCs w:val="28"/>
              </w:rPr>
              <w:t>конструкций</w:t>
            </w:r>
          </w:p>
        </w:tc>
        <w:tc>
          <w:tcPr>
            <w:tcW w:w="0" w:type="auto"/>
          </w:tcPr>
          <w:p w:rsidR="00457CB5" w:rsidRPr="000A34E4" w:rsidRDefault="00457CB5" w:rsidP="00EF3846">
            <w:pPr>
              <w:spacing w:after="0" w:line="240" w:lineRule="auto"/>
              <w:ind w:left="326" w:right="28"/>
              <w:jc w:val="left"/>
              <w:rPr>
                <w:color w:val="000000"/>
                <w:spacing w:val="-2"/>
                <w:szCs w:val="28"/>
                <w:vertAlign w:val="superscript"/>
              </w:rPr>
            </w:pPr>
            <w:r w:rsidRPr="00382114">
              <w:rPr>
                <w:color w:val="000000"/>
                <w:spacing w:val="-2"/>
                <w:szCs w:val="28"/>
              </w:rPr>
              <w:t>1,0 чел.</w:t>
            </w:r>
          </w:p>
        </w:tc>
        <w:tc>
          <w:tcPr>
            <w:tcW w:w="0" w:type="auto"/>
          </w:tcPr>
          <w:p w:rsidR="00457CB5" w:rsidRPr="000A34E4" w:rsidRDefault="00457CB5" w:rsidP="00EF3846">
            <w:pPr>
              <w:spacing w:after="0" w:line="240" w:lineRule="auto"/>
              <w:ind w:right="28"/>
              <w:jc w:val="center"/>
              <w:rPr>
                <w:color w:val="000000"/>
                <w:spacing w:val="-2"/>
                <w:szCs w:val="28"/>
              </w:rPr>
            </w:pPr>
            <w:r w:rsidRPr="00382114">
              <w:rPr>
                <w:color w:val="000000"/>
                <w:spacing w:val="-2"/>
                <w:szCs w:val="28"/>
              </w:rPr>
              <w:t>3</w:t>
            </w:r>
          </w:p>
        </w:tc>
        <w:tc>
          <w:tcPr>
            <w:tcW w:w="0" w:type="auto"/>
          </w:tcPr>
          <w:p w:rsidR="00457CB5" w:rsidRPr="000A34E4" w:rsidRDefault="00457CB5" w:rsidP="00EF3846">
            <w:pPr>
              <w:spacing w:after="0" w:line="240" w:lineRule="auto"/>
              <w:ind w:right="28"/>
              <w:jc w:val="center"/>
              <w:rPr>
                <w:color w:val="000000"/>
                <w:spacing w:val="-2"/>
                <w:szCs w:val="28"/>
              </w:rPr>
            </w:pPr>
            <w:r w:rsidRPr="00382114">
              <w:rPr>
                <w:color w:val="000000"/>
                <w:spacing w:val="-2"/>
                <w:szCs w:val="28"/>
              </w:rPr>
              <w:t>5</w:t>
            </w:r>
          </w:p>
        </w:tc>
      </w:tr>
      <w:tr w:rsidR="00457CB5" w:rsidRPr="000802C2" w:rsidTr="000A34E4">
        <w:trPr>
          <w:trHeight w:val="307"/>
        </w:trPr>
        <w:tc>
          <w:tcPr>
            <w:tcW w:w="1419" w:type="dxa"/>
          </w:tcPr>
          <w:p w:rsidR="00457CB5" w:rsidRPr="000802C2" w:rsidRDefault="00457CB5" w:rsidP="00EF3846">
            <w:pPr>
              <w:spacing w:after="0" w:line="240" w:lineRule="auto"/>
              <w:ind w:left="284" w:right="28"/>
              <w:jc w:val="center"/>
              <w:rPr>
                <w:color w:val="000000"/>
                <w:szCs w:val="28"/>
              </w:rPr>
            </w:pPr>
            <w:r w:rsidRPr="000802C2">
              <w:rPr>
                <w:color w:val="000000"/>
                <w:szCs w:val="28"/>
              </w:rPr>
              <w:t>13,</w:t>
            </w:r>
            <w:r>
              <w:rPr>
                <w:color w:val="000000"/>
                <w:szCs w:val="28"/>
              </w:rPr>
              <w:t xml:space="preserve">  </w:t>
            </w:r>
            <w:r w:rsidRPr="000802C2">
              <w:rPr>
                <w:color w:val="000000"/>
                <w:szCs w:val="28"/>
              </w:rPr>
              <w:t>14</w:t>
            </w:r>
          </w:p>
        </w:tc>
        <w:tc>
          <w:tcPr>
            <w:tcW w:w="0" w:type="auto"/>
          </w:tcPr>
          <w:p w:rsidR="00457CB5" w:rsidRPr="00457CB5" w:rsidRDefault="00457CB5" w:rsidP="00EF3846">
            <w:pPr>
              <w:spacing w:after="0" w:line="240" w:lineRule="auto"/>
              <w:ind w:right="28"/>
              <w:jc w:val="left"/>
              <w:rPr>
                <w:color w:val="000000"/>
                <w:spacing w:val="-2"/>
                <w:szCs w:val="28"/>
              </w:rPr>
            </w:pPr>
            <w:r w:rsidRPr="00382114">
              <w:rPr>
                <w:color w:val="000000"/>
                <w:spacing w:val="-2"/>
                <w:szCs w:val="28"/>
              </w:rPr>
              <w:t>Устройство</w:t>
            </w:r>
            <w:r>
              <w:rPr>
                <w:color w:val="000000"/>
                <w:spacing w:val="-2"/>
                <w:szCs w:val="28"/>
              </w:rPr>
              <w:t xml:space="preserve"> </w:t>
            </w:r>
            <w:r w:rsidRPr="00382114">
              <w:rPr>
                <w:color w:val="000000"/>
                <w:spacing w:val="-2"/>
                <w:szCs w:val="28"/>
              </w:rPr>
              <w:t>полов</w:t>
            </w:r>
          </w:p>
        </w:tc>
        <w:tc>
          <w:tcPr>
            <w:tcW w:w="0" w:type="auto"/>
          </w:tcPr>
          <w:p w:rsidR="00457CB5" w:rsidRPr="000A34E4" w:rsidRDefault="00457CB5" w:rsidP="00EF3846">
            <w:pPr>
              <w:spacing w:after="0" w:line="240" w:lineRule="auto"/>
              <w:ind w:left="326" w:right="28"/>
              <w:jc w:val="left"/>
              <w:rPr>
                <w:color w:val="000000"/>
                <w:spacing w:val="-2"/>
                <w:szCs w:val="28"/>
                <w:vertAlign w:val="superscript"/>
              </w:rPr>
            </w:pPr>
            <w:r w:rsidRPr="00382114">
              <w:rPr>
                <w:color w:val="000000"/>
                <w:spacing w:val="-2"/>
                <w:szCs w:val="28"/>
              </w:rPr>
              <w:t>0,5 чел.</w:t>
            </w:r>
          </w:p>
        </w:tc>
        <w:tc>
          <w:tcPr>
            <w:tcW w:w="0" w:type="auto"/>
          </w:tcPr>
          <w:p w:rsidR="00457CB5" w:rsidRPr="000A34E4" w:rsidRDefault="00457CB5" w:rsidP="00EF3846">
            <w:pPr>
              <w:spacing w:after="0" w:line="240" w:lineRule="auto"/>
              <w:ind w:right="28"/>
              <w:jc w:val="center"/>
              <w:rPr>
                <w:color w:val="000000"/>
                <w:spacing w:val="-2"/>
                <w:szCs w:val="28"/>
              </w:rPr>
            </w:pPr>
            <w:r w:rsidRPr="00382114">
              <w:rPr>
                <w:color w:val="000000"/>
                <w:spacing w:val="-2"/>
                <w:szCs w:val="28"/>
              </w:rPr>
              <w:t>3</w:t>
            </w:r>
          </w:p>
        </w:tc>
        <w:tc>
          <w:tcPr>
            <w:tcW w:w="0" w:type="auto"/>
          </w:tcPr>
          <w:p w:rsidR="00457CB5" w:rsidRPr="000A34E4" w:rsidRDefault="00457CB5" w:rsidP="00EF3846">
            <w:pPr>
              <w:spacing w:after="0" w:line="240" w:lineRule="auto"/>
              <w:ind w:right="28"/>
              <w:jc w:val="center"/>
              <w:rPr>
                <w:color w:val="000000"/>
                <w:spacing w:val="-2"/>
                <w:szCs w:val="28"/>
              </w:rPr>
            </w:pPr>
            <w:r w:rsidRPr="00382114">
              <w:rPr>
                <w:color w:val="000000"/>
                <w:spacing w:val="-2"/>
                <w:szCs w:val="28"/>
              </w:rPr>
              <w:t>5</w:t>
            </w:r>
          </w:p>
        </w:tc>
      </w:tr>
      <w:tr w:rsidR="000A34E4" w:rsidRPr="000802C2" w:rsidTr="000A34E4">
        <w:trPr>
          <w:trHeight w:val="70"/>
        </w:trPr>
        <w:tc>
          <w:tcPr>
            <w:tcW w:w="1419" w:type="dxa"/>
          </w:tcPr>
          <w:p w:rsidR="000A34E4" w:rsidRPr="000802C2" w:rsidRDefault="000A34E4" w:rsidP="00EF3846">
            <w:pPr>
              <w:spacing w:after="0" w:line="240" w:lineRule="auto"/>
              <w:ind w:left="284" w:right="28"/>
              <w:jc w:val="center"/>
              <w:rPr>
                <w:color w:val="000000"/>
                <w:szCs w:val="28"/>
              </w:rPr>
            </w:pPr>
            <w:r>
              <w:rPr>
                <w:color w:val="000000"/>
                <w:szCs w:val="28"/>
              </w:rPr>
              <w:t>15,  16</w:t>
            </w:r>
          </w:p>
        </w:tc>
        <w:tc>
          <w:tcPr>
            <w:tcW w:w="0" w:type="auto"/>
          </w:tcPr>
          <w:p w:rsidR="000A34E4" w:rsidRPr="000802C2" w:rsidRDefault="000A34E4" w:rsidP="00EF3846">
            <w:pPr>
              <w:spacing w:after="0" w:line="240" w:lineRule="auto"/>
              <w:ind w:right="28"/>
              <w:jc w:val="left"/>
              <w:rPr>
                <w:color w:val="000000"/>
                <w:szCs w:val="28"/>
              </w:rPr>
            </w:pPr>
            <w:r w:rsidRPr="00382114">
              <w:rPr>
                <w:color w:val="000000"/>
                <w:spacing w:val="-2"/>
                <w:szCs w:val="28"/>
              </w:rPr>
              <w:t>М</w:t>
            </w:r>
            <w:r>
              <w:rPr>
                <w:color w:val="000000"/>
                <w:spacing w:val="-2"/>
                <w:szCs w:val="28"/>
              </w:rPr>
              <w:t>а</w:t>
            </w:r>
            <w:r w:rsidRPr="00382114">
              <w:rPr>
                <w:color w:val="000000"/>
                <w:spacing w:val="-2"/>
                <w:szCs w:val="28"/>
              </w:rPr>
              <w:t>лярные</w:t>
            </w:r>
            <w:r>
              <w:rPr>
                <w:color w:val="000000"/>
                <w:spacing w:val="-2"/>
                <w:szCs w:val="28"/>
              </w:rPr>
              <w:t xml:space="preserve"> </w:t>
            </w:r>
            <w:r w:rsidRPr="00382114">
              <w:rPr>
                <w:color w:val="000000"/>
                <w:spacing w:val="-2"/>
                <w:szCs w:val="28"/>
              </w:rPr>
              <w:t>работы</w:t>
            </w:r>
          </w:p>
        </w:tc>
        <w:tc>
          <w:tcPr>
            <w:tcW w:w="0" w:type="auto"/>
          </w:tcPr>
          <w:p w:rsidR="000A34E4" w:rsidRDefault="000A34E4" w:rsidP="00EF3846">
            <w:pPr>
              <w:spacing w:after="0" w:line="240" w:lineRule="auto"/>
              <w:ind w:left="326" w:right="28"/>
              <w:jc w:val="left"/>
              <w:rPr>
                <w:color w:val="000000"/>
                <w:szCs w:val="28"/>
              </w:rPr>
            </w:pPr>
            <w:r w:rsidRPr="00382114">
              <w:rPr>
                <w:color w:val="000000"/>
                <w:spacing w:val="-2"/>
                <w:szCs w:val="28"/>
              </w:rPr>
              <w:t>0,4 чел.</w:t>
            </w:r>
          </w:p>
        </w:tc>
        <w:tc>
          <w:tcPr>
            <w:tcW w:w="0" w:type="auto"/>
          </w:tcPr>
          <w:p w:rsidR="000A34E4" w:rsidRPr="000802C2" w:rsidRDefault="000A34E4" w:rsidP="00EF3846">
            <w:pPr>
              <w:spacing w:after="0" w:line="240" w:lineRule="auto"/>
              <w:ind w:right="28"/>
              <w:jc w:val="center"/>
              <w:rPr>
                <w:color w:val="000000"/>
                <w:szCs w:val="28"/>
              </w:rPr>
            </w:pPr>
            <w:r w:rsidRPr="00382114">
              <w:rPr>
                <w:color w:val="000000"/>
                <w:spacing w:val="-2"/>
                <w:szCs w:val="28"/>
              </w:rPr>
              <w:t>5</w:t>
            </w:r>
          </w:p>
        </w:tc>
        <w:tc>
          <w:tcPr>
            <w:tcW w:w="0" w:type="auto"/>
          </w:tcPr>
          <w:p w:rsidR="000A34E4" w:rsidRPr="000802C2" w:rsidRDefault="000A34E4" w:rsidP="00EF3846">
            <w:pPr>
              <w:spacing w:after="0" w:line="240" w:lineRule="auto"/>
              <w:ind w:right="28"/>
              <w:jc w:val="center"/>
              <w:rPr>
                <w:color w:val="000000"/>
                <w:szCs w:val="28"/>
              </w:rPr>
            </w:pPr>
            <w:r w:rsidRPr="00382114">
              <w:rPr>
                <w:color w:val="000000"/>
                <w:spacing w:val="-2"/>
                <w:szCs w:val="28"/>
              </w:rPr>
              <w:t>1</w:t>
            </w:r>
          </w:p>
        </w:tc>
      </w:tr>
    </w:tbl>
    <w:p w:rsidR="00457CB5" w:rsidRDefault="00457CB5" w:rsidP="00EF3846">
      <w:pPr>
        <w:shd w:val="clear" w:color="auto" w:fill="FFFFFF"/>
        <w:spacing w:after="0" w:line="240" w:lineRule="auto"/>
        <w:ind w:firstLine="709"/>
        <w:jc w:val="center"/>
        <w:rPr>
          <w:b/>
          <w:bCs/>
          <w:color w:val="000000"/>
          <w:szCs w:val="28"/>
        </w:rPr>
      </w:pPr>
    </w:p>
    <w:p w:rsidR="00382114" w:rsidRDefault="00382114" w:rsidP="00EF3846">
      <w:pPr>
        <w:shd w:val="clear" w:color="auto" w:fill="FFFFFF"/>
        <w:spacing w:after="0" w:line="240" w:lineRule="auto"/>
        <w:ind w:firstLine="709"/>
        <w:jc w:val="center"/>
        <w:rPr>
          <w:b/>
          <w:color w:val="000000"/>
          <w:szCs w:val="28"/>
        </w:rPr>
      </w:pPr>
      <w:r w:rsidRPr="00876D80">
        <w:rPr>
          <w:b/>
          <w:bCs/>
          <w:color w:val="000000"/>
          <w:szCs w:val="28"/>
        </w:rPr>
        <w:t xml:space="preserve">1.2 </w:t>
      </w:r>
      <w:r w:rsidR="00876D80">
        <w:rPr>
          <w:b/>
          <w:color w:val="000000"/>
          <w:szCs w:val="28"/>
        </w:rPr>
        <w:t>Р</w:t>
      </w:r>
      <w:r w:rsidR="00876D80" w:rsidRPr="00876D80">
        <w:rPr>
          <w:b/>
          <w:color w:val="000000"/>
          <w:szCs w:val="28"/>
        </w:rPr>
        <w:t>асчет нормы выработки машин</w:t>
      </w:r>
    </w:p>
    <w:p w:rsidR="00CF42A8" w:rsidRPr="00876D80" w:rsidRDefault="00CF42A8" w:rsidP="00EF3846">
      <w:pPr>
        <w:shd w:val="clear" w:color="auto" w:fill="FFFFFF"/>
        <w:spacing w:after="0" w:line="240" w:lineRule="auto"/>
        <w:ind w:firstLine="709"/>
        <w:jc w:val="center"/>
        <w:rPr>
          <w:b/>
          <w:szCs w:val="28"/>
        </w:rPr>
      </w:pPr>
    </w:p>
    <w:p w:rsidR="00382114" w:rsidRPr="00382114" w:rsidRDefault="00382114" w:rsidP="00EF3846">
      <w:pPr>
        <w:shd w:val="clear" w:color="auto" w:fill="FFFFFF"/>
        <w:spacing w:after="0" w:line="240" w:lineRule="auto"/>
        <w:ind w:right="86" w:firstLine="709"/>
        <w:rPr>
          <w:color w:val="000000"/>
          <w:szCs w:val="28"/>
        </w:rPr>
      </w:pPr>
      <w:r w:rsidRPr="00382114">
        <w:rPr>
          <w:color w:val="000000"/>
          <w:szCs w:val="28"/>
        </w:rPr>
        <w:t xml:space="preserve">Норма выработки машин играет значительную </w:t>
      </w:r>
      <w:r w:rsidRPr="00382114">
        <w:rPr>
          <w:bCs/>
          <w:color w:val="000000"/>
          <w:szCs w:val="28"/>
        </w:rPr>
        <w:t xml:space="preserve">роль </w:t>
      </w:r>
      <w:r w:rsidRPr="00382114">
        <w:rPr>
          <w:color w:val="000000"/>
          <w:szCs w:val="28"/>
        </w:rPr>
        <w:t xml:space="preserve">в производительности труда на стройках. </w:t>
      </w:r>
      <w:r w:rsidRPr="00382114">
        <w:rPr>
          <w:bCs/>
          <w:color w:val="000000"/>
          <w:szCs w:val="28"/>
        </w:rPr>
        <w:t>Коли</w:t>
      </w:r>
      <w:r w:rsidRPr="00382114">
        <w:rPr>
          <w:bCs/>
          <w:color w:val="000000"/>
          <w:szCs w:val="28"/>
        </w:rPr>
        <w:softHyphen/>
        <w:t xml:space="preserve">чество </w:t>
      </w:r>
      <w:r w:rsidRPr="00382114">
        <w:rPr>
          <w:color w:val="000000"/>
          <w:szCs w:val="28"/>
        </w:rPr>
        <w:t xml:space="preserve">доброкачественной продукции, которую </w:t>
      </w:r>
      <w:r w:rsidRPr="00382114">
        <w:rPr>
          <w:bCs/>
          <w:color w:val="000000"/>
          <w:szCs w:val="28"/>
        </w:rPr>
        <w:t>долж</w:t>
      </w:r>
      <w:r w:rsidRPr="00382114">
        <w:rPr>
          <w:bCs/>
          <w:color w:val="000000"/>
          <w:szCs w:val="28"/>
        </w:rPr>
        <w:softHyphen/>
        <w:t xml:space="preserve">на </w:t>
      </w:r>
      <w:r w:rsidRPr="00382114">
        <w:rPr>
          <w:color w:val="000000"/>
          <w:szCs w:val="28"/>
        </w:rPr>
        <w:t xml:space="preserve">выработать машина в соответствии со своими </w:t>
      </w:r>
      <w:r w:rsidRPr="00382114">
        <w:rPr>
          <w:bCs/>
          <w:color w:val="000000"/>
          <w:szCs w:val="28"/>
        </w:rPr>
        <w:t xml:space="preserve">паспортными </w:t>
      </w:r>
      <w:r w:rsidRPr="00382114">
        <w:rPr>
          <w:color w:val="000000"/>
          <w:szCs w:val="28"/>
        </w:rPr>
        <w:t xml:space="preserve">данными, всегда зависит от ее </w:t>
      </w:r>
      <w:r w:rsidRPr="00382114">
        <w:rPr>
          <w:bCs/>
          <w:color w:val="000000"/>
          <w:szCs w:val="28"/>
        </w:rPr>
        <w:t>техничес</w:t>
      </w:r>
      <w:r w:rsidRPr="00382114">
        <w:rPr>
          <w:bCs/>
          <w:color w:val="000000"/>
          <w:szCs w:val="28"/>
        </w:rPr>
        <w:softHyphen/>
        <w:t xml:space="preserve">кого </w:t>
      </w:r>
      <w:r w:rsidRPr="00382114">
        <w:rPr>
          <w:color w:val="000000"/>
          <w:szCs w:val="28"/>
        </w:rPr>
        <w:t>состояния, условий выполнения строительно-</w:t>
      </w:r>
      <w:r w:rsidRPr="00382114">
        <w:rPr>
          <w:bCs/>
          <w:color w:val="000000"/>
          <w:szCs w:val="28"/>
        </w:rPr>
        <w:t xml:space="preserve">монтажных </w:t>
      </w:r>
      <w:r w:rsidRPr="00382114">
        <w:rPr>
          <w:color w:val="000000"/>
          <w:szCs w:val="28"/>
        </w:rPr>
        <w:t xml:space="preserve">процессов и организации рабочего места, а </w:t>
      </w:r>
      <w:r w:rsidRPr="00382114">
        <w:rPr>
          <w:bCs/>
          <w:color w:val="000000"/>
          <w:szCs w:val="28"/>
        </w:rPr>
        <w:t xml:space="preserve">также </w:t>
      </w:r>
      <w:r w:rsidR="00133164">
        <w:rPr>
          <w:color w:val="000000"/>
          <w:szCs w:val="28"/>
        </w:rPr>
        <w:t>квалификации машинистов</w:t>
      </w:r>
      <w:r w:rsidRPr="00382114">
        <w:rPr>
          <w:color w:val="000000"/>
          <w:szCs w:val="28"/>
        </w:rPr>
        <w:t xml:space="preserve">. </w:t>
      </w:r>
      <w:r w:rsidR="00133164">
        <w:rPr>
          <w:bCs/>
          <w:color w:val="000000"/>
          <w:szCs w:val="28"/>
        </w:rPr>
        <w:t>К</w:t>
      </w:r>
      <w:r w:rsidRPr="00382114">
        <w:rPr>
          <w:bCs/>
          <w:color w:val="000000"/>
          <w:szCs w:val="28"/>
        </w:rPr>
        <w:t>он</w:t>
      </w:r>
      <w:r w:rsidRPr="00382114">
        <w:rPr>
          <w:bCs/>
          <w:color w:val="000000"/>
          <w:szCs w:val="28"/>
        </w:rPr>
        <w:softHyphen/>
        <w:t xml:space="preserve">структивные </w:t>
      </w:r>
      <w:r w:rsidRPr="00382114">
        <w:rPr>
          <w:color w:val="000000"/>
          <w:szCs w:val="28"/>
        </w:rPr>
        <w:t xml:space="preserve">и эксплуатационные </w:t>
      </w:r>
      <w:r w:rsidR="00133164">
        <w:rPr>
          <w:color w:val="000000"/>
          <w:szCs w:val="28"/>
        </w:rPr>
        <w:t>х</w:t>
      </w:r>
      <w:r w:rsidR="00133164" w:rsidRPr="00382114">
        <w:rPr>
          <w:bCs/>
          <w:color w:val="000000"/>
          <w:szCs w:val="28"/>
        </w:rPr>
        <w:t>арактеристики</w:t>
      </w:r>
      <w:r w:rsidR="00133164" w:rsidRPr="00382114">
        <w:rPr>
          <w:color w:val="000000"/>
          <w:szCs w:val="28"/>
        </w:rPr>
        <w:t xml:space="preserve"> </w:t>
      </w:r>
      <w:r w:rsidRPr="00382114">
        <w:rPr>
          <w:color w:val="000000"/>
          <w:szCs w:val="28"/>
        </w:rPr>
        <w:t>строит</w:t>
      </w:r>
      <w:r w:rsidRPr="00382114">
        <w:rPr>
          <w:bCs/>
          <w:color w:val="000000"/>
          <w:szCs w:val="28"/>
        </w:rPr>
        <w:t xml:space="preserve">ельных </w:t>
      </w:r>
      <w:r w:rsidR="00133164">
        <w:rPr>
          <w:color w:val="000000"/>
          <w:szCs w:val="28"/>
        </w:rPr>
        <w:t>машин, введенные</w:t>
      </w:r>
      <w:r w:rsidRPr="00382114">
        <w:rPr>
          <w:color w:val="000000"/>
          <w:szCs w:val="28"/>
        </w:rPr>
        <w:t xml:space="preserve"> в норму времени</w:t>
      </w:r>
      <w:r w:rsidRPr="00382114">
        <w:rPr>
          <w:bCs/>
          <w:color w:val="000000"/>
          <w:szCs w:val="28"/>
        </w:rPr>
        <w:t xml:space="preserve">, </w:t>
      </w:r>
      <w:r w:rsidRPr="00382114">
        <w:rPr>
          <w:color w:val="000000"/>
          <w:szCs w:val="28"/>
        </w:rPr>
        <w:t xml:space="preserve">будут </w:t>
      </w:r>
      <w:r w:rsidR="00133164">
        <w:rPr>
          <w:color w:val="000000"/>
          <w:szCs w:val="28"/>
        </w:rPr>
        <w:t xml:space="preserve">определять </w:t>
      </w:r>
      <w:r w:rsidRPr="00382114">
        <w:rPr>
          <w:color w:val="000000"/>
          <w:szCs w:val="28"/>
        </w:rPr>
        <w:t xml:space="preserve">величину нормы </w:t>
      </w:r>
      <w:r w:rsidRPr="00382114">
        <w:rPr>
          <w:bCs/>
          <w:color w:val="000000"/>
          <w:szCs w:val="28"/>
        </w:rPr>
        <w:t xml:space="preserve">выработки </w:t>
      </w:r>
      <w:r w:rsidRPr="00382114">
        <w:rPr>
          <w:color w:val="000000"/>
          <w:szCs w:val="28"/>
        </w:rPr>
        <w:t>машин.</w:t>
      </w:r>
    </w:p>
    <w:p w:rsidR="00382114" w:rsidRPr="00382114" w:rsidRDefault="00133164" w:rsidP="00EF3846">
      <w:pPr>
        <w:shd w:val="clear" w:color="auto" w:fill="FFFFFF"/>
        <w:spacing w:after="0" w:line="240" w:lineRule="auto"/>
        <w:ind w:right="14" w:firstLine="709"/>
        <w:rPr>
          <w:szCs w:val="28"/>
        </w:rPr>
      </w:pPr>
      <w:r>
        <w:rPr>
          <w:color w:val="000000"/>
          <w:szCs w:val="28"/>
        </w:rPr>
        <w:t>Рабочие, управляемых машин</w:t>
      </w:r>
      <w:r w:rsidR="00382114" w:rsidRPr="00382114">
        <w:rPr>
          <w:color w:val="000000"/>
          <w:szCs w:val="28"/>
        </w:rPr>
        <w:t>, должны быть нацелены на полное выполнение и перевыполнение норм выработки с учетом правильного подбора орга</w:t>
      </w:r>
      <w:r w:rsidR="00382114" w:rsidRPr="00382114">
        <w:rPr>
          <w:color w:val="000000"/>
          <w:szCs w:val="28"/>
        </w:rPr>
        <w:softHyphen/>
        <w:t xml:space="preserve">низационно-технических условий и расчетов самой </w:t>
      </w:r>
      <w:r w:rsidR="00382114" w:rsidRPr="00FA76C7">
        <w:rPr>
          <w:color w:val="000000"/>
          <w:szCs w:val="28"/>
        </w:rPr>
        <w:t>нормы</w:t>
      </w:r>
      <w:r w:rsidR="00876D80" w:rsidRPr="00FA76C7">
        <w:rPr>
          <w:color w:val="000000"/>
          <w:szCs w:val="28"/>
        </w:rPr>
        <w:t xml:space="preserve"> </w:t>
      </w:r>
      <w:r w:rsidR="00876D80" w:rsidRPr="00FA76C7">
        <w:rPr>
          <w:color w:val="000000"/>
          <w:spacing w:val="1"/>
          <w:szCs w:val="28"/>
        </w:rPr>
        <w:t>[</w:t>
      </w:r>
      <w:r w:rsidR="00FA76C7" w:rsidRPr="00FA76C7">
        <w:rPr>
          <w:color w:val="000000"/>
          <w:spacing w:val="1"/>
          <w:szCs w:val="28"/>
        </w:rPr>
        <w:t>3</w:t>
      </w:r>
      <w:r w:rsidR="00876D80" w:rsidRPr="00FA76C7">
        <w:rPr>
          <w:color w:val="000000"/>
          <w:spacing w:val="1"/>
          <w:szCs w:val="28"/>
        </w:rPr>
        <w:t>]</w:t>
      </w:r>
      <w:r w:rsidR="00382114" w:rsidRPr="00FA76C7">
        <w:rPr>
          <w:color w:val="000000"/>
          <w:szCs w:val="28"/>
        </w:rPr>
        <w:t>.</w:t>
      </w:r>
    </w:p>
    <w:p w:rsidR="00382114" w:rsidRPr="00382114" w:rsidRDefault="00382114" w:rsidP="00EF3846">
      <w:pPr>
        <w:shd w:val="clear" w:color="auto" w:fill="FFFFFF"/>
        <w:spacing w:after="0" w:line="240" w:lineRule="auto"/>
        <w:ind w:right="22" w:firstLine="709"/>
        <w:rPr>
          <w:color w:val="000000"/>
          <w:szCs w:val="28"/>
        </w:rPr>
      </w:pPr>
      <w:r w:rsidRPr="00382114">
        <w:rPr>
          <w:color w:val="000000"/>
          <w:szCs w:val="28"/>
        </w:rPr>
        <w:t>При выдаче сменных заданий механизаторам нор</w:t>
      </w:r>
      <w:r w:rsidRPr="00382114">
        <w:rPr>
          <w:color w:val="000000"/>
          <w:szCs w:val="28"/>
        </w:rPr>
        <w:softHyphen/>
        <w:t xml:space="preserve">ма выработки </w:t>
      </w:r>
      <w:r w:rsidRPr="00382114">
        <w:rPr>
          <w:color w:val="000000"/>
          <w:szCs w:val="28"/>
          <w:lang w:val="en-US"/>
        </w:rPr>
        <w:t>N</w:t>
      </w:r>
      <w:r w:rsidRPr="00876D80">
        <w:rPr>
          <w:color w:val="000000"/>
          <w:szCs w:val="28"/>
          <w:vertAlign w:val="subscript"/>
        </w:rPr>
        <w:t>выр</w:t>
      </w:r>
      <w:r w:rsidRPr="00382114">
        <w:rPr>
          <w:color w:val="000000"/>
          <w:szCs w:val="28"/>
        </w:rPr>
        <w:t>.(м), м</w:t>
      </w:r>
      <w:r w:rsidRPr="00382114">
        <w:rPr>
          <w:color w:val="000000"/>
          <w:szCs w:val="28"/>
          <w:vertAlign w:val="superscript"/>
        </w:rPr>
        <w:t>3</w:t>
      </w:r>
      <w:r w:rsidRPr="00382114">
        <w:rPr>
          <w:color w:val="000000"/>
          <w:szCs w:val="28"/>
        </w:rPr>
        <w:t>, т, м</w:t>
      </w:r>
      <w:r w:rsidRPr="00382114">
        <w:rPr>
          <w:color w:val="000000"/>
          <w:szCs w:val="28"/>
          <w:vertAlign w:val="superscript"/>
        </w:rPr>
        <w:t>2</w:t>
      </w:r>
      <w:r w:rsidRPr="00382114">
        <w:rPr>
          <w:color w:val="000000"/>
          <w:szCs w:val="28"/>
        </w:rPr>
        <w:t xml:space="preserve"> и т. д., подсчитывается по формуле</w:t>
      </w:r>
      <w:r w:rsidR="00133164">
        <w:rPr>
          <w:color w:val="000000"/>
          <w:szCs w:val="28"/>
        </w:rPr>
        <w:t>:</w:t>
      </w:r>
    </w:p>
    <w:p w:rsidR="00382114" w:rsidRPr="00382114" w:rsidRDefault="00382114" w:rsidP="00EF3846">
      <w:pPr>
        <w:shd w:val="clear" w:color="auto" w:fill="FFFFFF"/>
        <w:spacing w:after="0" w:line="240" w:lineRule="auto"/>
        <w:ind w:right="22" w:firstLine="709"/>
        <w:rPr>
          <w:szCs w:val="28"/>
        </w:rPr>
      </w:pPr>
    </w:p>
    <w:tbl>
      <w:tblPr>
        <w:tblStyle w:val="a8"/>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9101"/>
        <w:gridCol w:w="753"/>
      </w:tblGrid>
      <w:tr w:rsidR="00465DEF" w:rsidRPr="00465DEF" w:rsidTr="00465DEF">
        <w:tc>
          <w:tcPr>
            <w:tcW w:w="9600" w:type="dxa"/>
            <w:vAlign w:val="center"/>
          </w:tcPr>
          <w:p w:rsidR="00465DEF" w:rsidRPr="00BA59DE" w:rsidRDefault="00AD1A2E" w:rsidP="00465DEF">
            <w:pPr>
              <w:shd w:val="clear" w:color="auto" w:fill="FFFFFF"/>
              <w:spacing w:after="0"/>
              <w:jc w:val="center"/>
              <w:rPr>
                <w:color w:val="000000"/>
                <w:szCs w:val="28"/>
              </w:rPr>
            </w:pPr>
            <m:oMath>
              <m:sSub>
                <m:sSubPr>
                  <m:ctrlPr>
                    <w:rPr>
                      <w:rFonts w:ascii="Cambria Math" w:hAnsi="Cambria Math"/>
                      <w:color w:val="000000"/>
                      <w:szCs w:val="28"/>
                      <w:lang w:val="en-US"/>
                    </w:rPr>
                  </m:ctrlPr>
                </m:sSubPr>
                <m:e>
                  <m:r>
                    <m:rPr>
                      <m:sty m:val="p"/>
                    </m:rPr>
                    <w:rPr>
                      <w:rFonts w:ascii="Cambria Math" w:hAnsi="Cambria Math"/>
                      <w:color w:val="000000"/>
                      <w:szCs w:val="28"/>
                      <w:lang w:val="en-US"/>
                    </w:rPr>
                    <m:t>N</m:t>
                  </m:r>
                </m:e>
                <m:sub>
                  <m:r>
                    <m:rPr>
                      <m:sty m:val="p"/>
                    </m:rPr>
                    <w:rPr>
                      <w:rFonts w:ascii="Cambria Math" w:hAnsi="Cambria Math"/>
                      <w:color w:val="000000"/>
                      <w:szCs w:val="28"/>
                    </w:rPr>
                    <m:t>выр</m:t>
                  </m:r>
                </m:sub>
              </m:sSub>
              <m:r>
                <m:rPr>
                  <m:sty m:val="p"/>
                </m:rPr>
                <w:rPr>
                  <w:rFonts w:ascii="Cambria Math" w:hAnsi="Cambria Math"/>
                  <w:color w:val="000000"/>
                  <w:szCs w:val="28"/>
                  <w:vertAlign w:val="subscript"/>
                </w:rPr>
                <m:t xml:space="preserve">= </m:t>
              </m:r>
              <m:f>
                <m:fPr>
                  <m:ctrlPr>
                    <w:rPr>
                      <w:rFonts w:ascii="Cambria Math" w:hAnsi="Cambria Math"/>
                      <w:color w:val="000000"/>
                      <w:szCs w:val="28"/>
                      <w:vertAlign w:val="subscript"/>
                    </w:rPr>
                  </m:ctrlPr>
                </m:fPr>
                <m:num>
                  <m:r>
                    <m:rPr>
                      <m:sty m:val="p"/>
                    </m:rPr>
                    <w:rPr>
                      <w:rFonts w:ascii="Cambria Math" w:hAnsi="Cambria Math"/>
                      <w:color w:val="000000"/>
                      <w:szCs w:val="28"/>
                      <w:vertAlign w:val="subscript"/>
                    </w:rPr>
                    <m:t xml:space="preserve">С </m:t>
                  </m:r>
                  <m:sSub>
                    <m:sSubPr>
                      <m:ctrlPr>
                        <w:rPr>
                          <w:rFonts w:ascii="Cambria Math" w:hAnsi="Cambria Math"/>
                          <w:color w:val="000000"/>
                          <w:szCs w:val="28"/>
                          <w:vertAlign w:val="subscript"/>
                        </w:rPr>
                      </m:ctrlPr>
                    </m:sSubPr>
                    <m:e>
                      <m:r>
                        <m:rPr>
                          <m:sty m:val="p"/>
                        </m:rPr>
                        <w:rPr>
                          <w:rFonts w:ascii="Cambria Math" w:hAnsi="Cambria Math"/>
                          <w:color w:val="000000"/>
                          <w:szCs w:val="28"/>
                          <w:vertAlign w:val="subscript"/>
                        </w:rPr>
                        <m:t>Т</m:t>
                      </m:r>
                    </m:e>
                    <m:sub>
                      <m:r>
                        <m:rPr>
                          <m:sty m:val="p"/>
                        </m:rPr>
                        <w:rPr>
                          <w:rFonts w:ascii="Cambria Math" w:hAnsi="Cambria Math"/>
                          <w:color w:val="000000"/>
                          <w:szCs w:val="28"/>
                          <w:vertAlign w:val="subscript"/>
                        </w:rPr>
                        <m:t>см</m:t>
                      </m:r>
                    </m:sub>
                  </m:sSub>
                </m:num>
                <m:den>
                  <m:sSub>
                    <m:sSubPr>
                      <m:ctrlPr>
                        <w:rPr>
                          <w:rFonts w:ascii="Cambria Math" w:hAnsi="Cambria Math"/>
                          <w:color w:val="000000"/>
                          <w:szCs w:val="28"/>
                          <w:vertAlign w:val="subscript"/>
                        </w:rPr>
                      </m:ctrlPr>
                    </m:sSubPr>
                    <m:e>
                      <m:r>
                        <m:rPr>
                          <m:sty m:val="p"/>
                        </m:rPr>
                        <w:rPr>
                          <w:rFonts w:ascii="Cambria Math" w:hAnsi="Cambria Math"/>
                          <w:color w:val="000000"/>
                          <w:szCs w:val="28"/>
                          <w:vertAlign w:val="subscript"/>
                          <w:lang w:val="en-US"/>
                        </w:rPr>
                        <m:t>N</m:t>
                      </m:r>
                    </m:e>
                    <m:sub>
                      <m:r>
                        <m:rPr>
                          <m:sty m:val="p"/>
                        </m:rPr>
                        <w:rPr>
                          <w:rFonts w:ascii="Cambria Math" w:hAnsi="Cambria Math"/>
                          <w:color w:val="000000"/>
                          <w:szCs w:val="28"/>
                          <w:vertAlign w:val="subscript"/>
                        </w:rPr>
                        <m:t>маш</m:t>
                      </m:r>
                    </m:sub>
                  </m:sSub>
                </m:den>
              </m:f>
            </m:oMath>
            <w:r w:rsidR="00465DEF" w:rsidRPr="00BA59DE">
              <w:rPr>
                <w:color w:val="000000"/>
                <w:szCs w:val="28"/>
              </w:rPr>
              <w:t>,</w:t>
            </w:r>
          </w:p>
        </w:tc>
        <w:tc>
          <w:tcPr>
            <w:tcW w:w="254" w:type="dxa"/>
            <w:vAlign w:val="center"/>
          </w:tcPr>
          <w:p w:rsidR="00465DEF" w:rsidRPr="00465DEF" w:rsidRDefault="00465DEF" w:rsidP="00465DEF">
            <w:pPr>
              <w:shd w:val="clear" w:color="auto" w:fill="FFFFFF"/>
              <w:spacing w:after="0"/>
              <w:jc w:val="center"/>
              <w:rPr>
                <w:color w:val="000000"/>
                <w:szCs w:val="28"/>
              </w:rPr>
            </w:pPr>
            <w:r w:rsidRPr="00465DEF">
              <w:rPr>
                <w:color w:val="000000"/>
                <w:szCs w:val="28"/>
              </w:rPr>
              <w:t>(1.2)</w:t>
            </w:r>
          </w:p>
        </w:tc>
      </w:tr>
    </w:tbl>
    <w:p w:rsidR="00382114" w:rsidRPr="00382114" w:rsidRDefault="00382114" w:rsidP="00EF3846">
      <w:pPr>
        <w:shd w:val="clear" w:color="auto" w:fill="FFFFFF"/>
        <w:spacing w:after="0" w:line="240" w:lineRule="auto"/>
        <w:ind w:right="29" w:firstLine="709"/>
        <w:rPr>
          <w:color w:val="000000"/>
          <w:szCs w:val="28"/>
        </w:rPr>
      </w:pPr>
    </w:p>
    <w:p w:rsidR="00382114" w:rsidRPr="00382114" w:rsidRDefault="00465DEF" w:rsidP="00465DEF">
      <w:pPr>
        <w:shd w:val="clear" w:color="auto" w:fill="FFFFFF"/>
        <w:spacing w:after="0" w:line="240" w:lineRule="auto"/>
        <w:rPr>
          <w:szCs w:val="28"/>
        </w:rPr>
      </w:pPr>
      <w:r>
        <w:rPr>
          <w:color w:val="000000"/>
          <w:szCs w:val="28"/>
        </w:rPr>
        <w:t>г</w:t>
      </w:r>
      <w:r w:rsidR="00382114" w:rsidRPr="00382114">
        <w:rPr>
          <w:color w:val="000000"/>
          <w:szCs w:val="28"/>
        </w:rPr>
        <w:t>де</w:t>
      </w:r>
      <w:r>
        <w:rPr>
          <w:color w:val="000000"/>
          <w:szCs w:val="28"/>
        </w:rPr>
        <w:t>:</w:t>
      </w:r>
      <w:r w:rsidR="00382114" w:rsidRPr="00382114">
        <w:rPr>
          <w:color w:val="000000"/>
          <w:szCs w:val="28"/>
        </w:rPr>
        <w:t xml:space="preserve"> </w:t>
      </w:r>
      <w:r w:rsidR="00382114" w:rsidRPr="00876D80">
        <w:rPr>
          <w:color w:val="000000"/>
          <w:szCs w:val="28"/>
        </w:rPr>
        <w:t>С</w:t>
      </w:r>
      <w:r w:rsidR="00876D80">
        <w:rPr>
          <w:iCs/>
          <w:color w:val="000000"/>
          <w:szCs w:val="28"/>
        </w:rPr>
        <w:t xml:space="preserve"> – </w:t>
      </w:r>
      <w:r w:rsidR="00382114" w:rsidRPr="00876D80">
        <w:rPr>
          <w:color w:val="000000"/>
          <w:szCs w:val="28"/>
        </w:rPr>
        <w:t>число</w:t>
      </w:r>
      <w:r w:rsidR="00382114" w:rsidRPr="00382114">
        <w:rPr>
          <w:color w:val="000000"/>
          <w:szCs w:val="28"/>
        </w:rPr>
        <w:t xml:space="preserve"> смен работы машин; Т</w:t>
      </w:r>
      <w:r w:rsidR="00382114" w:rsidRPr="00876D80">
        <w:rPr>
          <w:color w:val="000000"/>
          <w:szCs w:val="28"/>
          <w:vertAlign w:val="subscript"/>
        </w:rPr>
        <w:t>см</w:t>
      </w:r>
      <w:r w:rsidR="00876D80">
        <w:rPr>
          <w:color w:val="000000"/>
          <w:szCs w:val="28"/>
        </w:rPr>
        <w:t xml:space="preserve"> – </w:t>
      </w:r>
      <w:r w:rsidR="00382114" w:rsidRPr="00382114">
        <w:rPr>
          <w:color w:val="000000"/>
          <w:szCs w:val="28"/>
        </w:rPr>
        <w:t>продолжительность сме</w:t>
      </w:r>
      <w:r w:rsidR="00382114" w:rsidRPr="00382114">
        <w:rPr>
          <w:color w:val="000000"/>
          <w:szCs w:val="28"/>
        </w:rPr>
        <w:softHyphen/>
        <w:t>ны, ч</w:t>
      </w:r>
      <w:r w:rsidR="00876D80">
        <w:rPr>
          <w:color w:val="000000"/>
          <w:szCs w:val="28"/>
        </w:rPr>
        <w:t>ас</w:t>
      </w:r>
      <w:r w:rsidR="00382114" w:rsidRPr="00382114">
        <w:rPr>
          <w:color w:val="000000"/>
          <w:szCs w:val="28"/>
        </w:rPr>
        <w:t>;</w:t>
      </w:r>
      <w:r w:rsidR="00382114" w:rsidRPr="00382114">
        <w:rPr>
          <w:iCs/>
          <w:color w:val="000000"/>
          <w:szCs w:val="28"/>
        </w:rPr>
        <w:t xml:space="preserve"> </w:t>
      </w:r>
      <w:r w:rsidR="00382114" w:rsidRPr="00382114">
        <w:rPr>
          <w:iCs/>
          <w:color w:val="000000"/>
          <w:szCs w:val="28"/>
          <w:lang w:val="en-US"/>
        </w:rPr>
        <w:t>N</w:t>
      </w:r>
      <w:r w:rsidR="00382114" w:rsidRPr="00876D80">
        <w:rPr>
          <w:iCs/>
          <w:color w:val="000000"/>
          <w:szCs w:val="28"/>
          <w:vertAlign w:val="subscript"/>
        </w:rPr>
        <w:t>маш</w:t>
      </w:r>
      <w:r w:rsidR="00876D80">
        <w:rPr>
          <w:iCs/>
          <w:color w:val="000000"/>
          <w:szCs w:val="28"/>
        </w:rPr>
        <w:t xml:space="preserve"> – </w:t>
      </w:r>
      <w:r w:rsidR="00382114" w:rsidRPr="00382114">
        <w:rPr>
          <w:bCs/>
          <w:color w:val="000000"/>
          <w:szCs w:val="28"/>
        </w:rPr>
        <w:t xml:space="preserve">норма </w:t>
      </w:r>
      <w:r w:rsidR="00382114" w:rsidRPr="00382114">
        <w:rPr>
          <w:color w:val="000000"/>
          <w:szCs w:val="28"/>
        </w:rPr>
        <w:t>времени использования машин,</w:t>
      </w:r>
      <w:r w:rsidR="00876D80">
        <w:rPr>
          <w:color w:val="000000"/>
          <w:szCs w:val="28"/>
        </w:rPr>
        <w:t xml:space="preserve"> м</w:t>
      </w:r>
      <w:r w:rsidR="004E3F4F">
        <w:rPr>
          <w:sz w:val="24"/>
          <w:szCs w:val="24"/>
          <w:lang w:eastAsia="ko-KR"/>
        </w:rPr>
        <w:t>×</w:t>
      </w:r>
      <w:r w:rsidR="00382114" w:rsidRPr="00382114">
        <w:rPr>
          <w:color w:val="000000"/>
          <w:szCs w:val="28"/>
        </w:rPr>
        <w:t>ч</w:t>
      </w:r>
      <w:r w:rsidR="00876D80">
        <w:rPr>
          <w:color w:val="000000"/>
          <w:szCs w:val="28"/>
        </w:rPr>
        <w:t>ас</w:t>
      </w:r>
      <w:r w:rsidR="00382114" w:rsidRPr="00382114">
        <w:rPr>
          <w:color w:val="000000"/>
          <w:szCs w:val="28"/>
        </w:rPr>
        <w:t>.</w:t>
      </w:r>
    </w:p>
    <w:p w:rsidR="00382114" w:rsidRPr="00382114" w:rsidRDefault="00A73EE5" w:rsidP="00EF3846">
      <w:pPr>
        <w:shd w:val="clear" w:color="auto" w:fill="FFFFFF"/>
        <w:spacing w:after="0" w:line="240" w:lineRule="auto"/>
        <w:ind w:right="14" w:firstLine="708"/>
        <w:rPr>
          <w:szCs w:val="28"/>
        </w:rPr>
      </w:pPr>
      <w:r w:rsidRPr="00382114">
        <w:rPr>
          <w:color w:val="000000"/>
          <w:szCs w:val="28"/>
        </w:rPr>
        <w:t>ПРИМЕР</w:t>
      </w:r>
      <w:r>
        <w:rPr>
          <w:color w:val="000000"/>
          <w:szCs w:val="28"/>
        </w:rPr>
        <w:t>:</w:t>
      </w:r>
      <w:r w:rsidR="00382114" w:rsidRPr="00382114">
        <w:rPr>
          <w:color w:val="000000"/>
          <w:szCs w:val="28"/>
        </w:rPr>
        <w:t xml:space="preserve"> </w:t>
      </w:r>
      <w:r w:rsidR="00C41076">
        <w:rPr>
          <w:color w:val="000000"/>
          <w:szCs w:val="28"/>
        </w:rPr>
        <w:t xml:space="preserve">Башенный кран </w:t>
      </w:r>
      <w:r w:rsidR="00C41076" w:rsidRPr="00382114">
        <w:rPr>
          <w:color w:val="000000"/>
          <w:szCs w:val="28"/>
        </w:rPr>
        <w:t>гру</w:t>
      </w:r>
      <w:r w:rsidR="00C41076" w:rsidRPr="00382114">
        <w:rPr>
          <w:color w:val="000000"/>
          <w:szCs w:val="28"/>
        </w:rPr>
        <w:softHyphen/>
        <w:t>зоподъемностью до 3</w:t>
      </w:r>
      <w:r w:rsidR="00C41076">
        <w:rPr>
          <w:color w:val="000000"/>
          <w:szCs w:val="28"/>
        </w:rPr>
        <w:t>,0</w:t>
      </w:r>
      <w:r w:rsidR="00C41076" w:rsidRPr="00382114">
        <w:rPr>
          <w:color w:val="000000"/>
          <w:szCs w:val="28"/>
        </w:rPr>
        <w:t xml:space="preserve"> т </w:t>
      </w:r>
      <w:r w:rsidR="00C41076">
        <w:rPr>
          <w:color w:val="000000"/>
          <w:szCs w:val="28"/>
        </w:rPr>
        <w:t xml:space="preserve">работает три смены и подает бетон в конструкцию бункером емкостью </w:t>
      </w:r>
      <w:r w:rsidR="00C41076" w:rsidRPr="00382114">
        <w:rPr>
          <w:color w:val="000000"/>
          <w:szCs w:val="28"/>
        </w:rPr>
        <w:t>0,75 м</w:t>
      </w:r>
      <w:r w:rsidR="00C41076" w:rsidRPr="00382114">
        <w:rPr>
          <w:color w:val="000000"/>
          <w:szCs w:val="28"/>
          <w:vertAlign w:val="superscript"/>
        </w:rPr>
        <w:t>3</w:t>
      </w:r>
      <w:r w:rsidR="00C41076">
        <w:rPr>
          <w:color w:val="000000"/>
          <w:szCs w:val="28"/>
        </w:rPr>
        <w:t xml:space="preserve">. </w:t>
      </w:r>
      <w:r w:rsidR="00382114" w:rsidRPr="00382114">
        <w:rPr>
          <w:color w:val="000000"/>
          <w:szCs w:val="28"/>
        </w:rPr>
        <w:t xml:space="preserve">Определить норму выработки башенного крана за </w:t>
      </w:r>
      <w:r w:rsidR="00C41076">
        <w:rPr>
          <w:color w:val="000000"/>
          <w:szCs w:val="28"/>
        </w:rPr>
        <w:t xml:space="preserve">три </w:t>
      </w:r>
      <w:r w:rsidR="00382114" w:rsidRPr="00382114">
        <w:rPr>
          <w:color w:val="000000"/>
          <w:szCs w:val="28"/>
        </w:rPr>
        <w:t>смен</w:t>
      </w:r>
      <w:r w:rsidR="00C41076">
        <w:rPr>
          <w:color w:val="000000"/>
          <w:szCs w:val="28"/>
        </w:rPr>
        <w:t>ы.</w:t>
      </w:r>
      <w:r w:rsidR="00382114" w:rsidRPr="00382114">
        <w:rPr>
          <w:color w:val="000000"/>
          <w:szCs w:val="28"/>
        </w:rPr>
        <w:t xml:space="preserve"> </w:t>
      </w:r>
      <w:r w:rsidR="00C41076">
        <w:rPr>
          <w:color w:val="000000"/>
          <w:szCs w:val="28"/>
        </w:rPr>
        <w:t xml:space="preserve"> </w:t>
      </w:r>
      <w:r w:rsidR="00382114" w:rsidRPr="00382114">
        <w:rPr>
          <w:color w:val="000000"/>
          <w:szCs w:val="28"/>
        </w:rPr>
        <w:t>В соответствии с ЕНиР</w:t>
      </w:r>
      <w:r w:rsidR="00382114" w:rsidRPr="000267F6">
        <w:rPr>
          <w:color w:val="000000"/>
          <w:szCs w:val="28"/>
        </w:rPr>
        <w:t xml:space="preserve">-87 сб. </w:t>
      </w:r>
      <w:r w:rsidR="00382114" w:rsidRPr="000267F6">
        <w:rPr>
          <w:color w:val="000000"/>
          <w:szCs w:val="28"/>
          <w:lang w:val="en-US"/>
        </w:rPr>
        <w:t>E</w:t>
      </w:r>
      <w:r w:rsidR="00382114" w:rsidRPr="000267F6">
        <w:rPr>
          <w:color w:val="000000"/>
          <w:szCs w:val="28"/>
        </w:rPr>
        <w:t>1§ 7</w:t>
      </w:r>
      <w:r w:rsidR="00382114" w:rsidRPr="00382114">
        <w:rPr>
          <w:color w:val="000000"/>
          <w:szCs w:val="28"/>
        </w:rPr>
        <w:t xml:space="preserve"> норма вр</w:t>
      </w:r>
      <w:r w:rsidR="00876D80">
        <w:rPr>
          <w:color w:val="000000"/>
          <w:szCs w:val="28"/>
        </w:rPr>
        <w:t xml:space="preserve">емени использования    машины </w:t>
      </w:r>
      <w:r w:rsidR="005D34A8">
        <w:rPr>
          <w:color w:val="000000"/>
          <w:szCs w:val="28"/>
        </w:rPr>
        <w:t xml:space="preserve"> при подаче бетона бункером вместимостью 0,75 </w:t>
      </w:r>
      <w:r w:rsidR="005D34A8" w:rsidRPr="00382114">
        <w:rPr>
          <w:color w:val="000000"/>
          <w:szCs w:val="28"/>
        </w:rPr>
        <w:t>м</w:t>
      </w:r>
      <w:r w:rsidR="005D34A8" w:rsidRPr="00382114">
        <w:rPr>
          <w:color w:val="000000"/>
          <w:szCs w:val="28"/>
          <w:vertAlign w:val="superscript"/>
        </w:rPr>
        <w:t>3</w:t>
      </w:r>
      <w:r w:rsidR="005D34A8">
        <w:rPr>
          <w:color w:val="000000"/>
          <w:szCs w:val="28"/>
          <w:vertAlign w:val="superscript"/>
        </w:rPr>
        <w:t xml:space="preserve"> </w:t>
      </w:r>
      <w:r w:rsidR="00876D80">
        <w:rPr>
          <w:color w:val="000000"/>
          <w:szCs w:val="28"/>
        </w:rPr>
        <w:t>– 0,11 м</w:t>
      </w:r>
      <w:r w:rsidR="004E3F4F">
        <w:rPr>
          <w:sz w:val="24"/>
          <w:szCs w:val="24"/>
          <w:lang w:eastAsia="ko-KR"/>
        </w:rPr>
        <w:t>×</w:t>
      </w:r>
      <w:r w:rsidR="00382114" w:rsidRPr="00382114">
        <w:rPr>
          <w:color w:val="000000"/>
          <w:szCs w:val="28"/>
        </w:rPr>
        <w:t>ч</w:t>
      </w:r>
      <w:r w:rsidR="00133164">
        <w:rPr>
          <w:color w:val="000000"/>
          <w:szCs w:val="28"/>
        </w:rPr>
        <w:t>ас</w:t>
      </w:r>
      <w:r w:rsidR="00382114" w:rsidRPr="00382114">
        <w:rPr>
          <w:color w:val="000000"/>
          <w:szCs w:val="28"/>
        </w:rPr>
        <w:t xml:space="preserve"> / м</w:t>
      </w:r>
      <w:r w:rsidR="00382114" w:rsidRPr="00382114">
        <w:rPr>
          <w:color w:val="000000"/>
          <w:szCs w:val="28"/>
          <w:vertAlign w:val="superscript"/>
        </w:rPr>
        <w:t>3</w:t>
      </w:r>
      <w:r w:rsidR="00382114" w:rsidRPr="00382114">
        <w:rPr>
          <w:color w:val="000000"/>
          <w:szCs w:val="28"/>
        </w:rPr>
        <w:t>.</w:t>
      </w:r>
    </w:p>
    <w:p w:rsidR="00382114" w:rsidRDefault="00A73EE5" w:rsidP="00EF3846">
      <w:pPr>
        <w:shd w:val="clear" w:color="auto" w:fill="FFFFFF"/>
        <w:spacing w:after="0" w:line="240" w:lineRule="auto"/>
        <w:ind w:firstLine="540"/>
        <w:rPr>
          <w:color w:val="000000"/>
          <w:szCs w:val="28"/>
        </w:rPr>
      </w:pPr>
      <w:r w:rsidRPr="00876D80">
        <w:rPr>
          <w:iCs/>
          <w:color w:val="000000"/>
          <w:szCs w:val="28"/>
        </w:rPr>
        <w:t>РЕШЕНИЕ</w:t>
      </w:r>
      <w:r w:rsidR="00382114" w:rsidRPr="00876D80">
        <w:rPr>
          <w:iCs/>
          <w:color w:val="000000"/>
          <w:szCs w:val="28"/>
        </w:rPr>
        <w:t>:</w:t>
      </w:r>
      <w:r w:rsidR="00382114" w:rsidRPr="00382114">
        <w:rPr>
          <w:i/>
          <w:iCs/>
          <w:color w:val="000000"/>
          <w:szCs w:val="28"/>
        </w:rPr>
        <w:t xml:space="preserve"> </w:t>
      </w:r>
      <w:r w:rsidR="00382114" w:rsidRPr="00382114">
        <w:rPr>
          <w:color w:val="000000"/>
          <w:szCs w:val="28"/>
          <w:lang w:val="en-US"/>
        </w:rPr>
        <w:t>N</w:t>
      </w:r>
      <w:r w:rsidR="00382114" w:rsidRPr="00876D80">
        <w:rPr>
          <w:color w:val="000000"/>
          <w:szCs w:val="28"/>
          <w:vertAlign w:val="subscript"/>
        </w:rPr>
        <w:t>выр</w:t>
      </w:r>
      <w:r w:rsidR="00876D80">
        <w:rPr>
          <w:color w:val="000000"/>
          <w:szCs w:val="28"/>
        </w:rPr>
        <w:t>.</w:t>
      </w:r>
      <w:r w:rsidR="00382114" w:rsidRPr="00382114">
        <w:rPr>
          <w:color w:val="000000"/>
          <w:szCs w:val="28"/>
        </w:rPr>
        <w:t xml:space="preserve"> = </w:t>
      </w:r>
      <w:r w:rsidR="005D34A8">
        <w:rPr>
          <w:color w:val="000000"/>
          <w:szCs w:val="28"/>
        </w:rPr>
        <w:t xml:space="preserve">3,0 </w:t>
      </w:r>
      <w:r w:rsidR="004E3F4F">
        <w:rPr>
          <w:sz w:val="24"/>
          <w:szCs w:val="24"/>
          <w:lang w:eastAsia="ko-KR"/>
        </w:rPr>
        <w:t>×</w:t>
      </w:r>
      <w:r w:rsidR="005D34A8">
        <w:rPr>
          <w:color w:val="000000"/>
          <w:szCs w:val="28"/>
        </w:rPr>
        <w:t xml:space="preserve"> </w:t>
      </w:r>
      <w:r w:rsidR="00382114" w:rsidRPr="00382114">
        <w:rPr>
          <w:color w:val="000000"/>
          <w:szCs w:val="28"/>
        </w:rPr>
        <w:t xml:space="preserve">8,2 /0,11 = </w:t>
      </w:r>
      <w:r w:rsidR="005D34A8">
        <w:rPr>
          <w:color w:val="000000"/>
          <w:szCs w:val="28"/>
        </w:rPr>
        <w:t>223,6</w:t>
      </w:r>
      <w:r w:rsidR="00382114" w:rsidRPr="00382114">
        <w:rPr>
          <w:color w:val="000000"/>
          <w:szCs w:val="28"/>
        </w:rPr>
        <w:t xml:space="preserve"> м</w:t>
      </w:r>
      <w:r w:rsidR="00382114" w:rsidRPr="00382114">
        <w:rPr>
          <w:color w:val="000000"/>
          <w:szCs w:val="28"/>
          <w:vertAlign w:val="superscript"/>
        </w:rPr>
        <w:t xml:space="preserve">3 </w:t>
      </w:r>
      <w:r w:rsidR="00382114" w:rsidRPr="00382114">
        <w:rPr>
          <w:color w:val="000000"/>
          <w:szCs w:val="28"/>
        </w:rPr>
        <w:t>/ смену.</w:t>
      </w:r>
    </w:p>
    <w:p w:rsidR="00876498" w:rsidRPr="00382114" w:rsidRDefault="00876498" w:rsidP="00EF3846">
      <w:pPr>
        <w:shd w:val="clear" w:color="auto" w:fill="FFFFFF"/>
        <w:spacing w:after="0" w:line="240" w:lineRule="auto"/>
        <w:rPr>
          <w:szCs w:val="28"/>
        </w:rPr>
      </w:pPr>
    </w:p>
    <w:p w:rsidR="000802C2" w:rsidRDefault="000802C2" w:rsidP="00EF3846">
      <w:pPr>
        <w:shd w:val="clear" w:color="auto" w:fill="FFFFFF"/>
        <w:spacing w:after="0" w:line="240" w:lineRule="auto"/>
        <w:ind w:right="29" w:firstLine="540"/>
        <w:rPr>
          <w:color w:val="000000"/>
          <w:szCs w:val="28"/>
        </w:rPr>
      </w:pPr>
      <w:r w:rsidRPr="000802C2">
        <w:rPr>
          <w:color w:val="000000"/>
          <w:szCs w:val="28"/>
        </w:rPr>
        <w:t>Задача 1.2. Подсчитать норму выработки машин, используя данные в таблице 1.2.</w:t>
      </w:r>
    </w:p>
    <w:p w:rsidR="00CF42A8" w:rsidRPr="000802C2" w:rsidRDefault="00CF42A8" w:rsidP="00EF3846">
      <w:pPr>
        <w:shd w:val="clear" w:color="auto" w:fill="FFFFFF"/>
        <w:spacing w:after="0" w:line="240" w:lineRule="auto"/>
        <w:ind w:right="29" w:firstLine="540"/>
        <w:rPr>
          <w:szCs w:val="28"/>
        </w:rPr>
      </w:pPr>
    </w:p>
    <w:p w:rsidR="000802C2" w:rsidRDefault="000802C2" w:rsidP="00EF3846">
      <w:pPr>
        <w:shd w:val="clear" w:color="auto" w:fill="FFFFFF"/>
        <w:spacing w:after="0" w:line="240" w:lineRule="auto"/>
        <w:ind w:right="14"/>
        <w:rPr>
          <w:color w:val="000000"/>
          <w:spacing w:val="-2"/>
          <w:szCs w:val="28"/>
        </w:rPr>
      </w:pPr>
      <w:r w:rsidRPr="000802C2">
        <w:rPr>
          <w:color w:val="000000"/>
          <w:szCs w:val="28"/>
        </w:rPr>
        <w:lastRenderedPageBreak/>
        <w:t>Таблица 1.2</w:t>
      </w:r>
      <w:r>
        <w:rPr>
          <w:color w:val="000000"/>
          <w:szCs w:val="28"/>
        </w:rPr>
        <w:t xml:space="preserve"> - </w:t>
      </w:r>
      <w:r>
        <w:rPr>
          <w:color w:val="000000"/>
          <w:spacing w:val="-2"/>
          <w:szCs w:val="28"/>
        </w:rPr>
        <w:t>Данные для определения нормы выработки машин</w:t>
      </w:r>
    </w:p>
    <w:p w:rsidR="00CF42A8" w:rsidRPr="000802C2" w:rsidRDefault="00CF42A8" w:rsidP="00EF3846">
      <w:pPr>
        <w:shd w:val="clear" w:color="auto" w:fill="FFFFFF"/>
        <w:spacing w:after="0" w:line="240" w:lineRule="auto"/>
        <w:ind w:right="14" w:firstLine="540"/>
        <w:rPr>
          <w:color w:val="000000"/>
          <w:szCs w:val="28"/>
        </w:rPr>
      </w:pPr>
    </w:p>
    <w:tbl>
      <w:tblPr>
        <w:tblpPr w:leftFromText="180" w:rightFromText="180" w:vertAnchor="text" w:tblpXSpec="center" w:tblpY="1"/>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243"/>
        <w:gridCol w:w="4858"/>
        <w:gridCol w:w="1768"/>
        <w:gridCol w:w="1627"/>
      </w:tblGrid>
      <w:tr w:rsidR="00BC6572" w:rsidRPr="000802C2" w:rsidTr="00073552">
        <w:trPr>
          <w:trHeight w:val="803"/>
        </w:trPr>
        <w:tc>
          <w:tcPr>
            <w:tcW w:w="0" w:type="auto"/>
            <w:vAlign w:val="center"/>
          </w:tcPr>
          <w:p w:rsidR="00BC6572" w:rsidRPr="000802C2" w:rsidRDefault="00BC6572" w:rsidP="00EF3846">
            <w:pPr>
              <w:spacing w:after="0" w:line="240" w:lineRule="auto"/>
              <w:ind w:right="29"/>
              <w:jc w:val="center"/>
              <w:rPr>
                <w:color w:val="000000"/>
                <w:szCs w:val="28"/>
              </w:rPr>
            </w:pPr>
            <w:r>
              <w:rPr>
                <w:color w:val="000000"/>
                <w:szCs w:val="28"/>
              </w:rPr>
              <w:t>В</w:t>
            </w:r>
            <w:r w:rsidRPr="000802C2">
              <w:rPr>
                <w:color w:val="000000"/>
                <w:szCs w:val="28"/>
              </w:rPr>
              <w:t>ариант</w:t>
            </w:r>
          </w:p>
        </w:tc>
        <w:tc>
          <w:tcPr>
            <w:tcW w:w="0" w:type="auto"/>
            <w:vAlign w:val="center"/>
          </w:tcPr>
          <w:p w:rsidR="00BC6572" w:rsidRPr="000802C2" w:rsidRDefault="00BC6572" w:rsidP="00EF3846">
            <w:pPr>
              <w:spacing w:after="0" w:line="240" w:lineRule="auto"/>
              <w:ind w:right="29"/>
              <w:jc w:val="center"/>
              <w:rPr>
                <w:color w:val="000000"/>
                <w:szCs w:val="28"/>
              </w:rPr>
            </w:pPr>
            <w:r w:rsidRPr="000802C2">
              <w:rPr>
                <w:color w:val="000000"/>
                <w:szCs w:val="28"/>
              </w:rPr>
              <w:t>Процесс</w:t>
            </w:r>
            <w:r>
              <w:rPr>
                <w:color w:val="000000"/>
                <w:szCs w:val="28"/>
              </w:rPr>
              <w:t xml:space="preserve"> </w:t>
            </w:r>
            <w:r w:rsidRPr="000802C2">
              <w:rPr>
                <w:color w:val="000000"/>
                <w:szCs w:val="28"/>
              </w:rPr>
              <w:t>(вид работ)</w:t>
            </w:r>
          </w:p>
        </w:tc>
        <w:tc>
          <w:tcPr>
            <w:tcW w:w="0" w:type="auto"/>
            <w:vAlign w:val="center"/>
          </w:tcPr>
          <w:p w:rsidR="00BC6572" w:rsidRPr="000802C2" w:rsidRDefault="00BC6572" w:rsidP="00EF3846">
            <w:pPr>
              <w:spacing w:after="0" w:line="240" w:lineRule="auto"/>
              <w:ind w:right="29"/>
              <w:jc w:val="center"/>
              <w:rPr>
                <w:color w:val="000000"/>
                <w:szCs w:val="28"/>
              </w:rPr>
            </w:pPr>
            <w:r w:rsidRPr="000802C2">
              <w:rPr>
                <w:color w:val="000000"/>
                <w:szCs w:val="28"/>
              </w:rPr>
              <w:t>Норма труда</w:t>
            </w:r>
          </w:p>
          <w:p w:rsidR="00BC6572" w:rsidRDefault="00BC6572" w:rsidP="00EF3846">
            <w:pPr>
              <w:spacing w:after="0" w:line="240" w:lineRule="auto"/>
              <w:ind w:right="29"/>
              <w:jc w:val="center"/>
              <w:rPr>
                <w:color w:val="000000"/>
                <w:szCs w:val="28"/>
              </w:rPr>
            </w:pPr>
            <w:r w:rsidRPr="000802C2">
              <w:rPr>
                <w:color w:val="000000"/>
                <w:szCs w:val="28"/>
              </w:rPr>
              <w:t>(времени)</w:t>
            </w:r>
          </w:p>
          <w:p w:rsidR="00BC6572" w:rsidRPr="00133164" w:rsidRDefault="00BC6572" w:rsidP="00EF3846">
            <w:pPr>
              <w:spacing w:after="0" w:line="240" w:lineRule="auto"/>
              <w:ind w:right="29"/>
              <w:jc w:val="center"/>
              <w:rPr>
                <w:color w:val="000000"/>
                <w:szCs w:val="28"/>
                <w:vertAlign w:val="superscript"/>
              </w:rPr>
            </w:pPr>
            <w:r>
              <w:rPr>
                <w:color w:val="000000"/>
                <w:szCs w:val="28"/>
              </w:rPr>
              <w:t xml:space="preserve">м </w:t>
            </w:r>
            <w:r w:rsidRPr="00133164">
              <w:rPr>
                <w:color w:val="000000"/>
                <w:sz w:val="22"/>
              </w:rPr>
              <w:t>х</w:t>
            </w:r>
            <w:r w:rsidRPr="000802C2">
              <w:rPr>
                <w:color w:val="000000"/>
                <w:szCs w:val="28"/>
              </w:rPr>
              <w:t xml:space="preserve"> ч</w:t>
            </w:r>
            <w:r>
              <w:rPr>
                <w:color w:val="000000"/>
                <w:szCs w:val="28"/>
              </w:rPr>
              <w:t>ас</w:t>
            </w:r>
            <w:r w:rsidRPr="000802C2">
              <w:rPr>
                <w:color w:val="000000"/>
                <w:szCs w:val="28"/>
              </w:rPr>
              <w:t xml:space="preserve"> / м</w:t>
            </w:r>
            <w:r w:rsidRPr="000802C2">
              <w:rPr>
                <w:color w:val="000000"/>
                <w:szCs w:val="28"/>
                <w:vertAlign w:val="superscript"/>
              </w:rPr>
              <w:t>3</w:t>
            </w:r>
          </w:p>
        </w:tc>
        <w:tc>
          <w:tcPr>
            <w:tcW w:w="0" w:type="auto"/>
            <w:vAlign w:val="center"/>
          </w:tcPr>
          <w:p w:rsidR="00BC6572" w:rsidRPr="000802C2" w:rsidRDefault="00BC6572" w:rsidP="00EF3846">
            <w:pPr>
              <w:spacing w:after="0" w:line="240" w:lineRule="auto"/>
              <w:ind w:right="29"/>
              <w:jc w:val="center"/>
              <w:rPr>
                <w:color w:val="000000"/>
                <w:szCs w:val="28"/>
              </w:rPr>
            </w:pPr>
            <w:r w:rsidRPr="000802C2">
              <w:rPr>
                <w:color w:val="000000"/>
                <w:szCs w:val="28"/>
              </w:rPr>
              <w:t>Число смен</w:t>
            </w:r>
          </w:p>
        </w:tc>
      </w:tr>
      <w:tr w:rsidR="00457CB5" w:rsidRPr="000802C2" w:rsidTr="00283B1E">
        <w:trPr>
          <w:trHeight w:val="70"/>
        </w:trPr>
        <w:tc>
          <w:tcPr>
            <w:tcW w:w="0" w:type="auto"/>
          </w:tcPr>
          <w:p w:rsidR="00457CB5" w:rsidRDefault="00457CB5" w:rsidP="00EF3846">
            <w:pPr>
              <w:spacing w:after="0" w:line="240" w:lineRule="auto"/>
              <w:ind w:right="28"/>
              <w:jc w:val="left"/>
              <w:rPr>
                <w:color w:val="000000"/>
                <w:szCs w:val="28"/>
              </w:rPr>
            </w:pPr>
            <w:r w:rsidRPr="000802C2">
              <w:rPr>
                <w:color w:val="000000"/>
                <w:szCs w:val="28"/>
              </w:rPr>
              <w:t>1,</w:t>
            </w:r>
            <w:r>
              <w:rPr>
                <w:color w:val="000000"/>
                <w:szCs w:val="28"/>
              </w:rPr>
              <w:t xml:space="preserve">    </w:t>
            </w:r>
            <w:r w:rsidRPr="000802C2">
              <w:rPr>
                <w:color w:val="000000"/>
                <w:szCs w:val="28"/>
              </w:rPr>
              <w:t>2</w:t>
            </w:r>
          </w:p>
        </w:tc>
        <w:tc>
          <w:tcPr>
            <w:tcW w:w="0" w:type="auto"/>
          </w:tcPr>
          <w:p w:rsidR="00457CB5" w:rsidRPr="000802C2" w:rsidRDefault="00457CB5" w:rsidP="00EF3846">
            <w:pPr>
              <w:spacing w:after="0" w:line="240" w:lineRule="auto"/>
              <w:ind w:right="28"/>
              <w:jc w:val="left"/>
              <w:rPr>
                <w:color w:val="000000"/>
                <w:szCs w:val="28"/>
              </w:rPr>
            </w:pPr>
            <w:r w:rsidRPr="000802C2">
              <w:rPr>
                <w:color w:val="000000"/>
                <w:szCs w:val="28"/>
              </w:rPr>
              <w:t>Погрузка материалов погрузчиками</w:t>
            </w:r>
          </w:p>
        </w:tc>
        <w:tc>
          <w:tcPr>
            <w:tcW w:w="0" w:type="auto"/>
          </w:tcPr>
          <w:p w:rsidR="00457CB5" w:rsidRPr="000802C2" w:rsidRDefault="00457CB5" w:rsidP="00EF3846">
            <w:pPr>
              <w:tabs>
                <w:tab w:val="left" w:pos="420"/>
              </w:tabs>
              <w:spacing w:after="0" w:line="240" w:lineRule="auto"/>
              <w:ind w:left="383" w:right="28"/>
              <w:rPr>
                <w:color w:val="000000"/>
                <w:szCs w:val="28"/>
              </w:rPr>
            </w:pPr>
            <w:r w:rsidRPr="000802C2">
              <w:rPr>
                <w:color w:val="000000"/>
                <w:szCs w:val="28"/>
              </w:rPr>
              <w:t>0,15</w:t>
            </w:r>
          </w:p>
        </w:tc>
        <w:tc>
          <w:tcPr>
            <w:tcW w:w="0" w:type="auto"/>
          </w:tcPr>
          <w:p w:rsidR="00457CB5" w:rsidRPr="000802C2" w:rsidRDefault="00457CB5" w:rsidP="00EF3846">
            <w:pPr>
              <w:spacing w:after="0" w:line="240" w:lineRule="auto"/>
              <w:ind w:right="28"/>
              <w:jc w:val="center"/>
              <w:rPr>
                <w:color w:val="000000"/>
                <w:szCs w:val="28"/>
              </w:rPr>
            </w:pPr>
            <w:r w:rsidRPr="000802C2">
              <w:rPr>
                <w:color w:val="000000"/>
                <w:szCs w:val="28"/>
              </w:rPr>
              <w:t>3</w:t>
            </w:r>
          </w:p>
        </w:tc>
      </w:tr>
      <w:tr w:rsidR="00457CB5" w:rsidRPr="000802C2" w:rsidTr="00283B1E">
        <w:trPr>
          <w:trHeight w:val="70"/>
        </w:trPr>
        <w:tc>
          <w:tcPr>
            <w:tcW w:w="0" w:type="auto"/>
          </w:tcPr>
          <w:p w:rsidR="00457CB5" w:rsidRDefault="00457CB5" w:rsidP="00EF3846">
            <w:pPr>
              <w:spacing w:after="0" w:line="240" w:lineRule="auto"/>
              <w:ind w:right="28"/>
              <w:jc w:val="left"/>
              <w:rPr>
                <w:color w:val="000000"/>
                <w:szCs w:val="28"/>
              </w:rPr>
            </w:pPr>
            <w:r w:rsidRPr="000802C2">
              <w:rPr>
                <w:color w:val="000000"/>
                <w:szCs w:val="28"/>
              </w:rPr>
              <w:t>3,</w:t>
            </w:r>
            <w:r>
              <w:rPr>
                <w:color w:val="000000"/>
                <w:szCs w:val="28"/>
              </w:rPr>
              <w:t xml:space="preserve">    </w:t>
            </w:r>
            <w:r w:rsidRPr="000802C2">
              <w:rPr>
                <w:color w:val="000000"/>
                <w:szCs w:val="28"/>
              </w:rPr>
              <w:t>4</w:t>
            </w:r>
          </w:p>
        </w:tc>
        <w:tc>
          <w:tcPr>
            <w:tcW w:w="0" w:type="auto"/>
          </w:tcPr>
          <w:p w:rsidR="00457CB5" w:rsidRPr="000802C2" w:rsidRDefault="00457CB5" w:rsidP="00EF3846">
            <w:pPr>
              <w:spacing w:after="0" w:line="240" w:lineRule="auto"/>
              <w:ind w:right="28"/>
              <w:jc w:val="left"/>
              <w:rPr>
                <w:color w:val="000000"/>
                <w:szCs w:val="28"/>
              </w:rPr>
            </w:pPr>
            <w:r w:rsidRPr="000802C2">
              <w:rPr>
                <w:color w:val="000000"/>
                <w:szCs w:val="28"/>
              </w:rPr>
              <w:t>Подача материалов стреловым краном</w:t>
            </w:r>
          </w:p>
        </w:tc>
        <w:tc>
          <w:tcPr>
            <w:tcW w:w="0" w:type="auto"/>
          </w:tcPr>
          <w:p w:rsidR="00457CB5" w:rsidRPr="000802C2" w:rsidRDefault="00457CB5" w:rsidP="00EF3846">
            <w:pPr>
              <w:tabs>
                <w:tab w:val="left" w:pos="420"/>
              </w:tabs>
              <w:spacing w:after="0" w:line="240" w:lineRule="auto"/>
              <w:ind w:left="383" w:right="28"/>
              <w:rPr>
                <w:color w:val="000000"/>
                <w:szCs w:val="28"/>
              </w:rPr>
            </w:pPr>
            <w:r w:rsidRPr="000802C2">
              <w:rPr>
                <w:color w:val="000000"/>
                <w:szCs w:val="28"/>
              </w:rPr>
              <w:t>0,5</w:t>
            </w:r>
            <w:r>
              <w:rPr>
                <w:color w:val="000000"/>
                <w:szCs w:val="28"/>
              </w:rPr>
              <w:t>0</w:t>
            </w:r>
          </w:p>
        </w:tc>
        <w:tc>
          <w:tcPr>
            <w:tcW w:w="0" w:type="auto"/>
          </w:tcPr>
          <w:p w:rsidR="00457CB5" w:rsidRPr="000802C2" w:rsidRDefault="00457CB5" w:rsidP="00EF3846">
            <w:pPr>
              <w:spacing w:after="0" w:line="240" w:lineRule="auto"/>
              <w:ind w:right="28"/>
              <w:jc w:val="center"/>
              <w:rPr>
                <w:color w:val="000000"/>
                <w:szCs w:val="28"/>
              </w:rPr>
            </w:pPr>
            <w:r w:rsidRPr="000802C2">
              <w:rPr>
                <w:color w:val="000000"/>
                <w:szCs w:val="28"/>
              </w:rPr>
              <w:t>5</w:t>
            </w:r>
          </w:p>
        </w:tc>
      </w:tr>
      <w:tr w:rsidR="00457CB5" w:rsidRPr="000802C2" w:rsidTr="00283B1E">
        <w:trPr>
          <w:trHeight w:val="70"/>
        </w:trPr>
        <w:tc>
          <w:tcPr>
            <w:tcW w:w="0" w:type="auto"/>
          </w:tcPr>
          <w:p w:rsidR="00457CB5" w:rsidRPr="000802C2" w:rsidRDefault="00457CB5" w:rsidP="00EF3846">
            <w:pPr>
              <w:spacing w:after="0" w:line="240" w:lineRule="auto"/>
              <w:ind w:right="28"/>
              <w:jc w:val="left"/>
              <w:rPr>
                <w:color w:val="000000"/>
                <w:szCs w:val="28"/>
              </w:rPr>
            </w:pPr>
            <w:r w:rsidRPr="000802C2">
              <w:rPr>
                <w:color w:val="000000"/>
                <w:szCs w:val="28"/>
              </w:rPr>
              <w:t>5,</w:t>
            </w:r>
            <w:r>
              <w:rPr>
                <w:color w:val="000000"/>
                <w:szCs w:val="28"/>
              </w:rPr>
              <w:t xml:space="preserve">    </w:t>
            </w:r>
            <w:r w:rsidRPr="000802C2">
              <w:rPr>
                <w:color w:val="000000"/>
                <w:szCs w:val="28"/>
              </w:rPr>
              <w:t>6</w:t>
            </w:r>
          </w:p>
        </w:tc>
        <w:tc>
          <w:tcPr>
            <w:tcW w:w="0" w:type="auto"/>
          </w:tcPr>
          <w:p w:rsidR="00457CB5" w:rsidRPr="000802C2" w:rsidRDefault="00457CB5" w:rsidP="00EF3846">
            <w:pPr>
              <w:spacing w:after="0" w:line="240" w:lineRule="auto"/>
              <w:ind w:right="28"/>
              <w:jc w:val="left"/>
              <w:rPr>
                <w:color w:val="000000"/>
                <w:szCs w:val="28"/>
              </w:rPr>
            </w:pPr>
            <w:r w:rsidRPr="000802C2">
              <w:rPr>
                <w:color w:val="000000"/>
                <w:szCs w:val="28"/>
              </w:rPr>
              <w:t>Подача материалов башенным краном</w:t>
            </w:r>
          </w:p>
        </w:tc>
        <w:tc>
          <w:tcPr>
            <w:tcW w:w="0" w:type="auto"/>
          </w:tcPr>
          <w:p w:rsidR="00457CB5" w:rsidRPr="00FC37B7" w:rsidRDefault="00457CB5" w:rsidP="00EF3846">
            <w:pPr>
              <w:tabs>
                <w:tab w:val="left" w:pos="420"/>
              </w:tabs>
              <w:spacing w:after="0" w:line="240" w:lineRule="auto"/>
              <w:ind w:left="383" w:right="28"/>
              <w:rPr>
                <w:color w:val="000000"/>
                <w:szCs w:val="28"/>
              </w:rPr>
            </w:pPr>
            <w:r w:rsidRPr="000802C2">
              <w:rPr>
                <w:color w:val="000000"/>
                <w:szCs w:val="28"/>
              </w:rPr>
              <w:t>0,2</w:t>
            </w:r>
            <w:r>
              <w:rPr>
                <w:color w:val="000000"/>
                <w:szCs w:val="28"/>
              </w:rPr>
              <w:t>0</w:t>
            </w:r>
          </w:p>
        </w:tc>
        <w:tc>
          <w:tcPr>
            <w:tcW w:w="0" w:type="auto"/>
          </w:tcPr>
          <w:p w:rsidR="00457CB5" w:rsidRPr="000802C2" w:rsidRDefault="00457CB5" w:rsidP="00EF3846">
            <w:pPr>
              <w:spacing w:after="0" w:line="240" w:lineRule="auto"/>
              <w:ind w:right="28"/>
              <w:jc w:val="center"/>
              <w:rPr>
                <w:color w:val="000000"/>
                <w:szCs w:val="28"/>
              </w:rPr>
            </w:pPr>
            <w:r w:rsidRPr="000802C2">
              <w:rPr>
                <w:color w:val="000000"/>
                <w:szCs w:val="28"/>
              </w:rPr>
              <w:t>4</w:t>
            </w:r>
          </w:p>
        </w:tc>
      </w:tr>
      <w:tr w:rsidR="00BC6572" w:rsidRPr="000802C2" w:rsidTr="00073552">
        <w:trPr>
          <w:trHeight w:val="70"/>
        </w:trPr>
        <w:tc>
          <w:tcPr>
            <w:tcW w:w="0" w:type="auto"/>
          </w:tcPr>
          <w:p w:rsidR="00BC6572" w:rsidRPr="000802C2" w:rsidRDefault="00BC6572" w:rsidP="00EF3846">
            <w:pPr>
              <w:spacing w:after="0" w:line="240" w:lineRule="auto"/>
              <w:ind w:right="28"/>
              <w:jc w:val="left"/>
              <w:rPr>
                <w:color w:val="000000"/>
                <w:szCs w:val="28"/>
              </w:rPr>
            </w:pPr>
            <w:r w:rsidRPr="000802C2">
              <w:rPr>
                <w:color w:val="000000"/>
                <w:szCs w:val="28"/>
              </w:rPr>
              <w:t>7,</w:t>
            </w:r>
            <w:r w:rsidR="00FC37B7">
              <w:rPr>
                <w:color w:val="000000"/>
                <w:szCs w:val="28"/>
              </w:rPr>
              <w:t xml:space="preserve">    </w:t>
            </w:r>
            <w:r w:rsidRPr="000802C2">
              <w:rPr>
                <w:color w:val="000000"/>
                <w:szCs w:val="28"/>
              </w:rPr>
              <w:t>8</w:t>
            </w:r>
          </w:p>
        </w:tc>
        <w:tc>
          <w:tcPr>
            <w:tcW w:w="0" w:type="auto"/>
          </w:tcPr>
          <w:p w:rsidR="00BC6572" w:rsidRPr="000802C2" w:rsidRDefault="00BC6572" w:rsidP="00EF3846">
            <w:pPr>
              <w:spacing w:after="0" w:line="240" w:lineRule="auto"/>
              <w:ind w:right="28"/>
              <w:jc w:val="left"/>
              <w:rPr>
                <w:color w:val="000000"/>
                <w:szCs w:val="28"/>
              </w:rPr>
            </w:pPr>
            <w:r w:rsidRPr="000802C2">
              <w:rPr>
                <w:color w:val="000000"/>
                <w:szCs w:val="28"/>
              </w:rPr>
              <w:t>Устройство подмостей</w:t>
            </w:r>
          </w:p>
        </w:tc>
        <w:tc>
          <w:tcPr>
            <w:tcW w:w="0" w:type="auto"/>
            <w:vAlign w:val="center"/>
          </w:tcPr>
          <w:p w:rsidR="00BC6572" w:rsidRDefault="00BC6572" w:rsidP="00EF3846">
            <w:pPr>
              <w:spacing w:after="0" w:line="240" w:lineRule="auto"/>
              <w:ind w:left="383" w:right="28"/>
              <w:jc w:val="left"/>
              <w:rPr>
                <w:color w:val="000000"/>
                <w:szCs w:val="28"/>
              </w:rPr>
            </w:pPr>
            <w:r w:rsidRPr="000802C2">
              <w:rPr>
                <w:color w:val="000000"/>
                <w:szCs w:val="28"/>
              </w:rPr>
              <w:t>0,48</w:t>
            </w:r>
          </w:p>
        </w:tc>
        <w:tc>
          <w:tcPr>
            <w:tcW w:w="0" w:type="auto"/>
            <w:vAlign w:val="center"/>
          </w:tcPr>
          <w:p w:rsidR="00BC6572" w:rsidRPr="000802C2" w:rsidRDefault="00BC6572" w:rsidP="00EF3846">
            <w:pPr>
              <w:spacing w:after="0" w:line="240" w:lineRule="auto"/>
              <w:ind w:right="28"/>
              <w:jc w:val="center"/>
              <w:rPr>
                <w:color w:val="000000"/>
                <w:szCs w:val="28"/>
              </w:rPr>
            </w:pPr>
            <w:r w:rsidRPr="000802C2">
              <w:rPr>
                <w:color w:val="000000"/>
                <w:szCs w:val="28"/>
              </w:rPr>
              <w:t>6</w:t>
            </w:r>
          </w:p>
        </w:tc>
      </w:tr>
      <w:tr w:rsidR="00BC6572" w:rsidRPr="000802C2" w:rsidTr="00073552">
        <w:trPr>
          <w:trHeight w:val="70"/>
        </w:trPr>
        <w:tc>
          <w:tcPr>
            <w:tcW w:w="0" w:type="auto"/>
          </w:tcPr>
          <w:p w:rsidR="00BC6572" w:rsidRPr="000802C2" w:rsidRDefault="00BC6572" w:rsidP="00EF3846">
            <w:pPr>
              <w:spacing w:after="0" w:line="240" w:lineRule="auto"/>
              <w:ind w:right="28"/>
              <w:jc w:val="left"/>
              <w:rPr>
                <w:color w:val="000000"/>
                <w:szCs w:val="28"/>
              </w:rPr>
            </w:pPr>
            <w:r w:rsidRPr="000802C2">
              <w:rPr>
                <w:color w:val="000000"/>
                <w:szCs w:val="28"/>
              </w:rPr>
              <w:t>9,</w:t>
            </w:r>
            <w:r w:rsidR="00FC37B7">
              <w:rPr>
                <w:color w:val="000000"/>
                <w:szCs w:val="28"/>
              </w:rPr>
              <w:t xml:space="preserve">    </w:t>
            </w:r>
            <w:r w:rsidRPr="000802C2">
              <w:rPr>
                <w:color w:val="000000"/>
                <w:szCs w:val="28"/>
              </w:rPr>
              <w:t>10</w:t>
            </w:r>
          </w:p>
        </w:tc>
        <w:tc>
          <w:tcPr>
            <w:tcW w:w="0" w:type="auto"/>
          </w:tcPr>
          <w:p w:rsidR="00BC6572" w:rsidRPr="000802C2" w:rsidRDefault="00BC6572" w:rsidP="00EF3846">
            <w:pPr>
              <w:spacing w:after="0" w:line="240" w:lineRule="auto"/>
              <w:ind w:right="28"/>
              <w:jc w:val="left"/>
              <w:rPr>
                <w:color w:val="000000"/>
                <w:szCs w:val="28"/>
              </w:rPr>
            </w:pPr>
            <w:r w:rsidRPr="000802C2">
              <w:rPr>
                <w:color w:val="000000"/>
                <w:szCs w:val="28"/>
              </w:rPr>
              <w:t>Монтаж конструкций</w:t>
            </w:r>
          </w:p>
        </w:tc>
        <w:tc>
          <w:tcPr>
            <w:tcW w:w="0" w:type="auto"/>
            <w:vAlign w:val="center"/>
          </w:tcPr>
          <w:p w:rsidR="00BC6572" w:rsidRDefault="00BC6572" w:rsidP="00EF3846">
            <w:pPr>
              <w:spacing w:after="0" w:line="240" w:lineRule="auto"/>
              <w:ind w:left="383" w:right="28"/>
              <w:jc w:val="left"/>
              <w:rPr>
                <w:color w:val="000000"/>
                <w:szCs w:val="28"/>
              </w:rPr>
            </w:pPr>
            <w:r w:rsidRPr="000802C2">
              <w:rPr>
                <w:color w:val="000000"/>
                <w:szCs w:val="28"/>
              </w:rPr>
              <w:t>1,6</w:t>
            </w:r>
            <w:r w:rsidR="00457CB5">
              <w:rPr>
                <w:color w:val="000000"/>
                <w:szCs w:val="28"/>
              </w:rPr>
              <w:t>0</w:t>
            </w:r>
          </w:p>
        </w:tc>
        <w:tc>
          <w:tcPr>
            <w:tcW w:w="0" w:type="auto"/>
            <w:vAlign w:val="center"/>
          </w:tcPr>
          <w:p w:rsidR="00BC6572" w:rsidRPr="000802C2" w:rsidRDefault="00BC6572" w:rsidP="00EF3846">
            <w:pPr>
              <w:spacing w:after="0" w:line="240" w:lineRule="auto"/>
              <w:ind w:right="28"/>
              <w:jc w:val="center"/>
              <w:rPr>
                <w:color w:val="000000"/>
                <w:szCs w:val="28"/>
              </w:rPr>
            </w:pPr>
            <w:r w:rsidRPr="000802C2">
              <w:rPr>
                <w:color w:val="000000"/>
                <w:szCs w:val="28"/>
              </w:rPr>
              <w:t>1</w:t>
            </w:r>
          </w:p>
        </w:tc>
      </w:tr>
      <w:tr w:rsidR="00BC6572" w:rsidRPr="000802C2" w:rsidTr="00073552">
        <w:trPr>
          <w:trHeight w:val="70"/>
        </w:trPr>
        <w:tc>
          <w:tcPr>
            <w:tcW w:w="0" w:type="auto"/>
          </w:tcPr>
          <w:p w:rsidR="00BC6572" w:rsidRPr="000802C2" w:rsidRDefault="00BC6572" w:rsidP="00EF3846">
            <w:pPr>
              <w:spacing w:after="0" w:line="240" w:lineRule="auto"/>
              <w:ind w:right="28"/>
              <w:jc w:val="left"/>
              <w:rPr>
                <w:color w:val="000000"/>
                <w:szCs w:val="28"/>
              </w:rPr>
            </w:pPr>
            <w:r w:rsidRPr="000802C2">
              <w:rPr>
                <w:color w:val="000000"/>
                <w:szCs w:val="28"/>
              </w:rPr>
              <w:t>11,</w:t>
            </w:r>
            <w:r w:rsidR="00FC37B7">
              <w:rPr>
                <w:color w:val="000000"/>
                <w:szCs w:val="28"/>
              </w:rPr>
              <w:t xml:space="preserve">  </w:t>
            </w:r>
            <w:r w:rsidRPr="000802C2">
              <w:rPr>
                <w:color w:val="000000"/>
                <w:szCs w:val="28"/>
              </w:rPr>
              <w:t>12</w:t>
            </w:r>
          </w:p>
        </w:tc>
        <w:tc>
          <w:tcPr>
            <w:tcW w:w="0" w:type="auto"/>
          </w:tcPr>
          <w:p w:rsidR="00BC6572" w:rsidRPr="000802C2" w:rsidRDefault="00BC6572" w:rsidP="00EF3846">
            <w:pPr>
              <w:spacing w:after="0" w:line="240" w:lineRule="auto"/>
              <w:ind w:right="28"/>
              <w:jc w:val="left"/>
              <w:rPr>
                <w:color w:val="000000"/>
                <w:szCs w:val="28"/>
              </w:rPr>
            </w:pPr>
            <w:r w:rsidRPr="000802C2">
              <w:rPr>
                <w:color w:val="000000"/>
                <w:szCs w:val="28"/>
              </w:rPr>
              <w:t>Планировка земляных участков</w:t>
            </w:r>
          </w:p>
        </w:tc>
        <w:tc>
          <w:tcPr>
            <w:tcW w:w="0" w:type="auto"/>
            <w:vAlign w:val="center"/>
          </w:tcPr>
          <w:p w:rsidR="00BC6572" w:rsidRDefault="00BC6572" w:rsidP="00EF3846">
            <w:pPr>
              <w:spacing w:after="0" w:line="240" w:lineRule="auto"/>
              <w:ind w:left="383" w:right="28"/>
              <w:jc w:val="left"/>
              <w:rPr>
                <w:color w:val="000000"/>
                <w:szCs w:val="28"/>
              </w:rPr>
            </w:pPr>
            <w:r w:rsidRPr="000802C2">
              <w:rPr>
                <w:color w:val="000000"/>
                <w:szCs w:val="28"/>
              </w:rPr>
              <w:t>0,15</w:t>
            </w:r>
          </w:p>
        </w:tc>
        <w:tc>
          <w:tcPr>
            <w:tcW w:w="0" w:type="auto"/>
            <w:vAlign w:val="center"/>
          </w:tcPr>
          <w:p w:rsidR="00BC6572" w:rsidRPr="000802C2" w:rsidRDefault="00BC6572" w:rsidP="00EF3846">
            <w:pPr>
              <w:spacing w:after="0" w:line="240" w:lineRule="auto"/>
              <w:ind w:right="28"/>
              <w:jc w:val="center"/>
              <w:rPr>
                <w:color w:val="000000"/>
                <w:szCs w:val="28"/>
              </w:rPr>
            </w:pPr>
            <w:r w:rsidRPr="000802C2">
              <w:rPr>
                <w:color w:val="000000"/>
                <w:szCs w:val="28"/>
              </w:rPr>
              <w:t>3</w:t>
            </w:r>
          </w:p>
        </w:tc>
      </w:tr>
      <w:tr w:rsidR="00BC6572" w:rsidRPr="000802C2" w:rsidTr="00073552">
        <w:trPr>
          <w:trHeight w:val="307"/>
        </w:trPr>
        <w:tc>
          <w:tcPr>
            <w:tcW w:w="0" w:type="auto"/>
          </w:tcPr>
          <w:p w:rsidR="00BC6572" w:rsidRPr="000802C2" w:rsidRDefault="00BC6572" w:rsidP="00EF3846">
            <w:pPr>
              <w:spacing w:after="0" w:line="240" w:lineRule="auto"/>
              <w:ind w:right="28"/>
              <w:jc w:val="left"/>
              <w:rPr>
                <w:color w:val="000000"/>
                <w:szCs w:val="28"/>
              </w:rPr>
            </w:pPr>
            <w:r w:rsidRPr="000802C2">
              <w:rPr>
                <w:color w:val="000000"/>
                <w:szCs w:val="28"/>
              </w:rPr>
              <w:t>13,</w:t>
            </w:r>
            <w:r w:rsidR="00FC37B7">
              <w:rPr>
                <w:color w:val="000000"/>
                <w:szCs w:val="28"/>
              </w:rPr>
              <w:t xml:space="preserve">  </w:t>
            </w:r>
            <w:r w:rsidRPr="000802C2">
              <w:rPr>
                <w:color w:val="000000"/>
                <w:szCs w:val="28"/>
              </w:rPr>
              <w:t>14</w:t>
            </w:r>
          </w:p>
        </w:tc>
        <w:tc>
          <w:tcPr>
            <w:tcW w:w="0" w:type="auto"/>
          </w:tcPr>
          <w:p w:rsidR="00BC6572" w:rsidRPr="000802C2" w:rsidRDefault="00BC6572" w:rsidP="00EF3846">
            <w:pPr>
              <w:spacing w:after="0" w:line="240" w:lineRule="auto"/>
              <w:ind w:right="28"/>
              <w:jc w:val="left"/>
              <w:rPr>
                <w:color w:val="000000"/>
                <w:szCs w:val="28"/>
              </w:rPr>
            </w:pPr>
            <w:r w:rsidRPr="000802C2">
              <w:rPr>
                <w:color w:val="000000"/>
                <w:szCs w:val="28"/>
              </w:rPr>
              <w:t>Укладка покрытий</w:t>
            </w:r>
          </w:p>
        </w:tc>
        <w:tc>
          <w:tcPr>
            <w:tcW w:w="0" w:type="auto"/>
            <w:vAlign w:val="center"/>
          </w:tcPr>
          <w:p w:rsidR="00BC6572" w:rsidRDefault="00BC6572" w:rsidP="00EF3846">
            <w:pPr>
              <w:spacing w:after="0" w:line="240" w:lineRule="auto"/>
              <w:ind w:left="383" w:right="28"/>
              <w:jc w:val="left"/>
              <w:rPr>
                <w:color w:val="000000"/>
                <w:szCs w:val="28"/>
              </w:rPr>
            </w:pPr>
            <w:r w:rsidRPr="000802C2">
              <w:rPr>
                <w:color w:val="000000"/>
                <w:szCs w:val="28"/>
              </w:rPr>
              <w:t>0,4</w:t>
            </w:r>
            <w:r w:rsidR="00457CB5">
              <w:rPr>
                <w:color w:val="000000"/>
                <w:szCs w:val="28"/>
              </w:rPr>
              <w:t>0</w:t>
            </w:r>
          </w:p>
        </w:tc>
        <w:tc>
          <w:tcPr>
            <w:tcW w:w="0" w:type="auto"/>
            <w:vAlign w:val="center"/>
          </w:tcPr>
          <w:p w:rsidR="00BC6572" w:rsidRPr="000802C2" w:rsidRDefault="00BC6572" w:rsidP="00EF3846">
            <w:pPr>
              <w:spacing w:after="0" w:line="240" w:lineRule="auto"/>
              <w:ind w:right="28"/>
              <w:jc w:val="center"/>
              <w:rPr>
                <w:color w:val="000000"/>
                <w:szCs w:val="28"/>
              </w:rPr>
            </w:pPr>
            <w:r w:rsidRPr="000802C2">
              <w:rPr>
                <w:color w:val="000000"/>
                <w:szCs w:val="28"/>
              </w:rPr>
              <w:t>2</w:t>
            </w:r>
          </w:p>
        </w:tc>
      </w:tr>
      <w:tr w:rsidR="00BC6572" w:rsidRPr="000802C2" w:rsidTr="00073552">
        <w:trPr>
          <w:trHeight w:val="70"/>
        </w:trPr>
        <w:tc>
          <w:tcPr>
            <w:tcW w:w="0" w:type="auto"/>
          </w:tcPr>
          <w:p w:rsidR="00BC6572" w:rsidRPr="000802C2" w:rsidRDefault="00FC37B7" w:rsidP="00EF3846">
            <w:pPr>
              <w:spacing w:after="0" w:line="240" w:lineRule="auto"/>
              <w:ind w:right="28"/>
              <w:jc w:val="left"/>
              <w:rPr>
                <w:color w:val="000000"/>
                <w:szCs w:val="28"/>
              </w:rPr>
            </w:pPr>
            <w:r>
              <w:rPr>
                <w:color w:val="000000"/>
                <w:szCs w:val="28"/>
              </w:rPr>
              <w:t>15</w:t>
            </w:r>
          </w:p>
        </w:tc>
        <w:tc>
          <w:tcPr>
            <w:tcW w:w="0" w:type="auto"/>
          </w:tcPr>
          <w:p w:rsidR="00BC6572" w:rsidRPr="000802C2" w:rsidRDefault="00FC37B7" w:rsidP="00EF3846">
            <w:pPr>
              <w:spacing w:after="0" w:line="240" w:lineRule="auto"/>
              <w:ind w:right="28"/>
              <w:jc w:val="left"/>
              <w:rPr>
                <w:color w:val="000000"/>
                <w:szCs w:val="28"/>
              </w:rPr>
            </w:pPr>
            <w:r w:rsidRPr="000802C2">
              <w:rPr>
                <w:color w:val="000000"/>
                <w:szCs w:val="28"/>
              </w:rPr>
              <w:t>Установка колонн</w:t>
            </w:r>
          </w:p>
        </w:tc>
        <w:tc>
          <w:tcPr>
            <w:tcW w:w="0" w:type="auto"/>
            <w:vAlign w:val="center"/>
          </w:tcPr>
          <w:p w:rsidR="00BC6572" w:rsidRDefault="00FC37B7" w:rsidP="00EF3846">
            <w:pPr>
              <w:spacing w:after="0" w:line="240" w:lineRule="auto"/>
              <w:ind w:left="383" w:right="28"/>
              <w:jc w:val="left"/>
              <w:rPr>
                <w:color w:val="000000"/>
                <w:szCs w:val="28"/>
              </w:rPr>
            </w:pPr>
            <w:r w:rsidRPr="000802C2">
              <w:rPr>
                <w:color w:val="000000"/>
                <w:szCs w:val="28"/>
              </w:rPr>
              <w:t>0,8</w:t>
            </w:r>
            <w:r w:rsidR="00457CB5">
              <w:rPr>
                <w:color w:val="000000"/>
                <w:szCs w:val="28"/>
              </w:rPr>
              <w:t>0</w:t>
            </w:r>
          </w:p>
        </w:tc>
        <w:tc>
          <w:tcPr>
            <w:tcW w:w="0" w:type="auto"/>
            <w:vAlign w:val="center"/>
          </w:tcPr>
          <w:p w:rsidR="00BC6572" w:rsidRPr="000802C2" w:rsidRDefault="00FC37B7" w:rsidP="00EF3846">
            <w:pPr>
              <w:spacing w:after="0" w:line="240" w:lineRule="auto"/>
              <w:ind w:right="28"/>
              <w:jc w:val="center"/>
              <w:rPr>
                <w:color w:val="000000"/>
                <w:szCs w:val="28"/>
              </w:rPr>
            </w:pPr>
            <w:r w:rsidRPr="000802C2">
              <w:rPr>
                <w:color w:val="000000"/>
                <w:szCs w:val="28"/>
              </w:rPr>
              <w:t>1</w:t>
            </w:r>
          </w:p>
        </w:tc>
      </w:tr>
    </w:tbl>
    <w:p w:rsidR="00133164" w:rsidRDefault="00133164" w:rsidP="00EF3846">
      <w:pPr>
        <w:shd w:val="clear" w:color="auto" w:fill="FFFFFF"/>
        <w:spacing w:after="0" w:line="240" w:lineRule="auto"/>
        <w:ind w:right="691" w:firstLine="709"/>
        <w:jc w:val="center"/>
        <w:rPr>
          <w:b/>
          <w:szCs w:val="28"/>
        </w:rPr>
      </w:pPr>
    </w:p>
    <w:p w:rsidR="00B71AED" w:rsidRDefault="00B71AED" w:rsidP="00EF3846">
      <w:pPr>
        <w:shd w:val="clear" w:color="auto" w:fill="FFFFFF"/>
        <w:spacing w:after="0" w:line="240" w:lineRule="auto"/>
        <w:ind w:right="346"/>
        <w:jc w:val="center"/>
        <w:rPr>
          <w:b/>
          <w:bCs/>
          <w:color w:val="000000"/>
          <w:szCs w:val="28"/>
        </w:rPr>
      </w:pPr>
      <w:r w:rsidRPr="00B71AED">
        <w:rPr>
          <w:b/>
          <w:color w:val="000000"/>
          <w:szCs w:val="28"/>
        </w:rPr>
        <w:t>1.3</w:t>
      </w:r>
      <w:r>
        <w:rPr>
          <w:b/>
          <w:color w:val="000000"/>
          <w:szCs w:val="28"/>
        </w:rPr>
        <w:t xml:space="preserve"> В</w:t>
      </w:r>
      <w:r w:rsidRPr="00B71AED">
        <w:rPr>
          <w:b/>
          <w:color w:val="000000"/>
          <w:szCs w:val="28"/>
        </w:rPr>
        <w:t xml:space="preserve">заимосвязь между </w:t>
      </w:r>
      <w:r w:rsidRPr="00B71AED">
        <w:rPr>
          <w:b/>
          <w:bCs/>
          <w:color w:val="000000"/>
          <w:szCs w:val="28"/>
        </w:rPr>
        <w:t xml:space="preserve">нормой </w:t>
      </w:r>
      <w:r w:rsidRPr="00B71AED">
        <w:rPr>
          <w:b/>
          <w:color w:val="000000"/>
          <w:szCs w:val="28"/>
        </w:rPr>
        <w:t xml:space="preserve">труда </w:t>
      </w:r>
      <w:r w:rsidRPr="00B71AED">
        <w:rPr>
          <w:b/>
          <w:bCs/>
          <w:color w:val="000000"/>
          <w:szCs w:val="28"/>
        </w:rPr>
        <w:t>и нормой выработки</w:t>
      </w:r>
    </w:p>
    <w:p w:rsidR="00CF42A8" w:rsidRPr="00B71AED" w:rsidRDefault="00CF42A8" w:rsidP="00EF3846">
      <w:pPr>
        <w:shd w:val="clear" w:color="auto" w:fill="FFFFFF"/>
        <w:spacing w:after="0" w:line="240" w:lineRule="auto"/>
        <w:ind w:right="346" w:firstLine="567"/>
        <w:jc w:val="center"/>
        <w:rPr>
          <w:b/>
          <w:szCs w:val="28"/>
        </w:rPr>
      </w:pPr>
    </w:p>
    <w:p w:rsidR="00FA76C7" w:rsidRPr="00382114" w:rsidRDefault="007E3FF0" w:rsidP="00FA76C7">
      <w:pPr>
        <w:shd w:val="clear" w:color="auto" w:fill="FFFFFF"/>
        <w:spacing w:after="0" w:line="240" w:lineRule="auto"/>
        <w:ind w:right="14" w:firstLine="709"/>
        <w:rPr>
          <w:szCs w:val="28"/>
        </w:rPr>
      </w:pPr>
      <w:r>
        <w:rPr>
          <w:color w:val="000000"/>
          <w:szCs w:val="28"/>
        </w:rPr>
        <w:t>В</w:t>
      </w:r>
      <w:r w:rsidR="00B71AED" w:rsidRPr="00B71AED">
        <w:rPr>
          <w:color w:val="000000"/>
          <w:szCs w:val="28"/>
        </w:rPr>
        <w:t xml:space="preserve"> практике </w:t>
      </w:r>
      <w:r w:rsidR="00B71AED" w:rsidRPr="00B71AED">
        <w:rPr>
          <w:bCs/>
          <w:color w:val="000000"/>
          <w:szCs w:val="28"/>
        </w:rPr>
        <w:t>технико-</w:t>
      </w:r>
      <w:r w:rsidR="00B71AED" w:rsidRPr="00B71AED">
        <w:rPr>
          <w:color w:val="000000"/>
          <w:szCs w:val="28"/>
        </w:rPr>
        <w:t>нормировочной работы всегда возникает необходи</w:t>
      </w:r>
      <w:r w:rsidR="00B71AED" w:rsidRPr="00B71AED">
        <w:rPr>
          <w:color w:val="000000"/>
          <w:szCs w:val="28"/>
        </w:rPr>
        <w:softHyphen/>
        <w:t>мость выявить, как будет влиять изменение нормы труда</w:t>
      </w:r>
      <w:r>
        <w:rPr>
          <w:color w:val="000000"/>
          <w:szCs w:val="28"/>
        </w:rPr>
        <w:t xml:space="preserve"> рабочих</w:t>
      </w:r>
      <w:r w:rsidR="00B71AED" w:rsidRPr="00B71AED">
        <w:rPr>
          <w:color w:val="000000"/>
          <w:szCs w:val="28"/>
        </w:rPr>
        <w:t xml:space="preserve"> или машин на величину нормы выработки</w:t>
      </w:r>
      <w:r>
        <w:rPr>
          <w:color w:val="000000"/>
          <w:szCs w:val="28"/>
        </w:rPr>
        <w:t xml:space="preserve"> соответственно</w:t>
      </w:r>
      <w:r w:rsidR="00B71AED" w:rsidRPr="00B71AED">
        <w:rPr>
          <w:color w:val="000000"/>
          <w:szCs w:val="28"/>
        </w:rPr>
        <w:t xml:space="preserve">. Так как между нормой труда (выработки машин) обнаруживается </w:t>
      </w:r>
      <w:r>
        <w:rPr>
          <w:color w:val="000000"/>
          <w:szCs w:val="28"/>
        </w:rPr>
        <w:t>о</w:t>
      </w:r>
      <w:r w:rsidR="00B71AED" w:rsidRPr="00B71AED">
        <w:rPr>
          <w:bCs/>
          <w:color w:val="000000"/>
          <w:szCs w:val="28"/>
        </w:rPr>
        <w:t xml:space="preserve">братно </w:t>
      </w:r>
      <w:r w:rsidR="00B71AED" w:rsidRPr="00B71AED">
        <w:rPr>
          <w:color w:val="000000"/>
          <w:szCs w:val="28"/>
        </w:rPr>
        <w:t xml:space="preserve">пропорциональная связь, то мы можем </w:t>
      </w:r>
      <w:r w:rsidR="00B71AED" w:rsidRPr="00B71AED">
        <w:rPr>
          <w:bCs/>
          <w:color w:val="000000"/>
          <w:szCs w:val="28"/>
        </w:rPr>
        <w:t xml:space="preserve">устанавливать </w:t>
      </w:r>
      <w:r w:rsidR="00B71AED" w:rsidRPr="00B71AED">
        <w:rPr>
          <w:color w:val="000000"/>
          <w:szCs w:val="28"/>
        </w:rPr>
        <w:t>звеньям и бригадам новую норму выра</w:t>
      </w:r>
      <w:r w:rsidR="00B71AED" w:rsidRPr="00B71AED">
        <w:rPr>
          <w:color w:val="000000"/>
          <w:szCs w:val="28"/>
        </w:rPr>
        <w:softHyphen/>
        <w:t>ботки, регулируя при этом рост производительности труда</w:t>
      </w:r>
      <w:r w:rsidR="00BB5474">
        <w:rPr>
          <w:color w:val="000000"/>
          <w:szCs w:val="28"/>
        </w:rPr>
        <w:t xml:space="preserve"> </w:t>
      </w:r>
      <w:r w:rsidR="00FA76C7" w:rsidRPr="00FA76C7">
        <w:rPr>
          <w:color w:val="000000"/>
          <w:spacing w:val="1"/>
          <w:szCs w:val="28"/>
        </w:rPr>
        <w:t>[3]</w:t>
      </w:r>
      <w:r w:rsidR="00FA76C7" w:rsidRPr="00FA76C7">
        <w:rPr>
          <w:color w:val="000000"/>
          <w:szCs w:val="28"/>
        </w:rPr>
        <w:t>.</w:t>
      </w:r>
    </w:p>
    <w:p w:rsidR="00B71AED" w:rsidRPr="00B71AED" w:rsidRDefault="00B71AED" w:rsidP="00EF3846">
      <w:pPr>
        <w:shd w:val="clear" w:color="auto" w:fill="FFFFFF"/>
        <w:spacing w:after="0" w:line="240" w:lineRule="auto"/>
        <w:ind w:right="58" w:firstLine="709"/>
        <w:rPr>
          <w:color w:val="000000"/>
          <w:szCs w:val="28"/>
        </w:rPr>
      </w:pPr>
      <w:r w:rsidRPr="00B71AED">
        <w:rPr>
          <w:color w:val="000000"/>
          <w:szCs w:val="28"/>
        </w:rPr>
        <w:t>Увеличение или уменьшение нормы выработки ра</w:t>
      </w:r>
      <w:r w:rsidRPr="00B71AED">
        <w:rPr>
          <w:color w:val="000000"/>
          <w:szCs w:val="28"/>
        </w:rPr>
        <w:softHyphen/>
        <w:t xml:space="preserve">бочих или машин </w:t>
      </w:r>
      <w:r w:rsidRPr="00B71AED">
        <w:rPr>
          <w:bCs/>
          <w:color w:val="000000"/>
          <w:szCs w:val="28"/>
        </w:rPr>
        <w:t xml:space="preserve">в </w:t>
      </w:r>
      <w:r w:rsidRPr="00B71AED">
        <w:rPr>
          <w:color w:val="000000"/>
          <w:szCs w:val="28"/>
        </w:rPr>
        <w:t>натуральных единицах измерения при изменении нормы труда (выработки машин) можно подсчитать по формуле:</w:t>
      </w:r>
    </w:p>
    <w:p w:rsidR="00B71AED" w:rsidRPr="00B71AED" w:rsidRDefault="00B71AED" w:rsidP="00EF3846">
      <w:pPr>
        <w:shd w:val="clear" w:color="auto" w:fill="FFFFFF"/>
        <w:spacing w:after="0" w:line="240" w:lineRule="auto"/>
        <w:ind w:right="58" w:firstLine="567"/>
        <w:rPr>
          <w:szCs w:val="28"/>
        </w:rPr>
      </w:pPr>
    </w:p>
    <w:tbl>
      <w:tblPr>
        <w:tblStyle w:val="a8"/>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9101"/>
        <w:gridCol w:w="753"/>
      </w:tblGrid>
      <w:tr w:rsidR="00374532" w:rsidRPr="00374532" w:rsidTr="00374532">
        <w:tc>
          <w:tcPr>
            <w:tcW w:w="9285" w:type="dxa"/>
            <w:vAlign w:val="center"/>
          </w:tcPr>
          <w:p w:rsidR="00374532" w:rsidRPr="00BA59DE" w:rsidRDefault="00AD1A2E" w:rsidP="00374532">
            <w:pPr>
              <w:shd w:val="clear" w:color="auto" w:fill="FFFFFF"/>
              <w:tabs>
                <w:tab w:val="left" w:pos="5220"/>
              </w:tabs>
              <w:spacing w:after="0"/>
              <w:jc w:val="center"/>
              <w:rPr>
                <w:color w:val="000000"/>
                <w:szCs w:val="28"/>
              </w:rPr>
            </w:pPr>
            <m:oMath>
              <m:sSub>
                <m:sSubPr>
                  <m:ctrlPr>
                    <w:rPr>
                      <w:rFonts w:ascii="Cambria Math" w:hAnsi="Cambria Math"/>
                      <w:color w:val="000000"/>
                      <w:szCs w:val="28"/>
                    </w:rPr>
                  </m:ctrlPr>
                </m:sSubPr>
                <m:e>
                  <m:r>
                    <m:rPr>
                      <m:sty m:val="p"/>
                    </m:rPr>
                    <w:rPr>
                      <w:rFonts w:ascii="Cambria Math"/>
                      <w:color w:val="000000"/>
                      <w:szCs w:val="28"/>
                      <w:lang w:val="en-US"/>
                    </w:rPr>
                    <m:t>N</m:t>
                  </m:r>
                  <m:ctrlPr>
                    <w:rPr>
                      <w:rFonts w:ascii="Cambria Math" w:hAnsi="Cambria Math"/>
                      <w:color w:val="000000"/>
                      <w:szCs w:val="28"/>
                      <w:lang w:val="en-US"/>
                    </w:rPr>
                  </m:ctrlPr>
                </m:e>
                <m:sub>
                  <m:r>
                    <m:rPr>
                      <m:sty m:val="p"/>
                    </m:rPr>
                    <w:rPr>
                      <w:rFonts w:ascii="Cambria Math" w:hAnsi="Cambria Math"/>
                      <w:color w:val="000000"/>
                      <w:szCs w:val="28"/>
                    </w:rPr>
                    <m:t>выр</m:t>
                  </m:r>
                  <m:r>
                    <m:rPr>
                      <m:sty m:val="p"/>
                    </m:rPr>
                    <w:rPr>
                      <w:rFonts w:ascii="Cambria Math"/>
                      <w:color w:val="000000"/>
                      <w:szCs w:val="28"/>
                    </w:rPr>
                    <m:t>.</m:t>
                  </m:r>
                  <m:r>
                    <m:rPr>
                      <m:sty m:val="p"/>
                    </m:rPr>
                    <w:rPr>
                      <w:rFonts w:ascii="Cambria Math" w:hAnsi="Cambria Math"/>
                      <w:color w:val="000000"/>
                      <w:szCs w:val="28"/>
                    </w:rPr>
                    <m:t>н</m:t>
                  </m:r>
                  <m:r>
                    <m:rPr>
                      <m:sty m:val="p"/>
                    </m:rPr>
                    <w:rPr>
                      <w:rFonts w:ascii="Cambria Math"/>
                      <w:color w:val="000000"/>
                      <w:szCs w:val="28"/>
                    </w:rPr>
                    <m:t>.</m:t>
                  </m:r>
                </m:sub>
              </m:sSub>
              <m:r>
                <m:rPr>
                  <m:sty m:val="p"/>
                </m:rPr>
                <w:rPr>
                  <w:rFonts w:ascii="Cambria Math"/>
                  <w:color w:val="000000"/>
                  <w:szCs w:val="28"/>
                  <w:vertAlign w:val="subscript"/>
                </w:rPr>
                <m:t xml:space="preserve">= </m:t>
              </m:r>
              <m:f>
                <m:fPr>
                  <m:ctrlPr>
                    <w:rPr>
                      <w:rFonts w:ascii="Cambria Math" w:hAnsi="Cambria Math"/>
                      <w:color w:val="000000"/>
                      <w:szCs w:val="28"/>
                      <w:vertAlign w:val="subscript"/>
                    </w:rPr>
                  </m:ctrlPr>
                </m:fPr>
                <m:num>
                  <m:r>
                    <m:rPr>
                      <m:sty m:val="p"/>
                    </m:rPr>
                    <w:rPr>
                      <w:rFonts w:ascii="Cambria Math"/>
                      <w:color w:val="000000"/>
                      <w:szCs w:val="28"/>
                      <w:vertAlign w:val="subscript"/>
                    </w:rPr>
                    <m:t xml:space="preserve">100 </m:t>
                  </m:r>
                  <m:sSub>
                    <m:sSubPr>
                      <m:ctrlPr>
                        <w:rPr>
                          <w:rFonts w:ascii="Cambria Math" w:hAnsi="Cambria Math"/>
                          <w:color w:val="000000"/>
                          <w:szCs w:val="28"/>
                          <w:vertAlign w:val="subscript"/>
                        </w:rPr>
                      </m:ctrlPr>
                    </m:sSubPr>
                    <m:e>
                      <m:r>
                        <m:rPr>
                          <m:sty m:val="p"/>
                        </m:rPr>
                        <w:rPr>
                          <w:rFonts w:ascii="Cambria Math"/>
                          <w:color w:val="000000"/>
                          <w:szCs w:val="28"/>
                          <w:vertAlign w:val="subscript"/>
                          <w:lang w:val="en-US"/>
                        </w:rPr>
                        <m:t>N</m:t>
                      </m:r>
                    </m:e>
                    <m:sub>
                      <m:r>
                        <m:rPr>
                          <m:sty m:val="p"/>
                        </m:rPr>
                        <w:rPr>
                          <w:rFonts w:ascii="Cambria Math" w:hAnsi="Cambria Math"/>
                          <w:color w:val="000000"/>
                          <w:szCs w:val="28"/>
                          <w:vertAlign w:val="subscript"/>
                        </w:rPr>
                        <m:t>выр</m:t>
                      </m:r>
                      <m:r>
                        <m:rPr>
                          <m:sty m:val="p"/>
                        </m:rPr>
                        <w:rPr>
                          <w:rFonts w:ascii="Cambria Math"/>
                          <w:color w:val="000000"/>
                          <w:szCs w:val="28"/>
                          <w:vertAlign w:val="subscript"/>
                        </w:rPr>
                        <m:t>.</m:t>
                      </m:r>
                      <m:r>
                        <m:rPr>
                          <m:sty m:val="p"/>
                        </m:rPr>
                        <w:rPr>
                          <w:rFonts w:ascii="Cambria Math" w:hAnsi="Cambria Math"/>
                          <w:color w:val="000000"/>
                          <w:szCs w:val="28"/>
                          <w:vertAlign w:val="subscript"/>
                        </w:rPr>
                        <m:t>с</m:t>
                      </m:r>
                      <m:r>
                        <m:rPr>
                          <m:sty m:val="p"/>
                        </m:rPr>
                        <w:rPr>
                          <w:rFonts w:ascii="Cambria Math"/>
                          <w:color w:val="000000"/>
                          <w:szCs w:val="28"/>
                          <w:vertAlign w:val="subscript"/>
                        </w:rPr>
                        <m:t>.</m:t>
                      </m:r>
                    </m:sub>
                  </m:sSub>
                </m:num>
                <m:den>
                  <m:r>
                    <m:rPr>
                      <m:sty m:val="p"/>
                    </m:rPr>
                    <w:rPr>
                      <w:rFonts w:ascii="Cambria Math" w:hAnsi="Cambria Math"/>
                      <w:color w:val="000000"/>
                      <w:szCs w:val="28"/>
                      <w:vertAlign w:val="subscript"/>
                    </w:rPr>
                    <m:t xml:space="preserve">100 ± </m:t>
                  </m:r>
                  <m:sSub>
                    <m:sSubPr>
                      <m:ctrlPr>
                        <w:rPr>
                          <w:rFonts w:ascii="Cambria Math" w:hAnsi="Cambria Math"/>
                          <w:color w:val="000000"/>
                          <w:szCs w:val="28"/>
                          <w:vertAlign w:val="subscript"/>
                        </w:rPr>
                      </m:ctrlPr>
                    </m:sSubPr>
                    <m:e>
                      <m:r>
                        <m:rPr>
                          <m:sty m:val="p"/>
                        </m:rPr>
                        <w:rPr>
                          <w:rFonts w:ascii="Cambria Math" w:hAnsi="Cambria Math"/>
                          <w:color w:val="000000"/>
                          <w:szCs w:val="28"/>
                          <w:vertAlign w:val="subscript"/>
                        </w:rPr>
                        <m:t>Х</m:t>
                      </m:r>
                    </m:e>
                    <m:sub>
                      <m:r>
                        <m:rPr>
                          <m:sty m:val="p"/>
                        </m:rPr>
                        <w:rPr>
                          <w:rFonts w:ascii="Cambria Math" w:hAnsi="Cambria Math"/>
                          <w:color w:val="000000"/>
                          <w:szCs w:val="28"/>
                          <w:vertAlign w:val="subscript"/>
                        </w:rPr>
                        <m:t>1</m:t>
                      </m:r>
                    </m:sub>
                  </m:sSub>
                </m:den>
              </m:f>
            </m:oMath>
            <w:r w:rsidR="00374532" w:rsidRPr="00BA59DE">
              <w:rPr>
                <w:color w:val="000000"/>
                <w:szCs w:val="28"/>
              </w:rPr>
              <w:t xml:space="preserve"> ,</w:t>
            </w:r>
          </w:p>
        </w:tc>
        <w:tc>
          <w:tcPr>
            <w:tcW w:w="569" w:type="dxa"/>
            <w:vAlign w:val="center"/>
          </w:tcPr>
          <w:p w:rsidR="00374532" w:rsidRPr="00374532" w:rsidRDefault="00374532" w:rsidP="00374532">
            <w:pPr>
              <w:shd w:val="clear" w:color="auto" w:fill="FFFFFF"/>
              <w:tabs>
                <w:tab w:val="left" w:pos="5220"/>
              </w:tabs>
              <w:spacing w:after="0"/>
              <w:jc w:val="center"/>
              <w:rPr>
                <w:i/>
                <w:color w:val="000000"/>
                <w:szCs w:val="28"/>
              </w:rPr>
            </w:pPr>
            <w:r w:rsidRPr="00374532">
              <w:rPr>
                <w:color w:val="000000"/>
                <w:szCs w:val="28"/>
              </w:rPr>
              <w:t>(1.3)</w:t>
            </w:r>
          </w:p>
        </w:tc>
      </w:tr>
    </w:tbl>
    <w:p w:rsidR="00B71AED" w:rsidRPr="00B71AED" w:rsidRDefault="00B71AED" w:rsidP="00EF3846">
      <w:pPr>
        <w:shd w:val="clear" w:color="auto" w:fill="FFFFFF"/>
        <w:tabs>
          <w:tab w:val="left" w:pos="5220"/>
        </w:tabs>
        <w:spacing w:after="0" w:line="240" w:lineRule="auto"/>
        <w:ind w:firstLine="567"/>
        <w:rPr>
          <w:color w:val="000000"/>
          <w:szCs w:val="28"/>
        </w:rPr>
      </w:pPr>
    </w:p>
    <w:p w:rsidR="00801B28" w:rsidRPr="00655755" w:rsidRDefault="00374532" w:rsidP="00374532">
      <w:pPr>
        <w:shd w:val="clear" w:color="auto" w:fill="FFFFFF"/>
        <w:spacing w:after="0" w:line="240" w:lineRule="auto"/>
        <w:ind w:right="79"/>
        <w:rPr>
          <w:color w:val="000000"/>
          <w:szCs w:val="28"/>
        </w:rPr>
      </w:pPr>
      <w:r>
        <w:rPr>
          <w:color w:val="000000"/>
          <w:szCs w:val="28"/>
        </w:rPr>
        <w:t>г</w:t>
      </w:r>
      <w:r w:rsidR="00B71AED" w:rsidRPr="00B71AED">
        <w:rPr>
          <w:color w:val="000000"/>
          <w:szCs w:val="28"/>
        </w:rPr>
        <w:t>де</w:t>
      </w:r>
      <w:r>
        <w:rPr>
          <w:color w:val="000000"/>
          <w:szCs w:val="28"/>
        </w:rPr>
        <w:t>:</w:t>
      </w:r>
      <w:r w:rsidR="00E87CAD">
        <w:rPr>
          <w:color w:val="000000"/>
          <w:szCs w:val="28"/>
        </w:rPr>
        <w:t xml:space="preserve"> </w:t>
      </w:r>
      <m:oMath>
        <m:sSub>
          <m:sSubPr>
            <m:ctrlPr>
              <w:rPr>
                <w:rFonts w:ascii="Cambria Math" w:hAnsi="Cambria Math"/>
                <w:color w:val="000000"/>
                <w:szCs w:val="28"/>
                <w:lang w:val="en-US"/>
              </w:rPr>
            </m:ctrlPr>
          </m:sSubPr>
          <m:e>
            <m:r>
              <m:rPr>
                <m:sty m:val="p"/>
              </m:rPr>
              <w:rPr>
                <w:rFonts w:ascii="Cambria Math"/>
                <w:color w:val="000000"/>
                <w:szCs w:val="28"/>
                <w:lang w:val="en-US"/>
              </w:rPr>
              <m:t>N</m:t>
            </m:r>
          </m:e>
          <m:sub>
            <m:r>
              <m:rPr>
                <m:sty m:val="p"/>
              </m:rPr>
              <w:rPr>
                <w:rFonts w:ascii="Cambria Math"/>
                <w:color w:val="000000"/>
                <w:szCs w:val="28"/>
              </w:rPr>
              <m:t>выр</m:t>
            </m:r>
            <m:r>
              <m:rPr>
                <m:sty m:val="p"/>
              </m:rPr>
              <w:rPr>
                <w:rFonts w:ascii="Cambria Math"/>
                <w:color w:val="000000"/>
                <w:szCs w:val="28"/>
              </w:rPr>
              <m:t>.</m:t>
            </m:r>
            <m:r>
              <m:rPr>
                <m:sty m:val="p"/>
              </m:rPr>
              <w:rPr>
                <w:rFonts w:ascii="Cambria Math"/>
                <w:color w:val="000000"/>
                <w:szCs w:val="28"/>
              </w:rPr>
              <m:t>н</m:t>
            </m:r>
            <m:r>
              <m:rPr>
                <m:sty m:val="p"/>
              </m:rPr>
              <w:rPr>
                <w:rFonts w:ascii="Cambria Math"/>
                <w:color w:val="000000"/>
                <w:szCs w:val="28"/>
              </w:rPr>
              <m:t>.</m:t>
            </m:r>
          </m:sub>
        </m:sSub>
      </m:oMath>
      <w:r w:rsidR="00E87CAD">
        <w:rPr>
          <w:color w:val="000000"/>
          <w:szCs w:val="28"/>
        </w:rPr>
        <w:t xml:space="preserve"> – </w:t>
      </w:r>
      <w:r w:rsidR="00B71AED" w:rsidRPr="00B71AED">
        <w:rPr>
          <w:color w:val="000000"/>
          <w:szCs w:val="28"/>
        </w:rPr>
        <w:t>новая норма выработки при уменьшении или увели</w:t>
      </w:r>
      <w:r w:rsidR="00B71AED" w:rsidRPr="00B71AED">
        <w:rPr>
          <w:color w:val="000000"/>
          <w:szCs w:val="28"/>
        </w:rPr>
        <w:softHyphen/>
        <w:t xml:space="preserve">чении нормы труда (выработки машин); </w:t>
      </w:r>
      <m:oMath>
        <m:sSub>
          <m:sSubPr>
            <m:ctrlPr>
              <w:rPr>
                <w:rFonts w:ascii="Cambria Math" w:hAnsi="Cambria Math"/>
                <w:color w:val="000000"/>
                <w:szCs w:val="28"/>
                <w:vertAlign w:val="subscript"/>
              </w:rPr>
            </m:ctrlPr>
          </m:sSubPr>
          <m:e>
            <m:r>
              <m:rPr>
                <m:sty m:val="p"/>
              </m:rPr>
              <w:rPr>
                <w:rFonts w:ascii="Cambria Math"/>
                <w:color w:val="000000"/>
                <w:szCs w:val="28"/>
                <w:vertAlign w:val="subscript"/>
                <w:lang w:val="en-US"/>
              </w:rPr>
              <m:t>N</m:t>
            </m:r>
          </m:e>
          <m:sub>
            <m:r>
              <m:rPr>
                <m:sty m:val="p"/>
              </m:rPr>
              <w:rPr>
                <w:rFonts w:ascii="Cambria Math"/>
                <w:color w:val="000000"/>
                <w:szCs w:val="28"/>
                <w:vertAlign w:val="subscript"/>
              </w:rPr>
              <m:t>выр</m:t>
            </m:r>
            <m:r>
              <m:rPr>
                <m:sty m:val="p"/>
              </m:rPr>
              <w:rPr>
                <w:rFonts w:ascii="Cambria Math"/>
                <w:color w:val="000000"/>
                <w:szCs w:val="28"/>
                <w:vertAlign w:val="subscript"/>
              </w:rPr>
              <m:t>.</m:t>
            </m:r>
            <m:r>
              <m:rPr>
                <m:sty m:val="p"/>
              </m:rPr>
              <w:rPr>
                <w:rFonts w:ascii="Cambria Math"/>
                <w:color w:val="000000"/>
                <w:szCs w:val="28"/>
                <w:vertAlign w:val="subscript"/>
              </w:rPr>
              <m:t>с</m:t>
            </m:r>
            <m:r>
              <m:rPr>
                <m:sty m:val="p"/>
              </m:rPr>
              <w:rPr>
                <w:rFonts w:ascii="Cambria Math"/>
                <w:color w:val="000000"/>
                <w:szCs w:val="28"/>
                <w:vertAlign w:val="subscript"/>
              </w:rPr>
              <m:t>.</m:t>
            </m:r>
          </m:sub>
        </m:sSub>
      </m:oMath>
      <w:r w:rsidR="00801B28" w:rsidRPr="00801B28">
        <w:rPr>
          <w:color w:val="000000"/>
          <w:szCs w:val="28"/>
        </w:rPr>
        <w:t xml:space="preserve"> - </w:t>
      </w:r>
      <w:r w:rsidR="00B71AED" w:rsidRPr="00B71AED">
        <w:rPr>
          <w:color w:val="000000"/>
          <w:szCs w:val="28"/>
        </w:rPr>
        <w:t xml:space="preserve">существующая норма выработки; </w:t>
      </w:r>
    </w:p>
    <w:p w:rsidR="00B71AED" w:rsidRPr="00B71AED" w:rsidRDefault="00B71AED" w:rsidP="00EF3846">
      <w:pPr>
        <w:shd w:val="clear" w:color="auto" w:fill="FFFFFF"/>
        <w:spacing w:after="0" w:line="240" w:lineRule="auto"/>
        <w:ind w:right="79"/>
        <w:rPr>
          <w:szCs w:val="28"/>
        </w:rPr>
      </w:pPr>
      <w:r w:rsidRPr="00B71AED">
        <w:rPr>
          <w:i/>
          <w:iCs/>
          <w:color w:val="000000"/>
          <w:szCs w:val="28"/>
        </w:rPr>
        <w:t xml:space="preserve">± </w:t>
      </w:r>
      <w:r w:rsidRPr="00763DF2">
        <w:rPr>
          <w:iCs/>
          <w:color w:val="000000"/>
          <w:szCs w:val="28"/>
        </w:rPr>
        <w:t>х</w:t>
      </w:r>
      <w:r w:rsidR="00763DF2">
        <w:rPr>
          <w:iCs/>
          <w:color w:val="000000"/>
          <w:szCs w:val="28"/>
          <w:vertAlign w:val="subscript"/>
        </w:rPr>
        <w:t>1</w:t>
      </w:r>
      <w:r w:rsidR="00801B28" w:rsidRPr="00801B28">
        <w:rPr>
          <w:i/>
          <w:iCs/>
          <w:color w:val="000000"/>
          <w:szCs w:val="28"/>
        </w:rPr>
        <w:t xml:space="preserve"> </w:t>
      </w:r>
      <w:r w:rsidR="00801B28">
        <w:rPr>
          <w:i/>
          <w:iCs/>
          <w:color w:val="000000"/>
          <w:szCs w:val="28"/>
        </w:rPr>
        <w:t>–</w:t>
      </w:r>
      <w:r w:rsidR="00801B28" w:rsidRPr="00801B28">
        <w:rPr>
          <w:i/>
          <w:iCs/>
          <w:color w:val="000000"/>
          <w:szCs w:val="28"/>
        </w:rPr>
        <w:t xml:space="preserve"> </w:t>
      </w:r>
      <w:r w:rsidRPr="00B71AED">
        <w:rPr>
          <w:color w:val="000000"/>
          <w:szCs w:val="28"/>
        </w:rPr>
        <w:t>увеличение или уменьшение нормы тру</w:t>
      </w:r>
      <w:r w:rsidRPr="00B71AED">
        <w:rPr>
          <w:color w:val="000000"/>
          <w:szCs w:val="28"/>
        </w:rPr>
        <w:softHyphen/>
      </w:r>
      <w:r w:rsidR="00801B28">
        <w:rPr>
          <w:color w:val="000000"/>
          <w:szCs w:val="28"/>
        </w:rPr>
        <w:t xml:space="preserve">да </w:t>
      </w:r>
      <w:r w:rsidR="00801B28" w:rsidRPr="00801B28">
        <w:rPr>
          <w:color w:val="000000"/>
          <w:szCs w:val="28"/>
        </w:rPr>
        <w:t>(</w:t>
      </w:r>
      <w:r w:rsidR="00801B28">
        <w:rPr>
          <w:color w:val="000000"/>
          <w:szCs w:val="28"/>
        </w:rPr>
        <w:t>выработки</w:t>
      </w:r>
      <w:r w:rsidRPr="00B71AED">
        <w:rPr>
          <w:color w:val="000000"/>
          <w:szCs w:val="28"/>
        </w:rPr>
        <w:t xml:space="preserve"> машин).</w:t>
      </w:r>
    </w:p>
    <w:p w:rsidR="00B71AED" w:rsidRPr="00B71AED" w:rsidRDefault="00B71AED" w:rsidP="00EF3846">
      <w:pPr>
        <w:shd w:val="clear" w:color="auto" w:fill="FFFFFF"/>
        <w:spacing w:after="0" w:line="240" w:lineRule="auto"/>
        <w:ind w:right="101" w:firstLine="709"/>
        <w:rPr>
          <w:color w:val="000000"/>
          <w:szCs w:val="28"/>
        </w:rPr>
      </w:pPr>
      <w:r w:rsidRPr="00B71AED">
        <w:rPr>
          <w:color w:val="000000"/>
          <w:szCs w:val="28"/>
        </w:rPr>
        <w:t>В случае необходимости определения новой нормы выработки в процентах надо использовать следую</w:t>
      </w:r>
      <w:r w:rsidRPr="00B71AED">
        <w:rPr>
          <w:color w:val="000000"/>
          <w:szCs w:val="28"/>
        </w:rPr>
        <w:softHyphen/>
        <w:t xml:space="preserve">щую формулу: </w:t>
      </w:r>
    </w:p>
    <w:p w:rsidR="00B71AED" w:rsidRPr="00B71AED" w:rsidRDefault="00B71AED" w:rsidP="00EF3846">
      <w:pPr>
        <w:shd w:val="clear" w:color="auto" w:fill="FFFFFF"/>
        <w:spacing w:after="0" w:line="240" w:lineRule="auto"/>
        <w:ind w:right="101" w:firstLine="567"/>
        <w:rPr>
          <w:szCs w:val="28"/>
        </w:rPr>
      </w:pPr>
    </w:p>
    <w:tbl>
      <w:tblPr>
        <w:tblStyle w:val="a8"/>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9101"/>
        <w:gridCol w:w="753"/>
      </w:tblGrid>
      <w:tr w:rsidR="00374532" w:rsidRPr="00374532" w:rsidTr="00374532">
        <w:tc>
          <w:tcPr>
            <w:tcW w:w="9285" w:type="dxa"/>
            <w:vAlign w:val="center"/>
          </w:tcPr>
          <w:p w:rsidR="00374532" w:rsidRPr="00BA59DE" w:rsidRDefault="00AD1A2E" w:rsidP="005C3D73">
            <w:pPr>
              <w:shd w:val="clear" w:color="auto" w:fill="FFFFFF"/>
              <w:tabs>
                <w:tab w:val="left" w:pos="5177"/>
              </w:tabs>
              <w:spacing w:after="0"/>
              <w:jc w:val="center"/>
              <w:rPr>
                <w:b/>
                <w:color w:val="000000"/>
                <w:szCs w:val="28"/>
              </w:rPr>
            </w:pPr>
            <m:oMath>
              <m:sSub>
                <m:sSubPr>
                  <m:ctrlPr>
                    <w:rPr>
                      <w:rFonts w:ascii="Cambria Math" w:hAnsi="Cambria Math"/>
                      <w:color w:val="000000"/>
                      <w:szCs w:val="28"/>
                      <w:lang w:val="en-US"/>
                    </w:rPr>
                  </m:ctrlPr>
                </m:sSubPr>
                <m:e>
                  <m:r>
                    <m:rPr>
                      <m:sty m:val="p"/>
                    </m:rPr>
                    <w:rPr>
                      <w:rFonts w:ascii="Cambria Math"/>
                      <w:color w:val="000000"/>
                      <w:szCs w:val="28"/>
                      <w:lang w:val="en-US"/>
                    </w:rPr>
                    <m:t>N</m:t>
                  </m:r>
                </m:e>
                <m:sub>
                  <m:r>
                    <m:rPr>
                      <m:sty m:val="p"/>
                    </m:rPr>
                    <w:rPr>
                      <w:rFonts w:ascii="Cambria Math" w:hAnsi="Cambria Math"/>
                      <w:color w:val="000000"/>
                      <w:szCs w:val="28"/>
                    </w:rPr>
                    <m:t>выр</m:t>
                  </m:r>
                  <m:r>
                    <m:rPr>
                      <m:sty m:val="p"/>
                    </m:rPr>
                    <w:rPr>
                      <w:rFonts w:ascii="Cambria Math"/>
                      <w:color w:val="000000"/>
                      <w:szCs w:val="28"/>
                    </w:rPr>
                    <m:t>.</m:t>
                  </m:r>
                  <m:r>
                    <m:rPr>
                      <m:sty m:val="p"/>
                    </m:rPr>
                    <w:rPr>
                      <w:rFonts w:ascii="Cambria Math" w:hAnsi="Cambria Math"/>
                      <w:color w:val="000000"/>
                      <w:szCs w:val="28"/>
                    </w:rPr>
                    <m:t>%</m:t>
                  </m:r>
                </m:sub>
              </m:sSub>
              <m:r>
                <m:rPr>
                  <m:sty m:val="p"/>
                </m:rPr>
                <w:rPr>
                  <w:rFonts w:ascii="Cambria Math"/>
                  <w:color w:val="000000"/>
                  <w:szCs w:val="28"/>
                  <w:vertAlign w:val="subscript"/>
                </w:rPr>
                <m:t xml:space="preserve">= </m:t>
              </m:r>
              <m:f>
                <m:fPr>
                  <m:ctrlPr>
                    <w:rPr>
                      <w:rFonts w:ascii="Cambria Math" w:hAnsi="Cambria Math"/>
                      <w:color w:val="000000"/>
                      <w:szCs w:val="28"/>
                      <w:vertAlign w:val="subscript"/>
                    </w:rPr>
                  </m:ctrlPr>
                </m:fPr>
                <m:num>
                  <m:r>
                    <m:rPr>
                      <m:sty m:val="p"/>
                    </m:rPr>
                    <w:rPr>
                      <w:rFonts w:ascii="Cambria Math"/>
                      <w:color w:val="000000"/>
                      <w:szCs w:val="28"/>
                      <w:vertAlign w:val="subscript"/>
                    </w:rPr>
                    <m:t xml:space="preserve">100 </m:t>
                  </m:r>
                  <m:sSub>
                    <m:sSubPr>
                      <m:ctrlPr>
                        <w:rPr>
                          <w:rFonts w:ascii="Cambria Math" w:hAnsi="Cambria Math"/>
                          <w:color w:val="000000"/>
                          <w:szCs w:val="28"/>
                          <w:vertAlign w:val="subscript"/>
                        </w:rPr>
                      </m:ctrlPr>
                    </m:sSubPr>
                    <m:e>
                      <m:r>
                        <m:rPr>
                          <m:sty m:val="p"/>
                        </m:rPr>
                        <w:rPr>
                          <w:rFonts w:ascii="Cambria Math" w:hAnsi="Cambria Math"/>
                          <w:color w:val="000000"/>
                          <w:szCs w:val="28"/>
                          <w:vertAlign w:val="subscript"/>
                        </w:rPr>
                        <m:t>Х</m:t>
                      </m:r>
                    </m:e>
                    <m:sub>
                      <m:r>
                        <m:rPr>
                          <m:sty m:val="p"/>
                        </m:rPr>
                        <w:rPr>
                          <w:rFonts w:ascii="Cambria Math" w:hAnsi="Cambria Math"/>
                          <w:color w:val="000000"/>
                          <w:szCs w:val="28"/>
                          <w:vertAlign w:val="subscript"/>
                        </w:rPr>
                        <m:t>1</m:t>
                      </m:r>
                    </m:sub>
                  </m:sSub>
                </m:num>
                <m:den>
                  <m:r>
                    <m:rPr>
                      <m:sty m:val="p"/>
                    </m:rPr>
                    <w:rPr>
                      <w:rFonts w:ascii="Cambria Math" w:hAnsi="Cambria Math"/>
                      <w:color w:val="000000"/>
                      <w:szCs w:val="28"/>
                      <w:vertAlign w:val="subscript"/>
                    </w:rPr>
                    <m:t xml:space="preserve">100 ± </m:t>
                  </m:r>
                  <m:sSub>
                    <m:sSubPr>
                      <m:ctrlPr>
                        <w:rPr>
                          <w:rFonts w:ascii="Cambria Math" w:hAnsi="Cambria Math"/>
                          <w:color w:val="000000"/>
                          <w:szCs w:val="28"/>
                          <w:vertAlign w:val="subscript"/>
                        </w:rPr>
                      </m:ctrlPr>
                    </m:sSubPr>
                    <m:e>
                      <m:r>
                        <m:rPr>
                          <m:sty m:val="p"/>
                        </m:rPr>
                        <w:rPr>
                          <w:rFonts w:ascii="Cambria Math" w:hAnsi="Cambria Math"/>
                          <w:color w:val="000000"/>
                          <w:szCs w:val="28"/>
                          <w:vertAlign w:val="subscript"/>
                        </w:rPr>
                        <m:t>Х</m:t>
                      </m:r>
                    </m:e>
                    <m:sub>
                      <m:r>
                        <m:rPr>
                          <m:sty m:val="p"/>
                        </m:rPr>
                        <w:rPr>
                          <w:rFonts w:ascii="Cambria Math" w:hAnsi="Cambria Math"/>
                          <w:color w:val="000000"/>
                          <w:szCs w:val="28"/>
                          <w:vertAlign w:val="subscript"/>
                        </w:rPr>
                        <m:t>1</m:t>
                      </m:r>
                    </m:sub>
                  </m:sSub>
                </m:den>
              </m:f>
            </m:oMath>
            <w:r w:rsidR="00374532" w:rsidRPr="00BA59DE">
              <w:rPr>
                <w:b/>
                <w:color w:val="000000"/>
                <w:szCs w:val="28"/>
              </w:rPr>
              <w:t xml:space="preserve"> </w:t>
            </w:r>
          </w:p>
        </w:tc>
        <w:tc>
          <w:tcPr>
            <w:tcW w:w="569" w:type="dxa"/>
            <w:vAlign w:val="center"/>
          </w:tcPr>
          <w:p w:rsidR="00374532" w:rsidRPr="00374532" w:rsidRDefault="00374532" w:rsidP="00374532">
            <w:pPr>
              <w:shd w:val="clear" w:color="auto" w:fill="FFFFFF"/>
              <w:tabs>
                <w:tab w:val="left" w:pos="5177"/>
              </w:tabs>
              <w:spacing w:after="0"/>
              <w:jc w:val="center"/>
              <w:rPr>
                <w:b/>
                <w:color w:val="000000"/>
                <w:szCs w:val="28"/>
              </w:rPr>
            </w:pPr>
            <w:r w:rsidRPr="00374532">
              <w:rPr>
                <w:color w:val="000000"/>
                <w:szCs w:val="28"/>
              </w:rPr>
              <w:t>(1.4)</w:t>
            </w:r>
          </w:p>
        </w:tc>
      </w:tr>
    </w:tbl>
    <w:p w:rsidR="00B71AED" w:rsidRPr="00B71AED" w:rsidRDefault="00B71AED" w:rsidP="00EF3846">
      <w:pPr>
        <w:shd w:val="clear" w:color="auto" w:fill="FFFFFF"/>
        <w:tabs>
          <w:tab w:val="left" w:pos="5177"/>
        </w:tabs>
        <w:spacing w:after="0" w:line="240" w:lineRule="auto"/>
        <w:ind w:firstLine="567"/>
        <w:jc w:val="center"/>
        <w:rPr>
          <w:b/>
          <w:color w:val="000000"/>
          <w:szCs w:val="28"/>
        </w:rPr>
      </w:pPr>
    </w:p>
    <w:p w:rsidR="00B71AED" w:rsidRDefault="00B71AED" w:rsidP="00EF3846">
      <w:pPr>
        <w:shd w:val="clear" w:color="auto" w:fill="FFFFFF"/>
        <w:spacing w:after="0" w:line="240" w:lineRule="auto"/>
        <w:ind w:right="122" w:firstLine="709"/>
        <w:rPr>
          <w:color w:val="000000"/>
          <w:szCs w:val="28"/>
        </w:rPr>
      </w:pPr>
      <w:r w:rsidRPr="00B71AED">
        <w:rPr>
          <w:color w:val="000000"/>
          <w:szCs w:val="28"/>
        </w:rPr>
        <w:t>Уменьшение или увеличение нормы труда (време</w:t>
      </w:r>
      <w:r w:rsidRPr="00B71AED">
        <w:rPr>
          <w:color w:val="000000"/>
          <w:szCs w:val="28"/>
        </w:rPr>
        <w:softHyphen/>
        <w:t>ни) или выработки машин при изменении нормы вы</w:t>
      </w:r>
      <w:r w:rsidRPr="00B71AED">
        <w:rPr>
          <w:color w:val="000000"/>
          <w:szCs w:val="28"/>
        </w:rPr>
        <w:softHyphen/>
        <w:t>работки</w:t>
      </w:r>
      <w:r w:rsidR="00C530EB">
        <w:rPr>
          <w:color w:val="000000"/>
          <w:szCs w:val="28"/>
        </w:rPr>
        <w:t>,</w:t>
      </w:r>
      <w:r w:rsidRPr="00B71AED">
        <w:rPr>
          <w:color w:val="000000"/>
          <w:szCs w:val="28"/>
        </w:rPr>
        <w:t xml:space="preserve"> как в натуральных показателях, так и в про</w:t>
      </w:r>
      <w:r w:rsidRPr="00B71AED">
        <w:rPr>
          <w:color w:val="000000"/>
          <w:szCs w:val="28"/>
        </w:rPr>
        <w:softHyphen/>
        <w:t>центах, следует считать по формулам:</w:t>
      </w:r>
    </w:p>
    <w:p w:rsidR="00C530EB" w:rsidRPr="00C530EB" w:rsidRDefault="00C530EB" w:rsidP="00EF3846">
      <w:pPr>
        <w:shd w:val="clear" w:color="auto" w:fill="FFFFFF"/>
        <w:tabs>
          <w:tab w:val="left" w:pos="5155"/>
        </w:tabs>
        <w:spacing w:after="0" w:line="240" w:lineRule="auto"/>
        <w:rPr>
          <w:color w:val="000000"/>
          <w:szCs w:val="28"/>
        </w:rPr>
      </w:pPr>
    </w:p>
    <w:tbl>
      <w:tblPr>
        <w:tblStyle w:val="a8"/>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9101"/>
        <w:gridCol w:w="753"/>
      </w:tblGrid>
      <w:tr w:rsidR="00374532" w:rsidRPr="00374532" w:rsidTr="00374532">
        <w:tc>
          <w:tcPr>
            <w:tcW w:w="4618" w:type="pct"/>
            <w:vAlign w:val="center"/>
          </w:tcPr>
          <w:p w:rsidR="00374532" w:rsidRPr="00BA59DE" w:rsidRDefault="00AD1A2E" w:rsidP="00374532">
            <w:pPr>
              <w:shd w:val="clear" w:color="auto" w:fill="FFFFFF"/>
              <w:tabs>
                <w:tab w:val="left" w:pos="5155"/>
              </w:tabs>
              <w:spacing w:after="0"/>
              <w:jc w:val="center"/>
              <w:rPr>
                <w:rFonts w:ascii="Cambria Math" w:hAnsi="Cambria Math"/>
                <w:color w:val="000000"/>
                <w:szCs w:val="28"/>
                <w:vertAlign w:val="subscript"/>
              </w:rPr>
            </w:pPr>
            <m:oMath>
              <m:sSub>
                <m:sSubPr>
                  <m:ctrlPr>
                    <w:rPr>
                      <w:rFonts w:ascii="Cambria Math" w:hAnsi="Cambria Math"/>
                      <w:color w:val="000000"/>
                      <w:szCs w:val="28"/>
                      <w:vertAlign w:val="subscript"/>
                    </w:rPr>
                  </m:ctrlPr>
                </m:sSubPr>
                <m:e>
                  <m:r>
                    <m:rPr>
                      <m:sty m:val="p"/>
                    </m:rPr>
                    <w:rPr>
                      <w:rFonts w:ascii="Cambria Math" w:hAnsi="Cambria Math"/>
                      <w:color w:val="000000"/>
                      <w:szCs w:val="28"/>
                      <w:vertAlign w:val="subscript"/>
                    </w:rPr>
                    <m:t>N</m:t>
                  </m:r>
                </m:e>
                <m:sub>
                  <m:r>
                    <m:rPr>
                      <m:sty m:val="p"/>
                    </m:rPr>
                    <w:rPr>
                      <w:rFonts w:ascii="Cambria Math" w:hAnsi="Cambria Math"/>
                      <w:color w:val="000000"/>
                      <w:szCs w:val="28"/>
                      <w:vertAlign w:val="subscript"/>
                    </w:rPr>
                    <m:t>тр.н.</m:t>
                  </m:r>
                </m:sub>
              </m:sSub>
              <m:r>
                <m:rPr>
                  <m:sty m:val="p"/>
                </m:rPr>
                <w:rPr>
                  <w:rFonts w:ascii="Cambria Math" w:hAnsi="Cambria Math"/>
                  <w:color w:val="000000"/>
                  <w:szCs w:val="28"/>
                  <w:vertAlign w:val="subscript"/>
                </w:rPr>
                <m:t xml:space="preserve">= </m:t>
              </m:r>
              <m:f>
                <m:fPr>
                  <m:ctrlPr>
                    <w:rPr>
                      <w:rFonts w:ascii="Cambria Math" w:hAnsi="Cambria Math"/>
                      <w:color w:val="000000"/>
                      <w:szCs w:val="28"/>
                      <w:vertAlign w:val="subscript"/>
                    </w:rPr>
                  </m:ctrlPr>
                </m:fPr>
                <m:num>
                  <m:r>
                    <m:rPr>
                      <m:sty m:val="p"/>
                    </m:rPr>
                    <w:rPr>
                      <w:rFonts w:ascii="Cambria Math" w:hAnsi="Cambria Math"/>
                      <w:color w:val="000000"/>
                      <w:szCs w:val="28"/>
                      <w:vertAlign w:val="subscript"/>
                    </w:rPr>
                    <m:t xml:space="preserve">100 </m:t>
                  </m:r>
                  <m:sSub>
                    <m:sSubPr>
                      <m:ctrlPr>
                        <w:rPr>
                          <w:rFonts w:ascii="Cambria Math" w:hAnsi="Cambria Math"/>
                          <w:color w:val="000000"/>
                          <w:szCs w:val="28"/>
                          <w:vertAlign w:val="subscript"/>
                        </w:rPr>
                      </m:ctrlPr>
                    </m:sSubPr>
                    <m:e>
                      <m:r>
                        <m:rPr>
                          <m:sty m:val="p"/>
                        </m:rPr>
                        <w:rPr>
                          <w:rFonts w:ascii="Cambria Math" w:hAnsi="Cambria Math"/>
                          <w:color w:val="000000"/>
                          <w:szCs w:val="28"/>
                          <w:vertAlign w:val="subscript"/>
                        </w:rPr>
                        <m:t>N</m:t>
                      </m:r>
                    </m:e>
                    <m:sub>
                      <m:r>
                        <m:rPr>
                          <m:sty m:val="p"/>
                        </m:rPr>
                        <w:rPr>
                          <w:rFonts w:ascii="Cambria Math" w:hAnsi="Cambria Math"/>
                          <w:color w:val="000000"/>
                          <w:szCs w:val="28"/>
                          <w:vertAlign w:val="subscript"/>
                        </w:rPr>
                        <m:t>тр.с.</m:t>
                      </m:r>
                    </m:sub>
                  </m:sSub>
                </m:num>
                <m:den>
                  <m:r>
                    <m:rPr>
                      <m:sty m:val="p"/>
                    </m:rPr>
                    <w:rPr>
                      <w:rFonts w:ascii="Cambria Math" w:hAnsi="Cambria Math"/>
                      <w:color w:val="000000"/>
                      <w:szCs w:val="28"/>
                      <w:vertAlign w:val="subscript"/>
                    </w:rPr>
                    <m:t xml:space="preserve">100 ± </m:t>
                  </m:r>
                  <m:sSub>
                    <m:sSubPr>
                      <m:ctrlPr>
                        <w:rPr>
                          <w:rFonts w:ascii="Cambria Math" w:hAnsi="Cambria Math"/>
                          <w:color w:val="000000"/>
                          <w:szCs w:val="28"/>
                          <w:vertAlign w:val="subscript"/>
                        </w:rPr>
                      </m:ctrlPr>
                    </m:sSubPr>
                    <m:e>
                      <m:r>
                        <m:rPr>
                          <m:sty m:val="p"/>
                        </m:rPr>
                        <w:rPr>
                          <w:rFonts w:ascii="Cambria Math" w:hAnsi="Cambria Math"/>
                          <w:color w:val="000000"/>
                          <w:szCs w:val="28"/>
                          <w:vertAlign w:val="subscript"/>
                        </w:rPr>
                        <m:t>Х</m:t>
                      </m:r>
                    </m:e>
                    <m:sub>
                      <m:r>
                        <m:rPr>
                          <m:sty m:val="p"/>
                        </m:rPr>
                        <w:rPr>
                          <w:rFonts w:ascii="Cambria Math" w:hAnsi="Cambria Math"/>
                          <w:color w:val="000000"/>
                          <w:szCs w:val="28"/>
                          <w:vertAlign w:val="subscript"/>
                        </w:rPr>
                        <m:t>2</m:t>
                      </m:r>
                    </m:sub>
                  </m:sSub>
                  <m:r>
                    <m:rPr>
                      <m:sty m:val="p"/>
                    </m:rPr>
                    <w:rPr>
                      <w:rFonts w:ascii="Cambria Math" w:hAnsi="Cambria Math"/>
                      <w:color w:val="000000"/>
                      <w:szCs w:val="28"/>
                      <w:vertAlign w:val="subscript"/>
                    </w:rPr>
                    <m:t xml:space="preserve"> </m:t>
                  </m:r>
                </m:den>
              </m:f>
            </m:oMath>
            <w:r w:rsidR="00374532" w:rsidRPr="00BA59DE">
              <w:rPr>
                <w:rFonts w:ascii="Cambria Math" w:hAnsi="Cambria Math"/>
                <w:color w:val="000000"/>
                <w:szCs w:val="28"/>
                <w:vertAlign w:val="subscript"/>
              </w:rPr>
              <w:t xml:space="preserve"> </w:t>
            </w:r>
            <w:r w:rsidR="00327BB0" w:rsidRPr="00BA59DE">
              <w:rPr>
                <w:color w:val="000000"/>
                <w:szCs w:val="28"/>
              </w:rPr>
              <w:t>,</w:t>
            </w:r>
          </w:p>
        </w:tc>
        <w:tc>
          <w:tcPr>
            <w:tcW w:w="382" w:type="pct"/>
            <w:vAlign w:val="center"/>
          </w:tcPr>
          <w:p w:rsidR="00374532" w:rsidRPr="00374532" w:rsidRDefault="00374532" w:rsidP="00374532">
            <w:pPr>
              <w:shd w:val="clear" w:color="auto" w:fill="FFFFFF"/>
              <w:tabs>
                <w:tab w:val="left" w:pos="5155"/>
              </w:tabs>
              <w:spacing w:after="0"/>
              <w:jc w:val="center"/>
              <w:rPr>
                <w:b/>
                <w:color w:val="000000"/>
                <w:szCs w:val="28"/>
              </w:rPr>
            </w:pPr>
            <w:r w:rsidRPr="00374532">
              <w:rPr>
                <w:color w:val="000000"/>
                <w:szCs w:val="28"/>
              </w:rPr>
              <w:t>(1.5)</w:t>
            </w:r>
          </w:p>
        </w:tc>
      </w:tr>
    </w:tbl>
    <w:p w:rsidR="00BB5474" w:rsidRPr="00B71AED" w:rsidRDefault="00BB5474" w:rsidP="00EF3846">
      <w:pPr>
        <w:shd w:val="clear" w:color="auto" w:fill="FFFFFF"/>
        <w:tabs>
          <w:tab w:val="left" w:pos="5155"/>
        </w:tabs>
        <w:spacing w:after="0" w:line="240" w:lineRule="auto"/>
        <w:ind w:firstLine="709"/>
        <w:jc w:val="center"/>
        <w:rPr>
          <w:b/>
          <w:szCs w:val="28"/>
        </w:rPr>
      </w:pPr>
    </w:p>
    <w:p w:rsidR="00B71AED" w:rsidRDefault="00327BB0" w:rsidP="00327BB0">
      <w:pPr>
        <w:shd w:val="clear" w:color="auto" w:fill="FFFFFF"/>
        <w:spacing w:after="0" w:line="240" w:lineRule="auto"/>
        <w:ind w:right="144"/>
        <w:rPr>
          <w:color w:val="000000"/>
          <w:szCs w:val="28"/>
        </w:rPr>
      </w:pPr>
      <w:r>
        <w:rPr>
          <w:color w:val="000000"/>
          <w:szCs w:val="28"/>
        </w:rPr>
        <w:lastRenderedPageBreak/>
        <w:t>г</w:t>
      </w:r>
      <w:r w:rsidR="00B71AED" w:rsidRPr="00B71AED">
        <w:rPr>
          <w:color w:val="000000"/>
          <w:szCs w:val="28"/>
        </w:rPr>
        <w:t>де</w:t>
      </w:r>
      <w:r>
        <w:rPr>
          <w:color w:val="000000"/>
          <w:szCs w:val="28"/>
        </w:rPr>
        <w:t>:</w:t>
      </w:r>
      <w:r w:rsidR="00B71AED" w:rsidRPr="00B71AED">
        <w:rPr>
          <w:color w:val="000000"/>
          <w:szCs w:val="28"/>
        </w:rPr>
        <w:t xml:space="preserve"> </w:t>
      </w:r>
      <w:r w:rsidR="00B71AED" w:rsidRPr="00B71AED">
        <w:rPr>
          <w:color w:val="000000"/>
          <w:szCs w:val="28"/>
          <w:lang w:val="en-US"/>
        </w:rPr>
        <w:t>N</w:t>
      </w:r>
      <w:r w:rsidR="00C530EB" w:rsidRPr="00C530EB">
        <w:rPr>
          <w:color w:val="000000"/>
          <w:szCs w:val="28"/>
          <w:vertAlign w:val="subscript"/>
        </w:rPr>
        <w:t>тр.</w:t>
      </w:r>
      <w:r w:rsidR="00B71AED" w:rsidRPr="00C530EB">
        <w:rPr>
          <w:color w:val="000000"/>
          <w:szCs w:val="28"/>
          <w:vertAlign w:val="subscript"/>
        </w:rPr>
        <w:t>н</w:t>
      </w:r>
      <w:r w:rsidR="00C530EB" w:rsidRPr="00C530EB">
        <w:rPr>
          <w:color w:val="000000"/>
          <w:szCs w:val="28"/>
          <w:vertAlign w:val="subscript"/>
        </w:rPr>
        <w:t>.</w:t>
      </w:r>
      <w:r w:rsidR="00085C78">
        <w:rPr>
          <w:color w:val="000000"/>
          <w:szCs w:val="28"/>
        </w:rPr>
        <w:t xml:space="preserve"> – </w:t>
      </w:r>
      <w:r w:rsidR="00B71AED" w:rsidRPr="00B71AED">
        <w:rPr>
          <w:color w:val="000000"/>
          <w:szCs w:val="28"/>
        </w:rPr>
        <w:t xml:space="preserve">новая норма труда (времени); </w:t>
      </w:r>
      <w:r w:rsidR="00B71AED" w:rsidRPr="00B71AED">
        <w:rPr>
          <w:color w:val="000000"/>
          <w:szCs w:val="28"/>
          <w:lang w:val="en-US"/>
        </w:rPr>
        <w:t>N</w:t>
      </w:r>
      <w:r w:rsidR="00B71AED" w:rsidRPr="00C530EB">
        <w:rPr>
          <w:color w:val="000000"/>
          <w:szCs w:val="28"/>
          <w:vertAlign w:val="subscript"/>
        </w:rPr>
        <w:t>тр</w:t>
      </w:r>
      <w:r w:rsidR="00C530EB" w:rsidRPr="00C530EB">
        <w:rPr>
          <w:color w:val="000000"/>
          <w:szCs w:val="28"/>
          <w:vertAlign w:val="subscript"/>
        </w:rPr>
        <w:t>.</w:t>
      </w:r>
      <w:r w:rsidR="00B71AED" w:rsidRPr="00C530EB">
        <w:rPr>
          <w:color w:val="000000"/>
          <w:szCs w:val="28"/>
          <w:vertAlign w:val="subscript"/>
        </w:rPr>
        <w:t>с</w:t>
      </w:r>
      <w:r w:rsidR="00C530EB" w:rsidRPr="00C530EB">
        <w:rPr>
          <w:color w:val="000000"/>
          <w:szCs w:val="28"/>
          <w:vertAlign w:val="subscript"/>
        </w:rPr>
        <w:t>.</w:t>
      </w:r>
      <w:r w:rsidR="00085C78">
        <w:rPr>
          <w:color w:val="000000"/>
          <w:szCs w:val="28"/>
        </w:rPr>
        <w:t xml:space="preserve"> – </w:t>
      </w:r>
      <w:r w:rsidR="00B71AED" w:rsidRPr="00B71AED">
        <w:rPr>
          <w:color w:val="000000"/>
          <w:szCs w:val="28"/>
        </w:rPr>
        <w:t xml:space="preserve">существующая норма труда (времени); </w:t>
      </w:r>
      <w:r w:rsidR="00B71AED" w:rsidRPr="00B71AED">
        <w:rPr>
          <w:i/>
          <w:iCs/>
          <w:color w:val="000000"/>
          <w:szCs w:val="28"/>
        </w:rPr>
        <w:t xml:space="preserve">±. </w:t>
      </w:r>
      <w:r w:rsidR="00B71AED" w:rsidRPr="00B71AED">
        <w:rPr>
          <w:iCs/>
          <w:color w:val="000000"/>
          <w:szCs w:val="28"/>
        </w:rPr>
        <w:t>Х</w:t>
      </w:r>
      <w:r w:rsidR="00B71AED" w:rsidRPr="00C530EB">
        <w:rPr>
          <w:iCs/>
          <w:color w:val="000000"/>
          <w:szCs w:val="28"/>
          <w:vertAlign w:val="subscript"/>
        </w:rPr>
        <w:t>2</w:t>
      </w:r>
      <w:r w:rsidR="00085C78">
        <w:rPr>
          <w:i/>
          <w:iCs/>
          <w:color w:val="000000"/>
          <w:szCs w:val="28"/>
        </w:rPr>
        <w:t xml:space="preserve"> – </w:t>
      </w:r>
      <w:r w:rsidR="00B71AED" w:rsidRPr="00B71AED">
        <w:rPr>
          <w:color w:val="000000"/>
          <w:szCs w:val="28"/>
        </w:rPr>
        <w:t xml:space="preserve">увеличение </w:t>
      </w:r>
      <w:r w:rsidR="00B71AED" w:rsidRPr="00B71AED">
        <w:rPr>
          <w:bCs/>
          <w:color w:val="000000"/>
          <w:szCs w:val="28"/>
        </w:rPr>
        <w:t xml:space="preserve">или </w:t>
      </w:r>
      <w:r w:rsidR="00B71AED" w:rsidRPr="00B71AED">
        <w:rPr>
          <w:color w:val="000000"/>
          <w:szCs w:val="28"/>
        </w:rPr>
        <w:t>уменьшение нор</w:t>
      </w:r>
      <w:r w:rsidR="00B71AED" w:rsidRPr="00B71AED">
        <w:rPr>
          <w:color w:val="000000"/>
          <w:szCs w:val="28"/>
        </w:rPr>
        <w:softHyphen/>
        <w:t>мы выработки, %;</w:t>
      </w:r>
    </w:p>
    <w:p w:rsidR="00C530EB" w:rsidRPr="00B71AED" w:rsidRDefault="00C530EB" w:rsidP="00EF3846">
      <w:pPr>
        <w:shd w:val="clear" w:color="auto" w:fill="FFFFFF"/>
        <w:spacing w:after="0" w:line="240" w:lineRule="auto"/>
        <w:ind w:right="144" w:firstLine="709"/>
        <w:rPr>
          <w:szCs w:val="28"/>
        </w:rPr>
      </w:pPr>
    </w:p>
    <w:tbl>
      <w:tblPr>
        <w:tblStyle w:val="a8"/>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9101"/>
        <w:gridCol w:w="753"/>
      </w:tblGrid>
      <w:tr w:rsidR="00327BB0" w:rsidRPr="00327BB0" w:rsidTr="00327BB0">
        <w:tc>
          <w:tcPr>
            <w:tcW w:w="9390" w:type="dxa"/>
            <w:vAlign w:val="center"/>
          </w:tcPr>
          <w:p w:rsidR="00327BB0" w:rsidRPr="00BA59DE" w:rsidRDefault="00AD1A2E" w:rsidP="00327BB0">
            <w:pPr>
              <w:shd w:val="clear" w:color="auto" w:fill="FFFFFF"/>
              <w:tabs>
                <w:tab w:val="left" w:pos="5134"/>
              </w:tabs>
              <w:spacing w:after="0"/>
              <w:jc w:val="center"/>
              <w:rPr>
                <w:color w:val="000000"/>
                <w:szCs w:val="28"/>
              </w:rPr>
            </w:pPr>
            <m:oMath>
              <m:sSub>
                <m:sSubPr>
                  <m:ctrlPr>
                    <w:rPr>
                      <w:rFonts w:ascii="Cambria Math" w:hAnsi="Cambria Math"/>
                      <w:color w:val="000000"/>
                      <w:szCs w:val="28"/>
                      <w:lang w:val="en-US"/>
                    </w:rPr>
                  </m:ctrlPr>
                </m:sSubPr>
                <m:e>
                  <m:r>
                    <m:rPr>
                      <m:sty m:val="p"/>
                    </m:rPr>
                    <w:rPr>
                      <w:rFonts w:ascii="Cambria Math"/>
                      <w:color w:val="000000"/>
                      <w:szCs w:val="28"/>
                      <w:lang w:val="en-US"/>
                    </w:rPr>
                    <m:t>N</m:t>
                  </m:r>
                </m:e>
                <m:sub>
                  <m:r>
                    <m:rPr>
                      <m:sty m:val="p"/>
                    </m:rPr>
                    <w:rPr>
                      <w:rFonts w:ascii="Cambria Math" w:hAnsi="Cambria Math"/>
                      <w:color w:val="000000"/>
                      <w:szCs w:val="28"/>
                    </w:rPr>
                    <m:t>тр</m:t>
                  </m:r>
                  <m:r>
                    <m:rPr>
                      <m:sty m:val="p"/>
                    </m:rPr>
                    <w:rPr>
                      <w:rFonts w:ascii="Cambria Math"/>
                      <w:color w:val="000000"/>
                      <w:szCs w:val="28"/>
                    </w:rPr>
                    <m:t>.</m:t>
                  </m:r>
                  <m:r>
                    <m:rPr>
                      <m:sty m:val="p"/>
                    </m:rPr>
                    <w:rPr>
                      <w:rFonts w:ascii="Cambria Math" w:hAnsi="Cambria Math"/>
                      <w:color w:val="000000"/>
                      <w:szCs w:val="28"/>
                    </w:rPr>
                    <m:t>%</m:t>
                  </m:r>
                </m:sub>
              </m:sSub>
              <m:r>
                <m:rPr>
                  <m:sty m:val="p"/>
                </m:rPr>
                <w:rPr>
                  <w:rFonts w:ascii="Cambria Math"/>
                  <w:color w:val="000000"/>
                  <w:szCs w:val="28"/>
                  <w:vertAlign w:val="subscript"/>
                </w:rPr>
                <m:t xml:space="preserve">= </m:t>
              </m:r>
              <m:f>
                <m:fPr>
                  <m:ctrlPr>
                    <w:rPr>
                      <w:rFonts w:ascii="Cambria Math" w:hAnsi="Cambria Math"/>
                      <w:color w:val="000000"/>
                      <w:szCs w:val="28"/>
                      <w:vertAlign w:val="subscript"/>
                    </w:rPr>
                  </m:ctrlPr>
                </m:fPr>
                <m:num>
                  <m:r>
                    <m:rPr>
                      <m:sty m:val="p"/>
                    </m:rPr>
                    <w:rPr>
                      <w:rFonts w:ascii="Cambria Math"/>
                      <w:color w:val="000000"/>
                      <w:szCs w:val="28"/>
                      <w:vertAlign w:val="subscript"/>
                    </w:rPr>
                    <m:t xml:space="preserve">100 </m:t>
                  </m:r>
                  <m:sSub>
                    <m:sSubPr>
                      <m:ctrlPr>
                        <w:rPr>
                          <w:rFonts w:ascii="Cambria Math" w:hAnsi="Cambria Math"/>
                          <w:color w:val="000000"/>
                          <w:szCs w:val="28"/>
                          <w:vertAlign w:val="subscript"/>
                        </w:rPr>
                      </m:ctrlPr>
                    </m:sSubPr>
                    <m:e>
                      <m:r>
                        <m:rPr>
                          <m:sty m:val="p"/>
                        </m:rPr>
                        <w:rPr>
                          <w:rFonts w:ascii="Cambria Math" w:hAnsi="Cambria Math"/>
                          <w:color w:val="000000"/>
                          <w:szCs w:val="28"/>
                          <w:vertAlign w:val="subscript"/>
                        </w:rPr>
                        <m:t>Х</m:t>
                      </m:r>
                    </m:e>
                    <m:sub>
                      <m:r>
                        <m:rPr>
                          <m:sty m:val="p"/>
                        </m:rPr>
                        <w:rPr>
                          <w:rFonts w:ascii="Cambria Math" w:hAnsi="Cambria Math"/>
                          <w:color w:val="000000"/>
                          <w:szCs w:val="28"/>
                          <w:vertAlign w:val="subscript"/>
                        </w:rPr>
                        <m:t>2</m:t>
                      </m:r>
                    </m:sub>
                  </m:sSub>
                </m:num>
                <m:den>
                  <m:r>
                    <m:rPr>
                      <m:sty m:val="p"/>
                    </m:rPr>
                    <w:rPr>
                      <w:rFonts w:ascii="Cambria Math" w:hAnsi="Cambria Math"/>
                      <w:color w:val="000000"/>
                      <w:szCs w:val="28"/>
                      <w:vertAlign w:val="subscript"/>
                    </w:rPr>
                    <m:t xml:space="preserve">100 ± </m:t>
                  </m:r>
                  <m:sSub>
                    <m:sSubPr>
                      <m:ctrlPr>
                        <w:rPr>
                          <w:rFonts w:ascii="Cambria Math" w:hAnsi="Cambria Math"/>
                          <w:color w:val="000000"/>
                          <w:szCs w:val="28"/>
                          <w:vertAlign w:val="subscript"/>
                        </w:rPr>
                      </m:ctrlPr>
                    </m:sSubPr>
                    <m:e>
                      <m:r>
                        <m:rPr>
                          <m:sty m:val="p"/>
                        </m:rPr>
                        <w:rPr>
                          <w:rFonts w:ascii="Cambria Math" w:hAnsi="Cambria Math"/>
                          <w:color w:val="000000"/>
                          <w:szCs w:val="28"/>
                          <w:vertAlign w:val="subscript"/>
                        </w:rPr>
                        <m:t>Х</m:t>
                      </m:r>
                    </m:e>
                    <m:sub>
                      <m:r>
                        <m:rPr>
                          <m:sty m:val="p"/>
                        </m:rPr>
                        <w:rPr>
                          <w:rFonts w:ascii="Cambria Math" w:hAnsi="Cambria Math"/>
                          <w:color w:val="000000"/>
                          <w:szCs w:val="28"/>
                          <w:vertAlign w:val="subscript"/>
                        </w:rPr>
                        <m:t>2</m:t>
                      </m:r>
                    </m:sub>
                  </m:sSub>
                </m:den>
              </m:f>
            </m:oMath>
            <w:r w:rsidR="00327BB0" w:rsidRPr="00BA59DE">
              <w:rPr>
                <w:color w:val="000000"/>
                <w:szCs w:val="28"/>
              </w:rPr>
              <w:t xml:space="preserve"> ,</w:t>
            </w:r>
          </w:p>
        </w:tc>
        <w:tc>
          <w:tcPr>
            <w:tcW w:w="464" w:type="dxa"/>
            <w:vAlign w:val="center"/>
          </w:tcPr>
          <w:p w:rsidR="00327BB0" w:rsidRPr="00327BB0" w:rsidRDefault="00327BB0" w:rsidP="00327BB0">
            <w:pPr>
              <w:shd w:val="clear" w:color="auto" w:fill="FFFFFF"/>
              <w:tabs>
                <w:tab w:val="left" w:pos="5134"/>
              </w:tabs>
              <w:spacing w:after="0"/>
              <w:jc w:val="center"/>
              <w:rPr>
                <w:color w:val="000000"/>
                <w:szCs w:val="28"/>
              </w:rPr>
            </w:pPr>
            <w:r w:rsidRPr="00327BB0">
              <w:rPr>
                <w:color w:val="000000"/>
                <w:szCs w:val="28"/>
              </w:rPr>
              <w:t>(1.6)</w:t>
            </w:r>
          </w:p>
        </w:tc>
      </w:tr>
    </w:tbl>
    <w:p w:rsidR="008A60DF" w:rsidRPr="00B71AED" w:rsidRDefault="008A60DF" w:rsidP="00EF3846">
      <w:pPr>
        <w:shd w:val="clear" w:color="auto" w:fill="FFFFFF"/>
        <w:tabs>
          <w:tab w:val="left" w:pos="5134"/>
        </w:tabs>
        <w:spacing w:after="0" w:line="240" w:lineRule="auto"/>
        <w:ind w:firstLine="709"/>
        <w:jc w:val="center"/>
        <w:rPr>
          <w:b/>
          <w:color w:val="000000"/>
          <w:szCs w:val="28"/>
        </w:rPr>
      </w:pPr>
    </w:p>
    <w:p w:rsidR="00B71AED" w:rsidRPr="00B71AED" w:rsidRDefault="00B71AED" w:rsidP="00327BB0">
      <w:pPr>
        <w:shd w:val="clear" w:color="auto" w:fill="FFFFFF"/>
        <w:spacing w:after="0" w:line="240" w:lineRule="auto"/>
        <w:rPr>
          <w:i/>
          <w:iCs/>
          <w:color w:val="000000"/>
          <w:szCs w:val="28"/>
        </w:rPr>
      </w:pPr>
      <w:r w:rsidRPr="00B71AED">
        <w:rPr>
          <w:color w:val="000000"/>
          <w:szCs w:val="28"/>
        </w:rPr>
        <w:t xml:space="preserve">где </w:t>
      </w:r>
      <w:r w:rsidRPr="00B71AED">
        <w:rPr>
          <w:color w:val="000000"/>
          <w:szCs w:val="28"/>
          <w:lang w:val="en-US"/>
        </w:rPr>
        <w:t>N</w:t>
      </w:r>
      <w:r w:rsidRPr="00B71AED">
        <w:rPr>
          <w:color w:val="000000"/>
          <w:szCs w:val="28"/>
          <w:vertAlign w:val="subscript"/>
        </w:rPr>
        <w:t>тр-</w:t>
      </w:r>
      <w:r w:rsidR="00085C78" w:rsidRPr="00085C78">
        <w:rPr>
          <w:color w:val="000000"/>
          <w:szCs w:val="28"/>
          <w:vertAlign w:val="subscript"/>
        </w:rPr>
        <w:t>%</w:t>
      </w:r>
      <w:r w:rsidR="00085C78">
        <w:rPr>
          <w:color w:val="000000"/>
          <w:szCs w:val="28"/>
          <w:vertAlign w:val="subscript"/>
        </w:rPr>
        <w:t xml:space="preserve"> </w:t>
      </w:r>
      <w:r w:rsidR="00085C78">
        <w:rPr>
          <w:color w:val="000000"/>
          <w:szCs w:val="28"/>
        </w:rPr>
        <w:t>- новая норма труда (времени) в процентах.</w:t>
      </w:r>
    </w:p>
    <w:p w:rsidR="00B71AED" w:rsidRPr="00B71AED" w:rsidRDefault="00B71AED" w:rsidP="00EF3846">
      <w:pPr>
        <w:shd w:val="clear" w:color="auto" w:fill="FFFFFF"/>
        <w:spacing w:after="0" w:line="240" w:lineRule="auto"/>
        <w:ind w:right="173" w:firstLine="709"/>
        <w:rPr>
          <w:color w:val="000000"/>
          <w:szCs w:val="28"/>
        </w:rPr>
      </w:pPr>
      <w:r w:rsidRPr="00B71AED">
        <w:rPr>
          <w:color w:val="000000"/>
          <w:szCs w:val="28"/>
        </w:rPr>
        <w:t>Эффективность применения новых норм выработ</w:t>
      </w:r>
      <w:r w:rsidRPr="00B71AED">
        <w:rPr>
          <w:color w:val="000000"/>
          <w:szCs w:val="28"/>
        </w:rPr>
        <w:softHyphen/>
        <w:t>ки можно подсчитать по формуле производительности труда Р</w:t>
      </w:r>
      <w:r w:rsidRPr="00876498">
        <w:rPr>
          <w:color w:val="000000"/>
          <w:szCs w:val="28"/>
          <w:vertAlign w:val="subscript"/>
        </w:rPr>
        <w:t>т</w:t>
      </w:r>
      <w:r w:rsidR="00085C78" w:rsidRPr="00876498">
        <w:rPr>
          <w:color w:val="000000"/>
          <w:szCs w:val="28"/>
        </w:rPr>
        <w:t xml:space="preserve"> </w:t>
      </w:r>
      <w:r w:rsidR="00085C78">
        <w:rPr>
          <w:color w:val="000000"/>
          <w:szCs w:val="28"/>
        </w:rPr>
        <w:t>в процентах</w:t>
      </w:r>
      <w:r w:rsidRPr="00B71AED">
        <w:rPr>
          <w:color w:val="000000"/>
          <w:szCs w:val="28"/>
        </w:rPr>
        <w:t>:</w:t>
      </w:r>
    </w:p>
    <w:p w:rsidR="00B71AED" w:rsidRPr="00B71AED" w:rsidRDefault="00B71AED" w:rsidP="00EF3846">
      <w:pPr>
        <w:shd w:val="clear" w:color="auto" w:fill="FFFFFF"/>
        <w:spacing w:after="0" w:line="240" w:lineRule="auto"/>
        <w:ind w:right="173" w:firstLine="567"/>
        <w:rPr>
          <w:color w:val="000000"/>
          <w:szCs w:val="28"/>
        </w:rPr>
      </w:pPr>
    </w:p>
    <w:tbl>
      <w:tblPr>
        <w:tblStyle w:val="a8"/>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9101"/>
        <w:gridCol w:w="753"/>
      </w:tblGrid>
      <w:tr w:rsidR="00327BB0" w:rsidRPr="00327BB0" w:rsidTr="00327BB0">
        <w:tc>
          <w:tcPr>
            <w:tcW w:w="9210" w:type="dxa"/>
            <w:vAlign w:val="center"/>
          </w:tcPr>
          <w:p w:rsidR="00327BB0" w:rsidRPr="00BA59DE" w:rsidRDefault="00AD1A2E" w:rsidP="005C3D73">
            <w:pPr>
              <w:shd w:val="clear" w:color="auto" w:fill="FFFFFF"/>
              <w:spacing w:after="0"/>
              <w:jc w:val="center"/>
              <w:rPr>
                <w:color w:val="000000"/>
                <w:szCs w:val="28"/>
              </w:rPr>
            </w:pPr>
            <m:oMath>
              <m:sSub>
                <m:sSubPr>
                  <m:ctrlPr>
                    <w:rPr>
                      <w:rFonts w:ascii="Cambria Math" w:hAnsi="Cambria Math"/>
                      <w:color w:val="000000"/>
                      <w:szCs w:val="28"/>
                      <w:lang w:val="en-US"/>
                    </w:rPr>
                  </m:ctrlPr>
                </m:sSubPr>
                <m:e>
                  <m:r>
                    <m:rPr>
                      <m:sty m:val="p"/>
                    </m:rPr>
                    <w:rPr>
                      <w:rFonts w:ascii="Cambria Math"/>
                      <w:color w:val="000000"/>
                      <w:szCs w:val="28"/>
                    </w:rPr>
                    <m:t>Р</m:t>
                  </m:r>
                </m:e>
                <m:sub>
                  <m:r>
                    <m:rPr>
                      <m:sty m:val="p"/>
                    </m:rPr>
                    <w:rPr>
                      <w:rFonts w:ascii="Cambria Math" w:hAnsi="Cambria Math"/>
                      <w:color w:val="000000"/>
                      <w:szCs w:val="28"/>
                    </w:rPr>
                    <m:t>т.</m:t>
                  </m:r>
                </m:sub>
              </m:sSub>
              <m:r>
                <m:rPr>
                  <m:sty m:val="p"/>
                </m:rPr>
                <w:rPr>
                  <w:rFonts w:ascii="Cambria Math"/>
                  <w:color w:val="000000"/>
                  <w:szCs w:val="28"/>
                  <w:vertAlign w:val="subscript"/>
                </w:rPr>
                <m:t xml:space="preserve">= </m:t>
              </m:r>
              <m:f>
                <m:fPr>
                  <m:ctrlPr>
                    <w:rPr>
                      <w:rFonts w:ascii="Cambria Math" w:hAnsi="Cambria Math"/>
                      <w:color w:val="000000"/>
                      <w:szCs w:val="28"/>
                      <w:vertAlign w:val="subscript"/>
                    </w:rPr>
                  </m:ctrlPr>
                </m:fPr>
                <m:num>
                  <m:sSub>
                    <m:sSubPr>
                      <m:ctrlPr>
                        <w:rPr>
                          <w:rFonts w:ascii="Cambria Math" w:hAnsi="Cambria Math"/>
                          <w:color w:val="000000"/>
                          <w:szCs w:val="28"/>
                          <w:vertAlign w:val="subscript"/>
                        </w:rPr>
                      </m:ctrlPr>
                    </m:sSubPr>
                    <m:e>
                      <m:r>
                        <m:rPr>
                          <m:sty m:val="p"/>
                        </m:rPr>
                        <w:rPr>
                          <w:rFonts w:ascii="Cambria Math" w:hAnsi="Cambria Math"/>
                          <w:color w:val="000000"/>
                          <w:szCs w:val="28"/>
                          <w:vertAlign w:val="subscript"/>
                        </w:rPr>
                        <m:t>N</m:t>
                      </m:r>
                    </m:e>
                    <m:sub>
                      <m:r>
                        <m:rPr>
                          <m:sty m:val="p"/>
                        </m:rPr>
                        <w:rPr>
                          <w:rFonts w:ascii="Cambria Math" w:hAnsi="Cambria Math"/>
                          <w:color w:val="000000"/>
                          <w:szCs w:val="28"/>
                          <w:vertAlign w:val="subscript"/>
                        </w:rPr>
                        <m:t>выр.н.</m:t>
                      </m:r>
                    </m:sub>
                  </m:sSub>
                </m:num>
                <m:den>
                  <m:sSub>
                    <m:sSubPr>
                      <m:ctrlPr>
                        <w:rPr>
                          <w:rFonts w:ascii="Cambria Math" w:hAnsi="Cambria Math"/>
                          <w:color w:val="000000"/>
                          <w:szCs w:val="28"/>
                          <w:vertAlign w:val="subscript"/>
                        </w:rPr>
                      </m:ctrlPr>
                    </m:sSubPr>
                    <m:e>
                      <m:r>
                        <m:rPr>
                          <m:sty m:val="p"/>
                        </m:rPr>
                        <w:rPr>
                          <w:rFonts w:ascii="Cambria Math" w:hAnsi="Cambria Math"/>
                          <w:color w:val="000000"/>
                          <w:szCs w:val="28"/>
                          <w:vertAlign w:val="subscript"/>
                          <w:lang w:val="en-US"/>
                        </w:rPr>
                        <m:t>N</m:t>
                      </m:r>
                    </m:e>
                    <m:sub>
                      <m:r>
                        <m:rPr>
                          <m:sty m:val="p"/>
                        </m:rPr>
                        <w:rPr>
                          <w:rFonts w:ascii="Cambria Math" w:hAnsi="Cambria Math"/>
                          <w:color w:val="000000"/>
                          <w:szCs w:val="28"/>
                          <w:vertAlign w:val="subscript"/>
                        </w:rPr>
                        <m:t>выр.с.</m:t>
                      </m:r>
                    </m:sub>
                  </m:sSub>
                  <m:r>
                    <m:rPr>
                      <m:sty m:val="p"/>
                    </m:rPr>
                    <w:rPr>
                      <w:rFonts w:ascii="Cambria Math" w:hAnsi="Cambria Math"/>
                      <w:color w:val="000000"/>
                      <w:szCs w:val="28"/>
                      <w:vertAlign w:val="subscript"/>
                    </w:rPr>
                    <m:t xml:space="preserve"> 100</m:t>
                  </m:r>
                </m:den>
              </m:f>
            </m:oMath>
            <w:r w:rsidR="00327BB0" w:rsidRPr="00BA59DE">
              <w:rPr>
                <w:color w:val="000000"/>
                <w:szCs w:val="28"/>
              </w:rPr>
              <w:t xml:space="preserve"> </w:t>
            </w:r>
          </w:p>
        </w:tc>
        <w:tc>
          <w:tcPr>
            <w:tcW w:w="644" w:type="dxa"/>
            <w:vAlign w:val="center"/>
          </w:tcPr>
          <w:p w:rsidR="00327BB0" w:rsidRPr="00327BB0" w:rsidRDefault="00327BB0" w:rsidP="00327BB0">
            <w:pPr>
              <w:shd w:val="clear" w:color="auto" w:fill="FFFFFF"/>
              <w:spacing w:after="0"/>
              <w:jc w:val="center"/>
              <w:rPr>
                <w:color w:val="000000"/>
                <w:szCs w:val="28"/>
              </w:rPr>
            </w:pPr>
            <w:r w:rsidRPr="00327BB0">
              <w:rPr>
                <w:color w:val="000000"/>
                <w:szCs w:val="28"/>
              </w:rPr>
              <w:t>(1.7)</w:t>
            </w:r>
          </w:p>
        </w:tc>
      </w:tr>
    </w:tbl>
    <w:p w:rsidR="00085C78" w:rsidRPr="00B71AED" w:rsidRDefault="00085C78" w:rsidP="00EF3846">
      <w:pPr>
        <w:shd w:val="clear" w:color="auto" w:fill="FFFFFF"/>
        <w:spacing w:after="0" w:line="240" w:lineRule="auto"/>
        <w:ind w:right="58" w:firstLine="567"/>
        <w:jc w:val="center"/>
        <w:rPr>
          <w:b/>
          <w:szCs w:val="28"/>
        </w:rPr>
      </w:pPr>
    </w:p>
    <w:p w:rsidR="00B71AED" w:rsidRPr="00B71AED" w:rsidRDefault="00A73EE5" w:rsidP="00EF3846">
      <w:pPr>
        <w:shd w:val="clear" w:color="auto" w:fill="FFFFFF"/>
        <w:spacing w:after="0" w:line="240" w:lineRule="auto"/>
        <w:ind w:right="36" w:firstLine="709"/>
        <w:rPr>
          <w:color w:val="000000"/>
          <w:szCs w:val="28"/>
        </w:rPr>
      </w:pPr>
      <w:r>
        <w:rPr>
          <w:bCs/>
          <w:color w:val="000000"/>
          <w:szCs w:val="28"/>
        </w:rPr>
        <w:t>ПРИМЕР:</w:t>
      </w:r>
      <w:r w:rsidR="00B71AED" w:rsidRPr="00085C78">
        <w:rPr>
          <w:color w:val="000000"/>
          <w:szCs w:val="28"/>
        </w:rPr>
        <w:t xml:space="preserve"> </w:t>
      </w:r>
      <w:r w:rsidR="00B71AED" w:rsidRPr="00B71AED">
        <w:rPr>
          <w:color w:val="000000"/>
          <w:szCs w:val="28"/>
        </w:rPr>
        <w:t xml:space="preserve">По данным </w:t>
      </w:r>
      <w:r w:rsidR="00085C78">
        <w:rPr>
          <w:color w:val="000000"/>
          <w:szCs w:val="28"/>
        </w:rPr>
        <w:t>ТОО «ЖБК</w:t>
      </w:r>
      <w:r w:rsidR="00B71AED" w:rsidRPr="00B71AED">
        <w:rPr>
          <w:color w:val="000000"/>
          <w:szCs w:val="28"/>
        </w:rPr>
        <w:t>», полученным методами технического нор</w:t>
      </w:r>
      <w:r w:rsidR="00B71AED" w:rsidRPr="00B71AED">
        <w:rPr>
          <w:color w:val="000000"/>
          <w:szCs w:val="28"/>
        </w:rPr>
        <w:softHyphen/>
        <w:t xml:space="preserve">мирования, </w:t>
      </w:r>
      <w:r w:rsidR="00931D92">
        <w:rPr>
          <w:color w:val="000000"/>
          <w:szCs w:val="28"/>
        </w:rPr>
        <w:t>руководством было принято решение снизить норму труда на 8</w:t>
      </w:r>
      <w:r w:rsidR="00B71AED" w:rsidRPr="00B71AED">
        <w:rPr>
          <w:color w:val="000000"/>
          <w:szCs w:val="28"/>
        </w:rPr>
        <w:t xml:space="preserve"> %</w:t>
      </w:r>
      <w:r w:rsidR="00931D92">
        <w:rPr>
          <w:color w:val="000000"/>
          <w:szCs w:val="28"/>
        </w:rPr>
        <w:t>.</w:t>
      </w:r>
      <w:r w:rsidR="00B71AED" w:rsidRPr="00B71AED">
        <w:rPr>
          <w:color w:val="000000"/>
          <w:szCs w:val="28"/>
        </w:rPr>
        <w:t xml:space="preserve"> Требуется опре</w:t>
      </w:r>
      <w:r w:rsidR="00B71AED" w:rsidRPr="00B71AED">
        <w:rPr>
          <w:color w:val="000000"/>
          <w:szCs w:val="28"/>
        </w:rPr>
        <w:softHyphen/>
        <w:t>делить, на сколько процентов повысится производительность тру</w:t>
      </w:r>
      <w:r w:rsidR="00B71AED" w:rsidRPr="00B71AED">
        <w:rPr>
          <w:color w:val="000000"/>
          <w:szCs w:val="28"/>
        </w:rPr>
        <w:softHyphen/>
        <w:t xml:space="preserve">да, если существующая    норма    выработки </w:t>
      </w:r>
      <w:r w:rsidR="00931D92">
        <w:rPr>
          <w:color w:val="000000"/>
          <w:szCs w:val="28"/>
        </w:rPr>
        <w:t xml:space="preserve">по производству железобетона </w:t>
      </w:r>
      <w:r w:rsidR="00491F4A">
        <w:rPr>
          <w:color w:val="000000"/>
          <w:szCs w:val="28"/>
        </w:rPr>
        <w:t xml:space="preserve">была </w:t>
      </w:r>
      <w:r w:rsidR="00B71AED" w:rsidRPr="00B71AED">
        <w:rPr>
          <w:color w:val="000000"/>
          <w:szCs w:val="28"/>
        </w:rPr>
        <w:t>120 м</w:t>
      </w:r>
      <w:r w:rsidR="00B71AED" w:rsidRPr="00B71AED">
        <w:rPr>
          <w:color w:val="000000"/>
          <w:szCs w:val="28"/>
          <w:vertAlign w:val="superscript"/>
        </w:rPr>
        <w:t>3</w:t>
      </w:r>
      <w:r w:rsidR="00B71AED" w:rsidRPr="00B71AED">
        <w:rPr>
          <w:color w:val="000000"/>
          <w:szCs w:val="28"/>
        </w:rPr>
        <w:t>/смену.</w:t>
      </w:r>
    </w:p>
    <w:p w:rsidR="00B71AED" w:rsidRPr="00B71AED" w:rsidRDefault="00A73EE5" w:rsidP="00EF3846">
      <w:pPr>
        <w:shd w:val="clear" w:color="auto" w:fill="FFFFFF"/>
        <w:spacing w:after="0" w:line="240" w:lineRule="auto"/>
        <w:ind w:left="14" w:right="36" w:firstLine="694"/>
        <w:rPr>
          <w:szCs w:val="28"/>
        </w:rPr>
      </w:pPr>
      <w:r>
        <w:rPr>
          <w:iCs/>
          <w:color w:val="000000"/>
          <w:szCs w:val="28"/>
        </w:rPr>
        <w:t>РЕШЕНИЕ:</w:t>
      </w:r>
      <w:r w:rsidRPr="00085C78">
        <w:rPr>
          <w:color w:val="000000"/>
          <w:szCs w:val="28"/>
        </w:rPr>
        <w:t xml:space="preserve"> </w:t>
      </w:r>
      <w:r w:rsidR="00B71AED" w:rsidRPr="00B71AED">
        <w:rPr>
          <w:color w:val="000000"/>
          <w:szCs w:val="28"/>
        </w:rPr>
        <w:t xml:space="preserve">1. Новая норма выработки: </w:t>
      </w:r>
      <w:r w:rsidR="00931D92">
        <w:rPr>
          <w:color w:val="000000"/>
          <w:szCs w:val="28"/>
          <w:lang w:val="en-US"/>
        </w:rPr>
        <w:t>N</w:t>
      </w:r>
      <w:r w:rsidR="00931D92">
        <w:rPr>
          <w:color w:val="000000"/>
          <w:szCs w:val="28"/>
          <w:vertAlign w:val="subscript"/>
        </w:rPr>
        <w:t>выр.</w:t>
      </w:r>
      <w:r w:rsidR="00931D92">
        <w:rPr>
          <w:color w:val="000000"/>
          <w:szCs w:val="28"/>
        </w:rPr>
        <w:t>=</w:t>
      </w:r>
      <w:r w:rsidR="00491F4A">
        <w:rPr>
          <w:color w:val="000000"/>
          <w:szCs w:val="28"/>
        </w:rPr>
        <w:t xml:space="preserve"> </w:t>
      </w:r>
      <w:r w:rsidR="00931D92">
        <w:rPr>
          <w:color w:val="000000"/>
          <w:szCs w:val="28"/>
        </w:rPr>
        <w:t xml:space="preserve">120 </w:t>
      </w:r>
      <w:r w:rsidR="004E3F4F">
        <w:rPr>
          <w:sz w:val="24"/>
          <w:szCs w:val="24"/>
          <w:lang w:eastAsia="ko-KR"/>
        </w:rPr>
        <w:t>×</w:t>
      </w:r>
      <w:r w:rsidR="00931D92">
        <w:rPr>
          <w:color w:val="000000"/>
          <w:szCs w:val="28"/>
        </w:rPr>
        <w:t xml:space="preserve"> 100</w:t>
      </w:r>
      <w:r w:rsidR="00EC39E9">
        <w:rPr>
          <w:color w:val="000000"/>
          <w:szCs w:val="28"/>
        </w:rPr>
        <w:t xml:space="preserve"> </w:t>
      </w:r>
      <w:r w:rsidR="00EC39E9">
        <w:rPr>
          <w:szCs w:val="28"/>
          <w:lang w:eastAsia="ko-KR"/>
        </w:rPr>
        <w:t>:</w:t>
      </w:r>
      <w:r w:rsidR="00EC39E9">
        <w:rPr>
          <w:color w:val="000000"/>
          <w:szCs w:val="28"/>
        </w:rPr>
        <w:t xml:space="preserve"> </w:t>
      </w:r>
      <w:r w:rsidR="00931D92">
        <w:rPr>
          <w:color w:val="000000"/>
          <w:szCs w:val="28"/>
        </w:rPr>
        <w:t>(100-8</w:t>
      </w:r>
      <w:r w:rsidR="00B71AED" w:rsidRPr="00B71AED">
        <w:rPr>
          <w:color w:val="000000"/>
          <w:szCs w:val="28"/>
        </w:rPr>
        <w:t>) = 13</w:t>
      </w:r>
      <w:r w:rsidR="00931D92">
        <w:rPr>
          <w:color w:val="000000"/>
          <w:szCs w:val="28"/>
        </w:rPr>
        <w:t>0</w:t>
      </w:r>
      <w:r w:rsidR="00B71AED" w:rsidRPr="00B71AED">
        <w:rPr>
          <w:color w:val="000000"/>
          <w:szCs w:val="28"/>
        </w:rPr>
        <w:t>,</w:t>
      </w:r>
      <w:r w:rsidR="00931D92">
        <w:rPr>
          <w:color w:val="000000"/>
          <w:szCs w:val="28"/>
        </w:rPr>
        <w:t>4</w:t>
      </w:r>
      <w:r w:rsidR="00B71AED" w:rsidRPr="00B71AED">
        <w:rPr>
          <w:color w:val="000000"/>
          <w:szCs w:val="28"/>
        </w:rPr>
        <w:t xml:space="preserve"> м</w:t>
      </w:r>
      <w:r w:rsidR="00B71AED" w:rsidRPr="00B71AED">
        <w:rPr>
          <w:color w:val="000000"/>
          <w:szCs w:val="28"/>
          <w:vertAlign w:val="superscript"/>
        </w:rPr>
        <w:t>3</w:t>
      </w:r>
      <w:r w:rsidR="00B71AED" w:rsidRPr="00B71AED">
        <w:rPr>
          <w:color w:val="000000"/>
          <w:szCs w:val="28"/>
        </w:rPr>
        <w:t xml:space="preserve"> в смену.</w:t>
      </w:r>
    </w:p>
    <w:p w:rsidR="00B71AED" w:rsidRPr="00B71AED" w:rsidRDefault="00B71AED" w:rsidP="00EF3846">
      <w:pPr>
        <w:widowControl w:val="0"/>
        <w:numPr>
          <w:ilvl w:val="0"/>
          <w:numId w:val="1"/>
        </w:numPr>
        <w:shd w:val="clear" w:color="auto" w:fill="FFFFFF"/>
        <w:tabs>
          <w:tab w:val="left" w:pos="576"/>
        </w:tabs>
        <w:autoSpaceDE w:val="0"/>
        <w:autoSpaceDN w:val="0"/>
        <w:adjustRightInd w:val="0"/>
        <w:spacing w:after="0" w:line="240" w:lineRule="auto"/>
        <w:rPr>
          <w:color w:val="000000"/>
          <w:szCs w:val="28"/>
        </w:rPr>
      </w:pPr>
      <w:r w:rsidRPr="00B71AED">
        <w:rPr>
          <w:color w:val="000000"/>
          <w:szCs w:val="28"/>
        </w:rPr>
        <w:t>Производительность     труда: Р</w:t>
      </w:r>
      <w:r w:rsidRPr="00B71AED">
        <w:rPr>
          <w:color w:val="000000"/>
          <w:szCs w:val="28"/>
          <w:vertAlign w:val="subscript"/>
        </w:rPr>
        <w:t>т</w:t>
      </w:r>
      <w:r w:rsidR="00931D92">
        <w:rPr>
          <w:color w:val="000000"/>
          <w:szCs w:val="28"/>
        </w:rPr>
        <w:t>=130,4: 120</w:t>
      </w:r>
      <w:r w:rsidR="00931D92" w:rsidRPr="00931D92">
        <w:rPr>
          <w:color w:val="000000"/>
          <w:sz w:val="24"/>
          <w:szCs w:val="24"/>
        </w:rPr>
        <w:t>х</w:t>
      </w:r>
      <w:r w:rsidR="00931D92">
        <w:rPr>
          <w:color w:val="000000"/>
          <w:szCs w:val="28"/>
        </w:rPr>
        <w:t>100=108,7</w:t>
      </w:r>
      <w:r w:rsidRPr="00B71AED">
        <w:rPr>
          <w:color w:val="000000"/>
          <w:szCs w:val="28"/>
        </w:rPr>
        <w:t xml:space="preserve"> %,</w:t>
      </w:r>
    </w:p>
    <w:p w:rsidR="00B71AED" w:rsidRDefault="00B71AED" w:rsidP="00EF3846">
      <w:pPr>
        <w:widowControl w:val="0"/>
        <w:numPr>
          <w:ilvl w:val="0"/>
          <w:numId w:val="1"/>
        </w:numPr>
        <w:shd w:val="clear" w:color="auto" w:fill="FFFFFF"/>
        <w:tabs>
          <w:tab w:val="left" w:pos="0"/>
        </w:tabs>
        <w:autoSpaceDE w:val="0"/>
        <w:autoSpaceDN w:val="0"/>
        <w:adjustRightInd w:val="0"/>
        <w:spacing w:after="0" w:line="240" w:lineRule="auto"/>
        <w:ind w:left="29" w:hanging="29"/>
        <w:rPr>
          <w:color w:val="000000"/>
          <w:szCs w:val="28"/>
        </w:rPr>
      </w:pPr>
      <w:r w:rsidRPr="00B71AED">
        <w:rPr>
          <w:color w:val="000000"/>
          <w:szCs w:val="28"/>
        </w:rPr>
        <w:t xml:space="preserve">Повышение  </w:t>
      </w:r>
      <w:r w:rsidR="00931D92">
        <w:rPr>
          <w:color w:val="000000"/>
          <w:szCs w:val="28"/>
        </w:rPr>
        <w:t xml:space="preserve">  производительности труда: ∆</w:t>
      </w:r>
      <w:r w:rsidRPr="00B71AED">
        <w:rPr>
          <w:color w:val="000000"/>
          <w:szCs w:val="28"/>
        </w:rPr>
        <w:t>Р</w:t>
      </w:r>
      <w:r w:rsidR="00931D92">
        <w:rPr>
          <w:color w:val="000000"/>
          <w:szCs w:val="28"/>
          <w:vertAlign w:val="subscript"/>
        </w:rPr>
        <w:t>т.</w:t>
      </w:r>
      <w:r w:rsidR="00931D92">
        <w:rPr>
          <w:color w:val="000000"/>
          <w:szCs w:val="28"/>
        </w:rPr>
        <w:t>= 108,7—100 =</w:t>
      </w:r>
      <w:r w:rsidRPr="00B71AED">
        <w:rPr>
          <w:color w:val="000000"/>
          <w:szCs w:val="28"/>
        </w:rPr>
        <w:t xml:space="preserve"> </w:t>
      </w:r>
      <w:r w:rsidR="00931D92">
        <w:rPr>
          <w:color w:val="000000"/>
          <w:szCs w:val="28"/>
        </w:rPr>
        <w:t xml:space="preserve">8,7 </w:t>
      </w:r>
      <w:r w:rsidRPr="00B71AED">
        <w:rPr>
          <w:color w:val="000000"/>
          <w:szCs w:val="28"/>
        </w:rPr>
        <w:t>%.</w:t>
      </w:r>
    </w:p>
    <w:p w:rsidR="00876498" w:rsidRPr="00B71AED" w:rsidRDefault="00876498" w:rsidP="00EF3846">
      <w:pPr>
        <w:widowControl w:val="0"/>
        <w:shd w:val="clear" w:color="auto" w:fill="FFFFFF"/>
        <w:tabs>
          <w:tab w:val="left" w:pos="0"/>
        </w:tabs>
        <w:autoSpaceDE w:val="0"/>
        <w:autoSpaceDN w:val="0"/>
        <w:adjustRightInd w:val="0"/>
        <w:spacing w:after="0" w:line="240" w:lineRule="auto"/>
        <w:ind w:left="29"/>
        <w:rPr>
          <w:color w:val="000000"/>
          <w:szCs w:val="28"/>
        </w:rPr>
      </w:pPr>
    </w:p>
    <w:p w:rsidR="00DE3986" w:rsidRPr="00DE3986" w:rsidRDefault="00DE3986" w:rsidP="00EF3846">
      <w:pPr>
        <w:shd w:val="clear" w:color="auto" w:fill="FFFFFF"/>
        <w:spacing w:after="0" w:line="240" w:lineRule="auto"/>
        <w:ind w:left="7" w:right="36" w:firstLine="701"/>
        <w:rPr>
          <w:szCs w:val="28"/>
        </w:rPr>
      </w:pPr>
      <w:r w:rsidRPr="00DE3986">
        <w:rPr>
          <w:color w:val="000000"/>
          <w:spacing w:val="1"/>
          <w:szCs w:val="28"/>
        </w:rPr>
        <w:t>Задача 1.3</w:t>
      </w:r>
      <w:r w:rsidR="005C3CAB">
        <w:rPr>
          <w:color w:val="000000"/>
          <w:spacing w:val="1"/>
          <w:szCs w:val="28"/>
        </w:rPr>
        <w:t>. По данным, приведенным в таблице</w:t>
      </w:r>
      <w:r w:rsidRPr="00DE3986">
        <w:rPr>
          <w:color w:val="000000"/>
          <w:spacing w:val="1"/>
          <w:szCs w:val="28"/>
        </w:rPr>
        <w:t xml:space="preserve"> 1.3, необходимо определить, на сколько процентов повы</w:t>
      </w:r>
      <w:r w:rsidRPr="00DE3986">
        <w:rPr>
          <w:color w:val="000000"/>
          <w:spacing w:val="1"/>
          <w:szCs w:val="28"/>
        </w:rPr>
        <w:softHyphen/>
      </w:r>
      <w:r w:rsidRPr="00DE3986">
        <w:rPr>
          <w:color w:val="000000"/>
          <w:spacing w:val="2"/>
          <w:szCs w:val="28"/>
        </w:rPr>
        <w:t>сится производительность труда строительных участ</w:t>
      </w:r>
      <w:r w:rsidRPr="00DE3986">
        <w:rPr>
          <w:color w:val="000000"/>
          <w:spacing w:val="2"/>
          <w:szCs w:val="28"/>
        </w:rPr>
        <w:softHyphen/>
      </w:r>
      <w:r w:rsidRPr="00DE3986">
        <w:rPr>
          <w:color w:val="000000"/>
          <w:spacing w:val="1"/>
          <w:szCs w:val="28"/>
        </w:rPr>
        <w:t>ков и управлений.</w:t>
      </w:r>
    </w:p>
    <w:p w:rsidR="00876498" w:rsidRDefault="00EF3846" w:rsidP="00EF3846">
      <w:pPr>
        <w:shd w:val="clear" w:color="auto" w:fill="FFFFFF"/>
        <w:tabs>
          <w:tab w:val="left" w:pos="3570"/>
        </w:tabs>
        <w:spacing w:after="0" w:line="240" w:lineRule="auto"/>
        <w:ind w:right="22"/>
        <w:rPr>
          <w:color w:val="000000"/>
          <w:spacing w:val="48"/>
          <w:sz w:val="24"/>
          <w:szCs w:val="24"/>
        </w:rPr>
      </w:pPr>
      <w:r>
        <w:rPr>
          <w:color w:val="000000"/>
          <w:spacing w:val="48"/>
          <w:sz w:val="24"/>
          <w:szCs w:val="24"/>
        </w:rPr>
        <w:tab/>
      </w:r>
    </w:p>
    <w:p w:rsidR="005C3CAB" w:rsidRDefault="005C3CAB" w:rsidP="00EF3846">
      <w:pPr>
        <w:shd w:val="clear" w:color="auto" w:fill="FFFFFF"/>
        <w:spacing w:after="0" w:line="240" w:lineRule="auto"/>
        <w:ind w:right="14"/>
        <w:rPr>
          <w:color w:val="000000"/>
          <w:spacing w:val="-2"/>
          <w:szCs w:val="28"/>
        </w:rPr>
      </w:pPr>
      <w:r>
        <w:rPr>
          <w:color w:val="000000"/>
          <w:szCs w:val="28"/>
        </w:rPr>
        <w:t xml:space="preserve">Таблица 1.3 - </w:t>
      </w:r>
      <w:r>
        <w:rPr>
          <w:color w:val="000000"/>
          <w:spacing w:val="-2"/>
          <w:szCs w:val="28"/>
        </w:rPr>
        <w:t>Данные для определения производительности труда</w:t>
      </w:r>
    </w:p>
    <w:p w:rsidR="00DE3986" w:rsidRPr="004B483C" w:rsidRDefault="00DE3986" w:rsidP="00EF3846">
      <w:pPr>
        <w:shd w:val="clear" w:color="auto" w:fill="FFFFFF"/>
        <w:spacing w:after="0" w:line="240" w:lineRule="auto"/>
        <w:ind w:right="22"/>
        <w:rPr>
          <w:sz w:val="24"/>
          <w:szCs w:val="24"/>
        </w:rPr>
      </w:pPr>
    </w:p>
    <w:tbl>
      <w:tblPr>
        <w:tblStyle w:val="a8"/>
        <w:tblW w:w="5000" w:type="pct"/>
        <w:jc w:val="center"/>
        <w:tblLook w:val="04A0"/>
      </w:tblPr>
      <w:tblGrid>
        <w:gridCol w:w="1056"/>
        <w:gridCol w:w="2454"/>
        <w:gridCol w:w="2978"/>
        <w:gridCol w:w="1275"/>
        <w:gridCol w:w="2091"/>
      </w:tblGrid>
      <w:tr w:rsidR="00327BB0" w:rsidTr="00327BB0">
        <w:trPr>
          <w:jc w:val="center"/>
        </w:trPr>
        <w:tc>
          <w:tcPr>
            <w:tcW w:w="536" w:type="pct"/>
            <w:vAlign w:val="center"/>
          </w:tcPr>
          <w:p w:rsidR="005C3CAB" w:rsidRDefault="005C3CAB" w:rsidP="00327BB0">
            <w:pPr>
              <w:tabs>
                <w:tab w:val="left" w:pos="9638"/>
              </w:tabs>
              <w:spacing w:after="0"/>
              <w:ind w:right="-1"/>
              <w:jc w:val="center"/>
              <w:rPr>
                <w:b/>
                <w:szCs w:val="28"/>
              </w:rPr>
            </w:pPr>
            <w:r>
              <w:rPr>
                <w:color w:val="000000"/>
                <w:spacing w:val="-2"/>
                <w:sz w:val="24"/>
                <w:szCs w:val="24"/>
              </w:rPr>
              <w:t>В</w:t>
            </w:r>
            <w:r w:rsidRPr="006C1F93">
              <w:rPr>
                <w:color w:val="000000"/>
                <w:spacing w:val="-2"/>
                <w:sz w:val="24"/>
                <w:szCs w:val="24"/>
              </w:rPr>
              <w:t>ариант</w:t>
            </w:r>
          </w:p>
        </w:tc>
        <w:tc>
          <w:tcPr>
            <w:tcW w:w="1245" w:type="pct"/>
            <w:vAlign w:val="center"/>
          </w:tcPr>
          <w:p w:rsidR="002057A5" w:rsidRDefault="002057A5" w:rsidP="00327BB0">
            <w:pPr>
              <w:tabs>
                <w:tab w:val="left" w:pos="9638"/>
              </w:tabs>
              <w:spacing w:after="0"/>
              <w:ind w:right="-1"/>
              <w:jc w:val="center"/>
              <w:rPr>
                <w:color w:val="000000"/>
                <w:spacing w:val="-2"/>
                <w:sz w:val="24"/>
                <w:szCs w:val="24"/>
              </w:rPr>
            </w:pPr>
            <w:r>
              <w:rPr>
                <w:color w:val="000000"/>
                <w:spacing w:val="-2"/>
                <w:sz w:val="24"/>
                <w:szCs w:val="24"/>
              </w:rPr>
              <w:t>Строительная компания</w:t>
            </w:r>
          </w:p>
          <w:p w:rsidR="005C3CAB" w:rsidRDefault="002057A5" w:rsidP="00327BB0">
            <w:pPr>
              <w:tabs>
                <w:tab w:val="left" w:pos="9638"/>
              </w:tabs>
              <w:spacing w:after="0"/>
              <w:ind w:right="-1"/>
              <w:jc w:val="center"/>
              <w:rPr>
                <w:b/>
                <w:szCs w:val="28"/>
              </w:rPr>
            </w:pPr>
            <w:r>
              <w:rPr>
                <w:color w:val="000000"/>
                <w:spacing w:val="-2"/>
                <w:sz w:val="24"/>
                <w:szCs w:val="24"/>
              </w:rPr>
              <w:t>(фирма)</w:t>
            </w:r>
          </w:p>
        </w:tc>
        <w:tc>
          <w:tcPr>
            <w:tcW w:w="1511" w:type="pct"/>
            <w:vAlign w:val="center"/>
          </w:tcPr>
          <w:p w:rsidR="005C3CAB" w:rsidRDefault="005C3CAB" w:rsidP="00327BB0">
            <w:pPr>
              <w:tabs>
                <w:tab w:val="left" w:pos="9638"/>
              </w:tabs>
              <w:spacing w:after="0"/>
              <w:ind w:right="-1"/>
              <w:jc w:val="center"/>
              <w:rPr>
                <w:b/>
                <w:szCs w:val="28"/>
              </w:rPr>
            </w:pPr>
            <w:r w:rsidRPr="006C1F93">
              <w:rPr>
                <w:color w:val="000000"/>
                <w:spacing w:val="-2"/>
                <w:sz w:val="24"/>
                <w:szCs w:val="24"/>
              </w:rPr>
              <w:t>Вид строительно-монтажного процесса</w:t>
            </w:r>
          </w:p>
        </w:tc>
        <w:tc>
          <w:tcPr>
            <w:tcW w:w="647" w:type="pct"/>
            <w:vAlign w:val="center"/>
          </w:tcPr>
          <w:p w:rsidR="005C3CAB" w:rsidRDefault="005C3CAB" w:rsidP="00327BB0">
            <w:pPr>
              <w:tabs>
                <w:tab w:val="left" w:pos="9638"/>
              </w:tabs>
              <w:spacing w:after="0"/>
              <w:ind w:right="-1"/>
              <w:jc w:val="center"/>
              <w:rPr>
                <w:b/>
                <w:szCs w:val="28"/>
              </w:rPr>
            </w:pPr>
            <w:r>
              <w:rPr>
                <w:color w:val="000000"/>
                <w:spacing w:val="-2"/>
                <w:sz w:val="24"/>
                <w:szCs w:val="24"/>
              </w:rPr>
              <w:t>Проценты</w:t>
            </w:r>
          </w:p>
        </w:tc>
        <w:tc>
          <w:tcPr>
            <w:tcW w:w="1061" w:type="pct"/>
            <w:vAlign w:val="center"/>
          </w:tcPr>
          <w:p w:rsidR="005C3CAB" w:rsidRDefault="005C3CAB" w:rsidP="00327BB0">
            <w:pPr>
              <w:tabs>
                <w:tab w:val="left" w:pos="9638"/>
              </w:tabs>
              <w:spacing w:after="0"/>
              <w:ind w:right="-1"/>
              <w:jc w:val="center"/>
              <w:rPr>
                <w:color w:val="000000"/>
                <w:spacing w:val="-2"/>
                <w:sz w:val="24"/>
                <w:szCs w:val="24"/>
              </w:rPr>
            </w:pPr>
            <w:r w:rsidRPr="006C1F93">
              <w:rPr>
                <w:color w:val="000000"/>
                <w:spacing w:val="-2"/>
                <w:sz w:val="24"/>
                <w:szCs w:val="24"/>
              </w:rPr>
              <w:t>Норма выраб</w:t>
            </w:r>
            <w:r>
              <w:rPr>
                <w:color w:val="000000"/>
                <w:spacing w:val="-2"/>
                <w:sz w:val="24"/>
                <w:szCs w:val="24"/>
              </w:rPr>
              <w:t xml:space="preserve">отки </w:t>
            </w:r>
            <w:r w:rsidRPr="006C1F93">
              <w:rPr>
                <w:color w:val="000000"/>
                <w:spacing w:val="-2"/>
                <w:sz w:val="24"/>
                <w:szCs w:val="24"/>
              </w:rPr>
              <w:t>сущ</w:t>
            </w:r>
            <w:r>
              <w:rPr>
                <w:color w:val="000000"/>
                <w:spacing w:val="-2"/>
                <w:sz w:val="24"/>
                <w:szCs w:val="24"/>
              </w:rPr>
              <w:t>ествующая</w:t>
            </w:r>
            <w:r w:rsidR="002057A5">
              <w:rPr>
                <w:color w:val="000000"/>
                <w:spacing w:val="-2"/>
                <w:sz w:val="24"/>
                <w:szCs w:val="24"/>
              </w:rPr>
              <w:t>,</w:t>
            </w:r>
          </w:p>
          <w:p w:rsidR="002057A5" w:rsidRPr="002057A5" w:rsidRDefault="002057A5" w:rsidP="00327BB0">
            <w:pPr>
              <w:tabs>
                <w:tab w:val="left" w:pos="9638"/>
              </w:tabs>
              <w:spacing w:after="0"/>
              <w:ind w:right="-1"/>
              <w:jc w:val="center"/>
              <w:rPr>
                <w:b/>
                <w:sz w:val="24"/>
                <w:szCs w:val="24"/>
              </w:rPr>
            </w:pPr>
            <w:r w:rsidRPr="002057A5">
              <w:rPr>
                <w:color w:val="000000"/>
                <w:sz w:val="24"/>
                <w:szCs w:val="24"/>
              </w:rPr>
              <w:t>м</w:t>
            </w:r>
            <w:r w:rsidRPr="002057A5">
              <w:rPr>
                <w:color w:val="000000"/>
                <w:sz w:val="24"/>
                <w:szCs w:val="24"/>
                <w:vertAlign w:val="superscript"/>
              </w:rPr>
              <w:t>3</w:t>
            </w:r>
            <w:r w:rsidRPr="002057A5">
              <w:rPr>
                <w:color w:val="000000"/>
                <w:sz w:val="24"/>
                <w:szCs w:val="24"/>
              </w:rPr>
              <w:t>/смену</w:t>
            </w:r>
          </w:p>
        </w:tc>
      </w:tr>
      <w:tr w:rsidR="00327BB0" w:rsidTr="00327BB0">
        <w:trPr>
          <w:jc w:val="center"/>
        </w:trPr>
        <w:tc>
          <w:tcPr>
            <w:tcW w:w="536" w:type="pct"/>
          </w:tcPr>
          <w:p w:rsidR="00BC6572" w:rsidRPr="006C1F93" w:rsidRDefault="00BC6572" w:rsidP="00491F4A">
            <w:pPr>
              <w:spacing w:before="20" w:after="20"/>
              <w:ind w:right="28"/>
              <w:jc w:val="center"/>
              <w:rPr>
                <w:color w:val="000000"/>
                <w:spacing w:val="-2"/>
                <w:sz w:val="24"/>
                <w:szCs w:val="24"/>
              </w:rPr>
            </w:pPr>
            <w:r>
              <w:rPr>
                <w:color w:val="000000"/>
                <w:spacing w:val="-2"/>
                <w:sz w:val="24"/>
                <w:szCs w:val="24"/>
              </w:rPr>
              <w:t>1</w:t>
            </w:r>
          </w:p>
        </w:tc>
        <w:tc>
          <w:tcPr>
            <w:tcW w:w="1245" w:type="pct"/>
          </w:tcPr>
          <w:p w:rsidR="00BC6572" w:rsidRDefault="00BC6572" w:rsidP="00491F4A">
            <w:pPr>
              <w:spacing w:before="20" w:after="20"/>
              <w:ind w:right="28"/>
              <w:jc w:val="center"/>
              <w:rPr>
                <w:color w:val="000000"/>
                <w:spacing w:val="-2"/>
                <w:sz w:val="24"/>
                <w:szCs w:val="24"/>
              </w:rPr>
            </w:pPr>
            <w:r>
              <w:rPr>
                <w:color w:val="000000"/>
                <w:spacing w:val="-2"/>
                <w:sz w:val="24"/>
                <w:szCs w:val="24"/>
              </w:rPr>
              <w:t>2</w:t>
            </w:r>
          </w:p>
        </w:tc>
        <w:tc>
          <w:tcPr>
            <w:tcW w:w="1511" w:type="pct"/>
          </w:tcPr>
          <w:p w:rsidR="00BC6572" w:rsidRDefault="00BC6572" w:rsidP="00491F4A">
            <w:pPr>
              <w:spacing w:before="20" w:after="20"/>
              <w:ind w:right="28"/>
              <w:jc w:val="center"/>
              <w:rPr>
                <w:color w:val="000000"/>
                <w:spacing w:val="-2"/>
                <w:sz w:val="24"/>
                <w:szCs w:val="24"/>
              </w:rPr>
            </w:pPr>
            <w:r>
              <w:rPr>
                <w:color w:val="000000"/>
                <w:spacing w:val="-2"/>
                <w:sz w:val="24"/>
                <w:szCs w:val="24"/>
              </w:rPr>
              <w:t>3</w:t>
            </w:r>
          </w:p>
        </w:tc>
        <w:tc>
          <w:tcPr>
            <w:tcW w:w="647" w:type="pct"/>
          </w:tcPr>
          <w:p w:rsidR="00BC6572" w:rsidRPr="006C1F93" w:rsidRDefault="00BC6572" w:rsidP="00491F4A">
            <w:pPr>
              <w:spacing w:before="20" w:after="20"/>
              <w:ind w:right="28"/>
              <w:jc w:val="center"/>
              <w:rPr>
                <w:color w:val="000000"/>
                <w:spacing w:val="-2"/>
                <w:sz w:val="24"/>
                <w:szCs w:val="24"/>
              </w:rPr>
            </w:pPr>
            <w:r>
              <w:rPr>
                <w:color w:val="000000"/>
                <w:spacing w:val="-2"/>
                <w:sz w:val="24"/>
                <w:szCs w:val="24"/>
              </w:rPr>
              <w:t>4</w:t>
            </w:r>
          </w:p>
        </w:tc>
        <w:tc>
          <w:tcPr>
            <w:tcW w:w="1061" w:type="pct"/>
          </w:tcPr>
          <w:p w:rsidR="00BC6572" w:rsidRPr="006C1F93" w:rsidRDefault="00BC6572" w:rsidP="00491F4A">
            <w:pPr>
              <w:spacing w:before="20" w:after="20"/>
              <w:ind w:right="28"/>
              <w:jc w:val="center"/>
              <w:rPr>
                <w:color w:val="000000"/>
                <w:spacing w:val="-2"/>
                <w:sz w:val="24"/>
                <w:szCs w:val="24"/>
              </w:rPr>
            </w:pPr>
            <w:r>
              <w:rPr>
                <w:color w:val="000000"/>
                <w:spacing w:val="-2"/>
                <w:sz w:val="24"/>
                <w:szCs w:val="24"/>
              </w:rPr>
              <w:t>5</w:t>
            </w:r>
          </w:p>
        </w:tc>
      </w:tr>
      <w:tr w:rsidR="00327BB0" w:rsidTr="00327BB0">
        <w:trPr>
          <w:jc w:val="center"/>
        </w:trPr>
        <w:tc>
          <w:tcPr>
            <w:tcW w:w="536" w:type="pct"/>
          </w:tcPr>
          <w:p w:rsidR="00BC6572" w:rsidRPr="006C1F93" w:rsidRDefault="000A34E4" w:rsidP="00491F4A">
            <w:pPr>
              <w:spacing w:before="20" w:after="20"/>
              <w:ind w:right="28"/>
              <w:rPr>
                <w:color w:val="000000"/>
                <w:spacing w:val="-2"/>
                <w:sz w:val="24"/>
                <w:szCs w:val="24"/>
              </w:rPr>
            </w:pPr>
            <w:r w:rsidRPr="006C1F93">
              <w:rPr>
                <w:color w:val="000000"/>
                <w:spacing w:val="-2"/>
                <w:sz w:val="24"/>
                <w:szCs w:val="24"/>
              </w:rPr>
              <w:t>1, 2</w:t>
            </w:r>
          </w:p>
        </w:tc>
        <w:tc>
          <w:tcPr>
            <w:tcW w:w="1245" w:type="pct"/>
          </w:tcPr>
          <w:p w:rsidR="00BC6572" w:rsidRDefault="000A34E4" w:rsidP="00491F4A">
            <w:pPr>
              <w:spacing w:before="20" w:after="20"/>
              <w:ind w:right="28"/>
              <w:rPr>
                <w:color w:val="000000"/>
                <w:spacing w:val="-2"/>
                <w:sz w:val="24"/>
                <w:szCs w:val="24"/>
              </w:rPr>
            </w:pPr>
            <w:r>
              <w:rPr>
                <w:color w:val="000000"/>
                <w:spacing w:val="-2"/>
                <w:sz w:val="24"/>
                <w:szCs w:val="24"/>
              </w:rPr>
              <w:t>ТОО «ЮКА»</w:t>
            </w:r>
          </w:p>
        </w:tc>
        <w:tc>
          <w:tcPr>
            <w:tcW w:w="1511" w:type="pct"/>
          </w:tcPr>
          <w:p w:rsidR="00BC6572" w:rsidRDefault="000A34E4" w:rsidP="00491F4A">
            <w:pPr>
              <w:spacing w:before="20" w:after="20"/>
              <w:ind w:right="28"/>
              <w:rPr>
                <w:color w:val="000000"/>
                <w:spacing w:val="-2"/>
                <w:sz w:val="24"/>
                <w:szCs w:val="24"/>
              </w:rPr>
            </w:pPr>
            <w:r>
              <w:rPr>
                <w:color w:val="000000"/>
                <w:spacing w:val="-2"/>
                <w:sz w:val="24"/>
                <w:szCs w:val="24"/>
              </w:rPr>
              <w:t>Устройство фундамента</w:t>
            </w:r>
          </w:p>
        </w:tc>
        <w:tc>
          <w:tcPr>
            <w:tcW w:w="647" w:type="pct"/>
          </w:tcPr>
          <w:p w:rsidR="00BC6572" w:rsidRPr="006C1F93" w:rsidRDefault="000A34E4" w:rsidP="00491F4A">
            <w:pPr>
              <w:spacing w:before="20" w:after="20"/>
              <w:ind w:right="28"/>
              <w:jc w:val="center"/>
              <w:rPr>
                <w:color w:val="000000"/>
                <w:spacing w:val="-2"/>
                <w:sz w:val="24"/>
                <w:szCs w:val="24"/>
              </w:rPr>
            </w:pPr>
            <w:r w:rsidRPr="006C1F93">
              <w:rPr>
                <w:color w:val="000000"/>
                <w:spacing w:val="-2"/>
                <w:sz w:val="24"/>
                <w:szCs w:val="24"/>
              </w:rPr>
              <w:t>- 10</w:t>
            </w:r>
          </w:p>
        </w:tc>
        <w:tc>
          <w:tcPr>
            <w:tcW w:w="1061" w:type="pct"/>
          </w:tcPr>
          <w:p w:rsidR="00BC6572" w:rsidRPr="006C1F93" w:rsidRDefault="000A34E4" w:rsidP="00491F4A">
            <w:pPr>
              <w:spacing w:before="20" w:after="20"/>
              <w:ind w:right="28"/>
              <w:jc w:val="center"/>
              <w:rPr>
                <w:color w:val="000000"/>
                <w:spacing w:val="-2"/>
                <w:sz w:val="24"/>
                <w:szCs w:val="24"/>
              </w:rPr>
            </w:pPr>
            <w:r w:rsidRPr="006C1F93">
              <w:rPr>
                <w:color w:val="000000"/>
                <w:spacing w:val="-2"/>
                <w:sz w:val="24"/>
                <w:szCs w:val="24"/>
              </w:rPr>
              <w:t>250</w:t>
            </w:r>
          </w:p>
        </w:tc>
      </w:tr>
      <w:tr w:rsidR="00327BB0" w:rsidTr="00327BB0">
        <w:trPr>
          <w:jc w:val="center"/>
        </w:trPr>
        <w:tc>
          <w:tcPr>
            <w:tcW w:w="536" w:type="pct"/>
          </w:tcPr>
          <w:p w:rsidR="00BC6572" w:rsidRPr="006C1F93" w:rsidRDefault="000A34E4" w:rsidP="00491F4A">
            <w:pPr>
              <w:spacing w:before="20" w:after="20"/>
              <w:ind w:right="28"/>
              <w:rPr>
                <w:color w:val="000000"/>
                <w:spacing w:val="-2"/>
                <w:sz w:val="24"/>
                <w:szCs w:val="24"/>
              </w:rPr>
            </w:pPr>
            <w:r w:rsidRPr="006C1F93">
              <w:rPr>
                <w:color w:val="000000"/>
                <w:spacing w:val="-2"/>
                <w:sz w:val="24"/>
                <w:szCs w:val="24"/>
              </w:rPr>
              <w:t>3, 4</w:t>
            </w:r>
          </w:p>
        </w:tc>
        <w:tc>
          <w:tcPr>
            <w:tcW w:w="1245" w:type="pct"/>
          </w:tcPr>
          <w:p w:rsidR="00BC6572" w:rsidRDefault="000A34E4" w:rsidP="00491F4A">
            <w:pPr>
              <w:spacing w:before="20" w:after="20"/>
              <w:ind w:right="28"/>
              <w:rPr>
                <w:color w:val="000000"/>
                <w:spacing w:val="-2"/>
                <w:sz w:val="24"/>
                <w:szCs w:val="24"/>
              </w:rPr>
            </w:pPr>
            <w:r>
              <w:rPr>
                <w:color w:val="000000"/>
                <w:spacing w:val="-2"/>
                <w:sz w:val="24"/>
                <w:szCs w:val="24"/>
              </w:rPr>
              <w:t>ТОО «ЖБК»</w:t>
            </w:r>
          </w:p>
        </w:tc>
        <w:tc>
          <w:tcPr>
            <w:tcW w:w="1511" w:type="pct"/>
          </w:tcPr>
          <w:p w:rsidR="00BC6572" w:rsidRDefault="000A34E4" w:rsidP="00491F4A">
            <w:pPr>
              <w:spacing w:before="20" w:after="20"/>
              <w:ind w:right="28"/>
              <w:rPr>
                <w:color w:val="000000"/>
                <w:spacing w:val="-2"/>
                <w:sz w:val="24"/>
                <w:szCs w:val="24"/>
              </w:rPr>
            </w:pPr>
            <w:r>
              <w:rPr>
                <w:color w:val="000000"/>
                <w:spacing w:val="-2"/>
                <w:sz w:val="24"/>
                <w:szCs w:val="24"/>
              </w:rPr>
              <w:t>Каменная кладка</w:t>
            </w:r>
          </w:p>
        </w:tc>
        <w:tc>
          <w:tcPr>
            <w:tcW w:w="647" w:type="pct"/>
          </w:tcPr>
          <w:p w:rsidR="00BC6572" w:rsidRPr="006C1F93" w:rsidRDefault="000A34E4" w:rsidP="00491F4A">
            <w:pPr>
              <w:spacing w:before="20" w:after="20"/>
              <w:ind w:right="28"/>
              <w:jc w:val="center"/>
              <w:rPr>
                <w:color w:val="000000"/>
                <w:spacing w:val="-2"/>
                <w:sz w:val="24"/>
                <w:szCs w:val="24"/>
              </w:rPr>
            </w:pPr>
            <w:r>
              <w:rPr>
                <w:color w:val="000000"/>
                <w:spacing w:val="-2"/>
                <w:sz w:val="24"/>
                <w:szCs w:val="24"/>
              </w:rPr>
              <w:t>-12</w:t>
            </w:r>
          </w:p>
        </w:tc>
        <w:tc>
          <w:tcPr>
            <w:tcW w:w="1061" w:type="pct"/>
          </w:tcPr>
          <w:p w:rsidR="00BC6572" w:rsidRPr="006C1F93" w:rsidRDefault="000A34E4" w:rsidP="00491F4A">
            <w:pPr>
              <w:spacing w:before="20" w:after="20"/>
              <w:ind w:right="28"/>
              <w:jc w:val="center"/>
              <w:rPr>
                <w:color w:val="000000"/>
                <w:spacing w:val="-2"/>
                <w:sz w:val="24"/>
                <w:szCs w:val="24"/>
              </w:rPr>
            </w:pPr>
            <w:r w:rsidRPr="006C1F93">
              <w:rPr>
                <w:color w:val="000000"/>
                <w:spacing w:val="-2"/>
                <w:sz w:val="24"/>
                <w:szCs w:val="24"/>
              </w:rPr>
              <w:t>220</w:t>
            </w:r>
          </w:p>
        </w:tc>
      </w:tr>
      <w:tr w:rsidR="00327BB0" w:rsidTr="00327BB0">
        <w:trPr>
          <w:trHeight w:val="297"/>
          <w:jc w:val="center"/>
        </w:trPr>
        <w:tc>
          <w:tcPr>
            <w:tcW w:w="536" w:type="pct"/>
          </w:tcPr>
          <w:p w:rsidR="00BC6572" w:rsidRPr="006C1F93" w:rsidRDefault="00327BB0" w:rsidP="00491F4A">
            <w:pPr>
              <w:spacing w:before="20" w:after="20"/>
              <w:ind w:right="28"/>
              <w:rPr>
                <w:color w:val="000000"/>
                <w:spacing w:val="-2"/>
                <w:sz w:val="24"/>
                <w:szCs w:val="24"/>
              </w:rPr>
            </w:pPr>
            <w:r>
              <w:rPr>
                <w:color w:val="000000"/>
                <w:spacing w:val="-2"/>
                <w:sz w:val="24"/>
                <w:szCs w:val="24"/>
              </w:rPr>
              <w:t>5, 6</w:t>
            </w:r>
          </w:p>
        </w:tc>
        <w:tc>
          <w:tcPr>
            <w:tcW w:w="1245" w:type="pct"/>
          </w:tcPr>
          <w:p w:rsidR="00BC6572" w:rsidRDefault="00327BB0" w:rsidP="00491F4A">
            <w:pPr>
              <w:spacing w:before="20" w:after="20"/>
              <w:ind w:right="28"/>
              <w:rPr>
                <w:color w:val="000000"/>
                <w:spacing w:val="-2"/>
                <w:sz w:val="24"/>
                <w:szCs w:val="24"/>
              </w:rPr>
            </w:pPr>
            <w:r>
              <w:rPr>
                <w:color w:val="000000"/>
                <w:spacing w:val="-2"/>
                <w:sz w:val="24"/>
                <w:szCs w:val="24"/>
              </w:rPr>
              <w:t xml:space="preserve">ТОО </w:t>
            </w:r>
            <w:r w:rsidR="000A34E4">
              <w:rPr>
                <w:color w:val="000000"/>
                <w:spacing w:val="-2"/>
                <w:sz w:val="24"/>
                <w:szCs w:val="24"/>
              </w:rPr>
              <w:t>«Имстальком»</w:t>
            </w:r>
          </w:p>
        </w:tc>
        <w:tc>
          <w:tcPr>
            <w:tcW w:w="1511" w:type="pct"/>
          </w:tcPr>
          <w:p w:rsidR="00BC6572" w:rsidRDefault="000A34E4" w:rsidP="00491F4A">
            <w:pPr>
              <w:spacing w:before="20" w:after="20"/>
              <w:ind w:right="28"/>
              <w:rPr>
                <w:color w:val="000000"/>
                <w:spacing w:val="-2"/>
                <w:sz w:val="24"/>
                <w:szCs w:val="24"/>
              </w:rPr>
            </w:pPr>
            <w:r>
              <w:rPr>
                <w:color w:val="000000"/>
                <w:spacing w:val="-2"/>
                <w:sz w:val="24"/>
                <w:szCs w:val="24"/>
              </w:rPr>
              <w:t>Бетонные работы</w:t>
            </w:r>
          </w:p>
        </w:tc>
        <w:tc>
          <w:tcPr>
            <w:tcW w:w="647" w:type="pct"/>
          </w:tcPr>
          <w:p w:rsidR="00BC6572" w:rsidRPr="006C1F93" w:rsidRDefault="000A34E4" w:rsidP="00491F4A">
            <w:pPr>
              <w:spacing w:before="20" w:after="20"/>
              <w:ind w:right="28"/>
              <w:jc w:val="center"/>
              <w:rPr>
                <w:color w:val="000000"/>
                <w:spacing w:val="-2"/>
                <w:sz w:val="24"/>
                <w:szCs w:val="24"/>
              </w:rPr>
            </w:pPr>
            <w:r>
              <w:rPr>
                <w:color w:val="000000"/>
                <w:spacing w:val="-2"/>
                <w:sz w:val="24"/>
                <w:szCs w:val="24"/>
              </w:rPr>
              <w:t>-8</w:t>
            </w:r>
          </w:p>
        </w:tc>
        <w:tc>
          <w:tcPr>
            <w:tcW w:w="1061" w:type="pct"/>
          </w:tcPr>
          <w:p w:rsidR="00BC6572" w:rsidRPr="006C1F93" w:rsidRDefault="00327BB0" w:rsidP="00491F4A">
            <w:pPr>
              <w:spacing w:before="20" w:after="20"/>
              <w:ind w:right="28"/>
              <w:jc w:val="center"/>
              <w:rPr>
                <w:color w:val="000000"/>
                <w:spacing w:val="-2"/>
                <w:sz w:val="24"/>
                <w:szCs w:val="24"/>
              </w:rPr>
            </w:pPr>
            <w:r>
              <w:rPr>
                <w:color w:val="000000"/>
                <w:spacing w:val="-2"/>
                <w:sz w:val="24"/>
                <w:szCs w:val="24"/>
              </w:rPr>
              <w:t>210</w:t>
            </w:r>
          </w:p>
        </w:tc>
      </w:tr>
      <w:tr w:rsidR="00327BB0" w:rsidTr="00327BB0">
        <w:trPr>
          <w:jc w:val="center"/>
        </w:trPr>
        <w:tc>
          <w:tcPr>
            <w:tcW w:w="536" w:type="pct"/>
          </w:tcPr>
          <w:p w:rsidR="00BC6572" w:rsidRPr="006C1F93" w:rsidRDefault="000A34E4" w:rsidP="00491F4A">
            <w:pPr>
              <w:spacing w:before="20" w:after="20"/>
              <w:ind w:right="28"/>
              <w:rPr>
                <w:color w:val="000000"/>
                <w:spacing w:val="-2"/>
                <w:sz w:val="24"/>
                <w:szCs w:val="24"/>
              </w:rPr>
            </w:pPr>
            <w:r w:rsidRPr="006C1F93">
              <w:rPr>
                <w:color w:val="000000"/>
                <w:spacing w:val="-2"/>
                <w:sz w:val="24"/>
                <w:szCs w:val="24"/>
              </w:rPr>
              <w:t>7, 8</w:t>
            </w:r>
          </w:p>
        </w:tc>
        <w:tc>
          <w:tcPr>
            <w:tcW w:w="1245" w:type="pct"/>
          </w:tcPr>
          <w:p w:rsidR="00BC6572" w:rsidRDefault="000A34E4" w:rsidP="00491F4A">
            <w:pPr>
              <w:spacing w:before="20" w:after="20"/>
              <w:ind w:right="28"/>
              <w:rPr>
                <w:color w:val="000000"/>
                <w:spacing w:val="-2"/>
                <w:sz w:val="24"/>
                <w:szCs w:val="24"/>
              </w:rPr>
            </w:pPr>
            <w:r>
              <w:rPr>
                <w:color w:val="000000"/>
                <w:spacing w:val="-2"/>
                <w:sz w:val="24"/>
                <w:szCs w:val="24"/>
              </w:rPr>
              <w:t>ТОО «Шыгыс»</w:t>
            </w:r>
          </w:p>
        </w:tc>
        <w:tc>
          <w:tcPr>
            <w:tcW w:w="1511" w:type="pct"/>
          </w:tcPr>
          <w:p w:rsidR="00BC6572" w:rsidRDefault="000A34E4" w:rsidP="00491F4A">
            <w:pPr>
              <w:spacing w:before="20" w:after="20"/>
              <w:ind w:right="28"/>
              <w:rPr>
                <w:color w:val="000000"/>
                <w:spacing w:val="-2"/>
                <w:sz w:val="24"/>
                <w:szCs w:val="24"/>
              </w:rPr>
            </w:pPr>
            <w:r w:rsidRPr="006C1F93">
              <w:rPr>
                <w:color w:val="000000"/>
                <w:spacing w:val="-2"/>
                <w:sz w:val="24"/>
                <w:szCs w:val="24"/>
              </w:rPr>
              <w:t>Монтаж конструкций</w:t>
            </w:r>
          </w:p>
        </w:tc>
        <w:tc>
          <w:tcPr>
            <w:tcW w:w="647" w:type="pct"/>
          </w:tcPr>
          <w:p w:rsidR="00BC6572" w:rsidRPr="006C1F93" w:rsidRDefault="000A34E4" w:rsidP="00491F4A">
            <w:pPr>
              <w:spacing w:before="20" w:after="20"/>
              <w:ind w:right="28"/>
              <w:jc w:val="center"/>
              <w:rPr>
                <w:color w:val="000000"/>
                <w:spacing w:val="-2"/>
                <w:sz w:val="24"/>
                <w:szCs w:val="24"/>
              </w:rPr>
            </w:pPr>
            <w:r w:rsidRPr="006C1F93">
              <w:rPr>
                <w:color w:val="000000"/>
                <w:spacing w:val="-2"/>
                <w:sz w:val="24"/>
                <w:szCs w:val="24"/>
              </w:rPr>
              <w:t>-10</w:t>
            </w:r>
          </w:p>
        </w:tc>
        <w:tc>
          <w:tcPr>
            <w:tcW w:w="1061" w:type="pct"/>
          </w:tcPr>
          <w:p w:rsidR="00BC6572" w:rsidRPr="006C1F93" w:rsidRDefault="000A34E4" w:rsidP="00491F4A">
            <w:pPr>
              <w:spacing w:before="20" w:after="20"/>
              <w:ind w:right="28"/>
              <w:jc w:val="center"/>
              <w:rPr>
                <w:color w:val="000000"/>
                <w:spacing w:val="-2"/>
                <w:sz w:val="24"/>
                <w:szCs w:val="24"/>
              </w:rPr>
            </w:pPr>
            <w:r w:rsidRPr="006C1F93">
              <w:rPr>
                <w:color w:val="000000"/>
                <w:spacing w:val="-2"/>
                <w:sz w:val="24"/>
                <w:szCs w:val="24"/>
              </w:rPr>
              <w:t>50</w:t>
            </w:r>
          </w:p>
        </w:tc>
      </w:tr>
      <w:tr w:rsidR="00327BB0" w:rsidTr="00327BB0">
        <w:trPr>
          <w:jc w:val="center"/>
        </w:trPr>
        <w:tc>
          <w:tcPr>
            <w:tcW w:w="536" w:type="pct"/>
          </w:tcPr>
          <w:p w:rsidR="00BC6572" w:rsidRPr="006C1F93" w:rsidRDefault="000A34E4" w:rsidP="00491F4A">
            <w:pPr>
              <w:spacing w:before="20" w:after="20"/>
              <w:ind w:right="28"/>
              <w:rPr>
                <w:color w:val="000000"/>
                <w:spacing w:val="-2"/>
                <w:sz w:val="24"/>
                <w:szCs w:val="24"/>
              </w:rPr>
            </w:pPr>
            <w:r w:rsidRPr="006C1F93">
              <w:rPr>
                <w:color w:val="000000"/>
                <w:spacing w:val="-2"/>
                <w:sz w:val="24"/>
                <w:szCs w:val="24"/>
              </w:rPr>
              <w:t>9, 10</w:t>
            </w:r>
          </w:p>
        </w:tc>
        <w:tc>
          <w:tcPr>
            <w:tcW w:w="1245" w:type="pct"/>
          </w:tcPr>
          <w:p w:rsidR="00BC6572" w:rsidRDefault="000A34E4" w:rsidP="00491F4A">
            <w:pPr>
              <w:spacing w:before="20" w:after="20"/>
              <w:ind w:right="28"/>
              <w:rPr>
                <w:color w:val="000000"/>
                <w:spacing w:val="-2"/>
                <w:sz w:val="24"/>
                <w:szCs w:val="24"/>
              </w:rPr>
            </w:pPr>
            <w:r>
              <w:rPr>
                <w:color w:val="000000"/>
                <w:spacing w:val="-2"/>
                <w:sz w:val="24"/>
                <w:szCs w:val="24"/>
              </w:rPr>
              <w:t>ТОО</w:t>
            </w:r>
            <w:r w:rsidRPr="006C1F93">
              <w:rPr>
                <w:color w:val="000000"/>
                <w:spacing w:val="-2"/>
                <w:sz w:val="24"/>
                <w:szCs w:val="24"/>
              </w:rPr>
              <w:t xml:space="preserve"> </w:t>
            </w:r>
            <w:r>
              <w:rPr>
                <w:color w:val="000000"/>
                <w:spacing w:val="-2"/>
                <w:sz w:val="24"/>
                <w:szCs w:val="24"/>
              </w:rPr>
              <w:t>«Индустрой»</w:t>
            </w:r>
          </w:p>
        </w:tc>
        <w:tc>
          <w:tcPr>
            <w:tcW w:w="1511" w:type="pct"/>
          </w:tcPr>
          <w:p w:rsidR="00BC6572" w:rsidRDefault="000A34E4" w:rsidP="00491F4A">
            <w:pPr>
              <w:spacing w:before="20" w:after="20"/>
              <w:ind w:right="28"/>
              <w:rPr>
                <w:color w:val="000000"/>
                <w:spacing w:val="-2"/>
                <w:sz w:val="24"/>
                <w:szCs w:val="24"/>
              </w:rPr>
            </w:pPr>
            <w:r>
              <w:rPr>
                <w:color w:val="000000"/>
                <w:spacing w:val="-2"/>
                <w:sz w:val="24"/>
                <w:szCs w:val="24"/>
              </w:rPr>
              <w:t>Устройство полов</w:t>
            </w:r>
          </w:p>
        </w:tc>
        <w:tc>
          <w:tcPr>
            <w:tcW w:w="647" w:type="pct"/>
          </w:tcPr>
          <w:p w:rsidR="00BC6572" w:rsidRPr="006C1F93" w:rsidRDefault="000A34E4" w:rsidP="00491F4A">
            <w:pPr>
              <w:spacing w:before="20" w:after="20"/>
              <w:ind w:right="28"/>
              <w:jc w:val="center"/>
              <w:rPr>
                <w:color w:val="000000"/>
                <w:spacing w:val="-2"/>
                <w:sz w:val="24"/>
                <w:szCs w:val="24"/>
              </w:rPr>
            </w:pPr>
            <w:r w:rsidRPr="006C1F93">
              <w:rPr>
                <w:color w:val="000000"/>
                <w:spacing w:val="-2"/>
                <w:sz w:val="24"/>
                <w:szCs w:val="24"/>
              </w:rPr>
              <w:t>+5</w:t>
            </w:r>
          </w:p>
        </w:tc>
        <w:tc>
          <w:tcPr>
            <w:tcW w:w="1061" w:type="pct"/>
          </w:tcPr>
          <w:p w:rsidR="00BC6572" w:rsidRPr="006C1F93" w:rsidRDefault="000A34E4" w:rsidP="00491F4A">
            <w:pPr>
              <w:spacing w:before="20" w:after="20"/>
              <w:ind w:right="28"/>
              <w:jc w:val="center"/>
              <w:rPr>
                <w:color w:val="000000"/>
                <w:spacing w:val="-2"/>
                <w:sz w:val="24"/>
                <w:szCs w:val="24"/>
              </w:rPr>
            </w:pPr>
            <w:r w:rsidRPr="006C1F93">
              <w:rPr>
                <w:color w:val="000000"/>
                <w:spacing w:val="-2"/>
                <w:sz w:val="24"/>
                <w:szCs w:val="24"/>
              </w:rPr>
              <w:t>55</w:t>
            </w:r>
          </w:p>
        </w:tc>
      </w:tr>
      <w:tr w:rsidR="00327BB0" w:rsidTr="00327BB0">
        <w:trPr>
          <w:jc w:val="center"/>
        </w:trPr>
        <w:tc>
          <w:tcPr>
            <w:tcW w:w="536" w:type="pct"/>
          </w:tcPr>
          <w:p w:rsidR="00BC6572" w:rsidRPr="006C1F93" w:rsidRDefault="000A34E4" w:rsidP="00491F4A">
            <w:pPr>
              <w:spacing w:before="20" w:after="20"/>
              <w:ind w:right="28"/>
              <w:rPr>
                <w:color w:val="000000"/>
                <w:spacing w:val="-2"/>
                <w:sz w:val="24"/>
                <w:szCs w:val="24"/>
              </w:rPr>
            </w:pPr>
            <w:r w:rsidRPr="006C1F93">
              <w:rPr>
                <w:color w:val="000000"/>
                <w:spacing w:val="-2"/>
                <w:sz w:val="24"/>
                <w:szCs w:val="24"/>
              </w:rPr>
              <w:t>11, 12</w:t>
            </w:r>
          </w:p>
        </w:tc>
        <w:tc>
          <w:tcPr>
            <w:tcW w:w="1245" w:type="pct"/>
          </w:tcPr>
          <w:p w:rsidR="00BC6572" w:rsidRDefault="000A34E4" w:rsidP="00491F4A">
            <w:pPr>
              <w:spacing w:before="20" w:after="20"/>
              <w:ind w:right="28"/>
              <w:rPr>
                <w:color w:val="000000"/>
                <w:spacing w:val="-2"/>
                <w:sz w:val="24"/>
                <w:szCs w:val="24"/>
              </w:rPr>
            </w:pPr>
            <w:r>
              <w:rPr>
                <w:color w:val="000000"/>
                <w:spacing w:val="-2"/>
                <w:sz w:val="24"/>
                <w:szCs w:val="24"/>
              </w:rPr>
              <w:t>ТОО</w:t>
            </w:r>
            <w:r w:rsidRPr="006C1F93">
              <w:rPr>
                <w:color w:val="000000"/>
                <w:spacing w:val="-2"/>
                <w:sz w:val="24"/>
                <w:szCs w:val="24"/>
              </w:rPr>
              <w:t xml:space="preserve"> </w:t>
            </w:r>
            <w:r>
              <w:rPr>
                <w:color w:val="000000"/>
                <w:spacing w:val="-2"/>
                <w:sz w:val="24"/>
                <w:szCs w:val="24"/>
              </w:rPr>
              <w:t>«Земстрой»</w:t>
            </w:r>
          </w:p>
        </w:tc>
        <w:tc>
          <w:tcPr>
            <w:tcW w:w="1511" w:type="pct"/>
          </w:tcPr>
          <w:p w:rsidR="00BC6572" w:rsidRDefault="000A34E4" w:rsidP="00491F4A">
            <w:pPr>
              <w:spacing w:before="20" w:after="20"/>
              <w:ind w:right="28"/>
              <w:rPr>
                <w:color w:val="000000"/>
                <w:spacing w:val="-2"/>
                <w:sz w:val="24"/>
                <w:szCs w:val="24"/>
              </w:rPr>
            </w:pPr>
            <w:r>
              <w:rPr>
                <w:color w:val="000000"/>
                <w:spacing w:val="-2"/>
                <w:sz w:val="24"/>
                <w:szCs w:val="24"/>
              </w:rPr>
              <w:t>Земляные работы</w:t>
            </w:r>
          </w:p>
        </w:tc>
        <w:tc>
          <w:tcPr>
            <w:tcW w:w="647" w:type="pct"/>
          </w:tcPr>
          <w:p w:rsidR="00BC6572" w:rsidRPr="006C1F93" w:rsidRDefault="000A34E4" w:rsidP="00491F4A">
            <w:pPr>
              <w:spacing w:before="20" w:after="20"/>
              <w:ind w:right="28"/>
              <w:jc w:val="center"/>
              <w:rPr>
                <w:color w:val="000000"/>
                <w:spacing w:val="-2"/>
                <w:sz w:val="24"/>
                <w:szCs w:val="24"/>
              </w:rPr>
            </w:pPr>
            <w:r w:rsidRPr="006C1F93">
              <w:rPr>
                <w:color w:val="000000"/>
                <w:spacing w:val="-2"/>
                <w:sz w:val="24"/>
                <w:szCs w:val="24"/>
              </w:rPr>
              <w:t>-5</w:t>
            </w:r>
          </w:p>
        </w:tc>
        <w:tc>
          <w:tcPr>
            <w:tcW w:w="1061" w:type="pct"/>
          </w:tcPr>
          <w:p w:rsidR="00BC6572" w:rsidRPr="006C1F93" w:rsidRDefault="000A34E4" w:rsidP="00491F4A">
            <w:pPr>
              <w:spacing w:before="20" w:after="20"/>
              <w:ind w:right="28"/>
              <w:jc w:val="center"/>
              <w:rPr>
                <w:color w:val="000000"/>
                <w:spacing w:val="-2"/>
                <w:sz w:val="24"/>
                <w:szCs w:val="24"/>
              </w:rPr>
            </w:pPr>
            <w:r w:rsidRPr="006C1F93">
              <w:rPr>
                <w:color w:val="000000"/>
                <w:spacing w:val="-2"/>
                <w:sz w:val="24"/>
                <w:szCs w:val="24"/>
              </w:rPr>
              <w:t>60</w:t>
            </w:r>
          </w:p>
        </w:tc>
      </w:tr>
      <w:tr w:rsidR="00327BB0" w:rsidTr="00327BB0">
        <w:trPr>
          <w:jc w:val="center"/>
        </w:trPr>
        <w:tc>
          <w:tcPr>
            <w:tcW w:w="536" w:type="pct"/>
          </w:tcPr>
          <w:p w:rsidR="00BC6572" w:rsidRPr="006C1F93" w:rsidRDefault="00385256" w:rsidP="00491F4A">
            <w:pPr>
              <w:spacing w:before="20" w:after="20"/>
              <w:ind w:right="28"/>
              <w:rPr>
                <w:color w:val="000000"/>
                <w:spacing w:val="-2"/>
                <w:sz w:val="24"/>
                <w:szCs w:val="24"/>
              </w:rPr>
            </w:pPr>
            <w:r w:rsidRPr="006C1F93">
              <w:rPr>
                <w:color w:val="000000"/>
                <w:spacing w:val="-2"/>
                <w:sz w:val="24"/>
                <w:szCs w:val="24"/>
              </w:rPr>
              <w:t>13, 14</w:t>
            </w:r>
          </w:p>
        </w:tc>
        <w:tc>
          <w:tcPr>
            <w:tcW w:w="1245" w:type="pct"/>
          </w:tcPr>
          <w:p w:rsidR="00BC6572" w:rsidRDefault="00385256" w:rsidP="00491F4A">
            <w:pPr>
              <w:spacing w:before="20" w:after="20"/>
              <w:ind w:right="28"/>
              <w:rPr>
                <w:color w:val="000000"/>
                <w:spacing w:val="-2"/>
                <w:sz w:val="24"/>
                <w:szCs w:val="24"/>
              </w:rPr>
            </w:pPr>
            <w:r>
              <w:rPr>
                <w:color w:val="000000"/>
                <w:spacing w:val="-2"/>
                <w:sz w:val="24"/>
                <w:szCs w:val="24"/>
              </w:rPr>
              <w:t>ТОО</w:t>
            </w:r>
            <w:r w:rsidRPr="006C1F93">
              <w:rPr>
                <w:color w:val="000000"/>
                <w:spacing w:val="-2"/>
                <w:sz w:val="24"/>
                <w:szCs w:val="24"/>
              </w:rPr>
              <w:t xml:space="preserve"> </w:t>
            </w:r>
            <w:r>
              <w:rPr>
                <w:color w:val="000000"/>
                <w:spacing w:val="-2"/>
                <w:sz w:val="24"/>
                <w:szCs w:val="24"/>
              </w:rPr>
              <w:t>«Стройэффект»</w:t>
            </w:r>
          </w:p>
        </w:tc>
        <w:tc>
          <w:tcPr>
            <w:tcW w:w="1511" w:type="pct"/>
          </w:tcPr>
          <w:p w:rsidR="00BC6572" w:rsidRDefault="00385256" w:rsidP="00491F4A">
            <w:pPr>
              <w:spacing w:before="20" w:after="20"/>
              <w:ind w:right="28"/>
              <w:jc w:val="left"/>
              <w:rPr>
                <w:color w:val="000000"/>
                <w:spacing w:val="-2"/>
                <w:sz w:val="24"/>
                <w:szCs w:val="24"/>
              </w:rPr>
            </w:pPr>
            <w:r>
              <w:rPr>
                <w:color w:val="000000"/>
                <w:spacing w:val="-2"/>
                <w:sz w:val="24"/>
                <w:szCs w:val="24"/>
              </w:rPr>
              <w:t>Устройство кровли</w:t>
            </w:r>
          </w:p>
        </w:tc>
        <w:tc>
          <w:tcPr>
            <w:tcW w:w="647" w:type="pct"/>
          </w:tcPr>
          <w:p w:rsidR="00BC6572" w:rsidRPr="006C1F93" w:rsidRDefault="00385256" w:rsidP="00491F4A">
            <w:pPr>
              <w:spacing w:before="20" w:after="20"/>
              <w:ind w:right="28"/>
              <w:jc w:val="center"/>
              <w:rPr>
                <w:color w:val="000000"/>
                <w:spacing w:val="-2"/>
                <w:sz w:val="24"/>
                <w:szCs w:val="24"/>
              </w:rPr>
            </w:pPr>
            <w:r w:rsidRPr="006C1F93">
              <w:rPr>
                <w:color w:val="000000"/>
                <w:spacing w:val="-2"/>
                <w:sz w:val="24"/>
                <w:szCs w:val="24"/>
              </w:rPr>
              <w:t>+5</w:t>
            </w:r>
          </w:p>
        </w:tc>
        <w:tc>
          <w:tcPr>
            <w:tcW w:w="1061" w:type="pct"/>
          </w:tcPr>
          <w:p w:rsidR="00BC6572" w:rsidRPr="006C1F93" w:rsidRDefault="00385256" w:rsidP="00491F4A">
            <w:pPr>
              <w:spacing w:before="20" w:after="20"/>
              <w:ind w:right="28"/>
              <w:jc w:val="center"/>
              <w:rPr>
                <w:color w:val="000000"/>
                <w:spacing w:val="-2"/>
                <w:sz w:val="24"/>
                <w:szCs w:val="24"/>
              </w:rPr>
            </w:pPr>
            <w:r w:rsidRPr="006C1F93">
              <w:rPr>
                <w:color w:val="000000"/>
                <w:spacing w:val="-2"/>
                <w:sz w:val="24"/>
                <w:szCs w:val="24"/>
              </w:rPr>
              <w:t>1200</w:t>
            </w:r>
          </w:p>
        </w:tc>
      </w:tr>
      <w:tr w:rsidR="00327BB0" w:rsidTr="00327BB0">
        <w:trPr>
          <w:jc w:val="center"/>
        </w:trPr>
        <w:tc>
          <w:tcPr>
            <w:tcW w:w="536" w:type="pct"/>
          </w:tcPr>
          <w:p w:rsidR="00385256" w:rsidRPr="006C1F93" w:rsidRDefault="00385256" w:rsidP="00491F4A">
            <w:pPr>
              <w:spacing w:before="20" w:after="20"/>
              <w:ind w:right="28"/>
              <w:rPr>
                <w:color w:val="000000"/>
                <w:spacing w:val="-2"/>
                <w:sz w:val="24"/>
                <w:szCs w:val="24"/>
              </w:rPr>
            </w:pPr>
            <w:r w:rsidRPr="006C1F93">
              <w:rPr>
                <w:color w:val="000000"/>
                <w:spacing w:val="-2"/>
                <w:sz w:val="24"/>
                <w:szCs w:val="24"/>
              </w:rPr>
              <w:t>15, 16</w:t>
            </w:r>
          </w:p>
        </w:tc>
        <w:tc>
          <w:tcPr>
            <w:tcW w:w="1245" w:type="pct"/>
          </w:tcPr>
          <w:p w:rsidR="00385256" w:rsidRPr="006C1F93" w:rsidRDefault="00385256" w:rsidP="00491F4A">
            <w:pPr>
              <w:spacing w:before="20" w:after="20"/>
              <w:ind w:right="28"/>
              <w:rPr>
                <w:color w:val="000000"/>
                <w:spacing w:val="-2"/>
                <w:sz w:val="24"/>
                <w:szCs w:val="24"/>
              </w:rPr>
            </w:pPr>
            <w:r>
              <w:rPr>
                <w:color w:val="000000"/>
                <w:spacing w:val="-2"/>
                <w:sz w:val="24"/>
                <w:szCs w:val="24"/>
              </w:rPr>
              <w:t>ТОО «Восток»</w:t>
            </w:r>
          </w:p>
        </w:tc>
        <w:tc>
          <w:tcPr>
            <w:tcW w:w="1511" w:type="pct"/>
          </w:tcPr>
          <w:p w:rsidR="00385256" w:rsidRPr="006C1F93" w:rsidRDefault="00385256" w:rsidP="00491F4A">
            <w:pPr>
              <w:spacing w:before="20" w:after="20"/>
              <w:ind w:right="28"/>
              <w:rPr>
                <w:color w:val="000000"/>
                <w:spacing w:val="-2"/>
                <w:sz w:val="24"/>
                <w:szCs w:val="24"/>
              </w:rPr>
            </w:pPr>
            <w:r w:rsidRPr="006C1F93">
              <w:rPr>
                <w:color w:val="000000"/>
                <w:spacing w:val="-2"/>
                <w:sz w:val="24"/>
                <w:szCs w:val="24"/>
              </w:rPr>
              <w:t>Отделочные работы</w:t>
            </w:r>
          </w:p>
        </w:tc>
        <w:tc>
          <w:tcPr>
            <w:tcW w:w="647" w:type="pct"/>
          </w:tcPr>
          <w:p w:rsidR="00385256" w:rsidRPr="006C1F93" w:rsidRDefault="00385256" w:rsidP="00491F4A">
            <w:pPr>
              <w:spacing w:before="20" w:after="20"/>
              <w:ind w:right="28"/>
              <w:jc w:val="center"/>
              <w:rPr>
                <w:color w:val="000000"/>
                <w:spacing w:val="-2"/>
                <w:sz w:val="24"/>
                <w:szCs w:val="24"/>
              </w:rPr>
            </w:pPr>
            <w:r>
              <w:rPr>
                <w:color w:val="000000"/>
                <w:spacing w:val="-2"/>
                <w:sz w:val="24"/>
                <w:szCs w:val="24"/>
              </w:rPr>
              <w:t>-8</w:t>
            </w:r>
          </w:p>
        </w:tc>
        <w:tc>
          <w:tcPr>
            <w:tcW w:w="1061" w:type="pct"/>
          </w:tcPr>
          <w:p w:rsidR="00385256" w:rsidRPr="006C1F93" w:rsidRDefault="00385256" w:rsidP="00491F4A">
            <w:pPr>
              <w:spacing w:before="20" w:after="20"/>
              <w:ind w:right="28"/>
              <w:jc w:val="center"/>
              <w:rPr>
                <w:color w:val="000000"/>
                <w:spacing w:val="-2"/>
                <w:sz w:val="24"/>
                <w:szCs w:val="24"/>
              </w:rPr>
            </w:pPr>
            <w:r w:rsidRPr="006C1F93">
              <w:rPr>
                <w:color w:val="000000"/>
                <w:spacing w:val="-2"/>
                <w:sz w:val="24"/>
                <w:szCs w:val="24"/>
              </w:rPr>
              <w:t>1350</w:t>
            </w:r>
          </w:p>
        </w:tc>
      </w:tr>
    </w:tbl>
    <w:p w:rsidR="00327BB0" w:rsidRDefault="00327BB0" w:rsidP="00327BB0">
      <w:pPr>
        <w:spacing w:after="200"/>
        <w:jc w:val="left"/>
        <w:rPr>
          <w:b/>
          <w:bCs/>
          <w:color w:val="000000"/>
          <w:spacing w:val="4"/>
          <w:w w:val="97"/>
          <w:szCs w:val="28"/>
        </w:rPr>
      </w:pPr>
    </w:p>
    <w:p w:rsidR="00327BB0" w:rsidRDefault="00327BB0" w:rsidP="00327BB0">
      <w:pPr>
        <w:spacing w:after="200"/>
        <w:jc w:val="left"/>
        <w:rPr>
          <w:b/>
          <w:bCs/>
          <w:color w:val="000000"/>
          <w:spacing w:val="4"/>
          <w:w w:val="97"/>
          <w:szCs w:val="28"/>
        </w:rPr>
      </w:pPr>
    </w:p>
    <w:p w:rsidR="00327BB0" w:rsidRDefault="00327BB0" w:rsidP="00327BB0">
      <w:pPr>
        <w:spacing w:after="200"/>
        <w:jc w:val="left"/>
        <w:rPr>
          <w:b/>
          <w:bCs/>
          <w:color w:val="000000"/>
          <w:spacing w:val="4"/>
          <w:w w:val="97"/>
          <w:szCs w:val="28"/>
        </w:rPr>
      </w:pPr>
    </w:p>
    <w:p w:rsidR="00521F48" w:rsidRPr="00521F48" w:rsidRDefault="00521F48" w:rsidP="00327BB0">
      <w:pPr>
        <w:spacing w:after="200"/>
        <w:jc w:val="center"/>
        <w:rPr>
          <w:b/>
          <w:bCs/>
          <w:color w:val="000000"/>
          <w:szCs w:val="28"/>
        </w:rPr>
      </w:pPr>
      <w:r w:rsidRPr="00521F48">
        <w:rPr>
          <w:b/>
          <w:bCs/>
          <w:color w:val="000000"/>
          <w:spacing w:val="4"/>
          <w:w w:val="97"/>
          <w:szCs w:val="28"/>
        </w:rPr>
        <w:lastRenderedPageBreak/>
        <w:t>1.4</w:t>
      </w:r>
      <w:r>
        <w:rPr>
          <w:b/>
          <w:bCs/>
          <w:color w:val="000000"/>
          <w:spacing w:val="4"/>
          <w:w w:val="97"/>
          <w:szCs w:val="28"/>
        </w:rPr>
        <w:t xml:space="preserve"> </w:t>
      </w:r>
      <w:r w:rsidRPr="00521F48">
        <w:rPr>
          <w:b/>
          <w:bCs/>
          <w:color w:val="000000"/>
          <w:szCs w:val="28"/>
        </w:rPr>
        <w:t>Определение норм труда (времени)</w:t>
      </w:r>
      <w:r w:rsidRPr="00521F48">
        <w:rPr>
          <w:b/>
          <w:szCs w:val="28"/>
        </w:rPr>
        <w:t xml:space="preserve"> </w:t>
      </w:r>
      <w:r w:rsidRPr="00521F48">
        <w:rPr>
          <w:b/>
          <w:bCs/>
          <w:color w:val="000000"/>
          <w:szCs w:val="28"/>
        </w:rPr>
        <w:t xml:space="preserve">через нормы выработки </w:t>
      </w:r>
      <w:r w:rsidR="00E8622E">
        <w:rPr>
          <w:b/>
          <w:bCs/>
          <w:color w:val="000000"/>
          <w:szCs w:val="28"/>
        </w:rPr>
        <w:t xml:space="preserve">и </w:t>
      </w:r>
      <w:r w:rsidRPr="00521F48">
        <w:rPr>
          <w:b/>
          <w:bCs/>
          <w:color w:val="000000"/>
          <w:szCs w:val="28"/>
        </w:rPr>
        <w:t>нормы выработки через нормы труда</w:t>
      </w:r>
    </w:p>
    <w:p w:rsidR="00FA76C7" w:rsidRPr="00382114" w:rsidRDefault="007412E5" w:rsidP="00FA76C7">
      <w:pPr>
        <w:shd w:val="clear" w:color="auto" w:fill="FFFFFF"/>
        <w:spacing w:after="0" w:line="240" w:lineRule="auto"/>
        <w:ind w:right="14" w:firstLine="709"/>
        <w:rPr>
          <w:szCs w:val="28"/>
        </w:rPr>
      </w:pPr>
      <w:r>
        <w:rPr>
          <w:color w:val="000000"/>
          <w:szCs w:val="28"/>
        </w:rPr>
        <w:t xml:space="preserve">На </w:t>
      </w:r>
      <w:r w:rsidR="00521F48" w:rsidRPr="00521F48">
        <w:rPr>
          <w:color w:val="000000"/>
          <w:szCs w:val="28"/>
        </w:rPr>
        <w:t>практи</w:t>
      </w:r>
      <w:r>
        <w:rPr>
          <w:color w:val="000000"/>
          <w:szCs w:val="28"/>
        </w:rPr>
        <w:t>ке часто</w:t>
      </w:r>
      <w:r w:rsidR="00521F48" w:rsidRPr="00521F48">
        <w:rPr>
          <w:color w:val="000000"/>
          <w:szCs w:val="28"/>
        </w:rPr>
        <w:t xml:space="preserve"> для упрощения </w:t>
      </w:r>
      <w:r w:rsidR="00521F48" w:rsidRPr="00521F48">
        <w:rPr>
          <w:color w:val="000000"/>
          <w:spacing w:val="5"/>
          <w:szCs w:val="28"/>
        </w:rPr>
        <w:t xml:space="preserve">по пересмотру уровня норм выработки </w:t>
      </w:r>
      <w:r>
        <w:rPr>
          <w:color w:val="000000"/>
          <w:spacing w:val="5"/>
          <w:szCs w:val="28"/>
        </w:rPr>
        <w:t xml:space="preserve">или норм времени </w:t>
      </w:r>
      <w:r w:rsidR="00521F48" w:rsidRPr="00521F48">
        <w:rPr>
          <w:color w:val="000000"/>
          <w:spacing w:val="5"/>
          <w:szCs w:val="28"/>
        </w:rPr>
        <w:t>рекомендуется использовать табли</w:t>
      </w:r>
      <w:r w:rsidR="00521F48" w:rsidRPr="00521F48">
        <w:rPr>
          <w:color w:val="000000"/>
          <w:spacing w:val="5"/>
          <w:szCs w:val="28"/>
        </w:rPr>
        <w:softHyphen/>
      </w:r>
      <w:r w:rsidR="00521F48" w:rsidRPr="00521F48">
        <w:rPr>
          <w:color w:val="000000"/>
          <w:spacing w:val="-1"/>
          <w:szCs w:val="28"/>
        </w:rPr>
        <w:t xml:space="preserve">цы, приведенные в «Справочнике нормировщика в </w:t>
      </w:r>
      <w:r w:rsidR="00521F48" w:rsidRPr="00521F48">
        <w:rPr>
          <w:color w:val="000000"/>
          <w:spacing w:val="1"/>
          <w:szCs w:val="28"/>
        </w:rPr>
        <w:t>строительстве»</w:t>
      </w:r>
      <w:r w:rsidR="00893463" w:rsidRPr="00FA76C7">
        <w:rPr>
          <w:color w:val="000000"/>
          <w:spacing w:val="1"/>
          <w:szCs w:val="28"/>
        </w:rPr>
        <w:t xml:space="preserve"> </w:t>
      </w:r>
      <w:r w:rsidR="00FA76C7" w:rsidRPr="00FA76C7">
        <w:rPr>
          <w:color w:val="000000"/>
          <w:spacing w:val="1"/>
          <w:szCs w:val="28"/>
        </w:rPr>
        <w:t>[3]</w:t>
      </w:r>
      <w:r w:rsidR="00FA76C7" w:rsidRPr="00FA76C7">
        <w:rPr>
          <w:color w:val="000000"/>
          <w:szCs w:val="28"/>
        </w:rPr>
        <w:t>.</w:t>
      </w:r>
    </w:p>
    <w:p w:rsidR="00893463" w:rsidRDefault="007412E5" w:rsidP="00EF3846">
      <w:pPr>
        <w:shd w:val="clear" w:color="auto" w:fill="FFFFFF"/>
        <w:spacing w:after="0" w:line="240" w:lineRule="auto"/>
        <w:ind w:left="36" w:firstLine="672"/>
        <w:rPr>
          <w:color w:val="000000"/>
          <w:spacing w:val="7"/>
          <w:szCs w:val="28"/>
        </w:rPr>
      </w:pPr>
      <w:r>
        <w:rPr>
          <w:color w:val="000000"/>
          <w:spacing w:val="1"/>
          <w:szCs w:val="28"/>
        </w:rPr>
        <w:t xml:space="preserve">Задача 1.4. </w:t>
      </w:r>
      <w:r w:rsidR="00893463">
        <w:rPr>
          <w:color w:val="000000"/>
          <w:spacing w:val="1"/>
          <w:szCs w:val="28"/>
        </w:rPr>
        <w:t xml:space="preserve">Студентам </w:t>
      </w:r>
      <w:r>
        <w:rPr>
          <w:color w:val="000000"/>
          <w:spacing w:val="1"/>
          <w:szCs w:val="28"/>
        </w:rPr>
        <w:t>необходимо просчитать и</w:t>
      </w:r>
      <w:r w:rsidR="00893463">
        <w:rPr>
          <w:color w:val="000000"/>
          <w:spacing w:val="1"/>
          <w:szCs w:val="28"/>
        </w:rPr>
        <w:t xml:space="preserve"> заполнить пустые графы </w:t>
      </w:r>
      <w:r w:rsidR="00521F48" w:rsidRPr="00521F48">
        <w:rPr>
          <w:color w:val="000000"/>
          <w:spacing w:val="7"/>
          <w:szCs w:val="28"/>
        </w:rPr>
        <w:t>таблиц</w:t>
      </w:r>
      <w:r w:rsidR="00893463">
        <w:rPr>
          <w:color w:val="000000"/>
          <w:spacing w:val="7"/>
          <w:szCs w:val="28"/>
        </w:rPr>
        <w:t>ы 1.4</w:t>
      </w:r>
      <w:r w:rsidR="00521F48" w:rsidRPr="00521F48">
        <w:rPr>
          <w:color w:val="000000"/>
          <w:spacing w:val="7"/>
          <w:szCs w:val="28"/>
        </w:rPr>
        <w:t>.</w:t>
      </w:r>
    </w:p>
    <w:p w:rsidR="00893463" w:rsidRDefault="00893463" w:rsidP="00EF3846">
      <w:pPr>
        <w:shd w:val="clear" w:color="auto" w:fill="FFFFFF"/>
        <w:spacing w:after="0" w:line="240" w:lineRule="auto"/>
        <w:ind w:left="36" w:firstLine="317"/>
        <w:rPr>
          <w:color w:val="000000"/>
          <w:spacing w:val="7"/>
          <w:szCs w:val="28"/>
        </w:rPr>
      </w:pPr>
    </w:p>
    <w:p w:rsidR="00893463" w:rsidRDefault="00893463" w:rsidP="00EF3846">
      <w:pPr>
        <w:shd w:val="clear" w:color="auto" w:fill="FFFFFF"/>
        <w:spacing w:after="0" w:line="240" w:lineRule="auto"/>
        <w:ind w:right="14"/>
        <w:rPr>
          <w:color w:val="000000"/>
          <w:spacing w:val="-2"/>
          <w:szCs w:val="28"/>
        </w:rPr>
      </w:pPr>
      <w:r>
        <w:rPr>
          <w:color w:val="000000"/>
          <w:szCs w:val="28"/>
        </w:rPr>
        <w:t xml:space="preserve">Таблица 1.4 - </w:t>
      </w:r>
      <w:r>
        <w:rPr>
          <w:color w:val="000000"/>
          <w:spacing w:val="-2"/>
          <w:szCs w:val="28"/>
        </w:rPr>
        <w:t>Данные для определения нормы труда и нормы выработки</w:t>
      </w:r>
    </w:p>
    <w:p w:rsidR="00385256" w:rsidRDefault="00385256" w:rsidP="00EF3846">
      <w:pPr>
        <w:shd w:val="clear" w:color="auto" w:fill="FFFFFF"/>
        <w:spacing w:after="0" w:line="240" w:lineRule="auto"/>
        <w:ind w:right="14" w:firstLine="709"/>
        <w:rPr>
          <w:color w:val="000000"/>
          <w:spacing w:val="-2"/>
          <w:szCs w:val="28"/>
        </w:rPr>
      </w:pPr>
    </w:p>
    <w:tbl>
      <w:tblPr>
        <w:tblStyle w:val="a8"/>
        <w:tblW w:w="5000" w:type="pct"/>
        <w:jc w:val="center"/>
        <w:tblLook w:val="04A0"/>
      </w:tblPr>
      <w:tblGrid>
        <w:gridCol w:w="687"/>
        <w:gridCol w:w="708"/>
        <w:gridCol w:w="991"/>
        <w:gridCol w:w="993"/>
        <w:gridCol w:w="991"/>
        <w:gridCol w:w="991"/>
        <w:gridCol w:w="991"/>
        <w:gridCol w:w="1275"/>
        <w:gridCol w:w="989"/>
        <w:gridCol w:w="1238"/>
      </w:tblGrid>
      <w:tr w:rsidR="00385256" w:rsidTr="008C2678">
        <w:trPr>
          <w:jc w:val="center"/>
        </w:trPr>
        <w:tc>
          <w:tcPr>
            <w:tcW w:w="707" w:type="pct"/>
            <w:gridSpan w:val="2"/>
            <w:vMerge w:val="restart"/>
          </w:tcPr>
          <w:p w:rsidR="00385256" w:rsidRPr="00385256" w:rsidRDefault="00385256" w:rsidP="00EF3846">
            <w:pPr>
              <w:spacing w:after="0"/>
              <w:jc w:val="center"/>
              <w:rPr>
                <w:szCs w:val="28"/>
              </w:rPr>
            </w:pPr>
            <w:r w:rsidRPr="00385256">
              <w:rPr>
                <w:color w:val="000000"/>
                <w:spacing w:val="-2"/>
                <w:szCs w:val="28"/>
              </w:rPr>
              <w:t>Вариант</w:t>
            </w:r>
          </w:p>
        </w:tc>
        <w:tc>
          <w:tcPr>
            <w:tcW w:w="2012" w:type="pct"/>
            <w:gridSpan w:val="4"/>
          </w:tcPr>
          <w:p w:rsidR="00385256" w:rsidRDefault="00385256" w:rsidP="000267F6">
            <w:pPr>
              <w:spacing w:after="0"/>
              <w:ind w:right="14"/>
              <w:jc w:val="center"/>
              <w:rPr>
                <w:color w:val="000000"/>
                <w:spacing w:val="-2"/>
                <w:szCs w:val="28"/>
              </w:rPr>
            </w:pPr>
            <w:r w:rsidRPr="00385256">
              <w:rPr>
                <w:szCs w:val="28"/>
              </w:rPr>
              <w:t>Определение нормы труда через норму выработки</w:t>
            </w:r>
          </w:p>
        </w:tc>
        <w:tc>
          <w:tcPr>
            <w:tcW w:w="2281" w:type="pct"/>
            <w:gridSpan w:val="4"/>
          </w:tcPr>
          <w:p w:rsidR="00385256" w:rsidRDefault="00385256" w:rsidP="000267F6">
            <w:pPr>
              <w:spacing w:after="0"/>
              <w:ind w:right="14"/>
              <w:jc w:val="center"/>
              <w:rPr>
                <w:color w:val="000000"/>
                <w:spacing w:val="-2"/>
                <w:szCs w:val="28"/>
              </w:rPr>
            </w:pPr>
            <w:r w:rsidRPr="00385256">
              <w:rPr>
                <w:szCs w:val="28"/>
              </w:rPr>
              <w:t>Определение нормы выработки через норму труда</w:t>
            </w:r>
          </w:p>
        </w:tc>
      </w:tr>
      <w:tr w:rsidR="008C2678" w:rsidTr="008C2678">
        <w:trPr>
          <w:jc w:val="center"/>
        </w:trPr>
        <w:tc>
          <w:tcPr>
            <w:tcW w:w="707" w:type="pct"/>
            <w:gridSpan w:val="2"/>
            <w:vMerge/>
          </w:tcPr>
          <w:p w:rsidR="00385256" w:rsidRDefault="00385256" w:rsidP="00EF3846">
            <w:pPr>
              <w:spacing w:after="0"/>
              <w:ind w:right="14"/>
              <w:rPr>
                <w:color w:val="000000"/>
                <w:spacing w:val="-2"/>
                <w:szCs w:val="28"/>
              </w:rPr>
            </w:pPr>
          </w:p>
        </w:tc>
        <w:tc>
          <w:tcPr>
            <w:tcW w:w="503" w:type="pct"/>
          </w:tcPr>
          <w:p w:rsidR="00385256" w:rsidRPr="00385256" w:rsidRDefault="00385256" w:rsidP="00EF3846">
            <w:pPr>
              <w:spacing w:after="0"/>
              <w:rPr>
                <w:szCs w:val="28"/>
              </w:rPr>
            </w:pPr>
            <w:r w:rsidRPr="00385256">
              <w:rPr>
                <w:szCs w:val="28"/>
              </w:rPr>
              <w:t>Х</w:t>
            </w:r>
            <w:r w:rsidRPr="00385256">
              <w:rPr>
                <w:szCs w:val="28"/>
                <w:vertAlign w:val="subscript"/>
              </w:rPr>
              <w:t>2</w:t>
            </w:r>
            <w:r w:rsidRPr="00385256">
              <w:rPr>
                <w:szCs w:val="28"/>
              </w:rPr>
              <w:t>, %</w:t>
            </w:r>
          </w:p>
        </w:tc>
        <w:tc>
          <w:tcPr>
            <w:tcW w:w="504" w:type="pct"/>
          </w:tcPr>
          <w:p w:rsidR="00385256" w:rsidRPr="00385256" w:rsidRDefault="00385256" w:rsidP="00EF3846">
            <w:pPr>
              <w:spacing w:after="0"/>
              <w:rPr>
                <w:szCs w:val="28"/>
              </w:rPr>
            </w:pPr>
            <w:r w:rsidRPr="00385256">
              <w:rPr>
                <w:szCs w:val="28"/>
                <w:lang w:val="en-US"/>
              </w:rPr>
              <w:t>N</w:t>
            </w:r>
            <w:r w:rsidRPr="00385256">
              <w:rPr>
                <w:szCs w:val="28"/>
                <w:vertAlign w:val="subscript"/>
              </w:rPr>
              <w:t>тр</w:t>
            </w:r>
            <w:r w:rsidRPr="00385256">
              <w:rPr>
                <w:szCs w:val="28"/>
              </w:rPr>
              <w:t>, %</w:t>
            </w:r>
          </w:p>
        </w:tc>
        <w:tc>
          <w:tcPr>
            <w:tcW w:w="503" w:type="pct"/>
          </w:tcPr>
          <w:p w:rsidR="00385256" w:rsidRPr="00385256" w:rsidRDefault="00385256" w:rsidP="00EF3846">
            <w:pPr>
              <w:spacing w:after="0"/>
              <w:rPr>
                <w:szCs w:val="28"/>
              </w:rPr>
            </w:pPr>
            <w:r w:rsidRPr="00385256">
              <w:rPr>
                <w:szCs w:val="28"/>
              </w:rPr>
              <w:t>Х</w:t>
            </w:r>
            <w:r w:rsidRPr="00385256">
              <w:rPr>
                <w:szCs w:val="28"/>
                <w:vertAlign w:val="subscript"/>
              </w:rPr>
              <w:t>2</w:t>
            </w:r>
            <w:r w:rsidRPr="00385256">
              <w:rPr>
                <w:szCs w:val="28"/>
              </w:rPr>
              <w:t>, %</w:t>
            </w:r>
          </w:p>
        </w:tc>
        <w:tc>
          <w:tcPr>
            <w:tcW w:w="503" w:type="pct"/>
          </w:tcPr>
          <w:p w:rsidR="00385256" w:rsidRPr="00385256" w:rsidRDefault="00385256" w:rsidP="00EF3846">
            <w:pPr>
              <w:spacing w:after="0"/>
              <w:rPr>
                <w:szCs w:val="28"/>
                <w:lang w:val="en-US"/>
              </w:rPr>
            </w:pPr>
            <w:r w:rsidRPr="00385256">
              <w:rPr>
                <w:szCs w:val="28"/>
                <w:lang w:val="en-US"/>
              </w:rPr>
              <w:t>N</w:t>
            </w:r>
            <w:r w:rsidRPr="00385256">
              <w:rPr>
                <w:szCs w:val="28"/>
                <w:vertAlign w:val="subscript"/>
              </w:rPr>
              <w:t>тр</w:t>
            </w:r>
            <w:r w:rsidRPr="00385256">
              <w:rPr>
                <w:szCs w:val="28"/>
              </w:rPr>
              <w:t>,%</w:t>
            </w:r>
          </w:p>
        </w:tc>
        <w:tc>
          <w:tcPr>
            <w:tcW w:w="503" w:type="pct"/>
          </w:tcPr>
          <w:p w:rsidR="00385256" w:rsidRPr="00385256" w:rsidRDefault="00385256" w:rsidP="00EF3846">
            <w:pPr>
              <w:spacing w:after="0"/>
              <w:jc w:val="center"/>
              <w:rPr>
                <w:szCs w:val="28"/>
              </w:rPr>
            </w:pPr>
            <w:r w:rsidRPr="00385256">
              <w:rPr>
                <w:szCs w:val="28"/>
              </w:rPr>
              <w:t>Х</w:t>
            </w:r>
            <w:r w:rsidRPr="00385256">
              <w:rPr>
                <w:szCs w:val="28"/>
                <w:vertAlign w:val="subscript"/>
              </w:rPr>
              <w:t>1</w:t>
            </w:r>
            <w:r w:rsidRPr="00385256">
              <w:rPr>
                <w:szCs w:val="28"/>
              </w:rPr>
              <w:t>, %</w:t>
            </w:r>
          </w:p>
        </w:tc>
        <w:tc>
          <w:tcPr>
            <w:tcW w:w="647" w:type="pct"/>
          </w:tcPr>
          <w:p w:rsidR="00385256" w:rsidRPr="00385256" w:rsidRDefault="00385256" w:rsidP="00EF3846">
            <w:pPr>
              <w:spacing w:after="0"/>
              <w:rPr>
                <w:szCs w:val="28"/>
              </w:rPr>
            </w:pPr>
            <w:r w:rsidRPr="00385256">
              <w:rPr>
                <w:szCs w:val="28"/>
                <w:lang w:val="en-US"/>
              </w:rPr>
              <w:t>N</w:t>
            </w:r>
            <w:r w:rsidRPr="00385256">
              <w:rPr>
                <w:szCs w:val="28"/>
                <w:vertAlign w:val="subscript"/>
              </w:rPr>
              <w:t>выр.н</w:t>
            </w:r>
            <w:r w:rsidRPr="00385256">
              <w:rPr>
                <w:szCs w:val="28"/>
              </w:rPr>
              <w:t>,%</w:t>
            </w:r>
          </w:p>
        </w:tc>
        <w:tc>
          <w:tcPr>
            <w:tcW w:w="502" w:type="pct"/>
          </w:tcPr>
          <w:p w:rsidR="00385256" w:rsidRPr="00385256" w:rsidRDefault="00385256" w:rsidP="00EF3846">
            <w:pPr>
              <w:spacing w:after="0"/>
              <w:rPr>
                <w:szCs w:val="28"/>
              </w:rPr>
            </w:pPr>
            <w:r w:rsidRPr="00385256">
              <w:rPr>
                <w:szCs w:val="28"/>
              </w:rPr>
              <w:t>Х</w:t>
            </w:r>
            <w:r w:rsidRPr="00385256">
              <w:rPr>
                <w:szCs w:val="28"/>
                <w:vertAlign w:val="subscript"/>
              </w:rPr>
              <w:t>1</w:t>
            </w:r>
            <w:r w:rsidRPr="00385256">
              <w:rPr>
                <w:szCs w:val="28"/>
              </w:rPr>
              <w:t>, %</w:t>
            </w:r>
          </w:p>
        </w:tc>
        <w:tc>
          <w:tcPr>
            <w:tcW w:w="629" w:type="pct"/>
          </w:tcPr>
          <w:p w:rsidR="00385256" w:rsidRPr="00385256" w:rsidRDefault="00385256" w:rsidP="00EF3846">
            <w:pPr>
              <w:spacing w:after="0"/>
              <w:rPr>
                <w:szCs w:val="28"/>
                <w:lang w:val="en-US"/>
              </w:rPr>
            </w:pPr>
            <w:r w:rsidRPr="00385256">
              <w:rPr>
                <w:szCs w:val="28"/>
                <w:lang w:val="en-US"/>
              </w:rPr>
              <w:t>N</w:t>
            </w:r>
            <w:r w:rsidRPr="00385256">
              <w:rPr>
                <w:szCs w:val="28"/>
                <w:vertAlign w:val="subscript"/>
              </w:rPr>
              <w:t>выр.н</w:t>
            </w:r>
            <w:r w:rsidRPr="00385256">
              <w:rPr>
                <w:szCs w:val="28"/>
              </w:rPr>
              <w:t>, %</w:t>
            </w:r>
          </w:p>
        </w:tc>
      </w:tr>
      <w:tr w:rsidR="008C2678" w:rsidTr="008C2678">
        <w:trPr>
          <w:jc w:val="center"/>
        </w:trPr>
        <w:tc>
          <w:tcPr>
            <w:tcW w:w="348" w:type="pct"/>
            <w:tcBorders>
              <w:right w:val="nil"/>
            </w:tcBorders>
            <w:vAlign w:val="center"/>
          </w:tcPr>
          <w:p w:rsidR="00327BB0" w:rsidRPr="00C73D05" w:rsidRDefault="00327BB0" w:rsidP="00327BB0">
            <w:pPr>
              <w:spacing w:after="0"/>
              <w:jc w:val="center"/>
              <w:rPr>
                <w:szCs w:val="28"/>
              </w:rPr>
            </w:pPr>
            <w:r w:rsidRPr="00C73D05">
              <w:rPr>
                <w:szCs w:val="28"/>
              </w:rPr>
              <w:t>1</w:t>
            </w:r>
          </w:p>
        </w:tc>
        <w:tc>
          <w:tcPr>
            <w:tcW w:w="359" w:type="pct"/>
            <w:tcBorders>
              <w:left w:val="nil"/>
            </w:tcBorders>
            <w:vAlign w:val="center"/>
          </w:tcPr>
          <w:p w:rsidR="00327BB0" w:rsidRPr="00C73D05" w:rsidRDefault="00327BB0" w:rsidP="00327BB0">
            <w:pPr>
              <w:spacing w:after="0"/>
              <w:jc w:val="center"/>
              <w:rPr>
                <w:szCs w:val="28"/>
              </w:rPr>
            </w:pPr>
            <w:r>
              <w:rPr>
                <w:szCs w:val="28"/>
              </w:rPr>
              <w:t>16</w:t>
            </w:r>
          </w:p>
        </w:tc>
        <w:tc>
          <w:tcPr>
            <w:tcW w:w="503" w:type="pct"/>
            <w:vAlign w:val="center"/>
          </w:tcPr>
          <w:p w:rsidR="00327BB0" w:rsidRDefault="00327BB0" w:rsidP="008C2678">
            <w:pPr>
              <w:spacing w:after="0"/>
              <w:ind w:right="14"/>
              <w:jc w:val="center"/>
              <w:rPr>
                <w:color w:val="000000"/>
                <w:spacing w:val="-2"/>
                <w:szCs w:val="28"/>
              </w:rPr>
            </w:pPr>
            <w:r>
              <w:rPr>
                <w:color w:val="000000"/>
                <w:spacing w:val="-2"/>
                <w:szCs w:val="28"/>
              </w:rPr>
              <w:t>1</w:t>
            </w:r>
          </w:p>
        </w:tc>
        <w:tc>
          <w:tcPr>
            <w:tcW w:w="504" w:type="pct"/>
            <w:vAlign w:val="center"/>
          </w:tcPr>
          <w:p w:rsidR="00327BB0" w:rsidRDefault="00327BB0" w:rsidP="008C2678">
            <w:pPr>
              <w:spacing w:after="0"/>
              <w:ind w:right="14"/>
              <w:jc w:val="center"/>
              <w:rPr>
                <w:color w:val="000000"/>
                <w:spacing w:val="-2"/>
                <w:szCs w:val="28"/>
              </w:rPr>
            </w:pPr>
          </w:p>
        </w:tc>
        <w:tc>
          <w:tcPr>
            <w:tcW w:w="503" w:type="pct"/>
            <w:vAlign w:val="center"/>
          </w:tcPr>
          <w:p w:rsidR="00327BB0" w:rsidRDefault="00327BB0" w:rsidP="008C2678">
            <w:pPr>
              <w:spacing w:after="0"/>
              <w:ind w:right="14"/>
              <w:jc w:val="center"/>
              <w:rPr>
                <w:color w:val="000000"/>
                <w:spacing w:val="-2"/>
                <w:szCs w:val="28"/>
              </w:rPr>
            </w:pPr>
            <w:r>
              <w:rPr>
                <w:color w:val="000000"/>
                <w:spacing w:val="-2"/>
                <w:szCs w:val="28"/>
              </w:rPr>
              <w:t>20</w:t>
            </w:r>
          </w:p>
        </w:tc>
        <w:tc>
          <w:tcPr>
            <w:tcW w:w="503" w:type="pct"/>
            <w:vAlign w:val="center"/>
          </w:tcPr>
          <w:p w:rsidR="00327BB0" w:rsidRDefault="00327BB0" w:rsidP="008C2678">
            <w:pPr>
              <w:spacing w:after="0"/>
              <w:ind w:right="14"/>
              <w:jc w:val="center"/>
              <w:rPr>
                <w:color w:val="000000"/>
                <w:spacing w:val="-2"/>
                <w:szCs w:val="28"/>
              </w:rPr>
            </w:pPr>
          </w:p>
        </w:tc>
        <w:tc>
          <w:tcPr>
            <w:tcW w:w="503" w:type="pct"/>
            <w:vAlign w:val="center"/>
          </w:tcPr>
          <w:p w:rsidR="00327BB0" w:rsidRDefault="00327BB0" w:rsidP="008C2678">
            <w:pPr>
              <w:spacing w:after="0"/>
              <w:ind w:right="14"/>
              <w:jc w:val="center"/>
              <w:rPr>
                <w:color w:val="000000"/>
                <w:spacing w:val="-2"/>
                <w:szCs w:val="28"/>
              </w:rPr>
            </w:pPr>
            <w:r>
              <w:rPr>
                <w:color w:val="000000"/>
                <w:spacing w:val="-2"/>
                <w:szCs w:val="28"/>
              </w:rPr>
              <w:t>1</w:t>
            </w:r>
          </w:p>
        </w:tc>
        <w:tc>
          <w:tcPr>
            <w:tcW w:w="647" w:type="pct"/>
            <w:vAlign w:val="center"/>
          </w:tcPr>
          <w:p w:rsidR="00327BB0" w:rsidRDefault="00327BB0" w:rsidP="008C2678">
            <w:pPr>
              <w:spacing w:after="0"/>
              <w:ind w:right="14"/>
              <w:jc w:val="center"/>
              <w:rPr>
                <w:color w:val="000000"/>
                <w:spacing w:val="-2"/>
                <w:szCs w:val="28"/>
              </w:rPr>
            </w:pPr>
          </w:p>
        </w:tc>
        <w:tc>
          <w:tcPr>
            <w:tcW w:w="502" w:type="pct"/>
            <w:vAlign w:val="center"/>
          </w:tcPr>
          <w:p w:rsidR="00327BB0" w:rsidRDefault="00327BB0" w:rsidP="008C2678">
            <w:pPr>
              <w:spacing w:after="0"/>
              <w:ind w:right="14"/>
              <w:jc w:val="center"/>
              <w:rPr>
                <w:color w:val="000000"/>
                <w:spacing w:val="-2"/>
                <w:szCs w:val="28"/>
              </w:rPr>
            </w:pPr>
            <w:r>
              <w:rPr>
                <w:color w:val="000000"/>
                <w:spacing w:val="-2"/>
                <w:szCs w:val="28"/>
              </w:rPr>
              <w:t>20</w:t>
            </w:r>
          </w:p>
        </w:tc>
        <w:tc>
          <w:tcPr>
            <w:tcW w:w="629" w:type="pct"/>
            <w:vAlign w:val="center"/>
          </w:tcPr>
          <w:p w:rsidR="00327BB0" w:rsidRDefault="00327BB0" w:rsidP="008C2678">
            <w:pPr>
              <w:spacing w:after="0"/>
              <w:ind w:right="14"/>
              <w:jc w:val="center"/>
              <w:rPr>
                <w:color w:val="000000"/>
                <w:spacing w:val="-2"/>
                <w:szCs w:val="28"/>
              </w:rPr>
            </w:pPr>
          </w:p>
        </w:tc>
      </w:tr>
      <w:tr w:rsidR="008C2678" w:rsidTr="008C2678">
        <w:trPr>
          <w:jc w:val="center"/>
        </w:trPr>
        <w:tc>
          <w:tcPr>
            <w:tcW w:w="348" w:type="pct"/>
            <w:tcBorders>
              <w:right w:val="nil"/>
            </w:tcBorders>
            <w:vAlign w:val="center"/>
          </w:tcPr>
          <w:p w:rsidR="00327BB0" w:rsidRPr="00C73D05" w:rsidRDefault="00327BB0" w:rsidP="00327BB0">
            <w:pPr>
              <w:spacing w:after="0"/>
              <w:jc w:val="center"/>
              <w:rPr>
                <w:szCs w:val="28"/>
              </w:rPr>
            </w:pPr>
            <w:r w:rsidRPr="00C73D05">
              <w:rPr>
                <w:szCs w:val="28"/>
              </w:rPr>
              <w:t>2</w:t>
            </w:r>
          </w:p>
        </w:tc>
        <w:tc>
          <w:tcPr>
            <w:tcW w:w="359" w:type="pct"/>
            <w:tcBorders>
              <w:left w:val="nil"/>
            </w:tcBorders>
            <w:vAlign w:val="center"/>
          </w:tcPr>
          <w:p w:rsidR="00327BB0" w:rsidRPr="00C73D05" w:rsidRDefault="00327BB0" w:rsidP="00327BB0">
            <w:pPr>
              <w:spacing w:after="0"/>
              <w:jc w:val="center"/>
              <w:rPr>
                <w:szCs w:val="28"/>
              </w:rPr>
            </w:pPr>
            <w:r>
              <w:rPr>
                <w:szCs w:val="28"/>
              </w:rPr>
              <w:t>17</w:t>
            </w:r>
          </w:p>
        </w:tc>
        <w:tc>
          <w:tcPr>
            <w:tcW w:w="503" w:type="pct"/>
            <w:vAlign w:val="center"/>
          </w:tcPr>
          <w:p w:rsidR="00327BB0" w:rsidRDefault="00327BB0" w:rsidP="008C2678">
            <w:pPr>
              <w:spacing w:after="0"/>
              <w:ind w:right="14"/>
              <w:jc w:val="center"/>
              <w:rPr>
                <w:color w:val="000000"/>
                <w:spacing w:val="-2"/>
                <w:szCs w:val="28"/>
              </w:rPr>
            </w:pPr>
            <w:r>
              <w:rPr>
                <w:color w:val="000000"/>
                <w:spacing w:val="-2"/>
                <w:szCs w:val="28"/>
              </w:rPr>
              <w:t>3</w:t>
            </w:r>
          </w:p>
        </w:tc>
        <w:tc>
          <w:tcPr>
            <w:tcW w:w="504" w:type="pct"/>
            <w:vAlign w:val="center"/>
          </w:tcPr>
          <w:p w:rsidR="00327BB0" w:rsidRDefault="00327BB0" w:rsidP="008C2678">
            <w:pPr>
              <w:spacing w:after="0"/>
              <w:ind w:right="14"/>
              <w:jc w:val="center"/>
              <w:rPr>
                <w:color w:val="000000"/>
                <w:spacing w:val="-2"/>
                <w:szCs w:val="28"/>
              </w:rPr>
            </w:pPr>
          </w:p>
        </w:tc>
        <w:tc>
          <w:tcPr>
            <w:tcW w:w="503" w:type="pct"/>
            <w:vAlign w:val="center"/>
          </w:tcPr>
          <w:p w:rsidR="00327BB0" w:rsidRDefault="00327BB0" w:rsidP="008C2678">
            <w:pPr>
              <w:spacing w:after="0"/>
              <w:ind w:right="14"/>
              <w:jc w:val="center"/>
              <w:rPr>
                <w:color w:val="000000"/>
                <w:spacing w:val="-2"/>
                <w:szCs w:val="28"/>
              </w:rPr>
            </w:pPr>
            <w:r>
              <w:rPr>
                <w:color w:val="000000"/>
                <w:spacing w:val="-2"/>
                <w:szCs w:val="28"/>
              </w:rPr>
              <w:t>21</w:t>
            </w:r>
          </w:p>
        </w:tc>
        <w:tc>
          <w:tcPr>
            <w:tcW w:w="503" w:type="pct"/>
            <w:vAlign w:val="center"/>
          </w:tcPr>
          <w:p w:rsidR="00327BB0" w:rsidRDefault="00327BB0" w:rsidP="008C2678">
            <w:pPr>
              <w:spacing w:after="0"/>
              <w:ind w:right="14"/>
              <w:jc w:val="center"/>
              <w:rPr>
                <w:color w:val="000000"/>
                <w:spacing w:val="-2"/>
                <w:szCs w:val="28"/>
              </w:rPr>
            </w:pPr>
          </w:p>
        </w:tc>
        <w:tc>
          <w:tcPr>
            <w:tcW w:w="503" w:type="pct"/>
            <w:vAlign w:val="center"/>
          </w:tcPr>
          <w:p w:rsidR="00327BB0" w:rsidRDefault="00327BB0" w:rsidP="008C2678">
            <w:pPr>
              <w:spacing w:after="0"/>
              <w:ind w:right="14"/>
              <w:jc w:val="center"/>
              <w:rPr>
                <w:color w:val="000000"/>
                <w:spacing w:val="-2"/>
                <w:szCs w:val="28"/>
              </w:rPr>
            </w:pPr>
            <w:r>
              <w:rPr>
                <w:color w:val="000000"/>
                <w:spacing w:val="-2"/>
                <w:szCs w:val="28"/>
              </w:rPr>
              <w:t>3</w:t>
            </w:r>
          </w:p>
        </w:tc>
        <w:tc>
          <w:tcPr>
            <w:tcW w:w="647" w:type="pct"/>
            <w:vAlign w:val="center"/>
          </w:tcPr>
          <w:p w:rsidR="00327BB0" w:rsidRDefault="00327BB0" w:rsidP="008C2678">
            <w:pPr>
              <w:spacing w:after="0"/>
              <w:ind w:right="14"/>
              <w:jc w:val="center"/>
              <w:rPr>
                <w:color w:val="000000"/>
                <w:spacing w:val="-2"/>
                <w:szCs w:val="28"/>
              </w:rPr>
            </w:pPr>
          </w:p>
        </w:tc>
        <w:tc>
          <w:tcPr>
            <w:tcW w:w="502" w:type="pct"/>
            <w:vAlign w:val="center"/>
          </w:tcPr>
          <w:p w:rsidR="00327BB0" w:rsidRDefault="00327BB0" w:rsidP="008C2678">
            <w:pPr>
              <w:spacing w:after="0"/>
              <w:ind w:right="14"/>
              <w:jc w:val="center"/>
              <w:rPr>
                <w:color w:val="000000"/>
                <w:spacing w:val="-2"/>
                <w:szCs w:val="28"/>
              </w:rPr>
            </w:pPr>
            <w:r>
              <w:rPr>
                <w:color w:val="000000"/>
                <w:spacing w:val="-2"/>
                <w:szCs w:val="28"/>
              </w:rPr>
              <w:t>21</w:t>
            </w:r>
          </w:p>
        </w:tc>
        <w:tc>
          <w:tcPr>
            <w:tcW w:w="629" w:type="pct"/>
            <w:vAlign w:val="center"/>
          </w:tcPr>
          <w:p w:rsidR="00327BB0" w:rsidRDefault="00327BB0" w:rsidP="008C2678">
            <w:pPr>
              <w:spacing w:after="0"/>
              <w:ind w:right="14"/>
              <w:jc w:val="center"/>
              <w:rPr>
                <w:color w:val="000000"/>
                <w:spacing w:val="-2"/>
                <w:szCs w:val="28"/>
              </w:rPr>
            </w:pPr>
          </w:p>
        </w:tc>
      </w:tr>
      <w:tr w:rsidR="008C2678" w:rsidTr="008C2678">
        <w:trPr>
          <w:jc w:val="center"/>
        </w:trPr>
        <w:tc>
          <w:tcPr>
            <w:tcW w:w="348" w:type="pct"/>
            <w:tcBorders>
              <w:right w:val="nil"/>
            </w:tcBorders>
            <w:vAlign w:val="center"/>
          </w:tcPr>
          <w:p w:rsidR="00327BB0" w:rsidRPr="00C73D05" w:rsidRDefault="00327BB0" w:rsidP="00327BB0">
            <w:pPr>
              <w:spacing w:after="0"/>
              <w:jc w:val="center"/>
              <w:rPr>
                <w:szCs w:val="28"/>
              </w:rPr>
            </w:pPr>
            <w:r w:rsidRPr="00C73D05">
              <w:rPr>
                <w:szCs w:val="28"/>
              </w:rPr>
              <w:t>3</w:t>
            </w:r>
          </w:p>
        </w:tc>
        <w:tc>
          <w:tcPr>
            <w:tcW w:w="359" w:type="pct"/>
            <w:tcBorders>
              <w:left w:val="nil"/>
            </w:tcBorders>
            <w:vAlign w:val="center"/>
          </w:tcPr>
          <w:p w:rsidR="00327BB0" w:rsidRPr="00C73D05" w:rsidRDefault="00327BB0" w:rsidP="00327BB0">
            <w:pPr>
              <w:spacing w:after="0"/>
              <w:jc w:val="center"/>
              <w:rPr>
                <w:szCs w:val="28"/>
              </w:rPr>
            </w:pPr>
            <w:r>
              <w:rPr>
                <w:szCs w:val="28"/>
              </w:rPr>
              <w:t>18</w:t>
            </w:r>
          </w:p>
        </w:tc>
        <w:tc>
          <w:tcPr>
            <w:tcW w:w="503" w:type="pct"/>
            <w:vAlign w:val="center"/>
          </w:tcPr>
          <w:p w:rsidR="00327BB0" w:rsidRDefault="00327BB0" w:rsidP="008C2678">
            <w:pPr>
              <w:spacing w:after="0"/>
              <w:ind w:right="14"/>
              <w:jc w:val="center"/>
              <w:rPr>
                <w:color w:val="000000"/>
                <w:spacing w:val="-2"/>
                <w:szCs w:val="28"/>
              </w:rPr>
            </w:pPr>
            <w:r>
              <w:rPr>
                <w:color w:val="000000"/>
                <w:spacing w:val="-2"/>
                <w:szCs w:val="28"/>
              </w:rPr>
              <w:t>5</w:t>
            </w:r>
          </w:p>
        </w:tc>
        <w:tc>
          <w:tcPr>
            <w:tcW w:w="504" w:type="pct"/>
            <w:vAlign w:val="center"/>
          </w:tcPr>
          <w:p w:rsidR="00327BB0" w:rsidRDefault="00327BB0" w:rsidP="008C2678">
            <w:pPr>
              <w:spacing w:after="0"/>
              <w:ind w:right="14"/>
              <w:jc w:val="center"/>
              <w:rPr>
                <w:color w:val="000000"/>
                <w:spacing w:val="-2"/>
                <w:szCs w:val="28"/>
              </w:rPr>
            </w:pPr>
          </w:p>
        </w:tc>
        <w:tc>
          <w:tcPr>
            <w:tcW w:w="503" w:type="pct"/>
            <w:vAlign w:val="center"/>
          </w:tcPr>
          <w:p w:rsidR="00327BB0" w:rsidRDefault="00327BB0" w:rsidP="008C2678">
            <w:pPr>
              <w:spacing w:after="0"/>
              <w:ind w:right="14"/>
              <w:jc w:val="center"/>
              <w:rPr>
                <w:color w:val="000000"/>
                <w:spacing w:val="-2"/>
                <w:szCs w:val="28"/>
              </w:rPr>
            </w:pPr>
            <w:r>
              <w:rPr>
                <w:color w:val="000000"/>
                <w:spacing w:val="-2"/>
                <w:szCs w:val="28"/>
              </w:rPr>
              <w:t>22</w:t>
            </w:r>
          </w:p>
        </w:tc>
        <w:tc>
          <w:tcPr>
            <w:tcW w:w="503" w:type="pct"/>
            <w:vAlign w:val="center"/>
          </w:tcPr>
          <w:p w:rsidR="00327BB0" w:rsidRDefault="00327BB0" w:rsidP="008C2678">
            <w:pPr>
              <w:spacing w:after="0"/>
              <w:ind w:right="14"/>
              <w:jc w:val="center"/>
              <w:rPr>
                <w:color w:val="000000"/>
                <w:spacing w:val="-2"/>
                <w:szCs w:val="28"/>
              </w:rPr>
            </w:pPr>
          </w:p>
        </w:tc>
        <w:tc>
          <w:tcPr>
            <w:tcW w:w="503" w:type="pct"/>
            <w:vAlign w:val="center"/>
          </w:tcPr>
          <w:p w:rsidR="00327BB0" w:rsidRDefault="00327BB0" w:rsidP="008C2678">
            <w:pPr>
              <w:spacing w:after="0"/>
              <w:ind w:right="14"/>
              <w:jc w:val="center"/>
              <w:rPr>
                <w:color w:val="000000"/>
                <w:spacing w:val="-2"/>
                <w:szCs w:val="28"/>
              </w:rPr>
            </w:pPr>
            <w:r>
              <w:rPr>
                <w:color w:val="000000"/>
                <w:spacing w:val="-2"/>
                <w:szCs w:val="28"/>
              </w:rPr>
              <w:t>5</w:t>
            </w:r>
          </w:p>
        </w:tc>
        <w:tc>
          <w:tcPr>
            <w:tcW w:w="647" w:type="pct"/>
            <w:vAlign w:val="center"/>
          </w:tcPr>
          <w:p w:rsidR="00327BB0" w:rsidRDefault="00327BB0" w:rsidP="008C2678">
            <w:pPr>
              <w:spacing w:after="0"/>
              <w:ind w:right="14"/>
              <w:jc w:val="center"/>
              <w:rPr>
                <w:color w:val="000000"/>
                <w:spacing w:val="-2"/>
                <w:szCs w:val="28"/>
              </w:rPr>
            </w:pPr>
          </w:p>
        </w:tc>
        <w:tc>
          <w:tcPr>
            <w:tcW w:w="502" w:type="pct"/>
            <w:vAlign w:val="center"/>
          </w:tcPr>
          <w:p w:rsidR="00327BB0" w:rsidRDefault="00327BB0" w:rsidP="008C2678">
            <w:pPr>
              <w:spacing w:after="0"/>
              <w:ind w:right="14"/>
              <w:jc w:val="center"/>
              <w:rPr>
                <w:color w:val="000000"/>
                <w:spacing w:val="-2"/>
                <w:szCs w:val="28"/>
              </w:rPr>
            </w:pPr>
            <w:r>
              <w:rPr>
                <w:color w:val="000000"/>
                <w:spacing w:val="-2"/>
                <w:szCs w:val="28"/>
              </w:rPr>
              <w:t>22</w:t>
            </w:r>
          </w:p>
        </w:tc>
        <w:tc>
          <w:tcPr>
            <w:tcW w:w="629" w:type="pct"/>
            <w:vAlign w:val="center"/>
          </w:tcPr>
          <w:p w:rsidR="00327BB0" w:rsidRDefault="00327BB0" w:rsidP="008C2678">
            <w:pPr>
              <w:spacing w:after="0"/>
              <w:ind w:right="14"/>
              <w:jc w:val="center"/>
              <w:rPr>
                <w:color w:val="000000"/>
                <w:spacing w:val="-2"/>
                <w:szCs w:val="28"/>
              </w:rPr>
            </w:pPr>
          </w:p>
        </w:tc>
      </w:tr>
      <w:tr w:rsidR="008C2678" w:rsidTr="008C2678">
        <w:trPr>
          <w:jc w:val="center"/>
        </w:trPr>
        <w:tc>
          <w:tcPr>
            <w:tcW w:w="348" w:type="pct"/>
            <w:tcBorders>
              <w:right w:val="nil"/>
            </w:tcBorders>
            <w:vAlign w:val="center"/>
          </w:tcPr>
          <w:p w:rsidR="00327BB0" w:rsidRPr="00C73D05" w:rsidRDefault="00327BB0" w:rsidP="00327BB0">
            <w:pPr>
              <w:spacing w:after="0"/>
              <w:jc w:val="center"/>
              <w:rPr>
                <w:szCs w:val="28"/>
              </w:rPr>
            </w:pPr>
            <w:r w:rsidRPr="00C73D05">
              <w:rPr>
                <w:szCs w:val="28"/>
              </w:rPr>
              <w:t>4</w:t>
            </w:r>
          </w:p>
        </w:tc>
        <w:tc>
          <w:tcPr>
            <w:tcW w:w="359" w:type="pct"/>
            <w:tcBorders>
              <w:left w:val="nil"/>
            </w:tcBorders>
            <w:vAlign w:val="center"/>
          </w:tcPr>
          <w:p w:rsidR="00327BB0" w:rsidRPr="00C73D05" w:rsidRDefault="00327BB0" w:rsidP="00327BB0">
            <w:pPr>
              <w:spacing w:after="0"/>
              <w:jc w:val="center"/>
              <w:rPr>
                <w:szCs w:val="28"/>
              </w:rPr>
            </w:pPr>
            <w:r>
              <w:rPr>
                <w:szCs w:val="28"/>
              </w:rPr>
              <w:t>19</w:t>
            </w:r>
          </w:p>
        </w:tc>
        <w:tc>
          <w:tcPr>
            <w:tcW w:w="503" w:type="pct"/>
            <w:vAlign w:val="center"/>
          </w:tcPr>
          <w:p w:rsidR="00327BB0" w:rsidRDefault="00327BB0" w:rsidP="008C2678">
            <w:pPr>
              <w:spacing w:after="0"/>
              <w:ind w:right="14"/>
              <w:jc w:val="center"/>
              <w:rPr>
                <w:color w:val="000000"/>
                <w:spacing w:val="-2"/>
                <w:szCs w:val="28"/>
              </w:rPr>
            </w:pPr>
            <w:r>
              <w:rPr>
                <w:color w:val="000000"/>
                <w:spacing w:val="-2"/>
                <w:szCs w:val="28"/>
              </w:rPr>
              <w:t>8</w:t>
            </w:r>
          </w:p>
        </w:tc>
        <w:tc>
          <w:tcPr>
            <w:tcW w:w="504" w:type="pct"/>
            <w:vAlign w:val="center"/>
          </w:tcPr>
          <w:p w:rsidR="00327BB0" w:rsidRDefault="00327BB0" w:rsidP="008C2678">
            <w:pPr>
              <w:spacing w:after="0"/>
              <w:ind w:right="14"/>
              <w:jc w:val="center"/>
              <w:rPr>
                <w:color w:val="000000"/>
                <w:spacing w:val="-2"/>
                <w:szCs w:val="28"/>
              </w:rPr>
            </w:pPr>
          </w:p>
        </w:tc>
        <w:tc>
          <w:tcPr>
            <w:tcW w:w="503" w:type="pct"/>
            <w:vAlign w:val="center"/>
          </w:tcPr>
          <w:p w:rsidR="00327BB0" w:rsidRDefault="00327BB0" w:rsidP="008C2678">
            <w:pPr>
              <w:spacing w:after="0"/>
              <w:ind w:right="14"/>
              <w:jc w:val="center"/>
              <w:rPr>
                <w:color w:val="000000"/>
                <w:spacing w:val="-2"/>
                <w:szCs w:val="28"/>
              </w:rPr>
            </w:pPr>
            <w:r>
              <w:rPr>
                <w:color w:val="000000"/>
                <w:spacing w:val="-2"/>
                <w:szCs w:val="28"/>
              </w:rPr>
              <w:t>23</w:t>
            </w:r>
          </w:p>
        </w:tc>
        <w:tc>
          <w:tcPr>
            <w:tcW w:w="503" w:type="pct"/>
            <w:vAlign w:val="center"/>
          </w:tcPr>
          <w:p w:rsidR="00327BB0" w:rsidRDefault="00327BB0" w:rsidP="008C2678">
            <w:pPr>
              <w:spacing w:after="0"/>
              <w:ind w:right="14"/>
              <w:jc w:val="center"/>
              <w:rPr>
                <w:color w:val="000000"/>
                <w:spacing w:val="-2"/>
                <w:szCs w:val="28"/>
              </w:rPr>
            </w:pPr>
          </w:p>
        </w:tc>
        <w:tc>
          <w:tcPr>
            <w:tcW w:w="503" w:type="pct"/>
            <w:vAlign w:val="center"/>
          </w:tcPr>
          <w:p w:rsidR="00327BB0" w:rsidRDefault="00327BB0" w:rsidP="008C2678">
            <w:pPr>
              <w:spacing w:after="0"/>
              <w:ind w:right="14"/>
              <w:jc w:val="center"/>
              <w:rPr>
                <w:color w:val="000000"/>
                <w:spacing w:val="-2"/>
                <w:szCs w:val="28"/>
              </w:rPr>
            </w:pPr>
            <w:r>
              <w:rPr>
                <w:color w:val="000000"/>
                <w:spacing w:val="-2"/>
                <w:szCs w:val="28"/>
              </w:rPr>
              <w:t>8</w:t>
            </w:r>
          </w:p>
        </w:tc>
        <w:tc>
          <w:tcPr>
            <w:tcW w:w="647" w:type="pct"/>
            <w:vAlign w:val="center"/>
          </w:tcPr>
          <w:p w:rsidR="00327BB0" w:rsidRDefault="00327BB0" w:rsidP="008C2678">
            <w:pPr>
              <w:spacing w:after="0"/>
              <w:ind w:right="14"/>
              <w:jc w:val="center"/>
              <w:rPr>
                <w:color w:val="000000"/>
                <w:spacing w:val="-2"/>
                <w:szCs w:val="28"/>
              </w:rPr>
            </w:pPr>
          </w:p>
        </w:tc>
        <w:tc>
          <w:tcPr>
            <w:tcW w:w="502" w:type="pct"/>
            <w:vAlign w:val="center"/>
          </w:tcPr>
          <w:p w:rsidR="00327BB0" w:rsidRDefault="00327BB0" w:rsidP="008C2678">
            <w:pPr>
              <w:spacing w:after="0"/>
              <w:ind w:right="14"/>
              <w:jc w:val="center"/>
              <w:rPr>
                <w:color w:val="000000"/>
                <w:spacing w:val="-2"/>
                <w:szCs w:val="28"/>
              </w:rPr>
            </w:pPr>
            <w:r>
              <w:rPr>
                <w:color w:val="000000"/>
                <w:spacing w:val="-2"/>
                <w:szCs w:val="28"/>
              </w:rPr>
              <w:t>23</w:t>
            </w:r>
          </w:p>
        </w:tc>
        <w:tc>
          <w:tcPr>
            <w:tcW w:w="629" w:type="pct"/>
            <w:vAlign w:val="center"/>
          </w:tcPr>
          <w:p w:rsidR="00327BB0" w:rsidRDefault="00327BB0" w:rsidP="008C2678">
            <w:pPr>
              <w:spacing w:after="0"/>
              <w:ind w:right="14"/>
              <w:jc w:val="center"/>
              <w:rPr>
                <w:color w:val="000000"/>
                <w:spacing w:val="-2"/>
                <w:szCs w:val="28"/>
              </w:rPr>
            </w:pPr>
          </w:p>
        </w:tc>
      </w:tr>
      <w:tr w:rsidR="008C2678" w:rsidTr="008C2678">
        <w:trPr>
          <w:jc w:val="center"/>
        </w:trPr>
        <w:tc>
          <w:tcPr>
            <w:tcW w:w="348" w:type="pct"/>
            <w:tcBorders>
              <w:right w:val="nil"/>
            </w:tcBorders>
            <w:vAlign w:val="center"/>
          </w:tcPr>
          <w:p w:rsidR="00327BB0" w:rsidRPr="00C73D05" w:rsidRDefault="00327BB0" w:rsidP="00327BB0">
            <w:pPr>
              <w:spacing w:after="0"/>
              <w:jc w:val="center"/>
              <w:rPr>
                <w:szCs w:val="28"/>
              </w:rPr>
            </w:pPr>
            <w:r w:rsidRPr="00C73D05">
              <w:rPr>
                <w:szCs w:val="28"/>
              </w:rPr>
              <w:t>5</w:t>
            </w:r>
          </w:p>
        </w:tc>
        <w:tc>
          <w:tcPr>
            <w:tcW w:w="359" w:type="pct"/>
            <w:tcBorders>
              <w:left w:val="nil"/>
            </w:tcBorders>
            <w:vAlign w:val="center"/>
          </w:tcPr>
          <w:p w:rsidR="00327BB0" w:rsidRPr="00C73D05" w:rsidRDefault="00327BB0" w:rsidP="00327BB0">
            <w:pPr>
              <w:spacing w:after="0"/>
              <w:jc w:val="center"/>
              <w:rPr>
                <w:szCs w:val="28"/>
              </w:rPr>
            </w:pPr>
            <w:r>
              <w:rPr>
                <w:szCs w:val="28"/>
              </w:rPr>
              <w:t>20</w:t>
            </w:r>
          </w:p>
        </w:tc>
        <w:tc>
          <w:tcPr>
            <w:tcW w:w="503" w:type="pct"/>
            <w:vAlign w:val="center"/>
          </w:tcPr>
          <w:p w:rsidR="00327BB0" w:rsidRDefault="00327BB0" w:rsidP="008C2678">
            <w:pPr>
              <w:spacing w:after="0"/>
              <w:ind w:right="14"/>
              <w:jc w:val="center"/>
              <w:rPr>
                <w:color w:val="000000"/>
                <w:spacing w:val="-2"/>
                <w:szCs w:val="28"/>
              </w:rPr>
            </w:pPr>
            <w:r>
              <w:rPr>
                <w:color w:val="000000"/>
                <w:spacing w:val="-2"/>
                <w:szCs w:val="28"/>
              </w:rPr>
              <w:t>9</w:t>
            </w:r>
          </w:p>
        </w:tc>
        <w:tc>
          <w:tcPr>
            <w:tcW w:w="504" w:type="pct"/>
            <w:vAlign w:val="center"/>
          </w:tcPr>
          <w:p w:rsidR="00327BB0" w:rsidRDefault="00327BB0" w:rsidP="008C2678">
            <w:pPr>
              <w:spacing w:after="0"/>
              <w:ind w:right="14"/>
              <w:jc w:val="center"/>
              <w:rPr>
                <w:color w:val="000000"/>
                <w:spacing w:val="-2"/>
                <w:szCs w:val="28"/>
              </w:rPr>
            </w:pPr>
          </w:p>
        </w:tc>
        <w:tc>
          <w:tcPr>
            <w:tcW w:w="503" w:type="pct"/>
            <w:vAlign w:val="center"/>
          </w:tcPr>
          <w:p w:rsidR="00327BB0" w:rsidRDefault="00327BB0" w:rsidP="008C2678">
            <w:pPr>
              <w:spacing w:after="0"/>
              <w:ind w:right="14"/>
              <w:jc w:val="center"/>
              <w:rPr>
                <w:color w:val="000000"/>
                <w:spacing w:val="-2"/>
                <w:szCs w:val="28"/>
              </w:rPr>
            </w:pPr>
            <w:r>
              <w:rPr>
                <w:color w:val="000000"/>
                <w:spacing w:val="-2"/>
                <w:szCs w:val="28"/>
              </w:rPr>
              <w:t>24</w:t>
            </w:r>
          </w:p>
        </w:tc>
        <w:tc>
          <w:tcPr>
            <w:tcW w:w="503" w:type="pct"/>
            <w:vAlign w:val="center"/>
          </w:tcPr>
          <w:p w:rsidR="00327BB0" w:rsidRDefault="00327BB0" w:rsidP="008C2678">
            <w:pPr>
              <w:spacing w:after="0"/>
              <w:ind w:right="14"/>
              <w:jc w:val="center"/>
              <w:rPr>
                <w:color w:val="000000"/>
                <w:spacing w:val="-2"/>
                <w:szCs w:val="28"/>
              </w:rPr>
            </w:pPr>
          </w:p>
        </w:tc>
        <w:tc>
          <w:tcPr>
            <w:tcW w:w="503" w:type="pct"/>
            <w:vAlign w:val="center"/>
          </w:tcPr>
          <w:p w:rsidR="00327BB0" w:rsidRDefault="00327BB0" w:rsidP="008C2678">
            <w:pPr>
              <w:spacing w:after="0"/>
              <w:ind w:right="14"/>
              <w:jc w:val="center"/>
              <w:rPr>
                <w:color w:val="000000"/>
                <w:spacing w:val="-2"/>
                <w:szCs w:val="28"/>
              </w:rPr>
            </w:pPr>
            <w:r>
              <w:rPr>
                <w:color w:val="000000"/>
                <w:spacing w:val="-2"/>
                <w:szCs w:val="28"/>
              </w:rPr>
              <w:t>9</w:t>
            </w:r>
          </w:p>
        </w:tc>
        <w:tc>
          <w:tcPr>
            <w:tcW w:w="647" w:type="pct"/>
            <w:vAlign w:val="center"/>
          </w:tcPr>
          <w:p w:rsidR="00327BB0" w:rsidRDefault="00327BB0" w:rsidP="008C2678">
            <w:pPr>
              <w:spacing w:after="0"/>
              <w:ind w:right="14"/>
              <w:jc w:val="center"/>
              <w:rPr>
                <w:color w:val="000000"/>
                <w:spacing w:val="-2"/>
                <w:szCs w:val="28"/>
              </w:rPr>
            </w:pPr>
          </w:p>
        </w:tc>
        <w:tc>
          <w:tcPr>
            <w:tcW w:w="502" w:type="pct"/>
            <w:vAlign w:val="center"/>
          </w:tcPr>
          <w:p w:rsidR="00327BB0" w:rsidRDefault="00327BB0" w:rsidP="008C2678">
            <w:pPr>
              <w:spacing w:after="0"/>
              <w:ind w:right="14"/>
              <w:jc w:val="center"/>
              <w:rPr>
                <w:color w:val="000000"/>
                <w:spacing w:val="-2"/>
                <w:szCs w:val="28"/>
              </w:rPr>
            </w:pPr>
            <w:r>
              <w:rPr>
                <w:color w:val="000000"/>
                <w:spacing w:val="-2"/>
                <w:szCs w:val="28"/>
              </w:rPr>
              <w:t>24</w:t>
            </w:r>
          </w:p>
        </w:tc>
        <w:tc>
          <w:tcPr>
            <w:tcW w:w="629" w:type="pct"/>
            <w:vAlign w:val="center"/>
          </w:tcPr>
          <w:p w:rsidR="00327BB0" w:rsidRDefault="00327BB0" w:rsidP="008C2678">
            <w:pPr>
              <w:spacing w:after="0"/>
              <w:ind w:right="14"/>
              <w:jc w:val="center"/>
              <w:rPr>
                <w:color w:val="000000"/>
                <w:spacing w:val="-2"/>
                <w:szCs w:val="28"/>
              </w:rPr>
            </w:pPr>
          </w:p>
        </w:tc>
      </w:tr>
      <w:tr w:rsidR="008C2678" w:rsidTr="008C2678">
        <w:trPr>
          <w:jc w:val="center"/>
        </w:trPr>
        <w:tc>
          <w:tcPr>
            <w:tcW w:w="348" w:type="pct"/>
            <w:tcBorders>
              <w:right w:val="nil"/>
            </w:tcBorders>
            <w:vAlign w:val="center"/>
          </w:tcPr>
          <w:p w:rsidR="00327BB0" w:rsidRPr="00C73D05" w:rsidRDefault="00327BB0" w:rsidP="00327BB0">
            <w:pPr>
              <w:spacing w:after="0"/>
              <w:jc w:val="center"/>
              <w:rPr>
                <w:szCs w:val="28"/>
              </w:rPr>
            </w:pPr>
            <w:r w:rsidRPr="00C73D05">
              <w:rPr>
                <w:szCs w:val="28"/>
              </w:rPr>
              <w:t>6</w:t>
            </w:r>
          </w:p>
        </w:tc>
        <w:tc>
          <w:tcPr>
            <w:tcW w:w="359" w:type="pct"/>
            <w:tcBorders>
              <w:left w:val="nil"/>
            </w:tcBorders>
            <w:vAlign w:val="center"/>
          </w:tcPr>
          <w:p w:rsidR="00327BB0" w:rsidRPr="00C73D05" w:rsidRDefault="00327BB0" w:rsidP="00327BB0">
            <w:pPr>
              <w:spacing w:after="0"/>
              <w:jc w:val="center"/>
              <w:rPr>
                <w:szCs w:val="28"/>
              </w:rPr>
            </w:pPr>
            <w:r>
              <w:rPr>
                <w:szCs w:val="28"/>
              </w:rPr>
              <w:t>21</w:t>
            </w:r>
          </w:p>
        </w:tc>
        <w:tc>
          <w:tcPr>
            <w:tcW w:w="503" w:type="pct"/>
            <w:vAlign w:val="center"/>
          </w:tcPr>
          <w:p w:rsidR="00327BB0" w:rsidRDefault="00327BB0" w:rsidP="008C2678">
            <w:pPr>
              <w:spacing w:after="0"/>
              <w:ind w:right="14"/>
              <w:jc w:val="center"/>
              <w:rPr>
                <w:color w:val="000000"/>
                <w:spacing w:val="-2"/>
                <w:szCs w:val="28"/>
              </w:rPr>
            </w:pPr>
            <w:r>
              <w:rPr>
                <w:color w:val="000000"/>
                <w:spacing w:val="-2"/>
                <w:szCs w:val="28"/>
              </w:rPr>
              <w:t>10</w:t>
            </w:r>
          </w:p>
        </w:tc>
        <w:tc>
          <w:tcPr>
            <w:tcW w:w="504" w:type="pct"/>
            <w:vAlign w:val="center"/>
          </w:tcPr>
          <w:p w:rsidR="00327BB0" w:rsidRDefault="00327BB0" w:rsidP="008C2678">
            <w:pPr>
              <w:spacing w:after="0"/>
              <w:ind w:right="14"/>
              <w:jc w:val="center"/>
              <w:rPr>
                <w:color w:val="000000"/>
                <w:spacing w:val="-2"/>
                <w:szCs w:val="28"/>
              </w:rPr>
            </w:pPr>
          </w:p>
        </w:tc>
        <w:tc>
          <w:tcPr>
            <w:tcW w:w="503" w:type="pct"/>
            <w:vAlign w:val="center"/>
          </w:tcPr>
          <w:p w:rsidR="00327BB0" w:rsidRDefault="00327BB0" w:rsidP="008C2678">
            <w:pPr>
              <w:spacing w:after="0"/>
              <w:ind w:right="14"/>
              <w:jc w:val="center"/>
              <w:rPr>
                <w:color w:val="000000"/>
                <w:spacing w:val="-2"/>
                <w:szCs w:val="28"/>
              </w:rPr>
            </w:pPr>
            <w:r>
              <w:rPr>
                <w:color w:val="000000"/>
                <w:spacing w:val="-2"/>
                <w:szCs w:val="28"/>
              </w:rPr>
              <w:t>25</w:t>
            </w:r>
          </w:p>
        </w:tc>
        <w:tc>
          <w:tcPr>
            <w:tcW w:w="503" w:type="pct"/>
            <w:vAlign w:val="center"/>
          </w:tcPr>
          <w:p w:rsidR="00327BB0" w:rsidRDefault="00327BB0" w:rsidP="008C2678">
            <w:pPr>
              <w:spacing w:after="0"/>
              <w:ind w:right="14"/>
              <w:jc w:val="center"/>
              <w:rPr>
                <w:color w:val="000000"/>
                <w:spacing w:val="-2"/>
                <w:szCs w:val="28"/>
              </w:rPr>
            </w:pPr>
          </w:p>
        </w:tc>
        <w:tc>
          <w:tcPr>
            <w:tcW w:w="503" w:type="pct"/>
            <w:vAlign w:val="center"/>
          </w:tcPr>
          <w:p w:rsidR="00327BB0" w:rsidRDefault="00327BB0" w:rsidP="008C2678">
            <w:pPr>
              <w:spacing w:after="0"/>
              <w:ind w:right="14"/>
              <w:jc w:val="center"/>
              <w:rPr>
                <w:color w:val="000000"/>
                <w:spacing w:val="-2"/>
                <w:szCs w:val="28"/>
              </w:rPr>
            </w:pPr>
            <w:r>
              <w:rPr>
                <w:color w:val="000000"/>
                <w:spacing w:val="-2"/>
                <w:szCs w:val="28"/>
              </w:rPr>
              <w:t>10</w:t>
            </w:r>
          </w:p>
        </w:tc>
        <w:tc>
          <w:tcPr>
            <w:tcW w:w="647" w:type="pct"/>
            <w:vAlign w:val="center"/>
          </w:tcPr>
          <w:p w:rsidR="00327BB0" w:rsidRDefault="00327BB0" w:rsidP="008C2678">
            <w:pPr>
              <w:spacing w:after="0"/>
              <w:ind w:right="14"/>
              <w:jc w:val="center"/>
              <w:rPr>
                <w:color w:val="000000"/>
                <w:spacing w:val="-2"/>
                <w:szCs w:val="28"/>
              </w:rPr>
            </w:pPr>
          </w:p>
        </w:tc>
        <w:tc>
          <w:tcPr>
            <w:tcW w:w="502" w:type="pct"/>
            <w:vAlign w:val="center"/>
          </w:tcPr>
          <w:p w:rsidR="00327BB0" w:rsidRDefault="00327BB0" w:rsidP="008C2678">
            <w:pPr>
              <w:spacing w:after="0"/>
              <w:ind w:right="14"/>
              <w:jc w:val="center"/>
              <w:rPr>
                <w:color w:val="000000"/>
                <w:spacing w:val="-2"/>
                <w:szCs w:val="28"/>
              </w:rPr>
            </w:pPr>
            <w:r>
              <w:rPr>
                <w:color w:val="000000"/>
                <w:spacing w:val="-2"/>
                <w:szCs w:val="28"/>
              </w:rPr>
              <w:t>25</w:t>
            </w:r>
          </w:p>
        </w:tc>
        <w:tc>
          <w:tcPr>
            <w:tcW w:w="629" w:type="pct"/>
            <w:vAlign w:val="center"/>
          </w:tcPr>
          <w:p w:rsidR="00327BB0" w:rsidRDefault="00327BB0" w:rsidP="008C2678">
            <w:pPr>
              <w:spacing w:after="0"/>
              <w:ind w:right="14"/>
              <w:jc w:val="center"/>
              <w:rPr>
                <w:color w:val="000000"/>
                <w:spacing w:val="-2"/>
                <w:szCs w:val="28"/>
              </w:rPr>
            </w:pPr>
          </w:p>
        </w:tc>
      </w:tr>
      <w:tr w:rsidR="008C2678" w:rsidTr="008C2678">
        <w:trPr>
          <w:jc w:val="center"/>
        </w:trPr>
        <w:tc>
          <w:tcPr>
            <w:tcW w:w="348" w:type="pct"/>
            <w:tcBorders>
              <w:right w:val="nil"/>
            </w:tcBorders>
            <w:vAlign w:val="center"/>
          </w:tcPr>
          <w:p w:rsidR="00327BB0" w:rsidRPr="00C73D05" w:rsidRDefault="00327BB0" w:rsidP="00327BB0">
            <w:pPr>
              <w:spacing w:after="0"/>
              <w:jc w:val="center"/>
              <w:rPr>
                <w:szCs w:val="28"/>
              </w:rPr>
            </w:pPr>
            <w:r w:rsidRPr="00C73D05">
              <w:rPr>
                <w:szCs w:val="28"/>
              </w:rPr>
              <w:t>7</w:t>
            </w:r>
          </w:p>
        </w:tc>
        <w:tc>
          <w:tcPr>
            <w:tcW w:w="359" w:type="pct"/>
            <w:tcBorders>
              <w:left w:val="nil"/>
            </w:tcBorders>
            <w:vAlign w:val="center"/>
          </w:tcPr>
          <w:p w:rsidR="00327BB0" w:rsidRPr="00C73D05" w:rsidRDefault="00327BB0" w:rsidP="00327BB0">
            <w:pPr>
              <w:spacing w:after="0"/>
              <w:jc w:val="center"/>
              <w:rPr>
                <w:szCs w:val="28"/>
              </w:rPr>
            </w:pPr>
            <w:r>
              <w:rPr>
                <w:szCs w:val="28"/>
              </w:rPr>
              <w:t>22</w:t>
            </w:r>
          </w:p>
        </w:tc>
        <w:tc>
          <w:tcPr>
            <w:tcW w:w="503" w:type="pct"/>
            <w:vAlign w:val="center"/>
          </w:tcPr>
          <w:p w:rsidR="00327BB0" w:rsidRDefault="00327BB0" w:rsidP="008C2678">
            <w:pPr>
              <w:spacing w:after="0"/>
              <w:ind w:right="14"/>
              <w:jc w:val="center"/>
              <w:rPr>
                <w:color w:val="000000"/>
                <w:spacing w:val="-2"/>
                <w:szCs w:val="28"/>
              </w:rPr>
            </w:pPr>
            <w:r>
              <w:rPr>
                <w:color w:val="000000"/>
                <w:spacing w:val="-2"/>
                <w:szCs w:val="28"/>
              </w:rPr>
              <w:t>11</w:t>
            </w:r>
          </w:p>
        </w:tc>
        <w:tc>
          <w:tcPr>
            <w:tcW w:w="504" w:type="pct"/>
            <w:vAlign w:val="center"/>
          </w:tcPr>
          <w:p w:rsidR="00327BB0" w:rsidRDefault="00327BB0" w:rsidP="008C2678">
            <w:pPr>
              <w:spacing w:after="0"/>
              <w:ind w:right="14"/>
              <w:jc w:val="center"/>
              <w:rPr>
                <w:color w:val="000000"/>
                <w:spacing w:val="-2"/>
                <w:szCs w:val="28"/>
              </w:rPr>
            </w:pPr>
          </w:p>
        </w:tc>
        <w:tc>
          <w:tcPr>
            <w:tcW w:w="503" w:type="pct"/>
            <w:vAlign w:val="center"/>
          </w:tcPr>
          <w:p w:rsidR="00327BB0" w:rsidRDefault="00327BB0" w:rsidP="008C2678">
            <w:pPr>
              <w:spacing w:after="0"/>
              <w:ind w:right="14"/>
              <w:jc w:val="center"/>
              <w:rPr>
                <w:color w:val="000000"/>
                <w:spacing w:val="-2"/>
                <w:szCs w:val="28"/>
              </w:rPr>
            </w:pPr>
            <w:r>
              <w:rPr>
                <w:color w:val="000000"/>
                <w:spacing w:val="-2"/>
                <w:szCs w:val="28"/>
              </w:rPr>
              <w:t>26</w:t>
            </w:r>
          </w:p>
        </w:tc>
        <w:tc>
          <w:tcPr>
            <w:tcW w:w="503" w:type="pct"/>
            <w:vAlign w:val="center"/>
          </w:tcPr>
          <w:p w:rsidR="00327BB0" w:rsidRDefault="00327BB0" w:rsidP="008C2678">
            <w:pPr>
              <w:spacing w:after="0"/>
              <w:ind w:right="14"/>
              <w:jc w:val="center"/>
              <w:rPr>
                <w:color w:val="000000"/>
                <w:spacing w:val="-2"/>
                <w:szCs w:val="28"/>
              </w:rPr>
            </w:pPr>
          </w:p>
        </w:tc>
        <w:tc>
          <w:tcPr>
            <w:tcW w:w="503" w:type="pct"/>
            <w:vAlign w:val="center"/>
          </w:tcPr>
          <w:p w:rsidR="00327BB0" w:rsidRDefault="00327BB0" w:rsidP="008C2678">
            <w:pPr>
              <w:spacing w:after="0"/>
              <w:ind w:right="14"/>
              <w:jc w:val="center"/>
              <w:rPr>
                <w:color w:val="000000"/>
                <w:spacing w:val="-2"/>
                <w:szCs w:val="28"/>
              </w:rPr>
            </w:pPr>
            <w:r>
              <w:rPr>
                <w:color w:val="000000"/>
                <w:spacing w:val="-2"/>
                <w:szCs w:val="28"/>
              </w:rPr>
              <w:t>11</w:t>
            </w:r>
          </w:p>
        </w:tc>
        <w:tc>
          <w:tcPr>
            <w:tcW w:w="647" w:type="pct"/>
            <w:vAlign w:val="center"/>
          </w:tcPr>
          <w:p w:rsidR="00327BB0" w:rsidRDefault="00327BB0" w:rsidP="008C2678">
            <w:pPr>
              <w:spacing w:after="0"/>
              <w:ind w:right="14"/>
              <w:jc w:val="center"/>
              <w:rPr>
                <w:color w:val="000000"/>
                <w:spacing w:val="-2"/>
                <w:szCs w:val="28"/>
              </w:rPr>
            </w:pPr>
          </w:p>
        </w:tc>
        <w:tc>
          <w:tcPr>
            <w:tcW w:w="502" w:type="pct"/>
            <w:vAlign w:val="center"/>
          </w:tcPr>
          <w:p w:rsidR="00327BB0" w:rsidRDefault="00327BB0" w:rsidP="008C2678">
            <w:pPr>
              <w:spacing w:after="0"/>
              <w:ind w:right="14"/>
              <w:jc w:val="center"/>
              <w:rPr>
                <w:color w:val="000000"/>
                <w:spacing w:val="-2"/>
                <w:szCs w:val="28"/>
              </w:rPr>
            </w:pPr>
            <w:r>
              <w:rPr>
                <w:color w:val="000000"/>
                <w:spacing w:val="-2"/>
                <w:szCs w:val="28"/>
              </w:rPr>
              <w:t>26</w:t>
            </w:r>
          </w:p>
        </w:tc>
        <w:tc>
          <w:tcPr>
            <w:tcW w:w="629" w:type="pct"/>
            <w:vAlign w:val="center"/>
          </w:tcPr>
          <w:p w:rsidR="00327BB0" w:rsidRDefault="00327BB0" w:rsidP="008C2678">
            <w:pPr>
              <w:spacing w:after="0"/>
              <w:ind w:right="14"/>
              <w:jc w:val="center"/>
              <w:rPr>
                <w:color w:val="000000"/>
                <w:spacing w:val="-2"/>
                <w:szCs w:val="28"/>
              </w:rPr>
            </w:pPr>
          </w:p>
        </w:tc>
      </w:tr>
      <w:tr w:rsidR="008C2678" w:rsidTr="008C2678">
        <w:trPr>
          <w:jc w:val="center"/>
        </w:trPr>
        <w:tc>
          <w:tcPr>
            <w:tcW w:w="348" w:type="pct"/>
            <w:tcBorders>
              <w:right w:val="nil"/>
            </w:tcBorders>
            <w:vAlign w:val="center"/>
          </w:tcPr>
          <w:p w:rsidR="00327BB0" w:rsidRPr="00C73D05" w:rsidRDefault="00327BB0" w:rsidP="00327BB0">
            <w:pPr>
              <w:spacing w:after="0"/>
              <w:jc w:val="center"/>
              <w:rPr>
                <w:szCs w:val="28"/>
              </w:rPr>
            </w:pPr>
            <w:r w:rsidRPr="00C73D05">
              <w:rPr>
                <w:szCs w:val="28"/>
              </w:rPr>
              <w:t>8</w:t>
            </w:r>
          </w:p>
        </w:tc>
        <w:tc>
          <w:tcPr>
            <w:tcW w:w="359" w:type="pct"/>
            <w:tcBorders>
              <w:left w:val="nil"/>
            </w:tcBorders>
            <w:vAlign w:val="center"/>
          </w:tcPr>
          <w:p w:rsidR="00327BB0" w:rsidRPr="00C73D05" w:rsidRDefault="00327BB0" w:rsidP="00327BB0">
            <w:pPr>
              <w:spacing w:after="0"/>
              <w:jc w:val="center"/>
              <w:rPr>
                <w:szCs w:val="28"/>
              </w:rPr>
            </w:pPr>
            <w:r>
              <w:rPr>
                <w:szCs w:val="28"/>
              </w:rPr>
              <w:t>23</w:t>
            </w:r>
          </w:p>
        </w:tc>
        <w:tc>
          <w:tcPr>
            <w:tcW w:w="503" w:type="pct"/>
            <w:vAlign w:val="center"/>
          </w:tcPr>
          <w:p w:rsidR="00327BB0" w:rsidRDefault="00327BB0" w:rsidP="008C2678">
            <w:pPr>
              <w:spacing w:after="0"/>
              <w:ind w:right="14"/>
              <w:jc w:val="center"/>
              <w:rPr>
                <w:color w:val="000000"/>
                <w:spacing w:val="-2"/>
                <w:szCs w:val="28"/>
              </w:rPr>
            </w:pPr>
            <w:r>
              <w:rPr>
                <w:color w:val="000000"/>
                <w:spacing w:val="-2"/>
                <w:szCs w:val="28"/>
              </w:rPr>
              <w:t>12</w:t>
            </w:r>
          </w:p>
        </w:tc>
        <w:tc>
          <w:tcPr>
            <w:tcW w:w="504" w:type="pct"/>
            <w:vAlign w:val="center"/>
          </w:tcPr>
          <w:p w:rsidR="00327BB0" w:rsidRDefault="00327BB0" w:rsidP="008C2678">
            <w:pPr>
              <w:spacing w:after="0"/>
              <w:ind w:right="14"/>
              <w:jc w:val="center"/>
              <w:rPr>
                <w:color w:val="000000"/>
                <w:spacing w:val="-2"/>
                <w:szCs w:val="28"/>
              </w:rPr>
            </w:pPr>
          </w:p>
        </w:tc>
        <w:tc>
          <w:tcPr>
            <w:tcW w:w="503" w:type="pct"/>
            <w:vAlign w:val="center"/>
          </w:tcPr>
          <w:p w:rsidR="00327BB0" w:rsidRDefault="00327BB0" w:rsidP="008C2678">
            <w:pPr>
              <w:spacing w:after="0"/>
              <w:ind w:right="14"/>
              <w:jc w:val="center"/>
              <w:rPr>
                <w:color w:val="000000"/>
                <w:spacing w:val="-2"/>
                <w:szCs w:val="28"/>
              </w:rPr>
            </w:pPr>
            <w:r>
              <w:rPr>
                <w:color w:val="000000"/>
                <w:spacing w:val="-2"/>
                <w:szCs w:val="28"/>
              </w:rPr>
              <w:t>27</w:t>
            </w:r>
          </w:p>
        </w:tc>
        <w:tc>
          <w:tcPr>
            <w:tcW w:w="503" w:type="pct"/>
            <w:vAlign w:val="center"/>
          </w:tcPr>
          <w:p w:rsidR="00327BB0" w:rsidRDefault="00327BB0" w:rsidP="008C2678">
            <w:pPr>
              <w:spacing w:after="0"/>
              <w:ind w:right="14"/>
              <w:jc w:val="center"/>
              <w:rPr>
                <w:color w:val="000000"/>
                <w:spacing w:val="-2"/>
                <w:szCs w:val="28"/>
              </w:rPr>
            </w:pPr>
          </w:p>
        </w:tc>
        <w:tc>
          <w:tcPr>
            <w:tcW w:w="503" w:type="pct"/>
            <w:vAlign w:val="center"/>
          </w:tcPr>
          <w:p w:rsidR="00327BB0" w:rsidRDefault="00327BB0" w:rsidP="008C2678">
            <w:pPr>
              <w:spacing w:after="0"/>
              <w:ind w:right="14"/>
              <w:jc w:val="center"/>
              <w:rPr>
                <w:color w:val="000000"/>
                <w:spacing w:val="-2"/>
                <w:szCs w:val="28"/>
              </w:rPr>
            </w:pPr>
            <w:r>
              <w:rPr>
                <w:color w:val="000000"/>
                <w:spacing w:val="-2"/>
                <w:szCs w:val="28"/>
              </w:rPr>
              <w:t>12</w:t>
            </w:r>
          </w:p>
        </w:tc>
        <w:tc>
          <w:tcPr>
            <w:tcW w:w="647" w:type="pct"/>
            <w:vAlign w:val="center"/>
          </w:tcPr>
          <w:p w:rsidR="00327BB0" w:rsidRDefault="00327BB0" w:rsidP="008C2678">
            <w:pPr>
              <w:spacing w:after="0"/>
              <w:ind w:right="14"/>
              <w:jc w:val="center"/>
              <w:rPr>
                <w:color w:val="000000"/>
                <w:spacing w:val="-2"/>
                <w:szCs w:val="28"/>
              </w:rPr>
            </w:pPr>
          </w:p>
        </w:tc>
        <w:tc>
          <w:tcPr>
            <w:tcW w:w="502" w:type="pct"/>
            <w:vAlign w:val="center"/>
          </w:tcPr>
          <w:p w:rsidR="00327BB0" w:rsidRDefault="00327BB0" w:rsidP="008C2678">
            <w:pPr>
              <w:spacing w:after="0"/>
              <w:ind w:right="14"/>
              <w:jc w:val="center"/>
              <w:rPr>
                <w:color w:val="000000"/>
                <w:spacing w:val="-2"/>
                <w:szCs w:val="28"/>
              </w:rPr>
            </w:pPr>
            <w:r>
              <w:rPr>
                <w:color w:val="000000"/>
                <w:spacing w:val="-2"/>
                <w:szCs w:val="28"/>
              </w:rPr>
              <w:t>27</w:t>
            </w:r>
          </w:p>
        </w:tc>
        <w:tc>
          <w:tcPr>
            <w:tcW w:w="629" w:type="pct"/>
            <w:vAlign w:val="center"/>
          </w:tcPr>
          <w:p w:rsidR="00327BB0" w:rsidRDefault="00327BB0" w:rsidP="008C2678">
            <w:pPr>
              <w:spacing w:after="0"/>
              <w:ind w:right="14"/>
              <w:jc w:val="center"/>
              <w:rPr>
                <w:color w:val="000000"/>
                <w:spacing w:val="-2"/>
                <w:szCs w:val="28"/>
              </w:rPr>
            </w:pPr>
          </w:p>
        </w:tc>
      </w:tr>
      <w:tr w:rsidR="008C2678" w:rsidTr="008C2678">
        <w:trPr>
          <w:jc w:val="center"/>
        </w:trPr>
        <w:tc>
          <w:tcPr>
            <w:tcW w:w="348" w:type="pct"/>
            <w:tcBorders>
              <w:right w:val="nil"/>
            </w:tcBorders>
            <w:vAlign w:val="center"/>
          </w:tcPr>
          <w:p w:rsidR="00327BB0" w:rsidRPr="00C73D05" w:rsidRDefault="00327BB0" w:rsidP="00327BB0">
            <w:pPr>
              <w:spacing w:after="0"/>
              <w:jc w:val="center"/>
              <w:rPr>
                <w:szCs w:val="28"/>
              </w:rPr>
            </w:pPr>
            <w:r w:rsidRPr="00C73D05">
              <w:rPr>
                <w:szCs w:val="28"/>
              </w:rPr>
              <w:t>9</w:t>
            </w:r>
          </w:p>
        </w:tc>
        <w:tc>
          <w:tcPr>
            <w:tcW w:w="359" w:type="pct"/>
            <w:tcBorders>
              <w:left w:val="nil"/>
            </w:tcBorders>
            <w:vAlign w:val="center"/>
          </w:tcPr>
          <w:p w:rsidR="00327BB0" w:rsidRPr="00C73D05" w:rsidRDefault="00327BB0" w:rsidP="00327BB0">
            <w:pPr>
              <w:spacing w:after="0"/>
              <w:jc w:val="center"/>
              <w:rPr>
                <w:szCs w:val="28"/>
              </w:rPr>
            </w:pPr>
            <w:r>
              <w:rPr>
                <w:szCs w:val="28"/>
              </w:rPr>
              <w:t>24</w:t>
            </w:r>
          </w:p>
        </w:tc>
        <w:tc>
          <w:tcPr>
            <w:tcW w:w="503" w:type="pct"/>
            <w:vAlign w:val="center"/>
          </w:tcPr>
          <w:p w:rsidR="00327BB0" w:rsidRDefault="00327BB0" w:rsidP="008C2678">
            <w:pPr>
              <w:spacing w:after="0"/>
              <w:ind w:right="14"/>
              <w:jc w:val="center"/>
              <w:rPr>
                <w:color w:val="000000"/>
                <w:spacing w:val="-2"/>
                <w:szCs w:val="28"/>
              </w:rPr>
            </w:pPr>
            <w:r>
              <w:rPr>
                <w:color w:val="000000"/>
                <w:spacing w:val="-2"/>
                <w:szCs w:val="28"/>
              </w:rPr>
              <w:t>13</w:t>
            </w:r>
          </w:p>
        </w:tc>
        <w:tc>
          <w:tcPr>
            <w:tcW w:w="504" w:type="pct"/>
            <w:vAlign w:val="center"/>
          </w:tcPr>
          <w:p w:rsidR="00327BB0" w:rsidRDefault="00327BB0" w:rsidP="008C2678">
            <w:pPr>
              <w:spacing w:after="0"/>
              <w:ind w:right="14"/>
              <w:jc w:val="center"/>
              <w:rPr>
                <w:color w:val="000000"/>
                <w:spacing w:val="-2"/>
                <w:szCs w:val="28"/>
              </w:rPr>
            </w:pPr>
          </w:p>
        </w:tc>
        <w:tc>
          <w:tcPr>
            <w:tcW w:w="503" w:type="pct"/>
            <w:vAlign w:val="center"/>
          </w:tcPr>
          <w:p w:rsidR="00327BB0" w:rsidRDefault="00327BB0" w:rsidP="008C2678">
            <w:pPr>
              <w:spacing w:after="0"/>
              <w:ind w:right="14"/>
              <w:jc w:val="center"/>
              <w:rPr>
                <w:color w:val="000000"/>
                <w:spacing w:val="-2"/>
                <w:szCs w:val="28"/>
              </w:rPr>
            </w:pPr>
            <w:r>
              <w:rPr>
                <w:color w:val="000000"/>
                <w:spacing w:val="-2"/>
                <w:szCs w:val="28"/>
              </w:rPr>
              <w:t>28</w:t>
            </w:r>
          </w:p>
        </w:tc>
        <w:tc>
          <w:tcPr>
            <w:tcW w:w="503" w:type="pct"/>
            <w:vAlign w:val="center"/>
          </w:tcPr>
          <w:p w:rsidR="00327BB0" w:rsidRDefault="00327BB0" w:rsidP="008C2678">
            <w:pPr>
              <w:spacing w:after="0"/>
              <w:ind w:right="14"/>
              <w:jc w:val="center"/>
              <w:rPr>
                <w:color w:val="000000"/>
                <w:spacing w:val="-2"/>
                <w:szCs w:val="28"/>
              </w:rPr>
            </w:pPr>
          </w:p>
        </w:tc>
        <w:tc>
          <w:tcPr>
            <w:tcW w:w="503" w:type="pct"/>
            <w:vAlign w:val="center"/>
          </w:tcPr>
          <w:p w:rsidR="00327BB0" w:rsidRDefault="00327BB0" w:rsidP="008C2678">
            <w:pPr>
              <w:spacing w:after="0"/>
              <w:ind w:right="14"/>
              <w:jc w:val="center"/>
              <w:rPr>
                <w:color w:val="000000"/>
                <w:spacing w:val="-2"/>
                <w:szCs w:val="28"/>
              </w:rPr>
            </w:pPr>
            <w:r>
              <w:rPr>
                <w:color w:val="000000"/>
                <w:spacing w:val="-2"/>
                <w:szCs w:val="28"/>
              </w:rPr>
              <w:t>13</w:t>
            </w:r>
          </w:p>
        </w:tc>
        <w:tc>
          <w:tcPr>
            <w:tcW w:w="647" w:type="pct"/>
            <w:vAlign w:val="center"/>
          </w:tcPr>
          <w:p w:rsidR="00327BB0" w:rsidRDefault="00327BB0" w:rsidP="008C2678">
            <w:pPr>
              <w:spacing w:after="0"/>
              <w:ind w:right="14"/>
              <w:jc w:val="center"/>
              <w:rPr>
                <w:color w:val="000000"/>
                <w:spacing w:val="-2"/>
                <w:szCs w:val="28"/>
              </w:rPr>
            </w:pPr>
          </w:p>
        </w:tc>
        <w:tc>
          <w:tcPr>
            <w:tcW w:w="502" w:type="pct"/>
            <w:vAlign w:val="center"/>
          </w:tcPr>
          <w:p w:rsidR="00327BB0" w:rsidRDefault="00327BB0" w:rsidP="008C2678">
            <w:pPr>
              <w:spacing w:after="0"/>
              <w:ind w:right="14"/>
              <w:jc w:val="center"/>
              <w:rPr>
                <w:color w:val="000000"/>
                <w:spacing w:val="-2"/>
                <w:szCs w:val="28"/>
              </w:rPr>
            </w:pPr>
            <w:r>
              <w:rPr>
                <w:color w:val="000000"/>
                <w:spacing w:val="-2"/>
                <w:szCs w:val="28"/>
              </w:rPr>
              <w:t>28</w:t>
            </w:r>
          </w:p>
        </w:tc>
        <w:tc>
          <w:tcPr>
            <w:tcW w:w="629" w:type="pct"/>
            <w:vAlign w:val="center"/>
          </w:tcPr>
          <w:p w:rsidR="00327BB0" w:rsidRDefault="00327BB0" w:rsidP="008C2678">
            <w:pPr>
              <w:spacing w:after="0"/>
              <w:ind w:right="14"/>
              <w:jc w:val="center"/>
              <w:rPr>
                <w:color w:val="000000"/>
                <w:spacing w:val="-2"/>
                <w:szCs w:val="28"/>
              </w:rPr>
            </w:pPr>
          </w:p>
        </w:tc>
      </w:tr>
      <w:tr w:rsidR="008C2678" w:rsidTr="008C2678">
        <w:trPr>
          <w:jc w:val="center"/>
        </w:trPr>
        <w:tc>
          <w:tcPr>
            <w:tcW w:w="348" w:type="pct"/>
            <w:tcBorders>
              <w:right w:val="nil"/>
            </w:tcBorders>
            <w:vAlign w:val="center"/>
          </w:tcPr>
          <w:p w:rsidR="00327BB0" w:rsidRPr="00C73D05" w:rsidRDefault="00327BB0" w:rsidP="00327BB0">
            <w:pPr>
              <w:spacing w:after="0"/>
              <w:jc w:val="center"/>
              <w:rPr>
                <w:i/>
                <w:szCs w:val="28"/>
              </w:rPr>
            </w:pPr>
            <w:r w:rsidRPr="00C73D05">
              <w:rPr>
                <w:szCs w:val="28"/>
              </w:rPr>
              <w:t>10</w:t>
            </w:r>
          </w:p>
        </w:tc>
        <w:tc>
          <w:tcPr>
            <w:tcW w:w="359" w:type="pct"/>
            <w:tcBorders>
              <w:left w:val="nil"/>
            </w:tcBorders>
            <w:vAlign w:val="center"/>
          </w:tcPr>
          <w:p w:rsidR="00327BB0" w:rsidRPr="00C73D05" w:rsidRDefault="00327BB0" w:rsidP="00327BB0">
            <w:pPr>
              <w:spacing w:after="0"/>
              <w:jc w:val="center"/>
              <w:rPr>
                <w:i/>
                <w:szCs w:val="28"/>
              </w:rPr>
            </w:pPr>
            <w:r>
              <w:rPr>
                <w:szCs w:val="28"/>
              </w:rPr>
              <w:t>25</w:t>
            </w:r>
          </w:p>
        </w:tc>
        <w:tc>
          <w:tcPr>
            <w:tcW w:w="503" w:type="pct"/>
            <w:vAlign w:val="center"/>
          </w:tcPr>
          <w:p w:rsidR="00327BB0" w:rsidRDefault="00327BB0" w:rsidP="008C2678">
            <w:pPr>
              <w:spacing w:after="0"/>
              <w:ind w:right="14"/>
              <w:jc w:val="center"/>
              <w:rPr>
                <w:color w:val="000000"/>
                <w:spacing w:val="-2"/>
                <w:szCs w:val="28"/>
              </w:rPr>
            </w:pPr>
            <w:r>
              <w:rPr>
                <w:color w:val="000000"/>
                <w:spacing w:val="-2"/>
                <w:szCs w:val="28"/>
              </w:rPr>
              <w:t>14</w:t>
            </w:r>
          </w:p>
        </w:tc>
        <w:tc>
          <w:tcPr>
            <w:tcW w:w="504" w:type="pct"/>
            <w:vAlign w:val="center"/>
          </w:tcPr>
          <w:p w:rsidR="00327BB0" w:rsidRDefault="00327BB0" w:rsidP="008C2678">
            <w:pPr>
              <w:spacing w:after="0"/>
              <w:ind w:right="14"/>
              <w:jc w:val="center"/>
              <w:rPr>
                <w:color w:val="000000"/>
                <w:spacing w:val="-2"/>
                <w:szCs w:val="28"/>
              </w:rPr>
            </w:pPr>
          </w:p>
        </w:tc>
        <w:tc>
          <w:tcPr>
            <w:tcW w:w="503" w:type="pct"/>
            <w:vAlign w:val="center"/>
          </w:tcPr>
          <w:p w:rsidR="00327BB0" w:rsidRDefault="00327BB0" w:rsidP="008C2678">
            <w:pPr>
              <w:spacing w:after="0"/>
              <w:ind w:right="14"/>
              <w:jc w:val="center"/>
              <w:rPr>
                <w:color w:val="000000"/>
                <w:spacing w:val="-2"/>
                <w:szCs w:val="28"/>
              </w:rPr>
            </w:pPr>
            <w:r>
              <w:rPr>
                <w:color w:val="000000"/>
                <w:spacing w:val="-2"/>
                <w:szCs w:val="28"/>
              </w:rPr>
              <w:t>29</w:t>
            </w:r>
          </w:p>
        </w:tc>
        <w:tc>
          <w:tcPr>
            <w:tcW w:w="503" w:type="pct"/>
            <w:vAlign w:val="center"/>
          </w:tcPr>
          <w:p w:rsidR="00327BB0" w:rsidRDefault="00327BB0" w:rsidP="008C2678">
            <w:pPr>
              <w:spacing w:after="0"/>
              <w:ind w:right="14"/>
              <w:jc w:val="center"/>
              <w:rPr>
                <w:color w:val="000000"/>
                <w:spacing w:val="-2"/>
                <w:szCs w:val="28"/>
              </w:rPr>
            </w:pPr>
          </w:p>
        </w:tc>
        <w:tc>
          <w:tcPr>
            <w:tcW w:w="503" w:type="pct"/>
            <w:vAlign w:val="center"/>
          </w:tcPr>
          <w:p w:rsidR="00327BB0" w:rsidRDefault="00327BB0" w:rsidP="008C2678">
            <w:pPr>
              <w:spacing w:after="0"/>
              <w:ind w:right="14"/>
              <w:jc w:val="center"/>
              <w:rPr>
                <w:color w:val="000000"/>
                <w:spacing w:val="-2"/>
                <w:szCs w:val="28"/>
              </w:rPr>
            </w:pPr>
            <w:r>
              <w:rPr>
                <w:color w:val="000000"/>
                <w:spacing w:val="-2"/>
                <w:szCs w:val="28"/>
              </w:rPr>
              <w:t>14</w:t>
            </w:r>
          </w:p>
        </w:tc>
        <w:tc>
          <w:tcPr>
            <w:tcW w:w="647" w:type="pct"/>
            <w:vAlign w:val="center"/>
          </w:tcPr>
          <w:p w:rsidR="00327BB0" w:rsidRDefault="00327BB0" w:rsidP="008C2678">
            <w:pPr>
              <w:spacing w:after="0"/>
              <w:ind w:right="14"/>
              <w:jc w:val="center"/>
              <w:rPr>
                <w:color w:val="000000"/>
                <w:spacing w:val="-2"/>
                <w:szCs w:val="28"/>
              </w:rPr>
            </w:pPr>
          </w:p>
        </w:tc>
        <w:tc>
          <w:tcPr>
            <w:tcW w:w="502" w:type="pct"/>
            <w:vAlign w:val="center"/>
          </w:tcPr>
          <w:p w:rsidR="00327BB0" w:rsidRDefault="00327BB0" w:rsidP="008C2678">
            <w:pPr>
              <w:spacing w:after="0"/>
              <w:ind w:right="14"/>
              <w:jc w:val="center"/>
              <w:rPr>
                <w:color w:val="000000"/>
                <w:spacing w:val="-2"/>
                <w:szCs w:val="28"/>
              </w:rPr>
            </w:pPr>
            <w:r>
              <w:rPr>
                <w:color w:val="000000"/>
                <w:spacing w:val="-2"/>
                <w:szCs w:val="28"/>
              </w:rPr>
              <w:t>29</w:t>
            </w:r>
          </w:p>
        </w:tc>
        <w:tc>
          <w:tcPr>
            <w:tcW w:w="629" w:type="pct"/>
            <w:vAlign w:val="center"/>
          </w:tcPr>
          <w:p w:rsidR="00327BB0" w:rsidRDefault="00327BB0" w:rsidP="008C2678">
            <w:pPr>
              <w:spacing w:after="0"/>
              <w:ind w:right="14"/>
              <w:jc w:val="center"/>
              <w:rPr>
                <w:color w:val="000000"/>
                <w:spacing w:val="-2"/>
                <w:szCs w:val="28"/>
              </w:rPr>
            </w:pPr>
          </w:p>
        </w:tc>
      </w:tr>
      <w:tr w:rsidR="008C2678" w:rsidTr="008C2678">
        <w:trPr>
          <w:jc w:val="center"/>
        </w:trPr>
        <w:tc>
          <w:tcPr>
            <w:tcW w:w="348" w:type="pct"/>
            <w:tcBorders>
              <w:right w:val="nil"/>
            </w:tcBorders>
            <w:vAlign w:val="center"/>
          </w:tcPr>
          <w:p w:rsidR="00327BB0" w:rsidRPr="00C73D05" w:rsidRDefault="00327BB0" w:rsidP="00327BB0">
            <w:pPr>
              <w:spacing w:after="0"/>
              <w:jc w:val="center"/>
              <w:rPr>
                <w:szCs w:val="28"/>
              </w:rPr>
            </w:pPr>
            <w:r w:rsidRPr="00C73D05">
              <w:rPr>
                <w:szCs w:val="28"/>
              </w:rPr>
              <w:t>11</w:t>
            </w:r>
          </w:p>
        </w:tc>
        <w:tc>
          <w:tcPr>
            <w:tcW w:w="359" w:type="pct"/>
            <w:tcBorders>
              <w:left w:val="nil"/>
            </w:tcBorders>
            <w:vAlign w:val="center"/>
          </w:tcPr>
          <w:p w:rsidR="00327BB0" w:rsidRPr="00C73D05" w:rsidRDefault="00327BB0" w:rsidP="00327BB0">
            <w:pPr>
              <w:spacing w:after="0"/>
              <w:jc w:val="center"/>
              <w:rPr>
                <w:szCs w:val="28"/>
              </w:rPr>
            </w:pPr>
            <w:r>
              <w:rPr>
                <w:szCs w:val="28"/>
              </w:rPr>
              <w:t>26</w:t>
            </w:r>
          </w:p>
        </w:tc>
        <w:tc>
          <w:tcPr>
            <w:tcW w:w="503" w:type="pct"/>
            <w:vAlign w:val="center"/>
          </w:tcPr>
          <w:p w:rsidR="00327BB0" w:rsidRDefault="00327BB0" w:rsidP="008C2678">
            <w:pPr>
              <w:spacing w:after="0"/>
              <w:ind w:right="14"/>
              <w:jc w:val="center"/>
              <w:rPr>
                <w:color w:val="000000"/>
                <w:spacing w:val="-2"/>
                <w:szCs w:val="28"/>
              </w:rPr>
            </w:pPr>
            <w:r>
              <w:rPr>
                <w:color w:val="000000"/>
                <w:spacing w:val="-2"/>
                <w:szCs w:val="28"/>
              </w:rPr>
              <w:t>15</w:t>
            </w:r>
          </w:p>
        </w:tc>
        <w:tc>
          <w:tcPr>
            <w:tcW w:w="504" w:type="pct"/>
            <w:vAlign w:val="center"/>
          </w:tcPr>
          <w:p w:rsidR="00327BB0" w:rsidRDefault="00327BB0" w:rsidP="008C2678">
            <w:pPr>
              <w:spacing w:after="0"/>
              <w:ind w:right="14"/>
              <w:jc w:val="center"/>
              <w:rPr>
                <w:color w:val="000000"/>
                <w:spacing w:val="-2"/>
                <w:szCs w:val="28"/>
              </w:rPr>
            </w:pPr>
          </w:p>
        </w:tc>
        <w:tc>
          <w:tcPr>
            <w:tcW w:w="503" w:type="pct"/>
            <w:vAlign w:val="center"/>
          </w:tcPr>
          <w:p w:rsidR="00327BB0" w:rsidRDefault="00327BB0" w:rsidP="008C2678">
            <w:pPr>
              <w:spacing w:after="0"/>
              <w:ind w:right="14"/>
              <w:jc w:val="center"/>
              <w:rPr>
                <w:color w:val="000000"/>
                <w:spacing w:val="-2"/>
                <w:szCs w:val="28"/>
              </w:rPr>
            </w:pPr>
            <w:r>
              <w:rPr>
                <w:color w:val="000000"/>
                <w:spacing w:val="-2"/>
                <w:szCs w:val="28"/>
              </w:rPr>
              <w:t>30</w:t>
            </w:r>
          </w:p>
        </w:tc>
        <w:tc>
          <w:tcPr>
            <w:tcW w:w="503" w:type="pct"/>
            <w:vAlign w:val="center"/>
          </w:tcPr>
          <w:p w:rsidR="00327BB0" w:rsidRDefault="00327BB0" w:rsidP="008C2678">
            <w:pPr>
              <w:spacing w:after="0"/>
              <w:ind w:right="14"/>
              <w:jc w:val="center"/>
              <w:rPr>
                <w:color w:val="000000"/>
                <w:spacing w:val="-2"/>
                <w:szCs w:val="28"/>
              </w:rPr>
            </w:pPr>
          </w:p>
        </w:tc>
        <w:tc>
          <w:tcPr>
            <w:tcW w:w="503" w:type="pct"/>
            <w:vAlign w:val="center"/>
          </w:tcPr>
          <w:p w:rsidR="00327BB0" w:rsidRDefault="00327BB0" w:rsidP="008C2678">
            <w:pPr>
              <w:spacing w:after="0"/>
              <w:ind w:right="14"/>
              <w:jc w:val="center"/>
              <w:rPr>
                <w:color w:val="000000"/>
                <w:spacing w:val="-2"/>
                <w:szCs w:val="28"/>
              </w:rPr>
            </w:pPr>
            <w:r>
              <w:rPr>
                <w:color w:val="000000"/>
                <w:spacing w:val="-2"/>
                <w:szCs w:val="28"/>
              </w:rPr>
              <w:t>15</w:t>
            </w:r>
          </w:p>
        </w:tc>
        <w:tc>
          <w:tcPr>
            <w:tcW w:w="647" w:type="pct"/>
            <w:vAlign w:val="center"/>
          </w:tcPr>
          <w:p w:rsidR="00327BB0" w:rsidRDefault="00327BB0" w:rsidP="008C2678">
            <w:pPr>
              <w:spacing w:after="0"/>
              <w:ind w:right="14"/>
              <w:jc w:val="center"/>
              <w:rPr>
                <w:color w:val="000000"/>
                <w:spacing w:val="-2"/>
                <w:szCs w:val="28"/>
              </w:rPr>
            </w:pPr>
          </w:p>
        </w:tc>
        <w:tc>
          <w:tcPr>
            <w:tcW w:w="502" w:type="pct"/>
            <w:vAlign w:val="center"/>
          </w:tcPr>
          <w:p w:rsidR="00327BB0" w:rsidRDefault="00327BB0" w:rsidP="008C2678">
            <w:pPr>
              <w:spacing w:after="0"/>
              <w:ind w:right="14"/>
              <w:jc w:val="center"/>
              <w:rPr>
                <w:color w:val="000000"/>
                <w:spacing w:val="-2"/>
                <w:szCs w:val="28"/>
              </w:rPr>
            </w:pPr>
            <w:r>
              <w:rPr>
                <w:color w:val="000000"/>
                <w:spacing w:val="-2"/>
                <w:szCs w:val="28"/>
              </w:rPr>
              <w:t>30</w:t>
            </w:r>
          </w:p>
        </w:tc>
        <w:tc>
          <w:tcPr>
            <w:tcW w:w="629" w:type="pct"/>
            <w:vAlign w:val="center"/>
          </w:tcPr>
          <w:p w:rsidR="00327BB0" w:rsidRDefault="00327BB0" w:rsidP="008C2678">
            <w:pPr>
              <w:spacing w:after="0"/>
              <w:ind w:right="14"/>
              <w:jc w:val="center"/>
              <w:rPr>
                <w:color w:val="000000"/>
                <w:spacing w:val="-2"/>
                <w:szCs w:val="28"/>
              </w:rPr>
            </w:pPr>
          </w:p>
        </w:tc>
      </w:tr>
      <w:tr w:rsidR="008C2678" w:rsidTr="008C2678">
        <w:trPr>
          <w:jc w:val="center"/>
        </w:trPr>
        <w:tc>
          <w:tcPr>
            <w:tcW w:w="348" w:type="pct"/>
            <w:tcBorders>
              <w:right w:val="nil"/>
            </w:tcBorders>
            <w:vAlign w:val="center"/>
          </w:tcPr>
          <w:p w:rsidR="00327BB0" w:rsidRPr="00C73D05" w:rsidRDefault="00327BB0" w:rsidP="00327BB0">
            <w:pPr>
              <w:spacing w:after="0"/>
              <w:jc w:val="center"/>
              <w:rPr>
                <w:szCs w:val="28"/>
              </w:rPr>
            </w:pPr>
            <w:r w:rsidRPr="00C73D05">
              <w:rPr>
                <w:szCs w:val="28"/>
              </w:rPr>
              <w:t>12</w:t>
            </w:r>
          </w:p>
        </w:tc>
        <w:tc>
          <w:tcPr>
            <w:tcW w:w="359" w:type="pct"/>
            <w:tcBorders>
              <w:left w:val="nil"/>
            </w:tcBorders>
            <w:vAlign w:val="center"/>
          </w:tcPr>
          <w:p w:rsidR="00327BB0" w:rsidRPr="00C73D05" w:rsidRDefault="00327BB0" w:rsidP="00327BB0">
            <w:pPr>
              <w:spacing w:after="0"/>
              <w:jc w:val="center"/>
              <w:rPr>
                <w:szCs w:val="28"/>
              </w:rPr>
            </w:pPr>
            <w:r>
              <w:rPr>
                <w:szCs w:val="28"/>
              </w:rPr>
              <w:t>27</w:t>
            </w:r>
          </w:p>
        </w:tc>
        <w:tc>
          <w:tcPr>
            <w:tcW w:w="503" w:type="pct"/>
            <w:vAlign w:val="center"/>
          </w:tcPr>
          <w:p w:rsidR="00327BB0" w:rsidRDefault="00327BB0" w:rsidP="008C2678">
            <w:pPr>
              <w:spacing w:after="0"/>
              <w:ind w:right="14"/>
              <w:jc w:val="center"/>
              <w:rPr>
                <w:color w:val="000000"/>
                <w:spacing w:val="-2"/>
                <w:szCs w:val="28"/>
              </w:rPr>
            </w:pPr>
            <w:r>
              <w:rPr>
                <w:color w:val="000000"/>
                <w:spacing w:val="-2"/>
                <w:szCs w:val="28"/>
              </w:rPr>
              <w:t>16</w:t>
            </w:r>
          </w:p>
        </w:tc>
        <w:tc>
          <w:tcPr>
            <w:tcW w:w="504" w:type="pct"/>
            <w:vAlign w:val="center"/>
          </w:tcPr>
          <w:p w:rsidR="00327BB0" w:rsidRDefault="00327BB0" w:rsidP="008C2678">
            <w:pPr>
              <w:spacing w:after="0"/>
              <w:ind w:right="14"/>
              <w:jc w:val="center"/>
              <w:rPr>
                <w:color w:val="000000"/>
                <w:spacing w:val="-2"/>
                <w:szCs w:val="28"/>
              </w:rPr>
            </w:pPr>
          </w:p>
        </w:tc>
        <w:tc>
          <w:tcPr>
            <w:tcW w:w="503" w:type="pct"/>
            <w:vAlign w:val="center"/>
          </w:tcPr>
          <w:p w:rsidR="00327BB0" w:rsidRDefault="00327BB0" w:rsidP="008C2678">
            <w:pPr>
              <w:spacing w:after="0"/>
              <w:ind w:right="14"/>
              <w:jc w:val="center"/>
              <w:rPr>
                <w:color w:val="000000"/>
                <w:spacing w:val="-2"/>
                <w:szCs w:val="28"/>
              </w:rPr>
            </w:pPr>
            <w:r>
              <w:rPr>
                <w:color w:val="000000"/>
                <w:spacing w:val="-2"/>
                <w:szCs w:val="28"/>
              </w:rPr>
              <w:t>31</w:t>
            </w:r>
          </w:p>
        </w:tc>
        <w:tc>
          <w:tcPr>
            <w:tcW w:w="503" w:type="pct"/>
            <w:vAlign w:val="center"/>
          </w:tcPr>
          <w:p w:rsidR="00327BB0" w:rsidRDefault="00327BB0" w:rsidP="008C2678">
            <w:pPr>
              <w:spacing w:after="0"/>
              <w:ind w:right="14"/>
              <w:jc w:val="center"/>
              <w:rPr>
                <w:color w:val="000000"/>
                <w:spacing w:val="-2"/>
                <w:szCs w:val="28"/>
              </w:rPr>
            </w:pPr>
          </w:p>
        </w:tc>
        <w:tc>
          <w:tcPr>
            <w:tcW w:w="503" w:type="pct"/>
            <w:vAlign w:val="center"/>
          </w:tcPr>
          <w:p w:rsidR="00327BB0" w:rsidRDefault="00327BB0" w:rsidP="008C2678">
            <w:pPr>
              <w:spacing w:after="0"/>
              <w:ind w:right="14"/>
              <w:jc w:val="center"/>
              <w:rPr>
                <w:color w:val="000000"/>
                <w:spacing w:val="-2"/>
                <w:szCs w:val="28"/>
              </w:rPr>
            </w:pPr>
            <w:r>
              <w:rPr>
                <w:color w:val="000000"/>
                <w:spacing w:val="-2"/>
                <w:szCs w:val="28"/>
              </w:rPr>
              <w:t>16</w:t>
            </w:r>
          </w:p>
        </w:tc>
        <w:tc>
          <w:tcPr>
            <w:tcW w:w="647" w:type="pct"/>
            <w:vAlign w:val="center"/>
          </w:tcPr>
          <w:p w:rsidR="00327BB0" w:rsidRDefault="00327BB0" w:rsidP="008C2678">
            <w:pPr>
              <w:spacing w:after="0"/>
              <w:ind w:right="14"/>
              <w:jc w:val="center"/>
              <w:rPr>
                <w:color w:val="000000"/>
                <w:spacing w:val="-2"/>
                <w:szCs w:val="28"/>
              </w:rPr>
            </w:pPr>
          </w:p>
        </w:tc>
        <w:tc>
          <w:tcPr>
            <w:tcW w:w="502" w:type="pct"/>
            <w:vAlign w:val="center"/>
          </w:tcPr>
          <w:p w:rsidR="00327BB0" w:rsidRDefault="00327BB0" w:rsidP="008C2678">
            <w:pPr>
              <w:spacing w:after="0"/>
              <w:ind w:right="14"/>
              <w:jc w:val="center"/>
              <w:rPr>
                <w:color w:val="000000"/>
                <w:spacing w:val="-2"/>
                <w:szCs w:val="28"/>
              </w:rPr>
            </w:pPr>
            <w:r>
              <w:rPr>
                <w:color w:val="000000"/>
                <w:spacing w:val="-2"/>
                <w:szCs w:val="28"/>
              </w:rPr>
              <w:t>31</w:t>
            </w:r>
          </w:p>
        </w:tc>
        <w:tc>
          <w:tcPr>
            <w:tcW w:w="629" w:type="pct"/>
            <w:vAlign w:val="center"/>
          </w:tcPr>
          <w:p w:rsidR="00327BB0" w:rsidRDefault="00327BB0" w:rsidP="008C2678">
            <w:pPr>
              <w:spacing w:after="0"/>
              <w:ind w:right="14"/>
              <w:jc w:val="center"/>
              <w:rPr>
                <w:color w:val="000000"/>
                <w:spacing w:val="-2"/>
                <w:szCs w:val="28"/>
              </w:rPr>
            </w:pPr>
          </w:p>
        </w:tc>
      </w:tr>
      <w:tr w:rsidR="008C2678" w:rsidTr="008C2678">
        <w:trPr>
          <w:jc w:val="center"/>
        </w:trPr>
        <w:tc>
          <w:tcPr>
            <w:tcW w:w="348" w:type="pct"/>
            <w:tcBorders>
              <w:right w:val="nil"/>
            </w:tcBorders>
            <w:vAlign w:val="center"/>
          </w:tcPr>
          <w:p w:rsidR="00327BB0" w:rsidRPr="00C73D05" w:rsidRDefault="00327BB0" w:rsidP="00327BB0">
            <w:pPr>
              <w:spacing w:after="0"/>
              <w:jc w:val="center"/>
              <w:rPr>
                <w:szCs w:val="28"/>
              </w:rPr>
            </w:pPr>
            <w:r w:rsidRPr="00C73D05">
              <w:rPr>
                <w:szCs w:val="28"/>
              </w:rPr>
              <w:t>13</w:t>
            </w:r>
          </w:p>
        </w:tc>
        <w:tc>
          <w:tcPr>
            <w:tcW w:w="359" w:type="pct"/>
            <w:tcBorders>
              <w:left w:val="nil"/>
            </w:tcBorders>
            <w:vAlign w:val="center"/>
          </w:tcPr>
          <w:p w:rsidR="00327BB0" w:rsidRPr="00C73D05" w:rsidRDefault="00327BB0" w:rsidP="00327BB0">
            <w:pPr>
              <w:spacing w:after="0"/>
              <w:jc w:val="center"/>
              <w:rPr>
                <w:szCs w:val="28"/>
              </w:rPr>
            </w:pPr>
            <w:r>
              <w:rPr>
                <w:szCs w:val="28"/>
              </w:rPr>
              <w:t>28</w:t>
            </w:r>
          </w:p>
        </w:tc>
        <w:tc>
          <w:tcPr>
            <w:tcW w:w="503" w:type="pct"/>
            <w:vAlign w:val="center"/>
          </w:tcPr>
          <w:p w:rsidR="00327BB0" w:rsidRDefault="00327BB0" w:rsidP="008C2678">
            <w:pPr>
              <w:spacing w:after="0"/>
              <w:ind w:right="14"/>
              <w:jc w:val="center"/>
              <w:rPr>
                <w:color w:val="000000"/>
                <w:spacing w:val="-2"/>
                <w:szCs w:val="28"/>
              </w:rPr>
            </w:pPr>
            <w:r>
              <w:rPr>
                <w:color w:val="000000"/>
                <w:spacing w:val="-2"/>
                <w:szCs w:val="28"/>
              </w:rPr>
              <w:t>17</w:t>
            </w:r>
          </w:p>
        </w:tc>
        <w:tc>
          <w:tcPr>
            <w:tcW w:w="504" w:type="pct"/>
            <w:vAlign w:val="center"/>
          </w:tcPr>
          <w:p w:rsidR="00327BB0" w:rsidRDefault="00327BB0" w:rsidP="008C2678">
            <w:pPr>
              <w:spacing w:after="0"/>
              <w:ind w:right="14"/>
              <w:jc w:val="center"/>
              <w:rPr>
                <w:color w:val="000000"/>
                <w:spacing w:val="-2"/>
                <w:szCs w:val="28"/>
              </w:rPr>
            </w:pPr>
          </w:p>
        </w:tc>
        <w:tc>
          <w:tcPr>
            <w:tcW w:w="503" w:type="pct"/>
            <w:vAlign w:val="center"/>
          </w:tcPr>
          <w:p w:rsidR="00327BB0" w:rsidRDefault="00327BB0" w:rsidP="008C2678">
            <w:pPr>
              <w:spacing w:after="0"/>
              <w:ind w:right="14"/>
              <w:jc w:val="center"/>
              <w:rPr>
                <w:color w:val="000000"/>
                <w:spacing w:val="-2"/>
                <w:szCs w:val="28"/>
              </w:rPr>
            </w:pPr>
            <w:r>
              <w:rPr>
                <w:color w:val="000000"/>
                <w:spacing w:val="-2"/>
                <w:szCs w:val="28"/>
              </w:rPr>
              <w:t>32</w:t>
            </w:r>
          </w:p>
        </w:tc>
        <w:tc>
          <w:tcPr>
            <w:tcW w:w="503" w:type="pct"/>
            <w:vAlign w:val="center"/>
          </w:tcPr>
          <w:p w:rsidR="00327BB0" w:rsidRDefault="00327BB0" w:rsidP="008C2678">
            <w:pPr>
              <w:spacing w:after="0"/>
              <w:ind w:right="14"/>
              <w:jc w:val="center"/>
              <w:rPr>
                <w:color w:val="000000"/>
                <w:spacing w:val="-2"/>
                <w:szCs w:val="28"/>
              </w:rPr>
            </w:pPr>
          </w:p>
        </w:tc>
        <w:tc>
          <w:tcPr>
            <w:tcW w:w="503" w:type="pct"/>
            <w:vAlign w:val="center"/>
          </w:tcPr>
          <w:p w:rsidR="00327BB0" w:rsidRDefault="00327BB0" w:rsidP="008C2678">
            <w:pPr>
              <w:spacing w:after="0"/>
              <w:ind w:right="14"/>
              <w:jc w:val="center"/>
              <w:rPr>
                <w:color w:val="000000"/>
                <w:spacing w:val="-2"/>
                <w:szCs w:val="28"/>
              </w:rPr>
            </w:pPr>
            <w:r>
              <w:rPr>
                <w:color w:val="000000"/>
                <w:spacing w:val="-2"/>
                <w:szCs w:val="28"/>
              </w:rPr>
              <w:t>17</w:t>
            </w:r>
          </w:p>
        </w:tc>
        <w:tc>
          <w:tcPr>
            <w:tcW w:w="647" w:type="pct"/>
            <w:vAlign w:val="center"/>
          </w:tcPr>
          <w:p w:rsidR="00327BB0" w:rsidRDefault="00327BB0" w:rsidP="008C2678">
            <w:pPr>
              <w:spacing w:after="0"/>
              <w:ind w:right="14"/>
              <w:jc w:val="center"/>
              <w:rPr>
                <w:color w:val="000000"/>
                <w:spacing w:val="-2"/>
                <w:szCs w:val="28"/>
              </w:rPr>
            </w:pPr>
          </w:p>
        </w:tc>
        <w:tc>
          <w:tcPr>
            <w:tcW w:w="502" w:type="pct"/>
            <w:vAlign w:val="center"/>
          </w:tcPr>
          <w:p w:rsidR="00327BB0" w:rsidRDefault="00327BB0" w:rsidP="008C2678">
            <w:pPr>
              <w:spacing w:after="0"/>
              <w:ind w:right="14"/>
              <w:jc w:val="center"/>
              <w:rPr>
                <w:color w:val="000000"/>
                <w:spacing w:val="-2"/>
                <w:szCs w:val="28"/>
              </w:rPr>
            </w:pPr>
            <w:r>
              <w:rPr>
                <w:color w:val="000000"/>
                <w:spacing w:val="-2"/>
                <w:szCs w:val="28"/>
              </w:rPr>
              <w:t>32</w:t>
            </w:r>
          </w:p>
        </w:tc>
        <w:tc>
          <w:tcPr>
            <w:tcW w:w="629" w:type="pct"/>
            <w:vAlign w:val="center"/>
          </w:tcPr>
          <w:p w:rsidR="00327BB0" w:rsidRDefault="00327BB0" w:rsidP="008C2678">
            <w:pPr>
              <w:spacing w:after="0"/>
              <w:ind w:right="14"/>
              <w:jc w:val="center"/>
              <w:rPr>
                <w:color w:val="000000"/>
                <w:spacing w:val="-2"/>
                <w:szCs w:val="28"/>
              </w:rPr>
            </w:pPr>
          </w:p>
        </w:tc>
      </w:tr>
      <w:tr w:rsidR="008C2678" w:rsidTr="008C2678">
        <w:trPr>
          <w:jc w:val="center"/>
        </w:trPr>
        <w:tc>
          <w:tcPr>
            <w:tcW w:w="348" w:type="pct"/>
            <w:tcBorders>
              <w:right w:val="nil"/>
            </w:tcBorders>
            <w:vAlign w:val="center"/>
          </w:tcPr>
          <w:p w:rsidR="00327BB0" w:rsidRPr="00C73D05" w:rsidRDefault="00327BB0" w:rsidP="00327BB0">
            <w:pPr>
              <w:spacing w:after="0"/>
              <w:jc w:val="center"/>
              <w:rPr>
                <w:szCs w:val="28"/>
              </w:rPr>
            </w:pPr>
            <w:r w:rsidRPr="00C73D05">
              <w:rPr>
                <w:szCs w:val="28"/>
              </w:rPr>
              <w:t>14</w:t>
            </w:r>
          </w:p>
        </w:tc>
        <w:tc>
          <w:tcPr>
            <w:tcW w:w="359" w:type="pct"/>
            <w:tcBorders>
              <w:left w:val="nil"/>
            </w:tcBorders>
            <w:vAlign w:val="center"/>
          </w:tcPr>
          <w:p w:rsidR="00327BB0" w:rsidRPr="00C73D05" w:rsidRDefault="00327BB0" w:rsidP="00327BB0">
            <w:pPr>
              <w:spacing w:after="0"/>
              <w:jc w:val="center"/>
              <w:rPr>
                <w:szCs w:val="28"/>
              </w:rPr>
            </w:pPr>
            <w:r>
              <w:rPr>
                <w:szCs w:val="28"/>
              </w:rPr>
              <w:t>29</w:t>
            </w:r>
          </w:p>
        </w:tc>
        <w:tc>
          <w:tcPr>
            <w:tcW w:w="503" w:type="pct"/>
            <w:vAlign w:val="center"/>
          </w:tcPr>
          <w:p w:rsidR="00327BB0" w:rsidRDefault="00327BB0" w:rsidP="008C2678">
            <w:pPr>
              <w:spacing w:after="0"/>
              <w:ind w:right="14"/>
              <w:jc w:val="center"/>
              <w:rPr>
                <w:color w:val="000000"/>
                <w:spacing w:val="-2"/>
                <w:szCs w:val="28"/>
              </w:rPr>
            </w:pPr>
            <w:r>
              <w:rPr>
                <w:color w:val="000000"/>
                <w:spacing w:val="-2"/>
                <w:szCs w:val="28"/>
              </w:rPr>
              <w:t>18</w:t>
            </w:r>
          </w:p>
        </w:tc>
        <w:tc>
          <w:tcPr>
            <w:tcW w:w="504" w:type="pct"/>
            <w:vAlign w:val="center"/>
          </w:tcPr>
          <w:p w:rsidR="00327BB0" w:rsidRDefault="00327BB0" w:rsidP="008C2678">
            <w:pPr>
              <w:spacing w:after="0"/>
              <w:ind w:right="14"/>
              <w:jc w:val="center"/>
              <w:rPr>
                <w:color w:val="000000"/>
                <w:spacing w:val="-2"/>
                <w:szCs w:val="28"/>
              </w:rPr>
            </w:pPr>
          </w:p>
        </w:tc>
        <w:tc>
          <w:tcPr>
            <w:tcW w:w="503" w:type="pct"/>
            <w:vAlign w:val="center"/>
          </w:tcPr>
          <w:p w:rsidR="00327BB0" w:rsidRDefault="00327BB0" w:rsidP="008C2678">
            <w:pPr>
              <w:spacing w:after="0"/>
              <w:ind w:right="14"/>
              <w:jc w:val="center"/>
              <w:rPr>
                <w:color w:val="000000"/>
                <w:spacing w:val="-2"/>
                <w:szCs w:val="28"/>
              </w:rPr>
            </w:pPr>
            <w:r>
              <w:rPr>
                <w:color w:val="000000"/>
                <w:spacing w:val="-2"/>
                <w:szCs w:val="28"/>
              </w:rPr>
              <w:t>33</w:t>
            </w:r>
          </w:p>
        </w:tc>
        <w:tc>
          <w:tcPr>
            <w:tcW w:w="503" w:type="pct"/>
            <w:vAlign w:val="center"/>
          </w:tcPr>
          <w:p w:rsidR="00327BB0" w:rsidRDefault="00327BB0" w:rsidP="008C2678">
            <w:pPr>
              <w:spacing w:after="0"/>
              <w:ind w:right="14"/>
              <w:jc w:val="center"/>
              <w:rPr>
                <w:color w:val="000000"/>
                <w:spacing w:val="-2"/>
                <w:szCs w:val="28"/>
              </w:rPr>
            </w:pPr>
          </w:p>
        </w:tc>
        <w:tc>
          <w:tcPr>
            <w:tcW w:w="503" w:type="pct"/>
            <w:vAlign w:val="center"/>
          </w:tcPr>
          <w:p w:rsidR="00327BB0" w:rsidRDefault="00327BB0" w:rsidP="008C2678">
            <w:pPr>
              <w:spacing w:after="0"/>
              <w:ind w:right="14"/>
              <w:jc w:val="center"/>
              <w:rPr>
                <w:color w:val="000000"/>
                <w:spacing w:val="-2"/>
                <w:szCs w:val="28"/>
              </w:rPr>
            </w:pPr>
            <w:r>
              <w:rPr>
                <w:color w:val="000000"/>
                <w:spacing w:val="-2"/>
                <w:szCs w:val="28"/>
              </w:rPr>
              <w:t>18</w:t>
            </w:r>
          </w:p>
        </w:tc>
        <w:tc>
          <w:tcPr>
            <w:tcW w:w="647" w:type="pct"/>
            <w:vAlign w:val="center"/>
          </w:tcPr>
          <w:p w:rsidR="00327BB0" w:rsidRDefault="00327BB0" w:rsidP="008C2678">
            <w:pPr>
              <w:spacing w:after="0"/>
              <w:ind w:right="14"/>
              <w:jc w:val="center"/>
              <w:rPr>
                <w:color w:val="000000"/>
                <w:spacing w:val="-2"/>
                <w:szCs w:val="28"/>
              </w:rPr>
            </w:pPr>
          </w:p>
        </w:tc>
        <w:tc>
          <w:tcPr>
            <w:tcW w:w="502" w:type="pct"/>
            <w:vAlign w:val="center"/>
          </w:tcPr>
          <w:p w:rsidR="00327BB0" w:rsidRDefault="00327BB0" w:rsidP="008C2678">
            <w:pPr>
              <w:spacing w:after="0"/>
              <w:ind w:right="14"/>
              <w:jc w:val="center"/>
              <w:rPr>
                <w:color w:val="000000"/>
                <w:spacing w:val="-2"/>
                <w:szCs w:val="28"/>
              </w:rPr>
            </w:pPr>
            <w:r>
              <w:rPr>
                <w:color w:val="000000"/>
                <w:spacing w:val="-2"/>
                <w:szCs w:val="28"/>
              </w:rPr>
              <w:t>33</w:t>
            </w:r>
          </w:p>
        </w:tc>
        <w:tc>
          <w:tcPr>
            <w:tcW w:w="629" w:type="pct"/>
            <w:vAlign w:val="center"/>
          </w:tcPr>
          <w:p w:rsidR="00327BB0" w:rsidRDefault="00327BB0" w:rsidP="008C2678">
            <w:pPr>
              <w:spacing w:after="0"/>
              <w:ind w:right="14"/>
              <w:jc w:val="center"/>
              <w:rPr>
                <w:color w:val="000000"/>
                <w:spacing w:val="-2"/>
                <w:szCs w:val="28"/>
              </w:rPr>
            </w:pPr>
          </w:p>
        </w:tc>
      </w:tr>
      <w:tr w:rsidR="008C2678" w:rsidTr="008C2678">
        <w:trPr>
          <w:jc w:val="center"/>
        </w:trPr>
        <w:tc>
          <w:tcPr>
            <w:tcW w:w="348" w:type="pct"/>
            <w:tcBorders>
              <w:right w:val="nil"/>
            </w:tcBorders>
            <w:vAlign w:val="center"/>
          </w:tcPr>
          <w:p w:rsidR="00327BB0" w:rsidRDefault="00327BB0" w:rsidP="00327BB0">
            <w:pPr>
              <w:spacing w:after="0"/>
              <w:jc w:val="center"/>
            </w:pPr>
            <w:r w:rsidRPr="00C73D05">
              <w:rPr>
                <w:szCs w:val="28"/>
              </w:rPr>
              <w:t>15</w:t>
            </w:r>
          </w:p>
        </w:tc>
        <w:tc>
          <w:tcPr>
            <w:tcW w:w="359" w:type="pct"/>
            <w:tcBorders>
              <w:left w:val="nil"/>
            </w:tcBorders>
            <w:vAlign w:val="center"/>
          </w:tcPr>
          <w:p w:rsidR="00327BB0" w:rsidRDefault="00327BB0" w:rsidP="00327BB0">
            <w:pPr>
              <w:spacing w:after="0"/>
              <w:jc w:val="center"/>
            </w:pPr>
            <w:r>
              <w:rPr>
                <w:szCs w:val="28"/>
              </w:rPr>
              <w:t>30</w:t>
            </w:r>
          </w:p>
        </w:tc>
        <w:tc>
          <w:tcPr>
            <w:tcW w:w="503" w:type="pct"/>
            <w:vAlign w:val="center"/>
          </w:tcPr>
          <w:p w:rsidR="00327BB0" w:rsidRDefault="00327BB0" w:rsidP="008C2678">
            <w:pPr>
              <w:spacing w:after="0"/>
              <w:ind w:right="14"/>
              <w:jc w:val="center"/>
              <w:rPr>
                <w:color w:val="000000"/>
                <w:spacing w:val="-2"/>
                <w:szCs w:val="28"/>
              </w:rPr>
            </w:pPr>
            <w:r>
              <w:rPr>
                <w:color w:val="000000"/>
                <w:spacing w:val="-2"/>
                <w:szCs w:val="28"/>
              </w:rPr>
              <w:t>19</w:t>
            </w:r>
          </w:p>
        </w:tc>
        <w:tc>
          <w:tcPr>
            <w:tcW w:w="504" w:type="pct"/>
            <w:vAlign w:val="center"/>
          </w:tcPr>
          <w:p w:rsidR="00327BB0" w:rsidRDefault="00327BB0" w:rsidP="008C2678">
            <w:pPr>
              <w:spacing w:after="0"/>
              <w:ind w:right="14"/>
              <w:jc w:val="center"/>
              <w:rPr>
                <w:color w:val="000000"/>
                <w:spacing w:val="-2"/>
                <w:szCs w:val="28"/>
              </w:rPr>
            </w:pPr>
          </w:p>
        </w:tc>
        <w:tc>
          <w:tcPr>
            <w:tcW w:w="503" w:type="pct"/>
            <w:vAlign w:val="center"/>
          </w:tcPr>
          <w:p w:rsidR="00327BB0" w:rsidRDefault="00327BB0" w:rsidP="008C2678">
            <w:pPr>
              <w:spacing w:after="0"/>
              <w:ind w:right="14"/>
              <w:jc w:val="center"/>
              <w:rPr>
                <w:color w:val="000000"/>
                <w:spacing w:val="-2"/>
                <w:szCs w:val="28"/>
              </w:rPr>
            </w:pPr>
            <w:r>
              <w:rPr>
                <w:color w:val="000000"/>
                <w:spacing w:val="-2"/>
                <w:szCs w:val="28"/>
              </w:rPr>
              <w:t>34</w:t>
            </w:r>
          </w:p>
        </w:tc>
        <w:tc>
          <w:tcPr>
            <w:tcW w:w="503" w:type="pct"/>
            <w:vAlign w:val="center"/>
          </w:tcPr>
          <w:p w:rsidR="00327BB0" w:rsidRDefault="00327BB0" w:rsidP="008C2678">
            <w:pPr>
              <w:spacing w:after="0"/>
              <w:ind w:right="14"/>
              <w:jc w:val="center"/>
              <w:rPr>
                <w:color w:val="000000"/>
                <w:spacing w:val="-2"/>
                <w:szCs w:val="28"/>
              </w:rPr>
            </w:pPr>
          </w:p>
        </w:tc>
        <w:tc>
          <w:tcPr>
            <w:tcW w:w="503" w:type="pct"/>
            <w:vAlign w:val="center"/>
          </w:tcPr>
          <w:p w:rsidR="00327BB0" w:rsidRDefault="00327BB0" w:rsidP="008C2678">
            <w:pPr>
              <w:spacing w:after="0"/>
              <w:ind w:right="14"/>
              <w:jc w:val="center"/>
              <w:rPr>
                <w:color w:val="000000"/>
                <w:spacing w:val="-2"/>
                <w:szCs w:val="28"/>
              </w:rPr>
            </w:pPr>
            <w:r>
              <w:rPr>
                <w:color w:val="000000"/>
                <w:spacing w:val="-2"/>
                <w:szCs w:val="28"/>
              </w:rPr>
              <w:t>19</w:t>
            </w:r>
          </w:p>
        </w:tc>
        <w:tc>
          <w:tcPr>
            <w:tcW w:w="647" w:type="pct"/>
            <w:vAlign w:val="center"/>
          </w:tcPr>
          <w:p w:rsidR="00327BB0" w:rsidRDefault="00327BB0" w:rsidP="008C2678">
            <w:pPr>
              <w:spacing w:after="0"/>
              <w:ind w:right="14"/>
              <w:jc w:val="center"/>
              <w:rPr>
                <w:color w:val="000000"/>
                <w:spacing w:val="-2"/>
                <w:szCs w:val="28"/>
              </w:rPr>
            </w:pPr>
          </w:p>
        </w:tc>
        <w:tc>
          <w:tcPr>
            <w:tcW w:w="502" w:type="pct"/>
            <w:vAlign w:val="center"/>
          </w:tcPr>
          <w:p w:rsidR="00327BB0" w:rsidRDefault="00327BB0" w:rsidP="008C2678">
            <w:pPr>
              <w:spacing w:after="0"/>
              <w:ind w:right="14"/>
              <w:jc w:val="center"/>
              <w:rPr>
                <w:color w:val="000000"/>
                <w:spacing w:val="-2"/>
                <w:szCs w:val="28"/>
              </w:rPr>
            </w:pPr>
            <w:r>
              <w:rPr>
                <w:color w:val="000000"/>
                <w:spacing w:val="-2"/>
                <w:szCs w:val="28"/>
              </w:rPr>
              <w:t>34</w:t>
            </w:r>
          </w:p>
        </w:tc>
        <w:tc>
          <w:tcPr>
            <w:tcW w:w="629" w:type="pct"/>
            <w:vAlign w:val="center"/>
          </w:tcPr>
          <w:p w:rsidR="00327BB0" w:rsidRDefault="00327BB0" w:rsidP="008C2678">
            <w:pPr>
              <w:spacing w:after="0"/>
              <w:ind w:right="14"/>
              <w:jc w:val="center"/>
              <w:rPr>
                <w:color w:val="000000"/>
                <w:spacing w:val="-2"/>
                <w:szCs w:val="28"/>
              </w:rPr>
            </w:pPr>
          </w:p>
        </w:tc>
      </w:tr>
    </w:tbl>
    <w:p w:rsidR="00385256" w:rsidRDefault="00385256" w:rsidP="00EF3846">
      <w:pPr>
        <w:shd w:val="clear" w:color="auto" w:fill="FFFFFF"/>
        <w:spacing w:after="0" w:line="240" w:lineRule="auto"/>
        <w:ind w:right="14" w:firstLine="709"/>
        <w:rPr>
          <w:color w:val="000000"/>
          <w:spacing w:val="-2"/>
          <w:szCs w:val="28"/>
        </w:rPr>
      </w:pPr>
    </w:p>
    <w:p w:rsidR="00385256" w:rsidRDefault="00385256" w:rsidP="00EF3846">
      <w:pPr>
        <w:shd w:val="clear" w:color="auto" w:fill="FFFFFF"/>
        <w:spacing w:after="0" w:line="240" w:lineRule="auto"/>
        <w:ind w:right="14" w:firstLine="709"/>
        <w:rPr>
          <w:color w:val="000000"/>
          <w:spacing w:val="-2"/>
          <w:szCs w:val="28"/>
        </w:rPr>
      </w:pPr>
    </w:p>
    <w:p w:rsidR="00766DAE" w:rsidRDefault="00766DAE" w:rsidP="00E8622E">
      <w:pPr>
        <w:shd w:val="clear" w:color="auto" w:fill="FFFFFF"/>
        <w:spacing w:after="0" w:line="240" w:lineRule="auto"/>
        <w:ind w:right="14"/>
        <w:jc w:val="center"/>
        <w:rPr>
          <w:b/>
          <w:color w:val="000000"/>
          <w:spacing w:val="-2"/>
          <w:szCs w:val="28"/>
        </w:rPr>
      </w:pPr>
      <w:r>
        <w:rPr>
          <w:b/>
          <w:color w:val="000000"/>
          <w:spacing w:val="-2"/>
          <w:szCs w:val="28"/>
        </w:rPr>
        <w:t>1.5 Определение нормативной трудоемкости и продолжительности строительного процесса</w:t>
      </w:r>
    </w:p>
    <w:p w:rsidR="00766DAE" w:rsidRDefault="00766DAE" w:rsidP="00766DAE">
      <w:pPr>
        <w:shd w:val="clear" w:color="auto" w:fill="FFFFFF"/>
        <w:spacing w:after="0" w:line="240" w:lineRule="auto"/>
        <w:ind w:right="14" w:firstLine="709"/>
        <w:jc w:val="center"/>
        <w:rPr>
          <w:b/>
          <w:color w:val="000000"/>
          <w:spacing w:val="-2"/>
          <w:szCs w:val="28"/>
        </w:rPr>
      </w:pPr>
    </w:p>
    <w:p w:rsidR="00766DAE" w:rsidRDefault="00766DAE" w:rsidP="00766DAE">
      <w:pPr>
        <w:shd w:val="clear" w:color="auto" w:fill="FFFFFF"/>
        <w:spacing w:after="0" w:line="240" w:lineRule="auto"/>
        <w:ind w:right="14" w:firstLine="709"/>
      </w:pPr>
      <w:r>
        <w:t>Задачи предназначены для выработки у студентов навыков работы с технической литературой, в частности с Едиными нормами и расценками (ЕНиР). При решении задач следует пользоваться сборниками «Земляные работы», «Свайные работы», «Кровельные работы», «Устройство полов», «Отделочные работы», «Каменные работы», «Изоляционные работы», «Монтаж сборных и устройство монолитных железобетонных конструкций»,</w:t>
      </w:r>
      <w:r w:rsidR="008C2678">
        <w:t xml:space="preserve"> </w:t>
      </w:r>
      <w:r>
        <w:t>как казахстанскими, так и российскими.</w:t>
      </w:r>
    </w:p>
    <w:p w:rsidR="00766DAE" w:rsidRDefault="00766DAE" w:rsidP="00766DAE">
      <w:pPr>
        <w:shd w:val="clear" w:color="auto" w:fill="FFFFFF"/>
        <w:spacing w:after="0" w:line="240" w:lineRule="auto"/>
        <w:ind w:right="14" w:firstLine="709"/>
      </w:pPr>
      <w:r>
        <w:t xml:space="preserve"> По условию задачи необходимо найти соот</w:t>
      </w:r>
      <w:r>
        <w:softHyphen/>
        <w:t>ветствующую таблицу в ЕНиР, полностью с ней ознакомиться, установить со</w:t>
      </w:r>
      <w:r>
        <w:softHyphen/>
        <w:t xml:space="preserve">став работ, измеритель, затраты труда рабочих-строителей. Можно пользоваться как казахстанскими </w:t>
      </w:r>
      <w:r>
        <w:lastRenderedPageBreak/>
        <w:t>нормативными источниками, так и российскими. Кроме соответствующей таблицы необходимо ознакомиться с технической частью сборников.</w:t>
      </w:r>
      <w:r w:rsidRPr="005621CD">
        <w:t xml:space="preserve"> </w:t>
      </w:r>
      <w:r>
        <w:t>Нормативная трудоемкость строительного процесса определяется по выражению:</w:t>
      </w:r>
    </w:p>
    <w:p w:rsidR="00766DAE" w:rsidRDefault="00766DAE" w:rsidP="00766DAE">
      <w:pPr>
        <w:shd w:val="clear" w:color="auto" w:fill="FFFFFF"/>
        <w:spacing w:after="0" w:line="240" w:lineRule="auto"/>
        <w:ind w:right="14" w:firstLine="709"/>
      </w:pPr>
    </w:p>
    <w:tbl>
      <w:tblPr>
        <w:tblStyle w:val="a8"/>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9101"/>
        <w:gridCol w:w="753"/>
      </w:tblGrid>
      <w:tr w:rsidR="008C2678" w:rsidRPr="008C2678" w:rsidTr="003905CB">
        <w:trPr>
          <w:trHeight w:val="659"/>
        </w:trPr>
        <w:tc>
          <w:tcPr>
            <w:tcW w:w="9300" w:type="dxa"/>
            <w:vAlign w:val="center"/>
          </w:tcPr>
          <w:p w:rsidR="008C2678" w:rsidRPr="00BA59DE" w:rsidRDefault="00BA59DE" w:rsidP="008C2678">
            <w:pPr>
              <w:shd w:val="clear" w:color="auto" w:fill="FFFFFF"/>
              <w:spacing w:after="0"/>
              <w:jc w:val="center"/>
            </w:pPr>
            <m:oMath>
              <m:r>
                <m:rPr>
                  <m:sty m:val="p"/>
                </m:rPr>
                <w:rPr>
                  <w:rFonts w:ascii="Cambria Math" w:hAnsi="Cambria Math"/>
                </w:rPr>
                <m:t xml:space="preserve">Т= </m:t>
              </m:r>
              <m:f>
                <m:fPr>
                  <m:ctrlPr>
                    <w:rPr>
                      <w:rFonts w:ascii="Cambria Math" w:hAnsi="Cambria Math"/>
                    </w:rPr>
                  </m:ctrlPr>
                </m:fPr>
                <m:num>
                  <m:sSub>
                    <m:sSubPr>
                      <m:ctrlPr>
                        <w:rPr>
                          <w:rFonts w:ascii="Cambria Math" w:hAnsi="Cambria Math"/>
                        </w:rPr>
                      </m:ctrlPr>
                    </m:sSubPr>
                    <m:e>
                      <m:r>
                        <m:rPr>
                          <m:sty m:val="p"/>
                        </m:rPr>
                        <w:rPr>
                          <w:rFonts w:ascii="Cambria Math" w:hAnsi="Cambria Math"/>
                        </w:rPr>
                        <m:t>Н</m:t>
                      </m:r>
                    </m:e>
                    <m:sub>
                      <m:r>
                        <m:rPr>
                          <m:sty m:val="p"/>
                        </m:rPr>
                        <w:rPr>
                          <w:rFonts w:ascii="Cambria Math" w:hAnsi="Cambria Math"/>
                        </w:rPr>
                        <m:t>вр</m:t>
                      </m:r>
                    </m:sub>
                  </m:sSub>
                  <m:sSub>
                    <m:sSubPr>
                      <m:ctrlPr>
                        <w:rPr>
                          <w:rFonts w:ascii="Cambria Math" w:hAnsi="Cambria Math"/>
                        </w:rPr>
                      </m:ctrlPr>
                    </m:sSubPr>
                    <m:e>
                      <m:r>
                        <m:rPr>
                          <m:sty m:val="p"/>
                        </m:rPr>
                        <w:rPr>
                          <w:rFonts w:ascii="Cambria Math" w:hAnsi="Cambria Math"/>
                          <w:sz w:val="24"/>
                          <w:szCs w:val="24"/>
                          <w:lang w:eastAsia="ko-KR"/>
                        </w:rPr>
                        <m:t>×</m:t>
                      </m:r>
                      <m:r>
                        <m:rPr>
                          <m:sty m:val="p"/>
                        </m:rPr>
                        <w:rPr>
                          <w:rFonts w:ascii="Cambria Math" w:hAnsi="Cambria Math"/>
                        </w:rPr>
                        <m:t>К</m:t>
                      </m:r>
                    </m:e>
                    <m:sub>
                      <m:r>
                        <m:rPr>
                          <m:sty m:val="p"/>
                        </m:rPr>
                        <w:rPr>
                          <w:rFonts w:ascii="Cambria Math" w:hAnsi="Cambria Math"/>
                        </w:rPr>
                        <m:t>уср</m:t>
                      </m:r>
                    </m:sub>
                  </m:sSub>
                  <m:r>
                    <m:rPr>
                      <m:sty m:val="p"/>
                    </m:rPr>
                    <w:rPr>
                      <w:rFonts w:ascii="Cambria Math" w:hAnsi="Cambria Math"/>
                      <w:sz w:val="24"/>
                      <w:szCs w:val="24"/>
                      <w:lang w:eastAsia="ko-KR"/>
                    </w:rPr>
                    <m:t>×</m:t>
                  </m:r>
                  <m:sSub>
                    <m:sSubPr>
                      <m:ctrlPr>
                        <w:rPr>
                          <w:rFonts w:ascii="Cambria Math" w:hAnsi="Cambria Math"/>
                        </w:rPr>
                      </m:ctrlPr>
                    </m:sSubPr>
                    <m:e>
                      <m:r>
                        <m:rPr>
                          <m:sty m:val="p"/>
                        </m:rPr>
                        <w:rPr>
                          <w:rFonts w:ascii="Cambria Math" w:hAnsi="Cambria Math"/>
                        </w:rPr>
                        <m:t>К</m:t>
                      </m:r>
                    </m:e>
                    <m:sub>
                      <m:r>
                        <m:rPr>
                          <m:sty m:val="p"/>
                        </m:rPr>
                        <w:rPr>
                          <w:rFonts w:ascii="Cambria Math" w:hAnsi="Cambria Math"/>
                        </w:rPr>
                        <m:t>попр</m:t>
                      </m:r>
                    </m:sub>
                  </m:sSub>
                  <m:r>
                    <m:rPr>
                      <m:sty m:val="p"/>
                    </m:rPr>
                    <w:rPr>
                      <w:rFonts w:ascii="Cambria Math" w:hAnsi="Cambria Math"/>
                      <w:sz w:val="24"/>
                      <w:szCs w:val="24"/>
                      <w:lang w:eastAsia="ko-KR"/>
                    </w:rPr>
                    <m:t>×</m:t>
                  </m:r>
                  <m:r>
                    <m:rPr>
                      <m:sty m:val="p"/>
                    </m:rPr>
                    <w:rPr>
                      <w:rFonts w:ascii="Cambria Math" w:hAnsi="Cambria Math"/>
                      <w:lang w:val="en-US"/>
                    </w:rPr>
                    <m:t>V</m:t>
                  </m:r>
                </m:num>
                <m:den>
                  <m:r>
                    <m:rPr>
                      <m:sty m:val="p"/>
                    </m:rPr>
                    <w:rPr>
                      <w:rFonts w:ascii="Cambria Math" w:hAnsi="Cambria Math"/>
                    </w:rPr>
                    <m:t>С</m:t>
                  </m:r>
                </m:den>
              </m:f>
            </m:oMath>
            <w:r w:rsidR="008C2678" w:rsidRPr="00BA59DE">
              <w:t>,</w:t>
            </w:r>
          </w:p>
        </w:tc>
        <w:tc>
          <w:tcPr>
            <w:tcW w:w="554" w:type="dxa"/>
            <w:vAlign w:val="center"/>
          </w:tcPr>
          <w:p w:rsidR="008C2678" w:rsidRPr="008C2678" w:rsidRDefault="008C2678" w:rsidP="008C2678">
            <w:pPr>
              <w:shd w:val="clear" w:color="auto" w:fill="FFFFFF"/>
              <w:spacing w:after="0"/>
              <w:jc w:val="center"/>
            </w:pPr>
            <w:r w:rsidRPr="008C2678">
              <w:t>(1.8)</w:t>
            </w:r>
          </w:p>
        </w:tc>
      </w:tr>
    </w:tbl>
    <w:p w:rsidR="00766DAE" w:rsidRDefault="00766DAE" w:rsidP="00766DAE">
      <w:pPr>
        <w:pStyle w:val="16"/>
        <w:shd w:val="clear" w:color="auto" w:fill="auto"/>
        <w:spacing w:before="0" w:line="240" w:lineRule="auto"/>
        <w:ind w:left="40"/>
        <w:contextualSpacing/>
        <w:rPr>
          <w:rFonts w:eastAsia="Calibri"/>
          <w:color w:val="auto"/>
          <w:sz w:val="28"/>
          <w:lang w:eastAsia="en-US"/>
        </w:rPr>
      </w:pPr>
    </w:p>
    <w:p w:rsidR="00766DAE" w:rsidRPr="0008191E" w:rsidRDefault="008C2678" w:rsidP="00766DAE">
      <w:pPr>
        <w:pStyle w:val="16"/>
        <w:shd w:val="clear" w:color="auto" w:fill="auto"/>
        <w:spacing w:before="0" w:line="240" w:lineRule="auto"/>
        <w:ind w:left="40"/>
        <w:contextualSpacing/>
        <w:rPr>
          <w:sz w:val="28"/>
          <w:szCs w:val="28"/>
        </w:rPr>
      </w:pPr>
      <w:r>
        <w:rPr>
          <w:sz w:val="28"/>
          <w:szCs w:val="28"/>
        </w:rPr>
        <w:t>г</w:t>
      </w:r>
      <w:r w:rsidR="00766DAE" w:rsidRPr="0008191E">
        <w:rPr>
          <w:sz w:val="28"/>
          <w:szCs w:val="28"/>
        </w:rPr>
        <w:t>де</w:t>
      </w:r>
      <w:r>
        <w:rPr>
          <w:sz w:val="28"/>
          <w:szCs w:val="28"/>
        </w:rPr>
        <w:t>:</w:t>
      </w:r>
      <w:r w:rsidR="00766DAE" w:rsidRPr="0008191E">
        <w:rPr>
          <w:sz w:val="28"/>
          <w:szCs w:val="28"/>
        </w:rPr>
        <w:t xml:space="preserve"> Т </w:t>
      </w:r>
      <w:r w:rsidR="00766DAE">
        <w:rPr>
          <w:szCs w:val="28"/>
        </w:rPr>
        <w:t>–</w:t>
      </w:r>
      <w:r w:rsidR="00766DAE" w:rsidRPr="0008191E">
        <w:rPr>
          <w:sz w:val="28"/>
          <w:szCs w:val="28"/>
        </w:rPr>
        <w:t xml:space="preserve"> трудоемкость процесса, чел.</w:t>
      </w:r>
      <w:r w:rsidR="00766DAE">
        <w:rPr>
          <w:sz w:val="24"/>
          <w:szCs w:val="24"/>
          <w:lang w:eastAsia="ko-KR"/>
        </w:rPr>
        <w:t>×</w:t>
      </w:r>
      <w:r w:rsidR="00766DAE" w:rsidRPr="0008191E">
        <w:rPr>
          <w:sz w:val="28"/>
          <w:szCs w:val="28"/>
        </w:rPr>
        <w:t>см; Н</w:t>
      </w:r>
      <w:r w:rsidR="00766DAE" w:rsidRPr="008C2678">
        <w:rPr>
          <w:sz w:val="28"/>
          <w:szCs w:val="28"/>
          <w:vertAlign w:val="subscript"/>
        </w:rPr>
        <w:t>вр</w:t>
      </w:r>
      <w:r w:rsidR="00766DAE" w:rsidRPr="0008191E">
        <w:rPr>
          <w:sz w:val="28"/>
          <w:szCs w:val="28"/>
        </w:rPr>
        <w:t xml:space="preserve"> </w:t>
      </w:r>
      <w:r w:rsidR="00766DAE">
        <w:rPr>
          <w:szCs w:val="28"/>
        </w:rPr>
        <w:t>–</w:t>
      </w:r>
      <w:r w:rsidR="00766DAE" w:rsidRPr="0008191E">
        <w:rPr>
          <w:sz w:val="28"/>
          <w:szCs w:val="28"/>
        </w:rPr>
        <w:t xml:space="preserve"> норма времени на единицу продук</w:t>
      </w:r>
      <w:r w:rsidR="00766DAE" w:rsidRPr="0008191E">
        <w:rPr>
          <w:sz w:val="28"/>
          <w:szCs w:val="28"/>
        </w:rPr>
        <w:softHyphen/>
        <w:t>ции (затраты труда рабочих-строителей), чел.</w:t>
      </w:r>
      <w:r w:rsidR="00766DAE">
        <w:rPr>
          <w:sz w:val="24"/>
          <w:szCs w:val="24"/>
          <w:lang w:eastAsia="ko-KR"/>
        </w:rPr>
        <w:t>×</w:t>
      </w:r>
      <w:r w:rsidR="00766DAE" w:rsidRPr="0008191E">
        <w:rPr>
          <w:sz w:val="28"/>
          <w:szCs w:val="28"/>
        </w:rPr>
        <w:t>ч; к</w:t>
      </w:r>
      <w:r w:rsidR="00766DAE" w:rsidRPr="0008191E">
        <w:rPr>
          <w:sz w:val="28"/>
          <w:szCs w:val="28"/>
          <w:vertAlign w:val="subscript"/>
        </w:rPr>
        <w:t>уср</w:t>
      </w:r>
      <w:r w:rsidR="00766DAE" w:rsidRPr="0008191E">
        <w:rPr>
          <w:sz w:val="28"/>
          <w:szCs w:val="28"/>
        </w:rPr>
        <w:t xml:space="preserve"> </w:t>
      </w:r>
      <w:r w:rsidR="00766DAE">
        <w:rPr>
          <w:szCs w:val="28"/>
        </w:rPr>
        <w:t>–</w:t>
      </w:r>
      <w:r w:rsidR="00766DAE" w:rsidRPr="0008191E">
        <w:rPr>
          <w:sz w:val="28"/>
          <w:szCs w:val="28"/>
        </w:rPr>
        <w:t xml:space="preserve"> коэффициент, отражает уве</w:t>
      </w:r>
      <w:r w:rsidR="00766DAE" w:rsidRPr="0008191E">
        <w:rPr>
          <w:sz w:val="28"/>
          <w:szCs w:val="28"/>
        </w:rPr>
        <w:softHyphen/>
        <w:t>личение трудоемкости в зимний период; к</w:t>
      </w:r>
      <w:r w:rsidR="00766DAE" w:rsidRPr="0008191E">
        <w:rPr>
          <w:sz w:val="28"/>
          <w:szCs w:val="28"/>
          <w:vertAlign w:val="subscript"/>
        </w:rPr>
        <w:t>попр</w:t>
      </w:r>
      <w:r w:rsidR="00766DAE" w:rsidRPr="0008191E">
        <w:rPr>
          <w:sz w:val="28"/>
          <w:szCs w:val="28"/>
        </w:rPr>
        <w:t xml:space="preserve"> </w:t>
      </w:r>
      <w:r w:rsidR="00766DAE">
        <w:rPr>
          <w:szCs w:val="28"/>
        </w:rPr>
        <w:t>–</w:t>
      </w:r>
      <w:r w:rsidR="00766DAE" w:rsidRPr="0008191E">
        <w:rPr>
          <w:sz w:val="28"/>
          <w:szCs w:val="28"/>
        </w:rPr>
        <w:t xml:space="preserve"> коэффициент или коэффициенты, учитывающие условия производства работ, отличные от первоначально установ</w:t>
      </w:r>
      <w:r w:rsidR="00766DAE" w:rsidRPr="0008191E">
        <w:rPr>
          <w:sz w:val="28"/>
          <w:szCs w:val="28"/>
        </w:rPr>
        <w:softHyphen/>
        <w:t xml:space="preserve">ленных (например, на высоте); V </w:t>
      </w:r>
      <w:r w:rsidR="00766DAE">
        <w:rPr>
          <w:szCs w:val="28"/>
        </w:rPr>
        <w:t>–</w:t>
      </w:r>
      <w:r w:rsidR="00766DAE" w:rsidRPr="0008191E">
        <w:rPr>
          <w:sz w:val="28"/>
          <w:szCs w:val="28"/>
        </w:rPr>
        <w:t xml:space="preserve"> объем работы; с </w:t>
      </w:r>
      <w:r w:rsidR="00766DAE">
        <w:rPr>
          <w:szCs w:val="28"/>
        </w:rPr>
        <w:t>–</w:t>
      </w:r>
      <w:r w:rsidR="00766DAE" w:rsidRPr="0008191E">
        <w:rPr>
          <w:sz w:val="28"/>
          <w:szCs w:val="28"/>
        </w:rPr>
        <w:t xml:space="preserve"> продолжительность смены, обычно принимается равной 8 часам.</w:t>
      </w:r>
    </w:p>
    <w:p w:rsidR="00766DAE" w:rsidRDefault="00766DAE" w:rsidP="00766DAE">
      <w:pPr>
        <w:pStyle w:val="16"/>
        <w:shd w:val="clear" w:color="auto" w:fill="auto"/>
        <w:spacing w:before="0" w:line="240" w:lineRule="auto"/>
        <w:ind w:left="20" w:right="60" w:firstLine="689"/>
        <w:contextualSpacing/>
        <w:rPr>
          <w:sz w:val="28"/>
          <w:szCs w:val="28"/>
        </w:rPr>
      </w:pPr>
      <w:r w:rsidRPr="0008191E">
        <w:rPr>
          <w:sz w:val="28"/>
          <w:szCs w:val="28"/>
        </w:rPr>
        <w:t>Нормативная продолжительность выполнения строительного процесса (в сменах, днях) определяется по формуле</w:t>
      </w:r>
      <w:r>
        <w:rPr>
          <w:sz w:val="28"/>
          <w:szCs w:val="28"/>
        </w:rPr>
        <w:t>:</w:t>
      </w:r>
    </w:p>
    <w:p w:rsidR="00766DAE" w:rsidRDefault="00766DAE" w:rsidP="00766DAE">
      <w:pPr>
        <w:pStyle w:val="16"/>
        <w:shd w:val="clear" w:color="auto" w:fill="auto"/>
        <w:spacing w:before="0" w:line="240" w:lineRule="auto"/>
        <w:ind w:left="20" w:right="60" w:firstLine="689"/>
        <w:contextualSpacing/>
        <w:rPr>
          <w:sz w:val="28"/>
          <w:szCs w:val="28"/>
        </w:rPr>
      </w:pPr>
    </w:p>
    <w:tbl>
      <w:tblPr>
        <w:tblStyle w:val="a8"/>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9101"/>
        <w:gridCol w:w="753"/>
      </w:tblGrid>
      <w:tr w:rsidR="008C2678" w:rsidRPr="008C2678" w:rsidTr="008C2678">
        <w:tc>
          <w:tcPr>
            <w:tcW w:w="9465" w:type="dxa"/>
            <w:vAlign w:val="center"/>
          </w:tcPr>
          <w:p w:rsidR="008C2678" w:rsidRPr="00BA59DE" w:rsidRDefault="00BA59DE" w:rsidP="008C2678">
            <w:pPr>
              <w:pStyle w:val="16"/>
              <w:shd w:val="clear" w:color="auto" w:fill="auto"/>
              <w:spacing w:before="0" w:line="240" w:lineRule="auto"/>
              <w:contextualSpacing/>
              <w:jc w:val="center"/>
              <w:rPr>
                <w:sz w:val="28"/>
                <w:szCs w:val="28"/>
              </w:rPr>
            </w:pPr>
            <m:oMath>
              <m:r>
                <m:rPr>
                  <m:sty m:val="p"/>
                </m:rPr>
                <w:rPr>
                  <w:rFonts w:ascii="Cambria Math" w:hAnsi="Cambria Math"/>
                  <w:sz w:val="28"/>
                  <w:szCs w:val="28"/>
                </w:rPr>
                <m:t xml:space="preserve">П= </m:t>
              </m:r>
              <m:f>
                <m:fPr>
                  <m:ctrlPr>
                    <w:rPr>
                      <w:rFonts w:ascii="Cambria Math" w:hAnsi="Cambria Math"/>
                      <w:sz w:val="28"/>
                      <w:szCs w:val="28"/>
                    </w:rPr>
                  </m:ctrlPr>
                </m:fPr>
                <m:num>
                  <m:r>
                    <m:rPr>
                      <m:sty m:val="p"/>
                    </m:rPr>
                    <w:rPr>
                      <w:rFonts w:ascii="Cambria Math" w:hAnsi="Cambria Math"/>
                      <w:sz w:val="28"/>
                      <w:szCs w:val="28"/>
                    </w:rPr>
                    <m:t>Т</m:t>
                  </m:r>
                </m:num>
                <m:den>
                  <m:r>
                    <m:rPr>
                      <m:sty m:val="p"/>
                    </m:rPr>
                    <w:rPr>
                      <w:rFonts w:ascii="Cambria Math" w:hAnsi="Cambria Math"/>
                      <w:sz w:val="28"/>
                      <w:szCs w:val="28"/>
                      <w:lang w:val="en-US"/>
                    </w:rPr>
                    <m:t>m</m:t>
                  </m:r>
                  <m:r>
                    <m:rPr>
                      <m:sty m:val="p"/>
                    </m:rPr>
                    <w:rPr>
                      <w:rFonts w:ascii="Cambria Math" w:hAnsi="Cambria Math"/>
                      <w:sz w:val="28"/>
                      <w:szCs w:val="28"/>
                    </w:rPr>
                    <m:t xml:space="preserve"> </m:t>
                  </m:r>
                  <m:r>
                    <m:rPr>
                      <m:sty m:val="p"/>
                    </m:rPr>
                    <w:rPr>
                      <w:rFonts w:ascii="Cambria Math" w:hAnsi="Cambria Math"/>
                      <w:sz w:val="24"/>
                      <w:szCs w:val="24"/>
                      <w:lang w:eastAsia="ko-KR"/>
                    </w:rPr>
                    <m:t>×</m:t>
                  </m:r>
                  <m:r>
                    <m:rPr>
                      <m:sty m:val="p"/>
                    </m:rPr>
                    <w:rPr>
                      <w:rFonts w:ascii="Cambria Math" w:hAnsi="Cambria Math"/>
                      <w:sz w:val="28"/>
                      <w:szCs w:val="28"/>
                      <w:lang w:val="en-US"/>
                    </w:rPr>
                    <m:t>n</m:t>
                  </m:r>
                </m:den>
              </m:f>
            </m:oMath>
            <w:r w:rsidR="008C2678" w:rsidRPr="00BA59DE">
              <w:rPr>
                <w:sz w:val="28"/>
                <w:szCs w:val="28"/>
              </w:rPr>
              <w:t>,</w:t>
            </w:r>
          </w:p>
        </w:tc>
        <w:tc>
          <w:tcPr>
            <w:tcW w:w="389" w:type="dxa"/>
            <w:vAlign w:val="center"/>
          </w:tcPr>
          <w:p w:rsidR="008C2678" w:rsidRPr="008C2678" w:rsidRDefault="008C2678" w:rsidP="008C2678">
            <w:pPr>
              <w:pStyle w:val="16"/>
              <w:shd w:val="clear" w:color="auto" w:fill="auto"/>
              <w:spacing w:before="0" w:line="240" w:lineRule="auto"/>
              <w:contextualSpacing/>
              <w:jc w:val="center"/>
              <w:rPr>
                <w:sz w:val="28"/>
                <w:szCs w:val="28"/>
              </w:rPr>
            </w:pPr>
            <w:r w:rsidRPr="008C2678">
              <w:rPr>
                <w:sz w:val="28"/>
                <w:szCs w:val="28"/>
              </w:rPr>
              <w:t>(1.9)</w:t>
            </w:r>
          </w:p>
        </w:tc>
      </w:tr>
    </w:tbl>
    <w:p w:rsidR="00766DAE" w:rsidRDefault="00766DAE" w:rsidP="00766DAE">
      <w:pPr>
        <w:pStyle w:val="16"/>
        <w:shd w:val="clear" w:color="auto" w:fill="auto"/>
        <w:spacing w:before="0" w:line="240" w:lineRule="auto"/>
        <w:ind w:left="20" w:right="60" w:firstLine="689"/>
        <w:contextualSpacing/>
        <w:rPr>
          <w:sz w:val="28"/>
          <w:szCs w:val="28"/>
        </w:rPr>
      </w:pPr>
    </w:p>
    <w:p w:rsidR="00766DAE" w:rsidRPr="0008191E" w:rsidRDefault="008C2678" w:rsidP="00766DAE">
      <w:pPr>
        <w:pStyle w:val="16"/>
        <w:shd w:val="clear" w:color="auto" w:fill="auto"/>
        <w:spacing w:before="64" w:line="298" w:lineRule="exact"/>
        <w:ind w:left="20" w:right="60"/>
        <w:rPr>
          <w:sz w:val="28"/>
          <w:szCs w:val="28"/>
        </w:rPr>
      </w:pPr>
      <w:r>
        <w:rPr>
          <w:sz w:val="28"/>
          <w:szCs w:val="28"/>
        </w:rPr>
        <w:t>г</w:t>
      </w:r>
      <w:r w:rsidR="00766DAE" w:rsidRPr="0008191E">
        <w:rPr>
          <w:sz w:val="28"/>
          <w:szCs w:val="28"/>
        </w:rPr>
        <w:t>де</w:t>
      </w:r>
      <w:r>
        <w:rPr>
          <w:sz w:val="28"/>
          <w:szCs w:val="28"/>
        </w:rPr>
        <w:t>:</w:t>
      </w:r>
      <w:r w:rsidR="00766DAE" w:rsidRPr="0008191E">
        <w:rPr>
          <w:sz w:val="28"/>
          <w:szCs w:val="28"/>
        </w:rPr>
        <w:t xml:space="preserve"> П </w:t>
      </w:r>
      <w:r w:rsidR="00766DAE">
        <w:rPr>
          <w:szCs w:val="28"/>
        </w:rPr>
        <w:t>–</w:t>
      </w:r>
      <w:r w:rsidR="00766DAE" w:rsidRPr="0008191E">
        <w:rPr>
          <w:sz w:val="28"/>
          <w:szCs w:val="28"/>
        </w:rPr>
        <w:t xml:space="preserve"> продолжительность процесса, см; </w:t>
      </w:r>
      <w:r w:rsidR="00766DAE" w:rsidRPr="0008191E">
        <w:rPr>
          <w:sz w:val="28"/>
          <w:szCs w:val="28"/>
          <w:lang w:val="en-US"/>
        </w:rPr>
        <w:t>m</w:t>
      </w:r>
      <w:r w:rsidR="00766DAE" w:rsidRPr="0008191E">
        <w:rPr>
          <w:sz w:val="28"/>
          <w:szCs w:val="28"/>
        </w:rPr>
        <w:t xml:space="preserve"> </w:t>
      </w:r>
      <w:r w:rsidR="00766DAE">
        <w:rPr>
          <w:szCs w:val="28"/>
        </w:rPr>
        <w:t>–</w:t>
      </w:r>
      <w:r w:rsidR="00766DAE" w:rsidRPr="0008191E">
        <w:rPr>
          <w:sz w:val="28"/>
          <w:szCs w:val="28"/>
        </w:rPr>
        <w:t xml:space="preserve"> кол</w:t>
      </w:r>
      <w:r w:rsidR="00766DAE">
        <w:rPr>
          <w:sz w:val="28"/>
          <w:szCs w:val="28"/>
        </w:rPr>
        <w:t xml:space="preserve">ичество рабочих в звене, чел.; </w:t>
      </w:r>
      <w:r w:rsidR="00766DAE">
        <w:rPr>
          <w:sz w:val="28"/>
          <w:szCs w:val="28"/>
          <w:lang w:val="en-US"/>
        </w:rPr>
        <w:t>n</w:t>
      </w:r>
      <w:r w:rsidR="00766DAE" w:rsidRPr="0008191E">
        <w:rPr>
          <w:sz w:val="28"/>
          <w:szCs w:val="28"/>
        </w:rPr>
        <w:t xml:space="preserve"> </w:t>
      </w:r>
      <w:r w:rsidR="00766DAE">
        <w:rPr>
          <w:szCs w:val="28"/>
        </w:rPr>
        <w:t>–</w:t>
      </w:r>
      <w:r w:rsidR="00766DAE" w:rsidRPr="0008191E">
        <w:rPr>
          <w:sz w:val="28"/>
          <w:szCs w:val="28"/>
        </w:rPr>
        <w:t xml:space="preserve"> число смен работы в день.</w:t>
      </w:r>
    </w:p>
    <w:p w:rsidR="00766DAE" w:rsidRDefault="00766DAE" w:rsidP="00766DAE">
      <w:pPr>
        <w:pStyle w:val="16"/>
        <w:shd w:val="clear" w:color="auto" w:fill="auto"/>
        <w:spacing w:before="0" w:line="240" w:lineRule="auto"/>
        <w:ind w:left="20" w:right="60" w:firstLine="689"/>
        <w:contextualSpacing/>
        <w:rPr>
          <w:sz w:val="28"/>
          <w:szCs w:val="28"/>
        </w:rPr>
      </w:pPr>
      <w:r w:rsidRPr="0008191E">
        <w:rPr>
          <w:sz w:val="28"/>
          <w:szCs w:val="28"/>
        </w:rPr>
        <w:t>Нормативная продолжительность представляет собой, как правило, число с дробной частью. Для получения проектируемой продолжительности следует значе</w:t>
      </w:r>
      <w:r w:rsidRPr="0008191E">
        <w:rPr>
          <w:sz w:val="28"/>
          <w:szCs w:val="28"/>
        </w:rPr>
        <w:softHyphen/>
        <w:t>ние нормативной продолжительности округлить в меньшую сторону до целого чис</w:t>
      </w:r>
      <w:r w:rsidRPr="0008191E">
        <w:rPr>
          <w:sz w:val="28"/>
          <w:szCs w:val="28"/>
        </w:rPr>
        <w:softHyphen/>
        <w:t>ла. Правильность округления в меньшую сторону проверяется определением коэф</w:t>
      </w:r>
      <w:r w:rsidRPr="0008191E">
        <w:rPr>
          <w:sz w:val="28"/>
          <w:szCs w:val="28"/>
        </w:rPr>
        <w:softHyphen/>
        <w:t>фициента перевыполнения нормативной продолжительности, который может изме</w:t>
      </w:r>
      <w:r w:rsidRPr="0008191E">
        <w:rPr>
          <w:sz w:val="28"/>
          <w:szCs w:val="28"/>
        </w:rPr>
        <w:softHyphen/>
        <w:t>няться в пределах от 1,0 до 1,2. Определяется названный коэффициент делением нормативной продолжительности на проектируемую</w:t>
      </w:r>
      <w:r>
        <w:rPr>
          <w:sz w:val="28"/>
          <w:szCs w:val="28"/>
        </w:rPr>
        <w:t xml:space="preserve"> по формуле</w:t>
      </w:r>
      <w:r w:rsidRPr="0008191E">
        <w:rPr>
          <w:sz w:val="28"/>
          <w:szCs w:val="28"/>
        </w:rPr>
        <w:t>:</w:t>
      </w:r>
      <w:r>
        <w:rPr>
          <w:sz w:val="28"/>
          <w:szCs w:val="28"/>
        </w:rPr>
        <w:t xml:space="preserve">  </w:t>
      </w:r>
    </w:p>
    <w:p w:rsidR="00766DAE" w:rsidRDefault="00766DAE" w:rsidP="00766DAE">
      <w:pPr>
        <w:pStyle w:val="16"/>
        <w:shd w:val="clear" w:color="auto" w:fill="auto"/>
        <w:spacing w:before="0" w:line="240" w:lineRule="auto"/>
        <w:ind w:left="20" w:right="60" w:firstLine="689"/>
        <w:contextualSpacing/>
        <w:rPr>
          <w:sz w:val="28"/>
          <w:szCs w:val="28"/>
        </w:rPr>
      </w:pPr>
    </w:p>
    <w:tbl>
      <w:tblPr>
        <w:tblStyle w:val="a8"/>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8961"/>
        <w:gridCol w:w="893"/>
      </w:tblGrid>
      <w:tr w:rsidR="008C2678" w:rsidRPr="008C2678" w:rsidTr="008C2678">
        <w:tc>
          <w:tcPr>
            <w:tcW w:w="9420" w:type="dxa"/>
            <w:vAlign w:val="center"/>
          </w:tcPr>
          <w:p w:rsidR="008C2678" w:rsidRPr="00BA59DE" w:rsidRDefault="00AD1A2E" w:rsidP="005C3D73">
            <w:pPr>
              <w:pStyle w:val="16"/>
              <w:shd w:val="clear" w:color="auto" w:fill="auto"/>
              <w:spacing w:before="0" w:line="240" w:lineRule="auto"/>
              <w:contextualSpacing/>
              <w:jc w:val="center"/>
              <w:rPr>
                <w:sz w:val="28"/>
                <w:szCs w:val="28"/>
              </w:rPr>
            </w:pPr>
            <m:oMath>
              <m:sSub>
                <m:sSubPr>
                  <m:ctrlPr>
                    <w:rPr>
                      <w:rFonts w:ascii="Cambria Math" w:hAnsi="Cambria Math"/>
                      <w:sz w:val="28"/>
                      <w:szCs w:val="28"/>
                    </w:rPr>
                  </m:ctrlPr>
                </m:sSubPr>
                <m:e>
                  <m:r>
                    <m:rPr>
                      <m:sty m:val="p"/>
                    </m:rPr>
                    <w:rPr>
                      <w:rFonts w:ascii="Cambria Math" w:hAnsi="Cambria Math"/>
                      <w:sz w:val="28"/>
                      <w:szCs w:val="28"/>
                    </w:rPr>
                    <m:t>К</m:t>
                  </m:r>
                </m:e>
                <m:sub>
                  <m:r>
                    <m:rPr>
                      <m:sty m:val="p"/>
                    </m:rPr>
                    <w:rPr>
                      <w:rFonts w:ascii="Cambria Math" w:hAnsi="Cambria Math"/>
                      <w:sz w:val="28"/>
                      <w:szCs w:val="28"/>
                    </w:rPr>
                    <m:t>пер</m:t>
                  </m:r>
                </m:sub>
              </m:sSub>
              <m:r>
                <m:rPr>
                  <m:sty m:val="p"/>
                </m:rPr>
                <w:rPr>
                  <w:rFonts w:ascii="Cambria Math" w:hAnsi="Cambria Math"/>
                  <w:sz w:val="28"/>
                  <w:szCs w:val="28"/>
                </w:rPr>
                <m:t xml:space="preserve">= </m:t>
              </m:r>
              <m:f>
                <m:fPr>
                  <m:ctrlPr>
                    <w:rPr>
                      <w:rFonts w:ascii="Cambria Math" w:hAnsi="Cambria Math"/>
                      <w:sz w:val="28"/>
                      <w:szCs w:val="28"/>
                    </w:rPr>
                  </m:ctrlPr>
                </m:fPr>
                <m:num>
                  <m:sSub>
                    <m:sSubPr>
                      <m:ctrlPr>
                        <w:rPr>
                          <w:rFonts w:ascii="Cambria Math" w:hAnsi="Cambria Math"/>
                          <w:sz w:val="28"/>
                          <w:szCs w:val="28"/>
                        </w:rPr>
                      </m:ctrlPr>
                    </m:sSubPr>
                    <m:e>
                      <m:r>
                        <m:rPr>
                          <m:sty m:val="p"/>
                        </m:rPr>
                        <w:rPr>
                          <w:rFonts w:ascii="Cambria Math" w:hAnsi="Cambria Math"/>
                          <w:sz w:val="28"/>
                          <w:szCs w:val="28"/>
                        </w:rPr>
                        <m:t>П</m:t>
                      </m:r>
                    </m:e>
                    <m:sub>
                      <m:r>
                        <m:rPr>
                          <m:sty m:val="p"/>
                        </m:rPr>
                        <w:rPr>
                          <w:rFonts w:ascii="Cambria Math" w:hAnsi="Cambria Math"/>
                          <w:sz w:val="28"/>
                          <w:szCs w:val="28"/>
                        </w:rPr>
                        <m:t>норм</m:t>
                      </m:r>
                    </m:sub>
                  </m:sSub>
                </m:num>
                <m:den>
                  <m:sSub>
                    <m:sSubPr>
                      <m:ctrlPr>
                        <w:rPr>
                          <w:rFonts w:ascii="Cambria Math" w:hAnsi="Cambria Math"/>
                          <w:sz w:val="28"/>
                          <w:szCs w:val="28"/>
                        </w:rPr>
                      </m:ctrlPr>
                    </m:sSubPr>
                    <m:e>
                      <m:r>
                        <m:rPr>
                          <m:sty m:val="p"/>
                        </m:rPr>
                        <w:rPr>
                          <w:rFonts w:ascii="Cambria Math" w:hAnsi="Cambria Math"/>
                          <w:sz w:val="28"/>
                          <w:szCs w:val="28"/>
                        </w:rPr>
                        <m:t>П</m:t>
                      </m:r>
                    </m:e>
                    <m:sub>
                      <m:r>
                        <m:rPr>
                          <m:sty m:val="p"/>
                        </m:rPr>
                        <w:rPr>
                          <w:rFonts w:ascii="Cambria Math" w:hAnsi="Cambria Math"/>
                          <w:sz w:val="28"/>
                          <w:szCs w:val="28"/>
                        </w:rPr>
                        <m:t>проект</m:t>
                      </m:r>
                    </m:sub>
                  </m:sSub>
                </m:den>
              </m:f>
            </m:oMath>
            <w:r w:rsidR="005C3D73">
              <w:rPr>
                <w:sz w:val="28"/>
                <w:szCs w:val="28"/>
              </w:rPr>
              <w:t xml:space="preserve"> </w:t>
            </w:r>
          </w:p>
        </w:tc>
        <w:tc>
          <w:tcPr>
            <w:tcW w:w="434" w:type="dxa"/>
            <w:vAlign w:val="center"/>
          </w:tcPr>
          <w:p w:rsidR="008C2678" w:rsidRPr="008C2678" w:rsidRDefault="008C2678" w:rsidP="008C2678">
            <w:pPr>
              <w:pStyle w:val="16"/>
              <w:shd w:val="clear" w:color="auto" w:fill="auto"/>
              <w:spacing w:before="0" w:line="240" w:lineRule="auto"/>
              <w:contextualSpacing/>
              <w:jc w:val="center"/>
              <w:rPr>
                <w:sz w:val="28"/>
                <w:szCs w:val="28"/>
              </w:rPr>
            </w:pPr>
            <w:r w:rsidRPr="008C2678">
              <w:rPr>
                <w:sz w:val="28"/>
                <w:szCs w:val="28"/>
              </w:rPr>
              <w:t>(1.10)</w:t>
            </w:r>
          </w:p>
        </w:tc>
      </w:tr>
    </w:tbl>
    <w:p w:rsidR="00766DAE" w:rsidRDefault="00766DAE" w:rsidP="00766DAE">
      <w:pPr>
        <w:pStyle w:val="16"/>
        <w:shd w:val="clear" w:color="auto" w:fill="auto"/>
        <w:spacing w:before="0" w:line="240" w:lineRule="auto"/>
        <w:ind w:left="20" w:right="60" w:firstLine="689"/>
        <w:contextualSpacing/>
        <w:rPr>
          <w:sz w:val="28"/>
          <w:szCs w:val="28"/>
        </w:rPr>
      </w:pPr>
    </w:p>
    <w:p w:rsidR="00766DAE" w:rsidRPr="002B0234" w:rsidRDefault="00766DAE" w:rsidP="00766DAE">
      <w:pPr>
        <w:pStyle w:val="16"/>
        <w:shd w:val="clear" w:color="auto" w:fill="auto"/>
        <w:spacing w:before="0" w:line="240" w:lineRule="auto"/>
        <w:ind w:left="20" w:right="60" w:firstLine="689"/>
        <w:contextualSpacing/>
        <w:rPr>
          <w:sz w:val="28"/>
          <w:szCs w:val="28"/>
        </w:rPr>
      </w:pPr>
      <w:r w:rsidRPr="002B0234">
        <w:rPr>
          <w:sz w:val="28"/>
          <w:szCs w:val="28"/>
        </w:rPr>
        <w:t>Нормативная выработка (норма выработки) рабочего (или звена рабочих) и, со</w:t>
      </w:r>
      <w:r w:rsidRPr="002B0234">
        <w:rPr>
          <w:sz w:val="28"/>
          <w:szCs w:val="28"/>
        </w:rPr>
        <w:softHyphen/>
        <w:t>ответственно, нормативная выработка (производительность) машины или комплек</w:t>
      </w:r>
      <w:r w:rsidRPr="002B0234">
        <w:rPr>
          <w:sz w:val="28"/>
          <w:szCs w:val="28"/>
        </w:rPr>
        <w:softHyphen/>
        <w:t>та машин представляет собой количество продукции, получаемой за единицу времени при условиях, принятых для установленных норм времени (за 1 час, сме</w:t>
      </w:r>
      <w:r w:rsidRPr="002B0234">
        <w:rPr>
          <w:sz w:val="28"/>
          <w:szCs w:val="28"/>
        </w:rPr>
        <w:softHyphen/>
        <w:t xml:space="preserve">ну и </w:t>
      </w:r>
      <w:r>
        <w:rPr>
          <w:sz w:val="28"/>
          <w:szCs w:val="28"/>
        </w:rPr>
        <w:t>т.д.)</w:t>
      </w:r>
      <w:r w:rsidRPr="002B0234">
        <w:rPr>
          <w:sz w:val="28"/>
          <w:szCs w:val="28"/>
        </w:rPr>
        <w:t>.</w:t>
      </w:r>
    </w:p>
    <w:p w:rsidR="00766DAE" w:rsidRDefault="00766DAE" w:rsidP="00766DAE">
      <w:pPr>
        <w:pStyle w:val="16"/>
        <w:shd w:val="clear" w:color="auto" w:fill="auto"/>
        <w:spacing w:before="0" w:line="240" w:lineRule="auto"/>
        <w:ind w:left="20" w:right="60" w:firstLine="689"/>
        <w:contextualSpacing/>
        <w:rPr>
          <w:sz w:val="28"/>
          <w:szCs w:val="28"/>
        </w:rPr>
      </w:pPr>
      <w:r>
        <w:rPr>
          <w:sz w:val="28"/>
          <w:szCs w:val="28"/>
        </w:rPr>
        <w:t>Для определения нормативной сменной выработки звена рабочих можно воспользоваться следующим выражением:</w:t>
      </w:r>
    </w:p>
    <w:p w:rsidR="00766DAE" w:rsidRDefault="00766DAE" w:rsidP="00766DAE">
      <w:pPr>
        <w:pStyle w:val="16"/>
        <w:shd w:val="clear" w:color="auto" w:fill="auto"/>
        <w:spacing w:before="0" w:line="240" w:lineRule="auto"/>
        <w:ind w:left="20" w:right="60" w:firstLine="689"/>
        <w:contextualSpacing/>
        <w:rPr>
          <w:sz w:val="28"/>
          <w:szCs w:val="28"/>
        </w:rPr>
      </w:pPr>
    </w:p>
    <w:tbl>
      <w:tblPr>
        <w:tblStyle w:val="a8"/>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8961"/>
        <w:gridCol w:w="893"/>
      </w:tblGrid>
      <w:tr w:rsidR="008C2678" w:rsidRPr="008C2678" w:rsidTr="008C2678">
        <w:tc>
          <w:tcPr>
            <w:tcW w:w="9510" w:type="dxa"/>
            <w:vAlign w:val="center"/>
          </w:tcPr>
          <w:p w:rsidR="008C2678" w:rsidRPr="00BA59DE" w:rsidRDefault="00AD1A2E" w:rsidP="005C3D73">
            <w:pPr>
              <w:pStyle w:val="16"/>
              <w:shd w:val="clear" w:color="auto" w:fill="auto"/>
              <w:spacing w:before="0" w:line="240" w:lineRule="auto"/>
              <w:contextualSpacing/>
              <w:jc w:val="center"/>
              <w:rPr>
                <w:sz w:val="28"/>
                <w:szCs w:val="28"/>
              </w:rPr>
            </w:pPr>
            <m:oMath>
              <m:sSub>
                <m:sSubPr>
                  <m:ctrlPr>
                    <w:rPr>
                      <w:rFonts w:ascii="Cambria Math" w:hAnsi="Cambria Math"/>
                      <w:sz w:val="28"/>
                      <w:szCs w:val="28"/>
                    </w:rPr>
                  </m:ctrlPr>
                </m:sSubPr>
                <m:e>
                  <m:r>
                    <m:rPr>
                      <m:sty m:val="p"/>
                    </m:rPr>
                    <w:rPr>
                      <w:rFonts w:ascii="Cambria Math" w:hAnsi="Cambria Math"/>
                      <w:sz w:val="28"/>
                      <w:szCs w:val="28"/>
                    </w:rPr>
                    <m:t>В</m:t>
                  </m:r>
                </m:e>
                <m:sub>
                  <m:r>
                    <m:rPr>
                      <m:sty m:val="p"/>
                    </m:rPr>
                    <w:rPr>
                      <w:rFonts w:ascii="Cambria Math" w:hAnsi="Cambria Math"/>
                      <w:sz w:val="28"/>
                      <w:szCs w:val="28"/>
                    </w:rPr>
                    <m:t>норм</m:t>
                  </m:r>
                </m:sub>
              </m:sSub>
              <m:r>
                <m:rPr>
                  <m:sty m:val="p"/>
                </m:rPr>
                <w:rPr>
                  <w:rFonts w:ascii="Cambria Math" w:hAnsi="Cambria Math"/>
                  <w:sz w:val="28"/>
                  <w:szCs w:val="28"/>
                </w:rPr>
                <m:t xml:space="preserve">= </m:t>
              </m:r>
              <m:f>
                <m:fPr>
                  <m:ctrlPr>
                    <w:rPr>
                      <w:rFonts w:ascii="Cambria Math" w:hAnsi="Cambria Math"/>
                      <w:sz w:val="28"/>
                      <w:szCs w:val="28"/>
                    </w:rPr>
                  </m:ctrlPr>
                </m:fPr>
                <m:num>
                  <m:r>
                    <m:rPr>
                      <m:sty m:val="p"/>
                    </m:rPr>
                    <w:rPr>
                      <w:rFonts w:ascii="Cambria Math" w:hAnsi="Cambria Math"/>
                      <w:sz w:val="28"/>
                      <w:szCs w:val="28"/>
                    </w:rPr>
                    <m:t xml:space="preserve">8 </m:t>
                  </m:r>
                  <m:r>
                    <m:rPr>
                      <m:sty m:val="p"/>
                    </m:rPr>
                    <w:rPr>
                      <w:rFonts w:ascii="Cambria Math" w:hAnsi="Cambria Math"/>
                      <w:sz w:val="24"/>
                      <w:szCs w:val="24"/>
                      <w:lang w:eastAsia="ko-KR"/>
                    </w:rPr>
                    <m:t>×</m:t>
                  </m:r>
                  <m:r>
                    <m:rPr>
                      <m:sty m:val="p"/>
                    </m:rPr>
                    <w:rPr>
                      <w:rFonts w:ascii="Cambria Math" w:hAnsi="Cambria Math"/>
                      <w:sz w:val="28"/>
                      <w:szCs w:val="28"/>
                      <w:lang w:val="en-US"/>
                    </w:rPr>
                    <m:t>m</m:t>
                  </m:r>
                </m:num>
                <m:den>
                  <m:sSub>
                    <m:sSubPr>
                      <m:ctrlPr>
                        <w:rPr>
                          <w:rFonts w:ascii="Cambria Math" w:hAnsi="Cambria Math"/>
                          <w:sz w:val="28"/>
                          <w:szCs w:val="28"/>
                        </w:rPr>
                      </m:ctrlPr>
                    </m:sSubPr>
                    <m:e>
                      <m:r>
                        <m:rPr>
                          <m:sty m:val="p"/>
                        </m:rPr>
                        <w:rPr>
                          <w:rFonts w:ascii="Cambria Math" w:hAnsi="Cambria Math"/>
                          <w:sz w:val="28"/>
                          <w:szCs w:val="28"/>
                        </w:rPr>
                        <m:t>Н</m:t>
                      </m:r>
                    </m:e>
                    <m:sub>
                      <m:r>
                        <m:rPr>
                          <m:sty m:val="p"/>
                        </m:rPr>
                        <w:rPr>
                          <w:rFonts w:ascii="Cambria Math" w:hAnsi="Cambria Math"/>
                          <w:sz w:val="28"/>
                          <w:szCs w:val="28"/>
                        </w:rPr>
                        <m:t>вр</m:t>
                      </m:r>
                    </m:sub>
                  </m:sSub>
                  <m:sSub>
                    <m:sSubPr>
                      <m:ctrlPr>
                        <w:rPr>
                          <w:rFonts w:ascii="Cambria Math" w:hAnsi="Cambria Math"/>
                          <w:sz w:val="28"/>
                          <w:szCs w:val="28"/>
                        </w:rPr>
                      </m:ctrlPr>
                    </m:sSubPr>
                    <m:e>
                      <m:r>
                        <m:rPr>
                          <m:sty m:val="p"/>
                        </m:rPr>
                        <w:rPr>
                          <w:rFonts w:ascii="Cambria Math" w:hAnsi="Cambria Math"/>
                          <w:sz w:val="24"/>
                          <w:szCs w:val="24"/>
                          <w:lang w:eastAsia="ko-KR"/>
                        </w:rPr>
                        <m:t>×</m:t>
                      </m:r>
                      <m:r>
                        <m:rPr>
                          <m:sty m:val="p"/>
                        </m:rPr>
                        <w:rPr>
                          <w:rFonts w:ascii="Cambria Math" w:hAnsi="Cambria Math"/>
                          <w:sz w:val="28"/>
                          <w:szCs w:val="28"/>
                        </w:rPr>
                        <m:t>К</m:t>
                      </m:r>
                    </m:e>
                    <m:sub>
                      <m:r>
                        <m:rPr>
                          <m:sty m:val="p"/>
                        </m:rPr>
                        <w:rPr>
                          <w:rFonts w:ascii="Cambria Math" w:hAnsi="Cambria Math"/>
                          <w:sz w:val="28"/>
                          <w:szCs w:val="28"/>
                        </w:rPr>
                        <m:t>уср</m:t>
                      </m:r>
                    </m:sub>
                  </m:sSub>
                  <m:sSub>
                    <m:sSubPr>
                      <m:ctrlPr>
                        <w:rPr>
                          <w:rFonts w:ascii="Cambria Math" w:hAnsi="Cambria Math"/>
                          <w:sz w:val="28"/>
                          <w:szCs w:val="28"/>
                        </w:rPr>
                      </m:ctrlPr>
                    </m:sSubPr>
                    <m:e>
                      <m:r>
                        <m:rPr>
                          <m:sty m:val="p"/>
                        </m:rPr>
                        <w:rPr>
                          <w:rFonts w:ascii="Cambria Math" w:hAnsi="Cambria Math"/>
                          <w:sz w:val="24"/>
                          <w:szCs w:val="24"/>
                          <w:lang w:eastAsia="ko-KR"/>
                        </w:rPr>
                        <m:t>×</m:t>
                      </m:r>
                      <m:r>
                        <m:rPr>
                          <m:sty m:val="p"/>
                        </m:rPr>
                        <w:rPr>
                          <w:rFonts w:ascii="Cambria Math" w:hAnsi="Cambria Math"/>
                          <w:sz w:val="28"/>
                          <w:szCs w:val="28"/>
                        </w:rPr>
                        <m:t>К</m:t>
                      </m:r>
                    </m:e>
                    <m:sub>
                      <m:r>
                        <m:rPr>
                          <m:sty m:val="p"/>
                        </m:rPr>
                        <w:rPr>
                          <w:rFonts w:ascii="Cambria Math" w:hAnsi="Cambria Math"/>
                          <w:sz w:val="28"/>
                          <w:szCs w:val="28"/>
                        </w:rPr>
                        <m:t>попр</m:t>
                      </m:r>
                    </m:sub>
                  </m:sSub>
                </m:den>
              </m:f>
            </m:oMath>
            <w:r w:rsidR="005C3D73">
              <w:rPr>
                <w:sz w:val="28"/>
                <w:szCs w:val="28"/>
              </w:rPr>
              <w:t xml:space="preserve"> </w:t>
            </w:r>
          </w:p>
        </w:tc>
        <w:tc>
          <w:tcPr>
            <w:tcW w:w="344" w:type="dxa"/>
            <w:vAlign w:val="center"/>
          </w:tcPr>
          <w:p w:rsidR="008C2678" w:rsidRPr="008C2678" w:rsidRDefault="008C2678" w:rsidP="008C2678">
            <w:pPr>
              <w:pStyle w:val="16"/>
              <w:shd w:val="clear" w:color="auto" w:fill="auto"/>
              <w:spacing w:before="0" w:line="240" w:lineRule="auto"/>
              <w:contextualSpacing/>
              <w:jc w:val="center"/>
              <w:rPr>
                <w:sz w:val="28"/>
                <w:szCs w:val="28"/>
              </w:rPr>
            </w:pPr>
            <w:r w:rsidRPr="008C2678">
              <w:rPr>
                <w:sz w:val="28"/>
                <w:szCs w:val="28"/>
              </w:rPr>
              <w:t>(1.11)</w:t>
            </w:r>
          </w:p>
        </w:tc>
      </w:tr>
    </w:tbl>
    <w:p w:rsidR="00766DAE" w:rsidRDefault="00766DAE" w:rsidP="00766DAE">
      <w:pPr>
        <w:pStyle w:val="16"/>
        <w:shd w:val="clear" w:color="auto" w:fill="auto"/>
        <w:spacing w:before="0" w:line="240" w:lineRule="auto"/>
        <w:ind w:left="20" w:right="60" w:firstLine="689"/>
        <w:contextualSpacing/>
        <w:rPr>
          <w:sz w:val="28"/>
          <w:szCs w:val="28"/>
        </w:rPr>
      </w:pPr>
    </w:p>
    <w:p w:rsidR="00766DAE" w:rsidRDefault="00766DAE" w:rsidP="00506649">
      <w:pPr>
        <w:pStyle w:val="af2"/>
        <w:shd w:val="clear" w:color="auto" w:fill="auto"/>
        <w:spacing w:line="250" w:lineRule="exact"/>
        <w:ind w:firstLine="708"/>
        <w:rPr>
          <w:sz w:val="28"/>
          <w:szCs w:val="28"/>
        </w:rPr>
      </w:pPr>
      <w:r w:rsidRPr="002B0234">
        <w:rPr>
          <w:sz w:val="28"/>
          <w:szCs w:val="28"/>
        </w:rPr>
        <w:lastRenderedPageBreak/>
        <w:t>Нормативная сменная выработка одного рабочего определяется по формуле</w:t>
      </w:r>
      <w:r>
        <w:rPr>
          <w:sz w:val="28"/>
          <w:szCs w:val="28"/>
        </w:rPr>
        <w:t>:</w:t>
      </w:r>
    </w:p>
    <w:p w:rsidR="005C3D73" w:rsidRPr="002B0234" w:rsidRDefault="005C3D73" w:rsidP="00506649">
      <w:pPr>
        <w:pStyle w:val="af2"/>
        <w:shd w:val="clear" w:color="auto" w:fill="auto"/>
        <w:spacing w:line="250" w:lineRule="exact"/>
        <w:ind w:firstLine="708"/>
        <w:rPr>
          <w:sz w:val="28"/>
          <w:szCs w:val="28"/>
        </w:rPr>
      </w:pPr>
    </w:p>
    <w:tbl>
      <w:tblPr>
        <w:tblStyle w:val="a8"/>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8961"/>
        <w:gridCol w:w="893"/>
      </w:tblGrid>
      <w:tr w:rsidR="00506649" w:rsidRPr="00506649" w:rsidTr="00506649">
        <w:tc>
          <w:tcPr>
            <w:tcW w:w="4547" w:type="pct"/>
            <w:vAlign w:val="center"/>
          </w:tcPr>
          <w:p w:rsidR="00506649" w:rsidRPr="00BA59DE" w:rsidRDefault="00AD1A2E" w:rsidP="005C3D73">
            <w:pPr>
              <w:pStyle w:val="16"/>
              <w:shd w:val="clear" w:color="auto" w:fill="auto"/>
              <w:spacing w:before="0" w:line="240" w:lineRule="auto"/>
              <w:contextualSpacing/>
              <w:jc w:val="center"/>
              <w:rPr>
                <w:sz w:val="28"/>
                <w:szCs w:val="28"/>
              </w:rPr>
            </w:pPr>
            <m:oMath>
              <m:sSub>
                <m:sSubPr>
                  <m:ctrlPr>
                    <w:rPr>
                      <w:rFonts w:ascii="Cambria Math" w:hAnsi="Cambria Math"/>
                      <w:sz w:val="28"/>
                      <w:szCs w:val="28"/>
                    </w:rPr>
                  </m:ctrlPr>
                </m:sSubPr>
                <m:e>
                  <m:r>
                    <m:rPr>
                      <m:sty m:val="p"/>
                    </m:rPr>
                    <w:rPr>
                      <w:rFonts w:ascii="Cambria Math" w:hAnsi="Cambria Math"/>
                      <w:sz w:val="28"/>
                      <w:szCs w:val="28"/>
                    </w:rPr>
                    <m:t>В</m:t>
                  </m:r>
                </m:e>
                <m:sub>
                  <m:r>
                    <m:rPr>
                      <m:sty m:val="p"/>
                    </m:rPr>
                    <w:rPr>
                      <w:rFonts w:ascii="Cambria Math" w:hAnsi="Cambria Math"/>
                      <w:sz w:val="28"/>
                      <w:szCs w:val="28"/>
                    </w:rPr>
                    <m:t>норм</m:t>
                  </m:r>
                </m:sub>
              </m:sSub>
              <m:r>
                <m:rPr>
                  <m:sty m:val="p"/>
                </m:rPr>
                <w:rPr>
                  <w:rFonts w:ascii="Cambria Math" w:hAnsi="Cambria Math"/>
                  <w:sz w:val="28"/>
                  <w:szCs w:val="28"/>
                </w:rPr>
                <m:t xml:space="preserve">= </m:t>
              </m:r>
              <m:f>
                <m:fPr>
                  <m:ctrlPr>
                    <w:rPr>
                      <w:rFonts w:ascii="Cambria Math" w:hAnsi="Cambria Math"/>
                      <w:sz w:val="28"/>
                      <w:szCs w:val="28"/>
                    </w:rPr>
                  </m:ctrlPr>
                </m:fPr>
                <m:num>
                  <m:r>
                    <m:rPr>
                      <m:sty m:val="p"/>
                    </m:rPr>
                    <w:rPr>
                      <w:rFonts w:ascii="Cambria Math" w:hAnsi="Cambria Math"/>
                      <w:sz w:val="28"/>
                      <w:szCs w:val="28"/>
                    </w:rPr>
                    <m:t xml:space="preserve">8 </m:t>
                  </m:r>
                </m:num>
                <m:den>
                  <m:sSub>
                    <m:sSubPr>
                      <m:ctrlPr>
                        <w:rPr>
                          <w:rFonts w:ascii="Cambria Math" w:hAnsi="Cambria Math"/>
                          <w:sz w:val="28"/>
                          <w:szCs w:val="28"/>
                        </w:rPr>
                      </m:ctrlPr>
                    </m:sSubPr>
                    <m:e>
                      <m:r>
                        <m:rPr>
                          <m:sty m:val="p"/>
                        </m:rPr>
                        <w:rPr>
                          <w:rFonts w:ascii="Cambria Math" w:hAnsi="Cambria Math"/>
                          <w:sz w:val="28"/>
                          <w:szCs w:val="28"/>
                        </w:rPr>
                        <m:t>Н</m:t>
                      </m:r>
                    </m:e>
                    <m:sub>
                      <m:r>
                        <m:rPr>
                          <m:sty m:val="p"/>
                        </m:rPr>
                        <w:rPr>
                          <w:rFonts w:ascii="Cambria Math" w:hAnsi="Cambria Math"/>
                          <w:sz w:val="28"/>
                          <w:szCs w:val="28"/>
                        </w:rPr>
                        <m:t>вр</m:t>
                      </m:r>
                    </m:sub>
                  </m:sSub>
                  <m:sSub>
                    <m:sSubPr>
                      <m:ctrlPr>
                        <w:rPr>
                          <w:rFonts w:ascii="Cambria Math" w:hAnsi="Cambria Math"/>
                          <w:sz w:val="28"/>
                          <w:szCs w:val="28"/>
                        </w:rPr>
                      </m:ctrlPr>
                    </m:sSubPr>
                    <m:e>
                      <m:r>
                        <m:rPr>
                          <m:sty m:val="p"/>
                        </m:rPr>
                        <w:rPr>
                          <w:rFonts w:ascii="Cambria Math" w:hAnsi="Cambria Math"/>
                          <w:sz w:val="24"/>
                          <w:szCs w:val="24"/>
                          <w:lang w:eastAsia="ko-KR"/>
                        </w:rPr>
                        <m:t>×</m:t>
                      </m:r>
                      <m:r>
                        <m:rPr>
                          <m:sty m:val="p"/>
                        </m:rPr>
                        <w:rPr>
                          <w:rFonts w:ascii="Cambria Math" w:hAnsi="Cambria Math"/>
                          <w:sz w:val="28"/>
                          <w:szCs w:val="28"/>
                        </w:rPr>
                        <m:t>К</m:t>
                      </m:r>
                    </m:e>
                    <m:sub>
                      <m:r>
                        <m:rPr>
                          <m:sty m:val="p"/>
                        </m:rPr>
                        <w:rPr>
                          <w:rFonts w:ascii="Cambria Math" w:hAnsi="Cambria Math"/>
                          <w:sz w:val="28"/>
                          <w:szCs w:val="28"/>
                        </w:rPr>
                        <m:t>уср</m:t>
                      </m:r>
                    </m:sub>
                  </m:sSub>
                  <m:sSub>
                    <m:sSubPr>
                      <m:ctrlPr>
                        <w:rPr>
                          <w:rFonts w:ascii="Cambria Math" w:hAnsi="Cambria Math"/>
                          <w:sz w:val="28"/>
                          <w:szCs w:val="28"/>
                        </w:rPr>
                      </m:ctrlPr>
                    </m:sSubPr>
                    <m:e>
                      <m:r>
                        <m:rPr>
                          <m:sty m:val="p"/>
                        </m:rPr>
                        <w:rPr>
                          <w:rFonts w:ascii="Cambria Math" w:hAnsi="Cambria Math"/>
                          <w:sz w:val="24"/>
                          <w:szCs w:val="24"/>
                          <w:lang w:eastAsia="ko-KR"/>
                        </w:rPr>
                        <m:t>×</m:t>
                      </m:r>
                      <m:r>
                        <m:rPr>
                          <m:sty m:val="p"/>
                        </m:rPr>
                        <w:rPr>
                          <w:rFonts w:ascii="Cambria Math" w:hAnsi="Cambria Math"/>
                          <w:sz w:val="28"/>
                          <w:szCs w:val="28"/>
                        </w:rPr>
                        <m:t>К</m:t>
                      </m:r>
                    </m:e>
                    <m:sub>
                      <m:r>
                        <m:rPr>
                          <m:sty m:val="p"/>
                        </m:rPr>
                        <w:rPr>
                          <w:rFonts w:ascii="Cambria Math" w:hAnsi="Cambria Math"/>
                          <w:sz w:val="28"/>
                          <w:szCs w:val="28"/>
                        </w:rPr>
                        <m:t>попр</m:t>
                      </m:r>
                    </m:sub>
                  </m:sSub>
                </m:den>
              </m:f>
            </m:oMath>
            <w:r w:rsidR="005C3D73">
              <w:rPr>
                <w:sz w:val="28"/>
                <w:szCs w:val="28"/>
              </w:rPr>
              <w:t xml:space="preserve"> </w:t>
            </w:r>
          </w:p>
        </w:tc>
        <w:tc>
          <w:tcPr>
            <w:tcW w:w="453" w:type="pct"/>
            <w:vAlign w:val="center"/>
          </w:tcPr>
          <w:p w:rsidR="00506649" w:rsidRPr="00506649" w:rsidRDefault="00506649" w:rsidP="00506649">
            <w:pPr>
              <w:pStyle w:val="16"/>
              <w:shd w:val="clear" w:color="auto" w:fill="auto"/>
              <w:spacing w:before="0" w:line="240" w:lineRule="auto"/>
              <w:contextualSpacing/>
              <w:jc w:val="center"/>
              <w:rPr>
                <w:sz w:val="28"/>
                <w:szCs w:val="28"/>
              </w:rPr>
            </w:pPr>
            <w:r w:rsidRPr="00506649">
              <w:rPr>
                <w:sz w:val="28"/>
                <w:szCs w:val="28"/>
              </w:rPr>
              <w:t>(1.12)</w:t>
            </w:r>
          </w:p>
        </w:tc>
      </w:tr>
    </w:tbl>
    <w:p w:rsidR="00766DAE" w:rsidRDefault="00766DAE" w:rsidP="00766DAE">
      <w:pPr>
        <w:pStyle w:val="16"/>
        <w:shd w:val="clear" w:color="auto" w:fill="auto"/>
        <w:spacing w:before="0" w:line="240" w:lineRule="auto"/>
        <w:ind w:left="20" w:right="60" w:firstLine="689"/>
        <w:contextualSpacing/>
        <w:rPr>
          <w:sz w:val="28"/>
          <w:szCs w:val="28"/>
        </w:rPr>
      </w:pPr>
    </w:p>
    <w:p w:rsidR="00766DAE" w:rsidRDefault="00766DAE" w:rsidP="00766DAE">
      <w:pPr>
        <w:pStyle w:val="16"/>
        <w:shd w:val="clear" w:color="auto" w:fill="auto"/>
        <w:spacing w:before="0" w:after="362" w:line="250" w:lineRule="exact"/>
        <w:ind w:left="20" w:firstLine="320"/>
        <w:rPr>
          <w:sz w:val="28"/>
          <w:szCs w:val="28"/>
        </w:rPr>
      </w:pPr>
      <w:r>
        <w:t xml:space="preserve">       </w:t>
      </w:r>
      <w:r w:rsidRPr="009C30BA">
        <w:rPr>
          <w:sz w:val="28"/>
          <w:szCs w:val="28"/>
        </w:rPr>
        <w:t>Объемы земляных работ могут быть определены в соответствии с [</w:t>
      </w:r>
      <w:r w:rsidRPr="004D2FC0">
        <w:rPr>
          <w:sz w:val="28"/>
          <w:szCs w:val="28"/>
        </w:rPr>
        <w:t>1</w:t>
      </w:r>
      <w:r w:rsidR="004D2FC0" w:rsidRPr="004D2FC0">
        <w:rPr>
          <w:sz w:val="28"/>
          <w:szCs w:val="28"/>
        </w:rPr>
        <w:t>,</w:t>
      </w:r>
      <w:r w:rsidRPr="004D2FC0">
        <w:rPr>
          <w:sz w:val="28"/>
          <w:szCs w:val="28"/>
        </w:rPr>
        <w:t>2].</w:t>
      </w:r>
    </w:p>
    <w:p w:rsidR="00766DAE" w:rsidRPr="009C30BA" w:rsidRDefault="00766DAE" w:rsidP="00766DAE">
      <w:pPr>
        <w:pStyle w:val="16"/>
        <w:shd w:val="clear" w:color="auto" w:fill="auto"/>
        <w:spacing w:before="0" w:line="240" w:lineRule="auto"/>
        <w:ind w:left="20" w:right="60" w:firstLine="688"/>
        <w:rPr>
          <w:sz w:val="28"/>
          <w:szCs w:val="28"/>
        </w:rPr>
      </w:pPr>
      <w:r>
        <w:rPr>
          <w:sz w:val="28"/>
          <w:szCs w:val="28"/>
        </w:rPr>
        <w:t xml:space="preserve">1.5.1ПРИМЕР: </w:t>
      </w:r>
      <w:r w:rsidRPr="009C30BA">
        <w:rPr>
          <w:sz w:val="28"/>
          <w:szCs w:val="28"/>
        </w:rPr>
        <w:t>Определить продолжительность погружения 30 железобетонных свай длиной 12 м дизель-молотом на гусеничном копре. Сечение сваи 350x350 мм. Грунт - глина твердая. Звено рабочих состоит из 3 человек. Определить нормативную сменную выработку звена рабочих.</w:t>
      </w:r>
    </w:p>
    <w:p w:rsidR="00766DAE" w:rsidRDefault="00766DAE" w:rsidP="00766DAE">
      <w:pPr>
        <w:pStyle w:val="16"/>
        <w:shd w:val="clear" w:color="auto" w:fill="auto"/>
        <w:spacing w:before="0" w:line="240" w:lineRule="auto"/>
        <w:ind w:left="20" w:firstLine="688"/>
        <w:rPr>
          <w:sz w:val="28"/>
          <w:szCs w:val="28"/>
          <w:lang w:eastAsia="ko-KR"/>
        </w:rPr>
      </w:pPr>
      <w:r w:rsidRPr="009C30BA">
        <w:rPr>
          <w:rStyle w:val="afc"/>
          <w:rFonts w:eastAsiaTheme="majorEastAsia"/>
          <w:b w:val="0"/>
          <w:sz w:val="28"/>
          <w:szCs w:val="28"/>
        </w:rPr>
        <w:t>РЕШЕНИЕ</w:t>
      </w:r>
      <w:r>
        <w:rPr>
          <w:rStyle w:val="afc"/>
          <w:rFonts w:eastAsiaTheme="majorEastAsia"/>
          <w:b w:val="0"/>
          <w:sz w:val="28"/>
          <w:szCs w:val="28"/>
        </w:rPr>
        <w:t>:</w:t>
      </w:r>
      <w:r w:rsidRPr="009C30BA">
        <w:rPr>
          <w:sz w:val="28"/>
          <w:szCs w:val="28"/>
        </w:rPr>
        <w:t xml:space="preserve"> Согласно таблице </w:t>
      </w:r>
      <w:r>
        <w:rPr>
          <w:sz w:val="28"/>
          <w:szCs w:val="28"/>
        </w:rPr>
        <w:t xml:space="preserve">ЕНиР </w:t>
      </w:r>
      <w:r w:rsidRPr="009C30BA">
        <w:rPr>
          <w:sz w:val="28"/>
          <w:szCs w:val="28"/>
        </w:rPr>
        <w:t>измерителем является 1 м свай. Определим объем одной сваи:</w:t>
      </w:r>
      <w:r>
        <w:rPr>
          <w:sz w:val="28"/>
          <w:szCs w:val="28"/>
        </w:rPr>
        <w:t xml:space="preserve"> </w:t>
      </w:r>
      <w:r>
        <w:rPr>
          <w:sz w:val="28"/>
          <w:szCs w:val="28"/>
          <w:lang w:val="en-US"/>
        </w:rPr>
        <w:t>V</w:t>
      </w:r>
      <w:r>
        <w:rPr>
          <w:sz w:val="28"/>
          <w:szCs w:val="28"/>
        </w:rPr>
        <w:t xml:space="preserve"> = </w:t>
      </w:r>
      <w:r w:rsidRPr="009C30BA">
        <w:rPr>
          <w:sz w:val="28"/>
          <w:szCs w:val="28"/>
        </w:rPr>
        <w:t>12</w:t>
      </w:r>
      <m:oMath>
        <m:r>
          <m:rPr>
            <m:sty m:val="p"/>
          </m:rPr>
          <w:rPr>
            <w:rFonts w:ascii="Cambria Math" w:hAnsi="Cambria Math"/>
            <w:sz w:val="28"/>
            <w:szCs w:val="28"/>
            <w:lang w:eastAsia="ko-KR"/>
          </w:rPr>
          <m:t>×</m:t>
        </m:r>
      </m:oMath>
      <w:r w:rsidRPr="009C30BA">
        <w:rPr>
          <w:sz w:val="28"/>
          <w:szCs w:val="28"/>
          <w:lang w:eastAsia="ko-KR"/>
        </w:rPr>
        <w:t>0,35</w:t>
      </w:r>
      <m:oMath>
        <m:r>
          <m:rPr>
            <m:sty m:val="p"/>
          </m:rPr>
          <w:rPr>
            <w:rFonts w:ascii="Cambria Math" w:hAnsi="Cambria Math"/>
            <w:sz w:val="28"/>
            <w:szCs w:val="28"/>
            <w:lang w:eastAsia="ko-KR"/>
          </w:rPr>
          <m:t>×</m:t>
        </m:r>
      </m:oMath>
      <w:r w:rsidRPr="009C30BA">
        <w:rPr>
          <w:sz w:val="28"/>
          <w:szCs w:val="28"/>
          <w:lang w:eastAsia="ko-KR"/>
        </w:rPr>
        <w:t xml:space="preserve">0,35 = </w:t>
      </w:r>
      <w:r>
        <w:rPr>
          <w:sz w:val="28"/>
          <w:szCs w:val="28"/>
          <w:lang w:eastAsia="ko-KR"/>
        </w:rPr>
        <w:t>1,47 м</w:t>
      </w:r>
      <w:r>
        <w:rPr>
          <w:sz w:val="28"/>
          <w:szCs w:val="28"/>
          <w:vertAlign w:val="superscript"/>
          <w:lang w:eastAsia="ko-KR"/>
        </w:rPr>
        <w:t>3</w:t>
      </w:r>
      <w:r>
        <w:rPr>
          <w:sz w:val="28"/>
          <w:szCs w:val="28"/>
          <w:lang w:eastAsia="ko-KR"/>
        </w:rPr>
        <w:t xml:space="preserve">. Тогда объем 30 свай будет равен </w:t>
      </w:r>
      <w:r>
        <w:rPr>
          <w:sz w:val="28"/>
          <w:szCs w:val="28"/>
          <w:lang w:val="en-US" w:eastAsia="ko-KR"/>
        </w:rPr>
        <w:t>V</w:t>
      </w:r>
      <w:r>
        <w:rPr>
          <w:sz w:val="28"/>
          <w:szCs w:val="28"/>
          <w:vertAlign w:val="subscript"/>
          <w:lang w:eastAsia="ko-KR"/>
        </w:rPr>
        <w:t>30</w:t>
      </w:r>
      <w:r>
        <w:rPr>
          <w:sz w:val="28"/>
          <w:szCs w:val="28"/>
          <w:lang w:eastAsia="ko-KR"/>
        </w:rPr>
        <w:t xml:space="preserve"> = 1,47×30 = 44,1 м</w:t>
      </w:r>
      <w:r>
        <w:rPr>
          <w:sz w:val="28"/>
          <w:szCs w:val="28"/>
          <w:vertAlign w:val="superscript"/>
          <w:lang w:eastAsia="ko-KR"/>
        </w:rPr>
        <w:t>3</w:t>
      </w:r>
      <w:r>
        <w:rPr>
          <w:sz w:val="28"/>
          <w:szCs w:val="28"/>
          <w:lang w:eastAsia="ko-KR"/>
        </w:rPr>
        <w:t>.</w:t>
      </w:r>
    </w:p>
    <w:p w:rsidR="00766DAE" w:rsidRDefault="00766DAE" w:rsidP="00766DAE">
      <w:pPr>
        <w:pStyle w:val="16"/>
        <w:shd w:val="clear" w:color="auto" w:fill="auto"/>
        <w:spacing w:before="0" w:line="240" w:lineRule="auto"/>
        <w:ind w:left="23" w:firstLine="686"/>
        <w:rPr>
          <w:sz w:val="28"/>
          <w:szCs w:val="28"/>
        </w:rPr>
      </w:pPr>
      <w:r w:rsidRPr="009C30BA">
        <w:rPr>
          <w:sz w:val="28"/>
          <w:szCs w:val="28"/>
        </w:rPr>
        <w:t>Норма времени (затраты труда рабочих-строителей) зависит от длины сваи и группы грунтов. В пункте</w:t>
      </w:r>
      <w:r>
        <w:rPr>
          <w:sz w:val="28"/>
          <w:szCs w:val="28"/>
        </w:rPr>
        <w:t xml:space="preserve"> ЕНиР</w:t>
      </w:r>
      <w:r w:rsidRPr="009C30BA">
        <w:rPr>
          <w:sz w:val="28"/>
          <w:szCs w:val="28"/>
        </w:rPr>
        <w:t xml:space="preserve"> приведена классификация грунтов. Для случаев погружения свай молотами глина твердая относится ко второй группе. Норма времени (затраты труда рабочих-строителей), в соответствии с нор</w:t>
      </w:r>
      <w:r>
        <w:rPr>
          <w:sz w:val="28"/>
          <w:szCs w:val="28"/>
        </w:rPr>
        <w:t xml:space="preserve">мой равна 3,98 </w:t>
      </w:r>
      <w:r w:rsidRPr="0008191E">
        <w:rPr>
          <w:sz w:val="28"/>
          <w:szCs w:val="28"/>
        </w:rPr>
        <w:t>чел.</w:t>
      </w:r>
      <w:r>
        <w:rPr>
          <w:sz w:val="24"/>
          <w:szCs w:val="24"/>
          <w:lang w:eastAsia="ko-KR"/>
        </w:rPr>
        <w:t>×</w:t>
      </w:r>
      <w:r w:rsidRPr="0008191E">
        <w:rPr>
          <w:sz w:val="28"/>
          <w:szCs w:val="28"/>
        </w:rPr>
        <w:t>ч</w:t>
      </w:r>
      <w:r>
        <w:rPr>
          <w:sz w:val="28"/>
          <w:szCs w:val="28"/>
        </w:rPr>
        <w:t xml:space="preserve"> на 1 м свай. Трудоемкость забивки свай составит: Т = (Н</w:t>
      </w:r>
      <w:r>
        <w:rPr>
          <w:sz w:val="28"/>
          <w:szCs w:val="28"/>
          <w:vertAlign w:val="subscript"/>
        </w:rPr>
        <w:t>вр</w:t>
      </w:r>
      <w:r>
        <w:rPr>
          <w:sz w:val="28"/>
          <w:szCs w:val="28"/>
          <w:lang w:eastAsia="ko-KR"/>
        </w:rPr>
        <w:t>×</w:t>
      </w:r>
      <w:r>
        <w:rPr>
          <w:sz w:val="28"/>
          <w:szCs w:val="28"/>
          <w:lang w:val="en-US" w:eastAsia="ko-KR"/>
        </w:rPr>
        <w:t>V</w:t>
      </w:r>
      <w:r>
        <w:rPr>
          <w:sz w:val="28"/>
          <w:szCs w:val="28"/>
          <w:lang w:eastAsia="ko-KR"/>
        </w:rPr>
        <w:t xml:space="preserve">):С = (3,98×44,1):8 = 21,9 </w:t>
      </w:r>
      <w:r w:rsidRPr="0008191E">
        <w:rPr>
          <w:sz w:val="28"/>
          <w:szCs w:val="28"/>
        </w:rPr>
        <w:t>чел.</w:t>
      </w:r>
      <w:r>
        <w:rPr>
          <w:sz w:val="24"/>
          <w:szCs w:val="24"/>
          <w:lang w:eastAsia="ko-KR"/>
        </w:rPr>
        <w:t>×</w:t>
      </w:r>
      <w:r>
        <w:rPr>
          <w:sz w:val="28"/>
          <w:szCs w:val="28"/>
        </w:rPr>
        <w:t>смен.</w:t>
      </w:r>
    </w:p>
    <w:p w:rsidR="00766DAE" w:rsidRDefault="00766DAE" w:rsidP="00766DAE">
      <w:pPr>
        <w:pStyle w:val="16"/>
        <w:shd w:val="clear" w:color="auto" w:fill="auto"/>
        <w:spacing w:before="0" w:line="240" w:lineRule="auto"/>
        <w:ind w:left="20" w:firstLine="688"/>
        <w:rPr>
          <w:sz w:val="28"/>
          <w:szCs w:val="28"/>
        </w:rPr>
      </w:pPr>
      <w:r>
        <w:rPr>
          <w:sz w:val="28"/>
          <w:szCs w:val="28"/>
        </w:rPr>
        <w:t>Продолжительность процесса составит: П=Т:</w:t>
      </w:r>
      <w:r>
        <w:rPr>
          <w:sz w:val="28"/>
          <w:szCs w:val="28"/>
          <w:lang w:val="en-US"/>
        </w:rPr>
        <w:t>m</w:t>
      </w:r>
      <w:r>
        <w:rPr>
          <w:sz w:val="28"/>
          <w:szCs w:val="28"/>
        </w:rPr>
        <w:t xml:space="preserve"> = 21,9:3=7,3 см.</w:t>
      </w:r>
    </w:p>
    <w:p w:rsidR="00766DAE" w:rsidRDefault="00766DAE" w:rsidP="00766DAE">
      <w:pPr>
        <w:pStyle w:val="16"/>
        <w:shd w:val="clear" w:color="auto" w:fill="auto"/>
        <w:spacing w:before="0" w:line="240" w:lineRule="auto"/>
        <w:ind w:left="20" w:firstLine="688"/>
        <w:rPr>
          <w:sz w:val="28"/>
          <w:szCs w:val="28"/>
          <w:lang w:eastAsia="ko-KR"/>
        </w:rPr>
      </w:pPr>
      <w:r w:rsidRPr="00B60CEF">
        <w:rPr>
          <w:sz w:val="28"/>
          <w:szCs w:val="28"/>
        </w:rPr>
        <w:t>Округляем полученное значение нормативной продолжительности в меньшую сторону до целого числа, т.е. до 7 смен. Это значение проектируемой продолжи</w:t>
      </w:r>
      <w:r>
        <w:rPr>
          <w:sz w:val="28"/>
          <w:szCs w:val="28"/>
        </w:rPr>
        <w:t xml:space="preserve">тельности. </w:t>
      </w:r>
      <w:r w:rsidRPr="00B60CEF">
        <w:rPr>
          <w:sz w:val="28"/>
          <w:szCs w:val="28"/>
        </w:rPr>
        <w:t>Коэффициент перевыполнения нормативной продолжительности</w:t>
      </w:r>
      <w:r>
        <w:rPr>
          <w:sz w:val="28"/>
          <w:szCs w:val="28"/>
        </w:rPr>
        <w:t xml:space="preserve"> К</w:t>
      </w:r>
      <w:r>
        <w:rPr>
          <w:sz w:val="28"/>
          <w:szCs w:val="28"/>
          <w:vertAlign w:val="subscript"/>
        </w:rPr>
        <w:t>пер</w:t>
      </w:r>
      <w:r>
        <w:rPr>
          <w:sz w:val="28"/>
          <w:szCs w:val="28"/>
        </w:rPr>
        <w:t xml:space="preserve"> = П</w:t>
      </w:r>
      <w:r>
        <w:rPr>
          <w:sz w:val="28"/>
          <w:szCs w:val="28"/>
          <w:vertAlign w:val="subscript"/>
        </w:rPr>
        <w:t>норм</w:t>
      </w:r>
      <w:r>
        <w:rPr>
          <w:sz w:val="28"/>
          <w:szCs w:val="28"/>
        </w:rPr>
        <w:t>:П</w:t>
      </w:r>
      <w:r>
        <w:rPr>
          <w:sz w:val="28"/>
          <w:szCs w:val="28"/>
          <w:vertAlign w:val="subscript"/>
        </w:rPr>
        <w:t>проект</w:t>
      </w:r>
      <w:r>
        <w:rPr>
          <w:sz w:val="28"/>
          <w:szCs w:val="28"/>
        </w:rPr>
        <w:t xml:space="preserve"> = 7,3:7 = 1,04</w:t>
      </w:r>
      <m:oMath>
        <m:r>
          <w:rPr>
            <w:rFonts w:ascii="Cambria Math" w:hAnsi="Cambria Math"/>
            <w:sz w:val="28"/>
            <w:szCs w:val="28"/>
          </w:rPr>
          <m:t>≤</m:t>
        </m:r>
      </m:oMath>
      <w:r>
        <w:rPr>
          <w:sz w:val="28"/>
          <w:szCs w:val="28"/>
        </w:rPr>
        <w:t>1,2. Нормативная сменная выработка звена рабочих составит: В</w:t>
      </w:r>
      <w:r>
        <w:rPr>
          <w:sz w:val="28"/>
          <w:szCs w:val="28"/>
          <w:vertAlign w:val="subscript"/>
        </w:rPr>
        <w:t>норм</w:t>
      </w:r>
      <w:r>
        <w:rPr>
          <w:sz w:val="28"/>
          <w:szCs w:val="28"/>
        </w:rPr>
        <w:t xml:space="preserve"> = (8</w:t>
      </w:r>
      <w:r>
        <w:rPr>
          <w:sz w:val="28"/>
          <w:szCs w:val="28"/>
          <w:lang w:eastAsia="ko-KR"/>
        </w:rPr>
        <w:t>×</w:t>
      </w:r>
      <w:r>
        <w:rPr>
          <w:sz w:val="28"/>
          <w:szCs w:val="28"/>
          <w:lang w:val="en-US"/>
        </w:rPr>
        <w:t>m</w:t>
      </w:r>
      <w:r>
        <w:rPr>
          <w:sz w:val="28"/>
          <w:szCs w:val="28"/>
        </w:rPr>
        <w:t>):Н</w:t>
      </w:r>
      <w:r>
        <w:rPr>
          <w:sz w:val="28"/>
          <w:szCs w:val="28"/>
          <w:vertAlign w:val="subscript"/>
        </w:rPr>
        <w:t>вр</w:t>
      </w:r>
      <w:r>
        <w:rPr>
          <w:sz w:val="28"/>
          <w:szCs w:val="28"/>
        </w:rPr>
        <w:t xml:space="preserve"> = (8</w:t>
      </w:r>
      <w:r>
        <w:rPr>
          <w:sz w:val="28"/>
          <w:szCs w:val="28"/>
          <w:lang w:eastAsia="ko-KR"/>
        </w:rPr>
        <w:t>×3):3,98 = 6,03 свай.</w:t>
      </w:r>
    </w:p>
    <w:p w:rsidR="00766DAE" w:rsidRDefault="00766DAE" w:rsidP="00766DAE">
      <w:pPr>
        <w:pStyle w:val="16"/>
        <w:shd w:val="clear" w:color="auto" w:fill="auto"/>
        <w:spacing w:before="0" w:line="240" w:lineRule="auto"/>
        <w:ind w:left="40" w:right="40" w:firstLine="668"/>
        <w:rPr>
          <w:sz w:val="28"/>
          <w:szCs w:val="28"/>
        </w:rPr>
      </w:pPr>
      <w:r w:rsidRPr="00B60CEF">
        <w:rPr>
          <w:sz w:val="28"/>
          <w:szCs w:val="28"/>
        </w:rPr>
        <w:t>Ответ: продолжительность процесса равна 7 сменам, нормативная сменная вы</w:t>
      </w:r>
      <w:r w:rsidRPr="00B60CEF">
        <w:rPr>
          <w:sz w:val="28"/>
          <w:szCs w:val="28"/>
        </w:rPr>
        <w:softHyphen/>
        <w:t>работка звена рабочих 6,03 м</w:t>
      </w:r>
      <w:r w:rsidRPr="00B60CEF">
        <w:rPr>
          <w:sz w:val="28"/>
          <w:szCs w:val="28"/>
          <w:vertAlign w:val="superscript"/>
        </w:rPr>
        <w:t>3</w:t>
      </w:r>
      <w:r w:rsidRPr="00B60CEF">
        <w:rPr>
          <w:sz w:val="28"/>
          <w:szCs w:val="28"/>
        </w:rPr>
        <w:t xml:space="preserve"> свай.</w:t>
      </w:r>
    </w:p>
    <w:p w:rsidR="00766DAE" w:rsidRDefault="00766DAE" w:rsidP="00766DAE">
      <w:pPr>
        <w:pStyle w:val="16"/>
        <w:shd w:val="clear" w:color="auto" w:fill="auto"/>
        <w:spacing w:before="0" w:line="240" w:lineRule="auto"/>
        <w:ind w:left="40" w:right="40" w:firstLine="668"/>
        <w:rPr>
          <w:sz w:val="28"/>
          <w:szCs w:val="28"/>
        </w:rPr>
      </w:pPr>
    </w:p>
    <w:p w:rsidR="00766DAE" w:rsidRDefault="00766DAE" w:rsidP="00766DAE">
      <w:pPr>
        <w:pStyle w:val="16"/>
        <w:shd w:val="clear" w:color="auto" w:fill="auto"/>
        <w:spacing w:before="0" w:line="240" w:lineRule="auto"/>
        <w:ind w:left="40" w:right="40" w:firstLine="668"/>
        <w:rPr>
          <w:sz w:val="28"/>
          <w:szCs w:val="28"/>
        </w:rPr>
      </w:pPr>
      <w:r>
        <w:rPr>
          <w:sz w:val="28"/>
          <w:szCs w:val="28"/>
        </w:rPr>
        <w:t>1.5.2 ПРИМЕР</w:t>
      </w:r>
      <w:r w:rsidRPr="004B43DF">
        <w:rPr>
          <w:sz w:val="28"/>
          <w:szCs w:val="28"/>
        </w:rPr>
        <w:t>: Определить продолжительность устройства монолитных железобетон</w:t>
      </w:r>
      <w:r w:rsidRPr="004B43DF">
        <w:rPr>
          <w:sz w:val="28"/>
          <w:szCs w:val="28"/>
        </w:rPr>
        <w:softHyphen/>
        <w:t>ных стен при строительстве многоэтажного здания. Высота стены равна 3,4 м, тол</w:t>
      </w:r>
      <w:r w:rsidRPr="004B43DF">
        <w:rPr>
          <w:sz w:val="28"/>
          <w:szCs w:val="28"/>
        </w:rPr>
        <w:softHyphen/>
        <w:t>щина 200 мм, общая длина стен 26 м. Звено работах состоит из 5 человек. Опреде</w:t>
      </w:r>
      <w:r w:rsidRPr="004B43DF">
        <w:rPr>
          <w:sz w:val="28"/>
          <w:szCs w:val="28"/>
        </w:rPr>
        <w:softHyphen/>
        <w:t>лить нормативную сменную выработку звена рабочих.</w:t>
      </w:r>
    </w:p>
    <w:p w:rsidR="00766DAE" w:rsidRDefault="00766DAE" w:rsidP="00766DAE">
      <w:pPr>
        <w:pStyle w:val="16"/>
        <w:shd w:val="clear" w:color="auto" w:fill="auto"/>
        <w:spacing w:before="0" w:line="240" w:lineRule="auto"/>
        <w:ind w:left="40" w:right="40" w:firstLine="668"/>
        <w:rPr>
          <w:sz w:val="28"/>
          <w:szCs w:val="28"/>
          <w:lang w:eastAsia="ko-KR"/>
        </w:rPr>
      </w:pPr>
      <w:r w:rsidRPr="004B43DF">
        <w:rPr>
          <w:sz w:val="28"/>
          <w:szCs w:val="28"/>
        </w:rPr>
        <w:t>РЕШЕНИЕ: Согласно таблице ЕНиР измерителем являются 100 м железобетона. Определим объем железо</w:t>
      </w:r>
      <w:r w:rsidRPr="004B43DF">
        <w:rPr>
          <w:sz w:val="28"/>
          <w:szCs w:val="28"/>
        </w:rPr>
        <w:softHyphen/>
        <w:t xml:space="preserve">бетона в стене: </w:t>
      </w:r>
      <w:r w:rsidRPr="004B43DF">
        <w:rPr>
          <w:sz w:val="28"/>
          <w:szCs w:val="28"/>
          <w:lang w:val="en-US"/>
        </w:rPr>
        <w:t>V</w:t>
      </w:r>
      <w:r w:rsidRPr="004B43DF">
        <w:rPr>
          <w:sz w:val="28"/>
          <w:szCs w:val="28"/>
        </w:rPr>
        <w:t xml:space="preserve"> = 26</w:t>
      </w:r>
      <w:r w:rsidRPr="004B43DF">
        <w:rPr>
          <w:sz w:val="28"/>
          <w:szCs w:val="28"/>
          <w:lang w:eastAsia="ko-KR"/>
        </w:rPr>
        <w:t>×</w:t>
      </w:r>
      <w:r w:rsidRPr="004B43DF">
        <w:rPr>
          <w:sz w:val="28"/>
          <w:szCs w:val="28"/>
        </w:rPr>
        <w:t>3,4</w:t>
      </w:r>
      <w:r w:rsidRPr="004B43DF">
        <w:rPr>
          <w:sz w:val="28"/>
          <w:szCs w:val="28"/>
          <w:lang w:eastAsia="ko-KR"/>
        </w:rPr>
        <w:t>×</w:t>
      </w:r>
      <w:r w:rsidRPr="004B43DF">
        <w:rPr>
          <w:sz w:val="28"/>
          <w:szCs w:val="28"/>
        </w:rPr>
        <w:t>0,2 = 17,68 м</w:t>
      </w:r>
      <w:r w:rsidRPr="004B43DF">
        <w:rPr>
          <w:sz w:val="28"/>
          <w:szCs w:val="28"/>
          <w:vertAlign w:val="superscript"/>
        </w:rPr>
        <w:t>3</w:t>
      </w:r>
      <w:r>
        <w:rPr>
          <w:sz w:val="28"/>
          <w:szCs w:val="28"/>
        </w:rPr>
        <w:t xml:space="preserve"> или делим на 100 = 0,1768 м</w:t>
      </w:r>
      <w:r>
        <w:rPr>
          <w:sz w:val="28"/>
          <w:szCs w:val="28"/>
          <w:vertAlign w:val="superscript"/>
        </w:rPr>
        <w:t>3</w:t>
      </w:r>
      <w:r>
        <w:rPr>
          <w:sz w:val="28"/>
          <w:szCs w:val="28"/>
        </w:rPr>
        <w:t xml:space="preserve"> железобетона.</w:t>
      </w:r>
      <w:r w:rsidRPr="004B43DF">
        <w:rPr>
          <w:sz w:val="28"/>
          <w:szCs w:val="28"/>
        </w:rPr>
        <w:t xml:space="preserve"> Норма времени (затраты труда рабочих-строителей) зависит от высоты и тол</w:t>
      </w:r>
      <w:r w:rsidRPr="004B43DF">
        <w:rPr>
          <w:sz w:val="28"/>
          <w:szCs w:val="28"/>
        </w:rPr>
        <w:softHyphen/>
        <w:t>щины стены. Высота стены – до 6 м, толщина 200 мм. Норма времени, в соответст</w:t>
      </w:r>
      <w:r w:rsidRPr="004B43DF">
        <w:rPr>
          <w:sz w:val="28"/>
          <w:szCs w:val="28"/>
        </w:rPr>
        <w:softHyphen/>
        <w:t>вии с нормой по ЕНиР, равна 1713,6 чел.</w:t>
      </w:r>
      <w:r w:rsidRPr="004B43DF">
        <w:rPr>
          <w:sz w:val="28"/>
          <w:szCs w:val="28"/>
          <w:lang w:eastAsia="ko-KR"/>
        </w:rPr>
        <w:t>×</w:t>
      </w:r>
      <w:r w:rsidRPr="004B43DF">
        <w:rPr>
          <w:sz w:val="28"/>
          <w:szCs w:val="28"/>
        </w:rPr>
        <w:t>ч на 100 м</w:t>
      </w:r>
      <w:r w:rsidRPr="004B43DF">
        <w:rPr>
          <w:sz w:val="28"/>
          <w:szCs w:val="28"/>
          <w:vertAlign w:val="superscript"/>
        </w:rPr>
        <w:t>3</w:t>
      </w:r>
      <w:r w:rsidRPr="004B43DF">
        <w:rPr>
          <w:sz w:val="28"/>
          <w:szCs w:val="28"/>
        </w:rPr>
        <w:t xml:space="preserve"> железобетона. Трудовые затраты процесса по устройству монолитной стены определим по выражению</w:t>
      </w:r>
      <w:r>
        <w:rPr>
          <w:sz w:val="28"/>
          <w:szCs w:val="28"/>
        </w:rPr>
        <w:t xml:space="preserve"> формулы (1.8) и получим Т=(Н</w:t>
      </w:r>
      <w:r>
        <w:rPr>
          <w:sz w:val="28"/>
          <w:szCs w:val="28"/>
          <w:vertAlign w:val="subscript"/>
        </w:rPr>
        <w:t>вр</w:t>
      </w:r>
      <w:r w:rsidRPr="004B43DF">
        <w:rPr>
          <w:sz w:val="28"/>
          <w:szCs w:val="28"/>
          <w:lang w:eastAsia="ko-KR"/>
        </w:rPr>
        <w:t>×</w:t>
      </w:r>
      <w:r>
        <w:rPr>
          <w:sz w:val="28"/>
          <w:szCs w:val="28"/>
          <w:lang w:val="en-US" w:eastAsia="ko-KR"/>
        </w:rPr>
        <w:t>V</w:t>
      </w:r>
      <w:r>
        <w:rPr>
          <w:sz w:val="28"/>
          <w:szCs w:val="28"/>
          <w:lang w:eastAsia="ko-KR"/>
        </w:rPr>
        <w:t>):с = (1713,6</w:t>
      </w:r>
      <w:r w:rsidRPr="004B43DF">
        <w:rPr>
          <w:sz w:val="28"/>
          <w:szCs w:val="28"/>
          <w:lang w:eastAsia="ko-KR"/>
        </w:rPr>
        <w:t>×</w:t>
      </w:r>
      <w:r>
        <w:rPr>
          <w:sz w:val="28"/>
          <w:szCs w:val="28"/>
          <w:lang w:eastAsia="ko-KR"/>
        </w:rPr>
        <w:t xml:space="preserve">0,1768):8=37,9 </w:t>
      </w:r>
      <w:r w:rsidRPr="004B43DF">
        <w:rPr>
          <w:sz w:val="28"/>
          <w:szCs w:val="28"/>
        </w:rPr>
        <w:t>чел.</w:t>
      </w:r>
      <w:r w:rsidRPr="004B43DF">
        <w:rPr>
          <w:sz w:val="28"/>
          <w:szCs w:val="28"/>
          <w:lang w:eastAsia="ko-KR"/>
        </w:rPr>
        <w:t>×</w:t>
      </w:r>
      <w:r>
        <w:rPr>
          <w:sz w:val="28"/>
          <w:szCs w:val="28"/>
        </w:rPr>
        <w:t>см. При этом продолжительность процесса составит П=Т:</w:t>
      </w:r>
      <w:r>
        <w:rPr>
          <w:sz w:val="28"/>
          <w:szCs w:val="28"/>
          <w:lang w:val="en-US"/>
        </w:rPr>
        <w:t>m</w:t>
      </w:r>
      <w:r>
        <w:rPr>
          <w:sz w:val="28"/>
          <w:szCs w:val="28"/>
        </w:rPr>
        <w:t xml:space="preserve"> = 37,9:5=7,6 смен. </w:t>
      </w:r>
      <w:r w:rsidRPr="00476EB6">
        <w:rPr>
          <w:sz w:val="28"/>
          <w:szCs w:val="28"/>
        </w:rPr>
        <w:t>Округляем полученное значение нормативной продолжительности в меньшую сторону до целого числа, т.е. до 7 смен. Это значение проектируемой продолжительности. Коэффициент перевыполнения нормативной продолжительности</w:t>
      </w:r>
      <w:r>
        <w:rPr>
          <w:sz w:val="28"/>
          <w:szCs w:val="28"/>
        </w:rPr>
        <w:t xml:space="preserve"> К</w:t>
      </w:r>
      <w:r>
        <w:rPr>
          <w:sz w:val="28"/>
          <w:szCs w:val="28"/>
          <w:vertAlign w:val="subscript"/>
        </w:rPr>
        <w:t>пер</w:t>
      </w:r>
      <w:r>
        <w:rPr>
          <w:sz w:val="28"/>
          <w:szCs w:val="28"/>
        </w:rPr>
        <w:t xml:space="preserve"> = </w:t>
      </w:r>
      <w:r>
        <w:rPr>
          <w:sz w:val="28"/>
          <w:szCs w:val="28"/>
        </w:rPr>
        <w:lastRenderedPageBreak/>
        <w:t>П</w:t>
      </w:r>
      <w:r>
        <w:rPr>
          <w:sz w:val="28"/>
          <w:szCs w:val="28"/>
          <w:vertAlign w:val="subscript"/>
        </w:rPr>
        <w:t>норм</w:t>
      </w:r>
      <w:r>
        <w:rPr>
          <w:sz w:val="28"/>
          <w:szCs w:val="28"/>
        </w:rPr>
        <w:t>:П</w:t>
      </w:r>
      <w:r>
        <w:rPr>
          <w:sz w:val="28"/>
          <w:szCs w:val="28"/>
          <w:vertAlign w:val="subscript"/>
        </w:rPr>
        <w:t>проект</w:t>
      </w:r>
      <w:r>
        <w:rPr>
          <w:sz w:val="28"/>
          <w:szCs w:val="28"/>
        </w:rPr>
        <w:t xml:space="preserve"> = 7,6:7=1,09</w:t>
      </w:r>
      <m:oMath>
        <m:r>
          <w:rPr>
            <w:rFonts w:ascii="Cambria Math" w:hAnsi="Cambria Math"/>
            <w:sz w:val="28"/>
            <w:szCs w:val="28"/>
          </w:rPr>
          <m:t>≤</m:t>
        </m:r>
      </m:oMath>
      <w:r>
        <w:rPr>
          <w:sz w:val="28"/>
          <w:szCs w:val="28"/>
        </w:rPr>
        <w:t>1,2. Нормативная сменная выработка звена рабочих определяется как В</w:t>
      </w:r>
      <w:r>
        <w:rPr>
          <w:sz w:val="28"/>
          <w:szCs w:val="28"/>
          <w:vertAlign w:val="subscript"/>
        </w:rPr>
        <w:t>норм</w:t>
      </w:r>
      <w:r>
        <w:rPr>
          <w:sz w:val="28"/>
          <w:szCs w:val="28"/>
        </w:rPr>
        <w:t xml:space="preserve"> = (8</w:t>
      </w:r>
      <w:r w:rsidRPr="004B43DF">
        <w:rPr>
          <w:sz w:val="28"/>
          <w:szCs w:val="28"/>
          <w:lang w:eastAsia="ko-KR"/>
        </w:rPr>
        <w:t>×</w:t>
      </w:r>
      <w:r>
        <w:rPr>
          <w:sz w:val="28"/>
          <w:szCs w:val="28"/>
          <w:lang w:val="en-US" w:eastAsia="ko-KR"/>
        </w:rPr>
        <w:t>m</w:t>
      </w:r>
      <w:r>
        <w:rPr>
          <w:sz w:val="28"/>
          <w:szCs w:val="28"/>
          <w:lang w:eastAsia="ko-KR"/>
        </w:rPr>
        <w:t>):Н</w:t>
      </w:r>
      <w:r>
        <w:rPr>
          <w:sz w:val="28"/>
          <w:szCs w:val="28"/>
          <w:vertAlign w:val="subscript"/>
          <w:lang w:eastAsia="ko-KR"/>
        </w:rPr>
        <w:t>вр</w:t>
      </w:r>
      <w:r>
        <w:rPr>
          <w:sz w:val="28"/>
          <w:szCs w:val="28"/>
          <w:lang w:eastAsia="ko-KR"/>
        </w:rPr>
        <w:t xml:space="preserve"> = (8</w:t>
      </w:r>
      <w:r w:rsidRPr="004B43DF">
        <w:rPr>
          <w:sz w:val="28"/>
          <w:szCs w:val="28"/>
          <w:lang w:eastAsia="ko-KR"/>
        </w:rPr>
        <w:t>×</w:t>
      </w:r>
      <w:r>
        <w:rPr>
          <w:sz w:val="28"/>
          <w:szCs w:val="28"/>
          <w:lang w:eastAsia="ko-KR"/>
        </w:rPr>
        <w:t>5):1713,6 = 0,0233 на 100 м</w:t>
      </w:r>
      <w:r>
        <w:rPr>
          <w:sz w:val="28"/>
          <w:szCs w:val="28"/>
          <w:vertAlign w:val="superscript"/>
          <w:lang w:eastAsia="ko-KR"/>
        </w:rPr>
        <w:t>3</w:t>
      </w:r>
      <w:r>
        <w:rPr>
          <w:sz w:val="28"/>
          <w:szCs w:val="28"/>
          <w:lang w:eastAsia="ko-KR"/>
        </w:rPr>
        <w:t xml:space="preserve"> железобетона или 2,33 м</w:t>
      </w:r>
      <w:r>
        <w:rPr>
          <w:sz w:val="28"/>
          <w:szCs w:val="28"/>
          <w:vertAlign w:val="superscript"/>
          <w:lang w:eastAsia="ko-KR"/>
        </w:rPr>
        <w:t>3</w:t>
      </w:r>
      <w:r>
        <w:rPr>
          <w:sz w:val="28"/>
          <w:szCs w:val="28"/>
          <w:lang w:eastAsia="ko-KR"/>
        </w:rPr>
        <w:t xml:space="preserve"> железобетона.</w:t>
      </w:r>
    </w:p>
    <w:p w:rsidR="00766DAE" w:rsidRPr="00E256D4" w:rsidRDefault="00766DAE" w:rsidP="00766DAE">
      <w:pPr>
        <w:pStyle w:val="16"/>
        <w:shd w:val="clear" w:color="auto" w:fill="auto"/>
        <w:spacing w:before="0" w:line="240" w:lineRule="auto"/>
        <w:ind w:left="102" w:right="40" w:firstLine="278"/>
        <w:rPr>
          <w:sz w:val="28"/>
          <w:szCs w:val="28"/>
        </w:rPr>
      </w:pPr>
      <w:r>
        <w:rPr>
          <w:sz w:val="28"/>
          <w:szCs w:val="28"/>
          <w:lang w:eastAsia="ko-KR"/>
        </w:rPr>
        <w:tab/>
        <w:t xml:space="preserve">Ответ: </w:t>
      </w:r>
      <w:r w:rsidRPr="00E256D4">
        <w:rPr>
          <w:sz w:val="28"/>
          <w:szCs w:val="28"/>
        </w:rPr>
        <w:t>продолжительность процесса равна 7 сменам, нормативная сменная вы</w:t>
      </w:r>
      <w:r w:rsidRPr="00E256D4">
        <w:rPr>
          <w:sz w:val="28"/>
          <w:szCs w:val="28"/>
        </w:rPr>
        <w:softHyphen/>
        <w:t>работка звена рабочих 0,0233 100 м</w:t>
      </w:r>
      <w:r w:rsidRPr="00E256D4">
        <w:rPr>
          <w:sz w:val="28"/>
          <w:szCs w:val="28"/>
          <w:vertAlign w:val="superscript"/>
        </w:rPr>
        <w:t>3</w:t>
      </w:r>
      <w:r w:rsidRPr="00E256D4">
        <w:rPr>
          <w:sz w:val="28"/>
          <w:szCs w:val="28"/>
        </w:rPr>
        <w:t xml:space="preserve"> железобетона или 2,33 м</w:t>
      </w:r>
      <w:r w:rsidRPr="00E256D4">
        <w:rPr>
          <w:sz w:val="28"/>
          <w:szCs w:val="28"/>
          <w:vertAlign w:val="superscript"/>
        </w:rPr>
        <w:t>3</w:t>
      </w:r>
      <w:r w:rsidRPr="00E256D4">
        <w:rPr>
          <w:sz w:val="28"/>
          <w:szCs w:val="28"/>
        </w:rPr>
        <w:t>.</w:t>
      </w:r>
    </w:p>
    <w:p w:rsidR="00766DAE" w:rsidRDefault="00766DAE" w:rsidP="00766DAE">
      <w:pPr>
        <w:pStyle w:val="16"/>
        <w:shd w:val="clear" w:color="auto" w:fill="auto"/>
        <w:spacing w:before="0" w:line="240" w:lineRule="auto"/>
        <w:rPr>
          <w:sz w:val="28"/>
          <w:szCs w:val="28"/>
        </w:rPr>
      </w:pPr>
    </w:p>
    <w:p w:rsidR="00766DAE" w:rsidRPr="00E256D4" w:rsidRDefault="00766DAE" w:rsidP="00766DAE">
      <w:pPr>
        <w:pStyle w:val="16"/>
        <w:shd w:val="clear" w:color="auto" w:fill="auto"/>
        <w:spacing w:before="0" w:line="240" w:lineRule="auto"/>
        <w:ind w:right="40" w:firstLine="280"/>
        <w:rPr>
          <w:sz w:val="28"/>
          <w:szCs w:val="28"/>
        </w:rPr>
      </w:pPr>
      <w:r>
        <w:rPr>
          <w:sz w:val="28"/>
          <w:szCs w:val="28"/>
        </w:rPr>
        <w:tab/>
        <w:t xml:space="preserve">1.5.3 ПРИМЕР: </w:t>
      </w:r>
      <w:r w:rsidRPr="00E256D4">
        <w:rPr>
          <w:sz w:val="28"/>
          <w:szCs w:val="28"/>
        </w:rPr>
        <w:t>Определить продолжительность монтажа 24 металлических колонн цельного сечения при строительстве многоэтажного здания. Масса одной колонны равна 1 т. Высота здания равна 20 м. Звено рабочих состоит из 5 человек. Опреде</w:t>
      </w:r>
      <w:r w:rsidRPr="00E256D4">
        <w:rPr>
          <w:sz w:val="28"/>
          <w:szCs w:val="28"/>
        </w:rPr>
        <w:softHyphen/>
        <w:t>лить нормативную сменную выработку одного рабочего.</w:t>
      </w:r>
    </w:p>
    <w:p w:rsidR="00766DAE" w:rsidRDefault="00766DAE" w:rsidP="00766DAE">
      <w:pPr>
        <w:pStyle w:val="16"/>
        <w:shd w:val="clear" w:color="auto" w:fill="auto"/>
        <w:spacing w:before="0" w:line="240" w:lineRule="auto"/>
        <w:rPr>
          <w:sz w:val="28"/>
          <w:szCs w:val="28"/>
          <w:lang w:eastAsia="ko-KR"/>
        </w:rPr>
      </w:pPr>
      <w:r>
        <w:rPr>
          <w:sz w:val="28"/>
          <w:szCs w:val="28"/>
        </w:rPr>
        <w:tab/>
        <w:t xml:space="preserve">РЕШЕНИЕ: </w:t>
      </w:r>
      <w:r w:rsidRPr="00E256D4">
        <w:rPr>
          <w:sz w:val="28"/>
          <w:szCs w:val="28"/>
        </w:rPr>
        <w:t xml:space="preserve">В сборнике </w:t>
      </w:r>
      <w:r>
        <w:rPr>
          <w:sz w:val="28"/>
          <w:szCs w:val="28"/>
        </w:rPr>
        <w:t xml:space="preserve">ЕНиР </w:t>
      </w:r>
      <w:r w:rsidRPr="00E256D4">
        <w:rPr>
          <w:sz w:val="28"/>
          <w:szCs w:val="28"/>
        </w:rPr>
        <w:t>«</w:t>
      </w:r>
      <w:r>
        <w:rPr>
          <w:sz w:val="28"/>
          <w:szCs w:val="28"/>
        </w:rPr>
        <w:t>Монтаж металлических конструкций» перечислен</w:t>
      </w:r>
      <w:r w:rsidRPr="00E256D4">
        <w:rPr>
          <w:sz w:val="28"/>
          <w:szCs w:val="28"/>
        </w:rPr>
        <w:t xml:space="preserve"> состав работ: установка и крепление стальных колонн, устройство подмостей, антикоррозионное покрытие сварных швов. Измерителем является 1 т констру</w:t>
      </w:r>
      <w:r>
        <w:rPr>
          <w:sz w:val="28"/>
          <w:szCs w:val="28"/>
        </w:rPr>
        <w:t xml:space="preserve">кций. Находим норму на </w:t>
      </w:r>
      <w:r w:rsidRPr="00E256D4">
        <w:rPr>
          <w:sz w:val="28"/>
          <w:szCs w:val="28"/>
        </w:rPr>
        <w:t>монтаж колонн</w:t>
      </w:r>
      <w:r>
        <w:rPr>
          <w:sz w:val="28"/>
          <w:szCs w:val="28"/>
        </w:rPr>
        <w:t xml:space="preserve"> </w:t>
      </w:r>
      <w:r w:rsidRPr="00E256D4">
        <w:rPr>
          <w:sz w:val="28"/>
          <w:szCs w:val="28"/>
        </w:rPr>
        <w:t xml:space="preserve">высотой до 25 м цельного </w:t>
      </w:r>
      <w:r w:rsidRPr="002A7C5C">
        <w:rPr>
          <w:sz w:val="28"/>
          <w:szCs w:val="28"/>
        </w:rPr>
        <w:t>сечения массой до 1,0 т. Затраты труда рабочих строителей равны 10,47 чел.</w:t>
      </w:r>
      <w:r w:rsidRPr="002A7C5C">
        <w:rPr>
          <w:sz w:val="28"/>
          <w:szCs w:val="28"/>
          <w:lang w:eastAsia="ko-KR"/>
        </w:rPr>
        <w:t>×</w:t>
      </w:r>
      <w:r w:rsidRPr="002A7C5C">
        <w:rPr>
          <w:sz w:val="28"/>
          <w:szCs w:val="28"/>
        </w:rPr>
        <w:t xml:space="preserve">ч. Находим объем работы </w:t>
      </w:r>
      <w:r w:rsidRPr="002A7C5C">
        <w:rPr>
          <w:sz w:val="28"/>
          <w:szCs w:val="28"/>
          <w:lang w:val="en-US" w:eastAsia="ko-KR"/>
        </w:rPr>
        <w:t>V</w:t>
      </w:r>
      <w:r w:rsidRPr="002A7C5C">
        <w:rPr>
          <w:sz w:val="28"/>
          <w:szCs w:val="28"/>
          <w:lang w:eastAsia="ko-KR"/>
        </w:rPr>
        <w:t>=20 колонн×1,0 т = 20 т конструкций.</w:t>
      </w:r>
      <w:r>
        <w:rPr>
          <w:sz w:val="28"/>
          <w:szCs w:val="28"/>
          <w:lang w:eastAsia="ko-KR"/>
        </w:rPr>
        <w:t xml:space="preserve"> </w:t>
      </w:r>
      <w:r w:rsidRPr="002A7C5C">
        <w:rPr>
          <w:sz w:val="28"/>
          <w:szCs w:val="28"/>
        </w:rPr>
        <w:t>Определяем продолжительность процесса: П= (Н</w:t>
      </w:r>
      <w:r w:rsidRPr="002A7C5C">
        <w:rPr>
          <w:sz w:val="28"/>
          <w:szCs w:val="28"/>
          <w:vertAlign w:val="subscript"/>
        </w:rPr>
        <w:t>вр</w:t>
      </w:r>
      <w:r w:rsidRPr="002A7C5C">
        <w:rPr>
          <w:sz w:val="28"/>
          <w:szCs w:val="28"/>
          <w:lang w:eastAsia="ko-KR"/>
        </w:rPr>
        <w:t>×</w:t>
      </w:r>
      <w:r w:rsidRPr="002A7C5C">
        <w:rPr>
          <w:sz w:val="28"/>
          <w:szCs w:val="28"/>
          <w:lang w:val="en-US" w:eastAsia="ko-KR"/>
        </w:rPr>
        <w:t>V</w:t>
      </w:r>
      <w:r w:rsidRPr="002A7C5C">
        <w:rPr>
          <w:sz w:val="28"/>
          <w:szCs w:val="28"/>
          <w:lang w:eastAsia="ko-KR"/>
        </w:rPr>
        <w:t>):(с×</w:t>
      </w:r>
      <w:r w:rsidRPr="002A7C5C">
        <w:rPr>
          <w:sz w:val="28"/>
          <w:szCs w:val="28"/>
          <w:lang w:val="en-US" w:eastAsia="ko-KR"/>
        </w:rPr>
        <w:t>m</w:t>
      </w:r>
      <w:r w:rsidRPr="002A7C5C">
        <w:rPr>
          <w:sz w:val="28"/>
          <w:szCs w:val="28"/>
          <w:lang w:eastAsia="ko-KR"/>
        </w:rPr>
        <w:t>) = (10,47×20):(8×5) = 5,24 смены.</w:t>
      </w:r>
      <w:r w:rsidRPr="002A7C5C">
        <w:rPr>
          <w:sz w:val="28"/>
          <w:szCs w:val="28"/>
        </w:rPr>
        <w:t xml:space="preserve"> Округляем полученное значение продолжительности работ до целого числа в меньшую сторону, до 5 смен. Находим коэффициент перевыполнения нормативной продолжительности процесса: К</w:t>
      </w:r>
      <w:r w:rsidRPr="002A7C5C">
        <w:rPr>
          <w:sz w:val="28"/>
          <w:szCs w:val="28"/>
          <w:vertAlign w:val="subscript"/>
        </w:rPr>
        <w:t>пер</w:t>
      </w:r>
      <w:r w:rsidRPr="002A7C5C">
        <w:rPr>
          <w:sz w:val="28"/>
          <w:szCs w:val="28"/>
        </w:rPr>
        <w:t xml:space="preserve"> = П</w:t>
      </w:r>
      <w:r w:rsidRPr="002A7C5C">
        <w:rPr>
          <w:sz w:val="28"/>
          <w:szCs w:val="28"/>
          <w:vertAlign w:val="subscript"/>
        </w:rPr>
        <w:t>норм</w:t>
      </w:r>
      <w:r w:rsidRPr="002A7C5C">
        <w:rPr>
          <w:sz w:val="28"/>
          <w:szCs w:val="28"/>
        </w:rPr>
        <w:t>:П</w:t>
      </w:r>
      <w:r w:rsidRPr="002A7C5C">
        <w:rPr>
          <w:sz w:val="28"/>
          <w:szCs w:val="28"/>
          <w:vertAlign w:val="subscript"/>
        </w:rPr>
        <w:t>проект</w:t>
      </w:r>
      <w:r w:rsidRPr="002A7C5C">
        <w:rPr>
          <w:sz w:val="28"/>
          <w:szCs w:val="28"/>
        </w:rPr>
        <w:t xml:space="preserve"> =5,24:5 = 1,05</w:t>
      </w:r>
      <m:oMath>
        <m:r>
          <w:rPr>
            <w:rFonts w:ascii="Cambria Math"/>
            <w:sz w:val="28"/>
            <w:szCs w:val="28"/>
          </w:rPr>
          <m:t>≤</m:t>
        </m:r>
      </m:oMath>
      <w:r w:rsidRPr="002A7C5C">
        <w:rPr>
          <w:sz w:val="28"/>
          <w:szCs w:val="28"/>
        </w:rPr>
        <w:t>1,2, коэффициент перевыполнения находится в допустимых пределах 1</w:t>
      </w:r>
      <m:oMath>
        <m:r>
          <w:rPr>
            <w:rFonts w:ascii="Cambria Math"/>
            <w:sz w:val="28"/>
            <w:szCs w:val="28"/>
          </w:rPr>
          <m:t>&lt;</m:t>
        </m:r>
      </m:oMath>
      <w:r w:rsidRPr="002A7C5C">
        <w:rPr>
          <w:sz w:val="28"/>
          <w:szCs w:val="28"/>
        </w:rPr>
        <w:t xml:space="preserve"> К</w:t>
      </w:r>
      <w:r w:rsidRPr="002A7C5C">
        <w:rPr>
          <w:sz w:val="28"/>
          <w:szCs w:val="28"/>
          <w:vertAlign w:val="subscript"/>
        </w:rPr>
        <w:t>пер</w:t>
      </w:r>
      <w:r w:rsidRPr="002A7C5C">
        <w:rPr>
          <w:sz w:val="28"/>
          <w:szCs w:val="28"/>
        </w:rPr>
        <w:t xml:space="preserve"> </w:t>
      </w:r>
      <m:oMath>
        <m:r>
          <w:rPr>
            <w:rFonts w:ascii="Cambria Math"/>
            <w:sz w:val="28"/>
            <w:szCs w:val="28"/>
          </w:rPr>
          <m:t>&lt;</m:t>
        </m:r>
      </m:oMath>
      <w:r w:rsidRPr="002A7C5C">
        <w:rPr>
          <w:sz w:val="28"/>
          <w:szCs w:val="28"/>
        </w:rPr>
        <w:t>1,2</w:t>
      </w:r>
      <w:r>
        <w:rPr>
          <w:sz w:val="28"/>
          <w:szCs w:val="28"/>
        </w:rPr>
        <w:t>. Далее определяем</w:t>
      </w:r>
      <w:r w:rsidRPr="002A7C5C">
        <w:rPr>
          <w:sz w:val="28"/>
          <w:szCs w:val="28"/>
        </w:rPr>
        <w:t xml:space="preserve"> нормативную сменную выработку одного рабочего по формуле:</w:t>
      </w:r>
      <w:r w:rsidRPr="009208A5">
        <w:rPr>
          <w:sz w:val="28"/>
          <w:szCs w:val="28"/>
        </w:rPr>
        <w:t xml:space="preserve"> </w:t>
      </w:r>
      <w:r>
        <w:rPr>
          <w:sz w:val="28"/>
          <w:szCs w:val="28"/>
        </w:rPr>
        <w:t>В</w:t>
      </w:r>
      <w:r>
        <w:rPr>
          <w:sz w:val="28"/>
          <w:szCs w:val="28"/>
          <w:vertAlign w:val="subscript"/>
        </w:rPr>
        <w:t>норм</w:t>
      </w:r>
      <w:r>
        <w:rPr>
          <w:sz w:val="28"/>
          <w:szCs w:val="28"/>
        </w:rPr>
        <w:t xml:space="preserve"> = 8</w:t>
      </w:r>
      <w:r>
        <w:rPr>
          <w:sz w:val="28"/>
          <w:szCs w:val="28"/>
          <w:lang w:eastAsia="ko-KR"/>
        </w:rPr>
        <w:t>:Н</w:t>
      </w:r>
      <w:r>
        <w:rPr>
          <w:sz w:val="28"/>
          <w:szCs w:val="28"/>
          <w:vertAlign w:val="subscript"/>
          <w:lang w:eastAsia="ko-KR"/>
        </w:rPr>
        <w:t>вр</w:t>
      </w:r>
      <w:r>
        <w:rPr>
          <w:sz w:val="28"/>
          <w:szCs w:val="28"/>
          <w:lang w:eastAsia="ko-KR"/>
        </w:rPr>
        <w:t xml:space="preserve"> =8:10,47=0,764 т конструкций.</w:t>
      </w:r>
    </w:p>
    <w:p w:rsidR="00766DAE" w:rsidRDefault="00766DAE" w:rsidP="00766DAE">
      <w:pPr>
        <w:pStyle w:val="16"/>
        <w:shd w:val="clear" w:color="auto" w:fill="auto"/>
        <w:spacing w:before="48" w:after="350" w:line="312" w:lineRule="exact"/>
        <w:ind w:left="20" w:right="20" w:firstLine="320"/>
        <w:rPr>
          <w:sz w:val="28"/>
          <w:szCs w:val="28"/>
        </w:rPr>
      </w:pPr>
      <w:r>
        <w:rPr>
          <w:sz w:val="28"/>
          <w:szCs w:val="28"/>
          <w:lang w:eastAsia="ko-KR"/>
        </w:rPr>
        <w:tab/>
      </w:r>
      <w:r w:rsidRPr="009208A5">
        <w:rPr>
          <w:sz w:val="28"/>
          <w:szCs w:val="28"/>
        </w:rPr>
        <w:t>Ответ: продолжительность процесса равна 5 сменам, нормативная сменная вы</w:t>
      </w:r>
      <w:r w:rsidRPr="009208A5">
        <w:rPr>
          <w:sz w:val="28"/>
          <w:szCs w:val="28"/>
        </w:rPr>
        <w:softHyphen/>
        <w:t>работка одного рабочего равна 0,764 тонны конструкций.</w:t>
      </w:r>
    </w:p>
    <w:p w:rsidR="00766DAE" w:rsidRDefault="00766DAE" w:rsidP="00766DAE">
      <w:pPr>
        <w:shd w:val="clear" w:color="auto" w:fill="FFFFFF"/>
        <w:spacing w:after="0" w:line="240" w:lineRule="auto"/>
        <w:ind w:left="7" w:right="36" w:firstLine="701"/>
        <w:rPr>
          <w:color w:val="000000"/>
          <w:spacing w:val="1"/>
          <w:szCs w:val="28"/>
        </w:rPr>
      </w:pPr>
      <w:r>
        <w:rPr>
          <w:color w:val="000000"/>
          <w:spacing w:val="1"/>
          <w:szCs w:val="28"/>
        </w:rPr>
        <w:t xml:space="preserve">По приведенным ниже данным, </w:t>
      </w:r>
      <w:r w:rsidRPr="00DE3986">
        <w:rPr>
          <w:color w:val="000000"/>
          <w:spacing w:val="1"/>
          <w:szCs w:val="28"/>
        </w:rPr>
        <w:t xml:space="preserve">необходимо определить, </w:t>
      </w:r>
      <w:r>
        <w:rPr>
          <w:color w:val="000000"/>
          <w:spacing w:val="1"/>
          <w:szCs w:val="28"/>
        </w:rPr>
        <w:t>нормативную сменную производительность машин или выработку рабочих по разным видам работ.</w:t>
      </w:r>
    </w:p>
    <w:p w:rsidR="00766DAE" w:rsidRDefault="00766DAE" w:rsidP="00766DAE">
      <w:pPr>
        <w:shd w:val="clear" w:color="auto" w:fill="FFFFFF"/>
        <w:spacing w:after="0" w:line="240" w:lineRule="auto"/>
        <w:ind w:left="7" w:right="36" w:firstLine="701"/>
        <w:rPr>
          <w:color w:val="000000"/>
          <w:spacing w:val="1"/>
          <w:szCs w:val="28"/>
        </w:rPr>
      </w:pPr>
    </w:p>
    <w:p w:rsidR="00766DAE" w:rsidRPr="009208A5" w:rsidRDefault="00766DAE" w:rsidP="00766DAE">
      <w:pPr>
        <w:pStyle w:val="a3"/>
        <w:keepNext/>
        <w:keepLines/>
        <w:numPr>
          <w:ilvl w:val="2"/>
          <w:numId w:val="44"/>
        </w:numPr>
        <w:spacing w:after="0"/>
        <w:rPr>
          <w:sz w:val="28"/>
          <w:szCs w:val="28"/>
        </w:rPr>
      </w:pPr>
      <w:bookmarkStart w:id="1" w:name="bookmark4"/>
      <w:r w:rsidRPr="009208A5">
        <w:rPr>
          <w:sz w:val="28"/>
          <w:szCs w:val="28"/>
        </w:rPr>
        <w:t>Бетонные работы</w:t>
      </w:r>
      <w:bookmarkEnd w:id="1"/>
    </w:p>
    <w:p w:rsidR="00766DAE" w:rsidRPr="009208A5" w:rsidRDefault="00766DAE" w:rsidP="00766DAE">
      <w:pPr>
        <w:pStyle w:val="16"/>
        <w:shd w:val="clear" w:color="auto" w:fill="auto"/>
        <w:tabs>
          <w:tab w:val="left" w:pos="709"/>
        </w:tabs>
        <w:spacing w:before="0" w:line="240" w:lineRule="auto"/>
        <w:ind w:right="40"/>
        <w:rPr>
          <w:sz w:val="28"/>
          <w:szCs w:val="28"/>
        </w:rPr>
      </w:pPr>
      <w:r>
        <w:rPr>
          <w:sz w:val="28"/>
          <w:szCs w:val="28"/>
        </w:rPr>
        <w:tab/>
        <w:t>1.5.1.1</w:t>
      </w:r>
      <w:r w:rsidRPr="009208A5">
        <w:rPr>
          <w:sz w:val="28"/>
          <w:szCs w:val="28"/>
        </w:rPr>
        <w:t>Определить продолжительность установки деревометаллической опалубки 40 подколенников размером 1,5</w:t>
      </w:r>
      <w:r w:rsidRPr="002A7C5C">
        <w:rPr>
          <w:sz w:val="28"/>
          <w:szCs w:val="28"/>
          <w:lang w:eastAsia="ko-KR"/>
        </w:rPr>
        <w:t>×</w:t>
      </w:r>
      <w:r w:rsidRPr="009208A5">
        <w:rPr>
          <w:sz w:val="28"/>
          <w:szCs w:val="28"/>
        </w:rPr>
        <w:t>1,2</w:t>
      </w:r>
      <w:r w:rsidRPr="002A7C5C">
        <w:rPr>
          <w:sz w:val="28"/>
          <w:szCs w:val="28"/>
          <w:lang w:eastAsia="ko-KR"/>
        </w:rPr>
        <w:t>×</w:t>
      </w:r>
      <w:r w:rsidRPr="009208A5">
        <w:rPr>
          <w:sz w:val="28"/>
          <w:szCs w:val="28"/>
        </w:rPr>
        <w:t>2,4 м (высо</w:t>
      </w:r>
      <w:r>
        <w:rPr>
          <w:sz w:val="28"/>
          <w:szCs w:val="28"/>
        </w:rPr>
        <w:t>та 2,4 м). Площадь щитов до 2 м</w:t>
      </w:r>
      <w:r>
        <w:rPr>
          <w:sz w:val="28"/>
          <w:szCs w:val="28"/>
          <w:vertAlign w:val="superscript"/>
        </w:rPr>
        <w:t>2</w:t>
      </w:r>
      <w:r w:rsidRPr="009208A5">
        <w:rPr>
          <w:sz w:val="28"/>
          <w:szCs w:val="28"/>
        </w:rPr>
        <w:t>. Определить нормативную сменную выработку одного рабочего. Работа про</w:t>
      </w:r>
      <w:r>
        <w:rPr>
          <w:sz w:val="28"/>
          <w:szCs w:val="28"/>
        </w:rPr>
        <w:t>изво</w:t>
      </w:r>
      <w:r>
        <w:rPr>
          <w:sz w:val="28"/>
          <w:szCs w:val="28"/>
        </w:rPr>
        <w:softHyphen/>
        <w:t>дится в ноябре, г. Усть-Каменогорск</w:t>
      </w:r>
      <w:r w:rsidRPr="009208A5">
        <w:rPr>
          <w:sz w:val="28"/>
          <w:szCs w:val="28"/>
        </w:rPr>
        <w:t>.</w:t>
      </w:r>
    </w:p>
    <w:p w:rsidR="00766DAE" w:rsidRPr="009208A5" w:rsidRDefault="00766DAE" w:rsidP="00766DAE">
      <w:pPr>
        <w:pStyle w:val="16"/>
        <w:numPr>
          <w:ilvl w:val="3"/>
          <w:numId w:val="45"/>
        </w:numPr>
        <w:shd w:val="clear" w:color="auto" w:fill="auto"/>
        <w:tabs>
          <w:tab w:val="left" w:pos="860"/>
          <w:tab w:val="left" w:pos="1560"/>
        </w:tabs>
        <w:spacing w:before="0" w:line="240" w:lineRule="auto"/>
        <w:ind w:left="0" w:right="40" w:firstLine="709"/>
        <w:rPr>
          <w:sz w:val="28"/>
          <w:szCs w:val="28"/>
        </w:rPr>
      </w:pPr>
      <w:r w:rsidRPr="009208A5">
        <w:rPr>
          <w:sz w:val="28"/>
          <w:szCs w:val="28"/>
        </w:rPr>
        <w:t>Определить продолжительность установки деревометаллической опалубки 80 колонн размером 0,3</w:t>
      </w:r>
      <w:r w:rsidRPr="002A7C5C">
        <w:rPr>
          <w:sz w:val="28"/>
          <w:szCs w:val="28"/>
          <w:lang w:eastAsia="ko-KR"/>
        </w:rPr>
        <w:t>×</w:t>
      </w:r>
      <w:r w:rsidRPr="009208A5">
        <w:rPr>
          <w:sz w:val="28"/>
          <w:szCs w:val="28"/>
        </w:rPr>
        <w:t>0,3</w:t>
      </w:r>
      <w:r w:rsidRPr="002A7C5C">
        <w:rPr>
          <w:sz w:val="28"/>
          <w:szCs w:val="28"/>
          <w:lang w:eastAsia="ko-KR"/>
        </w:rPr>
        <w:t>×</w:t>
      </w:r>
      <w:r w:rsidRPr="009208A5">
        <w:rPr>
          <w:sz w:val="28"/>
          <w:szCs w:val="28"/>
        </w:rPr>
        <w:t xml:space="preserve">3,2 м. Определить нормативную сменную выработку одного рабочего. Работа </w:t>
      </w:r>
      <w:r>
        <w:rPr>
          <w:sz w:val="28"/>
          <w:szCs w:val="28"/>
        </w:rPr>
        <w:t>производится в ноябре, г. Новосибирск</w:t>
      </w:r>
      <w:r w:rsidRPr="009208A5">
        <w:rPr>
          <w:sz w:val="28"/>
          <w:szCs w:val="28"/>
        </w:rPr>
        <w:t>.</w:t>
      </w:r>
    </w:p>
    <w:p w:rsidR="00766DAE" w:rsidRPr="009208A5" w:rsidRDefault="00766DAE" w:rsidP="00766DAE">
      <w:pPr>
        <w:pStyle w:val="16"/>
        <w:shd w:val="clear" w:color="auto" w:fill="auto"/>
        <w:tabs>
          <w:tab w:val="left" w:pos="709"/>
          <w:tab w:val="left" w:pos="1985"/>
        </w:tabs>
        <w:spacing w:before="0" w:line="240" w:lineRule="auto"/>
        <w:ind w:right="40"/>
        <w:rPr>
          <w:sz w:val="28"/>
          <w:szCs w:val="28"/>
        </w:rPr>
      </w:pPr>
      <w:r>
        <w:rPr>
          <w:sz w:val="28"/>
          <w:szCs w:val="28"/>
        </w:rPr>
        <w:tab/>
        <w:t>1.5.1.3</w:t>
      </w:r>
      <w:r w:rsidRPr="009208A5">
        <w:rPr>
          <w:sz w:val="28"/>
          <w:szCs w:val="28"/>
        </w:rPr>
        <w:t>Определить продолжительность установки деревометаллической опалубки 80 балок на уровне земли размером 5,2</w:t>
      </w:r>
      <w:r w:rsidRPr="002A7C5C">
        <w:rPr>
          <w:sz w:val="28"/>
          <w:szCs w:val="28"/>
          <w:lang w:eastAsia="ko-KR"/>
        </w:rPr>
        <w:t>×</w:t>
      </w:r>
      <w:r w:rsidRPr="009208A5">
        <w:rPr>
          <w:sz w:val="28"/>
          <w:szCs w:val="28"/>
        </w:rPr>
        <w:t>0,3</w:t>
      </w:r>
      <w:r w:rsidRPr="002A7C5C">
        <w:rPr>
          <w:sz w:val="28"/>
          <w:szCs w:val="28"/>
          <w:lang w:eastAsia="ko-KR"/>
        </w:rPr>
        <w:t>×</w:t>
      </w:r>
      <w:r w:rsidRPr="009208A5">
        <w:rPr>
          <w:sz w:val="28"/>
          <w:szCs w:val="28"/>
        </w:rPr>
        <w:t>0,3 м. Определить нормативную смен</w:t>
      </w:r>
      <w:r w:rsidRPr="009208A5">
        <w:rPr>
          <w:sz w:val="28"/>
          <w:szCs w:val="28"/>
        </w:rPr>
        <w:softHyphen/>
        <w:t>ную выработку одного рабочего. Работа пр</w:t>
      </w:r>
      <w:r>
        <w:rPr>
          <w:sz w:val="28"/>
          <w:szCs w:val="28"/>
        </w:rPr>
        <w:t>оизводится в январе, г. Семипалатинск</w:t>
      </w:r>
      <w:r w:rsidRPr="009208A5">
        <w:rPr>
          <w:sz w:val="28"/>
          <w:szCs w:val="28"/>
        </w:rPr>
        <w:t>.</w:t>
      </w:r>
    </w:p>
    <w:p w:rsidR="00766DAE" w:rsidRPr="009208A5" w:rsidRDefault="00766DAE" w:rsidP="00766DAE">
      <w:pPr>
        <w:pStyle w:val="16"/>
        <w:numPr>
          <w:ilvl w:val="3"/>
          <w:numId w:val="46"/>
        </w:numPr>
        <w:shd w:val="clear" w:color="auto" w:fill="auto"/>
        <w:tabs>
          <w:tab w:val="left" w:pos="709"/>
          <w:tab w:val="left" w:pos="1560"/>
        </w:tabs>
        <w:spacing w:before="0" w:line="240" w:lineRule="auto"/>
        <w:ind w:left="0" w:right="40" w:firstLine="705"/>
        <w:rPr>
          <w:sz w:val="28"/>
          <w:szCs w:val="28"/>
        </w:rPr>
      </w:pPr>
      <w:r w:rsidRPr="009208A5">
        <w:rPr>
          <w:sz w:val="28"/>
          <w:szCs w:val="28"/>
        </w:rPr>
        <w:lastRenderedPageBreak/>
        <w:t>Определить продолжительность установки деревометалличес</w:t>
      </w:r>
      <w:r>
        <w:rPr>
          <w:sz w:val="28"/>
          <w:szCs w:val="28"/>
        </w:rPr>
        <w:t>кой опалубки с</w:t>
      </w:r>
      <w:r w:rsidRPr="009208A5">
        <w:rPr>
          <w:sz w:val="28"/>
          <w:szCs w:val="28"/>
        </w:rPr>
        <w:t>тен высотой 2,8 м, толщиной 0,3 м, общей длиной</w:t>
      </w:r>
      <w:r>
        <w:rPr>
          <w:sz w:val="28"/>
          <w:szCs w:val="28"/>
        </w:rPr>
        <w:t xml:space="preserve"> 120 м. Определить нормативную с</w:t>
      </w:r>
      <w:r w:rsidRPr="009208A5">
        <w:rPr>
          <w:sz w:val="28"/>
          <w:szCs w:val="28"/>
        </w:rPr>
        <w:t>менную выработку одного рабочего. Работа прои</w:t>
      </w:r>
      <w:r>
        <w:rPr>
          <w:sz w:val="28"/>
          <w:szCs w:val="28"/>
        </w:rPr>
        <w:t>зводится в декабре, г. Томск</w:t>
      </w:r>
      <w:r w:rsidRPr="009208A5">
        <w:rPr>
          <w:sz w:val="28"/>
          <w:szCs w:val="28"/>
        </w:rPr>
        <w:t>.</w:t>
      </w:r>
    </w:p>
    <w:p w:rsidR="00766DAE" w:rsidRPr="009208A5" w:rsidRDefault="00E8622E" w:rsidP="00E8622E">
      <w:pPr>
        <w:pStyle w:val="16"/>
        <w:shd w:val="clear" w:color="auto" w:fill="auto"/>
        <w:tabs>
          <w:tab w:val="left" w:pos="709"/>
        </w:tabs>
        <w:spacing w:before="0" w:line="240" w:lineRule="auto"/>
        <w:ind w:right="40"/>
        <w:rPr>
          <w:sz w:val="28"/>
          <w:szCs w:val="28"/>
        </w:rPr>
      </w:pPr>
      <w:r>
        <w:rPr>
          <w:sz w:val="28"/>
          <w:szCs w:val="28"/>
        </w:rPr>
        <w:tab/>
      </w:r>
      <w:r w:rsidR="00766DAE">
        <w:rPr>
          <w:sz w:val="28"/>
          <w:szCs w:val="28"/>
        </w:rPr>
        <w:t xml:space="preserve">1.5.1.5 </w:t>
      </w:r>
      <w:r w:rsidR="00766DAE" w:rsidRPr="009208A5">
        <w:rPr>
          <w:sz w:val="28"/>
          <w:szCs w:val="28"/>
        </w:rPr>
        <w:t>Определить продолжительность установки опалубки стен 8 круглых резер</w:t>
      </w:r>
      <w:r w:rsidR="00766DAE" w:rsidRPr="009208A5">
        <w:rPr>
          <w:sz w:val="28"/>
          <w:szCs w:val="28"/>
        </w:rPr>
        <w:softHyphen/>
        <w:t>вуаров внутренним диаметром 12 м, высотой 3,5 м, толщина стены 0,28 м. Опреде</w:t>
      </w:r>
      <w:r w:rsidR="00766DAE" w:rsidRPr="009208A5">
        <w:rPr>
          <w:sz w:val="28"/>
          <w:szCs w:val="28"/>
        </w:rPr>
        <w:softHyphen/>
        <w:t>лить нормативную сменную выработку звена рабочих. Работа производится в нояб</w:t>
      </w:r>
      <w:r w:rsidR="00766DAE" w:rsidRPr="009208A5">
        <w:rPr>
          <w:sz w:val="28"/>
          <w:szCs w:val="28"/>
        </w:rPr>
        <w:softHyphen/>
        <w:t xml:space="preserve">ре, г. </w:t>
      </w:r>
      <w:r w:rsidR="00766DAE">
        <w:rPr>
          <w:sz w:val="28"/>
          <w:szCs w:val="28"/>
        </w:rPr>
        <w:t>Алматы</w:t>
      </w:r>
      <w:r w:rsidR="00766DAE" w:rsidRPr="009208A5">
        <w:rPr>
          <w:sz w:val="28"/>
          <w:szCs w:val="28"/>
        </w:rPr>
        <w:t>.</w:t>
      </w:r>
    </w:p>
    <w:p w:rsidR="00766DAE" w:rsidRPr="009208A5" w:rsidRDefault="00E8622E" w:rsidP="00E8622E">
      <w:pPr>
        <w:pStyle w:val="16"/>
        <w:shd w:val="clear" w:color="auto" w:fill="auto"/>
        <w:tabs>
          <w:tab w:val="left" w:pos="709"/>
          <w:tab w:val="left" w:pos="1701"/>
        </w:tabs>
        <w:spacing w:before="0" w:line="240" w:lineRule="auto"/>
        <w:ind w:right="40"/>
        <w:rPr>
          <w:sz w:val="28"/>
          <w:szCs w:val="28"/>
        </w:rPr>
      </w:pPr>
      <w:r>
        <w:rPr>
          <w:sz w:val="28"/>
          <w:szCs w:val="28"/>
        </w:rPr>
        <w:tab/>
      </w:r>
      <w:r w:rsidR="00766DAE">
        <w:rPr>
          <w:sz w:val="28"/>
          <w:szCs w:val="28"/>
        </w:rPr>
        <w:t xml:space="preserve">1.5.1.6 </w:t>
      </w:r>
      <w:r w:rsidR="00766DAE" w:rsidRPr="009208A5">
        <w:rPr>
          <w:sz w:val="28"/>
          <w:szCs w:val="28"/>
        </w:rPr>
        <w:t>Определить продолжительность установки металлической опалубки ленточ</w:t>
      </w:r>
      <w:r w:rsidR="00766DAE" w:rsidRPr="009208A5">
        <w:rPr>
          <w:sz w:val="28"/>
          <w:szCs w:val="28"/>
        </w:rPr>
        <w:softHyphen/>
        <w:t>ных фундаментов общей длиной 180 м, высота ступеней: нижней 0,6 м, верхней 1,2 м, ширина ступеней: нижней 1 м, верхней 0,5 м. Определить нормативную именную выработку звена рабочих. Работа производится в декабре, г. Омск.</w:t>
      </w:r>
    </w:p>
    <w:p w:rsidR="00766DAE" w:rsidRPr="009208A5" w:rsidRDefault="00766DAE" w:rsidP="00E8622E">
      <w:pPr>
        <w:pStyle w:val="16"/>
        <w:shd w:val="clear" w:color="auto" w:fill="auto"/>
        <w:tabs>
          <w:tab w:val="left" w:pos="709"/>
        </w:tabs>
        <w:spacing w:before="0" w:line="240" w:lineRule="auto"/>
        <w:ind w:right="40"/>
        <w:rPr>
          <w:sz w:val="28"/>
          <w:szCs w:val="28"/>
        </w:rPr>
      </w:pPr>
      <w:r>
        <w:rPr>
          <w:sz w:val="28"/>
          <w:szCs w:val="28"/>
        </w:rPr>
        <w:tab/>
        <w:t>1.5.1.6</w:t>
      </w:r>
      <w:r w:rsidRPr="009208A5">
        <w:rPr>
          <w:sz w:val="28"/>
          <w:szCs w:val="28"/>
        </w:rPr>
        <w:t>Определить продолжительность установки 350 сеток размером 3x3 м в по</w:t>
      </w:r>
      <w:r w:rsidRPr="009208A5">
        <w:rPr>
          <w:sz w:val="28"/>
          <w:szCs w:val="28"/>
        </w:rPr>
        <w:softHyphen/>
        <w:t>дошвы ступенчатых фундаментов. Диаметр и шаг стержней соответственно: рабо</w:t>
      </w:r>
      <w:r w:rsidRPr="009208A5">
        <w:rPr>
          <w:sz w:val="28"/>
          <w:szCs w:val="28"/>
        </w:rPr>
        <w:softHyphen/>
        <w:t>чих 20 и 200 мм, конструктивных 8 и 300 мм. Определить нормативную сменную выработку одного рабочего. Работа производится в ноябре, г. Барнаул.</w:t>
      </w:r>
    </w:p>
    <w:p w:rsidR="00766DAE" w:rsidRDefault="00766DAE" w:rsidP="00766DAE">
      <w:pPr>
        <w:pStyle w:val="125"/>
        <w:keepNext/>
        <w:keepLines/>
        <w:shd w:val="clear" w:color="auto" w:fill="auto"/>
        <w:spacing w:before="0" w:after="0" w:line="240" w:lineRule="auto"/>
        <w:rPr>
          <w:sz w:val="28"/>
          <w:szCs w:val="28"/>
        </w:rPr>
      </w:pPr>
      <w:bookmarkStart w:id="2" w:name="bookmark5"/>
    </w:p>
    <w:p w:rsidR="00766DAE" w:rsidRPr="009208A5" w:rsidRDefault="00766DAE" w:rsidP="00766DAE">
      <w:pPr>
        <w:pStyle w:val="125"/>
        <w:keepNext/>
        <w:keepLines/>
        <w:shd w:val="clear" w:color="auto" w:fill="auto"/>
        <w:spacing w:before="0" w:after="0" w:line="240" w:lineRule="auto"/>
        <w:ind w:firstLine="708"/>
        <w:jc w:val="both"/>
        <w:rPr>
          <w:sz w:val="28"/>
          <w:szCs w:val="28"/>
        </w:rPr>
      </w:pPr>
      <w:r>
        <w:rPr>
          <w:sz w:val="28"/>
          <w:szCs w:val="28"/>
        </w:rPr>
        <w:t>1.5.2</w:t>
      </w:r>
      <w:r w:rsidR="00E8622E">
        <w:rPr>
          <w:sz w:val="28"/>
          <w:szCs w:val="28"/>
        </w:rPr>
        <w:t xml:space="preserve"> </w:t>
      </w:r>
      <w:r>
        <w:rPr>
          <w:sz w:val="28"/>
          <w:szCs w:val="28"/>
        </w:rPr>
        <w:t>Устройство</w:t>
      </w:r>
      <w:r w:rsidRPr="009208A5">
        <w:rPr>
          <w:sz w:val="28"/>
          <w:szCs w:val="28"/>
        </w:rPr>
        <w:t xml:space="preserve"> монолитных железобетонных конструкций</w:t>
      </w:r>
      <w:bookmarkEnd w:id="2"/>
      <w:r>
        <w:rPr>
          <w:sz w:val="28"/>
          <w:szCs w:val="28"/>
        </w:rPr>
        <w:t>.</w:t>
      </w:r>
    </w:p>
    <w:p w:rsidR="00766DAE" w:rsidRPr="009208A5" w:rsidRDefault="00766DAE" w:rsidP="00766DAE">
      <w:pPr>
        <w:pStyle w:val="16"/>
        <w:shd w:val="clear" w:color="auto" w:fill="auto"/>
        <w:tabs>
          <w:tab w:val="left" w:pos="709"/>
        </w:tabs>
        <w:spacing w:before="0" w:line="240" w:lineRule="auto"/>
        <w:ind w:right="40"/>
        <w:rPr>
          <w:sz w:val="28"/>
          <w:szCs w:val="28"/>
        </w:rPr>
      </w:pPr>
      <w:r>
        <w:rPr>
          <w:sz w:val="28"/>
          <w:szCs w:val="28"/>
        </w:rPr>
        <w:tab/>
        <w:t xml:space="preserve">1.5.2.1 </w:t>
      </w:r>
      <w:r w:rsidRPr="009208A5">
        <w:rPr>
          <w:sz w:val="28"/>
          <w:szCs w:val="28"/>
        </w:rPr>
        <w:t>Определить продолжительность устройства 60 железобетонных фундамен</w:t>
      </w:r>
      <w:r w:rsidRPr="009208A5">
        <w:rPr>
          <w:sz w:val="28"/>
          <w:szCs w:val="28"/>
        </w:rPr>
        <w:softHyphen/>
        <w:t>тов общего назначения под колонны здания. Объем одного фундамента 5 м</w:t>
      </w:r>
      <w:r w:rsidRPr="009208A5">
        <w:rPr>
          <w:sz w:val="28"/>
          <w:szCs w:val="28"/>
          <w:vertAlign w:val="superscript"/>
        </w:rPr>
        <w:t>3</w:t>
      </w:r>
      <w:r w:rsidRPr="009208A5">
        <w:rPr>
          <w:sz w:val="28"/>
          <w:szCs w:val="28"/>
        </w:rPr>
        <w:t>. Звено рабочих состоит из 3 человек. Определить нормативную сменную выработку звена рабочих.</w:t>
      </w:r>
    </w:p>
    <w:p w:rsidR="00766DAE" w:rsidRPr="009208A5" w:rsidRDefault="00766DAE" w:rsidP="00766DAE">
      <w:pPr>
        <w:pStyle w:val="16"/>
        <w:shd w:val="clear" w:color="auto" w:fill="auto"/>
        <w:tabs>
          <w:tab w:val="left" w:pos="709"/>
        </w:tabs>
        <w:spacing w:before="0" w:line="240" w:lineRule="auto"/>
        <w:ind w:right="40"/>
        <w:rPr>
          <w:sz w:val="28"/>
          <w:szCs w:val="28"/>
        </w:rPr>
      </w:pPr>
      <w:r>
        <w:rPr>
          <w:sz w:val="28"/>
          <w:szCs w:val="28"/>
        </w:rPr>
        <w:tab/>
        <w:t xml:space="preserve">1.5.2.2 </w:t>
      </w:r>
      <w:r w:rsidRPr="009208A5">
        <w:rPr>
          <w:sz w:val="28"/>
          <w:szCs w:val="28"/>
        </w:rPr>
        <w:t>Определить продолжительность устройства фундаментной железобетонной плиты толщиной 800 мм с пазами, стаканами и подколенниками высотой 0,8 м. Объем плиты 640 м</w:t>
      </w:r>
      <w:r w:rsidRPr="009208A5">
        <w:rPr>
          <w:sz w:val="28"/>
          <w:szCs w:val="28"/>
          <w:vertAlign w:val="superscript"/>
        </w:rPr>
        <w:t>3</w:t>
      </w:r>
      <w:r w:rsidRPr="009208A5">
        <w:rPr>
          <w:sz w:val="28"/>
          <w:szCs w:val="28"/>
        </w:rPr>
        <w:t>. Звено рабочих состоит из 6 человек. Определить нормативную сменную выработку одного рабочего.</w:t>
      </w:r>
    </w:p>
    <w:p w:rsidR="00766DAE" w:rsidRPr="009208A5" w:rsidRDefault="00766DAE" w:rsidP="00766DAE">
      <w:pPr>
        <w:pStyle w:val="16"/>
        <w:shd w:val="clear" w:color="auto" w:fill="auto"/>
        <w:tabs>
          <w:tab w:val="left" w:pos="709"/>
        </w:tabs>
        <w:spacing w:before="0" w:line="240" w:lineRule="auto"/>
        <w:ind w:right="40"/>
        <w:rPr>
          <w:sz w:val="28"/>
          <w:szCs w:val="28"/>
        </w:rPr>
      </w:pPr>
      <w:r>
        <w:rPr>
          <w:sz w:val="28"/>
          <w:szCs w:val="28"/>
        </w:rPr>
        <w:tab/>
        <w:t xml:space="preserve">1.5.2.3 </w:t>
      </w:r>
      <w:r w:rsidRPr="009208A5">
        <w:rPr>
          <w:sz w:val="28"/>
          <w:szCs w:val="28"/>
        </w:rPr>
        <w:t>Определить продолжительность устройства 42 железобетонных фундамен</w:t>
      </w:r>
      <w:r w:rsidRPr="009208A5">
        <w:rPr>
          <w:sz w:val="28"/>
          <w:szCs w:val="28"/>
        </w:rPr>
        <w:softHyphen/>
        <w:t>тов общего назначения с подколонниками высотой 2,3 м. Размеры подколонника в плане 1,2x1,2 м. Объем одного фундамента 8 м</w:t>
      </w:r>
      <w:r w:rsidRPr="009208A5">
        <w:rPr>
          <w:sz w:val="28"/>
          <w:szCs w:val="28"/>
          <w:vertAlign w:val="superscript"/>
        </w:rPr>
        <w:t>3</w:t>
      </w:r>
      <w:r w:rsidRPr="009208A5">
        <w:rPr>
          <w:sz w:val="28"/>
          <w:szCs w:val="28"/>
        </w:rPr>
        <w:t>. Звено рабочих состоит из 5 чело</w:t>
      </w:r>
      <w:r w:rsidRPr="009208A5">
        <w:rPr>
          <w:sz w:val="28"/>
          <w:szCs w:val="28"/>
        </w:rPr>
        <w:softHyphen/>
        <w:t>век. Определить нормативную сменную выработку звена рабочих.</w:t>
      </w:r>
    </w:p>
    <w:p w:rsidR="00766DAE" w:rsidRPr="009208A5" w:rsidRDefault="00766DAE" w:rsidP="00766DAE">
      <w:pPr>
        <w:pStyle w:val="16"/>
        <w:shd w:val="clear" w:color="auto" w:fill="auto"/>
        <w:tabs>
          <w:tab w:val="left" w:pos="709"/>
        </w:tabs>
        <w:spacing w:before="0" w:line="240" w:lineRule="auto"/>
        <w:ind w:right="40"/>
        <w:rPr>
          <w:sz w:val="28"/>
          <w:szCs w:val="28"/>
        </w:rPr>
      </w:pPr>
      <w:r>
        <w:rPr>
          <w:sz w:val="28"/>
          <w:szCs w:val="28"/>
        </w:rPr>
        <w:tab/>
        <w:t>1.5.2.4</w:t>
      </w:r>
      <w:r w:rsidR="00E8622E">
        <w:rPr>
          <w:sz w:val="28"/>
          <w:szCs w:val="28"/>
        </w:rPr>
        <w:t xml:space="preserve"> </w:t>
      </w:r>
      <w:r w:rsidRPr="009208A5">
        <w:rPr>
          <w:sz w:val="28"/>
          <w:szCs w:val="28"/>
        </w:rPr>
        <w:t>Определить продолжительность устройства железобетонного ленточного фундамента. Размеры нижней ступени: ширина 2,1 м, высота 0,4 м. Размеры верх</w:t>
      </w:r>
      <w:r w:rsidRPr="009208A5">
        <w:rPr>
          <w:sz w:val="28"/>
          <w:szCs w:val="28"/>
        </w:rPr>
        <w:softHyphen/>
        <w:t>ней ступени: ширина 0,6 м, высота 1,5 м. Погонная длина фундамента 90 м. Звено рабочих состоит из 6 человек. Определить нормативную сменную выработку одно</w:t>
      </w:r>
      <w:r w:rsidRPr="009208A5">
        <w:rPr>
          <w:sz w:val="28"/>
          <w:szCs w:val="28"/>
        </w:rPr>
        <w:softHyphen/>
        <w:t>го рабочего.</w:t>
      </w:r>
    </w:p>
    <w:p w:rsidR="00766DAE" w:rsidRPr="009208A5" w:rsidRDefault="00766DAE" w:rsidP="00766DAE">
      <w:pPr>
        <w:pStyle w:val="16"/>
        <w:shd w:val="clear" w:color="auto" w:fill="auto"/>
        <w:tabs>
          <w:tab w:val="left" w:pos="709"/>
        </w:tabs>
        <w:spacing w:before="0" w:line="240" w:lineRule="auto"/>
        <w:ind w:right="40"/>
        <w:rPr>
          <w:sz w:val="28"/>
          <w:szCs w:val="28"/>
        </w:rPr>
      </w:pPr>
      <w:r>
        <w:rPr>
          <w:sz w:val="28"/>
          <w:szCs w:val="28"/>
        </w:rPr>
        <w:tab/>
        <w:t xml:space="preserve">1.5.2.5 </w:t>
      </w:r>
      <w:r w:rsidRPr="009208A5">
        <w:rPr>
          <w:sz w:val="28"/>
          <w:szCs w:val="28"/>
        </w:rPr>
        <w:t>Определить продолжительность укладки бетонной смеси в перекрытия тол</w:t>
      </w:r>
      <w:r w:rsidRPr="009208A5">
        <w:rPr>
          <w:sz w:val="28"/>
          <w:szCs w:val="28"/>
        </w:rPr>
        <w:softHyphen/>
        <w:t>щиной 160 мм в каркасном здании. Размеры плиты на одном этаже 60x28 м, коли</w:t>
      </w:r>
      <w:r w:rsidRPr="009208A5">
        <w:rPr>
          <w:sz w:val="28"/>
          <w:szCs w:val="28"/>
        </w:rPr>
        <w:softHyphen/>
        <w:t>чество этажей - 8. Звено рабочих состоит из 3 человек. Определить нормативную сменную выработку звена рабочих.</w:t>
      </w:r>
    </w:p>
    <w:p w:rsidR="00766DAE" w:rsidRPr="009208A5" w:rsidRDefault="00766DAE" w:rsidP="00766DAE">
      <w:pPr>
        <w:pStyle w:val="16"/>
        <w:shd w:val="clear" w:color="auto" w:fill="auto"/>
        <w:tabs>
          <w:tab w:val="left" w:pos="709"/>
        </w:tabs>
        <w:spacing w:before="0" w:line="240" w:lineRule="auto"/>
        <w:ind w:right="40"/>
        <w:rPr>
          <w:sz w:val="28"/>
          <w:szCs w:val="28"/>
        </w:rPr>
      </w:pPr>
      <w:r>
        <w:rPr>
          <w:sz w:val="28"/>
          <w:szCs w:val="28"/>
        </w:rPr>
        <w:tab/>
        <w:t xml:space="preserve">1.5.2.6 </w:t>
      </w:r>
      <w:r w:rsidRPr="009208A5">
        <w:rPr>
          <w:sz w:val="28"/>
          <w:szCs w:val="28"/>
        </w:rPr>
        <w:t>Определить продолжительность установки анкерных болтов в готовые гнез</w:t>
      </w:r>
      <w:r w:rsidRPr="009208A5">
        <w:rPr>
          <w:sz w:val="28"/>
          <w:szCs w:val="28"/>
        </w:rPr>
        <w:softHyphen/>
        <w:t xml:space="preserve">да с заделкой раствором. В один фундамент устанавливается 4 болта длиной 0,9 м каждый, масса одного болта 8 кг. Количество фундаментов </w:t>
      </w:r>
      <w:r w:rsidRPr="009208A5">
        <w:rPr>
          <w:sz w:val="28"/>
          <w:szCs w:val="28"/>
        </w:rPr>
        <w:lastRenderedPageBreak/>
        <w:t>равно 33. Звено рабочих возведении монолитного общественного здания. Масса каркаса 70 кг. Звено рабо</w:t>
      </w:r>
      <w:r w:rsidRPr="009208A5">
        <w:rPr>
          <w:sz w:val="28"/>
          <w:szCs w:val="28"/>
        </w:rPr>
        <w:softHyphen/>
        <w:t>чих состоит из 3 человек. Определить нормативную сменную выработку одного ра</w:t>
      </w:r>
      <w:r w:rsidRPr="009208A5">
        <w:rPr>
          <w:sz w:val="28"/>
          <w:szCs w:val="28"/>
        </w:rPr>
        <w:softHyphen/>
        <w:t>бочего.</w:t>
      </w:r>
    </w:p>
    <w:p w:rsidR="00766DAE" w:rsidRDefault="00766DAE" w:rsidP="00766DAE">
      <w:pPr>
        <w:keepNext/>
        <w:keepLines/>
        <w:spacing w:after="0" w:line="240" w:lineRule="auto"/>
        <w:jc w:val="center"/>
        <w:rPr>
          <w:szCs w:val="28"/>
        </w:rPr>
      </w:pPr>
      <w:bookmarkStart w:id="3" w:name="bookmark6"/>
    </w:p>
    <w:p w:rsidR="00766DAE" w:rsidRPr="001A27C3" w:rsidRDefault="00766DAE" w:rsidP="00766DAE">
      <w:pPr>
        <w:keepNext/>
        <w:keepLines/>
        <w:spacing w:after="0"/>
        <w:ind w:firstLine="709"/>
        <w:rPr>
          <w:szCs w:val="28"/>
        </w:rPr>
      </w:pPr>
      <w:r>
        <w:rPr>
          <w:szCs w:val="28"/>
        </w:rPr>
        <w:t xml:space="preserve">1.5.3 </w:t>
      </w:r>
      <w:r w:rsidRPr="001A27C3">
        <w:rPr>
          <w:szCs w:val="28"/>
        </w:rPr>
        <w:t>Монтаж сборных бетонных и железобетонных конструкций</w:t>
      </w:r>
      <w:bookmarkEnd w:id="3"/>
    </w:p>
    <w:p w:rsidR="00766DAE" w:rsidRPr="009208A5" w:rsidRDefault="00506649" w:rsidP="00766DAE">
      <w:pPr>
        <w:pStyle w:val="16"/>
        <w:shd w:val="clear" w:color="auto" w:fill="auto"/>
        <w:tabs>
          <w:tab w:val="left" w:pos="709"/>
        </w:tabs>
        <w:spacing w:before="0" w:line="240" w:lineRule="auto"/>
        <w:ind w:right="60"/>
        <w:rPr>
          <w:sz w:val="28"/>
          <w:szCs w:val="28"/>
        </w:rPr>
      </w:pPr>
      <w:r>
        <w:rPr>
          <w:sz w:val="28"/>
          <w:szCs w:val="28"/>
        </w:rPr>
        <w:tab/>
        <w:t xml:space="preserve">1.5.3.1 </w:t>
      </w:r>
      <w:r w:rsidR="00766DAE" w:rsidRPr="009208A5">
        <w:rPr>
          <w:sz w:val="28"/>
          <w:szCs w:val="28"/>
        </w:rPr>
        <w:t>Определить продолжительность укладки 620 железобетонных фундаментов под колонны производственного здания. Масса одного фундаментного блока 1,5 т. глубина котлована 3 м. Звено рабочих состоит из 3 человек. Определить норматив</w:t>
      </w:r>
      <w:r w:rsidR="00766DAE" w:rsidRPr="009208A5">
        <w:rPr>
          <w:sz w:val="28"/>
          <w:szCs w:val="28"/>
        </w:rPr>
        <w:softHyphen/>
        <w:t>ную сменную выработку звена рабочих.</w:t>
      </w:r>
    </w:p>
    <w:p w:rsidR="00766DAE" w:rsidRPr="009208A5" w:rsidRDefault="00766DAE" w:rsidP="00766DAE">
      <w:pPr>
        <w:pStyle w:val="16"/>
        <w:shd w:val="clear" w:color="auto" w:fill="auto"/>
        <w:tabs>
          <w:tab w:val="left" w:pos="709"/>
        </w:tabs>
        <w:spacing w:before="0" w:line="240" w:lineRule="auto"/>
        <w:ind w:right="60"/>
        <w:rPr>
          <w:sz w:val="28"/>
          <w:szCs w:val="28"/>
        </w:rPr>
      </w:pPr>
      <w:r>
        <w:rPr>
          <w:sz w:val="28"/>
          <w:szCs w:val="28"/>
        </w:rPr>
        <w:tab/>
        <w:t xml:space="preserve">1.5.3.2 </w:t>
      </w:r>
      <w:r w:rsidRPr="009208A5">
        <w:rPr>
          <w:sz w:val="28"/>
          <w:szCs w:val="28"/>
        </w:rPr>
        <w:t>Определить продолжительность установки 60 железобетонных колонн пря</w:t>
      </w:r>
      <w:r w:rsidRPr="009208A5">
        <w:rPr>
          <w:sz w:val="28"/>
          <w:szCs w:val="28"/>
        </w:rPr>
        <w:softHyphen/>
        <w:t>моугольного сечения массой по 4 т в стаканы фундаментов при возведении произ</w:t>
      </w:r>
      <w:r w:rsidRPr="009208A5">
        <w:rPr>
          <w:sz w:val="28"/>
          <w:szCs w:val="28"/>
        </w:rPr>
        <w:softHyphen/>
        <w:t>водственного здания. Глубина заделки колонн в стакан 0,7 м. Звено рабочих состо</w:t>
      </w:r>
      <w:r w:rsidRPr="009208A5">
        <w:rPr>
          <w:sz w:val="28"/>
          <w:szCs w:val="28"/>
        </w:rPr>
        <w:softHyphen/>
        <w:t>ит из 5 человек. Определить нормативную сменную выработку одного рабочего.</w:t>
      </w:r>
    </w:p>
    <w:p w:rsidR="00766DAE" w:rsidRPr="009208A5" w:rsidRDefault="00766DAE" w:rsidP="00766DAE">
      <w:pPr>
        <w:pStyle w:val="16"/>
        <w:shd w:val="clear" w:color="auto" w:fill="auto"/>
        <w:tabs>
          <w:tab w:val="left" w:pos="709"/>
        </w:tabs>
        <w:spacing w:before="0" w:line="240" w:lineRule="auto"/>
        <w:ind w:right="60"/>
        <w:rPr>
          <w:sz w:val="28"/>
          <w:szCs w:val="28"/>
        </w:rPr>
      </w:pPr>
      <w:r>
        <w:rPr>
          <w:sz w:val="28"/>
          <w:szCs w:val="28"/>
        </w:rPr>
        <w:tab/>
        <w:t xml:space="preserve">1.5.3.3 </w:t>
      </w:r>
      <w:r w:rsidRPr="009208A5">
        <w:rPr>
          <w:sz w:val="28"/>
          <w:szCs w:val="28"/>
        </w:rPr>
        <w:t>Определить продолжительность установки 40 железобетонных колонн на нижестоящие колонны при строительстве производственного здания. Масса одной колонны 3 т. Наибольшая масса монтажного элемента в здании 5 т. Звено рабочих состоит из 5 человек. Определить нормативную сменную выработку звена рабочих.</w:t>
      </w:r>
    </w:p>
    <w:p w:rsidR="00766DAE" w:rsidRPr="009208A5" w:rsidRDefault="00766DAE" w:rsidP="00766DAE">
      <w:pPr>
        <w:pStyle w:val="16"/>
        <w:shd w:val="clear" w:color="auto" w:fill="auto"/>
        <w:tabs>
          <w:tab w:val="left" w:pos="709"/>
        </w:tabs>
        <w:spacing w:before="0" w:line="240" w:lineRule="auto"/>
        <w:ind w:right="60"/>
        <w:rPr>
          <w:sz w:val="28"/>
          <w:szCs w:val="28"/>
        </w:rPr>
      </w:pPr>
      <w:r>
        <w:rPr>
          <w:sz w:val="28"/>
          <w:szCs w:val="28"/>
        </w:rPr>
        <w:tab/>
        <w:t xml:space="preserve">1.5.3.4 </w:t>
      </w:r>
      <w:r w:rsidRPr="009208A5">
        <w:rPr>
          <w:sz w:val="28"/>
          <w:szCs w:val="28"/>
        </w:rPr>
        <w:t>Определить продолжительность укладки 25 железобетонных балок перекры</w:t>
      </w:r>
      <w:r w:rsidRPr="009208A5">
        <w:rPr>
          <w:sz w:val="28"/>
          <w:szCs w:val="28"/>
        </w:rPr>
        <w:softHyphen/>
        <w:t>тий (при свободном опирании) при строительстве производственного здания. Масса балок 5 т, высота здания 12 м. Звено рабочих состоит из 5 человек. Определить нормативную сменную выработку одного рабочего.</w:t>
      </w:r>
    </w:p>
    <w:p w:rsidR="00766DAE" w:rsidRPr="009208A5" w:rsidRDefault="00766DAE" w:rsidP="00766DAE">
      <w:pPr>
        <w:pStyle w:val="16"/>
        <w:shd w:val="clear" w:color="auto" w:fill="auto"/>
        <w:tabs>
          <w:tab w:val="left" w:pos="709"/>
        </w:tabs>
        <w:spacing w:before="0" w:line="240" w:lineRule="auto"/>
        <w:ind w:right="60"/>
        <w:rPr>
          <w:sz w:val="28"/>
          <w:szCs w:val="28"/>
        </w:rPr>
      </w:pPr>
      <w:r>
        <w:rPr>
          <w:sz w:val="28"/>
          <w:szCs w:val="28"/>
        </w:rPr>
        <w:tab/>
        <w:t xml:space="preserve">1.5.3.5 </w:t>
      </w:r>
      <w:r w:rsidRPr="009208A5">
        <w:rPr>
          <w:sz w:val="28"/>
          <w:szCs w:val="28"/>
        </w:rPr>
        <w:t>Определить продолжительность укладки 24 железобетонных подкрановых балок в одноэтажном производственном здании высотой 15 м. Масса колонны 10 т. масса подкрановой балки 12 т. Звено рабочих состоит из 5 человек. Определить нормативную сменную выработку звена рабочих.</w:t>
      </w:r>
    </w:p>
    <w:p w:rsidR="00766DAE" w:rsidRDefault="00766DAE" w:rsidP="00766DAE">
      <w:pPr>
        <w:pStyle w:val="16"/>
        <w:shd w:val="clear" w:color="auto" w:fill="auto"/>
        <w:tabs>
          <w:tab w:val="left" w:pos="709"/>
        </w:tabs>
        <w:spacing w:before="0" w:line="240" w:lineRule="auto"/>
        <w:ind w:right="60"/>
        <w:rPr>
          <w:sz w:val="28"/>
          <w:szCs w:val="28"/>
        </w:rPr>
      </w:pPr>
      <w:r>
        <w:rPr>
          <w:sz w:val="28"/>
          <w:szCs w:val="28"/>
        </w:rPr>
        <w:tab/>
        <w:t xml:space="preserve">1.5.3.6 </w:t>
      </w:r>
      <w:r w:rsidRPr="009208A5">
        <w:rPr>
          <w:sz w:val="28"/>
          <w:szCs w:val="28"/>
        </w:rPr>
        <w:t>Определить продолжительность укладки 56 железобетонных ригелей с пол</w:t>
      </w:r>
      <w:r w:rsidRPr="009208A5">
        <w:rPr>
          <w:sz w:val="28"/>
          <w:szCs w:val="28"/>
        </w:rPr>
        <w:softHyphen/>
        <w:t>ками при строительстве производственного здани</w:t>
      </w:r>
      <w:r w:rsidR="00506649">
        <w:rPr>
          <w:sz w:val="28"/>
          <w:szCs w:val="28"/>
        </w:rPr>
        <w:t>я высотой 5 этажей. Узлы опира</w:t>
      </w:r>
      <w:r w:rsidRPr="009208A5">
        <w:rPr>
          <w:sz w:val="28"/>
          <w:szCs w:val="28"/>
        </w:rPr>
        <w:t>ния ригелей на колонны - жесткие. Длина ригеля 5,8 м. Наибольшая масса монтаж</w:t>
      </w:r>
      <w:r w:rsidRPr="009208A5">
        <w:rPr>
          <w:sz w:val="28"/>
          <w:szCs w:val="28"/>
        </w:rPr>
        <w:softHyphen/>
        <w:t>ного элемента в здании 8 т. Звено рабочих состоит из 5 человек. Определить норма</w:t>
      </w:r>
      <w:r w:rsidRPr="009208A5">
        <w:rPr>
          <w:sz w:val="28"/>
          <w:szCs w:val="28"/>
        </w:rPr>
        <w:softHyphen/>
        <w:t>тивную сменную выработку одного рабочего.</w:t>
      </w:r>
      <w:bookmarkStart w:id="4" w:name="bookmark7"/>
    </w:p>
    <w:p w:rsidR="00766DAE" w:rsidRDefault="00766DAE" w:rsidP="00766DAE">
      <w:pPr>
        <w:pStyle w:val="16"/>
        <w:shd w:val="clear" w:color="auto" w:fill="auto"/>
        <w:tabs>
          <w:tab w:val="left" w:pos="709"/>
        </w:tabs>
        <w:spacing w:before="0" w:line="240" w:lineRule="auto"/>
        <w:ind w:right="60"/>
        <w:rPr>
          <w:szCs w:val="28"/>
        </w:rPr>
      </w:pPr>
    </w:p>
    <w:p w:rsidR="00766DAE" w:rsidRPr="009208A5" w:rsidRDefault="00766DAE" w:rsidP="00766DAE">
      <w:pPr>
        <w:keepNext/>
        <w:keepLines/>
        <w:spacing w:after="0" w:line="240" w:lineRule="auto"/>
        <w:ind w:firstLine="708"/>
        <w:rPr>
          <w:szCs w:val="28"/>
        </w:rPr>
      </w:pPr>
      <w:r>
        <w:rPr>
          <w:szCs w:val="28"/>
        </w:rPr>
        <w:t xml:space="preserve">1.5.4 </w:t>
      </w:r>
      <w:r w:rsidRPr="009208A5">
        <w:rPr>
          <w:szCs w:val="28"/>
        </w:rPr>
        <w:t>Каменные работы</w:t>
      </w:r>
      <w:bookmarkEnd w:id="4"/>
    </w:p>
    <w:p w:rsidR="00766DAE" w:rsidRPr="009208A5" w:rsidRDefault="00766DAE" w:rsidP="00766DAE">
      <w:pPr>
        <w:pStyle w:val="16"/>
        <w:shd w:val="clear" w:color="auto" w:fill="auto"/>
        <w:tabs>
          <w:tab w:val="left" w:pos="709"/>
        </w:tabs>
        <w:spacing w:before="0" w:line="240" w:lineRule="auto"/>
        <w:ind w:right="40"/>
        <w:rPr>
          <w:sz w:val="28"/>
          <w:szCs w:val="28"/>
        </w:rPr>
      </w:pPr>
      <w:r>
        <w:rPr>
          <w:sz w:val="28"/>
          <w:szCs w:val="28"/>
        </w:rPr>
        <w:tab/>
        <w:t xml:space="preserve">1.5.4.1 </w:t>
      </w:r>
      <w:r w:rsidRPr="009208A5">
        <w:rPr>
          <w:sz w:val="28"/>
          <w:szCs w:val="28"/>
        </w:rPr>
        <w:t>Определить продолжительность кладки стен кирпичных наружных средней сложности при строительстве жилого здания. Высота этажа 3,3 м, ширина стены 510 мм, длина стены 12 м. Звено рабочих состоит из 3 человек. Определить норма</w:t>
      </w:r>
      <w:r w:rsidRPr="009208A5">
        <w:rPr>
          <w:sz w:val="28"/>
          <w:szCs w:val="28"/>
        </w:rPr>
        <w:softHyphen/>
        <w:t>тивную сменную выработку одного рабочего.</w:t>
      </w:r>
    </w:p>
    <w:p w:rsidR="00766DAE" w:rsidRPr="009208A5" w:rsidRDefault="00766DAE" w:rsidP="00766DAE">
      <w:pPr>
        <w:pStyle w:val="16"/>
        <w:shd w:val="clear" w:color="auto" w:fill="auto"/>
        <w:tabs>
          <w:tab w:val="left" w:pos="709"/>
        </w:tabs>
        <w:spacing w:before="0" w:line="240" w:lineRule="auto"/>
        <w:ind w:right="40"/>
        <w:rPr>
          <w:sz w:val="28"/>
          <w:szCs w:val="28"/>
        </w:rPr>
      </w:pPr>
      <w:r>
        <w:rPr>
          <w:sz w:val="28"/>
          <w:szCs w:val="28"/>
        </w:rPr>
        <w:tab/>
        <w:t>1.4.4.2</w:t>
      </w:r>
      <w:r w:rsidR="00506649">
        <w:rPr>
          <w:sz w:val="28"/>
          <w:szCs w:val="28"/>
        </w:rPr>
        <w:t xml:space="preserve"> </w:t>
      </w:r>
      <w:r w:rsidRPr="009208A5">
        <w:rPr>
          <w:sz w:val="28"/>
          <w:szCs w:val="28"/>
        </w:rPr>
        <w:t>Определить продолжительность кладки стен кирпичных внутренних при строительстве жилого здания. Высота этажа 3,5 м, ширина стены 380 мм, длина стены 8 м. Звено рабочих состоит из 3 человек. Определить нормативную сменную выработку звена рабочих.</w:t>
      </w:r>
    </w:p>
    <w:p w:rsidR="00766DAE" w:rsidRPr="009208A5" w:rsidRDefault="00766DAE" w:rsidP="00766DAE">
      <w:pPr>
        <w:pStyle w:val="16"/>
        <w:shd w:val="clear" w:color="auto" w:fill="auto"/>
        <w:tabs>
          <w:tab w:val="left" w:pos="709"/>
        </w:tabs>
        <w:spacing w:before="0" w:line="240" w:lineRule="auto"/>
        <w:ind w:right="40"/>
        <w:rPr>
          <w:sz w:val="28"/>
          <w:szCs w:val="28"/>
        </w:rPr>
      </w:pPr>
      <w:r>
        <w:rPr>
          <w:sz w:val="28"/>
          <w:szCs w:val="28"/>
        </w:rPr>
        <w:tab/>
        <w:t>1.5.4.3</w:t>
      </w:r>
      <w:r w:rsidR="00506649">
        <w:rPr>
          <w:sz w:val="28"/>
          <w:szCs w:val="28"/>
        </w:rPr>
        <w:t xml:space="preserve"> </w:t>
      </w:r>
      <w:r w:rsidRPr="009208A5">
        <w:rPr>
          <w:sz w:val="28"/>
          <w:szCs w:val="28"/>
        </w:rPr>
        <w:t>Определить продолжительность боковой оклеечной гидроизоляции фунда</w:t>
      </w:r>
      <w:r w:rsidRPr="009208A5">
        <w:rPr>
          <w:sz w:val="28"/>
          <w:szCs w:val="28"/>
        </w:rPr>
        <w:softHyphen/>
        <w:t xml:space="preserve">ментов по бетону (в 2 слоя). Высота фундамента равна </w:t>
      </w:r>
      <w:r w:rsidRPr="009208A5">
        <w:rPr>
          <w:sz w:val="28"/>
          <w:szCs w:val="28"/>
        </w:rPr>
        <w:lastRenderedPageBreak/>
        <w:t>2,5 м, общая длина 90 м. Звено рабочих состоит из 2 человек. Определить нормативную сменную выработку одного рабочего.</w:t>
      </w:r>
    </w:p>
    <w:p w:rsidR="00766DAE" w:rsidRPr="009208A5" w:rsidRDefault="00766DAE" w:rsidP="00766DAE">
      <w:pPr>
        <w:pStyle w:val="16"/>
        <w:shd w:val="clear" w:color="auto" w:fill="auto"/>
        <w:tabs>
          <w:tab w:val="left" w:pos="709"/>
        </w:tabs>
        <w:spacing w:before="0" w:line="240" w:lineRule="auto"/>
        <w:ind w:right="40"/>
        <w:rPr>
          <w:sz w:val="28"/>
          <w:szCs w:val="28"/>
        </w:rPr>
      </w:pPr>
      <w:r>
        <w:rPr>
          <w:sz w:val="28"/>
          <w:szCs w:val="28"/>
        </w:rPr>
        <w:tab/>
        <w:t>1.5.4.</w:t>
      </w:r>
      <w:r w:rsidR="003905CB">
        <w:rPr>
          <w:sz w:val="28"/>
          <w:szCs w:val="28"/>
        </w:rPr>
        <w:t>4</w:t>
      </w:r>
      <w:r>
        <w:rPr>
          <w:sz w:val="28"/>
          <w:szCs w:val="28"/>
        </w:rPr>
        <w:t xml:space="preserve"> </w:t>
      </w:r>
      <w:r w:rsidR="00E8622E">
        <w:rPr>
          <w:sz w:val="28"/>
          <w:szCs w:val="28"/>
        </w:rPr>
        <w:t>Определить п</w:t>
      </w:r>
      <w:r w:rsidRPr="009208A5">
        <w:rPr>
          <w:sz w:val="28"/>
          <w:szCs w:val="28"/>
        </w:rPr>
        <w:t>родолжительность боковой окрасочной (обмазочной) гидро</w:t>
      </w:r>
      <w:r w:rsidRPr="009208A5">
        <w:rPr>
          <w:sz w:val="28"/>
          <w:szCs w:val="28"/>
        </w:rPr>
        <w:softHyphen/>
        <w:t>изоляции фундаментов. Битумная гидроизоляция выполняется в 2 слоя по бетону. Высота фундамента 1,9 м, общая длина 80 м. Звено работах состоит из 2 человек. Определить нормативную сменную выработку звена рабочих.</w:t>
      </w:r>
    </w:p>
    <w:p w:rsidR="00766DAE" w:rsidRPr="009208A5" w:rsidRDefault="00766DAE" w:rsidP="00766DAE">
      <w:pPr>
        <w:pStyle w:val="16"/>
        <w:shd w:val="clear" w:color="auto" w:fill="auto"/>
        <w:tabs>
          <w:tab w:val="left" w:pos="709"/>
        </w:tabs>
        <w:spacing w:before="0" w:line="240" w:lineRule="auto"/>
        <w:ind w:right="40"/>
        <w:rPr>
          <w:sz w:val="28"/>
          <w:szCs w:val="28"/>
        </w:rPr>
      </w:pPr>
      <w:r>
        <w:rPr>
          <w:sz w:val="28"/>
          <w:szCs w:val="28"/>
        </w:rPr>
        <w:tab/>
        <w:t xml:space="preserve">1.5.4.5 </w:t>
      </w:r>
      <w:r w:rsidRPr="009208A5">
        <w:rPr>
          <w:sz w:val="28"/>
          <w:szCs w:val="28"/>
        </w:rPr>
        <w:t>Определить продолжительность кладки перегородок из кирпича армирован</w:t>
      </w:r>
      <w:r w:rsidRPr="009208A5">
        <w:rPr>
          <w:sz w:val="28"/>
          <w:szCs w:val="28"/>
        </w:rPr>
        <w:softHyphen/>
        <w:t>ных толщиной в У</w:t>
      </w:r>
      <w:r w:rsidRPr="009208A5">
        <w:rPr>
          <w:sz w:val="28"/>
          <w:szCs w:val="28"/>
          <w:vertAlign w:val="subscript"/>
        </w:rPr>
        <w:t>2</w:t>
      </w:r>
      <w:r w:rsidRPr="009208A5">
        <w:rPr>
          <w:sz w:val="28"/>
          <w:szCs w:val="28"/>
        </w:rPr>
        <w:t xml:space="preserve"> кирпича. Высота этажа 3 м, общая длина перегородок (за выче</w:t>
      </w:r>
      <w:r w:rsidRPr="009208A5">
        <w:rPr>
          <w:sz w:val="28"/>
          <w:szCs w:val="28"/>
        </w:rPr>
        <w:softHyphen/>
        <w:t>том проемов) 32 м. Звено рабочих состоит из 3 человек. Определить нормативную сменную выработку одного рабочего.</w:t>
      </w:r>
    </w:p>
    <w:p w:rsidR="00766DAE" w:rsidRDefault="00766DAE" w:rsidP="00766DAE">
      <w:pPr>
        <w:pStyle w:val="16"/>
        <w:shd w:val="clear" w:color="auto" w:fill="auto"/>
        <w:tabs>
          <w:tab w:val="left" w:pos="709"/>
        </w:tabs>
        <w:spacing w:before="0" w:line="240" w:lineRule="auto"/>
        <w:ind w:right="40"/>
        <w:rPr>
          <w:sz w:val="28"/>
          <w:szCs w:val="28"/>
        </w:rPr>
      </w:pPr>
      <w:r>
        <w:rPr>
          <w:sz w:val="28"/>
          <w:szCs w:val="28"/>
        </w:rPr>
        <w:tab/>
        <w:t xml:space="preserve">1.5.4.6 </w:t>
      </w:r>
      <w:r w:rsidRPr="009208A5">
        <w:rPr>
          <w:sz w:val="28"/>
          <w:szCs w:val="28"/>
        </w:rPr>
        <w:t>Определить продолжительность кладки п</w:t>
      </w:r>
      <w:r w:rsidR="00506649">
        <w:rPr>
          <w:sz w:val="28"/>
          <w:szCs w:val="28"/>
        </w:rPr>
        <w:t>ерегородок из кирпича неармиро</w:t>
      </w:r>
      <w:r w:rsidRPr="009208A5">
        <w:rPr>
          <w:sz w:val="28"/>
          <w:szCs w:val="28"/>
        </w:rPr>
        <w:t xml:space="preserve">ванных толщиной в </w:t>
      </w:r>
      <w:r w:rsidRPr="009208A5">
        <w:rPr>
          <w:rStyle w:val="-1pt0"/>
          <w:sz w:val="28"/>
          <w:szCs w:val="28"/>
          <w:vertAlign w:val="superscript"/>
        </w:rPr>
        <w:t>1</w:t>
      </w:r>
      <w:r w:rsidRPr="009208A5">
        <w:rPr>
          <w:rStyle w:val="-1pt0"/>
          <w:sz w:val="28"/>
          <w:szCs w:val="28"/>
        </w:rPr>
        <w:t>/</w:t>
      </w:r>
      <w:r w:rsidRPr="009208A5">
        <w:rPr>
          <w:rStyle w:val="-1pt0"/>
          <w:sz w:val="28"/>
          <w:szCs w:val="28"/>
          <w:vertAlign w:val="subscript"/>
        </w:rPr>
        <w:t>2</w:t>
      </w:r>
      <w:r w:rsidRPr="009208A5">
        <w:rPr>
          <w:sz w:val="28"/>
          <w:szCs w:val="28"/>
        </w:rPr>
        <w:t xml:space="preserve"> кирпича. Высота этажа 4 м, общая длина перегородок 52 м. Звено рабочих состоит из 3 человек. Определить нормативную сменную выработку звена рабочих.</w:t>
      </w:r>
    </w:p>
    <w:p w:rsidR="00766DAE" w:rsidRPr="009208A5" w:rsidRDefault="00766DAE" w:rsidP="00766DAE">
      <w:pPr>
        <w:pStyle w:val="16"/>
        <w:shd w:val="clear" w:color="auto" w:fill="auto"/>
        <w:tabs>
          <w:tab w:val="left" w:pos="709"/>
        </w:tabs>
        <w:spacing w:before="0" w:line="240" w:lineRule="auto"/>
        <w:ind w:right="40"/>
        <w:rPr>
          <w:sz w:val="28"/>
          <w:szCs w:val="28"/>
        </w:rPr>
      </w:pPr>
    </w:p>
    <w:p w:rsidR="00766DAE" w:rsidRPr="001A27C3" w:rsidRDefault="00766DAE" w:rsidP="00766DAE">
      <w:pPr>
        <w:pStyle w:val="a3"/>
        <w:keepNext/>
        <w:keepLines/>
        <w:numPr>
          <w:ilvl w:val="2"/>
          <w:numId w:val="47"/>
        </w:numPr>
        <w:tabs>
          <w:tab w:val="left" w:pos="709"/>
        </w:tabs>
        <w:spacing w:after="0"/>
        <w:rPr>
          <w:sz w:val="28"/>
          <w:szCs w:val="28"/>
        </w:rPr>
      </w:pPr>
      <w:r w:rsidRPr="001A27C3">
        <w:rPr>
          <w:sz w:val="28"/>
          <w:szCs w:val="28"/>
        </w:rPr>
        <w:t>Монтаж металлических конструкций</w:t>
      </w:r>
    </w:p>
    <w:p w:rsidR="00766DAE" w:rsidRPr="009208A5" w:rsidRDefault="00766DAE" w:rsidP="00766DAE">
      <w:pPr>
        <w:pStyle w:val="16"/>
        <w:shd w:val="clear" w:color="auto" w:fill="auto"/>
        <w:tabs>
          <w:tab w:val="left" w:pos="709"/>
        </w:tabs>
        <w:spacing w:before="0" w:line="240" w:lineRule="auto"/>
        <w:ind w:right="40"/>
        <w:rPr>
          <w:sz w:val="28"/>
          <w:szCs w:val="28"/>
        </w:rPr>
      </w:pPr>
      <w:r>
        <w:rPr>
          <w:sz w:val="28"/>
          <w:szCs w:val="28"/>
        </w:rPr>
        <w:tab/>
        <w:t xml:space="preserve">1.5.5.1 </w:t>
      </w:r>
      <w:r w:rsidRPr="009208A5">
        <w:rPr>
          <w:sz w:val="28"/>
          <w:szCs w:val="28"/>
        </w:rPr>
        <w:t>Определить продолжительность монтажа каркаса одноэтажного производст</w:t>
      </w:r>
      <w:r w:rsidRPr="009208A5">
        <w:rPr>
          <w:sz w:val="28"/>
          <w:szCs w:val="28"/>
        </w:rPr>
        <w:softHyphen/>
        <w:t>венного здания однопролетного без фонарей пролетом 24 м, высотой 16 м с мосто</w:t>
      </w:r>
      <w:r w:rsidRPr="009208A5">
        <w:rPr>
          <w:sz w:val="28"/>
          <w:szCs w:val="28"/>
        </w:rPr>
        <w:softHyphen/>
        <w:t>выми кранами грузоподъемностью 15 т. Необходимо смонтировать 600 т металли</w:t>
      </w:r>
      <w:r w:rsidRPr="009208A5">
        <w:rPr>
          <w:sz w:val="28"/>
          <w:szCs w:val="28"/>
        </w:rPr>
        <w:softHyphen/>
        <w:t>ческих конструкций каркаса. Звено рабочих состоит из 6 человек. Определить нор</w:t>
      </w:r>
      <w:r w:rsidRPr="009208A5">
        <w:rPr>
          <w:sz w:val="28"/>
          <w:szCs w:val="28"/>
        </w:rPr>
        <w:softHyphen/>
        <w:t>мативную сменную выработку одного рабочего.</w:t>
      </w:r>
    </w:p>
    <w:p w:rsidR="00766DAE" w:rsidRPr="009208A5" w:rsidRDefault="00766DAE" w:rsidP="00766DAE">
      <w:pPr>
        <w:pStyle w:val="16"/>
        <w:shd w:val="clear" w:color="auto" w:fill="auto"/>
        <w:tabs>
          <w:tab w:val="left" w:pos="709"/>
        </w:tabs>
        <w:spacing w:before="0" w:line="240" w:lineRule="auto"/>
        <w:ind w:right="40"/>
        <w:rPr>
          <w:sz w:val="28"/>
          <w:szCs w:val="28"/>
        </w:rPr>
      </w:pPr>
      <w:r>
        <w:rPr>
          <w:sz w:val="28"/>
          <w:szCs w:val="28"/>
        </w:rPr>
        <w:tab/>
        <w:t xml:space="preserve">1.5.5.2 </w:t>
      </w:r>
      <w:r w:rsidRPr="009208A5">
        <w:rPr>
          <w:sz w:val="28"/>
          <w:szCs w:val="28"/>
        </w:rPr>
        <w:t>Определить продолжительность монтажа каркаса одноэтажного производст</w:t>
      </w:r>
      <w:r w:rsidRPr="009208A5">
        <w:rPr>
          <w:sz w:val="28"/>
          <w:szCs w:val="28"/>
        </w:rPr>
        <w:softHyphen/>
        <w:t>венного здания однопролетного без фонарей пролетом 36 м, высотой 24 м с мосто</w:t>
      </w:r>
      <w:r w:rsidRPr="009208A5">
        <w:rPr>
          <w:sz w:val="28"/>
          <w:szCs w:val="28"/>
        </w:rPr>
        <w:softHyphen/>
        <w:t>выми кранами грузоподъемностью 100 т. Необходимо смонтировать 825 т металли</w:t>
      </w:r>
      <w:r w:rsidRPr="009208A5">
        <w:rPr>
          <w:sz w:val="28"/>
          <w:szCs w:val="28"/>
        </w:rPr>
        <w:softHyphen/>
        <w:t>ческих конструкций каркаса. Звено рабочих состоит из 6 человек. Определить нор</w:t>
      </w:r>
      <w:r w:rsidRPr="009208A5">
        <w:rPr>
          <w:sz w:val="28"/>
          <w:szCs w:val="28"/>
        </w:rPr>
        <w:softHyphen/>
        <w:t>мативную сменную выработку звена рабочих.</w:t>
      </w:r>
    </w:p>
    <w:p w:rsidR="00766DAE" w:rsidRPr="009208A5" w:rsidRDefault="00766DAE" w:rsidP="00766DAE">
      <w:pPr>
        <w:pStyle w:val="16"/>
        <w:shd w:val="clear" w:color="auto" w:fill="auto"/>
        <w:tabs>
          <w:tab w:val="left" w:pos="709"/>
        </w:tabs>
        <w:spacing w:before="0" w:line="240" w:lineRule="auto"/>
        <w:ind w:right="180"/>
        <w:rPr>
          <w:sz w:val="28"/>
          <w:szCs w:val="28"/>
        </w:rPr>
      </w:pPr>
      <w:r>
        <w:rPr>
          <w:sz w:val="28"/>
          <w:szCs w:val="28"/>
        </w:rPr>
        <w:tab/>
        <w:t xml:space="preserve">1.5.5.3 </w:t>
      </w:r>
      <w:r w:rsidRPr="009208A5">
        <w:rPr>
          <w:sz w:val="28"/>
          <w:szCs w:val="28"/>
        </w:rPr>
        <w:t>Определить продолжительность монтажа опорных плит с обработанной по</w:t>
      </w:r>
      <w:r w:rsidRPr="009208A5">
        <w:rPr>
          <w:sz w:val="28"/>
          <w:szCs w:val="28"/>
        </w:rPr>
        <w:softHyphen/>
        <w:t>верхностью под металлические колонны здания.</w:t>
      </w:r>
      <w:r>
        <w:rPr>
          <w:sz w:val="28"/>
          <w:szCs w:val="28"/>
        </w:rPr>
        <w:t xml:space="preserve"> Необходимо смонтировать 64 плит</w:t>
      </w:r>
      <w:r w:rsidRPr="009208A5">
        <w:rPr>
          <w:sz w:val="28"/>
          <w:szCs w:val="28"/>
        </w:rPr>
        <w:t xml:space="preserve"> многокамерных профилей с герметичными стеклопакетами. Необходимо смонтиро</w:t>
      </w:r>
      <w:r w:rsidRPr="009208A5">
        <w:rPr>
          <w:sz w:val="28"/>
          <w:szCs w:val="28"/>
        </w:rPr>
        <w:softHyphen/>
        <w:t>вать 30 блоков, площадь одного блока 2 м</w:t>
      </w:r>
      <w:r w:rsidRPr="009208A5">
        <w:rPr>
          <w:sz w:val="28"/>
          <w:szCs w:val="28"/>
          <w:vertAlign w:val="superscript"/>
        </w:rPr>
        <w:t>2</w:t>
      </w:r>
      <w:r w:rsidRPr="009208A5">
        <w:rPr>
          <w:sz w:val="28"/>
          <w:szCs w:val="28"/>
        </w:rPr>
        <w:t>. Звено рабочих состоит из 3 человек. Определить нормативную сменную выработку звена рабочих.</w:t>
      </w:r>
    </w:p>
    <w:p w:rsidR="00766DAE" w:rsidRDefault="00766DAE" w:rsidP="00766DAE">
      <w:pPr>
        <w:pStyle w:val="16"/>
        <w:shd w:val="clear" w:color="auto" w:fill="auto"/>
        <w:tabs>
          <w:tab w:val="left" w:pos="709"/>
        </w:tabs>
        <w:spacing w:before="0" w:line="240" w:lineRule="auto"/>
        <w:ind w:left="20" w:right="20"/>
        <w:rPr>
          <w:sz w:val="28"/>
          <w:szCs w:val="28"/>
        </w:rPr>
      </w:pPr>
      <w:r>
        <w:rPr>
          <w:sz w:val="28"/>
          <w:szCs w:val="28"/>
        </w:rPr>
        <w:tab/>
        <w:t xml:space="preserve">1.5.5.4 </w:t>
      </w:r>
      <w:r w:rsidRPr="009208A5">
        <w:rPr>
          <w:sz w:val="28"/>
          <w:szCs w:val="28"/>
        </w:rPr>
        <w:t>Определить продолжительность постановки высокопрочных болтов при монтаже 80 металлических балок. Количество болтов на одну балку равно 16. Зве</w:t>
      </w:r>
      <w:r w:rsidRPr="009208A5">
        <w:rPr>
          <w:sz w:val="28"/>
          <w:szCs w:val="28"/>
        </w:rPr>
        <w:softHyphen/>
        <w:t>но рабочих состоит из 2 человек. Определить нормативную сменную выработку од</w:t>
      </w:r>
      <w:r w:rsidRPr="009208A5">
        <w:rPr>
          <w:sz w:val="28"/>
          <w:szCs w:val="28"/>
        </w:rPr>
        <w:softHyphen/>
        <w:t>ного рабочего.</w:t>
      </w:r>
    </w:p>
    <w:p w:rsidR="00766DAE" w:rsidRPr="009208A5" w:rsidRDefault="00766DAE" w:rsidP="00766DAE">
      <w:pPr>
        <w:pStyle w:val="16"/>
        <w:shd w:val="clear" w:color="auto" w:fill="auto"/>
        <w:tabs>
          <w:tab w:val="left" w:pos="709"/>
        </w:tabs>
        <w:spacing w:before="0" w:line="240" w:lineRule="auto"/>
        <w:ind w:left="20" w:right="20"/>
        <w:rPr>
          <w:sz w:val="28"/>
          <w:szCs w:val="28"/>
        </w:rPr>
      </w:pPr>
    </w:p>
    <w:p w:rsidR="00766DAE" w:rsidRPr="00635E74" w:rsidRDefault="00766DAE" w:rsidP="00766DAE">
      <w:pPr>
        <w:pStyle w:val="a3"/>
        <w:keepNext/>
        <w:keepLines/>
        <w:numPr>
          <w:ilvl w:val="2"/>
          <w:numId w:val="47"/>
        </w:numPr>
        <w:tabs>
          <w:tab w:val="left" w:pos="709"/>
        </w:tabs>
        <w:spacing w:after="0"/>
        <w:rPr>
          <w:sz w:val="28"/>
          <w:szCs w:val="28"/>
        </w:rPr>
      </w:pPr>
      <w:r w:rsidRPr="00635E74">
        <w:rPr>
          <w:sz w:val="28"/>
          <w:szCs w:val="28"/>
        </w:rPr>
        <w:t>Кровельные и гидроизоляционные работы.</w:t>
      </w:r>
    </w:p>
    <w:p w:rsidR="00766DAE" w:rsidRPr="009208A5" w:rsidRDefault="00766DAE" w:rsidP="00766DAE">
      <w:pPr>
        <w:pStyle w:val="16"/>
        <w:shd w:val="clear" w:color="auto" w:fill="auto"/>
        <w:tabs>
          <w:tab w:val="left" w:pos="709"/>
          <w:tab w:val="left" w:pos="951"/>
        </w:tabs>
        <w:spacing w:before="0" w:line="240" w:lineRule="auto"/>
        <w:ind w:right="20"/>
        <w:rPr>
          <w:sz w:val="28"/>
          <w:szCs w:val="28"/>
        </w:rPr>
      </w:pPr>
      <w:r>
        <w:rPr>
          <w:sz w:val="28"/>
          <w:szCs w:val="28"/>
        </w:rPr>
        <w:tab/>
        <w:t xml:space="preserve">1.5.6.1 </w:t>
      </w:r>
      <w:r w:rsidRPr="009208A5">
        <w:rPr>
          <w:sz w:val="28"/>
          <w:szCs w:val="28"/>
        </w:rPr>
        <w:t>Определить продолжительность устройства скатной кровли из наплавляе</w:t>
      </w:r>
      <w:r w:rsidRPr="009208A5">
        <w:rPr>
          <w:sz w:val="28"/>
          <w:szCs w:val="28"/>
        </w:rPr>
        <w:softHyphen/>
        <w:t>мых материалов в два слоя. Кровля устраивается на участке размером 30x12 м. Зве</w:t>
      </w:r>
      <w:r w:rsidRPr="009208A5">
        <w:rPr>
          <w:sz w:val="28"/>
          <w:szCs w:val="28"/>
        </w:rPr>
        <w:softHyphen/>
        <w:t>но рабочих состоит из 2 человек. Определить нормативную сменную выработку од</w:t>
      </w:r>
      <w:r w:rsidRPr="009208A5">
        <w:rPr>
          <w:sz w:val="28"/>
          <w:szCs w:val="28"/>
        </w:rPr>
        <w:softHyphen/>
        <w:t>ного рабочего.</w:t>
      </w:r>
    </w:p>
    <w:p w:rsidR="00766DAE" w:rsidRPr="009208A5" w:rsidRDefault="00766DAE" w:rsidP="00766DAE">
      <w:pPr>
        <w:pStyle w:val="16"/>
        <w:shd w:val="clear" w:color="auto" w:fill="auto"/>
        <w:tabs>
          <w:tab w:val="left" w:pos="709"/>
          <w:tab w:val="left" w:pos="946"/>
        </w:tabs>
        <w:spacing w:before="0" w:line="240" w:lineRule="auto"/>
        <w:ind w:right="20"/>
        <w:rPr>
          <w:sz w:val="28"/>
          <w:szCs w:val="28"/>
        </w:rPr>
      </w:pPr>
      <w:r>
        <w:rPr>
          <w:sz w:val="28"/>
          <w:szCs w:val="28"/>
        </w:rPr>
        <w:lastRenderedPageBreak/>
        <w:tab/>
        <w:t xml:space="preserve">1.5.6.2 </w:t>
      </w:r>
      <w:r w:rsidRPr="009208A5">
        <w:rPr>
          <w:sz w:val="28"/>
          <w:szCs w:val="28"/>
        </w:rPr>
        <w:t>Определить продолжительность устройства скатной кровли из наплавляе</w:t>
      </w:r>
      <w:r w:rsidRPr="009208A5">
        <w:rPr>
          <w:sz w:val="28"/>
          <w:szCs w:val="28"/>
        </w:rPr>
        <w:softHyphen/>
        <w:t>мых материалов в один слой. Кровля устраивается на участке 60x20 м. Звено рабо</w:t>
      </w:r>
      <w:r w:rsidRPr="009208A5">
        <w:rPr>
          <w:sz w:val="28"/>
          <w:szCs w:val="28"/>
        </w:rPr>
        <w:softHyphen/>
        <w:t>чих состоит из 2 человек. Определить нормативную сменную выработку звена ра</w:t>
      </w:r>
      <w:r w:rsidRPr="009208A5">
        <w:rPr>
          <w:sz w:val="28"/>
          <w:szCs w:val="28"/>
        </w:rPr>
        <w:softHyphen/>
        <w:t>бочих.</w:t>
      </w:r>
    </w:p>
    <w:p w:rsidR="00766DAE" w:rsidRDefault="00766DAE" w:rsidP="00766DAE">
      <w:pPr>
        <w:pStyle w:val="16"/>
        <w:shd w:val="clear" w:color="auto" w:fill="auto"/>
        <w:tabs>
          <w:tab w:val="left" w:pos="709"/>
          <w:tab w:val="left" w:pos="942"/>
        </w:tabs>
        <w:spacing w:before="0" w:line="240" w:lineRule="auto"/>
        <w:ind w:right="20"/>
        <w:rPr>
          <w:sz w:val="28"/>
          <w:szCs w:val="28"/>
        </w:rPr>
      </w:pPr>
      <w:r>
        <w:rPr>
          <w:sz w:val="28"/>
          <w:szCs w:val="28"/>
        </w:rPr>
        <w:tab/>
        <w:t xml:space="preserve">1.5.6.3 </w:t>
      </w:r>
      <w:r w:rsidRPr="009208A5">
        <w:rPr>
          <w:sz w:val="28"/>
          <w:szCs w:val="28"/>
        </w:rPr>
        <w:t>Определить продолжительность устройства плоской кровли из наплавляе</w:t>
      </w:r>
      <w:r w:rsidRPr="009208A5">
        <w:rPr>
          <w:sz w:val="28"/>
          <w:szCs w:val="28"/>
        </w:rPr>
        <w:softHyphen/>
        <w:t>мых материалов в два слоя. Кровля устраивается на участке размером 58x36 м. Зве</w:t>
      </w:r>
      <w:r w:rsidRPr="009208A5">
        <w:rPr>
          <w:sz w:val="28"/>
          <w:szCs w:val="28"/>
        </w:rPr>
        <w:softHyphen/>
        <w:t>но работах состоит из 2 человек. Определить нормативную сменную выработку од</w:t>
      </w:r>
      <w:r w:rsidRPr="009208A5">
        <w:rPr>
          <w:sz w:val="28"/>
          <w:szCs w:val="28"/>
        </w:rPr>
        <w:softHyphen/>
        <w:t>ного рабочего.</w:t>
      </w:r>
    </w:p>
    <w:p w:rsidR="00766DAE" w:rsidRPr="009208A5" w:rsidRDefault="00766DAE" w:rsidP="00766DAE">
      <w:pPr>
        <w:pStyle w:val="16"/>
        <w:shd w:val="clear" w:color="auto" w:fill="auto"/>
        <w:tabs>
          <w:tab w:val="left" w:pos="709"/>
          <w:tab w:val="left" w:pos="942"/>
        </w:tabs>
        <w:spacing w:before="0" w:line="240" w:lineRule="auto"/>
        <w:ind w:right="20"/>
        <w:rPr>
          <w:sz w:val="28"/>
          <w:szCs w:val="28"/>
        </w:rPr>
      </w:pPr>
      <w:r>
        <w:rPr>
          <w:sz w:val="28"/>
          <w:szCs w:val="28"/>
        </w:rPr>
        <w:tab/>
        <w:t xml:space="preserve">1.5.6.4 </w:t>
      </w:r>
      <w:r w:rsidRPr="009208A5">
        <w:rPr>
          <w:sz w:val="28"/>
          <w:szCs w:val="28"/>
        </w:rPr>
        <w:t>Определить продолжительность устройства примыкания кровли из наплав</w:t>
      </w:r>
      <w:r w:rsidRPr="009208A5">
        <w:rPr>
          <w:sz w:val="28"/>
          <w:szCs w:val="28"/>
        </w:rPr>
        <w:softHyphen/>
        <w:t>ляемого материала к парапету высотой 700 мм с одним фартуком. Длина участка примыкания 160 м. Звено рабочих состоит из 2 человек. Определить нормативную сменную выработку звена рабочих.</w:t>
      </w:r>
    </w:p>
    <w:p w:rsidR="00766DAE" w:rsidRPr="009208A5" w:rsidRDefault="00766DAE" w:rsidP="00766DAE">
      <w:pPr>
        <w:pStyle w:val="16"/>
        <w:shd w:val="clear" w:color="auto" w:fill="auto"/>
        <w:tabs>
          <w:tab w:val="left" w:pos="709"/>
          <w:tab w:val="left" w:pos="937"/>
        </w:tabs>
        <w:spacing w:before="0" w:line="240" w:lineRule="auto"/>
        <w:ind w:right="20"/>
        <w:rPr>
          <w:sz w:val="28"/>
          <w:szCs w:val="28"/>
        </w:rPr>
      </w:pPr>
      <w:r>
        <w:rPr>
          <w:sz w:val="28"/>
          <w:szCs w:val="28"/>
        </w:rPr>
        <w:tab/>
        <w:t xml:space="preserve">1.5.6.5 </w:t>
      </w:r>
      <w:r w:rsidRPr="009208A5">
        <w:rPr>
          <w:sz w:val="28"/>
          <w:szCs w:val="28"/>
        </w:rPr>
        <w:t>Определить продолжительность покрытия листовой оцинкованной сталью парапета. Ширина парапета 400 мм, длина 120 м. Звено рабочих состоит из 2 чело</w:t>
      </w:r>
      <w:r w:rsidRPr="009208A5">
        <w:rPr>
          <w:sz w:val="28"/>
          <w:szCs w:val="28"/>
        </w:rPr>
        <w:softHyphen/>
        <w:t>век. Определить нормативную сменную выработку одного рабочего.</w:t>
      </w:r>
    </w:p>
    <w:p w:rsidR="00766DAE" w:rsidRDefault="00766DAE" w:rsidP="00766DAE">
      <w:pPr>
        <w:pStyle w:val="16"/>
        <w:shd w:val="clear" w:color="auto" w:fill="auto"/>
        <w:tabs>
          <w:tab w:val="left" w:pos="709"/>
          <w:tab w:val="left" w:pos="951"/>
        </w:tabs>
        <w:spacing w:before="0" w:line="240" w:lineRule="auto"/>
        <w:ind w:right="20"/>
        <w:rPr>
          <w:sz w:val="28"/>
          <w:szCs w:val="28"/>
        </w:rPr>
      </w:pPr>
      <w:r>
        <w:rPr>
          <w:sz w:val="28"/>
          <w:szCs w:val="28"/>
        </w:rPr>
        <w:tab/>
        <w:t xml:space="preserve">1.5.6.6 </w:t>
      </w:r>
      <w:r w:rsidRPr="009208A5">
        <w:rPr>
          <w:sz w:val="28"/>
          <w:szCs w:val="28"/>
        </w:rPr>
        <w:t>Определить продолжительность утеплен</w:t>
      </w:r>
      <w:r>
        <w:rPr>
          <w:sz w:val="28"/>
          <w:szCs w:val="28"/>
        </w:rPr>
        <w:t>ия покрытия плитами из полисти</w:t>
      </w:r>
      <w:r w:rsidRPr="009208A5">
        <w:rPr>
          <w:sz w:val="28"/>
          <w:szCs w:val="28"/>
        </w:rPr>
        <w:t>рольного пенопласта на битумной мастике. Плиты укладываются в два слоя. Необ</w:t>
      </w:r>
      <w:r w:rsidRPr="009208A5">
        <w:rPr>
          <w:sz w:val="28"/>
          <w:szCs w:val="28"/>
        </w:rPr>
        <w:softHyphen/>
        <w:t>ходимо утеплить участок размером 50x18 м. Звено рабочих состоит из 2 человек. Определить нормативную сменную выработку звена рабочих.</w:t>
      </w:r>
    </w:p>
    <w:p w:rsidR="00766DAE" w:rsidRPr="009208A5" w:rsidRDefault="00766DAE" w:rsidP="00766DAE">
      <w:pPr>
        <w:pStyle w:val="16"/>
        <w:shd w:val="clear" w:color="auto" w:fill="auto"/>
        <w:tabs>
          <w:tab w:val="left" w:pos="709"/>
          <w:tab w:val="left" w:pos="951"/>
        </w:tabs>
        <w:spacing w:before="0" w:line="240" w:lineRule="auto"/>
        <w:ind w:right="20"/>
        <w:rPr>
          <w:sz w:val="28"/>
          <w:szCs w:val="28"/>
        </w:rPr>
      </w:pPr>
    </w:p>
    <w:p w:rsidR="00766DAE" w:rsidRPr="00635E74" w:rsidRDefault="00766DAE" w:rsidP="00766DAE">
      <w:pPr>
        <w:pStyle w:val="a3"/>
        <w:keepNext/>
        <w:keepLines/>
        <w:numPr>
          <w:ilvl w:val="2"/>
          <w:numId w:val="47"/>
        </w:numPr>
        <w:tabs>
          <w:tab w:val="left" w:pos="709"/>
        </w:tabs>
        <w:spacing w:after="0"/>
        <w:rPr>
          <w:sz w:val="28"/>
          <w:szCs w:val="28"/>
        </w:rPr>
      </w:pPr>
      <w:bookmarkStart w:id="5" w:name="bookmark10"/>
      <w:r w:rsidRPr="00635E74">
        <w:rPr>
          <w:sz w:val="28"/>
          <w:szCs w:val="28"/>
        </w:rPr>
        <w:t>Отделочные работы</w:t>
      </w:r>
      <w:bookmarkEnd w:id="5"/>
      <w:r w:rsidRPr="00635E74">
        <w:rPr>
          <w:sz w:val="28"/>
          <w:szCs w:val="28"/>
        </w:rPr>
        <w:t>.</w:t>
      </w:r>
    </w:p>
    <w:p w:rsidR="00766DAE" w:rsidRPr="009208A5" w:rsidRDefault="00766DAE" w:rsidP="00766DAE">
      <w:pPr>
        <w:pStyle w:val="16"/>
        <w:shd w:val="clear" w:color="auto" w:fill="auto"/>
        <w:tabs>
          <w:tab w:val="left" w:pos="709"/>
          <w:tab w:val="left" w:pos="986"/>
        </w:tabs>
        <w:spacing w:before="0" w:line="240" w:lineRule="auto"/>
        <w:ind w:right="40"/>
        <w:rPr>
          <w:sz w:val="28"/>
          <w:szCs w:val="28"/>
        </w:rPr>
      </w:pPr>
      <w:r>
        <w:rPr>
          <w:sz w:val="28"/>
          <w:szCs w:val="28"/>
        </w:rPr>
        <w:tab/>
        <w:t xml:space="preserve">1.5.7.1 </w:t>
      </w:r>
      <w:r w:rsidRPr="009208A5">
        <w:rPr>
          <w:sz w:val="28"/>
          <w:szCs w:val="28"/>
        </w:rPr>
        <w:t>Определить продолжительность облицовки стен гранитными полирован</w:t>
      </w:r>
      <w:r w:rsidRPr="009208A5">
        <w:rPr>
          <w:sz w:val="28"/>
          <w:szCs w:val="28"/>
        </w:rPr>
        <w:softHyphen/>
        <w:t>ными плитами толщиной 40 мм. В одном квадратном метре пять плит. Следует об</w:t>
      </w:r>
      <w:r w:rsidRPr="009208A5">
        <w:rPr>
          <w:sz w:val="28"/>
          <w:szCs w:val="28"/>
        </w:rPr>
        <w:softHyphen/>
        <w:t>лицевать плитами 120 м</w:t>
      </w:r>
      <w:r w:rsidRPr="009208A5">
        <w:rPr>
          <w:sz w:val="28"/>
          <w:szCs w:val="28"/>
          <w:vertAlign w:val="superscript"/>
        </w:rPr>
        <w:t>2</w:t>
      </w:r>
      <w:r w:rsidRPr="009208A5">
        <w:rPr>
          <w:sz w:val="28"/>
          <w:szCs w:val="28"/>
        </w:rPr>
        <w:t xml:space="preserve"> поверхности. Звено работах состоит из 3 человек. Опреде</w:t>
      </w:r>
      <w:r w:rsidRPr="009208A5">
        <w:rPr>
          <w:sz w:val="28"/>
          <w:szCs w:val="28"/>
        </w:rPr>
        <w:softHyphen/>
        <w:t>лить нормативную сменную выработку одного рабочего.</w:t>
      </w:r>
    </w:p>
    <w:p w:rsidR="00766DAE" w:rsidRPr="009208A5" w:rsidRDefault="00766DAE" w:rsidP="00766DAE">
      <w:pPr>
        <w:pStyle w:val="16"/>
        <w:shd w:val="clear" w:color="auto" w:fill="auto"/>
        <w:tabs>
          <w:tab w:val="left" w:pos="709"/>
          <w:tab w:val="left" w:pos="972"/>
          <w:tab w:val="left" w:pos="1560"/>
        </w:tabs>
        <w:spacing w:before="0" w:line="240" w:lineRule="auto"/>
        <w:ind w:right="40"/>
        <w:rPr>
          <w:sz w:val="28"/>
          <w:szCs w:val="28"/>
        </w:rPr>
      </w:pPr>
      <w:r>
        <w:rPr>
          <w:sz w:val="28"/>
          <w:szCs w:val="28"/>
        </w:rPr>
        <w:tab/>
        <w:t xml:space="preserve">1.5.7.2 </w:t>
      </w:r>
      <w:r w:rsidRPr="009208A5">
        <w:rPr>
          <w:sz w:val="28"/>
          <w:szCs w:val="28"/>
        </w:rPr>
        <w:t>Определить продолжительность наружной облицовки керамическими от</w:t>
      </w:r>
      <w:r w:rsidRPr="009208A5">
        <w:rPr>
          <w:sz w:val="28"/>
          <w:szCs w:val="28"/>
        </w:rPr>
        <w:softHyphen/>
        <w:t>дельными плитками по бетонной повер</w:t>
      </w:r>
      <w:r>
        <w:rPr>
          <w:sz w:val="28"/>
          <w:szCs w:val="28"/>
        </w:rPr>
        <w:t>хности. Следует облицевать 80 м</w:t>
      </w:r>
      <w:r>
        <w:rPr>
          <w:sz w:val="28"/>
          <w:szCs w:val="28"/>
          <w:vertAlign w:val="superscript"/>
        </w:rPr>
        <w:t xml:space="preserve">2 </w:t>
      </w:r>
      <w:r w:rsidRPr="009208A5">
        <w:rPr>
          <w:sz w:val="28"/>
          <w:szCs w:val="28"/>
        </w:rPr>
        <w:t>поверхно</w:t>
      </w:r>
      <w:r w:rsidRPr="009208A5">
        <w:rPr>
          <w:sz w:val="28"/>
          <w:szCs w:val="28"/>
        </w:rPr>
        <w:softHyphen/>
        <w:t>сти, используется полимерцементная мастика. Звено рабочих состоит из 2 человек. Определить нормативную сменную выработку одного рабочего.</w:t>
      </w:r>
    </w:p>
    <w:p w:rsidR="00766DAE" w:rsidRPr="009208A5" w:rsidRDefault="00766DAE" w:rsidP="00766DAE">
      <w:pPr>
        <w:pStyle w:val="16"/>
        <w:shd w:val="clear" w:color="auto" w:fill="auto"/>
        <w:tabs>
          <w:tab w:val="left" w:pos="709"/>
          <w:tab w:val="left" w:pos="958"/>
        </w:tabs>
        <w:spacing w:before="0" w:line="240" w:lineRule="auto"/>
        <w:ind w:right="40"/>
        <w:rPr>
          <w:sz w:val="28"/>
          <w:szCs w:val="28"/>
        </w:rPr>
      </w:pPr>
      <w:r>
        <w:rPr>
          <w:sz w:val="28"/>
          <w:szCs w:val="28"/>
        </w:rPr>
        <w:tab/>
        <w:t xml:space="preserve">1.5.7.3 </w:t>
      </w:r>
      <w:r w:rsidRPr="009208A5">
        <w:rPr>
          <w:sz w:val="28"/>
          <w:szCs w:val="28"/>
        </w:rPr>
        <w:t>Определить продолжительность облицовки ступеней гранитными плит</w:t>
      </w:r>
      <w:r>
        <w:rPr>
          <w:sz w:val="28"/>
          <w:szCs w:val="28"/>
        </w:rPr>
        <w:t>ами. Необходимо облицевать 30 м</w:t>
      </w:r>
      <w:r>
        <w:rPr>
          <w:sz w:val="28"/>
          <w:szCs w:val="28"/>
          <w:vertAlign w:val="superscript"/>
        </w:rPr>
        <w:t>2</w:t>
      </w:r>
      <w:r w:rsidRPr="009208A5">
        <w:rPr>
          <w:sz w:val="28"/>
          <w:szCs w:val="28"/>
        </w:rPr>
        <w:t xml:space="preserve"> пов</w:t>
      </w:r>
      <w:r>
        <w:rPr>
          <w:sz w:val="28"/>
          <w:szCs w:val="28"/>
        </w:rPr>
        <w:t>ерхности ступеней. Звено рабочих</w:t>
      </w:r>
      <w:r w:rsidRPr="009208A5">
        <w:rPr>
          <w:sz w:val="28"/>
          <w:szCs w:val="28"/>
        </w:rPr>
        <w:t xml:space="preserve"> состоит из 3 человек. Определить нормативную сменную выработку звена рабочих.</w:t>
      </w:r>
    </w:p>
    <w:p w:rsidR="00766DAE" w:rsidRPr="009208A5" w:rsidRDefault="00766DAE" w:rsidP="00766DAE">
      <w:pPr>
        <w:pStyle w:val="16"/>
        <w:shd w:val="clear" w:color="auto" w:fill="auto"/>
        <w:tabs>
          <w:tab w:val="left" w:pos="709"/>
          <w:tab w:val="left" w:pos="962"/>
        </w:tabs>
        <w:spacing w:before="0" w:line="240" w:lineRule="auto"/>
        <w:ind w:right="40"/>
        <w:rPr>
          <w:sz w:val="28"/>
          <w:szCs w:val="28"/>
        </w:rPr>
      </w:pPr>
      <w:r>
        <w:rPr>
          <w:sz w:val="28"/>
          <w:szCs w:val="28"/>
        </w:rPr>
        <w:tab/>
        <w:t xml:space="preserve">1.5.7.4 </w:t>
      </w:r>
      <w:r w:rsidRPr="009208A5">
        <w:rPr>
          <w:sz w:val="28"/>
          <w:szCs w:val="28"/>
        </w:rPr>
        <w:t>Определить продолжительность облицовки потолков гипсокартонными листами по деревянному каркасу с относом 5 см, с установкой нащельников. Необ</w:t>
      </w:r>
      <w:r w:rsidRPr="009208A5">
        <w:rPr>
          <w:sz w:val="28"/>
          <w:szCs w:val="28"/>
        </w:rPr>
        <w:softHyphen/>
        <w:t>ходимо облицевать участок потолка размером 12x6 м. Звено рабочих состоит из 3 человек. Определить нормативную смен</w:t>
      </w:r>
      <w:r>
        <w:rPr>
          <w:sz w:val="28"/>
          <w:szCs w:val="28"/>
        </w:rPr>
        <w:t>ную выработку звена рабочих</w:t>
      </w:r>
      <w:r w:rsidRPr="009208A5">
        <w:rPr>
          <w:sz w:val="28"/>
          <w:szCs w:val="28"/>
        </w:rPr>
        <w:t>.</w:t>
      </w:r>
    </w:p>
    <w:p w:rsidR="00766DAE" w:rsidRPr="009208A5" w:rsidRDefault="00766DAE" w:rsidP="00766DAE">
      <w:pPr>
        <w:pStyle w:val="16"/>
        <w:shd w:val="clear" w:color="auto" w:fill="auto"/>
        <w:tabs>
          <w:tab w:val="left" w:pos="709"/>
          <w:tab w:val="left" w:pos="932"/>
        </w:tabs>
        <w:spacing w:before="0" w:line="240" w:lineRule="auto"/>
        <w:ind w:right="40"/>
        <w:rPr>
          <w:sz w:val="28"/>
          <w:szCs w:val="28"/>
        </w:rPr>
      </w:pPr>
      <w:r>
        <w:rPr>
          <w:sz w:val="28"/>
          <w:szCs w:val="28"/>
        </w:rPr>
        <w:tab/>
        <w:t xml:space="preserve">1.5.7.5 </w:t>
      </w:r>
      <w:r w:rsidRPr="009208A5">
        <w:rPr>
          <w:sz w:val="28"/>
          <w:szCs w:val="28"/>
        </w:rPr>
        <w:t>Определить продолжительность устройства подвесных потолков типа «Армстронг» по каркасу из оцинкованного профиля. Необходимо облицевать уча</w:t>
      </w:r>
      <w:r w:rsidRPr="009208A5">
        <w:rPr>
          <w:sz w:val="28"/>
          <w:szCs w:val="28"/>
        </w:rPr>
        <w:softHyphen/>
        <w:t>сток потолка размером 30x15 м. Звено рабочих состоит из 4 человек. Определить нормативную сменную выработку одного рабочего.</w:t>
      </w:r>
    </w:p>
    <w:p w:rsidR="00766DAE" w:rsidRPr="009208A5" w:rsidRDefault="00766DAE" w:rsidP="00766DAE">
      <w:pPr>
        <w:pStyle w:val="16"/>
        <w:shd w:val="clear" w:color="auto" w:fill="auto"/>
        <w:tabs>
          <w:tab w:val="left" w:pos="709"/>
          <w:tab w:val="left" w:pos="942"/>
        </w:tabs>
        <w:spacing w:before="0" w:line="240" w:lineRule="auto"/>
        <w:ind w:right="40"/>
        <w:rPr>
          <w:sz w:val="28"/>
          <w:szCs w:val="28"/>
        </w:rPr>
      </w:pPr>
      <w:r>
        <w:rPr>
          <w:sz w:val="28"/>
          <w:szCs w:val="28"/>
        </w:rPr>
        <w:lastRenderedPageBreak/>
        <w:tab/>
        <w:t xml:space="preserve">1.5.7.6 </w:t>
      </w:r>
      <w:r w:rsidRPr="009208A5">
        <w:rPr>
          <w:sz w:val="28"/>
          <w:szCs w:val="28"/>
        </w:rPr>
        <w:t>Определить продолжительность улучшенной штукатурки стен цементно- известковым раствором по камню. Размер оштукатуриваемой стены 16x3 м. Звено рабочих состоит из 2 человек. Определить нормативную сменную выработку одно</w:t>
      </w:r>
      <w:r w:rsidRPr="009208A5">
        <w:rPr>
          <w:sz w:val="28"/>
          <w:szCs w:val="28"/>
        </w:rPr>
        <w:softHyphen/>
        <w:t>го рабочего.</w:t>
      </w:r>
    </w:p>
    <w:p w:rsidR="00766DAE" w:rsidRPr="009208A5" w:rsidRDefault="00766DAE" w:rsidP="00766DAE">
      <w:pPr>
        <w:pStyle w:val="16"/>
        <w:shd w:val="clear" w:color="auto" w:fill="auto"/>
        <w:tabs>
          <w:tab w:val="left" w:pos="709"/>
          <w:tab w:val="left" w:pos="1076"/>
        </w:tabs>
        <w:spacing w:before="0" w:line="240" w:lineRule="auto"/>
        <w:ind w:right="40"/>
        <w:rPr>
          <w:sz w:val="28"/>
          <w:szCs w:val="28"/>
        </w:rPr>
      </w:pPr>
      <w:r>
        <w:rPr>
          <w:sz w:val="28"/>
          <w:szCs w:val="28"/>
        </w:rPr>
        <w:tab/>
        <w:t xml:space="preserve">1.5.7.7 </w:t>
      </w:r>
      <w:r w:rsidRPr="009208A5">
        <w:rPr>
          <w:sz w:val="28"/>
          <w:szCs w:val="28"/>
        </w:rPr>
        <w:t>Определить продолжительность оштукатуривания поверхностей стен це</w:t>
      </w:r>
      <w:r w:rsidRPr="009208A5">
        <w:rPr>
          <w:sz w:val="28"/>
          <w:szCs w:val="28"/>
        </w:rPr>
        <w:softHyphen/>
        <w:t>ментным раствором по камню. Необходимо провести высококачественное оштука</w:t>
      </w:r>
      <w:r w:rsidRPr="009208A5">
        <w:rPr>
          <w:sz w:val="28"/>
          <w:szCs w:val="28"/>
        </w:rPr>
        <w:softHyphen/>
        <w:t>туривание стены высотой 2,7 м, длиной 20 м. Звено рабочих состоит из 2 человек. Определить нормативную сменную выработку звена рабочих.</w:t>
      </w:r>
    </w:p>
    <w:p w:rsidR="00766DAE" w:rsidRPr="009208A5" w:rsidRDefault="00766DAE" w:rsidP="00766DAE">
      <w:pPr>
        <w:pStyle w:val="16"/>
        <w:shd w:val="clear" w:color="auto" w:fill="auto"/>
        <w:tabs>
          <w:tab w:val="left" w:pos="709"/>
          <w:tab w:val="left" w:pos="1076"/>
        </w:tabs>
        <w:spacing w:before="0" w:line="240" w:lineRule="auto"/>
        <w:ind w:right="40"/>
        <w:rPr>
          <w:sz w:val="28"/>
          <w:szCs w:val="28"/>
        </w:rPr>
      </w:pPr>
      <w:r>
        <w:rPr>
          <w:sz w:val="28"/>
          <w:szCs w:val="28"/>
        </w:rPr>
        <w:tab/>
        <w:t xml:space="preserve">1.5.7.8 </w:t>
      </w:r>
      <w:r w:rsidRPr="009208A5">
        <w:rPr>
          <w:sz w:val="28"/>
          <w:szCs w:val="28"/>
        </w:rPr>
        <w:t>Определить продолжительность высоко</w:t>
      </w:r>
      <w:r>
        <w:rPr>
          <w:sz w:val="28"/>
          <w:szCs w:val="28"/>
        </w:rPr>
        <w:t>качественной окраски поливинил</w:t>
      </w:r>
      <w:r w:rsidRPr="009208A5">
        <w:rPr>
          <w:sz w:val="28"/>
          <w:szCs w:val="28"/>
        </w:rPr>
        <w:t>ацетатным водоэмульсионным составом. Окраска проводится по сборным конст</w:t>
      </w:r>
      <w:r w:rsidRPr="009208A5">
        <w:rPr>
          <w:sz w:val="28"/>
          <w:szCs w:val="28"/>
        </w:rPr>
        <w:softHyphen/>
        <w:t>рукциям, подготовленным под окраску. Участок стены имеет длину 42 м, высоту 5 м. Звено работах состоит из 3 человек. Определить нормативную сменную выра</w:t>
      </w:r>
      <w:r w:rsidRPr="009208A5">
        <w:rPr>
          <w:sz w:val="28"/>
          <w:szCs w:val="28"/>
        </w:rPr>
        <w:softHyphen/>
        <w:t>ботку одного рабочего.</w:t>
      </w:r>
    </w:p>
    <w:p w:rsidR="00766DAE" w:rsidRPr="009208A5" w:rsidRDefault="00766DAE" w:rsidP="00766DAE">
      <w:pPr>
        <w:pStyle w:val="16"/>
        <w:shd w:val="clear" w:color="auto" w:fill="auto"/>
        <w:tabs>
          <w:tab w:val="left" w:pos="709"/>
          <w:tab w:val="left" w:pos="1081"/>
        </w:tabs>
        <w:spacing w:before="0" w:line="240" w:lineRule="auto"/>
        <w:ind w:right="40"/>
        <w:rPr>
          <w:sz w:val="28"/>
          <w:szCs w:val="28"/>
        </w:rPr>
      </w:pPr>
      <w:r>
        <w:rPr>
          <w:sz w:val="28"/>
          <w:szCs w:val="28"/>
        </w:rPr>
        <w:tab/>
        <w:t xml:space="preserve">1.5.7.9 </w:t>
      </w:r>
      <w:r w:rsidRPr="009208A5">
        <w:rPr>
          <w:sz w:val="28"/>
          <w:szCs w:val="28"/>
        </w:rPr>
        <w:t>Определить продолжительность масляной окраски металлической поверх</w:t>
      </w:r>
      <w:r w:rsidRPr="009208A5">
        <w:rPr>
          <w:sz w:val="28"/>
          <w:szCs w:val="28"/>
        </w:rPr>
        <w:softHyphen/>
        <w:t>ности девяти стальных балок. Количество окрасок равно 2. Площадь окрашиваемой поверхности одной балки 14 м</w:t>
      </w:r>
      <w:r w:rsidRPr="009208A5">
        <w:rPr>
          <w:sz w:val="28"/>
          <w:szCs w:val="28"/>
          <w:vertAlign w:val="superscript"/>
        </w:rPr>
        <w:t>2</w:t>
      </w:r>
      <w:r w:rsidRPr="009208A5">
        <w:rPr>
          <w:sz w:val="28"/>
          <w:szCs w:val="28"/>
        </w:rPr>
        <w:t>. Звено рабочих состоит из 2 человек. Определить нормативную сменную выработку звена рабочих.</w:t>
      </w:r>
    </w:p>
    <w:p w:rsidR="00506649" w:rsidRDefault="00766DAE" w:rsidP="00506649">
      <w:pPr>
        <w:shd w:val="clear" w:color="auto" w:fill="FFFFFF"/>
        <w:spacing w:after="0" w:line="240" w:lineRule="auto"/>
        <w:ind w:right="14"/>
      </w:pPr>
      <w:r>
        <w:tab/>
      </w:r>
      <w:r>
        <w:tab/>
      </w:r>
    </w:p>
    <w:p w:rsidR="00506649" w:rsidRDefault="00506649">
      <w:pPr>
        <w:spacing w:after="200"/>
        <w:jc w:val="left"/>
      </w:pPr>
      <w:r>
        <w:br w:type="page"/>
      </w:r>
    </w:p>
    <w:p w:rsidR="00AE052B" w:rsidRDefault="00470D39" w:rsidP="00506649">
      <w:pPr>
        <w:shd w:val="clear" w:color="auto" w:fill="FFFFFF"/>
        <w:spacing w:after="0" w:line="240" w:lineRule="auto"/>
        <w:ind w:right="14"/>
        <w:jc w:val="center"/>
        <w:rPr>
          <w:bCs/>
          <w:color w:val="000000"/>
          <w:szCs w:val="28"/>
        </w:rPr>
      </w:pPr>
      <w:r>
        <w:rPr>
          <w:bCs/>
          <w:color w:val="000000"/>
          <w:spacing w:val="-5"/>
          <w:szCs w:val="28"/>
        </w:rPr>
        <w:lastRenderedPageBreak/>
        <w:t xml:space="preserve">РАЗДЕЛ </w:t>
      </w:r>
      <w:r w:rsidR="00AE052B">
        <w:rPr>
          <w:bCs/>
          <w:color w:val="000000"/>
          <w:spacing w:val="-5"/>
          <w:szCs w:val="28"/>
        </w:rPr>
        <w:t>2</w:t>
      </w:r>
      <w:r w:rsidR="001C45C1">
        <w:rPr>
          <w:bCs/>
          <w:color w:val="000000"/>
          <w:spacing w:val="-5"/>
          <w:szCs w:val="28"/>
        </w:rPr>
        <w:t xml:space="preserve"> </w:t>
      </w:r>
      <w:r w:rsidR="001C45C1">
        <w:rPr>
          <w:bCs/>
          <w:color w:val="000000"/>
          <w:szCs w:val="28"/>
        </w:rPr>
        <w:t>ЗАДАЧ</w:t>
      </w:r>
      <w:r>
        <w:rPr>
          <w:bCs/>
          <w:color w:val="000000"/>
          <w:szCs w:val="28"/>
        </w:rPr>
        <w:t>И</w:t>
      </w:r>
      <w:r w:rsidR="001C45C1" w:rsidRPr="001C45C1">
        <w:rPr>
          <w:bCs/>
          <w:color w:val="000000"/>
          <w:szCs w:val="28"/>
        </w:rPr>
        <w:t xml:space="preserve"> </w:t>
      </w:r>
      <w:r w:rsidR="00576DD3" w:rsidRPr="001C45C1">
        <w:rPr>
          <w:bCs/>
          <w:color w:val="000000"/>
          <w:szCs w:val="28"/>
        </w:rPr>
        <w:t>ПО ГОРИЗОНТАЛЬНОМУ ТРАНСПОРТУ</w:t>
      </w:r>
    </w:p>
    <w:p w:rsidR="00A73EE5" w:rsidRDefault="00A73EE5" w:rsidP="00EF3846">
      <w:pPr>
        <w:spacing w:after="0" w:line="240" w:lineRule="auto"/>
        <w:jc w:val="center"/>
        <w:rPr>
          <w:b/>
          <w:bCs/>
          <w:color w:val="000000"/>
          <w:szCs w:val="28"/>
        </w:rPr>
      </w:pPr>
    </w:p>
    <w:p w:rsidR="003C089C" w:rsidRPr="008C73B6" w:rsidRDefault="003C089C" w:rsidP="00506649">
      <w:pPr>
        <w:tabs>
          <w:tab w:val="left" w:pos="540"/>
          <w:tab w:val="left" w:pos="5580"/>
        </w:tabs>
        <w:spacing w:after="0" w:line="240" w:lineRule="auto"/>
        <w:jc w:val="center"/>
        <w:rPr>
          <w:b/>
          <w:caps/>
          <w:szCs w:val="28"/>
        </w:rPr>
      </w:pPr>
      <w:r>
        <w:rPr>
          <w:b/>
          <w:caps/>
        </w:rPr>
        <w:t>2.1</w:t>
      </w:r>
      <w:r w:rsidRPr="008C73B6">
        <w:rPr>
          <w:b/>
          <w:caps/>
          <w:szCs w:val="28"/>
        </w:rPr>
        <w:t xml:space="preserve"> </w:t>
      </w:r>
      <w:r>
        <w:rPr>
          <w:b/>
          <w:szCs w:val="28"/>
        </w:rPr>
        <w:t>Р</w:t>
      </w:r>
      <w:r w:rsidRPr="008C73B6">
        <w:rPr>
          <w:b/>
          <w:szCs w:val="28"/>
        </w:rPr>
        <w:t xml:space="preserve">асчет производительности и количества автосамосвалов для </w:t>
      </w:r>
      <w:r>
        <w:rPr>
          <w:b/>
          <w:szCs w:val="28"/>
        </w:rPr>
        <w:t>транспортировки</w:t>
      </w:r>
      <w:r w:rsidRPr="008C73B6">
        <w:rPr>
          <w:b/>
          <w:szCs w:val="28"/>
        </w:rPr>
        <w:t xml:space="preserve"> грунта</w:t>
      </w:r>
    </w:p>
    <w:p w:rsidR="009A0305" w:rsidRPr="00307611" w:rsidRDefault="009A0305" w:rsidP="00EF3846">
      <w:pPr>
        <w:pStyle w:val="17"/>
        <w:tabs>
          <w:tab w:val="left" w:pos="900"/>
          <w:tab w:val="left" w:pos="4680"/>
        </w:tabs>
        <w:spacing w:before="0" w:after="0"/>
        <w:ind w:left="490"/>
        <w:jc w:val="center"/>
        <w:rPr>
          <w:rFonts w:ascii="Times New Roman" w:hAnsi="Times New Roman"/>
          <w:b w:val="0"/>
          <w:sz w:val="20"/>
          <w:szCs w:val="20"/>
        </w:rPr>
      </w:pPr>
    </w:p>
    <w:p w:rsidR="000C345B" w:rsidRPr="000C345B" w:rsidRDefault="000C345B" w:rsidP="00EF3846">
      <w:pPr>
        <w:pStyle w:val="ad"/>
        <w:ind w:firstLine="709"/>
        <w:jc w:val="both"/>
        <w:rPr>
          <w:rFonts w:ascii="Times New Roman" w:hAnsi="Times New Roman"/>
          <w:i w:val="0"/>
          <w:sz w:val="28"/>
          <w:szCs w:val="28"/>
        </w:rPr>
      </w:pPr>
      <w:r w:rsidRPr="000C345B">
        <w:rPr>
          <w:rFonts w:ascii="Times New Roman" w:hAnsi="Times New Roman"/>
          <w:i w:val="0"/>
          <w:sz w:val="28"/>
          <w:szCs w:val="28"/>
        </w:rPr>
        <w:t>Предварительно подбирается тип самосвала по грузоподъемности, исходя из условия, что оптимальным соотношением производительности экскаватора и самосвалов является такой объем кузова самосвала, который вмещает 4-7 ковшей экскаватора.</w:t>
      </w:r>
    </w:p>
    <w:p w:rsidR="000C345B" w:rsidRDefault="000C345B" w:rsidP="00EF3846">
      <w:pPr>
        <w:tabs>
          <w:tab w:val="left" w:pos="540"/>
          <w:tab w:val="left" w:pos="5580"/>
        </w:tabs>
        <w:spacing w:after="0" w:line="240" w:lineRule="auto"/>
        <w:ind w:firstLine="709"/>
        <w:rPr>
          <w:szCs w:val="28"/>
        </w:rPr>
      </w:pPr>
      <w:r w:rsidRPr="008C73B6">
        <w:rPr>
          <w:szCs w:val="28"/>
        </w:rPr>
        <w:t xml:space="preserve">Продолжительность цикла нагрузки автосамосвала грунтом </w:t>
      </w:r>
      <w:r w:rsidRPr="008C73B6">
        <w:rPr>
          <w:szCs w:val="28"/>
          <w:lang w:val="en-US"/>
        </w:rPr>
        <w:t>t</w:t>
      </w:r>
      <w:r w:rsidRPr="008C73B6">
        <w:rPr>
          <w:szCs w:val="28"/>
          <w:vertAlign w:val="subscript"/>
        </w:rPr>
        <w:t>н</w:t>
      </w:r>
      <w:r w:rsidRPr="008C73B6">
        <w:rPr>
          <w:szCs w:val="28"/>
        </w:rPr>
        <w:t xml:space="preserve">, минут, в зависимости от грузоподъемности </w:t>
      </w:r>
      <w:r>
        <w:rPr>
          <w:szCs w:val="28"/>
        </w:rPr>
        <w:t xml:space="preserve">автомобиля </w:t>
      </w:r>
      <w:r w:rsidRPr="008C73B6">
        <w:rPr>
          <w:szCs w:val="28"/>
          <w:lang w:val="en-US"/>
        </w:rPr>
        <w:t>Q</w:t>
      </w:r>
      <w:r w:rsidRPr="008C73B6">
        <w:rPr>
          <w:szCs w:val="28"/>
        </w:rPr>
        <w:t xml:space="preserve"> и с учетом времени на подачу машины в рабочую зону экскаватора, мы будем рассчитывать по формуле</w:t>
      </w:r>
      <w:r>
        <w:rPr>
          <w:szCs w:val="28"/>
        </w:rPr>
        <w:t>:</w:t>
      </w:r>
      <w:r w:rsidRPr="008C73B6">
        <w:rPr>
          <w:szCs w:val="28"/>
        </w:rPr>
        <w:t xml:space="preserve"> </w:t>
      </w:r>
    </w:p>
    <w:p w:rsidR="000C345B" w:rsidRDefault="000C345B" w:rsidP="00EF3846">
      <w:pPr>
        <w:tabs>
          <w:tab w:val="left" w:pos="540"/>
          <w:tab w:val="left" w:pos="5580"/>
        </w:tabs>
        <w:spacing w:after="0" w:line="240" w:lineRule="auto"/>
        <w:ind w:firstLine="709"/>
        <w:jc w:val="right"/>
        <w:rPr>
          <w:szCs w:val="28"/>
        </w:rPr>
      </w:pPr>
    </w:p>
    <w:tbl>
      <w:tblPr>
        <w:tblStyle w:val="a8"/>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9101"/>
        <w:gridCol w:w="753"/>
      </w:tblGrid>
      <w:tr w:rsidR="00506649" w:rsidRPr="00506649" w:rsidTr="00506649">
        <w:tc>
          <w:tcPr>
            <w:tcW w:w="9435" w:type="dxa"/>
            <w:vAlign w:val="center"/>
          </w:tcPr>
          <w:p w:rsidR="00506649" w:rsidRPr="00BA59DE" w:rsidRDefault="00AD1A2E" w:rsidP="00506649">
            <w:pPr>
              <w:tabs>
                <w:tab w:val="left" w:pos="540"/>
                <w:tab w:val="left" w:pos="5580"/>
              </w:tabs>
              <w:spacing w:after="0"/>
              <w:jc w:val="center"/>
              <w:rPr>
                <w:szCs w:val="28"/>
              </w:rPr>
            </w:pPr>
            <m:oMath>
              <m:sSub>
                <m:sSubPr>
                  <m:ctrlPr>
                    <w:rPr>
                      <w:rFonts w:ascii="Cambria Math" w:hAnsi="Cambria Math"/>
                      <w:szCs w:val="28"/>
                    </w:rPr>
                  </m:ctrlPr>
                </m:sSubPr>
                <m:e>
                  <m:r>
                    <m:rPr>
                      <m:sty m:val="p"/>
                    </m:rPr>
                    <w:rPr>
                      <w:rFonts w:ascii="Cambria Math" w:hAnsi="Cambria Math"/>
                      <w:szCs w:val="28"/>
                    </w:rPr>
                    <m:t>t</m:t>
                  </m:r>
                </m:e>
                <m:sub>
                  <m:r>
                    <m:rPr>
                      <m:sty m:val="p"/>
                    </m:rPr>
                    <w:rPr>
                      <w:rFonts w:ascii="Cambria Math" w:hAnsi="Cambria Math"/>
                      <w:szCs w:val="28"/>
                    </w:rPr>
                    <m:t>н</m:t>
                  </m:r>
                </m:sub>
              </m:sSub>
              <m:r>
                <m:rPr>
                  <m:sty m:val="p"/>
                </m:rPr>
                <w:rPr>
                  <w:rFonts w:ascii="Cambria Math" w:hAnsi="Cambria Math"/>
                  <w:szCs w:val="28"/>
                </w:rPr>
                <m:t xml:space="preserve">= </m:t>
              </m:r>
              <m:f>
                <m:fPr>
                  <m:ctrlPr>
                    <w:rPr>
                      <w:rFonts w:ascii="Cambria Math" w:hAnsi="Cambria Math"/>
                      <w:szCs w:val="28"/>
                    </w:rPr>
                  </m:ctrlPr>
                </m:fPr>
                <m:num>
                  <m:r>
                    <m:rPr>
                      <m:sty m:val="p"/>
                    </m:rPr>
                    <w:rPr>
                      <w:rFonts w:ascii="Cambria Math" w:hAnsi="Cambria Math"/>
                      <w:szCs w:val="28"/>
                    </w:rPr>
                    <m:t>Q×</m:t>
                  </m:r>
                  <m:sSub>
                    <m:sSubPr>
                      <m:ctrlPr>
                        <w:rPr>
                          <w:rFonts w:ascii="Cambria Math" w:hAnsi="Cambria Math"/>
                          <w:szCs w:val="28"/>
                        </w:rPr>
                      </m:ctrlPr>
                    </m:sSubPr>
                    <m:e>
                      <m:r>
                        <m:rPr>
                          <m:sty m:val="p"/>
                        </m:rPr>
                        <w:rPr>
                          <w:rFonts w:ascii="Cambria Math" w:hAnsi="Cambria Math"/>
                          <w:szCs w:val="28"/>
                        </w:rPr>
                        <m:t>t</m:t>
                      </m:r>
                    </m:e>
                    <m:sub>
                      <m:r>
                        <m:rPr>
                          <m:sty m:val="p"/>
                        </m:rPr>
                        <w:rPr>
                          <w:rFonts w:ascii="Cambria Math" w:hAnsi="Cambria Math"/>
                          <w:szCs w:val="28"/>
                        </w:rPr>
                        <m:t>цэ</m:t>
                      </m:r>
                    </m:sub>
                  </m:sSub>
                  <m:sSub>
                    <m:sSubPr>
                      <m:ctrlPr>
                        <w:rPr>
                          <w:rFonts w:ascii="Cambria Math" w:hAnsi="Cambria Math"/>
                          <w:szCs w:val="28"/>
                        </w:rPr>
                      </m:ctrlPr>
                    </m:sSubPr>
                    <m:e>
                      <m:r>
                        <m:rPr>
                          <m:sty m:val="p"/>
                        </m:rPr>
                        <w:rPr>
                          <w:rFonts w:ascii="Cambria Math" w:hAnsi="Cambria Math"/>
                          <w:szCs w:val="28"/>
                        </w:rPr>
                        <m:t>×K</m:t>
                      </m:r>
                    </m:e>
                    <m:sub>
                      <m:r>
                        <m:rPr>
                          <m:sty m:val="p"/>
                        </m:rPr>
                        <w:rPr>
                          <w:rFonts w:ascii="Cambria Math" w:hAnsi="Cambria Math"/>
                          <w:szCs w:val="28"/>
                        </w:rPr>
                        <m:t>р</m:t>
                      </m:r>
                    </m:sub>
                  </m:sSub>
                </m:num>
                <m:den>
                  <m:r>
                    <m:rPr>
                      <m:sty m:val="p"/>
                    </m:rPr>
                    <w:rPr>
                      <w:rFonts w:ascii="Cambria Math" w:hAnsi="Cambria Math"/>
                      <w:szCs w:val="28"/>
                    </w:rPr>
                    <m:t>γ×</m:t>
                  </m:r>
                  <m:sSub>
                    <m:sSubPr>
                      <m:ctrlPr>
                        <w:rPr>
                          <w:rFonts w:ascii="Cambria Math" w:hAnsi="Cambria Math"/>
                          <w:szCs w:val="28"/>
                        </w:rPr>
                      </m:ctrlPr>
                    </m:sSubPr>
                    <m:e>
                      <m:r>
                        <m:rPr>
                          <m:sty m:val="p"/>
                        </m:rPr>
                        <w:rPr>
                          <w:rFonts w:ascii="Cambria Math" w:hAnsi="Cambria Math"/>
                          <w:szCs w:val="28"/>
                        </w:rPr>
                        <m:t>q</m:t>
                      </m:r>
                    </m:e>
                    <m:sub>
                      <m:r>
                        <m:rPr>
                          <m:sty m:val="p"/>
                        </m:rPr>
                        <w:rPr>
                          <w:rFonts w:ascii="Cambria Math" w:hAnsi="Cambria Math"/>
                          <w:szCs w:val="28"/>
                        </w:rPr>
                        <m:t>э</m:t>
                      </m:r>
                    </m:sub>
                  </m:sSub>
                  <m:sSub>
                    <m:sSubPr>
                      <m:ctrlPr>
                        <w:rPr>
                          <w:rFonts w:ascii="Cambria Math" w:hAnsi="Cambria Math"/>
                          <w:szCs w:val="28"/>
                        </w:rPr>
                      </m:ctrlPr>
                    </m:sSubPr>
                    <m:e>
                      <m:r>
                        <m:rPr>
                          <m:sty m:val="p"/>
                        </m:rPr>
                        <w:rPr>
                          <w:rFonts w:ascii="Cambria Math" w:hAnsi="Cambria Math"/>
                          <w:szCs w:val="28"/>
                        </w:rPr>
                        <m:t>×K</m:t>
                      </m:r>
                    </m:e>
                    <m:sub>
                      <m:r>
                        <m:rPr>
                          <m:sty m:val="p"/>
                        </m:rPr>
                        <w:rPr>
                          <w:rFonts w:ascii="Cambria Math" w:hAnsi="Cambria Math"/>
                          <w:szCs w:val="28"/>
                        </w:rPr>
                        <m:t>н</m:t>
                      </m:r>
                    </m:sub>
                  </m:sSub>
                  <m:r>
                    <m:rPr>
                      <m:sty m:val="p"/>
                    </m:rPr>
                    <w:rPr>
                      <w:rFonts w:ascii="Cambria Math" w:hAnsi="Cambria Math"/>
                      <w:szCs w:val="28"/>
                    </w:rPr>
                    <m:t>×</m:t>
                  </m:r>
                  <m:sSub>
                    <m:sSubPr>
                      <m:ctrlPr>
                        <w:rPr>
                          <w:rFonts w:ascii="Cambria Math" w:hAnsi="Cambria Math"/>
                          <w:szCs w:val="28"/>
                        </w:rPr>
                      </m:ctrlPr>
                    </m:sSubPr>
                    <m:e>
                      <m:r>
                        <m:rPr>
                          <m:sty m:val="p"/>
                        </m:rPr>
                        <w:rPr>
                          <w:rFonts w:ascii="Cambria Math" w:hAnsi="Cambria Math"/>
                          <w:szCs w:val="28"/>
                        </w:rPr>
                        <m:t>60×K</m:t>
                      </m:r>
                    </m:e>
                    <m:sub>
                      <m:r>
                        <m:rPr>
                          <m:sty m:val="p"/>
                        </m:rPr>
                        <w:rPr>
                          <w:rFonts w:ascii="Cambria Math" w:hAnsi="Cambria Math"/>
                          <w:szCs w:val="28"/>
                        </w:rPr>
                        <m:t>т</m:t>
                      </m:r>
                    </m:sub>
                  </m:sSub>
                </m:den>
              </m:f>
            </m:oMath>
            <w:r w:rsidR="00506649" w:rsidRPr="00BA59DE">
              <w:rPr>
                <w:szCs w:val="28"/>
              </w:rPr>
              <w:t>,</w:t>
            </w:r>
          </w:p>
        </w:tc>
        <w:tc>
          <w:tcPr>
            <w:tcW w:w="419" w:type="dxa"/>
            <w:vAlign w:val="center"/>
          </w:tcPr>
          <w:p w:rsidR="00506649" w:rsidRPr="00506649" w:rsidRDefault="00506649" w:rsidP="00506649">
            <w:pPr>
              <w:tabs>
                <w:tab w:val="left" w:pos="540"/>
                <w:tab w:val="left" w:pos="5580"/>
              </w:tabs>
              <w:spacing w:after="0"/>
              <w:jc w:val="center"/>
              <w:rPr>
                <w:szCs w:val="28"/>
              </w:rPr>
            </w:pPr>
            <w:r w:rsidRPr="00506649">
              <w:rPr>
                <w:szCs w:val="28"/>
              </w:rPr>
              <w:t>(2.1)</w:t>
            </w:r>
          </w:p>
        </w:tc>
      </w:tr>
    </w:tbl>
    <w:p w:rsidR="000C345B" w:rsidRPr="000C345B" w:rsidRDefault="000C345B" w:rsidP="00EF3846">
      <w:pPr>
        <w:tabs>
          <w:tab w:val="left" w:pos="540"/>
          <w:tab w:val="left" w:pos="5580"/>
        </w:tabs>
        <w:spacing w:after="0" w:line="240" w:lineRule="auto"/>
        <w:ind w:firstLine="709"/>
        <w:jc w:val="right"/>
        <w:rPr>
          <w:szCs w:val="28"/>
        </w:rPr>
      </w:pPr>
    </w:p>
    <w:p w:rsidR="000C345B" w:rsidRPr="000C345B" w:rsidRDefault="00BA59DE" w:rsidP="00506649">
      <w:pPr>
        <w:pStyle w:val="ad"/>
        <w:jc w:val="both"/>
        <w:rPr>
          <w:rFonts w:ascii="Times New Roman" w:hAnsi="Times New Roman"/>
          <w:i w:val="0"/>
          <w:sz w:val="28"/>
          <w:szCs w:val="28"/>
        </w:rPr>
      </w:pPr>
      <w:r w:rsidRPr="00BA59DE">
        <w:rPr>
          <w:rFonts w:ascii="Times New Roman" w:hAnsi="Times New Roman"/>
          <w:i w:val="0"/>
          <w:sz w:val="28"/>
          <w:szCs w:val="28"/>
        </w:rPr>
        <w:t>г</w:t>
      </w:r>
      <w:r w:rsidR="000C345B" w:rsidRPr="00BA59DE">
        <w:rPr>
          <w:rFonts w:ascii="Times New Roman" w:hAnsi="Times New Roman"/>
          <w:i w:val="0"/>
          <w:sz w:val="28"/>
          <w:szCs w:val="28"/>
        </w:rPr>
        <w:t>де</w:t>
      </w:r>
      <w:r w:rsidRPr="00BA59DE">
        <w:rPr>
          <w:rFonts w:ascii="Times New Roman" w:hAnsi="Times New Roman"/>
          <w:i w:val="0"/>
          <w:sz w:val="28"/>
          <w:szCs w:val="28"/>
        </w:rPr>
        <w:t>:</w:t>
      </w:r>
      <w:r w:rsidR="000C345B" w:rsidRPr="00BA59DE">
        <w:rPr>
          <w:rFonts w:ascii="Times New Roman" w:hAnsi="Times New Roman"/>
          <w:i w:val="0"/>
          <w:sz w:val="28"/>
          <w:szCs w:val="28"/>
        </w:rPr>
        <w:t xml:space="preserve"> </w:t>
      </w:r>
      <m:oMath>
        <m:sSub>
          <m:sSubPr>
            <m:ctrlPr>
              <w:rPr>
                <w:rFonts w:ascii="Cambria Math" w:hAnsi="Times New Roman"/>
                <w:i w:val="0"/>
                <w:sz w:val="28"/>
                <w:szCs w:val="28"/>
              </w:rPr>
            </m:ctrlPr>
          </m:sSubPr>
          <m:e>
            <m:r>
              <w:rPr>
                <w:rFonts w:ascii="Cambria Math" w:hAnsi="Times New Roman"/>
                <w:sz w:val="28"/>
                <w:szCs w:val="28"/>
              </w:rPr>
              <m:t>t</m:t>
            </m:r>
          </m:e>
          <m:sub>
            <m:r>
              <w:rPr>
                <w:rFonts w:ascii="Cambria Math" w:hAnsi="Times New Roman"/>
                <w:sz w:val="28"/>
                <w:szCs w:val="28"/>
              </w:rPr>
              <m:t>цэ</m:t>
            </m:r>
          </m:sub>
        </m:sSub>
      </m:oMath>
      <w:r w:rsidR="000C345B" w:rsidRPr="00BA59DE">
        <w:rPr>
          <w:rFonts w:ascii="Times New Roman" w:hAnsi="Times New Roman"/>
          <w:i w:val="0"/>
          <w:sz w:val="28"/>
          <w:szCs w:val="28"/>
        </w:rPr>
        <w:t xml:space="preserve"> – цикл экскавации экскаватора, мин.; </w:t>
      </w:r>
      <m:oMath>
        <m:sSub>
          <m:sSubPr>
            <m:ctrlPr>
              <w:rPr>
                <w:rFonts w:ascii="Cambria Math" w:hAnsi="Times New Roman"/>
                <w:i w:val="0"/>
                <w:sz w:val="28"/>
                <w:szCs w:val="28"/>
              </w:rPr>
            </m:ctrlPr>
          </m:sSubPr>
          <m:e>
            <m:r>
              <w:rPr>
                <w:rFonts w:ascii="Cambria Math" w:hAnsi="Times New Roman"/>
                <w:sz w:val="28"/>
                <w:szCs w:val="28"/>
              </w:rPr>
              <m:t>K</m:t>
            </m:r>
          </m:e>
          <m:sub>
            <m:r>
              <w:rPr>
                <w:rFonts w:ascii="Cambria Math" w:hAnsi="Times New Roman"/>
                <w:sz w:val="28"/>
                <w:szCs w:val="28"/>
              </w:rPr>
              <m:t>р</m:t>
            </m:r>
          </m:sub>
        </m:sSub>
      </m:oMath>
      <w:r w:rsidR="000C345B" w:rsidRPr="00BA59DE">
        <w:rPr>
          <w:rFonts w:ascii="Times New Roman" w:hAnsi="Times New Roman"/>
          <w:i w:val="0"/>
          <w:sz w:val="28"/>
          <w:szCs w:val="28"/>
        </w:rPr>
        <w:t xml:space="preserve"> – коэффициент разрыхления; </w:t>
      </w:r>
      <m:oMath>
        <m:r>
          <w:rPr>
            <w:rFonts w:ascii="Cambria Math" w:hAnsi="Times New Roman"/>
            <w:sz w:val="28"/>
            <w:szCs w:val="28"/>
          </w:rPr>
          <m:t>γ</m:t>
        </m:r>
      </m:oMath>
      <w:r w:rsidR="000C345B" w:rsidRPr="00BA59DE">
        <w:rPr>
          <w:rFonts w:ascii="Times New Roman" w:hAnsi="Times New Roman"/>
          <w:i w:val="0"/>
          <w:sz w:val="28"/>
          <w:szCs w:val="28"/>
        </w:rPr>
        <w:t xml:space="preserve">  - объемная масса грунта в плотном теле, м</w:t>
      </w:r>
      <w:r w:rsidR="000C345B" w:rsidRPr="00BA59DE">
        <w:rPr>
          <w:rFonts w:ascii="Times New Roman" w:hAnsi="Times New Roman"/>
          <w:i w:val="0"/>
          <w:sz w:val="28"/>
          <w:szCs w:val="28"/>
          <w:vertAlign w:val="superscript"/>
        </w:rPr>
        <w:t>3</w:t>
      </w:r>
      <w:r w:rsidR="000C345B" w:rsidRPr="00BA59DE">
        <w:rPr>
          <w:rFonts w:ascii="Times New Roman" w:hAnsi="Times New Roman"/>
          <w:i w:val="0"/>
          <w:sz w:val="28"/>
          <w:szCs w:val="28"/>
        </w:rPr>
        <w:t xml:space="preserve">; </w:t>
      </w:r>
      <m:oMath>
        <m:sSub>
          <m:sSubPr>
            <m:ctrlPr>
              <w:rPr>
                <w:rFonts w:ascii="Cambria Math" w:hAnsi="Times New Roman"/>
                <w:i w:val="0"/>
                <w:sz w:val="28"/>
                <w:szCs w:val="28"/>
              </w:rPr>
            </m:ctrlPr>
          </m:sSubPr>
          <m:e>
            <m:r>
              <w:rPr>
                <w:rFonts w:ascii="Cambria Math" w:hAnsi="Times New Roman"/>
                <w:sz w:val="28"/>
                <w:szCs w:val="28"/>
              </w:rPr>
              <m:t>q</m:t>
            </m:r>
          </m:e>
          <m:sub>
            <m:r>
              <w:rPr>
                <w:rFonts w:ascii="Cambria Math" w:hAnsi="Times New Roman"/>
                <w:sz w:val="28"/>
                <w:szCs w:val="28"/>
              </w:rPr>
              <m:t>э</m:t>
            </m:r>
          </m:sub>
        </m:sSub>
      </m:oMath>
      <w:r w:rsidR="000C345B" w:rsidRPr="00BA59DE">
        <w:rPr>
          <w:rFonts w:ascii="Times New Roman" w:hAnsi="Times New Roman"/>
          <w:i w:val="0"/>
          <w:sz w:val="28"/>
          <w:szCs w:val="28"/>
        </w:rPr>
        <w:t xml:space="preserve"> – емкость ковша экскаватора, м</w:t>
      </w:r>
      <w:r w:rsidR="000C345B" w:rsidRPr="00BA59DE">
        <w:rPr>
          <w:rFonts w:ascii="Times New Roman" w:hAnsi="Times New Roman"/>
          <w:i w:val="0"/>
          <w:sz w:val="28"/>
          <w:szCs w:val="28"/>
          <w:vertAlign w:val="superscript"/>
        </w:rPr>
        <w:t>3</w:t>
      </w:r>
      <w:r w:rsidR="000C345B" w:rsidRPr="00BA59DE">
        <w:rPr>
          <w:rFonts w:ascii="Times New Roman" w:hAnsi="Times New Roman"/>
          <w:i w:val="0"/>
          <w:sz w:val="28"/>
          <w:szCs w:val="28"/>
        </w:rPr>
        <w:t xml:space="preserve">; </w:t>
      </w:r>
      <m:oMath>
        <m:sSub>
          <m:sSubPr>
            <m:ctrlPr>
              <w:rPr>
                <w:rFonts w:ascii="Cambria Math" w:hAnsi="Times New Roman"/>
                <w:i w:val="0"/>
                <w:sz w:val="28"/>
                <w:szCs w:val="28"/>
              </w:rPr>
            </m:ctrlPr>
          </m:sSubPr>
          <m:e>
            <m:r>
              <w:rPr>
                <w:rFonts w:ascii="Cambria Math" w:hAnsi="Times New Roman"/>
                <w:sz w:val="28"/>
                <w:szCs w:val="28"/>
              </w:rPr>
              <m:t>K</m:t>
            </m:r>
          </m:e>
          <m:sub>
            <m:r>
              <w:rPr>
                <w:rFonts w:ascii="Cambria Math" w:hAnsi="Times New Roman"/>
                <w:sz w:val="28"/>
                <w:szCs w:val="28"/>
              </w:rPr>
              <m:t>н</m:t>
            </m:r>
          </m:sub>
        </m:sSub>
      </m:oMath>
      <w:r w:rsidR="000C345B" w:rsidRPr="00BA59DE">
        <w:rPr>
          <w:rFonts w:ascii="Times New Roman" w:hAnsi="Times New Roman"/>
          <w:i w:val="0"/>
          <w:sz w:val="28"/>
          <w:szCs w:val="28"/>
        </w:rPr>
        <w:t xml:space="preserve"> –  коэффициент наполнения ковша плотным грунтом равен К</w:t>
      </w:r>
      <w:r w:rsidR="000C345B" w:rsidRPr="00BA59DE">
        <w:rPr>
          <w:rFonts w:ascii="Times New Roman" w:hAnsi="Times New Roman"/>
          <w:i w:val="0"/>
          <w:sz w:val="28"/>
          <w:szCs w:val="28"/>
          <w:vertAlign w:val="subscript"/>
        </w:rPr>
        <w:t>н</w:t>
      </w:r>
      <w:r w:rsidR="000C345B" w:rsidRPr="00BA59DE">
        <w:rPr>
          <w:rFonts w:ascii="Times New Roman" w:hAnsi="Times New Roman"/>
          <w:i w:val="0"/>
          <w:sz w:val="28"/>
          <w:szCs w:val="28"/>
        </w:rPr>
        <w:t xml:space="preserve"> = К</w:t>
      </w:r>
      <w:r w:rsidR="000C345B" w:rsidRPr="00BA59DE">
        <w:rPr>
          <w:rFonts w:ascii="Times New Roman" w:hAnsi="Times New Roman"/>
          <w:i w:val="0"/>
          <w:sz w:val="28"/>
          <w:szCs w:val="28"/>
          <w:vertAlign w:val="subscript"/>
        </w:rPr>
        <w:t>1</w:t>
      </w:r>
      <w:r w:rsidR="000C345B" w:rsidRPr="00BA59DE">
        <w:rPr>
          <w:rFonts w:ascii="Times New Roman" w:hAnsi="Times New Roman"/>
          <w:i w:val="0"/>
          <w:sz w:val="28"/>
          <w:szCs w:val="28"/>
        </w:rPr>
        <w:t xml:space="preserve"> / К</w:t>
      </w:r>
      <w:r w:rsidR="000C345B" w:rsidRPr="00BA59DE">
        <w:rPr>
          <w:rFonts w:ascii="Times New Roman" w:hAnsi="Times New Roman"/>
          <w:i w:val="0"/>
          <w:sz w:val="28"/>
          <w:szCs w:val="28"/>
          <w:vertAlign w:val="subscript"/>
        </w:rPr>
        <w:t>р</w:t>
      </w:r>
      <w:r w:rsidR="000C345B" w:rsidRPr="00BA59DE">
        <w:rPr>
          <w:rFonts w:ascii="Times New Roman" w:hAnsi="Times New Roman"/>
          <w:i w:val="0"/>
          <w:sz w:val="28"/>
          <w:szCs w:val="28"/>
        </w:rPr>
        <w:t xml:space="preserve"> ; К</w:t>
      </w:r>
      <w:r w:rsidR="000C345B" w:rsidRPr="00BA59DE">
        <w:rPr>
          <w:rFonts w:ascii="Times New Roman" w:hAnsi="Times New Roman"/>
          <w:i w:val="0"/>
          <w:sz w:val="28"/>
          <w:szCs w:val="28"/>
          <w:vertAlign w:val="subscript"/>
        </w:rPr>
        <w:t>1</w:t>
      </w:r>
      <w:r w:rsidR="000C345B" w:rsidRPr="00BA59DE">
        <w:rPr>
          <w:rFonts w:ascii="Times New Roman" w:hAnsi="Times New Roman"/>
          <w:i w:val="0"/>
          <w:sz w:val="28"/>
          <w:szCs w:val="28"/>
        </w:rPr>
        <w:t xml:space="preserve"> – коэффициент наполнения ковша разрыхленным грунтом, принимаемый для нормальных забоев от 1,1 до 1,2; К</w:t>
      </w:r>
      <w:r w:rsidR="000C345B" w:rsidRPr="00BA59DE">
        <w:rPr>
          <w:rFonts w:ascii="Times New Roman" w:hAnsi="Times New Roman"/>
          <w:i w:val="0"/>
          <w:sz w:val="28"/>
          <w:szCs w:val="28"/>
          <w:vertAlign w:val="subscript"/>
        </w:rPr>
        <w:t>р</w:t>
      </w:r>
      <w:r w:rsidR="000C345B" w:rsidRPr="00BA59DE">
        <w:rPr>
          <w:rFonts w:ascii="Times New Roman" w:hAnsi="Times New Roman"/>
          <w:i w:val="0"/>
          <w:sz w:val="28"/>
          <w:szCs w:val="28"/>
        </w:rPr>
        <w:t xml:space="preserve"> – коэффициент первоначального</w:t>
      </w:r>
      <w:r w:rsidR="000C345B" w:rsidRPr="000C345B">
        <w:rPr>
          <w:rFonts w:ascii="Times New Roman" w:hAnsi="Times New Roman"/>
          <w:i w:val="0"/>
          <w:sz w:val="28"/>
          <w:szCs w:val="28"/>
        </w:rPr>
        <w:t xml:space="preserve"> разрыхления; 60 – переводной коэффициент секунд в минуты; </w:t>
      </w:r>
      <m:oMath>
        <m:sSub>
          <m:sSubPr>
            <m:ctrlPr>
              <w:rPr>
                <w:rFonts w:ascii="Cambria Math" w:hAnsi="Times New Roman"/>
                <w:i w:val="0"/>
                <w:sz w:val="28"/>
                <w:szCs w:val="28"/>
              </w:rPr>
            </m:ctrlPr>
          </m:sSubPr>
          <m:e>
            <m:r>
              <w:rPr>
                <w:rFonts w:ascii="Cambria Math" w:hAnsi="Times New Roman"/>
                <w:sz w:val="28"/>
                <w:szCs w:val="28"/>
              </w:rPr>
              <m:t>K</m:t>
            </m:r>
          </m:e>
          <m:sub>
            <m:r>
              <w:rPr>
                <w:rFonts w:ascii="Cambria Math" w:hAnsi="Times New Roman"/>
                <w:sz w:val="28"/>
                <w:szCs w:val="28"/>
              </w:rPr>
              <m:t>т</m:t>
            </m:r>
          </m:sub>
        </m:sSub>
      </m:oMath>
      <w:r w:rsidR="000C345B" w:rsidRPr="000C345B">
        <w:rPr>
          <w:rFonts w:ascii="Times New Roman" w:hAnsi="Times New Roman"/>
          <w:i w:val="0"/>
          <w:sz w:val="28"/>
          <w:szCs w:val="28"/>
        </w:rPr>
        <w:t xml:space="preserve"> – коэффициент транспорта зависит от времени маневрирования транспорта и равняется от 0,9 до 0,95..   </w:t>
      </w:r>
    </w:p>
    <w:p w:rsidR="000C345B" w:rsidRDefault="000C345B" w:rsidP="00EF3846">
      <w:pPr>
        <w:tabs>
          <w:tab w:val="left" w:pos="540"/>
          <w:tab w:val="left" w:pos="5580"/>
        </w:tabs>
        <w:spacing w:after="0" w:line="240" w:lineRule="auto"/>
        <w:ind w:firstLine="709"/>
        <w:rPr>
          <w:szCs w:val="28"/>
        </w:rPr>
      </w:pPr>
      <w:r w:rsidRPr="008C73B6">
        <w:rPr>
          <w:szCs w:val="28"/>
        </w:rPr>
        <w:t xml:space="preserve">Теперь, зная цикл нагрузки, можно рассчитать длительность рейса </w:t>
      </w:r>
      <w:r w:rsidRPr="008C73B6">
        <w:rPr>
          <w:szCs w:val="28"/>
          <w:lang w:val="en-US"/>
        </w:rPr>
        <w:t>t</w:t>
      </w:r>
      <w:r w:rsidRPr="008C73B6">
        <w:rPr>
          <w:szCs w:val="28"/>
          <w:vertAlign w:val="subscript"/>
        </w:rPr>
        <w:t>ц</w:t>
      </w:r>
      <w:r w:rsidRPr="008C73B6">
        <w:rPr>
          <w:szCs w:val="28"/>
        </w:rPr>
        <w:t>, минут, или рабочего цикла автосамосвала</w:t>
      </w:r>
      <w:r>
        <w:rPr>
          <w:szCs w:val="28"/>
        </w:rPr>
        <w:t xml:space="preserve"> по формуле:</w:t>
      </w:r>
    </w:p>
    <w:p w:rsidR="000C345B" w:rsidRPr="008C73B6" w:rsidRDefault="000C345B" w:rsidP="00EF3846">
      <w:pPr>
        <w:tabs>
          <w:tab w:val="left" w:pos="540"/>
          <w:tab w:val="left" w:pos="5580"/>
        </w:tabs>
        <w:spacing w:after="0" w:line="240" w:lineRule="auto"/>
        <w:ind w:firstLine="709"/>
        <w:rPr>
          <w:szCs w:val="28"/>
        </w:rPr>
      </w:pPr>
    </w:p>
    <w:tbl>
      <w:tblPr>
        <w:tblStyle w:val="a8"/>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9101"/>
        <w:gridCol w:w="753"/>
      </w:tblGrid>
      <w:tr w:rsidR="00BA59DE" w:rsidRPr="00BA59DE" w:rsidTr="00BA59DE">
        <w:tc>
          <w:tcPr>
            <w:tcW w:w="9585" w:type="dxa"/>
            <w:vAlign w:val="center"/>
          </w:tcPr>
          <w:p w:rsidR="00BA59DE" w:rsidRPr="00BA59DE" w:rsidRDefault="00AD1A2E" w:rsidP="00BA59DE">
            <w:pPr>
              <w:tabs>
                <w:tab w:val="left" w:pos="540"/>
                <w:tab w:val="left" w:pos="5580"/>
              </w:tabs>
              <w:spacing w:after="0"/>
              <w:jc w:val="center"/>
              <w:rPr>
                <w:szCs w:val="28"/>
              </w:rPr>
            </w:pPr>
            <m:oMath>
              <m:sSub>
                <m:sSubPr>
                  <m:ctrlPr>
                    <w:rPr>
                      <w:rFonts w:ascii="Cambria Math" w:hAnsi="Cambria Math"/>
                      <w:szCs w:val="28"/>
                    </w:rPr>
                  </m:ctrlPr>
                </m:sSubPr>
                <m:e>
                  <m:r>
                    <m:rPr>
                      <m:sty m:val="p"/>
                    </m:rPr>
                    <w:rPr>
                      <w:rFonts w:ascii="Cambria Math" w:hAnsi="Cambria Math"/>
                      <w:szCs w:val="28"/>
                    </w:rPr>
                    <m:t>t</m:t>
                  </m:r>
                </m:e>
                <m:sub>
                  <m:r>
                    <m:rPr>
                      <m:sty m:val="p"/>
                    </m:rPr>
                    <w:rPr>
                      <w:rFonts w:ascii="Cambria Math" w:hAnsi="Cambria Math"/>
                      <w:szCs w:val="28"/>
                    </w:rPr>
                    <m:t>ц</m:t>
                  </m:r>
                </m:sub>
              </m:sSub>
              <m:r>
                <m:rPr>
                  <m:sty m:val="p"/>
                </m:rPr>
                <w:rPr>
                  <w:rFonts w:ascii="Cambria Math" w:hAnsi="Cambria Math"/>
                  <w:szCs w:val="28"/>
                </w:rPr>
                <m:t xml:space="preserve">= </m:t>
              </m:r>
              <m:f>
                <m:fPr>
                  <m:ctrlPr>
                    <w:rPr>
                      <w:rFonts w:ascii="Cambria Math" w:hAnsi="Cambria Math"/>
                      <w:szCs w:val="28"/>
                    </w:rPr>
                  </m:ctrlPr>
                </m:fPr>
                <m:num>
                  <m:sSub>
                    <m:sSubPr>
                      <m:ctrlPr>
                        <w:rPr>
                          <w:rFonts w:ascii="Cambria Math" w:hAnsi="Cambria Math"/>
                          <w:szCs w:val="28"/>
                        </w:rPr>
                      </m:ctrlPr>
                    </m:sSubPr>
                    <m:e>
                      <m:r>
                        <m:rPr>
                          <m:sty m:val="p"/>
                        </m:rPr>
                        <w:rPr>
                          <w:rFonts w:ascii="Cambria Math" w:hAnsi="Cambria Math"/>
                          <w:szCs w:val="28"/>
                        </w:rPr>
                        <m:t>t</m:t>
                      </m:r>
                    </m:e>
                    <m:sub>
                      <m:r>
                        <m:rPr>
                          <m:sty m:val="p"/>
                        </m:rPr>
                        <w:rPr>
                          <w:rFonts w:ascii="Cambria Math" w:hAnsi="Cambria Math"/>
                          <w:szCs w:val="28"/>
                        </w:rPr>
                        <m:t>н</m:t>
                      </m:r>
                    </m:sub>
                  </m:sSub>
                  <m:r>
                    <m:rPr>
                      <m:sty m:val="p"/>
                    </m:rPr>
                    <w:rPr>
                      <w:rFonts w:ascii="Cambria Math" w:hAnsi="Cambria Math"/>
                      <w:szCs w:val="28"/>
                    </w:rPr>
                    <m:t>+ 2L×60</m:t>
                  </m:r>
                </m:num>
                <m:den>
                  <m:sSub>
                    <m:sSubPr>
                      <m:ctrlPr>
                        <w:rPr>
                          <w:rFonts w:ascii="Cambria Math" w:hAnsi="Cambria Math"/>
                          <w:szCs w:val="28"/>
                        </w:rPr>
                      </m:ctrlPr>
                    </m:sSubPr>
                    <m:e>
                      <m:r>
                        <m:rPr>
                          <m:sty m:val="p"/>
                        </m:rPr>
                        <w:rPr>
                          <w:rFonts w:ascii="Cambria Math" w:hAnsi="Cambria Math"/>
                          <w:szCs w:val="28"/>
                        </w:rPr>
                        <m:t>V</m:t>
                      </m:r>
                    </m:e>
                    <m:sub>
                      <m:r>
                        <m:rPr>
                          <m:sty m:val="p"/>
                        </m:rPr>
                        <w:rPr>
                          <w:rFonts w:ascii="Cambria Math" w:hAnsi="Cambria Math"/>
                          <w:szCs w:val="28"/>
                        </w:rPr>
                        <m:t>ср</m:t>
                      </m:r>
                    </m:sub>
                  </m:sSub>
                  <m:r>
                    <m:rPr>
                      <m:sty m:val="p"/>
                    </m:rPr>
                    <w:rPr>
                      <w:rFonts w:ascii="Cambria Math" w:hAnsi="Cambria Math"/>
                      <w:szCs w:val="28"/>
                    </w:rPr>
                    <m:t xml:space="preserve">+ </m:t>
                  </m:r>
                  <m:sSub>
                    <m:sSubPr>
                      <m:ctrlPr>
                        <w:rPr>
                          <w:rFonts w:ascii="Cambria Math" w:hAnsi="Cambria Math"/>
                          <w:szCs w:val="28"/>
                        </w:rPr>
                      </m:ctrlPr>
                    </m:sSubPr>
                    <m:e>
                      <m:r>
                        <m:rPr>
                          <m:sty m:val="p"/>
                        </m:rPr>
                        <w:rPr>
                          <w:rFonts w:ascii="Cambria Math" w:hAnsi="Cambria Math"/>
                          <w:szCs w:val="28"/>
                        </w:rPr>
                        <m:t>t</m:t>
                      </m:r>
                    </m:e>
                    <m:sub>
                      <m:r>
                        <m:rPr>
                          <m:sty m:val="p"/>
                        </m:rPr>
                        <w:rPr>
                          <w:rFonts w:ascii="Cambria Math" w:hAnsi="Cambria Math"/>
                          <w:szCs w:val="28"/>
                        </w:rPr>
                        <m:t>р</m:t>
                      </m:r>
                    </m:sub>
                  </m:sSub>
                </m:den>
              </m:f>
            </m:oMath>
            <w:r w:rsidR="00BA59DE" w:rsidRPr="00BA59DE">
              <w:rPr>
                <w:szCs w:val="28"/>
              </w:rPr>
              <w:t>,</w:t>
            </w:r>
          </w:p>
        </w:tc>
        <w:tc>
          <w:tcPr>
            <w:tcW w:w="269" w:type="dxa"/>
            <w:vAlign w:val="center"/>
          </w:tcPr>
          <w:p w:rsidR="00BA59DE" w:rsidRPr="00BA59DE" w:rsidRDefault="00BA59DE" w:rsidP="00BA59DE">
            <w:pPr>
              <w:tabs>
                <w:tab w:val="left" w:pos="540"/>
                <w:tab w:val="left" w:pos="5580"/>
              </w:tabs>
              <w:spacing w:after="0"/>
              <w:jc w:val="center"/>
              <w:rPr>
                <w:szCs w:val="28"/>
              </w:rPr>
            </w:pPr>
            <w:r w:rsidRPr="00BA59DE">
              <w:rPr>
                <w:szCs w:val="28"/>
              </w:rPr>
              <w:t>(2.2)</w:t>
            </w:r>
          </w:p>
        </w:tc>
      </w:tr>
    </w:tbl>
    <w:p w:rsidR="000C345B" w:rsidRPr="008C73B6" w:rsidRDefault="000C345B" w:rsidP="00EF3846">
      <w:pPr>
        <w:tabs>
          <w:tab w:val="left" w:pos="540"/>
          <w:tab w:val="left" w:pos="5580"/>
        </w:tabs>
        <w:spacing w:after="0" w:line="240" w:lineRule="auto"/>
        <w:ind w:firstLine="709"/>
        <w:jc w:val="right"/>
        <w:rPr>
          <w:szCs w:val="28"/>
        </w:rPr>
      </w:pPr>
    </w:p>
    <w:p w:rsidR="000C345B" w:rsidRPr="008C73B6" w:rsidRDefault="00BA59DE" w:rsidP="00BA59DE">
      <w:pPr>
        <w:tabs>
          <w:tab w:val="left" w:pos="540"/>
          <w:tab w:val="left" w:pos="5580"/>
        </w:tabs>
        <w:spacing w:after="0" w:line="240" w:lineRule="auto"/>
        <w:rPr>
          <w:szCs w:val="28"/>
        </w:rPr>
      </w:pPr>
      <w:r>
        <w:rPr>
          <w:szCs w:val="28"/>
        </w:rPr>
        <w:t>г</w:t>
      </w:r>
      <w:r w:rsidR="000C345B" w:rsidRPr="008C73B6">
        <w:rPr>
          <w:szCs w:val="28"/>
        </w:rPr>
        <w:t>де</w:t>
      </w:r>
      <w:r>
        <w:rPr>
          <w:szCs w:val="28"/>
        </w:rPr>
        <w:t>:</w:t>
      </w:r>
      <w:r w:rsidR="000C345B" w:rsidRPr="008C73B6">
        <w:rPr>
          <w:szCs w:val="28"/>
        </w:rPr>
        <w:t xml:space="preserve"> </w:t>
      </w:r>
      <w:r w:rsidR="000C345B" w:rsidRPr="008C73B6">
        <w:rPr>
          <w:szCs w:val="28"/>
          <w:lang w:val="en-US"/>
        </w:rPr>
        <w:t>L</w:t>
      </w:r>
      <w:r w:rsidR="000C345B" w:rsidRPr="008C73B6">
        <w:rPr>
          <w:szCs w:val="28"/>
        </w:rPr>
        <w:t xml:space="preserve"> – расстояние перевозки грунта, км; </w:t>
      </w:r>
      <w:r w:rsidR="000C345B" w:rsidRPr="008C73B6">
        <w:rPr>
          <w:szCs w:val="28"/>
          <w:lang w:val="en-US"/>
        </w:rPr>
        <w:t>V</w:t>
      </w:r>
      <w:r w:rsidR="000C345B" w:rsidRPr="008C73B6">
        <w:rPr>
          <w:szCs w:val="28"/>
          <w:vertAlign w:val="subscript"/>
        </w:rPr>
        <w:t>ср</w:t>
      </w:r>
      <w:r w:rsidR="000C345B" w:rsidRPr="008C73B6">
        <w:rPr>
          <w:szCs w:val="28"/>
        </w:rPr>
        <w:t xml:space="preserve"> – расчетная скорость движения автосамосвала, км/ч, зависит  от грузоподъемности машины и дальности перевозки  </w:t>
      </w:r>
      <w:r w:rsidR="000C345B" w:rsidRPr="000267F6">
        <w:rPr>
          <w:szCs w:val="28"/>
        </w:rPr>
        <w:t xml:space="preserve">грунта </w:t>
      </w:r>
      <w:r w:rsidR="00EB1DB2" w:rsidRPr="000267F6">
        <w:rPr>
          <w:szCs w:val="28"/>
        </w:rPr>
        <w:t>(таблица 2.1</w:t>
      </w:r>
      <w:r w:rsidR="000C345B" w:rsidRPr="000267F6">
        <w:rPr>
          <w:szCs w:val="28"/>
        </w:rPr>
        <w:t xml:space="preserve">); </w:t>
      </w:r>
      <w:r w:rsidR="000C345B" w:rsidRPr="000267F6">
        <w:rPr>
          <w:szCs w:val="28"/>
          <w:lang w:val="en-US"/>
        </w:rPr>
        <w:t>t</w:t>
      </w:r>
      <w:r w:rsidR="000C345B" w:rsidRPr="000267F6">
        <w:rPr>
          <w:szCs w:val="28"/>
          <w:vertAlign w:val="subscript"/>
        </w:rPr>
        <w:t>р</w:t>
      </w:r>
      <w:r w:rsidR="000C345B" w:rsidRPr="000267F6">
        <w:rPr>
          <w:szCs w:val="28"/>
        </w:rPr>
        <w:t xml:space="preserve"> – продолжительность выполнения операции разгрузки автосамосвала (</w:t>
      </w:r>
      <w:r w:rsidR="00283B1E" w:rsidRPr="000267F6">
        <w:rPr>
          <w:szCs w:val="28"/>
        </w:rPr>
        <w:t>таблица 2.1</w:t>
      </w:r>
      <w:r w:rsidR="000C345B" w:rsidRPr="008C73B6">
        <w:rPr>
          <w:szCs w:val="28"/>
        </w:rPr>
        <w:t>), мин.</w:t>
      </w:r>
    </w:p>
    <w:p w:rsidR="000C345B" w:rsidRDefault="000C345B" w:rsidP="00EF3846">
      <w:pPr>
        <w:tabs>
          <w:tab w:val="left" w:pos="540"/>
          <w:tab w:val="left" w:pos="5580"/>
        </w:tabs>
        <w:spacing w:after="0" w:line="240" w:lineRule="auto"/>
        <w:ind w:firstLine="709"/>
        <w:rPr>
          <w:szCs w:val="28"/>
        </w:rPr>
      </w:pPr>
      <w:r w:rsidRPr="008C73B6">
        <w:rPr>
          <w:szCs w:val="28"/>
        </w:rPr>
        <w:t>Сменную эксплуатационную производительность автосамосвала П</w:t>
      </w:r>
      <w:r w:rsidRPr="008C73B6">
        <w:rPr>
          <w:szCs w:val="28"/>
          <w:vertAlign w:val="subscript"/>
        </w:rPr>
        <w:t>а</w:t>
      </w:r>
      <w:r w:rsidRPr="008C73B6">
        <w:rPr>
          <w:szCs w:val="28"/>
        </w:rPr>
        <w:t>, т/смену, рассчитывают по формуле</w:t>
      </w:r>
      <w:r>
        <w:rPr>
          <w:szCs w:val="28"/>
        </w:rPr>
        <w:t>:</w:t>
      </w:r>
    </w:p>
    <w:p w:rsidR="000C345B" w:rsidRPr="008C73B6" w:rsidRDefault="000C345B" w:rsidP="00EF3846">
      <w:pPr>
        <w:tabs>
          <w:tab w:val="left" w:pos="540"/>
          <w:tab w:val="left" w:pos="5580"/>
        </w:tabs>
        <w:spacing w:after="0" w:line="240" w:lineRule="auto"/>
        <w:ind w:firstLine="709"/>
        <w:rPr>
          <w:szCs w:val="28"/>
        </w:rPr>
      </w:pPr>
    </w:p>
    <w:tbl>
      <w:tblPr>
        <w:tblStyle w:val="a8"/>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9101"/>
        <w:gridCol w:w="753"/>
      </w:tblGrid>
      <w:tr w:rsidR="00BA59DE" w:rsidRPr="00BA59DE" w:rsidTr="00BA59DE">
        <w:tc>
          <w:tcPr>
            <w:tcW w:w="9315" w:type="dxa"/>
            <w:vAlign w:val="center"/>
          </w:tcPr>
          <w:p w:rsidR="00BA59DE" w:rsidRPr="00BA59DE" w:rsidRDefault="00AD1A2E" w:rsidP="00BA59DE">
            <w:pPr>
              <w:tabs>
                <w:tab w:val="left" w:pos="540"/>
                <w:tab w:val="left" w:pos="5580"/>
              </w:tabs>
              <w:spacing w:after="0"/>
              <w:jc w:val="center"/>
              <w:rPr>
                <w:szCs w:val="28"/>
              </w:rPr>
            </w:pPr>
            <m:oMath>
              <m:sSub>
                <m:sSubPr>
                  <m:ctrlPr>
                    <w:rPr>
                      <w:rFonts w:ascii="Cambria Math" w:hAnsi="Cambria Math"/>
                      <w:szCs w:val="28"/>
                    </w:rPr>
                  </m:ctrlPr>
                </m:sSubPr>
                <m:e>
                  <m:r>
                    <m:rPr>
                      <m:sty m:val="p"/>
                    </m:rPr>
                    <w:rPr>
                      <w:rFonts w:ascii="Cambria Math" w:hAnsi="Cambria Math"/>
                      <w:szCs w:val="28"/>
                    </w:rPr>
                    <m:t>П</m:t>
                  </m:r>
                </m:e>
                <m:sub>
                  <m:r>
                    <m:rPr>
                      <m:sty m:val="p"/>
                    </m:rPr>
                    <w:rPr>
                      <w:rFonts w:ascii="Cambria Math" w:hAnsi="Cambria Math"/>
                      <w:szCs w:val="28"/>
                    </w:rPr>
                    <m:t>а</m:t>
                  </m:r>
                </m:sub>
              </m:sSub>
              <m:r>
                <m:rPr>
                  <m:sty m:val="p"/>
                </m:rPr>
                <w:rPr>
                  <w:rFonts w:ascii="Cambria Math" w:hAnsi="Cambria Math"/>
                  <w:szCs w:val="28"/>
                </w:rPr>
                <m:t>=</m:t>
              </m:r>
              <m:d>
                <m:dPr>
                  <m:ctrlPr>
                    <w:rPr>
                      <w:rFonts w:ascii="Cambria Math" w:hAnsi="Cambria Math"/>
                      <w:szCs w:val="28"/>
                    </w:rPr>
                  </m:ctrlPr>
                </m:dPr>
                <m:e>
                  <m:f>
                    <m:fPr>
                      <m:ctrlPr>
                        <w:rPr>
                          <w:rFonts w:ascii="Cambria Math" w:hAnsi="Cambria Math"/>
                          <w:szCs w:val="28"/>
                        </w:rPr>
                      </m:ctrlPr>
                    </m:fPr>
                    <m:num>
                      <m:r>
                        <m:rPr>
                          <m:sty m:val="p"/>
                        </m:rPr>
                        <w:rPr>
                          <w:rFonts w:ascii="Cambria Math" w:hAnsi="Cambria Math"/>
                          <w:szCs w:val="28"/>
                        </w:rPr>
                        <m:t>60</m:t>
                      </m:r>
                      <m:sSub>
                        <m:sSubPr>
                          <m:ctrlPr>
                            <w:rPr>
                              <w:rFonts w:ascii="Cambria Math" w:hAnsi="Cambria Math"/>
                              <w:szCs w:val="28"/>
                            </w:rPr>
                          </m:ctrlPr>
                        </m:sSubPr>
                        <m:e>
                          <m:r>
                            <m:rPr>
                              <m:sty m:val="p"/>
                            </m:rPr>
                            <w:rPr>
                              <w:rFonts w:ascii="Cambria Math" w:hAnsi="Cambria Math"/>
                              <w:szCs w:val="28"/>
                              <w:lang w:val="en-US"/>
                            </w:rPr>
                            <m:t>t</m:t>
                          </m:r>
                        </m:e>
                        <m:sub>
                          <m:r>
                            <m:rPr>
                              <m:sty m:val="p"/>
                            </m:rPr>
                            <w:rPr>
                              <w:rFonts w:ascii="Cambria Math" w:hAnsi="Cambria Math"/>
                              <w:szCs w:val="28"/>
                            </w:rPr>
                            <m:t>см</m:t>
                          </m:r>
                        </m:sub>
                      </m:sSub>
                    </m:num>
                    <m:den>
                      <m:sSub>
                        <m:sSubPr>
                          <m:ctrlPr>
                            <w:rPr>
                              <w:rFonts w:ascii="Cambria Math" w:hAnsi="Cambria Math"/>
                              <w:szCs w:val="28"/>
                            </w:rPr>
                          </m:ctrlPr>
                        </m:sSubPr>
                        <m:e>
                          <m:r>
                            <m:rPr>
                              <m:sty m:val="p"/>
                            </m:rPr>
                            <w:rPr>
                              <w:rFonts w:ascii="Cambria Math" w:hAnsi="Cambria Math"/>
                              <w:szCs w:val="28"/>
                            </w:rPr>
                            <m:t>t</m:t>
                          </m:r>
                        </m:e>
                        <m:sub>
                          <m:r>
                            <m:rPr>
                              <m:sty m:val="p"/>
                            </m:rPr>
                            <w:rPr>
                              <w:rFonts w:ascii="Cambria Math" w:hAnsi="Cambria Math"/>
                              <w:szCs w:val="28"/>
                            </w:rPr>
                            <m:t>ц</m:t>
                          </m:r>
                        </m:sub>
                      </m:sSub>
                    </m:den>
                  </m:f>
                </m:e>
              </m:d>
              <m:r>
                <m:rPr>
                  <m:sty m:val="p"/>
                </m:rPr>
                <w:rPr>
                  <w:rFonts w:ascii="Cambria Math" w:hAnsi="Cambria Math"/>
                  <w:szCs w:val="28"/>
                </w:rPr>
                <m:t>×Q</m:t>
              </m:r>
              <m:sSub>
                <m:sSubPr>
                  <m:ctrlPr>
                    <w:rPr>
                      <w:rFonts w:ascii="Cambria Math" w:hAnsi="Cambria Math"/>
                      <w:szCs w:val="28"/>
                    </w:rPr>
                  </m:ctrlPr>
                </m:sSubPr>
                <m:e>
                  <m:r>
                    <m:rPr>
                      <m:sty m:val="p"/>
                    </m:rPr>
                    <w:rPr>
                      <w:rFonts w:ascii="Cambria Math" w:hAnsi="Cambria Math"/>
                      <w:szCs w:val="28"/>
                    </w:rPr>
                    <m:t>×K</m:t>
                  </m:r>
                </m:e>
                <m:sub>
                  <m:r>
                    <m:rPr>
                      <m:sty m:val="p"/>
                    </m:rPr>
                    <w:rPr>
                      <w:rFonts w:ascii="Cambria Math" w:hAnsi="Cambria Math"/>
                      <w:szCs w:val="28"/>
                    </w:rPr>
                    <m:t>гр</m:t>
                  </m:r>
                </m:sub>
              </m:sSub>
              <m:r>
                <m:rPr>
                  <m:sty m:val="p"/>
                </m:rPr>
                <w:rPr>
                  <w:rFonts w:ascii="Cambria Math" w:hAnsi="Cambria Math"/>
                  <w:szCs w:val="28"/>
                </w:rPr>
                <m:t>×</m:t>
              </m:r>
              <m:sSub>
                <m:sSubPr>
                  <m:ctrlPr>
                    <w:rPr>
                      <w:rFonts w:ascii="Cambria Math" w:hAnsi="Cambria Math"/>
                      <w:szCs w:val="28"/>
                    </w:rPr>
                  </m:ctrlPr>
                </m:sSubPr>
                <m:e>
                  <m:r>
                    <m:rPr>
                      <m:sty m:val="p"/>
                    </m:rPr>
                    <w:rPr>
                      <w:rFonts w:ascii="Cambria Math" w:hAnsi="Cambria Math"/>
                      <w:szCs w:val="28"/>
                    </w:rPr>
                    <m:t>K</m:t>
                  </m:r>
                </m:e>
                <m:sub>
                  <m:r>
                    <m:rPr>
                      <m:sty m:val="p"/>
                    </m:rPr>
                    <w:rPr>
                      <w:rFonts w:ascii="Cambria Math" w:hAnsi="Cambria Math"/>
                      <w:szCs w:val="28"/>
                    </w:rPr>
                    <m:t>ва</m:t>
                  </m:r>
                </m:sub>
              </m:sSub>
            </m:oMath>
            <w:r w:rsidR="00BA59DE" w:rsidRPr="00BA59DE">
              <w:rPr>
                <w:szCs w:val="28"/>
              </w:rPr>
              <w:t xml:space="preserve"> ,</w:t>
            </w:r>
          </w:p>
        </w:tc>
        <w:tc>
          <w:tcPr>
            <w:tcW w:w="539" w:type="dxa"/>
            <w:vAlign w:val="center"/>
          </w:tcPr>
          <w:p w:rsidR="00BA59DE" w:rsidRPr="00BA59DE" w:rsidRDefault="00BA59DE" w:rsidP="00BA59DE">
            <w:pPr>
              <w:tabs>
                <w:tab w:val="left" w:pos="540"/>
                <w:tab w:val="left" w:pos="5580"/>
              </w:tabs>
              <w:spacing w:after="0"/>
              <w:jc w:val="center"/>
              <w:rPr>
                <w:szCs w:val="28"/>
              </w:rPr>
            </w:pPr>
            <w:r w:rsidRPr="00BA59DE">
              <w:rPr>
                <w:szCs w:val="28"/>
              </w:rPr>
              <w:t>(2.3)</w:t>
            </w:r>
          </w:p>
        </w:tc>
      </w:tr>
    </w:tbl>
    <w:p w:rsidR="00BA59DE" w:rsidRPr="008C73B6" w:rsidRDefault="00BA59DE" w:rsidP="00BA59DE">
      <w:pPr>
        <w:tabs>
          <w:tab w:val="left" w:pos="540"/>
          <w:tab w:val="left" w:pos="5580"/>
        </w:tabs>
        <w:spacing w:after="0" w:line="240" w:lineRule="auto"/>
        <w:rPr>
          <w:szCs w:val="28"/>
        </w:rPr>
      </w:pPr>
    </w:p>
    <w:p w:rsidR="000C345B" w:rsidRPr="00597290" w:rsidRDefault="00BA59DE" w:rsidP="00BA59DE">
      <w:pPr>
        <w:tabs>
          <w:tab w:val="left" w:pos="540"/>
          <w:tab w:val="left" w:pos="5580"/>
        </w:tabs>
        <w:spacing w:after="0" w:line="240" w:lineRule="auto"/>
        <w:rPr>
          <w:szCs w:val="28"/>
        </w:rPr>
      </w:pPr>
      <w:r>
        <w:rPr>
          <w:szCs w:val="28"/>
        </w:rPr>
        <w:t>г</w:t>
      </w:r>
      <w:r w:rsidR="000C345B" w:rsidRPr="008C73B6">
        <w:rPr>
          <w:szCs w:val="28"/>
        </w:rPr>
        <w:t>де</w:t>
      </w:r>
      <w:r>
        <w:rPr>
          <w:szCs w:val="28"/>
        </w:rPr>
        <w:t>:</w:t>
      </w:r>
      <w:r w:rsidR="000C345B" w:rsidRPr="008C73B6">
        <w:rPr>
          <w:szCs w:val="28"/>
        </w:rPr>
        <w:t xml:space="preserve"> </w:t>
      </w:r>
      <m:oMath>
        <m:sSub>
          <m:sSubPr>
            <m:ctrlPr>
              <w:rPr>
                <w:rFonts w:ascii="Cambria Math" w:hAnsi="Cambria Math"/>
                <w:szCs w:val="28"/>
              </w:rPr>
            </m:ctrlPr>
          </m:sSubPr>
          <m:e>
            <m:r>
              <m:rPr>
                <m:sty m:val="p"/>
              </m:rPr>
              <w:rPr>
                <w:rFonts w:ascii="Cambria Math" w:hAnsi="Cambria Math"/>
                <w:szCs w:val="28"/>
                <w:lang w:val="en-US"/>
              </w:rPr>
              <m:t>t</m:t>
            </m:r>
          </m:e>
          <m:sub>
            <m:r>
              <m:rPr>
                <m:sty m:val="p"/>
              </m:rPr>
              <w:rPr>
                <w:rFonts w:ascii="Cambria Math" w:hAnsi="Cambria Math"/>
                <w:szCs w:val="28"/>
              </w:rPr>
              <m:t>см</m:t>
            </m:r>
          </m:sub>
        </m:sSub>
      </m:oMath>
      <w:r w:rsidR="000C345B">
        <w:rPr>
          <w:szCs w:val="28"/>
        </w:rPr>
        <w:t xml:space="preserve"> –  сменное время в часах; </w:t>
      </w:r>
      <w:r w:rsidR="000C345B" w:rsidRPr="008C73B6">
        <w:rPr>
          <w:szCs w:val="28"/>
        </w:rPr>
        <w:t>К</w:t>
      </w:r>
      <w:r w:rsidR="000C345B" w:rsidRPr="008C73B6">
        <w:rPr>
          <w:szCs w:val="28"/>
          <w:vertAlign w:val="subscript"/>
        </w:rPr>
        <w:t>ва</w:t>
      </w:r>
      <w:r w:rsidR="000C345B">
        <w:rPr>
          <w:szCs w:val="28"/>
        </w:rPr>
        <w:t xml:space="preserve"> – </w:t>
      </w:r>
      <w:r w:rsidR="000C345B" w:rsidRPr="008C73B6">
        <w:rPr>
          <w:szCs w:val="28"/>
        </w:rPr>
        <w:t>коэффициент использования сменного в</w:t>
      </w:r>
      <w:r w:rsidR="000C345B">
        <w:rPr>
          <w:szCs w:val="28"/>
        </w:rPr>
        <w:t>ремени для автосамосвалов</w:t>
      </w:r>
      <w:r w:rsidR="000C345B" w:rsidRPr="008C73B6">
        <w:rPr>
          <w:szCs w:val="28"/>
        </w:rPr>
        <w:t>. В расчетах принимают К</w:t>
      </w:r>
      <w:r w:rsidR="000C345B" w:rsidRPr="008C73B6">
        <w:rPr>
          <w:szCs w:val="28"/>
          <w:vertAlign w:val="subscript"/>
        </w:rPr>
        <w:t>ва</w:t>
      </w:r>
      <w:r w:rsidR="000C345B">
        <w:rPr>
          <w:szCs w:val="28"/>
        </w:rPr>
        <w:t xml:space="preserve"> = </w:t>
      </w:r>
      <w:r w:rsidR="000C345B" w:rsidRPr="008C73B6">
        <w:rPr>
          <w:szCs w:val="28"/>
        </w:rPr>
        <w:t>0,82…0,9.</w:t>
      </w:r>
      <w:r w:rsidR="000C345B">
        <w:rPr>
          <w:szCs w:val="28"/>
        </w:rPr>
        <w:t xml:space="preserve"> К</w:t>
      </w:r>
      <w:r w:rsidR="000C345B">
        <w:rPr>
          <w:szCs w:val="28"/>
          <w:vertAlign w:val="subscript"/>
        </w:rPr>
        <w:t>гр</w:t>
      </w:r>
      <w:r w:rsidR="000C345B">
        <w:rPr>
          <w:szCs w:val="28"/>
        </w:rPr>
        <w:t xml:space="preserve"> – коэффициент использования грузоподъемности автомобиля для перевозки грунта равен 1,0.</w:t>
      </w:r>
    </w:p>
    <w:p w:rsidR="000C345B" w:rsidRPr="004C5FAB" w:rsidRDefault="000C345B" w:rsidP="00EF3846">
      <w:pPr>
        <w:tabs>
          <w:tab w:val="left" w:pos="540"/>
          <w:tab w:val="left" w:pos="5580"/>
        </w:tabs>
        <w:spacing w:after="0" w:line="240" w:lineRule="auto"/>
        <w:ind w:firstLine="709"/>
        <w:rPr>
          <w:spacing w:val="20"/>
          <w:szCs w:val="28"/>
        </w:rPr>
      </w:pPr>
      <w:r w:rsidRPr="004C5FAB">
        <w:rPr>
          <w:spacing w:val="20"/>
          <w:szCs w:val="28"/>
        </w:rPr>
        <w:t>Расчет диспетчерского графика</w:t>
      </w:r>
    </w:p>
    <w:p w:rsidR="000C345B" w:rsidRDefault="000C345B" w:rsidP="00EF3846">
      <w:pPr>
        <w:tabs>
          <w:tab w:val="left" w:pos="540"/>
          <w:tab w:val="left" w:pos="5580"/>
        </w:tabs>
        <w:spacing w:after="0" w:line="240" w:lineRule="auto"/>
        <w:ind w:firstLine="709"/>
        <w:rPr>
          <w:szCs w:val="28"/>
        </w:rPr>
      </w:pPr>
      <w:r w:rsidRPr="008C73B6">
        <w:rPr>
          <w:szCs w:val="28"/>
        </w:rPr>
        <w:lastRenderedPageBreak/>
        <w:t xml:space="preserve">Чтобы обеспечить в течение смены непрерывную работу экскаватора, количество автосамосвалов, необходимое для перевозки разработанного экскаватором грунта, принимают, исходя из сменной производительности участвующих в процессе автомашин и проверяют по продолжительности циклов </w:t>
      </w:r>
      <w:r w:rsidRPr="008C73B6">
        <w:rPr>
          <w:szCs w:val="28"/>
          <w:lang w:val="en-US"/>
        </w:rPr>
        <w:t>t</w:t>
      </w:r>
      <w:r w:rsidRPr="008C73B6">
        <w:rPr>
          <w:szCs w:val="28"/>
          <w:vertAlign w:val="subscript"/>
        </w:rPr>
        <w:t>ц</w:t>
      </w:r>
      <w:r w:rsidRPr="008C73B6">
        <w:rPr>
          <w:szCs w:val="28"/>
        </w:rPr>
        <w:t xml:space="preserve"> и </w:t>
      </w:r>
      <w:r w:rsidRPr="008C73B6">
        <w:rPr>
          <w:szCs w:val="28"/>
          <w:lang w:val="en-US"/>
        </w:rPr>
        <w:t>t</w:t>
      </w:r>
      <w:r w:rsidRPr="008C73B6">
        <w:rPr>
          <w:szCs w:val="28"/>
          <w:vertAlign w:val="subscript"/>
        </w:rPr>
        <w:t>н</w:t>
      </w:r>
      <w:r w:rsidRPr="008C73B6">
        <w:rPr>
          <w:szCs w:val="28"/>
        </w:rPr>
        <w:t>. Расчет ведут по формулам:</w:t>
      </w:r>
    </w:p>
    <w:p w:rsidR="000C345B" w:rsidRPr="008C73B6" w:rsidRDefault="000C345B" w:rsidP="00EF3846">
      <w:pPr>
        <w:tabs>
          <w:tab w:val="left" w:pos="540"/>
          <w:tab w:val="left" w:pos="5580"/>
        </w:tabs>
        <w:spacing w:after="0" w:line="240" w:lineRule="auto"/>
        <w:ind w:firstLine="709"/>
        <w:rPr>
          <w:szCs w:val="28"/>
        </w:rPr>
      </w:pPr>
    </w:p>
    <w:tbl>
      <w:tblPr>
        <w:tblStyle w:val="a8"/>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9101"/>
        <w:gridCol w:w="753"/>
      </w:tblGrid>
      <w:tr w:rsidR="00BA59DE" w:rsidRPr="00BA59DE" w:rsidTr="00BA59DE">
        <w:tc>
          <w:tcPr>
            <w:tcW w:w="9420" w:type="dxa"/>
            <w:vAlign w:val="center"/>
          </w:tcPr>
          <w:p w:rsidR="00BA59DE" w:rsidRPr="00BA59DE" w:rsidRDefault="00AD1A2E" w:rsidP="00EC23FE">
            <w:pPr>
              <w:tabs>
                <w:tab w:val="left" w:pos="540"/>
                <w:tab w:val="left" w:pos="5580"/>
              </w:tabs>
              <w:spacing w:after="0"/>
              <w:jc w:val="center"/>
              <w:rPr>
                <w:szCs w:val="28"/>
              </w:rPr>
            </w:pPr>
            <m:oMath>
              <m:sSub>
                <m:sSubPr>
                  <m:ctrlPr>
                    <w:rPr>
                      <w:rFonts w:ascii="Cambria Math" w:hAnsi="Cambria Math"/>
                      <w:szCs w:val="28"/>
                    </w:rPr>
                  </m:ctrlPr>
                </m:sSubPr>
                <m:e>
                  <m:r>
                    <m:rPr>
                      <m:sty m:val="p"/>
                    </m:rPr>
                    <w:rPr>
                      <w:rFonts w:ascii="Cambria Math" w:hAnsi="Cambria Math"/>
                      <w:szCs w:val="28"/>
                      <w:lang w:val="en-US"/>
                    </w:rPr>
                    <m:t>N</m:t>
                  </m:r>
                </m:e>
                <m:sub>
                  <m:r>
                    <m:rPr>
                      <m:sty m:val="p"/>
                    </m:rPr>
                    <w:rPr>
                      <w:rFonts w:ascii="Cambria Math" w:hAnsi="Cambria Math"/>
                      <w:szCs w:val="28"/>
                    </w:rPr>
                    <m:t>а</m:t>
                  </m:r>
                </m:sub>
              </m:sSub>
              <m:r>
                <m:rPr>
                  <m:sty m:val="p"/>
                </m:rPr>
                <w:rPr>
                  <w:rFonts w:ascii="Cambria Math" w:hAnsi="Cambria Math"/>
                  <w:szCs w:val="28"/>
                </w:rPr>
                <m:t xml:space="preserve">= </m:t>
              </m:r>
              <m:f>
                <m:fPr>
                  <m:ctrlPr>
                    <w:rPr>
                      <w:rFonts w:ascii="Cambria Math" w:hAnsi="Cambria Math"/>
                      <w:szCs w:val="28"/>
                    </w:rPr>
                  </m:ctrlPr>
                </m:fPr>
                <m:num>
                  <m:sSub>
                    <m:sSubPr>
                      <m:ctrlPr>
                        <w:rPr>
                          <w:rFonts w:ascii="Cambria Math" w:hAnsi="Cambria Math"/>
                          <w:szCs w:val="28"/>
                        </w:rPr>
                      </m:ctrlPr>
                    </m:sSubPr>
                    <m:e>
                      <m:r>
                        <m:rPr>
                          <m:sty m:val="p"/>
                        </m:rPr>
                        <w:rPr>
                          <w:rFonts w:ascii="Cambria Math" w:hAnsi="Cambria Math"/>
                          <w:szCs w:val="28"/>
                        </w:rPr>
                        <m:t>П</m:t>
                      </m:r>
                    </m:e>
                    <m:sub>
                      <m:r>
                        <m:rPr>
                          <m:sty m:val="p"/>
                        </m:rPr>
                        <w:rPr>
                          <w:rFonts w:ascii="Cambria Math" w:hAnsi="Cambria Math"/>
                          <w:szCs w:val="28"/>
                        </w:rPr>
                        <m:t xml:space="preserve">э </m:t>
                      </m:r>
                    </m:sub>
                  </m:sSub>
                </m:num>
                <m:den>
                  <m:sSub>
                    <m:sSubPr>
                      <m:ctrlPr>
                        <w:rPr>
                          <w:rFonts w:ascii="Cambria Math" w:hAnsi="Cambria Math"/>
                          <w:szCs w:val="28"/>
                        </w:rPr>
                      </m:ctrlPr>
                    </m:sSubPr>
                    <m:e>
                      <m:r>
                        <m:rPr>
                          <m:sty m:val="p"/>
                        </m:rPr>
                        <w:rPr>
                          <w:rFonts w:ascii="Cambria Math" w:hAnsi="Cambria Math"/>
                          <w:szCs w:val="28"/>
                        </w:rPr>
                        <m:t>П</m:t>
                      </m:r>
                    </m:e>
                    <m:sub>
                      <m:r>
                        <m:rPr>
                          <m:sty m:val="p"/>
                        </m:rPr>
                        <w:rPr>
                          <w:rFonts w:ascii="Cambria Math" w:hAnsi="Cambria Math"/>
                          <w:szCs w:val="28"/>
                        </w:rPr>
                        <m:t>а</m:t>
                      </m:r>
                    </m:sub>
                  </m:sSub>
                </m:den>
              </m:f>
              <m:r>
                <m:rPr>
                  <m:sty m:val="p"/>
                </m:rPr>
                <w:rPr>
                  <w:rFonts w:ascii="Cambria Math" w:hAnsi="Cambria Math"/>
                  <w:szCs w:val="28"/>
                </w:rPr>
                <m:t>×γ</m:t>
              </m:r>
            </m:oMath>
            <w:r w:rsidR="00BA59DE" w:rsidRPr="00BA59DE">
              <w:rPr>
                <w:szCs w:val="28"/>
              </w:rPr>
              <w:t xml:space="preserve">  и</w:t>
            </w:r>
            <w:r w:rsidR="00EC23FE">
              <w:rPr>
                <w:szCs w:val="28"/>
              </w:rPr>
              <w:t xml:space="preserve">  </w:t>
            </w:r>
            <m:oMath>
              <m:sSub>
                <m:sSubPr>
                  <m:ctrlPr>
                    <w:rPr>
                      <w:rFonts w:ascii="Cambria Math" w:hAnsi="Cambria Math"/>
                      <w:szCs w:val="28"/>
                    </w:rPr>
                  </m:ctrlPr>
                </m:sSubPr>
                <m:e>
                  <m:r>
                    <m:rPr>
                      <m:sty m:val="p"/>
                    </m:rPr>
                    <w:rPr>
                      <w:rFonts w:ascii="Cambria Math" w:hAnsi="Cambria Math"/>
                      <w:szCs w:val="28"/>
                      <w:lang w:val="en-US"/>
                    </w:rPr>
                    <m:t>N</m:t>
                  </m:r>
                </m:e>
                <m:sub>
                  <m:r>
                    <m:rPr>
                      <m:sty m:val="p"/>
                    </m:rPr>
                    <w:rPr>
                      <w:rFonts w:ascii="Cambria Math" w:hAnsi="Cambria Math"/>
                      <w:szCs w:val="28"/>
                    </w:rPr>
                    <m:t>а</m:t>
                  </m:r>
                </m:sub>
              </m:sSub>
              <m:r>
                <m:rPr>
                  <m:sty m:val="p"/>
                </m:rPr>
                <w:rPr>
                  <w:rFonts w:ascii="Cambria Math" w:hAnsi="Cambria Math"/>
                  <w:szCs w:val="28"/>
                </w:rPr>
                <m:t xml:space="preserve">= </m:t>
              </m:r>
              <m:f>
                <m:fPr>
                  <m:ctrlPr>
                    <w:rPr>
                      <w:rFonts w:ascii="Cambria Math" w:hAnsi="Cambria Math"/>
                      <w:szCs w:val="28"/>
                    </w:rPr>
                  </m:ctrlPr>
                </m:fPr>
                <m:num>
                  <m:sSub>
                    <m:sSubPr>
                      <m:ctrlPr>
                        <w:rPr>
                          <w:rFonts w:ascii="Cambria Math" w:hAnsi="Cambria Math"/>
                          <w:szCs w:val="28"/>
                        </w:rPr>
                      </m:ctrlPr>
                    </m:sSubPr>
                    <m:e>
                      <m:r>
                        <m:rPr>
                          <m:sty m:val="p"/>
                        </m:rPr>
                        <w:rPr>
                          <w:rFonts w:ascii="Cambria Math" w:hAnsi="Cambria Math"/>
                          <w:szCs w:val="28"/>
                        </w:rPr>
                        <m:t>t</m:t>
                      </m:r>
                    </m:e>
                    <m:sub>
                      <m:r>
                        <m:rPr>
                          <m:sty m:val="p"/>
                        </m:rPr>
                        <w:rPr>
                          <w:rFonts w:ascii="Cambria Math" w:hAnsi="Cambria Math"/>
                          <w:szCs w:val="28"/>
                        </w:rPr>
                        <m:t>ц</m:t>
                      </m:r>
                    </m:sub>
                  </m:sSub>
                </m:num>
                <m:den>
                  <m:sSub>
                    <m:sSubPr>
                      <m:ctrlPr>
                        <w:rPr>
                          <w:rFonts w:ascii="Cambria Math" w:hAnsi="Cambria Math"/>
                          <w:szCs w:val="28"/>
                        </w:rPr>
                      </m:ctrlPr>
                    </m:sSubPr>
                    <m:e>
                      <m:r>
                        <m:rPr>
                          <m:sty m:val="p"/>
                        </m:rPr>
                        <w:rPr>
                          <w:rFonts w:ascii="Cambria Math" w:hAnsi="Cambria Math"/>
                          <w:szCs w:val="28"/>
                        </w:rPr>
                        <m:t>t</m:t>
                      </m:r>
                    </m:e>
                    <m:sub>
                      <m:r>
                        <m:rPr>
                          <m:sty m:val="p"/>
                        </m:rPr>
                        <w:rPr>
                          <w:rFonts w:ascii="Cambria Math" w:hAnsi="Cambria Math"/>
                          <w:szCs w:val="28"/>
                        </w:rPr>
                        <m:t>н</m:t>
                      </m:r>
                    </m:sub>
                  </m:sSub>
                </m:den>
              </m:f>
            </m:oMath>
            <w:r w:rsidR="005C3D73">
              <w:rPr>
                <w:szCs w:val="28"/>
              </w:rPr>
              <w:t xml:space="preserve"> </w:t>
            </w:r>
            <w:r w:rsidR="00BA59DE" w:rsidRPr="00BA59DE">
              <w:rPr>
                <w:szCs w:val="28"/>
              </w:rPr>
              <w:t>,</w:t>
            </w:r>
          </w:p>
        </w:tc>
        <w:tc>
          <w:tcPr>
            <w:tcW w:w="434" w:type="dxa"/>
            <w:vAlign w:val="center"/>
          </w:tcPr>
          <w:p w:rsidR="00BA59DE" w:rsidRPr="00BA59DE" w:rsidRDefault="00BA59DE" w:rsidP="00BA59DE">
            <w:pPr>
              <w:tabs>
                <w:tab w:val="left" w:pos="540"/>
                <w:tab w:val="left" w:pos="5580"/>
              </w:tabs>
              <w:spacing w:after="0"/>
              <w:jc w:val="center"/>
              <w:rPr>
                <w:szCs w:val="28"/>
              </w:rPr>
            </w:pPr>
            <w:r w:rsidRPr="00BA59DE">
              <w:rPr>
                <w:szCs w:val="28"/>
              </w:rPr>
              <w:t>(2.4)</w:t>
            </w:r>
          </w:p>
        </w:tc>
      </w:tr>
    </w:tbl>
    <w:p w:rsidR="000C345B" w:rsidRPr="008C73B6" w:rsidRDefault="000C345B" w:rsidP="00EF3846">
      <w:pPr>
        <w:tabs>
          <w:tab w:val="left" w:pos="540"/>
          <w:tab w:val="left" w:pos="5580"/>
        </w:tabs>
        <w:spacing w:after="0" w:line="240" w:lineRule="auto"/>
        <w:ind w:firstLine="709"/>
        <w:rPr>
          <w:szCs w:val="28"/>
        </w:rPr>
      </w:pPr>
    </w:p>
    <w:p w:rsidR="000C345B" w:rsidRPr="000C345B" w:rsidRDefault="00BA59DE" w:rsidP="00BA59DE">
      <w:pPr>
        <w:pStyle w:val="ad"/>
        <w:jc w:val="both"/>
        <w:rPr>
          <w:rFonts w:ascii="Times New Roman" w:hAnsi="Times New Roman"/>
          <w:i w:val="0"/>
          <w:sz w:val="28"/>
          <w:szCs w:val="28"/>
        </w:rPr>
      </w:pPr>
      <w:r w:rsidRPr="00BA59DE">
        <w:rPr>
          <w:rFonts w:ascii="Times New Roman" w:hAnsi="Times New Roman"/>
          <w:i w:val="0"/>
          <w:sz w:val="28"/>
          <w:szCs w:val="28"/>
        </w:rPr>
        <w:t>г</w:t>
      </w:r>
      <w:r w:rsidR="000C345B" w:rsidRPr="00BA59DE">
        <w:rPr>
          <w:rFonts w:ascii="Times New Roman" w:hAnsi="Times New Roman"/>
          <w:i w:val="0"/>
          <w:sz w:val="28"/>
          <w:szCs w:val="28"/>
        </w:rPr>
        <w:t>де</w:t>
      </w:r>
      <w:r w:rsidRPr="00BA59DE">
        <w:rPr>
          <w:rFonts w:ascii="Times New Roman" w:hAnsi="Times New Roman"/>
          <w:i w:val="0"/>
          <w:sz w:val="28"/>
          <w:szCs w:val="28"/>
        </w:rPr>
        <w:t>:</w:t>
      </w:r>
      <w:r w:rsidR="000C345B" w:rsidRPr="00BA59DE">
        <w:rPr>
          <w:rFonts w:ascii="Times New Roman" w:hAnsi="Times New Roman"/>
          <w:i w:val="0"/>
          <w:sz w:val="28"/>
          <w:szCs w:val="28"/>
        </w:rPr>
        <w:t xml:space="preserve"> </w:t>
      </w:r>
      <w:r w:rsidR="000C345B" w:rsidRPr="00BA59DE">
        <w:rPr>
          <w:rFonts w:ascii="Times New Roman" w:hAnsi="Times New Roman"/>
          <w:i w:val="0"/>
          <w:sz w:val="28"/>
          <w:szCs w:val="28"/>
          <w:lang w:val="en-US"/>
        </w:rPr>
        <w:t>N</w:t>
      </w:r>
      <w:r w:rsidR="000C345B" w:rsidRPr="00BA59DE">
        <w:rPr>
          <w:rFonts w:ascii="Times New Roman" w:hAnsi="Times New Roman"/>
          <w:i w:val="0"/>
          <w:sz w:val="28"/>
          <w:szCs w:val="28"/>
          <w:vertAlign w:val="subscript"/>
        </w:rPr>
        <w:t>а</w:t>
      </w:r>
      <w:r w:rsidR="000C345B" w:rsidRPr="00BA59DE">
        <w:rPr>
          <w:rFonts w:ascii="Times New Roman" w:hAnsi="Times New Roman"/>
          <w:i w:val="0"/>
          <w:sz w:val="28"/>
          <w:szCs w:val="28"/>
        </w:rPr>
        <w:t xml:space="preserve"> – количество работающих в смену автосамосвалов в комплексном процессе с экскаватором; </w:t>
      </w:r>
      <m:oMath>
        <m:sSub>
          <m:sSubPr>
            <m:ctrlPr>
              <w:rPr>
                <w:rFonts w:ascii="Cambria Math" w:hAnsi="Times New Roman"/>
                <w:i w:val="0"/>
                <w:sz w:val="28"/>
                <w:szCs w:val="28"/>
              </w:rPr>
            </m:ctrlPr>
          </m:sSubPr>
          <m:e>
            <m:r>
              <w:rPr>
                <w:rFonts w:ascii="Cambria Math" w:hAnsi="Times New Roman"/>
                <w:sz w:val="28"/>
                <w:szCs w:val="28"/>
              </w:rPr>
              <m:t>П</m:t>
            </m:r>
          </m:e>
          <m:sub>
            <m:r>
              <w:rPr>
                <w:rFonts w:ascii="Cambria Math" w:hAnsi="Times New Roman"/>
                <w:sz w:val="28"/>
                <w:szCs w:val="28"/>
              </w:rPr>
              <m:t>э</m:t>
            </m:r>
            <m:r>
              <w:rPr>
                <w:rFonts w:ascii="Cambria Math" w:hAnsi="Times New Roman"/>
                <w:sz w:val="28"/>
                <w:szCs w:val="28"/>
              </w:rPr>
              <m:t xml:space="preserve"> </m:t>
            </m:r>
          </m:sub>
        </m:sSub>
      </m:oMath>
      <w:r w:rsidR="000C345B" w:rsidRPr="00BA59DE">
        <w:rPr>
          <w:rFonts w:ascii="Times New Roman" w:hAnsi="Times New Roman"/>
          <w:i w:val="0"/>
          <w:sz w:val="28"/>
          <w:szCs w:val="28"/>
        </w:rPr>
        <w:t xml:space="preserve"> – нормативная производительность экскаватора в смену. П</w:t>
      </w:r>
      <w:r w:rsidR="000C345B" w:rsidRPr="00BA59DE">
        <w:rPr>
          <w:rFonts w:ascii="Times New Roman" w:hAnsi="Times New Roman"/>
          <w:i w:val="0"/>
          <w:sz w:val="28"/>
          <w:szCs w:val="28"/>
          <w:vertAlign w:val="subscript"/>
        </w:rPr>
        <w:t>э</w:t>
      </w:r>
      <w:r w:rsidR="000C345B" w:rsidRPr="00BA59DE">
        <w:rPr>
          <w:rFonts w:ascii="Times New Roman" w:hAnsi="Times New Roman"/>
          <w:i w:val="0"/>
          <w:sz w:val="28"/>
          <w:szCs w:val="28"/>
        </w:rPr>
        <w:t xml:space="preserve"> = 100 </w:t>
      </w:r>
      <m:oMath>
        <m:r>
          <w:rPr>
            <w:rFonts w:ascii="Cambria Math" w:hAnsi="Cambria Math"/>
            <w:sz w:val="28"/>
            <w:szCs w:val="28"/>
          </w:rPr>
          <m:t>×</m:t>
        </m:r>
      </m:oMath>
      <w:r w:rsidR="000C345B" w:rsidRPr="00BA59DE">
        <w:rPr>
          <w:rFonts w:ascii="Times New Roman" w:hAnsi="Times New Roman"/>
          <w:i w:val="0"/>
          <w:sz w:val="28"/>
          <w:szCs w:val="28"/>
        </w:rPr>
        <w:t xml:space="preserve"> </w:t>
      </w:r>
      <w:r w:rsidR="000C345B" w:rsidRPr="00BA59DE">
        <w:rPr>
          <w:rFonts w:ascii="Times New Roman" w:hAnsi="Times New Roman"/>
          <w:i w:val="0"/>
          <w:sz w:val="28"/>
          <w:szCs w:val="28"/>
          <w:lang w:val="en-US"/>
        </w:rPr>
        <w:t>t</w:t>
      </w:r>
      <w:r w:rsidR="000C345B" w:rsidRPr="00BA59DE">
        <w:rPr>
          <w:rFonts w:ascii="Times New Roman" w:hAnsi="Times New Roman"/>
          <w:i w:val="0"/>
          <w:sz w:val="28"/>
          <w:szCs w:val="28"/>
          <w:vertAlign w:val="subscript"/>
        </w:rPr>
        <w:t>см</w:t>
      </w:r>
      <w:r w:rsidR="000C345B" w:rsidRPr="00BA59DE">
        <w:rPr>
          <w:rFonts w:ascii="Times New Roman" w:hAnsi="Times New Roman"/>
          <w:i w:val="0"/>
          <w:sz w:val="28"/>
          <w:szCs w:val="28"/>
        </w:rPr>
        <w:t xml:space="preserve"> / Н</w:t>
      </w:r>
      <w:r w:rsidR="000C345B" w:rsidRPr="00BA59DE">
        <w:rPr>
          <w:rFonts w:ascii="Times New Roman" w:hAnsi="Times New Roman"/>
          <w:i w:val="0"/>
          <w:sz w:val="28"/>
          <w:szCs w:val="28"/>
          <w:vertAlign w:val="subscript"/>
        </w:rPr>
        <w:t>вр</w:t>
      </w:r>
      <w:r w:rsidR="000C345B" w:rsidRPr="00BA59DE">
        <w:rPr>
          <w:rFonts w:ascii="Times New Roman" w:hAnsi="Times New Roman"/>
          <w:i w:val="0"/>
          <w:sz w:val="28"/>
          <w:szCs w:val="28"/>
        </w:rPr>
        <w:t>,</w:t>
      </w:r>
      <w:r w:rsidR="000C345B" w:rsidRPr="00BA59DE">
        <w:rPr>
          <w:rFonts w:ascii="Times New Roman" w:hAnsi="Times New Roman"/>
          <w:i w:val="0"/>
          <w:sz w:val="28"/>
          <w:szCs w:val="28"/>
        </w:rPr>
        <w:tab/>
        <w:t xml:space="preserve">где </w:t>
      </w:r>
      <w:r w:rsidR="000C345B" w:rsidRPr="00BA59DE">
        <w:rPr>
          <w:rFonts w:ascii="Times New Roman" w:hAnsi="Times New Roman"/>
          <w:i w:val="0"/>
          <w:sz w:val="28"/>
          <w:szCs w:val="28"/>
          <w:lang w:val="en-US"/>
        </w:rPr>
        <w:t>t</w:t>
      </w:r>
      <w:r w:rsidR="000C345B" w:rsidRPr="00BA59DE">
        <w:rPr>
          <w:rFonts w:ascii="Times New Roman" w:hAnsi="Times New Roman"/>
          <w:i w:val="0"/>
          <w:sz w:val="28"/>
          <w:szCs w:val="28"/>
          <w:vertAlign w:val="subscript"/>
        </w:rPr>
        <w:t>см</w:t>
      </w:r>
      <w:r w:rsidR="000C345B" w:rsidRPr="00BA59DE">
        <w:rPr>
          <w:rFonts w:ascii="Times New Roman" w:hAnsi="Times New Roman"/>
          <w:i w:val="0"/>
          <w:sz w:val="28"/>
          <w:szCs w:val="28"/>
        </w:rPr>
        <w:t xml:space="preserve">  - продолжительность смены в часах; Н</w:t>
      </w:r>
      <w:r w:rsidR="000C345B" w:rsidRPr="00BA59DE">
        <w:rPr>
          <w:rFonts w:ascii="Times New Roman" w:hAnsi="Times New Roman"/>
          <w:i w:val="0"/>
          <w:sz w:val="28"/>
          <w:szCs w:val="28"/>
          <w:vertAlign w:val="subscript"/>
        </w:rPr>
        <w:t>вр</w:t>
      </w:r>
      <w:r w:rsidR="000C345B" w:rsidRPr="00BA59DE">
        <w:rPr>
          <w:rFonts w:ascii="Times New Roman" w:hAnsi="Times New Roman"/>
          <w:i w:val="0"/>
          <w:sz w:val="28"/>
          <w:szCs w:val="28"/>
        </w:rPr>
        <w:t xml:space="preserve"> –</w:t>
      </w:r>
      <w:r w:rsidR="000C345B" w:rsidRPr="000C345B">
        <w:rPr>
          <w:rFonts w:ascii="Times New Roman" w:hAnsi="Times New Roman"/>
          <w:i w:val="0"/>
          <w:sz w:val="28"/>
          <w:szCs w:val="28"/>
        </w:rPr>
        <w:t xml:space="preserve"> норма времени по ЕНиР на разработку </w:t>
      </w:r>
      <w:smartTag w:uri="urn:schemas-microsoft-com:office:smarttags" w:element="metricconverter">
        <w:smartTagPr>
          <w:attr w:name="ProductID" w:val="100 м3"/>
        </w:smartTagPr>
        <w:r w:rsidR="000C345B" w:rsidRPr="000C345B">
          <w:rPr>
            <w:rFonts w:ascii="Times New Roman" w:hAnsi="Times New Roman"/>
            <w:i w:val="0"/>
            <w:sz w:val="28"/>
            <w:szCs w:val="28"/>
          </w:rPr>
          <w:t>100 м</w:t>
        </w:r>
        <w:r w:rsidR="000C345B" w:rsidRPr="000C345B">
          <w:rPr>
            <w:rFonts w:ascii="Times New Roman" w:hAnsi="Times New Roman"/>
            <w:i w:val="0"/>
            <w:sz w:val="28"/>
            <w:szCs w:val="28"/>
            <w:vertAlign w:val="superscript"/>
          </w:rPr>
          <w:t>3</w:t>
        </w:r>
      </w:smartTag>
      <w:r w:rsidR="000C345B" w:rsidRPr="000C345B">
        <w:rPr>
          <w:rFonts w:ascii="Times New Roman" w:hAnsi="Times New Roman"/>
          <w:i w:val="0"/>
          <w:sz w:val="28"/>
          <w:szCs w:val="28"/>
          <w:vertAlign w:val="superscript"/>
        </w:rPr>
        <w:t xml:space="preserve"> </w:t>
      </w:r>
      <w:r w:rsidR="000C345B" w:rsidRPr="000C345B">
        <w:rPr>
          <w:rFonts w:ascii="Times New Roman" w:hAnsi="Times New Roman"/>
          <w:i w:val="0"/>
          <w:sz w:val="28"/>
          <w:szCs w:val="28"/>
        </w:rPr>
        <w:t>грунта с погрузкой в транспортные средства, маш / час.</w:t>
      </w:r>
    </w:p>
    <w:p w:rsidR="000C345B" w:rsidRPr="008C73B6" w:rsidRDefault="000C345B" w:rsidP="00EF3846">
      <w:pPr>
        <w:tabs>
          <w:tab w:val="left" w:pos="540"/>
          <w:tab w:val="left" w:pos="5580"/>
        </w:tabs>
        <w:spacing w:after="0" w:line="240" w:lineRule="auto"/>
        <w:ind w:firstLine="709"/>
        <w:rPr>
          <w:szCs w:val="28"/>
        </w:rPr>
      </w:pPr>
      <w:r w:rsidRPr="008C73B6">
        <w:rPr>
          <w:szCs w:val="28"/>
        </w:rPr>
        <w:t xml:space="preserve">Расчеты, выполненные по методике при правильном решении задачи, дают равнозначные результаты. Для принятого числа автосамосвалов </w:t>
      </w:r>
      <w:r w:rsidRPr="008C73B6">
        <w:rPr>
          <w:szCs w:val="28"/>
          <w:lang w:val="en-US"/>
        </w:rPr>
        <w:t>N</w:t>
      </w:r>
      <w:r w:rsidRPr="008C73B6">
        <w:rPr>
          <w:szCs w:val="28"/>
          <w:vertAlign w:val="subscript"/>
        </w:rPr>
        <w:t>а</w:t>
      </w:r>
      <w:r w:rsidRPr="008C73B6">
        <w:rPr>
          <w:szCs w:val="28"/>
        </w:rPr>
        <w:t xml:space="preserve"> составляют сменный диспетчерский график работы </w:t>
      </w:r>
      <w:r w:rsidRPr="000267F6">
        <w:rPr>
          <w:szCs w:val="28"/>
        </w:rPr>
        <w:t>(</w:t>
      </w:r>
      <w:r w:rsidR="00EB1DB2" w:rsidRPr="000267F6">
        <w:rPr>
          <w:szCs w:val="28"/>
        </w:rPr>
        <w:t>рисунок 2.</w:t>
      </w:r>
      <w:r w:rsidRPr="000267F6">
        <w:rPr>
          <w:szCs w:val="28"/>
        </w:rPr>
        <w:t>1).</w:t>
      </w:r>
    </w:p>
    <w:p w:rsidR="000C345B" w:rsidRDefault="000C345B" w:rsidP="00EF3846">
      <w:pPr>
        <w:tabs>
          <w:tab w:val="left" w:pos="540"/>
          <w:tab w:val="left" w:pos="5580"/>
        </w:tabs>
        <w:spacing w:after="0" w:line="240" w:lineRule="auto"/>
        <w:ind w:firstLine="709"/>
        <w:rPr>
          <w:szCs w:val="28"/>
        </w:rPr>
      </w:pPr>
      <w:r w:rsidRPr="008C73B6">
        <w:rPr>
          <w:szCs w:val="28"/>
        </w:rPr>
        <w:t xml:space="preserve">Принцип расчета диспетчерского графика заключается в следующем. Вначале устанавливают требуемое количество работающих в смену автосамосвалов </w:t>
      </w:r>
      <w:r w:rsidRPr="008C73B6">
        <w:rPr>
          <w:szCs w:val="28"/>
          <w:lang w:val="en-US"/>
        </w:rPr>
        <w:t>N</w:t>
      </w:r>
      <w:r w:rsidRPr="008C73B6">
        <w:rPr>
          <w:szCs w:val="28"/>
          <w:vertAlign w:val="subscript"/>
        </w:rPr>
        <w:t>а</w:t>
      </w:r>
      <w:r w:rsidRPr="008C73B6">
        <w:rPr>
          <w:szCs w:val="28"/>
        </w:rPr>
        <w:t>. Затем находят общее число рейсов из усло</w:t>
      </w:r>
      <w:r>
        <w:rPr>
          <w:szCs w:val="28"/>
        </w:rPr>
        <w:t>вия:</w:t>
      </w:r>
    </w:p>
    <w:p w:rsidR="000C345B" w:rsidRPr="008C73B6" w:rsidRDefault="000C345B" w:rsidP="00EF3846">
      <w:pPr>
        <w:tabs>
          <w:tab w:val="left" w:pos="540"/>
          <w:tab w:val="left" w:pos="5580"/>
        </w:tabs>
        <w:spacing w:after="0" w:line="240" w:lineRule="auto"/>
        <w:ind w:firstLine="709"/>
        <w:rPr>
          <w:szCs w:val="28"/>
        </w:rPr>
      </w:pPr>
    </w:p>
    <w:tbl>
      <w:tblPr>
        <w:tblStyle w:val="a8"/>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9101"/>
        <w:gridCol w:w="753"/>
      </w:tblGrid>
      <w:tr w:rsidR="00BA59DE" w:rsidRPr="00BA59DE" w:rsidTr="00BA59DE">
        <w:tc>
          <w:tcPr>
            <w:tcW w:w="9615" w:type="dxa"/>
            <w:vAlign w:val="center"/>
          </w:tcPr>
          <w:p w:rsidR="00BA59DE" w:rsidRPr="00BA59DE" w:rsidRDefault="00AD1A2E" w:rsidP="00BA59DE">
            <w:pPr>
              <w:tabs>
                <w:tab w:val="left" w:pos="540"/>
                <w:tab w:val="left" w:pos="5580"/>
              </w:tabs>
              <w:spacing w:after="0"/>
              <w:jc w:val="center"/>
              <w:rPr>
                <w:szCs w:val="28"/>
              </w:rPr>
            </w:pPr>
            <m:oMath>
              <m:sSub>
                <m:sSubPr>
                  <m:ctrlPr>
                    <w:rPr>
                      <w:rFonts w:ascii="Cambria Math" w:hAnsi="Cambria Math"/>
                      <w:szCs w:val="28"/>
                    </w:rPr>
                  </m:ctrlPr>
                </m:sSubPr>
                <m:e>
                  <m:r>
                    <m:rPr>
                      <m:sty m:val="p"/>
                    </m:rPr>
                    <w:rPr>
                      <w:rFonts w:ascii="Cambria Math" w:hAnsi="Cambria Math"/>
                      <w:szCs w:val="28"/>
                      <w:lang w:val="en-US"/>
                    </w:rPr>
                    <m:t>n</m:t>
                  </m:r>
                </m:e>
                <m:sub>
                  <m:r>
                    <m:rPr>
                      <m:sty m:val="p"/>
                    </m:rPr>
                    <w:rPr>
                      <w:rFonts w:ascii="Cambria Math" w:hAnsi="Cambria Math"/>
                      <w:szCs w:val="28"/>
                    </w:rPr>
                    <m:t>р</m:t>
                  </m:r>
                </m:sub>
              </m:sSub>
              <m:r>
                <m:rPr>
                  <m:sty m:val="p"/>
                </m:rPr>
                <w:rPr>
                  <w:rFonts w:ascii="Cambria Math" w:hAnsi="Cambria Math"/>
                  <w:szCs w:val="28"/>
                </w:rPr>
                <m:t xml:space="preserve">= </m:t>
              </m:r>
              <m:f>
                <m:fPr>
                  <m:ctrlPr>
                    <w:rPr>
                      <w:rFonts w:ascii="Cambria Math" w:hAnsi="Cambria Math"/>
                      <w:szCs w:val="28"/>
                    </w:rPr>
                  </m:ctrlPr>
                </m:fPr>
                <m:num>
                  <m:sSub>
                    <m:sSubPr>
                      <m:ctrlPr>
                        <w:rPr>
                          <w:rFonts w:ascii="Cambria Math" w:hAnsi="Cambria Math"/>
                          <w:szCs w:val="28"/>
                        </w:rPr>
                      </m:ctrlPr>
                    </m:sSubPr>
                    <m:e>
                      <m:r>
                        <m:rPr>
                          <m:sty m:val="p"/>
                        </m:rPr>
                        <w:rPr>
                          <w:rFonts w:ascii="Cambria Math" w:hAnsi="Cambria Math"/>
                          <w:szCs w:val="28"/>
                        </w:rPr>
                        <m:t>П</m:t>
                      </m:r>
                    </m:e>
                    <m:sub>
                      <m:r>
                        <m:rPr>
                          <m:sty m:val="p"/>
                        </m:rPr>
                        <w:rPr>
                          <w:rFonts w:ascii="Cambria Math" w:hAnsi="Cambria Math"/>
                          <w:szCs w:val="28"/>
                        </w:rPr>
                        <m:t xml:space="preserve">э </m:t>
                      </m:r>
                    </m:sub>
                  </m:sSub>
                </m:num>
                <m:den>
                  <m:sSub>
                    <m:sSubPr>
                      <m:ctrlPr>
                        <w:rPr>
                          <w:rFonts w:ascii="Cambria Math" w:hAnsi="Cambria Math"/>
                          <w:szCs w:val="28"/>
                        </w:rPr>
                      </m:ctrlPr>
                    </m:sSubPr>
                    <m:e>
                      <m:r>
                        <m:rPr>
                          <m:sty m:val="p"/>
                        </m:rPr>
                        <w:rPr>
                          <w:rFonts w:ascii="Cambria Math" w:hAnsi="Cambria Math"/>
                          <w:szCs w:val="28"/>
                        </w:rPr>
                        <m:t>Q×K</m:t>
                      </m:r>
                    </m:e>
                    <m:sub>
                      <m:r>
                        <m:rPr>
                          <m:sty m:val="p"/>
                        </m:rPr>
                        <w:rPr>
                          <w:rFonts w:ascii="Cambria Math" w:hAnsi="Cambria Math"/>
                          <w:szCs w:val="28"/>
                        </w:rPr>
                        <m:t>г</m:t>
                      </m:r>
                    </m:sub>
                  </m:sSub>
                </m:den>
              </m:f>
              <m:r>
                <m:rPr>
                  <m:sty m:val="p"/>
                </m:rPr>
                <w:rPr>
                  <w:rFonts w:ascii="Cambria Math" w:hAnsi="Cambria Math"/>
                  <w:szCs w:val="28"/>
                </w:rPr>
                <m:t>×γ=60</m:t>
              </m:r>
              <m:sSub>
                <m:sSubPr>
                  <m:ctrlPr>
                    <w:rPr>
                      <w:rFonts w:ascii="Cambria Math" w:hAnsi="Cambria Math"/>
                      <w:szCs w:val="28"/>
                    </w:rPr>
                  </m:ctrlPr>
                </m:sSubPr>
                <m:e>
                  <m:r>
                    <m:rPr>
                      <m:sty m:val="p"/>
                    </m:rPr>
                    <w:rPr>
                      <w:rFonts w:ascii="Cambria Math" w:hAnsi="Cambria Math"/>
                      <w:szCs w:val="28"/>
                    </w:rPr>
                    <m:t>×t</m:t>
                  </m:r>
                </m:e>
                <m:sub>
                  <m:r>
                    <m:rPr>
                      <m:sty m:val="p"/>
                    </m:rPr>
                    <w:rPr>
                      <w:rFonts w:ascii="Cambria Math" w:hAnsi="Cambria Math"/>
                      <w:szCs w:val="28"/>
                    </w:rPr>
                    <m:t>см</m:t>
                  </m:r>
                </m:sub>
              </m:sSub>
              <m:r>
                <m:rPr>
                  <m:sty m:val="p"/>
                </m:rPr>
                <w:rPr>
                  <w:rFonts w:ascii="Cambria Math" w:hAnsi="Cambria Math"/>
                  <w:szCs w:val="28"/>
                </w:rPr>
                <m:t>×</m:t>
              </m:r>
              <m:sSub>
                <m:sSubPr>
                  <m:ctrlPr>
                    <w:rPr>
                      <w:rFonts w:ascii="Cambria Math" w:hAnsi="Cambria Math"/>
                      <w:szCs w:val="28"/>
                    </w:rPr>
                  </m:ctrlPr>
                </m:sSubPr>
                <m:e>
                  <m:r>
                    <m:rPr>
                      <m:sty m:val="p"/>
                    </m:rPr>
                    <w:rPr>
                      <w:rFonts w:ascii="Cambria Math" w:hAnsi="Cambria Math"/>
                      <w:szCs w:val="28"/>
                    </w:rPr>
                    <m:t>K</m:t>
                  </m:r>
                </m:e>
                <m:sub>
                  <m:r>
                    <m:rPr>
                      <m:sty m:val="p"/>
                    </m:rPr>
                    <w:rPr>
                      <w:rFonts w:ascii="Cambria Math" w:hAnsi="Cambria Math"/>
                      <w:szCs w:val="28"/>
                    </w:rPr>
                    <m:t>ва</m:t>
                  </m:r>
                </m:sub>
              </m:sSub>
              <m:sSubSup>
                <m:sSubSupPr>
                  <m:ctrlPr>
                    <w:rPr>
                      <w:rFonts w:ascii="Cambria Math" w:hAnsi="Cambria Math"/>
                      <w:szCs w:val="28"/>
                    </w:rPr>
                  </m:ctrlPr>
                </m:sSubSupPr>
                <m:e>
                  <m:r>
                    <m:rPr>
                      <m:sty m:val="p"/>
                    </m:rPr>
                    <w:rPr>
                      <w:rFonts w:ascii="Cambria Math" w:hAnsi="Cambria Math"/>
                      <w:szCs w:val="28"/>
                    </w:rPr>
                    <m:t>×t</m:t>
                  </m:r>
                </m:e>
                <m:sub>
                  <m:r>
                    <m:rPr>
                      <m:sty m:val="p"/>
                    </m:rPr>
                    <w:rPr>
                      <w:rFonts w:ascii="Cambria Math" w:hAnsi="Cambria Math"/>
                      <w:szCs w:val="28"/>
                    </w:rPr>
                    <m:t>н</m:t>
                  </m:r>
                </m:sub>
                <m:sup>
                  <m:r>
                    <m:rPr>
                      <m:sty m:val="p"/>
                    </m:rPr>
                    <w:rPr>
                      <w:rFonts w:ascii="Cambria Math" w:hAnsi="Cambria Math"/>
                      <w:szCs w:val="28"/>
                    </w:rPr>
                    <m:t>-1</m:t>
                  </m:r>
                </m:sup>
              </m:sSubSup>
            </m:oMath>
            <w:r w:rsidR="00BA59DE" w:rsidRPr="00BA59DE">
              <w:rPr>
                <w:szCs w:val="28"/>
              </w:rPr>
              <w:t>,</w:t>
            </w:r>
          </w:p>
        </w:tc>
        <w:tc>
          <w:tcPr>
            <w:tcW w:w="239" w:type="dxa"/>
            <w:vAlign w:val="center"/>
          </w:tcPr>
          <w:p w:rsidR="00BA59DE" w:rsidRPr="00BA59DE" w:rsidRDefault="00BA59DE" w:rsidP="00BA59DE">
            <w:pPr>
              <w:tabs>
                <w:tab w:val="left" w:pos="540"/>
                <w:tab w:val="left" w:pos="5580"/>
              </w:tabs>
              <w:spacing w:after="0"/>
              <w:jc w:val="center"/>
              <w:rPr>
                <w:szCs w:val="28"/>
              </w:rPr>
            </w:pPr>
            <w:r w:rsidRPr="00BA59DE">
              <w:rPr>
                <w:szCs w:val="28"/>
              </w:rPr>
              <w:t>(2.5)</w:t>
            </w:r>
          </w:p>
        </w:tc>
      </w:tr>
    </w:tbl>
    <w:p w:rsidR="00BA59DE" w:rsidRPr="008C73B6" w:rsidRDefault="00BA59DE" w:rsidP="00BA59DE">
      <w:pPr>
        <w:tabs>
          <w:tab w:val="left" w:pos="540"/>
          <w:tab w:val="left" w:pos="5580"/>
        </w:tabs>
        <w:spacing w:after="0" w:line="240" w:lineRule="auto"/>
        <w:rPr>
          <w:szCs w:val="28"/>
        </w:rPr>
      </w:pPr>
    </w:p>
    <w:p w:rsidR="000C345B" w:rsidRPr="008C73B6" w:rsidRDefault="000C345B" w:rsidP="00943BD2">
      <w:pPr>
        <w:tabs>
          <w:tab w:val="left" w:pos="540"/>
          <w:tab w:val="left" w:pos="5580"/>
        </w:tabs>
        <w:spacing w:after="0" w:line="240" w:lineRule="auto"/>
        <w:rPr>
          <w:szCs w:val="28"/>
        </w:rPr>
      </w:pPr>
      <w:r w:rsidRPr="008C73B6">
        <w:rPr>
          <w:szCs w:val="28"/>
        </w:rPr>
        <w:t xml:space="preserve">где </w:t>
      </w:r>
      <w:r w:rsidRPr="008C73B6">
        <w:rPr>
          <w:szCs w:val="28"/>
          <w:lang w:val="en-US"/>
        </w:rPr>
        <w:t>n</w:t>
      </w:r>
      <w:r w:rsidRPr="008C73B6">
        <w:rPr>
          <w:szCs w:val="28"/>
          <w:vertAlign w:val="subscript"/>
        </w:rPr>
        <w:t>р</w:t>
      </w:r>
      <w:r w:rsidRPr="008C73B6">
        <w:rPr>
          <w:szCs w:val="28"/>
        </w:rPr>
        <w:t xml:space="preserve"> – общее число рейсов работающих ав</w:t>
      </w:r>
      <w:r>
        <w:rPr>
          <w:szCs w:val="28"/>
        </w:rPr>
        <w:t>тосамосвалов, н</w:t>
      </w:r>
      <w:r w:rsidRPr="008C73B6">
        <w:rPr>
          <w:szCs w:val="28"/>
        </w:rPr>
        <w:t>еобходимое для обеспечения сменной производительности</w:t>
      </w:r>
      <w:r>
        <w:rPr>
          <w:szCs w:val="28"/>
        </w:rPr>
        <w:t xml:space="preserve"> </w:t>
      </w:r>
      <w:r w:rsidRPr="008C73B6">
        <w:rPr>
          <w:szCs w:val="28"/>
        </w:rPr>
        <w:t xml:space="preserve">экскаватора. </w:t>
      </w:r>
    </w:p>
    <w:p w:rsidR="000C345B" w:rsidRDefault="000C345B" w:rsidP="00EF3846">
      <w:pPr>
        <w:tabs>
          <w:tab w:val="left" w:pos="540"/>
          <w:tab w:val="left" w:pos="5580"/>
        </w:tabs>
        <w:spacing w:after="0" w:line="240" w:lineRule="auto"/>
        <w:ind w:firstLine="709"/>
        <w:rPr>
          <w:szCs w:val="28"/>
        </w:rPr>
      </w:pPr>
      <w:r w:rsidRPr="008C73B6">
        <w:rPr>
          <w:szCs w:val="28"/>
        </w:rPr>
        <w:t xml:space="preserve">Разделив общее число рейсов </w:t>
      </w:r>
      <w:r w:rsidRPr="008C73B6">
        <w:rPr>
          <w:szCs w:val="28"/>
          <w:lang w:val="en-US"/>
        </w:rPr>
        <w:t>n</w:t>
      </w:r>
      <w:r w:rsidRPr="008C73B6">
        <w:rPr>
          <w:szCs w:val="28"/>
          <w:vertAlign w:val="subscript"/>
        </w:rPr>
        <w:t>р</w:t>
      </w:r>
      <w:r w:rsidRPr="008C73B6">
        <w:rPr>
          <w:szCs w:val="28"/>
        </w:rPr>
        <w:t xml:space="preserve"> на количество работающих в смену самосвалов </w:t>
      </w:r>
      <w:r w:rsidRPr="008C73B6">
        <w:rPr>
          <w:szCs w:val="28"/>
          <w:lang w:val="en-US"/>
        </w:rPr>
        <w:t>N</w:t>
      </w:r>
      <w:r w:rsidRPr="008C73B6">
        <w:rPr>
          <w:szCs w:val="28"/>
          <w:vertAlign w:val="subscript"/>
        </w:rPr>
        <w:t>а</w:t>
      </w:r>
      <w:r w:rsidRPr="008C73B6">
        <w:rPr>
          <w:szCs w:val="28"/>
        </w:rPr>
        <w:t>, получают число рейсов одного самосвала. Частоту подачи автосамосвалов под погрузку определяют по формуле</w:t>
      </w:r>
      <w:r>
        <w:rPr>
          <w:szCs w:val="28"/>
        </w:rPr>
        <w:t>:</w:t>
      </w:r>
    </w:p>
    <w:p w:rsidR="000C345B" w:rsidRDefault="000C345B" w:rsidP="00EF3846">
      <w:pPr>
        <w:tabs>
          <w:tab w:val="left" w:pos="540"/>
          <w:tab w:val="left" w:pos="5580"/>
        </w:tabs>
        <w:spacing w:after="0" w:line="240" w:lineRule="auto"/>
        <w:ind w:firstLine="709"/>
        <w:rPr>
          <w:szCs w:val="28"/>
        </w:rPr>
      </w:pPr>
    </w:p>
    <w:tbl>
      <w:tblPr>
        <w:tblStyle w:val="a8"/>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9101"/>
        <w:gridCol w:w="753"/>
      </w:tblGrid>
      <w:tr w:rsidR="00943BD2" w:rsidRPr="00943BD2" w:rsidTr="00943BD2">
        <w:tc>
          <w:tcPr>
            <w:tcW w:w="9420" w:type="dxa"/>
            <w:vAlign w:val="center"/>
          </w:tcPr>
          <w:p w:rsidR="00943BD2" w:rsidRPr="00943BD2" w:rsidRDefault="00AD1A2E" w:rsidP="00943BD2">
            <w:pPr>
              <w:tabs>
                <w:tab w:val="left" w:pos="540"/>
                <w:tab w:val="left" w:pos="5580"/>
              </w:tabs>
              <w:spacing w:after="0"/>
              <w:jc w:val="center"/>
              <w:rPr>
                <w:szCs w:val="28"/>
              </w:rPr>
            </w:pPr>
            <m:oMath>
              <m:sSub>
                <m:sSubPr>
                  <m:ctrlPr>
                    <w:rPr>
                      <w:rFonts w:ascii="Cambria Math" w:hAnsi="Cambria Math"/>
                      <w:szCs w:val="28"/>
                    </w:rPr>
                  </m:ctrlPr>
                </m:sSubPr>
                <m:e>
                  <m:r>
                    <m:rPr>
                      <m:sty m:val="p"/>
                    </m:rPr>
                    <w:rPr>
                      <w:rFonts w:ascii="Cambria Math" w:hAnsi="Cambria Math"/>
                      <w:szCs w:val="28"/>
                      <w:lang w:val="en-US"/>
                    </w:rPr>
                    <m:t>r</m:t>
                  </m:r>
                </m:e>
                <m:sub>
                  <m:r>
                    <m:rPr>
                      <m:sty m:val="p"/>
                    </m:rPr>
                    <w:rPr>
                      <w:rFonts w:ascii="Cambria Math" w:hAnsi="Cambria Math"/>
                      <w:szCs w:val="28"/>
                    </w:rPr>
                    <m:t>п</m:t>
                  </m:r>
                </m:sub>
              </m:sSub>
              <m:r>
                <m:rPr>
                  <m:sty m:val="p"/>
                </m:rPr>
                <w:rPr>
                  <w:rFonts w:ascii="Cambria Math" w:hAnsi="Cambria Math"/>
                  <w:szCs w:val="28"/>
                </w:rPr>
                <m:t>=60</m:t>
              </m:r>
              <m:sSub>
                <m:sSubPr>
                  <m:ctrlPr>
                    <w:rPr>
                      <w:rFonts w:ascii="Cambria Math" w:hAnsi="Cambria Math"/>
                      <w:szCs w:val="28"/>
                    </w:rPr>
                  </m:ctrlPr>
                </m:sSubPr>
                <m:e>
                  <m:r>
                    <m:rPr>
                      <m:sty m:val="p"/>
                    </m:rPr>
                    <w:rPr>
                      <w:rFonts w:ascii="Cambria Math" w:hAnsi="Cambria Math"/>
                      <w:szCs w:val="28"/>
                    </w:rPr>
                    <m:t>×t</m:t>
                  </m:r>
                </m:e>
                <m:sub>
                  <m:r>
                    <m:rPr>
                      <m:sty m:val="p"/>
                    </m:rPr>
                    <w:rPr>
                      <w:rFonts w:ascii="Cambria Math" w:hAnsi="Cambria Math"/>
                      <w:szCs w:val="28"/>
                    </w:rPr>
                    <m:t>см</m:t>
                  </m:r>
                </m:sub>
              </m:sSub>
              <m:sSubSup>
                <m:sSubSupPr>
                  <m:ctrlPr>
                    <w:rPr>
                      <w:rFonts w:ascii="Cambria Math" w:hAnsi="Cambria Math"/>
                      <w:szCs w:val="28"/>
                    </w:rPr>
                  </m:ctrlPr>
                </m:sSubSupPr>
                <m:e>
                  <m:r>
                    <m:rPr>
                      <m:sty m:val="p"/>
                    </m:rPr>
                    <w:rPr>
                      <w:rFonts w:ascii="Cambria Math" w:hAnsi="Cambria Math"/>
                      <w:szCs w:val="28"/>
                    </w:rPr>
                    <m:t>×n</m:t>
                  </m:r>
                </m:e>
                <m:sub>
                  <m:r>
                    <m:rPr>
                      <m:sty m:val="p"/>
                    </m:rPr>
                    <w:rPr>
                      <w:rFonts w:ascii="Cambria Math" w:hAnsi="Cambria Math"/>
                      <w:szCs w:val="28"/>
                    </w:rPr>
                    <m:t>р</m:t>
                  </m:r>
                </m:sub>
                <m:sup>
                  <m:r>
                    <m:rPr>
                      <m:sty m:val="p"/>
                    </m:rPr>
                    <w:rPr>
                      <w:rFonts w:ascii="Cambria Math" w:hAnsi="Cambria Math"/>
                      <w:szCs w:val="28"/>
                    </w:rPr>
                    <m:t>-1</m:t>
                  </m:r>
                </m:sup>
              </m:sSubSup>
              <m:r>
                <m:rPr>
                  <m:sty m:val="p"/>
                </m:rPr>
                <w:rPr>
                  <w:rFonts w:ascii="Cambria Math" w:hAnsi="Cambria Math"/>
                  <w:szCs w:val="28"/>
                </w:rPr>
                <m:t xml:space="preserve">= </m:t>
              </m:r>
              <m:sSub>
                <m:sSubPr>
                  <m:ctrlPr>
                    <w:rPr>
                      <w:rFonts w:ascii="Cambria Math" w:hAnsi="Cambria Math"/>
                      <w:szCs w:val="28"/>
                    </w:rPr>
                  </m:ctrlPr>
                </m:sSubPr>
                <m:e>
                  <m:r>
                    <m:rPr>
                      <m:sty m:val="p"/>
                    </m:rPr>
                    <w:rPr>
                      <w:rFonts w:ascii="Cambria Math" w:hAnsi="Cambria Math"/>
                      <w:szCs w:val="28"/>
                      <w:lang w:val="en-US"/>
                    </w:rPr>
                    <m:t>t</m:t>
                  </m:r>
                </m:e>
                <m:sub>
                  <m:r>
                    <m:rPr>
                      <m:sty m:val="p"/>
                    </m:rPr>
                    <w:rPr>
                      <w:rFonts w:ascii="Cambria Math" w:hAnsi="Cambria Math"/>
                      <w:szCs w:val="28"/>
                    </w:rPr>
                    <m:t>н</m:t>
                  </m:r>
                </m:sub>
              </m:sSub>
              <m:sSubSup>
                <m:sSubSupPr>
                  <m:ctrlPr>
                    <w:rPr>
                      <w:rFonts w:ascii="Cambria Math" w:hAnsi="Cambria Math"/>
                      <w:szCs w:val="28"/>
                    </w:rPr>
                  </m:ctrlPr>
                </m:sSubSupPr>
                <m:e>
                  <m:r>
                    <m:rPr>
                      <m:sty m:val="p"/>
                    </m:rPr>
                    <w:rPr>
                      <w:rFonts w:ascii="Cambria Math" w:hAnsi="Cambria Math"/>
                      <w:szCs w:val="28"/>
                    </w:rPr>
                    <m:t>К</m:t>
                  </m:r>
                </m:e>
                <m:sub>
                  <m:r>
                    <m:rPr>
                      <m:sty m:val="p"/>
                    </m:rPr>
                    <w:rPr>
                      <w:rFonts w:ascii="Cambria Math" w:hAnsi="Cambria Math"/>
                      <w:szCs w:val="28"/>
                    </w:rPr>
                    <m:t>ва</m:t>
                  </m:r>
                </m:sub>
                <m:sup>
                  <m:r>
                    <m:rPr>
                      <m:sty m:val="p"/>
                    </m:rPr>
                    <w:rPr>
                      <w:rFonts w:ascii="Cambria Math" w:hAnsi="Cambria Math"/>
                      <w:szCs w:val="28"/>
                    </w:rPr>
                    <m:t>-1</m:t>
                  </m:r>
                </m:sup>
              </m:sSubSup>
              <m:r>
                <w:rPr>
                  <w:rFonts w:ascii="Cambria Math" w:hAnsi="Cambria Math"/>
                  <w:szCs w:val="28"/>
                </w:rPr>
                <m:t xml:space="preserve"> </m:t>
              </m:r>
            </m:oMath>
            <w:r w:rsidR="00943BD2" w:rsidRPr="00943BD2">
              <w:rPr>
                <w:szCs w:val="28"/>
              </w:rPr>
              <w:t>,</w:t>
            </w:r>
          </w:p>
        </w:tc>
        <w:tc>
          <w:tcPr>
            <w:tcW w:w="434" w:type="dxa"/>
            <w:vAlign w:val="center"/>
          </w:tcPr>
          <w:p w:rsidR="00943BD2" w:rsidRPr="00943BD2" w:rsidRDefault="00943BD2" w:rsidP="00943BD2">
            <w:pPr>
              <w:tabs>
                <w:tab w:val="left" w:pos="540"/>
                <w:tab w:val="left" w:pos="5580"/>
              </w:tabs>
              <w:spacing w:after="0"/>
              <w:jc w:val="center"/>
              <w:rPr>
                <w:szCs w:val="28"/>
              </w:rPr>
            </w:pPr>
            <w:r w:rsidRPr="00943BD2">
              <w:rPr>
                <w:szCs w:val="28"/>
              </w:rPr>
              <w:t>(2.6)</w:t>
            </w:r>
          </w:p>
        </w:tc>
      </w:tr>
    </w:tbl>
    <w:p w:rsidR="000C345B" w:rsidRPr="008C73B6" w:rsidRDefault="000C345B" w:rsidP="00EF3846">
      <w:pPr>
        <w:tabs>
          <w:tab w:val="left" w:pos="540"/>
          <w:tab w:val="left" w:pos="5580"/>
        </w:tabs>
        <w:spacing w:after="0" w:line="240" w:lineRule="auto"/>
        <w:ind w:firstLine="709"/>
        <w:jc w:val="right"/>
        <w:rPr>
          <w:szCs w:val="28"/>
        </w:rPr>
      </w:pPr>
    </w:p>
    <w:p w:rsidR="000C345B" w:rsidRPr="008C73B6" w:rsidRDefault="000C345B" w:rsidP="00943BD2">
      <w:pPr>
        <w:tabs>
          <w:tab w:val="left" w:pos="540"/>
          <w:tab w:val="left" w:pos="5580"/>
        </w:tabs>
        <w:spacing w:after="0" w:line="240" w:lineRule="auto"/>
        <w:rPr>
          <w:szCs w:val="28"/>
        </w:rPr>
      </w:pPr>
      <w:r w:rsidRPr="008C73B6">
        <w:rPr>
          <w:szCs w:val="28"/>
        </w:rPr>
        <w:t xml:space="preserve">где </w:t>
      </w:r>
      <w:r w:rsidRPr="008C73B6">
        <w:rPr>
          <w:szCs w:val="28"/>
          <w:lang w:val="en-US"/>
        </w:rPr>
        <w:t>r</w:t>
      </w:r>
      <w:r w:rsidRPr="008C73B6">
        <w:rPr>
          <w:szCs w:val="28"/>
          <w:vertAlign w:val="subscript"/>
        </w:rPr>
        <w:t>п</w:t>
      </w:r>
      <w:r w:rsidRPr="008C73B6">
        <w:rPr>
          <w:szCs w:val="28"/>
        </w:rPr>
        <w:t xml:space="preserve"> – частота подачи самосвалов под погрузку, мин.</w:t>
      </w:r>
    </w:p>
    <w:p w:rsidR="000C345B" w:rsidRDefault="000C345B" w:rsidP="00EF3846">
      <w:pPr>
        <w:tabs>
          <w:tab w:val="left" w:pos="540"/>
          <w:tab w:val="left" w:pos="5580"/>
        </w:tabs>
        <w:spacing w:after="0" w:line="240" w:lineRule="auto"/>
        <w:ind w:firstLine="709"/>
        <w:rPr>
          <w:szCs w:val="28"/>
        </w:rPr>
      </w:pPr>
      <w:r w:rsidRPr="008C73B6">
        <w:rPr>
          <w:szCs w:val="28"/>
        </w:rPr>
        <w:t>Продолжительность работ, в сменах, при условии, когда котлован разрабатывают одним комплектом машин, рассчитывают по формуле</w:t>
      </w:r>
      <w:r>
        <w:rPr>
          <w:szCs w:val="28"/>
        </w:rPr>
        <w:t>:</w:t>
      </w:r>
    </w:p>
    <w:p w:rsidR="000C345B" w:rsidRPr="008C73B6" w:rsidRDefault="000C345B" w:rsidP="00EF3846">
      <w:pPr>
        <w:tabs>
          <w:tab w:val="left" w:pos="540"/>
          <w:tab w:val="left" w:pos="5580"/>
        </w:tabs>
        <w:spacing w:after="0" w:line="240" w:lineRule="auto"/>
        <w:ind w:firstLine="709"/>
        <w:rPr>
          <w:szCs w:val="28"/>
        </w:rPr>
      </w:pPr>
    </w:p>
    <w:tbl>
      <w:tblPr>
        <w:tblStyle w:val="a8"/>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9101"/>
        <w:gridCol w:w="753"/>
      </w:tblGrid>
      <w:tr w:rsidR="00943BD2" w:rsidRPr="00943BD2" w:rsidTr="00943BD2">
        <w:trPr>
          <w:jc w:val="center"/>
        </w:trPr>
        <w:tc>
          <w:tcPr>
            <w:tcW w:w="9150" w:type="dxa"/>
            <w:vAlign w:val="center"/>
          </w:tcPr>
          <w:p w:rsidR="00943BD2" w:rsidRPr="00943BD2" w:rsidRDefault="00AD1A2E" w:rsidP="00943BD2">
            <w:pPr>
              <w:tabs>
                <w:tab w:val="left" w:pos="540"/>
                <w:tab w:val="left" w:pos="5580"/>
              </w:tabs>
              <w:spacing w:after="0"/>
              <w:jc w:val="center"/>
              <w:rPr>
                <w:szCs w:val="28"/>
              </w:rPr>
            </w:pPr>
            <m:oMath>
              <m:sSub>
                <m:sSubPr>
                  <m:ctrlPr>
                    <w:rPr>
                      <w:rFonts w:ascii="Cambria Math" w:hAnsi="Cambria Math"/>
                      <w:szCs w:val="28"/>
                    </w:rPr>
                  </m:ctrlPr>
                </m:sSubPr>
                <m:e>
                  <m:r>
                    <m:rPr>
                      <m:sty m:val="p"/>
                    </m:rPr>
                    <w:rPr>
                      <w:rFonts w:ascii="Cambria Math" w:hAnsi="Cambria Math"/>
                      <w:szCs w:val="28"/>
                    </w:rPr>
                    <m:t>Т</m:t>
                  </m:r>
                </m:e>
                <m:sub>
                  <m:r>
                    <m:rPr>
                      <m:sty m:val="p"/>
                    </m:rPr>
                    <w:rPr>
                      <w:rFonts w:ascii="Cambria Math" w:hAnsi="Cambria Math"/>
                      <w:szCs w:val="28"/>
                    </w:rPr>
                    <m:t>см</m:t>
                  </m:r>
                </m:sub>
              </m:sSub>
              <m:r>
                <m:rPr>
                  <m:sty m:val="p"/>
                </m:rPr>
                <w:rPr>
                  <w:rFonts w:ascii="Cambria Math" w:hAnsi="Cambria Math"/>
                  <w:szCs w:val="28"/>
                </w:rPr>
                <m:t>=</m:t>
              </m:r>
              <m:sSub>
                <m:sSubPr>
                  <m:ctrlPr>
                    <w:rPr>
                      <w:rFonts w:ascii="Cambria Math" w:hAnsi="Cambria Math"/>
                      <w:szCs w:val="28"/>
                    </w:rPr>
                  </m:ctrlPr>
                </m:sSubPr>
                <m:e>
                  <m:r>
                    <w:rPr>
                      <w:rFonts w:ascii="Cambria Math" w:hAnsi="Cambria Math"/>
                      <w:szCs w:val="28"/>
                      <w:lang w:val="en-US"/>
                    </w:rPr>
                    <m:t>V</m:t>
                  </m:r>
                </m:e>
                <m:sub>
                  <m:r>
                    <m:rPr>
                      <m:sty m:val="p"/>
                    </m:rPr>
                    <w:rPr>
                      <w:rFonts w:ascii="Cambria Math" w:hAnsi="Cambria Math"/>
                      <w:szCs w:val="28"/>
                    </w:rPr>
                    <m:t>э</m:t>
                  </m:r>
                </m:sub>
              </m:sSub>
              <m:sSubSup>
                <m:sSubSupPr>
                  <m:ctrlPr>
                    <w:rPr>
                      <w:rFonts w:ascii="Cambria Math" w:hAnsi="Cambria Math"/>
                      <w:szCs w:val="28"/>
                    </w:rPr>
                  </m:ctrlPr>
                </m:sSubSupPr>
                <m:e>
                  <m:r>
                    <m:rPr>
                      <m:sty m:val="p"/>
                    </m:rPr>
                    <w:rPr>
                      <w:rFonts w:ascii="Cambria Math" w:hAnsi="Cambria Math"/>
                      <w:szCs w:val="28"/>
                    </w:rPr>
                    <m:t>×П</m:t>
                  </m:r>
                </m:e>
                <m:sub>
                  <m:r>
                    <m:rPr>
                      <m:sty m:val="p"/>
                    </m:rPr>
                    <w:rPr>
                      <w:rFonts w:ascii="Cambria Math" w:hAnsi="Cambria Math"/>
                      <w:szCs w:val="28"/>
                    </w:rPr>
                    <m:t>э</m:t>
                  </m:r>
                </m:sub>
                <m:sup>
                  <m:r>
                    <m:rPr>
                      <m:sty m:val="p"/>
                    </m:rPr>
                    <w:rPr>
                      <w:rFonts w:ascii="Cambria Math" w:hAnsi="Cambria Math"/>
                      <w:szCs w:val="28"/>
                    </w:rPr>
                    <m:t>-1</m:t>
                  </m:r>
                </m:sup>
              </m:sSubSup>
            </m:oMath>
            <w:r w:rsidR="00943BD2" w:rsidRPr="00943BD2">
              <w:rPr>
                <w:szCs w:val="28"/>
              </w:rPr>
              <w:t>,</w:t>
            </w:r>
          </w:p>
        </w:tc>
        <w:tc>
          <w:tcPr>
            <w:tcW w:w="704" w:type="dxa"/>
            <w:vAlign w:val="center"/>
          </w:tcPr>
          <w:p w:rsidR="00943BD2" w:rsidRPr="00943BD2" w:rsidRDefault="00943BD2" w:rsidP="00943BD2">
            <w:pPr>
              <w:tabs>
                <w:tab w:val="left" w:pos="540"/>
                <w:tab w:val="left" w:pos="5580"/>
              </w:tabs>
              <w:spacing w:after="0"/>
              <w:jc w:val="center"/>
              <w:rPr>
                <w:szCs w:val="28"/>
              </w:rPr>
            </w:pPr>
            <w:r w:rsidRPr="00943BD2">
              <w:rPr>
                <w:szCs w:val="28"/>
              </w:rPr>
              <w:t>(2.7)</w:t>
            </w:r>
          </w:p>
        </w:tc>
      </w:tr>
    </w:tbl>
    <w:p w:rsidR="000C345B" w:rsidRPr="008C73B6" w:rsidRDefault="000C345B" w:rsidP="00EF3846">
      <w:pPr>
        <w:tabs>
          <w:tab w:val="left" w:pos="540"/>
          <w:tab w:val="left" w:pos="5580"/>
        </w:tabs>
        <w:spacing w:after="0" w:line="240" w:lineRule="auto"/>
        <w:ind w:firstLine="709"/>
        <w:jc w:val="right"/>
        <w:rPr>
          <w:szCs w:val="28"/>
        </w:rPr>
      </w:pPr>
    </w:p>
    <w:p w:rsidR="000C345B" w:rsidRPr="008C73B6" w:rsidRDefault="000C345B" w:rsidP="00943BD2">
      <w:pPr>
        <w:tabs>
          <w:tab w:val="left" w:pos="540"/>
          <w:tab w:val="left" w:pos="5580"/>
        </w:tabs>
        <w:spacing w:after="0" w:line="240" w:lineRule="auto"/>
        <w:rPr>
          <w:szCs w:val="28"/>
        </w:rPr>
      </w:pPr>
      <w:r w:rsidRPr="008C73B6">
        <w:rPr>
          <w:szCs w:val="28"/>
        </w:rPr>
        <w:t xml:space="preserve">где </w:t>
      </w:r>
      <w:r w:rsidRPr="008C73B6">
        <w:rPr>
          <w:szCs w:val="28"/>
          <w:lang w:val="en-US"/>
        </w:rPr>
        <w:t>V</w:t>
      </w:r>
      <w:r w:rsidRPr="008C73B6">
        <w:rPr>
          <w:szCs w:val="28"/>
          <w:vertAlign w:val="subscript"/>
        </w:rPr>
        <w:t>э</w:t>
      </w:r>
      <w:r w:rsidRPr="008C73B6">
        <w:rPr>
          <w:szCs w:val="28"/>
        </w:rPr>
        <w:t xml:space="preserve"> – объем грунта в котловане, подлежащий выемке </w:t>
      </w:r>
      <w:r>
        <w:rPr>
          <w:szCs w:val="28"/>
        </w:rPr>
        <w:t xml:space="preserve"> </w:t>
      </w:r>
      <w:r w:rsidRPr="008C73B6">
        <w:rPr>
          <w:szCs w:val="28"/>
        </w:rPr>
        <w:t>экскаватором, м</w:t>
      </w:r>
      <w:r w:rsidRPr="008C73B6">
        <w:rPr>
          <w:szCs w:val="28"/>
          <w:vertAlign w:val="superscript"/>
        </w:rPr>
        <w:t>3</w:t>
      </w:r>
      <w:r w:rsidRPr="008C73B6">
        <w:rPr>
          <w:szCs w:val="28"/>
        </w:rPr>
        <w:t>.</w:t>
      </w:r>
    </w:p>
    <w:p w:rsidR="000C345B" w:rsidRPr="008C73B6" w:rsidRDefault="000C345B" w:rsidP="00EF3846">
      <w:pPr>
        <w:tabs>
          <w:tab w:val="left" w:pos="540"/>
          <w:tab w:val="left" w:pos="5580"/>
        </w:tabs>
        <w:spacing w:after="0" w:line="240" w:lineRule="auto"/>
        <w:ind w:firstLine="709"/>
        <w:rPr>
          <w:szCs w:val="28"/>
        </w:rPr>
      </w:pPr>
      <w:r w:rsidRPr="008C73B6">
        <w:rPr>
          <w:szCs w:val="28"/>
        </w:rPr>
        <w:t xml:space="preserve">Диспетчерский график состоит из двух схем: А – графика работы и движения автосамосвалов между пунктами погрузки и разгрузки (вертикальная ось графика) в течение сменного времени (горизонтальная ось) и Б – графика подачи автосамосвалов под погрузку. Схемы графика увязаны между собой по сменному времени и длительности циклов </w:t>
      </w:r>
      <w:r w:rsidRPr="008C73B6">
        <w:rPr>
          <w:szCs w:val="28"/>
          <w:lang w:val="en-US"/>
        </w:rPr>
        <w:t>t</w:t>
      </w:r>
      <w:r w:rsidRPr="008C73B6">
        <w:rPr>
          <w:szCs w:val="28"/>
          <w:vertAlign w:val="subscript"/>
        </w:rPr>
        <w:t>ц</w:t>
      </w:r>
      <w:r w:rsidRPr="008C73B6">
        <w:rPr>
          <w:szCs w:val="28"/>
        </w:rPr>
        <w:t xml:space="preserve"> , </w:t>
      </w:r>
      <w:r w:rsidRPr="008C73B6">
        <w:rPr>
          <w:szCs w:val="28"/>
          <w:lang w:val="en-US"/>
        </w:rPr>
        <w:t>t</w:t>
      </w:r>
      <w:r w:rsidRPr="008C73B6">
        <w:rPr>
          <w:szCs w:val="28"/>
          <w:vertAlign w:val="subscript"/>
        </w:rPr>
        <w:t>н</w:t>
      </w:r>
      <w:r w:rsidRPr="008C73B6">
        <w:rPr>
          <w:szCs w:val="28"/>
        </w:rPr>
        <w:t xml:space="preserve"> и </w:t>
      </w:r>
      <w:r w:rsidRPr="008C73B6">
        <w:rPr>
          <w:szCs w:val="28"/>
          <w:lang w:val="en-US"/>
        </w:rPr>
        <w:t>r</w:t>
      </w:r>
      <w:r w:rsidRPr="008C73B6">
        <w:rPr>
          <w:szCs w:val="28"/>
          <w:vertAlign w:val="subscript"/>
        </w:rPr>
        <w:t>п</w:t>
      </w:r>
      <w:r w:rsidRPr="008C73B6">
        <w:rPr>
          <w:szCs w:val="28"/>
        </w:rPr>
        <w:t>.</w:t>
      </w:r>
    </w:p>
    <w:p w:rsidR="000C345B" w:rsidRPr="008C73B6" w:rsidRDefault="000C345B" w:rsidP="00EF3846">
      <w:pPr>
        <w:tabs>
          <w:tab w:val="left" w:pos="540"/>
          <w:tab w:val="left" w:pos="5580"/>
        </w:tabs>
        <w:spacing w:after="0" w:line="240" w:lineRule="auto"/>
        <w:ind w:firstLine="454"/>
        <w:rPr>
          <w:szCs w:val="28"/>
        </w:rPr>
      </w:pPr>
    </w:p>
    <w:p w:rsidR="000C345B" w:rsidRDefault="00EB1DB2" w:rsidP="00EF3846">
      <w:pPr>
        <w:tabs>
          <w:tab w:val="left" w:pos="540"/>
          <w:tab w:val="left" w:pos="5580"/>
        </w:tabs>
        <w:spacing w:after="0" w:line="240" w:lineRule="auto"/>
        <w:rPr>
          <w:szCs w:val="28"/>
        </w:rPr>
      </w:pPr>
      <w:r w:rsidRPr="000267F6">
        <w:rPr>
          <w:szCs w:val="28"/>
        </w:rPr>
        <w:lastRenderedPageBreak/>
        <w:t>Таблица 2.</w:t>
      </w:r>
      <w:r w:rsidR="000C345B">
        <w:rPr>
          <w:szCs w:val="28"/>
        </w:rPr>
        <w:t xml:space="preserve">1 – </w:t>
      </w:r>
      <w:r w:rsidR="000C345B" w:rsidRPr="008C73B6">
        <w:rPr>
          <w:szCs w:val="28"/>
        </w:rPr>
        <w:t>Расчетная скорость движения автомобилей-самосвалов,</w:t>
      </w:r>
      <w:r w:rsidR="000C345B">
        <w:rPr>
          <w:szCs w:val="28"/>
        </w:rPr>
        <w:t xml:space="preserve"> </w:t>
      </w:r>
      <w:r w:rsidR="000C345B" w:rsidRPr="008C73B6">
        <w:rPr>
          <w:szCs w:val="28"/>
        </w:rPr>
        <w:t>км/ч</w:t>
      </w:r>
    </w:p>
    <w:p w:rsidR="000C345B" w:rsidRPr="008C73B6" w:rsidRDefault="000C345B" w:rsidP="00EF3846">
      <w:pPr>
        <w:tabs>
          <w:tab w:val="left" w:pos="540"/>
          <w:tab w:val="left" w:pos="5580"/>
        </w:tabs>
        <w:spacing w:after="0" w:line="240" w:lineRule="auto"/>
        <w:rPr>
          <w:szCs w:val="28"/>
        </w:rPr>
      </w:pPr>
    </w:p>
    <w:tbl>
      <w:tblPr>
        <w:tblW w:w="0" w:type="auto"/>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1559"/>
        <w:gridCol w:w="851"/>
        <w:gridCol w:w="850"/>
        <w:gridCol w:w="851"/>
        <w:gridCol w:w="850"/>
        <w:gridCol w:w="1134"/>
        <w:gridCol w:w="1134"/>
        <w:gridCol w:w="1134"/>
        <w:gridCol w:w="993"/>
      </w:tblGrid>
      <w:tr w:rsidR="000C345B" w:rsidRPr="008C73B6" w:rsidTr="000C345B">
        <w:tc>
          <w:tcPr>
            <w:tcW w:w="1559" w:type="dxa"/>
            <w:vMerge w:val="restart"/>
          </w:tcPr>
          <w:p w:rsidR="000C345B" w:rsidRPr="008C73B6" w:rsidRDefault="000C345B" w:rsidP="00EF3846">
            <w:pPr>
              <w:tabs>
                <w:tab w:val="left" w:pos="540"/>
                <w:tab w:val="left" w:pos="5580"/>
              </w:tabs>
              <w:spacing w:after="0" w:line="240" w:lineRule="auto"/>
              <w:rPr>
                <w:szCs w:val="28"/>
              </w:rPr>
            </w:pPr>
            <w:r w:rsidRPr="008C73B6">
              <w:rPr>
                <w:szCs w:val="28"/>
              </w:rPr>
              <w:t>Грузоподъемность, т</w:t>
            </w:r>
          </w:p>
        </w:tc>
        <w:tc>
          <w:tcPr>
            <w:tcW w:w="7797" w:type="dxa"/>
            <w:gridSpan w:val="8"/>
          </w:tcPr>
          <w:p w:rsidR="000C345B" w:rsidRPr="008C73B6" w:rsidRDefault="000C345B" w:rsidP="00EF3846">
            <w:pPr>
              <w:tabs>
                <w:tab w:val="left" w:pos="540"/>
                <w:tab w:val="left" w:pos="5580"/>
              </w:tabs>
              <w:spacing w:after="0" w:line="240" w:lineRule="auto"/>
              <w:jc w:val="center"/>
              <w:rPr>
                <w:szCs w:val="28"/>
              </w:rPr>
            </w:pPr>
            <w:r w:rsidRPr="008C73B6">
              <w:rPr>
                <w:szCs w:val="28"/>
              </w:rPr>
              <w:t>Дальность перемещения, км</w:t>
            </w:r>
          </w:p>
        </w:tc>
      </w:tr>
      <w:tr w:rsidR="000C345B" w:rsidRPr="008C73B6" w:rsidTr="000C345B">
        <w:tc>
          <w:tcPr>
            <w:tcW w:w="1559" w:type="dxa"/>
            <w:vMerge/>
          </w:tcPr>
          <w:p w:rsidR="000C345B" w:rsidRPr="008C73B6" w:rsidRDefault="000C345B" w:rsidP="00EF3846">
            <w:pPr>
              <w:tabs>
                <w:tab w:val="left" w:pos="540"/>
                <w:tab w:val="left" w:pos="5580"/>
              </w:tabs>
              <w:spacing w:after="0" w:line="240" w:lineRule="auto"/>
              <w:rPr>
                <w:szCs w:val="28"/>
              </w:rPr>
            </w:pPr>
          </w:p>
        </w:tc>
        <w:tc>
          <w:tcPr>
            <w:tcW w:w="851" w:type="dxa"/>
          </w:tcPr>
          <w:p w:rsidR="000C345B" w:rsidRPr="008C73B6" w:rsidRDefault="000C345B" w:rsidP="00EF3846">
            <w:pPr>
              <w:tabs>
                <w:tab w:val="left" w:pos="540"/>
                <w:tab w:val="left" w:pos="5580"/>
              </w:tabs>
              <w:spacing w:after="0" w:line="240" w:lineRule="auto"/>
              <w:jc w:val="center"/>
              <w:rPr>
                <w:szCs w:val="28"/>
              </w:rPr>
            </w:pPr>
            <w:r w:rsidRPr="008C73B6">
              <w:rPr>
                <w:szCs w:val="28"/>
              </w:rPr>
              <w:t>0,5</w:t>
            </w:r>
          </w:p>
        </w:tc>
        <w:tc>
          <w:tcPr>
            <w:tcW w:w="850" w:type="dxa"/>
          </w:tcPr>
          <w:p w:rsidR="000C345B" w:rsidRPr="008C73B6" w:rsidRDefault="000C345B" w:rsidP="00EF3846">
            <w:pPr>
              <w:tabs>
                <w:tab w:val="left" w:pos="540"/>
                <w:tab w:val="left" w:pos="5580"/>
              </w:tabs>
              <w:spacing w:after="0" w:line="240" w:lineRule="auto"/>
              <w:jc w:val="center"/>
              <w:rPr>
                <w:szCs w:val="28"/>
              </w:rPr>
            </w:pPr>
            <w:r w:rsidRPr="008C73B6">
              <w:rPr>
                <w:szCs w:val="28"/>
              </w:rPr>
              <w:t>1</w:t>
            </w:r>
            <w:r>
              <w:rPr>
                <w:szCs w:val="28"/>
              </w:rPr>
              <w:t>,0</w:t>
            </w:r>
          </w:p>
        </w:tc>
        <w:tc>
          <w:tcPr>
            <w:tcW w:w="851" w:type="dxa"/>
          </w:tcPr>
          <w:p w:rsidR="000C345B" w:rsidRPr="008C73B6" w:rsidRDefault="000C345B" w:rsidP="00EF3846">
            <w:pPr>
              <w:tabs>
                <w:tab w:val="left" w:pos="540"/>
                <w:tab w:val="left" w:pos="5580"/>
              </w:tabs>
              <w:spacing w:after="0" w:line="240" w:lineRule="auto"/>
              <w:jc w:val="center"/>
              <w:rPr>
                <w:szCs w:val="28"/>
              </w:rPr>
            </w:pPr>
            <w:r w:rsidRPr="008C73B6">
              <w:rPr>
                <w:szCs w:val="28"/>
              </w:rPr>
              <w:t>1,5</w:t>
            </w:r>
          </w:p>
        </w:tc>
        <w:tc>
          <w:tcPr>
            <w:tcW w:w="850" w:type="dxa"/>
          </w:tcPr>
          <w:p w:rsidR="000C345B" w:rsidRPr="008C73B6" w:rsidRDefault="000C345B" w:rsidP="00EF3846">
            <w:pPr>
              <w:tabs>
                <w:tab w:val="left" w:pos="540"/>
                <w:tab w:val="left" w:pos="5580"/>
              </w:tabs>
              <w:spacing w:after="0" w:line="240" w:lineRule="auto"/>
              <w:jc w:val="center"/>
              <w:rPr>
                <w:szCs w:val="28"/>
              </w:rPr>
            </w:pPr>
            <w:r w:rsidRPr="008C73B6">
              <w:rPr>
                <w:szCs w:val="28"/>
              </w:rPr>
              <w:t>2</w:t>
            </w:r>
            <w:r>
              <w:rPr>
                <w:szCs w:val="28"/>
              </w:rPr>
              <w:t>,0</w:t>
            </w:r>
          </w:p>
        </w:tc>
        <w:tc>
          <w:tcPr>
            <w:tcW w:w="1134" w:type="dxa"/>
          </w:tcPr>
          <w:p w:rsidR="000C345B" w:rsidRPr="008C73B6" w:rsidRDefault="000C345B" w:rsidP="00EF3846">
            <w:pPr>
              <w:tabs>
                <w:tab w:val="left" w:pos="540"/>
                <w:tab w:val="left" w:pos="5580"/>
              </w:tabs>
              <w:spacing w:after="0" w:line="240" w:lineRule="auto"/>
              <w:jc w:val="center"/>
              <w:rPr>
                <w:szCs w:val="28"/>
              </w:rPr>
            </w:pPr>
            <w:r w:rsidRPr="008C73B6">
              <w:rPr>
                <w:szCs w:val="28"/>
              </w:rPr>
              <w:t>2,5</w:t>
            </w:r>
          </w:p>
        </w:tc>
        <w:tc>
          <w:tcPr>
            <w:tcW w:w="1134" w:type="dxa"/>
          </w:tcPr>
          <w:p w:rsidR="000C345B" w:rsidRPr="008C73B6" w:rsidRDefault="000C345B" w:rsidP="00EF3846">
            <w:pPr>
              <w:tabs>
                <w:tab w:val="left" w:pos="540"/>
                <w:tab w:val="left" w:pos="5580"/>
              </w:tabs>
              <w:spacing w:after="0" w:line="240" w:lineRule="auto"/>
              <w:jc w:val="center"/>
              <w:rPr>
                <w:szCs w:val="28"/>
              </w:rPr>
            </w:pPr>
            <w:r w:rsidRPr="008C73B6">
              <w:rPr>
                <w:szCs w:val="28"/>
              </w:rPr>
              <w:t>3</w:t>
            </w:r>
            <w:r>
              <w:rPr>
                <w:szCs w:val="28"/>
              </w:rPr>
              <w:t>,0</w:t>
            </w:r>
          </w:p>
        </w:tc>
        <w:tc>
          <w:tcPr>
            <w:tcW w:w="1134" w:type="dxa"/>
          </w:tcPr>
          <w:p w:rsidR="000C345B" w:rsidRPr="008C73B6" w:rsidRDefault="000C345B" w:rsidP="00EF3846">
            <w:pPr>
              <w:tabs>
                <w:tab w:val="left" w:pos="540"/>
                <w:tab w:val="left" w:pos="5580"/>
              </w:tabs>
              <w:spacing w:after="0" w:line="240" w:lineRule="auto"/>
              <w:jc w:val="center"/>
              <w:rPr>
                <w:szCs w:val="28"/>
              </w:rPr>
            </w:pPr>
            <w:r w:rsidRPr="008C73B6">
              <w:rPr>
                <w:szCs w:val="28"/>
              </w:rPr>
              <w:t>3,5</w:t>
            </w:r>
          </w:p>
        </w:tc>
        <w:tc>
          <w:tcPr>
            <w:tcW w:w="993" w:type="dxa"/>
          </w:tcPr>
          <w:p w:rsidR="000C345B" w:rsidRPr="008C73B6" w:rsidRDefault="000C345B" w:rsidP="00EF3846">
            <w:pPr>
              <w:tabs>
                <w:tab w:val="left" w:pos="540"/>
                <w:tab w:val="left" w:pos="5580"/>
              </w:tabs>
              <w:spacing w:after="0" w:line="240" w:lineRule="auto"/>
              <w:jc w:val="center"/>
              <w:rPr>
                <w:szCs w:val="28"/>
              </w:rPr>
            </w:pPr>
            <w:r w:rsidRPr="008C73B6">
              <w:rPr>
                <w:szCs w:val="28"/>
              </w:rPr>
              <w:t>4</w:t>
            </w:r>
            <w:r>
              <w:rPr>
                <w:szCs w:val="28"/>
              </w:rPr>
              <w:t>,0</w:t>
            </w:r>
          </w:p>
        </w:tc>
      </w:tr>
      <w:tr w:rsidR="000C345B" w:rsidRPr="008C73B6" w:rsidTr="000C345B">
        <w:tc>
          <w:tcPr>
            <w:tcW w:w="1559" w:type="dxa"/>
          </w:tcPr>
          <w:p w:rsidR="000C345B" w:rsidRPr="008C73B6" w:rsidRDefault="000C345B" w:rsidP="00EF3846">
            <w:pPr>
              <w:tabs>
                <w:tab w:val="left" w:pos="540"/>
                <w:tab w:val="left" w:pos="5580"/>
              </w:tabs>
              <w:spacing w:after="0" w:line="240" w:lineRule="auto"/>
              <w:rPr>
                <w:szCs w:val="28"/>
              </w:rPr>
            </w:pPr>
            <w:r w:rsidRPr="008C73B6">
              <w:rPr>
                <w:szCs w:val="28"/>
              </w:rPr>
              <w:t>До 5</w:t>
            </w:r>
          </w:p>
        </w:tc>
        <w:tc>
          <w:tcPr>
            <w:tcW w:w="851" w:type="dxa"/>
          </w:tcPr>
          <w:p w:rsidR="000C345B" w:rsidRPr="008C73B6" w:rsidRDefault="000C345B" w:rsidP="00EF3846">
            <w:pPr>
              <w:tabs>
                <w:tab w:val="left" w:pos="540"/>
                <w:tab w:val="left" w:pos="5580"/>
              </w:tabs>
              <w:spacing w:after="0" w:line="240" w:lineRule="auto"/>
              <w:jc w:val="center"/>
              <w:rPr>
                <w:szCs w:val="28"/>
              </w:rPr>
            </w:pPr>
            <w:r w:rsidRPr="008C73B6">
              <w:rPr>
                <w:szCs w:val="28"/>
              </w:rPr>
              <w:t>12,7</w:t>
            </w:r>
          </w:p>
        </w:tc>
        <w:tc>
          <w:tcPr>
            <w:tcW w:w="850" w:type="dxa"/>
          </w:tcPr>
          <w:p w:rsidR="000C345B" w:rsidRPr="008C73B6" w:rsidRDefault="000C345B" w:rsidP="00EF3846">
            <w:pPr>
              <w:tabs>
                <w:tab w:val="left" w:pos="540"/>
                <w:tab w:val="left" w:pos="5580"/>
              </w:tabs>
              <w:spacing w:after="0" w:line="240" w:lineRule="auto"/>
              <w:jc w:val="center"/>
              <w:rPr>
                <w:szCs w:val="28"/>
              </w:rPr>
            </w:pPr>
            <w:r w:rsidRPr="008C73B6">
              <w:rPr>
                <w:szCs w:val="28"/>
              </w:rPr>
              <w:t>16,8</w:t>
            </w:r>
          </w:p>
        </w:tc>
        <w:tc>
          <w:tcPr>
            <w:tcW w:w="851" w:type="dxa"/>
          </w:tcPr>
          <w:p w:rsidR="000C345B" w:rsidRPr="008C73B6" w:rsidRDefault="000C345B" w:rsidP="00EF3846">
            <w:pPr>
              <w:tabs>
                <w:tab w:val="left" w:pos="540"/>
                <w:tab w:val="left" w:pos="5580"/>
              </w:tabs>
              <w:spacing w:after="0" w:line="240" w:lineRule="auto"/>
              <w:jc w:val="center"/>
              <w:rPr>
                <w:szCs w:val="28"/>
              </w:rPr>
            </w:pPr>
            <w:r w:rsidRPr="008C73B6">
              <w:rPr>
                <w:szCs w:val="28"/>
              </w:rPr>
              <w:t>20,6</w:t>
            </w:r>
          </w:p>
        </w:tc>
        <w:tc>
          <w:tcPr>
            <w:tcW w:w="850" w:type="dxa"/>
          </w:tcPr>
          <w:p w:rsidR="000C345B" w:rsidRPr="008C73B6" w:rsidRDefault="000C345B" w:rsidP="00EF3846">
            <w:pPr>
              <w:tabs>
                <w:tab w:val="left" w:pos="540"/>
                <w:tab w:val="left" w:pos="5580"/>
              </w:tabs>
              <w:spacing w:after="0" w:line="240" w:lineRule="auto"/>
              <w:jc w:val="center"/>
              <w:rPr>
                <w:szCs w:val="28"/>
              </w:rPr>
            </w:pPr>
            <w:r w:rsidRPr="008C73B6">
              <w:rPr>
                <w:szCs w:val="28"/>
              </w:rPr>
              <w:t>22,7</w:t>
            </w:r>
          </w:p>
        </w:tc>
        <w:tc>
          <w:tcPr>
            <w:tcW w:w="1134" w:type="dxa"/>
          </w:tcPr>
          <w:p w:rsidR="000C345B" w:rsidRPr="008C73B6" w:rsidRDefault="000C345B" w:rsidP="00EF3846">
            <w:pPr>
              <w:tabs>
                <w:tab w:val="left" w:pos="540"/>
                <w:tab w:val="left" w:pos="5580"/>
              </w:tabs>
              <w:spacing w:after="0" w:line="240" w:lineRule="auto"/>
              <w:jc w:val="center"/>
              <w:rPr>
                <w:szCs w:val="28"/>
              </w:rPr>
            </w:pPr>
            <w:r w:rsidRPr="008C73B6">
              <w:rPr>
                <w:szCs w:val="28"/>
              </w:rPr>
              <w:t>25</w:t>
            </w:r>
            <w:r>
              <w:rPr>
                <w:szCs w:val="28"/>
              </w:rPr>
              <w:t>,0</w:t>
            </w:r>
          </w:p>
        </w:tc>
        <w:tc>
          <w:tcPr>
            <w:tcW w:w="1134" w:type="dxa"/>
          </w:tcPr>
          <w:p w:rsidR="000C345B" w:rsidRPr="008C73B6" w:rsidRDefault="000C345B" w:rsidP="00EF3846">
            <w:pPr>
              <w:tabs>
                <w:tab w:val="left" w:pos="540"/>
                <w:tab w:val="left" w:pos="5580"/>
              </w:tabs>
              <w:spacing w:after="0" w:line="240" w:lineRule="auto"/>
              <w:jc w:val="center"/>
              <w:rPr>
                <w:szCs w:val="28"/>
              </w:rPr>
            </w:pPr>
            <w:r w:rsidRPr="008C73B6">
              <w:rPr>
                <w:szCs w:val="28"/>
              </w:rPr>
              <w:t>26,5</w:t>
            </w:r>
          </w:p>
        </w:tc>
        <w:tc>
          <w:tcPr>
            <w:tcW w:w="1134" w:type="dxa"/>
          </w:tcPr>
          <w:p w:rsidR="000C345B" w:rsidRPr="008C73B6" w:rsidRDefault="000C345B" w:rsidP="00EF3846">
            <w:pPr>
              <w:tabs>
                <w:tab w:val="left" w:pos="540"/>
                <w:tab w:val="left" w:pos="5580"/>
              </w:tabs>
              <w:spacing w:after="0" w:line="240" w:lineRule="auto"/>
              <w:jc w:val="center"/>
              <w:rPr>
                <w:szCs w:val="28"/>
              </w:rPr>
            </w:pPr>
            <w:r w:rsidRPr="008C73B6">
              <w:rPr>
                <w:szCs w:val="28"/>
              </w:rPr>
              <w:t>27,6</w:t>
            </w:r>
          </w:p>
        </w:tc>
        <w:tc>
          <w:tcPr>
            <w:tcW w:w="993" w:type="dxa"/>
          </w:tcPr>
          <w:p w:rsidR="000C345B" w:rsidRPr="008C73B6" w:rsidRDefault="000C345B" w:rsidP="00EF3846">
            <w:pPr>
              <w:tabs>
                <w:tab w:val="left" w:pos="540"/>
                <w:tab w:val="left" w:pos="5580"/>
              </w:tabs>
              <w:spacing w:after="0" w:line="240" w:lineRule="auto"/>
              <w:jc w:val="center"/>
              <w:rPr>
                <w:szCs w:val="28"/>
              </w:rPr>
            </w:pPr>
            <w:r w:rsidRPr="008C73B6">
              <w:rPr>
                <w:szCs w:val="28"/>
              </w:rPr>
              <w:t>28</w:t>
            </w:r>
            <w:r>
              <w:rPr>
                <w:szCs w:val="28"/>
              </w:rPr>
              <w:t>,0</w:t>
            </w:r>
          </w:p>
        </w:tc>
      </w:tr>
      <w:tr w:rsidR="000C345B" w:rsidRPr="008C73B6" w:rsidTr="000C345B">
        <w:tc>
          <w:tcPr>
            <w:tcW w:w="1559" w:type="dxa"/>
          </w:tcPr>
          <w:p w:rsidR="000C345B" w:rsidRPr="008C73B6" w:rsidRDefault="000C345B" w:rsidP="00EF3846">
            <w:pPr>
              <w:tabs>
                <w:tab w:val="left" w:pos="540"/>
                <w:tab w:val="left" w:pos="5580"/>
              </w:tabs>
              <w:spacing w:after="0" w:line="240" w:lineRule="auto"/>
              <w:rPr>
                <w:szCs w:val="28"/>
              </w:rPr>
            </w:pPr>
            <w:r w:rsidRPr="008C73B6">
              <w:rPr>
                <w:szCs w:val="28"/>
              </w:rPr>
              <w:t>5…8</w:t>
            </w:r>
          </w:p>
        </w:tc>
        <w:tc>
          <w:tcPr>
            <w:tcW w:w="851" w:type="dxa"/>
          </w:tcPr>
          <w:p w:rsidR="000C345B" w:rsidRPr="008C73B6" w:rsidRDefault="000C345B" w:rsidP="00EF3846">
            <w:pPr>
              <w:tabs>
                <w:tab w:val="left" w:pos="540"/>
                <w:tab w:val="left" w:pos="5580"/>
              </w:tabs>
              <w:spacing w:after="0" w:line="240" w:lineRule="auto"/>
              <w:jc w:val="center"/>
              <w:rPr>
                <w:szCs w:val="28"/>
              </w:rPr>
            </w:pPr>
            <w:r w:rsidRPr="008C73B6">
              <w:rPr>
                <w:szCs w:val="28"/>
              </w:rPr>
              <w:t>11,8</w:t>
            </w:r>
          </w:p>
        </w:tc>
        <w:tc>
          <w:tcPr>
            <w:tcW w:w="850" w:type="dxa"/>
          </w:tcPr>
          <w:p w:rsidR="000C345B" w:rsidRPr="008C73B6" w:rsidRDefault="000C345B" w:rsidP="00EF3846">
            <w:pPr>
              <w:tabs>
                <w:tab w:val="left" w:pos="540"/>
                <w:tab w:val="left" w:pos="5580"/>
              </w:tabs>
              <w:spacing w:after="0" w:line="240" w:lineRule="auto"/>
              <w:jc w:val="center"/>
              <w:rPr>
                <w:szCs w:val="28"/>
              </w:rPr>
            </w:pPr>
            <w:r w:rsidRPr="008C73B6">
              <w:rPr>
                <w:szCs w:val="28"/>
              </w:rPr>
              <w:t>16</w:t>
            </w:r>
            <w:r>
              <w:rPr>
                <w:szCs w:val="28"/>
              </w:rPr>
              <w:t>,0</w:t>
            </w:r>
          </w:p>
        </w:tc>
        <w:tc>
          <w:tcPr>
            <w:tcW w:w="851" w:type="dxa"/>
          </w:tcPr>
          <w:p w:rsidR="000C345B" w:rsidRPr="008C73B6" w:rsidRDefault="000C345B" w:rsidP="00EF3846">
            <w:pPr>
              <w:tabs>
                <w:tab w:val="left" w:pos="540"/>
                <w:tab w:val="left" w:pos="5580"/>
              </w:tabs>
              <w:spacing w:after="0" w:line="240" w:lineRule="auto"/>
              <w:jc w:val="center"/>
              <w:rPr>
                <w:szCs w:val="28"/>
                <w:lang w:val="en-US"/>
              </w:rPr>
            </w:pPr>
            <w:r w:rsidRPr="008C73B6">
              <w:rPr>
                <w:szCs w:val="28"/>
                <w:lang w:val="en-US"/>
              </w:rPr>
              <w:t>19,7</w:t>
            </w:r>
          </w:p>
        </w:tc>
        <w:tc>
          <w:tcPr>
            <w:tcW w:w="850" w:type="dxa"/>
          </w:tcPr>
          <w:p w:rsidR="000C345B" w:rsidRPr="008C73B6" w:rsidRDefault="000C345B" w:rsidP="00EF3846">
            <w:pPr>
              <w:tabs>
                <w:tab w:val="left" w:pos="540"/>
                <w:tab w:val="left" w:pos="5580"/>
              </w:tabs>
              <w:spacing w:after="0" w:line="240" w:lineRule="auto"/>
              <w:jc w:val="center"/>
              <w:rPr>
                <w:szCs w:val="28"/>
                <w:lang w:val="en-US"/>
              </w:rPr>
            </w:pPr>
            <w:r w:rsidRPr="008C73B6">
              <w:rPr>
                <w:szCs w:val="28"/>
                <w:lang w:val="en-US"/>
              </w:rPr>
              <w:t>21,8</w:t>
            </w:r>
          </w:p>
        </w:tc>
        <w:tc>
          <w:tcPr>
            <w:tcW w:w="1134" w:type="dxa"/>
          </w:tcPr>
          <w:p w:rsidR="000C345B" w:rsidRPr="008C73B6" w:rsidRDefault="000C345B" w:rsidP="00EF3846">
            <w:pPr>
              <w:tabs>
                <w:tab w:val="left" w:pos="540"/>
                <w:tab w:val="left" w:pos="5580"/>
              </w:tabs>
              <w:spacing w:after="0" w:line="240" w:lineRule="auto"/>
              <w:jc w:val="center"/>
              <w:rPr>
                <w:szCs w:val="28"/>
                <w:lang w:val="en-US"/>
              </w:rPr>
            </w:pPr>
            <w:r w:rsidRPr="008C73B6">
              <w:rPr>
                <w:szCs w:val="28"/>
                <w:lang w:val="en-US"/>
              </w:rPr>
              <w:t>23,7</w:t>
            </w:r>
          </w:p>
        </w:tc>
        <w:tc>
          <w:tcPr>
            <w:tcW w:w="1134" w:type="dxa"/>
          </w:tcPr>
          <w:p w:rsidR="000C345B" w:rsidRPr="001952DC" w:rsidRDefault="000C345B" w:rsidP="00EF3846">
            <w:pPr>
              <w:tabs>
                <w:tab w:val="left" w:pos="540"/>
                <w:tab w:val="left" w:pos="5580"/>
              </w:tabs>
              <w:spacing w:after="0" w:line="240" w:lineRule="auto"/>
              <w:jc w:val="center"/>
              <w:rPr>
                <w:szCs w:val="28"/>
              </w:rPr>
            </w:pPr>
            <w:r w:rsidRPr="008C73B6">
              <w:rPr>
                <w:szCs w:val="28"/>
                <w:lang w:val="en-US"/>
              </w:rPr>
              <w:t>25</w:t>
            </w:r>
            <w:r>
              <w:rPr>
                <w:szCs w:val="28"/>
              </w:rPr>
              <w:t>,0</w:t>
            </w:r>
          </w:p>
        </w:tc>
        <w:tc>
          <w:tcPr>
            <w:tcW w:w="1134" w:type="dxa"/>
          </w:tcPr>
          <w:p w:rsidR="000C345B" w:rsidRPr="008C73B6" w:rsidRDefault="000C345B" w:rsidP="00EF3846">
            <w:pPr>
              <w:tabs>
                <w:tab w:val="left" w:pos="540"/>
                <w:tab w:val="left" w:pos="5580"/>
              </w:tabs>
              <w:spacing w:after="0" w:line="240" w:lineRule="auto"/>
              <w:jc w:val="center"/>
              <w:rPr>
                <w:szCs w:val="28"/>
                <w:lang w:val="en-US"/>
              </w:rPr>
            </w:pPr>
            <w:r w:rsidRPr="008C73B6">
              <w:rPr>
                <w:szCs w:val="28"/>
                <w:lang w:val="en-US"/>
              </w:rPr>
              <w:t>26,2</w:t>
            </w:r>
          </w:p>
        </w:tc>
        <w:tc>
          <w:tcPr>
            <w:tcW w:w="993" w:type="dxa"/>
          </w:tcPr>
          <w:p w:rsidR="000C345B" w:rsidRPr="001952DC" w:rsidRDefault="000C345B" w:rsidP="00EF3846">
            <w:pPr>
              <w:tabs>
                <w:tab w:val="left" w:pos="540"/>
                <w:tab w:val="left" w:pos="5580"/>
              </w:tabs>
              <w:spacing w:after="0" w:line="240" w:lineRule="auto"/>
              <w:jc w:val="center"/>
              <w:rPr>
                <w:szCs w:val="28"/>
              </w:rPr>
            </w:pPr>
            <w:r w:rsidRPr="008C73B6">
              <w:rPr>
                <w:szCs w:val="28"/>
                <w:lang w:val="en-US"/>
              </w:rPr>
              <w:t>27</w:t>
            </w:r>
            <w:r>
              <w:rPr>
                <w:szCs w:val="28"/>
              </w:rPr>
              <w:t>,0</w:t>
            </w:r>
          </w:p>
        </w:tc>
      </w:tr>
      <w:tr w:rsidR="000C345B" w:rsidRPr="008C73B6" w:rsidTr="000C345B">
        <w:tc>
          <w:tcPr>
            <w:tcW w:w="1559" w:type="dxa"/>
          </w:tcPr>
          <w:p w:rsidR="000C345B" w:rsidRPr="008C73B6" w:rsidRDefault="000C345B" w:rsidP="00EF3846">
            <w:pPr>
              <w:tabs>
                <w:tab w:val="left" w:pos="540"/>
                <w:tab w:val="left" w:pos="5580"/>
              </w:tabs>
              <w:spacing w:after="0" w:line="240" w:lineRule="auto"/>
              <w:rPr>
                <w:szCs w:val="28"/>
              </w:rPr>
            </w:pPr>
            <w:r w:rsidRPr="008C73B6">
              <w:rPr>
                <w:szCs w:val="28"/>
              </w:rPr>
              <w:t>8…12</w:t>
            </w:r>
          </w:p>
        </w:tc>
        <w:tc>
          <w:tcPr>
            <w:tcW w:w="851" w:type="dxa"/>
          </w:tcPr>
          <w:p w:rsidR="000C345B" w:rsidRPr="008C73B6" w:rsidRDefault="000C345B" w:rsidP="00EF3846">
            <w:pPr>
              <w:tabs>
                <w:tab w:val="left" w:pos="540"/>
                <w:tab w:val="left" w:pos="5580"/>
              </w:tabs>
              <w:spacing w:after="0" w:line="240" w:lineRule="auto"/>
              <w:jc w:val="center"/>
              <w:rPr>
                <w:szCs w:val="28"/>
              </w:rPr>
            </w:pPr>
            <w:r>
              <w:rPr>
                <w:szCs w:val="28"/>
              </w:rPr>
              <w:t>-</w:t>
            </w:r>
          </w:p>
        </w:tc>
        <w:tc>
          <w:tcPr>
            <w:tcW w:w="850" w:type="dxa"/>
          </w:tcPr>
          <w:p w:rsidR="000C345B" w:rsidRPr="001952DC" w:rsidRDefault="000C345B" w:rsidP="00EF3846">
            <w:pPr>
              <w:tabs>
                <w:tab w:val="left" w:pos="540"/>
                <w:tab w:val="left" w:pos="5580"/>
              </w:tabs>
              <w:spacing w:after="0" w:line="240" w:lineRule="auto"/>
              <w:jc w:val="center"/>
              <w:rPr>
                <w:szCs w:val="28"/>
              </w:rPr>
            </w:pPr>
            <w:r w:rsidRPr="008C73B6">
              <w:rPr>
                <w:szCs w:val="28"/>
                <w:lang w:val="en-US"/>
              </w:rPr>
              <w:t>14</w:t>
            </w:r>
            <w:r>
              <w:rPr>
                <w:szCs w:val="28"/>
              </w:rPr>
              <w:t>,0</w:t>
            </w:r>
          </w:p>
        </w:tc>
        <w:tc>
          <w:tcPr>
            <w:tcW w:w="851" w:type="dxa"/>
          </w:tcPr>
          <w:p w:rsidR="000C345B" w:rsidRPr="008C73B6" w:rsidRDefault="000C345B" w:rsidP="00EF3846">
            <w:pPr>
              <w:tabs>
                <w:tab w:val="left" w:pos="540"/>
                <w:tab w:val="left" w:pos="5580"/>
              </w:tabs>
              <w:spacing w:after="0" w:line="240" w:lineRule="auto"/>
              <w:jc w:val="center"/>
              <w:rPr>
                <w:szCs w:val="28"/>
                <w:lang w:val="en-US"/>
              </w:rPr>
            </w:pPr>
            <w:r w:rsidRPr="008C73B6">
              <w:rPr>
                <w:szCs w:val="28"/>
                <w:lang w:val="en-US"/>
              </w:rPr>
              <w:t>17,6</w:t>
            </w:r>
          </w:p>
        </w:tc>
        <w:tc>
          <w:tcPr>
            <w:tcW w:w="850" w:type="dxa"/>
          </w:tcPr>
          <w:p w:rsidR="000C345B" w:rsidRPr="008C73B6" w:rsidRDefault="000C345B" w:rsidP="00EF3846">
            <w:pPr>
              <w:tabs>
                <w:tab w:val="left" w:pos="540"/>
                <w:tab w:val="left" w:pos="5580"/>
              </w:tabs>
              <w:spacing w:after="0" w:line="240" w:lineRule="auto"/>
              <w:jc w:val="center"/>
              <w:rPr>
                <w:szCs w:val="28"/>
                <w:lang w:val="en-US"/>
              </w:rPr>
            </w:pPr>
            <w:r w:rsidRPr="008C73B6">
              <w:rPr>
                <w:szCs w:val="28"/>
                <w:lang w:val="en-US"/>
              </w:rPr>
              <w:t>19,4</w:t>
            </w:r>
          </w:p>
        </w:tc>
        <w:tc>
          <w:tcPr>
            <w:tcW w:w="1134" w:type="dxa"/>
          </w:tcPr>
          <w:p w:rsidR="000C345B" w:rsidRPr="001952DC" w:rsidRDefault="000C345B" w:rsidP="00EF3846">
            <w:pPr>
              <w:tabs>
                <w:tab w:val="left" w:pos="540"/>
                <w:tab w:val="left" w:pos="5580"/>
              </w:tabs>
              <w:spacing w:after="0" w:line="240" w:lineRule="auto"/>
              <w:jc w:val="center"/>
              <w:rPr>
                <w:szCs w:val="28"/>
              </w:rPr>
            </w:pPr>
            <w:r w:rsidRPr="008C73B6">
              <w:rPr>
                <w:szCs w:val="28"/>
                <w:lang w:val="en-US"/>
              </w:rPr>
              <w:t>21</w:t>
            </w:r>
            <w:r>
              <w:rPr>
                <w:szCs w:val="28"/>
              </w:rPr>
              <w:t>,0</w:t>
            </w:r>
          </w:p>
        </w:tc>
        <w:tc>
          <w:tcPr>
            <w:tcW w:w="1134" w:type="dxa"/>
          </w:tcPr>
          <w:p w:rsidR="000C345B" w:rsidRPr="001952DC" w:rsidRDefault="000C345B" w:rsidP="00EF3846">
            <w:pPr>
              <w:tabs>
                <w:tab w:val="left" w:pos="540"/>
                <w:tab w:val="left" w:pos="5580"/>
              </w:tabs>
              <w:spacing w:after="0" w:line="240" w:lineRule="auto"/>
              <w:jc w:val="center"/>
              <w:rPr>
                <w:szCs w:val="28"/>
              </w:rPr>
            </w:pPr>
            <w:r w:rsidRPr="008C73B6">
              <w:rPr>
                <w:szCs w:val="28"/>
                <w:lang w:val="en-US"/>
              </w:rPr>
              <w:t>22</w:t>
            </w:r>
            <w:r>
              <w:rPr>
                <w:szCs w:val="28"/>
              </w:rPr>
              <w:t>,0</w:t>
            </w:r>
          </w:p>
        </w:tc>
        <w:tc>
          <w:tcPr>
            <w:tcW w:w="1134" w:type="dxa"/>
          </w:tcPr>
          <w:p w:rsidR="000C345B" w:rsidRPr="008C73B6" w:rsidRDefault="000C345B" w:rsidP="00EF3846">
            <w:pPr>
              <w:tabs>
                <w:tab w:val="left" w:pos="540"/>
                <w:tab w:val="left" w:pos="5580"/>
              </w:tabs>
              <w:spacing w:after="0" w:line="240" w:lineRule="auto"/>
              <w:jc w:val="center"/>
              <w:rPr>
                <w:szCs w:val="28"/>
                <w:lang w:val="en-US"/>
              </w:rPr>
            </w:pPr>
            <w:r w:rsidRPr="008C73B6">
              <w:rPr>
                <w:szCs w:val="28"/>
                <w:lang w:val="en-US"/>
              </w:rPr>
              <w:t>21,5</w:t>
            </w:r>
          </w:p>
        </w:tc>
        <w:tc>
          <w:tcPr>
            <w:tcW w:w="993" w:type="dxa"/>
          </w:tcPr>
          <w:p w:rsidR="000C345B" w:rsidRPr="001952DC" w:rsidRDefault="000C345B" w:rsidP="00EF3846">
            <w:pPr>
              <w:tabs>
                <w:tab w:val="left" w:pos="540"/>
                <w:tab w:val="left" w:pos="5580"/>
              </w:tabs>
              <w:spacing w:after="0" w:line="240" w:lineRule="auto"/>
              <w:jc w:val="center"/>
              <w:rPr>
                <w:szCs w:val="28"/>
              </w:rPr>
            </w:pPr>
            <w:r w:rsidRPr="008C73B6">
              <w:rPr>
                <w:szCs w:val="28"/>
                <w:lang w:val="en-US"/>
              </w:rPr>
              <w:t>23</w:t>
            </w:r>
            <w:r>
              <w:rPr>
                <w:szCs w:val="28"/>
              </w:rPr>
              <w:t>,5</w:t>
            </w:r>
          </w:p>
        </w:tc>
      </w:tr>
      <w:tr w:rsidR="000C345B" w:rsidRPr="008C73B6" w:rsidTr="000C345B">
        <w:tc>
          <w:tcPr>
            <w:tcW w:w="1559" w:type="dxa"/>
          </w:tcPr>
          <w:p w:rsidR="000C345B" w:rsidRPr="008C73B6" w:rsidRDefault="000C345B" w:rsidP="00EF3846">
            <w:pPr>
              <w:tabs>
                <w:tab w:val="left" w:pos="540"/>
                <w:tab w:val="left" w:pos="5580"/>
              </w:tabs>
              <w:spacing w:after="0" w:line="240" w:lineRule="auto"/>
              <w:rPr>
                <w:szCs w:val="28"/>
              </w:rPr>
            </w:pPr>
            <w:r w:rsidRPr="008C73B6">
              <w:rPr>
                <w:szCs w:val="28"/>
              </w:rPr>
              <w:t>свыше 12</w:t>
            </w:r>
          </w:p>
        </w:tc>
        <w:tc>
          <w:tcPr>
            <w:tcW w:w="851" w:type="dxa"/>
          </w:tcPr>
          <w:p w:rsidR="000C345B" w:rsidRPr="008C73B6" w:rsidRDefault="000C345B" w:rsidP="00EF3846">
            <w:pPr>
              <w:tabs>
                <w:tab w:val="left" w:pos="540"/>
                <w:tab w:val="left" w:pos="5580"/>
              </w:tabs>
              <w:spacing w:after="0" w:line="240" w:lineRule="auto"/>
              <w:jc w:val="center"/>
              <w:rPr>
                <w:szCs w:val="28"/>
              </w:rPr>
            </w:pPr>
            <w:r>
              <w:rPr>
                <w:szCs w:val="28"/>
              </w:rPr>
              <w:t>-</w:t>
            </w:r>
          </w:p>
        </w:tc>
        <w:tc>
          <w:tcPr>
            <w:tcW w:w="850" w:type="dxa"/>
          </w:tcPr>
          <w:p w:rsidR="000C345B" w:rsidRPr="008C73B6" w:rsidRDefault="000C345B" w:rsidP="00EF3846">
            <w:pPr>
              <w:tabs>
                <w:tab w:val="left" w:pos="540"/>
                <w:tab w:val="left" w:pos="5580"/>
              </w:tabs>
              <w:spacing w:after="0" w:line="240" w:lineRule="auto"/>
              <w:jc w:val="center"/>
              <w:rPr>
                <w:szCs w:val="28"/>
                <w:lang w:val="en-US"/>
              </w:rPr>
            </w:pPr>
            <w:r w:rsidRPr="008C73B6">
              <w:rPr>
                <w:szCs w:val="28"/>
                <w:lang w:val="en-US"/>
              </w:rPr>
              <w:t>12,5</w:t>
            </w:r>
          </w:p>
        </w:tc>
        <w:tc>
          <w:tcPr>
            <w:tcW w:w="851" w:type="dxa"/>
          </w:tcPr>
          <w:p w:rsidR="000C345B" w:rsidRPr="001952DC" w:rsidRDefault="000C345B" w:rsidP="00EF3846">
            <w:pPr>
              <w:tabs>
                <w:tab w:val="left" w:pos="540"/>
                <w:tab w:val="left" w:pos="5580"/>
              </w:tabs>
              <w:spacing w:after="0" w:line="240" w:lineRule="auto"/>
              <w:jc w:val="center"/>
              <w:rPr>
                <w:szCs w:val="28"/>
              </w:rPr>
            </w:pPr>
            <w:r w:rsidRPr="008C73B6">
              <w:rPr>
                <w:szCs w:val="28"/>
                <w:lang w:val="en-US"/>
              </w:rPr>
              <w:t>16</w:t>
            </w:r>
            <w:r>
              <w:rPr>
                <w:szCs w:val="28"/>
              </w:rPr>
              <w:t>,0</w:t>
            </w:r>
          </w:p>
        </w:tc>
        <w:tc>
          <w:tcPr>
            <w:tcW w:w="850" w:type="dxa"/>
          </w:tcPr>
          <w:p w:rsidR="000C345B" w:rsidRPr="008C73B6" w:rsidRDefault="000C345B" w:rsidP="00EF3846">
            <w:pPr>
              <w:tabs>
                <w:tab w:val="left" w:pos="540"/>
                <w:tab w:val="left" w:pos="5580"/>
              </w:tabs>
              <w:spacing w:after="0" w:line="240" w:lineRule="auto"/>
              <w:jc w:val="center"/>
              <w:rPr>
                <w:szCs w:val="28"/>
                <w:lang w:val="en-US"/>
              </w:rPr>
            </w:pPr>
            <w:r w:rsidRPr="008C73B6">
              <w:rPr>
                <w:szCs w:val="28"/>
                <w:lang w:val="en-US"/>
              </w:rPr>
              <w:t>17,5</w:t>
            </w:r>
          </w:p>
        </w:tc>
        <w:tc>
          <w:tcPr>
            <w:tcW w:w="1134" w:type="dxa"/>
          </w:tcPr>
          <w:p w:rsidR="000C345B" w:rsidRPr="001952DC" w:rsidRDefault="000C345B" w:rsidP="00EF3846">
            <w:pPr>
              <w:tabs>
                <w:tab w:val="left" w:pos="540"/>
                <w:tab w:val="left" w:pos="5580"/>
              </w:tabs>
              <w:spacing w:after="0" w:line="240" w:lineRule="auto"/>
              <w:jc w:val="center"/>
              <w:rPr>
                <w:szCs w:val="28"/>
              </w:rPr>
            </w:pPr>
            <w:r w:rsidRPr="008C73B6">
              <w:rPr>
                <w:szCs w:val="28"/>
                <w:lang w:val="en-US"/>
              </w:rPr>
              <w:t>19</w:t>
            </w:r>
            <w:r>
              <w:rPr>
                <w:szCs w:val="28"/>
              </w:rPr>
              <w:t>,0</w:t>
            </w:r>
          </w:p>
        </w:tc>
        <w:tc>
          <w:tcPr>
            <w:tcW w:w="1134" w:type="dxa"/>
          </w:tcPr>
          <w:p w:rsidR="000C345B" w:rsidRPr="001952DC" w:rsidRDefault="000C345B" w:rsidP="00EF3846">
            <w:pPr>
              <w:tabs>
                <w:tab w:val="left" w:pos="540"/>
                <w:tab w:val="left" w:pos="5580"/>
              </w:tabs>
              <w:spacing w:after="0" w:line="240" w:lineRule="auto"/>
              <w:jc w:val="center"/>
              <w:rPr>
                <w:szCs w:val="28"/>
              </w:rPr>
            </w:pPr>
            <w:r w:rsidRPr="008C73B6">
              <w:rPr>
                <w:szCs w:val="28"/>
                <w:lang w:val="en-US"/>
              </w:rPr>
              <w:t>20</w:t>
            </w:r>
            <w:r>
              <w:rPr>
                <w:szCs w:val="28"/>
              </w:rPr>
              <w:t>,0</w:t>
            </w:r>
          </w:p>
        </w:tc>
        <w:tc>
          <w:tcPr>
            <w:tcW w:w="1134" w:type="dxa"/>
          </w:tcPr>
          <w:p w:rsidR="000C345B" w:rsidRPr="001952DC" w:rsidRDefault="000C345B" w:rsidP="00EF3846">
            <w:pPr>
              <w:tabs>
                <w:tab w:val="left" w:pos="540"/>
                <w:tab w:val="left" w:pos="5580"/>
              </w:tabs>
              <w:spacing w:after="0" w:line="240" w:lineRule="auto"/>
              <w:jc w:val="center"/>
              <w:rPr>
                <w:szCs w:val="28"/>
              </w:rPr>
            </w:pPr>
            <w:r w:rsidRPr="008C73B6">
              <w:rPr>
                <w:szCs w:val="28"/>
                <w:lang w:val="en-US"/>
              </w:rPr>
              <w:t>21</w:t>
            </w:r>
            <w:r>
              <w:rPr>
                <w:szCs w:val="28"/>
              </w:rPr>
              <w:t>,0</w:t>
            </w:r>
          </w:p>
        </w:tc>
        <w:tc>
          <w:tcPr>
            <w:tcW w:w="993" w:type="dxa"/>
          </w:tcPr>
          <w:p w:rsidR="000C345B" w:rsidRPr="001952DC" w:rsidRDefault="000C345B" w:rsidP="00EF3846">
            <w:pPr>
              <w:tabs>
                <w:tab w:val="left" w:pos="540"/>
                <w:tab w:val="left" w:pos="5580"/>
              </w:tabs>
              <w:spacing w:after="0" w:line="240" w:lineRule="auto"/>
              <w:jc w:val="center"/>
              <w:rPr>
                <w:szCs w:val="28"/>
              </w:rPr>
            </w:pPr>
            <w:r w:rsidRPr="008C73B6">
              <w:rPr>
                <w:szCs w:val="28"/>
                <w:lang w:val="en-US"/>
              </w:rPr>
              <w:t>22</w:t>
            </w:r>
            <w:r>
              <w:rPr>
                <w:szCs w:val="28"/>
              </w:rPr>
              <w:t>,5</w:t>
            </w:r>
          </w:p>
        </w:tc>
      </w:tr>
      <w:tr w:rsidR="000C345B" w:rsidRPr="008C73B6" w:rsidTr="000C345B">
        <w:tc>
          <w:tcPr>
            <w:tcW w:w="9356" w:type="dxa"/>
            <w:gridSpan w:val="9"/>
          </w:tcPr>
          <w:p w:rsidR="000C345B" w:rsidRPr="008C73B6" w:rsidRDefault="000C345B" w:rsidP="00EF3846">
            <w:pPr>
              <w:tabs>
                <w:tab w:val="left" w:pos="540"/>
                <w:tab w:val="left" w:pos="5580"/>
              </w:tabs>
              <w:spacing w:after="0" w:line="240" w:lineRule="auto"/>
              <w:rPr>
                <w:szCs w:val="28"/>
              </w:rPr>
            </w:pPr>
            <w:r w:rsidRPr="008C73B6">
              <w:rPr>
                <w:szCs w:val="28"/>
              </w:rPr>
              <w:t>При дальности свыше 4 км расчетная скорость – 25…30 км/ч</w:t>
            </w:r>
          </w:p>
        </w:tc>
      </w:tr>
    </w:tbl>
    <w:p w:rsidR="000C345B" w:rsidRDefault="000C345B" w:rsidP="00EF3846">
      <w:pPr>
        <w:tabs>
          <w:tab w:val="left" w:pos="540"/>
          <w:tab w:val="left" w:pos="5580"/>
        </w:tabs>
        <w:spacing w:after="0" w:line="240" w:lineRule="auto"/>
        <w:ind w:firstLine="454"/>
        <w:rPr>
          <w:szCs w:val="28"/>
        </w:rPr>
      </w:pPr>
    </w:p>
    <w:p w:rsidR="00EF3846" w:rsidRDefault="00EF3846" w:rsidP="00EF3846">
      <w:pPr>
        <w:tabs>
          <w:tab w:val="left" w:pos="540"/>
          <w:tab w:val="left" w:pos="5580"/>
        </w:tabs>
        <w:spacing w:after="0" w:line="240" w:lineRule="auto"/>
        <w:ind w:firstLine="454"/>
        <w:rPr>
          <w:szCs w:val="28"/>
        </w:rPr>
      </w:pPr>
    </w:p>
    <w:p w:rsidR="000C345B" w:rsidRDefault="000C345B" w:rsidP="00EF3846">
      <w:pPr>
        <w:tabs>
          <w:tab w:val="left" w:pos="540"/>
          <w:tab w:val="left" w:pos="5580"/>
        </w:tabs>
        <w:spacing w:after="0" w:line="240" w:lineRule="auto"/>
        <w:ind w:firstLine="454"/>
        <w:jc w:val="center"/>
        <w:rPr>
          <w:szCs w:val="28"/>
        </w:rPr>
      </w:pPr>
      <w:r w:rsidRPr="008C73B6">
        <w:rPr>
          <w:szCs w:val="28"/>
        </w:rPr>
        <w:object w:dxaOrig="12975" w:dyaOrig="7695">
          <v:shape id="_x0000_i1026" type="#_x0000_t75" style="width:313.5pt;height:185.25pt" o:ole="" o:bordertopcolor="this" o:borderleftcolor="this" o:borderbottomcolor="this" o:borderrightcolor="this">
            <v:imagedata r:id="rId12" o:title=""/>
            <w10:bordertop type="single" width="4"/>
            <w10:borderleft type="single" width="4"/>
            <w10:borderbottom type="single" width="4"/>
            <w10:borderright type="single" width="4"/>
          </v:shape>
          <o:OLEObject Type="Embed" ProgID="AutoCAD.Drawing.15" ShapeID="_x0000_i1026" DrawAspect="Content" ObjectID="_1461670374" r:id="rId13"/>
        </w:object>
      </w:r>
    </w:p>
    <w:p w:rsidR="000C345B" w:rsidRPr="008C73B6" w:rsidRDefault="000C345B" w:rsidP="00EF3846">
      <w:pPr>
        <w:tabs>
          <w:tab w:val="left" w:pos="540"/>
          <w:tab w:val="left" w:pos="5580"/>
        </w:tabs>
        <w:spacing w:after="0" w:line="240" w:lineRule="auto"/>
        <w:ind w:firstLine="454"/>
        <w:rPr>
          <w:szCs w:val="28"/>
        </w:rPr>
      </w:pPr>
    </w:p>
    <w:p w:rsidR="000C345B" w:rsidRPr="008C73B6" w:rsidRDefault="00283B1E" w:rsidP="00EF3846">
      <w:pPr>
        <w:tabs>
          <w:tab w:val="left" w:pos="540"/>
          <w:tab w:val="left" w:pos="5580"/>
        </w:tabs>
        <w:spacing w:after="0" w:line="240" w:lineRule="auto"/>
        <w:ind w:firstLine="454"/>
        <w:jc w:val="center"/>
        <w:rPr>
          <w:szCs w:val="28"/>
        </w:rPr>
      </w:pPr>
      <w:r w:rsidRPr="000267F6">
        <w:rPr>
          <w:szCs w:val="28"/>
        </w:rPr>
        <w:t>Рисунок  2.</w:t>
      </w:r>
      <w:r w:rsidR="000C345B" w:rsidRPr="000267F6">
        <w:rPr>
          <w:szCs w:val="28"/>
        </w:rPr>
        <w:t>1</w:t>
      </w:r>
      <w:r w:rsidR="000C345B">
        <w:rPr>
          <w:szCs w:val="28"/>
        </w:rPr>
        <w:t xml:space="preserve"> – </w:t>
      </w:r>
      <w:r w:rsidR="000C345B" w:rsidRPr="008C73B6">
        <w:rPr>
          <w:szCs w:val="28"/>
        </w:rPr>
        <w:t>Циклограмма движения автосамосвалов.</w:t>
      </w:r>
    </w:p>
    <w:p w:rsidR="000C345B" w:rsidRDefault="000C345B" w:rsidP="00EF3846">
      <w:pPr>
        <w:tabs>
          <w:tab w:val="left" w:pos="540"/>
          <w:tab w:val="left" w:pos="5580"/>
        </w:tabs>
        <w:spacing w:after="0" w:line="240" w:lineRule="auto"/>
        <w:ind w:firstLine="454"/>
      </w:pPr>
    </w:p>
    <w:p w:rsidR="000C345B" w:rsidRPr="001952DC" w:rsidRDefault="00283B1E" w:rsidP="00EF3846">
      <w:pPr>
        <w:shd w:val="clear" w:color="auto" w:fill="FFFFFF"/>
        <w:spacing w:after="0" w:line="240" w:lineRule="auto"/>
        <w:ind w:firstLine="708"/>
        <w:rPr>
          <w:szCs w:val="28"/>
        </w:rPr>
      </w:pPr>
      <w:r w:rsidRPr="000267F6">
        <w:rPr>
          <w:szCs w:val="28"/>
        </w:rPr>
        <w:t>Задача 2.1</w:t>
      </w:r>
      <w:r w:rsidR="000C345B" w:rsidRPr="001952DC">
        <w:rPr>
          <w:szCs w:val="28"/>
        </w:rPr>
        <w:t xml:space="preserve"> Решить аналогичную задачу с изменением ее условий согласно вариантам, приведенным в </w:t>
      </w:r>
      <w:r w:rsidRPr="000267F6">
        <w:rPr>
          <w:szCs w:val="28"/>
        </w:rPr>
        <w:t>таблице 2.2</w:t>
      </w:r>
      <w:r w:rsidR="000C345B" w:rsidRPr="000267F6">
        <w:rPr>
          <w:szCs w:val="28"/>
        </w:rPr>
        <w:t>.</w:t>
      </w:r>
    </w:p>
    <w:p w:rsidR="000C345B" w:rsidRPr="001952DC" w:rsidRDefault="000C345B" w:rsidP="00EF3846">
      <w:pPr>
        <w:shd w:val="clear" w:color="auto" w:fill="FFFFFF"/>
        <w:spacing w:after="0" w:line="240" w:lineRule="auto"/>
        <w:ind w:firstLine="708"/>
        <w:rPr>
          <w:szCs w:val="28"/>
          <w:lang w:eastAsia="ko-KR"/>
        </w:rPr>
      </w:pPr>
    </w:p>
    <w:p w:rsidR="000C345B" w:rsidRPr="001952DC" w:rsidRDefault="000C345B" w:rsidP="00EF3846">
      <w:pPr>
        <w:spacing w:after="0" w:line="240" w:lineRule="auto"/>
        <w:rPr>
          <w:szCs w:val="28"/>
        </w:rPr>
      </w:pPr>
      <w:r w:rsidRPr="000267F6">
        <w:rPr>
          <w:szCs w:val="28"/>
        </w:rPr>
        <w:t>Таблица 2.2-</w:t>
      </w:r>
      <w:r w:rsidRPr="001952DC">
        <w:rPr>
          <w:szCs w:val="28"/>
        </w:rPr>
        <w:t xml:space="preserve"> Данные </w:t>
      </w:r>
      <w:r>
        <w:rPr>
          <w:szCs w:val="28"/>
        </w:rPr>
        <w:t>для определения построения циклограммы движения автосамосвалов.</w:t>
      </w:r>
    </w:p>
    <w:tbl>
      <w:tblPr>
        <w:tblStyle w:val="a8"/>
        <w:tblW w:w="0" w:type="auto"/>
        <w:jc w:val="center"/>
        <w:tblLook w:val="04A0"/>
      </w:tblPr>
      <w:tblGrid>
        <w:gridCol w:w="586"/>
        <w:gridCol w:w="1427"/>
        <w:gridCol w:w="1506"/>
        <w:gridCol w:w="1478"/>
        <w:gridCol w:w="2043"/>
        <w:gridCol w:w="1276"/>
        <w:gridCol w:w="1078"/>
      </w:tblGrid>
      <w:tr w:rsidR="000C345B" w:rsidRPr="00486F3B" w:rsidTr="00EB1DB2">
        <w:trPr>
          <w:cantSplit/>
          <w:trHeight w:val="485"/>
          <w:jc w:val="center"/>
        </w:trPr>
        <w:tc>
          <w:tcPr>
            <w:tcW w:w="586" w:type="dxa"/>
            <w:vMerge w:val="restart"/>
            <w:textDirection w:val="btLr"/>
          </w:tcPr>
          <w:p w:rsidR="000C345B" w:rsidRPr="00486F3B" w:rsidRDefault="000C345B" w:rsidP="00EF3846">
            <w:pPr>
              <w:tabs>
                <w:tab w:val="left" w:pos="540"/>
                <w:tab w:val="left" w:pos="5580"/>
              </w:tabs>
              <w:spacing w:after="0"/>
              <w:ind w:left="113" w:right="113"/>
              <w:rPr>
                <w:sz w:val="24"/>
                <w:szCs w:val="24"/>
              </w:rPr>
            </w:pPr>
            <w:r w:rsidRPr="00486F3B">
              <w:rPr>
                <w:sz w:val="24"/>
                <w:szCs w:val="24"/>
              </w:rPr>
              <w:t>Вариант</w:t>
            </w:r>
          </w:p>
        </w:tc>
        <w:tc>
          <w:tcPr>
            <w:tcW w:w="2933" w:type="dxa"/>
            <w:gridSpan w:val="2"/>
            <w:vAlign w:val="center"/>
          </w:tcPr>
          <w:p w:rsidR="000C345B" w:rsidRPr="00486F3B" w:rsidRDefault="000C345B" w:rsidP="00EF3846">
            <w:pPr>
              <w:tabs>
                <w:tab w:val="left" w:pos="540"/>
                <w:tab w:val="left" w:pos="5580"/>
              </w:tabs>
              <w:spacing w:after="0"/>
              <w:jc w:val="center"/>
              <w:rPr>
                <w:sz w:val="24"/>
                <w:szCs w:val="24"/>
              </w:rPr>
            </w:pPr>
            <w:r w:rsidRPr="00486F3B">
              <w:rPr>
                <w:sz w:val="24"/>
                <w:szCs w:val="24"/>
              </w:rPr>
              <w:t>Марка</w:t>
            </w:r>
          </w:p>
        </w:tc>
        <w:tc>
          <w:tcPr>
            <w:tcW w:w="1478" w:type="dxa"/>
            <w:vMerge w:val="restart"/>
            <w:vAlign w:val="center"/>
          </w:tcPr>
          <w:p w:rsidR="000C345B" w:rsidRPr="00486F3B" w:rsidRDefault="000C345B" w:rsidP="00EF3846">
            <w:pPr>
              <w:tabs>
                <w:tab w:val="left" w:pos="540"/>
                <w:tab w:val="left" w:pos="5580"/>
              </w:tabs>
              <w:spacing w:after="0"/>
              <w:jc w:val="center"/>
              <w:rPr>
                <w:sz w:val="24"/>
                <w:szCs w:val="24"/>
              </w:rPr>
            </w:pPr>
            <w:r w:rsidRPr="00486F3B">
              <w:rPr>
                <w:sz w:val="24"/>
                <w:szCs w:val="24"/>
              </w:rPr>
              <w:t>Вид грунта</w:t>
            </w:r>
          </w:p>
        </w:tc>
        <w:tc>
          <w:tcPr>
            <w:tcW w:w="2043" w:type="dxa"/>
            <w:vMerge w:val="restart"/>
            <w:vAlign w:val="center"/>
          </w:tcPr>
          <w:p w:rsidR="000C345B" w:rsidRPr="00486F3B" w:rsidRDefault="000C345B" w:rsidP="00EF3846">
            <w:pPr>
              <w:tabs>
                <w:tab w:val="left" w:pos="540"/>
                <w:tab w:val="left" w:pos="5580"/>
              </w:tabs>
              <w:spacing w:after="0"/>
              <w:jc w:val="center"/>
              <w:rPr>
                <w:sz w:val="24"/>
                <w:szCs w:val="24"/>
              </w:rPr>
            </w:pPr>
            <w:r w:rsidRPr="00486F3B">
              <w:rPr>
                <w:sz w:val="24"/>
                <w:szCs w:val="24"/>
              </w:rPr>
              <w:t>Дальность транспортировки,</w:t>
            </w:r>
          </w:p>
          <w:p w:rsidR="000C345B" w:rsidRPr="00486F3B" w:rsidRDefault="000C345B" w:rsidP="00EF3846">
            <w:pPr>
              <w:tabs>
                <w:tab w:val="left" w:pos="540"/>
                <w:tab w:val="left" w:pos="5580"/>
              </w:tabs>
              <w:spacing w:after="0"/>
              <w:jc w:val="center"/>
              <w:rPr>
                <w:sz w:val="24"/>
                <w:szCs w:val="24"/>
              </w:rPr>
            </w:pPr>
            <w:r w:rsidRPr="00486F3B">
              <w:rPr>
                <w:sz w:val="24"/>
                <w:szCs w:val="24"/>
                <w:lang w:val="en-US"/>
              </w:rPr>
              <w:t>L (</w:t>
            </w:r>
            <w:r w:rsidRPr="00486F3B">
              <w:rPr>
                <w:sz w:val="24"/>
                <w:szCs w:val="24"/>
              </w:rPr>
              <w:t>км)</w:t>
            </w:r>
          </w:p>
        </w:tc>
        <w:tc>
          <w:tcPr>
            <w:tcW w:w="1276" w:type="dxa"/>
            <w:vMerge w:val="restart"/>
            <w:vAlign w:val="center"/>
          </w:tcPr>
          <w:p w:rsidR="000C345B" w:rsidRPr="00486F3B" w:rsidRDefault="000C345B" w:rsidP="00EF3846">
            <w:pPr>
              <w:tabs>
                <w:tab w:val="left" w:pos="540"/>
                <w:tab w:val="left" w:pos="5580"/>
              </w:tabs>
              <w:spacing w:after="0"/>
              <w:jc w:val="center"/>
              <w:rPr>
                <w:sz w:val="24"/>
                <w:szCs w:val="24"/>
              </w:rPr>
            </w:pPr>
            <w:r w:rsidRPr="00486F3B">
              <w:rPr>
                <w:sz w:val="24"/>
                <w:szCs w:val="24"/>
              </w:rPr>
              <w:t>Время разгрузки,</w:t>
            </w:r>
          </w:p>
          <w:p w:rsidR="000C345B" w:rsidRPr="00486F3B" w:rsidRDefault="000C345B" w:rsidP="00EF3846">
            <w:pPr>
              <w:tabs>
                <w:tab w:val="left" w:pos="540"/>
                <w:tab w:val="left" w:pos="5580"/>
              </w:tabs>
              <w:spacing w:after="0"/>
              <w:jc w:val="center"/>
              <w:rPr>
                <w:sz w:val="24"/>
                <w:szCs w:val="24"/>
              </w:rPr>
            </w:pPr>
            <w:r w:rsidRPr="00486F3B">
              <w:rPr>
                <w:sz w:val="24"/>
                <w:szCs w:val="24"/>
                <w:lang w:val="en-US"/>
              </w:rPr>
              <w:t>t</w:t>
            </w:r>
            <w:r w:rsidRPr="00486F3B">
              <w:rPr>
                <w:sz w:val="24"/>
                <w:szCs w:val="24"/>
                <w:vertAlign w:val="subscript"/>
              </w:rPr>
              <w:t xml:space="preserve">р </w:t>
            </w:r>
            <w:r w:rsidRPr="00486F3B">
              <w:rPr>
                <w:sz w:val="24"/>
                <w:szCs w:val="24"/>
              </w:rPr>
              <w:t>(мин)</w:t>
            </w:r>
          </w:p>
        </w:tc>
        <w:tc>
          <w:tcPr>
            <w:tcW w:w="1078" w:type="dxa"/>
            <w:vMerge w:val="restart"/>
            <w:vAlign w:val="center"/>
          </w:tcPr>
          <w:p w:rsidR="000C345B" w:rsidRPr="00486F3B" w:rsidRDefault="000C345B" w:rsidP="00EF3846">
            <w:pPr>
              <w:tabs>
                <w:tab w:val="left" w:pos="540"/>
                <w:tab w:val="left" w:pos="5580"/>
              </w:tabs>
              <w:spacing w:after="0"/>
              <w:jc w:val="center"/>
              <w:rPr>
                <w:sz w:val="24"/>
                <w:szCs w:val="24"/>
              </w:rPr>
            </w:pPr>
            <w:r w:rsidRPr="00486F3B">
              <w:rPr>
                <w:sz w:val="24"/>
                <w:szCs w:val="24"/>
              </w:rPr>
              <w:t>Объем грунта,</w:t>
            </w:r>
          </w:p>
          <w:p w:rsidR="000C345B" w:rsidRPr="00486F3B" w:rsidRDefault="000C345B" w:rsidP="00EF3846">
            <w:pPr>
              <w:tabs>
                <w:tab w:val="left" w:pos="540"/>
                <w:tab w:val="left" w:pos="5580"/>
              </w:tabs>
              <w:spacing w:after="0"/>
              <w:jc w:val="center"/>
              <w:rPr>
                <w:sz w:val="24"/>
                <w:szCs w:val="24"/>
              </w:rPr>
            </w:pPr>
            <w:r w:rsidRPr="00486F3B">
              <w:rPr>
                <w:sz w:val="24"/>
                <w:szCs w:val="24"/>
                <w:lang w:val="en-US"/>
              </w:rPr>
              <w:t xml:space="preserve">V </w:t>
            </w:r>
            <w:r w:rsidRPr="00486F3B">
              <w:rPr>
                <w:sz w:val="24"/>
                <w:szCs w:val="24"/>
              </w:rPr>
              <w:t>(м</w:t>
            </w:r>
            <w:r w:rsidRPr="00486F3B">
              <w:rPr>
                <w:sz w:val="24"/>
                <w:szCs w:val="24"/>
                <w:vertAlign w:val="superscript"/>
              </w:rPr>
              <w:t>3</w:t>
            </w:r>
            <w:r w:rsidRPr="00486F3B">
              <w:rPr>
                <w:sz w:val="24"/>
                <w:szCs w:val="24"/>
              </w:rPr>
              <w:t>)</w:t>
            </w:r>
          </w:p>
        </w:tc>
      </w:tr>
      <w:tr w:rsidR="000C345B" w:rsidRPr="00486F3B" w:rsidTr="00EB1DB2">
        <w:trPr>
          <w:trHeight w:val="847"/>
          <w:jc w:val="center"/>
        </w:trPr>
        <w:tc>
          <w:tcPr>
            <w:tcW w:w="586" w:type="dxa"/>
            <w:vMerge/>
          </w:tcPr>
          <w:p w:rsidR="000C345B" w:rsidRPr="00486F3B" w:rsidRDefault="000C345B" w:rsidP="00EF3846">
            <w:pPr>
              <w:tabs>
                <w:tab w:val="left" w:pos="540"/>
                <w:tab w:val="left" w:pos="5580"/>
              </w:tabs>
              <w:spacing w:after="0"/>
              <w:rPr>
                <w:sz w:val="24"/>
                <w:szCs w:val="24"/>
              </w:rPr>
            </w:pPr>
          </w:p>
        </w:tc>
        <w:tc>
          <w:tcPr>
            <w:tcW w:w="1427" w:type="dxa"/>
            <w:vAlign w:val="center"/>
          </w:tcPr>
          <w:p w:rsidR="000C345B" w:rsidRPr="00486F3B" w:rsidRDefault="000C345B" w:rsidP="00EF3846">
            <w:pPr>
              <w:tabs>
                <w:tab w:val="left" w:pos="540"/>
                <w:tab w:val="left" w:pos="5580"/>
              </w:tabs>
              <w:spacing w:after="0"/>
              <w:jc w:val="center"/>
              <w:rPr>
                <w:sz w:val="24"/>
                <w:szCs w:val="24"/>
              </w:rPr>
            </w:pPr>
            <w:r w:rsidRPr="00486F3B">
              <w:rPr>
                <w:sz w:val="24"/>
                <w:szCs w:val="24"/>
              </w:rPr>
              <w:t>самосвала</w:t>
            </w:r>
          </w:p>
        </w:tc>
        <w:tc>
          <w:tcPr>
            <w:tcW w:w="1506" w:type="dxa"/>
            <w:vAlign w:val="center"/>
          </w:tcPr>
          <w:p w:rsidR="000C345B" w:rsidRPr="00486F3B" w:rsidRDefault="000C345B" w:rsidP="00EF3846">
            <w:pPr>
              <w:tabs>
                <w:tab w:val="left" w:pos="540"/>
                <w:tab w:val="left" w:pos="5580"/>
              </w:tabs>
              <w:spacing w:after="0"/>
              <w:jc w:val="center"/>
              <w:rPr>
                <w:sz w:val="24"/>
                <w:szCs w:val="24"/>
              </w:rPr>
            </w:pPr>
            <w:r w:rsidRPr="00486F3B">
              <w:rPr>
                <w:sz w:val="24"/>
                <w:szCs w:val="24"/>
              </w:rPr>
              <w:t>экскаватора</w:t>
            </w:r>
          </w:p>
        </w:tc>
        <w:tc>
          <w:tcPr>
            <w:tcW w:w="1478" w:type="dxa"/>
            <w:vMerge/>
          </w:tcPr>
          <w:p w:rsidR="000C345B" w:rsidRPr="00486F3B" w:rsidRDefault="000C345B" w:rsidP="00EF3846">
            <w:pPr>
              <w:tabs>
                <w:tab w:val="left" w:pos="540"/>
                <w:tab w:val="left" w:pos="5580"/>
              </w:tabs>
              <w:spacing w:after="0"/>
              <w:rPr>
                <w:sz w:val="24"/>
                <w:szCs w:val="24"/>
              </w:rPr>
            </w:pPr>
          </w:p>
        </w:tc>
        <w:tc>
          <w:tcPr>
            <w:tcW w:w="2043" w:type="dxa"/>
            <w:vMerge/>
          </w:tcPr>
          <w:p w:rsidR="000C345B" w:rsidRPr="00486F3B" w:rsidRDefault="000C345B" w:rsidP="00EF3846">
            <w:pPr>
              <w:tabs>
                <w:tab w:val="left" w:pos="540"/>
                <w:tab w:val="left" w:pos="5580"/>
              </w:tabs>
              <w:spacing w:after="0"/>
              <w:rPr>
                <w:sz w:val="24"/>
                <w:szCs w:val="24"/>
              </w:rPr>
            </w:pPr>
          </w:p>
        </w:tc>
        <w:tc>
          <w:tcPr>
            <w:tcW w:w="1276" w:type="dxa"/>
            <w:vMerge/>
          </w:tcPr>
          <w:p w:rsidR="000C345B" w:rsidRPr="00486F3B" w:rsidRDefault="000C345B" w:rsidP="00EF3846">
            <w:pPr>
              <w:tabs>
                <w:tab w:val="left" w:pos="540"/>
                <w:tab w:val="left" w:pos="5580"/>
              </w:tabs>
              <w:spacing w:after="0"/>
              <w:rPr>
                <w:sz w:val="24"/>
                <w:szCs w:val="24"/>
              </w:rPr>
            </w:pPr>
          </w:p>
        </w:tc>
        <w:tc>
          <w:tcPr>
            <w:tcW w:w="1078" w:type="dxa"/>
            <w:vMerge/>
          </w:tcPr>
          <w:p w:rsidR="000C345B" w:rsidRPr="00486F3B" w:rsidRDefault="000C345B" w:rsidP="00EF3846">
            <w:pPr>
              <w:tabs>
                <w:tab w:val="left" w:pos="540"/>
                <w:tab w:val="left" w:pos="5580"/>
              </w:tabs>
              <w:spacing w:after="0"/>
              <w:rPr>
                <w:sz w:val="24"/>
                <w:szCs w:val="24"/>
              </w:rPr>
            </w:pPr>
          </w:p>
        </w:tc>
      </w:tr>
      <w:tr w:rsidR="00EB1DB2" w:rsidRPr="00486F3B" w:rsidTr="00EB1DB2">
        <w:trPr>
          <w:jc w:val="center"/>
        </w:trPr>
        <w:tc>
          <w:tcPr>
            <w:tcW w:w="586" w:type="dxa"/>
          </w:tcPr>
          <w:p w:rsidR="00EB1DB2" w:rsidRPr="00486F3B" w:rsidRDefault="00EB1DB2" w:rsidP="00EF3846">
            <w:pPr>
              <w:tabs>
                <w:tab w:val="left" w:pos="540"/>
                <w:tab w:val="left" w:pos="5580"/>
              </w:tabs>
              <w:spacing w:after="0"/>
              <w:jc w:val="center"/>
              <w:rPr>
                <w:sz w:val="24"/>
                <w:szCs w:val="24"/>
              </w:rPr>
            </w:pPr>
            <w:r>
              <w:rPr>
                <w:sz w:val="24"/>
                <w:szCs w:val="24"/>
              </w:rPr>
              <w:t>1</w:t>
            </w:r>
          </w:p>
        </w:tc>
        <w:tc>
          <w:tcPr>
            <w:tcW w:w="1427" w:type="dxa"/>
          </w:tcPr>
          <w:p w:rsidR="00EB1DB2" w:rsidRPr="00486F3B" w:rsidRDefault="00EB1DB2" w:rsidP="00EF3846">
            <w:pPr>
              <w:spacing w:after="0"/>
              <w:jc w:val="center"/>
              <w:rPr>
                <w:rFonts w:eastAsia="Times New Roman"/>
                <w:bCs/>
                <w:sz w:val="24"/>
                <w:szCs w:val="24"/>
              </w:rPr>
            </w:pPr>
            <w:r>
              <w:rPr>
                <w:rFonts w:eastAsia="Times New Roman"/>
                <w:bCs/>
                <w:sz w:val="24"/>
                <w:szCs w:val="24"/>
              </w:rPr>
              <w:t>2</w:t>
            </w:r>
          </w:p>
        </w:tc>
        <w:tc>
          <w:tcPr>
            <w:tcW w:w="1506" w:type="dxa"/>
          </w:tcPr>
          <w:p w:rsidR="00EB1DB2" w:rsidRPr="00486F3B" w:rsidRDefault="00EB1DB2" w:rsidP="00EF3846">
            <w:pPr>
              <w:spacing w:after="0"/>
              <w:jc w:val="center"/>
              <w:rPr>
                <w:sz w:val="24"/>
                <w:szCs w:val="24"/>
                <w:lang w:eastAsia="ko-KR"/>
              </w:rPr>
            </w:pPr>
            <w:r>
              <w:rPr>
                <w:sz w:val="24"/>
                <w:szCs w:val="24"/>
                <w:lang w:eastAsia="ko-KR"/>
              </w:rPr>
              <w:t>3</w:t>
            </w:r>
          </w:p>
        </w:tc>
        <w:tc>
          <w:tcPr>
            <w:tcW w:w="1478" w:type="dxa"/>
          </w:tcPr>
          <w:p w:rsidR="00EB1DB2" w:rsidRPr="00486F3B" w:rsidRDefault="00EB1DB2" w:rsidP="00EF3846">
            <w:pPr>
              <w:spacing w:after="0"/>
              <w:jc w:val="center"/>
              <w:rPr>
                <w:sz w:val="24"/>
                <w:szCs w:val="24"/>
              </w:rPr>
            </w:pPr>
            <w:r>
              <w:rPr>
                <w:sz w:val="24"/>
                <w:szCs w:val="24"/>
              </w:rPr>
              <w:t>4</w:t>
            </w:r>
          </w:p>
        </w:tc>
        <w:tc>
          <w:tcPr>
            <w:tcW w:w="2043" w:type="dxa"/>
          </w:tcPr>
          <w:p w:rsidR="00EB1DB2" w:rsidRPr="00486F3B" w:rsidRDefault="00EB1DB2" w:rsidP="00EF3846">
            <w:pPr>
              <w:tabs>
                <w:tab w:val="left" w:pos="540"/>
                <w:tab w:val="left" w:pos="5580"/>
              </w:tabs>
              <w:spacing w:after="0"/>
              <w:jc w:val="center"/>
              <w:rPr>
                <w:sz w:val="24"/>
                <w:szCs w:val="24"/>
              </w:rPr>
            </w:pPr>
            <w:r>
              <w:rPr>
                <w:sz w:val="24"/>
                <w:szCs w:val="24"/>
              </w:rPr>
              <w:t>5</w:t>
            </w:r>
          </w:p>
        </w:tc>
        <w:tc>
          <w:tcPr>
            <w:tcW w:w="1276" w:type="dxa"/>
          </w:tcPr>
          <w:p w:rsidR="00EB1DB2" w:rsidRPr="00486F3B" w:rsidRDefault="00EB1DB2" w:rsidP="00EF3846">
            <w:pPr>
              <w:tabs>
                <w:tab w:val="left" w:pos="540"/>
                <w:tab w:val="left" w:pos="5580"/>
              </w:tabs>
              <w:spacing w:after="0"/>
              <w:jc w:val="center"/>
              <w:rPr>
                <w:sz w:val="24"/>
                <w:szCs w:val="24"/>
              </w:rPr>
            </w:pPr>
            <w:r>
              <w:rPr>
                <w:sz w:val="24"/>
                <w:szCs w:val="24"/>
              </w:rPr>
              <w:t>6</w:t>
            </w:r>
          </w:p>
        </w:tc>
        <w:tc>
          <w:tcPr>
            <w:tcW w:w="1078" w:type="dxa"/>
          </w:tcPr>
          <w:p w:rsidR="00EB1DB2" w:rsidRPr="00486F3B" w:rsidRDefault="00EB1DB2" w:rsidP="00EF3846">
            <w:pPr>
              <w:tabs>
                <w:tab w:val="left" w:pos="540"/>
                <w:tab w:val="left" w:pos="5580"/>
              </w:tabs>
              <w:spacing w:after="0"/>
              <w:jc w:val="center"/>
              <w:rPr>
                <w:sz w:val="24"/>
                <w:szCs w:val="24"/>
              </w:rPr>
            </w:pPr>
            <w:r>
              <w:rPr>
                <w:sz w:val="24"/>
                <w:szCs w:val="24"/>
              </w:rPr>
              <w:t>7</w:t>
            </w:r>
          </w:p>
        </w:tc>
      </w:tr>
      <w:tr w:rsidR="000C345B" w:rsidRPr="00486F3B" w:rsidTr="00EB1DB2">
        <w:trPr>
          <w:jc w:val="center"/>
        </w:trPr>
        <w:tc>
          <w:tcPr>
            <w:tcW w:w="586" w:type="dxa"/>
          </w:tcPr>
          <w:p w:rsidR="000C345B" w:rsidRPr="00486F3B" w:rsidRDefault="000C345B" w:rsidP="00EC23FE">
            <w:pPr>
              <w:tabs>
                <w:tab w:val="left" w:pos="540"/>
                <w:tab w:val="left" w:pos="5580"/>
              </w:tabs>
              <w:spacing w:after="0"/>
              <w:jc w:val="center"/>
              <w:rPr>
                <w:sz w:val="24"/>
                <w:szCs w:val="24"/>
              </w:rPr>
            </w:pPr>
            <w:r w:rsidRPr="00486F3B">
              <w:rPr>
                <w:sz w:val="24"/>
                <w:szCs w:val="24"/>
              </w:rPr>
              <w:t>1</w:t>
            </w:r>
          </w:p>
        </w:tc>
        <w:tc>
          <w:tcPr>
            <w:tcW w:w="1427" w:type="dxa"/>
          </w:tcPr>
          <w:p w:rsidR="000C345B" w:rsidRPr="00486F3B" w:rsidRDefault="000C345B" w:rsidP="00EF3846">
            <w:pPr>
              <w:spacing w:after="0"/>
              <w:rPr>
                <w:sz w:val="24"/>
                <w:szCs w:val="24"/>
              </w:rPr>
            </w:pPr>
            <w:r w:rsidRPr="00486F3B">
              <w:rPr>
                <w:rFonts w:eastAsia="Times New Roman"/>
                <w:bCs/>
                <w:sz w:val="24"/>
                <w:szCs w:val="24"/>
              </w:rPr>
              <w:t>КАМАЗ-55102</w:t>
            </w:r>
          </w:p>
        </w:tc>
        <w:tc>
          <w:tcPr>
            <w:tcW w:w="1506" w:type="dxa"/>
          </w:tcPr>
          <w:p w:rsidR="000C345B" w:rsidRPr="00486F3B" w:rsidRDefault="000C345B" w:rsidP="00EF3846">
            <w:pPr>
              <w:spacing w:after="0"/>
              <w:rPr>
                <w:sz w:val="24"/>
                <w:szCs w:val="24"/>
                <w:lang w:eastAsia="ko-KR"/>
              </w:rPr>
            </w:pPr>
            <w:r w:rsidRPr="00486F3B">
              <w:rPr>
                <w:sz w:val="24"/>
                <w:szCs w:val="24"/>
                <w:lang w:eastAsia="ko-KR"/>
              </w:rPr>
              <w:t>Э-651</w:t>
            </w:r>
          </w:p>
        </w:tc>
        <w:tc>
          <w:tcPr>
            <w:tcW w:w="1478" w:type="dxa"/>
          </w:tcPr>
          <w:p w:rsidR="000C345B" w:rsidRPr="00486F3B" w:rsidRDefault="000C345B" w:rsidP="00EF3846">
            <w:pPr>
              <w:spacing w:after="0"/>
              <w:rPr>
                <w:sz w:val="24"/>
                <w:szCs w:val="24"/>
              </w:rPr>
            </w:pPr>
            <w:r w:rsidRPr="00486F3B">
              <w:rPr>
                <w:sz w:val="24"/>
                <w:szCs w:val="24"/>
              </w:rPr>
              <w:t>Песчаный</w:t>
            </w:r>
          </w:p>
        </w:tc>
        <w:tc>
          <w:tcPr>
            <w:tcW w:w="2043" w:type="dxa"/>
          </w:tcPr>
          <w:p w:rsidR="000C345B" w:rsidRPr="00486F3B" w:rsidRDefault="000C345B" w:rsidP="00EF3846">
            <w:pPr>
              <w:tabs>
                <w:tab w:val="left" w:pos="540"/>
                <w:tab w:val="left" w:pos="5580"/>
              </w:tabs>
              <w:spacing w:after="0"/>
              <w:jc w:val="center"/>
              <w:rPr>
                <w:sz w:val="24"/>
                <w:szCs w:val="24"/>
              </w:rPr>
            </w:pPr>
            <w:r w:rsidRPr="00486F3B">
              <w:rPr>
                <w:sz w:val="24"/>
                <w:szCs w:val="24"/>
              </w:rPr>
              <w:t>4,5</w:t>
            </w:r>
          </w:p>
        </w:tc>
        <w:tc>
          <w:tcPr>
            <w:tcW w:w="1276" w:type="dxa"/>
          </w:tcPr>
          <w:p w:rsidR="000C345B" w:rsidRPr="00486F3B" w:rsidRDefault="000C345B" w:rsidP="00EF3846">
            <w:pPr>
              <w:tabs>
                <w:tab w:val="left" w:pos="540"/>
                <w:tab w:val="left" w:pos="5580"/>
              </w:tabs>
              <w:spacing w:after="0"/>
              <w:jc w:val="center"/>
              <w:rPr>
                <w:sz w:val="24"/>
                <w:szCs w:val="24"/>
              </w:rPr>
            </w:pPr>
            <w:r w:rsidRPr="00486F3B">
              <w:rPr>
                <w:sz w:val="24"/>
                <w:szCs w:val="24"/>
              </w:rPr>
              <w:t>1,0</w:t>
            </w:r>
          </w:p>
        </w:tc>
        <w:tc>
          <w:tcPr>
            <w:tcW w:w="1078" w:type="dxa"/>
          </w:tcPr>
          <w:p w:rsidR="000C345B" w:rsidRPr="00486F3B" w:rsidRDefault="000C345B" w:rsidP="00EF3846">
            <w:pPr>
              <w:tabs>
                <w:tab w:val="left" w:pos="540"/>
                <w:tab w:val="left" w:pos="5580"/>
              </w:tabs>
              <w:spacing w:after="0"/>
              <w:jc w:val="center"/>
              <w:rPr>
                <w:sz w:val="24"/>
                <w:szCs w:val="24"/>
              </w:rPr>
            </w:pPr>
            <w:r w:rsidRPr="00486F3B">
              <w:rPr>
                <w:sz w:val="24"/>
                <w:szCs w:val="24"/>
              </w:rPr>
              <w:t>48,0</w:t>
            </w:r>
          </w:p>
        </w:tc>
      </w:tr>
      <w:tr w:rsidR="000C345B" w:rsidRPr="00486F3B" w:rsidTr="00EB1DB2">
        <w:trPr>
          <w:jc w:val="center"/>
        </w:trPr>
        <w:tc>
          <w:tcPr>
            <w:tcW w:w="586" w:type="dxa"/>
          </w:tcPr>
          <w:p w:rsidR="000C345B" w:rsidRPr="00486F3B" w:rsidRDefault="000C345B" w:rsidP="00EC23FE">
            <w:pPr>
              <w:tabs>
                <w:tab w:val="left" w:pos="540"/>
                <w:tab w:val="left" w:pos="5580"/>
              </w:tabs>
              <w:spacing w:after="0"/>
              <w:jc w:val="center"/>
              <w:rPr>
                <w:sz w:val="24"/>
                <w:szCs w:val="24"/>
              </w:rPr>
            </w:pPr>
            <w:r w:rsidRPr="00486F3B">
              <w:rPr>
                <w:sz w:val="24"/>
                <w:szCs w:val="24"/>
              </w:rPr>
              <w:t>2</w:t>
            </w:r>
          </w:p>
        </w:tc>
        <w:tc>
          <w:tcPr>
            <w:tcW w:w="1427" w:type="dxa"/>
          </w:tcPr>
          <w:p w:rsidR="000C345B" w:rsidRPr="00486F3B" w:rsidRDefault="000C345B" w:rsidP="00EF3846">
            <w:pPr>
              <w:spacing w:after="0"/>
              <w:rPr>
                <w:sz w:val="24"/>
                <w:szCs w:val="24"/>
              </w:rPr>
            </w:pPr>
            <w:r w:rsidRPr="00486F3B">
              <w:rPr>
                <w:rFonts w:eastAsia="Times New Roman"/>
                <w:sz w:val="24"/>
                <w:szCs w:val="24"/>
              </w:rPr>
              <w:t>ЗИЛ-СААЗ-</w:t>
            </w:r>
            <w:r w:rsidRPr="00486F3B">
              <w:rPr>
                <w:rFonts w:eastAsia="Times New Roman"/>
                <w:bCs/>
                <w:sz w:val="24"/>
                <w:szCs w:val="24"/>
              </w:rPr>
              <w:t xml:space="preserve"> 4546</w:t>
            </w:r>
          </w:p>
        </w:tc>
        <w:tc>
          <w:tcPr>
            <w:tcW w:w="1506" w:type="dxa"/>
          </w:tcPr>
          <w:p w:rsidR="000C345B" w:rsidRPr="00486F3B" w:rsidRDefault="000C345B" w:rsidP="00EF3846">
            <w:pPr>
              <w:spacing w:after="0"/>
              <w:rPr>
                <w:sz w:val="24"/>
                <w:szCs w:val="24"/>
                <w:lang w:eastAsia="ko-KR"/>
              </w:rPr>
            </w:pPr>
            <w:r w:rsidRPr="00486F3B">
              <w:rPr>
                <w:sz w:val="24"/>
                <w:szCs w:val="24"/>
                <w:lang w:eastAsia="ko-KR"/>
              </w:rPr>
              <w:t>Э-1251</w:t>
            </w:r>
          </w:p>
        </w:tc>
        <w:tc>
          <w:tcPr>
            <w:tcW w:w="1478" w:type="dxa"/>
          </w:tcPr>
          <w:p w:rsidR="000C345B" w:rsidRPr="00486F3B" w:rsidRDefault="000C345B" w:rsidP="00EF3846">
            <w:pPr>
              <w:spacing w:after="0"/>
              <w:rPr>
                <w:sz w:val="24"/>
                <w:szCs w:val="24"/>
              </w:rPr>
            </w:pPr>
            <w:r w:rsidRPr="00486F3B">
              <w:rPr>
                <w:sz w:val="24"/>
                <w:szCs w:val="24"/>
              </w:rPr>
              <w:t>Суглинок</w:t>
            </w:r>
          </w:p>
        </w:tc>
        <w:tc>
          <w:tcPr>
            <w:tcW w:w="2043" w:type="dxa"/>
          </w:tcPr>
          <w:p w:rsidR="000C345B" w:rsidRPr="00486F3B" w:rsidRDefault="000C345B" w:rsidP="00EF3846">
            <w:pPr>
              <w:tabs>
                <w:tab w:val="left" w:pos="540"/>
                <w:tab w:val="left" w:pos="5580"/>
              </w:tabs>
              <w:spacing w:after="0"/>
              <w:jc w:val="center"/>
              <w:rPr>
                <w:sz w:val="24"/>
                <w:szCs w:val="24"/>
              </w:rPr>
            </w:pPr>
            <w:r w:rsidRPr="00486F3B">
              <w:rPr>
                <w:sz w:val="24"/>
                <w:szCs w:val="24"/>
              </w:rPr>
              <w:t>4,0</w:t>
            </w:r>
          </w:p>
        </w:tc>
        <w:tc>
          <w:tcPr>
            <w:tcW w:w="1276" w:type="dxa"/>
          </w:tcPr>
          <w:p w:rsidR="000C345B" w:rsidRPr="00486F3B" w:rsidRDefault="000C345B" w:rsidP="00EF3846">
            <w:pPr>
              <w:tabs>
                <w:tab w:val="left" w:pos="540"/>
                <w:tab w:val="left" w:pos="5580"/>
              </w:tabs>
              <w:spacing w:after="0"/>
              <w:jc w:val="center"/>
              <w:rPr>
                <w:sz w:val="24"/>
                <w:szCs w:val="24"/>
              </w:rPr>
            </w:pPr>
            <w:r w:rsidRPr="00486F3B">
              <w:rPr>
                <w:sz w:val="24"/>
                <w:szCs w:val="24"/>
              </w:rPr>
              <w:t>1,2</w:t>
            </w:r>
          </w:p>
        </w:tc>
        <w:tc>
          <w:tcPr>
            <w:tcW w:w="1078" w:type="dxa"/>
          </w:tcPr>
          <w:p w:rsidR="000C345B" w:rsidRPr="00486F3B" w:rsidRDefault="000C345B" w:rsidP="00EF3846">
            <w:pPr>
              <w:tabs>
                <w:tab w:val="left" w:pos="540"/>
                <w:tab w:val="left" w:pos="5580"/>
              </w:tabs>
              <w:spacing w:after="0"/>
              <w:jc w:val="center"/>
              <w:rPr>
                <w:sz w:val="24"/>
                <w:szCs w:val="24"/>
              </w:rPr>
            </w:pPr>
            <w:r w:rsidRPr="00486F3B">
              <w:rPr>
                <w:sz w:val="24"/>
                <w:szCs w:val="24"/>
              </w:rPr>
              <w:t>65,0</w:t>
            </w:r>
          </w:p>
        </w:tc>
      </w:tr>
      <w:tr w:rsidR="000C345B" w:rsidRPr="00486F3B" w:rsidTr="00EB1DB2">
        <w:trPr>
          <w:jc w:val="center"/>
        </w:trPr>
        <w:tc>
          <w:tcPr>
            <w:tcW w:w="586" w:type="dxa"/>
          </w:tcPr>
          <w:p w:rsidR="000C345B" w:rsidRPr="00486F3B" w:rsidRDefault="000C345B" w:rsidP="00EC23FE">
            <w:pPr>
              <w:tabs>
                <w:tab w:val="left" w:pos="540"/>
                <w:tab w:val="left" w:pos="5580"/>
              </w:tabs>
              <w:spacing w:after="0"/>
              <w:jc w:val="center"/>
              <w:rPr>
                <w:sz w:val="24"/>
                <w:szCs w:val="24"/>
              </w:rPr>
            </w:pPr>
            <w:r w:rsidRPr="00486F3B">
              <w:rPr>
                <w:sz w:val="24"/>
                <w:szCs w:val="24"/>
              </w:rPr>
              <w:t>3</w:t>
            </w:r>
          </w:p>
        </w:tc>
        <w:tc>
          <w:tcPr>
            <w:tcW w:w="1427" w:type="dxa"/>
          </w:tcPr>
          <w:p w:rsidR="000C345B" w:rsidRPr="00486F3B" w:rsidRDefault="000C345B" w:rsidP="00EF3846">
            <w:pPr>
              <w:spacing w:after="0"/>
              <w:rPr>
                <w:sz w:val="24"/>
                <w:szCs w:val="24"/>
              </w:rPr>
            </w:pPr>
            <w:r w:rsidRPr="00486F3B">
              <w:rPr>
                <w:rFonts w:eastAsia="Times New Roman"/>
                <w:sz w:val="24"/>
                <w:szCs w:val="24"/>
              </w:rPr>
              <w:t xml:space="preserve">УРАЛ АС </w:t>
            </w:r>
            <w:r w:rsidRPr="00486F3B">
              <w:rPr>
                <w:rFonts w:eastAsia="Times New Roman"/>
                <w:bCs/>
                <w:sz w:val="24"/>
                <w:szCs w:val="24"/>
              </w:rPr>
              <w:t>583112</w:t>
            </w:r>
          </w:p>
        </w:tc>
        <w:tc>
          <w:tcPr>
            <w:tcW w:w="1506" w:type="dxa"/>
          </w:tcPr>
          <w:p w:rsidR="000C345B" w:rsidRPr="00486F3B" w:rsidRDefault="000C345B" w:rsidP="00EF3846">
            <w:pPr>
              <w:spacing w:after="0"/>
              <w:rPr>
                <w:sz w:val="24"/>
                <w:szCs w:val="24"/>
                <w:lang w:eastAsia="ko-KR"/>
              </w:rPr>
            </w:pPr>
            <w:r w:rsidRPr="00486F3B">
              <w:rPr>
                <w:sz w:val="24"/>
                <w:szCs w:val="24"/>
                <w:lang w:eastAsia="ko-KR"/>
              </w:rPr>
              <w:t>Э-1252</w:t>
            </w:r>
          </w:p>
        </w:tc>
        <w:tc>
          <w:tcPr>
            <w:tcW w:w="1478" w:type="dxa"/>
          </w:tcPr>
          <w:p w:rsidR="000C345B" w:rsidRPr="00486F3B" w:rsidRDefault="000C345B" w:rsidP="00EF3846">
            <w:pPr>
              <w:spacing w:after="0"/>
              <w:rPr>
                <w:sz w:val="24"/>
                <w:szCs w:val="24"/>
              </w:rPr>
            </w:pPr>
            <w:r w:rsidRPr="00486F3B">
              <w:rPr>
                <w:sz w:val="24"/>
                <w:szCs w:val="24"/>
              </w:rPr>
              <w:t>Глина</w:t>
            </w:r>
          </w:p>
        </w:tc>
        <w:tc>
          <w:tcPr>
            <w:tcW w:w="2043" w:type="dxa"/>
          </w:tcPr>
          <w:p w:rsidR="000C345B" w:rsidRPr="00486F3B" w:rsidRDefault="000C345B" w:rsidP="00EF3846">
            <w:pPr>
              <w:tabs>
                <w:tab w:val="left" w:pos="540"/>
                <w:tab w:val="left" w:pos="5580"/>
              </w:tabs>
              <w:spacing w:after="0"/>
              <w:jc w:val="center"/>
              <w:rPr>
                <w:sz w:val="24"/>
                <w:szCs w:val="24"/>
              </w:rPr>
            </w:pPr>
            <w:r w:rsidRPr="00486F3B">
              <w:rPr>
                <w:sz w:val="24"/>
                <w:szCs w:val="24"/>
              </w:rPr>
              <w:t>3,5</w:t>
            </w:r>
          </w:p>
        </w:tc>
        <w:tc>
          <w:tcPr>
            <w:tcW w:w="1276" w:type="dxa"/>
          </w:tcPr>
          <w:p w:rsidR="000C345B" w:rsidRPr="00486F3B" w:rsidRDefault="000C345B" w:rsidP="00EF3846">
            <w:pPr>
              <w:tabs>
                <w:tab w:val="left" w:pos="540"/>
                <w:tab w:val="left" w:pos="5580"/>
              </w:tabs>
              <w:spacing w:after="0"/>
              <w:jc w:val="center"/>
              <w:rPr>
                <w:sz w:val="24"/>
                <w:szCs w:val="24"/>
              </w:rPr>
            </w:pPr>
            <w:r w:rsidRPr="00486F3B">
              <w:rPr>
                <w:sz w:val="24"/>
                <w:szCs w:val="24"/>
              </w:rPr>
              <w:t>0,8</w:t>
            </w:r>
          </w:p>
        </w:tc>
        <w:tc>
          <w:tcPr>
            <w:tcW w:w="1078" w:type="dxa"/>
          </w:tcPr>
          <w:p w:rsidR="000C345B" w:rsidRPr="00486F3B" w:rsidRDefault="000C345B" w:rsidP="00EF3846">
            <w:pPr>
              <w:tabs>
                <w:tab w:val="left" w:pos="540"/>
                <w:tab w:val="left" w:pos="5580"/>
              </w:tabs>
              <w:spacing w:after="0"/>
              <w:jc w:val="center"/>
              <w:rPr>
                <w:sz w:val="24"/>
                <w:szCs w:val="24"/>
              </w:rPr>
            </w:pPr>
            <w:r w:rsidRPr="00486F3B">
              <w:rPr>
                <w:sz w:val="24"/>
                <w:szCs w:val="24"/>
              </w:rPr>
              <w:t>56,0</w:t>
            </w:r>
          </w:p>
        </w:tc>
      </w:tr>
      <w:tr w:rsidR="000C345B" w:rsidRPr="00486F3B" w:rsidTr="00EB1DB2">
        <w:trPr>
          <w:jc w:val="center"/>
        </w:trPr>
        <w:tc>
          <w:tcPr>
            <w:tcW w:w="586" w:type="dxa"/>
          </w:tcPr>
          <w:p w:rsidR="000C345B" w:rsidRDefault="000C345B" w:rsidP="00EC23FE">
            <w:pPr>
              <w:tabs>
                <w:tab w:val="left" w:pos="540"/>
                <w:tab w:val="left" w:pos="5580"/>
              </w:tabs>
              <w:spacing w:after="0"/>
              <w:jc w:val="center"/>
              <w:rPr>
                <w:sz w:val="24"/>
                <w:szCs w:val="24"/>
              </w:rPr>
            </w:pPr>
            <w:r w:rsidRPr="00486F3B">
              <w:rPr>
                <w:sz w:val="24"/>
                <w:szCs w:val="24"/>
              </w:rPr>
              <w:t>4</w:t>
            </w:r>
          </w:p>
          <w:p w:rsidR="00EC23FE" w:rsidRDefault="00EC23FE" w:rsidP="00EC23FE">
            <w:pPr>
              <w:tabs>
                <w:tab w:val="left" w:pos="540"/>
                <w:tab w:val="left" w:pos="5580"/>
              </w:tabs>
              <w:spacing w:after="0"/>
              <w:jc w:val="center"/>
              <w:rPr>
                <w:sz w:val="24"/>
                <w:szCs w:val="24"/>
              </w:rPr>
            </w:pPr>
          </w:p>
          <w:p w:rsidR="00EC23FE" w:rsidRPr="00486F3B" w:rsidRDefault="00EC23FE" w:rsidP="00EC23FE">
            <w:pPr>
              <w:tabs>
                <w:tab w:val="left" w:pos="540"/>
                <w:tab w:val="left" w:pos="5580"/>
              </w:tabs>
              <w:spacing w:after="0"/>
              <w:jc w:val="center"/>
              <w:rPr>
                <w:sz w:val="24"/>
                <w:szCs w:val="24"/>
              </w:rPr>
            </w:pPr>
          </w:p>
        </w:tc>
        <w:tc>
          <w:tcPr>
            <w:tcW w:w="1427" w:type="dxa"/>
          </w:tcPr>
          <w:p w:rsidR="000C345B" w:rsidRPr="00486F3B" w:rsidRDefault="000C345B" w:rsidP="00EF3846">
            <w:pPr>
              <w:spacing w:after="0"/>
              <w:rPr>
                <w:sz w:val="24"/>
                <w:szCs w:val="24"/>
                <w:lang w:eastAsia="ko-KR"/>
              </w:rPr>
            </w:pPr>
            <w:r w:rsidRPr="00486F3B">
              <w:rPr>
                <w:rFonts w:eastAsia="Times New Roman"/>
                <w:bCs/>
                <w:sz w:val="24"/>
                <w:szCs w:val="24"/>
              </w:rPr>
              <w:t>ЗиЛ-ММЗ-450850</w:t>
            </w:r>
            <w:r w:rsidRPr="00486F3B">
              <w:rPr>
                <w:rFonts w:eastAsia="Times New Roman"/>
                <w:sz w:val="24"/>
                <w:szCs w:val="24"/>
              </w:rPr>
              <w:t xml:space="preserve"> </w:t>
            </w:r>
          </w:p>
        </w:tc>
        <w:tc>
          <w:tcPr>
            <w:tcW w:w="1506" w:type="dxa"/>
          </w:tcPr>
          <w:p w:rsidR="000C345B" w:rsidRPr="00486F3B" w:rsidRDefault="000C345B" w:rsidP="00EF3846">
            <w:pPr>
              <w:spacing w:after="0"/>
              <w:rPr>
                <w:sz w:val="24"/>
                <w:szCs w:val="24"/>
                <w:lang w:eastAsia="ko-KR"/>
              </w:rPr>
            </w:pPr>
            <w:r w:rsidRPr="00486F3B">
              <w:rPr>
                <w:sz w:val="24"/>
                <w:szCs w:val="24"/>
                <w:lang w:eastAsia="ko-KR"/>
              </w:rPr>
              <w:t>Э-2001</w:t>
            </w:r>
          </w:p>
        </w:tc>
        <w:tc>
          <w:tcPr>
            <w:tcW w:w="1478" w:type="dxa"/>
          </w:tcPr>
          <w:p w:rsidR="000C345B" w:rsidRPr="00486F3B" w:rsidRDefault="000C345B" w:rsidP="00EF3846">
            <w:pPr>
              <w:spacing w:after="0"/>
              <w:rPr>
                <w:sz w:val="24"/>
                <w:szCs w:val="24"/>
              </w:rPr>
            </w:pPr>
            <w:r w:rsidRPr="00486F3B">
              <w:rPr>
                <w:sz w:val="24"/>
                <w:szCs w:val="24"/>
              </w:rPr>
              <w:t>Супесок</w:t>
            </w:r>
          </w:p>
        </w:tc>
        <w:tc>
          <w:tcPr>
            <w:tcW w:w="2043" w:type="dxa"/>
          </w:tcPr>
          <w:p w:rsidR="000C345B" w:rsidRPr="00486F3B" w:rsidRDefault="000C345B" w:rsidP="00EF3846">
            <w:pPr>
              <w:tabs>
                <w:tab w:val="left" w:pos="540"/>
                <w:tab w:val="left" w:pos="5580"/>
              </w:tabs>
              <w:spacing w:after="0"/>
              <w:jc w:val="center"/>
              <w:rPr>
                <w:sz w:val="24"/>
                <w:szCs w:val="24"/>
              </w:rPr>
            </w:pPr>
            <w:r w:rsidRPr="00486F3B">
              <w:rPr>
                <w:sz w:val="24"/>
                <w:szCs w:val="24"/>
              </w:rPr>
              <w:t>3,2</w:t>
            </w:r>
          </w:p>
        </w:tc>
        <w:tc>
          <w:tcPr>
            <w:tcW w:w="1276" w:type="dxa"/>
          </w:tcPr>
          <w:p w:rsidR="000C345B" w:rsidRPr="00486F3B" w:rsidRDefault="000C345B" w:rsidP="00EF3846">
            <w:pPr>
              <w:tabs>
                <w:tab w:val="left" w:pos="540"/>
                <w:tab w:val="left" w:pos="5580"/>
              </w:tabs>
              <w:spacing w:after="0"/>
              <w:jc w:val="center"/>
              <w:rPr>
                <w:sz w:val="24"/>
                <w:szCs w:val="24"/>
              </w:rPr>
            </w:pPr>
            <w:r w:rsidRPr="00486F3B">
              <w:rPr>
                <w:sz w:val="24"/>
                <w:szCs w:val="24"/>
              </w:rPr>
              <w:t>0,6</w:t>
            </w:r>
          </w:p>
        </w:tc>
        <w:tc>
          <w:tcPr>
            <w:tcW w:w="1078" w:type="dxa"/>
          </w:tcPr>
          <w:p w:rsidR="000C345B" w:rsidRDefault="000C345B" w:rsidP="00EF3846">
            <w:pPr>
              <w:tabs>
                <w:tab w:val="left" w:pos="540"/>
                <w:tab w:val="left" w:pos="5580"/>
              </w:tabs>
              <w:spacing w:after="0"/>
              <w:jc w:val="center"/>
              <w:rPr>
                <w:sz w:val="24"/>
                <w:szCs w:val="24"/>
              </w:rPr>
            </w:pPr>
            <w:r w:rsidRPr="00486F3B">
              <w:rPr>
                <w:sz w:val="24"/>
                <w:szCs w:val="24"/>
              </w:rPr>
              <w:t>74,0</w:t>
            </w:r>
          </w:p>
          <w:p w:rsidR="00EC23FE" w:rsidRPr="00486F3B" w:rsidRDefault="00EC23FE" w:rsidP="00EC23FE">
            <w:pPr>
              <w:tabs>
                <w:tab w:val="left" w:pos="540"/>
                <w:tab w:val="left" w:pos="5580"/>
              </w:tabs>
              <w:spacing w:after="0"/>
              <w:rPr>
                <w:sz w:val="24"/>
                <w:szCs w:val="24"/>
              </w:rPr>
            </w:pPr>
          </w:p>
        </w:tc>
      </w:tr>
      <w:tr w:rsidR="00EC23FE" w:rsidRPr="00486F3B" w:rsidTr="00EB1DB2">
        <w:trPr>
          <w:jc w:val="center"/>
        </w:trPr>
        <w:tc>
          <w:tcPr>
            <w:tcW w:w="586" w:type="dxa"/>
          </w:tcPr>
          <w:p w:rsidR="00EC23FE" w:rsidRPr="00486F3B" w:rsidRDefault="00EC23FE" w:rsidP="00EC23FE">
            <w:pPr>
              <w:tabs>
                <w:tab w:val="left" w:pos="540"/>
                <w:tab w:val="left" w:pos="5580"/>
              </w:tabs>
              <w:spacing w:after="0"/>
              <w:jc w:val="center"/>
              <w:rPr>
                <w:sz w:val="24"/>
                <w:szCs w:val="24"/>
              </w:rPr>
            </w:pPr>
            <w:r>
              <w:rPr>
                <w:sz w:val="24"/>
                <w:szCs w:val="24"/>
              </w:rPr>
              <w:lastRenderedPageBreak/>
              <w:t>1</w:t>
            </w:r>
          </w:p>
        </w:tc>
        <w:tc>
          <w:tcPr>
            <w:tcW w:w="1427" w:type="dxa"/>
          </w:tcPr>
          <w:p w:rsidR="00EC23FE" w:rsidRPr="00486F3B" w:rsidRDefault="00EC23FE" w:rsidP="00EC23FE">
            <w:pPr>
              <w:spacing w:after="0"/>
              <w:jc w:val="center"/>
              <w:rPr>
                <w:rFonts w:eastAsia="Times New Roman"/>
                <w:bCs/>
                <w:sz w:val="24"/>
                <w:szCs w:val="24"/>
              </w:rPr>
            </w:pPr>
            <w:r>
              <w:rPr>
                <w:rFonts w:eastAsia="Times New Roman"/>
                <w:bCs/>
                <w:sz w:val="24"/>
                <w:szCs w:val="24"/>
              </w:rPr>
              <w:t>2</w:t>
            </w:r>
          </w:p>
        </w:tc>
        <w:tc>
          <w:tcPr>
            <w:tcW w:w="1506" w:type="dxa"/>
          </w:tcPr>
          <w:p w:rsidR="00EC23FE" w:rsidRPr="00486F3B" w:rsidRDefault="00EC23FE" w:rsidP="00EC23FE">
            <w:pPr>
              <w:spacing w:after="0"/>
              <w:jc w:val="center"/>
              <w:rPr>
                <w:sz w:val="24"/>
                <w:szCs w:val="24"/>
                <w:lang w:eastAsia="ko-KR"/>
              </w:rPr>
            </w:pPr>
            <w:r>
              <w:rPr>
                <w:sz w:val="24"/>
                <w:szCs w:val="24"/>
                <w:lang w:eastAsia="ko-KR"/>
              </w:rPr>
              <w:t>3</w:t>
            </w:r>
          </w:p>
        </w:tc>
        <w:tc>
          <w:tcPr>
            <w:tcW w:w="1478" w:type="dxa"/>
          </w:tcPr>
          <w:p w:rsidR="00EC23FE" w:rsidRPr="00486F3B" w:rsidRDefault="00EC23FE" w:rsidP="00EC23FE">
            <w:pPr>
              <w:spacing w:after="0"/>
              <w:jc w:val="center"/>
              <w:rPr>
                <w:sz w:val="24"/>
                <w:szCs w:val="24"/>
              </w:rPr>
            </w:pPr>
            <w:r>
              <w:rPr>
                <w:sz w:val="24"/>
                <w:szCs w:val="24"/>
              </w:rPr>
              <w:t>4</w:t>
            </w:r>
          </w:p>
        </w:tc>
        <w:tc>
          <w:tcPr>
            <w:tcW w:w="2043" w:type="dxa"/>
          </w:tcPr>
          <w:p w:rsidR="00EC23FE" w:rsidRPr="00486F3B" w:rsidRDefault="00EC23FE" w:rsidP="00EC23FE">
            <w:pPr>
              <w:tabs>
                <w:tab w:val="left" w:pos="540"/>
                <w:tab w:val="left" w:pos="5580"/>
              </w:tabs>
              <w:spacing w:after="0"/>
              <w:jc w:val="center"/>
              <w:rPr>
                <w:sz w:val="24"/>
                <w:szCs w:val="24"/>
              </w:rPr>
            </w:pPr>
            <w:r>
              <w:rPr>
                <w:sz w:val="24"/>
                <w:szCs w:val="24"/>
              </w:rPr>
              <w:t>5</w:t>
            </w:r>
          </w:p>
        </w:tc>
        <w:tc>
          <w:tcPr>
            <w:tcW w:w="1276" w:type="dxa"/>
          </w:tcPr>
          <w:p w:rsidR="00EC23FE" w:rsidRPr="00486F3B" w:rsidRDefault="00EC23FE" w:rsidP="00EC23FE">
            <w:pPr>
              <w:tabs>
                <w:tab w:val="left" w:pos="540"/>
                <w:tab w:val="left" w:pos="5580"/>
              </w:tabs>
              <w:spacing w:after="0"/>
              <w:jc w:val="center"/>
              <w:rPr>
                <w:sz w:val="24"/>
                <w:szCs w:val="24"/>
              </w:rPr>
            </w:pPr>
            <w:r>
              <w:rPr>
                <w:sz w:val="24"/>
                <w:szCs w:val="24"/>
              </w:rPr>
              <w:t>6</w:t>
            </w:r>
          </w:p>
        </w:tc>
        <w:tc>
          <w:tcPr>
            <w:tcW w:w="1078" w:type="dxa"/>
          </w:tcPr>
          <w:p w:rsidR="00EC23FE" w:rsidRPr="00486F3B" w:rsidRDefault="00EC23FE" w:rsidP="00EC23FE">
            <w:pPr>
              <w:tabs>
                <w:tab w:val="left" w:pos="540"/>
                <w:tab w:val="left" w:pos="5580"/>
              </w:tabs>
              <w:spacing w:after="0"/>
              <w:jc w:val="center"/>
              <w:rPr>
                <w:sz w:val="24"/>
                <w:szCs w:val="24"/>
              </w:rPr>
            </w:pPr>
            <w:r>
              <w:rPr>
                <w:sz w:val="24"/>
                <w:szCs w:val="24"/>
              </w:rPr>
              <w:t>7</w:t>
            </w:r>
          </w:p>
        </w:tc>
      </w:tr>
      <w:tr w:rsidR="000C345B" w:rsidRPr="00486F3B" w:rsidTr="00EB1DB2">
        <w:trPr>
          <w:jc w:val="center"/>
        </w:trPr>
        <w:tc>
          <w:tcPr>
            <w:tcW w:w="586" w:type="dxa"/>
          </w:tcPr>
          <w:p w:rsidR="000C345B" w:rsidRPr="00486F3B" w:rsidRDefault="000C345B" w:rsidP="00EC23FE">
            <w:pPr>
              <w:tabs>
                <w:tab w:val="left" w:pos="540"/>
                <w:tab w:val="left" w:pos="5580"/>
              </w:tabs>
              <w:spacing w:after="0"/>
              <w:jc w:val="center"/>
              <w:rPr>
                <w:sz w:val="24"/>
                <w:szCs w:val="24"/>
              </w:rPr>
            </w:pPr>
            <w:r w:rsidRPr="00486F3B">
              <w:rPr>
                <w:sz w:val="24"/>
                <w:szCs w:val="24"/>
              </w:rPr>
              <w:t>5</w:t>
            </w:r>
          </w:p>
        </w:tc>
        <w:tc>
          <w:tcPr>
            <w:tcW w:w="1427" w:type="dxa"/>
          </w:tcPr>
          <w:p w:rsidR="000C345B" w:rsidRPr="00486F3B" w:rsidRDefault="000C345B" w:rsidP="00EF3846">
            <w:pPr>
              <w:spacing w:after="0"/>
              <w:rPr>
                <w:rFonts w:eastAsia="Times New Roman"/>
                <w:sz w:val="24"/>
                <w:szCs w:val="24"/>
              </w:rPr>
            </w:pPr>
            <w:r w:rsidRPr="00486F3B">
              <w:rPr>
                <w:rFonts w:eastAsia="Times New Roman"/>
                <w:sz w:val="24"/>
                <w:szCs w:val="24"/>
              </w:rPr>
              <w:t>КамАЗ 65111</w:t>
            </w:r>
          </w:p>
        </w:tc>
        <w:tc>
          <w:tcPr>
            <w:tcW w:w="1506" w:type="dxa"/>
          </w:tcPr>
          <w:p w:rsidR="000C345B" w:rsidRPr="00486F3B" w:rsidRDefault="000C345B" w:rsidP="00EF3846">
            <w:pPr>
              <w:spacing w:after="0"/>
              <w:rPr>
                <w:sz w:val="24"/>
                <w:szCs w:val="24"/>
                <w:lang w:eastAsia="ko-KR"/>
              </w:rPr>
            </w:pPr>
            <w:r w:rsidRPr="00486F3B">
              <w:rPr>
                <w:sz w:val="24"/>
                <w:szCs w:val="24"/>
                <w:lang w:eastAsia="ko-KR"/>
              </w:rPr>
              <w:t>Э-1004</w:t>
            </w:r>
          </w:p>
        </w:tc>
        <w:tc>
          <w:tcPr>
            <w:tcW w:w="1478" w:type="dxa"/>
          </w:tcPr>
          <w:p w:rsidR="000C345B" w:rsidRPr="00486F3B" w:rsidRDefault="000C345B" w:rsidP="00EF3846">
            <w:pPr>
              <w:spacing w:after="0"/>
              <w:rPr>
                <w:sz w:val="24"/>
                <w:szCs w:val="24"/>
              </w:rPr>
            </w:pPr>
            <w:r w:rsidRPr="00486F3B">
              <w:rPr>
                <w:sz w:val="24"/>
                <w:szCs w:val="24"/>
              </w:rPr>
              <w:t>Суглинок</w:t>
            </w:r>
          </w:p>
        </w:tc>
        <w:tc>
          <w:tcPr>
            <w:tcW w:w="2043" w:type="dxa"/>
          </w:tcPr>
          <w:p w:rsidR="000C345B" w:rsidRPr="00486F3B" w:rsidRDefault="000C345B" w:rsidP="00EF3846">
            <w:pPr>
              <w:tabs>
                <w:tab w:val="left" w:pos="540"/>
                <w:tab w:val="left" w:pos="5580"/>
              </w:tabs>
              <w:spacing w:after="0"/>
              <w:jc w:val="center"/>
              <w:rPr>
                <w:sz w:val="24"/>
                <w:szCs w:val="24"/>
              </w:rPr>
            </w:pPr>
            <w:r w:rsidRPr="00486F3B">
              <w:rPr>
                <w:sz w:val="24"/>
                <w:szCs w:val="24"/>
              </w:rPr>
              <w:t>4,3</w:t>
            </w:r>
          </w:p>
        </w:tc>
        <w:tc>
          <w:tcPr>
            <w:tcW w:w="1276" w:type="dxa"/>
          </w:tcPr>
          <w:p w:rsidR="000C345B" w:rsidRPr="00486F3B" w:rsidRDefault="000C345B" w:rsidP="00EF3846">
            <w:pPr>
              <w:tabs>
                <w:tab w:val="left" w:pos="540"/>
                <w:tab w:val="left" w:pos="5580"/>
              </w:tabs>
              <w:spacing w:after="0"/>
              <w:jc w:val="center"/>
              <w:rPr>
                <w:sz w:val="24"/>
                <w:szCs w:val="24"/>
              </w:rPr>
            </w:pPr>
            <w:r w:rsidRPr="00486F3B">
              <w:rPr>
                <w:sz w:val="24"/>
                <w:szCs w:val="24"/>
              </w:rPr>
              <w:t>0,8</w:t>
            </w:r>
          </w:p>
        </w:tc>
        <w:tc>
          <w:tcPr>
            <w:tcW w:w="1078" w:type="dxa"/>
          </w:tcPr>
          <w:p w:rsidR="000C345B" w:rsidRPr="00486F3B" w:rsidRDefault="000C345B" w:rsidP="00EF3846">
            <w:pPr>
              <w:tabs>
                <w:tab w:val="left" w:pos="540"/>
                <w:tab w:val="left" w:pos="5580"/>
              </w:tabs>
              <w:spacing w:after="0"/>
              <w:jc w:val="center"/>
              <w:rPr>
                <w:sz w:val="24"/>
                <w:szCs w:val="24"/>
              </w:rPr>
            </w:pPr>
            <w:r w:rsidRPr="00486F3B">
              <w:rPr>
                <w:sz w:val="24"/>
                <w:szCs w:val="24"/>
              </w:rPr>
              <w:t>65,5</w:t>
            </w:r>
          </w:p>
        </w:tc>
      </w:tr>
      <w:tr w:rsidR="000C345B" w:rsidRPr="00486F3B" w:rsidTr="00EB1DB2">
        <w:trPr>
          <w:jc w:val="center"/>
        </w:trPr>
        <w:tc>
          <w:tcPr>
            <w:tcW w:w="586" w:type="dxa"/>
          </w:tcPr>
          <w:p w:rsidR="000C345B" w:rsidRPr="00486F3B" w:rsidRDefault="000C345B" w:rsidP="00EC23FE">
            <w:pPr>
              <w:tabs>
                <w:tab w:val="left" w:pos="540"/>
                <w:tab w:val="left" w:pos="5580"/>
              </w:tabs>
              <w:spacing w:after="0"/>
              <w:jc w:val="center"/>
              <w:rPr>
                <w:sz w:val="24"/>
                <w:szCs w:val="24"/>
              </w:rPr>
            </w:pPr>
            <w:r w:rsidRPr="00486F3B">
              <w:rPr>
                <w:sz w:val="24"/>
                <w:szCs w:val="24"/>
              </w:rPr>
              <w:t>6</w:t>
            </w:r>
          </w:p>
        </w:tc>
        <w:tc>
          <w:tcPr>
            <w:tcW w:w="1427" w:type="dxa"/>
          </w:tcPr>
          <w:p w:rsidR="000C345B" w:rsidRPr="00486F3B" w:rsidRDefault="000C345B" w:rsidP="00EF3846">
            <w:pPr>
              <w:spacing w:after="0"/>
              <w:rPr>
                <w:sz w:val="24"/>
                <w:szCs w:val="24"/>
              </w:rPr>
            </w:pPr>
            <w:r w:rsidRPr="00486F3B">
              <w:rPr>
                <w:rFonts w:eastAsia="Times New Roman"/>
                <w:sz w:val="24"/>
                <w:szCs w:val="24"/>
              </w:rPr>
              <w:t>КамАЗ 65201</w:t>
            </w:r>
          </w:p>
        </w:tc>
        <w:tc>
          <w:tcPr>
            <w:tcW w:w="1506" w:type="dxa"/>
          </w:tcPr>
          <w:p w:rsidR="000C345B" w:rsidRPr="00486F3B" w:rsidRDefault="000C345B" w:rsidP="00EF3846">
            <w:pPr>
              <w:spacing w:after="0"/>
              <w:rPr>
                <w:sz w:val="24"/>
                <w:szCs w:val="24"/>
                <w:lang w:eastAsia="ko-KR"/>
              </w:rPr>
            </w:pPr>
            <w:r w:rsidRPr="00486F3B">
              <w:rPr>
                <w:sz w:val="24"/>
                <w:szCs w:val="24"/>
                <w:lang w:eastAsia="ko-KR"/>
              </w:rPr>
              <w:t>Э-651</w:t>
            </w:r>
          </w:p>
        </w:tc>
        <w:tc>
          <w:tcPr>
            <w:tcW w:w="1478" w:type="dxa"/>
          </w:tcPr>
          <w:p w:rsidR="000C345B" w:rsidRPr="00486F3B" w:rsidRDefault="000C345B" w:rsidP="00EF3846">
            <w:pPr>
              <w:spacing w:after="0"/>
              <w:rPr>
                <w:sz w:val="24"/>
                <w:szCs w:val="24"/>
              </w:rPr>
            </w:pPr>
            <w:r w:rsidRPr="00486F3B">
              <w:rPr>
                <w:sz w:val="24"/>
                <w:szCs w:val="24"/>
              </w:rPr>
              <w:t>Супесок</w:t>
            </w:r>
          </w:p>
        </w:tc>
        <w:tc>
          <w:tcPr>
            <w:tcW w:w="2043" w:type="dxa"/>
          </w:tcPr>
          <w:p w:rsidR="000C345B" w:rsidRPr="00486F3B" w:rsidRDefault="000C345B" w:rsidP="00EF3846">
            <w:pPr>
              <w:tabs>
                <w:tab w:val="left" w:pos="540"/>
                <w:tab w:val="left" w:pos="5580"/>
              </w:tabs>
              <w:spacing w:after="0"/>
              <w:jc w:val="center"/>
              <w:rPr>
                <w:sz w:val="24"/>
                <w:szCs w:val="24"/>
              </w:rPr>
            </w:pPr>
            <w:r w:rsidRPr="00486F3B">
              <w:rPr>
                <w:sz w:val="24"/>
                <w:szCs w:val="24"/>
              </w:rPr>
              <w:t>2,5</w:t>
            </w:r>
          </w:p>
        </w:tc>
        <w:tc>
          <w:tcPr>
            <w:tcW w:w="1276" w:type="dxa"/>
          </w:tcPr>
          <w:p w:rsidR="000C345B" w:rsidRPr="00486F3B" w:rsidRDefault="000C345B" w:rsidP="00EF3846">
            <w:pPr>
              <w:tabs>
                <w:tab w:val="left" w:pos="540"/>
                <w:tab w:val="left" w:pos="5580"/>
              </w:tabs>
              <w:spacing w:after="0"/>
              <w:jc w:val="center"/>
              <w:rPr>
                <w:sz w:val="24"/>
                <w:szCs w:val="24"/>
              </w:rPr>
            </w:pPr>
            <w:r w:rsidRPr="00486F3B">
              <w:rPr>
                <w:sz w:val="24"/>
                <w:szCs w:val="24"/>
              </w:rPr>
              <w:t>0,7</w:t>
            </w:r>
          </w:p>
        </w:tc>
        <w:tc>
          <w:tcPr>
            <w:tcW w:w="1078" w:type="dxa"/>
          </w:tcPr>
          <w:p w:rsidR="000C345B" w:rsidRPr="00486F3B" w:rsidRDefault="000C345B" w:rsidP="00EF3846">
            <w:pPr>
              <w:tabs>
                <w:tab w:val="left" w:pos="540"/>
                <w:tab w:val="left" w:pos="5580"/>
              </w:tabs>
              <w:spacing w:after="0"/>
              <w:jc w:val="center"/>
              <w:rPr>
                <w:sz w:val="24"/>
                <w:szCs w:val="24"/>
              </w:rPr>
            </w:pPr>
            <w:r w:rsidRPr="00486F3B">
              <w:rPr>
                <w:sz w:val="24"/>
                <w:szCs w:val="24"/>
              </w:rPr>
              <w:t>56,9</w:t>
            </w:r>
          </w:p>
        </w:tc>
      </w:tr>
      <w:tr w:rsidR="000C345B" w:rsidRPr="00486F3B" w:rsidTr="00EB1DB2">
        <w:trPr>
          <w:jc w:val="center"/>
        </w:trPr>
        <w:tc>
          <w:tcPr>
            <w:tcW w:w="586" w:type="dxa"/>
          </w:tcPr>
          <w:p w:rsidR="000C345B" w:rsidRPr="00486F3B" w:rsidRDefault="000C345B" w:rsidP="00EC23FE">
            <w:pPr>
              <w:tabs>
                <w:tab w:val="left" w:pos="540"/>
                <w:tab w:val="left" w:pos="5580"/>
              </w:tabs>
              <w:spacing w:after="0"/>
              <w:jc w:val="center"/>
              <w:rPr>
                <w:sz w:val="24"/>
                <w:szCs w:val="24"/>
              </w:rPr>
            </w:pPr>
            <w:r w:rsidRPr="00486F3B">
              <w:rPr>
                <w:sz w:val="24"/>
                <w:szCs w:val="24"/>
              </w:rPr>
              <w:t>7</w:t>
            </w:r>
          </w:p>
        </w:tc>
        <w:tc>
          <w:tcPr>
            <w:tcW w:w="1427" w:type="dxa"/>
          </w:tcPr>
          <w:p w:rsidR="000C345B" w:rsidRPr="00486F3B" w:rsidRDefault="000C345B" w:rsidP="00EF3846">
            <w:pPr>
              <w:spacing w:after="0"/>
              <w:rPr>
                <w:rFonts w:eastAsia="Times New Roman"/>
                <w:sz w:val="24"/>
                <w:szCs w:val="24"/>
              </w:rPr>
            </w:pPr>
            <w:r w:rsidRPr="00486F3B">
              <w:rPr>
                <w:rFonts w:eastAsia="Times New Roman"/>
                <w:sz w:val="24"/>
                <w:szCs w:val="24"/>
              </w:rPr>
              <w:t>КамАЗ 6520-006</w:t>
            </w:r>
          </w:p>
        </w:tc>
        <w:tc>
          <w:tcPr>
            <w:tcW w:w="1506" w:type="dxa"/>
          </w:tcPr>
          <w:p w:rsidR="000C345B" w:rsidRPr="00486F3B" w:rsidRDefault="000C345B" w:rsidP="00EF3846">
            <w:pPr>
              <w:spacing w:after="0"/>
              <w:rPr>
                <w:sz w:val="24"/>
                <w:szCs w:val="24"/>
                <w:lang w:eastAsia="ko-KR"/>
              </w:rPr>
            </w:pPr>
            <w:r w:rsidRPr="00486F3B">
              <w:rPr>
                <w:sz w:val="24"/>
                <w:szCs w:val="24"/>
                <w:lang w:eastAsia="ko-KR"/>
              </w:rPr>
              <w:t>Э-1252</w:t>
            </w:r>
          </w:p>
        </w:tc>
        <w:tc>
          <w:tcPr>
            <w:tcW w:w="1478" w:type="dxa"/>
          </w:tcPr>
          <w:p w:rsidR="000C345B" w:rsidRPr="00486F3B" w:rsidRDefault="000C345B" w:rsidP="00EF3846">
            <w:pPr>
              <w:spacing w:after="0"/>
              <w:rPr>
                <w:sz w:val="24"/>
                <w:szCs w:val="24"/>
              </w:rPr>
            </w:pPr>
            <w:r w:rsidRPr="00486F3B">
              <w:rPr>
                <w:sz w:val="24"/>
                <w:szCs w:val="24"/>
              </w:rPr>
              <w:t>Суглинок</w:t>
            </w:r>
          </w:p>
        </w:tc>
        <w:tc>
          <w:tcPr>
            <w:tcW w:w="2043" w:type="dxa"/>
          </w:tcPr>
          <w:p w:rsidR="000C345B" w:rsidRPr="00486F3B" w:rsidRDefault="000C345B" w:rsidP="00EF3846">
            <w:pPr>
              <w:tabs>
                <w:tab w:val="left" w:pos="540"/>
                <w:tab w:val="left" w:pos="5580"/>
              </w:tabs>
              <w:spacing w:after="0"/>
              <w:jc w:val="center"/>
              <w:rPr>
                <w:sz w:val="24"/>
                <w:szCs w:val="24"/>
              </w:rPr>
            </w:pPr>
            <w:r w:rsidRPr="00486F3B">
              <w:rPr>
                <w:sz w:val="24"/>
                <w:szCs w:val="24"/>
              </w:rPr>
              <w:t>2,8</w:t>
            </w:r>
          </w:p>
        </w:tc>
        <w:tc>
          <w:tcPr>
            <w:tcW w:w="1276" w:type="dxa"/>
          </w:tcPr>
          <w:p w:rsidR="000C345B" w:rsidRPr="00486F3B" w:rsidRDefault="000C345B" w:rsidP="00EF3846">
            <w:pPr>
              <w:tabs>
                <w:tab w:val="left" w:pos="540"/>
                <w:tab w:val="left" w:pos="5580"/>
              </w:tabs>
              <w:spacing w:after="0"/>
              <w:jc w:val="center"/>
              <w:rPr>
                <w:sz w:val="24"/>
                <w:szCs w:val="24"/>
              </w:rPr>
            </w:pPr>
            <w:r w:rsidRPr="00486F3B">
              <w:rPr>
                <w:sz w:val="24"/>
                <w:szCs w:val="24"/>
              </w:rPr>
              <w:t>0,6</w:t>
            </w:r>
          </w:p>
        </w:tc>
        <w:tc>
          <w:tcPr>
            <w:tcW w:w="1078" w:type="dxa"/>
          </w:tcPr>
          <w:p w:rsidR="000C345B" w:rsidRPr="00486F3B" w:rsidRDefault="000C345B" w:rsidP="00EF3846">
            <w:pPr>
              <w:tabs>
                <w:tab w:val="left" w:pos="540"/>
                <w:tab w:val="left" w:pos="5580"/>
              </w:tabs>
              <w:spacing w:after="0"/>
              <w:jc w:val="center"/>
              <w:rPr>
                <w:sz w:val="24"/>
                <w:szCs w:val="24"/>
              </w:rPr>
            </w:pPr>
            <w:r w:rsidRPr="00486F3B">
              <w:rPr>
                <w:sz w:val="24"/>
                <w:szCs w:val="24"/>
              </w:rPr>
              <w:t>79,0</w:t>
            </w:r>
          </w:p>
        </w:tc>
      </w:tr>
      <w:tr w:rsidR="000C345B" w:rsidRPr="00486F3B" w:rsidTr="00EB1DB2">
        <w:trPr>
          <w:jc w:val="center"/>
        </w:trPr>
        <w:tc>
          <w:tcPr>
            <w:tcW w:w="586" w:type="dxa"/>
          </w:tcPr>
          <w:p w:rsidR="000C345B" w:rsidRPr="00486F3B" w:rsidRDefault="000C345B" w:rsidP="00EC23FE">
            <w:pPr>
              <w:tabs>
                <w:tab w:val="left" w:pos="540"/>
                <w:tab w:val="left" w:pos="5580"/>
              </w:tabs>
              <w:spacing w:after="0"/>
              <w:jc w:val="center"/>
              <w:rPr>
                <w:sz w:val="24"/>
                <w:szCs w:val="24"/>
              </w:rPr>
            </w:pPr>
            <w:r w:rsidRPr="00486F3B">
              <w:rPr>
                <w:sz w:val="24"/>
                <w:szCs w:val="24"/>
              </w:rPr>
              <w:t>8</w:t>
            </w:r>
          </w:p>
        </w:tc>
        <w:tc>
          <w:tcPr>
            <w:tcW w:w="1427" w:type="dxa"/>
          </w:tcPr>
          <w:p w:rsidR="000C345B" w:rsidRPr="00486F3B" w:rsidRDefault="000C345B" w:rsidP="00EF3846">
            <w:pPr>
              <w:spacing w:after="0"/>
              <w:rPr>
                <w:sz w:val="24"/>
                <w:szCs w:val="24"/>
              </w:rPr>
            </w:pPr>
            <w:r w:rsidRPr="00486F3B">
              <w:rPr>
                <w:rFonts w:eastAsia="Times New Roman"/>
                <w:sz w:val="24"/>
                <w:szCs w:val="24"/>
              </w:rPr>
              <w:t>КамАЗ 43255</w:t>
            </w:r>
          </w:p>
        </w:tc>
        <w:tc>
          <w:tcPr>
            <w:tcW w:w="1506" w:type="dxa"/>
          </w:tcPr>
          <w:p w:rsidR="000C345B" w:rsidRPr="00486F3B" w:rsidRDefault="000C345B" w:rsidP="00EF3846">
            <w:pPr>
              <w:spacing w:after="0"/>
              <w:rPr>
                <w:sz w:val="24"/>
                <w:szCs w:val="24"/>
                <w:lang w:eastAsia="ko-KR"/>
              </w:rPr>
            </w:pPr>
            <w:r w:rsidRPr="00486F3B">
              <w:rPr>
                <w:sz w:val="24"/>
                <w:szCs w:val="24"/>
                <w:lang w:eastAsia="ko-KR"/>
              </w:rPr>
              <w:t>Э-2001</w:t>
            </w:r>
          </w:p>
        </w:tc>
        <w:tc>
          <w:tcPr>
            <w:tcW w:w="1478" w:type="dxa"/>
          </w:tcPr>
          <w:p w:rsidR="000C345B" w:rsidRPr="00486F3B" w:rsidRDefault="000C345B" w:rsidP="00EF3846">
            <w:pPr>
              <w:spacing w:after="0"/>
              <w:rPr>
                <w:sz w:val="24"/>
                <w:szCs w:val="24"/>
              </w:rPr>
            </w:pPr>
            <w:r w:rsidRPr="00486F3B">
              <w:rPr>
                <w:sz w:val="24"/>
                <w:szCs w:val="24"/>
              </w:rPr>
              <w:t>Глина</w:t>
            </w:r>
          </w:p>
        </w:tc>
        <w:tc>
          <w:tcPr>
            <w:tcW w:w="2043" w:type="dxa"/>
          </w:tcPr>
          <w:p w:rsidR="000C345B" w:rsidRPr="00486F3B" w:rsidRDefault="000C345B" w:rsidP="00EF3846">
            <w:pPr>
              <w:tabs>
                <w:tab w:val="left" w:pos="540"/>
                <w:tab w:val="left" w:pos="5580"/>
              </w:tabs>
              <w:spacing w:after="0"/>
              <w:jc w:val="center"/>
              <w:rPr>
                <w:sz w:val="24"/>
                <w:szCs w:val="24"/>
              </w:rPr>
            </w:pPr>
            <w:r w:rsidRPr="00486F3B">
              <w:rPr>
                <w:sz w:val="24"/>
                <w:szCs w:val="24"/>
              </w:rPr>
              <w:t>2,0</w:t>
            </w:r>
          </w:p>
        </w:tc>
        <w:tc>
          <w:tcPr>
            <w:tcW w:w="1276" w:type="dxa"/>
          </w:tcPr>
          <w:p w:rsidR="000C345B" w:rsidRPr="00486F3B" w:rsidRDefault="000C345B" w:rsidP="00EF3846">
            <w:pPr>
              <w:tabs>
                <w:tab w:val="left" w:pos="540"/>
                <w:tab w:val="left" w:pos="5580"/>
              </w:tabs>
              <w:spacing w:after="0"/>
              <w:jc w:val="center"/>
              <w:rPr>
                <w:sz w:val="24"/>
                <w:szCs w:val="24"/>
              </w:rPr>
            </w:pPr>
            <w:r w:rsidRPr="00486F3B">
              <w:rPr>
                <w:sz w:val="24"/>
                <w:szCs w:val="24"/>
              </w:rPr>
              <w:t>0,7</w:t>
            </w:r>
          </w:p>
        </w:tc>
        <w:tc>
          <w:tcPr>
            <w:tcW w:w="1078" w:type="dxa"/>
          </w:tcPr>
          <w:p w:rsidR="000C345B" w:rsidRPr="00486F3B" w:rsidRDefault="000C345B" w:rsidP="00EF3846">
            <w:pPr>
              <w:tabs>
                <w:tab w:val="left" w:pos="540"/>
                <w:tab w:val="left" w:pos="5580"/>
              </w:tabs>
              <w:spacing w:after="0"/>
              <w:jc w:val="center"/>
              <w:rPr>
                <w:sz w:val="24"/>
                <w:szCs w:val="24"/>
              </w:rPr>
            </w:pPr>
            <w:r w:rsidRPr="00486F3B">
              <w:rPr>
                <w:sz w:val="24"/>
                <w:szCs w:val="24"/>
              </w:rPr>
              <w:t>80,0</w:t>
            </w:r>
          </w:p>
        </w:tc>
      </w:tr>
      <w:tr w:rsidR="000C345B" w:rsidRPr="00486F3B" w:rsidTr="00EB1DB2">
        <w:trPr>
          <w:jc w:val="center"/>
        </w:trPr>
        <w:tc>
          <w:tcPr>
            <w:tcW w:w="586" w:type="dxa"/>
          </w:tcPr>
          <w:p w:rsidR="000C345B" w:rsidRPr="00486F3B" w:rsidRDefault="000C345B" w:rsidP="00EC23FE">
            <w:pPr>
              <w:tabs>
                <w:tab w:val="left" w:pos="540"/>
                <w:tab w:val="left" w:pos="5580"/>
              </w:tabs>
              <w:spacing w:after="0"/>
              <w:jc w:val="center"/>
              <w:rPr>
                <w:sz w:val="24"/>
                <w:szCs w:val="24"/>
              </w:rPr>
            </w:pPr>
            <w:r w:rsidRPr="00486F3B">
              <w:rPr>
                <w:sz w:val="24"/>
                <w:szCs w:val="24"/>
              </w:rPr>
              <w:t>9</w:t>
            </w:r>
          </w:p>
        </w:tc>
        <w:tc>
          <w:tcPr>
            <w:tcW w:w="1427" w:type="dxa"/>
          </w:tcPr>
          <w:p w:rsidR="000C345B" w:rsidRPr="00486F3B" w:rsidRDefault="000C345B" w:rsidP="00EF3846">
            <w:pPr>
              <w:spacing w:after="0"/>
              <w:rPr>
                <w:sz w:val="24"/>
                <w:szCs w:val="24"/>
              </w:rPr>
            </w:pPr>
            <w:r w:rsidRPr="00486F3B">
              <w:rPr>
                <w:rFonts w:eastAsia="Times New Roman"/>
                <w:sz w:val="24"/>
                <w:szCs w:val="24"/>
              </w:rPr>
              <w:t>Урал 55571-40</w:t>
            </w:r>
          </w:p>
        </w:tc>
        <w:tc>
          <w:tcPr>
            <w:tcW w:w="1506" w:type="dxa"/>
          </w:tcPr>
          <w:p w:rsidR="000C345B" w:rsidRPr="00486F3B" w:rsidRDefault="000C345B" w:rsidP="00EF3846">
            <w:pPr>
              <w:spacing w:after="0"/>
              <w:rPr>
                <w:sz w:val="24"/>
                <w:szCs w:val="24"/>
                <w:lang w:eastAsia="ko-KR"/>
              </w:rPr>
            </w:pPr>
            <w:r w:rsidRPr="00486F3B">
              <w:rPr>
                <w:sz w:val="24"/>
                <w:szCs w:val="24"/>
                <w:lang w:eastAsia="ko-KR"/>
              </w:rPr>
              <w:t>Э-1004</w:t>
            </w:r>
          </w:p>
        </w:tc>
        <w:tc>
          <w:tcPr>
            <w:tcW w:w="1478" w:type="dxa"/>
          </w:tcPr>
          <w:p w:rsidR="000C345B" w:rsidRPr="00486F3B" w:rsidRDefault="000C345B" w:rsidP="00EF3846">
            <w:pPr>
              <w:spacing w:after="0"/>
              <w:rPr>
                <w:sz w:val="24"/>
                <w:szCs w:val="24"/>
              </w:rPr>
            </w:pPr>
            <w:r w:rsidRPr="00486F3B">
              <w:rPr>
                <w:sz w:val="24"/>
                <w:szCs w:val="24"/>
              </w:rPr>
              <w:t>Супесок</w:t>
            </w:r>
          </w:p>
        </w:tc>
        <w:tc>
          <w:tcPr>
            <w:tcW w:w="2043" w:type="dxa"/>
          </w:tcPr>
          <w:p w:rsidR="000C345B" w:rsidRPr="00486F3B" w:rsidRDefault="000C345B" w:rsidP="00EF3846">
            <w:pPr>
              <w:tabs>
                <w:tab w:val="left" w:pos="540"/>
                <w:tab w:val="left" w:pos="5580"/>
              </w:tabs>
              <w:spacing w:after="0"/>
              <w:jc w:val="center"/>
              <w:rPr>
                <w:sz w:val="24"/>
                <w:szCs w:val="24"/>
              </w:rPr>
            </w:pPr>
            <w:r w:rsidRPr="00486F3B">
              <w:rPr>
                <w:sz w:val="24"/>
                <w:szCs w:val="24"/>
              </w:rPr>
              <w:t>2,9</w:t>
            </w:r>
          </w:p>
        </w:tc>
        <w:tc>
          <w:tcPr>
            <w:tcW w:w="1276" w:type="dxa"/>
          </w:tcPr>
          <w:p w:rsidR="000C345B" w:rsidRPr="00486F3B" w:rsidRDefault="000C345B" w:rsidP="00EF3846">
            <w:pPr>
              <w:tabs>
                <w:tab w:val="left" w:pos="540"/>
                <w:tab w:val="left" w:pos="5580"/>
              </w:tabs>
              <w:spacing w:after="0"/>
              <w:jc w:val="center"/>
              <w:rPr>
                <w:sz w:val="24"/>
                <w:szCs w:val="24"/>
              </w:rPr>
            </w:pPr>
            <w:r w:rsidRPr="00486F3B">
              <w:rPr>
                <w:sz w:val="24"/>
                <w:szCs w:val="24"/>
              </w:rPr>
              <w:t>0,6</w:t>
            </w:r>
          </w:p>
        </w:tc>
        <w:tc>
          <w:tcPr>
            <w:tcW w:w="1078" w:type="dxa"/>
          </w:tcPr>
          <w:p w:rsidR="000C345B" w:rsidRPr="00486F3B" w:rsidRDefault="000C345B" w:rsidP="00EF3846">
            <w:pPr>
              <w:tabs>
                <w:tab w:val="left" w:pos="540"/>
                <w:tab w:val="left" w:pos="5580"/>
              </w:tabs>
              <w:spacing w:after="0"/>
              <w:jc w:val="center"/>
              <w:rPr>
                <w:sz w:val="24"/>
                <w:szCs w:val="24"/>
              </w:rPr>
            </w:pPr>
            <w:r w:rsidRPr="00486F3B">
              <w:rPr>
                <w:sz w:val="24"/>
                <w:szCs w:val="24"/>
              </w:rPr>
              <w:t>65,0</w:t>
            </w:r>
          </w:p>
        </w:tc>
      </w:tr>
      <w:tr w:rsidR="000C345B" w:rsidRPr="00486F3B" w:rsidTr="00EB1DB2">
        <w:trPr>
          <w:jc w:val="center"/>
        </w:trPr>
        <w:tc>
          <w:tcPr>
            <w:tcW w:w="586" w:type="dxa"/>
          </w:tcPr>
          <w:p w:rsidR="000C345B" w:rsidRPr="00486F3B" w:rsidRDefault="000C345B" w:rsidP="00EC23FE">
            <w:pPr>
              <w:tabs>
                <w:tab w:val="left" w:pos="540"/>
                <w:tab w:val="left" w:pos="5580"/>
              </w:tabs>
              <w:spacing w:after="0"/>
              <w:jc w:val="center"/>
              <w:rPr>
                <w:sz w:val="24"/>
                <w:szCs w:val="24"/>
              </w:rPr>
            </w:pPr>
            <w:r w:rsidRPr="00486F3B">
              <w:rPr>
                <w:sz w:val="24"/>
                <w:szCs w:val="24"/>
              </w:rPr>
              <w:t>10</w:t>
            </w:r>
          </w:p>
        </w:tc>
        <w:tc>
          <w:tcPr>
            <w:tcW w:w="1427" w:type="dxa"/>
          </w:tcPr>
          <w:p w:rsidR="000C345B" w:rsidRPr="00486F3B" w:rsidRDefault="000C345B" w:rsidP="00EF3846">
            <w:pPr>
              <w:spacing w:after="0"/>
              <w:rPr>
                <w:sz w:val="24"/>
                <w:szCs w:val="24"/>
              </w:rPr>
            </w:pPr>
            <w:r w:rsidRPr="00486F3B">
              <w:rPr>
                <w:rFonts w:eastAsia="Times New Roman"/>
                <w:sz w:val="24"/>
                <w:szCs w:val="24"/>
              </w:rPr>
              <w:t>Урал 45289</w:t>
            </w:r>
          </w:p>
        </w:tc>
        <w:tc>
          <w:tcPr>
            <w:tcW w:w="1506" w:type="dxa"/>
          </w:tcPr>
          <w:p w:rsidR="000C345B" w:rsidRPr="00486F3B" w:rsidRDefault="000C345B" w:rsidP="00EF3846">
            <w:pPr>
              <w:spacing w:after="0"/>
              <w:rPr>
                <w:sz w:val="24"/>
                <w:szCs w:val="24"/>
                <w:lang w:eastAsia="ko-KR"/>
              </w:rPr>
            </w:pPr>
            <w:r w:rsidRPr="00486F3B">
              <w:rPr>
                <w:sz w:val="24"/>
                <w:szCs w:val="24"/>
                <w:lang w:eastAsia="ko-KR"/>
              </w:rPr>
              <w:t>Э-651</w:t>
            </w:r>
          </w:p>
        </w:tc>
        <w:tc>
          <w:tcPr>
            <w:tcW w:w="1478" w:type="dxa"/>
          </w:tcPr>
          <w:p w:rsidR="000C345B" w:rsidRPr="00486F3B" w:rsidRDefault="000C345B" w:rsidP="00EF3846">
            <w:pPr>
              <w:spacing w:after="0"/>
              <w:rPr>
                <w:sz w:val="24"/>
                <w:szCs w:val="24"/>
              </w:rPr>
            </w:pPr>
            <w:r w:rsidRPr="00486F3B">
              <w:rPr>
                <w:sz w:val="24"/>
                <w:szCs w:val="24"/>
              </w:rPr>
              <w:t>Суглинок</w:t>
            </w:r>
          </w:p>
        </w:tc>
        <w:tc>
          <w:tcPr>
            <w:tcW w:w="2043" w:type="dxa"/>
          </w:tcPr>
          <w:p w:rsidR="000C345B" w:rsidRPr="00486F3B" w:rsidRDefault="000C345B" w:rsidP="00EF3846">
            <w:pPr>
              <w:tabs>
                <w:tab w:val="left" w:pos="540"/>
                <w:tab w:val="left" w:pos="5580"/>
              </w:tabs>
              <w:spacing w:after="0"/>
              <w:jc w:val="center"/>
              <w:rPr>
                <w:sz w:val="24"/>
                <w:szCs w:val="24"/>
              </w:rPr>
            </w:pPr>
            <w:r w:rsidRPr="00486F3B">
              <w:rPr>
                <w:sz w:val="24"/>
                <w:szCs w:val="24"/>
              </w:rPr>
              <w:t>3,7</w:t>
            </w:r>
          </w:p>
        </w:tc>
        <w:tc>
          <w:tcPr>
            <w:tcW w:w="1276" w:type="dxa"/>
          </w:tcPr>
          <w:p w:rsidR="000C345B" w:rsidRPr="00486F3B" w:rsidRDefault="000C345B" w:rsidP="00EF3846">
            <w:pPr>
              <w:tabs>
                <w:tab w:val="left" w:pos="540"/>
                <w:tab w:val="left" w:pos="5580"/>
              </w:tabs>
              <w:spacing w:after="0"/>
              <w:jc w:val="center"/>
              <w:rPr>
                <w:sz w:val="24"/>
                <w:szCs w:val="24"/>
              </w:rPr>
            </w:pPr>
            <w:r w:rsidRPr="00486F3B">
              <w:rPr>
                <w:sz w:val="24"/>
                <w:szCs w:val="24"/>
              </w:rPr>
              <w:t>0,5</w:t>
            </w:r>
          </w:p>
        </w:tc>
        <w:tc>
          <w:tcPr>
            <w:tcW w:w="1078" w:type="dxa"/>
          </w:tcPr>
          <w:p w:rsidR="000C345B" w:rsidRPr="00486F3B" w:rsidRDefault="000C345B" w:rsidP="00EF3846">
            <w:pPr>
              <w:tabs>
                <w:tab w:val="left" w:pos="540"/>
                <w:tab w:val="left" w:pos="5580"/>
              </w:tabs>
              <w:spacing w:after="0"/>
              <w:jc w:val="center"/>
              <w:rPr>
                <w:sz w:val="24"/>
                <w:szCs w:val="24"/>
              </w:rPr>
            </w:pPr>
            <w:r w:rsidRPr="00486F3B">
              <w:rPr>
                <w:sz w:val="24"/>
                <w:szCs w:val="24"/>
              </w:rPr>
              <w:t>56,0</w:t>
            </w:r>
          </w:p>
        </w:tc>
      </w:tr>
      <w:tr w:rsidR="000C345B" w:rsidRPr="00486F3B" w:rsidTr="00EB1DB2">
        <w:trPr>
          <w:jc w:val="center"/>
        </w:trPr>
        <w:tc>
          <w:tcPr>
            <w:tcW w:w="586" w:type="dxa"/>
          </w:tcPr>
          <w:p w:rsidR="000C345B" w:rsidRPr="00486F3B" w:rsidRDefault="000C345B" w:rsidP="00EC23FE">
            <w:pPr>
              <w:tabs>
                <w:tab w:val="left" w:pos="540"/>
                <w:tab w:val="left" w:pos="5580"/>
              </w:tabs>
              <w:spacing w:after="0"/>
              <w:jc w:val="center"/>
              <w:rPr>
                <w:sz w:val="24"/>
                <w:szCs w:val="24"/>
              </w:rPr>
            </w:pPr>
            <w:r w:rsidRPr="00486F3B">
              <w:rPr>
                <w:sz w:val="24"/>
                <w:szCs w:val="24"/>
              </w:rPr>
              <w:t>11</w:t>
            </w:r>
          </w:p>
        </w:tc>
        <w:tc>
          <w:tcPr>
            <w:tcW w:w="1427" w:type="dxa"/>
          </w:tcPr>
          <w:p w:rsidR="000C345B" w:rsidRPr="00486F3B" w:rsidRDefault="000C345B" w:rsidP="00EF3846">
            <w:pPr>
              <w:spacing w:after="0"/>
              <w:rPr>
                <w:rFonts w:eastAsia="Times New Roman"/>
                <w:sz w:val="24"/>
                <w:szCs w:val="24"/>
              </w:rPr>
            </w:pPr>
            <w:r w:rsidRPr="00486F3B">
              <w:rPr>
                <w:rFonts w:eastAsia="Times New Roman"/>
                <w:sz w:val="24"/>
                <w:szCs w:val="24"/>
              </w:rPr>
              <w:t>Урал-583106</w:t>
            </w:r>
          </w:p>
        </w:tc>
        <w:tc>
          <w:tcPr>
            <w:tcW w:w="1506" w:type="dxa"/>
          </w:tcPr>
          <w:p w:rsidR="000C345B" w:rsidRPr="00486F3B" w:rsidRDefault="000C345B" w:rsidP="00EF3846">
            <w:pPr>
              <w:spacing w:after="0"/>
              <w:rPr>
                <w:sz w:val="24"/>
                <w:szCs w:val="24"/>
                <w:lang w:eastAsia="ko-KR"/>
              </w:rPr>
            </w:pPr>
            <w:r w:rsidRPr="00486F3B">
              <w:rPr>
                <w:sz w:val="24"/>
                <w:szCs w:val="24"/>
                <w:lang w:eastAsia="ko-KR"/>
              </w:rPr>
              <w:t>Э-1004</w:t>
            </w:r>
          </w:p>
        </w:tc>
        <w:tc>
          <w:tcPr>
            <w:tcW w:w="1478" w:type="dxa"/>
          </w:tcPr>
          <w:p w:rsidR="000C345B" w:rsidRPr="00486F3B" w:rsidRDefault="000C345B" w:rsidP="00EF3846">
            <w:pPr>
              <w:spacing w:after="0"/>
              <w:rPr>
                <w:sz w:val="24"/>
                <w:szCs w:val="24"/>
              </w:rPr>
            </w:pPr>
            <w:r w:rsidRPr="00486F3B">
              <w:rPr>
                <w:sz w:val="24"/>
                <w:szCs w:val="24"/>
              </w:rPr>
              <w:t>Супесок</w:t>
            </w:r>
          </w:p>
        </w:tc>
        <w:tc>
          <w:tcPr>
            <w:tcW w:w="2043" w:type="dxa"/>
          </w:tcPr>
          <w:p w:rsidR="000C345B" w:rsidRPr="00486F3B" w:rsidRDefault="000C345B" w:rsidP="00EF3846">
            <w:pPr>
              <w:tabs>
                <w:tab w:val="left" w:pos="540"/>
                <w:tab w:val="left" w:pos="5580"/>
              </w:tabs>
              <w:spacing w:after="0"/>
              <w:jc w:val="center"/>
              <w:rPr>
                <w:sz w:val="24"/>
                <w:szCs w:val="24"/>
              </w:rPr>
            </w:pPr>
            <w:r w:rsidRPr="00486F3B">
              <w:rPr>
                <w:sz w:val="24"/>
                <w:szCs w:val="24"/>
              </w:rPr>
              <w:t>3,9</w:t>
            </w:r>
          </w:p>
        </w:tc>
        <w:tc>
          <w:tcPr>
            <w:tcW w:w="1276" w:type="dxa"/>
          </w:tcPr>
          <w:p w:rsidR="000C345B" w:rsidRPr="00486F3B" w:rsidRDefault="000C345B" w:rsidP="00EF3846">
            <w:pPr>
              <w:tabs>
                <w:tab w:val="left" w:pos="540"/>
                <w:tab w:val="left" w:pos="5580"/>
              </w:tabs>
              <w:spacing w:after="0"/>
              <w:jc w:val="center"/>
              <w:rPr>
                <w:sz w:val="24"/>
                <w:szCs w:val="24"/>
              </w:rPr>
            </w:pPr>
            <w:r w:rsidRPr="00486F3B">
              <w:rPr>
                <w:sz w:val="24"/>
                <w:szCs w:val="24"/>
              </w:rPr>
              <w:t>0,7</w:t>
            </w:r>
          </w:p>
        </w:tc>
        <w:tc>
          <w:tcPr>
            <w:tcW w:w="1078" w:type="dxa"/>
          </w:tcPr>
          <w:p w:rsidR="000C345B" w:rsidRPr="00486F3B" w:rsidRDefault="000C345B" w:rsidP="00EF3846">
            <w:pPr>
              <w:tabs>
                <w:tab w:val="left" w:pos="540"/>
                <w:tab w:val="left" w:pos="5580"/>
              </w:tabs>
              <w:spacing w:after="0"/>
              <w:jc w:val="center"/>
              <w:rPr>
                <w:sz w:val="24"/>
                <w:szCs w:val="24"/>
              </w:rPr>
            </w:pPr>
            <w:r w:rsidRPr="00486F3B">
              <w:rPr>
                <w:sz w:val="24"/>
                <w:szCs w:val="24"/>
              </w:rPr>
              <w:t>74,0</w:t>
            </w:r>
          </w:p>
        </w:tc>
      </w:tr>
    </w:tbl>
    <w:p w:rsidR="003C089C" w:rsidRDefault="003C089C" w:rsidP="00EF3846">
      <w:pPr>
        <w:spacing w:after="0" w:line="240" w:lineRule="auto"/>
        <w:jc w:val="center"/>
        <w:rPr>
          <w:b/>
          <w:bCs/>
          <w:color w:val="000000"/>
          <w:szCs w:val="28"/>
        </w:rPr>
      </w:pPr>
    </w:p>
    <w:p w:rsidR="00FC33EB" w:rsidRDefault="001C45C1" w:rsidP="00EF3846">
      <w:pPr>
        <w:spacing w:after="0" w:line="240" w:lineRule="auto"/>
        <w:jc w:val="center"/>
        <w:rPr>
          <w:b/>
          <w:szCs w:val="28"/>
          <w:lang w:eastAsia="ko-KR"/>
        </w:rPr>
      </w:pPr>
      <w:r w:rsidRPr="00FC33EB">
        <w:rPr>
          <w:b/>
          <w:bCs/>
          <w:color w:val="000000"/>
          <w:szCs w:val="28"/>
        </w:rPr>
        <w:t>2.</w:t>
      </w:r>
      <w:r w:rsidR="00283B1E">
        <w:rPr>
          <w:b/>
          <w:bCs/>
          <w:color w:val="000000"/>
          <w:szCs w:val="28"/>
        </w:rPr>
        <w:t>2</w:t>
      </w:r>
      <w:r w:rsidR="00FC33EB" w:rsidRPr="00FC33EB">
        <w:rPr>
          <w:b/>
          <w:szCs w:val="28"/>
          <w:lang w:eastAsia="ko-KR"/>
        </w:rPr>
        <w:t xml:space="preserve"> Определение предельного угла наклона в</w:t>
      </w:r>
      <w:r w:rsidR="00FC33EB">
        <w:rPr>
          <w:b/>
          <w:szCs w:val="28"/>
          <w:lang w:eastAsia="ko-KR"/>
        </w:rPr>
        <w:t>ыезда из</w:t>
      </w:r>
      <w:r w:rsidR="004A7A73" w:rsidRPr="004A7A73">
        <w:rPr>
          <w:color w:val="000000"/>
          <w:szCs w:val="28"/>
        </w:rPr>
        <w:t xml:space="preserve"> </w:t>
      </w:r>
      <w:r w:rsidR="004A7A73" w:rsidRPr="004A7A73">
        <w:rPr>
          <w:b/>
          <w:color w:val="000000"/>
          <w:szCs w:val="28"/>
        </w:rPr>
        <w:t>котлована</w:t>
      </w:r>
    </w:p>
    <w:p w:rsidR="00FC33EB" w:rsidRPr="00FC33EB" w:rsidRDefault="00FC33EB" w:rsidP="00EF3846">
      <w:pPr>
        <w:spacing w:after="0" w:line="240" w:lineRule="auto"/>
        <w:jc w:val="center"/>
        <w:rPr>
          <w:b/>
          <w:szCs w:val="28"/>
          <w:lang w:eastAsia="ko-KR"/>
        </w:rPr>
      </w:pPr>
    </w:p>
    <w:p w:rsidR="00FC33EB" w:rsidRPr="001C45C1" w:rsidRDefault="00FC33EB" w:rsidP="00EF3846">
      <w:pPr>
        <w:pStyle w:val="a3"/>
        <w:shd w:val="clear" w:color="auto" w:fill="FFFFFF"/>
        <w:spacing w:before="0" w:after="0"/>
        <w:ind w:left="0" w:firstLine="709"/>
        <w:jc w:val="both"/>
        <w:rPr>
          <w:sz w:val="28"/>
          <w:szCs w:val="28"/>
        </w:rPr>
      </w:pPr>
      <w:r w:rsidRPr="001C45C1">
        <w:rPr>
          <w:color w:val="000000"/>
          <w:sz w:val="28"/>
          <w:szCs w:val="28"/>
        </w:rPr>
        <w:t xml:space="preserve">Первая задача раздела относится к расчетам </w:t>
      </w:r>
      <w:r>
        <w:rPr>
          <w:color w:val="000000"/>
          <w:sz w:val="28"/>
          <w:szCs w:val="28"/>
        </w:rPr>
        <w:t>тягового усилия</w:t>
      </w:r>
      <w:r w:rsidRPr="001C45C1">
        <w:rPr>
          <w:color w:val="000000"/>
          <w:sz w:val="28"/>
          <w:szCs w:val="28"/>
        </w:rPr>
        <w:t xml:space="preserve"> для автомобильного транспорта</w:t>
      </w:r>
      <w:r>
        <w:rPr>
          <w:color w:val="000000"/>
          <w:sz w:val="28"/>
          <w:szCs w:val="28"/>
        </w:rPr>
        <w:t xml:space="preserve">, который выезжает из </w:t>
      </w:r>
      <w:r w:rsidR="004A7A73" w:rsidRPr="001C45C1">
        <w:rPr>
          <w:color w:val="000000"/>
          <w:sz w:val="28"/>
          <w:szCs w:val="28"/>
        </w:rPr>
        <w:t>котлована</w:t>
      </w:r>
      <w:r w:rsidR="00615255">
        <w:rPr>
          <w:color w:val="000000"/>
          <w:sz w:val="28"/>
          <w:szCs w:val="28"/>
        </w:rPr>
        <w:t xml:space="preserve"> (карьера)</w:t>
      </w:r>
      <w:r w:rsidRPr="001C45C1">
        <w:rPr>
          <w:color w:val="000000"/>
          <w:sz w:val="28"/>
          <w:szCs w:val="28"/>
        </w:rPr>
        <w:t>. В ней рассматри</w:t>
      </w:r>
      <w:r w:rsidRPr="001C45C1">
        <w:rPr>
          <w:color w:val="000000"/>
          <w:sz w:val="28"/>
          <w:szCs w:val="28"/>
        </w:rPr>
        <w:softHyphen/>
        <w:t>вается встречающийся на практике случай определе</w:t>
      </w:r>
      <w:r w:rsidRPr="001C45C1">
        <w:rPr>
          <w:color w:val="000000"/>
          <w:sz w:val="28"/>
          <w:szCs w:val="28"/>
        </w:rPr>
        <w:softHyphen/>
        <w:t xml:space="preserve">ния наибольшей предельной крутизны выезда из котлована </w:t>
      </w:r>
      <w:r w:rsidR="004A7A73">
        <w:rPr>
          <w:color w:val="000000"/>
          <w:sz w:val="28"/>
          <w:szCs w:val="28"/>
        </w:rPr>
        <w:t>(пандуса</w:t>
      </w:r>
      <w:r w:rsidRPr="001C45C1">
        <w:rPr>
          <w:color w:val="000000"/>
          <w:sz w:val="28"/>
          <w:szCs w:val="28"/>
        </w:rPr>
        <w:t>) при разработке грунта экскаватором и вывозке его автомобилями</w:t>
      </w:r>
      <w:r>
        <w:rPr>
          <w:color w:val="000000"/>
          <w:sz w:val="28"/>
          <w:szCs w:val="28"/>
        </w:rPr>
        <w:t xml:space="preserve"> </w:t>
      </w:r>
      <w:r w:rsidRPr="00485B92">
        <w:rPr>
          <w:color w:val="000000"/>
          <w:spacing w:val="1"/>
          <w:szCs w:val="28"/>
        </w:rPr>
        <w:t>[</w:t>
      </w:r>
      <w:r w:rsidR="00485B92" w:rsidRPr="00485B92">
        <w:rPr>
          <w:color w:val="000000"/>
          <w:spacing w:val="1"/>
          <w:sz w:val="28"/>
          <w:szCs w:val="28"/>
        </w:rPr>
        <w:t>4</w:t>
      </w:r>
      <w:r w:rsidR="00485B92" w:rsidRPr="00485B92">
        <w:rPr>
          <w:color w:val="000000"/>
          <w:spacing w:val="1"/>
          <w:szCs w:val="28"/>
        </w:rPr>
        <w:t>,</w:t>
      </w:r>
      <w:r w:rsidR="00485B92" w:rsidRPr="00485B92">
        <w:rPr>
          <w:color w:val="000000"/>
          <w:spacing w:val="1"/>
          <w:sz w:val="28"/>
          <w:szCs w:val="28"/>
        </w:rPr>
        <w:t>5</w:t>
      </w:r>
      <w:r w:rsidRPr="00485B92">
        <w:rPr>
          <w:color w:val="000000"/>
          <w:spacing w:val="1"/>
          <w:szCs w:val="28"/>
        </w:rPr>
        <w:t>].</w:t>
      </w:r>
    </w:p>
    <w:p w:rsidR="00FC33EB" w:rsidRPr="00FC33EB" w:rsidRDefault="00FC33EB" w:rsidP="00EF3846">
      <w:pPr>
        <w:spacing w:after="0" w:line="240" w:lineRule="auto"/>
        <w:jc w:val="center"/>
        <w:rPr>
          <w:b/>
          <w:szCs w:val="28"/>
          <w:lang w:eastAsia="ko-KR"/>
        </w:rPr>
      </w:pPr>
    </w:p>
    <w:p w:rsidR="004A7A73" w:rsidRDefault="0037005A" w:rsidP="00EF3846">
      <w:pPr>
        <w:spacing w:after="0" w:line="240" w:lineRule="auto"/>
        <w:ind w:firstLine="708"/>
        <w:rPr>
          <w:szCs w:val="28"/>
        </w:rPr>
      </w:pPr>
      <w:r>
        <w:rPr>
          <w:szCs w:val="28"/>
        </w:rPr>
        <w:t>ПРИМЕР:</w:t>
      </w:r>
      <w:r w:rsidR="004A7A73">
        <w:rPr>
          <w:szCs w:val="28"/>
          <w:lang w:eastAsia="ko-KR"/>
        </w:rPr>
        <w:t xml:space="preserve"> </w:t>
      </w:r>
      <w:r w:rsidR="00FC33EB" w:rsidRPr="004A7A73">
        <w:rPr>
          <w:szCs w:val="28"/>
        </w:rPr>
        <w:t>Найти предельный  уклон пандуса</w:t>
      </w:r>
      <w:r w:rsidR="00EC699B">
        <w:rPr>
          <w:szCs w:val="28"/>
        </w:rPr>
        <w:t xml:space="preserve"> (рисунок 2.1)</w:t>
      </w:r>
      <w:r w:rsidR="00FC33EB" w:rsidRPr="004A7A73">
        <w:rPr>
          <w:szCs w:val="28"/>
        </w:rPr>
        <w:t xml:space="preserve">, при котором возможен выезд нагруженного грунтом автомобиля из котлована. </w:t>
      </w:r>
    </w:p>
    <w:p w:rsidR="00FC33EB" w:rsidRDefault="00A73EE5" w:rsidP="00E87CAD">
      <w:pPr>
        <w:spacing w:after="0" w:line="240" w:lineRule="auto"/>
        <w:ind w:firstLine="709"/>
      </w:pPr>
      <w:r>
        <w:rPr>
          <w:szCs w:val="28"/>
        </w:rPr>
        <w:t>ДАННЫЕ:</w:t>
      </w:r>
      <w:r w:rsidR="001C1D1F">
        <w:rPr>
          <w:szCs w:val="28"/>
        </w:rPr>
        <w:t xml:space="preserve"> </w:t>
      </w:r>
      <w:r w:rsidR="004A7A73">
        <w:rPr>
          <w:szCs w:val="28"/>
        </w:rPr>
        <w:t>г</w:t>
      </w:r>
      <w:r w:rsidR="00FC33EB" w:rsidRPr="004A7A73">
        <w:rPr>
          <w:szCs w:val="28"/>
        </w:rPr>
        <w:t xml:space="preserve">рунт-суглинок; </w:t>
      </w:r>
      <w:r w:rsidR="004A7A73">
        <w:t>автосамосвал ГАЗ-САЗ-35071</w:t>
      </w:r>
      <w:r w:rsidR="00FF6F77">
        <w:t>; мощность двигателя 90 кВт (123 л.с.); максимальная скорость - 90км/ч; полная масса – 7400 кг; масса перевозимого груза – 3175 кг; габариты – 6182</w:t>
      </w:r>
      <w:r w:rsidR="004E3F4F">
        <w:rPr>
          <w:sz w:val="24"/>
          <w:szCs w:val="24"/>
          <w:lang w:eastAsia="ko-KR"/>
        </w:rPr>
        <w:t>×</w:t>
      </w:r>
      <w:r w:rsidR="00FF6F77">
        <w:t>2456</w:t>
      </w:r>
      <w:r w:rsidR="004E3F4F">
        <w:rPr>
          <w:sz w:val="24"/>
          <w:szCs w:val="24"/>
          <w:lang w:eastAsia="ko-KR"/>
        </w:rPr>
        <w:t>×</w:t>
      </w:r>
      <w:r w:rsidR="00FF6F77">
        <w:t>2245</w:t>
      </w:r>
      <w:r w:rsidR="00214128">
        <w:t xml:space="preserve"> (длина </w:t>
      </w:r>
      <w:r w:rsidR="00615255">
        <w:rPr>
          <w:sz w:val="24"/>
          <w:szCs w:val="24"/>
          <w:lang w:eastAsia="ko-KR"/>
        </w:rPr>
        <w:t>×</w:t>
      </w:r>
      <w:r w:rsidR="00615255" w:rsidRPr="004E3F4F">
        <w:rPr>
          <w:sz w:val="24"/>
          <w:szCs w:val="24"/>
          <w:lang w:eastAsia="ko-KR"/>
        </w:rPr>
        <w:t xml:space="preserve"> </w:t>
      </w:r>
      <w:r w:rsidR="00214128">
        <w:rPr>
          <w:sz w:val="24"/>
          <w:szCs w:val="24"/>
        </w:rPr>
        <w:t xml:space="preserve"> </w:t>
      </w:r>
      <w:r w:rsidR="00214128">
        <w:t xml:space="preserve">ширина </w:t>
      </w:r>
      <w:r w:rsidR="00615255">
        <w:rPr>
          <w:sz w:val="24"/>
          <w:szCs w:val="24"/>
          <w:lang w:eastAsia="ko-KR"/>
        </w:rPr>
        <w:t>×</w:t>
      </w:r>
      <w:r w:rsidR="00615255" w:rsidRPr="004E3F4F">
        <w:rPr>
          <w:sz w:val="24"/>
          <w:szCs w:val="24"/>
          <w:lang w:eastAsia="ko-KR"/>
        </w:rPr>
        <w:t xml:space="preserve"> </w:t>
      </w:r>
      <w:r w:rsidR="00214128">
        <w:rPr>
          <w:sz w:val="24"/>
          <w:szCs w:val="24"/>
        </w:rPr>
        <w:t xml:space="preserve"> </w:t>
      </w:r>
      <w:r w:rsidR="00214128">
        <w:t>высота).</w:t>
      </w:r>
    </w:p>
    <w:p w:rsidR="00EF3846" w:rsidRPr="00FC33EB" w:rsidRDefault="00EF3846" w:rsidP="00EF3846">
      <w:pPr>
        <w:spacing w:after="0" w:line="240" w:lineRule="auto"/>
        <w:ind w:firstLine="708"/>
        <w:rPr>
          <w:szCs w:val="28"/>
          <w:lang w:eastAsia="ko-KR"/>
        </w:rPr>
      </w:pPr>
      <w:r w:rsidRPr="00214128">
        <w:rPr>
          <w:szCs w:val="28"/>
          <w:lang w:eastAsia="ko-KR"/>
        </w:rPr>
        <w:t>РЕШЕНИЕ</w:t>
      </w:r>
      <w:r>
        <w:rPr>
          <w:szCs w:val="28"/>
          <w:lang w:eastAsia="ko-KR"/>
        </w:rPr>
        <w:t>: 1.</w:t>
      </w:r>
      <w:r w:rsidRPr="00FC33EB">
        <w:rPr>
          <w:szCs w:val="28"/>
          <w:lang w:eastAsia="ko-KR"/>
        </w:rPr>
        <w:t xml:space="preserve">Определяем силу тяги автомобиля на ободе ведущих колес  </w:t>
      </w:r>
      <w:r w:rsidRPr="00FC33EB">
        <w:rPr>
          <w:szCs w:val="28"/>
          <w:lang w:val="en-US" w:eastAsia="ko-KR"/>
        </w:rPr>
        <w:t>F</w:t>
      </w:r>
      <w:r w:rsidRPr="00FC33EB">
        <w:rPr>
          <w:szCs w:val="28"/>
          <w:vertAlign w:val="subscript"/>
          <w:lang w:eastAsia="ko-KR"/>
        </w:rPr>
        <w:t>0</w:t>
      </w:r>
      <w:r w:rsidRPr="00FC33EB">
        <w:rPr>
          <w:szCs w:val="28"/>
          <w:lang w:eastAsia="ko-KR"/>
        </w:rPr>
        <w:t xml:space="preserve"> по формуле</w:t>
      </w:r>
    </w:p>
    <w:p w:rsidR="00EF3846" w:rsidRDefault="00EF3846" w:rsidP="00EF3846">
      <w:pPr>
        <w:spacing w:after="0" w:line="240" w:lineRule="auto"/>
        <w:jc w:val="center"/>
        <w:rPr>
          <w:szCs w:val="28"/>
          <w:lang w:eastAsia="ko-KR"/>
        </w:rPr>
      </w:pPr>
    </w:p>
    <w:tbl>
      <w:tblPr>
        <w:tblStyle w:val="a8"/>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9101"/>
        <w:gridCol w:w="753"/>
      </w:tblGrid>
      <w:tr w:rsidR="00EC23FE" w:rsidRPr="00EC23FE" w:rsidTr="00EC23FE">
        <w:trPr>
          <w:trHeight w:val="595"/>
        </w:trPr>
        <w:tc>
          <w:tcPr>
            <w:tcW w:w="9570" w:type="dxa"/>
            <w:vAlign w:val="center"/>
          </w:tcPr>
          <w:p w:rsidR="00EC23FE" w:rsidRPr="00EC23FE" w:rsidRDefault="00AD1A2E" w:rsidP="00EC23FE">
            <w:pPr>
              <w:spacing w:after="0"/>
              <w:jc w:val="center"/>
              <w:rPr>
                <w:szCs w:val="28"/>
                <w:lang w:eastAsia="ko-KR"/>
              </w:rPr>
            </w:pPr>
            <m:oMath>
              <m:sSub>
                <m:sSubPr>
                  <m:ctrlPr>
                    <w:rPr>
                      <w:rFonts w:ascii="Cambria Math" w:hAnsi="Cambria Math"/>
                      <w:szCs w:val="28"/>
                      <w:lang w:eastAsia="ko-KR"/>
                    </w:rPr>
                  </m:ctrlPr>
                </m:sSubPr>
                <m:e>
                  <m:r>
                    <m:rPr>
                      <m:sty m:val="p"/>
                    </m:rPr>
                    <w:rPr>
                      <w:rFonts w:ascii="Cambria Math"/>
                      <w:szCs w:val="28"/>
                      <w:lang w:eastAsia="ko-KR"/>
                    </w:rPr>
                    <m:t xml:space="preserve">  F</m:t>
                  </m:r>
                </m:e>
                <m:sub>
                  <m:r>
                    <m:rPr>
                      <m:sty m:val="p"/>
                    </m:rPr>
                    <w:rPr>
                      <w:rFonts w:ascii="Cambria Math"/>
                      <w:szCs w:val="28"/>
                      <w:lang w:eastAsia="ko-KR"/>
                    </w:rPr>
                    <m:t>0</m:t>
                  </m:r>
                </m:sub>
              </m:sSub>
            </m:oMath>
            <w:r w:rsidR="00EC23FE" w:rsidRPr="00EC23FE">
              <w:rPr>
                <w:szCs w:val="28"/>
                <w:lang w:eastAsia="ko-KR"/>
              </w:rPr>
              <w:t>=</w:t>
            </w:r>
            <m:oMath>
              <m:f>
                <m:fPr>
                  <m:ctrlPr>
                    <w:rPr>
                      <w:rFonts w:ascii="Cambria Math" w:hAnsi="Cambria Math"/>
                      <w:szCs w:val="28"/>
                      <w:lang w:val="en-US" w:eastAsia="ko-KR"/>
                    </w:rPr>
                  </m:ctrlPr>
                </m:fPr>
                <m:num>
                  <m:r>
                    <m:rPr>
                      <m:sty m:val="p"/>
                    </m:rPr>
                    <w:rPr>
                      <w:rFonts w:ascii="Cambria Math"/>
                      <w:szCs w:val="28"/>
                      <w:lang w:eastAsia="ko-KR"/>
                    </w:rPr>
                    <m:t>75</m:t>
                  </m:r>
                  <m:r>
                    <m:rPr>
                      <m:sty m:val="p"/>
                    </m:rPr>
                    <w:rPr>
                      <w:rFonts w:ascii="Cambria Math"/>
                      <w:szCs w:val="28"/>
                      <w:lang w:val="en-US" w:eastAsia="ko-KR"/>
                    </w:rPr>
                    <m:t>N</m:t>
                  </m:r>
                </m:num>
                <m:den>
                  <m:r>
                    <m:rPr>
                      <m:sty m:val="p"/>
                    </m:rPr>
                    <w:rPr>
                      <w:rFonts w:ascii="Cambria Math"/>
                      <w:szCs w:val="28"/>
                      <w:lang w:eastAsia="ko-KR"/>
                    </w:rPr>
                    <m:t>υ</m:t>
                  </m:r>
                </m:den>
              </m:f>
              <m:r>
                <m:rPr>
                  <m:sty m:val="p"/>
                </m:rPr>
                <w:rPr>
                  <w:rFonts w:ascii="Cambria Math"/>
                  <w:szCs w:val="28"/>
                  <w:lang w:val="en-US" w:eastAsia="ko-KR"/>
                </w:rPr>
                <m:t>η</m:t>
              </m:r>
              <m:f>
                <m:fPr>
                  <m:ctrlPr>
                    <w:rPr>
                      <w:rFonts w:ascii="Cambria Math" w:hAnsi="Cambria Math"/>
                      <w:szCs w:val="28"/>
                      <w:lang w:val="en-US" w:eastAsia="ko-KR"/>
                    </w:rPr>
                  </m:ctrlPr>
                </m:fPr>
                <m:num>
                  <m:r>
                    <m:rPr>
                      <m:sty m:val="p"/>
                    </m:rPr>
                    <w:rPr>
                      <w:rFonts w:ascii="Cambria Math"/>
                      <w:szCs w:val="28"/>
                      <w:lang w:eastAsia="ko-KR"/>
                    </w:rPr>
                    <m:t>3600</m:t>
                  </m:r>
                </m:num>
                <m:den>
                  <m:r>
                    <m:rPr>
                      <m:sty m:val="p"/>
                    </m:rPr>
                    <w:rPr>
                      <w:rFonts w:ascii="Cambria Math"/>
                      <w:szCs w:val="28"/>
                      <w:lang w:eastAsia="ko-KR"/>
                    </w:rPr>
                    <m:t>100</m:t>
                  </m:r>
                </m:den>
              </m:f>
            </m:oMath>
            <w:r w:rsidR="00EC23FE" w:rsidRPr="00EC23FE">
              <w:rPr>
                <w:szCs w:val="28"/>
                <w:lang w:eastAsia="ko-KR"/>
              </w:rPr>
              <w:t xml:space="preserve"> = </w:t>
            </w:r>
            <m:oMath>
              <m:f>
                <m:fPr>
                  <m:ctrlPr>
                    <w:rPr>
                      <w:rFonts w:ascii="Cambria Math" w:hAnsi="Cambria Math"/>
                      <w:szCs w:val="28"/>
                      <w:lang w:val="en-US" w:eastAsia="ko-KR"/>
                    </w:rPr>
                  </m:ctrlPr>
                </m:fPr>
                <m:num>
                  <m:r>
                    <m:rPr>
                      <m:sty m:val="p"/>
                    </m:rPr>
                    <w:rPr>
                      <w:rFonts w:ascii="Cambria Math"/>
                      <w:szCs w:val="28"/>
                      <w:lang w:eastAsia="ko-KR"/>
                    </w:rPr>
                    <m:t>270</m:t>
                  </m:r>
                  <m:r>
                    <m:rPr>
                      <m:sty m:val="p"/>
                    </m:rPr>
                    <w:rPr>
                      <w:rFonts w:ascii="Cambria Math"/>
                      <w:szCs w:val="28"/>
                      <w:lang w:val="en-US" w:eastAsia="ko-KR"/>
                    </w:rPr>
                    <m:t>N</m:t>
                  </m:r>
                </m:num>
                <m:den>
                  <m:r>
                    <m:rPr>
                      <m:sty m:val="p"/>
                    </m:rPr>
                    <w:rPr>
                      <w:rFonts w:ascii="Cambria Math"/>
                      <w:szCs w:val="28"/>
                      <w:lang w:eastAsia="ko-KR"/>
                    </w:rPr>
                    <m:t>υ</m:t>
                  </m:r>
                </m:den>
              </m:f>
              <m:r>
                <m:rPr>
                  <m:sty m:val="p"/>
                </m:rPr>
                <w:rPr>
                  <w:rFonts w:ascii="Cambria Math"/>
                  <w:szCs w:val="28"/>
                  <w:lang w:val="en-US" w:eastAsia="ko-KR"/>
                </w:rPr>
                <m:t>η</m:t>
              </m:r>
            </m:oMath>
            <w:r w:rsidR="00EC23FE" w:rsidRPr="00EC23FE">
              <w:rPr>
                <w:szCs w:val="28"/>
                <w:lang w:eastAsia="ko-KR"/>
              </w:rPr>
              <w:t xml:space="preserve"> </w:t>
            </w:r>
            <w:r w:rsidR="00EC23FE">
              <w:rPr>
                <w:szCs w:val="28"/>
                <w:lang w:eastAsia="ko-KR"/>
              </w:rPr>
              <w:t>,</w:t>
            </w:r>
          </w:p>
        </w:tc>
        <w:tc>
          <w:tcPr>
            <w:tcW w:w="284" w:type="dxa"/>
            <w:vAlign w:val="center"/>
          </w:tcPr>
          <w:p w:rsidR="00EC23FE" w:rsidRPr="00EC23FE" w:rsidRDefault="00EC23FE" w:rsidP="00EC23FE">
            <w:pPr>
              <w:spacing w:after="0"/>
              <w:jc w:val="center"/>
              <w:rPr>
                <w:szCs w:val="28"/>
                <w:lang w:eastAsia="ko-KR"/>
              </w:rPr>
            </w:pPr>
            <w:r w:rsidRPr="00EC23FE">
              <w:rPr>
                <w:szCs w:val="28"/>
                <w:lang w:eastAsia="ko-KR"/>
              </w:rPr>
              <w:t>(2.8)</w:t>
            </w:r>
          </w:p>
        </w:tc>
      </w:tr>
    </w:tbl>
    <w:p w:rsidR="00EC23FE" w:rsidRDefault="00EC23FE" w:rsidP="00EF3846">
      <w:pPr>
        <w:spacing w:after="0" w:line="240" w:lineRule="auto"/>
        <w:rPr>
          <w:szCs w:val="28"/>
          <w:lang w:eastAsia="ko-KR"/>
        </w:rPr>
      </w:pPr>
    </w:p>
    <w:p w:rsidR="00EF3846" w:rsidRDefault="00EC23FE" w:rsidP="00EF3846">
      <w:pPr>
        <w:spacing w:after="0" w:line="240" w:lineRule="auto"/>
        <w:rPr>
          <w:szCs w:val="28"/>
          <w:lang w:eastAsia="ko-KR"/>
        </w:rPr>
      </w:pPr>
      <w:r>
        <w:rPr>
          <w:szCs w:val="28"/>
          <w:lang w:eastAsia="ko-KR"/>
        </w:rPr>
        <w:t>г</w:t>
      </w:r>
      <w:r w:rsidR="00EF3846" w:rsidRPr="00FC33EB">
        <w:rPr>
          <w:szCs w:val="28"/>
          <w:lang w:eastAsia="ko-KR"/>
        </w:rPr>
        <w:t>де</w:t>
      </w:r>
      <w:r>
        <w:rPr>
          <w:szCs w:val="28"/>
          <w:lang w:eastAsia="ko-KR"/>
        </w:rPr>
        <w:t>:</w:t>
      </w:r>
      <w:r w:rsidR="00EF3846" w:rsidRPr="00FC33EB">
        <w:rPr>
          <w:szCs w:val="28"/>
          <w:lang w:eastAsia="ko-KR"/>
        </w:rPr>
        <w:t xml:space="preserve"> </w:t>
      </w:r>
      <w:r w:rsidR="00EF3846" w:rsidRPr="00FC33EB">
        <w:rPr>
          <w:szCs w:val="28"/>
          <w:lang w:val="en-US" w:eastAsia="ko-KR"/>
        </w:rPr>
        <w:t>N</w:t>
      </w:r>
      <w:r w:rsidR="00EF3846" w:rsidRPr="00FC33EB">
        <w:rPr>
          <w:szCs w:val="28"/>
          <w:lang w:eastAsia="ko-KR"/>
        </w:rPr>
        <w:t xml:space="preserve"> - мощность автомобиля </w:t>
      </w:r>
      <w:r w:rsidR="004D2FC0">
        <w:t>САЗ-3504</w:t>
      </w:r>
      <w:r w:rsidR="00EF3846" w:rsidRPr="00FC33EB">
        <w:rPr>
          <w:szCs w:val="28"/>
          <w:lang w:eastAsia="ko-KR"/>
        </w:rPr>
        <w:t xml:space="preserve"> по данным </w:t>
      </w:r>
      <w:r w:rsidR="00EF3846">
        <w:rPr>
          <w:szCs w:val="28"/>
          <w:lang w:eastAsia="ko-KR"/>
        </w:rPr>
        <w:t>задачи (</w:t>
      </w:r>
      <w:r w:rsidR="00726B0A">
        <w:rPr>
          <w:szCs w:val="28"/>
          <w:lang w:eastAsia="ko-KR"/>
        </w:rPr>
        <w:t xml:space="preserve">Приложение </w:t>
      </w:r>
      <w:r w:rsidR="004D2FC0">
        <w:rPr>
          <w:szCs w:val="28"/>
          <w:lang w:eastAsia="ko-KR"/>
        </w:rPr>
        <w:t>А1</w:t>
      </w:r>
      <w:r w:rsidR="00EF3846">
        <w:rPr>
          <w:szCs w:val="28"/>
          <w:lang w:eastAsia="ko-KR"/>
        </w:rPr>
        <w:t xml:space="preserve">) равна 123 </w:t>
      </w:r>
      <w:r w:rsidR="00EF3846" w:rsidRPr="00FC33EB">
        <w:rPr>
          <w:szCs w:val="28"/>
          <w:lang w:eastAsia="ko-KR"/>
        </w:rPr>
        <w:t xml:space="preserve">л.с.; </w:t>
      </w:r>
      <m:oMath>
        <m:r>
          <m:rPr>
            <m:sty m:val="p"/>
          </m:rPr>
          <w:rPr>
            <w:rFonts w:ascii="Cambria Math"/>
            <w:szCs w:val="28"/>
            <w:lang w:eastAsia="ko-KR"/>
          </w:rPr>
          <m:t>υ</m:t>
        </m:r>
      </m:oMath>
      <w:r w:rsidR="00EF3846" w:rsidRPr="00FC33EB">
        <w:rPr>
          <w:szCs w:val="28"/>
          <w:lang w:eastAsia="ko-KR"/>
        </w:rPr>
        <w:t xml:space="preserve"> - скорость движения в км /час; в данном случае скорость движения можно принять первую, по практическим данным равную 6 км/час;</w:t>
      </w:r>
    </w:p>
    <w:p w:rsidR="00EF3846" w:rsidRDefault="00EF3846" w:rsidP="00EF3846">
      <w:pPr>
        <w:spacing w:after="0" w:line="240" w:lineRule="auto"/>
        <w:rPr>
          <w:szCs w:val="28"/>
          <w:lang w:eastAsia="ko-KR"/>
        </w:rPr>
      </w:pPr>
      <m:oMath>
        <m:r>
          <m:rPr>
            <m:sty m:val="p"/>
          </m:rPr>
          <w:rPr>
            <w:rFonts w:ascii="Cambria Math"/>
            <w:szCs w:val="28"/>
            <w:lang w:val="en-US" w:eastAsia="ko-KR"/>
          </w:rPr>
          <m:t>η</m:t>
        </m:r>
      </m:oMath>
      <w:r w:rsidRPr="00FC33EB">
        <w:rPr>
          <w:szCs w:val="28"/>
          <w:lang w:eastAsia="ko-KR"/>
        </w:rPr>
        <w:t xml:space="preserve"> - коэффициент полезного действия, изменяющийся для грузовых машин от 0,82 до 0,90;принимаем </w:t>
      </w:r>
      <m:oMath>
        <m:r>
          <m:rPr>
            <m:sty m:val="p"/>
          </m:rPr>
          <w:rPr>
            <w:rFonts w:ascii="Cambria Math"/>
            <w:szCs w:val="28"/>
            <w:lang w:val="en-US" w:eastAsia="ko-KR"/>
          </w:rPr>
          <m:t>η</m:t>
        </m:r>
      </m:oMath>
      <w:r w:rsidRPr="00FC33EB">
        <w:rPr>
          <w:szCs w:val="28"/>
          <w:lang w:eastAsia="ko-KR"/>
        </w:rPr>
        <w:t xml:space="preserve"> =0,85.</w:t>
      </w:r>
      <w:r>
        <w:rPr>
          <w:szCs w:val="28"/>
          <w:lang w:eastAsia="ko-KR"/>
        </w:rPr>
        <w:t xml:space="preserve"> </w:t>
      </w:r>
    </w:p>
    <w:p w:rsidR="00EC699B" w:rsidRDefault="00EC699B" w:rsidP="00EF3846">
      <w:pPr>
        <w:spacing w:after="0" w:line="240" w:lineRule="auto"/>
      </w:pPr>
      <w:r>
        <w:rPr>
          <w:noProof/>
          <w:lang w:eastAsia="ru-RU"/>
        </w:rPr>
        <w:lastRenderedPageBreak/>
        <w:drawing>
          <wp:anchor distT="0" distB="0" distL="114300" distR="114300" simplePos="0" relativeHeight="251608576" behindDoc="1" locked="0" layoutInCell="1" allowOverlap="1">
            <wp:simplePos x="0" y="0"/>
            <wp:positionH relativeFrom="column">
              <wp:posOffset>775335</wp:posOffset>
            </wp:positionH>
            <wp:positionV relativeFrom="paragraph">
              <wp:posOffset>163195</wp:posOffset>
            </wp:positionV>
            <wp:extent cx="4657725" cy="2474595"/>
            <wp:effectExtent l="19050" t="19050" r="28575" b="20955"/>
            <wp:wrapTight wrapText="bothSides">
              <wp:wrapPolygon edited="0">
                <wp:start x="-88" y="-166"/>
                <wp:lineTo x="-88" y="21783"/>
                <wp:lineTo x="21733" y="21783"/>
                <wp:lineTo x="21733" y="-166"/>
                <wp:lineTo x="-88" y="-166"/>
              </wp:wrapPolygon>
            </wp:wrapTight>
            <wp:docPr id="8" name="Рисунок 8" descr="C:\Documents and Settings\Agoltsev.EKTU\Рабочий стол\Без имени-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Documents and Settings\Agoltsev.EKTU\Рабочий стол\Без имени-1.jpg"/>
                    <pic:cNvPicPr>
                      <a:picLocks noChangeAspect="1" noChangeArrowheads="1"/>
                    </pic:cNvPicPr>
                  </pic:nvPicPr>
                  <pic:blipFill>
                    <a:blip r:embed="rId14" cstate="print"/>
                    <a:srcRect/>
                    <a:stretch>
                      <a:fillRect/>
                    </a:stretch>
                  </pic:blipFill>
                  <pic:spPr bwMode="auto">
                    <a:xfrm>
                      <a:off x="0" y="0"/>
                      <a:ext cx="4657725" cy="2474595"/>
                    </a:xfrm>
                    <a:prstGeom prst="rect">
                      <a:avLst/>
                    </a:prstGeom>
                    <a:noFill/>
                    <a:ln w="6350">
                      <a:solidFill>
                        <a:schemeClr val="tx1"/>
                      </a:solidFill>
                      <a:miter lim="800000"/>
                      <a:headEnd/>
                      <a:tailEnd/>
                    </a:ln>
                  </pic:spPr>
                </pic:pic>
              </a:graphicData>
            </a:graphic>
          </wp:anchor>
        </w:drawing>
      </w:r>
    </w:p>
    <w:p w:rsidR="00EF3846" w:rsidRDefault="00EF3846" w:rsidP="00EF3846">
      <w:pPr>
        <w:spacing w:after="0" w:line="240" w:lineRule="auto"/>
      </w:pPr>
    </w:p>
    <w:p w:rsidR="00EF3846" w:rsidRDefault="00EF3846" w:rsidP="00EF3846">
      <w:pPr>
        <w:spacing w:after="0" w:line="240" w:lineRule="auto"/>
      </w:pPr>
    </w:p>
    <w:p w:rsidR="00EF3846" w:rsidRDefault="00EF3846" w:rsidP="00EF3846">
      <w:pPr>
        <w:spacing w:after="0" w:line="240" w:lineRule="auto"/>
      </w:pPr>
    </w:p>
    <w:p w:rsidR="00EC699B" w:rsidRDefault="00EC699B" w:rsidP="00EF3846">
      <w:pPr>
        <w:spacing w:after="0" w:line="240" w:lineRule="auto"/>
      </w:pPr>
    </w:p>
    <w:p w:rsidR="00EC699B" w:rsidRPr="00EF3846" w:rsidRDefault="00EC699B" w:rsidP="00EF3846">
      <w:pPr>
        <w:spacing w:after="0" w:line="240" w:lineRule="auto"/>
        <w:rPr>
          <w:szCs w:val="28"/>
        </w:rPr>
      </w:pPr>
    </w:p>
    <w:p w:rsidR="00EC699B" w:rsidRDefault="00EC699B" w:rsidP="00EF3846">
      <w:pPr>
        <w:spacing w:after="0" w:line="240" w:lineRule="auto"/>
        <w:rPr>
          <w:szCs w:val="28"/>
          <w:lang w:eastAsia="ko-KR"/>
        </w:rPr>
      </w:pPr>
    </w:p>
    <w:p w:rsidR="00EC699B" w:rsidRDefault="00EC699B" w:rsidP="00EF3846">
      <w:pPr>
        <w:spacing w:after="0" w:line="240" w:lineRule="auto"/>
        <w:rPr>
          <w:szCs w:val="28"/>
          <w:lang w:eastAsia="ko-KR"/>
        </w:rPr>
      </w:pPr>
    </w:p>
    <w:p w:rsidR="00EC699B" w:rsidRDefault="00EC699B" w:rsidP="00EF3846">
      <w:pPr>
        <w:spacing w:after="0" w:line="240" w:lineRule="auto"/>
        <w:rPr>
          <w:szCs w:val="28"/>
          <w:lang w:eastAsia="ko-KR"/>
        </w:rPr>
      </w:pPr>
    </w:p>
    <w:p w:rsidR="00EC699B" w:rsidRDefault="00EC699B" w:rsidP="00EF3846">
      <w:pPr>
        <w:spacing w:after="0" w:line="240" w:lineRule="auto"/>
        <w:rPr>
          <w:szCs w:val="28"/>
          <w:lang w:eastAsia="ko-KR"/>
        </w:rPr>
      </w:pPr>
    </w:p>
    <w:p w:rsidR="00EC699B" w:rsidRDefault="00EC699B" w:rsidP="00EF3846">
      <w:pPr>
        <w:spacing w:after="0" w:line="240" w:lineRule="auto"/>
        <w:jc w:val="center"/>
        <w:rPr>
          <w:b/>
          <w:szCs w:val="28"/>
        </w:rPr>
      </w:pPr>
    </w:p>
    <w:p w:rsidR="00EC699B" w:rsidRDefault="00EC699B" w:rsidP="00EF3846">
      <w:pPr>
        <w:spacing w:after="0" w:line="240" w:lineRule="auto"/>
        <w:jc w:val="center"/>
        <w:rPr>
          <w:b/>
          <w:szCs w:val="28"/>
        </w:rPr>
      </w:pPr>
    </w:p>
    <w:p w:rsidR="00EC699B" w:rsidRDefault="00EC699B" w:rsidP="00EF3846">
      <w:pPr>
        <w:spacing w:after="0" w:line="240" w:lineRule="auto"/>
        <w:jc w:val="center"/>
        <w:rPr>
          <w:b/>
          <w:szCs w:val="28"/>
        </w:rPr>
      </w:pPr>
    </w:p>
    <w:p w:rsidR="00876498" w:rsidRDefault="00876498" w:rsidP="00EF3846">
      <w:pPr>
        <w:spacing w:after="0" w:line="240" w:lineRule="auto"/>
        <w:jc w:val="center"/>
        <w:rPr>
          <w:szCs w:val="28"/>
        </w:rPr>
      </w:pPr>
    </w:p>
    <w:p w:rsidR="00EC699B" w:rsidRPr="00EC699B" w:rsidRDefault="00EC699B" w:rsidP="00EF3846">
      <w:pPr>
        <w:spacing w:after="0" w:line="240" w:lineRule="auto"/>
        <w:jc w:val="center"/>
        <w:rPr>
          <w:szCs w:val="28"/>
        </w:rPr>
      </w:pPr>
      <w:r w:rsidRPr="00EC699B">
        <w:rPr>
          <w:szCs w:val="28"/>
        </w:rPr>
        <w:t>Рисуно</w:t>
      </w:r>
      <w:r w:rsidR="00283B1E">
        <w:rPr>
          <w:szCs w:val="28"/>
        </w:rPr>
        <w:t>к 2.2</w:t>
      </w:r>
      <w:r w:rsidRPr="00EC699B">
        <w:rPr>
          <w:szCs w:val="28"/>
        </w:rPr>
        <w:t xml:space="preserve"> - Схема определения размеров въездного пандуса</w:t>
      </w:r>
    </w:p>
    <w:p w:rsidR="00EC699B" w:rsidRDefault="00EC699B" w:rsidP="00EF3846">
      <w:pPr>
        <w:spacing w:after="0" w:line="240" w:lineRule="auto"/>
        <w:jc w:val="center"/>
        <w:rPr>
          <w:b/>
          <w:szCs w:val="28"/>
        </w:rPr>
      </w:pPr>
    </w:p>
    <w:p w:rsidR="001C1D1F" w:rsidRDefault="00304EA1" w:rsidP="00EF3846">
      <w:pPr>
        <w:spacing w:after="0" w:line="240" w:lineRule="auto"/>
        <w:rPr>
          <w:szCs w:val="28"/>
          <w:lang w:eastAsia="ko-KR"/>
        </w:rPr>
      </w:pPr>
      <w:r>
        <w:rPr>
          <w:szCs w:val="28"/>
          <w:lang w:eastAsia="ko-KR"/>
        </w:rPr>
        <w:t>Находим</w:t>
      </w:r>
      <w:r w:rsidR="00FC33EB" w:rsidRPr="00FC33EB">
        <w:rPr>
          <w:szCs w:val="28"/>
          <w:lang w:eastAsia="ko-KR"/>
        </w:rPr>
        <w:t xml:space="preserve"> </w:t>
      </w:r>
      <w:r w:rsidR="004E3F4F" w:rsidRPr="00FC33EB">
        <w:rPr>
          <w:szCs w:val="28"/>
          <w:lang w:val="en-US" w:eastAsia="ko-KR"/>
        </w:rPr>
        <w:t>F</w:t>
      </w:r>
      <w:r w:rsidR="004E3F4F" w:rsidRPr="00FC33EB">
        <w:rPr>
          <w:szCs w:val="28"/>
          <w:vertAlign w:val="subscript"/>
          <w:lang w:eastAsia="ko-KR"/>
        </w:rPr>
        <w:t>0</w:t>
      </w:r>
      <w:r w:rsidR="004E3F4F">
        <w:rPr>
          <w:szCs w:val="28"/>
          <w:lang w:eastAsia="ko-KR"/>
        </w:rPr>
        <w:t xml:space="preserve"> = (270 </w:t>
      </w:r>
      <w:r w:rsidR="004E3F4F">
        <w:rPr>
          <w:sz w:val="24"/>
          <w:szCs w:val="24"/>
          <w:lang w:eastAsia="ko-KR"/>
        </w:rPr>
        <w:t>×</w:t>
      </w:r>
      <w:r w:rsidR="004E3F4F" w:rsidRPr="004E3F4F">
        <w:rPr>
          <w:sz w:val="24"/>
          <w:szCs w:val="24"/>
          <w:lang w:eastAsia="ko-KR"/>
        </w:rPr>
        <w:t xml:space="preserve"> </w:t>
      </w:r>
      <w:r w:rsidR="004E3F4F">
        <w:rPr>
          <w:szCs w:val="28"/>
          <w:lang w:eastAsia="ko-KR"/>
        </w:rPr>
        <w:t>123)</w:t>
      </w:r>
      <w:r w:rsidR="00DD7F75" w:rsidRPr="00DD7F75">
        <w:rPr>
          <w:sz w:val="24"/>
          <w:szCs w:val="24"/>
          <w:lang w:eastAsia="ko-KR"/>
        </w:rPr>
        <w:t xml:space="preserve"> </w:t>
      </w:r>
      <w:r w:rsidR="00DD7F75">
        <w:rPr>
          <w:sz w:val="24"/>
          <w:szCs w:val="24"/>
          <w:lang w:eastAsia="ko-KR"/>
        </w:rPr>
        <w:t>×</w:t>
      </w:r>
      <w:r w:rsidR="00DD7F75" w:rsidRPr="00AE3C13">
        <w:rPr>
          <w:szCs w:val="28"/>
          <w:lang w:eastAsia="ko-KR"/>
        </w:rPr>
        <w:t>0,85</w:t>
      </w:r>
      <w:r w:rsidR="004E3F4F">
        <w:rPr>
          <w:szCs w:val="28"/>
          <w:lang w:eastAsia="ko-KR"/>
        </w:rPr>
        <w:t xml:space="preserve"> </w:t>
      </w:r>
      <w:r w:rsidR="00EC39E9">
        <w:rPr>
          <w:szCs w:val="28"/>
          <w:lang w:eastAsia="ko-KR"/>
        </w:rPr>
        <w:t>:</w:t>
      </w:r>
      <w:r w:rsidR="004E3F4F">
        <w:rPr>
          <w:szCs w:val="28"/>
          <w:lang w:eastAsia="ko-KR"/>
        </w:rPr>
        <w:t xml:space="preserve"> 6</w:t>
      </w:r>
      <w:r w:rsidR="00DD7F75">
        <w:rPr>
          <w:szCs w:val="28"/>
          <w:lang w:eastAsia="ko-KR"/>
        </w:rPr>
        <w:t xml:space="preserve"> = 4705 кг.</w:t>
      </w:r>
    </w:p>
    <w:p w:rsidR="00FC33EB" w:rsidRPr="00FC33EB" w:rsidRDefault="00AE3C13" w:rsidP="00EF3846">
      <w:pPr>
        <w:spacing w:after="0" w:line="240" w:lineRule="auto"/>
        <w:ind w:firstLine="708"/>
        <w:rPr>
          <w:szCs w:val="28"/>
          <w:lang w:eastAsia="ko-KR"/>
        </w:rPr>
      </w:pPr>
      <w:r>
        <w:rPr>
          <w:szCs w:val="28"/>
          <w:lang w:eastAsia="ko-KR"/>
        </w:rPr>
        <w:t>2.</w:t>
      </w:r>
      <w:r w:rsidR="00FC33EB" w:rsidRPr="00FC33EB">
        <w:rPr>
          <w:szCs w:val="28"/>
          <w:lang w:eastAsia="ko-KR"/>
        </w:rPr>
        <w:t xml:space="preserve">Определяем силу тяги по сцеплению: </w:t>
      </w:r>
    </w:p>
    <w:p w:rsidR="00FC33EB" w:rsidRPr="00FC33EB" w:rsidRDefault="00DD7F75" w:rsidP="00EF3846">
      <w:pPr>
        <w:spacing w:after="0" w:line="240" w:lineRule="auto"/>
        <w:ind w:left="870"/>
        <w:rPr>
          <w:szCs w:val="28"/>
          <w:lang w:eastAsia="ko-KR"/>
        </w:rPr>
      </w:pPr>
      <w:r>
        <w:rPr>
          <w:szCs w:val="28"/>
          <w:lang w:eastAsia="ko-KR"/>
        </w:rPr>
        <w:t xml:space="preserve"> </w:t>
      </w:r>
    </w:p>
    <w:tbl>
      <w:tblPr>
        <w:tblStyle w:val="a8"/>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9101"/>
        <w:gridCol w:w="753"/>
      </w:tblGrid>
      <w:tr w:rsidR="00EC23FE" w:rsidRPr="00EC23FE" w:rsidTr="00EC23FE">
        <w:tc>
          <w:tcPr>
            <w:tcW w:w="9330" w:type="dxa"/>
            <w:vAlign w:val="center"/>
          </w:tcPr>
          <w:p w:rsidR="00EC23FE" w:rsidRPr="00EC23FE" w:rsidRDefault="00AD1A2E" w:rsidP="00EC23FE">
            <w:pPr>
              <w:spacing w:after="0"/>
              <w:jc w:val="center"/>
              <w:rPr>
                <w:szCs w:val="28"/>
                <w:lang w:eastAsia="ko-KR"/>
              </w:rPr>
            </w:pPr>
            <m:oMath>
              <m:sSub>
                <m:sSubPr>
                  <m:ctrlPr>
                    <w:rPr>
                      <w:rFonts w:ascii="Cambria Math" w:hAnsi="Cambria Math"/>
                      <w:szCs w:val="28"/>
                      <w:lang w:eastAsia="ko-KR"/>
                    </w:rPr>
                  </m:ctrlPr>
                </m:sSubPr>
                <m:e>
                  <m:r>
                    <m:rPr>
                      <m:sty m:val="p"/>
                    </m:rPr>
                    <w:rPr>
                      <w:rFonts w:ascii="Cambria Math" w:hAnsi="Cambria Math"/>
                      <w:szCs w:val="28"/>
                      <w:lang w:eastAsia="ko-KR"/>
                    </w:rPr>
                    <m:t>F</m:t>
                  </m:r>
                </m:e>
                <m:sub>
                  <m:r>
                    <m:rPr>
                      <m:sty m:val="p"/>
                    </m:rPr>
                    <w:rPr>
                      <w:rFonts w:ascii="Cambria Math" w:hAnsi="Cambria Math"/>
                      <w:szCs w:val="28"/>
                      <w:lang w:eastAsia="ko-KR"/>
                    </w:rPr>
                    <m:t>сц.</m:t>
                  </m:r>
                </m:sub>
              </m:sSub>
              <m:r>
                <w:rPr>
                  <w:rFonts w:ascii="Cambria Math" w:hAnsi="Cambria Math"/>
                  <w:szCs w:val="28"/>
                  <w:lang w:eastAsia="ko-KR"/>
                </w:rPr>
                <m:t>= φ</m:t>
              </m:r>
              <m:sSub>
                <m:sSubPr>
                  <m:ctrlPr>
                    <w:rPr>
                      <w:rFonts w:ascii="Cambria Math" w:hAnsi="Cambria Math"/>
                      <w:i/>
                      <w:szCs w:val="28"/>
                      <w:lang w:eastAsia="ko-KR"/>
                    </w:rPr>
                  </m:ctrlPr>
                </m:sSubPr>
                <m:e>
                  <m:r>
                    <w:rPr>
                      <w:rFonts w:ascii="Cambria Math" w:hAnsi="Cambria Math"/>
                      <w:szCs w:val="28"/>
                      <w:lang w:eastAsia="ko-KR"/>
                    </w:rPr>
                    <m:t>Р</m:t>
                  </m:r>
                </m:e>
                <m:sub>
                  <m:r>
                    <w:rPr>
                      <w:rFonts w:ascii="Cambria Math" w:hAnsi="Cambria Math"/>
                      <w:szCs w:val="28"/>
                      <w:lang w:eastAsia="ko-KR"/>
                    </w:rPr>
                    <m:t>сц.</m:t>
                  </m:r>
                </m:sub>
              </m:sSub>
              <m:r>
                <w:rPr>
                  <w:rFonts w:ascii="Cambria Math" w:hAnsi="Cambria Math"/>
                  <w:szCs w:val="28"/>
                  <w:lang w:eastAsia="ko-KR"/>
                </w:rPr>
                <m:t xml:space="preserve"> </m:t>
              </m:r>
            </m:oMath>
            <w:r w:rsidR="00EC23FE" w:rsidRPr="00EC23FE">
              <w:rPr>
                <w:szCs w:val="28"/>
                <w:lang w:eastAsia="ko-KR"/>
              </w:rPr>
              <w:t>,</w:t>
            </w:r>
          </w:p>
        </w:tc>
        <w:tc>
          <w:tcPr>
            <w:tcW w:w="524" w:type="dxa"/>
            <w:vAlign w:val="center"/>
          </w:tcPr>
          <w:p w:rsidR="00EC23FE" w:rsidRPr="00EC23FE" w:rsidRDefault="00EC23FE" w:rsidP="00EC23FE">
            <w:pPr>
              <w:spacing w:after="0"/>
              <w:jc w:val="center"/>
              <w:rPr>
                <w:szCs w:val="28"/>
                <w:lang w:eastAsia="ko-KR"/>
              </w:rPr>
            </w:pPr>
            <w:r w:rsidRPr="00EC23FE">
              <w:rPr>
                <w:szCs w:val="28"/>
                <w:lang w:eastAsia="ko-KR"/>
              </w:rPr>
              <w:t>(2.9)</w:t>
            </w:r>
          </w:p>
        </w:tc>
      </w:tr>
    </w:tbl>
    <w:p w:rsidR="00EC23FE" w:rsidRDefault="00EC23FE" w:rsidP="00EF3846">
      <w:pPr>
        <w:spacing w:after="0" w:line="240" w:lineRule="auto"/>
        <w:rPr>
          <w:szCs w:val="28"/>
          <w:lang w:eastAsia="ko-KR"/>
        </w:rPr>
      </w:pPr>
    </w:p>
    <w:p w:rsidR="00FC33EB" w:rsidRPr="00FC33EB" w:rsidRDefault="00D552C7" w:rsidP="00EF3846">
      <w:pPr>
        <w:spacing w:after="0" w:line="240" w:lineRule="auto"/>
        <w:rPr>
          <w:szCs w:val="28"/>
          <w:lang w:eastAsia="ko-KR"/>
        </w:rPr>
      </w:pPr>
      <w:r>
        <w:rPr>
          <w:szCs w:val="28"/>
          <w:lang w:eastAsia="ko-KR"/>
        </w:rPr>
        <w:t>г</w:t>
      </w:r>
      <w:r w:rsidR="00FC33EB" w:rsidRPr="00FC33EB">
        <w:rPr>
          <w:szCs w:val="28"/>
          <w:lang w:eastAsia="ko-KR"/>
        </w:rPr>
        <w:t>де</w:t>
      </w:r>
      <w:r>
        <w:rPr>
          <w:szCs w:val="28"/>
          <w:lang w:eastAsia="ko-KR"/>
        </w:rPr>
        <w:t>:</w:t>
      </w:r>
      <w:r w:rsidR="00FC33EB" w:rsidRPr="00FC33EB">
        <w:rPr>
          <w:szCs w:val="28"/>
          <w:lang w:eastAsia="ko-KR"/>
        </w:rPr>
        <w:t xml:space="preserve"> </w:t>
      </w:r>
      <m:oMath>
        <m:r>
          <w:rPr>
            <w:rFonts w:ascii="Cambria Math" w:hAnsi="Cambria Math"/>
            <w:szCs w:val="28"/>
            <w:lang w:eastAsia="ko-KR"/>
          </w:rPr>
          <m:t>φ</m:t>
        </m:r>
      </m:oMath>
      <w:r w:rsidR="00FC33EB" w:rsidRPr="00FC33EB">
        <w:rPr>
          <w:szCs w:val="28"/>
          <w:lang w:eastAsia="ko-KR"/>
        </w:rPr>
        <w:t xml:space="preserve"> - коэффициент сцепления колес с грунтом</w:t>
      </w:r>
      <w:r w:rsidR="00DD7F75">
        <w:rPr>
          <w:szCs w:val="28"/>
          <w:lang w:eastAsia="ko-KR"/>
        </w:rPr>
        <w:t xml:space="preserve"> (</w:t>
      </w:r>
      <w:r w:rsidR="00726B0A">
        <w:rPr>
          <w:szCs w:val="28"/>
          <w:lang w:eastAsia="ko-KR"/>
        </w:rPr>
        <w:t xml:space="preserve">Приложение </w:t>
      </w:r>
      <w:r w:rsidR="004D2FC0">
        <w:rPr>
          <w:szCs w:val="28"/>
          <w:lang w:eastAsia="ko-KR"/>
        </w:rPr>
        <w:t>Б1</w:t>
      </w:r>
      <w:r w:rsidR="00DD7F75">
        <w:rPr>
          <w:szCs w:val="28"/>
          <w:lang w:eastAsia="ko-KR"/>
        </w:rPr>
        <w:t>)</w:t>
      </w:r>
      <w:r w:rsidR="00FC33EB" w:rsidRPr="00FC33EB">
        <w:rPr>
          <w:szCs w:val="28"/>
          <w:lang w:eastAsia="ko-KR"/>
        </w:rPr>
        <w:t xml:space="preserve"> для сухого суглинистого грунта </w:t>
      </w:r>
      <m:oMath>
        <m:r>
          <w:rPr>
            <w:rFonts w:ascii="Cambria Math" w:hAnsi="Cambria Math"/>
            <w:szCs w:val="28"/>
            <w:lang w:eastAsia="ko-KR"/>
          </w:rPr>
          <m:t>φ</m:t>
        </m:r>
      </m:oMath>
      <w:r w:rsidR="00DD7F75" w:rsidRPr="00FC33EB">
        <w:rPr>
          <w:szCs w:val="28"/>
          <w:lang w:eastAsia="ko-KR"/>
        </w:rPr>
        <w:t xml:space="preserve"> </w:t>
      </w:r>
      <w:r w:rsidR="00FC33EB" w:rsidRPr="00FC33EB">
        <w:rPr>
          <w:szCs w:val="28"/>
          <w:lang w:eastAsia="ko-KR"/>
        </w:rPr>
        <w:t>=</w:t>
      </w:r>
      <w:r w:rsidR="001C1D1F">
        <w:rPr>
          <w:szCs w:val="28"/>
          <w:lang w:eastAsia="ko-KR"/>
        </w:rPr>
        <w:t xml:space="preserve"> </w:t>
      </w:r>
      <w:r w:rsidR="00FC33EB" w:rsidRPr="00FC33EB">
        <w:rPr>
          <w:szCs w:val="28"/>
          <w:lang w:eastAsia="ko-KR"/>
        </w:rPr>
        <w:t>0,5;</w:t>
      </w:r>
      <w:r w:rsidR="00DD7F75">
        <w:rPr>
          <w:szCs w:val="28"/>
          <w:lang w:eastAsia="ko-KR"/>
        </w:rPr>
        <w:t xml:space="preserve"> </w:t>
      </w:r>
      <w:r w:rsidR="00FC33EB" w:rsidRPr="00FC33EB">
        <w:rPr>
          <w:szCs w:val="28"/>
          <w:lang w:eastAsia="ko-KR"/>
        </w:rPr>
        <w:t>Р</w:t>
      </w:r>
      <w:r w:rsidR="00FC33EB" w:rsidRPr="00FC33EB">
        <w:rPr>
          <w:szCs w:val="28"/>
          <w:vertAlign w:val="subscript"/>
          <w:lang w:eastAsia="ko-KR"/>
        </w:rPr>
        <w:t xml:space="preserve">сц </w:t>
      </w:r>
      <w:r w:rsidR="00FC33EB" w:rsidRPr="00FC33EB">
        <w:rPr>
          <w:szCs w:val="28"/>
          <w:lang w:eastAsia="ko-KR"/>
        </w:rPr>
        <w:t>– сцепной вес автомобиля (доля веса машины с грузом,  приходящ</w:t>
      </w:r>
      <w:r w:rsidR="00DD7F75">
        <w:rPr>
          <w:szCs w:val="28"/>
          <w:lang w:eastAsia="ko-KR"/>
        </w:rPr>
        <w:t>аяся</w:t>
      </w:r>
      <w:r w:rsidR="00FC33EB" w:rsidRPr="00FC33EB">
        <w:rPr>
          <w:szCs w:val="28"/>
          <w:lang w:eastAsia="ko-KR"/>
        </w:rPr>
        <w:t xml:space="preserve"> на ведущие колеса)</w:t>
      </w:r>
      <w:r w:rsidR="00DD7F75">
        <w:rPr>
          <w:szCs w:val="28"/>
          <w:lang w:eastAsia="ko-KR"/>
        </w:rPr>
        <w:t>.</w:t>
      </w:r>
    </w:p>
    <w:p w:rsidR="00FC33EB" w:rsidRPr="00FC33EB" w:rsidRDefault="00FC33EB" w:rsidP="00EF3846">
      <w:pPr>
        <w:spacing w:after="0" w:line="240" w:lineRule="auto"/>
        <w:ind w:left="1276" w:hanging="1276"/>
        <w:rPr>
          <w:szCs w:val="28"/>
          <w:lang w:eastAsia="ko-KR"/>
        </w:rPr>
      </w:pPr>
    </w:p>
    <w:tbl>
      <w:tblPr>
        <w:tblStyle w:val="a8"/>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8961"/>
        <w:gridCol w:w="893"/>
      </w:tblGrid>
      <w:tr w:rsidR="00EC23FE" w:rsidRPr="00EC23FE" w:rsidTr="00EC23FE">
        <w:tc>
          <w:tcPr>
            <w:tcW w:w="9450" w:type="dxa"/>
            <w:vAlign w:val="center"/>
          </w:tcPr>
          <w:p w:rsidR="00EC23FE" w:rsidRPr="00EC23FE" w:rsidRDefault="00EC23FE" w:rsidP="00EC23FE">
            <w:pPr>
              <w:spacing w:after="0"/>
              <w:jc w:val="center"/>
              <w:rPr>
                <w:szCs w:val="28"/>
                <w:lang w:eastAsia="ko-KR"/>
              </w:rPr>
            </w:pPr>
            <w:r w:rsidRPr="00EC23FE">
              <w:rPr>
                <w:szCs w:val="28"/>
                <w:lang w:eastAsia="ko-KR"/>
              </w:rPr>
              <w:t>Р</w:t>
            </w:r>
            <w:r w:rsidRPr="00EC23FE">
              <w:rPr>
                <w:szCs w:val="28"/>
                <w:vertAlign w:val="subscript"/>
                <w:lang w:eastAsia="ko-KR"/>
              </w:rPr>
              <w:t xml:space="preserve">сц </w:t>
            </w:r>
            <w:r w:rsidRPr="00EC23FE">
              <w:rPr>
                <w:szCs w:val="28"/>
                <w:lang w:eastAsia="ko-KR"/>
              </w:rPr>
              <w:t xml:space="preserve">= α (P + </w:t>
            </w:r>
            <w:r w:rsidRPr="00EC23FE">
              <w:rPr>
                <w:szCs w:val="28"/>
                <w:lang w:val="en-US" w:eastAsia="ko-KR"/>
              </w:rPr>
              <w:t>Q</w:t>
            </w:r>
            <w:r w:rsidRPr="00EC23FE">
              <w:rPr>
                <w:szCs w:val="28"/>
                <w:lang w:eastAsia="ko-KR"/>
              </w:rPr>
              <w:t>) ,</w:t>
            </w:r>
          </w:p>
        </w:tc>
        <w:tc>
          <w:tcPr>
            <w:tcW w:w="404" w:type="dxa"/>
            <w:vAlign w:val="center"/>
          </w:tcPr>
          <w:p w:rsidR="00EC23FE" w:rsidRPr="00EC23FE" w:rsidRDefault="00EC23FE" w:rsidP="00EC23FE">
            <w:pPr>
              <w:spacing w:after="0"/>
              <w:jc w:val="center"/>
              <w:rPr>
                <w:szCs w:val="28"/>
                <w:lang w:eastAsia="ko-KR"/>
              </w:rPr>
            </w:pPr>
            <w:r w:rsidRPr="00EC23FE">
              <w:rPr>
                <w:szCs w:val="28"/>
                <w:lang w:eastAsia="ko-KR"/>
              </w:rPr>
              <w:t>(2.10)</w:t>
            </w:r>
          </w:p>
        </w:tc>
      </w:tr>
    </w:tbl>
    <w:p w:rsidR="00EC23FE" w:rsidRDefault="00EC23FE" w:rsidP="00EF3846">
      <w:pPr>
        <w:spacing w:after="0" w:line="240" w:lineRule="auto"/>
        <w:ind w:left="1134" w:hanging="1134"/>
        <w:rPr>
          <w:szCs w:val="28"/>
          <w:lang w:eastAsia="ko-KR"/>
        </w:rPr>
      </w:pPr>
    </w:p>
    <w:p w:rsidR="001C1D1F" w:rsidRDefault="00EC23FE" w:rsidP="00EF3846">
      <w:pPr>
        <w:spacing w:after="0" w:line="240" w:lineRule="auto"/>
        <w:ind w:left="1134" w:hanging="1134"/>
        <w:rPr>
          <w:szCs w:val="28"/>
          <w:lang w:eastAsia="ko-KR"/>
        </w:rPr>
      </w:pPr>
      <w:r>
        <w:rPr>
          <w:szCs w:val="28"/>
          <w:lang w:eastAsia="ko-KR"/>
        </w:rPr>
        <w:t>г</w:t>
      </w:r>
      <w:r w:rsidR="00FC33EB" w:rsidRPr="00FC33EB">
        <w:rPr>
          <w:szCs w:val="28"/>
          <w:lang w:eastAsia="ko-KR"/>
        </w:rPr>
        <w:t>де</w:t>
      </w:r>
      <w:r>
        <w:rPr>
          <w:szCs w:val="28"/>
          <w:lang w:eastAsia="ko-KR"/>
        </w:rPr>
        <w:t>:</w:t>
      </w:r>
      <w:r w:rsidR="00FC33EB" w:rsidRPr="00FC33EB">
        <w:rPr>
          <w:szCs w:val="28"/>
          <w:lang w:eastAsia="ko-KR"/>
        </w:rPr>
        <w:t xml:space="preserve">  </w:t>
      </w:r>
      <w:r w:rsidR="00DD7F75">
        <w:rPr>
          <w:szCs w:val="28"/>
          <w:lang w:eastAsia="ko-KR"/>
        </w:rPr>
        <w:t>α</w:t>
      </w:r>
      <w:r w:rsidR="00FC33EB" w:rsidRPr="00FC33EB">
        <w:rPr>
          <w:szCs w:val="28"/>
          <w:lang w:eastAsia="ko-KR"/>
        </w:rPr>
        <w:t xml:space="preserve"> - коэффициент, для двухосных автомобилей принимаем </w:t>
      </w:r>
      <w:r w:rsidR="001C1D1F">
        <w:rPr>
          <w:szCs w:val="28"/>
          <w:lang w:eastAsia="ko-KR"/>
        </w:rPr>
        <w:t>α</w:t>
      </w:r>
      <w:r w:rsidR="001C1D1F" w:rsidRPr="00FC33EB">
        <w:rPr>
          <w:szCs w:val="28"/>
          <w:lang w:eastAsia="ko-KR"/>
        </w:rPr>
        <w:t xml:space="preserve"> </w:t>
      </w:r>
      <w:r w:rsidR="00FC33EB" w:rsidRPr="00FC33EB">
        <w:rPr>
          <w:szCs w:val="28"/>
          <w:lang w:eastAsia="ko-KR"/>
        </w:rPr>
        <w:t xml:space="preserve">=0,65 </w:t>
      </w:r>
    </w:p>
    <w:p w:rsidR="00FC33EB" w:rsidRPr="00FC33EB" w:rsidRDefault="00FC33EB" w:rsidP="00EF3846">
      <w:pPr>
        <w:spacing w:after="0" w:line="240" w:lineRule="auto"/>
        <w:rPr>
          <w:szCs w:val="28"/>
          <w:lang w:eastAsia="ko-KR"/>
        </w:rPr>
      </w:pPr>
      <w:r w:rsidRPr="00FC33EB">
        <w:rPr>
          <w:szCs w:val="28"/>
          <w:lang w:eastAsia="ko-KR"/>
        </w:rPr>
        <w:t>(</w:t>
      </w:r>
      <w:r w:rsidR="00726B0A">
        <w:rPr>
          <w:szCs w:val="28"/>
          <w:lang w:eastAsia="ko-KR"/>
        </w:rPr>
        <w:t xml:space="preserve">Приложение </w:t>
      </w:r>
      <w:r w:rsidR="004D2FC0">
        <w:rPr>
          <w:szCs w:val="28"/>
          <w:lang w:eastAsia="ko-KR"/>
        </w:rPr>
        <w:t>Б1</w:t>
      </w:r>
      <w:r w:rsidRPr="00FC33EB">
        <w:rPr>
          <w:szCs w:val="28"/>
          <w:lang w:eastAsia="ko-KR"/>
        </w:rPr>
        <w:t>);</w:t>
      </w:r>
      <w:r w:rsidR="001C1D1F">
        <w:rPr>
          <w:szCs w:val="28"/>
          <w:lang w:eastAsia="ko-KR"/>
        </w:rPr>
        <w:t xml:space="preserve"> </w:t>
      </w:r>
      <w:r w:rsidRPr="00FC33EB">
        <w:rPr>
          <w:szCs w:val="28"/>
          <w:lang w:eastAsia="ko-KR"/>
        </w:rPr>
        <w:t>P – собственный вес автомобиля;</w:t>
      </w:r>
      <w:r w:rsidR="001C1D1F">
        <w:rPr>
          <w:szCs w:val="28"/>
          <w:lang w:eastAsia="ko-KR"/>
        </w:rPr>
        <w:t xml:space="preserve"> </w:t>
      </w:r>
      <w:r w:rsidRPr="00FC33EB">
        <w:rPr>
          <w:szCs w:val="28"/>
          <w:lang w:val="en-US" w:eastAsia="ko-KR"/>
        </w:rPr>
        <w:t>Q</w:t>
      </w:r>
      <w:r w:rsidRPr="00FC33EB">
        <w:rPr>
          <w:szCs w:val="28"/>
          <w:lang w:eastAsia="ko-KR"/>
        </w:rPr>
        <w:t xml:space="preserve"> – полная нагрузка автомобиля;</w:t>
      </w:r>
    </w:p>
    <w:p w:rsidR="00FC33EB" w:rsidRPr="00FC33EB" w:rsidRDefault="00FC33EB" w:rsidP="00D552C7">
      <w:pPr>
        <w:spacing w:after="0" w:line="240" w:lineRule="auto"/>
        <w:ind w:firstLine="708"/>
        <w:rPr>
          <w:szCs w:val="28"/>
          <w:lang w:eastAsia="ko-KR"/>
        </w:rPr>
      </w:pPr>
      <w:r w:rsidRPr="00FC33EB">
        <w:rPr>
          <w:szCs w:val="28"/>
          <w:lang w:eastAsia="ko-KR"/>
        </w:rPr>
        <w:t xml:space="preserve">Согласно данным </w:t>
      </w:r>
      <w:r w:rsidR="001C1D1F">
        <w:rPr>
          <w:szCs w:val="28"/>
          <w:lang w:eastAsia="ko-KR"/>
        </w:rPr>
        <w:t>задачи</w:t>
      </w:r>
      <w:r w:rsidRPr="00FC33EB">
        <w:rPr>
          <w:szCs w:val="28"/>
          <w:lang w:eastAsia="ko-KR"/>
        </w:rPr>
        <w:t xml:space="preserve"> для автомобиля </w:t>
      </w:r>
      <w:r w:rsidR="001C1D1F">
        <w:t xml:space="preserve">ГАЗ-САЗ-35071 </w:t>
      </w:r>
      <w:r w:rsidRPr="00FC33EB">
        <w:rPr>
          <w:szCs w:val="28"/>
          <w:lang w:eastAsia="ko-KR"/>
        </w:rPr>
        <w:t xml:space="preserve">                                    </w:t>
      </w:r>
      <w:r w:rsidRPr="00FC33EB">
        <w:rPr>
          <w:szCs w:val="28"/>
          <w:lang w:val="en-US" w:eastAsia="ko-KR"/>
        </w:rPr>
        <w:t>P</w:t>
      </w:r>
      <w:r w:rsidRPr="00FC33EB">
        <w:rPr>
          <w:szCs w:val="28"/>
          <w:lang w:eastAsia="ko-KR"/>
        </w:rPr>
        <w:t>=</w:t>
      </w:r>
      <w:r w:rsidR="001C1D1F">
        <w:rPr>
          <w:szCs w:val="28"/>
          <w:lang w:eastAsia="ko-KR"/>
        </w:rPr>
        <w:t xml:space="preserve"> (</w:t>
      </w:r>
      <w:r w:rsidR="001C1D1F">
        <w:t xml:space="preserve">7400 – 3175) = </w:t>
      </w:r>
      <w:r w:rsidR="001C1D1F">
        <w:rPr>
          <w:szCs w:val="28"/>
          <w:lang w:eastAsia="ko-KR"/>
        </w:rPr>
        <w:t>4225</w:t>
      </w:r>
      <w:r w:rsidRPr="00FC33EB">
        <w:rPr>
          <w:szCs w:val="28"/>
          <w:lang w:eastAsia="ko-KR"/>
        </w:rPr>
        <w:t xml:space="preserve"> кг; </w:t>
      </w:r>
      <w:r w:rsidRPr="00FC33EB">
        <w:rPr>
          <w:szCs w:val="28"/>
          <w:lang w:val="en-US" w:eastAsia="ko-KR"/>
        </w:rPr>
        <w:t>Q</w:t>
      </w:r>
      <w:r w:rsidRPr="00FC33EB">
        <w:rPr>
          <w:szCs w:val="28"/>
          <w:lang w:eastAsia="ko-KR"/>
        </w:rPr>
        <w:t>=</w:t>
      </w:r>
      <w:r w:rsidR="001C1D1F">
        <w:t xml:space="preserve">3175 </w:t>
      </w:r>
      <w:r w:rsidRPr="00FC33EB">
        <w:rPr>
          <w:szCs w:val="28"/>
          <w:lang w:eastAsia="ko-KR"/>
        </w:rPr>
        <w:t>кг.</w:t>
      </w:r>
    </w:p>
    <w:p w:rsidR="00FC33EB" w:rsidRPr="001C1D1F" w:rsidRDefault="001C1D1F" w:rsidP="00EF3846">
      <w:pPr>
        <w:pStyle w:val="1"/>
        <w:jc w:val="both"/>
        <w:rPr>
          <w:b w:val="0"/>
          <w:sz w:val="28"/>
          <w:szCs w:val="28"/>
        </w:rPr>
      </w:pPr>
      <w:r>
        <w:rPr>
          <w:b w:val="0"/>
          <w:sz w:val="28"/>
          <w:szCs w:val="28"/>
        </w:rPr>
        <w:t xml:space="preserve">Определяем </w:t>
      </w:r>
      <w:r>
        <w:rPr>
          <w:b w:val="0"/>
          <w:sz w:val="28"/>
          <w:szCs w:val="28"/>
          <w:lang w:val="en-US"/>
        </w:rPr>
        <w:t>F</w:t>
      </w:r>
      <w:r>
        <w:rPr>
          <w:b w:val="0"/>
          <w:sz w:val="28"/>
          <w:szCs w:val="28"/>
          <w:vertAlign w:val="subscript"/>
          <w:lang w:val="en-US"/>
        </w:rPr>
        <w:t>c</w:t>
      </w:r>
      <w:r>
        <w:rPr>
          <w:b w:val="0"/>
          <w:sz w:val="28"/>
          <w:szCs w:val="28"/>
          <w:vertAlign w:val="subscript"/>
        </w:rPr>
        <w:t>ц.</w:t>
      </w:r>
      <w:r>
        <w:rPr>
          <w:b w:val="0"/>
          <w:sz w:val="28"/>
          <w:szCs w:val="28"/>
        </w:rPr>
        <w:t xml:space="preserve"> = 0,5</w:t>
      </w:r>
      <w:r>
        <w:rPr>
          <w:szCs w:val="24"/>
          <w:lang w:eastAsia="ko-KR"/>
        </w:rPr>
        <w:t>×</w:t>
      </w:r>
      <w:r w:rsidRPr="001C1D1F">
        <w:rPr>
          <w:b w:val="0"/>
          <w:sz w:val="28"/>
          <w:szCs w:val="28"/>
          <w:lang w:eastAsia="ko-KR"/>
        </w:rPr>
        <w:t>0,65</w:t>
      </w:r>
      <w:r>
        <w:rPr>
          <w:b w:val="0"/>
          <w:sz w:val="28"/>
          <w:szCs w:val="28"/>
        </w:rPr>
        <w:t xml:space="preserve"> (4225 + </w:t>
      </w:r>
      <w:r w:rsidRPr="001C1D1F">
        <w:rPr>
          <w:b w:val="0"/>
          <w:sz w:val="28"/>
          <w:szCs w:val="28"/>
        </w:rPr>
        <w:t>3175</w:t>
      </w:r>
      <w:r>
        <w:rPr>
          <w:b w:val="0"/>
          <w:sz w:val="28"/>
          <w:szCs w:val="28"/>
        </w:rPr>
        <w:t xml:space="preserve">) = 2405 кг. </w:t>
      </w:r>
    </w:p>
    <w:p w:rsidR="00AE3C13" w:rsidRDefault="00D552C7" w:rsidP="00EF3846">
      <w:pPr>
        <w:tabs>
          <w:tab w:val="num" w:pos="0"/>
        </w:tabs>
        <w:spacing w:after="0" w:line="240" w:lineRule="auto"/>
        <w:rPr>
          <w:szCs w:val="28"/>
          <w:lang w:eastAsia="ko-KR"/>
        </w:rPr>
      </w:pPr>
      <w:r>
        <w:rPr>
          <w:szCs w:val="28"/>
          <w:lang w:eastAsia="ko-KR"/>
        </w:rPr>
        <w:tab/>
      </w:r>
      <w:r w:rsidR="00FC33EB" w:rsidRPr="00FC33EB">
        <w:rPr>
          <w:szCs w:val="28"/>
          <w:lang w:eastAsia="ko-KR"/>
        </w:rPr>
        <w:t xml:space="preserve">Поскольку </w:t>
      </w:r>
      <w:r w:rsidR="00FC33EB" w:rsidRPr="00FC33EB">
        <w:rPr>
          <w:szCs w:val="28"/>
          <w:lang w:val="en-US" w:eastAsia="ko-KR"/>
        </w:rPr>
        <w:t>F</w:t>
      </w:r>
      <w:r w:rsidR="00FC33EB" w:rsidRPr="00FC33EB">
        <w:rPr>
          <w:szCs w:val="28"/>
          <w:vertAlign w:val="subscript"/>
          <w:lang w:eastAsia="ko-KR"/>
        </w:rPr>
        <w:t>сц</w:t>
      </w:r>
      <w:r w:rsidR="001C1D1F">
        <w:rPr>
          <w:szCs w:val="28"/>
          <w:lang w:eastAsia="ko-KR"/>
        </w:rPr>
        <w:t xml:space="preserve"> </w:t>
      </w:r>
      <w:r w:rsidR="00FC33EB" w:rsidRPr="00FC33EB">
        <w:rPr>
          <w:szCs w:val="28"/>
          <w:lang w:eastAsia="ko-KR"/>
        </w:rPr>
        <w:t>&lt;</w:t>
      </w:r>
      <w:r w:rsidR="001C1D1F">
        <w:rPr>
          <w:szCs w:val="28"/>
          <w:lang w:eastAsia="ko-KR"/>
        </w:rPr>
        <w:t xml:space="preserve"> </w:t>
      </w:r>
      <w:r w:rsidR="00FC33EB" w:rsidRPr="00FC33EB">
        <w:rPr>
          <w:szCs w:val="28"/>
          <w:lang w:val="en-US" w:eastAsia="ko-KR"/>
        </w:rPr>
        <w:t>F</w:t>
      </w:r>
      <w:r w:rsidR="00FC33EB" w:rsidRPr="00FC33EB">
        <w:rPr>
          <w:szCs w:val="28"/>
          <w:vertAlign w:val="subscript"/>
          <w:lang w:eastAsia="ko-KR"/>
        </w:rPr>
        <w:t>0</w:t>
      </w:r>
      <w:r w:rsidR="00FC33EB" w:rsidRPr="00FC33EB">
        <w:rPr>
          <w:szCs w:val="28"/>
          <w:lang w:eastAsia="ko-KR"/>
        </w:rPr>
        <w:t xml:space="preserve">, то дальнейший расчет следует вести по величине </w:t>
      </w:r>
      <w:r w:rsidR="00FC33EB" w:rsidRPr="00FC33EB">
        <w:rPr>
          <w:szCs w:val="28"/>
          <w:lang w:val="en-US" w:eastAsia="ko-KR"/>
        </w:rPr>
        <w:t>F</w:t>
      </w:r>
      <w:r w:rsidR="00FC33EB" w:rsidRPr="00FC33EB">
        <w:rPr>
          <w:szCs w:val="28"/>
          <w:vertAlign w:val="subscript"/>
          <w:lang w:eastAsia="ko-KR"/>
        </w:rPr>
        <w:t>сц</w:t>
      </w:r>
      <w:r w:rsidR="00FC33EB" w:rsidRPr="00FC33EB">
        <w:rPr>
          <w:szCs w:val="28"/>
          <w:lang w:eastAsia="ko-KR"/>
        </w:rPr>
        <w:t xml:space="preserve">, так как сила тяги на ободе колеса </w:t>
      </w:r>
      <w:r w:rsidR="00AE3C13">
        <w:rPr>
          <w:szCs w:val="28"/>
          <w:lang w:eastAsia="ko-KR"/>
        </w:rPr>
        <w:t xml:space="preserve">больше силы сцепления, что приводит к пробуксовке. </w:t>
      </w:r>
    </w:p>
    <w:p w:rsidR="00FC33EB" w:rsidRPr="00FC33EB" w:rsidRDefault="00AE3C13" w:rsidP="00EF3846">
      <w:pPr>
        <w:tabs>
          <w:tab w:val="num" w:pos="0"/>
        </w:tabs>
        <w:spacing w:after="0" w:line="240" w:lineRule="auto"/>
        <w:rPr>
          <w:szCs w:val="28"/>
          <w:lang w:eastAsia="ko-KR"/>
        </w:rPr>
      </w:pPr>
      <w:r>
        <w:rPr>
          <w:szCs w:val="28"/>
          <w:lang w:eastAsia="ko-KR"/>
        </w:rPr>
        <w:tab/>
        <w:t>3.Находим п</w:t>
      </w:r>
      <w:r w:rsidR="00FC33EB" w:rsidRPr="00FC33EB">
        <w:rPr>
          <w:szCs w:val="28"/>
          <w:lang w:eastAsia="ko-KR"/>
        </w:rPr>
        <w:t xml:space="preserve">редельный уклон пандуса </w:t>
      </w:r>
      <w:r w:rsidR="00FC33EB" w:rsidRPr="00FC33EB">
        <w:rPr>
          <w:szCs w:val="28"/>
          <w:lang w:val="en-US" w:eastAsia="ko-KR"/>
        </w:rPr>
        <w:t>i</w:t>
      </w:r>
      <w:r w:rsidR="00FC33EB" w:rsidRPr="00FC33EB">
        <w:rPr>
          <w:szCs w:val="28"/>
          <w:lang w:eastAsia="ko-KR"/>
        </w:rPr>
        <w:t xml:space="preserve"> из уравнения движения</w:t>
      </w:r>
      <w:r>
        <w:rPr>
          <w:szCs w:val="28"/>
          <w:lang w:eastAsia="ko-KR"/>
        </w:rPr>
        <w:t>:</w:t>
      </w:r>
    </w:p>
    <w:p w:rsidR="00FC33EB" w:rsidRPr="00FC33EB" w:rsidRDefault="00FC33EB" w:rsidP="00EF3846">
      <w:pPr>
        <w:spacing w:after="0" w:line="240" w:lineRule="auto"/>
        <w:rPr>
          <w:szCs w:val="28"/>
          <w:lang w:eastAsia="ko-KR"/>
        </w:rPr>
      </w:pPr>
    </w:p>
    <w:tbl>
      <w:tblPr>
        <w:tblStyle w:val="a8"/>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8961"/>
        <w:gridCol w:w="893"/>
      </w:tblGrid>
      <w:tr w:rsidR="00D552C7" w:rsidRPr="00D552C7" w:rsidTr="00D552C7">
        <w:trPr>
          <w:jc w:val="center"/>
        </w:trPr>
        <w:tc>
          <w:tcPr>
            <w:tcW w:w="9435" w:type="dxa"/>
            <w:vAlign w:val="center"/>
          </w:tcPr>
          <w:p w:rsidR="00D552C7" w:rsidRPr="00D552C7" w:rsidRDefault="00AD1A2E" w:rsidP="00D552C7">
            <w:pPr>
              <w:spacing w:after="0"/>
              <w:jc w:val="center"/>
              <w:rPr>
                <w:szCs w:val="28"/>
                <w:lang w:eastAsia="ko-KR"/>
              </w:rPr>
            </w:pPr>
            <m:oMath>
              <m:sSub>
                <m:sSubPr>
                  <m:ctrlPr>
                    <w:rPr>
                      <w:rFonts w:ascii="Cambria Math" w:hAnsi="Cambria Math"/>
                      <w:szCs w:val="28"/>
                      <w:lang w:eastAsia="ko-KR"/>
                    </w:rPr>
                  </m:ctrlPr>
                </m:sSubPr>
                <m:e>
                  <m:r>
                    <m:rPr>
                      <m:sty m:val="p"/>
                    </m:rPr>
                    <w:rPr>
                      <w:rFonts w:ascii="Cambria Math" w:hAnsi="Cambria Math"/>
                      <w:szCs w:val="28"/>
                      <w:lang w:val="en-US" w:eastAsia="ko-KR"/>
                    </w:rPr>
                    <m:t>F</m:t>
                  </m:r>
                </m:e>
                <m:sub>
                  <m:r>
                    <m:rPr>
                      <m:sty m:val="p"/>
                    </m:rPr>
                    <w:rPr>
                      <w:rFonts w:ascii="Cambria Math" w:hAnsi="Cambria Math"/>
                      <w:szCs w:val="28"/>
                      <w:lang w:eastAsia="ko-KR"/>
                    </w:rPr>
                    <m:t>сц.</m:t>
                  </m:r>
                </m:sub>
              </m:sSub>
            </m:oMath>
            <w:r w:rsidR="00D552C7" w:rsidRPr="00D552C7">
              <w:rPr>
                <w:szCs w:val="28"/>
                <w:lang w:eastAsia="ko-KR"/>
              </w:rPr>
              <w:t xml:space="preserve"> </w:t>
            </w:r>
            <m:oMath>
              <m:r>
                <w:rPr>
                  <w:rFonts w:ascii="Cambria Math" w:hAnsi="Cambria Math"/>
                  <w:szCs w:val="28"/>
                  <w:lang w:eastAsia="ko-KR"/>
                </w:rPr>
                <m:t>≥</m:t>
              </m:r>
              <m:r>
                <m:rPr>
                  <m:sty m:val="p"/>
                </m:rPr>
                <w:rPr>
                  <w:rFonts w:ascii="Cambria Math" w:hAnsi="Cambria Math"/>
                  <w:szCs w:val="28"/>
                </w:rPr>
                <m:t>ω</m:t>
              </m:r>
            </m:oMath>
            <w:r w:rsidR="00D552C7" w:rsidRPr="00D552C7">
              <w:rPr>
                <w:szCs w:val="28"/>
              </w:rPr>
              <w:t xml:space="preserve"> </w:t>
            </w:r>
            <w:r w:rsidR="00D552C7" w:rsidRPr="00D552C7">
              <w:rPr>
                <w:szCs w:val="28"/>
                <w:lang w:eastAsia="ko-KR"/>
              </w:rPr>
              <w:t>,</w:t>
            </w:r>
          </w:p>
        </w:tc>
        <w:tc>
          <w:tcPr>
            <w:tcW w:w="419" w:type="dxa"/>
            <w:vAlign w:val="center"/>
          </w:tcPr>
          <w:p w:rsidR="00D552C7" w:rsidRPr="00D552C7" w:rsidRDefault="00D552C7" w:rsidP="00D552C7">
            <w:pPr>
              <w:spacing w:after="0"/>
              <w:jc w:val="center"/>
              <w:rPr>
                <w:szCs w:val="28"/>
                <w:lang w:eastAsia="ko-KR"/>
              </w:rPr>
            </w:pPr>
            <w:r w:rsidRPr="00D552C7">
              <w:rPr>
                <w:szCs w:val="28"/>
                <w:lang w:eastAsia="ko-KR"/>
              </w:rPr>
              <w:t>(2.11)</w:t>
            </w:r>
          </w:p>
        </w:tc>
      </w:tr>
    </w:tbl>
    <w:p w:rsidR="00FC33EB" w:rsidRPr="00AE3C13" w:rsidRDefault="00FC33EB" w:rsidP="00EF3846">
      <w:pPr>
        <w:spacing w:after="0" w:line="240" w:lineRule="auto"/>
        <w:ind w:left="2832" w:firstLine="708"/>
        <w:rPr>
          <w:szCs w:val="28"/>
          <w:lang w:eastAsia="ko-KR"/>
        </w:rPr>
      </w:pPr>
      <w:r w:rsidRPr="00AE3C13">
        <w:rPr>
          <w:szCs w:val="28"/>
          <w:lang w:eastAsia="ko-KR"/>
        </w:rPr>
        <w:t xml:space="preserve">                                      </w:t>
      </w:r>
    </w:p>
    <w:p w:rsidR="00FC33EB" w:rsidRPr="00E82EA2" w:rsidRDefault="005C3D73" w:rsidP="00EF3846">
      <w:pPr>
        <w:pStyle w:val="1"/>
        <w:jc w:val="both"/>
        <w:rPr>
          <w:b w:val="0"/>
          <w:sz w:val="28"/>
          <w:szCs w:val="28"/>
        </w:rPr>
      </w:pPr>
      <w:r>
        <w:rPr>
          <w:b w:val="0"/>
          <w:sz w:val="28"/>
          <w:szCs w:val="28"/>
        </w:rPr>
        <w:t>г</w:t>
      </w:r>
      <w:r w:rsidR="00FC33EB" w:rsidRPr="00E82EA2">
        <w:rPr>
          <w:b w:val="0"/>
          <w:sz w:val="28"/>
          <w:szCs w:val="28"/>
        </w:rPr>
        <w:t>де</w:t>
      </w:r>
      <w:r w:rsidR="00B4160C">
        <w:rPr>
          <w:b w:val="0"/>
          <w:sz w:val="28"/>
          <w:szCs w:val="28"/>
        </w:rPr>
        <w:t xml:space="preserve"> </w:t>
      </w:r>
      <w:r w:rsidR="00B4160C" w:rsidRPr="00B4160C">
        <w:rPr>
          <w:b w:val="0"/>
          <w:sz w:val="28"/>
          <w:szCs w:val="28"/>
        </w:rPr>
        <w:t>ω</w:t>
      </w:r>
      <w:r w:rsidR="00FC33EB" w:rsidRPr="00E82EA2">
        <w:rPr>
          <w:b w:val="0"/>
          <w:sz w:val="28"/>
          <w:szCs w:val="28"/>
        </w:rPr>
        <w:t xml:space="preserve"> – общее сопротивление движению при подъёме на пандус.</w:t>
      </w:r>
    </w:p>
    <w:p w:rsidR="00D552C7" w:rsidRDefault="00D552C7" w:rsidP="00D552C7">
      <w:pPr>
        <w:pStyle w:val="1"/>
        <w:jc w:val="both"/>
        <w:rPr>
          <w:rFonts w:eastAsia="Calibri"/>
          <w:b w:val="0"/>
          <w:sz w:val="28"/>
          <w:szCs w:val="28"/>
          <w:lang w:eastAsia="en-US"/>
        </w:rPr>
      </w:pPr>
    </w:p>
    <w:tbl>
      <w:tblPr>
        <w:tblStyle w:val="a8"/>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8961"/>
        <w:gridCol w:w="893"/>
      </w:tblGrid>
      <w:tr w:rsidR="00D552C7" w:rsidRPr="00E82EA2" w:rsidTr="00D552C7">
        <w:tc>
          <w:tcPr>
            <w:tcW w:w="9420" w:type="dxa"/>
            <w:vAlign w:val="center"/>
          </w:tcPr>
          <w:p w:rsidR="00D552C7" w:rsidRPr="00E82EA2" w:rsidRDefault="00B4160C" w:rsidP="00B4160C">
            <w:pPr>
              <w:pStyle w:val="1"/>
              <w:outlineLvl w:val="0"/>
              <w:rPr>
                <w:b w:val="0"/>
                <w:sz w:val="28"/>
                <w:szCs w:val="28"/>
              </w:rPr>
            </w:pPr>
            <w:r w:rsidRPr="00B4160C">
              <w:rPr>
                <w:b w:val="0"/>
                <w:sz w:val="28"/>
                <w:szCs w:val="28"/>
              </w:rPr>
              <w:t>ω</w:t>
            </w:r>
            <w:r w:rsidR="00D552C7" w:rsidRPr="00E82EA2">
              <w:rPr>
                <w:b w:val="0"/>
                <w:sz w:val="28"/>
                <w:szCs w:val="28"/>
              </w:rPr>
              <w:t xml:space="preserve"> = (</w:t>
            </w:r>
            <w:r w:rsidR="00D552C7" w:rsidRPr="00E82EA2">
              <w:rPr>
                <w:b w:val="0"/>
                <w:sz w:val="28"/>
                <w:szCs w:val="28"/>
                <w:lang w:val="en-US"/>
              </w:rPr>
              <w:t>P</w:t>
            </w:r>
            <w:r w:rsidR="00D552C7" w:rsidRPr="00E82EA2">
              <w:rPr>
                <w:b w:val="0"/>
                <w:sz w:val="28"/>
                <w:szCs w:val="28"/>
              </w:rPr>
              <w:t>+</w:t>
            </w:r>
            <w:r w:rsidR="00D552C7" w:rsidRPr="00E82EA2">
              <w:rPr>
                <w:b w:val="0"/>
                <w:sz w:val="28"/>
                <w:szCs w:val="28"/>
                <w:lang w:val="en-US"/>
              </w:rPr>
              <w:t>Q</w:t>
            </w:r>
            <w:r w:rsidR="00D552C7" w:rsidRPr="00E82EA2">
              <w:rPr>
                <w:b w:val="0"/>
                <w:sz w:val="28"/>
                <w:szCs w:val="28"/>
              </w:rPr>
              <w:t>) (</w:t>
            </w:r>
            <w:r w:rsidRPr="00B4160C">
              <w:rPr>
                <w:b w:val="0"/>
                <w:sz w:val="28"/>
                <w:szCs w:val="28"/>
              </w:rPr>
              <w:t>ω</w:t>
            </w:r>
            <w:r w:rsidRPr="00B4160C">
              <w:rPr>
                <w:b w:val="0"/>
                <w:sz w:val="28"/>
                <w:szCs w:val="28"/>
                <w:vertAlign w:val="subscript"/>
              </w:rPr>
              <w:t>0</w:t>
            </w:r>
            <w:r w:rsidR="00D552C7" w:rsidRPr="00E82EA2">
              <w:rPr>
                <w:b w:val="0"/>
                <w:sz w:val="28"/>
                <w:szCs w:val="28"/>
                <w:vertAlign w:val="subscript"/>
              </w:rPr>
              <w:t xml:space="preserve"> </w:t>
            </w:r>
            <w:r w:rsidR="00D552C7" w:rsidRPr="00E82EA2">
              <w:rPr>
                <w:b w:val="0"/>
                <w:sz w:val="28"/>
                <w:szCs w:val="28"/>
              </w:rPr>
              <w:t>+</w:t>
            </w:r>
            <w:r>
              <w:rPr>
                <w:b w:val="0"/>
                <w:sz w:val="28"/>
                <w:szCs w:val="28"/>
              </w:rPr>
              <w:t xml:space="preserve"> </w:t>
            </w:r>
            <w:r w:rsidRPr="00B4160C">
              <w:rPr>
                <w:b w:val="0"/>
                <w:sz w:val="28"/>
                <w:szCs w:val="28"/>
              </w:rPr>
              <w:t>ω</w:t>
            </w:r>
            <w:r w:rsidRPr="00B4160C">
              <w:rPr>
                <w:b w:val="0"/>
                <w:sz w:val="28"/>
                <w:szCs w:val="28"/>
                <w:vertAlign w:val="subscript"/>
                <w:lang w:val="en-US"/>
              </w:rPr>
              <w:t>i</w:t>
            </w:r>
            <w:r w:rsidR="00D552C7" w:rsidRPr="00E82EA2">
              <w:rPr>
                <w:b w:val="0"/>
                <w:sz w:val="28"/>
                <w:szCs w:val="28"/>
              </w:rPr>
              <w:t>),</w:t>
            </w:r>
          </w:p>
        </w:tc>
        <w:tc>
          <w:tcPr>
            <w:tcW w:w="434" w:type="dxa"/>
            <w:vAlign w:val="center"/>
          </w:tcPr>
          <w:p w:rsidR="00D552C7" w:rsidRPr="00E82EA2" w:rsidRDefault="00D552C7" w:rsidP="00D552C7">
            <w:pPr>
              <w:pStyle w:val="1"/>
              <w:outlineLvl w:val="0"/>
              <w:rPr>
                <w:b w:val="0"/>
                <w:sz w:val="28"/>
                <w:szCs w:val="28"/>
              </w:rPr>
            </w:pPr>
            <w:r w:rsidRPr="00E82EA2">
              <w:rPr>
                <w:b w:val="0"/>
                <w:sz w:val="28"/>
                <w:szCs w:val="28"/>
              </w:rPr>
              <w:t>(2.12)</w:t>
            </w:r>
          </w:p>
        </w:tc>
      </w:tr>
    </w:tbl>
    <w:p w:rsidR="00B4160C" w:rsidRDefault="00B4160C" w:rsidP="00EF3846">
      <w:pPr>
        <w:spacing w:after="0" w:line="240" w:lineRule="auto"/>
        <w:rPr>
          <w:szCs w:val="28"/>
          <w:lang w:eastAsia="ko-KR"/>
        </w:rPr>
      </w:pPr>
    </w:p>
    <w:p w:rsidR="00FC33EB" w:rsidRPr="00FC33EB" w:rsidRDefault="00D552C7" w:rsidP="00EF3846">
      <w:pPr>
        <w:spacing w:after="0" w:line="240" w:lineRule="auto"/>
        <w:rPr>
          <w:szCs w:val="28"/>
          <w:lang w:eastAsia="ko-KR"/>
        </w:rPr>
      </w:pPr>
      <w:r>
        <w:rPr>
          <w:szCs w:val="28"/>
          <w:lang w:eastAsia="ko-KR"/>
        </w:rPr>
        <w:lastRenderedPageBreak/>
        <w:t>г</w:t>
      </w:r>
      <w:r w:rsidR="00FC33EB" w:rsidRPr="00134516">
        <w:rPr>
          <w:szCs w:val="28"/>
          <w:lang w:eastAsia="ko-KR"/>
        </w:rPr>
        <w:t>де</w:t>
      </w:r>
      <w:r>
        <w:rPr>
          <w:szCs w:val="28"/>
          <w:lang w:eastAsia="ko-KR"/>
        </w:rPr>
        <w:t xml:space="preserve">: </w:t>
      </w:r>
      <m:oMath>
        <m:r>
          <m:rPr>
            <m:sty m:val="p"/>
          </m:rPr>
          <w:rPr>
            <w:rFonts w:ascii="Cambria Math" w:hAnsi="Cambria Math"/>
            <w:szCs w:val="28"/>
          </w:rPr>
          <m:t>ω</m:t>
        </m:r>
      </m:oMath>
      <w:r w:rsidR="00FC33EB" w:rsidRPr="00134516">
        <w:rPr>
          <w:szCs w:val="28"/>
          <w:vertAlign w:val="subscript"/>
          <w:lang w:eastAsia="ko-KR"/>
        </w:rPr>
        <w:t xml:space="preserve">0 </w:t>
      </w:r>
      <w:r w:rsidR="00FC33EB" w:rsidRPr="00134516">
        <w:rPr>
          <w:szCs w:val="28"/>
          <w:lang w:eastAsia="ko-KR"/>
        </w:rPr>
        <w:t xml:space="preserve">- основное </w:t>
      </w:r>
      <w:r w:rsidR="009761BB" w:rsidRPr="00134516">
        <w:rPr>
          <w:szCs w:val="28"/>
          <w:lang w:eastAsia="ko-KR"/>
        </w:rPr>
        <w:t xml:space="preserve">удельное </w:t>
      </w:r>
      <w:r w:rsidR="00FC33EB" w:rsidRPr="00134516">
        <w:rPr>
          <w:szCs w:val="28"/>
          <w:lang w:eastAsia="ko-KR"/>
        </w:rPr>
        <w:t>сопротивление движению по прямому</w:t>
      </w:r>
      <w:r w:rsidR="00FC33EB" w:rsidRPr="00FC33EB">
        <w:rPr>
          <w:szCs w:val="28"/>
          <w:lang w:eastAsia="ko-KR"/>
        </w:rPr>
        <w:t xml:space="preserve"> горизонтальному пути;</w:t>
      </w:r>
      <w:r>
        <w:rPr>
          <w:szCs w:val="28"/>
          <w:lang w:eastAsia="ko-KR"/>
        </w:rPr>
        <w:t xml:space="preserve"> </w:t>
      </w:r>
      <m:oMath>
        <m:r>
          <m:rPr>
            <m:sty m:val="p"/>
          </m:rPr>
          <w:rPr>
            <w:rFonts w:ascii="Cambria Math" w:hAnsi="Cambria Math"/>
            <w:szCs w:val="28"/>
          </w:rPr>
          <m:t>ω</m:t>
        </m:r>
      </m:oMath>
      <w:r w:rsidR="008B7618" w:rsidRPr="008B7618">
        <w:rPr>
          <w:szCs w:val="28"/>
          <w:vertAlign w:val="subscript"/>
          <w:lang w:eastAsia="ko-KR"/>
        </w:rPr>
        <w:t xml:space="preserve"> </w:t>
      </w:r>
      <w:r w:rsidR="00FC33EB" w:rsidRPr="00FC33EB">
        <w:rPr>
          <w:szCs w:val="28"/>
          <w:vertAlign w:val="subscript"/>
          <w:lang w:val="en-US" w:eastAsia="ko-KR"/>
        </w:rPr>
        <w:t>i</w:t>
      </w:r>
      <w:r w:rsidR="00FC33EB" w:rsidRPr="00FC33EB">
        <w:rPr>
          <w:szCs w:val="28"/>
          <w:vertAlign w:val="subscript"/>
          <w:lang w:eastAsia="ko-KR"/>
        </w:rPr>
        <w:t xml:space="preserve"> </w:t>
      </w:r>
      <w:r w:rsidR="00FC33EB" w:rsidRPr="00FC33EB">
        <w:rPr>
          <w:szCs w:val="28"/>
          <w:lang w:eastAsia="ko-KR"/>
        </w:rPr>
        <w:t xml:space="preserve">- дополнительное удельное сопротивление при движении на подъёме, которое численно равно величине уклона пандуса </w:t>
      </w:r>
      <w:r w:rsidR="00FC33EB" w:rsidRPr="00FC33EB">
        <w:rPr>
          <w:szCs w:val="28"/>
          <w:lang w:val="en-US" w:eastAsia="ko-KR"/>
        </w:rPr>
        <w:t>i</w:t>
      </w:r>
      <w:r w:rsidR="00FC33EB" w:rsidRPr="00FC33EB">
        <w:rPr>
          <w:szCs w:val="28"/>
          <w:lang w:eastAsia="ko-KR"/>
        </w:rPr>
        <w:t>.</w:t>
      </w:r>
    </w:p>
    <w:p w:rsidR="00FC33EB" w:rsidRDefault="00D444F3" w:rsidP="00EF3846">
      <w:pPr>
        <w:spacing w:after="0" w:line="240" w:lineRule="auto"/>
        <w:ind w:firstLine="709"/>
        <w:rPr>
          <w:szCs w:val="28"/>
        </w:rPr>
      </w:pPr>
      <w:r>
        <w:rPr>
          <w:szCs w:val="28"/>
          <w:lang w:eastAsia="ko-KR"/>
        </w:rPr>
        <w:t>Удельное основное сопротивление движению</w:t>
      </w:r>
      <w:r w:rsidRPr="00D444F3">
        <w:rPr>
          <w:szCs w:val="28"/>
          <w:lang w:eastAsia="ko-KR"/>
        </w:rPr>
        <w:t xml:space="preserve"> </w:t>
      </w:r>
      <m:oMath>
        <m:r>
          <m:rPr>
            <m:sty m:val="p"/>
          </m:rPr>
          <w:rPr>
            <w:rFonts w:ascii="Cambria Math" w:hAnsi="Cambria Math"/>
            <w:szCs w:val="28"/>
          </w:rPr>
          <m:t>ω</m:t>
        </m:r>
      </m:oMath>
      <w:r w:rsidRPr="00FC33EB">
        <w:rPr>
          <w:szCs w:val="28"/>
          <w:vertAlign w:val="subscript"/>
          <w:lang w:eastAsia="ko-KR"/>
        </w:rPr>
        <w:t>0</w:t>
      </w:r>
      <w:r>
        <w:rPr>
          <w:szCs w:val="28"/>
          <w:vertAlign w:val="subscript"/>
          <w:lang w:eastAsia="ko-KR"/>
        </w:rPr>
        <w:t xml:space="preserve"> </w:t>
      </w:r>
      <w:r>
        <w:rPr>
          <w:szCs w:val="28"/>
          <w:lang w:eastAsia="ko-KR"/>
        </w:rPr>
        <w:t>в кг/</w:t>
      </w:r>
      <w:r w:rsidR="008B7618">
        <w:rPr>
          <w:szCs w:val="28"/>
          <w:lang w:eastAsia="ko-KR"/>
        </w:rPr>
        <w:t>т</w:t>
      </w:r>
      <w:r>
        <w:rPr>
          <w:szCs w:val="28"/>
          <w:lang w:eastAsia="ko-KR"/>
        </w:rPr>
        <w:t xml:space="preserve"> по приложению</w:t>
      </w:r>
      <w:r w:rsidR="008618E0">
        <w:rPr>
          <w:szCs w:val="28"/>
          <w:lang w:eastAsia="ko-KR"/>
        </w:rPr>
        <w:t xml:space="preserve"> </w:t>
      </w:r>
      <w:r w:rsidRPr="00FC33EB">
        <w:rPr>
          <w:szCs w:val="28"/>
          <w:lang w:eastAsia="ko-KR"/>
        </w:rPr>
        <w:t>(</w:t>
      </w:r>
      <w:r w:rsidR="00726B0A">
        <w:rPr>
          <w:szCs w:val="28"/>
          <w:lang w:eastAsia="ko-KR"/>
        </w:rPr>
        <w:t xml:space="preserve">Приложение </w:t>
      </w:r>
      <w:r w:rsidR="004D2FC0">
        <w:rPr>
          <w:szCs w:val="28"/>
          <w:lang w:eastAsia="ko-KR"/>
        </w:rPr>
        <w:t>Б1</w:t>
      </w:r>
      <w:r w:rsidRPr="00FC33EB">
        <w:rPr>
          <w:szCs w:val="28"/>
          <w:lang w:eastAsia="ko-KR"/>
        </w:rPr>
        <w:t>)</w:t>
      </w:r>
      <w:r>
        <w:rPr>
          <w:szCs w:val="28"/>
          <w:lang w:eastAsia="ko-KR"/>
        </w:rPr>
        <w:t xml:space="preserve"> равняется </w:t>
      </w:r>
      <m:oMath>
        <m:r>
          <m:rPr>
            <m:sty m:val="p"/>
          </m:rPr>
          <w:rPr>
            <w:rFonts w:ascii="Cambria Math" w:hAnsi="Cambria Math"/>
            <w:szCs w:val="28"/>
          </w:rPr>
          <m:t>ω</m:t>
        </m:r>
      </m:oMath>
      <w:r w:rsidR="00FC33EB" w:rsidRPr="00FC33EB">
        <w:rPr>
          <w:szCs w:val="28"/>
          <w:vertAlign w:val="subscript"/>
          <w:lang w:eastAsia="ko-KR"/>
        </w:rPr>
        <w:t>0</w:t>
      </w:r>
      <w:r w:rsidR="00FC33EB" w:rsidRPr="00FC33EB">
        <w:rPr>
          <w:szCs w:val="28"/>
          <w:lang w:eastAsia="ko-KR"/>
        </w:rPr>
        <w:t>=150кг/</w:t>
      </w:r>
      <w:r w:rsidR="008B7618">
        <w:rPr>
          <w:szCs w:val="28"/>
          <w:lang w:eastAsia="ko-KR"/>
        </w:rPr>
        <w:t xml:space="preserve">т </w:t>
      </w:r>
      <w:r w:rsidR="00FC33EB" w:rsidRPr="00FC33EB">
        <w:rPr>
          <w:szCs w:val="28"/>
          <w:lang w:eastAsia="ko-KR"/>
        </w:rPr>
        <w:t>=0,15</w:t>
      </w:r>
      <w:r w:rsidR="00452955">
        <w:rPr>
          <w:szCs w:val="28"/>
          <w:lang w:eastAsia="ko-KR"/>
        </w:rPr>
        <w:t xml:space="preserve">. Составляем уравнение </w:t>
      </w:r>
      <w:r w:rsidR="00FC33EB" w:rsidRPr="00452955">
        <w:rPr>
          <w:szCs w:val="28"/>
        </w:rPr>
        <w:t>для определения наибольшего уклона пандуса</w:t>
      </w:r>
      <w:r w:rsidR="00452955">
        <w:rPr>
          <w:szCs w:val="28"/>
        </w:rPr>
        <w:t>:</w:t>
      </w:r>
    </w:p>
    <w:p w:rsidR="00D552C7" w:rsidRDefault="00D552C7" w:rsidP="00D552C7">
      <w:pPr>
        <w:spacing w:after="0" w:line="240" w:lineRule="auto"/>
        <w:rPr>
          <w:szCs w:val="28"/>
        </w:rPr>
      </w:pPr>
    </w:p>
    <w:tbl>
      <w:tblPr>
        <w:tblStyle w:val="a8"/>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8961"/>
        <w:gridCol w:w="893"/>
      </w:tblGrid>
      <w:tr w:rsidR="00D552C7" w:rsidRPr="00D552C7" w:rsidTr="00D552C7">
        <w:tc>
          <w:tcPr>
            <w:tcW w:w="9450" w:type="dxa"/>
            <w:vAlign w:val="center"/>
          </w:tcPr>
          <w:p w:rsidR="00D552C7" w:rsidRPr="00D552C7" w:rsidRDefault="00AD1A2E" w:rsidP="00D552C7">
            <w:pPr>
              <w:spacing w:after="0"/>
              <w:jc w:val="center"/>
              <w:rPr>
                <w:szCs w:val="28"/>
                <w:lang w:eastAsia="ko-KR"/>
              </w:rPr>
            </w:pPr>
            <m:oMath>
              <m:sSub>
                <m:sSubPr>
                  <m:ctrlPr>
                    <w:rPr>
                      <w:rFonts w:ascii="Cambria Math" w:hAnsi="Cambria Math"/>
                      <w:i/>
                      <w:szCs w:val="28"/>
                      <w:lang w:eastAsia="ko-KR"/>
                    </w:rPr>
                  </m:ctrlPr>
                </m:sSubPr>
                <m:e>
                  <m:r>
                    <m:rPr>
                      <m:sty m:val="p"/>
                    </m:rPr>
                    <w:rPr>
                      <w:rFonts w:ascii="Cambria Math" w:hAnsi="Cambria Math"/>
                      <w:szCs w:val="28"/>
                      <w:lang w:val="en-US" w:eastAsia="ko-KR"/>
                    </w:rPr>
                    <m:t>F</m:t>
                  </m:r>
                </m:e>
                <m:sub>
                  <m:r>
                    <w:rPr>
                      <w:rFonts w:ascii="Cambria Math" w:hAnsi="Cambria Math"/>
                      <w:szCs w:val="28"/>
                      <w:lang w:eastAsia="ko-KR"/>
                    </w:rPr>
                    <m:t>сц.</m:t>
                  </m:r>
                </m:sub>
              </m:sSub>
              <m:r>
                <w:rPr>
                  <w:rFonts w:ascii="Cambria Math" w:hAnsi="Cambria Math"/>
                  <w:szCs w:val="28"/>
                  <w:lang w:eastAsia="ko-KR"/>
                </w:rPr>
                <m:t>=</m:t>
              </m:r>
              <m:d>
                <m:dPr>
                  <m:ctrlPr>
                    <w:rPr>
                      <w:rFonts w:ascii="Cambria Math" w:hAnsi="Cambria Math"/>
                      <w:i/>
                      <w:szCs w:val="28"/>
                      <w:lang w:val="en-US" w:eastAsia="ko-KR"/>
                    </w:rPr>
                  </m:ctrlPr>
                </m:dPr>
                <m:e>
                  <m:r>
                    <w:rPr>
                      <w:rFonts w:ascii="Cambria Math" w:hAnsi="Cambria Math"/>
                      <w:szCs w:val="28"/>
                      <w:lang w:eastAsia="ko-KR"/>
                    </w:rPr>
                    <m:t>Р+</m:t>
                  </m:r>
                  <m:r>
                    <m:rPr>
                      <m:sty m:val="p"/>
                    </m:rPr>
                    <w:rPr>
                      <w:rFonts w:ascii="Cambria Math" w:hAnsi="Cambria Math"/>
                      <w:szCs w:val="28"/>
                      <w:lang w:val="en-US" w:eastAsia="ko-KR"/>
                    </w:rPr>
                    <m:t>Q</m:t>
                  </m:r>
                  <m:ctrlPr>
                    <w:rPr>
                      <w:rFonts w:ascii="Cambria Math" w:hAnsi="Cambria Math"/>
                      <w:szCs w:val="28"/>
                      <w:lang w:val="en-US" w:eastAsia="ko-KR"/>
                    </w:rPr>
                  </m:ctrlPr>
                </m:e>
              </m:d>
              <m:d>
                <m:dPr>
                  <m:ctrlPr>
                    <w:rPr>
                      <w:rFonts w:ascii="Cambria Math" w:hAnsi="Cambria Math"/>
                      <w:szCs w:val="28"/>
                      <w:lang w:val="en-US" w:eastAsia="ko-KR"/>
                    </w:rPr>
                  </m:ctrlPr>
                </m:dPr>
                <m:e>
                  <m:sSub>
                    <m:sSubPr>
                      <m:ctrlPr>
                        <w:rPr>
                          <w:rFonts w:ascii="Cambria Math" w:hAnsi="Cambria Math"/>
                          <w:szCs w:val="28"/>
                          <w:lang w:val="en-US" w:eastAsia="ko-KR"/>
                        </w:rPr>
                      </m:ctrlPr>
                    </m:sSubPr>
                    <m:e>
                      <m:r>
                        <m:rPr>
                          <m:sty m:val="p"/>
                        </m:rPr>
                        <w:rPr>
                          <w:rFonts w:ascii="Cambria Math" w:hAnsi="Cambria Math"/>
                          <w:szCs w:val="28"/>
                        </w:rPr>
                        <m:t>ω</m:t>
                      </m:r>
                    </m:e>
                    <m:sub>
                      <m:r>
                        <m:rPr>
                          <m:sty m:val="p"/>
                        </m:rPr>
                        <w:rPr>
                          <w:rFonts w:ascii="Cambria Math"/>
                          <w:szCs w:val="28"/>
                          <w:lang w:eastAsia="ko-KR"/>
                        </w:rPr>
                        <m:t>0</m:t>
                      </m:r>
                    </m:sub>
                  </m:sSub>
                  <m:r>
                    <m:rPr>
                      <m:sty m:val="p"/>
                    </m:rPr>
                    <w:rPr>
                      <w:rFonts w:ascii="Cambria Math"/>
                      <w:szCs w:val="28"/>
                      <w:lang w:eastAsia="ko-KR"/>
                    </w:rPr>
                    <m:t>+</m:t>
                  </m:r>
                  <m:r>
                    <m:rPr>
                      <m:sty m:val="p"/>
                    </m:rPr>
                    <w:rPr>
                      <w:rFonts w:ascii="Cambria Math" w:hAnsi="Cambria Math"/>
                      <w:szCs w:val="28"/>
                      <w:lang w:val="en-US" w:eastAsia="ko-KR"/>
                    </w:rPr>
                    <m:t>i</m:t>
                  </m:r>
                </m:e>
              </m:d>
            </m:oMath>
            <w:r w:rsidR="00D552C7" w:rsidRPr="00D552C7">
              <w:rPr>
                <w:szCs w:val="28"/>
                <w:lang w:eastAsia="ko-KR"/>
              </w:rPr>
              <w:t>,</w:t>
            </w:r>
          </w:p>
        </w:tc>
        <w:tc>
          <w:tcPr>
            <w:tcW w:w="404" w:type="dxa"/>
            <w:vAlign w:val="center"/>
          </w:tcPr>
          <w:p w:rsidR="00D552C7" w:rsidRPr="00D552C7" w:rsidRDefault="00D552C7" w:rsidP="00D552C7">
            <w:pPr>
              <w:spacing w:after="0"/>
              <w:jc w:val="center"/>
              <w:rPr>
                <w:szCs w:val="28"/>
                <w:lang w:eastAsia="ko-KR"/>
              </w:rPr>
            </w:pPr>
            <w:r w:rsidRPr="00D552C7">
              <w:rPr>
                <w:szCs w:val="28"/>
                <w:lang w:eastAsia="ko-KR"/>
              </w:rPr>
              <w:t>(2.13)</w:t>
            </w:r>
          </w:p>
        </w:tc>
      </w:tr>
    </w:tbl>
    <w:p w:rsidR="00452955" w:rsidRPr="00615255" w:rsidRDefault="00452955" w:rsidP="00EF3846">
      <w:pPr>
        <w:spacing w:after="0" w:line="240" w:lineRule="auto"/>
        <w:rPr>
          <w:szCs w:val="28"/>
          <w:lang w:eastAsia="ko-KR"/>
        </w:rPr>
      </w:pPr>
    </w:p>
    <w:p w:rsidR="00452955" w:rsidRPr="00452955" w:rsidRDefault="00452955" w:rsidP="00EF3846">
      <w:pPr>
        <w:spacing w:after="0" w:line="240" w:lineRule="auto"/>
        <w:rPr>
          <w:szCs w:val="28"/>
          <w:lang w:eastAsia="ko-KR"/>
        </w:rPr>
      </w:pPr>
      <w:r>
        <w:rPr>
          <w:szCs w:val="28"/>
          <w:lang w:eastAsia="ko-KR"/>
        </w:rPr>
        <w:t xml:space="preserve">Находим  </w:t>
      </w:r>
      <m:oMath>
        <m:r>
          <m:rPr>
            <m:sty m:val="p"/>
          </m:rPr>
          <w:rPr>
            <w:rFonts w:ascii="Cambria Math" w:hAnsi="Cambria Math"/>
            <w:szCs w:val="28"/>
            <w:lang w:val="en-US" w:eastAsia="ko-KR"/>
          </w:rPr>
          <m:t>i</m:t>
        </m:r>
        <m:r>
          <m:rPr>
            <m:sty m:val="p"/>
          </m:rPr>
          <w:rPr>
            <w:rFonts w:ascii="Cambria Math"/>
            <w:szCs w:val="28"/>
            <w:lang w:eastAsia="ko-KR"/>
          </w:rPr>
          <m:t xml:space="preserve">= </m:t>
        </m:r>
        <m:f>
          <m:fPr>
            <m:ctrlPr>
              <w:rPr>
                <w:rFonts w:ascii="Cambria Math" w:hAnsi="Cambria Math"/>
                <w:szCs w:val="28"/>
                <w:lang w:val="en-US" w:eastAsia="ko-KR"/>
              </w:rPr>
            </m:ctrlPr>
          </m:fPr>
          <m:num>
            <m:sSub>
              <m:sSubPr>
                <m:ctrlPr>
                  <w:rPr>
                    <w:rFonts w:ascii="Cambria Math" w:hAnsi="Cambria Math"/>
                    <w:szCs w:val="28"/>
                    <w:lang w:val="en-US" w:eastAsia="ko-KR"/>
                  </w:rPr>
                </m:ctrlPr>
              </m:sSubPr>
              <m:e>
                <m:r>
                  <m:rPr>
                    <m:sty m:val="p"/>
                  </m:rPr>
                  <w:rPr>
                    <w:rFonts w:ascii="Cambria Math"/>
                    <w:szCs w:val="28"/>
                    <w:lang w:val="en-US" w:eastAsia="ko-KR"/>
                  </w:rPr>
                  <m:t>F</m:t>
                </m:r>
              </m:e>
              <m:sub>
                <m:r>
                  <m:rPr>
                    <m:sty m:val="p"/>
                  </m:rPr>
                  <w:rPr>
                    <w:rFonts w:ascii="Cambria Math"/>
                    <w:szCs w:val="28"/>
                    <w:lang w:eastAsia="ko-KR"/>
                  </w:rPr>
                  <m:t>сц</m:t>
                </m:r>
                <m:r>
                  <m:rPr>
                    <m:sty m:val="p"/>
                  </m:rPr>
                  <w:rPr>
                    <w:rFonts w:ascii="Cambria Math"/>
                    <w:szCs w:val="28"/>
                    <w:lang w:eastAsia="ko-KR"/>
                  </w:rPr>
                  <m:t>.</m:t>
                </m:r>
              </m:sub>
            </m:sSub>
          </m:num>
          <m:den>
            <m:d>
              <m:dPr>
                <m:ctrlPr>
                  <w:rPr>
                    <w:rFonts w:ascii="Cambria Math" w:hAnsi="Cambria Math"/>
                    <w:szCs w:val="28"/>
                    <w:lang w:val="en-US" w:eastAsia="ko-KR"/>
                  </w:rPr>
                </m:ctrlPr>
              </m:dPr>
              <m:e>
                <m:r>
                  <m:rPr>
                    <m:sty m:val="p"/>
                  </m:rPr>
                  <w:rPr>
                    <w:rFonts w:ascii="Cambria Math"/>
                    <w:szCs w:val="28"/>
                    <w:lang w:eastAsia="ko-KR"/>
                  </w:rPr>
                  <m:t>Р</m:t>
                </m:r>
                <m:r>
                  <m:rPr>
                    <m:sty m:val="p"/>
                  </m:rPr>
                  <w:rPr>
                    <w:rFonts w:ascii="Cambria Math"/>
                    <w:szCs w:val="28"/>
                    <w:lang w:eastAsia="ko-KR"/>
                  </w:rPr>
                  <m:t xml:space="preserve">+ </m:t>
                </m:r>
                <m:r>
                  <m:rPr>
                    <m:sty m:val="p"/>
                  </m:rPr>
                  <w:rPr>
                    <w:rFonts w:ascii="Cambria Math" w:hAnsi="Cambria Math"/>
                    <w:szCs w:val="28"/>
                    <w:lang w:val="en-US" w:eastAsia="ko-KR"/>
                  </w:rPr>
                  <m:t>Q</m:t>
                </m:r>
              </m:e>
            </m:d>
          </m:den>
        </m:f>
        <m:r>
          <m:rPr>
            <m:sty m:val="p"/>
          </m:rPr>
          <w:rPr>
            <w:rFonts w:ascii="Cambria Math"/>
            <w:szCs w:val="28"/>
            <w:lang w:eastAsia="ko-KR"/>
          </w:rPr>
          <m:t>-</m:t>
        </m:r>
        <m:r>
          <m:rPr>
            <m:sty m:val="p"/>
          </m:rPr>
          <w:rPr>
            <w:rFonts w:ascii="Cambria Math"/>
            <w:szCs w:val="28"/>
            <w:lang w:eastAsia="ko-KR"/>
          </w:rPr>
          <m:t xml:space="preserve"> </m:t>
        </m:r>
        <m:sSub>
          <m:sSubPr>
            <m:ctrlPr>
              <w:rPr>
                <w:rFonts w:ascii="Cambria Math" w:hAnsi="Cambria Math"/>
                <w:szCs w:val="28"/>
                <w:lang w:val="en-US" w:eastAsia="ko-KR"/>
              </w:rPr>
            </m:ctrlPr>
          </m:sSubPr>
          <m:e>
            <m:r>
              <m:rPr>
                <m:sty m:val="p"/>
              </m:rPr>
              <w:rPr>
                <w:rFonts w:ascii="Cambria Math" w:hAnsi="Cambria Math"/>
                <w:szCs w:val="28"/>
              </w:rPr>
              <m:t>ω</m:t>
            </m:r>
          </m:e>
          <m:sub>
            <m:r>
              <m:rPr>
                <m:sty m:val="p"/>
              </m:rPr>
              <w:rPr>
                <w:rFonts w:ascii="Cambria Math"/>
                <w:szCs w:val="28"/>
                <w:lang w:eastAsia="ko-KR"/>
              </w:rPr>
              <m:t>0</m:t>
            </m:r>
          </m:sub>
        </m:sSub>
      </m:oMath>
      <w:r w:rsidRPr="00452955">
        <w:rPr>
          <w:szCs w:val="28"/>
          <w:lang w:eastAsia="ko-KR"/>
        </w:rPr>
        <w:t xml:space="preserve"> = </w:t>
      </w:r>
      <w:r w:rsidR="00E5264D">
        <w:rPr>
          <w:szCs w:val="28"/>
          <w:lang w:eastAsia="ko-KR"/>
        </w:rPr>
        <w:t>2405</w:t>
      </w:r>
      <w:r w:rsidR="00EC39E9">
        <w:rPr>
          <w:szCs w:val="28"/>
          <w:lang w:eastAsia="ko-KR"/>
        </w:rPr>
        <w:t xml:space="preserve"> : </w:t>
      </w:r>
      <w:r w:rsidR="00E5264D">
        <w:rPr>
          <w:szCs w:val="28"/>
          <w:lang w:eastAsia="ko-KR"/>
        </w:rPr>
        <w:t>7400 – 0,15 = 0,175</w:t>
      </w:r>
    </w:p>
    <w:p w:rsidR="00FC33EB" w:rsidRPr="00FC33EB" w:rsidRDefault="00FC33EB" w:rsidP="00EF3846">
      <w:pPr>
        <w:spacing w:after="0" w:line="240" w:lineRule="auto"/>
        <w:rPr>
          <w:szCs w:val="28"/>
          <w:lang w:eastAsia="ko-KR"/>
        </w:rPr>
      </w:pPr>
      <w:r w:rsidRPr="00E5264D">
        <w:rPr>
          <w:szCs w:val="28"/>
          <w:lang w:eastAsia="ko-KR"/>
        </w:rPr>
        <w:t>Примечание.</w:t>
      </w:r>
      <w:r w:rsidRPr="00FC33EB">
        <w:rPr>
          <w:szCs w:val="28"/>
          <w:lang w:eastAsia="ko-KR"/>
        </w:rPr>
        <w:t xml:space="preserve"> Так как значение </w:t>
      </w:r>
      <w:r w:rsidRPr="00FC33EB">
        <w:rPr>
          <w:szCs w:val="28"/>
          <w:lang w:val="en-US" w:eastAsia="ko-KR"/>
        </w:rPr>
        <w:t>F</w:t>
      </w:r>
      <w:r w:rsidRPr="00FC33EB">
        <w:rPr>
          <w:szCs w:val="28"/>
          <w:vertAlign w:val="subscript"/>
          <w:lang w:eastAsia="ko-KR"/>
        </w:rPr>
        <w:t>сц</w:t>
      </w:r>
      <w:r w:rsidRPr="00FC33EB">
        <w:rPr>
          <w:szCs w:val="28"/>
          <w:lang w:eastAsia="ko-KR"/>
        </w:rPr>
        <w:t>&lt;</w:t>
      </w:r>
      <w:r w:rsidRPr="00FC33EB">
        <w:rPr>
          <w:szCs w:val="28"/>
          <w:lang w:val="en-US" w:eastAsia="ko-KR"/>
        </w:rPr>
        <w:t>F</w:t>
      </w:r>
      <w:r w:rsidRPr="00FC33EB">
        <w:rPr>
          <w:szCs w:val="28"/>
          <w:vertAlign w:val="subscript"/>
          <w:lang w:eastAsia="ko-KR"/>
        </w:rPr>
        <w:t>0</w:t>
      </w:r>
      <w:r w:rsidRPr="00FC33EB">
        <w:rPr>
          <w:szCs w:val="28"/>
          <w:lang w:eastAsia="ko-KR"/>
        </w:rPr>
        <w:t>, то при более крутом уклоне выезд из котлована будет невозможен</w:t>
      </w:r>
      <w:r w:rsidR="00E5264D">
        <w:rPr>
          <w:szCs w:val="28"/>
          <w:lang w:eastAsia="ko-KR"/>
        </w:rPr>
        <w:t>,</w:t>
      </w:r>
      <w:r w:rsidRPr="00FC33EB">
        <w:rPr>
          <w:szCs w:val="28"/>
          <w:lang w:eastAsia="ko-KR"/>
        </w:rPr>
        <w:t xml:space="preserve"> как для груженых машин, так и не груженых </w:t>
      </w:r>
      <w:r w:rsidR="00E5264D">
        <w:rPr>
          <w:szCs w:val="28"/>
          <w:lang w:eastAsia="ko-KR"/>
        </w:rPr>
        <w:t>из-за пробуксования.</w:t>
      </w:r>
    </w:p>
    <w:p w:rsidR="00FC33EB" w:rsidRPr="00FC33EB" w:rsidRDefault="00FC33EB" w:rsidP="00EF3846">
      <w:pPr>
        <w:spacing w:after="0" w:line="240" w:lineRule="auto"/>
        <w:rPr>
          <w:szCs w:val="28"/>
          <w:lang w:eastAsia="ko-KR"/>
        </w:rPr>
      </w:pPr>
    </w:p>
    <w:p w:rsidR="00FC33EB" w:rsidRPr="00FC33EB" w:rsidRDefault="00FC33EB" w:rsidP="007050AD">
      <w:pPr>
        <w:pStyle w:val="2"/>
        <w:ind w:firstLine="708"/>
        <w:jc w:val="both"/>
        <w:rPr>
          <w:i/>
          <w:sz w:val="28"/>
          <w:szCs w:val="28"/>
        </w:rPr>
      </w:pPr>
      <w:r w:rsidRPr="00615255">
        <w:rPr>
          <w:sz w:val="28"/>
          <w:szCs w:val="28"/>
        </w:rPr>
        <w:t xml:space="preserve">Задача </w:t>
      </w:r>
      <w:r w:rsidR="00283B1E">
        <w:rPr>
          <w:sz w:val="28"/>
          <w:szCs w:val="28"/>
        </w:rPr>
        <w:t>2.2</w:t>
      </w:r>
      <w:r w:rsidR="00D552C7">
        <w:rPr>
          <w:sz w:val="28"/>
          <w:szCs w:val="28"/>
        </w:rPr>
        <w:t xml:space="preserve"> </w:t>
      </w:r>
      <w:r w:rsidRPr="00615255">
        <w:rPr>
          <w:sz w:val="28"/>
          <w:szCs w:val="28"/>
        </w:rPr>
        <w:t xml:space="preserve">Решить </w:t>
      </w:r>
      <w:r w:rsidR="00615255">
        <w:rPr>
          <w:sz w:val="28"/>
          <w:szCs w:val="28"/>
        </w:rPr>
        <w:t xml:space="preserve">аналогичную </w:t>
      </w:r>
      <w:r w:rsidRPr="00615255">
        <w:rPr>
          <w:sz w:val="28"/>
          <w:szCs w:val="28"/>
        </w:rPr>
        <w:t xml:space="preserve"> задачу с изменен</w:t>
      </w:r>
      <w:r w:rsidR="00615255">
        <w:rPr>
          <w:sz w:val="28"/>
          <w:szCs w:val="28"/>
        </w:rPr>
        <w:t>ием ее условий согласно варианта</w:t>
      </w:r>
      <w:r w:rsidRPr="00615255">
        <w:rPr>
          <w:sz w:val="28"/>
          <w:szCs w:val="28"/>
        </w:rPr>
        <w:t xml:space="preserve">м, приведенным в таблице </w:t>
      </w:r>
      <w:r w:rsidR="00615255">
        <w:rPr>
          <w:sz w:val="28"/>
          <w:szCs w:val="28"/>
        </w:rPr>
        <w:t>2.</w:t>
      </w:r>
      <w:r w:rsidR="00283B1E">
        <w:rPr>
          <w:sz w:val="28"/>
          <w:szCs w:val="28"/>
        </w:rPr>
        <w:t>3</w:t>
      </w:r>
      <w:r w:rsidRPr="00615255">
        <w:rPr>
          <w:sz w:val="28"/>
          <w:szCs w:val="28"/>
        </w:rPr>
        <w:t>.</w:t>
      </w:r>
    </w:p>
    <w:p w:rsidR="00615255" w:rsidRDefault="00615255" w:rsidP="00EF3846">
      <w:pPr>
        <w:spacing w:after="0" w:line="240" w:lineRule="auto"/>
        <w:rPr>
          <w:szCs w:val="28"/>
        </w:rPr>
      </w:pPr>
    </w:p>
    <w:p w:rsidR="00615255" w:rsidRDefault="00615255" w:rsidP="00EF3846">
      <w:pPr>
        <w:spacing w:after="0" w:line="240" w:lineRule="auto"/>
        <w:rPr>
          <w:szCs w:val="28"/>
        </w:rPr>
      </w:pPr>
      <w:r>
        <w:rPr>
          <w:szCs w:val="28"/>
        </w:rPr>
        <w:t>Таблица 2.</w:t>
      </w:r>
      <w:r w:rsidR="00283B1E">
        <w:rPr>
          <w:szCs w:val="28"/>
        </w:rPr>
        <w:t xml:space="preserve">3 – </w:t>
      </w:r>
      <w:r>
        <w:rPr>
          <w:szCs w:val="28"/>
        </w:rPr>
        <w:t>Основные характеристики автосамосвалов и грунта</w:t>
      </w:r>
    </w:p>
    <w:p w:rsidR="00FC33EB" w:rsidRPr="00FC33EB" w:rsidRDefault="00615255" w:rsidP="00EF3846">
      <w:pPr>
        <w:spacing w:after="0" w:line="240" w:lineRule="auto"/>
        <w:rPr>
          <w:szCs w:val="28"/>
        </w:rPr>
      </w:pPr>
      <w:r>
        <w:rPr>
          <w:szCs w:val="28"/>
        </w:rPr>
        <w:t xml:space="preserve"> </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092"/>
        <w:gridCol w:w="2231"/>
        <w:gridCol w:w="2312"/>
        <w:gridCol w:w="1058"/>
        <w:gridCol w:w="1427"/>
        <w:gridCol w:w="1734"/>
      </w:tblGrid>
      <w:tr w:rsidR="009C74AB" w:rsidRPr="009C74AB" w:rsidTr="00D552C7">
        <w:tc>
          <w:tcPr>
            <w:tcW w:w="554" w:type="pct"/>
            <w:vAlign w:val="center"/>
          </w:tcPr>
          <w:p w:rsidR="00FC33EB" w:rsidRPr="009C74AB" w:rsidRDefault="009C74AB" w:rsidP="00EF3846">
            <w:pPr>
              <w:spacing w:after="0" w:line="240" w:lineRule="auto"/>
              <w:jc w:val="center"/>
              <w:rPr>
                <w:sz w:val="24"/>
                <w:szCs w:val="24"/>
              </w:rPr>
            </w:pPr>
            <w:r>
              <w:rPr>
                <w:sz w:val="24"/>
                <w:szCs w:val="24"/>
                <w:lang w:eastAsia="ko-KR"/>
              </w:rPr>
              <w:t>Вариант</w:t>
            </w:r>
          </w:p>
        </w:tc>
        <w:tc>
          <w:tcPr>
            <w:tcW w:w="1132" w:type="pct"/>
            <w:vAlign w:val="center"/>
          </w:tcPr>
          <w:p w:rsidR="00FC33EB" w:rsidRPr="009C74AB" w:rsidRDefault="00FC33EB" w:rsidP="00EF3846">
            <w:pPr>
              <w:spacing w:after="0" w:line="240" w:lineRule="auto"/>
              <w:jc w:val="center"/>
              <w:rPr>
                <w:sz w:val="24"/>
                <w:szCs w:val="24"/>
              </w:rPr>
            </w:pPr>
            <w:r w:rsidRPr="009C74AB">
              <w:rPr>
                <w:sz w:val="24"/>
                <w:szCs w:val="24"/>
                <w:lang w:eastAsia="ko-KR"/>
              </w:rPr>
              <w:t>Тип машины</w:t>
            </w:r>
          </w:p>
        </w:tc>
        <w:tc>
          <w:tcPr>
            <w:tcW w:w="1173" w:type="pct"/>
            <w:vAlign w:val="center"/>
          </w:tcPr>
          <w:p w:rsidR="00FC33EB" w:rsidRPr="009C74AB" w:rsidRDefault="00A264AF" w:rsidP="00EF3846">
            <w:pPr>
              <w:spacing w:after="0" w:line="240" w:lineRule="auto"/>
              <w:jc w:val="center"/>
              <w:rPr>
                <w:sz w:val="24"/>
                <w:szCs w:val="24"/>
              </w:rPr>
            </w:pPr>
            <w:r>
              <w:rPr>
                <w:sz w:val="24"/>
                <w:szCs w:val="24"/>
                <w:lang w:eastAsia="ko-KR"/>
              </w:rPr>
              <w:t>Грунт</w:t>
            </w:r>
          </w:p>
        </w:tc>
        <w:tc>
          <w:tcPr>
            <w:tcW w:w="537" w:type="pct"/>
            <w:vAlign w:val="center"/>
          </w:tcPr>
          <w:p w:rsidR="00FC33EB" w:rsidRPr="009C74AB" w:rsidRDefault="009C74AB" w:rsidP="00EF3846">
            <w:pPr>
              <w:spacing w:after="0" w:line="240" w:lineRule="auto"/>
              <w:jc w:val="center"/>
              <w:rPr>
                <w:b/>
                <w:sz w:val="24"/>
                <w:szCs w:val="24"/>
              </w:rPr>
            </w:pPr>
            <m:oMath>
              <m:r>
                <m:rPr>
                  <m:sty m:val="p"/>
                </m:rPr>
                <w:rPr>
                  <w:rFonts w:ascii="Cambria Math"/>
                  <w:szCs w:val="28"/>
                  <w:lang w:val="en-US" w:eastAsia="ko-KR"/>
                </w:rPr>
                <m:t>η</m:t>
              </m:r>
            </m:oMath>
            <w:r w:rsidRPr="009C74AB">
              <w:rPr>
                <w:b/>
                <w:sz w:val="24"/>
                <w:szCs w:val="24"/>
                <w:lang w:eastAsia="ko-KR"/>
              </w:rPr>
              <w:t xml:space="preserve"> </w:t>
            </w:r>
            <w:r w:rsidR="00FC33EB" w:rsidRPr="009C74AB">
              <w:rPr>
                <w:b/>
                <w:sz w:val="24"/>
                <w:szCs w:val="24"/>
                <w:lang w:eastAsia="ko-KR"/>
              </w:rPr>
              <w:t xml:space="preserve">- </w:t>
            </w:r>
            <w:r w:rsidR="00FC33EB" w:rsidRPr="009C74AB">
              <w:rPr>
                <w:sz w:val="24"/>
                <w:szCs w:val="24"/>
                <w:lang w:eastAsia="ko-KR"/>
              </w:rPr>
              <w:t>КПД</w:t>
            </w:r>
          </w:p>
        </w:tc>
        <w:tc>
          <w:tcPr>
            <w:tcW w:w="724" w:type="pct"/>
            <w:vAlign w:val="center"/>
          </w:tcPr>
          <w:p w:rsidR="00FC33EB" w:rsidRPr="009C74AB" w:rsidRDefault="009C74AB" w:rsidP="00EF3846">
            <w:pPr>
              <w:spacing w:after="0" w:line="240" w:lineRule="auto"/>
              <w:jc w:val="center"/>
              <w:rPr>
                <w:sz w:val="24"/>
                <w:szCs w:val="24"/>
              </w:rPr>
            </w:pPr>
            <m:oMath>
              <m:r>
                <w:rPr>
                  <w:rFonts w:ascii="Cambria Math" w:hAnsi="Cambria Math"/>
                  <w:szCs w:val="28"/>
                  <w:lang w:eastAsia="ko-KR"/>
                </w:rPr>
                <m:t>φ</m:t>
              </m:r>
            </m:oMath>
            <w:r w:rsidRPr="009C74AB">
              <w:rPr>
                <w:sz w:val="24"/>
                <w:szCs w:val="24"/>
                <w:lang w:eastAsia="ko-KR"/>
              </w:rPr>
              <w:t xml:space="preserve"> </w:t>
            </w:r>
            <w:r w:rsidR="00FC33EB" w:rsidRPr="009C74AB">
              <w:rPr>
                <w:sz w:val="24"/>
                <w:szCs w:val="24"/>
                <w:lang w:eastAsia="ko-KR"/>
              </w:rPr>
              <w:t>- коэф</w:t>
            </w:r>
            <w:r>
              <w:rPr>
                <w:sz w:val="24"/>
                <w:szCs w:val="24"/>
                <w:lang w:eastAsia="ko-KR"/>
              </w:rPr>
              <w:t>.</w:t>
            </w:r>
            <w:r w:rsidR="00FC33EB" w:rsidRPr="009C74AB">
              <w:rPr>
                <w:sz w:val="24"/>
                <w:szCs w:val="24"/>
                <w:lang w:eastAsia="ko-KR"/>
              </w:rPr>
              <w:t xml:space="preserve"> сцепления колес с грунтом</w:t>
            </w:r>
          </w:p>
        </w:tc>
        <w:tc>
          <w:tcPr>
            <w:tcW w:w="880" w:type="pct"/>
            <w:vAlign w:val="center"/>
          </w:tcPr>
          <w:p w:rsidR="00FC33EB" w:rsidRPr="009C74AB" w:rsidRDefault="009C74AB" w:rsidP="00EF3846">
            <w:pPr>
              <w:spacing w:after="0" w:line="240" w:lineRule="auto"/>
              <w:jc w:val="center"/>
              <w:rPr>
                <w:sz w:val="24"/>
                <w:szCs w:val="24"/>
              </w:rPr>
            </w:pPr>
            <w:r>
              <w:rPr>
                <w:szCs w:val="28"/>
                <w:lang w:eastAsia="ko-KR"/>
              </w:rPr>
              <w:t>α</w:t>
            </w:r>
            <w:r w:rsidRPr="009C74AB">
              <w:rPr>
                <w:sz w:val="24"/>
                <w:szCs w:val="24"/>
                <w:lang w:eastAsia="ko-KR"/>
              </w:rPr>
              <w:t xml:space="preserve"> </w:t>
            </w:r>
            <w:r w:rsidR="00FC33EB" w:rsidRPr="009C74AB">
              <w:rPr>
                <w:sz w:val="24"/>
                <w:szCs w:val="24"/>
                <w:lang w:eastAsia="ko-KR"/>
              </w:rPr>
              <w:t>- коэф</w:t>
            </w:r>
            <w:r>
              <w:rPr>
                <w:sz w:val="24"/>
                <w:szCs w:val="24"/>
                <w:lang w:eastAsia="ko-KR"/>
              </w:rPr>
              <w:t>.</w:t>
            </w:r>
            <w:r w:rsidR="00FC33EB" w:rsidRPr="009C74AB">
              <w:rPr>
                <w:sz w:val="24"/>
                <w:szCs w:val="24"/>
                <w:lang w:eastAsia="ko-KR"/>
              </w:rPr>
              <w:t>, для двухосных автомобилей</w:t>
            </w:r>
          </w:p>
        </w:tc>
      </w:tr>
      <w:tr w:rsidR="009C74AB" w:rsidRPr="009C74AB" w:rsidTr="00D552C7">
        <w:tc>
          <w:tcPr>
            <w:tcW w:w="554" w:type="pct"/>
            <w:vAlign w:val="center"/>
          </w:tcPr>
          <w:p w:rsidR="00FC33EB" w:rsidRPr="009C74AB" w:rsidRDefault="00FC33EB" w:rsidP="00EF3846">
            <w:pPr>
              <w:spacing w:after="0" w:line="240" w:lineRule="auto"/>
              <w:jc w:val="center"/>
              <w:rPr>
                <w:sz w:val="24"/>
                <w:szCs w:val="24"/>
              </w:rPr>
            </w:pPr>
            <w:r w:rsidRPr="009C74AB">
              <w:rPr>
                <w:sz w:val="24"/>
                <w:szCs w:val="24"/>
              </w:rPr>
              <w:t>1</w:t>
            </w:r>
          </w:p>
        </w:tc>
        <w:tc>
          <w:tcPr>
            <w:tcW w:w="1132" w:type="pct"/>
          </w:tcPr>
          <w:p w:rsidR="00FC33EB" w:rsidRPr="009C74AB" w:rsidRDefault="00615255" w:rsidP="00EF3846">
            <w:pPr>
              <w:spacing w:after="0" w:line="240" w:lineRule="auto"/>
              <w:rPr>
                <w:rFonts w:eastAsia="Times New Roman"/>
                <w:sz w:val="24"/>
                <w:szCs w:val="24"/>
                <w:lang w:eastAsia="ru-RU"/>
              </w:rPr>
            </w:pPr>
            <w:r w:rsidRPr="009C74AB">
              <w:rPr>
                <w:rFonts w:eastAsia="Times New Roman"/>
                <w:bCs/>
                <w:sz w:val="24"/>
                <w:szCs w:val="24"/>
                <w:lang w:eastAsia="ru-RU"/>
              </w:rPr>
              <w:t xml:space="preserve">Коммаш 65371 </w:t>
            </w:r>
          </w:p>
        </w:tc>
        <w:tc>
          <w:tcPr>
            <w:tcW w:w="1173" w:type="pct"/>
          </w:tcPr>
          <w:p w:rsidR="00FC33EB" w:rsidRPr="009C74AB" w:rsidRDefault="00FC33EB" w:rsidP="00EF3846">
            <w:pPr>
              <w:spacing w:after="0" w:line="240" w:lineRule="auto"/>
              <w:rPr>
                <w:sz w:val="24"/>
                <w:szCs w:val="24"/>
              </w:rPr>
            </w:pPr>
            <w:r w:rsidRPr="009C74AB">
              <w:rPr>
                <w:sz w:val="24"/>
                <w:szCs w:val="24"/>
                <w:lang w:eastAsia="ko-KR"/>
              </w:rPr>
              <w:t>Глина сухая</w:t>
            </w:r>
          </w:p>
        </w:tc>
        <w:tc>
          <w:tcPr>
            <w:tcW w:w="537" w:type="pct"/>
            <w:vAlign w:val="center"/>
          </w:tcPr>
          <w:p w:rsidR="00FC33EB" w:rsidRPr="009C74AB" w:rsidRDefault="00FC33EB" w:rsidP="00EF3846">
            <w:pPr>
              <w:spacing w:after="0" w:line="240" w:lineRule="auto"/>
              <w:jc w:val="center"/>
              <w:rPr>
                <w:sz w:val="24"/>
                <w:szCs w:val="24"/>
              </w:rPr>
            </w:pPr>
            <w:r w:rsidRPr="009C74AB">
              <w:rPr>
                <w:sz w:val="24"/>
                <w:szCs w:val="24"/>
              </w:rPr>
              <w:t>0.85</w:t>
            </w:r>
          </w:p>
        </w:tc>
        <w:tc>
          <w:tcPr>
            <w:tcW w:w="724" w:type="pct"/>
            <w:vAlign w:val="center"/>
          </w:tcPr>
          <w:p w:rsidR="00FC33EB" w:rsidRPr="009C74AB" w:rsidRDefault="00FC33EB" w:rsidP="00EF3846">
            <w:pPr>
              <w:spacing w:after="0" w:line="240" w:lineRule="auto"/>
              <w:jc w:val="center"/>
              <w:rPr>
                <w:sz w:val="24"/>
                <w:szCs w:val="24"/>
              </w:rPr>
            </w:pPr>
            <w:r w:rsidRPr="009C74AB">
              <w:rPr>
                <w:sz w:val="24"/>
                <w:szCs w:val="24"/>
              </w:rPr>
              <w:t>0.5</w:t>
            </w:r>
          </w:p>
        </w:tc>
        <w:tc>
          <w:tcPr>
            <w:tcW w:w="880" w:type="pct"/>
            <w:vAlign w:val="center"/>
          </w:tcPr>
          <w:p w:rsidR="00FC33EB" w:rsidRPr="009C74AB" w:rsidRDefault="00FC33EB" w:rsidP="00EF3846">
            <w:pPr>
              <w:spacing w:after="0" w:line="240" w:lineRule="auto"/>
              <w:jc w:val="center"/>
              <w:rPr>
                <w:sz w:val="24"/>
                <w:szCs w:val="24"/>
              </w:rPr>
            </w:pPr>
            <w:r w:rsidRPr="009C74AB">
              <w:rPr>
                <w:sz w:val="24"/>
                <w:szCs w:val="24"/>
              </w:rPr>
              <w:t>0.6</w:t>
            </w:r>
          </w:p>
        </w:tc>
      </w:tr>
      <w:tr w:rsidR="009C74AB" w:rsidRPr="009C74AB" w:rsidTr="00D552C7">
        <w:tc>
          <w:tcPr>
            <w:tcW w:w="554" w:type="pct"/>
            <w:vAlign w:val="center"/>
          </w:tcPr>
          <w:p w:rsidR="00FC33EB" w:rsidRPr="009C74AB" w:rsidRDefault="00FC33EB" w:rsidP="00EF3846">
            <w:pPr>
              <w:spacing w:after="0" w:line="240" w:lineRule="auto"/>
              <w:jc w:val="center"/>
              <w:rPr>
                <w:sz w:val="24"/>
                <w:szCs w:val="24"/>
              </w:rPr>
            </w:pPr>
            <w:r w:rsidRPr="009C74AB">
              <w:rPr>
                <w:sz w:val="24"/>
                <w:szCs w:val="24"/>
              </w:rPr>
              <w:t>2</w:t>
            </w:r>
          </w:p>
        </w:tc>
        <w:tc>
          <w:tcPr>
            <w:tcW w:w="1132" w:type="pct"/>
          </w:tcPr>
          <w:p w:rsidR="00FC33EB" w:rsidRPr="009C74AB" w:rsidRDefault="009C74AB" w:rsidP="00EF3846">
            <w:pPr>
              <w:spacing w:after="0" w:line="240" w:lineRule="auto"/>
              <w:rPr>
                <w:rFonts w:eastAsia="Times New Roman"/>
                <w:sz w:val="24"/>
                <w:szCs w:val="24"/>
                <w:lang w:eastAsia="ru-RU"/>
              </w:rPr>
            </w:pPr>
            <w:r>
              <w:rPr>
                <w:rFonts w:eastAsia="Times New Roman"/>
                <w:sz w:val="24"/>
                <w:szCs w:val="24"/>
                <w:lang w:val="en-US" w:eastAsia="ru-RU"/>
              </w:rPr>
              <w:t xml:space="preserve">Iveco Ling Ye </w:t>
            </w:r>
            <w:r w:rsidR="00615255" w:rsidRPr="009C74AB">
              <w:rPr>
                <w:rFonts w:eastAsia="Times New Roman"/>
                <w:sz w:val="24"/>
                <w:szCs w:val="24"/>
                <w:lang w:val="en-US" w:eastAsia="ru-RU"/>
              </w:rPr>
              <w:t xml:space="preserve"> </w:t>
            </w:r>
            <w:r w:rsidR="00615255" w:rsidRPr="009C74AB">
              <w:rPr>
                <w:rFonts w:eastAsia="Times New Roman"/>
                <w:bCs/>
                <w:sz w:val="24"/>
                <w:szCs w:val="24"/>
                <w:lang w:val="en-US" w:eastAsia="ru-RU"/>
              </w:rPr>
              <w:t>NJ3250DBW1</w:t>
            </w:r>
            <w:r w:rsidR="00615255" w:rsidRPr="009C74AB">
              <w:rPr>
                <w:rFonts w:eastAsia="Times New Roman"/>
                <w:b/>
                <w:bCs/>
                <w:sz w:val="24"/>
                <w:szCs w:val="24"/>
                <w:lang w:val="en-US" w:eastAsia="ru-RU"/>
              </w:rPr>
              <w:t xml:space="preserve"> </w:t>
            </w:r>
          </w:p>
        </w:tc>
        <w:tc>
          <w:tcPr>
            <w:tcW w:w="1173" w:type="pct"/>
          </w:tcPr>
          <w:p w:rsidR="00FC33EB" w:rsidRPr="009C74AB" w:rsidRDefault="00FC33EB" w:rsidP="00EF3846">
            <w:pPr>
              <w:spacing w:after="0" w:line="240" w:lineRule="auto"/>
              <w:rPr>
                <w:sz w:val="24"/>
                <w:szCs w:val="24"/>
              </w:rPr>
            </w:pPr>
            <w:r w:rsidRPr="009C74AB">
              <w:rPr>
                <w:sz w:val="24"/>
                <w:szCs w:val="24"/>
                <w:lang w:eastAsia="ko-KR"/>
              </w:rPr>
              <w:t>Суглинок                мокрый</w:t>
            </w:r>
          </w:p>
        </w:tc>
        <w:tc>
          <w:tcPr>
            <w:tcW w:w="537" w:type="pct"/>
            <w:vAlign w:val="center"/>
          </w:tcPr>
          <w:p w:rsidR="00FC33EB" w:rsidRPr="009C74AB" w:rsidRDefault="00FC33EB" w:rsidP="00EF3846">
            <w:pPr>
              <w:spacing w:after="0" w:line="240" w:lineRule="auto"/>
              <w:jc w:val="center"/>
              <w:rPr>
                <w:sz w:val="24"/>
                <w:szCs w:val="24"/>
              </w:rPr>
            </w:pPr>
            <w:r w:rsidRPr="009C74AB">
              <w:rPr>
                <w:sz w:val="24"/>
                <w:szCs w:val="24"/>
              </w:rPr>
              <w:t>0.85</w:t>
            </w:r>
          </w:p>
        </w:tc>
        <w:tc>
          <w:tcPr>
            <w:tcW w:w="724" w:type="pct"/>
            <w:vAlign w:val="center"/>
          </w:tcPr>
          <w:p w:rsidR="00FC33EB" w:rsidRPr="009C74AB" w:rsidRDefault="00FC33EB" w:rsidP="00EF3846">
            <w:pPr>
              <w:spacing w:after="0" w:line="240" w:lineRule="auto"/>
              <w:jc w:val="center"/>
              <w:rPr>
                <w:sz w:val="24"/>
                <w:szCs w:val="24"/>
              </w:rPr>
            </w:pPr>
            <w:r w:rsidRPr="009C74AB">
              <w:rPr>
                <w:sz w:val="24"/>
                <w:szCs w:val="24"/>
              </w:rPr>
              <w:t>0.4</w:t>
            </w:r>
          </w:p>
        </w:tc>
        <w:tc>
          <w:tcPr>
            <w:tcW w:w="880" w:type="pct"/>
            <w:vAlign w:val="center"/>
          </w:tcPr>
          <w:p w:rsidR="00FC33EB" w:rsidRPr="009C74AB" w:rsidRDefault="00FC33EB" w:rsidP="00EF3846">
            <w:pPr>
              <w:spacing w:after="0" w:line="240" w:lineRule="auto"/>
              <w:jc w:val="center"/>
              <w:rPr>
                <w:sz w:val="24"/>
                <w:szCs w:val="24"/>
              </w:rPr>
            </w:pPr>
            <w:r w:rsidRPr="009C74AB">
              <w:rPr>
                <w:sz w:val="24"/>
                <w:szCs w:val="24"/>
              </w:rPr>
              <w:t>0.6</w:t>
            </w:r>
          </w:p>
        </w:tc>
      </w:tr>
      <w:tr w:rsidR="009C74AB" w:rsidRPr="009C74AB" w:rsidTr="00D552C7">
        <w:tc>
          <w:tcPr>
            <w:tcW w:w="554" w:type="pct"/>
            <w:vAlign w:val="center"/>
          </w:tcPr>
          <w:p w:rsidR="00FC33EB" w:rsidRPr="009C74AB" w:rsidRDefault="00FC33EB" w:rsidP="00EF3846">
            <w:pPr>
              <w:spacing w:after="0" w:line="240" w:lineRule="auto"/>
              <w:jc w:val="center"/>
              <w:rPr>
                <w:sz w:val="24"/>
                <w:szCs w:val="24"/>
              </w:rPr>
            </w:pPr>
            <w:r w:rsidRPr="009C74AB">
              <w:rPr>
                <w:sz w:val="24"/>
                <w:szCs w:val="24"/>
              </w:rPr>
              <w:t>3</w:t>
            </w:r>
          </w:p>
        </w:tc>
        <w:tc>
          <w:tcPr>
            <w:tcW w:w="1132" w:type="pct"/>
          </w:tcPr>
          <w:p w:rsidR="00FC33EB" w:rsidRPr="009C74AB" w:rsidRDefault="00CA7430" w:rsidP="00EF3846">
            <w:pPr>
              <w:spacing w:after="0" w:line="240" w:lineRule="auto"/>
              <w:rPr>
                <w:sz w:val="24"/>
                <w:szCs w:val="24"/>
              </w:rPr>
            </w:pPr>
            <w:r w:rsidRPr="009C74AB">
              <w:rPr>
                <w:rFonts w:eastAsia="Times New Roman"/>
                <w:bCs/>
                <w:sz w:val="24"/>
                <w:szCs w:val="24"/>
                <w:lang w:eastAsia="ru-RU"/>
              </w:rPr>
              <w:t>КАМАЗ-55102</w:t>
            </w:r>
          </w:p>
        </w:tc>
        <w:tc>
          <w:tcPr>
            <w:tcW w:w="1173" w:type="pct"/>
          </w:tcPr>
          <w:p w:rsidR="00FC33EB" w:rsidRPr="009C74AB" w:rsidRDefault="00FC33EB" w:rsidP="00EF3846">
            <w:pPr>
              <w:spacing w:after="0" w:line="240" w:lineRule="auto"/>
              <w:rPr>
                <w:sz w:val="24"/>
                <w:szCs w:val="24"/>
              </w:rPr>
            </w:pPr>
            <w:r w:rsidRPr="009C74AB">
              <w:rPr>
                <w:sz w:val="24"/>
                <w:szCs w:val="24"/>
                <w:lang w:eastAsia="ko-KR"/>
              </w:rPr>
              <w:t>Песок рыхлый</w:t>
            </w:r>
          </w:p>
        </w:tc>
        <w:tc>
          <w:tcPr>
            <w:tcW w:w="537" w:type="pct"/>
            <w:vAlign w:val="center"/>
          </w:tcPr>
          <w:p w:rsidR="00FC33EB" w:rsidRPr="009C74AB" w:rsidRDefault="00FC33EB" w:rsidP="00EF3846">
            <w:pPr>
              <w:spacing w:after="0" w:line="240" w:lineRule="auto"/>
              <w:jc w:val="center"/>
              <w:rPr>
                <w:sz w:val="24"/>
                <w:szCs w:val="24"/>
              </w:rPr>
            </w:pPr>
            <w:r w:rsidRPr="009C74AB">
              <w:rPr>
                <w:sz w:val="24"/>
                <w:szCs w:val="24"/>
              </w:rPr>
              <w:t>0.85</w:t>
            </w:r>
          </w:p>
        </w:tc>
        <w:tc>
          <w:tcPr>
            <w:tcW w:w="724" w:type="pct"/>
            <w:vAlign w:val="center"/>
          </w:tcPr>
          <w:p w:rsidR="00FC33EB" w:rsidRPr="009C74AB" w:rsidRDefault="00FC33EB" w:rsidP="00EF3846">
            <w:pPr>
              <w:spacing w:after="0" w:line="240" w:lineRule="auto"/>
              <w:jc w:val="center"/>
              <w:rPr>
                <w:sz w:val="24"/>
                <w:szCs w:val="24"/>
              </w:rPr>
            </w:pPr>
            <w:r w:rsidRPr="009C74AB">
              <w:rPr>
                <w:sz w:val="24"/>
                <w:szCs w:val="24"/>
              </w:rPr>
              <w:t>0.2</w:t>
            </w:r>
          </w:p>
        </w:tc>
        <w:tc>
          <w:tcPr>
            <w:tcW w:w="880" w:type="pct"/>
            <w:vAlign w:val="center"/>
          </w:tcPr>
          <w:p w:rsidR="00FC33EB" w:rsidRPr="009C74AB" w:rsidRDefault="00FC33EB" w:rsidP="00EF3846">
            <w:pPr>
              <w:spacing w:after="0" w:line="240" w:lineRule="auto"/>
              <w:jc w:val="center"/>
              <w:rPr>
                <w:sz w:val="24"/>
                <w:szCs w:val="24"/>
              </w:rPr>
            </w:pPr>
            <w:r w:rsidRPr="009C74AB">
              <w:rPr>
                <w:sz w:val="24"/>
                <w:szCs w:val="24"/>
              </w:rPr>
              <w:t>0.7</w:t>
            </w:r>
          </w:p>
        </w:tc>
      </w:tr>
      <w:tr w:rsidR="009C74AB" w:rsidRPr="009C74AB" w:rsidTr="00D552C7">
        <w:tc>
          <w:tcPr>
            <w:tcW w:w="554" w:type="pct"/>
            <w:vAlign w:val="center"/>
          </w:tcPr>
          <w:p w:rsidR="00FC33EB" w:rsidRPr="009C74AB" w:rsidRDefault="00FC33EB" w:rsidP="00EF3846">
            <w:pPr>
              <w:spacing w:after="0" w:line="240" w:lineRule="auto"/>
              <w:jc w:val="center"/>
              <w:rPr>
                <w:sz w:val="24"/>
                <w:szCs w:val="24"/>
              </w:rPr>
            </w:pPr>
            <w:r w:rsidRPr="009C74AB">
              <w:rPr>
                <w:sz w:val="24"/>
                <w:szCs w:val="24"/>
              </w:rPr>
              <w:t>4</w:t>
            </w:r>
          </w:p>
        </w:tc>
        <w:tc>
          <w:tcPr>
            <w:tcW w:w="1132" w:type="pct"/>
          </w:tcPr>
          <w:p w:rsidR="00FC33EB" w:rsidRPr="009C74AB" w:rsidRDefault="00CA7430" w:rsidP="00EF3846">
            <w:pPr>
              <w:spacing w:after="0" w:line="240" w:lineRule="auto"/>
              <w:rPr>
                <w:sz w:val="24"/>
                <w:szCs w:val="24"/>
              </w:rPr>
            </w:pPr>
            <w:r w:rsidRPr="009C74AB">
              <w:rPr>
                <w:rFonts w:eastAsia="Times New Roman"/>
                <w:sz w:val="24"/>
                <w:szCs w:val="24"/>
                <w:lang w:eastAsia="ru-RU"/>
              </w:rPr>
              <w:t>ЗИЛ-СААЗ-</w:t>
            </w:r>
            <w:r w:rsidRPr="009C74AB">
              <w:rPr>
                <w:rFonts w:eastAsia="Times New Roman"/>
                <w:bCs/>
                <w:sz w:val="24"/>
                <w:szCs w:val="24"/>
                <w:lang w:eastAsia="ru-RU"/>
              </w:rPr>
              <w:t xml:space="preserve"> 4546</w:t>
            </w:r>
          </w:p>
        </w:tc>
        <w:tc>
          <w:tcPr>
            <w:tcW w:w="1173" w:type="pct"/>
          </w:tcPr>
          <w:p w:rsidR="00FC33EB" w:rsidRPr="009C74AB" w:rsidRDefault="00FC33EB" w:rsidP="00EF3846">
            <w:pPr>
              <w:spacing w:after="0" w:line="240" w:lineRule="auto"/>
              <w:rPr>
                <w:sz w:val="24"/>
                <w:szCs w:val="24"/>
              </w:rPr>
            </w:pPr>
            <w:r w:rsidRPr="009C74AB">
              <w:rPr>
                <w:sz w:val="24"/>
                <w:szCs w:val="24"/>
                <w:lang w:eastAsia="ko-KR"/>
              </w:rPr>
              <w:t xml:space="preserve">Глина сухая  </w:t>
            </w:r>
          </w:p>
        </w:tc>
        <w:tc>
          <w:tcPr>
            <w:tcW w:w="537" w:type="pct"/>
            <w:vAlign w:val="center"/>
          </w:tcPr>
          <w:p w:rsidR="00FC33EB" w:rsidRPr="009C74AB" w:rsidRDefault="00FC33EB" w:rsidP="00EF3846">
            <w:pPr>
              <w:spacing w:after="0" w:line="240" w:lineRule="auto"/>
              <w:jc w:val="center"/>
              <w:rPr>
                <w:sz w:val="24"/>
                <w:szCs w:val="24"/>
              </w:rPr>
            </w:pPr>
            <w:r w:rsidRPr="009C74AB">
              <w:rPr>
                <w:sz w:val="24"/>
                <w:szCs w:val="24"/>
              </w:rPr>
              <w:t>0.85</w:t>
            </w:r>
          </w:p>
        </w:tc>
        <w:tc>
          <w:tcPr>
            <w:tcW w:w="724" w:type="pct"/>
            <w:vAlign w:val="center"/>
          </w:tcPr>
          <w:p w:rsidR="00FC33EB" w:rsidRPr="009C74AB" w:rsidRDefault="00FC33EB" w:rsidP="00EF3846">
            <w:pPr>
              <w:spacing w:after="0" w:line="240" w:lineRule="auto"/>
              <w:jc w:val="center"/>
              <w:rPr>
                <w:sz w:val="24"/>
                <w:szCs w:val="24"/>
              </w:rPr>
            </w:pPr>
            <w:r w:rsidRPr="009C74AB">
              <w:rPr>
                <w:sz w:val="24"/>
                <w:szCs w:val="24"/>
              </w:rPr>
              <w:t>0.5</w:t>
            </w:r>
          </w:p>
        </w:tc>
        <w:tc>
          <w:tcPr>
            <w:tcW w:w="880" w:type="pct"/>
            <w:vAlign w:val="center"/>
          </w:tcPr>
          <w:p w:rsidR="00FC33EB" w:rsidRPr="009C74AB" w:rsidRDefault="00FC33EB" w:rsidP="00EF3846">
            <w:pPr>
              <w:spacing w:after="0" w:line="240" w:lineRule="auto"/>
              <w:jc w:val="center"/>
              <w:rPr>
                <w:sz w:val="24"/>
                <w:szCs w:val="24"/>
              </w:rPr>
            </w:pPr>
            <w:r w:rsidRPr="009C74AB">
              <w:rPr>
                <w:sz w:val="24"/>
                <w:szCs w:val="24"/>
              </w:rPr>
              <w:t>0.7</w:t>
            </w:r>
          </w:p>
        </w:tc>
      </w:tr>
      <w:tr w:rsidR="009C74AB" w:rsidRPr="009C74AB" w:rsidTr="00D552C7">
        <w:tc>
          <w:tcPr>
            <w:tcW w:w="554" w:type="pct"/>
            <w:vAlign w:val="center"/>
          </w:tcPr>
          <w:p w:rsidR="00FC33EB" w:rsidRPr="009C74AB" w:rsidRDefault="00FC33EB" w:rsidP="00EF3846">
            <w:pPr>
              <w:spacing w:after="0" w:line="240" w:lineRule="auto"/>
              <w:jc w:val="center"/>
              <w:rPr>
                <w:sz w:val="24"/>
                <w:szCs w:val="24"/>
              </w:rPr>
            </w:pPr>
            <w:r w:rsidRPr="009C74AB">
              <w:rPr>
                <w:sz w:val="24"/>
                <w:szCs w:val="24"/>
              </w:rPr>
              <w:t>5</w:t>
            </w:r>
          </w:p>
        </w:tc>
        <w:tc>
          <w:tcPr>
            <w:tcW w:w="1132" w:type="pct"/>
          </w:tcPr>
          <w:p w:rsidR="00FC33EB" w:rsidRPr="009C74AB" w:rsidRDefault="00CA7430" w:rsidP="00EF3846">
            <w:pPr>
              <w:spacing w:after="0" w:line="240" w:lineRule="auto"/>
              <w:rPr>
                <w:sz w:val="24"/>
                <w:szCs w:val="24"/>
              </w:rPr>
            </w:pPr>
            <w:r w:rsidRPr="009C74AB">
              <w:rPr>
                <w:rFonts w:eastAsia="Times New Roman"/>
                <w:sz w:val="24"/>
                <w:szCs w:val="24"/>
                <w:lang w:eastAsia="ru-RU"/>
              </w:rPr>
              <w:t>УРАЛ</w:t>
            </w:r>
            <w:r w:rsidR="009C74AB">
              <w:rPr>
                <w:rFonts w:eastAsia="Times New Roman"/>
                <w:sz w:val="24"/>
                <w:szCs w:val="24"/>
                <w:lang w:eastAsia="ru-RU"/>
              </w:rPr>
              <w:t xml:space="preserve"> </w:t>
            </w:r>
            <w:r w:rsidRPr="009C74AB">
              <w:rPr>
                <w:rFonts w:eastAsia="Times New Roman"/>
                <w:sz w:val="24"/>
                <w:szCs w:val="24"/>
                <w:lang w:eastAsia="ru-RU"/>
              </w:rPr>
              <w:t xml:space="preserve">АС </w:t>
            </w:r>
            <w:r w:rsidRPr="009C74AB">
              <w:rPr>
                <w:rFonts w:eastAsia="Times New Roman"/>
                <w:bCs/>
                <w:sz w:val="24"/>
                <w:szCs w:val="24"/>
                <w:lang w:eastAsia="ru-RU"/>
              </w:rPr>
              <w:t>583112</w:t>
            </w:r>
          </w:p>
        </w:tc>
        <w:tc>
          <w:tcPr>
            <w:tcW w:w="1173" w:type="pct"/>
          </w:tcPr>
          <w:p w:rsidR="00FC33EB" w:rsidRPr="009C74AB" w:rsidRDefault="00FC33EB" w:rsidP="00EF3846">
            <w:pPr>
              <w:spacing w:after="0" w:line="240" w:lineRule="auto"/>
              <w:rPr>
                <w:sz w:val="24"/>
                <w:szCs w:val="24"/>
              </w:rPr>
            </w:pPr>
            <w:r w:rsidRPr="009C74AB">
              <w:rPr>
                <w:sz w:val="24"/>
                <w:szCs w:val="24"/>
                <w:lang w:eastAsia="ko-KR"/>
              </w:rPr>
              <w:t>Суглинок мокрый</w:t>
            </w:r>
          </w:p>
        </w:tc>
        <w:tc>
          <w:tcPr>
            <w:tcW w:w="537" w:type="pct"/>
            <w:vAlign w:val="center"/>
          </w:tcPr>
          <w:p w:rsidR="00FC33EB" w:rsidRPr="009C74AB" w:rsidRDefault="00FC33EB" w:rsidP="00EF3846">
            <w:pPr>
              <w:spacing w:after="0" w:line="240" w:lineRule="auto"/>
              <w:jc w:val="center"/>
              <w:rPr>
                <w:sz w:val="24"/>
                <w:szCs w:val="24"/>
              </w:rPr>
            </w:pPr>
            <w:r w:rsidRPr="009C74AB">
              <w:rPr>
                <w:sz w:val="24"/>
                <w:szCs w:val="24"/>
              </w:rPr>
              <w:t>0.85</w:t>
            </w:r>
          </w:p>
        </w:tc>
        <w:tc>
          <w:tcPr>
            <w:tcW w:w="724" w:type="pct"/>
            <w:vAlign w:val="center"/>
          </w:tcPr>
          <w:p w:rsidR="00FC33EB" w:rsidRPr="009C74AB" w:rsidRDefault="00FC33EB" w:rsidP="00EF3846">
            <w:pPr>
              <w:spacing w:after="0" w:line="240" w:lineRule="auto"/>
              <w:jc w:val="center"/>
              <w:rPr>
                <w:sz w:val="24"/>
                <w:szCs w:val="24"/>
              </w:rPr>
            </w:pPr>
            <w:r w:rsidRPr="009C74AB">
              <w:rPr>
                <w:sz w:val="24"/>
                <w:szCs w:val="24"/>
              </w:rPr>
              <w:t>0.4</w:t>
            </w:r>
          </w:p>
        </w:tc>
        <w:tc>
          <w:tcPr>
            <w:tcW w:w="880" w:type="pct"/>
            <w:vAlign w:val="center"/>
          </w:tcPr>
          <w:p w:rsidR="00FC33EB" w:rsidRPr="009C74AB" w:rsidRDefault="00FC33EB" w:rsidP="00EF3846">
            <w:pPr>
              <w:spacing w:after="0" w:line="240" w:lineRule="auto"/>
              <w:jc w:val="center"/>
              <w:rPr>
                <w:sz w:val="24"/>
                <w:szCs w:val="24"/>
              </w:rPr>
            </w:pPr>
            <w:r w:rsidRPr="009C74AB">
              <w:rPr>
                <w:sz w:val="24"/>
                <w:szCs w:val="24"/>
              </w:rPr>
              <w:t>0.7</w:t>
            </w:r>
          </w:p>
        </w:tc>
      </w:tr>
      <w:tr w:rsidR="009C74AB" w:rsidRPr="009C74AB" w:rsidTr="00D552C7">
        <w:tc>
          <w:tcPr>
            <w:tcW w:w="554" w:type="pct"/>
            <w:vAlign w:val="center"/>
          </w:tcPr>
          <w:p w:rsidR="00FC33EB" w:rsidRPr="009C74AB" w:rsidRDefault="00FC33EB" w:rsidP="00EF3846">
            <w:pPr>
              <w:spacing w:after="0" w:line="240" w:lineRule="auto"/>
              <w:jc w:val="center"/>
              <w:rPr>
                <w:sz w:val="24"/>
                <w:szCs w:val="24"/>
              </w:rPr>
            </w:pPr>
            <w:r w:rsidRPr="009C74AB">
              <w:rPr>
                <w:sz w:val="24"/>
                <w:szCs w:val="24"/>
              </w:rPr>
              <w:t>6</w:t>
            </w:r>
          </w:p>
        </w:tc>
        <w:tc>
          <w:tcPr>
            <w:tcW w:w="1132" w:type="pct"/>
          </w:tcPr>
          <w:p w:rsidR="00FC33EB" w:rsidRPr="009C74AB" w:rsidRDefault="00CA7430" w:rsidP="00EF3846">
            <w:pPr>
              <w:spacing w:after="0" w:line="240" w:lineRule="auto"/>
              <w:rPr>
                <w:sz w:val="24"/>
                <w:szCs w:val="24"/>
                <w:lang w:eastAsia="ko-KR"/>
              </w:rPr>
            </w:pPr>
            <w:r w:rsidRPr="009C74AB">
              <w:rPr>
                <w:rFonts w:eastAsia="Times New Roman"/>
                <w:bCs/>
                <w:sz w:val="24"/>
                <w:szCs w:val="24"/>
                <w:lang w:eastAsia="ru-RU"/>
              </w:rPr>
              <w:t>ЗиЛ-ММЗ-450850</w:t>
            </w:r>
            <w:r w:rsidR="00D552C7">
              <w:rPr>
                <w:rFonts w:eastAsia="Times New Roman"/>
                <w:sz w:val="24"/>
                <w:szCs w:val="24"/>
                <w:lang w:eastAsia="ru-RU"/>
              </w:rPr>
              <w:t xml:space="preserve"> </w:t>
            </w:r>
            <w:r w:rsidRPr="009C74AB">
              <w:rPr>
                <w:rFonts w:eastAsia="Times New Roman"/>
                <w:sz w:val="24"/>
                <w:szCs w:val="24"/>
                <w:lang w:eastAsia="ru-RU"/>
              </w:rPr>
              <w:t> </w:t>
            </w:r>
          </w:p>
        </w:tc>
        <w:tc>
          <w:tcPr>
            <w:tcW w:w="1173" w:type="pct"/>
          </w:tcPr>
          <w:p w:rsidR="00FC33EB" w:rsidRPr="009C74AB" w:rsidRDefault="00FC33EB" w:rsidP="00EF3846">
            <w:pPr>
              <w:spacing w:after="0" w:line="240" w:lineRule="auto"/>
              <w:rPr>
                <w:sz w:val="24"/>
                <w:szCs w:val="24"/>
                <w:lang w:eastAsia="ko-KR"/>
              </w:rPr>
            </w:pPr>
            <w:r w:rsidRPr="009C74AB">
              <w:rPr>
                <w:sz w:val="24"/>
                <w:szCs w:val="24"/>
                <w:lang w:eastAsia="ko-KR"/>
              </w:rPr>
              <w:t>Суглинок сухой</w:t>
            </w:r>
          </w:p>
        </w:tc>
        <w:tc>
          <w:tcPr>
            <w:tcW w:w="537" w:type="pct"/>
            <w:vAlign w:val="center"/>
          </w:tcPr>
          <w:p w:rsidR="00FC33EB" w:rsidRPr="009C74AB" w:rsidRDefault="00FC33EB" w:rsidP="00EF3846">
            <w:pPr>
              <w:spacing w:after="0" w:line="240" w:lineRule="auto"/>
              <w:jc w:val="center"/>
              <w:rPr>
                <w:sz w:val="24"/>
                <w:szCs w:val="24"/>
              </w:rPr>
            </w:pPr>
            <w:r w:rsidRPr="009C74AB">
              <w:rPr>
                <w:sz w:val="24"/>
                <w:szCs w:val="24"/>
              </w:rPr>
              <w:t>0.85</w:t>
            </w:r>
          </w:p>
        </w:tc>
        <w:tc>
          <w:tcPr>
            <w:tcW w:w="724" w:type="pct"/>
            <w:vAlign w:val="center"/>
          </w:tcPr>
          <w:p w:rsidR="00FC33EB" w:rsidRPr="009C74AB" w:rsidRDefault="00FC33EB" w:rsidP="00EF3846">
            <w:pPr>
              <w:spacing w:after="0" w:line="240" w:lineRule="auto"/>
              <w:jc w:val="center"/>
              <w:rPr>
                <w:sz w:val="24"/>
                <w:szCs w:val="24"/>
              </w:rPr>
            </w:pPr>
            <w:r w:rsidRPr="009C74AB">
              <w:rPr>
                <w:sz w:val="24"/>
                <w:szCs w:val="24"/>
              </w:rPr>
              <w:t>0.5</w:t>
            </w:r>
          </w:p>
        </w:tc>
        <w:tc>
          <w:tcPr>
            <w:tcW w:w="880" w:type="pct"/>
            <w:vAlign w:val="center"/>
          </w:tcPr>
          <w:p w:rsidR="00FC33EB" w:rsidRPr="009C74AB" w:rsidRDefault="00FC33EB" w:rsidP="00EF3846">
            <w:pPr>
              <w:spacing w:after="0" w:line="240" w:lineRule="auto"/>
              <w:jc w:val="center"/>
              <w:rPr>
                <w:sz w:val="24"/>
                <w:szCs w:val="24"/>
              </w:rPr>
            </w:pPr>
            <w:r w:rsidRPr="009C74AB">
              <w:rPr>
                <w:sz w:val="24"/>
                <w:szCs w:val="24"/>
              </w:rPr>
              <w:t>0.7</w:t>
            </w:r>
          </w:p>
        </w:tc>
      </w:tr>
    </w:tbl>
    <w:p w:rsidR="003208F1" w:rsidRDefault="003208F1" w:rsidP="00EF3846">
      <w:pPr>
        <w:pStyle w:val="a3"/>
        <w:shd w:val="clear" w:color="auto" w:fill="FFFFFF"/>
        <w:spacing w:before="0" w:after="0"/>
        <w:ind w:left="0" w:firstLine="709"/>
        <w:jc w:val="center"/>
        <w:rPr>
          <w:b/>
          <w:bCs/>
          <w:color w:val="000000"/>
          <w:sz w:val="28"/>
          <w:szCs w:val="28"/>
        </w:rPr>
      </w:pPr>
    </w:p>
    <w:p w:rsidR="001C45C1" w:rsidRDefault="0029286B" w:rsidP="00EF3846">
      <w:pPr>
        <w:pStyle w:val="a3"/>
        <w:shd w:val="clear" w:color="auto" w:fill="FFFFFF"/>
        <w:spacing w:before="0" w:after="0"/>
        <w:ind w:left="0" w:firstLine="709"/>
        <w:jc w:val="center"/>
        <w:rPr>
          <w:b/>
          <w:sz w:val="28"/>
          <w:szCs w:val="28"/>
          <w:lang w:eastAsia="ko-KR"/>
        </w:rPr>
      </w:pPr>
      <w:r w:rsidRPr="0029286B">
        <w:rPr>
          <w:b/>
          <w:bCs/>
          <w:color w:val="000000"/>
          <w:sz w:val="28"/>
          <w:szCs w:val="28"/>
        </w:rPr>
        <w:t>2.</w:t>
      </w:r>
      <w:r w:rsidR="00283B1E">
        <w:rPr>
          <w:b/>
          <w:bCs/>
          <w:color w:val="000000"/>
          <w:sz w:val="28"/>
          <w:szCs w:val="28"/>
        </w:rPr>
        <w:t>3</w:t>
      </w:r>
      <w:r w:rsidRPr="0029286B">
        <w:rPr>
          <w:b/>
          <w:sz w:val="28"/>
          <w:szCs w:val="28"/>
          <w:lang w:eastAsia="ko-KR"/>
        </w:rPr>
        <w:t xml:space="preserve"> Определ</w:t>
      </w:r>
      <w:r>
        <w:rPr>
          <w:b/>
          <w:sz w:val="28"/>
          <w:szCs w:val="28"/>
          <w:lang w:eastAsia="ko-KR"/>
        </w:rPr>
        <w:t>ение возможности применения прицепов</w:t>
      </w:r>
      <w:r w:rsidR="006961A7">
        <w:rPr>
          <w:b/>
          <w:sz w:val="28"/>
          <w:szCs w:val="28"/>
          <w:lang w:eastAsia="ko-KR"/>
        </w:rPr>
        <w:t xml:space="preserve"> для транспортировки грузов</w:t>
      </w:r>
    </w:p>
    <w:p w:rsidR="0029286B" w:rsidRPr="0029286B" w:rsidRDefault="0029286B" w:rsidP="00EF3846">
      <w:pPr>
        <w:pStyle w:val="a3"/>
        <w:shd w:val="clear" w:color="auto" w:fill="FFFFFF"/>
        <w:spacing w:before="0" w:after="0"/>
        <w:ind w:left="0" w:firstLine="709"/>
        <w:jc w:val="both"/>
        <w:rPr>
          <w:bCs/>
          <w:color w:val="000000"/>
          <w:sz w:val="28"/>
          <w:szCs w:val="28"/>
        </w:rPr>
      </w:pPr>
    </w:p>
    <w:p w:rsidR="0029286B" w:rsidRPr="00E74640" w:rsidRDefault="0029286B" w:rsidP="00EF3846">
      <w:pPr>
        <w:pStyle w:val="23"/>
        <w:shd w:val="clear" w:color="auto" w:fill="auto"/>
        <w:spacing w:after="0" w:line="240" w:lineRule="auto"/>
        <w:ind w:firstLine="709"/>
        <w:jc w:val="both"/>
        <w:rPr>
          <w:sz w:val="28"/>
          <w:szCs w:val="28"/>
        </w:rPr>
      </w:pPr>
      <w:r w:rsidRPr="001C45C1">
        <w:rPr>
          <w:color w:val="000000"/>
          <w:sz w:val="28"/>
          <w:szCs w:val="28"/>
        </w:rPr>
        <w:t xml:space="preserve">Очень важным средством повышения производительности автомобильного парка является применение прицепов. </w:t>
      </w:r>
      <w:r w:rsidRPr="00E74640">
        <w:rPr>
          <w:sz w:val="28"/>
          <w:szCs w:val="28"/>
        </w:rPr>
        <w:t>Как известно для наиболее эффективного использования</w:t>
      </w:r>
      <w:r>
        <w:rPr>
          <w:sz w:val="28"/>
          <w:szCs w:val="28"/>
        </w:rPr>
        <w:t xml:space="preserve"> </w:t>
      </w:r>
      <w:r w:rsidRPr="00E74640">
        <w:rPr>
          <w:sz w:val="28"/>
          <w:szCs w:val="28"/>
        </w:rPr>
        <w:t>мощности грузовых автомобилей к ним, следует прицеплять прицепы.</w:t>
      </w:r>
      <w:r w:rsidRPr="00E74640">
        <w:rPr>
          <w:sz w:val="28"/>
          <w:szCs w:val="28"/>
        </w:rPr>
        <w:tab/>
      </w:r>
    </w:p>
    <w:p w:rsidR="00A73EE5" w:rsidRDefault="0037005A" w:rsidP="007050AD">
      <w:pPr>
        <w:spacing w:after="0" w:line="240" w:lineRule="auto"/>
        <w:ind w:firstLine="708"/>
        <w:rPr>
          <w:szCs w:val="28"/>
        </w:rPr>
      </w:pPr>
      <w:r>
        <w:rPr>
          <w:szCs w:val="28"/>
        </w:rPr>
        <w:t>ПРИМЕР:</w:t>
      </w:r>
      <w:r w:rsidR="0029286B">
        <w:rPr>
          <w:szCs w:val="28"/>
        </w:rPr>
        <w:t xml:space="preserve"> </w:t>
      </w:r>
      <w:r w:rsidR="0029286B" w:rsidRPr="00E74640">
        <w:rPr>
          <w:szCs w:val="28"/>
        </w:rPr>
        <w:t>Определить возможность применения прицепов к автомо</w:t>
      </w:r>
      <w:r w:rsidR="0029286B" w:rsidRPr="00E74640">
        <w:rPr>
          <w:szCs w:val="28"/>
        </w:rPr>
        <w:softHyphen/>
      </w:r>
      <w:r w:rsidR="0029286B">
        <w:rPr>
          <w:szCs w:val="28"/>
        </w:rPr>
        <w:t>билю</w:t>
      </w:r>
      <w:r w:rsidR="0029286B" w:rsidRPr="00E74640">
        <w:rPr>
          <w:szCs w:val="28"/>
        </w:rPr>
        <w:t xml:space="preserve"> </w:t>
      </w:r>
      <w:r w:rsidR="0029286B" w:rsidRPr="0029286B">
        <w:rPr>
          <w:rFonts w:eastAsia="Times New Roman"/>
          <w:bCs/>
          <w:szCs w:val="28"/>
          <w:lang w:eastAsia="ru-RU"/>
        </w:rPr>
        <w:t>ЗиЛ-ММЗ-450850</w:t>
      </w:r>
      <w:r w:rsidR="0029286B" w:rsidRPr="0029286B">
        <w:rPr>
          <w:rFonts w:eastAsia="Times New Roman"/>
          <w:bCs/>
          <w:szCs w:val="28"/>
        </w:rPr>
        <w:t xml:space="preserve"> </w:t>
      </w:r>
      <w:r w:rsidR="0029286B" w:rsidRPr="00E74640">
        <w:rPr>
          <w:szCs w:val="28"/>
        </w:rPr>
        <w:t xml:space="preserve">для перевозок грузов в пределах города по асфальтовому покрытию. </w:t>
      </w:r>
    </w:p>
    <w:p w:rsidR="00120336" w:rsidRDefault="00A73EE5" w:rsidP="007050AD">
      <w:pPr>
        <w:spacing w:after="0" w:line="240" w:lineRule="auto"/>
        <w:ind w:firstLine="708"/>
        <w:rPr>
          <w:szCs w:val="28"/>
          <w:lang w:eastAsia="ko-KR"/>
        </w:rPr>
      </w:pPr>
      <w:r>
        <w:rPr>
          <w:szCs w:val="28"/>
        </w:rPr>
        <w:t xml:space="preserve">ДАННЫЕ: </w:t>
      </w:r>
      <w:r w:rsidR="0008510C" w:rsidRPr="00FC33EB">
        <w:rPr>
          <w:szCs w:val="28"/>
          <w:lang w:val="en-US" w:eastAsia="ko-KR"/>
        </w:rPr>
        <w:t>N</w:t>
      </w:r>
      <w:r w:rsidR="0038047D">
        <w:rPr>
          <w:szCs w:val="28"/>
          <w:lang w:eastAsia="ko-KR"/>
        </w:rPr>
        <w:t>-</w:t>
      </w:r>
      <w:r w:rsidR="0008510C" w:rsidRPr="00FC33EB">
        <w:rPr>
          <w:szCs w:val="28"/>
          <w:lang w:eastAsia="ko-KR"/>
        </w:rPr>
        <w:t xml:space="preserve">мощность автомобиля </w:t>
      </w:r>
      <w:r w:rsidR="004D2FC0">
        <w:rPr>
          <w:szCs w:val="28"/>
          <w:lang w:eastAsia="ko-KR"/>
        </w:rPr>
        <w:t>ЗИЛ-</w:t>
      </w:r>
      <w:r w:rsidR="004D2FC0">
        <w:rPr>
          <w:rFonts w:eastAsia="Times New Roman"/>
          <w:bCs/>
          <w:szCs w:val="28"/>
          <w:lang w:eastAsia="ru-RU"/>
        </w:rPr>
        <w:t>ММЗ-4502</w:t>
      </w:r>
      <w:r w:rsidR="0008510C" w:rsidRPr="0029286B">
        <w:rPr>
          <w:rFonts w:eastAsia="Times New Roman"/>
          <w:bCs/>
          <w:szCs w:val="28"/>
        </w:rPr>
        <w:t xml:space="preserve"> </w:t>
      </w:r>
      <w:r w:rsidR="0008510C" w:rsidRPr="00FC33EB">
        <w:rPr>
          <w:szCs w:val="28"/>
          <w:lang w:eastAsia="ko-KR"/>
        </w:rPr>
        <w:t xml:space="preserve">по данным </w:t>
      </w:r>
      <w:r w:rsidR="0008510C">
        <w:rPr>
          <w:szCs w:val="28"/>
          <w:lang w:eastAsia="ko-KR"/>
        </w:rPr>
        <w:t>задачи (</w:t>
      </w:r>
      <w:r w:rsidR="00726B0A">
        <w:rPr>
          <w:szCs w:val="28"/>
          <w:lang w:eastAsia="ko-KR"/>
        </w:rPr>
        <w:t xml:space="preserve">Приложение </w:t>
      </w:r>
      <w:r w:rsidR="004D2FC0">
        <w:rPr>
          <w:szCs w:val="28"/>
          <w:lang w:eastAsia="ko-KR"/>
        </w:rPr>
        <w:t>А1</w:t>
      </w:r>
      <w:r w:rsidR="0008510C">
        <w:rPr>
          <w:szCs w:val="28"/>
          <w:lang w:eastAsia="ko-KR"/>
        </w:rPr>
        <w:t xml:space="preserve">) равна 150 </w:t>
      </w:r>
      <w:r w:rsidR="0008510C" w:rsidRPr="00FC33EB">
        <w:rPr>
          <w:szCs w:val="28"/>
          <w:lang w:eastAsia="ko-KR"/>
        </w:rPr>
        <w:t>л. с.</w:t>
      </w:r>
      <w:r w:rsidR="0029286B" w:rsidRPr="00E74640">
        <w:rPr>
          <w:szCs w:val="28"/>
        </w:rPr>
        <w:t>Уклоны в городе</w:t>
      </w:r>
      <w:r w:rsidR="0029286B">
        <w:rPr>
          <w:szCs w:val="28"/>
        </w:rPr>
        <w:t xml:space="preserve"> </w:t>
      </w:r>
      <w:r w:rsidR="0029286B" w:rsidRPr="00E74640">
        <w:rPr>
          <w:szCs w:val="28"/>
        </w:rPr>
        <w:t xml:space="preserve">не превышают </w:t>
      </w:r>
      <w:r w:rsidR="0029286B" w:rsidRPr="00E74640">
        <w:rPr>
          <w:szCs w:val="28"/>
          <w:lang w:val="en-US" w:eastAsia="ko-KR"/>
        </w:rPr>
        <w:t>i</w:t>
      </w:r>
      <w:r w:rsidR="0029286B" w:rsidRPr="00E74640">
        <w:rPr>
          <w:szCs w:val="28"/>
        </w:rPr>
        <w:t xml:space="preserve"> = 5</w:t>
      </w:r>
      <w:r w:rsidR="00120336">
        <w:rPr>
          <w:szCs w:val="28"/>
        </w:rPr>
        <w:t>%,</w:t>
      </w:r>
      <w:r w:rsidR="0029286B" w:rsidRPr="00E74640">
        <w:rPr>
          <w:szCs w:val="28"/>
        </w:rPr>
        <w:t xml:space="preserve"> в отдельных местах встречаются уклоны </w:t>
      </w:r>
      <w:r w:rsidR="0029286B" w:rsidRPr="00E74640">
        <w:rPr>
          <w:szCs w:val="28"/>
          <w:lang w:val="en-US" w:eastAsia="ko-KR"/>
        </w:rPr>
        <w:t>i</w:t>
      </w:r>
      <w:r w:rsidR="0029286B" w:rsidRPr="00E74640">
        <w:rPr>
          <w:szCs w:val="28"/>
          <w:vertAlign w:val="subscript"/>
          <w:lang w:val="en-US" w:eastAsia="ko-KR"/>
        </w:rPr>
        <w:t>max</w:t>
      </w:r>
      <w:r w:rsidR="0029286B" w:rsidRPr="00E74640">
        <w:rPr>
          <w:szCs w:val="28"/>
        </w:rPr>
        <w:t>= 12%.</w:t>
      </w:r>
      <w:r w:rsidR="00120336">
        <w:t xml:space="preserve">  </w:t>
      </w:r>
      <w:r w:rsidR="00120336">
        <w:rPr>
          <w:szCs w:val="28"/>
        </w:rPr>
        <w:t>Для расчетов</w:t>
      </w:r>
      <w:r w:rsidR="00120336" w:rsidRPr="00120336">
        <w:rPr>
          <w:szCs w:val="28"/>
        </w:rPr>
        <w:t xml:space="preserve"> принять,</w:t>
      </w:r>
      <w:r w:rsidR="00120336">
        <w:rPr>
          <w:szCs w:val="28"/>
        </w:rPr>
        <w:t xml:space="preserve"> что </w:t>
      </w:r>
      <w:r w:rsidR="00120336" w:rsidRPr="00120336">
        <w:rPr>
          <w:szCs w:val="28"/>
        </w:rPr>
        <w:t xml:space="preserve"> </w:t>
      </w:r>
      <w:r w:rsidR="00120336" w:rsidRPr="00E74640">
        <w:rPr>
          <w:szCs w:val="28"/>
        </w:rPr>
        <w:t>автомо</w:t>
      </w:r>
      <w:r w:rsidR="00120336" w:rsidRPr="00E74640">
        <w:rPr>
          <w:szCs w:val="28"/>
        </w:rPr>
        <w:softHyphen/>
      </w:r>
      <w:r w:rsidR="00120336">
        <w:rPr>
          <w:szCs w:val="28"/>
        </w:rPr>
        <w:t>биль</w:t>
      </w:r>
      <w:r w:rsidR="00120336" w:rsidRPr="00E74640">
        <w:rPr>
          <w:szCs w:val="28"/>
        </w:rPr>
        <w:t xml:space="preserve"> </w:t>
      </w:r>
      <w:r w:rsidR="00726B0A">
        <w:rPr>
          <w:rFonts w:eastAsia="Times New Roman"/>
          <w:bCs/>
          <w:szCs w:val="28"/>
          <w:lang w:eastAsia="ru-RU"/>
        </w:rPr>
        <w:t>ЗиЛ-ММЗ-4502</w:t>
      </w:r>
      <w:r w:rsidR="00120336">
        <w:rPr>
          <w:szCs w:val="28"/>
        </w:rPr>
        <w:t xml:space="preserve"> имеет</w:t>
      </w:r>
      <w:r w:rsidR="00120336" w:rsidRPr="00120336">
        <w:rPr>
          <w:szCs w:val="28"/>
        </w:rPr>
        <w:t xml:space="preserve"> первую скорость около 7</w:t>
      </w:r>
      <w:r w:rsidR="00120336" w:rsidRPr="00120336">
        <w:rPr>
          <w:rStyle w:val="11pt"/>
          <w:rFonts w:eastAsia="Calibri"/>
          <w:b w:val="0"/>
          <w:i w:val="0"/>
          <w:sz w:val="28"/>
          <w:szCs w:val="28"/>
        </w:rPr>
        <w:t xml:space="preserve"> км/час</w:t>
      </w:r>
      <w:r w:rsidR="00120336">
        <w:rPr>
          <w:rStyle w:val="11pt"/>
          <w:rFonts w:eastAsia="Calibri"/>
          <w:b w:val="0"/>
          <w:i w:val="0"/>
          <w:sz w:val="28"/>
          <w:szCs w:val="28"/>
        </w:rPr>
        <w:t xml:space="preserve">, </w:t>
      </w:r>
      <w:r w:rsidR="00120336" w:rsidRPr="00120336">
        <w:rPr>
          <w:rStyle w:val="11pt"/>
          <w:rFonts w:eastAsia="Calibri"/>
          <w:sz w:val="28"/>
          <w:szCs w:val="28"/>
        </w:rPr>
        <w:t xml:space="preserve"> </w:t>
      </w:r>
      <w:r w:rsidR="00120336" w:rsidRPr="00120336">
        <w:rPr>
          <w:szCs w:val="28"/>
        </w:rPr>
        <w:t xml:space="preserve">вторую — </w:t>
      </w:r>
      <w:r w:rsidR="00120336" w:rsidRPr="00120336">
        <w:rPr>
          <w:szCs w:val="28"/>
        </w:rPr>
        <w:lastRenderedPageBreak/>
        <w:t>около 15</w:t>
      </w:r>
      <w:r w:rsidR="00120336" w:rsidRPr="00120336">
        <w:rPr>
          <w:rStyle w:val="11pt"/>
          <w:rFonts w:eastAsia="Calibri"/>
          <w:sz w:val="28"/>
          <w:szCs w:val="28"/>
        </w:rPr>
        <w:t xml:space="preserve"> </w:t>
      </w:r>
      <w:r w:rsidR="00120336" w:rsidRPr="00120336">
        <w:rPr>
          <w:rStyle w:val="11pt"/>
          <w:rFonts w:eastAsia="Calibri"/>
          <w:b w:val="0"/>
          <w:i w:val="0"/>
          <w:sz w:val="28"/>
          <w:szCs w:val="28"/>
        </w:rPr>
        <w:t>км/час</w:t>
      </w:r>
      <w:r w:rsidR="00120336">
        <w:rPr>
          <w:rStyle w:val="11pt"/>
          <w:rFonts w:eastAsia="Calibri"/>
          <w:b w:val="0"/>
          <w:i w:val="0"/>
          <w:sz w:val="28"/>
          <w:szCs w:val="28"/>
        </w:rPr>
        <w:t>,</w:t>
      </w:r>
      <w:r w:rsidR="00120336" w:rsidRPr="00120336">
        <w:rPr>
          <w:szCs w:val="28"/>
        </w:rPr>
        <w:t xml:space="preserve"> третью — около 30</w:t>
      </w:r>
      <w:r w:rsidR="00120336" w:rsidRPr="00120336">
        <w:rPr>
          <w:rStyle w:val="11pt"/>
          <w:rFonts w:eastAsia="Calibri"/>
          <w:b w:val="0"/>
          <w:sz w:val="28"/>
          <w:szCs w:val="28"/>
        </w:rPr>
        <w:t xml:space="preserve"> </w:t>
      </w:r>
      <w:r w:rsidR="00120336" w:rsidRPr="00120336">
        <w:rPr>
          <w:rStyle w:val="11pt"/>
          <w:rFonts w:eastAsia="Calibri"/>
          <w:b w:val="0"/>
          <w:i w:val="0"/>
          <w:sz w:val="28"/>
          <w:szCs w:val="28"/>
        </w:rPr>
        <w:t>км/час</w:t>
      </w:r>
      <w:r w:rsidR="00120336">
        <w:rPr>
          <w:rStyle w:val="11pt"/>
          <w:rFonts w:eastAsia="Calibri"/>
          <w:b w:val="0"/>
          <w:sz w:val="28"/>
          <w:szCs w:val="28"/>
        </w:rPr>
        <w:t>.</w:t>
      </w:r>
      <w:r w:rsidR="0038047D">
        <w:rPr>
          <w:rStyle w:val="11pt"/>
          <w:rFonts w:eastAsia="Calibri"/>
          <w:b w:val="0"/>
          <w:i w:val="0"/>
          <w:sz w:val="28"/>
          <w:szCs w:val="28"/>
        </w:rPr>
        <w:t xml:space="preserve"> Собственный вес автомобиля Р=3900 кг. Полезная нагрузка </w:t>
      </w:r>
      <w:r w:rsidR="0038047D">
        <w:rPr>
          <w:rStyle w:val="11pt"/>
          <w:rFonts w:eastAsia="Calibri"/>
          <w:b w:val="0"/>
          <w:i w:val="0"/>
          <w:sz w:val="28"/>
          <w:szCs w:val="28"/>
          <w:lang w:val="en-US"/>
        </w:rPr>
        <w:t>Q</w:t>
      </w:r>
      <w:r w:rsidR="0038047D">
        <w:rPr>
          <w:rStyle w:val="11pt"/>
          <w:rFonts w:eastAsia="Calibri"/>
          <w:b w:val="0"/>
          <w:i w:val="0"/>
          <w:sz w:val="28"/>
          <w:szCs w:val="28"/>
        </w:rPr>
        <w:t>=5500 кг.</w:t>
      </w:r>
      <w:r w:rsidR="00120336" w:rsidRPr="00120336">
        <w:rPr>
          <w:rStyle w:val="11pt"/>
          <w:rFonts w:eastAsia="Calibri"/>
          <w:sz w:val="28"/>
          <w:szCs w:val="28"/>
        </w:rPr>
        <w:t xml:space="preserve"> </w:t>
      </w:r>
      <w:r w:rsidR="00120336" w:rsidRPr="00120336">
        <w:rPr>
          <w:rStyle w:val="11pt"/>
          <w:rFonts w:eastAsia="Calibri"/>
          <w:b w:val="0"/>
          <w:i w:val="0"/>
          <w:sz w:val="28"/>
          <w:szCs w:val="28"/>
        </w:rPr>
        <w:t>Н</w:t>
      </w:r>
      <w:r w:rsidR="0008510C">
        <w:rPr>
          <w:szCs w:val="28"/>
        </w:rPr>
        <w:t>аибольшая</w:t>
      </w:r>
      <w:r w:rsidR="00120336" w:rsidRPr="00120336">
        <w:rPr>
          <w:szCs w:val="28"/>
        </w:rPr>
        <w:t xml:space="preserve"> скорость с грузом </w:t>
      </w:r>
      <w:r w:rsidR="00120336">
        <w:rPr>
          <w:szCs w:val="28"/>
        </w:rPr>
        <w:t xml:space="preserve">65 </w:t>
      </w:r>
      <w:r w:rsidR="00120336" w:rsidRPr="00120336">
        <w:rPr>
          <w:rStyle w:val="11pt"/>
          <w:rFonts w:eastAsia="Calibri"/>
          <w:b w:val="0"/>
          <w:i w:val="0"/>
          <w:sz w:val="28"/>
          <w:szCs w:val="28"/>
        </w:rPr>
        <w:t>км/час</w:t>
      </w:r>
      <w:r w:rsidR="00120336">
        <w:rPr>
          <w:rStyle w:val="11pt"/>
          <w:rFonts w:eastAsia="Calibri"/>
          <w:b w:val="0"/>
          <w:sz w:val="28"/>
          <w:szCs w:val="28"/>
        </w:rPr>
        <w:t>.</w:t>
      </w:r>
      <w:r w:rsidR="00120336" w:rsidRPr="00120336">
        <w:rPr>
          <w:szCs w:val="28"/>
          <w:lang w:eastAsia="ko-KR"/>
        </w:rPr>
        <w:t xml:space="preserve"> </w:t>
      </w:r>
      <w:r w:rsidR="00120336">
        <w:rPr>
          <w:szCs w:val="28"/>
          <w:lang w:eastAsia="ko-KR"/>
        </w:rPr>
        <w:t xml:space="preserve"> </w:t>
      </w:r>
      <m:oMath>
        <m:r>
          <m:rPr>
            <m:sty m:val="p"/>
          </m:rPr>
          <w:rPr>
            <w:rFonts w:ascii="Cambria Math"/>
            <w:szCs w:val="28"/>
            <w:lang w:val="en-US" w:eastAsia="ko-KR"/>
          </w:rPr>
          <m:t>η</m:t>
        </m:r>
      </m:oMath>
      <w:r w:rsidR="00120336" w:rsidRPr="00FC33EB">
        <w:rPr>
          <w:szCs w:val="28"/>
          <w:lang w:eastAsia="ko-KR"/>
        </w:rPr>
        <w:t xml:space="preserve"> - коэффициент полезного действия, принимаем </w:t>
      </w:r>
      <m:oMath>
        <m:r>
          <m:rPr>
            <m:sty m:val="p"/>
          </m:rPr>
          <w:rPr>
            <w:rFonts w:ascii="Cambria Math"/>
            <w:szCs w:val="28"/>
            <w:lang w:val="en-US" w:eastAsia="ko-KR"/>
          </w:rPr>
          <m:t>η</m:t>
        </m:r>
      </m:oMath>
      <w:r w:rsidR="00120336" w:rsidRPr="00FC33EB">
        <w:rPr>
          <w:szCs w:val="28"/>
          <w:lang w:eastAsia="ko-KR"/>
        </w:rPr>
        <w:t xml:space="preserve"> =0,85.</w:t>
      </w:r>
      <w:r w:rsidR="00120336">
        <w:rPr>
          <w:szCs w:val="28"/>
          <w:lang w:eastAsia="ko-KR"/>
        </w:rPr>
        <w:t xml:space="preserve"> </w:t>
      </w:r>
    </w:p>
    <w:p w:rsidR="0029286B" w:rsidRPr="00120336" w:rsidRDefault="0029286B" w:rsidP="00EF3846">
      <w:pPr>
        <w:pStyle w:val="a3"/>
        <w:shd w:val="clear" w:color="auto" w:fill="FFFFFF"/>
        <w:spacing w:before="0" w:after="0"/>
        <w:ind w:left="0"/>
        <w:jc w:val="both"/>
        <w:rPr>
          <w:color w:val="000000"/>
          <w:sz w:val="28"/>
          <w:szCs w:val="28"/>
        </w:rPr>
      </w:pPr>
    </w:p>
    <w:p w:rsidR="0029286B" w:rsidRDefault="00A73EE5" w:rsidP="007050AD">
      <w:pPr>
        <w:shd w:val="clear" w:color="auto" w:fill="FFFFFF"/>
        <w:spacing w:after="0" w:line="240" w:lineRule="auto"/>
        <w:ind w:firstLine="708"/>
        <w:rPr>
          <w:szCs w:val="28"/>
          <w:lang w:eastAsia="ko-KR"/>
        </w:rPr>
      </w:pPr>
      <w:r w:rsidRPr="0029286B">
        <w:rPr>
          <w:szCs w:val="28"/>
          <w:lang w:eastAsia="ko-KR"/>
        </w:rPr>
        <w:t>РЕШЕНИЕ</w:t>
      </w:r>
      <w:r>
        <w:rPr>
          <w:szCs w:val="28"/>
          <w:lang w:eastAsia="ko-KR"/>
        </w:rPr>
        <w:t>:1</w:t>
      </w:r>
      <w:r w:rsidR="0029286B">
        <w:rPr>
          <w:szCs w:val="28"/>
          <w:lang w:eastAsia="ko-KR"/>
        </w:rPr>
        <w:t>.Сила тяги на ободе колеса определяется по формуле:</w:t>
      </w:r>
    </w:p>
    <w:p w:rsidR="0029286B" w:rsidRDefault="0029286B" w:rsidP="00EF3846">
      <w:pPr>
        <w:shd w:val="clear" w:color="auto" w:fill="FFFFFF"/>
        <w:spacing w:after="0" w:line="240" w:lineRule="auto"/>
        <w:rPr>
          <w:szCs w:val="28"/>
          <w:lang w:eastAsia="ko-KR"/>
        </w:rPr>
      </w:pPr>
    </w:p>
    <w:tbl>
      <w:tblPr>
        <w:tblStyle w:val="a8"/>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8961"/>
        <w:gridCol w:w="893"/>
      </w:tblGrid>
      <w:tr w:rsidR="00D552C7" w:rsidRPr="00D552C7" w:rsidTr="00D552C7">
        <w:trPr>
          <w:trHeight w:val="607"/>
        </w:trPr>
        <w:tc>
          <w:tcPr>
            <w:tcW w:w="9465" w:type="dxa"/>
            <w:vAlign w:val="center"/>
          </w:tcPr>
          <w:p w:rsidR="00D552C7" w:rsidRPr="00D552C7" w:rsidRDefault="00AD1A2E" w:rsidP="00D552C7">
            <w:pPr>
              <w:shd w:val="clear" w:color="auto" w:fill="FFFFFF"/>
              <w:spacing w:after="0"/>
              <w:jc w:val="center"/>
              <w:rPr>
                <w:szCs w:val="28"/>
                <w:lang w:eastAsia="ko-KR"/>
              </w:rPr>
            </w:pPr>
            <m:oMath>
              <m:sSub>
                <m:sSubPr>
                  <m:ctrlPr>
                    <w:rPr>
                      <w:rFonts w:ascii="Cambria Math" w:hAnsi="Cambria Math"/>
                      <w:szCs w:val="28"/>
                      <w:lang w:eastAsia="ko-KR"/>
                    </w:rPr>
                  </m:ctrlPr>
                </m:sSubPr>
                <m:e>
                  <m:r>
                    <m:rPr>
                      <m:sty m:val="p"/>
                    </m:rPr>
                    <w:rPr>
                      <w:rFonts w:ascii="Cambria Math"/>
                      <w:szCs w:val="28"/>
                      <w:lang w:eastAsia="ko-KR"/>
                    </w:rPr>
                    <m:t xml:space="preserve">  F</m:t>
                  </m:r>
                </m:e>
                <m:sub>
                  <m:r>
                    <m:rPr>
                      <m:sty m:val="p"/>
                    </m:rPr>
                    <w:rPr>
                      <w:rFonts w:ascii="Cambria Math"/>
                      <w:szCs w:val="28"/>
                      <w:lang w:eastAsia="ko-KR"/>
                    </w:rPr>
                    <m:t>0</m:t>
                  </m:r>
                </m:sub>
              </m:sSub>
            </m:oMath>
            <w:r w:rsidR="00D552C7" w:rsidRPr="00D552C7">
              <w:rPr>
                <w:szCs w:val="28"/>
                <w:lang w:eastAsia="ko-KR"/>
              </w:rPr>
              <w:t>=</w:t>
            </w:r>
            <m:oMath>
              <m:f>
                <m:fPr>
                  <m:ctrlPr>
                    <w:rPr>
                      <w:rFonts w:ascii="Cambria Math" w:hAnsi="Cambria Math"/>
                      <w:szCs w:val="28"/>
                      <w:lang w:val="en-US" w:eastAsia="ko-KR"/>
                    </w:rPr>
                  </m:ctrlPr>
                </m:fPr>
                <m:num>
                  <m:r>
                    <m:rPr>
                      <m:sty m:val="p"/>
                    </m:rPr>
                    <w:rPr>
                      <w:rFonts w:ascii="Cambria Math"/>
                      <w:szCs w:val="28"/>
                      <w:lang w:eastAsia="ko-KR"/>
                    </w:rPr>
                    <m:t>75</m:t>
                  </m:r>
                  <m:r>
                    <m:rPr>
                      <m:sty m:val="p"/>
                    </m:rPr>
                    <w:rPr>
                      <w:rFonts w:ascii="Cambria Math"/>
                      <w:szCs w:val="28"/>
                      <w:lang w:val="en-US" w:eastAsia="ko-KR"/>
                    </w:rPr>
                    <m:t>N</m:t>
                  </m:r>
                </m:num>
                <m:den>
                  <m:r>
                    <m:rPr>
                      <m:sty m:val="p"/>
                    </m:rPr>
                    <w:rPr>
                      <w:rFonts w:ascii="Cambria Math"/>
                      <w:szCs w:val="28"/>
                      <w:lang w:eastAsia="ko-KR"/>
                    </w:rPr>
                    <m:t>υ</m:t>
                  </m:r>
                </m:den>
              </m:f>
              <m:r>
                <m:rPr>
                  <m:sty m:val="p"/>
                </m:rPr>
                <w:rPr>
                  <w:rFonts w:ascii="Cambria Math"/>
                  <w:szCs w:val="28"/>
                  <w:lang w:val="en-US" w:eastAsia="ko-KR"/>
                </w:rPr>
                <m:t>η</m:t>
              </m:r>
              <m:f>
                <m:fPr>
                  <m:ctrlPr>
                    <w:rPr>
                      <w:rFonts w:ascii="Cambria Math" w:hAnsi="Cambria Math"/>
                      <w:szCs w:val="28"/>
                      <w:lang w:val="en-US" w:eastAsia="ko-KR"/>
                    </w:rPr>
                  </m:ctrlPr>
                </m:fPr>
                <m:num>
                  <m:r>
                    <m:rPr>
                      <m:sty m:val="p"/>
                    </m:rPr>
                    <w:rPr>
                      <w:rFonts w:ascii="Cambria Math"/>
                      <w:szCs w:val="28"/>
                      <w:lang w:eastAsia="ko-KR"/>
                    </w:rPr>
                    <m:t>3600</m:t>
                  </m:r>
                </m:num>
                <m:den>
                  <m:r>
                    <m:rPr>
                      <m:sty m:val="p"/>
                    </m:rPr>
                    <w:rPr>
                      <w:rFonts w:ascii="Cambria Math"/>
                      <w:szCs w:val="28"/>
                      <w:lang w:eastAsia="ko-KR"/>
                    </w:rPr>
                    <m:t>100</m:t>
                  </m:r>
                </m:den>
              </m:f>
            </m:oMath>
            <w:r w:rsidR="00D552C7" w:rsidRPr="00D552C7">
              <w:rPr>
                <w:szCs w:val="28"/>
                <w:lang w:eastAsia="ko-KR"/>
              </w:rPr>
              <w:t xml:space="preserve"> = </w:t>
            </w:r>
            <m:oMath>
              <m:f>
                <m:fPr>
                  <m:ctrlPr>
                    <w:rPr>
                      <w:rFonts w:ascii="Cambria Math" w:hAnsi="Cambria Math"/>
                      <w:szCs w:val="28"/>
                      <w:lang w:val="en-US" w:eastAsia="ko-KR"/>
                    </w:rPr>
                  </m:ctrlPr>
                </m:fPr>
                <m:num>
                  <m:r>
                    <m:rPr>
                      <m:sty m:val="p"/>
                    </m:rPr>
                    <w:rPr>
                      <w:rFonts w:ascii="Cambria Math"/>
                      <w:szCs w:val="28"/>
                      <w:lang w:eastAsia="ko-KR"/>
                    </w:rPr>
                    <m:t>270</m:t>
                  </m:r>
                  <m:r>
                    <m:rPr>
                      <m:sty m:val="p"/>
                    </m:rPr>
                    <w:rPr>
                      <w:rFonts w:ascii="Cambria Math"/>
                      <w:szCs w:val="28"/>
                      <w:lang w:val="en-US" w:eastAsia="ko-KR"/>
                    </w:rPr>
                    <m:t>N</m:t>
                  </m:r>
                </m:num>
                <m:den>
                  <m:r>
                    <m:rPr>
                      <m:sty m:val="p"/>
                    </m:rPr>
                    <w:rPr>
                      <w:rFonts w:ascii="Cambria Math"/>
                      <w:szCs w:val="28"/>
                      <w:lang w:eastAsia="ko-KR"/>
                    </w:rPr>
                    <m:t>υ</m:t>
                  </m:r>
                </m:den>
              </m:f>
              <m:r>
                <m:rPr>
                  <m:sty m:val="p"/>
                </m:rPr>
                <w:rPr>
                  <w:rFonts w:ascii="Cambria Math"/>
                  <w:szCs w:val="28"/>
                  <w:lang w:val="en-US" w:eastAsia="ko-KR"/>
                </w:rPr>
                <m:t>η</m:t>
              </m:r>
            </m:oMath>
            <w:r w:rsidR="00D552C7">
              <w:rPr>
                <w:szCs w:val="28"/>
                <w:lang w:eastAsia="ko-KR"/>
              </w:rPr>
              <w:t xml:space="preserve"> ,</w:t>
            </w:r>
          </w:p>
        </w:tc>
        <w:tc>
          <w:tcPr>
            <w:tcW w:w="389" w:type="dxa"/>
            <w:vAlign w:val="center"/>
          </w:tcPr>
          <w:p w:rsidR="00D552C7" w:rsidRPr="00D552C7" w:rsidRDefault="00D552C7" w:rsidP="00D552C7">
            <w:pPr>
              <w:shd w:val="clear" w:color="auto" w:fill="FFFFFF"/>
              <w:spacing w:after="0"/>
              <w:jc w:val="center"/>
              <w:rPr>
                <w:szCs w:val="28"/>
                <w:lang w:eastAsia="ko-KR"/>
              </w:rPr>
            </w:pPr>
            <w:r w:rsidRPr="00D552C7">
              <w:rPr>
                <w:szCs w:val="28"/>
                <w:lang w:eastAsia="ko-KR"/>
              </w:rPr>
              <w:t>(2.14)</w:t>
            </w:r>
          </w:p>
        </w:tc>
      </w:tr>
    </w:tbl>
    <w:p w:rsidR="0029286B" w:rsidRDefault="0029286B" w:rsidP="00EF3846">
      <w:pPr>
        <w:shd w:val="clear" w:color="auto" w:fill="FFFFFF"/>
        <w:spacing w:after="0" w:line="240" w:lineRule="auto"/>
        <w:rPr>
          <w:szCs w:val="28"/>
          <w:lang w:eastAsia="ko-KR"/>
        </w:rPr>
      </w:pPr>
    </w:p>
    <w:p w:rsidR="0008510C" w:rsidRDefault="00D552C7" w:rsidP="00EF3846">
      <w:pPr>
        <w:spacing w:after="0" w:line="240" w:lineRule="auto"/>
        <w:rPr>
          <w:szCs w:val="28"/>
          <w:lang w:eastAsia="ko-KR"/>
        </w:rPr>
      </w:pPr>
      <w:r>
        <w:rPr>
          <w:szCs w:val="28"/>
          <w:lang w:eastAsia="ko-KR"/>
        </w:rPr>
        <w:t>г</w:t>
      </w:r>
      <w:r w:rsidR="0029286B" w:rsidRPr="00FC33EB">
        <w:rPr>
          <w:szCs w:val="28"/>
          <w:lang w:eastAsia="ko-KR"/>
        </w:rPr>
        <w:t>де</w:t>
      </w:r>
      <w:r>
        <w:rPr>
          <w:szCs w:val="28"/>
          <w:lang w:eastAsia="ko-KR"/>
        </w:rPr>
        <w:t>:</w:t>
      </w:r>
      <w:r w:rsidR="0029286B" w:rsidRPr="00FC33EB">
        <w:rPr>
          <w:szCs w:val="28"/>
          <w:lang w:eastAsia="ko-KR"/>
        </w:rPr>
        <w:t xml:space="preserve">   </w:t>
      </w:r>
      <w:r w:rsidR="0029286B" w:rsidRPr="00FC33EB">
        <w:rPr>
          <w:szCs w:val="28"/>
          <w:lang w:val="en-US" w:eastAsia="ko-KR"/>
        </w:rPr>
        <w:t>N</w:t>
      </w:r>
      <w:r w:rsidR="0029286B" w:rsidRPr="00FC33EB">
        <w:rPr>
          <w:szCs w:val="28"/>
          <w:lang w:eastAsia="ko-KR"/>
        </w:rPr>
        <w:t xml:space="preserve"> - мощность автомобиля </w:t>
      </w:r>
      <w:r w:rsidR="0008510C">
        <w:rPr>
          <w:rFonts w:eastAsia="Times New Roman"/>
          <w:bCs/>
          <w:szCs w:val="28"/>
          <w:lang w:eastAsia="ru-RU"/>
        </w:rPr>
        <w:t>в</w:t>
      </w:r>
      <w:r w:rsidR="00120336">
        <w:rPr>
          <w:szCs w:val="28"/>
          <w:lang w:eastAsia="ko-KR"/>
        </w:rPr>
        <w:t xml:space="preserve"> </w:t>
      </w:r>
      <w:r w:rsidR="0029286B" w:rsidRPr="00FC33EB">
        <w:rPr>
          <w:szCs w:val="28"/>
          <w:lang w:eastAsia="ko-KR"/>
        </w:rPr>
        <w:t xml:space="preserve">л. с.; </w:t>
      </w:r>
      <m:oMath>
        <m:r>
          <m:rPr>
            <m:sty m:val="p"/>
          </m:rPr>
          <w:rPr>
            <w:rFonts w:ascii="Cambria Math"/>
            <w:szCs w:val="28"/>
            <w:lang w:eastAsia="ko-KR"/>
          </w:rPr>
          <m:t>υ</m:t>
        </m:r>
      </m:oMath>
      <w:r w:rsidR="0029286B" w:rsidRPr="00FC33EB">
        <w:rPr>
          <w:szCs w:val="28"/>
          <w:lang w:eastAsia="ko-KR"/>
        </w:rPr>
        <w:t xml:space="preserve"> - скорость движения в км /час;</w:t>
      </w:r>
    </w:p>
    <w:p w:rsidR="0029286B" w:rsidRDefault="0029286B" w:rsidP="00EF3846">
      <w:pPr>
        <w:spacing w:after="0" w:line="240" w:lineRule="auto"/>
        <w:rPr>
          <w:szCs w:val="28"/>
          <w:lang w:eastAsia="ko-KR"/>
        </w:rPr>
      </w:pPr>
      <m:oMath>
        <m:r>
          <m:rPr>
            <m:sty m:val="p"/>
          </m:rPr>
          <w:rPr>
            <w:rFonts w:ascii="Cambria Math"/>
            <w:szCs w:val="28"/>
            <w:lang w:val="en-US" w:eastAsia="ko-KR"/>
          </w:rPr>
          <m:t>η</m:t>
        </m:r>
      </m:oMath>
      <w:r w:rsidRPr="00FC33EB">
        <w:rPr>
          <w:szCs w:val="28"/>
          <w:lang w:eastAsia="ko-KR"/>
        </w:rPr>
        <w:t xml:space="preserve"> -</w:t>
      </w:r>
      <w:r w:rsidR="0008510C">
        <w:rPr>
          <w:szCs w:val="28"/>
          <w:lang w:eastAsia="ko-KR"/>
        </w:rPr>
        <w:t xml:space="preserve"> коэффициент полезного действия.</w:t>
      </w:r>
      <w:r w:rsidRPr="00FC33EB">
        <w:rPr>
          <w:szCs w:val="28"/>
          <w:lang w:eastAsia="ko-KR"/>
        </w:rPr>
        <w:t xml:space="preserve"> </w:t>
      </w:r>
    </w:p>
    <w:p w:rsidR="0008510C" w:rsidRDefault="0008510C" w:rsidP="00D552C7">
      <w:pPr>
        <w:spacing w:after="0" w:line="240" w:lineRule="auto"/>
        <w:ind w:firstLine="708"/>
        <w:rPr>
          <w:szCs w:val="28"/>
          <w:lang w:eastAsia="ko-KR"/>
        </w:rPr>
      </w:pPr>
      <w:r>
        <w:rPr>
          <w:szCs w:val="28"/>
          <w:lang w:eastAsia="ko-KR"/>
        </w:rPr>
        <w:t>Определяем силу тяги  на ободе колеса при различных скоростях движения автомобиля:</w:t>
      </w:r>
    </w:p>
    <w:p w:rsidR="0008510C" w:rsidRDefault="00C610DA" w:rsidP="00D552C7">
      <w:pPr>
        <w:spacing w:after="0" w:line="240" w:lineRule="auto"/>
        <w:ind w:left="708"/>
        <w:rPr>
          <w:szCs w:val="28"/>
          <w:lang w:eastAsia="ko-KR"/>
        </w:rPr>
      </w:pPr>
      <w:r>
        <w:rPr>
          <w:szCs w:val="28"/>
          <w:lang w:eastAsia="ko-KR"/>
        </w:rPr>
        <w:t>п</w:t>
      </w:r>
      <w:r w:rsidR="0008510C">
        <w:rPr>
          <w:szCs w:val="28"/>
          <w:lang w:eastAsia="ko-KR"/>
        </w:rPr>
        <w:t xml:space="preserve">ри </w:t>
      </w:r>
      <m:oMath>
        <m:r>
          <m:rPr>
            <m:sty m:val="p"/>
          </m:rPr>
          <w:rPr>
            <w:rFonts w:ascii="Cambria Math"/>
            <w:szCs w:val="28"/>
            <w:lang w:eastAsia="ko-KR"/>
          </w:rPr>
          <m:t>υ</m:t>
        </m:r>
      </m:oMath>
      <w:r w:rsidR="0008510C">
        <w:rPr>
          <w:szCs w:val="28"/>
          <w:vertAlign w:val="subscript"/>
          <w:lang w:eastAsia="ko-KR"/>
        </w:rPr>
        <w:t xml:space="preserve">1 </w:t>
      </w:r>
      <w:r>
        <w:rPr>
          <w:szCs w:val="28"/>
          <w:lang w:eastAsia="ko-KR"/>
        </w:rPr>
        <w:t xml:space="preserve">= 7,0 </w:t>
      </w:r>
      <w:r w:rsidRPr="00FC33EB">
        <w:rPr>
          <w:szCs w:val="28"/>
          <w:lang w:eastAsia="ko-KR"/>
        </w:rPr>
        <w:t>км /час</w:t>
      </w:r>
      <w:r>
        <w:rPr>
          <w:szCs w:val="28"/>
          <w:lang w:eastAsia="ko-KR"/>
        </w:rPr>
        <w:t xml:space="preserve">, </w:t>
      </w:r>
      <w:r w:rsidR="0038047D">
        <w:rPr>
          <w:szCs w:val="28"/>
          <w:lang w:eastAsia="ko-KR"/>
        </w:rPr>
        <w:t xml:space="preserve">  </w:t>
      </w:r>
      <w:r w:rsidR="0008510C" w:rsidRPr="00FC33EB">
        <w:rPr>
          <w:szCs w:val="28"/>
          <w:lang w:val="en-US" w:eastAsia="ko-KR"/>
        </w:rPr>
        <w:t>F</w:t>
      </w:r>
      <w:r w:rsidR="0008510C" w:rsidRPr="00FC33EB">
        <w:rPr>
          <w:szCs w:val="28"/>
          <w:vertAlign w:val="subscript"/>
          <w:lang w:eastAsia="ko-KR"/>
        </w:rPr>
        <w:t>0</w:t>
      </w:r>
      <w:r>
        <w:rPr>
          <w:szCs w:val="28"/>
          <w:vertAlign w:val="subscript"/>
          <w:lang w:eastAsia="ko-KR"/>
        </w:rPr>
        <w:t>1</w:t>
      </w:r>
      <w:r w:rsidR="0008510C">
        <w:rPr>
          <w:szCs w:val="28"/>
          <w:lang w:eastAsia="ko-KR"/>
        </w:rPr>
        <w:t xml:space="preserve"> = (270 </w:t>
      </w:r>
      <w:r w:rsidR="0008510C">
        <w:rPr>
          <w:sz w:val="24"/>
          <w:szCs w:val="24"/>
          <w:lang w:eastAsia="ko-KR"/>
        </w:rPr>
        <w:t>×</w:t>
      </w:r>
      <w:r w:rsidR="0008510C" w:rsidRPr="004E3F4F">
        <w:rPr>
          <w:sz w:val="24"/>
          <w:szCs w:val="24"/>
          <w:lang w:eastAsia="ko-KR"/>
        </w:rPr>
        <w:t xml:space="preserve"> </w:t>
      </w:r>
      <w:r>
        <w:rPr>
          <w:szCs w:val="28"/>
          <w:lang w:eastAsia="ko-KR"/>
        </w:rPr>
        <w:t>150</w:t>
      </w:r>
      <w:r w:rsidR="0008510C">
        <w:rPr>
          <w:szCs w:val="28"/>
          <w:lang w:eastAsia="ko-KR"/>
        </w:rPr>
        <w:t>)</w:t>
      </w:r>
      <w:r w:rsidR="0008510C" w:rsidRPr="00DD7F75">
        <w:rPr>
          <w:sz w:val="24"/>
          <w:szCs w:val="24"/>
          <w:lang w:eastAsia="ko-KR"/>
        </w:rPr>
        <w:t xml:space="preserve"> </w:t>
      </w:r>
      <w:r w:rsidR="0008510C">
        <w:rPr>
          <w:sz w:val="24"/>
          <w:szCs w:val="24"/>
          <w:lang w:eastAsia="ko-KR"/>
        </w:rPr>
        <w:t>×</w:t>
      </w:r>
      <w:r w:rsidR="0008510C" w:rsidRPr="00AE3C13">
        <w:rPr>
          <w:szCs w:val="28"/>
          <w:lang w:eastAsia="ko-KR"/>
        </w:rPr>
        <w:t>0,85</w:t>
      </w:r>
      <w:r>
        <w:rPr>
          <w:szCs w:val="28"/>
          <w:lang w:eastAsia="ko-KR"/>
        </w:rPr>
        <w:t xml:space="preserve"> </w:t>
      </w:r>
      <w:r w:rsidR="00EC39E9">
        <w:rPr>
          <w:szCs w:val="28"/>
          <w:lang w:eastAsia="ko-KR"/>
        </w:rPr>
        <w:t>:</w:t>
      </w:r>
      <w:r>
        <w:rPr>
          <w:szCs w:val="28"/>
          <w:lang w:eastAsia="ko-KR"/>
        </w:rPr>
        <w:t xml:space="preserve"> 7 </w:t>
      </w:r>
      <w:r w:rsidR="0038047D">
        <w:rPr>
          <w:szCs w:val="28"/>
          <w:lang w:eastAsia="ko-KR"/>
        </w:rPr>
        <w:t xml:space="preserve">  </w:t>
      </w:r>
      <w:r>
        <w:rPr>
          <w:szCs w:val="28"/>
          <w:lang w:eastAsia="ko-KR"/>
        </w:rPr>
        <w:t>= 4918</w:t>
      </w:r>
      <w:r w:rsidR="0008510C">
        <w:rPr>
          <w:szCs w:val="28"/>
          <w:lang w:eastAsia="ko-KR"/>
        </w:rPr>
        <w:t xml:space="preserve"> кг.</w:t>
      </w:r>
    </w:p>
    <w:p w:rsidR="00C610DA" w:rsidRDefault="00C610DA" w:rsidP="00D552C7">
      <w:pPr>
        <w:spacing w:after="0" w:line="240" w:lineRule="auto"/>
        <w:ind w:left="708"/>
        <w:rPr>
          <w:szCs w:val="28"/>
          <w:lang w:eastAsia="ko-KR"/>
        </w:rPr>
      </w:pPr>
      <w:r>
        <w:rPr>
          <w:szCs w:val="28"/>
          <w:lang w:eastAsia="ko-KR"/>
        </w:rPr>
        <w:t xml:space="preserve">при </w:t>
      </w:r>
      <m:oMath>
        <m:r>
          <m:rPr>
            <m:sty m:val="p"/>
          </m:rPr>
          <w:rPr>
            <w:rFonts w:ascii="Cambria Math"/>
            <w:szCs w:val="28"/>
            <w:lang w:eastAsia="ko-KR"/>
          </w:rPr>
          <m:t>υ</m:t>
        </m:r>
      </m:oMath>
      <w:r>
        <w:rPr>
          <w:szCs w:val="28"/>
          <w:vertAlign w:val="subscript"/>
          <w:lang w:eastAsia="ko-KR"/>
        </w:rPr>
        <w:t xml:space="preserve">2 </w:t>
      </w:r>
      <w:r>
        <w:rPr>
          <w:szCs w:val="28"/>
          <w:lang w:eastAsia="ko-KR"/>
        </w:rPr>
        <w:t xml:space="preserve">= 15,0 </w:t>
      </w:r>
      <w:r w:rsidRPr="00FC33EB">
        <w:rPr>
          <w:szCs w:val="28"/>
          <w:lang w:eastAsia="ko-KR"/>
        </w:rPr>
        <w:t>км /час</w:t>
      </w:r>
      <w:r>
        <w:rPr>
          <w:szCs w:val="28"/>
          <w:lang w:eastAsia="ko-KR"/>
        </w:rPr>
        <w:t xml:space="preserve">, </w:t>
      </w:r>
      <w:r w:rsidRPr="00FC33EB">
        <w:rPr>
          <w:szCs w:val="28"/>
          <w:lang w:val="en-US" w:eastAsia="ko-KR"/>
        </w:rPr>
        <w:t>F</w:t>
      </w:r>
      <w:r w:rsidRPr="00FC33EB">
        <w:rPr>
          <w:szCs w:val="28"/>
          <w:vertAlign w:val="subscript"/>
          <w:lang w:eastAsia="ko-KR"/>
        </w:rPr>
        <w:t>0</w:t>
      </w:r>
      <w:r>
        <w:rPr>
          <w:szCs w:val="28"/>
          <w:vertAlign w:val="subscript"/>
          <w:lang w:eastAsia="ko-KR"/>
        </w:rPr>
        <w:t>2</w:t>
      </w:r>
      <w:r>
        <w:rPr>
          <w:szCs w:val="28"/>
          <w:lang w:eastAsia="ko-KR"/>
        </w:rPr>
        <w:t xml:space="preserve"> = (270 </w:t>
      </w:r>
      <w:r>
        <w:rPr>
          <w:sz w:val="24"/>
          <w:szCs w:val="24"/>
          <w:lang w:eastAsia="ko-KR"/>
        </w:rPr>
        <w:t>×</w:t>
      </w:r>
      <w:r w:rsidRPr="004E3F4F">
        <w:rPr>
          <w:sz w:val="24"/>
          <w:szCs w:val="24"/>
          <w:lang w:eastAsia="ko-KR"/>
        </w:rPr>
        <w:t xml:space="preserve"> </w:t>
      </w:r>
      <w:r>
        <w:rPr>
          <w:szCs w:val="28"/>
          <w:lang w:eastAsia="ko-KR"/>
        </w:rPr>
        <w:t>150)</w:t>
      </w:r>
      <w:r w:rsidRPr="00DD7F75">
        <w:rPr>
          <w:sz w:val="24"/>
          <w:szCs w:val="24"/>
          <w:lang w:eastAsia="ko-KR"/>
        </w:rPr>
        <w:t xml:space="preserve"> </w:t>
      </w:r>
      <w:r>
        <w:rPr>
          <w:sz w:val="24"/>
          <w:szCs w:val="24"/>
          <w:lang w:eastAsia="ko-KR"/>
        </w:rPr>
        <w:t>×</w:t>
      </w:r>
      <w:r w:rsidRPr="00AE3C13">
        <w:rPr>
          <w:szCs w:val="28"/>
          <w:lang w:eastAsia="ko-KR"/>
        </w:rPr>
        <w:t>0,85</w:t>
      </w:r>
      <w:r>
        <w:rPr>
          <w:szCs w:val="28"/>
          <w:lang w:eastAsia="ko-KR"/>
        </w:rPr>
        <w:t xml:space="preserve"> </w:t>
      </w:r>
      <w:r w:rsidR="00EC39E9">
        <w:rPr>
          <w:szCs w:val="28"/>
          <w:lang w:eastAsia="ko-KR"/>
        </w:rPr>
        <w:t>:</w:t>
      </w:r>
      <w:r>
        <w:rPr>
          <w:szCs w:val="28"/>
          <w:lang w:eastAsia="ko-KR"/>
        </w:rPr>
        <w:t>15 = 2295 кг.</w:t>
      </w:r>
    </w:p>
    <w:p w:rsidR="00C610DA" w:rsidRDefault="00C610DA" w:rsidP="00D552C7">
      <w:pPr>
        <w:spacing w:after="0" w:line="240" w:lineRule="auto"/>
        <w:ind w:left="708"/>
        <w:rPr>
          <w:szCs w:val="28"/>
          <w:lang w:eastAsia="ko-KR"/>
        </w:rPr>
      </w:pPr>
      <w:r>
        <w:rPr>
          <w:szCs w:val="28"/>
          <w:lang w:eastAsia="ko-KR"/>
        </w:rPr>
        <w:t xml:space="preserve">при </w:t>
      </w:r>
      <m:oMath>
        <m:r>
          <m:rPr>
            <m:sty m:val="p"/>
          </m:rPr>
          <w:rPr>
            <w:rFonts w:ascii="Cambria Math"/>
            <w:szCs w:val="28"/>
            <w:lang w:eastAsia="ko-KR"/>
          </w:rPr>
          <m:t>υ</m:t>
        </m:r>
      </m:oMath>
      <w:r>
        <w:rPr>
          <w:szCs w:val="28"/>
          <w:vertAlign w:val="subscript"/>
          <w:lang w:eastAsia="ko-KR"/>
        </w:rPr>
        <w:t xml:space="preserve">3 </w:t>
      </w:r>
      <w:r>
        <w:rPr>
          <w:szCs w:val="28"/>
          <w:lang w:eastAsia="ko-KR"/>
        </w:rPr>
        <w:t xml:space="preserve">= 30,0 </w:t>
      </w:r>
      <w:r w:rsidRPr="00FC33EB">
        <w:rPr>
          <w:szCs w:val="28"/>
          <w:lang w:eastAsia="ko-KR"/>
        </w:rPr>
        <w:t>км /час</w:t>
      </w:r>
      <w:r>
        <w:rPr>
          <w:szCs w:val="28"/>
          <w:lang w:eastAsia="ko-KR"/>
        </w:rPr>
        <w:t xml:space="preserve">, </w:t>
      </w:r>
      <w:r w:rsidRPr="00FC33EB">
        <w:rPr>
          <w:szCs w:val="28"/>
          <w:lang w:val="en-US" w:eastAsia="ko-KR"/>
        </w:rPr>
        <w:t>F</w:t>
      </w:r>
      <w:r w:rsidRPr="00FC33EB">
        <w:rPr>
          <w:szCs w:val="28"/>
          <w:vertAlign w:val="subscript"/>
          <w:lang w:eastAsia="ko-KR"/>
        </w:rPr>
        <w:t>0</w:t>
      </w:r>
      <w:r>
        <w:rPr>
          <w:szCs w:val="28"/>
          <w:vertAlign w:val="subscript"/>
          <w:lang w:eastAsia="ko-KR"/>
        </w:rPr>
        <w:t>3</w:t>
      </w:r>
      <w:r>
        <w:rPr>
          <w:szCs w:val="28"/>
          <w:lang w:eastAsia="ko-KR"/>
        </w:rPr>
        <w:t xml:space="preserve"> = (270 </w:t>
      </w:r>
      <w:r>
        <w:rPr>
          <w:sz w:val="24"/>
          <w:szCs w:val="24"/>
          <w:lang w:eastAsia="ko-KR"/>
        </w:rPr>
        <w:t>×</w:t>
      </w:r>
      <w:r w:rsidRPr="004E3F4F">
        <w:rPr>
          <w:sz w:val="24"/>
          <w:szCs w:val="24"/>
          <w:lang w:eastAsia="ko-KR"/>
        </w:rPr>
        <w:t xml:space="preserve"> </w:t>
      </w:r>
      <w:r>
        <w:rPr>
          <w:szCs w:val="28"/>
          <w:lang w:eastAsia="ko-KR"/>
        </w:rPr>
        <w:t>150)</w:t>
      </w:r>
      <w:r w:rsidRPr="00DD7F75">
        <w:rPr>
          <w:sz w:val="24"/>
          <w:szCs w:val="24"/>
          <w:lang w:eastAsia="ko-KR"/>
        </w:rPr>
        <w:t xml:space="preserve"> </w:t>
      </w:r>
      <w:r>
        <w:rPr>
          <w:sz w:val="24"/>
          <w:szCs w:val="24"/>
          <w:lang w:eastAsia="ko-KR"/>
        </w:rPr>
        <w:t>×</w:t>
      </w:r>
      <w:r w:rsidRPr="00AE3C13">
        <w:rPr>
          <w:szCs w:val="28"/>
          <w:lang w:eastAsia="ko-KR"/>
        </w:rPr>
        <w:t>0,85</w:t>
      </w:r>
      <w:r>
        <w:rPr>
          <w:szCs w:val="28"/>
          <w:lang w:eastAsia="ko-KR"/>
        </w:rPr>
        <w:t xml:space="preserve"> </w:t>
      </w:r>
      <w:r w:rsidR="00EC39E9">
        <w:rPr>
          <w:szCs w:val="28"/>
          <w:lang w:eastAsia="ko-KR"/>
        </w:rPr>
        <w:t>:</w:t>
      </w:r>
      <w:r>
        <w:rPr>
          <w:szCs w:val="28"/>
          <w:lang w:eastAsia="ko-KR"/>
        </w:rPr>
        <w:t xml:space="preserve"> 30 = 1148 кг.</w:t>
      </w:r>
    </w:p>
    <w:p w:rsidR="00C610DA" w:rsidRDefault="00C610DA" w:rsidP="00D552C7">
      <w:pPr>
        <w:spacing w:after="0" w:line="240" w:lineRule="auto"/>
        <w:ind w:left="708"/>
        <w:rPr>
          <w:szCs w:val="28"/>
          <w:lang w:eastAsia="ko-KR"/>
        </w:rPr>
      </w:pPr>
      <m:oMath>
        <m:r>
          <m:rPr>
            <m:sty m:val="p"/>
          </m:rPr>
          <w:rPr>
            <w:rFonts w:ascii="Cambria Math"/>
            <w:szCs w:val="28"/>
            <w:lang w:eastAsia="ko-KR"/>
          </w:rPr>
          <m:t>при</m:t>
        </m:r>
        <m:r>
          <m:rPr>
            <m:sty m:val="p"/>
          </m:rPr>
          <w:rPr>
            <w:rFonts w:ascii="Cambria Math"/>
            <w:szCs w:val="28"/>
            <w:lang w:eastAsia="ko-KR"/>
          </w:rPr>
          <m:t xml:space="preserve"> </m:t>
        </m:r>
        <m:r>
          <m:rPr>
            <m:sty m:val="p"/>
          </m:rPr>
          <w:rPr>
            <w:rFonts w:ascii="Cambria Math"/>
            <w:szCs w:val="28"/>
            <w:lang w:eastAsia="ko-KR"/>
          </w:rPr>
          <m:t>υ</m:t>
        </m:r>
      </m:oMath>
      <w:r w:rsidR="009925D3">
        <w:rPr>
          <w:szCs w:val="28"/>
          <w:vertAlign w:val="subscript"/>
          <w:lang w:eastAsia="ko-KR"/>
        </w:rPr>
        <w:t>4</w:t>
      </w:r>
      <w:r>
        <w:rPr>
          <w:szCs w:val="28"/>
          <w:vertAlign w:val="subscript"/>
          <w:lang w:eastAsia="ko-KR"/>
        </w:rPr>
        <w:t xml:space="preserve"> </w:t>
      </w:r>
      <w:r>
        <w:rPr>
          <w:szCs w:val="28"/>
          <w:lang w:eastAsia="ko-KR"/>
        </w:rPr>
        <w:t xml:space="preserve">= 65,0 </w:t>
      </w:r>
      <w:r w:rsidRPr="00FC33EB">
        <w:rPr>
          <w:szCs w:val="28"/>
          <w:lang w:eastAsia="ko-KR"/>
        </w:rPr>
        <w:t>км /час</w:t>
      </w:r>
      <w:r>
        <w:rPr>
          <w:szCs w:val="28"/>
          <w:lang w:eastAsia="ko-KR"/>
        </w:rPr>
        <w:t xml:space="preserve">, </w:t>
      </w:r>
      <w:r w:rsidRPr="00FC33EB">
        <w:rPr>
          <w:szCs w:val="28"/>
          <w:lang w:val="en-US" w:eastAsia="ko-KR"/>
        </w:rPr>
        <w:t>F</w:t>
      </w:r>
      <w:r w:rsidRPr="00FC33EB">
        <w:rPr>
          <w:szCs w:val="28"/>
          <w:vertAlign w:val="subscript"/>
          <w:lang w:eastAsia="ko-KR"/>
        </w:rPr>
        <w:t>0</w:t>
      </w:r>
      <w:r>
        <w:rPr>
          <w:szCs w:val="28"/>
          <w:vertAlign w:val="subscript"/>
          <w:lang w:eastAsia="ko-KR"/>
        </w:rPr>
        <w:t>1</w:t>
      </w:r>
      <w:r>
        <w:rPr>
          <w:szCs w:val="28"/>
          <w:lang w:eastAsia="ko-KR"/>
        </w:rPr>
        <w:t xml:space="preserve"> = (270 </w:t>
      </w:r>
      <w:r>
        <w:rPr>
          <w:sz w:val="24"/>
          <w:szCs w:val="24"/>
          <w:lang w:eastAsia="ko-KR"/>
        </w:rPr>
        <w:t>×</w:t>
      </w:r>
      <w:r w:rsidRPr="004E3F4F">
        <w:rPr>
          <w:sz w:val="24"/>
          <w:szCs w:val="24"/>
          <w:lang w:eastAsia="ko-KR"/>
        </w:rPr>
        <w:t xml:space="preserve"> </w:t>
      </w:r>
      <w:r>
        <w:rPr>
          <w:szCs w:val="28"/>
          <w:lang w:eastAsia="ko-KR"/>
        </w:rPr>
        <w:t>150)</w:t>
      </w:r>
      <w:r w:rsidRPr="00DD7F75">
        <w:rPr>
          <w:sz w:val="24"/>
          <w:szCs w:val="24"/>
          <w:lang w:eastAsia="ko-KR"/>
        </w:rPr>
        <w:t xml:space="preserve"> </w:t>
      </w:r>
      <w:r>
        <w:rPr>
          <w:sz w:val="24"/>
          <w:szCs w:val="24"/>
          <w:lang w:eastAsia="ko-KR"/>
        </w:rPr>
        <w:t>×</w:t>
      </w:r>
      <w:r w:rsidRPr="00AE3C13">
        <w:rPr>
          <w:szCs w:val="28"/>
          <w:lang w:eastAsia="ko-KR"/>
        </w:rPr>
        <w:t>0,85</w:t>
      </w:r>
      <w:r>
        <w:rPr>
          <w:szCs w:val="28"/>
          <w:lang w:eastAsia="ko-KR"/>
        </w:rPr>
        <w:t xml:space="preserve"> </w:t>
      </w:r>
      <w:r w:rsidR="00EC39E9">
        <w:rPr>
          <w:szCs w:val="28"/>
          <w:lang w:eastAsia="ko-KR"/>
        </w:rPr>
        <w:t>:</w:t>
      </w:r>
      <w:r>
        <w:rPr>
          <w:szCs w:val="28"/>
          <w:lang w:eastAsia="ko-KR"/>
        </w:rPr>
        <w:t xml:space="preserve"> 65 = 530 кг.</w:t>
      </w:r>
    </w:p>
    <w:p w:rsidR="0029286B" w:rsidRDefault="00C610DA" w:rsidP="000A4144">
      <w:pPr>
        <w:shd w:val="clear" w:color="auto" w:fill="FFFFFF"/>
        <w:spacing w:after="0" w:line="240" w:lineRule="auto"/>
        <w:ind w:firstLine="709"/>
        <w:rPr>
          <w:szCs w:val="28"/>
          <w:lang w:eastAsia="ko-KR"/>
        </w:rPr>
      </w:pPr>
      <w:r>
        <w:rPr>
          <w:szCs w:val="28"/>
          <w:lang w:eastAsia="ko-KR"/>
        </w:rPr>
        <w:t>2.Выполняем проверку силы тяги автомобиля по сцеплению с дорожным покрытием по формуле:</w:t>
      </w:r>
    </w:p>
    <w:p w:rsidR="00C610DA" w:rsidRDefault="00C610DA" w:rsidP="00EF3846">
      <w:pPr>
        <w:shd w:val="clear" w:color="auto" w:fill="FFFFFF"/>
        <w:spacing w:after="0" w:line="240" w:lineRule="auto"/>
        <w:rPr>
          <w:szCs w:val="28"/>
          <w:lang w:eastAsia="ko-KR"/>
        </w:rPr>
      </w:pPr>
    </w:p>
    <w:tbl>
      <w:tblPr>
        <w:tblStyle w:val="a8"/>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8961"/>
        <w:gridCol w:w="893"/>
      </w:tblGrid>
      <w:tr w:rsidR="00D552C7" w:rsidRPr="00D552C7" w:rsidTr="00D552C7">
        <w:tc>
          <w:tcPr>
            <w:tcW w:w="9525" w:type="dxa"/>
            <w:vAlign w:val="center"/>
          </w:tcPr>
          <w:p w:rsidR="00D552C7" w:rsidRPr="00D552C7" w:rsidRDefault="00AD1A2E" w:rsidP="00D552C7">
            <w:pPr>
              <w:shd w:val="clear" w:color="auto" w:fill="FFFFFF"/>
              <w:spacing w:after="0"/>
              <w:jc w:val="center"/>
              <w:rPr>
                <w:szCs w:val="28"/>
                <w:lang w:eastAsia="ko-KR"/>
              </w:rPr>
            </w:pPr>
            <m:oMath>
              <m:sSub>
                <m:sSubPr>
                  <m:ctrlPr>
                    <w:rPr>
                      <w:rFonts w:ascii="Cambria Math" w:hAnsi="Cambria Math"/>
                      <w:szCs w:val="28"/>
                      <w:lang w:eastAsia="ko-KR"/>
                    </w:rPr>
                  </m:ctrlPr>
                </m:sSubPr>
                <m:e>
                  <m:r>
                    <m:rPr>
                      <m:sty m:val="p"/>
                    </m:rPr>
                    <w:rPr>
                      <w:rFonts w:ascii="Cambria Math" w:hAnsi="Cambria Math"/>
                      <w:szCs w:val="28"/>
                      <w:lang w:eastAsia="ko-KR"/>
                    </w:rPr>
                    <m:t>F</m:t>
                  </m:r>
                </m:e>
                <m:sub>
                  <m:r>
                    <m:rPr>
                      <m:sty m:val="p"/>
                    </m:rPr>
                    <w:rPr>
                      <w:rFonts w:ascii="Cambria Math" w:hAnsi="Cambria Math"/>
                      <w:szCs w:val="28"/>
                      <w:lang w:eastAsia="ko-KR"/>
                    </w:rPr>
                    <m:t>сц.</m:t>
                  </m:r>
                </m:sub>
              </m:sSub>
              <m:r>
                <w:rPr>
                  <w:rFonts w:ascii="Cambria Math" w:hAnsi="Cambria Math"/>
                  <w:szCs w:val="28"/>
                  <w:lang w:eastAsia="ko-KR"/>
                </w:rPr>
                <m:t xml:space="preserve">= </m:t>
              </m:r>
              <m:sSub>
                <m:sSubPr>
                  <m:ctrlPr>
                    <w:rPr>
                      <w:rFonts w:ascii="Cambria Math" w:hAnsi="Cambria Math"/>
                      <w:i/>
                      <w:szCs w:val="28"/>
                      <w:lang w:eastAsia="ko-KR"/>
                    </w:rPr>
                  </m:ctrlPr>
                </m:sSubPr>
                <m:e>
                  <m:r>
                    <w:rPr>
                      <w:rFonts w:ascii="Cambria Math" w:hAnsi="Cambria Math"/>
                      <w:szCs w:val="28"/>
                      <w:lang w:eastAsia="ko-KR"/>
                    </w:rPr>
                    <m:t>Р</m:t>
                  </m:r>
                </m:e>
                <m:sub>
                  <m:r>
                    <w:rPr>
                      <w:rFonts w:ascii="Cambria Math" w:hAnsi="Cambria Math"/>
                      <w:szCs w:val="28"/>
                      <w:lang w:eastAsia="ko-KR"/>
                    </w:rPr>
                    <m:t>сц.</m:t>
                  </m:r>
                </m:sub>
              </m:sSub>
              <m:r>
                <w:rPr>
                  <w:rFonts w:ascii="Cambria Math" w:hAnsi="Cambria Math"/>
                  <w:szCs w:val="28"/>
                  <w:lang w:eastAsia="ko-KR"/>
                </w:rPr>
                <m:t>φ</m:t>
              </m:r>
              <m:r>
                <m:rPr>
                  <m:sty m:val="p"/>
                </m:rPr>
                <w:rPr>
                  <w:rFonts w:ascii="Cambria Math" w:hAnsi="Cambria Math"/>
                  <w:szCs w:val="28"/>
                  <w:lang w:eastAsia="ko-KR"/>
                </w:rPr>
                <m:t>α=(Р+</m:t>
              </m:r>
              <m:r>
                <m:rPr>
                  <m:sty m:val="p"/>
                </m:rPr>
                <w:rPr>
                  <w:rFonts w:ascii="Cambria Math" w:hAnsi="Cambria Math"/>
                  <w:szCs w:val="28"/>
                  <w:lang w:val="en-US" w:eastAsia="ko-KR"/>
                </w:rPr>
                <m:t>Q</m:t>
              </m:r>
              <m:r>
                <m:rPr>
                  <m:sty m:val="p"/>
                </m:rPr>
                <w:rPr>
                  <w:rFonts w:ascii="Cambria Math" w:hAnsi="Cambria Math"/>
                  <w:szCs w:val="28"/>
                  <w:lang w:eastAsia="ko-KR"/>
                </w:rPr>
                <m:t>)</m:t>
              </m:r>
              <m:r>
                <w:rPr>
                  <w:rFonts w:ascii="Cambria Math" w:hAnsi="Cambria Math"/>
                  <w:szCs w:val="28"/>
                  <w:lang w:eastAsia="ko-KR"/>
                </w:rPr>
                <m:t>φ</m:t>
              </m:r>
              <m:r>
                <m:rPr>
                  <m:sty m:val="p"/>
                </m:rPr>
                <w:rPr>
                  <w:rFonts w:ascii="Cambria Math" w:hAnsi="Cambria Math"/>
                  <w:szCs w:val="28"/>
                  <w:lang w:eastAsia="ko-KR"/>
                </w:rPr>
                <m:t>α</m:t>
              </m:r>
            </m:oMath>
            <w:r w:rsidR="00D552C7" w:rsidRPr="00D552C7">
              <w:rPr>
                <w:szCs w:val="28"/>
                <w:lang w:eastAsia="ko-KR"/>
              </w:rPr>
              <w:t xml:space="preserve"> ,</w:t>
            </w:r>
          </w:p>
        </w:tc>
        <w:tc>
          <w:tcPr>
            <w:tcW w:w="329" w:type="dxa"/>
            <w:vAlign w:val="center"/>
          </w:tcPr>
          <w:p w:rsidR="00D552C7" w:rsidRPr="00D552C7" w:rsidRDefault="00D552C7" w:rsidP="00D552C7">
            <w:pPr>
              <w:shd w:val="clear" w:color="auto" w:fill="FFFFFF"/>
              <w:spacing w:after="0"/>
              <w:jc w:val="center"/>
              <w:rPr>
                <w:szCs w:val="28"/>
                <w:lang w:eastAsia="ko-KR"/>
              </w:rPr>
            </w:pPr>
            <w:r w:rsidRPr="00D552C7">
              <w:rPr>
                <w:szCs w:val="28"/>
                <w:lang w:eastAsia="ko-KR"/>
              </w:rPr>
              <w:t>(2.15)</w:t>
            </w:r>
          </w:p>
        </w:tc>
      </w:tr>
    </w:tbl>
    <w:p w:rsidR="0038047D" w:rsidRDefault="0038047D" w:rsidP="00EF3846">
      <w:pPr>
        <w:shd w:val="clear" w:color="auto" w:fill="FFFFFF"/>
        <w:spacing w:after="0" w:line="240" w:lineRule="auto"/>
        <w:rPr>
          <w:szCs w:val="28"/>
          <w:lang w:eastAsia="ko-KR"/>
        </w:rPr>
      </w:pPr>
    </w:p>
    <w:p w:rsidR="008618E0" w:rsidRDefault="00D552C7" w:rsidP="00EF3846">
      <w:pPr>
        <w:shd w:val="clear" w:color="auto" w:fill="FFFFFF"/>
        <w:spacing w:after="0" w:line="240" w:lineRule="auto"/>
        <w:rPr>
          <w:szCs w:val="28"/>
          <w:lang w:eastAsia="ko-KR"/>
        </w:rPr>
      </w:pPr>
      <w:r>
        <w:rPr>
          <w:szCs w:val="28"/>
          <w:lang w:eastAsia="ko-KR"/>
        </w:rPr>
        <w:t>г</w:t>
      </w:r>
      <w:r w:rsidR="0038047D">
        <w:rPr>
          <w:szCs w:val="28"/>
          <w:lang w:eastAsia="ko-KR"/>
        </w:rPr>
        <w:t>де</w:t>
      </w:r>
      <w:r>
        <w:rPr>
          <w:szCs w:val="28"/>
          <w:lang w:eastAsia="ko-KR"/>
        </w:rPr>
        <w:t>:</w:t>
      </w:r>
      <w:r w:rsidR="0038047D">
        <w:rPr>
          <w:szCs w:val="28"/>
          <w:lang w:eastAsia="ko-KR"/>
        </w:rPr>
        <w:t xml:space="preserve"> </w:t>
      </w:r>
      <m:oMath>
        <m:r>
          <w:rPr>
            <w:rFonts w:ascii="Cambria Math" w:hAnsi="Cambria Math"/>
            <w:szCs w:val="28"/>
            <w:lang w:eastAsia="ko-KR"/>
          </w:rPr>
          <m:t>φ</m:t>
        </m:r>
      </m:oMath>
      <w:r w:rsidR="0038047D">
        <w:rPr>
          <w:szCs w:val="28"/>
          <w:lang w:eastAsia="ko-KR"/>
        </w:rPr>
        <w:t xml:space="preserve"> - коэффициент сцепления ведущих колес с основанием дороги</w:t>
      </w:r>
      <w:r w:rsidR="008618E0">
        <w:rPr>
          <w:szCs w:val="28"/>
          <w:lang w:eastAsia="ko-KR"/>
        </w:rPr>
        <w:t>.</w:t>
      </w:r>
      <w:r w:rsidR="0038047D">
        <w:rPr>
          <w:szCs w:val="28"/>
          <w:lang w:eastAsia="ko-KR"/>
        </w:rPr>
        <w:t xml:space="preserve"> </w:t>
      </w:r>
      <w:r w:rsidR="008618E0">
        <w:rPr>
          <w:szCs w:val="28"/>
          <w:lang w:eastAsia="ko-KR"/>
        </w:rPr>
        <w:t xml:space="preserve">Для сухого асфальта </w:t>
      </w:r>
      <m:oMath>
        <m:r>
          <w:rPr>
            <w:rFonts w:ascii="Cambria Math" w:hAnsi="Cambria Math"/>
            <w:szCs w:val="28"/>
            <w:lang w:eastAsia="ko-KR"/>
          </w:rPr>
          <m:t>φ=0,7, для мокрого асфальта=0,4</m:t>
        </m:r>
      </m:oMath>
      <w:r w:rsidR="008618E0">
        <w:rPr>
          <w:szCs w:val="28"/>
          <w:lang w:eastAsia="ko-KR"/>
        </w:rPr>
        <w:t xml:space="preserve">. </w:t>
      </w:r>
      <m:oMath>
        <m:r>
          <m:rPr>
            <m:sty m:val="p"/>
          </m:rPr>
          <w:rPr>
            <w:rFonts w:ascii="Cambria Math" w:hAnsi="Cambria Math"/>
            <w:szCs w:val="28"/>
            <w:lang w:eastAsia="ko-KR"/>
          </w:rPr>
          <m:t>α</m:t>
        </m:r>
      </m:oMath>
      <w:r w:rsidR="0038047D">
        <w:rPr>
          <w:szCs w:val="28"/>
          <w:lang w:eastAsia="ko-KR"/>
        </w:rPr>
        <w:t xml:space="preserve"> - коэффициент, </w:t>
      </w:r>
      <w:r w:rsidR="00302B8C">
        <w:rPr>
          <w:szCs w:val="28"/>
          <w:lang w:eastAsia="ko-KR"/>
        </w:rPr>
        <w:t>определяющий, какая часть общего веса автомобиля передается на ведущие колеса</w:t>
      </w:r>
      <w:r w:rsidR="008618E0">
        <w:rPr>
          <w:szCs w:val="28"/>
          <w:lang w:eastAsia="ko-KR"/>
        </w:rPr>
        <w:t xml:space="preserve"> = 0,65</w:t>
      </w:r>
      <w:r w:rsidR="00302B8C">
        <w:rPr>
          <w:szCs w:val="28"/>
          <w:lang w:eastAsia="ko-KR"/>
        </w:rPr>
        <w:t xml:space="preserve"> </w:t>
      </w:r>
      <w:r w:rsidR="00302B8C" w:rsidRPr="004D2FC0">
        <w:rPr>
          <w:szCs w:val="28"/>
          <w:lang w:eastAsia="ko-KR"/>
        </w:rPr>
        <w:t>(</w:t>
      </w:r>
      <w:r w:rsidR="004D2FC0" w:rsidRPr="004D2FC0">
        <w:rPr>
          <w:szCs w:val="28"/>
          <w:lang w:eastAsia="ko-KR"/>
        </w:rPr>
        <w:t>Б1</w:t>
      </w:r>
      <w:r w:rsidR="00302B8C" w:rsidRPr="004D2FC0">
        <w:rPr>
          <w:szCs w:val="28"/>
          <w:lang w:eastAsia="ko-KR"/>
        </w:rPr>
        <w:t>).</w:t>
      </w:r>
      <w:r w:rsidR="008618E0">
        <w:rPr>
          <w:szCs w:val="28"/>
          <w:lang w:eastAsia="ko-KR"/>
        </w:rPr>
        <w:t xml:space="preserve"> Рассчитываем вариант перемещения автомобиля по мокрому асфальту.  </w:t>
      </w:r>
    </w:p>
    <w:p w:rsidR="008618E0" w:rsidRDefault="00AD1A2E" w:rsidP="00EF3846">
      <w:pPr>
        <w:shd w:val="clear" w:color="auto" w:fill="FFFFFF"/>
        <w:spacing w:after="0" w:line="240" w:lineRule="auto"/>
        <w:rPr>
          <w:szCs w:val="28"/>
          <w:lang w:eastAsia="ko-KR"/>
        </w:rPr>
      </w:pPr>
      <m:oMath>
        <m:sSub>
          <m:sSubPr>
            <m:ctrlPr>
              <w:rPr>
                <w:rFonts w:ascii="Cambria Math" w:hAnsi="Cambria Math"/>
                <w:szCs w:val="28"/>
                <w:lang w:eastAsia="ko-KR"/>
              </w:rPr>
            </m:ctrlPr>
          </m:sSubPr>
          <m:e>
            <m:r>
              <m:rPr>
                <m:sty m:val="p"/>
              </m:rPr>
              <w:rPr>
                <w:rFonts w:ascii="Cambria Math" w:hAnsi="Cambria Math"/>
                <w:szCs w:val="28"/>
                <w:lang w:eastAsia="ko-KR"/>
              </w:rPr>
              <m:t>F</m:t>
            </m:r>
          </m:e>
          <m:sub>
            <m:r>
              <m:rPr>
                <m:sty m:val="p"/>
              </m:rPr>
              <w:rPr>
                <w:rFonts w:ascii="Cambria Math" w:hAnsi="Cambria Math"/>
                <w:szCs w:val="28"/>
                <w:lang w:eastAsia="ko-KR"/>
              </w:rPr>
              <m:t>сц.</m:t>
            </m:r>
          </m:sub>
        </m:sSub>
        <m:r>
          <m:rPr>
            <m:sty m:val="p"/>
          </m:rPr>
          <w:rPr>
            <w:rFonts w:ascii="Cambria Math" w:hAnsi="Cambria Math"/>
            <w:szCs w:val="28"/>
            <w:lang w:eastAsia="ko-KR"/>
          </w:rPr>
          <m:t>=(3900+5500)</m:t>
        </m:r>
      </m:oMath>
      <w:r w:rsidR="009761BB" w:rsidRPr="009761BB">
        <w:rPr>
          <w:sz w:val="24"/>
          <w:szCs w:val="24"/>
          <w:lang w:eastAsia="ko-KR"/>
        </w:rPr>
        <w:t xml:space="preserve"> </w:t>
      </w:r>
      <w:r w:rsidR="009761BB" w:rsidRPr="009761BB">
        <w:rPr>
          <w:szCs w:val="28"/>
          <w:lang w:eastAsia="ko-KR"/>
        </w:rPr>
        <w:t>×0,4×0,65 = 9400×0,4×0,65 = 2444 кг, т.е. ограничение  по сцеплению возникает то</w:t>
      </w:r>
      <w:r w:rsidR="009761BB">
        <w:rPr>
          <w:szCs w:val="28"/>
          <w:lang w:eastAsia="ko-KR"/>
        </w:rPr>
        <w:t xml:space="preserve">лько при первой скорости, где следует принимать за расчетную силу тяги </w:t>
      </w:r>
      <w:r w:rsidR="009761BB" w:rsidRPr="009761BB">
        <w:rPr>
          <w:szCs w:val="28"/>
          <w:lang w:eastAsia="ko-KR"/>
        </w:rPr>
        <w:t>2444 кг</w:t>
      </w:r>
      <w:r w:rsidR="009761BB">
        <w:rPr>
          <w:szCs w:val="28"/>
          <w:lang w:eastAsia="ko-KR"/>
        </w:rPr>
        <w:t xml:space="preserve">  вместо 4918 кг.</w:t>
      </w:r>
    </w:p>
    <w:p w:rsidR="009761BB" w:rsidRPr="009761BB" w:rsidRDefault="009761BB" w:rsidP="00EF3846">
      <w:pPr>
        <w:shd w:val="clear" w:color="auto" w:fill="FFFFFF"/>
        <w:spacing w:after="0" w:line="240" w:lineRule="auto"/>
        <w:rPr>
          <w:szCs w:val="28"/>
          <w:lang w:eastAsia="ko-KR"/>
        </w:rPr>
      </w:pPr>
      <w:r>
        <w:rPr>
          <w:szCs w:val="28"/>
          <w:lang w:eastAsia="ko-KR"/>
        </w:rPr>
        <w:tab/>
        <w:t xml:space="preserve">В дальнейшем определяем сопротивление </w:t>
      </w:r>
      <w:r w:rsidR="00382F40">
        <w:rPr>
          <w:szCs w:val="28"/>
          <w:lang w:eastAsia="ko-KR"/>
        </w:rPr>
        <w:t>груженого</w:t>
      </w:r>
      <w:r>
        <w:rPr>
          <w:szCs w:val="28"/>
          <w:lang w:eastAsia="ko-KR"/>
        </w:rPr>
        <w:t xml:space="preserve"> автомобиля на подъеме с уклоном в  </w:t>
      </w:r>
      <w:r w:rsidRPr="00E74640">
        <w:rPr>
          <w:szCs w:val="28"/>
          <w:lang w:val="en-US" w:eastAsia="ko-KR"/>
        </w:rPr>
        <w:t>i</w:t>
      </w:r>
      <w:r w:rsidRPr="00E74640">
        <w:rPr>
          <w:szCs w:val="28"/>
        </w:rPr>
        <w:t xml:space="preserve"> = 5</w:t>
      </w:r>
      <w:r>
        <w:rPr>
          <w:szCs w:val="28"/>
        </w:rPr>
        <w:t xml:space="preserve">% или </w:t>
      </w:r>
      <w:r w:rsidRPr="00E74640">
        <w:rPr>
          <w:szCs w:val="28"/>
          <w:lang w:val="en-US" w:eastAsia="ko-KR"/>
        </w:rPr>
        <w:t>i</w:t>
      </w:r>
      <w:r w:rsidRPr="00E74640">
        <w:rPr>
          <w:szCs w:val="28"/>
        </w:rPr>
        <w:t xml:space="preserve"> =</w:t>
      </w:r>
      <w:r>
        <w:rPr>
          <w:szCs w:val="28"/>
        </w:rPr>
        <w:t xml:space="preserve"> 0,05.</w:t>
      </w:r>
    </w:p>
    <w:p w:rsidR="00610F72" w:rsidRDefault="00610F72" w:rsidP="00610F72">
      <w:pPr>
        <w:shd w:val="clear" w:color="auto" w:fill="FFFFFF"/>
        <w:spacing w:after="0" w:line="240" w:lineRule="auto"/>
        <w:rPr>
          <w:szCs w:val="28"/>
          <w:lang w:eastAsia="ko-KR"/>
        </w:rPr>
      </w:pPr>
    </w:p>
    <w:tbl>
      <w:tblPr>
        <w:tblStyle w:val="a8"/>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8961"/>
        <w:gridCol w:w="893"/>
      </w:tblGrid>
      <w:tr w:rsidR="00610F72" w:rsidRPr="00610F72" w:rsidTr="00610F72">
        <w:trPr>
          <w:jc w:val="center"/>
        </w:trPr>
        <w:tc>
          <w:tcPr>
            <w:tcW w:w="9540" w:type="dxa"/>
            <w:vAlign w:val="center"/>
          </w:tcPr>
          <w:p w:rsidR="00610F72" w:rsidRPr="00610F72" w:rsidRDefault="00610F72" w:rsidP="00610F72">
            <w:pPr>
              <w:shd w:val="clear" w:color="auto" w:fill="FFFFFF"/>
              <w:spacing w:after="0"/>
              <w:jc w:val="center"/>
              <w:rPr>
                <w:szCs w:val="28"/>
              </w:rPr>
            </w:pPr>
            <m:oMath>
              <m:r>
                <m:rPr>
                  <m:sty m:val="p"/>
                </m:rPr>
                <w:rPr>
                  <w:rFonts w:ascii="Cambria Math" w:hAnsi="Cambria Math"/>
                  <w:szCs w:val="28"/>
                </w:rPr>
                <m:t>ω</m:t>
              </m:r>
            </m:oMath>
            <w:r w:rsidRPr="00610F72">
              <w:rPr>
                <w:szCs w:val="28"/>
              </w:rPr>
              <w:t xml:space="preserve"> = (</w:t>
            </w:r>
            <w:r w:rsidRPr="00610F72">
              <w:rPr>
                <w:szCs w:val="28"/>
                <w:lang w:val="en-US"/>
              </w:rPr>
              <w:t>P</w:t>
            </w:r>
            <w:r w:rsidRPr="00610F72">
              <w:rPr>
                <w:szCs w:val="28"/>
              </w:rPr>
              <w:t>+</w:t>
            </w:r>
            <w:r w:rsidRPr="00610F72">
              <w:rPr>
                <w:szCs w:val="28"/>
                <w:lang w:val="en-US"/>
              </w:rPr>
              <w:t>Q</w:t>
            </w:r>
            <w:r w:rsidRPr="00610F72">
              <w:rPr>
                <w:szCs w:val="28"/>
              </w:rPr>
              <w:t>)</w:t>
            </w:r>
            <w:r w:rsidRPr="00610F72">
              <w:rPr>
                <w:szCs w:val="28"/>
                <w:lang w:eastAsia="ko-KR"/>
              </w:rPr>
              <w:t xml:space="preserve"> ×</w:t>
            </w:r>
            <w:r w:rsidRPr="00610F72">
              <w:rPr>
                <w:szCs w:val="28"/>
              </w:rPr>
              <w:t xml:space="preserve"> (</w:t>
            </w:r>
            <m:oMath>
              <m:r>
                <m:rPr>
                  <m:sty m:val="p"/>
                </m:rPr>
                <w:rPr>
                  <w:rFonts w:ascii="Cambria Math" w:hAnsi="Cambria Math"/>
                  <w:szCs w:val="28"/>
                </w:rPr>
                <m:t>ω</m:t>
              </m:r>
            </m:oMath>
            <w:r w:rsidRPr="00610F72">
              <w:rPr>
                <w:szCs w:val="28"/>
                <w:vertAlign w:val="subscript"/>
              </w:rPr>
              <w:t xml:space="preserve"> 0</w:t>
            </w:r>
            <w:r w:rsidRPr="00610F72">
              <w:rPr>
                <w:szCs w:val="28"/>
              </w:rPr>
              <w:t>+</w:t>
            </w:r>
            <m:oMath>
              <m:r>
                <m:rPr>
                  <m:sty m:val="p"/>
                </m:rPr>
                <w:rPr>
                  <w:rFonts w:ascii="Cambria Math" w:hAnsi="Cambria Math"/>
                  <w:szCs w:val="28"/>
                </w:rPr>
                <m:t xml:space="preserve"> ω</m:t>
              </m:r>
            </m:oMath>
            <w:r w:rsidRPr="00610F72">
              <w:rPr>
                <w:szCs w:val="28"/>
                <w:vertAlign w:val="subscript"/>
              </w:rPr>
              <w:t xml:space="preserve"> </w:t>
            </w:r>
            <w:r w:rsidRPr="00610F72">
              <w:rPr>
                <w:szCs w:val="28"/>
                <w:vertAlign w:val="subscript"/>
                <w:lang w:val="en-US"/>
              </w:rPr>
              <w:t>i</w:t>
            </w:r>
            <w:r w:rsidRPr="00610F72">
              <w:rPr>
                <w:szCs w:val="28"/>
              </w:rPr>
              <w:t>) ,</w:t>
            </w:r>
          </w:p>
        </w:tc>
        <w:tc>
          <w:tcPr>
            <w:tcW w:w="314" w:type="dxa"/>
            <w:vAlign w:val="center"/>
          </w:tcPr>
          <w:p w:rsidR="00610F72" w:rsidRPr="00610F72" w:rsidRDefault="00610F72" w:rsidP="00610F72">
            <w:pPr>
              <w:shd w:val="clear" w:color="auto" w:fill="FFFFFF"/>
              <w:spacing w:after="0"/>
              <w:jc w:val="center"/>
              <w:rPr>
                <w:szCs w:val="28"/>
              </w:rPr>
            </w:pPr>
            <w:r w:rsidRPr="00610F72">
              <w:rPr>
                <w:szCs w:val="28"/>
              </w:rPr>
              <w:t>(2.16)</w:t>
            </w:r>
          </w:p>
        </w:tc>
      </w:tr>
    </w:tbl>
    <w:p w:rsidR="008B7618" w:rsidRDefault="008B7618" w:rsidP="00EF3846">
      <w:pPr>
        <w:shd w:val="clear" w:color="auto" w:fill="FFFFFF"/>
        <w:spacing w:after="0" w:line="240" w:lineRule="auto"/>
        <w:jc w:val="center"/>
        <w:rPr>
          <w:szCs w:val="28"/>
        </w:rPr>
      </w:pPr>
    </w:p>
    <w:p w:rsidR="00382F40" w:rsidRPr="00FC33EB" w:rsidRDefault="00610F72" w:rsidP="00EF3846">
      <w:pPr>
        <w:spacing w:after="0" w:line="240" w:lineRule="auto"/>
        <w:rPr>
          <w:szCs w:val="28"/>
          <w:lang w:eastAsia="ko-KR"/>
        </w:rPr>
      </w:pPr>
      <w:r>
        <w:rPr>
          <w:szCs w:val="28"/>
        </w:rPr>
        <w:t>г</w:t>
      </w:r>
      <w:r w:rsidR="009761BB">
        <w:rPr>
          <w:szCs w:val="28"/>
          <w:lang w:eastAsia="ko-KR"/>
        </w:rPr>
        <w:t>де</w:t>
      </w:r>
      <w:r>
        <w:rPr>
          <w:szCs w:val="28"/>
          <w:lang w:eastAsia="ko-KR"/>
        </w:rPr>
        <w:t>:</w:t>
      </w:r>
      <w:r w:rsidR="009761BB">
        <w:rPr>
          <w:szCs w:val="28"/>
          <w:lang w:eastAsia="ko-KR"/>
        </w:rPr>
        <w:t xml:space="preserve"> </w:t>
      </w:r>
      <m:oMath>
        <m:r>
          <m:rPr>
            <m:sty m:val="p"/>
          </m:rPr>
          <w:rPr>
            <w:rFonts w:ascii="Cambria Math" w:hAnsi="Cambria Math"/>
            <w:szCs w:val="28"/>
          </w:rPr>
          <m:t>ω</m:t>
        </m:r>
      </m:oMath>
      <w:r w:rsidR="008B7618" w:rsidRPr="00FC33EB">
        <w:rPr>
          <w:szCs w:val="28"/>
          <w:vertAlign w:val="subscript"/>
          <w:lang w:eastAsia="ko-KR"/>
        </w:rPr>
        <w:t xml:space="preserve"> </w:t>
      </w:r>
      <w:r w:rsidR="009761BB" w:rsidRPr="00FC33EB">
        <w:rPr>
          <w:szCs w:val="28"/>
          <w:vertAlign w:val="subscript"/>
          <w:lang w:eastAsia="ko-KR"/>
        </w:rPr>
        <w:t xml:space="preserve">0 </w:t>
      </w:r>
      <w:r w:rsidR="009761BB" w:rsidRPr="00FC33EB">
        <w:rPr>
          <w:szCs w:val="28"/>
          <w:lang w:eastAsia="ko-KR"/>
        </w:rPr>
        <w:t xml:space="preserve">- основное </w:t>
      </w:r>
      <w:r w:rsidR="009761BB">
        <w:rPr>
          <w:szCs w:val="28"/>
          <w:lang w:eastAsia="ko-KR"/>
        </w:rPr>
        <w:t xml:space="preserve">удельное </w:t>
      </w:r>
      <w:r w:rsidR="009761BB" w:rsidRPr="00FC33EB">
        <w:rPr>
          <w:szCs w:val="28"/>
          <w:lang w:eastAsia="ko-KR"/>
        </w:rPr>
        <w:t>сопротивление</w:t>
      </w:r>
      <w:r w:rsidR="009761BB">
        <w:rPr>
          <w:szCs w:val="28"/>
          <w:lang w:eastAsia="ko-KR"/>
        </w:rPr>
        <w:t xml:space="preserve"> при движении по асфаль</w:t>
      </w:r>
      <w:r w:rsidR="006566D6">
        <w:rPr>
          <w:szCs w:val="28"/>
          <w:lang w:eastAsia="ko-KR"/>
        </w:rPr>
        <w:t>товому покрытию</w:t>
      </w:r>
      <w:r w:rsidR="00382F40">
        <w:rPr>
          <w:szCs w:val="28"/>
          <w:lang w:eastAsia="ko-KR"/>
        </w:rPr>
        <w:t xml:space="preserve">; </w:t>
      </w:r>
      <m:oMath>
        <m:r>
          <m:rPr>
            <m:sty m:val="p"/>
          </m:rPr>
          <w:rPr>
            <w:rFonts w:ascii="Cambria Math" w:hAnsi="Cambria Math"/>
            <w:szCs w:val="28"/>
          </w:rPr>
          <m:t>ω</m:t>
        </m:r>
      </m:oMath>
      <w:r w:rsidR="008B7618" w:rsidRPr="008B7618">
        <w:rPr>
          <w:szCs w:val="28"/>
          <w:vertAlign w:val="subscript"/>
          <w:lang w:eastAsia="ko-KR"/>
        </w:rPr>
        <w:t xml:space="preserve"> </w:t>
      </w:r>
      <w:r w:rsidR="00382F40" w:rsidRPr="00FC33EB">
        <w:rPr>
          <w:szCs w:val="28"/>
          <w:vertAlign w:val="subscript"/>
          <w:lang w:val="en-US" w:eastAsia="ko-KR"/>
        </w:rPr>
        <w:t>i</w:t>
      </w:r>
      <w:r w:rsidR="00382F40" w:rsidRPr="00FC33EB">
        <w:rPr>
          <w:szCs w:val="28"/>
          <w:vertAlign w:val="subscript"/>
          <w:lang w:eastAsia="ko-KR"/>
        </w:rPr>
        <w:t xml:space="preserve"> </w:t>
      </w:r>
      <w:r w:rsidR="00382F40" w:rsidRPr="00FC33EB">
        <w:rPr>
          <w:szCs w:val="28"/>
          <w:lang w:eastAsia="ko-KR"/>
        </w:rPr>
        <w:t xml:space="preserve">- дополнительное удельное сопротивление при движении на подъёме, которое численно равно величине уклона пандуса </w:t>
      </w:r>
      <w:r w:rsidR="00382F40" w:rsidRPr="00FC33EB">
        <w:rPr>
          <w:szCs w:val="28"/>
          <w:lang w:val="en-US" w:eastAsia="ko-KR"/>
        </w:rPr>
        <w:t>i</w:t>
      </w:r>
      <w:r w:rsidR="00382F40" w:rsidRPr="00FC33EB">
        <w:rPr>
          <w:szCs w:val="28"/>
          <w:lang w:eastAsia="ko-KR"/>
        </w:rPr>
        <w:t>.</w:t>
      </w:r>
    </w:p>
    <w:p w:rsidR="009761BB" w:rsidRDefault="006566D6" w:rsidP="00EF3846">
      <w:pPr>
        <w:shd w:val="clear" w:color="auto" w:fill="FFFFFF"/>
        <w:spacing w:after="0" w:line="240" w:lineRule="auto"/>
        <w:ind w:firstLine="708"/>
        <w:rPr>
          <w:szCs w:val="28"/>
          <w:lang w:eastAsia="ko-KR"/>
        </w:rPr>
      </w:pPr>
      <w:r>
        <w:rPr>
          <w:szCs w:val="28"/>
          <w:lang w:eastAsia="ko-KR"/>
        </w:rPr>
        <w:t>По данным приложения 2 основное удельное сопротивление для данных условий (асфальт) составляет 14</w:t>
      </w:r>
      <w:r w:rsidRPr="00FC33EB">
        <w:rPr>
          <w:szCs w:val="28"/>
          <w:lang w:eastAsia="ko-KR"/>
        </w:rPr>
        <w:t>кг/</w:t>
      </w:r>
      <w:r w:rsidR="008B7618">
        <w:rPr>
          <w:szCs w:val="28"/>
          <w:lang w:eastAsia="ko-KR"/>
        </w:rPr>
        <w:t>т</w:t>
      </w:r>
      <w:r>
        <w:rPr>
          <w:szCs w:val="28"/>
          <w:lang w:eastAsia="ko-KR"/>
        </w:rPr>
        <w:t xml:space="preserve"> или 0,014.</w:t>
      </w:r>
    </w:p>
    <w:p w:rsidR="006566D6" w:rsidRDefault="006566D6" w:rsidP="00EF3846">
      <w:pPr>
        <w:shd w:val="clear" w:color="auto" w:fill="FFFFFF"/>
        <w:spacing w:after="0" w:line="240" w:lineRule="auto"/>
        <w:rPr>
          <w:szCs w:val="28"/>
          <w:lang w:eastAsia="ko-KR"/>
        </w:rPr>
      </w:pPr>
      <w:r>
        <w:rPr>
          <w:szCs w:val="28"/>
          <w:lang w:eastAsia="ko-KR"/>
        </w:rPr>
        <w:t xml:space="preserve">Тогда </w:t>
      </w:r>
      <m:oMath>
        <m:r>
          <m:rPr>
            <m:sty m:val="p"/>
          </m:rPr>
          <w:rPr>
            <w:rFonts w:ascii="Cambria Math" w:hAnsi="Cambria Math"/>
            <w:szCs w:val="28"/>
          </w:rPr>
          <m:t>ω</m:t>
        </m:r>
      </m:oMath>
      <w:r>
        <w:rPr>
          <w:szCs w:val="28"/>
        </w:rPr>
        <w:t xml:space="preserve"> = (0,014 + 0,05) </w:t>
      </w:r>
      <w:r w:rsidRPr="009761BB">
        <w:rPr>
          <w:szCs w:val="28"/>
          <w:lang w:eastAsia="ko-KR"/>
        </w:rPr>
        <w:t>×</w:t>
      </w:r>
      <w:r>
        <w:rPr>
          <w:szCs w:val="28"/>
          <w:lang w:eastAsia="ko-KR"/>
        </w:rPr>
        <w:t xml:space="preserve"> (</w:t>
      </w:r>
      <m:oMath>
        <m:r>
          <m:rPr>
            <m:sty m:val="p"/>
          </m:rPr>
          <w:rPr>
            <w:rFonts w:ascii="Cambria Math" w:hAnsi="Cambria Math"/>
            <w:szCs w:val="28"/>
            <w:lang w:eastAsia="ko-KR"/>
          </w:rPr>
          <m:t>3900+5500)</m:t>
        </m:r>
      </m:oMath>
      <w:r w:rsidR="00382F40">
        <w:rPr>
          <w:szCs w:val="28"/>
          <w:lang w:eastAsia="ko-KR"/>
        </w:rPr>
        <w:t xml:space="preserve"> = 602 кг. Следовательно, избыточная сила тяги при скорости 30,0 </w:t>
      </w:r>
      <w:r w:rsidR="00382F40" w:rsidRPr="00FC33EB">
        <w:rPr>
          <w:szCs w:val="28"/>
          <w:lang w:eastAsia="ko-KR"/>
        </w:rPr>
        <w:t>км /час</w:t>
      </w:r>
      <w:r w:rsidR="00382F40">
        <w:rPr>
          <w:szCs w:val="28"/>
          <w:lang w:eastAsia="ko-KR"/>
        </w:rPr>
        <w:t xml:space="preserve"> составит 1148 кг  - 602 кг = 546 кг, а при скорости 15,0 </w:t>
      </w:r>
      <w:r w:rsidR="00382F40" w:rsidRPr="00FC33EB">
        <w:rPr>
          <w:szCs w:val="28"/>
          <w:lang w:eastAsia="ko-KR"/>
        </w:rPr>
        <w:t>км /час</w:t>
      </w:r>
      <w:r w:rsidR="00382F40">
        <w:rPr>
          <w:szCs w:val="28"/>
          <w:lang w:eastAsia="ko-KR"/>
        </w:rPr>
        <w:t xml:space="preserve"> 2295 кг - 602 кг = </w:t>
      </w:r>
      <w:r w:rsidR="00382F40" w:rsidRPr="0057462B">
        <w:rPr>
          <w:szCs w:val="28"/>
          <w:lang w:eastAsia="ko-KR"/>
        </w:rPr>
        <w:t>1693</w:t>
      </w:r>
      <w:r w:rsidR="00382F40">
        <w:rPr>
          <w:szCs w:val="28"/>
          <w:lang w:eastAsia="ko-KR"/>
        </w:rPr>
        <w:t xml:space="preserve"> кг.  Принимаем, что на обычных подъемах (до 50%) </w:t>
      </w:r>
      <w:r w:rsidR="0059075C">
        <w:rPr>
          <w:szCs w:val="28"/>
          <w:lang w:eastAsia="ko-KR"/>
        </w:rPr>
        <w:t xml:space="preserve">движение происходит на третьей скорости = 30,0 </w:t>
      </w:r>
      <w:r w:rsidR="0059075C" w:rsidRPr="00FC33EB">
        <w:rPr>
          <w:szCs w:val="28"/>
          <w:lang w:eastAsia="ko-KR"/>
        </w:rPr>
        <w:t>км /час</w:t>
      </w:r>
      <w:r w:rsidR="0059075C">
        <w:rPr>
          <w:szCs w:val="28"/>
          <w:lang w:eastAsia="ko-KR"/>
        </w:rPr>
        <w:t>.</w:t>
      </w:r>
    </w:p>
    <w:p w:rsidR="008B7618" w:rsidRPr="008B7618" w:rsidRDefault="0059075C" w:rsidP="00EF3846">
      <w:pPr>
        <w:shd w:val="clear" w:color="auto" w:fill="FFFFFF"/>
        <w:spacing w:after="0" w:line="240" w:lineRule="auto"/>
        <w:rPr>
          <w:szCs w:val="28"/>
        </w:rPr>
      </w:pPr>
      <w:r>
        <w:rPr>
          <w:szCs w:val="28"/>
          <w:lang w:eastAsia="ko-KR"/>
        </w:rPr>
        <w:lastRenderedPageBreak/>
        <w:t>Максимальный вес прицепа при этих условиях определится из уравнения</w:t>
      </w:r>
      <w:r w:rsidRPr="0059075C">
        <w:rPr>
          <w:szCs w:val="28"/>
        </w:rPr>
        <w:t xml:space="preserve"> </w:t>
      </w:r>
    </w:p>
    <w:p w:rsidR="00C23D7A" w:rsidRDefault="008B7618" w:rsidP="00EF3846">
      <w:pPr>
        <w:shd w:val="clear" w:color="auto" w:fill="FFFFFF"/>
        <w:spacing w:after="0" w:line="240" w:lineRule="auto"/>
        <w:rPr>
          <w:szCs w:val="28"/>
        </w:rPr>
      </w:pPr>
      <m:oMath>
        <m:r>
          <m:rPr>
            <m:sty m:val="p"/>
          </m:rPr>
          <w:rPr>
            <w:rFonts w:ascii="Cambria Math" w:hAnsi="Cambria Math"/>
            <w:szCs w:val="28"/>
          </w:rPr>
          <m:t>ω</m:t>
        </m:r>
      </m:oMath>
      <w:r w:rsidRPr="0059075C">
        <w:rPr>
          <w:szCs w:val="28"/>
        </w:rPr>
        <w:t xml:space="preserve"> </w:t>
      </w:r>
      <w:r w:rsidR="0059075C" w:rsidRPr="0059075C">
        <w:rPr>
          <w:szCs w:val="28"/>
        </w:rPr>
        <w:t>'</w:t>
      </w:r>
      <m:oMath>
        <m:r>
          <w:rPr>
            <w:rFonts w:ascii="Cambria Math" w:hAnsi="Cambria Math"/>
            <w:szCs w:val="28"/>
          </w:rPr>
          <m:t>≤</m:t>
        </m:r>
      </m:oMath>
      <w:r w:rsidR="0059075C">
        <w:rPr>
          <w:szCs w:val="28"/>
        </w:rPr>
        <w:t xml:space="preserve">546. Тогда </w:t>
      </w:r>
      <w:r w:rsidR="0059075C" w:rsidRPr="009761BB">
        <w:rPr>
          <w:szCs w:val="28"/>
        </w:rPr>
        <w:t>(</w:t>
      </w:r>
      <w:r w:rsidR="0059075C" w:rsidRPr="009761BB">
        <w:rPr>
          <w:szCs w:val="28"/>
          <w:lang w:val="en-US"/>
        </w:rPr>
        <w:t>P</w:t>
      </w:r>
      <w:r w:rsidR="0059075C" w:rsidRPr="0059075C">
        <w:rPr>
          <w:szCs w:val="28"/>
        </w:rPr>
        <w:t>'</w:t>
      </w:r>
      <w:r w:rsidR="0059075C" w:rsidRPr="009761BB">
        <w:rPr>
          <w:szCs w:val="28"/>
        </w:rPr>
        <w:t>+</w:t>
      </w:r>
      <w:r w:rsidR="0059075C" w:rsidRPr="009761BB">
        <w:rPr>
          <w:szCs w:val="28"/>
          <w:lang w:val="en-US"/>
        </w:rPr>
        <w:t>Q</w:t>
      </w:r>
      <w:r w:rsidR="0059075C" w:rsidRPr="0059075C">
        <w:rPr>
          <w:szCs w:val="28"/>
        </w:rPr>
        <w:t>'</w:t>
      </w:r>
      <w:r w:rsidR="0059075C" w:rsidRPr="009761BB">
        <w:rPr>
          <w:szCs w:val="28"/>
        </w:rPr>
        <w:t>)</w:t>
      </w:r>
      <w:r w:rsidR="0059075C" w:rsidRPr="00382F40">
        <w:rPr>
          <w:szCs w:val="28"/>
          <w:lang w:eastAsia="ko-KR"/>
        </w:rPr>
        <w:t xml:space="preserve"> </w:t>
      </w:r>
      <w:r w:rsidR="0059075C" w:rsidRPr="009761BB">
        <w:rPr>
          <w:szCs w:val="28"/>
          <w:lang w:eastAsia="ko-KR"/>
        </w:rPr>
        <w:t>×</w:t>
      </w:r>
      <w:r w:rsidR="0059075C" w:rsidRPr="009761BB">
        <w:rPr>
          <w:szCs w:val="28"/>
        </w:rPr>
        <w:t xml:space="preserve"> (</w:t>
      </w:r>
      <m:oMath>
        <m:r>
          <m:rPr>
            <m:sty m:val="p"/>
          </m:rPr>
          <w:rPr>
            <w:rFonts w:ascii="Cambria Math" w:hAnsi="Cambria Math"/>
            <w:szCs w:val="28"/>
          </w:rPr>
          <m:t>ω</m:t>
        </m:r>
      </m:oMath>
      <w:r w:rsidRPr="009761BB">
        <w:rPr>
          <w:szCs w:val="28"/>
          <w:vertAlign w:val="subscript"/>
        </w:rPr>
        <w:t xml:space="preserve"> </w:t>
      </w:r>
      <w:r w:rsidR="0059075C" w:rsidRPr="009761BB">
        <w:rPr>
          <w:szCs w:val="28"/>
          <w:vertAlign w:val="subscript"/>
        </w:rPr>
        <w:t>0</w:t>
      </w:r>
      <w:r w:rsidR="0059075C" w:rsidRPr="009761BB">
        <w:rPr>
          <w:szCs w:val="28"/>
        </w:rPr>
        <w:t>+</w:t>
      </w:r>
      <w:r w:rsidR="0059075C" w:rsidRPr="0059075C">
        <w:rPr>
          <w:szCs w:val="28"/>
          <w:lang w:eastAsia="ko-KR"/>
        </w:rPr>
        <w:t xml:space="preserve"> </w:t>
      </w:r>
      <w:r w:rsidR="0059075C" w:rsidRPr="00FC33EB">
        <w:rPr>
          <w:szCs w:val="28"/>
          <w:lang w:val="en-US" w:eastAsia="ko-KR"/>
        </w:rPr>
        <w:t>i</w:t>
      </w:r>
      <w:r w:rsidR="0059075C" w:rsidRPr="009761BB">
        <w:rPr>
          <w:szCs w:val="28"/>
        </w:rPr>
        <w:t>)</w:t>
      </w:r>
      <m:oMath>
        <m:r>
          <w:rPr>
            <w:rFonts w:ascii="Cambria Math" w:hAnsi="Cambria Math"/>
            <w:szCs w:val="28"/>
          </w:rPr>
          <m:t xml:space="preserve"> ≤546</m:t>
        </m:r>
      </m:oMath>
      <w:r w:rsidR="0059075C" w:rsidRPr="009761BB">
        <w:rPr>
          <w:szCs w:val="28"/>
        </w:rPr>
        <w:t>,</w:t>
      </w:r>
      <w:r w:rsidR="0059075C">
        <w:rPr>
          <w:szCs w:val="28"/>
        </w:rPr>
        <w:t xml:space="preserve"> где  </w:t>
      </w:r>
      <w:r w:rsidR="0059075C" w:rsidRPr="009761BB">
        <w:rPr>
          <w:szCs w:val="28"/>
          <w:lang w:val="en-US"/>
        </w:rPr>
        <w:t>P</w:t>
      </w:r>
      <w:r w:rsidR="0059075C" w:rsidRPr="0059075C">
        <w:rPr>
          <w:szCs w:val="28"/>
        </w:rPr>
        <w:t>'</w:t>
      </w:r>
      <w:r w:rsidR="0059075C">
        <w:rPr>
          <w:szCs w:val="28"/>
        </w:rPr>
        <w:t xml:space="preserve"> – собственный вес прицепа; </w:t>
      </w:r>
      <w:r w:rsidR="0059075C" w:rsidRPr="009761BB">
        <w:rPr>
          <w:szCs w:val="28"/>
          <w:lang w:val="en-US"/>
        </w:rPr>
        <w:t>Q</w:t>
      </w:r>
      <w:r w:rsidR="0059075C" w:rsidRPr="0059075C">
        <w:rPr>
          <w:szCs w:val="28"/>
        </w:rPr>
        <w:t>'</w:t>
      </w:r>
      <w:r w:rsidR="0059075C">
        <w:rPr>
          <w:szCs w:val="28"/>
        </w:rPr>
        <w:t xml:space="preserve"> – полезная грузоподъемность прицепа; </w:t>
      </w:r>
      <m:oMath>
        <m:r>
          <m:rPr>
            <m:sty m:val="p"/>
          </m:rPr>
          <w:rPr>
            <w:rFonts w:ascii="Cambria Math" w:hAnsi="Cambria Math"/>
            <w:szCs w:val="28"/>
          </w:rPr>
          <m:t>ω</m:t>
        </m:r>
      </m:oMath>
      <w:r w:rsidRPr="009761BB">
        <w:rPr>
          <w:szCs w:val="28"/>
          <w:vertAlign w:val="subscript"/>
        </w:rPr>
        <w:t xml:space="preserve"> </w:t>
      </w:r>
      <w:r w:rsidR="0059075C" w:rsidRPr="009761BB">
        <w:rPr>
          <w:szCs w:val="28"/>
          <w:vertAlign w:val="subscript"/>
        </w:rPr>
        <w:t>0</w:t>
      </w:r>
      <w:r w:rsidR="0059075C">
        <w:rPr>
          <w:szCs w:val="28"/>
        </w:rPr>
        <w:t xml:space="preserve"> – основное удельное сопротивление; </w:t>
      </w:r>
      <w:r w:rsidR="0059075C" w:rsidRPr="00E74640">
        <w:rPr>
          <w:szCs w:val="28"/>
          <w:lang w:val="en-US" w:eastAsia="ko-KR"/>
        </w:rPr>
        <w:t>i</w:t>
      </w:r>
      <w:r w:rsidR="0059075C">
        <w:rPr>
          <w:szCs w:val="28"/>
          <w:lang w:eastAsia="ko-KR"/>
        </w:rPr>
        <w:t xml:space="preserve"> – крутизна подъема. Из уравнения находим </w:t>
      </w:r>
      <w:r w:rsidR="0059075C">
        <w:rPr>
          <w:szCs w:val="28"/>
        </w:rPr>
        <w:t xml:space="preserve">  </w:t>
      </w:r>
      <w:r w:rsidR="0059075C" w:rsidRPr="009761BB">
        <w:rPr>
          <w:szCs w:val="28"/>
          <w:lang w:val="en-US"/>
        </w:rPr>
        <w:t>P</w:t>
      </w:r>
      <w:r w:rsidR="0059075C" w:rsidRPr="0059075C">
        <w:rPr>
          <w:szCs w:val="28"/>
        </w:rPr>
        <w:t>'</w:t>
      </w:r>
      <w:r w:rsidR="0059075C" w:rsidRPr="009761BB">
        <w:rPr>
          <w:szCs w:val="28"/>
        </w:rPr>
        <w:t>+</w:t>
      </w:r>
      <w:r w:rsidR="0059075C" w:rsidRPr="009761BB">
        <w:rPr>
          <w:szCs w:val="28"/>
          <w:lang w:val="en-US"/>
        </w:rPr>
        <w:t>Q</w:t>
      </w:r>
      <w:r w:rsidR="0059075C" w:rsidRPr="0059075C">
        <w:rPr>
          <w:szCs w:val="28"/>
        </w:rPr>
        <w:t>'</w:t>
      </w:r>
      <w:r w:rsidR="0059075C">
        <w:rPr>
          <w:szCs w:val="28"/>
        </w:rPr>
        <w:t xml:space="preserve"> </w:t>
      </w:r>
      <m:oMath>
        <m:r>
          <w:rPr>
            <w:rFonts w:ascii="Cambria Math" w:hAnsi="Cambria Math"/>
            <w:szCs w:val="28"/>
          </w:rPr>
          <m:t xml:space="preserve">≤ </m:t>
        </m:r>
      </m:oMath>
      <w:r w:rsidR="0059075C">
        <w:rPr>
          <w:szCs w:val="28"/>
        </w:rPr>
        <w:t xml:space="preserve"> </w:t>
      </w:r>
      <w:r w:rsidR="00C23D7A">
        <w:rPr>
          <w:szCs w:val="28"/>
        </w:rPr>
        <w:t xml:space="preserve">546 </w:t>
      </w:r>
      <w:r w:rsidR="00EC39E9">
        <w:rPr>
          <w:szCs w:val="28"/>
          <w:lang w:eastAsia="ko-KR"/>
        </w:rPr>
        <w:t>:</w:t>
      </w:r>
      <w:r w:rsidR="00C23D7A">
        <w:rPr>
          <w:szCs w:val="28"/>
        </w:rPr>
        <w:t xml:space="preserve"> (0,014 + 0,05) или </w:t>
      </w:r>
      <w:r w:rsidR="00C23D7A" w:rsidRPr="009761BB">
        <w:rPr>
          <w:szCs w:val="28"/>
          <w:lang w:val="en-US"/>
        </w:rPr>
        <w:t>P</w:t>
      </w:r>
      <w:r w:rsidR="00C23D7A" w:rsidRPr="0059075C">
        <w:rPr>
          <w:szCs w:val="28"/>
        </w:rPr>
        <w:t>'</w:t>
      </w:r>
      <w:r w:rsidR="00C23D7A" w:rsidRPr="009761BB">
        <w:rPr>
          <w:szCs w:val="28"/>
        </w:rPr>
        <w:t>+</w:t>
      </w:r>
      <w:r w:rsidR="00C23D7A" w:rsidRPr="009761BB">
        <w:rPr>
          <w:szCs w:val="28"/>
          <w:lang w:val="en-US"/>
        </w:rPr>
        <w:t>Q</w:t>
      </w:r>
      <w:r w:rsidR="00C23D7A" w:rsidRPr="0059075C">
        <w:rPr>
          <w:szCs w:val="28"/>
        </w:rPr>
        <w:t>'</w:t>
      </w:r>
      <w:r w:rsidR="00C23D7A">
        <w:rPr>
          <w:szCs w:val="28"/>
        </w:rPr>
        <w:t xml:space="preserve"> </w:t>
      </w:r>
      <m:oMath>
        <m:r>
          <w:rPr>
            <w:rFonts w:ascii="Cambria Math" w:hAnsi="Cambria Math"/>
            <w:szCs w:val="28"/>
          </w:rPr>
          <m:t xml:space="preserve">≤ </m:t>
        </m:r>
      </m:oMath>
      <w:r w:rsidR="00C23D7A">
        <w:rPr>
          <w:szCs w:val="28"/>
        </w:rPr>
        <w:t>8531 кг.</w:t>
      </w:r>
      <w:r w:rsidR="0059075C">
        <w:rPr>
          <w:szCs w:val="28"/>
        </w:rPr>
        <w:t xml:space="preserve">  </w:t>
      </w:r>
    </w:p>
    <w:p w:rsidR="0059075C" w:rsidRPr="0059075C" w:rsidRDefault="00C23D7A" w:rsidP="00EF3846">
      <w:pPr>
        <w:shd w:val="clear" w:color="auto" w:fill="FFFFFF"/>
        <w:spacing w:after="0" w:line="240" w:lineRule="auto"/>
        <w:rPr>
          <w:szCs w:val="28"/>
        </w:rPr>
      </w:pPr>
      <w:r>
        <w:rPr>
          <w:szCs w:val="28"/>
        </w:rPr>
        <w:tab/>
        <w:t>П</w:t>
      </w:r>
      <w:r w:rsidR="00441B1E">
        <w:rPr>
          <w:szCs w:val="28"/>
        </w:rPr>
        <w:t>о</w:t>
      </w:r>
      <w:r>
        <w:rPr>
          <w:szCs w:val="28"/>
        </w:rPr>
        <w:t xml:space="preserve"> данным </w:t>
      </w:r>
      <w:r w:rsidR="00726B0A">
        <w:rPr>
          <w:szCs w:val="28"/>
        </w:rPr>
        <w:t>П</w:t>
      </w:r>
      <w:r w:rsidR="005B1836" w:rsidRPr="005B1836">
        <w:rPr>
          <w:szCs w:val="28"/>
        </w:rPr>
        <w:t xml:space="preserve">риложения </w:t>
      </w:r>
      <w:r w:rsidR="005B1836">
        <w:rPr>
          <w:szCs w:val="28"/>
        </w:rPr>
        <w:t>А6</w:t>
      </w:r>
      <w:r>
        <w:rPr>
          <w:szCs w:val="28"/>
        </w:rPr>
        <w:t xml:space="preserve"> при таких условиях можно применять прицепы типа </w:t>
      </w:r>
      <w:r w:rsidR="005B1836" w:rsidRPr="005B1836">
        <w:rPr>
          <w:rFonts w:eastAsia="Times New Roman"/>
          <w:szCs w:val="28"/>
          <w:lang w:eastAsia="ru-RU"/>
        </w:rPr>
        <w:t>ГКБ-819</w:t>
      </w:r>
      <w:r w:rsidR="005B1836">
        <w:rPr>
          <w:rFonts w:eastAsia="Times New Roman"/>
          <w:sz w:val="24"/>
          <w:szCs w:val="24"/>
          <w:lang w:eastAsia="ru-RU"/>
        </w:rPr>
        <w:t xml:space="preserve"> </w:t>
      </w:r>
      <w:r>
        <w:rPr>
          <w:szCs w:val="28"/>
        </w:rPr>
        <w:t>грузоподъемностью 5</w:t>
      </w:r>
      <w:r w:rsidR="0057462B">
        <w:rPr>
          <w:szCs w:val="28"/>
        </w:rPr>
        <w:t>,0</w:t>
      </w:r>
      <w:r>
        <w:rPr>
          <w:szCs w:val="28"/>
        </w:rPr>
        <w:t xml:space="preserve"> т и собственным весом </w:t>
      </w:r>
      <w:r w:rsidR="0057462B">
        <w:rPr>
          <w:szCs w:val="28"/>
        </w:rPr>
        <w:t>3,</w:t>
      </w:r>
      <w:r w:rsidR="005B1836">
        <w:rPr>
          <w:szCs w:val="28"/>
        </w:rPr>
        <w:t>2</w:t>
      </w:r>
      <w:r w:rsidR="0057462B">
        <w:rPr>
          <w:szCs w:val="28"/>
        </w:rPr>
        <w:t xml:space="preserve"> т</w:t>
      </w:r>
      <w:r>
        <w:rPr>
          <w:szCs w:val="28"/>
        </w:rPr>
        <w:t>.</w:t>
      </w:r>
      <w:r>
        <w:rPr>
          <w:szCs w:val="28"/>
        </w:rPr>
        <w:tab/>
      </w:r>
      <w:r w:rsidR="005B1836">
        <w:rPr>
          <w:szCs w:val="28"/>
        </w:rPr>
        <w:t xml:space="preserve">     </w:t>
      </w:r>
      <w:r w:rsidR="0059075C">
        <w:rPr>
          <w:szCs w:val="28"/>
        </w:rPr>
        <w:t xml:space="preserve">                </w:t>
      </w:r>
    </w:p>
    <w:p w:rsidR="009761BB" w:rsidRPr="0057462B" w:rsidRDefault="0057462B" w:rsidP="00EF3846">
      <w:pPr>
        <w:shd w:val="clear" w:color="auto" w:fill="FFFFFF"/>
        <w:spacing w:after="0" w:line="240" w:lineRule="auto"/>
        <w:rPr>
          <w:szCs w:val="28"/>
        </w:rPr>
      </w:pPr>
      <w:r>
        <w:rPr>
          <w:szCs w:val="28"/>
          <w:lang w:eastAsia="ko-KR"/>
        </w:rPr>
        <w:tab/>
        <w:t xml:space="preserve">Если допустить возможность уменьшения скорости на подъемах до 15,0 </w:t>
      </w:r>
      <w:r w:rsidRPr="00FC33EB">
        <w:rPr>
          <w:szCs w:val="28"/>
          <w:lang w:eastAsia="ko-KR"/>
        </w:rPr>
        <w:t>км /час</w:t>
      </w:r>
      <w:r>
        <w:rPr>
          <w:szCs w:val="28"/>
          <w:lang w:eastAsia="ko-KR"/>
        </w:rPr>
        <w:t xml:space="preserve"> (вторая скорость), то можно будет принимать прицепы полным весом </w:t>
      </w:r>
      <w:r w:rsidRPr="009761BB">
        <w:rPr>
          <w:szCs w:val="28"/>
          <w:lang w:val="en-US"/>
        </w:rPr>
        <w:t>P</w:t>
      </w:r>
      <w:r w:rsidRPr="0059075C">
        <w:rPr>
          <w:szCs w:val="28"/>
        </w:rPr>
        <w:t>'</w:t>
      </w:r>
      <w:r w:rsidRPr="009761BB">
        <w:rPr>
          <w:szCs w:val="28"/>
        </w:rPr>
        <w:t>+</w:t>
      </w:r>
      <w:r w:rsidRPr="009761BB">
        <w:rPr>
          <w:szCs w:val="28"/>
          <w:lang w:val="en-US"/>
        </w:rPr>
        <w:t>Q</w:t>
      </w:r>
      <w:r w:rsidRPr="0059075C">
        <w:rPr>
          <w:szCs w:val="28"/>
        </w:rPr>
        <w:t>'</w:t>
      </w:r>
      <w:r>
        <w:rPr>
          <w:szCs w:val="28"/>
        </w:rPr>
        <w:t xml:space="preserve"> </w:t>
      </w:r>
      <m:oMath>
        <m:r>
          <w:rPr>
            <w:rFonts w:ascii="Cambria Math" w:hAnsi="Cambria Math"/>
            <w:szCs w:val="28"/>
          </w:rPr>
          <m:t xml:space="preserve">≤ </m:t>
        </m:r>
      </m:oMath>
      <w:r>
        <w:rPr>
          <w:szCs w:val="28"/>
          <w:lang w:eastAsia="ko-KR"/>
        </w:rPr>
        <w:t xml:space="preserve"> </w:t>
      </w:r>
      <w:r w:rsidRPr="0057462B">
        <w:rPr>
          <w:szCs w:val="28"/>
          <w:lang w:eastAsia="ko-KR"/>
        </w:rPr>
        <w:t>1693</w:t>
      </w:r>
      <w:r>
        <w:rPr>
          <w:szCs w:val="28"/>
          <w:lang w:eastAsia="ko-KR"/>
        </w:rPr>
        <w:t xml:space="preserve">/ 0,064 </w:t>
      </w:r>
      <m:oMath>
        <m:r>
          <w:rPr>
            <w:rFonts w:ascii="Cambria Math" w:hAnsi="Cambria Math"/>
            <w:szCs w:val="28"/>
          </w:rPr>
          <m:t>≤26453</m:t>
        </m:r>
      </m:oMath>
      <w:r>
        <w:rPr>
          <w:szCs w:val="28"/>
        </w:rPr>
        <w:t xml:space="preserve"> т. Такие прицепы </w:t>
      </w:r>
      <w:r w:rsidR="0096609B">
        <w:rPr>
          <w:szCs w:val="28"/>
        </w:rPr>
        <w:t xml:space="preserve">есть </w:t>
      </w:r>
      <w:r>
        <w:rPr>
          <w:szCs w:val="28"/>
        </w:rPr>
        <w:t xml:space="preserve">у </w:t>
      </w:r>
      <w:r w:rsidR="009925D3">
        <w:rPr>
          <w:rFonts w:eastAsia="Times New Roman"/>
          <w:bCs/>
          <w:szCs w:val="28"/>
          <w:lang w:eastAsia="ru-RU"/>
        </w:rPr>
        <w:t>КАМАЗ-65111</w:t>
      </w:r>
      <w:r w:rsidR="0096609B">
        <w:rPr>
          <w:rFonts w:eastAsia="Times New Roman"/>
          <w:bCs/>
          <w:szCs w:val="28"/>
          <w:lang w:eastAsia="ru-RU"/>
        </w:rPr>
        <w:t xml:space="preserve"> – </w:t>
      </w:r>
      <w:r w:rsidR="008B7618">
        <w:rPr>
          <w:rFonts w:eastAsia="Times New Roman"/>
          <w:bCs/>
          <w:szCs w:val="28"/>
          <w:lang w:eastAsia="ru-RU"/>
        </w:rPr>
        <w:t>к</w:t>
      </w:r>
      <w:r>
        <w:rPr>
          <w:rFonts w:eastAsia="Times New Roman"/>
          <w:bCs/>
          <w:szCs w:val="28"/>
          <w:lang w:eastAsia="ru-RU"/>
        </w:rPr>
        <w:t>узов-самосвал с задней разгрузкой</w:t>
      </w:r>
      <w:r w:rsidR="009925D3">
        <w:rPr>
          <w:rFonts w:eastAsia="Times New Roman"/>
          <w:bCs/>
          <w:szCs w:val="28"/>
          <w:lang w:eastAsia="ru-RU"/>
        </w:rPr>
        <w:t xml:space="preserve"> </w:t>
      </w:r>
      <w:r w:rsidR="009925D3">
        <w:rPr>
          <w:rStyle w:val="11pt"/>
          <w:rFonts w:eastAsia="Calibri"/>
          <w:b w:val="0"/>
          <w:i w:val="0"/>
          <w:sz w:val="28"/>
          <w:szCs w:val="28"/>
        </w:rPr>
        <w:t xml:space="preserve">Собственный вес автомобиля Р=10500 кг. Полезная нагрузка </w:t>
      </w:r>
      <w:r w:rsidR="009925D3">
        <w:rPr>
          <w:rStyle w:val="11pt"/>
          <w:rFonts w:eastAsia="Calibri"/>
          <w:b w:val="0"/>
          <w:i w:val="0"/>
          <w:sz w:val="28"/>
          <w:szCs w:val="28"/>
          <w:lang w:val="en-US"/>
        </w:rPr>
        <w:t>Q</w:t>
      </w:r>
      <w:r w:rsidR="009925D3">
        <w:rPr>
          <w:rStyle w:val="11pt"/>
          <w:rFonts w:eastAsia="Calibri"/>
          <w:b w:val="0"/>
          <w:i w:val="0"/>
          <w:sz w:val="28"/>
          <w:szCs w:val="28"/>
        </w:rPr>
        <w:t>=14000 кг</w:t>
      </w:r>
      <w:r>
        <w:rPr>
          <w:rFonts w:eastAsia="Times New Roman"/>
          <w:bCs/>
          <w:szCs w:val="28"/>
          <w:lang w:eastAsia="ru-RU"/>
        </w:rPr>
        <w:t>.</w:t>
      </w:r>
    </w:p>
    <w:p w:rsidR="0057462B" w:rsidRDefault="0057462B" w:rsidP="00EF3846">
      <w:pPr>
        <w:shd w:val="clear" w:color="auto" w:fill="FFFFFF"/>
        <w:spacing w:after="0" w:line="240" w:lineRule="auto"/>
      </w:pPr>
      <w:r>
        <w:rPr>
          <w:szCs w:val="28"/>
          <w:lang w:eastAsia="ko-KR"/>
        </w:rPr>
        <w:tab/>
        <w:t>В дальнейшем необходимо проверить возможность передвижения по участкам с наиболь</w:t>
      </w:r>
      <w:r w:rsidR="00BA7AFF">
        <w:rPr>
          <w:szCs w:val="28"/>
          <w:lang w:eastAsia="ko-KR"/>
        </w:rPr>
        <w:t xml:space="preserve">шим подъемом </w:t>
      </w:r>
      <w:r w:rsidR="00BA7AFF" w:rsidRPr="00E74640">
        <w:rPr>
          <w:szCs w:val="28"/>
          <w:lang w:val="en-US" w:eastAsia="ko-KR"/>
        </w:rPr>
        <w:t>i</w:t>
      </w:r>
      <w:r w:rsidR="00BA7AFF" w:rsidRPr="00E74640">
        <w:rPr>
          <w:szCs w:val="28"/>
          <w:vertAlign w:val="subscript"/>
          <w:lang w:val="en-US" w:eastAsia="ko-KR"/>
        </w:rPr>
        <w:t>max</w:t>
      </w:r>
      <w:r w:rsidR="00BA7AFF" w:rsidRPr="00E74640">
        <w:rPr>
          <w:szCs w:val="28"/>
        </w:rPr>
        <w:t>= 12%.</w:t>
      </w:r>
      <w:r w:rsidR="00BA7AFF">
        <w:t xml:space="preserve">  </w:t>
      </w:r>
    </w:p>
    <w:p w:rsidR="003144F2" w:rsidRDefault="003144F2" w:rsidP="00EF3846">
      <w:pPr>
        <w:shd w:val="clear" w:color="auto" w:fill="FFFFFF"/>
        <w:spacing w:after="0" w:line="240" w:lineRule="auto"/>
      </w:pPr>
      <w:r>
        <w:t xml:space="preserve">а) при прицепах типа </w:t>
      </w:r>
      <w:r w:rsidR="005B1836" w:rsidRPr="005B1836">
        <w:rPr>
          <w:rFonts w:eastAsia="Times New Roman"/>
          <w:szCs w:val="28"/>
          <w:lang w:eastAsia="ru-RU"/>
        </w:rPr>
        <w:t>ГКБ-819</w:t>
      </w:r>
      <w:r w:rsidR="005B1836">
        <w:rPr>
          <w:rFonts w:eastAsia="Times New Roman"/>
          <w:sz w:val="24"/>
          <w:szCs w:val="24"/>
          <w:lang w:eastAsia="ru-RU"/>
        </w:rPr>
        <w:t xml:space="preserve"> </w:t>
      </w:r>
      <w:r>
        <w:rPr>
          <w:szCs w:val="28"/>
        </w:rPr>
        <w:t xml:space="preserve">общее сопротивление автомобиля и прицепа составит: </w:t>
      </w:r>
      <m:oMath>
        <m:r>
          <m:rPr>
            <m:sty m:val="p"/>
          </m:rPr>
          <w:rPr>
            <w:rFonts w:ascii="Cambria Math" w:hAnsi="Cambria Math"/>
            <w:szCs w:val="28"/>
          </w:rPr>
          <m:t>ω</m:t>
        </m:r>
      </m:oMath>
      <w:r>
        <w:rPr>
          <w:szCs w:val="28"/>
          <w:vertAlign w:val="subscript"/>
        </w:rPr>
        <w:t xml:space="preserve">а </w:t>
      </w:r>
      <w:r>
        <w:rPr>
          <w:szCs w:val="28"/>
        </w:rPr>
        <w:t xml:space="preserve">+ </w:t>
      </w:r>
      <m:oMath>
        <m:r>
          <m:rPr>
            <m:sty m:val="p"/>
          </m:rPr>
          <w:rPr>
            <w:rFonts w:ascii="Cambria Math" w:hAnsi="Cambria Math"/>
            <w:szCs w:val="28"/>
          </w:rPr>
          <m:t>ω</m:t>
        </m:r>
      </m:oMath>
      <w:r w:rsidR="008B7618">
        <w:rPr>
          <w:szCs w:val="28"/>
          <w:vertAlign w:val="subscript"/>
        </w:rPr>
        <w:t xml:space="preserve"> </w:t>
      </w:r>
      <w:r>
        <w:rPr>
          <w:szCs w:val="28"/>
          <w:vertAlign w:val="subscript"/>
        </w:rPr>
        <w:t>п</w:t>
      </w:r>
      <w:r>
        <w:rPr>
          <w:szCs w:val="28"/>
        </w:rPr>
        <w:t xml:space="preserve"> = </w:t>
      </w:r>
      <w:r w:rsidRPr="009925D3">
        <w:rPr>
          <w:szCs w:val="28"/>
        </w:rPr>
        <w:t>[</w:t>
      </w:r>
      <w:r>
        <w:rPr>
          <w:szCs w:val="28"/>
          <w:lang w:eastAsia="ko-KR"/>
        </w:rPr>
        <w:t>(</w:t>
      </w:r>
      <m:oMath>
        <m:r>
          <m:rPr>
            <m:sty m:val="p"/>
          </m:rPr>
          <w:rPr>
            <w:rFonts w:ascii="Cambria Math" w:hAnsi="Cambria Math"/>
            <w:szCs w:val="28"/>
            <w:lang w:eastAsia="ko-KR"/>
          </w:rPr>
          <m:t>3900+5500)</m:t>
        </m:r>
      </m:oMath>
      <w:r>
        <w:rPr>
          <w:szCs w:val="28"/>
          <w:lang w:eastAsia="ko-KR"/>
        </w:rPr>
        <w:t xml:space="preserve"> + (</w:t>
      </w:r>
      <m:oMath>
        <m:r>
          <m:rPr>
            <m:sty m:val="p"/>
          </m:rPr>
          <w:rPr>
            <w:rFonts w:ascii="Cambria Math" w:hAnsi="Cambria Math"/>
            <w:szCs w:val="28"/>
            <w:lang w:eastAsia="ko-KR"/>
          </w:rPr>
          <m:t>5000+3200)</m:t>
        </m:r>
      </m:oMath>
      <w:r w:rsidRPr="009925D3">
        <w:rPr>
          <w:szCs w:val="28"/>
          <w:lang w:eastAsia="ko-KR"/>
        </w:rPr>
        <w:t>]</w:t>
      </w:r>
      <w:r>
        <w:rPr>
          <w:szCs w:val="28"/>
          <w:lang w:eastAsia="ko-KR"/>
        </w:rPr>
        <w:t xml:space="preserve"> </w:t>
      </w:r>
      <w:r w:rsidRPr="009761BB">
        <w:rPr>
          <w:szCs w:val="28"/>
          <w:lang w:eastAsia="ko-KR"/>
        </w:rPr>
        <w:t>×</w:t>
      </w:r>
      <w:r>
        <w:rPr>
          <w:szCs w:val="28"/>
          <w:lang w:eastAsia="ko-KR"/>
        </w:rPr>
        <w:t xml:space="preserve"> (0,014 + 0,12) = 2358 кг, т.е движение может происходить на первой скорости (</w:t>
      </w:r>
      <m:oMath>
        <m:r>
          <m:rPr>
            <m:sty m:val="p"/>
          </m:rPr>
          <w:rPr>
            <w:rFonts w:ascii="Cambria Math"/>
            <w:szCs w:val="28"/>
            <w:lang w:eastAsia="ko-KR"/>
          </w:rPr>
          <m:t>υ</m:t>
        </m:r>
      </m:oMath>
      <w:r>
        <w:rPr>
          <w:szCs w:val="28"/>
          <w:vertAlign w:val="subscript"/>
          <w:lang w:eastAsia="ko-KR"/>
        </w:rPr>
        <w:t xml:space="preserve">1 </w:t>
      </w:r>
      <w:r>
        <w:rPr>
          <w:szCs w:val="28"/>
          <w:lang w:eastAsia="ko-KR"/>
        </w:rPr>
        <w:t xml:space="preserve">= 7,0 </w:t>
      </w:r>
      <w:r w:rsidRPr="00FC33EB">
        <w:rPr>
          <w:szCs w:val="28"/>
          <w:lang w:eastAsia="ko-KR"/>
        </w:rPr>
        <w:t>км /час</w:t>
      </w:r>
      <w:r>
        <w:rPr>
          <w:szCs w:val="28"/>
          <w:lang w:eastAsia="ko-KR"/>
        </w:rPr>
        <w:t xml:space="preserve">,   </w:t>
      </w:r>
      <w:r w:rsidRPr="00FC33EB">
        <w:rPr>
          <w:szCs w:val="28"/>
          <w:lang w:val="en-US" w:eastAsia="ko-KR"/>
        </w:rPr>
        <w:t>F</w:t>
      </w:r>
      <w:r w:rsidRPr="00FC33EB">
        <w:rPr>
          <w:szCs w:val="28"/>
          <w:vertAlign w:val="subscript"/>
          <w:lang w:eastAsia="ko-KR"/>
        </w:rPr>
        <w:t>0</w:t>
      </w:r>
      <w:r>
        <w:rPr>
          <w:szCs w:val="28"/>
          <w:vertAlign w:val="subscript"/>
          <w:lang w:eastAsia="ko-KR"/>
        </w:rPr>
        <w:t>1</w:t>
      </w:r>
      <w:r>
        <w:rPr>
          <w:szCs w:val="28"/>
          <w:lang w:eastAsia="ko-KR"/>
        </w:rPr>
        <w:t xml:space="preserve"> = (270 </w:t>
      </w:r>
      <w:r>
        <w:rPr>
          <w:sz w:val="24"/>
          <w:szCs w:val="24"/>
          <w:lang w:eastAsia="ko-KR"/>
        </w:rPr>
        <w:t>×</w:t>
      </w:r>
      <w:r w:rsidRPr="004E3F4F">
        <w:rPr>
          <w:sz w:val="24"/>
          <w:szCs w:val="24"/>
          <w:lang w:eastAsia="ko-KR"/>
        </w:rPr>
        <w:t xml:space="preserve"> </w:t>
      </w:r>
      <w:r>
        <w:rPr>
          <w:szCs w:val="28"/>
          <w:lang w:eastAsia="ko-KR"/>
        </w:rPr>
        <w:t>150)</w:t>
      </w:r>
      <w:r w:rsidRPr="00DD7F75">
        <w:rPr>
          <w:sz w:val="24"/>
          <w:szCs w:val="24"/>
          <w:lang w:eastAsia="ko-KR"/>
        </w:rPr>
        <w:t xml:space="preserve"> </w:t>
      </w:r>
      <w:r>
        <w:rPr>
          <w:sz w:val="24"/>
          <w:szCs w:val="24"/>
          <w:lang w:eastAsia="ko-KR"/>
        </w:rPr>
        <w:t>×</w:t>
      </w:r>
      <w:r w:rsidRPr="00AE3C13">
        <w:rPr>
          <w:szCs w:val="28"/>
          <w:lang w:eastAsia="ko-KR"/>
        </w:rPr>
        <w:t>0,85</w:t>
      </w:r>
      <w:r>
        <w:rPr>
          <w:szCs w:val="28"/>
          <w:lang w:eastAsia="ko-KR"/>
        </w:rPr>
        <w:t xml:space="preserve"> </w:t>
      </w:r>
      <w:r w:rsidR="00EC39E9">
        <w:rPr>
          <w:szCs w:val="28"/>
          <w:lang w:eastAsia="ko-KR"/>
        </w:rPr>
        <w:t>:</w:t>
      </w:r>
      <w:r>
        <w:rPr>
          <w:szCs w:val="28"/>
          <w:lang w:eastAsia="ko-KR"/>
        </w:rPr>
        <w:t xml:space="preserve"> 7   = 4918 кг).</w:t>
      </w:r>
    </w:p>
    <w:p w:rsidR="00876498" w:rsidRDefault="003144F2" w:rsidP="00EF3846">
      <w:pPr>
        <w:shd w:val="clear" w:color="auto" w:fill="FFFFFF"/>
        <w:spacing w:after="0" w:line="240" w:lineRule="auto"/>
        <w:rPr>
          <w:szCs w:val="28"/>
        </w:rPr>
      </w:pPr>
      <w:r>
        <w:t>б</w:t>
      </w:r>
      <w:r w:rsidR="0096609B">
        <w:t xml:space="preserve">) при прицепах </w:t>
      </w:r>
      <w:r w:rsidR="009925D3">
        <w:rPr>
          <w:rFonts w:eastAsia="Times New Roman"/>
          <w:bCs/>
          <w:szCs w:val="28"/>
          <w:lang w:eastAsia="ru-RU"/>
        </w:rPr>
        <w:t xml:space="preserve">КАМАЗ-65111 </w:t>
      </w:r>
      <w:r w:rsidR="0096609B">
        <w:rPr>
          <w:szCs w:val="28"/>
        </w:rPr>
        <w:t xml:space="preserve">общее сопротивление автомобиля и прицепа составит: </w:t>
      </w:r>
      <m:oMath>
        <m:r>
          <m:rPr>
            <m:sty m:val="p"/>
          </m:rPr>
          <w:rPr>
            <w:rFonts w:ascii="Cambria Math" w:hAnsi="Cambria Math"/>
            <w:szCs w:val="28"/>
          </w:rPr>
          <m:t>ω</m:t>
        </m:r>
      </m:oMath>
      <w:r w:rsidR="0096609B">
        <w:rPr>
          <w:szCs w:val="28"/>
          <w:vertAlign w:val="subscript"/>
        </w:rPr>
        <w:t xml:space="preserve">а </w:t>
      </w:r>
      <w:r w:rsidR="0096609B">
        <w:rPr>
          <w:szCs w:val="28"/>
        </w:rPr>
        <w:t xml:space="preserve">+ </w:t>
      </w:r>
      <m:oMath>
        <m:r>
          <m:rPr>
            <m:sty m:val="p"/>
          </m:rPr>
          <w:rPr>
            <w:rFonts w:ascii="Cambria Math" w:hAnsi="Cambria Math"/>
            <w:szCs w:val="28"/>
          </w:rPr>
          <m:t>ω</m:t>
        </m:r>
      </m:oMath>
      <w:r w:rsidR="008B7618">
        <w:rPr>
          <w:szCs w:val="28"/>
          <w:vertAlign w:val="subscript"/>
        </w:rPr>
        <w:t xml:space="preserve"> </w:t>
      </w:r>
      <w:r w:rsidR="0096609B">
        <w:rPr>
          <w:szCs w:val="28"/>
          <w:vertAlign w:val="subscript"/>
        </w:rPr>
        <w:t>п</w:t>
      </w:r>
      <w:r w:rsidR="0096609B">
        <w:rPr>
          <w:szCs w:val="28"/>
        </w:rPr>
        <w:t xml:space="preserve"> = </w:t>
      </w:r>
      <w:r w:rsidR="009925D3" w:rsidRPr="009925D3">
        <w:rPr>
          <w:szCs w:val="28"/>
        </w:rPr>
        <w:t>[</w:t>
      </w:r>
      <w:r w:rsidR="0096609B">
        <w:rPr>
          <w:szCs w:val="28"/>
          <w:lang w:eastAsia="ko-KR"/>
        </w:rPr>
        <w:t>(</w:t>
      </w:r>
      <m:oMath>
        <m:r>
          <m:rPr>
            <m:sty m:val="p"/>
          </m:rPr>
          <w:rPr>
            <w:rFonts w:ascii="Cambria Math" w:hAnsi="Cambria Math"/>
            <w:szCs w:val="28"/>
            <w:lang w:eastAsia="ko-KR"/>
          </w:rPr>
          <m:t>3900+5500)</m:t>
        </m:r>
      </m:oMath>
      <w:r w:rsidR="0096609B">
        <w:rPr>
          <w:szCs w:val="28"/>
          <w:lang w:eastAsia="ko-KR"/>
        </w:rPr>
        <w:t xml:space="preserve"> + </w:t>
      </w:r>
      <w:r w:rsidR="009925D3">
        <w:rPr>
          <w:szCs w:val="28"/>
          <w:lang w:eastAsia="ko-KR"/>
        </w:rPr>
        <w:t>(</w:t>
      </w:r>
      <m:oMath>
        <m:r>
          <m:rPr>
            <m:sty m:val="p"/>
          </m:rPr>
          <w:rPr>
            <w:rFonts w:ascii="Cambria Math" w:hAnsi="Cambria Math"/>
            <w:szCs w:val="28"/>
            <w:lang w:eastAsia="ko-KR"/>
          </w:rPr>
          <m:t>10500+14000)</m:t>
        </m:r>
      </m:oMath>
      <w:r w:rsidR="009925D3" w:rsidRPr="009925D3">
        <w:rPr>
          <w:szCs w:val="28"/>
          <w:lang w:eastAsia="ko-KR"/>
        </w:rPr>
        <w:t>]</w:t>
      </w:r>
      <w:r w:rsidR="009925D3">
        <w:rPr>
          <w:szCs w:val="28"/>
          <w:lang w:eastAsia="ko-KR"/>
        </w:rPr>
        <w:t xml:space="preserve"> </w:t>
      </w:r>
      <w:r w:rsidR="009925D3" w:rsidRPr="009761BB">
        <w:rPr>
          <w:szCs w:val="28"/>
          <w:lang w:eastAsia="ko-KR"/>
        </w:rPr>
        <w:t>×</w:t>
      </w:r>
      <w:r w:rsidR="009925D3">
        <w:rPr>
          <w:szCs w:val="28"/>
          <w:lang w:eastAsia="ko-KR"/>
        </w:rPr>
        <w:t xml:space="preserve"> (0,014 + 0,12) = 4543</w:t>
      </w:r>
      <w:r>
        <w:rPr>
          <w:szCs w:val="28"/>
          <w:lang w:eastAsia="ko-KR"/>
        </w:rPr>
        <w:t>кг</w:t>
      </w:r>
      <w:r w:rsidR="009925D3">
        <w:rPr>
          <w:szCs w:val="28"/>
          <w:lang w:eastAsia="ko-KR"/>
        </w:rPr>
        <w:t xml:space="preserve"> </w:t>
      </w:r>
      <m:oMath>
        <m:r>
          <w:rPr>
            <w:rFonts w:ascii="Cambria Math" w:hAnsi="Cambria Math"/>
            <w:szCs w:val="28"/>
            <w:lang w:eastAsia="ko-KR"/>
          </w:rPr>
          <m:t>&gt;</m:t>
        </m:r>
      </m:oMath>
      <w:r>
        <w:rPr>
          <w:szCs w:val="28"/>
          <w:lang w:eastAsia="ko-KR"/>
        </w:rPr>
        <w:t xml:space="preserve"> 2444кг (2444 – предельная сила тяги по сцеплению для мокрого асфальта). </w:t>
      </w:r>
      <w:r w:rsidR="005468AB">
        <w:rPr>
          <w:szCs w:val="28"/>
          <w:lang w:eastAsia="ko-KR"/>
        </w:rPr>
        <w:t>Значит,</w:t>
      </w:r>
      <w:r>
        <w:rPr>
          <w:szCs w:val="28"/>
          <w:lang w:eastAsia="ko-KR"/>
        </w:rPr>
        <w:t xml:space="preserve"> такие прицепы по наиболее крутым подъемам </w:t>
      </w:r>
      <w:r w:rsidR="005468AB">
        <w:rPr>
          <w:szCs w:val="28"/>
          <w:lang w:eastAsia="ko-KR"/>
        </w:rPr>
        <w:t xml:space="preserve">невозможно использовать из-за буксования.  Следовательно, надо применять только прицепы </w:t>
      </w:r>
      <w:r w:rsidR="005468AB">
        <w:t xml:space="preserve">типа </w:t>
      </w:r>
      <w:r w:rsidR="005B1836" w:rsidRPr="005B1836">
        <w:rPr>
          <w:rFonts w:eastAsia="Times New Roman"/>
          <w:szCs w:val="28"/>
          <w:lang w:eastAsia="ru-RU"/>
        </w:rPr>
        <w:t>ГКБ-819</w:t>
      </w:r>
      <w:r w:rsidR="005468AB">
        <w:rPr>
          <w:szCs w:val="28"/>
        </w:rPr>
        <w:t xml:space="preserve">. Однако использование прицепов </w:t>
      </w:r>
      <w:r w:rsidR="005468AB">
        <w:t xml:space="preserve">типа </w:t>
      </w:r>
      <w:r w:rsidR="005B1836" w:rsidRPr="005B1836">
        <w:rPr>
          <w:rFonts w:eastAsia="Times New Roman"/>
          <w:szCs w:val="28"/>
          <w:lang w:eastAsia="ru-RU"/>
        </w:rPr>
        <w:t>ГКБ-819</w:t>
      </w:r>
      <w:r w:rsidR="005B1836">
        <w:rPr>
          <w:rFonts w:eastAsia="Times New Roman"/>
          <w:sz w:val="24"/>
          <w:szCs w:val="24"/>
          <w:lang w:eastAsia="ru-RU"/>
        </w:rPr>
        <w:t xml:space="preserve"> </w:t>
      </w:r>
      <w:r w:rsidR="005468AB">
        <w:rPr>
          <w:szCs w:val="28"/>
        </w:rPr>
        <w:t>приводит к снижению скорости движения на подъемах с третьей скорости до первой, а следовательно, и общей скорости движения. Целесообразность выбора вариантов с прицепом или без прицепа необходимо рассматривать в зависимости от сложившихся условий.</w:t>
      </w:r>
    </w:p>
    <w:p w:rsidR="004940A5" w:rsidRDefault="00C610DA" w:rsidP="000267F6">
      <w:pPr>
        <w:shd w:val="clear" w:color="auto" w:fill="FFFFFF"/>
        <w:spacing w:after="0" w:line="240" w:lineRule="auto"/>
        <w:rPr>
          <w:szCs w:val="28"/>
        </w:rPr>
      </w:pPr>
      <w:r>
        <w:rPr>
          <w:szCs w:val="28"/>
          <w:lang w:eastAsia="ko-KR"/>
        </w:rPr>
        <w:tab/>
      </w:r>
      <w:r w:rsidR="004940A5" w:rsidRPr="00615255">
        <w:rPr>
          <w:szCs w:val="28"/>
        </w:rPr>
        <w:t xml:space="preserve">Задача </w:t>
      </w:r>
      <w:r w:rsidR="00283B1E">
        <w:rPr>
          <w:szCs w:val="28"/>
        </w:rPr>
        <w:t>2.3</w:t>
      </w:r>
      <w:r w:rsidR="004D56BB">
        <w:rPr>
          <w:szCs w:val="28"/>
        </w:rPr>
        <w:t xml:space="preserve"> </w:t>
      </w:r>
      <w:r w:rsidR="004940A5" w:rsidRPr="00615255">
        <w:rPr>
          <w:szCs w:val="28"/>
        </w:rPr>
        <w:t xml:space="preserve">Решить </w:t>
      </w:r>
      <w:r w:rsidR="004940A5">
        <w:rPr>
          <w:szCs w:val="28"/>
        </w:rPr>
        <w:t xml:space="preserve">аналогичную </w:t>
      </w:r>
      <w:r w:rsidR="004940A5" w:rsidRPr="00615255">
        <w:rPr>
          <w:szCs w:val="28"/>
        </w:rPr>
        <w:t xml:space="preserve"> задачу с изменен</w:t>
      </w:r>
      <w:r w:rsidR="004940A5">
        <w:rPr>
          <w:szCs w:val="28"/>
        </w:rPr>
        <w:t>ием ее условий согласно варианта</w:t>
      </w:r>
      <w:r w:rsidR="004940A5" w:rsidRPr="00615255">
        <w:rPr>
          <w:szCs w:val="28"/>
        </w:rPr>
        <w:t xml:space="preserve">м, приведенным в таблице </w:t>
      </w:r>
      <w:r w:rsidR="00283B1E">
        <w:rPr>
          <w:szCs w:val="28"/>
        </w:rPr>
        <w:t>2.4</w:t>
      </w:r>
      <w:r w:rsidR="004940A5" w:rsidRPr="00615255">
        <w:rPr>
          <w:szCs w:val="28"/>
        </w:rPr>
        <w:t>.</w:t>
      </w:r>
    </w:p>
    <w:p w:rsidR="007050AD" w:rsidRDefault="007050AD" w:rsidP="00EF3846">
      <w:pPr>
        <w:spacing w:after="0" w:line="240" w:lineRule="auto"/>
        <w:rPr>
          <w:szCs w:val="28"/>
          <w:highlight w:val="yellow"/>
        </w:rPr>
      </w:pPr>
    </w:p>
    <w:p w:rsidR="004940A5" w:rsidRDefault="00283B1E" w:rsidP="00EF3846">
      <w:pPr>
        <w:spacing w:after="0" w:line="240" w:lineRule="auto"/>
        <w:rPr>
          <w:szCs w:val="28"/>
        </w:rPr>
      </w:pPr>
      <w:r w:rsidRPr="000267F6">
        <w:rPr>
          <w:szCs w:val="28"/>
        </w:rPr>
        <w:t>Таблица 2.</w:t>
      </w:r>
      <w:r>
        <w:rPr>
          <w:szCs w:val="28"/>
        </w:rPr>
        <w:t xml:space="preserve">4 - </w:t>
      </w:r>
      <w:r w:rsidR="004940A5">
        <w:rPr>
          <w:szCs w:val="28"/>
        </w:rPr>
        <w:t xml:space="preserve">Данные </w:t>
      </w:r>
      <w:r w:rsidR="004D56BB">
        <w:rPr>
          <w:szCs w:val="28"/>
        </w:rPr>
        <w:t>по автомобилям и уклонам</w:t>
      </w:r>
    </w:p>
    <w:p w:rsidR="004D56BB" w:rsidRDefault="004D56BB" w:rsidP="00EF3846">
      <w:pPr>
        <w:spacing w:after="0" w:line="240" w:lineRule="auto"/>
        <w:rPr>
          <w:szCs w:val="28"/>
        </w:rPr>
      </w:pPr>
    </w:p>
    <w:tbl>
      <w:tblPr>
        <w:tblStyle w:val="a8"/>
        <w:tblW w:w="0" w:type="auto"/>
        <w:jc w:val="center"/>
        <w:tblLook w:val="04A0"/>
      </w:tblPr>
      <w:tblGrid>
        <w:gridCol w:w="1843"/>
        <w:gridCol w:w="2463"/>
        <w:gridCol w:w="2464"/>
        <w:gridCol w:w="2464"/>
      </w:tblGrid>
      <w:tr w:rsidR="004D56BB" w:rsidRPr="000267F6" w:rsidTr="000267F6">
        <w:trPr>
          <w:jc w:val="center"/>
        </w:trPr>
        <w:tc>
          <w:tcPr>
            <w:tcW w:w="1843" w:type="dxa"/>
          </w:tcPr>
          <w:p w:rsidR="004D56BB" w:rsidRPr="000267F6" w:rsidRDefault="004D56BB" w:rsidP="00EF3846">
            <w:pPr>
              <w:spacing w:after="0"/>
              <w:jc w:val="center"/>
              <w:rPr>
                <w:sz w:val="24"/>
                <w:szCs w:val="24"/>
              </w:rPr>
            </w:pPr>
            <w:r w:rsidRPr="000267F6">
              <w:rPr>
                <w:sz w:val="24"/>
                <w:szCs w:val="24"/>
              </w:rPr>
              <w:t>Вариант</w:t>
            </w:r>
          </w:p>
        </w:tc>
        <w:tc>
          <w:tcPr>
            <w:tcW w:w="2463" w:type="dxa"/>
          </w:tcPr>
          <w:p w:rsidR="004D56BB" w:rsidRPr="000267F6" w:rsidRDefault="004D56BB" w:rsidP="00EF3846">
            <w:pPr>
              <w:spacing w:after="0"/>
              <w:jc w:val="center"/>
              <w:rPr>
                <w:sz w:val="24"/>
                <w:szCs w:val="24"/>
              </w:rPr>
            </w:pPr>
            <w:r w:rsidRPr="000267F6">
              <w:rPr>
                <w:sz w:val="24"/>
                <w:szCs w:val="24"/>
              </w:rPr>
              <w:t>Марка автомобиля</w:t>
            </w:r>
          </w:p>
        </w:tc>
        <w:tc>
          <w:tcPr>
            <w:tcW w:w="2464" w:type="dxa"/>
          </w:tcPr>
          <w:p w:rsidR="004D56BB" w:rsidRPr="000267F6" w:rsidRDefault="004D56BB" w:rsidP="00EF3846">
            <w:pPr>
              <w:spacing w:after="0"/>
              <w:jc w:val="center"/>
              <w:rPr>
                <w:sz w:val="24"/>
                <w:szCs w:val="24"/>
              </w:rPr>
            </w:pPr>
            <w:r w:rsidRPr="000267F6">
              <w:rPr>
                <w:sz w:val="24"/>
                <w:szCs w:val="24"/>
              </w:rPr>
              <w:t xml:space="preserve">Минимальный уклон, </w:t>
            </w:r>
            <w:r w:rsidRPr="000267F6">
              <w:rPr>
                <w:sz w:val="24"/>
                <w:szCs w:val="24"/>
                <w:lang w:val="en-US" w:eastAsia="ko-KR"/>
              </w:rPr>
              <w:t>i</w:t>
            </w:r>
            <w:r w:rsidRPr="000267F6">
              <w:rPr>
                <w:sz w:val="24"/>
                <w:szCs w:val="24"/>
              </w:rPr>
              <w:t xml:space="preserve"> (%)</w:t>
            </w:r>
          </w:p>
        </w:tc>
        <w:tc>
          <w:tcPr>
            <w:tcW w:w="2464" w:type="dxa"/>
          </w:tcPr>
          <w:p w:rsidR="004D56BB" w:rsidRPr="000267F6" w:rsidRDefault="004D56BB" w:rsidP="00EF3846">
            <w:pPr>
              <w:spacing w:after="0"/>
              <w:jc w:val="center"/>
              <w:rPr>
                <w:sz w:val="24"/>
                <w:szCs w:val="24"/>
              </w:rPr>
            </w:pPr>
            <w:r w:rsidRPr="000267F6">
              <w:rPr>
                <w:sz w:val="24"/>
                <w:szCs w:val="24"/>
              </w:rPr>
              <w:t xml:space="preserve">Максимальный уклон, </w:t>
            </w:r>
            <w:r w:rsidRPr="000267F6">
              <w:rPr>
                <w:sz w:val="24"/>
                <w:szCs w:val="24"/>
                <w:lang w:val="en-US" w:eastAsia="ko-KR"/>
              </w:rPr>
              <w:t>i</w:t>
            </w:r>
            <w:r w:rsidRPr="000267F6">
              <w:rPr>
                <w:sz w:val="24"/>
                <w:szCs w:val="24"/>
                <w:vertAlign w:val="subscript"/>
                <w:lang w:val="en-US" w:eastAsia="ko-KR"/>
              </w:rPr>
              <w:t>max</w:t>
            </w:r>
            <w:r w:rsidRPr="000267F6">
              <w:rPr>
                <w:sz w:val="24"/>
                <w:szCs w:val="24"/>
                <w:vertAlign w:val="subscript"/>
                <w:lang w:eastAsia="ko-KR"/>
              </w:rPr>
              <w:t xml:space="preserve"> </w:t>
            </w:r>
            <w:r w:rsidRPr="000267F6">
              <w:rPr>
                <w:sz w:val="24"/>
                <w:szCs w:val="24"/>
              </w:rPr>
              <w:t>(%)</w:t>
            </w:r>
          </w:p>
        </w:tc>
      </w:tr>
      <w:tr w:rsidR="004D56BB" w:rsidRPr="000267F6" w:rsidTr="000267F6">
        <w:trPr>
          <w:jc w:val="center"/>
        </w:trPr>
        <w:tc>
          <w:tcPr>
            <w:tcW w:w="1843" w:type="dxa"/>
          </w:tcPr>
          <w:p w:rsidR="004D56BB" w:rsidRPr="000267F6" w:rsidRDefault="004D56BB" w:rsidP="00EF3846">
            <w:pPr>
              <w:spacing w:after="0"/>
              <w:jc w:val="center"/>
              <w:rPr>
                <w:sz w:val="24"/>
                <w:szCs w:val="24"/>
              </w:rPr>
            </w:pPr>
            <w:r w:rsidRPr="000267F6">
              <w:rPr>
                <w:sz w:val="24"/>
                <w:szCs w:val="24"/>
              </w:rPr>
              <w:t>1</w:t>
            </w:r>
          </w:p>
        </w:tc>
        <w:tc>
          <w:tcPr>
            <w:tcW w:w="2463" w:type="dxa"/>
          </w:tcPr>
          <w:p w:rsidR="004D56BB" w:rsidRPr="000267F6" w:rsidRDefault="004D56BB" w:rsidP="00EF3846">
            <w:pPr>
              <w:spacing w:after="0"/>
              <w:rPr>
                <w:sz w:val="24"/>
                <w:szCs w:val="24"/>
              </w:rPr>
            </w:pPr>
            <w:r w:rsidRPr="000267F6">
              <w:rPr>
                <w:rFonts w:eastAsia="Times New Roman"/>
                <w:bCs/>
                <w:sz w:val="24"/>
                <w:szCs w:val="24"/>
              </w:rPr>
              <w:t>КАМАЗ-55102</w:t>
            </w:r>
          </w:p>
        </w:tc>
        <w:tc>
          <w:tcPr>
            <w:tcW w:w="2464" w:type="dxa"/>
          </w:tcPr>
          <w:p w:rsidR="004D56BB" w:rsidRPr="000267F6" w:rsidRDefault="004D56BB" w:rsidP="00EF3846">
            <w:pPr>
              <w:spacing w:after="0"/>
              <w:jc w:val="center"/>
              <w:rPr>
                <w:sz w:val="24"/>
                <w:szCs w:val="24"/>
              </w:rPr>
            </w:pPr>
            <w:r w:rsidRPr="000267F6">
              <w:rPr>
                <w:sz w:val="24"/>
                <w:szCs w:val="24"/>
              </w:rPr>
              <w:t>4</w:t>
            </w:r>
          </w:p>
        </w:tc>
        <w:tc>
          <w:tcPr>
            <w:tcW w:w="2464" w:type="dxa"/>
          </w:tcPr>
          <w:p w:rsidR="004D56BB" w:rsidRPr="000267F6" w:rsidRDefault="004D56BB" w:rsidP="00EF3846">
            <w:pPr>
              <w:spacing w:after="0"/>
              <w:jc w:val="center"/>
              <w:rPr>
                <w:sz w:val="24"/>
                <w:szCs w:val="24"/>
              </w:rPr>
            </w:pPr>
            <w:r w:rsidRPr="000267F6">
              <w:rPr>
                <w:sz w:val="24"/>
                <w:szCs w:val="24"/>
              </w:rPr>
              <w:t>12</w:t>
            </w:r>
          </w:p>
        </w:tc>
      </w:tr>
      <w:tr w:rsidR="004D56BB" w:rsidRPr="000267F6" w:rsidTr="000267F6">
        <w:trPr>
          <w:jc w:val="center"/>
        </w:trPr>
        <w:tc>
          <w:tcPr>
            <w:tcW w:w="1843" w:type="dxa"/>
          </w:tcPr>
          <w:p w:rsidR="004D56BB" w:rsidRPr="000267F6" w:rsidRDefault="004D56BB" w:rsidP="00EF3846">
            <w:pPr>
              <w:spacing w:after="0"/>
              <w:jc w:val="center"/>
              <w:rPr>
                <w:sz w:val="24"/>
                <w:szCs w:val="24"/>
              </w:rPr>
            </w:pPr>
            <w:r w:rsidRPr="000267F6">
              <w:rPr>
                <w:sz w:val="24"/>
                <w:szCs w:val="24"/>
              </w:rPr>
              <w:t>2</w:t>
            </w:r>
          </w:p>
        </w:tc>
        <w:tc>
          <w:tcPr>
            <w:tcW w:w="2463" w:type="dxa"/>
          </w:tcPr>
          <w:p w:rsidR="004D56BB" w:rsidRPr="000267F6" w:rsidRDefault="004D56BB" w:rsidP="00EF3846">
            <w:pPr>
              <w:spacing w:after="0"/>
              <w:rPr>
                <w:sz w:val="24"/>
                <w:szCs w:val="24"/>
              </w:rPr>
            </w:pPr>
            <w:r w:rsidRPr="000267F6">
              <w:rPr>
                <w:rFonts w:eastAsia="Times New Roman"/>
                <w:sz w:val="24"/>
                <w:szCs w:val="24"/>
              </w:rPr>
              <w:t>ЗИЛ-СААЗ-</w:t>
            </w:r>
            <w:r w:rsidRPr="000267F6">
              <w:rPr>
                <w:rFonts w:eastAsia="Times New Roman"/>
                <w:bCs/>
                <w:sz w:val="24"/>
                <w:szCs w:val="24"/>
              </w:rPr>
              <w:t xml:space="preserve"> 4546</w:t>
            </w:r>
          </w:p>
        </w:tc>
        <w:tc>
          <w:tcPr>
            <w:tcW w:w="2464" w:type="dxa"/>
          </w:tcPr>
          <w:p w:rsidR="004D56BB" w:rsidRPr="000267F6" w:rsidRDefault="004D56BB" w:rsidP="00EF3846">
            <w:pPr>
              <w:spacing w:after="0"/>
              <w:jc w:val="center"/>
              <w:rPr>
                <w:sz w:val="24"/>
                <w:szCs w:val="24"/>
              </w:rPr>
            </w:pPr>
            <w:r w:rsidRPr="000267F6">
              <w:rPr>
                <w:sz w:val="24"/>
                <w:szCs w:val="24"/>
              </w:rPr>
              <w:t>6</w:t>
            </w:r>
          </w:p>
        </w:tc>
        <w:tc>
          <w:tcPr>
            <w:tcW w:w="2464" w:type="dxa"/>
          </w:tcPr>
          <w:p w:rsidR="004D56BB" w:rsidRPr="000267F6" w:rsidRDefault="004D56BB" w:rsidP="00EF3846">
            <w:pPr>
              <w:spacing w:after="0"/>
              <w:jc w:val="center"/>
              <w:rPr>
                <w:sz w:val="24"/>
                <w:szCs w:val="24"/>
              </w:rPr>
            </w:pPr>
            <w:r w:rsidRPr="000267F6">
              <w:rPr>
                <w:sz w:val="24"/>
                <w:szCs w:val="24"/>
              </w:rPr>
              <w:t>10</w:t>
            </w:r>
          </w:p>
        </w:tc>
      </w:tr>
      <w:tr w:rsidR="004D56BB" w:rsidRPr="000267F6" w:rsidTr="000267F6">
        <w:trPr>
          <w:jc w:val="center"/>
        </w:trPr>
        <w:tc>
          <w:tcPr>
            <w:tcW w:w="1843" w:type="dxa"/>
          </w:tcPr>
          <w:p w:rsidR="004D56BB" w:rsidRPr="000267F6" w:rsidRDefault="004D56BB" w:rsidP="00EF3846">
            <w:pPr>
              <w:spacing w:after="0"/>
              <w:jc w:val="center"/>
              <w:rPr>
                <w:sz w:val="24"/>
                <w:szCs w:val="24"/>
              </w:rPr>
            </w:pPr>
            <w:r w:rsidRPr="000267F6">
              <w:rPr>
                <w:sz w:val="24"/>
                <w:szCs w:val="24"/>
              </w:rPr>
              <w:t>3</w:t>
            </w:r>
          </w:p>
        </w:tc>
        <w:tc>
          <w:tcPr>
            <w:tcW w:w="2463" w:type="dxa"/>
          </w:tcPr>
          <w:p w:rsidR="004D56BB" w:rsidRPr="000267F6" w:rsidRDefault="004D56BB" w:rsidP="00EF3846">
            <w:pPr>
              <w:spacing w:after="0"/>
              <w:rPr>
                <w:sz w:val="24"/>
                <w:szCs w:val="24"/>
              </w:rPr>
            </w:pPr>
            <w:r w:rsidRPr="000267F6">
              <w:rPr>
                <w:rFonts w:eastAsia="Times New Roman"/>
                <w:sz w:val="24"/>
                <w:szCs w:val="24"/>
              </w:rPr>
              <w:t xml:space="preserve">УРАЛ АС </w:t>
            </w:r>
            <w:r w:rsidRPr="000267F6">
              <w:rPr>
                <w:rFonts w:eastAsia="Times New Roman"/>
                <w:bCs/>
                <w:sz w:val="24"/>
                <w:szCs w:val="24"/>
              </w:rPr>
              <w:t>583112</w:t>
            </w:r>
          </w:p>
        </w:tc>
        <w:tc>
          <w:tcPr>
            <w:tcW w:w="2464" w:type="dxa"/>
          </w:tcPr>
          <w:p w:rsidR="004D56BB" w:rsidRPr="000267F6" w:rsidRDefault="004D56BB" w:rsidP="00EF3846">
            <w:pPr>
              <w:spacing w:after="0"/>
              <w:jc w:val="center"/>
              <w:rPr>
                <w:sz w:val="24"/>
                <w:szCs w:val="24"/>
              </w:rPr>
            </w:pPr>
            <w:r w:rsidRPr="000267F6">
              <w:rPr>
                <w:sz w:val="24"/>
                <w:szCs w:val="24"/>
              </w:rPr>
              <w:t>7</w:t>
            </w:r>
          </w:p>
        </w:tc>
        <w:tc>
          <w:tcPr>
            <w:tcW w:w="2464" w:type="dxa"/>
          </w:tcPr>
          <w:p w:rsidR="004D56BB" w:rsidRPr="000267F6" w:rsidRDefault="004D56BB" w:rsidP="00EF3846">
            <w:pPr>
              <w:spacing w:after="0"/>
              <w:jc w:val="center"/>
              <w:rPr>
                <w:sz w:val="24"/>
                <w:szCs w:val="24"/>
              </w:rPr>
            </w:pPr>
            <w:r w:rsidRPr="000267F6">
              <w:rPr>
                <w:sz w:val="24"/>
                <w:szCs w:val="24"/>
              </w:rPr>
              <w:t>11</w:t>
            </w:r>
          </w:p>
        </w:tc>
      </w:tr>
      <w:tr w:rsidR="004D56BB" w:rsidRPr="000267F6" w:rsidTr="000267F6">
        <w:trPr>
          <w:jc w:val="center"/>
        </w:trPr>
        <w:tc>
          <w:tcPr>
            <w:tcW w:w="1843" w:type="dxa"/>
          </w:tcPr>
          <w:p w:rsidR="004D56BB" w:rsidRPr="000267F6" w:rsidRDefault="004D56BB" w:rsidP="00EF3846">
            <w:pPr>
              <w:spacing w:after="0"/>
              <w:jc w:val="center"/>
              <w:rPr>
                <w:sz w:val="24"/>
                <w:szCs w:val="24"/>
              </w:rPr>
            </w:pPr>
            <w:r w:rsidRPr="000267F6">
              <w:rPr>
                <w:sz w:val="24"/>
                <w:szCs w:val="24"/>
              </w:rPr>
              <w:t>4</w:t>
            </w:r>
          </w:p>
        </w:tc>
        <w:tc>
          <w:tcPr>
            <w:tcW w:w="2463" w:type="dxa"/>
          </w:tcPr>
          <w:p w:rsidR="004D56BB" w:rsidRPr="000267F6" w:rsidRDefault="004D56BB" w:rsidP="00EF3846">
            <w:pPr>
              <w:spacing w:after="0"/>
              <w:rPr>
                <w:sz w:val="24"/>
                <w:szCs w:val="24"/>
                <w:lang w:eastAsia="ko-KR"/>
              </w:rPr>
            </w:pPr>
            <w:r w:rsidRPr="000267F6">
              <w:rPr>
                <w:rFonts w:eastAsia="Times New Roman"/>
                <w:bCs/>
                <w:sz w:val="24"/>
                <w:szCs w:val="24"/>
              </w:rPr>
              <w:t>ЗиЛ-ММЗ-450850</w:t>
            </w:r>
            <w:r w:rsidRPr="000267F6">
              <w:rPr>
                <w:rFonts w:eastAsia="Times New Roman"/>
                <w:sz w:val="24"/>
                <w:szCs w:val="24"/>
              </w:rPr>
              <w:t xml:space="preserve"> </w:t>
            </w:r>
          </w:p>
        </w:tc>
        <w:tc>
          <w:tcPr>
            <w:tcW w:w="2464" w:type="dxa"/>
          </w:tcPr>
          <w:p w:rsidR="004D56BB" w:rsidRPr="000267F6" w:rsidRDefault="004D56BB" w:rsidP="00EF3846">
            <w:pPr>
              <w:spacing w:after="0"/>
              <w:jc w:val="center"/>
              <w:rPr>
                <w:sz w:val="24"/>
                <w:szCs w:val="24"/>
              </w:rPr>
            </w:pPr>
            <w:r w:rsidRPr="000267F6">
              <w:rPr>
                <w:sz w:val="24"/>
                <w:szCs w:val="24"/>
              </w:rPr>
              <w:t>5</w:t>
            </w:r>
          </w:p>
        </w:tc>
        <w:tc>
          <w:tcPr>
            <w:tcW w:w="2464" w:type="dxa"/>
          </w:tcPr>
          <w:p w:rsidR="004D56BB" w:rsidRPr="000267F6" w:rsidRDefault="004D56BB" w:rsidP="00EF3846">
            <w:pPr>
              <w:spacing w:after="0"/>
              <w:jc w:val="center"/>
              <w:rPr>
                <w:sz w:val="24"/>
                <w:szCs w:val="24"/>
              </w:rPr>
            </w:pPr>
            <w:r w:rsidRPr="000267F6">
              <w:rPr>
                <w:sz w:val="24"/>
                <w:szCs w:val="24"/>
              </w:rPr>
              <w:t>12</w:t>
            </w:r>
          </w:p>
        </w:tc>
      </w:tr>
      <w:tr w:rsidR="004D56BB" w:rsidRPr="000267F6" w:rsidTr="000267F6">
        <w:trPr>
          <w:jc w:val="center"/>
        </w:trPr>
        <w:tc>
          <w:tcPr>
            <w:tcW w:w="1843" w:type="dxa"/>
          </w:tcPr>
          <w:p w:rsidR="004D56BB" w:rsidRPr="000267F6" w:rsidRDefault="004D56BB" w:rsidP="00EF3846">
            <w:pPr>
              <w:spacing w:after="0"/>
              <w:jc w:val="center"/>
              <w:rPr>
                <w:sz w:val="24"/>
                <w:szCs w:val="24"/>
              </w:rPr>
            </w:pPr>
            <w:r w:rsidRPr="000267F6">
              <w:rPr>
                <w:sz w:val="24"/>
                <w:szCs w:val="24"/>
              </w:rPr>
              <w:t>5</w:t>
            </w:r>
          </w:p>
        </w:tc>
        <w:tc>
          <w:tcPr>
            <w:tcW w:w="2463" w:type="dxa"/>
          </w:tcPr>
          <w:p w:rsidR="004D56BB" w:rsidRPr="000267F6" w:rsidRDefault="004D56BB" w:rsidP="00EF3846">
            <w:pPr>
              <w:spacing w:after="0"/>
              <w:rPr>
                <w:rFonts w:eastAsia="Times New Roman"/>
                <w:sz w:val="24"/>
                <w:szCs w:val="24"/>
              </w:rPr>
            </w:pPr>
            <w:r w:rsidRPr="000267F6">
              <w:rPr>
                <w:rFonts w:eastAsia="Times New Roman"/>
                <w:sz w:val="24"/>
                <w:szCs w:val="24"/>
              </w:rPr>
              <w:t>КамАЗ 65111</w:t>
            </w:r>
          </w:p>
        </w:tc>
        <w:tc>
          <w:tcPr>
            <w:tcW w:w="2464" w:type="dxa"/>
          </w:tcPr>
          <w:p w:rsidR="004D56BB" w:rsidRPr="000267F6" w:rsidRDefault="004D56BB" w:rsidP="00EF3846">
            <w:pPr>
              <w:spacing w:after="0"/>
              <w:jc w:val="center"/>
              <w:rPr>
                <w:sz w:val="24"/>
                <w:szCs w:val="24"/>
              </w:rPr>
            </w:pPr>
            <w:r w:rsidRPr="000267F6">
              <w:rPr>
                <w:sz w:val="24"/>
                <w:szCs w:val="24"/>
              </w:rPr>
              <w:t>6</w:t>
            </w:r>
          </w:p>
        </w:tc>
        <w:tc>
          <w:tcPr>
            <w:tcW w:w="2464" w:type="dxa"/>
          </w:tcPr>
          <w:p w:rsidR="004D56BB" w:rsidRPr="000267F6" w:rsidRDefault="004D56BB" w:rsidP="00EF3846">
            <w:pPr>
              <w:spacing w:after="0"/>
              <w:jc w:val="center"/>
              <w:rPr>
                <w:sz w:val="24"/>
                <w:szCs w:val="24"/>
              </w:rPr>
            </w:pPr>
            <w:r w:rsidRPr="000267F6">
              <w:rPr>
                <w:sz w:val="24"/>
                <w:szCs w:val="24"/>
              </w:rPr>
              <w:t>11</w:t>
            </w:r>
          </w:p>
        </w:tc>
      </w:tr>
      <w:tr w:rsidR="004D56BB" w:rsidRPr="000267F6" w:rsidTr="000267F6">
        <w:trPr>
          <w:jc w:val="center"/>
        </w:trPr>
        <w:tc>
          <w:tcPr>
            <w:tcW w:w="1843" w:type="dxa"/>
          </w:tcPr>
          <w:p w:rsidR="004D56BB" w:rsidRPr="000267F6" w:rsidRDefault="004D56BB" w:rsidP="00EF3846">
            <w:pPr>
              <w:spacing w:after="0"/>
              <w:jc w:val="center"/>
              <w:rPr>
                <w:sz w:val="24"/>
                <w:szCs w:val="24"/>
              </w:rPr>
            </w:pPr>
            <w:r w:rsidRPr="000267F6">
              <w:rPr>
                <w:sz w:val="24"/>
                <w:szCs w:val="24"/>
              </w:rPr>
              <w:t>6</w:t>
            </w:r>
          </w:p>
        </w:tc>
        <w:tc>
          <w:tcPr>
            <w:tcW w:w="2463" w:type="dxa"/>
          </w:tcPr>
          <w:p w:rsidR="004D56BB" w:rsidRPr="000267F6" w:rsidRDefault="004D56BB" w:rsidP="00EF3846">
            <w:pPr>
              <w:spacing w:after="0"/>
              <w:rPr>
                <w:sz w:val="24"/>
                <w:szCs w:val="24"/>
              </w:rPr>
            </w:pPr>
            <w:r w:rsidRPr="000267F6">
              <w:rPr>
                <w:rFonts w:eastAsia="Times New Roman"/>
                <w:sz w:val="24"/>
                <w:szCs w:val="24"/>
              </w:rPr>
              <w:t>КамАЗ 65201</w:t>
            </w:r>
          </w:p>
        </w:tc>
        <w:tc>
          <w:tcPr>
            <w:tcW w:w="2464" w:type="dxa"/>
          </w:tcPr>
          <w:p w:rsidR="004D56BB" w:rsidRPr="000267F6" w:rsidRDefault="004D56BB" w:rsidP="00EF3846">
            <w:pPr>
              <w:spacing w:after="0"/>
              <w:jc w:val="center"/>
              <w:rPr>
                <w:sz w:val="24"/>
                <w:szCs w:val="24"/>
              </w:rPr>
            </w:pPr>
            <w:r w:rsidRPr="000267F6">
              <w:rPr>
                <w:sz w:val="24"/>
                <w:szCs w:val="24"/>
              </w:rPr>
              <w:t>4</w:t>
            </w:r>
          </w:p>
        </w:tc>
        <w:tc>
          <w:tcPr>
            <w:tcW w:w="2464" w:type="dxa"/>
          </w:tcPr>
          <w:p w:rsidR="004D56BB" w:rsidRPr="000267F6" w:rsidRDefault="004D56BB" w:rsidP="00EF3846">
            <w:pPr>
              <w:spacing w:after="0"/>
              <w:jc w:val="center"/>
              <w:rPr>
                <w:sz w:val="24"/>
                <w:szCs w:val="24"/>
              </w:rPr>
            </w:pPr>
            <w:r w:rsidRPr="000267F6">
              <w:rPr>
                <w:sz w:val="24"/>
                <w:szCs w:val="24"/>
              </w:rPr>
              <w:t>12</w:t>
            </w:r>
          </w:p>
        </w:tc>
      </w:tr>
      <w:tr w:rsidR="004D56BB" w:rsidRPr="000267F6" w:rsidTr="000267F6">
        <w:trPr>
          <w:jc w:val="center"/>
        </w:trPr>
        <w:tc>
          <w:tcPr>
            <w:tcW w:w="1843" w:type="dxa"/>
          </w:tcPr>
          <w:p w:rsidR="004D56BB" w:rsidRPr="000267F6" w:rsidRDefault="004D56BB" w:rsidP="00EF3846">
            <w:pPr>
              <w:spacing w:after="0"/>
              <w:jc w:val="center"/>
              <w:rPr>
                <w:sz w:val="24"/>
                <w:szCs w:val="24"/>
              </w:rPr>
            </w:pPr>
            <w:r w:rsidRPr="000267F6">
              <w:rPr>
                <w:sz w:val="24"/>
                <w:szCs w:val="24"/>
              </w:rPr>
              <w:t>7</w:t>
            </w:r>
          </w:p>
        </w:tc>
        <w:tc>
          <w:tcPr>
            <w:tcW w:w="2463" w:type="dxa"/>
          </w:tcPr>
          <w:p w:rsidR="004D56BB" w:rsidRPr="000267F6" w:rsidRDefault="004D56BB" w:rsidP="00EF3846">
            <w:pPr>
              <w:spacing w:after="0"/>
              <w:rPr>
                <w:rFonts w:eastAsia="Times New Roman"/>
                <w:sz w:val="24"/>
                <w:szCs w:val="24"/>
              </w:rPr>
            </w:pPr>
            <w:r w:rsidRPr="000267F6">
              <w:rPr>
                <w:rFonts w:eastAsia="Times New Roman"/>
                <w:sz w:val="24"/>
                <w:szCs w:val="24"/>
              </w:rPr>
              <w:t>КамАЗ 6520-006</w:t>
            </w:r>
          </w:p>
        </w:tc>
        <w:tc>
          <w:tcPr>
            <w:tcW w:w="2464" w:type="dxa"/>
          </w:tcPr>
          <w:p w:rsidR="004D56BB" w:rsidRPr="000267F6" w:rsidRDefault="004D56BB" w:rsidP="00EF3846">
            <w:pPr>
              <w:spacing w:after="0"/>
              <w:jc w:val="center"/>
              <w:rPr>
                <w:sz w:val="24"/>
                <w:szCs w:val="24"/>
              </w:rPr>
            </w:pPr>
            <w:r w:rsidRPr="000267F6">
              <w:rPr>
                <w:sz w:val="24"/>
                <w:szCs w:val="24"/>
              </w:rPr>
              <w:t>7</w:t>
            </w:r>
          </w:p>
        </w:tc>
        <w:tc>
          <w:tcPr>
            <w:tcW w:w="2464" w:type="dxa"/>
          </w:tcPr>
          <w:p w:rsidR="004D56BB" w:rsidRPr="000267F6" w:rsidRDefault="004D56BB" w:rsidP="00EF3846">
            <w:pPr>
              <w:spacing w:after="0"/>
              <w:jc w:val="center"/>
              <w:rPr>
                <w:sz w:val="24"/>
                <w:szCs w:val="24"/>
              </w:rPr>
            </w:pPr>
            <w:r w:rsidRPr="000267F6">
              <w:rPr>
                <w:sz w:val="24"/>
                <w:szCs w:val="24"/>
              </w:rPr>
              <w:t>10</w:t>
            </w:r>
          </w:p>
        </w:tc>
      </w:tr>
      <w:tr w:rsidR="004D56BB" w:rsidRPr="000267F6" w:rsidTr="000267F6">
        <w:trPr>
          <w:jc w:val="center"/>
        </w:trPr>
        <w:tc>
          <w:tcPr>
            <w:tcW w:w="1843" w:type="dxa"/>
          </w:tcPr>
          <w:p w:rsidR="004D56BB" w:rsidRPr="000267F6" w:rsidRDefault="004D56BB" w:rsidP="00EF3846">
            <w:pPr>
              <w:spacing w:after="0"/>
              <w:jc w:val="center"/>
              <w:rPr>
                <w:sz w:val="24"/>
                <w:szCs w:val="24"/>
              </w:rPr>
            </w:pPr>
            <w:r w:rsidRPr="000267F6">
              <w:rPr>
                <w:sz w:val="24"/>
                <w:szCs w:val="24"/>
              </w:rPr>
              <w:t>8</w:t>
            </w:r>
          </w:p>
        </w:tc>
        <w:tc>
          <w:tcPr>
            <w:tcW w:w="2463" w:type="dxa"/>
          </w:tcPr>
          <w:p w:rsidR="004D56BB" w:rsidRPr="000267F6" w:rsidRDefault="004D56BB" w:rsidP="00EF3846">
            <w:pPr>
              <w:spacing w:after="0"/>
              <w:rPr>
                <w:sz w:val="24"/>
                <w:szCs w:val="24"/>
              </w:rPr>
            </w:pPr>
            <w:r w:rsidRPr="000267F6">
              <w:rPr>
                <w:rFonts w:eastAsia="Times New Roman"/>
                <w:sz w:val="24"/>
                <w:szCs w:val="24"/>
              </w:rPr>
              <w:t>КамАЗ 43255</w:t>
            </w:r>
          </w:p>
        </w:tc>
        <w:tc>
          <w:tcPr>
            <w:tcW w:w="2464" w:type="dxa"/>
          </w:tcPr>
          <w:p w:rsidR="004D56BB" w:rsidRPr="000267F6" w:rsidRDefault="004D56BB" w:rsidP="00EF3846">
            <w:pPr>
              <w:spacing w:after="0"/>
              <w:jc w:val="center"/>
              <w:rPr>
                <w:sz w:val="24"/>
                <w:szCs w:val="24"/>
              </w:rPr>
            </w:pPr>
            <w:r w:rsidRPr="000267F6">
              <w:rPr>
                <w:sz w:val="24"/>
                <w:szCs w:val="24"/>
              </w:rPr>
              <w:t>8</w:t>
            </w:r>
          </w:p>
        </w:tc>
        <w:tc>
          <w:tcPr>
            <w:tcW w:w="2464" w:type="dxa"/>
          </w:tcPr>
          <w:p w:rsidR="004D56BB" w:rsidRPr="000267F6" w:rsidRDefault="004D56BB" w:rsidP="00EF3846">
            <w:pPr>
              <w:spacing w:after="0"/>
              <w:jc w:val="center"/>
              <w:rPr>
                <w:sz w:val="24"/>
                <w:szCs w:val="24"/>
              </w:rPr>
            </w:pPr>
            <w:r w:rsidRPr="000267F6">
              <w:rPr>
                <w:sz w:val="24"/>
                <w:szCs w:val="24"/>
              </w:rPr>
              <w:t>11</w:t>
            </w:r>
          </w:p>
        </w:tc>
      </w:tr>
      <w:tr w:rsidR="004D56BB" w:rsidRPr="000267F6" w:rsidTr="000267F6">
        <w:trPr>
          <w:jc w:val="center"/>
        </w:trPr>
        <w:tc>
          <w:tcPr>
            <w:tcW w:w="1843" w:type="dxa"/>
          </w:tcPr>
          <w:p w:rsidR="004D56BB" w:rsidRPr="000267F6" w:rsidRDefault="004D56BB" w:rsidP="00EF3846">
            <w:pPr>
              <w:spacing w:after="0"/>
              <w:jc w:val="center"/>
              <w:rPr>
                <w:sz w:val="24"/>
                <w:szCs w:val="24"/>
              </w:rPr>
            </w:pPr>
            <w:r w:rsidRPr="000267F6">
              <w:rPr>
                <w:sz w:val="24"/>
                <w:szCs w:val="24"/>
              </w:rPr>
              <w:t>9</w:t>
            </w:r>
          </w:p>
        </w:tc>
        <w:tc>
          <w:tcPr>
            <w:tcW w:w="2463" w:type="dxa"/>
          </w:tcPr>
          <w:p w:rsidR="004D56BB" w:rsidRPr="000267F6" w:rsidRDefault="004D56BB" w:rsidP="00EF3846">
            <w:pPr>
              <w:spacing w:after="0"/>
              <w:rPr>
                <w:sz w:val="24"/>
                <w:szCs w:val="24"/>
              </w:rPr>
            </w:pPr>
            <w:r w:rsidRPr="000267F6">
              <w:rPr>
                <w:rFonts w:eastAsia="Times New Roman"/>
                <w:sz w:val="24"/>
                <w:szCs w:val="24"/>
              </w:rPr>
              <w:t>Урал 55571-40</w:t>
            </w:r>
          </w:p>
        </w:tc>
        <w:tc>
          <w:tcPr>
            <w:tcW w:w="2464" w:type="dxa"/>
          </w:tcPr>
          <w:p w:rsidR="004D56BB" w:rsidRPr="000267F6" w:rsidRDefault="004D56BB" w:rsidP="00EF3846">
            <w:pPr>
              <w:spacing w:after="0"/>
              <w:jc w:val="center"/>
              <w:rPr>
                <w:sz w:val="24"/>
                <w:szCs w:val="24"/>
              </w:rPr>
            </w:pPr>
            <w:r w:rsidRPr="000267F6">
              <w:rPr>
                <w:sz w:val="24"/>
                <w:szCs w:val="24"/>
              </w:rPr>
              <w:t>6</w:t>
            </w:r>
          </w:p>
        </w:tc>
        <w:tc>
          <w:tcPr>
            <w:tcW w:w="2464" w:type="dxa"/>
          </w:tcPr>
          <w:p w:rsidR="004D56BB" w:rsidRPr="000267F6" w:rsidRDefault="004D56BB" w:rsidP="00EF3846">
            <w:pPr>
              <w:spacing w:after="0"/>
              <w:jc w:val="center"/>
              <w:rPr>
                <w:sz w:val="24"/>
                <w:szCs w:val="24"/>
              </w:rPr>
            </w:pPr>
            <w:r w:rsidRPr="000267F6">
              <w:rPr>
                <w:sz w:val="24"/>
                <w:szCs w:val="24"/>
              </w:rPr>
              <w:t>12</w:t>
            </w:r>
          </w:p>
        </w:tc>
      </w:tr>
      <w:tr w:rsidR="004D56BB" w:rsidRPr="000267F6" w:rsidTr="000267F6">
        <w:trPr>
          <w:jc w:val="center"/>
        </w:trPr>
        <w:tc>
          <w:tcPr>
            <w:tcW w:w="1843" w:type="dxa"/>
          </w:tcPr>
          <w:p w:rsidR="004D56BB" w:rsidRPr="000267F6" w:rsidRDefault="004D56BB" w:rsidP="00EF3846">
            <w:pPr>
              <w:spacing w:after="0"/>
              <w:jc w:val="center"/>
              <w:rPr>
                <w:sz w:val="24"/>
                <w:szCs w:val="24"/>
              </w:rPr>
            </w:pPr>
            <w:r w:rsidRPr="000267F6">
              <w:rPr>
                <w:sz w:val="24"/>
                <w:szCs w:val="24"/>
              </w:rPr>
              <w:t>10</w:t>
            </w:r>
          </w:p>
        </w:tc>
        <w:tc>
          <w:tcPr>
            <w:tcW w:w="2463" w:type="dxa"/>
          </w:tcPr>
          <w:p w:rsidR="004D56BB" w:rsidRPr="000267F6" w:rsidRDefault="004D56BB" w:rsidP="00EF3846">
            <w:pPr>
              <w:spacing w:after="0"/>
              <w:rPr>
                <w:sz w:val="24"/>
                <w:szCs w:val="24"/>
              </w:rPr>
            </w:pPr>
            <w:r w:rsidRPr="000267F6">
              <w:rPr>
                <w:rFonts w:eastAsia="Times New Roman"/>
                <w:sz w:val="24"/>
                <w:szCs w:val="24"/>
              </w:rPr>
              <w:t>Урал 45289</w:t>
            </w:r>
          </w:p>
        </w:tc>
        <w:tc>
          <w:tcPr>
            <w:tcW w:w="2464" w:type="dxa"/>
          </w:tcPr>
          <w:p w:rsidR="004D56BB" w:rsidRPr="000267F6" w:rsidRDefault="004D56BB" w:rsidP="00EF3846">
            <w:pPr>
              <w:spacing w:after="0"/>
              <w:jc w:val="center"/>
              <w:rPr>
                <w:sz w:val="24"/>
                <w:szCs w:val="24"/>
              </w:rPr>
            </w:pPr>
            <w:r w:rsidRPr="000267F6">
              <w:rPr>
                <w:sz w:val="24"/>
                <w:szCs w:val="24"/>
              </w:rPr>
              <w:t>5</w:t>
            </w:r>
          </w:p>
        </w:tc>
        <w:tc>
          <w:tcPr>
            <w:tcW w:w="2464" w:type="dxa"/>
          </w:tcPr>
          <w:p w:rsidR="004D56BB" w:rsidRPr="000267F6" w:rsidRDefault="004D56BB" w:rsidP="00EF3846">
            <w:pPr>
              <w:spacing w:after="0"/>
              <w:jc w:val="center"/>
              <w:rPr>
                <w:sz w:val="24"/>
                <w:szCs w:val="24"/>
              </w:rPr>
            </w:pPr>
            <w:r w:rsidRPr="000267F6">
              <w:rPr>
                <w:sz w:val="24"/>
                <w:szCs w:val="24"/>
              </w:rPr>
              <w:t>11</w:t>
            </w:r>
          </w:p>
        </w:tc>
      </w:tr>
      <w:tr w:rsidR="004D56BB" w:rsidRPr="000267F6" w:rsidTr="000267F6">
        <w:trPr>
          <w:jc w:val="center"/>
        </w:trPr>
        <w:tc>
          <w:tcPr>
            <w:tcW w:w="1843" w:type="dxa"/>
          </w:tcPr>
          <w:p w:rsidR="004D56BB" w:rsidRPr="000267F6" w:rsidRDefault="004D56BB" w:rsidP="00EF3846">
            <w:pPr>
              <w:spacing w:after="0"/>
              <w:jc w:val="center"/>
              <w:rPr>
                <w:sz w:val="24"/>
                <w:szCs w:val="24"/>
              </w:rPr>
            </w:pPr>
            <w:r w:rsidRPr="000267F6">
              <w:rPr>
                <w:sz w:val="24"/>
                <w:szCs w:val="24"/>
              </w:rPr>
              <w:t>11</w:t>
            </w:r>
          </w:p>
        </w:tc>
        <w:tc>
          <w:tcPr>
            <w:tcW w:w="2463" w:type="dxa"/>
          </w:tcPr>
          <w:p w:rsidR="004D56BB" w:rsidRPr="000267F6" w:rsidRDefault="004D56BB" w:rsidP="00EF3846">
            <w:pPr>
              <w:spacing w:after="0"/>
              <w:rPr>
                <w:rFonts w:eastAsia="Times New Roman"/>
                <w:sz w:val="24"/>
                <w:szCs w:val="24"/>
              </w:rPr>
            </w:pPr>
            <w:r w:rsidRPr="000267F6">
              <w:rPr>
                <w:rFonts w:eastAsia="Times New Roman"/>
                <w:sz w:val="24"/>
                <w:szCs w:val="24"/>
              </w:rPr>
              <w:t>Урал-583106</w:t>
            </w:r>
          </w:p>
        </w:tc>
        <w:tc>
          <w:tcPr>
            <w:tcW w:w="2464" w:type="dxa"/>
          </w:tcPr>
          <w:p w:rsidR="004D56BB" w:rsidRPr="000267F6" w:rsidRDefault="004D56BB" w:rsidP="00EF3846">
            <w:pPr>
              <w:spacing w:after="0"/>
              <w:jc w:val="center"/>
              <w:rPr>
                <w:sz w:val="24"/>
                <w:szCs w:val="24"/>
              </w:rPr>
            </w:pPr>
            <w:r w:rsidRPr="000267F6">
              <w:rPr>
                <w:sz w:val="24"/>
                <w:szCs w:val="24"/>
              </w:rPr>
              <w:t>4</w:t>
            </w:r>
          </w:p>
        </w:tc>
        <w:tc>
          <w:tcPr>
            <w:tcW w:w="2464" w:type="dxa"/>
          </w:tcPr>
          <w:p w:rsidR="004D56BB" w:rsidRPr="000267F6" w:rsidRDefault="004D56BB" w:rsidP="00EF3846">
            <w:pPr>
              <w:spacing w:after="0"/>
              <w:jc w:val="center"/>
              <w:rPr>
                <w:sz w:val="24"/>
                <w:szCs w:val="24"/>
              </w:rPr>
            </w:pPr>
            <w:r w:rsidRPr="000267F6">
              <w:rPr>
                <w:sz w:val="24"/>
                <w:szCs w:val="24"/>
              </w:rPr>
              <w:t>10</w:t>
            </w:r>
          </w:p>
        </w:tc>
      </w:tr>
    </w:tbl>
    <w:p w:rsidR="0064317E" w:rsidRDefault="0064317E" w:rsidP="00BD3F0D">
      <w:pPr>
        <w:pStyle w:val="a3"/>
        <w:shd w:val="clear" w:color="auto" w:fill="FFFFFF"/>
        <w:spacing w:before="0" w:after="0"/>
        <w:ind w:left="0"/>
        <w:jc w:val="center"/>
        <w:rPr>
          <w:b/>
          <w:sz w:val="28"/>
          <w:szCs w:val="28"/>
          <w:lang w:eastAsia="ko-KR"/>
        </w:rPr>
      </w:pPr>
      <w:r w:rsidRPr="0029286B">
        <w:rPr>
          <w:b/>
          <w:bCs/>
          <w:color w:val="000000"/>
          <w:sz w:val="28"/>
          <w:szCs w:val="28"/>
        </w:rPr>
        <w:lastRenderedPageBreak/>
        <w:t>2.</w:t>
      </w:r>
      <w:r w:rsidR="00283B1E">
        <w:rPr>
          <w:b/>
          <w:bCs/>
          <w:color w:val="000000"/>
          <w:sz w:val="28"/>
          <w:szCs w:val="28"/>
        </w:rPr>
        <w:t>4</w:t>
      </w:r>
      <w:r w:rsidRPr="0029286B">
        <w:rPr>
          <w:b/>
          <w:sz w:val="28"/>
          <w:szCs w:val="28"/>
          <w:lang w:eastAsia="ko-KR"/>
        </w:rPr>
        <w:t xml:space="preserve"> Определ</w:t>
      </w:r>
      <w:r>
        <w:rPr>
          <w:b/>
          <w:sz w:val="28"/>
          <w:szCs w:val="28"/>
          <w:lang w:eastAsia="ko-KR"/>
        </w:rPr>
        <w:t>ение количества автомобилей для транспортировки грузов</w:t>
      </w:r>
    </w:p>
    <w:p w:rsidR="00BD3F0D" w:rsidRDefault="00BD3F0D" w:rsidP="00EF3846">
      <w:pPr>
        <w:pStyle w:val="a3"/>
        <w:shd w:val="clear" w:color="auto" w:fill="FFFFFF"/>
        <w:spacing w:before="0" w:after="0"/>
        <w:ind w:left="0" w:firstLine="709"/>
        <w:jc w:val="both"/>
        <w:rPr>
          <w:color w:val="000000"/>
          <w:sz w:val="28"/>
          <w:szCs w:val="28"/>
        </w:rPr>
      </w:pPr>
    </w:p>
    <w:p w:rsidR="00C610DA" w:rsidRPr="003165D8" w:rsidRDefault="003165D8" w:rsidP="00EF3846">
      <w:pPr>
        <w:pStyle w:val="a3"/>
        <w:shd w:val="clear" w:color="auto" w:fill="FFFFFF"/>
        <w:spacing w:before="0" w:after="0"/>
        <w:ind w:left="0" w:firstLine="709"/>
        <w:jc w:val="both"/>
        <w:rPr>
          <w:sz w:val="28"/>
          <w:szCs w:val="28"/>
        </w:rPr>
      </w:pPr>
      <w:r w:rsidRPr="001C45C1">
        <w:rPr>
          <w:color w:val="000000"/>
          <w:sz w:val="28"/>
          <w:szCs w:val="28"/>
        </w:rPr>
        <w:t xml:space="preserve">В </w:t>
      </w:r>
      <w:r>
        <w:rPr>
          <w:color w:val="000000"/>
          <w:sz w:val="28"/>
          <w:szCs w:val="28"/>
        </w:rPr>
        <w:t>этой</w:t>
      </w:r>
      <w:r w:rsidRPr="001C45C1">
        <w:rPr>
          <w:color w:val="000000"/>
          <w:sz w:val="28"/>
          <w:szCs w:val="28"/>
        </w:rPr>
        <w:t xml:space="preserve"> задаче </w:t>
      </w:r>
      <w:r>
        <w:rPr>
          <w:color w:val="000000"/>
          <w:sz w:val="28"/>
          <w:szCs w:val="28"/>
        </w:rPr>
        <w:t xml:space="preserve">необходимо определить </w:t>
      </w:r>
      <w:r w:rsidRPr="001C45C1">
        <w:rPr>
          <w:color w:val="000000"/>
          <w:sz w:val="28"/>
          <w:szCs w:val="28"/>
        </w:rPr>
        <w:t>количество автомо</w:t>
      </w:r>
      <w:r w:rsidRPr="001C45C1">
        <w:rPr>
          <w:color w:val="000000"/>
          <w:sz w:val="28"/>
          <w:szCs w:val="28"/>
        </w:rPr>
        <w:softHyphen/>
        <w:t>билей для перевозки заданного количества груза за одну смену.</w:t>
      </w:r>
    </w:p>
    <w:p w:rsidR="0064317E" w:rsidRDefault="0037005A" w:rsidP="007050AD">
      <w:pPr>
        <w:spacing w:after="0" w:line="240" w:lineRule="auto"/>
        <w:ind w:firstLine="708"/>
        <w:rPr>
          <w:szCs w:val="28"/>
          <w:lang w:eastAsia="ko-KR"/>
        </w:rPr>
      </w:pPr>
      <w:r>
        <w:rPr>
          <w:szCs w:val="28"/>
        </w:rPr>
        <w:t>ПРИМЕР:</w:t>
      </w:r>
      <w:r w:rsidR="0064317E">
        <w:rPr>
          <w:szCs w:val="28"/>
        </w:rPr>
        <w:t xml:space="preserve"> </w:t>
      </w:r>
      <w:r w:rsidR="00DA50EA">
        <w:rPr>
          <w:szCs w:val="28"/>
        </w:rPr>
        <w:t>Требуется ежедневно перевозить 6</w:t>
      </w:r>
      <w:r w:rsidR="0064317E" w:rsidRPr="009B7CF7">
        <w:rPr>
          <w:szCs w:val="28"/>
        </w:rPr>
        <w:t xml:space="preserve">0 тыс. шт. кирпича с кирпичного завода на расстояние </w:t>
      </w:r>
      <w:r w:rsidR="0064317E" w:rsidRPr="009B7CF7">
        <w:rPr>
          <w:szCs w:val="28"/>
          <w:lang w:val="en-US"/>
        </w:rPr>
        <w:t>L</w:t>
      </w:r>
      <w:r w:rsidR="0064317E" w:rsidRPr="009B7CF7">
        <w:rPr>
          <w:szCs w:val="28"/>
        </w:rPr>
        <w:t>=12</w:t>
      </w:r>
      <w:r w:rsidR="0064317E" w:rsidRPr="009B7CF7">
        <w:rPr>
          <w:szCs w:val="28"/>
          <w:lang w:eastAsia="ko-KR"/>
        </w:rPr>
        <w:t xml:space="preserve"> км.</w:t>
      </w:r>
      <w:r w:rsidR="0064317E">
        <w:rPr>
          <w:szCs w:val="28"/>
          <w:lang w:eastAsia="ko-KR"/>
        </w:rPr>
        <w:t xml:space="preserve"> </w:t>
      </w:r>
      <w:r w:rsidR="0064317E" w:rsidRPr="009B7CF7">
        <w:rPr>
          <w:szCs w:val="28"/>
          <w:lang w:eastAsia="ko-KR"/>
        </w:rPr>
        <w:t>Кирпич перевозится на поддонах по городу.</w:t>
      </w:r>
      <w:r w:rsidR="0064317E">
        <w:rPr>
          <w:szCs w:val="28"/>
          <w:lang w:eastAsia="ko-KR"/>
        </w:rPr>
        <w:t xml:space="preserve"> </w:t>
      </w:r>
      <w:r w:rsidR="0064317E" w:rsidRPr="009B7CF7">
        <w:rPr>
          <w:szCs w:val="28"/>
          <w:lang w:eastAsia="ko-KR"/>
        </w:rPr>
        <w:t>Транспорт работает в две смены.</w:t>
      </w:r>
      <w:r w:rsidR="0064317E">
        <w:rPr>
          <w:szCs w:val="28"/>
          <w:lang w:eastAsia="ko-KR"/>
        </w:rPr>
        <w:t xml:space="preserve"> </w:t>
      </w:r>
    </w:p>
    <w:p w:rsidR="0064317E" w:rsidRPr="009B7CF7" w:rsidRDefault="00A73EE5" w:rsidP="007050AD">
      <w:pPr>
        <w:spacing w:after="0" w:line="240" w:lineRule="auto"/>
        <w:ind w:firstLine="708"/>
        <w:rPr>
          <w:szCs w:val="28"/>
          <w:lang w:eastAsia="ko-KR"/>
        </w:rPr>
      </w:pPr>
      <w:r>
        <w:rPr>
          <w:szCs w:val="28"/>
          <w:lang w:eastAsia="ko-KR"/>
        </w:rPr>
        <w:t>ОПРЕДЕЛИТЬ</w:t>
      </w:r>
      <w:r w:rsidR="0064317E">
        <w:rPr>
          <w:szCs w:val="28"/>
          <w:lang w:eastAsia="ko-KR"/>
        </w:rPr>
        <w:t xml:space="preserve">: </w:t>
      </w:r>
      <w:r w:rsidR="0064317E" w:rsidRPr="009B7CF7">
        <w:rPr>
          <w:szCs w:val="28"/>
          <w:lang w:eastAsia="ko-KR"/>
        </w:rPr>
        <w:t xml:space="preserve">Сколько требуется выделить автомобилей типа </w:t>
      </w:r>
      <w:r w:rsidR="0064317E" w:rsidRPr="0064317E">
        <w:rPr>
          <w:rFonts w:eastAsia="Times New Roman"/>
          <w:bCs/>
          <w:szCs w:val="28"/>
        </w:rPr>
        <w:t>ЗиЛ-ММЗ-450850</w:t>
      </w:r>
      <w:r w:rsidR="0064317E" w:rsidRPr="0064317E">
        <w:rPr>
          <w:rFonts w:eastAsia="Times New Roman"/>
          <w:szCs w:val="28"/>
        </w:rPr>
        <w:t xml:space="preserve">    </w:t>
      </w:r>
      <w:r w:rsidR="0064317E" w:rsidRPr="0064317E">
        <w:rPr>
          <w:szCs w:val="28"/>
          <w:lang w:eastAsia="ko-KR"/>
        </w:rPr>
        <w:t>для выполнения этой работы?</w:t>
      </w:r>
      <w:r>
        <w:rPr>
          <w:szCs w:val="28"/>
          <w:lang w:eastAsia="ko-KR"/>
        </w:rPr>
        <w:t xml:space="preserve"> Р</w:t>
      </w:r>
      <w:r w:rsidR="0064317E" w:rsidRPr="009B7CF7">
        <w:rPr>
          <w:szCs w:val="28"/>
          <w:lang w:eastAsia="ko-KR"/>
        </w:rPr>
        <w:t>ешение выполнить в двух вариантах:</w:t>
      </w:r>
      <w:r>
        <w:rPr>
          <w:szCs w:val="28"/>
          <w:lang w:eastAsia="ko-KR"/>
        </w:rPr>
        <w:t xml:space="preserve"> </w:t>
      </w:r>
      <w:r w:rsidR="0064317E" w:rsidRPr="009B7CF7">
        <w:rPr>
          <w:szCs w:val="28"/>
          <w:lang w:eastAsia="ko-KR"/>
        </w:rPr>
        <w:t>1.Ем</w:t>
      </w:r>
      <w:r>
        <w:rPr>
          <w:szCs w:val="28"/>
          <w:lang w:eastAsia="ko-KR"/>
        </w:rPr>
        <w:t xml:space="preserve">кость одного поддона неизвестна. </w:t>
      </w:r>
      <w:r w:rsidR="0064317E" w:rsidRPr="009B7CF7">
        <w:rPr>
          <w:szCs w:val="28"/>
          <w:lang w:eastAsia="ko-KR"/>
        </w:rPr>
        <w:t>2.На каждом поддоне перевозится 200 шт. кирпичей.</w:t>
      </w:r>
    </w:p>
    <w:p w:rsidR="0064317E" w:rsidRPr="009B7CF7" w:rsidRDefault="00A73EE5" w:rsidP="007050AD">
      <w:pPr>
        <w:spacing w:after="0" w:line="240" w:lineRule="auto"/>
        <w:ind w:firstLine="708"/>
        <w:rPr>
          <w:szCs w:val="28"/>
          <w:lang w:eastAsia="ko-KR"/>
        </w:rPr>
      </w:pPr>
      <w:r w:rsidRPr="00A73EE5">
        <w:rPr>
          <w:szCs w:val="28"/>
          <w:lang w:eastAsia="ko-KR"/>
        </w:rPr>
        <w:t>РЕШЕНИЕ:</w:t>
      </w:r>
      <w:r>
        <w:rPr>
          <w:szCs w:val="28"/>
          <w:lang w:eastAsia="ko-KR"/>
        </w:rPr>
        <w:t xml:space="preserve"> </w:t>
      </w:r>
      <w:r w:rsidR="0064317E" w:rsidRPr="009B7CF7">
        <w:rPr>
          <w:szCs w:val="28"/>
          <w:lang w:eastAsia="ko-KR"/>
        </w:rPr>
        <w:t xml:space="preserve">Количество автомобилей </w:t>
      </w:r>
      <w:r>
        <w:rPr>
          <w:szCs w:val="28"/>
          <w:lang w:eastAsia="ko-KR"/>
        </w:rPr>
        <w:t xml:space="preserve"> </w:t>
      </w:r>
      <w:r w:rsidR="0064317E" w:rsidRPr="009B7CF7">
        <w:rPr>
          <w:szCs w:val="28"/>
          <w:lang w:val="en-US" w:eastAsia="ko-KR"/>
        </w:rPr>
        <w:t>N</w:t>
      </w:r>
      <w:r w:rsidR="0064317E" w:rsidRPr="009B7CF7">
        <w:rPr>
          <w:szCs w:val="28"/>
          <w:lang w:eastAsia="ko-KR"/>
        </w:rPr>
        <w:t>, необходимых для перевозки кирпича с кирпичного завода на постройку, определяется по формуле</w:t>
      </w:r>
    </w:p>
    <w:p w:rsidR="0064317E" w:rsidRPr="00C832EC" w:rsidRDefault="0064317E" w:rsidP="00EF3846">
      <w:pPr>
        <w:spacing w:after="0" w:line="240" w:lineRule="auto"/>
        <w:ind w:firstLine="851"/>
        <w:rPr>
          <w:szCs w:val="28"/>
          <w:lang w:eastAsia="ko-KR"/>
        </w:rPr>
      </w:pPr>
    </w:p>
    <w:tbl>
      <w:tblPr>
        <w:tblStyle w:val="a8"/>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8961"/>
        <w:gridCol w:w="893"/>
      </w:tblGrid>
      <w:tr w:rsidR="00610F72" w:rsidRPr="00610F72" w:rsidTr="00610F72">
        <w:trPr>
          <w:trHeight w:val="601"/>
        </w:trPr>
        <w:tc>
          <w:tcPr>
            <w:tcW w:w="9405" w:type="dxa"/>
            <w:vAlign w:val="center"/>
          </w:tcPr>
          <w:p w:rsidR="00610F72" w:rsidRPr="00610F72" w:rsidRDefault="00610F72" w:rsidP="00610F72">
            <w:pPr>
              <w:spacing w:after="0"/>
              <w:jc w:val="center"/>
              <w:rPr>
                <w:szCs w:val="28"/>
                <w:lang w:eastAsia="ko-KR"/>
              </w:rPr>
            </w:pPr>
            <m:oMath>
              <m:r>
                <m:rPr>
                  <m:sty m:val="p"/>
                </m:rPr>
                <w:rPr>
                  <w:rFonts w:ascii="Cambria Math" w:hAnsi="Cambria Math"/>
                  <w:szCs w:val="28"/>
                  <w:lang w:val="en-US" w:eastAsia="ko-KR"/>
                </w:rPr>
                <m:t>N</m:t>
              </m:r>
              <m:r>
                <m:rPr>
                  <m:sty m:val="p"/>
                </m:rPr>
                <w:rPr>
                  <w:rFonts w:ascii="Cambria Math" w:hAnsi="Cambria Math"/>
                  <w:szCs w:val="28"/>
                  <w:lang w:eastAsia="ko-KR"/>
                </w:rPr>
                <m:t xml:space="preserve">= </m:t>
              </m:r>
              <m:f>
                <m:fPr>
                  <m:ctrlPr>
                    <w:rPr>
                      <w:rFonts w:ascii="Cambria Math" w:hAnsi="Cambria Math"/>
                      <w:szCs w:val="28"/>
                      <w:lang w:val="en-US" w:eastAsia="ko-KR"/>
                    </w:rPr>
                  </m:ctrlPr>
                </m:fPr>
                <m:num>
                  <m:r>
                    <m:rPr>
                      <m:sty m:val="p"/>
                    </m:rPr>
                    <w:rPr>
                      <w:rFonts w:ascii="Cambria Math" w:hAnsi="Cambria Math"/>
                      <w:szCs w:val="28"/>
                      <w:lang w:val="en-US" w:eastAsia="ko-KR"/>
                    </w:rPr>
                    <m:t>Q</m:t>
                  </m:r>
                </m:num>
                <m:den>
                  <m:r>
                    <m:rPr>
                      <m:sty m:val="p"/>
                    </m:rPr>
                    <w:rPr>
                      <w:rFonts w:ascii="Cambria Math" w:hAnsi="Cambria Math"/>
                      <w:szCs w:val="28"/>
                      <w:lang w:val="en-US" w:eastAsia="ko-KR"/>
                    </w:rPr>
                    <m:t>P</m:t>
                  </m:r>
                </m:den>
              </m:f>
              <m:r>
                <w:rPr>
                  <w:rFonts w:ascii="Cambria Math" w:hAnsi="Cambria Math"/>
                  <w:szCs w:val="28"/>
                  <w:lang w:val="en-US" w:eastAsia="ko-KR"/>
                </w:rPr>
                <m:t xml:space="preserve"> </m:t>
              </m:r>
            </m:oMath>
            <w:r w:rsidRPr="00610F72">
              <w:rPr>
                <w:szCs w:val="28"/>
                <w:lang w:eastAsia="ko-KR"/>
              </w:rPr>
              <w:t>,</w:t>
            </w:r>
          </w:p>
        </w:tc>
        <w:tc>
          <w:tcPr>
            <w:tcW w:w="449" w:type="dxa"/>
            <w:vAlign w:val="center"/>
          </w:tcPr>
          <w:p w:rsidR="00610F72" w:rsidRPr="00610F72" w:rsidRDefault="00610F72" w:rsidP="00610F72">
            <w:pPr>
              <w:spacing w:after="0"/>
              <w:jc w:val="center"/>
              <w:rPr>
                <w:szCs w:val="28"/>
                <w:lang w:eastAsia="ko-KR"/>
              </w:rPr>
            </w:pPr>
            <w:r w:rsidRPr="00610F72">
              <w:rPr>
                <w:szCs w:val="28"/>
                <w:lang w:eastAsia="ko-KR"/>
              </w:rPr>
              <w:t>(2.17)</w:t>
            </w:r>
          </w:p>
        </w:tc>
      </w:tr>
    </w:tbl>
    <w:p w:rsidR="00610F72" w:rsidRPr="00C832EC" w:rsidRDefault="00610F72" w:rsidP="00EF3846">
      <w:pPr>
        <w:spacing w:after="0" w:line="240" w:lineRule="auto"/>
        <w:jc w:val="center"/>
        <w:rPr>
          <w:szCs w:val="28"/>
          <w:lang w:eastAsia="ko-KR"/>
        </w:rPr>
      </w:pPr>
    </w:p>
    <w:p w:rsidR="0064317E" w:rsidRPr="009B7CF7" w:rsidRDefault="000A4144" w:rsidP="00EF3846">
      <w:pPr>
        <w:spacing w:after="0" w:line="240" w:lineRule="auto"/>
        <w:rPr>
          <w:szCs w:val="28"/>
          <w:lang w:eastAsia="ko-KR"/>
        </w:rPr>
      </w:pPr>
      <w:r>
        <w:rPr>
          <w:szCs w:val="28"/>
          <w:lang w:eastAsia="ko-KR"/>
        </w:rPr>
        <w:t>г</w:t>
      </w:r>
      <w:r w:rsidR="0064317E" w:rsidRPr="009B7CF7">
        <w:rPr>
          <w:szCs w:val="28"/>
          <w:lang w:eastAsia="ko-KR"/>
        </w:rPr>
        <w:t>де</w:t>
      </w:r>
      <w:r>
        <w:rPr>
          <w:szCs w:val="28"/>
          <w:lang w:eastAsia="ko-KR"/>
        </w:rPr>
        <w:t>:</w:t>
      </w:r>
      <w:r w:rsidR="0064317E" w:rsidRPr="009B7CF7">
        <w:rPr>
          <w:szCs w:val="28"/>
          <w:lang w:eastAsia="ko-KR"/>
        </w:rPr>
        <w:t xml:space="preserve"> </w:t>
      </w:r>
      <w:r w:rsidR="00C832EC">
        <w:rPr>
          <w:szCs w:val="28"/>
          <w:lang w:val="en-US" w:eastAsia="ko-KR"/>
        </w:rPr>
        <w:t>Q</w:t>
      </w:r>
      <w:r w:rsidR="0064317E" w:rsidRPr="009B7CF7">
        <w:rPr>
          <w:szCs w:val="28"/>
          <w:lang w:eastAsia="ko-KR"/>
        </w:rPr>
        <w:t xml:space="preserve"> - количество кирпича, подлежащего перевозки за 1 день</w:t>
      </w:r>
      <w:r w:rsidR="00C832EC">
        <w:rPr>
          <w:szCs w:val="28"/>
          <w:lang w:eastAsia="ko-KR"/>
        </w:rPr>
        <w:t xml:space="preserve"> </w:t>
      </w:r>
      <w:r w:rsidR="00C832EC" w:rsidRPr="00C832EC">
        <w:rPr>
          <w:szCs w:val="28"/>
          <w:lang w:eastAsia="ko-KR"/>
        </w:rPr>
        <w:t>(</w:t>
      </w:r>
      <w:r w:rsidR="0064317E" w:rsidRPr="009B7CF7">
        <w:rPr>
          <w:szCs w:val="28"/>
          <w:lang w:eastAsia="ko-KR"/>
        </w:rPr>
        <w:t>50</w:t>
      </w:r>
      <w:r w:rsidR="00C832EC" w:rsidRPr="00C832EC">
        <w:rPr>
          <w:szCs w:val="28"/>
          <w:lang w:eastAsia="ko-KR"/>
        </w:rPr>
        <w:t xml:space="preserve"> </w:t>
      </w:r>
      <w:r w:rsidR="0064317E" w:rsidRPr="009B7CF7">
        <w:rPr>
          <w:szCs w:val="28"/>
          <w:lang w:eastAsia="ko-KR"/>
        </w:rPr>
        <w:t>тыс.</w:t>
      </w:r>
      <w:r w:rsidR="00610F72">
        <w:rPr>
          <w:szCs w:val="28"/>
          <w:lang w:eastAsia="ko-KR"/>
        </w:rPr>
        <w:t xml:space="preserve"> </w:t>
      </w:r>
      <w:r w:rsidR="0064317E" w:rsidRPr="009B7CF7">
        <w:rPr>
          <w:szCs w:val="28"/>
          <w:lang w:eastAsia="ko-KR"/>
        </w:rPr>
        <w:t>шт.</w:t>
      </w:r>
      <w:r w:rsidR="00C832EC" w:rsidRPr="00C832EC">
        <w:rPr>
          <w:szCs w:val="28"/>
          <w:lang w:eastAsia="ko-KR"/>
        </w:rPr>
        <w:t xml:space="preserve"> </w:t>
      </w:r>
      <w:r w:rsidR="00DA50EA">
        <w:rPr>
          <w:szCs w:val="28"/>
          <w:lang w:eastAsia="ko-KR"/>
        </w:rPr>
        <w:t>или 6</w:t>
      </w:r>
      <w:r w:rsidR="0064317E" w:rsidRPr="009B7CF7">
        <w:rPr>
          <w:szCs w:val="28"/>
          <w:lang w:eastAsia="ko-KR"/>
        </w:rPr>
        <w:t>0</w:t>
      </w:r>
      <w:r w:rsidR="00C832EC" w:rsidRPr="00C832EC">
        <w:rPr>
          <w:szCs w:val="28"/>
          <w:lang w:eastAsia="ko-KR"/>
        </w:rPr>
        <w:t>000</w:t>
      </w:r>
      <w:r w:rsidR="00C832EC" w:rsidRPr="009761BB">
        <w:rPr>
          <w:szCs w:val="28"/>
          <w:lang w:eastAsia="ko-KR"/>
        </w:rPr>
        <w:t>×</w:t>
      </w:r>
      <w:r w:rsidR="00DA50EA">
        <w:rPr>
          <w:szCs w:val="28"/>
          <w:lang w:eastAsia="ko-KR"/>
        </w:rPr>
        <w:t>3,7=222</w:t>
      </w:r>
      <w:r w:rsidR="00C832EC">
        <w:rPr>
          <w:szCs w:val="28"/>
          <w:lang w:eastAsia="ko-KR"/>
        </w:rPr>
        <w:t>т)</w:t>
      </w:r>
      <w:r>
        <w:rPr>
          <w:szCs w:val="28"/>
          <w:lang w:eastAsia="ko-KR"/>
        </w:rPr>
        <w:t xml:space="preserve">; </w:t>
      </w:r>
      <w:r w:rsidR="0064317E" w:rsidRPr="009B7CF7">
        <w:rPr>
          <w:szCs w:val="28"/>
          <w:lang w:val="en-US" w:eastAsia="ko-KR"/>
        </w:rPr>
        <w:t>P</w:t>
      </w:r>
      <w:r w:rsidR="0064317E" w:rsidRPr="009B7CF7">
        <w:rPr>
          <w:szCs w:val="28"/>
          <w:lang w:eastAsia="ko-KR"/>
        </w:rPr>
        <w:t xml:space="preserve"> - </w:t>
      </w:r>
      <w:r w:rsidR="00C832EC">
        <w:rPr>
          <w:szCs w:val="28"/>
          <w:lang w:eastAsia="ko-KR"/>
        </w:rPr>
        <w:t>п</w:t>
      </w:r>
      <w:r w:rsidR="00C832EC" w:rsidRPr="009B7CF7">
        <w:rPr>
          <w:szCs w:val="28"/>
          <w:lang w:eastAsia="ko-KR"/>
        </w:rPr>
        <w:t>роизводительность</w:t>
      </w:r>
      <w:r w:rsidR="0064317E" w:rsidRPr="009B7CF7">
        <w:rPr>
          <w:szCs w:val="28"/>
          <w:lang w:eastAsia="ko-KR"/>
        </w:rPr>
        <w:t xml:space="preserve"> одной машины за 1 день.</w:t>
      </w:r>
    </w:p>
    <w:p w:rsidR="0064317E" w:rsidRDefault="0064317E" w:rsidP="000A4144">
      <w:pPr>
        <w:spacing w:after="0" w:line="240" w:lineRule="auto"/>
        <w:ind w:firstLine="709"/>
        <w:rPr>
          <w:szCs w:val="28"/>
          <w:lang w:eastAsia="ko-KR"/>
        </w:rPr>
      </w:pPr>
      <w:r w:rsidRPr="009B7CF7">
        <w:rPr>
          <w:szCs w:val="28"/>
          <w:lang w:eastAsia="ko-KR"/>
        </w:rPr>
        <w:t>Количество кирпича, которое может перевезти одна автомашина за 1 день при работе в 2 смены</w:t>
      </w:r>
      <w:r w:rsidR="000A4144">
        <w:rPr>
          <w:szCs w:val="28"/>
          <w:lang w:eastAsia="ko-KR"/>
        </w:rPr>
        <w:t xml:space="preserve"> </w:t>
      </w:r>
      <w:r w:rsidRPr="009B7CF7">
        <w:rPr>
          <w:szCs w:val="28"/>
          <w:lang w:eastAsia="ko-KR"/>
        </w:rPr>
        <w:t>(14 часов), определится по формуле</w:t>
      </w:r>
      <w:r w:rsidR="00C832EC">
        <w:rPr>
          <w:szCs w:val="28"/>
          <w:lang w:eastAsia="ko-KR"/>
        </w:rPr>
        <w:t>:</w:t>
      </w:r>
    </w:p>
    <w:p w:rsidR="00610F72" w:rsidRDefault="00610F72" w:rsidP="00610F72">
      <w:pPr>
        <w:spacing w:after="0" w:line="240" w:lineRule="auto"/>
        <w:rPr>
          <w:szCs w:val="28"/>
          <w:lang w:eastAsia="ko-KR"/>
        </w:rPr>
      </w:pPr>
    </w:p>
    <w:tbl>
      <w:tblPr>
        <w:tblStyle w:val="a8"/>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8961"/>
        <w:gridCol w:w="893"/>
      </w:tblGrid>
      <w:tr w:rsidR="00610F72" w:rsidRPr="00610F72" w:rsidTr="00610F72">
        <w:tc>
          <w:tcPr>
            <w:tcW w:w="9390" w:type="dxa"/>
            <w:vAlign w:val="center"/>
          </w:tcPr>
          <w:p w:rsidR="00610F72" w:rsidRPr="00610F72" w:rsidRDefault="00610F72" w:rsidP="00610F72">
            <w:pPr>
              <w:spacing w:after="0"/>
              <w:jc w:val="center"/>
              <w:rPr>
                <w:szCs w:val="28"/>
                <w:lang w:eastAsia="ko-KR"/>
              </w:rPr>
            </w:pPr>
            <m:oMath>
              <m:r>
                <w:rPr>
                  <w:rFonts w:ascii="Cambria Math" w:hAnsi="Cambria Math"/>
                  <w:szCs w:val="28"/>
                  <w:lang w:eastAsia="ko-KR"/>
                </w:rPr>
                <m:t>Р</m:t>
              </m:r>
              <m:r>
                <w:rPr>
                  <w:rFonts w:ascii="Cambria Math"/>
                  <w:szCs w:val="28"/>
                  <w:lang w:eastAsia="ko-KR"/>
                </w:rPr>
                <m:t xml:space="preserve">= </m:t>
              </m:r>
              <m:sSub>
                <m:sSubPr>
                  <m:ctrlPr>
                    <w:rPr>
                      <w:rFonts w:ascii="Cambria Math" w:hAnsi="Cambria Math"/>
                      <w:szCs w:val="28"/>
                      <w:lang w:val="en-US" w:eastAsia="ko-KR"/>
                    </w:rPr>
                  </m:ctrlPr>
                </m:sSubPr>
                <m:e>
                  <m:r>
                    <m:rPr>
                      <m:sty m:val="p"/>
                    </m:rPr>
                    <w:rPr>
                      <w:rFonts w:ascii="Cambria Math" w:hAnsi="Cambria Math"/>
                      <w:szCs w:val="28"/>
                      <w:lang w:val="en-US" w:eastAsia="ko-KR"/>
                    </w:rPr>
                    <m:t>q</m:t>
                  </m:r>
                </m:e>
                <m:sub>
                  <m:r>
                    <m:rPr>
                      <m:sty m:val="p"/>
                    </m:rPr>
                    <w:rPr>
                      <w:rFonts w:ascii="Cambria Math" w:hAnsi="Cambria Math"/>
                      <w:szCs w:val="28"/>
                      <w:lang w:eastAsia="ko-KR"/>
                    </w:rPr>
                    <m:t>п</m:t>
                  </m:r>
                </m:sub>
              </m:sSub>
              <m:r>
                <m:rPr>
                  <m:sty m:val="p"/>
                </m:rPr>
                <w:rPr>
                  <w:rFonts w:ascii="Cambria Math" w:hAnsi="Cambria Math"/>
                  <w:szCs w:val="28"/>
                  <w:lang w:eastAsia="ko-KR"/>
                </w:rPr>
                <m:t>×</m:t>
              </m:r>
              <m:r>
                <m:rPr>
                  <m:sty m:val="p"/>
                </m:rPr>
                <w:rPr>
                  <w:rFonts w:ascii="Cambria Math"/>
                  <w:szCs w:val="28"/>
                  <w:lang w:val="en-US" w:eastAsia="ko-KR"/>
                </w:rPr>
                <m:t>n</m:t>
              </m:r>
              <m:r>
                <m:rPr>
                  <m:sty m:val="p"/>
                </m:rPr>
                <w:rPr>
                  <w:rFonts w:ascii="Cambria Math"/>
                  <w:szCs w:val="28"/>
                  <w:lang w:eastAsia="ko-KR"/>
                </w:rPr>
                <m:t>=</m:t>
              </m:r>
              <m:sSub>
                <m:sSubPr>
                  <m:ctrlPr>
                    <w:rPr>
                      <w:rFonts w:ascii="Cambria Math" w:hAnsi="Cambria Math"/>
                      <w:szCs w:val="28"/>
                      <w:lang w:val="en-US" w:eastAsia="ko-KR"/>
                    </w:rPr>
                  </m:ctrlPr>
                </m:sSubPr>
                <m:e>
                  <m:r>
                    <m:rPr>
                      <m:sty m:val="p"/>
                    </m:rPr>
                    <w:rPr>
                      <w:rFonts w:ascii="Cambria Math" w:hAnsi="Cambria Math"/>
                      <w:szCs w:val="28"/>
                      <w:lang w:val="en-US" w:eastAsia="ko-KR"/>
                    </w:rPr>
                    <m:t>q</m:t>
                  </m:r>
                </m:e>
                <m:sub>
                  <m:r>
                    <m:rPr>
                      <m:sty m:val="p"/>
                    </m:rPr>
                    <w:rPr>
                      <w:rFonts w:ascii="Cambria Math" w:hAnsi="Cambria Math"/>
                      <w:szCs w:val="28"/>
                      <w:lang w:eastAsia="ko-KR"/>
                    </w:rPr>
                    <m:t>п</m:t>
                  </m:r>
                </m:sub>
              </m:sSub>
              <m:r>
                <m:rPr>
                  <m:sty m:val="p"/>
                </m:rPr>
                <w:rPr>
                  <w:rFonts w:ascii="Cambria Math"/>
                  <w:szCs w:val="28"/>
                  <w:lang w:eastAsia="ko-KR"/>
                </w:rPr>
                <m:t xml:space="preserve"> </m:t>
              </m:r>
              <m:f>
                <m:fPr>
                  <m:ctrlPr>
                    <w:rPr>
                      <w:rFonts w:ascii="Cambria Math" w:hAnsi="Cambria Math"/>
                      <w:szCs w:val="28"/>
                      <w:lang w:val="en-US" w:eastAsia="ko-KR"/>
                    </w:rPr>
                  </m:ctrlPr>
                </m:fPr>
                <m:num>
                  <m:r>
                    <m:rPr>
                      <m:sty m:val="p"/>
                    </m:rPr>
                    <w:rPr>
                      <w:rFonts w:ascii="Cambria Math"/>
                      <w:szCs w:val="28"/>
                      <w:lang w:val="en-US" w:eastAsia="ko-KR"/>
                    </w:rPr>
                    <m:t>T</m:t>
                  </m:r>
                </m:num>
                <m:den>
                  <m:sSub>
                    <m:sSubPr>
                      <m:ctrlPr>
                        <w:rPr>
                          <w:rFonts w:ascii="Cambria Math" w:hAnsi="Cambria Math"/>
                          <w:szCs w:val="28"/>
                          <w:lang w:val="en-US" w:eastAsia="ko-KR"/>
                        </w:rPr>
                      </m:ctrlPr>
                    </m:sSubPr>
                    <m:e>
                      <m:r>
                        <m:rPr>
                          <m:sty m:val="p"/>
                        </m:rPr>
                        <w:rPr>
                          <w:rFonts w:ascii="Cambria Math"/>
                          <w:szCs w:val="28"/>
                          <w:lang w:val="en-US" w:eastAsia="ko-KR"/>
                        </w:rPr>
                        <m:t>t</m:t>
                      </m:r>
                    </m:e>
                    <m:sub>
                      <m:r>
                        <m:rPr>
                          <m:sty m:val="p"/>
                        </m:rPr>
                        <w:rPr>
                          <w:rFonts w:ascii="Cambria Math" w:hAnsi="Cambria Math"/>
                          <w:szCs w:val="28"/>
                          <w:lang w:eastAsia="ko-KR"/>
                        </w:rPr>
                        <m:t>ц</m:t>
                      </m:r>
                    </m:sub>
                  </m:sSub>
                </m:den>
              </m:f>
              <m:r>
                <m:rPr>
                  <m:sty m:val="p"/>
                </m:rPr>
                <w:rPr>
                  <w:rFonts w:ascii="Cambria Math"/>
                  <w:szCs w:val="28"/>
                  <w:lang w:eastAsia="ko-KR"/>
                </w:rPr>
                <m:t xml:space="preserve"> </m:t>
              </m:r>
            </m:oMath>
            <w:r w:rsidRPr="00610F72">
              <w:rPr>
                <w:szCs w:val="28"/>
                <w:lang w:eastAsia="ko-KR"/>
              </w:rPr>
              <w:t>,</w:t>
            </w:r>
          </w:p>
        </w:tc>
        <w:tc>
          <w:tcPr>
            <w:tcW w:w="464" w:type="dxa"/>
            <w:vAlign w:val="center"/>
          </w:tcPr>
          <w:p w:rsidR="00610F72" w:rsidRPr="00610F72" w:rsidRDefault="00610F72" w:rsidP="00610F72">
            <w:pPr>
              <w:spacing w:after="0"/>
              <w:jc w:val="center"/>
              <w:rPr>
                <w:szCs w:val="28"/>
                <w:lang w:eastAsia="ko-KR"/>
              </w:rPr>
            </w:pPr>
            <w:r w:rsidRPr="00610F72">
              <w:rPr>
                <w:szCs w:val="28"/>
                <w:lang w:eastAsia="ko-KR"/>
              </w:rPr>
              <w:t>(2.18)</w:t>
            </w:r>
          </w:p>
        </w:tc>
      </w:tr>
    </w:tbl>
    <w:p w:rsidR="00610F72" w:rsidRPr="001A0CF3" w:rsidRDefault="00610F72" w:rsidP="00610F72">
      <w:pPr>
        <w:spacing w:after="0" w:line="240" w:lineRule="auto"/>
        <w:rPr>
          <w:szCs w:val="28"/>
          <w:lang w:eastAsia="ko-KR"/>
        </w:rPr>
      </w:pPr>
    </w:p>
    <w:p w:rsidR="0064317E" w:rsidRPr="009B7CF7" w:rsidRDefault="00610F72" w:rsidP="00EF3846">
      <w:pPr>
        <w:tabs>
          <w:tab w:val="left" w:pos="1134"/>
        </w:tabs>
        <w:spacing w:after="0" w:line="240" w:lineRule="auto"/>
        <w:rPr>
          <w:szCs w:val="28"/>
          <w:lang w:eastAsia="ko-KR"/>
        </w:rPr>
      </w:pPr>
      <w:r>
        <w:rPr>
          <w:szCs w:val="28"/>
          <w:lang w:eastAsia="ko-KR"/>
        </w:rPr>
        <w:t>г</w:t>
      </w:r>
      <w:r w:rsidR="0064317E" w:rsidRPr="009B7CF7">
        <w:rPr>
          <w:szCs w:val="28"/>
          <w:lang w:eastAsia="ko-KR"/>
        </w:rPr>
        <w:t>де</w:t>
      </w:r>
      <w:r>
        <w:rPr>
          <w:szCs w:val="28"/>
          <w:lang w:eastAsia="ko-KR"/>
        </w:rPr>
        <w:t>:</w:t>
      </w:r>
      <w:r w:rsidR="0064317E" w:rsidRPr="009B7CF7">
        <w:rPr>
          <w:szCs w:val="28"/>
          <w:lang w:eastAsia="ko-KR"/>
        </w:rPr>
        <w:t xml:space="preserve"> </w:t>
      </w:r>
      <w:r w:rsidR="0064317E" w:rsidRPr="009B7CF7">
        <w:rPr>
          <w:szCs w:val="28"/>
          <w:lang w:val="en-US" w:eastAsia="ko-KR"/>
        </w:rPr>
        <w:t>q</w:t>
      </w:r>
      <w:r w:rsidR="0064317E" w:rsidRPr="009B7CF7">
        <w:rPr>
          <w:szCs w:val="28"/>
          <w:vertAlign w:val="subscript"/>
          <w:lang w:val="en-US" w:eastAsia="ko-KR"/>
        </w:rPr>
        <w:t>n</w:t>
      </w:r>
      <w:r w:rsidR="0064317E" w:rsidRPr="009B7CF7">
        <w:rPr>
          <w:szCs w:val="28"/>
          <w:vertAlign w:val="subscript"/>
          <w:lang w:eastAsia="ko-KR"/>
        </w:rPr>
        <w:t xml:space="preserve"> </w:t>
      </w:r>
      <w:r w:rsidR="0064317E" w:rsidRPr="009B7CF7">
        <w:rPr>
          <w:szCs w:val="28"/>
          <w:lang w:eastAsia="ko-KR"/>
        </w:rPr>
        <w:t>- полезная грузоподъемность автомобиля;</w:t>
      </w:r>
      <w:r w:rsidR="001A0CF3">
        <w:rPr>
          <w:szCs w:val="28"/>
          <w:lang w:eastAsia="ko-KR"/>
        </w:rPr>
        <w:t xml:space="preserve"> </w:t>
      </w:r>
      <w:r w:rsidR="0064317E" w:rsidRPr="009B7CF7">
        <w:rPr>
          <w:szCs w:val="28"/>
          <w:lang w:val="en-US" w:eastAsia="ko-KR"/>
        </w:rPr>
        <w:t>n</w:t>
      </w:r>
      <w:r w:rsidR="0064317E" w:rsidRPr="009B7CF7">
        <w:rPr>
          <w:szCs w:val="28"/>
          <w:lang w:eastAsia="ko-KR"/>
        </w:rPr>
        <w:t xml:space="preserve"> - количество циклов (ездок), которое может сделать одна машина за 1 день (14 часов);</w:t>
      </w:r>
      <w:r w:rsidR="001A0CF3">
        <w:rPr>
          <w:szCs w:val="28"/>
          <w:lang w:eastAsia="ko-KR"/>
        </w:rPr>
        <w:t xml:space="preserve"> </w:t>
      </w:r>
      <w:r w:rsidR="0064317E" w:rsidRPr="009B7CF7">
        <w:rPr>
          <w:szCs w:val="28"/>
          <w:lang w:val="en-US" w:eastAsia="ko-KR"/>
        </w:rPr>
        <w:t>T</w:t>
      </w:r>
      <w:r w:rsidR="0064317E" w:rsidRPr="009B7CF7">
        <w:rPr>
          <w:szCs w:val="28"/>
          <w:lang w:eastAsia="ko-KR"/>
        </w:rPr>
        <w:t xml:space="preserve"> -  продолжительност</w:t>
      </w:r>
      <w:r w:rsidR="001A0CF3">
        <w:rPr>
          <w:szCs w:val="28"/>
          <w:lang w:eastAsia="ko-KR"/>
        </w:rPr>
        <w:t>ь работы машины в течение суток</w:t>
      </w:r>
      <w:r w:rsidR="0064317E" w:rsidRPr="009B7CF7">
        <w:rPr>
          <w:szCs w:val="28"/>
          <w:lang w:eastAsia="ko-KR"/>
        </w:rPr>
        <w:t xml:space="preserve"> </w:t>
      </w:r>
      <w:r w:rsidR="001A0CF3">
        <w:rPr>
          <w:szCs w:val="28"/>
          <w:lang w:eastAsia="ko-KR"/>
        </w:rPr>
        <w:t>(</w:t>
      </w:r>
      <w:r w:rsidR="0064317E" w:rsidRPr="009B7CF7">
        <w:rPr>
          <w:szCs w:val="28"/>
          <w:lang w:eastAsia="ko-KR"/>
        </w:rPr>
        <w:t xml:space="preserve">при двух </w:t>
      </w:r>
      <w:r w:rsidR="001A0CF3">
        <w:rPr>
          <w:szCs w:val="28"/>
          <w:lang w:eastAsia="ko-KR"/>
        </w:rPr>
        <w:t>сменной работе Т=13 часам, т.к</w:t>
      </w:r>
      <w:r w:rsidR="00DA50EA">
        <w:rPr>
          <w:szCs w:val="28"/>
          <w:lang w:eastAsia="ko-KR"/>
        </w:rPr>
        <w:t>.</w:t>
      </w:r>
      <w:r w:rsidR="001A0CF3">
        <w:rPr>
          <w:szCs w:val="28"/>
          <w:lang w:eastAsia="ko-KR"/>
        </w:rPr>
        <w:t xml:space="preserve"> </w:t>
      </w:r>
      <w:r w:rsidR="0064317E" w:rsidRPr="009B7CF7">
        <w:rPr>
          <w:szCs w:val="28"/>
          <w:lang w:eastAsia="ko-KR"/>
        </w:rPr>
        <w:t>0,5 часа в каждой смене</w:t>
      </w:r>
      <w:r w:rsidR="001A0CF3">
        <w:rPr>
          <w:szCs w:val="28"/>
          <w:lang w:eastAsia="ko-KR"/>
        </w:rPr>
        <w:t xml:space="preserve"> тратится</w:t>
      </w:r>
      <w:r w:rsidR="0064317E" w:rsidRPr="009B7CF7">
        <w:rPr>
          <w:szCs w:val="28"/>
          <w:lang w:eastAsia="ko-KR"/>
        </w:rPr>
        <w:t xml:space="preserve"> для пробега от базы к пункту погрузки);</w:t>
      </w:r>
      <w:r w:rsidR="001A0CF3">
        <w:rPr>
          <w:szCs w:val="28"/>
          <w:lang w:eastAsia="ko-KR"/>
        </w:rPr>
        <w:t xml:space="preserve"> </w:t>
      </w:r>
      <w:r w:rsidR="0064317E" w:rsidRPr="009B7CF7">
        <w:rPr>
          <w:szCs w:val="28"/>
          <w:lang w:val="en-US" w:eastAsia="ko-KR"/>
        </w:rPr>
        <w:t>t</w:t>
      </w:r>
      <w:r w:rsidR="0064317E" w:rsidRPr="009B7CF7">
        <w:rPr>
          <w:szCs w:val="28"/>
          <w:vertAlign w:val="subscript"/>
          <w:lang w:eastAsia="ko-KR"/>
        </w:rPr>
        <w:t xml:space="preserve">ц  </w:t>
      </w:r>
      <w:r w:rsidR="0064317E" w:rsidRPr="009B7CF7">
        <w:rPr>
          <w:szCs w:val="28"/>
          <w:lang w:eastAsia="ko-KR"/>
        </w:rPr>
        <w:t>- продолжительность одного цикла (оборота) машины.</w:t>
      </w:r>
      <w:r w:rsidR="001A0CF3">
        <w:rPr>
          <w:szCs w:val="28"/>
          <w:lang w:eastAsia="ko-KR"/>
        </w:rPr>
        <w:t xml:space="preserve"> </w:t>
      </w:r>
      <w:r w:rsidR="0064317E" w:rsidRPr="009B7CF7">
        <w:rPr>
          <w:szCs w:val="28"/>
          <w:lang w:eastAsia="ko-KR"/>
        </w:rPr>
        <w:t xml:space="preserve">Паспортная грузоподъёмность автомобиля </w:t>
      </w:r>
      <w:r w:rsidR="00726B0A">
        <w:rPr>
          <w:rFonts w:eastAsia="Times New Roman"/>
          <w:bCs/>
          <w:szCs w:val="28"/>
        </w:rPr>
        <w:t>ЗиЛ-ММЗ-4502</w:t>
      </w:r>
      <w:r w:rsidR="001A0CF3" w:rsidRPr="0064317E">
        <w:rPr>
          <w:rFonts w:eastAsia="Times New Roman"/>
          <w:szCs w:val="28"/>
        </w:rPr>
        <w:t xml:space="preserve"> </w:t>
      </w:r>
      <w:r w:rsidR="001A0CF3">
        <w:rPr>
          <w:szCs w:val="28"/>
          <w:lang w:eastAsia="ko-KR"/>
        </w:rPr>
        <w:t>равная 5.5 т</w:t>
      </w:r>
      <w:r w:rsidR="0064317E" w:rsidRPr="009B7CF7">
        <w:rPr>
          <w:szCs w:val="28"/>
          <w:lang w:eastAsia="ko-KR"/>
        </w:rPr>
        <w:t>.</w:t>
      </w:r>
    </w:p>
    <w:p w:rsidR="0064317E" w:rsidRPr="001A0CF3" w:rsidRDefault="0064317E" w:rsidP="00EF3846">
      <w:pPr>
        <w:spacing w:after="0" w:line="240" w:lineRule="auto"/>
        <w:rPr>
          <w:szCs w:val="28"/>
          <w:lang w:eastAsia="ko-KR"/>
        </w:rPr>
      </w:pPr>
      <w:r w:rsidRPr="009B7CF7">
        <w:rPr>
          <w:szCs w:val="28"/>
          <w:lang w:eastAsia="ko-KR"/>
        </w:rPr>
        <w:tab/>
      </w:r>
      <w:r w:rsidR="001A0CF3">
        <w:rPr>
          <w:szCs w:val="28"/>
          <w:lang w:eastAsia="ko-KR"/>
        </w:rPr>
        <w:t xml:space="preserve">В связи с тем, что </w:t>
      </w:r>
      <w:r w:rsidRPr="009B7CF7">
        <w:rPr>
          <w:szCs w:val="28"/>
          <w:lang w:eastAsia="ko-KR"/>
        </w:rPr>
        <w:t>ёмкость каждого поддона неизвестна, то решаем задачу приближенно.</w:t>
      </w:r>
      <w:r w:rsidR="001A0CF3">
        <w:rPr>
          <w:szCs w:val="28"/>
          <w:lang w:eastAsia="ko-KR"/>
        </w:rPr>
        <w:t xml:space="preserve"> </w:t>
      </w:r>
      <w:r w:rsidRPr="009B7CF7">
        <w:rPr>
          <w:szCs w:val="28"/>
          <w:lang w:eastAsia="ko-KR"/>
        </w:rPr>
        <w:t xml:space="preserve">Согласно справочнику единых тарифов на перевозку грузов автомобильным транспортом </w:t>
      </w:r>
      <w:r w:rsidR="000856FA">
        <w:rPr>
          <w:szCs w:val="28"/>
          <w:lang w:eastAsia="ko-KR"/>
        </w:rPr>
        <w:t>Приложение Д1</w:t>
      </w:r>
      <w:r w:rsidRPr="009B7CF7">
        <w:rPr>
          <w:szCs w:val="28"/>
          <w:lang w:eastAsia="ko-KR"/>
        </w:rPr>
        <w:t>, грузы, перевозимые в контейнерах</w:t>
      </w:r>
      <w:r w:rsidR="001A0CF3">
        <w:rPr>
          <w:szCs w:val="28"/>
          <w:lang w:eastAsia="ko-KR"/>
        </w:rPr>
        <w:t xml:space="preserve"> (поддонах)</w:t>
      </w:r>
      <w:r w:rsidRPr="009B7CF7">
        <w:rPr>
          <w:szCs w:val="28"/>
          <w:lang w:eastAsia="ko-KR"/>
        </w:rPr>
        <w:t>, относятся ко 2 классу. Коэффициент использования автомобиля К</w:t>
      </w:r>
      <w:r w:rsidRPr="009B7CF7">
        <w:rPr>
          <w:szCs w:val="28"/>
          <w:vertAlign w:val="subscript"/>
          <w:lang w:eastAsia="ko-KR"/>
        </w:rPr>
        <w:t>гр</w:t>
      </w:r>
      <w:r w:rsidRPr="009B7CF7">
        <w:rPr>
          <w:szCs w:val="28"/>
          <w:lang w:eastAsia="ko-KR"/>
        </w:rPr>
        <w:t xml:space="preserve"> при этом от 0.71 до 0.99.</w:t>
      </w:r>
      <w:r w:rsidR="001A0CF3">
        <w:rPr>
          <w:szCs w:val="28"/>
          <w:lang w:eastAsia="ko-KR"/>
        </w:rPr>
        <w:t xml:space="preserve"> </w:t>
      </w:r>
      <w:r w:rsidRPr="001A0CF3">
        <w:rPr>
          <w:szCs w:val="28"/>
        </w:rPr>
        <w:t>Принимаем К</w:t>
      </w:r>
      <w:r w:rsidRPr="001A0CF3">
        <w:rPr>
          <w:szCs w:val="28"/>
          <w:vertAlign w:val="subscript"/>
        </w:rPr>
        <w:t>гр</w:t>
      </w:r>
      <w:r w:rsidRPr="001A0CF3">
        <w:rPr>
          <w:szCs w:val="28"/>
        </w:rPr>
        <w:t xml:space="preserve">=0.8; тогда </w:t>
      </w:r>
      <w:r w:rsidRPr="001A0CF3">
        <w:rPr>
          <w:szCs w:val="28"/>
          <w:lang w:val="en-US"/>
        </w:rPr>
        <w:t>q</w:t>
      </w:r>
      <w:r w:rsidRPr="001A0CF3">
        <w:rPr>
          <w:szCs w:val="28"/>
          <w:vertAlign w:val="subscript"/>
          <w:lang w:val="en-US"/>
        </w:rPr>
        <w:t>n</w:t>
      </w:r>
      <w:r w:rsidR="001A0CF3">
        <w:rPr>
          <w:szCs w:val="28"/>
        </w:rPr>
        <w:t xml:space="preserve"> =5.5</w:t>
      </w:r>
      <w:r w:rsidR="001A0CF3" w:rsidRPr="009761BB">
        <w:rPr>
          <w:szCs w:val="28"/>
          <w:lang w:eastAsia="ko-KR"/>
        </w:rPr>
        <w:t>×</w:t>
      </w:r>
      <w:r w:rsidR="001A0CF3">
        <w:rPr>
          <w:szCs w:val="28"/>
        </w:rPr>
        <w:t>0.8=4.4</w:t>
      </w:r>
      <w:r w:rsidRPr="001A0CF3">
        <w:rPr>
          <w:szCs w:val="28"/>
        </w:rPr>
        <w:t xml:space="preserve"> т</w:t>
      </w:r>
    </w:p>
    <w:p w:rsidR="001A0CF3" w:rsidRDefault="001A0CF3" w:rsidP="00EF3846">
      <w:pPr>
        <w:spacing w:after="0" w:line="240" w:lineRule="auto"/>
        <w:rPr>
          <w:szCs w:val="28"/>
          <w:lang w:eastAsia="ko-KR"/>
        </w:rPr>
      </w:pPr>
    </w:p>
    <w:tbl>
      <w:tblPr>
        <w:tblStyle w:val="a8"/>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8961"/>
        <w:gridCol w:w="893"/>
      </w:tblGrid>
      <w:tr w:rsidR="00610F72" w:rsidRPr="00610F72" w:rsidTr="00610F72">
        <w:tc>
          <w:tcPr>
            <w:tcW w:w="9525" w:type="dxa"/>
            <w:vAlign w:val="center"/>
          </w:tcPr>
          <w:p w:rsidR="00610F72" w:rsidRPr="00610F72" w:rsidRDefault="00AD1A2E" w:rsidP="00610F72">
            <w:pPr>
              <w:spacing w:after="0"/>
              <w:jc w:val="center"/>
              <w:rPr>
                <w:szCs w:val="28"/>
                <w:lang w:eastAsia="ko-KR"/>
              </w:rPr>
            </w:pPr>
            <m:oMath>
              <m:sSub>
                <m:sSubPr>
                  <m:ctrlPr>
                    <w:rPr>
                      <w:rFonts w:ascii="Cambria Math" w:hAnsi="Cambria Math"/>
                      <w:i/>
                      <w:szCs w:val="28"/>
                      <w:lang w:eastAsia="ko-KR"/>
                    </w:rPr>
                  </m:ctrlPr>
                </m:sSubPr>
                <m:e>
                  <m:r>
                    <w:rPr>
                      <w:rFonts w:ascii="Cambria Math" w:hAnsi="Cambria Math"/>
                      <w:szCs w:val="28"/>
                      <w:lang w:eastAsia="ko-KR"/>
                    </w:rPr>
                    <m:t>t</m:t>
                  </m:r>
                </m:e>
                <m:sub>
                  <m:r>
                    <w:rPr>
                      <w:rFonts w:ascii="Cambria Math" w:hAnsi="Cambria Math"/>
                      <w:szCs w:val="28"/>
                      <w:lang w:eastAsia="ko-KR"/>
                    </w:rPr>
                    <m:t xml:space="preserve">ц </m:t>
                  </m:r>
                </m:sub>
              </m:sSub>
              <m:r>
                <w:rPr>
                  <w:rFonts w:ascii="Cambria Math" w:hAnsi="Cambria Math"/>
                  <w:szCs w:val="28"/>
                  <w:lang w:eastAsia="ko-KR"/>
                </w:rPr>
                <m:t xml:space="preserve">= </m:t>
              </m:r>
              <m:f>
                <m:fPr>
                  <m:ctrlPr>
                    <w:rPr>
                      <w:rFonts w:ascii="Cambria Math" w:hAnsi="Cambria Math"/>
                      <w:i/>
                      <w:szCs w:val="28"/>
                      <w:lang w:eastAsia="ko-KR"/>
                    </w:rPr>
                  </m:ctrlPr>
                </m:fPr>
                <m:num>
                  <m:r>
                    <w:rPr>
                      <w:rFonts w:ascii="Cambria Math" w:hAnsi="Cambria Math"/>
                      <w:szCs w:val="28"/>
                      <w:lang w:eastAsia="ko-KR"/>
                    </w:rPr>
                    <m:t>2L</m:t>
                  </m:r>
                </m:num>
                <m:den>
                  <m:sSub>
                    <m:sSubPr>
                      <m:ctrlPr>
                        <w:rPr>
                          <w:rFonts w:ascii="Cambria Math" w:hAnsi="Cambria Math"/>
                          <w:i/>
                          <w:szCs w:val="28"/>
                          <w:lang w:eastAsia="ko-KR"/>
                        </w:rPr>
                      </m:ctrlPr>
                    </m:sSubPr>
                    <m:e>
                      <m:r>
                        <w:rPr>
                          <w:rFonts w:ascii="Cambria Math" w:hAnsi="Cambria Math"/>
                          <w:szCs w:val="28"/>
                          <w:lang w:eastAsia="ko-KR"/>
                        </w:rPr>
                        <m:t>v</m:t>
                      </m:r>
                    </m:e>
                    <m:sub>
                      <m:r>
                        <w:rPr>
                          <w:rFonts w:ascii="Cambria Math" w:hAnsi="Cambria Math"/>
                          <w:szCs w:val="28"/>
                          <w:lang w:eastAsia="ko-KR"/>
                        </w:rPr>
                        <m:t>ср</m:t>
                      </m:r>
                    </m:sub>
                  </m:sSub>
                  <m:r>
                    <w:rPr>
                      <w:rFonts w:ascii="Cambria Math" w:hAnsi="Cambria Math"/>
                      <w:szCs w:val="28"/>
                      <w:lang w:eastAsia="ko-KR"/>
                    </w:rPr>
                    <m:t xml:space="preserve"> </m:t>
                  </m:r>
                </m:den>
              </m:f>
              <m:r>
                <w:rPr>
                  <w:rFonts w:ascii="Cambria Math" w:hAnsi="Cambria Math"/>
                  <w:szCs w:val="28"/>
                  <w:lang w:eastAsia="ko-KR"/>
                </w:rPr>
                <m:t xml:space="preserve">+ </m:t>
              </m:r>
              <m:sSub>
                <m:sSubPr>
                  <m:ctrlPr>
                    <w:rPr>
                      <w:rFonts w:ascii="Cambria Math" w:hAnsi="Cambria Math"/>
                      <w:i/>
                      <w:szCs w:val="28"/>
                      <w:lang w:eastAsia="ko-KR"/>
                    </w:rPr>
                  </m:ctrlPr>
                </m:sSubPr>
                <m:e>
                  <m:r>
                    <w:rPr>
                      <w:rFonts w:ascii="Cambria Math" w:hAnsi="Cambria Math"/>
                      <w:szCs w:val="28"/>
                      <w:lang w:val="en-US" w:eastAsia="ko-KR"/>
                    </w:rPr>
                    <m:t>t</m:t>
                  </m:r>
                </m:e>
                <m:sub>
                  <m:r>
                    <w:rPr>
                      <w:rFonts w:ascii="Cambria Math" w:hAnsi="Cambria Math"/>
                      <w:szCs w:val="28"/>
                      <w:lang w:eastAsia="ko-KR"/>
                    </w:rPr>
                    <m:t>п</m:t>
                  </m:r>
                </m:sub>
              </m:sSub>
              <m:r>
                <w:rPr>
                  <w:rFonts w:ascii="Cambria Math" w:hAnsi="Cambria Math"/>
                  <w:szCs w:val="28"/>
                  <w:lang w:eastAsia="ko-KR"/>
                </w:rPr>
                <m:t xml:space="preserve">+ </m:t>
              </m:r>
              <m:sSub>
                <m:sSubPr>
                  <m:ctrlPr>
                    <w:rPr>
                      <w:rFonts w:ascii="Cambria Math" w:hAnsi="Cambria Math"/>
                      <w:i/>
                      <w:szCs w:val="28"/>
                      <w:lang w:eastAsia="ko-KR"/>
                    </w:rPr>
                  </m:ctrlPr>
                </m:sSubPr>
                <m:e>
                  <m:r>
                    <w:rPr>
                      <w:rFonts w:ascii="Cambria Math" w:hAnsi="Cambria Math"/>
                      <w:szCs w:val="28"/>
                      <w:lang w:eastAsia="ko-KR"/>
                    </w:rPr>
                    <m:t>t</m:t>
                  </m:r>
                </m:e>
                <m:sub>
                  <m:r>
                    <w:rPr>
                      <w:rFonts w:ascii="Cambria Math" w:hAnsi="Cambria Math"/>
                      <w:szCs w:val="28"/>
                      <w:lang w:eastAsia="ko-KR"/>
                    </w:rPr>
                    <m:t>р</m:t>
                  </m:r>
                </m:sub>
              </m:sSub>
              <m:r>
                <w:rPr>
                  <w:rFonts w:ascii="Cambria Math" w:hAnsi="Cambria Math"/>
                  <w:szCs w:val="28"/>
                  <w:lang w:eastAsia="ko-KR"/>
                </w:rPr>
                <m:t xml:space="preserve"> </m:t>
              </m:r>
            </m:oMath>
            <w:r w:rsidR="00610F72" w:rsidRPr="00610F72">
              <w:rPr>
                <w:szCs w:val="28"/>
                <w:lang w:eastAsia="ko-KR"/>
              </w:rPr>
              <w:t>,</w:t>
            </w:r>
          </w:p>
        </w:tc>
        <w:tc>
          <w:tcPr>
            <w:tcW w:w="329" w:type="dxa"/>
            <w:vAlign w:val="center"/>
          </w:tcPr>
          <w:p w:rsidR="00610F72" w:rsidRPr="00610F72" w:rsidRDefault="00610F72" w:rsidP="00610F72">
            <w:pPr>
              <w:spacing w:after="0"/>
              <w:jc w:val="center"/>
              <w:rPr>
                <w:szCs w:val="28"/>
                <w:lang w:eastAsia="ko-KR"/>
              </w:rPr>
            </w:pPr>
            <w:r w:rsidRPr="00610F72">
              <w:rPr>
                <w:szCs w:val="28"/>
                <w:lang w:eastAsia="ko-KR"/>
              </w:rPr>
              <w:t>(2.19)</w:t>
            </w:r>
          </w:p>
        </w:tc>
      </w:tr>
    </w:tbl>
    <w:p w:rsidR="00610F72" w:rsidRPr="009B7CF7" w:rsidRDefault="00610F72" w:rsidP="00610F72">
      <w:pPr>
        <w:spacing w:after="0" w:line="240" w:lineRule="auto"/>
        <w:rPr>
          <w:szCs w:val="28"/>
          <w:lang w:eastAsia="ko-KR"/>
        </w:rPr>
      </w:pPr>
    </w:p>
    <w:p w:rsidR="0064317E" w:rsidRPr="009B7CF7" w:rsidRDefault="000A4144" w:rsidP="00EF3846">
      <w:pPr>
        <w:spacing w:after="0" w:line="240" w:lineRule="auto"/>
        <w:rPr>
          <w:szCs w:val="28"/>
          <w:lang w:eastAsia="ko-KR"/>
        </w:rPr>
      </w:pPr>
      <w:r>
        <w:rPr>
          <w:szCs w:val="28"/>
          <w:lang w:eastAsia="ko-KR"/>
        </w:rPr>
        <w:t>г</w:t>
      </w:r>
      <w:r w:rsidR="0064317E" w:rsidRPr="009B7CF7">
        <w:rPr>
          <w:szCs w:val="28"/>
          <w:lang w:eastAsia="ko-KR"/>
        </w:rPr>
        <w:t>де</w:t>
      </w:r>
      <w:r>
        <w:rPr>
          <w:szCs w:val="28"/>
          <w:lang w:eastAsia="ko-KR"/>
        </w:rPr>
        <w:t>:</w:t>
      </w:r>
      <w:r w:rsidR="00824563">
        <w:rPr>
          <w:szCs w:val="28"/>
          <w:lang w:eastAsia="ko-KR"/>
        </w:rPr>
        <w:t xml:space="preserve"> </w:t>
      </w:r>
      <w:r w:rsidR="0064317E" w:rsidRPr="009B7CF7">
        <w:rPr>
          <w:szCs w:val="28"/>
          <w:lang w:val="en-US" w:eastAsia="ko-KR"/>
        </w:rPr>
        <w:t>t</w:t>
      </w:r>
      <w:r w:rsidR="0064317E" w:rsidRPr="009B7CF7">
        <w:rPr>
          <w:szCs w:val="28"/>
          <w:vertAlign w:val="subscript"/>
          <w:lang w:eastAsia="ko-KR"/>
        </w:rPr>
        <w:t>п</w:t>
      </w:r>
      <w:r w:rsidR="0064317E" w:rsidRPr="009B7CF7">
        <w:rPr>
          <w:szCs w:val="28"/>
          <w:lang w:eastAsia="ko-KR"/>
        </w:rPr>
        <w:t xml:space="preserve">  - продолжительность простая машины под погрузкой в мин.;</w:t>
      </w:r>
      <w:r w:rsidR="00824563">
        <w:rPr>
          <w:szCs w:val="28"/>
          <w:lang w:eastAsia="ko-KR"/>
        </w:rPr>
        <w:t xml:space="preserve"> </w:t>
      </w:r>
      <w:r w:rsidR="0064317E" w:rsidRPr="009B7CF7">
        <w:rPr>
          <w:szCs w:val="28"/>
          <w:lang w:val="en-US" w:eastAsia="ko-KR"/>
        </w:rPr>
        <w:t>t</w:t>
      </w:r>
      <w:r w:rsidR="0064317E" w:rsidRPr="009B7CF7">
        <w:rPr>
          <w:szCs w:val="28"/>
          <w:vertAlign w:val="subscript"/>
          <w:lang w:eastAsia="ko-KR"/>
        </w:rPr>
        <w:t>р</w:t>
      </w:r>
      <w:r w:rsidR="0064317E" w:rsidRPr="009B7CF7">
        <w:rPr>
          <w:szCs w:val="28"/>
          <w:lang w:eastAsia="ko-KR"/>
        </w:rPr>
        <w:t xml:space="preserve"> </w:t>
      </w:r>
      <w:r w:rsidR="00824563">
        <w:rPr>
          <w:szCs w:val="28"/>
          <w:lang w:eastAsia="ko-KR"/>
        </w:rPr>
        <w:t>–</w:t>
      </w:r>
      <w:r w:rsidR="0064317E" w:rsidRPr="009B7CF7">
        <w:rPr>
          <w:szCs w:val="28"/>
          <w:lang w:eastAsia="ko-KR"/>
        </w:rPr>
        <w:t xml:space="preserve"> </w:t>
      </w:r>
      <w:r w:rsidR="00824563">
        <w:rPr>
          <w:szCs w:val="28"/>
          <w:lang w:eastAsia="ko-KR"/>
        </w:rPr>
        <w:t>то же</w:t>
      </w:r>
      <w:r w:rsidR="0064317E" w:rsidRPr="009B7CF7">
        <w:rPr>
          <w:szCs w:val="28"/>
          <w:lang w:eastAsia="ko-KR"/>
        </w:rPr>
        <w:t xml:space="preserve"> под разгрузкой;</w:t>
      </w:r>
      <w:r w:rsidR="00824563">
        <w:rPr>
          <w:szCs w:val="28"/>
          <w:lang w:eastAsia="ko-KR"/>
        </w:rPr>
        <w:t xml:space="preserve"> </w:t>
      </w:r>
      <w:r w:rsidR="0064317E" w:rsidRPr="009B7CF7">
        <w:rPr>
          <w:szCs w:val="28"/>
          <w:lang w:val="en-US" w:eastAsia="ko-KR"/>
        </w:rPr>
        <w:t>L</w:t>
      </w:r>
      <w:r w:rsidR="0064317E" w:rsidRPr="009B7CF7">
        <w:rPr>
          <w:szCs w:val="28"/>
          <w:lang w:eastAsia="ko-KR"/>
        </w:rPr>
        <w:t xml:space="preserve"> - расстояние перевозки </w:t>
      </w:r>
      <w:r w:rsidR="00824563">
        <w:rPr>
          <w:szCs w:val="28"/>
          <w:lang w:eastAsia="ko-KR"/>
        </w:rPr>
        <w:t>12</w:t>
      </w:r>
      <w:r w:rsidR="0064317E" w:rsidRPr="009B7CF7">
        <w:rPr>
          <w:szCs w:val="28"/>
          <w:lang w:eastAsia="ko-KR"/>
        </w:rPr>
        <w:t xml:space="preserve"> км;</w:t>
      </w:r>
      <w:r w:rsidR="00824563">
        <w:rPr>
          <w:szCs w:val="28"/>
          <w:lang w:eastAsia="ko-KR"/>
        </w:rPr>
        <w:t xml:space="preserve"> </w:t>
      </w:r>
      <w:r w:rsidR="0064317E" w:rsidRPr="009B7CF7">
        <w:rPr>
          <w:szCs w:val="28"/>
          <w:lang w:eastAsia="ko-KR"/>
        </w:rPr>
        <w:t>v</w:t>
      </w:r>
      <w:r w:rsidR="0064317E" w:rsidRPr="009B7CF7">
        <w:rPr>
          <w:szCs w:val="28"/>
          <w:vertAlign w:val="subscript"/>
          <w:lang w:eastAsia="ko-KR"/>
        </w:rPr>
        <w:t xml:space="preserve">ср </w:t>
      </w:r>
      <w:r w:rsidR="0064317E" w:rsidRPr="009B7CF7">
        <w:rPr>
          <w:szCs w:val="28"/>
          <w:lang w:eastAsia="ko-KR"/>
        </w:rPr>
        <w:t>- средняя расчетная скорость движения автомобиля в км/час.</w:t>
      </w:r>
    </w:p>
    <w:p w:rsidR="0064317E" w:rsidRPr="008954FC" w:rsidRDefault="0064317E" w:rsidP="00EF3846">
      <w:pPr>
        <w:spacing w:after="0" w:line="240" w:lineRule="auto"/>
        <w:rPr>
          <w:szCs w:val="28"/>
          <w:lang w:eastAsia="ko-KR"/>
        </w:rPr>
      </w:pPr>
      <w:r w:rsidRPr="009B7CF7">
        <w:rPr>
          <w:szCs w:val="28"/>
          <w:lang w:eastAsia="ko-KR"/>
        </w:rPr>
        <w:lastRenderedPageBreak/>
        <w:tab/>
        <w:t xml:space="preserve">Согласно данным </w:t>
      </w:r>
      <w:r w:rsidR="000856FA">
        <w:rPr>
          <w:szCs w:val="28"/>
          <w:lang w:eastAsia="ko-KR"/>
        </w:rPr>
        <w:t>Приложения</w:t>
      </w:r>
      <w:r w:rsidR="000856FA" w:rsidRPr="009B7CF7">
        <w:rPr>
          <w:szCs w:val="28"/>
          <w:lang w:eastAsia="ko-KR"/>
        </w:rPr>
        <w:t xml:space="preserve"> </w:t>
      </w:r>
      <w:r w:rsidR="000856FA">
        <w:rPr>
          <w:szCs w:val="28"/>
          <w:lang w:eastAsia="ko-KR"/>
        </w:rPr>
        <w:t>Г</w:t>
      </w:r>
      <w:r w:rsidRPr="009B7CF7">
        <w:rPr>
          <w:szCs w:val="28"/>
          <w:lang w:eastAsia="ko-KR"/>
        </w:rPr>
        <w:t xml:space="preserve">, при механизированной погрузке и разгрузке поддонов с кирпичом для </w:t>
      </w:r>
      <w:r w:rsidR="00824563">
        <w:rPr>
          <w:szCs w:val="28"/>
          <w:lang w:eastAsia="ko-KR"/>
        </w:rPr>
        <w:t>5</w:t>
      </w:r>
      <w:r w:rsidR="008954FC">
        <w:rPr>
          <w:szCs w:val="28"/>
          <w:lang w:eastAsia="ko-KR"/>
        </w:rPr>
        <w:t>,</w:t>
      </w:r>
      <w:r w:rsidR="00824563">
        <w:rPr>
          <w:szCs w:val="28"/>
          <w:lang w:eastAsia="ko-KR"/>
        </w:rPr>
        <w:t>5 т</w:t>
      </w:r>
      <w:r w:rsidRPr="009B7CF7">
        <w:rPr>
          <w:szCs w:val="28"/>
          <w:lang w:eastAsia="ko-KR"/>
        </w:rPr>
        <w:t xml:space="preserve"> автомобиля и весе поддона с кирпичом до 1 </w:t>
      </w:r>
      <w:r w:rsidR="00824563">
        <w:rPr>
          <w:szCs w:val="28"/>
          <w:lang w:eastAsia="ko-KR"/>
        </w:rPr>
        <w:t>т</w:t>
      </w:r>
      <w:r w:rsidRPr="009B7CF7">
        <w:rPr>
          <w:szCs w:val="28"/>
          <w:lang w:eastAsia="ko-KR"/>
        </w:rPr>
        <w:t xml:space="preserve"> продолжительность простоев </w:t>
      </w:r>
      <w:r w:rsidR="00A4709B">
        <w:rPr>
          <w:szCs w:val="28"/>
          <w:lang w:eastAsia="ko-KR"/>
        </w:rPr>
        <w:t xml:space="preserve">при погрузке и разгрузке </w:t>
      </w:r>
      <w:r w:rsidRPr="009B7CF7">
        <w:rPr>
          <w:szCs w:val="28"/>
          <w:lang w:eastAsia="ko-KR"/>
        </w:rPr>
        <w:t>составит</w:t>
      </w:r>
      <w:r w:rsidR="008954FC">
        <w:rPr>
          <w:szCs w:val="28"/>
          <w:lang w:eastAsia="ko-KR"/>
        </w:rPr>
        <w:t xml:space="preserve">: </w:t>
      </w:r>
      <w:r w:rsidR="008954FC" w:rsidRPr="009B7CF7">
        <w:rPr>
          <w:szCs w:val="28"/>
          <w:lang w:val="en-US" w:eastAsia="ko-KR"/>
        </w:rPr>
        <w:t>t</w:t>
      </w:r>
      <w:r w:rsidR="008954FC" w:rsidRPr="009B7CF7">
        <w:rPr>
          <w:szCs w:val="28"/>
          <w:vertAlign w:val="subscript"/>
          <w:lang w:eastAsia="ko-KR"/>
        </w:rPr>
        <w:t>п</w:t>
      </w:r>
      <w:r w:rsidR="008954FC">
        <w:rPr>
          <w:szCs w:val="28"/>
          <w:lang w:eastAsia="ko-KR"/>
        </w:rPr>
        <w:t xml:space="preserve"> = </w:t>
      </w:r>
      <m:oMath>
        <m:sSub>
          <m:sSubPr>
            <m:ctrlPr>
              <w:rPr>
                <w:rFonts w:ascii="Cambria Math" w:hAnsi="Cambria Math"/>
                <w:i/>
                <w:szCs w:val="28"/>
                <w:lang w:eastAsia="ko-KR"/>
              </w:rPr>
            </m:ctrlPr>
          </m:sSubPr>
          <m:e>
            <m:r>
              <w:rPr>
                <w:rFonts w:ascii="Cambria Math" w:hAnsi="Cambria Math"/>
                <w:szCs w:val="28"/>
                <w:lang w:eastAsia="ko-KR"/>
              </w:rPr>
              <m:t>t</m:t>
            </m:r>
          </m:e>
          <m:sub>
            <m:r>
              <w:rPr>
                <w:rFonts w:ascii="Cambria Math" w:hAnsi="Cambria Math"/>
                <w:szCs w:val="28"/>
                <w:lang w:eastAsia="ko-KR"/>
              </w:rPr>
              <m:t>р</m:t>
            </m:r>
          </m:sub>
        </m:sSub>
      </m:oMath>
      <w:r w:rsidR="00A4709B">
        <w:rPr>
          <w:szCs w:val="28"/>
          <w:lang w:eastAsia="ko-KR"/>
        </w:rPr>
        <w:t xml:space="preserve"> = </w:t>
      </w:r>
      <w:r w:rsidR="008954FC">
        <w:rPr>
          <w:szCs w:val="28"/>
          <w:lang w:eastAsia="ko-KR"/>
        </w:rPr>
        <w:t xml:space="preserve">10,305 </w:t>
      </w:r>
      <w:r w:rsidR="008954FC" w:rsidRPr="009761BB">
        <w:rPr>
          <w:szCs w:val="28"/>
          <w:lang w:eastAsia="ko-KR"/>
        </w:rPr>
        <w:t>×</w:t>
      </w:r>
      <w:r w:rsidR="008954FC">
        <w:rPr>
          <w:szCs w:val="28"/>
          <w:lang w:eastAsia="ko-KR"/>
        </w:rPr>
        <w:t xml:space="preserve"> 4,4 = </w:t>
      </w:r>
      <w:r w:rsidR="00A4709B">
        <w:rPr>
          <w:szCs w:val="28"/>
          <w:lang w:eastAsia="ko-KR"/>
        </w:rPr>
        <w:t>45,34</w:t>
      </w:r>
      <w:r w:rsidR="008954FC">
        <w:rPr>
          <w:szCs w:val="28"/>
          <w:lang w:eastAsia="ko-KR"/>
        </w:rPr>
        <w:t xml:space="preserve"> мин. (10,305 есть среднее значение между 10,43 и 10,18, так как грузоподъемность автомобиля 5,5 т</w:t>
      </w:r>
      <w:r w:rsidR="00A4709B">
        <w:rPr>
          <w:szCs w:val="28"/>
          <w:lang w:eastAsia="ko-KR"/>
        </w:rPr>
        <w:t xml:space="preserve">. </w:t>
      </w:r>
      <w:r w:rsidR="008954FC">
        <w:rPr>
          <w:szCs w:val="28"/>
          <w:lang w:eastAsia="ko-KR"/>
        </w:rPr>
        <w:t xml:space="preserve">Общие затраты времени составят </w:t>
      </w:r>
      <w:r w:rsidR="008954FC" w:rsidRPr="009B7CF7">
        <w:rPr>
          <w:szCs w:val="28"/>
          <w:lang w:val="en-US" w:eastAsia="ko-KR"/>
        </w:rPr>
        <w:t>t</w:t>
      </w:r>
      <w:r w:rsidR="008954FC" w:rsidRPr="009B7CF7">
        <w:rPr>
          <w:szCs w:val="28"/>
          <w:vertAlign w:val="subscript"/>
          <w:lang w:eastAsia="ko-KR"/>
        </w:rPr>
        <w:t>п</w:t>
      </w:r>
      <w:r w:rsidR="00053A57">
        <w:rPr>
          <w:szCs w:val="28"/>
          <w:vertAlign w:val="subscript"/>
          <w:lang w:eastAsia="ko-KR"/>
        </w:rPr>
        <w:t xml:space="preserve"> </w:t>
      </w:r>
      <w:r w:rsidR="008954FC" w:rsidRPr="009B7CF7">
        <w:rPr>
          <w:szCs w:val="28"/>
          <w:lang w:eastAsia="ko-KR"/>
        </w:rPr>
        <w:t>+</w:t>
      </w:r>
      <w:r w:rsidR="008954FC" w:rsidRPr="009B7CF7">
        <w:rPr>
          <w:szCs w:val="28"/>
          <w:lang w:val="en-US" w:eastAsia="ko-KR"/>
        </w:rPr>
        <w:t>t</w:t>
      </w:r>
      <w:r w:rsidR="008954FC" w:rsidRPr="009B7CF7">
        <w:rPr>
          <w:szCs w:val="28"/>
          <w:vertAlign w:val="subscript"/>
          <w:lang w:eastAsia="ko-KR"/>
        </w:rPr>
        <w:t xml:space="preserve"> </w:t>
      </w:r>
      <w:r w:rsidR="008954FC" w:rsidRPr="009B7CF7">
        <w:rPr>
          <w:szCs w:val="28"/>
          <w:vertAlign w:val="subscript"/>
          <w:lang w:val="en-US" w:eastAsia="ko-KR"/>
        </w:rPr>
        <w:t>p</w:t>
      </w:r>
      <w:r w:rsidR="008954FC" w:rsidRPr="009B7CF7">
        <w:rPr>
          <w:szCs w:val="28"/>
          <w:lang w:eastAsia="ko-KR"/>
        </w:rPr>
        <w:t>=</w:t>
      </w:r>
      <w:r w:rsidR="008954FC">
        <w:rPr>
          <w:szCs w:val="28"/>
          <w:lang w:eastAsia="ko-KR"/>
        </w:rPr>
        <w:t xml:space="preserve"> </w:t>
      </w:r>
      <w:r w:rsidR="00A4709B">
        <w:rPr>
          <w:szCs w:val="28"/>
          <w:lang w:eastAsia="ko-KR"/>
        </w:rPr>
        <w:t>45,34 мин.</w:t>
      </w:r>
    </w:p>
    <w:p w:rsidR="0064317E" w:rsidRPr="009B7CF7" w:rsidRDefault="0064317E" w:rsidP="00EF3846">
      <w:pPr>
        <w:spacing w:after="0" w:line="240" w:lineRule="auto"/>
        <w:ind w:firstLine="851"/>
        <w:rPr>
          <w:szCs w:val="28"/>
          <w:lang w:eastAsia="ko-KR"/>
        </w:rPr>
      </w:pPr>
      <w:r w:rsidRPr="009B7CF7">
        <w:rPr>
          <w:szCs w:val="28"/>
          <w:lang w:eastAsia="ko-KR"/>
        </w:rPr>
        <w:t>Средняя расчетная скорость движения</w:t>
      </w:r>
      <w:r w:rsidRPr="009B7CF7">
        <w:rPr>
          <w:position w:val="-6"/>
          <w:szCs w:val="28"/>
          <w:lang w:eastAsia="ko-KR"/>
        </w:rPr>
        <w:object w:dxaOrig="200" w:dyaOrig="220">
          <v:shape id="_x0000_i1027" type="#_x0000_t75" style="width:7.5pt;height:14.25pt" o:ole="" fillcolor="window">
            <v:imagedata r:id="rId15" o:title=""/>
          </v:shape>
          <o:OLEObject Type="Embed" ProgID="Equation.3" ShapeID="_x0000_i1027" DrawAspect="Content" ObjectID="_1461670375" r:id="rId16"/>
        </w:object>
      </w:r>
      <w:r w:rsidRPr="009B7CF7">
        <w:rPr>
          <w:szCs w:val="28"/>
          <w:vertAlign w:val="subscript"/>
          <w:lang w:eastAsia="ko-KR"/>
        </w:rPr>
        <w:t>ср</w:t>
      </w:r>
      <w:r w:rsidRPr="009B7CF7">
        <w:rPr>
          <w:szCs w:val="28"/>
          <w:lang w:eastAsia="ko-KR"/>
        </w:rPr>
        <w:t xml:space="preserve"> в, условиях перевозки по городу равна 21 км/час или</w:t>
      </w:r>
      <w:r w:rsidR="00053A57">
        <w:rPr>
          <w:szCs w:val="28"/>
          <w:lang w:eastAsia="ko-KR"/>
        </w:rPr>
        <w:t xml:space="preserve"> </w:t>
      </w:r>
      <w:r w:rsidR="00DA50EA">
        <w:rPr>
          <w:szCs w:val="28"/>
          <w:lang w:eastAsia="ko-KR"/>
        </w:rPr>
        <w:t>21000</w:t>
      </w:r>
      <w:r w:rsidR="00EC39E9">
        <w:rPr>
          <w:szCs w:val="28"/>
          <w:lang w:eastAsia="ko-KR"/>
        </w:rPr>
        <w:t>:</w:t>
      </w:r>
      <w:r w:rsidR="00DA50EA">
        <w:rPr>
          <w:szCs w:val="28"/>
          <w:lang w:eastAsia="ko-KR"/>
        </w:rPr>
        <w:t>60</w:t>
      </w:r>
      <w:r w:rsidRPr="009B7CF7">
        <w:rPr>
          <w:szCs w:val="28"/>
          <w:lang w:eastAsia="ko-KR"/>
        </w:rPr>
        <w:t xml:space="preserve"> =350м/мин (см. приложение 4).</w:t>
      </w:r>
    </w:p>
    <w:p w:rsidR="0064317E" w:rsidRPr="00053A57" w:rsidRDefault="0064317E" w:rsidP="00EF3846">
      <w:pPr>
        <w:spacing w:after="0" w:line="240" w:lineRule="auto"/>
        <w:rPr>
          <w:szCs w:val="28"/>
          <w:lang w:eastAsia="ko-KR"/>
        </w:rPr>
      </w:pPr>
      <w:r w:rsidRPr="009B7CF7">
        <w:rPr>
          <w:szCs w:val="28"/>
          <w:lang w:eastAsia="ko-KR"/>
        </w:rPr>
        <w:t xml:space="preserve">Тогда       </w:t>
      </w:r>
      <w:r w:rsidR="00053A57" w:rsidRPr="009B7CF7">
        <w:rPr>
          <w:szCs w:val="28"/>
          <w:lang w:val="en-US" w:eastAsia="ko-KR"/>
        </w:rPr>
        <w:t>t</w:t>
      </w:r>
      <w:r w:rsidR="00053A57" w:rsidRPr="009B7CF7">
        <w:rPr>
          <w:szCs w:val="28"/>
          <w:lang w:eastAsia="ko-KR"/>
        </w:rPr>
        <w:t xml:space="preserve"> </w:t>
      </w:r>
      <w:r w:rsidR="00053A57" w:rsidRPr="009B7CF7">
        <w:rPr>
          <w:szCs w:val="28"/>
          <w:vertAlign w:val="subscript"/>
          <w:lang w:eastAsia="ko-KR"/>
        </w:rPr>
        <w:t>ц</w:t>
      </w:r>
      <w:r w:rsidR="00053A57">
        <w:rPr>
          <w:szCs w:val="28"/>
          <w:vertAlign w:val="subscript"/>
          <w:lang w:eastAsia="ko-KR"/>
        </w:rPr>
        <w:t xml:space="preserve"> </w:t>
      </w:r>
      <w:r w:rsidR="00053A57" w:rsidRPr="009B7CF7">
        <w:rPr>
          <w:szCs w:val="28"/>
          <w:lang w:eastAsia="ko-KR"/>
        </w:rPr>
        <w:t>=</w:t>
      </w:r>
      <w:r w:rsidR="00053A57">
        <w:rPr>
          <w:szCs w:val="28"/>
          <w:lang w:eastAsia="ko-KR"/>
        </w:rPr>
        <w:t xml:space="preserve"> </w:t>
      </w:r>
      <w:r w:rsidR="00053A57" w:rsidRPr="00053A57">
        <w:rPr>
          <w:szCs w:val="28"/>
          <w:lang w:eastAsia="ko-KR"/>
        </w:rPr>
        <w:t>[</w:t>
      </w:r>
      <w:r w:rsidR="00053A57">
        <w:rPr>
          <w:szCs w:val="28"/>
          <w:lang w:eastAsia="ko-KR"/>
        </w:rPr>
        <w:t xml:space="preserve">(2 </w:t>
      </w:r>
      <w:r w:rsidR="00053A57" w:rsidRPr="009761BB">
        <w:rPr>
          <w:szCs w:val="28"/>
          <w:lang w:eastAsia="ko-KR"/>
        </w:rPr>
        <w:t>×</w:t>
      </w:r>
      <w:r w:rsidR="00053A57">
        <w:rPr>
          <w:szCs w:val="28"/>
          <w:lang w:eastAsia="ko-KR"/>
        </w:rPr>
        <w:t xml:space="preserve"> 12000) </w:t>
      </w:r>
      <w:r w:rsidR="00EC39E9">
        <w:rPr>
          <w:szCs w:val="28"/>
          <w:lang w:eastAsia="ko-KR"/>
        </w:rPr>
        <w:t xml:space="preserve">: </w:t>
      </w:r>
      <w:r w:rsidR="00053A57">
        <w:rPr>
          <w:szCs w:val="28"/>
          <w:lang w:eastAsia="ko-KR"/>
        </w:rPr>
        <w:t xml:space="preserve">350 + </w:t>
      </w:r>
      <w:r w:rsidR="00A4709B">
        <w:rPr>
          <w:szCs w:val="28"/>
          <w:lang w:eastAsia="ko-KR"/>
        </w:rPr>
        <w:t>45,34</w:t>
      </w:r>
      <w:r w:rsidR="00053A57" w:rsidRPr="00053A57">
        <w:rPr>
          <w:szCs w:val="28"/>
          <w:lang w:eastAsia="ko-KR"/>
        </w:rPr>
        <w:t>]</w:t>
      </w:r>
      <w:r w:rsidR="00053A57">
        <w:rPr>
          <w:szCs w:val="28"/>
          <w:lang w:eastAsia="ko-KR"/>
        </w:rPr>
        <w:t xml:space="preserve"> =</w:t>
      </w:r>
      <w:r w:rsidRPr="009B7CF7">
        <w:rPr>
          <w:szCs w:val="28"/>
          <w:lang w:eastAsia="ko-KR"/>
        </w:rPr>
        <w:t xml:space="preserve"> </w:t>
      </w:r>
      <w:r w:rsidR="00A4709B">
        <w:rPr>
          <w:szCs w:val="28"/>
          <w:lang w:eastAsia="ko-KR"/>
        </w:rPr>
        <w:t>113</w:t>
      </w:r>
      <w:r w:rsidR="00053A57">
        <w:rPr>
          <w:szCs w:val="28"/>
          <w:lang w:eastAsia="ko-KR"/>
        </w:rPr>
        <w:t>,</w:t>
      </w:r>
      <w:r w:rsidR="00A4709B">
        <w:rPr>
          <w:szCs w:val="28"/>
          <w:lang w:eastAsia="ko-KR"/>
        </w:rPr>
        <w:t>91</w:t>
      </w:r>
      <w:r w:rsidR="00053A57">
        <w:rPr>
          <w:szCs w:val="28"/>
          <w:lang w:eastAsia="ko-KR"/>
        </w:rPr>
        <w:t xml:space="preserve"> мин.</w:t>
      </w:r>
    </w:p>
    <w:p w:rsidR="0064317E" w:rsidRPr="00DA50EA" w:rsidRDefault="0064317E" w:rsidP="00EF3846">
      <w:pPr>
        <w:pStyle w:val="6"/>
        <w:spacing w:before="0" w:line="240" w:lineRule="auto"/>
        <w:ind w:firstLine="851"/>
        <w:rPr>
          <w:i w:val="0"/>
          <w:color w:val="auto"/>
          <w:szCs w:val="28"/>
        </w:rPr>
      </w:pPr>
      <w:r w:rsidRPr="00053A57">
        <w:rPr>
          <w:rFonts w:ascii="Times New Roman" w:hAnsi="Times New Roman"/>
          <w:i w:val="0"/>
          <w:color w:val="auto"/>
          <w:szCs w:val="28"/>
        </w:rPr>
        <w:t>Расчетная производительность  одной машины за 1 день (2 смены) будет равна</w:t>
      </w:r>
      <w:r w:rsidR="00053A57">
        <w:rPr>
          <w:rFonts w:ascii="Times New Roman" w:hAnsi="Times New Roman"/>
          <w:i w:val="0"/>
          <w:color w:val="auto"/>
          <w:szCs w:val="28"/>
        </w:rPr>
        <w:t xml:space="preserve"> </w:t>
      </w:r>
      <w:r w:rsidRPr="00DA50EA">
        <w:rPr>
          <w:i w:val="0"/>
          <w:color w:val="auto"/>
          <w:szCs w:val="28"/>
          <w:lang w:val="en-US"/>
        </w:rPr>
        <w:t>P</w:t>
      </w:r>
      <w:r w:rsidR="00DA50EA" w:rsidRPr="00DA50EA">
        <w:rPr>
          <w:i w:val="0"/>
          <w:color w:val="auto"/>
          <w:szCs w:val="28"/>
        </w:rPr>
        <w:t>=4,4</w:t>
      </w:r>
      <w:r w:rsidR="00DA50EA" w:rsidRPr="00DA50EA">
        <w:rPr>
          <w:i w:val="0"/>
          <w:color w:val="auto"/>
          <w:szCs w:val="28"/>
          <w:lang w:eastAsia="ko-KR"/>
        </w:rPr>
        <w:t>×(13×60</w:t>
      </w:r>
      <w:r w:rsidR="00DA50EA" w:rsidRPr="00EC39E9">
        <w:rPr>
          <w:i w:val="0"/>
          <w:color w:val="auto"/>
          <w:szCs w:val="28"/>
          <w:lang w:eastAsia="ko-KR"/>
        </w:rPr>
        <w:t>)</w:t>
      </w:r>
      <w:r w:rsidR="00EC39E9" w:rsidRPr="00EC39E9">
        <w:rPr>
          <w:i w:val="0"/>
          <w:color w:val="auto"/>
          <w:szCs w:val="28"/>
          <w:lang w:eastAsia="ko-KR"/>
        </w:rPr>
        <w:t xml:space="preserve"> </w:t>
      </w:r>
      <w:r w:rsidR="00EC39E9" w:rsidRPr="00EC39E9">
        <w:rPr>
          <w:i w:val="0"/>
          <w:szCs w:val="28"/>
          <w:lang w:eastAsia="ko-KR"/>
        </w:rPr>
        <w:t>:</w:t>
      </w:r>
      <w:r w:rsidR="00A4709B" w:rsidRPr="00EC39E9">
        <w:rPr>
          <w:i w:val="0"/>
          <w:color w:val="auto"/>
          <w:szCs w:val="28"/>
          <w:lang w:eastAsia="ko-KR"/>
        </w:rPr>
        <w:t xml:space="preserve"> </w:t>
      </w:r>
      <w:r w:rsidR="00A4709B" w:rsidRPr="00A4709B">
        <w:rPr>
          <w:i w:val="0"/>
          <w:color w:val="auto"/>
          <w:szCs w:val="28"/>
          <w:lang w:eastAsia="ko-KR"/>
        </w:rPr>
        <w:t>113,91</w:t>
      </w:r>
      <w:r w:rsidR="00A4709B">
        <w:rPr>
          <w:szCs w:val="28"/>
          <w:lang w:eastAsia="ko-KR"/>
        </w:rPr>
        <w:t xml:space="preserve"> </w:t>
      </w:r>
      <w:r w:rsidR="00DA50EA" w:rsidRPr="00DA50EA">
        <w:rPr>
          <w:i w:val="0"/>
          <w:color w:val="auto"/>
          <w:szCs w:val="28"/>
          <w:lang w:eastAsia="ko-KR"/>
        </w:rPr>
        <w:t xml:space="preserve">= </w:t>
      </w:r>
      <w:r w:rsidR="00A4709B">
        <w:rPr>
          <w:i w:val="0"/>
          <w:color w:val="auto"/>
          <w:szCs w:val="28"/>
        </w:rPr>
        <w:t>30,13</w:t>
      </w:r>
      <w:r w:rsidR="00DA50EA">
        <w:rPr>
          <w:i w:val="0"/>
          <w:color w:val="auto"/>
          <w:szCs w:val="28"/>
        </w:rPr>
        <w:t xml:space="preserve"> т.</w:t>
      </w:r>
    </w:p>
    <w:p w:rsidR="0064317E" w:rsidRPr="00DA50EA" w:rsidRDefault="00DA50EA" w:rsidP="00EF3846">
      <w:pPr>
        <w:pStyle w:val="21"/>
        <w:ind w:firstLine="851"/>
        <w:jc w:val="both"/>
        <w:rPr>
          <w:rFonts w:ascii="Times New Roman" w:hAnsi="Times New Roman"/>
          <w:i w:val="0"/>
          <w:sz w:val="28"/>
          <w:szCs w:val="28"/>
        </w:rPr>
      </w:pPr>
      <w:r>
        <w:rPr>
          <w:rFonts w:ascii="Times New Roman" w:hAnsi="Times New Roman"/>
          <w:i w:val="0"/>
          <w:sz w:val="28"/>
          <w:szCs w:val="28"/>
        </w:rPr>
        <w:t>Определим т</w:t>
      </w:r>
      <w:r w:rsidR="0064317E" w:rsidRPr="009B7CF7">
        <w:rPr>
          <w:rFonts w:ascii="Times New Roman" w:hAnsi="Times New Roman"/>
          <w:i w:val="0"/>
          <w:sz w:val="28"/>
          <w:szCs w:val="28"/>
        </w:rPr>
        <w:t xml:space="preserve">ребуемое </w:t>
      </w:r>
      <w:r>
        <w:rPr>
          <w:rFonts w:ascii="Times New Roman" w:hAnsi="Times New Roman"/>
          <w:i w:val="0"/>
          <w:sz w:val="28"/>
          <w:szCs w:val="28"/>
        </w:rPr>
        <w:t>число автомобилей для выполнения</w:t>
      </w:r>
      <w:r w:rsidR="0064317E" w:rsidRPr="009B7CF7">
        <w:rPr>
          <w:rFonts w:ascii="Times New Roman" w:hAnsi="Times New Roman"/>
          <w:i w:val="0"/>
          <w:sz w:val="28"/>
          <w:szCs w:val="28"/>
        </w:rPr>
        <w:t xml:space="preserve"> задани</w:t>
      </w:r>
      <w:r>
        <w:rPr>
          <w:rFonts w:ascii="Times New Roman" w:hAnsi="Times New Roman"/>
          <w:i w:val="0"/>
          <w:sz w:val="28"/>
          <w:szCs w:val="28"/>
        </w:rPr>
        <w:t>я</w:t>
      </w:r>
      <w:r w:rsidRPr="00DA50EA">
        <w:rPr>
          <w:rFonts w:ascii="Times New Roman" w:hAnsi="Times New Roman"/>
          <w:i w:val="0"/>
          <w:sz w:val="28"/>
          <w:szCs w:val="28"/>
        </w:rPr>
        <w:t xml:space="preserve">:  </w:t>
      </w:r>
      <w:r w:rsidRPr="00DA50EA">
        <w:rPr>
          <w:rFonts w:ascii="Times New Roman" w:hAnsi="Times New Roman"/>
          <w:i w:val="0"/>
          <w:sz w:val="28"/>
          <w:szCs w:val="28"/>
          <w:lang w:val="en-US"/>
        </w:rPr>
        <w:t>N</w:t>
      </w:r>
      <w:r>
        <w:rPr>
          <w:rFonts w:ascii="Times New Roman" w:hAnsi="Times New Roman"/>
          <w:i w:val="0"/>
          <w:sz w:val="28"/>
          <w:szCs w:val="28"/>
        </w:rPr>
        <w:t xml:space="preserve"> = 222</w:t>
      </w:r>
      <w:r w:rsidR="00EC39E9" w:rsidRPr="00EC39E9">
        <w:rPr>
          <w:rFonts w:ascii="Times New Roman" w:hAnsi="Times New Roman"/>
          <w:i w:val="0"/>
          <w:sz w:val="28"/>
          <w:szCs w:val="28"/>
        </w:rPr>
        <w:t>:</w:t>
      </w:r>
      <w:r w:rsidR="00A4709B" w:rsidRPr="00A4709B">
        <w:rPr>
          <w:rFonts w:ascii="Times New Roman" w:hAnsi="Times New Roman"/>
          <w:i w:val="0"/>
          <w:sz w:val="28"/>
          <w:szCs w:val="28"/>
        </w:rPr>
        <w:t>30,</w:t>
      </w:r>
      <w:r w:rsidR="000C7AD8">
        <w:rPr>
          <w:rFonts w:ascii="Times New Roman" w:hAnsi="Times New Roman"/>
          <w:i w:val="0"/>
          <w:sz w:val="28"/>
          <w:szCs w:val="28"/>
        </w:rPr>
        <w:t>1</w:t>
      </w:r>
      <w:r w:rsidR="00A4709B" w:rsidRPr="00A4709B">
        <w:rPr>
          <w:rFonts w:ascii="Times New Roman" w:hAnsi="Times New Roman"/>
          <w:i w:val="0"/>
          <w:sz w:val="28"/>
          <w:szCs w:val="28"/>
        </w:rPr>
        <w:t>3</w:t>
      </w:r>
      <w:r w:rsidR="00A4709B">
        <w:rPr>
          <w:i w:val="0"/>
          <w:szCs w:val="28"/>
        </w:rPr>
        <w:t xml:space="preserve"> </w:t>
      </w:r>
      <w:r w:rsidR="000C7AD8">
        <w:rPr>
          <w:rFonts w:ascii="Times New Roman" w:hAnsi="Times New Roman"/>
          <w:i w:val="0"/>
          <w:sz w:val="28"/>
          <w:szCs w:val="28"/>
        </w:rPr>
        <w:t>= 7,4</w:t>
      </w:r>
      <w:r w:rsidRPr="00DA50EA">
        <w:rPr>
          <w:rFonts w:ascii="Times New Roman" w:hAnsi="Times New Roman"/>
          <w:i w:val="0"/>
          <w:sz w:val="28"/>
          <w:szCs w:val="28"/>
        </w:rPr>
        <w:t xml:space="preserve">. Принимаем четное число машин равное </w:t>
      </w:r>
      <w:r w:rsidR="000C7AD8">
        <w:rPr>
          <w:rFonts w:ascii="Times New Roman" w:hAnsi="Times New Roman"/>
          <w:i w:val="0"/>
          <w:sz w:val="28"/>
          <w:szCs w:val="28"/>
        </w:rPr>
        <w:t>8</w:t>
      </w:r>
      <w:r w:rsidRPr="00DA50EA">
        <w:rPr>
          <w:rFonts w:ascii="Times New Roman" w:hAnsi="Times New Roman"/>
          <w:i w:val="0"/>
          <w:sz w:val="28"/>
          <w:szCs w:val="28"/>
        </w:rPr>
        <w:t xml:space="preserve">, </w:t>
      </w:r>
      <w:r w:rsidR="0064317E" w:rsidRPr="00DA50EA">
        <w:rPr>
          <w:rFonts w:ascii="Times New Roman" w:hAnsi="Times New Roman"/>
          <w:i w:val="0"/>
          <w:sz w:val="28"/>
          <w:szCs w:val="28"/>
        </w:rPr>
        <w:t xml:space="preserve">которые смогут перевезти в день кирпича </w:t>
      </w:r>
      <w:r w:rsidR="000C7AD8" w:rsidRPr="000C7AD8">
        <w:rPr>
          <w:rFonts w:ascii="Times New Roman" w:hAnsi="Times New Roman"/>
          <w:i w:val="0"/>
          <w:sz w:val="28"/>
          <w:szCs w:val="28"/>
        </w:rPr>
        <w:t>30,13</w:t>
      </w:r>
      <w:r w:rsidR="000C7AD8">
        <w:rPr>
          <w:i w:val="0"/>
          <w:szCs w:val="28"/>
        </w:rPr>
        <w:t xml:space="preserve"> </w:t>
      </w:r>
      <w:r w:rsidRPr="00DA50EA">
        <w:rPr>
          <w:rFonts w:ascii="Times New Roman" w:hAnsi="Times New Roman"/>
          <w:i w:val="0"/>
          <w:sz w:val="28"/>
          <w:szCs w:val="28"/>
        </w:rPr>
        <w:t xml:space="preserve">т × </w:t>
      </w:r>
      <w:r w:rsidR="0064317E" w:rsidRPr="00DA50EA">
        <w:rPr>
          <w:rFonts w:ascii="Times New Roman" w:hAnsi="Times New Roman"/>
          <w:i w:val="0"/>
          <w:sz w:val="28"/>
          <w:szCs w:val="28"/>
        </w:rPr>
        <w:t>8</w:t>
      </w:r>
      <w:r>
        <w:rPr>
          <w:rFonts w:ascii="Times New Roman" w:hAnsi="Times New Roman"/>
          <w:i w:val="0"/>
          <w:sz w:val="28"/>
          <w:szCs w:val="28"/>
        </w:rPr>
        <w:t xml:space="preserve"> </w:t>
      </w:r>
      <w:r w:rsidR="0064317E" w:rsidRPr="00DA50EA">
        <w:rPr>
          <w:rFonts w:ascii="Times New Roman" w:hAnsi="Times New Roman"/>
          <w:i w:val="0"/>
          <w:sz w:val="28"/>
          <w:szCs w:val="28"/>
        </w:rPr>
        <w:t>=</w:t>
      </w:r>
      <w:r>
        <w:rPr>
          <w:rFonts w:ascii="Times New Roman" w:hAnsi="Times New Roman"/>
          <w:i w:val="0"/>
          <w:sz w:val="28"/>
          <w:szCs w:val="28"/>
        </w:rPr>
        <w:t xml:space="preserve"> </w:t>
      </w:r>
      <w:r w:rsidR="000C7AD8">
        <w:rPr>
          <w:rFonts w:ascii="Times New Roman" w:hAnsi="Times New Roman"/>
          <w:i w:val="0"/>
          <w:sz w:val="28"/>
          <w:szCs w:val="28"/>
        </w:rPr>
        <w:t>241,0 т или 241,0</w:t>
      </w:r>
      <w:r w:rsidR="00EC39E9" w:rsidRPr="00EC39E9">
        <w:rPr>
          <w:rFonts w:ascii="Times New Roman" w:hAnsi="Times New Roman"/>
          <w:i w:val="0"/>
          <w:sz w:val="28"/>
          <w:szCs w:val="28"/>
        </w:rPr>
        <w:t>:</w:t>
      </w:r>
      <w:r w:rsidR="000C7AD8">
        <w:rPr>
          <w:rFonts w:ascii="Times New Roman" w:hAnsi="Times New Roman"/>
          <w:i w:val="0"/>
          <w:sz w:val="28"/>
          <w:szCs w:val="28"/>
        </w:rPr>
        <w:t>3,7 = 65,146</w:t>
      </w:r>
      <w:r w:rsidR="00D03314">
        <w:rPr>
          <w:rFonts w:ascii="Times New Roman" w:hAnsi="Times New Roman"/>
          <w:i w:val="0"/>
          <w:sz w:val="28"/>
          <w:szCs w:val="28"/>
        </w:rPr>
        <w:t xml:space="preserve"> тыс. шт.</w:t>
      </w:r>
    </w:p>
    <w:p w:rsidR="0064317E" w:rsidRPr="00DA50EA" w:rsidRDefault="0064317E" w:rsidP="00EF3846">
      <w:pPr>
        <w:spacing w:after="0" w:line="240" w:lineRule="auto"/>
        <w:ind w:firstLine="709"/>
        <w:rPr>
          <w:szCs w:val="28"/>
          <w:lang w:eastAsia="ko-KR"/>
        </w:rPr>
      </w:pPr>
      <w:r w:rsidRPr="00DA50EA">
        <w:rPr>
          <w:szCs w:val="28"/>
          <w:lang w:eastAsia="ko-KR"/>
        </w:rPr>
        <w:t>В случае, если известно, что кирпич перевозится на поддонах вмести</w:t>
      </w:r>
      <w:r w:rsidR="00D03314">
        <w:rPr>
          <w:szCs w:val="28"/>
          <w:lang w:eastAsia="ko-KR"/>
        </w:rPr>
        <w:t>мостью каждый по 3</w:t>
      </w:r>
      <w:r w:rsidRPr="00DA50EA">
        <w:rPr>
          <w:szCs w:val="28"/>
          <w:lang w:eastAsia="ko-KR"/>
        </w:rPr>
        <w:t>00 шт., можно получить более точное решение.</w:t>
      </w:r>
    </w:p>
    <w:p w:rsidR="0064317E" w:rsidRPr="00DA50EA" w:rsidRDefault="0064317E" w:rsidP="00EF3846">
      <w:pPr>
        <w:spacing w:after="0" w:line="240" w:lineRule="auto"/>
        <w:ind w:firstLine="851"/>
        <w:rPr>
          <w:szCs w:val="28"/>
          <w:lang w:eastAsia="ko-KR"/>
        </w:rPr>
      </w:pPr>
      <w:r w:rsidRPr="00DA50EA">
        <w:rPr>
          <w:szCs w:val="28"/>
          <w:lang w:eastAsia="ko-KR"/>
        </w:rPr>
        <w:t>Вес одного поддона с кирпичом 3.7</w:t>
      </w:r>
      <w:r w:rsidR="00D03314" w:rsidRPr="00DA50EA">
        <w:rPr>
          <w:i/>
          <w:szCs w:val="28"/>
          <w:lang w:eastAsia="ko-KR"/>
        </w:rPr>
        <w:t>×</w:t>
      </w:r>
      <w:r w:rsidR="00D03314" w:rsidRPr="000C7AD8">
        <w:rPr>
          <w:szCs w:val="28"/>
          <w:lang w:eastAsia="ko-KR"/>
        </w:rPr>
        <w:t>3</w:t>
      </w:r>
      <w:r w:rsidRPr="000C7AD8">
        <w:rPr>
          <w:szCs w:val="28"/>
          <w:lang w:eastAsia="ko-KR"/>
        </w:rPr>
        <w:t>00+</w:t>
      </w:r>
      <w:r w:rsidRPr="00DA50EA">
        <w:rPr>
          <w:szCs w:val="28"/>
          <w:lang w:eastAsia="ko-KR"/>
        </w:rPr>
        <w:t>20</w:t>
      </w:r>
      <w:r w:rsidR="00D03314">
        <w:rPr>
          <w:szCs w:val="28"/>
          <w:lang w:eastAsia="ko-KR"/>
        </w:rPr>
        <w:t xml:space="preserve"> </w:t>
      </w:r>
      <w:r w:rsidRPr="00DA50EA">
        <w:rPr>
          <w:szCs w:val="28"/>
          <w:lang w:eastAsia="ko-KR"/>
        </w:rPr>
        <w:t>=</w:t>
      </w:r>
      <w:r w:rsidR="000C7AD8">
        <w:rPr>
          <w:szCs w:val="28"/>
          <w:lang w:eastAsia="ko-KR"/>
        </w:rPr>
        <w:t xml:space="preserve"> 1130 кг (1,13 т.)</w:t>
      </w:r>
      <w:r w:rsidR="00D03314">
        <w:rPr>
          <w:szCs w:val="28"/>
          <w:lang w:eastAsia="ko-KR"/>
        </w:rPr>
        <w:t xml:space="preserve">, где 20 кг </w:t>
      </w:r>
      <w:r w:rsidRPr="00DA50EA">
        <w:rPr>
          <w:szCs w:val="28"/>
          <w:lang w:eastAsia="ko-KR"/>
        </w:rPr>
        <w:t>вес одного поддона.</w:t>
      </w:r>
    </w:p>
    <w:p w:rsidR="0064317E" w:rsidRPr="009B7CF7" w:rsidRDefault="0064317E" w:rsidP="00EF3846">
      <w:pPr>
        <w:spacing w:after="0" w:line="240" w:lineRule="auto"/>
        <w:ind w:firstLine="851"/>
        <w:rPr>
          <w:szCs w:val="28"/>
          <w:lang w:eastAsia="ko-KR"/>
        </w:rPr>
      </w:pPr>
      <w:r w:rsidRPr="009B7CF7">
        <w:rPr>
          <w:szCs w:val="28"/>
          <w:lang w:eastAsia="ko-KR"/>
        </w:rPr>
        <w:t xml:space="preserve">Количество поддонов, одновременно перевозимых машиной </w:t>
      </w:r>
      <w:r w:rsidR="00D03314" w:rsidRPr="0064317E">
        <w:rPr>
          <w:rFonts w:eastAsia="Times New Roman"/>
          <w:bCs/>
          <w:szCs w:val="28"/>
        </w:rPr>
        <w:t>ЗиЛ-ММЗ-450850</w:t>
      </w:r>
      <w:r w:rsidR="00D03314" w:rsidRPr="0064317E">
        <w:rPr>
          <w:rFonts w:eastAsia="Times New Roman"/>
          <w:szCs w:val="28"/>
        </w:rPr>
        <w:t xml:space="preserve"> </w:t>
      </w:r>
      <w:r w:rsidRPr="009B7CF7">
        <w:rPr>
          <w:szCs w:val="28"/>
          <w:lang w:eastAsia="ko-KR"/>
        </w:rPr>
        <w:t xml:space="preserve">грузоподъемностью </w:t>
      </w:r>
      <w:r w:rsidR="00D03314">
        <w:rPr>
          <w:szCs w:val="28"/>
          <w:lang w:eastAsia="ko-KR"/>
        </w:rPr>
        <w:t xml:space="preserve">5,5 т, </w:t>
      </w:r>
      <w:r w:rsidRPr="009B7CF7">
        <w:rPr>
          <w:szCs w:val="28"/>
          <w:lang w:eastAsia="ko-KR"/>
        </w:rPr>
        <w:t>будет равно</w:t>
      </w:r>
      <w:r w:rsidR="00D03314">
        <w:rPr>
          <w:szCs w:val="28"/>
          <w:lang w:eastAsia="ko-KR"/>
        </w:rPr>
        <w:t xml:space="preserve"> 5500</w:t>
      </w:r>
      <w:r w:rsidR="003208F1">
        <w:rPr>
          <w:szCs w:val="28"/>
          <w:lang w:eastAsia="ko-KR"/>
        </w:rPr>
        <w:t>:</w:t>
      </w:r>
      <w:r w:rsidR="00D03314">
        <w:rPr>
          <w:szCs w:val="28"/>
          <w:lang w:eastAsia="ko-KR"/>
        </w:rPr>
        <w:t>1130 = 5 шт.</w:t>
      </w:r>
      <w:r w:rsidRPr="009B7CF7">
        <w:rPr>
          <w:szCs w:val="28"/>
          <w:lang w:eastAsia="ko-KR"/>
        </w:rPr>
        <w:t xml:space="preserve"> или количество кирпича, перевозимого на 1 поездку, </w:t>
      </w:r>
      <w:r w:rsidR="00D03314">
        <w:rPr>
          <w:szCs w:val="28"/>
          <w:lang w:eastAsia="ko-KR"/>
        </w:rPr>
        <w:t>300</w:t>
      </w:r>
      <w:r w:rsidR="00D03314" w:rsidRPr="00DA50EA">
        <w:rPr>
          <w:i/>
          <w:szCs w:val="28"/>
          <w:lang w:eastAsia="ko-KR"/>
        </w:rPr>
        <w:t>×</w:t>
      </w:r>
      <w:r w:rsidRPr="00D03314">
        <w:rPr>
          <w:szCs w:val="28"/>
          <w:lang w:eastAsia="ko-KR"/>
        </w:rPr>
        <w:t>5</w:t>
      </w:r>
      <w:r w:rsidR="00D03314">
        <w:rPr>
          <w:szCs w:val="28"/>
          <w:lang w:eastAsia="ko-KR"/>
        </w:rPr>
        <w:t xml:space="preserve"> </w:t>
      </w:r>
      <w:r w:rsidRPr="009B7CF7">
        <w:rPr>
          <w:szCs w:val="28"/>
          <w:lang w:eastAsia="ko-KR"/>
        </w:rPr>
        <w:t>=</w:t>
      </w:r>
      <w:r w:rsidR="00D03314">
        <w:rPr>
          <w:szCs w:val="28"/>
          <w:lang w:eastAsia="ko-KR"/>
        </w:rPr>
        <w:t xml:space="preserve"> </w:t>
      </w:r>
      <w:r w:rsidRPr="009B7CF7">
        <w:rPr>
          <w:szCs w:val="28"/>
          <w:lang w:eastAsia="ko-KR"/>
        </w:rPr>
        <w:t>1</w:t>
      </w:r>
      <w:r w:rsidR="00D03314">
        <w:rPr>
          <w:szCs w:val="28"/>
          <w:lang w:eastAsia="ko-KR"/>
        </w:rPr>
        <w:t>5</w:t>
      </w:r>
      <w:r w:rsidRPr="009B7CF7">
        <w:rPr>
          <w:szCs w:val="28"/>
          <w:lang w:eastAsia="ko-KR"/>
        </w:rPr>
        <w:t>00 шт.</w:t>
      </w:r>
    </w:p>
    <w:p w:rsidR="0064317E" w:rsidRPr="0064317E" w:rsidRDefault="0064317E" w:rsidP="00EF3846">
      <w:pPr>
        <w:spacing w:after="0" w:line="240" w:lineRule="auto"/>
        <w:ind w:firstLine="851"/>
        <w:rPr>
          <w:szCs w:val="28"/>
          <w:lang w:eastAsia="ko-KR"/>
        </w:rPr>
      </w:pPr>
      <w:r w:rsidRPr="009B7CF7">
        <w:rPr>
          <w:szCs w:val="28"/>
          <w:lang w:eastAsia="ko-KR"/>
        </w:rPr>
        <w:t>Решение задачи ведем так же, как и ранее, однако получаемые значения отдельных величин будут более точными, а именно, продолжительность простоев под погрузкой и разгрузкой будет равна:</w:t>
      </w:r>
      <w:r w:rsidR="003208F1">
        <w:rPr>
          <w:szCs w:val="28"/>
          <w:lang w:eastAsia="ko-KR"/>
        </w:rPr>
        <w:t xml:space="preserve"> </w:t>
      </w:r>
      <w:r w:rsidR="00D03314" w:rsidRPr="009B7CF7">
        <w:rPr>
          <w:szCs w:val="28"/>
          <w:lang w:val="en-US" w:eastAsia="ko-KR"/>
        </w:rPr>
        <w:t>t</w:t>
      </w:r>
      <w:r w:rsidR="00D03314" w:rsidRPr="009B7CF7">
        <w:rPr>
          <w:szCs w:val="28"/>
          <w:vertAlign w:val="subscript"/>
          <w:lang w:eastAsia="ko-KR"/>
        </w:rPr>
        <w:t>п</w:t>
      </w:r>
      <w:r w:rsidR="00D03314">
        <w:rPr>
          <w:szCs w:val="28"/>
          <w:vertAlign w:val="subscript"/>
          <w:lang w:eastAsia="ko-KR"/>
        </w:rPr>
        <w:t xml:space="preserve"> </w:t>
      </w:r>
      <w:r w:rsidR="00D03314" w:rsidRPr="009B7CF7">
        <w:rPr>
          <w:szCs w:val="28"/>
          <w:lang w:eastAsia="ko-KR"/>
        </w:rPr>
        <w:t>+</w:t>
      </w:r>
      <w:r w:rsidR="00D03314" w:rsidRPr="009B7CF7">
        <w:rPr>
          <w:szCs w:val="28"/>
          <w:lang w:val="en-US" w:eastAsia="ko-KR"/>
        </w:rPr>
        <w:t>t</w:t>
      </w:r>
      <w:r w:rsidR="00D03314" w:rsidRPr="009B7CF7">
        <w:rPr>
          <w:szCs w:val="28"/>
          <w:vertAlign w:val="subscript"/>
          <w:lang w:eastAsia="ko-KR"/>
        </w:rPr>
        <w:t xml:space="preserve"> </w:t>
      </w:r>
      <w:r w:rsidR="00D03314" w:rsidRPr="009B7CF7">
        <w:rPr>
          <w:szCs w:val="28"/>
          <w:vertAlign w:val="subscript"/>
          <w:lang w:val="en-US" w:eastAsia="ko-KR"/>
        </w:rPr>
        <w:t>p</w:t>
      </w:r>
      <w:r w:rsidR="00D03314" w:rsidRPr="009B7CF7">
        <w:rPr>
          <w:szCs w:val="28"/>
          <w:lang w:eastAsia="ko-KR"/>
        </w:rPr>
        <w:t>=</w:t>
      </w:r>
      <w:r w:rsidR="00D03314">
        <w:rPr>
          <w:szCs w:val="28"/>
          <w:lang w:eastAsia="ko-KR"/>
        </w:rPr>
        <w:t xml:space="preserve"> </w:t>
      </w:r>
      <w:r w:rsidR="000C7AD8" w:rsidRPr="00C004D2">
        <w:rPr>
          <w:szCs w:val="28"/>
          <w:lang w:eastAsia="ko-KR"/>
        </w:rPr>
        <w:t>[</w:t>
      </w:r>
      <w:r w:rsidR="000C7AD8">
        <w:rPr>
          <w:szCs w:val="28"/>
          <w:lang w:eastAsia="ko-KR"/>
        </w:rPr>
        <w:t>(4,81 + 4,65)</w:t>
      </w:r>
      <w:r w:rsidR="003208F1">
        <w:rPr>
          <w:szCs w:val="28"/>
          <w:lang w:eastAsia="ko-KR"/>
        </w:rPr>
        <w:t>:</w:t>
      </w:r>
      <w:r w:rsidR="000C7AD8">
        <w:rPr>
          <w:szCs w:val="28"/>
          <w:lang w:eastAsia="ko-KR"/>
        </w:rPr>
        <w:t>2</w:t>
      </w:r>
      <w:r w:rsidR="000C7AD8" w:rsidRPr="00C004D2">
        <w:rPr>
          <w:szCs w:val="28"/>
          <w:lang w:eastAsia="ko-KR"/>
        </w:rPr>
        <w:t xml:space="preserve">] </w:t>
      </w:r>
      <w:r w:rsidR="000C7AD8" w:rsidRPr="009761BB">
        <w:rPr>
          <w:szCs w:val="28"/>
          <w:lang w:eastAsia="ko-KR"/>
        </w:rPr>
        <w:t>×</w:t>
      </w:r>
      <w:r w:rsidR="000C7AD8">
        <w:rPr>
          <w:szCs w:val="28"/>
          <w:lang w:eastAsia="ko-KR"/>
        </w:rPr>
        <w:t xml:space="preserve"> 5</w:t>
      </w:r>
      <w:r w:rsidR="00D03314">
        <w:rPr>
          <w:szCs w:val="28"/>
          <w:lang w:eastAsia="ko-KR"/>
        </w:rPr>
        <w:t xml:space="preserve"> = </w:t>
      </w:r>
      <w:r w:rsidR="00C004D2" w:rsidRPr="00C004D2">
        <w:rPr>
          <w:szCs w:val="28"/>
          <w:lang w:eastAsia="ko-KR"/>
        </w:rPr>
        <w:t>23</w:t>
      </w:r>
      <w:r w:rsidR="00C004D2">
        <w:rPr>
          <w:szCs w:val="28"/>
          <w:lang w:eastAsia="ko-KR"/>
        </w:rPr>
        <w:t>,</w:t>
      </w:r>
      <w:r w:rsidR="00C004D2" w:rsidRPr="00C004D2">
        <w:rPr>
          <w:szCs w:val="28"/>
          <w:lang w:eastAsia="ko-KR"/>
        </w:rPr>
        <w:t>65</w:t>
      </w:r>
      <w:r w:rsidRPr="0064317E">
        <w:rPr>
          <w:szCs w:val="28"/>
          <w:lang w:eastAsia="ko-KR"/>
        </w:rPr>
        <w:t xml:space="preserve"> </w:t>
      </w:r>
      <w:r w:rsidRPr="009B7CF7">
        <w:rPr>
          <w:szCs w:val="28"/>
          <w:lang w:eastAsia="ko-KR"/>
        </w:rPr>
        <w:t>мин</w:t>
      </w:r>
      <w:r w:rsidRPr="0064317E">
        <w:rPr>
          <w:szCs w:val="28"/>
          <w:lang w:eastAsia="ko-KR"/>
        </w:rPr>
        <w:t>.</w:t>
      </w:r>
    </w:p>
    <w:p w:rsidR="001D2A22" w:rsidRPr="0082763A" w:rsidRDefault="0064317E" w:rsidP="00EF3846">
      <w:pPr>
        <w:pStyle w:val="1"/>
        <w:ind w:firstLine="720"/>
        <w:jc w:val="both"/>
        <w:rPr>
          <w:b w:val="0"/>
          <w:sz w:val="28"/>
          <w:szCs w:val="28"/>
          <w:lang w:eastAsia="ko-KR"/>
        </w:rPr>
      </w:pPr>
      <w:r w:rsidRPr="009B7CF7">
        <w:rPr>
          <w:b w:val="0"/>
          <w:sz w:val="28"/>
          <w:szCs w:val="28"/>
        </w:rPr>
        <w:t>Продолжительность одного цикла машины состоит</w:t>
      </w:r>
      <w:r w:rsidRPr="00C004D2">
        <w:rPr>
          <w:b w:val="0"/>
          <w:sz w:val="28"/>
          <w:szCs w:val="28"/>
        </w:rPr>
        <w:t>:</w:t>
      </w:r>
      <w:r w:rsidR="00C004D2" w:rsidRPr="00C004D2">
        <w:rPr>
          <w:b w:val="0"/>
          <w:sz w:val="28"/>
          <w:szCs w:val="28"/>
          <w:lang w:eastAsia="ko-KR"/>
        </w:rPr>
        <w:t xml:space="preserve"> </w:t>
      </w:r>
      <w:r w:rsidR="00C004D2" w:rsidRPr="00C004D2">
        <w:rPr>
          <w:b w:val="0"/>
          <w:sz w:val="28"/>
          <w:szCs w:val="28"/>
          <w:lang w:val="en-US" w:eastAsia="ko-KR"/>
        </w:rPr>
        <w:t>t</w:t>
      </w:r>
      <w:r w:rsidR="00C004D2" w:rsidRPr="00C004D2">
        <w:rPr>
          <w:b w:val="0"/>
          <w:sz w:val="28"/>
          <w:szCs w:val="28"/>
          <w:lang w:eastAsia="ko-KR"/>
        </w:rPr>
        <w:t xml:space="preserve"> </w:t>
      </w:r>
      <w:r w:rsidR="00C004D2" w:rsidRPr="00C004D2">
        <w:rPr>
          <w:b w:val="0"/>
          <w:sz w:val="28"/>
          <w:szCs w:val="28"/>
          <w:vertAlign w:val="subscript"/>
          <w:lang w:eastAsia="ko-KR"/>
        </w:rPr>
        <w:t xml:space="preserve">ц </w:t>
      </w:r>
      <w:r w:rsidR="00C004D2" w:rsidRPr="00C004D2">
        <w:rPr>
          <w:b w:val="0"/>
          <w:sz w:val="28"/>
          <w:szCs w:val="28"/>
          <w:lang w:eastAsia="ko-KR"/>
        </w:rPr>
        <w:t>= [(2 × 12000)</w:t>
      </w:r>
      <w:r w:rsidR="00EC39E9">
        <w:rPr>
          <w:b w:val="0"/>
          <w:sz w:val="28"/>
          <w:szCs w:val="28"/>
          <w:lang w:eastAsia="ko-KR"/>
        </w:rPr>
        <w:t xml:space="preserve"> </w:t>
      </w:r>
      <w:r w:rsidR="00EC39E9">
        <w:rPr>
          <w:szCs w:val="28"/>
          <w:lang w:eastAsia="ko-KR"/>
        </w:rPr>
        <w:t xml:space="preserve">: </w:t>
      </w:r>
      <w:r w:rsidR="00C004D2" w:rsidRPr="00C004D2">
        <w:rPr>
          <w:b w:val="0"/>
          <w:sz w:val="28"/>
          <w:szCs w:val="28"/>
          <w:lang w:eastAsia="ko-KR"/>
        </w:rPr>
        <w:t xml:space="preserve">350 + </w:t>
      </w:r>
      <w:r w:rsidR="00C004D2">
        <w:rPr>
          <w:b w:val="0"/>
          <w:sz w:val="28"/>
          <w:szCs w:val="28"/>
          <w:lang w:eastAsia="ko-KR"/>
        </w:rPr>
        <w:t>23,65</w:t>
      </w:r>
      <w:r w:rsidR="00C004D2" w:rsidRPr="00C004D2">
        <w:rPr>
          <w:b w:val="0"/>
          <w:sz w:val="28"/>
          <w:szCs w:val="28"/>
          <w:lang w:eastAsia="ko-KR"/>
        </w:rPr>
        <w:t xml:space="preserve">] = </w:t>
      </w:r>
      <w:r w:rsidR="00C004D2">
        <w:rPr>
          <w:b w:val="0"/>
          <w:sz w:val="28"/>
          <w:szCs w:val="28"/>
          <w:lang w:eastAsia="ko-KR"/>
        </w:rPr>
        <w:t>92,22</w:t>
      </w:r>
      <w:r w:rsidR="00C004D2" w:rsidRPr="00C004D2">
        <w:rPr>
          <w:b w:val="0"/>
          <w:sz w:val="28"/>
          <w:szCs w:val="28"/>
          <w:lang w:eastAsia="ko-KR"/>
        </w:rPr>
        <w:t xml:space="preserve"> мин.</w:t>
      </w:r>
      <w:r w:rsidR="001D2A22">
        <w:rPr>
          <w:b w:val="0"/>
          <w:sz w:val="28"/>
          <w:szCs w:val="28"/>
          <w:lang w:eastAsia="ko-KR"/>
        </w:rPr>
        <w:t xml:space="preserve"> </w:t>
      </w:r>
      <w:r w:rsidRPr="00C004D2">
        <w:rPr>
          <w:b w:val="0"/>
          <w:sz w:val="28"/>
          <w:szCs w:val="28"/>
          <w:lang w:eastAsia="ko-KR"/>
        </w:rPr>
        <w:t xml:space="preserve">Число поездок одной машины в день (за 2 смены) будет равно </w:t>
      </w:r>
      <w:r w:rsidRPr="001D2A22">
        <w:rPr>
          <w:b w:val="0"/>
          <w:sz w:val="28"/>
          <w:szCs w:val="28"/>
          <w:lang w:val="en-US" w:eastAsia="ko-KR"/>
        </w:rPr>
        <w:t>n</w:t>
      </w:r>
      <w:r w:rsidR="001D2A22">
        <w:rPr>
          <w:b w:val="0"/>
          <w:sz w:val="28"/>
          <w:szCs w:val="28"/>
          <w:lang w:eastAsia="ko-KR"/>
        </w:rPr>
        <w:t xml:space="preserve"> </w:t>
      </w:r>
      <w:r w:rsidRPr="001D2A22">
        <w:rPr>
          <w:b w:val="0"/>
          <w:sz w:val="28"/>
          <w:szCs w:val="28"/>
          <w:lang w:eastAsia="ko-KR"/>
        </w:rPr>
        <w:t xml:space="preserve">= </w:t>
      </w:r>
      <w:r w:rsidR="00C004D2" w:rsidRPr="001D2A22">
        <w:rPr>
          <w:b w:val="0"/>
          <w:sz w:val="28"/>
          <w:szCs w:val="28"/>
          <w:lang w:eastAsia="ko-KR"/>
        </w:rPr>
        <w:t>(13×60)</w:t>
      </w:r>
      <w:r w:rsidR="00EC39E9" w:rsidRPr="00EC39E9">
        <w:rPr>
          <w:szCs w:val="28"/>
          <w:lang w:eastAsia="ko-KR"/>
        </w:rPr>
        <w:t xml:space="preserve"> </w:t>
      </w:r>
      <w:r w:rsidR="00EC39E9">
        <w:rPr>
          <w:szCs w:val="28"/>
          <w:lang w:eastAsia="ko-KR"/>
        </w:rPr>
        <w:t xml:space="preserve">: </w:t>
      </w:r>
      <w:r w:rsidR="00C004D2" w:rsidRPr="001D2A22">
        <w:rPr>
          <w:b w:val="0"/>
          <w:sz w:val="28"/>
          <w:szCs w:val="28"/>
          <w:lang w:eastAsia="ko-KR"/>
        </w:rPr>
        <w:t>92,22 = 8,5</w:t>
      </w:r>
      <w:r w:rsidR="001D2A22">
        <w:rPr>
          <w:b w:val="0"/>
          <w:sz w:val="28"/>
          <w:szCs w:val="28"/>
          <w:lang w:eastAsia="ko-KR"/>
        </w:rPr>
        <w:t xml:space="preserve">, но </w:t>
      </w:r>
      <w:r w:rsidR="00C004D2" w:rsidRPr="001D2A22">
        <w:rPr>
          <w:b w:val="0"/>
          <w:sz w:val="28"/>
          <w:szCs w:val="28"/>
          <w:lang w:eastAsia="ko-KR"/>
        </w:rPr>
        <w:t xml:space="preserve"> принимаем 9 </w:t>
      </w:r>
      <w:r w:rsidR="001D2A22">
        <w:rPr>
          <w:b w:val="0"/>
          <w:sz w:val="28"/>
          <w:szCs w:val="28"/>
          <w:lang w:eastAsia="ko-KR"/>
        </w:rPr>
        <w:t>по</w:t>
      </w:r>
      <w:r w:rsidR="00C004D2" w:rsidRPr="001D2A22">
        <w:rPr>
          <w:b w:val="0"/>
          <w:sz w:val="28"/>
          <w:szCs w:val="28"/>
          <w:lang w:eastAsia="ko-KR"/>
        </w:rPr>
        <w:t>ездок</w:t>
      </w:r>
      <w:r w:rsidR="001D2A22" w:rsidRPr="001D2A22">
        <w:rPr>
          <w:b w:val="0"/>
          <w:sz w:val="28"/>
          <w:szCs w:val="28"/>
          <w:lang w:eastAsia="ko-KR"/>
        </w:rPr>
        <w:t>.</w:t>
      </w:r>
      <w:r w:rsidR="00C004D2" w:rsidRPr="001D2A22">
        <w:rPr>
          <w:b w:val="0"/>
          <w:sz w:val="28"/>
          <w:szCs w:val="28"/>
          <w:lang w:eastAsia="ko-KR"/>
        </w:rPr>
        <w:t xml:space="preserve"> </w:t>
      </w:r>
      <w:r w:rsidR="001D2A22" w:rsidRPr="001D2A22">
        <w:rPr>
          <w:b w:val="0"/>
          <w:sz w:val="28"/>
          <w:szCs w:val="28"/>
          <w:lang w:eastAsia="ko-KR"/>
        </w:rPr>
        <w:t>П</w:t>
      </w:r>
      <w:r w:rsidRPr="001D2A22">
        <w:rPr>
          <w:b w:val="0"/>
          <w:sz w:val="28"/>
          <w:szCs w:val="28"/>
          <w:lang w:eastAsia="ko-KR"/>
        </w:rPr>
        <w:t xml:space="preserve">роизводительность одной машины </w:t>
      </w:r>
      <w:r w:rsidR="001D2A22">
        <w:rPr>
          <w:b w:val="0"/>
          <w:sz w:val="28"/>
          <w:szCs w:val="28"/>
          <w:lang w:eastAsia="ko-KR"/>
        </w:rPr>
        <w:t xml:space="preserve">за две смены </w:t>
      </w:r>
      <w:r w:rsidRPr="001D2A22">
        <w:rPr>
          <w:b w:val="0"/>
          <w:sz w:val="28"/>
          <w:szCs w:val="28"/>
          <w:lang w:eastAsia="ko-KR"/>
        </w:rPr>
        <w:t xml:space="preserve">составит </w:t>
      </w:r>
      <w:r w:rsidRPr="001D2A22">
        <w:rPr>
          <w:b w:val="0"/>
          <w:sz w:val="28"/>
          <w:szCs w:val="28"/>
          <w:lang w:val="en-US" w:eastAsia="ko-KR"/>
        </w:rPr>
        <w:t>P</w:t>
      </w:r>
      <w:r w:rsidRPr="001D2A22">
        <w:rPr>
          <w:b w:val="0"/>
          <w:sz w:val="28"/>
          <w:szCs w:val="28"/>
          <w:lang w:eastAsia="ko-KR"/>
        </w:rPr>
        <w:t>=</w:t>
      </w:r>
      <w:r w:rsidR="00C004D2" w:rsidRPr="001D2A22">
        <w:rPr>
          <w:b w:val="0"/>
          <w:sz w:val="28"/>
          <w:szCs w:val="28"/>
          <w:lang w:eastAsia="ko-KR"/>
        </w:rPr>
        <w:t xml:space="preserve">1500×9 </w:t>
      </w:r>
      <w:r w:rsidRPr="001D2A22">
        <w:rPr>
          <w:b w:val="0"/>
          <w:sz w:val="28"/>
          <w:szCs w:val="28"/>
          <w:lang w:eastAsia="ko-KR"/>
        </w:rPr>
        <w:t>=</w:t>
      </w:r>
      <w:r w:rsidR="00C004D2" w:rsidRPr="001D2A22">
        <w:rPr>
          <w:b w:val="0"/>
          <w:sz w:val="28"/>
          <w:szCs w:val="28"/>
          <w:lang w:eastAsia="ko-KR"/>
        </w:rPr>
        <w:t xml:space="preserve"> 13500 шт. или 13,5 тыс.</w:t>
      </w:r>
      <w:r w:rsidR="001D2A22" w:rsidRPr="001D2A22">
        <w:rPr>
          <w:b w:val="0"/>
          <w:sz w:val="28"/>
          <w:szCs w:val="28"/>
          <w:lang w:eastAsia="ko-KR"/>
        </w:rPr>
        <w:t xml:space="preserve"> шт. кирпича.</w:t>
      </w:r>
      <w:r w:rsidRPr="001D2A22">
        <w:rPr>
          <w:b w:val="0"/>
          <w:sz w:val="28"/>
          <w:szCs w:val="28"/>
          <w:lang w:eastAsia="ko-KR"/>
        </w:rPr>
        <w:t xml:space="preserve"> </w:t>
      </w:r>
      <w:r w:rsidR="001D2A22">
        <w:rPr>
          <w:b w:val="0"/>
          <w:sz w:val="28"/>
          <w:szCs w:val="28"/>
          <w:lang w:eastAsia="ko-KR"/>
        </w:rPr>
        <w:t xml:space="preserve">Требуемое количество машин (без учета поездок за две смены) определяем, как обще </w:t>
      </w:r>
      <w:r w:rsidR="001D2A22" w:rsidRPr="0037005A">
        <w:rPr>
          <w:b w:val="0"/>
          <w:sz w:val="28"/>
          <w:szCs w:val="28"/>
          <w:lang w:eastAsia="ko-KR"/>
        </w:rPr>
        <w:t xml:space="preserve">количество кирпича делим на производительность одной </w:t>
      </w:r>
      <w:r w:rsidR="001D2A22" w:rsidRPr="0082763A">
        <w:rPr>
          <w:b w:val="0"/>
          <w:sz w:val="28"/>
          <w:szCs w:val="28"/>
          <w:lang w:eastAsia="ko-KR"/>
        </w:rPr>
        <w:t>машины</w:t>
      </w:r>
      <w:r w:rsidR="00AB20EA" w:rsidRPr="00AB20EA">
        <w:rPr>
          <w:b w:val="0"/>
          <w:sz w:val="28"/>
          <w:szCs w:val="28"/>
          <w:lang w:eastAsia="ko-KR"/>
        </w:rPr>
        <w:t xml:space="preserve"> </w:t>
      </w:r>
      <w:r w:rsidR="00AB20EA">
        <w:rPr>
          <w:b w:val="0"/>
          <w:sz w:val="28"/>
          <w:szCs w:val="28"/>
          <w:lang w:val="en-US" w:eastAsia="ko-KR"/>
        </w:rPr>
        <w:t>N</w:t>
      </w:r>
      <w:r w:rsidR="00AB20EA" w:rsidRPr="00AB20EA">
        <w:rPr>
          <w:b w:val="0"/>
          <w:sz w:val="28"/>
          <w:szCs w:val="28"/>
          <w:lang w:eastAsia="ko-KR"/>
        </w:rPr>
        <w:t xml:space="preserve"> </w:t>
      </w:r>
      <w:r w:rsidR="0037005A" w:rsidRPr="0082763A">
        <w:rPr>
          <w:b w:val="0"/>
          <w:sz w:val="28"/>
          <w:szCs w:val="28"/>
          <w:lang w:eastAsia="ko-KR"/>
        </w:rPr>
        <w:t>= 60000/13500 = 4,4 машины. Принимаем 5 машин.</w:t>
      </w:r>
    </w:p>
    <w:p w:rsidR="0037005A" w:rsidRDefault="0037005A" w:rsidP="00EF3846">
      <w:pPr>
        <w:shd w:val="clear" w:color="auto" w:fill="FFFFFF"/>
        <w:spacing w:after="0" w:line="240" w:lineRule="auto"/>
        <w:ind w:firstLine="708"/>
        <w:rPr>
          <w:szCs w:val="28"/>
        </w:rPr>
      </w:pPr>
      <w:r w:rsidRPr="00615255">
        <w:rPr>
          <w:szCs w:val="28"/>
        </w:rPr>
        <w:t xml:space="preserve">Задача </w:t>
      </w:r>
      <w:r w:rsidR="00283B1E">
        <w:rPr>
          <w:szCs w:val="28"/>
        </w:rPr>
        <w:t>2.4</w:t>
      </w:r>
      <w:r>
        <w:rPr>
          <w:szCs w:val="28"/>
        </w:rPr>
        <w:t xml:space="preserve"> </w:t>
      </w:r>
      <w:r w:rsidRPr="00615255">
        <w:rPr>
          <w:szCs w:val="28"/>
        </w:rPr>
        <w:t xml:space="preserve">Решить </w:t>
      </w:r>
      <w:r>
        <w:rPr>
          <w:szCs w:val="28"/>
        </w:rPr>
        <w:t xml:space="preserve">предыдущую </w:t>
      </w:r>
      <w:r w:rsidRPr="00615255">
        <w:rPr>
          <w:szCs w:val="28"/>
        </w:rPr>
        <w:t xml:space="preserve"> задачу с изменен</w:t>
      </w:r>
      <w:r>
        <w:rPr>
          <w:szCs w:val="28"/>
        </w:rPr>
        <w:t>ием ее условий согласно варианта</w:t>
      </w:r>
      <w:r w:rsidRPr="00615255">
        <w:rPr>
          <w:szCs w:val="28"/>
        </w:rPr>
        <w:t xml:space="preserve">м, приведенным в таблице </w:t>
      </w:r>
      <w:r w:rsidR="00283B1E">
        <w:rPr>
          <w:szCs w:val="28"/>
        </w:rPr>
        <w:t>2.5</w:t>
      </w:r>
      <w:r w:rsidRPr="00615255">
        <w:rPr>
          <w:szCs w:val="28"/>
        </w:rPr>
        <w:t>.</w:t>
      </w:r>
    </w:p>
    <w:p w:rsidR="0037005A" w:rsidRPr="004940A5" w:rsidRDefault="0037005A" w:rsidP="00EF3846">
      <w:pPr>
        <w:shd w:val="clear" w:color="auto" w:fill="FFFFFF"/>
        <w:spacing w:after="0" w:line="240" w:lineRule="auto"/>
        <w:ind w:firstLine="708"/>
        <w:rPr>
          <w:szCs w:val="28"/>
          <w:lang w:eastAsia="ko-KR"/>
        </w:rPr>
      </w:pPr>
    </w:p>
    <w:p w:rsidR="0037005A" w:rsidRDefault="00283B1E" w:rsidP="00EF3846">
      <w:pPr>
        <w:spacing w:after="0" w:line="240" w:lineRule="auto"/>
        <w:rPr>
          <w:szCs w:val="28"/>
        </w:rPr>
      </w:pPr>
      <w:r>
        <w:rPr>
          <w:szCs w:val="28"/>
        </w:rPr>
        <w:t>Таблица 2.5</w:t>
      </w:r>
      <w:r w:rsidR="0037005A">
        <w:rPr>
          <w:szCs w:val="28"/>
        </w:rPr>
        <w:t xml:space="preserve"> – Данные по автомобилям и уклонам</w:t>
      </w:r>
    </w:p>
    <w:p w:rsidR="0037005A" w:rsidRDefault="003165D8" w:rsidP="00EF3846">
      <w:pPr>
        <w:spacing w:after="0" w:line="240" w:lineRule="auto"/>
        <w:rPr>
          <w:szCs w:val="28"/>
        </w:rPr>
      </w:pPr>
      <w:r>
        <w:rPr>
          <w:szCs w:val="28"/>
        </w:rPr>
        <w:tab/>
      </w:r>
      <w:r>
        <w:rPr>
          <w:szCs w:val="28"/>
        </w:rPr>
        <w:tab/>
      </w:r>
      <w:r>
        <w:rPr>
          <w:szCs w:val="28"/>
        </w:rPr>
        <w:tab/>
      </w:r>
      <w:r>
        <w:rPr>
          <w:szCs w:val="28"/>
        </w:rPr>
        <w:tab/>
      </w:r>
      <w:r>
        <w:rPr>
          <w:szCs w:val="28"/>
        </w:rPr>
        <w:tab/>
      </w:r>
      <w:r>
        <w:rPr>
          <w:szCs w:val="28"/>
        </w:rPr>
        <w:tab/>
      </w:r>
      <w:r>
        <w:rPr>
          <w:szCs w:val="28"/>
        </w:rPr>
        <w:tab/>
      </w:r>
      <w:r>
        <w:rPr>
          <w:szCs w:val="28"/>
        </w:rPr>
        <w:tab/>
      </w:r>
      <w:r>
        <w:rPr>
          <w:szCs w:val="28"/>
        </w:rPr>
        <w:tab/>
      </w:r>
      <w:r>
        <w:rPr>
          <w:szCs w:val="28"/>
        </w:rPr>
        <w:tab/>
      </w:r>
      <w:r>
        <w:rPr>
          <w:szCs w:val="28"/>
        </w:rPr>
        <w:tab/>
      </w:r>
      <w:r>
        <w:rPr>
          <w:szCs w:val="28"/>
        </w:rPr>
        <w:tab/>
      </w:r>
      <w:r>
        <w:rPr>
          <w:szCs w:val="28"/>
        </w:rPr>
        <w:tab/>
      </w:r>
    </w:p>
    <w:tbl>
      <w:tblPr>
        <w:tblW w:w="929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1242"/>
        <w:gridCol w:w="2021"/>
        <w:gridCol w:w="903"/>
        <w:gridCol w:w="2204"/>
        <w:gridCol w:w="975"/>
        <w:gridCol w:w="1949"/>
      </w:tblGrid>
      <w:tr w:rsidR="0037005A" w:rsidRPr="00283B1E" w:rsidTr="003165D8">
        <w:trPr>
          <w:jc w:val="center"/>
        </w:trPr>
        <w:tc>
          <w:tcPr>
            <w:tcW w:w="1242" w:type="dxa"/>
          </w:tcPr>
          <w:p w:rsidR="0037005A" w:rsidRPr="00283B1E" w:rsidRDefault="0037005A" w:rsidP="00EF3846">
            <w:pPr>
              <w:pStyle w:val="21"/>
              <w:jc w:val="center"/>
              <w:rPr>
                <w:rFonts w:ascii="Times New Roman" w:hAnsi="Times New Roman"/>
                <w:i w:val="0"/>
                <w:sz w:val="24"/>
                <w:szCs w:val="24"/>
              </w:rPr>
            </w:pPr>
            <w:r w:rsidRPr="00283B1E">
              <w:rPr>
                <w:rFonts w:ascii="Times New Roman" w:hAnsi="Times New Roman"/>
                <w:i w:val="0"/>
                <w:sz w:val="24"/>
                <w:szCs w:val="24"/>
              </w:rPr>
              <w:t>Вариант</w:t>
            </w:r>
          </w:p>
        </w:tc>
        <w:tc>
          <w:tcPr>
            <w:tcW w:w="2021" w:type="dxa"/>
          </w:tcPr>
          <w:p w:rsidR="0037005A" w:rsidRPr="00283B1E" w:rsidRDefault="0037005A" w:rsidP="00EF3846">
            <w:pPr>
              <w:pStyle w:val="21"/>
              <w:jc w:val="center"/>
              <w:rPr>
                <w:rFonts w:ascii="Times New Roman" w:hAnsi="Times New Roman"/>
                <w:i w:val="0"/>
                <w:sz w:val="24"/>
                <w:szCs w:val="24"/>
              </w:rPr>
            </w:pPr>
            <w:r w:rsidRPr="00283B1E">
              <w:rPr>
                <w:rFonts w:ascii="Times New Roman" w:hAnsi="Times New Roman"/>
                <w:i w:val="0"/>
                <w:sz w:val="24"/>
                <w:szCs w:val="24"/>
              </w:rPr>
              <w:t>Род груза</w:t>
            </w:r>
          </w:p>
        </w:tc>
        <w:tc>
          <w:tcPr>
            <w:tcW w:w="903" w:type="dxa"/>
          </w:tcPr>
          <w:p w:rsidR="0037005A" w:rsidRPr="00283B1E" w:rsidRDefault="0037005A" w:rsidP="00EF3846">
            <w:pPr>
              <w:pStyle w:val="21"/>
              <w:jc w:val="center"/>
              <w:rPr>
                <w:rFonts w:ascii="Times New Roman" w:hAnsi="Times New Roman"/>
                <w:i w:val="0"/>
                <w:sz w:val="24"/>
                <w:szCs w:val="24"/>
              </w:rPr>
            </w:pPr>
            <w:r w:rsidRPr="00283B1E">
              <w:rPr>
                <w:rFonts w:ascii="Times New Roman" w:hAnsi="Times New Roman"/>
                <w:i w:val="0"/>
                <w:sz w:val="24"/>
                <w:szCs w:val="24"/>
                <w:lang w:val="en-US"/>
              </w:rPr>
              <w:t>L</w:t>
            </w:r>
            <w:r w:rsidRPr="00283B1E">
              <w:rPr>
                <w:rFonts w:ascii="Times New Roman" w:hAnsi="Times New Roman"/>
                <w:i w:val="0"/>
                <w:sz w:val="24"/>
                <w:szCs w:val="24"/>
              </w:rPr>
              <w:t>, км</w:t>
            </w:r>
          </w:p>
        </w:tc>
        <w:tc>
          <w:tcPr>
            <w:tcW w:w="2204" w:type="dxa"/>
          </w:tcPr>
          <w:p w:rsidR="0037005A" w:rsidRPr="00283B1E" w:rsidRDefault="0037005A" w:rsidP="00EF3846">
            <w:pPr>
              <w:pStyle w:val="21"/>
              <w:jc w:val="center"/>
              <w:rPr>
                <w:rFonts w:ascii="Times New Roman" w:hAnsi="Times New Roman"/>
                <w:i w:val="0"/>
                <w:sz w:val="24"/>
                <w:szCs w:val="24"/>
              </w:rPr>
            </w:pPr>
            <w:r w:rsidRPr="00283B1E">
              <w:rPr>
                <w:rFonts w:ascii="Times New Roman" w:hAnsi="Times New Roman"/>
                <w:i w:val="0"/>
                <w:sz w:val="24"/>
                <w:szCs w:val="24"/>
              </w:rPr>
              <w:t>Марка автомобиля</w:t>
            </w:r>
          </w:p>
        </w:tc>
        <w:tc>
          <w:tcPr>
            <w:tcW w:w="975" w:type="dxa"/>
          </w:tcPr>
          <w:p w:rsidR="0037005A" w:rsidRPr="00283B1E" w:rsidRDefault="0037005A" w:rsidP="00EF3846">
            <w:pPr>
              <w:pStyle w:val="21"/>
              <w:jc w:val="center"/>
              <w:rPr>
                <w:rFonts w:ascii="Times New Roman" w:hAnsi="Times New Roman"/>
                <w:i w:val="0"/>
                <w:sz w:val="24"/>
                <w:szCs w:val="24"/>
              </w:rPr>
            </w:pPr>
            <w:r w:rsidRPr="00283B1E">
              <w:rPr>
                <w:rFonts w:ascii="Times New Roman" w:hAnsi="Times New Roman"/>
                <w:i w:val="0"/>
                <w:sz w:val="24"/>
                <w:szCs w:val="24"/>
              </w:rPr>
              <w:t xml:space="preserve">Q, </w:t>
            </w:r>
            <w:r w:rsidR="003165D8" w:rsidRPr="00283B1E">
              <w:rPr>
                <w:rFonts w:ascii="Times New Roman" w:hAnsi="Times New Roman"/>
                <w:i w:val="0"/>
                <w:sz w:val="24"/>
                <w:szCs w:val="24"/>
              </w:rPr>
              <w:t>т</w:t>
            </w:r>
          </w:p>
        </w:tc>
        <w:tc>
          <w:tcPr>
            <w:tcW w:w="1949" w:type="dxa"/>
          </w:tcPr>
          <w:p w:rsidR="0037005A" w:rsidRPr="00283B1E" w:rsidRDefault="0037005A" w:rsidP="00EF3846">
            <w:pPr>
              <w:pStyle w:val="21"/>
              <w:jc w:val="center"/>
              <w:rPr>
                <w:rFonts w:ascii="Times New Roman" w:hAnsi="Times New Roman"/>
                <w:i w:val="0"/>
                <w:sz w:val="24"/>
                <w:szCs w:val="24"/>
              </w:rPr>
            </w:pPr>
            <w:r w:rsidRPr="00283B1E">
              <w:rPr>
                <w:rFonts w:ascii="Times New Roman" w:hAnsi="Times New Roman"/>
                <w:i w:val="0"/>
                <w:sz w:val="24"/>
                <w:szCs w:val="24"/>
              </w:rPr>
              <w:t>Условия перевозки</w:t>
            </w:r>
          </w:p>
        </w:tc>
      </w:tr>
      <w:tr w:rsidR="00876498" w:rsidRPr="00283B1E" w:rsidTr="003165D8">
        <w:trPr>
          <w:jc w:val="center"/>
        </w:trPr>
        <w:tc>
          <w:tcPr>
            <w:tcW w:w="1242" w:type="dxa"/>
          </w:tcPr>
          <w:p w:rsidR="00876498" w:rsidRPr="00283B1E" w:rsidRDefault="00876498" w:rsidP="00EF3846">
            <w:pPr>
              <w:pStyle w:val="21"/>
              <w:jc w:val="center"/>
              <w:rPr>
                <w:rFonts w:ascii="Times New Roman" w:hAnsi="Times New Roman"/>
                <w:i w:val="0"/>
                <w:sz w:val="24"/>
                <w:szCs w:val="24"/>
              </w:rPr>
            </w:pPr>
            <w:r w:rsidRPr="00283B1E">
              <w:rPr>
                <w:rFonts w:ascii="Times New Roman" w:hAnsi="Times New Roman"/>
                <w:i w:val="0"/>
                <w:sz w:val="24"/>
                <w:szCs w:val="24"/>
              </w:rPr>
              <w:t>1</w:t>
            </w:r>
          </w:p>
        </w:tc>
        <w:tc>
          <w:tcPr>
            <w:tcW w:w="2021" w:type="dxa"/>
          </w:tcPr>
          <w:p w:rsidR="00876498" w:rsidRPr="00283B1E" w:rsidRDefault="00876498" w:rsidP="00EF3846">
            <w:pPr>
              <w:pStyle w:val="21"/>
              <w:jc w:val="center"/>
              <w:rPr>
                <w:rFonts w:ascii="Times New Roman" w:hAnsi="Times New Roman"/>
                <w:i w:val="0"/>
                <w:sz w:val="24"/>
                <w:szCs w:val="24"/>
              </w:rPr>
            </w:pPr>
            <w:r w:rsidRPr="00283B1E">
              <w:rPr>
                <w:rFonts w:ascii="Times New Roman" w:hAnsi="Times New Roman"/>
                <w:i w:val="0"/>
                <w:sz w:val="24"/>
                <w:szCs w:val="24"/>
              </w:rPr>
              <w:t>2</w:t>
            </w:r>
          </w:p>
        </w:tc>
        <w:tc>
          <w:tcPr>
            <w:tcW w:w="903" w:type="dxa"/>
          </w:tcPr>
          <w:p w:rsidR="00876498" w:rsidRPr="00283B1E" w:rsidRDefault="00876498" w:rsidP="00EF3846">
            <w:pPr>
              <w:pStyle w:val="21"/>
              <w:jc w:val="center"/>
              <w:rPr>
                <w:rFonts w:ascii="Times New Roman" w:hAnsi="Times New Roman"/>
                <w:i w:val="0"/>
                <w:sz w:val="24"/>
                <w:szCs w:val="24"/>
              </w:rPr>
            </w:pPr>
            <w:r w:rsidRPr="00283B1E">
              <w:rPr>
                <w:rFonts w:ascii="Times New Roman" w:hAnsi="Times New Roman"/>
                <w:i w:val="0"/>
                <w:sz w:val="24"/>
                <w:szCs w:val="24"/>
              </w:rPr>
              <w:t>3</w:t>
            </w:r>
          </w:p>
        </w:tc>
        <w:tc>
          <w:tcPr>
            <w:tcW w:w="2204" w:type="dxa"/>
          </w:tcPr>
          <w:p w:rsidR="00876498" w:rsidRPr="00283B1E" w:rsidRDefault="00876498" w:rsidP="00EF3846">
            <w:pPr>
              <w:spacing w:after="0" w:line="240" w:lineRule="auto"/>
              <w:jc w:val="center"/>
              <w:rPr>
                <w:rFonts w:eastAsia="Times New Roman"/>
                <w:bCs/>
                <w:sz w:val="24"/>
                <w:szCs w:val="24"/>
              </w:rPr>
            </w:pPr>
            <w:r w:rsidRPr="00283B1E">
              <w:rPr>
                <w:rFonts w:eastAsia="Times New Roman"/>
                <w:bCs/>
                <w:sz w:val="24"/>
                <w:szCs w:val="24"/>
              </w:rPr>
              <w:t>4</w:t>
            </w:r>
          </w:p>
        </w:tc>
        <w:tc>
          <w:tcPr>
            <w:tcW w:w="975" w:type="dxa"/>
          </w:tcPr>
          <w:p w:rsidR="00876498" w:rsidRPr="00283B1E" w:rsidRDefault="00876498" w:rsidP="00EF3846">
            <w:pPr>
              <w:pStyle w:val="21"/>
              <w:jc w:val="center"/>
              <w:rPr>
                <w:rFonts w:ascii="Times New Roman" w:hAnsi="Times New Roman"/>
                <w:i w:val="0"/>
                <w:sz w:val="24"/>
                <w:szCs w:val="24"/>
              </w:rPr>
            </w:pPr>
            <w:r w:rsidRPr="00283B1E">
              <w:rPr>
                <w:rFonts w:ascii="Times New Roman" w:hAnsi="Times New Roman"/>
                <w:i w:val="0"/>
                <w:sz w:val="24"/>
                <w:szCs w:val="24"/>
              </w:rPr>
              <w:t>5</w:t>
            </w:r>
          </w:p>
        </w:tc>
        <w:tc>
          <w:tcPr>
            <w:tcW w:w="1949" w:type="dxa"/>
          </w:tcPr>
          <w:p w:rsidR="00876498" w:rsidRPr="00283B1E" w:rsidRDefault="00876498" w:rsidP="00EF3846">
            <w:pPr>
              <w:pStyle w:val="21"/>
              <w:jc w:val="center"/>
              <w:rPr>
                <w:rFonts w:ascii="Times New Roman" w:hAnsi="Times New Roman"/>
                <w:i w:val="0"/>
                <w:sz w:val="24"/>
                <w:szCs w:val="24"/>
              </w:rPr>
            </w:pPr>
            <w:r w:rsidRPr="00283B1E">
              <w:rPr>
                <w:rFonts w:ascii="Times New Roman" w:hAnsi="Times New Roman"/>
                <w:i w:val="0"/>
                <w:sz w:val="24"/>
                <w:szCs w:val="24"/>
              </w:rPr>
              <w:t>6</w:t>
            </w:r>
          </w:p>
        </w:tc>
      </w:tr>
      <w:tr w:rsidR="003165D8" w:rsidRPr="00283B1E" w:rsidTr="003165D8">
        <w:trPr>
          <w:jc w:val="center"/>
        </w:trPr>
        <w:tc>
          <w:tcPr>
            <w:tcW w:w="1242" w:type="dxa"/>
          </w:tcPr>
          <w:p w:rsidR="003165D8" w:rsidRPr="00283B1E" w:rsidRDefault="003165D8" w:rsidP="00EF3846">
            <w:pPr>
              <w:pStyle w:val="21"/>
              <w:jc w:val="center"/>
              <w:rPr>
                <w:rFonts w:ascii="Times New Roman" w:hAnsi="Times New Roman"/>
                <w:i w:val="0"/>
                <w:sz w:val="24"/>
                <w:szCs w:val="24"/>
              </w:rPr>
            </w:pPr>
            <w:r w:rsidRPr="00283B1E">
              <w:rPr>
                <w:rFonts w:ascii="Times New Roman" w:hAnsi="Times New Roman"/>
                <w:i w:val="0"/>
                <w:sz w:val="24"/>
                <w:szCs w:val="24"/>
              </w:rPr>
              <w:t>1</w:t>
            </w:r>
          </w:p>
        </w:tc>
        <w:tc>
          <w:tcPr>
            <w:tcW w:w="2021" w:type="dxa"/>
          </w:tcPr>
          <w:p w:rsidR="003165D8" w:rsidRPr="00283B1E" w:rsidRDefault="003165D8" w:rsidP="00EF3846">
            <w:pPr>
              <w:pStyle w:val="21"/>
              <w:jc w:val="both"/>
              <w:rPr>
                <w:rFonts w:ascii="Times New Roman" w:hAnsi="Times New Roman"/>
                <w:i w:val="0"/>
                <w:sz w:val="24"/>
                <w:szCs w:val="24"/>
              </w:rPr>
            </w:pPr>
            <w:r w:rsidRPr="00283B1E">
              <w:rPr>
                <w:rFonts w:ascii="Times New Roman" w:hAnsi="Times New Roman"/>
                <w:i w:val="0"/>
                <w:sz w:val="24"/>
                <w:szCs w:val="24"/>
              </w:rPr>
              <w:t>Ж/б изделия</w:t>
            </w:r>
          </w:p>
        </w:tc>
        <w:tc>
          <w:tcPr>
            <w:tcW w:w="903" w:type="dxa"/>
          </w:tcPr>
          <w:p w:rsidR="003165D8" w:rsidRPr="00283B1E" w:rsidRDefault="003165D8" w:rsidP="00EF3846">
            <w:pPr>
              <w:pStyle w:val="21"/>
              <w:jc w:val="center"/>
              <w:rPr>
                <w:rFonts w:ascii="Times New Roman" w:hAnsi="Times New Roman"/>
                <w:i w:val="0"/>
                <w:sz w:val="24"/>
                <w:szCs w:val="24"/>
              </w:rPr>
            </w:pPr>
            <w:r w:rsidRPr="00283B1E">
              <w:rPr>
                <w:rFonts w:ascii="Times New Roman" w:hAnsi="Times New Roman"/>
                <w:i w:val="0"/>
                <w:sz w:val="24"/>
                <w:szCs w:val="24"/>
              </w:rPr>
              <w:t>15</w:t>
            </w:r>
          </w:p>
        </w:tc>
        <w:tc>
          <w:tcPr>
            <w:tcW w:w="2204" w:type="dxa"/>
          </w:tcPr>
          <w:p w:rsidR="003165D8" w:rsidRPr="00283B1E" w:rsidRDefault="003165D8" w:rsidP="00EF3846">
            <w:pPr>
              <w:spacing w:after="0" w:line="240" w:lineRule="auto"/>
              <w:rPr>
                <w:sz w:val="24"/>
                <w:szCs w:val="24"/>
              </w:rPr>
            </w:pPr>
            <w:r w:rsidRPr="00283B1E">
              <w:rPr>
                <w:rFonts w:eastAsia="Times New Roman"/>
                <w:bCs/>
                <w:sz w:val="24"/>
                <w:szCs w:val="24"/>
              </w:rPr>
              <w:t>КАМАЗ-55102</w:t>
            </w:r>
          </w:p>
        </w:tc>
        <w:tc>
          <w:tcPr>
            <w:tcW w:w="975" w:type="dxa"/>
          </w:tcPr>
          <w:p w:rsidR="003165D8" w:rsidRPr="00283B1E" w:rsidRDefault="003165D8" w:rsidP="00EF3846">
            <w:pPr>
              <w:pStyle w:val="21"/>
              <w:jc w:val="center"/>
              <w:rPr>
                <w:rFonts w:ascii="Times New Roman" w:hAnsi="Times New Roman"/>
                <w:i w:val="0"/>
                <w:sz w:val="24"/>
                <w:szCs w:val="24"/>
              </w:rPr>
            </w:pPr>
            <w:r w:rsidRPr="00283B1E">
              <w:rPr>
                <w:rFonts w:ascii="Times New Roman" w:hAnsi="Times New Roman"/>
                <w:i w:val="0"/>
                <w:sz w:val="24"/>
                <w:szCs w:val="24"/>
              </w:rPr>
              <w:t>100</w:t>
            </w:r>
          </w:p>
        </w:tc>
        <w:tc>
          <w:tcPr>
            <w:tcW w:w="1949" w:type="dxa"/>
          </w:tcPr>
          <w:p w:rsidR="003165D8" w:rsidRPr="00283B1E" w:rsidRDefault="003165D8" w:rsidP="00EF3846">
            <w:pPr>
              <w:pStyle w:val="21"/>
              <w:jc w:val="center"/>
              <w:rPr>
                <w:rFonts w:ascii="Times New Roman" w:hAnsi="Times New Roman"/>
                <w:i w:val="0"/>
                <w:sz w:val="24"/>
                <w:szCs w:val="24"/>
              </w:rPr>
            </w:pPr>
            <w:r w:rsidRPr="00283B1E">
              <w:rPr>
                <w:rFonts w:ascii="Times New Roman" w:hAnsi="Times New Roman"/>
                <w:i w:val="0"/>
                <w:sz w:val="24"/>
                <w:szCs w:val="24"/>
              </w:rPr>
              <w:t>По городу</w:t>
            </w:r>
          </w:p>
        </w:tc>
      </w:tr>
      <w:tr w:rsidR="003165D8" w:rsidRPr="00283B1E" w:rsidTr="003165D8">
        <w:trPr>
          <w:jc w:val="center"/>
        </w:trPr>
        <w:tc>
          <w:tcPr>
            <w:tcW w:w="1242" w:type="dxa"/>
          </w:tcPr>
          <w:p w:rsidR="003165D8" w:rsidRPr="00283B1E" w:rsidRDefault="003165D8" w:rsidP="00EF3846">
            <w:pPr>
              <w:pStyle w:val="21"/>
              <w:jc w:val="center"/>
              <w:rPr>
                <w:rFonts w:ascii="Times New Roman" w:hAnsi="Times New Roman"/>
                <w:i w:val="0"/>
                <w:sz w:val="24"/>
                <w:szCs w:val="24"/>
              </w:rPr>
            </w:pPr>
            <w:r w:rsidRPr="00283B1E">
              <w:rPr>
                <w:rFonts w:ascii="Times New Roman" w:hAnsi="Times New Roman"/>
                <w:i w:val="0"/>
                <w:sz w:val="24"/>
                <w:szCs w:val="24"/>
              </w:rPr>
              <w:t>2</w:t>
            </w:r>
          </w:p>
        </w:tc>
        <w:tc>
          <w:tcPr>
            <w:tcW w:w="2021" w:type="dxa"/>
          </w:tcPr>
          <w:p w:rsidR="003165D8" w:rsidRPr="00283B1E" w:rsidRDefault="003165D8" w:rsidP="00EF3846">
            <w:pPr>
              <w:pStyle w:val="21"/>
              <w:jc w:val="both"/>
              <w:rPr>
                <w:rFonts w:ascii="Times New Roman" w:hAnsi="Times New Roman"/>
                <w:i w:val="0"/>
                <w:sz w:val="24"/>
                <w:szCs w:val="24"/>
              </w:rPr>
            </w:pPr>
            <w:r w:rsidRPr="00283B1E">
              <w:rPr>
                <w:rFonts w:ascii="Times New Roman" w:hAnsi="Times New Roman"/>
                <w:i w:val="0"/>
                <w:sz w:val="24"/>
                <w:szCs w:val="24"/>
              </w:rPr>
              <w:t>Кирпич навалом</w:t>
            </w:r>
          </w:p>
        </w:tc>
        <w:tc>
          <w:tcPr>
            <w:tcW w:w="903" w:type="dxa"/>
          </w:tcPr>
          <w:p w:rsidR="003165D8" w:rsidRPr="00283B1E" w:rsidRDefault="003165D8" w:rsidP="00EF3846">
            <w:pPr>
              <w:pStyle w:val="21"/>
              <w:jc w:val="center"/>
              <w:rPr>
                <w:rFonts w:ascii="Times New Roman" w:hAnsi="Times New Roman"/>
                <w:i w:val="0"/>
                <w:sz w:val="24"/>
                <w:szCs w:val="24"/>
              </w:rPr>
            </w:pPr>
            <w:r w:rsidRPr="00283B1E">
              <w:rPr>
                <w:rFonts w:ascii="Times New Roman" w:hAnsi="Times New Roman"/>
                <w:i w:val="0"/>
                <w:sz w:val="24"/>
                <w:szCs w:val="24"/>
              </w:rPr>
              <w:t>8</w:t>
            </w:r>
          </w:p>
        </w:tc>
        <w:tc>
          <w:tcPr>
            <w:tcW w:w="2204" w:type="dxa"/>
          </w:tcPr>
          <w:p w:rsidR="003165D8" w:rsidRPr="00283B1E" w:rsidRDefault="003165D8" w:rsidP="00EF3846">
            <w:pPr>
              <w:spacing w:after="0" w:line="240" w:lineRule="auto"/>
              <w:rPr>
                <w:sz w:val="24"/>
                <w:szCs w:val="24"/>
              </w:rPr>
            </w:pPr>
            <w:r w:rsidRPr="00283B1E">
              <w:rPr>
                <w:rFonts w:eastAsia="Times New Roman"/>
                <w:sz w:val="24"/>
                <w:szCs w:val="24"/>
              </w:rPr>
              <w:t>ЗИЛ-СААЗ-</w:t>
            </w:r>
            <w:r w:rsidRPr="00283B1E">
              <w:rPr>
                <w:rFonts w:eastAsia="Times New Roman"/>
                <w:bCs/>
                <w:sz w:val="24"/>
                <w:szCs w:val="24"/>
              </w:rPr>
              <w:t xml:space="preserve"> 4546</w:t>
            </w:r>
          </w:p>
        </w:tc>
        <w:tc>
          <w:tcPr>
            <w:tcW w:w="975" w:type="dxa"/>
          </w:tcPr>
          <w:p w:rsidR="003165D8" w:rsidRPr="00283B1E" w:rsidRDefault="003165D8" w:rsidP="00EF3846">
            <w:pPr>
              <w:pStyle w:val="21"/>
              <w:jc w:val="center"/>
              <w:rPr>
                <w:rFonts w:ascii="Times New Roman" w:hAnsi="Times New Roman"/>
                <w:i w:val="0"/>
                <w:sz w:val="24"/>
                <w:szCs w:val="24"/>
              </w:rPr>
            </w:pPr>
            <w:r w:rsidRPr="00283B1E">
              <w:rPr>
                <w:rFonts w:ascii="Times New Roman" w:hAnsi="Times New Roman"/>
                <w:i w:val="0"/>
                <w:sz w:val="24"/>
                <w:szCs w:val="24"/>
              </w:rPr>
              <w:t>70</w:t>
            </w:r>
          </w:p>
        </w:tc>
        <w:tc>
          <w:tcPr>
            <w:tcW w:w="1949" w:type="dxa"/>
          </w:tcPr>
          <w:p w:rsidR="003165D8" w:rsidRPr="00283B1E" w:rsidRDefault="003165D8" w:rsidP="00EF3846">
            <w:pPr>
              <w:pStyle w:val="21"/>
              <w:jc w:val="center"/>
              <w:rPr>
                <w:rFonts w:ascii="Times New Roman" w:hAnsi="Times New Roman"/>
                <w:i w:val="0"/>
                <w:sz w:val="24"/>
                <w:szCs w:val="24"/>
              </w:rPr>
            </w:pPr>
            <w:r w:rsidRPr="00283B1E">
              <w:rPr>
                <w:rFonts w:ascii="Times New Roman" w:hAnsi="Times New Roman"/>
                <w:i w:val="0"/>
                <w:sz w:val="24"/>
                <w:szCs w:val="24"/>
              </w:rPr>
              <w:t>Вне города</w:t>
            </w:r>
          </w:p>
        </w:tc>
      </w:tr>
      <w:tr w:rsidR="003165D8" w:rsidRPr="00283B1E" w:rsidTr="003165D8">
        <w:trPr>
          <w:jc w:val="center"/>
        </w:trPr>
        <w:tc>
          <w:tcPr>
            <w:tcW w:w="1242" w:type="dxa"/>
          </w:tcPr>
          <w:p w:rsidR="003165D8" w:rsidRPr="00283B1E" w:rsidRDefault="00283B1E" w:rsidP="00EF3846">
            <w:pPr>
              <w:pStyle w:val="21"/>
              <w:tabs>
                <w:tab w:val="left" w:pos="360"/>
                <w:tab w:val="center" w:pos="513"/>
              </w:tabs>
              <w:rPr>
                <w:rFonts w:ascii="Times New Roman" w:hAnsi="Times New Roman"/>
                <w:i w:val="0"/>
                <w:sz w:val="24"/>
                <w:szCs w:val="24"/>
              </w:rPr>
            </w:pPr>
            <w:r>
              <w:rPr>
                <w:rFonts w:ascii="Times New Roman" w:hAnsi="Times New Roman"/>
                <w:i w:val="0"/>
                <w:sz w:val="24"/>
                <w:szCs w:val="24"/>
              </w:rPr>
              <w:tab/>
            </w:r>
            <w:r>
              <w:rPr>
                <w:rFonts w:ascii="Times New Roman" w:hAnsi="Times New Roman"/>
                <w:i w:val="0"/>
                <w:sz w:val="24"/>
                <w:szCs w:val="24"/>
              </w:rPr>
              <w:tab/>
            </w:r>
            <w:r w:rsidR="003165D8" w:rsidRPr="00283B1E">
              <w:rPr>
                <w:rFonts w:ascii="Times New Roman" w:hAnsi="Times New Roman"/>
                <w:i w:val="0"/>
                <w:sz w:val="24"/>
                <w:szCs w:val="24"/>
              </w:rPr>
              <w:t>3</w:t>
            </w:r>
          </w:p>
        </w:tc>
        <w:tc>
          <w:tcPr>
            <w:tcW w:w="2021" w:type="dxa"/>
          </w:tcPr>
          <w:p w:rsidR="003165D8" w:rsidRPr="00283B1E" w:rsidRDefault="003165D8" w:rsidP="00EF3846">
            <w:pPr>
              <w:pStyle w:val="21"/>
              <w:jc w:val="both"/>
              <w:rPr>
                <w:rFonts w:ascii="Times New Roman" w:hAnsi="Times New Roman"/>
                <w:i w:val="0"/>
                <w:sz w:val="24"/>
                <w:szCs w:val="24"/>
              </w:rPr>
            </w:pPr>
            <w:r w:rsidRPr="00283B1E">
              <w:rPr>
                <w:rFonts w:ascii="Times New Roman" w:hAnsi="Times New Roman"/>
                <w:i w:val="0"/>
                <w:sz w:val="24"/>
                <w:szCs w:val="24"/>
              </w:rPr>
              <w:t>Оконные блоки</w:t>
            </w:r>
          </w:p>
        </w:tc>
        <w:tc>
          <w:tcPr>
            <w:tcW w:w="903" w:type="dxa"/>
          </w:tcPr>
          <w:p w:rsidR="003165D8" w:rsidRPr="00283B1E" w:rsidRDefault="003165D8" w:rsidP="00EF3846">
            <w:pPr>
              <w:pStyle w:val="21"/>
              <w:jc w:val="center"/>
              <w:rPr>
                <w:rFonts w:ascii="Times New Roman" w:hAnsi="Times New Roman"/>
                <w:i w:val="0"/>
                <w:sz w:val="24"/>
                <w:szCs w:val="24"/>
              </w:rPr>
            </w:pPr>
            <w:r w:rsidRPr="00283B1E">
              <w:rPr>
                <w:rFonts w:ascii="Times New Roman" w:hAnsi="Times New Roman"/>
                <w:i w:val="0"/>
                <w:sz w:val="24"/>
                <w:szCs w:val="24"/>
              </w:rPr>
              <w:t>10</w:t>
            </w:r>
          </w:p>
        </w:tc>
        <w:tc>
          <w:tcPr>
            <w:tcW w:w="2204" w:type="dxa"/>
          </w:tcPr>
          <w:p w:rsidR="003165D8" w:rsidRPr="00283B1E" w:rsidRDefault="003165D8" w:rsidP="00EF3846">
            <w:pPr>
              <w:spacing w:after="0" w:line="240" w:lineRule="auto"/>
              <w:rPr>
                <w:sz w:val="24"/>
                <w:szCs w:val="24"/>
              </w:rPr>
            </w:pPr>
            <w:r w:rsidRPr="00283B1E">
              <w:rPr>
                <w:rFonts w:eastAsia="Times New Roman"/>
                <w:sz w:val="24"/>
                <w:szCs w:val="24"/>
              </w:rPr>
              <w:t xml:space="preserve">УРАЛ АС </w:t>
            </w:r>
            <w:r w:rsidRPr="00283B1E">
              <w:rPr>
                <w:rFonts w:eastAsia="Times New Roman"/>
                <w:bCs/>
                <w:sz w:val="24"/>
                <w:szCs w:val="24"/>
              </w:rPr>
              <w:t>583112</w:t>
            </w:r>
          </w:p>
        </w:tc>
        <w:tc>
          <w:tcPr>
            <w:tcW w:w="975" w:type="dxa"/>
          </w:tcPr>
          <w:p w:rsidR="003165D8" w:rsidRPr="00283B1E" w:rsidRDefault="003165D8" w:rsidP="00EF3846">
            <w:pPr>
              <w:pStyle w:val="21"/>
              <w:jc w:val="center"/>
              <w:rPr>
                <w:rFonts w:ascii="Times New Roman" w:hAnsi="Times New Roman"/>
                <w:i w:val="0"/>
                <w:sz w:val="24"/>
                <w:szCs w:val="24"/>
              </w:rPr>
            </w:pPr>
            <w:r w:rsidRPr="00283B1E">
              <w:rPr>
                <w:rFonts w:ascii="Times New Roman" w:hAnsi="Times New Roman"/>
                <w:i w:val="0"/>
                <w:sz w:val="24"/>
                <w:szCs w:val="24"/>
              </w:rPr>
              <w:t>20</w:t>
            </w:r>
          </w:p>
        </w:tc>
        <w:tc>
          <w:tcPr>
            <w:tcW w:w="1949" w:type="dxa"/>
          </w:tcPr>
          <w:p w:rsidR="003165D8" w:rsidRPr="00283B1E" w:rsidRDefault="003165D8" w:rsidP="00EF3846">
            <w:pPr>
              <w:pStyle w:val="21"/>
              <w:jc w:val="center"/>
              <w:rPr>
                <w:rFonts w:ascii="Times New Roman" w:hAnsi="Times New Roman"/>
                <w:i w:val="0"/>
                <w:sz w:val="24"/>
                <w:szCs w:val="24"/>
              </w:rPr>
            </w:pPr>
            <w:r w:rsidRPr="00283B1E">
              <w:rPr>
                <w:rFonts w:ascii="Times New Roman" w:hAnsi="Times New Roman"/>
                <w:i w:val="0"/>
                <w:sz w:val="24"/>
                <w:szCs w:val="24"/>
              </w:rPr>
              <w:t>По городу</w:t>
            </w:r>
          </w:p>
        </w:tc>
      </w:tr>
      <w:tr w:rsidR="003165D8" w:rsidRPr="00283B1E" w:rsidTr="003165D8">
        <w:trPr>
          <w:jc w:val="center"/>
        </w:trPr>
        <w:tc>
          <w:tcPr>
            <w:tcW w:w="1242" w:type="dxa"/>
          </w:tcPr>
          <w:p w:rsidR="003165D8" w:rsidRPr="00283B1E" w:rsidRDefault="003165D8" w:rsidP="00EF3846">
            <w:pPr>
              <w:pStyle w:val="21"/>
              <w:jc w:val="center"/>
              <w:rPr>
                <w:rFonts w:ascii="Times New Roman" w:hAnsi="Times New Roman"/>
                <w:i w:val="0"/>
                <w:sz w:val="24"/>
                <w:szCs w:val="24"/>
              </w:rPr>
            </w:pPr>
            <w:r w:rsidRPr="00283B1E">
              <w:rPr>
                <w:rFonts w:ascii="Times New Roman" w:hAnsi="Times New Roman"/>
                <w:i w:val="0"/>
                <w:sz w:val="24"/>
                <w:szCs w:val="24"/>
              </w:rPr>
              <w:t>4</w:t>
            </w:r>
          </w:p>
        </w:tc>
        <w:tc>
          <w:tcPr>
            <w:tcW w:w="2021" w:type="dxa"/>
          </w:tcPr>
          <w:p w:rsidR="003165D8" w:rsidRPr="00283B1E" w:rsidRDefault="003165D8" w:rsidP="00EF3846">
            <w:pPr>
              <w:pStyle w:val="21"/>
              <w:jc w:val="both"/>
              <w:rPr>
                <w:rFonts w:ascii="Times New Roman" w:hAnsi="Times New Roman"/>
                <w:i w:val="0"/>
                <w:sz w:val="24"/>
                <w:szCs w:val="24"/>
              </w:rPr>
            </w:pPr>
            <w:r w:rsidRPr="00283B1E">
              <w:rPr>
                <w:rFonts w:ascii="Times New Roman" w:hAnsi="Times New Roman"/>
                <w:i w:val="0"/>
                <w:sz w:val="24"/>
                <w:szCs w:val="24"/>
              </w:rPr>
              <w:t>Лесоматериалы</w:t>
            </w:r>
          </w:p>
        </w:tc>
        <w:tc>
          <w:tcPr>
            <w:tcW w:w="903" w:type="dxa"/>
          </w:tcPr>
          <w:p w:rsidR="003165D8" w:rsidRPr="00283B1E" w:rsidRDefault="003165D8" w:rsidP="00EF3846">
            <w:pPr>
              <w:pStyle w:val="21"/>
              <w:jc w:val="center"/>
              <w:rPr>
                <w:rFonts w:ascii="Times New Roman" w:hAnsi="Times New Roman"/>
                <w:i w:val="0"/>
                <w:sz w:val="24"/>
                <w:szCs w:val="24"/>
              </w:rPr>
            </w:pPr>
            <w:r w:rsidRPr="00283B1E">
              <w:rPr>
                <w:rFonts w:ascii="Times New Roman" w:hAnsi="Times New Roman"/>
                <w:i w:val="0"/>
                <w:sz w:val="24"/>
                <w:szCs w:val="24"/>
              </w:rPr>
              <w:t>14</w:t>
            </w:r>
          </w:p>
        </w:tc>
        <w:tc>
          <w:tcPr>
            <w:tcW w:w="2204" w:type="dxa"/>
          </w:tcPr>
          <w:p w:rsidR="003165D8" w:rsidRPr="00283B1E" w:rsidRDefault="003165D8" w:rsidP="00EF3846">
            <w:pPr>
              <w:spacing w:after="0" w:line="240" w:lineRule="auto"/>
              <w:rPr>
                <w:sz w:val="24"/>
                <w:szCs w:val="24"/>
                <w:lang w:eastAsia="ko-KR"/>
              </w:rPr>
            </w:pPr>
            <w:r w:rsidRPr="00283B1E">
              <w:rPr>
                <w:rFonts w:eastAsia="Times New Roman"/>
                <w:bCs/>
                <w:sz w:val="24"/>
                <w:szCs w:val="24"/>
              </w:rPr>
              <w:t>ЗиЛ-ММЗ-450850</w:t>
            </w:r>
            <w:r w:rsidRPr="00283B1E">
              <w:rPr>
                <w:rFonts w:eastAsia="Times New Roman"/>
                <w:sz w:val="24"/>
                <w:szCs w:val="24"/>
              </w:rPr>
              <w:t xml:space="preserve"> </w:t>
            </w:r>
          </w:p>
        </w:tc>
        <w:tc>
          <w:tcPr>
            <w:tcW w:w="975" w:type="dxa"/>
          </w:tcPr>
          <w:p w:rsidR="003165D8" w:rsidRPr="00283B1E" w:rsidRDefault="003165D8" w:rsidP="00EF3846">
            <w:pPr>
              <w:pStyle w:val="21"/>
              <w:jc w:val="center"/>
              <w:rPr>
                <w:rFonts w:ascii="Times New Roman" w:hAnsi="Times New Roman"/>
                <w:i w:val="0"/>
                <w:sz w:val="24"/>
                <w:szCs w:val="24"/>
              </w:rPr>
            </w:pPr>
            <w:r w:rsidRPr="00283B1E">
              <w:rPr>
                <w:rFonts w:ascii="Times New Roman" w:hAnsi="Times New Roman"/>
                <w:i w:val="0"/>
                <w:sz w:val="24"/>
                <w:szCs w:val="24"/>
              </w:rPr>
              <w:t>90</w:t>
            </w:r>
          </w:p>
        </w:tc>
        <w:tc>
          <w:tcPr>
            <w:tcW w:w="1949" w:type="dxa"/>
          </w:tcPr>
          <w:p w:rsidR="003165D8" w:rsidRPr="00283B1E" w:rsidRDefault="003165D8" w:rsidP="00EF3846">
            <w:pPr>
              <w:pStyle w:val="21"/>
              <w:jc w:val="center"/>
              <w:rPr>
                <w:rFonts w:ascii="Times New Roman" w:hAnsi="Times New Roman"/>
                <w:i w:val="0"/>
                <w:sz w:val="24"/>
                <w:szCs w:val="24"/>
              </w:rPr>
            </w:pPr>
            <w:r w:rsidRPr="00283B1E">
              <w:rPr>
                <w:rFonts w:ascii="Times New Roman" w:hAnsi="Times New Roman"/>
                <w:i w:val="0"/>
                <w:sz w:val="24"/>
                <w:szCs w:val="24"/>
              </w:rPr>
              <w:t>Вне города</w:t>
            </w:r>
          </w:p>
        </w:tc>
      </w:tr>
      <w:tr w:rsidR="003165D8" w:rsidRPr="00283B1E" w:rsidTr="003165D8">
        <w:trPr>
          <w:jc w:val="center"/>
        </w:trPr>
        <w:tc>
          <w:tcPr>
            <w:tcW w:w="1242" w:type="dxa"/>
          </w:tcPr>
          <w:p w:rsidR="003165D8" w:rsidRPr="00283B1E" w:rsidRDefault="003165D8" w:rsidP="00EF3846">
            <w:pPr>
              <w:pStyle w:val="21"/>
              <w:jc w:val="center"/>
              <w:rPr>
                <w:rFonts w:ascii="Times New Roman" w:hAnsi="Times New Roman"/>
                <w:i w:val="0"/>
                <w:sz w:val="24"/>
                <w:szCs w:val="24"/>
              </w:rPr>
            </w:pPr>
            <w:r w:rsidRPr="00283B1E">
              <w:rPr>
                <w:rFonts w:ascii="Times New Roman" w:hAnsi="Times New Roman"/>
                <w:i w:val="0"/>
                <w:sz w:val="24"/>
                <w:szCs w:val="24"/>
              </w:rPr>
              <w:t>5</w:t>
            </w:r>
          </w:p>
        </w:tc>
        <w:tc>
          <w:tcPr>
            <w:tcW w:w="2021" w:type="dxa"/>
          </w:tcPr>
          <w:p w:rsidR="003165D8" w:rsidRPr="00283B1E" w:rsidRDefault="003165D8" w:rsidP="00EF3846">
            <w:pPr>
              <w:pStyle w:val="21"/>
              <w:jc w:val="both"/>
              <w:rPr>
                <w:rFonts w:ascii="Times New Roman" w:hAnsi="Times New Roman"/>
                <w:i w:val="0"/>
                <w:sz w:val="24"/>
                <w:szCs w:val="24"/>
              </w:rPr>
            </w:pPr>
            <w:r w:rsidRPr="00283B1E">
              <w:rPr>
                <w:rFonts w:ascii="Times New Roman" w:hAnsi="Times New Roman"/>
                <w:i w:val="0"/>
                <w:sz w:val="24"/>
                <w:szCs w:val="24"/>
              </w:rPr>
              <w:t>Шлаковата</w:t>
            </w:r>
          </w:p>
        </w:tc>
        <w:tc>
          <w:tcPr>
            <w:tcW w:w="903" w:type="dxa"/>
          </w:tcPr>
          <w:p w:rsidR="003165D8" w:rsidRPr="00283B1E" w:rsidRDefault="003165D8" w:rsidP="00EF3846">
            <w:pPr>
              <w:pStyle w:val="21"/>
              <w:jc w:val="center"/>
              <w:rPr>
                <w:rFonts w:ascii="Times New Roman" w:hAnsi="Times New Roman"/>
                <w:i w:val="0"/>
                <w:sz w:val="24"/>
                <w:szCs w:val="24"/>
              </w:rPr>
            </w:pPr>
            <w:r w:rsidRPr="00283B1E">
              <w:rPr>
                <w:rFonts w:ascii="Times New Roman" w:hAnsi="Times New Roman"/>
                <w:i w:val="0"/>
                <w:sz w:val="24"/>
                <w:szCs w:val="24"/>
              </w:rPr>
              <w:t>10</w:t>
            </w:r>
          </w:p>
        </w:tc>
        <w:tc>
          <w:tcPr>
            <w:tcW w:w="2204" w:type="dxa"/>
          </w:tcPr>
          <w:p w:rsidR="003165D8" w:rsidRPr="00283B1E" w:rsidRDefault="003165D8" w:rsidP="00EF3846">
            <w:pPr>
              <w:spacing w:after="0" w:line="240" w:lineRule="auto"/>
              <w:rPr>
                <w:rFonts w:eastAsia="Times New Roman"/>
                <w:sz w:val="24"/>
                <w:szCs w:val="24"/>
              </w:rPr>
            </w:pPr>
            <w:r w:rsidRPr="00283B1E">
              <w:rPr>
                <w:rFonts w:eastAsia="Times New Roman"/>
                <w:sz w:val="24"/>
                <w:szCs w:val="24"/>
              </w:rPr>
              <w:t>КамАЗ 65111</w:t>
            </w:r>
          </w:p>
        </w:tc>
        <w:tc>
          <w:tcPr>
            <w:tcW w:w="975" w:type="dxa"/>
          </w:tcPr>
          <w:p w:rsidR="003165D8" w:rsidRPr="00283B1E" w:rsidRDefault="003165D8" w:rsidP="00EF3846">
            <w:pPr>
              <w:pStyle w:val="21"/>
              <w:jc w:val="center"/>
              <w:rPr>
                <w:rFonts w:ascii="Times New Roman" w:hAnsi="Times New Roman"/>
                <w:i w:val="0"/>
                <w:sz w:val="24"/>
                <w:szCs w:val="24"/>
              </w:rPr>
            </w:pPr>
            <w:r w:rsidRPr="00283B1E">
              <w:rPr>
                <w:rFonts w:ascii="Times New Roman" w:hAnsi="Times New Roman"/>
                <w:i w:val="0"/>
                <w:sz w:val="24"/>
                <w:szCs w:val="24"/>
              </w:rPr>
              <w:t>30</w:t>
            </w:r>
          </w:p>
        </w:tc>
        <w:tc>
          <w:tcPr>
            <w:tcW w:w="1949" w:type="dxa"/>
          </w:tcPr>
          <w:p w:rsidR="003165D8" w:rsidRPr="00283B1E" w:rsidRDefault="003165D8" w:rsidP="00EF3846">
            <w:pPr>
              <w:pStyle w:val="21"/>
              <w:jc w:val="center"/>
              <w:rPr>
                <w:rFonts w:ascii="Times New Roman" w:hAnsi="Times New Roman"/>
                <w:i w:val="0"/>
                <w:sz w:val="24"/>
                <w:szCs w:val="24"/>
              </w:rPr>
            </w:pPr>
            <w:r w:rsidRPr="00283B1E">
              <w:rPr>
                <w:rFonts w:ascii="Times New Roman" w:hAnsi="Times New Roman"/>
                <w:i w:val="0"/>
                <w:sz w:val="24"/>
                <w:szCs w:val="24"/>
              </w:rPr>
              <w:t>По городу</w:t>
            </w:r>
          </w:p>
        </w:tc>
      </w:tr>
      <w:tr w:rsidR="003165D8" w:rsidRPr="00283B1E" w:rsidTr="003165D8">
        <w:trPr>
          <w:jc w:val="center"/>
        </w:trPr>
        <w:tc>
          <w:tcPr>
            <w:tcW w:w="1242" w:type="dxa"/>
          </w:tcPr>
          <w:p w:rsidR="003165D8" w:rsidRPr="00283B1E" w:rsidRDefault="003165D8" w:rsidP="00EF3846">
            <w:pPr>
              <w:pStyle w:val="21"/>
              <w:jc w:val="center"/>
              <w:rPr>
                <w:rFonts w:ascii="Times New Roman" w:hAnsi="Times New Roman"/>
                <w:i w:val="0"/>
                <w:sz w:val="24"/>
                <w:szCs w:val="24"/>
              </w:rPr>
            </w:pPr>
            <w:r w:rsidRPr="00283B1E">
              <w:rPr>
                <w:rFonts w:ascii="Times New Roman" w:hAnsi="Times New Roman"/>
                <w:i w:val="0"/>
                <w:sz w:val="24"/>
                <w:szCs w:val="24"/>
              </w:rPr>
              <w:t>6</w:t>
            </w:r>
          </w:p>
        </w:tc>
        <w:tc>
          <w:tcPr>
            <w:tcW w:w="2021" w:type="dxa"/>
          </w:tcPr>
          <w:p w:rsidR="003165D8" w:rsidRPr="00283B1E" w:rsidRDefault="003165D8" w:rsidP="00EF3846">
            <w:pPr>
              <w:pStyle w:val="21"/>
              <w:jc w:val="both"/>
              <w:rPr>
                <w:rFonts w:ascii="Times New Roman" w:hAnsi="Times New Roman"/>
                <w:i w:val="0"/>
                <w:sz w:val="24"/>
                <w:szCs w:val="24"/>
              </w:rPr>
            </w:pPr>
            <w:r w:rsidRPr="00283B1E">
              <w:rPr>
                <w:rFonts w:ascii="Times New Roman" w:hAnsi="Times New Roman"/>
                <w:i w:val="0"/>
                <w:sz w:val="24"/>
                <w:szCs w:val="24"/>
              </w:rPr>
              <w:t>Цемент</w:t>
            </w:r>
          </w:p>
        </w:tc>
        <w:tc>
          <w:tcPr>
            <w:tcW w:w="903" w:type="dxa"/>
          </w:tcPr>
          <w:p w:rsidR="003165D8" w:rsidRPr="00283B1E" w:rsidRDefault="003165D8" w:rsidP="00EF3846">
            <w:pPr>
              <w:pStyle w:val="21"/>
              <w:jc w:val="center"/>
              <w:rPr>
                <w:rFonts w:ascii="Times New Roman" w:hAnsi="Times New Roman"/>
                <w:i w:val="0"/>
                <w:sz w:val="24"/>
                <w:szCs w:val="24"/>
              </w:rPr>
            </w:pPr>
            <w:r w:rsidRPr="00283B1E">
              <w:rPr>
                <w:rFonts w:ascii="Times New Roman" w:hAnsi="Times New Roman"/>
                <w:i w:val="0"/>
                <w:sz w:val="24"/>
                <w:szCs w:val="24"/>
              </w:rPr>
              <w:t>12</w:t>
            </w:r>
          </w:p>
        </w:tc>
        <w:tc>
          <w:tcPr>
            <w:tcW w:w="2204" w:type="dxa"/>
          </w:tcPr>
          <w:p w:rsidR="003165D8" w:rsidRPr="00283B1E" w:rsidRDefault="003165D8" w:rsidP="00EF3846">
            <w:pPr>
              <w:spacing w:after="0" w:line="240" w:lineRule="auto"/>
              <w:rPr>
                <w:sz w:val="24"/>
                <w:szCs w:val="24"/>
              </w:rPr>
            </w:pPr>
            <w:r w:rsidRPr="00283B1E">
              <w:rPr>
                <w:rFonts w:eastAsia="Times New Roman"/>
                <w:sz w:val="24"/>
                <w:szCs w:val="24"/>
              </w:rPr>
              <w:t>КамАЗ 65201</w:t>
            </w:r>
          </w:p>
        </w:tc>
        <w:tc>
          <w:tcPr>
            <w:tcW w:w="975" w:type="dxa"/>
          </w:tcPr>
          <w:p w:rsidR="003165D8" w:rsidRPr="00283B1E" w:rsidRDefault="003165D8" w:rsidP="00EF3846">
            <w:pPr>
              <w:pStyle w:val="21"/>
              <w:jc w:val="center"/>
              <w:rPr>
                <w:rFonts w:ascii="Times New Roman" w:hAnsi="Times New Roman"/>
                <w:i w:val="0"/>
                <w:sz w:val="24"/>
                <w:szCs w:val="24"/>
              </w:rPr>
            </w:pPr>
            <w:r w:rsidRPr="00283B1E">
              <w:rPr>
                <w:rFonts w:ascii="Times New Roman" w:hAnsi="Times New Roman"/>
                <w:i w:val="0"/>
                <w:sz w:val="24"/>
                <w:szCs w:val="24"/>
              </w:rPr>
              <w:t>60</w:t>
            </w:r>
          </w:p>
        </w:tc>
        <w:tc>
          <w:tcPr>
            <w:tcW w:w="1949" w:type="dxa"/>
          </w:tcPr>
          <w:p w:rsidR="003165D8" w:rsidRPr="00283B1E" w:rsidRDefault="003165D8" w:rsidP="00EF3846">
            <w:pPr>
              <w:pStyle w:val="21"/>
              <w:jc w:val="center"/>
              <w:rPr>
                <w:rFonts w:ascii="Times New Roman" w:hAnsi="Times New Roman"/>
                <w:i w:val="0"/>
                <w:sz w:val="24"/>
                <w:szCs w:val="24"/>
              </w:rPr>
            </w:pPr>
            <w:r w:rsidRPr="00283B1E">
              <w:rPr>
                <w:rFonts w:ascii="Times New Roman" w:hAnsi="Times New Roman"/>
                <w:i w:val="0"/>
                <w:sz w:val="24"/>
                <w:szCs w:val="24"/>
              </w:rPr>
              <w:t>По городу</w:t>
            </w:r>
          </w:p>
        </w:tc>
      </w:tr>
      <w:tr w:rsidR="00B4749B" w:rsidRPr="00283B1E" w:rsidTr="003165D8">
        <w:trPr>
          <w:jc w:val="center"/>
        </w:trPr>
        <w:tc>
          <w:tcPr>
            <w:tcW w:w="1242" w:type="dxa"/>
          </w:tcPr>
          <w:p w:rsidR="00B4749B" w:rsidRPr="00283B1E" w:rsidRDefault="00B4749B" w:rsidP="00951F1D">
            <w:pPr>
              <w:pStyle w:val="21"/>
              <w:jc w:val="center"/>
              <w:rPr>
                <w:rFonts w:ascii="Times New Roman" w:hAnsi="Times New Roman"/>
                <w:i w:val="0"/>
                <w:sz w:val="24"/>
                <w:szCs w:val="24"/>
              </w:rPr>
            </w:pPr>
            <w:r w:rsidRPr="00283B1E">
              <w:rPr>
                <w:rFonts w:ascii="Times New Roman" w:hAnsi="Times New Roman"/>
                <w:i w:val="0"/>
                <w:sz w:val="24"/>
                <w:szCs w:val="24"/>
              </w:rPr>
              <w:lastRenderedPageBreak/>
              <w:t>1</w:t>
            </w:r>
          </w:p>
        </w:tc>
        <w:tc>
          <w:tcPr>
            <w:tcW w:w="2021" w:type="dxa"/>
          </w:tcPr>
          <w:p w:rsidR="00B4749B" w:rsidRPr="00283B1E" w:rsidRDefault="00B4749B" w:rsidP="00951F1D">
            <w:pPr>
              <w:pStyle w:val="21"/>
              <w:jc w:val="center"/>
              <w:rPr>
                <w:rFonts w:ascii="Times New Roman" w:hAnsi="Times New Roman"/>
                <w:i w:val="0"/>
                <w:sz w:val="24"/>
                <w:szCs w:val="24"/>
              </w:rPr>
            </w:pPr>
            <w:r w:rsidRPr="00283B1E">
              <w:rPr>
                <w:rFonts w:ascii="Times New Roman" w:hAnsi="Times New Roman"/>
                <w:i w:val="0"/>
                <w:sz w:val="24"/>
                <w:szCs w:val="24"/>
              </w:rPr>
              <w:t>2</w:t>
            </w:r>
          </w:p>
        </w:tc>
        <w:tc>
          <w:tcPr>
            <w:tcW w:w="903" w:type="dxa"/>
          </w:tcPr>
          <w:p w:rsidR="00B4749B" w:rsidRPr="00283B1E" w:rsidRDefault="00B4749B" w:rsidP="00951F1D">
            <w:pPr>
              <w:pStyle w:val="21"/>
              <w:jc w:val="center"/>
              <w:rPr>
                <w:rFonts w:ascii="Times New Roman" w:hAnsi="Times New Roman"/>
                <w:i w:val="0"/>
                <w:sz w:val="24"/>
                <w:szCs w:val="24"/>
              </w:rPr>
            </w:pPr>
            <w:r w:rsidRPr="00283B1E">
              <w:rPr>
                <w:rFonts w:ascii="Times New Roman" w:hAnsi="Times New Roman"/>
                <w:i w:val="0"/>
                <w:sz w:val="24"/>
                <w:szCs w:val="24"/>
              </w:rPr>
              <w:t>3</w:t>
            </w:r>
          </w:p>
        </w:tc>
        <w:tc>
          <w:tcPr>
            <w:tcW w:w="2204" w:type="dxa"/>
          </w:tcPr>
          <w:p w:rsidR="00B4749B" w:rsidRPr="00283B1E" w:rsidRDefault="00B4749B" w:rsidP="00951F1D">
            <w:pPr>
              <w:spacing w:after="0" w:line="240" w:lineRule="auto"/>
              <w:jc w:val="center"/>
              <w:rPr>
                <w:rFonts w:eastAsia="Times New Roman"/>
                <w:sz w:val="24"/>
                <w:szCs w:val="24"/>
              </w:rPr>
            </w:pPr>
            <w:r w:rsidRPr="00283B1E">
              <w:rPr>
                <w:rFonts w:eastAsia="Times New Roman"/>
                <w:sz w:val="24"/>
                <w:szCs w:val="24"/>
              </w:rPr>
              <w:t>4</w:t>
            </w:r>
          </w:p>
        </w:tc>
        <w:tc>
          <w:tcPr>
            <w:tcW w:w="975" w:type="dxa"/>
          </w:tcPr>
          <w:p w:rsidR="00B4749B" w:rsidRPr="00283B1E" w:rsidRDefault="00B4749B" w:rsidP="00951F1D">
            <w:pPr>
              <w:pStyle w:val="21"/>
              <w:jc w:val="center"/>
              <w:rPr>
                <w:rFonts w:ascii="Times New Roman" w:hAnsi="Times New Roman"/>
                <w:i w:val="0"/>
                <w:sz w:val="24"/>
                <w:szCs w:val="24"/>
              </w:rPr>
            </w:pPr>
            <w:r w:rsidRPr="00283B1E">
              <w:rPr>
                <w:rFonts w:ascii="Times New Roman" w:hAnsi="Times New Roman"/>
                <w:i w:val="0"/>
                <w:sz w:val="24"/>
                <w:szCs w:val="24"/>
              </w:rPr>
              <w:t>5</w:t>
            </w:r>
          </w:p>
        </w:tc>
        <w:tc>
          <w:tcPr>
            <w:tcW w:w="1949" w:type="dxa"/>
          </w:tcPr>
          <w:p w:rsidR="00B4749B" w:rsidRPr="00283B1E" w:rsidRDefault="00B4749B" w:rsidP="00951F1D">
            <w:pPr>
              <w:pStyle w:val="21"/>
              <w:jc w:val="center"/>
              <w:rPr>
                <w:rFonts w:ascii="Times New Roman" w:hAnsi="Times New Roman"/>
                <w:i w:val="0"/>
                <w:sz w:val="24"/>
                <w:szCs w:val="24"/>
              </w:rPr>
            </w:pPr>
            <w:r w:rsidRPr="00283B1E">
              <w:rPr>
                <w:rFonts w:ascii="Times New Roman" w:hAnsi="Times New Roman"/>
                <w:i w:val="0"/>
                <w:sz w:val="24"/>
                <w:szCs w:val="24"/>
              </w:rPr>
              <w:t>6</w:t>
            </w:r>
          </w:p>
        </w:tc>
      </w:tr>
      <w:tr w:rsidR="003165D8" w:rsidRPr="00283B1E" w:rsidTr="003165D8">
        <w:trPr>
          <w:jc w:val="center"/>
        </w:trPr>
        <w:tc>
          <w:tcPr>
            <w:tcW w:w="1242" w:type="dxa"/>
          </w:tcPr>
          <w:p w:rsidR="003165D8" w:rsidRPr="00283B1E" w:rsidRDefault="003165D8" w:rsidP="00EF3846">
            <w:pPr>
              <w:pStyle w:val="21"/>
              <w:jc w:val="center"/>
              <w:rPr>
                <w:rFonts w:ascii="Times New Roman" w:hAnsi="Times New Roman"/>
                <w:i w:val="0"/>
                <w:sz w:val="24"/>
                <w:szCs w:val="24"/>
              </w:rPr>
            </w:pPr>
            <w:r w:rsidRPr="00283B1E">
              <w:rPr>
                <w:rFonts w:ascii="Times New Roman" w:hAnsi="Times New Roman"/>
                <w:i w:val="0"/>
                <w:sz w:val="24"/>
                <w:szCs w:val="24"/>
              </w:rPr>
              <w:t>7</w:t>
            </w:r>
          </w:p>
        </w:tc>
        <w:tc>
          <w:tcPr>
            <w:tcW w:w="2021" w:type="dxa"/>
          </w:tcPr>
          <w:p w:rsidR="003165D8" w:rsidRPr="00283B1E" w:rsidRDefault="003165D8" w:rsidP="00EF3846">
            <w:pPr>
              <w:pStyle w:val="21"/>
              <w:jc w:val="both"/>
              <w:rPr>
                <w:rFonts w:ascii="Times New Roman" w:hAnsi="Times New Roman"/>
                <w:i w:val="0"/>
                <w:sz w:val="24"/>
                <w:szCs w:val="24"/>
              </w:rPr>
            </w:pPr>
            <w:r w:rsidRPr="00283B1E">
              <w:rPr>
                <w:rFonts w:ascii="Times New Roman" w:hAnsi="Times New Roman"/>
                <w:i w:val="0"/>
                <w:sz w:val="24"/>
                <w:szCs w:val="24"/>
              </w:rPr>
              <w:t>Ж/б изделия</w:t>
            </w:r>
          </w:p>
        </w:tc>
        <w:tc>
          <w:tcPr>
            <w:tcW w:w="903" w:type="dxa"/>
          </w:tcPr>
          <w:p w:rsidR="003165D8" w:rsidRPr="00283B1E" w:rsidRDefault="003165D8" w:rsidP="00EF3846">
            <w:pPr>
              <w:pStyle w:val="21"/>
              <w:jc w:val="center"/>
              <w:rPr>
                <w:rFonts w:ascii="Times New Roman" w:hAnsi="Times New Roman"/>
                <w:i w:val="0"/>
                <w:sz w:val="24"/>
                <w:szCs w:val="24"/>
              </w:rPr>
            </w:pPr>
            <w:r w:rsidRPr="00283B1E">
              <w:rPr>
                <w:rFonts w:ascii="Times New Roman" w:hAnsi="Times New Roman"/>
                <w:i w:val="0"/>
                <w:sz w:val="24"/>
                <w:szCs w:val="24"/>
              </w:rPr>
              <w:t>10</w:t>
            </w:r>
          </w:p>
        </w:tc>
        <w:tc>
          <w:tcPr>
            <w:tcW w:w="2204" w:type="dxa"/>
          </w:tcPr>
          <w:p w:rsidR="003165D8" w:rsidRPr="00283B1E" w:rsidRDefault="003165D8" w:rsidP="00EF3846">
            <w:pPr>
              <w:spacing w:after="0" w:line="240" w:lineRule="auto"/>
              <w:rPr>
                <w:rFonts w:eastAsia="Times New Roman"/>
                <w:sz w:val="24"/>
                <w:szCs w:val="24"/>
              </w:rPr>
            </w:pPr>
            <w:r w:rsidRPr="00283B1E">
              <w:rPr>
                <w:rFonts w:eastAsia="Times New Roman"/>
                <w:sz w:val="24"/>
                <w:szCs w:val="24"/>
              </w:rPr>
              <w:t>КамАЗ 6520-006</w:t>
            </w:r>
          </w:p>
        </w:tc>
        <w:tc>
          <w:tcPr>
            <w:tcW w:w="975" w:type="dxa"/>
          </w:tcPr>
          <w:p w:rsidR="003165D8" w:rsidRPr="00283B1E" w:rsidRDefault="003165D8" w:rsidP="00EF3846">
            <w:pPr>
              <w:pStyle w:val="21"/>
              <w:jc w:val="center"/>
              <w:rPr>
                <w:rFonts w:ascii="Times New Roman" w:hAnsi="Times New Roman"/>
                <w:i w:val="0"/>
                <w:sz w:val="24"/>
                <w:szCs w:val="24"/>
              </w:rPr>
            </w:pPr>
            <w:r w:rsidRPr="00283B1E">
              <w:rPr>
                <w:rFonts w:ascii="Times New Roman" w:hAnsi="Times New Roman"/>
                <w:i w:val="0"/>
                <w:sz w:val="24"/>
                <w:szCs w:val="24"/>
              </w:rPr>
              <w:t>70</w:t>
            </w:r>
          </w:p>
        </w:tc>
        <w:tc>
          <w:tcPr>
            <w:tcW w:w="1949" w:type="dxa"/>
          </w:tcPr>
          <w:p w:rsidR="003165D8" w:rsidRPr="00283B1E" w:rsidRDefault="003165D8" w:rsidP="00EF3846">
            <w:pPr>
              <w:pStyle w:val="21"/>
              <w:jc w:val="center"/>
              <w:rPr>
                <w:rFonts w:ascii="Times New Roman" w:hAnsi="Times New Roman"/>
                <w:i w:val="0"/>
                <w:sz w:val="24"/>
                <w:szCs w:val="24"/>
              </w:rPr>
            </w:pPr>
            <w:r w:rsidRPr="00283B1E">
              <w:rPr>
                <w:rFonts w:ascii="Times New Roman" w:hAnsi="Times New Roman"/>
                <w:i w:val="0"/>
                <w:sz w:val="24"/>
                <w:szCs w:val="24"/>
              </w:rPr>
              <w:t>Вне города</w:t>
            </w:r>
          </w:p>
        </w:tc>
      </w:tr>
      <w:tr w:rsidR="003165D8" w:rsidRPr="00283B1E" w:rsidTr="003165D8">
        <w:trPr>
          <w:jc w:val="center"/>
        </w:trPr>
        <w:tc>
          <w:tcPr>
            <w:tcW w:w="1242" w:type="dxa"/>
          </w:tcPr>
          <w:p w:rsidR="003165D8" w:rsidRPr="00283B1E" w:rsidRDefault="003165D8" w:rsidP="00EF3846">
            <w:pPr>
              <w:pStyle w:val="21"/>
              <w:jc w:val="center"/>
              <w:rPr>
                <w:rFonts w:ascii="Times New Roman" w:hAnsi="Times New Roman"/>
                <w:i w:val="0"/>
                <w:sz w:val="24"/>
                <w:szCs w:val="24"/>
              </w:rPr>
            </w:pPr>
            <w:r w:rsidRPr="00283B1E">
              <w:rPr>
                <w:rFonts w:ascii="Times New Roman" w:hAnsi="Times New Roman"/>
                <w:i w:val="0"/>
                <w:sz w:val="24"/>
                <w:szCs w:val="24"/>
              </w:rPr>
              <w:t>8</w:t>
            </w:r>
          </w:p>
        </w:tc>
        <w:tc>
          <w:tcPr>
            <w:tcW w:w="2021" w:type="dxa"/>
          </w:tcPr>
          <w:p w:rsidR="003165D8" w:rsidRPr="00283B1E" w:rsidRDefault="003165D8" w:rsidP="00EF3846">
            <w:pPr>
              <w:pStyle w:val="21"/>
              <w:jc w:val="both"/>
              <w:rPr>
                <w:rFonts w:ascii="Times New Roman" w:hAnsi="Times New Roman"/>
                <w:i w:val="0"/>
                <w:sz w:val="24"/>
                <w:szCs w:val="24"/>
              </w:rPr>
            </w:pPr>
            <w:r w:rsidRPr="00283B1E">
              <w:rPr>
                <w:rFonts w:ascii="Times New Roman" w:hAnsi="Times New Roman"/>
                <w:i w:val="0"/>
                <w:sz w:val="24"/>
                <w:szCs w:val="24"/>
              </w:rPr>
              <w:t>Пиломатериал</w:t>
            </w:r>
          </w:p>
        </w:tc>
        <w:tc>
          <w:tcPr>
            <w:tcW w:w="903" w:type="dxa"/>
          </w:tcPr>
          <w:p w:rsidR="003165D8" w:rsidRPr="00283B1E" w:rsidRDefault="003165D8" w:rsidP="00EF3846">
            <w:pPr>
              <w:pStyle w:val="21"/>
              <w:jc w:val="center"/>
              <w:rPr>
                <w:rFonts w:ascii="Times New Roman" w:hAnsi="Times New Roman"/>
                <w:i w:val="0"/>
                <w:sz w:val="24"/>
                <w:szCs w:val="24"/>
              </w:rPr>
            </w:pPr>
            <w:r w:rsidRPr="00283B1E">
              <w:rPr>
                <w:rFonts w:ascii="Times New Roman" w:hAnsi="Times New Roman"/>
                <w:i w:val="0"/>
                <w:sz w:val="24"/>
                <w:szCs w:val="24"/>
              </w:rPr>
              <w:t>14</w:t>
            </w:r>
          </w:p>
        </w:tc>
        <w:tc>
          <w:tcPr>
            <w:tcW w:w="2204" w:type="dxa"/>
          </w:tcPr>
          <w:p w:rsidR="003165D8" w:rsidRPr="00283B1E" w:rsidRDefault="003165D8" w:rsidP="00EF3846">
            <w:pPr>
              <w:spacing w:after="0" w:line="240" w:lineRule="auto"/>
              <w:rPr>
                <w:sz w:val="24"/>
                <w:szCs w:val="24"/>
              </w:rPr>
            </w:pPr>
            <w:r w:rsidRPr="00283B1E">
              <w:rPr>
                <w:rFonts w:eastAsia="Times New Roman"/>
                <w:sz w:val="24"/>
                <w:szCs w:val="24"/>
              </w:rPr>
              <w:t>КамАЗ 43255</w:t>
            </w:r>
          </w:p>
        </w:tc>
        <w:tc>
          <w:tcPr>
            <w:tcW w:w="975" w:type="dxa"/>
          </w:tcPr>
          <w:p w:rsidR="003165D8" w:rsidRPr="00283B1E" w:rsidRDefault="003165D8" w:rsidP="00EF3846">
            <w:pPr>
              <w:pStyle w:val="21"/>
              <w:jc w:val="center"/>
              <w:rPr>
                <w:rFonts w:ascii="Times New Roman" w:hAnsi="Times New Roman"/>
                <w:i w:val="0"/>
                <w:sz w:val="24"/>
                <w:szCs w:val="24"/>
              </w:rPr>
            </w:pPr>
            <w:r w:rsidRPr="00283B1E">
              <w:rPr>
                <w:rFonts w:ascii="Times New Roman" w:hAnsi="Times New Roman"/>
                <w:i w:val="0"/>
                <w:sz w:val="24"/>
                <w:szCs w:val="24"/>
              </w:rPr>
              <w:t>20</w:t>
            </w:r>
          </w:p>
        </w:tc>
        <w:tc>
          <w:tcPr>
            <w:tcW w:w="1949" w:type="dxa"/>
          </w:tcPr>
          <w:p w:rsidR="003165D8" w:rsidRPr="00283B1E" w:rsidRDefault="003165D8" w:rsidP="00EF3846">
            <w:pPr>
              <w:pStyle w:val="21"/>
              <w:jc w:val="center"/>
              <w:rPr>
                <w:rFonts w:ascii="Times New Roman" w:hAnsi="Times New Roman"/>
                <w:i w:val="0"/>
                <w:sz w:val="24"/>
                <w:szCs w:val="24"/>
              </w:rPr>
            </w:pPr>
            <w:r w:rsidRPr="00283B1E">
              <w:rPr>
                <w:rFonts w:ascii="Times New Roman" w:hAnsi="Times New Roman"/>
                <w:i w:val="0"/>
                <w:sz w:val="24"/>
                <w:szCs w:val="24"/>
              </w:rPr>
              <w:t>По городу</w:t>
            </w:r>
          </w:p>
        </w:tc>
      </w:tr>
      <w:tr w:rsidR="003165D8" w:rsidRPr="00283B1E" w:rsidTr="003165D8">
        <w:trPr>
          <w:jc w:val="center"/>
        </w:trPr>
        <w:tc>
          <w:tcPr>
            <w:tcW w:w="1242" w:type="dxa"/>
          </w:tcPr>
          <w:p w:rsidR="003165D8" w:rsidRPr="00283B1E" w:rsidRDefault="003165D8" w:rsidP="00EF3846">
            <w:pPr>
              <w:pStyle w:val="21"/>
              <w:jc w:val="center"/>
              <w:rPr>
                <w:rFonts w:ascii="Times New Roman" w:hAnsi="Times New Roman"/>
                <w:i w:val="0"/>
                <w:sz w:val="24"/>
                <w:szCs w:val="24"/>
              </w:rPr>
            </w:pPr>
            <w:r w:rsidRPr="00283B1E">
              <w:rPr>
                <w:rFonts w:ascii="Times New Roman" w:hAnsi="Times New Roman"/>
                <w:i w:val="0"/>
                <w:sz w:val="24"/>
                <w:szCs w:val="24"/>
              </w:rPr>
              <w:t>9</w:t>
            </w:r>
          </w:p>
        </w:tc>
        <w:tc>
          <w:tcPr>
            <w:tcW w:w="2021" w:type="dxa"/>
          </w:tcPr>
          <w:p w:rsidR="003165D8" w:rsidRPr="00283B1E" w:rsidRDefault="003165D8" w:rsidP="00EF3846">
            <w:pPr>
              <w:pStyle w:val="21"/>
              <w:jc w:val="both"/>
              <w:rPr>
                <w:rFonts w:ascii="Times New Roman" w:hAnsi="Times New Roman"/>
                <w:i w:val="0"/>
                <w:sz w:val="24"/>
                <w:szCs w:val="24"/>
              </w:rPr>
            </w:pPr>
            <w:r w:rsidRPr="00283B1E">
              <w:rPr>
                <w:rFonts w:ascii="Times New Roman" w:hAnsi="Times New Roman"/>
                <w:i w:val="0"/>
                <w:sz w:val="24"/>
                <w:szCs w:val="24"/>
              </w:rPr>
              <w:t>Кирпич навалом</w:t>
            </w:r>
          </w:p>
        </w:tc>
        <w:tc>
          <w:tcPr>
            <w:tcW w:w="903" w:type="dxa"/>
          </w:tcPr>
          <w:p w:rsidR="003165D8" w:rsidRPr="00283B1E" w:rsidRDefault="003165D8" w:rsidP="00EF3846">
            <w:pPr>
              <w:pStyle w:val="21"/>
              <w:jc w:val="center"/>
              <w:rPr>
                <w:rFonts w:ascii="Times New Roman" w:hAnsi="Times New Roman"/>
                <w:i w:val="0"/>
                <w:sz w:val="24"/>
                <w:szCs w:val="24"/>
              </w:rPr>
            </w:pPr>
            <w:r w:rsidRPr="00283B1E">
              <w:rPr>
                <w:rFonts w:ascii="Times New Roman" w:hAnsi="Times New Roman"/>
                <w:i w:val="0"/>
                <w:sz w:val="24"/>
                <w:szCs w:val="24"/>
              </w:rPr>
              <w:t>10</w:t>
            </w:r>
          </w:p>
        </w:tc>
        <w:tc>
          <w:tcPr>
            <w:tcW w:w="2204" w:type="dxa"/>
          </w:tcPr>
          <w:p w:rsidR="003165D8" w:rsidRPr="00283B1E" w:rsidRDefault="003165D8" w:rsidP="00EF3846">
            <w:pPr>
              <w:spacing w:after="0" w:line="240" w:lineRule="auto"/>
              <w:rPr>
                <w:sz w:val="24"/>
                <w:szCs w:val="24"/>
              </w:rPr>
            </w:pPr>
            <w:r w:rsidRPr="00283B1E">
              <w:rPr>
                <w:rFonts w:eastAsia="Times New Roman"/>
                <w:sz w:val="24"/>
                <w:szCs w:val="24"/>
              </w:rPr>
              <w:t>Урал 55571-40</w:t>
            </w:r>
          </w:p>
        </w:tc>
        <w:tc>
          <w:tcPr>
            <w:tcW w:w="975" w:type="dxa"/>
          </w:tcPr>
          <w:p w:rsidR="003165D8" w:rsidRPr="00283B1E" w:rsidRDefault="003165D8" w:rsidP="00EF3846">
            <w:pPr>
              <w:pStyle w:val="21"/>
              <w:jc w:val="center"/>
              <w:rPr>
                <w:rFonts w:ascii="Times New Roman" w:hAnsi="Times New Roman"/>
                <w:i w:val="0"/>
                <w:sz w:val="24"/>
                <w:szCs w:val="24"/>
              </w:rPr>
            </w:pPr>
            <w:r w:rsidRPr="00283B1E">
              <w:rPr>
                <w:rFonts w:ascii="Times New Roman" w:hAnsi="Times New Roman"/>
                <w:i w:val="0"/>
                <w:sz w:val="24"/>
                <w:szCs w:val="24"/>
              </w:rPr>
              <w:t>90</w:t>
            </w:r>
          </w:p>
        </w:tc>
        <w:tc>
          <w:tcPr>
            <w:tcW w:w="1949" w:type="dxa"/>
          </w:tcPr>
          <w:p w:rsidR="003165D8" w:rsidRPr="00283B1E" w:rsidRDefault="003165D8" w:rsidP="00EF3846">
            <w:pPr>
              <w:pStyle w:val="21"/>
              <w:jc w:val="center"/>
              <w:rPr>
                <w:rFonts w:ascii="Times New Roman" w:hAnsi="Times New Roman"/>
                <w:i w:val="0"/>
                <w:sz w:val="24"/>
                <w:szCs w:val="24"/>
              </w:rPr>
            </w:pPr>
            <w:r w:rsidRPr="00283B1E">
              <w:rPr>
                <w:rFonts w:ascii="Times New Roman" w:hAnsi="Times New Roman"/>
                <w:i w:val="0"/>
                <w:sz w:val="24"/>
                <w:szCs w:val="24"/>
              </w:rPr>
              <w:t>Вне города</w:t>
            </w:r>
          </w:p>
        </w:tc>
      </w:tr>
      <w:tr w:rsidR="003165D8" w:rsidRPr="00283B1E" w:rsidTr="003165D8">
        <w:trPr>
          <w:jc w:val="center"/>
        </w:trPr>
        <w:tc>
          <w:tcPr>
            <w:tcW w:w="1242" w:type="dxa"/>
          </w:tcPr>
          <w:p w:rsidR="003165D8" w:rsidRPr="00283B1E" w:rsidRDefault="003165D8" w:rsidP="00EF3846">
            <w:pPr>
              <w:pStyle w:val="21"/>
              <w:jc w:val="center"/>
              <w:rPr>
                <w:rFonts w:ascii="Times New Roman" w:hAnsi="Times New Roman"/>
                <w:i w:val="0"/>
                <w:sz w:val="24"/>
                <w:szCs w:val="24"/>
              </w:rPr>
            </w:pPr>
            <w:r w:rsidRPr="00283B1E">
              <w:rPr>
                <w:rFonts w:ascii="Times New Roman" w:hAnsi="Times New Roman"/>
                <w:i w:val="0"/>
                <w:sz w:val="24"/>
                <w:szCs w:val="24"/>
              </w:rPr>
              <w:t>10</w:t>
            </w:r>
          </w:p>
        </w:tc>
        <w:tc>
          <w:tcPr>
            <w:tcW w:w="2021" w:type="dxa"/>
          </w:tcPr>
          <w:p w:rsidR="003165D8" w:rsidRPr="00283B1E" w:rsidRDefault="003165D8" w:rsidP="00EF3846">
            <w:pPr>
              <w:pStyle w:val="21"/>
              <w:jc w:val="both"/>
              <w:rPr>
                <w:rFonts w:ascii="Times New Roman" w:hAnsi="Times New Roman"/>
                <w:i w:val="0"/>
                <w:sz w:val="24"/>
                <w:szCs w:val="24"/>
              </w:rPr>
            </w:pPr>
            <w:r w:rsidRPr="00283B1E">
              <w:rPr>
                <w:rFonts w:ascii="Times New Roman" w:hAnsi="Times New Roman"/>
                <w:i w:val="0"/>
                <w:sz w:val="24"/>
                <w:szCs w:val="24"/>
              </w:rPr>
              <w:t>Оконные блоки</w:t>
            </w:r>
          </w:p>
        </w:tc>
        <w:tc>
          <w:tcPr>
            <w:tcW w:w="903" w:type="dxa"/>
          </w:tcPr>
          <w:p w:rsidR="003165D8" w:rsidRPr="00283B1E" w:rsidRDefault="003165D8" w:rsidP="00EF3846">
            <w:pPr>
              <w:pStyle w:val="21"/>
              <w:jc w:val="center"/>
              <w:rPr>
                <w:rFonts w:ascii="Times New Roman" w:hAnsi="Times New Roman"/>
                <w:i w:val="0"/>
                <w:sz w:val="24"/>
                <w:szCs w:val="24"/>
              </w:rPr>
            </w:pPr>
            <w:r w:rsidRPr="00283B1E">
              <w:rPr>
                <w:rFonts w:ascii="Times New Roman" w:hAnsi="Times New Roman"/>
                <w:i w:val="0"/>
                <w:sz w:val="24"/>
                <w:szCs w:val="24"/>
              </w:rPr>
              <w:t>12</w:t>
            </w:r>
          </w:p>
        </w:tc>
        <w:tc>
          <w:tcPr>
            <w:tcW w:w="2204" w:type="dxa"/>
          </w:tcPr>
          <w:p w:rsidR="003165D8" w:rsidRPr="00283B1E" w:rsidRDefault="003165D8" w:rsidP="00EF3846">
            <w:pPr>
              <w:spacing w:after="0" w:line="240" w:lineRule="auto"/>
              <w:rPr>
                <w:sz w:val="24"/>
                <w:szCs w:val="24"/>
              </w:rPr>
            </w:pPr>
            <w:r w:rsidRPr="00283B1E">
              <w:rPr>
                <w:rFonts w:eastAsia="Times New Roman"/>
                <w:sz w:val="24"/>
                <w:szCs w:val="24"/>
              </w:rPr>
              <w:t>Урал 45289</w:t>
            </w:r>
          </w:p>
        </w:tc>
        <w:tc>
          <w:tcPr>
            <w:tcW w:w="975" w:type="dxa"/>
          </w:tcPr>
          <w:p w:rsidR="003165D8" w:rsidRPr="00283B1E" w:rsidRDefault="003165D8" w:rsidP="00EF3846">
            <w:pPr>
              <w:pStyle w:val="21"/>
              <w:jc w:val="center"/>
              <w:rPr>
                <w:rFonts w:ascii="Times New Roman" w:hAnsi="Times New Roman"/>
                <w:i w:val="0"/>
                <w:sz w:val="24"/>
                <w:szCs w:val="24"/>
              </w:rPr>
            </w:pPr>
            <w:r w:rsidRPr="00283B1E">
              <w:rPr>
                <w:rFonts w:ascii="Times New Roman" w:hAnsi="Times New Roman"/>
                <w:i w:val="0"/>
                <w:sz w:val="24"/>
                <w:szCs w:val="24"/>
              </w:rPr>
              <w:t>30</w:t>
            </w:r>
          </w:p>
        </w:tc>
        <w:tc>
          <w:tcPr>
            <w:tcW w:w="1949" w:type="dxa"/>
          </w:tcPr>
          <w:p w:rsidR="003165D8" w:rsidRPr="00283B1E" w:rsidRDefault="003165D8" w:rsidP="00EF3846">
            <w:pPr>
              <w:pStyle w:val="21"/>
              <w:jc w:val="center"/>
              <w:rPr>
                <w:rFonts w:ascii="Times New Roman" w:hAnsi="Times New Roman"/>
                <w:i w:val="0"/>
                <w:sz w:val="24"/>
                <w:szCs w:val="24"/>
              </w:rPr>
            </w:pPr>
            <w:r w:rsidRPr="00283B1E">
              <w:rPr>
                <w:rFonts w:ascii="Times New Roman" w:hAnsi="Times New Roman"/>
                <w:i w:val="0"/>
                <w:sz w:val="24"/>
                <w:szCs w:val="24"/>
              </w:rPr>
              <w:t>По городу</w:t>
            </w:r>
          </w:p>
        </w:tc>
      </w:tr>
      <w:tr w:rsidR="003165D8" w:rsidRPr="00283B1E" w:rsidTr="003165D8">
        <w:trPr>
          <w:jc w:val="center"/>
        </w:trPr>
        <w:tc>
          <w:tcPr>
            <w:tcW w:w="1242" w:type="dxa"/>
          </w:tcPr>
          <w:p w:rsidR="003165D8" w:rsidRPr="00283B1E" w:rsidRDefault="003165D8" w:rsidP="00EF3846">
            <w:pPr>
              <w:pStyle w:val="21"/>
              <w:jc w:val="center"/>
              <w:rPr>
                <w:rFonts w:ascii="Times New Roman" w:hAnsi="Times New Roman"/>
                <w:i w:val="0"/>
                <w:sz w:val="24"/>
                <w:szCs w:val="24"/>
              </w:rPr>
            </w:pPr>
            <w:r w:rsidRPr="00283B1E">
              <w:rPr>
                <w:rFonts w:ascii="Times New Roman" w:hAnsi="Times New Roman"/>
                <w:i w:val="0"/>
                <w:sz w:val="24"/>
                <w:szCs w:val="24"/>
              </w:rPr>
              <w:t>11</w:t>
            </w:r>
          </w:p>
        </w:tc>
        <w:tc>
          <w:tcPr>
            <w:tcW w:w="2021" w:type="dxa"/>
          </w:tcPr>
          <w:p w:rsidR="003165D8" w:rsidRPr="00283B1E" w:rsidRDefault="003165D8" w:rsidP="00EF3846">
            <w:pPr>
              <w:pStyle w:val="21"/>
              <w:jc w:val="both"/>
              <w:rPr>
                <w:rFonts w:ascii="Times New Roman" w:hAnsi="Times New Roman"/>
                <w:i w:val="0"/>
                <w:sz w:val="24"/>
                <w:szCs w:val="24"/>
              </w:rPr>
            </w:pPr>
            <w:r w:rsidRPr="00283B1E">
              <w:rPr>
                <w:rFonts w:ascii="Times New Roman" w:hAnsi="Times New Roman"/>
                <w:i w:val="0"/>
                <w:sz w:val="24"/>
                <w:szCs w:val="24"/>
              </w:rPr>
              <w:t>Гравий</w:t>
            </w:r>
          </w:p>
        </w:tc>
        <w:tc>
          <w:tcPr>
            <w:tcW w:w="903" w:type="dxa"/>
          </w:tcPr>
          <w:p w:rsidR="003165D8" w:rsidRPr="00283B1E" w:rsidRDefault="003165D8" w:rsidP="00EF3846">
            <w:pPr>
              <w:pStyle w:val="21"/>
              <w:jc w:val="center"/>
              <w:rPr>
                <w:rFonts w:ascii="Times New Roman" w:hAnsi="Times New Roman"/>
                <w:i w:val="0"/>
                <w:sz w:val="24"/>
                <w:szCs w:val="24"/>
              </w:rPr>
            </w:pPr>
            <w:r w:rsidRPr="00283B1E">
              <w:rPr>
                <w:rFonts w:ascii="Times New Roman" w:hAnsi="Times New Roman"/>
                <w:i w:val="0"/>
                <w:sz w:val="24"/>
                <w:szCs w:val="24"/>
              </w:rPr>
              <w:t>16</w:t>
            </w:r>
          </w:p>
        </w:tc>
        <w:tc>
          <w:tcPr>
            <w:tcW w:w="2204" w:type="dxa"/>
          </w:tcPr>
          <w:p w:rsidR="003165D8" w:rsidRPr="00283B1E" w:rsidRDefault="003165D8" w:rsidP="00EF3846">
            <w:pPr>
              <w:spacing w:after="0" w:line="240" w:lineRule="auto"/>
              <w:rPr>
                <w:rFonts w:eastAsia="Times New Roman"/>
                <w:sz w:val="24"/>
                <w:szCs w:val="24"/>
              </w:rPr>
            </w:pPr>
            <w:r w:rsidRPr="00283B1E">
              <w:rPr>
                <w:rFonts w:eastAsia="Times New Roman"/>
                <w:sz w:val="24"/>
                <w:szCs w:val="24"/>
              </w:rPr>
              <w:t>Урал-583106</w:t>
            </w:r>
          </w:p>
        </w:tc>
        <w:tc>
          <w:tcPr>
            <w:tcW w:w="975" w:type="dxa"/>
          </w:tcPr>
          <w:p w:rsidR="003165D8" w:rsidRPr="00283B1E" w:rsidRDefault="003165D8" w:rsidP="00EF3846">
            <w:pPr>
              <w:pStyle w:val="21"/>
              <w:jc w:val="center"/>
              <w:rPr>
                <w:rFonts w:ascii="Times New Roman" w:hAnsi="Times New Roman"/>
                <w:i w:val="0"/>
                <w:sz w:val="24"/>
                <w:szCs w:val="24"/>
              </w:rPr>
            </w:pPr>
            <w:r w:rsidRPr="00283B1E">
              <w:rPr>
                <w:rFonts w:ascii="Times New Roman" w:hAnsi="Times New Roman"/>
                <w:i w:val="0"/>
                <w:sz w:val="24"/>
                <w:szCs w:val="24"/>
              </w:rPr>
              <w:t>60</w:t>
            </w:r>
          </w:p>
        </w:tc>
        <w:tc>
          <w:tcPr>
            <w:tcW w:w="1949" w:type="dxa"/>
          </w:tcPr>
          <w:p w:rsidR="003165D8" w:rsidRPr="00283B1E" w:rsidRDefault="003165D8" w:rsidP="00EF3846">
            <w:pPr>
              <w:pStyle w:val="21"/>
              <w:jc w:val="center"/>
              <w:rPr>
                <w:rFonts w:ascii="Times New Roman" w:hAnsi="Times New Roman"/>
                <w:i w:val="0"/>
                <w:sz w:val="24"/>
                <w:szCs w:val="24"/>
              </w:rPr>
            </w:pPr>
            <w:r w:rsidRPr="00283B1E">
              <w:rPr>
                <w:rFonts w:ascii="Times New Roman" w:hAnsi="Times New Roman"/>
                <w:i w:val="0"/>
                <w:sz w:val="24"/>
                <w:szCs w:val="24"/>
              </w:rPr>
              <w:t>Вне города</w:t>
            </w:r>
          </w:p>
        </w:tc>
      </w:tr>
    </w:tbl>
    <w:p w:rsidR="008B7618" w:rsidRDefault="008B7618" w:rsidP="00EF3846">
      <w:pPr>
        <w:pStyle w:val="a3"/>
        <w:shd w:val="clear" w:color="auto" w:fill="FFFFFF"/>
        <w:spacing w:before="0" w:after="0"/>
        <w:ind w:left="0" w:firstLine="709"/>
        <w:jc w:val="center"/>
        <w:rPr>
          <w:b/>
          <w:bCs/>
          <w:color w:val="000000"/>
          <w:sz w:val="28"/>
          <w:szCs w:val="28"/>
        </w:rPr>
      </w:pPr>
    </w:p>
    <w:p w:rsidR="00473B8C" w:rsidRPr="00610F72" w:rsidRDefault="00473B8C" w:rsidP="00610F72">
      <w:pPr>
        <w:shd w:val="clear" w:color="auto" w:fill="FFFFFF"/>
        <w:spacing w:after="0"/>
        <w:jc w:val="center"/>
        <w:rPr>
          <w:b/>
          <w:szCs w:val="28"/>
        </w:rPr>
      </w:pPr>
      <w:r w:rsidRPr="00610F72">
        <w:rPr>
          <w:b/>
          <w:bCs/>
          <w:color w:val="000000"/>
          <w:szCs w:val="28"/>
        </w:rPr>
        <w:t>2.</w:t>
      </w:r>
      <w:r w:rsidR="00283B1E" w:rsidRPr="00610F72">
        <w:rPr>
          <w:b/>
          <w:bCs/>
          <w:color w:val="000000"/>
          <w:szCs w:val="28"/>
        </w:rPr>
        <w:t>5</w:t>
      </w:r>
      <w:r w:rsidRPr="00610F72">
        <w:rPr>
          <w:b/>
          <w:szCs w:val="28"/>
          <w:lang w:eastAsia="ko-KR"/>
        </w:rPr>
        <w:t xml:space="preserve"> Определение автотягач</w:t>
      </w:r>
      <w:r w:rsidR="000A0808" w:rsidRPr="00610F72">
        <w:rPr>
          <w:b/>
          <w:szCs w:val="28"/>
          <w:lang w:eastAsia="ko-KR"/>
        </w:rPr>
        <w:t>а</w:t>
      </w:r>
      <w:r w:rsidRPr="00610F72">
        <w:rPr>
          <w:b/>
          <w:szCs w:val="28"/>
          <w:lang w:eastAsia="ko-KR"/>
        </w:rPr>
        <w:t xml:space="preserve"> для </w:t>
      </w:r>
      <w:r w:rsidRPr="00610F72">
        <w:rPr>
          <w:b/>
          <w:szCs w:val="28"/>
        </w:rPr>
        <w:t>пере</w:t>
      </w:r>
      <w:r w:rsidRPr="00610F72">
        <w:rPr>
          <w:b/>
          <w:szCs w:val="28"/>
        </w:rPr>
        <w:softHyphen/>
        <w:t>возки секций стальных труб</w:t>
      </w:r>
    </w:p>
    <w:p w:rsidR="008B7618" w:rsidRPr="005C4526" w:rsidRDefault="008B7618" w:rsidP="00EF3846">
      <w:pPr>
        <w:pStyle w:val="a3"/>
        <w:shd w:val="clear" w:color="auto" w:fill="FFFFFF"/>
        <w:spacing w:before="0" w:after="0"/>
        <w:ind w:left="0" w:firstLine="709"/>
        <w:jc w:val="center"/>
        <w:rPr>
          <w:b/>
          <w:sz w:val="28"/>
          <w:szCs w:val="28"/>
          <w:lang w:eastAsia="ko-KR"/>
        </w:rPr>
      </w:pPr>
    </w:p>
    <w:p w:rsidR="00473B8C" w:rsidRPr="00C90548" w:rsidRDefault="00473B8C" w:rsidP="00EF3846">
      <w:pPr>
        <w:pStyle w:val="120"/>
        <w:shd w:val="clear" w:color="auto" w:fill="auto"/>
        <w:spacing w:before="0" w:line="240" w:lineRule="auto"/>
        <w:ind w:left="40" w:right="20" w:firstLine="669"/>
        <w:rPr>
          <w:sz w:val="28"/>
          <w:szCs w:val="28"/>
        </w:rPr>
      </w:pPr>
      <w:r w:rsidRPr="00C90548">
        <w:rPr>
          <w:sz w:val="28"/>
          <w:szCs w:val="28"/>
        </w:rPr>
        <w:t>На строитель</w:t>
      </w:r>
      <w:r>
        <w:rPr>
          <w:sz w:val="28"/>
          <w:szCs w:val="28"/>
        </w:rPr>
        <w:t>стве водопроводно-канализацион</w:t>
      </w:r>
      <w:r w:rsidRPr="00C90548">
        <w:rPr>
          <w:sz w:val="28"/>
          <w:szCs w:val="28"/>
        </w:rPr>
        <w:t>ных сооружений и трубопроводов наиболее распространен автомобильный транспорт, а при крутых подъемах и пло</w:t>
      </w:r>
      <w:r w:rsidRPr="00C90548">
        <w:rPr>
          <w:sz w:val="28"/>
          <w:szCs w:val="28"/>
        </w:rPr>
        <w:softHyphen/>
        <w:t xml:space="preserve">хих дорогах — тракторный. В </w:t>
      </w:r>
      <w:r>
        <w:rPr>
          <w:sz w:val="28"/>
          <w:szCs w:val="28"/>
        </w:rPr>
        <w:t>задачах</w:t>
      </w:r>
      <w:r w:rsidRPr="00C90548">
        <w:rPr>
          <w:sz w:val="28"/>
          <w:szCs w:val="28"/>
        </w:rPr>
        <w:t xml:space="preserve"> рассматриваются сле</w:t>
      </w:r>
      <w:r w:rsidRPr="00C90548">
        <w:rPr>
          <w:sz w:val="28"/>
          <w:szCs w:val="28"/>
        </w:rPr>
        <w:softHyphen/>
        <w:t>дующие основные вопросы: тяговые расчеты; выбор транс</w:t>
      </w:r>
      <w:r w:rsidRPr="00C90548">
        <w:rPr>
          <w:sz w:val="28"/>
          <w:szCs w:val="28"/>
        </w:rPr>
        <w:softHyphen/>
        <w:t>портных средств. С выполнением тяговых расчетов связа</w:t>
      </w:r>
      <w:r w:rsidRPr="00C90548">
        <w:rPr>
          <w:sz w:val="28"/>
          <w:szCs w:val="28"/>
        </w:rPr>
        <w:softHyphen/>
        <w:t>но два рода задач: определение веса перевозимого груза и предельного уклона дороги</w:t>
      </w:r>
      <w:r>
        <w:rPr>
          <w:sz w:val="28"/>
          <w:szCs w:val="28"/>
        </w:rPr>
        <w:t>.</w:t>
      </w:r>
    </w:p>
    <w:p w:rsidR="00473B8C" w:rsidRPr="00C90548" w:rsidRDefault="00473B8C" w:rsidP="00ED0B86">
      <w:pPr>
        <w:pStyle w:val="120"/>
        <w:shd w:val="clear" w:color="auto" w:fill="auto"/>
        <w:spacing w:before="0" w:line="240" w:lineRule="auto"/>
        <w:ind w:left="40" w:right="20" w:firstLine="669"/>
        <w:rPr>
          <w:sz w:val="28"/>
          <w:szCs w:val="28"/>
        </w:rPr>
      </w:pPr>
      <w:r w:rsidRPr="00C90548">
        <w:rPr>
          <w:sz w:val="28"/>
          <w:szCs w:val="28"/>
        </w:rPr>
        <w:t>Тип грузового автомобиля, прежде всего, выбирается исходя из характера перевозимых грузов, технологии стро</w:t>
      </w:r>
      <w:r w:rsidRPr="00C90548">
        <w:rPr>
          <w:sz w:val="28"/>
          <w:szCs w:val="28"/>
        </w:rPr>
        <w:softHyphen/>
        <w:t>ительного процесса и погрузочно-разгрузочных устройств в местах погрузки и выгрузки. Для окончательного выбора вида транспорта опреде</w:t>
      </w:r>
      <w:r>
        <w:rPr>
          <w:sz w:val="28"/>
          <w:szCs w:val="28"/>
        </w:rPr>
        <w:t>ляют себестоимость перевозки 1 тонны</w:t>
      </w:r>
      <w:r w:rsidRPr="00C90548">
        <w:rPr>
          <w:sz w:val="28"/>
          <w:szCs w:val="28"/>
        </w:rPr>
        <w:t xml:space="preserve"> груза. </w:t>
      </w:r>
    </w:p>
    <w:p w:rsidR="00ED0B86" w:rsidRDefault="00ED0B86" w:rsidP="00EF3846">
      <w:pPr>
        <w:pStyle w:val="120"/>
        <w:shd w:val="clear" w:color="auto" w:fill="auto"/>
        <w:spacing w:before="0" w:line="240" w:lineRule="auto"/>
        <w:ind w:left="40" w:right="20" w:firstLine="669"/>
        <w:rPr>
          <w:sz w:val="28"/>
          <w:szCs w:val="28"/>
        </w:rPr>
      </w:pPr>
    </w:p>
    <w:p w:rsidR="00473B8C" w:rsidRPr="00C90548" w:rsidRDefault="00473B8C" w:rsidP="00EF3846">
      <w:pPr>
        <w:pStyle w:val="120"/>
        <w:shd w:val="clear" w:color="auto" w:fill="auto"/>
        <w:spacing w:before="0" w:line="240" w:lineRule="auto"/>
        <w:ind w:left="40" w:right="20" w:firstLine="669"/>
        <w:rPr>
          <w:sz w:val="28"/>
          <w:szCs w:val="28"/>
        </w:rPr>
      </w:pPr>
      <w:r w:rsidRPr="00B87C64">
        <w:rPr>
          <w:sz w:val="28"/>
          <w:szCs w:val="28"/>
        </w:rPr>
        <w:t>ПРИМЕР:</w:t>
      </w:r>
      <w:r>
        <w:rPr>
          <w:sz w:val="28"/>
          <w:szCs w:val="28"/>
        </w:rPr>
        <w:t xml:space="preserve"> </w:t>
      </w:r>
      <w:r w:rsidRPr="00C90548">
        <w:rPr>
          <w:sz w:val="28"/>
          <w:szCs w:val="28"/>
        </w:rPr>
        <w:t>Подобрать автотягач с прицепом-роспуском для пере</w:t>
      </w:r>
      <w:r w:rsidRPr="00C90548">
        <w:rPr>
          <w:sz w:val="28"/>
          <w:szCs w:val="28"/>
        </w:rPr>
        <w:softHyphen/>
        <w:t>возки секций стальных труб (ГОСТ 10704—63). Наружный диаметр труб</w:t>
      </w:r>
      <w:r w:rsidRPr="00C90548">
        <w:rPr>
          <w:rStyle w:val="afb"/>
          <w:rFonts w:eastAsia="Calibri"/>
          <w:sz w:val="28"/>
          <w:szCs w:val="28"/>
        </w:rPr>
        <w:t xml:space="preserve"> </w:t>
      </w:r>
      <w:r w:rsidRPr="008B7618">
        <w:rPr>
          <w:rStyle w:val="afb"/>
          <w:rFonts w:eastAsia="Calibri"/>
          <w:i w:val="0"/>
          <w:sz w:val="28"/>
          <w:szCs w:val="28"/>
          <w:lang w:val="en-US"/>
        </w:rPr>
        <w:t>d</w:t>
      </w:r>
      <w:r w:rsidRPr="008B7618">
        <w:rPr>
          <w:rStyle w:val="afb"/>
          <w:rFonts w:eastAsia="Calibri"/>
          <w:i w:val="0"/>
          <w:sz w:val="28"/>
          <w:szCs w:val="28"/>
          <w:vertAlign w:val="subscript"/>
        </w:rPr>
        <w:t>н</w:t>
      </w:r>
      <w:r w:rsidRPr="008774F7">
        <w:rPr>
          <w:i/>
          <w:sz w:val="28"/>
          <w:szCs w:val="28"/>
        </w:rPr>
        <w:t xml:space="preserve"> = </w:t>
      </w:r>
      <w:r w:rsidRPr="008774F7">
        <w:rPr>
          <w:sz w:val="28"/>
          <w:szCs w:val="28"/>
        </w:rPr>
        <w:t>720</w:t>
      </w:r>
      <w:r w:rsidRPr="008774F7">
        <w:rPr>
          <w:rStyle w:val="afb"/>
          <w:rFonts w:eastAsia="Calibri"/>
          <w:sz w:val="28"/>
          <w:szCs w:val="28"/>
        </w:rPr>
        <w:t xml:space="preserve"> мм;</w:t>
      </w:r>
      <w:r w:rsidRPr="008774F7">
        <w:rPr>
          <w:sz w:val="28"/>
          <w:szCs w:val="28"/>
        </w:rPr>
        <w:t xml:space="preserve"> толщина стенки </w:t>
      </w:r>
      <w:r>
        <w:rPr>
          <w:rStyle w:val="3pt"/>
          <w:sz w:val="28"/>
          <w:szCs w:val="28"/>
        </w:rPr>
        <w:t>δ</w:t>
      </w:r>
      <w:r w:rsidRPr="008774F7">
        <w:rPr>
          <w:rStyle w:val="3pt"/>
          <w:sz w:val="28"/>
          <w:szCs w:val="28"/>
        </w:rPr>
        <w:t>=7</w:t>
      </w:r>
      <w:r w:rsidRPr="008774F7">
        <w:rPr>
          <w:rStyle w:val="afb"/>
          <w:rFonts w:eastAsia="Calibri"/>
          <w:sz w:val="28"/>
          <w:szCs w:val="28"/>
        </w:rPr>
        <w:t xml:space="preserve"> мм, </w:t>
      </w:r>
      <w:r w:rsidRPr="008774F7">
        <w:rPr>
          <w:sz w:val="28"/>
          <w:szCs w:val="28"/>
        </w:rPr>
        <w:t xml:space="preserve">длина секции </w:t>
      </w:r>
      <w:r>
        <w:rPr>
          <w:sz w:val="28"/>
          <w:szCs w:val="28"/>
          <w:lang w:val="en-US"/>
        </w:rPr>
        <w:t>l</w:t>
      </w:r>
      <w:r w:rsidRPr="008774F7">
        <w:rPr>
          <w:i/>
          <w:sz w:val="28"/>
          <w:szCs w:val="28"/>
        </w:rPr>
        <w:t xml:space="preserve"> </w:t>
      </w:r>
      <w:r w:rsidRPr="008774F7">
        <w:rPr>
          <w:sz w:val="28"/>
          <w:szCs w:val="28"/>
        </w:rPr>
        <w:t>= 15</w:t>
      </w:r>
      <w:r w:rsidRPr="008774F7">
        <w:rPr>
          <w:rStyle w:val="afb"/>
          <w:rFonts w:eastAsia="Calibri"/>
          <w:sz w:val="28"/>
          <w:szCs w:val="28"/>
        </w:rPr>
        <w:t xml:space="preserve"> м,</w:t>
      </w:r>
      <w:r w:rsidRPr="008774F7">
        <w:rPr>
          <w:sz w:val="28"/>
          <w:szCs w:val="28"/>
        </w:rPr>
        <w:t xml:space="preserve"> вес 1</w:t>
      </w:r>
      <w:r w:rsidRPr="008774F7">
        <w:rPr>
          <w:rStyle w:val="afb"/>
          <w:rFonts w:eastAsia="Calibri"/>
          <w:sz w:val="28"/>
          <w:szCs w:val="28"/>
        </w:rPr>
        <w:t xml:space="preserve"> м</w:t>
      </w:r>
      <w:r w:rsidRPr="008774F7">
        <w:rPr>
          <w:sz w:val="28"/>
          <w:szCs w:val="28"/>
        </w:rPr>
        <w:t xml:space="preserve"> трубы</w:t>
      </w:r>
      <w:r w:rsidRPr="008774F7">
        <w:rPr>
          <w:rStyle w:val="afb"/>
          <w:rFonts w:eastAsia="Calibri"/>
          <w:sz w:val="28"/>
          <w:szCs w:val="28"/>
        </w:rPr>
        <w:t xml:space="preserve"> </w:t>
      </w:r>
      <w:r w:rsidRPr="008B7618">
        <w:rPr>
          <w:rStyle w:val="afb"/>
          <w:rFonts w:eastAsia="Calibri"/>
          <w:i w:val="0"/>
          <w:sz w:val="28"/>
          <w:szCs w:val="28"/>
          <w:lang w:val="en-US"/>
        </w:rPr>
        <w:t>q</w:t>
      </w:r>
      <w:r w:rsidRPr="008B7618">
        <w:rPr>
          <w:i/>
          <w:sz w:val="28"/>
          <w:szCs w:val="28"/>
        </w:rPr>
        <w:t xml:space="preserve"> </w:t>
      </w:r>
      <w:r w:rsidRPr="008774F7">
        <w:rPr>
          <w:sz w:val="28"/>
          <w:szCs w:val="28"/>
        </w:rPr>
        <w:t>= 123,1</w:t>
      </w:r>
      <w:r w:rsidRPr="008774F7">
        <w:rPr>
          <w:rStyle w:val="afb"/>
          <w:rFonts w:eastAsia="Calibri"/>
          <w:sz w:val="28"/>
          <w:szCs w:val="28"/>
        </w:rPr>
        <w:t xml:space="preserve"> к</w:t>
      </w:r>
      <w:r>
        <w:rPr>
          <w:rStyle w:val="afb"/>
          <w:rFonts w:eastAsia="Calibri"/>
          <w:sz w:val="28"/>
          <w:szCs w:val="28"/>
        </w:rPr>
        <w:t>г;</w:t>
      </w:r>
      <w:r w:rsidRPr="00C90548">
        <w:rPr>
          <w:rStyle w:val="afb"/>
          <w:rFonts w:eastAsia="Calibri"/>
          <w:sz w:val="28"/>
          <w:szCs w:val="28"/>
        </w:rPr>
        <w:t xml:space="preserve"> </w:t>
      </w:r>
      <w:r w:rsidRPr="00C90548">
        <w:rPr>
          <w:sz w:val="28"/>
          <w:szCs w:val="28"/>
        </w:rPr>
        <w:t>дорога мокрая грунтовая; предельный подъем</w:t>
      </w:r>
      <w:r w:rsidRPr="00C90548">
        <w:rPr>
          <w:rStyle w:val="afb"/>
          <w:rFonts w:eastAsia="Calibri"/>
          <w:sz w:val="28"/>
          <w:szCs w:val="28"/>
        </w:rPr>
        <w:t xml:space="preserve"> </w:t>
      </w:r>
      <w:r w:rsidRPr="008B7618">
        <w:rPr>
          <w:rStyle w:val="afb"/>
          <w:rFonts w:eastAsia="Calibri"/>
          <w:i w:val="0"/>
          <w:sz w:val="28"/>
          <w:szCs w:val="28"/>
          <w:lang w:val="en-US"/>
        </w:rPr>
        <w:t>i</w:t>
      </w:r>
      <w:r w:rsidRPr="00996FBA">
        <w:rPr>
          <w:sz w:val="28"/>
          <w:szCs w:val="28"/>
        </w:rPr>
        <w:t xml:space="preserve"> = </w:t>
      </w:r>
      <w:r w:rsidRPr="00C90548">
        <w:rPr>
          <w:sz w:val="28"/>
          <w:szCs w:val="28"/>
        </w:rPr>
        <w:t>8%.</w:t>
      </w:r>
    </w:p>
    <w:p w:rsidR="00473B8C" w:rsidRPr="00C90548" w:rsidRDefault="007050AD" w:rsidP="00EF3846">
      <w:pPr>
        <w:pStyle w:val="120"/>
        <w:shd w:val="clear" w:color="auto" w:fill="auto"/>
        <w:spacing w:before="0" w:line="240" w:lineRule="auto"/>
        <w:ind w:right="320" w:firstLine="708"/>
        <w:rPr>
          <w:sz w:val="28"/>
          <w:szCs w:val="28"/>
        </w:rPr>
      </w:pPr>
      <w:r w:rsidRPr="00C90548">
        <w:rPr>
          <w:sz w:val="28"/>
          <w:szCs w:val="28"/>
        </w:rPr>
        <w:t>РЕШЕНИЕ.</w:t>
      </w:r>
      <w:r w:rsidR="00473B8C" w:rsidRPr="00C90548">
        <w:rPr>
          <w:sz w:val="28"/>
          <w:szCs w:val="28"/>
        </w:rPr>
        <w:t xml:space="preserve"> Определяется вес секции труб: </w:t>
      </w:r>
      <w:r w:rsidR="00473B8C" w:rsidRPr="00C90548">
        <w:rPr>
          <w:sz w:val="28"/>
          <w:szCs w:val="28"/>
          <w:lang w:val="en-US"/>
        </w:rPr>
        <w:t>Q</w:t>
      </w:r>
      <w:r w:rsidR="00473B8C">
        <w:rPr>
          <w:sz w:val="28"/>
          <w:szCs w:val="28"/>
          <w:vertAlign w:val="subscript"/>
        </w:rPr>
        <w:t>т</w:t>
      </w:r>
      <w:r w:rsidR="00473B8C" w:rsidRPr="00C90548">
        <w:rPr>
          <w:sz w:val="28"/>
          <w:szCs w:val="28"/>
        </w:rPr>
        <w:t xml:space="preserve"> =</w:t>
      </w:r>
      <w:r w:rsidR="00473B8C" w:rsidRPr="00996FBA">
        <w:rPr>
          <w:rStyle w:val="afb"/>
          <w:rFonts w:eastAsia="Calibri"/>
          <w:sz w:val="28"/>
          <w:szCs w:val="28"/>
        </w:rPr>
        <w:t xml:space="preserve"> </w:t>
      </w:r>
      <w:r w:rsidR="00473B8C" w:rsidRPr="008B7618">
        <w:rPr>
          <w:rStyle w:val="afb"/>
          <w:rFonts w:eastAsia="Calibri"/>
          <w:i w:val="0"/>
          <w:sz w:val="28"/>
          <w:szCs w:val="28"/>
          <w:lang w:val="en-US"/>
        </w:rPr>
        <w:t>q</w:t>
      </w:r>
      <w:r w:rsidR="00473B8C" w:rsidRPr="008B7618">
        <w:rPr>
          <w:rStyle w:val="afb"/>
          <w:rFonts w:eastAsia="Calibri"/>
          <w:i w:val="0"/>
          <w:sz w:val="28"/>
          <w:szCs w:val="28"/>
        </w:rPr>
        <w:t xml:space="preserve">× </w:t>
      </w:r>
      <w:r w:rsidR="00473B8C" w:rsidRPr="008B7618">
        <w:rPr>
          <w:rStyle w:val="afb"/>
          <w:rFonts w:eastAsia="Calibri"/>
          <w:i w:val="0"/>
          <w:sz w:val="28"/>
          <w:szCs w:val="28"/>
          <w:lang w:val="en-US"/>
        </w:rPr>
        <w:t>i</w:t>
      </w:r>
      <w:r w:rsidR="00473B8C">
        <w:rPr>
          <w:sz w:val="28"/>
          <w:szCs w:val="28"/>
        </w:rPr>
        <w:t xml:space="preserve"> </w:t>
      </w:r>
      <w:r w:rsidR="00473B8C" w:rsidRPr="00C90548">
        <w:rPr>
          <w:sz w:val="28"/>
          <w:szCs w:val="28"/>
        </w:rPr>
        <w:t xml:space="preserve">= 123,1 </w:t>
      </w:r>
      <w:r w:rsidR="00473B8C" w:rsidRPr="008B142A">
        <w:rPr>
          <w:rStyle w:val="afb"/>
          <w:rFonts w:eastAsia="Calibri"/>
          <w:sz w:val="28"/>
          <w:szCs w:val="28"/>
        </w:rPr>
        <w:t>×</w:t>
      </w:r>
      <w:r w:rsidR="00473B8C" w:rsidRPr="00C90548">
        <w:rPr>
          <w:sz w:val="28"/>
          <w:szCs w:val="28"/>
        </w:rPr>
        <w:t xml:space="preserve"> 9,81 </w:t>
      </w:r>
      <w:r w:rsidR="00473B8C" w:rsidRPr="008B142A">
        <w:rPr>
          <w:rStyle w:val="afb"/>
          <w:rFonts w:eastAsia="Calibri"/>
          <w:sz w:val="28"/>
          <w:szCs w:val="28"/>
        </w:rPr>
        <w:t>×</w:t>
      </w:r>
      <w:r w:rsidR="00473B8C" w:rsidRPr="00C90548">
        <w:rPr>
          <w:sz w:val="28"/>
          <w:szCs w:val="28"/>
        </w:rPr>
        <w:t xml:space="preserve"> 10</w:t>
      </w:r>
      <w:r w:rsidR="00473B8C" w:rsidRPr="008B142A">
        <w:rPr>
          <w:sz w:val="28"/>
          <w:szCs w:val="28"/>
          <w:vertAlign w:val="superscript"/>
        </w:rPr>
        <w:t>-3</w:t>
      </w:r>
      <w:r w:rsidR="00473B8C" w:rsidRPr="00C90548">
        <w:rPr>
          <w:sz w:val="28"/>
          <w:szCs w:val="28"/>
        </w:rPr>
        <w:t xml:space="preserve"> </w:t>
      </w:r>
      <w:r w:rsidR="00473B8C" w:rsidRPr="008B142A">
        <w:rPr>
          <w:rStyle w:val="afb"/>
          <w:rFonts w:eastAsia="Calibri"/>
          <w:sz w:val="28"/>
          <w:szCs w:val="28"/>
        </w:rPr>
        <w:t>×</w:t>
      </w:r>
      <w:r w:rsidR="00473B8C" w:rsidRPr="00C90548">
        <w:rPr>
          <w:sz w:val="28"/>
          <w:szCs w:val="28"/>
        </w:rPr>
        <w:t>15 = 18,1</w:t>
      </w:r>
      <w:r w:rsidR="00473B8C" w:rsidRPr="00C90548">
        <w:rPr>
          <w:rStyle w:val="afb"/>
          <w:rFonts w:eastAsia="Calibri"/>
          <w:sz w:val="28"/>
          <w:szCs w:val="28"/>
        </w:rPr>
        <w:t xml:space="preserve"> </w:t>
      </w:r>
      <w:r w:rsidR="00473B8C" w:rsidRPr="008B7618">
        <w:rPr>
          <w:rStyle w:val="afb"/>
          <w:rFonts w:eastAsia="Calibri"/>
          <w:i w:val="0"/>
          <w:sz w:val="28"/>
          <w:szCs w:val="28"/>
        </w:rPr>
        <w:t>кн</w:t>
      </w:r>
      <w:r w:rsidR="00473B8C" w:rsidRPr="00C90548">
        <w:rPr>
          <w:sz w:val="28"/>
          <w:szCs w:val="28"/>
        </w:rPr>
        <w:t xml:space="preserve"> (1,85</w:t>
      </w:r>
      <w:r w:rsidR="00473B8C" w:rsidRPr="00C90548">
        <w:rPr>
          <w:rStyle w:val="afb"/>
          <w:rFonts w:eastAsia="Calibri"/>
          <w:sz w:val="28"/>
          <w:szCs w:val="28"/>
        </w:rPr>
        <w:t xml:space="preserve"> </w:t>
      </w:r>
      <w:r w:rsidR="00473B8C" w:rsidRPr="008B7618">
        <w:rPr>
          <w:rStyle w:val="afb"/>
          <w:rFonts w:eastAsia="Calibri"/>
          <w:i w:val="0"/>
          <w:sz w:val="28"/>
          <w:szCs w:val="28"/>
        </w:rPr>
        <w:t>т</w:t>
      </w:r>
      <w:r w:rsidR="00473B8C" w:rsidRPr="008B142A">
        <w:rPr>
          <w:rStyle w:val="afb"/>
          <w:rFonts w:eastAsia="Calibri"/>
          <w:sz w:val="28"/>
          <w:szCs w:val="28"/>
        </w:rPr>
        <w:t>).</w:t>
      </w:r>
      <w:r w:rsidR="00473B8C" w:rsidRPr="00996FBA">
        <w:rPr>
          <w:rStyle w:val="afb"/>
          <w:rFonts w:eastAsia="Calibri"/>
          <w:sz w:val="28"/>
          <w:szCs w:val="28"/>
        </w:rPr>
        <w:t xml:space="preserve"> </w:t>
      </w:r>
      <w:r w:rsidR="00473B8C" w:rsidRPr="00C90548">
        <w:rPr>
          <w:sz w:val="28"/>
          <w:szCs w:val="28"/>
        </w:rPr>
        <w:t>Исходя из веса, габаритов груза и дорожных условий</w:t>
      </w:r>
      <w:r w:rsidR="00473B8C">
        <w:rPr>
          <w:sz w:val="28"/>
          <w:szCs w:val="28"/>
        </w:rPr>
        <w:t xml:space="preserve"> </w:t>
      </w:r>
      <w:r w:rsidR="00473B8C" w:rsidRPr="00C90548">
        <w:rPr>
          <w:sz w:val="28"/>
          <w:szCs w:val="28"/>
        </w:rPr>
        <w:t>прини</w:t>
      </w:r>
      <w:r w:rsidR="00473B8C">
        <w:rPr>
          <w:sz w:val="28"/>
          <w:szCs w:val="28"/>
        </w:rPr>
        <w:t xml:space="preserve">маем автомобиль-тягач </w:t>
      </w:r>
      <w:r w:rsidR="000856FA" w:rsidRPr="000E39EC">
        <w:rPr>
          <w:sz w:val="28"/>
          <w:szCs w:val="28"/>
        </w:rPr>
        <w:t>МАЗ-</w:t>
      </w:r>
      <w:r w:rsidR="000856FA">
        <w:rPr>
          <w:sz w:val="28"/>
          <w:szCs w:val="28"/>
        </w:rPr>
        <w:t xml:space="preserve">7310 </w:t>
      </w:r>
      <w:r w:rsidR="000856FA" w:rsidRPr="000E39EC">
        <w:rPr>
          <w:sz w:val="28"/>
          <w:szCs w:val="28"/>
        </w:rPr>
        <w:t>[Приложение А2]</w:t>
      </w:r>
      <w:r w:rsidR="000856FA" w:rsidRPr="00C90548">
        <w:rPr>
          <w:sz w:val="28"/>
          <w:szCs w:val="28"/>
        </w:rPr>
        <w:t xml:space="preserve"> с п</w:t>
      </w:r>
      <w:r w:rsidR="000856FA">
        <w:rPr>
          <w:sz w:val="28"/>
          <w:szCs w:val="28"/>
        </w:rPr>
        <w:t xml:space="preserve">рицепом-роспуском 2-Р-8А </w:t>
      </w:r>
      <w:r w:rsidR="000856FA" w:rsidRPr="008B142A">
        <w:rPr>
          <w:sz w:val="28"/>
          <w:szCs w:val="28"/>
        </w:rPr>
        <w:t>[</w:t>
      </w:r>
      <w:r w:rsidR="000856FA" w:rsidRPr="000E39EC">
        <w:rPr>
          <w:sz w:val="28"/>
          <w:szCs w:val="28"/>
        </w:rPr>
        <w:t>Приложение А</w:t>
      </w:r>
      <w:r w:rsidR="000856FA">
        <w:rPr>
          <w:sz w:val="28"/>
          <w:szCs w:val="28"/>
        </w:rPr>
        <w:t>5</w:t>
      </w:r>
      <w:r w:rsidR="000856FA" w:rsidRPr="000E39EC">
        <w:rPr>
          <w:sz w:val="28"/>
          <w:szCs w:val="28"/>
        </w:rPr>
        <w:t>].</w:t>
      </w:r>
      <w:r w:rsidR="00473B8C" w:rsidRPr="00C90548">
        <w:rPr>
          <w:sz w:val="28"/>
          <w:szCs w:val="28"/>
        </w:rPr>
        <w:t xml:space="preserve"> При погрузке секции труб надежно закрепляются на тягаче и прицепе.</w:t>
      </w:r>
    </w:p>
    <w:p w:rsidR="00473B8C" w:rsidRPr="00C90548" w:rsidRDefault="00473B8C" w:rsidP="00EF3846">
      <w:pPr>
        <w:pStyle w:val="120"/>
        <w:shd w:val="clear" w:color="auto" w:fill="auto"/>
        <w:spacing w:before="0" w:line="240" w:lineRule="auto"/>
        <w:ind w:left="40" w:right="20" w:firstLine="669"/>
        <w:rPr>
          <w:sz w:val="28"/>
          <w:szCs w:val="28"/>
        </w:rPr>
      </w:pPr>
      <w:r w:rsidRPr="00C90548">
        <w:rPr>
          <w:sz w:val="28"/>
          <w:szCs w:val="28"/>
        </w:rPr>
        <w:t>Определяется сила тяги автомобиля на ободе ведущих колес</w:t>
      </w:r>
      <w:r>
        <w:rPr>
          <w:sz w:val="28"/>
          <w:szCs w:val="28"/>
        </w:rPr>
        <w:t xml:space="preserve"> по формуле </w:t>
      </w:r>
      <w:r w:rsidRPr="007A37C3">
        <w:rPr>
          <w:sz w:val="28"/>
          <w:szCs w:val="28"/>
          <w:lang w:eastAsia="ko-KR"/>
        </w:rPr>
        <w:t>(2.1)</w:t>
      </w:r>
      <w:r>
        <w:rPr>
          <w:sz w:val="28"/>
          <w:szCs w:val="28"/>
          <w:lang w:eastAsia="ko-KR"/>
        </w:rPr>
        <w:t>. При этом,</w:t>
      </w:r>
      <w:r w:rsidRPr="00C90548">
        <w:rPr>
          <w:rStyle w:val="afb"/>
          <w:rFonts w:eastAsia="Calibri"/>
          <w:sz w:val="28"/>
          <w:szCs w:val="28"/>
        </w:rPr>
        <w:t xml:space="preserve"> </w:t>
      </w:r>
      <w:r w:rsidRPr="007A37C3">
        <w:rPr>
          <w:rStyle w:val="afb"/>
          <w:rFonts w:eastAsia="Calibri"/>
          <w:i w:val="0"/>
          <w:sz w:val="28"/>
          <w:szCs w:val="28"/>
        </w:rPr>
        <w:t>N</w:t>
      </w:r>
      <w:r>
        <w:rPr>
          <w:i/>
          <w:sz w:val="28"/>
          <w:szCs w:val="28"/>
        </w:rPr>
        <w:t xml:space="preserve"> – </w:t>
      </w:r>
      <w:r w:rsidRPr="00C90548">
        <w:rPr>
          <w:sz w:val="28"/>
          <w:szCs w:val="28"/>
        </w:rPr>
        <w:t>мощность автомобиля</w:t>
      </w:r>
      <w:r>
        <w:rPr>
          <w:sz w:val="28"/>
          <w:szCs w:val="28"/>
        </w:rPr>
        <w:t xml:space="preserve"> </w:t>
      </w:r>
      <w:r w:rsidRPr="00C90548">
        <w:rPr>
          <w:sz w:val="28"/>
          <w:szCs w:val="28"/>
        </w:rPr>
        <w:t>= 300</w:t>
      </w:r>
      <w:r w:rsidRPr="00C90548">
        <w:rPr>
          <w:rStyle w:val="afb"/>
          <w:rFonts w:eastAsia="Calibri"/>
          <w:sz w:val="28"/>
          <w:szCs w:val="28"/>
        </w:rPr>
        <w:t xml:space="preserve"> </w:t>
      </w:r>
      <w:r w:rsidRPr="007A37C3">
        <w:rPr>
          <w:rStyle w:val="afb"/>
          <w:rFonts w:eastAsia="Calibri"/>
          <w:i w:val="0"/>
          <w:sz w:val="28"/>
          <w:szCs w:val="28"/>
        </w:rPr>
        <w:t>л.с.</w:t>
      </w:r>
      <w:r w:rsidRPr="00C90548">
        <w:rPr>
          <w:sz w:val="28"/>
          <w:szCs w:val="28"/>
        </w:rPr>
        <w:t xml:space="preserve"> </w:t>
      </w:r>
      <w:r w:rsidR="000856FA" w:rsidRPr="000E39EC">
        <w:rPr>
          <w:sz w:val="28"/>
          <w:szCs w:val="28"/>
        </w:rPr>
        <w:t>[Приложение А2]</w:t>
      </w:r>
      <w:r w:rsidR="000856FA">
        <w:rPr>
          <w:sz w:val="28"/>
          <w:szCs w:val="28"/>
        </w:rPr>
        <w:t>;</w:t>
      </w:r>
    </w:p>
    <w:p w:rsidR="00473B8C" w:rsidRPr="007A37C3" w:rsidRDefault="00473B8C" w:rsidP="00EF3846">
      <w:pPr>
        <w:pStyle w:val="120"/>
        <w:shd w:val="clear" w:color="auto" w:fill="auto"/>
        <w:tabs>
          <w:tab w:val="left" w:pos="1218"/>
        </w:tabs>
        <w:spacing w:before="0" w:line="240" w:lineRule="auto"/>
        <w:ind w:right="240" w:firstLine="0"/>
        <w:rPr>
          <w:sz w:val="28"/>
          <w:szCs w:val="28"/>
        </w:rPr>
      </w:pPr>
      <w:r w:rsidRPr="007A37C3">
        <w:rPr>
          <w:rStyle w:val="afb"/>
          <w:rFonts w:eastAsia="Calibri"/>
          <w:sz w:val="28"/>
          <w:szCs w:val="28"/>
          <w:lang w:val="en-US"/>
        </w:rPr>
        <w:t>v</w:t>
      </w:r>
      <w:r>
        <w:rPr>
          <w:sz w:val="28"/>
          <w:szCs w:val="28"/>
        </w:rPr>
        <w:t xml:space="preserve"> – </w:t>
      </w:r>
      <w:r w:rsidRPr="00C90548">
        <w:rPr>
          <w:sz w:val="28"/>
          <w:szCs w:val="28"/>
        </w:rPr>
        <w:t>скорость движения автомобиля,</w:t>
      </w:r>
      <w:r w:rsidRPr="00C90548">
        <w:rPr>
          <w:rStyle w:val="afb"/>
          <w:rFonts w:eastAsia="Calibri"/>
          <w:sz w:val="28"/>
          <w:szCs w:val="28"/>
        </w:rPr>
        <w:t xml:space="preserve"> </w:t>
      </w:r>
      <w:r w:rsidRPr="007A37C3">
        <w:rPr>
          <w:rStyle w:val="afb"/>
          <w:rFonts w:eastAsia="Calibri"/>
          <w:i w:val="0"/>
          <w:sz w:val="28"/>
          <w:szCs w:val="28"/>
        </w:rPr>
        <w:t>км/ч,</w:t>
      </w:r>
      <w:r>
        <w:rPr>
          <w:sz w:val="28"/>
          <w:szCs w:val="28"/>
        </w:rPr>
        <w:t xml:space="preserve"> в связи </w:t>
      </w:r>
      <w:r w:rsidRPr="00C90548">
        <w:rPr>
          <w:sz w:val="28"/>
          <w:szCs w:val="28"/>
        </w:rPr>
        <w:t>с плохим состоянием дороги вводится коэффициент 0,5;</w:t>
      </w:r>
      <w:r w:rsidRPr="00C90548">
        <w:rPr>
          <w:rStyle w:val="afb"/>
          <w:rFonts w:eastAsia="Calibri"/>
          <w:sz w:val="28"/>
          <w:szCs w:val="28"/>
        </w:rPr>
        <w:t xml:space="preserve"> </w:t>
      </w:r>
      <w:r w:rsidRPr="007A37C3">
        <w:rPr>
          <w:rStyle w:val="afb"/>
          <w:rFonts w:eastAsia="Calibri"/>
          <w:sz w:val="28"/>
          <w:szCs w:val="28"/>
          <w:lang w:val="en-US"/>
        </w:rPr>
        <w:t>v</w:t>
      </w:r>
      <w:r w:rsidRPr="007A37C3">
        <w:rPr>
          <w:rStyle w:val="afb"/>
          <w:rFonts w:eastAsia="Calibri"/>
          <w:sz w:val="28"/>
          <w:szCs w:val="28"/>
        </w:rPr>
        <w:t xml:space="preserve"> </w:t>
      </w:r>
      <w:r>
        <w:rPr>
          <w:rStyle w:val="afb"/>
          <w:rFonts w:eastAsia="Calibri"/>
          <w:i w:val="0"/>
          <w:sz w:val="28"/>
          <w:szCs w:val="28"/>
        </w:rPr>
        <w:t>=</w:t>
      </w:r>
      <w:r w:rsidRPr="007A37C3">
        <w:rPr>
          <w:rStyle w:val="afb"/>
          <w:rFonts w:eastAsia="Calibri"/>
          <w:sz w:val="28"/>
          <w:szCs w:val="28"/>
        </w:rPr>
        <w:t xml:space="preserve"> </w:t>
      </w:r>
      <w:r w:rsidRPr="007A37C3">
        <w:rPr>
          <w:sz w:val="28"/>
          <w:szCs w:val="28"/>
        </w:rPr>
        <w:t>20</w:t>
      </w:r>
      <w:r>
        <w:rPr>
          <w:sz w:val="28"/>
          <w:szCs w:val="28"/>
        </w:rPr>
        <w:t xml:space="preserve">,0 </w:t>
      </w:r>
      <w:r w:rsidRPr="004D4266">
        <w:rPr>
          <w:sz w:val="28"/>
          <w:szCs w:val="28"/>
          <w:lang w:eastAsia="ko-KR"/>
        </w:rPr>
        <w:t>×</w:t>
      </w:r>
      <w:r>
        <w:rPr>
          <w:sz w:val="28"/>
          <w:szCs w:val="28"/>
        </w:rPr>
        <w:t xml:space="preserve"> </w:t>
      </w:r>
      <w:r w:rsidRPr="00C90548">
        <w:rPr>
          <w:sz w:val="28"/>
          <w:szCs w:val="28"/>
        </w:rPr>
        <w:t>0,5 = 10</w:t>
      </w:r>
      <w:r w:rsidRPr="00C90548">
        <w:rPr>
          <w:rStyle w:val="afb"/>
          <w:rFonts w:eastAsia="Calibri"/>
          <w:sz w:val="28"/>
          <w:szCs w:val="28"/>
        </w:rPr>
        <w:t xml:space="preserve"> </w:t>
      </w:r>
      <w:r w:rsidRPr="007A37C3">
        <w:rPr>
          <w:rStyle w:val="afb"/>
          <w:rFonts w:eastAsia="Calibri"/>
          <w:i w:val="0"/>
          <w:sz w:val="28"/>
          <w:szCs w:val="28"/>
        </w:rPr>
        <w:t>км/ч</w:t>
      </w:r>
      <w:r w:rsidRPr="007A37C3">
        <w:rPr>
          <w:sz w:val="28"/>
          <w:szCs w:val="28"/>
        </w:rPr>
        <w:t xml:space="preserve">; </w:t>
      </w:r>
      <m:oMath>
        <m:r>
          <m:rPr>
            <m:sty m:val="p"/>
          </m:rPr>
          <w:rPr>
            <w:rFonts w:ascii="Cambria Math"/>
            <w:sz w:val="28"/>
            <w:szCs w:val="28"/>
            <w:lang w:val="en-US" w:eastAsia="ko-KR"/>
          </w:rPr>
          <m:t>η</m:t>
        </m:r>
        <m:r>
          <m:rPr>
            <m:sty m:val="p"/>
          </m:rPr>
          <w:rPr>
            <w:rFonts w:ascii="Cambria Math"/>
            <w:sz w:val="28"/>
            <w:szCs w:val="28"/>
            <w:lang w:eastAsia="ko-KR"/>
          </w:rPr>
          <m:t>-</m:t>
        </m:r>
      </m:oMath>
      <w:r w:rsidRPr="00C90548">
        <w:rPr>
          <w:sz w:val="28"/>
          <w:szCs w:val="28"/>
        </w:rPr>
        <w:t xml:space="preserve"> коэффициент полезного действия; </w:t>
      </w:r>
      <m:oMath>
        <m:r>
          <m:rPr>
            <m:sty m:val="p"/>
          </m:rPr>
          <w:rPr>
            <w:rFonts w:ascii="Cambria Math"/>
            <w:sz w:val="28"/>
            <w:szCs w:val="28"/>
            <w:lang w:val="en-US" w:eastAsia="ko-KR"/>
          </w:rPr>
          <m:t>η</m:t>
        </m:r>
      </m:oMath>
      <w:r w:rsidRPr="00C90548">
        <w:rPr>
          <w:sz w:val="28"/>
          <w:szCs w:val="28"/>
        </w:rPr>
        <w:t xml:space="preserve"> = 0,</w:t>
      </w:r>
      <w:r w:rsidR="000856FA">
        <w:rPr>
          <w:sz w:val="28"/>
          <w:szCs w:val="28"/>
        </w:rPr>
        <w:t>85</w:t>
      </w:r>
      <w:r w:rsidRPr="000856FA">
        <w:rPr>
          <w:sz w:val="28"/>
          <w:szCs w:val="28"/>
        </w:rPr>
        <w:t>;</w:t>
      </w:r>
      <w:r w:rsidR="00C41E14">
        <w:rPr>
          <w:sz w:val="28"/>
          <w:szCs w:val="28"/>
        </w:rPr>
        <w:t xml:space="preserve"> </w:t>
      </w:r>
      <w:r w:rsidRPr="007A37C3">
        <w:rPr>
          <w:rStyle w:val="afb"/>
          <w:rFonts w:eastAsia="Calibri"/>
          <w:i w:val="0"/>
          <w:sz w:val="28"/>
          <w:szCs w:val="28"/>
          <w:lang w:val="en-US"/>
        </w:rPr>
        <w:t>F</w:t>
      </w:r>
      <w:r w:rsidRPr="007A37C3">
        <w:rPr>
          <w:i/>
          <w:sz w:val="28"/>
          <w:szCs w:val="28"/>
        </w:rPr>
        <w:t xml:space="preserve"> </w:t>
      </w:r>
      <w:r>
        <w:rPr>
          <w:sz w:val="28"/>
          <w:szCs w:val="28"/>
          <w:vertAlign w:val="subscript"/>
          <w:lang w:val="en-US"/>
        </w:rPr>
        <w:t>o</w:t>
      </w:r>
      <w:r w:rsidRPr="00473B8C">
        <w:rPr>
          <w:sz w:val="28"/>
          <w:szCs w:val="28"/>
          <w:vertAlign w:val="subscript"/>
        </w:rPr>
        <w:t xml:space="preserve"> </w:t>
      </w:r>
      <w:r>
        <w:rPr>
          <w:sz w:val="28"/>
          <w:szCs w:val="28"/>
        </w:rPr>
        <w:t>=</w:t>
      </w:r>
      <w:r w:rsidRPr="00473B8C">
        <w:rPr>
          <w:sz w:val="28"/>
          <w:szCs w:val="28"/>
        </w:rPr>
        <w:t xml:space="preserve"> </w:t>
      </w:r>
      <w:r w:rsidRPr="00B87C64">
        <w:rPr>
          <w:sz w:val="28"/>
          <w:szCs w:val="28"/>
        </w:rPr>
        <w:t>0</w:t>
      </w:r>
      <w:r w:rsidR="00C41E14">
        <w:rPr>
          <w:sz w:val="28"/>
          <w:szCs w:val="28"/>
        </w:rPr>
        <w:t>,85</w:t>
      </w:r>
      <w:r w:rsidRPr="004D4266">
        <w:rPr>
          <w:sz w:val="28"/>
          <w:szCs w:val="28"/>
          <w:lang w:eastAsia="ko-KR"/>
        </w:rPr>
        <w:t>×</w:t>
      </w:r>
      <w:r w:rsidRPr="00C90548">
        <w:rPr>
          <w:sz w:val="28"/>
          <w:szCs w:val="28"/>
        </w:rPr>
        <w:t xml:space="preserve">9,81 </w:t>
      </w:r>
      <w:r w:rsidRPr="004D4266">
        <w:rPr>
          <w:sz w:val="28"/>
          <w:szCs w:val="28"/>
          <w:lang w:eastAsia="ko-KR"/>
        </w:rPr>
        <w:t>×</w:t>
      </w:r>
      <w:r w:rsidRPr="00473B8C">
        <w:rPr>
          <w:sz w:val="28"/>
          <w:szCs w:val="28"/>
        </w:rPr>
        <w:t>10</w:t>
      </w:r>
      <w:r w:rsidRPr="00C90548">
        <w:rPr>
          <w:sz w:val="28"/>
          <w:szCs w:val="28"/>
          <w:vertAlign w:val="superscript"/>
        </w:rPr>
        <w:t>-3</w:t>
      </w:r>
      <w:r w:rsidRPr="00C90548">
        <w:rPr>
          <w:sz w:val="28"/>
          <w:szCs w:val="28"/>
        </w:rPr>
        <w:t xml:space="preserve"> = 6</w:t>
      </w:r>
      <w:r>
        <w:rPr>
          <w:sz w:val="28"/>
          <w:szCs w:val="28"/>
        </w:rPr>
        <w:t>,</w:t>
      </w:r>
      <w:r w:rsidRPr="007A37C3">
        <w:rPr>
          <w:sz w:val="28"/>
          <w:szCs w:val="28"/>
        </w:rPr>
        <w:t>75</w:t>
      </w:r>
      <w:r w:rsidRPr="007A37C3">
        <w:rPr>
          <w:rStyle w:val="afb"/>
          <w:rFonts w:eastAsia="Calibri"/>
          <w:sz w:val="28"/>
          <w:szCs w:val="28"/>
        </w:rPr>
        <w:t xml:space="preserve"> </w:t>
      </w:r>
      <w:r w:rsidRPr="007A37C3">
        <w:rPr>
          <w:rStyle w:val="afb"/>
          <w:rFonts w:eastAsia="Calibri"/>
          <w:i w:val="0"/>
          <w:sz w:val="28"/>
          <w:szCs w:val="28"/>
        </w:rPr>
        <w:t>т</w:t>
      </w:r>
      <w:r w:rsidRPr="00C90548">
        <w:rPr>
          <w:rStyle w:val="afb"/>
          <w:rFonts w:eastAsia="Calibri"/>
          <w:sz w:val="28"/>
          <w:szCs w:val="28"/>
        </w:rPr>
        <w:t>.</w:t>
      </w:r>
    </w:p>
    <w:p w:rsidR="00473B8C" w:rsidRPr="00710162" w:rsidRDefault="00473B8C" w:rsidP="00EF3846">
      <w:pPr>
        <w:pStyle w:val="120"/>
        <w:shd w:val="clear" w:color="auto" w:fill="auto"/>
        <w:spacing w:before="0" w:line="240" w:lineRule="auto"/>
        <w:ind w:firstLine="709"/>
        <w:rPr>
          <w:sz w:val="28"/>
          <w:szCs w:val="28"/>
        </w:rPr>
      </w:pPr>
      <w:r w:rsidRPr="00C90548">
        <w:rPr>
          <w:sz w:val="28"/>
          <w:szCs w:val="28"/>
        </w:rPr>
        <w:t>Проверяется допустимая сила тяги по сцеплению с до</w:t>
      </w:r>
      <w:r w:rsidRPr="00C90548">
        <w:rPr>
          <w:sz w:val="28"/>
          <w:szCs w:val="28"/>
        </w:rPr>
        <w:softHyphen/>
        <w:t xml:space="preserve">рожным покрытием (во избежание буксования). Сцепной вес </w:t>
      </w:r>
      <w:r w:rsidRPr="007A37C3">
        <w:rPr>
          <w:sz w:val="28"/>
          <w:szCs w:val="28"/>
          <w:lang w:eastAsia="ko-KR"/>
        </w:rPr>
        <w:t>Р</w:t>
      </w:r>
      <w:r w:rsidRPr="007A37C3">
        <w:rPr>
          <w:sz w:val="28"/>
          <w:szCs w:val="28"/>
          <w:vertAlign w:val="subscript"/>
          <w:lang w:eastAsia="ko-KR"/>
        </w:rPr>
        <w:t>сц</w:t>
      </w:r>
      <w:r w:rsidRPr="007A37C3">
        <w:rPr>
          <w:sz w:val="28"/>
          <w:szCs w:val="28"/>
        </w:rPr>
        <w:t xml:space="preserve"> </w:t>
      </w:r>
      <w:r>
        <w:rPr>
          <w:sz w:val="28"/>
          <w:szCs w:val="28"/>
        </w:rPr>
        <w:t xml:space="preserve">по формуле </w:t>
      </w:r>
      <w:r w:rsidRPr="007A37C3">
        <w:rPr>
          <w:sz w:val="28"/>
          <w:szCs w:val="28"/>
          <w:lang w:eastAsia="ko-KR"/>
        </w:rPr>
        <w:t xml:space="preserve">(2.3) </w:t>
      </w:r>
      <w:r w:rsidRPr="00C90548">
        <w:rPr>
          <w:sz w:val="28"/>
          <w:szCs w:val="28"/>
        </w:rPr>
        <w:t xml:space="preserve">равен </w:t>
      </w:r>
      <w:r w:rsidRPr="007A37C3">
        <w:rPr>
          <w:sz w:val="28"/>
          <w:szCs w:val="28"/>
          <w:lang w:eastAsia="ko-KR"/>
        </w:rPr>
        <w:t>Р</w:t>
      </w:r>
      <w:r w:rsidRPr="007A37C3">
        <w:rPr>
          <w:sz w:val="28"/>
          <w:szCs w:val="28"/>
          <w:vertAlign w:val="subscript"/>
          <w:lang w:eastAsia="ko-KR"/>
        </w:rPr>
        <w:t>сц</w:t>
      </w:r>
      <w:r w:rsidRPr="00C90548">
        <w:rPr>
          <w:sz w:val="28"/>
          <w:szCs w:val="28"/>
        </w:rPr>
        <w:t xml:space="preserve"> = 0,7</w:t>
      </w:r>
      <w:r w:rsidRPr="004D4266">
        <w:rPr>
          <w:sz w:val="28"/>
          <w:szCs w:val="28"/>
          <w:lang w:eastAsia="ko-KR"/>
        </w:rPr>
        <w:t>×</w:t>
      </w:r>
      <w:r w:rsidRPr="00C90548">
        <w:rPr>
          <w:sz w:val="28"/>
          <w:szCs w:val="28"/>
        </w:rPr>
        <w:t xml:space="preserve"> (186,4 + 18,1) = 14</w:t>
      </w:r>
      <w:r>
        <w:rPr>
          <w:sz w:val="28"/>
          <w:szCs w:val="28"/>
        </w:rPr>
        <w:t>,</w:t>
      </w:r>
      <w:r w:rsidRPr="00C90548">
        <w:rPr>
          <w:sz w:val="28"/>
          <w:szCs w:val="28"/>
        </w:rPr>
        <w:t>31</w:t>
      </w:r>
      <w:r w:rsidRPr="00C90548">
        <w:rPr>
          <w:rStyle w:val="afb"/>
          <w:rFonts w:eastAsia="Calibri"/>
          <w:sz w:val="28"/>
          <w:szCs w:val="28"/>
        </w:rPr>
        <w:t xml:space="preserve"> </w:t>
      </w:r>
      <w:r w:rsidRPr="007A37C3">
        <w:rPr>
          <w:rStyle w:val="afb"/>
          <w:rFonts w:eastAsia="Calibri"/>
          <w:i w:val="0"/>
          <w:sz w:val="28"/>
          <w:szCs w:val="28"/>
        </w:rPr>
        <w:t>т</w:t>
      </w:r>
      <w:r>
        <w:rPr>
          <w:rStyle w:val="afb"/>
          <w:rFonts w:eastAsia="Calibri"/>
          <w:i w:val="0"/>
          <w:sz w:val="28"/>
          <w:szCs w:val="28"/>
        </w:rPr>
        <w:t>.</w:t>
      </w:r>
      <w:r>
        <w:rPr>
          <w:sz w:val="28"/>
          <w:szCs w:val="28"/>
        </w:rPr>
        <w:t xml:space="preserve"> Г</w:t>
      </w:r>
      <w:r w:rsidRPr="00C90548">
        <w:rPr>
          <w:sz w:val="28"/>
          <w:szCs w:val="28"/>
        </w:rPr>
        <w:t>де</w:t>
      </w:r>
      <w:r w:rsidRPr="00C90548">
        <w:rPr>
          <w:rStyle w:val="afb"/>
          <w:rFonts w:eastAsia="Calibri"/>
          <w:sz w:val="28"/>
          <w:szCs w:val="28"/>
        </w:rPr>
        <w:t xml:space="preserve"> </w:t>
      </w:r>
      <w:r w:rsidRPr="00C90548">
        <w:rPr>
          <w:sz w:val="28"/>
          <w:szCs w:val="28"/>
        </w:rPr>
        <w:t>собственный вес автотягача</w:t>
      </w:r>
      <w:r>
        <w:rPr>
          <w:sz w:val="28"/>
          <w:szCs w:val="28"/>
        </w:rPr>
        <w:t xml:space="preserve"> – </w:t>
      </w:r>
      <w:r w:rsidRPr="00C90548">
        <w:rPr>
          <w:sz w:val="28"/>
          <w:szCs w:val="28"/>
        </w:rPr>
        <w:t>18</w:t>
      </w:r>
      <w:r>
        <w:rPr>
          <w:sz w:val="28"/>
          <w:szCs w:val="28"/>
        </w:rPr>
        <w:t>,6</w:t>
      </w:r>
      <w:r w:rsidRPr="00C90548">
        <w:rPr>
          <w:sz w:val="28"/>
          <w:szCs w:val="28"/>
        </w:rPr>
        <w:t>4</w:t>
      </w:r>
      <w:r w:rsidRPr="00C90548">
        <w:rPr>
          <w:rStyle w:val="afb"/>
          <w:rFonts w:eastAsia="Calibri"/>
          <w:sz w:val="28"/>
          <w:szCs w:val="28"/>
        </w:rPr>
        <w:t xml:space="preserve"> </w:t>
      </w:r>
      <w:r>
        <w:rPr>
          <w:rStyle w:val="afb"/>
          <w:rFonts w:eastAsia="Calibri"/>
          <w:i w:val="0"/>
          <w:sz w:val="28"/>
          <w:szCs w:val="28"/>
        </w:rPr>
        <w:t xml:space="preserve">т; </w:t>
      </w:r>
      <w:r w:rsidRPr="00C90548">
        <w:rPr>
          <w:sz w:val="28"/>
          <w:szCs w:val="28"/>
        </w:rPr>
        <w:t>вес груза</w:t>
      </w:r>
      <w:r>
        <w:rPr>
          <w:sz w:val="28"/>
          <w:szCs w:val="28"/>
        </w:rPr>
        <w:t xml:space="preserve"> – </w:t>
      </w:r>
      <w:r w:rsidRPr="00C90548">
        <w:rPr>
          <w:sz w:val="28"/>
          <w:szCs w:val="28"/>
        </w:rPr>
        <w:t xml:space="preserve"> 1</w:t>
      </w:r>
      <w:r>
        <w:rPr>
          <w:sz w:val="28"/>
          <w:szCs w:val="28"/>
        </w:rPr>
        <w:t>,</w:t>
      </w:r>
      <w:r w:rsidRPr="00C90548">
        <w:rPr>
          <w:sz w:val="28"/>
          <w:szCs w:val="28"/>
        </w:rPr>
        <w:t>81</w:t>
      </w:r>
      <w:r>
        <w:rPr>
          <w:rStyle w:val="afb"/>
          <w:rFonts w:eastAsia="Calibri"/>
          <w:i w:val="0"/>
          <w:sz w:val="28"/>
          <w:szCs w:val="28"/>
        </w:rPr>
        <w:t>т. Определяем силу</w:t>
      </w:r>
      <w:r w:rsidRPr="00C90548">
        <w:rPr>
          <w:sz w:val="28"/>
          <w:szCs w:val="28"/>
        </w:rPr>
        <w:t xml:space="preserve"> тяги по сцеплению</w:t>
      </w:r>
      <w:r>
        <w:rPr>
          <w:sz w:val="28"/>
          <w:szCs w:val="28"/>
        </w:rPr>
        <w:t xml:space="preserve"> по формуле (2.2).</w:t>
      </w:r>
      <w:r>
        <w:rPr>
          <w:sz w:val="28"/>
          <w:szCs w:val="28"/>
        </w:rPr>
        <w:tab/>
        <w:t>Г</w:t>
      </w:r>
      <w:r w:rsidRPr="00C90548">
        <w:rPr>
          <w:sz w:val="28"/>
          <w:szCs w:val="28"/>
        </w:rPr>
        <w:t xml:space="preserve">де </w:t>
      </w:r>
      <m:oMath>
        <m:r>
          <w:rPr>
            <w:rFonts w:ascii="Cambria Math" w:hAnsi="Cambria Math"/>
            <w:sz w:val="28"/>
            <w:szCs w:val="28"/>
            <w:lang w:eastAsia="ko-KR"/>
          </w:rPr>
          <m:t>φ</m:t>
        </m:r>
      </m:oMath>
      <w:r>
        <w:rPr>
          <w:sz w:val="28"/>
          <w:szCs w:val="28"/>
          <w:lang w:eastAsia="ko-KR"/>
        </w:rPr>
        <w:t xml:space="preserve"> -  </w:t>
      </w:r>
      <w:r w:rsidRPr="00710162">
        <w:rPr>
          <w:sz w:val="28"/>
          <w:szCs w:val="28"/>
          <w:lang w:eastAsia="ko-KR"/>
        </w:rPr>
        <w:t xml:space="preserve">коэффициент сцепления колес с грунтом </w:t>
      </w:r>
      <m:oMath>
        <m:r>
          <w:rPr>
            <w:rFonts w:ascii="Cambria Math" w:hAnsi="Cambria Math"/>
            <w:sz w:val="28"/>
            <w:szCs w:val="28"/>
            <w:lang w:eastAsia="ko-KR"/>
          </w:rPr>
          <m:t>φ</m:t>
        </m:r>
      </m:oMath>
      <w:r w:rsidRPr="00710162">
        <w:rPr>
          <w:sz w:val="28"/>
          <w:szCs w:val="28"/>
          <w:lang w:eastAsia="ko-KR"/>
        </w:rPr>
        <w:t xml:space="preserve"> = </w:t>
      </w:r>
      <w:r>
        <w:rPr>
          <w:sz w:val="28"/>
          <w:szCs w:val="28"/>
          <w:lang w:eastAsia="ko-KR"/>
        </w:rPr>
        <w:t xml:space="preserve">0,3. Тогда </w:t>
      </w:r>
      <w:bookmarkStart w:id="6" w:name="bookmark0"/>
      <w:r>
        <w:rPr>
          <w:sz w:val="28"/>
          <w:szCs w:val="28"/>
          <w:lang w:eastAsia="ko-KR"/>
        </w:rPr>
        <w:t xml:space="preserve"> </w:t>
      </w:r>
      <w:r w:rsidRPr="00710162">
        <w:rPr>
          <w:sz w:val="28"/>
          <w:szCs w:val="28"/>
          <w:lang w:val="en-US"/>
        </w:rPr>
        <w:t>F</w:t>
      </w:r>
      <w:r w:rsidRPr="00710162">
        <w:rPr>
          <w:sz w:val="28"/>
          <w:szCs w:val="28"/>
          <w:vertAlign w:val="subscript"/>
        </w:rPr>
        <w:t>сц</w:t>
      </w:r>
      <w:r w:rsidRPr="00710162">
        <w:rPr>
          <w:sz w:val="28"/>
          <w:szCs w:val="28"/>
        </w:rPr>
        <w:t>= 14</w:t>
      </w:r>
      <w:r>
        <w:rPr>
          <w:sz w:val="28"/>
          <w:szCs w:val="28"/>
        </w:rPr>
        <w:t>,</w:t>
      </w:r>
      <w:r w:rsidRPr="00710162">
        <w:rPr>
          <w:sz w:val="28"/>
          <w:szCs w:val="28"/>
        </w:rPr>
        <w:t>31</w:t>
      </w:r>
      <w:r w:rsidRPr="004D4266">
        <w:rPr>
          <w:sz w:val="28"/>
          <w:szCs w:val="28"/>
          <w:lang w:eastAsia="ko-KR"/>
        </w:rPr>
        <w:t>×</w:t>
      </w:r>
      <w:r>
        <w:rPr>
          <w:sz w:val="24"/>
          <w:szCs w:val="24"/>
          <w:lang w:eastAsia="ko-KR"/>
        </w:rPr>
        <w:t xml:space="preserve"> </w:t>
      </w:r>
      <w:r>
        <w:rPr>
          <w:sz w:val="28"/>
          <w:szCs w:val="28"/>
        </w:rPr>
        <w:t>0,3 = 4,29</w:t>
      </w:r>
      <w:bookmarkEnd w:id="6"/>
      <w:r>
        <w:rPr>
          <w:sz w:val="28"/>
          <w:szCs w:val="28"/>
        </w:rPr>
        <w:t xml:space="preserve"> т.</w:t>
      </w:r>
    </w:p>
    <w:p w:rsidR="00473B8C" w:rsidRPr="00C90548" w:rsidRDefault="00473B8C" w:rsidP="00EF3846">
      <w:pPr>
        <w:pStyle w:val="120"/>
        <w:shd w:val="clear" w:color="auto" w:fill="auto"/>
        <w:spacing w:before="0" w:line="240" w:lineRule="auto"/>
        <w:ind w:right="240" w:firstLine="709"/>
        <w:rPr>
          <w:sz w:val="28"/>
          <w:szCs w:val="28"/>
        </w:rPr>
      </w:pPr>
      <w:r w:rsidRPr="00C90548">
        <w:rPr>
          <w:sz w:val="28"/>
          <w:szCs w:val="28"/>
        </w:rPr>
        <w:t>Так как</w:t>
      </w:r>
      <w:r w:rsidRPr="00C90548">
        <w:rPr>
          <w:rStyle w:val="afb"/>
          <w:rFonts w:eastAsia="Calibri"/>
          <w:sz w:val="28"/>
          <w:szCs w:val="28"/>
        </w:rPr>
        <w:t xml:space="preserve"> </w:t>
      </w:r>
      <w:r w:rsidRPr="00710162">
        <w:rPr>
          <w:sz w:val="28"/>
          <w:szCs w:val="28"/>
          <w:lang w:val="en-US"/>
        </w:rPr>
        <w:t>F</w:t>
      </w:r>
      <w:r w:rsidRPr="00710162">
        <w:rPr>
          <w:sz w:val="28"/>
          <w:szCs w:val="28"/>
          <w:vertAlign w:val="subscript"/>
        </w:rPr>
        <w:t>сц</w:t>
      </w:r>
      <w:r w:rsidRPr="00C90548">
        <w:rPr>
          <w:sz w:val="28"/>
          <w:szCs w:val="28"/>
        </w:rPr>
        <w:t xml:space="preserve"> &lt;</w:t>
      </w:r>
      <w:r w:rsidRPr="00C90548">
        <w:rPr>
          <w:rStyle w:val="afb"/>
          <w:rFonts w:eastAsia="Calibri"/>
          <w:sz w:val="28"/>
          <w:szCs w:val="28"/>
        </w:rPr>
        <w:t xml:space="preserve"> </w:t>
      </w:r>
      <w:r w:rsidRPr="00710162">
        <w:rPr>
          <w:rStyle w:val="afb"/>
          <w:rFonts w:eastAsia="Calibri"/>
          <w:i w:val="0"/>
          <w:sz w:val="28"/>
          <w:szCs w:val="28"/>
          <w:lang w:val="en-US"/>
        </w:rPr>
        <w:t>F</w:t>
      </w:r>
      <w:r w:rsidRPr="00710162">
        <w:rPr>
          <w:i/>
          <w:sz w:val="28"/>
          <w:szCs w:val="28"/>
          <w:vertAlign w:val="subscript"/>
          <w:lang w:val="en-US"/>
        </w:rPr>
        <w:t>o</w:t>
      </w:r>
      <w:r>
        <w:rPr>
          <w:sz w:val="28"/>
          <w:szCs w:val="28"/>
        </w:rPr>
        <w:t>,</w:t>
      </w:r>
      <w:r w:rsidRPr="00C90548">
        <w:rPr>
          <w:sz w:val="28"/>
          <w:szCs w:val="28"/>
        </w:rPr>
        <w:t xml:space="preserve"> произойдет буксование. В дальнейших расчетах сила тяги по сцепному весу принимается</w:t>
      </w:r>
      <w:r w:rsidRPr="00C90548">
        <w:rPr>
          <w:rStyle w:val="afb"/>
          <w:rFonts w:eastAsia="Calibri"/>
          <w:sz w:val="28"/>
          <w:szCs w:val="28"/>
        </w:rPr>
        <w:t xml:space="preserve"> </w:t>
      </w:r>
      <w:r w:rsidRPr="00710162">
        <w:rPr>
          <w:sz w:val="28"/>
          <w:szCs w:val="28"/>
          <w:lang w:val="en-US"/>
        </w:rPr>
        <w:t>F</w:t>
      </w:r>
      <w:r w:rsidRPr="00710162">
        <w:rPr>
          <w:sz w:val="28"/>
          <w:szCs w:val="28"/>
          <w:vertAlign w:val="subscript"/>
        </w:rPr>
        <w:t>сц</w:t>
      </w:r>
      <w:r w:rsidRPr="00C90548">
        <w:rPr>
          <w:rStyle w:val="afb"/>
          <w:rFonts w:eastAsia="Calibri"/>
          <w:sz w:val="28"/>
          <w:szCs w:val="28"/>
        </w:rPr>
        <w:t xml:space="preserve"> = </w:t>
      </w:r>
      <w:r w:rsidRPr="00C90548">
        <w:rPr>
          <w:sz w:val="28"/>
          <w:szCs w:val="28"/>
        </w:rPr>
        <w:t>4</w:t>
      </w:r>
      <w:r>
        <w:rPr>
          <w:sz w:val="28"/>
          <w:szCs w:val="28"/>
        </w:rPr>
        <w:t>,</w:t>
      </w:r>
      <w:r w:rsidRPr="00C90548">
        <w:rPr>
          <w:sz w:val="28"/>
          <w:szCs w:val="28"/>
        </w:rPr>
        <w:t>29</w:t>
      </w:r>
      <w:r w:rsidRPr="00C90548">
        <w:rPr>
          <w:rStyle w:val="afb"/>
          <w:rFonts w:eastAsia="Calibri"/>
          <w:sz w:val="28"/>
          <w:szCs w:val="28"/>
        </w:rPr>
        <w:t xml:space="preserve"> </w:t>
      </w:r>
      <w:r w:rsidR="008B7618">
        <w:rPr>
          <w:rStyle w:val="afb"/>
          <w:rFonts w:eastAsia="Calibri"/>
          <w:i w:val="0"/>
          <w:sz w:val="28"/>
          <w:szCs w:val="28"/>
        </w:rPr>
        <w:t>т.</w:t>
      </w:r>
    </w:p>
    <w:p w:rsidR="00473B8C" w:rsidRDefault="00473B8C" w:rsidP="00EF3846">
      <w:pPr>
        <w:pStyle w:val="120"/>
        <w:shd w:val="clear" w:color="auto" w:fill="auto"/>
        <w:spacing w:before="0" w:line="240" w:lineRule="auto"/>
        <w:ind w:right="240" w:firstLine="709"/>
        <w:rPr>
          <w:sz w:val="28"/>
          <w:szCs w:val="28"/>
        </w:rPr>
      </w:pPr>
      <w:r w:rsidRPr="00C90548">
        <w:rPr>
          <w:sz w:val="28"/>
          <w:szCs w:val="28"/>
        </w:rPr>
        <w:t>При заданном уклоне дороги определяется допустимая грузопод</w:t>
      </w:r>
      <w:r w:rsidR="000856FA">
        <w:rPr>
          <w:sz w:val="28"/>
          <w:szCs w:val="28"/>
        </w:rPr>
        <w:t>ъемность автотягача с прицепом</w:t>
      </w:r>
      <w:r w:rsidRPr="00C90548">
        <w:rPr>
          <w:sz w:val="28"/>
          <w:szCs w:val="28"/>
        </w:rPr>
        <w:t>.</w:t>
      </w:r>
    </w:p>
    <w:p w:rsidR="00ED0B86" w:rsidRDefault="00ED0B86" w:rsidP="00EF3846">
      <w:pPr>
        <w:pStyle w:val="120"/>
        <w:shd w:val="clear" w:color="auto" w:fill="auto"/>
        <w:spacing w:before="0" w:line="240" w:lineRule="auto"/>
        <w:ind w:right="240" w:firstLine="709"/>
        <w:rPr>
          <w:sz w:val="28"/>
          <w:szCs w:val="28"/>
        </w:rPr>
      </w:pPr>
    </w:p>
    <w:tbl>
      <w:tblPr>
        <w:tblStyle w:val="a8"/>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8961"/>
        <w:gridCol w:w="893"/>
      </w:tblGrid>
      <w:tr w:rsidR="00610F72" w:rsidRPr="00610F72" w:rsidTr="00610F72">
        <w:trPr>
          <w:trHeight w:val="567"/>
        </w:trPr>
        <w:tc>
          <w:tcPr>
            <w:tcW w:w="9375" w:type="dxa"/>
            <w:vAlign w:val="center"/>
          </w:tcPr>
          <w:p w:rsidR="00610F72" w:rsidRPr="00610F72" w:rsidRDefault="00610F72" w:rsidP="00610F72">
            <w:pPr>
              <w:pStyle w:val="120"/>
              <w:shd w:val="clear" w:color="auto" w:fill="auto"/>
              <w:spacing w:before="0" w:line="240" w:lineRule="auto"/>
              <w:ind w:firstLine="0"/>
              <w:jc w:val="center"/>
              <w:rPr>
                <w:sz w:val="28"/>
                <w:szCs w:val="28"/>
              </w:rPr>
            </w:pPr>
            <m:oMath>
              <m:r>
                <m:rPr>
                  <m:sty m:val="p"/>
                </m:rPr>
                <w:rPr>
                  <w:rFonts w:ascii="Cambria Math" w:hAnsi="Cambria Math"/>
                  <w:sz w:val="28"/>
                  <w:szCs w:val="28"/>
                </w:rPr>
                <w:lastRenderedPageBreak/>
                <m:t xml:space="preserve">Q= </m:t>
              </m:r>
              <m:f>
                <m:fPr>
                  <m:ctrlPr>
                    <w:rPr>
                      <w:rFonts w:ascii="Cambria Math" w:hAnsi="Cambria Math"/>
                      <w:sz w:val="28"/>
                      <w:szCs w:val="28"/>
                    </w:rPr>
                  </m:ctrlPr>
                </m:fPr>
                <m:num>
                  <m:sSub>
                    <m:sSubPr>
                      <m:ctrlPr>
                        <w:rPr>
                          <w:rFonts w:ascii="Cambria Math" w:hAnsi="Cambria Math"/>
                          <w:sz w:val="28"/>
                          <w:szCs w:val="28"/>
                        </w:rPr>
                      </m:ctrlPr>
                    </m:sSubPr>
                    <m:e>
                      <m:r>
                        <m:rPr>
                          <m:sty m:val="p"/>
                        </m:rPr>
                        <w:rPr>
                          <w:rFonts w:ascii="Cambria Math" w:hAnsi="Cambria Math"/>
                          <w:sz w:val="28"/>
                          <w:szCs w:val="28"/>
                        </w:rPr>
                        <m:t>F</m:t>
                      </m:r>
                    </m:e>
                    <m:sub>
                      <m:r>
                        <m:rPr>
                          <m:sty m:val="p"/>
                        </m:rPr>
                        <w:rPr>
                          <w:rFonts w:ascii="Cambria Math" w:hAnsi="Cambria Math"/>
                          <w:sz w:val="28"/>
                          <w:szCs w:val="28"/>
                        </w:rPr>
                        <m:t>сц</m:t>
                      </m:r>
                    </m:sub>
                  </m:sSub>
                </m:num>
                <m:den>
                  <m:r>
                    <m:rPr>
                      <m:sty m:val="p"/>
                    </m:rPr>
                    <w:rPr>
                      <w:rFonts w:ascii="Cambria Math" w:hAnsi="Cambria Math"/>
                      <w:sz w:val="28"/>
                      <w:szCs w:val="28"/>
                    </w:rPr>
                    <m:t>ω+i</m:t>
                  </m:r>
                </m:den>
              </m:f>
              <m:r>
                <m:rPr>
                  <m:sty m:val="p"/>
                </m:rPr>
                <w:rPr>
                  <w:rFonts w:ascii="Cambria Math" w:hAnsi="Cambria Math"/>
                  <w:sz w:val="28"/>
                  <w:szCs w:val="28"/>
                </w:rPr>
                <m:t>-P</m:t>
              </m:r>
            </m:oMath>
            <w:r w:rsidRPr="00610F72">
              <w:rPr>
                <w:sz w:val="28"/>
                <w:szCs w:val="28"/>
              </w:rPr>
              <w:t xml:space="preserve"> ,</w:t>
            </w:r>
          </w:p>
        </w:tc>
        <w:tc>
          <w:tcPr>
            <w:tcW w:w="479" w:type="dxa"/>
            <w:vAlign w:val="center"/>
          </w:tcPr>
          <w:p w:rsidR="00610F72" w:rsidRPr="00610F72" w:rsidRDefault="00610F72" w:rsidP="00610F72">
            <w:pPr>
              <w:pStyle w:val="120"/>
              <w:shd w:val="clear" w:color="auto" w:fill="auto"/>
              <w:spacing w:before="0" w:line="240" w:lineRule="auto"/>
              <w:ind w:firstLine="0"/>
              <w:jc w:val="center"/>
              <w:rPr>
                <w:sz w:val="28"/>
                <w:szCs w:val="28"/>
              </w:rPr>
            </w:pPr>
            <w:r w:rsidRPr="00610F72">
              <w:rPr>
                <w:sz w:val="28"/>
                <w:szCs w:val="28"/>
              </w:rPr>
              <w:t>(2.20)</w:t>
            </w:r>
          </w:p>
        </w:tc>
      </w:tr>
    </w:tbl>
    <w:p w:rsidR="00610F72" w:rsidRDefault="00610F72" w:rsidP="00B4749B">
      <w:pPr>
        <w:pStyle w:val="120"/>
        <w:shd w:val="clear" w:color="auto" w:fill="auto"/>
        <w:spacing w:before="0" w:line="240" w:lineRule="auto"/>
        <w:ind w:firstLine="0"/>
        <w:rPr>
          <w:sz w:val="28"/>
          <w:szCs w:val="28"/>
        </w:rPr>
      </w:pPr>
    </w:p>
    <w:p w:rsidR="00473B8C" w:rsidRDefault="00610F72" w:rsidP="00B4749B">
      <w:pPr>
        <w:pStyle w:val="120"/>
        <w:shd w:val="clear" w:color="auto" w:fill="auto"/>
        <w:spacing w:before="0" w:line="240" w:lineRule="auto"/>
        <w:ind w:firstLine="0"/>
        <w:rPr>
          <w:sz w:val="28"/>
          <w:szCs w:val="28"/>
        </w:rPr>
      </w:pPr>
      <w:r>
        <w:rPr>
          <w:sz w:val="28"/>
          <w:szCs w:val="28"/>
        </w:rPr>
        <w:t>г</w:t>
      </w:r>
      <w:r w:rsidR="00473B8C" w:rsidRPr="00C90548">
        <w:rPr>
          <w:sz w:val="28"/>
          <w:szCs w:val="28"/>
        </w:rPr>
        <w:t>де</w:t>
      </w:r>
      <w:r>
        <w:rPr>
          <w:sz w:val="28"/>
          <w:szCs w:val="28"/>
        </w:rPr>
        <w:t>:</w:t>
      </w:r>
      <w:r w:rsidR="00473B8C" w:rsidRPr="00C90548">
        <w:rPr>
          <w:rStyle w:val="afb"/>
          <w:rFonts w:eastAsia="Calibri"/>
          <w:sz w:val="28"/>
          <w:szCs w:val="28"/>
        </w:rPr>
        <w:t xml:space="preserve"> </w:t>
      </w:r>
      <w:r w:rsidR="00473B8C">
        <w:rPr>
          <w:rStyle w:val="afb"/>
          <w:rFonts w:eastAsia="Calibri"/>
          <w:i w:val="0"/>
          <w:sz w:val="28"/>
          <w:szCs w:val="28"/>
          <w:lang w:val="en-US"/>
        </w:rPr>
        <w:t>Q</w:t>
      </w:r>
      <w:r w:rsidR="00473B8C">
        <w:rPr>
          <w:sz w:val="28"/>
          <w:szCs w:val="28"/>
        </w:rPr>
        <w:t xml:space="preserve"> – грузоподъемность автотягача, т.; </w:t>
      </w:r>
      <m:oMath>
        <m:r>
          <m:rPr>
            <m:sty m:val="p"/>
          </m:rPr>
          <w:rPr>
            <w:rFonts w:ascii="Cambria Math" w:hAnsi="Cambria Math"/>
            <w:sz w:val="28"/>
            <w:szCs w:val="28"/>
          </w:rPr>
          <m:t>ω</m:t>
        </m:r>
      </m:oMath>
      <w:r w:rsidR="00473B8C">
        <w:rPr>
          <w:sz w:val="28"/>
          <w:szCs w:val="28"/>
        </w:rPr>
        <w:t xml:space="preserve"> - </w:t>
      </w:r>
      <w:r w:rsidR="00473B8C" w:rsidRPr="00C90548">
        <w:rPr>
          <w:sz w:val="28"/>
          <w:szCs w:val="28"/>
        </w:rPr>
        <w:t>основное удельное сопротивление движению, из</w:t>
      </w:r>
      <w:r w:rsidR="00473B8C" w:rsidRPr="00C90548">
        <w:rPr>
          <w:sz w:val="28"/>
          <w:szCs w:val="28"/>
        </w:rPr>
        <w:softHyphen/>
        <w:t xml:space="preserve">меряемое в </w:t>
      </w:r>
      <w:r w:rsidR="00473B8C">
        <w:rPr>
          <w:sz w:val="28"/>
          <w:szCs w:val="28"/>
        </w:rPr>
        <w:t>кг/т</w:t>
      </w:r>
      <w:r w:rsidR="00473B8C" w:rsidRPr="00C90548">
        <w:rPr>
          <w:sz w:val="28"/>
          <w:szCs w:val="28"/>
        </w:rPr>
        <w:t xml:space="preserve"> вес</w:t>
      </w:r>
      <w:r w:rsidR="00473B8C">
        <w:rPr>
          <w:sz w:val="28"/>
          <w:szCs w:val="28"/>
        </w:rPr>
        <w:t>а автомоби</w:t>
      </w:r>
      <w:r w:rsidR="00473B8C">
        <w:rPr>
          <w:sz w:val="28"/>
          <w:szCs w:val="28"/>
        </w:rPr>
        <w:softHyphen/>
        <w:t xml:space="preserve">ля </w:t>
      </w:r>
      <w:r w:rsidR="00473B8C" w:rsidRPr="00C90548">
        <w:rPr>
          <w:sz w:val="28"/>
          <w:szCs w:val="28"/>
        </w:rPr>
        <w:t xml:space="preserve">= 0,1; </w:t>
      </w:r>
      <w:r w:rsidR="00473B8C" w:rsidRPr="008B7618">
        <w:rPr>
          <w:rStyle w:val="afb"/>
          <w:rFonts w:eastAsia="Calibri"/>
          <w:i w:val="0"/>
          <w:sz w:val="28"/>
          <w:szCs w:val="28"/>
          <w:lang w:val="en-US"/>
        </w:rPr>
        <w:t>i</w:t>
      </w:r>
      <w:r w:rsidR="00473B8C" w:rsidRPr="008B7618">
        <w:rPr>
          <w:i/>
          <w:sz w:val="28"/>
          <w:szCs w:val="28"/>
        </w:rPr>
        <w:t xml:space="preserve"> </w:t>
      </w:r>
      <w:r w:rsidR="00473B8C" w:rsidRPr="00C90548">
        <w:rPr>
          <w:sz w:val="28"/>
          <w:szCs w:val="28"/>
        </w:rPr>
        <w:t>— дополнительное сопротивление при подъеме, рав</w:t>
      </w:r>
      <w:r w:rsidR="00473B8C" w:rsidRPr="00C90548">
        <w:rPr>
          <w:sz w:val="28"/>
          <w:szCs w:val="28"/>
        </w:rPr>
        <w:softHyphen/>
        <w:t>ное абсолютному значению уклона;</w:t>
      </w:r>
      <w:r w:rsidR="00473B8C" w:rsidRPr="00C90548">
        <w:rPr>
          <w:rStyle w:val="afb"/>
          <w:rFonts w:eastAsia="Calibri"/>
          <w:sz w:val="28"/>
          <w:szCs w:val="28"/>
        </w:rPr>
        <w:t xml:space="preserve"> </w:t>
      </w:r>
      <w:r w:rsidR="00473B8C" w:rsidRPr="008B7618">
        <w:rPr>
          <w:rStyle w:val="afb"/>
          <w:rFonts w:eastAsia="Calibri"/>
          <w:i w:val="0"/>
          <w:sz w:val="28"/>
          <w:szCs w:val="28"/>
          <w:lang w:val="en-US"/>
        </w:rPr>
        <w:t>i</w:t>
      </w:r>
      <w:r w:rsidR="00473B8C" w:rsidRPr="00C90548">
        <w:rPr>
          <w:sz w:val="28"/>
          <w:szCs w:val="28"/>
        </w:rPr>
        <w:t xml:space="preserve"> = 0,08;</w:t>
      </w:r>
      <w:r w:rsidR="008E2D12">
        <w:rPr>
          <w:sz w:val="28"/>
          <w:szCs w:val="28"/>
        </w:rPr>
        <w:t xml:space="preserve">    </w:t>
      </w:r>
      <w:r w:rsidR="00473B8C" w:rsidRPr="008E2D12">
        <w:rPr>
          <w:rStyle w:val="afb"/>
          <w:rFonts w:eastAsia="Calibri"/>
          <w:i w:val="0"/>
          <w:sz w:val="28"/>
          <w:szCs w:val="28"/>
        </w:rPr>
        <w:t>Р</w:t>
      </w:r>
      <w:r w:rsidR="008E2D12">
        <w:rPr>
          <w:i/>
          <w:sz w:val="28"/>
          <w:szCs w:val="28"/>
        </w:rPr>
        <w:t xml:space="preserve"> – </w:t>
      </w:r>
      <w:r w:rsidR="00473B8C" w:rsidRPr="00C90548">
        <w:rPr>
          <w:sz w:val="28"/>
          <w:szCs w:val="28"/>
        </w:rPr>
        <w:t xml:space="preserve">вес автотягача с прицепом (19 + 3,2) </w:t>
      </w:r>
      <w:r w:rsidR="008B7618" w:rsidRPr="004D4266">
        <w:rPr>
          <w:sz w:val="28"/>
          <w:szCs w:val="28"/>
          <w:lang w:eastAsia="ko-KR"/>
        </w:rPr>
        <w:t>×</w:t>
      </w:r>
      <w:r w:rsidR="00473B8C" w:rsidRPr="00C90548">
        <w:rPr>
          <w:sz w:val="28"/>
          <w:szCs w:val="28"/>
        </w:rPr>
        <w:t xml:space="preserve"> 9,81 = 21</w:t>
      </w:r>
      <w:r w:rsidR="00473B8C">
        <w:rPr>
          <w:sz w:val="28"/>
          <w:szCs w:val="28"/>
        </w:rPr>
        <w:t>,</w:t>
      </w:r>
      <w:r w:rsidR="00473B8C" w:rsidRPr="00C90548">
        <w:rPr>
          <w:sz w:val="28"/>
          <w:szCs w:val="28"/>
        </w:rPr>
        <w:t>78</w:t>
      </w:r>
      <w:r w:rsidR="00473B8C" w:rsidRPr="00C90548">
        <w:rPr>
          <w:rStyle w:val="afb"/>
          <w:rFonts w:eastAsia="Calibri"/>
          <w:sz w:val="28"/>
          <w:szCs w:val="28"/>
        </w:rPr>
        <w:t xml:space="preserve"> </w:t>
      </w:r>
      <w:r w:rsidR="00473B8C" w:rsidRPr="005C4526">
        <w:rPr>
          <w:rStyle w:val="afb"/>
          <w:rFonts w:eastAsia="Calibri"/>
          <w:i w:val="0"/>
          <w:sz w:val="28"/>
          <w:szCs w:val="28"/>
        </w:rPr>
        <w:t>т</w:t>
      </w:r>
      <w:r w:rsidR="00473B8C" w:rsidRPr="00C90548">
        <w:rPr>
          <w:rStyle w:val="afb"/>
          <w:rFonts w:eastAsia="Calibri"/>
          <w:sz w:val="28"/>
          <w:szCs w:val="28"/>
        </w:rPr>
        <w:t>.</w:t>
      </w:r>
      <w:r w:rsidR="008E2D12">
        <w:rPr>
          <w:rStyle w:val="afb"/>
          <w:rFonts w:eastAsia="Calibri"/>
          <w:i w:val="0"/>
          <w:sz w:val="28"/>
          <w:szCs w:val="28"/>
        </w:rPr>
        <w:t xml:space="preserve">; </w:t>
      </w:r>
      <w:r w:rsidR="00473B8C" w:rsidRPr="005C4526">
        <w:rPr>
          <w:rStyle w:val="afb"/>
          <w:rFonts w:eastAsia="Calibri"/>
          <w:i w:val="0"/>
          <w:sz w:val="28"/>
          <w:szCs w:val="28"/>
        </w:rPr>
        <w:t xml:space="preserve"> </w:t>
      </w:r>
      <w:r w:rsidR="00473B8C">
        <w:rPr>
          <w:rStyle w:val="afb"/>
          <w:rFonts w:eastAsia="Calibri"/>
          <w:i w:val="0"/>
          <w:sz w:val="28"/>
          <w:szCs w:val="28"/>
          <w:lang w:val="en-US"/>
        </w:rPr>
        <w:t>Q</w:t>
      </w:r>
      <w:r w:rsidR="00473B8C">
        <w:rPr>
          <w:rStyle w:val="afb"/>
          <w:rFonts w:eastAsia="Calibri"/>
          <w:i w:val="0"/>
          <w:sz w:val="28"/>
          <w:szCs w:val="28"/>
        </w:rPr>
        <w:t xml:space="preserve"> = 4,29/ (0,1 + 0,08) – 21,78 = 2,05 т.</w:t>
      </w:r>
      <w:r w:rsidR="00473B8C">
        <w:rPr>
          <w:sz w:val="28"/>
          <w:szCs w:val="28"/>
        </w:rPr>
        <w:t xml:space="preserve"> </w:t>
      </w:r>
      <w:r w:rsidR="00473B8C" w:rsidRPr="00C90548">
        <w:rPr>
          <w:sz w:val="28"/>
          <w:szCs w:val="28"/>
        </w:rPr>
        <w:t xml:space="preserve">Это удовлетворяет условию, так как вес секции труб </w:t>
      </w:r>
      <w:r w:rsidR="00473B8C">
        <w:rPr>
          <w:rStyle w:val="afb"/>
          <w:rFonts w:eastAsia="Calibri"/>
          <w:i w:val="0"/>
          <w:sz w:val="28"/>
          <w:szCs w:val="28"/>
          <w:lang w:val="en-US"/>
        </w:rPr>
        <w:t>Q</w:t>
      </w:r>
      <w:r w:rsidR="00473B8C" w:rsidRPr="00C90548">
        <w:rPr>
          <w:sz w:val="28"/>
          <w:szCs w:val="28"/>
        </w:rPr>
        <w:t xml:space="preserve"> </w:t>
      </w:r>
      <w:r w:rsidR="00473B8C">
        <w:rPr>
          <w:sz w:val="28"/>
          <w:szCs w:val="28"/>
          <w:vertAlign w:val="subscript"/>
        </w:rPr>
        <w:t xml:space="preserve">т </w:t>
      </w:r>
      <w:r w:rsidR="00473B8C" w:rsidRPr="00C90548">
        <w:rPr>
          <w:sz w:val="28"/>
          <w:szCs w:val="28"/>
        </w:rPr>
        <w:t>= 1</w:t>
      </w:r>
      <w:r w:rsidR="00473B8C">
        <w:rPr>
          <w:sz w:val="28"/>
          <w:szCs w:val="28"/>
        </w:rPr>
        <w:t>,</w:t>
      </w:r>
      <w:r w:rsidR="00473B8C" w:rsidRPr="00C90548">
        <w:rPr>
          <w:sz w:val="28"/>
          <w:szCs w:val="28"/>
        </w:rPr>
        <w:t>81</w:t>
      </w:r>
      <w:r w:rsidR="00473B8C">
        <w:rPr>
          <w:sz w:val="28"/>
          <w:szCs w:val="28"/>
        </w:rPr>
        <w:t xml:space="preserve"> т.</w:t>
      </w:r>
    </w:p>
    <w:p w:rsidR="00473B8C" w:rsidRPr="005C4526" w:rsidRDefault="00473B8C" w:rsidP="00B4749B">
      <w:pPr>
        <w:shd w:val="clear" w:color="auto" w:fill="FFFFFF"/>
        <w:spacing w:after="0" w:line="240" w:lineRule="auto"/>
        <w:ind w:firstLine="708"/>
        <w:rPr>
          <w:szCs w:val="28"/>
        </w:rPr>
      </w:pPr>
      <w:r w:rsidRPr="005C4526">
        <w:rPr>
          <w:szCs w:val="28"/>
        </w:rPr>
        <w:t xml:space="preserve">Задача </w:t>
      </w:r>
      <w:r w:rsidR="00283B1E">
        <w:rPr>
          <w:szCs w:val="28"/>
        </w:rPr>
        <w:t>2.5</w:t>
      </w:r>
      <w:r w:rsidRPr="005C4526">
        <w:rPr>
          <w:szCs w:val="28"/>
        </w:rPr>
        <w:t xml:space="preserve"> Решить аналогичную  задачу с изменением ее условий согласно вариантам, приведенным в таблице </w:t>
      </w:r>
      <w:r w:rsidR="00283B1E">
        <w:rPr>
          <w:szCs w:val="28"/>
        </w:rPr>
        <w:t>2.6</w:t>
      </w:r>
      <w:r w:rsidRPr="005C4526">
        <w:rPr>
          <w:szCs w:val="28"/>
        </w:rPr>
        <w:t>.</w:t>
      </w:r>
    </w:p>
    <w:p w:rsidR="00473B8C" w:rsidRPr="005C4526" w:rsidRDefault="00473B8C" w:rsidP="00B4749B">
      <w:pPr>
        <w:shd w:val="clear" w:color="auto" w:fill="FFFFFF"/>
        <w:spacing w:after="0" w:line="240" w:lineRule="auto"/>
        <w:ind w:firstLine="708"/>
        <w:rPr>
          <w:szCs w:val="28"/>
          <w:lang w:eastAsia="ko-KR"/>
        </w:rPr>
      </w:pPr>
    </w:p>
    <w:p w:rsidR="00473B8C" w:rsidRPr="005C4526" w:rsidRDefault="00283B1E" w:rsidP="00B4749B">
      <w:pPr>
        <w:spacing w:after="0" w:line="240" w:lineRule="auto"/>
        <w:rPr>
          <w:szCs w:val="28"/>
        </w:rPr>
      </w:pPr>
      <w:r>
        <w:rPr>
          <w:szCs w:val="28"/>
        </w:rPr>
        <w:t>Таблица 2.6</w:t>
      </w:r>
      <w:r w:rsidR="00473B8C">
        <w:rPr>
          <w:szCs w:val="28"/>
        </w:rPr>
        <w:t xml:space="preserve"> – Д</w:t>
      </w:r>
      <w:r w:rsidR="00473B8C" w:rsidRPr="005C4526">
        <w:rPr>
          <w:szCs w:val="28"/>
        </w:rPr>
        <w:t>анные по автомобилям и уклонам</w:t>
      </w:r>
    </w:p>
    <w:p w:rsidR="00473B8C" w:rsidRDefault="00473B8C" w:rsidP="00EF3846">
      <w:pPr>
        <w:pStyle w:val="120"/>
        <w:shd w:val="clear" w:color="auto" w:fill="auto"/>
        <w:spacing w:before="0" w:line="240" w:lineRule="auto"/>
        <w:ind w:right="60" w:firstLine="709"/>
        <w:rPr>
          <w:rStyle w:val="afb"/>
          <w:rFonts w:eastAsia="Calibri"/>
          <w:i w:val="0"/>
          <w:sz w:val="28"/>
          <w:szCs w:val="28"/>
        </w:rPr>
      </w:pPr>
    </w:p>
    <w:tbl>
      <w:tblPr>
        <w:tblStyle w:val="a8"/>
        <w:tblW w:w="0" w:type="auto"/>
        <w:jc w:val="center"/>
        <w:tblLook w:val="04A0"/>
      </w:tblPr>
      <w:tblGrid>
        <w:gridCol w:w="1224"/>
        <w:gridCol w:w="2341"/>
        <w:gridCol w:w="2536"/>
        <w:gridCol w:w="1087"/>
        <w:gridCol w:w="2208"/>
      </w:tblGrid>
      <w:tr w:rsidR="00473B8C" w:rsidRPr="00ED0B86" w:rsidTr="00ED0B86">
        <w:trPr>
          <w:jc w:val="center"/>
        </w:trPr>
        <w:tc>
          <w:tcPr>
            <w:tcW w:w="1224" w:type="dxa"/>
            <w:vAlign w:val="center"/>
          </w:tcPr>
          <w:p w:rsidR="00473B8C" w:rsidRPr="00ED0B86" w:rsidRDefault="00473B8C" w:rsidP="00EF3846">
            <w:pPr>
              <w:pStyle w:val="38"/>
              <w:shd w:val="clear" w:color="auto" w:fill="auto"/>
              <w:spacing w:line="240" w:lineRule="auto"/>
              <w:jc w:val="center"/>
              <w:rPr>
                <w:sz w:val="28"/>
                <w:szCs w:val="28"/>
              </w:rPr>
            </w:pPr>
            <w:r w:rsidRPr="00ED0B86">
              <w:rPr>
                <w:sz w:val="28"/>
                <w:szCs w:val="28"/>
              </w:rPr>
              <w:t>Вариант</w:t>
            </w:r>
          </w:p>
        </w:tc>
        <w:tc>
          <w:tcPr>
            <w:tcW w:w="2341" w:type="dxa"/>
            <w:vAlign w:val="center"/>
          </w:tcPr>
          <w:p w:rsidR="00473B8C" w:rsidRPr="00ED0B86" w:rsidRDefault="00473B8C" w:rsidP="00EF3846">
            <w:pPr>
              <w:pStyle w:val="38"/>
              <w:shd w:val="clear" w:color="auto" w:fill="auto"/>
              <w:spacing w:line="240" w:lineRule="auto"/>
              <w:ind w:left="220"/>
              <w:jc w:val="center"/>
              <w:rPr>
                <w:sz w:val="28"/>
                <w:szCs w:val="28"/>
              </w:rPr>
            </w:pPr>
            <w:r w:rsidRPr="00ED0B86">
              <w:rPr>
                <w:sz w:val="28"/>
                <w:szCs w:val="28"/>
              </w:rPr>
              <w:t>Состояние дороги</w:t>
            </w:r>
          </w:p>
        </w:tc>
        <w:tc>
          <w:tcPr>
            <w:tcW w:w="2536" w:type="dxa"/>
            <w:vAlign w:val="center"/>
          </w:tcPr>
          <w:p w:rsidR="00473B8C" w:rsidRPr="00ED0B86" w:rsidRDefault="00473B8C" w:rsidP="00EF3846">
            <w:pPr>
              <w:pStyle w:val="38"/>
              <w:shd w:val="clear" w:color="auto" w:fill="auto"/>
              <w:spacing w:line="240" w:lineRule="auto"/>
              <w:jc w:val="center"/>
              <w:rPr>
                <w:sz w:val="28"/>
                <w:szCs w:val="28"/>
              </w:rPr>
            </w:pPr>
            <w:r w:rsidRPr="00ED0B86">
              <w:rPr>
                <w:sz w:val="28"/>
                <w:szCs w:val="28"/>
              </w:rPr>
              <w:t>Наружный диа</w:t>
            </w:r>
            <w:r w:rsidRPr="00ED0B86">
              <w:rPr>
                <w:sz w:val="28"/>
                <w:szCs w:val="28"/>
              </w:rPr>
              <w:softHyphen/>
              <w:t>метр и толщина стенки стальных труб, мм</w:t>
            </w:r>
          </w:p>
        </w:tc>
        <w:tc>
          <w:tcPr>
            <w:tcW w:w="1087" w:type="dxa"/>
            <w:vAlign w:val="center"/>
          </w:tcPr>
          <w:p w:rsidR="00473B8C" w:rsidRPr="00ED0B86" w:rsidRDefault="00473B8C" w:rsidP="00EF3846">
            <w:pPr>
              <w:pStyle w:val="38"/>
              <w:shd w:val="clear" w:color="auto" w:fill="auto"/>
              <w:tabs>
                <w:tab w:val="left" w:pos="1015"/>
              </w:tabs>
              <w:spacing w:line="240" w:lineRule="auto"/>
              <w:ind w:right="-34"/>
              <w:jc w:val="center"/>
              <w:rPr>
                <w:sz w:val="28"/>
                <w:szCs w:val="28"/>
              </w:rPr>
            </w:pPr>
            <w:r w:rsidRPr="00ED0B86">
              <w:rPr>
                <w:sz w:val="28"/>
                <w:szCs w:val="28"/>
              </w:rPr>
              <w:t>Длина секции, м</w:t>
            </w:r>
          </w:p>
        </w:tc>
        <w:tc>
          <w:tcPr>
            <w:tcW w:w="2208" w:type="dxa"/>
            <w:vAlign w:val="center"/>
          </w:tcPr>
          <w:p w:rsidR="00473B8C" w:rsidRPr="00ED0B86" w:rsidRDefault="00473B8C" w:rsidP="00EF3846">
            <w:pPr>
              <w:pStyle w:val="38"/>
              <w:shd w:val="clear" w:color="auto" w:fill="auto"/>
              <w:spacing w:line="240" w:lineRule="auto"/>
              <w:jc w:val="center"/>
              <w:rPr>
                <w:sz w:val="28"/>
                <w:szCs w:val="28"/>
              </w:rPr>
            </w:pPr>
            <w:r w:rsidRPr="00ED0B86">
              <w:rPr>
                <w:sz w:val="28"/>
                <w:szCs w:val="28"/>
              </w:rPr>
              <w:t>Наибольший</w:t>
            </w:r>
          </w:p>
          <w:p w:rsidR="00473B8C" w:rsidRPr="00ED0B86" w:rsidRDefault="00473B8C" w:rsidP="00EF3846">
            <w:pPr>
              <w:pStyle w:val="38"/>
              <w:shd w:val="clear" w:color="auto" w:fill="auto"/>
              <w:spacing w:line="240" w:lineRule="auto"/>
              <w:jc w:val="center"/>
              <w:rPr>
                <w:sz w:val="28"/>
                <w:szCs w:val="28"/>
              </w:rPr>
            </w:pPr>
            <w:r w:rsidRPr="00ED0B86">
              <w:rPr>
                <w:sz w:val="28"/>
                <w:szCs w:val="28"/>
              </w:rPr>
              <w:t>подъем дороги, %</w:t>
            </w:r>
          </w:p>
        </w:tc>
      </w:tr>
      <w:tr w:rsidR="00473B8C" w:rsidRPr="00ED0B86" w:rsidTr="00ED0B86">
        <w:trPr>
          <w:jc w:val="center"/>
        </w:trPr>
        <w:tc>
          <w:tcPr>
            <w:tcW w:w="1224" w:type="dxa"/>
            <w:vAlign w:val="center"/>
          </w:tcPr>
          <w:p w:rsidR="00473B8C" w:rsidRPr="00ED0B86" w:rsidRDefault="00473B8C" w:rsidP="00EF3846">
            <w:pPr>
              <w:pStyle w:val="120"/>
              <w:shd w:val="clear" w:color="auto" w:fill="auto"/>
              <w:spacing w:before="0" w:line="240" w:lineRule="auto"/>
              <w:ind w:right="60" w:firstLine="0"/>
              <w:jc w:val="center"/>
              <w:rPr>
                <w:rStyle w:val="afb"/>
                <w:rFonts w:eastAsia="Calibri"/>
                <w:i w:val="0"/>
                <w:sz w:val="28"/>
                <w:szCs w:val="28"/>
              </w:rPr>
            </w:pPr>
            <w:r w:rsidRPr="00ED0B86">
              <w:rPr>
                <w:rStyle w:val="afb"/>
                <w:rFonts w:eastAsia="Calibri"/>
                <w:i w:val="0"/>
                <w:sz w:val="28"/>
                <w:szCs w:val="28"/>
              </w:rPr>
              <w:t>1</w:t>
            </w:r>
          </w:p>
        </w:tc>
        <w:tc>
          <w:tcPr>
            <w:tcW w:w="2341" w:type="dxa"/>
            <w:vAlign w:val="center"/>
          </w:tcPr>
          <w:p w:rsidR="00473B8C" w:rsidRPr="00ED0B86" w:rsidRDefault="00473B8C" w:rsidP="00EF3846">
            <w:pPr>
              <w:pStyle w:val="120"/>
              <w:shd w:val="clear" w:color="auto" w:fill="auto"/>
              <w:spacing w:before="0" w:line="240" w:lineRule="auto"/>
              <w:ind w:right="60" w:firstLine="0"/>
              <w:jc w:val="center"/>
              <w:rPr>
                <w:rStyle w:val="afb"/>
                <w:rFonts w:eastAsia="Calibri"/>
                <w:i w:val="0"/>
                <w:sz w:val="28"/>
                <w:szCs w:val="28"/>
              </w:rPr>
            </w:pPr>
            <w:r w:rsidRPr="00ED0B86">
              <w:rPr>
                <w:sz w:val="28"/>
                <w:szCs w:val="28"/>
              </w:rPr>
              <w:t>Твердый грунт (без дороги)</w:t>
            </w:r>
          </w:p>
        </w:tc>
        <w:tc>
          <w:tcPr>
            <w:tcW w:w="2536" w:type="dxa"/>
            <w:vAlign w:val="center"/>
          </w:tcPr>
          <w:p w:rsidR="00473B8C" w:rsidRPr="00ED0B86" w:rsidRDefault="00473B8C" w:rsidP="00EF3846">
            <w:pPr>
              <w:pStyle w:val="120"/>
              <w:shd w:val="clear" w:color="auto" w:fill="auto"/>
              <w:spacing w:before="0" w:line="240" w:lineRule="auto"/>
              <w:ind w:right="60" w:firstLine="0"/>
              <w:jc w:val="center"/>
              <w:rPr>
                <w:rStyle w:val="afb"/>
                <w:rFonts w:eastAsia="Calibri"/>
                <w:i w:val="0"/>
                <w:sz w:val="28"/>
                <w:szCs w:val="28"/>
              </w:rPr>
            </w:pPr>
            <w:r w:rsidRPr="00ED0B86">
              <w:rPr>
                <w:sz w:val="28"/>
                <w:szCs w:val="28"/>
              </w:rPr>
              <w:t xml:space="preserve">820 </w:t>
            </w:r>
            <w:r w:rsidRPr="00ED0B86">
              <w:rPr>
                <w:sz w:val="28"/>
                <w:szCs w:val="28"/>
                <w:lang w:eastAsia="ko-KR"/>
              </w:rPr>
              <w:t>×</w:t>
            </w:r>
            <w:r w:rsidRPr="00ED0B86">
              <w:rPr>
                <w:sz w:val="28"/>
                <w:szCs w:val="28"/>
              </w:rPr>
              <w:t xml:space="preserve"> 8</w:t>
            </w:r>
          </w:p>
        </w:tc>
        <w:tc>
          <w:tcPr>
            <w:tcW w:w="1087" w:type="dxa"/>
            <w:vAlign w:val="center"/>
          </w:tcPr>
          <w:p w:rsidR="00473B8C" w:rsidRPr="00ED0B86" w:rsidRDefault="00473B8C" w:rsidP="00EF3846">
            <w:pPr>
              <w:pStyle w:val="120"/>
              <w:shd w:val="clear" w:color="auto" w:fill="auto"/>
              <w:spacing w:before="0" w:line="240" w:lineRule="auto"/>
              <w:ind w:right="60" w:firstLine="0"/>
              <w:jc w:val="center"/>
              <w:rPr>
                <w:rStyle w:val="afb"/>
                <w:rFonts w:eastAsia="Calibri"/>
                <w:i w:val="0"/>
                <w:sz w:val="28"/>
                <w:szCs w:val="28"/>
              </w:rPr>
            </w:pPr>
            <w:r w:rsidRPr="00ED0B86">
              <w:rPr>
                <w:sz w:val="28"/>
                <w:szCs w:val="28"/>
              </w:rPr>
              <w:t>10</w:t>
            </w:r>
          </w:p>
        </w:tc>
        <w:tc>
          <w:tcPr>
            <w:tcW w:w="2208" w:type="dxa"/>
            <w:vAlign w:val="center"/>
          </w:tcPr>
          <w:p w:rsidR="00473B8C" w:rsidRPr="00ED0B86" w:rsidRDefault="00473B8C" w:rsidP="00EF3846">
            <w:pPr>
              <w:pStyle w:val="120"/>
              <w:shd w:val="clear" w:color="auto" w:fill="auto"/>
              <w:spacing w:before="0" w:line="240" w:lineRule="auto"/>
              <w:ind w:right="60" w:firstLine="0"/>
              <w:jc w:val="center"/>
              <w:rPr>
                <w:rStyle w:val="afb"/>
                <w:rFonts w:eastAsia="Calibri"/>
                <w:i w:val="0"/>
                <w:sz w:val="28"/>
                <w:szCs w:val="28"/>
              </w:rPr>
            </w:pPr>
            <w:r w:rsidRPr="00ED0B86">
              <w:rPr>
                <w:sz w:val="28"/>
                <w:szCs w:val="28"/>
              </w:rPr>
              <w:t>9</w:t>
            </w:r>
          </w:p>
        </w:tc>
      </w:tr>
      <w:tr w:rsidR="00473B8C" w:rsidRPr="00ED0B86" w:rsidTr="00ED0B86">
        <w:trPr>
          <w:jc w:val="center"/>
        </w:trPr>
        <w:tc>
          <w:tcPr>
            <w:tcW w:w="1224" w:type="dxa"/>
            <w:vAlign w:val="center"/>
          </w:tcPr>
          <w:p w:rsidR="00473B8C" w:rsidRPr="00ED0B86" w:rsidRDefault="00473B8C" w:rsidP="00EF3846">
            <w:pPr>
              <w:pStyle w:val="120"/>
              <w:shd w:val="clear" w:color="auto" w:fill="auto"/>
              <w:spacing w:before="0" w:line="240" w:lineRule="auto"/>
              <w:ind w:right="60" w:firstLine="0"/>
              <w:jc w:val="center"/>
              <w:rPr>
                <w:rStyle w:val="afb"/>
                <w:rFonts w:eastAsia="Calibri"/>
                <w:i w:val="0"/>
                <w:sz w:val="28"/>
                <w:szCs w:val="28"/>
              </w:rPr>
            </w:pPr>
            <w:r w:rsidRPr="00ED0B86">
              <w:rPr>
                <w:rStyle w:val="afb"/>
                <w:rFonts w:eastAsia="Calibri"/>
                <w:i w:val="0"/>
                <w:sz w:val="28"/>
                <w:szCs w:val="28"/>
              </w:rPr>
              <w:t>2</w:t>
            </w:r>
          </w:p>
        </w:tc>
        <w:tc>
          <w:tcPr>
            <w:tcW w:w="2341" w:type="dxa"/>
            <w:vAlign w:val="center"/>
          </w:tcPr>
          <w:p w:rsidR="00473B8C" w:rsidRPr="00ED0B86" w:rsidRDefault="00473B8C" w:rsidP="00EF3846">
            <w:pPr>
              <w:pStyle w:val="120"/>
              <w:shd w:val="clear" w:color="auto" w:fill="auto"/>
              <w:spacing w:before="0" w:line="240" w:lineRule="auto"/>
              <w:ind w:right="60" w:firstLine="0"/>
              <w:jc w:val="center"/>
              <w:rPr>
                <w:rStyle w:val="afb"/>
                <w:rFonts w:eastAsia="Calibri"/>
                <w:i w:val="0"/>
                <w:sz w:val="28"/>
                <w:szCs w:val="28"/>
              </w:rPr>
            </w:pPr>
            <w:r w:rsidRPr="00ED0B86">
              <w:rPr>
                <w:sz w:val="28"/>
                <w:szCs w:val="28"/>
              </w:rPr>
              <w:t>Сухая грунтовая дорога</w:t>
            </w:r>
          </w:p>
        </w:tc>
        <w:tc>
          <w:tcPr>
            <w:tcW w:w="2536" w:type="dxa"/>
            <w:vAlign w:val="center"/>
          </w:tcPr>
          <w:p w:rsidR="00473B8C" w:rsidRPr="00ED0B86" w:rsidRDefault="00473B8C" w:rsidP="00EF3846">
            <w:pPr>
              <w:pStyle w:val="120"/>
              <w:shd w:val="clear" w:color="auto" w:fill="auto"/>
              <w:spacing w:before="0" w:line="240" w:lineRule="auto"/>
              <w:ind w:right="60" w:firstLine="0"/>
              <w:jc w:val="center"/>
              <w:rPr>
                <w:rStyle w:val="afb"/>
                <w:rFonts w:eastAsia="Calibri"/>
                <w:i w:val="0"/>
                <w:sz w:val="28"/>
                <w:szCs w:val="28"/>
              </w:rPr>
            </w:pPr>
            <w:r w:rsidRPr="00ED0B86">
              <w:rPr>
                <w:sz w:val="28"/>
                <w:szCs w:val="28"/>
              </w:rPr>
              <w:t xml:space="preserve">920 </w:t>
            </w:r>
            <w:r w:rsidRPr="00ED0B86">
              <w:rPr>
                <w:sz w:val="28"/>
                <w:szCs w:val="28"/>
                <w:lang w:eastAsia="ko-KR"/>
              </w:rPr>
              <w:t>×</w:t>
            </w:r>
            <w:r w:rsidRPr="00ED0B86">
              <w:rPr>
                <w:sz w:val="28"/>
                <w:szCs w:val="28"/>
              </w:rPr>
              <w:t xml:space="preserve"> 9</w:t>
            </w:r>
          </w:p>
        </w:tc>
        <w:tc>
          <w:tcPr>
            <w:tcW w:w="1087" w:type="dxa"/>
            <w:vAlign w:val="center"/>
          </w:tcPr>
          <w:p w:rsidR="00473B8C" w:rsidRPr="00ED0B86" w:rsidRDefault="00473B8C" w:rsidP="00EF3846">
            <w:pPr>
              <w:pStyle w:val="120"/>
              <w:shd w:val="clear" w:color="auto" w:fill="auto"/>
              <w:spacing w:before="0" w:line="240" w:lineRule="auto"/>
              <w:ind w:right="60" w:firstLine="0"/>
              <w:jc w:val="center"/>
              <w:rPr>
                <w:rStyle w:val="afb"/>
                <w:rFonts w:eastAsia="Calibri"/>
                <w:i w:val="0"/>
                <w:sz w:val="28"/>
                <w:szCs w:val="28"/>
              </w:rPr>
            </w:pPr>
            <w:r w:rsidRPr="00ED0B86">
              <w:rPr>
                <w:sz w:val="28"/>
                <w:szCs w:val="28"/>
              </w:rPr>
              <w:t>20</w:t>
            </w:r>
          </w:p>
        </w:tc>
        <w:tc>
          <w:tcPr>
            <w:tcW w:w="2208" w:type="dxa"/>
            <w:vAlign w:val="center"/>
          </w:tcPr>
          <w:p w:rsidR="00473B8C" w:rsidRPr="00ED0B86" w:rsidRDefault="00473B8C" w:rsidP="00EF3846">
            <w:pPr>
              <w:pStyle w:val="120"/>
              <w:shd w:val="clear" w:color="auto" w:fill="auto"/>
              <w:spacing w:before="0" w:line="240" w:lineRule="auto"/>
              <w:ind w:right="60" w:firstLine="0"/>
              <w:jc w:val="center"/>
              <w:rPr>
                <w:rStyle w:val="afb"/>
                <w:rFonts w:eastAsia="Calibri"/>
                <w:i w:val="0"/>
                <w:sz w:val="28"/>
                <w:szCs w:val="28"/>
              </w:rPr>
            </w:pPr>
            <w:r w:rsidRPr="00ED0B86">
              <w:rPr>
                <w:sz w:val="28"/>
                <w:szCs w:val="28"/>
              </w:rPr>
              <w:t>11</w:t>
            </w:r>
          </w:p>
        </w:tc>
      </w:tr>
      <w:tr w:rsidR="00473B8C" w:rsidRPr="00ED0B86" w:rsidTr="00ED0B86">
        <w:trPr>
          <w:jc w:val="center"/>
        </w:trPr>
        <w:tc>
          <w:tcPr>
            <w:tcW w:w="1224" w:type="dxa"/>
            <w:vAlign w:val="center"/>
          </w:tcPr>
          <w:p w:rsidR="00473B8C" w:rsidRPr="00ED0B86" w:rsidRDefault="00473B8C" w:rsidP="00EF3846">
            <w:pPr>
              <w:pStyle w:val="120"/>
              <w:shd w:val="clear" w:color="auto" w:fill="auto"/>
              <w:spacing w:before="0" w:line="240" w:lineRule="auto"/>
              <w:ind w:right="60" w:firstLine="0"/>
              <w:jc w:val="center"/>
              <w:rPr>
                <w:rStyle w:val="afb"/>
                <w:rFonts w:eastAsia="Calibri"/>
                <w:i w:val="0"/>
                <w:sz w:val="28"/>
                <w:szCs w:val="28"/>
              </w:rPr>
            </w:pPr>
            <w:r w:rsidRPr="00ED0B86">
              <w:rPr>
                <w:rStyle w:val="afb"/>
                <w:rFonts w:eastAsia="Calibri"/>
                <w:i w:val="0"/>
                <w:sz w:val="28"/>
                <w:szCs w:val="28"/>
              </w:rPr>
              <w:t>3</w:t>
            </w:r>
          </w:p>
        </w:tc>
        <w:tc>
          <w:tcPr>
            <w:tcW w:w="2341" w:type="dxa"/>
            <w:vAlign w:val="center"/>
          </w:tcPr>
          <w:p w:rsidR="00473B8C" w:rsidRPr="00ED0B86" w:rsidRDefault="00473B8C" w:rsidP="00EF3846">
            <w:pPr>
              <w:pStyle w:val="120"/>
              <w:shd w:val="clear" w:color="auto" w:fill="auto"/>
              <w:spacing w:before="0" w:line="240" w:lineRule="auto"/>
              <w:ind w:right="60" w:firstLine="0"/>
              <w:jc w:val="center"/>
              <w:rPr>
                <w:sz w:val="28"/>
                <w:szCs w:val="28"/>
              </w:rPr>
            </w:pPr>
            <w:r w:rsidRPr="00ED0B86">
              <w:rPr>
                <w:sz w:val="28"/>
                <w:szCs w:val="28"/>
              </w:rPr>
              <w:t>Сухая грунтовая дорога</w:t>
            </w:r>
          </w:p>
        </w:tc>
        <w:tc>
          <w:tcPr>
            <w:tcW w:w="2536" w:type="dxa"/>
            <w:vAlign w:val="center"/>
          </w:tcPr>
          <w:p w:rsidR="00473B8C" w:rsidRPr="00ED0B86" w:rsidRDefault="00473B8C" w:rsidP="00EF3846">
            <w:pPr>
              <w:pStyle w:val="120"/>
              <w:shd w:val="clear" w:color="auto" w:fill="auto"/>
              <w:spacing w:before="0" w:line="240" w:lineRule="auto"/>
              <w:ind w:right="60" w:firstLine="0"/>
              <w:jc w:val="center"/>
              <w:rPr>
                <w:sz w:val="28"/>
                <w:szCs w:val="28"/>
              </w:rPr>
            </w:pPr>
            <w:r w:rsidRPr="00ED0B86">
              <w:rPr>
                <w:sz w:val="28"/>
                <w:szCs w:val="28"/>
              </w:rPr>
              <w:t xml:space="preserve">870 </w:t>
            </w:r>
            <w:r w:rsidRPr="00ED0B86">
              <w:rPr>
                <w:sz w:val="28"/>
                <w:szCs w:val="28"/>
                <w:lang w:eastAsia="ko-KR"/>
              </w:rPr>
              <w:t>×</w:t>
            </w:r>
            <w:r w:rsidRPr="00ED0B86">
              <w:rPr>
                <w:sz w:val="28"/>
                <w:szCs w:val="28"/>
              </w:rPr>
              <w:t xml:space="preserve"> 10</w:t>
            </w:r>
          </w:p>
        </w:tc>
        <w:tc>
          <w:tcPr>
            <w:tcW w:w="1087" w:type="dxa"/>
            <w:vAlign w:val="center"/>
          </w:tcPr>
          <w:p w:rsidR="00473B8C" w:rsidRPr="00ED0B86" w:rsidRDefault="00473B8C" w:rsidP="00EF3846">
            <w:pPr>
              <w:pStyle w:val="120"/>
              <w:shd w:val="clear" w:color="auto" w:fill="auto"/>
              <w:spacing w:before="0" w:line="240" w:lineRule="auto"/>
              <w:ind w:right="60" w:firstLine="0"/>
              <w:jc w:val="center"/>
              <w:rPr>
                <w:sz w:val="28"/>
                <w:szCs w:val="28"/>
              </w:rPr>
            </w:pPr>
            <w:r w:rsidRPr="00ED0B86">
              <w:rPr>
                <w:sz w:val="28"/>
                <w:szCs w:val="28"/>
              </w:rPr>
              <w:t>12</w:t>
            </w:r>
          </w:p>
        </w:tc>
        <w:tc>
          <w:tcPr>
            <w:tcW w:w="2208" w:type="dxa"/>
            <w:vAlign w:val="center"/>
          </w:tcPr>
          <w:p w:rsidR="00473B8C" w:rsidRPr="00ED0B86" w:rsidRDefault="00473B8C" w:rsidP="00EF3846">
            <w:pPr>
              <w:pStyle w:val="120"/>
              <w:shd w:val="clear" w:color="auto" w:fill="auto"/>
              <w:spacing w:before="0" w:line="240" w:lineRule="auto"/>
              <w:ind w:right="60" w:firstLine="0"/>
              <w:jc w:val="center"/>
              <w:rPr>
                <w:sz w:val="28"/>
                <w:szCs w:val="28"/>
              </w:rPr>
            </w:pPr>
            <w:r w:rsidRPr="00ED0B86">
              <w:rPr>
                <w:sz w:val="28"/>
                <w:szCs w:val="28"/>
              </w:rPr>
              <w:t>8</w:t>
            </w:r>
          </w:p>
        </w:tc>
      </w:tr>
      <w:tr w:rsidR="00473B8C" w:rsidRPr="00ED0B86" w:rsidTr="00ED0B86">
        <w:trPr>
          <w:jc w:val="center"/>
        </w:trPr>
        <w:tc>
          <w:tcPr>
            <w:tcW w:w="1224" w:type="dxa"/>
            <w:vAlign w:val="center"/>
          </w:tcPr>
          <w:p w:rsidR="00473B8C" w:rsidRPr="00ED0B86" w:rsidRDefault="00473B8C" w:rsidP="00EF3846">
            <w:pPr>
              <w:pStyle w:val="120"/>
              <w:shd w:val="clear" w:color="auto" w:fill="auto"/>
              <w:spacing w:before="0" w:line="240" w:lineRule="auto"/>
              <w:ind w:right="60" w:firstLine="0"/>
              <w:jc w:val="center"/>
              <w:rPr>
                <w:rStyle w:val="afb"/>
                <w:rFonts w:eastAsia="Calibri"/>
                <w:i w:val="0"/>
                <w:sz w:val="28"/>
                <w:szCs w:val="28"/>
              </w:rPr>
            </w:pPr>
            <w:r w:rsidRPr="00ED0B86">
              <w:rPr>
                <w:rStyle w:val="afb"/>
                <w:rFonts w:eastAsia="Calibri"/>
                <w:i w:val="0"/>
                <w:sz w:val="28"/>
                <w:szCs w:val="28"/>
              </w:rPr>
              <w:t>4</w:t>
            </w:r>
          </w:p>
        </w:tc>
        <w:tc>
          <w:tcPr>
            <w:tcW w:w="2341" w:type="dxa"/>
            <w:vAlign w:val="center"/>
          </w:tcPr>
          <w:p w:rsidR="00473B8C" w:rsidRPr="00ED0B86" w:rsidRDefault="00473B8C" w:rsidP="00EF3846">
            <w:pPr>
              <w:pStyle w:val="120"/>
              <w:shd w:val="clear" w:color="auto" w:fill="auto"/>
              <w:spacing w:before="0" w:line="240" w:lineRule="auto"/>
              <w:ind w:right="60" w:firstLine="0"/>
              <w:jc w:val="center"/>
              <w:rPr>
                <w:sz w:val="28"/>
                <w:szCs w:val="28"/>
              </w:rPr>
            </w:pPr>
            <w:r w:rsidRPr="00ED0B86">
              <w:rPr>
                <w:sz w:val="28"/>
                <w:szCs w:val="28"/>
              </w:rPr>
              <w:t>Сухая грунтовая дорога</w:t>
            </w:r>
          </w:p>
        </w:tc>
        <w:tc>
          <w:tcPr>
            <w:tcW w:w="2536" w:type="dxa"/>
            <w:vAlign w:val="center"/>
          </w:tcPr>
          <w:p w:rsidR="00473B8C" w:rsidRPr="00ED0B86" w:rsidRDefault="00473B8C" w:rsidP="00EF3846">
            <w:pPr>
              <w:pStyle w:val="120"/>
              <w:shd w:val="clear" w:color="auto" w:fill="auto"/>
              <w:spacing w:before="0" w:line="240" w:lineRule="auto"/>
              <w:ind w:right="60" w:firstLine="0"/>
              <w:jc w:val="center"/>
              <w:rPr>
                <w:sz w:val="28"/>
                <w:szCs w:val="28"/>
              </w:rPr>
            </w:pPr>
            <w:r w:rsidRPr="00ED0B86">
              <w:rPr>
                <w:sz w:val="28"/>
                <w:szCs w:val="28"/>
              </w:rPr>
              <w:t xml:space="preserve">920 </w:t>
            </w:r>
            <w:r w:rsidRPr="00ED0B86">
              <w:rPr>
                <w:sz w:val="28"/>
                <w:szCs w:val="28"/>
                <w:lang w:eastAsia="ko-KR"/>
              </w:rPr>
              <w:t>×</w:t>
            </w:r>
            <w:r w:rsidRPr="00ED0B86">
              <w:rPr>
                <w:sz w:val="28"/>
                <w:szCs w:val="28"/>
              </w:rPr>
              <w:t xml:space="preserve"> 10</w:t>
            </w:r>
          </w:p>
        </w:tc>
        <w:tc>
          <w:tcPr>
            <w:tcW w:w="1087" w:type="dxa"/>
            <w:vAlign w:val="center"/>
          </w:tcPr>
          <w:p w:rsidR="00473B8C" w:rsidRPr="00ED0B86" w:rsidRDefault="00473B8C" w:rsidP="00EF3846">
            <w:pPr>
              <w:pStyle w:val="120"/>
              <w:shd w:val="clear" w:color="auto" w:fill="auto"/>
              <w:spacing w:before="0" w:line="240" w:lineRule="auto"/>
              <w:ind w:right="60" w:firstLine="0"/>
              <w:jc w:val="center"/>
              <w:rPr>
                <w:sz w:val="28"/>
                <w:szCs w:val="28"/>
              </w:rPr>
            </w:pPr>
            <w:r w:rsidRPr="00ED0B86">
              <w:rPr>
                <w:sz w:val="28"/>
                <w:szCs w:val="28"/>
              </w:rPr>
              <w:t>14</w:t>
            </w:r>
          </w:p>
        </w:tc>
        <w:tc>
          <w:tcPr>
            <w:tcW w:w="2208" w:type="dxa"/>
            <w:vAlign w:val="center"/>
          </w:tcPr>
          <w:p w:rsidR="00473B8C" w:rsidRPr="00ED0B86" w:rsidRDefault="00473B8C" w:rsidP="00EF3846">
            <w:pPr>
              <w:pStyle w:val="120"/>
              <w:shd w:val="clear" w:color="auto" w:fill="auto"/>
              <w:spacing w:before="0" w:line="240" w:lineRule="auto"/>
              <w:ind w:right="60" w:firstLine="0"/>
              <w:jc w:val="center"/>
              <w:rPr>
                <w:sz w:val="28"/>
                <w:szCs w:val="28"/>
              </w:rPr>
            </w:pPr>
            <w:r w:rsidRPr="00ED0B86">
              <w:rPr>
                <w:sz w:val="28"/>
                <w:szCs w:val="28"/>
              </w:rPr>
              <w:t>10</w:t>
            </w:r>
          </w:p>
        </w:tc>
      </w:tr>
      <w:tr w:rsidR="00473B8C" w:rsidRPr="00ED0B86" w:rsidTr="00ED0B86">
        <w:trPr>
          <w:jc w:val="center"/>
        </w:trPr>
        <w:tc>
          <w:tcPr>
            <w:tcW w:w="1224" w:type="dxa"/>
            <w:vAlign w:val="center"/>
          </w:tcPr>
          <w:p w:rsidR="00473B8C" w:rsidRPr="00ED0B86" w:rsidRDefault="00473B8C" w:rsidP="00EF3846">
            <w:pPr>
              <w:pStyle w:val="120"/>
              <w:shd w:val="clear" w:color="auto" w:fill="auto"/>
              <w:spacing w:before="0" w:line="240" w:lineRule="auto"/>
              <w:ind w:right="60" w:firstLine="0"/>
              <w:jc w:val="center"/>
              <w:rPr>
                <w:rStyle w:val="afb"/>
                <w:rFonts w:eastAsia="Calibri"/>
                <w:i w:val="0"/>
                <w:sz w:val="28"/>
                <w:szCs w:val="28"/>
              </w:rPr>
            </w:pPr>
            <w:r w:rsidRPr="00ED0B86">
              <w:rPr>
                <w:rStyle w:val="afb"/>
                <w:rFonts w:eastAsia="Calibri"/>
                <w:i w:val="0"/>
                <w:sz w:val="28"/>
                <w:szCs w:val="28"/>
              </w:rPr>
              <w:t>5</w:t>
            </w:r>
          </w:p>
        </w:tc>
        <w:tc>
          <w:tcPr>
            <w:tcW w:w="2341" w:type="dxa"/>
            <w:vAlign w:val="center"/>
          </w:tcPr>
          <w:p w:rsidR="00473B8C" w:rsidRPr="00ED0B86" w:rsidRDefault="00473B8C" w:rsidP="00EF3846">
            <w:pPr>
              <w:pStyle w:val="120"/>
              <w:shd w:val="clear" w:color="auto" w:fill="auto"/>
              <w:spacing w:before="0" w:line="240" w:lineRule="auto"/>
              <w:ind w:right="60" w:firstLine="0"/>
              <w:jc w:val="center"/>
              <w:rPr>
                <w:sz w:val="28"/>
                <w:szCs w:val="28"/>
              </w:rPr>
            </w:pPr>
            <w:r w:rsidRPr="00ED0B86">
              <w:rPr>
                <w:sz w:val="28"/>
                <w:szCs w:val="28"/>
              </w:rPr>
              <w:t>Твердый грунт (без дороги)</w:t>
            </w:r>
          </w:p>
        </w:tc>
        <w:tc>
          <w:tcPr>
            <w:tcW w:w="2536" w:type="dxa"/>
            <w:vAlign w:val="center"/>
          </w:tcPr>
          <w:p w:rsidR="00473B8C" w:rsidRPr="00ED0B86" w:rsidRDefault="00473B8C" w:rsidP="00EF3846">
            <w:pPr>
              <w:pStyle w:val="120"/>
              <w:shd w:val="clear" w:color="auto" w:fill="auto"/>
              <w:spacing w:before="0" w:line="240" w:lineRule="auto"/>
              <w:ind w:right="60" w:firstLine="0"/>
              <w:jc w:val="center"/>
              <w:rPr>
                <w:sz w:val="28"/>
                <w:szCs w:val="28"/>
              </w:rPr>
            </w:pPr>
            <w:r w:rsidRPr="00ED0B86">
              <w:rPr>
                <w:sz w:val="28"/>
                <w:szCs w:val="28"/>
              </w:rPr>
              <w:t xml:space="preserve">850 </w:t>
            </w:r>
            <w:r w:rsidRPr="00ED0B86">
              <w:rPr>
                <w:sz w:val="28"/>
                <w:szCs w:val="28"/>
                <w:lang w:eastAsia="ko-KR"/>
              </w:rPr>
              <w:t>×</w:t>
            </w:r>
            <w:r w:rsidRPr="00ED0B86">
              <w:rPr>
                <w:sz w:val="28"/>
                <w:szCs w:val="28"/>
              </w:rPr>
              <w:t xml:space="preserve"> 8</w:t>
            </w:r>
          </w:p>
        </w:tc>
        <w:tc>
          <w:tcPr>
            <w:tcW w:w="1087" w:type="dxa"/>
            <w:vAlign w:val="center"/>
          </w:tcPr>
          <w:p w:rsidR="00473B8C" w:rsidRPr="00ED0B86" w:rsidRDefault="00473B8C" w:rsidP="00EF3846">
            <w:pPr>
              <w:pStyle w:val="120"/>
              <w:shd w:val="clear" w:color="auto" w:fill="auto"/>
              <w:spacing w:before="0" w:line="240" w:lineRule="auto"/>
              <w:ind w:right="60" w:firstLine="0"/>
              <w:jc w:val="center"/>
              <w:rPr>
                <w:sz w:val="28"/>
                <w:szCs w:val="28"/>
              </w:rPr>
            </w:pPr>
            <w:r w:rsidRPr="00ED0B86">
              <w:rPr>
                <w:sz w:val="28"/>
                <w:szCs w:val="28"/>
              </w:rPr>
              <w:t>16</w:t>
            </w:r>
          </w:p>
        </w:tc>
        <w:tc>
          <w:tcPr>
            <w:tcW w:w="2208" w:type="dxa"/>
            <w:vAlign w:val="center"/>
          </w:tcPr>
          <w:p w:rsidR="00473B8C" w:rsidRPr="00ED0B86" w:rsidRDefault="00473B8C" w:rsidP="00EF3846">
            <w:pPr>
              <w:pStyle w:val="120"/>
              <w:shd w:val="clear" w:color="auto" w:fill="auto"/>
              <w:spacing w:before="0" w:line="240" w:lineRule="auto"/>
              <w:ind w:right="60" w:firstLine="0"/>
              <w:jc w:val="center"/>
              <w:rPr>
                <w:sz w:val="28"/>
                <w:szCs w:val="28"/>
              </w:rPr>
            </w:pPr>
            <w:r w:rsidRPr="00ED0B86">
              <w:rPr>
                <w:sz w:val="28"/>
                <w:szCs w:val="28"/>
              </w:rPr>
              <w:t>12</w:t>
            </w:r>
          </w:p>
        </w:tc>
      </w:tr>
      <w:tr w:rsidR="00473B8C" w:rsidRPr="00ED0B86" w:rsidTr="00ED0B86">
        <w:trPr>
          <w:jc w:val="center"/>
        </w:trPr>
        <w:tc>
          <w:tcPr>
            <w:tcW w:w="1224" w:type="dxa"/>
            <w:vAlign w:val="center"/>
          </w:tcPr>
          <w:p w:rsidR="00473B8C" w:rsidRPr="00ED0B86" w:rsidRDefault="00473B8C" w:rsidP="00EF3846">
            <w:pPr>
              <w:pStyle w:val="120"/>
              <w:shd w:val="clear" w:color="auto" w:fill="auto"/>
              <w:spacing w:before="0" w:line="240" w:lineRule="auto"/>
              <w:ind w:right="60" w:firstLine="0"/>
              <w:jc w:val="center"/>
              <w:rPr>
                <w:rStyle w:val="afb"/>
                <w:rFonts w:eastAsia="Calibri"/>
                <w:i w:val="0"/>
                <w:sz w:val="28"/>
                <w:szCs w:val="28"/>
              </w:rPr>
            </w:pPr>
            <w:r w:rsidRPr="00ED0B86">
              <w:rPr>
                <w:rStyle w:val="afb"/>
                <w:rFonts w:eastAsia="Calibri"/>
                <w:i w:val="0"/>
                <w:sz w:val="28"/>
                <w:szCs w:val="28"/>
              </w:rPr>
              <w:t>6</w:t>
            </w:r>
          </w:p>
        </w:tc>
        <w:tc>
          <w:tcPr>
            <w:tcW w:w="2341" w:type="dxa"/>
            <w:vAlign w:val="center"/>
          </w:tcPr>
          <w:p w:rsidR="00473B8C" w:rsidRPr="00ED0B86" w:rsidRDefault="00473B8C" w:rsidP="00EF3846">
            <w:pPr>
              <w:pStyle w:val="120"/>
              <w:shd w:val="clear" w:color="auto" w:fill="auto"/>
              <w:spacing w:before="0" w:line="240" w:lineRule="auto"/>
              <w:ind w:right="60" w:firstLine="0"/>
              <w:jc w:val="center"/>
              <w:rPr>
                <w:sz w:val="28"/>
                <w:szCs w:val="28"/>
              </w:rPr>
            </w:pPr>
            <w:r w:rsidRPr="00ED0B86">
              <w:rPr>
                <w:sz w:val="28"/>
                <w:szCs w:val="28"/>
              </w:rPr>
              <w:t>Твердый грунт (без дороги)</w:t>
            </w:r>
          </w:p>
        </w:tc>
        <w:tc>
          <w:tcPr>
            <w:tcW w:w="2536" w:type="dxa"/>
            <w:vAlign w:val="center"/>
          </w:tcPr>
          <w:p w:rsidR="00473B8C" w:rsidRPr="00ED0B86" w:rsidRDefault="00473B8C" w:rsidP="00EF3846">
            <w:pPr>
              <w:pStyle w:val="120"/>
              <w:shd w:val="clear" w:color="auto" w:fill="auto"/>
              <w:spacing w:before="0" w:line="240" w:lineRule="auto"/>
              <w:ind w:right="60" w:firstLine="0"/>
              <w:jc w:val="center"/>
              <w:rPr>
                <w:sz w:val="28"/>
                <w:szCs w:val="28"/>
              </w:rPr>
            </w:pPr>
            <w:r w:rsidRPr="00ED0B86">
              <w:rPr>
                <w:sz w:val="28"/>
                <w:szCs w:val="28"/>
              </w:rPr>
              <w:t xml:space="preserve">820 </w:t>
            </w:r>
            <w:r w:rsidRPr="00ED0B86">
              <w:rPr>
                <w:sz w:val="28"/>
                <w:szCs w:val="28"/>
                <w:lang w:eastAsia="ko-KR"/>
              </w:rPr>
              <w:t>×</w:t>
            </w:r>
            <w:r w:rsidRPr="00ED0B86">
              <w:rPr>
                <w:sz w:val="28"/>
                <w:szCs w:val="28"/>
              </w:rPr>
              <w:t xml:space="preserve"> 12</w:t>
            </w:r>
          </w:p>
        </w:tc>
        <w:tc>
          <w:tcPr>
            <w:tcW w:w="1087" w:type="dxa"/>
            <w:vAlign w:val="center"/>
          </w:tcPr>
          <w:p w:rsidR="00473B8C" w:rsidRPr="00ED0B86" w:rsidRDefault="00473B8C" w:rsidP="00EF3846">
            <w:pPr>
              <w:pStyle w:val="120"/>
              <w:shd w:val="clear" w:color="auto" w:fill="auto"/>
              <w:spacing w:before="0" w:line="240" w:lineRule="auto"/>
              <w:ind w:right="60" w:firstLine="0"/>
              <w:jc w:val="center"/>
              <w:rPr>
                <w:sz w:val="28"/>
                <w:szCs w:val="28"/>
              </w:rPr>
            </w:pPr>
            <w:r w:rsidRPr="00ED0B86">
              <w:rPr>
                <w:sz w:val="28"/>
                <w:szCs w:val="28"/>
              </w:rPr>
              <w:t>18</w:t>
            </w:r>
          </w:p>
        </w:tc>
        <w:tc>
          <w:tcPr>
            <w:tcW w:w="2208" w:type="dxa"/>
            <w:vAlign w:val="center"/>
          </w:tcPr>
          <w:p w:rsidR="00473B8C" w:rsidRPr="00ED0B86" w:rsidRDefault="00473B8C" w:rsidP="00EF3846">
            <w:pPr>
              <w:pStyle w:val="120"/>
              <w:shd w:val="clear" w:color="auto" w:fill="auto"/>
              <w:spacing w:before="0" w:line="240" w:lineRule="auto"/>
              <w:ind w:right="60" w:firstLine="0"/>
              <w:jc w:val="center"/>
              <w:rPr>
                <w:sz w:val="28"/>
                <w:szCs w:val="28"/>
              </w:rPr>
            </w:pPr>
            <w:r w:rsidRPr="00ED0B86">
              <w:rPr>
                <w:sz w:val="28"/>
                <w:szCs w:val="28"/>
              </w:rPr>
              <w:t>7</w:t>
            </w:r>
          </w:p>
        </w:tc>
      </w:tr>
      <w:tr w:rsidR="00473B8C" w:rsidRPr="00ED0B86" w:rsidTr="00ED0B86">
        <w:trPr>
          <w:jc w:val="center"/>
        </w:trPr>
        <w:tc>
          <w:tcPr>
            <w:tcW w:w="1224" w:type="dxa"/>
            <w:vAlign w:val="center"/>
          </w:tcPr>
          <w:p w:rsidR="00473B8C" w:rsidRPr="00ED0B86" w:rsidRDefault="00473B8C" w:rsidP="00EF3846">
            <w:pPr>
              <w:pStyle w:val="120"/>
              <w:shd w:val="clear" w:color="auto" w:fill="auto"/>
              <w:spacing w:before="0" w:line="240" w:lineRule="auto"/>
              <w:ind w:right="60" w:firstLine="0"/>
              <w:jc w:val="center"/>
              <w:rPr>
                <w:rStyle w:val="afb"/>
                <w:rFonts w:eastAsia="Calibri"/>
                <w:i w:val="0"/>
                <w:sz w:val="28"/>
                <w:szCs w:val="28"/>
              </w:rPr>
            </w:pPr>
            <w:r w:rsidRPr="00ED0B86">
              <w:rPr>
                <w:rStyle w:val="afb"/>
                <w:rFonts w:eastAsia="Calibri"/>
                <w:i w:val="0"/>
                <w:sz w:val="28"/>
                <w:szCs w:val="28"/>
              </w:rPr>
              <w:t>7</w:t>
            </w:r>
          </w:p>
        </w:tc>
        <w:tc>
          <w:tcPr>
            <w:tcW w:w="2341" w:type="dxa"/>
            <w:vAlign w:val="center"/>
          </w:tcPr>
          <w:p w:rsidR="00473B8C" w:rsidRPr="00ED0B86" w:rsidRDefault="00473B8C" w:rsidP="00EF3846">
            <w:pPr>
              <w:pStyle w:val="120"/>
              <w:shd w:val="clear" w:color="auto" w:fill="auto"/>
              <w:spacing w:before="0" w:line="240" w:lineRule="auto"/>
              <w:ind w:right="60" w:firstLine="0"/>
              <w:jc w:val="center"/>
              <w:rPr>
                <w:sz w:val="28"/>
                <w:szCs w:val="28"/>
              </w:rPr>
            </w:pPr>
            <w:r w:rsidRPr="00ED0B86">
              <w:rPr>
                <w:sz w:val="28"/>
                <w:szCs w:val="28"/>
              </w:rPr>
              <w:t>Твердый грунт (без дороги)</w:t>
            </w:r>
          </w:p>
        </w:tc>
        <w:tc>
          <w:tcPr>
            <w:tcW w:w="2536" w:type="dxa"/>
            <w:vAlign w:val="center"/>
          </w:tcPr>
          <w:p w:rsidR="00473B8C" w:rsidRPr="00ED0B86" w:rsidRDefault="00473B8C" w:rsidP="00EF3846">
            <w:pPr>
              <w:pStyle w:val="120"/>
              <w:shd w:val="clear" w:color="auto" w:fill="auto"/>
              <w:spacing w:before="0" w:line="240" w:lineRule="auto"/>
              <w:ind w:right="60" w:firstLine="0"/>
              <w:jc w:val="center"/>
              <w:rPr>
                <w:sz w:val="28"/>
                <w:szCs w:val="28"/>
              </w:rPr>
            </w:pPr>
            <w:r w:rsidRPr="00ED0B86">
              <w:rPr>
                <w:sz w:val="28"/>
                <w:szCs w:val="28"/>
              </w:rPr>
              <w:t xml:space="preserve">950 </w:t>
            </w:r>
            <w:r w:rsidRPr="00ED0B86">
              <w:rPr>
                <w:sz w:val="28"/>
                <w:szCs w:val="28"/>
                <w:lang w:eastAsia="ko-KR"/>
              </w:rPr>
              <w:t>×</w:t>
            </w:r>
            <w:r w:rsidRPr="00ED0B86">
              <w:rPr>
                <w:sz w:val="28"/>
                <w:szCs w:val="28"/>
              </w:rPr>
              <w:t xml:space="preserve"> 8</w:t>
            </w:r>
          </w:p>
        </w:tc>
        <w:tc>
          <w:tcPr>
            <w:tcW w:w="1087" w:type="dxa"/>
            <w:vAlign w:val="center"/>
          </w:tcPr>
          <w:p w:rsidR="00473B8C" w:rsidRPr="00ED0B86" w:rsidRDefault="00473B8C" w:rsidP="00EF3846">
            <w:pPr>
              <w:pStyle w:val="120"/>
              <w:shd w:val="clear" w:color="auto" w:fill="auto"/>
              <w:spacing w:before="0" w:line="240" w:lineRule="auto"/>
              <w:ind w:right="60" w:firstLine="0"/>
              <w:jc w:val="center"/>
              <w:rPr>
                <w:sz w:val="28"/>
                <w:szCs w:val="28"/>
              </w:rPr>
            </w:pPr>
            <w:r w:rsidRPr="00ED0B86">
              <w:rPr>
                <w:sz w:val="28"/>
                <w:szCs w:val="28"/>
              </w:rPr>
              <w:t>20</w:t>
            </w:r>
          </w:p>
        </w:tc>
        <w:tc>
          <w:tcPr>
            <w:tcW w:w="2208" w:type="dxa"/>
            <w:vAlign w:val="center"/>
          </w:tcPr>
          <w:p w:rsidR="00473B8C" w:rsidRPr="00ED0B86" w:rsidRDefault="00473B8C" w:rsidP="00EF3846">
            <w:pPr>
              <w:pStyle w:val="120"/>
              <w:shd w:val="clear" w:color="auto" w:fill="auto"/>
              <w:spacing w:before="0" w:line="240" w:lineRule="auto"/>
              <w:ind w:right="60" w:firstLine="0"/>
              <w:jc w:val="center"/>
              <w:rPr>
                <w:sz w:val="28"/>
                <w:szCs w:val="28"/>
              </w:rPr>
            </w:pPr>
            <w:r w:rsidRPr="00ED0B86">
              <w:rPr>
                <w:sz w:val="28"/>
                <w:szCs w:val="28"/>
              </w:rPr>
              <w:t>8</w:t>
            </w:r>
          </w:p>
        </w:tc>
      </w:tr>
      <w:tr w:rsidR="00473B8C" w:rsidRPr="00ED0B86" w:rsidTr="00ED0B86">
        <w:trPr>
          <w:jc w:val="center"/>
        </w:trPr>
        <w:tc>
          <w:tcPr>
            <w:tcW w:w="1224" w:type="dxa"/>
            <w:vAlign w:val="center"/>
          </w:tcPr>
          <w:p w:rsidR="00473B8C" w:rsidRPr="00ED0B86" w:rsidRDefault="00473B8C" w:rsidP="00EF3846">
            <w:pPr>
              <w:pStyle w:val="120"/>
              <w:shd w:val="clear" w:color="auto" w:fill="auto"/>
              <w:spacing w:before="0" w:line="240" w:lineRule="auto"/>
              <w:ind w:right="60" w:firstLine="0"/>
              <w:jc w:val="center"/>
              <w:rPr>
                <w:rStyle w:val="afb"/>
                <w:rFonts w:eastAsia="Calibri"/>
                <w:i w:val="0"/>
                <w:sz w:val="28"/>
                <w:szCs w:val="28"/>
              </w:rPr>
            </w:pPr>
            <w:r w:rsidRPr="00ED0B86">
              <w:rPr>
                <w:rStyle w:val="afb"/>
                <w:rFonts w:eastAsia="Calibri"/>
                <w:i w:val="0"/>
                <w:sz w:val="28"/>
                <w:szCs w:val="28"/>
              </w:rPr>
              <w:t>8</w:t>
            </w:r>
          </w:p>
        </w:tc>
        <w:tc>
          <w:tcPr>
            <w:tcW w:w="2341" w:type="dxa"/>
            <w:vAlign w:val="center"/>
          </w:tcPr>
          <w:p w:rsidR="00473B8C" w:rsidRPr="00ED0B86" w:rsidRDefault="00473B8C" w:rsidP="00EF3846">
            <w:pPr>
              <w:pStyle w:val="120"/>
              <w:shd w:val="clear" w:color="auto" w:fill="auto"/>
              <w:spacing w:before="0" w:line="240" w:lineRule="auto"/>
              <w:ind w:right="60" w:firstLine="0"/>
              <w:jc w:val="center"/>
              <w:rPr>
                <w:sz w:val="28"/>
                <w:szCs w:val="28"/>
              </w:rPr>
            </w:pPr>
            <w:r w:rsidRPr="00ED0B86">
              <w:rPr>
                <w:sz w:val="28"/>
                <w:szCs w:val="28"/>
              </w:rPr>
              <w:t>Твердый грунт (без дороги)</w:t>
            </w:r>
          </w:p>
        </w:tc>
        <w:tc>
          <w:tcPr>
            <w:tcW w:w="2536" w:type="dxa"/>
            <w:vAlign w:val="center"/>
          </w:tcPr>
          <w:p w:rsidR="00473B8C" w:rsidRPr="00ED0B86" w:rsidRDefault="00473B8C" w:rsidP="00EF3846">
            <w:pPr>
              <w:pStyle w:val="120"/>
              <w:shd w:val="clear" w:color="auto" w:fill="auto"/>
              <w:spacing w:before="0" w:line="240" w:lineRule="auto"/>
              <w:ind w:right="60" w:firstLine="0"/>
              <w:jc w:val="center"/>
              <w:rPr>
                <w:sz w:val="28"/>
                <w:szCs w:val="28"/>
              </w:rPr>
            </w:pPr>
            <w:r w:rsidRPr="00ED0B86">
              <w:rPr>
                <w:sz w:val="28"/>
                <w:szCs w:val="28"/>
              </w:rPr>
              <w:t xml:space="preserve">870 </w:t>
            </w:r>
            <w:r w:rsidRPr="00ED0B86">
              <w:rPr>
                <w:sz w:val="28"/>
                <w:szCs w:val="28"/>
                <w:lang w:eastAsia="ko-KR"/>
              </w:rPr>
              <w:t>×</w:t>
            </w:r>
            <w:r w:rsidRPr="00ED0B86">
              <w:rPr>
                <w:sz w:val="28"/>
                <w:szCs w:val="28"/>
              </w:rPr>
              <w:t xml:space="preserve"> 12</w:t>
            </w:r>
          </w:p>
        </w:tc>
        <w:tc>
          <w:tcPr>
            <w:tcW w:w="1087" w:type="dxa"/>
            <w:vAlign w:val="center"/>
          </w:tcPr>
          <w:p w:rsidR="00473B8C" w:rsidRPr="00ED0B86" w:rsidRDefault="00473B8C" w:rsidP="00EF3846">
            <w:pPr>
              <w:pStyle w:val="120"/>
              <w:shd w:val="clear" w:color="auto" w:fill="auto"/>
              <w:spacing w:before="0" w:line="240" w:lineRule="auto"/>
              <w:ind w:right="60" w:firstLine="0"/>
              <w:jc w:val="center"/>
              <w:rPr>
                <w:sz w:val="28"/>
                <w:szCs w:val="28"/>
              </w:rPr>
            </w:pPr>
            <w:r w:rsidRPr="00ED0B86">
              <w:rPr>
                <w:sz w:val="28"/>
                <w:szCs w:val="28"/>
              </w:rPr>
              <w:t>12</w:t>
            </w:r>
          </w:p>
        </w:tc>
        <w:tc>
          <w:tcPr>
            <w:tcW w:w="2208" w:type="dxa"/>
            <w:vAlign w:val="center"/>
          </w:tcPr>
          <w:p w:rsidR="00473B8C" w:rsidRPr="00ED0B86" w:rsidRDefault="00473B8C" w:rsidP="00EF3846">
            <w:pPr>
              <w:pStyle w:val="120"/>
              <w:shd w:val="clear" w:color="auto" w:fill="auto"/>
              <w:spacing w:before="0" w:line="240" w:lineRule="auto"/>
              <w:ind w:right="60" w:firstLine="0"/>
              <w:jc w:val="center"/>
              <w:rPr>
                <w:sz w:val="28"/>
                <w:szCs w:val="28"/>
              </w:rPr>
            </w:pPr>
            <w:r w:rsidRPr="00ED0B86">
              <w:rPr>
                <w:sz w:val="28"/>
                <w:szCs w:val="28"/>
              </w:rPr>
              <w:t>9</w:t>
            </w:r>
          </w:p>
        </w:tc>
      </w:tr>
    </w:tbl>
    <w:p w:rsidR="00473B8C" w:rsidRDefault="00473B8C" w:rsidP="00EF3846">
      <w:pPr>
        <w:pStyle w:val="120"/>
        <w:shd w:val="clear" w:color="auto" w:fill="auto"/>
        <w:spacing w:before="0" w:line="240" w:lineRule="auto"/>
        <w:ind w:right="60" w:firstLine="709"/>
        <w:rPr>
          <w:rStyle w:val="afb"/>
          <w:rFonts w:eastAsia="Calibri"/>
          <w:i w:val="0"/>
          <w:sz w:val="28"/>
          <w:szCs w:val="28"/>
        </w:rPr>
      </w:pPr>
    </w:p>
    <w:p w:rsidR="008E2D12" w:rsidRPr="00610F72" w:rsidRDefault="008E2D12" w:rsidP="00610F72">
      <w:pPr>
        <w:shd w:val="clear" w:color="auto" w:fill="FFFFFF"/>
        <w:spacing w:after="0"/>
        <w:jc w:val="center"/>
        <w:rPr>
          <w:b/>
          <w:szCs w:val="28"/>
          <w:lang w:eastAsia="ko-KR"/>
        </w:rPr>
      </w:pPr>
      <w:r w:rsidRPr="00610F72">
        <w:rPr>
          <w:b/>
          <w:bCs/>
          <w:color w:val="000000"/>
          <w:szCs w:val="28"/>
        </w:rPr>
        <w:t>2.</w:t>
      </w:r>
      <w:r w:rsidR="00283B1E" w:rsidRPr="00610F72">
        <w:rPr>
          <w:b/>
          <w:bCs/>
          <w:color w:val="000000"/>
          <w:szCs w:val="28"/>
        </w:rPr>
        <w:t>6</w:t>
      </w:r>
      <w:r w:rsidRPr="00610F72">
        <w:rPr>
          <w:b/>
          <w:szCs w:val="28"/>
          <w:lang w:eastAsia="ko-KR"/>
        </w:rPr>
        <w:t xml:space="preserve"> Определение уклона  </w:t>
      </w:r>
      <w:r w:rsidR="00C41E14" w:rsidRPr="00610F72">
        <w:rPr>
          <w:b/>
          <w:szCs w:val="28"/>
          <w:lang w:eastAsia="ko-KR"/>
        </w:rPr>
        <w:t>при транспортировке груза тракторами</w:t>
      </w:r>
    </w:p>
    <w:p w:rsidR="008E2D12" w:rsidRDefault="008E2D12" w:rsidP="00EF3846">
      <w:pPr>
        <w:pStyle w:val="120"/>
        <w:shd w:val="clear" w:color="auto" w:fill="auto"/>
        <w:spacing w:before="0" w:line="240" w:lineRule="auto"/>
        <w:ind w:right="60" w:firstLine="709"/>
        <w:rPr>
          <w:rStyle w:val="afb"/>
          <w:rFonts w:eastAsia="Calibri"/>
          <w:i w:val="0"/>
          <w:sz w:val="28"/>
          <w:szCs w:val="28"/>
        </w:rPr>
      </w:pPr>
    </w:p>
    <w:p w:rsidR="009C3CF4" w:rsidRPr="00C90548" w:rsidRDefault="009C3CF4" w:rsidP="00EF3846">
      <w:pPr>
        <w:pStyle w:val="120"/>
        <w:shd w:val="clear" w:color="auto" w:fill="auto"/>
        <w:spacing w:before="0" w:line="240" w:lineRule="auto"/>
        <w:ind w:right="60" w:firstLine="709"/>
        <w:rPr>
          <w:sz w:val="28"/>
          <w:szCs w:val="28"/>
        </w:rPr>
      </w:pPr>
      <w:r>
        <w:rPr>
          <w:sz w:val="28"/>
          <w:szCs w:val="28"/>
        </w:rPr>
        <w:t xml:space="preserve">ПРИМЕР: </w:t>
      </w:r>
      <w:r w:rsidRPr="00C90548">
        <w:rPr>
          <w:sz w:val="28"/>
          <w:szCs w:val="28"/>
        </w:rPr>
        <w:t>Определить, какой уклон может</w:t>
      </w:r>
      <w:r>
        <w:rPr>
          <w:sz w:val="28"/>
          <w:szCs w:val="28"/>
        </w:rPr>
        <w:t xml:space="preserve"> п</w:t>
      </w:r>
      <w:r w:rsidRPr="00C90548">
        <w:rPr>
          <w:sz w:val="28"/>
          <w:szCs w:val="28"/>
        </w:rPr>
        <w:t xml:space="preserve">реодолеть трактор С-100 с двумя гружеными </w:t>
      </w:r>
      <w:r>
        <w:rPr>
          <w:sz w:val="28"/>
          <w:szCs w:val="28"/>
        </w:rPr>
        <w:t xml:space="preserve">прицепами </w:t>
      </w:r>
      <w:r w:rsidRPr="00324822">
        <w:rPr>
          <w:sz w:val="28"/>
          <w:szCs w:val="28"/>
          <w:lang w:eastAsia="ru-RU"/>
        </w:rPr>
        <w:t>МАПЗ-754В</w:t>
      </w:r>
      <w:r w:rsidRPr="00C90548">
        <w:rPr>
          <w:sz w:val="28"/>
          <w:szCs w:val="28"/>
        </w:rPr>
        <w:t>. Г</w:t>
      </w:r>
      <w:r>
        <w:rPr>
          <w:sz w:val="28"/>
          <w:szCs w:val="28"/>
        </w:rPr>
        <w:t>рузоподъем</w:t>
      </w:r>
      <w:r>
        <w:rPr>
          <w:sz w:val="28"/>
          <w:szCs w:val="28"/>
        </w:rPr>
        <w:softHyphen/>
        <w:t>ность прицепов по 4,0 т</w:t>
      </w:r>
      <w:r w:rsidRPr="00C90548">
        <w:rPr>
          <w:sz w:val="28"/>
          <w:szCs w:val="28"/>
        </w:rPr>
        <w:t xml:space="preserve"> каждый. Дорога сухая, укатанная, глинистый грунт, коэффициент сцепления для гусеничного трактора </w:t>
      </w:r>
      <m:oMath>
        <m:r>
          <w:rPr>
            <w:rFonts w:ascii="Cambria Math" w:hAnsi="Cambria Math"/>
            <w:sz w:val="28"/>
            <w:szCs w:val="28"/>
            <w:lang w:eastAsia="ko-KR"/>
          </w:rPr>
          <m:t>φ</m:t>
        </m:r>
      </m:oMath>
      <w:r w:rsidRPr="00C90548">
        <w:rPr>
          <w:sz w:val="28"/>
          <w:szCs w:val="28"/>
        </w:rPr>
        <w:t xml:space="preserve"> = 1,0.</w:t>
      </w:r>
    </w:p>
    <w:p w:rsidR="009C3CF4" w:rsidRDefault="00ED0B86" w:rsidP="00EF3846">
      <w:pPr>
        <w:pStyle w:val="120"/>
        <w:shd w:val="clear" w:color="auto" w:fill="auto"/>
        <w:spacing w:before="0" w:line="240" w:lineRule="auto"/>
        <w:ind w:right="60" w:firstLine="709"/>
        <w:rPr>
          <w:sz w:val="28"/>
          <w:szCs w:val="28"/>
        </w:rPr>
      </w:pPr>
      <w:r w:rsidRPr="00C90548">
        <w:rPr>
          <w:sz w:val="28"/>
          <w:szCs w:val="28"/>
        </w:rPr>
        <w:t xml:space="preserve">РЕШЕНИЕ. </w:t>
      </w:r>
      <w:r w:rsidR="009C3CF4" w:rsidRPr="00C90548">
        <w:rPr>
          <w:sz w:val="28"/>
          <w:szCs w:val="28"/>
        </w:rPr>
        <w:t xml:space="preserve">Тяговое усилие на крюке трактора </w:t>
      </w:r>
      <w:r w:rsidR="000856FA" w:rsidRPr="000E39EC">
        <w:rPr>
          <w:sz w:val="28"/>
          <w:szCs w:val="28"/>
        </w:rPr>
        <w:t>[Приложение А</w:t>
      </w:r>
      <w:r w:rsidR="000856FA">
        <w:rPr>
          <w:sz w:val="28"/>
          <w:szCs w:val="28"/>
        </w:rPr>
        <w:t>4</w:t>
      </w:r>
      <w:r w:rsidR="000856FA" w:rsidRPr="000E39EC">
        <w:rPr>
          <w:sz w:val="28"/>
          <w:szCs w:val="28"/>
        </w:rPr>
        <w:t>]</w:t>
      </w:r>
      <w:r w:rsidR="009C3CF4" w:rsidRPr="00C90548">
        <w:rPr>
          <w:sz w:val="28"/>
          <w:szCs w:val="28"/>
        </w:rPr>
        <w:t>:</w:t>
      </w:r>
    </w:p>
    <w:p w:rsidR="009C3CF4" w:rsidRDefault="009C3CF4" w:rsidP="00EF3846">
      <w:pPr>
        <w:pStyle w:val="120"/>
        <w:shd w:val="clear" w:color="auto" w:fill="auto"/>
        <w:spacing w:before="0" w:line="240" w:lineRule="auto"/>
        <w:ind w:right="60" w:firstLine="709"/>
        <w:rPr>
          <w:sz w:val="28"/>
          <w:szCs w:val="28"/>
        </w:rPr>
      </w:pPr>
      <w:r>
        <w:rPr>
          <w:sz w:val="28"/>
          <w:szCs w:val="28"/>
        </w:rPr>
        <w:tab/>
      </w:r>
      <w:r>
        <w:rPr>
          <w:sz w:val="28"/>
          <w:szCs w:val="28"/>
        </w:rPr>
        <w:tab/>
      </w:r>
      <w:r>
        <w:rPr>
          <w:sz w:val="28"/>
          <w:szCs w:val="28"/>
        </w:rPr>
        <w:tab/>
      </w:r>
      <w:r>
        <w:rPr>
          <w:sz w:val="28"/>
          <w:szCs w:val="28"/>
        </w:rPr>
        <w:tab/>
      </w:r>
    </w:p>
    <w:tbl>
      <w:tblPr>
        <w:tblStyle w:val="a8"/>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8901"/>
        <w:gridCol w:w="953"/>
      </w:tblGrid>
      <w:tr w:rsidR="00610F72" w:rsidRPr="00610F72" w:rsidTr="00610F72">
        <w:tc>
          <w:tcPr>
            <w:tcW w:w="9315" w:type="dxa"/>
            <w:vAlign w:val="center"/>
          </w:tcPr>
          <w:p w:rsidR="00610F72" w:rsidRPr="00610F72" w:rsidRDefault="00AD1A2E" w:rsidP="00610F72">
            <w:pPr>
              <w:pStyle w:val="120"/>
              <w:shd w:val="clear" w:color="auto" w:fill="auto"/>
              <w:spacing w:before="0" w:line="240" w:lineRule="auto"/>
              <w:ind w:right="60" w:firstLine="0"/>
              <w:jc w:val="center"/>
              <w:rPr>
                <w:sz w:val="28"/>
                <w:szCs w:val="28"/>
              </w:rPr>
            </w:pPr>
            <m:oMath>
              <m:sSub>
                <m:sSubPr>
                  <m:ctrlPr>
                    <w:rPr>
                      <w:rFonts w:ascii="Cambria Math" w:hAnsi="Cambria Math"/>
                      <w:sz w:val="28"/>
                      <w:szCs w:val="28"/>
                    </w:rPr>
                  </m:ctrlPr>
                </m:sSubPr>
                <m:e>
                  <m:r>
                    <m:rPr>
                      <m:sty m:val="p"/>
                    </m:rPr>
                    <w:rPr>
                      <w:rFonts w:ascii="Cambria Math" w:hAnsi="Cambria Math"/>
                      <w:sz w:val="28"/>
                      <w:szCs w:val="28"/>
                    </w:rPr>
                    <m:t>F</m:t>
                  </m:r>
                </m:e>
                <m:sub>
                  <m:r>
                    <m:rPr>
                      <m:sty m:val="p"/>
                    </m:rPr>
                    <w:rPr>
                      <w:rFonts w:ascii="Cambria Math" w:hAnsi="Cambria Math"/>
                      <w:sz w:val="28"/>
                      <w:szCs w:val="28"/>
                    </w:rPr>
                    <m:t>кр</m:t>
                  </m:r>
                </m:sub>
              </m:sSub>
              <m:r>
                <m:rPr>
                  <m:sty m:val="p"/>
                </m:rPr>
                <w:rPr>
                  <w:rFonts w:ascii="Cambria Math" w:hAnsi="Cambria Math"/>
                  <w:sz w:val="28"/>
                  <w:szCs w:val="28"/>
                </w:rPr>
                <m:t xml:space="preserve">= </m:t>
              </m:r>
              <m:sSub>
                <m:sSubPr>
                  <m:ctrlPr>
                    <w:rPr>
                      <w:rFonts w:ascii="Cambria Math" w:hAnsi="Cambria Math"/>
                      <w:sz w:val="28"/>
                      <w:szCs w:val="28"/>
                    </w:rPr>
                  </m:ctrlPr>
                </m:sSubPr>
                <m:e>
                  <m:r>
                    <m:rPr>
                      <m:sty m:val="p"/>
                    </m:rPr>
                    <w:rPr>
                      <w:rFonts w:ascii="Cambria Math" w:hAnsi="Cambria Math"/>
                      <w:sz w:val="28"/>
                      <w:szCs w:val="28"/>
                    </w:rPr>
                    <m:t>F</m:t>
                  </m:r>
                </m:e>
                <m:sub>
                  <m:r>
                    <m:rPr>
                      <m:sty m:val="p"/>
                    </m:rPr>
                    <w:rPr>
                      <w:rFonts w:ascii="Cambria Math" w:hAnsi="Cambria Math"/>
                      <w:sz w:val="28"/>
                      <w:szCs w:val="28"/>
                    </w:rPr>
                    <m:t>г</m:t>
                  </m:r>
                </m:sub>
              </m:sSub>
            </m:oMath>
            <w:r w:rsidR="00610F72" w:rsidRPr="00610F72">
              <w:rPr>
                <w:sz w:val="28"/>
                <w:szCs w:val="28"/>
              </w:rPr>
              <w:t xml:space="preserve"> </w:t>
            </w:r>
            <m:oMath>
              <m:sSub>
                <m:sSubPr>
                  <m:ctrlPr>
                    <w:rPr>
                      <w:rFonts w:ascii="Cambria Math" w:hAnsi="Cambria Math"/>
                      <w:sz w:val="28"/>
                      <w:szCs w:val="28"/>
                      <w:lang w:val="en-US"/>
                    </w:rPr>
                  </m:ctrlPr>
                </m:sSubPr>
                <m:e>
                  <m:r>
                    <m:rPr>
                      <m:sty m:val="p"/>
                    </m:rPr>
                    <w:rPr>
                      <w:rFonts w:ascii="Cambria Math" w:hAnsi="Cambria Math"/>
                      <w:sz w:val="28"/>
                      <w:szCs w:val="28"/>
                    </w:rPr>
                    <m:t>ω</m:t>
                  </m:r>
                </m:e>
                <m:sub>
                  <m:r>
                    <m:rPr>
                      <m:sty m:val="p"/>
                    </m:rPr>
                    <w:rPr>
                      <w:rFonts w:ascii="Cambria Math" w:hAnsi="Cambria Math"/>
                      <w:sz w:val="28"/>
                      <w:szCs w:val="28"/>
                      <w:lang w:val="en-US"/>
                    </w:rPr>
                    <m:t>i</m:t>
                  </m:r>
                </m:sub>
              </m:sSub>
              <m:sSub>
                <m:sSubPr>
                  <m:ctrlPr>
                    <w:rPr>
                      <w:rFonts w:ascii="Cambria Math" w:hAnsi="Cambria Math"/>
                      <w:sz w:val="28"/>
                      <w:szCs w:val="28"/>
                      <w:lang w:val="en-US"/>
                    </w:rPr>
                  </m:ctrlPr>
                </m:sSubPr>
                <m:e>
                  <m:r>
                    <m:rPr>
                      <m:sty m:val="p"/>
                    </m:rPr>
                    <w:rPr>
                      <w:rFonts w:ascii="Cambria Math" w:hAnsi="Cambria Math"/>
                      <w:sz w:val="28"/>
                      <w:szCs w:val="28"/>
                      <w:lang w:val="en-US"/>
                    </w:rPr>
                    <m:t>P</m:t>
                  </m:r>
                </m:e>
                <m:sub>
                  <m:r>
                    <m:rPr>
                      <m:sty m:val="p"/>
                    </m:rPr>
                    <w:rPr>
                      <w:rFonts w:ascii="Cambria Math" w:hAnsi="Cambria Math"/>
                      <w:sz w:val="28"/>
                      <w:szCs w:val="28"/>
                    </w:rPr>
                    <m:t>тр</m:t>
                  </m:r>
                </m:sub>
              </m:sSub>
            </m:oMath>
            <w:r w:rsidR="00610F72" w:rsidRPr="00610F72">
              <w:rPr>
                <w:sz w:val="28"/>
                <w:szCs w:val="28"/>
              </w:rPr>
              <w:t>,</w:t>
            </w:r>
          </w:p>
        </w:tc>
        <w:tc>
          <w:tcPr>
            <w:tcW w:w="539" w:type="dxa"/>
            <w:vAlign w:val="center"/>
          </w:tcPr>
          <w:p w:rsidR="00610F72" w:rsidRPr="00610F72" w:rsidRDefault="00610F72" w:rsidP="00610F72">
            <w:pPr>
              <w:pStyle w:val="120"/>
              <w:shd w:val="clear" w:color="auto" w:fill="auto"/>
              <w:spacing w:before="0" w:line="240" w:lineRule="auto"/>
              <w:ind w:right="60" w:firstLine="0"/>
              <w:jc w:val="center"/>
              <w:rPr>
                <w:sz w:val="28"/>
                <w:szCs w:val="28"/>
              </w:rPr>
            </w:pPr>
            <w:r w:rsidRPr="00610F72">
              <w:rPr>
                <w:sz w:val="28"/>
                <w:szCs w:val="28"/>
              </w:rPr>
              <w:t>(2.21)</w:t>
            </w:r>
          </w:p>
        </w:tc>
      </w:tr>
    </w:tbl>
    <w:p w:rsidR="00610F72" w:rsidRPr="00C90548" w:rsidRDefault="00610F72" w:rsidP="00610F72">
      <w:pPr>
        <w:pStyle w:val="120"/>
        <w:shd w:val="clear" w:color="auto" w:fill="auto"/>
        <w:spacing w:before="0" w:line="240" w:lineRule="auto"/>
        <w:ind w:right="60" w:firstLine="0"/>
        <w:rPr>
          <w:szCs w:val="28"/>
        </w:rPr>
      </w:pPr>
    </w:p>
    <w:p w:rsidR="009C3CF4" w:rsidRPr="00C90548" w:rsidRDefault="00610F72" w:rsidP="00EF3846">
      <w:pPr>
        <w:pStyle w:val="120"/>
        <w:shd w:val="clear" w:color="auto" w:fill="auto"/>
        <w:spacing w:before="0" w:line="240" w:lineRule="auto"/>
        <w:ind w:left="80" w:right="-2" w:firstLine="0"/>
        <w:jc w:val="left"/>
        <w:rPr>
          <w:sz w:val="28"/>
          <w:szCs w:val="28"/>
        </w:rPr>
      </w:pPr>
      <w:r>
        <w:rPr>
          <w:sz w:val="28"/>
          <w:szCs w:val="28"/>
        </w:rPr>
        <w:lastRenderedPageBreak/>
        <w:t>г</w:t>
      </w:r>
      <w:r w:rsidR="009C3CF4" w:rsidRPr="00C90548">
        <w:rPr>
          <w:sz w:val="28"/>
          <w:szCs w:val="28"/>
        </w:rPr>
        <w:t>де</w:t>
      </w:r>
      <w:r>
        <w:rPr>
          <w:sz w:val="28"/>
          <w:szCs w:val="28"/>
        </w:rPr>
        <w:t>:</w:t>
      </w:r>
      <w:r w:rsidR="009C3CF4" w:rsidRPr="00C90548">
        <w:rPr>
          <w:rStyle w:val="afb"/>
          <w:rFonts w:eastAsia="Calibri"/>
          <w:sz w:val="28"/>
          <w:szCs w:val="28"/>
        </w:rPr>
        <w:t xml:space="preserve"> </w:t>
      </w:r>
      <w:r w:rsidR="009C3CF4" w:rsidRPr="00324822">
        <w:rPr>
          <w:rStyle w:val="afb"/>
          <w:rFonts w:eastAsia="Calibri"/>
          <w:i w:val="0"/>
          <w:sz w:val="28"/>
          <w:szCs w:val="28"/>
          <w:lang w:val="en-US"/>
        </w:rPr>
        <w:t>F</w:t>
      </w:r>
      <w:r w:rsidR="009C3CF4">
        <w:rPr>
          <w:rStyle w:val="afb"/>
          <w:rFonts w:eastAsia="Calibri"/>
          <w:i w:val="0"/>
          <w:sz w:val="28"/>
          <w:szCs w:val="28"/>
          <w:vertAlign w:val="subscript"/>
        </w:rPr>
        <w:t>г</w:t>
      </w:r>
      <w:r w:rsidR="009C3CF4">
        <w:rPr>
          <w:sz w:val="28"/>
          <w:szCs w:val="28"/>
        </w:rPr>
        <w:t xml:space="preserve"> – </w:t>
      </w:r>
      <w:r w:rsidR="009C3CF4" w:rsidRPr="00C90548">
        <w:rPr>
          <w:sz w:val="28"/>
          <w:szCs w:val="28"/>
        </w:rPr>
        <w:t>тяговое усилие, приложенное</w:t>
      </w:r>
      <w:r w:rsidR="009C3CF4">
        <w:rPr>
          <w:sz w:val="28"/>
          <w:szCs w:val="28"/>
        </w:rPr>
        <w:t xml:space="preserve"> к гусеницам</w:t>
      </w:r>
      <w:r w:rsidR="009C3CF4" w:rsidRPr="00324822">
        <w:rPr>
          <w:sz w:val="28"/>
          <w:szCs w:val="28"/>
        </w:rPr>
        <w:t xml:space="preserve"> </w:t>
      </w:r>
      <w:r w:rsidR="009C3CF4">
        <w:rPr>
          <w:sz w:val="28"/>
          <w:szCs w:val="28"/>
        </w:rPr>
        <w:t>и при</w:t>
      </w:r>
      <w:r w:rsidR="009C3CF4">
        <w:rPr>
          <w:sz w:val="28"/>
          <w:szCs w:val="28"/>
        </w:rPr>
        <w:softHyphen/>
        <w:t>нимается для  первой</w:t>
      </w:r>
      <w:r w:rsidR="009C3CF4" w:rsidRPr="00C90548">
        <w:rPr>
          <w:sz w:val="28"/>
          <w:szCs w:val="28"/>
        </w:rPr>
        <w:t xml:space="preserve"> передачи </w:t>
      </w:r>
      <w:r w:rsidR="009C3CF4">
        <w:rPr>
          <w:sz w:val="28"/>
          <w:szCs w:val="28"/>
        </w:rPr>
        <w:t xml:space="preserve"> </w:t>
      </w:r>
      <w:r w:rsidR="000856FA" w:rsidRPr="000856FA">
        <w:rPr>
          <w:sz w:val="28"/>
          <w:szCs w:val="28"/>
        </w:rPr>
        <w:t>[</w:t>
      </w:r>
      <w:r w:rsidR="000856FA">
        <w:rPr>
          <w:sz w:val="28"/>
          <w:szCs w:val="28"/>
        </w:rPr>
        <w:t>6</w:t>
      </w:r>
      <w:r w:rsidR="009C3CF4" w:rsidRPr="00C90548">
        <w:rPr>
          <w:sz w:val="28"/>
          <w:szCs w:val="28"/>
        </w:rPr>
        <w:t>];</w:t>
      </w:r>
      <w:r w:rsidR="009C3CF4" w:rsidRPr="00C90548">
        <w:rPr>
          <w:rStyle w:val="afb"/>
          <w:rFonts w:eastAsia="Calibri"/>
          <w:sz w:val="28"/>
          <w:szCs w:val="28"/>
        </w:rPr>
        <w:t xml:space="preserve"> </w:t>
      </w:r>
      <w:r w:rsidR="009C3CF4" w:rsidRPr="00324822">
        <w:rPr>
          <w:rStyle w:val="afb"/>
          <w:rFonts w:eastAsia="Calibri"/>
          <w:i w:val="0"/>
          <w:sz w:val="28"/>
          <w:szCs w:val="28"/>
          <w:lang w:val="en-US"/>
        </w:rPr>
        <w:t>F</w:t>
      </w:r>
      <w:r w:rsidR="009C3CF4">
        <w:rPr>
          <w:rStyle w:val="afb"/>
          <w:rFonts w:eastAsia="Calibri"/>
          <w:i w:val="0"/>
          <w:sz w:val="28"/>
          <w:szCs w:val="28"/>
          <w:vertAlign w:val="subscript"/>
        </w:rPr>
        <w:t>г</w:t>
      </w:r>
      <w:r w:rsidR="009C3CF4" w:rsidRPr="00C90548">
        <w:rPr>
          <w:rStyle w:val="afb"/>
          <w:rFonts w:eastAsia="Calibri"/>
          <w:sz w:val="28"/>
          <w:szCs w:val="28"/>
        </w:rPr>
        <w:t xml:space="preserve"> = </w:t>
      </w:r>
      <w:r w:rsidR="009C3CF4" w:rsidRPr="00C90548">
        <w:rPr>
          <w:sz w:val="28"/>
          <w:szCs w:val="28"/>
        </w:rPr>
        <w:t xml:space="preserve">9000 </w:t>
      </w:r>
      <w:r w:rsidR="009C3CF4" w:rsidRPr="004D4266">
        <w:rPr>
          <w:sz w:val="24"/>
          <w:szCs w:val="24"/>
          <w:lang w:eastAsia="ko-KR"/>
        </w:rPr>
        <w:t>×</w:t>
      </w:r>
      <w:r w:rsidR="009C3CF4" w:rsidRPr="00C90548">
        <w:rPr>
          <w:sz w:val="28"/>
          <w:szCs w:val="28"/>
        </w:rPr>
        <w:t xml:space="preserve"> 9,81 </w:t>
      </w:r>
      <w:r w:rsidR="009C3CF4" w:rsidRPr="004D4266">
        <w:rPr>
          <w:sz w:val="24"/>
          <w:szCs w:val="24"/>
          <w:lang w:eastAsia="ko-KR"/>
        </w:rPr>
        <w:t>×</w:t>
      </w:r>
      <w:r w:rsidR="009C3CF4" w:rsidRPr="00C90548">
        <w:rPr>
          <w:sz w:val="28"/>
          <w:szCs w:val="28"/>
        </w:rPr>
        <w:t xml:space="preserve"> </w:t>
      </w:r>
      <w:r w:rsidR="009C3CF4">
        <w:rPr>
          <w:sz w:val="28"/>
          <w:szCs w:val="28"/>
        </w:rPr>
        <w:t>10</w:t>
      </w:r>
      <w:r w:rsidR="009C3CF4" w:rsidRPr="00C90548">
        <w:rPr>
          <w:sz w:val="28"/>
          <w:szCs w:val="28"/>
          <w:vertAlign w:val="superscript"/>
        </w:rPr>
        <w:t>-3</w:t>
      </w:r>
      <w:r w:rsidR="009C3CF4" w:rsidRPr="00C90548">
        <w:rPr>
          <w:sz w:val="28"/>
          <w:szCs w:val="28"/>
        </w:rPr>
        <w:t xml:space="preserve"> = 8</w:t>
      </w:r>
      <w:r w:rsidR="009C3CF4">
        <w:rPr>
          <w:sz w:val="28"/>
          <w:szCs w:val="28"/>
        </w:rPr>
        <w:t>,8</w:t>
      </w:r>
      <w:r w:rsidR="009C3CF4" w:rsidRPr="00C90548">
        <w:rPr>
          <w:sz w:val="28"/>
          <w:szCs w:val="28"/>
        </w:rPr>
        <w:t>3</w:t>
      </w:r>
      <w:r w:rsidR="009C3CF4" w:rsidRPr="00C90548">
        <w:rPr>
          <w:rStyle w:val="afb"/>
          <w:rFonts w:eastAsia="Calibri"/>
          <w:sz w:val="28"/>
          <w:szCs w:val="28"/>
        </w:rPr>
        <w:t xml:space="preserve"> </w:t>
      </w:r>
      <w:r w:rsidR="009C3CF4">
        <w:rPr>
          <w:rStyle w:val="afb"/>
          <w:rFonts w:eastAsia="Calibri"/>
          <w:i w:val="0"/>
          <w:sz w:val="28"/>
          <w:szCs w:val="28"/>
        </w:rPr>
        <w:t xml:space="preserve">т. </w:t>
      </w:r>
      <w:r w:rsidR="009C3CF4" w:rsidRPr="00C90548">
        <w:rPr>
          <w:rStyle w:val="afb"/>
          <w:rFonts w:eastAsia="Calibri"/>
          <w:sz w:val="28"/>
          <w:szCs w:val="28"/>
        </w:rPr>
        <w:t xml:space="preserve"> </w:t>
      </w:r>
      <m:oMath>
        <m:sSub>
          <m:sSubPr>
            <m:ctrlPr>
              <w:rPr>
                <w:rFonts w:ascii="Cambria Math" w:hAnsi="Cambria Math"/>
                <w:sz w:val="28"/>
                <w:szCs w:val="28"/>
                <w:lang w:val="en-US"/>
              </w:rPr>
            </m:ctrlPr>
          </m:sSubPr>
          <m:e>
            <m:r>
              <m:rPr>
                <m:sty m:val="p"/>
              </m:rPr>
              <w:rPr>
                <w:rFonts w:ascii="Cambria Math" w:hAnsi="Cambria Math"/>
                <w:sz w:val="28"/>
                <w:szCs w:val="28"/>
              </w:rPr>
              <m:t>ω</m:t>
            </m:r>
          </m:e>
          <m:sub>
            <m:r>
              <m:rPr>
                <m:sty m:val="p"/>
              </m:rPr>
              <w:rPr>
                <w:rFonts w:ascii="Cambria Math" w:hAnsi="Cambria Math"/>
                <w:sz w:val="28"/>
                <w:szCs w:val="28"/>
                <w:lang w:val="en-US"/>
              </w:rPr>
              <m:t>i</m:t>
            </m:r>
          </m:sub>
        </m:sSub>
      </m:oMath>
      <w:r w:rsidR="009C3CF4">
        <w:rPr>
          <w:sz w:val="28"/>
          <w:szCs w:val="28"/>
        </w:rPr>
        <w:t xml:space="preserve"> - </w:t>
      </w:r>
      <w:r w:rsidR="009C3CF4" w:rsidRPr="00C90548">
        <w:rPr>
          <w:sz w:val="28"/>
          <w:szCs w:val="28"/>
        </w:rPr>
        <w:t xml:space="preserve">основное </w:t>
      </w:r>
      <w:r w:rsidR="009C3CF4">
        <w:rPr>
          <w:sz w:val="28"/>
          <w:szCs w:val="28"/>
        </w:rPr>
        <w:t>у</w:t>
      </w:r>
      <w:r w:rsidR="009C3CF4" w:rsidRPr="00C90548">
        <w:rPr>
          <w:sz w:val="28"/>
          <w:szCs w:val="28"/>
        </w:rPr>
        <w:t>дельное сопротивление движению трак</w:t>
      </w:r>
      <w:r w:rsidR="009C3CF4" w:rsidRPr="00C90548">
        <w:rPr>
          <w:sz w:val="28"/>
          <w:szCs w:val="28"/>
        </w:rPr>
        <w:softHyphen/>
        <w:t>тора</w:t>
      </w:r>
      <w:r w:rsidR="009C3CF4">
        <w:rPr>
          <w:sz w:val="28"/>
          <w:szCs w:val="28"/>
        </w:rPr>
        <w:t xml:space="preserve"> и равно </w:t>
      </w:r>
      <w:r w:rsidR="009C3CF4" w:rsidRPr="00C90548">
        <w:rPr>
          <w:sz w:val="28"/>
          <w:szCs w:val="28"/>
        </w:rPr>
        <w:t>0,</w:t>
      </w:r>
      <w:r w:rsidR="009C3CF4" w:rsidRPr="000856FA">
        <w:rPr>
          <w:sz w:val="28"/>
          <w:szCs w:val="28"/>
        </w:rPr>
        <w:t>07</w:t>
      </w:r>
      <w:r w:rsidR="009C3CF4" w:rsidRPr="000856FA">
        <w:rPr>
          <w:rStyle w:val="afb"/>
          <w:rFonts w:eastAsia="Calibri"/>
          <w:sz w:val="28"/>
          <w:szCs w:val="28"/>
        </w:rPr>
        <w:t xml:space="preserve"> </w:t>
      </w:r>
      <w:r w:rsidR="000856FA" w:rsidRPr="000856FA">
        <w:rPr>
          <w:sz w:val="28"/>
          <w:szCs w:val="28"/>
        </w:rPr>
        <w:t>[6</w:t>
      </w:r>
      <w:r w:rsidR="009C3CF4" w:rsidRPr="00C90548">
        <w:rPr>
          <w:sz w:val="28"/>
          <w:szCs w:val="28"/>
        </w:rPr>
        <w:t>];</w:t>
      </w:r>
      <w:r w:rsidR="009C3CF4">
        <w:rPr>
          <w:sz w:val="28"/>
          <w:szCs w:val="28"/>
        </w:rPr>
        <w:t xml:space="preserve"> </w:t>
      </w:r>
      <w:r w:rsidR="009C3CF4" w:rsidRPr="00C90548">
        <w:rPr>
          <w:sz w:val="28"/>
          <w:szCs w:val="28"/>
        </w:rPr>
        <w:t>Р</w:t>
      </w:r>
      <w:r w:rsidR="009C3CF4" w:rsidRPr="00C90548">
        <w:rPr>
          <w:sz w:val="28"/>
          <w:szCs w:val="28"/>
          <w:vertAlign w:val="subscript"/>
        </w:rPr>
        <w:t>тр</w:t>
      </w:r>
      <w:r w:rsidR="009C3CF4">
        <w:rPr>
          <w:sz w:val="28"/>
          <w:szCs w:val="28"/>
        </w:rPr>
        <w:t xml:space="preserve"> –</w:t>
      </w:r>
      <w:r w:rsidR="009C3CF4" w:rsidRPr="00C90548">
        <w:rPr>
          <w:sz w:val="28"/>
          <w:szCs w:val="28"/>
        </w:rPr>
        <w:t>вес трактора [</w:t>
      </w:r>
      <w:r w:rsidR="000856FA">
        <w:rPr>
          <w:sz w:val="28"/>
          <w:szCs w:val="28"/>
        </w:rPr>
        <w:t>6</w:t>
      </w:r>
      <w:r w:rsidR="009C3CF4" w:rsidRPr="00C90548">
        <w:rPr>
          <w:sz w:val="28"/>
          <w:szCs w:val="28"/>
        </w:rPr>
        <w:t>];</w:t>
      </w:r>
      <w:r w:rsidR="009C3CF4" w:rsidRPr="00C90548">
        <w:rPr>
          <w:rStyle w:val="afb"/>
          <w:rFonts w:eastAsia="Calibri"/>
          <w:sz w:val="28"/>
          <w:szCs w:val="28"/>
        </w:rPr>
        <w:t xml:space="preserve"> </w:t>
      </w:r>
      <w:r w:rsidR="009C3CF4" w:rsidRPr="00324822">
        <w:rPr>
          <w:rStyle w:val="afb"/>
          <w:rFonts w:eastAsia="Calibri"/>
          <w:i w:val="0"/>
          <w:sz w:val="28"/>
          <w:szCs w:val="28"/>
        </w:rPr>
        <w:t>Р</w:t>
      </w:r>
      <w:r w:rsidR="009C3CF4" w:rsidRPr="00324822">
        <w:rPr>
          <w:rStyle w:val="afb"/>
          <w:rFonts w:eastAsia="Calibri"/>
          <w:i w:val="0"/>
          <w:sz w:val="28"/>
          <w:szCs w:val="28"/>
          <w:vertAlign w:val="subscript"/>
        </w:rPr>
        <w:t>тр</w:t>
      </w:r>
      <w:r w:rsidR="009C3CF4" w:rsidRPr="00C90548">
        <w:rPr>
          <w:rStyle w:val="afb"/>
          <w:rFonts w:eastAsia="Calibri"/>
          <w:sz w:val="28"/>
          <w:szCs w:val="28"/>
        </w:rPr>
        <w:t xml:space="preserve"> =</w:t>
      </w:r>
      <w:r w:rsidR="009C3CF4" w:rsidRPr="00C90548">
        <w:rPr>
          <w:sz w:val="28"/>
          <w:szCs w:val="28"/>
        </w:rPr>
        <w:t xml:space="preserve"> 11500 </w:t>
      </w:r>
      <w:r w:rsidR="009C3CF4" w:rsidRPr="004D4266">
        <w:rPr>
          <w:sz w:val="24"/>
          <w:szCs w:val="24"/>
          <w:lang w:eastAsia="ko-KR"/>
        </w:rPr>
        <w:t>×</w:t>
      </w:r>
      <w:r w:rsidR="009C3CF4" w:rsidRPr="00C90548">
        <w:rPr>
          <w:sz w:val="28"/>
          <w:szCs w:val="28"/>
        </w:rPr>
        <w:t xml:space="preserve"> 9,81 </w:t>
      </w:r>
      <w:r w:rsidR="009C3CF4" w:rsidRPr="004D4266">
        <w:rPr>
          <w:sz w:val="24"/>
          <w:szCs w:val="24"/>
          <w:lang w:eastAsia="ko-KR"/>
        </w:rPr>
        <w:t>×</w:t>
      </w:r>
      <w:r w:rsidR="009C3CF4" w:rsidRPr="00C90548">
        <w:rPr>
          <w:sz w:val="28"/>
          <w:szCs w:val="28"/>
        </w:rPr>
        <w:t xml:space="preserve"> 10</w:t>
      </w:r>
      <w:r w:rsidR="009C3CF4">
        <w:rPr>
          <w:sz w:val="28"/>
          <w:szCs w:val="28"/>
          <w:vertAlign w:val="superscript"/>
        </w:rPr>
        <w:t>-3</w:t>
      </w:r>
      <w:r w:rsidR="009C3CF4" w:rsidRPr="00C90548">
        <w:rPr>
          <w:sz w:val="28"/>
          <w:szCs w:val="28"/>
        </w:rPr>
        <w:t xml:space="preserve"> = 11</w:t>
      </w:r>
      <w:r w:rsidR="009C3CF4">
        <w:rPr>
          <w:sz w:val="28"/>
          <w:szCs w:val="28"/>
        </w:rPr>
        <w:t>,2</w:t>
      </w:r>
      <w:r w:rsidR="009C3CF4" w:rsidRPr="00C90548">
        <w:rPr>
          <w:sz w:val="28"/>
          <w:szCs w:val="28"/>
        </w:rPr>
        <w:t>8</w:t>
      </w:r>
      <w:r w:rsidR="009C3CF4">
        <w:rPr>
          <w:rStyle w:val="afb"/>
          <w:rFonts w:eastAsia="Calibri"/>
          <w:sz w:val="28"/>
          <w:szCs w:val="28"/>
        </w:rPr>
        <w:t xml:space="preserve"> </w:t>
      </w:r>
      <w:r w:rsidR="009C3CF4">
        <w:rPr>
          <w:rStyle w:val="afb"/>
          <w:rFonts w:eastAsia="Calibri"/>
          <w:i w:val="0"/>
          <w:sz w:val="28"/>
          <w:szCs w:val="28"/>
        </w:rPr>
        <w:t>т</w:t>
      </w:r>
      <w:r w:rsidR="009C3CF4" w:rsidRPr="00C90548">
        <w:rPr>
          <w:rStyle w:val="afb"/>
          <w:rFonts w:eastAsia="Calibri"/>
          <w:sz w:val="28"/>
          <w:szCs w:val="28"/>
        </w:rPr>
        <w:t>.</w:t>
      </w:r>
      <w:r w:rsidR="009C3CF4">
        <w:rPr>
          <w:rStyle w:val="afb"/>
          <w:rFonts w:eastAsia="Calibri"/>
          <w:i w:val="0"/>
          <w:sz w:val="28"/>
          <w:szCs w:val="28"/>
        </w:rPr>
        <w:t xml:space="preserve">  </w:t>
      </w:r>
      <w:r w:rsidR="009C3CF4" w:rsidRPr="00A2290F">
        <w:rPr>
          <w:rStyle w:val="afb"/>
          <w:rFonts w:eastAsia="Calibri"/>
          <w:i w:val="0"/>
          <w:sz w:val="28"/>
          <w:szCs w:val="28"/>
          <w:lang w:val="en-US"/>
        </w:rPr>
        <w:t>F</w:t>
      </w:r>
      <w:r w:rsidR="009C3CF4">
        <w:rPr>
          <w:rStyle w:val="afb"/>
          <w:rFonts w:eastAsia="Calibri"/>
          <w:i w:val="0"/>
          <w:sz w:val="28"/>
          <w:szCs w:val="28"/>
          <w:vertAlign w:val="subscript"/>
        </w:rPr>
        <w:t>к</w:t>
      </w:r>
      <w:r w:rsidR="009C3CF4" w:rsidRPr="00A2290F">
        <w:rPr>
          <w:rStyle w:val="afb"/>
          <w:rFonts w:eastAsia="Calibri"/>
          <w:i w:val="0"/>
          <w:sz w:val="28"/>
          <w:szCs w:val="28"/>
          <w:vertAlign w:val="subscript"/>
          <w:lang w:val="en-US"/>
        </w:rPr>
        <w:t>p</w:t>
      </w:r>
      <w:r w:rsidR="009C3CF4" w:rsidRPr="00C90548">
        <w:rPr>
          <w:rStyle w:val="afb"/>
          <w:rFonts w:eastAsia="Calibri"/>
          <w:sz w:val="28"/>
          <w:szCs w:val="28"/>
        </w:rPr>
        <w:t xml:space="preserve"> =</w:t>
      </w:r>
      <w:r w:rsidR="009C3CF4" w:rsidRPr="00C90548">
        <w:rPr>
          <w:sz w:val="28"/>
          <w:szCs w:val="28"/>
        </w:rPr>
        <w:t xml:space="preserve"> 8</w:t>
      </w:r>
      <w:r w:rsidR="009C3CF4">
        <w:rPr>
          <w:sz w:val="28"/>
          <w:szCs w:val="28"/>
        </w:rPr>
        <w:t xml:space="preserve">,83 - </w:t>
      </w:r>
      <w:r w:rsidR="009C3CF4" w:rsidRPr="00C90548">
        <w:rPr>
          <w:sz w:val="28"/>
          <w:szCs w:val="28"/>
        </w:rPr>
        <w:t xml:space="preserve">0,07 </w:t>
      </w:r>
      <w:r w:rsidR="009C3CF4" w:rsidRPr="004D4266">
        <w:rPr>
          <w:sz w:val="24"/>
          <w:szCs w:val="24"/>
          <w:lang w:eastAsia="ko-KR"/>
        </w:rPr>
        <w:t>×</w:t>
      </w:r>
      <w:r w:rsidR="009C3CF4" w:rsidRPr="00C90548">
        <w:rPr>
          <w:sz w:val="28"/>
          <w:szCs w:val="28"/>
        </w:rPr>
        <w:t xml:space="preserve"> 11</w:t>
      </w:r>
      <w:r w:rsidR="009C3CF4">
        <w:rPr>
          <w:sz w:val="28"/>
          <w:szCs w:val="28"/>
        </w:rPr>
        <w:t>,2</w:t>
      </w:r>
      <w:r w:rsidR="009C3CF4" w:rsidRPr="00C90548">
        <w:rPr>
          <w:sz w:val="28"/>
          <w:szCs w:val="28"/>
        </w:rPr>
        <w:t>8 = 8</w:t>
      </w:r>
      <w:r w:rsidR="009C3CF4">
        <w:rPr>
          <w:sz w:val="28"/>
          <w:szCs w:val="28"/>
        </w:rPr>
        <w:t>,0</w:t>
      </w:r>
      <w:r w:rsidR="009C3CF4" w:rsidRPr="00C90548">
        <w:rPr>
          <w:sz w:val="28"/>
          <w:szCs w:val="28"/>
        </w:rPr>
        <w:t>4</w:t>
      </w:r>
      <w:r w:rsidR="009C3CF4" w:rsidRPr="00C90548">
        <w:rPr>
          <w:rStyle w:val="afb"/>
          <w:rFonts w:eastAsia="Calibri"/>
          <w:sz w:val="28"/>
          <w:szCs w:val="28"/>
        </w:rPr>
        <w:t xml:space="preserve"> </w:t>
      </w:r>
      <w:r w:rsidR="009C3CF4">
        <w:rPr>
          <w:rStyle w:val="afb"/>
          <w:rFonts w:eastAsia="Calibri"/>
          <w:i w:val="0"/>
          <w:sz w:val="28"/>
          <w:szCs w:val="28"/>
        </w:rPr>
        <w:t>т</w:t>
      </w:r>
      <w:r w:rsidR="009C3CF4" w:rsidRPr="00C90548">
        <w:rPr>
          <w:rStyle w:val="afb"/>
          <w:rFonts w:eastAsia="Calibri"/>
          <w:sz w:val="28"/>
          <w:szCs w:val="28"/>
        </w:rPr>
        <w:t>.</w:t>
      </w:r>
    </w:p>
    <w:p w:rsidR="009C3CF4" w:rsidRDefault="009C3CF4" w:rsidP="00EF3846">
      <w:pPr>
        <w:pStyle w:val="120"/>
        <w:shd w:val="clear" w:color="auto" w:fill="auto"/>
        <w:spacing w:before="0" w:line="240" w:lineRule="auto"/>
        <w:ind w:left="80" w:right="60" w:firstLine="629"/>
        <w:rPr>
          <w:sz w:val="28"/>
          <w:szCs w:val="28"/>
        </w:rPr>
      </w:pPr>
      <w:r>
        <w:rPr>
          <w:sz w:val="28"/>
          <w:szCs w:val="28"/>
        </w:rPr>
        <w:t>Рассчитаем т</w:t>
      </w:r>
      <w:r w:rsidRPr="00C90548">
        <w:rPr>
          <w:sz w:val="28"/>
          <w:szCs w:val="28"/>
        </w:rPr>
        <w:t>яговое усилие трактора с гружеными прицепами ве</w:t>
      </w:r>
      <w:r w:rsidRPr="00C90548">
        <w:rPr>
          <w:sz w:val="28"/>
          <w:szCs w:val="28"/>
        </w:rPr>
        <w:softHyphen/>
        <w:t>сом</w:t>
      </w:r>
      <w:r w:rsidRPr="00C90548">
        <w:rPr>
          <w:rStyle w:val="afb"/>
          <w:rFonts w:eastAsia="Calibri"/>
          <w:sz w:val="28"/>
          <w:szCs w:val="28"/>
        </w:rPr>
        <w:t xml:space="preserve"> </w:t>
      </w:r>
      <w:r w:rsidRPr="00A2290F">
        <w:rPr>
          <w:rStyle w:val="afb"/>
          <w:rFonts w:eastAsia="Calibri"/>
          <w:i w:val="0"/>
          <w:sz w:val="28"/>
          <w:szCs w:val="28"/>
          <w:lang w:val="en-US"/>
        </w:rPr>
        <w:t>Q</w:t>
      </w:r>
      <w:r>
        <w:rPr>
          <w:rStyle w:val="afb"/>
          <w:rFonts w:eastAsia="Calibri"/>
          <w:i w:val="0"/>
          <w:sz w:val="28"/>
          <w:szCs w:val="28"/>
          <w:vertAlign w:val="subscript"/>
        </w:rPr>
        <w:t>г</w:t>
      </w:r>
      <w:r w:rsidRPr="00C90548">
        <w:rPr>
          <w:sz w:val="28"/>
          <w:szCs w:val="28"/>
        </w:rPr>
        <w:t xml:space="preserve"> = (4 + 1,55)9,81 = 5</w:t>
      </w:r>
      <w:r>
        <w:rPr>
          <w:sz w:val="28"/>
          <w:szCs w:val="28"/>
        </w:rPr>
        <w:t>,4</w:t>
      </w:r>
      <w:r w:rsidRPr="00C90548">
        <w:rPr>
          <w:sz w:val="28"/>
          <w:szCs w:val="28"/>
        </w:rPr>
        <w:t>4</w:t>
      </w:r>
      <w:r w:rsidRPr="00C90548">
        <w:rPr>
          <w:rStyle w:val="afb"/>
          <w:rFonts w:eastAsia="Calibri"/>
          <w:sz w:val="28"/>
          <w:szCs w:val="28"/>
        </w:rPr>
        <w:t xml:space="preserve"> </w:t>
      </w:r>
      <w:r>
        <w:rPr>
          <w:rStyle w:val="afb"/>
          <w:rFonts w:eastAsia="Calibri"/>
          <w:i w:val="0"/>
          <w:sz w:val="28"/>
          <w:szCs w:val="28"/>
        </w:rPr>
        <w:t>т</w:t>
      </w:r>
      <w:r w:rsidRPr="00C90548">
        <w:rPr>
          <w:sz w:val="28"/>
          <w:szCs w:val="28"/>
        </w:rPr>
        <w:t xml:space="preserve"> </w:t>
      </w:r>
      <w:r w:rsidR="000856FA" w:rsidRPr="000856FA">
        <w:rPr>
          <w:sz w:val="28"/>
          <w:szCs w:val="28"/>
        </w:rPr>
        <w:t>[6</w:t>
      </w:r>
      <w:r w:rsidRPr="000856FA">
        <w:rPr>
          <w:sz w:val="28"/>
          <w:szCs w:val="28"/>
        </w:rPr>
        <w:t>]</w:t>
      </w:r>
      <w:r w:rsidRPr="00C90548">
        <w:rPr>
          <w:sz w:val="28"/>
          <w:szCs w:val="28"/>
        </w:rPr>
        <w:t xml:space="preserve"> при дви</w:t>
      </w:r>
      <w:r w:rsidRPr="00C90548">
        <w:rPr>
          <w:sz w:val="28"/>
          <w:szCs w:val="28"/>
        </w:rPr>
        <w:softHyphen/>
        <w:t xml:space="preserve">жении на подъем, приложенное к гусеницам </w:t>
      </w:r>
      <w:r>
        <w:rPr>
          <w:sz w:val="28"/>
          <w:szCs w:val="28"/>
        </w:rPr>
        <w:t>по формуле:</w:t>
      </w:r>
    </w:p>
    <w:p w:rsidR="009C3CF4" w:rsidRDefault="009C3CF4" w:rsidP="00EF3846">
      <w:pPr>
        <w:pStyle w:val="120"/>
        <w:shd w:val="clear" w:color="auto" w:fill="auto"/>
        <w:spacing w:before="0" w:line="240" w:lineRule="auto"/>
        <w:ind w:left="80" w:right="60" w:firstLine="629"/>
        <w:rPr>
          <w:sz w:val="28"/>
          <w:szCs w:val="28"/>
        </w:rPr>
      </w:pPr>
    </w:p>
    <w:tbl>
      <w:tblPr>
        <w:tblStyle w:val="a8"/>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8961"/>
        <w:gridCol w:w="893"/>
      </w:tblGrid>
      <w:tr w:rsidR="00610F72" w:rsidRPr="00610F72" w:rsidTr="00610F72">
        <w:tc>
          <w:tcPr>
            <w:tcW w:w="9390" w:type="dxa"/>
            <w:vAlign w:val="center"/>
          </w:tcPr>
          <w:p w:rsidR="00610F72" w:rsidRPr="00610F72" w:rsidRDefault="00AD1A2E" w:rsidP="00610F72">
            <w:pPr>
              <w:pStyle w:val="120"/>
              <w:shd w:val="clear" w:color="auto" w:fill="auto"/>
              <w:spacing w:before="0" w:line="240" w:lineRule="auto"/>
              <w:ind w:firstLine="0"/>
              <w:jc w:val="center"/>
              <w:rPr>
                <w:sz w:val="28"/>
                <w:szCs w:val="28"/>
              </w:rPr>
            </w:pPr>
            <m:oMath>
              <m:sSub>
                <m:sSubPr>
                  <m:ctrlPr>
                    <w:rPr>
                      <w:rFonts w:ascii="Cambria Math" w:hAnsi="Cambria Math"/>
                      <w:sz w:val="28"/>
                      <w:szCs w:val="28"/>
                    </w:rPr>
                  </m:ctrlPr>
                </m:sSubPr>
                <m:e>
                  <m:r>
                    <m:rPr>
                      <m:sty m:val="p"/>
                    </m:rPr>
                    <w:rPr>
                      <w:rFonts w:ascii="Cambria Math" w:hAnsi="Cambria Math"/>
                      <w:sz w:val="28"/>
                      <w:szCs w:val="28"/>
                      <w:lang w:val="en-US"/>
                    </w:rPr>
                    <m:t>F</m:t>
                  </m:r>
                </m:e>
                <m:sub>
                  <m:r>
                    <m:rPr>
                      <m:sty m:val="p"/>
                    </m:rPr>
                    <w:rPr>
                      <w:rFonts w:ascii="Cambria Math" w:hAnsi="Cambria Math"/>
                      <w:sz w:val="28"/>
                      <w:szCs w:val="28"/>
                    </w:rPr>
                    <m:t>г</m:t>
                  </m:r>
                </m:sub>
              </m:sSub>
              <m:r>
                <m:rPr>
                  <m:sty m:val="p"/>
                </m:rPr>
                <w:rPr>
                  <w:rFonts w:ascii="Cambria Math" w:hAnsi="Cambria Math"/>
                  <w:sz w:val="28"/>
                  <w:szCs w:val="28"/>
                </w:rPr>
                <m:t>=</m:t>
              </m:r>
              <m:r>
                <m:rPr>
                  <m:sty m:val="p"/>
                </m:rPr>
                <w:rPr>
                  <w:rFonts w:ascii="Cambria Math" w:hAnsi="Cambria Math"/>
                  <w:sz w:val="28"/>
                  <w:szCs w:val="28"/>
                  <w:lang w:val="en-US"/>
                </w:rPr>
                <m:t>n</m:t>
              </m:r>
              <m:sSub>
                <m:sSubPr>
                  <m:ctrlPr>
                    <w:rPr>
                      <w:rFonts w:ascii="Cambria Math" w:hAnsi="Cambria Math"/>
                      <w:sz w:val="28"/>
                      <w:szCs w:val="28"/>
                      <w:lang w:val="en-US"/>
                    </w:rPr>
                  </m:ctrlPr>
                </m:sSubPr>
                <m:e>
                  <m:r>
                    <m:rPr>
                      <m:sty m:val="p"/>
                    </m:rPr>
                    <w:rPr>
                      <w:rFonts w:ascii="Cambria Math" w:hAnsi="Cambria Math"/>
                      <w:sz w:val="28"/>
                      <w:szCs w:val="28"/>
                      <w:lang w:val="en-US"/>
                    </w:rPr>
                    <m:t>Q</m:t>
                  </m:r>
                </m:e>
                <m:sub>
                  <m:r>
                    <w:rPr>
                      <w:rFonts w:ascii="Cambria Math" w:hAnsi="Cambria Math"/>
                      <w:sz w:val="28"/>
                      <w:szCs w:val="28"/>
                    </w:rPr>
                    <m:t>г</m:t>
                  </m:r>
                </m:sub>
              </m:sSub>
              <m:d>
                <m:dPr>
                  <m:ctrlPr>
                    <w:rPr>
                      <w:rFonts w:ascii="Cambria Math" w:hAnsi="Cambria Math"/>
                      <w:sz w:val="28"/>
                      <w:szCs w:val="28"/>
                      <w:lang w:val="en-US"/>
                    </w:rPr>
                  </m:ctrlPr>
                </m:dPr>
                <m:e>
                  <m:sSub>
                    <m:sSubPr>
                      <m:ctrlPr>
                        <w:rPr>
                          <w:rFonts w:ascii="Cambria Math" w:hAnsi="Cambria Math"/>
                          <w:sz w:val="28"/>
                          <w:szCs w:val="28"/>
                          <w:lang w:val="en-US"/>
                        </w:rPr>
                      </m:ctrlPr>
                    </m:sSubPr>
                    <m:e>
                      <m:r>
                        <m:rPr>
                          <m:sty m:val="p"/>
                        </m:rPr>
                        <w:rPr>
                          <w:rFonts w:ascii="Cambria Math" w:hAnsi="Cambria Math"/>
                          <w:sz w:val="28"/>
                          <w:szCs w:val="28"/>
                        </w:rPr>
                        <m:t>ω</m:t>
                      </m:r>
                    </m:e>
                    <m:sub>
                      <m:r>
                        <m:rPr>
                          <m:sty m:val="p"/>
                        </m:rPr>
                        <w:rPr>
                          <w:rFonts w:ascii="Cambria Math" w:hAnsi="Cambria Math"/>
                          <w:sz w:val="28"/>
                          <w:szCs w:val="28"/>
                        </w:rPr>
                        <m:t>2</m:t>
                      </m:r>
                    </m:sub>
                  </m:sSub>
                  <m:r>
                    <m:rPr>
                      <m:sty m:val="p"/>
                    </m:rPr>
                    <w:rPr>
                      <w:rFonts w:ascii="Cambria Math" w:hAnsi="Cambria Math"/>
                      <w:sz w:val="28"/>
                      <w:szCs w:val="28"/>
                    </w:rPr>
                    <m:t xml:space="preserve">+ </m:t>
                  </m:r>
                  <m:r>
                    <m:rPr>
                      <m:sty m:val="p"/>
                    </m:rPr>
                    <w:rPr>
                      <w:rFonts w:ascii="Cambria Math" w:hAnsi="Cambria Math"/>
                      <w:sz w:val="28"/>
                      <w:szCs w:val="28"/>
                      <w:lang w:val="en-US"/>
                    </w:rPr>
                    <m:t>i</m:t>
                  </m:r>
                </m:e>
              </m:d>
              <m:r>
                <m:rPr>
                  <m:sty m:val="p"/>
                </m:rPr>
                <w:rPr>
                  <w:rFonts w:ascii="Cambria Math" w:hAnsi="Cambria Math"/>
                  <w:sz w:val="28"/>
                  <w:szCs w:val="28"/>
                </w:rPr>
                <m:t xml:space="preserve">+ </m:t>
              </m:r>
              <m:sSub>
                <m:sSubPr>
                  <m:ctrlPr>
                    <w:rPr>
                      <w:rFonts w:ascii="Cambria Math" w:hAnsi="Cambria Math"/>
                      <w:sz w:val="28"/>
                      <w:szCs w:val="28"/>
                      <w:lang w:val="en-US"/>
                    </w:rPr>
                  </m:ctrlPr>
                </m:sSubPr>
                <m:e>
                  <m:r>
                    <m:rPr>
                      <m:sty m:val="p"/>
                    </m:rPr>
                    <w:rPr>
                      <w:rFonts w:ascii="Cambria Math" w:hAnsi="Cambria Math"/>
                      <w:sz w:val="28"/>
                      <w:szCs w:val="28"/>
                      <w:lang w:val="en-US"/>
                    </w:rPr>
                    <m:t>P</m:t>
                  </m:r>
                </m:e>
                <m:sub>
                  <m:r>
                    <m:rPr>
                      <m:sty m:val="p"/>
                    </m:rPr>
                    <w:rPr>
                      <w:rFonts w:ascii="Cambria Math" w:hAnsi="Cambria Math"/>
                      <w:sz w:val="28"/>
                      <w:szCs w:val="28"/>
                    </w:rPr>
                    <m:t>тр</m:t>
                  </m:r>
                </m:sub>
              </m:sSub>
              <m:r>
                <m:rPr>
                  <m:sty m:val="p"/>
                </m:rPr>
                <w:rPr>
                  <w:rFonts w:ascii="Cambria Math" w:hAnsi="Cambria Math"/>
                  <w:sz w:val="28"/>
                  <w:szCs w:val="28"/>
                </w:rPr>
                <m:t>(</m:t>
              </m:r>
              <m:sSub>
                <m:sSubPr>
                  <m:ctrlPr>
                    <w:rPr>
                      <w:rFonts w:ascii="Cambria Math" w:hAnsi="Cambria Math"/>
                      <w:sz w:val="28"/>
                      <w:szCs w:val="28"/>
                      <w:lang w:val="en-US"/>
                    </w:rPr>
                  </m:ctrlPr>
                </m:sSubPr>
                <m:e>
                  <m:r>
                    <m:rPr>
                      <m:sty m:val="p"/>
                    </m:rPr>
                    <w:rPr>
                      <w:rFonts w:ascii="Cambria Math" w:hAnsi="Cambria Math"/>
                      <w:sz w:val="28"/>
                      <w:szCs w:val="28"/>
                    </w:rPr>
                    <m:t>ω</m:t>
                  </m:r>
                </m:e>
                <m:sub>
                  <m:r>
                    <m:rPr>
                      <m:sty m:val="p"/>
                    </m:rPr>
                    <w:rPr>
                      <w:rFonts w:ascii="Cambria Math" w:hAnsi="Cambria Math"/>
                      <w:sz w:val="28"/>
                      <w:szCs w:val="28"/>
                      <w:lang w:val="en-US"/>
                    </w:rPr>
                    <m:t>i</m:t>
                  </m:r>
                </m:sub>
              </m:sSub>
              <m:r>
                <m:rPr>
                  <m:sty m:val="p"/>
                </m:rPr>
                <w:rPr>
                  <w:rFonts w:ascii="Cambria Math" w:hAnsi="Cambria Math"/>
                  <w:sz w:val="28"/>
                  <w:szCs w:val="28"/>
                </w:rPr>
                <m:t>+</m:t>
              </m:r>
              <m:r>
                <m:rPr>
                  <m:sty m:val="p"/>
                </m:rPr>
                <w:rPr>
                  <w:rFonts w:ascii="Cambria Math" w:hAnsi="Cambria Math"/>
                  <w:sz w:val="28"/>
                  <w:szCs w:val="28"/>
                  <w:lang w:val="en-US"/>
                </w:rPr>
                <m:t>i</m:t>
              </m:r>
              <m:r>
                <m:rPr>
                  <m:sty m:val="p"/>
                </m:rPr>
                <w:rPr>
                  <w:rFonts w:ascii="Cambria Math" w:hAnsi="Cambria Math"/>
                  <w:sz w:val="28"/>
                  <w:szCs w:val="28"/>
                </w:rPr>
                <m:t>)</m:t>
              </m:r>
            </m:oMath>
            <w:r w:rsidR="00610F72" w:rsidRPr="00610F72">
              <w:rPr>
                <w:sz w:val="28"/>
                <w:szCs w:val="28"/>
              </w:rPr>
              <w:t>,</w:t>
            </w:r>
          </w:p>
        </w:tc>
        <w:tc>
          <w:tcPr>
            <w:tcW w:w="464" w:type="dxa"/>
            <w:vAlign w:val="center"/>
          </w:tcPr>
          <w:p w:rsidR="00610F72" w:rsidRPr="00610F72" w:rsidRDefault="00610F72" w:rsidP="00610F72">
            <w:pPr>
              <w:pStyle w:val="120"/>
              <w:shd w:val="clear" w:color="auto" w:fill="auto"/>
              <w:spacing w:before="0" w:line="240" w:lineRule="auto"/>
              <w:ind w:firstLine="0"/>
              <w:jc w:val="center"/>
              <w:rPr>
                <w:sz w:val="28"/>
                <w:szCs w:val="28"/>
              </w:rPr>
            </w:pPr>
            <w:r w:rsidRPr="00610F72">
              <w:rPr>
                <w:sz w:val="28"/>
                <w:szCs w:val="28"/>
              </w:rPr>
              <w:t>(2.22)</w:t>
            </w:r>
          </w:p>
        </w:tc>
      </w:tr>
    </w:tbl>
    <w:p w:rsidR="00610F72" w:rsidRPr="00C90548" w:rsidRDefault="00610F72" w:rsidP="00610F72">
      <w:pPr>
        <w:pStyle w:val="120"/>
        <w:shd w:val="clear" w:color="auto" w:fill="auto"/>
        <w:spacing w:before="0" w:line="240" w:lineRule="auto"/>
        <w:ind w:right="60" w:firstLine="0"/>
        <w:rPr>
          <w:sz w:val="28"/>
          <w:szCs w:val="28"/>
        </w:rPr>
      </w:pPr>
    </w:p>
    <w:p w:rsidR="009C3CF4" w:rsidRPr="00C90548" w:rsidRDefault="000A3037" w:rsidP="00EF3846">
      <w:pPr>
        <w:pStyle w:val="120"/>
        <w:shd w:val="clear" w:color="auto" w:fill="auto"/>
        <w:spacing w:before="0" w:line="240" w:lineRule="auto"/>
        <w:ind w:firstLine="0"/>
        <w:jc w:val="left"/>
        <w:rPr>
          <w:sz w:val="28"/>
          <w:szCs w:val="28"/>
        </w:rPr>
      </w:pPr>
      <w:r>
        <w:rPr>
          <w:sz w:val="28"/>
          <w:szCs w:val="28"/>
        </w:rPr>
        <w:t>г</w:t>
      </w:r>
      <w:r w:rsidR="009C3CF4">
        <w:rPr>
          <w:sz w:val="28"/>
          <w:szCs w:val="28"/>
        </w:rPr>
        <w:t>де</w:t>
      </w:r>
      <w:r>
        <w:rPr>
          <w:sz w:val="28"/>
          <w:szCs w:val="28"/>
        </w:rPr>
        <w:t>:</w:t>
      </w:r>
      <w:r w:rsidR="009C3CF4">
        <w:rPr>
          <w:sz w:val="28"/>
          <w:szCs w:val="28"/>
        </w:rPr>
        <w:t xml:space="preserve"> </w:t>
      </w:r>
      <m:oMath>
        <m:sSub>
          <m:sSubPr>
            <m:ctrlPr>
              <w:rPr>
                <w:rFonts w:ascii="Cambria Math" w:hAnsi="Cambria Math"/>
                <w:sz w:val="28"/>
                <w:szCs w:val="28"/>
                <w:lang w:val="en-US"/>
              </w:rPr>
            </m:ctrlPr>
          </m:sSubPr>
          <m:e>
            <m:r>
              <m:rPr>
                <m:sty m:val="p"/>
              </m:rPr>
              <w:rPr>
                <w:rFonts w:ascii="Cambria Math" w:hAnsi="Cambria Math"/>
                <w:sz w:val="28"/>
                <w:szCs w:val="28"/>
              </w:rPr>
              <m:t>ω</m:t>
            </m:r>
          </m:e>
          <m:sub>
            <m:r>
              <m:rPr>
                <m:sty m:val="p"/>
              </m:rPr>
              <w:rPr>
                <w:rFonts w:ascii="Cambria Math" w:hAnsi="Cambria Math"/>
                <w:sz w:val="28"/>
                <w:szCs w:val="28"/>
              </w:rPr>
              <m:t>2</m:t>
            </m:r>
          </m:sub>
        </m:sSub>
        <m:r>
          <m:rPr>
            <m:sty m:val="p"/>
          </m:rPr>
          <w:rPr>
            <w:rFonts w:ascii="Cambria Math" w:hAnsi="Cambria Math"/>
            <w:sz w:val="28"/>
            <w:szCs w:val="28"/>
          </w:rPr>
          <m:t xml:space="preserve">- </m:t>
        </m:r>
      </m:oMath>
      <w:r w:rsidR="009C3CF4">
        <w:rPr>
          <w:sz w:val="28"/>
          <w:szCs w:val="28"/>
        </w:rPr>
        <w:t xml:space="preserve"> основное удельное со</w:t>
      </w:r>
      <w:r w:rsidR="00B05661">
        <w:rPr>
          <w:sz w:val="28"/>
          <w:szCs w:val="28"/>
        </w:rPr>
        <w:t xml:space="preserve">противление движению прицепов </w:t>
      </w:r>
      <w:r w:rsidR="009C3CF4">
        <w:rPr>
          <w:sz w:val="28"/>
          <w:szCs w:val="28"/>
        </w:rPr>
        <w:t xml:space="preserve">равно – 0,05; </w:t>
      </w:r>
      <w:r w:rsidR="009C3CF4">
        <w:rPr>
          <w:sz w:val="28"/>
          <w:szCs w:val="28"/>
          <w:lang w:val="en-US"/>
        </w:rPr>
        <w:t>n</w:t>
      </w:r>
      <w:r w:rsidR="009C3CF4">
        <w:rPr>
          <w:sz w:val="28"/>
          <w:szCs w:val="28"/>
        </w:rPr>
        <w:t xml:space="preserve"> – </w:t>
      </w:r>
      <w:r w:rsidR="009C3CF4" w:rsidRPr="00C90548">
        <w:rPr>
          <w:sz w:val="28"/>
          <w:szCs w:val="28"/>
        </w:rPr>
        <w:t>количество прицепов;</w:t>
      </w:r>
      <w:r w:rsidR="009C3CF4">
        <w:rPr>
          <w:sz w:val="28"/>
          <w:szCs w:val="28"/>
        </w:rPr>
        <w:t xml:space="preserve"> </w:t>
      </w:r>
      <w:r w:rsidR="009C3CF4" w:rsidRPr="00E85DFC">
        <w:rPr>
          <w:rStyle w:val="afb"/>
          <w:rFonts w:eastAsia="Calibri"/>
          <w:i w:val="0"/>
          <w:sz w:val="28"/>
          <w:szCs w:val="28"/>
          <w:lang w:val="en-US"/>
        </w:rPr>
        <w:t>i</w:t>
      </w:r>
      <w:r w:rsidR="009C3CF4">
        <w:rPr>
          <w:sz w:val="28"/>
          <w:szCs w:val="28"/>
        </w:rPr>
        <w:t xml:space="preserve"> – </w:t>
      </w:r>
      <w:r w:rsidR="009C3CF4" w:rsidRPr="00E85DFC">
        <w:rPr>
          <w:sz w:val="28"/>
          <w:szCs w:val="28"/>
        </w:rPr>
        <w:t>дополнительное</w:t>
      </w:r>
      <w:r w:rsidR="009C3CF4" w:rsidRPr="00C90548">
        <w:rPr>
          <w:sz w:val="28"/>
          <w:szCs w:val="28"/>
        </w:rPr>
        <w:t xml:space="preserve"> сопротивление при подъеме. Из первой формулы значение </w:t>
      </w:r>
      <w:r w:rsidR="009C3CF4" w:rsidRPr="00C90548">
        <w:rPr>
          <w:sz w:val="28"/>
          <w:szCs w:val="28"/>
          <w:lang w:val="en-US"/>
        </w:rPr>
        <w:t>F</w:t>
      </w:r>
      <w:r w:rsidR="009C3CF4">
        <w:rPr>
          <w:sz w:val="28"/>
          <w:szCs w:val="28"/>
          <w:vertAlign w:val="subscript"/>
        </w:rPr>
        <w:t xml:space="preserve">г </w:t>
      </w:r>
      <w:r w:rsidR="009C3CF4" w:rsidRPr="00C90548">
        <w:rPr>
          <w:sz w:val="28"/>
          <w:szCs w:val="28"/>
        </w:rPr>
        <w:t xml:space="preserve"> подставляем во вторую</w:t>
      </w:r>
      <w:r w:rsidR="009C3CF4">
        <w:rPr>
          <w:sz w:val="28"/>
          <w:szCs w:val="28"/>
        </w:rPr>
        <w:t xml:space="preserve"> получим:</w:t>
      </w:r>
    </w:p>
    <w:p w:rsidR="009C3CF4" w:rsidRDefault="009C3CF4" w:rsidP="00EF3846">
      <w:pPr>
        <w:spacing w:after="0" w:line="240" w:lineRule="auto"/>
        <w:rPr>
          <w:szCs w:val="28"/>
        </w:rPr>
      </w:pPr>
    </w:p>
    <w:tbl>
      <w:tblPr>
        <w:tblStyle w:val="a8"/>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8961"/>
        <w:gridCol w:w="893"/>
      </w:tblGrid>
      <w:tr w:rsidR="000A3037" w:rsidRPr="000A3037" w:rsidTr="000A3037">
        <w:tc>
          <w:tcPr>
            <w:tcW w:w="9360" w:type="dxa"/>
          </w:tcPr>
          <w:p w:rsidR="000A3037" w:rsidRPr="000A3037" w:rsidRDefault="00AD1A2E" w:rsidP="000A3037">
            <w:pPr>
              <w:spacing w:after="0"/>
              <w:jc w:val="center"/>
              <w:rPr>
                <w:szCs w:val="28"/>
              </w:rPr>
            </w:pPr>
            <m:oMath>
              <m:sSub>
                <m:sSubPr>
                  <m:ctrlPr>
                    <w:rPr>
                      <w:rFonts w:ascii="Cambria Math" w:hAnsi="Cambria Math"/>
                      <w:szCs w:val="28"/>
                    </w:rPr>
                  </m:ctrlPr>
                </m:sSubPr>
                <m:e>
                  <m:r>
                    <m:rPr>
                      <m:sty m:val="p"/>
                    </m:rPr>
                    <w:rPr>
                      <w:rFonts w:ascii="Cambria Math" w:hAnsi="Cambria Math"/>
                      <w:szCs w:val="28"/>
                      <w:lang w:val="en-US"/>
                    </w:rPr>
                    <m:t>F</m:t>
                  </m:r>
                </m:e>
                <m:sub>
                  <m:r>
                    <m:rPr>
                      <m:sty m:val="p"/>
                    </m:rPr>
                    <w:rPr>
                      <w:rFonts w:ascii="Cambria Math" w:hAnsi="Cambria Math"/>
                      <w:szCs w:val="28"/>
                    </w:rPr>
                    <m:t>кр</m:t>
                  </m:r>
                </m:sub>
              </m:sSub>
              <m:r>
                <m:rPr>
                  <m:sty m:val="p"/>
                </m:rPr>
                <w:rPr>
                  <w:rFonts w:ascii="Cambria Math" w:hAnsi="Cambria Math"/>
                  <w:szCs w:val="28"/>
                </w:rPr>
                <m:t xml:space="preserve">+  </m:t>
              </m:r>
              <m:sSub>
                <m:sSubPr>
                  <m:ctrlPr>
                    <w:rPr>
                      <w:rFonts w:ascii="Cambria Math" w:hAnsi="Cambria Math"/>
                      <w:szCs w:val="28"/>
                      <w:lang w:val="en-US"/>
                    </w:rPr>
                  </m:ctrlPr>
                </m:sSubPr>
                <m:e>
                  <m:r>
                    <m:rPr>
                      <m:sty m:val="p"/>
                    </m:rPr>
                    <w:rPr>
                      <w:rFonts w:ascii="Cambria Math" w:hAnsi="Cambria Math"/>
                      <w:szCs w:val="28"/>
                    </w:rPr>
                    <m:t>ω</m:t>
                  </m:r>
                </m:e>
                <m:sub>
                  <m:r>
                    <m:rPr>
                      <m:sty m:val="p"/>
                    </m:rPr>
                    <w:rPr>
                      <w:rFonts w:ascii="Cambria Math" w:hAnsi="Cambria Math"/>
                      <w:szCs w:val="28"/>
                      <w:lang w:val="en-US"/>
                    </w:rPr>
                    <m:t>i</m:t>
                  </m:r>
                </m:sub>
              </m:sSub>
              <m:sSub>
                <m:sSubPr>
                  <m:ctrlPr>
                    <w:rPr>
                      <w:rFonts w:ascii="Cambria Math" w:hAnsi="Cambria Math"/>
                      <w:szCs w:val="28"/>
                      <w:lang w:val="en-US"/>
                    </w:rPr>
                  </m:ctrlPr>
                </m:sSubPr>
                <m:e>
                  <m:r>
                    <m:rPr>
                      <m:sty m:val="p"/>
                    </m:rPr>
                    <w:rPr>
                      <w:rFonts w:ascii="Cambria Math" w:hAnsi="Cambria Math"/>
                      <w:szCs w:val="28"/>
                      <w:lang w:val="en-US"/>
                    </w:rPr>
                    <m:t>P</m:t>
                  </m:r>
                </m:e>
                <m:sub>
                  <m:r>
                    <m:rPr>
                      <m:sty m:val="p"/>
                    </m:rPr>
                    <w:rPr>
                      <w:rFonts w:ascii="Cambria Math" w:hAnsi="Cambria Math"/>
                      <w:szCs w:val="28"/>
                    </w:rPr>
                    <m:t>тр</m:t>
                  </m:r>
                </m:sub>
              </m:sSub>
              <m:r>
                <m:rPr>
                  <m:sty m:val="p"/>
                </m:rPr>
                <w:rPr>
                  <w:rFonts w:ascii="Cambria Math" w:hAnsi="Cambria Math"/>
                  <w:szCs w:val="28"/>
                </w:rPr>
                <m:t xml:space="preserve">= </m:t>
              </m:r>
              <m:r>
                <m:rPr>
                  <m:sty m:val="p"/>
                </m:rPr>
                <w:rPr>
                  <w:rFonts w:ascii="Cambria Math" w:hAnsi="Cambria Math"/>
                  <w:szCs w:val="28"/>
                  <w:lang w:val="en-US"/>
                </w:rPr>
                <m:t>n</m:t>
              </m:r>
              <m:sSub>
                <m:sSubPr>
                  <m:ctrlPr>
                    <w:rPr>
                      <w:rFonts w:ascii="Cambria Math" w:eastAsia="Times New Roman" w:hAnsi="Cambria Math"/>
                      <w:szCs w:val="28"/>
                      <w:lang w:val="en-US"/>
                    </w:rPr>
                  </m:ctrlPr>
                </m:sSubPr>
                <m:e>
                  <m:r>
                    <m:rPr>
                      <m:sty m:val="p"/>
                    </m:rPr>
                    <w:rPr>
                      <w:rFonts w:ascii="Cambria Math" w:hAnsi="Cambria Math"/>
                      <w:szCs w:val="28"/>
                      <w:lang w:val="en-US"/>
                    </w:rPr>
                    <m:t>Q</m:t>
                  </m:r>
                </m:e>
                <m:sub>
                  <m:r>
                    <w:rPr>
                      <w:rFonts w:ascii="Cambria Math" w:hAnsi="Cambria Math"/>
                      <w:szCs w:val="28"/>
                    </w:rPr>
                    <m:t>г</m:t>
                  </m:r>
                </m:sub>
              </m:sSub>
              <m:d>
                <m:dPr>
                  <m:ctrlPr>
                    <w:rPr>
                      <w:rFonts w:ascii="Cambria Math" w:hAnsi="Cambria Math"/>
                      <w:szCs w:val="28"/>
                      <w:lang w:val="en-US"/>
                    </w:rPr>
                  </m:ctrlPr>
                </m:dPr>
                <m:e>
                  <m:sSub>
                    <m:sSubPr>
                      <m:ctrlPr>
                        <w:rPr>
                          <w:rFonts w:ascii="Cambria Math" w:eastAsia="Times New Roman" w:hAnsi="Cambria Math"/>
                          <w:szCs w:val="28"/>
                          <w:lang w:val="en-US"/>
                        </w:rPr>
                      </m:ctrlPr>
                    </m:sSubPr>
                    <m:e>
                      <m:r>
                        <m:rPr>
                          <m:sty m:val="p"/>
                        </m:rPr>
                        <w:rPr>
                          <w:rFonts w:ascii="Cambria Math" w:hAnsi="Cambria Math"/>
                          <w:szCs w:val="28"/>
                        </w:rPr>
                        <m:t>ω</m:t>
                      </m:r>
                    </m:e>
                    <m:sub>
                      <m:r>
                        <m:rPr>
                          <m:sty m:val="p"/>
                        </m:rPr>
                        <w:rPr>
                          <w:rFonts w:ascii="Cambria Math" w:hAnsi="Cambria Math"/>
                          <w:szCs w:val="28"/>
                        </w:rPr>
                        <m:t>2</m:t>
                      </m:r>
                    </m:sub>
                  </m:sSub>
                  <m:r>
                    <m:rPr>
                      <m:sty m:val="p"/>
                    </m:rPr>
                    <w:rPr>
                      <w:rFonts w:ascii="Cambria Math" w:hAnsi="Cambria Math"/>
                      <w:szCs w:val="28"/>
                    </w:rPr>
                    <m:t xml:space="preserve">+ </m:t>
                  </m:r>
                  <m:r>
                    <m:rPr>
                      <m:sty m:val="p"/>
                    </m:rPr>
                    <w:rPr>
                      <w:rFonts w:ascii="Cambria Math" w:hAnsi="Cambria Math"/>
                      <w:szCs w:val="28"/>
                      <w:lang w:val="en-US"/>
                    </w:rPr>
                    <m:t>i</m:t>
                  </m:r>
                </m:e>
              </m:d>
              <m:r>
                <m:rPr>
                  <m:sty m:val="p"/>
                </m:rPr>
                <w:rPr>
                  <w:rFonts w:ascii="Cambria Math" w:hAnsi="Cambria Math"/>
                  <w:szCs w:val="28"/>
                </w:rPr>
                <m:t xml:space="preserve">+ </m:t>
              </m:r>
              <m:sSub>
                <m:sSubPr>
                  <m:ctrlPr>
                    <w:rPr>
                      <w:rFonts w:ascii="Cambria Math" w:eastAsia="Times New Roman" w:hAnsi="Cambria Math"/>
                      <w:szCs w:val="28"/>
                      <w:lang w:val="en-US"/>
                    </w:rPr>
                  </m:ctrlPr>
                </m:sSubPr>
                <m:e>
                  <m:r>
                    <m:rPr>
                      <m:sty m:val="p"/>
                    </m:rPr>
                    <w:rPr>
                      <w:rFonts w:ascii="Cambria Math" w:hAnsi="Cambria Math"/>
                      <w:szCs w:val="28"/>
                      <w:lang w:val="en-US"/>
                    </w:rPr>
                    <m:t>P</m:t>
                  </m:r>
                </m:e>
                <m:sub>
                  <m:r>
                    <m:rPr>
                      <m:sty m:val="p"/>
                    </m:rPr>
                    <w:rPr>
                      <w:rFonts w:ascii="Cambria Math" w:hAnsi="Cambria Math"/>
                      <w:szCs w:val="28"/>
                    </w:rPr>
                    <m:t>тр</m:t>
                  </m:r>
                </m:sub>
              </m:sSub>
              <m:d>
                <m:dPr>
                  <m:ctrlPr>
                    <w:rPr>
                      <w:rFonts w:ascii="Cambria Math" w:hAnsi="Cambria Math"/>
                      <w:szCs w:val="28"/>
                      <w:lang w:val="en-US"/>
                    </w:rPr>
                  </m:ctrlPr>
                </m:dPr>
                <m:e>
                  <m:sSub>
                    <m:sSubPr>
                      <m:ctrlPr>
                        <w:rPr>
                          <w:rFonts w:ascii="Cambria Math" w:eastAsia="Times New Roman" w:hAnsi="Cambria Math"/>
                          <w:szCs w:val="28"/>
                          <w:lang w:val="en-US"/>
                        </w:rPr>
                      </m:ctrlPr>
                    </m:sSubPr>
                    <m:e>
                      <m:r>
                        <m:rPr>
                          <m:sty m:val="p"/>
                        </m:rPr>
                        <w:rPr>
                          <w:rFonts w:ascii="Cambria Math" w:hAnsi="Cambria Math"/>
                          <w:szCs w:val="28"/>
                        </w:rPr>
                        <m:t>ω</m:t>
                      </m:r>
                    </m:e>
                    <m:sub>
                      <m:r>
                        <m:rPr>
                          <m:sty m:val="p"/>
                        </m:rPr>
                        <w:rPr>
                          <w:rFonts w:ascii="Cambria Math" w:hAnsi="Cambria Math"/>
                          <w:szCs w:val="28"/>
                          <w:lang w:val="en-US"/>
                        </w:rPr>
                        <m:t>i</m:t>
                      </m:r>
                    </m:sub>
                  </m:sSub>
                  <m:r>
                    <m:rPr>
                      <m:sty m:val="p"/>
                    </m:rPr>
                    <w:rPr>
                      <w:rFonts w:ascii="Cambria Math" w:hAnsi="Cambria Math"/>
                      <w:szCs w:val="28"/>
                    </w:rPr>
                    <m:t>+</m:t>
                  </m:r>
                  <m:r>
                    <m:rPr>
                      <m:sty m:val="p"/>
                    </m:rPr>
                    <w:rPr>
                      <w:rFonts w:ascii="Cambria Math" w:hAnsi="Cambria Math"/>
                      <w:szCs w:val="28"/>
                      <w:lang w:val="en-US"/>
                    </w:rPr>
                    <m:t>i</m:t>
                  </m:r>
                </m:e>
              </m:d>
            </m:oMath>
            <w:r w:rsidR="000A3037">
              <w:rPr>
                <w:szCs w:val="28"/>
              </w:rPr>
              <w:t>,</w:t>
            </w:r>
          </w:p>
        </w:tc>
        <w:tc>
          <w:tcPr>
            <w:tcW w:w="494" w:type="dxa"/>
          </w:tcPr>
          <w:p w:rsidR="000A3037" w:rsidRPr="000A3037" w:rsidRDefault="000A3037" w:rsidP="000A3037">
            <w:pPr>
              <w:spacing w:after="0"/>
              <w:jc w:val="center"/>
              <w:rPr>
                <w:szCs w:val="28"/>
              </w:rPr>
            </w:pPr>
            <w:r w:rsidRPr="000A3037">
              <w:rPr>
                <w:szCs w:val="28"/>
              </w:rPr>
              <w:t>(2.23)</w:t>
            </w:r>
          </w:p>
        </w:tc>
      </w:tr>
    </w:tbl>
    <w:p w:rsidR="009C3CF4" w:rsidRDefault="009C3CF4" w:rsidP="00EF3846">
      <w:pPr>
        <w:spacing w:after="0" w:line="240" w:lineRule="auto"/>
        <w:jc w:val="center"/>
        <w:rPr>
          <w:szCs w:val="28"/>
        </w:rPr>
      </w:pPr>
    </w:p>
    <w:p w:rsidR="009C3CF4" w:rsidRDefault="000A3037" w:rsidP="00EF3846">
      <w:pPr>
        <w:spacing w:after="0" w:line="240" w:lineRule="auto"/>
        <w:rPr>
          <w:szCs w:val="28"/>
        </w:rPr>
      </w:pPr>
      <w:r>
        <w:rPr>
          <w:szCs w:val="28"/>
        </w:rPr>
        <w:t>т</w:t>
      </w:r>
      <w:r w:rsidR="009C3CF4">
        <w:rPr>
          <w:szCs w:val="28"/>
        </w:rPr>
        <w:t xml:space="preserve">огда определяем дополнительное сопротивление при подъеме и соответственно уклон. </w:t>
      </w:r>
    </w:p>
    <w:p w:rsidR="000A3037" w:rsidRDefault="000A3037" w:rsidP="000A3037">
      <w:pPr>
        <w:spacing w:after="0" w:line="240" w:lineRule="auto"/>
        <w:rPr>
          <w:szCs w:val="28"/>
        </w:rPr>
      </w:pPr>
    </w:p>
    <w:tbl>
      <w:tblPr>
        <w:tblStyle w:val="a8"/>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8961"/>
        <w:gridCol w:w="893"/>
      </w:tblGrid>
      <w:tr w:rsidR="000A3037" w:rsidRPr="000A3037" w:rsidTr="000A3037">
        <w:tc>
          <w:tcPr>
            <w:tcW w:w="9195" w:type="dxa"/>
            <w:vAlign w:val="center"/>
          </w:tcPr>
          <w:p w:rsidR="000A3037" w:rsidRPr="000A3037" w:rsidRDefault="000A3037" w:rsidP="000A3037">
            <w:pPr>
              <w:spacing w:after="0"/>
              <w:jc w:val="center"/>
              <w:rPr>
                <w:szCs w:val="28"/>
              </w:rPr>
            </w:pPr>
            <m:oMath>
              <m:r>
                <m:rPr>
                  <m:sty m:val="p"/>
                </m:rPr>
                <w:rPr>
                  <w:rFonts w:ascii="Cambria Math" w:hAnsi="Cambria Math"/>
                  <w:szCs w:val="28"/>
                </w:rPr>
                <m:t xml:space="preserve">i= </m:t>
              </m:r>
              <m:f>
                <m:fPr>
                  <m:ctrlPr>
                    <w:rPr>
                      <w:rFonts w:ascii="Cambria Math" w:eastAsia="Arial Unicode MS" w:hAnsi="Cambria Math"/>
                      <w:color w:val="000000"/>
                      <w:szCs w:val="28"/>
                    </w:rPr>
                  </m:ctrlPr>
                </m:fPr>
                <m:num>
                  <m:sSub>
                    <m:sSubPr>
                      <m:ctrlPr>
                        <w:rPr>
                          <w:rFonts w:ascii="Cambria Math" w:eastAsia="Arial Unicode MS" w:hAnsi="Cambria Math"/>
                          <w:color w:val="000000"/>
                          <w:szCs w:val="28"/>
                        </w:rPr>
                      </m:ctrlPr>
                    </m:sSubPr>
                    <m:e>
                      <m:r>
                        <m:rPr>
                          <m:sty m:val="p"/>
                        </m:rPr>
                        <w:rPr>
                          <w:rFonts w:ascii="Cambria Math" w:hAnsi="Cambria Math"/>
                          <w:szCs w:val="28"/>
                        </w:rPr>
                        <m:t>F</m:t>
                      </m:r>
                    </m:e>
                    <m:sub>
                      <m:r>
                        <m:rPr>
                          <m:sty m:val="p"/>
                        </m:rPr>
                        <w:rPr>
                          <w:rFonts w:ascii="Cambria Math" w:hAnsi="Cambria Math"/>
                          <w:szCs w:val="28"/>
                        </w:rPr>
                        <m:t>кр</m:t>
                      </m:r>
                    </m:sub>
                  </m:sSub>
                  <m:r>
                    <m:rPr>
                      <m:sty m:val="p"/>
                    </m:rPr>
                    <w:rPr>
                      <w:rFonts w:ascii="Cambria Math" w:hAnsi="Cambria Math"/>
                      <w:szCs w:val="28"/>
                    </w:rPr>
                    <m:t>- n</m:t>
                  </m:r>
                  <m:sSub>
                    <m:sSubPr>
                      <m:ctrlPr>
                        <w:rPr>
                          <w:rFonts w:ascii="Cambria Math" w:eastAsia="Arial Unicode MS" w:hAnsi="Cambria Math"/>
                          <w:color w:val="000000"/>
                          <w:szCs w:val="28"/>
                        </w:rPr>
                      </m:ctrlPr>
                    </m:sSubPr>
                    <m:e>
                      <m:r>
                        <m:rPr>
                          <m:sty m:val="p"/>
                        </m:rPr>
                        <w:rPr>
                          <w:rFonts w:ascii="Cambria Math" w:hAnsi="Cambria Math"/>
                          <w:szCs w:val="28"/>
                        </w:rPr>
                        <m:t>Q</m:t>
                      </m:r>
                    </m:e>
                    <m:sub>
                      <m:r>
                        <m:rPr>
                          <m:sty m:val="p"/>
                        </m:rPr>
                        <w:rPr>
                          <w:rFonts w:ascii="Cambria Math" w:hAnsi="Cambria Math"/>
                          <w:szCs w:val="28"/>
                        </w:rPr>
                        <m:t>г</m:t>
                      </m:r>
                    </m:sub>
                  </m:sSub>
                  <m:sSub>
                    <m:sSubPr>
                      <m:ctrlPr>
                        <w:rPr>
                          <w:rFonts w:ascii="Cambria Math" w:eastAsia="Arial Unicode MS" w:hAnsi="Cambria Math"/>
                          <w:color w:val="000000"/>
                          <w:szCs w:val="28"/>
                        </w:rPr>
                      </m:ctrlPr>
                    </m:sSubPr>
                    <m:e>
                      <m:r>
                        <m:rPr>
                          <m:sty m:val="p"/>
                        </m:rPr>
                        <w:rPr>
                          <w:rFonts w:ascii="Cambria Math" w:hAnsi="Cambria Math"/>
                          <w:szCs w:val="28"/>
                        </w:rPr>
                        <m:t>ω</m:t>
                      </m:r>
                    </m:e>
                    <m:sub>
                      <m:r>
                        <m:rPr>
                          <m:sty m:val="p"/>
                        </m:rPr>
                        <w:rPr>
                          <w:rFonts w:ascii="Cambria Math" w:hAnsi="Cambria Math"/>
                          <w:szCs w:val="28"/>
                        </w:rPr>
                        <m:t>2</m:t>
                      </m:r>
                    </m:sub>
                  </m:sSub>
                </m:num>
                <m:den>
                  <m:r>
                    <m:rPr>
                      <m:sty m:val="p"/>
                    </m:rPr>
                    <w:rPr>
                      <w:rFonts w:ascii="Cambria Math" w:hAnsi="Cambria Math"/>
                      <w:szCs w:val="28"/>
                    </w:rPr>
                    <m:t>n</m:t>
                  </m:r>
                  <m:sSub>
                    <m:sSubPr>
                      <m:ctrlPr>
                        <w:rPr>
                          <w:rFonts w:ascii="Cambria Math" w:eastAsia="Arial Unicode MS" w:hAnsi="Cambria Math"/>
                          <w:color w:val="000000"/>
                          <w:szCs w:val="28"/>
                        </w:rPr>
                      </m:ctrlPr>
                    </m:sSubPr>
                    <m:e>
                      <m:r>
                        <m:rPr>
                          <m:sty m:val="p"/>
                        </m:rPr>
                        <w:rPr>
                          <w:rFonts w:ascii="Cambria Math" w:hAnsi="Cambria Math"/>
                          <w:szCs w:val="28"/>
                        </w:rPr>
                        <m:t>Q</m:t>
                      </m:r>
                    </m:e>
                    <m:sub>
                      <m:r>
                        <m:rPr>
                          <m:sty m:val="p"/>
                        </m:rPr>
                        <w:rPr>
                          <w:rFonts w:ascii="Cambria Math" w:hAnsi="Cambria Math"/>
                          <w:szCs w:val="28"/>
                        </w:rPr>
                        <m:t>г</m:t>
                      </m:r>
                    </m:sub>
                  </m:sSub>
                  <m:r>
                    <m:rPr>
                      <m:sty m:val="p"/>
                    </m:rPr>
                    <w:rPr>
                      <w:rFonts w:ascii="Cambria Math" w:hAnsi="Cambria Math"/>
                      <w:szCs w:val="28"/>
                    </w:rPr>
                    <m:t xml:space="preserve">+ </m:t>
                  </m:r>
                  <m:sSub>
                    <m:sSubPr>
                      <m:ctrlPr>
                        <w:rPr>
                          <w:rFonts w:ascii="Cambria Math" w:eastAsia="Arial Unicode MS" w:hAnsi="Cambria Math"/>
                          <w:color w:val="000000"/>
                          <w:szCs w:val="28"/>
                        </w:rPr>
                      </m:ctrlPr>
                    </m:sSubPr>
                    <m:e>
                      <m:r>
                        <m:rPr>
                          <m:sty m:val="p"/>
                        </m:rPr>
                        <w:rPr>
                          <w:rFonts w:ascii="Cambria Math" w:hAnsi="Cambria Math"/>
                          <w:szCs w:val="28"/>
                        </w:rPr>
                        <m:t>Р</m:t>
                      </m:r>
                    </m:e>
                    <m:sub>
                      <m:r>
                        <m:rPr>
                          <m:sty m:val="p"/>
                        </m:rPr>
                        <w:rPr>
                          <w:rFonts w:ascii="Cambria Math" w:hAnsi="Cambria Math"/>
                          <w:szCs w:val="28"/>
                        </w:rPr>
                        <m:t>тр</m:t>
                      </m:r>
                    </m:sub>
                  </m:sSub>
                </m:den>
              </m:f>
            </m:oMath>
            <w:r w:rsidRPr="000A3037">
              <w:rPr>
                <w:szCs w:val="28"/>
              </w:rPr>
              <w:t>,</w:t>
            </w:r>
          </w:p>
        </w:tc>
        <w:tc>
          <w:tcPr>
            <w:tcW w:w="659" w:type="dxa"/>
            <w:vAlign w:val="center"/>
          </w:tcPr>
          <w:p w:rsidR="000A3037" w:rsidRPr="000A3037" w:rsidRDefault="000A3037" w:rsidP="000A3037">
            <w:pPr>
              <w:spacing w:after="0"/>
              <w:jc w:val="center"/>
              <w:rPr>
                <w:szCs w:val="28"/>
              </w:rPr>
            </w:pPr>
            <w:r w:rsidRPr="000A3037">
              <w:rPr>
                <w:szCs w:val="28"/>
              </w:rPr>
              <w:t>(2.24)</w:t>
            </w:r>
          </w:p>
        </w:tc>
      </w:tr>
    </w:tbl>
    <w:p w:rsidR="008B7618" w:rsidRDefault="008B7618" w:rsidP="00EF3846">
      <w:pPr>
        <w:spacing w:after="0" w:line="240" w:lineRule="auto"/>
        <w:jc w:val="center"/>
        <w:rPr>
          <w:szCs w:val="28"/>
        </w:rPr>
      </w:pPr>
    </w:p>
    <w:p w:rsidR="009C3CF4" w:rsidRDefault="008B7618" w:rsidP="000A4144">
      <w:pPr>
        <w:spacing w:after="0" w:line="240" w:lineRule="auto"/>
        <w:jc w:val="center"/>
        <w:rPr>
          <w:szCs w:val="28"/>
        </w:rPr>
      </w:pPr>
      <m:oMath>
        <m:r>
          <m:rPr>
            <m:sty m:val="p"/>
          </m:rPr>
          <w:rPr>
            <w:rFonts w:ascii="Cambria Math" w:hAnsi="Cambria Math"/>
            <w:szCs w:val="28"/>
          </w:rPr>
          <m:t>i=</m:t>
        </m:r>
      </m:oMath>
      <w:r>
        <w:rPr>
          <w:szCs w:val="28"/>
        </w:rPr>
        <w:t xml:space="preserve">  (8,04 –</w:t>
      </w:r>
      <w:r w:rsidR="00B16D76">
        <w:rPr>
          <w:szCs w:val="28"/>
        </w:rPr>
        <w:t xml:space="preserve"> 2</w:t>
      </w:r>
      <w:r w:rsidR="00B16D76" w:rsidRPr="004D4266">
        <w:rPr>
          <w:sz w:val="24"/>
          <w:szCs w:val="24"/>
          <w:lang w:eastAsia="ko-KR"/>
        </w:rPr>
        <w:t>×</w:t>
      </w:r>
      <w:r w:rsidR="00B16D76">
        <w:rPr>
          <w:szCs w:val="28"/>
        </w:rPr>
        <w:t>5,44</w:t>
      </w:r>
      <w:r w:rsidR="00B16D76" w:rsidRPr="004D4266">
        <w:rPr>
          <w:sz w:val="24"/>
          <w:szCs w:val="24"/>
          <w:lang w:eastAsia="ko-KR"/>
        </w:rPr>
        <w:t>×</w:t>
      </w:r>
      <w:r>
        <w:rPr>
          <w:szCs w:val="28"/>
        </w:rPr>
        <w:t>0,05)</w:t>
      </w:r>
      <w:r w:rsidR="00B16D76">
        <w:rPr>
          <w:szCs w:val="28"/>
        </w:rPr>
        <w:t xml:space="preserve"> / (2</w:t>
      </w:r>
      <w:r w:rsidR="00B16D76" w:rsidRPr="004D4266">
        <w:rPr>
          <w:sz w:val="24"/>
          <w:szCs w:val="24"/>
          <w:lang w:eastAsia="ko-KR"/>
        </w:rPr>
        <w:t>×</w:t>
      </w:r>
      <w:r>
        <w:rPr>
          <w:szCs w:val="28"/>
        </w:rPr>
        <w:t>5,44 + 11,28) =</w:t>
      </w:r>
      <w:r w:rsidR="009C3CF4">
        <w:rPr>
          <w:szCs w:val="28"/>
        </w:rPr>
        <w:t xml:space="preserve"> 0,33 или </w:t>
      </w:r>
      <w:r w:rsidR="009C3CF4">
        <w:rPr>
          <w:szCs w:val="28"/>
          <w:lang w:val="en-US"/>
        </w:rPr>
        <w:t>i</w:t>
      </w:r>
      <w:r w:rsidR="009C3CF4" w:rsidRPr="009C3CF4">
        <w:rPr>
          <w:szCs w:val="28"/>
        </w:rPr>
        <w:t xml:space="preserve"> </w:t>
      </w:r>
      <w:r w:rsidR="009C3CF4">
        <w:rPr>
          <w:szCs w:val="28"/>
        </w:rPr>
        <w:t>= 33%.</w:t>
      </w:r>
    </w:p>
    <w:p w:rsidR="00743DB8" w:rsidRPr="00FD710F" w:rsidRDefault="00743DB8" w:rsidP="00EF3846">
      <w:pPr>
        <w:spacing w:after="0" w:line="240" w:lineRule="auto"/>
        <w:rPr>
          <w:szCs w:val="28"/>
        </w:rPr>
      </w:pPr>
    </w:p>
    <w:p w:rsidR="009C3CF4" w:rsidRPr="005C4526" w:rsidRDefault="009C3CF4" w:rsidP="00EF3846">
      <w:pPr>
        <w:shd w:val="clear" w:color="auto" w:fill="FFFFFF"/>
        <w:spacing w:after="0" w:line="240" w:lineRule="auto"/>
        <w:ind w:firstLine="708"/>
        <w:rPr>
          <w:szCs w:val="28"/>
        </w:rPr>
      </w:pPr>
      <w:r w:rsidRPr="005C4526">
        <w:rPr>
          <w:szCs w:val="28"/>
        </w:rPr>
        <w:t xml:space="preserve">Задача </w:t>
      </w:r>
      <w:r w:rsidR="00283B1E">
        <w:rPr>
          <w:szCs w:val="28"/>
        </w:rPr>
        <w:t>2.6</w:t>
      </w:r>
      <w:r w:rsidRPr="005C4526">
        <w:rPr>
          <w:szCs w:val="28"/>
        </w:rPr>
        <w:t xml:space="preserve"> Решить аналогичную  задачу с изменением ее условий согласно вариантам, приведенным в таблице </w:t>
      </w:r>
      <w:r w:rsidR="00283B1E">
        <w:rPr>
          <w:szCs w:val="28"/>
        </w:rPr>
        <w:t>2.7</w:t>
      </w:r>
      <w:r w:rsidRPr="005C4526">
        <w:rPr>
          <w:szCs w:val="28"/>
        </w:rPr>
        <w:t>.</w:t>
      </w:r>
    </w:p>
    <w:p w:rsidR="009C3CF4" w:rsidRPr="005C4526" w:rsidRDefault="009C3CF4" w:rsidP="00EF3846">
      <w:pPr>
        <w:shd w:val="clear" w:color="auto" w:fill="FFFFFF"/>
        <w:spacing w:after="0" w:line="240" w:lineRule="auto"/>
        <w:ind w:firstLine="708"/>
        <w:rPr>
          <w:szCs w:val="28"/>
          <w:lang w:eastAsia="ko-KR"/>
        </w:rPr>
      </w:pPr>
    </w:p>
    <w:p w:rsidR="009C3CF4" w:rsidRDefault="00283B1E" w:rsidP="00EF3846">
      <w:pPr>
        <w:spacing w:after="0" w:line="240" w:lineRule="auto"/>
        <w:rPr>
          <w:szCs w:val="28"/>
        </w:rPr>
      </w:pPr>
      <w:r>
        <w:rPr>
          <w:szCs w:val="28"/>
        </w:rPr>
        <w:t>Таблица 2.7</w:t>
      </w:r>
      <w:r w:rsidR="009C3CF4">
        <w:rPr>
          <w:szCs w:val="28"/>
        </w:rPr>
        <w:t xml:space="preserve"> – Необходимые д</w:t>
      </w:r>
      <w:r w:rsidR="009C3CF4" w:rsidRPr="005C4526">
        <w:rPr>
          <w:szCs w:val="28"/>
        </w:rPr>
        <w:t xml:space="preserve">анные </w:t>
      </w:r>
      <w:r w:rsidR="009C3CF4">
        <w:rPr>
          <w:szCs w:val="28"/>
        </w:rPr>
        <w:t>для реше</w:t>
      </w:r>
      <w:r w:rsidR="00ED0B86">
        <w:rPr>
          <w:szCs w:val="28"/>
        </w:rPr>
        <w:t>ния задачи 2.6</w:t>
      </w:r>
    </w:p>
    <w:p w:rsidR="009C3CF4" w:rsidRPr="005C4526" w:rsidRDefault="009C3CF4" w:rsidP="00EF3846">
      <w:pPr>
        <w:spacing w:after="0" w:line="240" w:lineRule="auto"/>
        <w:rPr>
          <w:szCs w:val="28"/>
        </w:rPr>
      </w:pPr>
    </w:p>
    <w:tbl>
      <w:tblPr>
        <w:tblStyle w:val="a8"/>
        <w:tblW w:w="9417" w:type="dxa"/>
        <w:jc w:val="center"/>
        <w:tblLayout w:type="fixed"/>
        <w:tblLook w:val="04A0"/>
      </w:tblPr>
      <w:tblGrid>
        <w:gridCol w:w="1390"/>
        <w:gridCol w:w="1592"/>
        <w:gridCol w:w="1612"/>
        <w:gridCol w:w="2956"/>
        <w:gridCol w:w="1867"/>
      </w:tblGrid>
      <w:tr w:rsidR="00DB48EA" w:rsidRPr="00B4749B" w:rsidTr="00283B1E">
        <w:trPr>
          <w:trHeight w:val="475"/>
          <w:jc w:val="center"/>
        </w:trPr>
        <w:tc>
          <w:tcPr>
            <w:tcW w:w="1390" w:type="dxa"/>
            <w:vAlign w:val="center"/>
          </w:tcPr>
          <w:p w:rsidR="00DB48EA" w:rsidRPr="00B4749B" w:rsidRDefault="00DB48EA" w:rsidP="00EF3846">
            <w:pPr>
              <w:pStyle w:val="38"/>
              <w:shd w:val="clear" w:color="auto" w:fill="auto"/>
              <w:spacing w:line="240" w:lineRule="auto"/>
              <w:jc w:val="center"/>
              <w:rPr>
                <w:sz w:val="24"/>
                <w:szCs w:val="24"/>
              </w:rPr>
            </w:pPr>
            <w:r w:rsidRPr="00B4749B">
              <w:rPr>
                <w:sz w:val="24"/>
                <w:szCs w:val="24"/>
              </w:rPr>
              <w:t>Вариант</w:t>
            </w:r>
          </w:p>
        </w:tc>
        <w:tc>
          <w:tcPr>
            <w:tcW w:w="1592" w:type="dxa"/>
            <w:vAlign w:val="center"/>
          </w:tcPr>
          <w:p w:rsidR="00DB48EA" w:rsidRPr="00B4749B" w:rsidRDefault="00DB48EA" w:rsidP="00EF3846">
            <w:pPr>
              <w:pStyle w:val="38"/>
              <w:shd w:val="clear" w:color="auto" w:fill="auto"/>
              <w:spacing w:line="240" w:lineRule="auto"/>
              <w:ind w:left="34"/>
              <w:jc w:val="center"/>
              <w:rPr>
                <w:sz w:val="24"/>
                <w:szCs w:val="24"/>
              </w:rPr>
            </w:pPr>
            <w:r w:rsidRPr="00B4749B">
              <w:rPr>
                <w:sz w:val="24"/>
                <w:szCs w:val="24"/>
              </w:rPr>
              <w:t>Трактор</w:t>
            </w:r>
          </w:p>
        </w:tc>
        <w:tc>
          <w:tcPr>
            <w:tcW w:w="1612" w:type="dxa"/>
            <w:vAlign w:val="center"/>
          </w:tcPr>
          <w:p w:rsidR="00DB48EA" w:rsidRPr="00B4749B" w:rsidRDefault="00DB48EA" w:rsidP="00EF3846">
            <w:pPr>
              <w:pStyle w:val="38"/>
              <w:shd w:val="clear" w:color="auto" w:fill="auto"/>
              <w:spacing w:line="240" w:lineRule="auto"/>
              <w:ind w:left="35"/>
              <w:jc w:val="center"/>
              <w:rPr>
                <w:sz w:val="24"/>
                <w:szCs w:val="24"/>
              </w:rPr>
            </w:pPr>
            <w:r w:rsidRPr="00B4749B">
              <w:rPr>
                <w:sz w:val="24"/>
                <w:szCs w:val="24"/>
              </w:rPr>
              <w:t>Прицеп</w:t>
            </w:r>
          </w:p>
        </w:tc>
        <w:tc>
          <w:tcPr>
            <w:tcW w:w="2956" w:type="dxa"/>
            <w:vAlign w:val="center"/>
          </w:tcPr>
          <w:p w:rsidR="00DB48EA" w:rsidRPr="00B4749B" w:rsidRDefault="00DB48EA" w:rsidP="00EF3846">
            <w:pPr>
              <w:pStyle w:val="38"/>
              <w:shd w:val="clear" w:color="auto" w:fill="auto"/>
              <w:spacing w:line="240" w:lineRule="auto"/>
              <w:ind w:left="35"/>
              <w:jc w:val="center"/>
              <w:rPr>
                <w:sz w:val="24"/>
                <w:szCs w:val="24"/>
              </w:rPr>
            </w:pPr>
            <w:r w:rsidRPr="00B4749B">
              <w:rPr>
                <w:sz w:val="24"/>
                <w:szCs w:val="24"/>
              </w:rPr>
              <w:t>Вид покрытия</w:t>
            </w:r>
          </w:p>
        </w:tc>
        <w:tc>
          <w:tcPr>
            <w:tcW w:w="1867" w:type="dxa"/>
            <w:vAlign w:val="center"/>
          </w:tcPr>
          <w:p w:rsidR="00DB48EA" w:rsidRPr="00B4749B" w:rsidRDefault="00DB48EA" w:rsidP="00EF3846">
            <w:pPr>
              <w:pStyle w:val="38"/>
              <w:shd w:val="clear" w:color="auto" w:fill="auto"/>
              <w:spacing w:line="240" w:lineRule="auto"/>
              <w:ind w:left="-89" w:right="-20"/>
              <w:jc w:val="center"/>
              <w:rPr>
                <w:sz w:val="24"/>
                <w:szCs w:val="24"/>
              </w:rPr>
            </w:pPr>
            <w:r w:rsidRPr="00B4749B">
              <w:rPr>
                <w:sz w:val="24"/>
                <w:szCs w:val="24"/>
              </w:rPr>
              <w:t>Коэффициент сцепления</w:t>
            </w:r>
          </w:p>
        </w:tc>
      </w:tr>
      <w:tr w:rsidR="00283B1E" w:rsidRPr="00B4749B" w:rsidTr="00283B1E">
        <w:trPr>
          <w:trHeight w:val="227"/>
          <w:jc w:val="center"/>
        </w:trPr>
        <w:tc>
          <w:tcPr>
            <w:tcW w:w="1390" w:type="dxa"/>
          </w:tcPr>
          <w:p w:rsidR="00283B1E" w:rsidRPr="00B4749B" w:rsidRDefault="00283B1E" w:rsidP="00EF3846">
            <w:pPr>
              <w:pStyle w:val="44"/>
              <w:shd w:val="clear" w:color="auto" w:fill="auto"/>
              <w:spacing w:line="240" w:lineRule="auto"/>
              <w:jc w:val="center"/>
              <w:rPr>
                <w:sz w:val="24"/>
                <w:szCs w:val="24"/>
              </w:rPr>
            </w:pPr>
            <w:r w:rsidRPr="00B4749B">
              <w:rPr>
                <w:sz w:val="24"/>
                <w:szCs w:val="24"/>
              </w:rPr>
              <w:t>1</w:t>
            </w:r>
          </w:p>
        </w:tc>
        <w:tc>
          <w:tcPr>
            <w:tcW w:w="1592" w:type="dxa"/>
          </w:tcPr>
          <w:p w:rsidR="00283B1E" w:rsidRPr="00B4749B" w:rsidRDefault="00283B1E" w:rsidP="00EF3846">
            <w:pPr>
              <w:pStyle w:val="44"/>
              <w:shd w:val="clear" w:color="auto" w:fill="auto"/>
              <w:spacing w:line="240" w:lineRule="auto"/>
              <w:ind w:left="68"/>
              <w:jc w:val="center"/>
              <w:rPr>
                <w:sz w:val="24"/>
                <w:szCs w:val="24"/>
              </w:rPr>
            </w:pPr>
            <w:r w:rsidRPr="00B4749B">
              <w:rPr>
                <w:sz w:val="24"/>
                <w:szCs w:val="24"/>
              </w:rPr>
              <w:t>2</w:t>
            </w:r>
          </w:p>
        </w:tc>
        <w:tc>
          <w:tcPr>
            <w:tcW w:w="1612" w:type="dxa"/>
          </w:tcPr>
          <w:p w:rsidR="00283B1E" w:rsidRPr="00B4749B" w:rsidRDefault="00283B1E" w:rsidP="00EF3846">
            <w:pPr>
              <w:pStyle w:val="44"/>
              <w:shd w:val="clear" w:color="auto" w:fill="auto"/>
              <w:spacing w:line="240" w:lineRule="auto"/>
              <w:ind w:left="35"/>
              <w:jc w:val="center"/>
              <w:rPr>
                <w:sz w:val="24"/>
                <w:szCs w:val="24"/>
              </w:rPr>
            </w:pPr>
            <w:r w:rsidRPr="00B4749B">
              <w:rPr>
                <w:sz w:val="24"/>
                <w:szCs w:val="24"/>
              </w:rPr>
              <w:t>3</w:t>
            </w:r>
          </w:p>
        </w:tc>
        <w:tc>
          <w:tcPr>
            <w:tcW w:w="2956" w:type="dxa"/>
          </w:tcPr>
          <w:p w:rsidR="00283B1E" w:rsidRPr="00B4749B" w:rsidRDefault="00283B1E" w:rsidP="00EF3846">
            <w:pPr>
              <w:pStyle w:val="44"/>
              <w:shd w:val="clear" w:color="auto" w:fill="auto"/>
              <w:spacing w:line="240" w:lineRule="auto"/>
              <w:ind w:left="35"/>
              <w:jc w:val="center"/>
              <w:rPr>
                <w:sz w:val="24"/>
                <w:szCs w:val="24"/>
              </w:rPr>
            </w:pPr>
            <w:r w:rsidRPr="00B4749B">
              <w:rPr>
                <w:sz w:val="24"/>
                <w:szCs w:val="24"/>
              </w:rPr>
              <w:t>4</w:t>
            </w:r>
          </w:p>
        </w:tc>
        <w:tc>
          <w:tcPr>
            <w:tcW w:w="1867" w:type="dxa"/>
          </w:tcPr>
          <w:p w:rsidR="00283B1E" w:rsidRPr="00B4749B" w:rsidRDefault="00283B1E" w:rsidP="00EF3846">
            <w:pPr>
              <w:pStyle w:val="44"/>
              <w:shd w:val="clear" w:color="auto" w:fill="auto"/>
              <w:spacing w:line="240" w:lineRule="auto"/>
              <w:ind w:left="34"/>
              <w:jc w:val="center"/>
              <w:rPr>
                <w:sz w:val="24"/>
                <w:szCs w:val="24"/>
              </w:rPr>
            </w:pPr>
            <w:r w:rsidRPr="00B4749B">
              <w:rPr>
                <w:sz w:val="24"/>
                <w:szCs w:val="24"/>
              </w:rPr>
              <w:t>5</w:t>
            </w:r>
          </w:p>
        </w:tc>
      </w:tr>
      <w:tr w:rsidR="00DB48EA" w:rsidRPr="00B4749B" w:rsidTr="00283B1E">
        <w:trPr>
          <w:trHeight w:val="227"/>
          <w:jc w:val="center"/>
        </w:trPr>
        <w:tc>
          <w:tcPr>
            <w:tcW w:w="1390" w:type="dxa"/>
          </w:tcPr>
          <w:p w:rsidR="00DB48EA" w:rsidRPr="00B4749B" w:rsidRDefault="00DB48EA" w:rsidP="00BD3F0D">
            <w:pPr>
              <w:pStyle w:val="44"/>
              <w:shd w:val="clear" w:color="auto" w:fill="auto"/>
              <w:spacing w:before="10" w:after="10" w:line="240" w:lineRule="auto"/>
              <w:jc w:val="center"/>
              <w:rPr>
                <w:sz w:val="24"/>
                <w:szCs w:val="24"/>
              </w:rPr>
            </w:pPr>
            <w:r w:rsidRPr="00B4749B">
              <w:rPr>
                <w:sz w:val="24"/>
                <w:szCs w:val="24"/>
              </w:rPr>
              <w:t>1</w:t>
            </w:r>
          </w:p>
        </w:tc>
        <w:tc>
          <w:tcPr>
            <w:tcW w:w="1592" w:type="dxa"/>
          </w:tcPr>
          <w:p w:rsidR="00DB48EA" w:rsidRPr="00B4749B" w:rsidRDefault="00DB48EA" w:rsidP="00BD3F0D">
            <w:pPr>
              <w:pStyle w:val="44"/>
              <w:shd w:val="clear" w:color="auto" w:fill="auto"/>
              <w:spacing w:before="10" w:after="10" w:line="240" w:lineRule="auto"/>
              <w:ind w:left="68"/>
              <w:jc w:val="left"/>
              <w:rPr>
                <w:sz w:val="24"/>
                <w:szCs w:val="24"/>
              </w:rPr>
            </w:pPr>
            <w:r w:rsidRPr="00B4749B">
              <w:rPr>
                <w:sz w:val="24"/>
                <w:szCs w:val="24"/>
              </w:rPr>
              <w:t>Т-25А</w:t>
            </w:r>
          </w:p>
        </w:tc>
        <w:tc>
          <w:tcPr>
            <w:tcW w:w="1612" w:type="dxa"/>
          </w:tcPr>
          <w:p w:rsidR="00DB48EA" w:rsidRPr="00B4749B" w:rsidRDefault="00B05661" w:rsidP="00BD3F0D">
            <w:pPr>
              <w:pStyle w:val="44"/>
              <w:shd w:val="clear" w:color="auto" w:fill="auto"/>
              <w:spacing w:before="10" w:after="10" w:line="240" w:lineRule="auto"/>
              <w:ind w:left="35"/>
              <w:jc w:val="left"/>
              <w:rPr>
                <w:sz w:val="24"/>
                <w:szCs w:val="24"/>
              </w:rPr>
            </w:pPr>
            <w:r w:rsidRPr="00B4749B">
              <w:rPr>
                <w:sz w:val="24"/>
                <w:szCs w:val="24"/>
              </w:rPr>
              <w:t>ГКБ-816</w:t>
            </w:r>
          </w:p>
        </w:tc>
        <w:tc>
          <w:tcPr>
            <w:tcW w:w="2956" w:type="dxa"/>
          </w:tcPr>
          <w:p w:rsidR="00DB48EA" w:rsidRPr="00B4749B" w:rsidRDefault="00DB48EA" w:rsidP="00BD3F0D">
            <w:pPr>
              <w:pStyle w:val="44"/>
              <w:shd w:val="clear" w:color="auto" w:fill="auto"/>
              <w:spacing w:before="10" w:after="10" w:line="240" w:lineRule="auto"/>
              <w:ind w:left="35"/>
              <w:jc w:val="left"/>
              <w:rPr>
                <w:sz w:val="24"/>
                <w:szCs w:val="24"/>
              </w:rPr>
            </w:pPr>
            <w:r w:rsidRPr="00B4749B">
              <w:rPr>
                <w:sz w:val="24"/>
                <w:szCs w:val="24"/>
              </w:rPr>
              <w:t>Грунтовая дорога мокрая</w:t>
            </w:r>
          </w:p>
        </w:tc>
        <w:tc>
          <w:tcPr>
            <w:tcW w:w="1867" w:type="dxa"/>
          </w:tcPr>
          <w:p w:rsidR="00DB48EA" w:rsidRPr="00B4749B" w:rsidRDefault="00DB48EA" w:rsidP="00BD3F0D">
            <w:pPr>
              <w:pStyle w:val="44"/>
              <w:shd w:val="clear" w:color="auto" w:fill="auto"/>
              <w:spacing w:before="10" w:after="10" w:line="240" w:lineRule="auto"/>
              <w:ind w:left="34"/>
              <w:jc w:val="center"/>
              <w:rPr>
                <w:sz w:val="24"/>
                <w:szCs w:val="24"/>
              </w:rPr>
            </w:pPr>
            <w:r w:rsidRPr="00B4749B">
              <w:rPr>
                <w:sz w:val="24"/>
                <w:szCs w:val="24"/>
              </w:rPr>
              <w:t>0,3</w:t>
            </w:r>
          </w:p>
        </w:tc>
      </w:tr>
      <w:tr w:rsidR="00DB48EA" w:rsidRPr="00B4749B" w:rsidTr="00283B1E">
        <w:trPr>
          <w:trHeight w:val="248"/>
          <w:jc w:val="center"/>
        </w:trPr>
        <w:tc>
          <w:tcPr>
            <w:tcW w:w="1390" w:type="dxa"/>
          </w:tcPr>
          <w:p w:rsidR="00DB48EA" w:rsidRPr="00B4749B" w:rsidRDefault="00DB48EA" w:rsidP="00BD3F0D">
            <w:pPr>
              <w:pStyle w:val="44"/>
              <w:shd w:val="clear" w:color="auto" w:fill="auto"/>
              <w:spacing w:before="10" w:after="10" w:line="240" w:lineRule="auto"/>
              <w:jc w:val="center"/>
              <w:rPr>
                <w:sz w:val="24"/>
                <w:szCs w:val="24"/>
              </w:rPr>
            </w:pPr>
            <w:r w:rsidRPr="00B4749B">
              <w:rPr>
                <w:sz w:val="24"/>
                <w:szCs w:val="24"/>
              </w:rPr>
              <w:t>2</w:t>
            </w:r>
          </w:p>
        </w:tc>
        <w:tc>
          <w:tcPr>
            <w:tcW w:w="1592" w:type="dxa"/>
          </w:tcPr>
          <w:p w:rsidR="00DB48EA" w:rsidRPr="00B4749B" w:rsidRDefault="00DB48EA" w:rsidP="00BD3F0D">
            <w:pPr>
              <w:pStyle w:val="44"/>
              <w:spacing w:before="10" w:after="10" w:line="240" w:lineRule="auto"/>
              <w:ind w:left="68"/>
              <w:jc w:val="left"/>
              <w:rPr>
                <w:sz w:val="24"/>
                <w:szCs w:val="24"/>
              </w:rPr>
            </w:pPr>
            <w:r w:rsidRPr="00B4749B">
              <w:rPr>
                <w:sz w:val="24"/>
                <w:szCs w:val="24"/>
              </w:rPr>
              <w:t>Т-40М</w:t>
            </w:r>
          </w:p>
        </w:tc>
        <w:tc>
          <w:tcPr>
            <w:tcW w:w="1612" w:type="dxa"/>
          </w:tcPr>
          <w:p w:rsidR="00DB48EA" w:rsidRPr="00B4749B" w:rsidRDefault="00B05661" w:rsidP="00BD3F0D">
            <w:pPr>
              <w:pStyle w:val="44"/>
              <w:shd w:val="clear" w:color="auto" w:fill="auto"/>
              <w:spacing w:before="10" w:after="10" w:line="240" w:lineRule="auto"/>
              <w:ind w:left="34"/>
              <w:jc w:val="left"/>
              <w:rPr>
                <w:sz w:val="24"/>
                <w:szCs w:val="24"/>
              </w:rPr>
            </w:pPr>
            <w:r w:rsidRPr="00B4749B">
              <w:rPr>
                <w:sz w:val="24"/>
                <w:szCs w:val="24"/>
              </w:rPr>
              <w:t>МАПЗ-754В</w:t>
            </w:r>
          </w:p>
        </w:tc>
        <w:tc>
          <w:tcPr>
            <w:tcW w:w="2956" w:type="dxa"/>
          </w:tcPr>
          <w:p w:rsidR="00DB48EA" w:rsidRPr="00B4749B" w:rsidRDefault="008E2D32" w:rsidP="00BD3F0D">
            <w:pPr>
              <w:pStyle w:val="44"/>
              <w:shd w:val="clear" w:color="auto" w:fill="auto"/>
              <w:spacing w:before="10" w:after="10" w:line="240" w:lineRule="auto"/>
              <w:ind w:left="34"/>
              <w:jc w:val="left"/>
              <w:rPr>
                <w:sz w:val="24"/>
                <w:szCs w:val="24"/>
              </w:rPr>
            </w:pPr>
            <w:r w:rsidRPr="00B4749B">
              <w:rPr>
                <w:sz w:val="24"/>
                <w:szCs w:val="24"/>
              </w:rPr>
              <w:t>Сухая</w:t>
            </w:r>
            <w:r w:rsidR="00DB48EA" w:rsidRPr="00B4749B">
              <w:rPr>
                <w:sz w:val="24"/>
                <w:szCs w:val="24"/>
              </w:rPr>
              <w:t xml:space="preserve"> грунтовая дорога </w:t>
            </w:r>
          </w:p>
        </w:tc>
        <w:tc>
          <w:tcPr>
            <w:tcW w:w="1867" w:type="dxa"/>
          </w:tcPr>
          <w:p w:rsidR="00DB48EA" w:rsidRPr="00B4749B" w:rsidRDefault="00DB48EA" w:rsidP="00BD3F0D">
            <w:pPr>
              <w:pStyle w:val="44"/>
              <w:shd w:val="clear" w:color="auto" w:fill="auto"/>
              <w:spacing w:before="10" w:after="10" w:line="240" w:lineRule="auto"/>
              <w:ind w:left="34"/>
              <w:jc w:val="center"/>
              <w:rPr>
                <w:sz w:val="24"/>
                <w:szCs w:val="24"/>
              </w:rPr>
            </w:pPr>
            <w:r w:rsidRPr="00B4749B">
              <w:rPr>
                <w:sz w:val="24"/>
                <w:szCs w:val="24"/>
              </w:rPr>
              <w:t>0,6</w:t>
            </w:r>
          </w:p>
        </w:tc>
      </w:tr>
      <w:tr w:rsidR="008E2D32" w:rsidRPr="00B4749B" w:rsidTr="00283B1E">
        <w:trPr>
          <w:trHeight w:val="263"/>
          <w:jc w:val="center"/>
        </w:trPr>
        <w:tc>
          <w:tcPr>
            <w:tcW w:w="1390" w:type="dxa"/>
          </w:tcPr>
          <w:p w:rsidR="008E2D32" w:rsidRPr="00B4749B" w:rsidRDefault="008E2D32" w:rsidP="00BD3F0D">
            <w:pPr>
              <w:pStyle w:val="44"/>
              <w:shd w:val="clear" w:color="auto" w:fill="auto"/>
              <w:spacing w:before="10" w:after="10" w:line="240" w:lineRule="auto"/>
              <w:jc w:val="center"/>
              <w:rPr>
                <w:sz w:val="24"/>
                <w:szCs w:val="24"/>
              </w:rPr>
            </w:pPr>
            <w:r w:rsidRPr="00B4749B">
              <w:rPr>
                <w:sz w:val="24"/>
                <w:szCs w:val="24"/>
              </w:rPr>
              <w:t>3</w:t>
            </w:r>
          </w:p>
        </w:tc>
        <w:tc>
          <w:tcPr>
            <w:tcW w:w="1592" w:type="dxa"/>
          </w:tcPr>
          <w:p w:rsidR="008E2D32" w:rsidRPr="00B4749B" w:rsidRDefault="008E2D32" w:rsidP="00BD3F0D">
            <w:pPr>
              <w:pStyle w:val="44"/>
              <w:shd w:val="clear" w:color="auto" w:fill="auto"/>
              <w:spacing w:before="10" w:after="10" w:line="240" w:lineRule="auto"/>
              <w:ind w:left="68"/>
              <w:jc w:val="left"/>
              <w:rPr>
                <w:sz w:val="24"/>
                <w:szCs w:val="24"/>
              </w:rPr>
            </w:pPr>
            <w:r w:rsidRPr="00B4749B">
              <w:rPr>
                <w:sz w:val="24"/>
                <w:szCs w:val="24"/>
              </w:rPr>
              <w:t>Т-40АМ</w:t>
            </w:r>
          </w:p>
        </w:tc>
        <w:tc>
          <w:tcPr>
            <w:tcW w:w="1612" w:type="dxa"/>
          </w:tcPr>
          <w:p w:rsidR="008E2D32" w:rsidRPr="00B4749B" w:rsidRDefault="00B05661" w:rsidP="00BD3F0D">
            <w:pPr>
              <w:pStyle w:val="44"/>
              <w:shd w:val="clear" w:color="auto" w:fill="auto"/>
              <w:spacing w:before="10" w:after="10" w:line="240" w:lineRule="auto"/>
              <w:ind w:left="35"/>
              <w:jc w:val="left"/>
              <w:rPr>
                <w:sz w:val="24"/>
                <w:szCs w:val="24"/>
              </w:rPr>
            </w:pPr>
            <w:r w:rsidRPr="00B4749B">
              <w:rPr>
                <w:sz w:val="24"/>
                <w:szCs w:val="24"/>
              </w:rPr>
              <w:t>ГКБ-817</w:t>
            </w:r>
          </w:p>
        </w:tc>
        <w:tc>
          <w:tcPr>
            <w:tcW w:w="2956" w:type="dxa"/>
          </w:tcPr>
          <w:p w:rsidR="008E2D32" w:rsidRPr="00B4749B" w:rsidRDefault="008E2D32" w:rsidP="00BD3F0D">
            <w:pPr>
              <w:pStyle w:val="44"/>
              <w:shd w:val="clear" w:color="auto" w:fill="auto"/>
              <w:spacing w:before="10" w:after="10" w:line="240" w:lineRule="auto"/>
              <w:ind w:left="35"/>
              <w:jc w:val="left"/>
              <w:rPr>
                <w:sz w:val="24"/>
                <w:szCs w:val="24"/>
              </w:rPr>
            </w:pPr>
            <w:r w:rsidRPr="00B4749B">
              <w:rPr>
                <w:sz w:val="24"/>
                <w:szCs w:val="24"/>
              </w:rPr>
              <w:t>Грунтовая дорога мокрая</w:t>
            </w:r>
          </w:p>
        </w:tc>
        <w:tc>
          <w:tcPr>
            <w:tcW w:w="1867" w:type="dxa"/>
          </w:tcPr>
          <w:p w:rsidR="008E2D32" w:rsidRPr="00B4749B" w:rsidRDefault="008E2D32" w:rsidP="00BD3F0D">
            <w:pPr>
              <w:pStyle w:val="44"/>
              <w:shd w:val="clear" w:color="auto" w:fill="auto"/>
              <w:spacing w:before="10" w:after="10" w:line="240" w:lineRule="auto"/>
              <w:ind w:left="34"/>
              <w:jc w:val="center"/>
              <w:rPr>
                <w:sz w:val="24"/>
                <w:szCs w:val="24"/>
              </w:rPr>
            </w:pPr>
            <w:r w:rsidRPr="00B4749B">
              <w:rPr>
                <w:sz w:val="24"/>
                <w:szCs w:val="24"/>
              </w:rPr>
              <w:t>0,2</w:t>
            </w:r>
          </w:p>
        </w:tc>
      </w:tr>
      <w:tr w:rsidR="008E2D32" w:rsidRPr="00B4749B" w:rsidTr="00283B1E">
        <w:trPr>
          <w:trHeight w:val="268"/>
          <w:jc w:val="center"/>
        </w:trPr>
        <w:tc>
          <w:tcPr>
            <w:tcW w:w="1390" w:type="dxa"/>
          </w:tcPr>
          <w:p w:rsidR="008E2D32" w:rsidRPr="00B4749B" w:rsidRDefault="008E2D32" w:rsidP="00BD3F0D">
            <w:pPr>
              <w:pStyle w:val="44"/>
              <w:shd w:val="clear" w:color="auto" w:fill="auto"/>
              <w:spacing w:before="10" w:after="10" w:line="240" w:lineRule="auto"/>
              <w:jc w:val="center"/>
              <w:rPr>
                <w:sz w:val="24"/>
                <w:szCs w:val="24"/>
              </w:rPr>
            </w:pPr>
            <w:r w:rsidRPr="00B4749B">
              <w:rPr>
                <w:sz w:val="24"/>
                <w:szCs w:val="24"/>
              </w:rPr>
              <w:t>4</w:t>
            </w:r>
          </w:p>
        </w:tc>
        <w:tc>
          <w:tcPr>
            <w:tcW w:w="1592" w:type="dxa"/>
          </w:tcPr>
          <w:p w:rsidR="008E2D32" w:rsidRPr="00B4749B" w:rsidRDefault="008E2D32" w:rsidP="00BD3F0D">
            <w:pPr>
              <w:pStyle w:val="44"/>
              <w:shd w:val="clear" w:color="auto" w:fill="auto"/>
              <w:spacing w:before="10" w:after="10" w:line="240" w:lineRule="auto"/>
              <w:ind w:left="68"/>
              <w:jc w:val="left"/>
              <w:rPr>
                <w:sz w:val="24"/>
                <w:szCs w:val="24"/>
              </w:rPr>
            </w:pPr>
            <w:r w:rsidRPr="00B4749B">
              <w:rPr>
                <w:sz w:val="24"/>
                <w:szCs w:val="24"/>
              </w:rPr>
              <w:t>МТЗ-50</w:t>
            </w:r>
          </w:p>
        </w:tc>
        <w:tc>
          <w:tcPr>
            <w:tcW w:w="1612" w:type="dxa"/>
          </w:tcPr>
          <w:p w:rsidR="008E2D32" w:rsidRPr="00B4749B" w:rsidRDefault="00B05661" w:rsidP="00BD3F0D">
            <w:pPr>
              <w:pStyle w:val="44"/>
              <w:shd w:val="clear" w:color="auto" w:fill="auto"/>
              <w:spacing w:before="10" w:after="10" w:line="240" w:lineRule="auto"/>
              <w:ind w:left="34"/>
              <w:jc w:val="left"/>
              <w:rPr>
                <w:sz w:val="24"/>
                <w:szCs w:val="24"/>
              </w:rPr>
            </w:pPr>
            <w:r w:rsidRPr="00B4749B">
              <w:rPr>
                <w:sz w:val="24"/>
                <w:szCs w:val="24"/>
              </w:rPr>
              <w:t>МАЗ-5207В</w:t>
            </w:r>
          </w:p>
        </w:tc>
        <w:tc>
          <w:tcPr>
            <w:tcW w:w="2956" w:type="dxa"/>
          </w:tcPr>
          <w:p w:rsidR="008E2D32" w:rsidRPr="00B4749B" w:rsidRDefault="008E2D32" w:rsidP="00BD3F0D">
            <w:pPr>
              <w:pStyle w:val="44"/>
              <w:shd w:val="clear" w:color="auto" w:fill="auto"/>
              <w:spacing w:before="10" w:after="10" w:line="240" w:lineRule="auto"/>
              <w:ind w:left="34"/>
              <w:jc w:val="left"/>
              <w:rPr>
                <w:sz w:val="24"/>
                <w:szCs w:val="24"/>
              </w:rPr>
            </w:pPr>
            <w:r w:rsidRPr="00B4749B">
              <w:rPr>
                <w:sz w:val="24"/>
                <w:szCs w:val="24"/>
              </w:rPr>
              <w:t xml:space="preserve">Сухая грунтовая дорога </w:t>
            </w:r>
          </w:p>
        </w:tc>
        <w:tc>
          <w:tcPr>
            <w:tcW w:w="1867" w:type="dxa"/>
          </w:tcPr>
          <w:p w:rsidR="008E2D32" w:rsidRPr="00B4749B" w:rsidRDefault="008E2D32" w:rsidP="00BD3F0D">
            <w:pPr>
              <w:pStyle w:val="44"/>
              <w:shd w:val="clear" w:color="auto" w:fill="auto"/>
              <w:spacing w:before="10" w:after="10" w:line="240" w:lineRule="auto"/>
              <w:ind w:left="34"/>
              <w:jc w:val="center"/>
              <w:rPr>
                <w:sz w:val="24"/>
                <w:szCs w:val="24"/>
              </w:rPr>
            </w:pPr>
            <w:r w:rsidRPr="00B4749B">
              <w:rPr>
                <w:sz w:val="24"/>
                <w:szCs w:val="24"/>
              </w:rPr>
              <w:t>0,5</w:t>
            </w:r>
          </w:p>
        </w:tc>
      </w:tr>
      <w:tr w:rsidR="008E2D32" w:rsidRPr="00B4749B" w:rsidTr="00283B1E">
        <w:trPr>
          <w:trHeight w:val="271"/>
          <w:jc w:val="center"/>
        </w:trPr>
        <w:tc>
          <w:tcPr>
            <w:tcW w:w="1390" w:type="dxa"/>
          </w:tcPr>
          <w:p w:rsidR="008E2D32" w:rsidRPr="00B4749B" w:rsidRDefault="008E2D32" w:rsidP="00BD3F0D">
            <w:pPr>
              <w:pStyle w:val="44"/>
              <w:shd w:val="clear" w:color="auto" w:fill="auto"/>
              <w:spacing w:before="10" w:after="10" w:line="240" w:lineRule="auto"/>
              <w:jc w:val="center"/>
              <w:rPr>
                <w:sz w:val="24"/>
                <w:szCs w:val="24"/>
              </w:rPr>
            </w:pPr>
            <w:r w:rsidRPr="00B4749B">
              <w:rPr>
                <w:sz w:val="24"/>
                <w:szCs w:val="24"/>
              </w:rPr>
              <w:t>5</w:t>
            </w:r>
          </w:p>
        </w:tc>
        <w:tc>
          <w:tcPr>
            <w:tcW w:w="1592" w:type="dxa"/>
          </w:tcPr>
          <w:p w:rsidR="008E2D32" w:rsidRPr="00B4749B" w:rsidRDefault="008E2D32" w:rsidP="00BD3F0D">
            <w:pPr>
              <w:pStyle w:val="44"/>
              <w:shd w:val="clear" w:color="auto" w:fill="auto"/>
              <w:spacing w:before="10" w:after="10" w:line="240" w:lineRule="auto"/>
              <w:ind w:left="68"/>
              <w:jc w:val="left"/>
              <w:rPr>
                <w:sz w:val="24"/>
                <w:szCs w:val="24"/>
              </w:rPr>
            </w:pPr>
            <w:r w:rsidRPr="00B4749B">
              <w:rPr>
                <w:sz w:val="24"/>
                <w:szCs w:val="24"/>
              </w:rPr>
              <w:t>МТЗ-52</w:t>
            </w:r>
          </w:p>
        </w:tc>
        <w:tc>
          <w:tcPr>
            <w:tcW w:w="1612" w:type="dxa"/>
          </w:tcPr>
          <w:p w:rsidR="008E2D32" w:rsidRPr="00B4749B" w:rsidRDefault="00B05661" w:rsidP="00BD3F0D">
            <w:pPr>
              <w:pStyle w:val="44"/>
              <w:shd w:val="clear" w:color="auto" w:fill="auto"/>
              <w:spacing w:before="10" w:after="10" w:line="240" w:lineRule="auto"/>
              <w:ind w:left="35"/>
              <w:jc w:val="left"/>
              <w:rPr>
                <w:sz w:val="24"/>
                <w:szCs w:val="24"/>
              </w:rPr>
            </w:pPr>
            <w:r w:rsidRPr="00B4749B">
              <w:rPr>
                <w:sz w:val="24"/>
                <w:szCs w:val="24"/>
              </w:rPr>
              <w:t>МАЗ-8926</w:t>
            </w:r>
          </w:p>
        </w:tc>
        <w:tc>
          <w:tcPr>
            <w:tcW w:w="2956" w:type="dxa"/>
          </w:tcPr>
          <w:p w:rsidR="008E2D32" w:rsidRPr="00B4749B" w:rsidRDefault="008E2D32" w:rsidP="00BD3F0D">
            <w:pPr>
              <w:pStyle w:val="44"/>
              <w:shd w:val="clear" w:color="auto" w:fill="auto"/>
              <w:spacing w:before="10" w:after="10" w:line="240" w:lineRule="auto"/>
              <w:ind w:left="35"/>
              <w:jc w:val="left"/>
              <w:rPr>
                <w:sz w:val="24"/>
                <w:szCs w:val="24"/>
              </w:rPr>
            </w:pPr>
            <w:r w:rsidRPr="00B4749B">
              <w:rPr>
                <w:sz w:val="24"/>
                <w:szCs w:val="24"/>
              </w:rPr>
              <w:t>Грунтовая дорога мокрая</w:t>
            </w:r>
          </w:p>
        </w:tc>
        <w:tc>
          <w:tcPr>
            <w:tcW w:w="1867" w:type="dxa"/>
          </w:tcPr>
          <w:p w:rsidR="008E2D32" w:rsidRPr="00B4749B" w:rsidRDefault="008E2D32" w:rsidP="00BD3F0D">
            <w:pPr>
              <w:pStyle w:val="44"/>
              <w:shd w:val="clear" w:color="auto" w:fill="auto"/>
              <w:spacing w:before="10" w:after="10" w:line="240" w:lineRule="auto"/>
              <w:ind w:left="34"/>
              <w:jc w:val="center"/>
              <w:rPr>
                <w:sz w:val="24"/>
                <w:szCs w:val="24"/>
              </w:rPr>
            </w:pPr>
            <w:r w:rsidRPr="00B4749B">
              <w:rPr>
                <w:sz w:val="24"/>
                <w:szCs w:val="24"/>
              </w:rPr>
              <w:t>0,6</w:t>
            </w:r>
          </w:p>
        </w:tc>
      </w:tr>
      <w:tr w:rsidR="008E2D32" w:rsidRPr="00B4749B" w:rsidTr="00283B1E">
        <w:trPr>
          <w:trHeight w:val="271"/>
          <w:jc w:val="center"/>
        </w:trPr>
        <w:tc>
          <w:tcPr>
            <w:tcW w:w="1390" w:type="dxa"/>
          </w:tcPr>
          <w:p w:rsidR="008E2D32" w:rsidRPr="00B4749B" w:rsidRDefault="008E2D32" w:rsidP="00BD3F0D">
            <w:pPr>
              <w:pStyle w:val="44"/>
              <w:shd w:val="clear" w:color="auto" w:fill="auto"/>
              <w:spacing w:before="10" w:after="10" w:line="240" w:lineRule="auto"/>
              <w:jc w:val="center"/>
              <w:rPr>
                <w:sz w:val="24"/>
                <w:szCs w:val="24"/>
              </w:rPr>
            </w:pPr>
            <w:r w:rsidRPr="00B4749B">
              <w:rPr>
                <w:sz w:val="24"/>
                <w:szCs w:val="24"/>
              </w:rPr>
              <w:t>6</w:t>
            </w:r>
          </w:p>
        </w:tc>
        <w:tc>
          <w:tcPr>
            <w:tcW w:w="1592" w:type="dxa"/>
          </w:tcPr>
          <w:p w:rsidR="008E2D32" w:rsidRPr="00B4749B" w:rsidRDefault="008E2D32" w:rsidP="00BD3F0D">
            <w:pPr>
              <w:pStyle w:val="44"/>
              <w:shd w:val="clear" w:color="auto" w:fill="auto"/>
              <w:spacing w:before="10" w:after="10" w:line="240" w:lineRule="auto"/>
              <w:ind w:left="68"/>
              <w:jc w:val="left"/>
              <w:rPr>
                <w:sz w:val="24"/>
                <w:szCs w:val="24"/>
              </w:rPr>
            </w:pPr>
            <w:r w:rsidRPr="00B4749B">
              <w:rPr>
                <w:sz w:val="24"/>
                <w:szCs w:val="24"/>
              </w:rPr>
              <w:t>МТЗ-80</w:t>
            </w:r>
          </w:p>
        </w:tc>
        <w:tc>
          <w:tcPr>
            <w:tcW w:w="1612" w:type="dxa"/>
          </w:tcPr>
          <w:p w:rsidR="008E2D32" w:rsidRPr="00B4749B" w:rsidRDefault="00B05661" w:rsidP="00BD3F0D">
            <w:pPr>
              <w:pStyle w:val="44"/>
              <w:shd w:val="clear" w:color="auto" w:fill="auto"/>
              <w:spacing w:before="10" w:after="10" w:line="240" w:lineRule="auto"/>
              <w:ind w:left="34"/>
              <w:jc w:val="left"/>
              <w:rPr>
                <w:sz w:val="24"/>
                <w:szCs w:val="24"/>
              </w:rPr>
            </w:pPr>
            <w:r w:rsidRPr="00B4749B">
              <w:rPr>
                <w:sz w:val="24"/>
                <w:szCs w:val="24"/>
              </w:rPr>
              <w:t>ГКБ-819</w:t>
            </w:r>
          </w:p>
        </w:tc>
        <w:tc>
          <w:tcPr>
            <w:tcW w:w="2956" w:type="dxa"/>
          </w:tcPr>
          <w:p w:rsidR="008E2D32" w:rsidRPr="00B4749B" w:rsidRDefault="008E2D32" w:rsidP="00BD3F0D">
            <w:pPr>
              <w:pStyle w:val="44"/>
              <w:shd w:val="clear" w:color="auto" w:fill="auto"/>
              <w:spacing w:before="10" w:after="10" w:line="240" w:lineRule="auto"/>
              <w:ind w:left="34"/>
              <w:jc w:val="left"/>
              <w:rPr>
                <w:sz w:val="24"/>
                <w:szCs w:val="24"/>
              </w:rPr>
            </w:pPr>
            <w:r w:rsidRPr="00B4749B">
              <w:rPr>
                <w:sz w:val="24"/>
                <w:szCs w:val="24"/>
              </w:rPr>
              <w:t xml:space="preserve">Сухая грунтовая дорога </w:t>
            </w:r>
          </w:p>
        </w:tc>
        <w:tc>
          <w:tcPr>
            <w:tcW w:w="1867" w:type="dxa"/>
          </w:tcPr>
          <w:p w:rsidR="008E2D32" w:rsidRPr="00B4749B" w:rsidRDefault="008E2D32" w:rsidP="00BD3F0D">
            <w:pPr>
              <w:pStyle w:val="44"/>
              <w:shd w:val="clear" w:color="auto" w:fill="auto"/>
              <w:spacing w:before="10" w:after="10" w:line="240" w:lineRule="auto"/>
              <w:ind w:left="34"/>
              <w:jc w:val="center"/>
              <w:rPr>
                <w:sz w:val="24"/>
                <w:szCs w:val="24"/>
              </w:rPr>
            </w:pPr>
            <w:r w:rsidRPr="00B4749B">
              <w:rPr>
                <w:sz w:val="24"/>
                <w:szCs w:val="24"/>
              </w:rPr>
              <w:t>0,4</w:t>
            </w:r>
          </w:p>
        </w:tc>
      </w:tr>
      <w:tr w:rsidR="008E2D32" w:rsidRPr="00B4749B" w:rsidTr="00283B1E">
        <w:trPr>
          <w:trHeight w:val="271"/>
          <w:jc w:val="center"/>
        </w:trPr>
        <w:tc>
          <w:tcPr>
            <w:tcW w:w="1390" w:type="dxa"/>
          </w:tcPr>
          <w:p w:rsidR="008E2D32" w:rsidRPr="00B4749B" w:rsidRDefault="008E2D32" w:rsidP="00BD3F0D">
            <w:pPr>
              <w:pStyle w:val="44"/>
              <w:shd w:val="clear" w:color="auto" w:fill="auto"/>
              <w:spacing w:before="10" w:after="10" w:line="240" w:lineRule="auto"/>
              <w:jc w:val="center"/>
              <w:rPr>
                <w:sz w:val="24"/>
                <w:szCs w:val="24"/>
              </w:rPr>
            </w:pPr>
            <w:r w:rsidRPr="00B4749B">
              <w:rPr>
                <w:sz w:val="24"/>
                <w:szCs w:val="24"/>
              </w:rPr>
              <w:t>7</w:t>
            </w:r>
          </w:p>
        </w:tc>
        <w:tc>
          <w:tcPr>
            <w:tcW w:w="1592" w:type="dxa"/>
          </w:tcPr>
          <w:p w:rsidR="008E2D32" w:rsidRPr="00B4749B" w:rsidRDefault="008E2D32" w:rsidP="00BD3F0D">
            <w:pPr>
              <w:pStyle w:val="44"/>
              <w:shd w:val="clear" w:color="auto" w:fill="auto"/>
              <w:spacing w:before="10" w:after="10" w:line="240" w:lineRule="auto"/>
              <w:ind w:left="68"/>
              <w:jc w:val="left"/>
              <w:rPr>
                <w:sz w:val="24"/>
                <w:szCs w:val="24"/>
              </w:rPr>
            </w:pPr>
            <w:r w:rsidRPr="00B4749B">
              <w:rPr>
                <w:sz w:val="24"/>
                <w:szCs w:val="24"/>
              </w:rPr>
              <w:t>МТЗ-100</w:t>
            </w:r>
          </w:p>
        </w:tc>
        <w:tc>
          <w:tcPr>
            <w:tcW w:w="1612" w:type="dxa"/>
          </w:tcPr>
          <w:p w:rsidR="008E2D32" w:rsidRPr="00B4749B" w:rsidRDefault="00B05661" w:rsidP="00BD3F0D">
            <w:pPr>
              <w:pStyle w:val="44"/>
              <w:shd w:val="clear" w:color="auto" w:fill="auto"/>
              <w:spacing w:before="10" w:after="10" w:line="240" w:lineRule="auto"/>
              <w:ind w:left="35"/>
              <w:jc w:val="left"/>
              <w:rPr>
                <w:sz w:val="24"/>
                <w:szCs w:val="24"/>
              </w:rPr>
            </w:pPr>
            <w:r w:rsidRPr="00B4749B">
              <w:rPr>
                <w:sz w:val="24"/>
                <w:szCs w:val="24"/>
              </w:rPr>
              <w:t>ГКБ-8527</w:t>
            </w:r>
          </w:p>
        </w:tc>
        <w:tc>
          <w:tcPr>
            <w:tcW w:w="2956" w:type="dxa"/>
          </w:tcPr>
          <w:p w:rsidR="008E2D32" w:rsidRPr="00B4749B" w:rsidRDefault="008E2D32" w:rsidP="00BD3F0D">
            <w:pPr>
              <w:pStyle w:val="44"/>
              <w:shd w:val="clear" w:color="auto" w:fill="auto"/>
              <w:spacing w:before="10" w:after="10" w:line="240" w:lineRule="auto"/>
              <w:ind w:left="35"/>
              <w:jc w:val="left"/>
              <w:rPr>
                <w:sz w:val="24"/>
                <w:szCs w:val="24"/>
              </w:rPr>
            </w:pPr>
            <w:r w:rsidRPr="00B4749B">
              <w:rPr>
                <w:sz w:val="24"/>
                <w:szCs w:val="24"/>
              </w:rPr>
              <w:t>Грунтовая дорога мокрая</w:t>
            </w:r>
          </w:p>
        </w:tc>
        <w:tc>
          <w:tcPr>
            <w:tcW w:w="1867" w:type="dxa"/>
          </w:tcPr>
          <w:p w:rsidR="008E2D32" w:rsidRPr="00B4749B" w:rsidRDefault="008E2D32" w:rsidP="00BD3F0D">
            <w:pPr>
              <w:pStyle w:val="44"/>
              <w:shd w:val="clear" w:color="auto" w:fill="auto"/>
              <w:spacing w:before="10" w:after="10" w:line="240" w:lineRule="auto"/>
              <w:ind w:left="34"/>
              <w:jc w:val="center"/>
              <w:rPr>
                <w:sz w:val="24"/>
                <w:szCs w:val="24"/>
              </w:rPr>
            </w:pPr>
            <w:r w:rsidRPr="00B4749B">
              <w:rPr>
                <w:sz w:val="24"/>
                <w:szCs w:val="24"/>
              </w:rPr>
              <w:t>0,5</w:t>
            </w:r>
          </w:p>
        </w:tc>
      </w:tr>
      <w:tr w:rsidR="008E2D32" w:rsidRPr="00B4749B" w:rsidTr="00283B1E">
        <w:trPr>
          <w:trHeight w:val="271"/>
          <w:jc w:val="center"/>
        </w:trPr>
        <w:tc>
          <w:tcPr>
            <w:tcW w:w="1390" w:type="dxa"/>
          </w:tcPr>
          <w:p w:rsidR="008E2D32" w:rsidRPr="00B4749B" w:rsidRDefault="008E2D32" w:rsidP="00BD3F0D">
            <w:pPr>
              <w:pStyle w:val="44"/>
              <w:shd w:val="clear" w:color="auto" w:fill="auto"/>
              <w:spacing w:before="10" w:after="10" w:line="240" w:lineRule="auto"/>
              <w:jc w:val="center"/>
              <w:rPr>
                <w:sz w:val="24"/>
                <w:szCs w:val="24"/>
              </w:rPr>
            </w:pPr>
            <w:r w:rsidRPr="00B4749B">
              <w:rPr>
                <w:sz w:val="24"/>
                <w:szCs w:val="24"/>
              </w:rPr>
              <w:t>8</w:t>
            </w:r>
          </w:p>
        </w:tc>
        <w:tc>
          <w:tcPr>
            <w:tcW w:w="1592" w:type="dxa"/>
          </w:tcPr>
          <w:p w:rsidR="008E2D32" w:rsidRPr="00B4749B" w:rsidRDefault="008E2D32" w:rsidP="00BD3F0D">
            <w:pPr>
              <w:pStyle w:val="44"/>
              <w:shd w:val="clear" w:color="auto" w:fill="auto"/>
              <w:spacing w:before="10" w:after="10" w:line="240" w:lineRule="auto"/>
              <w:ind w:left="68"/>
              <w:jc w:val="left"/>
              <w:rPr>
                <w:sz w:val="24"/>
                <w:szCs w:val="24"/>
              </w:rPr>
            </w:pPr>
            <w:r w:rsidRPr="00B4749B">
              <w:rPr>
                <w:sz w:val="24"/>
                <w:szCs w:val="24"/>
              </w:rPr>
              <w:t>Т-150К</w:t>
            </w:r>
          </w:p>
        </w:tc>
        <w:tc>
          <w:tcPr>
            <w:tcW w:w="1612" w:type="dxa"/>
          </w:tcPr>
          <w:p w:rsidR="008E2D32" w:rsidRPr="00B4749B" w:rsidRDefault="00B05661" w:rsidP="00BD3F0D">
            <w:pPr>
              <w:pStyle w:val="44"/>
              <w:shd w:val="clear" w:color="auto" w:fill="auto"/>
              <w:spacing w:before="10" w:after="10" w:line="240" w:lineRule="auto"/>
              <w:ind w:left="34"/>
              <w:jc w:val="left"/>
              <w:rPr>
                <w:sz w:val="24"/>
                <w:szCs w:val="24"/>
              </w:rPr>
            </w:pPr>
            <w:r w:rsidRPr="00B4749B">
              <w:rPr>
                <w:sz w:val="24"/>
                <w:szCs w:val="24"/>
              </w:rPr>
              <w:t>ГКБ-8350</w:t>
            </w:r>
          </w:p>
        </w:tc>
        <w:tc>
          <w:tcPr>
            <w:tcW w:w="2956" w:type="dxa"/>
          </w:tcPr>
          <w:p w:rsidR="008E2D32" w:rsidRPr="00B4749B" w:rsidRDefault="008E2D32" w:rsidP="00BD3F0D">
            <w:pPr>
              <w:pStyle w:val="44"/>
              <w:shd w:val="clear" w:color="auto" w:fill="auto"/>
              <w:spacing w:before="10" w:after="10" w:line="240" w:lineRule="auto"/>
              <w:ind w:left="34"/>
              <w:jc w:val="left"/>
              <w:rPr>
                <w:sz w:val="24"/>
                <w:szCs w:val="24"/>
              </w:rPr>
            </w:pPr>
            <w:r w:rsidRPr="00B4749B">
              <w:rPr>
                <w:sz w:val="24"/>
                <w:szCs w:val="24"/>
              </w:rPr>
              <w:t xml:space="preserve">Сухая грунтовая дорога </w:t>
            </w:r>
          </w:p>
        </w:tc>
        <w:tc>
          <w:tcPr>
            <w:tcW w:w="1867" w:type="dxa"/>
          </w:tcPr>
          <w:p w:rsidR="008E2D32" w:rsidRPr="00B4749B" w:rsidRDefault="008E2D32" w:rsidP="00BD3F0D">
            <w:pPr>
              <w:pStyle w:val="44"/>
              <w:shd w:val="clear" w:color="auto" w:fill="auto"/>
              <w:spacing w:before="10" w:after="10" w:line="240" w:lineRule="auto"/>
              <w:ind w:left="34"/>
              <w:jc w:val="center"/>
              <w:rPr>
                <w:sz w:val="24"/>
                <w:szCs w:val="24"/>
              </w:rPr>
            </w:pPr>
            <w:r w:rsidRPr="00B4749B">
              <w:rPr>
                <w:sz w:val="24"/>
                <w:szCs w:val="24"/>
              </w:rPr>
              <w:t>0,6</w:t>
            </w:r>
          </w:p>
        </w:tc>
      </w:tr>
      <w:tr w:rsidR="008E2D32" w:rsidRPr="00B4749B" w:rsidTr="00283B1E">
        <w:trPr>
          <w:trHeight w:val="271"/>
          <w:jc w:val="center"/>
        </w:trPr>
        <w:tc>
          <w:tcPr>
            <w:tcW w:w="1390" w:type="dxa"/>
          </w:tcPr>
          <w:p w:rsidR="008E2D32" w:rsidRPr="00B4749B" w:rsidRDefault="008E2D32" w:rsidP="00BD3F0D">
            <w:pPr>
              <w:pStyle w:val="44"/>
              <w:shd w:val="clear" w:color="auto" w:fill="auto"/>
              <w:spacing w:before="10" w:after="10" w:line="240" w:lineRule="auto"/>
              <w:jc w:val="center"/>
              <w:rPr>
                <w:sz w:val="24"/>
                <w:szCs w:val="24"/>
              </w:rPr>
            </w:pPr>
            <w:r w:rsidRPr="00B4749B">
              <w:rPr>
                <w:sz w:val="24"/>
                <w:szCs w:val="24"/>
              </w:rPr>
              <w:t>9</w:t>
            </w:r>
          </w:p>
        </w:tc>
        <w:tc>
          <w:tcPr>
            <w:tcW w:w="1592" w:type="dxa"/>
          </w:tcPr>
          <w:p w:rsidR="008E2D32" w:rsidRPr="00B4749B" w:rsidRDefault="008E2D32" w:rsidP="00BD3F0D">
            <w:pPr>
              <w:pStyle w:val="44"/>
              <w:shd w:val="clear" w:color="auto" w:fill="auto"/>
              <w:spacing w:before="10" w:after="10" w:line="240" w:lineRule="auto"/>
              <w:ind w:left="68"/>
              <w:jc w:val="left"/>
              <w:rPr>
                <w:sz w:val="24"/>
                <w:szCs w:val="24"/>
              </w:rPr>
            </w:pPr>
            <w:r w:rsidRPr="00B4749B">
              <w:rPr>
                <w:sz w:val="24"/>
                <w:szCs w:val="24"/>
              </w:rPr>
              <w:t>К-701</w:t>
            </w:r>
          </w:p>
        </w:tc>
        <w:tc>
          <w:tcPr>
            <w:tcW w:w="1612" w:type="dxa"/>
          </w:tcPr>
          <w:p w:rsidR="008E2D32" w:rsidRPr="00B4749B" w:rsidRDefault="00B05661" w:rsidP="00BD3F0D">
            <w:pPr>
              <w:pStyle w:val="44"/>
              <w:shd w:val="clear" w:color="auto" w:fill="auto"/>
              <w:spacing w:before="10" w:after="10" w:line="240" w:lineRule="auto"/>
              <w:ind w:left="35"/>
              <w:jc w:val="left"/>
              <w:rPr>
                <w:sz w:val="24"/>
                <w:szCs w:val="24"/>
              </w:rPr>
            </w:pPr>
            <w:r w:rsidRPr="00B4749B">
              <w:rPr>
                <w:sz w:val="24"/>
                <w:szCs w:val="24"/>
              </w:rPr>
              <w:t>ГКБ-8352</w:t>
            </w:r>
          </w:p>
        </w:tc>
        <w:tc>
          <w:tcPr>
            <w:tcW w:w="2956" w:type="dxa"/>
          </w:tcPr>
          <w:p w:rsidR="008E2D32" w:rsidRPr="00B4749B" w:rsidRDefault="008E2D32" w:rsidP="00BD3F0D">
            <w:pPr>
              <w:pStyle w:val="44"/>
              <w:shd w:val="clear" w:color="auto" w:fill="auto"/>
              <w:spacing w:before="10" w:after="10" w:line="240" w:lineRule="auto"/>
              <w:ind w:left="35"/>
              <w:jc w:val="left"/>
              <w:rPr>
                <w:sz w:val="24"/>
                <w:szCs w:val="24"/>
              </w:rPr>
            </w:pPr>
            <w:r w:rsidRPr="00B4749B">
              <w:rPr>
                <w:sz w:val="24"/>
                <w:szCs w:val="24"/>
              </w:rPr>
              <w:t>Грунтовая дорога мокрая</w:t>
            </w:r>
          </w:p>
        </w:tc>
        <w:tc>
          <w:tcPr>
            <w:tcW w:w="1867" w:type="dxa"/>
          </w:tcPr>
          <w:p w:rsidR="008E2D32" w:rsidRPr="00B4749B" w:rsidRDefault="008E2D32" w:rsidP="00BD3F0D">
            <w:pPr>
              <w:pStyle w:val="44"/>
              <w:shd w:val="clear" w:color="auto" w:fill="auto"/>
              <w:spacing w:before="10" w:after="10" w:line="240" w:lineRule="auto"/>
              <w:ind w:left="34"/>
              <w:jc w:val="center"/>
              <w:rPr>
                <w:sz w:val="24"/>
                <w:szCs w:val="24"/>
              </w:rPr>
            </w:pPr>
            <w:r w:rsidRPr="00B4749B">
              <w:rPr>
                <w:sz w:val="24"/>
                <w:szCs w:val="24"/>
              </w:rPr>
              <w:t>0,3</w:t>
            </w:r>
          </w:p>
        </w:tc>
      </w:tr>
      <w:tr w:rsidR="008E2D32" w:rsidRPr="00B4749B" w:rsidTr="00283B1E">
        <w:trPr>
          <w:trHeight w:val="271"/>
          <w:jc w:val="center"/>
        </w:trPr>
        <w:tc>
          <w:tcPr>
            <w:tcW w:w="1390" w:type="dxa"/>
          </w:tcPr>
          <w:p w:rsidR="008E2D32" w:rsidRPr="00B4749B" w:rsidRDefault="008E2D32" w:rsidP="00BD3F0D">
            <w:pPr>
              <w:pStyle w:val="44"/>
              <w:shd w:val="clear" w:color="auto" w:fill="auto"/>
              <w:spacing w:before="10" w:after="10" w:line="240" w:lineRule="auto"/>
              <w:jc w:val="center"/>
              <w:rPr>
                <w:sz w:val="24"/>
                <w:szCs w:val="24"/>
              </w:rPr>
            </w:pPr>
            <w:r w:rsidRPr="00B4749B">
              <w:rPr>
                <w:sz w:val="24"/>
                <w:szCs w:val="24"/>
              </w:rPr>
              <w:t>10</w:t>
            </w:r>
          </w:p>
        </w:tc>
        <w:tc>
          <w:tcPr>
            <w:tcW w:w="1592" w:type="dxa"/>
          </w:tcPr>
          <w:p w:rsidR="008E2D32" w:rsidRPr="00B4749B" w:rsidRDefault="008E2D32" w:rsidP="00BD3F0D">
            <w:pPr>
              <w:pStyle w:val="44"/>
              <w:shd w:val="clear" w:color="auto" w:fill="auto"/>
              <w:spacing w:before="10" w:after="10" w:line="240" w:lineRule="auto"/>
              <w:ind w:left="68"/>
              <w:jc w:val="left"/>
              <w:rPr>
                <w:sz w:val="24"/>
                <w:szCs w:val="24"/>
              </w:rPr>
            </w:pPr>
            <w:r w:rsidRPr="00B4749B">
              <w:rPr>
                <w:sz w:val="24"/>
                <w:szCs w:val="24"/>
              </w:rPr>
              <w:t>К-702</w:t>
            </w:r>
          </w:p>
        </w:tc>
        <w:tc>
          <w:tcPr>
            <w:tcW w:w="1612" w:type="dxa"/>
          </w:tcPr>
          <w:p w:rsidR="008E2D32" w:rsidRPr="00B4749B" w:rsidRDefault="00B05661" w:rsidP="00BD3F0D">
            <w:pPr>
              <w:pStyle w:val="44"/>
              <w:shd w:val="clear" w:color="auto" w:fill="auto"/>
              <w:spacing w:before="10" w:after="10" w:line="240" w:lineRule="auto"/>
              <w:ind w:left="34"/>
              <w:jc w:val="left"/>
              <w:rPr>
                <w:sz w:val="24"/>
                <w:szCs w:val="24"/>
              </w:rPr>
            </w:pPr>
            <w:r w:rsidRPr="00B4749B">
              <w:rPr>
                <w:sz w:val="24"/>
                <w:szCs w:val="24"/>
              </w:rPr>
              <w:t>ГКБ-8527</w:t>
            </w:r>
          </w:p>
        </w:tc>
        <w:tc>
          <w:tcPr>
            <w:tcW w:w="2956" w:type="dxa"/>
          </w:tcPr>
          <w:p w:rsidR="008E2D32" w:rsidRPr="00B4749B" w:rsidRDefault="008E2D32" w:rsidP="00BD3F0D">
            <w:pPr>
              <w:pStyle w:val="44"/>
              <w:shd w:val="clear" w:color="auto" w:fill="auto"/>
              <w:spacing w:before="10" w:after="10" w:line="240" w:lineRule="auto"/>
              <w:ind w:left="34"/>
              <w:jc w:val="left"/>
              <w:rPr>
                <w:sz w:val="24"/>
                <w:szCs w:val="24"/>
              </w:rPr>
            </w:pPr>
            <w:r w:rsidRPr="00B4749B">
              <w:rPr>
                <w:sz w:val="24"/>
                <w:szCs w:val="24"/>
              </w:rPr>
              <w:t xml:space="preserve">Сухая грунтовая дорога </w:t>
            </w:r>
          </w:p>
        </w:tc>
        <w:tc>
          <w:tcPr>
            <w:tcW w:w="1867" w:type="dxa"/>
          </w:tcPr>
          <w:p w:rsidR="008E2D32" w:rsidRPr="00B4749B" w:rsidRDefault="008E2D32" w:rsidP="00BD3F0D">
            <w:pPr>
              <w:pStyle w:val="44"/>
              <w:shd w:val="clear" w:color="auto" w:fill="auto"/>
              <w:spacing w:before="10" w:after="10" w:line="240" w:lineRule="auto"/>
              <w:ind w:left="34"/>
              <w:jc w:val="center"/>
              <w:rPr>
                <w:sz w:val="24"/>
                <w:szCs w:val="24"/>
              </w:rPr>
            </w:pPr>
            <w:r w:rsidRPr="00B4749B">
              <w:rPr>
                <w:sz w:val="24"/>
                <w:szCs w:val="24"/>
              </w:rPr>
              <w:t>0,4</w:t>
            </w:r>
          </w:p>
        </w:tc>
      </w:tr>
      <w:tr w:rsidR="008E2D32" w:rsidRPr="00B4749B" w:rsidTr="00283B1E">
        <w:trPr>
          <w:trHeight w:val="271"/>
          <w:jc w:val="center"/>
        </w:trPr>
        <w:tc>
          <w:tcPr>
            <w:tcW w:w="1390" w:type="dxa"/>
          </w:tcPr>
          <w:p w:rsidR="008E2D32" w:rsidRPr="00B4749B" w:rsidRDefault="008E2D32" w:rsidP="00BD3F0D">
            <w:pPr>
              <w:pStyle w:val="44"/>
              <w:shd w:val="clear" w:color="auto" w:fill="auto"/>
              <w:spacing w:before="10" w:after="10" w:line="240" w:lineRule="auto"/>
              <w:jc w:val="center"/>
              <w:rPr>
                <w:sz w:val="24"/>
                <w:szCs w:val="24"/>
              </w:rPr>
            </w:pPr>
            <w:r w:rsidRPr="00B4749B">
              <w:rPr>
                <w:sz w:val="24"/>
                <w:szCs w:val="24"/>
              </w:rPr>
              <w:t>11</w:t>
            </w:r>
          </w:p>
        </w:tc>
        <w:tc>
          <w:tcPr>
            <w:tcW w:w="1592" w:type="dxa"/>
          </w:tcPr>
          <w:p w:rsidR="008E2D32" w:rsidRPr="00B4749B" w:rsidRDefault="008E2D32" w:rsidP="00BD3F0D">
            <w:pPr>
              <w:pStyle w:val="44"/>
              <w:shd w:val="clear" w:color="auto" w:fill="auto"/>
              <w:spacing w:before="10" w:after="10" w:line="240" w:lineRule="auto"/>
              <w:ind w:left="68"/>
              <w:jc w:val="left"/>
              <w:rPr>
                <w:sz w:val="24"/>
                <w:szCs w:val="24"/>
              </w:rPr>
            </w:pPr>
            <w:r w:rsidRPr="00B4749B">
              <w:rPr>
                <w:sz w:val="24"/>
                <w:szCs w:val="24"/>
              </w:rPr>
              <w:t>ЮМЗ-6АМ</w:t>
            </w:r>
          </w:p>
        </w:tc>
        <w:tc>
          <w:tcPr>
            <w:tcW w:w="1612" w:type="dxa"/>
          </w:tcPr>
          <w:p w:rsidR="008E2D32" w:rsidRPr="00B4749B" w:rsidRDefault="00B05661" w:rsidP="00BD3F0D">
            <w:pPr>
              <w:pStyle w:val="44"/>
              <w:shd w:val="clear" w:color="auto" w:fill="auto"/>
              <w:spacing w:before="10" w:after="10" w:line="240" w:lineRule="auto"/>
              <w:ind w:left="35"/>
              <w:jc w:val="left"/>
              <w:rPr>
                <w:sz w:val="24"/>
                <w:szCs w:val="24"/>
              </w:rPr>
            </w:pPr>
            <w:r w:rsidRPr="00B4749B">
              <w:rPr>
                <w:sz w:val="24"/>
                <w:szCs w:val="24"/>
              </w:rPr>
              <w:t>AЗ-311</w:t>
            </w:r>
          </w:p>
        </w:tc>
        <w:tc>
          <w:tcPr>
            <w:tcW w:w="2956" w:type="dxa"/>
          </w:tcPr>
          <w:p w:rsidR="008E2D32" w:rsidRPr="00B4749B" w:rsidRDefault="008E2D32" w:rsidP="00BD3F0D">
            <w:pPr>
              <w:pStyle w:val="44"/>
              <w:shd w:val="clear" w:color="auto" w:fill="auto"/>
              <w:spacing w:before="10" w:after="10" w:line="240" w:lineRule="auto"/>
              <w:ind w:left="35"/>
              <w:jc w:val="left"/>
              <w:rPr>
                <w:sz w:val="24"/>
                <w:szCs w:val="24"/>
              </w:rPr>
            </w:pPr>
            <w:r w:rsidRPr="00B4749B">
              <w:rPr>
                <w:sz w:val="24"/>
                <w:szCs w:val="24"/>
              </w:rPr>
              <w:t>Грунтовая дорога мокрая</w:t>
            </w:r>
          </w:p>
        </w:tc>
        <w:tc>
          <w:tcPr>
            <w:tcW w:w="1867" w:type="dxa"/>
          </w:tcPr>
          <w:p w:rsidR="008E2D32" w:rsidRPr="00B4749B" w:rsidRDefault="008E2D32" w:rsidP="00BD3F0D">
            <w:pPr>
              <w:pStyle w:val="44"/>
              <w:shd w:val="clear" w:color="auto" w:fill="auto"/>
              <w:spacing w:before="10" w:after="10" w:line="240" w:lineRule="auto"/>
              <w:ind w:left="34"/>
              <w:jc w:val="center"/>
              <w:rPr>
                <w:sz w:val="24"/>
                <w:szCs w:val="24"/>
              </w:rPr>
            </w:pPr>
            <w:r w:rsidRPr="00B4749B">
              <w:rPr>
                <w:sz w:val="24"/>
                <w:szCs w:val="24"/>
              </w:rPr>
              <w:t>0,6</w:t>
            </w:r>
          </w:p>
        </w:tc>
      </w:tr>
    </w:tbl>
    <w:p w:rsidR="0082763A" w:rsidRDefault="0082763A" w:rsidP="000A3037">
      <w:pPr>
        <w:shd w:val="clear" w:color="auto" w:fill="FFFFFF"/>
        <w:spacing w:after="0"/>
        <w:jc w:val="center"/>
        <w:rPr>
          <w:bCs/>
          <w:color w:val="000000"/>
          <w:spacing w:val="-5"/>
          <w:szCs w:val="28"/>
        </w:rPr>
      </w:pPr>
    </w:p>
    <w:p w:rsidR="003F5D2B" w:rsidRPr="000A3037" w:rsidRDefault="0082763A" w:rsidP="00BD3F0D">
      <w:pPr>
        <w:jc w:val="center"/>
        <w:rPr>
          <w:bCs/>
          <w:color w:val="000000"/>
          <w:szCs w:val="28"/>
        </w:rPr>
      </w:pPr>
      <w:r>
        <w:br w:type="page"/>
      </w:r>
      <w:r w:rsidR="00470D39" w:rsidRPr="000A3037">
        <w:rPr>
          <w:bCs/>
          <w:color w:val="000000"/>
          <w:spacing w:val="-5"/>
          <w:szCs w:val="28"/>
        </w:rPr>
        <w:lastRenderedPageBreak/>
        <w:t xml:space="preserve">РАЗДЕЛ </w:t>
      </w:r>
      <w:r w:rsidR="003165D8" w:rsidRPr="000A3037">
        <w:rPr>
          <w:bCs/>
          <w:color w:val="000000"/>
          <w:spacing w:val="-5"/>
          <w:szCs w:val="28"/>
        </w:rPr>
        <w:t xml:space="preserve">3 </w:t>
      </w:r>
      <w:r w:rsidR="003165D8" w:rsidRPr="000A3037">
        <w:rPr>
          <w:bCs/>
          <w:color w:val="000000"/>
          <w:szCs w:val="28"/>
        </w:rPr>
        <w:t>ЗАДАЧ</w:t>
      </w:r>
      <w:r w:rsidR="00470D39" w:rsidRPr="000A3037">
        <w:rPr>
          <w:bCs/>
          <w:color w:val="000000"/>
          <w:szCs w:val="28"/>
        </w:rPr>
        <w:t>И</w:t>
      </w:r>
      <w:r w:rsidR="003165D8" w:rsidRPr="000A3037">
        <w:rPr>
          <w:bCs/>
          <w:color w:val="000000"/>
          <w:szCs w:val="28"/>
        </w:rPr>
        <w:t xml:space="preserve"> ПО РАЗРАБОТКЕ ГРУНТА</w:t>
      </w:r>
    </w:p>
    <w:p w:rsidR="00470D39" w:rsidRDefault="00470D39" w:rsidP="00EF3846">
      <w:pPr>
        <w:pStyle w:val="a3"/>
        <w:shd w:val="clear" w:color="auto" w:fill="FFFFFF"/>
        <w:spacing w:before="0" w:after="0"/>
        <w:ind w:left="0" w:firstLine="709"/>
        <w:jc w:val="center"/>
        <w:rPr>
          <w:bCs/>
          <w:color w:val="000000"/>
          <w:sz w:val="28"/>
          <w:szCs w:val="28"/>
        </w:rPr>
      </w:pPr>
    </w:p>
    <w:p w:rsidR="003165D8" w:rsidRDefault="003165D8" w:rsidP="000A3037">
      <w:pPr>
        <w:shd w:val="clear" w:color="auto" w:fill="FFFFFF"/>
        <w:spacing w:after="0" w:line="240" w:lineRule="auto"/>
        <w:jc w:val="center"/>
        <w:rPr>
          <w:b/>
          <w:color w:val="000000"/>
          <w:spacing w:val="-3"/>
          <w:szCs w:val="28"/>
        </w:rPr>
      </w:pPr>
      <w:r w:rsidRPr="007B3D64">
        <w:rPr>
          <w:b/>
          <w:color w:val="000000"/>
          <w:spacing w:val="-3"/>
          <w:szCs w:val="28"/>
        </w:rPr>
        <w:t>3.1</w:t>
      </w:r>
      <w:r w:rsidR="000A4144">
        <w:rPr>
          <w:b/>
          <w:color w:val="000000"/>
          <w:spacing w:val="-3"/>
          <w:szCs w:val="28"/>
        </w:rPr>
        <w:t xml:space="preserve"> </w:t>
      </w:r>
      <w:r w:rsidRPr="007B3D64">
        <w:rPr>
          <w:b/>
          <w:color w:val="000000"/>
          <w:spacing w:val="-3"/>
          <w:szCs w:val="28"/>
        </w:rPr>
        <w:t>Определение объемов земляных работ</w:t>
      </w:r>
    </w:p>
    <w:p w:rsidR="007B3D64" w:rsidRDefault="007B3D64" w:rsidP="00EF3846">
      <w:pPr>
        <w:shd w:val="clear" w:color="auto" w:fill="FFFFFF"/>
        <w:spacing w:after="0" w:line="240" w:lineRule="auto"/>
        <w:ind w:firstLine="709"/>
        <w:jc w:val="center"/>
        <w:rPr>
          <w:b/>
          <w:color w:val="000000"/>
          <w:spacing w:val="-3"/>
          <w:szCs w:val="28"/>
        </w:rPr>
      </w:pPr>
    </w:p>
    <w:p w:rsidR="003208F1" w:rsidRPr="003208F1" w:rsidRDefault="003208F1" w:rsidP="00EF3846">
      <w:pPr>
        <w:pStyle w:val="17"/>
        <w:spacing w:before="0" w:after="0"/>
        <w:ind w:firstLine="709"/>
        <w:jc w:val="both"/>
        <w:outlineLvl w:val="9"/>
        <w:rPr>
          <w:rFonts w:ascii="Times New Roman" w:hAnsi="Times New Roman"/>
          <w:b w:val="0"/>
          <w:sz w:val="28"/>
          <w:szCs w:val="28"/>
        </w:rPr>
      </w:pPr>
      <w:r w:rsidRPr="003208F1">
        <w:rPr>
          <w:rFonts w:ascii="Times New Roman" w:hAnsi="Times New Roman"/>
          <w:b w:val="0"/>
          <w:sz w:val="28"/>
          <w:szCs w:val="28"/>
        </w:rPr>
        <w:t>Возведение зданий и сооружений складывается из ряда строительных работ, которые подразделяются на отдельные процессы.</w:t>
      </w:r>
    </w:p>
    <w:p w:rsidR="003208F1" w:rsidRPr="003208F1" w:rsidRDefault="003208F1" w:rsidP="00EF3846">
      <w:pPr>
        <w:pStyle w:val="17"/>
        <w:spacing w:before="0" w:after="0"/>
        <w:ind w:firstLine="709"/>
        <w:jc w:val="both"/>
        <w:outlineLvl w:val="9"/>
        <w:rPr>
          <w:rFonts w:ascii="Times New Roman" w:hAnsi="Times New Roman"/>
          <w:b w:val="0"/>
          <w:sz w:val="28"/>
          <w:szCs w:val="28"/>
        </w:rPr>
      </w:pPr>
      <w:r w:rsidRPr="003208F1">
        <w:rPr>
          <w:rFonts w:ascii="Times New Roman" w:hAnsi="Times New Roman"/>
          <w:b w:val="0"/>
          <w:sz w:val="28"/>
          <w:szCs w:val="28"/>
        </w:rPr>
        <w:t>При этом выполнение строительных работ осуществляется в определенной технологической последовательности: подготовительные работы, производство работ подземной части, или так называемый нулевой цикл, возведения надземной части, отделочные работы и благоустройство территории.</w:t>
      </w:r>
    </w:p>
    <w:p w:rsidR="003208F1" w:rsidRPr="003208F1" w:rsidRDefault="003208F1" w:rsidP="00EF3846">
      <w:pPr>
        <w:pStyle w:val="17"/>
        <w:spacing w:before="0" w:after="0"/>
        <w:ind w:firstLine="709"/>
        <w:jc w:val="both"/>
        <w:outlineLvl w:val="9"/>
        <w:rPr>
          <w:rFonts w:ascii="Times New Roman" w:hAnsi="Times New Roman"/>
          <w:b w:val="0"/>
          <w:sz w:val="28"/>
          <w:szCs w:val="28"/>
        </w:rPr>
      </w:pPr>
      <w:r w:rsidRPr="003208F1">
        <w:rPr>
          <w:rFonts w:ascii="Times New Roman" w:hAnsi="Times New Roman"/>
          <w:b w:val="0"/>
          <w:sz w:val="28"/>
          <w:szCs w:val="28"/>
        </w:rPr>
        <w:t>Возводимые в настоящее время здания и сооружения становятся с каждым годом все сложнее, что повышает требования к их основаниям и фундаментам. Строительная практика показывает, что именно в области фундаментостроения в наибольшей мере скрыты резервы повышения эффективности и качества строительных работ.</w:t>
      </w:r>
    </w:p>
    <w:p w:rsidR="003208F1" w:rsidRPr="003208F1" w:rsidRDefault="003208F1" w:rsidP="00EF3846">
      <w:pPr>
        <w:pStyle w:val="17"/>
        <w:spacing w:before="0" w:after="0"/>
        <w:ind w:firstLine="709"/>
        <w:jc w:val="both"/>
        <w:outlineLvl w:val="9"/>
        <w:rPr>
          <w:rFonts w:ascii="Times New Roman" w:hAnsi="Times New Roman"/>
          <w:b w:val="0"/>
          <w:sz w:val="28"/>
          <w:szCs w:val="28"/>
        </w:rPr>
      </w:pPr>
      <w:r w:rsidRPr="003208F1">
        <w:rPr>
          <w:rFonts w:ascii="Times New Roman" w:hAnsi="Times New Roman"/>
          <w:b w:val="0"/>
          <w:sz w:val="28"/>
          <w:szCs w:val="28"/>
        </w:rPr>
        <w:t>Работы нулевого цикла при возведении зданий и сооружений включают в себя земляные работы и устройство фундаментов, на долю которых приходится 15% трудовых и до 40% общих затрат времени.</w:t>
      </w:r>
    </w:p>
    <w:p w:rsidR="003208F1" w:rsidRPr="003208F1" w:rsidRDefault="003208F1" w:rsidP="00EF3846">
      <w:pPr>
        <w:pStyle w:val="17"/>
        <w:spacing w:before="0" w:after="0"/>
        <w:ind w:firstLine="709"/>
        <w:jc w:val="both"/>
        <w:outlineLvl w:val="9"/>
        <w:rPr>
          <w:rFonts w:ascii="Times New Roman" w:hAnsi="Times New Roman"/>
          <w:b w:val="0"/>
          <w:sz w:val="28"/>
          <w:szCs w:val="28"/>
        </w:rPr>
      </w:pPr>
      <w:r w:rsidRPr="003208F1">
        <w:rPr>
          <w:rFonts w:ascii="Times New Roman" w:hAnsi="Times New Roman"/>
          <w:b w:val="0"/>
          <w:sz w:val="28"/>
          <w:szCs w:val="28"/>
        </w:rPr>
        <w:t>Земляные сооружения на объектах всех видов строительства, отличающиеся по назначению, параметрам и предъявляемым  к ним требованиям, возводятся в разных грунтовых, климатических, сезонных условиях. Это обуславливает многообразие технологических способов и разновидностей средств механизации, применяемых на земляных работах.</w:t>
      </w:r>
    </w:p>
    <w:p w:rsidR="003208F1" w:rsidRPr="003208F1" w:rsidRDefault="003208F1" w:rsidP="00EF3846">
      <w:pPr>
        <w:pStyle w:val="17"/>
        <w:spacing w:before="0" w:after="0"/>
        <w:ind w:firstLine="709"/>
        <w:jc w:val="both"/>
        <w:outlineLvl w:val="9"/>
        <w:rPr>
          <w:rFonts w:ascii="Times New Roman" w:hAnsi="Times New Roman"/>
          <w:b w:val="0"/>
          <w:sz w:val="28"/>
          <w:szCs w:val="28"/>
        </w:rPr>
      </w:pPr>
      <w:r w:rsidRPr="003208F1">
        <w:rPr>
          <w:rFonts w:ascii="Times New Roman" w:hAnsi="Times New Roman"/>
          <w:b w:val="0"/>
          <w:sz w:val="28"/>
          <w:szCs w:val="28"/>
        </w:rPr>
        <w:t>Наиболее часто под здание или сооружение разрабатывают котлованы или траншеи с использованием комплекта машин: одноковшовый экскаватор, самосвал, бульдозер, каток.</w:t>
      </w:r>
    </w:p>
    <w:p w:rsidR="00991B7F" w:rsidRPr="00991B7F" w:rsidRDefault="00991B7F" w:rsidP="00EF3846">
      <w:pPr>
        <w:widowControl w:val="0"/>
        <w:autoSpaceDE w:val="0"/>
        <w:autoSpaceDN w:val="0"/>
        <w:adjustRightInd w:val="0"/>
        <w:spacing w:after="0" w:line="240" w:lineRule="auto"/>
        <w:ind w:left="426"/>
        <w:rPr>
          <w:bCs/>
        </w:rPr>
      </w:pPr>
      <w:r w:rsidRPr="00991B7F">
        <w:rPr>
          <w:bCs/>
        </w:rPr>
        <w:t>Разбивка земляных сооружений</w:t>
      </w:r>
      <w:r>
        <w:rPr>
          <w:bCs/>
        </w:rPr>
        <w:t>.</w:t>
      </w:r>
    </w:p>
    <w:p w:rsidR="00991B7F" w:rsidRPr="00E710A4" w:rsidRDefault="00991B7F" w:rsidP="00EF3846">
      <w:pPr>
        <w:spacing w:after="0" w:line="240" w:lineRule="auto"/>
        <w:ind w:firstLine="454"/>
      </w:pPr>
      <w:r w:rsidRPr="00E710A4">
        <w:t>Разбивка сооружений состоит в установлении и закреплении их положения на местности. Разбивку осуществляют с помощью геодезических инструментов и различных измерительных приспособлении.</w:t>
      </w:r>
    </w:p>
    <w:p w:rsidR="00991B7F" w:rsidRPr="00B4749B" w:rsidRDefault="00991B7F" w:rsidP="00EF3846">
      <w:pPr>
        <w:spacing w:after="0" w:line="240" w:lineRule="auto"/>
        <w:ind w:firstLine="454"/>
        <w:rPr>
          <w:iCs/>
        </w:rPr>
      </w:pPr>
      <w:r w:rsidRPr="00E710A4">
        <w:t>Разбивку котлованов начинают с выноса и закрепления на местности (в со</w:t>
      </w:r>
      <w:r w:rsidRPr="00E710A4">
        <w:softHyphen/>
        <w:t>ответствии с проектом) створными знаками основных рабочих осей, в качестве которых обычно принимают главные оси</w:t>
      </w:r>
      <w:r>
        <w:t xml:space="preserve"> здания </w:t>
      </w:r>
      <w:r>
        <w:rPr>
          <w:lang w:val="en-US"/>
        </w:rPr>
        <w:t>I</w:t>
      </w:r>
      <w:r>
        <w:t>-</w:t>
      </w:r>
      <w:r>
        <w:rPr>
          <w:lang w:val="en-US"/>
        </w:rPr>
        <w:t>I</w:t>
      </w:r>
      <w:r w:rsidRPr="00E710A4">
        <w:t xml:space="preserve"> и </w:t>
      </w:r>
      <w:r w:rsidRPr="00E710A4">
        <w:rPr>
          <w:lang w:val="en-US"/>
        </w:rPr>
        <w:t>I</w:t>
      </w:r>
      <w:r>
        <w:rPr>
          <w:lang w:val="en-US"/>
        </w:rPr>
        <w:t>I</w:t>
      </w:r>
      <w:r w:rsidRPr="00E710A4">
        <w:t>-</w:t>
      </w:r>
      <w:r w:rsidRPr="00E710A4">
        <w:rPr>
          <w:lang w:val="en-US"/>
        </w:rPr>
        <w:t>II</w:t>
      </w:r>
      <w:r>
        <w:t xml:space="preserve"> </w:t>
      </w:r>
      <w:r w:rsidRPr="00B4749B">
        <w:t>(</w:t>
      </w:r>
      <w:r w:rsidR="00E259B7" w:rsidRPr="00B4749B">
        <w:t>рисунок 3</w:t>
      </w:r>
      <w:r w:rsidRPr="00B4749B">
        <w:t>.1</w:t>
      </w:r>
      <w:r w:rsidRPr="00B4749B">
        <w:rPr>
          <w:iCs/>
        </w:rPr>
        <w:t>а</w:t>
      </w:r>
      <w:r w:rsidRPr="00FD12DA">
        <w:rPr>
          <w:iCs/>
        </w:rPr>
        <w:t>)</w:t>
      </w:r>
      <w:r w:rsidRPr="00B4749B">
        <w:rPr>
          <w:i/>
          <w:iCs/>
        </w:rPr>
        <w:t>.</w:t>
      </w:r>
      <w:r w:rsidRPr="00B4749B">
        <w:t xml:space="preserve"> После этого вокруг будущего котлована на расстоянии 2—3 м от его бровки парал</w:t>
      </w:r>
      <w:r w:rsidRPr="00B4749B">
        <w:softHyphen/>
        <w:t>лельно основным разбивочным осям устанавливают обноску (</w:t>
      </w:r>
      <w:r w:rsidR="00E259B7" w:rsidRPr="00B4749B">
        <w:t>рисунок 3</w:t>
      </w:r>
      <w:r w:rsidRPr="00B4749B">
        <w:t>.1</w:t>
      </w:r>
      <w:r w:rsidRPr="00B4749B">
        <w:rPr>
          <w:iCs/>
        </w:rPr>
        <w:t>б</w:t>
      </w:r>
      <w:r w:rsidRPr="00FD12DA">
        <w:rPr>
          <w:iCs/>
        </w:rPr>
        <w:t>)</w:t>
      </w:r>
      <w:r w:rsidRPr="00B4749B">
        <w:rPr>
          <w:iCs/>
        </w:rPr>
        <w:t>.</w:t>
      </w:r>
    </w:p>
    <w:p w:rsidR="00991B7F" w:rsidRDefault="00991B7F" w:rsidP="00EF3846">
      <w:pPr>
        <w:spacing w:after="0" w:line="240" w:lineRule="auto"/>
        <w:ind w:firstLine="454"/>
      </w:pPr>
      <w:r w:rsidRPr="00B4749B">
        <w:t>Обноска разового использования (</w:t>
      </w:r>
      <w:r w:rsidR="00E259B7" w:rsidRPr="00B4749B">
        <w:t>рисунок 3.1г</w:t>
      </w:r>
      <w:r w:rsidRPr="00B4749B">
        <w:t>) состоит из забитых и грунт металлических стоек или вкопанных деревянных столбов и прикрепленных к ним досок. Доска должна быть толщиной не менее 40 мм, иметь обрезную грань, обращенную кверху, и опираться не менее чем на три столбика. Более совершенной является инвентарная металлическая обноска (</w:t>
      </w:r>
      <w:r w:rsidR="00E259B7" w:rsidRPr="00B4749B">
        <w:t>рисунок 3</w:t>
      </w:r>
      <w:r w:rsidRPr="00B4749B">
        <w:t>.1</w:t>
      </w:r>
      <w:r w:rsidR="00E259B7" w:rsidRPr="00B4749B">
        <w:t>в</w:t>
      </w:r>
      <w:r w:rsidRPr="00B4749B">
        <w:t>). Для пропуска транспортных средств в обноске должны быть разрывы. При значи</w:t>
      </w:r>
      <w:r w:rsidRPr="00B4749B">
        <w:softHyphen/>
        <w:t>тельном</w:t>
      </w:r>
      <w:r w:rsidRPr="00E710A4">
        <w:t xml:space="preserve"> уклоне местности обнос</w:t>
      </w:r>
      <w:r>
        <w:t>ку</w:t>
      </w:r>
      <w:r w:rsidRPr="00E710A4">
        <w:t xml:space="preserve"> делают с уступами.</w:t>
      </w:r>
    </w:p>
    <w:p w:rsidR="00991B7F" w:rsidRDefault="00991B7F" w:rsidP="00EF3846">
      <w:pPr>
        <w:spacing w:after="0" w:line="240" w:lineRule="auto"/>
        <w:ind w:firstLine="454"/>
      </w:pPr>
      <w:r w:rsidRPr="00E710A4">
        <w:lastRenderedPageBreak/>
        <w:t>На обноску переносят основные разбивочные оси</w:t>
      </w:r>
      <w:r w:rsidR="006A3B7E">
        <w:t>,</w:t>
      </w:r>
      <w:r w:rsidRPr="00E710A4">
        <w:t xml:space="preserve"> и начиная от них размеч</w:t>
      </w:r>
      <w:r>
        <w:t>ают все остальные оси здания. В</w:t>
      </w:r>
      <w:r w:rsidRPr="00E710A4">
        <w:t>с</w:t>
      </w:r>
      <w:r>
        <w:t>е</w:t>
      </w:r>
      <w:r w:rsidRPr="00E710A4">
        <w:t xml:space="preserve"> оси закрепляют на обноске гвоздями или пропилами и нумеруют. На </w:t>
      </w:r>
      <w:r w:rsidR="002E16E1" w:rsidRPr="00E710A4">
        <w:t xml:space="preserve">обноске </w:t>
      </w:r>
      <w:r w:rsidRPr="00E710A4">
        <w:t>металлической оси закрепляют краской. Размеры котлована поверху и понизу, а также другие характерные его точки отмечают хорошо видимыми колышками или вехами. После возведения под</w:t>
      </w:r>
      <w:r w:rsidRPr="00E710A4">
        <w:softHyphen/>
        <w:t>земной части здания основные разбивочные оси переносят на его цоколь</w:t>
      </w:r>
      <w:r>
        <w:t>.</w:t>
      </w:r>
    </w:p>
    <w:p w:rsidR="00991B7F" w:rsidRDefault="00991B7F" w:rsidP="00E8622E">
      <w:pPr>
        <w:spacing w:before="240" w:after="0" w:line="240" w:lineRule="auto"/>
        <w:jc w:val="center"/>
      </w:pPr>
      <w:r>
        <w:rPr>
          <w:noProof/>
          <w:lang w:eastAsia="ru-RU"/>
        </w:rPr>
        <w:drawing>
          <wp:inline distT="0" distB="0" distL="0" distR="0">
            <wp:extent cx="2466975" cy="1368425"/>
            <wp:effectExtent l="19050" t="19050" r="9525" b="3175"/>
            <wp:docPr id="20" name="Рисунок 3"/>
            <wp:cNvGraphicFramePr/>
            <a:graphic xmlns:a="http://schemas.openxmlformats.org/drawingml/2006/main">
              <a:graphicData uri="http://schemas.openxmlformats.org/drawingml/2006/picture">
                <pic:pic xmlns:pic="http://schemas.openxmlformats.org/drawingml/2006/picture">
                  <pic:nvPicPr>
                    <pic:cNvPr id="4" name="Рисунок 3"/>
                    <pic:cNvPicPr/>
                  </pic:nvPicPr>
                  <pic:blipFill>
                    <a:blip r:embed="rId17"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l="3776" t="2034" r="52982" b="50000"/>
                    <a:stretch>
                      <a:fillRect/>
                    </a:stretch>
                  </pic:blipFill>
                  <pic:spPr bwMode="auto">
                    <a:xfrm>
                      <a:off x="0" y="0"/>
                      <a:ext cx="2466975" cy="1368425"/>
                    </a:xfrm>
                    <a:prstGeom prst="rect">
                      <a:avLst/>
                    </a:prstGeom>
                    <a:noFill/>
                    <a:ln w="9525">
                      <a:solidFill>
                        <a:schemeClr val="tx1"/>
                      </a:solidFill>
                      <a:miter lim="800000"/>
                      <a:headEnd/>
                      <a:tailEnd/>
                    </a:ln>
                  </pic:spPr>
                </pic:pic>
              </a:graphicData>
            </a:graphic>
          </wp:inline>
        </w:drawing>
      </w:r>
      <w:r w:rsidR="00E8622E">
        <w:t xml:space="preserve">   </w:t>
      </w:r>
      <w:r>
        <w:rPr>
          <w:noProof/>
          <w:lang w:eastAsia="ru-RU"/>
        </w:rPr>
        <w:drawing>
          <wp:inline distT="0" distB="0" distL="0" distR="0">
            <wp:extent cx="2160270" cy="1368425"/>
            <wp:effectExtent l="19050" t="19050" r="0" b="3175"/>
            <wp:docPr id="9" name="Рисунок 8"/>
            <wp:cNvGraphicFramePr/>
            <a:graphic xmlns:a="http://schemas.openxmlformats.org/drawingml/2006/main">
              <a:graphicData uri="http://schemas.openxmlformats.org/drawingml/2006/picture">
                <pic:pic xmlns:pic="http://schemas.openxmlformats.org/drawingml/2006/picture">
                  <pic:nvPicPr>
                    <pic:cNvPr id="5" name="Рисунок 4"/>
                    <pic:cNvPicPr/>
                  </pic:nvPicPr>
                  <pic:blipFill>
                    <a:blip r:embed="rId17"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l="48509" t="4698" r="6758" b="44671"/>
                    <a:stretch>
                      <a:fillRect/>
                    </a:stretch>
                  </pic:blipFill>
                  <pic:spPr bwMode="auto">
                    <a:xfrm>
                      <a:off x="0" y="0"/>
                      <a:ext cx="2160270" cy="1368425"/>
                    </a:xfrm>
                    <a:prstGeom prst="rect">
                      <a:avLst/>
                    </a:prstGeom>
                    <a:noFill/>
                    <a:ln w="3175">
                      <a:solidFill>
                        <a:schemeClr val="tx1"/>
                      </a:solidFill>
                      <a:miter lim="800000"/>
                      <a:headEnd/>
                      <a:tailEnd/>
                    </a:ln>
                  </pic:spPr>
                </pic:pic>
              </a:graphicData>
            </a:graphic>
          </wp:inline>
        </w:drawing>
      </w:r>
      <w:r w:rsidR="00E8622E">
        <w:t xml:space="preserve">   </w:t>
      </w:r>
      <w:r w:rsidR="00E8622E">
        <w:rPr>
          <w:noProof/>
          <w:lang w:eastAsia="ru-RU"/>
        </w:rPr>
        <w:drawing>
          <wp:inline distT="0" distB="0" distL="0" distR="0">
            <wp:extent cx="828675" cy="1368425"/>
            <wp:effectExtent l="19050" t="19050" r="9525" b="3175"/>
            <wp:docPr id="22" name="Рисунок 11"/>
            <wp:cNvGraphicFramePr/>
            <a:graphic xmlns:a="http://schemas.openxmlformats.org/drawingml/2006/main">
              <a:graphicData uri="http://schemas.openxmlformats.org/drawingml/2006/picture">
                <pic:pic xmlns:pic="http://schemas.openxmlformats.org/drawingml/2006/picture">
                  <pic:nvPicPr>
                    <pic:cNvPr id="7" name="Рисунок 6"/>
                    <pic:cNvPicPr/>
                  </pic:nvPicPr>
                  <pic:blipFill>
                    <a:blip r:embed="rId17"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l="32804" t="58625" r="52285" b="4067"/>
                    <a:stretch>
                      <a:fillRect/>
                    </a:stretch>
                  </pic:blipFill>
                  <pic:spPr bwMode="auto">
                    <a:xfrm>
                      <a:off x="0" y="0"/>
                      <a:ext cx="828675" cy="1368425"/>
                    </a:xfrm>
                    <a:prstGeom prst="rect">
                      <a:avLst/>
                    </a:prstGeom>
                    <a:noFill/>
                    <a:ln w="9525">
                      <a:solidFill>
                        <a:schemeClr val="tx1"/>
                      </a:solidFill>
                      <a:miter lim="800000"/>
                      <a:headEnd/>
                      <a:tailEnd/>
                    </a:ln>
                  </pic:spPr>
                </pic:pic>
              </a:graphicData>
            </a:graphic>
          </wp:inline>
        </w:drawing>
      </w:r>
    </w:p>
    <w:p w:rsidR="00E8622E" w:rsidRPr="00E710A4" w:rsidRDefault="00E8622E" w:rsidP="00E8622E">
      <w:pPr>
        <w:spacing w:before="120" w:after="240" w:line="240" w:lineRule="auto"/>
        <w:ind w:firstLine="1843"/>
        <w:jc w:val="left"/>
      </w:pPr>
      <w:r>
        <w:t>а)                                                     б)                                    в)</w:t>
      </w:r>
    </w:p>
    <w:p w:rsidR="00991B7F" w:rsidRDefault="00E8622E" w:rsidP="00E8622E">
      <w:pPr>
        <w:pStyle w:val="17"/>
        <w:spacing w:before="0" w:after="0"/>
        <w:jc w:val="center"/>
        <w:outlineLvl w:val="9"/>
        <w:rPr>
          <w:rFonts w:ascii="Times New Roman" w:hAnsi="Times New Roman"/>
          <w:b w:val="0"/>
          <w:sz w:val="28"/>
          <w:szCs w:val="28"/>
        </w:rPr>
      </w:pPr>
      <w:r>
        <w:rPr>
          <w:rFonts w:ascii="Times New Roman" w:hAnsi="Times New Roman"/>
          <w:b w:val="0"/>
          <w:noProof/>
          <w:sz w:val="28"/>
          <w:szCs w:val="28"/>
        </w:rPr>
        <w:drawing>
          <wp:inline distT="0" distB="0" distL="0" distR="0">
            <wp:extent cx="1924050" cy="1295400"/>
            <wp:effectExtent l="19050" t="19050" r="0" b="0"/>
            <wp:docPr id="21" name="Рисунок 6" descr="C:\Documents and Settings\Agoltsev.EKTU\Рабочий стол\Без имени-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Documents and Settings\Agoltsev.EKTU\Рабочий стол\Без имени-4.jpg"/>
                    <pic:cNvPicPr>
                      <a:picLocks noChangeAspect="1" noChangeArrowheads="1"/>
                    </pic:cNvPicPr>
                  </pic:nvPicPr>
                  <pic:blipFill>
                    <a:blip r:embed="rId18"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1924050" cy="1295400"/>
                    </a:xfrm>
                    <a:prstGeom prst="rect">
                      <a:avLst/>
                    </a:prstGeom>
                    <a:noFill/>
                    <a:ln w="9525">
                      <a:solidFill>
                        <a:schemeClr val="tx1"/>
                      </a:solidFill>
                      <a:miter lim="800000"/>
                      <a:headEnd/>
                      <a:tailEnd/>
                    </a:ln>
                  </pic:spPr>
                </pic:pic>
              </a:graphicData>
            </a:graphic>
          </wp:inline>
        </w:drawing>
      </w:r>
      <w:r>
        <w:rPr>
          <w:rFonts w:ascii="Times New Roman" w:hAnsi="Times New Roman"/>
          <w:b w:val="0"/>
          <w:sz w:val="28"/>
          <w:szCs w:val="28"/>
        </w:rPr>
        <w:t xml:space="preserve">   </w:t>
      </w:r>
      <w:r w:rsidR="006A3B7E">
        <w:rPr>
          <w:rFonts w:ascii="Times New Roman" w:hAnsi="Times New Roman"/>
          <w:b w:val="0"/>
          <w:noProof/>
          <w:sz w:val="28"/>
          <w:szCs w:val="28"/>
        </w:rPr>
        <w:drawing>
          <wp:inline distT="0" distB="0" distL="0" distR="0">
            <wp:extent cx="3371850" cy="1295400"/>
            <wp:effectExtent l="19050" t="19050" r="0" b="0"/>
            <wp:docPr id="42" name="Рисунок 42" descr="C:\Documents and Settings\Agoltsev.EKTU\Рабочий стол\Без имени-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 descr="C:\Documents and Settings\Agoltsev.EKTU\Рабочий стол\Без имени-7.jpg"/>
                    <pic:cNvPicPr>
                      <a:picLocks noChangeAspect="1" noChangeArrowheads="1"/>
                    </pic:cNvPicPr>
                  </pic:nvPicPr>
                  <pic:blipFill>
                    <a:blip r:embed="rId19"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3371850" cy="1295400"/>
                    </a:xfrm>
                    <a:prstGeom prst="rect">
                      <a:avLst/>
                    </a:prstGeom>
                    <a:noFill/>
                    <a:ln w="9525">
                      <a:solidFill>
                        <a:schemeClr val="tx1"/>
                      </a:solidFill>
                      <a:miter lim="800000"/>
                      <a:headEnd/>
                      <a:tailEnd/>
                    </a:ln>
                  </pic:spPr>
                </pic:pic>
              </a:graphicData>
            </a:graphic>
          </wp:inline>
        </w:drawing>
      </w:r>
    </w:p>
    <w:p w:rsidR="00991B7F" w:rsidRDefault="00E8622E" w:rsidP="00E8622E">
      <w:pPr>
        <w:pStyle w:val="17"/>
        <w:spacing w:before="120" w:after="0"/>
        <w:ind w:firstLine="1843"/>
        <w:jc w:val="both"/>
        <w:outlineLvl w:val="9"/>
        <w:rPr>
          <w:rFonts w:ascii="Times New Roman" w:hAnsi="Times New Roman"/>
          <w:b w:val="0"/>
          <w:sz w:val="28"/>
          <w:szCs w:val="28"/>
        </w:rPr>
      </w:pPr>
      <w:r>
        <w:rPr>
          <w:rFonts w:ascii="Times New Roman" w:hAnsi="Times New Roman"/>
          <w:b w:val="0"/>
          <w:sz w:val="28"/>
          <w:szCs w:val="28"/>
        </w:rPr>
        <w:t>г)                                                            д)</w:t>
      </w:r>
    </w:p>
    <w:p w:rsidR="00991B7F" w:rsidRDefault="00991B7F" w:rsidP="00EF3846">
      <w:pPr>
        <w:pStyle w:val="17"/>
        <w:spacing w:before="0" w:after="0"/>
        <w:ind w:firstLine="709"/>
        <w:jc w:val="both"/>
        <w:outlineLvl w:val="9"/>
        <w:rPr>
          <w:rFonts w:ascii="Times New Roman" w:hAnsi="Times New Roman"/>
          <w:b w:val="0"/>
          <w:sz w:val="28"/>
          <w:szCs w:val="28"/>
        </w:rPr>
      </w:pPr>
    </w:p>
    <w:p w:rsidR="009754ED" w:rsidRPr="006A3B7E" w:rsidRDefault="00CE2103" w:rsidP="00EF3846">
      <w:pPr>
        <w:spacing w:after="0" w:line="240" w:lineRule="auto"/>
        <w:ind w:firstLine="454"/>
        <w:jc w:val="center"/>
        <w:rPr>
          <w:iCs/>
          <w:szCs w:val="28"/>
        </w:rPr>
      </w:pPr>
      <w:r w:rsidRPr="00B4749B">
        <w:rPr>
          <w:iCs/>
          <w:szCs w:val="28"/>
        </w:rPr>
        <w:t>Рисунок 3.</w:t>
      </w:r>
      <w:r w:rsidR="009754ED" w:rsidRPr="00B4749B">
        <w:rPr>
          <w:iCs/>
          <w:szCs w:val="28"/>
        </w:rPr>
        <w:t>1</w:t>
      </w:r>
      <w:r w:rsidR="00E259B7">
        <w:rPr>
          <w:iCs/>
          <w:szCs w:val="28"/>
        </w:rPr>
        <w:t xml:space="preserve"> – </w:t>
      </w:r>
      <w:r w:rsidR="009754ED" w:rsidRPr="006A3B7E">
        <w:rPr>
          <w:iCs/>
          <w:szCs w:val="28"/>
        </w:rPr>
        <w:t>Схема разбивки котлованов и траншей</w:t>
      </w:r>
      <w:r w:rsidR="000A3037">
        <w:rPr>
          <w:iCs/>
          <w:szCs w:val="28"/>
        </w:rPr>
        <w:t>:</w:t>
      </w:r>
    </w:p>
    <w:p w:rsidR="00991B7F" w:rsidRPr="00991B7F" w:rsidRDefault="006A3B7E" w:rsidP="00EF3846">
      <w:pPr>
        <w:spacing w:after="0" w:line="240" w:lineRule="auto"/>
        <w:rPr>
          <w:szCs w:val="28"/>
        </w:rPr>
      </w:pPr>
      <w:r w:rsidRPr="006A3B7E">
        <w:rPr>
          <w:iCs/>
          <w:szCs w:val="28"/>
        </w:rPr>
        <w:t xml:space="preserve">а – </w:t>
      </w:r>
      <w:r w:rsidR="00991B7F" w:rsidRPr="006A3B7E">
        <w:rPr>
          <w:iCs/>
          <w:szCs w:val="28"/>
        </w:rPr>
        <w:t>схема разбивки котлован</w:t>
      </w:r>
      <w:r w:rsidRPr="006A3B7E">
        <w:rPr>
          <w:iCs/>
          <w:szCs w:val="28"/>
        </w:rPr>
        <w:t xml:space="preserve">а; б – схема обноски; в – </w:t>
      </w:r>
      <w:r w:rsidR="009754ED" w:rsidRPr="006A3B7E">
        <w:rPr>
          <w:iCs/>
          <w:szCs w:val="28"/>
        </w:rPr>
        <w:t>инвентарная металлическая обноска</w:t>
      </w:r>
      <w:r w:rsidRPr="006A3B7E">
        <w:rPr>
          <w:iCs/>
          <w:szCs w:val="28"/>
        </w:rPr>
        <w:t xml:space="preserve">;  г – </w:t>
      </w:r>
      <w:r w:rsidR="009754ED" w:rsidRPr="006A3B7E">
        <w:rPr>
          <w:iCs/>
          <w:szCs w:val="28"/>
        </w:rPr>
        <w:t>элементы обноски разового исполь</w:t>
      </w:r>
      <w:r w:rsidR="009754ED" w:rsidRPr="006A3B7E">
        <w:rPr>
          <w:iCs/>
          <w:szCs w:val="28"/>
        </w:rPr>
        <w:softHyphen/>
        <w:t>зования</w:t>
      </w:r>
      <w:r w:rsidR="00927DB7">
        <w:rPr>
          <w:iCs/>
          <w:szCs w:val="28"/>
        </w:rPr>
        <w:t>;</w:t>
      </w:r>
      <w:r w:rsidR="009754ED" w:rsidRPr="006A3B7E">
        <w:rPr>
          <w:iCs/>
          <w:szCs w:val="28"/>
        </w:rPr>
        <w:t xml:space="preserve"> </w:t>
      </w:r>
      <w:r w:rsidRPr="006A3B7E">
        <w:rPr>
          <w:iCs/>
          <w:szCs w:val="28"/>
        </w:rPr>
        <w:t>д – схема разбивки траншеи.</w:t>
      </w:r>
      <w:r w:rsidR="00991B7F" w:rsidRPr="006A3B7E">
        <w:rPr>
          <w:iCs/>
          <w:szCs w:val="28"/>
        </w:rPr>
        <w:t xml:space="preserve"> </w:t>
      </w:r>
      <w:r w:rsidR="00991B7F" w:rsidRPr="006A3B7E">
        <w:rPr>
          <w:iCs/>
          <w:szCs w:val="28"/>
          <w:lang w:val="en-US"/>
        </w:rPr>
        <w:t>I</w:t>
      </w:r>
      <w:r w:rsidR="00991B7F" w:rsidRPr="006A3B7E">
        <w:rPr>
          <w:iCs/>
          <w:szCs w:val="28"/>
        </w:rPr>
        <w:t xml:space="preserve">-I и </w:t>
      </w:r>
      <w:r w:rsidR="00991B7F" w:rsidRPr="006A3B7E">
        <w:rPr>
          <w:iCs/>
          <w:szCs w:val="28"/>
          <w:lang w:val="en-US"/>
        </w:rPr>
        <w:t>II</w:t>
      </w:r>
      <w:r w:rsidR="00991B7F" w:rsidRPr="006A3B7E">
        <w:rPr>
          <w:iCs/>
          <w:szCs w:val="28"/>
        </w:rPr>
        <w:t>-</w:t>
      </w:r>
      <w:r w:rsidR="00991B7F" w:rsidRPr="006A3B7E">
        <w:rPr>
          <w:iCs/>
          <w:szCs w:val="28"/>
          <w:lang w:val="en-US"/>
        </w:rPr>
        <w:t>II</w:t>
      </w:r>
      <w:r w:rsidRPr="006A3B7E">
        <w:rPr>
          <w:iCs/>
          <w:szCs w:val="28"/>
        </w:rPr>
        <w:t xml:space="preserve"> – </w:t>
      </w:r>
      <w:r w:rsidR="00991B7F" w:rsidRPr="006A3B7E">
        <w:rPr>
          <w:iCs/>
          <w:szCs w:val="28"/>
        </w:rPr>
        <w:t>главные оси зда</w:t>
      </w:r>
      <w:r w:rsidRPr="006A3B7E">
        <w:rPr>
          <w:iCs/>
          <w:szCs w:val="28"/>
        </w:rPr>
        <w:t>ния;</w:t>
      </w:r>
      <w:r w:rsidR="00991B7F" w:rsidRPr="006A3B7E">
        <w:rPr>
          <w:iCs/>
          <w:szCs w:val="28"/>
        </w:rPr>
        <w:t xml:space="preserve"> </w:t>
      </w:r>
      <w:r w:rsidR="00991B7F" w:rsidRPr="006A3B7E">
        <w:rPr>
          <w:iCs/>
          <w:szCs w:val="28"/>
          <w:lang w:val="en-US"/>
        </w:rPr>
        <w:t>III</w:t>
      </w:r>
      <w:r w:rsidR="00991B7F" w:rsidRPr="006A3B7E">
        <w:rPr>
          <w:iCs/>
          <w:szCs w:val="28"/>
        </w:rPr>
        <w:t>-</w:t>
      </w:r>
      <w:r w:rsidR="00991B7F" w:rsidRPr="006A3B7E">
        <w:rPr>
          <w:iCs/>
          <w:szCs w:val="28"/>
          <w:lang w:val="en-US"/>
        </w:rPr>
        <w:t>III</w:t>
      </w:r>
      <w:r w:rsidRPr="006A3B7E">
        <w:rPr>
          <w:iCs/>
          <w:szCs w:val="28"/>
        </w:rPr>
        <w:t xml:space="preserve"> – оси стен здания. 1 – границы котлована; 2 – обноска; 3 – </w:t>
      </w:r>
      <w:r w:rsidR="00991B7F" w:rsidRPr="006A3B7E">
        <w:rPr>
          <w:iCs/>
          <w:szCs w:val="28"/>
        </w:rPr>
        <w:t>прича</w:t>
      </w:r>
      <w:r w:rsidRPr="006A3B7E">
        <w:rPr>
          <w:iCs/>
          <w:szCs w:val="28"/>
        </w:rPr>
        <w:t xml:space="preserve">лка;  4 – отвесы; 5 – доска; 6 – гвоздь; 7 – </w:t>
      </w:r>
      <w:r w:rsidR="00991B7F" w:rsidRPr="006A3B7E">
        <w:rPr>
          <w:iCs/>
          <w:szCs w:val="28"/>
        </w:rPr>
        <w:t>стойка</w:t>
      </w:r>
      <w:r w:rsidRPr="006A3B7E">
        <w:rPr>
          <w:iCs/>
          <w:szCs w:val="28"/>
        </w:rPr>
        <w:t>.</w:t>
      </w:r>
    </w:p>
    <w:p w:rsidR="00F41FC0" w:rsidRDefault="00F41FC0" w:rsidP="00EF3846">
      <w:pPr>
        <w:pStyle w:val="17"/>
        <w:spacing w:before="0" w:after="0"/>
        <w:ind w:firstLine="709"/>
        <w:jc w:val="both"/>
        <w:outlineLvl w:val="9"/>
        <w:rPr>
          <w:rFonts w:ascii="Times New Roman" w:hAnsi="Times New Roman"/>
          <w:b w:val="0"/>
          <w:sz w:val="28"/>
          <w:szCs w:val="28"/>
        </w:rPr>
      </w:pPr>
    </w:p>
    <w:p w:rsidR="003208F1" w:rsidRPr="003208F1" w:rsidRDefault="003208F1" w:rsidP="00EF3846">
      <w:pPr>
        <w:pStyle w:val="17"/>
        <w:spacing w:before="0" w:after="0"/>
        <w:ind w:firstLine="709"/>
        <w:jc w:val="both"/>
        <w:outlineLvl w:val="9"/>
        <w:rPr>
          <w:rFonts w:ascii="Times New Roman" w:hAnsi="Times New Roman"/>
          <w:b w:val="0"/>
          <w:sz w:val="28"/>
          <w:szCs w:val="28"/>
        </w:rPr>
      </w:pPr>
      <w:r w:rsidRPr="003208F1">
        <w:rPr>
          <w:rFonts w:ascii="Times New Roman" w:hAnsi="Times New Roman"/>
          <w:b w:val="0"/>
          <w:sz w:val="28"/>
          <w:szCs w:val="28"/>
        </w:rPr>
        <w:t>Учитывая современные требования к производству работ, в настоящем пособии дается технология выполнения земляных работ при устройстве котлованов и траншей, технология устройства монолитных столбчатых железобетонных фундаментов, необходимые сведение о грунтах, характеристики машин и механизмов, применяемых на выполнении работ нулевого цикла.</w:t>
      </w:r>
    </w:p>
    <w:p w:rsidR="003208F1" w:rsidRDefault="003208F1" w:rsidP="00EF3846">
      <w:pPr>
        <w:spacing w:after="0" w:line="240" w:lineRule="auto"/>
        <w:ind w:firstLine="709"/>
      </w:pPr>
      <w:r>
        <w:t xml:space="preserve">Изложены принципы определения объемов земляных работ, методика расчета забоев одноковшовых экскаваторов, технологических схем производства земляных работ. Приводится методика расчета производительности и технико-экономического анализа земляных работ. </w:t>
      </w:r>
    </w:p>
    <w:p w:rsidR="00F1493F" w:rsidRPr="00F60D96" w:rsidRDefault="00F1493F" w:rsidP="00EF3846">
      <w:pPr>
        <w:shd w:val="clear" w:color="auto" w:fill="FFFFFF"/>
        <w:spacing w:after="0" w:line="240" w:lineRule="auto"/>
        <w:ind w:firstLine="709"/>
        <w:rPr>
          <w:szCs w:val="28"/>
        </w:rPr>
      </w:pPr>
      <w:r w:rsidRPr="00F60D96">
        <w:rPr>
          <w:color w:val="000000"/>
          <w:spacing w:val="-3"/>
          <w:szCs w:val="28"/>
        </w:rPr>
        <w:t xml:space="preserve">В первой группе задач </w:t>
      </w:r>
      <w:r>
        <w:rPr>
          <w:color w:val="000000"/>
          <w:spacing w:val="-3"/>
          <w:szCs w:val="28"/>
        </w:rPr>
        <w:t xml:space="preserve">настоящего раздела </w:t>
      </w:r>
      <w:r w:rsidRPr="00F60D96">
        <w:rPr>
          <w:color w:val="000000"/>
          <w:spacing w:val="-3"/>
          <w:szCs w:val="28"/>
        </w:rPr>
        <w:t xml:space="preserve"> </w:t>
      </w:r>
      <w:r w:rsidRPr="00F60D96">
        <w:rPr>
          <w:color w:val="000000"/>
          <w:spacing w:val="2"/>
          <w:szCs w:val="28"/>
        </w:rPr>
        <w:t xml:space="preserve">рассматривается определение объемов земляных работ при </w:t>
      </w:r>
      <w:r w:rsidR="007B3D64">
        <w:rPr>
          <w:color w:val="000000"/>
          <w:spacing w:val="3"/>
          <w:szCs w:val="28"/>
        </w:rPr>
        <w:t>разработке</w:t>
      </w:r>
      <w:r w:rsidRPr="00F60D96">
        <w:rPr>
          <w:color w:val="000000"/>
          <w:spacing w:val="3"/>
          <w:szCs w:val="28"/>
        </w:rPr>
        <w:t xml:space="preserve"> траншей, котлованов и планировочных работах на </w:t>
      </w:r>
      <w:r w:rsidRPr="00F60D96">
        <w:rPr>
          <w:color w:val="000000"/>
          <w:spacing w:val="1"/>
          <w:szCs w:val="28"/>
        </w:rPr>
        <w:t>участках.</w:t>
      </w:r>
    </w:p>
    <w:p w:rsidR="007B3D64" w:rsidRDefault="00F1493F" w:rsidP="00EF3846">
      <w:pPr>
        <w:shd w:val="clear" w:color="auto" w:fill="FFFFFF"/>
        <w:spacing w:after="0" w:line="240" w:lineRule="auto"/>
        <w:ind w:firstLine="709"/>
        <w:rPr>
          <w:color w:val="000000"/>
          <w:spacing w:val="-2"/>
          <w:szCs w:val="28"/>
        </w:rPr>
      </w:pPr>
      <w:r w:rsidRPr="00F60D96">
        <w:rPr>
          <w:color w:val="000000"/>
          <w:spacing w:val="4"/>
          <w:szCs w:val="28"/>
        </w:rPr>
        <w:lastRenderedPageBreak/>
        <w:t xml:space="preserve">Объемы работ определяются как для горизонтальных </w:t>
      </w:r>
      <w:r w:rsidRPr="00F60D96">
        <w:rPr>
          <w:color w:val="000000"/>
          <w:spacing w:val="1"/>
          <w:szCs w:val="28"/>
        </w:rPr>
        <w:t>участков, так и для участков, имеющих поперечные и про</w:t>
      </w:r>
      <w:r w:rsidRPr="00F60D96">
        <w:rPr>
          <w:color w:val="000000"/>
          <w:spacing w:val="1"/>
          <w:szCs w:val="28"/>
        </w:rPr>
        <w:softHyphen/>
      </w:r>
      <w:r w:rsidRPr="00F60D96">
        <w:rPr>
          <w:color w:val="000000"/>
          <w:spacing w:val="-2"/>
          <w:szCs w:val="28"/>
        </w:rPr>
        <w:t>дольные уклоны.</w:t>
      </w:r>
    </w:p>
    <w:p w:rsidR="00313B45" w:rsidRPr="00F60D96" w:rsidRDefault="00313B45" w:rsidP="00EF3846">
      <w:pPr>
        <w:shd w:val="clear" w:color="auto" w:fill="FFFFFF"/>
        <w:spacing w:after="0" w:line="240" w:lineRule="auto"/>
        <w:ind w:firstLine="709"/>
        <w:rPr>
          <w:szCs w:val="28"/>
        </w:rPr>
      </w:pPr>
      <w:r w:rsidRPr="00F60D96">
        <w:rPr>
          <w:color w:val="000000"/>
          <w:spacing w:val="3"/>
          <w:szCs w:val="28"/>
        </w:rPr>
        <w:t xml:space="preserve">При производстве планировочных работ очень важно </w:t>
      </w:r>
      <w:r w:rsidRPr="00F60D96">
        <w:rPr>
          <w:color w:val="000000"/>
          <w:szCs w:val="28"/>
        </w:rPr>
        <w:t xml:space="preserve">назначить такую отметку планировки, при которой объемы </w:t>
      </w:r>
      <w:r w:rsidRPr="00F60D96">
        <w:rPr>
          <w:color w:val="000000"/>
          <w:spacing w:val="6"/>
          <w:szCs w:val="28"/>
        </w:rPr>
        <w:t>насыпей были бы равны объемам выемок, так как это яв</w:t>
      </w:r>
      <w:r>
        <w:rPr>
          <w:color w:val="000000"/>
          <w:spacing w:val="6"/>
          <w:szCs w:val="28"/>
        </w:rPr>
        <w:t>л</w:t>
      </w:r>
      <w:r w:rsidRPr="00F60D96">
        <w:rPr>
          <w:color w:val="000000"/>
          <w:spacing w:val="-4"/>
          <w:szCs w:val="28"/>
        </w:rPr>
        <w:t xml:space="preserve">яется наиболее экономичным решением. </w:t>
      </w:r>
    </w:p>
    <w:p w:rsidR="00BB43EF" w:rsidRDefault="00313B45" w:rsidP="00EF3846">
      <w:pPr>
        <w:shd w:val="clear" w:color="auto" w:fill="FFFFFF"/>
        <w:spacing w:after="0" w:line="240" w:lineRule="auto"/>
        <w:ind w:firstLine="709"/>
        <w:rPr>
          <w:color w:val="000000"/>
          <w:szCs w:val="28"/>
        </w:rPr>
      </w:pPr>
      <w:r w:rsidRPr="00F60D96">
        <w:rPr>
          <w:color w:val="000000"/>
          <w:spacing w:val="3"/>
          <w:szCs w:val="28"/>
        </w:rPr>
        <w:t>При организации производства земляных работ необхо</w:t>
      </w:r>
      <w:r w:rsidRPr="00F60D96">
        <w:rPr>
          <w:color w:val="000000"/>
          <w:spacing w:val="3"/>
          <w:szCs w:val="28"/>
        </w:rPr>
        <w:softHyphen/>
      </w:r>
      <w:r w:rsidRPr="00F60D96">
        <w:rPr>
          <w:color w:val="000000"/>
          <w:spacing w:val="1"/>
          <w:szCs w:val="28"/>
        </w:rPr>
        <w:t>димо знать наиболее возможную ширину п</w:t>
      </w:r>
      <w:r>
        <w:rPr>
          <w:color w:val="000000"/>
          <w:spacing w:val="1"/>
          <w:szCs w:val="28"/>
        </w:rPr>
        <w:t>роходки экскава</w:t>
      </w:r>
      <w:r>
        <w:rPr>
          <w:color w:val="000000"/>
          <w:spacing w:val="1"/>
          <w:szCs w:val="28"/>
        </w:rPr>
        <w:softHyphen/>
        <w:t>тора, поэтому в</w:t>
      </w:r>
      <w:r w:rsidRPr="00F60D96">
        <w:rPr>
          <w:color w:val="000000"/>
          <w:spacing w:val="1"/>
          <w:szCs w:val="28"/>
        </w:rPr>
        <w:t xml:space="preserve"> задачах рассматривается этот вопрос для </w:t>
      </w:r>
      <w:r w:rsidRPr="00F60D96">
        <w:rPr>
          <w:color w:val="000000"/>
          <w:spacing w:val="3"/>
          <w:szCs w:val="28"/>
        </w:rPr>
        <w:t xml:space="preserve">экскаваторов с оборудованием прямой лопатой, обратной </w:t>
      </w:r>
      <w:r w:rsidRPr="00F60D96">
        <w:rPr>
          <w:color w:val="000000"/>
          <w:szCs w:val="28"/>
        </w:rPr>
        <w:t>лопатой и драглайном.</w:t>
      </w:r>
    </w:p>
    <w:p w:rsidR="00BB43EF" w:rsidRDefault="002E16E1" w:rsidP="00EF3846">
      <w:pPr>
        <w:shd w:val="clear" w:color="auto" w:fill="FFFFFF"/>
        <w:spacing w:after="0" w:line="240" w:lineRule="auto"/>
        <w:ind w:firstLine="709"/>
        <w:rPr>
          <w:szCs w:val="28"/>
        </w:rPr>
      </w:pPr>
      <w:r w:rsidRPr="00BB43EF">
        <w:rPr>
          <w:szCs w:val="28"/>
        </w:rPr>
        <w:t>Расчет размеров выемок</w:t>
      </w:r>
      <w:r w:rsidR="00BB43EF">
        <w:rPr>
          <w:szCs w:val="28"/>
        </w:rPr>
        <w:t>.</w:t>
      </w:r>
    </w:p>
    <w:p w:rsidR="002E16E1" w:rsidRDefault="002E16E1" w:rsidP="00EF3846">
      <w:pPr>
        <w:shd w:val="clear" w:color="auto" w:fill="FFFFFF"/>
        <w:spacing w:after="0" w:line="240" w:lineRule="auto"/>
        <w:ind w:firstLine="709"/>
        <w:rPr>
          <w:szCs w:val="28"/>
        </w:rPr>
      </w:pPr>
      <w:r w:rsidRPr="00BB43EF">
        <w:rPr>
          <w:szCs w:val="28"/>
        </w:rPr>
        <w:t>Технологическое проектирование производства земляных работ начинаем с определения линейных размеров в плане и разрезе необходимого земляного сооружения - котлована или траншеи.</w:t>
      </w:r>
      <w:r w:rsidR="00BB43EF" w:rsidRPr="00BB43EF">
        <w:rPr>
          <w:szCs w:val="28"/>
        </w:rPr>
        <w:t xml:space="preserve"> </w:t>
      </w:r>
      <w:r w:rsidRPr="00BB43EF">
        <w:rPr>
          <w:szCs w:val="28"/>
        </w:rPr>
        <w:t>Котлован под фундамент разрабатываем в том случае, если размеры подошвы фундаментов велики, а ширина пролетов не более 18 м, т.е. целесообразна сплошная разработка грунта.</w:t>
      </w:r>
      <w:r w:rsidR="00BB43EF" w:rsidRPr="00BB43EF">
        <w:rPr>
          <w:szCs w:val="28"/>
        </w:rPr>
        <w:t xml:space="preserve"> </w:t>
      </w:r>
      <w:r w:rsidRPr="00BB43EF">
        <w:rPr>
          <w:szCs w:val="28"/>
        </w:rPr>
        <w:t>Если размеры пролетов более 18 м,  то с целью сокращения объемов земляных работ целесообразно разрабатывать траншеи под фундамент.</w:t>
      </w:r>
      <w:r w:rsidR="00BB43EF" w:rsidRPr="00BB43EF">
        <w:rPr>
          <w:szCs w:val="28"/>
        </w:rPr>
        <w:t xml:space="preserve"> </w:t>
      </w:r>
      <w:r w:rsidRPr="00BB43EF">
        <w:rPr>
          <w:szCs w:val="28"/>
        </w:rPr>
        <w:t>Котлованы и траншеи разрабатывают с вертикальными или наклонными стенками (откосами), с креплением или без них.</w:t>
      </w:r>
      <w:r w:rsidR="00BB43EF" w:rsidRPr="00BB43EF">
        <w:rPr>
          <w:szCs w:val="28"/>
        </w:rPr>
        <w:t xml:space="preserve"> </w:t>
      </w:r>
      <w:r w:rsidRPr="00BB43EF">
        <w:rPr>
          <w:szCs w:val="28"/>
        </w:rPr>
        <w:t>Котлован и траншеи с вертикальными стенками устраивают в грунтах естественной влажности с ненарушенной структурой  при отсутствии грунтовых вод и глубине в пределах 1…2 м.</w:t>
      </w:r>
      <w:r w:rsidR="00BB43EF" w:rsidRPr="00BB43EF">
        <w:rPr>
          <w:szCs w:val="28"/>
        </w:rPr>
        <w:t xml:space="preserve"> </w:t>
      </w:r>
      <w:r w:rsidRPr="00BB43EF">
        <w:rPr>
          <w:szCs w:val="28"/>
        </w:rPr>
        <w:t xml:space="preserve">Котлованы и траншеи с откосами разрабатывают при глубине, превышающей допустимые пределы возведения их с вертикальными стенками </w:t>
      </w:r>
      <w:r w:rsidRPr="000856FA">
        <w:rPr>
          <w:szCs w:val="28"/>
        </w:rPr>
        <w:t>[1, 2]</w:t>
      </w:r>
      <w:r w:rsidRPr="00BB43EF">
        <w:rPr>
          <w:szCs w:val="28"/>
        </w:rPr>
        <w:t xml:space="preserve"> и когда устройство креплений экономически нецелесообразно. Крутизну откосов принимаем по </w:t>
      </w:r>
      <w:r w:rsidR="000856FA" w:rsidRPr="000856FA">
        <w:rPr>
          <w:szCs w:val="28"/>
        </w:rPr>
        <w:t xml:space="preserve">таблице </w:t>
      </w:r>
      <w:r w:rsidRPr="00BB43EF">
        <w:rPr>
          <w:szCs w:val="28"/>
        </w:rPr>
        <w:t xml:space="preserve"> </w:t>
      </w:r>
      <w:r w:rsidR="000856FA">
        <w:rPr>
          <w:szCs w:val="28"/>
        </w:rPr>
        <w:t xml:space="preserve">в источнике </w:t>
      </w:r>
      <w:r w:rsidR="000856FA" w:rsidRPr="00B8437F">
        <w:rPr>
          <w:szCs w:val="28"/>
        </w:rPr>
        <w:t>[1, 2]</w:t>
      </w:r>
      <w:r w:rsidR="000856FA">
        <w:rPr>
          <w:szCs w:val="28"/>
        </w:rPr>
        <w:t>.</w:t>
      </w:r>
      <w:r w:rsidR="000856FA" w:rsidRPr="00BB43EF">
        <w:rPr>
          <w:szCs w:val="28"/>
        </w:rPr>
        <w:t xml:space="preserve"> </w:t>
      </w:r>
      <w:r w:rsidR="000856FA">
        <w:rPr>
          <w:szCs w:val="28"/>
        </w:rPr>
        <w:t xml:space="preserve"> </w:t>
      </w:r>
      <w:r w:rsidRPr="00BB43EF">
        <w:rPr>
          <w:szCs w:val="28"/>
        </w:rPr>
        <w:t>Линейные размеры котлована устанавливают по сетке колонн и габаритам здания в плане с учетом заданной схемы расположения, глубины заложения и размеров фундаментов под несущие конструкции.</w:t>
      </w:r>
      <w:r w:rsidR="00BB43EF" w:rsidRPr="00BB43EF">
        <w:rPr>
          <w:szCs w:val="28"/>
        </w:rPr>
        <w:t xml:space="preserve"> </w:t>
      </w:r>
      <w:r w:rsidR="00E259B7" w:rsidRPr="00B4749B">
        <w:rPr>
          <w:szCs w:val="28"/>
        </w:rPr>
        <w:t>На рисунке 3</w:t>
      </w:r>
      <w:r w:rsidR="0022682E" w:rsidRPr="00B4749B">
        <w:rPr>
          <w:szCs w:val="28"/>
        </w:rPr>
        <w:t>.2</w:t>
      </w:r>
      <w:r w:rsidRPr="00BB43EF">
        <w:rPr>
          <w:szCs w:val="28"/>
        </w:rPr>
        <w:t xml:space="preserve"> приведен пример и исходные данные к расчету размеров котлована одноэтажного двухпролетного унифицированного здания для условий, когда предусмотрена сплошная выемка грунта. Ширина здания в плане по крайним продольным разбивочным осям будет равна сумме ширины пролетов – В, а длина здания по крайним поперечным осям – А.</w:t>
      </w:r>
      <w:r w:rsidR="00BB43EF" w:rsidRPr="00BB43EF">
        <w:rPr>
          <w:szCs w:val="28"/>
        </w:rPr>
        <w:t xml:space="preserve"> </w:t>
      </w:r>
      <w:r w:rsidRPr="00BB43EF">
        <w:rPr>
          <w:szCs w:val="28"/>
        </w:rPr>
        <w:t>Введем обозначения размеров котлована в м:</w:t>
      </w:r>
      <w:r w:rsidR="00BB43EF" w:rsidRPr="00BB43EF">
        <w:rPr>
          <w:szCs w:val="28"/>
        </w:rPr>
        <w:t xml:space="preserve"> </w:t>
      </w:r>
      <w:r w:rsidR="0010287F">
        <w:rPr>
          <w:szCs w:val="28"/>
        </w:rPr>
        <w:t xml:space="preserve"> </w:t>
      </w:r>
      <w:r w:rsidRPr="00BB43EF">
        <w:rPr>
          <w:szCs w:val="28"/>
          <w:lang w:val="en-US"/>
        </w:rPr>
        <w:t>b</w:t>
      </w:r>
      <w:r w:rsidR="00FF32EB">
        <w:rPr>
          <w:szCs w:val="28"/>
        </w:rPr>
        <w:t xml:space="preserve"> – </w:t>
      </w:r>
      <w:r w:rsidRPr="00BB43EF">
        <w:rPr>
          <w:szCs w:val="28"/>
        </w:rPr>
        <w:t>ширина котлована по низу;</w:t>
      </w:r>
      <w:r w:rsidR="0010287F">
        <w:rPr>
          <w:szCs w:val="28"/>
        </w:rPr>
        <w:t xml:space="preserve"> </w:t>
      </w:r>
      <w:r w:rsidRPr="0010287F">
        <w:rPr>
          <w:szCs w:val="28"/>
          <w:lang w:val="en-US"/>
        </w:rPr>
        <w:t>a</w:t>
      </w:r>
      <w:r w:rsidR="00FF32EB">
        <w:rPr>
          <w:szCs w:val="28"/>
        </w:rPr>
        <w:t xml:space="preserve"> – </w:t>
      </w:r>
      <w:r w:rsidRPr="0010287F">
        <w:rPr>
          <w:szCs w:val="28"/>
        </w:rPr>
        <w:t>длина котлована по низу;</w:t>
      </w:r>
      <w:r w:rsidR="0010287F">
        <w:rPr>
          <w:szCs w:val="28"/>
        </w:rPr>
        <w:t xml:space="preserve"> </w:t>
      </w:r>
      <w:r w:rsidRPr="0010287F">
        <w:rPr>
          <w:szCs w:val="28"/>
          <w:lang w:val="en-US"/>
        </w:rPr>
        <w:t>b</w:t>
      </w:r>
      <w:r w:rsidRPr="0010287F">
        <w:rPr>
          <w:szCs w:val="28"/>
          <w:vertAlign w:val="subscript"/>
        </w:rPr>
        <w:t>1</w:t>
      </w:r>
      <w:r w:rsidR="00FF32EB">
        <w:rPr>
          <w:szCs w:val="28"/>
          <w:vertAlign w:val="subscript"/>
        </w:rPr>
        <w:t xml:space="preserve"> </w:t>
      </w:r>
      <w:r w:rsidR="00FF32EB">
        <w:rPr>
          <w:szCs w:val="28"/>
        </w:rPr>
        <w:t xml:space="preserve">– </w:t>
      </w:r>
      <w:r w:rsidRPr="0010287F">
        <w:rPr>
          <w:szCs w:val="28"/>
        </w:rPr>
        <w:t>ширина котлована по верху;</w:t>
      </w:r>
      <w:r w:rsidR="0010287F" w:rsidRPr="0010287F">
        <w:rPr>
          <w:szCs w:val="28"/>
        </w:rPr>
        <w:t xml:space="preserve"> </w:t>
      </w:r>
      <w:r w:rsidRPr="0010287F">
        <w:rPr>
          <w:szCs w:val="28"/>
          <w:lang w:val="en-US"/>
        </w:rPr>
        <w:t>a</w:t>
      </w:r>
      <w:r w:rsidRPr="0010287F">
        <w:rPr>
          <w:szCs w:val="28"/>
          <w:vertAlign w:val="subscript"/>
        </w:rPr>
        <w:t>1</w:t>
      </w:r>
      <w:r w:rsidR="00FF32EB">
        <w:rPr>
          <w:szCs w:val="28"/>
          <w:vertAlign w:val="subscript"/>
        </w:rPr>
        <w:t xml:space="preserve"> </w:t>
      </w:r>
      <w:r w:rsidR="00FF32EB">
        <w:rPr>
          <w:szCs w:val="28"/>
        </w:rPr>
        <w:t xml:space="preserve">– </w:t>
      </w:r>
      <w:r w:rsidRPr="0010287F">
        <w:rPr>
          <w:szCs w:val="28"/>
        </w:rPr>
        <w:t>длина котлована по верху;</w:t>
      </w:r>
      <w:r w:rsidR="0010287F" w:rsidRPr="0010287F">
        <w:rPr>
          <w:szCs w:val="28"/>
        </w:rPr>
        <w:t xml:space="preserve"> </w:t>
      </w:r>
      <w:r w:rsidRPr="0010287F">
        <w:rPr>
          <w:szCs w:val="28"/>
          <w:lang w:val="en-US"/>
        </w:rPr>
        <w:t>H</w:t>
      </w:r>
      <w:r w:rsidRPr="0010287F">
        <w:rPr>
          <w:szCs w:val="28"/>
        </w:rPr>
        <w:t xml:space="preserve"> – глубина котлована.</w:t>
      </w:r>
      <w:r w:rsidR="0010287F" w:rsidRPr="0010287F">
        <w:rPr>
          <w:szCs w:val="28"/>
        </w:rPr>
        <w:t xml:space="preserve"> </w:t>
      </w:r>
      <w:r w:rsidRPr="0010287F">
        <w:rPr>
          <w:szCs w:val="28"/>
        </w:rPr>
        <w:t xml:space="preserve">Основные размеры фундамента: площадь у основания </w:t>
      </w:r>
      <w:r w:rsidRPr="0010287F">
        <w:rPr>
          <w:szCs w:val="28"/>
          <w:lang w:val="en-US"/>
        </w:rPr>
        <w:t>S</w:t>
      </w:r>
      <w:r w:rsidRPr="0010287F">
        <w:rPr>
          <w:szCs w:val="28"/>
          <w:vertAlign w:val="subscript"/>
        </w:rPr>
        <w:t>ф</w:t>
      </w:r>
      <w:r w:rsidR="0010287F">
        <w:rPr>
          <w:szCs w:val="28"/>
        </w:rPr>
        <w:t>;</w:t>
      </w:r>
      <w:r w:rsidRPr="0010287F">
        <w:rPr>
          <w:szCs w:val="28"/>
        </w:rPr>
        <w:t xml:space="preserve"> с</w:t>
      </w:r>
      <w:r w:rsidRPr="0010287F">
        <w:rPr>
          <w:szCs w:val="28"/>
          <w:vertAlign w:val="subscript"/>
        </w:rPr>
        <w:t>1</w:t>
      </w:r>
      <w:r w:rsidRPr="0010287F">
        <w:rPr>
          <w:szCs w:val="28"/>
        </w:rPr>
        <w:t xml:space="preserve"> – размер фундамента у основания по поперечной оси, м; с</w:t>
      </w:r>
      <w:r w:rsidRPr="0010287F">
        <w:rPr>
          <w:szCs w:val="28"/>
          <w:vertAlign w:val="subscript"/>
        </w:rPr>
        <w:t>2</w:t>
      </w:r>
      <w:r w:rsidRPr="0010287F">
        <w:rPr>
          <w:szCs w:val="28"/>
        </w:rPr>
        <w:t xml:space="preserve"> – размер фундамента у основания по продольной разбивочной оси, м; Н</w:t>
      </w:r>
      <w:r w:rsidRPr="0010287F">
        <w:rPr>
          <w:szCs w:val="28"/>
          <w:vertAlign w:val="subscript"/>
        </w:rPr>
        <w:t>ф</w:t>
      </w:r>
      <w:r w:rsidR="00FF32EB">
        <w:rPr>
          <w:szCs w:val="28"/>
        </w:rPr>
        <w:t xml:space="preserve"> – </w:t>
      </w:r>
      <w:r w:rsidRPr="0010287F">
        <w:rPr>
          <w:szCs w:val="28"/>
        </w:rPr>
        <w:t>общая высота фундамента</w:t>
      </w:r>
      <w:r w:rsidR="0010287F" w:rsidRPr="0010287F">
        <w:rPr>
          <w:szCs w:val="28"/>
        </w:rPr>
        <w:t>.</w:t>
      </w:r>
      <w:r w:rsidRPr="0010287F">
        <w:rPr>
          <w:szCs w:val="28"/>
        </w:rPr>
        <w:t xml:space="preserve"> </w:t>
      </w:r>
    </w:p>
    <w:p w:rsidR="00830383" w:rsidRDefault="00830383" w:rsidP="00830383">
      <w:pPr>
        <w:shd w:val="clear" w:color="auto" w:fill="FFFFFF"/>
        <w:spacing w:after="0" w:line="240" w:lineRule="auto"/>
        <w:ind w:firstLine="708"/>
        <w:rPr>
          <w:szCs w:val="28"/>
        </w:rPr>
      </w:pPr>
      <w:r w:rsidRPr="00CE2103">
        <w:rPr>
          <w:szCs w:val="28"/>
        </w:rPr>
        <w:t>При сплошной выемке грунта ширина котлована по низу и по верху определяется по формулам:</w:t>
      </w:r>
    </w:p>
    <w:p w:rsidR="00830383" w:rsidRDefault="00830383" w:rsidP="00830383">
      <w:pPr>
        <w:shd w:val="clear" w:color="auto" w:fill="FFFFFF"/>
        <w:spacing w:after="0" w:line="240" w:lineRule="auto"/>
        <w:ind w:firstLine="708"/>
        <w:rPr>
          <w:szCs w:val="28"/>
        </w:rPr>
      </w:pPr>
    </w:p>
    <w:tbl>
      <w:tblPr>
        <w:tblStyle w:val="a8"/>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9101"/>
        <w:gridCol w:w="753"/>
      </w:tblGrid>
      <w:tr w:rsidR="00830383" w:rsidRPr="008B26CD" w:rsidTr="00AB20EA">
        <w:tc>
          <w:tcPr>
            <w:tcW w:w="9495" w:type="dxa"/>
            <w:vAlign w:val="center"/>
          </w:tcPr>
          <w:p w:rsidR="00830383" w:rsidRPr="00421991" w:rsidRDefault="00421991" w:rsidP="00AB20EA">
            <w:pPr>
              <w:shd w:val="clear" w:color="auto" w:fill="FFFFFF"/>
              <w:spacing w:after="0"/>
              <w:jc w:val="center"/>
              <w:rPr>
                <w:szCs w:val="28"/>
                <w:lang w:val="en-US"/>
              </w:rPr>
            </w:pPr>
            <w:r>
              <w:rPr>
                <w:szCs w:val="28"/>
                <w:lang w:val="en-US"/>
              </w:rPr>
              <w:t>b = B + 2C</w:t>
            </w:r>
            <w:r w:rsidRPr="00421991">
              <w:rPr>
                <w:szCs w:val="28"/>
                <w:vertAlign w:val="subscript"/>
                <w:lang w:val="en-US"/>
              </w:rPr>
              <w:t>1</w:t>
            </w:r>
            <w:r>
              <w:rPr>
                <w:szCs w:val="28"/>
                <w:lang w:val="en-US"/>
              </w:rPr>
              <w:t xml:space="preserve"> + 2</w:t>
            </w:r>
            <w:r w:rsidRPr="00421991">
              <w:rPr>
                <w:szCs w:val="28"/>
                <w:vertAlign w:val="subscript"/>
                <w:lang w:val="en-US"/>
              </w:rPr>
              <w:t>x</w:t>
            </w:r>
            <w:r>
              <w:rPr>
                <w:szCs w:val="28"/>
                <w:lang w:val="en-US"/>
              </w:rPr>
              <w:t>,</w:t>
            </w:r>
          </w:p>
        </w:tc>
        <w:tc>
          <w:tcPr>
            <w:tcW w:w="359" w:type="dxa"/>
          </w:tcPr>
          <w:p w:rsidR="00830383" w:rsidRPr="008B26CD" w:rsidRDefault="00830383" w:rsidP="00AB20EA">
            <w:pPr>
              <w:shd w:val="clear" w:color="auto" w:fill="FFFFFF"/>
              <w:spacing w:after="0"/>
              <w:rPr>
                <w:szCs w:val="28"/>
              </w:rPr>
            </w:pPr>
            <w:r w:rsidRPr="008B26CD">
              <w:rPr>
                <w:szCs w:val="28"/>
              </w:rPr>
              <w:t>(3.1)</w:t>
            </w:r>
          </w:p>
        </w:tc>
      </w:tr>
    </w:tbl>
    <w:p w:rsidR="00830383" w:rsidRDefault="00830383" w:rsidP="00830383">
      <w:pPr>
        <w:shd w:val="clear" w:color="auto" w:fill="FFFFFF"/>
        <w:spacing w:after="0" w:line="240" w:lineRule="auto"/>
        <w:rPr>
          <w:szCs w:val="28"/>
        </w:rPr>
      </w:pPr>
    </w:p>
    <w:tbl>
      <w:tblPr>
        <w:tblStyle w:val="PlainTable4"/>
        <w:tblW w:w="0" w:type="auto"/>
        <w:tblLook w:val="04A0"/>
      </w:tblPr>
      <w:tblGrid>
        <w:gridCol w:w="9101"/>
        <w:gridCol w:w="753"/>
      </w:tblGrid>
      <w:tr w:rsidR="00830383" w:rsidRPr="008B26CD" w:rsidTr="000A4144">
        <w:trPr>
          <w:cnfStyle w:val="100000000000"/>
        </w:trPr>
        <w:tc>
          <w:tcPr>
            <w:cnfStyle w:val="001000000000"/>
            <w:tcW w:w="9510" w:type="dxa"/>
          </w:tcPr>
          <w:p w:rsidR="00830383" w:rsidRPr="00421991" w:rsidRDefault="00421991" w:rsidP="00AB20EA">
            <w:pPr>
              <w:shd w:val="clear" w:color="auto" w:fill="FFFFFF"/>
              <w:spacing w:after="0"/>
              <w:jc w:val="center"/>
              <w:rPr>
                <w:b w:val="0"/>
                <w:szCs w:val="28"/>
                <w:lang w:val="en-US"/>
              </w:rPr>
            </w:pPr>
            <w:r>
              <w:rPr>
                <w:b w:val="0"/>
                <w:szCs w:val="28"/>
              </w:rPr>
              <w:t xml:space="preserve">а = </w:t>
            </w:r>
            <w:r>
              <w:rPr>
                <w:b w:val="0"/>
                <w:szCs w:val="28"/>
                <w:lang w:val="en-US"/>
              </w:rPr>
              <w:t>A + 2C</w:t>
            </w:r>
            <w:r w:rsidRPr="00421991">
              <w:rPr>
                <w:b w:val="0"/>
                <w:szCs w:val="28"/>
                <w:vertAlign w:val="subscript"/>
                <w:lang w:val="en-US"/>
              </w:rPr>
              <w:t>2</w:t>
            </w:r>
            <w:r>
              <w:rPr>
                <w:b w:val="0"/>
                <w:szCs w:val="28"/>
                <w:lang w:val="en-US"/>
              </w:rPr>
              <w:t xml:space="preserve"> + 2</w:t>
            </w:r>
            <w:r w:rsidRPr="00421991">
              <w:rPr>
                <w:b w:val="0"/>
                <w:szCs w:val="28"/>
                <w:vertAlign w:val="subscript"/>
                <w:lang w:val="en-US"/>
              </w:rPr>
              <w:t>x</w:t>
            </w:r>
          </w:p>
        </w:tc>
        <w:tc>
          <w:tcPr>
            <w:tcW w:w="344" w:type="dxa"/>
          </w:tcPr>
          <w:p w:rsidR="00830383" w:rsidRPr="000A4144" w:rsidRDefault="00830383" w:rsidP="00AB20EA">
            <w:pPr>
              <w:shd w:val="clear" w:color="auto" w:fill="FFFFFF"/>
              <w:spacing w:after="0"/>
              <w:cnfStyle w:val="100000000000"/>
              <w:rPr>
                <w:b w:val="0"/>
                <w:szCs w:val="28"/>
              </w:rPr>
            </w:pPr>
            <w:r w:rsidRPr="000A4144">
              <w:rPr>
                <w:b w:val="0"/>
                <w:szCs w:val="28"/>
              </w:rPr>
              <w:t>(3.2)</w:t>
            </w:r>
          </w:p>
        </w:tc>
      </w:tr>
    </w:tbl>
    <w:p w:rsidR="00B4749B" w:rsidRDefault="00B4749B" w:rsidP="00EF3846">
      <w:pPr>
        <w:shd w:val="clear" w:color="auto" w:fill="FFFFFF"/>
        <w:spacing w:after="0" w:line="240" w:lineRule="auto"/>
        <w:ind w:firstLine="709"/>
        <w:rPr>
          <w:szCs w:val="28"/>
        </w:rPr>
      </w:pPr>
    </w:p>
    <w:p w:rsidR="00F41FC0" w:rsidRDefault="00AD1A2E" w:rsidP="00EF3846">
      <w:pPr>
        <w:shd w:val="clear" w:color="auto" w:fill="FFFFFF"/>
        <w:spacing w:after="0" w:line="240" w:lineRule="auto"/>
        <w:ind w:firstLine="709"/>
        <w:rPr>
          <w:szCs w:val="28"/>
        </w:rPr>
      </w:pPr>
      <w:r w:rsidRPr="00AD1A2E">
        <w:rPr>
          <w:b/>
          <w:noProof/>
          <w:color w:val="FF0000"/>
          <w:szCs w:val="28"/>
        </w:rPr>
        <w:lastRenderedPageBreak/>
        <w:pict>
          <v:group id="_x0000_s1282" style="position:absolute;left:0;text-align:left;margin-left:10.2pt;margin-top:4.45pt;width:248.25pt;height:132pt;z-index:251662336" coordorigin="5259,5490" coordsize="4965,2640">
            <v:rect id="_x0000_s1280" style="position:absolute;left:5259;top:5490;width:4965;height:2640" strokecolor="black [3213]" strokeweight="1pt"/>
            <v:group id="_x0000_s1248" style="position:absolute;left:5566;top:5490;width:4485;height:2595" coordorigin="5040,5715" coordsize="4485,2595">
              <v:rect id="_x0000_s1173" style="position:absolute;left:5325;top:6541;width:420;height:345" stroked="f" strokecolor="black [3213]">
                <v:textbox style="mso-next-textbox:#_x0000_s1173">
                  <w:txbxContent>
                    <w:p w:rsidR="00DA526A" w:rsidRPr="002A67B1" w:rsidRDefault="00DA526A" w:rsidP="00F41FC0">
                      <w:pPr>
                        <w:rPr>
                          <w:sz w:val="22"/>
                        </w:rPr>
                      </w:pPr>
                      <w:r w:rsidRPr="002A67B1">
                        <w:rPr>
                          <w:sz w:val="22"/>
                        </w:rPr>
                        <w:t>Н</w:t>
                      </w:r>
                    </w:p>
                  </w:txbxContent>
                </v:textbox>
              </v:rect>
              <v:rect id="_x0000_s1174" style="position:absolute;left:8955;top:6675;width:570;height:450" stroked="f" strokecolor="black [3213]">
                <v:textbox style="mso-next-textbox:#_x0000_s1174">
                  <w:txbxContent>
                    <w:p w:rsidR="00DA526A" w:rsidRPr="00320537" w:rsidRDefault="00DA526A" w:rsidP="00F41FC0">
                      <w:pPr>
                        <w:rPr>
                          <w:vertAlign w:val="subscript"/>
                        </w:rPr>
                      </w:pPr>
                      <w:r w:rsidRPr="002A67B1">
                        <w:rPr>
                          <w:sz w:val="22"/>
                        </w:rPr>
                        <w:t>Н</w:t>
                      </w:r>
                      <w:r>
                        <w:rPr>
                          <w:sz w:val="22"/>
                          <w:vertAlign w:val="subscript"/>
                        </w:rPr>
                        <w:t>ф</w:t>
                      </w:r>
                      <w:r>
                        <w:t xml:space="preserve"> </w:t>
                      </w:r>
                      <w:r>
                        <w:rPr>
                          <w:vertAlign w:val="subscript"/>
                        </w:rPr>
                        <w:t>ф</w:t>
                      </w:r>
                    </w:p>
                  </w:txbxContent>
                </v:textbox>
              </v:rect>
              <v:rect id="_x0000_s1175" style="position:absolute;left:6780;top:7695;width:675;height:450" stroked="f" strokecolor="black [3213]">
                <v:textbox style="mso-next-textbox:#_x0000_s1175">
                  <w:txbxContent>
                    <w:p w:rsidR="00DA526A" w:rsidRPr="00320537" w:rsidRDefault="00DA526A" w:rsidP="00F41FC0">
                      <w:pPr>
                        <w:rPr>
                          <w:vertAlign w:val="subscript"/>
                        </w:rPr>
                      </w:pPr>
                      <w:r w:rsidRPr="002A67B1">
                        <w:rPr>
                          <w:sz w:val="22"/>
                        </w:rPr>
                        <w:t>С</w:t>
                      </w:r>
                      <w:r w:rsidRPr="002A67B1">
                        <w:rPr>
                          <w:sz w:val="22"/>
                          <w:vertAlign w:val="subscript"/>
                        </w:rPr>
                        <w:t>1</w:t>
                      </w:r>
                    </w:p>
                  </w:txbxContent>
                </v:textbox>
              </v:rect>
              <v:rect id="_x0000_s1176" style="position:absolute;left:6675;top:6195;width:330;height:345" stroked="f" strokecolor="black [3213]">
                <v:textbox style="mso-next-textbox:#_x0000_s1176">
                  <w:txbxContent>
                    <w:p w:rsidR="00DA526A" w:rsidRPr="002A67B1" w:rsidRDefault="00DA526A" w:rsidP="00F41FC0">
                      <w:pPr>
                        <w:rPr>
                          <w:sz w:val="22"/>
                          <w:lang w:val="en-US"/>
                        </w:rPr>
                      </w:pPr>
                      <w:r w:rsidRPr="002A67B1">
                        <w:rPr>
                          <w:sz w:val="22"/>
                          <w:lang w:val="en-US"/>
                        </w:rPr>
                        <w:t>d</w:t>
                      </w:r>
                    </w:p>
                  </w:txbxContent>
                </v:textbox>
              </v:rect>
              <v:rect id="_x0000_s1177" style="position:absolute;left:6315;top:7695;width:360;height:345" stroked="f" strokecolor="black [3213]">
                <v:textbox style="mso-next-textbox:#_x0000_s1177">
                  <w:txbxContent>
                    <w:p w:rsidR="00DA526A" w:rsidRPr="002A67B1" w:rsidRDefault="00DA526A" w:rsidP="00F41FC0">
                      <w:pPr>
                        <w:rPr>
                          <w:sz w:val="22"/>
                        </w:rPr>
                      </w:pPr>
                      <w:r w:rsidRPr="002A67B1">
                        <w:rPr>
                          <w:sz w:val="22"/>
                        </w:rPr>
                        <w:t>х</w:t>
                      </w:r>
                    </w:p>
                  </w:txbxContent>
                </v:textbox>
              </v:rect>
              <v:group id="_x0000_s1178" style="position:absolute;left:5040;top:5715;width:4110;height:2595" coordorigin="4410,8940" coordsize="4110,2595">
                <v:shapetype id="_x0000_t32" coordsize="21600,21600" o:spt="32" o:oned="t" path="m,l21600,21600e" filled="f">
                  <v:path arrowok="t" fillok="f" o:connecttype="none"/>
                  <o:lock v:ext="edit" shapetype="t"/>
                </v:shapetype>
                <v:shape id="_x0000_s1179" type="#_x0000_t32" style="position:absolute;left:5685;top:10995;width:1500;height:0;flip:x" o:connectortype="straight" strokecolor="black [3213]"/>
                <v:shape id="_x0000_s1180" type="#_x0000_t32" style="position:absolute;left:5745;top:10681;width:0;height:404" o:connectortype="straight" strokecolor="black [3213]"/>
                <v:group id="_x0000_s1181" style="position:absolute;left:4410;top:8940;width:4110;height:2595" coordorigin="4410,8940" coordsize="4110,2595">
                  <v:shape id="_x0000_s1182" type="#_x0000_t32" style="position:absolute;left:4830;top:10680;width:855;height:0;flip:x" o:connectortype="straight" strokecolor="black [3213]"/>
                  <v:shape id="_x0000_s1183" type="#_x0000_t32" style="position:absolute;left:5100;top:9345;width:15;height:1470" o:connectortype="straight" strokecolor="black [3213]"/>
                  <v:group id="_x0000_s1184" style="position:absolute;left:4410;top:8940;width:4110;height:2595" coordorigin="4410,8940" coordsize="4110,2595">
                    <v:group id="_x0000_s1185" style="position:absolute;left:4410;top:8940;width:4110;height:2595" coordorigin="4410,8940" coordsize="4110,2595">
                      <v:group id="_x0000_s1186" style="position:absolute;left:4410;top:9345;width:4110;height:1336" coordorigin="2070,9345" coordsize="4110,1336">
                        <v:rect id="_x0000_s1187" style="position:absolute;left:3660;top:10455;width:1995;height:225" strokecolor="black [3213]" strokeweight="1.5pt"/>
                        <v:rect id="_x0000_s1188" style="position:absolute;left:4140;top:9765;width:1155;height:465" strokecolor="black [3213]" strokeweight="1.5pt"/>
                        <v:rect id="_x0000_s1189" style="position:absolute;left:3990;top:10230;width:1425;height:225" strokecolor="black [3213]"/>
                        <v:shape id="_x0000_s1190" type="#_x0000_t32" style="position:absolute;left:2070;top:9345;width:1110;height:0" o:connectortype="straight" strokecolor="black [3213]" strokeweight="1.5pt"/>
                        <v:shape id="_x0000_s1191" type="#_x0000_t32" style="position:absolute;left:3180;top:9345;width:240;height:1336" o:connectortype="straight" strokecolor="black [3213]" strokeweight="1.5pt"/>
                        <v:shape id="_x0000_s1192" type="#_x0000_t32" style="position:absolute;left:3420;top:10680;width:2760;height:1" o:connectortype="straight" strokecolor="black [3213]" strokeweight="1.5pt"/>
                      </v:group>
                      <v:shape id="_x0000_s1193" type="#_x0000_t32" style="position:absolute;left:7095;top:8940;width:1;height:2325" o:connectortype="straight" strokecolor="black [3213]"/>
                      <v:oval id="_x0000_s1194" style="position:absolute;left:6825;top:11085;width:525;height:450" strokecolor="black [3213]">
                        <v:textbox style="mso-next-textbox:#_x0000_s1194">
                          <w:txbxContent>
                            <w:p w:rsidR="00DA526A" w:rsidRPr="00C73790" w:rsidRDefault="00DA526A" w:rsidP="00F41FC0">
                              <w:pPr>
                                <w:rPr>
                                  <w:b/>
                                  <w:sz w:val="22"/>
                                </w:rPr>
                              </w:pPr>
                              <w:r w:rsidRPr="00C73790">
                                <w:rPr>
                                  <w:b/>
                                  <w:sz w:val="22"/>
                                </w:rPr>
                                <w:t>А</w:t>
                              </w:r>
                            </w:p>
                          </w:txbxContent>
                        </v:textbox>
                      </v:oval>
                    </v:group>
                    <v:shape id="_x0000_s1195" type="#_x0000_t32" style="position:absolute;left:8325;top:9660;width:15;height:1155" o:connectortype="straight" strokecolor="black [3213]"/>
                    <v:shape id="_x0000_s1196" type="#_x0000_t32" style="position:absolute;left:6000;top:9345;width:330;height:1;flip:x" o:connectortype="straight" strokecolor="black [3213]"/>
                    <v:shape id="_x0000_s1197" type="#_x0000_t32" style="position:absolute;left:6000;top:9765;width:570;height:0;flip:x" o:connectortype="straight" strokecolor="black [3213]"/>
                    <v:shape id="_x0000_s1198" type="#_x0000_t32" style="position:absolute;left:6135;top:9210;width:15;height:690" o:connectortype="straight" strokecolor="black [3213]"/>
                    <v:shape id="_x0000_s1199" type="#_x0000_t32" style="position:absolute;left:7755;top:9765;width:765;height:1;flip:x" o:connectortype="straight" strokecolor="black [3213]"/>
                    <v:shape id="_x0000_s1200" type="#_x0000_t32" style="position:absolute;left:5985;top:10680;width:15;height:405" o:connectortype="straight" strokecolor="black [3213]"/>
                  </v:group>
                </v:group>
              </v:group>
            </v:group>
          </v:group>
        </w:pict>
      </w:r>
      <w:r w:rsidR="006C6A89">
        <w:rPr>
          <w:b/>
          <w:noProof/>
          <w:color w:val="FF0000"/>
          <w:szCs w:val="28"/>
          <w:lang w:eastAsia="ru-RU"/>
        </w:rPr>
        <w:drawing>
          <wp:anchor distT="0" distB="0" distL="114300" distR="114300" simplePos="0" relativeHeight="251618816" behindDoc="1" locked="0" layoutInCell="1" allowOverlap="1">
            <wp:simplePos x="0" y="0"/>
            <wp:positionH relativeFrom="column">
              <wp:posOffset>32385</wp:posOffset>
            </wp:positionH>
            <wp:positionV relativeFrom="paragraph">
              <wp:posOffset>56515</wp:posOffset>
            </wp:positionV>
            <wp:extent cx="2333625" cy="2771775"/>
            <wp:effectExtent l="19050" t="19050" r="28575" b="28575"/>
            <wp:wrapTight wrapText="bothSides">
              <wp:wrapPolygon edited="0">
                <wp:start x="-176" y="-148"/>
                <wp:lineTo x="-176" y="21823"/>
                <wp:lineTo x="21864" y="21823"/>
                <wp:lineTo x="21864" y="-148"/>
                <wp:lineTo x="-176" y="-148"/>
              </wp:wrapPolygon>
            </wp:wrapTight>
            <wp:docPr id="10" name="Рисунок 41" descr="C:\Documents and Settings\Agoltsev.EKTU\Рабочий стол\Без имени-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descr="C:\Documents and Settings\Agoltsev.EKTU\Рабочий стол\Без имени-1.jpg"/>
                    <pic:cNvPicPr>
                      <a:picLocks noChangeAspect="1" noChangeArrowheads="1"/>
                    </pic:cNvPicPr>
                  </pic:nvPicPr>
                  <pic:blipFill>
                    <a:blip r:embed="rId20" cstate="print"/>
                    <a:srcRect/>
                    <a:stretch>
                      <a:fillRect/>
                    </a:stretch>
                  </pic:blipFill>
                  <pic:spPr bwMode="auto">
                    <a:xfrm>
                      <a:off x="0" y="0"/>
                      <a:ext cx="2333625" cy="2771775"/>
                    </a:xfrm>
                    <a:prstGeom prst="rect">
                      <a:avLst/>
                    </a:prstGeom>
                    <a:solidFill>
                      <a:schemeClr val="accent2"/>
                    </a:solidFill>
                    <a:ln w="9525">
                      <a:solidFill>
                        <a:schemeClr val="tx1"/>
                      </a:solidFill>
                      <a:miter lim="800000"/>
                      <a:headEnd/>
                      <a:tailEnd/>
                    </a:ln>
                  </pic:spPr>
                </pic:pic>
              </a:graphicData>
            </a:graphic>
          </wp:anchor>
        </w:drawing>
      </w:r>
    </w:p>
    <w:p w:rsidR="006C6A89" w:rsidRDefault="006C6A89" w:rsidP="00EF3846">
      <w:pPr>
        <w:shd w:val="clear" w:color="auto" w:fill="FFFFFF"/>
        <w:spacing w:after="0" w:line="240" w:lineRule="auto"/>
        <w:ind w:firstLine="709"/>
        <w:rPr>
          <w:szCs w:val="28"/>
        </w:rPr>
      </w:pPr>
    </w:p>
    <w:p w:rsidR="006C6A89" w:rsidRDefault="006C6A89" w:rsidP="00EF3846">
      <w:pPr>
        <w:shd w:val="clear" w:color="auto" w:fill="FFFFFF"/>
        <w:spacing w:after="0" w:line="240" w:lineRule="auto"/>
        <w:ind w:firstLine="709"/>
        <w:rPr>
          <w:szCs w:val="28"/>
        </w:rPr>
      </w:pPr>
    </w:p>
    <w:p w:rsidR="006C6A89" w:rsidRDefault="006C6A89" w:rsidP="00EF3846">
      <w:pPr>
        <w:shd w:val="clear" w:color="auto" w:fill="FFFFFF"/>
        <w:spacing w:after="0" w:line="240" w:lineRule="auto"/>
        <w:ind w:firstLine="709"/>
        <w:rPr>
          <w:szCs w:val="28"/>
        </w:rPr>
      </w:pPr>
    </w:p>
    <w:p w:rsidR="006C6A89" w:rsidRDefault="006C6A89" w:rsidP="00EF3846">
      <w:pPr>
        <w:shd w:val="clear" w:color="auto" w:fill="FFFFFF"/>
        <w:spacing w:after="0" w:line="240" w:lineRule="auto"/>
        <w:ind w:firstLine="709"/>
        <w:rPr>
          <w:szCs w:val="28"/>
        </w:rPr>
      </w:pPr>
    </w:p>
    <w:p w:rsidR="006C6A89" w:rsidRDefault="006C6A89" w:rsidP="00EF3846">
      <w:pPr>
        <w:shd w:val="clear" w:color="auto" w:fill="FFFFFF"/>
        <w:spacing w:after="0" w:line="240" w:lineRule="auto"/>
        <w:ind w:firstLine="709"/>
        <w:rPr>
          <w:szCs w:val="28"/>
        </w:rPr>
      </w:pPr>
    </w:p>
    <w:p w:rsidR="006C6A89" w:rsidRDefault="006C6A89" w:rsidP="00EF3846">
      <w:pPr>
        <w:shd w:val="clear" w:color="auto" w:fill="FFFFFF"/>
        <w:spacing w:after="0" w:line="240" w:lineRule="auto"/>
        <w:ind w:firstLine="709"/>
        <w:rPr>
          <w:szCs w:val="28"/>
        </w:rPr>
      </w:pPr>
    </w:p>
    <w:p w:rsidR="006C6A89" w:rsidRDefault="006C6A89" w:rsidP="00EF3846">
      <w:pPr>
        <w:shd w:val="clear" w:color="auto" w:fill="FFFFFF"/>
        <w:spacing w:after="0" w:line="240" w:lineRule="auto"/>
        <w:rPr>
          <w:szCs w:val="28"/>
        </w:rPr>
      </w:pPr>
    </w:p>
    <w:p w:rsidR="006C6A89" w:rsidRDefault="006C6A89" w:rsidP="00EF3846">
      <w:pPr>
        <w:shd w:val="clear" w:color="auto" w:fill="FFFFFF"/>
        <w:spacing w:after="0" w:line="240" w:lineRule="auto"/>
        <w:rPr>
          <w:szCs w:val="28"/>
        </w:rPr>
      </w:pPr>
    </w:p>
    <w:p w:rsidR="006C6A89" w:rsidRDefault="00AD1A2E" w:rsidP="00EF3846">
      <w:pPr>
        <w:shd w:val="clear" w:color="auto" w:fill="FFFFFF"/>
        <w:spacing w:after="0" w:line="240" w:lineRule="auto"/>
        <w:rPr>
          <w:b/>
          <w:szCs w:val="28"/>
        </w:rPr>
      </w:pPr>
      <w:r>
        <w:rPr>
          <w:b/>
          <w:noProof/>
          <w:szCs w:val="28"/>
        </w:rPr>
        <w:pict>
          <v:group id="_x0000_s1283" style="position:absolute;left:0;text-align:left;margin-left:6.45pt;margin-top:27.1pt;width:248.25pt;height:129.75pt;z-index:251663360" coordorigin="5339,8220" coordsize="4965,2595">
            <v:rect id="_x0000_s1281" style="position:absolute;left:5339;top:8220;width:4965;height:2595" strokecolor="black [3213]" strokeweight="1pt"/>
            <v:group id="_x0000_s1279" style="position:absolute;left:5566;top:8220;width:4485;height:2595" coordorigin="5867,8280" coordsize="4485,2595">
              <v:rect id="_x0000_s1250" style="position:absolute;left:6152;top:9106;width:420;height:345" stroked="f" strokecolor="black [3213]">
                <v:textbox style="mso-next-textbox:#_x0000_s1250">
                  <w:txbxContent>
                    <w:p w:rsidR="00DA526A" w:rsidRPr="002A67B1" w:rsidRDefault="00DA526A" w:rsidP="00021777">
                      <w:pPr>
                        <w:rPr>
                          <w:sz w:val="22"/>
                        </w:rPr>
                      </w:pPr>
                      <w:r w:rsidRPr="002A67B1">
                        <w:rPr>
                          <w:sz w:val="22"/>
                        </w:rPr>
                        <w:t>Н</w:t>
                      </w:r>
                    </w:p>
                  </w:txbxContent>
                </v:textbox>
              </v:rect>
              <v:rect id="_x0000_s1251" style="position:absolute;left:9782;top:9240;width:570;height:450" stroked="f" strokecolor="black [3213]">
                <v:textbox style="mso-next-textbox:#_x0000_s1251">
                  <w:txbxContent>
                    <w:p w:rsidR="00DA526A" w:rsidRPr="00320537" w:rsidRDefault="00DA526A" w:rsidP="00021777">
                      <w:pPr>
                        <w:rPr>
                          <w:vertAlign w:val="subscript"/>
                        </w:rPr>
                      </w:pPr>
                      <w:r w:rsidRPr="002A67B1">
                        <w:rPr>
                          <w:sz w:val="22"/>
                        </w:rPr>
                        <w:t>Н</w:t>
                      </w:r>
                      <w:r>
                        <w:rPr>
                          <w:sz w:val="22"/>
                          <w:vertAlign w:val="subscript"/>
                        </w:rPr>
                        <w:t>ф</w:t>
                      </w:r>
                      <w:r>
                        <w:t xml:space="preserve"> </w:t>
                      </w:r>
                      <w:r>
                        <w:rPr>
                          <w:vertAlign w:val="subscript"/>
                        </w:rPr>
                        <w:t>ф</w:t>
                      </w:r>
                    </w:p>
                  </w:txbxContent>
                </v:textbox>
              </v:rect>
              <v:rect id="_x0000_s1253" style="position:absolute;left:7502;top:8760;width:330;height:345" stroked="f" strokecolor="black [3213]">
                <v:textbox style="mso-next-textbox:#_x0000_s1253">
                  <w:txbxContent>
                    <w:p w:rsidR="00DA526A" w:rsidRPr="002A67B1" w:rsidRDefault="00DA526A" w:rsidP="00021777">
                      <w:pPr>
                        <w:rPr>
                          <w:sz w:val="22"/>
                          <w:lang w:val="en-US"/>
                        </w:rPr>
                      </w:pPr>
                      <w:r w:rsidRPr="002A67B1">
                        <w:rPr>
                          <w:sz w:val="22"/>
                          <w:lang w:val="en-US"/>
                        </w:rPr>
                        <w:t>d</w:t>
                      </w:r>
                    </w:p>
                  </w:txbxContent>
                </v:textbox>
              </v:rect>
              <v:rect id="_x0000_s1254" style="position:absolute;left:7142;top:10260;width:360;height:345" stroked="f" strokecolor="black [3213]">
                <v:textbox style="mso-next-textbox:#_x0000_s1254">
                  <w:txbxContent>
                    <w:p w:rsidR="00DA526A" w:rsidRPr="002A67B1" w:rsidRDefault="00DA526A" w:rsidP="00021777">
                      <w:pPr>
                        <w:rPr>
                          <w:sz w:val="22"/>
                        </w:rPr>
                      </w:pPr>
                      <w:r w:rsidRPr="002A67B1">
                        <w:rPr>
                          <w:sz w:val="22"/>
                        </w:rPr>
                        <w:t>х</w:t>
                      </w:r>
                    </w:p>
                  </w:txbxContent>
                </v:textbox>
              </v:rect>
              <v:group id="_x0000_s1278" style="position:absolute;left:5867;top:8280;width:4110;height:2595" coordorigin="5867,8280" coordsize="4110,2595">
                <v:rect id="_x0000_s1252" style="position:absolute;left:7607;top:10260;width:675;height:450" stroked="f" strokecolor="black [3213]">
                  <v:textbox style="mso-next-textbox:#_x0000_s1252">
                    <w:txbxContent>
                      <w:p w:rsidR="00DA526A" w:rsidRPr="00320537" w:rsidRDefault="00DA526A" w:rsidP="00021777">
                        <w:pPr>
                          <w:rPr>
                            <w:vertAlign w:val="subscript"/>
                          </w:rPr>
                        </w:pPr>
                        <w:r w:rsidRPr="002A67B1">
                          <w:rPr>
                            <w:sz w:val="22"/>
                          </w:rPr>
                          <w:t>С</w:t>
                        </w:r>
                        <w:r>
                          <w:rPr>
                            <w:sz w:val="22"/>
                            <w:vertAlign w:val="subscript"/>
                          </w:rPr>
                          <w:t>2</w:t>
                        </w:r>
                      </w:p>
                    </w:txbxContent>
                  </v:textbox>
                </v:rect>
                <v:group id="_x0000_s1255" style="position:absolute;left:5867;top:8280;width:4110;height:2595" coordorigin="4410,8940" coordsize="4110,2595">
                  <v:shape id="_x0000_s1256" type="#_x0000_t32" style="position:absolute;left:5685;top:10995;width:1500;height:0;flip:x" o:connectortype="straight" strokecolor="black [3213]"/>
                  <v:shape id="_x0000_s1257" type="#_x0000_t32" style="position:absolute;left:5745;top:10681;width:0;height:404" o:connectortype="straight" strokecolor="black [3213]"/>
                  <v:group id="_x0000_s1258" style="position:absolute;left:4410;top:8940;width:4110;height:2595" coordorigin="4410,8940" coordsize="4110,2595">
                    <v:shape id="_x0000_s1259" type="#_x0000_t32" style="position:absolute;left:4830;top:10680;width:855;height:0;flip:x" o:connectortype="straight" strokecolor="black [3213]"/>
                    <v:shape id="_x0000_s1260" type="#_x0000_t32" style="position:absolute;left:5100;top:9345;width:15;height:1470" o:connectortype="straight" strokecolor="black [3213]"/>
                    <v:group id="_x0000_s1261" style="position:absolute;left:4410;top:8940;width:4110;height:2595" coordorigin="4410,8940" coordsize="4110,2595">
                      <v:group id="_x0000_s1262" style="position:absolute;left:4410;top:8940;width:4110;height:2595" coordorigin="4410,8940" coordsize="4110,2595">
                        <v:group id="_x0000_s1263" style="position:absolute;left:4410;top:9345;width:4110;height:1336" coordorigin="2070,9345" coordsize="4110,1336">
                          <v:rect id="_x0000_s1264" style="position:absolute;left:3660;top:10455;width:1995;height:225" strokecolor="black [3213]" strokeweight="1.5pt"/>
                          <v:rect id="_x0000_s1265" style="position:absolute;left:4140;top:9765;width:1155;height:465" strokecolor="black [3213]" strokeweight="1.5pt"/>
                          <v:rect id="_x0000_s1266" style="position:absolute;left:3990;top:10230;width:1425;height:225" strokecolor="black [3213]"/>
                          <v:shape id="_x0000_s1267" type="#_x0000_t32" style="position:absolute;left:2070;top:9345;width:1110;height:0" o:connectortype="straight" strokecolor="black [3213]" strokeweight="1.5pt"/>
                          <v:shape id="_x0000_s1268" type="#_x0000_t32" style="position:absolute;left:3180;top:9345;width:240;height:1336" o:connectortype="straight" strokecolor="black [3213]" strokeweight="1.5pt"/>
                          <v:shape id="_x0000_s1269" type="#_x0000_t32" style="position:absolute;left:3420;top:10680;width:2760;height:1" o:connectortype="straight" strokecolor="black [3213]" strokeweight="1.5pt"/>
                        </v:group>
                        <v:shape id="_x0000_s1270" type="#_x0000_t32" style="position:absolute;left:7095;top:8940;width:1;height:2325" o:connectortype="straight" strokecolor="black [3213]"/>
                        <v:oval id="_x0000_s1271" style="position:absolute;left:6825;top:11085;width:525;height:450" strokecolor="black [3213]">
                          <v:textbox style="mso-next-textbox:#_x0000_s1271">
                            <w:txbxContent>
                              <w:p w:rsidR="00DA526A" w:rsidRPr="00C73790" w:rsidRDefault="00DA526A" w:rsidP="00021777">
                                <w:pPr>
                                  <w:rPr>
                                    <w:b/>
                                    <w:sz w:val="22"/>
                                  </w:rPr>
                                </w:pPr>
                                <w:r>
                                  <w:rPr>
                                    <w:b/>
                                    <w:sz w:val="22"/>
                                  </w:rPr>
                                  <w:t>1</w:t>
                                </w:r>
                              </w:p>
                            </w:txbxContent>
                          </v:textbox>
                        </v:oval>
                      </v:group>
                      <v:shape id="_x0000_s1272" type="#_x0000_t32" style="position:absolute;left:8325;top:9660;width:15;height:1155" o:connectortype="straight" strokecolor="black [3213]"/>
                      <v:shape id="_x0000_s1273" type="#_x0000_t32" style="position:absolute;left:6000;top:9345;width:330;height:1;flip:x" o:connectortype="straight" strokecolor="black [3213]"/>
                      <v:shape id="_x0000_s1274" type="#_x0000_t32" style="position:absolute;left:6000;top:9765;width:570;height:0;flip:x" o:connectortype="straight" strokecolor="black [3213]"/>
                      <v:shape id="_x0000_s1275" type="#_x0000_t32" style="position:absolute;left:6135;top:9210;width:15;height:690" o:connectortype="straight" strokecolor="black [3213]"/>
                      <v:shape id="_x0000_s1276" type="#_x0000_t32" style="position:absolute;left:7755;top:9765;width:765;height:1;flip:x" o:connectortype="straight" strokecolor="black [3213]"/>
                      <v:shape id="_x0000_s1277" type="#_x0000_t32" style="position:absolute;left:5985;top:10680;width:15;height:405" o:connectortype="straight" strokecolor="black [3213]"/>
                    </v:group>
                  </v:group>
                </v:group>
              </v:group>
            </v:group>
          </v:group>
        </w:pict>
      </w:r>
      <w:r w:rsidR="006C6A89">
        <w:rPr>
          <w:b/>
          <w:szCs w:val="28"/>
        </w:rPr>
        <w:t xml:space="preserve">                                </w:t>
      </w:r>
      <w:r w:rsidR="006C6A89" w:rsidRPr="006C6A89">
        <w:rPr>
          <w:szCs w:val="28"/>
        </w:rPr>
        <w:t>б)</w:t>
      </w:r>
      <w:r w:rsidR="006C6A89">
        <w:rPr>
          <w:b/>
          <w:szCs w:val="28"/>
        </w:rPr>
        <w:t xml:space="preserve"> </w:t>
      </w:r>
    </w:p>
    <w:p w:rsidR="006C6A89" w:rsidRDefault="006C6A89" w:rsidP="00EF3846">
      <w:pPr>
        <w:shd w:val="clear" w:color="auto" w:fill="FFFFFF"/>
        <w:spacing w:after="0" w:line="240" w:lineRule="auto"/>
        <w:rPr>
          <w:b/>
          <w:szCs w:val="28"/>
        </w:rPr>
      </w:pPr>
    </w:p>
    <w:p w:rsidR="006C6A89" w:rsidRDefault="006C6A89" w:rsidP="00EF3846">
      <w:pPr>
        <w:shd w:val="clear" w:color="auto" w:fill="FFFFFF"/>
        <w:spacing w:after="0" w:line="240" w:lineRule="auto"/>
        <w:rPr>
          <w:b/>
          <w:szCs w:val="28"/>
        </w:rPr>
      </w:pPr>
    </w:p>
    <w:p w:rsidR="006C6A89" w:rsidRDefault="006C6A89" w:rsidP="00EF3846">
      <w:pPr>
        <w:shd w:val="clear" w:color="auto" w:fill="FFFFFF"/>
        <w:spacing w:after="0" w:line="240" w:lineRule="auto"/>
        <w:rPr>
          <w:b/>
          <w:szCs w:val="28"/>
        </w:rPr>
      </w:pPr>
    </w:p>
    <w:p w:rsidR="006C6A89" w:rsidRDefault="006C6A89" w:rsidP="00EF3846">
      <w:pPr>
        <w:shd w:val="clear" w:color="auto" w:fill="FFFFFF"/>
        <w:spacing w:after="0" w:line="240" w:lineRule="auto"/>
        <w:rPr>
          <w:b/>
          <w:szCs w:val="28"/>
        </w:rPr>
      </w:pPr>
    </w:p>
    <w:p w:rsidR="006C6A89" w:rsidRDefault="006C6A89" w:rsidP="00EF3846">
      <w:pPr>
        <w:shd w:val="clear" w:color="auto" w:fill="FFFFFF"/>
        <w:spacing w:after="0" w:line="240" w:lineRule="auto"/>
        <w:rPr>
          <w:rFonts w:eastAsia="Times New Roman" w:cs="Arial"/>
          <w:bCs/>
          <w:szCs w:val="28"/>
          <w:lang w:eastAsia="ru-RU"/>
        </w:rPr>
      </w:pPr>
      <w:r w:rsidRPr="006C6A89">
        <w:rPr>
          <w:szCs w:val="28"/>
        </w:rPr>
        <w:t xml:space="preserve">                  а)</w:t>
      </w:r>
    </w:p>
    <w:p w:rsidR="006C6A89" w:rsidRDefault="006C6A89" w:rsidP="00EF3846">
      <w:pPr>
        <w:shd w:val="clear" w:color="auto" w:fill="FFFFFF"/>
        <w:spacing w:after="0" w:line="240" w:lineRule="auto"/>
        <w:rPr>
          <w:rFonts w:eastAsia="Times New Roman" w:cs="Arial"/>
          <w:bCs/>
          <w:szCs w:val="28"/>
          <w:lang w:eastAsia="ru-RU"/>
        </w:rPr>
      </w:pPr>
    </w:p>
    <w:p w:rsidR="006C6A89" w:rsidRDefault="006C6A89" w:rsidP="00EF3846">
      <w:pPr>
        <w:shd w:val="clear" w:color="auto" w:fill="FFFFFF"/>
        <w:spacing w:after="0" w:line="240" w:lineRule="auto"/>
        <w:rPr>
          <w:rFonts w:eastAsia="Times New Roman" w:cs="Arial"/>
          <w:bCs/>
          <w:szCs w:val="28"/>
          <w:lang w:eastAsia="ru-RU"/>
        </w:rPr>
      </w:pPr>
    </w:p>
    <w:p w:rsidR="006C6A89" w:rsidRDefault="006C6A89" w:rsidP="00EF3846">
      <w:pPr>
        <w:shd w:val="clear" w:color="auto" w:fill="FFFFFF"/>
        <w:spacing w:after="0" w:line="240" w:lineRule="auto"/>
        <w:rPr>
          <w:rFonts w:eastAsia="Times New Roman" w:cs="Arial"/>
          <w:bCs/>
          <w:szCs w:val="28"/>
          <w:lang w:eastAsia="ru-RU"/>
        </w:rPr>
      </w:pPr>
    </w:p>
    <w:p w:rsidR="006C6A89" w:rsidRDefault="006C6A89" w:rsidP="00EF3846">
      <w:pPr>
        <w:shd w:val="clear" w:color="auto" w:fill="FFFFFF"/>
        <w:spacing w:after="0" w:line="240" w:lineRule="auto"/>
        <w:rPr>
          <w:rFonts w:eastAsia="Times New Roman" w:cs="Arial"/>
          <w:bCs/>
          <w:szCs w:val="28"/>
          <w:lang w:eastAsia="ru-RU"/>
        </w:rPr>
      </w:pPr>
    </w:p>
    <w:p w:rsidR="00CE2103" w:rsidRDefault="006C6A89" w:rsidP="00830383">
      <w:pPr>
        <w:shd w:val="clear" w:color="auto" w:fill="FFFFFF"/>
        <w:spacing w:after="120" w:line="240" w:lineRule="auto"/>
        <w:rPr>
          <w:rFonts w:eastAsia="Times New Roman" w:cs="Arial"/>
          <w:bCs/>
          <w:szCs w:val="28"/>
          <w:lang w:eastAsia="ru-RU"/>
        </w:rPr>
      </w:pPr>
      <w:r>
        <w:rPr>
          <w:rFonts w:eastAsia="Times New Roman" w:cs="Arial"/>
          <w:bCs/>
          <w:szCs w:val="28"/>
          <w:lang w:eastAsia="ru-RU"/>
        </w:rPr>
        <w:tab/>
      </w:r>
      <w:r>
        <w:rPr>
          <w:rFonts w:eastAsia="Times New Roman" w:cs="Arial"/>
          <w:bCs/>
          <w:szCs w:val="28"/>
          <w:lang w:eastAsia="ru-RU"/>
        </w:rPr>
        <w:tab/>
      </w:r>
      <w:r>
        <w:rPr>
          <w:rFonts w:eastAsia="Times New Roman" w:cs="Arial"/>
          <w:bCs/>
          <w:szCs w:val="28"/>
          <w:lang w:eastAsia="ru-RU"/>
        </w:rPr>
        <w:tab/>
      </w:r>
      <w:r>
        <w:rPr>
          <w:rFonts w:eastAsia="Times New Roman" w:cs="Arial"/>
          <w:bCs/>
          <w:szCs w:val="28"/>
          <w:lang w:eastAsia="ru-RU"/>
        </w:rPr>
        <w:tab/>
      </w:r>
      <w:r>
        <w:rPr>
          <w:rFonts w:eastAsia="Times New Roman" w:cs="Arial"/>
          <w:bCs/>
          <w:szCs w:val="28"/>
          <w:lang w:eastAsia="ru-RU"/>
        </w:rPr>
        <w:tab/>
      </w:r>
      <w:r>
        <w:rPr>
          <w:rFonts w:eastAsia="Times New Roman" w:cs="Arial"/>
          <w:bCs/>
          <w:szCs w:val="28"/>
          <w:lang w:eastAsia="ru-RU"/>
        </w:rPr>
        <w:tab/>
      </w:r>
      <w:r>
        <w:rPr>
          <w:rFonts w:eastAsia="Times New Roman" w:cs="Arial"/>
          <w:bCs/>
          <w:szCs w:val="28"/>
          <w:lang w:eastAsia="ru-RU"/>
        </w:rPr>
        <w:tab/>
      </w:r>
      <w:r>
        <w:rPr>
          <w:rFonts w:eastAsia="Times New Roman" w:cs="Arial"/>
          <w:bCs/>
          <w:szCs w:val="28"/>
          <w:lang w:eastAsia="ru-RU"/>
        </w:rPr>
        <w:tab/>
        <w:t xml:space="preserve">         в)</w:t>
      </w:r>
    </w:p>
    <w:p w:rsidR="00CE2103" w:rsidRDefault="00CE2103" w:rsidP="00EF3846">
      <w:pPr>
        <w:shd w:val="clear" w:color="auto" w:fill="FFFFFF"/>
        <w:spacing w:after="0" w:line="240" w:lineRule="auto"/>
        <w:jc w:val="center"/>
        <w:rPr>
          <w:szCs w:val="28"/>
        </w:rPr>
      </w:pPr>
      <w:r w:rsidRPr="00B4749B">
        <w:rPr>
          <w:szCs w:val="28"/>
        </w:rPr>
        <w:t>Рисунок 3.</w:t>
      </w:r>
      <w:r w:rsidR="0022682E" w:rsidRPr="00B4749B">
        <w:rPr>
          <w:szCs w:val="28"/>
        </w:rPr>
        <w:t>2</w:t>
      </w:r>
      <w:r w:rsidR="00BB43EF" w:rsidRPr="00CE2103">
        <w:rPr>
          <w:szCs w:val="28"/>
        </w:rPr>
        <w:t xml:space="preserve"> – </w:t>
      </w:r>
      <w:r w:rsidR="00BC4EFE" w:rsidRPr="00CE2103">
        <w:rPr>
          <w:szCs w:val="28"/>
        </w:rPr>
        <w:t>И</w:t>
      </w:r>
      <w:r w:rsidR="00BB43EF" w:rsidRPr="00CE2103">
        <w:rPr>
          <w:szCs w:val="28"/>
        </w:rPr>
        <w:t>сходные данные к расчету размеров котлована одноэтажного двухпролетного унифицированного здания</w:t>
      </w:r>
      <w:r w:rsidR="000A3037">
        <w:rPr>
          <w:szCs w:val="28"/>
        </w:rPr>
        <w:t>:</w:t>
      </w:r>
    </w:p>
    <w:p w:rsidR="00CE2103" w:rsidRDefault="00BB43EF" w:rsidP="00EF3846">
      <w:pPr>
        <w:shd w:val="clear" w:color="auto" w:fill="FFFFFF"/>
        <w:spacing w:after="0" w:line="240" w:lineRule="auto"/>
        <w:jc w:val="center"/>
        <w:rPr>
          <w:szCs w:val="28"/>
        </w:rPr>
      </w:pPr>
      <w:r w:rsidRPr="00CE2103">
        <w:rPr>
          <w:szCs w:val="28"/>
        </w:rPr>
        <w:t>а – план расположения фундаментов; б – привязка фундаментов к крайней продольной разбивочной оси; в – привязка фундамента к крайней поперечной разбивочной оси.</w:t>
      </w:r>
    </w:p>
    <w:p w:rsidR="00CE2103" w:rsidRDefault="00BB43EF" w:rsidP="00EF3846">
      <w:pPr>
        <w:shd w:val="clear" w:color="auto" w:fill="FFFFFF"/>
        <w:spacing w:after="0" w:line="240" w:lineRule="auto"/>
        <w:rPr>
          <w:szCs w:val="28"/>
        </w:rPr>
      </w:pPr>
      <w:r w:rsidRPr="00CE2103">
        <w:rPr>
          <w:szCs w:val="28"/>
        </w:rPr>
        <w:t xml:space="preserve">где </w:t>
      </w:r>
      <w:r w:rsidRPr="00CE2103">
        <w:rPr>
          <w:i/>
          <w:szCs w:val="28"/>
        </w:rPr>
        <w:t>х</w:t>
      </w:r>
      <w:r w:rsidRPr="00CE2103">
        <w:rPr>
          <w:szCs w:val="28"/>
        </w:rPr>
        <w:t xml:space="preserve"> – минимальное расстояние от нижней кромки котлована до нижней грани фундамента, необходимое по условиям организации рабочего места при строительных работах и  установке опалубки. Принимают 0,5…0,7 м по СНиП </w:t>
      </w:r>
      <w:r w:rsidR="000856FA">
        <w:rPr>
          <w:szCs w:val="28"/>
        </w:rPr>
        <w:t>«Бетонные и железобетонные работы».</w:t>
      </w:r>
    </w:p>
    <w:p w:rsidR="00830383" w:rsidRPr="00A53409" w:rsidRDefault="00830383" w:rsidP="00830383">
      <w:pPr>
        <w:pStyle w:val="17"/>
        <w:spacing w:after="0"/>
        <w:ind w:firstLine="708"/>
        <w:jc w:val="both"/>
        <w:outlineLvl w:val="9"/>
        <w:rPr>
          <w:rFonts w:ascii="Times New Roman" w:hAnsi="Times New Roman"/>
          <w:b w:val="0"/>
          <w:sz w:val="28"/>
          <w:szCs w:val="28"/>
        </w:rPr>
      </w:pPr>
      <w:r w:rsidRPr="00A53409">
        <w:rPr>
          <w:rFonts w:ascii="Times New Roman" w:hAnsi="Times New Roman"/>
          <w:b w:val="0"/>
          <w:sz w:val="28"/>
          <w:szCs w:val="28"/>
        </w:rPr>
        <w:t>Глубина котлована (может быть принята посередине котлована)</w:t>
      </w:r>
    </w:p>
    <w:p w:rsidR="00830383" w:rsidRPr="00A53409" w:rsidRDefault="00830383" w:rsidP="00830383">
      <w:pPr>
        <w:pStyle w:val="17"/>
        <w:spacing w:before="0" w:after="0"/>
        <w:ind w:firstLine="454"/>
        <w:jc w:val="both"/>
        <w:outlineLvl w:val="9"/>
        <w:rPr>
          <w:rFonts w:ascii="Times New Roman" w:hAnsi="Times New Roman"/>
          <w:b w:val="0"/>
          <w:sz w:val="28"/>
          <w:szCs w:val="28"/>
        </w:rPr>
      </w:pPr>
    </w:p>
    <w:tbl>
      <w:tblPr>
        <w:tblStyle w:val="a8"/>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9101"/>
        <w:gridCol w:w="753"/>
      </w:tblGrid>
      <w:tr w:rsidR="00830383" w:rsidRPr="008B26CD" w:rsidTr="00AB20EA">
        <w:tc>
          <w:tcPr>
            <w:tcW w:w="9390" w:type="dxa"/>
            <w:vAlign w:val="center"/>
          </w:tcPr>
          <w:p w:rsidR="00830383" w:rsidRPr="008524E8" w:rsidRDefault="008524E8" w:rsidP="00AB20EA">
            <w:pPr>
              <w:pStyle w:val="17"/>
              <w:tabs>
                <w:tab w:val="left" w:pos="2160"/>
                <w:tab w:val="left" w:pos="4680"/>
              </w:tabs>
              <w:spacing w:before="0" w:after="0"/>
              <w:jc w:val="center"/>
              <w:rPr>
                <w:rFonts w:ascii="Times New Roman" w:hAnsi="Times New Roman"/>
                <w:b w:val="0"/>
                <w:sz w:val="28"/>
                <w:szCs w:val="28"/>
              </w:rPr>
            </w:pPr>
            <w:r>
              <w:rPr>
                <w:rFonts w:ascii="Times New Roman" w:hAnsi="Times New Roman"/>
                <w:b w:val="0"/>
                <w:sz w:val="28"/>
                <w:szCs w:val="28"/>
                <w:lang w:val="en-US"/>
              </w:rPr>
              <w:t>H = H</w:t>
            </w:r>
            <w:r w:rsidRPr="008524E8">
              <w:rPr>
                <w:rFonts w:ascii="Times New Roman" w:hAnsi="Times New Roman"/>
                <w:b w:val="0"/>
                <w:sz w:val="28"/>
                <w:szCs w:val="28"/>
                <w:vertAlign w:val="subscript"/>
              </w:rPr>
              <w:t>ф</w:t>
            </w:r>
            <w:r>
              <w:rPr>
                <w:rFonts w:ascii="Times New Roman" w:hAnsi="Times New Roman"/>
                <w:b w:val="0"/>
                <w:sz w:val="28"/>
                <w:szCs w:val="28"/>
                <w:lang w:val="en-US"/>
              </w:rPr>
              <w:t xml:space="preserve"> + d</w:t>
            </w:r>
            <w:r w:rsidR="00421991">
              <w:rPr>
                <w:rFonts w:ascii="Times New Roman" w:hAnsi="Times New Roman"/>
                <w:b w:val="0"/>
                <w:sz w:val="28"/>
                <w:szCs w:val="28"/>
                <w:lang w:val="en-US"/>
              </w:rPr>
              <w:t xml:space="preserve"> </w:t>
            </w:r>
            <w:r>
              <w:rPr>
                <w:rFonts w:ascii="Times New Roman" w:hAnsi="Times New Roman"/>
                <w:b w:val="0"/>
                <w:sz w:val="28"/>
                <w:szCs w:val="28"/>
              </w:rPr>
              <w:t>,</w:t>
            </w:r>
          </w:p>
        </w:tc>
        <w:tc>
          <w:tcPr>
            <w:tcW w:w="464" w:type="dxa"/>
            <w:vAlign w:val="center"/>
          </w:tcPr>
          <w:p w:rsidR="00830383" w:rsidRPr="008B26CD" w:rsidRDefault="00830383" w:rsidP="00AB20EA">
            <w:pPr>
              <w:pStyle w:val="17"/>
              <w:tabs>
                <w:tab w:val="left" w:pos="2160"/>
                <w:tab w:val="left" w:pos="4680"/>
              </w:tabs>
              <w:spacing w:before="0" w:after="0"/>
              <w:jc w:val="center"/>
              <w:rPr>
                <w:rFonts w:ascii="Times New Roman" w:hAnsi="Times New Roman"/>
                <w:b w:val="0"/>
                <w:sz w:val="28"/>
                <w:szCs w:val="28"/>
              </w:rPr>
            </w:pPr>
            <w:r w:rsidRPr="008B26CD">
              <w:rPr>
                <w:rFonts w:ascii="Times New Roman" w:hAnsi="Times New Roman"/>
                <w:b w:val="0"/>
                <w:sz w:val="28"/>
                <w:szCs w:val="28"/>
              </w:rPr>
              <w:t>(3.3)</w:t>
            </w:r>
          </w:p>
        </w:tc>
      </w:tr>
    </w:tbl>
    <w:p w:rsidR="00830383" w:rsidRPr="00A53409" w:rsidRDefault="00830383" w:rsidP="00830383">
      <w:pPr>
        <w:pStyle w:val="17"/>
        <w:tabs>
          <w:tab w:val="left" w:pos="2160"/>
          <w:tab w:val="left" w:pos="4680"/>
        </w:tabs>
        <w:spacing w:before="0" w:after="0"/>
        <w:ind w:firstLine="454"/>
        <w:jc w:val="right"/>
        <w:outlineLvl w:val="9"/>
        <w:rPr>
          <w:rFonts w:ascii="Times New Roman" w:hAnsi="Times New Roman"/>
          <w:b w:val="0"/>
          <w:sz w:val="28"/>
          <w:szCs w:val="28"/>
        </w:rPr>
      </w:pPr>
    </w:p>
    <w:p w:rsidR="00830383" w:rsidRPr="00A53409" w:rsidRDefault="00830383" w:rsidP="00830383">
      <w:pPr>
        <w:pStyle w:val="17"/>
        <w:spacing w:before="0" w:after="0"/>
        <w:jc w:val="both"/>
        <w:outlineLvl w:val="9"/>
        <w:rPr>
          <w:rFonts w:ascii="Times New Roman" w:hAnsi="Times New Roman"/>
          <w:b w:val="0"/>
          <w:sz w:val="28"/>
          <w:szCs w:val="28"/>
        </w:rPr>
      </w:pPr>
      <w:r>
        <w:rPr>
          <w:rFonts w:ascii="Times New Roman" w:hAnsi="Times New Roman"/>
          <w:b w:val="0"/>
          <w:sz w:val="28"/>
          <w:szCs w:val="28"/>
        </w:rPr>
        <w:t>г</w:t>
      </w:r>
      <w:r w:rsidRPr="00A53409">
        <w:rPr>
          <w:rFonts w:ascii="Times New Roman" w:hAnsi="Times New Roman"/>
          <w:b w:val="0"/>
          <w:sz w:val="28"/>
          <w:szCs w:val="28"/>
        </w:rPr>
        <w:t>де</w:t>
      </w:r>
      <w:r>
        <w:rPr>
          <w:rFonts w:ascii="Times New Roman" w:hAnsi="Times New Roman"/>
          <w:b w:val="0"/>
          <w:sz w:val="28"/>
          <w:szCs w:val="28"/>
        </w:rPr>
        <w:t xml:space="preserve"> </w:t>
      </w:r>
      <w:r w:rsidRPr="00A53409">
        <w:rPr>
          <w:rFonts w:ascii="Times New Roman" w:hAnsi="Times New Roman"/>
          <w:b w:val="0"/>
          <w:sz w:val="28"/>
          <w:szCs w:val="28"/>
          <w:lang w:val="en-US"/>
        </w:rPr>
        <w:t>d</w:t>
      </w:r>
      <w:r w:rsidRPr="00A53409">
        <w:rPr>
          <w:rFonts w:ascii="Times New Roman" w:hAnsi="Times New Roman"/>
          <w:b w:val="0"/>
          <w:sz w:val="28"/>
          <w:szCs w:val="28"/>
        </w:rPr>
        <w:t xml:space="preserve"> – превышение (понижение) уровня верха котлована над верхом  фундамента в м и зависит от архитектурно-конструктивного  решения подземной части здания. </w:t>
      </w:r>
    </w:p>
    <w:p w:rsidR="00830383" w:rsidRPr="00A53409" w:rsidRDefault="00830383" w:rsidP="00830383">
      <w:pPr>
        <w:pStyle w:val="17"/>
        <w:spacing w:before="0" w:after="0"/>
        <w:ind w:firstLine="454"/>
        <w:jc w:val="both"/>
        <w:outlineLvl w:val="9"/>
        <w:rPr>
          <w:rFonts w:ascii="Times New Roman" w:hAnsi="Times New Roman"/>
          <w:b w:val="0"/>
          <w:sz w:val="28"/>
          <w:szCs w:val="28"/>
        </w:rPr>
      </w:pPr>
      <w:r w:rsidRPr="00A53409">
        <w:rPr>
          <w:rFonts w:ascii="Times New Roman" w:hAnsi="Times New Roman"/>
          <w:b w:val="0"/>
          <w:sz w:val="28"/>
          <w:szCs w:val="28"/>
        </w:rPr>
        <w:t xml:space="preserve">Ширина котлована по верху: </w:t>
      </w:r>
    </w:p>
    <w:p w:rsidR="00830383" w:rsidRPr="0010287F" w:rsidRDefault="00830383" w:rsidP="00830383">
      <w:pPr>
        <w:pStyle w:val="17"/>
        <w:spacing w:before="0" w:after="0"/>
        <w:ind w:firstLine="454"/>
        <w:jc w:val="both"/>
        <w:outlineLvl w:val="9"/>
        <w:rPr>
          <w:rFonts w:ascii="Times New Roman" w:hAnsi="Times New Roman"/>
          <w:b w:val="0"/>
          <w:sz w:val="28"/>
          <w:szCs w:val="28"/>
        </w:rPr>
      </w:pPr>
    </w:p>
    <w:tbl>
      <w:tblPr>
        <w:tblStyle w:val="a8"/>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9101"/>
        <w:gridCol w:w="753"/>
      </w:tblGrid>
      <w:tr w:rsidR="00830383" w:rsidRPr="0098757A" w:rsidTr="00AB20EA">
        <w:tc>
          <w:tcPr>
            <w:tcW w:w="9315" w:type="dxa"/>
            <w:vAlign w:val="center"/>
          </w:tcPr>
          <w:p w:rsidR="00830383" w:rsidRPr="0098757A" w:rsidRDefault="00830383" w:rsidP="00AB20EA">
            <w:pPr>
              <w:pStyle w:val="17"/>
              <w:tabs>
                <w:tab w:val="left" w:pos="4680"/>
              </w:tabs>
              <w:spacing w:before="0" w:after="0"/>
              <w:jc w:val="center"/>
              <w:rPr>
                <w:rFonts w:ascii="Times New Roman" w:hAnsi="Times New Roman"/>
                <w:b w:val="0"/>
                <w:sz w:val="28"/>
                <w:szCs w:val="28"/>
              </w:rPr>
            </w:pPr>
            <w:r w:rsidRPr="0098757A">
              <w:rPr>
                <w:rFonts w:ascii="Times New Roman" w:hAnsi="Times New Roman"/>
                <w:b w:val="0"/>
                <w:sz w:val="28"/>
                <w:szCs w:val="28"/>
                <w:lang w:val="en-US"/>
              </w:rPr>
              <w:t>b</w:t>
            </w:r>
            <w:r w:rsidRPr="0098757A">
              <w:rPr>
                <w:rFonts w:ascii="Times New Roman" w:hAnsi="Times New Roman"/>
                <w:b w:val="0"/>
                <w:sz w:val="28"/>
                <w:szCs w:val="28"/>
                <w:vertAlign w:val="subscript"/>
              </w:rPr>
              <w:t xml:space="preserve">1 </w:t>
            </w:r>
            <w:r w:rsidRPr="0098757A">
              <w:rPr>
                <w:rFonts w:ascii="Times New Roman" w:hAnsi="Times New Roman"/>
                <w:b w:val="0"/>
                <w:sz w:val="28"/>
                <w:szCs w:val="28"/>
              </w:rPr>
              <w:t>=</w:t>
            </w:r>
            <w:r w:rsidR="00421991">
              <w:rPr>
                <w:rFonts w:ascii="Times New Roman" w:hAnsi="Times New Roman"/>
                <w:b w:val="0"/>
                <w:sz w:val="28"/>
                <w:szCs w:val="28"/>
                <w:lang w:val="en-US"/>
              </w:rPr>
              <w:t xml:space="preserve"> </w:t>
            </w:r>
            <w:r w:rsidRPr="0098757A">
              <w:rPr>
                <w:rFonts w:ascii="Times New Roman" w:hAnsi="Times New Roman"/>
                <w:b w:val="0"/>
                <w:sz w:val="28"/>
                <w:szCs w:val="28"/>
                <w:lang w:val="en-US"/>
              </w:rPr>
              <w:t>b</w:t>
            </w:r>
            <w:r w:rsidRPr="0098757A">
              <w:rPr>
                <w:rFonts w:ascii="Times New Roman" w:hAnsi="Times New Roman"/>
                <w:b w:val="0"/>
                <w:sz w:val="28"/>
                <w:szCs w:val="28"/>
              </w:rPr>
              <w:t xml:space="preserve"> + 2 </w:t>
            </w:r>
            <w:r w:rsidRPr="0098757A">
              <w:rPr>
                <w:rFonts w:ascii="Times New Roman" w:hAnsi="Times New Roman" w:cs="Times New Roman"/>
                <w:b w:val="0"/>
                <w:sz w:val="28"/>
                <w:szCs w:val="28"/>
              </w:rPr>
              <w:t xml:space="preserve">× </w:t>
            </w:r>
            <w:r w:rsidRPr="0098757A">
              <w:rPr>
                <w:rFonts w:ascii="Times New Roman" w:hAnsi="Times New Roman"/>
                <w:b w:val="0"/>
                <w:sz w:val="28"/>
                <w:szCs w:val="28"/>
                <w:lang w:val="en-US"/>
              </w:rPr>
              <w:t>m</w:t>
            </w:r>
            <w:r w:rsidRPr="0098757A">
              <w:rPr>
                <w:rFonts w:ascii="Times New Roman" w:hAnsi="Times New Roman"/>
                <w:b w:val="0"/>
                <w:sz w:val="28"/>
                <w:szCs w:val="28"/>
              </w:rPr>
              <w:t xml:space="preserve"> </w:t>
            </w:r>
            <w:r w:rsidRPr="0098757A">
              <w:rPr>
                <w:rFonts w:ascii="Times New Roman" w:hAnsi="Times New Roman" w:cs="Times New Roman"/>
                <w:b w:val="0"/>
                <w:sz w:val="28"/>
                <w:szCs w:val="28"/>
              </w:rPr>
              <w:t xml:space="preserve">× </w:t>
            </w:r>
            <w:r w:rsidRPr="0098757A">
              <w:rPr>
                <w:rFonts w:ascii="Times New Roman" w:hAnsi="Times New Roman"/>
                <w:b w:val="0"/>
                <w:sz w:val="28"/>
                <w:szCs w:val="28"/>
                <w:lang w:val="en-US"/>
              </w:rPr>
              <w:t>H</w:t>
            </w:r>
            <w:r w:rsidR="00421991">
              <w:rPr>
                <w:rFonts w:ascii="Times New Roman" w:hAnsi="Times New Roman"/>
                <w:b w:val="0"/>
                <w:sz w:val="28"/>
                <w:szCs w:val="28"/>
                <w:lang w:val="en-US"/>
              </w:rPr>
              <w:t xml:space="preserve"> </w:t>
            </w:r>
            <w:r w:rsidRPr="0098757A">
              <w:rPr>
                <w:rFonts w:ascii="Times New Roman" w:hAnsi="Times New Roman"/>
                <w:b w:val="0"/>
                <w:sz w:val="28"/>
                <w:szCs w:val="28"/>
              </w:rPr>
              <w:t>,</w:t>
            </w:r>
          </w:p>
        </w:tc>
        <w:tc>
          <w:tcPr>
            <w:tcW w:w="539" w:type="dxa"/>
            <w:vAlign w:val="center"/>
          </w:tcPr>
          <w:p w:rsidR="00830383" w:rsidRPr="0098757A" w:rsidRDefault="00830383" w:rsidP="00AB20EA">
            <w:pPr>
              <w:pStyle w:val="17"/>
              <w:tabs>
                <w:tab w:val="left" w:pos="4680"/>
              </w:tabs>
              <w:spacing w:before="0" w:after="0"/>
              <w:jc w:val="center"/>
              <w:rPr>
                <w:rFonts w:ascii="Times New Roman" w:hAnsi="Times New Roman"/>
                <w:b w:val="0"/>
                <w:sz w:val="28"/>
                <w:szCs w:val="28"/>
              </w:rPr>
            </w:pPr>
            <w:r w:rsidRPr="0098757A">
              <w:rPr>
                <w:rFonts w:ascii="Times New Roman" w:hAnsi="Times New Roman"/>
                <w:b w:val="0"/>
                <w:sz w:val="28"/>
                <w:szCs w:val="28"/>
              </w:rPr>
              <w:t>(3.4)</w:t>
            </w:r>
          </w:p>
        </w:tc>
      </w:tr>
    </w:tbl>
    <w:p w:rsidR="00830383" w:rsidRPr="0010287F" w:rsidRDefault="00830383" w:rsidP="00830383">
      <w:pPr>
        <w:pStyle w:val="17"/>
        <w:tabs>
          <w:tab w:val="left" w:pos="4680"/>
        </w:tabs>
        <w:spacing w:before="0" w:after="0"/>
        <w:outlineLvl w:val="9"/>
        <w:rPr>
          <w:rFonts w:ascii="Times New Roman" w:hAnsi="Times New Roman"/>
          <w:b w:val="0"/>
          <w:sz w:val="28"/>
          <w:szCs w:val="28"/>
        </w:rPr>
      </w:pPr>
    </w:p>
    <w:p w:rsidR="00830383" w:rsidRPr="0010287F" w:rsidRDefault="00830383" w:rsidP="00830383">
      <w:pPr>
        <w:pStyle w:val="17"/>
        <w:tabs>
          <w:tab w:val="left" w:pos="4680"/>
        </w:tabs>
        <w:spacing w:before="0" w:after="0"/>
        <w:jc w:val="both"/>
        <w:outlineLvl w:val="9"/>
        <w:rPr>
          <w:rFonts w:ascii="Times New Roman" w:hAnsi="Times New Roman"/>
          <w:b w:val="0"/>
          <w:sz w:val="28"/>
          <w:szCs w:val="28"/>
        </w:rPr>
      </w:pPr>
      <w:r>
        <w:rPr>
          <w:rFonts w:ascii="Times New Roman" w:hAnsi="Times New Roman"/>
          <w:b w:val="0"/>
          <w:sz w:val="28"/>
          <w:szCs w:val="28"/>
        </w:rPr>
        <w:t>г</w:t>
      </w:r>
      <w:r w:rsidRPr="0010287F">
        <w:rPr>
          <w:rFonts w:ascii="Times New Roman" w:hAnsi="Times New Roman"/>
          <w:b w:val="0"/>
          <w:sz w:val="28"/>
          <w:szCs w:val="28"/>
        </w:rPr>
        <w:t xml:space="preserve">де </w:t>
      </w:r>
      <w:r w:rsidRPr="0010287F">
        <w:rPr>
          <w:rFonts w:ascii="Times New Roman" w:hAnsi="Times New Roman"/>
          <w:b w:val="0"/>
          <w:i/>
          <w:sz w:val="28"/>
          <w:szCs w:val="28"/>
          <w:lang w:val="en-US"/>
        </w:rPr>
        <w:t>m</w:t>
      </w:r>
      <w:r w:rsidRPr="0010287F">
        <w:rPr>
          <w:rFonts w:ascii="Times New Roman" w:hAnsi="Times New Roman"/>
          <w:b w:val="0"/>
          <w:sz w:val="28"/>
          <w:szCs w:val="28"/>
        </w:rPr>
        <w:t xml:space="preserve"> – показатель выноса откоса, зависящий от характеристики грунта и глубины котлована </w:t>
      </w:r>
      <w:r w:rsidR="000856FA" w:rsidRPr="000856FA">
        <w:rPr>
          <w:rFonts w:ascii="Times New Roman" w:hAnsi="Times New Roman"/>
          <w:b w:val="0"/>
          <w:sz w:val="28"/>
          <w:szCs w:val="28"/>
        </w:rPr>
        <w:t>[1,2</w:t>
      </w:r>
      <w:r w:rsidRPr="000856FA">
        <w:rPr>
          <w:rFonts w:ascii="Times New Roman" w:hAnsi="Times New Roman"/>
          <w:b w:val="0"/>
          <w:sz w:val="28"/>
          <w:szCs w:val="28"/>
        </w:rPr>
        <w:t>].</w:t>
      </w:r>
    </w:p>
    <w:p w:rsidR="00830383" w:rsidRDefault="00830383" w:rsidP="00EF3846">
      <w:pPr>
        <w:shd w:val="clear" w:color="auto" w:fill="FFFFFF"/>
        <w:spacing w:after="0" w:line="240" w:lineRule="auto"/>
        <w:rPr>
          <w:szCs w:val="28"/>
        </w:rPr>
      </w:pPr>
    </w:p>
    <w:p w:rsidR="0010287F" w:rsidRDefault="0010287F" w:rsidP="00EF3846">
      <w:pPr>
        <w:pStyle w:val="17"/>
        <w:tabs>
          <w:tab w:val="left" w:pos="4680"/>
        </w:tabs>
        <w:spacing w:before="0" w:after="0"/>
        <w:ind w:firstLine="454"/>
        <w:jc w:val="both"/>
        <w:outlineLvl w:val="9"/>
        <w:rPr>
          <w:rFonts w:ascii="Times New Roman" w:hAnsi="Times New Roman"/>
          <w:b w:val="0"/>
          <w:sz w:val="28"/>
          <w:szCs w:val="28"/>
        </w:rPr>
      </w:pPr>
      <w:r w:rsidRPr="0010287F">
        <w:rPr>
          <w:rFonts w:ascii="Times New Roman" w:hAnsi="Times New Roman"/>
          <w:b w:val="0"/>
          <w:sz w:val="28"/>
          <w:szCs w:val="28"/>
        </w:rPr>
        <w:lastRenderedPageBreak/>
        <w:t>Длина котлована по верху:</w:t>
      </w:r>
    </w:p>
    <w:p w:rsidR="00537BB6" w:rsidRPr="0010287F" w:rsidRDefault="00537BB6" w:rsidP="00EF3846">
      <w:pPr>
        <w:pStyle w:val="17"/>
        <w:tabs>
          <w:tab w:val="left" w:pos="4680"/>
        </w:tabs>
        <w:spacing w:before="0" w:after="0"/>
        <w:ind w:firstLine="454"/>
        <w:jc w:val="both"/>
        <w:outlineLvl w:val="9"/>
        <w:rPr>
          <w:rFonts w:ascii="Times New Roman" w:hAnsi="Times New Roman"/>
          <w:b w:val="0"/>
          <w:sz w:val="28"/>
          <w:szCs w:val="28"/>
        </w:rPr>
      </w:pPr>
    </w:p>
    <w:tbl>
      <w:tblPr>
        <w:tblStyle w:val="a8"/>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9101"/>
        <w:gridCol w:w="753"/>
      </w:tblGrid>
      <w:tr w:rsidR="00FB7431" w:rsidRPr="00FB7431" w:rsidTr="00FB7431">
        <w:tc>
          <w:tcPr>
            <w:tcW w:w="9495" w:type="dxa"/>
            <w:vAlign w:val="center"/>
          </w:tcPr>
          <w:p w:rsidR="00FB7431" w:rsidRPr="00FB7431" w:rsidRDefault="00FB7431" w:rsidP="00FB7431">
            <w:pPr>
              <w:pStyle w:val="17"/>
              <w:tabs>
                <w:tab w:val="left" w:pos="4680"/>
              </w:tabs>
              <w:spacing w:before="0" w:after="0"/>
              <w:jc w:val="center"/>
              <w:rPr>
                <w:rFonts w:ascii="Times New Roman" w:hAnsi="Times New Roman"/>
                <w:b w:val="0"/>
                <w:sz w:val="28"/>
                <w:szCs w:val="28"/>
              </w:rPr>
            </w:pPr>
            <w:r w:rsidRPr="00FB7431">
              <w:rPr>
                <w:rFonts w:ascii="Times New Roman" w:hAnsi="Times New Roman"/>
                <w:b w:val="0"/>
                <w:sz w:val="28"/>
                <w:szCs w:val="28"/>
              </w:rPr>
              <w:t>а</w:t>
            </w:r>
            <w:r w:rsidRPr="00FB7431">
              <w:rPr>
                <w:rFonts w:ascii="Times New Roman" w:hAnsi="Times New Roman"/>
                <w:b w:val="0"/>
                <w:sz w:val="28"/>
                <w:szCs w:val="28"/>
                <w:vertAlign w:val="subscript"/>
              </w:rPr>
              <w:t xml:space="preserve">1 </w:t>
            </w:r>
            <w:r w:rsidRPr="00FB7431">
              <w:rPr>
                <w:rFonts w:ascii="Times New Roman" w:hAnsi="Times New Roman"/>
                <w:b w:val="0"/>
                <w:sz w:val="28"/>
                <w:szCs w:val="28"/>
              </w:rPr>
              <w:t>=</w:t>
            </w:r>
            <w:r w:rsidR="00421991">
              <w:rPr>
                <w:rFonts w:ascii="Times New Roman" w:hAnsi="Times New Roman"/>
                <w:b w:val="0"/>
                <w:sz w:val="28"/>
                <w:szCs w:val="28"/>
                <w:lang w:val="en-US"/>
              </w:rPr>
              <w:t xml:space="preserve"> </w:t>
            </w:r>
            <w:r w:rsidRPr="00FB7431">
              <w:rPr>
                <w:rFonts w:ascii="Times New Roman" w:hAnsi="Times New Roman"/>
                <w:b w:val="0"/>
                <w:sz w:val="28"/>
                <w:szCs w:val="28"/>
              </w:rPr>
              <w:t xml:space="preserve">а + 2 </w:t>
            </w:r>
            <w:r w:rsidRPr="00FB7431">
              <w:rPr>
                <w:rFonts w:ascii="Times New Roman" w:hAnsi="Times New Roman" w:cs="Times New Roman"/>
                <w:b w:val="0"/>
                <w:sz w:val="28"/>
                <w:szCs w:val="28"/>
              </w:rPr>
              <w:t xml:space="preserve">× </w:t>
            </w:r>
            <w:r w:rsidRPr="00FB7431">
              <w:rPr>
                <w:rFonts w:ascii="Times New Roman" w:hAnsi="Times New Roman"/>
                <w:b w:val="0"/>
                <w:sz w:val="28"/>
                <w:szCs w:val="28"/>
                <w:lang w:val="en-US"/>
              </w:rPr>
              <w:t>m</w:t>
            </w:r>
            <w:r w:rsidRPr="00FB7431">
              <w:rPr>
                <w:rFonts w:ascii="Times New Roman" w:hAnsi="Times New Roman"/>
                <w:b w:val="0"/>
                <w:sz w:val="28"/>
                <w:szCs w:val="28"/>
              </w:rPr>
              <w:t xml:space="preserve"> </w:t>
            </w:r>
            <w:r w:rsidRPr="00FB7431">
              <w:rPr>
                <w:rFonts w:ascii="Times New Roman" w:hAnsi="Times New Roman" w:cs="Times New Roman"/>
                <w:b w:val="0"/>
                <w:sz w:val="28"/>
                <w:szCs w:val="28"/>
              </w:rPr>
              <w:t xml:space="preserve">× </w:t>
            </w:r>
            <w:r w:rsidRPr="00FB7431">
              <w:rPr>
                <w:rFonts w:ascii="Times New Roman" w:hAnsi="Times New Roman"/>
                <w:b w:val="0"/>
                <w:sz w:val="28"/>
                <w:szCs w:val="28"/>
                <w:lang w:val="en-US"/>
              </w:rPr>
              <w:t>H</w:t>
            </w:r>
          </w:p>
        </w:tc>
        <w:tc>
          <w:tcPr>
            <w:tcW w:w="359" w:type="dxa"/>
          </w:tcPr>
          <w:p w:rsidR="00FB7431" w:rsidRPr="00FB7431" w:rsidRDefault="00FB7431" w:rsidP="00FB7431">
            <w:pPr>
              <w:pStyle w:val="17"/>
              <w:tabs>
                <w:tab w:val="left" w:pos="4680"/>
              </w:tabs>
              <w:spacing w:before="0" w:after="0"/>
              <w:rPr>
                <w:rFonts w:ascii="Times New Roman" w:hAnsi="Times New Roman"/>
                <w:b w:val="0"/>
                <w:sz w:val="28"/>
                <w:szCs w:val="28"/>
              </w:rPr>
            </w:pPr>
            <w:r w:rsidRPr="00FB7431">
              <w:rPr>
                <w:rFonts w:ascii="Times New Roman" w:hAnsi="Times New Roman"/>
                <w:b w:val="0"/>
                <w:sz w:val="28"/>
                <w:szCs w:val="28"/>
              </w:rPr>
              <w:t>(3.5)</w:t>
            </w:r>
          </w:p>
        </w:tc>
      </w:tr>
    </w:tbl>
    <w:p w:rsidR="00537BB6" w:rsidRPr="0010287F" w:rsidRDefault="00537BB6" w:rsidP="00FB7431">
      <w:pPr>
        <w:pStyle w:val="17"/>
        <w:tabs>
          <w:tab w:val="left" w:pos="4680"/>
        </w:tabs>
        <w:spacing w:before="0" w:after="0"/>
        <w:outlineLvl w:val="9"/>
        <w:rPr>
          <w:rFonts w:ascii="Times New Roman" w:hAnsi="Times New Roman"/>
          <w:b w:val="0"/>
          <w:sz w:val="28"/>
          <w:szCs w:val="28"/>
        </w:rPr>
      </w:pPr>
    </w:p>
    <w:p w:rsidR="0010287F" w:rsidRPr="0010287F" w:rsidRDefault="0010287F" w:rsidP="00EF3846">
      <w:pPr>
        <w:pStyle w:val="17"/>
        <w:tabs>
          <w:tab w:val="left" w:pos="4680"/>
        </w:tabs>
        <w:spacing w:before="0" w:after="0"/>
        <w:ind w:firstLine="454"/>
        <w:jc w:val="both"/>
        <w:outlineLvl w:val="9"/>
        <w:rPr>
          <w:rFonts w:ascii="Times New Roman" w:hAnsi="Times New Roman"/>
          <w:b w:val="0"/>
          <w:sz w:val="28"/>
          <w:szCs w:val="28"/>
        </w:rPr>
      </w:pPr>
      <w:r w:rsidRPr="0010287F">
        <w:rPr>
          <w:rFonts w:ascii="Times New Roman" w:hAnsi="Times New Roman"/>
          <w:b w:val="0"/>
          <w:sz w:val="28"/>
          <w:szCs w:val="28"/>
        </w:rPr>
        <w:t xml:space="preserve">В практике, чтобы не нарушать естественной плотности грунта у основания фундамента, разработка котлована на всю глубину экскаватором, как правило, не допускается. Величина допустимого недобора грунта в основании дается в </w:t>
      </w:r>
      <w:r w:rsidR="0022682E" w:rsidRPr="00B4749B">
        <w:rPr>
          <w:rFonts w:ascii="Times New Roman" w:hAnsi="Times New Roman"/>
          <w:b w:val="0"/>
          <w:sz w:val="28"/>
          <w:szCs w:val="28"/>
        </w:rPr>
        <w:t>таблице 3</w:t>
      </w:r>
      <w:r w:rsidR="00CE2103" w:rsidRPr="00B4749B">
        <w:rPr>
          <w:rFonts w:ascii="Times New Roman" w:hAnsi="Times New Roman"/>
          <w:b w:val="0"/>
          <w:sz w:val="28"/>
          <w:szCs w:val="28"/>
        </w:rPr>
        <w:t>.</w:t>
      </w:r>
      <w:r w:rsidRPr="00B4749B">
        <w:rPr>
          <w:rFonts w:ascii="Times New Roman" w:hAnsi="Times New Roman"/>
          <w:b w:val="0"/>
          <w:sz w:val="28"/>
          <w:szCs w:val="28"/>
        </w:rPr>
        <w:t>1.</w:t>
      </w:r>
    </w:p>
    <w:p w:rsidR="0010287F" w:rsidRDefault="0010287F" w:rsidP="00EF3846">
      <w:pPr>
        <w:pStyle w:val="17"/>
        <w:spacing w:before="0" w:after="0"/>
        <w:ind w:firstLine="709"/>
        <w:jc w:val="both"/>
        <w:outlineLvl w:val="9"/>
        <w:rPr>
          <w:rFonts w:ascii="Times New Roman" w:hAnsi="Times New Roman"/>
          <w:b w:val="0"/>
          <w:sz w:val="28"/>
          <w:szCs w:val="28"/>
        </w:rPr>
      </w:pPr>
    </w:p>
    <w:p w:rsidR="00537BB6" w:rsidRDefault="00FB7431" w:rsidP="00EF3846">
      <w:pPr>
        <w:pStyle w:val="17"/>
        <w:tabs>
          <w:tab w:val="left" w:pos="4680"/>
        </w:tabs>
        <w:spacing w:before="0" w:after="0"/>
        <w:jc w:val="both"/>
        <w:outlineLvl w:val="9"/>
        <w:rPr>
          <w:rFonts w:ascii="Times New Roman" w:hAnsi="Times New Roman"/>
          <w:b w:val="0"/>
          <w:sz w:val="28"/>
          <w:szCs w:val="28"/>
        </w:rPr>
      </w:pPr>
      <w:r>
        <w:rPr>
          <w:rFonts w:ascii="Times New Roman" w:hAnsi="Times New Roman"/>
          <w:b w:val="0"/>
          <w:sz w:val="28"/>
          <w:szCs w:val="28"/>
        </w:rPr>
        <w:t xml:space="preserve">Таблица </w:t>
      </w:r>
      <w:r w:rsidR="00CE2103" w:rsidRPr="00B4749B">
        <w:rPr>
          <w:rFonts w:ascii="Times New Roman" w:hAnsi="Times New Roman"/>
          <w:b w:val="0"/>
          <w:sz w:val="28"/>
          <w:szCs w:val="28"/>
        </w:rPr>
        <w:t>3.</w:t>
      </w:r>
      <w:r w:rsidR="00537BB6" w:rsidRPr="00B4749B">
        <w:rPr>
          <w:rFonts w:ascii="Times New Roman" w:hAnsi="Times New Roman"/>
          <w:b w:val="0"/>
          <w:sz w:val="28"/>
          <w:szCs w:val="28"/>
        </w:rPr>
        <w:t>1</w:t>
      </w:r>
      <w:r>
        <w:rPr>
          <w:rFonts w:ascii="Times New Roman" w:hAnsi="Times New Roman"/>
          <w:b w:val="0"/>
          <w:sz w:val="28"/>
          <w:szCs w:val="28"/>
        </w:rPr>
        <w:t xml:space="preserve"> </w:t>
      </w:r>
      <w:r w:rsidR="00537BB6" w:rsidRPr="00537BB6">
        <w:rPr>
          <w:rFonts w:ascii="Times New Roman" w:hAnsi="Times New Roman"/>
          <w:b w:val="0"/>
          <w:sz w:val="28"/>
          <w:szCs w:val="28"/>
        </w:rPr>
        <w:t>-</w:t>
      </w:r>
      <w:r>
        <w:rPr>
          <w:rFonts w:ascii="Times New Roman" w:hAnsi="Times New Roman"/>
          <w:b w:val="0"/>
          <w:sz w:val="28"/>
          <w:szCs w:val="28"/>
        </w:rPr>
        <w:t xml:space="preserve"> </w:t>
      </w:r>
      <w:r w:rsidR="00537BB6" w:rsidRPr="00537BB6">
        <w:rPr>
          <w:rFonts w:ascii="Times New Roman" w:hAnsi="Times New Roman"/>
          <w:b w:val="0"/>
          <w:sz w:val="28"/>
          <w:szCs w:val="28"/>
        </w:rPr>
        <w:t>Допустимые недоборы грунта в основании при                         разработке котлованов одноковшовыми экскаваторами</w:t>
      </w:r>
    </w:p>
    <w:p w:rsidR="00537BB6" w:rsidRPr="00537BB6" w:rsidRDefault="00537BB6" w:rsidP="00EF3846">
      <w:pPr>
        <w:pStyle w:val="17"/>
        <w:tabs>
          <w:tab w:val="left" w:pos="4680"/>
        </w:tabs>
        <w:spacing w:before="0" w:after="0"/>
        <w:jc w:val="both"/>
        <w:outlineLvl w:val="9"/>
        <w:rPr>
          <w:rFonts w:ascii="Times New Roman" w:hAnsi="Times New Roman"/>
          <w:b w:val="0"/>
          <w:sz w:val="28"/>
          <w:szCs w:val="28"/>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1896"/>
        <w:gridCol w:w="1276"/>
        <w:gridCol w:w="1843"/>
        <w:gridCol w:w="1701"/>
        <w:gridCol w:w="1559"/>
        <w:gridCol w:w="1417"/>
      </w:tblGrid>
      <w:tr w:rsidR="00537BB6" w:rsidRPr="00537BB6" w:rsidTr="00537BB6">
        <w:trPr>
          <w:cantSplit/>
          <w:jc w:val="center"/>
        </w:trPr>
        <w:tc>
          <w:tcPr>
            <w:tcW w:w="1896" w:type="dxa"/>
            <w:vMerge w:val="restart"/>
          </w:tcPr>
          <w:p w:rsidR="00537BB6" w:rsidRPr="00537BB6" w:rsidRDefault="00537BB6" w:rsidP="00EF3846">
            <w:pPr>
              <w:pStyle w:val="17"/>
              <w:spacing w:before="0" w:after="0"/>
              <w:rPr>
                <w:rFonts w:ascii="Times New Roman" w:hAnsi="Times New Roman"/>
                <w:b w:val="0"/>
                <w:sz w:val="28"/>
                <w:szCs w:val="28"/>
              </w:rPr>
            </w:pPr>
            <w:r w:rsidRPr="00537BB6">
              <w:rPr>
                <w:rFonts w:ascii="Times New Roman" w:hAnsi="Times New Roman"/>
                <w:b w:val="0"/>
                <w:sz w:val="28"/>
                <w:szCs w:val="28"/>
              </w:rPr>
              <w:t>Рабочее оборудование экскаватора</w:t>
            </w:r>
          </w:p>
        </w:tc>
        <w:tc>
          <w:tcPr>
            <w:tcW w:w="7796" w:type="dxa"/>
            <w:gridSpan w:val="5"/>
          </w:tcPr>
          <w:p w:rsidR="00537BB6" w:rsidRPr="00537BB6" w:rsidRDefault="00537BB6" w:rsidP="00EF3846">
            <w:pPr>
              <w:pStyle w:val="17"/>
              <w:spacing w:before="0" w:after="0"/>
              <w:jc w:val="center"/>
              <w:rPr>
                <w:rFonts w:ascii="Times New Roman" w:hAnsi="Times New Roman"/>
                <w:b w:val="0"/>
                <w:sz w:val="28"/>
                <w:szCs w:val="28"/>
                <w:vertAlign w:val="superscript"/>
              </w:rPr>
            </w:pPr>
            <w:r w:rsidRPr="00537BB6">
              <w:rPr>
                <w:rFonts w:ascii="Times New Roman" w:hAnsi="Times New Roman"/>
                <w:b w:val="0"/>
                <w:sz w:val="28"/>
                <w:szCs w:val="28"/>
              </w:rPr>
              <w:t>Вместимость ковша экскаватора, м</w:t>
            </w:r>
            <w:r w:rsidRPr="00537BB6">
              <w:rPr>
                <w:rFonts w:ascii="Times New Roman" w:hAnsi="Times New Roman"/>
                <w:b w:val="0"/>
                <w:sz w:val="28"/>
                <w:szCs w:val="28"/>
                <w:vertAlign w:val="superscript"/>
              </w:rPr>
              <w:t>3</w:t>
            </w:r>
          </w:p>
        </w:tc>
      </w:tr>
      <w:tr w:rsidR="00537BB6" w:rsidRPr="00537BB6" w:rsidTr="00537BB6">
        <w:trPr>
          <w:cantSplit/>
          <w:jc w:val="center"/>
        </w:trPr>
        <w:tc>
          <w:tcPr>
            <w:tcW w:w="1896" w:type="dxa"/>
            <w:vMerge/>
          </w:tcPr>
          <w:p w:rsidR="00537BB6" w:rsidRPr="00537BB6" w:rsidRDefault="00537BB6" w:rsidP="00EF3846">
            <w:pPr>
              <w:pStyle w:val="17"/>
              <w:spacing w:before="0" w:after="0"/>
              <w:rPr>
                <w:rFonts w:ascii="Times New Roman" w:hAnsi="Times New Roman"/>
                <w:b w:val="0"/>
                <w:sz w:val="28"/>
                <w:szCs w:val="28"/>
              </w:rPr>
            </w:pPr>
          </w:p>
        </w:tc>
        <w:tc>
          <w:tcPr>
            <w:tcW w:w="1276" w:type="dxa"/>
          </w:tcPr>
          <w:p w:rsidR="00537BB6" w:rsidRPr="00537BB6" w:rsidRDefault="00537BB6" w:rsidP="00EF3846">
            <w:pPr>
              <w:pStyle w:val="17"/>
              <w:spacing w:before="0" w:after="0"/>
              <w:jc w:val="center"/>
              <w:rPr>
                <w:rFonts w:ascii="Times New Roman" w:hAnsi="Times New Roman"/>
                <w:b w:val="0"/>
                <w:sz w:val="28"/>
                <w:szCs w:val="28"/>
              </w:rPr>
            </w:pPr>
            <w:r w:rsidRPr="00537BB6">
              <w:rPr>
                <w:rFonts w:ascii="Times New Roman" w:hAnsi="Times New Roman"/>
                <w:b w:val="0"/>
                <w:sz w:val="28"/>
                <w:szCs w:val="28"/>
              </w:rPr>
              <w:t>0,25..0,4</w:t>
            </w:r>
          </w:p>
        </w:tc>
        <w:tc>
          <w:tcPr>
            <w:tcW w:w="1843" w:type="dxa"/>
          </w:tcPr>
          <w:p w:rsidR="00537BB6" w:rsidRPr="00537BB6" w:rsidRDefault="00537BB6" w:rsidP="00EF3846">
            <w:pPr>
              <w:pStyle w:val="17"/>
              <w:spacing w:before="0" w:after="0"/>
              <w:jc w:val="center"/>
              <w:rPr>
                <w:rFonts w:ascii="Times New Roman" w:hAnsi="Times New Roman"/>
                <w:b w:val="0"/>
                <w:sz w:val="28"/>
                <w:szCs w:val="28"/>
              </w:rPr>
            </w:pPr>
            <w:r w:rsidRPr="00537BB6">
              <w:rPr>
                <w:rFonts w:ascii="Times New Roman" w:hAnsi="Times New Roman"/>
                <w:b w:val="0"/>
                <w:sz w:val="28"/>
                <w:szCs w:val="28"/>
              </w:rPr>
              <w:t>0,5..0,65</w:t>
            </w:r>
          </w:p>
        </w:tc>
        <w:tc>
          <w:tcPr>
            <w:tcW w:w="1701" w:type="dxa"/>
          </w:tcPr>
          <w:p w:rsidR="00537BB6" w:rsidRPr="00537BB6" w:rsidRDefault="00537BB6" w:rsidP="00EF3846">
            <w:pPr>
              <w:pStyle w:val="17"/>
              <w:spacing w:before="0" w:after="0"/>
              <w:jc w:val="center"/>
              <w:rPr>
                <w:rFonts w:ascii="Times New Roman" w:hAnsi="Times New Roman"/>
                <w:b w:val="0"/>
                <w:sz w:val="28"/>
                <w:szCs w:val="28"/>
              </w:rPr>
            </w:pPr>
            <w:r w:rsidRPr="00537BB6">
              <w:rPr>
                <w:rFonts w:ascii="Times New Roman" w:hAnsi="Times New Roman"/>
                <w:b w:val="0"/>
                <w:sz w:val="28"/>
                <w:szCs w:val="28"/>
              </w:rPr>
              <w:t>0,8..1,25</w:t>
            </w:r>
          </w:p>
        </w:tc>
        <w:tc>
          <w:tcPr>
            <w:tcW w:w="1559" w:type="dxa"/>
          </w:tcPr>
          <w:p w:rsidR="00537BB6" w:rsidRPr="00537BB6" w:rsidRDefault="00537BB6" w:rsidP="00EF3846">
            <w:pPr>
              <w:pStyle w:val="17"/>
              <w:spacing w:before="0" w:after="0"/>
              <w:jc w:val="center"/>
              <w:rPr>
                <w:rFonts w:ascii="Times New Roman" w:hAnsi="Times New Roman"/>
                <w:b w:val="0"/>
                <w:sz w:val="28"/>
                <w:szCs w:val="28"/>
              </w:rPr>
            </w:pPr>
            <w:r w:rsidRPr="00537BB6">
              <w:rPr>
                <w:rFonts w:ascii="Times New Roman" w:hAnsi="Times New Roman"/>
                <w:b w:val="0"/>
                <w:sz w:val="28"/>
                <w:szCs w:val="28"/>
              </w:rPr>
              <w:t>1,5..2,5</w:t>
            </w:r>
          </w:p>
        </w:tc>
        <w:tc>
          <w:tcPr>
            <w:tcW w:w="1417" w:type="dxa"/>
          </w:tcPr>
          <w:p w:rsidR="00537BB6" w:rsidRPr="00537BB6" w:rsidRDefault="00537BB6" w:rsidP="00EF3846">
            <w:pPr>
              <w:pStyle w:val="17"/>
              <w:spacing w:before="0" w:after="0"/>
              <w:jc w:val="center"/>
              <w:rPr>
                <w:rFonts w:ascii="Times New Roman" w:hAnsi="Times New Roman"/>
                <w:b w:val="0"/>
                <w:sz w:val="28"/>
                <w:szCs w:val="28"/>
              </w:rPr>
            </w:pPr>
            <w:r w:rsidRPr="00537BB6">
              <w:rPr>
                <w:rFonts w:ascii="Times New Roman" w:hAnsi="Times New Roman"/>
                <w:b w:val="0"/>
                <w:sz w:val="28"/>
                <w:szCs w:val="28"/>
              </w:rPr>
              <w:t>3..5</w:t>
            </w:r>
          </w:p>
        </w:tc>
      </w:tr>
      <w:tr w:rsidR="00537BB6" w:rsidRPr="00537BB6" w:rsidTr="00537BB6">
        <w:trPr>
          <w:cantSplit/>
          <w:jc w:val="center"/>
        </w:trPr>
        <w:tc>
          <w:tcPr>
            <w:tcW w:w="1896" w:type="dxa"/>
            <w:vMerge/>
          </w:tcPr>
          <w:p w:rsidR="00537BB6" w:rsidRPr="00537BB6" w:rsidRDefault="00537BB6" w:rsidP="00EF3846">
            <w:pPr>
              <w:pStyle w:val="17"/>
              <w:spacing w:before="0" w:after="0"/>
              <w:rPr>
                <w:rFonts w:ascii="Times New Roman" w:hAnsi="Times New Roman"/>
                <w:b w:val="0"/>
                <w:sz w:val="28"/>
                <w:szCs w:val="28"/>
              </w:rPr>
            </w:pPr>
          </w:p>
        </w:tc>
        <w:tc>
          <w:tcPr>
            <w:tcW w:w="7796" w:type="dxa"/>
            <w:gridSpan w:val="5"/>
          </w:tcPr>
          <w:p w:rsidR="00537BB6" w:rsidRPr="00537BB6" w:rsidRDefault="00537BB6" w:rsidP="00EF3846">
            <w:pPr>
              <w:pStyle w:val="17"/>
              <w:spacing w:before="0" w:after="0"/>
              <w:jc w:val="center"/>
              <w:rPr>
                <w:rFonts w:ascii="Times New Roman" w:hAnsi="Times New Roman"/>
                <w:b w:val="0"/>
                <w:sz w:val="28"/>
                <w:szCs w:val="28"/>
              </w:rPr>
            </w:pPr>
            <w:r w:rsidRPr="00537BB6">
              <w:rPr>
                <w:rFonts w:ascii="Times New Roman" w:hAnsi="Times New Roman"/>
                <w:b w:val="0"/>
                <w:sz w:val="28"/>
                <w:szCs w:val="28"/>
              </w:rPr>
              <w:t>Недобор грунта, см</w:t>
            </w:r>
          </w:p>
        </w:tc>
      </w:tr>
      <w:tr w:rsidR="00537BB6" w:rsidRPr="00537BB6" w:rsidTr="00537BB6">
        <w:trPr>
          <w:jc w:val="center"/>
        </w:trPr>
        <w:tc>
          <w:tcPr>
            <w:tcW w:w="1896" w:type="dxa"/>
          </w:tcPr>
          <w:p w:rsidR="00537BB6" w:rsidRPr="00537BB6" w:rsidRDefault="00537BB6" w:rsidP="00EF3846">
            <w:pPr>
              <w:pStyle w:val="17"/>
              <w:spacing w:before="0" w:after="0"/>
              <w:rPr>
                <w:rFonts w:ascii="Times New Roman" w:hAnsi="Times New Roman"/>
                <w:b w:val="0"/>
                <w:sz w:val="28"/>
                <w:szCs w:val="28"/>
              </w:rPr>
            </w:pPr>
            <w:r w:rsidRPr="00537BB6">
              <w:rPr>
                <w:rFonts w:ascii="Times New Roman" w:hAnsi="Times New Roman"/>
                <w:b w:val="0"/>
                <w:sz w:val="28"/>
                <w:szCs w:val="28"/>
              </w:rPr>
              <w:t>Лопата: прямая        обратная         драглайн</w:t>
            </w:r>
          </w:p>
        </w:tc>
        <w:tc>
          <w:tcPr>
            <w:tcW w:w="1276" w:type="dxa"/>
          </w:tcPr>
          <w:p w:rsidR="00537BB6" w:rsidRDefault="00537BB6" w:rsidP="00EF3846">
            <w:pPr>
              <w:pStyle w:val="17"/>
              <w:spacing w:before="0" w:after="0"/>
              <w:jc w:val="center"/>
              <w:rPr>
                <w:rFonts w:ascii="Times New Roman" w:hAnsi="Times New Roman"/>
                <w:b w:val="0"/>
                <w:sz w:val="28"/>
                <w:szCs w:val="28"/>
              </w:rPr>
            </w:pPr>
          </w:p>
          <w:p w:rsidR="00537BB6" w:rsidRPr="00537BB6" w:rsidRDefault="00537BB6" w:rsidP="00EF3846">
            <w:pPr>
              <w:pStyle w:val="17"/>
              <w:spacing w:before="0" w:after="0"/>
              <w:jc w:val="center"/>
              <w:rPr>
                <w:rFonts w:ascii="Times New Roman" w:hAnsi="Times New Roman"/>
                <w:b w:val="0"/>
                <w:sz w:val="28"/>
                <w:szCs w:val="28"/>
              </w:rPr>
            </w:pPr>
            <w:r w:rsidRPr="00537BB6">
              <w:rPr>
                <w:rFonts w:ascii="Times New Roman" w:hAnsi="Times New Roman"/>
                <w:b w:val="0"/>
                <w:sz w:val="28"/>
                <w:szCs w:val="28"/>
              </w:rPr>
              <w:t>5</w:t>
            </w:r>
          </w:p>
          <w:p w:rsidR="00537BB6" w:rsidRPr="00537BB6" w:rsidRDefault="00537BB6" w:rsidP="00EF3846">
            <w:pPr>
              <w:pStyle w:val="17"/>
              <w:spacing w:before="0" w:after="0"/>
              <w:jc w:val="center"/>
              <w:rPr>
                <w:rFonts w:ascii="Times New Roman" w:hAnsi="Times New Roman"/>
                <w:b w:val="0"/>
                <w:sz w:val="28"/>
                <w:szCs w:val="28"/>
              </w:rPr>
            </w:pPr>
            <w:r w:rsidRPr="00537BB6">
              <w:rPr>
                <w:rFonts w:ascii="Times New Roman" w:hAnsi="Times New Roman"/>
                <w:b w:val="0"/>
                <w:sz w:val="28"/>
                <w:szCs w:val="28"/>
              </w:rPr>
              <w:t>10</w:t>
            </w:r>
          </w:p>
          <w:p w:rsidR="00537BB6" w:rsidRPr="00537BB6" w:rsidRDefault="00537BB6" w:rsidP="00EF3846">
            <w:pPr>
              <w:pStyle w:val="17"/>
              <w:spacing w:before="0" w:after="0"/>
              <w:jc w:val="center"/>
              <w:rPr>
                <w:rFonts w:ascii="Times New Roman" w:hAnsi="Times New Roman"/>
                <w:b w:val="0"/>
                <w:sz w:val="28"/>
                <w:szCs w:val="28"/>
              </w:rPr>
            </w:pPr>
            <w:r w:rsidRPr="00537BB6">
              <w:rPr>
                <w:rFonts w:ascii="Times New Roman" w:hAnsi="Times New Roman"/>
                <w:b w:val="0"/>
                <w:sz w:val="28"/>
                <w:szCs w:val="28"/>
              </w:rPr>
              <w:t>15</w:t>
            </w:r>
          </w:p>
        </w:tc>
        <w:tc>
          <w:tcPr>
            <w:tcW w:w="1843" w:type="dxa"/>
          </w:tcPr>
          <w:p w:rsidR="00537BB6" w:rsidRDefault="00537BB6" w:rsidP="00EF3846">
            <w:pPr>
              <w:pStyle w:val="17"/>
              <w:spacing w:before="0" w:after="0"/>
              <w:jc w:val="center"/>
              <w:rPr>
                <w:rFonts w:ascii="Times New Roman" w:hAnsi="Times New Roman"/>
                <w:b w:val="0"/>
                <w:sz w:val="28"/>
                <w:szCs w:val="28"/>
              </w:rPr>
            </w:pPr>
          </w:p>
          <w:p w:rsidR="00537BB6" w:rsidRPr="00537BB6" w:rsidRDefault="00537BB6" w:rsidP="00EF3846">
            <w:pPr>
              <w:pStyle w:val="17"/>
              <w:spacing w:before="0" w:after="0"/>
              <w:jc w:val="center"/>
              <w:rPr>
                <w:rFonts w:ascii="Times New Roman" w:hAnsi="Times New Roman"/>
                <w:b w:val="0"/>
                <w:sz w:val="28"/>
                <w:szCs w:val="28"/>
              </w:rPr>
            </w:pPr>
            <w:r w:rsidRPr="00537BB6">
              <w:rPr>
                <w:rFonts w:ascii="Times New Roman" w:hAnsi="Times New Roman"/>
                <w:b w:val="0"/>
                <w:sz w:val="28"/>
                <w:szCs w:val="28"/>
              </w:rPr>
              <w:t>10</w:t>
            </w:r>
          </w:p>
          <w:p w:rsidR="00537BB6" w:rsidRPr="00537BB6" w:rsidRDefault="00537BB6" w:rsidP="00EF3846">
            <w:pPr>
              <w:pStyle w:val="17"/>
              <w:spacing w:before="0" w:after="0"/>
              <w:jc w:val="center"/>
              <w:rPr>
                <w:rFonts w:ascii="Times New Roman" w:hAnsi="Times New Roman"/>
                <w:b w:val="0"/>
                <w:sz w:val="28"/>
                <w:szCs w:val="28"/>
              </w:rPr>
            </w:pPr>
            <w:r w:rsidRPr="00537BB6">
              <w:rPr>
                <w:rFonts w:ascii="Times New Roman" w:hAnsi="Times New Roman"/>
                <w:b w:val="0"/>
                <w:sz w:val="28"/>
                <w:szCs w:val="28"/>
              </w:rPr>
              <w:t>15</w:t>
            </w:r>
          </w:p>
          <w:p w:rsidR="00537BB6" w:rsidRPr="00537BB6" w:rsidRDefault="00537BB6" w:rsidP="00EF3846">
            <w:pPr>
              <w:pStyle w:val="17"/>
              <w:spacing w:before="0" w:after="0"/>
              <w:jc w:val="center"/>
              <w:rPr>
                <w:rFonts w:ascii="Times New Roman" w:hAnsi="Times New Roman"/>
                <w:b w:val="0"/>
                <w:sz w:val="28"/>
                <w:szCs w:val="28"/>
              </w:rPr>
            </w:pPr>
            <w:r w:rsidRPr="00537BB6">
              <w:rPr>
                <w:rFonts w:ascii="Times New Roman" w:hAnsi="Times New Roman"/>
                <w:b w:val="0"/>
                <w:sz w:val="28"/>
                <w:szCs w:val="28"/>
              </w:rPr>
              <w:t>20</w:t>
            </w:r>
          </w:p>
        </w:tc>
        <w:tc>
          <w:tcPr>
            <w:tcW w:w="1701" w:type="dxa"/>
          </w:tcPr>
          <w:p w:rsidR="00537BB6" w:rsidRDefault="00537BB6" w:rsidP="00EF3846">
            <w:pPr>
              <w:pStyle w:val="17"/>
              <w:spacing w:before="0" w:after="0"/>
              <w:jc w:val="center"/>
              <w:rPr>
                <w:rFonts w:ascii="Times New Roman" w:hAnsi="Times New Roman"/>
                <w:b w:val="0"/>
                <w:sz w:val="28"/>
                <w:szCs w:val="28"/>
              </w:rPr>
            </w:pPr>
          </w:p>
          <w:p w:rsidR="00537BB6" w:rsidRPr="00537BB6" w:rsidRDefault="00537BB6" w:rsidP="00EF3846">
            <w:pPr>
              <w:pStyle w:val="17"/>
              <w:spacing w:before="0" w:after="0"/>
              <w:jc w:val="center"/>
              <w:rPr>
                <w:rFonts w:ascii="Times New Roman" w:hAnsi="Times New Roman"/>
                <w:b w:val="0"/>
                <w:sz w:val="28"/>
                <w:szCs w:val="28"/>
              </w:rPr>
            </w:pPr>
            <w:r w:rsidRPr="00537BB6">
              <w:rPr>
                <w:rFonts w:ascii="Times New Roman" w:hAnsi="Times New Roman"/>
                <w:b w:val="0"/>
                <w:sz w:val="28"/>
                <w:szCs w:val="28"/>
              </w:rPr>
              <w:t>10</w:t>
            </w:r>
          </w:p>
          <w:p w:rsidR="00537BB6" w:rsidRPr="00537BB6" w:rsidRDefault="00537BB6" w:rsidP="00EF3846">
            <w:pPr>
              <w:pStyle w:val="17"/>
              <w:spacing w:before="0" w:after="0"/>
              <w:jc w:val="center"/>
              <w:rPr>
                <w:rFonts w:ascii="Times New Roman" w:hAnsi="Times New Roman"/>
                <w:b w:val="0"/>
                <w:sz w:val="28"/>
                <w:szCs w:val="28"/>
              </w:rPr>
            </w:pPr>
            <w:r w:rsidRPr="00537BB6">
              <w:rPr>
                <w:rFonts w:ascii="Times New Roman" w:hAnsi="Times New Roman"/>
                <w:b w:val="0"/>
                <w:sz w:val="28"/>
                <w:szCs w:val="28"/>
              </w:rPr>
              <w:t>20</w:t>
            </w:r>
          </w:p>
          <w:p w:rsidR="00537BB6" w:rsidRPr="00537BB6" w:rsidRDefault="00537BB6" w:rsidP="00EF3846">
            <w:pPr>
              <w:pStyle w:val="17"/>
              <w:spacing w:before="0" w:after="0"/>
              <w:jc w:val="center"/>
              <w:rPr>
                <w:rFonts w:ascii="Times New Roman" w:hAnsi="Times New Roman"/>
                <w:b w:val="0"/>
                <w:sz w:val="28"/>
                <w:szCs w:val="28"/>
              </w:rPr>
            </w:pPr>
            <w:r w:rsidRPr="00537BB6">
              <w:rPr>
                <w:rFonts w:ascii="Times New Roman" w:hAnsi="Times New Roman"/>
                <w:b w:val="0"/>
                <w:sz w:val="28"/>
                <w:szCs w:val="28"/>
              </w:rPr>
              <w:t>25</w:t>
            </w:r>
          </w:p>
        </w:tc>
        <w:tc>
          <w:tcPr>
            <w:tcW w:w="1559" w:type="dxa"/>
          </w:tcPr>
          <w:p w:rsidR="00537BB6" w:rsidRDefault="00537BB6" w:rsidP="00EF3846">
            <w:pPr>
              <w:pStyle w:val="17"/>
              <w:spacing w:before="0" w:after="0"/>
              <w:jc w:val="center"/>
              <w:rPr>
                <w:rFonts w:ascii="Times New Roman" w:hAnsi="Times New Roman"/>
                <w:b w:val="0"/>
                <w:sz w:val="28"/>
                <w:szCs w:val="28"/>
              </w:rPr>
            </w:pPr>
          </w:p>
          <w:p w:rsidR="00537BB6" w:rsidRPr="00537BB6" w:rsidRDefault="00537BB6" w:rsidP="00EF3846">
            <w:pPr>
              <w:pStyle w:val="17"/>
              <w:spacing w:before="0" w:after="0"/>
              <w:jc w:val="center"/>
              <w:rPr>
                <w:rFonts w:ascii="Times New Roman" w:hAnsi="Times New Roman"/>
                <w:b w:val="0"/>
                <w:sz w:val="28"/>
                <w:szCs w:val="28"/>
              </w:rPr>
            </w:pPr>
            <w:r w:rsidRPr="00537BB6">
              <w:rPr>
                <w:rFonts w:ascii="Times New Roman" w:hAnsi="Times New Roman"/>
                <w:b w:val="0"/>
                <w:sz w:val="28"/>
                <w:szCs w:val="28"/>
              </w:rPr>
              <w:t>15</w:t>
            </w:r>
          </w:p>
          <w:p w:rsidR="00537BB6" w:rsidRPr="00537BB6" w:rsidRDefault="00537BB6" w:rsidP="00EF3846">
            <w:pPr>
              <w:pStyle w:val="17"/>
              <w:spacing w:before="0" w:after="0"/>
              <w:jc w:val="center"/>
              <w:rPr>
                <w:rFonts w:ascii="Times New Roman" w:hAnsi="Times New Roman"/>
                <w:b w:val="0"/>
                <w:sz w:val="28"/>
                <w:szCs w:val="28"/>
              </w:rPr>
            </w:pPr>
            <w:r w:rsidRPr="00537BB6">
              <w:rPr>
                <w:rFonts w:ascii="Times New Roman" w:hAnsi="Times New Roman"/>
                <w:b w:val="0"/>
                <w:sz w:val="28"/>
                <w:szCs w:val="28"/>
              </w:rPr>
              <w:t>-</w:t>
            </w:r>
          </w:p>
          <w:p w:rsidR="00537BB6" w:rsidRPr="00537BB6" w:rsidRDefault="00537BB6" w:rsidP="00EF3846">
            <w:pPr>
              <w:pStyle w:val="17"/>
              <w:spacing w:before="0" w:after="0"/>
              <w:jc w:val="center"/>
              <w:rPr>
                <w:rFonts w:ascii="Times New Roman" w:hAnsi="Times New Roman"/>
                <w:b w:val="0"/>
                <w:sz w:val="28"/>
                <w:szCs w:val="28"/>
              </w:rPr>
            </w:pPr>
            <w:r w:rsidRPr="00537BB6">
              <w:rPr>
                <w:rFonts w:ascii="Times New Roman" w:hAnsi="Times New Roman"/>
                <w:b w:val="0"/>
                <w:sz w:val="28"/>
                <w:szCs w:val="28"/>
              </w:rPr>
              <w:t>30</w:t>
            </w:r>
          </w:p>
        </w:tc>
        <w:tc>
          <w:tcPr>
            <w:tcW w:w="1417" w:type="dxa"/>
          </w:tcPr>
          <w:p w:rsidR="00537BB6" w:rsidRDefault="00537BB6" w:rsidP="00EF3846">
            <w:pPr>
              <w:pStyle w:val="17"/>
              <w:spacing w:before="0" w:after="0"/>
              <w:jc w:val="center"/>
              <w:rPr>
                <w:rFonts w:ascii="Times New Roman" w:hAnsi="Times New Roman"/>
                <w:b w:val="0"/>
                <w:sz w:val="28"/>
                <w:szCs w:val="28"/>
              </w:rPr>
            </w:pPr>
          </w:p>
          <w:p w:rsidR="00537BB6" w:rsidRPr="00537BB6" w:rsidRDefault="00537BB6" w:rsidP="00EF3846">
            <w:pPr>
              <w:pStyle w:val="17"/>
              <w:spacing w:before="0" w:after="0"/>
              <w:jc w:val="center"/>
              <w:rPr>
                <w:rFonts w:ascii="Times New Roman" w:hAnsi="Times New Roman"/>
                <w:b w:val="0"/>
                <w:sz w:val="28"/>
                <w:szCs w:val="28"/>
              </w:rPr>
            </w:pPr>
            <w:r w:rsidRPr="00537BB6">
              <w:rPr>
                <w:rFonts w:ascii="Times New Roman" w:hAnsi="Times New Roman"/>
                <w:b w:val="0"/>
                <w:sz w:val="28"/>
                <w:szCs w:val="28"/>
              </w:rPr>
              <w:t>20</w:t>
            </w:r>
          </w:p>
          <w:p w:rsidR="00537BB6" w:rsidRPr="00537BB6" w:rsidRDefault="00537BB6" w:rsidP="00EF3846">
            <w:pPr>
              <w:pStyle w:val="17"/>
              <w:spacing w:before="0" w:after="0"/>
              <w:jc w:val="center"/>
              <w:rPr>
                <w:rFonts w:ascii="Times New Roman" w:hAnsi="Times New Roman"/>
                <w:b w:val="0"/>
                <w:sz w:val="28"/>
                <w:szCs w:val="28"/>
              </w:rPr>
            </w:pPr>
            <w:r w:rsidRPr="00537BB6">
              <w:rPr>
                <w:rFonts w:ascii="Times New Roman" w:hAnsi="Times New Roman"/>
                <w:b w:val="0"/>
                <w:sz w:val="28"/>
                <w:szCs w:val="28"/>
              </w:rPr>
              <w:t>-</w:t>
            </w:r>
          </w:p>
          <w:p w:rsidR="00537BB6" w:rsidRPr="00537BB6" w:rsidRDefault="00537BB6" w:rsidP="00EF3846">
            <w:pPr>
              <w:pStyle w:val="17"/>
              <w:spacing w:before="0" w:after="0"/>
              <w:jc w:val="center"/>
              <w:rPr>
                <w:rFonts w:ascii="Times New Roman" w:hAnsi="Times New Roman"/>
                <w:b w:val="0"/>
                <w:sz w:val="28"/>
                <w:szCs w:val="28"/>
              </w:rPr>
            </w:pPr>
            <w:r w:rsidRPr="00537BB6">
              <w:rPr>
                <w:rFonts w:ascii="Times New Roman" w:hAnsi="Times New Roman"/>
                <w:b w:val="0"/>
                <w:sz w:val="28"/>
                <w:szCs w:val="28"/>
              </w:rPr>
              <w:t>30</w:t>
            </w:r>
          </w:p>
        </w:tc>
      </w:tr>
    </w:tbl>
    <w:p w:rsidR="00E90F57" w:rsidRPr="00307611" w:rsidRDefault="00E90F57" w:rsidP="00EF3846">
      <w:pPr>
        <w:pStyle w:val="17"/>
        <w:spacing w:before="0" w:after="0"/>
        <w:ind w:firstLine="454"/>
        <w:jc w:val="both"/>
        <w:rPr>
          <w:rFonts w:ascii="Times New Roman" w:hAnsi="Times New Roman"/>
          <w:b w:val="0"/>
          <w:sz w:val="20"/>
          <w:szCs w:val="20"/>
        </w:rPr>
      </w:pPr>
    </w:p>
    <w:p w:rsidR="00E90F57" w:rsidRPr="004B29BE" w:rsidRDefault="00E90F57" w:rsidP="00EF3846">
      <w:pPr>
        <w:pStyle w:val="17"/>
        <w:spacing w:before="0" w:after="0"/>
        <w:ind w:firstLine="454"/>
        <w:jc w:val="both"/>
        <w:rPr>
          <w:rFonts w:ascii="Times New Roman" w:hAnsi="Times New Roman"/>
          <w:b w:val="0"/>
          <w:sz w:val="28"/>
          <w:szCs w:val="28"/>
        </w:rPr>
      </w:pPr>
      <w:r w:rsidRPr="004B29BE">
        <w:rPr>
          <w:rFonts w:ascii="Times New Roman" w:hAnsi="Times New Roman"/>
          <w:b w:val="0"/>
          <w:sz w:val="28"/>
          <w:szCs w:val="28"/>
        </w:rPr>
        <w:t xml:space="preserve">Объем котлована с вертикальными стенками (когда показатель выноса откоса </w:t>
      </w:r>
      <w:r w:rsidRPr="004B29BE">
        <w:rPr>
          <w:rFonts w:ascii="Times New Roman" w:hAnsi="Times New Roman"/>
          <w:b w:val="0"/>
          <w:sz w:val="28"/>
          <w:szCs w:val="28"/>
          <w:lang w:val="en-US"/>
        </w:rPr>
        <w:t>m</w:t>
      </w:r>
      <w:r w:rsidRPr="004B29BE">
        <w:rPr>
          <w:rFonts w:ascii="Times New Roman" w:hAnsi="Times New Roman"/>
          <w:b w:val="0"/>
          <w:sz w:val="28"/>
          <w:szCs w:val="28"/>
        </w:rPr>
        <w:t>=0) рассчитывается по формуле</w:t>
      </w:r>
      <w:r w:rsidR="00B468D3" w:rsidRPr="004B29BE">
        <w:rPr>
          <w:rFonts w:ascii="Times New Roman" w:hAnsi="Times New Roman"/>
          <w:b w:val="0"/>
          <w:sz w:val="28"/>
          <w:szCs w:val="28"/>
        </w:rPr>
        <w:t>:</w:t>
      </w:r>
    </w:p>
    <w:p w:rsidR="00B468D3" w:rsidRPr="004B29BE" w:rsidRDefault="00B468D3" w:rsidP="00EF3846">
      <w:pPr>
        <w:pStyle w:val="17"/>
        <w:spacing w:before="0" w:after="0"/>
        <w:ind w:firstLine="454"/>
        <w:jc w:val="both"/>
        <w:rPr>
          <w:rFonts w:ascii="Times New Roman" w:hAnsi="Times New Roman"/>
          <w:b w:val="0"/>
          <w:sz w:val="28"/>
          <w:szCs w:val="28"/>
        </w:rPr>
      </w:pPr>
    </w:p>
    <w:tbl>
      <w:tblPr>
        <w:tblStyle w:val="a8"/>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9101"/>
        <w:gridCol w:w="753"/>
      </w:tblGrid>
      <w:tr w:rsidR="00FB7431" w:rsidRPr="00FB7431" w:rsidTr="00FB7431">
        <w:trPr>
          <w:jc w:val="center"/>
        </w:trPr>
        <w:tc>
          <w:tcPr>
            <w:tcW w:w="9405" w:type="dxa"/>
            <w:vAlign w:val="center"/>
          </w:tcPr>
          <w:p w:rsidR="00FB7431" w:rsidRPr="00AB20EA" w:rsidRDefault="00AB20EA" w:rsidP="00FB7431">
            <w:pPr>
              <w:pStyle w:val="17"/>
              <w:tabs>
                <w:tab w:val="left" w:pos="2340"/>
                <w:tab w:val="left" w:pos="4680"/>
              </w:tabs>
              <w:spacing w:before="0" w:after="0"/>
              <w:jc w:val="center"/>
              <w:rPr>
                <w:rFonts w:ascii="Times New Roman" w:hAnsi="Times New Roman"/>
                <w:b w:val="0"/>
                <w:sz w:val="28"/>
                <w:szCs w:val="28"/>
                <w:lang w:val="en-US"/>
              </w:rPr>
            </w:pPr>
            <w:r>
              <w:rPr>
                <w:rFonts w:ascii="Times New Roman" w:hAnsi="Times New Roman"/>
                <w:b w:val="0"/>
                <w:sz w:val="28"/>
                <w:szCs w:val="28"/>
                <w:lang w:val="en-US"/>
              </w:rPr>
              <w:t xml:space="preserve">V = H </w:t>
            </w:r>
            <w:r>
              <w:rPr>
                <w:rFonts w:ascii="Times New Roman" w:hAnsi="Times New Roman" w:cs="Times New Roman"/>
                <w:b w:val="0"/>
                <w:sz w:val="28"/>
                <w:szCs w:val="28"/>
                <w:lang w:val="en-US"/>
              </w:rPr>
              <w:t xml:space="preserve">× </w:t>
            </w:r>
            <w:r>
              <w:rPr>
                <w:rFonts w:ascii="Times New Roman" w:hAnsi="Times New Roman"/>
                <w:b w:val="0"/>
                <w:sz w:val="28"/>
                <w:szCs w:val="28"/>
                <w:lang w:val="en-US"/>
              </w:rPr>
              <w:t xml:space="preserve">a </w:t>
            </w:r>
            <w:r>
              <w:rPr>
                <w:rFonts w:ascii="Times New Roman" w:hAnsi="Times New Roman" w:cs="Times New Roman"/>
                <w:b w:val="0"/>
                <w:sz w:val="28"/>
                <w:szCs w:val="28"/>
                <w:lang w:val="en-US"/>
              </w:rPr>
              <w:t xml:space="preserve">× </w:t>
            </w:r>
            <w:r>
              <w:rPr>
                <w:rFonts w:ascii="Times New Roman" w:hAnsi="Times New Roman"/>
                <w:b w:val="0"/>
                <w:sz w:val="28"/>
                <w:szCs w:val="28"/>
                <w:lang w:val="en-US"/>
              </w:rPr>
              <w:t>b,</w:t>
            </w:r>
          </w:p>
        </w:tc>
        <w:tc>
          <w:tcPr>
            <w:tcW w:w="449" w:type="dxa"/>
            <w:vAlign w:val="center"/>
          </w:tcPr>
          <w:p w:rsidR="00FB7431" w:rsidRPr="00FB7431" w:rsidRDefault="00FB7431" w:rsidP="00FB7431">
            <w:pPr>
              <w:pStyle w:val="17"/>
              <w:tabs>
                <w:tab w:val="left" w:pos="2340"/>
                <w:tab w:val="left" w:pos="4680"/>
              </w:tabs>
              <w:spacing w:before="0" w:after="0"/>
              <w:jc w:val="center"/>
              <w:rPr>
                <w:rFonts w:ascii="Times New Roman" w:hAnsi="Times New Roman"/>
                <w:b w:val="0"/>
                <w:sz w:val="28"/>
                <w:szCs w:val="28"/>
              </w:rPr>
            </w:pPr>
            <w:r w:rsidRPr="00FB7431">
              <w:rPr>
                <w:rFonts w:ascii="Times New Roman" w:hAnsi="Times New Roman"/>
                <w:b w:val="0"/>
                <w:sz w:val="28"/>
                <w:szCs w:val="28"/>
              </w:rPr>
              <w:t>(3.6)</w:t>
            </w:r>
          </w:p>
        </w:tc>
      </w:tr>
    </w:tbl>
    <w:p w:rsidR="00B468D3" w:rsidRPr="004B29BE" w:rsidRDefault="00B468D3" w:rsidP="00EF3846">
      <w:pPr>
        <w:pStyle w:val="17"/>
        <w:tabs>
          <w:tab w:val="left" w:pos="2340"/>
          <w:tab w:val="left" w:pos="4680"/>
        </w:tabs>
        <w:spacing w:before="0" w:after="0"/>
        <w:ind w:firstLine="454"/>
        <w:rPr>
          <w:rFonts w:ascii="Times New Roman" w:hAnsi="Times New Roman"/>
          <w:b w:val="0"/>
          <w:sz w:val="28"/>
          <w:szCs w:val="28"/>
        </w:rPr>
      </w:pPr>
    </w:p>
    <w:p w:rsidR="00E90F57" w:rsidRPr="004B29BE" w:rsidRDefault="00FB7431" w:rsidP="00EF3846">
      <w:pPr>
        <w:pStyle w:val="17"/>
        <w:tabs>
          <w:tab w:val="left" w:pos="2340"/>
          <w:tab w:val="left" w:pos="4680"/>
        </w:tabs>
        <w:spacing w:before="0" w:after="0"/>
        <w:jc w:val="both"/>
        <w:rPr>
          <w:rFonts w:ascii="Times New Roman" w:hAnsi="Times New Roman"/>
          <w:b w:val="0"/>
          <w:sz w:val="28"/>
          <w:szCs w:val="28"/>
        </w:rPr>
      </w:pPr>
      <w:r>
        <w:rPr>
          <w:rFonts w:ascii="Times New Roman" w:hAnsi="Times New Roman"/>
          <w:b w:val="0"/>
          <w:sz w:val="28"/>
          <w:szCs w:val="28"/>
        </w:rPr>
        <w:t>г</w:t>
      </w:r>
      <w:r w:rsidR="00E90F57" w:rsidRPr="004B29BE">
        <w:rPr>
          <w:rFonts w:ascii="Times New Roman" w:hAnsi="Times New Roman"/>
          <w:b w:val="0"/>
          <w:sz w:val="28"/>
          <w:szCs w:val="28"/>
        </w:rPr>
        <w:t>де</w:t>
      </w:r>
      <w:r>
        <w:rPr>
          <w:rFonts w:ascii="Times New Roman" w:hAnsi="Times New Roman"/>
          <w:b w:val="0"/>
          <w:sz w:val="28"/>
          <w:szCs w:val="28"/>
        </w:rPr>
        <w:t>:</w:t>
      </w:r>
      <w:r w:rsidR="00E90F57" w:rsidRPr="004B29BE">
        <w:rPr>
          <w:rFonts w:ascii="Times New Roman" w:hAnsi="Times New Roman"/>
          <w:b w:val="0"/>
          <w:sz w:val="28"/>
          <w:szCs w:val="28"/>
        </w:rPr>
        <w:t xml:space="preserve"> </w:t>
      </w:r>
      <w:r w:rsidR="00E90F57" w:rsidRPr="004B29BE">
        <w:rPr>
          <w:rFonts w:ascii="Times New Roman" w:hAnsi="Times New Roman"/>
          <w:b w:val="0"/>
          <w:sz w:val="28"/>
          <w:szCs w:val="28"/>
          <w:lang w:val="en-US"/>
        </w:rPr>
        <w:t>V</w:t>
      </w:r>
      <w:r w:rsidR="00E90F57" w:rsidRPr="004B29BE">
        <w:rPr>
          <w:rFonts w:ascii="Times New Roman" w:hAnsi="Times New Roman"/>
          <w:b w:val="0"/>
          <w:sz w:val="28"/>
          <w:szCs w:val="28"/>
        </w:rPr>
        <w:t xml:space="preserve"> – объем грунта в целиковом массиве, подлежащий выемки из котлована, м</w:t>
      </w:r>
      <w:r w:rsidR="00E90F57" w:rsidRPr="004B29BE">
        <w:rPr>
          <w:rFonts w:ascii="Times New Roman" w:hAnsi="Times New Roman"/>
          <w:b w:val="0"/>
          <w:sz w:val="28"/>
          <w:szCs w:val="28"/>
          <w:vertAlign w:val="superscript"/>
        </w:rPr>
        <w:t>3</w:t>
      </w:r>
      <w:r w:rsidR="00E90F57" w:rsidRPr="004B29BE">
        <w:rPr>
          <w:rFonts w:ascii="Times New Roman" w:hAnsi="Times New Roman"/>
          <w:b w:val="0"/>
          <w:sz w:val="28"/>
          <w:szCs w:val="28"/>
        </w:rPr>
        <w:t xml:space="preserve">; </w:t>
      </w:r>
      <w:r w:rsidR="00E90F57" w:rsidRPr="004B29BE">
        <w:rPr>
          <w:rFonts w:ascii="Times New Roman" w:hAnsi="Times New Roman"/>
          <w:b w:val="0"/>
          <w:sz w:val="28"/>
          <w:szCs w:val="28"/>
          <w:lang w:val="en-US"/>
        </w:rPr>
        <w:t>H</w:t>
      </w:r>
      <w:r w:rsidR="00E90F57" w:rsidRPr="004B29BE">
        <w:rPr>
          <w:rFonts w:ascii="Times New Roman" w:hAnsi="Times New Roman"/>
          <w:b w:val="0"/>
          <w:sz w:val="28"/>
          <w:szCs w:val="28"/>
        </w:rPr>
        <w:t xml:space="preserve">, </w:t>
      </w:r>
      <w:r w:rsidR="00E90F57" w:rsidRPr="004B29BE">
        <w:rPr>
          <w:rFonts w:ascii="Times New Roman" w:hAnsi="Times New Roman"/>
          <w:b w:val="0"/>
          <w:sz w:val="28"/>
          <w:szCs w:val="28"/>
          <w:lang w:val="en-US"/>
        </w:rPr>
        <w:t>a</w:t>
      </w:r>
      <w:r w:rsidR="00E90F57" w:rsidRPr="004B29BE">
        <w:rPr>
          <w:rFonts w:ascii="Times New Roman" w:hAnsi="Times New Roman"/>
          <w:b w:val="0"/>
          <w:sz w:val="28"/>
          <w:szCs w:val="28"/>
        </w:rPr>
        <w:t xml:space="preserve">, </w:t>
      </w:r>
      <w:r w:rsidR="00E90F57" w:rsidRPr="004B29BE">
        <w:rPr>
          <w:rFonts w:ascii="Times New Roman" w:hAnsi="Times New Roman"/>
          <w:b w:val="0"/>
          <w:sz w:val="28"/>
          <w:szCs w:val="28"/>
          <w:lang w:val="en-US"/>
        </w:rPr>
        <w:t>b</w:t>
      </w:r>
      <w:r w:rsidR="00E90F57" w:rsidRPr="004B29BE">
        <w:rPr>
          <w:rFonts w:ascii="Times New Roman" w:hAnsi="Times New Roman"/>
          <w:b w:val="0"/>
          <w:sz w:val="28"/>
          <w:szCs w:val="28"/>
        </w:rPr>
        <w:t xml:space="preserve"> – соответственно глубина,  длина и ширина кот</w:t>
      </w:r>
      <w:r w:rsidR="00B468D3" w:rsidRPr="004B29BE">
        <w:rPr>
          <w:rFonts w:ascii="Times New Roman" w:hAnsi="Times New Roman"/>
          <w:b w:val="0"/>
          <w:sz w:val="28"/>
          <w:szCs w:val="28"/>
        </w:rPr>
        <w:t>лована</w:t>
      </w:r>
      <w:r w:rsidR="006042A5" w:rsidRPr="004B29BE">
        <w:rPr>
          <w:rFonts w:ascii="Times New Roman" w:hAnsi="Times New Roman"/>
          <w:b w:val="0"/>
          <w:sz w:val="28"/>
          <w:szCs w:val="28"/>
        </w:rPr>
        <w:t xml:space="preserve"> по низу</w:t>
      </w:r>
      <w:r w:rsidR="00B468D3" w:rsidRPr="004B29BE">
        <w:rPr>
          <w:rFonts w:ascii="Times New Roman" w:hAnsi="Times New Roman"/>
          <w:b w:val="0"/>
          <w:sz w:val="28"/>
          <w:szCs w:val="28"/>
        </w:rPr>
        <w:t xml:space="preserve"> в</w:t>
      </w:r>
      <w:r w:rsidR="00E90F57" w:rsidRPr="004B29BE">
        <w:rPr>
          <w:rFonts w:ascii="Times New Roman" w:hAnsi="Times New Roman"/>
          <w:b w:val="0"/>
          <w:sz w:val="28"/>
          <w:szCs w:val="28"/>
        </w:rPr>
        <w:t xml:space="preserve"> м.</w:t>
      </w:r>
    </w:p>
    <w:p w:rsidR="00E90F57" w:rsidRPr="004B29BE" w:rsidRDefault="00E90F57" w:rsidP="00EF3846">
      <w:pPr>
        <w:pStyle w:val="17"/>
        <w:tabs>
          <w:tab w:val="left" w:pos="2340"/>
          <w:tab w:val="left" w:pos="4680"/>
        </w:tabs>
        <w:spacing w:before="0" w:after="0"/>
        <w:ind w:firstLine="454"/>
        <w:jc w:val="both"/>
        <w:rPr>
          <w:rFonts w:ascii="Times New Roman" w:hAnsi="Times New Roman"/>
          <w:b w:val="0"/>
          <w:sz w:val="28"/>
          <w:szCs w:val="28"/>
        </w:rPr>
      </w:pPr>
      <w:r w:rsidRPr="004B29BE">
        <w:rPr>
          <w:rFonts w:ascii="Times New Roman" w:hAnsi="Times New Roman"/>
          <w:b w:val="0"/>
          <w:sz w:val="28"/>
          <w:szCs w:val="28"/>
        </w:rPr>
        <w:t>Объем котлована, площадь горизонтального сечения которого окружность, определяют как объем усеченного конуса по формуле</w:t>
      </w:r>
      <w:r w:rsidR="00B468D3" w:rsidRPr="004B29BE">
        <w:rPr>
          <w:rFonts w:ascii="Times New Roman" w:hAnsi="Times New Roman"/>
          <w:b w:val="0"/>
          <w:sz w:val="28"/>
          <w:szCs w:val="28"/>
        </w:rPr>
        <w:t>:</w:t>
      </w:r>
    </w:p>
    <w:p w:rsidR="00B468D3" w:rsidRPr="004B29BE" w:rsidRDefault="00B468D3" w:rsidP="00EF3846">
      <w:pPr>
        <w:pStyle w:val="17"/>
        <w:tabs>
          <w:tab w:val="left" w:pos="2340"/>
          <w:tab w:val="left" w:pos="4680"/>
        </w:tabs>
        <w:spacing w:before="0" w:after="0"/>
        <w:ind w:firstLine="454"/>
        <w:jc w:val="both"/>
        <w:rPr>
          <w:rFonts w:ascii="Times New Roman" w:hAnsi="Times New Roman"/>
          <w:b w:val="0"/>
          <w:sz w:val="28"/>
          <w:szCs w:val="28"/>
        </w:rPr>
      </w:pPr>
    </w:p>
    <w:tbl>
      <w:tblPr>
        <w:tblStyle w:val="a8"/>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9101"/>
        <w:gridCol w:w="753"/>
      </w:tblGrid>
      <w:tr w:rsidR="00FB7431" w:rsidRPr="00FB7431" w:rsidTr="00FB7431">
        <w:tc>
          <w:tcPr>
            <w:tcW w:w="9255" w:type="dxa"/>
            <w:vAlign w:val="center"/>
          </w:tcPr>
          <w:p w:rsidR="00FB7431" w:rsidRPr="00BD3F0D" w:rsidRDefault="00B65F8C" w:rsidP="00FB7431">
            <w:pPr>
              <w:pStyle w:val="17"/>
              <w:tabs>
                <w:tab w:val="left" w:pos="2340"/>
                <w:tab w:val="left" w:pos="4680"/>
              </w:tabs>
              <w:spacing w:before="0" w:after="0"/>
              <w:jc w:val="center"/>
              <w:rPr>
                <w:rFonts w:ascii="Times New Roman" w:hAnsi="Times New Roman"/>
                <w:b w:val="0"/>
                <w:sz w:val="28"/>
                <w:szCs w:val="28"/>
              </w:rPr>
            </w:pPr>
            <w:r>
              <w:rPr>
                <w:rFonts w:ascii="Times New Roman" w:hAnsi="Times New Roman"/>
                <w:b w:val="0"/>
                <w:sz w:val="28"/>
                <w:szCs w:val="28"/>
                <w:lang w:val="en-US"/>
              </w:rPr>
              <w:t xml:space="preserve">V </w:t>
            </w:r>
            <w:r w:rsidRPr="00B65F8C">
              <w:rPr>
                <w:rFonts w:ascii="Times New Roman" w:hAnsi="Times New Roman"/>
                <w:b w:val="0"/>
                <w:sz w:val="28"/>
                <w:szCs w:val="28"/>
                <w:lang w:val="en-US"/>
              </w:rPr>
              <w:t>=</w:t>
            </w:r>
            <w:r>
              <w:rPr>
                <w:rFonts w:ascii="Times New Roman" w:hAnsi="Times New Roman"/>
                <w:b w:val="0"/>
                <w:sz w:val="28"/>
                <w:szCs w:val="28"/>
                <w:lang w:val="en-US"/>
              </w:rPr>
              <w:t xml:space="preserve"> </w:t>
            </w:r>
            <w:r w:rsidRPr="00B65F8C">
              <w:rPr>
                <w:rFonts w:ascii="Times New Roman" w:hAnsi="Times New Roman"/>
                <w:b w:val="0"/>
                <w:position w:val="-24"/>
                <w:sz w:val="28"/>
                <w:szCs w:val="28"/>
              </w:rPr>
              <w:object w:dxaOrig="220" w:dyaOrig="620">
                <v:shape id="_x0000_i1028" type="#_x0000_t75" style="width:11.25pt;height:30.75pt" o:ole="">
                  <v:imagedata r:id="rId21" o:title=""/>
                </v:shape>
                <o:OLEObject Type="Embed" ProgID="Equation.3" ShapeID="_x0000_i1028" DrawAspect="Content" ObjectID="_1461670376" r:id="rId22"/>
              </w:object>
            </w:r>
            <w:r>
              <w:rPr>
                <w:rFonts w:ascii="Times New Roman" w:hAnsi="Times New Roman"/>
                <w:b w:val="0"/>
                <w:sz w:val="28"/>
                <w:szCs w:val="28"/>
                <w:lang w:val="en-US"/>
              </w:rPr>
              <w:t xml:space="preserve"> </w:t>
            </w:r>
            <w:r>
              <w:rPr>
                <w:rFonts w:ascii="Times New Roman" w:hAnsi="Times New Roman" w:cs="Times New Roman"/>
                <w:b w:val="0"/>
                <w:sz w:val="28"/>
                <w:szCs w:val="28"/>
              </w:rPr>
              <w:t>π</w:t>
            </w:r>
            <w:r>
              <w:rPr>
                <w:rFonts w:ascii="Times New Roman" w:hAnsi="Times New Roman" w:cs="Times New Roman"/>
                <w:b w:val="0"/>
                <w:sz w:val="28"/>
                <w:szCs w:val="28"/>
                <w:lang w:val="en-US"/>
              </w:rPr>
              <w:t xml:space="preserve"> </w:t>
            </w:r>
            <w:r w:rsidRPr="00B65F8C">
              <w:rPr>
                <w:rFonts w:ascii="Times New Roman" w:hAnsi="Times New Roman" w:cs="Times New Roman"/>
                <w:b w:val="0"/>
                <w:sz w:val="28"/>
                <w:szCs w:val="28"/>
                <w:lang w:val="en-US"/>
              </w:rPr>
              <w:t>×</w:t>
            </w:r>
            <w:r>
              <w:rPr>
                <w:rFonts w:ascii="Times New Roman" w:hAnsi="Times New Roman" w:cs="Times New Roman"/>
                <w:b w:val="0"/>
                <w:sz w:val="28"/>
                <w:szCs w:val="28"/>
                <w:lang w:val="en-US"/>
              </w:rPr>
              <w:t xml:space="preserve"> </w:t>
            </w:r>
            <w:r>
              <w:rPr>
                <w:rFonts w:ascii="Times New Roman" w:hAnsi="Times New Roman"/>
                <w:b w:val="0"/>
                <w:sz w:val="28"/>
                <w:szCs w:val="28"/>
                <w:lang w:val="en-US"/>
              </w:rPr>
              <w:t xml:space="preserve">H </w:t>
            </w:r>
            <w:r>
              <w:rPr>
                <w:rFonts w:ascii="Times New Roman" w:hAnsi="Times New Roman" w:cs="Times New Roman"/>
                <w:b w:val="0"/>
                <w:sz w:val="28"/>
                <w:szCs w:val="28"/>
                <w:lang w:val="en-US"/>
              </w:rPr>
              <w:t xml:space="preserve">× </w:t>
            </w:r>
            <w:r>
              <w:rPr>
                <w:rFonts w:ascii="Times New Roman" w:hAnsi="Times New Roman"/>
                <w:b w:val="0"/>
                <w:sz w:val="28"/>
                <w:szCs w:val="28"/>
                <w:lang w:val="en-US"/>
              </w:rPr>
              <w:t>(R</w:t>
            </w:r>
            <w:r w:rsidRPr="00B65F8C">
              <w:rPr>
                <w:rFonts w:ascii="Times New Roman" w:hAnsi="Times New Roman"/>
                <w:b w:val="0"/>
                <w:sz w:val="28"/>
                <w:szCs w:val="28"/>
                <w:vertAlign w:val="superscript"/>
                <w:lang w:val="en-US"/>
              </w:rPr>
              <w:t>2</w:t>
            </w:r>
            <w:r>
              <w:rPr>
                <w:rFonts w:ascii="Times New Roman" w:hAnsi="Times New Roman"/>
                <w:b w:val="0"/>
                <w:sz w:val="28"/>
                <w:szCs w:val="28"/>
                <w:lang w:val="en-US"/>
              </w:rPr>
              <w:t xml:space="preserve"> + Rr + r</w:t>
            </w:r>
            <w:r w:rsidRPr="00B65F8C">
              <w:rPr>
                <w:rFonts w:ascii="Times New Roman" w:hAnsi="Times New Roman"/>
                <w:b w:val="0"/>
                <w:sz w:val="28"/>
                <w:szCs w:val="28"/>
                <w:vertAlign w:val="superscript"/>
                <w:lang w:val="en-US"/>
              </w:rPr>
              <w:t>2</w:t>
            </w:r>
            <w:r>
              <w:rPr>
                <w:rFonts w:ascii="Times New Roman" w:hAnsi="Times New Roman"/>
                <w:b w:val="0"/>
                <w:sz w:val="28"/>
                <w:szCs w:val="28"/>
                <w:lang w:val="en-US"/>
              </w:rPr>
              <w:t>)</w:t>
            </w:r>
            <w:r w:rsidR="00BD3F0D">
              <w:rPr>
                <w:rFonts w:ascii="Times New Roman" w:hAnsi="Times New Roman"/>
                <w:b w:val="0"/>
                <w:sz w:val="28"/>
                <w:szCs w:val="28"/>
              </w:rPr>
              <w:t>,</w:t>
            </w:r>
          </w:p>
        </w:tc>
        <w:tc>
          <w:tcPr>
            <w:tcW w:w="599" w:type="dxa"/>
            <w:vAlign w:val="center"/>
          </w:tcPr>
          <w:p w:rsidR="00FB7431" w:rsidRPr="00FB7431" w:rsidRDefault="00FB7431" w:rsidP="00FB7431">
            <w:pPr>
              <w:pStyle w:val="17"/>
              <w:tabs>
                <w:tab w:val="left" w:pos="2340"/>
                <w:tab w:val="left" w:pos="4680"/>
              </w:tabs>
              <w:spacing w:before="0" w:after="0"/>
              <w:jc w:val="center"/>
              <w:rPr>
                <w:rFonts w:ascii="Times New Roman" w:hAnsi="Times New Roman"/>
                <w:b w:val="0"/>
                <w:sz w:val="28"/>
                <w:szCs w:val="28"/>
              </w:rPr>
            </w:pPr>
            <w:r w:rsidRPr="00FB7431">
              <w:rPr>
                <w:rFonts w:ascii="Times New Roman" w:hAnsi="Times New Roman"/>
                <w:b w:val="0"/>
                <w:sz w:val="28"/>
                <w:szCs w:val="28"/>
              </w:rPr>
              <w:t>(3.7)</w:t>
            </w:r>
          </w:p>
        </w:tc>
      </w:tr>
    </w:tbl>
    <w:p w:rsidR="00B468D3" w:rsidRPr="004B29BE" w:rsidRDefault="00B468D3" w:rsidP="00EF3846">
      <w:pPr>
        <w:pStyle w:val="17"/>
        <w:tabs>
          <w:tab w:val="left" w:pos="2340"/>
          <w:tab w:val="left" w:pos="4680"/>
        </w:tabs>
        <w:spacing w:before="0" w:after="0"/>
        <w:ind w:firstLine="454"/>
        <w:jc w:val="right"/>
        <w:rPr>
          <w:rFonts w:ascii="Times New Roman" w:hAnsi="Times New Roman"/>
          <w:b w:val="0"/>
          <w:sz w:val="28"/>
          <w:szCs w:val="28"/>
        </w:rPr>
      </w:pPr>
    </w:p>
    <w:tbl>
      <w:tblPr>
        <w:tblStyle w:val="a8"/>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9101"/>
        <w:gridCol w:w="753"/>
      </w:tblGrid>
      <w:tr w:rsidR="00FB7431" w:rsidRPr="00FB7431" w:rsidTr="00FB7431">
        <w:tc>
          <w:tcPr>
            <w:tcW w:w="9180" w:type="dxa"/>
            <w:vAlign w:val="center"/>
          </w:tcPr>
          <w:p w:rsidR="00FB7431" w:rsidRPr="00B65F8C" w:rsidRDefault="00B65F8C" w:rsidP="00FB7431">
            <w:pPr>
              <w:pStyle w:val="17"/>
              <w:tabs>
                <w:tab w:val="left" w:pos="2340"/>
                <w:tab w:val="left" w:pos="4680"/>
              </w:tabs>
              <w:spacing w:before="0" w:after="0"/>
              <w:jc w:val="center"/>
              <w:rPr>
                <w:rFonts w:ascii="Times New Roman" w:hAnsi="Times New Roman"/>
                <w:b w:val="0"/>
                <w:sz w:val="28"/>
                <w:szCs w:val="28"/>
                <w:lang w:val="en-US"/>
              </w:rPr>
            </w:pPr>
            <w:r>
              <w:rPr>
                <w:rFonts w:ascii="Times New Roman" w:hAnsi="Times New Roman"/>
                <w:b w:val="0"/>
                <w:sz w:val="28"/>
                <w:szCs w:val="28"/>
                <w:lang w:val="en-US"/>
              </w:rPr>
              <w:t xml:space="preserve">R = r + m </w:t>
            </w:r>
            <w:r>
              <w:rPr>
                <w:rFonts w:ascii="Times New Roman" w:hAnsi="Times New Roman" w:cs="Times New Roman"/>
                <w:b w:val="0"/>
                <w:sz w:val="28"/>
                <w:szCs w:val="28"/>
                <w:lang w:val="en-US"/>
              </w:rPr>
              <w:t xml:space="preserve">× </w:t>
            </w:r>
            <w:r>
              <w:rPr>
                <w:rFonts w:ascii="Times New Roman" w:hAnsi="Times New Roman"/>
                <w:b w:val="0"/>
                <w:sz w:val="28"/>
                <w:szCs w:val="28"/>
                <w:lang w:val="en-US"/>
              </w:rPr>
              <w:t>H,</w:t>
            </w:r>
          </w:p>
        </w:tc>
        <w:tc>
          <w:tcPr>
            <w:tcW w:w="674" w:type="dxa"/>
            <w:vAlign w:val="center"/>
          </w:tcPr>
          <w:p w:rsidR="00FB7431" w:rsidRPr="00FB7431" w:rsidRDefault="00FB7431" w:rsidP="00FB7431">
            <w:pPr>
              <w:pStyle w:val="17"/>
              <w:tabs>
                <w:tab w:val="left" w:pos="2340"/>
                <w:tab w:val="left" w:pos="4680"/>
              </w:tabs>
              <w:spacing w:before="0" w:after="0"/>
              <w:jc w:val="center"/>
              <w:rPr>
                <w:rFonts w:ascii="Times New Roman" w:hAnsi="Times New Roman"/>
                <w:b w:val="0"/>
                <w:sz w:val="28"/>
                <w:szCs w:val="28"/>
              </w:rPr>
            </w:pPr>
            <w:r w:rsidRPr="00FB7431">
              <w:rPr>
                <w:rFonts w:ascii="Times New Roman" w:hAnsi="Times New Roman"/>
                <w:b w:val="0"/>
                <w:sz w:val="28"/>
                <w:szCs w:val="28"/>
              </w:rPr>
              <w:t>(3.8)</w:t>
            </w:r>
          </w:p>
        </w:tc>
      </w:tr>
    </w:tbl>
    <w:p w:rsidR="00B468D3" w:rsidRPr="004B29BE" w:rsidRDefault="00B468D3" w:rsidP="00EF3846">
      <w:pPr>
        <w:pStyle w:val="17"/>
        <w:tabs>
          <w:tab w:val="left" w:pos="2340"/>
          <w:tab w:val="left" w:pos="4680"/>
        </w:tabs>
        <w:spacing w:before="0" w:after="0"/>
        <w:ind w:firstLine="454"/>
        <w:jc w:val="center"/>
        <w:rPr>
          <w:rFonts w:ascii="Times New Roman" w:hAnsi="Times New Roman"/>
          <w:b w:val="0"/>
          <w:sz w:val="28"/>
          <w:szCs w:val="28"/>
        </w:rPr>
      </w:pPr>
    </w:p>
    <w:p w:rsidR="00E90F57" w:rsidRPr="004B29BE" w:rsidRDefault="00E90F57" w:rsidP="00EF3846">
      <w:pPr>
        <w:pStyle w:val="17"/>
        <w:tabs>
          <w:tab w:val="left" w:pos="2340"/>
          <w:tab w:val="left" w:pos="4680"/>
        </w:tabs>
        <w:spacing w:before="0" w:after="0"/>
        <w:jc w:val="both"/>
        <w:rPr>
          <w:rFonts w:ascii="Times New Roman" w:hAnsi="Times New Roman"/>
          <w:b w:val="0"/>
          <w:sz w:val="28"/>
          <w:szCs w:val="28"/>
        </w:rPr>
      </w:pPr>
      <w:r w:rsidRPr="004B29BE">
        <w:rPr>
          <w:rFonts w:ascii="Times New Roman" w:hAnsi="Times New Roman"/>
          <w:b w:val="0"/>
          <w:sz w:val="28"/>
          <w:szCs w:val="28"/>
        </w:rPr>
        <w:t xml:space="preserve">где </w:t>
      </w:r>
      <w:r w:rsidRPr="004B29BE">
        <w:rPr>
          <w:rFonts w:ascii="Times New Roman" w:hAnsi="Times New Roman"/>
          <w:b w:val="0"/>
          <w:sz w:val="28"/>
          <w:szCs w:val="28"/>
          <w:lang w:val="en-US"/>
        </w:rPr>
        <w:t>R</w:t>
      </w:r>
      <w:r w:rsidRPr="004B29BE">
        <w:rPr>
          <w:rFonts w:ascii="Times New Roman" w:hAnsi="Times New Roman"/>
          <w:b w:val="0"/>
          <w:sz w:val="28"/>
          <w:szCs w:val="28"/>
        </w:rPr>
        <w:t xml:space="preserve">, </w:t>
      </w:r>
      <w:r w:rsidRPr="004B29BE">
        <w:rPr>
          <w:rFonts w:ascii="Times New Roman" w:hAnsi="Times New Roman"/>
          <w:b w:val="0"/>
          <w:sz w:val="28"/>
          <w:szCs w:val="28"/>
          <w:lang w:val="en-US"/>
        </w:rPr>
        <w:t>r</w:t>
      </w:r>
      <w:r w:rsidRPr="004B29BE">
        <w:rPr>
          <w:rFonts w:ascii="Times New Roman" w:hAnsi="Times New Roman"/>
          <w:b w:val="0"/>
          <w:sz w:val="28"/>
          <w:szCs w:val="28"/>
        </w:rPr>
        <w:t xml:space="preserve"> – радиусы сечения котлована соответственно по верху и по  низу, м.</w:t>
      </w:r>
    </w:p>
    <w:p w:rsidR="00E90F57" w:rsidRPr="004B29BE" w:rsidRDefault="00E90F57" w:rsidP="00EF3846">
      <w:pPr>
        <w:pStyle w:val="17"/>
        <w:tabs>
          <w:tab w:val="left" w:pos="2340"/>
          <w:tab w:val="left" w:pos="4680"/>
        </w:tabs>
        <w:spacing w:before="0" w:after="0"/>
        <w:ind w:firstLine="454"/>
        <w:jc w:val="both"/>
        <w:rPr>
          <w:rFonts w:ascii="Times New Roman" w:hAnsi="Times New Roman"/>
          <w:b w:val="0"/>
          <w:sz w:val="28"/>
          <w:szCs w:val="28"/>
        </w:rPr>
      </w:pPr>
      <w:r w:rsidRPr="004B29BE">
        <w:rPr>
          <w:rFonts w:ascii="Times New Roman" w:hAnsi="Times New Roman"/>
          <w:b w:val="0"/>
          <w:sz w:val="28"/>
          <w:szCs w:val="28"/>
        </w:rPr>
        <w:t>Объем котлована, имеющего вынос откоса и площадь по основанию – прямоугольник, а поперечное и продольное сечения – трапеции, рассчитывают по формуле</w:t>
      </w:r>
      <w:r w:rsidR="00B468D3" w:rsidRPr="004B29BE">
        <w:rPr>
          <w:rFonts w:ascii="Times New Roman" w:hAnsi="Times New Roman"/>
          <w:b w:val="0"/>
          <w:sz w:val="28"/>
          <w:szCs w:val="28"/>
        </w:rPr>
        <w:t>:</w:t>
      </w:r>
    </w:p>
    <w:p w:rsidR="00B468D3" w:rsidRPr="004B29BE" w:rsidRDefault="00B468D3" w:rsidP="00EF3846">
      <w:pPr>
        <w:pStyle w:val="17"/>
        <w:tabs>
          <w:tab w:val="left" w:pos="2340"/>
          <w:tab w:val="left" w:pos="4680"/>
        </w:tabs>
        <w:spacing w:before="0" w:after="0"/>
        <w:ind w:firstLine="454"/>
        <w:jc w:val="both"/>
        <w:rPr>
          <w:rFonts w:ascii="Times New Roman" w:hAnsi="Times New Roman"/>
          <w:b w:val="0"/>
          <w:sz w:val="28"/>
          <w:szCs w:val="28"/>
        </w:rPr>
      </w:pPr>
    </w:p>
    <w:tbl>
      <w:tblPr>
        <w:tblStyle w:val="a8"/>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9101"/>
        <w:gridCol w:w="753"/>
      </w:tblGrid>
      <w:tr w:rsidR="00147FCC" w:rsidRPr="00FB7431" w:rsidTr="00147FCC">
        <w:tc>
          <w:tcPr>
            <w:tcW w:w="9435" w:type="dxa"/>
            <w:vAlign w:val="center"/>
          </w:tcPr>
          <w:p w:rsidR="00147FCC" w:rsidRPr="00B65F8C" w:rsidRDefault="00B65F8C" w:rsidP="00B65F8C">
            <w:pPr>
              <w:pStyle w:val="17"/>
              <w:tabs>
                <w:tab w:val="left" w:pos="2340"/>
                <w:tab w:val="left" w:pos="4680"/>
              </w:tabs>
              <w:spacing w:before="0" w:after="0"/>
              <w:jc w:val="center"/>
              <w:rPr>
                <w:rFonts w:ascii="Times New Roman" w:hAnsi="Times New Roman"/>
                <w:b w:val="0"/>
                <w:sz w:val="28"/>
                <w:szCs w:val="28"/>
                <w:lang w:val="en-US"/>
              </w:rPr>
            </w:pPr>
            <w:r>
              <w:rPr>
                <w:rFonts w:ascii="Times New Roman" w:hAnsi="Times New Roman"/>
                <w:b w:val="0"/>
                <w:sz w:val="28"/>
                <w:szCs w:val="28"/>
                <w:lang w:val="en-US"/>
              </w:rPr>
              <w:t xml:space="preserve">V </w:t>
            </w:r>
            <w:r w:rsidRPr="00B65F8C">
              <w:rPr>
                <w:rFonts w:ascii="Times New Roman" w:hAnsi="Times New Roman"/>
                <w:b w:val="0"/>
                <w:sz w:val="28"/>
                <w:szCs w:val="28"/>
                <w:lang w:val="en-US"/>
              </w:rPr>
              <w:t>=</w:t>
            </w:r>
            <w:r>
              <w:rPr>
                <w:rFonts w:ascii="Times New Roman" w:hAnsi="Times New Roman"/>
                <w:b w:val="0"/>
                <w:sz w:val="28"/>
                <w:szCs w:val="28"/>
                <w:lang w:val="en-US"/>
              </w:rPr>
              <w:t xml:space="preserve"> </w:t>
            </w:r>
            <w:r w:rsidRPr="00B65F8C">
              <w:rPr>
                <w:rFonts w:ascii="Times New Roman" w:hAnsi="Times New Roman"/>
                <w:b w:val="0"/>
                <w:position w:val="-24"/>
                <w:sz w:val="28"/>
                <w:szCs w:val="28"/>
              </w:rPr>
              <w:object w:dxaOrig="240" w:dyaOrig="620">
                <v:shape id="_x0000_i1029" type="#_x0000_t75" style="width:12pt;height:30.75pt" o:ole="">
                  <v:imagedata r:id="rId23" o:title=""/>
                </v:shape>
                <o:OLEObject Type="Embed" ProgID="Equation.3" ShapeID="_x0000_i1029" DrawAspect="Content" ObjectID="_1461670377" r:id="rId24"/>
              </w:object>
            </w:r>
            <w:r>
              <w:rPr>
                <w:rFonts w:ascii="Times New Roman" w:hAnsi="Times New Roman"/>
                <w:b w:val="0"/>
                <w:sz w:val="28"/>
                <w:szCs w:val="28"/>
                <w:lang w:val="en-US"/>
              </w:rPr>
              <w:t xml:space="preserve"> H [a </w:t>
            </w:r>
            <w:r>
              <w:rPr>
                <w:rFonts w:ascii="Times New Roman" w:hAnsi="Times New Roman" w:cs="Times New Roman"/>
                <w:b w:val="0"/>
                <w:sz w:val="28"/>
                <w:szCs w:val="28"/>
                <w:lang w:val="en-US"/>
              </w:rPr>
              <w:t>×</w:t>
            </w:r>
            <w:r>
              <w:rPr>
                <w:rFonts w:ascii="Times New Roman" w:hAnsi="Times New Roman"/>
                <w:b w:val="0"/>
                <w:sz w:val="28"/>
                <w:szCs w:val="28"/>
                <w:lang w:val="en-US"/>
              </w:rPr>
              <w:t xml:space="preserve"> b + a</w:t>
            </w:r>
            <w:r w:rsidRPr="00B65F8C">
              <w:rPr>
                <w:rFonts w:ascii="Times New Roman" w:hAnsi="Times New Roman"/>
                <w:b w:val="0"/>
                <w:sz w:val="28"/>
                <w:szCs w:val="28"/>
                <w:vertAlign w:val="subscript"/>
                <w:lang w:val="en-US"/>
              </w:rPr>
              <w:t>1</w:t>
            </w:r>
            <w:r>
              <w:rPr>
                <w:rFonts w:ascii="Times New Roman" w:hAnsi="Times New Roman"/>
                <w:b w:val="0"/>
                <w:sz w:val="28"/>
                <w:szCs w:val="28"/>
                <w:lang w:val="en-US"/>
              </w:rPr>
              <w:t xml:space="preserve"> </w:t>
            </w:r>
            <w:r>
              <w:rPr>
                <w:rFonts w:ascii="Times New Roman" w:hAnsi="Times New Roman" w:cs="Times New Roman"/>
                <w:b w:val="0"/>
                <w:sz w:val="28"/>
                <w:szCs w:val="28"/>
                <w:lang w:val="en-US"/>
              </w:rPr>
              <w:t>×</w:t>
            </w:r>
            <w:r>
              <w:rPr>
                <w:rFonts w:ascii="Times New Roman" w:hAnsi="Times New Roman"/>
                <w:b w:val="0"/>
                <w:sz w:val="28"/>
                <w:szCs w:val="28"/>
                <w:lang w:val="en-US"/>
              </w:rPr>
              <w:t xml:space="preserve"> b</w:t>
            </w:r>
            <w:r w:rsidRPr="00B65F8C">
              <w:rPr>
                <w:rFonts w:ascii="Times New Roman" w:hAnsi="Times New Roman"/>
                <w:b w:val="0"/>
                <w:sz w:val="28"/>
                <w:szCs w:val="28"/>
                <w:vertAlign w:val="subscript"/>
                <w:lang w:val="en-US"/>
              </w:rPr>
              <w:t>1</w:t>
            </w:r>
            <w:r>
              <w:rPr>
                <w:rFonts w:ascii="Times New Roman" w:hAnsi="Times New Roman"/>
                <w:b w:val="0"/>
                <w:sz w:val="28"/>
                <w:szCs w:val="28"/>
                <w:lang w:val="en-US"/>
              </w:rPr>
              <w:t xml:space="preserve"> + (a</w:t>
            </w:r>
            <w:r w:rsidRPr="00B65F8C">
              <w:rPr>
                <w:rFonts w:ascii="Times New Roman" w:hAnsi="Times New Roman"/>
                <w:b w:val="0"/>
                <w:sz w:val="28"/>
                <w:szCs w:val="28"/>
                <w:vertAlign w:val="subscript"/>
                <w:lang w:val="en-US"/>
              </w:rPr>
              <w:t>1</w:t>
            </w:r>
            <w:r>
              <w:rPr>
                <w:rFonts w:ascii="Times New Roman" w:hAnsi="Times New Roman"/>
                <w:b w:val="0"/>
                <w:sz w:val="28"/>
                <w:szCs w:val="28"/>
                <w:lang w:val="en-US"/>
              </w:rPr>
              <w:t xml:space="preserve"> + a) </w:t>
            </w:r>
            <w:r>
              <w:rPr>
                <w:rFonts w:ascii="Times New Roman" w:hAnsi="Times New Roman" w:cs="Times New Roman"/>
                <w:b w:val="0"/>
                <w:sz w:val="28"/>
                <w:szCs w:val="28"/>
                <w:lang w:val="en-US"/>
              </w:rPr>
              <w:t>×</w:t>
            </w:r>
            <w:r>
              <w:rPr>
                <w:rFonts w:ascii="Times New Roman" w:hAnsi="Times New Roman"/>
                <w:b w:val="0"/>
                <w:sz w:val="28"/>
                <w:szCs w:val="28"/>
                <w:lang w:val="en-US"/>
              </w:rPr>
              <w:t xml:space="preserve"> (b</w:t>
            </w:r>
            <w:r w:rsidRPr="00B65F8C">
              <w:rPr>
                <w:rFonts w:ascii="Times New Roman" w:hAnsi="Times New Roman"/>
                <w:b w:val="0"/>
                <w:sz w:val="28"/>
                <w:szCs w:val="28"/>
                <w:vertAlign w:val="subscript"/>
                <w:lang w:val="en-US"/>
              </w:rPr>
              <w:t>1</w:t>
            </w:r>
            <w:r>
              <w:rPr>
                <w:rFonts w:ascii="Times New Roman" w:hAnsi="Times New Roman"/>
                <w:b w:val="0"/>
                <w:sz w:val="28"/>
                <w:szCs w:val="28"/>
                <w:lang w:val="en-US"/>
              </w:rPr>
              <w:t xml:space="preserve"> + b)</w:t>
            </w:r>
            <w:r>
              <w:rPr>
                <w:rFonts w:ascii="Times New Roman" w:hAnsi="Times New Roman" w:cs="Times New Roman"/>
                <w:b w:val="0"/>
                <w:sz w:val="28"/>
                <w:szCs w:val="28"/>
                <w:lang w:val="en-US"/>
              </w:rPr>
              <w:t>]</w:t>
            </w:r>
            <w:r w:rsidR="00421991">
              <w:rPr>
                <w:rFonts w:ascii="Times New Roman" w:hAnsi="Times New Roman" w:cs="Times New Roman"/>
                <w:b w:val="0"/>
                <w:sz w:val="28"/>
                <w:szCs w:val="28"/>
                <w:lang w:val="en-US"/>
              </w:rPr>
              <w:t xml:space="preserve"> ,</w:t>
            </w:r>
          </w:p>
        </w:tc>
        <w:tc>
          <w:tcPr>
            <w:tcW w:w="419" w:type="dxa"/>
            <w:vAlign w:val="center"/>
          </w:tcPr>
          <w:p w:rsidR="00147FCC" w:rsidRPr="00FB7431" w:rsidRDefault="00147FCC" w:rsidP="00147FCC">
            <w:pPr>
              <w:pStyle w:val="17"/>
              <w:tabs>
                <w:tab w:val="left" w:pos="2340"/>
                <w:tab w:val="left" w:pos="4680"/>
              </w:tabs>
              <w:spacing w:before="0" w:after="0"/>
              <w:jc w:val="center"/>
              <w:rPr>
                <w:rFonts w:ascii="Times New Roman" w:hAnsi="Times New Roman"/>
                <w:b w:val="0"/>
                <w:sz w:val="28"/>
                <w:szCs w:val="28"/>
              </w:rPr>
            </w:pPr>
            <w:r w:rsidRPr="00FB7431">
              <w:rPr>
                <w:rFonts w:ascii="Times New Roman" w:hAnsi="Times New Roman"/>
                <w:b w:val="0"/>
                <w:sz w:val="28"/>
                <w:szCs w:val="28"/>
              </w:rPr>
              <w:t>(3.9)</w:t>
            </w:r>
          </w:p>
        </w:tc>
      </w:tr>
    </w:tbl>
    <w:p w:rsidR="00B468D3" w:rsidRPr="004B29BE" w:rsidRDefault="00B468D3" w:rsidP="00EF3846">
      <w:pPr>
        <w:pStyle w:val="17"/>
        <w:tabs>
          <w:tab w:val="left" w:pos="2340"/>
          <w:tab w:val="left" w:pos="4680"/>
        </w:tabs>
        <w:spacing w:before="0" w:after="0"/>
        <w:ind w:firstLine="454"/>
        <w:jc w:val="right"/>
        <w:rPr>
          <w:rFonts w:ascii="Times New Roman" w:hAnsi="Times New Roman"/>
          <w:b w:val="0"/>
          <w:sz w:val="28"/>
          <w:szCs w:val="28"/>
        </w:rPr>
      </w:pPr>
    </w:p>
    <w:p w:rsidR="00E90F57" w:rsidRPr="004B29BE" w:rsidRDefault="00147FCC" w:rsidP="00EF3846">
      <w:pPr>
        <w:pStyle w:val="17"/>
        <w:tabs>
          <w:tab w:val="left" w:pos="2340"/>
          <w:tab w:val="left" w:pos="4680"/>
        </w:tabs>
        <w:spacing w:before="0" w:after="0"/>
        <w:jc w:val="both"/>
        <w:rPr>
          <w:rFonts w:ascii="Times New Roman" w:hAnsi="Times New Roman"/>
          <w:b w:val="0"/>
          <w:sz w:val="28"/>
          <w:szCs w:val="28"/>
          <w:lang w:val="en-US"/>
        </w:rPr>
      </w:pPr>
      <w:r>
        <w:rPr>
          <w:rFonts w:ascii="Times New Roman" w:hAnsi="Times New Roman"/>
          <w:b w:val="0"/>
          <w:sz w:val="28"/>
          <w:szCs w:val="28"/>
        </w:rPr>
        <w:t>г</w:t>
      </w:r>
      <w:r w:rsidR="00E90F57" w:rsidRPr="004B29BE">
        <w:rPr>
          <w:rFonts w:ascii="Times New Roman" w:hAnsi="Times New Roman"/>
          <w:b w:val="0"/>
          <w:sz w:val="28"/>
          <w:szCs w:val="28"/>
        </w:rPr>
        <w:t>де</w:t>
      </w:r>
      <w:r w:rsidRPr="00147FCC">
        <w:rPr>
          <w:rFonts w:ascii="Times New Roman" w:hAnsi="Times New Roman"/>
          <w:b w:val="0"/>
          <w:sz w:val="28"/>
          <w:szCs w:val="28"/>
          <w:lang w:val="en-US"/>
        </w:rPr>
        <w:t>:</w:t>
      </w:r>
      <w:r w:rsidR="00E90F57" w:rsidRPr="004B29BE">
        <w:rPr>
          <w:rFonts w:ascii="Times New Roman" w:hAnsi="Times New Roman"/>
          <w:b w:val="0"/>
          <w:sz w:val="28"/>
          <w:szCs w:val="28"/>
          <w:lang w:val="en-US"/>
        </w:rPr>
        <w:t xml:space="preserve"> b</w:t>
      </w:r>
      <w:r w:rsidR="00E90F57" w:rsidRPr="004B29BE">
        <w:rPr>
          <w:rFonts w:ascii="Times New Roman" w:hAnsi="Times New Roman"/>
          <w:b w:val="0"/>
          <w:sz w:val="28"/>
          <w:szCs w:val="28"/>
          <w:vertAlign w:val="subscript"/>
          <w:lang w:val="en-US"/>
        </w:rPr>
        <w:t>1</w:t>
      </w:r>
      <w:r w:rsidR="00B468D3" w:rsidRPr="004B29BE">
        <w:rPr>
          <w:rFonts w:ascii="Times New Roman" w:hAnsi="Times New Roman"/>
          <w:b w:val="0"/>
          <w:sz w:val="28"/>
          <w:szCs w:val="28"/>
          <w:vertAlign w:val="subscript"/>
          <w:lang w:val="en-US"/>
        </w:rPr>
        <w:t xml:space="preserve"> </w:t>
      </w:r>
      <w:r w:rsidR="00E90F57" w:rsidRPr="004B29BE">
        <w:rPr>
          <w:rFonts w:ascii="Times New Roman" w:hAnsi="Times New Roman"/>
          <w:b w:val="0"/>
          <w:sz w:val="28"/>
          <w:szCs w:val="28"/>
          <w:lang w:val="en-US"/>
        </w:rPr>
        <w:t>=</w:t>
      </w:r>
      <w:r w:rsidR="00B468D3" w:rsidRPr="004B29BE">
        <w:rPr>
          <w:rFonts w:ascii="Times New Roman" w:hAnsi="Times New Roman"/>
          <w:b w:val="0"/>
          <w:sz w:val="28"/>
          <w:szCs w:val="28"/>
          <w:lang w:val="en-US"/>
        </w:rPr>
        <w:t xml:space="preserve"> </w:t>
      </w:r>
      <w:r w:rsidR="00E90F57" w:rsidRPr="004B29BE">
        <w:rPr>
          <w:rFonts w:ascii="Times New Roman" w:hAnsi="Times New Roman"/>
          <w:b w:val="0"/>
          <w:sz w:val="28"/>
          <w:szCs w:val="28"/>
          <w:lang w:val="en-US"/>
        </w:rPr>
        <w:t>b +2</w:t>
      </w:r>
      <m:oMath>
        <m:r>
          <m:rPr>
            <m:sty m:val="b"/>
          </m:rPr>
          <w:rPr>
            <w:rFonts w:ascii="Cambria Math" w:hAnsi="Cambria Math" w:cs="Times New Roman"/>
            <w:sz w:val="28"/>
            <w:szCs w:val="28"/>
            <w:lang w:val="en-US"/>
          </w:rPr>
          <m:t>×</m:t>
        </m:r>
      </m:oMath>
      <w:r w:rsidR="00E90F57" w:rsidRPr="004B29BE">
        <w:rPr>
          <w:rFonts w:ascii="Times New Roman" w:hAnsi="Times New Roman"/>
          <w:b w:val="0"/>
          <w:sz w:val="28"/>
          <w:szCs w:val="28"/>
          <w:lang w:val="en-US"/>
        </w:rPr>
        <w:t>m</w:t>
      </w:r>
      <m:oMath>
        <m:r>
          <m:rPr>
            <m:sty m:val="b"/>
          </m:rPr>
          <w:rPr>
            <w:rFonts w:ascii="Cambria Math" w:hAnsi="Cambria Math" w:cs="Times New Roman"/>
            <w:sz w:val="28"/>
            <w:szCs w:val="28"/>
            <w:lang w:val="en-US"/>
          </w:rPr>
          <m:t>×</m:t>
        </m:r>
      </m:oMath>
      <w:r w:rsidR="00E90F57" w:rsidRPr="004B29BE">
        <w:rPr>
          <w:rFonts w:ascii="Times New Roman" w:hAnsi="Times New Roman"/>
          <w:b w:val="0"/>
          <w:sz w:val="28"/>
          <w:szCs w:val="28"/>
          <w:lang w:val="en-US"/>
        </w:rPr>
        <w:t>H; a</w:t>
      </w:r>
      <w:r w:rsidR="00E90F57" w:rsidRPr="004B29BE">
        <w:rPr>
          <w:rFonts w:ascii="Times New Roman" w:hAnsi="Times New Roman"/>
          <w:b w:val="0"/>
          <w:sz w:val="28"/>
          <w:szCs w:val="28"/>
          <w:vertAlign w:val="subscript"/>
          <w:lang w:val="en-US"/>
        </w:rPr>
        <w:t>1</w:t>
      </w:r>
      <w:r w:rsidR="00B468D3" w:rsidRPr="004B29BE">
        <w:rPr>
          <w:rFonts w:ascii="Times New Roman" w:hAnsi="Times New Roman"/>
          <w:b w:val="0"/>
          <w:sz w:val="28"/>
          <w:szCs w:val="28"/>
          <w:vertAlign w:val="subscript"/>
          <w:lang w:val="en-US"/>
        </w:rPr>
        <w:t xml:space="preserve"> </w:t>
      </w:r>
      <w:r w:rsidR="00E90F57" w:rsidRPr="004B29BE">
        <w:rPr>
          <w:rFonts w:ascii="Times New Roman" w:hAnsi="Times New Roman"/>
          <w:b w:val="0"/>
          <w:sz w:val="28"/>
          <w:szCs w:val="28"/>
          <w:lang w:val="en-US"/>
        </w:rPr>
        <w:t>=</w:t>
      </w:r>
      <w:r w:rsidR="00B468D3" w:rsidRPr="004B29BE">
        <w:rPr>
          <w:rFonts w:ascii="Times New Roman" w:hAnsi="Times New Roman"/>
          <w:b w:val="0"/>
          <w:sz w:val="28"/>
          <w:szCs w:val="28"/>
          <w:lang w:val="en-US"/>
        </w:rPr>
        <w:t xml:space="preserve"> </w:t>
      </w:r>
      <w:r w:rsidR="00E90F57" w:rsidRPr="004B29BE">
        <w:rPr>
          <w:rFonts w:ascii="Times New Roman" w:hAnsi="Times New Roman"/>
          <w:b w:val="0"/>
          <w:sz w:val="28"/>
          <w:szCs w:val="28"/>
          <w:lang w:val="en-US"/>
        </w:rPr>
        <w:t>a + 2</w:t>
      </w:r>
      <m:oMath>
        <m:r>
          <m:rPr>
            <m:sty m:val="b"/>
          </m:rPr>
          <w:rPr>
            <w:rFonts w:ascii="Cambria Math" w:hAnsi="Cambria Math" w:cs="Times New Roman"/>
            <w:sz w:val="28"/>
            <w:szCs w:val="28"/>
            <w:lang w:val="en-US"/>
          </w:rPr>
          <m:t>×</m:t>
        </m:r>
      </m:oMath>
      <w:r w:rsidR="00E90F57" w:rsidRPr="004B29BE">
        <w:rPr>
          <w:rFonts w:ascii="Times New Roman" w:hAnsi="Times New Roman"/>
          <w:b w:val="0"/>
          <w:sz w:val="28"/>
          <w:szCs w:val="28"/>
          <w:lang w:val="en-US"/>
        </w:rPr>
        <w:t>m</w:t>
      </w:r>
      <m:oMath>
        <m:r>
          <m:rPr>
            <m:sty m:val="b"/>
          </m:rPr>
          <w:rPr>
            <w:rFonts w:ascii="Cambria Math" w:hAnsi="Cambria Math" w:cs="Times New Roman"/>
            <w:sz w:val="28"/>
            <w:szCs w:val="28"/>
            <w:lang w:val="en-US"/>
          </w:rPr>
          <m:t>×</m:t>
        </m:r>
      </m:oMath>
      <w:r w:rsidR="00E90F57" w:rsidRPr="004B29BE">
        <w:rPr>
          <w:rFonts w:ascii="Times New Roman" w:hAnsi="Times New Roman"/>
          <w:b w:val="0"/>
          <w:sz w:val="28"/>
          <w:szCs w:val="28"/>
          <w:lang w:val="en-US"/>
        </w:rPr>
        <w:t>H.</w:t>
      </w:r>
    </w:p>
    <w:p w:rsidR="00E90F57" w:rsidRPr="004B29BE" w:rsidRDefault="00E90F57" w:rsidP="00EF3846">
      <w:pPr>
        <w:pStyle w:val="17"/>
        <w:tabs>
          <w:tab w:val="left" w:pos="2340"/>
          <w:tab w:val="left" w:pos="4680"/>
        </w:tabs>
        <w:spacing w:before="0" w:after="0"/>
        <w:ind w:firstLine="454"/>
        <w:jc w:val="both"/>
        <w:rPr>
          <w:rFonts w:ascii="Times New Roman" w:hAnsi="Times New Roman"/>
          <w:b w:val="0"/>
          <w:sz w:val="28"/>
          <w:szCs w:val="28"/>
        </w:rPr>
      </w:pPr>
      <w:r w:rsidRPr="004B29BE">
        <w:rPr>
          <w:rFonts w:ascii="Times New Roman" w:hAnsi="Times New Roman"/>
          <w:b w:val="0"/>
          <w:sz w:val="28"/>
          <w:szCs w:val="28"/>
        </w:rPr>
        <w:t xml:space="preserve">Для лучшего запоминания формулы </w:t>
      </w:r>
      <w:r w:rsidR="009956DB" w:rsidRPr="004B29BE">
        <w:rPr>
          <w:rFonts w:ascii="Times New Roman" w:hAnsi="Times New Roman"/>
          <w:b w:val="0"/>
          <w:sz w:val="28"/>
          <w:szCs w:val="28"/>
        </w:rPr>
        <w:t>(3.9)</w:t>
      </w:r>
      <w:r w:rsidRPr="004B29BE">
        <w:rPr>
          <w:rFonts w:ascii="Times New Roman" w:hAnsi="Times New Roman"/>
          <w:b w:val="0"/>
          <w:sz w:val="28"/>
          <w:szCs w:val="28"/>
        </w:rPr>
        <w:t xml:space="preserve"> можно предложить следующее </w:t>
      </w:r>
      <w:r w:rsidRPr="004B29BE">
        <w:rPr>
          <w:rFonts w:ascii="Times New Roman" w:hAnsi="Times New Roman"/>
          <w:b w:val="0"/>
          <w:sz w:val="28"/>
          <w:szCs w:val="28"/>
        </w:rPr>
        <w:lastRenderedPageBreak/>
        <w:t>определение: объем котлована равен одной шестой части его глубины, умноженной на сумму площадей нижнего и верхнего оснований и произведения суммы длинных сторон на сумму коротких сторон. Если котлован разработан на спланированной площадке или на местности с уклоном не более 0,01, объем его может быть рассчитан как объем усеченного клина (опрокинутого обелиска) по формуле:</w:t>
      </w:r>
    </w:p>
    <w:p w:rsidR="00E90F57" w:rsidRPr="004B29BE" w:rsidRDefault="00E90F57" w:rsidP="00EF3846">
      <w:pPr>
        <w:pStyle w:val="17"/>
        <w:tabs>
          <w:tab w:val="left" w:pos="2340"/>
          <w:tab w:val="left" w:pos="4680"/>
        </w:tabs>
        <w:spacing w:before="0" w:after="0"/>
        <w:ind w:firstLine="454"/>
        <w:jc w:val="both"/>
        <w:rPr>
          <w:rFonts w:ascii="Times New Roman" w:hAnsi="Times New Roman"/>
          <w:b w:val="0"/>
          <w:sz w:val="28"/>
          <w:szCs w:val="28"/>
        </w:rPr>
      </w:pPr>
    </w:p>
    <w:tbl>
      <w:tblPr>
        <w:tblStyle w:val="a8"/>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8961"/>
        <w:gridCol w:w="893"/>
      </w:tblGrid>
      <w:tr w:rsidR="00147FCC" w:rsidRPr="00147FCC" w:rsidTr="00147FCC">
        <w:trPr>
          <w:trHeight w:val="509"/>
        </w:trPr>
        <w:tc>
          <w:tcPr>
            <w:tcW w:w="9420" w:type="dxa"/>
            <w:vAlign w:val="center"/>
          </w:tcPr>
          <w:p w:rsidR="00147FCC" w:rsidRPr="008524E8" w:rsidRDefault="008524E8" w:rsidP="00147FCC">
            <w:pPr>
              <w:pStyle w:val="17"/>
              <w:tabs>
                <w:tab w:val="left" w:pos="2340"/>
                <w:tab w:val="left" w:pos="4680"/>
              </w:tabs>
              <w:spacing w:before="0" w:after="0"/>
              <w:jc w:val="center"/>
              <w:rPr>
                <w:rFonts w:ascii="Times New Roman" w:hAnsi="Times New Roman"/>
                <w:b w:val="0"/>
                <w:sz w:val="28"/>
                <w:szCs w:val="28"/>
                <w:lang w:val="en-US"/>
              </w:rPr>
            </w:pPr>
            <w:r>
              <w:rPr>
                <w:rFonts w:ascii="Times New Roman" w:hAnsi="Times New Roman"/>
                <w:b w:val="0"/>
                <w:sz w:val="28"/>
                <w:szCs w:val="28"/>
                <w:lang w:val="en-US"/>
              </w:rPr>
              <w:t>V</w:t>
            </w:r>
            <w:r w:rsidR="00421991">
              <w:rPr>
                <w:rFonts w:ascii="Times New Roman" w:hAnsi="Times New Roman"/>
                <w:b w:val="0"/>
                <w:sz w:val="28"/>
                <w:szCs w:val="28"/>
                <w:lang w:val="en-US"/>
              </w:rPr>
              <w:t xml:space="preserve"> </w:t>
            </w:r>
            <w:r>
              <w:rPr>
                <w:rFonts w:ascii="Times New Roman" w:hAnsi="Times New Roman"/>
                <w:b w:val="0"/>
                <w:sz w:val="28"/>
                <w:szCs w:val="28"/>
                <w:lang w:val="en-US"/>
              </w:rPr>
              <w:t>=</w:t>
            </w:r>
            <w:r w:rsidR="00421991">
              <w:rPr>
                <w:rFonts w:ascii="Times New Roman" w:hAnsi="Times New Roman"/>
                <w:b w:val="0"/>
                <w:sz w:val="28"/>
                <w:szCs w:val="28"/>
                <w:lang w:val="en-US"/>
              </w:rPr>
              <w:t xml:space="preserve"> </w:t>
            </w:r>
            <w:r w:rsidRPr="008524E8">
              <w:rPr>
                <w:rFonts w:ascii="Times New Roman" w:hAnsi="Times New Roman"/>
                <w:b w:val="0"/>
                <w:position w:val="-24"/>
                <w:sz w:val="28"/>
                <w:szCs w:val="28"/>
              </w:rPr>
              <w:object w:dxaOrig="240" w:dyaOrig="620">
                <v:shape id="_x0000_i1030" type="#_x0000_t75" style="width:12pt;height:30.75pt" o:ole="">
                  <v:imagedata r:id="rId25" o:title=""/>
                </v:shape>
                <o:OLEObject Type="Embed" ProgID="Equation.3" ShapeID="_x0000_i1030" DrawAspect="Content" ObjectID="_1461670378" r:id="rId26"/>
              </w:object>
            </w:r>
            <w:r w:rsidR="00421991">
              <w:rPr>
                <w:rFonts w:ascii="Times New Roman" w:hAnsi="Times New Roman"/>
                <w:b w:val="0"/>
                <w:sz w:val="28"/>
                <w:szCs w:val="28"/>
                <w:lang w:val="en-US"/>
              </w:rPr>
              <w:t xml:space="preserve"> </w:t>
            </w:r>
            <w:r>
              <w:rPr>
                <w:rFonts w:ascii="Times New Roman" w:hAnsi="Times New Roman"/>
                <w:b w:val="0"/>
                <w:sz w:val="28"/>
                <w:szCs w:val="28"/>
                <w:lang w:val="en-US"/>
              </w:rPr>
              <w:t>(F + F</w:t>
            </w:r>
            <w:r w:rsidRPr="008524E8">
              <w:rPr>
                <w:rFonts w:ascii="Times New Roman" w:hAnsi="Times New Roman"/>
                <w:b w:val="0"/>
                <w:sz w:val="28"/>
                <w:szCs w:val="28"/>
                <w:vertAlign w:val="subscript"/>
                <w:lang w:val="en-US"/>
              </w:rPr>
              <w:t>1</w:t>
            </w:r>
            <w:r>
              <w:rPr>
                <w:rFonts w:ascii="Times New Roman" w:hAnsi="Times New Roman"/>
                <w:b w:val="0"/>
                <w:sz w:val="28"/>
                <w:szCs w:val="28"/>
                <w:lang w:val="en-US"/>
              </w:rPr>
              <w:t xml:space="preserve">) </w:t>
            </w:r>
            <w:r>
              <w:rPr>
                <w:rFonts w:ascii="Times New Roman" w:hAnsi="Times New Roman" w:cs="Times New Roman"/>
                <w:b w:val="0"/>
                <w:sz w:val="28"/>
                <w:szCs w:val="28"/>
                <w:lang w:val="en-US"/>
              </w:rPr>
              <w:t>×</w:t>
            </w:r>
            <w:r>
              <w:rPr>
                <w:rFonts w:ascii="Times New Roman" w:hAnsi="Times New Roman"/>
                <w:b w:val="0"/>
                <w:sz w:val="28"/>
                <w:szCs w:val="28"/>
                <w:lang w:val="en-US"/>
              </w:rPr>
              <w:t xml:space="preserve"> H</w:t>
            </w:r>
            <w:r w:rsidR="00421991">
              <w:rPr>
                <w:rFonts w:ascii="Times New Roman" w:hAnsi="Times New Roman"/>
                <w:b w:val="0"/>
                <w:sz w:val="28"/>
                <w:szCs w:val="28"/>
                <w:lang w:val="en-US"/>
              </w:rPr>
              <w:t xml:space="preserve"> </w:t>
            </w:r>
            <w:r>
              <w:rPr>
                <w:rFonts w:ascii="Times New Roman" w:hAnsi="Times New Roman"/>
                <w:b w:val="0"/>
                <w:sz w:val="28"/>
                <w:szCs w:val="28"/>
                <w:lang w:val="en-US"/>
              </w:rPr>
              <w:t>,</w:t>
            </w:r>
          </w:p>
        </w:tc>
        <w:tc>
          <w:tcPr>
            <w:tcW w:w="434" w:type="dxa"/>
            <w:vAlign w:val="center"/>
          </w:tcPr>
          <w:p w:rsidR="00147FCC" w:rsidRPr="00147FCC" w:rsidRDefault="00147FCC" w:rsidP="00147FCC">
            <w:pPr>
              <w:pStyle w:val="17"/>
              <w:tabs>
                <w:tab w:val="left" w:pos="2340"/>
                <w:tab w:val="left" w:pos="4680"/>
              </w:tabs>
              <w:spacing w:before="0" w:after="0"/>
              <w:jc w:val="center"/>
              <w:rPr>
                <w:rFonts w:ascii="Times New Roman" w:hAnsi="Times New Roman"/>
                <w:b w:val="0"/>
                <w:sz w:val="28"/>
                <w:szCs w:val="28"/>
              </w:rPr>
            </w:pPr>
            <w:r w:rsidRPr="00147FCC">
              <w:rPr>
                <w:rFonts w:ascii="Times New Roman" w:hAnsi="Times New Roman"/>
                <w:b w:val="0"/>
                <w:sz w:val="28"/>
                <w:szCs w:val="28"/>
              </w:rPr>
              <w:t>(3.10)</w:t>
            </w:r>
          </w:p>
        </w:tc>
      </w:tr>
    </w:tbl>
    <w:p w:rsidR="00E90F57" w:rsidRPr="004B29BE" w:rsidRDefault="00E90F57" w:rsidP="00EF3846">
      <w:pPr>
        <w:pStyle w:val="17"/>
        <w:tabs>
          <w:tab w:val="left" w:pos="2340"/>
          <w:tab w:val="left" w:pos="4680"/>
        </w:tabs>
        <w:spacing w:before="0" w:after="0"/>
        <w:ind w:firstLine="454"/>
        <w:jc w:val="right"/>
        <w:rPr>
          <w:rFonts w:ascii="Times New Roman" w:hAnsi="Times New Roman"/>
          <w:b w:val="0"/>
          <w:sz w:val="28"/>
          <w:szCs w:val="28"/>
        </w:rPr>
      </w:pPr>
    </w:p>
    <w:p w:rsidR="00E90F57" w:rsidRPr="004B29BE" w:rsidRDefault="00147FCC" w:rsidP="00EF3846">
      <w:pPr>
        <w:pStyle w:val="17"/>
        <w:tabs>
          <w:tab w:val="left" w:pos="2340"/>
          <w:tab w:val="left" w:pos="4680"/>
        </w:tabs>
        <w:spacing w:before="0" w:after="0"/>
        <w:jc w:val="both"/>
        <w:rPr>
          <w:rFonts w:ascii="Times New Roman" w:hAnsi="Times New Roman"/>
          <w:b w:val="0"/>
          <w:sz w:val="28"/>
          <w:szCs w:val="28"/>
          <w:vertAlign w:val="subscript"/>
        </w:rPr>
      </w:pPr>
      <w:r>
        <w:rPr>
          <w:rFonts w:ascii="Times New Roman" w:hAnsi="Times New Roman"/>
          <w:b w:val="0"/>
          <w:sz w:val="28"/>
          <w:szCs w:val="28"/>
        </w:rPr>
        <w:t>г</w:t>
      </w:r>
      <w:r w:rsidR="00E90F57" w:rsidRPr="004B29BE">
        <w:rPr>
          <w:rFonts w:ascii="Times New Roman" w:hAnsi="Times New Roman"/>
          <w:b w:val="0"/>
          <w:sz w:val="28"/>
          <w:szCs w:val="28"/>
        </w:rPr>
        <w:t>де</w:t>
      </w:r>
      <w:r>
        <w:rPr>
          <w:rFonts w:ascii="Times New Roman" w:hAnsi="Times New Roman"/>
          <w:b w:val="0"/>
          <w:sz w:val="28"/>
          <w:szCs w:val="28"/>
        </w:rPr>
        <w:t>:</w:t>
      </w:r>
      <w:r w:rsidR="00E90F57" w:rsidRPr="004B29BE">
        <w:rPr>
          <w:rFonts w:ascii="Times New Roman" w:hAnsi="Times New Roman"/>
          <w:b w:val="0"/>
          <w:sz w:val="28"/>
          <w:szCs w:val="28"/>
        </w:rPr>
        <w:t xml:space="preserve">  </w:t>
      </w:r>
      <w:r w:rsidR="00E90F57" w:rsidRPr="004B29BE">
        <w:rPr>
          <w:rFonts w:ascii="Times New Roman" w:hAnsi="Times New Roman"/>
          <w:b w:val="0"/>
          <w:sz w:val="28"/>
          <w:szCs w:val="28"/>
          <w:lang w:val="en-US"/>
        </w:rPr>
        <w:t>F</w:t>
      </w:r>
      <w:r w:rsidR="00E90F57" w:rsidRPr="004B29BE">
        <w:rPr>
          <w:rFonts w:ascii="Times New Roman" w:hAnsi="Times New Roman"/>
          <w:b w:val="0"/>
          <w:sz w:val="28"/>
          <w:szCs w:val="28"/>
        </w:rPr>
        <w:t xml:space="preserve"> и </w:t>
      </w:r>
      <w:r w:rsidR="00E90F57" w:rsidRPr="004B29BE">
        <w:rPr>
          <w:rFonts w:ascii="Times New Roman" w:hAnsi="Times New Roman"/>
          <w:b w:val="0"/>
          <w:sz w:val="28"/>
          <w:szCs w:val="28"/>
          <w:lang w:val="en-US"/>
        </w:rPr>
        <w:t>F</w:t>
      </w:r>
      <w:r w:rsidR="00E90F57" w:rsidRPr="004B29BE">
        <w:rPr>
          <w:rFonts w:ascii="Times New Roman" w:hAnsi="Times New Roman"/>
          <w:b w:val="0"/>
          <w:sz w:val="28"/>
          <w:szCs w:val="28"/>
          <w:vertAlign w:val="subscript"/>
        </w:rPr>
        <w:t>1</w:t>
      </w:r>
      <w:r w:rsidR="00E90F57" w:rsidRPr="004B29BE">
        <w:rPr>
          <w:rFonts w:ascii="Times New Roman" w:hAnsi="Times New Roman"/>
          <w:b w:val="0"/>
          <w:sz w:val="28"/>
          <w:szCs w:val="28"/>
        </w:rPr>
        <w:t xml:space="preserve"> –площади соответственно нижнего и верхнего оснований, м</w:t>
      </w:r>
      <w:r w:rsidR="00E90F57" w:rsidRPr="004B29BE">
        <w:rPr>
          <w:rFonts w:ascii="Times New Roman" w:hAnsi="Times New Roman"/>
          <w:b w:val="0"/>
          <w:sz w:val="28"/>
          <w:szCs w:val="28"/>
          <w:vertAlign w:val="superscript"/>
        </w:rPr>
        <w:t>2</w:t>
      </w:r>
      <w:r w:rsidR="00E90F57" w:rsidRPr="004B29BE">
        <w:rPr>
          <w:rFonts w:ascii="Times New Roman" w:hAnsi="Times New Roman"/>
          <w:b w:val="0"/>
          <w:sz w:val="28"/>
          <w:szCs w:val="28"/>
        </w:rPr>
        <w:t xml:space="preserve">; </w:t>
      </w:r>
      <w:r w:rsidR="00E90F57" w:rsidRPr="004B29BE">
        <w:rPr>
          <w:rFonts w:ascii="Times New Roman" w:hAnsi="Times New Roman"/>
          <w:b w:val="0"/>
          <w:sz w:val="28"/>
          <w:szCs w:val="28"/>
          <w:lang w:val="en-US"/>
        </w:rPr>
        <w:t>F</w:t>
      </w:r>
      <w:r w:rsidR="00E90F57" w:rsidRPr="004B29BE">
        <w:rPr>
          <w:rFonts w:ascii="Times New Roman" w:hAnsi="Times New Roman"/>
          <w:b w:val="0"/>
          <w:sz w:val="28"/>
          <w:szCs w:val="28"/>
        </w:rPr>
        <w:t xml:space="preserve">= </w:t>
      </w:r>
      <w:r w:rsidR="00E90F57" w:rsidRPr="004B29BE">
        <w:rPr>
          <w:rFonts w:ascii="Times New Roman" w:hAnsi="Times New Roman"/>
          <w:b w:val="0"/>
          <w:sz w:val="28"/>
          <w:szCs w:val="28"/>
          <w:lang w:val="en-US"/>
        </w:rPr>
        <w:t>a</w:t>
      </w:r>
      <w:r w:rsidR="00A10E03" w:rsidRPr="004B29BE">
        <w:rPr>
          <w:rFonts w:ascii="Times New Roman" w:hAnsi="Times New Roman"/>
          <w:b w:val="0"/>
          <w:sz w:val="28"/>
          <w:szCs w:val="28"/>
        </w:rPr>
        <w:t xml:space="preserve"> </w:t>
      </w:r>
      <w:r w:rsidR="00A10E03" w:rsidRPr="004B29BE">
        <w:rPr>
          <w:rFonts w:ascii="Times New Roman" w:hAnsi="Times New Roman" w:cs="Times New Roman"/>
          <w:b w:val="0"/>
          <w:sz w:val="28"/>
          <w:szCs w:val="28"/>
        </w:rPr>
        <w:t xml:space="preserve">× </w:t>
      </w:r>
      <w:r w:rsidR="00E90F57" w:rsidRPr="004B29BE">
        <w:rPr>
          <w:rFonts w:ascii="Times New Roman" w:hAnsi="Times New Roman"/>
          <w:b w:val="0"/>
          <w:sz w:val="28"/>
          <w:szCs w:val="28"/>
          <w:lang w:val="en-US"/>
        </w:rPr>
        <w:t>b</w:t>
      </w:r>
      <w:r w:rsidR="00E90F57" w:rsidRPr="004B29BE">
        <w:rPr>
          <w:rFonts w:ascii="Times New Roman" w:hAnsi="Times New Roman"/>
          <w:b w:val="0"/>
          <w:sz w:val="28"/>
          <w:szCs w:val="28"/>
        </w:rPr>
        <w:t xml:space="preserve">; </w:t>
      </w:r>
      <w:r w:rsidR="00E90F57" w:rsidRPr="004B29BE">
        <w:rPr>
          <w:rFonts w:ascii="Times New Roman" w:hAnsi="Times New Roman"/>
          <w:b w:val="0"/>
          <w:sz w:val="28"/>
          <w:szCs w:val="28"/>
          <w:lang w:val="en-US"/>
        </w:rPr>
        <w:t>F</w:t>
      </w:r>
      <w:r w:rsidR="00E90F57" w:rsidRPr="004B29BE">
        <w:rPr>
          <w:rFonts w:ascii="Times New Roman" w:hAnsi="Times New Roman"/>
          <w:b w:val="0"/>
          <w:sz w:val="28"/>
          <w:szCs w:val="28"/>
          <w:vertAlign w:val="subscript"/>
        </w:rPr>
        <w:t>1</w:t>
      </w:r>
      <w:r w:rsidR="00E90F57" w:rsidRPr="004B29BE">
        <w:rPr>
          <w:rFonts w:ascii="Times New Roman" w:hAnsi="Times New Roman"/>
          <w:b w:val="0"/>
          <w:sz w:val="28"/>
          <w:szCs w:val="28"/>
        </w:rPr>
        <w:t xml:space="preserve">= </w:t>
      </w:r>
      <w:r w:rsidR="00E90F57" w:rsidRPr="004B29BE">
        <w:rPr>
          <w:rFonts w:ascii="Times New Roman" w:hAnsi="Times New Roman"/>
          <w:b w:val="0"/>
          <w:sz w:val="28"/>
          <w:szCs w:val="28"/>
          <w:lang w:val="en-US"/>
        </w:rPr>
        <w:t>a</w:t>
      </w:r>
      <w:r w:rsidR="00E90F57" w:rsidRPr="004B29BE">
        <w:rPr>
          <w:rFonts w:ascii="Times New Roman" w:hAnsi="Times New Roman"/>
          <w:b w:val="0"/>
          <w:sz w:val="28"/>
          <w:szCs w:val="28"/>
          <w:vertAlign w:val="subscript"/>
        </w:rPr>
        <w:t>1</w:t>
      </w:r>
      <w:r w:rsidR="00E90F57" w:rsidRPr="004B29BE">
        <w:rPr>
          <w:rFonts w:ascii="Times New Roman" w:hAnsi="Times New Roman"/>
          <w:b w:val="0"/>
          <w:sz w:val="28"/>
          <w:szCs w:val="28"/>
        </w:rPr>
        <w:t xml:space="preserve"> </w:t>
      </w:r>
      <w:r w:rsidR="00E90F57" w:rsidRPr="004B29BE">
        <w:rPr>
          <w:rFonts w:ascii="Times New Roman" w:hAnsi="Times New Roman" w:cs="Times New Roman"/>
          <w:b w:val="0"/>
          <w:sz w:val="28"/>
          <w:szCs w:val="28"/>
        </w:rPr>
        <w:t>×</w:t>
      </w:r>
      <w:r w:rsidR="00E90F57" w:rsidRPr="004B29BE">
        <w:rPr>
          <w:rFonts w:ascii="Times New Roman" w:hAnsi="Times New Roman"/>
          <w:b w:val="0"/>
          <w:sz w:val="28"/>
          <w:szCs w:val="28"/>
        </w:rPr>
        <w:t xml:space="preserve"> </w:t>
      </w:r>
      <w:r w:rsidR="00E90F57" w:rsidRPr="004B29BE">
        <w:rPr>
          <w:rFonts w:ascii="Times New Roman" w:hAnsi="Times New Roman"/>
          <w:b w:val="0"/>
          <w:sz w:val="28"/>
          <w:szCs w:val="28"/>
          <w:lang w:val="en-US"/>
        </w:rPr>
        <w:t>b</w:t>
      </w:r>
      <w:r w:rsidR="00E90F57" w:rsidRPr="004B29BE">
        <w:rPr>
          <w:rFonts w:ascii="Times New Roman" w:hAnsi="Times New Roman"/>
          <w:b w:val="0"/>
          <w:sz w:val="28"/>
          <w:szCs w:val="28"/>
          <w:vertAlign w:val="subscript"/>
        </w:rPr>
        <w:t>1.</w:t>
      </w:r>
    </w:p>
    <w:p w:rsidR="00E90F57" w:rsidRPr="004B29BE" w:rsidRDefault="00E90F57" w:rsidP="00EF3846">
      <w:pPr>
        <w:pStyle w:val="17"/>
        <w:tabs>
          <w:tab w:val="left" w:pos="2340"/>
          <w:tab w:val="left" w:pos="4680"/>
        </w:tabs>
        <w:spacing w:before="0" w:after="0"/>
        <w:ind w:firstLine="454"/>
        <w:jc w:val="both"/>
        <w:rPr>
          <w:rFonts w:ascii="Times New Roman" w:hAnsi="Times New Roman"/>
          <w:b w:val="0"/>
          <w:sz w:val="28"/>
          <w:szCs w:val="28"/>
        </w:rPr>
      </w:pPr>
      <w:r w:rsidRPr="004B29BE">
        <w:rPr>
          <w:rFonts w:ascii="Times New Roman" w:hAnsi="Times New Roman"/>
          <w:b w:val="0"/>
          <w:sz w:val="28"/>
          <w:szCs w:val="28"/>
        </w:rPr>
        <w:t>Объем выемки грунта бульдозером в ходе зачистки дна котлована определяют по формуле:</w:t>
      </w:r>
    </w:p>
    <w:p w:rsidR="00E90F57" w:rsidRPr="004B29BE" w:rsidRDefault="00E90F57" w:rsidP="00EF3846">
      <w:pPr>
        <w:pStyle w:val="17"/>
        <w:tabs>
          <w:tab w:val="left" w:pos="2340"/>
          <w:tab w:val="left" w:pos="4680"/>
        </w:tabs>
        <w:spacing w:before="0" w:after="0"/>
        <w:ind w:firstLine="454"/>
        <w:jc w:val="both"/>
        <w:rPr>
          <w:rFonts w:ascii="Times New Roman" w:hAnsi="Times New Roman"/>
          <w:b w:val="0"/>
          <w:sz w:val="28"/>
          <w:szCs w:val="28"/>
        </w:rPr>
      </w:pPr>
    </w:p>
    <w:tbl>
      <w:tblPr>
        <w:tblStyle w:val="a8"/>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8961"/>
        <w:gridCol w:w="893"/>
      </w:tblGrid>
      <w:tr w:rsidR="00147FCC" w:rsidRPr="00147FCC" w:rsidTr="00147FCC">
        <w:tc>
          <w:tcPr>
            <w:tcW w:w="9225" w:type="dxa"/>
            <w:vAlign w:val="center"/>
          </w:tcPr>
          <w:p w:rsidR="00147FCC" w:rsidRPr="008524E8" w:rsidRDefault="008524E8" w:rsidP="008524E8">
            <w:pPr>
              <w:pStyle w:val="17"/>
              <w:tabs>
                <w:tab w:val="left" w:pos="2340"/>
                <w:tab w:val="left" w:pos="4680"/>
              </w:tabs>
              <w:spacing w:before="0" w:after="0"/>
              <w:jc w:val="center"/>
              <w:rPr>
                <w:rFonts w:ascii="Times New Roman" w:hAnsi="Times New Roman"/>
                <w:b w:val="0"/>
                <w:sz w:val="28"/>
                <w:szCs w:val="28"/>
                <w:lang w:val="en-US"/>
              </w:rPr>
            </w:pPr>
            <w:r>
              <w:rPr>
                <w:rFonts w:ascii="Times New Roman" w:hAnsi="Times New Roman"/>
                <w:b w:val="0"/>
                <w:sz w:val="28"/>
                <w:szCs w:val="28"/>
                <w:lang w:val="en-US"/>
              </w:rPr>
              <w:t>V</w:t>
            </w:r>
            <w:r w:rsidRPr="008524E8">
              <w:rPr>
                <w:rFonts w:ascii="Times New Roman" w:hAnsi="Times New Roman"/>
                <w:b w:val="0"/>
                <w:sz w:val="28"/>
                <w:szCs w:val="28"/>
                <w:vertAlign w:val="subscript"/>
              </w:rPr>
              <w:t>б</w:t>
            </w:r>
            <w:r>
              <w:rPr>
                <w:rFonts w:ascii="Times New Roman" w:hAnsi="Times New Roman"/>
                <w:b w:val="0"/>
                <w:sz w:val="28"/>
                <w:szCs w:val="28"/>
                <w:lang w:val="en-US"/>
              </w:rPr>
              <w:t xml:space="preserve"> = a </w:t>
            </w:r>
            <w:r>
              <w:rPr>
                <w:rFonts w:ascii="Times New Roman" w:hAnsi="Times New Roman" w:cs="Times New Roman"/>
                <w:b w:val="0"/>
                <w:sz w:val="28"/>
                <w:szCs w:val="28"/>
                <w:lang w:val="en-US"/>
              </w:rPr>
              <w:t xml:space="preserve">× </w:t>
            </w:r>
            <w:r>
              <w:rPr>
                <w:rFonts w:ascii="Times New Roman" w:hAnsi="Times New Roman"/>
                <w:b w:val="0"/>
                <w:sz w:val="28"/>
                <w:szCs w:val="28"/>
                <w:lang w:val="en-US"/>
              </w:rPr>
              <w:t xml:space="preserve">b </w:t>
            </w:r>
            <w:r>
              <w:rPr>
                <w:rFonts w:ascii="Times New Roman" w:hAnsi="Times New Roman" w:cs="Times New Roman"/>
                <w:b w:val="0"/>
                <w:sz w:val="28"/>
                <w:szCs w:val="28"/>
                <w:lang w:val="en-US"/>
              </w:rPr>
              <w:t>× ∆h</w:t>
            </w:r>
            <w:r w:rsidRPr="008524E8">
              <w:rPr>
                <w:rFonts w:ascii="Times New Roman" w:hAnsi="Times New Roman" w:cs="Times New Roman"/>
                <w:b w:val="0"/>
                <w:sz w:val="28"/>
                <w:szCs w:val="28"/>
                <w:vertAlign w:val="subscript"/>
              </w:rPr>
              <w:t>б</w:t>
            </w:r>
            <w:r>
              <w:rPr>
                <w:rFonts w:ascii="Times New Roman" w:hAnsi="Times New Roman" w:cs="Times New Roman"/>
                <w:b w:val="0"/>
                <w:sz w:val="28"/>
                <w:szCs w:val="28"/>
                <w:lang w:val="en-US"/>
              </w:rPr>
              <w:t xml:space="preserve"> </w:t>
            </w:r>
            <w:r w:rsidRPr="008524E8">
              <w:rPr>
                <w:rFonts w:ascii="Times New Roman" w:hAnsi="Times New Roman" w:cs="Times New Roman"/>
                <w:b w:val="0"/>
                <w:sz w:val="28"/>
                <w:szCs w:val="28"/>
                <w:lang w:val="en-US"/>
              </w:rPr>
              <w:t>×</w:t>
            </w:r>
            <w:r>
              <w:rPr>
                <w:rFonts w:ascii="Times New Roman" w:hAnsi="Times New Roman" w:cs="Times New Roman"/>
                <w:b w:val="0"/>
                <w:sz w:val="28"/>
                <w:szCs w:val="28"/>
                <w:lang w:val="en-US"/>
              </w:rPr>
              <w:t xml:space="preserve"> 10</w:t>
            </w:r>
            <w:r w:rsidRPr="008524E8">
              <w:rPr>
                <w:rFonts w:ascii="Times New Roman" w:hAnsi="Times New Roman" w:cs="Times New Roman"/>
                <w:b w:val="0"/>
                <w:sz w:val="28"/>
                <w:szCs w:val="28"/>
                <w:vertAlign w:val="superscript"/>
                <w:lang w:val="en-US"/>
              </w:rPr>
              <w:t>-1</w:t>
            </w:r>
            <w:r>
              <w:rPr>
                <w:rFonts w:ascii="Times New Roman" w:hAnsi="Times New Roman" w:cs="Times New Roman"/>
                <w:b w:val="0"/>
                <w:sz w:val="28"/>
                <w:szCs w:val="28"/>
                <w:lang w:val="en-US"/>
              </w:rPr>
              <w:t>,</w:t>
            </w:r>
          </w:p>
        </w:tc>
        <w:tc>
          <w:tcPr>
            <w:tcW w:w="629" w:type="dxa"/>
            <w:vAlign w:val="center"/>
          </w:tcPr>
          <w:p w:rsidR="00147FCC" w:rsidRPr="00147FCC" w:rsidRDefault="00147FCC" w:rsidP="00147FCC">
            <w:pPr>
              <w:pStyle w:val="17"/>
              <w:tabs>
                <w:tab w:val="left" w:pos="2340"/>
                <w:tab w:val="left" w:pos="4680"/>
              </w:tabs>
              <w:spacing w:before="0" w:after="0"/>
              <w:jc w:val="center"/>
              <w:rPr>
                <w:rFonts w:ascii="Times New Roman" w:hAnsi="Times New Roman"/>
                <w:b w:val="0"/>
                <w:sz w:val="28"/>
                <w:szCs w:val="28"/>
              </w:rPr>
            </w:pPr>
            <w:r w:rsidRPr="00147FCC">
              <w:rPr>
                <w:rFonts w:ascii="Times New Roman" w:hAnsi="Times New Roman"/>
                <w:b w:val="0"/>
                <w:sz w:val="28"/>
                <w:szCs w:val="28"/>
              </w:rPr>
              <w:t>(3.11)</w:t>
            </w:r>
          </w:p>
        </w:tc>
      </w:tr>
    </w:tbl>
    <w:p w:rsidR="00E90F57" w:rsidRPr="004B29BE" w:rsidRDefault="00E90F57" w:rsidP="00EF3846">
      <w:pPr>
        <w:pStyle w:val="17"/>
        <w:tabs>
          <w:tab w:val="left" w:pos="2340"/>
          <w:tab w:val="left" w:pos="4680"/>
        </w:tabs>
        <w:spacing w:before="0" w:after="0"/>
        <w:ind w:firstLine="454"/>
        <w:jc w:val="right"/>
        <w:rPr>
          <w:rFonts w:ascii="Times New Roman" w:hAnsi="Times New Roman"/>
          <w:b w:val="0"/>
          <w:sz w:val="28"/>
          <w:szCs w:val="28"/>
        </w:rPr>
      </w:pPr>
    </w:p>
    <w:p w:rsidR="00E90F57" w:rsidRPr="004B29BE" w:rsidRDefault="00147FCC" w:rsidP="00EF3846">
      <w:pPr>
        <w:pStyle w:val="17"/>
        <w:tabs>
          <w:tab w:val="left" w:pos="2340"/>
          <w:tab w:val="left" w:pos="4680"/>
        </w:tabs>
        <w:spacing w:before="0" w:after="0"/>
        <w:jc w:val="both"/>
        <w:rPr>
          <w:rFonts w:ascii="Times New Roman" w:hAnsi="Times New Roman"/>
          <w:b w:val="0"/>
          <w:sz w:val="28"/>
          <w:szCs w:val="28"/>
        </w:rPr>
      </w:pPr>
      <w:r w:rsidRPr="00E82EA2">
        <w:rPr>
          <w:rFonts w:ascii="Times New Roman" w:hAnsi="Times New Roman"/>
          <w:b w:val="0"/>
          <w:sz w:val="28"/>
          <w:szCs w:val="28"/>
        </w:rPr>
        <w:t>г</w:t>
      </w:r>
      <w:r w:rsidR="00E90F57" w:rsidRPr="00E82EA2">
        <w:rPr>
          <w:rFonts w:ascii="Times New Roman" w:hAnsi="Times New Roman"/>
          <w:b w:val="0"/>
          <w:sz w:val="28"/>
          <w:szCs w:val="28"/>
        </w:rPr>
        <w:t>де</w:t>
      </w:r>
      <w:r w:rsidRPr="00E82EA2">
        <w:rPr>
          <w:rFonts w:ascii="Times New Roman" w:hAnsi="Times New Roman"/>
          <w:b w:val="0"/>
          <w:sz w:val="28"/>
          <w:szCs w:val="28"/>
        </w:rPr>
        <w:t>:</w:t>
      </w:r>
      <w:r w:rsidR="00E90F57" w:rsidRPr="00E82EA2">
        <w:rPr>
          <w:rFonts w:ascii="Times New Roman" w:hAnsi="Times New Roman"/>
          <w:b w:val="0"/>
          <w:sz w:val="28"/>
          <w:szCs w:val="28"/>
        </w:rPr>
        <w:t xml:space="preserve"> </w:t>
      </w:r>
      <w:r w:rsidR="00E90F57" w:rsidRPr="00E82EA2">
        <w:rPr>
          <w:rFonts w:ascii="Times New Roman" w:hAnsi="Times New Roman"/>
          <w:b w:val="0"/>
          <w:sz w:val="28"/>
          <w:szCs w:val="28"/>
          <w:lang w:val="en-US"/>
        </w:rPr>
        <w:t>Δh</w:t>
      </w:r>
      <w:r w:rsidR="00E90F57" w:rsidRPr="00E82EA2">
        <w:rPr>
          <w:rFonts w:ascii="Times New Roman" w:hAnsi="Times New Roman"/>
          <w:b w:val="0"/>
          <w:sz w:val="28"/>
          <w:szCs w:val="28"/>
          <w:vertAlign w:val="subscript"/>
        </w:rPr>
        <w:t>б</w:t>
      </w:r>
      <w:r w:rsidR="00E90F57" w:rsidRPr="00E82EA2">
        <w:rPr>
          <w:rFonts w:ascii="Times New Roman" w:hAnsi="Times New Roman"/>
          <w:b w:val="0"/>
          <w:sz w:val="28"/>
          <w:szCs w:val="28"/>
        </w:rPr>
        <w:t xml:space="preserve"> – недобор грунта после экскаваторных работ (</w:t>
      </w:r>
      <w:r w:rsidR="0022682E" w:rsidRPr="00E82EA2">
        <w:rPr>
          <w:rFonts w:ascii="Times New Roman" w:hAnsi="Times New Roman"/>
          <w:b w:val="0"/>
          <w:sz w:val="28"/>
          <w:szCs w:val="28"/>
        </w:rPr>
        <w:t xml:space="preserve">таблица </w:t>
      </w:r>
      <w:r w:rsidR="00CE2103" w:rsidRPr="00E82EA2">
        <w:rPr>
          <w:rFonts w:ascii="Times New Roman" w:hAnsi="Times New Roman"/>
          <w:b w:val="0"/>
          <w:sz w:val="28"/>
          <w:szCs w:val="28"/>
        </w:rPr>
        <w:t>3.</w:t>
      </w:r>
      <w:r w:rsidR="0022682E" w:rsidRPr="00E82EA2">
        <w:rPr>
          <w:rFonts w:ascii="Times New Roman" w:hAnsi="Times New Roman"/>
          <w:b w:val="0"/>
          <w:sz w:val="28"/>
          <w:szCs w:val="28"/>
        </w:rPr>
        <w:t>1.</w:t>
      </w:r>
      <w:r w:rsidR="00E90F57" w:rsidRPr="00E82EA2">
        <w:rPr>
          <w:rFonts w:ascii="Times New Roman" w:hAnsi="Times New Roman"/>
          <w:b w:val="0"/>
          <w:sz w:val="28"/>
          <w:szCs w:val="28"/>
        </w:rPr>
        <w:t>)</w:t>
      </w:r>
      <w:r w:rsidR="006B4635" w:rsidRPr="00E82EA2">
        <w:rPr>
          <w:rFonts w:ascii="Times New Roman" w:hAnsi="Times New Roman"/>
          <w:b w:val="0"/>
          <w:sz w:val="28"/>
          <w:szCs w:val="28"/>
        </w:rPr>
        <w:t xml:space="preserve">; </w:t>
      </w:r>
      <w:r w:rsidR="008524E8" w:rsidRPr="008524E8">
        <w:rPr>
          <w:rFonts w:ascii="Times New Roman" w:hAnsi="Times New Roman"/>
          <w:b w:val="0"/>
          <w:sz w:val="28"/>
          <w:szCs w:val="28"/>
        </w:rPr>
        <w:t>10</w:t>
      </w:r>
      <w:r w:rsidR="008524E8" w:rsidRPr="008524E8">
        <w:rPr>
          <w:rFonts w:ascii="Times New Roman" w:hAnsi="Times New Roman"/>
          <w:b w:val="0"/>
          <w:sz w:val="28"/>
          <w:szCs w:val="28"/>
          <w:vertAlign w:val="superscript"/>
        </w:rPr>
        <w:t>-1</w:t>
      </w:r>
      <w:r w:rsidR="008524E8" w:rsidRPr="008524E8">
        <w:rPr>
          <w:rFonts w:ascii="Times New Roman" w:hAnsi="Times New Roman"/>
          <w:b w:val="0"/>
          <w:sz w:val="28"/>
          <w:szCs w:val="28"/>
        </w:rPr>
        <w:t xml:space="preserve"> – </w:t>
      </w:r>
      <w:r w:rsidR="006B4635" w:rsidRPr="004B29BE">
        <w:rPr>
          <w:rFonts w:ascii="Times New Roman" w:hAnsi="Times New Roman"/>
          <w:b w:val="0"/>
          <w:sz w:val="28"/>
          <w:szCs w:val="28"/>
        </w:rPr>
        <w:t xml:space="preserve">перевод сантиметров в метры. </w:t>
      </w:r>
      <w:r w:rsidR="00E90F57" w:rsidRPr="004B29BE">
        <w:rPr>
          <w:rFonts w:ascii="Times New Roman" w:hAnsi="Times New Roman"/>
          <w:b w:val="0"/>
          <w:sz w:val="28"/>
          <w:szCs w:val="28"/>
        </w:rPr>
        <w:t xml:space="preserve">Дно котлована в пределах площади основания каждого фундамента дополнительно зачищают вручную. Объем такой зачистки </w:t>
      </w:r>
      <w:r w:rsidR="00E90F57" w:rsidRPr="004B29BE">
        <w:rPr>
          <w:rFonts w:ascii="Times New Roman" w:hAnsi="Times New Roman"/>
          <w:b w:val="0"/>
          <w:sz w:val="28"/>
          <w:szCs w:val="28"/>
          <w:lang w:val="en-US"/>
        </w:rPr>
        <w:t>V</w:t>
      </w:r>
      <w:r w:rsidR="00E90F57" w:rsidRPr="004B29BE">
        <w:rPr>
          <w:rFonts w:ascii="Times New Roman" w:hAnsi="Times New Roman"/>
          <w:b w:val="0"/>
          <w:sz w:val="28"/>
          <w:szCs w:val="28"/>
          <w:vertAlign w:val="subscript"/>
        </w:rPr>
        <w:t>р</w:t>
      </w:r>
      <w:r w:rsidR="00E90F57" w:rsidRPr="004B29BE">
        <w:rPr>
          <w:rFonts w:ascii="Times New Roman" w:hAnsi="Times New Roman"/>
          <w:b w:val="0"/>
          <w:sz w:val="28"/>
          <w:szCs w:val="28"/>
        </w:rPr>
        <w:t>, определяют по формуле:</w:t>
      </w:r>
    </w:p>
    <w:p w:rsidR="006B4635" w:rsidRPr="004B29BE" w:rsidRDefault="006B4635" w:rsidP="00EF3846">
      <w:pPr>
        <w:pStyle w:val="17"/>
        <w:tabs>
          <w:tab w:val="left" w:pos="2340"/>
          <w:tab w:val="left" w:pos="4680"/>
        </w:tabs>
        <w:spacing w:before="0" w:after="0"/>
        <w:jc w:val="both"/>
        <w:rPr>
          <w:rFonts w:ascii="Times New Roman" w:hAnsi="Times New Roman"/>
          <w:b w:val="0"/>
          <w:sz w:val="28"/>
          <w:szCs w:val="28"/>
        </w:rPr>
      </w:pPr>
    </w:p>
    <w:tbl>
      <w:tblPr>
        <w:tblStyle w:val="a8"/>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8961"/>
        <w:gridCol w:w="893"/>
      </w:tblGrid>
      <w:tr w:rsidR="00147FCC" w:rsidRPr="00147FCC" w:rsidTr="00147FCC">
        <w:tc>
          <w:tcPr>
            <w:tcW w:w="9480" w:type="dxa"/>
            <w:vAlign w:val="center"/>
          </w:tcPr>
          <w:p w:rsidR="00147FCC" w:rsidRPr="008524E8" w:rsidRDefault="008524E8" w:rsidP="00147FCC">
            <w:pPr>
              <w:pStyle w:val="17"/>
              <w:tabs>
                <w:tab w:val="left" w:pos="2340"/>
                <w:tab w:val="left" w:pos="4680"/>
              </w:tabs>
              <w:spacing w:before="0" w:after="0"/>
              <w:jc w:val="center"/>
              <w:rPr>
                <w:rFonts w:ascii="Times New Roman" w:hAnsi="Times New Roman"/>
                <w:b w:val="0"/>
                <w:sz w:val="28"/>
                <w:szCs w:val="28"/>
              </w:rPr>
            </w:pPr>
            <w:r>
              <w:rPr>
                <w:rFonts w:ascii="Times New Roman" w:hAnsi="Times New Roman"/>
                <w:b w:val="0"/>
                <w:sz w:val="28"/>
                <w:szCs w:val="28"/>
                <w:lang w:val="en-US"/>
              </w:rPr>
              <w:t>V</w:t>
            </w:r>
            <w:r w:rsidRPr="008524E8">
              <w:rPr>
                <w:rFonts w:ascii="Times New Roman" w:hAnsi="Times New Roman"/>
                <w:b w:val="0"/>
                <w:sz w:val="28"/>
                <w:szCs w:val="28"/>
                <w:vertAlign w:val="subscript"/>
                <w:lang w:val="en-US"/>
              </w:rPr>
              <w:t>p</w:t>
            </w:r>
            <w:r w:rsidRPr="008524E8">
              <w:rPr>
                <w:rFonts w:ascii="Times New Roman" w:hAnsi="Times New Roman"/>
                <w:b w:val="0"/>
                <w:sz w:val="28"/>
                <w:szCs w:val="28"/>
              </w:rPr>
              <w:t xml:space="preserve"> = 1,1 (</w:t>
            </w:r>
            <w:r w:rsidRPr="008524E8">
              <w:rPr>
                <w:rFonts w:ascii="Times New Roman" w:hAnsi="Times New Roman" w:cs="Times New Roman"/>
                <w:b w:val="0"/>
                <w:sz w:val="28"/>
                <w:szCs w:val="28"/>
              </w:rPr>
              <w:t>∑</w:t>
            </w:r>
            <w:r>
              <w:rPr>
                <w:rFonts w:ascii="Times New Roman" w:hAnsi="Times New Roman"/>
                <w:b w:val="0"/>
                <w:sz w:val="28"/>
                <w:szCs w:val="28"/>
                <w:lang w:val="en-US"/>
              </w:rPr>
              <w:t>n</w:t>
            </w:r>
            <w:r w:rsidRPr="008524E8">
              <w:rPr>
                <w:rFonts w:ascii="Times New Roman" w:hAnsi="Times New Roman"/>
                <w:b w:val="0"/>
                <w:sz w:val="28"/>
                <w:szCs w:val="28"/>
                <w:vertAlign w:val="subscript"/>
              </w:rPr>
              <w:t>ф</w:t>
            </w:r>
            <w:r w:rsidRPr="008524E8">
              <w:rPr>
                <w:rFonts w:ascii="Times New Roman" w:hAnsi="Times New Roman"/>
                <w:b w:val="0"/>
                <w:sz w:val="28"/>
                <w:szCs w:val="28"/>
              </w:rPr>
              <w:t xml:space="preserve"> </w:t>
            </w:r>
            <w:r w:rsidRPr="008524E8">
              <w:rPr>
                <w:rFonts w:ascii="Times New Roman" w:hAnsi="Times New Roman" w:cs="Times New Roman"/>
                <w:b w:val="0"/>
                <w:sz w:val="28"/>
                <w:szCs w:val="28"/>
              </w:rPr>
              <w:t>×</w:t>
            </w:r>
            <w:r w:rsidRPr="008524E8">
              <w:rPr>
                <w:rFonts w:ascii="Times New Roman" w:hAnsi="Times New Roman"/>
                <w:b w:val="0"/>
                <w:sz w:val="28"/>
                <w:szCs w:val="28"/>
              </w:rPr>
              <w:t xml:space="preserve"> </w:t>
            </w:r>
            <w:r>
              <w:rPr>
                <w:rFonts w:ascii="Times New Roman" w:hAnsi="Times New Roman"/>
                <w:b w:val="0"/>
                <w:sz w:val="28"/>
                <w:szCs w:val="28"/>
                <w:lang w:val="en-US"/>
              </w:rPr>
              <w:t>S</w:t>
            </w:r>
            <w:r w:rsidRPr="008524E8">
              <w:rPr>
                <w:rFonts w:ascii="Times New Roman" w:hAnsi="Times New Roman"/>
                <w:b w:val="0"/>
                <w:sz w:val="28"/>
                <w:szCs w:val="28"/>
                <w:vertAlign w:val="subscript"/>
              </w:rPr>
              <w:t>ф</w:t>
            </w:r>
            <w:r w:rsidRPr="008524E8">
              <w:rPr>
                <w:rFonts w:ascii="Times New Roman" w:hAnsi="Times New Roman"/>
                <w:b w:val="0"/>
                <w:sz w:val="28"/>
                <w:szCs w:val="28"/>
                <w:vertAlign w:val="subscript"/>
                <w:lang w:val="en-US"/>
              </w:rPr>
              <w:t>i</w:t>
            </w:r>
            <w:r w:rsidRPr="008524E8">
              <w:rPr>
                <w:rFonts w:ascii="Times New Roman" w:hAnsi="Times New Roman"/>
                <w:b w:val="0"/>
                <w:sz w:val="28"/>
                <w:szCs w:val="28"/>
              </w:rPr>
              <w:t xml:space="preserve">) </w:t>
            </w:r>
            <w:r w:rsidRPr="008524E8">
              <w:rPr>
                <w:rFonts w:ascii="Times New Roman" w:hAnsi="Times New Roman" w:cs="Times New Roman"/>
                <w:b w:val="0"/>
                <w:sz w:val="28"/>
                <w:szCs w:val="28"/>
              </w:rPr>
              <w:t>× ∆</w:t>
            </w:r>
            <w:r>
              <w:rPr>
                <w:rFonts w:ascii="Times New Roman" w:hAnsi="Times New Roman" w:cs="Times New Roman"/>
                <w:b w:val="0"/>
                <w:sz w:val="28"/>
                <w:szCs w:val="28"/>
                <w:lang w:val="en-US"/>
              </w:rPr>
              <w:t>h</w:t>
            </w:r>
            <w:r w:rsidR="009D5B33">
              <w:rPr>
                <w:rFonts w:ascii="Times New Roman" w:hAnsi="Times New Roman" w:cs="Times New Roman"/>
                <w:b w:val="0"/>
                <w:sz w:val="28"/>
                <w:szCs w:val="28"/>
                <w:vertAlign w:val="subscript"/>
              </w:rPr>
              <w:t>p</w:t>
            </w:r>
            <w:r w:rsidRPr="008524E8">
              <w:rPr>
                <w:rFonts w:ascii="Times New Roman" w:hAnsi="Times New Roman" w:cs="Times New Roman"/>
                <w:b w:val="0"/>
                <w:sz w:val="28"/>
                <w:szCs w:val="28"/>
              </w:rPr>
              <w:t xml:space="preserve"> × 10</w:t>
            </w:r>
            <w:r w:rsidRPr="008524E8">
              <w:rPr>
                <w:rFonts w:ascii="Times New Roman" w:hAnsi="Times New Roman" w:cs="Times New Roman"/>
                <w:b w:val="0"/>
                <w:sz w:val="28"/>
                <w:szCs w:val="28"/>
                <w:vertAlign w:val="superscript"/>
              </w:rPr>
              <w:t>-1</w:t>
            </w:r>
            <w:r w:rsidRPr="008524E8">
              <w:rPr>
                <w:rFonts w:ascii="Times New Roman" w:hAnsi="Times New Roman" w:cs="Times New Roman"/>
                <w:b w:val="0"/>
                <w:sz w:val="28"/>
                <w:szCs w:val="28"/>
              </w:rPr>
              <w:t>,</w:t>
            </w:r>
          </w:p>
        </w:tc>
        <w:tc>
          <w:tcPr>
            <w:tcW w:w="374" w:type="dxa"/>
            <w:vAlign w:val="center"/>
          </w:tcPr>
          <w:p w:rsidR="00147FCC" w:rsidRPr="00147FCC" w:rsidRDefault="00147FCC" w:rsidP="00147FCC">
            <w:pPr>
              <w:pStyle w:val="17"/>
              <w:tabs>
                <w:tab w:val="left" w:pos="2340"/>
                <w:tab w:val="left" w:pos="4680"/>
              </w:tabs>
              <w:spacing w:before="0" w:after="0"/>
              <w:jc w:val="center"/>
              <w:rPr>
                <w:rFonts w:ascii="Times New Roman" w:hAnsi="Times New Roman"/>
                <w:b w:val="0"/>
                <w:sz w:val="28"/>
                <w:szCs w:val="28"/>
                <w:lang w:val="en-US"/>
              </w:rPr>
            </w:pPr>
            <w:r w:rsidRPr="00147FCC">
              <w:rPr>
                <w:rFonts w:ascii="Times New Roman" w:hAnsi="Times New Roman"/>
                <w:b w:val="0"/>
                <w:sz w:val="28"/>
                <w:szCs w:val="28"/>
                <w:lang w:val="en-US"/>
              </w:rPr>
              <w:t>(3.12)</w:t>
            </w:r>
          </w:p>
        </w:tc>
      </w:tr>
    </w:tbl>
    <w:p w:rsidR="006B4635" w:rsidRPr="00147FCC" w:rsidRDefault="006B4635" w:rsidP="00EF3846">
      <w:pPr>
        <w:pStyle w:val="17"/>
        <w:tabs>
          <w:tab w:val="left" w:pos="2340"/>
          <w:tab w:val="left" w:pos="4680"/>
        </w:tabs>
        <w:spacing w:before="0" w:after="0"/>
        <w:ind w:firstLine="454"/>
        <w:jc w:val="right"/>
        <w:rPr>
          <w:rFonts w:ascii="Times New Roman" w:hAnsi="Times New Roman"/>
          <w:b w:val="0"/>
          <w:sz w:val="28"/>
          <w:szCs w:val="28"/>
          <w:lang w:val="en-US"/>
        </w:rPr>
      </w:pPr>
    </w:p>
    <w:p w:rsidR="00E90F57" w:rsidRPr="004B29BE" w:rsidRDefault="00A0396A" w:rsidP="00EF3846">
      <w:pPr>
        <w:pStyle w:val="17"/>
        <w:tabs>
          <w:tab w:val="left" w:pos="2340"/>
          <w:tab w:val="left" w:pos="4680"/>
        </w:tabs>
        <w:spacing w:before="0" w:after="0"/>
        <w:jc w:val="both"/>
        <w:rPr>
          <w:rFonts w:ascii="Times New Roman" w:hAnsi="Times New Roman"/>
          <w:b w:val="0"/>
          <w:sz w:val="28"/>
          <w:szCs w:val="28"/>
        </w:rPr>
      </w:pPr>
      <w:r>
        <w:rPr>
          <w:rFonts w:ascii="Times New Roman" w:hAnsi="Times New Roman"/>
          <w:b w:val="0"/>
          <w:sz w:val="28"/>
          <w:szCs w:val="28"/>
        </w:rPr>
        <w:t>г</w:t>
      </w:r>
      <w:r w:rsidR="00E90F57" w:rsidRPr="004B29BE">
        <w:rPr>
          <w:rFonts w:ascii="Times New Roman" w:hAnsi="Times New Roman"/>
          <w:b w:val="0"/>
          <w:sz w:val="28"/>
          <w:szCs w:val="28"/>
        </w:rPr>
        <w:t>де</w:t>
      </w:r>
      <w:r>
        <w:rPr>
          <w:rFonts w:ascii="Times New Roman" w:hAnsi="Times New Roman"/>
          <w:b w:val="0"/>
          <w:sz w:val="28"/>
          <w:szCs w:val="28"/>
        </w:rPr>
        <w:t>:</w:t>
      </w:r>
      <w:r w:rsidR="00E90F57" w:rsidRPr="004B29BE">
        <w:rPr>
          <w:rFonts w:ascii="Times New Roman" w:hAnsi="Times New Roman"/>
          <w:b w:val="0"/>
          <w:sz w:val="28"/>
          <w:szCs w:val="28"/>
        </w:rPr>
        <w:t xml:space="preserve">  </w:t>
      </w:r>
      <w:r w:rsidR="00E90F57" w:rsidRPr="004B29BE">
        <w:rPr>
          <w:rFonts w:ascii="Times New Roman" w:hAnsi="Times New Roman"/>
          <w:b w:val="0"/>
          <w:sz w:val="28"/>
          <w:szCs w:val="28"/>
          <w:lang w:val="en-US"/>
        </w:rPr>
        <w:t>S</w:t>
      </w:r>
      <w:r w:rsidR="00E90F57" w:rsidRPr="004B29BE">
        <w:rPr>
          <w:rFonts w:ascii="Times New Roman" w:hAnsi="Times New Roman"/>
          <w:b w:val="0"/>
          <w:sz w:val="28"/>
          <w:szCs w:val="28"/>
          <w:vertAlign w:val="subscript"/>
        </w:rPr>
        <w:t>ф</w:t>
      </w:r>
      <w:r w:rsidR="00E90F57" w:rsidRPr="004B29BE">
        <w:rPr>
          <w:rFonts w:ascii="Times New Roman" w:hAnsi="Times New Roman"/>
          <w:b w:val="0"/>
          <w:sz w:val="28"/>
          <w:szCs w:val="28"/>
        </w:rPr>
        <w:t xml:space="preserve"> – площадь фундамент</w:t>
      </w:r>
      <w:r w:rsidR="006B4635" w:rsidRPr="004B29BE">
        <w:rPr>
          <w:rFonts w:ascii="Times New Roman" w:hAnsi="Times New Roman"/>
          <w:b w:val="0"/>
          <w:sz w:val="28"/>
          <w:szCs w:val="28"/>
        </w:rPr>
        <w:t>ов</w:t>
      </w:r>
      <w:r w:rsidR="00E90F57" w:rsidRPr="004B29BE">
        <w:rPr>
          <w:rFonts w:ascii="Times New Roman" w:hAnsi="Times New Roman"/>
          <w:b w:val="0"/>
          <w:sz w:val="28"/>
          <w:szCs w:val="28"/>
        </w:rPr>
        <w:t xml:space="preserve"> по основанию, м; </w:t>
      </w:r>
      <w:r w:rsidR="00E90F57" w:rsidRPr="004B29BE">
        <w:rPr>
          <w:rFonts w:ascii="Times New Roman" w:hAnsi="Times New Roman"/>
          <w:b w:val="0"/>
          <w:sz w:val="28"/>
          <w:szCs w:val="28"/>
          <w:lang w:val="en-US"/>
        </w:rPr>
        <w:t>Δh</w:t>
      </w:r>
      <w:r w:rsidR="00E90F57" w:rsidRPr="004B29BE">
        <w:rPr>
          <w:rFonts w:ascii="Times New Roman" w:hAnsi="Times New Roman"/>
          <w:b w:val="0"/>
          <w:sz w:val="28"/>
          <w:szCs w:val="28"/>
          <w:vertAlign w:val="subscript"/>
        </w:rPr>
        <w:t>р</w:t>
      </w:r>
      <w:r w:rsidR="00E90F57" w:rsidRPr="004B29BE">
        <w:rPr>
          <w:rFonts w:ascii="Times New Roman" w:hAnsi="Times New Roman"/>
          <w:b w:val="0"/>
          <w:sz w:val="28"/>
          <w:szCs w:val="28"/>
        </w:rPr>
        <w:t xml:space="preserve"> – глубина ручной зачистки грунта под фундамент, см; </w:t>
      </w:r>
      <w:r w:rsidR="00E90F57" w:rsidRPr="004B29BE">
        <w:rPr>
          <w:rFonts w:ascii="Times New Roman" w:hAnsi="Times New Roman"/>
          <w:b w:val="0"/>
          <w:sz w:val="28"/>
          <w:szCs w:val="28"/>
          <w:lang w:val="en-US"/>
        </w:rPr>
        <w:t>n</w:t>
      </w:r>
      <w:r w:rsidR="00E90F57" w:rsidRPr="004B29BE">
        <w:rPr>
          <w:rFonts w:ascii="Times New Roman" w:hAnsi="Times New Roman"/>
          <w:b w:val="0"/>
          <w:sz w:val="28"/>
          <w:szCs w:val="28"/>
          <w:vertAlign w:val="subscript"/>
        </w:rPr>
        <w:t>ф</w:t>
      </w:r>
      <w:r w:rsidR="00E90F57" w:rsidRPr="004B29BE">
        <w:rPr>
          <w:rFonts w:ascii="Times New Roman" w:hAnsi="Times New Roman"/>
          <w:b w:val="0"/>
          <w:sz w:val="28"/>
          <w:szCs w:val="28"/>
        </w:rPr>
        <w:t xml:space="preserve"> – число фундаментов в котловане; 1,1- коэффициент увеличения площади зачистки основания (10%);</w:t>
      </w:r>
    </w:p>
    <w:p w:rsidR="00E90F57" w:rsidRPr="00E90F57" w:rsidRDefault="00E90F57" w:rsidP="00EF3846">
      <w:pPr>
        <w:pStyle w:val="17"/>
        <w:tabs>
          <w:tab w:val="left" w:pos="2340"/>
          <w:tab w:val="left" w:pos="4680"/>
        </w:tabs>
        <w:spacing w:before="0" w:after="0"/>
        <w:ind w:firstLine="454"/>
        <w:jc w:val="both"/>
        <w:rPr>
          <w:rFonts w:ascii="Times New Roman" w:hAnsi="Times New Roman"/>
          <w:b w:val="0"/>
          <w:sz w:val="28"/>
          <w:szCs w:val="28"/>
        </w:rPr>
      </w:pPr>
      <w:r w:rsidRPr="004B29BE">
        <w:rPr>
          <w:rFonts w:ascii="Times New Roman" w:hAnsi="Times New Roman"/>
          <w:b w:val="0"/>
          <w:sz w:val="28"/>
          <w:szCs w:val="28"/>
        </w:rPr>
        <w:t>На основ</w:t>
      </w:r>
      <w:r w:rsidR="00E259B7" w:rsidRPr="004B29BE">
        <w:rPr>
          <w:rFonts w:ascii="Times New Roman" w:hAnsi="Times New Roman"/>
          <w:b w:val="0"/>
          <w:sz w:val="28"/>
          <w:szCs w:val="28"/>
        </w:rPr>
        <w:t>ании расчетных данных составляют</w:t>
      </w:r>
      <w:r w:rsidR="00E259B7">
        <w:rPr>
          <w:rFonts w:ascii="Times New Roman" w:hAnsi="Times New Roman"/>
          <w:b w:val="0"/>
          <w:sz w:val="28"/>
          <w:szCs w:val="28"/>
        </w:rPr>
        <w:t xml:space="preserve"> </w:t>
      </w:r>
      <w:r w:rsidRPr="00E90F57">
        <w:rPr>
          <w:rFonts w:ascii="Times New Roman" w:hAnsi="Times New Roman"/>
          <w:b w:val="0"/>
          <w:sz w:val="28"/>
          <w:szCs w:val="28"/>
        </w:rPr>
        <w:t xml:space="preserve"> </w:t>
      </w:r>
      <w:r w:rsidRPr="00B4749B">
        <w:rPr>
          <w:rFonts w:ascii="Times New Roman" w:hAnsi="Times New Roman"/>
          <w:b w:val="0"/>
          <w:sz w:val="28"/>
          <w:szCs w:val="28"/>
        </w:rPr>
        <w:t xml:space="preserve">таблицу </w:t>
      </w:r>
      <w:r w:rsidR="00CE2103" w:rsidRPr="00B4749B">
        <w:rPr>
          <w:rFonts w:ascii="Times New Roman" w:hAnsi="Times New Roman"/>
          <w:b w:val="0"/>
          <w:sz w:val="28"/>
          <w:szCs w:val="28"/>
        </w:rPr>
        <w:t>3.</w:t>
      </w:r>
      <w:r w:rsidR="0022682E" w:rsidRPr="00B4749B">
        <w:rPr>
          <w:rFonts w:ascii="Times New Roman" w:hAnsi="Times New Roman"/>
          <w:b w:val="0"/>
          <w:sz w:val="28"/>
          <w:szCs w:val="28"/>
        </w:rPr>
        <w:t>2</w:t>
      </w:r>
      <w:r w:rsidRPr="00B4749B">
        <w:rPr>
          <w:rFonts w:ascii="Times New Roman" w:hAnsi="Times New Roman"/>
          <w:b w:val="0"/>
          <w:sz w:val="28"/>
          <w:szCs w:val="28"/>
        </w:rPr>
        <w:t>.</w:t>
      </w:r>
    </w:p>
    <w:p w:rsidR="00B4749B" w:rsidRDefault="00B4749B" w:rsidP="00EF3846">
      <w:pPr>
        <w:pStyle w:val="17"/>
        <w:tabs>
          <w:tab w:val="left" w:pos="2340"/>
          <w:tab w:val="left" w:pos="4680"/>
        </w:tabs>
        <w:spacing w:before="0" w:after="0"/>
        <w:rPr>
          <w:rFonts w:ascii="Times New Roman" w:hAnsi="Times New Roman"/>
          <w:b w:val="0"/>
          <w:sz w:val="28"/>
          <w:szCs w:val="28"/>
        </w:rPr>
      </w:pPr>
    </w:p>
    <w:p w:rsidR="00E90F57" w:rsidRDefault="00E90F57" w:rsidP="00EF3846">
      <w:pPr>
        <w:pStyle w:val="17"/>
        <w:tabs>
          <w:tab w:val="left" w:pos="2340"/>
          <w:tab w:val="left" w:pos="4680"/>
        </w:tabs>
        <w:spacing w:before="0" w:after="0"/>
        <w:rPr>
          <w:rFonts w:ascii="Times New Roman" w:hAnsi="Times New Roman"/>
          <w:b w:val="0"/>
          <w:sz w:val="28"/>
          <w:szCs w:val="28"/>
        </w:rPr>
      </w:pPr>
      <w:r w:rsidRPr="00B4749B">
        <w:rPr>
          <w:rFonts w:ascii="Times New Roman" w:hAnsi="Times New Roman"/>
          <w:b w:val="0"/>
          <w:sz w:val="28"/>
          <w:szCs w:val="28"/>
        </w:rPr>
        <w:t xml:space="preserve">Таблица  </w:t>
      </w:r>
      <w:r w:rsidR="00CE2103" w:rsidRPr="00B4749B">
        <w:rPr>
          <w:rFonts w:ascii="Times New Roman" w:hAnsi="Times New Roman"/>
          <w:b w:val="0"/>
          <w:sz w:val="28"/>
          <w:szCs w:val="28"/>
        </w:rPr>
        <w:t xml:space="preserve"> 3.</w:t>
      </w:r>
      <w:r w:rsidRPr="00B4749B">
        <w:rPr>
          <w:rFonts w:ascii="Times New Roman" w:hAnsi="Times New Roman"/>
          <w:b w:val="0"/>
          <w:sz w:val="28"/>
          <w:szCs w:val="28"/>
        </w:rPr>
        <w:t>2</w:t>
      </w:r>
      <w:r w:rsidRPr="00E90F57">
        <w:rPr>
          <w:rFonts w:ascii="Times New Roman" w:hAnsi="Times New Roman"/>
          <w:b w:val="0"/>
          <w:sz w:val="28"/>
          <w:szCs w:val="28"/>
        </w:rPr>
        <w:t xml:space="preserve"> - Ведомость объемов работ</w:t>
      </w:r>
    </w:p>
    <w:p w:rsidR="00B4749B" w:rsidRPr="00E90F57" w:rsidRDefault="00B4749B" w:rsidP="00EF3846">
      <w:pPr>
        <w:pStyle w:val="17"/>
        <w:tabs>
          <w:tab w:val="left" w:pos="2340"/>
          <w:tab w:val="left" w:pos="4680"/>
        </w:tabs>
        <w:spacing w:before="0" w:after="0"/>
        <w:rPr>
          <w:rFonts w:ascii="Times New Roman" w:hAnsi="Times New Roman"/>
          <w:b w:val="0"/>
          <w:sz w:val="28"/>
          <w:szCs w:val="28"/>
        </w:rPr>
      </w:pP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5912"/>
        <w:gridCol w:w="2426"/>
        <w:gridCol w:w="1516"/>
      </w:tblGrid>
      <w:tr w:rsidR="00E90F57" w:rsidRPr="00BD3F0D" w:rsidTr="00BD3F0D">
        <w:trPr>
          <w:jc w:val="center"/>
        </w:trPr>
        <w:tc>
          <w:tcPr>
            <w:tcW w:w="3000" w:type="pct"/>
            <w:vAlign w:val="center"/>
          </w:tcPr>
          <w:p w:rsidR="00E90F57" w:rsidRPr="00BD3F0D" w:rsidRDefault="00E90F57" w:rsidP="00A0396A">
            <w:pPr>
              <w:pStyle w:val="17"/>
              <w:tabs>
                <w:tab w:val="left" w:pos="2340"/>
                <w:tab w:val="left" w:pos="4680"/>
              </w:tabs>
              <w:spacing w:before="0" w:after="0"/>
              <w:jc w:val="center"/>
              <w:rPr>
                <w:rFonts w:ascii="Times New Roman" w:hAnsi="Times New Roman"/>
                <w:b w:val="0"/>
                <w:sz w:val="28"/>
                <w:szCs w:val="28"/>
              </w:rPr>
            </w:pPr>
            <w:r w:rsidRPr="00BD3F0D">
              <w:rPr>
                <w:rFonts w:ascii="Times New Roman" w:hAnsi="Times New Roman"/>
                <w:b w:val="0"/>
                <w:sz w:val="28"/>
                <w:szCs w:val="28"/>
              </w:rPr>
              <w:t>Наименование технологических операций</w:t>
            </w:r>
          </w:p>
        </w:tc>
        <w:tc>
          <w:tcPr>
            <w:tcW w:w="1231" w:type="pct"/>
            <w:vAlign w:val="center"/>
          </w:tcPr>
          <w:p w:rsidR="00E90F57" w:rsidRPr="00BD3F0D" w:rsidRDefault="00E90F57" w:rsidP="00A0396A">
            <w:pPr>
              <w:pStyle w:val="17"/>
              <w:tabs>
                <w:tab w:val="left" w:pos="2340"/>
                <w:tab w:val="left" w:pos="4680"/>
              </w:tabs>
              <w:spacing w:before="0" w:after="0"/>
              <w:jc w:val="center"/>
              <w:rPr>
                <w:rFonts w:ascii="Times New Roman" w:hAnsi="Times New Roman"/>
                <w:b w:val="0"/>
                <w:sz w:val="28"/>
                <w:szCs w:val="28"/>
              </w:rPr>
            </w:pPr>
            <w:r w:rsidRPr="00BD3F0D">
              <w:rPr>
                <w:rFonts w:ascii="Times New Roman" w:hAnsi="Times New Roman"/>
                <w:b w:val="0"/>
                <w:sz w:val="28"/>
                <w:szCs w:val="28"/>
              </w:rPr>
              <w:t>Единица измерения по ЕНиР</w:t>
            </w:r>
          </w:p>
        </w:tc>
        <w:tc>
          <w:tcPr>
            <w:tcW w:w="770" w:type="pct"/>
            <w:vAlign w:val="center"/>
          </w:tcPr>
          <w:p w:rsidR="00E90F57" w:rsidRPr="00BD3F0D" w:rsidRDefault="00E259B7" w:rsidP="00A0396A">
            <w:pPr>
              <w:pStyle w:val="17"/>
              <w:tabs>
                <w:tab w:val="left" w:pos="2340"/>
                <w:tab w:val="left" w:pos="4680"/>
              </w:tabs>
              <w:spacing w:before="0" w:after="0"/>
              <w:jc w:val="center"/>
              <w:rPr>
                <w:rFonts w:ascii="Times New Roman" w:hAnsi="Times New Roman"/>
                <w:b w:val="0"/>
                <w:sz w:val="28"/>
                <w:szCs w:val="28"/>
              </w:rPr>
            </w:pPr>
            <w:r w:rsidRPr="00BD3F0D">
              <w:rPr>
                <w:rFonts w:ascii="Times New Roman" w:hAnsi="Times New Roman"/>
                <w:b w:val="0"/>
                <w:sz w:val="28"/>
                <w:szCs w:val="28"/>
              </w:rPr>
              <w:t>Объем</w:t>
            </w:r>
          </w:p>
        </w:tc>
      </w:tr>
      <w:tr w:rsidR="00E90F57" w:rsidRPr="00BD3F0D" w:rsidTr="00BD3F0D">
        <w:trPr>
          <w:jc w:val="center"/>
        </w:trPr>
        <w:tc>
          <w:tcPr>
            <w:tcW w:w="3000" w:type="pct"/>
            <w:vAlign w:val="center"/>
          </w:tcPr>
          <w:p w:rsidR="00E90F57" w:rsidRPr="00BD3F0D" w:rsidRDefault="00E90F57" w:rsidP="00BD3F0D">
            <w:pPr>
              <w:pStyle w:val="17"/>
              <w:tabs>
                <w:tab w:val="left" w:pos="2340"/>
                <w:tab w:val="left" w:pos="4680"/>
              </w:tabs>
              <w:spacing w:before="0" w:after="0"/>
              <w:rPr>
                <w:rFonts w:ascii="Times New Roman" w:hAnsi="Times New Roman"/>
                <w:b w:val="0"/>
                <w:sz w:val="28"/>
                <w:szCs w:val="28"/>
              </w:rPr>
            </w:pPr>
            <w:r w:rsidRPr="00BD3F0D">
              <w:rPr>
                <w:rFonts w:ascii="Times New Roman" w:hAnsi="Times New Roman"/>
                <w:b w:val="0"/>
                <w:sz w:val="28"/>
                <w:szCs w:val="28"/>
              </w:rPr>
              <w:t>Срезка растительного слоя</w:t>
            </w:r>
          </w:p>
        </w:tc>
        <w:tc>
          <w:tcPr>
            <w:tcW w:w="1231" w:type="pct"/>
            <w:vAlign w:val="center"/>
          </w:tcPr>
          <w:p w:rsidR="00E90F57" w:rsidRPr="00BD3F0D" w:rsidRDefault="00E90F57" w:rsidP="00BD3F0D">
            <w:pPr>
              <w:pStyle w:val="17"/>
              <w:tabs>
                <w:tab w:val="left" w:pos="2340"/>
                <w:tab w:val="left" w:pos="4680"/>
              </w:tabs>
              <w:spacing w:before="0" w:after="0"/>
              <w:jc w:val="center"/>
              <w:rPr>
                <w:rFonts w:ascii="Times New Roman" w:hAnsi="Times New Roman"/>
                <w:b w:val="0"/>
                <w:sz w:val="28"/>
                <w:szCs w:val="28"/>
                <w:vertAlign w:val="superscript"/>
              </w:rPr>
            </w:pPr>
            <w:r w:rsidRPr="00BD3F0D">
              <w:rPr>
                <w:rFonts w:ascii="Times New Roman" w:hAnsi="Times New Roman"/>
                <w:b w:val="0"/>
                <w:sz w:val="28"/>
                <w:szCs w:val="28"/>
              </w:rPr>
              <w:t>1000 м</w:t>
            </w:r>
            <w:r w:rsidRPr="00BD3F0D">
              <w:rPr>
                <w:rFonts w:ascii="Times New Roman" w:hAnsi="Times New Roman"/>
                <w:b w:val="0"/>
                <w:sz w:val="28"/>
                <w:szCs w:val="28"/>
                <w:vertAlign w:val="superscript"/>
              </w:rPr>
              <w:t>2</w:t>
            </w:r>
          </w:p>
        </w:tc>
        <w:tc>
          <w:tcPr>
            <w:tcW w:w="770" w:type="pct"/>
            <w:vAlign w:val="center"/>
          </w:tcPr>
          <w:p w:rsidR="00E90F57" w:rsidRPr="00BD3F0D" w:rsidRDefault="00E90F57" w:rsidP="00BD3F0D">
            <w:pPr>
              <w:pStyle w:val="17"/>
              <w:tabs>
                <w:tab w:val="left" w:pos="2340"/>
                <w:tab w:val="left" w:pos="4680"/>
              </w:tabs>
              <w:spacing w:before="0" w:after="0"/>
              <w:rPr>
                <w:rFonts w:ascii="Times New Roman" w:hAnsi="Times New Roman"/>
                <w:b w:val="0"/>
                <w:sz w:val="28"/>
                <w:szCs w:val="28"/>
              </w:rPr>
            </w:pPr>
          </w:p>
        </w:tc>
      </w:tr>
      <w:tr w:rsidR="00E90F57" w:rsidRPr="00BD3F0D" w:rsidTr="00BD3F0D">
        <w:trPr>
          <w:jc w:val="center"/>
        </w:trPr>
        <w:tc>
          <w:tcPr>
            <w:tcW w:w="3000" w:type="pct"/>
            <w:vAlign w:val="center"/>
          </w:tcPr>
          <w:p w:rsidR="00E90F57" w:rsidRPr="00BD3F0D" w:rsidRDefault="00E90F57" w:rsidP="00BD3F0D">
            <w:pPr>
              <w:pStyle w:val="17"/>
              <w:tabs>
                <w:tab w:val="left" w:pos="2340"/>
                <w:tab w:val="left" w:pos="4680"/>
              </w:tabs>
              <w:spacing w:before="0" w:after="0"/>
              <w:rPr>
                <w:rFonts w:ascii="Times New Roman" w:hAnsi="Times New Roman"/>
                <w:b w:val="0"/>
                <w:sz w:val="28"/>
                <w:szCs w:val="28"/>
              </w:rPr>
            </w:pPr>
            <w:r w:rsidRPr="00BD3F0D">
              <w:rPr>
                <w:rFonts w:ascii="Times New Roman" w:hAnsi="Times New Roman"/>
                <w:b w:val="0"/>
                <w:sz w:val="28"/>
                <w:szCs w:val="28"/>
              </w:rPr>
              <w:t>Разработка грунта одноковшовым экскаватором в котловане</w:t>
            </w:r>
          </w:p>
        </w:tc>
        <w:tc>
          <w:tcPr>
            <w:tcW w:w="1231" w:type="pct"/>
            <w:vAlign w:val="center"/>
          </w:tcPr>
          <w:p w:rsidR="00E90F57" w:rsidRPr="00BD3F0D" w:rsidRDefault="00E90F57" w:rsidP="00BD3F0D">
            <w:pPr>
              <w:pStyle w:val="17"/>
              <w:tabs>
                <w:tab w:val="left" w:pos="2340"/>
                <w:tab w:val="left" w:pos="4680"/>
              </w:tabs>
              <w:spacing w:before="0" w:after="0"/>
              <w:jc w:val="center"/>
              <w:rPr>
                <w:rFonts w:ascii="Times New Roman" w:hAnsi="Times New Roman"/>
                <w:b w:val="0"/>
                <w:sz w:val="28"/>
                <w:szCs w:val="28"/>
              </w:rPr>
            </w:pPr>
            <w:r w:rsidRPr="00BD3F0D">
              <w:rPr>
                <w:rFonts w:ascii="Times New Roman" w:hAnsi="Times New Roman"/>
                <w:b w:val="0"/>
                <w:sz w:val="28"/>
                <w:szCs w:val="28"/>
              </w:rPr>
              <w:t>100 м</w:t>
            </w:r>
            <w:r w:rsidRPr="00BD3F0D">
              <w:rPr>
                <w:rFonts w:ascii="Times New Roman" w:hAnsi="Times New Roman"/>
                <w:b w:val="0"/>
                <w:sz w:val="28"/>
                <w:szCs w:val="28"/>
                <w:vertAlign w:val="superscript"/>
              </w:rPr>
              <w:t>3</w:t>
            </w:r>
          </w:p>
        </w:tc>
        <w:tc>
          <w:tcPr>
            <w:tcW w:w="770" w:type="pct"/>
            <w:vAlign w:val="center"/>
          </w:tcPr>
          <w:p w:rsidR="00E90F57" w:rsidRPr="00BD3F0D" w:rsidRDefault="00E90F57" w:rsidP="00BD3F0D">
            <w:pPr>
              <w:pStyle w:val="17"/>
              <w:tabs>
                <w:tab w:val="left" w:pos="2340"/>
                <w:tab w:val="left" w:pos="4680"/>
              </w:tabs>
              <w:spacing w:before="0" w:after="0"/>
              <w:rPr>
                <w:rFonts w:ascii="Times New Roman" w:hAnsi="Times New Roman"/>
                <w:b w:val="0"/>
                <w:sz w:val="28"/>
                <w:szCs w:val="28"/>
              </w:rPr>
            </w:pPr>
          </w:p>
        </w:tc>
      </w:tr>
      <w:tr w:rsidR="00E90F57" w:rsidRPr="00BD3F0D" w:rsidTr="00BD3F0D">
        <w:trPr>
          <w:jc w:val="center"/>
        </w:trPr>
        <w:tc>
          <w:tcPr>
            <w:tcW w:w="3000" w:type="pct"/>
            <w:vAlign w:val="center"/>
          </w:tcPr>
          <w:p w:rsidR="00E90F57" w:rsidRPr="00BD3F0D" w:rsidRDefault="00E90F57" w:rsidP="00BD3F0D">
            <w:pPr>
              <w:pStyle w:val="17"/>
              <w:tabs>
                <w:tab w:val="left" w:pos="2340"/>
                <w:tab w:val="left" w:pos="4680"/>
              </w:tabs>
              <w:spacing w:before="0" w:after="0"/>
              <w:rPr>
                <w:rFonts w:ascii="Times New Roman" w:hAnsi="Times New Roman"/>
                <w:b w:val="0"/>
                <w:sz w:val="28"/>
                <w:szCs w:val="28"/>
              </w:rPr>
            </w:pPr>
            <w:r w:rsidRPr="00BD3F0D">
              <w:rPr>
                <w:rFonts w:ascii="Times New Roman" w:hAnsi="Times New Roman"/>
                <w:b w:val="0"/>
                <w:sz w:val="28"/>
                <w:szCs w:val="28"/>
              </w:rPr>
              <w:t>Разработка грунта вручную при подготовке оснований под фундаменты</w:t>
            </w:r>
          </w:p>
        </w:tc>
        <w:tc>
          <w:tcPr>
            <w:tcW w:w="1231" w:type="pct"/>
            <w:vAlign w:val="center"/>
          </w:tcPr>
          <w:p w:rsidR="00E90F57" w:rsidRPr="00BD3F0D" w:rsidRDefault="00E90F57" w:rsidP="00BD3F0D">
            <w:pPr>
              <w:pStyle w:val="17"/>
              <w:tabs>
                <w:tab w:val="left" w:pos="2340"/>
                <w:tab w:val="left" w:pos="4680"/>
              </w:tabs>
              <w:spacing w:before="0" w:after="0"/>
              <w:jc w:val="center"/>
              <w:rPr>
                <w:rFonts w:ascii="Times New Roman" w:hAnsi="Times New Roman"/>
                <w:b w:val="0"/>
                <w:sz w:val="28"/>
                <w:szCs w:val="28"/>
              </w:rPr>
            </w:pPr>
            <w:r w:rsidRPr="00BD3F0D">
              <w:rPr>
                <w:rFonts w:ascii="Times New Roman" w:hAnsi="Times New Roman"/>
                <w:b w:val="0"/>
                <w:sz w:val="28"/>
                <w:szCs w:val="28"/>
              </w:rPr>
              <w:t>м</w:t>
            </w:r>
            <w:r w:rsidRPr="00BD3F0D">
              <w:rPr>
                <w:rFonts w:ascii="Times New Roman" w:hAnsi="Times New Roman"/>
                <w:b w:val="0"/>
                <w:sz w:val="28"/>
                <w:szCs w:val="28"/>
                <w:vertAlign w:val="superscript"/>
              </w:rPr>
              <w:t>3</w:t>
            </w:r>
          </w:p>
        </w:tc>
        <w:tc>
          <w:tcPr>
            <w:tcW w:w="770" w:type="pct"/>
            <w:vAlign w:val="center"/>
          </w:tcPr>
          <w:p w:rsidR="00E90F57" w:rsidRPr="00BD3F0D" w:rsidRDefault="00E90F57" w:rsidP="00BD3F0D">
            <w:pPr>
              <w:pStyle w:val="17"/>
              <w:tabs>
                <w:tab w:val="left" w:pos="2340"/>
                <w:tab w:val="left" w:pos="4680"/>
              </w:tabs>
              <w:spacing w:before="0" w:after="0"/>
              <w:rPr>
                <w:rFonts w:ascii="Times New Roman" w:hAnsi="Times New Roman"/>
                <w:b w:val="0"/>
                <w:sz w:val="28"/>
                <w:szCs w:val="28"/>
              </w:rPr>
            </w:pPr>
          </w:p>
        </w:tc>
      </w:tr>
    </w:tbl>
    <w:p w:rsidR="00CE2103" w:rsidRDefault="00CE2103" w:rsidP="00EF3846">
      <w:pPr>
        <w:shd w:val="clear" w:color="auto" w:fill="FFFFFF"/>
        <w:spacing w:after="0" w:line="240" w:lineRule="auto"/>
        <w:ind w:firstLine="709"/>
        <w:rPr>
          <w:szCs w:val="28"/>
          <w:highlight w:val="yellow"/>
        </w:rPr>
      </w:pPr>
    </w:p>
    <w:p w:rsidR="007B3D64" w:rsidRPr="007B3D64" w:rsidRDefault="00CE2103" w:rsidP="00EF3846">
      <w:pPr>
        <w:shd w:val="clear" w:color="auto" w:fill="FFFFFF"/>
        <w:spacing w:after="0" w:line="240" w:lineRule="auto"/>
        <w:ind w:firstLine="709"/>
        <w:rPr>
          <w:szCs w:val="28"/>
        </w:rPr>
      </w:pPr>
      <w:r w:rsidRPr="00B4749B">
        <w:rPr>
          <w:szCs w:val="28"/>
        </w:rPr>
        <w:t>3.</w:t>
      </w:r>
      <w:r w:rsidR="003F5D2B" w:rsidRPr="00B4749B">
        <w:rPr>
          <w:szCs w:val="28"/>
        </w:rPr>
        <w:t>1</w:t>
      </w:r>
      <w:r w:rsidR="00421991" w:rsidRPr="00421991">
        <w:rPr>
          <w:szCs w:val="28"/>
        </w:rPr>
        <w:t xml:space="preserve"> </w:t>
      </w:r>
      <w:r w:rsidR="007B3D64" w:rsidRPr="00B4749B">
        <w:rPr>
          <w:szCs w:val="28"/>
        </w:rPr>
        <w:t>ПРИМЕР</w:t>
      </w:r>
      <w:r w:rsidR="007B3D64" w:rsidRPr="007B3D64">
        <w:rPr>
          <w:szCs w:val="28"/>
        </w:rPr>
        <w:t xml:space="preserve">: Определить, сколько требуется вынуть из резерва плотного грунта, чтобы засыпать котлован объемом </w:t>
      </w:r>
      <w:r w:rsidR="007B3D64" w:rsidRPr="007B3D64">
        <w:rPr>
          <w:szCs w:val="28"/>
          <w:lang w:val="en-US"/>
        </w:rPr>
        <w:t>W</w:t>
      </w:r>
      <w:r w:rsidR="007B3D64" w:rsidRPr="007B3D64">
        <w:rPr>
          <w:szCs w:val="28"/>
          <w:vertAlign w:val="subscript"/>
        </w:rPr>
        <w:t>1</w:t>
      </w:r>
      <w:r w:rsidR="007B3D64" w:rsidRPr="007B3D64">
        <w:rPr>
          <w:szCs w:val="28"/>
        </w:rPr>
        <w:t>=750 м</w:t>
      </w:r>
      <w:r w:rsidR="007B3D64" w:rsidRPr="007B3D64">
        <w:rPr>
          <w:szCs w:val="28"/>
          <w:vertAlign w:val="superscript"/>
        </w:rPr>
        <w:t>3</w:t>
      </w:r>
      <w:r w:rsidR="007B3D64" w:rsidRPr="007B3D64">
        <w:rPr>
          <w:szCs w:val="28"/>
        </w:rPr>
        <w:t xml:space="preserve"> с последующим уплотнением грунта.</w:t>
      </w:r>
      <w:r w:rsidR="007B3D64">
        <w:rPr>
          <w:b/>
          <w:i/>
          <w:szCs w:val="28"/>
        </w:rPr>
        <w:t xml:space="preserve"> </w:t>
      </w:r>
      <w:r w:rsidR="007B3D64" w:rsidRPr="007B3D64">
        <w:rPr>
          <w:szCs w:val="28"/>
        </w:rPr>
        <w:tab/>
        <w:t xml:space="preserve">Определить, сколько циклов </w:t>
      </w:r>
      <w:r w:rsidR="007407D3" w:rsidRPr="004C1ECB">
        <w:rPr>
          <w:szCs w:val="28"/>
          <w:lang w:val="en-US"/>
        </w:rPr>
        <w:t>n</w:t>
      </w:r>
      <w:r w:rsidR="007407D3" w:rsidRPr="007407D3">
        <w:rPr>
          <w:szCs w:val="28"/>
        </w:rPr>
        <w:t xml:space="preserve"> </w:t>
      </w:r>
      <w:r w:rsidR="007B3D64" w:rsidRPr="007B3D64">
        <w:rPr>
          <w:szCs w:val="28"/>
        </w:rPr>
        <w:t>необходимо сделать для перевозки вынутого грунта самосвалами.</w:t>
      </w:r>
      <w:r w:rsidR="007B3D64" w:rsidRPr="007B3D64">
        <w:rPr>
          <w:i/>
          <w:szCs w:val="28"/>
        </w:rPr>
        <w:t xml:space="preserve"> </w:t>
      </w:r>
      <w:r w:rsidR="007B3D64" w:rsidRPr="007B3D64">
        <w:rPr>
          <w:szCs w:val="28"/>
        </w:rPr>
        <w:t>Грунт - легкий суглинок.</w:t>
      </w:r>
      <w:r w:rsidR="007B3D64">
        <w:rPr>
          <w:b/>
          <w:i/>
          <w:szCs w:val="28"/>
        </w:rPr>
        <w:t xml:space="preserve"> </w:t>
      </w:r>
      <w:r w:rsidR="007B3D64" w:rsidRPr="007B3D64">
        <w:rPr>
          <w:szCs w:val="28"/>
        </w:rPr>
        <w:t xml:space="preserve">Емкость кузова автомобиля – самосвала </w:t>
      </w:r>
      <w:r w:rsidR="007B3D64" w:rsidRPr="007B3D64">
        <w:rPr>
          <w:szCs w:val="28"/>
          <w:lang w:val="en-US"/>
        </w:rPr>
        <w:t>W</w:t>
      </w:r>
      <w:r w:rsidR="007B3D64" w:rsidRPr="007B3D64">
        <w:rPr>
          <w:szCs w:val="28"/>
          <w:vertAlign w:val="subscript"/>
        </w:rPr>
        <w:t>2</w:t>
      </w:r>
      <w:r w:rsidR="007B3D64" w:rsidRPr="007B3D64">
        <w:rPr>
          <w:szCs w:val="28"/>
        </w:rPr>
        <w:t>=3</w:t>
      </w:r>
      <w:r w:rsidR="007B3D64">
        <w:rPr>
          <w:szCs w:val="28"/>
        </w:rPr>
        <w:t>,0</w:t>
      </w:r>
      <w:r w:rsidR="007B3D64" w:rsidRPr="007B3D64">
        <w:rPr>
          <w:szCs w:val="28"/>
        </w:rPr>
        <w:t xml:space="preserve"> м</w:t>
      </w:r>
      <w:r w:rsidR="007B3D64" w:rsidRPr="007B3D64">
        <w:rPr>
          <w:szCs w:val="28"/>
          <w:vertAlign w:val="superscript"/>
        </w:rPr>
        <w:t>3</w:t>
      </w:r>
      <w:r w:rsidR="007B3D64" w:rsidRPr="007B3D64">
        <w:rPr>
          <w:szCs w:val="28"/>
        </w:rPr>
        <w:t xml:space="preserve"> </w:t>
      </w:r>
    </w:p>
    <w:p w:rsidR="007B3D64" w:rsidRPr="007407D3" w:rsidRDefault="007B3D64" w:rsidP="009956DB">
      <w:pPr>
        <w:spacing w:after="0" w:line="240" w:lineRule="auto"/>
        <w:ind w:firstLine="708"/>
        <w:rPr>
          <w:szCs w:val="28"/>
        </w:rPr>
      </w:pPr>
      <w:r>
        <w:rPr>
          <w:szCs w:val="28"/>
        </w:rPr>
        <w:lastRenderedPageBreak/>
        <w:t>РЕШЕНИЕ: 1.Согласно данным ЕН</w:t>
      </w:r>
      <w:r w:rsidRPr="007B3D64">
        <w:rPr>
          <w:szCs w:val="28"/>
        </w:rPr>
        <w:t>и</w:t>
      </w:r>
      <w:r>
        <w:rPr>
          <w:szCs w:val="28"/>
        </w:rPr>
        <w:t>Р</w:t>
      </w:r>
      <w:r w:rsidR="007407D3">
        <w:rPr>
          <w:szCs w:val="28"/>
        </w:rPr>
        <w:t>*</w:t>
      </w:r>
      <w:r>
        <w:rPr>
          <w:szCs w:val="28"/>
        </w:rPr>
        <w:t xml:space="preserve"> </w:t>
      </w:r>
      <w:r w:rsidRPr="007B3D64">
        <w:rPr>
          <w:szCs w:val="28"/>
        </w:rPr>
        <w:t xml:space="preserve">(сборник 2, вып. 1), показатель остаточного разрыхления </w:t>
      </w:r>
      <w:r>
        <w:rPr>
          <w:szCs w:val="28"/>
        </w:rPr>
        <w:t>для такого грунта в среднем равен 3%, т. е. к</w:t>
      </w:r>
      <w:r w:rsidRPr="007B3D64">
        <w:rPr>
          <w:szCs w:val="28"/>
        </w:rPr>
        <w:t>оэффициент увели</w:t>
      </w:r>
      <w:r>
        <w:rPr>
          <w:szCs w:val="28"/>
        </w:rPr>
        <w:t>чения объема будет составлять 1,</w:t>
      </w:r>
      <w:r w:rsidRPr="007B3D64">
        <w:rPr>
          <w:szCs w:val="28"/>
        </w:rPr>
        <w:t xml:space="preserve">03. </w:t>
      </w:r>
      <w:r w:rsidR="007407D3">
        <w:rPr>
          <w:szCs w:val="28"/>
        </w:rPr>
        <w:t xml:space="preserve">Для </w:t>
      </w:r>
      <w:r w:rsidRPr="007B3D64">
        <w:rPr>
          <w:szCs w:val="28"/>
        </w:rPr>
        <w:t xml:space="preserve"> засыпки котлована объемом </w:t>
      </w:r>
      <w:r w:rsidRPr="007B3D64">
        <w:rPr>
          <w:szCs w:val="28"/>
          <w:lang w:val="en-US"/>
        </w:rPr>
        <w:t>W</w:t>
      </w:r>
      <w:r w:rsidRPr="007B3D64">
        <w:rPr>
          <w:szCs w:val="28"/>
          <w:vertAlign w:val="subscript"/>
        </w:rPr>
        <w:t>1</w:t>
      </w:r>
      <w:r w:rsidR="007407D3">
        <w:rPr>
          <w:szCs w:val="28"/>
          <w:vertAlign w:val="subscript"/>
        </w:rPr>
        <w:t xml:space="preserve"> </w:t>
      </w:r>
      <w:r w:rsidRPr="007B3D64">
        <w:rPr>
          <w:szCs w:val="28"/>
        </w:rPr>
        <w:t>=</w:t>
      </w:r>
      <w:r w:rsidR="007407D3">
        <w:rPr>
          <w:szCs w:val="28"/>
        </w:rPr>
        <w:t xml:space="preserve"> </w:t>
      </w:r>
      <w:r w:rsidRPr="007B3D64">
        <w:rPr>
          <w:szCs w:val="28"/>
        </w:rPr>
        <w:t>750 м</w:t>
      </w:r>
      <w:r w:rsidRPr="007B3D64">
        <w:rPr>
          <w:szCs w:val="28"/>
          <w:vertAlign w:val="superscript"/>
        </w:rPr>
        <w:t>3</w:t>
      </w:r>
      <w:r w:rsidRPr="007B3D64">
        <w:rPr>
          <w:szCs w:val="28"/>
        </w:rPr>
        <w:t xml:space="preserve"> требуется вынуть грунта в плотном теле </w:t>
      </w:r>
      <w:r w:rsidR="007407D3">
        <w:rPr>
          <w:szCs w:val="28"/>
        </w:rPr>
        <w:t>из резерва</w:t>
      </w:r>
      <w:r w:rsidR="007407D3" w:rsidRPr="007407D3">
        <w:rPr>
          <w:szCs w:val="28"/>
        </w:rPr>
        <w:t xml:space="preserve"> </w:t>
      </w:r>
      <w:r w:rsidR="007407D3" w:rsidRPr="007B3D64">
        <w:rPr>
          <w:szCs w:val="28"/>
          <w:lang w:val="en-US"/>
        </w:rPr>
        <w:t>W</w:t>
      </w:r>
      <w:r w:rsidR="007407D3">
        <w:rPr>
          <w:szCs w:val="28"/>
          <w:vertAlign w:val="subscript"/>
        </w:rPr>
        <w:t>3</w:t>
      </w:r>
      <w:r w:rsidR="007407D3">
        <w:rPr>
          <w:szCs w:val="28"/>
        </w:rPr>
        <w:t xml:space="preserve"> = 750</w:t>
      </w:r>
      <w:r w:rsidR="00EC39E9">
        <w:rPr>
          <w:szCs w:val="28"/>
          <w:lang w:eastAsia="ko-KR"/>
        </w:rPr>
        <w:t>:</w:t>
      </w:r>
      <w:r w:rsidR="007407D3">
        <w:rPr>
          <w:szCs w:val="28"/>
        </w:rPr>
        <w:t xml:space="preserve">1,03 = 728 </w:t>
      </w:r>
      <w:r w:rsidR="007407D3" w:rsidRPr="007B3D64">
        <w:rPr>
          <w:szCs w:val="28"/>
        </w:rPr>
        <w:t>м</w:t>
      </w:r>
      <w:r w:rsidR="007407D3" w:rsidRPr="007B3D64">
        <w:rPr>
          <w:szCs w:val="28"/>
          <w:vertAlign w:val="superscript"/>
        </w:rPr>
        <w:t>3</w:t>
      </w:r>
      <w:r w:rsidR="007407D3">
        <w:rPr>
          <w:szCs w:val="28"/>
        </w:rPr>
        <w:t>.</w:t>
      </w:r>
    </w:p>
    <w:p w:rsidR="007B3D64" w:rsidRPr="007B3D64" w:rsidRDefault="007407D3" w:rsidP="00EF3846">
      <w:pPr>
        <w:pStyle w:val="31"/>
        <w:spacing w:after="0" w:line="240" w:lineRule="auto"/>
        <w:rPr>
          <w:sz w:val="28"/>
          <w:szCs w:val="28"/>
        </w:rPr>
      </w:pPr>
      <w:r>
        <w:rPr>
          <w:sz w:val="28"/>
          <w:szCs w:val="28"/>
        </w:rPr>
        <w:t>2.</w:t>
      </w:r>
      <w:r w:rsidR="007B3D64" w:rsidRPr="007B3D64">
        <w:rPr>
          <w:sz w:val="28"/>
          <w:szCs w:val="28"/>
        </w:rPr>
        <w:t>Показатель первоначального разры</w:t>
      </w:r>
      <w:r>
        <w:rPr>
          <w:sz w:val="28"/>
          <w:szCs w:val="28"/>
        </w:rPr>
        <w:t>хления грунта, согласно ЕН</w:t>
      </w:r>
      <w:r w:rsidR="007B3D64" w:rsidRPr="007B3D64">
        <w:rPr>
          <w:sz w:val="28"/>
          <w:szCs w:val="28"/>
        </w:rPr>
        <w:t>иР</w:t>
      </w:r>
      <w:r>
        <w:rPr>
          <w:sz w:val="28"/>
          <w:szCs w:val="28"/>
        </w:rPr>
        <w:t>*</w:t>
      </w:r>
      <w:r w:rsidR="007B3D64" w:rsidRPr="007B3D64">
        <w:rPr>
          <w:sz w:val="28"/>
          <w:szCs w:val="28"/>
        </w:rPr>
        <w:t xml:space="preserve"> </w:t>
      </w:r>
      <w:r w:rsidRPr="007B3D64">
        <w:rPr>
          <w:sz w:val="28"/>
          <w:szCs w:val="28"/>
        </w:rPr>
        <w:t>(</w:t>
      </w:r>
      <w:r w:rsidR="003B3C58">
        <w:rPr>
          <w:sz w:val="28"/>
          <w:szCs w:val="28"/>
        </w:rPr>
        <w:t>сборник 2, выпуск</w:t>
      </w:r>
      <w:r w:rsidRPr="003B3C58">
        <w:rPr>
          <w:sz w:val="28"/>
          <w:szCs w:val="28"/>
        </w:rPr>
        <w:t xml:space="preserve"> 1)</w:t>
      </w:r>
      <w:r w:rsidRPr="007B3D64">
        <w:rPr>
          <w:sz w:val="28"/>
          <w:szCs w:val="28"/>
        </w:rPr>
        <w:t xml:space="preserve">, </w:t>
      </w:r>
      <w:r>
        <w:rPr>
          <w:sz w:val="28"/>
          <w:szCs w:val="28"/>
        </w:rPr>
        <w:t>в среднем равен 28% или коэффициент равен 1,28.</w:t>
      </w:r>
    </w:p>
    <w:p w:rsidR="007B3D64" w:rsidRPr="007B3D64" w:rsidRDefault="007B3D64" w:rsidP="00EF3846">
      <w:pPr>
        <w:pStyle w:val="31"/>
        <w:spacing w:after="0" w:line="240" w:lineRule="auto"/>
        <w:ind w:firstLine="851"/>
        <w:rPr>
          <w:sz w:val="28"/>
          <w:szCs w:val="28"/>
        </w:rPr>
      </w:pPr>
      <w:r w:rsidRPr="007B3D64">
        <w:rPr>
          <w:sz w:val="28"/>
          <w:szCs w:val="28"/>
        </w:rPr>
        <w:t>Тогда объем вынутого грунта в разрыхленном состоянии составляет 728</w:t>
      </w:r>
      <w:r w:rsidR="004956FD">
        <w:rPr>
          <w:sz w:val="28"/>
          <w:szCs w:val="28"/>
        </w:rPr>
        <w:t xml:space="preserve"> </w:t>
      </w:r>
      <w:r w:rsidR="007407D3" w:rsidRPr="007407D3">
        <w:rPr>
          <w:sz w:val="28"/>
          <w:szCs w:val="28"/>
          <w:lang w:eastAsia="ko-KR"/>
        </w:rPr>
        <w:t xml:space="preserve">× </w:t>
      </w:r>
      <w:r w:rsidRPr="007B3D64">
        <w:rPr>
          <w:sz w:val="28"/>
          <w:szCs w:val="28"/>
        </w:rPr>
        <w:t>1.28=932 м</w:t>
      </w:r>
      <w:r w:rsidR="007407D3">
        <w:rPr>
          <w:sz w:val="28"/>
          <w:szCs w:val="28"/>
          <w:vertAlign w:val="superscript"/>
        </w:rPr>
        <w:t>3</w:t>
      </w:r>
      <w:r w:rsidRPr="007B3D64">
        <w:rPr>
          <w:sz w:val="28"/>
          <w:szCs w:val="28"/>
        </w:rPr>
        <w:t>.</w:t>
      </w:r>
    </w:p>
    <w:p w:rsidR="007B3D64" w:rsidRPr="007B3D64" w:rsidRDefault="007B3D64" w:rsidP="00EF3846">
      <w:pPr>
        <w:pStyle w:val="31"/>
        <w:spacing w:after="0" w:line="240" w:lineRule="auto"/>
        <w:rPr>
          <w:sz w:val="28"/>
          <w:szCs w:val="28"/>
        </w:rPr>
      </w:pPr>
      <w:r w:rsidRPr="007B3D64">
        <w:rPr>
          <w:sz w:val="28"/>
          <w:szCs w:val="28"/>
        </w:rPr>
        <w:tab/>
        <w:t xml:space="preserve">Для </w:t>
      </w:r>
      <w:r w:rsidR="007407D3">
        <w:rPr>
          <w:sz w:val="28"/>
          <w:szCs w:val="28"/>
        </w:rPr>
        <w:t>погрузки такого количества</w:t>
      </w:r>
      <w:r w:rsidRPr="007B3D64">
        <w:rPr>
          <w:sz w:val="28"/>
          <w:szCs w:val="28"/>
        </w:rPr>
        <w:t xml:space="preserve"> грунта потребуется </w:t>
      </w:r>
      <w:r w:rsidR="007407D3">
        <w:rPr>
          <w:sz w:val="28"/>
          <w:szCs w:val="28"/>
          <w:lang w:val="en-US"/>
        </w:rPr>
        <w:t>n</w:t>
      </w:r>
      <w:r w:rsidR="007407D3" w:rsidRPr="007407D3">
        <w:rPr>
          <w:sz w:val="28"/>
          <w:szCs w:val="28"/>
        </w:rPr>
        <w:t xml:space="preserve"> = </w:t>
      </w:r>
      <w:r w:rsidRPr="007B3D64">
        <w:rPr>
          <w:sz w:val="28"/>
          <w:szCs w:val="28"/>
        </w:rPr>
        <w:t>932/3</w:t>
      </w:r>
      <w:r w:rsidRPr="007B3D64">
        <w:rPr>
          <w:sz w:val="28"/>
          <w:szCs w:val="28"/>
          <w:lang w:eastAsia="ko-KR"/>
        </w:rPr>
        <w:t>=313 ц</w:t>
      </w:r>
      <w:r w:rsidRPr="007B3D64">
        <w:rPr>
          <w:sz w:val="28"/>
          <w:szCs w:val="28"/>
        </w:rPr>
        <w:t>иклов.</w:t>
      </w:r>
    </w:p>
    <w:p w:rsidR="007407D3" w:rsidRDefault="00CE2103" w:rsidP="00EF3846">
      <w:pPr>
        <w:shd w:val="clear" w:color="auto" w:fill="FFFFFF"/>
        <w:spacing w:after="0" w:line="240" w:lineRule="auto"/>
        <w:ind w:firstLine="708"/>
        <w:rPr>
          <w:szCs w:val="28"/>
        </w:rPr>
      </w:pPr>
      <w:r w:rsidRPr="00B4749B">
        <w:rPr>
          <w:szCs w:val="28"/>
        </w:rPr>
        <w:t>Задача 3.</w:t>
      </w:r>
      <w:r w:rsidR="009956DB" w:rsidRPr="00B4749B">
        <w:rPr>
          <w:szCs w:val="28"/>
        </w:rPr>
        <w:t>1</w:t>
      </w:r>
      <w:r w:rsidR="009956DB">
        <w:rPr>
          <w:szCs w:val="28"/>
        </w:rPr>
        <w:t xml:space="preserve"> </w:t>
      </w:r>
      <w:r w:rsidR="007407D3" w:rsidRPr="00615255">
        <w:rPr>
          <w:szCs w:val="28"/>
        </w:rPr>
        <w:t xml:space="preserve">Решить </w:t>
      </w:r>
      <w:r w:rsidR="007407D3">
        <w:rPr>
          <w:szCs w:val="28"/>
        </w:rPr>
        <w:t xml:space="preserve">предыдущую </w:t>
      </w:r>
      <w:r w:rsidR="007407D3" w:rsidRPr="00615255">
        <w:rPr>
          <w:szCs w:val="28"/>
        </w:rPr>
        <w:t xml:space="preserve"> задачу с изменен</w:t>
      </w:r>
      <w:r w:rsidR="007407D3">
        <w:rPr>
          <w:szCs w:val="28"/>
        </w:rPr>
        <w:t>ием ее условий согласно варианта</w:t>
      </w:r>
      <w:r w:rsidR="007407D3" w:rsidRPr="00615255">
        <w:rPr>
          <w:szCs w:val="28"/>
        </w:rPr>
        <w:t xml:space="preserve">м, приведенным в таблице </w:t>
      </w:r>
      <w:r w:rsidRPr="00B4749B">
        <w:rPr>
          <w:szCs w:val="28"/>
        </w:rPr>
        <w:t>3.3</w:t>
      </w:r>
      <w:r w:rsidR="007407D3" w:rsidRPr="00B4749B">
        <w:rPr>
          <w:szCs w:val="28"/>
        </w:rPr>
        <w:t>.</w:t>
      </w:r>
    </w:p>
    <w:p w:rsidR="00DA6A70" w:rsidRDefault="00DA6A70" w:rsidP="00EF3846">
      <w:pPr>
        <w:pStyle w:val="31"/>
        <w:spacing w:after="0" w:line="240" w:lineRule="auto"/>
        <w:rPr>
          <w:sz w:val="28"/>
          <w:szCs w:val="28"/>
        </w:rPr>
      </w:pPr>
    </w:p>
    <w:p w:rsidR="007B3D64" w:rsidRDefault="00CE2103" w:rsidP="00EF3846">
      <w:pPr>
        <w:pStyle w:val="31"/>
        <w:spacing w:after="0" w:line="240" w:lineRule="auto"/>
        <w:rPr>
          <w:sz w:val="28"/>
          <w:szCs w:val="28"/>
        </w:rPr>
      </w:pPr>
      <w:r w:rsidRPr="00B4749B">
        <w:rPr>
          <w:sz w:val="28"/>
          <w:szCs w:val="28"/>
        </w:rPr>
        <w:t>Таблица 3.3</w:t>
      </w:r>
      <w:r w:rsidR="008254C8">
        <w:rPr>
          <w:sz w:val="28"/>
          <w:szCs w:val="28"/>
        </w:rPr>
        <w:t xml:space="preserve"> – О</w:t>
      </w:r>
      <w:r w:rsidR="007407D3">
        <w:rPr>
          <w:sz w:val="28"/>
          <w:szCs w:val="28"/>
        </w:rPr>
        <w:t>сновные данные для определения количества циклов</w:t>
      </w:r>
    </w:p>
    <w:p w:rsidR="007407D3" w:rsidRDefault="007407D3" w:rsidP="00EF3846">
      <w:pPr>
        <w:pStyle w:val="31"/>
        <w:spacing w:after="0" w:line="240" w:lineRule="auto"/>
        <w:rPr>
          <w:sz w:val="28"/>
          <w:szCs w:val="28"/>
        </w:rPr>
      </w:pPr>
    </w:p>
    <w:tbl>
      <w:tblPr>
        <w:tblStyle w:val="a8"/>
        <w:tblW w:w="5000" w:type="pct"/>
        <w:jc w:val="center"/>
        <w:tblLook w:val="04A0"/>
      </w:tblPr>
      <w:tblGrid>
        <w:gridCol w:w="1753"/>
        <w:gridCol w:w="4352"/>
        <w:gridCol w:w="2048"/>
        <w:gridCol w:w="1701"/>
      </w:tblGrid>
      <w:tr w:rsidR="007407D3" w:rsidRPr="003F5D2B" w:rsidTr="00DA6A70">
        <w:trPr>
          <w:jc w:val="center"/>
        </w:trPr>
        <w:tc>
          <w:tcPr>
            <w:tcW w:w="890" w:type="pct"/>
            <w:vAlign w:val="center"/>
          </w:tcPr>
          <w:p w:rsidR="007407D3" w:rsidRPr="003F5D2B" w:rsidRDefault="007407D3" w:rsidP="00DA6A70">
            <w:pPr>
              <w:pStyle w:val="31"/>
              <w:spacing w:before="120"/>
              <w:jc w:val="center"/>
              <w:rPr>
                <w:sz w:val="28"/>
                <w:szCs w:val="28"/>
              </w:rPr>
            </w:pPr>
            <w:r w:rsidRPr="003F5D2B">
              <w:rPr>
                <w:sz w:val="28"/>
                <w:szCs w:val="28"/>
              </w:rPr>
              <w:t>Вариант</w:t>
            </w:r>
          </w:p>
        </w:tc>
        <w:tc>
          <w:tcPr>
            <w:tcW w:w="2208" w:type="pct"/>
            <w:vAlign w:val="center"/>
          </w:tcPr>
          <w:p w:rsidR="007407D3" w:rsidRPr="003F5D2B" w:rsidRDefault="007407D3" w:rsidP="00DA6A70">
            <w:pPr>
              <w:pStyle w:val="31"/>
              <w:spacing w:before="120"/>
              <w:jc w:val="center"/>
              <w:rPr>
                <w:sz w:val="28"/>
                <w:szCs w:val="28"/>
              </w:rPr>
            </w:pPr>
            <w:r w:rsidRPr="003F5D2B">
              <w:rPr>
                <w:sz w:val="28"/>
                <w:szCs w:val="28"/>
              </w:rPr>
              <w:t>Характер грунта</w:t>
            </w:r>
          </w:p>
        </w:tc>
        <w:tc>
          <w:tcPr>
            <w:tcW w:w="1039" w:type="pct"/>
            <w:vAlign w:val="center"/>
          </w:tcPr>
          <w:p w:rsidR="007407D3" w:rsidRPr="003F5D2B" w:rsidRDefault="007407D3" w:rsidP="00DA6A70">
            <w:pPr>
              <w:pStyle w:val="31"/>
              <w:spacing w:before="120"/>
              <w:jc w:val="center"/>
              <w:rPr>
                <w:sz w:val="28"/>
                <w:szCs w:val="28"/>
              </w:rPr>
            </w:pPr>
            <w:r w:rsidRPr="003F5D2B">
              <w:rPr>
                <w:sz w:val="28"/>
                <w:szCs w:val="28"/>
              </w:rPr>
              <w:t>Объем</w:t>
            </w:r>
            <w:r w:rsidR="00DA6A70">
              <w:rPr>
                <w:sz w:val="28"/>
                <w:szCs w:val="28"/>
              </w:rPr>
              <w:t xml:space="preserve"> </w:t>
            </w:r>
            <w:r w:rsidRPr="003F5D2B">
              <w:rPr>
                <w:sz w:val="28"/>
                <w:szCs w:val="28"/>
              </w:rPr>
              <w:t>котлована</w:t>
            </w:r>
            <w:r w:rsidR="003F5D2B" w:rsidRPr="003F5D2B">
              <w:rPr>
                <w:sz w:val="28"/>
                <w:szCs w:val="28"/>
              </w:rPr>
              <w:t>,</w:t>
            </w:r>
            <w:r w:rsidRPr="003F5D2B">
              <w:rPr>
                <w:sz w:val="28"/>
                <w:szCs w:val="28"/>
              </w:rPr>
              <w:t xml:space="preserve"> м </w:t>
            </w:r>
            <w:r w:rsidRPr="003F5D2B">
              <w:rPr>
                <w:sz w:val="28"/>
                <w:szCs w:val="28"/>
                <w:vertAlign w:val="superscript"/>
              </w:rPr>
              <w:t>3</w:t>
            </w:r>
          </w:p>
        </w:tc>
        <w:tc>
          <w:tcPr>
            <w:tcW w:w="863" w:type="pct"/>
            <w:vAlign w:val="center"/>
          </w:tcPr>
          <w:p w:rsidR="007407D3" w:rsidRPr="003F5D2B" w:rsidRDefault="007407D3" w:rsidP="00DA6A70">
            <w:pPr>
              <w:pStyle w:val="31"/>
              <w:spacing w:before="120"/>
              <w:jc w:val="center"/>
              <w:rPr>
                <w:sz w:val="28"/>
                <w:szCs w:val="28"/>
              </w:rPr>
            </w:pPr>
            <w:r w:rsidRPr="003F5D2B">
              <w:rPr>
                <w:sz w:val="28"/>
                <w:szCs w:val="28"/>
              </w:rPr>
              <w:t>Емкость</w:t>
            </w:r>
            <w:r w:rsidR="00DA6A70">
              <w:rPr>
                <w:sz w:val="28"/>
                <w:szCs w:val="28"/>
              </w:rPr>
              <w:t xml:space="preserve"> </w:t>
            </w:r>
            <w:r w:rsidRPr="003F5D2B">
              <w:rPr>
                <w:sz w:val="28"/>
                <w:szCs w:val="28"/>
              </w:rPr>
              <w:t>кузова,</w:t>
            </w:r>
            <w:r w:rsidR="00DA6A70">
              <w:rPr>
                <w:sz w:val="28"/>
                <w:szCs w:val="28"/>
              </w:rPr>
              <w:t xml:space="preserve"> </w:t>
            </w:r>
            <w:r w:rsidRPr="003F5D2B">
              <w:rPr>
                <w:sz w:val="28"/>
                <w:szCs w:val="28"/>
              </w:rPr>
              <w:t>м</w:t>
            </w:r>
            <w:r w:rsidRPr="003F5D2B">
              <w:rPr>
                <w:sz w:val="28"/>
                <w:szCs w:val="28"/>
                <w:vertAlign w:val="superscript"/>
              </w:rPr>
              <w:t>3</w:t>
            </w:r>
          </w:p>
        </w:tc>
      </w:tr>
      <w:tr w:rsidR="007407D3" w:rsidRPr="003F5D2B" w:rsidTr="00DA6A70">
        <w:trPr>
          <w:jc w:val="center"/>
        </w:trPr>
        <w:tc>
          <w:tcPr>
            <w:tcW w:w="890" w:type="pct"/>
          </w:tcPr>
          <w:p w:rsidR="007407D3" w:rsidRPr="003F5D2B" w:rsidRDefault="007407D3" w:rsidP="00FB7830">
            <w:pPr>
              <w:pStyle w:val="31"/>
              <w:spacing w:before="10" w:after="10"/>
              <w:jc w:val="center"/>
              <w:rPr>
                <w:sz w:val="28"/>
                <w:szCs w:val="28"/>
              </w:rPr>
            </w:pPr>
            <w:r w:rsidRPr="003F5D2B">
              <w:rPr>
                <w:sz w:val="28"/>
                <w:szCs w:val="28"/>
              </w:rPr>
              <w:t>1</w:t>
            </w:r>
          </w:p>
        </w:tc>
        <w:tc>
          <w:tcPr>
            <w:tcW w:w="2208" w:type="pct"/>
          </w:tcPr>
          <w:p w:rsidR="007407D3" w:rsidRPr="003F5D2B" w:rsidRDefault="007407D3" w:rsidP="00FB7830">
            <w:pPr>
              <w:pStyle w:val="31"/>
              <w:spacing w:before="10" w:after="10"/>
              <w:rPr>
                <w:sz w:val="28"/>
                <w:szCs w:val="28"/>
              </w:rPr>
            </w:pPr>
            <w:r w:rsidRPr="003F5D2B">
              <w:rPr>
                <w:sz w:val="28"/>
                <w:szCs w:val="28"/>
              </w:rPr>
              <w:t>песок</w:t>
            </w:r>
          </w:p>
        </w:tc>
        <w:tc>
          <w:tcPr>
            <w:tcW w:w="1039" w:type="pct"/>
          </w:tcPr>
          <w:p w:rsidR="007407D3" w:rsidRPr="003F5D2B" w:rsidRDefault="003F5D2B" w:rsidP="00FB7830">
            <w:pPr>
              <w:pStyle w:val="31"/>
              <w:spacing w:before="10" w:after="10"/>
              <w:jc w:val="center"/>
              <w:rPr>
                <w:sz w:val="28"/>
                <w:szCs w:val="28"/>
              </w:rPr>
            </w:pPr>
            <w:r w:rsidRPr="003F5D2B">
              <w:rPr>
                <w:sz w:val="28"/>
                <w:szCs w:val="28"/>
              </w:rPr>
              <w:t>8</w:t>
            </w:r>
            <w:r w:rsidR="007407D3" w:rsidRPr="003F5D2B">
              <w:rPr>
                <w:sz w:val="28"/>
                <w:szCs w:val="28"/>
              </w:rPr>
              <w:t>20</w:t>
            </w:r>
          </w:p>
        </w:tc>
        <w:tc>
          <w:tcPr>
            <w:tcW w:w="863" w:type="pct"/>
          </w:tcPr>
          <w:p w:rsidR="007407D3" w:rsidRPr="003F5D2B" w:rsidRDefault="007407D3" w:rsidP="00FB7830">
            <w:pPr>
              <w:pStyle w:val="31"/>
              <w:spacing w:before="10" w:after="10"/>
              <w:jc w:val="center"/>
              <w:rPr>
                <w:sz w:val="28"/>
                <w:szCs w:val="28"/>
              </w:rPr>
            </w:pPr>
            <w:r w:rsidRPr="003F5D2B">
              <w:rPr>
                <w:sz w:val="28"/>
                <w:szCs w:val="28"/>
              </w:rPr>
              <w:t>2.0</w:t>
            </w:r>
          </w:p>
        </w:tc>
      </w:tr>
      <w:tr w:rsidR="007407D3" w:rsidRPr="003F5D2B" w:rsidTr="00DA6A70">
        <w:trPr>
          <w:jc w:val="center"/>
        </w:trPr>
        <w:tc>
          <w:tcPr>
            <w:tcW w:w="890" w:type="pct"/>
          </w:tcPr>
          <w:p w:rsidR="007407D3" w:rsidRPr="003F5D2B" w:rsidRDefault="007407D3" w:rsidP="00FB7830">
            <w:pPr>
              <w:pStyle w:val="31"/>
              <w:spacing w:before="10" w:after="10"/>
              <w:jc w:val="center"/>
              <w:rPr>
                <w:sz w:val="28"/>
                <w:szCs w:val="28"/>
              </w:rPr>
            </w:pPr>
            <w:r w:rsidRPr="003F5D2B">
              <w:rPr>
                <w:sz w:val="28"/>
                <w:szCs w:val="28"/>
              </w:rPr>
              <w:t>2</w:t>
            </w:r>
          </w:p>
        </w:tc>
        <w:tc>
          <w:tcPr>
            <w:tcW w:w="2208" w:type="pct"/>
          </w:tcPr>
          <w:p w:rsidR="007407D3" w:rsidRPr="003F5D2B" w:rsidRDefault="007407D3" w:rsidP="00FB7830">
            <w:pPr>
              <w:pStyle w:val="31"/>
              <w:spacing w:before="10" w:after="10"/>
              <w:rPr>
                <w:sz w:val="28"/>
                <w:szCs w:val="28"/>
              </w:rPr>
            </w:pPr>
            <w:r w:rsidRPr="003F5D2B">
              <w:rPr>
                <w:sz w:val="28"/>
                <w:szCs w:val="28"/>
              </w:rPr>
              <w:t xml:space="preserve">суглинок тяжелый                  </w:t>
            </w:r>
          </w:p>
        </w:tc>
        <w:tc>
          <w:tcPr>
            <w:tcW w:w="1039" w:type="pct"/>
          </w:tcPr>
          <w:p w:rsidR="007407D3" w:rsidRPr="003F5D2B" w:rsidRDefault="007407D3" w:rsidP="00FB7830">
            <w:pPr>
              <w:pStyle w:val="31"/>
              <w:spacing w:before="10" w:after="10"/>
              <w:jc w:val="center"/>
              <w:rPr>
                <w:sz w:val="28"/>
                <w:szCs w:val="28"/>
              </w:rPr>
            </w:pPr>
            <w:r w:rsidRPr="003F5D2B">
              <w:rPr>
                <w:sz w:val="28"/>
                <w:szCs w:val="28"/>
              </w:rPr>
              <w:t>600</w:t>
            </w:r>
          </w:p>
        </w:tc>
        <w:tc>
          <w:tcPr>
            <w:tcW w:w="863" w:type="pct"/>
          </w:tcPr>
          <w:p w:rsidR="007407D3" w:rsidRPr="003F5D2B" w:rsidRDefault="007407D3" w:rsidP="00FB7830">
            <w:pPr>
              <w:pStyle w:val="31"/>
              <w:spacing w:before="10" w:after="10"/>
              <w:jc w:val="center"/>
              <w:rPr>
                <w:sz w:val="28"/>
                <w:szCs w:val="28"/>
              </w:rPr>
            </w:pPr>
            <w:r w:rsidRPr="003F5D2B">
              <w:rPr>
                <w:sz w:val="28"/>
                <w:szCs w:val="28"/>
              </w:rPr>
              <w:t>2.5</w:t>
            </w:r>
          </w:p>
        </w:tc>
      </w:tr>
      <w:tr w:rsidR="007407D3" w:rsidRPr="003F5D2B" w:rsidTr="00DA6A70">
        <w:trPr>
          <w:jc w:val="center"/>
        </w:trPr>
        <w:tc>
          <w:tcPr>
            <w:tcW w:w="890" w:type="pct"/>
          </w:tcPr>
          <w:p w:rsidR="007407D3" w:rsidRPr="003F5D2B" w:rsidRDefault="007407D3" w:rsidP="00FB7830">
            <w:pPr>
              <w:pStyle w:val="31"/>
              <w:spacing w:before="10" w:after="10"/>
              <w:jc w:val="center"/>
              <w:rPr>
                <w:sz w:val="28"/>
                <w:szCs w:val="28"/>
              </w:rPr>
            </w:pPr>
            <w:r w:rsidRPr="003F5D2B">
              <w:rPr>
                <w:sz w:val="28"/>
                <w:szCs w:val="28"/>
              </w:rPr>
              <w:t>3</w:t>
            </w:r>
          </w:p>
        </w:tc>
        <w:tc>
          <w:tcPr>
            <w:tcW w:w="2208" w:type="pct"/>
          </w:tcPr>
          <w:p w:rsidR="007407D3" w:rsidRPr="003F5D2B" w:rsidRDefault="007407D3" w:rsidP="00FB7830">
            <w:pPr>
              <w:pStyle w:val="31"/>
              <w:spacing w:before="10" w:after="10"/>
              <w:rPr>
                <w:sz w:val="28"/>
                <w:szCs w:val="28"/>
              </w:rPr>
            </w:pPr>
            <w:r w:rsidRPr="003F5D2B">
              <w:rPr>
                <w:sz w:val="28"/>
                <w:szCs w:val="28"/>
              </w:rPr>
              <w:t xml:space="preserve">супесок без  примесей             </w:t>
            </w:r>
          </w:p>
        </w:tc>
        <w:tc>
          <w:tcPr>
            <w:tcW w:w="1039" w:type="pct"/>
          </w:tcPr>
          <w:p w:rsidR="007407D3" w:rsidRPr="003F5D2B" w:rsidRDefault="007407D3" w:rsidP="00FB7830">
            <w:pPr>
              <w:pStyle w:val="31"/>
              <w:spacing w:before="10" w:after="10"/>
              <w:jc w:val="center"/>
              <w:rPr>
                <w:sz w:val="28"/>
                <w:szCs w:val="28"/>
              </w:rPr>
            </w:pPr>
            <w:r w:rsidRPr="003F5D2B">
              <w:rPr>
                <w:sz w:val="28"/>
                <w:szCs w:val="28"/>
              </w:rPr>
              <w:t>550</w:t>
            </w:r>
          </w:p>
        </w:tc>
        <w:tc>
          <w:tcPr>
            <w:tcW w:w="863" w:type="pct"/>
          </w:tcPr>
          <w:p w:rsidR="007407D3" w:rsidRPr="003F5D2B" w:rsidRDefault="007407D3" w:rsidP="00FB7830">
            <w:pPr>
              <w:pStyle w:val="31"/>
              <w:spacing w:before="10" w:after="10"/>
              <w:jc w:val="center"/>
              <w:rPr>
                <w:sz w:val="28"/>
                <w:szCs w:val="28"/>
              </w:rPr>
            </w:pPr>
            <w:r w:rsidRPr="003F5D2B">
              <w:rPr>
                <w:sz w:val="28"/>
                <w:szCs w:val="28"/>
              </w:rPr>
              <w:t>3.5</w:t>
            </w:r>
          </w:p>
        </w:tc>
      </w:tr>
      <w:tr w:rsidR="007407D3" w:rsidRPr="003F5D2B" w:rsidTr="00DA6A70">
        <w:trPr>
          <w:jc w:val="center"/>
        </w:trPr>
        <w:tc>
          <w:tcPr>
            <w:tcW w:w="890" w:type="pct"/>
          </w:tcPr>
          <w:p w:rsidR="007407D3" w:rsidRPr="003F5D2B" w:rsidRDefault="007407D3" w:rsidP="00FB7830">
            <w:pPr>
              <w:pStyle w:val="31"/>
              <w:spacing w:before="10" w:after="10"/>
              <w:jc w:val="center"/>
              <w:rPr>
                <w:sz w:val="28"/>
                <w:szCs w:val="28"/>
              </w:rPr>
            </w:pPr>
            <w:r w:rsidRPr="003F5D2B">
              <w:rPr>
                <w:sz w:val="28"/>
                <w:szCs w:val="28"/>
              </w:rPr>
              <w:t>4</w:t>
            </w:r>
          </w:p>
        </w:tc>
        <w:tc>
          <w:tcPr>
            <w:tcW w:w="2208" w:type="pct"/>
          </w:tcPr>
          <w:p w:rsidR="007407D3" w:rsidRPr="003F5D2B" w:rsidRDefault="007407D3" w:rsidP="00FB7830">
            <w:pPr>
              <w:pStyle w:val="31"/>
              <w:spacing w:before="10" w:after="10"/>
              <w:rPr>
                <w:sz w:val="28"/>
                <w:szCs w:val="28"/>
              </w:rPr>
            </w:pPr>
            <w:r w:rsidRPr="003F5D2B">
              <w:rPr>
                <w:sz w:val="28"/>
                <w:szCs w:val="28"/>
              </w:rPr>
              <w:t xml:space="preserve">супесок с примесями               </w:t>
            </w:r>
          </w:p>
        </w:tc>
        <w:tc>
          <w:tcPr>
            <w:tcW w:w="1039" w:type="pct"/>
          </w:tcPr>
          <w:p w:rsidR="007407D3" w:rsidRPr="003F5D2B" w:rsidRDefault="007407D3" w:rsidP="00FB7830">
            <w:pPr>
              <w:pStyle w:val="31"/>
              <w:spacing w:before="10" w:after="10"/>
              <w:jc w:val="center"/>
              <w:rPr>
                <w:sz w:val="28"/>
                <w:szCs w:val="28"/>
              </w:rPr>
            </w:pPr>
            <w:r w:rsidRPr="003F5D2B">
              <w:rPr>
                <w:sz w:val="28"/>
                <w:szCs w:val="28"/>
              </w:rPr>
              <w:t>800</w:t>
            </w:r>
          </w:p>
        </w:tc>
        <w:tc>
          <w:tcPr>
            <w:tcW w:w="863" w:type="pct"/>
          </w:tcPr>
          <w:p w:rsidR="007407D3" w:rsidRPr="003F5D2B" w:rsidRDefault="003F5D2B" w:rsidP="00FB7830">
            <w:pPr>
              <w:pStyle w:val="31"/>
              <w:spacing w:before="10" w:after="10"/>
              <w:jc w:val="center"/>
              <w:rPr>
                <w:sz w:val="28"/>
                <w:szCs w:val="28"/>
              </w:rPr>
            </w:pPr>
            <w:r w:rsidRPr="003F5D2B">
              <w:rPr>
                <w:sz w:val="28"/>
                <w:szCs w:val="28"/>
              </w:rPr>
              <w:t>4.0</w:t>
            </w:r>
          </w:p>
        </w:tc>
      </w:tr>
      <w:tr w:rsidR="007407D3" w:rsidRPr="003F5D2B" w:rsidTr="00DA6A70">
        <w:trPr>
          <w:jc w:val="center"/>
        </w:trPr>
        <w:tc>
          <w:tcPr>
            <w:tcW w:w="890" w:type="pct"/>
          </w:tcPr>
          <w:p w:rsidR="007407D3" w:rsidRPr="003F5D2B" w:rsidRDefault="007407D3" w:rsidP="00FB7830">
            <w:pPr>
              <w:pStyle w:val="31"/>
              <w:spacing w:before="10" w:after="10"/>
              <w:jc w:val="center"/>
              <w:rPr>
                <w:sz w:val="28"/>
                <w:szCs w:val="28"/>
              </w:rPr>
            </w:pPr>
            <w:r w:rsidRPr="003F5D2B">
              <w:rPr>
                <w:sz w:val="28"/>
                <w:szCs w:val="28"/>
              </w:rPr>
              <w:t>5</w:t>
            </w:r>
          </w:p>
        </w:tc>
        <w:tc>
          <w:tcPr>
            <w:tcW w:w="2208" w:type="pct"/>
          </w:tcPr>
          <w:p w:rsidR="007407D3" w:rsidRPr="003F5D2B" w:rsidRDefault="007407D3" w:rsidP="00FB7830">
            <w:pPr>
              <w:pStyle w:val="31"/>
              <w:spacing w:before="10" w:after="10"/>
              <w:rPr>
                <w:sz w:val="28"/>
                <w:szCs w:val="28"/>
              </w:rPr>
            </w:pPr>
            <w:r w:rsidRPr="003F5D2B">
              <w:rPr>
                <w:sz w:val="28"/>
                <w:szCs w:val="28"/>
              </w:rPr>
              <w:t>глина мягкая, жирная</w:t>
            </w:r>
          </w:p>
        </w:tc>
        <w:tc>
          <w:tcPr>
            <w:tcW w:w="1039" w:type="pct"/>
          </w:tcPr>
          <w:p w:rsidR="007407D3" w:rsidRPr="003F5D2B" w:rsidRDefault="007407D3" w:rsidP="00FB7830">
            <w:pPr>
              <w:pStyle w:val="31"/>
              <w:spacing w:before="10" w:after="10"/>
              <w:jc w:val="center"/>
              <w:rPr>
                <w:sz w:val="28"/>
                <w:szCs w:val="28"/>
              </w:rPr>
            </w:pPr>
            <w:r w:rsidRPr="003F5D2B">
              <w:rPr>
                <w:sz w:val="28"/>
                <w:szCs w:val="28"/>
              </w:rPr>
              <w:t>900</w:t>
            </w:r>
          </w:p>
        </w:tc>
        <w:tc>
          <w:tcPr>
            <w:tcW w:w="863" w:type="pct"/>
          </w:tcPr>
          <w:p w:rsidR="007407D3" w:rsidRPr="003F5D2B" w:rsidRDefault="003F5D2B" w:rsidP="00FB7830">
            <w:pPr>
              <w:pStyle w:val="31"/>
              <w:spacing w:before="10" w:after="10"/>
              <w:jc w:val="center"/>
              <w:rPr>
                <w:sz w:val="28"/>
                <w:szCs w:val="28"/>
              </w:rPr>
            </w:pPr>
            <w:r w:rsidRPr="003F5D2B">
              <w:rPr>
                <w:sz w:val="28"/>
                <w:szCs w:val="28"/>
              </w:rPr>
              <w:t>3.3</w:t>
            </w:r>
          </w:p>
        </w:tc>
      </w:tr>
      <w:tr w:rsidR="007407D3" w:rsidRPr="003F5D2B" w:rsidTr="00DA6A70">
        <w:trPr>
          <w:jc w:val="center"/>
        </w:trPr>
        <w:tc>
          <w:tcPr>
            <w:tcW w:w="890" w:type="pct"/>
          </w:tcPr>
          <w:p w:rsidR="007407D3" w:rsidRPr="003F5D2B" w:rsidRDefault="007407D3" w:rsidP="00FB7830">
            <w:pPr>
              <w:pStyle w:val="31"/>
              <w:spacing w:before="10" w:after="10"/>
              <w:jc w:val="center"/>
              <w:rPr>
                <w:sz w:val="28"/>
                <w:szCs w:val="28"/>
              </w:rPr>
            </w:pPr>
            <w:r w:rsidRPr="003F5D2B">
              <w:rPr>
                <w:sz w:val="28"/>
                <w:szCs w:val="28"/>
              </w:rPr>
              <w:t>6</w:t>
            </w:r>
          </w:p>
        </w:tc>
        <w:tc>
          <w:tcPr>
            <w:tcW w:w="2208" w:type="pct"/>
          </w:tcPr>
          <w:p w:rsidR="007407D3" w:rsidRPr="003F5D2B" w:rsidRDefault="007407D3" w:rsidP="00FB7830">
            <w:pPr>
              <w:pStyle w:val="31"/>
              <w:spacing w:before="10" w:after="10"/>
              <w:rPr>
                <w:sz w:val="28"/>
                <w:szCs w:val="28"/>
              </w:rPr>
            </w:pPr>
            <w:r w:rsidRPr="003F5D2B">
              <w:rPr>
                <w:sz w:val="28"/>
                <w:szCs w:val="28"/>
              </w:rPr>
              <w:t xml:space="preserve">лесс естественной влажности   </w:t>
            </w:r>
          </w:p>
        </w:tc>
        <w:tc>
          <w:tcPr>
            <w:tcW w:w="1039" w:type="pct"/>
          </w:tcPr>
          <w:p w:rsidR="007407D3" w:rsidRPr="003F5D2B" w:rsidRDefault="007407D3" w:rsidP="00FB7830">
            <w:pPr>
              <w:pStyle w:val="31"/>
              <w:spacing w:before="10" w:after="10"/>
              <w:jc w:val="center"/>
              <w:rPr>
                <w:sz w:val="28"/>
                <w:szCs w:val="28"/>
              </w:rPr>
            </w:pPr>
            <w:r w:rsidRPr="003F5D2B">
              <w:rPr>
                <w:sz w:val="28"/>
                <w:szCs w:val="28"/>
              </w:rPr>
              <w:t>1000</w:t>
            </w:r>
          </w:p>
        </w:tc>
        <w:tc>
          <w:tcPr>
            <w:tcW w:w="863" w:type="pct"/>
          </w:tcPr>
          <w:p w:rsidR="007407D3" w:rsidRPr="003F5D2B" w:rsidRDefault="003F5D2B" w:rsidP="00FB7830">
            <w:pPr>
              <w:pStyle w:val="31"/>
              <w:spacing w:before="10" w:after="10"/>
              <w:jc w:val="center"/>
              <w:rPr>
                <w:sz w:val="28"/>
                <w:szCs w:val="28"/>
              </w:rPr>
            </w:pPr>
            <w:r w:rsidRPr="003F5D2B">
              <w:rPr>
                <w:sz w:val="28"/>
                <w:szCs w:val="28"/>
              </w:rPr>
              <w:t>3.2</w:t>
            </w:r>
          </w:p>
        </w:tc>
      </w:tr>
      <w:tr w:rsidR="003F5D2B" w:rsidRPr="003F5D2B" w:rsidTr="00DA6A70">
        <w:trPr>
          <w:jc w:val="center"/>
        </w:trPr>
        <w:tc>
          <w:tcPr>
            <w:tcW w:w="890" w:type="pct"/>
          </w:tcPr>
          <w:p w:rsidR="003F5D2B" w:rsidRPr="003F5D2B" w:rsidRDefault="003F5D2B" w:rsidP="00FB7830">
            <w:pPr>
              <w:pStyle w:val="31"/>
              <w:spacing w:before="10" w:after="10"/>
              <w:jc w:val="center"/>
              <w:rPr>
                <w:sz w:val="28"/>
                <w:szCs w:val="28"/>
              </w:rPr>
            </w:pPr>
            <w:r w:rsidRPr="003F5D2B">
              <w:rPr>
                <w:sz w:val="28"/>
                <w:szCs w:val="28"/>
              </w:rPr>
              <w:t>7</w:t>
            </w:r>
          </w:p>
        </w:tc>
        <w:tc>
          <w:tcPr>
            <w:tcW w:w="2208" w:type="pct"/>
          </w:tcPr>
          <w:p w:rsidR="003F5D2B" w:rsidRPr="003F5D2B" w:rsidRDefault="003F5D2B" w:rsidP="00FB7830">
            <w:pPr>
              <w:pStyle w:val="31"/>
              <w:spacing w:before="10" w:after="10"/>
              <w:rPr>
                <w:sz w:val="28"/>
                <w:szCs w:val="28"/>
              </w:rPr>
            </w:pPr>
            <w:r w:rsidRPr="003F5D2B">
              <w:rPr>
                <w:sz w:val="28"/>
                <w:szCs w:val="28"/>
              </w:rPr>
              <w:t xml:space="preserve">супесок без  примесей             </w:t>
            </w:r>
          </w:p>
        </w:tc>
        <w:tc>
          <w:tcPr>
            <w:tcW w:w="1039" w:type="pct"/>
          </w:tcPr>
          <w:p w:rsidR="003F5D2B" w:rsidRPr="003F5D2B" w:rsidRDefault="003F5D2B" w:rsidP="00FB7830">
            <w:pPr>
              <w:pStyle w:val="31"/>
              <w:spacing w:before="10" w:after="10"/>
              <w:jc w:val="center"/>
              <w:rPr>
                <w:sz w:val="28"/>
                <w:szCs w:val="28"/>
              </w:rPr>
            </w:pPr>
            <w:r w:rsidRPr="003F5D2B">
              <w:rPr>
                <w:sz w:val="28"/>
                <w:szCs w:val="28"/>
              </w:rPr>
              <w:t>850</w:t>
            </w:r>
          </w:p>
        </w:tc>
        <w:tc>
          <w:tcPr>
            <w:tcW w:w="863" w:type="pct"/>
          </w:tcPr>
          <w:p w:rsidR="003F5D2B" w:rsidRPr="003F5D2B" w:rsidRDefault="003F5D2B" w:rsidP="00FB7830">
            <w:pPr>
              <w:pStyle w:val="31"/>
              <w:spacing w:before="10" w:after="10"/>
              <w:jc w:val="center"/>
              <w:rPr>
                <w:sz w:val="28"/>
                <w:szCs w:val="28"/>
              </w:rPr>
            </w:pPr>
            <w:r w:rsidRPr="003F5D2B">
              <w:rPr>
                <w:sz w:val="28"/>
                <w:szCs w:val="28"/>
              </w:rPr>
              <w:t>2.8</w:t>
            </w:r>
          </w:p>
        </w:tc>
      </w:tr>
      <w:tr w:rsidR="003F5D2B" w:rsidRPr="003F5D2B" w:rsidTr="00DA6A70">
        <w:trPr>
          <w:jc w:val="center"/>
        </w:trPr>
        <w:tc>
          <w:tcPr>
            <w:tcW w:w="890" w:type="pct"/>
          </w:tcPr>
          <w:p w:rsidR="003F5D2B" w:rsidRPr="003F5D2B" w:rsidRDefault="003F5D2B" w:rsidP="00FB7830">
            <w:pPr>
              <w:pStyle w:val="31"/>
              <w:spacing w:before="10" w:after="10"/>
              <w:jc w:val="center"/>
              <w:rPr>
                <w:sz w:val="28"/>
                <w:szCs w:val="28"/>
              </w:rPr>
            </w:pPr>
            <w:r w:rsidRPr="003F5D2B">
              <w:rPr>
                <w:sz w:val="28"/>
                <w:szCs w:val="28"/>
              </w:rPr>
              <w:t>8</w:t>
            </w:r>
          </w:p>
        </w:tc>
        <w:tc>
          <w:tcPr>
            <w:tcW w:w="2208" w:type="pct"/>
          </w:tcPr>
          <w:p w:rsidR="003F5D2B" w:rsidRPr="003F5D2B" w:rsidRDefault="003F5D2B" w:rsidP="00FB7830">
            <w:pPr>
              <w:pStyle w:val="31"/>
              <w:spacing w:before="10" w:after="10"/>
              <w:rPr>
                <w:sz w:val="28"/>
                <w:szCs w:val="28"/>
              </w:rPr>
            </w:pPr>
            <w:r w:rsidRPr="003F5D2B">
              <w:rPr>
                <w:sz w:val="28"/>
                <w:szCs w:val="28"/>
              </w:rPr>
              <w:t>глина мягкая, жирная</w:t>
            </w:r>
          </w:p>
        </w:tc>
        <w:tc>
          <w:tcPr>
            <w:tcW w:w="1039" w:type="pct"/>
          </w:tcPr>
          <w:p w:rsidR="003F5D2B" w:rsidRPr="003F5D2B" w:rsidRDefault="003F5D2B" w:rsidP="00FB7830">
            <w:pPr>
              <w:pStyle w:val="31"/>
              <w:spacing w:before="10" w:after="10"/>
              <w:jc w:val="center"/>
              <w:rPr>
                <w:sz w:val="28"/>
                <w:szCs w:val="28"/>
              </w:rPr>
            </w:pPr>
            <w:r w:rsidRPr="003F5D2B">
              <w:rPr>
                <w:sz w:val="28"/>
                <w:szCs w:val="28"/>
              </w:rPr>
              <w:t>550</w:t>
            </w:r>
          </w:p>
        </w:tc>
        <w:tc>
          <w:tcPr>
            <w:tcW w:w="863" w:type="pct"/>
          </w:tcPr>
          <w:p w:rsidR="003F5D2B" w:rsidRPr="003F5D2B" w:rsidRDefault="003F5D2B" w:rsidP="00FB7830">
            <w:pPr>
              <w:pStyle w:val="31"/>
              <w:spacing w:before="10" w:after="10"/>
              <w:jc w:val="center"/>
              <w:rPr>
                <w:sz w:val="28"/>
                <w:szCs w:val="28"/>
              </w:rPr>
            </w:pPr>
            <w:r w:rsidRPr="003F5D2B">
              <w:rPr>
                <w:sz w:val="28"/>
                <w:szCs w:val="28"/>
              </w:rPr>
              <w:t>3.5</w:t>
            </w:r>
          </w:p>
        </w:tc>
      </w:tr>
      <w:tr w:rsidR="003F5D2B" w:rsidRPr="003F5D2B" w:rsidTr="00DA6A70">
        <w:trPr>
          <w:jc w:val="center"/>
        </w:trPr>
        <w:tc>
          <w:tcPr>
            <w:tcW w:w="890" w:type="pct"/>
          </w:tcPr>
          <w:p w:rsidR="003F5D2B" w:rsidRPr="003F5D2B" w:rsidRDefault="003F5D2B" w:rsidP="00FB7830">
            <w:pPr>
              <w:pStyle w:val="31"/>
              <w:spacing w:before="10" w:after="10"/>
              <w:jc w:val="center"/>
              <w:rPr>
                <w:sz w:val="28"/>
                <w:szCs w:val="28"/>
              </w:rPr>
            </w:pPr>
            <w:r w:rsidRPr="003F5D2B">
              <w:rPr>
                <w:sz w:val="28"/>
                <w:szCs w:val="28"/>
              </w:rPr>
              <w:t>9</w:t>
            </w:r>
          </w:p>
        </w:tc>
        <w:tc>
          <w:tcPr>
            <w:tcW w:w="2208" w:type="pct"/>
          </w:tcPr>
          <w:p w:rsidR="003F5D2B" w:rsidRPr="003F5D2B" w:rsidRDefault="003F5D2B" w:rsidP="00FB7830">
            <w:pPr>
              <w:pStyle w:val="31"/>
              <w:spacing w:before="10" w:after="10"/>
              <w:rPr>
                <w:sz w:val="28"/>
                <w:szCs w:val="28"/>
              </w:rPr>
            </w:pPr>
            <w:r w:rsidRPr="003F5D2B">
              <w:rPr>
                <w:sz w:val="28"/>
                <w:szCs w:val="28"/>
              </w:rPr>
              <w:t>песок</w:t>
            </w:r>
          </w:p>
        </w:tc>
        <w:tc>
          <w:tcPr>
            <w:tcW w:w="1039" w:type="pct"/>
          </w:tcPr>
          <w:p w:rsidR="003F5D2B" w:rsidRPr="003F5D2B" w:rsidRDefault="003F5D2B" w:rsidP="00FB7830">
            <w:pPr>
              <w:pStyle w:val="31"/>
              <w:spacing w:before="10" w:after="10"/>
              <w:jc w:val="center"/>
              <w:rPr>
                <w:sz w:val="28"/>
                <w:szCs w:val="28"/>
              </w:rPr>
            </w:pPr>
            <w:r w:rsidRPr="003F5D2B">
              <w:rPr>
                <w:sz w:val="28"/>
                <w:szCs w:val="28"/>
              </w:rPr>
              <w:t>800</w:t>
            </w:r>
          </w:p>
        </w:tc>
        <w:tc>
          <w:tcPr>
            <w:tcW w:w="863" w:type="pct"/>
          </w:tcPr>
          <w:p w:rsidR="003F5D2B" w:rsidRPr="003F5D2B" w:rsidRDefault="003F5D2B" w:rsidP="00FB7830">
            <w:pPr>
              <w:pStyle w:val="31"/>
              <w:spacing w:before="10" w:after="10"/>
              <w:jc w:val="center"/>
              <w:rPr>
                <w:sz w:val="28"/>
                <w:szCs w:val="28"/>
              </w:rPr>
            </w:pPr>
            <w:r w:rsidRPr="003F5D2B">
              <w:rPr>
                <w:sz w:val="28"/>
                <w:szCs w:val="28"/>
              </w:rPr>
              <w:t>4.1</w:t>
            </w:r>
          </w:p>
        </w:tc>
      </w:tr>
      <w:tr w:rsidR="003F5D2B" w:rsidRPr="003F5D2B" w:rsidTr="00DA6A70">
        <w:trPr>
          <w:jc w:val="center"/>
        </w:trPr>
        <w:tc>
          <w:tcPr>
            <w:tcW w:w="890" w:type="pct"/>
          </w:tcPr>
          <w:p w:rsidR="003F5D2B" w:rsidRPr="003F5D2B" w:rsidRDefault="003F5D2B" w:rsidP="00FB7830">
            <w:pPr>
              <w:pStyle w:val="31"/>
              <w:spacing w:before="10" w:after="10"/>
              <w:jc w:val="center"/>
              <w:rPr>
                <w:sz w:val="28"/>
                <w:szCs w:val="28"/>
              </w:rPr>
            </w:pPr>
            <w:r w:rsidRPr="003F5D2B">
              <w:rPr>
                <w:sz w:val="28"/>
                <w:szCs w:val="28"/>
              </w:rPr>
              <w:t>10</w:t>
            </w:r>
          </w:p>
        </w:tc>
        <w:tc>
          <w:tcPr>
            <w:tcW w:w="2208" w:type="pct"/>
          </w:tcPr>
          <w:p w:rsidR="003F5D2B" w:rsidRPr="003F5D2B" w:rsidRDefault="003F5D2B" w:rsidP="00FB7830">
            <w:pPr>
              <w:pStyle w:val="31"/>
              <w:spacing w:before="10" w:after="10"/>
              <w:rPr>
                <w:sz w:val="28"/>
                <w:szCs w:val="28"/>
              </w:rPr>
            </w:pPr>
            <w:r w:rsidRPr="003F5D2B">
              <w:rPr>
                <w:sz w:val="28"/>
                <w:szCs w:val="28"/>
              </w:rPr>
              <w:t>глина мягкая, жирная</w:t>
            </w:r>
          </w:p>
        </w:tc>
        <w:tc>
          <w:tcPr>
            <w:tcW w:w="1039" w:type="pct"/>
          </w:tcPr>
          <w:p w:rsidR="003F5D2B" w:rsidRPr="003F5D2B" w:rsidRDefault="003F5D2B" w:rsidP="00FB7830">
            <w:pPr>
              <w:pStyle w:val="31"/>
              <w:spacing w:before="10" w:after="10"/>
              <w:jc w:val="center"/>
              <w:rPr>
                <w:sz w:val="28"/>
                <w:szCs w:val="28"/>
              </w:rPr>
            </w:pPr>
            <w:r w:rsidRPr="003F5D2B">
              <w:rPr>
                <w:sz w:val="28"/>
                <w:szCs w:val="28"/>
              </w:rPr>
              <w:t>900</w:t>
            </w:r>
          </w:p>
        </w:tc>
        <w:tc>
          <w:tcPr>
            <w:tcW w:w="863" w:type="pct"/>
          </w:tcPr>
          <w:p w:rsidR="003F5D2B" w:rsidRPr="003F5D2B" w:rsidRDefault="003F5D2B" w:rsidP="00FB7830">
            <w:pPr>
              <w:pStyle w:val="31"/>
              <w:spacing w:before="10" w:after="10"/>
              <w:jc w:val="center"/>
              <w:rPr>
                <w:sz w:val="28"/>
                <w:szCs w:val="28"/>
              </w:rPr>
            </w:pPr>
            <w:r w:rsidRPr="003F5D2B">
              <w:rPr>
                <w:sz w:val="28"/>
                <w:szCs w:val="28"/>
              </w:rPr>
              <w:t>3.0</w:t>
            </w:r>
          </w:p>
        </w:tc>
      </w:tr>
      <w:tr w:rsidR="003F5D2B" w:rsidRPr="003F5D2B" w:rsidTr="00DA6A70">
        <w:trPr>
          <w:jc w:val="center"/>
        </w:trPr>
        <w:tc>
          <w:tcPr>
            <w:tcW w:w="890" w:type="pct"/>
          </w:tcPr>
          <w:p w:rsidR="003F5D2B" w:rsidRPr="003F5D2B" w:rsidRDefault="003F5D2B" w:rsidP="00FB7830">
            <w:pPr>
              <w:pStyle w:val="31"/>
              <w:spacing w:before="10" w:after="10"/>
              <w:jc w:val="center"/>
              <w:rPr>
                <w:sz w:val="28"/>
                <w:szCs w:val="28"/>
              </w:rPr>
            </w:pPr>
            <w:r w:rsidRPr="003F5D2B">
              <w:rPr>
                <w:sz w:val="28"/>
                <w:szCs w:val="28"/>
              </w:rPr>
              <w:t>11</w:t>
            </w:r>
          </w:p>
        </w:tc>
        <w:tc>
          <w:tcPr>
            <w:tcW w:w="2208" w:type="pct"/>
          </w:tcPr>
          <w:p w:rsidR="003F5D2B" w:rsidRPr="003F5D2B" w:rsidRDefault="003F5D2B" w:rsidP="00FB7830">
            <w:pPr>
              <w:pStyle w:val="31"/>
              <w:spacing w:before="10" w:after="10"/>
              <w:rPr>
                <w:sz w:val="28"/>
                <w:szCs w:val="28"/>
              </w:rPr>
            </w:pPr>
            <w:r w:rsidRPr="003F5D2B">
              <w:rPr>
                <w:sz w:val="28"/>
                <w:szCs w:val="28"/>
              </w:rPr>
              <w:t xml:space="preserve">супесок без  примесей             </w:t>
            </w:r>
          </w:p>
        </w:tc>
        <w:tc>
          <w:tcPr>
            <w:tcW w:w="1039" w:type="pct"/>
          </w:tcPr>
          <w:p w:rsidR="003F5D2B" w:rsidRPr="003F5D2B" w:rsidRDefault="003F5D2B" w:rsidP="00FB7830">
            <w:pPr>
              <w:pStyle w:val="31"/>
              <w:spacing w:before="10" w:after="10"/>
              <w:jc w:val="center"/>
              <w:rPr>
                <w:sz w:val="28"/>
                <w:szCs w:val="28"/>
              </w:rPr>
            </w:pPr>
            <w:r w:rsidRPr="003F5D2B">
              <w:rPr>
                <w:sz w:val="28"/>
                <w:szCs w:val="28"/>
              </w:rPr>
              <w:t>1000</w:t>
            </w:r>
          </w:p>
        </w:tc>
        <w:tc>
          <w:tcPr>
            <w:tcW w:w="863" w:type="pct"/>
          </w:tcPr>
          <w:p w:rsidR="003F5D2B" w:rsidRPr="003F5D2B" w:rsidRDefault="003F5D2B" w:rsidP="00FB7830">
            <w:pPr>
              <w:pStyle w:val="31"/>
              <w:spacing w:before="10" w:after="10"/>
              <w:jc w:val="center"/>
              <w:rPr>
                <w:sz w:val="28"/>
                <w:szCs w:val="28"/>
              </w:rPr>
            </w:pPr>
            <w:r w:rsidRPr="003F5D2B">
              <w:rPr>
                <w:sz w:val="28"/>
                <w:szCs w:val="28"/>
              </w:rPr>
              <w:t>3.8</w:t>
            </w:r>
          </w:p>
        </w:tc>
      </w:tr>
    </w:tbl>
    <w:p w:rsidR="007407D3" w:rsidRPr="003F5D2B" w:rsidRDefault="007407D3" w:rsidP="00EF3846">
      <w:pPr>
        <w:pStyle w:val="31"/>
        <w:spacing w:after="0" w:line="240" w:lineRule="auto"/>
        <w:rPr>
          <w:sz w:val="28"/>
          <w:szCs w:val="28"/>
        </w:rPr>
      </w:pPr>
    </w:p>
    <w:p w:rsidR="003F5D2B" w:rsidRPr="009B7CF7" w:rsidRDefault="008254C8" w:rsidP="00EF3846">
      <w:pPr>
        <w:spacing w:after="0" w:line="240" w:lineRule="auto"/>
        <w:ind w:firstLine="851"/>
        <w:rPr>
          <w:szCs w:val="28"/>
          <w:lang w:eastAsia="ko-KR"/>
        </w:rPr>
      </w:pPr>
      <w:r w:rsidRPr="00B4749B">
        <w:rPr>
          <w:szCs w:val="28"/>
        </w:rPr>
        <w:t>3.</w:t>
      </w:r>
      <w:r w:rsidR="003F5D2B" w:rsidRPr="00B4749B">
        <w:rPr>
          <w:szCs w:val="28"/>
        </w:rPr>
        <w:t>2ПРИМЕР</w:t>
      </w:r>
      <w:r w:rsidR="003F5D2B" w:rsidRPr="003F5D2B">
        <w:rPr>
          <w:szCs w:val="28"/>
        </w:rPr>
        <w:t>:</w:t>
      </w:r>
      <w:r w:rsidR="004956FD">
        <w:rPr>
          <w:szCs w:val="28"/>
        </w:rPr>
        <w:t xml:space="preserve"> </w:t>
      </w:r>
      <w:r w:rsidR="003F5D2B" w:rsidRPr="009B7CF7">
        <w:rPr>
          <w:szCs w:val="28"/>
        </w:rPr>
        <w:t xml:space="preserve">Определить объем траншеи длиною </w:t>
      </w:r>
      <w:r w:rsidR="003F5D2B" w:rsidRPr="009B7CF7">
        <w:rPr>
          <w:szCs w:val="28"/>
          <w:lang w:val="en-US" w:eastAsia="ko-KR"/>
        </w:rPr>
        <w:t>L</w:t>
      </w:r>
      <w:r w:rsidR="00846F1A">
        <w:rPr>
          <w:szCs w:val="28"/>
          <w:lang w:eastAsia="ko-KR"/>
        </w:rPr>
        <w:t xml:space="preserve"> </w:t>
      </w:r>
      <w:r w:rsidR="003F5D2B" w:rsidRPr="009B7CF7">
        <w:rPr>
          <w:szCs w:val="28"/>
          <w:lang w:eastAsia="ko-KR"/>
        </w:rPr>
        <w:t>=</w:t>
      </w:r>
      <w:r w:rsidR="00846F1A">
        <w:rPr>
          <w:szCs w:val="28"/>
          <w:lang w:eastAsia="ko-KR"/>
        </w:rPr>
        <w:t xml:space="preserve"> </w:t>
      </w:r>
      <w:r w:rsidR="003F5D2B" w:rsidRPr="009B7CF7">
        <w:rPr>
          <w:szCs w:val="28"/>
          <w:lang w:eastAsia="ko-KR"/>
        </w:rPr>
        <w:t xml:space="preserve">150 м, шириною по дну </w:t>
      </w:r>
      <w:r w:rsidR="003F5D2B" w:rsidRPr="009B7CF7">
        <w:rPr>
          <w:szCs w:val="28"/>
          <w:lang w:val="en-US" w:eastAsia="ko-KR"/>
        </w:rPr>
        <w:t>a</w:t>
      </w:r>
      <w:r w:rsidR="00846F1A">
        <w:rPr>
          <w:szCs w:val="28"/>
          <w:lang w:eastAsia="ko-KR"/>
        </w:rPr>
        <w:t xml:space="preserve"> </w:t>
      </w:r>
      <w:r w:rsidR="004956FD">
        <w:rPr>
          <w:szCs w:val="28"/>
          <w:lang w:eastAsia="ko-KR"/>
        </w:rPr>
        <w:t>=</w:t>
      </w:r>
      <w:r w:rsidR="00846F1A">
        <w:rPr>
          <w:szCs w:val="28"/>
          <w:lang w:eastAsia="ko-KR"/>
        </w:rPr>
        <w:t xml:space="preserve"> </w:t>
      </w:r>
      <w:r w:rsidR="004956FD">
        <w:rPr>
          <w:szCs w:val="28"/>
          <w:lang w:eastAsia="ko-KR"/>
        </w:rPr>
        <w:t>1,</w:t>
      </w:r>
      <w:r w:rsidR="003F5D2B" w:rsidRPr="009B7CF7">
        <w:rPr>
          <w:szCs w:val="28"/>
          <w:lang w:eastAsia="ko-KR"/>
        </w:rPr>
        <w:t xml:space="preserve">5 м. Глубина траншеи в начале </w:t>
      </w:r>
      <w:r w:rsidR="004956FD">
        <w:rPr>
          <w:szCs w:val="28"/>
          <w:lang w:eastAsia="ko-KR"/>
        </w:rPr>
        <w:t xml:space="preserve">участка </w:t>
      </w:r>
      <w:r w:rsidR="003F5D2B" w:rsidRPr="009B7CF7">
        <w:rPr>
          <w:szCs w:val="28"/>
          <w:lang w:val="en-US" w:eastAsia="ko-KR"/>
        </w:rPr>
        <w:t>h</w:t>
      </w:r>
      <w:r w:rsidR="003F5D2B" w:rsidRPr="009B7CF7">
        <w:rPr>
          <w:szCs w:val="28"/>
          <w:vertAlign w:val="subscript"/>
          <w:lang w:eastAsia="ko-KR"/>
        </w:rPr>
        <w:t>1</w:t>
      </w:r>
      <w:r w:rsidR="00846F1A">
        <w:rPr>
          <w:szCs w:val="28"/>
          <w:vertAlign w:val="subscript"/>
          <w:lang w:eastAsia="ko-KR"/>
        </w:rPr>
        <w:t xml:space="preserve"> </w:t>
      </w:r>
      <w:r w:rsidR="004956FD">
        <w:rPr>
          <w:szCs w:val="28"/>
          <w:lang w:eastAsia="ko-KR"/>
        </w:rPr>
        <w:t>=</w:t>
      </w:r>
      <w:r w:rsidR="00846F1A">
        <w:rPr>
          <w:szCs w:val="28"/>
          <w:lang w:eastAsia="ko-KR"/>
        </w:rPr>
        <w:t xml:space="preserve"> </w:t>
      </w:r>
      <w:r w:rsidR="004956FD">
        <w:rPr>
          <w:szCs w:val="28"/>
          <w:lang w:eastAsia="ko-KR"/>
        </w:rPr>
        <w:t>3,</w:t>
      </w:r>
      <w:r w:rsidR="003F5D2B" w:rsidRPr="009B7CF7">
        <w:rPr>
          <w:szCs w:val="28"/>
          <w:lang w:eastAsia="ko-KR"/>
        </w:rPr>
        <w:t xml:space="preserve">0 м. Продольный уклон траншеи </w:t>
      </w:r>
      <w:r w:rsidR="003F5D2B" w:rsidRPr="009B7CF7">
        <w:rPr>
          <w:szCs w:val="28"/>
          <w:lang w:val="en-US" w:eastAsia="ko-KR"/>
        </w:rPr>
        <w:t>i</w:t>
      </w:r>
      <w:r w:rsidR="003F5D2B" w:rsidRPr="009B7CF7">
        <w:rPr>
          <w:szCs w:val="28"/>
          <w:vertAlign w:val="subscript"/>
          <w:lang w:eastAsia="ko-KR"/>
        </w:rPr>
        <w:t>1</w:t>
      </w:r>
      <w:r w:rsidR="004956FD">
        <w:rPr>
          <w:szCs w:val="28"/>
          <w:lang w:eastAsia="ko-KR"/>
        </w:rPr>
        <w:t xml:space="preserve"> = -</w:t>
      </w:r>
      <w:r w:rsidR="003F5D2B" w:rsidRPr="009B7CF7">
        <w:rPr>
          <w:szCs w:val="28"/>
          <w:lang w:eastAsia="ko-KR"/>
        </w:rPr>
        <w:t>0</w:t>
      </w:r>
      <w:r w:rsidR="004956FD">
        <w:rPr>
          <w:szCs w:val="28"/>
          <w:lang w:eastAsia="ko-KR"/>
        </w:rPr>
        <w:t>,</w:t>
      </w:r>
      <w:r w:rsidR="003F5D2B" w:rsidRPr="009B7CF7">
        <w:rPr>
          <w:szCs w:val="28"/>
          <w:lang w:eastAsia="ko-KR"/>
        </w:rPr>
        <w:t xml:space="preserve">002; продольный уклон поверхности земли </w:t>
      </w:r>
      <w:r w:rsidR="003F5D2B" w:rsidRPr="009B7CF7">
        <w:rPr>
          <w:szCs w:val="28"/>
          <w:lang w:val="en-US" w:eastAsia="ko-KR"/>
        </w:rPr>
        <w:t>i</w:t>
      </w:r>
      <w:r w:rsidR="003F5D2B" w:rsidRPr="009B7CF7">
        <w:rPr>
          <w:szCs w:val="28"/>
          <w:vertAlign w:val="subscript"/>
          <w:lang w:eastAsia="ko-KR"/>
        </w:rPr>
        <w:t>2</w:t>
      </w:r>
      <w:r w:rsidR="004956FD">
        <w:rPr>
          <w:szCs w:val="28"/>
          <w:lang w:eastAsia="ko-KR"/>
        </w:rPr>
        <w:t xml:space="preserve"> = -0,</w:t>
      </w:r>
      <w:r w:rsidR="003F5D2B" w:rsidRPr="009B7CF7">
        <w:rPr>
          <w:szCs w:val="28"/>
          <w:lang w:eastAsia="ko-KR"/>
        </w:rPr>
        <w:t xml:space="preserve">008.  Крутизна откосов траншеи 1: </w:t>
      </w:r>
      <w:r w:rsidR="003F5D2B" w:rsidRPr="009B7CF7">
        <w:rPr>
          <w:szCs w:val="28"/>
          <w:lang w:val="en-US" w:eastAsia="ko-KR"/>
        </w:rPr>
        <w:t>m</w:t>
      </w:r>
      <w:r w:rsidR="00846F1A">
        <w:rPr>
          <w:szCs w:val="28"/>
          <w:lang w:eastAsia="ko-KR"/>
        </w:rPr>
        <w:t xml:space="preserve"> </w:t>
      </w:r>
      <w:r w:rsidR="003F5D2B" w:rsidRPr="009B7CF7">
        <w:rPr>
          <w:szCs w:val="28"/>
          <w:lang w:eastAsia="ko-KR"/>
        </w:rPr>
        <w:t>=1:1</w:t>
      </w:r>
      <w:r w:rsidR="00846F1A">
        <w:rPr>
          <w:szCs w:val="28"/>
          <w:lang w:eastAsia="ko-KR"/>
        </w:rPr>
        <w:t>.</w:t>
      </w:r>
      <w:r w:rsidR="003F5D2B" w:rsidRPr="009B7CF7">
        <w:rPr>
          <w:szCs w:val="28"/>
          <w:lang w:eastAsia="ko-KR"/>
        </w:rPr>
        <w:t>5. В поперечном направлении поверхность земли к траншеи горизонтальна.</w:t>
      </w:r>
    </w:p>
    <w:p w:rsidR="003F5D2B" w:rsidRDefault="003F5D2B" w:rsidP="00EF3846">
      <w:pPr>
        <w:spacing w:after="0" w:line="240" w:lineRule="auto"/>
        <w:ind w:firstLine="851"/>
        <w:rPr>
          <w:szCs w:val="28"/>
          <w:lang w:eastAsia="ko-KR"/>
        </w:rPr>
      </w:pPr>
      <w:r>
        <w:rPr>
          <w:szCs w:val="28"/>
          <w:lang w:eastAsia="ko-KR"/>
        </w:rPr>
        <w:t xml:space="preserve">Объем следует подсчитать дважды – </w:t>
      </w:r>
      <w:r w:rsidRPr="009B7CF7">
        <w:rPr>
          <w:szCs w:val="28"/>
          <w:lang w:eastAsia="ko-KR"/>
        </w:rPr>
        <w:t>по точным и приближенным формулам, а так же определить ошибку в процентах, получаемую в последнем случае.</w:t>
      </w:r>
      <w:r>
        <w:rPr>
          <w:szCs w:val="28"/>
          <w:lang w:eastAsia="ko-KR"/>
        </w:rPr>
        <w:t xml:space="preserve"> </w:t>
      </w:r>
      <w:r w:rsidRPr="009B7CF7">
        <w:rPr>
          <w:szCs w:val="28"/>
          <w:lang w:eastAsia="ko-KR"/>
        </w:rPr>
        <w:t>Продольный профиль изображ</w:t>
      </w:r>
      <w:r>
        <w:rPr>
          <w:szCs w:val="28"/>
          <w:lang w:eastAsia="ko-KR"/>
        </w:rPr>
        <w:t xml:space="preserve">ен на рисунке </w:t>
      </w:r>
      <w:r w:rsidR="0022682E" w:rsidRPr="00B4749B">
        <w:rPr>
          <w:szCs w:val="28"/>
          <w:lang w:eastAsia="ko-KR"/>
        </w:rPr>
        <w:t>3.3</w:t>
      </w:r>
      <w:r w:rsidRPr="00B4749B">
        <w:rPr>
          <w:szCs w:val="28"/>
          <w:lang w:eastAsia="ko-KR"/>
        </w:rPr>
        <w:t>.</w:t>
      </w:r>
    </w:p>
    <w:p w:rsidR="00BD3F0D" w:rsidRDefault="00BD3F0D">
      <w:pPr>
        <w:spacing w:after="200"/>
        <w:jc w:val="left"/>
        <w:rPr>
          <w:szCs w:val="28"/>
          <w:lang w:eastAsia="ko-KR"/>
        </w:rPr>
      </w:pPr>
      <w:r>
        <w:rPr>
          <w:szCs w:val="28"/>
          <w:lang w:eastAsia="ko-KR"/>
        </w:rPr>
        <w:br w:type="page"/>
      </w:r>
    </w:p>
    <w:p w:rsidR="003F5D2B" w:rsidRDefault="003F5D2B" w:rsidP="00EF3846">
      <w:pPr>
        <w:spacing w:after="0" w:line="240" w:lineRule="auto"/>
        <w:rPr>
          <w:szCs w:val="28"/>
          <w:lang w:eastAsia="ko-KR"/>
        </w:rPr>
      </w:pPr>
      <w:r w:rsidRPr="009B7CF7">
        <w:rPr>
          <w:szCs w:val="28"/>
          <w:lang w:eastAsia="ko-KR"/>
        </w:rPr>
        <w:lastRenderedPageBreak/>
        <w:tab/>
      </w:r>
      <w:r w:rsidR="00AD1A2E">
        <w:rPr>
          <w:noProof/>
          <w:szCs w:val="28"/>
          <w:lang w:eastAsia="ru-RU"/>
        </w:rPr>
        <w:pict>
          <v:group id="_x0000_s1065" style="position:absolute;left:0;text-align:left;margin-left:46.85pt;margin-top:-.3pt;width:405pt;height:141pt;z-index:251661312;mso-position-horizontal-relative:text;mso-position-vertical-relative:text" coordorigin="2071,1695" coordsize="8100,2820">
            <v:group id="_x0000_s1040" style="position:absolute;left:2071;top:1695;width:8100;height:2820" coordorigin="1908,2190" coordsize="8100,2684">
              <v:shapetype id="_x0000_t202" coordsize="21600,21600" o:spt="202" path="m,l,21600r21600,l21600,xe">
                <v:stroke joinstyle="miter"/>
                <v:path gradientshapeok="t" o:connecttype="rect"/>
              </v:shapetype>
              <v:shape id="_x0000_s1041" type="#_x0000_t202" style="position:absolute;left:1908;top:2190;width:8100;height:2684">
                <v:textbox style="mso-next-textbox:#_x0000_s1041">
                  <w:txbxContent>
                    <w:p w:rsidR="00DA526A" w:rsidRDefault="00DA526A" w:rsidP="00846F1A">
                      <w:pPr>
                        <w:ind w:left="6372" w:firstLine="708"/>
                        <w:rPr>
                          <w:szCs w:val="28"/>
                          <w:lang w:eastAsia="ko-KR"/>
                        </w:rPr>
                      </w:pPr>
                    </w:p>
                    <w:p w:rsidR="00DA526A" w:rsidRDefault="00DA526A" w:rsidP="00846F1A">
                      <w:pPr>
                        <w:ind w:left="6372" w:firstLine="708"/>
                        <w:rPr>
                          <w:szCs w:val="28"/>
                          <w:lang w:eastAsia="ko-KR"/>
                        </w:rPr>
                      </w:pPr>
                    </w:p>
                  </w:txbxContent>
                </v:textbox>
              </v:shape>
              <v:group id="_x0000_s1042" style="position:absolute;left:1967;top:2270;width:7861;height:2282" coordorigin="1967,2270" coordsize="7861,2282">
                <v:line id="_x0000_s1043" style="position:absolute" from="2628,2714" to="9648,2894" strokeweight="2.25pt"/>
                <v:line id="_x0000_s1044" style="position:absolute" from="2628,3734" to="9567,3830" strokeweight="2.25pt"/>
                <v:shape id="_x0000_s1045" type="#_x0000_t202" style="position:absolute;left:5127;top:2270;width:3621;height:436" stroked="f">
                  <v:textbox style="mso-next-textbox:#_x0000_s1045">
                    <w:txbxContent>
                      <w:p w:rsidR="00DA526A" w:rsidRPr="00F3287C" w:rsidRDefault="00DA526A" w:rsidP="003F5D2B">
                        <w:pPr>
                          <w:rPr>
                            <w:sz w:val="32"/>
                            <w:szCs w:val="32"/>
                          </w:rPr>
                        </w:pPr>
                        <w:r>
                          <w:rPr>
                            <w:sz w:val="32"/>
                            <w:szCs w:val="32"/>
                            <w:lang w:val="en-US"/>
                          </w:rPr>
                          <w:t xml:space="preserve">i </w:t>
                        </w:r>
                        <w:r>
                          <w:rPr>
                            <w:sz w:val="32"/>
                            <w:szCs w:val="32"/>
                          </w:rPr>
                          <w:t>= 0.008 Уклон земли</w:t>
                        </w:r>
                      </w:p>
                    </w:txbxContent>
                  </v:textbox>
                </v:shape>
                <v:shape id="_x0000_s1046" type="#_x0000_t202" style="position:absolute;left:5187;top:3062;width:4281;height:424" stroked="f">
                  <v:textbox style="mso-next-textbox:#_x0000_s1046">
                    <w:txbxContent>
                      <w:p w:rsidR="00DA526A" w:rsidRPr="00F3287C" w:rsidRDefault="00DA526A" w:rsidP="003F5D2B">
                        <w:pPr>
                          <w:rPr>
                            <w:sz w:val="32"/>
                            <w:szCs w:val="32"/>
                          </w:rPr>
                        </w:pPr>
                        <w:r>
                          <w:rPr>
                            <w:sz w:val="32"/>
                            <w:szCs w:val="32"/>
                            <w:lang w:val="en-US"/>
                          </w:rPr>
                          <w:t xml:space="preserve">i </w:t>
                        </w:r>
                        <w:r>
                          <w:rPr>
                            <w:sz w:val="32"/>
                            <w:szCs w:val="32"/>
                          </w:rPr>
                          <w:t>= 0.002 Уклон траншеи</w:t>
                        </w:r>
                      </w:p>
                    </w:txbxContent>
                  </v:textbox>
                </v:shape>
                <v:line id="_x0000_s1047" style="position:absolute" from="2988,2354" to="4547,2410">
                  <v:stroke endarrow="block"/>
                </v:line>
                <v:line id="_x0000_s1048" style="position:absolute" from="3147,3430" to="4706,3486">
                  <v:stroke endarrow="block"/>
                </v:line>
                <v:line id="_x0000_s1049" style="position:absolute" from="2640,2464" to="2657,4552"/>
                <v:line id="_x0000_s1050" style="position:absolute;flip:x y" from="2396,4328" to="9828,4334"/>
                <v:shape id="_x0000_s1051" type="#_x0000_t202" style="position:absolute;left:5328;top:3794;width:1080;height:436" stroked="f">
                  <v:textbox style="mso-next-textbox:#_x0000_s1051">
                    <w:txbxContent>
                      <w:p w:rsidR="00DA526A" w:rsidRPr="0055015F" w:rsidRDefault="00DA526A" w:rsidP="003F5D2B">
                        <w:pPr>
                          <w:rPr>
                            <w:sz w:val="32"/>
                            <w:szCs w:val="32"/>
                          </w:rPr>
                        </w:pPr>
                        <w:smartTag w:uri="urn:schemas-microsoft-com:office:smarttags" w:element="metricconverter">
                          <w:smartTagPr>
                            <w:attr w:name="ProductID" w:val="150 м"/>
                          </w:smartTagPr>
                          <w:r>
                            <w:rPr>
                              <w:sz w:val="32"/>
                              <w:szCs w:val="32"/>
                            </w:rPr>
                            <w:t>150 м</w:t>
                          </w:r>
                        </w:smartTag>
                      </w:p>
                    </w:txbxContent>
                  </v:textbox>
                </v:shape>
                <v:shape id="_x0000_s1052" type="#_x0000_t202" style="position:absolute;left:1967;top:2894;width:600;height:720" stroked="f">
                  <v:textbox style="layout-flow:vertical;mso-layout-flow-alt:bottom-to-top;mso-next-textbox:#_x0000_s1052">
                    <w:txbxContent>
                      <w:p w:rsidR="00DA526A" w:rsidRPr="0055015F" w:rsidRDefault="00DA526A" w:rsidP="003F5D2B">
                        <w:pPr>
                          <w:rPr>
                            <w:sz w:val="32"/>
                            <w:szCs w:val="32"/>
                          </w:rPr>
                        </w:pPr>
                        <w:smartTag w:uri="urn:schemas-microsoft-com:office:smarttags" w:element="metricconverter">
                          <w:smartTagPr>
                            <w:attr w:name="ProductID" w:val="3 м"/>
                          </w:smartTagPr>
                          <w:r>
                            <w:rPr>
                              <w:sz w:val="32"/>
                              <w:szCs w:val="32"/>
                            </w:rPr>
                            <w:t>3 м</w:t>
                          </w:r>
                        </w:smartTag>
                      </w:p>
                    </w:txbxContent>
                  </v:textbox>
                </v:shape>
              </v:group>
            </v:group>
            <v:shape id="_x0000_s1053" type="#_x0000_t32" style="position:absolute;left:9631;top:1983;width:0;height:2194" o:connectortype="straight"/>
            <v:shape id="_x0000_s1060" type="#_x0000_t32" style="position:absolute;left:2730;top:3839;width:164;height:240;flip:x" o:connectortype="straight"/>
            <v:shape id="_x0000_s1063" type="#_x0000_t32" style="position:absolute;left:9566;top:3839;width:164;height:240;flip:x" o:connectortype="straight"/>
            <v:shape id="_x0000_s1064" type="#_x0000_t32" style="position:absolute;left:2730;top:2085;width:164;height:240;flip:x" o:connectortype="straight"/>
          </v:group>
        </w:pict>
      </w:r>
    </w:p>
    <w:p w:rsidR="003F5D2B" w:rsidRDefault="003F5D2B" w:rsidP="00EF3846">
      <w:pPr>
        <w:spacing w:after="0" w:line="240" w:lineRule="auto"/>
        <w:jc w:val="center"/>
        <w:rPr>
          <w:szCs w:val="28"/>
          <w:lang w:eastAsia="ko-KR"/>
        </w:rPr>
      </w:pPr>
    </w:p>
    <w:p w:rsidR="003F5D2B" w:rsidRDefault="003F5D2B" w:rsidP="00EF3846">
      <w:pPr>
        <w:spacing w:after="0" w:line="240" w:lineRule="auto"/>
        <w:jc w:val="center"/>
        <w:rPr>
          <w:szCs w:val="28"/>
          <w:lang w:eastAsia="ko-KR"/>
        </w:rPr>
      </w:pPr>
    </w:p>
    <w:p w:rsidR="003F5D2B" w:rsidRDefault="003F5D2B" w:rsidP="00EF3846">
      <w:pPr>
        <w:spacing w:after="0" w:line="240" w:lineRule="auto"/>
        <w:jc w:val="center"/>
        <w:rPr>
          <w:szCs w:val="28"/>
          <w:lang w:eastAsia="ko-KR"/>
        </w:rPr>
      </w:pPr>
    </w:p>
    <w:p w:rsidR="003F5D2B" w:rsidRDefault="003F5D2B" w:rsidP="00EF3846">
      <w:pPr>
        <w:spacing w:after="0" w:line="240" w:lineRule="auto"/>
        <w:jc w:val="center"/>
        <w:rPr>
          <w:szCs w:val="28"/>
          <w:lang w:eastAsia="ko-KR"/>
        </w:rPr>
      </w:pPr>
    </w:p>
    <w:p w:rsidR="003F5D2B" w:rsidRDefault="003F5D2B" w:rsidP="00EF3846">
      <w:pPr>
        <w:spacing w:after="0" w:line="240" w:lineRule="auto"/>
        <w:jc w:val="center"/>
        <w:rPr>
          <w:szCs w:val="28"/>
          <w:lang w:eastAsia="ko-KR"/>
        </w:rPr>
      </w:pPr>
    </w:p>
    <w:p w:rsidR="003F5D2B" w:rsidRDefault="003F5D2B" w:rsidP="00EF3846">
      <w:pPr>
        <w:spacing w:after="0" w:line="240" w:lineRule="auto"/>
        <w:jc w:val="center"/>
        <w:rPr>
          <w:szCs w:val="28"/>
          <w:lang w:eastAsia="ko-KR"/>
        </w:rPr>
      </w:pPr>
    </w:p>
    <w:p w:rsidR="003F5D2B" w:rsidRDefault="003F5D2B" w:rsidP="00EF3846">
      <w:pPr>
        <w:spacing w:after="0" w:line="240" w:lineRule="auto"/>
        <w:jc w:val="center"/>
        <w:rPr>
          <w:szCs w:val="28"/>
          <w:lang w:eastAsia="ko-KR"/>
        </w:rPr>
      </w:pPr>
      <w:r w:rsidRPr="00ED1547">
        <w:rPr>
          <w:szCs w:val="28"/>
          <w:highlight w:val="yellow"/>
          <w:lang w:eastAsia="ko-KR"/>
        </w:rPr>
        <w:t xml:space="preserve">Рисунок </w:t>
      </w:r>
      <w:r w:rsidR="00013508" w:rsidRPr="00ED1547">
        <w:rPr>
          <w:szCs w:val="28"/>
          <w:highlight w:val="yellow"/>
          <w:lang w:eastAsia="ko-KR"/>
        </w:rPr>
        <w:t>3.</w:t>
      </w:r>
      <w:r w:rsidR="000E1504">
        <w:rPr>
          <w:szCs w:val="28"/>
          <w:highlight w:val="yellow"/>
          <w:lang w:eastAsia="ko-KR"/>
        </w:rPr>
        <w:t>1.</w:t>
      </w:r>
      <w:r w:rsidR="0022682E" w:rsidRPr="00ED1547">
        <w:rPr>
          <w:szCs w:val="28"/>
          <w:highlight w:val="yellow"/>
          <w:lang w:eastAsia="ko-KR"/>
        </w:rPr>
        <w:t>3</w:t>
      </w:r>
      <w:r>
        <w:rPr>
          <w:szCs w:val="28"/>
          <w:lang w:eastAsia="ko-KR"/>
        </w:rPr>
        <w:t xml:space="preserve"> – </w:t>
      </w:r>
      <w:r w:rsidRPr="009B7CF7">
        <w:rPr>
          <w:szCs w:val="28"/>
          <w:lang w:eastAsia="ko-KR"/>
        </w:rPr>
        <w:t>Продольный профиль траншей</w:t>
      </w:r>
    </w:p>
    <w:p w:rsidR="00B85598" w:rsidRDefault="00B85598" w:rsidP="00EF3846">
      <w:pPr>
        <w:spacing w:after="0" w:line="240" w:lineRule="auto"/>
        <w:jc w:val="center"/>
        <w:rPr>
          <w:szCs w:val="28"/>
          <w:lang w:eastAsia="ko-KR"/>
        </w:rPr>
      </w:pPr>
    </w:p>
    <w:p w:rsidR="009956DB" w:rsidRDefault="009956DB" w:rsidP="009956DB">
      <w:pPr>
        <w:spacing w:after="0" w:line="240" w:lineRule="auto"/>
        <w:ind w:firstLine="708"/>
        <w:jc w:val="center"/>
        <w:rPr>
          <w:szCs w:val="28"/>
        </w:rPr>
      </w:pPr>
      <w:r>
        <w:rPr>
          <w:szCs w:val="28"/>
        </w:rPr>
        <w:t>Рисунок 3. 3 – Продольный профиль траншеи</w:t>
      </w:r>
    </w:p>
    <w:p w:rsidR="009956DB" w:rsidRDefault="009956DB" w:rsidP="009956DB">
      <w:pPr>
        <w:spacing w:after="0" w:line="240" w:lineRule="auto"/>
        <w:ind w:firstLine="708"/>
        <w:rPr>
          <w:szCs w:val="28"/>
        </w:rPr>
      </w:pPr>
    </w:p>
    <w:p w:rsidR="003F5D2B" w:rsidRPr="009B7CF7" w:rsidRDefault="004956FD" w:rsidP="009956DB">
      <w:pPr>
        <w:spacing w:after="0" w:line="240" w:lineRule="auto"/>
        <w:ind w:firstLine="708"/>
        <w:rPr>
          <w:szCs w:val="28"/>
          <w:lang w:eastAsia="ko-KR"/>
        </w:rPr>
      </w:pPr>
      <w:r>
        <w:rPr>
          <w:szCs w:val="28"/>
        </w:rPr>
        <w:t>РЕШЕНИЕ:</w:t>
      </w:r>
      <w:r w:rsidR="003F5D2B" w:rsidRPr="009B7CF7">
        <w:rPr>
          <w:szCs w:val="28"/>
        </w:rPr>
        <w:t xml:space="preserve"> Глубина траншеи в конце участка</w:t>
      </w:r>
      <w:r>
        <w:rPr>
          <w:szCs w:val="28"/>
        </w:rPr>
        <w:t xml:space="preserve"> определяется по зависимости:</w:t>
      </w:r>
    </w:p>
    <w:p w:rsidR="003F5D2B" w:rsidRDefault="003F5D2B" w:rsidP="00EF3846">
      <w:pPr>
        <w:spacing w:after="0" w:line="240" w:lineRule="auto"/>
        <w:rPr>
          <w:szCs w:val="28"/>
          <w:lang w:eastAsia="ko-KR"/>
        </w:rPr>
      </w:pPr>
      <w:r w:rsidRPr="009B7CF7">
        <w:rPr>
          <w:szCs w:val="28"/>
          <w:lang w:val="en-US" w:eastAsia="ko-KR"/>
        </w:rPr>
        <w:t>h</w:t>
      </w:r>
      <w:r w:rsidRPr="009B7CF7">
        <w:rPr>
          <w:szCs w:val="28"/>
          <w:vertAlign w:val="subscript"/>
          <w:lang w:eastAsia="ko-KR"/>
        </w:rPr>
        <w:t>2</w:t>
      </w:r>
      <w:r w:rsidR="004956FD">
        <w:rPr>
          <w:szCs w:val="28"/>
          <w:vertAlign w:val="subscript"/>
          <w:lang w:eastAsia="ko-KR"/>
        </w:rPr>
        <w:t xml:space="preserve"> </w:t>
      </w:r>
      <w:r w:rsidRPr="009B7CF7">
        <w:rPr>
          <w:szCs w:val="28"/>
          <w:lang w:eastAsia="ko-KR"/>
        </w:rPr>
        <w:t>=</w:t>
      </w:r>
      <w:r w:rsidR="004956FD">
        <w:rPr>
          <w:szCs w:val="28"/>
          <w:lang w:eastAsia="ko-KR"/>
        </w:rPr>
        <w:t xml:space="preserve"> </w:t>
      </w:r>
      <w:r w:rsidR="00846F1A">
        <w:rPr>
          <w:szCs w:val="28"/>
          <w:lang w:eastAsia="ko-KR"/>
        </w:rPr>
        <w:t>(</w:t>
      </w:r>
      <w:r w:rsidR="004956FD">
        <w:rPr>
          <w:szCs w:val="28"/>
          <w:lang w:eastAsia="ko-KR"/>
        </w:rPr>
        <w:t>3,</w:t>
      </w:r>
      <w:r w:rsidRPr="009B7CF7">
        <w:rPr>
          <w:szCs w:val="28"/>
          <w:lang w:eastAsia="ko-KR"/>
        </w:rPr>
        <w:t>00+150</w:t>
      </w:r>
      <w:r w:rsidR="004956FD" w:rsidRPr="007407D3">
        <w:rPr>
          <w:szCs w:val="28"/>
          <w:lang w:eastAsia="ko-KR"/>
        </w:rPr>
        <w:t>×</w:t>
      </w:r>
      <w:r w:rsidR="00846F1A">
        <w:rPr>
          <w:szCs w:val="28"/>
          <w:lang w:eastAsia="ko-KR"/>
        </w:rPr>
        <w:t>0,</w:t>
      </w:r>
      <w:r w:rsidRPr="009B7CF7">
        <w:rPr>
          <w:szCs w:val="28"/>
          <w:lang w:eastAsia="ko-KR"/>
        </w:rPr>
        <w:t>002</w:t>
      </w:r>
      <w:r w:rsidR="00846F1A">
        <w:rPr>
          <w:szCs w:val="28"/>
          <w:lang w:eastAsia="ko-KR"/>
        </w:rPr>
        <w:t>) – (</w:t>
      </w:r>
      <w:r w:rsidRPr="009B7CF7">
        <w:rPr>
          <w:szCs w:val="28"/>
          <w:lang w:eastAsia="ko-KR"/>
        </w:rPr>
        <w:t>150</w:t>
      </w:r>
      <w:r w:rsidR="004956FD" w:rsidRPr="007407D3">
        <w:rPr>
          <w:szCs w:val="28"/>
          <w:lang w:eastAsia="ko-KR"/>
        </w:rPr>
        <w:t>×</w:t>
      </w:r>
      <w:r w:rsidR="00846F1A">
        <w:rPr>
          <w:szCs w:val="28"/>
          <w:lang w:eastAsia="ko-KR"/>
        </w:rPr>
        <w:t>0,</w:t>
      </w:r>
      <w:r w:rsidRPr="009B7CF7">
        <w:rPr>
          <w:szCs w:val="28"/>
          <w:lang w:eastAsia="ko-KR"/>
        </w:rPr>
        <w:t>008</w:t>
      </w:r>
      <w:r w:rsidR="00846F1A">
        <w:rPr>
          <w:szCs w:val="28"/>
          <w:lang w:eastAsia="ko-KR"/>
        </w:rPr>
        <w:t>)=2,</w:t>
      </w:r>
      <w:r w:rsidRPr="009B7CF7">
        <w:rPr>
          <w:szCs w:val="28"/>
          <w:lang w:eastAsia="ko-KR"/>
        </w:rPr>
        <w:t>10 м;</w:t>
      </w:r>
      <w:r w:rsidR="00652309">
        <w:rPr>
          <w:szCs w:val="28"/>
          <w:lang w:eastAsia="ko-KR"/>
        </w:rPr>
        <w:t xml:space="preserve"> </w:t>
      </w:r>
      <w:r w:rsidRPr="00652309">
        <w:rPr>
          <w:szCs w:val="28"/>
        </w:rPr>
        <w:t>Ширина траншеи по верху в начале участка</w:t>
      </w:r>
      <w:r w:rsidR="00846F1A" w:rsidRPr="00652309">
        <w:rPr>
          <w:szCs w:val="28"/>
        </w:rPr>
        <w:t xml:space="preserve"> </w:t>
      </w:r>
      <w:r w:rsidRPr="00652309">
        <w:rPr>
          <w:szCs w:val="28"/>
          <w:lang w:val="en-US" w:eastAsia="ko-KR"/>
        </w:rPr>
        <w:t>b</w:t>
      </w:r>
      <w:r w:rsidRPr="00652309">
        <w:rPr>
          <w:szCs w:val="28"/>
          <w:vertAlign w:val="subscript"/>
          <w:lang w:eastAsia="ko-KR"/>
        </w:rPr>
        <w:t>1</w:t>
      </w:r>
      <w:r w:rsidR="00846F1A" w:rsidRPr="00652309">
        <w:rPr>
          <w:szCs w:val="28"/>
          <w:vertAlign w:val="subscript"/>
          <w:lang w:eastAsia="ko-KR"/>
        </w:rPr>
        <w:t xml:space="preserve"> </w:t>
      </w:r>
      <w:r w:rsidR="00846F1A" w:rsidRPr="00652309">
        <w:rPr>
          <w:szCs w:val="28"/>
          <w:lang w:eastAsia="ko-KR"/>
        </w:rPr>
        <w:t>= 1,</w:t>
      </w:r>
      <w:r w:rsidRPr="00652309">
        <w:rPr>
          <w:szCs w:val="28"/>
          <w:lang w:eastAsia="ko-KR"/>
        </w:rPr>
        <w:t>5</w:t>
      </w:r>
      <w:r w:rsidR="00846F1A" w:rsidRPr="00652309">
        <w:rPr>
          <w:szCs w:val="28"/>
          <w:lang w:eastAsia="ko-KR"/>
        </w:rPr>
        <w:t xml:space="preserve"> </w:t>
      </w:r>
      <w:r w:rsidRPr="00652309">
        <w:rPr>
          <w:szCs w:val="28"/>
          <w:lang w:eastAsia="ko-KR"/>
        </w:rPr>
        <w:t>+</w:t>
      </w:r>
      <w:r w:rsidR="00846F1A" w:rsidRPr="00652309">
        <w:rPr>
          <w:szCs w:val="28"/>
          <w:lang w:eastAsia="ko-KR"/>
        </w:rPr>
        <w:t xml:space="preserve"> (</w:t>
      </w:r>
      <w:r w:rsidRPr="00652309">
        <w:rPr>
          <w:szCs w:val="28"/>
          <w:lang w:eastAsia="ko-KR"/>
        </w:rPr>
        <w:t>2</w:t>
      </w:r>
      <w:r w:rsidR="00846F1A" w:rsidRPr="00652309">
        <w:rPr>
          <w:szCs w:val="28"/>
          <w:lang w:eastAsia="ko-KR"/>
        </w:rPr>
        <w:t>×3,</w:t>
      </w:r>
      <w:r w:rsidRPr="00652309">
        <w:rPr>
          <w:szCs w:val="28"/>
          <w:lang w:eastAsia="ko-KR"/>
        </w:rPr>
        <w:t>0</w:t>
      </w:r>
      <w:r w:rsidR="00846F1A" w:rsidRPr="00652309">
        <w:rPr>
          <w:szCs w:val="28"/>
          <w:lang w:eastAsia="ko-KR"/>
        </w:rPr>
        <w:t>×</w:t>
      </w:r>
      <w:r w:rsidRPr="00652309">
        <w:rPr>
          <w:szCs w:val="28"/>
          <w:lang w:eastAsia="ko-KR"/>
        </w:rPr>
        <w:t>1.5</w:t>
      </w:r>
      <w:r w:rsidR="00846F1A" w:rsidRPr="00652309">
        <w:rPr>
          <w:szCs w:val="28"/>
          <w:lang w:eastAsia="ko-KR"/>
        </w:rPr>
        <w:t xml:space="preserve">) </w:t>
      </w:r>
      <w:r w:rsidRPr="00652309">
        <w:rPr>
          <w:szCs w:val="28"/>
          <w:lang w:eastAsia="ko-KR"/>
        </w:rPr>
        <w:t>=</w:t>
      </w:r>
      <w:r w:rsidR="00846F1A" w:rsidRPr="00652309">
        <w:rPr>
          <w:szCs w:val="28"/>
          <w:lang w:eastAsia="ko-KR"/>
        </w:rPr>
        <w:t xml:space="preserve"> </w:t>
      </w:r>
      <w:r w:rsidRPr="00652309">
        <w:rPr>
          <w:szCs w:val="28"/>
          <w:lang w:eastAsia="ko-KR"/>
        </w:rPr>
        <w:t>10</w:t>
      </w:r>
      <w:r w:rsidR="00846F1A" w:rsidRPr="00652309">
        <w:rPr>
          <w:szCs w:val="28"/>
          <w:lang w:eastAsia="ko-KR"/>
        </w:rPr>
        <w:t>,</w:t>
      </w:r>
      <w:r w:rsidRPr="00652309">
        <w:rPr>
          <w:szCs w:val="28"/>
          <w:lang w:eastAsia="ko-KR"/>
        </w:rPr>
        <w:t>5 м;</w:t>
      </w:r>
      <w:r w:rsidR="00652309">
        <w:rPr>
          <w:szCs w:val="28"/>
          <w:lang w:eastAsia="ko-KR"/>
        </w:rPr>
        <w:t xml:space="preserve"> </w:t>
      </w:r>
      <w:r w:rsidRPr="009B7CF7">
        <w:rPr>
          <w:szCs w:val="28"/>
          <w:lang w:eastAsia="ko-KR"/>
        </w:rPr>
        <w:t xml:space="preserve">то же в конце участка </w:t>
      </w:r>
      <w:r w:rsidRPr="009B7CF7">
        <w:rPr>
          <w:szCs w:val="28"/>
          <w:lang w:val="en-US" w:eastAsia="ko-KR"/>
        </w:rPr>
        <w:t>b</w:t>
      </w:r>
      <w:r w:rsidRPr="009B7CF7">
        <w:rPr>
          <w:szCs w:val="28"/>
          <w:vertAlign w:val="subscript"/>
          <w:lang w:eastAsia="ko-KR"/>
        </w:rPr>
        <w:t>2</w:t>
      </w:r>
      <w:r w:rsidR="0094316E">
        <w:rPr>
          <w:szCs w:val="28"/>
          <w:vertAlign w:val="subscript"/>
          <w:lang w:eastAsia="ko-KR"/>
        </w:rPr>
        <w:t xml:space="preserve"> </w:t>
      </w:r>
      <w:r w:rsidRPr="009B7CF7">
        <w:rPr>
          <w:szCs w:val="28"/>
          <w:lang w:eastAsia="ko-KR"/>
        </w:rPr>
        <w:t>=</w:t>
      </w:r>
      <w:r w:rsidR="0094316E">
        <w:rPr>
          <w:szCs w:val="28"/>
          <w:lang w:eastAsia="ko-KR"/>
        </w:rPr>
        <w:t xml:space="preserve"> </w:t>
      </w:r>
      <w:r w:rsidRPr="009B7CF7">
        <w:rPr>
          <w:szCs w:val="28"/>
          <w:lang w:eastAsia="ko-KR"/>
        </w:rPr>
        <w:t>1.5</w:t>
      </w:r>
      <w:r w:rsidR="0094316E">
        <w:rPr>
          <w:szCs w:val="28"/>
          <w:lang w:eastAsia="ko-KR"/>
        </w:rPr>
        <w:t xml:space="preserve"> </w:t>
      </w:r>
      <w:r w:rsidRPr="009B7CF7">
        <w:rPr>
          <w:szCs w:val="28"/>
          <w:lang w:eastAsia="ko-KR"/>
        </w:rPr>
        <w:t>+</w:t>
      </w:r>
      <w:r w:rsidR="0094316E">
        <w:rPr>
          <w:szCs w:val="28"/>
          <w:lang w:eastAsia="ko-KR"/>
        </w:rPr>
        <w:t xml:space="preserve"> </w:t>
      </w:r>
      <w:r w:rsidR="00846F1A">
        <w:rPr>
          <w:szCs w:val="28"/>
          <w:lang w:eastAsia="ko-KR"/>
        </w:rPr>
        <w:t>(</w:t>
      </w:r>
      <w:r w:rsidRPr="009B7CF7">
        <w:rPr>
          <w:szCs w:val="28"/>
          <w:lang w:eastAsia="ko-KR"/>
        </w:rPr>
        <w:t>2</w:t>
      </w:r>
      <w:r w:rsidR="00846F1A" w:rsidRPr="00846F1A">
        <w:rPr>
          <w:i/>
          <w:szCs w:val="28"/>
          <w:lang w:eastAsia="ko-KR"/>
        </w:rPr>
        <w:t>×</w:t>
      </w:r>
      <w:r w:rsidRPr="009B7CF7">
        <w:rPr>
          <w:szCs w:val="28"/>
          <w:lang w:eastAsia="ko-KR"/>
        </w:rPr>
        <w:t>2.10</w:t>
      </w:r>
      <w:r w:rsidR="00846F1A" w:rsidRPr="00846F1A">
        <w:rPr>
          <w:i/>
          <w:szCs w:val="28"/>
          <w:lang w:eastAsia="ko-KR"/>
        </w:rPr>
        <w:t>×</w:t>
      </w:r>
      <w:r w:rsidRPr="009B7CF7">
        <w:rPr>
          <w:szCs w:val="28"/>
          <w:lang w:eastAsia="ko-KR"/>
        </w:rPr>
        <w:t>1.5</w:t>
      </w:r>
      <w:r w:rsidR="0094316E">
        <w:rPr>
          <w:szCs w:val="28"/>
          <w:lang w:eastAsia="ko-KR"/>
        </w:rPr>
        <w:t xml:space="preserve">) </w:t>
      </w:r>
      <w:r w:rsidRPr="009B7CF7">
        <w:rPr>
          <w:szCs w:val="28"/>
          <w:lang w:eastAsia="ko-KR"/>
        </w:rPr>
        <w:t>=</w:t>
      </w:r>
      <w:r w:rsidR="0094316E">
        <w:rPr>
          <w:szCs w:val="28"/>
          <w:lang w:eastAsia="ko-KR"/>
        </w:rPr>
        <w:t xml:space="preserve"> </w:t>
      </w:r>
      <w:r w:rsidRPr="009B7CF7">
        <w:rPr>
          <w:szCs w:val="28"/>
          <w:lang w:eastAsia="ko-KR"/>
        </w:rPr>
        <w:t>7.80 м.</w:t>
      </w:r>
    </w:p>
    <w:p w:rsidR="009956DB" w:rsidRDefault="009956DB" w:rsidP="00EF3846">
      <w:pPr>
        <w:spacing w:after="0" w:line="240" w:lineRule="auto"/>
        <w:rPr>
          <w:szCs w:val="28"/>
          <w:lang w:eastAsia="ko-KR"/>
        </w:rPr>
      </w:pPr>
    </w:p>
    <w:p w:rsidR="00013508" w:rsidRDefault="002367A7" w:rsidP="00EF3846">
      <w:pPr>
        <w:spacing w:after="0" w:line="240" w:lineRule="auto"/>
        <w:rPr>
          <w:szCs w:val="28"/>
          <w:lang w:eastAsia="ko-KR"/>
        </w:rPr>
      </w:pPr>
      <w:r>
        <w:rPr>
          <w:noProof/>
          <w:szCs w:val="28"/>
          <w:lang w:eastAsia="ru-RU"/>
        </w:rPr>
        <w:drawing>
          <wp:anchor distT="0" distB="0" distL="114300" distR="114300" simplePos="0" relativeHeight="251593216" behindDoc="1" locked="0" layoutInCell="1" allowOverlap="1">
            <wp:simplePos x="0" y="0"/>
            <wp:positionH relativeFrom="column">
              <wp:posOffset>1070610</wp:posOffset>
            </wp:positionH>
            <wp:positionV relativeFrom="paragraph">
              <wp:posOffset>34925</wp:posOffset>
            </wp:positionV>
            <wp:extent cx="4048125" cy="2247900"/>
            <wp:effectExtent l="19050" t="0" r="9525" b="0"/>
            <wp:wrapTight wrapText="bothSides">
              <wp:wrapPolygon edited="0">
                <wp:start x="-102" y="0"/>
                <wp:lineTo x="-102" y="21417"/>
                <wp:lineTo x="21651" y="21417"/>
                <wp:lineTo x="21651" y="0"/>
                <wp:lineTo x="-102" y="0"/>
              </wp:wrapPolygon>
            </wp:wrapTight>
            <wp:docPr id="76" name="Рисунок 76" descr="C:\Documents and Settings\Agoltsev.EKTU\Рабочий стол\Без имени-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6" descr="C:\Documents and Settings\Agoltsev.EKTU\Рабочий стол\Без имени-1.jpg"/>
                    <pic:cNvPicPr>
                      <a:picLocks noChangeAspect="1" noChangeArrowheads="1"/>
                    </pic:cNvPicPr>
                  </pic:nvPicPr>
                  <pic:blipFill>
                    <a:blip r:embed="rId27" cstate="print"/>
                    <a:srcRect/>
                    <a:stretch>
                      <a:fillRect/>
                    </a:stretch>
                  </pic:blipFill>
                  <pic:spPr bwMode="auto">
                    <a:xfrm>
                      <a:off x="0" y="0"/>
                      <a:ext cx="4048125" cy="2247900"/>
                    </a:xfrm>
                    <a:prstGeom prst="rect">
                      <a:avLst/>
                    </a:prstGeom>
                    <a:noFill/>
                    <a:ln w="9525">
                      <a:noFill/>
                      <a:miter lim="800000"/>
                      <a:headEnd/>
                      <a:tailEnd/>
                    </a:ln>
                  </pic:spPr>
                </pic:pic>
              </a:graphicData>
            </a:graphic>
          </wp:anchor>
        </w:drawing>
      </w:r>
    </w:p>
    <w:p w:rsidR="00013508" w:rsidRDefault="00013508" w:rsidP="00EF3846">
      <w:pPr>
        <w:spacing w:after="0" w:line="240" w:lineRule="auto"/>
        <w:rPr>
          <w:szCs w:val="28"/>
          <w:lang w:eastAsia="ko-KR"/>
        </w:rPr>
      </w:pPr>
    </w:p>
    <w:p w:rsidR="00013508" w:rsidRDefault="00013508" w:rsidP="00EF3846">
      <w:pPr>
        <w:spacing w:after="0" w:line="240" w:lineRule="auto"/>
        <w:rPr>
          <w:szCs w:val="28"/>
          <w:lang w:eastAsia="ko-KR"/>
        </w:rPr>
      </w:pPr>
    </w:p>
    <w:p w:rsidR="00013508" w:rsidRDefault="00013508" w:rsidP="00EF3846">
      <w:pPr>
        <w:spacing w:after="0" w:line="240" w:lineRule="auto"/>
        <w:rPr>
          <w:szCs w:val="28"/>
          <w:lang w:eastAsia="ko-KR"/>
        </w:rPr>
      </w:pPr>
    </w:p>
    <w:p w:rsidR="00013508" w:rsidRDefault="00013508" w:rsidP="00EF3846">
      <w:pPr>
        <w:spacing w:after="0" w:line="240" w:lineRule="auto"/>
        <w:rPr>
          <w:szCs w:val="28"/>
          <w:lang w:eastAsia="ko-KR"/>
        </w:rPr>
      </w:pPr>
    </w:p>
    <w:p w:rsidR="00013508" w:rsidRDefault="00013508" w:rsidP="00EF3846">
      <w:pPr>
        <w:spacing w:after="0" w:line="240" w:lineRule="auto"/>
        <w:rPr>
          <w:szCs w:val="28"/>
          <w:lang w:eastAsia="ko-KR"/>
        </w:rPr>
      </w:pPr>
    </w:p>
    <w:p w:rsidR="00013508" w:rsidRDefault="00013508" w:rsidP="00EF3846">
      <w:pPr>
        <w:spacing w:after="0" w:line="240" w:lineRule="auto"/>
        <w:rPr>
          <w:szCs w:val="28"/>
          <w:lang w:eastAsia="ko-KR"/>
        </w:rPr>
      </w:pPr>
    </w:p>
    <w:p w:rsidR="00013508" w:rsidRDefault="00013508" w:rsidP="00EF3846">
      <w:pPr>
        <w:spacing w:after="0" w:line="240" w:lineRule="auto"/>
        <w:rPr>
          <w:szCs w:val="28"/>
          <w:lang w:eastAsia="ko-KR"/>
        </w:rPr>
      </w:pPr>
    </w:p>
    <w:p w:rsidR="00013508" w:rsidRDefault="00013508" w:rsidP="00EF3846">
      <w:pPr>
        <w:spacing w:after="0" w:line="240" w:lineRule="auto"/>
        <w:rPr>
          <w:szCs w:val="28"/>
          <w:lang w:eastAsia="ko-KR"/>
        </w:rPr>
      </w:pPr>
    </w:p>
    <w:p w:rsidR="00013508" w:rsidRDefault="00013508" w:rsidP="00EF3846">
      <w:pPr>
        <w:spacing w:after="0" w:line="240" w:lineRule="auto"/>
        <w:rPr>
          <w:szCs w:val="28"/>
          <w:lang w:eastAsia="ko-KR"/>
        </w:rPr>
      </w:pPr>
    </w:p>
    <w:p w:rsidR="00013508" w:rsidRDefault="00013508" w:rsidP="00EF3846">
      <w:pPr>
        <w:spacing w:after="0" w:line="240" w:lineRule="auto"/>
        <w:rPr>
          <w:szCs w:val="28"/>
          <w:lang w:eastAsia="ko-KR"/>
        </w:rPr>
      </w:pPr>
    </w:p>
    <w:p w:rsidR="002367A7" w:rsidRDefault="002367A7" w:rsidP="00EF3846">
      <w:pPr>
        <w:pStyle w:val="af2"/>
        <w:shd w:val="clear" w:color="auto" w:fill="auto"/>
        <w:spacing w:line="240" w:lineRule="auto"/>
        <w:rPr>
          <w:sz w:val="28"/>
          <w:szCs w:val="28"/>
        </w:rPr>
      </w:pPr>
    </w:p>
    <w:p w:rsidR="00013508" w:rsidRPr="00013508" w:rsidRDefault="00013508" w:rsidP="00EF3846">
      <w:pPr>
        <w:pStyle w:val="af2"/>
        <w:shd w:val="clear" w:color="auto" w:fill="auto"/>
        <w:spacing w:line="240" w:lineRule="auto"/>
        <w:jc w:val="center"/>
        <w:rPr>
          <w:sz w:val="28"/>
          <w:szCs w:val="28"/>
        </w:rPr>
      </w:pPr>
      <w:r w:rsidRPr="00B4749B">
        <w:rPr>
          <w:sz w:val="28"/>
          <w:szCs w:val="28"/>
        </w:rPr>
        <w:t>Рисунок 3.</w:t>
      </w:r>
      <w:r w:rsidR="0022682E" w:rsidRPr="00B4749B">
        <w:rPr>
          <w:sz w:val="28"/>
          <w:szCs w:val="28"/>
        </w:rPr>
        <w:t>4</w:t>
      </w:r>
      <w:r>
        <w:rPr>
          <w:sz w:val="28"/>
          <w:szCs w:val="28"/>
        </w:rPr>
        <w:t xml:space="preserve"> -</w:t>
      </w:r>
      <w:r w:rsidRPr="00013508">
        <w:rPr>
          <w:sz w:val="28"/>
          <w:szCs w:val="28"/>
        </w:rPr>
        <w:t xml:space="preserve"> Схема для определения объема траншей</w:t>
      </w:r>
    </w:p>
    <w:p w:rsidR="00013508" w:rsidRDefault="00013508" w:rsidP="00EF3846">
      <w:pPr>
        <w:pStyle w:val="31"/>
        <w:spacing w:after="0" w:line="240" w:lineRule="auto"/>
        <w:rPr>
          <w:sz w:val="28"/>
          <w:szCs w:val="28"/>
          <w:lang w:eastAsia="ko-KR"/>
        </w:rPr>
      </w:pPr>
    </w:p>
    <w:p w:rsidR="003F5D2B" w:rsidRPr="0094316E" w:rsidRDefault="004C4861" w:rsidP="00DA6A70">
      <w:pPr>
        <w:pStyle w:val="31"/>
        <w:spacing w:after="0" w:line="240" w:lineRule="auto"/>
        <w:ind w:firstLine="567"/>
        <w:rPr>
          <w:sz w:val="28"/>
          <w:szCs w:val="28"/>
          <w:lang w:eastAsia="ko-KR"/>
        </w:rPr>
      </w:pPr>
      <w:r>
        <w:rPr>
          <w:sz w:val="28"/>
          <w:szCs w:val="28"/>
          <w:lang w:eastAsia="ko-KR"/>
        </w:rPr>
        <w:t>1.</w:t>
      </w:r>
      <w:r w:rsidR="00421991" w:rsidRPr="00421991">
        <w:rPr>
          <w:sz w:val="28"/>
          <w:szCs w:val="28"/>
          <w:lang w:eastAsia="ko-KR"/>
        </w:rPr>
        <w:t xml:space="preserve"> </w:t>
      </w:r>
      <w:r w:rsidR="0094316E">
        <w:rPr>
          <w:sz w:val="28"/>
          <w:szCs w:val="28"/>
          <w:lang w:eastAsia="ko-KR"/>
        </w:rPr>
        <w:t>Определяем о</w:t>
      </w:r>
      <w:r w:rsidR="003F5D2B" w:rsidRPr="0094316E">
        <w:rPr>
          <w:sz w:val="28"/>
          <w:szCs w:val="28"/>
          <w:lang w:eastAsia="ko-KR"/>
        </w:rPr>
        <w:t>бъем траншеи по точной формуле (формула Винклера)</w:t>
      </w:r>
      <w:r w:rsidR="008B6FAF">
        <w:rPr>
          <w:sz w:val="28"/>
          <w:szCs w:val="28"/>
          <w:lang w:eastAsia="ko-KR"/>
        </w:rPr>
        <w:t>:</w:t>
      </w:r>
    </w:p>
    <w:p w:rsidR="003F5D2B" w:rsidRPr="009B7CF7" w:rsidRDefault="003F5D2B" w:rsidP="00EF3846">
      <w:pPr>
        <w:pStyle w:val="31"/>
        <w:spacing w:after="0" w:line="240" w:lineRule="auto"/>
        <w:rPr>
          <w:i/>
          <w:sz w:val="28"/>
          <w:szCs w:val="28"/>
          <w:lang w:eastAsia="ko-KR"/>
        </w:rPr>
      </w:pPr>
    </w:p>
    <w:tbl>
      <w:tblPr>
        <w:tblStyle w:val="a8"/>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8961"/>
        <w:gridCol w:w="893"/>
      </w:tblGrid>
      <w:tr w:rsidR="00A0396A" w:rsidRPr="00A0396A" w:rsidTr="00A0396A">
        <w:trPr>
          <w:trHeight w:val="575"/>
        </w:trPr>
        <w:tc>
          <w:tcPr>
            <w:tcW w:w="9555" w:type="dxa"/>
            <w:vAlign w:val="center"/>
          </w:tcPr>
          <w:p w:rsidR="00A0396A" w:rsidRPr="00A0396A" w:rsidRDefault="00A0396A" w:rsidP="00A0396A">
            <w:pPr>
              <w:spacing w:after="0"/>
              <w:jc w:val="center"/>
              <w:rPr>
                <w:szCs w:val="28"/>
                <w:lang w:eastAsia="ko-KR"/>
              </w:rPr>
            </w:pPr>
            <w:r w:rsidRPr="00A0396A">
              <w:rPr>
                <w:szCs w:val="28"/>
                <w:lang w:val="en-US" w:eastAsia="ko-KR"/>
              </w:rPr>
              <w:t>W</w:t>
            </w:r>
            <w:r w:rsidRPr="00A0396A">
              <w:rPr>
                <w:szCs w:val="28"/>
                <w:vertAlign w:val="subscript"/>
                <w:lang w:eastAsia="ko-KR"/>
              </w:rPr>
              <w:t>1</w:t>
            </w:r>
            <w:r w:rsidRPr="00A0396A">
              <w:rPr>
                <w:szCs w:val="28"/>
                <w:lang w:eastAsia="ko-KR"/>
              </w:rPr>
              <w:t>=</w:t>
            </w:r>
            <m:oMath>
              <m:d>
                <m:dPr>
                  <m:begChr m:val="["/>
                  <m:endChr m:val="]"/>
                  <m:ctrlPr>
                    <w:rPr>
                      <w:rFonts w:ascii="Cambria Math" w:hAnsi="Cambria Math"/>
                      <w:i/>
                      <w:szCs w:val="28"/>
                      <w:lang w:eastAsia="ko-KR"/>
                    </w:rPr>
                  </m:ctrlPr>
                </m:dPr>
                <m:e>
                  <m:f>
                    <m:fPr>
                      <m:ctrlPr>
                        <w:rPr>
                          <w:rFonts w:ascii="Cambria Math" w:hAnsi="Cambria Math"/>
                          <w:i/>
                          <w:szCs w:val="28"/>
                          <w:lang w:eastAsia="ko-KR"/>
                        </w:rPr>
                      </m:ctrlPr>
                    </m:fPr>
                    <m:num>
                      <m:sSub>
                        <m:sSubPr>
                          <m:ctrlPr>
                            <w:rPr>
                              <w:rFonts w:ascii="Cambria Math" w:hAnsi="Cambria Math"/>
                              <w:i/>
                              <w:szCs w:val="28"/>
                              <w:lang w:eastAsia="ko-KR"/>
                            </w:rPr>
                          </m:ctrlPr>
                        </m:sSubPr>
                        <m:e>
                          <m:r>
                            <w:rPr>
                              <w:rFonts w:ascii="Cambria Math" w:hAnsi="Cambria Math"/>
                              <w:szCs w:val="28"/>
                              <w:lang w:eastAsia="ko-KR"/>
                            </w:rPr>
                            <m:t>F</m:t>
                          </m:r>
                        </m:e>
                        <m:sub>
                          <m:r>
                            <w:rPr>
                              <w:rFonts w:ascii="Cambria Math"/>
                              <w:szCs w:val="28"/>
                              <w:lang w:eastAsia="ko-KR"/>
                            </w:rPr>
                            <m:t>1</m:t>
                          </m:r>
                        </m:sub>
                      </m:sSub>
                      <m:r>
                        <w:rPr>
                          <w:rFonts w:ascii="Cambria Math"/>
                          <w:szCs w:val="28"/>
                          <w:lang w:eastAsia="ko-KR"/>
                        </w:rPr>
                        <m:t xml:space="preserve">+ </m:t>
                      </m:r>
                      <m:sSub>
                        <m:sSubPr>
                          <m:ctrlPr>
                            <w:rPr>
                              <w:rFonts w:ascii="Cambria Math" w:hAnsi="Cambria Math"/>
                              <w:i/>
                              <w:szCs w:val="28"/>
                              <w:lang w:eastAsia="ko-KR"/>
                            </w:rPr>
                          </m:ctrlPr>
                        </m:sSubPr>
                        <m:e>
                          <m:r>
                            <w:rPr>
                              <w:rFonts w:ascii="Cambria Math" w:hAnsi="Cambria Math"/>
                              <w:szCs w:val="28"/>
                              <w:lang w:eastAsia="ko-KR"/>
                            </w:rPr>
                            <m:t>F</m:t>
                          </m:r>
                        </m:e>
                        <m:sub>
                          <m:r>
                            <w:rPr>
                              <w:rFonts w:ascii="Cambria Math"/>
                              <w:szCs w:val="28"/>
                              <w:lang w:eastAsia="ko-KR"/>
                            </w:rPr>
                            <m:t>2</m:t>
                          </m:r>
                        </m:sub>
                      </m:sSub>
                    </m:num>
                    <m:den>
                      <m:r>
                        <w:rPr>
                          <w:rFonts w:ascii="Cambria Math"/>
                          <w:szCs w:val="28"/>
                          <w:lang w:eastAsia="ko-KR"/>
                        </w:rPr>
                        <m:t>2</m:t>
                      </m:r>
                    </m:den>
                  </m:f>
                  <m:r>
                    <w:rPr>
                      <w:rFonts w:ascii="Cambria Math"/>
                      <w:szCs w:val="28"/>
                      <w:lang w:eastAsia="ko-KR"/>
                    </w:rPr>
                    <m:t xml:space="preserve"> </m:t>
                  </m:r>
                  <m:r>
                    <w:rPr>
                      <w:rFonts w:ascii="Cambria Math"/>
                      <w:szCs w:val="28"/>
                      <w:lang w:eastAsia="ko-KR"/>
                    </w:rPr>
                    <m:t>–</m:t>
                  </m:r>
                  <m:r>
                    <w:rPr>
                      <w:rFonts w:ascii="Cambria Math"/>
                      <w:szCs w:val="28"/>
                      <w:lang w:eastAsia="ko-KR"/>
                    </w:rPr>
                    <m:t xml:space="preserve"> </m:t>
                  </m:r>
                  <m:f>
                    <m:fPr>
                      <m:ctrlPr>
                        <w:rPr>
                          <w:rFonts w:ascii="Cambria Math" w:hAnsi="Cambria Math"/>
                          <w:szCs w:val="28"/>
                          <w:lang w:eastAsia="ko-KR"/>
                        </w:rPr>
                      </m:ctrlPr>
                    </m:fPr>
                    <m:num>
                      <m:sSup>
                        <m:sSupPr>
                          <m:ctrlPr>
                            <w:rPr>
                              <w:rFonts w:ascii="Cambria Math" w:hAnsi="Cambria Math"/>
                              <w:szCs w:val="28"/>
                              <w:lang w:eastAsia="ko-KR"/>
                            </w:rPr>
                          </m:ctrlPr>
                        </m:sSupPr>
                        <m:e>
                          <m:d>
                            <m:dPr>
                              <m:ctrlPr>
                                <w:rPr>
                                  <w:rFonts w:ascii="Cambria Math" w:hAnsi="Cambria Math"/>
                                  <w:szCs w:val="28"/>
                                  <w:lang w:eastAsia="ko-KR"/>
                                </w:rPr>
                              </m:ctrlPr>
                            </m:dPr>
                            <m:e>
                              <m:sSub>
                                <m:sSubPr>
                                  <m:ctrlPr>
                                    <w:rPr>
                                      <w:rFonts w:ascii="Cambria Math" w:hAnsi="Cambria Math"/>
                                      <w:szCs w:val="28"/>
                                      <w:lang w:eastAsia="ko-KR"/>
                                    </w:rPr>
                                  </m:ctrlPr>
                                </m:sSubPr>
                                <m:e>
                                  <m:r>
                                    <m:rPr>
                                      <m:sty m:val="p"/>
                                    </m:rPr>
                                    <w:rPr>
                                      <w:rFonts w:ascii="Cambria Math" w:hAnsi="Cambria Math"/>
                                      <w:szCs w:val="28"/>
                                      <w:lang w:eastAsia="ko-KR"/>
                                    </w:rPr>
                                    <m:t>h</m:t>
                                  </m:r>
                                </m:e>
                                <m:sub>
                                  <m:r>
                                    <m:rPr>
                                      <m:sty m:val="p"/>
                                    </m:rPr>
                                    <w:rPr>
                                      <w:rFonts w:ascii="Cambria Math"/>
                                      <w:szCs w:val="28"/>
                                      <w:lang w:eastAsia="ko-KR"/>
                                    </w:rPr>
                                    <m:t>2</m:t>
                                  </m:r>
                                </m:sub>
                              </m:sSub>
                              <m:r>
                                <m:rPr>
                                  <m:sty m:val="p"/>
                                </m:rPr>
                                <w:rPr>
                                  <w:rFonts w:ascii="Cambria Math" w:hAnsi="Cambria Math"/>
                                  <w:szCs w:val="28"/>
                                  <w:lang w:eastAsia="ko-KR"/>
                                </w:rPr>
                                <m:t>-</m:t>
                              </m:r>
                              <m:sSub>
                                <m:sSubPr>
                                  <m:ctrlPr>
                                    <w:rPr>
                                      <w:rFonts w:ascii="Cambria Math" w:hAnsi="Cambria Math"/>
                                      <w:szCs w:val="28"/>
                                      <w:lang w:eastAsia="ko-KR"/>
                                    </w:rPr>
                                  </m:ctrlPr>
                                </m:sSubPr>
                                <m:e>
                                  <m:r>
                                    <m:rPr>
                                      <m:sty m:val="p"/>
                                    </m:rPr>
                                    <w:rPr>
                                      <w:rFonts w:ascii="Cambria Math" w:hAnsi="Cambria Math"/>
                                      <w:szCs w:val="28"/>
                                      <w:lang w:eastAsia="ko-KR"/>
                                    </w:rPr>
                                    <m:t>h</m:t>
                                  </m:r>
                                </m:e>
                                <m:sub>
                                  <m:r>
                                    <m:rPr>
                                      <m:sty m:val="p"/>
                                    </m:rPr>
                                    <w:rPr>
                                      <w:rFonts w:ascii="Cambria Math"/>
                                      <w:szCs w:val="28"/>
                                      <w:lang w:eastAsia="ko-KR"/>
                                    </w:rPr>
                                    <m:t>1</m:t>
                                  </m:r>
                                </m:sub>
                              </m:sSub>
                            </m:e>
                          </m:d>
                        </m:e>
                        <m:sup>
                          <m:r>
                            <m:rPr>
                              <m:sty m:val="p"/>
                            </m:rPr>
                            <w:rPr>
                              <w:rFonts w:ascii="Cambria Math"/>
                              <w:szCs w:val="28"/>
                              <w:lang w:eastAsia="ko-KR"/>
                            </w:rPr>
                            <m:t>2</m:t>
                          </m:r>
                        </m:sup>
                      </m:sSup>
                      <m:r>
                        <m:rPr>
                          <m:sty m:val="p"/>
                        </m:rPr>
                        <w:rPr>
                          <w:rFonts w:ascii="Cambria Math"/>
                          <w:szCs w:val="28"/>
                          <w:lang w:eastAsia="ko-KR"/>
                        </w:rPr>
                        <m:t>×</m:t>
                      </m:r>
                      <m:r>
                        <m:rPr>
                          <m:sty m:val="p"/>
                        </m:rPr>
                        <w:rPr>
                          <w:rFonts w:ascii="Cambria Math"/>
                          <w:szCs w:val="28"/>
                          <w:lang w:eastAsia="ko-KR"/>
                        </w:rPr>
                        <m:t xml:space="preserve"> m</m:t>
                      </m:r>
                    </m:num>
                    <m:den>
                      <m:r>
                        <m:rPr>
                          <m:sty m:val="p"/>
                        </m:rPr>
                        <w:rPr>
                          <w:rFonts w:ascii="Cambria Math"/>
                          <w:szCs w:val="28"/>
                          <w:lang w:eastAsia="ko-KR"/>
                        </w:rPr>
                        <m:t>2</m:t>
                      </m:r>
                    </m:den>
                  </m:f>
                </m:e>
              </m:d>
              <m:r>
                <w:rPr>
                  <w:rFonts w:ascii="Cambria Math" w:hAnsi="Cambria Math"/>
                  <w:szCs w:val="28"/>
                  <w:lang w:eastAsia="ko-KR"/>
                </w:rPr>
                <m:t>х</m:t>
              </m:r>
              <m:r>
                <w:rPr>
                  <w:rFonts w:ascii="Cambria Math"/>
                  <w:szCs w:val="28"/>
                  <w:lang w:eastAsia="ko-KR"/>
                </w:rPr>
                <m:t xml:space="preserve"> L</m:t>
              </m:r>
            </m:oMath>
            <w:r w:rsidRPr="00A0396A">
              <w:rPr>
                <w:szCs w:val="28"/>
                <w:lang w:eastAsia="ko-KR"/>
              </w:rPr>
              <w:t>,</w:t>
            </w:r>
          </w:p>
        </w:tc>
        <w:tc>
          <w:tcPr>
            <w:tcW w:w="299" w:type="dxa"/>
            <w:vAlign w:val="center"/>
          </w:tcPr>
          <w:p w:rsidR="00A0396A" w:rsidRPr="00A0396A" w:rsidRDefault="00A0396A" w:rsidP="00A0396A">
            <w:pPr>
              <w:spacing w:after="0"/>
              <w:jc w:val="center"/>
              <w:rPr>
                <w:szCs w:val="28"/>
                <w:lang w:eastAsia="ko-KR"/>
              </w:rPr>
            </w:pPr>
            <w:r w:rsidRPr="00A0396A">
              <w:rPr>
                <w:szCs w:val="28"/>
                <w:lang w:eastAsia="ko-KR"/>
              </w:rPr>
              <w:t>(3.13)</w:t>
            </w:r>
          </w:p>
        </w:tc>
      </w:tr>
    </w:tbl>
    <w:p w:rsidR="00A0396A" w:rsidRPr="008031C1" w:rsidRDefault="00A0396A" w:rsidP="00A0396A">
      <w:pPr>
        <w:spacing w:after="0" w:line="240" w:lineRule="auto"/>
        <w:rPr>
          <w:szCs w:val="28"/>
          <w:lang w:eastAsia="ko-KR"/>
        </w:rPr>
      </w:pPr>
    </w:p>
    <w:p w:rsidR="003F5D2B" w:rsidRPr="009B7CF7" w:rsidRDefault="00A0396A" w:rsidP="00EF3846">
      <w:pPr>
        <w:spacing w:after="0" w:line="240" w:lineRule="auto"/>
        <w:rPr>
          <w:szCs w:val="28"/>
          <w:lang w:eastAsia="ko-KR"/>
        </w:rPr>
      </w:pPr>
      <w:r>
        <w:rPr>
          <w:szCs w:val="28"/>
          <w:lang w:eastAsia="ko-KR"/>
        </w:rPr>
        <w:t>г</w:t>
      </w:r>
      <w:r w:rsidR="003F5D2B" w:rsidRPr="00B85598">
        <w:rPr>
          <w:szCs w:val="28"/>
          <w:lang w:eastAsia="ko-KR"/>
        </w:rPr>
        <w:t>де</w:t>
      </w:r>
      <w:r>
        <w:rPr>
          <w:szCs w:val="28"/>
          <w:lang w:eastAsia="ko-KR"/>
        </w:rPr>
        <w:t>:</w:t>
      </w:r>
      <w:r w:rsidR="003F5D2B" w:rsidRPr="00B85598">
        <w:rPr>
          <w:szCs w:val="28"/>
          <w:lang w:eastAsia="ko-KR"/>
        </w:rPr>
        <w:t xml:space="preserve">   </w:t>
      </w:r>
      <w:r w:rsidR="003F5D2B" w:rsidRPr="00B85598">
        <w:rPr>
          <w:szCs w:val="28"/>
          <w:lang w:val="en-US" w:eastAsia="ko-KR"/>
        </w:rPr>
        <w:t>F</w:t>
      </w:r>
      <w:r w:rsidR="003F5D2B" w:rsidRPr="00B85598">
        <w:rPr>
          <w:szCs w:val="28"/>
          <w:vertAlign w:val="subscript"/>
          <w:lang w:eastAsia="ko-KR"/>
        </w:rPr>
        <w:t>1</w:t>
      </w:r>
      <w:r w:rsidR="00B85598">
        <w:rPr>
          <w:szCs w:val="28"/>
          <w:vertAlign w:val="subscript"/>
          <w:lang w:eastAsia="ko-KR"/>
        </w:rPr>
        <w:t xml:space="preserve"> </w:t>
      </w:r>
      <w:r w:rsidR="00B85598">
        <w:rPr>
          <w:szCs w:val="28"/>
          <w:lang w:eastAsia="ko-KR"/>
        </w:rPr>
        <w:t xml:space="preserve">– </w:t>
      </w:r>
      <w:r w:rsidR="003F5D2B" w:rsidRPr="00B85598">
        <w:rPr>
          <w:szCs w:val="28"/>
          <w:lang w:eastAsia="ko-KR"/>
        </w:rPr>
        <w:t xml:space="preserve">площадь поперечного сечения траншеи в начале участка, а </w:t>
      </w:r>
      <w:r w:rsidR="003F5D2B" w:rsidRPr="00B85598">
        <w:rPr>
          <w:szCs w:val="28"/>
          <w:lang w:val="en-US" w:eastAsia="ko-KR"/>
        </w:rPr>
        <w:t>F</w:t>
      </w:r>
      <w:r w:rsidR="003F5D2B" w:rsidRPr="00B85598">
        <w:rPr>
          <w:szCs w:val="28"/>
          <w:vertAlign w:val="subscript"/>
          <w:lang w:eastAsia="ko-KR"/>
        </w:rPr>
        <w:t>2</w:t>
      </w:r>
      <w:r w:rsidR="00B85598">
        <w:rPr>
          <w:szCs w:val="28"/>
          <w:lang w:eastAsia="ko-KR"/>
        </w:rPr>
        <w:t xml:space="preserve"> – </w:t>
      </w:r>
      <w:r w:rsidR="003F5D2B" w:rsidRPr="00B85598">
        <w:rPr>
          <w:szCs w:val="28"/>
          <w:lang w:eastAsia="ko-KR"/>
        </w:rPr>
        <w:t>в конце</w:t>
      </w:r>
      <w:r w:rsidR="00B85598">
        <w:rPr>
          <w:szCs w:val="28"/>
          <w:lang w:eastAsia="ko-KR"/>
        </w:rPr>
        <w:t xml:space="preserve"> участка; </w:t>
      </w:r>
      <w:r w:rsidR="00B85598">
        <w:rPr>
          <w:szCs w:val="28"/>
          <w:lang w:val="en-US" w:eastAsia="ko-KR"/>
        </w:rPr>
        <w:t>m</w:t>
      </w:r>
      <w:r w:rsidR="00B85598">
        <w:rPr>
          <w:szCs w:val="28"/>
          <w:lang w:eastAsia="ko-KR"/>
        </w:rPr>
        <w:t xml:space="preserve"> – коэффициент заложения;</w:t>
      </w:r>
      <w:r w:rsidR="00B85598" w:rsidRPr="00B85598">
        <w:rPr>
          <w:szCs w:val="28"/>
          <w:lang w:eastAsia="ko-KR"/>
        </w:rPr>
        <w:t xml:space="preserve"> </w:t>
      </w:r>
      <w:r w:rsidR="00B85598">
        <w:rPr>
          <w:szCs w:val="28"/>
          <w:lang w:val="en-US" w:eastAsia="ko-KR"/>
        </w:rPr>
        <w:t>L</w:t>
      </w:r>
      <w:r w:rsidR="00B85598">
        <w:rPr>
          <w:szCs w:val="28"/>
          <w:lang w:eastAsia="ko-KR"/>
        </w:rPr>
        <w:t xml:space="preserve"> – длинна траншеи</w:t>
      </w:r>
      <w:r w:rsidR="003F5D2B" w:rsidRPr="009B7CF7">
        <w:rPr>
          <w:szCs w:val="28"/>
          <w:lang w:eastAsia="ko-KR"/>
        </w:rPr>
        <w:t>.</w:t>
      </w:r>
    </w:p>
    <w:p w:rsidR="003F5D2B" w:rsidRPr="009B7CF7" w:rsidRDefault="003F5D2B" w:rsidP="00EF3846">
      <w:pPr>
        <w:spacing w:after="0" w:line="240" w:lineRule="auto"/>
        <w:rPr>
          <w:szCs w:val="28"/>
          <w:lang w:eastAsia="ko-KR"/>
        </w:rPr>
      </w:pPr>
      <w:r w:rsidRPr="009B7CF7">
        <w:rPr>
          <w:szCs w:val="28"/>
          <w:lang w:eastAsia="ko-KR"/>
        </w:rPr>
        <w:t>Из условий задачи определяем площади поперечного сечения траншеи</w:t>
      </w:r>
    </w:p>
    <w:p w:rsidR="003F5D2B" w:rsidRPr="009B7CF7" w:rsidRDefault="003F5D2B" w:rsidP="00EF3846">
      <w:pPr>
        <w:spacing w:after="0" w:line="240" w:lineRule="auto"/>
        <w:rPr>
          <w:szCs w:val="28"/>
          <w:lang w:eastAsia="ko-KR"/>
        </w:rPr>
      </w:pPr>
      <w:r w:rsidRPr="009B7CF7">
        <w:rPr>
          <w:szCs w:val="28"/>
          <w:lang w:val="en-US" w:eastAsia="ko-KR"/>
        </w:rPr>
        <w:t>F</w:t>
      </w:r>
      <w:r w:rsidRPr="009B7CF7">
        <w:rPr>
          <w:szCs w:val="28"/>
          <w:vertAlign w:val="subscript"/>
          <w:lang w:eastAsia="ko-KR"/>
        </w:rPr>
        <w:t>1</w:t>
      </w:r>
      <w:r w:rsidR="00B85598">
        <w:rPr>
          <w:szCs w:val="28"/>
          <w:vertAlign w:val="subscript"/>
          <w:lang w:eastAsia="ko-KR"/>
        </w:rPr>
        <w:t xml:space="preserve"> </w:t>
      </w:r>
      <w:r w:rsidRPr="009B7CF7">
        <w:rPr>
          <w:szCs w:val="28"/>
          <w:lang w:eastAsia="ko-KR"/>
        </w:rPr>
        <w:t>=</w:t>
      </w:r>
      <w:r w:rsidR="00B85598">
        <w:rPr>
          <w:szCs w:val="28"/>
          <w:lang w:eastAsia="ko-KR"/>
        </w:rPr>
        <w:t xml:space="preserve"> </w:t>
      </w:r>
      <w:r w:rsidR="00B85598" w:rsidRPr="00B85598">
        <w:rPr>
          <w:szCs w:val="28"/>
          <w:lang w:eastAsia="ko-KR"/>
        </w:rPr>
        <w:t>[</w:t>
      </w:r>
      <w:r w:rsidR="00B85598">
        <w:rPr>
          <w:szCs w:val="28"/>
          <w:lang w:eastAsia="ko-KR"/>
        </w:rPr>
        <w:t xml:space="preserve">(1,5 + 10,5) </w:t>
      </w:r>
      <w:r w:rsidR="00B85598" w:rsidRPr="00846F1A">
        <w:rPr>
          <w:i/>
          <w:szCs w:val="28"/>
          <w:lang w:eastAsia="ko-KR"/>
        </w:rPr>
        <w:t>×</w:t>
      </w:r>
      <w:r w:rsidR="00B85598">
        <w:rPr>
          <w:szCs w:val="28"/>
          <w:lang w:eastAsia="ko-KR"/>
        </w:rPr>
        <w:t xml:space="preserve"> 3</w:t>
      </w:r>
      <w:r w:rsidR="00B85598" w:rsidRPr="00B85598">
        <w:rPr>
          <w:szCs w:val="28"/>
          <w:lang w:eastAsia="ko-KR"/>
        </w:rPr>
        <w:t xml:space="preserve">] </w:t>
      </w:r>
      <w:r w:rsidR="00EC39E9">
        <w:rPr>
          <w:szCs w:val="28"/>
          <w:lang w:eastAsia="ko-KR"/>
        </w:rPr>
        <w:t>:</w:t>
      </w:r>
      <w:r w:rsidR="00B85598" w:rsidRPr="00B85598">
        <w:rPr>
          <w:szCs w:val="28"/>
          <w:lang w:eastAsia="ko-KR"/>
        </w:rPr>
        <w:t xml:space="preserve"> 2 = 18</w:t>
      </w:r>
      <w:r w:rsidR="00B85598">
        <w:rPr>
          <w:szCs w:val="28"/>
          <w:lang w:eastAsia="ko-KR"/>
        </w:rPr>
        <w:t>,00</w:t>
      </w:r>
      <w:r w:rsidR="00B85598">
        <w:rPr>
          <w:position w:val="-24"/>
          <w:szCs w:val="28"/>
          <w:lang w:eastAsia="ko-KR"/>
        </w:rPr>
        <w:t xml:space="preserve"> </w:t>
      </w:r>
      <w:r w:rsidRPr="009B7CF7">
        <w:rPr>
          <w:szCs w:val="28"/>
          <w:lang w:eastAsia="ko-KR"/>
        </w:rPr>
        <w:t>м</w:t>
      </w:r>
      <w:r w:rsidRPr="009B7CF7">
        <w:rPr>
          <w:szCs w:val="28"/>
          <w:vertAlign w:val="superscript"/>
          <w:lang w:eastAsia="ko-KR"/>
        </w:rPr>
        <w:t>2</w:t>
      </w:r>
      <w:r w:rsidRPr="009B7CF7">
        <w:rPr>
          <w:szCs w:val="28"/>
          <w:lang w:eastAsia="ko-KR"/>
        </w:rPr>
        <w:t>.</w:t>
      </w:r>
      <w:r w:rsidR="00B85598">
        <w:rPr>
          <w:szCs w:val="28"/>
          <w:lang w:eastAsia="ko-KR"/>
        </w:rPr>
        <w:t xml:space="preserve"> </w:t>
      </w:r>
      <w:r w:rsidRPr="009B7CF7">
        <w:rPr>
          <w:szCs w:val="28"/>
          <w:lang w:val="en-US" w:eastAsia="ko-KR"/>
        </w:rPr>
        <w:t>F</w:t>
      </w:r>
      <w:r w:rsidRPr="009B7CF7">
        <w:rPr>
          <w:szCs w:val="28"/>
          <w:vertAlign w:val="subscript"/>
          <w:lang w:eastAsia="ko-KR"/>
        </w:rPr>
        <w:t>2</w:t>
      </w:r>
      <w:r w:rsidR="00B85598">
        <w:rPr>
          <w:szCs w:val="28"/>
          <w:vertAlign w:val="subscript"/>
          <w:lang w:eastAsia="ko-KR"/>
        </w:rPr>
        <w:t xml:space="preserve"> </w:t>
      </w:r>
      <w:r w:rsidRPr="009B7CF7">
        <w:rPr>
          <w:szCs w:val="28"/>
          <w:lang w:eastAsia="ko-KR"/>
        </w:rPr>
        <w:t>=</w:t>
      </w:r>
      <w:r w:rsidR="00B85598">
        <w:rPr>
          <w:szCs w:val="28"/>
          <w:lang w:eastAsia="ko-KR"/>
        </w:rPr>
        <w:t xml:space="preserve"> </w:t>
      </w:r>
      <w:r w:rsidR="00B85598" w:rsidRPr="00B85598">
        <w:rPr>
          <w:szCs w:val="28"/>
          <w:lang w:eastAsia="ko-KR"/>
        </w:rPr>
        <w:t>[</w:t>
      </w:r>
      <w:r w:rsidR="00B85598">
        <w:rPr>
          <w:szCs w:val="28"/>
          <w:lang w:eastAsia="ko-KR"/>
        </w:rPr>
        <w:t xml:space="preserve">(1,5 + 7,8) </w:t>
      </w:r>
      <w:r w:rsidR="00B85598" w:rsidRPr="00846F1A">
        <w:rPr>
          <w:i/>
          <w:szCs w:val="28"/>
          <w:lang w:eastAsia="ko-KR"/>
        </w:rPr>
        <w:t>×</w:t>
      </w:r>
      <w:r w:rsidR="00B85598">
        <w:rPr>
          <w:szCs w:val="28"/>
          <w:lang w:eastAsia="ko-KR"/>
        </w:rPr>
        <w:t xml:space="preserve"> 2,10</w:t>
      </w:r>
      <w:r w:rsidR="00B85598" w:rsidRPr="00B85598">
        <w:rPr>
          <w:szCs w:val="28"/>
          <w:lang w:eastAsia="ko-KR"/>
        </w:rPr>
        <w:t>]</w:t>
      </w:r>
      <w:r w:rsidR="00B85598">
        <w:rPr>
          <w:szCs w:val="28"/>
          <w:lang w:eastAsia="ko-KR"/>
        </w:rPr>
        <w:t xml:space="preserve"> </w:t>
      </w:r>
      <w:r w:rsidR="00EC39E9">
        <w:rPr>
          <w:szCs w:val="28"/>
          <w:lang w:eastAsia="ko-KR"/>
        </w:rPr>
        <w:t>:</w:t>
      </w:r>
      <w:r w:rsidR="00B85598">
        <w:rPr>
          <w:szCs w:val="28"/>
          <w:lang w:eastAsia="ko-KR"/>
        </w:rPr>
        <w:t xml:space="preserve"> 2 =9,76</w:t>
      </w:r>
      <w:r w:rsidRPr="009B7CF7">
        <w:rPr>
          <w:szCs w:val="28"/>
          <w:lang w:eastAsia="ko-KR"/>
        </w:rPr>
        <w:t xml:space="preserve"> м</w:t>
      </w:r>
      <w:r w:rsidRPr="009B7CF7">
        <w:rPr>
          <w:szCs w:val="28"/>
          <w:vertAlign w:val="superscript"/>
          <w:lang w:eastAsia="ko-KR"/>
        </w:rPr>
        <w:t>2</w:t>
      </w:r>
      <w:r w:rsidRPr="009B7CF7">
        <w:rPr>
          <w:szCs w:val="28"/>
          <w:lang w:eastAsia="ko-KR"/>
        </w:rPr>
        <w:t>.</w:t>
      </w:r>
    </w:p>
    <w:p w:rsidR="003F5D2B" w:rsidRPr="004C4861" w:rsidRDefault="003F5D2B" w:rsidP="00EF3846">
      <w:pPr>
        <w:pStyle w:val="6"/>
        <w:spacing w:before="0" w:line="240" w:lineRule="auto"/>
        <w:rPr>
          <w:rFonts w:ascii="Times New Roman" w:hAnsi="Times New Roman" w:cs="Times New Roman"/>
          <w:i w:val="0"/>
          <w:color w:val="auto"/>
          <w:szCs w:val="28"/>
          <w:vertAlign w:val="superscript"/>
        </w:rPr>
      </w:pPr>
      <w:r w:rsidRPr="00B85598">
        <w:rPr>
          <w:rFonts w:ascii="Times New Roman" w:hAnsi="Times New Roman"/>
          <w:i w:val="0"/>
          <w:color w:val="auto"/>
          <w:szCs w:val="28"/>
        </w:rPr>
        <w:t>Тогда</w:t>
      </w:r>
      <w:r w:rsidR="00B85598">
        <w:rPr>
          <w:rFonts w:ascii="Times New Roman" w:hAnsi="Times New Roman"/>
          <w:i w:val="0"/>
          <w:color w:val="auto"/>
          <w:szCs w:val="28"/>
        </w:rPr>
        <w:t xml:space="preserve"> </w:t>
      </w:r>
      <w:r w:rsidR="00B85598" w:rsidRPr="004C4861">
        <w:rPr>
          <w:rFonts w:ascii="Times New Roman" w:hAnsi="Times New Roman" w:cs="Times New Roman"/>
          <w:i w:val="0"/>
          <w:color w:val="auto"/>
          <w:szCs w:val="28"/>
          <w:lang w:val="en-US" w:eastAsia="ko-KR"/>
        </w:rPr>
        <w:t>W</w:t>
      </w:r>
      <w:r w:rsidR="00B85598" w:rsidRPr="004C4861">
        <w:rPr>
          <w:rFonts w:ascii="Times New Roman" w:hAnsi="Times New Roman" w:cs="Times New Roman"/>
          <w:i w:val="0"/>
          <w:color w:val="auto"/>
          <w:szCs w:val="28"/>
          <w:vertAlign w:val="subscript"/>
          <w:lang w:eastAsia="ko-KR"/>
        </w:rPr>
        <w:t xml:space="preserve">1  </w:t>
      </w:r>
      <w:r w:rsidR="00B85598" w:rsidRPr="004C4861">
        <w:rPr>
          <w:rFonts w:ascii="Times New Roman" w:hAnsi="Times New Roman" w:cs="Times New Roman"/>
          <w:i w:val="0"/>
          <w:color w:val="auto"/>
          <w:szCs w:val="28"/>
          <w:lang w:eastAsia="ko-KR"/>
        </w:rPr>
        <w:t xml:space="preserve">= </w:t>
      </w:r>
      <w:r w:rsidR="00B85598" w:rsidRPr="00EC39E9">
        <w:rPr>
          <w:rFonts w:ascii="Times New Roman" w:hAnsi="Times New Roman" w:cs="Times New Roman"/>
          <w:i w:val="0"/>
          <w:color w:val="auto"/>
          <w:szCs w:val="28"/>
          <w:lang w:eastAsia="ko-KR"/>
        </w:rPr>
        <w:t>[(</w:t>
      </w:r>
      <w:r w:rsidR="004C4861" w:rsidRPr="00EC39E9">
        <w:rPr>
          <w:rFonts w:ascii="Times New Roman" w:hAnsi="Times New Roman" w:cs="Times New Roman"/>
          <w:i w:val="0"/>
          <w:color w:val="auto"/>
          <w:szCs w:val="28"/>
          <w:lang w:eastAsia="ko-KR"/>
        </w:rPr>
        <w:t>18,00</w:t>
      </w:r>
      <w:r w:rsidR="004C4861">
        <w:rPr>
          <w:rFonts w:ascii="Times New Roman" w:hAnsi="Times New Roman" w:cs="Times New Roman"/>
          <w:i w:val="0"/>
          <w:color w:val="auto"/>
          <w:szCs w:val="28"/>
          <w:lang w:eastAsia="ko-KR"/>
        </w:rPr>
        <w:t xml:space="preserve"> + 9,76) </w:t>
      </w:r>
      <w:r w:rsidR="00EC39E9" w:rsidRPr="00EC39E9">
        <w:rPr>
          <w:i w:val="0"/>
          <w:szCs w:val="28"/>
          <w:lang w:eastAsia="ko-KR"/>
        </w:rPr>
        <w:t>:</w:t>
      </w:r>
      <w:r w:rsidR="004C4861" w:rsidRPr="00EC39E9">
        <w:rPr>
          <w:rFonts w:ascii="Times New Roman" w:hAnsi="Times New Roman" w:cs="Times New Roman"/>
          <w:i w:val="0"/>
          <w:color w:val="auto"/>
          <w:szCs w:val="28"/>
          <w:lang w:eastAsia="ko-KR"/>
        </w:rPr>
        <w:t xml:space="preserve"> </w:t>
      </w:r>
      <w:r w:rsidR="004C4861">
        <w:rPr>
          <w:rFonts w:ascii="Times New Roman" w:hAnsi="Times New Roman" w:cs="Times New Roman"/>
          <w:i w:val="0"/>
          <w:color w:val="auto"/>
          <w:szCs w:val="28"/>
          <w:lang w:eastAsia="ko-KR"/>
        </w:rPr>
        <w:t>2 – (2</w:t>
      </w:r>
      <w:r w:rsidR="004C4861" w:rsidRPr="004C4861">
        <w:rPr>
          <w:rFonts w:ascii="Times New Roman" w:hAnsi="Times New Roman" w:cs="Times New Roman"/>
          <w:i w:val="0"/>
          <w:color w:val="auto"/>
          <w:szCs w:val="28"/>
          <w:lang w:eastAsia="ko-KR"/>
        </w:rPr>
        <w:t>,10 – 3,0)</w:t>
      </w:r>
      <w:r w:rsidR="004C4861" w:rsidRPr="004C4861">
        <w:rPr>
          <w:rFonts w:ascii="Times New Roman" w:hAnsi="Times New Roman" w:cs="Times New Roman"/>
          <w:i w:val="0"/>
          <w:color w:val="auto"/>
          <w:szCs w:val="28"/>
          <w:vertAlign w:val="superscript"/>
          <w:lang w:eastAsia="ko-KR"/>
        </w:rPr>
        <w:t>2</w:t>
      </w:r>
      <w:r w:rsidR="004C4861" w:rsidRPr="004C4861">
        <w:rPr>
          <w:rFonts w:ascii="Times New Roman" w:hAnsi="Times New Roman" w:cs="Times New Roman"/>
          <w:i w:val="0"/>
          <w:color w:val="auto"/>
          <w:szCs w:val="28"/>
          <w:lang w:eastAsia="ko-KR"/>
        </w:rPr>
        <w:t xml:space="preserve"> × 1,5 </w:t>
      </w:r>
      <w:r w:rsidR="00EC39E9" w:rsidRPr="00EC39E9">
        <w:rPr>
          <w:i w:val="0"/>
          <w:szCs w:val="28"/>
          <w:lang w:eastAsia="ko-KR"/>
        </w:rPr>
        <w:t>:</w:t>
      </w:r>
      <w:r w:rsidR="004C4861" w:rsidRPr="00EC39E9">
        <w:rPr>
          <w:rFonts w:ascii="Times New Roman" w:hAnsi="Times New Roman" w:cs="Times New Roman"/>
          <w:i w:val="0"/>
          <w:color w:val="auto"/>
          <w:szCs w:val="28"/>
          <w:lang w:eastAsia="ko-KR"/>
        </w:rPr>
        <w:t xml:space="preserve"> </w:t>
      </w:r>
      <w:r w:rsidR="004C4861" w:rsidRPr="004C4861">
        <w:rPr>
          <w:rFonts w:ascii="Times New Roman" w:hAnsi="Times New Roman" w:cs="Times New Roman"/>
          <w:i w:val="0"/>
          <w:color w:val="auto"/>
          <w:szCs w:val="28"/>
          <w:lang w:eastAsia="ko-KR"/>
        </w:rPr>
        <w:t>2</w:t>
      </w:r>
      <w:r w:rsidR="004C4861" w:rsidRPr="00EC39E9">
        <w:rPr>
          <w:rFonts w:ascii="Times New Roman" w:hAnsi="Times New Roman" w:cs="Times New Roman"/>
          <w:i w:val="0"/>
          <w:color w:val="auto"/>
          <w:szCs w:val="28"/>
          <w:lang w:eastAsia="ko-KR"/>
        </w:rPr>
        <w:t>]</w:t>
      </w:r>
      <w:r w:rsidR="004C4861" w:rsidRPr="004C4861">
        <w:rPr>
          <w:rFonts w:ascii="Times New Roman" w:hAnsi="Times New Roman" w:cs="Times New Roman"/>
          <w:i w:val="0"/>
          <w:color w:val="auto"/>
          <w:szCs w:val="28"/>
          <w:lang w:eastAsia="ko-KR"/>
        </w:rPr>
        <w:t xml:space="preserve"> × 150 =</w:t>
      </w:r>
      <w:r w:rsidR="004C4861">
        <w:rPr>
          <w:rFonts w:ascii="Times New Roman" w:hAnsi="Times New Roman" w:cs="Times New Roman"/>
          <w:i w:val="0"/>
          <w:color w:val="auto"/>
          <w:szCs w:val="28"/>
          <w:lang w:eastAsia="ko-KR"/>
        </w:rPr>
        <w:t xml:space="preserve"> 2052 м</w:t>
      </w:r>
      <w:r w:rsidR="004C4861">
        <w:rPr>
          <w:rFonts w:ascii="Times New Roman" w:hAnsi="Times New Roman" w:cs="Times New Roman"/>
          <w:i w:val="0"/>
          <w:color w:val="auto"/>
          <w:szCs w:val="28"/>
          <w:vertAlign w:val="superscript"/>
          <w:lang w:eastAsia="ko-KR"/>
        </w:rPr>
        <w:t>3</w:t>
      </w:r>
    </w:p>
    <w:p w:rsidR="003F5D2B" w:rsidRPr="004C4861" w:rsidRDefault="004C4861" w:rsidP="00DA6A70">
      <w:pPr>
        <w:pStyle w:val="31"/>
        <w:spacing w:after="0" w:line="240" w:lineRule="auto"/>
        <w:ind w:firstLine="567"/>
        <w:rPr>
          <w:sz w:val="28"/>
          <w:szCs w:val="28"/>
          <w:lang w:eastAsia="ko-KR"/>
        </w:rPr>
      </w:pPr>
      <w:r>
        <w:rPr>
          <w:sz w:val="28"/>
          <w:szCs w:val="28"/>
          <w:lang w:eastAsia="ko-KR"/>
        </w:rPr>
        <w:t>2.</w:t>
      </w:r>
      <w:r w:rsidR="00421991" w:rsidRPr="00421991">
        <w:rPr>
          <w:sz w:val="28"/>
          <w:szCs w:val="28"/>
          <w:lang w:eastAsia="ko-KR"/>
        </w:rPr>
        <w:t xml:space="preserve"> </w:t>
      </w:r>
      <w:r>
        <w:rPr>
          <w:sz w:val="28"/>
          <w:szCs w:val="28"/>
          <w:lang w:eastAsia="ko-KR"/>
        </w:rPr>
        <w:t>Определяем о</w:t>
      </w:r>
      <w:r w:rsidR="003F5D2B" w:rsidRPr="004C4861">
        <w:rPr>
          <w:sz w:val="28"/>
          <w:szCs w:val="28"/>
          <w:lang w:eastAsia="ko-KR"/>
        </w:rPr>
        <w:t>бъем траншеи по другой точной формуле (формула Мурзо)</w:t>
      </w:r>
    </w:p>
    <w:p w:rsidR="003F5D2B" w:rsidRDefault="003F5D2B" w:rsidP="00EF3846">
      <w:pPr>
        <w:pStyle w:val="31"/>
        <w:spacing w:after="0" w:line="240" w:lineRule="auto"/>
        <w:rPr>
          <w:sz w:val="28"/>
          <w:szCs w:val="28"/>
          <w:lang w:eastAsia="ko-KR"/>
        </w:rPr>
      </w:pPr>
    </w:p>
    <w:tbl>
      <w:tblPr>
        <w:tblStyle w:val="a8"/>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8961"/>
        <w:gridCol w:w="893"/>
      </w:tblGrid>
      <w:tr w:rsidR="00A0396A" w:rsidRPr="00A0396A" w:rsidTr="00A0396A">
        <w:tc>
          <w:tcPr>
            <w:tcW w:w="9255" w:type="dxa"/>
            <w:vAlign w:val="center"/>
          </w:tcPr>
          <w:p w:rsidR="00A0396A" w:rsidRPr="00A0396A" w:rsidRDefault="00AD1A2E" w:rsidP="00A0396A">
            <w:pPr>
              <w:pStyle w:val="31"/>
              <w:spacing w:after="0"/>
              <w:jc w:val="center"/>
              <w:rPr>
                <w:sz w:val="28"/>
                <w:szCs w:val="28"/>
                <w:lang w:eastAsia="ko-KR"/>
              </w:rPr>
            </w:pPr>
            <m:oMath>
              <m:sSub>
                <m:sSubPr>
                  <m:ctrlPr>
                    <w:rPr>
                      <w:rFonts w:ascii="Cambria Math" w:hAnsi="Cambria Math"/>
                      <w:sz w:val="28"/>
                      <w:szCs w:val="28"/>
                      <w:lang w:eastAsia="ko-KR"/>
                    </w:rPr>
                  </m:ctrlPr>
                </m:sSubPr>
                <m:e>
                  <m:r>
                    <m:rPr>
                      <m:sty m:val="p"/>
                    </m:rPr>
                    <w:rPr>
                      <w:rFonts w:ascii="Cambria Math" w:hAnsi="Cambria Math"/>
                      <w:sz w:val="28"/>
                      <w:szCs w:val="28"/>
                      <w:lang w:eastAsia="ko-KR"/>
                    </w:rPr>
                    <m:t>W</m:t>
                  </m:r>
                </m:e>
                <m:sub>
                  <m:r>
                    <m:rPr>
                      <m:sty m:val="p"/>
                    </m:rPr>
                    <w:rPr>
                      <w:rFonts w:ascii="Cambria Math" w:hAnsi="Cambria Math"/>
                      <w:sz w:val="28"/>
                      <w:szCs w:val="28"/>
                      <w:lang w:eastAsia="ko-KR"/>
                    </w:rPr>
                    <m:t xml:space="preserve">2 </m:t>
                  </m:r>
                </m:sub>
              </m:sSub>
              <m:r>
                <m:rPr>
                  <m:sty m:val="p"/>
                </m:rPr>
                <w:rPr>
                  <w:rFonts w:ascii="Cambria Math" w:hAnsi="Cambria Math"/>
                  <w:sz w:val="28"/>
                  <w:szCs w:val="28"/>
                  <w:lang w:eastAsia="ko-KR"/>
                </w:rPr>
                <m:t>=</m:t>
              </m:r>
              <m:d>
                <m:dPr>
                  <m:begChr m:val="["/>
                  <m:endChr m:val="]"/>
                  <m:ctrlPr>
                    <w:rPr>
                      <w:rFonts w:ascii="Cambria Math" w:hAnsi="Cambria Math"/>
                      <w:sz w:val="28"/>
                      <w:szCs w:val="28"/>
                      <w:lang w:eastAsia="ko-KR"/>
                    </w:rPr>
                  </m:ctrlPr>
                </m:dPr>
                <m:e>
                  <m:sSub>
                    <m:sSubPr>
                      <m:ctrlPr>
                        <w:rPr>
                          <w:rFonts w:ascii="Cambria Math" w:hAnsi="Cambria Math"/>
                          <w:sz w:val="28"/>
                          <w:szCs w:val="28"/>
                          <w:lang w:eastAsia="ko-KR"/>
                        </w:rPr>
                      </m:ctrlPr>
                    </m:sSubPr>
                    <m:e>
                      <m:r>
                        <m:rPr>
                          <m:sty m:val="p"/>
                        </m:rPr>
                        <w:rPr>
                          <w:rFonts w:ascii="Cambria Math" w:hAnsi="Cambria Math"/>
                          <w:sz w:val="28"/>
                          <w:szCs w:val="28"/>
                          <w:lang w:eastAsia="ko-KR"/>
                        </w:rPr>
                        <m:t>F</m:t>
                      </m:r>
                    </m:e>
                    <m:sub>
                      <m:r>
                        <m:rPr>
                          <m:sty m:val="p"/>
                        </m:rPr>
                        <w:rPr>
                          <w:rFonts w:ascii="Cambria Math" w:hAnsi="Cambria Math"/>
                          <w:sz w:val="28"/>
                          <w:szCs w:val="28"/>
                          <w:lang w:eastAsia="ko-KR"/>
                        </w:rPr>
                        <m:t>с</m:t>
                      </m:r>
                    </m:sub>
                  </m:sSub>
                  <m:r>
                    <m:rPr>
                      <m:sty m:val="p"/>
                    </m:rPr>
                    <w:rPr>
                      <w:rFonts w:ascii="Cambria Math" w:hAnsi="Cambria Math"/>
                      <w:sz w:val="28"/>
                      <w:szCs w:val="28"/>
                      <w:lang w:eastAsia="ko-KR"/>
                    </w:rPr>
                    <m:t xml:space="preserve">+ </m:t>
                  </m:r>
                  <m:f>
                    <m:fPr>
                      <m:ctrlPr>
                        <w:rPr>
                          <w:rFonts w:ascii="Cambria Math" w:hAnsi="Cambria Math"/>
                          <w:sz w:val="28"/>
                          <w:szCs w:val="28"/>
                          <w:lang w:eastAsia="ko-KR"/>
                        </w:rPr>
                      </m:ctrlPr>
                    </m:fPr>
                    <m:num>
                      <m:sSup>
                        <m:sSupPr>
                          <m:ctrlPr>
                            <w:rPr>
                              <w:rFonts w:ascii="Cambria Math" w:hAnsi="Cambria Math"/>
                              <w:sz w:val="28"/>
                              <w:szCs w:val="28"/>
                              <w:lang w:eastAsia="ko-KR"/>
                            </w:rPr>
                          </m:ctrlPr>
                        </m:sSupPr>
                        <m:e>
                          <m:d>
                            <m:dPr>
                              <m:ctrlPr>
                                <w:rPr>
                                  <w:rFonts w:ascii="Cambria Math" w:hAnsi="Cambria Math"/>
                                  <w:sz w:val="28"/>
                                  <w:szCs w:val="28"/>
                                  <w:lang w:eastAsia="ko-KR"/>
                                </w:rPr>
                              </m:ctrlPr>
                            </m:dPr>
                            <m:e>
                              <m:sSub>
                                <m:sSubPr>
                                  <m:ctrlPr>
                                    <w:rPr>
                                      <w:rFonts w:ascii="Cambria Math" w:hAnsi="Cambria Math"/>
                                      <w:sz w:val="28"/>
                                      <w:szCs w:val="28"/>
                                      <w:lang w:eastAsia="ko-KR"/>
                                    </w:rPr>
                                  </m:ctrlPr>
                                </m:sSubPr>
                                <m:e>
                                  <m:r>
                                    <m:rPr>
                                      <m:sty m:val="p"/>
                                    </m:rPr>
                                    <w:rPr>
                                      <w:rFonts w:ascii="Cambria Math" w:hAnsi="Cambria Math"/>
                                      <w:sz w:val="28"/>
                                      <w:szCs w:val="28"/>
                                      <w:lang w:eastAsia="ko-KR"/>
                                    </w:rPr>
                                    <m:t>h</m:t>
                                  </m:r>
                                </m:e>
                                <m:sub>
                                  <m:r>
                                    <m:rPr>
                                      <m:sty m:val="p"/>
                                    </m:rPr>
                                    <w:rPr>
                                      <w:rFonts w:ascii="Cambria Math" w:hAnsi="Cambria Math"/>
                                      <w:sz w:val="28"/>
                                      <w:szCs w:val="28"/>
                                      <w:lang w:eastAsia="ko-KR"/>
                                    </w:rPr>
                                    <m:t>2</m:t>
                                  </m:r>
                                </m:sub>
                              </m:sSub>
                              <m:r>
                                <m:rPr>
                                  <m:sty m:val="p"/>
                                </m:rPr>
                                <w:rPr>
                                  <w:rFonts w:ascii="Cambria Math" w:hAnsi="Cambria Math"/>
                                  <w:sz w:val="28"/>
                                  <w:szCs w:val="28"/>
                                  <w:lang w:eastAsia="ko-KR"/>
                                </w:rPr>
                                <m:t xml:space="preserve">- </m:t>
                              </m:r>
                              <m:sSub>
                                <m:sSubPr>
                                  <m:ctrlPr>
                                    <w:rPr>
                                      <w:rFonts w:ascii="Cambria Math" w:hAnsi="Cambria Math"/>
                                      <w:sz w:val="28"/>
                                      <w:szCs w:val="28"/>
                                      <w:lang w:eastAsia="ko-KR"/>
                                    </w:rPr>
                                  </m:ctrlPr>
                                </m:sSubPr>
                                <m:e>
                                  <m:r>
                                    <m:rPr>
                                      <m:sty m:val="p"/>
                                    </m:rPr>
                                    <w:rPr>
                                      <w:rFonts w:ascii="Cambria Math" w:hAnsi="Cambria Math"/>
                                      <w:sz w:val="28"/>
                                      <w:szCs w:val="28"/>
                                      <w:lang w:eastAsia="ko-KR"/>
                                    </w:rPr>
                                    <m:t>h</m:t>
                                  </m:r>
                                </m:e>
                                <m:sub>
                                  <m:r>
                                    <m:rPr>
                                      <m:sty m:val="p"/>
                                    </m:rPr>
                                    <w:rPr>
                                      <w:rFonts w:ascii="Cambria Math" w:hAnsi="Cambria Math"/>
                                      <w:sz w:val="28"/>
                                      <w:szCs w:val="28"/>
                                      <w:lang w:eastAsia="ko-KR"/>
                                    </w:rPr>
                                    <m:t>1</m:t>
                                  </m:r>
                                </m:sub>
                              </m:sSub>
                            </m:e>
                          </m:d>
                        </m:e>
                        <m:sup>
                          <m:r>
                            <m:rPr>
                              <m:sty m:val="p"/>
                            </m:rPr>
                            <w:rPr>
                              <w:rFonts w:ascii="Cambria Math" w:hAnsi="Cambria Math"/>
                              <w:sz w:val="28"/>
                              <w:szCs w:val="28"/>
                              <w:lang w:eastAsia="ko-KR"/>
                            </w:rPr>
                            <m:t>2</m:t>
                          </m:r>
                        </m:sup>
                      </m:sSup>
                      <m:r>
                        <m:rPr>
                          <m:sty m:val="p"/>
                        </m:rPr>
                        <w:rPr>
                          <w:rFonts w:ascii="Cambria Math" w:hAnsi="Cambria Math"/>
                          <w:sz w:val="28"/>
                          <w:szCs w:val="28"/>
                          <w:lang w:eastAsia="ko-KR"/>
                        </w:rPr>
                        <m:t xml:space="preserve"> m</m:t>
                      </m:r>
                    </m:num>
                    <m:den>
                      <m:r>
                        <m:rPr>
                          <m:sty m:val="p"/>
                        </m:rPr>
                        <w:rPr>
                          <w:rFonts w:ascii="Cambria Math" w:hAnsi="Cambria Math"/>
                          <w:sz w:val="28"/>
                          <w:szCs w:val="28"/>
                          <w:lang w:eastAsia="ko-KR"/>
                        </w:rPr>
                        <m:t>12</m:t>
                      </m:r>
                    </m:den>
                  </m:f>
                  <m:ctrlPr>
                    <w:rPr>
                      <w:rFonts w:ascii="Cambria Math" w:hAnsi="Cambria Math"/>
                      <w:sz w:val="28"/>
                      <w:szCs w:val="28"/>
                      <w:lang w:val="en-US" w:eastAsia="ko-KR"/>
                    </w:rPr>
                  </m:ctrlPr>
                </m:e>
              </m:d>
              <m:r>
                <w:rPr>
                  <w:rFonts w:ascii="Cambria Math" w:hAnsi="Cambria Math"/>
                  <w:szCs w:val="28"/>
                  <w:lang w:eastAsia="ko-KR"/>
                </w:rPr>
                <m:t>×</m:t>
              </m:r>
              <m:r>
                <m:rPr>
                  <m:sty m:val="p"/>
                </m:rPr>
                <w:rPr>
                  <w:rFonts w:ascii="Cambria Math" w:hAnsi="Cambria Math"/>
                  <w:sz w:val="28"/>
                  <w:szCs w:val="28"/>
                  <w:lang w:eastAsia="ko-KR"/>
                </w:rPr>
                <m:t xml:space="preserve"> </m:t>
              </m:r>
              <m:r>
                <m:rPr>
                  <m:sty m:val="p"/>
                </m:rPr>
                <w:rPr>
                  <w:rFonts w:ascii="Cambria Math" w:hAnsi="Cambria Math"/>
                  <w:sz w:val="28"/>
                  <w:szCs w:val="28"/>
                  <w:lang w:val="en-US" w:eastAsia="ko-KR"/>
                </w:rPr>
                <m:t>L</m:t>
              </m:r>
            </m:oMath>
            <w:r w:rsidR="00A0396A" w:rsidRPr="00A0396A">
              <w:rPr>
                <w:szCs w:val="28"/>
                <w:lang w:eastAsia="ko-KR"/>
              </w:rPr>
              <w:t xml:space="preserve">  </w:t>
            </w:r>
            <w:r w:rsidR="00A0396A">
              <w:rPr>
                <w:sz w:val="28"/>
                <w:szCs w:val="28"/>
                <w:lang w:eastAsia="ko-KR"/>
              </w:rPr>
              <w:t>,</w:t>
            </w:r>
          </w:p>
        </w:tc>
        <w:tc>
          <w:tcPr>
            <w:tcW w:w="599" w:type="dxa"/>
            <w:vAlign w:val="center"/>
          </w:tcPr>
          <w:p w:rsidR="00A0396A" w:rsidRPr="00A0396A" w:rsidRDefault="00A0396A" w:rsidP="00A0396A">
            <w:pPr>
              <w:pStyle w:val="31"/>
              <w:spacing w:after="0"/>
              <w:jc w:val="center"/>
              <w:rPr>
                <w:sz w:val="28"/>
                <w:szCs w:val="28"/>
                <w:lang w:eastAsia="ko-KR"/>
              </w:rPr>
            </w:pPr>
            <w:r w:rsidRPr="00A0396A">
              <w:rPr>
                <w:sz w:val="28"/>
                <w:szCs w:val="28"/>
                <w:lang w:eastAsia="ko-KR"/>
              </w:rPr>
              <w:t>(3.14)</w:t>
            </w:r>
          </w:p>
        </w:tc>
      </w:tr>
    </w:tbl>
    <w:p w:rsidR="003F5D2B" w:rsidRPr="00652309" w:rsidRDefault="00A0396A" w:rsidP="00EF3846">
      <w:pPr>
        <w:pStyle w:val="6"/>
        <w:spacing w:before="0" w:line="240" w:lineRule="auto"/>
        <w:rPr>
          <w:rFonts w:ascii="Times New Roman" w:hAnsi="Times New Roman" w:cs="Times New Roman"/>
          <w:i w:val="0"/>
          <w:color w:val="auto"/>
          <w:szCs w:val="28"/>
        </w:rPr>
      </w:pPr>
      <w:r>
        <w:rPr>
          <w:rFonts w:ascii="Times New Roman" w:hAnsi="Times New Roman"/>
          <w:i w:val="0"/>
          <w:color w:val="auto"/>
          <w:szCs w:val="28"/>
        </w:rPr>
        <w:lastRenderedPageBreak/>
        <w:t>где:</w:t>
      </w:r>
      <w:r w:rsidR="003F5D2B" w:rsidRPr="00F06102">
        <w:rPr>
          <w:rFonts w:ascii="Times New Roman" w:hAnsi="Times New Roman"/>
          <w:i w:val="0"/>
          <w:color w:val="auto"/>
          <w:szCs w:val="28"/>
        </w:rPr>
        <w:t xml:space="preserve"> F</w:t>
      </w:r>
      <w:r w:rsidR="00F06102">
        <w:rPr>
          <w:rFonts w:ascii="Times New Roman" w:hAnsi="Times New Roman"/>
          <w:i w:val="0"/>
          <w:color w:val="auto"/>
          <w:szCs w:val="28"/>
          <w:vertAlign w:val="subscript"/>
        </w:rPr>
        <w:t xml:space="preserve">с </w:t>
      </w:r>
      <w:r w:rsidR="00F06102">
        <w:rPr>
          <w:rFonts w:ascii="Times New Roman" w:hAnsi="Times New Roman"/>
          <w:i w:val="0"/>
          <w:color w:val="auto"/>
          <w:szCs w:val="28"/>
        </w:rPr>
        <w:t xml:space="preserve">– </w:t>
      </w:r>
      <w:r w:rsidR="003F5D2B" w:rsidRPr="00F06102">
        <w:rPr>
          <w:rFonts w:ascii="Times New Roman" w:hAnsi="Times New Roman"/>
          <w:i w:val="0"/>
          <w:color w:val="auto"/>
          <w:szCs w:val="28"/>
        </w:rPr>
        <w:t>площадь поперечного сечения траншеи в середине участка</w:t>
      </w:r>
      <w:r w:rsidR="00F06102">
        <w:rPr>
          <w:rFonts w:ascii="Times New Roman" w:hAnsi="Times New Roman"/>
          <w:i w:val="0"/>
          <w:color w:val="auto"/>
          <w:szCs w:val="28"/>
        </w:rPr>
        <w:t xml:space="preserve"> и</w:t>
      </w:r>
      <w:r w:rsidR="003F5D2B" w:rsidRPr="00F06102">
        <w:rPr>
          <w:rFonts w:ascii="Times New Roman" w:hAnsi="Times New Roman"/>
          <w:i w:val="0"/>
          <w:color w:val="auto"/>
          <w:szCs w:val="28"/>
        </w:rPr>
        <w:t xml:space="preserve"> в этом месте глубина ее будет равна </w:t>
      </w:r>
      <w:r w:rsidR="003F5D2B" w:rsidRPr="00F06102">
        <w:rPr>
          <w:rFonts w:ascii="Times New Roman" w:hAnsi="Times New Roman" w:cs="Times New Roman"/>
          <w:i w:val="0"/>
          <w:color w:val="auto"/>
          <w:szCs w:val="28"/>
          <w:lang w:val="en-US"/>
        </w:rPr>
        <w:t>h</w:t>
      </w:r>
      <w:r w:rsidR="00F06102">
        <w:rPr>
          <w:rFonts w:ascii="Times New Roman" w:hAnsi="Times New Roman" w:cs="Times New Roman"/>
          <w:i w:val="0"/>
          <w:color w:val="auto"/>
          <w:szCs w:val="28"/>
          <w:vertAlign w:val="subscript"/>
        </w:rPr>
        <w:t>с</w:t>
      </w:r>
      <w:r w:rsidR="00F06102" w:rsidRPr="00F06102">
        <w:rPr>
          <w:rFonts w:ascii="Times New Roman" w:hAnsi="Times New Roman" w:cs="Times New Roman"/>
          <w:i w:val="0"/>
          <w:color w:val="auto"/>
          <w:szCs w:val="28"/>
          <w:vertAlign w:val="subscript"/>
        </w:rPr>
        <w:t xml:space="preserve"> </w:t>
      </w:r>
      <w:r w:rsidR="003F5D2B" w:rsidRPr="00F06102">
        <w:rPr>
          <w:rFonts w:ascii="Times New Roman" w:hAnsi="Times New Roman" w:cs="Times New Roman"/>
          <w:i w:val="0"/>
          <w:color w:val="auto"/>
          <w:szCs w:val="28"/>
        </w:rPr>
        <w:t>=</w:t>
      </w:r>
      <w:r w:rsidR="00F06102" w:rsidRPr="00F06102">
        <w:rPr>
          <w:rFonts w:ascii="Times New Roman" w:hAnsi="Times New Roman" w:cs="Times New Roman"/>
          <w:i w:val="0"/>
          <w:color w:val="auto"/>
          <w:szCs w:val="28"/>
        </w:rPr>
        <w:t xml:space="preserve"> </w:t>
      </w:r>
      <w:r w:rsidR="00F06102">
        <w:rPr>
          <w:rFonts w:ascii="Times New Roman" w:hAnsi="Times New Roman" w:cs="Times New Roman"/>
          <w:i w:val="0"/>
          <w:color w:val="auto"/>
          <w:szCs w:val="28"/>
        </w:rPr>
        <w:t xml:space="preserve">(3,0 + 2,1) </w:t>
      </w:r>
      <w:r w:rsidR="00EC39E9" w:rsidRPr="00EC39E9">
        <w:rPr>
          <w:i w:val="0"/>
          <w:szCs w:val="28"/>
          <w:lang w:eastAsia="ko-KR"/>
        </w:rPr>
        <w:t>:</w:t>
      </w:r>
      <w:r w:rsidR="00F06102" w:rsidRPr="00EC39E9">
        <w:rPr>
          <w:rFonts w:ascii="Times New Roman" w:hAnsi="Times New Roman" w:cs="Times New Roman"/>
          <w:i w:val="0"/>
          <w:color w:val="auto"/>
          <w:szCs w:val="28"/>
        </w:rPr>
        <w:t xml:space="preserve"> </w:t>
      </w:r>
      <w:r w:rsidR="00F06102">
        <w:rPr>
          <w:rFonts w:ascii="Times New Roman" w:hAnsi="Times New Roman" w:cs="Times New Roman"/>
          <w:i w:val="0"/>
          <w:color w:val="auto"/>
          <w:szCs w:val="28"/>
        </w:rPr>
        <w:t xml:space="preserve">2 = 2,55 м. Тогда </w:t>
      </w:r>
      <w:r w:rsidR="00F06102">
        <w:rPr>
          <w:rFonts w:ascii="Times New Roman" w:hAnsi="Times New Roman" w:cs="Times New Roman"/>
          <w:i w:val="0"/>
          <w:color w:val="auto"/>
          <w:szCs w:val="28"/>
          <w:lang w:val="en-US"/>
        </w:rPr>
        <w:t>F</w:t>
      </w:r>
      <w:r w:rsidR="00F06102">
        <w:rPr>
          <w:rFonts w:ascii="Times New Roman" w:hAnsi="Times New Roman" w:cs="Times New Roman"/>
          <w:i w:val="0"/>
          <w:color w:val="auto"/>
          <w:szCs w:val="28"/>
          <w:vertAlign w:val="subscript"/>
        </w:rPr>
        <w:t>с</w:t>
      </w:r>
      <w:r w:rsidR="00F06102">
        <w:rPr>
          <w:rFonts w:ascii="Times New Roman" w:hAnsi="Times New Roman" w:cs="Times New Roman"/>
          <w:i w:val="0"/>
          <w:color w:val="auto"/>
          <w:szCs w:val="28"/>
        </w:rPr>
        <w:t xml:space="preserve"> = </w:t>
      </w:r>
      <w:r w:rsidR="00F06102" w:rsidRPr="00F06102">
        <w:rPr>
          <w:rFonts w:ascii="Times New Roman" w:hAnsi="Times New Roman" w:cs="Times New Roman"/>
          <w:i w:val="0"/>
          <w:color w:val="auto"/>
          <w:szCs w:val="28"/>
        </w:rPr>
        <w:t>{[</w:t>
      </w:r>
      <w:r w:rsidR="00F06102">
        <w:rPr>
          <w:rFonts w:ascii="Times New Roman" w:hAnsi="Times New Roman" w:cs="Times New Roman"/>
          <w:i w:val="0"/>
          <w:color w:val="auto"/>
          <w:szCs w:val="28"/>
        </w:rPr>
        <w:t xml:space="preserve">1,5 + (1,5 + 2 </w:t>
      </w:r>
      <w:r w:rsidR="00495845" w:rsidRPr="00846F1A">
        <w:rPr>
          <w:i w:val="0"/>
          <w:szCs w:val="28"/>
          <w:lang w:eastAsia="ko-KR"/>
        </w:rPr>
        <w:t>×</w:t>
      </w:r>
      <w:r w:rsidR="00F06102">
        <w:rPr>
          <w:rFonts w:ascii="Times New Roman" w:hAnsi="Times New Roman" w:cs="Times New Roman"/>
          <w:i w:val="0"/>
          <w:color w:val="auto"/>
          <w:szCs w:val="28"/>
        </w:rPr>
        <w:t xml:space="preserve"> 2,55)</w:t>
      </w:r>
      <w:r w:rsidR="00F06102">
        <w:rPr>
          <w:rFonts w:ascii="Times New Roman" w:hAnsi="Times New Roman" w:cs="Times New Roman"/>
          <w:i w:val="0"/>
          <w:color w:val="auto"/>
          <w:szCs w:val="28"/>
          <w:vertAlign w:val="superscript"/>
        </w:rPr>
        <w:t>2</w:t>
      </w:r>
      <w:r w:rsidR="00F06102">
        <w:rPr>
          <w:rFonts w:ascii="Times New Roman" w:hAnsi="Times New Roman" w:cs="Times New Roman"/>
          <w:i w:val="0"/>
          <w:color w:val="auto"/>
          <w:szCs w:val="28"/>
        </w:rPr>
        <w:t xml:space="preserve"> </w:t>
      </w:r>
      <w:r w:rsidR="00495845" w:rsidRPr="00846F1A">
        <w:rPr>
          <w:i w:val="0"/>
          <w:szCs w:val="28"/>
          <w:lang w:eastAsia="ko-KR"/>
        </w:rPr>
        <w:t>×</w:t>
      </w:r>
      <w:r w:rsidR="00F06102">
        <w:rPr>
          <w:rFonts w:ascii="Times New Roman" w:hAnsi="Times New Roman" w:cs="Times New Roman"/>
          <w:i w:val="0"/>
          <w:color w:val="auto"/>
          <w:szCs w:val="28"/>
        </w:rPr>
        <w:t xml:space="preserve"> 1,5</w:t>
      </w:r>
      <w:r w:rsidR="00F06102" w:rsidRPr="00F06102">
        <w:rPr>
          <w:rFonts w:ascii="Times New Roman" w:hAnsi="Times New Roman" w:cs="Times New Roman"/>
          <w:i w:val="0"/>
          <w:color w:val="auto"/>
          <w:szCs w:val="28"/>
        </w:rPr>
        <w:t xml:space="preserve">] </w:t>
      </w:r>
      <w:r w:rsidR="00EC39E9" w:rsidRPr="00EC39E9">
        <w:rPr>
          <w:i w:val="0"/>
          <w:szCs w:val="28"/>
          <w:lang w:eastAsia="ko-KR"/>
        </w:rPr>
        <w:t>:</w:t>
      </w:r>
      <w:r w:rsidR="00F06102">
        <w:rPr>
          <w:rFonts w:ascii="Times New Roman" w:hAnsi="Times New Roman" w:cs="Times New Roman"/>
          <w:i w:val="0"/>
          <w:color w:val="auto"/>
          <w:szCs w:val="28"/>
        </w:rPr>
        <w:t xml:space="preserve"> 12</w:t>
      </w:r>
      <w:r w:rsidR="00F06102" w:rsidRPr="00F06102">
        <w:rPr>
          <w:rFonts w:ascii="Times New Roman" w:hAnsi="Times New Roman" w:cs="Times New Roman"/>
          <w:i w:val="0"/>
          <w:color w:val="auto"/>
          <w:szCs w:val="28"/>
        </w:rPr>
        <w:t>}</w:t>
      </w:r>
      <w:r w:rsidR="00F06102">
        <w:rPr>
          <w:rFonts w:ascii="Times New Roman" w:hAnsi="Times New Roman" w:cs="Times New Roman"/>
          <w:i w:val="0"/>
          <w:color w:val="auto"/>
          <w:szCs w:val="28"/>
        </w:rPr>
        <w:t xml:space="preserve"> </w:t>
      </w:r>
      <w:r w:rsidR="00EC39E9">
        <w:rPr>
          <w:szCs w:val="28"/>
          <w:lang w:eastAsia="ko-KR"/>
        </w:rPr>
        <w:t>:</w:t>
      </w:r>
      <w:r w:rsidR="00F06102">
        <w:rPr>
          <w:rFonts w:ascii="Times New Roman" w:hAnsi="Times New Roman" w:cs="Times New Roman"/>
          <w:i w:val="0"/>
          <w:color w:val="auto"/>
          <w:szCs w:val="28"/>
        </w:rPr>
        <w:t xml:space="preserve"> 2,55 = 13,58 м</w:t>
      </w:r>
      <w:r w:rsidR="00F06102">
        <w:rPr>
          <w:rFonts w:ascii="Times New Roman" w:hAnsi="Times New Roman" w:cs="Times New Roman"/>
          <w:i w:val="0"/>
          <w:color w:val="auto"/>
          <w:szCs w:val="28"/>
          <w:vertAlign w:val="superscript"/>
        </w:rPr>
        <w:t>2</w:t>
      </w:r>
      <w:r w:rsidR="00652309">
        <w:rPr>
          <w:rFonts w:ascii="Times New Roman" w:hAnsi="Times New Roman" w:cs="Times New Roman"/>
          <w:i w:val="0"/>
          <w:color w:val="auto"/>
          <w:szCs w:val="28"/>
        </w:rPr>
        <w:t xml:space="preserve">. </w:t>
      </w:r>
      <w:r w:rsidR="003F5D2B" w:rsidRPr="00652309">
        <w:rPr>
          <w:rFonts w:ascii="Times New Roman" w:hAnsi="Times New Roman"/>
          <w:i w:val="0"/>
          <w:color w:val="auto"/>
          <w:szCs w:val="28"/>
        </w:rPr>
        <w:t>Тогда</w:t>
      </w:r>
      <w:r w:rsidR="00652309">
        <w:rPr>
          <w:rFonts w:ascii="Times New Roman" w:hAnsi="Times New Roman"/>
          <w:i w:val="0"/>
          <w:color w:val="auto"/>
          <w:szCs w:val="28"/>
        </w:rPr>
        <w:t xml:space="preserve"> </w:t>
      </w:r>
      <w:r w:rsidR="00652309">
        <w:rPr>
          <w:rFonts w:ascii="Times New Roman" w:hAnsi="Times New Roman"/>
          <w:i w:val="0"/>
          <w:color w:val="auto"/>
          <w:szCs w:val="28"/>
          <w:lang w:val="en-US"/>
        </w:rPr>
        <w:t>W</w:t>
      </w:r>
      <w:r w:rsidR="00652309">
        <w:rPr>
          <w:rFonts w:ascii="Times New Roman" w:hAnsi="Times New Roman"/>
          <w:i w:val="0"/>
          <w:color w:val="auto"/>
          <w:szCs w:val="28"/>
          <w:vertAlign w:val="subscript"/>
        </w:rPr>
        <w:t>2</w:t>
      </w:r>
      <w:r w:rsidR="00652309">
        <w:rPr>
          <w:rFonts w:ascii="Times New Roman" w:hAnsi="Times New Roman"/>
          <w:i w:val="0"/>
          <w:color w:val="auto"/>
          <w:szCs w:val="28"/>
        </w:rPr>
        <w:t xml:space="preserve"> = </w:t>
      </w:r>
      <w:r w:rsidR="00652309" w:rsidRPr="00652309">
        <w:rPr>
          <w:rFonts w:ascii="Times New Roman" w:hAnsi="Times New Roman"/>
          <w:i w:val="0"/>
          <w:color w:val="auto"/>
          <w:szCs w:val="28"/>
        </w:rPr>
        <w:t>{</w:t>
      </w:r>
      <w:r w:rsidR="00652309">
        <w:rPr>
          <w:rFonts w:ascii="Times New Roman" w:hAnsi="Times New Roman"/>
          <w:i w:val="0"/>
          <w:color w:val="auto"/>
          <w:szCs w:val="28"/>
        </w:rPr>
        <w:t xml:space="preserve">13,58 + </w:t>
      </w:r>
      <w:r w:rsidR="00652309" w:rsidRPr="00652309">
        <w:rPr>
          <w:rFonts w:ascii="Times New Roman" w:hAnsi="Times New Roman"/>
          <w:i w:val="0"/>
          <w:color w:val="auto"/>
          <w:szCs w:val="28"/>
        </w:rPr>
        <w:t>[</w:t>
      </w:r>
      <w:r w:rsidR="00652309">
        <w:rPr>
          <w:rFonts w:ascii="Times New Roman" w:hAnsi="Times New Roman"/>
          <w:i w:val="0"/>
          <w:color w:val="auto"/>
          <w:szCs w:val="28"/>
        </w:rPr>
        <w:t xml:space="preserve">(2,1 – 3,0) </w:t>
      </w:r>
      <w:r w:rsidR="00495845" w:rsidRPr="00846F1A">
        <w:rPr>
          <w:i w:val="0"/>
          <w:szCs w:val="28"/>
          <w:lang w:eastAsia="ko-KR"/>
        </w:rPr>
        <w:t>×</w:t>
      </w:r>
      <w:r w:rsidR="00652309">
        <w:rPr>
          <w:rFonts w:ascii="Times New Roman" w:hAnsi="Times New Roman"/>
          <w:i w:val="0"/>
          <w:color w:val="auto"/>
          <w:szCs w:val="28"/>
        </w:rPr>
        <w:t xml:space="preserve"> 1,5</w:t>
      </w:r>
      <w:r w:rsidR="00652309" w:rsidRPr="00652309">
        <w:rPr>
          <w:rFonts w:ascii="Times New Roman" w:hAnsi="Times New Roman"/>
          <w:i w:val="0"/>
          <w:color w:val="auto"/>
          <w:szCs w:val="28"/>
        </w:rPr>
        <w:t xml:space="preserve">] </w:t>
      </w:r>
      <w:r w:rsidR="00EC39E9">
        <w:rPr>
          <w:szCs w:val="28"/>
          <w:lang w:eastAsia="ko-KR"/>
        </w:rPr>
        <w:t>:</w:t>
      </w:r>
      <w:r w:rsidR="00652309" w:rsidRPr="00652309">
        <w:rPr>
          <w:rFonts w:ascii="Times New Roman" w:hAnsi="Times New Roman"/>
          <w:i w:val="0"/>
          <w:color w:val="auto"/>
          <w:szCs w:val="28"/>
        </w:rPr>
        <w:t xml:space="preserve"> 12} </w:t>
      </w:r>
      <w:r w:rsidR="00495845" w:rsidRPr="00846F1A">
        <w:rPr>
          <w:i w:val="0"/>
          <w:szCs w:val="28"/>
          <w:lang w:eastAsia="ko-KR"/>
        </w:rPr>
        <w:t>×</w:t>
      </w:r>
      <w:r w:rsidR="00652309" w:rsidRPr="00652309">
        <w:rPr>
          <w:rFonts w:ascii="Times New Roman" w:hAnsi="Times New Roman"/>
          <w:i w:val="0"/>
          <w:color w:val="auto"/>
          <w:szCs w:val="28"/>
        </w:rPr>
        <w:t xml:space="preserve"> 150</w:t>
      </w:r>
      <w:r w:rsidR="00652309">
        <w:rPr>
          <w:rFonts w:ascii="Times New Roman" w:hAnsi="Times New Roman"/>
          <w:i w:val="0"/>
          <w:color w:val="auto"/>
          <w:szCs w:val="28"/>
        </w:rPr>
        <w:t xml:space="preserve"> = 2052 м</w:t>
      </w:r>
      <w:r w:rsidR="00652309">
        <w:rPr>
          <w:rFonts w:ascii="Times New Roman" w:hAnsi="Times New Roman"/>
          <w:i w:val="0"/>
          <w:color w:val="auto"/>
          <w:szCs w:val="28"/>
          <w:vertAlign w:val="superscript"/>
        </w:rPr>
        <w:t>3</w:t>
      </w:r>
      <w:r w:rsidR="00652309">
        <w:rPr>
          <w:rFonts w:ascii="Times New Roman" w:hAnsi="Times New Roman"/>
          <w:i w:val="0"/>
          <w:color w:val="auto"/>
          <w:szCs w:val="28"/>
        </w:rPr>
        <w:t>.</w:t>
      </w:r>
    </w:p>
    <w:p w:rsidR="008254C8" w:rsidRDefault="00652309" w:rsidP="00DA6A70">
      <w:pPr>
        <w:spacing w:after="0" w:line="240" w:lineRule="auto"/>
        <w:ind w:firstLine="709"/>
        <w:rPr>
          <w:szCs w:val="28"/>
          <w:lang w:eastAsia="ko-KR"/>
        </w:rPr>
      </w:pPr>
      <w:r>
        <w:rPr>
          <w:szCs w:val="28"/>
          <w:lang w:eastAsia="ko-KR"/>
        </w:rPr>
        <w:t>3.</w:t>
      </w:r>
      <w:r w:rsidR="00421991" w:rsidRPr="00421991">
        <w:rPr>
          <w:szCs w:val="28"/>
          <w:lang w:eastAsia="ko-KR"/>
        </w:rPr>
        <w:t xml:space="preserve"> </w:t>
      </w:r>
      <w:r w:rsidR="003F5D2B" w:rsidRPr="009B7CF7">
        <w:rPr>
          <w:szCs w:val="28"/>
          <w:lang w:eastAsia="ko-KR"/>
        </w:rPr>
        <w:t>Объем траншеи по приближенной формуле будет равен</w:t>
      </w:r>
      <w:r>
        <w:rPr>
          <w:szCs w:val="28"/>
          <w:lang w:eastAsia="ko-KR"/>
        </w:rPr>
        <w:t xml:space="preserve"> </w:t>
      </w:r>
      <w:r>
        <w:rPr>
          <w:szCs w:val="28"/>
          <w:lang w:val="en-US" w:eastAsia="ko-KR"/>
        </w:rPr>
        <w:t>W</w:t>
      </w:r>
      <w:r>
        <w:rPr>
          <w:szCs w:val="28"/>
          <w:lang w:eastAsia="ko-KR"/>
        </w:rPr>
        <w:t xml:space="preserve"> = </w:t>
      </w:r>
      <w:r w:rsidR="008254C8" w:rsidRPr="008254C8">
        <w:rPr>
          <w:szCs w:val="28"/>
          <w:lang w:eastAsia="ko-KR"/>
        </w:rPr>
        <w:t>[</w:t>
      </w:r>
      <w:r>
        <w:rPr>
          <w:szCs w:val="28"/>
          <w:lang w:eastAsia="ko-KR"/>
        </w:rPr>
        <w:t>(</w:t>
      </w:r>
      <w:r w:rsidR="008254C8">
        <w:rPr>
          <w:szCs w:val="28"/>
          <w:lang w:val="en-US" w:eastAsia="ko-KR"/>
        </w:rPr>
        <w:t>F</w:t>
      </w:r>
      <w:r w:rsidR="008254C8" w:rsidRPr="008254C8">
        <w:rPr>
          <w:szCs w:val="28"/>
          <w:vertAlign w:val="subscript"/>
          <w:lang w:eastAsia="ko-KR"/>
        </w:rPr>
        <w:t>1</w:t>
      </w:r>
      <w:r w:rsidR="008254C8" w:rsidRPr="008254C8">
        <w:rPr>
          <w:szCs w:val="28"/>
          <w:lang w:eastAsia="ko-KR"/>
        </w:rPr>
        <w:t xml:space="preserve"> + </w:t>
      </w:r>
      <w:r w:rsidR="008254C8">
        <w:rPr>
          <w:szCs w:val="28"/>
          <w:lang w:val="en-US" w:eastAsia="ko-KR"/>
        </w:rPr>
        <w:t>F</w:t>
      </w:r>
      <w:r w:rsidR="008254C8" w:rsidRPr="008254C8">
        <w:rPr>
          <w:szCs w:val="28"/>
          <w:vertAlign w:val="subscript"/>
          <w:lang w:eastAsia="ko-KR"/>
        </w:rPr>
        <w:t>2</w:t>
      </w:r>
      <w:r w:rsidR="008254C8" w:rsidRPr="008254C8">
        <w:rPr>
          <w:szCs w:val="28"/>
          <w:lang w:eastAsia="ko-KR"/>
        </w:rPr>
        <w:t xml:space="preserve">) </w:t>
      </w:r>
      <w:r w:rsidR="00495845" w:rsidRPr="00846F1A">
        <w:rPr>
          <w:i/>
          <w:szCs w:val="28"/>
          <w:lang w:eastAsia="ko-KR"/>
        </w:rPr>
        <w:t>×</w:t>
      </w:r>
      <w:r w:rsidR="008254C8">
        <w:rPr>
          <w:szCs w:val="28"/>
          <w:lang w:eastAsia="ko-KR"/>
        </w:rPr>
        <w:t xml:space="preserve"> </w:t>
      </w:r>
      <w:r w:rsidR="008254C8">
        <w:rPr>
          <w:szCs w:val="28"/>
          <w:lang w:val="en-US" w:eastAsia="ko-KR"/>
        </w:rPr>
        <w:t>L</w:t>
      </w:r>
      <w:r w:rsidR="008254C8" w:rsidRPr="008254C8">
        <w:rPr>
          <w:szCs w:val="28"/>
          <w:lang w:eastAsia="ko-KR"/>
        </w:rPr>
        <w:t xml:space="preserve">] </w:t>
      </w:r>
      <w:r w:rsidR="00EC39E9">
        <w:rPr>
          <w:szCs w:val="28"/>
          <w:lang w:eastAsia="ko-KR"/>
        </w:rPr>
        <w:t>:</w:t>
      </w:r>
      <w:r w:rsidR="008254C8">
        <w:rPr>
          <w:szCs w:val="28"/>
          <w:lang w:eastAsia="ko-KR"/>
        </w:rPr>
        <w:t xml:space="preserve"> 2 = </w:t>
      </w:r>
      <w:r w:rsidR="008254C8" w:rsidRPr="008254C8">
        <w:rPr>
          <w:szCs w:val="28"/>
          <w:lang w:eastAsia="ko-KR"/>
        </w:rPr>
        <w:t xml:space="preserve">[(18,00 + 9,76) </w:t>
      </w:r>
      <w:r w:rsidR="00495845" w:rsidRPr="00846F1A">
        <w:rPr>
          <w:i/>
          <w:szCs w:val="28"/>
          <w:lang w:eastAsia="ko-KR"/>
        </w:rPr>
        <w:t>×</w:t>
      </w:r>
      <w:r w:rsidR="008254C8" w:rsidRPr="008254C8">
        <w:rPr>
          <w:szCs w:val="28"/>
          <w:lang w:eastAsia="ko-KR"/>
        </w:rPr>
        <w:t xml:space="preserve"> 150]</w:t>
      </w:r>
      <w:r w:rsidR="008254C8">
        <w:rPr>
          <w:szCs w:val="28"/>
          <w:lang w:eastAsia="ko-KR"/>
        </w:rPr>
        <w:t xml:space="preserve"> </w:t>
      </w:r>
      <w:r w:rsidR="00EC39E9">
        <w:rPr>
          <w:szCs w:val="28"/>
          <w:lang w:eastAsia="ko-KR"/>
        </w:rPr>
        <w:t>:</w:t>
      </w:r>
      <w:r w:rsidR="008254C8">
        <w:rPr>
          <w:szCs w:val="28"/>
          <w:lang w:eastAsia="ko-KR"/>
        </w:rPr>
        <w:t xml:space="preserve"> 2 = 2082,0 м</w:t>
      </w:r>
      <w:r w:rsidR="008254C8">
        <w:rPr>
          <w:szCs w:val="28"/>
          <w:vertAlign w:val="superscript"/>
          <w:lang w:eastAsia="ko-KR"/>
        </w:rPr>
        <w:t>3</w:t>
      </w:r>
      <w:r w:rsidR="008254C8">
        <w:rPr>
          <w:szCs w:val="28"/>
          <w:lang w:eastAsia="ko-KR"/>
        </w:rPr>
        <w:t xml:space="preserve">. </w:t>
      </w:r>
    </w:p>
    <w:p w:rsidR="003F5D2B" w:rsidRPr="008254C8" w:rsidRDefault="003F5D2B" w:rsidP="00EF3846">
      <w:pPr>
        <w:spacing w:after="0" w:line="240" w:lineRule="auto"/>
        <w:ind w:firstLine="708"/>
        <w:rPr>
          <w:szCs w:val="28"/>
        </w:rPr>
      </w:pPr>
      <w:r w:rsidRPr="008254C8">
        <w:rPr>
          <w:szCs w:val="28"/>
        </w:rPr>
        <w:t>Ошибка, получаемая задачу с изменением приближенной формулы равна</w:t>
      </w:r>
      <w:r w:rsidR="008254C8">
        <w:rPr>
          <w:szCs w:val="28"/>
        </w:rPr>
        <w:t xml:space="preserve"> </w:t>
      </w:r>
      <w:r w:rsidR="008254C8" w:rsidRPr="008254C8">
        <w:rPr>
          <w:szCs w:val="28"/>
        </w:rPr>
        <w:t>[</w:t>
      </w:r>
      <w:r w:rsidR="008254C8">
        <w:rPr>
          <w:szCs w:val="28"/>
        </w:rPr>
        <w:t>(2082 – 2052)/2</w:t>
      </w:r>
      <w:r w:rsidR="008254C8" w:rsidRPr="008254C8">
        <w:rPr>
          <w:szCs w:val="28"/>
        </w:rPr>
        <w:t>]</w:t>
      </w:r>
      <w:r w:rsidR="008254C8">
        <w:rPr>
          <w:szCs w:val="28"/>
        </w:rPr>
        <w:t xml:space="preserve"> </w:t>
      </w:r>
      <w:r w:rsidR="00495845" w:rsidRPr="00846F1A">
        <w:rPr>
          <w:i/>
          <w:szCs w:val="28"/>
          <w:lang w:eastAsia="ko-KR"/>
        </w:rPr>
        <w:t>×</w:t>
      </w:r>
      <w:r w:rsidR="008254C8">
        <w:rPr>
          <w:szCs w:val="28"/>
        </w:rPr>
        <w:t xml:space="preserve"> 100 = 1,5%.</w:t>
      </w:r>
    </w:p>
    <w:p w:rsidR="008254C8" w:rsidRDefault="008254C8" w:rsidP="00EF3846">
      <w:pPr>
        <w:shd w:val="clear" w:color="auto" w:fill="FFFFFF"/>
        <w:spacing w:after="0" w:line="240" w:lineRule="auto"/>
        <w:ind w:firstLine="708"/>
        <w:rPr>
          <w:szCs w:val="28"/>
        </w:rPr>
      </w:pPr>
    </w:p>
    <w:p w:rsidR="008254C8" w:rsidRPr="00B4749B" w:rsidRDefault="008254C8" w:rsidP="00EF3846">
      <w:pPr>
        <w:shd w:val="clear" w:color="auto" w:fill="FFFFFF"/>
        <w:spacing w:after="0" w:line="240" w:lineRule="auto"/>
        <w:ind w:firstLine="708"/>
        <w:rPr>
          <w:szCs w:val="28"/>
        </w:rPr>
      </w:pPr>
      <w:r w:rsidRPr="00B4749B">
        <w:rPr>
          <w:szCs w:val="28"/>
        </w:rPr>
        <w:t>Задача 3.2</w:t>
      </w:r>
      <w:r w:rsidR="009956DB" w:rsidRPr="00B4749B">
        <w:rPr>
          <w:szCs w:val="28"/>
        </w:rPr>
        <w:t xml:space="preserve"> </w:t>
      </w:r>
      <w:r w:rsidRPr="00B4749B">
        <w:rPr>
          <w:szCs w:val="28"/>
        </w:rPr>
        <w:t>Решить предыдущую  задачу с изменением ее условий согласно вариантам, приведенным в таблице 3.</w:t>
      </w:r>
      <w:r w:rsidR="0022682E" w:rsidRPr="00B4749B">
        <w:rPr>
          <w:szCs w:val="28"/>
        </w:rPr>
        <w:t>4</w:t>
      </w:r>
      <w:r w:rsidRPr="00B4749B">
        <w:rPr>
          <w:szCs w:val="28"/>
        </w:rPr>
        <w:t>.</w:t>
      </w:r>
    </w:p>
    <w:p w:rsidR="008254C8" w:rsidRPr="00B4749B" w:rsidRDefault="008254C8" w:rsidP="00EF3846">
      <w:pPr>
        <w:pStyle w:val="31"/>
        <w:spacing w:after="0" w:line="240" w:lineRule="auto"/>
        <w:rPr>
          <w:sz w:val="28"/>
          <w:szCs w:val="28"/>
        </w:rPr>
      </w:pPr>
    </w:p>
    <w:p w:rsidR="008254C8" w:rsidRDefault="008254C8" w:rsidP="00EF3846">
      <w:pPr>
        <w:pStyle w:val="31"/>
        <w:spacing w:after="0" w:line="240" w:lineRule="auto"/>
        <w:rPr>
          <w:sz w:val="28"/>
          <w:szCs w:val="28"/>
        </w:rPr>
      </w:pPr>
      <w:r w:rsidRPr="00B4749B">
        <w:rPr>
          <w:sz w:val="28"/>
          <w:szCs w:val="28"/>
        </w:rPr>
        <w:t>Таблица 3.</w:t>
      </w:r>
      <w:r w:rsidR="0022682E" w:rsidRPr="00B4749B">
        <w:rPr>
          <w:sz w:val="28"/>
          <w:szCs w:val="28"/>
        </w:rPr>
        <w:t>4</w:t>
      </w:r>
      <w:r>
        <w:rPr>
          <w:sz w:val="28"/>
          <w:szCs w:val="28"/>
        </w:rPr>
        <w:t xml:space="preserve"> – Основные данные для определения количества циклов</w:t>
      </w:r>
    </w:p>
    <w:p w:rsidR="008254C8" w:rsidRDefault="008254C8" w:rsidP="00EF3846">
      <w:pPr>
        <w:pStyle w:val="31"/>
        <w:spacing w:after="0" w:line="240" w:lineRule="auto"/>
        <w:rPr>
          <w:sz w:val="28"/>
          <w:szCs w:val="28"/>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501"/>
        <w:gridCol w:w="1642"/>
        <w:gridCol w:w="1642"/>
        <w:gridCol w:w="1642"/>
        <w:gridCol w:w="1643"/>
        <w:gridCol w:w="1405"/>
      </w:tblGrid>
      <w:tr w:rsidR="008254C8" w:rsidRPr="0075322B" w:rsidTr="00CE2103">
        <w:trPr>
          <w:jc w:val="center"/>
        </w:trPr>
        <w:tc>
          <w:tcPr>
            <w:tcW w:w="1501" w:type="dxa"/>
            <w:vAlign w:val="center"/>
          </w:tcPr>
          <w:p w:rsidR="008254C8" w:rsidRPr="0075322B" w:rsidRDefault="008254C8" w:rsidP="00A0396A">
            <w:pPr>
              <w:spacing w:before="120" w:after="120" w:line="240" w:lineRule="auto"/>
              <w:jc w:val="center"/>
              <w:rPr>
                <w:szCs w:val="28"/>
                <w:lang w:eastAsia="ko-KR"/>
              </w:rPr>
            </w:pPr>
            <w:r>
              <w:rPr>
                <w:szCs w:val="28"/>
                <w:lang w:eastAsia="ko-KR"/>
              </w:rPr>
              <w:t>В</w:t>
            </w:r>
            <w:r w:rsidRPr="0075322B">
              <w:rPr>
                <w:szCs w:val="28"/>
                <w:lang w:eastAsia="ko-KR"/>
              </w:rPr>
              <w:t>ариант</w:t>
            </w:r>
          </w:p>
        </w:tc>
        <w:tc>
          <w:tcPr>
            <w:tcW w:w="1642" w:type="dxa"/>
            <w:vAlign w:val="center"/>
          </w:tcPr>
          <w:p w:rsidR="008254C8" w:rsidRPr="0075322B" w:rsidRDefault="008254C8" w:rsidP="00A0396A">
            <w:pPr>
              <w:spacing w:before="120" w:after="120" w:line="240" w:lineRule="auto"/>
              <w:jc w:val="center"/>
              <w:rPr>
                <w:szCs w:val="28"/>
                <w:lang w:eastAsia="ko-KR"/>
              </w:rPr>
            </w:pPr>
            <w:r w:rsidRPr="0075322B">
              <w:rPr>
                <w:szCs w:val="28"/>
                <w:lang w:val="en-US" w:eastAsia="ko-KR"/>
              </w:rPr>
              <w:t>L</w:t>
            </w:r>
            <w:r w:rsidRPr="0075322B">
              <w:rPr>
                <w:szCs w:val="28"/>
                <w:lang w:eastAsia="ko-KR"/>
              </w:rPr>
              <w:t>, м</w:t>
            </w:r>
          </w:p>
        </w:tc>
        <w:tc>
          <w:tcPr>
            <w:tcW w:w="1642" w:type="dxa"/>
            <w:vAlign w:val="center"/>
          </w:tcPr>
          <w:p w:rsidR="008254C8" w:rsidRPr="0075322B" w:rsidRDefault="008254C8" w:rsidP="00A0396A">
            <w:pPr>
              <w:spacing w:before="120" w:after="120" w:line="240" w:lineRule="auto"/>
              <w:jc w:val="center"/>
              <w:rPr>
                <w:szCs w:val="28"/>
                <w:lang w:eastAsia="ko-KR"/>
              </w:rPr>
            </w:pPr>
            <w:r w:rsidRPr="0075322B">
              <w:rPr>
                <w:szCs w:val="28"/>
                <w:lang w:val="en-US" w:eastAsia="ko-KR"/>
              </w:rPr>
              <w:t>h</w:t>
            </w:r>
            <w:r w:rsidRPr="0075322B">
              <w:rPr>
                <w:szCs w:val="28"/>
                <w:lang w:eastAsia="ko-KR"/>
              </w:rPr>
              <w:t>, м</w:t>
            </w:r>
          </w:p>
        </w:tc>
        <w:tc>
          <w:tcPr>
            <w:tcW w:w="1642" w:type="dxa"/>
            <w:vAlign w:val="center"/>
          </w:tcPr>
          <w:p w:rsidR="008254C8" w:rsidRPr="0075322B" w:rsidRDefault="008254C8" w:rsidP="00A0396A">
            <w:pPr>
              <w:spacing w:before="120" w:after="120" w:line="240" w:lineRule="auto"/>
              <w:jc w:val="center"/>
              <w:rPr>
                <w:szCs w:val="28"/>
                <w:lang w:eastAsia="ko-KR"/>
              </w:rPr>
            </w:pPr>
            <w:r w:rsidRPr="0075322B">
              <w:rPr>
                <w:szCs w:val="28"/>
                <w:lang w:val="en-US" w:eastAsia="ko-KR"/>
              </w:rPr>
              <w:t>i</w:t>
            </w:r>
            <w:r w:rsidRPr="0075322B">
              <w:rPr>
                <w:szCs w:val="28"/>
                <w:vertAlign w:val="subscript"/>
                <w:lang w:eastAsia="ko-KR"/>
              </w:rPr>
              <w:t>1</w:t>
            </w:r>
          </w:p>
        </w:tc>
        <w:tc>
          <w:tcPr>
            <w:tcW w:w="1643" w:type="dxa"/>
            <w:vAlign w:val="center"/>
          </w:tcPr>
          <w:p w:rsidR="008254C8" w:rsidRPr="0075322B" w:rsidRDefault="008254C8" w:rsidP="00A0396A">
            <w:pPr>
              <w:spacing w:before="120" w:after="120" w:line="240" w:lineRule="auto"/>
              <w:jc w:val="center"/>
              <w:rPr>
                <w:szCs w:val="28"/>
                <w:lang w:eastAsia="ko-KR"/>
              </w:rPr>
            </w:pPr>
            <w:r w:rsidRPr="0075322B">
              <w:rPr>
                <w:szCs w:val="28"/>
                <w:lang w:val="en-US" w:eastAsia="ko-KR"/>
              </w:rPr>
              <w:t>i</w:t>
            </w:r>
            <w:r w:rsidRPr="0075322B">
              <w:rPr>
                <w:szCs w:val="28"/>
                <w:vertAlign w:val="subscript"/>
                <w:lang w:eastAsia="ko-KR"/>
              </w:rPr>
              <w:t>2</w:t>
            </w:r>
          </w:p>
        </w:tc>
        <w:tc>
          <w:tcPr>
            <w:tcW w:w="1405" w:type="dxa"/>
            <w:vAlign w:val="center"/>
          </w:tcPr>
          <w:p w:rsidR="008254C8" w:rsidRPr="0075322B" w:rsidRDefault="008254C8" w:rsidP="00A0396A">
            <w:pPr>
              <w:spacing w:before="120" w:after="120" w:line="240" w:lineRule="auto"/>
              <w:jc w:val="center"/>
              <w:rPr>
                <w:szCs w:val="28"/>
                <w:lang w:eastAsia="ko-KR"/>
              </w:rPr>
            </w:pPr>
            <w:r w:rsidRPr="0075322B">
              <w:rPr>
                <w:szCs w:val="28"/>
                <w:lang w:val="en-US" w:eastAsia="ko-KR"/>
              </w:rPr>
              <w:t>1 : m</w:t>
            </w:r>
          </w:p>
        </w:tc>
      </w:tr>
      <w:tr w:rsidR="008254C8" w:rsidRPr="0075322B" w:rsidTr="00CE2103">
        <w:trPr>
          <w:jc w:val="center"/>
        </w:trPr>
        <w:tc>
          <w:tcPr>
            <w:tcW w:w="1501" w:type="dxa"/>
            <w:vAlign w:val="center"/>
          </w:tcPr>
          <w:p w:rsidR="008254C8" w:rsidRPr="0075322B" w:rsidRDefault="008254C8" w:rsidP="00A0396A">
            <w:pPr>
              <w:spacing w:before="10" w:after="10" w:line="240" w:lineRule="auto"/>
              <w:jc w:val="center"/>
              <w:rPr>
                <w:szCs w:val="28"/>
                <w:lang w:eastAsia="ko-KR"/>
              </w:rPr>
            </w:pPr>
            <w:r w:rsidRPr="0075322B">
              <w:rPr>
                <w:szCs w:val="28"/>
                <w:lang w:eastAsia="ko-KR"/>
              </w:rPr>
              <w:t>1</w:t>
            </w:r>
          </w:p>
        </w:tc>
        <w:tc>
          <w:tcPr>
            <w:tcW w:w="1642" w:type="dxa"/>
            <w:vAlign w:val="center"/>
          </w:tcPr>
          <w:p w:rsidR="008254C8" w:rsidRPr="0075322B" w:rsidRDefault="008254C8" w:rsidP="00A0396A">
            <w:pPr>
              <w:spacing w:before="10" w:after="10" w:line="240" w:lineRule="auto"/>
              <w:jc w:val="center"/>
              <w:rPr>
                <w:szCs w:val="28"/>
                <w:lang w:eastAsia="ko-KR"/>
              </w:rPr>
            </w:pPr>
            <w:r w:rsidRPr="0075322B">
              <w:rPr>
                <w:szCs w:val="28"/>
                <w:lang w:eastAsia="ko-KR"/>
              </w:rPr>
              <w:t>80</w:t>
            </w:r>
          </w:p>
        </w:tc>
        <w:tc>
          <w:tcPr>
            <w:tcW w:w="1642" w:type="dxa"/>
            <w:vAlign w:val="center"/>
          </w:tcPr>
          <w:p w:rsidR="008254C8" w:rsidRPr="0075322B" w:rsidRDefault="008254C8" w:rsidP="00A0396A">
            <w:pPr>
              <w:spacing w:before="10" w:after="10" w:line="240" w:lineRule="auto"/>
              <w:jc w:val="center"/>
              <w:rPr>
                <w:szCs w:val="28"/>
                <w:lang w:eastAsia="ko-KR"/>
              </w:rPr>
            </w:pPr>
            <w:r w:rsidRPr="0075322B">
              <w:rPr>
                <w:szCs w:val="28"/>
                <w:lang w:eastAsia="ko-KR"/>
              </w:rPr>
              <w:t>2.0</w:t>
            </w:r>
          </w:p>
        </w:tc>
        <w:tc>
          <w:tcPr>
            <w:tcW w:w="1642" w:type="dxa"/>
            <w:vAlign w:val="center"/>
          </w:tcPr>
          <w:p w:rsidR="008254C8" w:rsidRPr="0075322B" w:rsidRDefault="008254C8" w:rsidP="00A0396A">
            <w:pPr>
              <w:spacing w:before="10" w:after="10" w:line="240" w:lineRule="auto"/>
              <w:jc w:val="center"/>
              <w:rPr>
                <w:szCs w:val="28"/>
                <w:lang w:eastAsia="ko-KR"/>
              </w:rPr>
            </w:pPr>
            <w:r w:rsidRPr="0075322B">
              <w:rPr>
                <w:szCs w:val="28"/>
                <w:lang w:eastAsia="ko-KR"/>
              </w:rPr>
              <w:t>-0.002</w:t>
            </w:r>
          </w:p>
        </w:tc>
        <w:tc>
          <w:tcPr>
            <w:tcW w:w="1643" w:type="dxa"/>
            <w:vAlign w:val="center"/>
          </w:tcPr>
          <w:p w:rsidR="008254C8" w:rsidRPr="0075322B" w:rsidRDefault="008254C8" w:rsidP="00A0396A">
            <w:pPr>
              <w:spacing w:before="10" w:after="10" w:line="240" w:lineRule="auto"/>
              <w:jc w:val="center"/>
              <w:rPr>
                <w:szCs w:val="28"/>
                <w:lang w:eastAsia="ko-KR"/>
              </w:rPr>
            </w:pPr>
            <w:r w:rsidRPr="0075322B">
              <w:rPr>
                <w:szCs w:val="28"/>
                <w:lang w:eastAsia="ko-KR"/>
              </w:rPr>
              <w:t>-0.01</w:t>
            </w:r>
          </w:p>
        </w:tc>
        <w:tc>
          <w:tcPr>
            <w:tcW w:w="1405" w:type="dxa"/>
            <w:vAlign w:val="center"/>
          </w:tcPr>
          <w:p w:rsidR="008254C8" w:rsidRPr="0075322B" w:rsidRDefault="008254C8" w:rsidP="00A0396A">
            <w:pPr>
              <w:spacing w:before="10" w:after="10" w:line="240" w:lineRule="auto"/>
              <w:ind w:left="186"/>
              <w:jc w:val="left"/>
              <w:rPr>
                <w:szCs w:val="28"/>
                <w:lang w:val="en-US" w:eastAsia="ko-KR"/>
              </w:rPr>
            </w:pPr>
            <w:r w:rsidRPr="0075322B">
              <w:rPr>
                <w:szCs w:val="28"/>
                <w:lang w:eastAsia="ko-KR"/>
              </w:rPr>
              <w:t>1</w:t>
            </w:r>
            <w:r w:rsidRPr="0075322B">
              <w:rPr>
                <w:szCs w:val="28"/>
                <w:lang w:val="en-US" w:eastAsia="ko-KR"/>
              </w:rPr>
              <w:t>:1,25</w:t>
            </w:r>
          </w:p>
        </w:tc>
      </w:tr>
      <w:tr w:rsidR="008254C8" w:rsidRPr="0075322B" w:rsidTr="00CE2103">
        <w:trPr>
          <w:jc w:val="center"/>
        </w:trPr>
        <w:tc>
          <w:tcPr>
            <w:tcW w:w="1501" w:type="dxa"/>
            <w:vAlign w:val="center"/>
          </w:tcPr>
          <w:p w:rsidR="008254C8" w:rsidRPr="0075322B" w:rsidRDefault="008254C8" w:rsidP="00A0396A">
            <w:pPr>
              <w:spacing w:before="10" w:after="10" w:line="240" w:lineRule="auto"/>
              <w:jc w:val="center"/>
              <w:rPr>
                <w:szCs w:val="28"/>
                <w:lang w:eastAsia="ko-KR"/>
              </w:rPr>
            </w:pPr>
            <w:r w:rsidRPr="0075322B">
              <w:rPr>
                <w:szCs w:val="28"/>
                <w:lang w:eastAsia="ko-KR"/>
              </w:rPr>
              <w:t>2</w:t>
            </w:r>
          </w:p>
        </w:tc>
        <w:tc>
          <w:tcPr>
            <w:tcW w:w="1642" w:type="dxa"/>
            <w:vAlign w:val="center"/>
          </w:tcPr>
          <w:p w:rsidR="008254C8" w:rsidRPr="0075322B" w:rsidRDefault="008254C8" w:rsidP="00A0396A">
            <w:pPr>
              <w:spacing w:before="10" w:after="10" w:line="240" w:lineRule="auto"/>
              <w:jc w:val="center"/>
              <w:rPr>
                <w:szCs w:val="28"/>
                <w:lang w:eastAsia="ko-KR"/>
              </w:rPr>
            </w:pPr>
            <w:r w:rsidRPr="0075322B">
              <w:rPr>
                <w:szCs w:val="28"/>
                <w:lang w:eastAsia="ko-KR"/>
              </w:rPr>
              <w:t>100</w:t>
            </w:r>
          </w:p>
        </w:tc>
        <w:tc>
          <w:tcPr>
            <w:tcW w:w="1642" w:type="dxa"/>
            <w:vAlign w:val="center"/>
          </w:tcPr>
          <w:p w:rsidR="008254C8" w:rsidRPr="0075322B" w:rsidRDefault="008254C8" w:rsidP="00A0396A">
            <w:pPr>
              <w:spacing w:before="10" w:after="10" w:line="240" w:lineRule="auto"/>
              <w:jc w:val="center"/>
              <w:rPr>
                <w:szCs w:val="28"/>
                <w:lang w:eastAsia="ko-KR"/>
              </w:rPr>
            </w:pPr>
            <w:r w:rsidRPr="0075322B">
              <w:rPr>
                <w:szCs w:val="28"/>
                <w:lang w:eastAsia="ko-KR"/>
              </w:rPr>
              <w:t>2.5</w:t>
            </w:r>
          </w:p>
        </w:tc>
        <w:tc>
          <w:tcPr>
            <w:tcW w:w="1642" w:type="dxa"/>
            <w:vAlign w:val="center"/>
          </w:tcPr>
          <w:p w:rsidR="008254C8" w:rsidRPr="0075322B" w:rsidRDefault="008254C8" w:rsidP="00A0396A">
            <w:pPr>
              <w:spacing w:before="10" w:after="10" w:line="240" w:lineRule="auto"/>
              <w:jc w:val="center"/>
              <w:rPr>
                <w:szCs w:val="28"/>
                <w:lang w:eastAsia="ko-KR"/>
              </w:rPr>
            </w:pPr>
            <w:r w:rsidRPr="0075322B">
              <w:rPr>
                <w:szCs w:val="28"/>
                <w:lang w:eastAsia="ko-KR"/>
              </w:rPr>
              <w:t>-0.003</w:t>
            </w:r>
          </w:p>
        </w:tc>
        <w:tc>
          <w:tcPr>
            <w:tcW w:w="1643" w:type="dxa"/>
            <w:vAlign w:val="center"/>
          </w:tcPr>
          <w:p w:rsidR="008254C8" w:rsidRPr="0075322B" w:rsidRDefault="008254C8" w:rsidP="00A0396A">
            <w:pPr>
              <w:spacing w:before="10" w:after="10" w:line="240" w:lineRule="auto"/>
              <w:jc w:val="center"/>
              <w:rPr>
                <w:szCs w:val="28"/>
                <w:lang w:eastAsia="ko-KR"/>
              </w:rPr>
            </w:pPr>
            <w:r w:rsidRPr="0075322B">
              <w:rPr>
                <w:szCs w:val="28"/>
                <w:lang w:eastAsia="ko-KR"/>
              </w:rPr>
              <w:t>-0.008</w:t>
            </w:r>
          </w:p>
        </w:tc>
        <w:tc>
          <w:tcPr>
            <w:tcW w:w="1405" w:type="dxa"/>
            <w:vAlign w:val="center"/>
          </w:tcPr>
          <w:p w:rsidR="008254C8" w:rsidRPr="0075322B" w:rsidRDefault="008254C8" w:rsidP="00A0396A">
            <w:pPr>
              <w:spacing w:before="10" w:after="10" w:line="240" w:lineRule="auto"/>
              <w:ind w:left="186"/>
              <w:jc w:val="left"/>
              <w:rPr>
                <w:szCs w:val="28"/>
                <w:lang w:val="en-US" w:eastAsia="ko-KR"/>
              </w:rPr>
            </w:pPr>
            <w:r w:rsidRPr="0075322B">
              <w:rPr>
                <w:szCs w:val="28"/>
                <w:lang w:val="en-US" w:eastAsia="ko-KR"/>
              </w:rPr>
              <w:t>1:1</w:t>
            </w:r>
          </w:p>
        </w:tc>
      </w:tr>
      <w:tr w:rsidR="008254C8" w:rsidRPr="0075322B" w:rsidTr="00CE2103">
        <w:trPr>
          <w:jc w:val="center"/>
        </w:trPr>
        <w:tc>
          <w:tcPr>
            <w:tcW w:w="1501" w:type="dxa"/>
            <w:vAlign w:val="center"/>
          </w:tcPr>
          <w:p w:rsidR="008254C8" w:rsidRPr="0075322B" w:rsidRDefault="008254C8" w:rsidP="00A0396A">
            <w:pPr>
              <w:spacing w:before="10" w:after="10" w:line="240" w:lineRule="auto"/>
              <w:jc w:val="center"/>
              <w:rPr>
                <w:szCs w:val="28"/>
                <w:lang w:eastAsia="ko-KR"/>
              </w:rPr>
            </w:pPr>
            <w:r w:rsidRPr="0075322B">
              <w:rPr>
                <w:szCs w:val="28"/>
                <w:lang w:eastAsia="ko-KR"/>
              </w:rPr>
              <w:t>3</w:t>
            </w:r>
          </w:p>
        </w:tc>
        <w:tc>
          <w:tcPr>
            <w:tcW w:w="1642" w:type="dxa"/>
            <w:vAlign w:val="center"/>
          </w:tcPr>
          <w:p w:rsidR="008254C8" w:rsidRPr="0075322B" w:rsidRDefault="008254C8" w:rsidP="00A0396A">
            <w:pPr>
              <w:spacing w:before="10" w:after="10" w:line="240" w:lineRule="auto"/>
              <w:jc w:val="center"/>
              <w:rPr>
                <w:szCs w:val="28"/>
                <w:lang w:eastAsia="ko-KR"/>
              </w:rPr>
            </w:pPr>
            <w:r w:rsidRPr="0075322B">
              <w:rPr>
                <w:szCs w:val="28"/>
                <w:lang w:eastAsia="ko-KR"/>
              </w:rPr>
              <w:t>120</w:t>
            </w:r>
          </w:p>
        </w:tc>
        <w:tc>
          <w:tcPr>
            <w:tcW w:w="1642" w:type="dxa"/>
            <w:vAlign w:val="center"/>
          </w:tcPr>
          <w:p w:rsidR="008254C8" w:rsidRPr="0075322B" w:rsidRDefault="008254C8" w:rsidP="00A0396A">
            <w:pPr>
              <w:spacing w:before="10" w:after="10" w:line="240" w:lineRule="auto"/>
              <w:jc w:val="center"/>
              <w:rPr>
                <w:szCs w:val="28"/>
                <w:lang w:eastAsia="ko-KR"/>
              </w:rPr>
            </w:pPr>
            <w:r w:rsidRPr="0075322B">
              <w:rPr>
                <w:szCs w:val="28"/>
                <w:lang w:eastAsia="ko-KR"/>
              </w:rPr>
              <w:t>3.2</w:t>
            </w:r>
          </w:p>
        </w:tc>
        <w:tc>
          <w:tcPr>
            <w:tcW w:w="1642" w:type="dxa"/>
            <w:vAlign w:val="center"/>
          </w:tcPr>
          <w:p w:rsidR="008254C8" w:rsidRPr="0075322B" w:rsidRDefault="008254C8" w:rsidP="00A0396A">
            <w:pPr>
              <w:spacing w:before="10" w:after="10" w:line="240" w:lineRule="auto"/>
              <w:jc w:val="center"/>
              <w:rPr>
                <w:szCs w:val="28"/>
                <w:lang w:eastAsia="ko-KR"/>
              </w:rPr>
            </w:pPr>
            <w:r w:rsidRPr="0075322B">
              <w:rPr>
                <w:szCs w:val="28"/>
                <w:lang w:eastAsia="ko-KR"/>
              </w:rPr>
              <w:t>+0.004</w:t>
            </w:r>
          </w:p>
        </w:tc>
        <w:tc>
          <w:tcPr>
            <w:tcW w:w="1643" w:type="dxa"/>
            <w:vAlign w:val="center"/>
          </w:tcPr>
          <w:p w:rsidR="008254C8" w:rsidRPr="0075322B" w:rsidRDefault="008254C8" w:rsidP="00A0396A">
            <w:pPr>
              <w:spacing w:before="10" w:after="10" w:line="240" w:lineRule="auto"/>
              <w:jc w:val="center"/>
              <w:rPr>
                <w:szCs w:val="28"/>
                <w:lang w:eastAsia="ko-KR"/>
              </w:rPr>
            </w:pPr>
            <w:r w:rsidRPr="0075322B">
              <w:rPr>
                <w:szCs w:val="28"/>
                <w:lang w:eastAsia="ko-KR"/>
              </w:rPr>
              <w:t>+0.002</w:t>
            </w:r>
          </w:p>
        </w:tc>
        <w:tc>
          <w:tcPr>
            <w:tcW w:w="1405" w:type="dxa"/>
            <w:vAlign w:val="center"/>
          </w:tcPr>
          <w:p w:rsidR="008254C8" w:rsidRPr="0075322B" w:rsidRDefault="008254C8" w:rsidP="00A0396A">
            <w:pPr>
              <w:spacing w:before="10" w:after="10" w:line="240" w:lineRule="auto"/>
              <w:ind w:left="186"/>
              <w:jc w:val="left"/>
              <w:rPr>
                <w:szCs w:val="28"/>
                <w:lang w:val="en-US" w:eastAsia="ko-KR"/>
              </w:rPr>
            </w:pPr>
            <w:r w:rsidRPr="0075322B">
              <w:rPr>
                <w:szCs w:val="28"/>
                <w:lang w:val="en-US" w:eastAsia="ko-KR"/>
              </w:rPr>
              <w:t>1:1,5</w:t>
            </w:r>
          </w:p>
        </w:tc>
      </w:tr>
      <w:tr w:rsidR="008254C8" w:rsidRPr="0075322B" w:rsidTr="00CE2103">
        <w:trPr>
          <w:jc w:val="center"/>
        </w:trPr>
        <w:tc>
          <w:tcPr>
            <w:tcW w:w="1501" w:type="dxa"/>
            <w:vAlign w:val="center"/>
          </w:tcPr>
          <w:p w:rsidR="008254C8" w:rsidRPr="0075322B" w:rsidRDefault="008254C8" w:rsidP="00A0396A">
            <w:pPr>
              <w:spacing w:before="10" w:after="10" w:line="240" w:lineRule="auto"/>
              <w:jc w:val="center"/>
              <w:rPr>
                <w:szCs w:val="28"/>
                <w:lang w:eastAsia="ko-KR"/>
              </w:rPr>
            </w:pPr>
            <w:r w:rsidRPr="0075322B">
              <w:rPr>
                <w:szCs w:val="28"/>
                <w:lang w:eastAsia="ko-KR"/>
              </w:rPr>
              <w:t>4</w:t>
            </w:r>
          </w:p>
        </w:tc>
        <w:tc>
          <w:tcPr>
            <w:tcW w:w="1642" w:type="dxa"/>
            <w:vAlign w:val="center"/>
          </w:tcPr>
          <w:p w:rsidR="008254C8" w:rsidRPr="0075322B" w:rsidRDefault="008254C8" w:rsidP="00A0396A">
            <w:pPr>
              <w:spacing w:before="10" w:after="10" w:line="240" w:lineRule="auto"/>
              <w:jc w:val="center"/>
              <w:rPr>
                <w:szCs w:val="28"/>
                <w:lang w:eastAsia="ko-KR"/>
              </w:rPr>
            </w:pPr>
            <w:r w:rsidRPr="0075322B">
              <w:rPr>
                <w:szCs w:val="28"/>
                <w:lang w:eastAsia="ko-KR"/>
              </w:rPr>
              <w:t>140</w:t>
            </w:r>
          </w:p>
        </w:tc>
        <w:tc>
          <w:tcPr>
            <w:tcW w:w="1642" w:type="dxa"/>
            <w:vAlign w:val="center"/>
          </w:tcPr>
          <w:p w:rsidR="008254C8" w:rsidRPr="0075322B" w:rsidRDefault="008254C8" w:rsidP="00A0396A">
            <w:pPr>
              <w:spacing w:before="10" w:after="10" w:line="240" w:lineRule="auto"/>
              <w:jc w:val="center"/>
              <w:rPr>
                <w:szCs w:val="28"/>
                <w:lang w:eastAsia="ko-KR"/>
              </w:rPr>
            </w:pPr>
            <w:r w:rsidRPr="0075322B">
              <w:rPr>
                <w:szCs w:val="28"/>
                <w:lang w:eastAsia="ko-KR"/>
              </w:rPr>
              <w:t>2.9</w:t>
            </w:r>
          </w:p>
        </w:tc>
        <w:tc>
          <w:tcPr>
            <w:tcW w:w="1642" w:type="dxa"/>
            <w:vAlign w:val="center"/>
          </w:tcPr>
          <w:p w:rsidR="008254C8" w:rsidRPr="0075322B" w:rsidRDefault="008254C8" w:rsidP="00A0396A">
            <w:pPr>
              <w:spacing w:before="10" w:after="10" w:line="240" w:lineRule="auto"/>
              <w:jc w:val="center"/>
              <w:rPr>
                <w:szCs w:val="28"/>
                <w:lang w:eastAsia="ko-KR"/>
              </w:rPr>
            </w:pPr>
            <w:r w:rsidRPr="0075322B">
              <w:rPr>
                <w:szCs w:val="28"/>
                <w:lang w:eastAsia="ko-KR"/>
              </w:rPr>
              <w:t>-0.005</w:t>
            </w:r>
          </w:p>
        </w:tc>
        <w:tc>
          <w:tcPr>
            <w:tcW w:w="1643" w:type="dxa"/>
            <w:vAlign w:val="center"/>
          </w:tcPr>
          <w:p w:rsidR="008254C8" w:rsidRPr="0075322B" w:rsidRDefault="008254C8" w:rsidP="00A0396A">
            <w:pPr>
              <w:spacing w:before="10" w:after="10" w:line="240" w:lineRule="auto"/>
              <w:jc w:val="center"/>
              <w:rPr>
                <w:szCs w:val="28"/>
                <w:lang w:eastAsia="ko-KR"/>
              </w:rPr>
            </w:pPr>
            <w:r w:rsidRPr="0075322B">
              <w:rPr>
                <w:szCs w:val="28"/>
                <w:lang w:eastAsia="ko-KR"/>
              </w:rPr>
              <w:t>-0.0</w:t>
            </w:r>
            <w:r w:rsidR="00B81B7B">
              <w:rPr>
                <w:szCs w:val="28"/>
                <w:lang w:eastAsia="ko-KR"/>
              </w:rPr>
              <w:t>0</w:t>
            </w:r>
            <w:r w:rsidRPr="0075322B">
              <w:rPr>
                <w:szCs w:val="28"/>
                <w:lang w:eastAsia="ko-KR"/>
              </w:rPr>
              <w:t>1</w:t>
            </w:r>
          </w:p>
        </w:tc>
        <w:tc>
          <w:tcPr>
            <w:tcW w:w="1405" w:type="dxa"/>
            <w:vAlign w:val="center"/>
          </w:tcPr>
          <w:p w:rsidR="008254C8" w:rsidRPr="0075322B" w:rsidRDefault="008254C8" w:rsidP="00A0396A">
            <w:pPr>
              <w:spacing w:before="10" w:after="10" w:line="240" w:lineRule="auto"/>
              <w:ind w:left="186"/>
              <w:jc w:val="left"/>
              <w:rPr>
                <w:szCs w:val="28"/>
                <w:lang w:val="en-US" w:eastAsia="ko-KR"/>
              </w:rPr>
            </w:pPr>
            <w:r w:rsidRPr="0075322B">
              <w:rPr>
                <w:szCs w:val="28"/>
                <w:lang w:val="en-US" w:eastAsia="ko-KR"/>
              </w:rPr>
              <w:t>1:1,5</w:t>
            </w:r>
          </w:p>
        </w:tc>
      </w:tr>
      <w:tr w:rsidR="008254C8" w:rsidRPr="0075322B" w:rsidTr="00CE2103">
        <w:trPr>
          <w:jc w:val="center"/>
        </w:trPr>
        <w:tc>
          <w:tcPr>
            <w:tcW w:w="1501" w:type="dxa"/>
            <w:vAlign w:val="center"/>
          </w:tcPr>
          <w:p w:rsidR="008254C8" w:rsidRPr="0075322B" w:rsidRDefault="008254C8" w:rsidP="00A0396A">
            <w:pPr>
              <w:spacing w:before="10" w:after="10" w:line="240" w:lineRule="auto"/>
              <w:jc w:val="center"/>
              <w:rPr>
                <w:szCs w:val="28"/>
                <w:lang w:eastAsia="ko-KR"/>
              </w:rPr>
            </w:pPr>
            <w:r w:rsidRPr="0075322B">
              <w:rPr>
                <w:szCs w:val="28"/>
                <w:lang w:eastAsia="ko-KR"/>
              </w:rPr>
              <w:t>5</w:t>
            </w:r>
          </w:p>
        </w:tc>
        <w:tc>
          <w:tcPr>
            <w:tcW w:w="1642" w:type="dxa"/>
            <w:vAlign w:val="center"/>
          </w:tcPr>
          <w:p w:rsidR="008254C8" w:rsidRPr="0075322B" w:rsidRDefault="008254C8" w:rsidP="00A0396A">
            <w:pPr>
              <w:spacing w:before="10" w:after="10" w:line="240" w:lineRule="auto"/>
              <w:jc w:val="center"/>
              <w:rPr>
                <w:szCs w:val="28"/>
                <w:lang w:eastAsia="ko-KR"/>
              </w:rPr>
            </w:pPr>
            <w:r w:rsidRPr="0075322B">
              <w:rPr>
                <w:szCs w:val="28"/>
                <w:lang w:eastAsia="ko-KR"/>
              </w:rPr>
              <w:t>180</w:t>
            </w:r>
          </w:p>
        </w:tc>
        <w:tc>
          <w:tcPr>
            <w:tcW w:w="1642" w:type="dxa"/>
            <w:vAlign w:val="center"/>
          </w:tcPr>
          <w:p w:rsidR="008254C8" w:rsidRPr="0075322B" w:rsidRDefault="008254C8" w:rsidP="00A0396A">
            <w:pPr>
              <w:spacing w:before="10" w:after="10" w:line="240" w:lineRule="auto"/>
              <w:jc w:val="center"/>
              <w:rPr>
                <w:szCs w:val="28"/>
                <w:lang w:eastAsia="ko-KR"/>
              </w:rPr>
            </w:pPr>
            <w:r w:rsidRPr="0075322B">
              <w:rPr>
                <w:szCs w:val="28"/>
                <w:lang w:eastAsia="ko-KR"/>
              </w:rPr>
              <w:t>3.8</w:t>
            </w:r>
          </w:p>
        </w:tc>
        <w:tc>
          <w:tcPr>
            <w:tcW w:w="1642" w:type="dxa"/>
            <w:vAlign w:val="center"/>
          </w:tcPr>
          <w:p w:rsidR="008254C8" w:rsidRPr="0075322B" w:rsidRDefault="008254C8" w:rsidP="00A0396A">
            <w:pPr>
              <w:spacing w:before="10" w:after="10" w:line="240" w:lineRule="auto"/>
              <w:jc w:val="center"/>
              <w:rPr>
                <w:szCs w:val="28"/>
                <w:lang w:eastAsia="ko-KR"/>
              </w:rPr>
            </w:pPr>
            <w:r w:rsidRPr="0075322B">
              <w:rPr>
                <w:szCs w:val="28"/>
                <w:lang w:eastAsia="ko-KR"/>
              </w:rPr>
              <w:t>+0.003</w:t>
            </w:r>
          </w:p>
        </w:tc>
        <w:tc>
          <w:tcPr>
            <w:tcW w:w="1643" w:type="dxa"/>
            <w:vAlign w:val="center"/>
          </w:tcPr>
          <w:p w:rsidR="008254C8" w:rsidRPr="0075322B" w:rsidRDefault="008254C8" w:rsidP="00A0396A">
            <w:pPr>
              <w:spacing w:before="10" w:after="10" w:line="240" w:lineRule="auto"/>
              <w:jc w:val="center"/>
              <w:rPr>
                <w:szCs w:val="28"/>
                <w:lang w:eastAsia="ko-KR"/>
              </w:rPr>
            </w:pPr>
            <w:r w:rsidRPr="0075322B">
              <w:rPr>
                <w:szCs w:val="28"/>
                <w:lang w:eastAsia="ko-KR"/>
              </w:rPr>
              <w:t>+0.006</w:t>
            </w:r>
          </w:p>
        </w:tc>
        <w:tc>
          <w:tcPr>
            <w:tcW w:w="1405" w:type="dxa"/>
            <w:vAlign w:val="center"/>
          </w:tcPr>
          <w:p w:rsidR="008254C8" w:rsidRPr="0075322B" w:rsidRDefault="008254C8" w:rsidP="00A0396A">
            <w:pPr>
              <w:spacing w:before="10" w:after="10" w:line="240" w:lineRule="auto"/>
              <w:ind w:left="186"/>
              <w:jc w:val="left"/>
              <w:rPr>
                <w:szCs w:val="28"/>
                <w:lang w:val="en-US" w:eastAsia="ko-KR"/>
              </w:rPr>
            </w:pPr>
            <w:r w:rsidRPr="0075322B">
              <w:rPr>
                <w:szCs w:val="28"/>
                <w:lang w:val="en-US" w:eastAsia="ko-KR"/>
              </w:rPr>
              <w:t>1:1,25</w:t>
            </w:r>
          </w:p>
        </w:tc>
      </w:tr>
      <w:tr w:rsidR="008254C8" w:rsidRPr="0075322B" w:rsidTr="00CE2103">
        <w:trPr>
          <w:jc w:val="center"/>
        </w:trPr>
        <w:tc>
          <w:tcPr>
            <w:tcW w:w="1501" w:type="dxa"/>
            <w:vAlign w:val="center"/>
          </w:tcPr>
          <w:p w:rsidR="008254C8" w:rsidRPr="0075322B" w:rsidRDefault="008254C8" w:rsidP="00A0396A">
            <w:pPr>
              <w:spacing w:before="10" w:after="10" w:line="240" w:lineRule="auto"/>
              <w:jc w:val="center"/>
              <w:rPr>
                <w:szCs w:val="28"/>
                <w:lang w:eastAsia="ko-KR"/>
              </w:rPr>
            </w:pPr>
            <w:r w:rsidRPr="0075322B">
              <w:rPr>
                <w:szCs w:val="28"/>
                <w:lang w:eastAsia="ko-KR"/>
              </w:rPr>
              <w:t>6</w:t>
            </w:r>
          </w:p>
        </w:tc>
        <w:tc>
          <w:tcPr>
            <w:tcW w:w="1642" w:type="dxa"/>
            <w:vAlign w:val="center"/>
          </w:tcPr>
          <w:p w:rsidR="008254C8" w:rsidRPr="0075322B" w:rsidRDefault="008254C8" w:rsidP="00A0396A">
            <w:pPr>
              <w:spacing w:before="10" w:after="10" w:line="240" w:lineRule="auto"/>
              <w:jc w:val="center"/>
              <w:rPr>
                <w:szCs w:val="28"/>
                <w:lang w:eastAsia="ko-KR"/>
              </w:rPr>
            </w:pPr>
            <w:r w:rsidRPr="0075322B">
              <w:rPr>
                <w:szCs w:val="28"/>
                <w:lang w:eastAsia="ko-KR"/>
              </w:rPr>
              <w:t>200</w:t>
            </w:r>
          </w:p>
        </w:tc>
        <w:tc>
          <w:tcPr>
            <w:tcW w:w="1642" w:type="dxa"/>
            <w:vAlign w:val="center"/>
          </w:tcPr>
          <w:p w:rsidR="008254C8" w:rsidRPr="0075322B" w:rsidRDefault="008254C8" w:rsidP="00A0396A">
            <w:pPr>
              <w:spacing w:before="10" w:after="10" w:line="240" w:lineRule="auto"/>
              <w:jc w:val="center"/>
              <w:rPr>
                <w:szCs w:val="28"/>
                <w:lang w:eastAsia="ko-KR"/>
              </w:rPr>
            </w:pPr>
            <w:r w:rsidRPr="0075322B">
              <w:rPr>
                <w:szCs w:val="28"/>
                <w:lang w:eastAsia="ko-KR"/>
              </w:rPr>
              <w:t>2.4</w:t>
            </w:r>
          </w:p>
        </w:tc>
        <w:tc>
          <w:tcPr>
            <w:tcW w:w="1642" w:type="dxa"/>
            <w:vAlign w:val="center"/>
          </w:tcPr>
          <w:p w:rsidR="008254C8" w:rsidRPr="0075322B" w:rsidRDefault="008254C8" w:rsidP="00A0396A">
            <w:pPr>
              <w:spacing w:before="10" w:after="10" w:line="240" w:lineRule="auto"/>
              <w:jc w:val="center"/>
              <w:rPr>
                <w:szCs w:val="28"/>
                <w:lang w:eastAsia="ko-KR"/>
              </w:rPr>
            </w:pPr>
            <w:r w:rsidRPr="0075322B">
              <w:rPr>
                <w:szCs w:val="28"/>
                <w:lang w:eastAsia="ko-KR"/>
              </w:rPr>
              <w:t>+0.004</w:t>
            </w:r>
          </w:p>
        </w:tc>
        <w:tc>
          <w:tcPr>
            <w:tcW w:w="1643" w:type="dxa"/>
            <w:vAlign w:val="center"/>
          </w:tcPr>
          <w:p w:rsidR="008254C8" w:rsidRPr="0075322B" w:rsidRDefault="008254C8" w:rsidP="00A0396A">
            <w:pPr>
              <w:spacing w:before="10" w:after="10" w:line="240" w:lineRule="auto"/>
              <w:jc w:val="center"/>
              <w:rPr>
                <w:szCs w:val="28"/>
                <w:lang w:eastAsia="ko-KR"/>
              </w:rPr>
            </w:pPr>
            <w:r w:rsidRPr="0075322B">
              <w:rPr>
                <w:szCs w:val="28"/>
                <w:lang w:eastAsia="ko-KR"/>
              </w:rPr>
              <w:t>+0.007</w:t>
            </w:r>
          </w:p>
        </w:tc>
        <w:tc>
          <w:tcPr>
            <w:tcW w:w="1405" w:type="dxa"/>
            <w:vAlign w:val="center"/>
          </w:tcPr>
          <w:p w:rsidR="008254C8" w:rsidRPr="0075322B" w:rsidRDefault="008254C8" w:rsidP="00A0396A">
            <w:pPr>
              <w:spacing w:before="10" w:after="10" w:line="240" w:lineRule="auto"/>
              <w:ind w:left="186"/>
              <w:jc w:val="left"/>
              <w:rPr>
                <w:szCs w:val="28"/>
                <w:lang w:val="en-US" w:eastAsia="ko-KR"/>
              </w:rPr>
            </w:pPr>
            <w:r w:rsidRPr="0075322B">
              <w:rPr>
                <w:szCs w:val="28"/>
                <w:lang w:val="en-US" w:eastAsia="ko-KR"/>
              </w:rPr>
              <w:t>1:1,25</w:t>
            </w:r>
          </w:p>
        </w:tc>
      </w:tr>
      <w:tr w:rsidR="00B81B7B" w:rsidRPr="0075322B" w:rsidTr="00CE2103">
        <w:trPr>
          <w:jc w:val="center"/>
        </w:trPr>
        <w:tc>
          <w:tcPr>
            <w:tcW w:w="1501" w:type="dxa"/>
            <w:vAlign w:val="center"/>
          </w:tcPr>
          <w:p w:rsidR="00B81B7B" w:rsidRPr="0075322B" w:rsidRDefault="00B81B7B" w:rsidP="00A0396A">
            <w:pPr>
              <w:spacing w:before="10" w:after="10" w:line="240" w:lineRule="auto"/>
              <w:jc w:val="center"/>
              <w:rPr>
                <w:szCs w:val="28"/>
                <w:lang w:eastAsia="ko-KR"/>
              </w:rPr>
            </w:pPr>
            <w:r>
              <w:rPr>
                <w:szCs w:val="28"/>
                <w:lang w:eastAsia="ko-KR"/>
              </w:rPr>
              <w:t>7</w:t>
            </w:r>
          </w:p>
        </w:tc>
        <w:tc>
          <w:tcPr>
            <w:tcW w:w="1642" w:type="dxa"/>
            <w:vAlign w:val="center"/>
          </w:tcPr>
          <w:p w:rsidR="00B81B7B" w:rsidRPr="0075322B" w:rsidRDefault="00B81B7B" w:rsidP="00A0396A">
            <w:pPr>
              <w:spacing w:before="10" w:after="10" w:line="240" w:lineRule="auto"/>
              <w:jc w:val="center"/>
              <w:rPr>
                <w:szCs w:val="28"/>
                <w:lang w:eastAsia="ko-KR"/>
              </w:rPr>
            </w:pPr>
            <w:r>
              <w:rPr>
                <w:szCs w:val="28"/>
                <w:lang w:eastAsia="ko-KR"/>
              </w:rPr>
              <w:t>15</w:t>
            </w:r>
            <w:r w:rsidRPr="0075322B">
              <w:rPr>
                <w:szCs w:val="28"/>
                <w:lang w:eastAsia="ko-KR"/>
              </w:rPr>
              <w:t>0</w:t>
            </w:r>
          </w:p>
        </w:tc>
        <w:tc>
          <w:tcPr>
            <w:tcW w:w="1642" w:type="dxa"/>
            <w:vAlign w:val="center"/>
          </w:tcPr>
          <w:p w:rsidR="00B81B7B" w:rsidRPr="0075322B" w:rsidRDefault="00B81B7B" w:rsidP="00A0396A">
            <w:pPr>
              <w:spacing w:before="10" w:after="10" w:line="240" w:lineRule="auto"/>
              <w:jc w:val="center"/>
              <w:rPr>
                <w:szCs w:val="28"/>
                <w:lang w:eastAsia="ko-KR"/>
              </w:rPr>
            </w:pPr>
            <w:r w:rsidRPr="0075322B">
              <w:rPr>
                <w:szCs w:val="28"/>
                <w:lang w:eastAsia="ko-KR"/>
              </w:rPr>
              <w:t>2.</w:t>
            </w:r>
            <w:r>
              <w:rPr>
                <w:szCs w:val="28"/>
                <w:lang w:eastAsia="ko-KR"/>
              </w:rPr>
              <w:t>7</w:t>
            </w:r>
          </w:p>
        </w:tc>
        <w:tc>
          <w:tcPr>
            <w:tcW w:w="1642" w:type="dxa"/>
            <w:vAlign w:val="center"/>
          </w:tcPr>
          <w:p w:rsidR="00B81B7B" w:rsidRPr="0075322B" w:rsidRDefault="00B81B7B" w:rsidP="00A0396A">
            <w:pPr>
              <w:spacing w:before="10" w:after="10" w:line="240" w:lineRule="auto"/>
              <w:jc w:val="center"/>
              <w:rPr>
                <w:szCs w:val="28"/>
                <w:lang w:eastAsia="ko-KR"/>
              </w:rPr>
            </w:pPr>
            <w:r w:rsidRPr="0075322B">
              <w:rPr>
                <w:szCs w:val="28"/>
                <w:lang w:eastAsia="ko-KR"/>
              </w:rPr>
              <w:t>-0.00</w:t>
            </w:r>
            <w:r>
              <w:rPr>
                <w:szCs w:val="28"/>
                <w:lang w:eastAsia="ko-KR"/>
              </w:rPr>
              <w:t>1</w:t>
            </w:r>
          </w:p>
        </w:tc>
        <w:tc>
          <w:tcPr>
            <w:tcW w:w="1643" w:type="dxa"/>
            <w:vAlign w:val="center"/>
          </w:tcPr>
          <w:p w:rsidR="00B81B7B" w:rsidRPr="0075322B" w:rsidRDefault="00B81B7B" w:rsidP="00A0396A">
            <w:pPr>
              <w:spacing w:before="10" w:after="10" w:line="240" w:lineRule="auto"/>
              <w:jc w:val="center"/>
              <w:rPr>
                <w:szCs w:val="28"/>
                <w:lang w:eastAsia="ko-KR"/>
              </w:rPr>
            </w:pPr>
            <w:r w:rsidRPr="0075322B">
              <w:rPr>
                <w:szCs w:val="28"/>
                <w:lang w:eastAsia="ko-KR"/>
              </w:rPr>
              <w:t>-0.00</w:t>
            </w:r>
            <w:r>
              <w:rPr>
                <w:szCs w:val="28"/>
                <w:lang w:eastAsia="ko-KR"/>
              </w:rPr>
              <w:t>6</w:t>
            </w:r>
          </w:p>
        </w:tc>
        <w:tc>
          <w:tcPr>
            <w:tcW w:w="1405" w:type="dxa"/>
            <w:vAlign w:val="center"/>
          </w:tcPr>
          <w:p w:rsidR="00B81B7B" w:rsidRPr="0075322B" w:rsidRDefault="00B81B7B" w:rsidP="00A0396A">
            <w:pPr>
              <w:spacing w:before="10" w:after="10" w:line="240" w:lineRule="auto"/>
              <w:ind w:left="186"/>
              <w:jc w:val="left"/>
              <w:rPr>
                <w:szCs w:val="28"/>
                <w:lang w:val="en-US" w:eastAsia="ko-KR"/>
              </w:rPr>
            </w:pPr>
            <w:r w:rsidRPr="0075322B">
              <w:rPr>
                <w:szCs w:val="28"/>
                <w:lang w:val="en-US" w:eastAsia="ko-KR"/>
              </w:rPr>
              <w:t>1:1</w:t>
            </w:r>
          </w:p>
        </w:tc>
      </w:tr>
      <w:tr w:rsidR="00B81B7B" w:rsidRPr="0075322B" w:rsidTr="00CE2103">
        <w:trPr>
          <w:jc w:val="center"/>
        </w:trPr>
        <w:tc>
          <w:tcPr>
            <w:tcW w:w="1501" w:type="dxa"/>
            <w:vAlign w:val="center"/>
          </w:tcPr>
          <w:p w:rsidR="00B81B7B" w:rsidRPr="0075322B" w:rsidRDefault="00B81B7B" w:rsidP="00A0396A">
            <w:pPr>
              <w:spacing w:before="10" w:after="10" w:line="240" w:lineRule="auto"/>
              <w:jc w:val="center"/>
              <w:rPr>
                <w:szCs w:val="28"/>
                <w:lang w:eastAsia="ko-KR"/>
              </w:rPr>
            </w:pPr>
            <w:r>
              <w:rPr>
                <w:szCs w:val="28"/>
                <w:lang w:eastAsia="ko-KR"/>
              </w:rPr>
              <w:t>8</w:t>
            </w:r>
          </w:p>
        </w:tc>
        <w:tc>
          <w:tcPr>
            <w:tcW w:w="1642" w:type="dxa"/>
            <w:vAlign w:val="center"/>
          </w:tcPr>
          <w:p w:rsidR="00B81B7B" w:rsidRPr="0075322B" w:rsidRDefault="00B81B7B" w:rsidP="00A0396A">
            <w:pPr>
              <w:spacing w:before="10" w:after="10" w:line="240" w:lineRule="auto"/>
              <w:jc w:val="center"/>
              <w:rPr>
                <w:szCs w:val="28"/>
                <w:lang w:eastAsia="ko-KR"/>
              </w:rPr>
            </w:pPr>
            <w:r>
              <w:rPr>
                <w:szCs w:val="28"/>
                <w:lang w:eastAsia="ko-KR"/>
              </w:rPr>
              <w:t>17</w:t>
            </w:r>
            <w:r w:rsidRPr="0075322B">
              <w:rPr>
                <w:szCs w:val="28"/>
                <w:lang w:eastAsia="ko-KR"/>
              </w:rPr>
              <w:t>0</w:t>
            </w:r>
          </w:p>
        </w:tc>
        <w:tc>
          <w:tcPr>
            <w:tcW w:w="1642" w:type="dxa"/>
            <w:vAlign w:val="center"/>
          </w:tcPr>
          <w:p w:rsidR="00B81B7B" w:rsidRPr="0075322B" w:rsidRDefault="00B81B7B" w:rsidP="00A0396A">
            <w:pPr>
              <w:spacing w:before="10" w:after="10" w:line="240" w:lineRule="auto"/>
              <w:jc w:val="center"/>
              <w:rPr>
                <w:szCs w:val="28"/>
                <w:lang w:eastAsia="ko-KR"/>
              </w:rPr>
            </w:pPr>
            <w:r w:rsidRPr="0075322B">
              <w:rPr>
                <w:szCs w:val="28"/>
                <w:lang w:eastAsia="ko-KR"/>
              </w:rPr>
              <w:t>3.</w:t>
            </w:r>
            <w:r>
              <w:rPr>
                <w:szCs w:val="28"/>
                <w:lang w:eastAsia="ko-KR"/>
              </w:rPr>
              <w:t>0</w:t>
            </w:r>
          </w:p>
        </w:tc>
        <w:tc>
          <w:tcPr>
            <w:tcW w:w="1642" w:type="dxa"/>
            <w:vAlign w:val="center"/>
          </w:tcPr>
          <w:p w:rsidR="00B81B7B" w:rsidRPr="0075322B" w:rsidRDefault="00B81B7B" w:rsidP="00A0396A">
            <w:pPr>
              <w:spacing w:before="10" w:after="10" w:line="240" w:lineRule="auto"/>
              <w:jc w:val="center"/>
              <w:rPr>
                <w:szCs w:val="28"/>
                <w:lang w:eastAsia="ko-KR"/>
              </w:rPr>
            </w:pPr>
            <w:r w:rsidRPr="0075322B">
              <w:rPr>
                <w:szCs w:val="28"/>
                <w:lang w:eastAsia="ko-KR"/>
              </w:rPr>
              <w:t>+0.00</w:t>
            </w:r>
            <w:r>
              <w:rPr>
                <w:szCs w:val="28"/>
                <w:lang w:eastAsia="ko-KR"/>
              </w:rPr>
              <w:t>2</w:t>
            </w:r>
          </w:p>
        </w:tc>
        <w:tc>
          <w:tcPr>
            <w:tcW w:w="1643" w:type="dxa"/>
            <w:vAlign w:val="center"/>
          </w:tcPr>
          <w:p w:rsidR="00B81B7B" w:rsidRPr="0075322B" w:rsidRDefault="00B81B7B" w:rsidP="00A0396A">
            <w:pPr>
              <w:spacing w:before="10" w:after="10" w:line="240" w:lineRule="auto"/>
              <w:jc w:val="center"/>
              <w:rPr>
                <w:szCs w:val="28"/>
                <w:lang w:eastAsia="ko-KR"/>
              </w:rPr>
            </w:pPr>
            <w:r w:rsidRPr="0075322B">
              <w:rPr>
                <w:szCs w:val="28"/>
                <w:lang w:eastAsia="ko-KR"/>
              </w:rPr>
              <w:t>+0.00</w:t>
            </w:r>
            <w:r>
              <w:rPr>
                <w:szCs w:val="28"/>
                <w:lang w:eastAsia="ko-KR"/>
              </w:rPr>
              <w:t>4</w:t>
            </w:r>
          </w:p>
        </w:tc>
        <w:tc>
          <w:tcPr>
            <w:tcW w:w="1405" w:type="dxa"/>
            <w:vAlign w:val="center"/>
          </w:tcPr>
          <w:p w:rsidR="00B81B7B" w:rsidRPr="0075322B" w:rsidRDefault="00B81B7B" w:rsidP="00A0396A">
            <w:pPr>
              <w:spacing w:before="10" w:after="10" w:line="240" w:lineRule="auto"/>
              <w:ind w:left="186"/>
              <w:jc w:val="left"/>
              <w:rPr>
                <w:szCs w:val="28"/>
                <w:lang w:val="en-US" w:eastAsia="ko-KR"/>
              </w:rPr>
            </w:pPr>
            <w:r w:rsidRPr="0075322B">
              <w:rPr>
                <w:szCs w:val="28"/>
                <w:lang w:val="en-US" w:eastAsia="ko-KR"/>
              </w:rPr>
              <w:t>1:1,5</w:t>
            </w:r>
          </w:p>
        </w:tc>
      </w:tr>
      <w:tr w:rsidR="00B81B7B" w:rsidRPr="0075322B" w:rsidTr="00CE2103">
        <w:trPr>
          <w:jc w:val="center"/>
        </w:trPr>
        <w:tc>
          <w:tcPr>
            <w:tcW w:w="1501" w:type="dxa"/>
            <w:vAlign w:val="center"/>
          </w:tcPr>
          <w:p w:rsidR="00B81B7B" w:rsidRPr="0075322B" w:rsidRDefault="00B81B7B" w:rsidP="00A0396A">
            <w:pPr>
              <w:spacing w:before="10" w:after="10" w:line="240" w:lineRule="auto"/>
              <w:jc w:val="center"/>
              <w:rPr>
                <w:szCs w:val="28"/>
                <w:lang w:eastAsia="ko-KR"/>
              </w:rPr>
            </w:pPr>
            <w:r>
              <w:rPr>
                <w:szCs w:val="28"/>
                <w:lang w:eastAsia="ko-KR"/>
              </w:rPr>
              <w:t>9</w:t>
            </w:r>
          </w:p>
        </w:tc>
        <w:tc>
          <w:tcPr>
            <w:tcW w:w="1642" w:type="dxa"/>
            <w:vAlign w:val="center"/>
          </w:tcPr>
          <w:p w:rsidR="00B81B7B" w:rsidRPr="0075322B" w:rsidRDefault="00B81B7B" w:rsidP="00A0396A">
            <w:pPr>
              <w:spacing w:before="10" w:after="10" w:line="240" w:lineRule="auto"/>
              <w:jc w:val="center"/>
              <w:rPr>
                <w:szCs w:val="28"/>
                <w:lang w:eastAsia="ko-KR"/>
              </w:rPr>
            </w:pPr>
            <w:r>
              <w:rPr>
                <w:szCs w:val="28"/>
                <w:lang w:eastAsia="ko-KR"/>
              </w:rPr>
              <w:t>16</w:t>
            </w:r>
            <w:r w:rsidRPr="0075322B">
              <w:rPr>
                <w:szCs w:val="28"/>
                <w:lang w:eastAsia="ko-KR"/>
              </w:rPr>
              <w:t>0</w:t>
            </w:r>
          </w:p>
        </w:tc>
        <w:tc>
          <w:tcPr>
            <w:tcW w:w="1642" w:type="dxa"/>
            <w:vAlign w:val="center"/>
          </w:tcPr>
          <w:p w:rsidR="00B81B7B" w:rsidRPr="0075322B" w:rsidRDefault="00B81B7B" w:rsidP="00A0396A">
            <w:pPr>
              <w:spacing w:before="10" w:after="10" w:line="240" w:lineRule="auto"/>
              <w:jc w:val="center"/>
              <w:rPr>
                <w:szCs w:val="28"/>
                <w:lang w:eastAsia="ko-KR"/>
              </w:rPr>
            </w:pPr>
            <w:r w:rsidRPr="0075322B">
              <w:rPr>
                <w:szCs w:val="28"/>
                <w:lang w:eastAsia="ko-KR"/>
              </w:rPr>
              <w:t>2.</w:t>
            </w:r>
            <w:r>
              <w:rPr>
                <w:szCs w:val="28"/>
                <w:lang w:eastAsia="ko-KR"/>
              </w:rPr>
              <w:t>6</w:t>
            </w:r>
          </w:p>
        </w:tc>
        <w:tc>
          <w:tcPr>
            <w:tcW w:w="1642" w:type="dxa"/>
            <w:vAlign w:val="center"/>
          </w:tcPr>
          <w:p w:rsidR="00B81B7B" w:rsidRPr="0075322B" w:rsidRDefault="00B81B7B" w:rsidP="00A0396A">
            <w:pPr>
              <w:spacing w:before="10" w:after="10" w:line="240" w:lineRule="auto"/>
              <w:jc w:val="center"/>
              <w:rPr>
                <w:szCs w:val="28"/>
                <w:lang w:eastAsia="ko-KR"/>
              </w:rPr>
            </w:pPr>
            <w:r w:rsidRPr="0075322B">
              <w:rPr>
                <w:szCs w:val="28"/>
                <w:lang w:eastAsia="ko-KR"/>
              </w:rPr>
              <w:t>-0.00</w:t>
            </w:r>
            <w:r>
              <w:rPr>
                <w:szCs w:val="28"/>
                <w:lang w:eastAsia="ko-KR"/>
              </w:rPr>
              <w:t>3</w:t>
            </w:r>
          </w:p>
        </w:tc>
        <w:tc>
          <w:tcPr>
            <w:tcW w:w="1643" w:type="dxa"/>
            <w:vAlign w:val="center"/>
          </w:tcPr>
          <w:p w:rsidR="00B81B7B" w:rsidRPr="0075322B" w:rsidRDefault="00B81B7B" w:rsidP="00A0396A">
            <w:pPr>
              <w:spacing w:before="10" w:after="10" w:line="240" w:lineRule="auto"/>
              <w:jc w:val="center"/>
              <w:rPr>
                <w:szCs w:val="28"/>
                <w:lang w:eastAsia="ko-KR"/>
              </w:rPr>
            </w:pPr>
            <w:r w:rsidRPr="0075322B">
              <w:rPr>
                <w:szCs w:val="28"/>
                <w:lang w:eastAsia="ko-KR"/>
              </w:rPr>
              <w:t>-0.0</w:t>
            </w:r>
            <w:r>
              <w:rPr>
                <w:szCs w:val="28"/>
                <w:lang w:eastAsia="ko-KR"/>
              </w:rPr>
              <w:t>0</w:t>
            </w:r>
            <w:r w:rsidRPr="0075322B">
              <w:rPr>
                <w:szCs w:val="28"/>
                <w:lang w:eastAsia="ko-KR"/>
              </w:rPr>
              <w:t>1</w:t>
            </w:r>
          </w:p>
        </w:tc>
        <w:tc>
          <w:tcPr>
            <w:tcW w:w="1405" w:type="dxa"/>
            <w:vAlign w:val="center"/>
          </w:tcPr>
          <w:p w:rsidR="00B81B7B" w:rsidRPr="0075322B" w:rsidRDefault="00B81B7B" w:rsidP="00A0396A">
            <w:pPr>
              <w:spacing w:before="10" w:after="10" w:line="240" w:lineRule="auto"/>
              <w:ind w:left="186"/>
              <w:jc w:val="left"/>
              <w:rPr>
                <w:szCs w:val="28"/>
                <w:lang w:val="en-US" w:eastAsia="ko-KR"/>
              </w:rPr>
            </w:pPr>
            <w:r w:rsidRPr="0075322B">
              <w:rPr>
                <w:szCs w:val="28"/>
                <w:lang w:val="en-US" w:eastAsia="ko-KR"/>
              </w:rPr>
              <w:t>1:1,5</w:t>
            </w:r>
          </w:p>
        </w:tc>
      </w:tr>
      <w:tr w:rsidR="00B81B7B" w:rsidRPr="0075322B" w:rsidTr="00CE2103">
        <w:trPr>
          <w:jc w:val="center"/>
        </w:trPr>
        <w:tc>
          <w:tcPr>
            <w:tcW w:w="1501" w:type="dxa"/>
            <w:vAlign w:val="center"/>
          </w:tcPr>
          <w:p w:rsidR="00B81B7B" w:rsidRPr="0075322B" w:rsidRDefault="00B81B7B" w:rsidP="00A0396A">
            <w:pPr>
              <w:spacing w:before="10" w:after="10" w:line="240" w:lineRule="auto"/>
              <w:jc w:val="center"/>
              <w:rPr>
                <w:szCs w:val="28"/>
                <w:lang w:eastAsia="ko-KR"/>
              </w:rPr>
            </w:pPr>
            <w:r>
              <w:rPr>
                <w:szCs w:val="28"/>
                <w:lang w:eastAsia="ko-KR"/>
              </w:rPr>
              <w:t>10</w:t>
            </w:r>
          </w:p>
        </w:tc>
        <w:tc>
          <w:tcPr>
            <w:tcW w:w="1642" w:type="dxa"/>
            <w:vAlign w:val="center"/>
          </w:tcPr>
          <w:p w:rsidR="00B81B7B" w:rsidRPr="0075322B" w:rsidRDefault="00B81B7B" w:rsidP="00A0396A">
            <w:pPr>
              <w:spacing w:before="10" w:after="10" w:line="240" w:lineRule="auto"/>
              <w:jc w:val="center"/>
              <w:rPr>
                <w:szCs w:val="28"/>
                <w:lang w:eastAsia="ko-KR"/>
              </w:rPr>
            </w:pPr>
            <w:r w:rsidRPr="0075322B">
              <w:rPr>
                <w:szCs w:val="28"/>
                <w:lang w:eastAsia="ko-KR"/>
              </w:rPr>
              <w:t>1</w:t>
            </w:r>
            <w:r>
              <w:rPr>
                <w:szCs w:val="28"/>
                <w:lang w:eastAsia="ko-KR"/>
              </w:rPr>
              <w:t>9</w:t>
            </w:r>
            <w:r w:rsidRPr="0075322B">
              <w:rPr>
                <w:szCs w:val="28"/>
                <w:lang w:eastAsia="ko-KR"/>
              </w:rPr>
              <w:t>0</w:t>
            </w:r>
          </w:p>
        </w:tc>
        <w:tc>
          <w:tcPr>
            <w:tcW w:w="1642" w:type="dxa"/>
            <w:vAlign w:val="center"/>
          </w:tcPr>
          <w:p w:rsidR="00B81B7B" w:rsidRPr="0075322B" w:rsidRDefault="00B81B7B" w:rsidP="00A0396A">
            <w:pPr>
              <w:spacing w:before="10" w:after="10" w:line="240" w:lineRule="auto"/>
              <w:jc w:val="center"/>
              <w:rPr>
                <w:szCs w:val="28"/>
                <w:lang w:eastAsia="ko-KR"/>
              </w:rPr>
            </w:pPr>
            <w:r w:rsidRPr="0075322B">
              <w:rPr>
                <w:szCs w:val="28"/>
                <w:lang w:eastAsia="ko-KR"/>
              </w:rPr>
              <w:t>3.</w:t>
            </w:r>
            <w:r>
              <w:rPr>
                <w:szCs w:val="28"/>
                <w:lang w:eastAsia="ko-KR"/>
              </w:rPr>
              <w:t>9</w:t>
            </w:r>
          </w:p>
        </w:tc>
        <w:tc>
          <w:tcPr>
            <w:tcW w:w="1642" w:type="dxa"/>
            <w:vAlign w:val="center"/>
          </w:tcPr>
          <w:p w:rsidR="00B81B7B" w:rsidRPr="0075322B" w:rsidRDefault="00B81B7B" w:rsidP="00A0396A">
            <w:pPr>
              <w:spacing w:before="10" w:after="10" w:line="240" w:lineRule="auto"/>
              <w:jc w:val="center"/>
              <w:rPr>
                <w:szCs w:val="28"/>
                <w:lang w:eastAsia="ko-KR"/>
              </w:rPr>
            </w:pPr>
            <w:r w:rsidRPr="0075322B">
              <w:rPr>
                <w:szCs w:val="28"/>
                <w:lang w:eastAsia="ko-KR"/>
              </w:rPr>
              <w:t>+0.00</w:t>
            </w:r>
            <w:r>
              <w:rPr>
                <w:szCs w:val="28"/>
                <w:lang w:eastAsia="ko-KR"/>
              </w:rPr>
              <w:t>5</w:t>
            </w:r>
          </w:p>
        </w:tc>
        <w:tc>
          <w:tcPr>
            <w:tcW w:w="1643" w:type="dxa"/>
            <w:vAlign w:val="center"/>
          </w:tcPr>
          <w:p w:rsidR="00B81B7B" w:rsidRPr="0075322B" w:rsidRDefault="00B81B7B" w:rsidP="00A0396A">
            <w:pPr>
              <w:spacing w:before="10" w:after="10" w:line="240" w:lineRule="auto"/>
              <w:jc w:val="center"/>
              <w:rPr>
                <w:szCs w:val="28"/>
                <w:lang w:eastAsia="ko-KR"/>
              </w:rPr>
            </w:pPr>
            <w:r w:rsidRPr="0075322B">
              <w:rPr>
                <w:szCs w:val="28"/>
                <w:lang w:eastAsia="ko-KR"/>
              </w:rPr>
              <w:t>+0.00</w:t>
            </w:r>
            <w:r>
              <w:rPr>
                <w:szCs w:val="28"/>
                <w:lang w:eastAsia="ko-KR"/>
              </w:rPr>
              <w:t>5</w:t>
            </w:r>
          </w:p>
        </w:tc>
        <w:tc>
          <w:tcPr>
            <w:tcW w:w="1405" w:type="dxa"/>
            <w:vAlign w:val="center"/>
          </w:tcPr>
          <w:p w:rsidR="00B81B7B" w:rsidRPr="0075322B" w:rsidRDefault="00B81B7B" w:rsidP="00A0396A">
            <w:pPr>
              <w:spacing w:before="10" w:after="10" w:line="240" w:lineRule="auto"/>
              <w:ind w:left="186"/>
              <w:jc w:val="left"/>
              <w:rPr>
                <w:szCs w:val="28"/>
                <w:lang w:val="en-US" w:eastAsia="ko-KR"/>
              </w:rPr>
            </w:pPr>
            <w:r w:rsidRPr="0075322B">
              <w:rPr>
                <w:szCs w:val="28"/>
                <w:lang w:val="en-US" w:eastAsia="ko-KR"/>
              </w:rPr>
              <w:t>1:1,25</w:t>
            </w:r>
          </w:p>
        </w:tc>
      </w:tr>
      <w:tr w:rsidR="00B81B7B" w:rsidRPr="0075322B" w:rsidTr="00CE2103">
        <w:trPr>
          <w:jc w:val="center"/>
        </w:trPr>
        <w:tc>
          <w:tcPr>
            <w:tcW w:w="1501" w:type="dxa"/>
            <w:vAlign w:val="center"/>
          </w:tcPr>
          <w:p w:rsidR="00B81B7B" w:rsidRPr="0075322B" w:rsidRDefault="00B81B7B" w:rsidP="00A0396A">
            <w:pPr>
              <w:spacing w:before="10" w:after="10" w:line="240" w:lineRule="auto"/>
              <w:jc w:val="center"/>
              <w:rPr>
                <w:szCs w:val="28"/>
                <w:lang w:eastAsia="ko-KR"/>
              </w:rPr>
            </w:pPr>
            <w:r>
              <w:rPr>
                <w:szCs w:val="28"/>
                <w:lang w:eastAsia="ko-KR"/>
              </w:rPr>
              <w:t>11</w:t>
            </w:r>
          </w:p>
        </w:tc>
        <w:tc>
          <w:tcPr>
            <w:tcW w:w="1642" w:type="dxa"/>
            <w:vAlign w:val="center"/>
          </w:tcPr>
          <w:p w:rsidR="00B81B7B" w:rsidRPr="0075322B" w:rsidRDefault="00B81B7B" w:rsidP="00A0396A">
            <w:pPr>
              <w:spacing w:before="10" w:after="10" w:line="240" w:lineRule="auto"/>
              <w:jc w:val="center"/>
              <w:rPr>
                <w:szCs w:val="28"/>
                <w:lang w:eastAsia="ko-KR"/>
              </w:rPr>
            </w:pPr>
            <w:r>
              <w:rPr>
                <w:szCs w:val="28"/>
                <w:lang w:eastAsia="ko-KR"/>
              </w:rPr>
              <w:t>21</w:t>
            </w:r>
            <w:r w:rsidRPr="0075322B">
              <w:rPr>
                <w:szCs w:val="28"/>
                <w:lang w:eastAsia="ko-KR"/>
              </w:rPr>
              <w:t>0</w:t>
            </w:r>
          </w:p>
        </w:tc>
        <w:tc>
          <w:tcPr>
            <w:tcW w:w="1642" w:type="dxa"/>
            <w:vAlign w:val="center"/>
          </w:tcPr>
          <w:p w:rsidR="00B81B7B" w:rsidRPr="0075322B" w:rsidRDefault="00B81B7B" w:rsidP="00A0396A">
            <w:pPr>
              <w:spacing w:before="10" w:after="10" w:line="240" w:lineRule="auto"/>
              <w:jc w:val="center"/>
              <w:rPr>
                <w:szCs w:val="28"/>
                <w:lang w:eastAsia="ko-KR"/>
              </w:rPr>
            </w:pPr>
            <w:r w:rsidRPr="0075322B">
              <w:rPr>
                <w:szCs w:val="28"/>
                <w:lang w:eastAsia="ko-KR"/>
              </w:rPr>
              <w:t>2.</w:t>
            </w:r>
            <w:r>
              <w:rPr>
                <w:szCs w:val="28"/>
                <w:lang w:eastAsia="ko-KR"/>
              </w:rPr>
              <w:t>2</w:t>
            </w:r>
          </w:p>
        </w:tc>
        <w:tc>
          <w:tcPr>
            <w:tcW w:w="1642" w:type="dxa"/>
            <w:vAlign w:val="center"/>
          </w:tcPr>
          <w:p w:rsidR="00B81B7B" w:rsidRPr="0075322B" w:rsidRDefault="00B81B7B" w:rsidP="00A0396A">
            <w:pPr>
              <w:spacing w:before="10" w:after="10" w:line="240" w:lineRule="auto"/>
              <w:jc w:val="center"/>
              <w:rPr>
                <w:szCs w:val="28"/>
                <w:lang w:eastAsia="ko-KR"/>
              </w:rPr>
            </w:pPr>
            <w:r w:rsidRPr="0075322B">
              <w:rPr>
                <w:szCs w:val="28"/>
                <w:lang w:eastAsia="ko-KR"/>
              </w:rPr>
              <w:t>+0.004</w:t>
            </w:r>
          </w:p>
        </w:tc>
        <w:tc>
          <w:tcPr>
            <w:tcW w:w="1643" w:type="dxa"/>
            <w:vAlign w:val="center"/>
          </w:tcPr>
          <w:p w:rsidR="00B81B7B" w:rsidRPr="0075322B" w:rsidRDefault="00B81B7B" w:rsidP="00A0396A">
            <w:pPr>
              <w:spacing w:before="10" w:after="10" w:line="240" w:lineRule="auto"/>
              <w:jc w:val="center"/>
              <w:rPr>
                <w:szCs w:val="28"/>
                <w:lang w:eastAsia="ko-KR"/>
              </w:rPr>
            </w:pPr>
            <w:r w:rsidRPr="0075322B">
              <w:rPr>
                <w:szCs w:val="28"/>
                <w:lang w:eastAsia="ko-KR"/>
              </w:rPr>
              <w:t>+0.00</w:t>
            </w:r>
            <w:r>
              <w:rPr>
                <w:szCs w:val="28"/>
                <w:lang w:eastAsia="ko-KR"/>
              </w:rPr>
              <w:t>6</w:t>
            </w:r>
          </w:p>
        </w:tc>
        <w:tc>
          <w:tcPr>
            <w:tcW w:w="1405" w:type="dxa"/>
            <w:vAlign w:val="center"/>
          </w:tcPr>
          <w:p w:rsidR="00B81B7B" w:rsidRPr="0075322B" w:rsidRDefault="00B81B7B" w:rsidP="00A0396A">
            <w:pPr>
              <w:spacing w:before="10" w:after="10" w:line="240" w:lineRule="auto"/>
              <w:ind w:left="186"/>
              <w:jc w:val="left"/>
              <w:rPr>
                <w:szCs w:val="28"/>
                <w:lang w:val="en-US" w:eastAsia="ko-KR"/>
              </w:rPr>
            </w:pPr>
            <w:r w:rsidRPr="0075322B">
              <w:rPr>
                <w:szCs w:val="28"/>
                <w:lang w:val="en-US" w:eastAsia="ko-KR"/>
              </w:rPr>
              <w:t>1:1,25</w:t>
            </w:r>
          </w:p>
        </w:tc>
      </w:tr>
    </w:tbl>
    <w:p w:rsidR="007B3D64" w:rsidRDefault="007B3D64" w:rsidP="00EF3846">
      <w:pPr>
        <w:shd w:val="clear" w:color="auto" w:fill="FFFFFF"/>
        <w:spacing w:after="0" w:line="240" w:lineRule="auto"/>
        <w:ind w:firstLine="709"/>
        <w:rPr>
          <w:color w:val="000000"/>
          <w:spacing w:val="3"/>
          <w:szCs w:val="28"/>
        </w:rPr>
      </w:pPr>
    </w:p>
    <w:p w:rsidR="007C1C78" w:rsidRPr="009B7CF7" w:rsidRDefault="00CE2103" w:rsidP="00EF3846">
      <w:pPr>
        <w:pStyle w:val="31"/>
        <w:spacing w:after="0" w:line="240" w:lineRule="auto"/>
        <w:ind w:firstLine="708"/>
        <w:rPr>
          <w:sz w:val="28"/>
          <w:szCs w:val="28"/>
          <w:lang w:eastAsia="ko-KR"/>
        </w:rPr>
      </w:pPr>
      <w:r w:rsidRPr="00B4749B">
        <w:rPr>
          <w:sz w:val="28"/>
          <w:szCs w:val="28"/>
        </w:rPr>
        <w:t>3.</w:t>
      </w:r>
      <w:r w:rsidR="00D35D72" w:rsidRPr="00B4749B">
        <w:rPr>
          <w:sz w:val="28"/>
          <w:szCs w:val="28"/>
        </w:rPr>
        <w:t>3</w:t>
      </w:r>
      <w:r w:rsidR="009956DB">
        <w:rPr>
          <w:sz w:val="28"/>
          <w:szCs w:val="28"/>
        </w:rPr>
        <w:t xml:space="preserve"> </w:t>
      </w:r>
      <w:r w:rsidR="00D35D72" w:rsidRPr="007C1C78">
        <w:rPr>
          <w:sz w:val="28"/>
          <w:szCs w:val="28"/>
        </w:rPr>
        <w:t>ПРИМЕР:</w:t>
      </w:r>
      <w:r w:rsidR="007C1C78" w:rsidRPr="007C1C78">
        <w:rPr>
          <w:sz w:val="28"/>
          <w:szCs w:val="28"/>
          <w:lang w:eastAsia="ko-KR"/>
        </w:rPr>
        <w:t xml:space="preserve"> Определить объем земляных работ при разработке траншеи для прокладки канализационных труб внутренним диаметром </w:t>
      </w:r>
      <w:r w:rsidR="007C1C78" w:rsidRPr="007C1C78">
        <w:rPr>
          <w:sz w:val="28"/>
          <w:szCs w:val="28"/>
          <w:lang w:val="en-US" w:eastAsia="ko-KR"/>
        </w:rPr>
        <w:t>D</w:t>
      </w:r>
      <w:r w:rsidR="007C1C78" w:rsidRPr="007C1C78">
        <w:rPr>
          <w:sz w:val="28"/>
          <w:szCs w:val="28"/>
          <w:lang w:eastAsia="ko-KR"/>
        </w:rPr>
        <w:t xml:space="preserve">=250 мм (толщина стенок с=22 мм) на участке длиною </w:t>
      </w:r>
      <w:r w:rsidR="007C1C78" w:rsidRPr="007C1C78">
        <w:rPr>
          <w:sz w:val="28"/>
          <w:szCs w:val="28"/>
          <w:lang w:val="en-US" w:eastAsia="ko-KR"/>
        </w:rPr>
        <w:t>L</w:t>
      </w:r>
      <w:r w:rsidR="007C1C78" w:rsidRPr="007C1C78">
        <w:rPr>
          <w:sz w:val="28"/>
          <w:szCs w:val="28"/>
          <w:lang w:eastAsia="ko-KR"/>
        </w:rPr>
        <w:t>=200 м.</w:t>
      </w:r>
      <w:r w:rsidR="007C1C78">
        <w:rPr>
          <w:sz w:val="28"/>
          <w:szCs w:val="28"/>
          <w:lang w:eastAsia="ko-KR"/>
        </w:rPr>
        <w:t xml:space="preserve"> </w:t>
      </w:r>
      <w:r w:rsidR="007C1C78" w:rsidRPr="009B7CF7">
        <w:rPr>
          <w:sz w:val="28"/>
          <w:szCs w:val="28"/>
          <w:lang w:eastAsia="ko-KR"/>
        </w:rPr>
        <w:t xml:space="preserve">Глубина траншеи в начале участка </w:t>
      </w:r>
      <w:r w:rsidR="007C1C78" w:rsidRPr="009B7CF7">
        <w:rPr>
          <w:sz w:val="28"/>
          <w:szCs w:val="28"/>
          <w:lang w:val="en-US" w:eastAsia="ko-KR"/>
        </w:rPr>
        <w:t>h</w:t>
      </w:r>
      <w:r w:rsidR="007C1C78" w:rsidRPr="009B7CF7">
        <w:rPr>
          <w:sz w:val="28"/>
          <w:szCs w:val="28"/>
          <w:vertAlign w:val="subscript"/>
          <w:lang w:eastAsia="ko-KR"/>
        </w:rPr>
        <w:t>1</w:t>
      </w:r>
      <w:r w:rsidR="007C1C78">
        <w:rPr>
          <w:sz w:val="28"/>
          <w:szCs w:val="28"/>
          <w:lang w:eastAsia="ko-KR"/>
        </w:rPr>
        <w:t xml:space="preserve">=2.20 м, и в конце участка </w:t>
      </w:r>
      <w:r w:rsidR="007C1C78" w:rsidRPr="009B7CF7">
        <w:rPr>
          <w:sz w:val="28"/>
          <w:szCs w:val="28"/>
          <w:lang w:val="en-US" w:eastAsia="ko-KR"/>
        </w:rPr>
        <w:t>h</w:t>
      </w:r>
      <w:r w:rsidR="007C1C78" w:rsidRPr="009B7CF7">
        <w:rPr>
          <w:sz w:val="28"/>
          <w:szCs w:val="28"/>
          <w:vertAlign w:val="subscript"/>
          <w:lang w:eastAsia="ko-KR"/>
        </w:rPr>
        <w:t xml:space="preserve">2 </w:t>
      </w:r>
      <w:r w:rsidR="007C1C78" w:rsidRPr="009B7CF7">
        <w:rPr>
          <w:sz w:val="28"/>
          <w:szCs w:val="28"/>
          <w:lang w:eastAsia="ko-KR"/>
        </w:rPr>
        <w:t>=3.10м.</w:t>
      </w:r>
      <w:r w:rsidR="007C1C78">
        <w:rPr>
          <w:sz w:val="28"/>
          <w:szCs w:val="28"/>
          <w:lang w:eastAsia="ko-KR"/>
        </w:rPr>
        <w:t xml:space="preserve"> </w:t>
      </w:r>
      <w:r w:rsidR="007C1C78" w:rsidRPr="009B7CF7">
        <w:rPr>
          <w:sz w:val="28"/>
          <w:szCs w:val="28"/>
          <w:lang w:eastAsia="ko-KR"/>
        </w:rPr>
        <w:t>Стенки траншеи вертикальные.</w:t>
      </w:r>
    </w:p>
    <w:p w:rsidR="007C1C78" w:rsidRPr="009B7CF7" w:rsidRDefault="007C1C78" w:rsidP="00EF3846">
      <w:pPr>
        <w:spacing w:after="0" w:line="240" w:lineRule="auto"/>
        <w:ind w:firstLine="708"/>
        <w:rPr>
          <w:szCs w:val="28"/>
          <w:lang w:eastAsia="ko-KR"/>
        </w:rPr>
      </w:pPr>
      <w:r w:rsidRPr="009B7CF7">
        <w:rPr>
          <w:szCs w:val="28"/>
          <w:lang w:eastAsia="ko-KR"/>
        </w:rPr>
        <w:t>Определить объем излишнего грунта, подлежащего отвозке после прокладки труб и засыпки траншеи. Грунт - тяжелый суглинок.</w:t>
      </w:r>
    </w:p>
    <w:p w:rsidR="007C1C78" w:rsidRPr="007C1C78" w:rsidRDefault="00D24342" w:rsidP="00EF3846">
      <w:pPr>
        <w:spacing w:after="0" w:line="240" w:lineRule="auto"/>
        <w:ind w:firstLine="708"/>
        <w:rPr>
          <w:szCs w:val="28"/>
          <w:lang w:eastAsia="ko-KR"/>
        </w:rPr>
      </w:pPr>
      <w:r>
        <w:rPr>
          <w:szCs w:val="28"/>
        </w:rPr>
        <w:t>РЕШЕНИЕ:</w:t>
      </w:r>
      <w:r w:rsidRPr="009B7CF7">
        <w:rPr>
          <w:szCs w:val="28"/>
        </w:rPr>
        <w:t xml:space="preserve"> </w:t>
      </w:r>
      <w:r w:rsidR="007C1C78" w:rsidRPr="007C1C78">
        <w:rPr>
          <w:szCs w:val="28"/>
          <w:lang w:eastAsia="ko-KR"/>
        </w:rPr>
        <w:t xml:space="preserve">1. Согласно </w:t>
      </w:r>
      <w:r>
        <w:rPr>
          <w:szCs w:val="28"/>
          <w:lang w:eastAsia="ko-KR"/>
        </w:rPr>
        <w:t>техническим условиям (СНиП на земляные работы)</w:t>
      </w:r>
      <w:r w:rsidR="007C1C78" w:rsidRPr="007C1C78">
        <w:rPr>
          <w:szCs w:val="28"/>
          <w:lang w:eastAsia="ko-KR"/>
        </w:rPr>
        <w:t xml:space="preserve"> на производство и приему строительных и монтажных работ, ширина траншеи по дну должна быть </w:t>
      </w:r>
      <w:r w:rsidR="007C1C78" w:rsidRPr="007C1C78">
        <w:rPr>
          <w:szCs w:val="28"/>
          <w:lang w:val="en-US" w:eastAsia="ko-KR"/>
        </w:rPr>
        <w:t>D</w:t>
      </w:r>
      <w:r w:rsidR="007C1C78" w:rsidRPr="007C1C78">
        <w:rPr>
          <w:szCs w:val="28"/>
          <w:vertAlign w:val="subscript"/>
          <w:lang w:eastAsia="ko-KR"/>
        </w:rPr>
        <w:t>1</w:t>
      </w:r>
      <w:r w:rsidR="007C1C78" w:rsidRPr="007C1C78">
        <w:rPr>
          <w:szCs w:val="28"/>
          <w:lang w:eastAsia="ko-KR"/>
        </w:rPr>
        <w:t>+</w:t>
      </w:r>
      <w:smartTag w:uri="urn:schemas-microsoft-com:office:smarttags" w:element="metricconverter">
        <w:smartTagPr>
          <w:attr w:name="ProductID" w:val="0.6 м"/>
        </w:smartTagPr>
        <w:r w:rsidR="007C1C78" w:rsidRPr="007C1C78">
          <w:rPr>
            <w:szCs w:val="28"/>
            <w:lang w:eastAsia="ko-KR"/>
          </w:rPr>
          <w:t>0.6 м</w:t>
        </w:r>
      </w:smartTag>
      <w:r w:rsidR="007C1C78" w:rsidRPr="007C1C78">
        <w:rPr>
          <w:szCs w:val="28"/>
          <w:lang w:eastAsia="ko-KR"/>
        </w:rPr>
        <w:t xml:space="preserve">, где </w:t>
      </w:r>
      <w:r w:rsidR="007C1C78" w:rsidRPr="007C1C78">
        <w:rPr>
          <w:szCs w:val="28"/>
          <w:lang w:val="en-US" w:eastAsia="ko-KR"/>
        </w:rPr>
        <w:t>D</w:t>
      </w:r>
      <w:r w:rsidR="007C1C78" w:rsidRPr="007C1C78">
        <w:rPr>
          <w:szCs w:val="28"/>
          <w:vertAlign w:val="subscript"/>
          <w:lang w:eastAsia="ko-KR"/>
        </w:rPr>
        <w:t xml:space="preserve">1 </w:t>
      </w:r>
      <w:r w:rsidR="007C1C78" w:rsidRPr="007C1C78">
        <w:rPr>
          <w:szCs w:val="28"/>
          <w:lang w:eastAsia="ko-KR"/>
        </w:rPr>
        <w:t>- наружный диаметр трубы.</w:t>
      </w:r>
    </w:p>
    <w:p w:rsidR="007C1C78" w:rsidRPr="00495845" w:rsidRDefault="007C1C78" w:rsidP="00EF3846">
      <w:pPr>
        <w:spacing w:after="0" w:line="240" w:lineRule="auto"/>
        <w:rPr>
          <w:szCs w:val="28"/>
          <w:lang w:eastAsia="ko-KR"/>
        </w:rPr>
      </w:pPr>
      <w:r w:rsidRPr="007C1C78">
        <w:rPr>
          <w:szCs w:val="28"/>
          <w:lang w:eastAsia="ko-KR"/>
        </w:rPr>
        <w:t>Для условий задачи ширина траншеи</w:t>
      </w:r>
      <w:r w:rsidR="00495845">
        <w:rPr>
          <w:szCs w:val="28"/>
          <w:lang w:eastAsia="ko-KR"/>
        </w:rPr>
        <w:t xml:space="preserve"> по дну </w:t>
      </w:r>
      <w:r w:rsidRPr="007C1C78">
        <w:rPr>
          <w:szCs w:val="28"/>
          <w:lang w:val="en-US" w:eastAsia="ko-KR"/>
        </w:rPr>
        <w:t>a</w:t>
      </w:r>
      <w:r w:rsidR="00495845">
        <w:rPr>
          <w:szCs w:val="28"/>
          <w:lang w:eastAsia="ko-KR"/>
        </w:rPr>
        <w:t xml:space="preserve"> </w:t>
      </w:r>
      <w:r w:rsidRPr="007C1C78">
        <w:rPr>
          <w:szCs w:val="28"/>
          <w:lang w:eastAsia="ko-KR"/>
        </w:rPr>
        <w:t>=</w:t>
      </w:r>
      <w:r w:rsidR="00495845">
        <w:rPr>
          <w:szCs w:val="28"/>
          <w:lang w:eastAsia="ko-KR"/>
        </w:rPr>
        <w:t xml:space="preserve"> </w:t>
      </w:r>
      <w:r w:rsidRPr="007C1C78">
        <w:rPr>
          <w:szCs w:val="28"/>
          <w:lang w:eastAsia="ko-KR"/>
        </w:rPr>
        <w:t>250</w:t>
      </w:r>
      <w:r w:rsidR="00495845">
        <w:rPr>
          <w:szCs w:val="28"/>
          <w:lang w:eastAsia="ko-KR"/>
        </w:rPr>
        <w:t xml:space="preserve"> </w:t>
      </w:r>
      <w:r w:rsidRPr="007C1C78">
        <w:rPr>
          <w:szCs w:val="28"/>
          <w:lang w:eastAsia="ko-KR"/>
        </w:rPr>
        <w:t>+</w:t>
      </w:r>
      <w:r w:rsidR="00495845">
        <w:rPr>
          <w:szCs w:val="28"/>
          <w:lang w:eastAsia="ko-KR"/>
        </w:rPr>
        <w:t xml:space="preserve"> </w:t>
      </w:r>
      <w:r w:rsidRPr="007C1C78">
        <w:rPr>
          <w:szCs w:val="28"/>
          <w:lang w:eastAsia="ko-KR"/>
        </w:rPr>
        <w:t>22</w:t>
      </w:r>
      <w:r w:rsidR="00495845" w:rsidRPr="00846F1A">
        <w:rPr>
          <w:i/>
          <w:szCs w:val="28"/>
          <w:lang w:eastAsia="ko-KR"/>
        </w:rPr>
        <w:t>×</w:t>
      </w:r>
      <w:r w:rsidRPr="007C1C78">
        <w:rPr>
          <w:szCs w:val="28"/>
          <w:lang w:eastAsia="ko-KR"/>
        </w:rPr>
        <w:t>2+600</w:t>
      </w:r>
      <w:r w:rsidR="00495845">
        <w:rPr>
          <w:szCs w:val="28"/>
          <w:lang w:eastAsia="ko-KR"/>
        </w:rPr>
        <w:t xml:space="preserve"> </w:t>
      </w:r>
      <w:r w:rsidRPr="007C1C78">
        <w:rPr>
          <w:szCs w:val="28"/>
          <w:lang w:eastAsia="ko-KR"/>
        </w:rPr>
        <w:t>=</w:t>
      </w:r>
      <w:r w:rsidR="00495845">
        <w:rPr>
          <w:szCs w:val="28"/>
          <w:lang w:eastAsia="ko-KR"/>
        </w:rPr>
        <w:t xml:space="preserve"> </w:t>
      </w:r>
      <w:r w:rsidRPr="007C1C78">
        <w:rPr>
          <w:szCs w:val="28"/>
          <w:lang w:eastAsia="ko-KR"/>
        </w:rPr>
        <w:t>894 мм</w:t>
      </w:r>
      <w:r w:rsidR="00495845">
        <w:rPr>
          <w:szCs w:val="28"/>
          <w:lang w:eastAsia="ko-KR"/>
        </w:rPr>
        <w:t xml:space="preserve"> или </w:t>
      </w:r>
      <w:r w:rsidRPr="007C1C78">
        <w:rPr>
          <w:szCs w:val="28"/>
          <w:lang w:eastAsia="ko-KR"/>
        </w:rPr>
        <w:t>0.9 м</w:t>
      </w:r>
      <w:r w:rsidR="00495845">
        <w:rPr>
          <w:szCs w:val="28"/>
          <w:lang w:eastAsia="ko-KR"/>
        </w:rPr>
        <w:t xml:space="preserve">етра. </w:t>
      </w:r>
      <w:r w:rsidRPr="00495845">
        <w:rPr>
          <w:szCs w:val="28"/>
        </w:rPr>
        <w:t>Площади поперечных сечений траншеи в начале траншеи</w:t>
      </w:r>
      <w:r w:rsidR="00495845">
        <w:rPr>
          <w:szCs w:val="28"/>
        </w:rPr>
        <w:t xml:space="preserve"> </w:t>
      </w:r>
      <w:r w:rsidRPr="007C1C78">
        <w:rPr>
          <w:szCs w:val="28"/>
          <w:lang w:val="en-US" w:eastAsia="ko-KR"/>
        </w:rPr>
        <w:t>F</w:t>
      </w:r>
      <w:r w:rsidRPr="007C1C78">
        <w:rPr>
          <w:szCs w:val="28"/>
          <w:vertAlign w:val="subscript"/>
          <w:lang w:eastAsia="ko-KR"/>
        </w:rPr>
        <w:t>1</w:t>
      </w:r>
      <w:r w:rsidR="00495845">
        <w:rPr>
          <w:szCs w:val="28"/>
          <w:vertAlign w:val="subscript"/>
          <w:lang w:eastAsia="ko-KR"/>
        </w:rPr>
        <w:t xml:space="preserve"> </w:t>
      </w:r>
      <w:r w:rsidRPr="007C1C78">
        <w:rPr>
          <w:szCs w:val="28"/>
          <w:lang w:eastAsia="ko-KR"/>
        </w:rPr>
        <w:t>=</w:t>
      </w:r>
      <w:r w:rsidR="00495845">
        <w:rPr>
          <w:szCs w:val="28"/>
          <w:lang w:eastAsia="ko-KR"/>
        </w:rPr>
        <w:t xml:space="preserve"> </w:t>
      </w:r>
      <w:r w:rsidRPr="007C1C78">
        <w:rPr>
          <w:szCs w:val="28"/>
          <w:lang w:eastAsia="ko-KR"/>
        </w:rPr>
        <w:t>0.9</w:t>
      </w:r>
      <w:r w:rsidR="00495845" w:rsidRPr="00846F1A">
        <w:rPr>
          <w:i/>
          <w:szCs w:val="28"/>
          <w:lang w:eastAsia="ko-KR"/>
        </w:rPr>
        <w:t>×</w:t>
      </w:r>
      <w:r w:rsidRPr="007C1C78">
        <w:rPr>
          <w:szCs w:val="28"/>
          <w:lang w:eastAsia="ko-KR"/>
        </w:rPr>
        <w:t>2.20</w:t>
      </w:r>
      <w:r w:rsidR="00495845">
        <w:rPr>
          <w:szCs w:val="28"/>
          <w:lang w:eastAsia="ko-KR"/>
        </w:rPr>
        <w:t xml:space="preserve"> </w:t>
      </w:r>
      <w:r w:rsidRPr="007C1C78">
        <w:rPr>
          <w:szCs w:val="28"/>
          <w:lang w:eastAsia="ko-KR"/>
        </w:rPr>
        <w:t>=</w:t>
      </w:r>
      <w:r w:rsidR="00495845">
        <w:rPr>
          <w:szCs w:val="28"/>
          <w:lang w:eastAsia="ko-KR"/>
        </w:rPr>
        <w:t xml:space="preserve"> </w:t>
      </w:r>
      <w:r w:rsidRPr="007C1C78">
        <w:rPr>
          <w:szCs w:val="28"/>
          <w:lang w:eastAsia="ko-KR"/>
        </w:rPr>
        <w:t>1.98 м</w:t>
      </w:r>
      <w:r w:rsidRPr="007C1C78">
        <w:rPr>
          <w:szCs w:val="28"/>
          <w:vertAlign w:val="superscript"/>
          <w:lang w:eastAsia="ko-KR"/>
        </w:rPr>
        <w:t>2</w:t>
      </w:r>
      <w:r w:rsidRPr="007C1C78">
        <w:rPr>
          <w:szCs w:val="28"/>
          <w:lang w:eastAsia="ko-KR"/>
        </w:rPr>
        <w:t xml:space="preserve">, в конце траншеи  </w:t>
      </w:r>
      <w:r w:rsidRPr="007C1C78">
        <w:rPr>
          <w:szCs w:val="28"/>
          <w:lang w:val="en-US" w:eastAsia="ko-KR"/>
        </w:rPr>
        <w:t>F</w:t>
      </w:r>
      <w:r w:rsidRPr="007C1C78">
        <w:rPr>
          <w:szCs w:val="28"/>
          <w:vertAlign w:val="subscript"/>
          <w:lang w:eastAsia="ko-KR"/>
        </w:rPr>
        <w:t>2</w:t>
      </w:r>
      <w:r w:rsidR="00495845">
        <w:rPr>
          <w:szCs w:val="28"/>
          <w:vertAlign w:val="subscript"/>
          <w:lang w:eastAsia="ko-KR"/>
        </w:rPr>
        <w:t xml:space="preserve">  </w:t>
      </w:r>
      <w:r w:rsidRPr="007C1C78">
        <w:rPr>
          <w:szCs w:val="28"/>
          <w:lang w:eastAsia="ko-KR"/>
        </w:rPr>
        <w:t>=</w:t>
      </w:r>
      <w:r w:rsidR="00495845">
        <w:rPr>
          <w:szCs w:val="28"/>
          <w:lang w:eastAsia="ko-KR"/>
        </w:rPr>
        <w:t xml:space="preserve"> </w:t>
      </w:r>
      <w:r w:rsidRPr="007C1C78">
        <w:rPr>
          <w:szCs w:val="28"/>
          <w:lang w:eastAsia="ko-KR"/>
        </w:rPr>
        <w:t>0.9</w:t>
      </w:r>
      <w:r w:rsidR="00495845" w:rsidRPr="00846F1A">
        <w:rPr>
          <w:i/>
          <w:szCs w:val="28"/>
          <w:lang w:eastAsia="ko-KR"/>
        </w:rPr>
        <w:t>×</w:t>
      </w:r>
      <w:r w:rsidRPr="007C1C78">
        <w:rPr>
          <w:szCs w:val="28"/>
          <w:lang w:eastAsia="ko-KR"/>
        </w:rPr>
        <w:t>3.10</w:t>
      </w:r>
      <w:r w:rsidR="00495845">
        <w:rPr>
          <w:szCs w:val="28"/>
          <w:lang w:eastAsia="ko-KR"/>
        </w:rPr>
        <w:t xml:space="preserve"> </w:t>
      </w:r>
      <w:r w:rsidRPr="007C1C78">
        <w:rPr>
          <w:szCs w:val="28"/>
          <w:lang w:eastAsia="ko-KR"/>
        </w:rPr>
        <w:t>=</w:t>
      </w:r>
      <w:r w:rsidR="00495845">
        <w:rPr>
          <w:szCs w:val="28"/>
          <w:lang w:eastAsia="ko-KR"/>
        </w:rPr>
        <w:t xml:space="preserve"> </w:t>
      </w:r>
      <w:r w:rsidRPr="007C1C78">
        <w:rPr>
          <w:szCs w:val="28"/>
          <w:lang w:eastAsia="ko-KR"/>
        </w:rPr>
        <w:t>2.79 м</w:t>
      </w:r>
      <w:r w:rsidRPr="007C1C78">
        <w:rPr>
          <w:szCs w:val="28"/>
          <w:vertAlign w:val="superscript"/>
          <w:lang w:eastAsia="ko-KR"/>
        </w:rPr>
        <w:t>2</w:t>
      </w:r>
      <w:r w:rsidR="00495845">
        <w:rPr>
          <w:szCs w:val="28"/>
          <w:lang w:eastAsia="ko-KR"/>
        </w:rPr>
        <w:t>.</w:t>
      </w:r>
      <w:r w:rsidR="00495845" w:rsidRPr="00495845">
        <w:rPr>
          <w:szCs w:val="28"/>
          <w:lang w:eastAsia="ko-KR"/>
        </w:rPr>
        <w:t xml:space="preserve"> </w:t>
      </w:r>
      <w:r w:rsidRPr="007C1C78">
        <w:rPr>
          <w:szCs w:val="28"/>
          <w:lang w:eastAsia="ko-KR"/>
        </w:rPr>
        <w:t xml:space="preserve">Объем траншеи </w:t>
      </w:r>
      <w:r w:rsidRPr="007C1C78">
        <w:rPr>
          <w:szCs w:val="28"/>
          <w:lang w:val="en-US" w:eastAsia="ko-KR"/>
        </w:rPr>
        <w:t>W</w:t>
      </w:r>
      <w:r w:rsidR="00EC39E9">
        <w:rPr>
          <w:szCs w:val="28"/>
          <w:vertAlign w:val="subscript"/>
          <w:lang w:eastAsia="ko-KR"/>
        </w:rPr>
        <w:t>1</w:t>
      </w:r>
      <w:r w:rsidR="00495845">
        <w:rPr>
          <w:szCs w:val="28"/>
          <w:lang w:eastAsia="ko-KR"/>
        </w:rPr>
        <w:t xml:space="preserve"> </w:t>
      </w:r>
      <w:r w:rsidRPr="007C1C78">
        <w:rPr>
          <w:szCs w:val="28"/>
          <w:lang w:eastAsia="ko-KR"/>
        </w:rPr>
        <w:t>=</w:t>
      </w:r>
      <w:r w:rsidR="00495845">
        <w:rPr>
          <w:szCs w:val="28"/>
          <w:lang w:eastAsia="ko-KR"/>
        </w:rPr>
        <w:t xml:space="preserve"> </w:t>
      </w:r>
      <w:r w:rsidR="00495845" w:rsidRPr="00495845">
        <w:rPr>
          <w:szCs w:val="28"/>
          <w:lang w:eastAsia="ko-KR"/>
        </w:rPr>
        <w:t>[</w:t>
      </w:r>
      <w:r w:rsidR="00495845">
        <w:rPr>
          <w:szCs w:val="28"/>
          <w:lang w:eastAsia="ko-KR"/>
        </w:rPr>
        <w:t>(1,98 + 2,79)</w:t>
      </w:r>
      <w:r w:rsidR="00495845" w:rsidRPr="00495845">
        <w:rPr>
          <w:i/>
          <w:szCs w:val="28"/>
          <w:lang w:eastAsia="ko-KR"/>
        </w:rPr>
        <w:t xml:space="preserve"> </w:t>
      </w:r>
      <w:r w:rsidR="00495845" w:rsidRPr="00846F1A">
        <w:rPr>
          <w:i/>
          <w:szCs w:val="28"/>
          <w:lang w:eastAsia="ko-KR"/>
        </w:rPr>
        <w:t>×</w:t>
      </w:r>
      <w:r w:rsidR="00EC39E9">
        <w:rPr>
          <w:szCs w:val="28"/>
          <w:lang w:eastAsia="ko-KR"/>
        </w:rPr>
        <w:t xml:space="preserve"> </w:t>
      </w:r>
      <w:r w:rsidR="00495845" w:rsidRPr="00495845">
        <w:rPr>
          <w:szCs w:val="28"/>
          <w:lang w:eastAsia="ko-KR"/>
        </w:rPr>
        <w:t>200]</w:t>
      </w:r>
      <w:r w:rsidR="00EC39E9" w:rsidRPr="00EC39E9">
        <w:rPr>
          <w:szCs w:val="28"/>
          <w:lang w:eastAsia="ko-KR"/>
        </w:rPr>
        <w:t xml:space="preserve"> </w:t>
      </w:r>
      <w:r w:rsidR="00EC39E9">
        <w:rPr>
          <w:szCs w:val="28"/>
          <w:lang w:eastAsia="ko-KR"/>
        </w:rPr>
        <w:t xml:space="preserve">: </w:t>
      </w:r>
      <w:r w:rsidR="00495845" w:rsidRPr="00495845">
        <w:rPr>
          <w:szCs w:val="28"/>
          <w:lang w:eastAsia="ko-KR"/>
        </w:rPr>
        <w:t>2 = 477</w:t>
      </w:r>
      <w:r w:rsidRPr="007C1C78">
        <w:rPr>
          <w:szCs w:val="28"/>
          <w:lang w:eastAsia="ko-KR"/>
        </w:rPr>
        <w:t xml:space="preserve"> м</w:t>
      </w:r>
      <w:r w:rsidRPr="007C1C78">
        <w:rPr>
          <w:szCs w:val="28"/>
          <w:vertAlign w:val="superscript"/>
          <w:lang w:eastAsia="ko-KR"/>
        </w:rPr>
        <w:t>3</w:t>
      </w:r>
      <w:r w:rsidR="00495845">
        <w:rPr>
          <w:szCs w:val="28"/>
          <w:lang w:eastAsia="ko-KR"/>
        </w:rPr>
        <w:t>.</w:t>
      </w:r>
    </w:p>
    <w:p w:rsidR="00E418D2" w:rsidRDefault="007C1C78" w:rsidP="00DA6A70">
      <w:pPr>
        <w:spacing w:after="0" w:line="240" w:lineRule="auto"/>
        <w:ind w:firstLine="709"/>
        <w:rPr>
          <w:szCs w:val="28"/>
          <w:lang w:eastAsia="ko-KR"/>
        </w:rPr>
      </w:pPr>
      <w:r w:rsidRPr="007C1C78">
        <w:rPr>
          <w:szCs w:val="28"/>
          <w:lang w:eastAsia="ko-KR"/>
        </w:rPr>
        <w:lastRenderedPageBreak/>
        <w:t>2.</w:t>
      </w:r>
      <w:r w:rsidR="00DA6A70">
        <w:rPr>
          <w:szCs w:val="28"/>
          <w:lang w:eastAsia="ko-KR"/>
        </w:rPr>
        <w:t xml:space="preserve"> </w:t>
      </w:r>
      <w:r w:rsidRPr="007C1C78">
        <w:rPr>
          <w:szCs w:val="28"/>
          <w:lang w:eastAsia="ko-KR"/>
        </w:rPr>
        <w:t>Объем, занимаемой трубой,</w:t>
      </w:r>
      <w:r w:rsidR="00495845">
        <w:rPr>
          <w:szCs w:val="28"/>
          <w:lang w:eastAsia="ko-KR"/>
        </w:rPr>
        <w:t xml:space="preserve"> </w:t>
      </w:r>
      <w:r w:rsidRPr="007C1C78">
        <w:rPr>
          <w:szCs w:val="28"/>
          <w:lang w:val="en-US" w:eastAsia="ko-KR"/>
        </w:rPr>
        <w:t>W</w:t>
      </w:r>
      <w:r w:rsidRPr="007C1C78">
        <w:rPr>
          <w:szCs w:val="28"/>
          <w:vertAlign w:val="subscript"/>
          <w:lang w:eastAsia="ko-KR"/>
        </w:rPr>
        <w:t>2</w:t>
      </w:r>
      <w:r w:rsidR="00495845">
        <w:rPr>
          <w:szCs w:val="28"/>
          <w:vertAlign w:val="subscript"/>
          <w:lang w:eastAsia="ko-KR"/>
        </w:rPr>
        <w:t xml:space="preserve"> </w:t>
      </w:r>
      <w:r w:rsidRPr="007C1C78">
        <w:rPr>
          <w:szCs w:val="28"/>
          <w:lang w:eastAsia="ko-KR"/>
        </w:rPr>
        <w:t>=</w:t>
      </w:r>
      <w:r w:rsidR="00495845">
        <w:rPr>
          <w:szCs w:val="28"/>
          <w:lang w:eastAsia="ko-KR"/>
        </w:rPr>
        <w:t xml:space="preserve"> </w:t>
      </w:r>
      <w:r w:rsidR="00495845" w:rsidRPr="00495845">
        <w:rPr>
          <w:szCs w:val="28"/>
          <w:lang w:eastAsia="ko-KR"/>
        </w:rPr>
        <w:t>[</w:t>
      </w:r>
      <w:r w:rsidR="00495845">
        <w:rPr>
          <w:szCs w:val="28"/>
          <w:lang w:eastAsia="ko-KR"/>
        </w:rPr>
        <w:t>(3,14</w:t>
      </w:r>
      <w:r w:rsidR="00495845" w:rsidRPr="00846F1A">
        <w:rPr>
          <w:i/>
          <w:szCs w:val="28"/>
          <w:lang w:eastAsia="ko-KR"/>
        </w:rPr>
        <w:t>×</w:t>
      </w:r>
      <w:r w:rsidR="00495845">
        <w:rPr>
          <w:szCs w:val="28"/>
          <w:lang w:eastAsia="ko-KR"/>
        </w:rPr>
        <w:t>0,294)</w:t>
      </w:r>
      <w:r w:rsidR="00495845">
        <w:rPr>
          <w:szCs w:val="28"/>
          <w:vertAlign w:val="superscript"/>
          <w:lang w:eastAsia="ko-KR"/>
        </w:rPr>
        <w:t>2</w:t>
      </w:r>
      <w:r w:rsidR="00495845" w:rsidRPr="00495845">
        <w:rPr>
          <w:szCs w:val="28"/>
          <w:lang w:eastAsia="ko-KR"/>
        </w:rPr>
        <w:t xml:space="preserve"> </w:t>
      </w:r>
      <w:r w:rsidR="00495845" w:rsidRPr="00846F1A">
        <w:rPr>
          <w:i/>
          <w:szCs w:val="28"/>
          <w:lang w:eastAsia="ko-KR"/>
        </w:rPr>
        <w:t>×</w:t>
      </w:r>
      <w:r w:rsidR="00495845" w:rsidRPr="00495845">
        <w:rPr>
          <w:i/>
          <w:szCs w:val="28"/>
          <w:lang w:eastAsia="ko-KR"/>
        </w:rPr>
        <w:t xml:space="preserve"> </w:t>
      </w:r>
      <w:r w:rsidR="00495845" w:rsidRPr="00495845">
        <w:rPr>
          <w:szCs w:val="28"/>
          <w:lang w:eastAsia="ko-KR"/>
        </w:rPr>
        <w:t>200]</w:t>
      </w:r>
      <w:r w:rsidR="00EC39E9" w:rsidRPr="00EC39E9">
        <w:rPr>
          <w:szCs w:val="28"/>
          <w:lang w:eastAsia="ko-KR"/>
        </w:rPr>
        <w:t xml:space="preserve"> </w:t>
      </w:r>
      <w:r w:rsidR="00EC39E9">
        <w:rPr>
          <w:szCs w:val="28"/>
          <w:lang w:eastAsia="ko-KR"/>
        </w:rPr>
        <w:t xml:space="preserve">: </w:t>
      </w:r>
      <w:r w:rsidR="00495845">
        <w:rPr>
          <w:szCs w:val="28"/>
          <w:lang w:eastAsia="ko-KR"/>
        </w:rPr>
        <w:t>4 = 13,6</w:t>
      </w:r>
      <w:r w:rsidRPr="007C1C78">
        <w:rPr>
          <w:szCs w:val="28"/>
          <w:lang w:eastAsia="ko-KR"/>
        </w:rPr>
        <w:t xml:space="preserve"> м</w:t>
      </w:r>
      <w:r w:rsidRPr="007C1C78">
        <w:rPr>
          <w:szCs w:val="28"/>
          <w:vertAlign w:val="superscript"/>
          <w:lang w:eastAsia="ko-KR"/>
        </w:rPr>
        <w:t>3</w:t>
      </w:r>
      <w:r w:rsidR="00495845">
        <w:rPr>
          <w:szCs w:val="28"/>
          <w:lang w:eastAsia="ko-KR"/>
        </w:rPr>
        <w:t xml:space="preserve">. </w:t>
      </w:r>
      <w:r w:rsidRPr="007C1C78">
        <w:rPr>
          <w:szCs w:val="28"/>
          <w:lang w:eastAsia="ko-KR"/>
        </w:rPr>
        <w:t>Для тяжелого суглинка первоначальное</w:t>
      </w:r>
      <w:r w:rsidRPr="007C1C78">
        <w:rPr>
          <w:szCs w:val="28"/>
          <w:vertAlign w:val="superscript"/>
          <w:lang w:eastAsia="ko-KR"/>
        </w:rPr>
        <w:t xml:space="preserve"> </w:t>
      </w:r>
      <w:r w:rsidRPr="007C1C78">
        <w:rPr>
          <w:szCs w:val="28"/>
          <w:lang w:eastAsia="ko-KR"/>
        </w:rPr>
        <w:t>разрыхление составляет 24 – 30% (в среднем 27%), а остаточное разрыхление 4 – 7% (в среднем 5.5%).</w:t>
      </w:r>
      <w:r w:rsidR="00495845">
        <w:rPr>
          <w:szCs w:val="28"/>
          <w:lang w:eastAsia="ko-KR"/>
        </w:rPr>
        <w:t xml:space="preserve"> </w:t>
      </w:r>
    </w:p>
    <w:p w:rsidR="00E418D2" w:rsidRDefault="00E418D2" w:rsidP="00DA6A70">
      <w:pPr>
        <w:spacing w:after="0" w:line="240" w:lineRule="auto"/>
        <w:ind w:firstLine="709"/>
        <w:rPr>
          <w:szCs w:val="28"/>
          <w:vertAlign w:val="subscript"/>
          <w:lang w:eastAsia="ko-KR"/>
        </w:rPr>
      </w:pPr>
      <w:r>
        <w:rPr>
          <w:szCs w:val="28"/>
          <w:lang w:eastAsia="ko-KR"/>
        </w:rPr>
        <w:t>3.</w:t>
      </w:r>
      <w:r w:rsidR="00DA6A70">
        <w:rPr>
          <w:szCs w:val="28"/>
          <w:lang w:eastAsia="ko-KR"/>
        </w:rPr>
        <w:t xml:space="preserve"> </w:t>
      </w:r>
      <w:r w:rsidR="007C1C78" w:rsidRPr="007C1C78">
        <w:rPr>
          <w:szCs w:val="28"/>
          <w:lang w:eastAsia="ko-KR"/>
        </w:rPr>
        <w:t>Объем засыпанного г</w:t>
      </w:r>
      <w:r w:rsidR="00495845">
        <w:rPr>
          <w:szCs w:val="28"/>
          <w:lang w:eastAsia="ko-KR"/>
        </w:rPr>
        <w:t xml:space="preserve">рунта, приведенный к плотному состоянию </w:t>
      </w:r>
      <w:r w:rsidR="006D3064">
        <w:rPr>
          <w:szCs w:val="28"/>
          <w:lang w:val="en-US" w:eastAsia="ko-KR"/>
        </w:rPr>
        <w:t>W</w:t>
      </w:r>
      <w:r w:rsidR="00EC39E9">
        <w:rPr>
          <w:szCs w:val="28"/>
          <w:vertAlign w:val="subscript"/>
          <w:lang w:eastAsia="ko-KR"/>
        </w:rPr>
        <w:t>3</w:t>
      </w:r>
      <w:r w:rsidR="006D3064">
        <w:rPr>
          <w:szCs w:val="28"/>
          <w:lang w:eastAsia="ko-KR"/>
        </w:rPr>
        <w:t xml:space="preserve"> = (477,0 – 13,6)</w:t>
      </w:r>
      <w:r w:rsidR="00EC39E9">
        <w:rPr>
          <w:szCs w:val="28"/>
          <w:lang w:eastAsia="ko-KR"/>
        </w:rPr>
        <w:t xml:space="preserve"> :</w:t>
      </w:r>
      <w:r w:rsidR="006D3064">
        <w:rPr>
          <w:szCs w:val="28"/>
          <w:lang w:eastAsia="ko-KR"/>
        </w:rPr>
        <w:t xml:space="preserve"> 1,055 = 439,2 </w:t>
      </w:r>
      <w:r w:rsidR="007C1C78" w:rsidRPr="007C1C78">
        <w:rPr>
          <w:szCs w:val="28"/>
          <w:lang w:eastAsia="ko-KR"/>
        </w:rPr>
        <w:t>м</w:t>
      </w:r>
      <w:r w:rsidR="007C1C78" w:rsidRPr="007C1C78">
        <w:rPr>
          <w:szCs w:val="28"/>
          <w:vertAlign w:val="superscript"/>
          <w:lang w:eastAsia="ko-KR"/>
        </w:rPr>
        <w:t>3</w:t>
      </w:r>
      <w:r w:rsidR="00EC39E9">
        <w:rPr>
          <w:szCs w:val="28"/>
          <w:vertAlign w:val="subscript"/>
          <w:lang w:eastAsia="ko-KR"/>
        </w:rPr>
        <w:t xml:space="preserve">.  </w:t>
      </w:r>
    </w:p>
    <w:p w:rsidR="00DA6A70" w:rsidRDefault="007C1C78" w:rsidP="00DA6A70">
      <w:pPr>
        <w:spacing w:after="0" w:line="240" w:lineRule="auto"/>
        <w:ind w:firstLine="709"/>
        <w:rPr>
          <w:szCs w:val="28"/>
          <w:lang w:eastAsia="ko-KR"/>
        </w:rPr>
      </w:pPr>
      <w:r w:rsidRPr="007C1C78">
        <w:rPr>
          <w:szCs w:val="28"/>
          <w:lang w:eastAsia="ko-KR"/>
        </w:rPr>
        <w:t xml:space="preserve">Объем грунта, подлежащего отвозке, приведенный к плотному </w:t>
      </w:r>
      <w:r w:rsidR="00EC39E9">
        <w:rPr>
          <w:szCs w:val="28"/>
          <w:lang w:eastAsia="ko-KR"/>
        </w:rPr>
        <w:t>состоянию</w:t>
      </w:r>
      <w:r w:rsidRPr="007C1C78">
        <w:rPr>
          <w:szCs w:val="28"/>
          <w:lang w:eastAsia="ko-KR"/>
        </w:rPr>
        <w:t>,</w:t>
      </w:r>
    </w:p>
    <w:p w:rsidR="00E418D2" w:rsidRDefault="00E418D2" w:rsidP="00DA6A70">
      <w:pPr>
        <w:spacing w:after="0" w:line="240" w:lineRule="auto"/>
        <w:ind w:firstLine="709"/>
        <w:rPr>
          <w:szCs w:val="28"/>
          <w:lang w:eastAsia="ko-KR"/>
        </w:rPr>
      </w:pPr>
      <w:r>
        <w:rPr>
          <w:szCs w:val="28"/>
          <w:lang w:eastAsia="ko-KR"/>
        </w:rPr>
        <w:t>4.</w:t>
      </w:r>
      <w:r w:rsidR="00DA6A70">
        <w:rPr>
          <w:szCs w:val="28"/>
          <w:lang w:eastAsia="ko-KR"/>
        </w:rPr>
        <w:t xml:space="preserve"> </w:t>
      </w:r>
      <w:r w:rsidR="007C1C78" w:rsidRPr="007C1C78">
        <w:rPr>
          <w:szCs w:val="28"/>
          <w:lang w:val="en-US" w:eastAsia="ko-KR"/>
        </w:rPr>
        <w:t>W</w:t>
      </w:r>
      <w:r w:rsidR="007C1C78" w:rsidRPr="007C1C78">
        <w:rPr>
          <w:szCs w:val="28"/>
          <w:vertAlign w:val="subscript"/>
          <w:lang w:eastAsia="ko-KR"/>
        </w:rPr>
        <w:t>4</w:t>
      </w:r>
      <w:r w:rsidR="007C1C78" w:rsidRPr="007C1C78">
        <w:rPr>
          <w:szCs w:val="28"/>
          <w:lang w:eastAsia="ko-KR"/>
        </w:rPr>
        <w:t>=447-439.2=37.8 м</w:t>
      </w:r>
      <w:r w:rsidR="007C1C78" w:rsidRPr="007C1C78">
        <w:rPr>
          <w:szCs w:val="28"/>
          <w:vertAlign w:val="superscript"/>
          <w:lang w:eastAsia="ko-KR"/>
        </w:rPr>
        <w:t>3</w:t>
      </w:r>
      <w:r w:rsidR="00EC39E9">
        <w:rPr>
          <w:szCs w:val="28"/>
          <w:lang w:eastAsia="ko-KR"/>
        </w:rPr>
        <w:t xml:space="preserve">. </w:t>
      </w:r>
    </w:p>
    <w:p w:rsidR="007C1C78" w:rsidRPr="007C1C78" w:rsidRDefault="00E418D2" w:rsidP="00DA6A70">
      <w:pPr>
        <w:spacing w:after="0" w:line="240" w:lineRule="auto"/>
        <w:ind w:firstLine="709"/>
        <w:rPr>
          <w:szCs w:val="28"/>
          <w:vertAlign w:val="superscript"/>
          <w:lang w:eastAsia="ko-KR"/>
        </w:rPr>
      </w:pPr>
      <w:r>
        <w:rPr>
          <w:szCs w:val="28"/>
          <w:lang w:eastAsia="ko-KR"/>
        </w:rPr>
        <w:t>5.</w:t>
      </w:r>
      <w:r w:rsidR="00DA6A70">
        <w:rPr>
          <w:szCs w:val="28"/>
          <w:lang w:eastAsia="ko-KR"/>
        </w:rPr>
        <w:t xml:space="preserve"> </w:t>
      </w:r>
      <w:r w:rsidR="00EC39E9">
        <w:rPr>
          <w:szCs w:val="28"/>
          <w:lang w:eastAsia="ko-KR"/>
        </w:rPr>
        <w:t>Объем грунта, подлежащего пере</w:t>
      </w:r>
      <w:r w:rsidR="007C1C78" w:rsidRPr="007C1C78">
        <w:rPr>
          <w:szCs w:val="28"/>
          <w:lang w:eastAsia="ko-KR"/>
        </w:rPr>
        <w:t>возке в рыхлом состоянии,</w:t>
      </w:r>
      <w:r w:rsidR="00EC39E9">
        <w:rPr>
          <w:szCs w:val="28"/>
          <w:lang w:eastAsia="ko-KR"/>
        </w:rPr>
        <w:t xml:space="preserve"> </w:t>
      </w:r>
      <w:r w:rsidR="007C1C78" w:rsidRPr="007C1C78">
        <w:rPr>
          <w:szCs w:val="28"/>
          <w:lang w:val="en-US" w:eastAsia="ko-KR"/>
        </w:rPr>
        <w:t>W</w:t>
      </w:r>
      <w:r w:rsidR="007C1C78" w:rsidRPr="007C1C78">
        <w:rPr>
          <w:szCs w:val="28"/>
          <w:vertAlign w:val="subscript"/>
          <w:lang w:eastAsia="ko-KR"/>
        </w:rPr>
        <w:t>5</w:t>
      </w:r>
      <w:r w:rsidR="007C1C78" w:rsidRPr="007C1C78">
        <w:rPr>
          <w:szCs w:val="28"/>
          <w:lang w:eastAsia="ko-KR"/>
        </w:rPr>
        <w:t>=37.8</w:t>
      </w:r>
      <w:r w:rsidR="00EC39E9">
        <w:rPr>
          <w:szCs w:val="28"/>
          <w:lang w:eastAsia="ko-KR"/>
        </w:rPr>
        <w:t xml:space="preserve"> </w:t>
      </w:r>
      <w:r w:rsidR="00EC39E9" w:rsidRPr="00846F1A">
        <w:rPr>
          <w:i/>
          <w:szCs w:val="28"/>
          <w:lang w:eastAsia="ko-KR"/>
        </w:rPr>
        <w:t>×</w:t>
      </w:r>
      <w:r w:rsidR="00EC39E9">
        <w:rPr>
          <w:i/>
          <w:szCs w:val="28"/>
          <w:lang w:eastAsia="ko-KR"/>
        </w:rPr>
        <w:t xml:space="preserve"> </w:t>
      </w:r>
      <w:r w:rsidR="007C1C78" w:rsidRPr="007C1C78">
        <w:rPr>
          <w:szCs w:val="28"/>
          <w:lang w:eastAsia="ko-KR"/>
        </w:rPr>
        <w:t>1.27=48.0 м</w:t>
      </w:r>
      <w:r w:rsidR="007C1C78" w:rsidRPr="007C1C78">
        <w:rPr>
          <w:szCs w:val="28"/>
          <w:vertAlign w:val="superscript"/>
          <w:lang w:eastAsia="ko-KR"/>
        </w:rPr>
        <w:t>3</w:t>
      </w:r>
    </w:p>
    <w:p w:rsidR="00E418D2" w:rsidRPr="00B4749B" w:rsidRDefault="00CE2103" w:rsidP="00EF3846">
      <w:pPr>
        <w:shd w:val="clear" w:color="auto" w:fill="FFFFFF"/>
        <w:spacing w:after="0" w:line="240" w:lineRule="auto"/>
        <w:ind w:firstLine="708"/>
        <w:rPr>
          <w:szCs w:val="28"/>
        </w:rPr>
      </w:pPr>
      <w:r w:rsidRPr="00B4749B">
        <w:rPr>
          <w:szCs w:val="28"/>
        </w:rPr>
        <w:t>Задача 3.</w:t>
      </w:r>
      <w:r w:rsidR="00E418D2" w:rsidRPr="00B4749B">
        <w:rPr>
          <w:szCs w:val="28"/>
        </w:rPr>
        <w:t xml:space="preserve">3Решить предыдущую задачу с изменением ее условий согласно вариантам, приведенным в таблице </w:t>
      </w:r>
      <w:r w:rsidRPr="00B4749B">
        <w:rPr>
          <w:szCs w:val="28"/>
        </w:rPr>
        <w:t>3.</w:t>
      </w:r>
      <w:r w:rsidR="0022682E" w:rsidRPr="00B4749B">
        <w:rPr>
          <w:szCs w:val="28"/>
        </w:rPr>
        <w:t>5</w:t>
      </w:r>
      <w:r w:rsidR="00E418D2" w:rsidRPr="00B4749B">
        <w:rPr>
          <w:szCs w:val="28"/>
        </w:rPr>
        <w:t>.</w:t>
      </w:r>
    </w:p>
    <w:p w:rsidR="00E418D2" w:rsidRPr="00B4749B" w:rsidRDefault="00E418D2" w:rsidP="00EF3846">
      <w:pPr>
        <w:pStyle w:val="31"/>
        <w:spacing w:after="0" w:line="240" w:lineRule="auto"/>
        <w:rPr>
          <w:sz w:val="28"/>
          <w:szCs w:val="28"/>
        </w:rPr>
      </w:pPr>
    </w:p>
    <w:p w:rsidR="00E418D2" w:rsidRDefault="0022682E" w:rsidP="00EF3846">
      <w:pPr>
        <w:pStyle w:val="31"/>
        <w:spacing w:after="0" w:line="240" w:lineRule="auto"/>
        <w:rPr>
          <w:sz w:val="28"/>
          <w:szCs w:val="28"/>
        </w:rPr>
      </w:pPr>
      <w:r w:rsidRPr="00B4749B">
        <w:rPr>
          <w:sz w:val="28"/>
          <w:szCs w:val="28"/>
        </w:rPr>
        <w:t xml:space="preserve">Таблица </w:t>
      </w:r>
      <w:r w:rsidR="00CE2103" w:rsidRPr="00B4749B">
        <w:rPr>
          <w:sz w:val="28"/>
          <w:szCs w:val="28"/>
        </w:rPr>
        <w:t>3.</w:t>
      </w:r>
      <w:r w:rsidRPr="00B4749B">
        <w:rPr>
          <w:sz w:val="28"/>
          <w:szCs w:val="28"/>
        </w:rPr>
        <w:t>5</w:t>
      </w:r>
      <w:r w:rsidR="00E418D2">
        <w:rPr>
          <w:sz w:val="28"/>
          <w:szCs w:val="28"/>
        </w:rPr>
        <w:t xml:space="preserve"> – Основные данные для определения количества циклов</w:t>
      </w:r>
    </w:p>
    <w:p w:rsidR="00E418D2" w:rsidRPr="00E418D2" w:rsidRDefault="00E418D2" w:rsidP="00EF3846">
      <w:pPr>
        <w:pStyle w:val="31"/>
        <w:spacing w:after="0" w:line="240" w:lineRule="auto"/>
        <w:rPr>
          <w:sz w:val="28"/>
          <w:szCs w:val="28"/>
        </w:rPr>
      </w:pPr>
    </w:p>
    <w:tbl>
      <w:tblPr>
        <w:tblW w:w="946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215"/>
        <w:gridCol w:w="1175"/>
        <w:gridCol w:w="1283"/>
        <w:gridCol w:w="1061"/>
        <w:gridCol w:w="1090"/>
        <w:gridCol w:w="962"/>
        <w:gridCol w:w="2683"/>
      </w:tblGrid>
      <w:tr w:rsidR="00E418D2" w:rsidRPr="009B4D83" w:rsidTr="00E418D2">
        <w:trPr>
          <w:jc w:val="center"/>
        </w:trPr>
        <w:tc>
          <w:tcPr>
            <w:tcW w:w="1215" w:type="dxa"/>
          </w:tcPr>
          <w:p w:rsidR="00E418D2" w:rsidRPr="009B4D83" w:rsidRDefault="00E418D2" w:rsidP="00A0396A">
            <w:pPr>
              <w:pStyle w:val="8"/>
              <w:spacing w:before="240" w:after="240" w:line="240" w:lineRule="auto"/>
              <w:jc w:val="center"/>
              <w:rPr>
                <w:rFonts w:ascii="Times New Roman" w:hAnsi="Times New Roman" w:cs="Times New Roman"/>
                <w:color w:val="auto"/>
                <w:sz w:val="24"/>
                <w:szCs w:val="24"/>
              </w:rPr>
            </w:pPr>
            <w:r w:rsidRPr="009B4D83">
              <w:rPr>
                <w:rFonts w:ascii="Times New Roman" w:hAnsi="Times New Roman" w:cs="Times New Roman"/>
                <w:color w:val="auto"/>
                <w:sz w:val="24"/>
                <w:szCs w:val="24"/>
              </w:rPr>
              <w:t>Вариант</w:t>
            </w:r>
          </w:p>
        </w:tc>
        <w:tc>
          <w:tcPr>
            <w:tcW w:w="1175" w:type="dxa"/>
          </w:tcPr>
          <w:p w:rsidR="00E418D2" w:rsidRPr="009B4D83" w:rsidRDefault="00E418D2" w:rsidP="00A0396A">
            <w:pPr>
              <w:pStyle w:val="8"/>
              <w:spacing w:before="240" w:after="240" w:line="240" w:lineRule="auto"/>
              <w:jc w:val="center"/>
              <w:rPr>
                <w:rFonts w:ascii="Times New Roman" w:hAnsi="Times New Roman" w:cs="Times New Roman"/>
                <w:color w:val="auto"/>
                <w:sz w:val="24"/>
                <w:szCs w:val="24"/>
                <w:lang w:eastAsia="ko-KR"/>
              </w:rPr>
            </w:pPr>
            <w:r w:rsidRPr="009B4D83">
              <w:rPr>
                <w:rFonts w:ascii="Times New Roman" w:hAnsi="Times New Roman" w:cs="Times New Roman"/>
                <w:color w:val="auto"/>
                <w:sz w:val="24"/>
                <w:szCs w:val="24"/>
              </w:rPr>
              <w:t>D,</w:t>
            </w:r>
            <w:r w:rsidRPr="009B4D83">
              <w:rPr>
                <w:rFonts w:ascii="Times New Roman" w:hAnsi="Times New Roman" w:cs="Times New Roman"/>
                <w:color w:val="auto"/>
                <w:sz w:val="24"/>
                <w:szCs w:val="24"/>
                <w:lang w:val="en-US"/>
              </w:rPr>
              <w:t xml:space="preserve"> </w:t>
            </w:r>
            <w:r w:rsidRPr="009B4D83">
              <w:rPr>
                <w:rFonts w:ascii="Times New Roman" w:hAnsi="Times New Roman" w:cs="Times New Roman"/>
                <w:color w:val="auto"/>
                <w:sz w:val="24"/>
                <w:szCs w:val="24"/>
                <w:lang w:eastAsia="ko-KR"/>
              </w:rPr>
              <w:t>мм</w:t>
            </w:r>
          </w:p>
        </w:tc>
        <w:tc>
          <w:tcPr>
            <w:tcW w:w="1283" w:type="dxa"/>
          </w:tcPr>
          <w:p w:rsidR="00E418D2" w:rsidRPr="009B4D83" w:rsidRDefault="00E418D2" w:rsidP="00A0396A">
            <w:pPr>
              <w:pStyle w:val="8"/>
              <w:spacing w:before="240" w:after="240" w:line="240" w:lineRule="auto"/>
              <w:jc w:val="center"/>
              <w:rPr>
                <w:rFonts w:ascii="Times New Roman" w:hAnsi="Times New Roman" w:cs="Times New Roman"/>
                <w:color w:val="auto"/>
                <w:sz w:val="24"/>
                <w:szCs w:val="24"/>
                <w:lang w:eastAsia="ko-KR"/>
              </w:rPr>
            </w:pPr>
            <w:r w:rsidRPr="009B4D83">
              <w:rPr>
                <w:rFonts w:ascii="Times New Roman" w:hAnsi="Times New Roman" w:cs="Times New Roman"/>
                <w:color w:val="auto"/>
                <w:sz w:val="24"/>
                <w:szCs w:val="24"/>
              </w:rPr>
              <w:t>С,</w:t>
            </w:r>
            <w:r w:rsidRPr="009B4D83">
              <w:rPr>
                <w:rFonts w:ascii="Times New Roman" w:hAnsi="Times New Roman" w:cs="Times New Roman"/>
                <w:color w:val="auto"/>
                <w:sz w:val="24"/>
                <w:szCs w:val="24"/>
                <w:lang w:val="en-US"/>
              </w:rPr>
              <w:t xml:space="preserve">   </w:t>
            </w:r>
            <w:r w:rsidRPr="009B4D83">
              <w:rPr>
                <w:rFonts w:ascii="Times New Roman" w:hAnsi="Times New Roman" w:cs="Times New Roman"/>
                <w:color w:val="auto"/>
                <w:sz w:val="24"/>
                <w:szCs w:val="24"/>
                <w:lang w:eastAsia="ko-KR"/>
              </w:rPr>
              <w:t>мм</w:t>
            </w:r>
          </w:p>
        </w:tc>
        <w:tc>
          <w:tcPr>
            <w:tcW w:w="1061" w:type="dxa"/>
          </w:tcPr>
          <w:p w:rsidR="00E418D2" w:rsidRPr="009B4D83" w:rsidRDefault="00E418D2" w:rsidP="00A0396A">
            <w:pPr>
              <w:pStyle w:val="8"/>
              <w:spacing w:before="240" w:after="240" w:line="240" w:lineRule="auto"/>
              <w:jc w:val="center"/>
              <w:rPr>
                <w:rFonts w:ascii="Times New Roman" w:hAnsi="Times New Roman" w:cs="Times New Roman"/>
                <w:color w:val="auto"/>
                <w:sz w:val="24"/>
                <w:szCs w:val="24"/>
                <w:lang w:eastAsia="ko-KR"/>
              </w:rPr>
            </w:pPr>
            <w:r w:rsidRPr="009B4D83">
              <w:rPr>
                <w:rFonts w:ascii="Times New Roman" w:hAnsi="Times New Roman" w:cs="Times New Roman"/>
                <w:color w:val="auto"/>
                <w:sz w:val="24"/>
                <w:szCs w:val="24"/>
                <w:lang w:val="en-US"/>
              </w:rPr>
              <w:t>L</w:t>
            </w:r>
            <w:r w:rsidRPr="009B4D83">
              <w:rPr>
                <w:rFonts w:ascii="Times New Roman" w:hAnsi="Times New Roman" w:cs="Times New Roman"/>
                <w:color w:val="auto"/>
                <w:sz w:val="24"/>
                <w:szCs w:val="24"/>
              </w:rPr>
              <w:t>,</w:t>
            </w:r>
            <w:r w:rsidRPr="009B4D83">
              <w:rPr>
                <w:rFonts w:ascii="Times New Roman" w:hAnsi="Times New Roman" w:cs="Times New Roman"/>
                <w:color w:val="auto"/>
                <w:sz w:val="24"/>
                <w:szCs w:val="24"/>
                <w:lang w:val="en-US"/>
              </w:rPr>
              <w:t xml:space="preserve"> </w:t>
            </w:r>
            <w:r w:rsidRPr="009B4D83">
              <w:rPr>
                <w:rFonts w:ascii="Times New Roman" w:hAnsi="Times New Roman" w:cs="Times New Roman"/>
                <w:color w:val="auto"/>
                <w:sz w:val="24"/>
                <w:szCs w:val="24"/>
                <w:lang w:eastAsia="ko-KR"/>
              </w:rPr>
              <w:t>м</w:t>
            </w:r>
          </w:p>
        </w:tc>
        <w:tc>
          <w:tcPr>
            <w:tcW w:w="1090" w:type="dxa"/>
          </w:tcPr>
          <w:p w:rsidR="00E418D2" w:rsidRPr="009B4D83" w:rsidRDefault="00E418D2" w:rsidP="00A0396A">
            <w:pPr>
              <w:pStyle w:val="8"/>
              <w:spacing w:before="240" w:after="240" w:line="240" w:lineRule="auto"/>
              <w:jc w:val="center"/>
              <w:rPr>
                <w:rFonts w:ascii="Times New Roman" w:hAnsi="Times New Roman" w:cs="Times New Roman"/>
                <w:color w:val="auto"/>
                <w:sz w:val="24"/>
                <w:szCs w:val="24"/>
                <w:lang w:eastAsia="ko-KR"/>
              </w:rPr>
            </w:pPr>
            <w:r w:rsidRPr="009B4D83">
              <w:rPr>
                <w:rFonts w:ascii="Times New Roman" w:hAnsi="Times New Roman" w:cs="Times New Roman"/>
                <w:color w:val="auto"/>
                <w:sz w:val="24"/>
                <w:szCs w:val="24"/>
              </w:rPr>
              <w:t>h,</w:t>
            </w:r>
            <w:r w:rsidRPr="009B4D83">
              <w:rPr>
                <w:rFonts w:ascii="Times New Roman" w:hAnsi="Times New Roman" w:cs="Times New Roman"/>
                <w:color w:val="auto"/>
                <w:sz w:val="24"/>
                <w:szCs w:val="24"/>
                <w:lang w:val="en-US"/>
              </w:rPr>
              <w:t xml:space="preserve"> </w:t>
            </w:r>
            <w:r w:rsidRPr="009B4D83">
              <w:rPr>
                <w:rFonts w:ascii="Times New Roman" w:hAnsi="Times New Roman" w:cs="Times New Roman"/>
                <w:color w:val="auto"/>
                <w:sz w:val="24"/>
                <w:szCs w:val="24"/>
                <w:lang w:eastAsia="ko-KR"/>
              </w:rPr>
              <w:t>м</w:t>
            </w:r>
          </w:p>
        </w:tc>
        <w:tc>
          <w:tcPr>
            <w:tcW w:w="962" w:type="dxa"/>
          </w:tcPr>
          <w:p w:rsidR="00E418D2" w:rsidRPr="009B4D83" w:rsidRDefault="00E418D2" w:rsidP="00A0396A">
            <w:pPr>
              <w:pStyle w:val="8"/>
              <w:spacing w:before="240" w:after="240" w:line="240" w:lineRule="auto"/>
              <w:jc w:val="center"/>
              <w:rPr>
                <w:rFonts w:ascii="Times New Roman" w:hAnsi="Times New Roman" w:cs="Times New Roman"/>
                <w:color w:val="auto"/>
                <w:sz w:val="24"/>
                <w:szCs w:val="24"/>
                <w:lang w:eastAsia="ko-KR"/>
              </w:rPr>
            </w:pPr>
            <w:r w:rsidRPr="009B4D83">
              <w:rPr>
                <w:rFonts w:ascii="Times New Roman" w:hAnsi="Times New Roman" w:cs="Times New Roman"/>
                <w:color w:val="auto"/>
                <w:sz w:val="24"/>
                <w:szCs w:val="24"/>
              </w:rPr>
              <w:t>h,</w:t>
            </w:r>
            <w:r w:rsidRPr="009B4D83">
              <w:rPr>
                <w:rFonts w:ascii="Times New Roman" w:hAnsi="Times New Roman" w:cs="Times New Roman"/>
                <w:color w:val="auto"/>
                <w:sz w:val="24"/>
                <w:szCs w:val="24"/>
                <w:lang w:val="en-US"/>
              </w:rPr>
              <w:t xml:space="preserve"> </w:t>
            </w:r>
            <w:r w:rsidRPr="009B4D83">
              <w:rPr>
                <w:rFonts w:ascii="Times New Roman" w:hAnsi="Times New Roman" w:cs="Times New Roman"/>
                <w:color w:val="auto"/>
                <w:sz w:val="24"/>
                <w:szCs w:val="24"/>
                <w:lang w:eastAsia="ko-KR"/>
              </w:rPr>
              <w:t>м</w:t>
            </w:r>
          </w:p>
        </w:tc>
        <w:tc>
          <w:tcPr>
            <w:tcW w:w="2683" w:type="dxa"/>
          </w:tcPr>
          <w:p w:rsidR="00E418D2" w:rsidRPr="009B4D83" w:rsidRDefault="00E418D2" w:rsidP="00A0396A">
            <w:pPr>
              <w:pStyle w:val="8"/>
              <w:spacing w:before="240" w:after="240" w:line="240" w:lineRule="auto"/>
              <w:jc w:val="center"/>
              <w:rPr>
                <w:rFonts w:ascii="Times New Roman" w:hAnsi="Times New Roman" w:cs="Times New Roman"/>
                <w:color w:val="auto"/>
                <w:sz w:val="24"/>
                <w:szCs w:val="24"/>
              </w:rPr>
            </w:pPr>
            <w:r w:rsidRPr="009B4D83">
              <w:rPr>
                <w:rFonts w:ascii="Times New Roman" w:hAnsi="Times New Roman" w:cs="Times New Roman"/>
                <w:color w:val="auto"/>
                <w:sz w:val="24"/>
                <w:szCs w:val="24"/>
              </w:rPr>
              <w:t>Грунт</w:t>
            </w:r>
          </w:p>
        </w:tc>
      </w:tr>
      <w:tr w:rsidR="00E418D2" w:rsidRPr="009B4D83" w:rsidTr="009B4D83">
        <w:trPr>
          <w:jc w:val="center"/>
        </w:trPr>
        <w:tc>
          <w:tcPr>
            <w:tcW w:w="1215" w:type="dxa"/>
          </w:tcPr>
          <w:p w:rsidR="00E418D2" w:rsidRPr="009B4D83" w:rsidRDefault="00E418D2" w:rsidP="00FB7830">
            <w:pPr>
              <w:pStyle w:val="8"/>
              <w:spacing w:before="10" w:after="10" w:line="240" w:lineRule="auto"/>
              <w:jc w:val="center"/>
              <w:rPr>
                <w:rFonts w:ascii="Times New Roman" w:hAnsi="Times New Roman" w:cs="Times New Roman"/>
                <w:color w:val="auto"/>
                <w:sz w:val="24"/>
                <w:szCs w:val="24"/>
              </w:rPr>
            </w:pPr>
            <w:r w:rsidRPr="009B4D83">
              <w:rPr>
                <w:rFonts w:ascii="Times New Roman" w:hAnsi="Times New Roman" w:cs="Times New Roman"/>
                <w:color w:val="auto"/>
                <w:sz w:val="24"/>
                <w:szCs w:val="24"/>
              </w:rPr>
              <w:t>1</w:t>
            </w:r>
          </w:p>
        </w:tc>
        <w:tc>
          <w:tcPr>
            <w:tcW w:w="1175" w:type="dxa"/>
          </w:tcPr>
          <w:p w:rsidR="00E418D2" w:rsidRPr="009B4D83" w:rsidRDefault="00E418D2" w:rsidP="00FB7830">
            <w:pPr>
              <w:pStyle w:val="8"/>
              <w:spacing w:before="10" w:after="10" w:line="240" w:lineRule="auto"/>
              <w:jc w:val="center"/>
              <w:rPr>
                <w:rFonts w:ascii="Times New Roman" w:hAnsi="Times New Roman" w:cs="Times New Roman"/>
                <w:color w:val="auto"/>
                <w:sz w:val="24"/>
                <w:szCs w:val="24"/>
              </w:rPr>
            </w:pPr>
            <w:r w:rsidRPr="009B4D83">
              <w:rPr>
                <w:rFonts w:ascii="Times New Roman" w:hAnsi="Times New Roman" w:cs="Times New Roman"/>
                <w:color w:val="auto"/>
                <w:sz w:val="24"/>
                <w:szCs w:val="24"/>
              </w:rPr>
              <w:t>200</w:t>
            </w:r>
          </w:p>
        </w:tc>
        <w:tc>
          <w:tcPr>
            <w:tcW w:w="1283" w:type="dxa"/>
          </w:tcPr>
          <w:p w:rsidR="00E418D2" w:rsidRPr="009B4D83" w:rsidRDefault="00E418D2" w:rsidP="00FB7830">
            <w:pPr>
              <w:pStyle w:val="8"/>
              <w:spacing w:before="10" w:after="10" w:line="240" w:lineRule="auto"/>
              <w:jc w:val="center"/>
              <w:rPr>
                <w:rFonts w:ascii="Times New Roman" w:hAnsi="Times New Roman" w:cs="Times New Roman"/>
                <w:color w:val="auto"/>
                <w:sz w:val="24"/>
                <w:szCs w:val="24"/>
              </w:rPr>
            </w:pPr>
            <w:r w:rsidRPr="009B4D83">
              <w:rPr>
                <w:rFonts w:ascii="Times New Roman" w:hAnsi="Times New Roman" w:cs="Times New Roman"/>
                <w:color w:val="auto"/>
                <w:sz w:val="24"/>
                <w:szCs w:val="24"/>
              </w:rPr>
              <w:t>20</w:t>
            </w:r>
          </w:p>
        </w:tc>
        <w:tc>
          <w:tcPr>
            <w:tcW w:w="1061" w:type="dxa"/>
          </w:tcPr>
          <w:p w:rsidR="00E418D2" w:rsidRPr="009B4D83" w:rsidRDefault="00E418D2" w:rsidP="00FB7830">
            <w:pPr>
              <w:pStyle w:val="8"/>
              <w:spacing w:before="10" w:after="10" w:line="240" w:lineRule="auto"/>
              <w:jc w:val="center"/>
              <w:rPr>
                <w:rFonts w:ascii="Times New Roman" w:hAnsi="Times New Roman" w:cs="Times New Roman"/>
                <w:color w:val="auto"/>
                <w:sz w:val="24"/>
                <w:szCs w:val="24"/>
              </w:rPr>
            </w:pPr>
            <w:r w:rsidRPr="009B4D83">
              <w:rPr>
                <w:rFonts w:ascii="Times New Roman" w:hAnsi="Times New Roman" w:cs="Times New Roman"/>
                <w:color w:val="auto"/>
                <w:sz w:val="24"/>
                <w:szCs w:val="24"/>
              </w:rPr>
              <w:t>120</w:t>
            </w:r>
          </w:p>
        </w:tc>
        <w:tc>
          <w:tcPr>
            <w:tcW w:w="1090" w:type="dxa"/>
          </w:tcPr>
          <w:p w:rsidR="00E418D2" w:rsidRPr="009B4D83" w:rsidRDefault="00E418D2" w:rsidP="00FB7830">
            <w:pPr>
              <w:pStyle w:val="8"/>
              <w:spacing w:before="10" w:after="10" w:line="240" w:lineRule="auto"/>
              <w:jc w:val="center"/>
              <w:rPr>
                <w:rFonts w:ascii="Times New Roman" w:hAnsi="Times New Roman" w:cs="Times New Roman"/>
                <w:color w:val="auto"/>
                <w:sz w:val="24"/>
                <w:szCs w:val="24"/>
              </w:rPr>
            </w:pPr>
            <w:r w:rsidRPr="009B4D83">
              <w:rPr>
                <w:rFonts w:ascii="Times New Roman" w:hAnsi="Times New Roman" w:cs="Times New Roman"/>
                <w:color w:val="auto"/>
                <w:sz w:val="24"/>
                <w:szCs w:val="24"/>
              </w:rPr>
              <w:t>2,10</w:t>
            </w:r>
          </w:p>
        </w:tc>
        <w:tc>
          <w:tcPr>
            <w:tcW w:w="962" w:type="dxa"/>
          </w:tcPr>
          <w:p w:rsidR="00E418D2" w:rsidRPr="009B4D83" w:rsidRDefault="00E418D2" w:rsidP="00FB7830">
            <w:pPr>
              <w:pStyle w:val="8"/>
              <w:spacing w:before="10" w:after="10" w:line="240" w:lineRule="auto"/>
              <w:jc w:val="center"/>
              <w:rPr>
                <w:rFonts w:ascii="Times New Roman" w:hAnsi="Times New Roman" w:cs="Times New Roman"/>
                <w:color w:val="auto"/>
                <w:sz w:val="24"/>
                <w:szCs w:val="24"/>
              </w:rPr>
            </w:pPr>
            <w:r w:rsidRPr="009B4D83">
              <w:rPr>
                <w:rFonts w:ascii="Times New Roman" w:hAnsi="Times New Roman" w:cs="Times New Roman"/>
                <w:color w:val="auto"/>
                <w:sz w:val="24"/>
                <w:szCs w:val="24"/>
              </w:rPr>
              <w:t>2,80</w:t>
            </w:r>
          </w:p>
        </w:tc>
        <w:tc>
          <w:tcPr>
            <w:tcW w:w="2683" w:type="dxa"/>
          </w:tcPr>
          <w:p w:rsidR="00E418D2" w:rsidRPr="009B4D83" w:rsidRDefault="00E418D2" w:rsidP="00FB7830">
            <w:pPr>
              <w:pStyle w:val="8"/>
              <w:spacing w:before="10" w:after="10" w:line="240" w:lineRule="auto"/>
              <w:jc w:val="left"/>
              <w:rPr>
                <w:rFonts w:ascii="Times New Roman" w:hAnsi="Times New Roman" w:cs="Times New Roman"/>
                <w:color w:val="auto"/>
                <w:sz w:val="24"/>
                <w:szCs w:val="24"/>
              </w:rPr>
            </w:pPr>
            <w:r w:rsidRPr="009B4D83">
              <w:rPr>
                <w:rFonts w:ascii="Times New Roman" w:hAnsi="Times New Roman" w:cs="Times New Roman"/>
                <w:color w:val="auto"/>
                <w:sz w:val="24"/>
                <w:szCs w:val="24"/>
              </w:rPr>
              <w:t>Глина</w:t>
            </w:r>
          </w:p>
        </w:tc>
      </w:tr>
      <w:tr w:rsidR="00E418D2" w:rsidRPr="009B4D83" w:rsidTr="009B4D83">
        <w:trPr>
          <w:jc w:val="center"/>
        </w:trPr>
        <w:tc>
          <w:tcPr>
            <w:tcW w:w="1215" w:type="dxa"/>
          </w:tcPr>
          <w:p w:rsidR="00E418D2" w:rsidRPr="009B4D83" w:rsidRDefault="00E418D2" w:rsidP="00FB7830">
            <w:pPr>
              <w:pStyle w:val="8"/>
              <w:spacing w:before="10" w:after="10" w:line="240" w:lineRule="auto"/>
              <w:jc w:val="center"/>
              <w:rPr>
                <w:rFonts w:ascii="Times New Roman" w:hAnsi="Times New Roman" w:cs="Times New Roman"/>
                <w:color w:val="auto"/>
                <w:sz w:val="24"/>
                <w:szCs w:val="24"/>
              </w:rPr>
            </w:pPr>
            <w:r w:rsidRPr="009B4D83">
              <w:rPr>
                <w:rFonts w:ascii="Times New Roman" w:hAnsi="Times New Roman" w:cs="Times New Roman"/>
                <w:color w:val="auto"/>
                <w:sz w:val="24"/>
                <w:szCs w:val="24"/>
              </w:rPr>
              <w:t>2</w:t>
            </w:r>
          </w:p>
        </w:tc>
        <w:tc>
          <w:tcPr>
            <w:tcW w:w="1175" w:type="dxa"/>
          </w:tcPr>
          <w:p w:rsidR="00E418D2" w:rsidRPr="009B4D83" w:rsidRDefault="00E418D2" w:rsidP="00FB7830">
            <w:pPr>
              <w:pStyle w:val="8"/>
              <w:spacing w:before="10" w:after="10" w:line="240" w:lineRule="auto"/>
              <w:jc w:val="center"/>
              <w:rPr>
                <w:rFonts w:ascii="Times New Roman" w:hAnsi="Times New Roman" w:cs="Times New Roman"/>
                <w:color w:val="auto"/>
                <w:sz w:val="24"/>
                <w:szCs w:val="24"/>
              </w:rPr>
            </w:pPr>
            <w:r w:rsidRPr="009B4D83">
              <w:rPr>
                <w:rFonts w:ascii="Times New Roman" w:hAnsi="Times New Roman" w:cs="Times New Roman"/>
                <w:color w:val="auto"/>
                <w:sz w:val="24"/>
                <w:szCs w:val="24"/>
              </w:rPr>
              <w:t>250</w:t>
            </w:r>
          </w:p>
        </w:tc>
        <w:tc>
          <w:tcPr>
            <w:tcW w:w="1283" w:type="dxa"/>
          </w:tcPr>
          <w:p w:rsidR="00E418D2" w:rsidRPr="009B4D83" w:rsidRDefault="00E418D2" w:rsidP="00FB7830">
            <w:pPr>
              <w:pStyle w:val="8"/>
              <w:spacing w:before="10" w:after="10" w:line="240" w:lineRule="auto"/>
              <w:jc w:val="center"/>
              <w:rPr>
                <w:rFonts w:ascii="Times New Roman" w:hAnsi="Times New Roman" w:cs="Times New Roman"/>
                <w:color w:val="auto"/>
                <w:sz w:val="24"/>
                <w:szCs w:val="24"/>
              </w:rPr>
            </w:pPr>
            <w:r w:rsidRPr="009B4D83">
              <w:rPr>
                <w:rFonts w:ascii="Times New Roman" w:hAnsi="Times New Roman" w:cs="Times New Roman"/>
                <w:color w:val="auto"/>
                <w:sz w:val="24"/>
                <w:szCs w:val="24"/>
              </w:rPr>
              <w:t>22</w:t>
            </w:r>
          </w:p>
        </w:tc>
        <w:tc>
          <w:tcPr>
            <w:tcW w:w="1061" w:type="dxa"/>
          </w:tcPr>
          <w:p w:rsidR="00E418D2" w:rsidRPr="009B4D83" w:rsidRDefault="00E418D2" w:rsidP="00FB7830">
            <w:pPr>
              <w:pStyle w:val="8"/>
              <w:spacing w:before="10" w:after="10" w:line="240" w:lineRule="auto"/>
              <w:jc w:val="center"/>
              <w:rPr>
                <w:rFonts w:ascii="Times New Roman" w:hAnsi="Times New Roman" w:cs="Times New Roman"/>
                <w:color w:val="auto"/>
                <w:sz w:val="24"/>
                <w:szCs w:val="24"/>
              </w:rPr>
            </w:pPr>
            <w:r w:rsidRPr="009B4D83">
              <w:rPr>
                <w:rFonts w:ascii="Times New Roman" w:hAnsi="Times New Roman" w:cs="Times New Roman"/>
                <w:color w:val="auto"/>
                <w:sz w:val="24"/>
                <w:szCs w:val="24"/>
              </w:rPr>
              <w:t>150</w:t>
            </w:r>
          </w:p>
        </w:tc>
        <w:tc>
          <w:tcPr>
            <w:tcW w:w="1090" w:type="dxa"/>
          </w:tcPr>
          <w:p w:rsidR="00E418D2" w:rsidRPr="009B4D83" w:rsidRDefault="00E418D2" w:rsidP="00FB7830">
            <w:pPr>
              <w:pStyle w:val="8"/>
              <w:spacing w:before="10" w:after="10" w:line="240" w:lineRule="auto"/>
              <w:jc w:val="center"/>
              <w:rPr>
                <w:rFonts w:ascii="Times New Roman" w:hAnsi="Times New Roman" w:cs="Times New Roman"/>
                <w:color w:val="auto"/>
                <w:sz w:val="24"/>
                <w:szCs w:val="24"/>
              </w:rPr>
            </w:pPr>
            <w:r w:rsidRPr="009B4D83">
              <w:rPr>
                <w:rFonts w:ascii="Times New Roman" w:hAnsi="Times New Roman" w:cs="Times New Roman"/>
                <w:color w:val="auto"/>
                <w:sz w:val="24"/>
                <w:szCs w:val="24"/>
              </w:rPr>
              <w:t>1,80</w:t>
            </w:r>
          </w:p>
        </w:tc>
        <w:tc>
          <w:tcPr>
            <w:tcW w:w="962" w:type="dxa"/>
          </w:tcPr>
          <w:p w:rsidR="00E418D2" w:rsidRPr="009B4D83" w:rsidRDefault="00E418D2" w:rsidP="00FB7830">
            <w:pPr>
              <w:pStyle w:val="8"/>
              <w:spacing w:before="10" w:after="10" w:line="240" w:lineRule="auto"/>
              <w:jc w:val="center"/>
              <w:rPr>
                <w:rFonts w:ascii="Times New Roman" w:hAnsi="Times New Roman" w:cs="Times New Roman"/>
                <w:color w:val="auto"/>
                <w:sz w:val="24"/>
                <w:szCs w:val="24"/>
              </w:rPr>
            </w:pPr>
            <w:r w:rsidRPr="009B4D83">
              <w:rPr>
                <w:rFonts w:ascii="Times New Roman" w:hAnsi="Times New Roman" w:cs="Times New Roman"/>
                <w:color w:val="auto"/>
                <w:sz w:val="24"/>
                <w:szCs w:val="24"/>
              </w:rPr>
              <w:t>2,30</w:t>
            </w:r>
          </w:p>
        </w:tc>
        <w:tc>
          <w:tcPr>
            <w:tcW w:w="2683" w:type="dxa"/>
          </w:tcPr>
          <w:p w:rsidR="00E418D2" w:rsidRPr="009B4D83" w:rsidRDefault="00E418D2" w:rsidP="00FB7830">
            <w:pPr>
              <w:pStyle w:val="8"/>
              <w:spacing w:before="10" w:after="10" w:line="240" w:lineRule="auto"/>
              <w:jc w:val="left"/>
              <w:rPr>
                <w:rFonts w:ascii="Times New Roman" w:hAnsi="Times New Roman" w:cs="Times New Roman"/>
                <w:color w:val="auto"/>
                <w:sz w:val="24"/>
                <w:szCs w:val="24"/>
              </w:rPr>
            </w:pPr>
            <w:r w:rsidRPr="009B4D83">
              <w:rPr>
                <w:rFonts w:ascii="Times New Roman" w:hAnsi="Times New Roman" w:cs="Times New Roman"/>
                <w:color w:val="auto"/>
                <w:sz w:val="24"/>
                <w:szCs w:val="24"/>
              </w:rPr>
              <w:t>Песок</w:t>
            </w:r>
          </w:p>
        </w:tc>
      </w:tr>
      <w:tr w:rsidR="00E418D2" w:rsidRPr="009B4D83" w:rsidTr="009B4D83">
        <w:trPr>
          <w:jc w:val="center"/>
        </w:trPr>
        <w:tc>
          <w:tcPr>
            <w:tcW w:w="1215" w:type="dxa"/>
          </w:tcPr>
          <w:p w:rsidR="00E418D2" w:rsidRPr="009B4D83" w:rsidRDefault="00E418D2" w:rsidP="00FB7830">
            <w:pPr>
              <w:pStyle w:val="8"/>
              <w:spacing w:before="10" w:after="10" w:line="240" w:lineRule="auto"/>
              <w:jc w:val="center"/>
              <w:rPr>
                <w:rFonts w:ascii="Times New Roman" w:hAnsi="Times New Roman" w:cs="Times New Roman"/>
                <w:color w:val="auto"/>
                <w:sz w:val="24"/>
                <w:szCs w:val="24"/>
              </w:rPr>
            </w:pPr>
            <w:r w:rsidRPr="009B4D83">
              <w:rPr>
                <w:rFonts w:ascii="Times New Roman" w:hAnsi="Times New Roman" w:cs="Times New Roman"/>
                <w:color w:val="auto"/>
                <w:sz w:val="24"/>
                <w:szCs w:val="24"/>
              </w:rPr>
              <w:t>3</w:t>
            </w:r>
          </w:p>
        </w:tc>
        <w:tc>
          <w:tcPr>
            <w:tcW w:w="1175" w:type="dxa"/>
          </w:tcPr>
          <w:p w:rsidR="00E418D2" w:rsidRPr="009B4D83" w:rsidRDefault="00E418D2" w:rsidP="00FB7830">
            <w:pPr>
              <w:pStyle w:val="8"/>
              <w:spacing w:before="10" w:after="10" w:line="240" w:lineRule="auto"/>
              <w:jc w:val="center"/>
              <w:rPr>
                <w:rFonts w:ascii="Times New Roman" w:hAnsi="Times New Roman" w:cs="Times New Roman"/>
                <w:color w:val="auto"/>
                <w:sz w:val="24"/>
                <w:szCs w:val="24"/>
              </w:rPr>
            </w:pPr>
            <w:r w:rsidRPr="009B4D83">
              <w:rPr>
                <w:rFonts w:ascii="Times New Roman" w:hAnsi="Times New Roman" w:cs="Times New Roman"/>
                <w:color w:val="auto"/>
                <w:sz w:val="24"/>
                <w:szCs w:val="24"/>
              </w:rPr>
              <w:t>300</w:t>
            </w:r>
          </w:p>
        </w:tc>
        <w:tc>
          <w:tcPr>
            <w:tcW w:w="1283" w:type="dxa"/>
          </w:tcPr>
          <w:p w:rsidR="00E418D2" w:rsidRPr="009B4D83" w:rsidRDefault="00E418D2" w:rsidP="00FB7830">
            <w:pPr>
              <w:pStyle w:val="8"/>
              <w:spacing w:before="10" w:after="10" w:line="240" w:lineRule="auto"/>
              <w:jc w:val="center"/>
              <w:rPr>
                <w:rFonts w:ascii="Times New Roman" w:hAnsi="Times New Roman" w:cs="Times New Roman"/>
                <w:color w:val="auto"/>
                <w:sz w:val="24"/>
                <w:szCs w:val="24"/>
              </w:rPr>
            </w:pPr>
            <w:r w:rsidRPr="009B4D83">
              <w:rPr>
                <w:rFonts w:ascii="Times New Roman" w:hAnsi="Times New Roman" w:cs="Times New Roman"/>
                <w:color w:val="auto"/>
                <w:sz w:val="24"/>
                <w:szCs w:val="24"/>
              </w:rPr>
              <w:t>25</w:t>
            </w:r>
          </w:p>
        </w:tc>
        <w:tc>
          <w:tcPr>
            <w:tcW w:w="1061" w:type="dxa"/>
          </w:tcPr>
          <w:p w:rsidR="00E418D2" w:rsidRPr="009B4D83" w:rsidRDefault="00E418D2" w:rsidP="00FB7830">
            <w:pPr>
              <w:pStyle w:val="8"/>
              <w:spacing w:before="10" w:after="10" w:line="240" w:lineRule="auto"/>
              <w:jc w:val="center"/>
              <w:rPr>
                <w:rFonts w:ascii="Times New Roman" w:hAnsi="Times New Roman" w:cs="Times New Roman"/>
                <w:color w:val="auto"/>
                <w:sz w:val="24"/>
                <w:szCs w:val="24"/>
              </w:rPr>
            </w:pPr>
            <w:r w:rsidRPr="009B4D83">
              <w:rPr>
                <w:rFonts w:ascii="Times New Roman" w:hAnsi="Times New Roman" w:cs="Times New Roman"/>
                <w:color w:val="auto"/>
                <w:sz w:val="24"/>
                <w:szCs w:val="24"/>
              </w:rPr>
              <w:t>170</w:t>
            </w:r>
          </w:p>
        </w:tc>
        <w:tc>
          <w:tcPr>
            <w:tcW w:w="1090" w:type="dxa"/>
          </w:tcPr>
          <w:p w:rsidR="00E418D2" w:rsidRPr="009B4D83" w:rsidRDefault="00E418D2" w:rsidP="00FB7830">
            <w:pPr>
              <w:pStyle w:val="8"/>
              <w:spacing w:before="10" w:after="10" w:line="240" w:lineRule="auto"/>
              <w:jc w:val="center"/>
              <w:rPr>
                <w:rFonts w:ascii="Times New Roman" w:hAnsi="Times New Roman" w:cs="Times New Roman"/>
                <w:color w:val="auto"/>
                <w:sz w:val="24"/>
                <w:szCs w:val="24"/>
              </w:rPr>
            </w:pPr>
            <w:r w:rsidRPr="009B4D83">
              <w:rPr>
                <w:rFonts w:ascii="Times New Roman" w:hAnsi="Times New Roman" w:cs="Times New Roman"/>
                <w:color w:val="auto"/>
                <w:sz w:val="24"/>
                <w:szCs w:val="24"/>
              </w:rPr>
              <w:t>2,30</w:t>
            </w:r>
          </w:p>
        </w:tc>
        <w:tc>
          <w:tcPr>
            <w:tcW w:w="962" w:type="dxa"/>
          </w:tcPr>
          <w:p w:rsidR="00E418D2" w:rsidRPr="009B4D83" w:rsidRDefault="00E418D2" w:rsidP="00FB7830">
            <w:pPr>
              <w:pStyle w:val="8"/>
              <w:spacing w:before="10" w:after="10" w:line="240" w:lineRule="auto"/>
              <w:jc w:val="center"/>
              <w:rPr>
                <w:rFonts w:ascii="Times New Roman" w:hAnsi="Times New Roman" w:cs="Times New Roman"/>
                <w:color w:val="auto"/>
                <w:sz w:val="24"/>
                <w:szCs w:val="24"/>
              </w:rPr>
            </w:pPr>
            <w:r w:rsidRPr="009B4D83">
              <w:rPr>
                <w:rFonts w:ascii="Times New Roman" w:hAnsi="Times New Roman" w:cs="Times New Roman"/>
                <w:color w:val="auto"/>
                <w:sz w:val="24"/>
                <w:szCs w:val="24"/>
              </w:rPr>
              <w:t>3,50</w:t>
            </w:r>
          </w:p>
        </w:tc>
        <w:tc>
          <w:tcPr>
            <w:tcW w:w="2683" w:type="dxa"/>
          </w:tcPr>
          <w:p w:rsidR="00E418D2" w:rsidRPr="009B4D83" w:rsidRDefault="00E418D2" w:rsidP="00FB7830">
            <w:pPr>
              <w:pStyle w:val="8"/>
              <w:spacing w:before="10" w:after="10" w:line="240" w:lineRule="auto"/>
              <w:jc w:val="left"/>
              <w:rPr>
                <w:rFonts w:ascii="Times New Roman" w:hAnsi="Times New Roman" w:cs="Times New Roman"/>
                <w:color w:val="auto"/>
                <w:sz w:val="24"/>
                <w:szCs w:val="24"/>
              </w:rPr>
            </w:pPr>
            <w:r w:rsidRPr="009B4D83">
              <w:rPr>
                <w:rFonts w:ascii="Times New Roman" w:hAnsi="Times New Roman" w:cs="Times New Roman"/>
                <w:color w:val="auto"/>
                <w:sz w:val="24"/>
                <w:szCs w:val="24"/>
              </w:rPr>
              <w:t>Суглинок</w:t>
            </w:r>
          </w:p>
        </w:tc>
      </w:tr>
      <w:tr w:rsidR="00E418D2" w:rsidRPr="009B4D83" w:rsidTr="009B4D83">
        <w:trPr>
          <w:jc w:val="center"/>
        </w:trPr>
        <w:tc>
          <w:tcPr>
            <w:tcW w:w="1215" w:type="dxa"/>
          </w:tcPr>
          <w:p w:rsidR="00E418D2" w:rsidRPr="009B4D83" w:rsidRDefault="00E418D2" w:rsidP="00FB7830">
            <w:pPr>
              <w:pStyle w:val="8"/>
              <w:spacing w:before="10" w:after="10" w:line="240" w:lineRule="auto"/>
              <w:jc w:val="center"/>
              <w:rPr>
                <w:rFonts w:ascii="Times New Roman" w:hAnsi="Times New Roman" w:cs="Times New Roman"/>
                <w:color w:val="auto"/>
                <w:sz w:val="24"/>
                <w:szCs w:val="24"/>
              </w:rPr>
            </w:pPr>
            <w:r w:rsidRPr="009B4D83">
              <w:rPr>
                <w:rFonts w:ascii="Times New Roman" w:hAnsi="Times New Roman" w:cs="Times New Roman"/>
                <w:color w:val="auto"/>
                <w:sz w:val="24"/>
                <w:szCs w:val="24"/>
              </w:rPr>
              <w:t>4</w:t>
            </w:r>
          </w:p>
        </w:tc>
        <w:tc>
          <w:tcPr>
            <w:tcW w:w="1175" w:type="dxa"/>
          </w:tcPr>
          <w:p w:rsidR="00E418D2" w:rsidRPr="009B4D83" w:rsidRDefault="00E418D2" w:rsidP="00FB7830">
            <w:pPr>
              <w:pStyle w:val="8"/>
              <w:spacing w:before="10" w:after="10" w:line="240" w:lineRule="auto"/>
              <w:jc w:val="center"/>
              <w:rPr>
                <w:rFonts w:ascii="Times New Roman" w:hAnsi="Times New Roman" w:cs="Times New Roman"/>
                <w:color w:val="auto"/>
                <w:sz w:val="24"/>
                <w:szCs w:val="24"/>
              </w:rPr>
            </w:pPr>
            <w:r w:rsidRPr="009B4D83">
              <w:rPr>
                <w:rFonts w:ascii="Times New Roman" w:hAnsi="Times New Roman" w:cs="Times New Roman"/>
                <w:color w:val="auto"/>
                <w:sz w:val="24"/>
                <w:szCs w:val="24"/>
              </w:rPr>
              <w:t>350</w:t>
            </w:r>
          </w:p>
        </w:tc>
        <w:tc>
          <w:tcPr>
            <w:tcW w:w="1283" w:type="dxa"/>
          </w:tcPr>
          <w:p w:rsidR="00E418D2" w:rsidRPr="009B4D83" w:rsidRDefault="00E418D2" w:rsidP="00FB7830">
            <w:pPr>
              <w:pStyle w:val="8"/>
              <w:spacing w:before="10" w:after="10" w:line="240" w:lineRule="auto"/>
              <w:jc w:val="center"/>
              <w:rPr>
                <w:rFonts w:ascii="Times New Roman" w:hAnsi="Times New Roman" w:cs="Times New Roman"/>
                <w:color w:val="auto"/>
                <w:sz w:val="24"/>
                <w:szCs w:val="24"/>
              </w:rPr>
            </w:pPr>
            <w:r w:rsidRPr="009B4D83">
              <w:rPr>
                <w:rFonts w:ascii="Times New Roman" w:hAnsi="Times New Roman" w:cs="Times New Roman"/>
                <w:color w:val="auto"/>
                <w:sz w:val="24"/>
                <w:szCs w:val="24"/>
              </w:rPr>
              <w:t>28</w:t>
            </w:r>
          </w:p>
        </w:tc>
        <w:tc>
          <w:tcPr>
            <w:tcW w:w="1061" w:type="dxa"/>
          </w:tcPr>
          <w:p w:rsidR="00E418D2" w:rsidRPr="009B4D83" w:rsidRDefault="00E418D2" w:rsidP="00FB7830">
            <w:pPr>
              <w:pStyle w:val="8"/>
              <w:spacing w:before="10" w:after="10" w:line="240" w:lineRule="auto"/>
              <w:jc w:val="center"/>
              <w:rPr>
                <w:rFonts w:ascii="Times New Roman" w:hAnsi="Times New Roman" w:cs="Times New Roman"/>
                <w:color w:val="auto"/>
                <w:sz w:val="24"/>
                <w:szCs w:val="24"/>
              </w:rPr>
            </w:pPr>
            <w:r w:rsidRPr="009B4D83">
              <w:rPr>
                <w:rFonts w:ascii="Times New Roman" w:hAnsi="Times New Roman" w:cs="Times New Roman"/>
                <w:color w:val="auto"/>
                <w:sz w:val="24"/>
                <w:szCs w:val="24"/>
              </w:rPr>
              <w:t>210</w:t>
            </w:r>
          </w:p>
        </w:tc>
        <w:tc>
          <w:tcPr>
            <w:tcW w:w="1090" w:type="dxa"/>
          </w:tcPr>
          <w:p w:rsidR="00E418D2" w:rsidRPr="009B4D83" w:rsidRDefault="00E418D2" w:rsidP="00FB7830">
            <w:pPr>
              <w:pStyle w:val="8"/>
              <w:spacing w:before="10" w:after="10" w:line="240" w:lineRule="auto"/>
              <w:jc w:val="center"/>
              <w:rPr>
                <w:rFonts w:ascii="Times New Roman" w:hAnsi="Times New Roman" w:cs="Times New Roman"/>
                <w:color w:val="auto"/>
                <w:sz w:val="24"/>
                <w:szCs w:val="24"/>
              </w:rPr>
            </w:pPr>
            <w:r w:rsidRPr="009B4D83">
              <w:rPr>
                <w:rFonts w:ascii="Times New Roman" w:hAnsi="Times New Roman" w:cs="Times New Roman"/>
                <w:color w:val="auto"/>
                <w:sz w:val="24"/>
                <w:szCs w:val="24"/>
              </w:rPr>
              <w:t>3,20</w:t>
            </w:r>
          </w:p>
        </w:tc>
        <w:tc>
          <w:tcPr>
            <w:tcW w:w="962" w:type="dxa"/>
          </w:tcPr>
          <w:p w:rsidR="00E418D2" w:rsidRPr="009B4D83" w:rsidRDefault="00E418D2" w:rsidP="00FB7830">
            <w:pPr>
              <w:pStyle w:val="8"/>
              <w:spacing w:before="10" w:after="10" w:line="240" w:lineRule="auto"/>
              <w:jc w:val="center"/>
              <w:rPr>
                <w:rFonts w:ascii="Times New Roman" w:hAnsi="Times New Roman" w:cs="Times New Roman"/>
                <w:color w:val="auto"/>
                <w:sz w:val="24"/>
                <w:szCs w:val="24"/>
              </w:rPr>
            </w:pPr>
            <w:r w:rsidRPr="009B4D83">
              <w:rPr>
                <w:rFonts w:ascii="Times New Roman" w:hAnsi="Times New Roman" w:cs="Times New Roman"/>
                <w:color w:val="auto"/>
                <w:sz w:val="24"/>
                <w:szCs w:val="24"/>
              </w:rPr>
              <w:t>2,80</w:t>
            </w:r>
          </w:p>
        </w:tc>
        <w:tc>
          <w:tcPr>
            <w:tcW w:w="2683" w:type="dxa"/>
          </w:tcPr>
          <w:p w:rsidR="00E418D2" w:rsidRPr="009B4D83" w:rsidRDefault="00E418D2" w:rsidP="00FB7830">
            <w:pPr>
              <w:pStyle w:val="8"/>
              <w:spacing w:before="10" w:after="10" w:line="240" w:lineRule="auto"/>
              <w:jc w:val="left"/>
              <w:rPr>
                <w:rFonts w:ascii="Times New Roman" w:hAnsi="Times New Roman" w:cs="Times New Roman"/>
                <w:color w:val="auto"/>
                <w:sz w:val="24"/>
                <w:szCs w:val="24"/>
              </w:rPr>
            </w:pPr>
            <w:r w:rsidRPr="009B4D83">
              <w:rPr>
                <w:rFonts w:ascii="Times New Roman" w:hAnsi="Times New Roman" w:cs="Times New Roman"/>
                <w:color w:val="auto"/>
                <w:sz w:val="24"/>
                <w:szCs w:val="24"/>
              </w:rPr>
              <w:t>Легкий суглинок</w:t>
            </w:r>
          </w:p>
        </w:tc>
      </w:tr>
      <w:tr w:rsidR="00E418D2" w:rsidRPr="009B4D83" w:rsidTr="009B4D83">
        <w:trPr>
          <w:jc w:val="center"/>
        </w:trPr>
        <w:tc>
          <w:tcPr>
            <w:tcW w:w="1215" w:type="dxa"/>
          </w:tcPr>
          <w:p w:rsidR="00E418D2" w:rsidRPr="009B4D83" w:rsidRDefault="00E418D2" w:rsidP="00FB7830">
            <w:pPr>
              <w:pStyle w:val="8"/>
              <w:spacing w:before="10" w:after="10" w:line="240" w:lineRule="auto"/>
              <w:jc w:val="center"/>
              <w:rPr>
                <w:rFonts w:ascii="Times New Roman" w:hAnsi="Times New Roman" w:cs="Times New Roman"/>
                <w:color w:val="auto"/>
                <w:sz w:val="24"/>
                <w:szCs w:val="24"/>
              </w:rPr>
            </w:pPr>
            <w:r w:rsidRPr="009B4D83">
              <w:rPr>
                <w:rFonts w:ascii="Times New Roman" w:hAnsi="Times New Roman" w:cs="Times New Roman"/>
                <w:color w:val="auto"/>
                <w:sz w:val="24"/>
                <w:szCs w:val="24"/>
              </w:rPr>
              <w:t>5</w:t>
            </w:r>
          </w:p>
        </w:tc>
        <w:tc>
          <w:tcPr>
            <w:tcW w:w="1175" w:type="dxa"/>
          </w:tcPr>
          <w:p w:rsidR="00E418D2" w:rsidRPr="009B4D83" w:rsidRDefault="00E418D2" w:rsidP="00FB7830">
            <w:pPr>
              <w:pStyle w:val="8"/>
              <w:spacing w:before="10" w:after="10" w:line="240" w:lineRule="auto"/>
              <w:jc w:val="center"/>
              <w:rPr>
                <w:rFonts w:ascii="Times New Roman" w:hAnsi="Times New Roman" w:cs="Times New Roman"/>
                <w:color w:val="auto"/>
                <w:sz w:val="24"/>
                <w:szCs w:val="24"/>
              </w:rPr>
            </w:pPr>
            <w:r w:rsidRPr="009B4D83">
              <w:rPr>
                <w:rFonts w:ascii="Times New Roman" w:hAnsi="Times New Roman" w:cs="Times New Roman"/>
                <w:color w:val="auto"/>
                <w:sz w:val="24"/>
                <w:szCs w:val="24"/>
              </w:rPr>
              <w:t>2</w:t>
            </w:r>
            <w:r w:rsidRPr="009B4D83">
              <w:rPr>
                <w:rFonts w:ascii="Times New Roman" w:hAnsi="Times New Roman" w:cs="Times New Roman"/>
                <w:color w:val="auto"/>
                <w:sz w:val="24"/>
                <w:szCs w:val="24"/>
                <w:lang w:val="en-US"/>
              </w:rPr>
              <w:t>2</w:t>
            </w:r>
            <w:r w:rsidRPr="009B4D83">
              <w:rPr>
                <w:rFonts w:ascii="Times New Roman" w:hAnsi="Times New Roman" w:cs="Times New Roman"/>
                <w:color w:val="auto"/>
                <w:sz w:val="24"/>
                <w:szCs w:val="24"/>
              </w:rPr>
              <w:t>0</w:t>
            </w:r>
          </w:p>
        </w:tc>
        <w:tc>
          <w:tcPr>
            <w:tcW w:w="1283" w:type="dxa"/>
          </w:tcPr>
          <w:p w:rsidR="00E418D2" w:rsidRPr="009B4D83" w:rsidRDefault="00E418D2" w:rsidP="00FB7830">
            <w:pPr>
              <w:pStyle w:val="8"/>
              <w:spacing w:before="10" w:after="10" w:line="240" w:lineRule="auto"/>
              <w:jc w:val="center"/>
              <w:rPr>
                <w:rFonts w:ascii="Times New Roman" w:hAnsi="Times New Roman" w:cs="Times New Roman"/>
                <w:color w:val="auto"/>
                <w:sz w:val="24"/>
                <w:szCs w:val="24"/>
              </w:rPr>
            </w:pPr>
            <w:r w:rsidRPr="009B4D83">
              <w:rPr>
                <w:rFonts w:ascii="Times New Roman" w:hAnsi="Times New Roman" w:cs="Times New Roman"/>
                <w:color w:val="auto"/>
                <w:sz w:val="24"/>
                <w:szCs w:val="24"/>
              </w:rPr>
              <w:t>20</w:t>
            </w:r>
          </w:p>
        </w:tc>
        <w:tc>
          <w:tcPr>
            <w:tcW w:w="1061" w:type="dxa"/>
          </w:tcPr>
          <w:p w:rsidR="00E418D2" w:rsidRPr="009B4D83" w:rsidRDefault="00E418D2" w:rsidP="00FB7830">
            <w:pPr>
              <w:pStyle w:val="8"/>
              <w:spacing w:before="10" w:after="10" w:line="240" w:lineRule="auto"/>
              <w:jc w:val="center"/>
              <w:rPr>
                <w:rFonts w:ascii="Times New Roman" w:hAnsi="Times New Roman" w:cs="Times New Roman"/>
                <w:color w:val="auto"/>
                <w:sz w:val="24"/>
                <w:szCs w:val="24"/>
              </w:rPr>
            </w:pPr>
            <w:r w:rsidRPr="009B4D83">
              <w:rPr>
                <w:rFonts w:ascii="Times New Roman" w:hAnsi="Times New Roman" w:cs="Times New Roman"/>
                <w:color w:val="auto"/>
                <w:sz w:val="24"/>
                <w:szCs w:val="24"/>
              </w:rPr>
              <w:t>250</w:t>
            </w:r>
          </w:p>
        </w:tc>
        <w:tc>
          <w:tcPr>
            <w:tcW w:w="1090" w:type="dxa"/>
          </w:tcPr>
          <w:p w:rsidR="00E418D2" w:rsidRPr="009B4D83" w:rsidRDefault="00E418D2" w:rsidP="00FB7830">
            <w:pPr>
              <w:pStyle w:val="8"/>
              <w:spacing w:before="10" w:after="10" w:line="240" w:lineRule="auto"/>
              <w:jc w:val="center"/>
              <w:rPr>
                <w:rFonts w:ascii="Times New Roman" w:hAnsi="Times New Roman" w:cs="Times New Roman"/>
                <w:color w:val="auto"/>
                <w:sz w:val="24"/>
                <w:szCs w:val="24"/>
              </w:rPr>
            </w:pPr>
            <w:r w:rsidRPr="009B4D83">
              <w:rPr>
                <w:rFonts w:ascii="Times New Roman" w:hAnsi="Times New Roman" w:cs="Times New Roman"/>
                <w:color w:val="auto"/>
                <w:sz w:val="24"/>
                <w:szCs w:val="24"/>
              </w:rPr>
              <w:t>3,50</w:t>
            </w:r>
          </w:p>
        </w:tc>
        <w:tc>
          <w:tcPr>
            <w:tcW w:w="962" w:type="dxa"/>
          </w:tcPr>
          <w:p w:rsidR="00E418D2" w:rsidRPr="009B4D83" w:rsidRDefault="00E418D2" w:rsidP="00FB7830">
            <w:pPr>
              <w:pStyle w:val="8"/>
              <w:spacing w:before="10" w:after="10" w:line="240" w:lineRule="auto"/>
              <w:jc w:val="center"/>
              <w:rPr>
                <w:rFonts w:ascii="Times New Roman" w:hAnsi="Times New Roman" w:cs="Times New Roman"/>
                <w:color w:val="auto"/>
                <w:sz w:val="24"/>
                <w:szCs w:val="24"/>
              </w:rPr>
            </w:pPr>
            <w:r w:rsidRPr="009B4D83">
              <w:rPr>
                <w:rFonts w:ascii="Times New Roman" w:hAnsi="Times New Roman" w:cs="Times New Roman"/>
                <w:color w:val="auto"/>
                <w:sz w:val="24"/>
                <w:szCs w:val="24"/>
                <w:lang w:val="en-US"/>
              </w:rPr>
              <w:t>4</w:t>
            </w:r>
            <w:r w:rsidRPr="009B4D83">
              <w:rPr>
                <w:rFonts w:ascii="Times New Roman" w:hAnsi="Times New Roman" w:cs="Times New Roman"/>
                <w:color w:val="auto"/>
                <w:sz w:val="24"/>
                <w:szCs w:val="24"/>
              </w:rPr>
              <w:t>,10</w:t>
            </w:r>
          </w:p>
        </w:tc>
        <w:tc>
          <w:tcPr>
            <w:tcW w:w="2683" w:type="dxa"/>
          </w:tcPr>
          <w:p w:rsidR="00E418D2" w:rsidRPr="009B4D83" w:rsidRDefault="00E418D2" w:rsidP="00FB7830">
            <w:pPr>
              <w:pStyle w:val="8"/>
              <w:spacing w:before="10" w:after="10" w:line="240" w:lineRule="auto"/>
              <w:jc w:val="left"/>
              <w:rPr>
                <w:rFonts w:ascii="Times New Roman" w:hAnsi="Times New Roman" w:cs="Times New Roman"/>
                <w:color w:val="auto"/>
                <w:sz w:val="24"/>
                <w:szCs w:val="24"/>
              </w:rPr>
            </w:pPr>
            <w:r w:rsidRPr="009B4D83">
              <w:rPr>
                <w:rFonts w:ascii="Times New Roman" w:hAnsi="Times New Roman" w:cs="Times New Roman"/>
                <w:color w:val="auto"/>
                <w:sz w:val="24"/>
                <w:szCs w:val="24"/>
              </w:rPr>
              <w:t>Тяжелый супесок</w:t>
            </w:r>
          </w:p>
        </w:tc>
      </w:tr>
      <w:tr w:rsidR="00E418D2" w:rsidRPr="009B4D83" w:rsidTr="009B4D83">
        <w:trPr>
          <w:jc w:val="center"/>
        </w:trPr>
        <w:tc>
          <w:tcPr>
            <w:tcW w:w="1215" w:type="dxa"/>
          </w:tcPr>
          <w:p w:rsidR="00E418D2" w:rsidRPr="009B4D83" w:rsidRDefault="00E418D2" w:rsidP="00FB7830">
            <w:pPr>
              <w:pStyle w:val="8"/>
              <w:spacing w:before="10" w:after="10" w:line="240" w:lineRule="auto"/>
              <w:jc w:val="center"/>
              <w:rPr>
                <w:rFonts w:ascii="Times New Roman" w:hAnsi="Times New Roman" w:cs="Times New Roman"/>
                <w:color w:val="auto"/>
                <w:sz w:val="24"/>
                <w:szCs w:val="24"/>
                <w:lang w:val="en-US"/>
              </w:rPr>
            </w:pPr>
            <w:r w:rsidRPr="009B4D83">
              <w:rPr>
                <w:rFonts w:ascii="Times New Roman" w:hAnsi="Times New Roman" w:cs="Times New Roman"/>
                <w:color w:val="auto"/>
                <w:sz w:val="24"/>
                <w:szCs w:val="24"/>
                <w:lang w:val="en-US"/>
              </w:rPr>
              <w:t>6</w:t>
            </w:r>
          </w:p>
        </w:tc>
        <w:tc>
          <w:tcPr>
            <w:tcW w:w="1175" w:type="dxa"/>
          </w:tcPr>
          <w:p w:rsidR="00E418D2" w:rsidRPr="009B4D83" w:rsidRDefault="00E418D2" w:rsidP="00FB7830">
            <w:pPr>
              <w:pStyle w:val="8"/>
              <w:spacing w:before="10" w:after="10" w:line="240" w:lineRule="auto"/>
              <w:jc w:val="center"/>
              <w:rPr>
                <w:rFonts w:ascii="Times New Roman" w:hAnsi="Times New Roman" w:cs="Times New Roman"/>
                <w:color w:val="auto"/>
                <w:sz w:val="24"/>
                <w:szCs w:val="24"/>
              </w:rPr>
            </w:pPr>
            <w:r w:rsidRPr="009B4D83">
              <w:rPr>
                <w:rFonts w:ascii="Times New Roman" w:hAnsi="Times New Roman" w:cs="Times New Roman"/>
                <w:color w:val="auto"/>
                <w:sz w:val="24"/>
                <w:szCs w:val="24"/>
              </w:rPr>
              <w:t>2</w:t>
            </w:r>
            <w:r w:rsidRPr="009B4D83">
              <w:rPr>
                <w:rFonts w:ascii="Times New Roman" w:hAnsi="Times New Roman" w:cs="Times New Roman"/>
                <w:color w:val="auto"/>
                <w:sz w:val="24"/>
                <w:szCs w:val="24"/>
                <w:lang w:val="en-US"/>
              </w:rPr>
              <w:t>4</w:t>
            </w:r>
            <w:r w:rsidRPr="009B4D83">
              <w:rPr>
                <w:rFonts w:ascii="Times New Roman" w:hAnsi="Times New Roman" w:cs="Times New Roman"/>
                <w:color w:val="auto"/>
                <w:sz w:val="24"/>
                <w:szCs w:val="24"/>
              </w:rPr>
              <w:t>0</w:t>
            </w:r>
          </w:p>
        </w:tc>
        <w:tc>
          <w:tcPr>
            <w:tcW w:w="1283" w:type="dxa"/>
          </w:tcPr>
          <w:p w:rsidR="00E418D2" w:rsidRPr="009B4D83" w:rsidRDefault="00E418D2" w:rsidP="00FB7830">
            <w:pPr>
              <w:pStyle w:val="8"/>
              <w:spacing w:before="10" w:after="10" w:line="240" w:lineRule="auto"/>
              <w:jc w:val="center"/>
              <w:rPr>
                <w:rFonts w:ascii="Times New Roman" w:hAnsi="Times New Roman" w:cs="Times New Roman"/>
                <w:color w:val="auto"/>
                <w:sz w:val="24"/>
                <w:szCs w:val="24"/>
                <w:lang w:val="en-US"/>
              </w:rPr>
            </w:pPr>
            <w:r w:rsidRPr="009B4D83">
              <w:rPr>
                <w:rFonts w:ascii="Times New Roman" w:hAnsi="Times New Roman" w:cs="Times New Roman"/>
                <w:color w:val="auto"/>
                <w:sz w:val="24"/>
                <w:szCs w:val="24"/>
                <w:lang w:val="en-US"/>
              </w:rPr>
              <w:t>19</w:t>
            </w:r>
          </w:p>
        </w:tc>
        <w:tc>
          <w:tcPr>
            <w:tcW w:w="1061" w:type="dxa"/>
          </w:tcPr>
          <w:p w:rsidR="00E418D2" w:rsidRPr="009B4D83" w:rsidRDefault="00E418D2" w:rsidP="00FB7830">
            <w:pPr>
              <w:pStyle w:val="8"/>
              <w:spacing w:before="10" w:after="10" w:line="240" w:lineRule="auto"/>
              <w:jc w:val="center"/>
              <w:rPr>
                <w:rFonts w:ascii="Times New Roman" w:hAnsi="Times New Roman" w:cs="Times New Roman"/>
                <w:color w:val="auto"/>
                <w:sz w:val="24"/>
                <w:szCs w:val="24"/>
              </w:rPr>
            </w:pPr>
            <w:r w:rsidRPr="009B4D83">
              <w:rPr>
                <w:rFonts w:ascii="Times New Roman" w:hAnsi="Times New Roman" w:cs="Times New Roman"/>
                <w:color w:val="auto"/>
                <w:sz w:val="24"/>
                <w:szCs w:val="24"/>
              </w:rPr>
              <w:t>2</w:t>
            </w:r>
            <w:r w:rsidRPr="009B4D83">
              <w:rPr>
                <w:rFonts w:ascii="Times New Roman" w:hAnsi="Times New Roman" w:cs="Times New Roman"/>
                <w:color w:val="auto"/>
                <w:sz w:val="24"/>
                <w:szCs w:val="24"/>
                <w:lang w:val="en-US"/>
              </w:rPr>
              <w:t>4</w:t>
            </w:r>
            <w:r w:rsidRPr="009B4D83">
              <w:rPr>
                <w:rFonts w:ascii="Times New Roman" w:hAnsi="Times New Roman" w:cs="Times New Roman"/>
                <w:color w:val="auto"/>
                <w:sz w:val="24"/>
                <w:szCs w:val="24"/>
              </w:rPr>
              <w:t>0</w:t>
            </w:r>
          </w:p>
        </w:tc>
        <w:tc>
          <w:tcPr>
            <w:tcW w:w="1090" w:type="dxa"/>
          </w:tcPr>
          <w:p w:rsidR="00E418D2" w:rsidRPr="009B4D83" w:rsidRDefault="00E418D2" w:rsidP="00FB7830">
            <w:pPr>
              <w:pStyle w:val="8"/>
              <w:spacing w:before="10" w:after="10" w:line="240" w:lineRule="auto"/>
              <w:jc w:val="center"/>
              <w:rPr>
                <w:rFonts w:ascii="Times New Roman" w:hAnsi="Times New Roman" w:cs="Times New Roman"/>
                <w:color w:val="auto"/>
                <w:sz w:val="24"/>
                <w:szCs w:val="24"/>
              </w:rPr>
            </w:pPr>
            <w:r w:rsidRPr="009B4D83">
              <w:rPr>
                <w:rFonts w:ascii="Times New Roman" w:hAnsi="Times New Roman" w:cs="Times New Roman"/>
                <w:color w:val="auto"/>
                <w:sz w:val="24"/>
                <w:szCs w:val="24"/>
              </w:rPr>
              <w:t>2,</w:t>
            </w:r>
            <w:r w:rsidRPr="009B4D83">
              <w:rPr>
                <w:rFonts w:ascii="Times New Roman" w:hAnsi="Times New Roman" w:cs="Times New Roman"/>
                <w:color w:val="auto"/>
                <w:sz w:val="24"/>
                <w:szCs w:val="24"/>
                <w:lang w:val="en-US"/>
              </w:rPr>
              <w:t>2</w:t>
            </w:r>
            <w:r w:rsidRPr="009B4D83">
              <w:rPr>
                <w:rFonts w:ascii="Times New Roman" w:hAnsi="Times New Roman" w:cs="Times New Roman"/>
                <w:color w:val="auto"/>
                <w:sz w:val="24"/>
                <w:szCs w:val="24"/>
              </w:rPr>
              <w:t>0</w:t>
            </w:r>
          </w:p>
        </w:tc>
        <w:tc>
          <w:tcPr>
            <w:tcW w:w="962" w:type="dxa"/>
          </w:tcPr>
          <w:p w:rsidR="00E418D2" w:rsidRPr="009B4D83" w:rsidRDefault="00E418D2" w:rsidP="00FB7830">
            <w:pPr>
              <w:pStyle w:val="8"/>
              <w:spacing w:before="10" w:after="10" w:line="240" w:lineRule="auto"/>
              <w:jc w:val="center"/>
              <w:rPr>
                <w:rFonts w:ascii="Times New Roman" w:hAnsi="Times New Roman" w:cs="Times New Roman"/>
                <w:color w:val="auto"/>
                <w:sz w:val="24"/>
                <w:szCs w:val="24"/>
              </w:rPr>
            </w:pPr>
            <w:r w:rsidRPr="009B4D83">
              <w:rPr>
                <w:rFonts w:ascii="Times New Roman" w:hAnsi="Times New Roman" w:cs="Times New Roman"/>
                <w:color w:val="auto"/>
                <w:sz w:val="24"/>
                <w:szCs w:val="24"/>
              </w:rPr>
              <w:t>2,80</w:t>
            </w:r>
          </w:p>
        </w:tc>
        <w:tc>
          <w:tcPr>
            <w:tcW w:w="2683" w:type="dxa"/>
          </w:tcPr>
          <w:p w:rsidR="00E418D2" w:rsidRPr="009B4D83" w:rsidRDefault="00E418D2" w:rsidP="00FB7830">
            <w:pPr>
              <w:pStyle w:val="31"/>
              <w:spacing w:before="10" w:after="10" w:line="240" w:lineRule="auto"/>
              <w:jc w:val="left"/>
              <w:rPr>
                <w:sz w:val="24"/>
                <w:szCs w:val="24"/>
              </w:rPr>
            </w:pPr>
            <w:r w:rsidRPr="009B4D83">
              <w:rPr>
                <w:sz w:val="24"/>
                <w:szCs w:val="24"/>
              </w:rPr>
              <w:t>супесок с примесями</w:t>
            </w:r>
          </w:p>
        </w:tc>
      </w:tr>
      <w:tr w:rsidR="00E418D2" w:rsidRPr="009B4D83" w:rsidTr="009B4D83">
        <w:trPr>
          <w:jc w:val="center"/>
        </w:trPr>
        <w:tc>
          <w:tcPr>
            <w:tcW w:w="1215" w:type="dxa"/>
          </w:tcPr>
          <w:p w:rsidR="00E418D2" w:rsidRPr="009B4D83" w:rsidRDefault="00E418D2" w:rsidP="00FB7830">
            <w:pPr>
              <w:pStyle w:val="8"/>
              <w:spacing w:before="10" w:after="10" w:line="240" w:lineRule="auto"/>
              <w:jc w:val="center"/>
              <w:rPr>
                <w:rFonts w:ascii="Times New Roman" w:hAnsi="Times New Roman" w:cs="Times New Roman"/>
                <w:color w:val="auto"/>
                <w:sz w:val="24"/>
                <w:szCs w:val="24"/>
                <w:lang w:val="en-US"/>
              </w:rPr>
            </w:pPr>
            <w:r w:rsidRPr="009B4D83">
              <w:rPr>
                <w:rFonts w:ascii="Times New Roman" w:hAnsi="Times New Roman" w:cs="Times New Roman"/>
                <w:color w:val="auto"/>
                <w:sz w:val="24"/>
                <w:szCs w:val="24"/>
                <w:lang w:val="en-US"/>
              </w:rPr>
              <w:t>7</w:t>
            </w:r>
          </w:p>
        </w:tc>
        <w:tc>
          <w:tcPr>
            <w:tcW w:w="1175" w:type="dxa"/>
          </w:tcPr>
          <w:p w:rsidR="00E418D2" w:rsidRPr="009B4D83" w:rsidRDefault="00E418D2" w:rsidP="00FB7830">
            <w:pPr>
              <w:pStyle w:val="8"/>
              <w:spacing w:before="10" w:after="10" w:line="240" w:lineRule="auto"/>
              <w:jc w:val="center"/>
              <w:rPr>
                <w:rFonts w:ascii="Times New Roman" w:hAnsi="Times New Roman" w:cs="Times New Roman"/>
                <w:color w:val="auto"/>
                <w:sz w:val="24"/>
                <w:szCs w:val="24"/>
              </w:rPr>
            </w:pPr>
            <w:r w:rsidRPr="009B4D83">
              <w:rPr>
                <w:rFonts w:ascii="Times New Roman" w:hAnsi="Times New Roman" w:cs="Times New Roman"/>
                <w:color w:val="auto"/>
                <w:sz w:val="24"/>
                <w:szCs w:val="24"/>
              </w:rPr>
              <w:t>2</w:t>
            </w:r>
            <w:r w:rsidRPr="009B4D83">
              <w:rPr>
                <w:rFonts w:ascii="Times New Roman" w:hAnsi="Times New Roman" w:cs="Times New Roman"/>
                <w:color w:val="auto"/>
                <w:sz w:val="24"/>
                <w:szCs w:val="24"/>
                <w:lang w:val="en-US"/>
              </w:rPr>
              <w:t>8</w:t>
            </w:r>
            <w:r w:rsidRPr="009B4D83">
              <w:rPr>
                <w:rFonts w:ascii="Times New Roman" w:hAnsi="Times New Roman" w:cs="Times New Roman"/>
                <w:color w:val="auto"/>
                <w:sz w:val="24"/>
                <w:szCs w:val="24"/>
              </w:rPr>
              <w:t>0</w:t>
            </w:r>
          </w:p>
        </w:tc>
        <w:tc>
          <w:tcPr>
            <w:tcW w:w="1283" w:type="dxa"/>
          </w:tcPr>
          <w:p w:rsidR="00E418D2" w:rsidRPr="009B4D83" w:rsidRDefault="00E418D2" w:rsidP="00FB7830">
            <w:pPr>
              <w:pStyle w:val="8"/>
              <w:spacing w:before="10" w:after="10" w:line="240" w:lineRule="auto"/>
              <w:jc w:val="center"/>
              <w:rPr>
                <w:rFonts w:ascii="Times New Roman" w:hAnsi="Times New Roman" w:cs="Times New Roman"/>
                <w:color w:val="auto"/>
                <w:sz w:val="24"/>
                <w:szCs w:val="24"/>
              </w:rPr>
            </w:pPr>
            <w:r w:rsidRPr="009B4D83">
              <w:rPr>
                <w:rFonts w:ascii="Times New Roman" w:hAnsi="Times New Roman" w:cs="Times New Roman"/>
                <w:color w:val="auto"/>
                <w:sz w:val="24"/>
                <w:szCs w:val="24"/>
                <w:lang w:val="en-US"/>
              </w:rPr>
              <w:t>1</w:t>
            </w:r>
            <w:r w:rsidRPr="009B4D83">
              <w:rPr>
                <w:rFonts w:ascii="Times New Roman" w:hAnsi="Times New Roman" w:cs="Times New Roman"/>
                <w:color w:val="auto"/>
                <w:sz w:val="24"/>
                <w:szCs w:val="24"/>
              </w:rPr>
              <w:t>2</w:t>
            </w:r>
          </w:p>
        </w:tc>
        <w:tc>
          <w:tcPr>
            <w:tcW w:w="1061" w:type="dxa"/>
          </w:tcPr>
          <w:p w:rsidR="00E418D2" w:rsidRPr="009B4D83" w:rsidRDefault="00E418D2" w:rsidP="00FB7830">
            <w:pPr>
              <w:pStyle w:val="8"/>
              <w:spacing w:before="10" w:after="10" w:line="240" w:lineRule="auto"/>
              <w:jc w:val="center"/>
              <w:rPr>
                <w:rFonts w:ascii="Times New Roman" w:hAnsi="Times New Roman" w:cs="Times New Roman"/>
                <w:color w:val="auto"/>
                <w:sz w:val="24"/>
                <w:szCs w:val="24"/>
              </w:rPr>
            </w:pPr>
            <w:r w:rsidRPr="009B4D83">
              <w:rPr>
                <w:rFonts w:ascii="Times New Roman" w:hAnsi="Times New Roman" w:cs="Times New Roman"/>
                <w:color w:val="auto"/>
                <w:sz w:val="24"/>
                <w:szCs w:val="24"/>
                <w:lang w:val="en-US"/>
              </w:rPr>
              <w:t>4</w:t>
            </w:r>
            <w:r w:rsidRPr="009B4D83">
              <w:rPr>
                <w:rFonts w:ascii="Times New Roman" w:hAnsi="Times New Roman" w:cs="Times New Roman"/>
                <w:color w:val="auto"/>
                <w:sz w:val="24"/>
                <w:szCs w:val="24"/>
              </w:rPr>
              <w:t>50</w:t>
            </w:r>
          </w:p>
        </w:tc>
        <w:tc>
          <w:tcPr>
            <w:tcW w:w="1090" w:type="dxa"/>
          </w:tcPr>
          <w:p w:rsidR="00E418D2" w:rsidRPr="009B4D83" w:rsidRDefault="00E418D2" w:rsidP="00FB7830">
            <w:pPr>
              <w:pStyle w:val="8"/>
              <w:spacing w:before="10" w:after="10" w:line="240" w:lineRule="auto"/>
              <w:jc w:val="center"/>
              <w:rPr>
                <w:rFonts w:ascii="Times New Roman" w:hAnsi="Times New Roman" w:cs="Times New Roman"/>
                <w:color w:val="auto"/>
                <w:sz w:val="24"/>
                <w:szCs w:val="24"/>
              </w:rPr>
            </w:pPr>
            <w:r w:rsidRPr="009B4D83">
              <w:rPr>
                <w:rFonts w:ascii="Times New Roman" w:hAnsi="Times New Roman" w:cs="Times New Roman"/>
                <w:color w:val="auto"/>
                <w:sz w:val="24"/>
                <w:szCs w:val="24"/>
                <w:lang w:val="en-US"/>
              </w:rPr>
              <w:t>2</w:t>
            </w:r>
            <w:r w:rsidRPr="009B4D83">
              <w:rPr>
                <w:rFonts w:ascii="Times New Roman" w:hAnsi="Times New Roman" w:cs="Times New Roman"/>
                <w:color w:val="auto"/>
                <w:sz w:val="24"/>
                <w:szCs w:val="24"/>
              </w:rPr>
              <w:t>,80</w:t>
            </w:r>
          </w:p>
        </w:tc>
        <w:tc>
          <w:tcPr>
            <w:tcW w:w="962" w:type="dxa"/>
          </w:tcPr>
          <w:p w:rsidR="00E418D2" w:rsidRPr="009B4D83" w:rsidRDefault="00E418D2" w:rsidP="00FB7830">
            <w:pPr>
              <w:pStyle w:val="8"/>
              <w:spacing w:before="10" w:after="10" w:line="240" w:lineRule="auto"/>
              <w:jc w:val="center"/>
              <w:rPr>
                <w:rFonts w:ascii="Times New Roman" w:hAnsi="Times New Roman" w:cs="Times New Roman"/>
                <w:color w:val="auto"/>
                <w:sz w:val="24"/>
                <w:szCs w:val="24"/>
              </w:rPr>
            </w:pPr>
            <w:r w:rsidRPr="009B4D83">
              <w:rPr>
                <w:rFonts w:ascii="Times New Roman" w:hAnsi="Times New Roman" w:cs="Times New Roman"/>
                <w:color w:val="auto"/>
                <w:sz w:val="24"/>
                <w:szCs w:val="24"/>
              </w:rPr>
              <w:t>2,</w:t>
            </w:r>
            <w:r w:rsidRPr="009B4D83">
              <w:rPr>
                <w:rFonts w:ascii="Times New Roman" w:hAnsi="Times New Roman" w:cs="Times New Roman"/>
                <w:color w:val="auto"/>
                <w:sz w:val="24"/>
                <w:szCs w:val="24"/>
                <w:lang w:val="en-US"/>
              </w:rPr>
              <w:t>9</w:t>
            </w:r>
            <w:r w:rsidRPr="009B4D83">
              <w:rPr>
                <w:rFonts w:ascii="Times New Roman" w:hAnsi="Times New Roman" w:cs="Times New Roman"/>
                <w:color w:val="auto"/>
                <w:sz w:val="24"/>
                <w:szCs w:val="24"/>
              </w:rPr>
              <w:t>0</w:t>
            </w:r>
          </w:p>
        </w:tc>
        <w:tc>
          <w:tcPr>
            <w:tcW w:w="2683" w:type="dxa"/>
          </w:tcPr>
          <w:p w:rsidR="00E418D2" w:rsidRPr="009B4D83" w:rsidRDefault="009B4D83" w:rsidP="00FB7830">
            <w:pPr>
              <w:pStyle w:val="31"/>
              <w:spacing w:before="10" w:after="10" w:line="240" w:lineRule="auto"/>
              <w:jc w:val="left"/>
              <w:rPr>
                <w:sz w:val="24"/>
                <w:szCs w:val="24"/>
              </w:rPr>
            </w:pPr>
            <w:r>
              <w:rPr>
                <w:sz w:val="24"/>
                <w:szCs w:val="24"/>
              </w:rPr>
              <w:t>Г</w:t>
            </w:r>
            <w:r w:rsidR="00E418D2" w:rsidRPr="009B4D83">
              <w:rPr>
                <w:sz w:val="24"/>
                <w:szCs w:val="24"/>
              </w:rPr>
              <w:t>лина мягкая, жирная</w:t>
            </w:r>
          </w:p>
        </w:tc>
      </w:tr>
      <w:tr w:rsidR="00E418D2" w:rsidRPr="009B4D83" w:rsidTr="009B4D83">
        <w:trPr>
          <w:jc w:val="center"/>
        </w:trPr>
        <w:tc>
          <w:tcPr>
            <w:tcW w:w="1215" w:type="dxa"/>
          </w:tcPr>
          <w:p w:rsidR="00E418D2" w:rsidRPr="009B4D83" w:rsidRDefault="00E418D2" w:rsidP="00FB7830">
            <w:pPr>
              <w:pStyle w:val="8"/>
              <w:spacing w:before="10" w:after="10" w:line="240" w:lineRule="auto"/>
              <w:jc w:val="center"/>
              <w:rPr>
                <w:rFonts w:ascii="Times New Roman" w:hAnsi="Times New Roman" w:cs="Times New Roman"/>
                <w:color w:val="auto"/>
                <w:sz w:val="24"/>
                <w:szCs w:val="24"/>
                <w:lang w:val="en-US"/>
              </w:rPr>
            </w:pPr>
            <w:r w:rsidRPr="009B4D83">
              <w:rPr>
                <w:rFonts w:ascii="Times New Roman" w:hAnsi="Times New Roman" w:cs="Times New Roman"/>
                <w:color w:val="auto"/>
                <w:sz w:val="24"/>
                <w:szCs w:val="24"/>
                <w:lang w:val="en-US"/>
              </w:rPr>
              <w:t>8</w:t>
            </w:r>
          </w:p>
        </w:tc>
        <w:tc>
          <w:tcPr>
            <w:tcW w:w="1175" w:type="dxa"/>
          </w:tcPr>
          <w:p w:rsidR="00E418D2" w:rsidRPr="009B4D83" w:rsidRDefault="00E418D2" w:rsidP="00FB7830">
            <w:pPr>
              <w:pStyle w:val="8"/>
              <w:spacing w:before="10" w:after="10" w:line="240" w:lineRule="auto"/>
              <w:jc w:val="center"/>
              <w:rPr>
                <w:rFonts w:ascii="Times New Roman" w:hAnsi="Times New Roman" w:cs="Times New Roman"/>
                <w:color w:val="auto"/>
                <w:sz w:val="24"/>
                <w:szCs w:val="24"/>
              </w:rPr>
            </w:pPr>
            <w:r w:rsidRPr="009B4D83">
              <w:rPr>
                <w:rFonts w:ascii="Times New Roman" w:hAnsi="Times New Roman" w:cs="Times New Roman"/>
                <w:color w:val="auto"/>
                <w:sz w:val="24"/>
                <w:szCs w:val="24"/>
              </w:rPr>
              <w:t>3</w:t>
            </w:r>
            <w:r w:rsidRPr="009B4D83">
              <w:rPr>
                <w:rFonts w:ascii="Times New Roman" w:hAnsi="Times New Roman" w:cs="Times New Roman"/>
                <w:color w:val="auto"/>
                <w:sz w:val="24"/>
                <w:szCs w:val="24"/>
                <w:lang w:val="en-US"/>
              </w:rPr>
              <w:t>6</w:t>
            </w:r>
            <w:r w:rsidRPr="009B4D83">
              <w:rPr>
                <w:rFonts w:ascii="Times New Roman" w:hAnsi="Times New Roman" w:cs="Times New Roman"/>
                <w:color w:val="auto"/>
                <w:sz w:val="24"/>
                <w:szCs w:val="24"/>
              </w:rPr>
              <w:t>0</w:t>
            </w:r>
          </w:p>
        </w:tc>
        <w:tc>
          <w:tcPr>
            <w:tcW w:w="1283" w:type="dxa"/>
          </w:tcPr>
          <w:p w:rsidR="00E418D2" w:rsidRPr="009B4D83" w:rsidRDefault="00E418D2" w:rsidP="00FB7830">
            <w:pPr>
              <w:pStyle w:val="8"/>
              <w:spacing w:before="10" w:after="10" w:line="240" w:lineRule="auto"/>
              <w:jc w:val="center"/>
              <w:rPr>
                <w:rFonts w:ascii="Times New Roman" w:hAnsi="Times New Roman" w:cs="Times New Roman"/>
                <w:color w:val="auto"/>
                <w:sz w:val="24"/>
                <w:szCs w:val="24"/>
              </w:rPr>
            </w:pPr>
            <w:r w:rsidRPr="009B4D83">
              <w:rPr>
                <w:rFonts w:ascii="Times New Roman" w:hAnsi="Times New Roman" w:cs="Times New Roman"/>
                <w:color w:val="auto"/>
                <w:sz w:val="24"/>
                <w:szCs w:val="24"/>
                <w:lang w:val="en-US"/>
              </w:rPr>
              <w:t>1</w:t>
            </w:r>
            <w:r w:rsidRPr="009B4D83">
              <w:rPr>
                <w:rFonts w:ascii="Times New Roman" w:hAnsi="Times New Roman" w:cs="Times New Roman"/>
                <w:color w:val="auto"/>
                <w:sz w:val="24"/>
                <w:szCs w:val="24"/>
              </w:rPr>
              <w:t>5</w:t>
            </w:r>
          </w:p>
        </w:tc>
        <w:tc>
          <w:tcPr>
            <w:tcW w:w="1061" w:type="dxa"/>
          </w:tcPr>
          <w:p w:rsidR="00E418D2" w:rsidRPr="009B4D83" w:rsidRDefault="00E418D2" w:rsidP="00FB7830">
            <w:pPr>
              <w:pStyle w:val="8"/>
              <w:spacing w:before="10" w:after="10" w:line="240" w:lineRule="auto"/>
              <w:jc w:val="center"/>
              <w:rPr>
                <w:rFonts w:ascii="Times New Roman" w:hAnsi="Times New Roman" w:cs="Times New Roman"/>
                <w:color w:val="auto"/>
                <w:sz w:val="24"/>
                <w:szCs w:val="24"/>
              </w:rPr>
            </w:pPr>
            <w:r w:rsidRPr="009B4D83">
              <w:rPr>
                <w:rFonts w:ascii="Times New Roman" w:hAnsi="Times New Roman" w:cs="Times New Roman"/>
                <w:color w:val="auto"/>
                <w:sz w:val="24"/>
                <w:szCs w:val="24"/>
                <w:lang w:val="en-US"/>
              </w:rPr>
              <w:t>3</w:t>
            </w:r>
            <w:r w:rsidRPr="009B4D83">
              <w:rPr>
                <w:rFonts w:ascii="Times New Roman" w:hAnsi="Times New Roman" w:cs="Times New Roman"/>
                <w:color w:val="auto"/>
                <w:sz w:val="24"/>
                <w:szCs w:val="24"/>
              </w:rPr>
              <w:t>70</w:t>
            </w:r>
          </w:p>
        </w:tc>
        <w:tc>
          <w:tcPr>
            <w:tcW w:w="1090" w:type="dxa"/>
          </w:tcPr>
          <w:p w:rsidR="00E418D2" w:rsidRPr="009B4D83" w:rsidRDefault="00E418D2" w:rsidP="00FB7830">
            <w:pPr>
              <w:pStyle w:val="8"/>
              <w:spacing w:before="10" w:after="10" w:line="240" w:lineRule="auto"/>
              <w:jc w:val="center"/>
              <w:rPr>
                <w:rFonts w:ascii="Times New Roman" w:hAnsi="Times New Roman" w:cs="Times New Roman"/>
                <w:color w:val="auto"/>
                <w:sz w:val="24"/>
                <w:szCs w:val="24"/>
              </w:rPr>
            </w:pPr>
            <w:r w:rsidRPr="009B4D83">
              <w:rPr>
                <w:rFonts w:ascii="Times New Roman" w:hAnsi="Times New Roman" w:cs="Times New Roman"/>
                <w:color w:val="auto"/>
                <w:sz w:val="24"/>
                <w:szCs w:val="24"/>
              </w:rPr>
              <w:t>2,</w:t>
            </w:r>
            <w:r w:rsidRPr="009B4D83">
              <w:rPr>
                <w:rFonts w:ascii="Times New Roman" w:hAnsi="Times New Roman" w:cs="Times New Roman"/>
                <w:color w:val="auto"/>
                <w:sz w:val="24"/>
                <w:szCs w:val="24"/>
                <w:lang w:val="en-US"/>
              </w:rPr>
              <w:t>7</w:t>
            </w:r>
            <w:r w:rsidRPr="009B4D83">
              <w:rPr>
                <w:rFonts w:ascii="Times New Roman" w:hAnsi="Times New Roman" w:cs="Times New Roman"/>
                <w:color w:val="auto"/>
                <w:sz w:val="24"/>
                <w:szCs w:val="24"/>
              </w:rPr>
              <w:t>0</w:t>
            </w:r>
          </w:p>
        </w:tc>
        <w:tc>
          <w:tcPr>
            <w:tcW w:w="962" w:type="dxa"/>
          </w:tcPr>
          <w:p w:rsidR="00E418D2" w:rsidRPr="009B4D83" w:rsidRDefault="00E418D2" w:rsidP="00FB7830">
            <w:pPr>
              <w:pStyle w:val="8"/>
              <w:spacing w:before="10" w:after="10" w:line="240" w:lineRule="auto"/>
              <w:jc w:val="center"/>
              <w:rPr>
                <w:rFonts w:ascii="Times New Roman" w:hAnsi="Times New Roman" w:cs="Times New Roman"/>
                <w:color w:val="auto"/>
                <w:sz w:val="24"/>
                <w:szCs w:val="24"/>
              </w:rPr>
            </w:pPr>
            <w:r w:rsidRPr="009B4D83">
              <w:rPr>
                <w:rFonts w:ascii="Times New Roman" w:hAnsi="Times New Roman" w:cs="Times New Roman"/>
                <w:color w:val="auto"/>
                <w:sz w:val="24"/>
                <w:szCs w:val="24"/>
              </w:rPr>
              <w:t>3,</w:t>
            </w:r>
            <w:r w:rsidRPr="009B4D83">
              <w:rPr>
                <w:rFonts w:ascii="Times New Roman" w:hAnsi="Times New Roman" w:cs="Times New Roman"/>
                <w:color w:val="auto"/>
                <w:sz w:val="24"/>
                <w:szCs w:val="24"/>
                <w:lang w:val="en-US"/>
              </w:rPr>
              <w:t>7</w:t>
            </w:r>
            <w:r w:rsidRPr="009B4D83">
              <w:rPr>
                <w:rFonts w:ascii="Times New Roman" w:hAnsi="Times New Roman" w:cs="Times New Roman"/>
                <w:color w:val="auto"/>
                <w:sz w:val="24"/>
                <w:szCs w:val="24"/>
              </w:rPr>
              <w:t>0</w:t>
            </w:r>
          </w:p>
        </w:tc>
        <w:tc>
          <w:tcPr>
            <w:tcW w:w="2683" w:type="dxa"/>
          </w:tcPr>
          <w:p w:rsidR="00E418D2" w:rsidRPr="009B4D83" w:rsidRDefault="009B4D83" w:rsidP="00FB7830">
            <w:pPr>
              <w:pStyle w:val="31"/>
              <w:spacing w:before="10" w:after="10" w:line="240" w:lineRule="auto"/>
              <w:jc w:val="left"/>
              <w:rPr>
                <w:sz w:val="24"/>
                <w:szCs w:val="24"/>
              </w:rPr>
            </w:pPr>
            <w:r>
              <w:rPr>
                <w:sz w:val="24"/>
                <w:szCs w:val="24"/>
              </w:rPr>
              <w:t>Л</w:t>
            </w:r>
            <w:r w:rsidR="00E418D2" w:rsidRPr="009B4D83">
              <w:rPr>
                <w:sz w:val="24"/>
                <w:szCs w:val="24"/>
              </w:rPr>
              <w:t>есс естественной влажности</w:t>
            </w:r>
          </w:p>
        </w:tc>
      </w:tr>
      <w:tr w:rsidR="00E418D2" w:rsidRPr="009B4D83" w:rsidTr="009B4D83">
        <w:trPr>
          <w:jc w:val="center"/>
        </w:trPr>
        <w:tc>
          <w:tcPr>
            <w:tcW w:w="1215" w:type="dxa"/>
          </w:tcPr>
          <w:p w:rsidR="00E418D2" w:rsidRPr="009B4D83" w:rsidRDefault="00E418D2" w:rsidP="00FB7830">
            <w:pPr>
              <w:pStyle w:val="8"/>
              <w:spacing w:before="10" w:after="10" w:line="240" w:lineRule="auto"/>
              <w:jc w:val="center"/>
              <w:rPr>
                <w:rFonts w:ascii="Times New Roman" w:hAnsi="Times New Roman" w:cs="Times New Roman"/>
                <w:color w:val="auto"/>
                <w:sz w:val="24"/>
                <w:szCs w:val="24"/>
                <w:lang w:val="en-US"/>
              </w:rPr>
            </w:pPr>
            <w:r w:rsidRPr="009B4D83">
              <w:rPr>
                <w:rFonts w:ascii="Times New Roman" w:hAnsi="Times New Roman" w:cs="Times New Roman"/>
                <w:color w:val="auto"/>
                <w:sz w:val="24"/>
                <w:szCs w:val="24"/>
                <w:lang w:val="en-US"/>
              </w:rPr>
              <w:t>9</w:t>
            </w:r>
          </w:p>
        </w:tc>
        <w:tc>
          <w:tcPr>
            <w:tcW w:w="1175" w:type="dxa"/>
          </w:tcPr>
          <w:p w:rsidR="00E418D2" w:rsidRPr="009B4D83" w:rsidRDefault="00E418D2" w:rsidP="00FB7830">
            <w:pPr>
              <w:pStyle w:val="8"/>
              <w:spacing w:before="10" w:after="10" w:line="240" w:lineRule="auto"/>
              <w:jc w:val="center"/>
              <w:rPr>
                <w:rFonts w:ascii="Times New Roman" w:hAnsi="Times New Roman" w:cs="Times New Roman"/>
                <w:color w:val="auto"/>
                <w:sz w:val="24"/>
                <w:szCs w:val="24"/>
              </w:rPr>
            </w:pPr>
            <w:r w:rsidRPr="009B4D83">
              <w:rPr>
                <w:rFonts w:ascii="Times New Roman" w:hAnsi="Times New Roman" w:cs="Times New Roman"/>
                <w:color w:val="auto"/>
                <w:sz w:val="24"/>
                <w:szCs w:val="24"/>
              </w:rPr>
              <w:t>3</w:t>
            </w:r>
            <w:r w:rsidRPr="009B4D83">
              <w:rPr>
                <w:rFonts w:ascii="Times New Roman" w:hAnsi="Times New Roman" w:cs="Times New Roman"/>
                <w:color w:val="auto"/>
                <w:sz w:val="24"/>
                <w:szCs w:val="24"/>
                <w:lang w:val="en-US"/>
              </w:rPr>
              <w:t>8</w:t>
            </w:r>
            <w:r w:rsidRPr="009B4D83">
              <w:rPr>
                <w:rFonts w:ascii="Times New Roman" w:hAnsi="Times New Roman" w:cs="Times New Roman"/>
                <w:color w:val="auto"/>
                <w:sz w:val="24"/>
                <w:szCs w:val="24"/>
              </w:rPr>
              <w:t>0</w:t>
            </w:r>
          </w:p>
        </w:tc>
        <w:tc>
          <w:tcPr>
            <w:tcW w:w="1283" w:type="dxa"/>
          </w:tcPr>
          <w:p w:rsidR="00E418D2" w:rsidRPr="009B4D83" w:rsidRDefault="00E418D2" w:rsidP="00FB7830">
            <w:pPr>
              <w:pStyle w:val="8"/>
              <w:spacing w:before="10" w:after="10" w:line="240" w:lineRule="auto"/>
              <w:jc w:val="center"/>
              <w:rPr>
                <w:rFonts w:ascii="Times New Roman" w:hAnsi="Times New Roman" w:cs="Times New Roman"/>
                <w:color w:val="auto"/>
                <w:sz w:val="24"/>
                <w:szCs w:val="24"/>
              </w:rPr>
            </w:pPr>
            <w:r w:rsidRPr="009B4D83">
              <w:rPr>
                <w:rFonts w:ascii="Times New Roman" w:hAnsi="Times New Roman" w:cs="Times New Roman"/>
                <w:color w:val="auto"/>
                <w:sz w:val="24"/>
                <w:szCs w:val="24"/>
                <w:lang w:val="en-US"/>
              </w:rPr>
              <w:t>1</w:t>
            </w:r>
            <w:r w:rsidRPr="009B4D83">
              <w:rPr>
                <w:rFonts w:ascii="Times New Roman" w:hAnsi="Times New Roman" w:cs="Times New Roman"/>
                <w:color w:val="auto"/>
                <w:sz w:val="24"/>
                <w:szCs w:val="24"/>
              </w:rPr>
              <w:t>8</w:t>
            </w:r>
          </w:p>
        </w:tc>
        <w:tc>
          <w:tcPr>
            <w:tcW w:w="1061" w:type="dxa"/>
          </w:tcPr>
          <w:p w:rsidR="00E418D2" w:rsidRPr="009B4D83" w:rsidRDefault="00E418D2" w:rsidP="00FB7830">
            <w:pPr>
              <w:pStyle w:val="8"/>
              <w:spacing w:before="10" w:after="10" w:line="240" w:lineRule="auto"/>
              <w:jc w:val="center"/>
              <w:rPr>
                <w:rFonts w:ascii="Times New Roman" w:hAnsi="Times New Roman" w:cs="Times New Roman"/>
                <w:color w:val="auto"/>
                <w:sz w:val="24"/>
                <w:szCs w:val="24"/>
              </w:rPr>
            </w:pPr>
            <w:r w:rsidRPr="009B4D83">
              <w:rPr>
                <w:rFonts w:ascii="Times New Roman" w:hAnsi="Times New Roman" w:cs="Times New Roman"/>
                <w:color w:val="auto"/>
                <w:sz w:val="24"/>
                <w:szCs w:val="24"/>
                <w:lang w:val="en-US"/>
              </w:rPr>
              <w:t>5</w:t>
            </w:r>
            <w:r w:rsidRPr="009B4D83">
              <w:rPr>
                <w:rFonts w:ascii="Times New Roman" w:hAnsi="Times New Roman" w:cs="Times New Roman"/>
                <w:color w:val="auto"/>
                <w:sz w:val="24"/>
                <w:szCs w:val="24"/>
              </w:rPr>
              <w:t>10</w:t>
            </w:r>
          </w:p>
        </w:tc>
        <w:tc>
          <w:tcPr>
            <w:tcW w:w="1090" w:type="dxa"/>
          </w:tcPr>
          <w:p w:rsidR="00E418D2" w:rsidRPr="009B4D83" w:rsidRDefault="00E418D2" w:rsidP="00FB7830">
            <w:pPr>
              <w:pStyle w:val="8"/>
              <w:spacing w:before="10" w:after="10" w:line="240" w:lineRule="auto"/>
              <w:jc w:val="center"/>
              <w:rPr>
                <w:rFonts w:ascii="Times New Roman" w:hAnsi="Times New Roman" w:cs="Times New Roman"/>
                <w:color w:val="auto"/>
                <w:sz w:val="24"/>
                <w:szCs w:val="24"/>
              </w:rPr>
            </w:pPr>
            <w:r w:rsidRPr="009B4D83">
              <w:rPr>
                <w:rFonts w:ascii="Times New Roman" w:hAnsi="Times New Roman" w:cs="Times New Roman"/>
                <w:color w:val="auto"/>
                <w:sz w:val="24"/>
                <w:szCs w:val="24"/>
              </w:rPr>
              <w:t>3,</w:t>
            </w:r>
            <w:r w:rsidRPr="009B4D83">
              <w:rPr>
                <w:rFonts w:ascii="Times New Roman" w:hAnsi="Times New Roman" w:cs="Times New Roman"/>
                <w:color w:val="auto"/>
                <w:sz w:val="24"/>
                <w:szCs w:val="24"/>
                <w:lang w:val="en-US"/>
              </w:rPr>
              <w:t>4</w:t>
            </w:r>
            <w:r w:rsidRPr="009B4D83">
              <w:rPr>
                <w:rFonts w:ascii="Times New Roman" w:hAnsi="Times New Roman" w:cs="Times New Roman"/>
                <w:color w:val="auto"/>
                <w:sz w:val="24"/>
                <w:szCs w:val="24"/>
              </w:rPr>
              <w:t>0</w:t>
            </w:r>
          </w:p>
        </w:tc>
        <w:tc>
          <w:tcPr>
            <w:tcW w:w="962" w:type="dxa"/>
          </w:tcPr>
          <w:p w:rsidR="00E418D2" w:rsidRPr="009B4D83" w:rsidRDefault="00E418D2" w:rsidP="00FB7830">
            <w:pPr>
              <w:pStyle w:val="8"/>
              <w:spacing w:before="10" w:after="10" w:line="240" w:lineRule="auto"/>
              <w:jc w:val="center"/>
              <w:rPr>
                <w:rFonts w:ascii="Times New Roman" w:hAnsi="Times New Roman" w:cs="Times New Roman"/>
                <w:color w:val="auto"/>
                <w:sz w:val="24"/>
                <w:szCs w:val="24"/>
              </w:rPr>
            </w:pPr>
            <w:r w:rsidRPr="009B4D83">
              <w:rPr>
                <w:rFonts w:ascii="Times New Roman" w:hAnsi="Times New Roman" w:cs="Times New Roman"/>
                <w:color w:val="auto"/>
                <w:sz w:val="24"/>
                <w:szCs w:val="24"/>
                <w:lang w:val="en-US"/>
              </w:rPr>
              <w:t>3</w:t>
            </w:r>
            <w:r w:rsidRPr="009B4D83">
              <w:rPr>
                <w:rFonts w:ascii="Times New Roman" w:hAnsi="Times New Roman" w:cs="Times New Roman"/>
                <w:color w:val="auto"/>
                <w:sz w:val="24"/>
                <w:szCs w:val="24"/>
              </w:rPr>
              <w:t>,80</w:t>
            </w:r>
          </w:p>
        </w:tc>
        <w:tc>
          <w:tcPr>
            <w:tcW w:w="2683" w:type="dxa"/>
          </w:tcPr>
          <w:p w:rsidR="00E418D2" w:rsidRPr="009B4D83" w:rsidRDefault="009B4D83" w:rsidP="00FB7830">
            <w:pPr>
              <w:pStyle w:val="31"/>
              <w:spacing w:before="10" w:after="10" w:line="240" w:lineRule="auto"/>
              <w:jc w:val="left"/>
              <w:rPr>
                <w:sz w:val="24"/>
                <w:szCs w:val="24"/>
              </w:rPr>
            </w:pPr>
            <w:r>
              <w:rPr>
                <w:sz w:val="24"/>
                <w:szCs w:val="24"/>
              </w:rPr>
              <w:t>С</w:t>
            </w:r>
            <w:r w:rsidR="00E418D2" w:rsidRPr="009B4D83">
              <w:rPr>
                <w:sz w:val="24"/>
                <w:szCs w:val="24"/>
              </w:rPr>
              <w:t>упесок без  примесей</w:t>
            </w:r>
          </w:p>
        </w:tc>
      </w:tr>
      <w:tr w:rsidR="00E418D2" w:rsidRPr="009B4D83" w:rsidTr="009B4D83">
        <w:trPr>
          <w:jc w:val="center"/>
        </w:trPr>
        <w:tc>
          <w:tcPr>
            <w:tcW w:w="1215" w:type="dxa"/>
          </w:tcPr>
          <w:p w:rsidR="00E418D2" w:rsidRPr="009B4D83" w:rsidRDefault="00E418D2" w:rsidP="00FB7830">
            <w:pPr>
              <w:pStyle w:val="8"/>
              <w:spacing w:before="10" w:after="10" w:line="240" w:lineRule="auto"/>
              <w:jc w:val="center"/>
              <w:rPr>
                <w:rFonts w:ascii="Times New Roman" w:hAnsi="Times New Roman" w:cs="Times New Roman"/>
                <w:color w:val="auto"/>
                <w:sz w:val="24"/>
                <w:szCs w:val="24"/>
                <w:lang w:val="en-US"/>
              </w:rPr>
            </w:pPr>
            <w:r w:rsidRPr="009B4D83">
              <w:rPr>
                <w:rFonts w:ascii="Times New Roman" w:hAnsi="Times New Roman" w:cs="Times New Roman"/>
                <w:color w:val="auto"/>
                <w:sz w:val="24"/>
                <w:szCs w:val="24"/>
                <w:lang w:val="en-US"/>
              </w:rPr>
              <w:t>10</w:t>
            </w:r>
          </w:p>
        </w:tc>
        <w:tc>
          <w:tcPr>
            <w:tcW w:w="1175" w:type="dxa"/>
          </w:tcPr>
          <w:p w:rsidR="00E418D2" w:rsidRPr="009B4D83" w:rsidRDefault="00E418D2" w:rsidP="00FB7830">
            <w:pPr>
              <w:pStyle w:val="8"/>
              <w:spacing w:before="10" w:after="10" w:line="240" w:lineRule="auto"/>
              <w:jc w:val="center"/>
              <w:rPr>
                <w:rFonts w:ascii="Times New Roman" w:hAnsi="Times New Roman" w:cs="Times New Roman"/>
                <w:color w:val="auto"/>
                <w:sz w:val="24"/>
                <w:szCs w:val="24"/>
              </w:rPr>
            </w:pPr>
            <w:r w:rsidRPr="009B4D83">
              <w:rPr>
                <w:rFonts w:ascii="Times New Roman" w:hAnsi="Times New Roman" w:cs="Times New Roman"/>
                <w:color w:val="auto"/>
                <w:sz w:val="24"/>
                <w:szCs w:val="24"/>
                <w:lang w:val="en-US"/>
              </w:rPr>
              <w:t>4</w:t>
            </w:r>
            <w:r w:rsidRPr="009B4D83">
              <w:rPr>
                <w:rFonts w:ascii="Times New Roman" w:hAnsi="Times New Roman" w:cs="Times New Roman"/>
                <w:color w:val="auto"/>
                <w:sz w:val="24"/>
                <w:szCs w:val="24"/>
              </w:rPr>
              <w:t>00</w:t>
            </w:r>
          </w:p>
        </w:tc>
        <w:tc>
          <w:tcPr>
            <w:tcW w:w="1283" w:type="dxa"/>
          </w:tcPr>
          <w:p w:rsidR="00E418D2" w:rsidRPr="009B4D83" w:rsidRDefault="00E418D2" w:rsidP="00FB7830">
            <w:pPr>
              <w:pStyle w:val="8"/>
              <w:spacing w:before="10" w:after="10" w:line="240" w:lineRule="auto"/>
              <w:jc w:val="center"/>
              <w:rPr>
                <w:rFonts w:ascii="Times New Roman" w:hAnsi="Times New Roman" w:cs="Times New Roman"/>
                <w:color w:val="auto"/>
                <w:sz w:val="24"/>
                <w:szCs w:val="24"/>
              </w:rPr>
            </w:pPr>
            <w:r w:rsidRPr="009B4D83">
              <w:rPr>
                <w:rFonts w:ascii="Times New Roman" w:hAnsi="Times New Roman" w:cs="Times New Roman"/>
                <w:color w:val="auto"/>
                <w:sz w:val="24"/>
                <w:szCs w:val="24"/>
              </w:rPr>
              <w:t>2</w:t>
            </w:r>
            <w:r w:rsidRPr="009B4D83">
              <w:rPr>
                <w:rFonts w:ascii="Times New Roman" w:hAnsi="Times New Roman" w:cs="Times New Roman"/>
                <w:color w:val="auto"/>
                <w:sz w:val="24"/>
                <w:szCs w:val="24"/>
                <w:lang w:val="en-US"/>
              </w:rPr>
              <w:t>3</w:t>
            </w:r>
          </w:p>
        </w:tc>
        <w:tc>
          <w:tcPr>
            <w:tcW w:w="1061" w:type="dxa"/>
          </w:tcPr>
          <w:p w:rsidR="00E418D2" w:rsidRPr="009B4D83" w:rsidRDefault="00E418D2" w:rsidP="00FB7830">
            <w:pPr>
              <w:pStyle w:val="8"/>
              <w:spacing w:before="10" w:after="10" w:line="240" w:lineRule="auto"/>
              <w:jc w:val="center"/>
              <w:rPr>
                <w:rFonts w:ascii="Times New Roman" w:hAnsi="Times New Roman" w:cs="Times New Roman"/>
                <w:color w:val="auto"/>
                <w:sz w:val="24"/>
                <w:szCs w:val="24"/>
              </w:rPr>
            </w:pPr>
            <w:r w:rsidRPr="009B4D83">
              <w:rPr>
                <w:rFonts w:ascii="Times New Roman" w:hAnsi="Times New Roman" w:cs="Times New Roman"/>
                <w:color w:val="auto"/>
                <w:sz w:val="24"/>
                <w:szCs w:val="24"/>
                <w:lang w:val="en-US"/>
              </w:rPr>
              <w:t>4</w:t>
            </w:r>
            <w:r w:rsidRPr="009B4D83">
              <w:rPr>
                <w:rFonts w:ascii="Times New Roman" w:hAnsi="Times New Roman" w:cs="Times New Roman"/>
                <w:color w:val="auto"/>
                <w:sz w:val="24"/>
                <w:szCs w:val="24"/>
              </w:rPr>
              <w:t>50</w:t>
            </w:r>
          </w:p>
        </w:tc>
        <w:tc>
          <w:tcPr>
            <w:tcW w:w="1090" w:type="dxa"/>
          </w:tcPr>
          <w:p w:rsidR="00E418D2" w:rsidRPr="009B4D83" w:rsidRDefault="00E418D2" w:rsidP="00FB7830">
            <w:pPr>
              <w:pStyle w:val="8"/>
              <w:spacing w:before="10" w:after="10" w:line="240" w:lineRule="auto"/>
              <w:jc w:val="center"/>
              <w:rPr>
                <w:rFonts w:ascii="Times New Roman" w:hAnsi="Times New Roman" w:cs="Times New Roman"/>
                <w:color w:val="auto"/>
                <w:sz w:val="24"/>
                <w:szCs w:val="24"/>
              </w:rPr>
            </w:pPr>
            <w:r w:rsidRPr="009B4D83">
              <w:rPr>
                <w:rFonts w:ascii="Times New Roman" w:hAnsi="Times New Roman" w:cs="Times New Roman"/>
                <w:color w:val="auto"/>
                <w:sz w:val="24"/>
                <w:szCs w:val="24"/>
              </w:rPr>
              <w:t>3,</w:t>
            </w:r>
            <w:r w:rsidRPr="009B4D83">
              <w:rPr>
                <w:rFonts w:ascii="Times New Roman" w:hAnsi="Times New Roman" w:cs="Times New Roman"/>
                <w:color w:val="auto"/>
                <w:sz w:val="24"/>
                <w:szCs w:val="24"/>
                <w:lang w:val="en-US"/>
              </w:rPr>
              <w:t>6</w:t>
            </w:r>
            <w:r w:rsidRPr="009B4D83">
              <w:rPr>
                <w:rFonts w:ascii="Times New Roman" w:hAnsi="Times New Roman" w:cs="Times New Roman"/>
                <w:color w:val="auto"/>
                <w:sz w:val="24"/>
                <w:szCs w:val="24"/>
              </w:rPr>
              <w:t>0</w:t>
            </w:r>
          </w:p>
        </w:tc>
        <w:tc>
          <w:tcPr>
            <w:tcW w:w="962" w:type="dxa"/>
          </w:tcPr>
          <w:p w:rsidR="00E418D2" w:rsidRPr="009B4D83" w:rsidRDefault="00E418D2" w:rsidP="00FB7830">
            <w:pPr>
              <w:pStyle w:val="8"/>
              <w:spacing w:before="10" w:after="10" w:line="240" w:lineRule="auto"/>
              <w:jc w:val="center"/>
              <w:rPr>
                <w:rFonts w:ascii="Times New Roman" w:hAnsi="Times New Roman" w:cs="Times New Roman"/>
                <w:color w:val="auto"/>
                <w:sz w:val="24"/>
                <w:szCs w:val="24"/>
              </w:rPr>
            </w:pPr>
            <w:r w:rsidRPr="009B4D83">
              <w:rPr>
                <w:rFonts w:ascii="Times New Roman" w:hAnsi="Times New Roman" w:cs="Times New Roman"/>
                <w:color w:val="auto"/>
                <w:sz w:val="24"/>
                <w:szCs w:val="24"/>
                <w:lang w:val="en-US"/>
              </w:rPr>
              <w:t>4</w:t>
            </w:r>
            <w:r w:rsidRPr="009B4D83">
              <w:rPr>
                <w:rFonts w:ascii="Times New Roman" w:hAnsi="Times New Roman" w:cs="Times New Roman"/>
                <w:color w:val="auto"/>
                <w:sz w:val="24"/>
                <w:szCs w:val="24"/>
              </w:rPr>
              <w:t>,10</w:t>
            </w:r>
          </w:p>
        </w:tc>
        <w:tc>
          <w:tcPr>
            <w:tcW w:w="2683" w:type="dxa"/>
          </w:tcPr>
          <w:p w:rsidR="00E418D2" w:rsidRPr="009B4D83" w:rsidRDefault="00E418D2" w:rsidP="00FB7830">
            <w:pPr>
              <w:pStyle w:val="8"/>
              <w:spacing w:before="10" w:after="10" w:line="240" w:lineRule="auto"/>
              <w:jc w:val="left"/>
              <w:rPr>
                <w:rFonts w:ascii="Times New Roman" w:hAnsi="Times New Roman" w:cs="Times New Roman"/>
                <w:color w:val="auto"/>
                <w:sz w:val="24"/>
                <w:szCs w:val="24"/>
              </w:rPr>
            </w:pPr>
            <w:r w:rsidRPr="009B4D83">
              <w:rPr>
                <w:rFonts w:ascii="Times New Roman" w:hAnsi="Times New Roman" w:cs="Times New Roman"/>
                <w:color w:val="auto"/>
                <w:sz w:val="24"/>
                <w:szCs w:val="24"/>
              </w:rPr>
              <w:t>Песок</w:t>
            </w:r>
          </w:p>
        </w:tc>
      </w:tr>
    </w:tbl>
    <w:p w:rsidR="00E418D2" w:rsidRDefault="00E418D2" w:rsidP="00EF3846">
      <w:pPr>
        <w:pStyle w:val="8"/>
        <w:spacing w:before="0" w:line="240" w:lineRule="auto"/>
        <w:rPr>
          <w:rFonts w:ascii="Times New Roman" w:hAnsi="Times New Roman" w:cs="Times New Roman"/>
          <w:sz w:val="28"/>
          <w:szCs w:val="28"/>
        </w:rPr>
      </w:pPr>
    </w:p>
    <w:p w:rsidR="009D0711" w:rsidRPr="00B4749B" w:rsidRDefault="00CE2103" w:rsidP="00EF3846">
      <w:pPr>
        <w:spacing w:after="0" w:line="240" w:lineRule="auto"/>
        <w:ind w:firstLine="851"/>
        <w:rPr>
          <w:szCs w:val="28"/>
          <w:lang w:eastAsia="ko-KR"/>
        </w:rPr>
      </w:pPr>
      <w:r w:rsidRPr="00B4749B">
        <w:rPr>
          <w:szCs w:val="28"/>
        </w:rPr>
        <w:t>3.</w:t>
      </w:r>
      <w:r w:rsidR="009B4D83" w:rsidRPr="00B4749B">
        <w:rPr>
          <w:szCs w:val="28"/>
        </w:rPr>
        <w:t>4</w:t>
      </w:r>
      <w:r w:rsidR="009956DB" w:rsidRPr="00B4749B">
        <w:rPr>
          <w:szCs w:val="28"/>
        </w:rPr>
        <w:t xml:space="preserve"> </w:t>
      </w:r>
      <w:r w:rsidR="009B4D83" w:rsidRPr="00B4749B">
        <w:rPr>
          <w:szCs w:val="28"/>
        </w:rPr>
        <w:t>ПРИМЕР:</w:t>
      </w:r>
      <w:r w:rsidR="009D0711" w:rsidRPr="00B4749B">
        <w:rPr>
          <w:szCs w:val="28"/>
        </w:rPr>
        <w:t xml:space="preserve"> Определить объем траншеи на участке длиною </w:t>
      </w:r>
      <w:r w:rsidR="009D0711" w:rsidRPr="00B4749B">
        <w:rPr>
          <w:szCs w:val="28"/>
          <w:lang w:val="en-US"/>
        </w:rPr>
        <w:t>L</w:t>
      </w:r>
      <w:r w:rsidR="009D0711" w:rsidRPr="00B4749B">
        <w:rPr>
          <w:szCs w:val="28"/>
        </w:rPr>
        <w:t xml:space="preserve"> = 80 </w:t>
      </w:r>
      <w:r w:rsidR="009D0711" w:rsidRPr="00B4749B">
        <w:rPr>
          <w:szCs w:val="28"/>
          <w:lang w:eastAsia="ko-KR"/>
        </w:rPr>
        <w:t xml:space="preserve">м при ширине траншеи по дну </w:t>
      </w:r>
      <w:r w:rsidR="009D0711" w:rsidRPr="00B4749B">
        <w:rPr>
          <w:szCs w:val="28"/>
          <w:lang w:val="en-US" w:eastAsia="ko-KR"/>
        </w:rPr>
        <w:t>a</w:t>
      </w:r>
      <w:r w:rsidR="009D0711" w:rsidRPr="00B4749B">
        <w:rPr>
          <w:szCs w:val="28"/>
          <w:lang w:eastAsia="ko-KR"/>
        </w:rPr>
        <w:t>=1,0 м и крутизне откосов 1:</w:t>
      </w:r>
      <w:r w:rsidR="009D0711" w:rsidRPr="00B4749B">
        <w:rPr>
          <w:szCs w:val="28"/>
          <w:lang w:val="en-US" w:eastAsia="ko-KR"/>
        </w:rPr>
        <w:t>m</w:t>
      </w:r>
      <w:r w:rsidR="009D0711" w:rsidRPr="00B4749B">
        <w:rPr>
          <w:szCs w:val="28"/>
          <w:lang w:eastAsia="ko-KR"/>
        </w:rPr>
        <w:t>=1:0.67. Глубина траншеи в начале</w:t>
      </w:r>
      <w:r w:rsidR="00B9109E" w:rsidRPr="00B4749B">
        <w:rPr>
          <w:szCs w:val="28"/>
          <w:lang w:eastAsia="ko-KR"/>
        </w:rPr>
        <w:t xml:space="preserve"> и в середине</w:t>
      </w:r>
      <w:r w:rsidR="009D0711" w:rsidRPr="00B4749B">
        <w:rPr>
          <w:szCs w:val="28"/>
          <w:lang w:eastAsia="ko-KR"/>
        </w:rPr>
        <w:t xml:space="preserve"> участка </w:t>
      </w:r>
      <w:r w:rsidR="009D0711" w:rsidRPr="00B4749B">
        <w:rPr>
          <w:szCs w:val="28"/>
          <w:lang w:val="en-US" w:eastAsia="ko-KR"/>
        </w:rPr>
        <w:t>h</w:t>
      </w:r>
      <w:r w:rsidR="009D0711" w:rsidRPr="00B4749B">
        <w:rPr>
          <w:szCs w:val="28"/>
          <w:vertAlign w:val="subscript"/>
          <w:lang w:eastAsia="ko-KR"/>
        </w:rPr>
        <w:t>1</w:t>
      </w:r>
      <w:r w:rsidR="009D0711" w:rsidRPr="00B4749B">
        <w:rPr>
          <w:szCs w:val="28"/>
          <w:lang w:eastAsia="ko-KR"/>
        </w:rPr>
        <w:t xml:space="preserve">=2,0 м, в конце участка </w:t>
      </w:r>
      <w:r w:rsidR="009D0711" w:rsidRPr="00B4749B">
        <w:rPr>
          <w:szCs w:val="28"/>
          <w:lang w:val="en-US" w:eastAsia="ko-KR"/>
        </w:rPr>
        <w:t>h</w:t>
      </w:r>
      <w:r w:rsidR="009D0711" w:rsidRPr="00B4749B">
        <w:rPr>
          <w:szCs w:val="28"/>
          <w:vertAlign w:val="subscript"/>
          <w:lang w:eastAsia="ko-KR"/>
        </w:rPr>
        <w:t>2</w:t>
      </w:r>
      <w:r w:rsidR="009D0711" w:rsidRPr="00B4749B">
        <w:rPr>
          <w:szCs w:val="28"/>
          <w:lang w:eastAsia="ko-KR"/>
        </w:rPr>
        <w:t xml:space="preserve">=3,10 м. Местность имеет поперечный уклон </w:t>
      </w:r>
      <w:r w:rsidR="009D0711" w:rsidRPr="00B4749B">
        <w:rPr>
          <w:szCs w:val="28"/>
          <w:lang w:val="en-US" w:eastAsia="ko-KR"/>
        </w:rPr>
        <w:t>i</w:t>
      </w:r>
      <w:r w:rsidR="009D0711" w:rsidRPr="00B4749B">
        <w:rPr>
          <w:szCs w:val="28"/>
          <w:lang w:eastAsia="ko-KR"/>
        </w:rPr>
        <w:t>=0.12.</w:t>
      </w:r>
    </w:p>
    <w:p w:rsidR="009D0711" w:rsidRDefault="009D0711" w:rsidP="00EF3846">
      <w:pPr>
        <w:spacing w:after="0" w:line="240" w:lineRule="auto"/>
        <w:ind w:firstLine="851"/>
        <w:rPr>
          <w:szCs w:val="28"/>
        </w:rPr>
      </w:pPr>
      <w:r w:rsidRPr="00B4749B">
        <w:rPr>
          <w:szCs w:val="28"/>
        </w:rPr>
        <w:t>РЕШЕНИЕ: Площадь поперечного сечения в начале участка (рисунок 3.</w:t>
      </w:r>
      <w:r w:rsidR="0022682E" w:rsidRPr="00B4749B">
        <w:rPr>
          <w:szCs w:val="28"/>
        </w:rPr>
        <w:t>5</w:t>
      </w:r>
      <w:r w:rsidRPr="00B4749B">
        <w:rPr>
          <w:szCs w:val="28"/>
        </w:rPr>
        <w:t>)</w:t>
      </w:r>
      <w:r w:rsidRPr="009B7CF7">
        <w:rPr>
          <w:szCs w:val="28"/>
        </w:rPr>
        <w:t xml:space="preserve"> определяет по формуле</w:t>
      </w:r>
      <w:r>
        <w:rPr>
          <w:szCs w:val="28"/>
        </w:rPr>
        <w:t>:</w:t>
      </w:r>
    </w:p>
    <w:p w:rsidR="00A0396A" w:rsidRDefault="00A0396A" w:rsidP="00A0396A">
      <w:pPr>
        <w:spacing w:after="0" w:line="240" w:lineRule="auto"/>
        <w:rPr>
          <w:szCs w:val="28"/>
        </w:rPr>
      </w:pPr>
    </w:p>
    <w:tbl>
      <w:tblPr>
        <w:tblStyle w:val="a8"/>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8961"/>
        <w:gridCol w:w="893"/>
      </w:tblGrid>
      <w:tr w:rsidR="00A0396A" w:rsidRPr="00A0396A" w:rsidTr="00A0396A">
        <w:trPr>
          <w:trHeight w:val="563"/>
        </w:trPr>
        <w:tc>
          <w:tcPr>
            <w:tcW w:w="9330" w:type="dxa"/>
            <w:vAlign w:val="center"/>
          </w:tcPr>
          <w:p w:rsidR="00A0396A" w:rsidRPr="00A0396A" w:rsidRDefault="00AD1A2E" w:rsidP="008D0149">
            <w:pPr>
              <w:spacing w:after="0"/>
              <w:jc w:val="center"/>
              <w:rPr>
                <w:szCs w:val="28"/>
                <w:lang w:eastAsia="ko-KR"/>
              </w:rPr>
            </w:pPr>
            <m:oMath>
              <m:sSub>
                <m:sSubPr>
                  <m:ctrlPr>
                    <w:rPr>
                      <w:rFonts w:ascii="Cambria Math" w:hAnsi="Cambria Math"/>
                      <w:i/>
                      <w:szCs w:val="28"/>
                      <w:lang w:val="en-US" w:eastAsia="ko-KR"/>
                    </w:rPr>
                  </m:ctrlPr>
                </m:sSubPr>
                <m:e>
                  <m:r>
                    <w:rPr>
                      <w:rFonts w:ascii="Cambria Math" w:hAnsi="Cambria Math"/>
                      <w:szCs w:val="28"/>
                      <w:lang w:val="en-US" w:eastAsia="ko-KR"/>
                    </w:rPr>
                    <m:t>F</m:t>
                  </m:r>
                </m:e>
                <m:sub>
                  <m:r>
                    <w:rPr>
                      <w:rFonts w:ascii="Cambria Math" w:hAnsi="Cambria Math"/>
                      <w:szCs w:val="28"/>
                      <w:lang w:eastAsia="ko-KR"/>
                    </w:rPr>
                    <m:t>1</m:t>
                  </m:r>
                </m:sub>
              </m:sSub>
              <m:r>
                <w:rPr>
                  <w:rFonts w:ascii="Cambria Math" w:hAnsi="Cambria Math"/>
                  <w:szCs w:val="28"/>
                  <w:lang w:eastAsia="ko-KR"/>
                </w:rPr>
                <m:t xml:space="preserve">= </m:t>
              </m:r>
              <m:f>
                <m:fPr>
                  <m:ctrlPr>
                    <w:rPr>
                      <w:rFonts w:ascii="Cambria Math" w:hAnsi="Cambria Math"/>
                      <w:i/>
                      <w:szCs w:val="28"/>
                      <w:lang w:eastAsia="ko-KR"/>
                    </w:rPr>
                  </m:ctrlPr>
                </m:fPr>
                <m:num>
                  <m:sSubSup>
                    <m:sSubSupPr>
                      <m:ctrlPr>
                        <w:rPr>
                          <w:rFonts w:ascii="Cambria Math" w:hAnsi="Cambria Math"/>
                          <w:i/>
                          <w:szCs w:val="28"/>
                          <w:lang w:eastAsia="ko-KR"/>
                        </w:rPr>
                      </m:ctrlPr>
                    </m:sSubSupPr>
                    <m:e>
                      <m:r>
                        <w:rPr>
                          <w:rFonts w:ascii="Cambria Math" w:hAnsi="Cambria Math"/>
                          <w:szCs w:val="28"/>
                          <w:lang w:eastAsia="ko-KR"/>
                        </w:rPr>
                        <m:t>h</m:t>
                      </m:r>
                    </m:e>
                    <m:sub>
                      <m:r>
                        <w:rPr>
                          <w:rFonts w:ascii="Cambria Math" w:hAnsi="Cambria Math"/>
                          <w:szCs w:val="28"/>
                          <w:lang w:eastAsia="ko-KR"/>
                        </w:rPr>
                        <m:t xml:space="preserve">1 </m:t>
                      </m:r>
                    </m:sub>
                    <m:sup>
                      <m:r>
                        <w:rPr>
                          <w:rFonts w:ascii="Cambria Math" w:hAnsi="Cambria Math"/>
                          <w:szCs w:val="28"/>
                          <w:lang w:eastAsia="ko-KR"/>
                        </w:rPr>
                        <m:t>'</m:t>
                      </m:r>
                    </m:sup>
                  </m:sSubSup>
                  <m:r>
                    <w:rPr>
                      <w:rFonts w:ascii="Cambria Math" w:hAnsi="Cambria Math"/>
                      <w:szCs w:val="28"/>
                      <w:lang w:eastAsia="ko-KR"/>
                    </w:rPr>
                    <m:t xml:space="preserve"> ×</m:t>
                  </m:r>
                  <m:r>
                    <w:rPr>
                      <w:rFonts w:ascii="Cambria Math"/>
                      <w:szCs w:val="28"/>
                      <w:lang w:eastAsia="ko-KR"/>
                    </w:rPr>
                    <m:t xml:space="preserve"> </m:t>
                  </m:r>
                  <m:sSub>
                    <m:sSubPr>
                      <m:ctrlPr>
                        <w:rPr>
                          <w:rFonts w:ascii="Cambria Math" w:hAnsi="Cambria Math"/>
                          <w:i/>
                          <w:szCs w:val="28"/>
                          <w:lang w:eastAsia="ko-KR"/>
                        </w:rPr>
                      </m:ctrlPr>
                    </m:sSubPr>
                    <m:e>
                      <m:r>
                        <w:rPr>
                          <w:rFonts w:ascii="Cambria Math"/>
                          <w:szCs w:val="28"/>
                          <w:lang w:eastAsia="ko-KR"/>
                        </w:rPr>
                        <m:t>b</m:t>
                      </m:r>
                    </m:e>
                    <m:sub>
                      <m:r>
                        <w:rPr>
                          <w:rFonts w:ascii="Cambria Math"/>
                          <w:szCs w:val="28"/>
                          <w:lang w:eastAsia="ko-KR"/>
                        </w:rPr>
                        <m:t>1</m:t>
                      </m:r>
                    </m:sub>
                  </m:sSub>
                </m:num>
                <m:den>
                  <m:r>
                    <w:rPr>
                      <w:rFonts w:ascii="Cambria Math" w:hAnsi="Cambria Math"/>
                      <w:szCs w:val="28"/>
                      <w:lang w:eastAsia="ko-KR"/>
                    </w:rPr>
                    <m:t>2</m:t>
                  </m:r>
                </m:den>
              </m:f>
              <m:r>
                <w:rPr>
                  <w:rFonts w:ascii="Cambria Math" w:hAnsi="Cambria Math"/>
                  <w:szCs w:val="28"/>
                  <w:lang w:eastAsia="ko-KR"/>
                </w:rPr>
                <m:t xml:space="preserve">+ </m:t>
              </m:r>
              <m:f>
                <m:fPr>
                  <m:ctrlPr>
                    <w:rPr>
                      <w:rFonts w:ascii="Cambria Math" w:hAnsi="Cambria Math"/>
                      <w:i/>
                      <w:szCs w:val="28"/>
                      <w:lang w:eastAsia="ko-KR"/>
                    </w:rPr>
                  </m:ctrlPr>
                </m:fPr>
                <m:num>
                  <m:sSubSup>
                    <m:sSubSupPr>
                      <m:ctrlPr>
                        <w:rPr>
                          <w:rFonts w:ascii="Cambria Math" w:hAnsi="Cambria Math"/>
                          <w:i/>
                          <w:szCs w:val="28"/>
                          <w:lang w:eastAsia="ko-KR"/>
                        </w:rPr>
                      </m:ctrlPr>
                    </m:sSubSupPr>
                    <m:e>
                      <m:r>
                        <w:rPr>
                          <w:rFonts w:ascii="Cambria Math" w:hAnsi="Cambria Math"/>
                          <w:szCs w:val="28"/>
                          <w:lang w:eastAsia="ko-KR"/>
                        </w:rPr>
                        <m:t>h</m:t>
                      </m:r>
                    </m:e>
                    <m:sub>
                      <m:r>
                        <w:rPr>
                          <w:rFonts w:ascii="Cambria Math" w:hAnsi="Cambria Math"/>
                          <w:szCs w:val="28"/>
                          <w:lang w:eastAsia="ko-KR"/>
                        </w:rPr>
                        <m:t>1</m:t>
                      </m:r>
                    </m:sub>
                    <m:sup>
                      <m:r>
                        <w:rPr>
                          <w:rFonts w:ascii="Cambria Math" w:hAnsi="Cambria Math"/>
                          <w:szCs w:val="28"/>
                          <w:lang w:eastAsia="ko-KR"/>
                        </w:rPr>
                        <m:t>''</m:t>
                      </m:r>
                    </m:sup>
                  </m:sSubSup>
                  <m:r>
                    <w:rPr>
                      <w:rFonts w:ascii="Cambria Math" w:hAnsi="Cambria Math"/>
                      <w:szCs w:val="28"/>
                      <w:lang w:eastAsia="ko-KR"/>
                    </w:rPr>
                    <m:t xml:space="preserve">× </m:t>
                  </m:r>
                  <m:sSub>
                    <m:sSubPr>
                      <m:ctrlPr>
                        <w:rPr>
                          <w:rFonts w:ascii="Cambria Math" w:hAnsi="Cambria Math"/>
                          <w:i/>
                          <w:szCs w:val="28"/>
                          <w:lang w:eastAsia="ko-KR"/>
                        </w:rPr>
                      </m:ctrlPr>
                    </m:sSubPr>
                    <m:e>
                      <m:r>
                        <w:rPr>
                          <w:rFonts w:ascii="Cambria Math" w:hAnsi="Cambria Math"/>
                          <w:szCs w:val="28"/>
                          <w:lang w:eastAsia="ko-KR"/>
                        </w:rPr>
                        <m:t>c</m:t>
                      </m:r>
                    </m:e>
                    <m:sub>
                      <m:r>
                        <w:rPr>
                          <w:rFonts w:ascii="Cambria Math" w:hAnsi="Cambria Math"/>
                          <w:szCs w:val="28"/>
                          <w:lang w:eastAsia="ko-KR"/>
                        </w:rPr>
                        <m:t>1</m:t>
                      </m:r>
                    </m:sub>
                  </m:sSub>
                </m:num>
                <m:den>
                  <m:r>
                    <w:rPr>
                      <w:rFonts w:ascii="Cambria Math" w:hAnsi="Cambria Math"/>
                      <w:szCs w:val="28"/>
                      <w:lang w:eastAsia="ko-KR"/>
                    </w:rPr>
                    <m:t>2</m:t>
                  </m:r>
                </m:den>
              </m:f>
              <m:r>
                <w:rPr>
                  <w:rFonts w:ascii="Cambria Math" w:hAnsi="Cambria Math"/>
                  <w:szCs w:val="28"/>
                  <w:lang w:eastAsia="ko-KR"/>
                </w:rPr>
                <m:t xml:space="preserve">+ </m:t>
              </m:r>
              <m:f>
                <m:fPr>
                  <m:ctrlPr>
                    <w:rPr>
                      <w:rFonts w:ascii="Cambria Math" w:hAnsi="Cambria Math"/>
                      <w:i/>
                      <w:szCs w:val="28"/>
                      <w:lang w:eastAsia="ko-KR"/>
                    </w:rPr>
                  </m:ctrlPr>
                </m:fPr>
                <m:num>
                  <m:sSubSup>
                    <m:sSubSupPr>
                      <m:ctrlPr>
                        <w:rPr>
                          <w:rFonts w:ascii="Cambria Math" w:hAnsi="Cambria Math"/>
                          <w:i/>
                          <w:szCs w:val="28"/>
                          <w:lang w:eastAsia="ko-KR"/>
                        </w:rPr>
                      </m:ctrlPr>
                    </m:sSubSupPr>
                    <m:e>
                      <m:r>
                        <w:rPr>
                          <w:rFonts w:ascii="Cambria Math" w:hAnsi="Cambria Math"/>
                          <w:szCs w:val="28"/>
                          <w:lang w:eastAsia="ko-KR"/>
                        </w:rPr>
                        <m:t>h</m:t>
                      </m:r>
                    </m:e>
                    <m:sub>
                      <m:r>
                        <w:rPr>
                          <w:rFonts w:ascii="Cambria Math" w:hAnsi="Cambria Math"/>
                          <w:szCs w:val="28"/>
                          <w:lang w:eastAsia="ko-KR"/>
                        </w:rPr>
                        <m:t>1</m:t>
                      </m:r>
                    </m:sub>
                    <m:sup>
                      <m:r>
                        <w:rPr>
                          <w:rFonts w:ascii="Cambria Math" w:hAnsi="Cambria Math"/>
                          <w:szCs w:val="28"/>
                          <w:lang w:eastAsia="ko-KR"/>
                        </w:rPr>
                        <m:t>'</m:t>
                      </m:r>
                    </m:sup>
                  </m:sSubSup>
                  <m:r>
                    <w:rPr>
                      <w:rFonts w:ascii="Cambria Math" w:hAnsi="Cambria Math"/>
                      <w:szCs w:val="28"/>
                      <w:lang w:eastAsia="ko-KR"/>
                    </w:rPr>
                    <m:t xml:space="preserve">+ </m:t>
                  </m:r>
                  <m:sSubSup>
                    <m:sSubSupPr>
                      <m:ctrlPr>
                        <w:rPr>
                          <w:rFonts w:ascii="Cambria Math" w:hAnsi="Cambria Math"/>
                          <w:i/>
                          <w:szCs w:val="28"/>
                          <w:lang w:eastAsia="ko-KR"/>
                        </w:rPr>
                      </m:ctrlPr>
                    </m:sSubSupPr>
                    <m:e>
                      <m:r>
                        <w:rPr>
                          <w:rFonts w:ascii="Cambria Math" w:hAnsi="Cambria Math"/>
                          <w:szCs w:val="28"/>
                          <w:lang w:eastAsia="ko-KR"/>
                        </w:rPr>
                        <m:t>h</m:t>
                      </m:r>
                    </m:e>
                    <m:sub>
                      <m:r>
                        <w:rPr>
                          <w:rFonts w:ascii="Cambria Math" w:hAnsi="Cambria Math"/>
                          <w:szCs w:val="28"/>
                          <w:lang w:eastAsia="ko-KR"/>
                        </w:rPr>
                        <m:t>1</m:t>
                      </m:r>
                    </m:sub>
                    <m:sup>
                      <m:r>
                        <w:rPr>
                          <w:rFonts w:ascii="Cambria Math" w:hAnsi="Cambria Math"/>
                          <w:szCs w:val="28"/>
                          <w:lang w:eastAsia="ko-KR"/>
                        </w:rPr>
                        <m:t>''</m:t>
                      </m:r>
                    </m:sup>
                  </m:sSubSup>
                </m:num>
                <m:den>
                  <m:r>
                    <w:rPr>
                      <w:rFonts w:ascii="Cambria Math" w:hAnsi="Cambria Math"/>
                      <w:szCs w:val="28"/>
                      <w:lang w:eastAsia="ko-KR"/>
                    </w:rPr>
                    <m:t>2</m:t>
                  </m:r>
                </m:den>
              </m:f>
              <m:r>
                <w:rPr>
                  <w:rFonts w:ascii="Cambria Math" w:hAnsi="Cambria Math"/>
                  <w:szCs w:val="28"/>
                  <w:lang w:eastAsia="ko-KR"/>
                </w:rPr>
                <m:t xml:space="preserve"> </m:t>
              </m:r>
              <m:r>
                <w:rPr>
                  <w:rFonts w:ascii="Cambria Math" w:hAnsi="Cambria Math"/>
                  <w:szCs w:val="28"/>
                </w:rPr>
                <m:t xml:space="preserve">х </m:t>
              </m:r>
              <m:r>
                <w:rPr>
                  <w:rFonts w:ascii="Cambria Math" w:hAnsi="Cambria Math"/>
                  <w:szCs w:val="28"/>
                  <w:lang w:eastAsia="ko-KR"/>
                </w:rPr>
                <m:t>a</m:t>
              </m:r>
            </m:oMath>
            <w:r w:rsidR="00A0396A" w:rsidRPr="00A0396A">
              <w:rPr>
                <w:szCs w:val="28"/>
                <w:lang w:eastAsia="ko-KR"/>
              </w:rPr>
              <w:t xml:space="preserve"> ,</w:t>
            </w:r>
          </w:p>
        </w:tc>
        <w:tc>
          <w:tcPr>
            <w:tcW w:w="524" w:type="dxa"/>
            <w:vAlign w:val="center"/>
          </w:tcPr>
          <w:p w:rsidR="00A0396A" w:rsidRPr="00A0396A" w:rsidRDefault="00A0396A" w:rsidP="00A0396A">
            <w:pPr>
              <w:spacing w:after="0"/>
              <w:jc w:val="center"/>
              <w:rPr>
                <w:szCs w:val="28"/>
                <w:lang w:eastAsia="ko-KR"/>
              </w:rPr>
            </w:pPr>
            <w:r w:rsidRPr="00A0396A">
              <w:rPr>
                <w:szCs w:val="28"/>
                <w:lang w:eastAsia="ko-KR"/>
              </w:rPr>
              <w:t>(3.15)</w:t>
            </w:r>
          </w:p>
        </w:tc>
      </w:tr>
    </w:tbl>
    <w:p w:rsidR="00001BD4" w:rsidRDefault="0009213E" w:rsidP="00EF3846">
      <w:pPr>
        <w:spacing w:after="0" w:line="240" w:lineRule="auto"/>
        <w:jc w:val="center"/>
        <w:rPr>
          <w:szCs w:val="28"/>
          <w:lang w:eastAsia="ko-KR"/>
        </w:rPr>
      </w:pPr>
      <w:r w:rsidRPr="003E76EA">
        <w:rPr>
          <w:szCs w:val="28"/>
          <w:highlight w:val="yellow"/>
          <w:lang w:eastAsia="ko-KR"/>
        </w:rPr>
        <w:t xml:space="preserve">                     </w:t>
      </w:r>
    </w:p>
    <w:p w:rsidR="009D0711" w:rsidRPr="009B7CF7" w:rsidRDefault="008D0149" w:rsidP="00EF3846">
      <w:pPr>
        <w:spacing w:after="0" w:line="240" w:lineRule="auto"/>
        <w:rPr>
          <w:szCs w:val="28"/>
          <w:lang w:eastAsia="ko-KR"/>
        </w:rPr>
      </w:pPr>
      <w:r>
        <w:rPr>
          <w:szCs w:val="28"/>
          <w:lang w:eastAsia="ko-KR"/>
        </w:rPr>
        <w:t>г</w:t>
      </w:r>
      <w:r w:rsidR="00001BD4">
        <w:rPr>
          <w:szCs w:val="28"/>
          <w:lang w:eastAsia="ko-KR"/>
        </w:rPr>
        <w:t>де</w:t>
      </w:r>
      <w:r>
        <w:rPr>
          <w:szCs w:val="28"/>
          <w:lang w:eastAsia="ko-KR"/>
        </w:rPr>
        <w:t>:</w:t>
      </w:r>
      <w:r w:rsidR="00001BD4">
        <w:rPr>
          <w:szCs w:val="28"/>
          <w:lang w:eastAsia="ko-KR"/>
        </w:rPr>
        <w:t xml:space="preserve"> </w:t>
      </w:r>
      <w:r w:rsidR="009D0711">
        <w:rPr>
          <w:szCs w:val="28"/>
          <w:lang w:eastAsia="ko-KR"/>
        </w:rPr>
        <w:t>р</w:t>
      </w:r>
      <w:r w:rsidR="009D0711" w:rsidRPr="009B7CF7">
        <w:rPr>
          <w:szCs w:val="28"/>
          <w:lang w:eastAsia="ko-KR"/>
        </w:rPr>
        <w:t xml:space="preserve">азмеры  </w:t>
      </w:r>
      <w:r w:rsidR="009D0711" w:rsidRPr="009B7CF7">
        <w:rPr>
          <w:szCs w:val="28"/>
          <w:lang w:val="en-US" w:eastAsia="ko-KR"/>
        </w:rPr>
        <w:t>b</w:t>
      </w:r>
      <w:r w:rsidR="009D0711" w:rsidRPr="00001BD4">
        <w:rPr>
          <w:szCs w:val="28"/>
          <w:vertAlign w:val="subscript"/>
          <w:lang w:eastAsia="ko-KR"/>
        </w:rPr>
        <w:t>1</w:t>
      </w:r>
      <w:r w:rsidR="00001BD4">
        <w:rPr>
          <w:szCs w:val="28"/>
          <w:lang w:eastAsia="ko-KR"/>
        </w:rPr>
        <w:t xml:space="preserve">, </w:t>
      </w:r>
      <w:r w:rsidR="00001BD4" w:rsidRPr="009B7CF7">
        <w:rPr>
          <w:szCs w:val="28"/>
          <w:lang w:val="en-US" w:eastAsia="ko-KR"/>
        </w:rPr>
        <w:t>b</w:t>
      </w:r>
      <w:r w:rsidR="00001BD4" w:rsidRPr="00001BD4">
        <w:rPr>
          <w:szCs w:val="28"/>
          <w:vertAlign w:val="subscript"/>
          <w:lang w:eastAsia="ko-KR"/>
        </w:rPr>
        <w:t>2</w:t>
      </w:r>
      <w:r w:rsidR="00001BD4">
        <w:rPr>
          <w:szCs w:val="28"/>
          <w:lang w:eastAsia="ko-KR"/>
        </w:rPr>
        <w:t xml:space="preserve"> </w:t>
      </w:r>
      <w:r w:rsidR="009D0711" w:rsidRPr="009B7CF7">
        <w:rPr>
          <w:szCs w:val="28"/>
          <w:lang w:eastAsia="ko-KR"/>
        </w:rPr>
        <w:t xml:space="preserve">и </w:t>
      </w:r>
      <w:r w:rsidR="009D0711" w:rsidRPr="009B7CF7">
        <w:rPr>
          <w:szCs w:val="28"/>
          <w:lang w:val="en-US" w:eastAsia="ko-KR"/>
        </w:rPr>
        <w:t>c</w:t>
      </w:r>
      <w:r w:rsidR="009D0711" w:rsidRPr="00001BD4">
        <w:rPr>
          <w:szCs w:val="28"/>
          <w:vertAlign w:val="subscript"/>
          <w:lang w:eastAsia="ko-KR"/>
        </w:rPr>
        <w:t>1</w:t>
      </w:r>
      <w:r w:rsidR="00001BD4">
        <w:rPr>
          <w:szCs w:val="28"/>
          <w:lang w:eastAsia="ko-KR"/>
        </w:rPr>
        <w:t>, с</w:t>
      </w:r>
      <w:r w:rsidR="00001BD4" w:rsidRPr="00001BD4">
        <w:rPr>
          <w:szCs w:val="28"/>
          <w:vertAlign w:val="subscript"/>
          <w:lang w:eastAsia="ko-KR"/>
        </w:rPr>
        <w:t>2</w:t>
      </w:r>
      <w:r w:rsidR="009D0711" w:rsidRPr="009B7CF7">
        <w:rPr>
          <w:szCs w:val="28"/>
          <w:lang w:eastAsia="ko-KR"/>
        </w:rPr>
        <w:t xml:space="preserve"> показаны на рис</w:t>
      </w:r>
      <w:r w:rsidR="00001BD4">
        <w:rPr>
          <w:szCs w:val="28"/>
          <w:lang w:eastAsia="ko-KR"/>
        </w:rPr>
        <w:t>унке 3.3</w:t>
      </w:r>
      <w:r w:rsidR="009D0711" w:rsidRPr="009B7CF7">
        <w:rPr>
          <w:szCs w:val="28"/>
          <w:lang w:eastAsia="ko-KR"/>
        </w:rPr>
        <w:t>)</w:t>
      </w:r>
      <w:r w:rsidR="00001BD4">
        <w:rPr>
          <w:szCs w:val="28"/>
          <w:lang w:eastAsia="ko-KR"/>
        </w:rPr>
        <w:t xml:space="preserve">. </w:t>
      </w:r>
      <w:r w:rsidR="009D0711" w:rsidRPr="00001BD4">
        <w:rPr>
          <w:szCs w:val="28"/>
          <w:lang w:eastAsia="ko-KR"/>
        </w:rPr>
        <w:t>Из условий задачи определяем:</w:t>
      </w:r>
      <w:r w:rsidR="005D4A4A">
        <w:rPr>
          <w:szCs w:val="28"/>
          <w:lang w:eastAsia="ko-KR"/>
        </w:rPr>
        <w:t xml:space="preserve"> </w:t>
      </w:r>
      <w:r w:rsidR="009D0711" w:rsidRPr="009B7CF7">
        <w:rPr>
          <w:szCs w:val="28"/>
          <w:lang w:val="en-US" w:eastAsia="ko-KR"/>
        </w:rPr>
        <w:t>h</w:t>
      </w:r>
      <w:r w:rsidR="00001BD4">
        <w:rPr>
          <w:szCs w:val="28"/>
          <w:lang w:eastAsia="ko-KR"/>
        </w:rPr>
        <w:t>'</w:t>
      </w:r>
      <w:r w:rsidR="009D0711" w:rsidRPr="00001BD4">
        <w:rPr>
          <w:szCs w:val="28"/>
          <w:vertAlign w:val="subscript"/>
          <w:lang w:eastAsia="ko-KR"/>
        </w:rPr>
        <w:t>1</w:t>
      </w:r>
      <w:r w:rsidR="00001BD4">
        <w:rPr>
          <w:szCs w:val="28"/>
          <w:vertAlign w:val="subscript"/>
          <w:lang w:eastAsia="ko-KR"/>
        </w:rPr>
        <w:t xml:space="preserve"> </w:t>
      </w:r>
      <w:r w:rsidR="009D0711" w:rsidRPr="009B7CF7">
        <w:rPr>
          <w:szCs w:val="28"/>
          <w:lang w:eastAsia="ko-KR"/>
        </w:rPr>
        <w:t>=</w:t>
      </w:r>
      <w:r w:rsidR="00001BD4">
        <w:rPr>
          <w:szCs w:val="28"/>
          <w:lang w:eastAsia="ko-KR"/>
        </w:rPr>
        <w:t xml:space="preserve"> 2,</w:t>
      </w:r>
      <w:r w:rsidR="009D0711" w:rsidRPr="009B7CF7">
        <w:rPr>
          <w:szCs w:val="28"/>
          <w:lang w:eastAsia="ko-KR"/>
        </w:rPr>
        <w:t>0</w:t>
      </w:r>
      <w:r w:rsidR="00001BD4">
        <w:rPr>
          <w:szCs w:val="28"/>
          <w:lang w:eastAsia="ko-KR"/>
        </w:rPr>
        <w:t xml:space="preserve"> – 0,</w:t>
      </w:r>
      <w:r w:rsidR="009D0711" w:rsidRPr="009B7CF7">
        <w:rPr>
          <w:szCs w:val="28"/>
          <w:lang w:eastAsia="ko-KR"/>
        </w:rPr>
        <w:t>5</w:t>
      </w:r>
      <w:r w:rsidR="00001BD4">
        <w:rPr>
          <w:szCs w:val="28"/>
          <w:lang w:eastAsia="ko-KR"/>
        </w:rPr>
        <w:t xml:space="preserve"> </w:t>
      </w:r>
      <w:r w:rsidR="00001BD4" w:rsidRPr="00846F1A">
        <w:rPr>
          <w:i/>
          <w:szCs w:val="28"/>
          <w:lang w:eastAsia="ko-KR"/>
        </w:rPr>
        <w:t>×</w:t>
      </w:r>
      <w:r w:rsidR="00001BD4">
        <w:rPr>
          <w:i/>
          <w:szCs w:val="28"/>
          <w:lang w:eastAsia="ko-KR"/>
        </w:rPr>
        <w:t xml:space="preserve"> </w:t>
      </w:r>
      <w:r w:rsidR="00001BD4">
        <w:rPr>
          <w:szCs w:val="28"/>
          <w:lang w:eastAsia="ko-KR"/>
        </w:rPr>
        <w:t>0,12 = 1,</w:t>
      </w:r>
      <w:r w:rsidR="009D0711" w:rsidRPr="009B7CF7">
        <w:rPr>
          <w:szCs w:val="28"/>
          <w:lang w:eastAsia="ko-KR"/>
        </w:rPr>
        <w:t>94 м;</w:t>
      </w:r>
      <w:r w:rsidR="005D4A4A">
        <w:rPr>
          <w:szCs w:val="28"/>
          <w:lang w:eastAsia="ko-KR"/>
        </w:rPr>
        <w:t xml:space="preserve"> </w:t>
      </w:r>
      <w:r w:rsidR="009D0711" w:rsidRPr="009B7CF7">
        <w:rPr>
          <w:szCs w:val="28"/>
          <w:lang w:val="en-US" w:eastAsia="ko-KR"/>
        </w:rPr>
        <w:t>h</w:t>
      </w:r>
      <w:r w:rsidR="00001BD4">
        <w:rPr>
          <w:szCs w:val="28"/>
          <w:lang w:eastAsia="ko-KR"/>
        </w:rPr>
        <w:t>''</w:t>
      </w:r>
      <w:r w:rsidR="00001BD4" w:rsidRPr="00001BD4">
        <w:rPr>
          <w:szCs w:val="28"/>
          <w:vertAlign w:val="subscript"/>
          <w:lang w:eastAsia="ko-KR"/>
        </w:rPr>
        <w:t>1</w:t>
      </w:r>
      <w:r w:rsidR="005D4A4A">
        <w:rPr>
          <w:szCs w:val="28"/>
          <w:vertAlign w:val="subscript"/>
          <w:lang w:eastAsia="ko-KR"/>
        </w:rPr>
        <w:t xml:space="preserve"> </w:t>
      </w:r>
      <w:r w:rsidR="005D4A4A">
        <w:rPr>
          <w:szCs w:val="28"/>
          <w:lang w:eastAsia="ko-KR"/>
        </w:rPr>
        <w:t>=2,</w:t>
      </w:r>
      <w:r w:rsidR="009D0711" w:rsidRPr="009B7CF7">
        <w:rPr>
          <w:szCs w:val="28"/>
          <w:lang w:eastAsia="ko-KR"/>
        </w:rPr>
        <w:t>0</w:t>
      </w:r>
      <w:r w:rsidR="005D4A4A">
        <w:rPr>
          <w:szCs w:val="28"/>
          <w:lang w:eastAsia="ko-KR"/>
        </w:rPr>
        <w:t xml:space="preserve"> </w:t>
      </w:r>
      <w:r w:rsidR="009D0711" w:rsidRPr="009B7CF7">
        <w:rPr>
          <w:szCs w:val="28"/>
          <w:lang w:eastAsia="ko-KR"/>
        </w:rPr>
        <w:t>+</w:t>
      </w:r>
      <w:r w:rsidR="005D4A4A">
        <w:rPr>
          <w:szCs w:val="28"/>
          <w:lang w:eastAsia="ko-KR"/>
        </w:rPr>
        <w:t xml:space="preserve"> 0,</w:t>
      </w:r>
      <w:r w:rsidR="009D0711" w:rsidRPr="009B7CF7">
        <w:rPr>
          <w:szCs w:val="28"/>
          <w:lang w:eastAsia="ko-KR"/>
        </w:rPr>
        <w:t>5</w:t>
      </w:r>
      <w:r w:rsidR="005D4A4A">
        <w:rPr>
          <w:szCs w:val="28"/>
          <w:lang w:eastAsia="ko-KR"/>
        </w:rPr>
        <w:t xml:space="preserve"> </w:t>
      </w:r>
      <w:r w:rsidR="005D4A4A" w:rsidRPr="00846F1A">
        <w:rPr>
          <w:i/>
          <w:szCs w:val="28"/>
          <w:lang w:eastAsia="ko-KR"/>
        </w:rPr>
        <w:t>×</w:t>
      </w:r>
      <w:r w:rsidR="005D4A4A">
        <w:rPr>
          <w:i/>
          <w:szCs w:val="28"/>
          <w:lang w:eastAsia="ko-KR"/>
        </w:rPr>
        <w:t xml:space="preserve"> </w:t>
      </w:r>
      <w:r w:rsidR="005D4A4A">
        <w:rPr>
          <w:szCs w:val="28"/>
          <w:lang w:eastAsia="ko-KR"/>
        </w:rPr>
        <w:t>0,</w:t>
      </w:r>
      <w:r w:rsidR="009D0711" w:rsidRPr="009B7CF7">
        <w:rPr>
          <w:szCs w:val="28"/>
          <w:lang w:eastAsia="ko-KR"/>
        </w:rPr>
        <w:t>12</w:t>
      </w:r>
      <w:r w:rsidR="005D4A4A">
        <w:rPr>
          <w:szCs w:val="28"/>
          <w:lang w:eastAsia="ko-KR"/>
        </w:rPr>
        <w:t xml:space="preserve"> </w:t>
      </w:r>
      <w:r w:rsidR="009D0711" w:rsidRPr="009B7CF7">
        <w:rPr>
          <w:szCs w:val="28"/>
          <w:lang w:eastAsia="ko-KR"/>
        </w:rPr>
        <w:t>=</w:t>
      </w:r>
      <w:r w:rsidR="005D4A4A">
        <w:rPr>
          <w:szCs w:val="28"/>
          <w:lang w:eastAsia="ko-KR"/>
        </w:rPr>
        <w:t xml:space="preserve"> 2,</w:t>
      </w:r>
      <w:r w:rsidR="009D0711" w:rsidRPr="009B7CF7">
        <w:rPr>
          <w:szCs w:val="28"/>
          <w:lang w:eastAsia="ko-KR"/>
        </w:rPr>
        <w:t>06 м;</w:t>
      </w:r>
    </w:p>
    <w:p w:rsidR="009D0711" w:rsidRPr="008D2861" w:rsidRDefault="009D0711" w:rsidP="00EF3846">
      <w:pPr>
        <w:spacing w:after="0" w:line="240" w:lineRule="auto"/>
        <w:rPr>
          <w:szCs w:val="28"/>
          <w:lang w:eastAsia="ko-KR"/>
        </w:rPr>
      </w:pPr>
      <w:r w:rsidRPr="009B7CF7">
        <w:rPr>
          <w:szCs w:val="28"/>
          <w:lang w:val="en-US" w:eastAsia="ko-KR"/>
        </w:rPr>
        <w:t>b</w:t>
      </w:r>
      <w:r w:rsidRPr="005D4A4A">
        <w:rPr>
          <w:szCs w:val="28"/>
          <w:vertAlign w:val="subscript"/>
          <w:lang w:eastAsia="ko-KR"/>
        </w:rPr>
        <w:t>1</w:t>
      </w:r>
      <w:r w:rsidR="005D4A4A">
        <w:rPr>
          <w:szCs w:val="28"/>
          <w:vertAlign w:val="subscript"/>
          <w:lang w:eastAsia="ko-KR"/>
        </w:rPr>
        <w:t xml:space="preserve"> </w:t>
      </w:r>
      <w:r w:rsidRPr="009B7CF7">
        <w:rPr>
          <w:szCs w:val="28"/>
          <w:lang w:eastAsia="ko-KR"/>
        </w:rPr>
        <w:t>=</w:t>
      </w:r>
      <w:r w:rsidR="005D4A4A">
        <w:rPr>
          <w:szCs w:val="28"/>
          <w:lang w:eastAsia="ko-KR"/>
        </w:rPr>
        <w:t xml:space="preserve"> 1,94 : </w:t>
      </w:r>
      <w:r w:rsidR="005D4A4A" w:rsidRPr="005D4A4A">
        <w:rPr>
          <w:szCs w:val="28"/>
          <w:lang w:eastAsia="ko-KR"/>
        </w:rPr>
        <w:t>[</w:t>
      </w:r>
      <w:r w:rsidR="005D4A4A">
        <w:rPr>
          <w:szCs w:val="28"/>
          <w:lang w:eastAsia="ko-KR"/>
        </w:rPr>
        <w:t>(1:0,67) + 0,12</w:t>
      </w:r>
      <w:r w:rsidR="005D4A4A" w:rsidRPr="005D4A4A">
        <w:rPr>
          <w:szCs w:val="28"/>
          <w:lang w:eastAsia="ko-KR"/>
        </w:rPr>
        <w:t>]</w:t>
      </w:r>
      <w:r w:rsidR="005D4A4A">
        <w:rPr>
          <w:szCs w:val="28"/>
          <w:lang w:eastAsia="ko-KR"/>
        </w:rPr>
        <w:t xml:space="preserve"> = 1,21 м;  </w:t>
      </w:r>
      <w:r w:rsidRPr="009B7CF7">
        <w:rPr>
          <w:szCs w:val="28"/>
          <w:lang w:val="en-US" w:eastAsia="ko-KR"/>
        </w:rPr>
        <w:t>c</w:t>
      </w:r>
      <w:r w:rsidRPr="005D4A4A">
        <w:rPr>
          <w:szCs w:val="28"/>
          <w:vertAlign w:val="subscript"/>
          <w:lang w:eastAsia="ko-KR"/>
        </w:rPr>
        <w:t>1</w:t>
      </w:r>
      <w:r w:rsidR="005D4A4A">
        <w:rPr>
          <w:szCs w:val="28"/>
          <w:lang w:eastAsia="ko-KR"/>
        </w:rPr>
        <w:t xml:space="preserve"> </w:t>
      </w:r>
      <w:r w:rsidRPr="009B7CF7">
        <w:rPr>
          <w:szCs w:val="28"/>
          <w:lang w:eastAsia="ko-KR"/>
        </w:rPr>
        <w:t>=</w:t>
      </w:r>
      <w:r w:rsidR="005D4A4A">
        <w:rPr>
          <w:szCs w:val="28"/>
          <w:lang w:eastAsia="ko-KR"/>
        </w:rPr>
        <w:t xml:space="preserve"> 2,06 : </w:t>
      </w:r>
      <w:r w:rsidR="005D4A4A" w:rsidRPr="005D4A4A">
        <w:rPr>
          <w:szCs w:val="28"/>
          <w:lang w:eastAsia="ko-KR"/>
        </w:rPr>
        <w:t>[</w:t>
      </w:r>
      <w:r w:rsidR="005D4A4A">
        <w:rPr>
          <w:szCs w:val="28"/>
          <w:lang w:eastAsia="ko-KR"/>
        </w:rPr>
        <w:t>(1:0,67) - 0,12</w:t>
      </w:r>
      <w:r w:rsidR="005D4A4A" w:rsidRPr="005D4A4A">
        <w:rPr>
          <w:szCs w:val="28"/>
          <w:lang w:eastAsia="ko-KR"/>
        </w:rPr>
        <w:t>]</w:t>
      </w:r>
      <w:r w:rsidR="005D4A4A">
        <w:rPr>
          <w:szCs w:val="28"/>
          <w:lang w:eastAsia="ko-KR"/>
        </w:rPr>
        <w:t xml:space="preserve"> = 1,51 м. </w:t>
      </w:r>
      <w:r w:rsidRPr="005D4A4A">
        <w:rPr>
          <w:szCs w:val="28"/>
          <w:lang w:eastAsia="ko-KR"/>
        </w:rPr>
        <w:t xml:space="preserve">Тогда </w:t>
      </w:r>
      <w:r w:rsidRPr="008D2861">
        <w:rPr>
          <w:szCs w:val="28"/>
          <w:lang w:eastAsia="ko-KR"/>
        </w:rPr>
        <w:t>площадь сечения в начале участка будет равна:</w:t>
      </w:r>
      <w:r w:rsidR="005D4A4A" w:rsidRPr="008D2861">
        <w:rPr>
          <w:szCs w:val="28"/>
          <w:lang w:eastAsia="ko-KR"/>
        </w:rPr>
        <w:t xml:space="preserve"> </w:t>
      </w:r>
      <w:r w:rsidR="005D4A4A" w:rsidRPr="008D2861">
        <w:rPr>
          <w:szCs w:val="28"/>
          <w:lang w:val="en-US" w:eastAsia="ko-KR"/>
        </w:rPr>
        <w:t>F</w:t>
      </w:r>
      <w:r w:rsidR="005D4A4A" w:rsidRPr="008D2861">
        <w:rPr>
          <w:szCs w:val="28"/>
          <w:vertAlign w:val="subscript"/>
          <w:lang w:eastAsia="ko-KR"/>
        </w:rPr>
        <w:t>1</w:t>
      </w:r>
      <w:r w:rsidR="005D4A4A" w:rsidRPr="008D2861">
        <w:rPr>
          <w:szCs w:val="28"/>
          <w:lang w:eastAsia="ko-KR"/>
        </w:rPr>
        <w:t xml:space="preserve"> = [(1,94</w:t>
      </w:r>
      <w:r w:rsidR="005D4A4A" w:rsidRPr="008D2861">
        <w:rPr>
          <w:i/>
          <w:szCs w:val="28"/>
          <w:lang w:eastAsia="ko-KR"/>
        </w:rPr>
        <w:t>×</w:t>
      </w:r>
      <w:r w:rsidR="005D4A4A" w:rsidRPr="008D2861">
        <w:rPr>
          <w:szCs w:val="28"/>
          <w:lang w:eastAsia="ko-KR"/>
        </w:rPr>
        <w:t>1,21) : 2] + [(2,06</w:t>
      </w:r>
      <w:r w:rsidR="005D4A4A" w:rsidRPr="008D2861">
        <w:rPr>
          <w:i/>
          <w:szCs w:val="28"/>
          <w:lang w:eastAsia="ko-KR"/>
        </w:rPr>
        <w:t>×</w:t>
      </w:r>
      <w:r w:rsidR="005D4A4A" w:rsidRPr="008D2861">
        <w:rPr>
          <w:szCs w:val="28"/>
          <w:lang w:eastAsia="ko-KR"/>
        </w:rPr>
        <w:t>1,51) : 2] + [(1,94</w:t>
      </w:r>
      <w:r w:rsidR="00F20C15" w:rsidRPr="008D2861">
        <w:rPr>
          <w:i/>
          <w:szCs w:val="28"/>
          <w:lang w:eastAsia="ko-KR"/>
        </w:rPr>
        <w:t>×</w:t>
      </w:r>
      <w:r w:rsidR="005D4A4A" w:rsidRPr="008D2861">
        <w:rPr>
          <w:szCs w:val="28"/>
          <w:lang w:eastAsia="ko-KR"/>
        </w:rPr>
        <w:t xml:space="preserve">2,06) : 2] </w:t>
      </w:r>
      <w:r w:rsidR="005D4A4A" w:rsidRPr="008D2861">
        <w:rPr>
          <w:i/>
          <w:szCs w:val="28"/>
          <w:lang w:eastAsia="ko-KR"/>
        </w:rPr>
        <w:t>×</w:t>
      </w:r>
      <w:r w:rsidR="005D4A4A" w:rsidRPr="008D2861">
        <w:rPr>
          <w:szCs w:val="28"/>
          <w:lang w:eastAsia="ko-KR"/>
        </w:rPr>
        <w:t xml:space="preserve"> 1,0 = 4,73 м</w:t>
      </w:r>
      <w:r w:rsidR="005D4A4A" w:rsidRPr="008D2861">
        <w:rPr>
          <w:szCs w:val="28"/>
          <w:vertAlign w:val="superscript"/>
          <w:lang w:eastAsia="ko-KR"/>
        </w:rPr>
        <w:t>3</w:t>
      </w:r>
      <w:r w:rsidR="005D4A4A" w:rsidRPr="008D2861">
        <w:rPr>
          <w:szCs w:val="28"/>
          <w:lang w:eastAsia="ko-KR"/>
        </w:rPr>
        <w:t>.</w:t>
      </w:r>
    </w:p>
    <w:p w:rsidR="00CE2103" w:rsidRPr="008D2861" w:rsidRDefault="008D2861" w:rsidP="00DA6A70">
      <w:pPr>
        <w:pStyle w:val="31"/>
        <w:spacing w:after="0" w:line="240" w:lineRule="auto"/>
        <w:jc w:val="center"/>
        <w:rPr>
          <w:sz w:val="28"/>
          <w:szCs w:val="28"/>
          <w:lang w:eastAsia="ko-KR"/>
        </w:rPr>
      </w:pPr>
      <w:r w:rsidRPr="008D2861">
        <w:rPr>
          <w:noProof/>
          <w:sz w:val="28"/>
          <w:szCs w:val="28"/>
          <w:lang w:eastAsia="ru-RU"/>
        </w:rPr>
        <w:lastRenderedPageBreak/>
        <w:drawing>
          <wp:inline distT="0" distB="0" distL="0" distR="0">
            <wp:extent cx="6124575" cy="1562100"/>
            <wp:effectExtent l="0" t="0" r="0" b="0"/>
            <wp:docPr id="13" name="Рисунок 11" descr="C:\Documents and Settings\Agoltsev.EKTU\Рабочий стол\Без имени-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C:\Documents and Settings\Agoltsev.EKTU\Рабочий стол\Без имени-4.jpg"/>
                    <pic:cNvPicPr>
                      <a:picLocks noChangeAspect="1" noChangeArrowheads="1"/>
                    </pic:cNvPicPr>
                  </pic:nvPicPr>
                  <pic:blipFill>
                    <a:blip r:embed="rId28"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6124575" cy="1562100"/>
                    </a:xfrm>
                    <a:prstGeom prst="rect">
                      <a:avLst/>
                    </a:prstGeom>
                    <a:noFill/>
                    <a:ln w="9525">
                      <a:noFill/>
                      <a:miter lim="800000"/>
                      <a:headEnd/>
                      <a:tailEnd/>
                    </a:ln>
                  </pic:spPr>
                </pic:pic>
              </a:graphicData>
            </a:graphic>
          </wp:inline>
        </w:drawing>
      </w:r>
    </w:p>
    <w:p w:rsidR="00FB7830" w:rsidRDefault="00FB7830" w:rsidP="00EF3846">
      <w:pPr>
        <w:spacing w:after="0" w:line="240" w:lineRule="auto"/>
        <w:jc w:val="center"/>
        <w:rPr>
          <w:szCs w:val="28"/>
          <w:lang w:eastAsia="ko-KR"/>
        </w:rPr>
      </w:pPr>
    </w:p>
    <w:p w:rsidR="000E1504" w:rsidRPr="008D2861" w:rsidRDefault="000E1504" w:rsidP="00EF3846">
      <w:pPr>
        <w:spacing w:after="0" w:line="240" w:lineRule="auto"/>
        <w:jc w:val="center"/>
        <w:rPr>
          <w:szCs w:val="28"/>
          <w:lang w:eastAsia="ko-KR"/>
        </w:rPr>
      </w:pPr>
      <w:r w:rsidRPr="008D2861">
        <w:rPr>
          <w:szCs w:val="28"/>
          <w:lang w:eastAsia="ko-KR"/>
        </w:rPr>
        <w:t xml:space="preserve">Рисунок </w:t>
      </w:r>
      <w:r w:rsidR="00762529" w:rsidRPr="008D2861">
        <w:rPr>
          <w:szCs w:val="28"/>
          <w:lang w:eastAsia="ko-KR"/>
        </w:rPr>
        <w:t>3.</w:t>
      </w:r>
      <w:r w:rsidRPr="008D2861">
        <w:rPr>
          <w:szCs w:val="28"/>
          <w:lang w:eastAsia="ko-KR"/>
        </w:rPr>
        <w:t xml:space="preserve">5 - </w:t>
      </w:r>
      <w:r w:rsidRPr="008D2861">
        <w:rPr>
          <w:szCs w:val="28"/>
        </w:rPr>
        <w:t>Площади поперечного сечения  участка</w:t>
      </w:r>
    </w:p>
    <w:p w:rsidR="00CE2103" w:rsidRPr="008D2861" w:rsidRDefault="00CE2103" w:rsidP="00EF3846">
      <w:pPr>
        <w:pStyle w:val="31"/>
        <w:spacing w:after="0" w:line="240" w:lineRule="auto"/>
        <w:ind w:firstLine="708"/>
        <w:rPr>
          <w:sz w:val="28"/>
          <w:szCs w:val="28"/>
          <w:lang w:eastAsia="ko-KR"/>
        </w:rPr>
      </w:pPr>
    </w:p>
    <w:p w:rsidR="009D0711" w:rsidRPr="00F20C15" w:rsidRDefault="009D0711" w:rsidP="00EF3846">
      <w:pPr>
        <w:pStyle w:val="31"/>
        <w:spacing w:after="0" w:line="240" w:lineRule="auto"/>
        <w:ind w:firstLine="708"/>
        <w:rPr>
          <w:sz w:val="28"/>
          <w:szCs w:val="28"/>
          <w:lang w:eastAsia="ko-KR"/>
        </w:rPr>
      </w:pPr>
      <w:r w:rsidRPr="008D2861">
        <w:rPr>
          <w:sz w:val="28"/>
          <w:szCs w:val="28"/>
          <w:lang w:eastAsia="ko-KR"/>
        </w:rPr>
        <w:t>Для поперечного сечения в конце участка (рис.2,б) имеем:</w:t>
      </w:r>
      <w:r w:rsidR="00F20C15" w:rsidRPr="008D2861">
        <w:rPr>
          <w:sz w:val="28"/>
          <w:szCs w:val="28"/>
          <w:lang w:eastAsia="ko-KR"/>
        </w:rPr>
        <w:t xml:space="preserve"> </w:t>
      </w:r>
      <w:r w:rsidR="005D4A4A" w:rsidRPr="008D2861">
        <w:rPr>
          <w:sz w:val="28"/>
          <w:szCs w:val="28"/>
          <w:lang w:val="en-US" w:eastAsia="ko-KR"/>
        </w:rPr>
        <w:t>h</w:t>
      </w:r>
      <w:r w:rsidR="005D4A4A" w:rsidRPr="008D2861">
        <w:rPr>
          <w:sz w:val="28"/>
          <w:szCs w:val="28"/>
          <w:lang w:eastAsia="ko-KR"/>
        </w:rPr>
        <w:t>'</w:t>
      </w:r>
      <w:r w:rsidR="005D4A4A" w:rsidRPr="008D2861">
        <w:rPr>
          <w:sz w:val="28"/>
          <w:szCs w:val="28"/>
          <w:vertAlign w:val="subscript"/>
          <w:lang w:eastAsia="ko-KR"/>
        </w:rPr>
        <w:t xml:space="preserve">2  </w:t>
      </w:r>
      <w:r w:rsidRPr="008D2861">
        <w:rPr>
          <w:sz w:val="28"/>
          <w:szCs w:val="28"/>
          <w:lang w:eastAsia="ko-KR"/>
        </w:rPr>
        <w:t>=</w:t>
      </w:r>
      <w:r w:rsidR="005D4A4A" w:rsidRPr="008D2861">
        <w:rPr>
          <w:sz w:val="28"/>
          <w:szCs w:val="28"/>
          <w:lang w:eastAsia="ko-KR"/>
        </w:rPr>
        <w:t xml:space="preserve"> 3,</w:t>
      </w:r>
      <w:r w:rsidRPr="008D2861">
        <w:rPr>
          <w:sz w:val="28"/>
          <w:szCs w:val="28"/>
          <w:lang w:eastAsia="ko-KR"/>
        </w:rPr>
        <w:t>10</w:t>
      </w:r>
      <w:r w:rsidR="005D4A4A" w:rsidRPr="008D2861">
        <w:rPr>
          <w:sz w:val="28"/>
          <w:szCs w:val="28"/>
          <w:lang w:eastAsia="ko-KR"/>
        </w:rPr>
        <w:t xml:space="preserve"> – 0,</w:t>
      </w:r>
      <w:r w:rsidRPr="008D2861">
        <w:rPr>
          <w:sz w:val="28"/>
          <w:szCs w:val="28"/>
          <w:lang w:eastAsia="ko-KR"/>
        </w:rPr>
        <w:t>5</w:t>
      </w:r>
      <w:r w:rsidR="00F20C15" w:rsidRPr="008D2861">
        <w:rPr>
          <w:sz w:val="28"/>
          <w:szCs w:val="28"/>
          <w:lang w:eastAsia="ko-KR"/>
        </w:rPr>
        <w:t xml:space="preserve"> </w:t>
      </w:r>
      <w:r w:rsidR="005D4A4A" w:rsidRPr="008D2861">
        <w:rPr>
          <w:i/>
          <w:sz w:val="28"/>
          <w:szCs w:val="28"/>
          <w:lang w:eastAsia="ko-KR"/>
        </w:rPr>
        <w:t>×</w:t>
      </w:r>
      <w:r w:rsidR="00F20C15" w:rsidRPr="008D2861">
        <w:rPr>
          <w:i/>
          <w:sz w:val="28"/>
          <w:szCs w:val="28"/>
          <w:lang w:eastAsia="ko-KR"/>
        </w:rPr>
        <w:t xml:space="preserve"> </w:t>
      </w:r>
      <w:r w:rsidR="005D4A4A" w:rsidRPr="008D2861">
        <w:rPr>
          <w:sz w:val="28"/>
          <w:szCs w:val="28"/>
          <w:lang w:eastAsia="ko-KR"/>
        </w:rPr>
        <w:t>0,</w:t>
      </w:r>
      <w:r w:rsidRPr="008D2861">
        <w:rPr>
          <w:sz w:val="28"/>
          <w:szCs w:val="28"/>
          <w:lang w:eastAsia="ko-KR"/>
        </w:rPr>
        <w:t>12</w:t>
      </w:r>
      <w:r w:rsidR="005D4A4A" w:rsidRPr="008D2861">
        <w:rPr>
          <w:sz w:val="28"/>
          <w:szCs w:val="28"/>
          <w:lang w:eastAsia="ko-KR"/>
        </w:rPr>
        <w:t xml:space="preserve"> </w:t>
      </w:r>
      <w:r w:rsidRPr="008D2861">
        <w:rPr>
          <w:sz w:val="28"/>
          <w:szCs w:val="28"/>
          <w:lang w:eastAsia="ko-KR"/>
        </w:rPr>
        <w:t>=</w:t>
      </w:r>
      <w:r w:rsidR="005D4A4A" w:rsidRPr="008D2861">
        <w:rPr>
          <w:sz w:val="28"/>
          <w:szCs w:val="28"/>
          <w:lang w:eastAsia="ko-KR"/>
        </w:rPr>
        <w:t xml:space="preserve"> </w:t>
      </w:r>
      <w:r w:rsidRPr="008D2861">
        <w:rPr>
          <w:sz w:val="28"/>
          <w:szCs w:val="28"/>
          <w:lang w:eastAsia="ko-KR"/>
        </w:rPr>
        <w:t>3</w:t>
      </w:r>
      <w:r w:rsidR="005D4A4A" w:rsidRPr="008D2861">
        <w:rPr>
          <w:sz w:val="28"/>
          <w:szCs w:val="28"/>
          <w:lang w:eastAsia="ko-KR"/>
        </w:rPr>
        <w:t>,</w:t>
      </w:r>
      <w:r w:rsidRPr="008D2861">
        <w:rPr>
          <w:sz w:val="28"/>
          <w:szCs w:val="28"/>
          <w:lang w:eastAsia="ko-KR"/>
        </w:rPr>
        <w:t>04 м</w:t>
      </w:r>
      <w:r w:rsidR="005D4A4A" w:rsidRPr="008D2861">
        <w:rPr>
          <w:sz w:val="28"/>
          <w:szCs w:val="28"/>
          <w:lang w:eastAsia="ko-KR"/>
        </w:rPr>
        <w:t>;</w:t>
      </w:r>
      <w:r w:rsidR="00F20C15" w:rsidRPr="008D2861">
        <w:rPr>
          <w:sz w:val="28"/>
          <w:szCs w:val="28"/>
          <w:lang w:eastAsia="ko-KR"/>
        </w:rPr>
        <w:t xml:space="preserve"> </w:t>
      </w:r>
      <w:r w:rsidR="005D4A4A" w:rsidRPr="008D2861">
        <w:rPr>
          <w:sz w:val="28"/>
          <w:szCs w:val="28"/>
          <w:lang w:val="en-US" w:eastAsia="ko-KR"/>
        </w:rPr>
        <w:t>h</w:t>
      </w:r>
      <w:r w:rsidR="005D4A4A" w:rsidRPr="008D2861">
        <w:rPr>
          <w:sz w:val="28"/>
          <w:szCs w:val="28"/>
          <w:lang w:eastAsia="ko-KR"/>
        </w:rPr>
        <w:t>''</w:t>
      </w:r>
      <w:r w:rsidR="005D4A4A" w:rsidRPr="008D2861">
        <w:rPr>
          <w:sz w:val="28"/>
          <w:szCs w:val="28"/>
          <w:vertAlign w:val="subscript"/>
          <w:lang w:eastAsia="ko-KR"/>
        </w:rPr>
        <w:t>2</w:t>
      </w:r>
      <w:r w:rsidR="005D4A4A" w:rsidRPr="008D2861">
        <w:rPr>
          <w:sz w:val="28"/>
          <w:szCs w:val="28"/>
          <w:lang w:eastAsia="ko-KR"/>
        </w:rPr>
        <w:t xml:space="preserve"> </w:t>
      </w:r>
      <w:r w:rsidRPr="008D2861">
        <w:rPr>
          <w:sz w:val="28"/>
          <w:szCs w:val="28"/>
          <w:lang w:eastAsia="ko-KR"/>
        </w:rPr>
        <w:t>=</w:t>
      </w:r>
      <w:r w:rsidR="005D4A4A" w:rsidRPr="008D2861">
        <w:rPr>
          <w:sz w:val="28"/>
          <w:szCs w:val="28"/>
          <w:lang w:eastAsia="ko-KR"/>
        </w:rPr>
        <w:t xml:space="preserve"> </w:t>
      </w:r>
      <w:r w:rsidR="00F20C15" w:rsidRPr="008D2861">
        <w:rPr>
          <w:sz w:val="28"/>
          <w:szCs w:val="28"/>
          <w:lang w:eastAsia="ko-KR"/>
        </w:rPr>
        <w:t>3,</w:t>
      </w:r>
      <w:r w:rsidRPr="008D2861">
        <w:rPr>
          <w:sz w:val="28"/>
          <w:szCs w:val="28"/>
          <w:lang w:eastAsia="ko-KR"/>
        </w:rPr>
        <w:t>10</w:t>
      </w:r>
      <w:r w:rsidR="00F20C15" w:rsidRPr="008D2861">
        <w:rPr>
          <w:sz w:val="28"/>
          <w:szCs w:val="28"/>
          <w:lang w:eastAsia="ko-KR"/>
        </w:rPr>
        <w:t xml:space="preserve"> </w:t>
      </w:r>
      <w:r w:rsidRPr="008D2861">
        <w:rPr>
          <w:sz w:val="28"/>
          <w:szCs w:val="28"/>
          <w:lang w:eastAsia="ko-KR"/>
        </w:rPr>
        <w:t>+</w:t>
      </w:r>
      <w:r w:rsidR="00F20C15" w:rsidRPr="008D2861">
        <w:rPr>
          <w:sz w:val="28"/>
          <w:szCs w:val="28"/>
          <w:lang w:eastAsia="ko-KR"/>
        </w:rPr>
        <w:t xml:space="preserve"> 0,</w:t>
      </w:r>
      <w:r w:rsidRPr="008D2861">
        <w:rPr>
          <w:sz w:val="28"/>
          <w:szCs w:val="28"/>
          <w:lang w:eastAsia="ko-KR"/>
        </w:rPr>
        <w:t>5</w:t>
      </w:r>
      <w:r w:rsidR="00F20C15" w:rsidRPr="008D2861">
        <w:rPr>
          <w:sz w:val="28"/>
          <w:szCs w:val="28"/>
          <w:lang w:eastAsia="ko-KR"/>
        </w:rPr>
        <w:t xml:space="preserve"> </w:t>
      </w:r>
      <w:r w:rsidR="005D4A4A" w:rsidRPr="008D2861">
        <w:rPr>
          <w:i/>
          <w:sz w:val="28"/>
          <w:szCs w:val="28"/>
          <w:lang w:eastAsia="ko-KR"/>
        </w:rPr>
        <w:t>×</w:t>
      </w:r>
      <w:r w:rsidR="00F20C15" w:rsidRPr="008D2861">
        <w:rPr>
          <w:i/>
          <w:sz w:val="28"/>
          <w:szCs w:val="28"/>
          <w:lang w:eastAsia="ko-KR"/>
        </w:rPr>
        <w:t xml:space="preserve"> </w:t>
      </w:r>
      <w:r w:rsidRPr="008D2861">
        <w:rPr>
          <w:sz w:val="28"/>
          <w:szCs w:val="28"/>
          <w:lang w:eastAsia="ko-KR"/>
        </w:rPr>
        <w:t>0.12</w:t>
      </w:r>
      <w:r w:rsidR="00F20C15" w:rsidRPr="008D2861">
        <w:rPr>
          <w:sz w:val="28"/>
          <w:szCs w:val="28"/>
          <w:lang w:eastAsia="ko-KR"/>
        </w:rPr>
        <w:t xml:space="preserve"> </w:t>
      </w:r>
      <w:r w:rsidRPr="008D2861">
        <w:rPr>
          <w:sz w:val="28"/>
          <w:szCs w:val="28"/>
          <w:lang w:eastAsia="ko-KR"/>
        </w:rPr>
        <w:t>=</w:t>
      </w:r>
      <w:r w:rsidR="00F20C15" w:rsidRPr="008D2861">
        <w:rPr>
          <w:sz w:val="28"/>
          <w:szCs w:val="28"/>
          <w:lang w:eastAsia="ko-KR"/>
        </w:rPr>
        <w:t xml:space="preserve"> 3,16 м. Тогда </w:t>
      </w:r>
      <w:r w:rsidR="00F20C15" w:rsidRPr="008D2861">
        <w:rPr>
          <w:sz w:val="28"/>
          <w:szCs w:val="28"/>
          <w:lang w:val="en-US" w:eastAsia="ko-KR"/>
        </w:rPr>
        <w:t>b</w:t>
      </w:r>
      <w:r w:rsidR="00F20C15" w:rsidRPr="008D2861">
        <w:rPr>
          <w:sz w:val="28"/>
          <w:szCs w:val="28"/>
          <w:vertAlign w:val="subscript"/>
          <w:lang w:eastAsia="ko-KR"/>
        </w:rPr>
        <w:t>2</w:t>
      </w:r>
      <w:r w:rsidR="00F20C15" w:rsidRPr="008D2861">
        <w:rPr>
          <w:sz w:val="28"/>
          <w:szCs w:val="28"/>
          <w:lang w:eastAsia="ko-KR"/>
        </w:rPr>
        <w:t xml:space="preserve"> = 3,04 : [(1,0 : 0,67) + 0,12] = 1,89 м; </w:t>
      </w:r>
      <w:r w:rsidR="00F20C15" w:rsidRPr="008D2861">
        <w:rPr>
          <w:sz w:val="28"/>
          <w:szCs w:val="28"/>
          <w:lang w:val="en-US" w:eastAsia="ko-KR"/>
        </w:rPr>
        <w:t>c</w:t>
      </w:r>
      <w:r w:rsidR="00F20C15" w:rsidRPr="008D2861">
        <w:rPr>
          <w:sz w:val="28"/>
          <w:szCs w:val="28"/>
          <w:vertAlign w:val="subscript"/>
          <w:lang w:eastAsia="ko-KR"/>
        </w:rPr>
        <w:t>2</w:t>
      </w:r>
      <w:r w:rsidR="00F20C15" w:rsidRPr="008D2861">
        <w:rPr>
          <w:sz w:val="28"/>
          <w:szCs w:val="28"/>
          <w:lang w:eastAsia="ko-KR"/>
        </w:rPr>
        <w:t xml:space="preserve"> = 3,16 : [(1,0 : 0,67) - 0,12] = 2,32 м. Принимаем </w:t>
      </w:r>
      <w:r w:rsidRPr="008D2861">
        <w:rPr>
          <w:sz w:val="28"/>
          <w:szCs w:val="28"/>
          <w:lang w:val="en-US" w:eastAsia="ko-KR"/>
        </w:rPr>
        <w:t>a</w:t>
      </w:r>
      <w:r w:rsidR="00F20C15" w:rsidRPr="008D2861">
        <w:rPr>
          <w:sz w:val="28"/>
          <w:szCs w:val="28"/>
          <w:lang w:eastAsia="ko-KR"/>
        </w:rPr>
        <w:t xml:space="preserve"> </w:t>
      </w:r>
      <w:r w:rsidRPr="008D2861">
        <w:rPr>
          <w:sz w:val="28"/>
          <w:szCs w:val="28"/>
          <w:lang w:eastAsia="ko-KR"/>
        </w:rPr>
        <w:t>=</w:t>
      </w:r>
      <w:r w:rsidR="00F20C15" w:rsidRPr="008D2861">
        <w:rPr>
          <w:sz w:val="28"/>
          <w:szCs w:val="28"/>
          <w:lang w:eastAsia="ko-KR"/>
        </w:rPr>
        <w:t xml:space="preserve"> 1,</w:t>
      </w:r>
      <w:r w:rsidRPr="008D2861">
        <w:rPr>
          <w:sz w:val="28"/>
          <w:szCs w:val="28"/>
          <w:lang w:eastAsia="ko-KR"/>
        </w:rPr>
        <w:t>0 м (как в начале участка).</w:t>
      </w:r>
      <w:r w:rsidR="00F20C15" w:rsidRPr="008D2861">
        <w:rPr>
          <w:sz w:val="28"/>
          <w:szCs w:val="28"/>
          <w:lang w:eastAsia="ko-KR"/>
        </w:rPr>
        <w:t xml:space="preserve"> Отсюда находим </w:t>
      </w:r>
      <w:r w:rsidR="00F20C15" w:rsidRPr="008D2861">
        <w:rPr>
          <w:sz w:val="28"/>
          <w:szCs w:val="28"/>
          <w:lang w:val="en-US" w:eastAsia="ko-KR"/>
        </w:rPr>
        <w:t>F</w:t>
      </w:r>
      <w:r w:rsidR="00F20C15" w:rsidRPr="008D2861">
        <w:rPr>
          <w:sz w:val="28"/>
          <w:szCs w:val="28"/>
          <w:vertAlign w:val="subscript"/>
          <w:lang w:eastAsia="ko-KR"/>
        </w:rPr>
        <w:t>2</w:t>
      </w:r>
      <w:r w:rsidR="00F20C15" w:rsidRPr="008D2861">
        <w:rPr>
          <w:sz w:val="28"/>
          <w:szCs w:val="28"/>
          <w:lang w:eastAsia="ko-KR"/>
        </w:rPr>
        <w:t xml:space="preserve"> = [(3,04</w:t>
      </w:r>
      <w:r w:rsidR="00F20C15" w:rsidRPr="008D2861">
        <w:rPr>
          <w:i/>
          <w:sz w:val="28"/>
          <w:szCs w:val="28"/>
          <w:lang w:eastAsia="ko-KR"/>
        </w:rPr>
        <w:t>×</w:t>
      </w:r>
      <w:r w:rsidR="00F20C15" w:rsidRPr="008D2861">
        <w:rPr>
          <w:sz w:val="28"/>
          <w:szCs w:val="28"/>
          <w:lang w:eastAsia="ko-KR"/>
        </w:rPr>
        <w:t>1,89) : 2] + [(3,16</w:t>
      </w:r>
      <w:r w:rsidR="00F20C15" w:rsidRPr="008D2861">
        <w:rPr>
          <w:i/>
          <w:sz w:val="28"/>
          <w:szCs w:val="28"/>
          <w:lang w:eastAsia="ko-KR"/>
        </w:rPr>
        <w:t>×</w:t>
      </w:r>
      <w:r w:rsidR="00F20C15" w:rsidRPr="008D2861">
        <w:rPr>
          <w:sz w:val="28"/>
          <w:szCs w:val="28"/>
          <w:lang w:eastAsia="ko-KR"/>
        </w:rPr>
        <w:t>2,32) : 2] + [(3,04</w:t>
      </w:r>
      <w:r w:rsidR="00F20C15" w:rsidRPr="008D2861">
        <w:rPr>
          <w:i/>
          <w:sz w:val="28"/>
          <w:szCs w:val="28"/>
          <w:lang w:eastAsia="ko-KR"/>
        </w:rPr>
        <w:t>×</w:t>
      </w:r>
      <w:r w:rsidR="00F20C15" w:rsidRPr="008D2861">
        <w:rPr>
          <w:sz w:val="28"/>
          <w:szCs w:val="28"/>
          <w:lang w:eastAsia="ko-KR"/>
        </w:rPr>
        <w:t xml:space="preserve">3,16) : 2] </w:t>
      </w:r>
      <w:r w:rsidR="00F20C15" w:rsidRPr="008D2861">
        <w:rPr>
          <w:i/>
          <w:sz w:val="28"/>
          <w:szCs w:val="28"/>
          <w:lang w:eastAsia="ko-KR"/>
        </w:rPr>
        <w:t>×</w:t>
      </w:r>
      <w:r w:rsidR="00F20C15" w:rsidRPr="008D2861">
        <w:rPr>
          <w:sz w:val="28"/>
          <w:szCs w:val="28"/>
          <w:lang w:eastAsia="ko-KR"/>
        </w:rPr>
        <w:t xml:space="preserve"> 1,0 = 9,64 м.</w:t>
      </w:r>
    </w:p>
    <w:p w:rsidR="00F20C15" w:rsidRPr="003501F8" w:rsidRDefault="009D0711" w:rsidP="00EF3846">
      <w:pPr>
        <w:spacing w:after="0" w:line="240" w:lineRule="auto"/>
        <w:ind w:firstLine="708"/>
        <w:rPr>
          <w:szCs w:val="28"/>
          <w:lang w:eastAsia="ko-KR"/>
        </w:rPr>
      </w:pPr>
      <w:r w:rsidRPr="009B7CF7">
        <w:rPr>
          <w:szCs w:val="28"/>
          <w:lang w:eastAsia="ko-KR"/>
        </w:rPr>
        <w:t xml:space="preserve">Объем траншеи </w:t>
      </w:r>
      <w:r w:rsidRPr="009B7CF7">
        <w:rPr>
          <w:szCs w:val="28"/>
          <w:lang w:val="en-US" w:eastAsia="ko-KR"/>
        </w:rPr>
        <w:t>W</w:t>
      </w:r>
      <w:r w:rsidRPr="009B7CF7">
        <w:rPr>
          <w:szCs w:val="28"/>
          <w:lang w:eastAsia="ko-KR"/>
        </w:rPr>
        <w:t xml:space="preserve"> по приближенной формуле будет равен:</w:t>
      </w:r>
      <w:r w:rsidR="003501F8">
        <w:rPr>
          <w:szCs w:val="28"/>
          <w:lang w:eastAsia="ko-KR"/>
        </w:rPr>
        <w:t xml:space="preserve"> </w:t>
      </w:r>
      <m:oMath>
        <m:r>
          <m:rPr>
            <m:sty m:val="p"/>
          </m:rPr>
          <w:rPr>
            <w:rFonts w:ascii="Cambria Math" w:hAnsi="Cambria Math"/>
            <w:szCs w:val="28"/>
            <w:lang w:eastAsia="ko-KR"/>
          </w:rPr>
          <m:t xml:space="preserve">W= </m:t>
        </m:r>
        <m:f>
          <m:fPr>
            <m:ctrlPr>
              <w:rPr>
                <w:rFonts w:ascii="Cambria Math" w:hAnsi="Cambria Math"/>
                <w:szCs w:val="28"/>
                <w:lang w:eastAsia="ko-KR"/>
              </w:rPr>
            </m:ctrlPr>
          </m:fPr>
          <m:num>
            <m:sSub>
              <m:sSubPr>
                <m:ctrlPr>
                  <w:rPr>
                    <w:rFonts w:ascii="Cambria Math" w:hAnsi="Cambria Math"/>
                    <w:szCs w:val="28"/>
                    <w:lang w:eastAsia="ko-KR"/>
                  </w:rPr>
                </m:ctrlPr>
              </m:sSubPr>
              <m:e>
                <m:r>
                  <m:rPr>
                    <m:sty m:val="p"/>
                  </m:rPr>
                  <w:rPr>
                    <w:rFonts w:ascii="Cambria Math" w:hAnsi="Cambria Math"/>
                    <w:szCs w:val="28"/>
                    <w:lang w:eastAsia="ko-KR"/>
                  </w:rPr>
                  <m:t>F</m:t>
                </m:r>
              </m:e>
              <m:sub>
                <m:r>
                  <m:rPr>
                    <m:sty m:val="p"/>
                  </m:rPr>
                  <w:rPr>
                    <w:rFonts w:ascii="Cambria Math" w:hAnsi="Cambria Math"/>
                    <w:szCs w:val="28"/>
                    <w:lang w:eastAsia="ko-KR"/>
                  </w:rPr>
                  <m:t>1</m:t>
                </m:r>
              </m:sub>
            </m:sSub>
            <m:r>
              <m:rPr>
                <m:sty m:val="p"/>
              </m:rPr>
              <w:rPr>
                <w:rFonts w:ascii="Cambria Math" w:hAnsi="Cambria Math"/>
                <w:szCs w:val="28"/>
                <w:lang w:eastAsia="ko-KR"/>
              </w:rPr>
              <m:t xml:space="preserve">+ </m:t>
            </m:r>
            <m:sSub>
              <m:sSubPr>
                <m:ctrlPr>
                  <w:rPr>
                    <w:rFonts w:ascii="Cambria Math" w:hAnsi="Cambria Math"/>
                    <w:szCs w:val="28"/>
                    <w:lang w:eastAsia="ko-KR"/>
                  </w:rPr>
                </m:ctrlPr>
              </m:sSubPr>
              <m:e>
                <m:r>
                  <m:rPr>
                    <m:sty m:val="p"/>
                  </m:rPr>
                  <w:rPr>
                    <w:rFonts w:ascii="Cambria Math" w:hAnsi="Cambria Math"/>
                    <w:szCs w:val="28"/>
                    <w:lang w:eastAsia="ko-KR"/>
                  </w:rPr>
                  <m:t>F</m:t>
                </m:r>
              </m:e>
              <m:sub>
                <m:r>
                  <m:rPr>
                    <m:sty m:val="p"/>
                  </m:rPr>
                  <w:rPr>
                    <w:rFonts w:ascii="Cambria Math" w:hAnsi="Cambria Math"/>
                    <w:szCs w:val="28"/>
                    <w:lang w:eastAsia="ko-KR"/>
                  </w:rPr>
                  <m:t>2</m:t>
                </m:r>
              </m:sub>
            </m:sSub>
          </m:num>
          <m:den>
            <m:r>
              <m:rPr>
                <m:sty m:val="p"/>
              </m:rPr>
              <w:rPr>
                <w:rFonts w:ascii="Cambria Math" w:hAnsi="Cambria Math"/>
                <w:szCs w:val="28"/>
                <w:lang w:eastAsia="ko-KR"/>
              </w:rPr>
              <m:t>2</m:t>
            </m:r>
          </m:den>
        </m:f>
        <m:r>
          <m:rPr>
            <m:sty m:val="p"/>
          </m:rPr>
          <w:rPr>
            <w:rFonts w:ascii="Cambria Math" w:hAnsi="Cambria Math"/>
            <w:szCs w:val="28"/>
            <w:lang w:eastAsia="ko-KR"/>
          </w:rPr>
          <m:t xml:space="preserve"> </m:t>
        </m:r>
        <m:r>
          <w:rPr>
            <w:rFonts w:ascii="Cambria Math" w:hAnsi="Cambria Math"/>
            <w:szCs w:val="28"/>
          </w:rPr>
          <m:t xml:space="preserve">х </m:t>
        </m:r>
        <m:r>
          <m:rPr>
            <m:sty m:val="p"/>
          </m:rPr>
          <w:rPr>
            <w:rFonts w:ascii="Cambria Math" w:hAnsi="Cambria Math"/>
            <w:szCs w:val="28"/>
            <w:lang w:eastAsia="ko-KR"/>
          </w:rPr>
          <m:t>L</m:t>
        </m:r>
      </m:oMath>
      <w:r w:rsidR="00F20C15" w:rsidRPr="003501F8">
        <w:rPr>
          <w:szCs w:val="28"/>
          <w:lang w:eastAsia="ko-KR"/>
        </w:rPr>
        <w:t xml:space="preserve">  = </w:t>
      </w:r>
      <w:r w:rsidR="003501F8" w:rsidRPr="003501F8">
        <w:rPr>
          <w:szCs w:val="28"/>
          <w:lang w:eastAsia="ko-KR"/>
        </w:rPr>
        <w:t>[</w:t>
      </w:r>
      <w:r w:rsidR="00F20C15">
        <w:rPr>
          <w:szCs w:val="28"/>
          <w:lang w:eastAsia="ko-KR"/>
        </w:rPr>
        <w:t>(4,73 + 9,68</w:t>
      </w:r>
      <w:r w:rsidR="003501F8">
        <w:rPr>
          <w:szCs w:val="28"/>
          <w:lang w:eastAsia="ko-KR"/>
        </w:rPr>
        <w:t>)</w:t>
      </w:r>
      <w:r w:rsidR="003501F8" w:rsidRPr="003501F8">
        <w:rPr>
          <w:szCs w:val="28"/>
          <w:lang w:eastAsia="ko-KR"/>
        </w:rPr>
        <w:t xml:space="preserve"> </w:t>
      </w:r>
      <w:r w:rsidR="003501F8">
        <w:rPr>
          <w:szCs w:val="28"/>
          <w:lang w:eastAsia="ko-KR"/>
        </w:rPr>
        <w:t>:2</w:t>
      </w:r>
      <w:r w:rsidR="003501F8" w:rsidRPr="003501F8">
        <w:rPr>
          <w:szCs w:val="28"/>
          <w:lang w:eastAsia="ko-KR"/>
        </w:rPr>
        <w:t>]</w:t>
      </w:r>
      <w:r w:rsidR="003501F8">
        <w:rPr>
          <w:szCs w:val="28"/>
          <w:lang w:eastAsia="ko-KR"/>
        </w:rPr>
        <w:t xml:space="preserve"> </w:t>
      </w:r>
      <w:r w:rsidR="003501F8" w:rsidRPr="00F20C15">
        <w:rPr>
          <w:i/>
          <w:szCs w:val="28"/>
          <w:lang w:eastAsia="ko-KR"/>
        </w:rPr>
        <w:t>×</w:t>
      </w:r>
      <w:r w:rsidR="003501F8" w:rsidRPr="003501F8">
        <w:rPr>
          <w:szCs w:val="28"/>
          <w:lang w:eastAsia="ko-KR"/>
        </w:rPr>
        <w:t xml:space="preserve"> 80 = 575 </w:t>
      </w:r>
      <w:r w:rsidR="003501F8">
        <w:rPr>
          <w:szCs w:val="28"/>
          <w:lang w:eastAsia="ko-KR"/>
        </w:rPr>
        <w:t>м</w:t>
      </w:r>
      <w:r w:rsidR="003501F8">
        <w:rPr>
          <w:szCs w:val="28"/>
          <w:vertAlign w:val="superscript"/>
          <w:lang w:eastAsia="ko-KR"/>
        </w:rPr>
        <w:t>3</w:t>
      </w:r>
      <w:r w:rsidR="003501F8">
        <w:rPr>
          <w:szCs w:val="28"/>
          <w:lang w:eastAsia="ko-KR"/>
        </w:rPr>
        <w:t>.</w:t>
      </w:r>
    </w:p>
    <w:p w:rsidR="00F20C15" w:rsidRDefault="00F20C15" w:rsidP="00EF3846">
      <w:pPr>
        <w:spacing w:after="0" w:line="240" w:lineRule="auto"/>
        <w:ind w:firstLine="708"/>
        <w:rPr>
          <w:szCs w:val="28"/>
          <w:lang w:eastAsia="ko-KR"/>
        </w:rPr>
      </w:pPr>
    </w:p>
    <w:p w:rsidR="003501F8" w:rsidRPr="00B4749B" w:rsidRDefault="003501F8" w:rsidP="00EF3846">
      <w:pPr>
        <w:shd w:val="clear" w:color="auto" w:fill="FFFFFF"/>
        <w:spacing w:after="0" w:line="240" w:lineRule="auto"/>
        <w:ind w:firstLine="708"/>
        <w:rPr>
          <w:szCs w:val="28"/>
        </w:rPr>
      </w:pPr>
      <w:r w:rsidRPr="00B4749B">
        <w:rPr>
          <w:szCs w:val="28"/>
        </w:rPr>
        <w:t xml:space="preserve">Задача </w:t>
      </w:r>
      <w:r w:rsidR="00762529" w:rsidRPr="00B4749B">
        <w:rPr>
          <w:szCs w:val="28"/>
        </w:rPr>
        <w:t>3.</w:t>
      </w:r>
      <w:r w:rsidRPr="00B4749B">
        <w:rPr>
          <w:szCs w:val="28"/>
        </w:rPr>
        <w:t>4</w:t>
      </w:r>
      <w:r w:rsidR="00FB7830">
        <w:rPr>
          <w:szCs w:val="28"/>
        </w:rPr>
        <w:t xml:space="preserve"> </w:t>
      </w:r>
      <w:r w:rsidRPr="00B4749B">
        <w:rPr>
          <w:szCs w:val="28"/>
        </w:rPr>
        <w:t xml:space="preserve">Решить предыдущую  задачу с изменением ее условий согласно вариантам, приведенным в таблице </w:t>
      </w:r>
      <w:r w:rsidR="00762529" w:rsidRPr="00B4749B">
        <w:rPr>
          <w:szCs w:val="28"/>
        </w:rPr>
        <w:t>3.</w:t>
      </w:r>
      <w:r w:rsidR="0022682E" w:rsidRPr="00B4749B">
        <w:rPr>
          <w:szCs w:val="28"/>
        </w:rPr>
        <w:t>6</w:t>
      </w:r>
      <w:r w:rsidRPr="00B4749B">
        <w:rPr>
          <w:szCs w:val="28"/>
        </w:rPr>
        <w:t>.</w:t>
      </w:r>
    </w:p>
    <w:tbl>
      <w:tblPr>
        <w:tblpPr w:leftFromText="180" w:rightFromText="180" w:vertAnchor="text" w:horzAnchor="margin" w:tblpXSpec="center" w:tblpY="864"/>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385"/>
        <w:gridCol w:w="1460"/>
        <w:gridCol w:w="1460"/>
        <w:gridCol w:w="1460"/>
        <w:gridCol w:w="1460"/>
        <w:gridCol w:w="1460"/>
        <w:gridCol w:w="1169"/>
      </w:tblGrid>
      <w:tr w:rsidR="003501F8" w:rsidRPr="00B4749B" w:rsidTr="00FB7830">
        <w:trPr>
          <w:trHeight w:val="560"/>
        </w:trPr>
        <w:tc>
          <w:tcPr>
            <w:tcW w:w="702" w:type="pct"/>
            <w:vAlign w:val="center"/>
          </w:tcPr>
          <w:p w:rsidR="003501F8" w:rsidRPr="00B4749B" w:rsidRDefault="003501F8" w:rsidP="00EF3846">
            <w:pPr>
              <w:pStyle w:val="8"/>
              <w:spacing w:before="0" w:line="240" w:lineRule="auto"/>
              <w:jc w:val="center"/>
              <w:rPr>
                <w:rFonts w:ascii="Times New Roman" w:hAnsi="Times New Roman"/>
                <w:color w:val="auto"/>
                <w:sz w:val="24"/>
                <w:szCs w:val="24"/>
              </w:rPr>
            </w:pPr>
            <w:r w:rsidRPr="00B4749B">
              <w:rPr>
                <w:rFonts w:ascii="Times New Roman" w:hAnsi="Times New Roman"/>
                <w:color w:val="auto"/>
                <w:sz w:val="24"/>
                <w:szCs w:val="24"/>
              </w:rPr>
              <w:t>Вариант</w:t>
            </w:r>
          </w:p>
        </w:tc>
        <w:tc>
          <w:tcPr>
            <w:tcW w:w="741" w:type="pct"/>
            <w:vAlign w:val="center"/>
          </w:tcPr>
          <w:p w:rsidR="003501F8" w:rsidRPr="00B4749B" w:rsidRDefault="003501F8" w:rsidP="00EF3846">
            <w:pPr>
              <w:pStyle w:val="8"/>
              <w:spacing w:before="0" w:line="240" w:lineRule="auto"/>
              <w:jc w:val="center"/>
              <w:rPr>
                <w:rFonts w:ascii="Times New Roman" w:hAnsi="Times New Roman"/>
                <w:color w:val="auto"/>
                <w:sz w:val="24"/>
                <w:szCs w:val="24"/>
              </w:rPr>
            </w:pPr>
            <w:r w:rsidRPr="00B4749B">
              <w:rPr>
                <w:rFonts w:ascii="Times New Roman" w:hAnsi="Times New Roman"/>
                <w:color w:val="auto"/>
                <w:sz w:val="24"/>
                <w:szCs w:val="24"/>
                <w:lang w:val="en-US"/>
              </w:rPr>
              <w:t>L</w:t>
            </w:r>
            <w:r w:rsidRPr="00B4749B">
              <w:rPr>
                <w:rFonts w:ascii="Times New Roman" w:hAnsi="Times New Roman"/>
                <w:color w:val="auto"/>
                <w:sz w:val="24"/>
                <w:szCs w:val="24"/>
              </w:rPr>
              <w:t>,м</w:t>
            </w:r>
          </w:p>
        </w:tc>
        <w:tc>
          <w:tcPr>
            <w:tcW w:w="741" w:type="pct"/>
            <w:vAlign w:val="center"/>
          </w:tcPr>
          <w:p w:rsidR="003501F8" w:rsidRPr="00B4749B" w:rsidRDefault="003501F8" w:rsidP="00EF3846">
            <w:pPr>
              <w:pStyle w:val="8"/>
              <w:spacing w:before="0" w:line="240" w:lineRule="auto"/>
              <w:jc w:val="center"/>
              <w:rPr>
                <w:rFonts w:ascii="Times New Roman" w:hAnsi="Times New Roman"/>
                <w:color w:val="auto"/>
                <w:sz w:val="24"/>
                <w:szCs w:val="24"/>
              </w:rPr>
            </w:pPr>
            <w:r w:rsidRPr="00B4749B">
              <w:rPr>
                <w:rFonts w:ascii="Times New Roman" w:hAnsi="Times New Roman"/>
                <w:color w:val="auto"/>
                <w:sz w:val="24"/>
                <w:szCs w:val="24"/>
              </w:rPr>
              <w:t>a, м</w:t>
            </w:r>
          </w:p>
        </w:tc>
        <w:tc>
          <w:tcPr>
            <w:tcW w:w="741" w:type="pct"/>
            <w:vAlign w:val="center"/>
          </w:tcPr>
          <w:p w:rsidR="003501F8" w:rsidRPr="00B4749B" w:rsidRDefault="003501F8" w:rsidP="00EF3846">
            <w:pPr>
              <w:pStyle w:val="8"/>
              <w:spacing w:before="0" w:line="240" w:lineRule="auto"/>
              <w:jc w:val="center"/>
              <w:rPr>
                <w:rFonts w:ascii="Times New Roman" w:hAnsi="Times New Roman"/>
                <w:color w:val="auto"/>
                <w:sz w:val="24"/>
                <w:szCs w:val="24"/>
              </w:rPr>
            </w:pPr>
            <w:r w:rsidRPr="00B4749B">
              <w:rPr>
                <w:rFonts w:ascii="Times New Roman" w:hAnsi="Times New Roman"/>
                <w:color w:val="auto"/>
                <w:sz w:val="24"/>
                <w:szCs w:val="24"/>
              </w:rPr>
              <w:t>1:m</w:t>
            </w:r>
          </w:p>
        </w:tc>
        <w:tc>
          <w:tcPr>
            <w:tcW w:w="741" w:type="pct"/>
            <w:vAlign w:val="center"/>
          </w:tcPr>
          <w:p w:rsidR="003501F8" w:rsidRPr="00B4749B" w:rsidRDefault="003501F8" w:rsidP="00EF3846">
            <w:pPr>
              <w:pStyle w:val="8"/>
              <w:spacing w:before="0" w:line="240" w:lineRule="auto"/>
              <w:jc w:val="center"/>
              <w:rPr>
                <w:rFonts w:ascii="Times New Roman" w:hAnsi="Times New Roman"/>
                <w:color w:val="auto"/>
                <w:sz w:val="24"/>
                <w:szCs w:val="24"/>
              </w:rPr>
            </w:pPr>
            <w:r w:rsidRPr="00B4749B">
              <w:rPr>
                <w:rFonts w:ascii="Times New Roman" w:hAnsi="Times New Roman"/>
                <w:color w:val="auto"/>
                <w:sz w:val="24"/>
                <w:szCs w:val="24"/>
              </w:rPr>
              <w:t>h</w:t>
            </w:r>
            <w:r w:rsidRPr="00B4749B">
              <w:rPr>
                <w:rFonts w:ascii="Times New Roman" w:hAnsi="Times New Roman"/>
                <w:color w:val="auto"/>
                <w:sz w:val="24"/>
                <w:szCs w:val="24"/>
                <w:vertAlign w:val="subscript"/>
              </w:rPr>
              <w:t>1</w:t>
            </w:r>
            <w:r w:rsidRPr="00B4749B">
              <w:rPr>
                <w:rFonts w:ascii="Times New Roman" w:hAnsi="Times New Roman"/>
                <w:color w:val="auto"/>
                <w:sz w:val="24"/>
                <w:szCs w:val="24"/>
              </w:rPr>
              <w:t>, м</w:t>
            </w:r>
          </w:p>
        </w:tc>
        <w:tc>
          <w:tcPr>
            <w:tcW w:w="741" w:type="pct"/>
            <w:vAlign w:val="center"/>
          </w:tcPr>
          <w:p w:rsidR="003501F8" w:rsidRPr="00B4749B" w:rsidRDefault="003501F8" w:rsidP="00EF3846">
            <w:pPr>
              <w:pStyle w:val="8"/>
              <w:spacing w:before="0" w:line="240" w:lineRule="auto"/>
              <w:jc w:val="center"/>
              <w:rPr>
                <w:rFonts w:ascii="Times New Roman" w:hAnsi="Times New Roman"/>
                <w:color w:val="auto"/>
                <w:sz w:val="24"/>
                <w:szCs w:val="24"/>
              </w:rPr>
            </w:pPr>
            <w:r w:rsidRPr="00B4749B">
              <w:rPr>
                <w:rFonts w:ascii="Times New Roman" w:hAnsi="Times New Roman"/>
                <w:color w:val="auto"/>
                <w:sz w:val="24"/>
                <w:szCs w:val="24"/>
              </w:rPr>
              <w:t>h</w:t>
            </w:r>
            <w:r w:rsidRPr="00B4749B">
              <w:rPr>
                <w:rFonts w:ascii="Times New Roman" w:hAnsi="Times New Roman"/>
                <w:color w:val="auto"/>
                <w:sz w:val="24"/>
                <w:szCs w:val="24"/>
                <w:vertAlign w:val="subscript"/>
              </w:rPr>
              <w:t>2</w:t>
            </w:r>
            <w:r w:rsidRPr="00B4749B">
              <w:rPr>
                <w:rFonts w:ascii="Times New Roman" w:hAnsi="Times New Roman"/>
                <w:color w:val="auto"/>
                <w:sz w:val="24"/>
                <w:szCs w:val="24"/>
              </w:rPr>
              <w:t>, м</w:t>
            </w:r>
          </w:p>
        </w:tc>
        <w:tc>
          <w:tcPr>
            <w:tcW w:w="593" w:type="pct"/>
            <w:vAlign w:val="center"/>
          </w:tcPr>
          <w:p w:rsidR="003501F8" w:rsidRPr="00B4749B" w:rsidRDefault="003501F8" w:rsidP="00EF3846">
            <w:pPr>
              <w:pStyle w:val="8"/>
              <w:spacing w:before="0" w:line="240" w:lineRule="auto"/>
              <w:jc w:val="center"/>
              <w:rPr>
                <w:rFonts w:ascii="Times New Roman" w:hAnsi="Times New Roman"/>
                <w:color w:val="auto"/>
                <w:sz w:val="24"/>
                <w:szCs w:val="24"/>
              </w:rPr>
            </w:pPr>
            <w:r w:rsidRPr="00B4749B">
              <w:rPr>
                <w:rFonts w:ascii="Times New Roman" w:hAnsi="Times New Roman"/>
                <w:color w:val="auto"/>
                <w:sz w:val="24"/>
                <w:szCs w:val="24"/>
              </w:rPr>
              <w:t>i</w:t>
            </w:r>
          </w:p>
        </w:tc>
      </w:tr>
      <w:tr w:rsidR="003501F8" w:rsidRPr="00B4749B" w:rsidTr="00FB7830">
        <w:trPr>
          <w:trHeight w:val="278"/>
        </w:trPr>
        <w:tc>
          <w:tcPr>
            <w:tcW w:w="702" w:type="pct"/>
          </w:tcPr>
          <w:p w:rsidR="003501F8" w:rsidRPr="00B4749B" w:rsidRDefault="003501F8" w:rsidP="00FB7830">
            <w:pPr>
              <w:pStyle w:val="8"/>
              <w:spacing w:before="10" w:after="10" w:line="240" w:lineRule="auto"/>
              <w:jc w:val="center"/>
              <w:rPr>
                <w:rFonts w:ascii="Times New Roman" w:hAnsi="Times New Roman"/>
                <w:color w:val="auto"/>
                <w:sz w:val="24"/>
                <w:szCs w:val="24"/>
              </w:rPr>
            </w:pPr>
            <w:r w:rsidRPr="00B4749B">
              <w:rPr>
                <w:rFonts w:ascii="Times New Roman" w:hAnsi="Times New Roman"/>
                <w:color w:val="auto"/>
                <w:sz w:val="24"/>
                <w:szCs w:val="24"/>
              </w:rPr>
              <w:t>1</w:t>
            </w:r>
          </w:p>
        </w:tc>
        <w:tc>
          <w:tcPr>
            <w:tcW w:w="741" w:type="pct"/>
          </w:tcPr>
          <w:p w:rsidR="003501F8" w:rsidRPr="00B4749B" w:rsidRDefault="003501F8" w:rsidP="00FB7830">
            <w:pPr>
              <w:pStyle w:val="8"/>
              <w:spacing w:before="10" w:after="10" w:line="240" w:lineRule="auto"/>
              <w:jc w:val="center"/>
              <w:rPr>
                <w:rFonts w:ascii="Times New Roman" w:hAnsi="Times New Roman"/>
                <w:color w:val="auto"/>
                <w:sz w:val="24"/>
                <w:szCs w:val="24"/>
              </w:rPr>
            </w:pPr>
            <w:r w:rsidRPr="00B4749B">
              <w:rPr>
                <w:rFonts w:ascii="Times New Roman" w:hAnsi="Times New Roman"/>
                <w:color w:val="auto"/>
                <w:sz w:val="24"/>
                <w:szCs w:val="24"/>
              </w:rPr>
              <w:t>60</w:t>
            </w:r>
          </w:p>
        </w:tc>
        <w:tc>
          <w:tcPr>
            <w:tcW w:w="741" w:type="pct"/>
          </w:tcPr>
          <w:p w:rsidR="003501F8" w:rsidRPr="00B4749B" w:rsidRDefault="003501F8" w:rsidP="00FB7830">
            <w:pPr>
              <w:pStyle w:val="8"/>
              <w:spacing w:before="10" w:after="10" w:line="240" w:lineRule="auto"/>
              <w:jc w:val="center"/>
              <w:rPr>
                <w:rFonts w:ascii="Times New Roman" w:hAnsi="Times New Roman"/>
                <w:color w:val="auto"/>
                <w:sz w:val="24"/>
                <w:szCs w:val="24"/>
              </w:rPr>
            </w:pPr>
            <w:r w:rsidRPr="00B4749B">
              <w:rPr>
                <w:rFonts w:ascii="Times New Roman" w:hAnsi="Times New Roman"/>
                <w:color w:val="auto"/>
                <w:sz w:val="24"/>
                <w:szCs w:val="24"/>
              </w:rPr>
              <w:t>0.8</w:t>
            </w:r>
          </w:p>
        </w:tc>
        <w:tc>
          <w:tcPr>
            <w:tcW w:w="741" w:type="pct"/>
          </w:tcPr>
          <w:p w:rsidR="003501F8" w:rsidRPr="00B4749B" w:rsidRDefault="003501F8" w:rsidP="00FB7830">
            <w:pPr>
              <w:pStyle w:val="8"/>
              <w:spacing w:before="10" w:after="10" w:line="240" w:lineRule="auto"/>
              <w:jc w:val="center"/>
              <w:rPr>
                <w:rFonts w:ascii="Times New Roman" w:hAnsi="Times New Roman"/>
                <w:color w:val="auto"/>
                <w:sz w:val="24"/>
                <w:szCs w:val="24"/>
              </w:rPr>
            </w:pPr>
            <w:r w:rsidRPr="00B4749B">
              <w:rPr>
                <w:rFonts w:ascii="Times New Roman" w:hAnsi="Times New Roman"/>
                <w:color w:val="auto"/>
                <w:sz w:val="24"/>
                <w:szCs w:val="24"/>
              </w:rPr>
              <w:t>1 : 0.5</w:t>
            </w:r>
          </w:p>
        </w:tc>
        <w:tc>
          <w:tcPr>
            <w:tcW w:w="741" w:type="pct"/>
          </w:tcPr>
          <w:p w:rsidR="003501F8" w:rsidRPr="00B4749B" w:rsidRDefault="003501F8" w:rsidP="00FB7830">
            <w:pPr>
              <w:pStyle w:val="8"/>
              <w:spacing w:before="10" w:after="10" w:line="240" w:lineRule="auto"/>
              <w:jc w:val="center"/>
              <w:rPr>
                <w:rFonts w:ascii="Times New Roman" w:hAnsi="Times New Roman"/>
                <w:color w:val="auto"/>
                <w:sz w:val="24"/>
                <w:szCs w:val="24"/>
              </w:rPr>
            </w:pPr>
            <w:r w:rsidRPr="00B4749B">
              <w:rPr>
                <w:rFonts w:ascii="Times New Roman" w:hAnsi="Times New Roman"/>
                <w:color w:val="auto"/>
                <w:sz w:val="24"/>
                <w:szCs w:val="24"/>
              </w:rPr>
              <w:t>1.5</w:t>
            </w:r>
          </w:p>
        </w:tc>
        <w:tc>
          <w:tcPr>
            <w:tcW w:w="741" w:type="pct"/>
          </w:tcPr>
          <w:p w:rsidR="003501F8" w:rsidRPr="00B4749B" w:rsidRDefault="003501F8" w:rsidP="00FB7830">
            <w:pPr>
              <w:pStyle w:val="8"/>
              <w:spacing w:before="10" w:after="10" w:line="240" w:lineRule="auto"/>
              <w:jc w:val="center"/>
              <w:rPr>
                <w:rFonts w:ascii="Times New Roman" w:hAnsi="Times New Roman"/>
                <w:color w:val="auto"/>
                <w:sz w:val="24"/>
                <w:szCs w:val="24"/>
              </w:rPr>
            </w:pPr>
            <w:r w:rsidRPr="00B4749B">
              <w:rPr>
                <w:rFonts w:ascii="Times New Roman" w:hAnsi="Times New Roman"/>
                <w:color w:val="auto"/>
                <w:sz w:val="24"/>
                <w:szCs w:val="24"/>
              </w:rPr>
              <w:t>2.10</w:t>
            </w:r>
          </w:p>
        </w:tc>
        <w:tc>
          <w:tcPr>
            <w:tcW w:w="593" w:type="pct"/>
          </w:tcPr>
          <w:p w:rsidR="003501F8" w:rsidRPr="00B4749B" w:rsidRDefault="003501F8" w:rsidP="00FB7830">
            <w:pPr>
              <w:pStyle w:val="8"/>
              <w:spacing w:before="10" w:after="10" w:line="240" w:lineRule="auto"/>
              <w:jc w:val="center"/>
              <w:rPr>
                <w:rFonts w:ascii="Times New Roman" w:hAnsi="Times New Roman"/>
                <w:color w:val="auto"/>
                <w:sz w:val="24"/>
                <w:szCs w:val="24"/>
              </w:rPr>
            </w:pPr>
            <w:r w:rsidRPr="00B4749B">
              <w:rPr>
                <w:rFonts w:ascii="Times New Roman" w:hAnsi="Times New Roman"/>
                <w:color w:val="auto"/>
                <w:sz w:val="24"/>
                <w:szCs w:val="24"/>
              </w:rPr>
              <w:t>0.10</w:t>
            </w:r>
          </w:p>
        </w:tc>
      </w:tr>
      <w:tr w:rsidR="003501F8" w:rsidRPr="00B4749B" w:rsidTr="00FB7830">
        <w:trPr>
          <w:trHeight w:val="267"/>
        </w:trPr>
        <w:tc>
          <w:tcPr>
            <w:tcW w:w="702" w:type="pct"/>
          </w:tcPr>
          <w:p w:rsidR="003501F8" w:rsidRPr="00B4749B" w:rsidRDefault="003501F8" w:rsidP="00FB7830">
            <w:pPr>
              <w:pStyle w:val="8"/>
              <w:spacing w:before="10" w:after="10" w:line="240" w:lineRule="auto"/>
              <w:jc w:val="center"/>
              <w:rPr>
                <w:rFonts w:ascii="Times New Roman" w:hAnsi="Times New Roman"/>
                <w:color w:val="auto"/>
                <w:sz w:val="24"/>
                <w:szCs w:val="24"/>
              </w:rPr>
            </w:pPr>
            <w:r w:rsidRPr="00B4749B">
              <w:rPr>
                <w:rFonts w:ascii="Times New Roman" w:hAnsi="Times New Roman"/>
                <w:color w:val="auto"/>
                <w:sz w:val="24"/>
                <w:szCs w:val="24"/>
              </w:rPr>
              <w:t>2</w:t>
            </w:r>
          </w:p>
        </w:tc>
        <w:tc>
          <w:tcPr>
            <w:tcW w:w="741" w:type="pct"/>
          </w:tcPr>
          <w:p w:rsidR="003501F8" w:rsidRPr="00B4749B" w:rsidRDefault="003501F8" w:rsidP="00FB7830">
            <w:pPr>
              <w:pStyle w:val="8"/>
              <w:spacing w:before="10" w:after="10" w:line="240" w:lineRule="auto"/>
              <w:jc w:val="center"/>
              <w:rPr>
                <w:rFonts w:ascii="Times New Roman" w:hAnsi="Times New Roman"/>
                <w:color w:val="auto"/>
                <w:sz w:val="24"/>
                <w:szCs w:val="24"/>
              </w:rPr>
            </w:pPr>
            <w:r w:rsidRPr="00B4749B">
              <w:rPr>
                <w:rFonts w:ascii="Times New Roman" w:hAnsi="Times New Roman"/>
                <w:color w:val="auto"/>
                <w:sz w:val="24"/>
                <w:szCs w:val="24"/>
              </w:rPr>
              <w:t>90</w:t>
            </w:r>
          </w:p>
        </w:tc>
        <w:tc>
          <w:tcPr>
            <w:tcW w:w="741" w:type="pct"/>
          </w:tcPr>
          <w:p w:rsidR="003501F8" w:rsidRPr="00B4749B" w:rsidRDefault="003501F8" w:rsidP="00FB7830">
            <w:pPr>
              <w:pStyle w:val="8"/>
              <w:spacing w:before="10" w:after="10" w:line="240" w:lineRule="auto"/>
              <w:jc w:val="center"/>
              <w:rPr>
                <w:rFonts w:ascii="Times New Roman" w:hAnsi="Times New Roman"/>
                <w:color w:val="auto"/>
                <w:sz w:val="24"/>
                <w:szCs w:val="24"/>
              </w:rPr>
            </w:pPr>
            <w:r w:rsidRPr="00B4749B">
              <w:rPr>
                <w:rFonts w:ascii="Times New Roman" w:hAnsi="Times New Roman"/>
                <w:color w:val="auto"/>
                <w:sz w:val="24"/>
                <w:szCs w:val="24"/>
              </w:rPr>
              <w:t>1.20</w:t>
            </w:r>
          </w:p>
        </w:tc>
        <w:tc>
          <w:tcPr>
            <w:tcW w:w="741" w:type="pct"/>
          </w:tcPr>
          <w:p w:rsidR="003501F8" w:rsidRPr="00B4749B" w:rsidRDefault="003501F8" w:rsidP="00FB7830">
            <w:pPr>
              <w:pStyle w:val="8"/>
              <w:spacing w:before="10" w:after="10" w:line="240" w:lineRule="auto"/>
              <w:jc w:val="center"/>
              <w:rPr>
                <w:rFonts w:ascii="Times New Roman" w:hAnsi="Times New Roman"/>
                <w:color w:val="auto"/>
                <w:sz w:val="24"/>
                <w:szCs w:val="24"/>
              </w:rPr>
            </w:pPr>
            <w:r w:rsidRPr="00B4749B">
              <w:rPr>
                <w:rFonts w:ascii="Times New Roman" w:hAnsi="Times New Roman"/>
                <w:color w:val="auto"/>
                <w:sz w:val="24"/>
                <w:szCs w:val="24"/>
              </w:rPr>
              <w:t>1 : 1</w:t>
            </w:r>
          </w:p>
        </w:tc>
        <w:tc>
          <w:tcPr>
            <w:tcW w:w="741" w:type="pct"/>
          </w:tcPr>
          <w:p w:rsidR="003501F8" w:rsidRPr="00B4749B" w:rsidRDefault="003501F8" w:rsidP="00FB7830">
            <w:pPr>
              <w:pStyle w:val="8"/>
              <w:spacing w:before="10" w:after="10" w:line="240" w:lineRule="auto"/>
              <w:jc w:val="center"/>
              <w:rPr>
                <w:rFonts w:ascii="Times New Roman" w:hAnsi="Times New Roman"/>
                <w:color w:val="auto"/>
                <w:sz w:val="24"/>
                <w:szCs w:val="24"/>
              </w:rPr>
            </w:pPr>
            <w:r w:rsidRPr="00B4749B">
              <w:rPr>
                <w:rFonts w:ascii="Times New Roman" w:hAnsi="Times New Roman"/>
                <w:color w:val="auto"/>
                <w:sz w:val="24"/>
                <w:szCs w:val="24"/>
              </w:rPr>
              <w:t>1.80</w:t>
            </w:r>
          </w:p>
        </w:tc>
        <w:tc>
          <w:tcPr>
            <w:tcW w:w="741" w:type="pct"/>
          </w:tcPr>
          <w:p w:rsidR="003501F8" w:rsidRPr="00B4749B" w:rsidRDefault="003501F8" w:rsidP="00FB7830">
            <w:pPr>
              <w:pStyle w:val="8"/>
              <w:spacing w:before="10" w:after="10" w:line="240" w:lineRule="auto"/>
              <w:jc w:val="center"/>
              <w:rPr>
                <w:rFonts w:ascii="Times New Roman" w:hAnsi="Times New Roman"/>
                <w:color w:val="auto"/>
                <w:sz w:val="24"/>
                <w:szCs w:val="24"/>
              </w:rPr>
            </w:pPr>
            <w:r w:rsidRPr="00B4749B">
              <w:rPr>
                <w:rFonts w:ascii="Times New Roman" w:hAnsi="Times New Roman"/>
                <w:color w:val="auto"/>
                <w:sz w:val="24"/>
                <w:szCs w:val="24"/>
              </w:rPr>
              <w:t>2.50</w:t>
            </w:r>
          </w:p>
        </w:tc>
        <w:tc>
          <w:tcPr>
            <w:tcW w:w="593" w:type="pct"/>
          </w:tcPr>
          <w:p w:rsidR="003501F8" w:rsidRPr="00B4749B" w:rsidRDefault="003501F8" w:rsidP="00FB7830">
            <w:pPr>
              <w:pStyle w:val="8"/>
              <w:spacing w:before="10" w:after="10" w:line="240" w:lineRule="auto"/>
              <w:jc w:val="center"/>
              <w:rPr>
                <w:rFonts w:ascii="Times New Roman" w:hAnsi="Times New Roman"/>
                <w:color w:val="auto"/>
                <w:sz w:val="24"/>
                <w:szCs w:val="24"/>
              </w:rPr>
            </w:pPr>
            <w:r w:rsidRPr="00B4749B">
              <w:rPr>
                <w:rFonts w:ascii="Times New Roman" w:hAnsi="Times New Roman"/>
                <w:color w:val="auto"/>
                <w:sz w:val="24"/>
                <w:szCs w:val="24"/>
              </w:rPr>
              <w:t>0.15</w:t>
            </w:r>
          </w:p>
        </w:tc>
      </w:tr>
      <w:tr w:rsidR="003501F8" w:rsidRPr="00B4749B" w:rsidTr="00FB7830">
        <w:trPr>
          <w:trHeight w:val="275"/>
        </w:trPr>
        <w:tc>
          <w:tcPr>
            <w:tcW w:w="702" w:type="pct"/>
          </w:tcPr>
          <w:p w:rsidR="003501F8" w:rsidRPr="00B4749B" w:rsidRDefault="003501F8" w:rsidP="00FB7830">
            <w:pPr>
              <w:pStyle w:val="8"/>
              <w:spacing w:before="10" w:after="10" w:line="240" w:lineRule="auto"/>
              <w:jc w:val="center"/>
              <w:rPr>
                <w:rFonts w:ascii="Times New Roman" w:hAnsi="Times New Roman"/>
                <w:color w:val="auto"/>
                <w:sz w:val="24"/>
                <w:szCs w:val="24"/>
              </w:rPr>
            </w:pPr>
            <w:r w:rsidRPr="00B4749B">
              <w:rPr>
                <w:rFonts w:ascii="Times New Roman" w:hAnsi="Times New Roman"/>
                <w:color w:val="auto"/>
                <w:sz w:val="24"/>
                <w:szCs w:val="24"/>
              </w:rPr>
              <w:t>3</w:t>
            </w:r>
          </w:p>
        </w:tc>
        <w:tc>
          <w:tcPr>
            <w:tcW w:w="741" w:type="pct"/>
          </w:tcPr>
          <w:p w:rsidR="003501F8" w:rsidRPr="00B4749B" w:rsidRDefault="003501F8" w:rsidP="00FB7830">
            <w:pPr>
              <w:pStyle w:val="8"/>
              <w:spacing w:before="10" w:after="10" w:line="240" w:lineRule="auto"/>
              <w:jc w:val="center"/>
              <w:rPr>
                <w:rFonts w:ascii="Times New Roman" w:hAnsi="Times New Roman"/>
                <w:color w:val="auto"/>
                <w:sz w:val="24"/>
                <w:szCs w:val="24"/>
              </w:rPr>
            </w:pPr>
            <w:r w:rsidRPr="00B4749B">
              <w:rPr>
                <w:rFonts w:ascii="Times New Roman" w:hAnsi="Times New Roman"/>
                <w:color w:val="auto"/>
                <w:sz w:val="24"/>
                <w:szCs w:val="24"/>
              </w:rPr>
              <w:t>120</w:t>
            </w:r>
          </w:p>
        </w:tc>
        <w:tc>
          <w:tcPr>
            <w:tcW w:w="741" w:type="pct"/>
          </w:tcPr>
          <w:p w:rsidR="003501F8" w:rsidRPr="00B4749B" w:rsidRDefault="003501F8" w:rsidP="00FB7830">
            <w:pPr>
              <w:pStyle w:val="8"/>
              <w:spacing w:before="10" w:after="10" w:line="240" w:lineRule="auto"/>
              <w:jc w:val="center"/>
              <w:rPr>
                <w:rFonts w:ascii="Times New Roman" w:hAnsi="Times New Roman"/>
                <w:color w:val="auto"/>
                <w:sz w:val="24"/>
                <w:szCs w:val="24"/>
              </w:rPr>
            </w:pPr>
            <w:r w:rsidRPr="00B4749B">
              <w:rPr>
                <w:rFonts w:ascii="Times New Roman" w:hAnsi="Times New Roman"/>
                <w:color w:val="auto"/>
                <w:sz w:val="24"/>
                <w:szCs w:val="24"/>
              </w:rPr>
              <w:t>1.50</w:t>
            </w:r>
          </w:p>
        </w:tc>
        <w:tc>
          <w:tcPr>
            <w:tcW w:w="741" w:type="pct"/>
          </w:tcPr>
          <w:p w:rsidR="003501F8" w:rsidRPr="00B4749B" w:rsidRDefault="003501F8" w:rsidP="00FB7830">
            <w:pPr>
              <w:pStyle w:val="8"/>
              <w:spacing w:before="10" w:after="10" w:line="240" w:lineRule="auto"/>
              <w:jc w:val="center"/>
              <w:rPr>
                <w:rFonts w:ascii="Times New Roman" w:hAnsi="Times New Roman"/>
                <w:color w:val="auto"/>
                <w:sz w:val="24"/>
                <w:szCs w:val="24"/>
              </w:rPr>
            </w:pPr>
            <w:r w:rsidRPr="00B4749B">
              <w:rPr>
                <w:rFonts w:ascii="Times New Roman" w:hAnsi="Times New Roman"/>
                <w:color w:val="auto"/>
                <w:sz w:val="24"/>
                <w:szCs w:val="24"/>
              </w:rPr>
              <w:t>1 : 1.25</w:t>
            </w:r>
          </w:p>
        </w:tc>
        <w:tc>
          <w:tcPr>
            <w:tcW w:w="741" w:type="pct"/>
          </w:tcPr>
          <w:p w:rsidR="003501F8" w:rsidRPr="00B4749B" w:rsidRDefault="003501F8" w:rsidP="00FB7830">
            <w:pPr>
              <w:pStyle w:val="8"/>
              <w:spacing w:before="10" w:after="10" w:line="240" w:lineRule="auto"/>
              <w:jc w:val="center"/>
              <w:rPr>
                <w:rFonts w:ascii="Times New Roman" w:hAnsi="Times New Roman"/>
                <w:color w:val="auto"/>
                <w:sz w:val="24"/>
                <w:szCs w:val="24"/>
              </w:rPr>
            </w:pPr>
            <w:r w:rsidRPr="00B4749B">
              <w:rPr>
                <w:rFonts w:ascii="Times New Roman" w:hAnsi="Times New Roman"/>
                <w:color w:val="auto"/>
                <w:sz w:val="24"/>
                <w:szCs w:val="24"/>
              </w:rPr>
              <w:t>2.10</w:t>
            </w:r>
          </w:p>
        </w:tc>
        <w:tc>
          <w:tcPr>
            <w:tcW w:w="741" w:type="pct"/>
          </w:tcPr>
          <w:p w:rsidR="003501F8" w:rsidRPr="00B4749B" w:rsidRDefault="003501F8" w:rsidP="00FB7830">
            <w:pPr>
              <w:pStyle w:val="8"/>
              <w:spacing w:before="10" w:after="10" w:line="240" w:lineRule="auto"/>
              <w:jc w:val="center"/>
              <w:rPr>
                <w:rFonts w:ascii="Times New Roman" w:hAnsi="Times New Roman"/>
                <w:color w:val="auto"/>
                <w:sz w:val="24"/>
                <w:szCs w:val="24"/>
              </w:rPr>
            </w:pPr>
            <w:r w:rsidRPr="00B4749B">
              <w:rPr>
                <w:rFonts w:ascii="Times New Roman" w:hAnsi="Times New Roman"/>
                <w:color w:val="auto"/>
                <w:sz w:val="24"/>
                <w:szCs w:val="24"/>
              </w:rPr>
              <w:t>2.80</w:t>
            </w:r>
          </w:p>
        </w:tc>
        <w:tc>
          <w:tcPr>
            <w:tcW w:w="593" w:type="pct"/>
          </w:tcPr>
          <w:p w:rsidR="003501F8" w:rsidRPr="00B4749B" w:rsidRDefault="003501F8" w:rsidP="00FB7830">
            <w:pPr>
              <w:pStyle w:val="8"/>
              <w:spacing w:before="10" w:after="10" w:line="240" w:lineRule="auto"/>
              <w:jc w:val="center"/>
              <w:rPr>
                <w:rFonts w:ascii="Times New Roman" w:hAnsi="Times New Roman"/>
                <w:color w:val="auto"/>
                <w:sz w:val="24"/>
                <w:szCs w:val="24"/>
              </w:rPr>
            </w:pPr>
            <w:r w:rsidRPr="00B4749B">
              <w:rPr>
                <w:rFonts w:ascii="Times New Roman" w:hAnsi="Times New Roman"/>
                <w:color w:val="auto"/>
                <w:sz w:val="24"/>
                <w:szCs w:val="24"/>
              </w:rPr>
              <w:t>0.12</w:t>
            </w:r>
          </w:p>
        </w:tc>
      </w:tr>
      <w:tr w:rsidR="003501F8" w:rsidRPr="00B4749B" w:rsidTr="00FB7830">
        <w:trPr>
          <w:trHeight w:val="280"/>
        </w:trPr>
        <w:tc>
          <w:tcPr>
            <w:tcW w:w="702" w:type="pct"/>
          </w:tcPr>
          <w:p w:rsidR="003501F8" w:rsidRPr="00B4749B" w:rsidRDefault="003501F8" w:rsidP="00FB7830">
            <w:pPr>
              <w:pStyle w:val="8"/>
              <w:spacing w:before="10" w:after="10" w:line="240" w:lineRule="auto"/>
              <w:jc w:val="center"/>
              <w:rPr>
                <w:rFonts w:ascii="Times New Roman" w:hAnsi="Times New Roman"/>
                <w:color w:val="auto"/>
                <w:sz w:val="24"/>
                <w:szCs w:val="24"/>
              </w:rPr>
            </w:pPr>
            <w:r w:rsidRPr="00B4749B">
              <w:rPr>
                <w:rFonts w:ascii="Times New Roman" w:hAnsi="Times New Roman"/>
                <w:color w:val="auto"/>
                <w:sz w:val="24"/>
                <w:szCs w:val="24"/>
              </w:rPr>
              <w:t>4</w:t>
            </w:r>
          </w:p>
        </w:tc>
        <w:tc>
          <w:tcPr>
            <w:tcW w:w="741" w:type="pct"/>
          </w:tcPr>
          <w:p w:rsidR="003501F8" w:rsidRPr="00B4749B" w:rsidRDefault="003501F8" w:rsidP="00FB7830">
            <w:pPr>
              <w:pStyle w:val="8"/>
              <w:spacing w:before="10" w:after="10" w:line="240" w:lineRule="auto"/>
              <w:jc w:val="center"/>
              <w:rPr>
                <w:rFonts w:ascii="Times New Roman" w:hAnsi="Times New Roman"/>
                <w:color w:val="auto"/>
                <w:sz w:val="24"/>
                <w:szCs w:val="24"/>
              </w:rPr>
            </w:pPr>
            <w:r w:rsidRPr="00B4749B">
              <w:rPr>
                <w:rFonts w:ascii="Times New Roman" w:hAnsi="Times New Roman"/>
                <w:color w:val="auto"/>
                <w:sz w:val="24"/>
                <w:szCs w:val="24"/>
              </w:rPr>
              <w:t>110</w:t>
            </w:r>
          </w:p>
        </w:tc>
        <w:tc>
          <w:tcPr>
            <w:tcW w:w="741" w:type="pct"/>
          </w:tcPr>
          <w:p w:rsidR="003501F8" w:rsidRPr="00B4749B" w:rsidRDefault="003501F8" w:rsidP="00FB7830">
            <w:pPr>
              <w:pStyle w:val="8"/>
              <w:spacing w:before="10" w:after="10" w:line="240" w:lineRule="auto"/>
              <w:jc w:val="center"/>
              <w:rPr>
                <w:rFonts w:ascii="Times New Roman" w:hAnsi="Times New Roman"/>
                <w:color w:val="auto"/>
                <w:sz w:val="24"/>
                <w:szCs w:val="24"/>
              </w:rPr>
            </w:pPr>
            <w:r w:rsidRPr="00B4749B">
              <w:rPr>
                <w:rFonts w:ascii="Times New Roman" w:hAnsi="Times New Roman"/>
                <w:color w:val="auto"/>
                <w:sz w:val="24"/>
                <w:szCs w:val="24"/>
              </w:rPr>
              <w:t>1.10</w:t>
            </w:r>
          </w:p>
        </w:tc>
        <w:tc>
          <w:tcPr>
            <w:tcW w:w="741" w:type="pct"/>
          </w:tcPr>
          <w:p w:rsidR="003501F8" w:rsidRPr="00B4749B" w:rsidRDefault="003501F8" w:rsidP="00FB7830">
            <w:pPr>
              <w:pStyle w:val="8"/>
              <w:spacing w:before="10" w:after="10" w:line="240" w:lineRule="auto"/>
              <w:jc w:val="center"/>
              <w:rPr>
                <w:rFonts w:ascii="Times New Roman" w:hAnsi="Times New Roman"/>
                <w:color w:val="auto"/>
                <w:sz w:val="24"/>
                <w:szCs w:val="24"/>
              </w:rPr>
            </w:pPr>
            <w:r w:rsidRPr="00B4749B">
              <w:rPr>
                <w:rFonts w:ascii="Times New Roman" w:hAnsi="Times New Roman"/>
                <w:color w:val="auto"/>
                <w:sz w:val="24"/>
                <w:szCs w:val="24"/>
              </w:rPr>
              <w:t>1 : 0.67</w:t>
            </w:r>
          </w:p>
        </w:tc>
        <w:tc>
          <w:tcPr>
            <w:tcW w:w="741" w:type="pct"/>
          </w:tcPr>
          <w:p w:rsidR="003501F8" w:rsidRPr="00B4749B" w:rsidRDefault="003501F8" w:rsidP="00FB7830">
            <w:pPr>
              <w:pStyle w:val="8"/>
              <w:spacing w:before="10" w:after="10" w:line="240" w:lineRule="auto"/>
              <w:jc w:val="center"/>
              <w:rPr>
                <w:rFonts w:ascii="Times New Roman" w:hAnsi="Times New Roman"/>
                <w:color w:val="auto"/>
                <w:sz w:val="24"/>
                <w:szCs w:val="24"/>
              </w:rPr>
            </w:pPr>
            <w:r w:rsidRPr="00B4749B">
              <w:rPr>
                <w:rFonts w:ascii="Times New Roman" w:hAnsi="Times New Roman"/>
                <w:color w:val="auto"/>
                <w:sz w:val="24"/>
                <w:szCs w:val="24"/>
              </w:rPr>
              <w:t>2.40</w:t>
            </w:r>
          </w:p>
        </w:tc>
        <w:tc>
          <w:tcPr>
            <w:tcW w:w="741" w:type="pct"/>
          </w:tcPr>
          <w:p w:rsidR="003501F8" w:rsidRPr="00B4749B" w:rsidRDefault="003501F8" w:rsidP="00FB7830">
            <w:pPr>
              <w:pStyle w:val="8"/>
              <w:spacing w:before="10" w:after="10" w:line="240" w:lineRule="auto"/>
              <w:jc w:val="center"/>
              <w:rPr>
                <w:rFonts w:ascii="Times New Roman" w:hAnsi="Times New Roman"/>
                <w:color w:val="auto"/>
                <w:sz w:val="24"/>
                <w:szCs w:val="24"/>
              </w:rPr>
            </w:pPr>
            <w:r w:rsidRPr="00B4749B">
              <w:rPr>
                <w:rFonts w:ascii="Times New Roman" w:hAnsi="Times New Roman"/>
                <w:color w:val="auto"/>
                <w:sz w:val="24"/>
                <w:szCs w:val="24"/>
              </w:rPr>
              <w:t>3.10</w:t>
            </w:r>
          </w:p>
        </w:tc>
        <w:tc>
          <w:tcPr>
            <w:tcW w:w="593" w:type="pct"/>
          </w:tcPr>
          <w:p w:rsidR="003501F8" w:rsidRPr="00B4749B" w:rsidRDefault="003501F8" w:rsidP="00FB7830">
            <w:pPr>
              <w:pStyle w:val="8"/>
              <w:spacing w:before="10" w:after="10" w:line="240" w:lineRule="auto"/>
              <w:jc w:val="center"/>
              <w:rPr>
                <w:rFonts w:ascii="Times New Roman" w:hAnsi="Times New Roman"/>
                <w:color w:val="auto"/>
                <w:sz w:val="24"/>
                <w:szCs w:val="24"/>
              </w:rPr>
            </w:pPr>
            <w:r w:rsidRPr="00B4749B">
              <w:rPr>
                <w:rFonts w:ascii="Times New Roman" w:hAnsi="Times New Roman"/>
                <w:color w:val="auto"/>
                <w:sz w:val="24"/>
                <w:szCs w:val="24"/>
              </w:rPr>
              <w:t>0.14</w:t>
            </w:r>
          </w:p>
        </w:tc>
      </w:tr>
      <w:tr w:rsidR="003501F8" w:rsidRPr="00B4749B" w:rsidTr="00FB7830">
        <w:trPr>
          <w:trHeight w:val="283"/>
        </w:trPr>
        <w:tc>
          <w:tcPr>
            <w:tcW w:w="702" w:type="pct"/>
          </w:tcPr>
          <w:p w:rsidR="003501F8" w:rsidRPr="00B4749B" w:rsidRDefault="003501F8" w:rsidP="00FB7830">
            <w:pPr>
              <w:pStyle w:val="8"/>
              <w:spacing w:before="10" w:after="10" w:line="240" w:lineRule="auto"/>
              <w:jc w:val="center"/>
              <w:rPr>
                <w:rFonts w:ascii="Times New Roman" w:hAnsi="Times New Roman"/>
                <w:color w:val="auto"/>
                <w:sz w:val="24"/>
                <w:szCs w:val="24"/>
              </w:rPr>
            </w:pPr>
            <w:r w:rsidRPr="00B4749B">
              <w:rPr>
                <w:rFonts w:ascii="Times New Roman" w:hAnsi="Times New Roman"/>
                <w:color w:val="auto"/>
                <w:sz w:val="24"/>
                <w:szCs w:val="24"/>
              </w:rPr>
              <w:t>5</w:t>
            </w:r>
          </w:p>
        </w:tc>
        <w:tc>
          <w:tcPr>
            <w:tcW w:w="741" w:type="pct"/>
          </w:tcPr>
          <w:p w:rsidR="003501F8" w:rsidRPr="00B4749B" w:rsidRDefault="003501F8" w:rsidP="00FB7830">
            <w:pPr>
              <w:pStyle w:val="8"/>
              <w:spacing w:before="10" w:after="10" w:line="240" w:lineRule="auto"/>
              <w:jc w:val="center"/>
              <w:rPr>
                <w:rFonts w:ascii="Times New Roman" w:hAnsi="Times New Roman"/>
                <w:color w:val="auto"/>
                <w:sz w:val="24"/>
                <w:szCs w:val="24"/>
              </w:rPr>
            </w:pPr>
            <w:r w:rsidRPr="00B4749B">
              <w:rPr>
                <w:rFonts w:ascii="Times New Roman" w:hAnsi="Times New Roman"/>
                <w:color w:val="auto"/>
                <w:sz w:val="24"/>
                <w:szCs w:val="24"/>
              </w:rPr>
              <w:t>150</w:t>
            </w:r>
          </w:p>
        </w:tc>
        <w:tc>
          <w:tcPr>
            <w:tcW w:w="741" w:type="pct"/>
          </w:tcPr>
          <w:p w:rsidR="003501F8" w:rsidRPr="00B4749B" w:rsidRDefault="003501F8" w:rsidP="00FB7830">
            <w:pPr>
              <w:pStyle w:val="8"/>
              <w:spacing w:before="10" w:after="10" w:line="240" w:lineRule="auto"/>
              <w:jc w:val="center"/>
              <w:rPr>
                <w:rFonts w:ascii="Times New Roman" w:hAnsi="Times New Roman"/>
                <w:color w:val="auto"/>
                <w:sz w:val="24"/>
                <w:szCs w:val="24"/>
              </w:rPr>
            </w:pPr>
            <w:r w:rsidRPr="00B4749B">
              <w:rPr>
                <w:rFonts w:ascii="Times New Roman" w:hAnsi="Times New Roman"/>
                <w:color w:val="auto"/>
                <w:sz w:val="24"/>
                <w:szCs w:val="24"/>
              </w:rPr>
              <w:t>2.10</w:t>
            </w:r>
          </w:p>
        </w:tc>
        <w:tc>
          <w:tcPr>
            <w:tcW w:w="741" w:type="pct"/>
          </w:tcPr>
          <w:p w:rsidR="003501F8" w:rsidRPr="00B4749B" w:rsidRDefault="003501F8" w:rsidP="00FB7830">
            <w:pPr>
              <w:pStyle w:val="8"/>
              <w:spacing w:before="10" w:after="10" w:line="240" w:lineRule="auto"/>
              <w:jc w:val="center"/>
              <w:rPr>
                <w:rFonts w:ascii="Times New Roman" w:hAnsi="Times New Roman"/>
                <w:color w:val="auto"/>
                <w:sz w:val="24"/>
                <w:szCs w:val="24"/>
              </w:rPr>
            </w:pPr>
            <w:r w:rsidRPr="00B4749B">
              <w:rPr>
                <w:rFonts w:ascii="Times New Roman" w:hAnsi="Times New Roman"/>
                <w:color w:val="auto"/>
                <w:sz w:val="24"/>
                <w:szCs w:val="24"/>
              </w:rPr>
              <w:t>1 : 1.25</w:t>
            </w:r>
          </w:p>
        </w:tc>
        <w:tc>
          <w:tcPr>
            <w:tcW w:w="741" w:type="pct"/>
          </w:tcPr>
          <w:p w:rsidR="003501F8" w:rsidRPr="00B4749B" w:rsidRDefault="003501F8" w:rsidP="00FB7830">
            <w:pPr>
              <w:pStyle w:val="8"/>
              <w:spacing w:before="10" w:after="10" w:line="240" w:lineRule="auto"/>
              <w:jc w:val="center"/>
              <w:rPr>
                <w:rFonts w:ascii="Times New Roman" w:hAnsi="Times New Roman"/>
                <w:color w:val="auto"/>
                <w:sz w:val="24"/>
                <w:szCs w:val="24"/>
              </w:rPr>
            </w:pPr>
            <w:r w:rsidRPr="00B4749B">
              <w:rPr>
                <w:rFonts w:ascii="Times New Roman" w:hAnsi="Times New Roman"/>
                <w:color w:val="auto"/>
                <w:sz w:val="24"/>
                <w:szCs w:val="24"/>
              </w:rPr>
              <w:t>1.60</w:t>
            </w:r>
          </w:p>
        </w:tc>
        <w:tc>
          <w:tcPr>
            <w:tcW w:w="741" w:type="pct"/>
          </w:tcPr>
          <w:p w:rsidR="003501F8" w:rsidRPr="00B4749B" w:rsidRDefault="003501F8" w:rsidP="00FB7830">
            <w:pPr>
              <w:pStyle w:val="8"/>
              <w:spacing w:before="10" w:after="10" w:line="240" w:lineRule="auto"/>
              <w:jc w:val="center"/>
              <w:rPr>
                <w:rFonts w:ascii="Times New Roman" w:hAnsi="Times New Roman"/>
                <w:color w:val="auto"/>
                <w:sz w:val="24"/>
                <w:szCs w:val="24"/>
              </w:rPr>
            </w:pPr>
            <w:r w:rsidRPr="00B4749B">
              <w:rPr>
                <w:rFonts w:ascii="Times New Roman" w:hAnsi="Times New Roman"/>
                <w:color w:val="auto"/>
                <w:sz w:val="24"/>
                <w:szCs w:val="24"/>
              </w:rPr>
              <w:t>2.60</w:t>
            </w:r>
          </w:p>
        </w:tc>
        <w:tc>
          <w:tcPr>
            <w:tcW w:w="593" w:type="pct"/>
          </w:tcPr>
          <w:p w:rsidR="003501F8" w:rsidRPr="00B4749B" w:rsidRDefault="003501F8" w:rsidP="00FB7830">
            <w:pPr>
              <w:pStyle w:val="8"/>
              <w:spacing w:before="10" w:after="10" w:line="240" w:lineRule="auto"/>
              <w:jc w:val="center"/>
              <w:rPr>
                <w:rFonts w:ascii="Times New Roman" w:hAnsi="Times New Roman"/>
                <w:color w:val="auto"/>
                <w:sz w:val="24"/>
                <w:szCs w:val="24"/>
              </w:rPr>
            </w:pPr>
            <w:r w:rsidRPr="00B4749B">
              <w:rPr>
                <w:rFonts w:ascii="Times New Roman" w:hAnsi="Times New Roman"/>
                <w:color w:val="auto"/>
                <w:sz w:val="24"/>
                <w:szCs w:val="24"/>
              </w:rPr>
              <w:t>0.13</w:t>
            </w:r>
          </w:p>
        </w:tc>
      </w:tr>
      <w:tr w:rsidR="003501F8" w:rsidRPr="00B4749B" w:rsidTr="00FB7830">
        <w:trPr>
          <w:trHeight w:val="260"/>
        </w:trPr>
        <w:tc>
          <w:tcPr>
            <w:tcW w:w="702" w:type="pct"/>
          </w:tcPr>
          <w:p w:rsidR="003501F8" w:rsidRPr="00B4749B" w:rsidRDefault="003501F8" w:rsidP="00FB7830">
            <w:pPr>
              <w:pStyle w:val="8"/>
              <w:spacing w:before="10" w:after="10" w:line="240" w:lineRule="auto"/>
              <w:jc w:val="center"/>
              <w:rPr>
                <w:rFonts w:ascii="Times New Roman" w:hAnsi="Times New Roman"/>
                <w:color w:val="auto"/>
                <w:sz w:val="24"/>
                <w:szCs w:val="24"/>
              </w:rPr>
            </w:pPr>
            <w:r w:rsidRPr="00B4749B">
              <w:rPr>
                <w:rFonts w:ascii="Times New Roman" w:hAnsi="Times New Roman"/>
                <w:color w:val="auto"/>
                <w:sz w:val="24"/>
                <w:szCs w:val="24"/>
              </w:rPr>
              <w:t>6</w:t>
            </w:r>
          </w:p>
        </w:tc>
        <w:tc>
          <w:tcPr>
            <w:tcW w:w="741" w:type="pct"/>
          </w:tcPr>
          <w:p w:rsidR="003501F8" w:rsidRPr="00B4749B" w:rsidRDefault="003501F8" w:rsidP="00FB7830">
            <w:pPr>
              <w:pStyle w:val="8"/>
              <w:spacing w:before="10" w:after="10" w:line="240" w:lineRule="auto"/>
              <w:jc w:val="center"/>
              <w:rPr>
                <w:rFonts w:ascii="Times New Roman" w:hAnsi="Times New Roman"/>
                <w:color w:val="auto"/>
                <w:sz w:val="24"/>
                <w:szCs w:val="24"/>
              </w:rPr>
            </w:pPr>
            <w:r w:rsidRPr="00B4749B">
              <w:rPr>
                <w:rFonts w:ascii="Times New Roman" w:hAnsi="Times New Roman"/>
                <w:color w:val="auto"/>
                <w:sz w:val="24"/>
                <w:szCs w:val="24"/>
              </w:rPr>
              <w:t>210</w:t>
            </w:r>
          </w:p>
        </w:tc>
        <w:tc>
          <w:tcPr>
            <w:tcW w:w="741" w:type="pct"/>
          </w:tcPr>
          <w:p w:rsidR="003501F8" w:rsidRPr="00B4749B" w:rsidRDefault="003501F8" w:rsidP="00FB7830">
            <w:pPr>
              <w:pStyle w:val="8"/>
              <w:spacing w:before="10" w:after="10" w:line="240" w:lineRule="auto"/>
              <w:jc w:val="center"/>
              <w:rPr>
                <w:rFonts w:ascii="Times New Roman" w:hAnsi="Times New Roman"/>
                <w:color w:val="auto"/>
                <w:sz w:val="24"/>
                <w:szCs w:val="24"/>
              </w:rPr>
            </w:pPr>
            <w:r w:rsidRPr="00B4749B">
              <w:rPr>
                <w:rFonts w:ascii="Times New Roman" w:hAnsi="Times New Roman"/>
                <w:color w:val="auto"/>
                <w:sz w:val="24"/>
                <w:szCs w:val="24"/>
              </w:rPr>
              <w:t>1.80</w:t>
            </w:r>
          </w:p>
        </w:tc>
        <w:tc>
          <w:tcPr>
            <w:tcW w:w="741" w:type="pct"/>
          </w:tcPr>
          <w:p w:rsidR="003501F8" w:rsidRPr="00B4749B" w:rsidRDefault="003501F8" w:rsidP="00FB7830">
            <w:pPr>
              <w:pStyle w:val="8"/>
              <w:spacing w:before="10" w:after="10" w:line="240" w:lineRule="auto"/>
              <w:jc w:val="center"/>
              <w:rPr>
                <w:rFonts w:ascii="Times New Roman" w:hAnsi="Times New Roman"/>
                <w:color w:val="auto"/>
                <w:sz w:val="24"/>
                <w:szCs w:val="24"/>
              </w:rPr>
            </w:pPr>
            <w:r w:rsidRPr="00B4749B">
              <w:rPr>
                <w:rFonts w:ascii="Times New Roman" w:hAnsi="Times New Roman"/>
                <w:color w:val="auto"/>
                <w:sz w:val="24"/>
                <w:szCs w:val="24"/>
              </w:rPr>
              <w:t>1 : 0.67</w:t>
            </w:r>
          </w:p>
        </w:tc>
        <w:tc>
          <w:tcPr>
            <w:tcW w:w="741" w:type="pct"/>
          </w:tcPr>
          <w:p w:rsidR="003501F8" w:rsidRPr="00B4749B" w:rsidRDefault="003501F8" w:rsidP="00FB7830">
            <w:pPr>
              <w:pStyle w:val="8"/>
              <w:spacing w:before="10" w:after="10" w:line="240" w:lineRule="auto"/>
              <w:jc w:val="center"/>
              <w:rPr>
                <w:rFonts w:ascii="Times New Roman" w:hAnsi="Times New Roman"/>
                <w:color w:val="auto"/>
                <w:sz w:val="24"/>
                <w:szCs w:val="24"/>
              </w:rPr>
            </w:pPr>
            <w:r w:rsidRPr="00B4749B">
              <w:rPr>
                <w:rFonts w:ascii="Times New Roman" w:hAnsi="Times New Roman"/>
                <w:color w:val="auto"/>
                <w:sz w:val="24"/>
                <w:szCs w:val="24"/>
              </w:rPr>
              <w:t>1.90</w:t>
            </w:r>
          </w:p>
        </w:tc>
        <w:tc>
          <w:tcPr>
            <w:tcW w:w="741" w:type="pct"/>
          </w:tcPr>
          <w:p w:rsidR="003501F8" w:rsidRPr="00B4749B" w:rsidRDefault="003501F8" w:rsidP="00FB7830">
            <w:pPr>
              <w:pStyle w:val="8"/>
              <w:spacing w:before="10" w:after="10" w:line="240" w:lineRule="auto"/>
              <w:jc w:val="center"/>
              <w:rPr>
                <w:rFonts w:ascii="Times New Roman" w:hAnsi="Times New Roman"/>
                <w:color w:val="auto"/>
                <w:sz w:val="24"/>
                <w:szCs w:val="24"/>
              </w:rPr>
            </w:pPr>
            <w:r w:rsidRPr="00B4749B">
              <w:rPr>
                <w:rFonts w:ascii="Times New Roman" w:hAnsi="Times New Roman"/>
                <w:color w:val="auto"/>
                <w:sz w:val="24"/>
                <w:szCs w:val="24"/>
              </w:rPr>
              <w:t>3.20</w:t>
            </w:r>
          </w:p>
        </w:tc>
        <w:tc>
          <w:tcPr>
            <w:tcW w:w="593" w:type="pct"/>
          </w:tcPr>
          <w:p w:rsidR="003501F8" w:rsidRPr="00B4749B" w:rsidRDefault="003501F8" w:rsidP="00FB7830">
            <w:pPr>
              <w:pStyle w:val="8"/>
              <w:spacing w:before="10" w:after="10" w:line="240" w:lineRule="auto"/>
              <w:jc w:val="center"/>
              <w:rPr>
                <w:rFonts w:ascii="Times New Roman" w:hAnsi="Times New Roman"/>
                <w:color w:val="auto"/>
                <w:sz w:val="24"/>
                <w:szCs w:val="24"/>
              </w:rPr>
            </w:pPr>
            <w:r w:rsidRPr="00B4749B">
              <w:rPr>
                <w:rFonts w:ascii="Times New Roman" w:hAnsi="Times New Roman"/>
                <w:color w:val="auto"/>
                <w:sz w:val="24"/>
                <w:szCs w:val="24"/>
              </w:rPr>
              <w:t>0.11</w:t>
            </w:r>
          </w:p>
        </w:tc>
      </w:tr>
      <w:tr w:rsidR="003501F8" w:rsidRPr="00B4749B" w:rsidTr="00FB7830">
        <w:trPr>
          <w:trHeight w:val="260"/>
        </w:trPr>
        <w:tc>
          <w:tcPr>
            <w:tcW w:w="702" w:type="pct"/>
          </w:tcPr>
          <w:p w:rsidR="003501F8" w:rsidRPr="00B4749B" w:rsidRDefault="003501F8" w:rsidP="00FB7830">
            <w:pPr>
              <w:pStyle w:val="8"/>
              <w:spacing w:before="10" w:after="10" w:line="240" w:lineRule="auto"/>
              <w:jc w:val="center"/>
              <w:rPr>
                <w:rFonts w:ascii="Times New Roman" w:hAnsi="Times New Roman"/>
                <w:color w:val="auto"/>
                <w:sz w:val="24"/>
                <w:szCs w:val="24"/>
              </w:rPr>
            </w:pPr>
            <w:r w:rsidRPr="00B4749B">
              <w:rPr>
                <w:rFonts w:ascii="Times New Roman" w:hAnsi="Times New Roman"/>
                <w:color w:val="auto"/>
                <w:sz w:val="24"/>
                <w:szCs w:val="24"/>
              </w:rPr>
              <w:t>7</w:t>
            </w:r>
          </w:p>
        </w:tc>
        <w:tc>
          <w:tcPr>
            <w:tcW w:w="741" w:type="pct"/>
          </w:tcPr>
          <w:p w:rsidR="003501F8" w:rsidRPr="00B4749B" w:rsidRDefault="003501F8" w:rsidP="00FB7830">
            <w:pPr>
              <w:pStyle w:val="8"/>
              <w:spacing w:before="10" w:after="10" w:line="240" w:lineRule="auto"/>
              <w:jc w:val="center"/>
              <w:rPr>
                <w:rFonts w:ascii="Times New Roman" w:hAnsi="Times New Roman"/>
                <w:color w:val="auto"/>
                <w:sz w:val="24"/>
                <w:szCs w:val="24"/>
              </w:rPr>
            </w:pPr>
            <w:r w:rsidRPr="00B4749B">
              <w:rPr>
                <w:rFonts w:ascii="Times New Roman" w:hAnsi="Times New Roman"/>
                <w:color w:val="auto"/>
                <w:sz w:val="24"/>
                <w:szCs w:val="24"/>
              </w:rPr>
              <w:t>99</w:t>
            </w:r>
          </w:p>
        </w:tc>
        <w:tc>
          <w:tcPr>
            <w:tcW w:w="741" w:type="pct"/>
          </w:tcPr>
          <w:p w:rsidR="003501F8" w:rsidRPr="00B4749B" w:rsidRDefault="003501F8" w:rsidP="00FB7830">
            <w:pPr>
              <w:pStyle w:val="8"/>
              <w:spacing w:before="10" w:after="10" w:line="240" w:lineRule="auto"/>
              <w:jc w:val="center"/>
              <w:rPr>
                <w:rFonts w:ascii="Times New Roman" w:hAnsi="Times New Roman"/>
                <w:color w:val="auto"/>
                <w:sz w:val="24"/>
                <w:szCs w:val="24"/>
              </w:rPr>
            </w:pPr>
            <w:r w:rsidRPr="00B4749B">
              <w:rPr>
                <w:rFonts w:ascii="Times New Roman" w:hAnsi="Times New Roman"/>
                <w:color w:val="auto"/>
                <w:sz w:val="24"/>
                <w:szCs w:val="24"/>
              </w:rPr>
              <w:t>1.2</w:t>
            </w:r>
            <w:r w:rsidR="00951681" w:rsidRPr="00B4749B">
              <w:rPr>
                <w:rFonts w:ascii="Times New Roman" w:hAnsi="Times New Roman"/>
                <w:color w:val="auto"/>
                <w:sz w:val="24"/>
                <w:szCs w:val="24"/>
              </w:rPr>
              <w:t>5</w:t>
            </w:r>
          </w:p>
        </w:tc>
        <w:tc>
          <w:tcPr>
            <w:tcW w:w="741" w:type="pct"/>
          </w:tcPr>
          <w:p w:rsidR="003501F8" w:rsidRPr="00B4749B" w:rsidRDefault="003501F8" w:rsidP="00FB7830">
            <w:pPr>
              <w:pStyle w:val="8"/>
              <w:spacing w:before="10" w:after="10" w:line="240" w:lineRule="auto"/>
              <w:jc w:val="center"/>
              <w:rPr>
                <w:rFonts w:ascii="Times New Roman" w:hAnsi="Times New Roman"/>
                <w:color w:val="auto"/>
                <w:sz w:val="24"/>
                <w:szCs w:val="24"/>
              </w:rPr>
            </w:pPr>
            <w:r w:rsidRPr="00B4749B">
              <w:rPr>
                <w:rFonts w:ascii="Times New Roman" w:hAnsi="Times New Roman"/>
                <w:color w:val="auto"/>
                <w:sz w:val="24"/>
                <w:szCs w:val="24"/>
              </w:rPr>
              <w:t>1 : 1</w:t>
            </w:r>
          </w:p>
        </w:tc>
        <w:tc>
          <w:tcPr>
            <w:tcW w:w="741" w:type="pct"/>
          </w:tcPr>
          <w:p w:rsidR="003501F8" w:rsidRPr="00B4749B" w:rsidRDefault="003501F8" w:rsidP="00FB7830">
            <w:pPr>
              <w:pStyle w:val="8"/>
              <w:spacing w:before="10" w:after="10" w:line="240" w:lineRule="auto"/>
              <w:jc w:val="center"/>
              <w:rPr>
                <w:rFonts w:ascii="Times New Roman" w:hAnsi="Times New Roman"/>
                <w:color w:val="auto"/>
                <w:sz w:val="24"/>
                <w:szCs w:val="24"/>
              </w:rPr>
            </w:pPr>
            <w:r w:rsidRPr="00B4749B">
              <w:rPr>
                <w:rFonts w:ascii="Times New Roman" w:hAnsi="Times New Roman"/>
                <w:color w:val="auto"/>
                <w:sz w:val="24"/>
                <w:szCs w:val="24"/>
              </w:rPr>
              <w:t>1.8</w:t>
            </w:r>
            <w:r w:rsidR="00951681" w:rsidRPr="00B4749B">
              <w:rPr>
                <w:rFonts w:ascii="Times New Roman" w:hAnsi="Times New Roman"/>
                <w:color w:val="auto"/>
                <w:sz w:val="24"/>
                <w:szCs w:val="24"/>
              </w:rPr>
              <w:t>5</w:t>
            </w:r>
          </w:p>
        </w:tc>
        <w:tc>
          <w:tcPr>
            <w:tcW w:w="741" w:type="pct"/>
          </w:tcPr>
          <w:p w:rsidR="003501F8" w:rsidRPr="00B4749B" w:rsidRDefault="003501F8" w:rsidP="00FB7830">
            <w:pPr>
              <w:pStyle w:val="8"/>
              <w:spacing w:before="10" w:after="10" w:line="240" w:lineRule="auto"/>
              <w:jc w:val="center"/>
              <w:rPr>
                <w:rFonts w:ascii="Times New Roman" w:hAnsi="Times New Roman"/>
                <w:color w:val="auto"/>
                <w:sz w:val="24"/>
                <w:szCs w:val="24"/>
              </w:rPr>
            </w:pPr>
            <w:r w:rsidRPr="00B4749B">
              <w:rPr>
                <w:rFonts w:ascii="Times New Roman" w:hAnsi="Times New Roman"/>
                <w:color w:val="auto"/>
                <w:sz w:val="24"/>
                <w:szCs w:val="24"/>
              </w:rPr>
              <w:t>2.5</w:t>
            </w:r>
            <w:r w:rsidR="00951681" w:rsidRPr="00B4749B">
              <w:rPr>
                <w:rFonts w:ascii="Times New Roman" w:hAnsi="Times New Roman"/>
                <w:color w:val="auto"/>
                <w:sz w:val="24"/>
                <w:szCs w:val="24"/>
              </w:rPr>
              <w:t>5</w:t>
            </w:r>
          </w:p>
        </w:tc>
        <w:tc>
          <w:tcPr>
            <w:tcW w:w="593" w:type="pct"/>
          </w:tcPr>
          <w:p w:rsidR="003501F8" w:rsidRPr="00B4749B" w:rsidRDefault="003501F8" w:rsidP="00FB7830">
            <w:pPr>
              <w:pStyle w:val="8"/>
              <w:spacing w:before="10" w:after="10" w:line="240" w:lineRule="auto"/>
              <w:jc w:val="center"/>
              <w:rPr>
                <w:rFonts w:ascii="Times New Roman" w:hAnsi="Times New Roman"/>
                <w:color w:val="auto"/>
                <w:sz w:val="24"/>
                <w:szCs w:val="24"/>
              </w:rPr>
            </w:pPr>
            <w:r w:rsidRPr="00B4749B">
              <w:rPr>
                <w:rFonts w:ascii="Times New Roman" w:hAnsi="Times New Roman"/>
                <w:color w:val="auto"/>
                <w:sz w:val="24"/>
                <w:szCs w:val="24"/>
              </w:rPr>
              <w:t>0.15</w:t>
            </w:r>
          </w:p>
        </w:tc>
      </w:tr>
      <w:tr w:rsidR="003501F8" w:rsidRPr="00B4749B" w:rsidTr="00FB7830">
        <w:trPr>
          <w:trHeight w:val="260"/>
        </w:trPr>
        <w:tc>
          <w:tcPr>
            <w:tcW w:w="702" w:type="pct"/>
          </w:tcPr>
          <w:p w:rsidR="003501F8" w:rsidRPr="00B4749B" w:rsidRDefault="003501F8" w:rsidP="00FB7830">
            <w:pPr>
              <w:pStyle w:val="8"/>
              <w:spacing w:before="10" w:after="10" w:line="240" w:lineRule="auto"/>
              <w:jc w:val="center"/>
              <w:rPr>
                <w:rFonts w:ascii="Times New Roman" w:hAnsi="Times New Roman"/>
                <w:color w:val="auto"/>
                <w:sz w:val="24"/>
                <w:szCs w:val="24"/>
              </w:rPr>
            </w:pPr>
            <w:r w:rsidRPr="00B4749B">
              <w:rPr>
                <w:rFonts w:ascii="Times New Roman" w:hAnsi="Times New Roman"/>
                <w:color w:val="auto"/>
                <w:sz w:val="24"/>
                <w:szCs w:val="24"/>
              </w:rPr>
              <w:t>8</w:t>
            </w:r>
          </w:p>
        </w:tc>
        <w:tc>
          <w:tcPr>
            <w:tcW w:w="741" w:type="pct"/>
          </w:tcPr>
          <w:p w:rsidR="003501F8" w:rsidRPr="00B4749B" w:rsidRDefault="003501F8" w:rsidP="00FB7830">
            <w:pPr>
              <w:pStyle w:val="8"/>
              <w:spacing w:before="10" w:after="10" w:line="240" w:lineRule="auto"/>
              <w:jc w:val="center"/>
              <w:rPr>
                <w:rFonts w:ascii="Times New Roman" w:hAnsi="Times New Roman"/>
                <w:color w:val="auto"/>
                <w:sz w:val="24"/>
                <w:szCs w:val="24"/>
              </w:rPr>
            </w:pPr>
            <w:r w:rsidRPr="00B4749B">
              <w:rPr>
                <w:rFonts w:ascii="Times New Roman" w:hAnsi="Times New Roman"/>
                <w:color w:val="auto"/>
                <w:sz w:val="24"/>
                <w:szCs w:val="24"/>
              </w:rPr>
              <w:t>125</w:t>
            </w:r>
          </w:p>
        </w:tc>
        <w:tc>
          <w:tcPr>
            <w:tcW w:w="741" w:type="pct"/>
          </w:tcPr>
          <w:p w:rsidR="003501F8" w:rsidRPr="00B4749B" w:rsidRDefault="003501F8" w:rsidP="00FB7830">
            <w:pPr>
              <w:pStyle w:val="8"/>
              <w:spacing w:before="10" w:after="10" w:line="240" w:lineRule="auto"/>
              <w:jc w:val="center"/>
              <w:rPr>
                <w:rFonts w:ascii="Times New Roman" w:hAnsi="Times New Roman"/>
                <w:color w:val="auto"/>
                <w:sz w:val="24"/>
                <w:szCs w:val="24"/>
              </w:rPr>
            </w:pPr>
            <w:r w:rsidRPr="00B4749B">
              <w:rPr>
                <w:rFonts w:ascii="Times New Roman" w:hAnsi="Times New Roman"/>
                <w:color w:val="auto"/>
                <w:sz w:val="24"/>
                <w:szCs w:val="24"/>
              </w:rPr>
              <w:t>1.5</w:t>
            </w:r>
            <w:r w:rsidR="00951681" w:rsidRPr="00B4749B">
              <w:rPr>
                <w:rFonts w:ascii="Times New Roman" w:hAnsi="Times New Roman"/>
                <w:color w:val="auto"/>
                <w:sz w:val="24"/>
                <w:szCs w:val="24"/>
              </w:rPr>
              <w:t>5</w:t>
            </w:r>
          </w:p>
        </w:tc>
        <w:tc>
          <w:tcPr>
            <w:tcW w:w="741" w:type="pct"/>
          </w:tcPr>
          <w:p w:rsidR="003501F8" w:rsidRPr="00B4749B" w:rsidRDefault="003501F8" w:rsidP="00FB7830">
            <w:pPr>
              <w:pStyle w:val="8"/>
              <w:spacing w:before="10" w:after="10" w:line="240" w:lineRule="auto"/>
              <w:jc w:val="center"/>
              <w:rPr>
                <w:rFonts w:ascii="Times New Roman" w:hAnsi="Times New Roman"/>
                <w:color w:val="auto"/>
                <w:sz w:val="24"/>
                <w:szCs w:val="24"/>
              </w:rPr>
            </w:pPr>
            <w:r w:rsidRPr="00B4749B">
              <w:rPr>
                <w:rFonts w:ascii="Times New Roman" w:hAnsi="Times New Roman"/>
                <w:color w:val="auto"/>
                <w:sz w:val="24"/>
                <w:szCs w:val="24"/>
              </w:rPr>
              <w:t>1 : 1.25</w:t>
            </w:r>
          </w:p>
        </w:tc>
        <w:tc>
          <w:tcPr>
            <w:tcW w:w="741" w:type="pct"/>
          </w:tcPr>
          <w:p w:rsidR="003501F8" w:rsidRPr="00B4749B" w:rsidRDefault="003501F8" w:rsidP="00FB7830">
            <w:pPr>
              <w:pStyle w:val="8"/>
              <w:spacing w:before="10" w:after="10" w:line="240" w:lineRule="auto"/>
              <w:jc w:val="center"/>
              <w:rPr>
                <w:rFonts w:ascii="Times New Roman" w:hAnsi="Times New Roman"/>
                <w:color w:val="auto"/>
                <w:sz w:val="24"/>
                <w:szCs w:val="24"/>
              </w:rPr>
            </w:pPr>
            <w:r w:rsidRPr="00B4749B">
              <w:rPr>
                <w:rFonts w:ascii="Times New Roman" w:hAnsi="Times New Roman"/>
                <w:color w:val="auto"/>
                <w:sz w:val="24"/>
                <w:szCs w:val="24"/>
              </w:rPr>
              <w:t>2.1</w:t>
            </w:r>
            <w:r w:rsidR="00951681" w:rsidRPr="00B4749B">
              <w:rPr>
                <w:rFonts w:ascii="Times New Roman" w:hAnsi="Times New Roman"/>
                <w:color w:val="auto"/>
                <w:sz w:val="24"/>
                <w:szCs w:val="24"/>
              </w:rPr>
              <w:t>5</w:t>
            </w:r>
          </w:p>
        </w:tc>
        <w:tc>
          <w:tcPr>
            <w:tcW w:w="741" w:type="pct"/>
          </w:tcPr>
          <w:p w:rsidR="003501F8" w:rsidRPr="00B4749B" w:rsidRDefault="003501F8" w:rsidP="00FB7830">
            <w:pPr>
              <w:pStyle w:val="8"/>
              <w:spacing w:before="10" w:after="10" w:line="240" w:lineRule="auto"/>
              <w:jc w:val="center"/>
              <w:rPr>
                <w:rFonts w:ascii="Times New Roman" w:hAnsi="Times New Roman"/>
                <w:color w:val="auto"/>
                <w:sz w:val="24"/>
                <w:szCs w:val="24"/>
              </w:rPr>
            </w:pPr>
            <w:r w:rsidRPr="00B4749B">
              <w:rPr>
                <w:rFonts w:ascii="Times New Roman" w:hAnsi="Times New Roman"/>
                <w:color w:val="auto"/>
                <w:sz w:val="24"/>
                <w:szCs w:val="24"/>
              </w:rPr>
              <w:t>2.8</w:t>
            </w:r>
            <w:r w:rsidR="00951681" w:rsidRPr="00B4749B">
              <w:rPr>
                <w:rFonts w:ascii="Times New Roman" w:hAnsi="Times New Roman"/>
                <w:color w:val="auto"/>
                <w:sz w:val="24"/>
                <w:szCs w:val="24"/>
              </w:rPr>
              <w:t>5</w:t>
            </w:r>
          </w:p>
        </w:tc>
        <w:tc>
          <w:tcPr>
            <w:tcW w:w="593" w:type="pct"/>
          </w:tcPr>
          <w:p w:rsidR="003501F8" w:rsidRPr="00B4749B" w:rsidRDefault="003501F8" w:rsidP="00FB7830">
            <w:pPr>
              <w:pStyle w:val="8"/>
              <w:spacing w:before="10" w:after="10" w:line="240" w:lineRule="auto"/>
              <w:jc w:val="center"/>
              <w:rPr>
                <w:rFonts w:ascii="Times New Roman" w:hAnsi="Times New Roman"/>
                <w:color w:val="auto"/>
                <w:sz w:val="24"/>
                <w:szCs w:val="24"/>
              </w:rPr>
            </w:pPr>
            <w:r w:rsidRPr="00B4749B">
              <w:rPr>
                <w:rFonts w:ascii="Times New Roman" w:hAnsi="Times New Roman"/>
                <w:color w:val="auto"/>
                <w:sz w:val="24"/>
                <w:szCs w:val="24"/>
              </w:rPr>
              <w:t>0.12</w:t>
            </w:r>
          </w:p>
        </w:tc>
      </w:tr>
      <w:tr w:rsidR="003501F8" w:rsidRPr="00B4749B" w:rsidTr="00FB7830">
        <w:trPr>
          <w:trHeight w:val="260"/>
        </w:trPr>
        <w:tc>
          <w:tcPr>
            <w:tcW w:w="702" w:type="pct"/>
          </w:tcPr>
          <w:p w:rsidR="003501F8" w:rsidRPr="00B4749B" w:rsidRDefault="003501F8" w:rsidP="00FB7830">
            <w:pPr>
              <w:pStyle w:val="8"/>
              <w:spacing w:before="10" w:after="10" w:line="240" w:lineRule="auto"/>
              <w:jc w:val="center"/>
              <w:rPr>
                <w:rFonts w:ascii="Times New Roman" w:hAnsi="Times New Roman"/>
                <w:color w:val="auto"/>
                <w:sz w:val="24"/>
                <w:szCs w:val="24"/>
              </w:rPr>
            </w:pPr>
            <w:r w:rsidRPr="00B4749B">
              <w:rPr>
                <w:rFonts w:ascii="Times New Roman" w:hAnsi="Times New Roman"/>
                <w:color w:val="auto"/>
                <w:sz w:val="24"/>
                <w:szCs w:val="24"/>
              </w:rPr>
              <w:t>9</w:t>
            </w:r>
          </w:p>
        </w:tc>
        <w:tc>
          <w:tcPr>
            <w:tcW w:w="741" w:type="pct"/>
          </w:tcPr>
          <w:p w:rsidR="003501F8" w:rsidRPr="00B4749B" w:rsidRDefault="003501F8" w:rsidP="00FB7830">
            <w:pPr>
              <w:pStyle w:val="8"/>
              <w:spacing w:before="10" w:after="10" w:line="240" w:lineRule="auto"/>
              <w:jc w:val="center"/>
              <w:rPr>
                <w:rFonts w:ascii="Times New Roman" w:hAnsi="Times New Roman"/>
                <w:color w:val="auto"/>
                <w:sz w:val="24"/>
                <w:szCs w:val="24"/>
              </w:rPr>
            </w:pPr>
            <w:r w:rsidRPr="00B4749B">
              <w:rPr>
                <w:rFonts w:ascii="Times New Roman" w:hAnsi="Times New Roman"/>
                <w:color w:val="auto"/>
                <w:sz w:val="24"/>
                <w:szCs w:val="24"/>
              </w:rPr>
              <w:t>115</w:t>
            </w:r>
          </w:p>
        </w:tc>
        <w:tc>
          <w:tcPr>
            <w:tcW w:w="741" w:type="pct"/>
          </w:tcPr>
          <w:p w:rsidR="003501F8" w:rsidRPr="00B4749B" w:rsidRDefault="003501F8" w:rsidP="00FB7830">
            <w:pPr>
              <w:pStyle w:val="8"/>
              <w:spacing w:before="10" w:after="10" w:line="240" w:lineRule="auto"/>
              <w:jc w:val="center"/>
              <w:rPr>
                <w:rFonts w:ascii="Times New Roman" w:hAnsi="Times New Roman"/>
                <w:color w:val="auto"/>
                <w:sz w:val="24"/>
                <w:szCs w:val="24"/>
              </w:rPr>
            </w:pPr>
            <w:r w:rsidRPr="00B4749B">
              <w:rPr>
                <w:rFonts w:ascii="Times New Roman" w:hAnsi="Times New Roman"/>
                <w:color w:val="auto"/>
                <w:sz w:val="24"/>
                <w:szCs w:val="24"/>
              </w:rPr>
              <w:t>1.1</w:t>
            </w:r>
            <w:r w:rsidR="00951681" w:rsidRPr="00B4749B">
              <w:rPr>
                <w:rFonts w:ascii="Times New Roman" w:hAnsi="Times New Roman"/>
                <w:color w:val="auto"/>
                <w:sz w:val="24"/>
                <w:szCs w:val="24"/>
              </w:rPr>
              <w:t>5</w:t>
            </w:r>
          </w:p>
        </w:tc>
        <w:tc>
          <w:tcPr>
            <w:tcW w:w="741" w:type="pct"/>
          </w:tcPr>
          <w:p w:rsidR="003501F8" w:rsidRPr="00B4749B" w:rsidRDefault="003501F8" w:rsidP="00FB7830">
            <w:pPr>
              <w:pStyle w:val="8"/>
              <w:spacing w:before="10" w:after="10" w:line="240" w:lineRule="auto"/>
              <w:jc w:val="center"/>
              <w:rPr>
                <w:rFonts w:ascii="Times New Roman" w:hAnsi="Times New Roman"/>
                <w:color w:val="auto"/>
                <w:sz w:val="24"/>
                <w:szCs w:val="24"/>
              </w:rPr>
            </w:pPr>
            <w:r w:rsidRPr="00B4749B">
              <w:rPr>
                <w:rFonts w:ascii="Times New Roman" w:hAnsi="Times New Roman"/>
                <w:color w:val="auto"/>
                <w:sz w:val="24"/>
                <w:szCs w:val="24"/>
              </w:rPr>
              <w:t>1 : 0.67</w:t>
            </w:r>
          </w:p>
        </w:tc>
        <w:tc>
          <w:tcPr>
            <w:tcW w:w="741" w:type="pct"/>
          </w:tcPr>
          <w:p w:rsidR="003501F8" w:rsidRPr="00B4749B" w:rsidRDefault="003501F8" w:rsidP="00FB7830">
            <w:pPr>
              <w:pStyle w:val="8"/>
              <w:spacing w:before="10" w:after="10" w:line="240" w:lineRule="auto"/>
              <w:jc w:val="center"/>
              <w:rPr>
                <w:rFonts w:ascii="Times New Roman" w:hAnsi="Times New Roman"/>
                <w:color w:val="auto"/>
                <w:sz w:val="24"/>
                <w:szCs w:val="24"/>
              </w:rPr>
            </w:pPr>
            <w:r w:rsidRPr="00B4749B">
              <w:rPr>
                <w:rFonts w:ascii="Times New Roman" w:hAnsi="Times New Roman"/>
                <w:color w:val="auto"/>
                <w:sz w:val="24"/>
                <w:szCs w:val="24"/>
              </w:rPr>
              <w:t>2.4</w:t>
            </w:r>
            <w:r w:rsidR="00951681" w:rsidRPr="00B4749B">
              <w:rPr>
                <w:rFonts w:ascii="Times New Roman" w:hAnsi="Times New Roman"/>
                <w:color w:val="auto"/>
                <w:sz w:val="24"/>
                <w:szCs w:val="24"/>
              </w:rPr>
              <w:t>5</w:t>
            </w:r>
          </w:p>
        </w:tc>
        <w:tc>
          <w:tcPr>
            <w:tcW w:w="741" w:type="pct"/>
          </w:tcPr>
          <w:p w:rsidR="003501F8" w:rsidRPr="00B4749B" w:rsidRDefault="003501F8" w:rsidP="00FB7830">
            <w:pPr>
              <w:pStyle w:val="8"/>
              <w:spacing w:before="10" w:after="10" w:line="240" w:lineRule="auto"/>
              <w:jc w:val="center"/>
              <w:rPr>
                <w:rFonts w:ascii="Times New Roman" w:hAnsi="Times New Roman"/>
                <w:color w:val="auto"/>
                <w:sz w:val="24"/>
                <w:szCs w:val="24"/>
              </w:rPr>
            </w:pPr>
            <w:r w:rsidRPr="00B4749B">
              <w:rPr>
                <w:rFonts w:ascii="Times New Roman" w:hAnsi="Times New Roman"/>
                <w:color w:val="auto"/>
                <w:sz w:val="24"/>
                <w:szCs w:val="24"/>
              </w:rPr>
              <w:t>3.1</w:t>
            </w:r>
            <w:r w:rsidR="00951681" w:rsidRPr="00B4749B">
              <w:rPr>
                <w:rFonts w:ascii="Times New Roman" w:hAnsi="Times New Roman"/>
                <w:color w:val="auto"/>
                <w:sz w:val="24"/>
                <w:szCs w:val="24"/>
              </w:rPr>
              <w:t>5</w:t>
            </w:r>
          </w:p>
        </w:tc>
        <w:tc>
          <w:tcPr>
            <w:tcW w:w="593" w:type="pct"/>
          </w:tcPr>
          <w:p w:rsidR="003501F8" w:rsidRPr="00B4749B" w:rsidRDefault="003501F8" w:rsidP="00FB7830">
            <w:pPr>
              <w:pStyle w:val="8"/>
              <w:spacing w:before="10" w:after="10" w:line="240" w:lineRule="auto"/>
              <w:jc w:val="center"/>
              <w:rPr>
                <w:rFonts w:ascii="Times New Roman" w:hAnsi="Times New Roman"/>
                <w:color w:val="auto"/>
                <w:sz w:val="24"/>
                <w:szCs w:val="24"/>
              </w:rPr>
            </w:pPr>
            <w:r w:rsidRPr="00B4749B">
              <w:rPr>
                <w:rFonts w:ascii="Times New Roman" w:hAnsi="Times New Roman"/>
                <w:color w:val="auto"/>
                <w:sz w:val="24"/>
                <w:szCs w:val="24"/>
              </w:rPr>
              <w:t>0.14</w:t>
            </w:r>
          </w:p>
        </w:tc>
      </w:tr>
      <w:tr w:rsidR="003501F8" w:rsidRPr="00B4749B" w:rsidTr="00FB7830">
        <w:trPr>
          <w:trHeight w:val="260"/>
        </w:trPr>
        <w:tc>
          <w:tcPr>
            <w:tcW w:w="702" w:type="pct"/>
          </w:tcPr>
          <w:p w:rsidR="003501F8" w:rsidRPr="00B4749B" w:rsidRDefault="003501F8" w:rsidP="00FB7830">
            <w:pPr>
              <w:pStyle w:val="8"/>
              <w:spacing w:before="10" w:after="10" w:line="240" w:lineRule="auto"/>
              <w:jc w:val="center"/>
              <w:rPr>
                <w:rFonts w:ascii="Times New Roman" w:hAnsi="Times New Roman"/>
                <w:color w:val="auto"/>
                <w:sz w:val="24"/>
                <w:szCs w:val="24"/>
              </w:rPr>
            </w:pPr>
            <w:r w:rsidRPr="00B4749B">
              <w:rPr>
                <w:rFonts w:ascii="Times New Roman" w:hAnsi="Times New Roman"/>
                <w:color w:val="auto"/>
                <w:sz w:val="24"/>
                <w:szCs w:val="24"/>
              </w:rPr>
              <w:t>10</w:t>
            </w:r>
          </w:p>
        </w:tc>
        <w:tc>
          <w:tcPr>
            <w:tcW w:w="741" w:type="pct"/>
          </w:tcPr>
          <w:p w:rsidR="003501F8" w:rsidRPr="00B4749B" w:rsidRDefault="003501F8" w:rsidP="00FB7830">
            <w:pPr>
              <w:pStyle w:val="8"/>
              <w:spacing w:before="10" w:after="10" w:line="240" w:lineRule="auto"/>
              <w:jc w:val="center"/>
              <w:rPr>
                <w:rFonts w:ascii="Times New Roman" w:hAnsi="Times New Roman"/>
                <w:color w:val="auto"/>
                <w:sz w:val="24"/>
                <w:szCs w:val="24"/>
              </w:rPr>
            </w:pPr>
            <w:r w:rsidRPr="00B4749B">
              <w:rPr>
                <w:rFonts w:ascii="Times New Roman" w:hAnsi="Times New Roman"/>
                <w:color w:val="auto"/>
                <w:sz w:val="24"/>
                <w:szCs w:val="24"/>
              </w:rPr>
              <w:t>158</w:t>
            </w:r>
          </w:p>
        </w:tc>
        <w:tc>
          <w:tcPr>
            <w:tcW w:w="741" w:type="pct"/>
          </w:tcPr>
          <w:p w:rsidR="003501F8" w:rsidRPr="00B4749B" w:rsidRDefault="003501F8" w:rsidP="00FB7830">
            <w:pPr>
              <w:pStyle w:val="8"/>
              <w:spacing w:before="10" w:after="10" w:line="240" w:lineRule="auto"/>
              <w:jc w:val="center"/>
              <w:rPr>
                <w:rFonts w:ascii="Times New Roman" w:hAnsi="Times New Roman"/>
                <w:color w:val="auto"/>
                <w:sz w:val="24"/>
                <w:szCs w:val="24"/>
              </w:rPr>
            </w:pPr>
            <w:r w:rsidRPr="00B4749B">
              <w:rPr>
                <w:rFonts w:ascii="Times New Roman" w:hAnsi="Times New Roman"/>
                <w:color w:val="auto"/>
                <w:sz w:val="24"/>
                <w:szCs w:val="24"/>
              </w:rPr>
              <w:t>2.1</w:t>
            </w:r>
            <w:r w:rsidR="00951681" w:rsidRPr="00B4749B">
              <w:rPr>
                <w:rFonts w:ascii="Times New Roman" w:hAnsi="Times New Roman"/>
                <w:color w:val="auto"/>
                <w:sz w:val="24"/>
                <w:szCs w:val="24"/>
              </w:rPr>
              <w:t>5</w:t>
            </w:r>
          </w:p>
        </w:tc>
        <w:tc>
          <w:tcPr>
            <w:tcW w:w="741" w:type="pct"/>
          </w:tcPr>
          <w:p w:rsidR="003501F8" w:rsidRPr="00B4749B" w:rsidRDefault="003501F8" w:rsidP="00FB7830">
            <w:pPr>
              <w:pStyle w:val="8"/>
              <w:spacing w:before="10" w:after="10" w:line="240" w:lineRule="auto"/>
              <w:jc w:val="center"/>
              <w:rPr>
                <w:rFonts w:ascii="Times New Roman" w:hAnsi="Times New Roman"/>
                <w:color w:val="auto"/>
                <w:sz w:val="24"/>
                <w:szCs w:val="24"/>
              </w:rPr>
            </w:pPr>
            <w:r w:rsidRPr="00B4749B">
              <w:rPr>
                <w:rFonts w:ascii="Times New Roman" w:hAnsi="Times New Roman"/>
                <w:color w:val="auto"/>
                <w:sz w:val="24"/>
                <w:szCs w:val="24"/>
              </w:rPr>
              <w:t>1 : 1.25</w:t>
            </w:r>
          </w:p>
        </w:tc>
        <w:tc>
          <w:tcPr>
            <w:tcW w:w="741" w:type="pct"/>
          </w:tcPr>
          <w:p w:rsidR="003501F8" w:rsidRPr="00B4749B" w:rsidRDefault="003501F8" w:rsidP="00FB7830">
            <w:pPr>
              <w:pStyle w:val="8"/>
              <w:spacing w:before="10" w:after="10" w:line="240" w:lineRule="auto"/>
              <w:jc w:val="center"/>
              <w:rPr>
                <w:rFonts w:ascii="Times New Roman" w:hAnsi="Times New Roman"/>
                <w:color w:val="auto"/>
                <w:sz w:val="24"/>
                <w:szCs w:val="24"/>
              </w:rPr>
            </w:pPr>
            <w:r w:rsidRPr="00B4749B">
              <w:rPr>
                <w:rFonts w:ascii="Times New Roman" w:hAnsi="Times New Roman"/>
                <w:color w:val="auto"/>
                <w:sz w:val="24"/>
                <w:szCs w:val="24"/>
              </w:rPr>
              <w:t>1.6</w:t>
            </w:r>
            <w:r w:rsidR="00951681" w:rsidRPr="00B4749B">
              <w:rPr>
                <w:rFonts w:ascii="Times New Roman" w:hAnsi="Times New Roman"/>
                <w:color w:val="auto"/>
                <w:sz w:val="24"/>
                <w:szCs w:val="24"/>
              </w:rPr>
              <w:t>5</w:t>
            </w:r>
          </w:p>
        </w:tc>
        <w:tc>
          <w:tcPr>
            <w:tcW w:w="741" w:type="pct"/>
          </w:tcPr>
          <w:p w:rsidR="003501F8" w:rsidRPr="00B4749B" w:rsidRDefault="003501F8" w:rsidP="00FB7830">
            <w:pPr>
              <w:pStyle w:val="8"/>
              <w:spacing w:before="10" w:after="10" w:line="240" w:lineRule="auto"/>
              <w:jc w:val="center"/>
              <w:rPr>
                <w:rFonts w:ascii="Times New Roman" w:hAnsi="Times New Roman"/>
                <w:color w:val="auto"/>
                <w:sz w:val="24"/>
                <w:szCs w:val="24"/>
              </w:rPr>
            </w:pPr>
            <w:r w:rsidRPr="00B4749B">
              <w:rPr>
                <w:rFonts w:ascii="Times New Roman" w:hAnsi="Times New Roman"/>
                <w:color w:val="auto"/>
                <w:sz w:val="24"/>
                <w:szCs w:val="24"/>
              </w:rPr>
              <w:t>2.6</w:t>
            </w:r>
            <w:r w:rsidR="00951681" w:rsidRPr="00B4749B">
              <w:rPr>
                <w:rFonts w:ascii="Times New Roman" w:hAnsi="Times New Roman"/>
                <w:color w:val="auto"/>
                <w:sz w:val="24"/>
                <w:szCs w:val="24"/>
              </w:rPr>
              <w:t>5</w:t>
            </w:r>
          </w:p>
        </w:tc>
        <w:tc>
          <w:tcPr>
            <w:tcW w:w="593" w:type="pct"/>
          </w:tcPr>
          <w:p w:rsidR="003501F8" w:rsidRPr="00B4749B" w:rsidRDefault="003501F8" w:rsidP="00FB7830">
            <w:pPr>
              <w:pStyle w:val="8"/>
              <w:spacing w:before="10" w:after="10" w:line="240" w:lineRule="auto"/>
              <w:jc w:val="center"/>
              <w:rPr>
                <w:rFonts w:ascii="Times New Roman" w:hAnsi="Times New Roman"/>
                <w:color w:val="auto"/>
                <w:sz w:val="24"/>
                <w:szCs w:val="24"/>
              </w:rPr>
            </w:pPr>
            <w:r w:rsidRPr="00B4749B">
              <w:rPr>
                <w:rFonts w:ascii="Times New Roman" w:hAnsi="Times New Roman"/>
                <w:color w:val="auto"/>
                <w:sz w:val="24"/>
                <w:szCs w:val="24"/>
              </w:rPr>
              <w:t>0.13</w:t>
            </w:r>
          </w:p>
        </w:tc>
      </w:tr>
      <w:tr w:rsidR="003501F8" w:rsidRPr="00B4749B" w:rsidTr="00FB7830">
        <w:trPr>
          <w:trHeight w:val="260"/>
        </w:trPr>
        <w:tc>
          <w:tcPr>
            <w:tcW w:w="702" w:type="pct"/>
          </w:tcPr>
          <w:p w:rsidR="003501F8" w:rsidRPr="00B4749B" w:rsidRDefault="003501F8" w:rsidP="00FB7830">
            <w:pPr>
              <w:pStyle w:val="8"/>
              <w:spacing w:before="10" w:after="10" w:line="240" w:lineRule="auto"/>
              <w:jc w:val="center"/>
              <w:rPr>
                <w:rFonts w:ascii="Times New Roman" w:hAnsi="Times New Roman"/>
                <w:color w:val="auto"/>
                <w:sz w:val="24"/>
                <w:szCs w:val="24"/>
              </w:rPr>
            </w:pPr>
            <w:r w:rsidRPr="00B4749B">
              <w:rPr>
                <w:rFonts w:ascii="Times New Roman" w:hAnsi="Times New Roman"/>
                <w:color w:val="auto"/>
                <w:sz w:val="24"/>
                <w:szCs w:val="24"/>
              </w:rPr>
              <w:t>11</w:t>
            </w:r>
          </w:p>
        </w:tc>
        <w:tc>
          <w:tcPr>
            <w:tcW w:w="741" w:type="pct"/>
          </w:tcPr>
          <w:p w:rsidR="003501F8" w:rsidRPr="00B4749B" w:rsidRDefault="003501F8" w:rsidP="00FB7830">
            <w:pPr>
              <w:pStyle w:val="8"/>
              <w:spacing w:before="10" w:after="10" w:line="240" w:lineRule="auto"/>
              <w:jc w:val="center"/>
              <w:rPr>
                <w:rFonts w:ascii="Times New Roman" w:hAnsi="Times New Roman"/>
                <w:color w:val="auto"/>
                <w:sz w:val="24"/>
                <w:szCs w:val="24"/>
              </w:rPr>
            </w:pPr>
            <w:r w:rsidRPr="00B4749B">
              <w:rPr>
                <w:rFonts w:ascii="Times New Roman" w:hAnsi="Times New Roman"/>
                <w:color w:val="auto"/>
                <w:sz w:val="24"/>
                <w:szCs w:val="24"/>
              </w:rPr>
              <w:t>219</w:t>
            </w:r>
          </w:p>
        </w:tc>
        <w:tc>
          <w:tcPr>
            <w:tcW w:w="741" w:type="pct"/>
          </w:tcPr>
          <w:p w:rsidR="003501F8" w:rsidRPr="00B4749B" w:rsidRDefault="003501F8" w:rsidP="00FB7830">
            <w:pPr>
              <w:pStyle w:val="8"/>
              <w:spacing w:before="10" w:after="10" w:line="240" w:lineRule="auto"/>
              <w:jc w:val="center"/>
              <w:rPr>
                <w:rFonts w:ascii="Times New Roman" w:hAnsi="Times New Roman"/>
                <w:color w:val="auto"/>
                <w:sz w:val="24"/>
                <w:szCs w:val="24"/>
              </w:rPr>
            </w:pPr>
            <w:r w:rsidRPr="00B4749B">
              <w:rPr>
                <w:rFonts w:ascii="Times New Roman" w:hAnsi="Times New Roman"/>
                <w:color w:val="auto"/>
                <w:sz w:val="24"/>
                <w:szCs w:val="24"/>
              </w:rPr>
              <w:t>1.8</w:t>
            </w:r>
            <w:r w:rsidR="00951681" w:rsidRPr="00B4749B">
              <w:rPr>
                <w:rFonts w:ascii="Times New Roman" w:hAnsi="Times New Roman"/>
                <w:color w:val="auto"/>
                <w:sz w:val="24"/>
                <w:szCs w:val="24"/>
              </w:rPr>
              <w:t>5</w:t>
            </w:r>
          </w:p>
        </w:tc>
        <w:tc>
          <w:tcPr>
            <w:tcW w:w="741" w:type="pct"/>
          </w:tcPr>
          <w:p w:rsidR="003501F8" w:rsidRPr="00B4749B" w:rsidRDefault="003501F8" w:rsidP="00FB7830">
            <w:pPr>
              <w:pStyle w:val="8"/>
              <w:spacing w:before="10" w:after="10" w:line="240" w:lineRule="auto"/>
              <w:jc w:val="center"/>
              <w:rPr>
                <w:rFonts w:ascii="Times New Roman" w:hAnsi="Times New Roman"/>
                <w:color w:val="auto"/>
                <w:sz w:val="24"/>
                <w:szCs w:val="24"/>
              </w:rPr>
            </w:pPr>
            <w:r w:rsidRPr="00B4749B">
              <w:rPr>
                <w:rFonts w:ascii="Times New Roman" w:hAnsi="Times New Roman"/>
                <w:color w:val="auto"/>
                <w:sz w:val="24"/>
                <w:szCs w:val="24"/>
              </w:rPr>
              <w:t>1 : 0.67</w:t>
            </w:r>
          </w:p>
        </w:tc>
        <w:tc>
          <w:tcPr>
            <w:tcW w:w="741" w:type="pct"/>
          </w:tcPr>
          <w:p w:rsidR="003501F8" w:rsidRPr="00B4749B" w:rsidRDefault="003501F8" w:rsidP="00FB7830">
            <w:pPr>
              <w:pStyle w:val="8"/>
              <w:spacing w:before="10" w:after="10" w:line="240" w:lineRule="auto"/>
              <w:jc w:val="center"/>
              <w:rPr>
                <w:rFonts w:ascii="Times New Roman" w:hAnsi="Times New Roman"/>
                <w:color w:val="auto"/>
                <w:sz w:val="24"/>
                <w:szCs w:val="24"/>
              </w:rPr>
            </w:pPr>
            <w:r w:rsidRPr="00B4749B">
              <w:rPr>
                <w:rFonts w:ascii="Times New Roman" w:hAnsi="Times New Roman"/>
                <w:color w:val="auto"/>
                <w:sz w:val="24"/>
                <w:szCs w:val="24"/>
              </w:rPr>
              <w:t>1.9</w:t>
            </w:r>
            <w:r w:rsidR="00951681" w:rsidRPr="00B4749B">
              <w:rPr>
                <w:rFonts w:ascii="Times New Roman" w:hAnsi="Times New Roman"/>
                <w:color w:val="auto"/>
                <w:sz w:val="24"/>
                <w:szCs w:val="24"/>
              </w:rPr>
              <w:t>5</w:t>
            </w:r>
          </w:p>
        </w:tc>
        <w:tc>
          <w:tcPr>
            <w:tcW w:w="741" w:type="pct"/>
          </w:tcPr>
          <w:p w:rsidR="003501F8" w:rsidRPr="00B4749B" w:rsidRDefault="003501F8" w:rsidP="00FB7830">
            <w:pPr>
              <w:pStyle w:val="8"/>
              <w:spacing w:before="10" w:after="10" w:line="240" w:lineRule="auto"/>
              <w:jc w:val="center"/>
              <w:rPr>
                <w:rFonts w:ascii="Times New Roman" w:hAnsi="Times New Roman"/>
                <w:color w:val="auto"/>
                <w:sz w:val="24"/>
                <w:szCs w:val="24"/>
              </w:rPr>
            </w:pPr>
            <w:r w:rsidRPr="00B4749B">
              <w:rPr>
                <w:rFonts w:ascii="Times New Roman" w:hAnsi="Times New Roman"/>
                <w:color w:val="auto"/>
                <w:sz w:val="24"/>
                <w:szCs w:val="24"/>
              </w:rPr>
              <w:t>3.2</w:t>
            </w:r>
            <w:r w:rsidR="00951681" w:rsidRPr="00B4749B">
              <w:rPr>
                <w:rFonts w:ascii="Times New Roman" w:hAnsi="Times New Roman"/>
                <w:color w:val="auto"/>
                <w:sz w:val="24"/>
                <w:szCs w:val="24"/>
              </w:rPr>
              <w:t>5</w:t>
            </w:r>
          </w:p>
        </w:tc>
        <w:tc>
          <w:tcPr>
            <w:tcW w:w="593" w:type="pct"/>
          </w:tcPr>
          <w:p w:rsidR="003501F8" w:rsidRPr="00B4749B" w:rsidRDefault="003501F8" w:rsidP="00FB7830">
            <w:pPr>
              <w:pStyle w:val="8"/>
              <w:spacing w:before="10" w:after="10" w:line="240" w:lineRule="auto"/>
              <w:jc w:val="center"/>
              <w:rPr>
                <w:rFonts w:ascii="Times New Roman" w:hAnsi="Times New Roman"/>
                <w:color w:val="auto"/>
                <w:sz w:val="24"/>
                <w:szCs w:val="24"/>
              </w:rPr>
            </w:pPr>
            <w:r w:rsidRPr="00B4749B">
              <w:rPr>
                <w:rFonts w:ascii="Times New Roman" w:hAnsi="Times New Roman"/>
                <w:color w:val="auto"/>
                <w:sz w:val="24"/>
                <w:szCs w:val="24"/>
              </w:rPr>
              <w:t>0.11</w:t>
            </w:r>
          </w:p>
        </w:tc>
      </w:tr>
    </w:tbl>
    <w:p w:rsidR="003501F8" w:rsidRPr="00B4749B" w:rsidRDefault="003501F8" w:rsidP="00EF3846">
      <w:pPr>
        <w:pStyle w:val="31"/>
        <w:spacing w:after="0" w:line="240" w:lineRule="auto"/>
        <w:rPr>
          <w:sz w:val="28"/>
          <w:szCs w:val="28"/>
        </w:rPr>
      </w:pPr>
    </w:p>
    <w:p w:rsidR="003501F8" w:rsidRDefault="0022682E" w:rsidP="00EF3846">
      <w:pPr>
        <w:pStyle w:val="31"/>
        <w:spacing w:after="0" w:line="240" w:lineRule="auto"/>
        <w:rPr>
          <w:sz w:val="28"/>
          <w:szCs w:val="28"/>
        </w:rPr>
      </w:pPr>
      <w:r w:rsidRPr="00B4749B">
        <w:rPr>
          <w:sz w:val="28"/>
          <w:szCs w:val="28"/>
        </w:rPr>
        <w:t xml:space="preserve">Таблица </w:t>
      </w:r>
      <w:r w:rsidR="00762529" w:rsidRPr="00B4749B">
        <w:rPr>
          <w:sz w:val="28"/>
          <w:szCs w:val="28"/>
        </w:rPr>
        <w:t>3.</w:t>
      </w:r>
      <w:r w:rsidRPr="00B4749B">
        <w:rPr>
          <w:sz w:val="28"/>
          <w:szCs w:val="28"/>
        </w:rPr>
        <w:t>6</w:t>
      </w:r>
      <w:r w:rsidR="003501F8">
        <w:rPr>
          <w:sz w:val="28"/>
          <w:szCs w:val="28"/>
        </w:rPr>
        <w:t xml:space="preserve"> – Основные данные для определения количества циклов</w:t>
      </w:r>
    </w:p>
    <w:p w:rsidR="00BA56C9" w:rsidRPr="00BA56C9" w:rsidRDefault="00BA56C9" w:rsidP="00EF3846">
      <w:pPr>
        <w:pStyle w:val="31"/>
        <w:spacing w:after="0" w:line="240" w:lineRule="auto"/>
        <w:rPr>
          <w:sz w:val="28"/>
          <w:szCs w:val="28"/>
        </w:rPr>
      </w:pPr>
    </w:p>
    <w:p w:rsidR="005675B7" w:rsidRDefault="00762529" w:rsidP="00EF3846">
      <w:pPr>
        <w:pStyle w:val="31"/>
        <w:spacing w:after="0" w:line="240" w:lineRule="auto"/>
        <w:ind w:firstLine="708"/>
        <w:rPr>
          <w:sz w:val="28"/>
          <w:szCs w:val="28"/>
          <w:lang w:eastAsia="ko-KR"/>
        </w:rPr>
      </w:pPr>
      <w:r w:rsidRPr="00B4749B">
        <w:rPr>
          <w:sz w:val="28"/>
          <w:szCs w:val="28"/>
        </w:rPr>
        <w:t>3.</w:t>
      </w:r>
      <w:r w:rsidR="00BA56C9" w:rsidRPr="00B4749B">
        <w:rPr>
          <w:sz w:val="28"/>
          <w:szCs w:val="28"/>
        </w:rPr>
        <w:t>5</w:t>
      </w:r>
      <w:r>
        <w:rPr>
          <w:sz w:val="28"/>
          <w:szCs w:val="28"/>
        </w:rPr>
        <w:t xml:space="preserve"> </w:t>
      </w:r>
      <w:r w:rsidR="00BA56C9" w:rsidRPr="00BA56C9">
        <w:rPr>
          <w:sz w:val="28"/>
          <w:szCs w:val="28"/>
        </w:rPr>
        <w:t>ПРИМЕР:</w:t>
      </w:r>
      <w:r w:rsidR="00BA56C9" w:rsidRPr="00BA56C9">
        <w:rPr>
          <w:sz w:val="28"/>
          <w:szCs w:val="28"/>
          <w:lang w:eastAsia="ko-KR"/>
        </w:rPr>
        <w:t xml:space="preserve"> Определить объем котлована прямоугольной формы  в плане, размерами по дну </w:t>
      </w:r>
      <w:r w:rsidR="00BA56C9" w:rsidRPr="00BA56C9">
        <w:rPr>
          <w:sz w:val="28"/>
          <w:szCs w:val="28"/>
          <w:lang w:val="en-US" w:eastAsia="ko-KR"/>
        </w:rPr>
        <w:t>a</w:t>
      </w:r>
      <w:r w:rsidR="00BA56C9">
        <w:rPr>
          <w:sz w:val="28"/>
          <w:szCs w:val="28"/>
          <w:lang w:eastAsia="ko-KR"/>
        </w:rPr>
        <w:t xml:space="preserve"> </w:t>
      </w:r>
      <w:r w:rsidR="00BA56C9" w:rsidRPr="00F20C15">
        <w:rPr>
          <w:i/>
          <w:sz w:val="28"/>
          <w:szCs w:val="28"/>
          <w:lang w:eastAsia="ko-KR"/>
        </w:rPr>
        <w:t>×</w:t>
      </w:r>
      <w:r w:rsidR="00BA56C9">
        <w:rPr>
          <w:i/>
          <w:sz w:val="28"/>
          <w:szCs w:val="28"/>
          <w:lang w:eastAsia="ko-KR"/>
        </w:rPr>
        <w:t xml:space="preserve"> </w:t>
      </w:r>
      <w:r w:rsidR="00BA56C9" w:rsidRPr="00BA56C9">
        <w:rPr>
          <w:sz w:val="28"/>
          <w:szCs w:val="28"/>
          <w:lang w:val="en-US" w:eastAsia="ko-KR"/>
        </w:rPr>
        <w:t>b</w:t>
      </w:r>
      <w:r w:rsidR="00D55319">
        <w:rPr>
          <w:sz w:val="28"/>
          <w:szCs w:val="28"/>
          <w:lang w:eastAsia="ko-KR"/>
        </w:rPr>
        <w:t xml:space="preserve"> </w:t>
      </w:r>
      <w:r w:rsidR="00BA56C9" w:rsidRPr="00BA56C9">
        <w:rPr>
          <w:sz w:val="28"/>
          <w:szCs w:val="28"/>
          <w:lang w:eastAsia="ko-KR"/>
        </w:rPr>
        <w:t>=</w:t>
      </w:r>
      <w:r w:rsidR="00D55319">
        <w:rPr>
          <w:sz w:val="28"/>
          <w:szCs w:val="28"/>
          <w:lang w:eastAsia="ko-KR"/>
        </w:rPr>
        <w:t xml:space="preserve"> </w:t>
      </w:r>
      <w:r w:rsidR="00BA56C9" w:rsidRPr="00BA56C9">
        <w:rPr>
          <w:sz w:val="28"/>
          <w:szCs w:val="28"/>
          <w:lang w:eastAsia="ko-KR"/>
        </w:rPr>
        <w:t>12</w:t>
      </w:r>
      <w:r w:rsidR="00BA56C9">
        <w:rPr>
          <w:sz w:val="28"/>
          <w:szCs w:val="28"/>
          <w:lang w:eastAsia="ko-KR"/>
        </w:rPr>
        <w:t xml:space="preserve"> </w:t>
      </w:r>
      <w:r w:rsidR="00BA56C9" w:rsidRPr="00F20C15">
        <w:rPr>
          <w:i/>
          <w:sz w:val="28"/>
          <w:szCs w:val="28"/>
          <w:lang w:eastAsia="ko-KR"/>
        </w:rPr>
        <w:t>×</w:t>
      </w:r>
      <w:r w:rsidR="00BA56C9">
        <w:rPr>
          <w:sz w:val="28"/>
          <w:szCs w:val="28"/>
          <w:lang w:eastAsia="ko-KR"/>
        </w:rPr>
        <w:t xml:space="preserve"> </w:t>
      </w:r>
      <w:r w:rsidR="00BA56C9" w:rsidRPr="00BA56C9">
        <w:rPr>
          <w:sz w:val="28"/>
          <w:szCs w:val="28"/>
          <w:lang w:eastAsia="ko-KR"/>
        </w:rPr>
        <w:t xml:space="preserve">30 м, глубиною </w:t>
      </w:r>
      <w:r w:rsidR="00BA56C9" w:rsidRPr="00BA56C9">
        <w:rPr>
          <w:sz w:val="28"/>
          <w:szCs w:val="28"/>
          <w:lang w:val="en-US" w:eastAsia="ko-KR"/>
        </w:rPr>
        <w:t>h</w:t>
      </w:r>
      <w:r w:rsidR="00D55319">
        <w:rPr>
          <w:sz w:val="28"/>
          <w:szCs w:val="28"/>
          <w:lang w:eastAsia="ko-KR"/>
        </w:rPr>
        <w:t xml:space="preserve"> </w:t>
      </w:r>
      <w:r w:rsidR="00BA56C9">
        <w:rPr>
          <w:sz w:val="28"/>
          <w:szCs w:val="28"/>
          <w:lang w:eastAsia="ko-KR"/>
        </w:rPr>
        <w:t>=</w:t>
      </w:r>
      <w:r w:rsidR="00D55319">
        <w:rPr>
          <w:sz w:val="28"/>
          <w:szCs w:val="28"/>
          <w:lang w:eastAsia="ko-KR"/>
        </w:rPr>
        <w:t xml:space="preserve"> </w:t>
      </w:r>
      <w:r w:rsidR="00BA56C9">
        <w:rPr>
          <w:sz w:val="28"/>
          <w:szCs w:val="28"/>
          <w:lang w:eastAsia="ko-KR"/>
        </w:rPr>
        <w:t>4,</w:t>
      </w:r>
      <w:r w:rsidR="00BA56C9" w:rsidRPr="00BA56C9">
        <w:rPr>
          <w:sz w:val="28"/>
          <w:szCs w:val="28"/>
          <w:lang w:eastAsia="ko-KR"/>
        </w:rPr>
        <w:t>0 м; грунт</w:t>
      </w:r>
      <w:r w:rsidR="005675B7">
        <w:rPr>
          <w:sz w:val="28"/>
          <w:szCs w:val="28"/>
          <w:lang w:eastAsia="ko-KR"/>
        </w:rPr>
        <w:t xml:space="preserve"> </w:t>
      </w:r>
      <w:r w:rsidR="00BA56C9" w:rsidRPr="00BA56C9">
        <w:rPr>
          <w:sz w:val="28"/>
          <w:szCs w:val="28"/>
          <w:lang w:eastAsia="ko-KR"/>
        </w:rPr>
        <w:t>- супесок. Поверхность участка можно принять горизонтальной.</w:t>
      </w:r>
      <w:r w:rsidR="005675B7">
        <w:rPr>
          <w:sz w:val="28"/>
          <w:szCs w:val="28"/>
          <w:lang w:eastAsia="ko-KR"/>
        </w:rPr>
        <w:t xml:space="preserve"> </w:t>
      </w:r>
    </w:p>
    <w:p w:rsidR="005675B7" w:rsidRDefault="00BA56C9" w:rsidP="00EF3846">
      <w:pPr>
        <w:pStyle w:val="31"/>
        <w:spacing w:after="0" w:line="240" w:lineRule="auto"/>
        <w:rPr>
          <w:sz w:val="28"/>
          <w:szCs w:val="28"/>
          <w:lang w:eastAsia="ko-KR"/>
        </w:rPr>
      </w:pPr>
      <w:r w:rsidRPr="00BA56C9">
        <w:rPr>
          <w:sz w:val="28"/>
          <w:szCs w:val="28"/>
          <w:lang w:eastAsia="ko-KR"/>
        </w:rPr>
        <w:t>Расчет произвести по точной и по приближенной</w:t>
      </w:r>
      <w:r w:rsidR="005675B7">
        <w:rPr>
          <w:sz w:val="28"/>
          <w:szCs w:val="28"/>
          <w:lang w:eastAsia="ko-KR"/>
        </w:rPr>
        <w:t xml:space="preserve"> формулам. </w:t>
      </w:r>
    </w:p>
    <w:p w:rsidR="00BA56C9" w:rsidRPr="00BA56C9" w:rsidRDefault="005675B7" w:rsidP="00EF3846">
      <w:pPr>
        <w:pStyle w:val="31"/>
        <w:spacing w:after="0" w:line="240" w:lineRule="auto"/>
        <w:rPr>
          <w:sz w:val="28"/>
          <w:szCs w:val="28"/>
          <w:lang w:eastAsia="ko-KR"/>
        </w:rPr>
      </w:pPr>
      <w:r>
        <w:rPr>
          <w:sz w:val="28"/>
          <w:szCs w:val="28"/>
          <w:lang w:eastAsia="ko-KR"/>
        </w:rPr>
        <w:t>О</w:t>
      </w:r>
      <w:r w:rsidR="00BA56C9" w:rsidRPr="00BA56C9">
        <w:rPr>
          <w:sz w:val="28"/>
          <w:szCs w:val="28"/>
          <w:lang w:eastAsia="ko-KR"/>
        </w:rPr>
        <w:t>пределить ошибку в процентах в последнем случае.</w:t>
      </w:r>
    </w:p>
    <w:p w:rsidR="00BA56C9" w:rsidRPr="00BA56C9" w:rsidRDefault="00BA56C9" w:rsidP="00EF3846">
      <w:pPr>
        <w:pStyle w:val="31"/>
        <w:spacing w:after="0" w:line="240" w:lineRule="auto"/>
        <w:rPr>
          <w:sz w:val="28"/>
          <w:szCs w:val="28"/>
          <w:lang w:eastAsia="ko-KR"/>
        </w:rPr>
      </w:pPr>
      <w:r w:rsidRPr="00BA56C9">
        <w:rPr>
          <w:sz w:val="28"/>
          <w:szCs w:val="28"/>
          <w:lang w:eastAsia="ko-KR"/>
        </w:rPr>
        <w:t>Определить объем грунта, подлежащей отвозке после засыпки пазух. Грунт – песок.</w:t>
      </w:r>
      <w:r w:rsidR="00762529">
        <w:rPr>
          <w:sz w:val="28"/>
          <w:szCs w:val="28"/>
          <w:lang w:eastAsia="ko-KR"/>
        </w:rPr>
        <w:t xml:space="preserve"> На рисунке </w:t>
      </w:r>
      <w:r w:rsidR="00762529" w:rsidRPr="00B4749B">
        <w:rPr>
          <w:sz w:val="28"/>
          <w:szCs w:val="28"/>
          <w:lang w:eastAsia="ko-KR"/>
        </w:rPr>
        <w:t>3.</w:t>
      </w:r>
      <w:r w:rsidR="0022682E" w:rsidRPr="00B4749B">
        <w:rPr>
          <w:sz w:val="28"/>
          <w:szCs w:val="28"/>
          <w:lang w:eastAsia="ko-KR"/>
        </w:rPr>
        <w:t>6</w:t>
      </w:r>
      <w:r w:rsidR="005675B7">
        <w:rPr>
          <w:sz w:val="28"/>
          <w:szCs w:val="28"/>
          <w:lang w:eastAsia="ko-KR"/>
        </w:rPr>
        <w:t xml:space="preserve"> представлена схема определения объема котлована.</w:t>
      </w:r>
    </w:p>
    <w:p w:rsidR="005675B7" w:rsidRDefault="005675B7" w:rsidP="00EF3846">
      <w:pPr>
        <w:pStyle w:val="31"/>
        <w:spacing w:after="0" w:line="240" w:lineRule="auto"/>
        <w:jc w:val="center"/>
        <w:rPr>
          <w:b/>
          <w:sz w:val="28"/>
          <w:szCs w:val="28"/>
          <w:lang w:eastAsia="ko-KR"/>
        </w:rPr>
      </w:pPr>
    </w:p>
    <w:p w:rsidR="005675B7" w:rsidRDefault="005675B7" w:rsidP="00EF3846">
      <w:pPr>
        <w:pStyle w:val="31"/>
        <w:spacing w:after="0" w:line="240" w:lineRule="auto"/>
        <w:jc w:val="center"/>
        <w:rPr>
          <w:b/>
          <w:sz w:val="28"/>
          <w:szCs w:val="28"/>
          <w:lang w:eastAsia="ko-KR"/>
        </w:rPr>
      </w:pPr>
      <w:r>
        <w:rPr>
          <w:b/>
          <w:noProof/>
          <w:sz w:val="28"/>
          <w:szCs w:val="28"/>
          <w:lang w:eastAsia="ru-RU"/>
        </w:rPr>
        <w:lastRenderedPageBreak/>
        <w:drawing>
          <wp:anchor distT="0" distB="0" distL="114300" distR="114300" simplePos="0" relativeHeight="251598336" behindDoc="1" locked="0" layoutInCell="1" allowOverlap="1">
            <wp:simplePos x="0" y="0"/>
            <wp:positionH relativeFrom="column">
              <wp:posOffset>1461135</wp:posOffset>
            </wp:positionH>
            <wp:positionV relativeFrom="paragraph">
              <wp:posOffset>81915</wp:posOffset>
            </wp:positionV>
            <wp:extent cx="3333750" cy="1885950"/>
            <wp:effectExtent l="19050" t="0" r="0" b="0"/>
            <wp:wrapTight wrapText="bothSides">
              <wp:wrapPolygon edited="0">
                <wp:start x="-123" y="0"/>
                <wp:lineTo x="-123" y="21382"/>
                <wp:lineTo x="21600" y="21382"/>
                <wp:lineTo x="21600" y="0"/>
                <wp:lineTo x="-123" y="0"/>
              </wp:wrapPolygon>
            </wp:wrapTight>
            <wp:docPr id="59" name="Рисунок 59" descr="C:\Documents and Settings\Agoltsev.EKTU\Рабочий стол\Без имени-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9" descr="C:\Documents and Settings\Agoltsev.EKTU\Рабочий стол\Без имени-2.jpg"/>
                    <pic:cNvPicPr>
                      <a:picLocks noChangeAspect="1" noChangeArrowheads="1"/>
                    </pic:cNvPicPr>
                  </pic:nvPicPr>
                  <pic:blipFill>
                    <a:blip r:embed="rId29" cstate="print"/>
                    <a:srcRect/>
                    <a:stretch>
                      <a:fillRect/>
                    </a:stretch>
                  </pic:blipFill>
                  <pic:spPr bwMode="auto">
                    <a:xfrm>
                      <a:off x="0" y="0"/>
                      <a:ext cx="3333750" cy="1885950"/>
                    </a:xfrm>
                    <a:prstGeom prst="rect">
                      <a:avLst/>
                    </a:prstGeom>
                    <a:noFill/>
                    <a:ln w="9525">
                      <a:noFill/>
                      <a:miter lim="800000"/>
                      <a:headEnd/>
                      <a:tailEnd/>
                    </a:ln>
                  </pic:spPr>
                </pic:pic>
              </a:graphicData>
            </a:graphic>
          </wp:anchor>
        </w:drawing>
      </w:r>
    </w:p>
    <w:p w:rsidR="005675B7" w:rsidRDefault="005675B7" w:rsidP="00EF3846">
      <w:pPr>
        <w:spacing w:after="0" w:line="240" w:lineRule="auto"/>
        <w:jc w:val="center"/>
        <w:rPr>
          <w:sz w:val="0"/>
          <w:szCs w:val="0"/>
        </w:rPr>
      </w:pPr>
    </w:p>
    <w:p w:rsidR="005675B7" w:rsidRDefault="005675B7" w:rsidP="00EF3846">
      <w:pPr>
        <w:pStyle w:val="31"/>
        <w:spacing w:after="0" w:line="240" w:lineRule="auto"/>
        <w:jc w:val="center"/>
        <w:rPr>
          <w:b/>
          <w:sz w:val="28"/>
          <w:szCs w:val="28"/>
          <w:lang w:eastAsia="ko-KR"/>
        </w:rPr>
      </w:pPr>
    </w:p>
    <w:p w:rsidR="005675B7" w:rsidRDefault="005675B7" w:rsidP="00EF3846">
      <w:pPr>
        <w:pStyle w:val="31"/>
        <w:spacing w:after="0" w:line="240" w:lineRule="auto"/>
        <w:jc w:val="center"/>
        <w:rPr>
          <w:b/>
          <w:sz w:val="28"/>
          <w:szCs w:val="28"/>
          <w:lang w:eastAsia="ko-KR"/>
        </w:rPr>
      </w:pPr>
    </w:p>
    <w:p w:rsidR="005675B7" w:rsidRDefault="005675B7" w:rsidP="00EF3846">
      <w:pPr>
        <w:pStyle w:val="31"/>
        <w:spacing w:after="0" w:line="240" w:lineRule="auto"/>
        <w:jc w:val="center"/>
        <w:rPr>
          <w:b/>
          <w:sz w:val="28"/>
          <w:szCs w:val="28"/>
          <w:lang w:eastAsia="ko-KR"/>
        </w:rPr>
      </w:pPr>
    </w:p>
    <w:p w:rsidR="005675B7" w:rsidRDefault="005675B7" w:rsidP="00EF3846">
      <w:pPr>
        <w:pStyle w:val="31"/>
        <w:spacing w:after="0" w:line="240" w:lineRule="auto"/>
        <w:jc w:val="center"/>
        <w:rPr>
          <w:b/>
          <w:sz w:val="28"/>
          <w:szCs w:val="28"/>
          <w:lang w:eastAsia="ko-KR"/>
        </w:rPr>
      </w:pPr>
    </w:p>
    <w:p w:rsidR="005675B7" w:rsidRDefault="005675B7" w:rsidP="00EF3846">
      <w:pPr>
        <w:pStyle w:val="31"/>
        <w:spacing w:after="0" w:line="240" w:lineRule="auto"/>
        <w:jc w:val="center"/>
        <w:rPr>
          <w:b/>
          <w:sz w:val="28"/>
          <w:szCs w:val="28"/>
          <w:lang w:eastAsia="ko-KR"/>
        </w:rPr>
      </w:pPr>
    </w:p>
    <w:p w:rsidR="005675B7" w:rsidRDefault="005675B7" w:rsidP="00EF3846">
      <w:pPr>
        <w:pStyle w:val="31"/>
        <w:spacing w:after="0" w:line="240" w:lineRule="auto"/>
        <w:jc w:val="center"/>
        <w:rPr>
          <w:b/>
          <w:sz w:val="28"/>
          <w:szCs w:val="28"/>
          <w:lang w:eastAsia="ko-KR"/>
        </w:rPr>
      </w:pPr>
    </w:p>
    <w:p w:rsidR="005675B7" w:rsidRDefault="005675B7" w:rsidP="00EF3846">
      <w:pPr>
        <w:pStyle w:val="31"/>
        <w:spacing w:after="0" w:line="240" w:lineRule="auto"/>
        <w:jc w:val="center"/>
        <w:rPr>
          <w:b/>
          <w:sz w:val="28"/>
          <w:szCs w:val="28"/>
          <w:lang w:eastAsia="ko-KR"/>
        </w:rPr>
      </w:pPr>
    </w:p>
    <w:p w:rsidR="005675B7" w:rsidRDefault="005675B7" w:rsidP="00EF3846">
      <w:pPr>
        <w:pStyle w:val="31"/>
        <w:spacing w:after="0" w:line="240" w:lineRule="auto"/>
        <w:jc w:val="center"/>
        <w:rPr>
          <w:b/>
          <w:sz w:val="28"/>
          <w:szCs w:val="28"/>
          <w:lang w:eastAsia="ko-KR"/>
        </w:rPr>
      </w:pPr>
    </w:p>
    <w:p w:rsidR="005675B7" w:rsidRDefault="005675B7" w:rsidP="00EF3846">
      <w:pPr>
        <w:pStyle w:val="31"/>
        <w:spacing w:after="0" w:line="240" w:lineRule="auto"/>
        <w:jc w:val="center"/>
        <w:rPr>
          <w:b/>
          <w:sz w:val="28"/>
          <w:szCs w:val="28"/>
          <w:lang w:eastAsia="ko-KR"/>
        </w:rPr>
      </w:pPr>
    </w:p>
    <w:p w:rsidR="005675B7" w:rsidRPr="005675B7" w:rsidRDefault="0022682E" w:rsidP="00EF3846">
      <w:pPr>
        <w:pStyle w:val="31"/>
        <w:spacing w:after="0" w:line="240" w:lineRule="auto"/>
        <w:jc w:val="center"/>
        <w:rPr>
          <w:sz w:val="28"/>
          <w:szCs w:val="28"/>
          <w:lang w:eastAsia="ko-KR"/>
        </w:rPr>
      </w:pPr>
      <w:r>
        <w:rPr>
          <w:sz w:val="28"/>
          <w:szCs w:val="28"/>
          <w:lang w:eastAsia="ko-KR"/>
        </w:rPr>
        <w:t xml:space="preserve">Рисунок </w:t>
      </w:r>
      <w:r w:rsidR="00762529" w:rsidRPr="00B4749B">
        <w:rPr>
          <w:sz w:val="28"/>
          <w:szCs w:val="28"/>
          <w:lang w:eastAsia="ko-KR"/>
        </w:rPr>
        <w:t>3.</w:t>
      </w:r>
      <w:r w:rsidRPr="00B4749B">
        <w:rPr>
          <w:sz w:val="28"/>
          <w:szCs w:val="28"/>
          <w:lang w:eastAsia="ko-KR"/>
        </w:rPr>
        <w:t>6</w:t>
      </w:r>
      <w:r w:rsidR="0020433B">
        <w:rPr>
          <w:sz w:val="28"/>
          <w:szCs w:val="28"/>
          <w:lang w:eastAsia="ko-KR"/>
        </w:rPr>
        <w:t xml:space="preserve"> – Схема для</w:t>
      </w:r>
      <w:r w:rsidR="005675B7" w:rsidRPr="005675B7">
        <w:rPr>
          <w:sz w:val="28"/>
          <w:szCs w:val="28"/>
          <w:lang w:eastAsia="ko-KR"/>
        </w:rPr>
        <w:t xml:space="preserve"> определени</w:t>
      </w:r>
      <w:r w:rsidR="0020433B">
        <w:rPr>
          <w:sz w:val="28"/>
          <w:szCs w:val="28"/>
          <w:lang w:eastAsia="ko-KR"/>
        </w:rPr>
        <w:t>я</w:t>
      </w:r>
      <w:r w:rsidR="005675B7" w:rsidRPr="005675B7">
        <w:rPr>
          <w:sz w:val="28"/>
          <w:szCs w:val="28"/>
          <w:lang w:eastAsia="ko-KR"/>
        </w:rPr>
        <w:t xml:space="preserve"> объема котлована</w:t>
      </w:r>
    </w:p>
    <w:p w:rsidR="005675B7" w:rsidRPr="005675B7" w:rsidRDefault="005675B7" w:rsidP="00EF3846">
      <w:pPr>
        <w:pStyle w:val="31"/>
        <w:spacing w:after="0" w:line="240" w:lineRule="auto"/>
        <w:jc w:val="center"/>
        <w:rPr>
          <w:sz w:val="28"/>
          <w:szCs w:val="28"/>
          <w:lang w:eastAsia="ko-KR"/>
        </w:rPr>
      </w:pPr>
    </w:p>
    <w:p w:rsidR="00BA56C9" w:rsidRPr="00D55319" w:rsidRDefault="005675B7" w:rsidP="00EF3846">
      <w:pPr>
        <w:pStyle w:val="31"/>
        <w:spacing w:after="0" w:line="240" w:lineRule="auto"/>
        <w:rPr>
          <w:sz w:val="28"/>
          <w:szCs w:val="28"/>
          <w:lang w:eastAsia="ko-KR"/>
        </w:rPr>
      </w:pPr>
      <w:r w:rsidRPr="005675B7">
        <w:rPr>
          <w:sz w:val="28"/>
          <w:szCs w:val="28"/>
          <w:lang w:eastAsia="ko-KR"/>
        </w:rPr>
        <w:tab/>
      </w:r>
      <w:r w:rsidRPr="005675B7">
        <w:rPr>
          <w:sz w:val="28"/>
          <w:szCs w:val="28"/>
        </w:rPr>
        <w:t>РЕШЕНИЕ:</w:t>
      </w:r>
      <w:r w:rsidR="00D55319">
        <w:rPr>
          <w:sz w:val="28"/>
          <w:szCs w:val="28"/>
          <w:lang w:eastAsia="ko-KR"/>
        </w:rPr>
        <w:t xml:space="preserve"> Согласно СНиП </w:t>
      </w:r>
      <w:r w:rsidR="00A87D87">
        <w:rPr>
          <w:sz w:val="28"/>
          <w:szCs w:val="28"/>
          <w:lang w:eastAsia="ko-KR"/>
        </w:rPr>
        <w:t>на земляные работы и приложения</w:t>
      </w:r>
      <w:r w:rsidR="00BA56C9" w:rsidRPr="00BA56C9">
        <w:rPr>
          <w:sz w:val="28"/>
          <w:szCs w:val="28"/>
          <w:lang w:eastAsia="ko-KR"/>
        </w:rPr>
        <w:t>, наибольшая крутизна откосов должна составлять 1:1.</w:t>
      </w:r>
      <w:r w:rsidR="00D55319">
        <w:rPr>
          <w:sz w:val="28"/>
          <w:szCs w:val="28"/>
          <w:lang w:eastAsia="ko-KR"/>
        </w:rPr>
        <w:t xml:space="preserve"> При этом р</w:t>
      </w:r>
      <w:r w:rsidR="00BA56C9" w:rsidRPr="00BA56C9">
        <w:rPr>
          <w:sz w:val="28"/>
          <w:szCs w:val="28"/>
          <w:lang w:eastAsia="ko-KR"/>
        </w:rPr>
        <w:t xml:space="preserve">азмеры котлована по </w:t>
      </w:r>
      <w:r w:rsidR="00BA56C9" w:rsidRPr="00D55319">
        <w:rPr>
          <w:sz w:val="28"/>
          <w:szCs w:val="28"/>
          <w:lang w:eastAsia="ko-KR"/>
        </w:rPr>
        <w:t xml:space="preserve">верху будут </w:t>
      </w:r>
      <w:r w:rsidR="00D55319" w:rsidRPr="00D55319">
        <w:rPr>
          <w:sz w:val="28"/>
          <w:szCs w:val="28"/>
          <w:lang w:eastAsia="ko-KR"/>
        </w:rPr>
        <w:t>определяться</w:t>
      </w:r>
      <w:r w:rsidR="00D55319">
        <w:rPr>
          <w:sz w:val="28"/>
          <w:szCs w:val="28"/>
          <w:lang w:eastAsia="ko-KR"/>
        </w:rPr>
        <w:t xml:space="preserve">, ширина </w:t>
      </w:r>
      <w:r w:rsidR="00D55319" w:rsidRPr="00D55319">
        <w:rPr>
          <w:sz w:val="28"/>
          <w:szCs w:val="28"/>
          <w:lang w:eastAsia="ko-KR"/>
        </w:rPr>
        <w:t xml:space="preserve"> </w:t>
      </w:r>
      <w:r w:rsidR="00BA56C9" w:rsidRPr="00D55319">
        <w:rPr>
          <w:sz w:val="28"/>
          <w:szCs w:val="28"/>
          <w:lang w:val="en-US" w:eastAsia="ko-KR"/>
        </w:rPr>
        <w:t>a</w:t>
      </w:r>
      <w:r w:rsidR="00BA56C9" w:rsidRPr="00D55319">
        <w:rPr>
          <w:sz w:val="28"/>
          <w:szCs w:val="28"/>
          <w:vertAlign w:val="subscript"/>
          <w:lang w:eastAsia="ko-KR"/>
        </w:rPr>
        <w:t>1</w:t>
      </w:r>
      <w:r w:rsidR="00D55319">
        <w:rPr>
          <w:sz w:val="28"/>
          <w:szCs w:val="28"/>
          <w:vertAlign w:val="subscript"/>
          <w:lang w:eastAsia="ko-KR"/>
        </w:rPr>
        <w:t xml:space="preserve"> </w:t>
      </w:r>
      <w:r w:rsidR="00BA56C9" w:rsidRPr="00D55319">
        <w:rPr>
          <w:sz w:val="28"/>
          <w:szCs w:val="28"/>
          <w:lang w:eastAsia="ko-KR"/>
        </w:rPr>
        <w:t>=</w:t>
      </w:r>
      <w:r w:rsidR="00D55319">
        <w:rPr>
          <w:sz w:val="28"/>
          <w:szCs w:val="28"/>
          <w:lang w:eastAsia="ko-KR"/>
        </w:rPr>
        <w:t xml:space="preserve"> </w:t>
      </w:r>
      <w:r w:rsidR="00BA56C9" w:rsidRPr="00D55319">
        <w:rPr>
          <w:sz w:val="28"/>
          <w:szCs w:val="28"/>
          <w:lang w:eastAsia="ko-KR"/>
        </w:rPr>
        <w:t>12</w:t>
      </w:r>
      <w:r w:rsidR="00D55319">
        <w:rPr>
          <w:sz w:val="28"/>
          <w:szCs w:val="28"/>
          <w:lang w:eastAsia="ko-KR"/>
        </w:rPr>
        <w:t xml:space="preserve"> </w:t>
      </w:r>
      <w:r w:rsidR="00D55319" w:rsidRPr="00D55319">
        <w:rPr>
          <w:sz w:val="28"/>
          <w:szCs w:val="28"/>
          <w:lang w:eastAsia="ko-KR"/>
        </w:rPr>
        <w:t>×</w:t>
      </w:r>
      <w:r w:rsidR="00D55319">
        <w:rPr>
          <w:sz w:val="28"/>
          <w:szCs w:val="28"/>
          <w:lang w:eastAsia="ko-KR"/>
        </w:rPr>
        <w:t xml:space="preserve"> </w:t>
      </w:r>
      <w:r w:rsidR="00BA56C9" w:rsidRPr="00D55319">
        <w:rPr>
          <w:sz w:val="28"/>
          <w:szCs w:val="28"/>
          <w:lang w:eastAsia="ko-KR"/>
        </w:rPr>
        <w:t>2</w:t>
      </w:r>
      <w:r w:rsidR="00D55319">
        <w:rPr>
          <w:sz w:val="28"/>
          <w:szCs w:val="28"/>
          <w:lang w:eastAsia="ko-KR"/>
        </w:rPr>
        <w:t xml:space="preserve"> </w:t>
      </w:r>
      <w:r w:rsidR="00D55319" w:rsidRPr="00D55319">
        <w:rPr>
          <w:sz w:val="28"/>
          <w:szCs w:val="28"/>
          <w:lang w:eastAsia="ko-KR"/>
        </w:rPr>
        <w:t>×</w:t>
      </w:r>
      <w:r w:rsidR="00D55319">
        <w:rPr>
          <w:sz w:val="28"/>
          <w:szCs w:val="28"/>
          <w:lang w:eastAsia="ko-KR"/>
        </w:rPr>
        <w:t xml:space="preserve"> </w:t>
      </w:r>
      <w:r w:rsidR="00BA56C9" w:rsidRPr="00D55319">
        <w:rPr>
          <w:sz w:val="28"/>
          <w:szCs w:val="28"/>
          <w:lang w:eastAsia="ko-KR"/>
        </w:rPr>
        <w:t>4</w:t>
      </w:r>
      <w:r w:rsidR="00D55319">
        <w:rPr>
          <w:sz w:val="28"/>
          <w:szCs w:val="28"/>
          <w:lang w:eastAsia="ko-KR"/>
        </w:rPr>
        <w:t xml:space="preserve"> </w:t>
      </w:r>
      <w:r w:rsidR="00D55319" w:rsidRPr="00D55319">
        <w:rPr>
          <w:sz w:val="28"/>
          <w:szCs w:val="28"/>
          <w:lang w:eastAsia="ko-KR"/>
        </w:rPr>
        <w:t>×</w:t>
      </w:r>
      <w:r w:rsidR="00D55319">
        <w:rPr>
          <w:sz w:val="28"/>
          <w:szCs w:val="28"/>
          <w:lang w:eastAsia="ko-KR"/>
        </w:rPr>
        <w:t xml:space="preserve"> 1=20 м; д</w:t>
      </w:r>
      <w:r w:rsidR="00BA56C9" w:rsidRPr="00D55319">
        <w:rPr>
          <w:sz w:val="28"/>
          <w:szCs w:val="28"/>
          <w:lang w:eastAsia="ko-KR"/>
        </w:rPr>
        <w:t xml:space="preserve">лина </w:t>
      </w:r>
      <w:r w:rsidR="00BA56C9" w:rsidRPr="00D55319">
        <w:rPr>
          <w:sz w:val="28"/>
          <w:szCs w:val="28"/>
          <w:lang w:val="en-US" w:eastAsia="ko-KR"/>
        </w:rPr>
        <w:t>b</w:t>
      </w:r>
      <w:r w:rsidR="00BA56C9" w:rsidRPr="00D55319">
        <w:rPr>
          <w:sz w:val="28"/>
          <w:szCs w:val="28"/>
          <w:vertAlign w:val="subscript"/>
          <w:lang w:eastAsia="ko-KR"/>
        </w:rPr>
        <w:t>1</w:t>
      </w:r>
      <w:r w:rsidR="00D55319">
        <w:rPr>
          <w:sz w:val="28"/>
          <w:szCs w:val="28"/>
          <w:vertAlign w:val="subscript"/>
          <w:lang w:eastAsia="ko-KR"/>
        </w:rPr>
        <w:t xml:space="preserve"> </w:t>
      </w:r>
      <w:r w:rsidR="00BA56C9" w:rsidRPr="00D55319">
        <w:rPr>
          <w:sz w:val="28"/>
          <w:szCs w:val="28"/>
          <w:lang w:eastAsia="ko-KR"/>
        </w:rPr>
        <w:t>=</w:t>
      </w:r>
      <w:r w:rsidR="00D55319">
        <w:rPr>
          <w:sz w:val="28"/>
          <w:szCs w:val="28"/>
          <w:lang w:eastAsia="ko-KR"/>
        </w:rPr>
        <w:t xml:space="preserve"> </w:t>
      </w:r>
      <w:r w:rsidR="00BA56C9" w:rsidRPr="00D55319">
        <w:rPr>
          <w:sz w:val="28"/>
          <w:szCs w:val="28"/>
          <w:lang w:eastAsia="ko-KR"/>
        </w:rPr>
        <w:t>30</w:t>
      </w:r>
      <w:r w:rsidR="00D55319">
        <w:rPr>
          <w:sz w:val="28"/>
          <w:szCs w:val="28"/>
          <w:lang w:eastAsia="ko-KR"/>
        </w:rPr>
        <w:t xml:space="preserve"> </w:t>
      </w:r>
      <w:r w:rsidR="00D55319" w:rsidRPr="00D55319">
        <w:rPr>
          <w:sz w:val="28"/>
          <w:szCs w:val="28"/>
          <w:lang w:eastAsia="ko-KR"/>
        </w:rPr>
        <w:t>×</w:t>
      </w:r>
      <w:r w:rsidR="00D55319">
        <w:rPr>
          <w:sz w:val="28"/>
          <w:szCs w:val="28"/>
          <w:lang w:eastAsia="ko-KR"/>
        </w:rPr>
        <w:t xml:space="preserve"> </w:t>
      </w:r>
      <w:r w:rsidR="00BA56C9" w:rsidRPr="00D55319">
        <w:rPr>
          <w:sz w:val="28"/>
          <w:szCs w:val="28"/>
          <w:lang w:eastAsia="ko-KR"/>
        </w:rPr>
        <w:t>2</w:t>
      </w:r>
      <w:r w:rsidR="00D55319">
        <w:rPr>
          <w:sz w:val="28"/>
          <w:szCs w:val="28"/>
          <w:lang w:eastAsia="ko-KR"/>
        </w:rPr>
        <w:t xml:space="preserve"> </w:t>
      </w:r>
      <w:r w:rsidR="00D55319" w:rsidRPr="00D55319">
        <w:rPr>
          <w:sz w:val="28"/>
          <w:szCs w:val="28"/>
          <w:lang w:eastAsia="ko-KR"/>
        </w:rPr>
        <w:t>×</w:t>
      </w:r>
      <w:r w:rsidR="00D55319">
        <w:rPr>
          <w:sz w:val="28"/>
          <w:szCs w:val="28"/>
          <w:lang w:eastAsia="ko-KR"/>
        </w:rPr>
        <w:t xml:space="preserve"> </w:t>
      </w:r>
      <w:r w:rsidR="00BA56C9" w:rsidRPr="00D55319">
        <w:rPr>
          <w:sz w:val="28"/>
          <w:szCs w:val="28"/>
          <w:lang w:eastAsia="ko-KR"/>
        </w:rPr>
        <w:t>4</w:t>
      </w:r>
      <w:r w:rsidR="00D55319">
        <w:rPr>
          <w:sz w:val="28"/>
          <w:szCs w:val="28"/>
          <w:lang w:eastAsia="ko-KR"/>
        </w:rPr>
        <w:t xml:space="preserve"> </w:t>
      </w:r>
      <w:r w:rsidR="00D55319" w:rsidRPr="00D55319">
        <w:rPr>
          <w:sz w:val="28"/>
          <w:szCs w:val="28"/>
          <w:lang w:eastAsia="ko-KR"/>
        </w:rPr>
        <w:t>×</w:t>
      </w:r>
      <w:r w:rsidR="00D55319">
        <w:rPr>
          <w:sz w:val="28"/>
          <w:szCs w:val="28"/>
          <w:lang w:eastAsia="ko-KR"/>
        </w:rPr>
        <w:t xml:space="preserve"> </w:t>
      </w:r>
      <w:r w:rsidR="00BA56C9" w:rsidRPr="00D55319">
        <w:rPr>
          <w:sz w:val="28"/>
          <w:szCs w:val="28"/>
          <w:lang w:eastAsia="ko-KR"/>
        </w:rPr>
        <w:t>1=38 м.</w:t>
      </w:r>
    </w:p>
    <w:p w:rsidR="00BA56C9" w:rsidRDefault="00F87C48" w:rsidP="00EF3846">
      <w:pPr>
        <w:pStyle w:val="31"/>
        <w:spacing w:after="0" w:line="240" w:lineRule="auto"/>
        <w:ind w:firstLine="708"/>
        <w:rPr>
          <w:sz w:val="28"/>
          <w:szCs w:val="28"/>
          <w:lang w:eastAsia="ko-KR"/>
        </w:rPr>
      </w:pPr>
      <w:r>
        <w:rPr>
          <w:sz w:val="28"/>
          <w:szCs w:val="28"/>
          <w:lang w:eastAsia="ko-KR"/>
        </w:rPr>
        <w:t>1.</w:t>
      </w:r>
      <w:r w:rsidR="00FB7830">
        <w:rPr>
          <w:sz w:val="28"/>
          <w:szCs w:val="28"/>
          <w:lang w:eastAsia="ko-KR"/>
        </w:rPr>
        <w:t xml:space="preserve"> </w:t>
      </w:r>
      <w:r w:rsidR="00BA56C9" w:rsidRPr="00D55319">
        <w:rPr>
          <w:sz w:val="28"/>
          <w:szCs w:val="28"/>
          <w:lang w:eastAsia="ko-KR"/>
        </w:rPr>
        <w:t>Точный объем котлована определяется по</w:t>
      </w:r>
      <w:r w:rsidR="00BA56C9" w:rsidRPr="00BA56C9">
        <w:rPr>
          <w:sz w:val="28"/>
          <w:szCs w:val="28"/>
          <w:lang w:eastAsia="ko-KR"/>
        </w:rPr>
        <w:t xml:space="preserve"> так называемой формуле объема обелиска:</w:t>
      </w:r>
    </w:p>
    <w:p w:rsidR="00D55319" w:rsidRDefault="00D55319" w:rsidP="00EF3846">
      <w:pPr>
        <w:pStyle w:val="31"/>
        <w:spacing w:after="0" w:line="240" w:lineRule="auto"/>
        <w:ind w:firstLine="708"/>
        <w:rPr>
          <w:sz w:val="28"/>
          <w:szCs w:val="28"/>
          <w:lang w:eastAsia="ko-KR"/>
        </w:rPr>
      </w:pPr>
    </w:p>
    <w:tbl>
      <w:tblPr>
        <w:tblStyle w:val="a8"/>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8961"/>
        <w:gridCol w:w="893"/>
      </w:tblGrid>
      <w:tr w:rsidR="00FB7830" w:rsidRPr="00FB7830" w:rsidTr="00FB7830">
        <w:tc>
          <w:tcPr>
            <w:tcW w:w="9450" w:type="dxa"/>
            <w:vAlign w:val="center"/>
          </w:tcPr>
          <w:p w:rsidR="00FB7830" w:rsidRPr="00FB7830" w:rsidRDefault="00AD1A2E" w:rsidP="00FB7830">
            <w:pPr>
              <w:pStyle w:val="31"/>
              <w:spacing w:after="0"/>
              <w:jc w:val="center"/>
              <w:rPr>
                <w:sz w:val="28"/>
                <w:szCs w:val="28"/>
                <w:lang w:eastAsia="ko-KR"/>
              </w:rPr>
            </w:pPr>
            <m:oMath>
              <m:sSub>
                <m:sSubPr>
                  <m:ctrlPr>
                    <w:rPr>
                      <w:rFonts w:ascii="Cambria Math" w:hAnsi="Cambria Math"/>
                      <w:sz w:val="28"/>
                      <w:szCs w:val="28"/>
                      <w:lang w:eastAsia="ko-KR"/>
                    </w:rPr>
                  </m:ctrlPr>
                </m:sSubPr>
                <m:e>
                  <m:r>
                    <m:rPr>
                      <m:sty m:val="p"/>
                    </m:rPr>
                    <w:rPr>
                      <w:rFonts w:ascii="Cambria Math" w:hAnsi="Cambria Math"/>
                      <w:sz w:val="28"/>
                      <w:szCs w:val="28"/>
                      <w:lang w:eastAsia="ko-KR"/>
                    </w:rPr>
                    <m:t>W</m:t>
                  </m:r>
                </m:e>
                <m:sub>
                  <m:r>
                    <m:rPr>
                      <m:sty m:val="p"/>
                    </m:rPr>
                    <w:rPr>
                      <w:rFonts w:ascii="Cambria Math" w:hAnsi="Cambria Math"/>
                      <w:sz w:val="28"/>
                      <w:szCs w:val="28"/>
                      <w:lang w:eastAsia="ko-KR"/>
                    </w:rPr>
                    <m:t>1</m:t>
                  </m:r>
                </m:sub>
              </m:sSub>
            </m:oMath>
            <w:r w:rsidR="00FB7830" w:rsidRPr="00FB7830">
              <w:rPr>
                <w:sz w:val="28"/>
                <w:szCs w:val="28"/>
                <w:lang w:eastAsia="ko-KR"/>
              </w:rPr>
              <w:t xml:space="preserve"> = </w:t>
            </w:r>
            <m:oMath>
              <m:f>
                <m:fPr>
                  <m:ctrlPr>
                    <w:rPr>
                      <w:rFonts w:ascii="Cambria Math" w:hAnsi="Cambria Math"/>
                      <w:sz w:val="28"/>
                      <w:szCs w:val="28"/>
                      <w:lang w:val="en-US" w:eastAsia="ko-KR"/>
                    </w:rPr>
                  </m:ctrlPr>
                </m:fPr>
                <m:num>
                  <m:r>
                    <m:rPr>
                      <m:sty m:val="p"/>
                    </m:rPr>
                    <w:rPr>
                      <w:rFonts w:ascii="Cambria Math"/>
                      <w:sz w:val="28"/>
                      <w:szCs w:val="28"/>
                      <w:lang w:val="en-US" w:eastAsia="ko-KR"/>
                    </w:rPr>
                    <m:t>h</m:t>
                  </m:r>
                </m:num>
                <m:den>
                  <m:r>
                    <m:rPr>
                      <m:sty m:val="p"/>
                    </m:rPr>
                    <w:rPr>
                      <w:rFonts w:ascii="Cambria Math"/>
                      <w:sz w:val="28"/>
                      <w:szCs w:val="28"/>
                      <w:lang w:eastAsia="ko-KR"/>
                    </w:rPr>
                    <m:t>6</m:t>
                  </m:r>
                </m:den>
              </m:f>
              <m:r>
                <m:rPr>
                  <m:sty m:val="p"/>
                </m:rPr>
                <w:rPr>
                  <w:rFonts w:ascii="Cambria Math"/>
                  <w:sz w:val="28"/>
                  <w:szCs w:val="28"/>
                  <w:lang w:eastAsia="ko-KR"/>
                </w:rPr>
                <m:t xml:space="preserve"> [</m:t>
              </m:r>
              <m:d>
                <m:dPr>
                  <m:ctrlPr>
                    <w:rPr>
                      <w:rFonts w:ascii="Cambria Math" w:hAnsi="Cambria Math"/>
                      <w:sz w:val="28"/>
                      <w:szCs w:val="28"/>
                      <w:lang w:eastAsia="ko-KR"/>
                    </w:rPr>
                  </m:ctrlPr>
                </m:dPr>
                <m:e>
                  <m:r>
                    <m:rPr>
                      <m:sty m:val="p"/>
                    </m:rPr>
                    <w:rPr>
                      <w:rFonts w:ascii="Cambria Math" w:hAnsi="Cambria Math"/>
                      <w:sz w:val="28"/>
                      <w:szCs w:val="28"/>
                      <w:lang w:eastAsia="ko-KR"/>
                    </w:rPr>
                    <m:t>2а</m:t>
                  </m:r>
                  <m:r>
                    <m:rPr>
                      <m:sty m:val="p"/>
                    </m:rPr>
                    <w:rPr>
                      <w:rFonts w:ascii="Cambria Math"/>
                      <w:sz w:val="28"/>
                      <w:szCs w:val="28"/>
                      <w:lang w:eastAsia="ko-KR"/>
                    </w:rPr>
                    <m:t xml:space="preserve">+ </m:t>
                  </m:r>
                  <m:sSub>
                    <m:sSubPr>
                      <m:ctrlPr>
                        <w:rPr>
                          <w:rFonts w:ascii="Cambria Math" w:hAnsi="Cambria Math"/>
                          <w:sz w:val="28"/>
                          <w:szCs w:val="28"/>
                          <w:lang w:val="en-US" w:eastAsia="ko-KR"/>
                        </w:rPr>
                      </m:ctrlPr>
                    </m:sSubPr>
                    <m:e>
                      <m:r>
                        <m:rPr>
                          <m:sty m:val="p"/>
                        </m:rPr>
                        <w:rPr>
                          <w:rFonts w:ascii="Cambria Math"/>
                          <w:sz w:val="28"/>
                          <w:szCs w:val="28"/>
                          <w:lang w:val="en-US" w:eastAsia="ko-KR"/>
                        </w:rPr>
                        <m:t>a</m:t>
                      </m:r>
                    </m:e>
                    <m:sub>
                      <m:r>
                        <m:rPr>
                          <m:sty m:val="p"/>
                        </m:rPr>
                        <w:rPr>
                          <w:rFonts w:ascii="Cambria Math"/>
                          <w:sz w:val="28"/>
                          <w:szCs w:val="28"/>
                          <w:lang w:eastAsia="ko-KR"/>
                        </w:rPr>
                        <m:t>1</m:t>
                      </m:r>
                    </m:sub>
                  </m:sSub>
                </m:e>
              </m:d>
              <m:r>
                <w:rPr>
                  <w:rFonts w:ascii="Cambria Math" w:hAnsi="Cambria Math"/>
                  <w:sz w:val="28"/>
                  <w:szCs w:val="28"/>
                </w:rPr>
                <m:t xml:space="preserve"> х </m:t>
              </m:r>
              <m:r>
                <m:rPr>
                  <m:sty m:val="p"/>
                </m:rPr>
                <w:rPr>
                  <w:rFonts w:ascii="Cambria Math"/>
                  <w:sz w:val="28"/>
                  <w:szCs w:val="28"/>
                  <w:lang w:eastAsia="ko-KR"/>
                </w:rPr>
                <m:t>b+</m:t>
              </m:r>
              <m:d>
                <m:dPr>
                  <m:ctrlPr>
                    <w:rPr>
                      <w:rFonts w:ascii="Cambria Math" w:hAnsi="Cambria Math"/>
                      <w:sz w:val="28"/>
                      <w:szCs w:val="28"/>
                      <w:lang w:eastAsia="ko-KR"/>
                    </w:rPr>
                  </m:ctrlPr>
                </m:dPr>
                <m:e>
                  <m:sSub>
                    <m:sSubPr>
                      <m:ctrlPr>
                        <w:rPr>
                          <w:rFonts w:ascii="Cambria Math" w:hAnsi="Cambria Math"/>
                          <w:sz w:val="28"/>
                          <w:szCs w:val="28"/>
                          <w:lang w:eastAsia="ko-KR"/>
                        </w:rPr>
                      </m:ctrlPr>
                    </m:sSubPr>
                    <m:e>
                      <m:r>
                        <m:rPr>
                          <m:sty m:val="p"/>
                        </m:rPr>
                        <w:rPr>
                          <w:rFonts w:ascii="Cambria Math"/>
                          <w:sz w:val="28"/>
                          <w:szCs w:val="28"/>
                          <w:lang w:eastAsia="ko-KR"/>
                        </w:rPr>
                        <m:t>2</m:t>
                      </m:r>
                      <m:r>
                        <m:rPr>
                          <m:sty m:val="p"/>
                        </m:rPr>
                        <w:rPr>
                          <w:rFonts w:ascii="Cambria Math"/>
                          <w:sz w:val="28"/>
                          <w:szCs w:val="28"/>
                          <w:lang w:eastAsia="ko-KR"/>
                        </w:rPr>
                        <m:t>а</m:t>
                      </m:r>
                    </m:e>
                    <m:sub>
                      <m:r>
                        <m:rPr>
                          <m:sty m:val="p"/>
                        </m:rPr>
                        <w:rPr>
                          <w:rFonts w:ascii="Cambria Math" w:hAnsi="Cambria Math"/>
                          <w:sz w:val="28"/>
                          <w:szCs w:val="28"/>
                          <w:lang w:eastAsia="ko-KR"/>
                        </w:rPr>
                        <m:t>1</m:t>
                      </m:r>
                    </m:sub>
                  </m:sSub>
                  <m:r>
                    <m:rPr>
                      <m:sty m:val="p"/>
                    </m:rPr>
                    <w:rPr>
                      <w:rFonts w:ascii="Cambria Math"/>
                      <w:sz w:val="28"/>
                      <w:szCs w:val="28"/>
                      <w:lang w:eastAsia="ko-KR"/>
                    </w:rPr>
                    <m:t>+ a</m:t>
                  </m:r>
                </m:e>
              </m:d>
              <m:r>
                <w:rPr>
                  <w:rFonts w:ascii="Cambria Math" w:hAnsi="Cambria Math"/>
                  <w:sz w:val="28"/>
                  <w:szCs w:val="28"/>
                </w:rPr>
                <m:t xml:space="preserve"> х</m:t>
              </m:r>
              <m:r>
                <m:rPr>
                  <m:sty m:val="p"/>
                </m:rPr>
                <w:rPr>
                  <w:rFonts w:ascii="Cambria Math"/>
                  <w:sz w:val="28"/>
                  <w:szCs w:val="28"/>
                  <w:lang w:eastAsia="ko-KR"/>
                </w:rPr>
                <m:t xml:space="preserve"> </m:t>
              </m:r>
              <m:sSub>
                <m:sSubPr>
                  <m:ctrlPr>
                    <w:rPr>
                      <w:rFonts w:ascii="Cambria Math" w:hAnsi="Cambria Math"/>
                      <w:sz w:val="28"/>
                      <w:szCs w:val="28"/>
                      <w:lang w:eastAsia="ko-KR"/>
                    </w:rPr>
                  </m:ctrlPr>
                </m:sSubPr>
                <m:e>
                  <m:r>
                    <m:rPr>
                      <m:sty m:val="p"/>
                    </m:rPr>
                    <w:rPr>
                      <w:rFonts w:ascii="Cambria Math"/>
                      <w:sz w:val="28"/>
                      <w:szCs w:val="28"/>
                      <w:lang w:eastAsia="ko-KR"/>
                    </w:rPr>
                    <m:t>b</m:t>
                  </m:r>
                </m:e>
                <m:sub>
                  <m:r>
                    <m:rPr>
                      <m:sty m:val="p"/>
                    </m:rPr>
                    <w:rPr>
                      <w:rFonts w:ascii="Cambria Math"/>
                      <w:sz w:val="28"/>
                      <w:szCs w:val="28"/>
                      <w:lang w:eastAsia="ko-KR"/>
                    </w:rPr>
                    <m:t>1</m:t>
                  </m:r>
                </m:sub>
              </m:sSub>
              <m:r>
                <m:rPr>
                  <m:sty m:val="p"/>
                </m:rPr>
                <w:rPr>
                  <w:rFonts w:ascii="Cambria Math"/>
                  <w:sz w:val="28"/>
                  <w:szCs w:val="28"/>
                  <w:lang w:eastAsia="ko-KR"/>
                </w:rPr>
                <m:t>]</m:t>
              </m:r>
            </m:oMath>
            <w:r w:rsidR="00FB7830" w:rsidRPr="00FB7830">
              <w:rPr>
                <w:sz w:val="28"/>
                <w:szCs w:val="28"/>
                <w:lang w:eastAsia="ko-KR"/>
              </w:rPr>
              <w:t xml:space="preserve"> ,</w:t>
            </w:r>
          </w:p>
        </w:tc>
        <w:tc>
          <w:tcPr>
            <w:tcW w:w="404" w:type="dxa"/>
            <w:vAlign w:val="center"/>
          </w:tcPr>
          <w:p w:rsidR="00FB7830" w:rsidRPr="00FB7830" w:rsidRDefault="00FB7830" w:rsidP="00FB7830">
            <w:pPr>
              <w:pStyle w:val="31"/>
              <w:spacing w:after="0"/>
              <w:jc w:val="center"/>
              <w:rPr>
                <w:sz w:val="28"/>
                <w:szCs w:val="28"/>
                <w:lang w:eastAsia="ko-KR"/>
              </w:rPr>
            </w:pPr>
            <w:r w:rsidRPr="00FB7830">
              <w:rPr>
                <w:sz w:val="28"/>
                <w:szCs w:val="28"/>
                <w:lang w:eastAsia="ko-KR"/>
              </w:rPr>
              <w:t>(3.16)</w:t>
            </w:r>
          </w:p>
        </w:tc>
      </w:tr>
    </w:tbl>
    <w:p w:rsidR="00D55319" w:rsidRDefault="00D55319" w:rsidP="00EF3846">
      <w:pPr>
        <w:pStyle w:val="31"/>
        <w:spacing w:after="0" w:line="240" w:lineRule="auto"/>
        <w:ind w:firstLine="708"/>
        <w:rPr>
          <w:sz w:val="28"/>
          <w:szCs w:val="28"/>
          <w:lang w:eastAsia="ko-KR"/>
        </w:rPr>
      </w:pPr>
    </w:p>
    <w:p w:rsidR="00F87C48" w:rsidRPr="00F87C48" w:rsidRDefault="00FB7830" w:rsidP="00FB7830">
      <w:pPr>
        <w:pStyle w:val="31"/>
        <w:spacing w:after="0" w:line="240" w:lineRule="auto"/>
        <w:rPr>
          <w:sz w:val="28"/>
          <w:szCs w:val="28"/>
          <w:lang w:eastAsia="ko-KR"/>
        </w:rPr>
      </w:pPr>
      <w:r>
        <w:rPr>
          <w:sz w:val="28"/>
          <w:szCs w:val="28"/>
          <w:lang w:eastAsia="ko-KR"/>
        </w:rPr>
        <w:t>т</w:t>
      </w:r>
      <w:r w:rsidR="00F87C48">
        <w:rPr>
          <w:sz w:val="28"/>
          <w:szCs w:val="28"/>
          <w:lang w:eastAsia="ko-KR"/>
        </w:rPr>
        <w:t xml:space="preserve">огда </w:t>
      </w:r>
      <w:r w:rsidR="00B817FD">
        <w:rPr>
          <w:sz w:val="28"/>
          <w:szCs w:val="28"/>
          <w:lang w:eastAsia="ko-KR"/>
        </w:rPr>
        <w:t xml:space="preserve">точный </w:t>
      </w:r>
      <w:r w:rsidR="00F87C48">
        <w:rPr>
          <w:sz w:val="28"/>
          <w:szCs w:val="28"/>
          <w:lang w:eastAsia="ko-KR"/>
        </w:rPr>
        <w:t xml:space="preserve">объем будет равен </w:t>
      </w:r>
      <w:r w:rsidR="00F87C48" w:rsidRPr="00BA56C9">
        <w:rPr>
          <w:sz w:val="28"/>
          <w:szCs w:val="28"/>
          <w:lang w:val="en-US" w:eastAsia="ko-KR"/>
        </w:rPr>
        <w:t>W</w:t>
      </w:r>
      <w:r w:rsidR="00F87C48" w:rsidRPr="00BA56C9">
        <w:rPr>
          <w:sz w:val="28"/>
          <w:szCs w:val="28"/>
          <w:vertAlign w:val="subscript"/>
          <w:lang w:eastAsia="ko-KR"/>
        </w:rPr>
        <w:t>1</w:t>
      </w:r>
      <w:r w:rsidR="00F87C48">
        <w:rPr>
          <w:sz w:val="28"/>
          <w:szCs w:val="28"/>
          <w:lang w:eastAsia="ko-KR"/>
        </w:rPr>
        <w:t xml:space="preserve"> = (4:6) </w:t>
      </w:r>
      <w:r w:rsidR="00F87C48" w:rsidRPr="00D55319">
        <w:rPr>
          <w:sz w:val="28"/>
          <w:szCs w:val="28"/>
          <w:lang w:eastAsia="ko-KR"/>
        </w:rPr>
        <w:t>×</w:t>
      </w:r>
      <w:r w:rsidR="00F87C48">
        <w:rPr>
          <w:sz w:val="28"/>
          <w:szCs w:val="28"/>
          <w:lang w:eastAsia="ko-KR"/>
        </w:rPr>
        <w:t xml:space="preserve"> </w:t>
      </w:r>
      <w:r w:rsidR="00F87C48" w:rsidRPr="00F87C48">
        <w:rPr>
          <w:sz w:val="28"/>
          <w:szCs w:val="28"/>
          <w:lang w:eastAsia="ko-KR"/>
        </w:rPr>
        <w:t>[</w:t>
      </w:r>
      <w:r w:rsidR="00F87C48">
        <w:rPr>
          <w:sz w:val="28"/>
          <w:szCs w:val="28"/>
          <w:lang w:eastAsia="ko-KR"/>
        </w:rPr>
        <w:t>(2</w:t>
      </w:r>
      <w:r w:rsidR="00F87C48" w:rsidRPr="00D55319">
        <w:rPr>
          <w:sz w:val="28"/>
          <w:szCs w:val="28"/>
          <w:lang w:eastAsia="ko-KR"/>
        </w:rPr>
        <w:t>×</w:t>
      </w:r>
      <w:r w:rsidR="00F87C48">
        <w:rPr>
          <w:sz w:val="28"/>
          <w:szCs w:val="28"/>
          <w:lang w:eastAsia="ko-KR"/>
        </w:rPr>
        <w:t xml:space="preserve">12 + 20) </w:t>
      </w:r>
      <w:r w:rsidR="00F87C48" w:rsidRPr="00D55319">
        <w:rPr>
          <w:sz w:val="28"/>
          <w:szCs w:val="28"/>
          <w:lang w:eastAsia="ko-KR"/>
        </w:rPr>
        <w:t>×</w:t>
      </w:r>
      <w:r w:rsidR="00F87C48">
        <w:rPr>
          <w:sz w:val="28"/>
          <w:szCs w:val="28"/>
          <w:lang w:eastAsia="ko-KR"/>
        </w:rPr>
        <w:t xml:space="preserve"> 30 + (2 </w:t>
      </w:r>
      <w:r w:rsidR="00F87C48" w:rsidRPr="00D55319">
        <w:rPr>
          <w:sz w:val="28"/>
          <w:szCs w:val="28"/>
          <w:lang w:eastAsia="ko-KR"/>
        </w:rPr>
        <w:t>×</w:t>
      </w:r>
      <w:r w:rsidR="00F87C48">
        <w:rPr>
          <w:sz w:val="28"/>
          <w:szCs w:val="28"/>
          <w:lang w:eastAsia="ko-KR"/>
        </w:rPr>
        <w:t xml:space="preserve"> 20 + 12) </w:t>
      </w:r>
      <w:r w:rsidR="00F87C48" w:rsidRPr="00D55319">
        <w:rPr>
          <w:sz w:val="28"/>
          <w:szCs w:val="28"/>
          <w:lang w:eastAsia="ko-KR"/>
        </w:rPr>
        <w:t>×</w:t>
      </w:r>
      <w:r w:rsidR="00F87C48">
        <w:rPr>
          <w:sz w:val="28"/>
          <w:szCs w:val="28"/>
          <w:lang w:eastAsia="ko-KR"/>
        </w:rPr>
        <w:t xml:space="preserve"> 38</w:t>
      </w:r>
      <w:r w:rsidR="00F87C48" w:rsidRPr="00F87C48">
        <w:rPr>
          <w:sz w:val="28"/>
          <w:szCs w:val="28"/>
          <w:lang w:eastAsia="ko-KR"/>
        </w:rPr>
        <w:t>]</w:t>
      </w:r>
      <w:r w:rsidR="00F87C48">
        <w:rPr>
          <w:sz w:val="28"/>
          <w:szCs w:val="28"/>
          <w:lang w:eastAsia="ko-KR"/>
        </w:rPr>
        <w:t xml:space="preserve"> = 2197 м</w:t>
      </w:r>
      <w:r w:rsidR="00F87C48" w:rsidRPr="00F87C48">
        <w:rPr>
          <w:sz w:val="28"/>
          <w:szCs w:val="28"/>
          <w:vertAlign w:val="superscript"/>
          <w:lang w:eastAsia="ko-KR"/>
        </w:rPr>
        <w:t>3</w:t>
      </w:r>
      <w:r w:rsidR="00F87C48">
        <w:rPr>
          <w:sz w:val="28"/>
          <w:szCs w:val="28"/>
          <w:lang w:eastAsia="ko-KR"/>
        </w:rPr>
        <w:t>.</w:t>
      </w:r>
    </w:p>
    <w:p w:rsidR="00BA56C9" w:rsidRDefault="00BA56C9" w:rsidP="00FB7830">
      <w:pPr>
        <w:pStyle w:val="31"/>
        <w:spacing w:after="0" w:line="240" w:lineRule="auto"/>
        <w:ind w:firstLine="708"/>
        <w:rPr>
          <w:sz w:val="28"/>
          <w:szCs w:val="28"/>
          <w:lang w:eastAsia="ko-KR"/>
        </w:rPr>
      </w:pPr>
      <w:r w:rsidRPr="00BA56C9">
        <w:rPr>
          <w:sz w:val="28"/>
          <w:szCs w:val="28"/>
          <w:lang w:eastAsia="ko-KR"/>
        </w:rPr>
        <w:t>2.</w:t>
      </w:r>
      <w:r w:rsidR="00FB7830">
        <w:rPr>
          <w:sz w:val="28"/>
          <w:szCs w:val="28"/>
          <w:lang w:eastAsia="ko-KR"/>
        </w:rPr>
        <w:t xml:space="preserve"> </w:t>
      </w:r>
      <w:r w:rsidRPr="00BA56C9">
        <w:rPr>
          <w:sz w:val="28"/>
          <w:szCs w:val="28"/>
          <w:lang w:eastAsia="ko-KR"/>
        </w:rPr>
        <w:t>Приближенный объем котлована определяется по формуле:</w:t>
      </w:r>
    </w:p>
    <w:p w:rsidR="00F87C48" w:rsidRDefault="00F87C48" w:rsidP="00EF3846">
      <w:pPr>
        <w:pStyle w:val="31"/>
        <w:spacing w:after="0" w:line="240" w:lineRule="auto"/>
        <w:rPr>
          <w:sz w:val="28"/>
          <w:szCs w:val="28"/>
          <w:lang w:eastAsia="ko-KR"/>
        </w:rPr>
      </w:pPr>
    </w:p>
    <w:tbl>
      <w:tblPr>
        <w:tblStyle w:val="a8"/>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8961"/>
        <w:gridCol w:w="893"/>
      </w:tblGrid>
      <w:tr w:rsidR="00FB7830" w:rsidRPr="00FB7830" w:rsidTr="00FB7830">
        <w:tc>
          <w:tcPr>
            <w:tcW w:w="9330" w:type="dxa"/>
            <w:vAlign w:val="center"/>
          </w:tcPr>
          <w:p w:rsidR="00FB7830" w:rsidRPr="00FB7830" w:rsidRDefault="00AD1A2E" w:rsidP="00FB7830">
            <w:pPr>
              <w:pStyle w:val="31"/>
              <w:spacing w:after="0"/>
              <w:jc w:val="center"/>
              <w:rPr>
                <w:sz w:val="28"/>
                <w:szCs w:val="28"/>
                <w:lang w:eastAsia="ko-KR"/>
              </w:rPr>
            </w:pPr>
            <m:oMath>
              <m:sSub>
                <m:sSubPr>
                  <m:ctrlPr>
                    <w:rPr>
                      <w:rFonts w:ascii="Cambria Math" w:hAnsi="Cambria Math"/>
                      <w:sz w:val="28"/>
                      <w:szCs w:val="28"/>
                      <w:lang w:eastAsia="ko-KR"/>
                    </w:rPr>
                  </m:ctrlPr>
                </m:sSubPr>
                <m:e>
                  <m:r>
                    <m:rPr>
                      <m:sty m:val="p"/>
                    </m:rPr>
                    <w:rPr>
                      <w:rFonts w:ascii="Cambria Math" w:hAnsi="Cambria Math"/>
                      <w:sz w:val="28"/>
                      <w:szCs w:val="28"/>
                      <w:lang w:eastAsia="ko-KR"/>
                    </w:rPr>
                    <m:t>W</m:t>
                  </m:r>
                </m:e>
                <m:sub>
                  <m:r>
                    <m:rPr>
                      <m:sty m:val="p"/>
                    </m:rPr>
                    <w:rPr>
                      <w:rFonts w:ascii="Cambria Math" w:hAnsi="Cambria Math"/>
                      <w:sz w:val="28"/>
                      <w:szCs w:val="28"/>
                      <w:lang w:eastAsia="ko-KR"/>
                    </w:rPr>
                    <m:t>2</m:t>
                  </m:r>
                </m:sub>
              </m:sSub>
            </m:oMath>
            <w:r w:rsidR="00FB7830" w:rsidRPr="00FB7830">
              <w:rPr>
                <w:sz w:val="28"/>
                <w:szCs w:val="28"/>
                <w:lang w:eastAsia="ko-KR"/>
              </w:rPr>
              <w:t xml:space="preserve"> = </w:t>
            </w:r>
            <m:oMath>
              <m:f>
                <m:fPr>
                  <m:ctrlPr>
                    <w:rPr>
                      <w:rFonts w:ascii="Cambria Math" w:hAnsi="Cambria Math"/>
                      <w:i/>
                      <w:sz w:val="28"/>
                      <w:szCs w:val="28"/>
                      <w:lang w:val="en-US" w:eastAsia="ko-KR"/>
                    </w:rPr>
                  </m:ctrlPr>
                </m:fPr>
                <m:num>
                  <m:r>
                    <w:rPr>
                      <w:rFonts w:ascii="Cambria Math" w:hAnsi="Cambria Math"/>
                      <w:sz w:val="28"/>
                      <w:szCs w:val="28"/>
                      <w:lang w:val="en-US" w:eastAsia="ko-KR"/>
                    </w:rPr>
                    <m:t>F</m:t>
                  </m:r>
                  <m:r>
                    <w:rPr>
                      <w:rFonts w:ascii="Cambria Math" w:hAnsi="Cambria Math"/>
                      <w:sz w:val="28"/>
                      <w:szCs w:val="28"/>
                      <w:lang w:eastAsia="ko-KR"/>
                    </w:rPr>
                    <m:t xml:space="preserve">+ </m:t>
                  </m:r>
                  <m:sSub>
                    <m:sSubPr>
                      <m:ctrlPr>
                        <w:rPr>
                          <w:rFonts w:ascii="Cambria Math" w:hAnsi="Cambria Math"/>
                          <w:i/>
                          <w:sz w:val="28"/>
                          <w:szCs w:val="28"/>
                          <w:lang w:val="en-US" w:eastAsia="ko-KR"/>
                        </w:rPr>
                      </m:ctrlPr>
                    </m:sSubPr>
                    <m:e>
                      <m:r>
                        <w:rPr>
                          <w:rFonts w:ascii="Cambria Math" w:hAnsi="Cambria Math"/>
                          <w:sz w:val="28"/>
                          <w:szCs w:val="28"/>
                          <w:lang w:val="en-US" w:eastAsia="ko-KR"/>
                        </w:rPr>
                        <m:t>F</m:t>
                      </m:r>
                    </m:e>
                    <m:sub>
                      <m:r>
                        <w:rPr>
                          <w:rFonts w:ascii="Cambria Math" w:hAnsi="Cambria Math"/>
                          <w:sz w:val="28"/>
                          <w:szCs w:val="28"/>
                          <w:lang w:eastAsia="ko-KR"/>
                        </w:rPr>
                        <m:t>1</m:t>
                      </m:r>
                    </m:sub>
                  </m:sSub>
                </m:num>
                <m:den>
                  <m:r>
                    <w:rPr>
                      <w:rFonts w:ascii="Cambria Math" w:hAnsi="Cambria Math"/>
                      <w:sz w:val="28"/>
                      <w:szCs w:val="28"/>
                      <w:lang w:eastAsia="ko-KR"/>
                    </w:rPr>
                    <m:t>2</m:t>
                  </m:r>
                </m:den>
              </m:f>
              <m:r>
                <m:rPr>
                  <m:sty m:val="p"/>
                </m:rPr>
                <w:rPr>
                  <w:rFonts w:ascii="Cambria Math" w:hAnsi="Cambria Math"/>
                  <w:sz w:val="28"/>
                  <w:szCs w:val="28"/>
                  <w:lang w:eastAsia="ko-KR"/>
                </w:rPr>
                <m:t xml:space="preserve"> ×</m:t>
              </m:r>
              <m:r>
                <m:rPr>
                  <m:sty m:val="p"/>
                </m:rPr>
                <w:rPr>
                  <w:rFonts w:ascii="Cambria Math" w:hAnsi="Cambria Math" w:cs="Cambria Math"/>
                  <w:sz w:val="28"/>
                  <w:szCs w:val="28"/>
                  <w:lang w:eastAsia="ko-KR"/>
                </w:rPr>
                <m:t>h</m:t>
              </m:r>
            </m:oMath>
            <w:r w:rsidR="00FB7830" w:rsidRPr="00FB7830">
              <w:rPr>
                <w:sz w:val="28"/>
                <w:szCs w:val="28"/>
                <w:lang w:eastAsia="ko-KR"/>
              </w:rPr>
              <w:t xml:space="preserve"> ,</w:t>
            </w:r>
          </w:p>
        </w:tc>
        <w:tc>
          <w:tcPr>
            <w:tcW w:w="524" w:type="dxa"/>
            <w:vAlign w:val="center"/>
          </w:tcPr>
          <w:p w:rsidR="00FB7830" w:rsidRPr="00FB7830" w:rsidRDefault="00FB7830" w:rsidP="00FB7830">
            <w:pPr>
              <w:pStyle w:val="31"/>
              <w:spacing w:after="0"/>
              <w:jc w:val="center"/>
              <w:rPr>
                <w:sz w:val="28"/>
                <w:szCs w:val="28"/>
                <w:lang w:eastAsia="ko-KR"/>
              </w:rPr>
            </w:pPr>
            <w:r w:rsidRPr="00FB7830">
              <w:rPr>
                <w:sz w:val="28"/>
                <w:szCs w:val="28"/>
                <w:lang w:eastAsia="ko-KR"/>
              </w:rPr>
              <w:t>(3.17)</w:t>
            </w:r>
          </w:p>
        </w:tc>
      </w:tr>
    </w:tbl>
    <w:p w:rsidR="00F87C48" w:rsidRPr="00BA56C9" w:rsidRDefault="00F87C48" w:rsidP="00EF3846">
      <w:pPr>
        <w:pStyle w:val="31"/>
        <w:spacing w:after="0" w:line="240" w:lineRule="auto"/>
        <w:rPr>
          <w:sz w:val="28"/>
          <w:szCs w:val="28"/>
          <w:lang w:eastAsia="ko-KR"/>
        </w:rPr>
      </w:pPr>
    </w:p>
    <w:p w:rsidR="00BA56C9" w:rsidRPr="00B817FD" w:rsidRDefault="00FB7830" w:rsidP="00EF3846">
      <w:pPr>
        <w:pStyle w:val="31"/>
        <w:spacing w:after="0" w:line="240" w:lineRule="auto"/>
        <w:rPr>
          <w:sz w:val="28"/>
          <w:szCs w:val="28"/>
          <w:lang w:eastAsia="ko-KR"/>
        </w:rPr>
      </w:pPr>
      <w:r>
        <w:rPr>
          <w:sz w:val="28"/>
          <w:szCs w:val="28"/>
          <w:lang w:eastAsia="ko-KR"/>
        </w:rPr>
        <w:t>г</w:t>
      </w:r>
      <w:r w:rsidR="00BA56C9" w:rsidRPr="00BA56C9">
        <w:rPr>
          <w:sz w:val="28"/>
          <w:szCs w:val="28"/>
          <w:lang w:eastAsia="ko-KR"/>
        </w:rPr>
        <w:t>де</w:t>
      </w:r>
      <w:r>
        <w:rPr>
          <w:sz w:val="28"/>
          <w:szCs w:val="28"/>
          <w:lang w:eastAsia="ko-KR"/>
        </w:rPr>
        <w:t>:</w:t>
      </w:r>
      <w:r w:rsidR="00BA56C9" w:rsidRPr="00BA56C9">
        <w:rPr>
          <w:sz w:val="28"/>
          <w:szCs w:val="28"/>
          <w:lang w:eastAsia="ko-KR"/>
        </w:rPr>
        <w:t xml:space="preserve"> </w:t>
      </w:r>
      <w:r w:rsidR="00BA56C9" w:rsidRPr="00BA56C9">
        <w:rPr>
          <w:sz w:val="28"/>
          <w:szCs w:val="28"/>
          <w:lang w:val="en-US" w:eastAsia="ko-KR"/>
        </w:rPr>
        <w:t>F</w:t>
      </w:r>
      <w:r w:rsidR="00BA56C9" w:rsidRPr="00BA56C9">
        <w:rPr>
          <w:sz w:val="28"/>
          <w:szCs w:val="28"/>
          <w:lang w:eastAsia="ko-KR"/>
        </w:rPr>
        <w:t xml:space="preserve"> и </w:t>
      </w:r>
      <w:r w:rsidR="00BA56C9" w:rsidRPr="00BA56C9">
        <w:rPr>
          <w:sz w:val="28"/>
          <w:szCs w:val="28"/>
          <w:lang w:val="en-US" w:eastAsia="ko-KR"/>
        </w:rPr>
        <w:t>F</w:t>
      </w:r>
      <w:r w:rsidR="00BA56C9" w:rsidRPr="00F87C48">
        <w:rPr>
          <w:sz w:val="28"/>
          <w:szCs w:val="28"/>
          <w:vertAlign w:val="subscript"/>
          <w:lang w:eastAsia="ko-KR"/>
        </w:rPr>
        <w:t>1</w:t>
      </w:r>
      <w:r w:rsidR="00F87C48">
        <w:rPr>
          <w:sz w:val="28"/>
          <w:szCs w:val="28"/>
          <w:lang w:eastAsia="ko-KR"/>
        </w:rPr>
        <w:t xml:space="preserve"> – площади котлована по низу и по верху. Определяем </w:t>
      </w:r>
      <w:r w:rsidR="00BA56C9" w:rsidRPr="00BA56C9">
        <w:rPr>
          <w:sz w:val="28"/>
          <w:szCs w:val="28"/>
          <w:lang w:val="en-US" w:eastAsia="ko-KR"/>
        </w:rPr>
        <w:t>F</w:t>
      </w:r>
      <w:r w:rsidR="00BA56C9" w:rsidRPr="00F87C48">
        <w:rPr>
          <w:sz w:val="28"/>
          <w:szCs w:val="28"/>
          <w:lang w:eastAsia="ko-KR"/>
        </w:rPr>
        <w:t>=</w:t>
      </w:r>
      <w:r w:rsidR="00BA56C9" w:rsidRPr="00BA56C9">
        <w:rPr>
          <w:sz w:val="28"/>
          <w:szCs w:val="28"/>
          <w:lang w:val="en-US" w:eastAsia="ko-KR"/>
        </w:rPr>
        <w:t>a</w:t>
      </w:r>
      <w:r w:rsidR="00F87C48">
        <w:rPr>
          <w:sz w:val="28"/>
          <w:szCs w:val="28"/>
          <w:lang w:eastAsia="ko-KR"/>
        </w:rPr>
        <w:t xml:space="preserve"> </w:t>
      </w:r>
      <w:r w:rsidR="00F87C48" w:rsidRPr="00D55319">
        <w:rPr>
          <w:sz w:val="28"/>
          <w:szCs w:val="28"/>
          <w:lang w:eastAsia="ko-KR"/>
        </w:rPr>
        <w:t>×</w:t>
      </w:r>
      <w:r w:rsidR="00F87C48">
        <w:rPr>
          <w:sz w:val="28"/>
          <w:szCs w:val="28"/>
          <w:lang w:eastAsia="ko-KR"/>
        </w:rPr>
        <w:t xml:space="preserve"> </w:t>
      </w:r>
      <w:r w:rsidR="00BA56C9" w:rsidRPr="00BA56C9">
        <w:rPr>
          <w:sz w:val="28"/>
          <w:szCs w:val="28"/>
          <w:lang w:val="en-US" w:eastAsia="ko-KR"/>
        </w:rPr>
        <w:t>b</w:t>
      </w:r>
      <w:r w:rsidR="00F87C48">
        <w:rPr>
          <w:sz w:val="28"/>
          <w:szCs w:val="28"/>
          <w:lang w:eastAsia="ko-KR"/>
        </w:rPr>
        <w:t xml:space="preserve"> </w:t>
      </w:r>
      <w:r w:rsidR="00BA56C9" w:rsidRPr="00F87C48">
        <w:rPr>
          <w:sz w:val="28"/>
          <w:szCs w:val="28"/>
          <w:lang w:eastAsia="ko-KR"/>
        </w:rPr>
        <w:t>=</w:t>
      </w:r>
      <w:r w:rsidR="00F87C48">
        <w:rPr>
          <w:sz w:val="28"/>
          <w:szCs w:val="28"/>
          <w:lang w:eastAsia="ko-KR"/>
        </w:rPr>
        <w:t xml:space="preserve"> </w:t>
      </w:r>
      <w:r w:rsidR="00BA56C9" w:rsidRPr="00F87C48">
        <w:rPr>
          <w:sz w:val="28"/>
          <w:szCs w:val="28"/>
          <w:lang w:eastAsia="ko-KR"/>
        </w:rPr>
        <w:t>12</w:t>
      </w:r>
      <w:r w:rsidR="00F87C48">
        <w:rPr>
          <w:sz w:val="28"/>
          <w:szCs w:val="28"/>
          <w:lang w:eastAsia="ko-KR"/>
        </w:rPr>
        <w:t xml:space="preserve"> </w:t>
      </w:r>
      <w:r w:rsidR="00F87C48" w:rsidRPr="00D55319">
        <w:rPr>
          <w:sz w:val="28"/>
          <w:szCs w:val="28"/>
          <w:lang w:eastAsia="ko-KR"/>
        </w:rPr>
        <w:t>×</w:t>
      </w:r>
      <w:r w:rsidR="00F87C48">
        <w:rPr>
          <w:sz w:val="28"/>
          <w:szCs w:val="28"/>
          <w:lang w:eastAsia="ko-KR"/>
        </w:rPr>
        <w:t xml:space="preserve"> </w:t>
      </w:r>
      <w:r w:rsidR="00BA56C9" w:rsidRPr="00F87C48">
        <w:rPr>
          <w:sz w:val="28"/>
          <w:szCs w:val="28"/>
          <w:lang w:eastAsia="ko-KR"/>
        </w:rPr>
        <w:t xml:space="preserve">30=360 </w:t>
      </w:r>
      <w:r w:rsidR="00BA56C9" w:rsidRPr="00BA56C9">
        <w:rPr>
          <w:sz w:val="28"/>
          <w:szCs w:val="28"/>
          <w:lang w:eastAsia="ko-KR"/>
        </w:rPr>
        <w:t>м</w:t>
      </w:r>
      <w:r w:rsidR="00BA56C9" w:rsidRPr="00F87C48">
        <w:rPr>
          <w:sz w:val="28"/>
          <w:szCs w:val="28"/>
          <w:vertAlign w:val="superscript"/>
          <w:lang w:eastAsia="ko-KR"/>
        </w:rPr>
        <w:t>2</w:t>
      </w:r>
      <w:r w:rsidR="00BA6A8E">
        <w:rPr>
          <w:sz w:val="28"/>
          <w:szCs w:val="28"/>
          <w:lang w:eastAsia="ko-KR"/>
        </w:rPr>
        <w:t xml:space="preserve"> и</w:t>
      </w:r>
      <w:r w:rsidR="00BA56C9" w:rsidRPr="00F87C48">
        <w:rPr>
          <w:sz w:val="28"/>
          <w:szCs w:val="28"/>
          <w:lang w:eastAsia="ko-KR"/>
        </w:rPr>
        <w:t xml:space="preserve"> </w:t>
      </w:r>
      <w:r w:rsidR="00BA56C9" w:rsidRPr="00BA56C9">
        <w:rPr>
          <w:sz w:val="28"/>
          <w:szCs w:val="28"/>
          <w:lang w:val="en-US" w:eastAsia="ko-KR"/>
        </w:rPr>
        <w:t>F</w:t>
      </w:r>
      <w:r w:rsidR="00BA56C9" w:rsidRPr="00F87C48">
        <w:rPr>
          <w:sz w:val="28"/>
          <w:szCs w:val="28"/>
          <w:vertAlign w:val="subscript"/>
          <w:lang w:eastAsia="ko-KR"/>
        </w:rPr>
        <w:t>1</w:t>
      </w:r>
      <w:r w:rsidR="00F87C48">
        <w:rPr>
          <w:sz w:val="28"/>
          <w:szCs w:val="28"/>
          <w:vertAlign w:val="subscript"/>
          <w:lang w:eastAsia="ko-KR"/>
        </w:rPr>
        <w:t xml:space="preserve"> </w:t>
      </w:r>
      <w:r w:rsidR="00BA56C9" w:rsidRPr="00F87C48">
        <w:rPr>
          <w:sz w:val="28"/>
          <w:szCs w:val="28"/>
          <w:lang w:eastAsia="ko-KR"/>
        </w:rPr>
        <w:t>=</w:t>
      </w:r>
      <w:r w:rsidR="00F87C48">
        <w:rPr>
          <w:sz w:val="28"/>
          <w:szCs w:val="28"/>
          <w:lang w:eastAsia="ko-KR"/>
        </w:rPr>
        <w:t xml:space="preserve"> </w:t>
      </w:r>
      <w:r w:rsidR="00F87C48" w:rsidRPr="00D55319">
        <w:rPr>
          <w:sz w:val="28"/>
          <w:szCs w:val="28"/>
          <w:lang w:val="en-US" w:eastAsia="ko-KR"/>
        </w:rPr>
        <w:t>a</w:t>
      </w:r>
      <w:r w:rsidR="00F87C48" w:rsidRPr="00D55319">
        <w:rPr>
          <w:sz w:val="28"/>
          <w:szCs w:val="28"/>
          <w:vertAlign w:val="subscript"/>
          <w:lang w:eastAsia="ko-KR"/>
        </w:rPr>
        <w:t>1</w:t>
      </w:r>
      <w:r w:rsidR="00F87C48">
        <w:rPr>
          <w:sz w:val="28"/>
          <w:szCs w:val="28"/>
          <w:vertAlign w:val="subscript"/>
          <w:lang w:eastAsia="ko-KR"/>
        </w:rPr>
        <w:t xml:space="preserve"> </w:t>
      </w:r>
      <w:r w:rsidR="00BA6A8E" w:rsidRPr="00D55319">
        <w:rPr>
          <w:sz w:val="28"/>
          <w:szCs w:val="28"/>
          <w:lang w:eastAsia="ko-KR"/>
        </w:rPr>
        <w:t>×</w:t>
      </w:r>
      <w:r w:rsidR="00BA6A8E">
        <w:rPr>
          <w:sz w:val="28"/>
          <w:szCs w:val="28"/>
          <w:lang w:eastAsia="ko-KR"/>
        </w:rPr>
        <w:t xml:space="preserve"> </w:t>
      </w:r>
      <w:r w:rsidR="00BA6A8E" w:rsidRPr="00D55319">
        <w:rPr>
          <w:sz w:val="28"/>
          <w:szCs w:val="28"/>
          <w:lang w:val="en-US" w:eastAsia="ko-KR"/>
        </w:rPr>
        <w:t>b</w:t>
      </w:r>
      <w:r w:rsidR="00BA6A8E" w:rsidRPr="00D55319">
        <w:rPr>
          <w:sz w:val="28"/>
          <w:szCs w:val="28"/>
          <w:vertAlign w:val="subscript"/>
          <w:lang w:eastAsia="ko-KR"/>
        </w:rPr>
        <w:t>1</w:t>
      </w:r>
      <w:r w:rsidR="00BA6A8E">
        <w:rPr>
          <w:sz w:val="28"/>
          <w:szCs w:val="28"/>
          <w:vertAlign w:val="subscript"/>
          <w:lang w:eastAsia="ko-KR"/>
        </w:rPr>
        <w:t xml:space="preserve"> </w:t>
      </w:r>
      <w:r w:rsidR="00BA6A8E">
        <w:rPr>
          <w:sz w:val="28"/>
          <w:szCs w:val="28"/>
          <w:lang w:eastAsia="ko-KR"/>
        </w:rPr>
        <w:t xml:space="preserve">= </w:t>
      </w:r>
      <w:r w:rsidR="00BA56C9" w:rsidRPr="00F87C48">
        <w:rPr>
          <w:sz w:val="28"/>
          <w:szCs w:val="28"/>
          <w:lang w:eastAsia="ko-KR"/>
        </w:rPr>
        <w:t>20</w:t>
      </w:r>
      <w:r w:rsidR="00BA6A8E">
        <w:rPr>
          <w:sz w:val="28"/>
          <w:szCs w:val="28"/>
          <w:lang w:eastAsia="ko-KR"/>
        </w:rPr>
        <w:t xml:space="preserve"> </w:t>
      </w:r>
      <w:r w:rsidR="00F87C48" w:rsidRPr="00D55319">
        <w:rPr>
          <w:sz w:val="28"/>
          <w:szCs w:val="28"/>
          <w:lang w:eastAsia="ko-KR"/>
        </w:rPr>
        <w:t>×</w:t>
      </w:r>
      <w:r w:rsidR="00BA6A8E">
        <w:rPr>
          <w:sz w:val="28"/>
          <w:szCs w:val="28"/>
          <w:lang w:eastAsia="ko-KR"/>
        </w:rPr>
        <w:t xml:space="preserve"> </w:t>
      </w:r>
      <w:r w:rsidR="00BA56C9" w:rsidRPr="00F87C48">
        <w:rPr>
          <w:sz w:val="28"/>
          <w:szCs w:val="28"/>
          <w:lang w:eastAsia="ko-KR"/>
        </w:rPr>
        <w:t>38=760</w:t>
      </w:r>
      <w:r w:rsidR="00BA56C9" w:rsidRPr="00BA56C9">
        <w:rPr>
          <w:sz w:val="28"/>
          <w:szCs w:val="28"/>
          <w:lang w:eastAsia="ko-KR"/>
        </w:rPr>
        <w:t>м</w:t>
      </w:r>
      <w:r w:rsidR="00BA6A8E">
        <w:rPr>
          <w:sz w:val="28"/>
          <w:szCs w:val="28"/>
          <w:vertAlign w:val="superscript"/>
          <w:lang w:eastAsia="ko-KR"/>
        </w:rPr>
        <w:t>2</w:t>
      </w:r>
      <w:r w:rsidR="00BA6A8E">
        <w:rPr>
          <w:sz w:val="28"/>
          <w:szCs w:val="28"/>
          <w:lang w:eastAsia="ko-KR"/>
        </w:rPr>
        <w:t xml:space="preserve">. Определяем </w:t>
      </w:r>
      <w:r w:rsidR="00BA6A8E" w:rsidRPr="00BA56C9">
        <w:rPr>
          <w:sz w:val="28"/>
          <w:szCs w:val="28"/>
          <w:lang w:val="en-US" w:eastAsia="ko-KR"/>
        </w:rPr>
        <w:t>W</w:t>
      </w:r>
      <w:r w:rsidR="00BA6A8E" w:rsidRPr="00BA56C9">
        <w:rPr>
          <w:sz w:val="28"/>
          <w:szCs w:val="28"/>
          <w:vertAlign w:val="subscript"/>
          <w:lang w:eastAsia="ko-KR"/>
        </w:rPr>
        <w:t>2</w:t>
      </w:r>
      <w:r w:rsidR="00BA6A8E">
        <w:rPr>
          <w:sz w:val="28"/>
          <w:szCs w:val="28"/>
          <w:vertAlign w:val="subscript"/>
          <w:lang w:eastAsia="ko-KR"/>
        </w:rPr>
        <w:t xml:space="preserve"> </w:t>
      </w:r>
      <w:r w:rsidR="00BA6A8E" w:rsidRPr="00BA56C9">
        <w:rPr>
          <w:sz w:val="28"/>
          <w:szCs w:val="28"/>
          <w:lang w:eastAsia="ko-KR"/>
        </w:rPr>
        <w:t>=</w:t>
      </w:r>
      <w:r w:rsidR="00BA6A8E">
        <w:rPr>
          <w:sz w:val="28"/>
          <w:szCs w:val="28"/>
          <w:lang w:eastAsia="ko-KR"/>
        </w:rPr>
        <w:t xml:space="preserve"> </w:t>
      </w:r>
      <w:r w:rsidR="00B817FD" w:rsidRPr="00B817FD">
        <w:rPr>
          <w:sz w:val="28"/>
          <w:szCs w:val="28"/>
          <w:lang w:eastAsia="ko-KR"/>
        </w:rPr>
        <w:t>[</w:t>
      </w:r>
      <w:r w:rsidR="00B817FD">
        <w:rPr>
          <w:sz w:val="28"/>
          <w:szCs w:val="28"/>
          <w:lang w:eastAsia="ko-KR"/>
        </w:rPr>
        <w:t>(360 + 760) : 2</w:t>
      </w:r>
      <w:r w:rsidR="00B817FD" w:rsidRPr="00B817FD">
        <w:rPr>
          <w:sz w:val="28"/>
          <w:szCs w:val="28"/>
          <w:lang w:eastAsia="ko-KR"/>
        </w:rPr>
        <w:t>]</w:t>
      </w:r>
      <w:r w:rsidR="00B817FD">
        <w:rPr>
          <w:sz w:val="28"/>
          <w:szCs w:val="28"/>
          <w:lang w:eastAsia="ko-KR"/>
        </w:rPr>
        <w:t xml:space="preserve"> </w:t>
      </w:r>
      <w:r w:rsidR="00B817FD" w:rsidRPr="00D55319">
        <w:rPr>
          <w:sz w:val="28"/>
          <w:szCs w:val="28"/>
          <w:lang w:eastAsia="ko-KR"/>
        </w:rPr>
        <w:t>×</w:t>
      </w:r>
      <w:r w:rsidR="00B817FD">
        <w:rPr>
          <w:sz w:val="28"/>
          <w:szCs w:val="28"/>
          <w:lang w:eastAsia="ko-KR"/>
        </w:rPr>
        <w:t xml:space="preserve"> 4 = 2240 м</w:t>
      </w:r>
      <w:r w:rsidR="00B817FD">
        <w:rPr>
          <w:sz w:val="28"/>
          <w:szCs w:val="28"/>
          <w:vertAlign w:val="superscript"/>
          <w:lang w:eastAsia="ko-KR"/>
        </w:rPr>
        <w:t>2</w:t>
      </w:r>
      <w:r w:rsidR="00B817FD">
        <w:rPr>
          <w:sz w:val="28"/>
          <w:szCs w:val="28"/>
          <w:lang w:eastAsia="ko-KR"/>
        </w:rPr>
        <w:t xml:space="preserve">. </w:t>
      </w:r>
    </w:p>
    <w:p w:rsidR="00BA56C9" w:rsidRPr="00BA56C9" w:rsidRDefault="00B817FD" w:rsidP="00EF3846">
      <w:pPr>
        <w:pStyle w:val="31"/>
        <w:spacing w:after="0" w:line="240" w:lineRule="auto"/>
        <w:ind w:firstLine="709"/>
        <w:rPr>
          <w:sz w:val="28"/>
          <w:szCs w:val="28"/>
          <w:lang w:eastAsia="ko-KR"/>
        </w:rPr>
      </w:pPr>
      <w:r>
        <w:rPr>
          <w:sz w:val="28"/>
          <w:szCs w:val="28"/>
          <w:lang w:eastAsia="ko-KR"/>
        </w:rPr>
        <w:t>Вычисляем п</w:t>
      </w:r>
      <w:r w:rsidR="00BA56C9" w:rsidRPr="00BA56C9">
        <w:rPr>
          <w:sz w:val="28"/>
          <w:szCs w:val="28"/>
          <w:lang w:eastAsia="ko-KR"/>
        </w:rPr>
        <w:t>риближенный объем котлована</w:t>
      </w:r>
      <w:r>
        <w:rPr>
          <w:sz w:val="28"/>
          <w:szCs w:val="28"/>
          <w:lang w:eastAsia="ko-KR"/>
        </w:rPr>
        <w:t xml:space="preserve">, который </w:t>
      </w:r>
      <w:r w:rsidR="00BA56C9" w:rsidRPr="00BA56C9">
        <w:rPr>
          <w:sz w:val="28"/>
          <w:szCs w:val="28"/>
          <w:lang w:eastAsia="ko-KR"/>
        </w:rPr>
        <w:t xml:space="preserve"> оказался б</w:t>
      </w:r>
      <w:r>
        <w:rPr>
          <w:sz w:val="28"/>
          <w:szCs w:val="28"/>
          <w:lang w:eastAsia="ko-KR"/>
        </w:rPr>
        <w:t xml:space="preserve">ольше его истинного значения на величину </w:t>
      </w:r>
      <w:r w:rsidRPr="00B817FD">
        <w:rPr>
          <w:sz w:val="28"/>
          <w:szCs w:val="28"/>
          <w:lang w:eastAsia="ko-KR"/>
        </w:rPr>
        <w:t>[</w:t>
      </w:r>
      <w:r>
        <w:rPr>
          <w:sz w:val="28"/>
          <w:szCs w:val="28"/>
          <w:lang w:eastAsia="ko-KR"/>
        </w:rPr>
        <w:t>(2240 - 2197) : 2240</w:t>
      </w:r>
      <w:r w:rsidRPr="00B817FD">
        <w:rPr>
          <w:sz w:val="28"/>
          <w:szCs w:val="28"/>
          <w:lang w:eastAsia="ko-KR"/>
        </w:rPr>
        <w:t>]</w:t>
      </w:r>
      <w:r>
        <w:rPr>
          <w:sz w:val="28"/>
          <w:szCs w:val="28"/>
          <w:lang w:eastAsia="ko-KR"/>
        </w:rPr>
        <w:t xml:space="preserve"> </w:t>
      </w:r>
      <w:r w:rsidRPr="00D55319">
        <w:rPr>
          <w:sz w:val="28"/>
          <w:szCs w:val="28"/>
          <w:lang w:eastAsia="ko-KR"/>
        </w:rPr>
        <w:t>×</w:t>
      </w:r>
      <w:r>
        <w:rPr>
          <w:sz w:val="28"/>
          <w:szCs w:val="28"/>
          <w:lang w:eastAsia="ko-KR"/>
        </w:rPr>
        <w:t xml:space="preserve"> 100 = 1,9%.</w:t>
      </w:r>
    </w:p>
    <w:p w:rsidR="00BA56C9" w:rsidRPr="00BA56C9" w:rsidRDefault="00B817FD" w:rsidP="00EF3846">
      <w:pPr>
        <w:pStyle w:val="31"/>
        <w:spacing w:after="0" w:line="240" w:lineRule="auto"/>
        <w:ind w:firstLine="851"/>
        <w:rPr>
          <w:sz w:val="28"/>
          <w:szCs w:val="28"/>
          <w:vertAlign w:val="superscript"/>
          <w:lang w:eastAsia="ko-KR"/>
        </w:rPr>
      </w:pPr>
      <w:r>
        <w:rPr>
          <w:sz w:val="28"/>
          <w:szCs w:val="28"/>
          <w:lang w:eastAsia="ko-KR"/>
        </w:rPr>
        <w:t>3.</w:t>
      </w:r>
      <w:r w:rsidR="00FB7830">
        <w:rPr>
          <w:sz w:val="28"/>
          <w:szCs w:val="28"/>
          <w:lang w:eastAsia="ko-KR"/>
        </w:rPr>
        <w:t xml:space="preserve"> </w:t>
      </w:r>
      <w:r>
        <w:rPr>
          <w:sz w:val="28"/>
          <w:szCs w:val="28"/>
          <w:lang w:eastAsia="ko-KR"/>
        </w:rPr>
        <w:t>Объем грунта в паузах (</w:t>
      </w:r>
      <w:r w:rsidR="00BA56C9" w:rsidRPr="00BA56C9">
        <w:rPr>
          <w:sz w:val="28"/>
          <w:szCs w:val="28"/>
          <w:lang w:eastAsia="ko-KR"/>
        </w:rPr>
        <w:t>в плотном состоянии) составляет 2197</w:t>
      </w:r>
      <w:r w:rsidR="00D236BB">
        <w:rPr>
          <w:sz w:val="28"/>
          <w:szCs w:val="28"/>
          <w:lang w:eastAsia="ko-KR"/>
        </w:rPr>
        <w:t xml:space="preserve"> </w:t>
      </w:r>
      <w:r w:rsidR="00BA56C9" w:rsidRPr="00BA56C9">
        <w:rPr>
          <w:sz w:val="28"/>
          <w:szCs w:val="28"/>
          <w:lang w:eastAsia="ko-KR"/>
        </w:rPr>
        <w:t>-</w:t>
      </w:r>
      <w:r w:rsidR="00D236BB">
        <w:rPr>
          <w:sz w:val="28"/>
          <w:szCs w:val="28"/>
          <w:lang w:eastAsia="ko-KR"/>
        </w:rPr>
        <w:t xml:space="preserve"> </w:t>
      </w:r>
      <w:r>
        <w:rPr>
          <w:sz w:val="28"/>
          <w:szCs w:val="28"/>
          <w:lang w:eastAsia="ko-KR"/>
        </w:rPr>
        <w:t>(</w:t>
      </w:r>
      <w:r w:rsidR="00BA56C9" w:rsidRPr="00BA56C9">
        <w:rPr>
          <w:sz w:val="28"/>
          <w:szCs w:val="28"/>
          <w:lang w:eastAsia="ko-KR"/>
        </w:rPr>
        <w:t>12</w:t>
      </w:r>
      <w:r w:rsidR="00D236BB">
        <w:rPr>
          <w:sz w:val="28"/>
          <w:szCs w:val="28"/>
          <w:lang w:eastAsia="ko-KR"/>
        </w:rPr>
        <w:t xml:space="preserve"> </w:t>
      </w:r>
      <w:r w:rsidRPr="00D55319">
        <w:rPr>
          <w:sz w:val="28"/>
          <w:szCs w:val="28"/>
          <w:lang w:eastAsia="ko-KR"/>
        </w:rPr>
        <w:t>×</w:t>
      </w:r>
      <w:r w:rsidR="00D236BB">
        <w:rPr>
          <w:sz w:val="28"/>
          <w:szCs w:val="28"/>
          <w:lang w:eastAsia="ko-KR"/>
        </w:rPr>
        <w:t xml:space="preserve"> </w:t>
      </w:r>
      <w:r w:rsidR="00BA56C9" w:rsidRPr="00BA56C9">
        <w:rPr>
          <w:sz w:val="28"/>
          <w:szCs w:val="28"/>
          <w:lang w:eastAsia="ko-KR"/>
        </w:rPr>
        <w:t>30</w:t>
      </w:r>
      <w:r w:rsidR="00D236BB">
        <w:rPr>
          <w:sz w:val="28"/>
          <w:szCs w:val="28"/>
          <w:lang w:eastAsia="ko-KR"/>
        </w:rPr>
        <w:t xml:space="preserve"> </w:t>
      </w:r>
      <w:r w:rsidRPr="00D55319">
        <w:rPr>
          <w:sz w:val="28"/>
          <w:szCs w:val="28"/>
          <w:lang w:eastAsia="ko-KR"/>
        </w:rPr>
        <w:t>×</w:t>
      </w:r>
      <w:r w:rsidR="00D236BB">
        <w:rPr>
          <w:sz w:val="28"/>
          <w:szCs w:val="28"/>
          <w:lang w:eastAsia="ko-KR"/>
        </w:rPr>
        <w:t xml:space="preserve"> </w:t>
      </w:r>
      <w:r w:rsidR="00BA56C9" w:rsidRPr="00BA56C9">
        <w:rPr>
          <w:sz w:val="28"/>
          <w:szCs w:val="28"/>
          <w:lang w:eastAsia="ko-KR"/>
        </w:rPr>
        <w:t>4</w:t>
      </w:r>
      <w:r>
        <w:rPr>
          <w:sz w:val="28"/>
          <w:szCs w:val="28"/>
          <w:lang w:eastAsia="ko-KR"/>
        </w:rPr>
        <w:t xml:space="preserve">) </w:t>
      </w:r>
      <w:r w:rsidR="00BA56C9" w:rsidRPr="00BA56C9">
        <w:rPr>
          <w:sz w:val="28"/>
          <w:szCs w:val="28"/>
          <w:lang w:eastAsia="ko-KR"/>
        </w:rPr>
        <w:t>=</w:t>
      </w:r>
      <w:r>
        <w:rPr>
          <w:sz w:val="28"/>
          <w:szCs w:val="28"/>
          <w:lang w:eastAsia="ko-KR"/>
        </w:rPr>
        <w:t xml:space="preserve"> </w:t>
      </w:r>
      <w:r w:rsidR="00BA56C9" w:rsidRPr="00BA56C9">
        <w:rPr>
          <w:sz w:val="28"/>
          <w:szCs w:val="28"/>
          <w:lang w:eastAsia="ko-KR"/>
        </w:rPr>
        <w:t>757 м</w:t>
      </w:r>
      <w:r w:rsidR="00BA56C9" w:rsidRPr="00BA56C9">
        <w:rPr>
          <w:sz w:val="28"/>
          <w:szCs w:val="28"/>
          <w:vertAlign w:val="superscript"/>
          <w:lang w:eastAsia="ko-KR"/>
        </w:rPr>
        <w:t>3.</w:t>
      </w:r>
    </w:p>
    <w:p w:rsidR="00BA56C9" w:rsidRPr="00BA56C9" w:rsidRDefault="00BA56C9" w:rsidP="00762529">
      <w:pPr>
        <w:pStyle w:val="31"/>
        <w:spacing w:after="0" w:line="240" w:lineRule="auto"/>
        <w:ind w:firstLine="851"/>
        <w:rPr>
          <w:sz w:val="28"/>
          <w:szCs w:val="28"/>
          <w:vertAlign w:val="superscript"/>
          <w:lang w:eastAsia="ko-KR"/>
        </w:rPr>
      </w:pPr>
      <w:r w:rsidRPr="00BA56C9">
        <w:rPr>
          <w:sz w:val="28"/>
          <w:szCs w:val="28"/>
          <w:lang w:eastAsia="ko-KR"/>
        </w:rPr>
        <w:t xml:space="preserve">Согласно </w:t>
      </w:r>
      <w:r w:rsidR="00D236BB">
        <w:rPr>
          <w:sz w:val="28"/>
          <w:szCs w:val="28"/>
          <w:lang w:eastAsia="ko-KR"/>
        </w:rPr>
        <w:t xml:space="preserve">ЕНиР сб.2 </w:t>
      </w:r>
      <w:r w:rsidR="00D236BB" w:rsidRPr="003B3C58">
        <w:rPr>
          <w:sz w:val="28"/>
          <w:szCs w:val="28"/>
          <w:lang w:eastAsia="ko-KR"/>
        </w:rPr>
        <w:t>[</w:t>
      </w:r>
      <w:r w:rsidR="003B3C58" w:rsidRPr="003B3C58">
        <w:rPr>
          <w:sz w:val="28"/>
          <w:szCs w:val="28"/>
          <w:lang w:eastAsia="ko-KR"/>
        </w:rPr>
        <w:t>6</w:t>
      </w:r>
      <w:r w:rsidR="00D236BB" w:rsidRPr="003B3C58">
        <w:rPr>
          <w:sz w:val="28"/>
          <w:szCs w:val="28"/>
          <w:lang w:eastAsia="ko-KR"/>
        </w:rPr>
        <w:t>]</w:t>
      </w:r>
      <w:r w:rsidRPr="00BA56C9">
        <w:rPr>
          <w:sz w:val="28"/>
          <w:szCs w:val="28"/>
          <w:lang w:eastAsia="ko-KR"/>
        </w:rPr>
        <w:t xml:space="preserve"> </w:t>
      </w:r>
      <w:r w:rsidR="00D236BB">
        <w:rPr>
          <w:sz w:val="28"/>
          <w:szCs w:val="28"/>
          <w:lang w:eastAsia="ko-KR"/>
        </w:rPr>
        <w:t xml:space="preserve"> </w:t>
      </w:r>
      <w:r w:rsidRPr="00BA56C9">
        <w:rPr>
          <w:sz w:val="28"/>
          <w:szCs w:val="28"/>
          <w:lang w:eastAsia="ko-KR"/>
        </w:rPr>
        <w:t xml:space="preserve">коэффициент остаточного разрыхления для песка составляет </w:t>
      </w:r>
      <w:r w:rsidR="00B817FD">
        <w:rPr>
          <w:sz w:val="28"/>
          <w:szCs w:val="28"/>
          <w:lang w:eastAsia="ko-KR"/>
        </w:rPr>
        <w:t xml:space="preserve">от </w:t>
      </w:r>
      <w:r w:rsidR="00D236BB">
        <w:rPr>
          <w:sz w:val="28"/>
          <w:szCs w:val="28"/>
          <w:lang w:eastAsia="ko-KR"/>
        </w:rPr>
        <w:t>2</w:t>
      </w:r>
      <w:r w:rsidR="00B817FD">
        <w:rPr>
          <w:sz w:val="28"/>
          <w:szCs w:val="28"/>
          <w:lang w:eastAsia="ko-KR"/>
        </w:rPr>
        <w:t xml:space="preserve">.0 до </w:t>
      </w:r>
      <w:r w:rsidRPr="00BA56C9">
        <w:rPr>
          <w:sz w:val="28"/>
          <w:szCs w:val="28"/>
          <w:lang w:eastAsia="ko-KR"/>
        </w:rPr>
        <w:t>5</w:t>
      </w:r>
      <w:r w:rsidR="00D236BB">
        <w:rPr>
          <w:sz w:val="28"/>
          <w:szCs w:val="28"/>
          <w:lang w:eastAsia="ko-KR"/>
        </w:rPr>
        <w:t>.0</w:t>
      </w:r>
      <w:r w:rsidR="00B817FD">
        <w:rPr>
          <w:sz w:val="28"/>
          <w:szCs w:val="28"/>
          <w:lang w:eastAsia="ko-KR"/>
        </w:rPr>
        <w:t>%</w:t>
      </w:r>
      <w:r w:rsidRPr="00BA56C9">
        <w:rPr>
          <w:sz w:val="28"/>
          <w:szCs w:val="28"/>
          <w:lang w:eastAsia="ko-KR"/>
        </w:rPr>
        <w:t>; принимаем его равным 2%. Исходя из этого, объе</w:t>
      </w:r>
      <w:r w:rsidR="00D236BB">
        <w:rPr>
          <w:sz w:val="28"/>
          <w:szCs w:val="28"/>
          <w:lang w:eastAsia="ko-KR"/>
        </w:rPr>
        <w:t>м грунта, подлежащего отвозке (</w:t>
      </w:r>
      <w:r w:rsidRPr="00BA56C9">
        <w:rPr>
          <w:sz w:val="28"/>
          <w:szCs w:val="28"/>
          <w:lang w:eastAsia="ko-KR"/>
        </w:rPr>
        <w:t>в плотном теле), будет равен:</w:t>
      </w:r>
      <w:r w:rsidR="00762529">
        <w:rPr>
          <w:sz w:val="28"/>
          <w:szCs w:val="28"/>
          <w:lang w:eastAsia="ko-KR"/>
        </w:rPr>
        <w:t xml:space="preserve"> </w:t>
      </w:r>
      <w:r w:rsidR="00D236BB">
        <w:rPr>
          <w:sz w:val="28"/>
          <w:szCs w:val="28"/>
          <w:lang w:eastAsia="ko-KR"/>
        </w:rPr>
        <w:t>(</w:t>
      </w:r>
      <w:r w:rsidRPr="00BA56C9">
        <w:rPr>
          <w:sz w:val="28"/>
          <w:szCs w:val="28"/>
          <w:lang w:eastAsia="ko-KR"/>
        </w:rPr>
        <w:t>12</w:t>
      </w:r>
      <w:r w:rsidR="00D236BB">
        <w:rPr>
          <w:sz w:val="28"/>
          <w:szCs w:val="28"/>
          <w:lang w:eastAsia="ko-KR"/>
        </w:rPr>
        <w:t xml:space="preserve"> </w:t>
      </w:r>
      <w:r w:rsidR="00D236BB" w:rsidRPr="00D55319">
        <w:rPr>
          <w:sz w:val="28"/>
          <w:szCs w:val="28"/>
          <w:lang w:eastAsia="ko-KR"/>
        </w:rPr>
        <w:t>×</w:t>
      </w:r>
      <w:r w:rsidR="00D236BB">
        <w:rPr>
          <w:sz w:val="28"/>
          <w:szCs w:val="28"/>
          <w:lang w:eastAsia="ko-KR"/>
        </w:rPr>
        <w:t xml:space="preserve"> </w:t>
      </w:r>
      <w:r w:rsidRPr="00BA56C9">
        <w:rPr>
          <w:sz w:val="28"/>
          <w:szCs w:val="28"/>
          <w:lang w:eastAsia="ko-KR"/>
        </w:rPr>
        <w:t>30</w:t>
      </w:r>
      <w:r w:rsidR="00D236BB">
        <w:rPr>
          <w:sz w:val="28"/>
          <w:szCs w:val="28"/>
          <w:lang w:eastAsia="ko-KR"/>
        </w:rPr>
        <w:t xml:space="preserve"> </w:t>
      </w:r>
      <w:r w:rsidR="00D236BB" w:rsidRPr="00D55319">
        <w:rPr>
          <w:sz w:val="28"/>
          <w:szCs w:val="28"/>
          <w:lang w:eastAsia="ko-KR"/>
        </w:rPr>
        <w:t>×</w:t>
      </w:r>
      <w:r w:rsidR="00D236BB">
        <w:rPr>
          <w:sz w:val="28"/>
          <w:szCs w:val="28"/>
          <w:lang w:eastAsia="ko-KR"/>
        </w:rPr>
        <w:t xml:space="preserve"> </w:t>
      </w:r>
      <w:r w:rsidRPr="00BA56C9">
        <w:rPr>
          <w:sz w:val="28"/>
          <w:szCs w:val="28"/>
          <w:lang w:eastAsia="ko-KR"/>
        </w:rPr>
        <w:t>4</w:t>
      </w:r>
      <w:r w:rsidR="00D236BB">
        <w:rPr>
          <w:sz w:val="28"/>
          <w:szCs w:val="28"/>
          <w:lang w:eastAsia="ko-KR"/>
        </w:rPr>
        <w:t xml:space="preserve">) </w:t>
      </w:r>
      <w:r w:rsidRPr="00BA56C9">
        <w:rPr>
          <w:sz w:val="28"/>
          <w:szCs w:val="28"/>
          <w:lang w:eastAsia="ko-KR"/>
        </w:rPr>
        <w:t>+</w:t>
      </w:r>
      <w:r w:rsidR="00D236BB">
        <w:rPr>
          <w:sz w:val="28"/>
          <w:szCs w:val="28"/>
          <w:lang w:eastAsia="ko-KR"/>
        </w:rPr>
        <w:t xml:space="preserve"> (</w:t>
      </w:r>
      <w:r w:rsidRPr="00BA56C9">
        <w:rPr>
          <w:sz w:val="28"/>
          <w:szCs w:val="28"/>
          <w:lang w:eastAsia="ko-KR"/>
        </w:rPr>
        <w:t>757</w:t>
      </w:r>
      <w:r w:rsidR="00D236BB">
        <w:rPr>
          <w:sz w:val="28"/>
          <w:szCs w:val="28"/>
          <w:lang w:eastAsia="ko-KR"/>
        </w:rPr>
        <w:t xml:space="preserve"> </w:t>
      </w:r>
      <w:r w:rsidR="00D236BB" w:rsidRPr="00D55319">
        <w:rPr>
          <w:sz w:val="28"/>
          <w:szCs w:val="28"/>
          <w:lang w:eastAsia="ko-KR"/>
        </w:rPr>
        <w:t>×</w:t>
      </w:r>
      <w:r w:rsidR="00D236BB">
        <w:rPr>
          <w:sz w:val="28"/>
          <w:szCs w:val="28"/>
          <w:lang w:eastAsia="ko-KR"/>
        </w:rPr>
        <w:t xml:space="preserve"> </w:t>
      </w:r>
      <w:r w:rsidRPr="00BA56C9">
        <w:rPr>
          <w:sz w:val="28"/>
          <w:szCs w:val="28"/>
          <w:lang w:eastAsia="ko-KR"/>
        </w:rPr>
        <w:t>0.02</w:t>
      </w:r>
      <w:r w:rsidR="00D236BB">
        <w:rPr>
          <w:sz w:val="28"/>
          <w:szCs w:val="28"/>
          <w:lang w:eastAsia="ko-KR"/>
        </w:rPr>
        <w:t xml:space="preserve">) </w:t>
      </w:r>
      <w:r w:rsidRPr="00BA56C9">
        <w:rPr>
          <w:sz w:val="28"/>
          <w:szCs w:val="28"/>
          <w:lang w:eastAsia="ko-KR"/>
        </w:rPr>
        <w:t>=</w:t>
      </w:r>
      <w:r w:rsidR="00D236BB">
        <w:rPr>
          <w:sz w:val="28"/>
          <w:szCs w:val="28"/>
          <w:lang w:eastAsia="ko-KR"/>
        </w:rPr>
        <w:t xml:space="preserve"> </w:t>
      </w:r>
      <w:r w:rsidRPr="00BA56C9">
        <w:rPr>
          <w:sz w:val="28"/>
          <w:szCs w:val="28"/>
          <w:lang w:eastAsia="ko-KR"/>
        </w:rPr>
        <w:t>1455 м</w:t>
      </w:r>
      <w:r w:rsidRPr="00BA56C9">
        <w:rPr>
          <w:sz w:val="28"/>
          <w:szCs w:val="28"/>
          <w:vertAlign w:val="superscript"/>
          <w:lang w:eastAsia="ko-KR"/>
        </w:rPr>
        <w:t>3</w:t>
      </w:r>
    </w:p>
    <w:p w:rsidR="00BA56C9" w:rsidRPr="00B4749B" w:rsidRDefault="00BA56C9" w:rsidP="00EF3846">
      <w:pPr>
        <w:pStyle w:val="31"/>
        <w:spacing w:after="0" w:line="240" w:lineRule="auto"/>
        <w:ind w:firstLine="851"/>
        <w:rPr>
          <w:sz w:val="28"/>
          <w:szCs w:val="28"/>
          <w:lang w:eastAsia="ko-KR"/>
        </w:rPr>
      </w:pPr>
      <w:r w:rsidRPr="00BA56C9">
        <w:rPr>
          <w:sz w:val="28"/>
          <w:szCs w:val="28"/>
          <w:lang w:eastAsia="ko-KR"/>
        </w:rPr>
        <w:t>Коэффициент первоначального разрыхления для песка, согласно тому же справочнику, принимаем равным 12%. Отсюда объем грунта в рыхлом</w:t>
      </w:r>
      <w:r w:rsidR="00D236BB">
        <w:rPr>
          <w:sz w:val="28"/>
          <w:szCs w:val="28"/>
          <w:lang w:eastAsia="ko-KR"/>
        </w:rPr>
        <w:t xml:space="preserve"> состоянии будет равен </w:t>
      </w:r>
      <w:r w:rsidRPr="00BA56C9">
        <w:rPr>
          <w:sz w:val="28"/>
          <w:szCs w:val="28"/>
          <w:lang w:eastAsia="ko-KR"/>
        </w:rPr>
        <w:t>1455</w:t>
      </w:r>
      <w:r w:rsidR="00D236BB">
        <w:rPr>
          <w:sz w:val="28"/>
          <w:szCs w:val="28"/>
          <w:lang w:eastAsia="ko-KR"/>
        </w:rPr>
        <w:t xml:space="preserve"> </w:t>
      </w:r>
      <w:r w:rsidR="00D236BB" w:rsidRPr="00D55319">
        <w:rPr>
          <w:sz w:val="28"/>
          <w:szCs w:val="28"/>
          <w:lang w:eastAsia="ko-KR"/>
        </w:rPr>
        <w:t>×</w:t>
      </w:r>
      <w:r w:rsidR="00D236BB">
        <w:rPr>
          <w:sz w:val="28"/>
          <w:szCs w:val="28"/>
          <w:lang w:eastAsia="ko-KR"/>
        </w:rPr>
        <w:t xml:space="preserve"> </w:t>
      </w:r>
      <w:r w:rsidRPr="00BA56C9">
        <w:rPr>
          <w:sz w:val="28"/>
          <w:szCs w:val="28"/>
          <w:lang w:eastAsia="ko-KR"/>
        </w:rPr>
        <w:t>1.12=1629 м</w:t>
      </w:r>
      <w:r w:rsidRPr="00BA56C9">
        <w:rPr>
          <w:sz w:val="28"/>
          <w:szCs w:val="28"/>
          <w:vertAlign w:val="superscript"/>
          <w:lang w:eastAsia="ko-KR"/>
        </w:rPr>
        <w:t>3</w:t>
      </w:r>
      <w:r w:rsidR="00B4749B">
        <w:rPr>
          <w:sz w:val="28"/>
          <w:szCs w:val="28"/>
          <w:lang w:eastAsia="ko-KR"/>
        </w:rPr>
        <w:t>.</w:t>
      </w:r>
    </w:p>
    <w:p w:rsidR="00D236BB" w:rsidRPr="00B4749B" w:rsidRDefault="00D236BB" w:rsidP="00EF3846">
      <w:pPr>
        <w:pStyle w:val="31"/>
        <w:spacing w:after="0" w:line="240" w:lineRule="auto"/>
        <w:ind w:firstLine="851"/>
        <w:rPr>
          <w:sz w:val="28"/>
          <w:szCs w:val="28"/>
          <w:lang w:eastAsia="ko-KR"/>
        </w:rPr>
      </w:pPr>
      <w:r w:rsidRPr="00B4749B">
        <w:rPr>
          <w:sz w:val="28"/>
          <w:szCs w:val="28"/>
        </w:rPr>
        <w:t xml:space="preserve">Задача </w:t>
      </w:r>
      <w:r w:rsidR="00762529" w:rsidRPr="00B4749B">
        <w:rPr>
          <w:sz w:val="28"/>
          <w:szCs w:val="28"/>
        </w:rPr>
        <w:t>3.</w:t>
      </w:r>
      <w:r w:rsidRPr="00B4749B">
        <w:rPr>
          <w:sz w:val="28"/>
          <w:szCs w:val="28"/>
        </w:rPr>
        <w:t xml:space="preserve">5 </w:t>
      </w:r>
      <w:r w:rsidRPr="00B4749B">
        <w:rPr>
          <w:sz w:val="28"/>
          <w:szCs w:val="28"/>
          <w:lang w:eastAsia="ko-KR"/>
        </w:rPr>
        <w:t xml:space="preserve">Решить предыдущую задачу с изменением ее условий согласно вариантам, приведенным в таблице </w:t>
      </w:r>
      <w:r w:rsidR="00762529" w:rsidRPr="00B4749B">
        <w:rPr>
          <w:sz w:val="28"/>
          <w:szCs w:val="28"/>
        </w:rPr>
        <w:t>3.</w:t>
      </w:r>
      <w:r w:rsidR="0022682E" w:rsidRPr="00B4749B">
        <w:rPr>
          <w:sz w:val="28"/>
          <w:szCs w:val="28"/>
        </w:rPr>
        <w:t>7</w:t>
      </w:r>
      <w:r w:rsidRPr="00B4749B">
        <w:rPr>
          <w:sz w:val="28"/>
          <w:szCs w:val="28"/>
          <w:lang w:eastAsia="ko-KR"/>
        </w:rPr>
        <w:t xml:space="preserve">. Определить,  в каких случаях </w:t>
      </w:r>
      <w:r w:rsidRPr="00B4749B">
        <w:rPr>
          <w:sz w:val="28"/>
          <w:szCs w:val="28"/>
          <w:lang w:eastAsia="ko-KR"/>
        </w:rPr>
        <w:lastRenderedPageBreak/>
        <w:t>допустимо пользоваться приближенной формулой, если допускаемая при этом погрешность не должна превышать 3%.</w:t>
      </w:r>
    </w:p>
    <w:p w:rsidR="00D236BB" w:rsidRPr="00B4749B" w:rsidRDefault="00D236BB" w:rsidP="00EF3846">
      <w:pPr>
        <w:pStyle w:val="31"/>
        <w:spacing w:after="0" w:line="240" w:lineRule="auto"/>
        <w:ind w:firstLine="851"/>
        <w:rPr>
          <w:sz w:val="28"/>
          <w:szCs w:val="28"/>
          <w:lang w:eastAsia="ko-KR"/>
        </w:rPr>
      </w:pPr>
    </w:p>
    <w:p w:rsidR="00D236BB" w:rsidRDefault="0022682E" w:rsidP="00EF3846">
      <w:pPr>
        <w:pStyle w:val="31"/>
        <w:spacing w:after="0" w:line="240" w:lineRule="auto"/>
        <w:rPr>
          <w:sz w:val="28"/>
          <w:szCs w:val="28"/>
        </w:rPr>
      </w:pPr>
      <w:r w:rsidRPr="00B4749B">
        <w:rPr>
          <w:sz w:val="28"/>
          <w:szCs w:val="28"/>
        </w:rPr>
        <w:t xml:space="preserve">Таблица </w:t>
      </w:r>
      <w:r w:rsidR="00762529" w:rsidRPr="00B4749B">
        <w:rPr>
          <w:sz w:val="28"/>
          <w:szCs w:val="28"/>
        </w:rPr>
        <w:t>3.</w:t>
      </w:r>
      <w:r w:rsidRPr="00B4749B">
        <w:rPr>
          <w:sz w:val="28"/>
          <w:szCs w:val="28"/>
        </w:rPr>
        <w:t>7</w:t>
      </w:r>
      <w:r w:rsidR="00D236BB" w:rsidRPr="00B4749B">
        <w:rPr>
          <w:sz w:val="28"/>
          <w:szCs w:val="28"/>
        </w:rPr>
        <w:t xml:space="preserve"> –</w:t>
      </w:r>
      <w:r w:rsidR="00D236BB">
        <w:rPr>
          <w:sz w:val="28"/>
          <w:szCs w:val="28"/>
        </w:rPr>
        <w:t xml:space="preserve"> Основные данные для определения количества циклов</w:t>
      </w:r>
    </w:p>
    <w:p w:rsidR="00D236BB" w:rsidRDefault="00D236BB" w:rsidP="00EF3846">
      <w:pPr>
        <w:pStyle w:val="31"/>
        <w:spacing w:after="0" w:line="240" w:lineRule="auto"/>
        <w:rPr>
          <w:sz w:val="28"/>
          <w:szCs w:val="28"/>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222"/>
        <w:gridCol w:w="1843"/>
        <w:gridCol w:w="2543"/>
        <w:gridCol w:w="1971"/>
        <w:gridCol w:w="1733"/>
      </w:tblGrid>
      <w:tr w:rsidR="00D236BB" w:rsidRPr="007068C8" w:rsidTr="00702A8A">
        <w:trPr>
          <w:jc w:val="center"/>
        </w:trPr>
        <w:tc>
          <w:tcPr>
            <w:tcW w:w="1222" w:type="dxa"/>
          </w:tcPr>
          <w:p w:rsidR="00D236BB" w:rsidRPr="007068C8" w:rsidRDefault="00D236BB" w:rsidP="00FD12DA">
            <w:pPr>
              <w:spacing w:before="120" w:after="120"/>
              <w:jc w:val="center"/>
              <w:rPr>
                <w:szCs w:val="28"/>
              </w:rPr>
            </w:pPr>
            <w:r w:rsidRPr="007068C8">
              <w:rPr>
                <w:szCs w:val="28"/>
              </w:rPr>
              <w:t>Вариант</w:t>
            </w:r>
          </w:p>
        </w:tc>
        <w:tc>
          <w:tcPr>
            <w:tcW w:w="1843" w:type="dxa"/>
          </w:tcPr>
          <w:p w:rsidR="00D236BB" w:rsidRPr="007068C8" w:rsidRDefault="00D236BB" w:rsidP="00FD12DA">
            <w:pPr>
              <w:spacing w:before="120" w:after="120"/>
              <w:jc w:val="center"/>
              <w:rPr>
                <w:szCs w:val="28"/>
              </w:rPr>
            </w:pPr>
            <w:r w:rsidRPr="007068C8">
              <w:rPr>
                <w:szCs w:val="28"/>
                <w:lang w:val="en-US"/>
              </w:rPr>
              <w:t>a</w:t>
            </w:r>
            <w:r w:rsidRPr="007068C8">
              <w:rPr>
                <w:szCs w:val="28"/>
              </w:rPr>
              <w:t>, м</w:t>
            </w:r>
          </w:p>
        </w:tc>
        <w:tc>
          <w:tcPr>
            <w:tcW w:w="2543" w:type="dxa"/>
          </w:tcPr>
          <w:p w:rsidR="00D236BB" w:rsidRPr="007068C8" w:rsidRDefault="00D236BB" w:rsidP="00FD12DA">
            <w:pPr>
              <w:spacing w:before="120" w:after="120"/>
              <w:jc w:val="center"/>
              <w:rPr>
                <w:szCs w:val="28"/>
              </w:rPr>
            </w:pPr>
            <w:r w:rsidRPr="007068C8">
              <w:rPr>
                <w:szCs w:val="28"/>
                <w:lang w:val="en-US"/>
              </w:rPr>
              <w:t>b</w:t>
            </w:r>
            <w:r w:rsidRPr="007068C8">
              <w:rPr>
                <w:szCs w:val="28"/>
              </w:rPr>
              <w:t>, м</w:t>
            </w:r>
          </w:p>
        </w:tc>
        <w:tc>
          <w:tcPr>
            <w:tcW w:w="1971" w:type="dxa"/>
          </w:tcPr>
          <w:p w:rsidR="00D236BB" w:rsidRPr="007068C8" w:rsidRDefault="00D236BB" w:rsidP="00FD12DA">
            <w:pPr>
              <w:spacing w:before="120" w:after="120"/>
              <w:jc w:val="center"/>
              <w:rPr>
                <w:szCs w:val="28"/>
              </w:rPr>
            </w:pPr>
            <w:r w:rsidRPr="007068C8">
              <w:rPr>
                <w:szCs w:val="28"/>
                <w:lang w:val="en-US"/>
              </w:rPr>
              <w:t>h</w:t>
            </w:r>
            <w:r w:rsidRPr="007068C8">
              <w:rPr>
                <w:szCs w:val="28"/>
              </w:rPr>
              <w:t>, м</w:t>
            </w:r>
          </w:p>
        </w:tc>
        <w:tc>
          <w:tcPr>
            <w:tcW w:w="1733" w:type="dxa"/>
          </w:tcPr>
          <w:p w:rsidR="00D236BB" w:rsidRPr="007068C8" w:rsidRDefault="00D236BB" w:rsidP="00FD12DA">
            <w:pPr>
              <w:spacing w:before="120" w:after="120"/>
              <w:jc w:val="center"/>
              <w:rPr>
                <w:szCs w:val="28"/>
              </w:rPr>
            </w:pPr>
            <w:r w:rsidRPr="007068C8">
              <w:rPr>
                <w:szCs w:val="28"/>
              </w:rPr>
              <w:t>Грунт</w:t>
            </w:r>
          </w:p>
        </w:tc>
      </w:tr>
      <w:tr w:rsidR="00D236BB" w:rsidRPr="007068C8" w:rsidTr="00702A8A">
        <w:trPr>
          <w:jc w:val="center"/>
        </w:trPr>
        <w:tc>
          <w:tcPr>
            <w:tcW w:w="1222" w:type="dxa"/>
          </w:tcPr>
          <w:p w:rsidR="00D236BB" w:rsidRPr="007068C8" w:rsidRDefault="00D236BB" w:rsidP="00FB7830">
            <w:pPr>
              <w:spacing w:after="0"/>
              <w:jc w:val="center"/>
              <w:rPr>
                <w:szCs w:val="28"/>
              </w:rPr>
            </w:pPr>
            <w:r w:rsidRPr="007068C8">
              <w:rPr>
                <w:szCs w:val="28"/>
              </w:rPr>
              <w:t>1</w:t>
            </w:r>
          </w:p>
        </w:tc>
        <w:tc>
          <w:tcPr>
            <w:tcW w:w="1843" w:type="dxa"/>
          </w:tcPr>
          <w:p w:rsidR="00D236BB" w:rsidRPr="007068C8" w:rsidRDefault="00D236BB" w:rsidP="00FB7830">
            <w:pPr>
              <w:spacing w:after="0"/>
              <w:jc w:val="center"/>
              <w:rPr>
                <w:szCs w:val="28"/>
              </w:rPr>
            </w:pPr>
            <w:r w:rsidRPr="007068C8">
              <w:rPr>
                <w:szCs w:val="28"/>
              </w:rPr>
              <w:t>4</w:t>
            </w:r>
          </w:p>
        </w:tc>
        <w:tc>
          <w:tcPr>
            <w:tcW w:w="2543" w:type="dxa"/>
          </w:tcPr>
          <w:p w:rsidR="00D236BB" w:rsidRPr="007068C8" w:rsidRDefault="00D236BB" w:rsidP="00FB7830">
            <w:pPr>
              <w:spacing w:after="0"/>
              <w:jc w:val="center"/>
              <w:rPr>
                <w:szCs w:val="28"/>
              </w:rPr>
            </w:pPr>
            <w:r w:rsidRPr="007068C8">
              <w:rPr>
                <w:szCs w:val="28"/>
              </w:rPr>
              <w:t>4</w:t>
            </w:r>
          </w:p>
        </w:tc>
        <w:tc>
          <w:tcPr>
            <w:tcW w:w="1971" w:type="dxa"/>
          </w:tcPr>
          <w:p w:rsidR="00D236BB" w:rsidRPr="007068C8" w:rsidRDefault="00D236BB" w:rsidP="00FB7830">
            <w:pPr>
              <w:spacing w:after="0"/>
              <w:jc w:val="center"/>
              <w:rPr>
                <w:szCs w:val="28"/>
              </w:rPr>
            </w:pPr>
            <w:r w:rsidRPr="007068C8">
              <w:rPr>
                <w:szCs w:val="28"/>
              </w:rPr>
              <w:t>2,0</w:t>
            </w:r>
          </w:p>
        </w:tc>
        <w:tc>
          <w:tcPr>
            <w:tcW w:w="1733" w:type="dxa"/>
          </w:tcPr>
          <w:p w:rsidR="00D236BB" w:rsidRPr="007068C8" w:rsidRDefault="00D236BB" w:rsidP="00FB7830">
            <w:pPr>
              <w:spacing w:after="0"/>
              <w:rPr>
                <w:szCs w:val="28"/>
              </w:rPr>
            </w:pPr>
            <w:r w:rsidRPr="007068C8">
              <w:rPr>
                <w:szCs w:val="28"/>
              </w:rPr>
              <w:t>Песчаный</w:t>
            </w:r>
          </w:p>
        </w:tc>
      </w:tr>
      <w:tr w:rsidR="00D236BB" w:rsidRPr="007068C8" w:rsidTr="00702A8A">
        <w:trPr>
          <w:jc w:val="center"/>
        </w:trPr>
        <w:tc>
          <w:tcPr>
            <w:tcW w:w="1222" w:type="dxa"/>
          </w:tcPr>
          <w:p w:rsidR="00D236BB" w:rsidRPr="007068C8" w:rsidRDefault="00D236BB" w:rsidP="00FB7830">
            <w:pPr>
              <w:spacing w:after="0"/>
              <w:jc w:val="center"/>
              <w:rPr>
                <w:szCs w:val="28"/>
              </w:rPr>
            </w:pPr>
            <w:r w:rsidRPr="007068C8">
              <w:rPr>
                <w:szCs w:val="28"/>
              </w:rPr>
              <w:t>2</w:t>
            </w:r>
          </w:p>
        </w:tc>
        <w:tc>
          <w:tcPr>
            <w:tcW w:w="1843" w:type="dxa"/>
          </w:tcPr>
          <w:p w:rsidR="00D236BB" w:rsidRPr="007068C8" w:rsidRDefault="00D236BB" w:rsidP="00FB7830">
            <w:pPr>
              <w:spacing w:after="0"/>
              <w:jc w:val="center"/>
              <w:rPr>
                <w:szCs w:val="28"/>
              </w:rPr>
            </w:pPr>
            <w:r w:rsidRPr="007068C8">
              <w:rPr>
                <w:szCs w:val="28"/>
              </w:rPr>
              <w:t>14</w:t>
            </w:r>
          </w:p>
        </w:tc>
        <w:tc>
          <w:tcPr>
            <w:tcW w:w="2543" w:type="dxa"/>
          </w:tcPr>
          <w:p w:rsidR="00D236BB" w:rsidRPr="007068C8" w:rsidRDefault="00D236BB" w:rsidP="00FB7830">
            <w:pPr>
              <w:spacing w:after="0"/>
              <w:jc w:val="center"/>
              <w:rPr>
                <w:szCs w:val="28"/>
              </w:rPr>
            </w:pPr>
            <w:r w:rsidRPr="007068C8">
              <w:rPr>
                <w:szCs w:val="28"/>
              </w:rPr>
              <w:t>20</w:t>
            </w:r>
          </w:p>
        </w:tc>
        <w:tc>
          <w:tcPr>
            <w:tcW w:w="1971" w:type="dxa"/>
          </w:tcPr>
          <w:p w:rsidR="00D236BB" w:rsidRPr="007068C8" w:rsidRDefault="00D236BB" w:rsidP="00FB7830">
            <w:pPr>
              <w:spacing w:after="0"/>
              <w:jc w:val="center"/>
              <w:rPr>
                <w:szCs w:val="28"/>
              </w:rPr>
            </w:pPr>
            <w:r w:rsidRPr="007068C8">
              <w:rPr>
                <w:szCs w:val="28"/>
              </w:rPr>
              <w:t>3,5</w:t>
            </w:r>
          </w:p>
        </w:tc>
        <w:tc>
          <w:tcPr>
            <w:tcW w:w="1733" w:type="dxa"/>
          </w:tcPr>
          <w:p w:rsidR="00D236BB" w:rsidRPr="007068C8" w:rsidRDefault="00D236BB" w:rsidP="00FB7830">
            <w:pPr>
              <w:spacing w:after="0"/>
              <w:rPr>
                <w:szCs w:val="28"/>
              </w:rPr>
            </w:pPr>
            <w:r w:rsidRPr="007068C8">
              <w:rPr>
                <w:szCs w:val="28"/>
              </w:rPr>
              <w:t>Суглинок</w:t>
            </w:r>
          </w:p>
        </w:tc>
      </w:tr>
      <w:tr w:rsidR="00D236BB" w:rsidRPr="007068C8" w:rsidTr="00702A8A">
        <w:trPr>
          <w:jc w:val="center"/>
        </w:trPr>
        <w:tc>
          <w:tcPr>
            <w:tcW w:w="1222" w:type="dxa"/>
          </w:tcPr>
          <w:p w:rsidR="00D236BB" w:rsidRPr="007068C8" w:rsidRDefault="00D236BB" w:rsidP="00FB7830">
            <w:pPr>
              <w:spacing w:after="0"/>
              <w:jc w:val="center"/>
              <w:rPr>
                <w:szCs w:val="28"/>
              </w:rPr>
            </w:pPr>
            <w:r w:rsidRPr="007068C8">
              <w:rPr>
                <w:szCs w:val="28"/>
              </w:rPr>
              <w:t>3</w:t>
            </w:r>
          </w:p>
        </w:tc>
        <w:tc>
          <w:tcPr>
            <w:tcW w:w="1843" w:type="dxa"/>
          </w:tcPr>
          <w:p w:rsidR="00D236BB" w:rsidRPr="007068C8" w:rsidRDefault="00D236BB" w:rsidP="00FB7830">
            <w:pPr>
              <w:spacing w:after="0"/>
              <w:jc w:val="center"/>
              <w:rPr>
                <w:szCs w:val="28"/>
              </w:rPr>
            </w:pPr>
            <w:r w:rsidRPr="007068C8">
              <w:rPr>
                <w:szCs w:val="28"/>
              </w:rPr>
              <w:t>12</w:t>
            </w:r>
          </w:p>
        </w:tc>
        <w:tc>
          <w:tcPr>
            <w:tcW w:w="2543" w:type="dxa"/>
          </w:tcPr>
          <w:p w:rsidR="00D236BB" w:rsidRPr="007068C8" w:rsidRDefault="00D236BB" w:rsidP="00FB7830">
            <w:pPr>
              <w:spacing w:after="0"/>
              <w:jc w:val="center"/>
              <w:rPr>
                <w:szCs w:val="28"/>
              </w:rPr>
            </w:pPr>
            <w:r w:rsidRPr="007068C8">
              <w:rPr>
                <w:szCs w:val="28"/>
              </w:rPr>
              <w:t>28</w:t>
            </w:r>
          </w:p>
        </w:tc>
        <w:tc>
          <w:tcPr>
            <w:tcW w:w="1971" w:type="dxa"/>
          </w:tcPr>
          <w:p w:rsidR="00D236BB" w:rsidRPr="007068C8" w:rsidRDefault="00D236BB" w:rsidP="00FB7830">
            <w:pPr>
              <w:spacing w:after="0"/>
              <w:jc w:val="center"/>
              <w:rPr>
                <w:szCs w:val="28"/>
              </w:rPr>
            </w:pPr>
            <w:r w:rsidRPr="007068C8">
              <w:rPr>
                <w:szCs w:val="28"/>
              </w:rPr>
              <w:t>4,0</w:t>
            </w:r>
          </w:p>
        </w:tc>
        <w:tc>
          <w:tcPr>
            <w:tcW w:w="1733" w:type="dxa"/>
          </w:tcPr>
          <w:p w:rsidR="00D236BB" w:rsidRPr="007068C8" w:rsidRDefault="00D236BB" w:rsidP="00FB7830">
            <w:pPr>
              <w:spacing w:after="0"/>
              <w:rPr>
                <w:szCs w:val="28"/>
              </w:rPr>
            </w:pPr>
            <w:r w:rsidRPr="007068C8">
              <w:rPr>
                <w:szCs w:val="28"/>
              </w:rPr>
              <w:t>Глина</w:t>
            </w:r>
          </w:p>
        </w:tc>
      </w:tr>
      <w:tr w:rsidR="00D236BB" w:rsidRPr="007068C8" w:rsidTr="00702A8A">
        <w:trPr>
          <w:jc w:val="center"/>
        </w:trPr>
        <w:tc>
          <w:tcPr>
            <w:tcW w:w="1222" w:type="dxa"/>
          </w:tcPr>
          <w:p w:rsidR="00D236BB" w:rsidRPr="007068C8" w:rsidRDefault="00D236BB" w:rsidP="00FB7830">
            <w:pPr>
              <w:spacing w:after="0"/>
              <w:jc w:val="center"/>
              <w:rPr>
                <w:szCs w:val="28"/>
              </w:rPr>
            </w:pPr>
            <w:r w:rsidRPr="007068C8">
              <w:rPr>
                <w:szCs w:val="28"/>
              </w:rPr>
              <w:t>4</w:t>
            </w:r>
          </w:p>
        </w:tc>
        <w:tc>
          <w:tcPr>
            <w:tcW w:w="1843" w:type="dxa"/>
          </w:tcPr>
          <w:p w:rsidR="00D236BB" w:rsidRPr="007068C8" w:rsidRDefault="00D236BB" w:rsidP="00FB7830">
            <w:pPr>
              <w:spacing w:after="0"/>
              <w:jc w:val="center"/>
              <w:rPr>
                <w:szCs w:val="28"/>
              </w:rPr>
            </w:pPr>
            <w:r w:rsidRPr="007068C8">
              <w:rPr>
                <w:szCs w:val="28"/>
              </w:rPr>
              <w:t>6</w:t>
            </w:r>
          </w:p>
        </w:tc>
        <w:tc>
          <w:tcPr>
            <w:tcW w:w="2543" w:type="dxa"/>
          </w:tcPr>
          <w:p w:rsidR="00D236BB" w:rsidRPr="007068C8" w:rsidRDefault="00D236BB" w:rsidP="00FB7830">
            <w:pPr>
              <w:spacing w:after="0"/>
              <w:jc w:val="center"/>
              <w:rPr>
                <w:szCs w:val="28"/>
              </w:rPr>
            </w:pPr>
            <w:r w:rsidRPr="007068C8">
              <w:rPr>
                <w:szCs w:val="28"/>
              </w:rPr>
              <w:t>6</w:t>
            </w:r>
          </w:p>
        </w:tc>
        <w:tc>
          <w:tcPr>
            <w:tcW w:w="1971" w:type="dxa"/>
          </w:tcPr>
          <w:p w:rsidR="00D236BB" w:rsidRPr="007068C8" w:rsidRDefault="00D236BB" w:rsidP="00FB7830">
            <w:pPr>
              <w:spacing w:after="0"/>
              <w:jc w:val="center"/>
              <w:rPr>
                <w:szCs w:val="28"/>
              </w:rPr>
            </w:pPr>
            <w:r w:rsidRPr="007068C8">
              <w:rPr>
                <w:szCs w:val="28"/>
              </w:rPr>
              <w:t>2,5</w:t>
            </w:r>
          </w:p>
        </w:tc>
        <w:tc>
          <w:tcPr>
            <w:tcW w:w="1733" w:type="dxa"/>
          </w:tcPr>
          <w:p w:rsidR="00D236BB" w:rsidRPr="007068C8" w:rsidRDefault="00D236BB" w:rsidP="00FB7830">
            <w:pPr>
              <w:spacing w:after="0"/>
              <w:rPr>
                <w:szCs w:val="28"/>
              </w:rPr>
            </w:pPr>
            <w:r w:rsidRPr="007068C8">
              <w:rPr>
                <w:szCs w:val="28"/>
              </w:rPr>
              <w:t>Супесок</w:t>
            </w:r>
          </w:p>
        </w:tc>
      </w:tr>
      <w:tr w:rsidR="00D236BB" w:rsidRPr="007068C8" w:rsidTr="00702A8A">
        <w:trPr>
          <w:jc w:val="center"/>
        </w:trPr>
        <w:tc>
          <w:tcPr>
            <w:tcW w:w="1222" w:type="dxa"/>
          </w:tcPr>
          <w:p w:rsidR="00D236BB" w:rsidRPr="007068C8" w:rsidRDefault="00D236BB" w:rsidP="00FB7830">
            <w:pPr>
              <w:spacing w:after="0"/>
              <w:jc w:val="center"/>
              <w:rPr>
                <w:szCs w:val="28"/>
              </w:rPr>
            </w:pPr>
            <w:r w:rsidRPr="007068C8">
              <w:rPr>
                <w:szCs w:val="28"/>
              </w:rPr>
              <w:t>5</w:t>
            </w:r>
          </w:p>
        </w:tc>
        <w:tc>
          <w:tcPr>
            <w:tcW w:w="1843" w:type="dxa"/>
          </w:tcPr>
          <w:p w:rsidR="00D236BB" w:rsidRPr="007068C8" w:rsidRDefault="00D236BB" w:rsidP="00FB7830">
            <w:pPr>
              <w:spacing w:after="0"/>
              <w:jc w:val="center"/>
              <w:rPr>
                <w:szCs w:val="28"/>
              </w:rPr>
            </w:pPr>
            <w:r w:rsidRPr="007068C8">
              <w:rPr>
                <w:szCs w:val="28"/>
              </w:rPr>
              <w:t>3</w:t>
            </w:r>
          </w:p>
        </w:tc>
        <w:tc>
          <w:tcPr>
            <w:tcW w:w="2543" w:type="dxa"/>
          </w:tcPr>
          <w:p w:rsidR="00D236BB" w:rsidRPr="007068C8" w:rsidRDefault="00D236BB" w:rsidP="00FB7830">
            <w:pPr>
              <w:spacing w:after="0"/>
              <w:jc w:val="center"/>
              <w:rPr>
                <w:szCs w:val="28"/>
              </w:rPr>
            </w:pPr>
            <w:r w:rsidRPr="007068C8">
              <w:rPr>
                <w:szCs w:val="28"/>
              </w:rPr>
              <w:t>3</w:t>
            </w:r>
          </w:p>
        </w:tc>
        <w:tc>
          <w:tcPr>
            <w:tcW w:w="1971" w:type="dxa"/>
          </w:tcPr>
          <w:p w:rsidR="00D236BB" w:rsidRPr="007068C8" w:rsidRDefault="00D236BB" w:rsidP="00FB7830">
            <w:pPr>
              <w:spacing w:after="0"/>
              <w:jc w:val="center"/>
              <w:rPr>
                <w:szCs w:val="28"/>
              </w:rPr>
            </w:pPr>
            <w:r w:rsidRPr="007068C8">
              <w:rPr>
                <w:szCs w:val="28"/>
              </w:rPr>
              <w:t>2,0</w:t>
            </w:r>
          </w:p>
        </w:tc>
        <w:tc>
          <w:tcPr>
            <w:tcW w:w="1733" w:type="dxa"/>
          </w:tcPr>
          <w:p w:rsidR="00D236BB" w:rsidRPr="007068C8" w:rsidRDefault="00D236BB" w:rsidP="00FB7830">
            <w:pPr>
              <w:spacing w:after="0"/>
              <w:rPr>
                <w:szCs w:val="28"/>
              </w:rPr>
            </w:pPr>
            <w:r w:rsidRPr="007068C8">
              <w:rPr>
                <w:szCs w:val="28"/>
              </w:rPr>
              <w:t>Суглинок</w:t>
            </w:r>
          </w:p>
        </w:tc>
      </w:tr>
      <w:tr w:rsidR="00D236BB" w:rsidRPr="007068C8" w:rsidTr="00702A8A">
        <w:trPr>
          <w:jc w:val="center"/>
        </w:trPr>
        <w:tc>
          <w:tcPr>
            <w:tcW w:w="1222" w:type="dxa"/>
          </w:tcPr>
          <w:p w:rsidR="00D236BB" w:rsidRPr="007068C8" w:rsidRDefault="00D236BB" w:rsidP="00FB7830">
            <w:pPr>
              <w:spacing w:after="0"/>
              <w:jc w:val="center"/>
              <w:rPr>
                <w:szCs w:val="28"/>
              </w:rPr>
            </w:pPr>
            <w:r w:rsidRPr="007068C8">
              <w:rPr>
                <w:szCs w:val="28"/>
              </w:rPr>
              <w:t>6</w:t>
            </w:r>
          </w:p>
        </w:tc>
        <w:tc>
          <w:tcPr>
            <w:tcW w:w="1843" w:type="dxa"/>
          </w:tcPr>
          <w:p w:rsidR="00D236BB" w:rsidRPr="007068C8" w:rsidRDefault="00D236BB" w:rsidP="00FB7830">
            <w:pPr>
              <w:spacing w:after="0"/>
              <w:jc w:val="center"/>
              <w:rPr>
                <w:szCs w:val="28"/>
              </w:rPr>
            </w:pPr>
            <w:r w:rsidRPr="007068C8">
              <w:rPr>
                <w:szCs w:val="28"/>
              </w:rPr>
              <w:t>5</w:t>
            </w:r>
          </w:p>
        </w:tc>
        <w:tc>
          <w:tcPr>
            <w:tcW w:w="2543" w:type="dxa"/>
          </w:tcPr>
          <w:p w:rsidR="00D236BB" w:rsidRPr="007068C8" w:rsidRDefault="00D236BB" w:rsidP="00FB7830">
            <w:pPr>
              <w:spacing w:after="0"/>
              <w:jc w:val="center"/>
              <w:rPr>
                <w:szCs w:val="28"/>
              </w:rPr>
            </w:pPr>
            <w:r w:rsidRPr="007068C8">
              <w:rPr>
                <w:szCs w:val="28"/>
              </w:rPr>
              <w:t>5</w:t>
            </w:r>
          </w:p>
        </w:tc>
        <w:tc>
          <w:tcPr>
            <w:tcW w:w="1971" w:type="dxa"/>
          </w:tcPr>
          <w:p w:rsidR="00D236BB" w:rsidRPr="007068C8" w:rsidRDefault="00D236BB" w:rsidP="00FB7830">
            <w:pPr>
              <w:spacing w:after="0"/>
              <w:jc w:val="center"/>
              <w:rPr>
                <w:szCs w:val="28"/>
              </w:rPr>
            </w:pPr>
            <w:r w:rsidRPr="007068C8">
              <w:rPr>
                <w:szCs w:val="28"/>
              </w:rPr>
              <w:t>1,8</w:t>
            </w:r>
          </w:p>
        </w:tc>
        <w:tc>
          <w:tcPr>
            <w:tcW w:w="1733" w:type="dxa"/>
          </w:tcPr>
          <w:p w:rsidR="00D236BB" w:rsidRPr="007068C8" w:rsidRDefault="00D236BB" w:rsidP="00FB7830">
            <w:pPr>
              <w:spacing w:after="0"/>
              <w:rPr>
                <w:szCs w:val="28"/>
              </w:rPr>
            </w:pPr>
            <w:r w:rsidRPr="007068C8">
              <w:rPr>
                <w:szCs w:val="28"/>
              </w:rPr>
              <w:t>Супесок</w:t>
            </w:r>
          </w:p>
        </w:tc>
      </w:tr>
      <w:tr w:rsidR="00267B37" w:rsidRPr="007068C8" w:rsidTr="00702A8A">
        <w:trPr>
          <w:jc w:val="center"/>
        </w:trPr>
        <w:tc>
          <w:tcPr>
            <w:tcW w:w="1222" w:type="dxa"/>
          </w:tcPr>
          <w:p w:rsidR="00267B37" w:rsidRPr="007068C8" w:rsidRDefault="00267B37" w:rsidP="00FB7830">
            <w:pPr>
              <w:spacing w:after="0"/>
              <w:jc w:val="center"/>
              <w:rPr>
                <w:szCs w:val="28"/>
              </w:rPr>
            </w:pPr>
            <w:r w:rsidRPr="007068C8">
              <w:rPr>
                <w:szCs w:val="28"/>
              </w:rPr>
              <w:t>7</w:t>
            </w:r>
          </w:p>
        </w:tc>
        <w:tc>
          <w:tcPr>
            <w:tcW w:w="1843" w:type="dxa"/>
          </w:tcPr>
          <w:p w:rsidR="00267B37" w:rsidRPr="007068C8" w:rsidRDefault="00267B37" w:rsidP="00FB7830">
            <w:pPr>
              <w:spacing w:after="0"/>
              <w:jc w:val="center"/>
              <w:rPr>
                <w:szCs w:val="28"/>
              </w:rPr>
            </w:pPr>
            <w:r w:rsidRPr="007068C8">
              <w:rPr>
                <w:szCs w:val="28"/>
              </w:rPr>
              <w:t>7</w:t>
            </w:r>
          </w:p>
        </w:tc>
        <w:tc>
          <w:tcPr>
            <w:tcW w:w="2543" w:type="dxa"/>
          </w:tcPr>
          <w:p w:rsidR="00267B37" w:rsidRPr="007068C8" w:rsidRDefault="00267B37" w:rsidP="00FB7830">
            <w:pPr>
              <w:spacing w:after="0"/>
              <w:jc w:val="center"/>
              <w:rPr>
                <w:szCs w:val="28"/>
              </w:rPr>
            </w:pPr>
            <w:r w:rsidRPr="007068C8">
              <w:rPr>
                <w:szCs w:val="28"/>
              </w:rPr>
              <w:t>7</w:t>
            </w:r>
          </w:p>
        </w:tc>
        <w:tc>
          <w:tcPr>
            <w:tcW w:w="1971" w:type="dxa"/>
          </w:tcPr>
          <w:p w:rsidR="00267B37" w:rsidRPr="007068C8" w:rsidRDefault="00267B37" w:rsidP="00FB7830">
            <w:pPr>
              <w:spacing w:after="0"/>
              <w:jc w:val="center"/>
              <w:rPr>
                <w:szCs w:val="28"/>
              </w:rPr>
            </w:pPr>
            <w:r w:rsidRPr="007068C8">
              <w:rPr>
                <w:szCs w:val="28"/>
              </w:rPr>
              <w:t>1,8</w:t>
            </w:r>
          </w:p>
        </w:tc>
        <w:tc>
          <w:tcPr>
            <w:tcW w:w="1733" w:type="dxa"/>
          </w:tcPr>
          <w:p w:rsidR="00267B37" w:rsidRPr="007068C8" w:rsidRDefault="00267B37" w:rsidP="00FB7830">
            <w:pPr>
              <w:spacing w:after="0"/>
              <w:rPr>
                <w:szCs w:val="28"/>
              </w:rPr>
            </w:pPr>
            <w:r w:rsidRPr="007068C8">
              <w:rPr>
                <w:szCs w:val="28"/>
              </w:rPr>
              <w:t>Суглинок</w:t>
            </w:r>
          </w:p>
        </w:tc>
      </w:tr>
      <w:tr w:rsidR="00267B37" w:rsidRPr="007068C8" w:rsidTr="00702A8A">
        <w:trPr>
          <w:jc w:val="center"/>
        </w:trPr>
        <w:tc>
          <w:tcPr>
            <w:tcW w:w="1222" w:type="dxa"/>
          </w:tcPr>
          <w:p w:rsidR="00267B37" w:rsidRPr="007068C8" w:rsidRDefault="00267B37" w:rsidP="00FB7830">
            <w:pPr>
              <w:spacing w:after="0"/>
              <w:jc w:val="center"/>
              <w:rPr>
                <w:szCs w:val="28"/>
              </w:rPr>
            </w:pPr>
            <w:r w:rsidRPr="007068C8">
              <w:rPr>
                <w:szCs w:val="28"/>
              </w:rPr>
              <w:t>8</w:t>
            </w:r>
          </w:p>
        </w:tc>
        <w:tc>
          <w:tcPr>
            <w:tcW w:w="1843" w:type="dxa"/>
          </w:tcPr>
          <w:p w:rsidR="00267B37" w:rsidRPr="007068C8" w:rsidRDefault="00267B37" w:rsidP="00FB7830">
            <w:pPr>
              <w:spacing w:after="0"/>
              <w:jc w:val="center"/>
              <w:rPr>
                <w:szCs w:val="28"/>
              </w:rPr>
            </w:pPr>
            <w:r w:rsidRPr="007068C8">
              <w:rPr>
                <w:szCs w:val="28"/>
              </w:rPr>
              <w:t>10</w:t>
            </w:r>
          </w:p>
        </w:tc>
        <w:tc>
          <w:tcPr>
            <w:tcW w:w="2543" w:type="dxa"/>
          </w:tcPr>
          <w:p w:rsidR="00267B37" w:rsidRPr="007068C8" w:rsidRDefault="00267B37" w:rsidP="00FB7830">
            <w:pPr>
              <w:spacing w:after="0"/>
              <w:jc w:val="center"/>
              <w:rPr>
                <w:szCs w:val="28"/>
              </w:rPr>
            </w:pPr>
            <w:r w:rsidRPr="007068C8">
              <w:rPr>
                <w:szCs w:val="28"/>
              </w:rPr>
              <w:t>8</w:t>
            </w:r>
          </w:p>
        </w:tc>
        <w:tc>
          <w:tcPr>
            <w:tcW w:w="1971" w:type="dxa"/>
          </w:tcPr>
          <w:p w:rsidR="00267B37" w:rsidRPr="007068C8" w:rsidRDefault="00267B37" w:rsidP="00FB7830">
            <w:pPr>
              <w:spacing w:after="0"/>
              <w:jc w:val="center"/>
              <w:rPr>
                <w:szCs w:val="28"/>
              </w:rPr>
            </w:pPr>
            <w:r w:rsidRPr="007068C8">
              <w:rPr>
                <w:szCs w:val="28"/>
              </w:rPr>
              <w:t>1,9</w:t>
            </w:r>
          </w:p>
        </w:tc>
        <w:tc>
          <w:tcPr>
            <w:tcW w:w="1733" w:type="dxa"/>
          </w:tcPr>
          <w:p w:rsidR="00267B37" w:rsidRPr="007068C8" w:rsidRDefault="00267B37" w:rsidP="00FB7830">
            <w:pPr>
              <w:spacing w:after="0"/>
              <w:rPr>
                <w:szCs w:val="28"/>
              </w:rPr>
            </w:pPr>
            <w:r w:rsidRPr="007068C8">
              <w:rPr>
                <w:szCs w:val="28"/>
              </w:rPr>
              <w:t>Глина</w:t>
            </w:r>
          </w:p>
        </w:tc>
      </w:tr>
      <w:tr w:rsidR="00267B37" w:rsidRPr="007068C8" w:rsidTr="00702A8A">
        <w:trPr>
          <w:jc w:val="center"/>
        </w:trPr>
        <w:tc>
          <w:tcPr>
            <w:tcW w:w="1222" w:type="dxa"/>
          </w:tcPr>
          <w:p w:rsidR="00267B37" w:rsidRPr="007068C8" w:rsidRDefault="00267B37" w:rsidP="00FB7830">
            <w:pPr>
              <w:spacing w:after="0"/>
              <w:jc w:val="center"/>
              <w:rPr>
                <w:szCs w:val="28"/>
              </w:rPr>
            </w:pPr>
            <w:r w:rsidRPr="007068C8">
              <w:rPr>
                <w:szCs w:val="28"/>
              </w:rPr>
              <w:t>9</w:t>
            </w:r>
          </w:p>
        </w:tc>
        <w:tc>
          <w:tcPr>
            <w:tcW w:w="1843" w:type="dxa"/>
          </w:tcPr>
          <w:p w:rsidR="00267B37" w:rsidRPr="007068C8" w:rsidRDefault="00267B37" w:rsidP="00FB7830">
            <w:pPr>
              <w:spacing w:after="0"/>
              <w:jc w:val="center"/>
              <w:rPr>
                <w:szCs w:val="28"/>
              </w:rPr>
            </w:pPr>
            <w:r w:rsidRPr="007068C8">
              <w:rPr>
                <w:szCs w:val="28"/>
              </w:rPr>
              <w:t>11</w:t>
            </w:r>
          </w:p>
        </w:tc>
        <w:tc>
          <w:tcPr>
            <w:tcW w:w="2543" w:type="dxa"/>
          </w:tcPr>
          <w:p w:rsidR="00267B37" w:rsidRPr="007068C8" w:rsidRDefault="00267B37" w:rsidP="00FB7830">
            <w:pPr>
              <w:spacing w:after="0"/>
              <w:jc w:val="center"/>
              <w:rPr>
                <w:szCs w:val="28"/>
              </w:rPr>
            </w:pPr>
            <w:r w:rsidRPr="007068C8">
              <w:rPr>
                <w:szCs w:val="28"/>
              </w:rPr>
              <w:t>12</w:t>
            </w:r>
          </w:p>
        </w:tc>
        <w:tc>
          <w:tcPr>
            <w:tcW w:w="1971" w:type="dxa"/>
          </w:tcPr>
          <w:p w:rsidR="00267B37" w:rsidRPr="007068C8" w:rsidRDefault="00267B37" w:rsidP="00FB7830">
            <w:pPr>
              <w:spacing w:after="0"/>
              <w:jc w:val="center"/>
              <w:rPr>
                <w:szCs w:val="28"/>
              </w:rPr>
            </w:pPr>
            <w:r w:rsidRPr="007068C8">
              <w:rPr>
                <w:szCs w:val="28"/>
              </w:rPr>
              <w:t>2,3</w:t>
            </w:r>
          </w:p>
        </w:tc>
        <w:tc>
          <w:tcPr>
            <w:tcW w:w="1733" w:type="dxa"/>
          </w:tcPr>
          <w:p w:rsidR="00267B37" w:rsidRPr="007068C8" w:rsidRDefault="00267B37" w:rsidP="00FB7830">
            <w:pPr>
              <w:spacing w:after="0"/>
              <w:rPr>
                <w:szCs w:val="28"/>
              </w:rPr>
            </w:pPr>
            <w:r w:rsidRPr="007068C8">
              <w:rPr>
                <w:szCs w:val="28"/>
              </w:rPr>
              <w:t>Супесок</w:t>
            </w:r>
          </w:p>
        </w:tc>
      </w:tr>
      <w:tr w:rsidR="00267B37" w:rsidRPr="007068C8" w:rsidTr="00702A8A">
        <w:trPr>
          <w:jc w:val="center"/>
        </w:trPr>
        <w:tc>
          <w:tcPr>
            <w:tcW w:w="1222" w:type="dxa"/>
          </w:tcPr>
          <w:p w:rsidR="00267B37" w:rsidRPr="007068C8" w:rsidRDefault="00267B37" w:rsidP="00FB7830">
            <w:pPr>
              <w:spacing w:after="0"/>
              <w:jc w:val="center"/>
              <w:rPr>
                <w:szCs w:val="28"/>
              </w:rPr>
            </w:pPr>
            <w:r w:rsidRPr="007068C8">
              <w:rPr>
                <w:szCs w:val="28"/>
              </w:rPr>
              <w:t>10</w:t>
            </w:r>
          </w:p>
        </w:tc>
        <w:tc>
          <w:tcPr>
            <w:tcW w:w="1843" w:type="dxa"/>
          </w:tcPr>
          <w:p w:rsidR="00267B37" w:rsidRPr="007068C8" w:rsidRDefault="00267B37" w:rsidP="00FB7830">
            <w:pPr>
              <w:spacing w:after="0"/>
              <w:jc w:val="center"/>
              <w:rPr>
                <w:szCs w:val="28"/>
              </w:rPr>
            </w:pPr>
            <w:r w:rsidRPr="007068C8">
              <w:rPr>
                <w:szCs w:val="28"/>
              </w:rPr>
              <w:t>13</w:t>
            </w:r>
          </w:p>
        </w:tc>
        <w:tc>
          <w:tcPr>
            <w:tcW w:w="2543" w:type="dxa"/>
          </w:tcPr>
          <w:p w:rsidR="00267B37" w:rsidRPr="007068C8" w:rsidRDefault="00267B37" w:rsidP="00FB7830">
            <w:pPr>
              <w:spacing w:after="0"/>
              <w:jc w:val="center"/>
              <w:rPr>
                <w:szCs w:val="28"/>
              </w:rPr>
            </w:pPr>
            <w:r w:rsidRPr="007068C8">
              <w:rPr>
                <w:szCs w:val="28"/>
              </w:rPr>
              <w:t>17</w:t>
            </w:r>
          </w:p>
        </w:tc>
        <w:tc>
          <w:tcPr>
            <w:tcW w:w="1971" w:type="dxa"/>
          </w:tcPr>
          <w:p w:rsidR="00267B37" w:rsidRPr="007068C8" w:rsidRDefault="00267B37" w:rsidP="00FB7830">
            <w:pPr>
              <w:spacing w:after="0"/>
              <w:jc w:val="center"/>
              <w:rPr>
                <w:szCs w:val="28"/>
              </w:rPr>
            </w:pPr>
            <w:r w:rsidRPr="007068C8">
              <w:rPr>
                <w:szCs w:val="28"/>
              </w:rPr>
              <w:t>2,8</w:t>
            </w:r>
          </w:p>
        </w:tc>
        <w:tc>
          <w:tcPr>
            <w:tcW w:w="1733" w:type="dxa"/>
          </w:tcPr>
          <w:p w:rsidR="00267B37" w:rsidRPr="007068C8" w:rsidRDefault="00267B37" w:rsidP="00FB7830">
            <w:pPr>
              <w:spacing w:after="0"/>
              <w:rPr>
                <w:szCs w:val="28"/>
              </w:rPr>
            </w:pPr>
            <w:r w:rsidRPr="007068C8">
              <w:rPr>
                <w:szCs w:val="28"/>
              </w:rPr>
              <w:t>Суглинок</w:t>
            </w:r>
          </w:p>
        </w:tc>
      </w:tr>
      <w:tr w:rsidR="00267B37" w:rsidRPr="007068C8" w:rsidTr="00702A8A">
        <w:trPr>
          <w:jc w:val="center"/>
        </w:trPr>
        <w:tc>
          <w:tcPr>
            <w:tcW w:w="1222" w:type="dxa"/>
          </w:tcPr>
          <w:p w:rsidR="00267B37" w:rsidRPr="007068C8" w:rsidRDefault="00267B37" w:rsidP="00FB7830">
            <w:pPr>
              <w:spacing w:after="0"/>
              <w:jc w:val="center"/>
              <w:rPr>
                <w:szCs w:val="28"/>
              </w:rPr>
            </w:pPr>
            <w:r w:rsidRPr="007068C8">
              <w:rPr>
                <w:szCs w:val="28"/>
              </w:rPr>
              <w:t>11</w:t>
            </w:r>
          </w:p>
        </w:tc>
        <w:tc>
          <w:tcPr>
            <w:tcW w:w="1843" w:type="dxa"/>
          </w:tcPr>
          <w:p w:rsidR="00267B37" w:rsidRPr="007068C8" w:rsidRDefault="00267B37" w:rsidP="00FB7830">
            <w:pPr>
              <w:spacing w:after="0"/>
              <w:jc w:val="center"/>
              <w:rPr>
                <w:szCs w:val="28"/>
              </w:rPr>
            </w:pPr>
            <w:r w:rsidRPr="007068C8">
              <w:rPr>
                <w:szCs w:val="28"/>
              </w:rPr>
              <w:t>17</w:t>
            </w:r>
          </w:p>
        </w:tc>
        <w:tc>
          <w:tcPr>
            <w:tcW w:w="2543" w:type="dxa"/>
          </w:tcPr>
          <w:p w:rsidR="00267B37" w:rsidRPr="007068C8" w:rsidRDefault="00267B37" w:rsidP="00FB7830">
            <w:pPr>
              <w:spacing w:after="0"/>
              <w:jc w:val="center"/>
              <w:rPr>
                <w:szCs w:val="28"/>
              </w:rPr>
            </w:pPr>
            <w:r w:rsidRPr="007068C8">
              <w:rPr>
                <w:szCs w:val="28"/>
              </w:rPr>
              <w:t>9</w:t>
            </w:r>
          </w:p>
        </w:tc>
        <w:tc>
          <w:tcPr>
            <w:tcW w:w="1971" w:type="dxa"/>
          </w:tcPr>
          <w:p w:rsidR="00267B37" w:rsidRPr="007068C8" w:rsidRDefault="00267B37" w:rsidP="00FB7830">
            <w:pPr>
              <w:spacing w:after="0"/>
              <w:jc w:val="center"/>
              <w:rPr>
                <w:szCs w:val="28"/>
              </w:rPr>
            </w:pPr>
            <w:r w:rsidRPr="007068C8">
              <w:rPr>
                <w:szCs w:val="28"/>
              </w:rPr>
              <w:t>2,4</w:t>
            </w:r>
          </w:p>
        </w:tc>
        <w:tc>
          <w:tcPr>
            <w:tcW w:w="1733" w:type="dxa"/>
          </w:tcPr>
          <w:p w:rsidR="00267B37" w:rsidRPr="007068C8" w:rsidRDefault="00267B37" w:rsidP="00FB7830">
            <w:pPr>
              <w:spacing w:after="0"/>
              <w:rPr>
                <w:szCs w:val="28"/>
              </w:rPr>
            </w:pPr>
            <w:r w:rsidRPr="007068C8">
              <w:rPr>
                <w:szCs w:val="28"/>
              </w:rPr>
              <w:t>Супесок</w:t>
            </w:r>
          </w:p>
        </w:tc>
      </w:tr>
    </w:tbl>
    <w:p w:rsidR="00FB7830" w:rsidRDefault="00FB7830" w:rsidP="00FB7830">
      <w:pPr>
        <w:pStyle w:val="17"/>
        <w:tabs>
          <w:tab w:val="left" w:pos="2340"/>
          <w:tab w:val="left" w:pos="4680"/>
        </w:tabs>
        <w:spacing w:before="0" w:after="0"/>
        <w:rPr>
          <w:rFonts w:ascii="Times New Roman" w:hAnsi="Times New Roman"/>
          <w:sz w:val="28"/>
          <w:szCs w:val="28"/>
        </w:rPr>
      </w:pPr>
    </w:p>
    <w:p w:rsidR="00BE7548" w:rsidRPr="007068C8" w:rsidRDefault="00BE7548" w:rsidP="00FB7830">
      <w:pPr>
        <w:pStyle w:val="17"/>
        <w:tabs>
          <w:tab w:val="left" w:pos="2340"/>
          <w:tab w:val="left" w:pos="4680"/>
        </w:tabs>
        <w:spacing w:before="0" w:after="0"/>
        <w:jc w:val="center"/>
        <w:rPr>
          <w:rFonts w:ascii="Times New Roman" w:hAnsi="Times New Roman"/>
          <w:caps/>
          <w:sz w:val="28"/>
          <w:szCs w:val="28"/>
        </w:rPr>
      </w:pPr>
      <w:r w:rsidRPr="000E1504">
        <w:rPr>
          <w:rFonts w:ascii="Times New Roman" w:hAnsi="Times New Roman"/>
          <w:sz w:val="28"/>
          <w:szCs w:val="28"/>
        </w:rPr>
        <w:t xml:space="preserve">3.2 Выбор </w:t>
      </w:r>
      <w:r>
        <w:rPr>
          <w:rFonts w:ascii="Times New Roman" w:hAnsi="Times New Roman"/>
          <w:sz w:val="28"/>
          <w:szCs w:val="28"/>
        </w:rPr>
        <w:t>землеройных и землеройно-транспортных машин</w:t>
      </w:r>
    </w:p>
    <w:p w:rsidR="00BE7548" w:rsidRPr="007068C8" w:rsidRDefault="00BE7548" w:rsidP="00EF3846">
      <w:pPr>
        <w:pStyle w:val="17"/>
        <w:tabs>
          <w:tab w:val="left" w:pos="2340"/>
          <w:tab w:val="left" w:pos="4680"/>
        </w:tabs>
        <w:spacing w:before="0" w:after="0"/>
        <w:ind w:firstLine="454"/>
        <w:jc w:val="both"/>
        <w:rPr>
          <w:rFonts w:ascii="Times New Roman" w:hAnsi="Times New Roman"/>
          <w:b w:val="0"/>
          <w:sz w:val="28"/>
          <w:szCs w:val="28"/>
        </w:rPr>
      </w:pPr>
    </w:p>
    <w:p w:rsidR="00FB7830" w:rsidRDefault="00BE7548" w:rsidP="00DA6A70">
      <w:pPr>
        <w:pStyle w:val="17"/>
        <w:tabs>
          <w:tab w:val="left" w:pos="2340"/>
          <w:tab w:val="left" w:pos="4680"/>
        </w:tabs>
        <w:spacing w:before="0" w:after="0"/>
        <w:ind w:firstLine="709"/>
        <w:jc w:val="both"/>
        <w:rPr>
          <w:rFonts w:ascii="Times New Roman" w:hAnsi="Times New Roman"/>
          <w:b w:val="0"/>
          <w:sz w:val="28"/>
          <w:szCs w:val="28"/>
        </w:rPr>
      </w:pPr>
      <w:r w:rsidRPr="007068C8">
        <w:rPr>
          <w:rFonts w:ascii="Times New Roman" w:hAnsi="Times New Roman"/>
          <w:b w:val="0"/>
          <w:sz w:val="28"/>
          <w:szCs w:val="28"/>
        </w:rPr>
        <w:t xml:space="preserve">В строительстве широко применяются </w:t>
      </w:r>
      <w:r w:rsidRPr="00D16C5F">
        <w:rPr>
          <w:rFonts w:ascii="Times New Roman" w:hAnsi="Times New Roman"/>
          <w:b w:val="0"/>
          <w:sz w:val="28"/>
          <w:szCs w:val="28"/>
        </w:rPr>
        <w:t>землеройные и землеройно-транспортные машины</w:t>
      </w:r>
      <w:r>
        <w:rPr>
          <w:rFonts w:ascii="Times New Roman" w:hAnsi="Times New Roman"/>
          <w:b w:val="0"/>
          <w:sz w:val="28"/>
          <w:szCs w:val="28"/>
        </w:rPr>
        <w:t xml:space="preserve"> </w:t>
      </w:r>
      <w:r w:rsidRPr="003B3C58">
        <w:rPr>
          <w:rFonts w:ascii="Times New Roman" w:hAnsi="Times New Roman"/>
          <w:b w:val="0"/>
          <w:sz w:val="28"/>
          <w:szCs w:val="28"/>
        </w:rPr>
        <w:t>[</w:t>
      </w:r>
      <w:r w:rsidR="003B3C58" w:rsidRPr="003B3C58">
        <w:rPr>
          <w:rFonts w:ascii="Times New Roman" w:hAnsi="Times New Roman"/>
          <w:b w:val="0"/>
          <w:sz w:val="28"/>
          <w:szCs w:val="28"/>
        </w:rPr>
        <w:t>2</w:t>
      </w:r>
      <w:r w:rsidRPr="003B3C58">
        <w:rPr>
          <w:rFonts w:ascii="Times New Roman" w:hAnsi="Times New Roman"/>
          <w:b w:val="0"/>
          <w:sz w:val="28"/>
          <w:szCs w:val="28"/>
        </w:rPr>
        <w:t>]</w:t>
      </w:r>
      <w:r>
        <w:rPr>
          <w:rFonts w:ascii="Times New Roman" w:hAnsi="Times New Roman"/>
          <w:b w:val="0"/>
          <w:sz w:val="28"/>
          <w:szCs w:val="28"/>
        </w:rPr>
        <w:t xml:space="preserve">. При этом землеройные машины подразделяются на </w:t>
      </w:r>
      <w:r w:rsidRPr="007068C8">
        <w:rPr>
          <w:rFonts w:ascii="Times New Roman" w:hAnsi="Times New Roman"/>
          <w:b w:val="0"/>
          <w:sz w:val="28"/>
          <w:szCs w:val="28"/>
        </w:rPr>
        <w:t xml:space="preserve"> одноковшовые экскаваторы</w:t>
      </w:r>
      <w:r>
        <w:rPr>
          <w:rFonts w:ascii="Times New Roman" w:hAnsi="Times New Roman"/>
          <w:b w:val="0"/>
          <w:sz w:val="28"/>
          <w:szCs w:val="28"/>
        </w:rPr>
        <w:t xml:space="preserve"> – прямая и обратная лопата, драглайн, грейфер, </w:t>
      </w:r>
      <w:r w:rsidRPr="007068C8">
        <w:rPr>
          <w:rFonts w:ascii="Times New Roman" w:hAnsi="Times New Roman"/>
          <w:b w:val="0"/>
          <w:sz w:val="28"/>
          <w:szCs w:val="28"/>
        </w:rPr>
        <w:t xml:space="preserve"> </w:t>
      </w:r>
      <w:r w:rsidRPr="00BE7548">
        <w:rPr>
          <w:rStyle w:val="1pt"/>
          <w:rFonts w:eastAsia="Calibri"/>
          <w:b w:val="0"/>
          <w:sz w:val="28"/>
          <w:szCs w:val="28"/>
          <w:lang w:val="ru-RU"/>
        </w:rPr>
        <w:t>экскаваторы с телескопической стрелой для планировки откосов, а также на многоковшовые экскаваторы.</w:t>
      </w:r>
      <w:r w:rsidRPr="002C5681">
        <w:rPr>
          <w:rFonts w:ascii="Times New Roman" w:hAnsi="Times New Roman"/>
          <w:b w:val="0"/>
          <w:sz w:val="28"/>
          <w:szCs w:val="28"/>
        </w:rPr>
        <w:t xml:space="preserve"> </w:t>
      </w:r>
      <w:r>
        <w:rPr>
          <w:rFonts w:ascii="Times New Roman" w:hAnsi="Times New Roman"/>
          <w:b w:val="0"/>
          <w:sz w:val="28"/>
          <w:szCs w:val="28"/>
        </w:rPr>
        <w:t>О</w:t>
      </w:r>
      <w:r w:rsidRPr="007068C8">
        <w:rPr>
          <w:rFonts w:ascii="Times New Roman" w:hAnsi="Times New Roman"/>
          <w:b w:val="0"/>
          <w:sz w:val="28"/>
          <w:szCs w:val="28"/>
        </w:rPr>
        <w:t>дноковшовые экскаваторы</w:t>
      </w:r>
      <w:r w:rsidRPr="00061174">
        <w:rPr>
          <w:sz w:val="28"/>
          <w:szCs w:val="28"/>
        </w:rPr>
        <w:t xml:space="preserve"> </w:t>
      </w:r>
      <w:r w:rsidRPr="007068C8">
        <w:rPr>
          <w:rFonts w:ascii="Times New Roman" w:hAnsi="Times New Roman"/>
          <w:b w:val="0"/>
          <w:sz w:val="28"/>
          <w:szCs w:val="28"/>
        </w:rPr>
        <w:t>со стандартными ковшами, вместимостью 0,15; 0,25; 0,4; 0,5; 0,65; 0,8; 1,0; 1,25; 1,6; 2,5 м</w:t>
      </w:r>
      <w:r w:rsidRPr="007068C8">
        <w:rPr>
          <w:rFonts w:ascii="Times New Roman" w:hAnsi="Times New Roman"/>
          <w:b w:val="0"/>
          <w:sz w:val="28"/>
          <w:szCs w:val="28"/>
          <w:vertAlign w:val="superscript"/>
        </w:rPr>
        <w:t>3</w:t>
      </w:r>
      <w:r w:rsidRPr="007068C8">
        <w:rPr>
          <w:rFonts w:ascii="Times New Roman" w:hAnsi="Times New Roman"/>
          <w:b w:val="0"/>
          <w:sz w:val="28"/>
          <w:szCs w:val="28"/>
        </w:rPr>
        <w:t xml:space="preserve">, с различным </w:t>
      </w:r>
      <w:r>
        <w:rPr>
          <w:rFonts w:ascii="Times New Roman" w:hAnsi="Times New Roman"/>
          <w:b w:val="0"/>
          <w:sz w:val="28"/>
          <w:szCs w:val="28"/>
        </w:rPr>
        <w:t>видом рабочего</w:t>
      </w:r>
      <w:r w:rsidRPr="007068C8">
        <w:rPr>
          <w:rFonts w:ascii="Times New Roman" w:hAnsi="Times New Roman"/>
          <w:b w:val="0"/>
          <w:sz w:val="28"/>
          <w:szCs w:val="28"/>
        </w:rPr>
        <w:t xml:space="preserve"> оборудовани</w:t>
      </w:r>
      <w:r>
        <w:rPr>
          <w:rFonts w:ascii="Times New Roman" w:hAnsi="Times New Roman"/>
          <w:b w:val="0"/>
          <w:sz w:val="28"/>
          <w:szCs w:val="28"/>
        </w:rPr>
        <w:t>я</w:t>
      </w:r>
      <w:r w:rsidRPr="007068C8">
        <w:rPr>
          <w:rFonts w:ascii="Times New Roman" w:hAnsi="Times New Roman"/>
          <w:b w:val="0"/>
          <w:sz w:val="28"/>
          <w:szCs w:val="28"/>
        </w:rPr>
        <w:t>: прямая лопата, обратная лопата, драглайн, грейфер и другие виды сменного рабочего оборудования для вспомогательных операций (рыхлители, планировщики и др.).</w:t>
      </w:r>
    </w:p>
    <w:p w:rsidR="00DA6A70" w:rsidRDefault="00DA6A70" w:rsidP="00DA6A70">
      <w:pPr>
        <w:spacing w:after="0" w:line="240" w:lineRule="auto"/>
        <w:ind w:firstLine="709"/>
        <w:rPr>
          <w:szCs w:val="28"/>
        </w:rPr>
      </w:pPr>
      <w:r w:rsidRPr="007068C8">
        <w:rPr>
          <w:szCs w:val="28"/>
        </w:rPr>
        <w:t>Выбор рационального типа экскаватора, его мощности и рабочего оборудования является одним из главных вопросов проектирования технологии земляных работ. На выбор типа экскаватора оказывают влияние многие факторы:</w:t>
      </w:r>
    </w:p>
    <w:p w:rsidR="00DA6A70" w:rsidRPr="00BE7548" w:rsidRDefault="00DA6A70" w:rsidP="00DA6A70">
      <w:pPr>
        <w:pStyle w:val="a3"/>
        <w:numPr>
          <w:ilvl w:val="0"/>
          <w:numId w:val="8"/>
        </w:numPr>
        <w:tabs>
          <w:tab w:val="left" w:pos="709"/>
          <w:tab w:val="left" w:pos="4680"/>
        </w:tabs>
        <w:spacing w:before="0" w:after="0"/>
        <w:ind w:left="0" w:firstLine="360"/>
        <w:jc w:val="both"/>
        <w:rPr>
          <w:sz w:val="28"/>
          <w:szCs w:val="28"/>
        </w:rPr>
      </w:pPr>
      <w:r w:rsidRPr="00BE7548">
        <w:rPr>
          <w:sz w:val="28"/>
          <w:szCs w:val="28"/>
        </w:rPr>
        <w:t>объем земляных работ;</w:t>
      </w:r>
    </w:p>
    <w:p w:rsidR="00DA6A70" w:rsidRDefault="00DA6A70" w:rsidP="00DA6A70">
      <w:pPr>
        <w:pStyle w:val="a3"/>
        <w:numPr>
          <w:ilvl w:val="0"/>
          <w:numId w:val="8"/>
        </w:numPr>
        <w:tabs>
          <w:tab w:val="left" w:pos="709"/>
          <w:tab w:val="left" w:pos="4680"/>
        </w:tabs>
        <w:spacing w:before="0" w:after="0"/>
        <w:ind w:left="0" w:firstLine="360"/>
        <w:jc w:val="both"/>
        <w:rPr>
          <w:sz w:val="28"/>
          <w:szCs w:val="28"/>
        </w:rPr>
      </w:pPr>
      <w:r w:rsidRPr="00BE7548">
        <w:rPr>
          <w:sz w:val="28"/>
          <w:szCs w:val="28"/>
        </w:rPr>
        <w:t>размеры выемки(ширина, глубина);</w:t>
      </w:r>
    </w:p>
    <w:p w:rsidR="00DA6A70" w:rsidRDefault="00DA6A70" w:rsidP="00DA6A70">
      <w:pPr>
        <w:pStyle w:val="a3"/>
        <w:numPr>
          <w:ilvl w:val="0"/>
          <w:numId w:val="8"/>
        </w:numPr>
        <w:tabs>
          <w:tab w:val="left" w:pos="709"/>
          <w:tab w:val="left" w:pos="4680"/>
        </w:tabs>
        <w:spacing w:before="0" w:after="0"/>
        <w:ind w:left="0" w:firstLine="360"/>
        <w:jc w:val="both"/>
        <w:rPr>
          <w:sz w:val="28"/>
          <w:szCs w:val="28"/>
        </w:rPr>
      </w:pPr>
      <w:r w:rsidRPr="00BE7548">
        <w:rPr>
          <w:sz w:val="28"/>
          <w:szCs w:val="28"/>
        </w:rPr>
        <w:t>гидрогеологические условия (группа грунта, наличие грунтовых вод, атмосферных осадков);</w:t>
      </w:r>
    </w:p>
    <w:p w:rsidR="00DA6A70" w:rsidRDefault="00DA6A70" w:rsidP="00DA6A70">
      <w:pPr>
        <w:pStyle w:val="a3"/>
        <w:numPr>
          <w:ilvl w:val="0"/>
          <w:numId w:val="8"/>
        </w:numPr>
        <w:tabs>
          <w:tab w:val="left" w:pos="709"/>
          <w:tab w:val="left" w:pos="4680"/>
        </w:tabs>
        <w:spacing w:before="0" w:after="0"/>
        <w:ind w:left="0" w:firstLine="360"/>
        <w:jc w:val="both"/>
        <w:rPr>
          <w:sz w:val="28"/>
          <w:szCs w:val="28"/>
        </w:rPr>
      </w:pPr>
      <w:r w:rsidRPr="00BE7548">
        <w:rPr>
          <w:sz w:val="28"/>
          <w:szCs w:val="28"/>
        </w:rPr>
        <w:t>способ разработки котлованов, траншей («в отвал», в транспортные средства);</w:t>
      </w:r>
    </w:p>
    <w:p w:rsidR="00DA6A70" w:rsidRDefault="00DA6A70" w:rsidP="00DA6A70">
      <w:pPr>
        <w:pStyle w:val="a3"/>
        <w:numPr>
          <w:ilvl w:val="0"/>
          <w:numId w:val="8"/>
        </w:numPr>
        <w:tabs>
          <w:tab w:val="left" w:pos="709"/>
          <w:tab w:val="left" w:pos="4680"/>
        </w:tabs>
        <w:spacing w:before="0" w:after="0"/>
        <w:ind w:left="0" w:firstLine="360"/>
        <w:jc w:val="both"/>
        <w:rPr>
          <w:sz w:val="28"/>
          <w:szCs w:val="28"/>
        </w:rPr>
      </w:pPr>
      <w:r w:rsidRPr="00BE7548">
        <w:rPr>
          <w:sz w:val="28"/>
          <w:szCs w:val="28"/>
        </w:rPr>
        <w:t>заданная продолжительность работ.</w:t>
      </w:r>
    </w:p>
    <w:p w:rsidR="00BE7548" w:rsidRDefault="00BE7548" w:rsidP="00FB7830">
      <w:pPr>
        <w:pStyle w:val="17"/>
        <w:tabs>
          <w:tab w:val="left" w:pos="2340"/>
          <w:tab w:val="left" w:pos="4680"/>
        </w:tabs>
        <w:spacing w:before="0" w:after="0"/>
        <w:jc w:val="center"/>
        <w:rPr>
          <w:rFonts w:ascii="Times New Roman" w:hAnsi="Times New Roman"/>
          <w:b w:val="0"/>
          <w:sz w:val="28"/>
          <w:szCs w:val="28"/>
        </w:rPr>
      </w:pPr>
      <w:r>
        <w:rPr>
          <w:rFonts w:ascii="Times New Roman" w:hAnsi="Times New Roman"/>
          <w:b w:val="0"/>
          <w:noProof/>
          <w:sz w:val="28"/>
          <w:szCs w:val="28"/>
        </w:rPr>
        <w:lastRenderedPageBreak/>
        <w:drawing>
          <wp:inline distT="0" distB="0" distL="0" distR="0">
            <wp:extent cx="4550400" cy="4222800"/>
            <wp:effectExtent l="19050" t="19050" r="3175" b="6350"/>
            <wp:docPr id="15" name="Рисунок 29" descr="C:\Documents and Settings\Agoltsev.EKTU\Рабочий стол\Без имени-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descr="C:\Documents and Settings\Agoltsev.EKTU\Рабочий стол\Без имени-1.jpg"/>
                    <pic:cNvPicPr>
                      <a:picLocks noChangeAspect="1" noChangeArrowheads="1"/>
                    </pic:cNvPicPr>
                  </pic:nvPicPr>
                  <pic:blipFill>
                    <a:blip r:embed="rId30"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4550400" cy="4222800"/>
                    </a:xfrm>
                    <a:prstGeom prst="rect">
                      <a:avLst/>
                    </a:prstGeom>
                    <a:noFill/>
                    <a:ln w="9525">
                      <a:solidFill>
                        <a:schemeClr val="tx1"/>
                      </a:solidFill>
                      <a:miter lim="800000"/>
                      <a:headEnd/>
                      <a:tailEnd/>
                    </a:ln>
                  </pic:spPr>
                </pic:pic>
              </a:graphicData>
            </a:graphic>
          </wp:inline>
        </w:drawing>
      </w:r>
    </w:p>
    <w:p w:rsidR="00FB7830" w:rsidRDefault="00FB7830" w:rsidP="00EF3846">
      <w:pPr>
        <w:spacing w:after="0" w:line="240" w:lineRule="auto"/>
        <w:ind w:firstLine="709"/>
        <w:rPr>
          <w:szCs w:val="28"/>
        </w:rPr>
      </w:pPr>
    </w:p>
    <w:p w:rsidR="00BE7548" w:rsidRDefault="00BE7548" w:rsidP="00EF3846">
      <w:pPr>
        <w:spacing w:after="0" w:line="240" w:lineRule="auto"/>
        <w:ind w:firstLine="709"/>
        <w:rPr>
          <w:szCs w:val="28"/>
        </w:rPr>
      </w:pPr>
      <w:r>
        <w:rPr>
          <w:szCs w:val="28"/>
        </w:rPr>
        <w:t xml:space="preserve">Рисунок </w:t>
      </w:r>
      <w:r w:rsidR="009F526E" w:rsidRPr="00702A8A">
        <w:rPr>
          <w:szCs w:val="28"/>
        </w:rPr>
        <w:t>3.7</w:t>
      </w:r>
      <w:r>
        <w:rPr>
          <w:szCs w:val="28"/>
        </w:rPr>
        <w:t xml:space="preserve"> – Диаграмма основных технических параметров одноковшового экскаватора: А – максимальный радиус резания; В - максимальный радиус резания копания; С – наибольшая глубина копания; </w:t>
      </w:r>
      <w:r>
        <w:rPr>
          <w:szCs w:val="28"/>
          <w:lang w:val="en-US"/>
        </w:rPr>
        <w:t>D</w:t>
      </w:r>
      <w:r>
        <w:rPr>
          <w:szCs w:val="28"/>
        </w:rPr>
        <w:t xml:space="preserve"> – максимальная высота копания; Е – наибольшая высота разгрузки; </w:t>
      </w:r>
      <w:r>
        <w:rPr>
          <w:szCs w:val="28"/>
          <w:lang w:val="en-US"/>
        </w:rPr>
        <w:t>F</w:t>
      </w:r>
      <w:r>
        <w:rPr>
          <w:szCs w:val="28"/>
        </w:rPr>
        <w:t xml:space="preserve"> – наибольшая глубина резания; </w:t>
      </w:r>
      <w:r>
        <w:rPr>
          <w:szCs w:val="28"/>
          <w:lang w:val="en-US"/>
        </w:rPr>
        <w:t>G</w:t>
      </w:r>
      <w:r>
        <w:rPr>
          <w:szCs w:val="28"/>
        </w:rPr>
        <w:t xml:space="preserve"> – минимальный радиус разгрузки; К – радиус выгрузки при высоте Е.</w:t>
      </w:r>
    </w:p>
    <w:p w:rsidR="00BE7548" w:rsidRDefault="00BE7548" w:rsidP="00EF3846">
      <w:pPr>
        <w:pStyle w:val="a3"/>
        <w:tabs>
          <w:tab w:val="left" w:pos="709"/>
          <w:tab w:val="left" w:pos="4680"/>
        </w:tabs>
        <w:spacing w:before="0" w:after="0"/>
        <w:ind w:left="0" w:firstLine="709"/>
        <w:jc w:val="both"/>
        <w:rPr>
          <w:sz w:val="28"/>
          <w:szCs w:val="28"/>
        </w:rPr>
      </w:pPr>
      <w:r w:rsidRPr="00BE7548">
        <w:rPr>
          <w:sz w:val="28"/>
          <w:szCs w:val="28"/>
        </w:rPr>
        <w:t>Общие рекомендации по выбору основных машин для производства землян</w:t>
      </w:r>
      <w:r w:rsidR="00DA6A70">
        <w:rPr>
          <w:sz w:val="28"/>
          <w:szCs w:val="28"/>
        </w:rPr>
        <w:t xml:space="preserve">ых работ приведены в таблице </w:t>
      </w:r>
      <w:r w:rsidR="009F526E">
        <w:rPr>
          <w:sz w:val="28"/>
          <w:szCs w:val="28"/>
        </w:rPr>
        <w:t>3.8</w:t>
      </w:r>
      <w:r w:rsidRPr="00BE7548">
        <w:rPr>
          <w:sz w:val="28"/>
          <w:szCs w:val="28"/>
        </w:rPr>
        <w:t>.</w:t>
      </w:r>
    </w:p>
    <w:p w:rsidR="00DA6A70" w:rsidRPr="00BE7548" w:rsidRDefault="00DA6A70" w:rsidP="00EF3846">
      <w:pPr>
        <w:pStyle w:val="a3"/>
        <w:tabs>
          <w:tab w:val="left" w:pos="709"/>
          <w:tab w:val="left" w:pos="4680"/>
        </w:tabs>
        <w:spacing w:before="0" w:after="0"/>
        <w:ind w:left="0" w:firstLine="709"/>
        <w:jc w:val="both"/>
        <w:rPr>
          <w:sz w:val="28"/>
          <w:szCs w:val="28"/>
        </w:rPr>
      </w:pPr>
    </w:p>
    <w:p w:rsidR="00BE7548" w:rsidRDefault="00BE7548" w:rsidP="00DA6A70">
      <w:pPr>
        <w:pStyle w:val="17"/>
        <w:tabs>
          <w:tab w:val="left" w:pos="0"/>
          <w:tab w:val="left" w:pos="4680"/>
        </w:tabs>
        <w:spacing w:before="0" w:after="0"/>
        <w:rPr>
          <w:rFonts w:ascii="Times New Roman" w:hAnsi="Times New Roman"/>
          <w:b w:val="0"/>
          <w:sz w:val="28"/>
          <w:szCs w:val="28"/>
        </w:rPr>
      </w:pPr>
      <w:r>
        <w:rPr>
          <w:rFonts w:ascii="Times New Roman" w:hAnsi="Times New Roman"/>
          <w:b w:val="0"/>
          <w:sz w:val="28"/>
          <w:szCs w:val="28"/>
        </w:rPr>
        <w:t xml:space="preserve">Таблица   </w:t>
      </w:r>
      <w:r w:rsidR="009F526E" w:rsidRPr="00702A8A">
        <w:rPr>
          <w:rFonts w:ascii="Times New Roman" w:hAnsi="Times New Roman"/>
          <w:b w:val="0"/>
          <w:sz w:val="28"/>
          <w:szCs w:val="28"/>
        </w:rPr>
        <w:t>3.8</w:t>
      </w:r>
      <w:r w:rsidR="001F4E98">
        <w:rPr>
          <w:rFonts w:ascii="Times New Roman" w:hAnsi="Times New Roman"/>
          <w:b w:val="0"/>
          <w:sz w:val="28"/>
          <w:szCs w:val="28"/>
        </w:rPr>
        <w:t xml:space="preserve"> – </w:t>
      </w:r>
      <w:r w:rsidRPr="007068C8">
        <w:rPr>
          <w:rFonts w:ascii="Times New Roman" w:hAnsi="Times New Roman"/>
          <w:b w:val="0"/>
          <w:sz w:val="28"/>
          <w:szCs w:val="28"/>
        </w:rPr>
        <w:t>Рекомендации по выбору экскаваторов для    производства земляных работ</w:t>
      </w:r>
    </w:p>
    <w:p w:rsidR="00DA6A70" w:rsidRDefault="00DA6A70" w:rsidP="00DA6A70">
      <w:pPr>
        <w:pStyle w:val="17"/>
        <w:tabs>
          <w:tab w:val="left" w:pos="0"/>
          <w:tab w:val="left" w:pos="4680"/>
        </w:tabs>
        <w:spacing w:before="0" w:after="0"/>
        <w:rPr>
          <w:rFonts w:ascii="Times New Roman" w:hAnsi="Times New Roman"/>
          <w:b w:val="0"/>
          <w:sz w:val="28"/>
          <w:szCs w:val="28"/>
        </w:rPr>
      </w:pPr>
    </w:p>
    <w:tbl>
      <w:tblPr>
        <w:tblStyle w:val="a8"/>
        <w:tblW w:w="5000" w:type="pct"/>
        <w:jc w:val="center"/>
        <w:tblLook w:val="04A0"/>
      </w:tblPr>
      <w:tblGrid>
        <w:gridCol w:w="4925"/>
        <w:gridCol w:w="4929"/>
      </w:tblGrid>
      <w:tr w:rsidR="00BE7548" w:rsidTr="00D3316B">
        <w:trPr>
          <w:trHeight w:val="687"/>
          <w:jc w:val="center"/>
        </w:trPr>
        <w:tc>
          <w:tcPr>
            <w:tcW w:w="2499" w:type="pct"/>
          </w:tcPr>
          <w:p w:rsidR="00BE7548" w:rsidRPr="007068C8" w:rsidRDefault="00DA6A70" w:rsidP="00D3316B">
            <w:pPr>
              <w:pStyle w:val="17"/>
              <w:tabs>
                <w:tab w:val="left" w:pos="900"/>
                <w:tab w:val="left" w:pos="4680"/>
              </w:tabs>
              <w:spacing w:before="0" w:after="0"/>
              <w:jc w:val="center"/>
              <w:rPr>
                <w:rFonts w:ascii="Times New Roman" w:hAnsi="Times New Roman"/>
                <w:b w:val="0"/>
                <w:sz w:val="28"/>
                <w:szCs w:val="28"/>
              </w:rPr>
            </w:pPr>
            <w:r>
              <w:rPr>
                <w:rFonts w:ascii="Times New Roman" w:hAnsi="Times New Roman"/>
                <w:b w:val="0"/>
                <w:sz w:val="28"/>
                <w:szCs w:val="28"/>
              </w:rPr>
              <w:t xml:space="preserve">Объем грунта, подлежащий </w:t>
            </w:r>
            <w:r w:rsidR="00BE7548" w:rsidRPr="007068C8">
              <w:rPr>
                <w:rFonts w:ascii="Times New Roman" w:hAnsi="Times New Roman"/>
                <w:b w:val="0"/>
                <w:sz w:val="28"/>
                <w:szCs w:val="28"/>
              </w:rPr>
              <w:t>разработке, м</w:t>
            </w:r>
            <w:r w:rsidR="00BE7548" w:rsidRPr="007068C8">
              <w:rPr>
                <w:rFonts w:ascii="Times New Roman" w:hAnsi="Times New Roman"/>
                <w:b w:val="0"/>
                <w:sz w:val="28"/>
                <w:szCs w:val="28"/>
                <w:vertAlign w:val="superscript"/>
              </w:rPr>
              <w:t>3</w:t>
            </w:r>
          </w:p>
        </w:tc>
        <w:tc>
          <w:tcPr>
            <w:tcW w:w="2501" w:type="pct"/>
          </w:tcPr>
          <w:p w:rsidR="00D3316B" w:rsidRDefault="00DA6A70" w:rsidP="00D3316B">
            <w:pPr>
              <w:pStyle w:val="17"/>
              <w:tabs>
                <w:tab w:val="left" w:pos="900"/>
                <w:tab w:val="left" w:pos="4680"/>
              </w:tabs>
              <w:spacing w:before="0" w:after="0"/>
              <w:jc w:val="center"/>
              <w:rPr>
                <w:rFonts w:ascii="Times New Roman" w:hAnsi="Times New Roman"/>
                <w:b w:val="0"/>
                <w:sz w:val="28"/>
                <w:szCs w:val="28"/>
              </w:rPr>
            </w:pPr>
            <w:r>
              <w:rPr>
                <w:rFonts w:ascii="Times New Roman" w:hAnsi="Times New Roman"/>
                <w:b w:val="0"/>
                <w:sz w:val="28"/>
                <w:szCs w:val="28"/>
              </w:rPr>
              <w:t>Экскаваторы.</w:t>
            </w:r>
          </w:p>
          <w:p w:rsidR="00BE7548" w:rsidRPr="007068C8" w:rsidRDefault="00BE7548" w:rsidP="00D3316B">
            <w:pPr>
              <w:pStyle w:val="17"/>
              <w:tabs>
                <w:tab w:val="left" w:pos="900"/>
                <w:tab w:val="left" w:pos="4680"/>
              </w:tabs>
              <w:spacing w:before="0" w:after="0"/>
              <w:jc w:val="center"/>
              <w:rPr>
                <w:rFonts w:ascii="Times New Roman" w:hAnsi="Times New Roman"/>
                <w:b w:val="0"/>
                <w:sz w:val="28"/>
                <w:szCs w:val="28"/>
              </w:rPr>
            </w:pPr>
            <w:r w:rsidRPr="007068C8">
              <w:rPr>
                <w:rFonts w:ascii="Times New Roman" w:hAnsi="Times New Roman"/>
                <w:b w:val="0"/>
                <w:sz w:val="28"/>
                <w:szCs w:val="28"/>
              </w:rPr>
              <w:t>Вместимость ковша, м</w:t>
            </w:r>
            <w:r w:rsidRPr="007068C8">
              <w:rPr>
                <w:rFonts w:ascii="Times New Roman" w:hAnsi="Times New Roman"/>
                <w:b w:val="0"/>
                <w:sz w:val="28"/>
                <w:szCs w:val="28"/>
                <w:vertAlign w:val="superscript"/>
              </w:rPr>
              <w:t>3</w:t>
            </w:r>
          </w:p>
        </w:tc>
      </w:tr>
      <w:tr w:rsidR="00BE7548" w:rsidTr="00D3316B">
        <w:trPr>
          <w:jc w:val="center"/>
        </w:trPr>
        <w:tc>
          <w:tcPr>
            <w:tcW w:w="2499" w:type="pct"/>
            <w:vAlign w:val="center"/>
          </w:tcPr>
          <w:p w:rsidR="00BE7548" w:rsidRPr="00B806BC" w:rsidRDefault="00BE7548" w:rsidP="00D3316B">
            <w:pPr>
              <w:pStyle w:val="17"/>
              <w:tabs>
                <w:tab w:val="left" w:pos="177"/>
                <w:tab w:val="left" w:pos="4680"/>
              </w:tabs>
              <w:spacing w:before="20" w:after="20"/>
              <w:ind w:left="177"/>
              <w:jc w:val="center"/>
              <w:rPr>
                <w:rFonts w:ascii="Times New Roman" w:hAnsi="Times New Roman"/>
                <w:b w:val="0"/>
                <w:sz w:val="28"/>
                <w:szCs w:val="28"/>
              </w:rPr>
            </w:pPr>
            <w:r w:rsidRPr="00B806BC">
              <w:rPr>
                <w:rFonts w:ascii="Times New Roman" w:hAnsi="Times New Roman"/>
                <w:b w:val="0"/>
                <w:sz w:val="28"/>
                <w:szCs w:val="28"/>
              </w:rPr>
              <w:t>До 500</w:t>
            </w:r>
          </w:p>
        </w:tc>
        <w:tc>
          <w:tcPr>
            <w:tcW w:w="2501" w:type="pct"/>
            <w:vAlign w:val="center"/>
          </w:tcPr>
          <w:p w:rsidR="00BE7548" w:rsidRPr="00B806BC" w:rsidRDefault="00BE7548" w:rsidP="00D3316B">
            <w:pPr>
              <w:pStyle w:val="17"/>
              <w:tabs>
                <w:tab w:val="left" w:pos="36"/>
                <w:tab w:val="left" w:pos="4680"/>
              </w:tabs>
              <w:spacing w:before="20" w:after="20"/>
              <w:ind w:left="36"/>
              <w:jc w:val="center"/>
              <w:rPr>
                <w:rFonts w:ascii="Times New Roman" w:hAnsi="Times New Roman"/>
                <w:b w:val="0"/>
                <w:sz w:val="28"/>
                <w:szCs w:val="28"/>
              </w:rPr>
            </w:pPr>
            <w:r w:rsidRPr="00B806BC">
              <w:rPr>
                <w:rFonts w:ascii="Times New Roman" w:hAnsi="Times New Roman"/>
                <w:b w:val="0"/>
                <w:sz w:val="28"/>
                <w:szCs w:val="28"/>
              </w:rPr>
              <w:t>0,15</w:t>
            </w:r>
          </w:p>
        </w:tc>
      </w:tr>
      <w:tr w:rsidR="00BE7548" w:rsidTr="00D3316B">
        <w:trPr>
          <w:jc w:val="center"/>
        </w:trPr>
        <w:tc>
          <w:tcPr>
            <w:tcW w:w="2499" w:type="pct"/>
            <w:vAlign w:val="center"/>
          </w:tcPr>
          <w:p w:rsidR="00BE7548" w:rsidRPr="00B806BC" w:rsidRDefault="00BE7548" w:rsidP="00D3316B">
            <w:pPr>
              <w:pStyle w:val="17"/>
              <w:tabs>
                <w:tab w:val="left" w:pos="177"/>
                <w:tab w:val="left" w:pos="4680"/>
              </w:tabs>
              <w:spacing w:before="20" w:after="20"/>
              <w:ind w:left="177"/>
              <w:jc w:val="center"/>
              <w:rPr>
                <w:rFonts w:ascii="Times New Roman" w:hAnsi="Times New Roman"/>
                <w:b w:val="0"/>
                <w:sz w:val="28"/>
                <w:szCs w:val="28"/>
              </w:rPr>
            </w:pPr>
            <w:r w:rsidRPr="00B806BC">
              <w:rPr>
                <w:rFonts w:ascii="Times New Roman" w:hAnsi="Times New Roman"/>
                <w:b w:val="0"/>
                <w:sz w:val="28"/>
                <w:szCs w:val="28"/>
              </w:rPr>
              <w:t>500-1500</w:t>
            </w:r>
          </w:p>
        </w:tc>
        <w:tc>
          <w:tcPr>
            <w:tcW w:w="2501" w:type="pct"/>
            <w:vAlign w:val="center"/>
          </w:tcPr>
          <w:p w:rsidR="00BE7548" w:rsidRPr="00B806BC" w:rsidRDefault="00BE7548" w:rsidP="00D3316B">
            <w:pPr>
              <w:pStyle w:val="17"/>
              <w:tabs>
                <w:tab w:val="left" w:pos="36"/>
                <w:tab w:val="left" w:pos="4680"/>
              </w:tabs>
              <w:spacing w:before="20" w:after="20"/>
              <w:ind w:left="36"/>
              <w:jc w:val="center"/>
              <w:rPr>
                <w:rFonts w:ascii="Times New Roman" w:hAnsi="Times New Roman"/>
                <w:b w:val="0"/>
                <w:sz w:val="28"/>
                <w:szCs w:val="28"/>
              </w:rPr>
            </w:pPr>
            <w:r w:rsidRPr="00B806BC">
              <w:rPr>
                <w:rFonts w:ascii="Times New Roman" w:hAnsi="Times New Roman"/>
                <w:b w:val="0"/>
                <w:sz w:val="28"/>
                <w:szCs w:val="28"/>
              </w:rPr>
              <w:t>0,25-0,3</w:t>
            </w:r>
            <w:r>
              <w:rPr>
                <w:rFonts w:ascii="Times New Roman" w:hAnsi="Times New Roman"/>
                <w:b w:val="0"/>
                <w:sz w:val="28"/>
                <w:szCs w:val="28"/>
              </w:rPr>
              <w:t>0</w:t>
            </w:r>
          </w:p>
        </w:tc>
      </w:tr>
      <w:tr w:rsidR="00BE7548" w:rsidTr="00D3316B">
        <w:trPr>
          <w:jc w:val="center"/>
        </w:trPr>
        <w:tc>
          <w:tcPr>
            <w:tcW w:w="2499" w:type="pct"/>
            <w:vAlign w:val="center"/>
          </w:tcPr>
          <w:p w:rsidR="00BE7548" w:rsidRPr="00B806BC" w:rsidRDefault="00BE7548" w:rsidP="00D3316B">
            <w:pPr>
              <w:pStyle w:val="17"/>
              <w:tabs>
                <w:tab w:val="left" w:pos="177"/>
                <w:tab w:val="left" w:pos="4680"/>
              </w:tabs>
              <w:spacing w:before="20" w:after="20"/>
              <w:ind w:left="177"/>
              <w:jc w:val="center"/>
              <w:rPr>
                <w:rFonts w:ascii="Times New Roman" w:hAnsi="Times New Roman"/>
                <w:b w:val="0"/>
                <w:sz w:val="28"/>
                <w:szCs w:val="28"/>
              </w:rPr>
            </w:pPr>
            <w:r w:rsidRPr="00B806BC">
              <w:rPr>
                <w:rFonts w:ascii="Times New Roman" w:hAnsi="Times New Roman"/>
                <w:b w:val="0"/>
                <w:sz w:val="28"/>
                <w:szCs w:val="28"/>
              </w:rPr>
              <w:t>1500-5000</w:t>
            </w:r>
          </w:p>
        </w:tc>
        <w:tc>
          <w:tcPr>
            <w:tcW w:w="2501" w:type="pct"/>
            <w:vAlign w:val="center"/>
          </w:tcPr>
          <w:p w:rsidR="00BE7548" w:rsidRPr="00B806BC" w:rsidRDefault="00BE7548" w:rsidP="00D3316B">
            <w:pPr>
              <w:pStyle w:val="17"/>
              <w:tabs>
                <w:tab w:val="left" w:pos="36"/>
                <w:tab w:val="left" w:pos="4680"/>
              </w:tabs>
              <w:spacing w:before="20" w:after="20"/>
              <w:ind w:left="36"/>
              <w:jc w:val="center"/>
              <w:rPr>
                <w:rFonts w:ascii="Times New Roman" w:hAnsi="Times New Roman"/>
                <w:b w:val="0"/>
                <w:sz w:val="28"/>
                <w:szCs w:val="28"/>
              </w:rPr>
            </w:pPr>
            <w:r w:rsidRPr="00B806BC">
              <w:rPr>
                <w:rFonts w:ascii="Times New Roman" w:hAnsi="Times New Roman"/>
                <w:b w:val="0"/>
                <w:sz w:val="28"/>
                <w:szCs w:val="28"/>
              </w:rPr>
              <w:t>0,4</w:t>
            </w:r>
            <w:r>
              <w:rPr>
                <w:rFonts w:ascii="Times New Roman" w:hAnsi="Times New Roman"/>
                <w:b w:val="0"/>
                <w:sz w:val="28"/>
                <w:szCs w:val="28"/>
              </w:rPr>
              <w:t>0</w:t>
            </w:r>
            <w:r w:rsidRPr="00B806BC">
              <w:rPr>
                <w:rFonts w:ascii="Times New Roman" w:hAnsi="Times New Roman"/>
                <w:b w:val="0"/>
                <w:sz w:val="28"/>
                <w:szCs w:val="28"/>
              </w:rPr>
              <w:t>-0,5</w:t>
            </w:r>
            <w:r>
              <w:rPr>
                <w:rFonts w:ascii="Times New Roman" w:hAnsi="Times New Roman"/>
                <w:b w:val="0"/>
                <w:sz w:val="28"/>
                <w:szCs w:val="28"/>
              </w:rPr>
              <w:t>0</w:t>
            </w:r>
          </w:p>
        </w:tc>
      </w:tr>
      <w:tr w:rsidR="00BE7548" w:rsidTr="00D3316B">
        <w:trPr>
          <w:jc w:val="center"/>
        </w:trPr>
        <w:tc>
          <w:tcPr>
            <w:tcW w:w="2499" w:type="pct"/>
            <w:vAlign w:val="center"/>
          </w:tcPr>
          <w:p w:rsidR="00BE7548" w:rsidRPr="00B806BC" w:rsidRDefault="00BE7548" w:rsidP="00D3316B">
            <w:pPr>
              <w:pStyle w:val="17"/>
              <w:tabs>
                <w:tab w:val="left" w:pos="177"/>
                <w:tab w:val="left" w:pos="4680"/>
              </w:tabs>
              <w:spacing w:before="20" w:after="20"/>
              <w:ind w:left="177"/>
              <w:jc w:val="center"/>
              <w:rPr>
                <w:rFonts w:ascii="Times New Roman" w:hAnsi="Times New Roman"/>
                <w:b w:val="0"/>
                <w:sz w:val="28"/>
                <w:szCs w:val="28"/>
              </w:rPr>
            </w:pPr>
            <w:r w:rsidRPr="00B806BC">
              <w:rPr>
                <w:rFonts w:ascii="Times New Roman" w:hAnsi="Times New Roman"/>
                <w:b w:val="0"/>
                <w:sz w:val="28"/>
                <w:szCs w:val="28"/>
              </w:rPr>
              <w:t>5000-8000</w:t>
            </w:r>
          </w:p>
        </w:tc>
        <w:tc>
          <w:tcPr>
            <w:tcW w:w="2501" w:type="pct"/>
            <w:vAlign w:val="center"/>
          </w:tcPr>
          <w:p w:rsidR="00BE7548" w:rsidRPr="00B806BC" w:rsidRDefault="00BE7548" w:rsidP="00D3316B">
            <w:pPr>
              <w:pStyle w:val="17"/>
              <w:tabs>
                <w:tab w:val="left" w:pos="36"/>
                <w:tab w:val="left" w:pos="4680"/>
              </w:tabs>
              <w:spacing w:before="20" w:after="20"/>
              <w:ind w:left="36"/>
              <w:jc w:val="center"/>
              <w:rPr>
                <w:rFonts w:ascii="Times New Roman" w:hAnsi="Times New Roman"/>
                <w:b w:val="0"/>
                <w:sz w:val="28"/>
                <w:szCs w:val="28"/>
              </w:rPr>
            </w:pPr>
            <w:r w:rsidRPr="00B806BC">
              <w:rPr>
                <w:rFonts w:ascii="Times New Roman" w:hAnsi="Times New Roman"/>
                <w:b w:val="0"/>
                <w:sz w:val="28"/>
                <w:szCs w:val="28"/>
              </w:rPr>
              <w:t>0,65</w:t>
            </w:r>
          </w:p>
        </w:tc>
      </w:tr>
      <w:tr w:rsidR="00BE7548" w:rsidTr="00D3316B">
        <w:trPr>
          <w:jc w:val="center"/>
        </w:trPr>
        <w:tc>
          <w:tcPr>
            <w:tcW w:w="2499" w:type="pct"/>
            <w:vAlign w:val="center"/>
          </w:tcPr>
          <w:p w:rsidR="00BE7548" w:rsidRPr="00B806BC" w:rsidRDefault="00BE7548" w:rsidP="00D3316B">
            <w:pPr>
              <w:pStyle w:val="17"/>
              <w:tabs>
                <w:tab w:val="left" w:pos="177"/>
                <w:tab w:val="left" w:pos="4680"/>
              </w:tabs>
              <w:spacing w:before="20" w:after="20"/>
              <w:ind w:left="177"/>
              <w:jc w:val="center"/>
              <w:rPr>
                <w:rFonts w:ascii="Times New Roman" w:hAnsi="Times New Roman"/>
                <w:b w:val="0"/>
                <w:sz w:val="28"/>
                <w:szCs w:val="28"/>
              </w:rPr>
            </w:pPr>
            <w:r w:rsidRPr="00B806BC">
              <w:rPr>
                <w:rFonts w:ascii="Times New Roman" w:hAnsi="Times New Roman"/>
                <w:b w:val="0"/>
                <w:sz w:val="28"/>
                <w:szCs w:val="28"/>
              </w:rPr>
              <w:t>8000-11000</w:t>
            </w:r>
          </w:p>
        </w:tc>
        <w:tc>
          <w:tcPr>
            <w:tcW w:w="2501" w:type="pct"/>
            <w:vAlign w:val="center"/>
          </w:tcPr>
          <w:p w:rsidR="00BE7548" w:rsidRPr="00B806BC" w:rsidRDefault="00BE7548" w:rsidP="00D3316B">
            <w:pPr>
              <w:pStyle w:val="17"/>
              <w:tabs>
                <w:tab w:val="left" w:pos="36"/>
                <w:tab w:val="left" w:pos="4680"/>
              </w:tabs>
              <w:spacing w:before="20" w:after="20"/>
              <w:ind w:left="36"/>
              <w:jc w:val="center"/>
              <w:rPr>
                <w:rFonts w:ascii="Times New Roman" w:hAnsi="Times New Roman"/>
                <w:b w:val="0"/>
                <w:sz w:val="28"/>
                <w:szCs w:val="28"/>
              </w:rPr>
            </w:pPr>
            <w:r w:rsidRPr="00B806BC">
              <w:rPr>
                <w:rFonts w:ascii="Times New Roman" w:hAnsi="Times New Roman"/>
                <w:b w:val="0"/>
                <w:sz w:val="28"/>
                <w:szCs w:val="28"/>
              </w:rPr>
              <w:t>0,8</w:t>
            </w:r>
            <w:r>
              <w:rPr>
                <w:rFonts w:ascii="Times New Roman" w:hAnsi="Times New Roman"/>
                <w:b w:val="0"/>
                <w:sz w:val="28"/>
                <w:szCs w:val="28"/>
              </w:rPr>
              <w:t>0</w:t>
            </w:r>
          </w:p>
        </w:tc>
      </w:tr>
      <w:tr w:rsidR="00BE7548" w:rsidTr="00D3316B">
        <w:trPr>
          <w:jc w:val="center"/>
        </w:trPr>
        <w:tc>
          <w:tcPr>
            <w:tcW w:w="2499" w:type="pct"/>
            <w:vAlign w:val="center"/>
          </w:tcPr>
          <w:p w:rsidR="00BE7548" w:rsidRPr="00B806BC" w:rsidRDefault="00BE7548" w:rsidP="00D3316B">
            <w:pPr>
              <w:pStyle w:val="17"/>
              <w:tabs>
                <w:tab w:val="left" w:pos="177"/>
                <w:tab w:val="left" w:pos="4680"/>
              </w:tabs>
              <w:spacing w:before="20" w:after="20"/>
              <w:ind w:left="177"/>
              <w:jc w:val="center"/>
              <w:rPr>
                <w:rFonts w:ascii="Times New Roman" w:hAnsi="Times New Roman"/>
                <w:b w:val="0"/>
                <w:sz w:val="28"/>
                <w:szCs w:val="28"/>
              </w:rPr>
            </w:pPr>
            <w:r w:rsidRPr="00B806BC">
              <w:rPr>
                <w:rFonts w:ascii="Times New Roman" w:hAnsi="Times New Roman"/>
                <w:b w:val="0"/>
                <w:sz w:val="28"/>
                <w:szCs w:val="28"/>
              </w:rPr>
              <w:t>11000-13000</w:t>
            </w:r>
          </w:p>
        </w:tc>
        <w:tc>
          <w:tcPr>
            <w:tcW w:w="2501" w:type="pct"/>
            <w:vAlign w:val="center"/>
          </w:tcPr>
          <w:p w:rsidR="00BE7548" w:rsidRPr="00B806BC" w:rsidRDefault="00BE7548" w:rsidP="00D3316B">
            <w:pPr>
              <w:pStyle w:val="17"/>
              <w:tabs>
                <w:tab w:val="left" w:pos="36"/>
                <w:tab w:val="left" w:pos="4680"/>
              </w:tabs>
              <w:spacing w:before="20" w:after="20"/>
              <w:ind w:left="36"/>
              <w:jc w:val="center"/>
              <w:rPr>
                <w:rFonts w:ascii="Times New Roman" w:hAnsi="Times New Roman"/>
                <w:b w:val="0"/>
                <w:sz w:val="28"/>
                <w:szCs w:val="28"/>
              </w:rPr>
            </w:pPr>
            <w:r w:rsidRPr="00B806BC">
              <w:rPr>
                <w:rFonts w:ascii="Times New Roman" w:hAnsi="Times New Roman"/>
                <w:b w:val="0"/>
                <w:sz w:val="28"/>
                <w:szCs w:val="28"/>
              </w:rPr>
              <w:t>1,0</w:t>
            </w:r>
            <w:r>
              <w:rPr>
                <w:rFonts w:ascii="Times New Roman" w:hAnsi="Times New Roman"/>
                <w:b w:val="0"/>
                <w:sz w:val="28"/>
                <w:szCs w:val="28"/>
              </w:rPr>
              <w:t>0</w:t>
            </w:r>
          </w:p>
        </w:tc>
      </w:tr>
      <w:tr w:rsidR="00BE7548" w:rsidTr="00D3316B">
        <w:trPr>
          <w:jc w:val="center"/>
        </w:trPr>
        <w:tc>
          <w:tcPr>
            <w:tcW w:w="2499" w:type="pct"/>
            <w:vAlign w:val="center"/>
          </w:tcPr>
          <w:p w:rsidR="00BE7548" w:rsidRPr="00B806BC" w:rsidRDefault="00BE7548" w:rsidP="00D3316B">
            <w:pPr>
              <w:pStyle w:val="17"/>
              <w:tabs>
                <w:tab w:val="left" w:pos="177"/>
                <w:tab w:val="left" w:pos="4680"/>
              </w:tabs>
              <w:spacing w:before="20" w:after="20"/>
              <w:ind w:left="177"/>
              <w:jc w:val="center"/>
              <w:rPr>
                <w:rFonts w:ascii="Times New Roman" w:hAnsi="Times New Roman"/>
                <w:b w:val="0"/>
                <w:sz w:val="28"/>
                <w:szCs w:val="28"/>
              </w:rPr>
            </w:pPr>
            <w:r w:rsidRPr="00B806BC">
              <w:rPr>
                <w:rFonts w:ascii="Times New Roman" w:hAnsi="Times New Roman"/>
                <w:b w:val="0"/>
                <w:sz w:val="28"/>
                <w:szCs w:val="28"/>
              </w:rPr>
              <w:t>13000-15000</w:t>
            </w:r>
          </w:p>
        </w:tc>
        <w:tc>
          <w:tcPr>
            <w:tcW w:w="2501" w:type="pct"/>
            <w:vAlign w:val="center"/>
          </w:tcPr>
          <w:p w:rsidR="00BE7548" w:rsidRPr="00B806BC" w:rsidRDefault="00BE7548" w:rsidP="00D3316B">
            <w:pPr>
              <w:pStyle w:val="17"/>
              <w:tabs>
                <w:tab w:val="left" w:pos="36"/>
                <w:tab w:val="left" w:pos="4680"/>
              </w:tabs>
              <w:spacing w:before="20" w:after="20"/>
              <w:ind w:left="36"/>
              <w:jc w:val="center"/>
              <w:rPr>
                <w:rFonts w:ascii="Times New Roman" w:hAnsi="Times New Roman"/>
                <w:b w:val="0"/>
                <w:sz w:val="28"/>
                <w:szCs w:val="28"/>
              </w:rPr>
            </w:pPr>
            <w:r w:rsidRPr="00B806BC">
              <w:rPr>
                <w:rFonts w:ascii="Times New Roman" w:hAnsi="Times New Roman"/>
                <w:b w:val="0"/>
                <w:sz w:val="28"/>
                <w:szCs w:val="28"/>
              </w:rPr>
              <w:t>1,25</w:t>
            </w:r>
          </w:p>
        </w:tc>
      </w:tr>
      <w:tr w:rsidR="00BE7548" w:rsidTr="00D3316B">
        <w:trPr>
          <w:jc w:val="center"/>
        </w:trPr>
        <w:tc>
          <w:tcPr>
            <w:tcW w:w="2499" w:type="pct"/>
            <w:vAlign w:val="center"/>
          </w:tcPr>
          <w:p w:rsidR="00BE7548" w:rsidRPr="00B806BC" w:rsidRDefault="00BE7548" w:rsidP="00D3316B">
            <w:pPr>
              <w:tabs>
                <w:tab w:val="left" w:pos="177"/>
              </w:tabs>
              <w:spacing w:before="20" w:after="20"/>
              <w:ind w:left="177"/>
              <w:jc w:val="center"/>
            </w:pPr>
            <w:r w:rsidRPr="00B806BC">
              <w:rPr>
                <w:szCs w:val="28"/>
              </w:rPr>
              <w:t>Более 15000</w:t>
            </w:r>
          </w:p>
        </w:tc>
        <w:tc>
          <w:tcPr>
            <w:tcW w:w="2501" w:type="pct"/>
            <w:vAlign w:val="center"/>
          </w:tcPr>
          <w:p w:rsidR="00BE7548" w:rsidRPr="00B806BC" w:rsidRDefault="00BE7548" w:rsidP="00D3316B">
            <w:pPr>
              <w:tabs>
                <w:tab w:val="left" w:pos="36"/>
              </w:tabs>
              <w:spacing w:before="20" w:after="20"/>
              <w:ind w:left="36"/>
              <w:jc w:val="center"/>
            </w:pPr>
            <w:r w:rsidRPr="00B806BC">
              <w:rPr>
                <w:szCs w:val="28"/>
              </w:rPr>
              <w:t>1,5</w:t>
            </w:r>
            <w:r>
              <w:rPr>
                <w:szCs w:val="28"/>
              </w:rPr>
              <w:t>0</w:t>
            </w:r>
          </w:p>
        </w:tc>
      </w:tr>
    </w:tbl>
    <w:p w:rsidR="00BE7548" w:rsidRPr="00702A8A" w:rsidRDefault="00BE7548" w:rsidP="00D3316B">
      <w:pPr>
        <w:pStyle w:val="17"/>
        <w:tabs>
          <w:tab w:val="left" w:pos="900"/>
          <w:tab w:val="left" w:pos="4680"/>
        </w:tabs>
        <w:spacing w:before="0" w:after="0"/>
        <w:ind w:firstLine="709"/>
        <w:jc w:val="both"/>
        <w:rPr>
          <w:rFonts w:ascii="Times New Roman" w:hAnsi="Times New Roman"/>
          <w:b w:val="0"/>
          <w:sz w:val="28"/>
          <w:szCs w:val="28"/>
        </w:rPr>
      </w:pPr>
      <w:r w:rsidRPr="007068C8">
        <w:rPr>
          <w:rFonts w:ascii="Times New Roman" w:hAnsi="Times New Roman"/>
          <w:b w:val="0"/>
          <w:sz w:val="28"/>
          <w:szCs w:val="28"/>
        </w:rPr>
        <w:lastRenderedPageBreak/>
        <w:t xml:space="preserve">Вместимость ковша экскаватора выбирается в зависимости от объема земляных работ. Указанная </w:t>
      </w:r>
      <w:r w:rsidRPr="00702A8A">
        <w:rPr>
          <w:rFonts w:ascii="Times New Roman" w:hAnsi="Times New Roman"/>
          <w:b w:val="0"/>
          <w:sz w:val="28"/>
          <w:szCs w:val="28"/>
        </w:rPr>
        <w:t>в т</w:t>
      </w:r>
      <w:r w:rsidR="009F526E" w:rsidRPr="00702A8A">
        <w:rPr>
          <w:rFonts w:ascii="Times New Roman" w:hAnsi="Times New Roman"/>
          <w:b w:val="0"/>
          <w:sz w:val="28"/>
          <w:szCs w:val="28"/>
        </w:rPr>
        <w:t xml:space="preserve">аблице </w:t>
      </w:r>
      <w:r w:rsidRPr="00702A8A">
        <w:rPr>
          <w:rFonts w:ascii="Times New Roman" w:hAnsi="Times New Roman"/>
          <w:b w:val="0"/>
          <w:sz w:val="28"/>
          <w:szCs w:val="28"/>
        </w:rPr>
        <w:t>3.</w:t>
      </w:r>
      <w:r w:rsidR="009F526E" w:rsidRPr="00702A8A">
        <w:rPr>
          <w:rFonts w:ascii="Times New Roman" w:hAnsi="Times New Roman"/>
          <w:b w:val="0"/>
          <w:sz w:val="28"/>
          <w:szCs w:val="28"/>
        </w:rPr>
        <w:t>8</w:t>
      </w:r>
      <w:r w:rsidRPr="00702A8A">
        <w:rPr>
          <w:rFonts w:ascii="Times New Roman" w:hAnsi="Times New Roman"/>
          <w:b w:val="0"/>
          <w:sz w:val="28"/>
          <w:szCs w:val="28"/>
        </w:rPr>
        <w:t xml:space="preserve"> вместимость ковша не является безусловной, а подлежит уточнению в зависимости от других технологических и экономических факторов (вид грунта, высота забоя, продолжительность работ и др.).</w:t>
      </w:r>
    </w:p>
    <w:p w:rsidR="00BE7548" w:rsidRDefault="00BE7548" w:rsidP="00EF3846">
      <w:pPr>
        <w:spacing w:after="0" w:line="240" w:lineRule="auto"/>
        <w:ind w:firstLine="709"/>
        <w:rPr>
          <w:szCs w:val="28"/>
        </w:rPr>
      </w:pPr>
      <w:r w:rsidRPr="00702A8A">
        <w:rPr>
          <w:szCs w:val="28"/>
        </w:rPr>
        <w:t xml:space="preserve">Основные характеристики гидравлических экскаваторов приведены на рисунке </w:t>
      </w:r>
      <w:r w:rsidR="009F526E" w:rsidRPr="00702A8A">
        <w:rPr>
          <w:szCs w:val="28"/>
        </w:rPr>
        <w:t>3.8</w:t>
      </w:r>
      <w:r w:rsidRPr="00702A8A">
        <w:rPr>
          <w:szCs w:val="28"/>
        </w:rPr>
        <w:t>.</w:t>
      </w:r>
    </w:p>
    <w:p w:rsidR="00210CBB" w:rsidRDefault="00210CBB" w:rsidP="00EF3846">
      <w:pPr>
        <w:spacing w:after="0" w:line="240" w:lineRule="auto"/>
        <w:ind w:firstLine="709"/>
        <w:rPr>
          <w:szCs w:val="28"/>
        </w:rPr>
      </w:pPr>
    </w:p>
    <w:p w:rsidR="001F5FE5" w:rsidRDefault="001F5FE5" w:rsidP="00616269">
      <w:pPr>
        <w:spacing w:after="0" w:line="240" w:lineRule="auto"/>
        <w:jc w:val="center"/>
        <w:rPr>
          <w:b/>
          <w:szCs w:val="28"/>
        </w:rPr>
      </w:pPr>
      <w:r>
        <w:rPr>
          <w:noProof/>
          <w:szCs w:val="28"/>
          <w:lang w:eastAsia="ru-RU"/>
        </w:rPr>
        <w:drawing>
          <wp:inline distT="0" distB="0" distL="0" distR="0">
            <wp:extent cx="6058800" cy="4672800"/>
            <wp:effectExtent l="19050" t="19050" r="0" b="0"/>
            <wp:docPr id="16" name="Рисунок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31"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r="2727" b="11491"/>
                    <a:stretch>
                      <a:fillRect/>
                    </a:stretch>
                  </pic:blipFill>
                  <pic:spPr bwMode="auto">
                    <a:xfrm>
                      <a:off x="0" y="0"/>
                      <a:ext cx="6058800" cy="4672800"/>
                    </a:xfrm>
                    <a:prstGeom prst="rect">
                      <a:avLst/>
                    </a:prstGeom>
                    <a:noFill/>
                    <a:ln w="9525">
                      <a:solidFill>
                        <a:schemeClr val="tx1"/>
                      </a:solidFill>
                      <a:miter lim="800000"/>
                      <a:headEnd/>
                      <a:tailEnd/>
                    </a:ln>
                  </pic:spPr>
                </pic:pic>
              </a:graphicData>
            </a:graphic>
          </wp:inline>
        </w:drawing>
      </w:r>
    </w:p>
    <w:p w:rsidR="001F5FE5" w:rsidRDefault="001F5FE5" w:rsidP="00EF3846">
      <w:pPr>
        <w:spacing w:after="0" w:line="240" w:lineRule="auto"/>
        <w:rPr>
          <w:b/>
          <w:szCs w:val="28"/>
        </w:rPr>
      </w:pPr>
    </w:p>
    <w:p w:rsidR="00925E68" w:rsidRDefault="00BE7548" w:rsidP="00EF3846">
      <w:pPr>
        <w:spacing w:after="0" w:line="240" w:lineRule="auto"/>
        <w:jc w:val="center"/>
        <w:rPr>
          <w:szCs w:val="28"/>
        </w:rPr>
      </w:pPr>
      <w:r w:rsidRPr="001F5FE5">
        <w:rPr>
          <w:szCs w:val="28"/>
        </w:rPr>
        <w:t xml:space="preserve">Рисунок </w:t>
      </w:r>
      <w:r w:rsidR="009F526E">
        <w:rPr>
          <w:szCs w:val="28"/>
        </w:rPr>
        <w:t>3.8</w:t>
      </w:r>
      <w:r w:rsidRPr="001F5FE5">
        <w:rPr>
          <w:szCs w:val="28"/>
        </w:rPr>
        <w:t xml:space="preserve"> – Определение основных характеристик экскава</w:t>
      </w:r>
      <w:r w:rsidR="001F5FE5" w:rsidRPr="001F5FE5">
        <w:rPr>
          <w:szCs w:val="28"/>
        </w:rPr>
        <w:t>торов с гидравлическим приводом:</w:t>
      </w:r>
      <w:r w:rsidRPr="001F5FE5">
        <w:rPr>
          <w:szCs w:val="28"/>
        </w:rPr>
        <w:t xml:space="preserve"> а – с прямой лопатой; б – с обратной лопатой; </w:t>
      </w:r>
    </w:p>
    <w:p w:rsidR="00BE7548" w:rsidRPr="001F5FE5" w:rsidRDefault="00BE7548" w:rsidP="00EF3846">
      <w:pPr>
        <w:spacing w:after="0" w:line="240" w:lineRule="auto"/>
        <w:jc w:val="center"/>
        <w:rPr>
          <w:szCs w:val="28"/>
        </w:rPr>
      </w:pPr>
      <w:r w:rsidRPr="001F5FE5">
        <w:rPr>
          <w:szCs w:val="28"/>
        </w:rPr>
        <w:t>в – с грейферным оборудованием; г – с оборудованием типа «драглайн».</w:t>
      </w:r>
    </w:p>
    <w:p w:rsidR="00210CBB" w:rsidRDefault="00210CBB" w:rsidP="00EF3846">
      <w:pPr>
        <w:spacing w:after="0" w:line="240" w:lineRule="auto"/>
        <w:ind w:firstLine="709"/>
        <w:rPr>
          <w:szCs w:val="28"/>
        </w:rPr>
      </w:pPr>
    </w:p>
    <w:p w:rsidR="001F5FE5" w:rsidRDefault="001F5FE5" w:rsidP="00EF3846">
      <w:pPr>
        <w:spacing w:after="0" w:line="240" w:lineRule="auto"/>
        <w:ind w:firstLine="709"/>
        <w:rPr>
          <w:szCs w:val="28"/>
        </w:rPr>
      </w:pPr>
      <w:r>
        <w:rPr>
          <w:szCs w:val="28"/>
        </w:rPr>
        <w:t>Основные технические характеристики экскаваторов основываются прежде всего на определении параметров земляного объекта строительства, объема земляных работ и сравнении полученных данных с нормативными характеристиками машин приведенных в таблицах приложений.</w:t>
      </w:r>
    </w:p>
    <w:p w:rsidR="00A34249" w:rsidRDefault="00A34249" w:rsidP="00210CBB">
      <w:pPr>
        <w:pStyle w:val="51"/>
        <w:shd w:val="clear" w:color="auto" w:fill="auto"/>
        <w:spacing w:before="0" w:after="0" w:line="240" w:lineRule="auto"/>
        <w:ind w:left="20" w:right="20" w:firstLine="689"/>
        <w:jc w:val="both"/>
        <w:rPr>
          <w:sz w:val="28"/>
          <w:szCs w:val="28"/>
        </w:rPr>
      </w:pPr>
      <w:r w:rsidRPr="009F526E">
        <w:rPr>
          <w:sz w:val="28"/>
          <w:szCs w:val="28"/>
        </w:rPr>
        <w:t>Производительность экскават</w:t>
      </w:r>
      <w:r>
        <w:rPr>
          <w:sz w:val="28"/>
          <w:szCs w:val="28"/>
        </w:rPr>
        <w:t>ора и других землеройных и зем</w:t>
      </w:r>
      <w:r w:rsidRPr="009F526E">
        <w:rPr>
          <w:sz w:val="28"/>
          <w:szCs w:val="28"/>
        </w:rPr>
        <w:t>леройно-транспортных машин</w:t>
      </w:r>
      <w:r>
        <w:rPr>
          <w:sz w:val="28"/>
          <w:szCs w:val="28"/>
        </w:rPr>
        <w:t xml:space="preserve"> определяется по формуле:</w:t>
      </w:r>
    </w:p>
    <w:p w:rsidR="006C0702" w:rsidRDefault="006C0702">
      <w:pPr>
        <w:spacing w:after="200"/>
        <w:jc w:val="left"/>
        <w:rPr>
          <w:rFonts w:eastAsia="Times New Roman"/>
          <w:szCs w:val="28"/>
        </w:rPr>
      </w:pPr>
      <w:r>
        <w:rPr>
          <w:szCs w:val="28"/>
        </w:rPr>
        <w:br w:type="page"/>
      </w:r>
    </w:p>
    <w:tbl>
      <w:tblPr>
        <w:tblStyle w:val="a8"/>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8961"/>
        <w:gridCol w:w="893"/>
      </w:tblGrid>
      <w:tr w:rsidR="00CD59DA" w:rsidRPr="00CD59DA" w:rsidTr="006C0702">
        <w:tc>
          <w:tcPr>
            <w:tcW w:w="8961" w:type="dxa"/>
            <w:vAlign w:val="center"/>
          </w:tcPr>
          <w:p w:rsidR="00CD59DA" w:rsidRPr="00CD59DA" w:rsidRDefault="00AD1A2E" w:rsidP="00CD59DA">
            <w:pPr>
              <w:pStyle w:val="140"/>
              <w:shd w:val="clear" w:color="auto" w:fill="auto"/>
              <w:spacing w:after="0" w:line="240" w:lineRule="auto"/>
              <w:jc w:val="center"/>
              <w:rPr>
                <w:rStyle w:val="141pt0"/>
                <w:sz w:val="28"/>
                <w:szCs w:val="28"/>
                <w:lang w:val="ru-RU"/>
              </w:rPr>
            </w:pPr>
            <m:oMath>
              <m:sSub>
                <m:sSubPr>
                  <m:ctrlPr>
                    <w:rPr>
                      <w:rStyle w:val="141pt"/>
                      <w:rFonts w:ascii="Cambria Math" w:hAnsi="Cambria Math"/>
                      <w:i w:val="0"/>
                      <w:iCs w:val="0"/>
                      <w:sz w:val="28"/>
                      <w:szCs w:val="28"/>
                    </w:rPr>
                  </m:ctrlPr>
                </m:sSubPr>
                <m:e>
                  <m:r>
                    <w:rPr>
                      <w:rStyle w:val="141pt"/>
                      <w:rFonts w:ascii="Cambria Math" w:hAnsi="Cambria Math"/>
                      <w:sz w:val="28"/>
                      <w:szCs w:val="28"/>
                    </w:rPr>
                    <m:t>П</m:t>
                  </m:r>
                </m:e>
                <m:sub>
                  <m:r>
                    <w:rPr>
                      <w:rStyle w:val="141pt"/>
                      <w:rFonts w:ascii="Cambria Math" w:hAnsi="Cambria Math"/>
                      <w:sz w:val="28"/>
                      <w:szCs w:val="28"/>
                    </w:rPr>
                    <m:t>т</m:t>
                  </m:r>
                </m:sub>
              </m:sSub>
              <m:r>
                <w:rPr>
                  <w:rStyle w:val="141pt"/>
                  <w:rFonts w:ascii="Cambria Math" w:hAnsi="Cambria Math"/>
                  <w:sz w:val="28"/>
                  <w:szCs w:val="28"/>
                </w:rPr>
                <m:t xml:space="preserve">= </m:t>
              </m:r>
              <m:f>
                <m:fPr>
                  <m:ctrlPr>
                    <w:rPr>
                      <w:rStyle w:val="141pt"/>
                      <w:rFonts w:ascii="Cambria Math" w:hAnsi="Cambria Math"/>
                      <w:i w:val="0"/>
                      <w:iCs w:val="0"/>
                      <w:sz w:val="28"/>
                      <w:szCs w:val="28"/>
                    </w:rPr>
                  </m:ctrlPr>
                </m:fPr>
                <m:num>
                  <m:r>
                    <w:rPr>
                      <w:rStyle w:val="141pt"/>
                      <w:rFonts w:ascii="Cambria Math" w:hAnsi="Cambria Math"/>
                      <w:sz w:val="28"/>
                      <w:szCs w:val="28"/>
                    </w:rPr>
                    <m:t>Т</m:t>
                  </m:r>
                  <m:r>
                    <m:rPr>
                      <m:sty m:val="p"/>
                    </m:rPr>
                    <w:rPr>
                      <w:rFonts w:ascii="Cambria Math" w:hAnsi="Cambria Math"/>
                      <w:sz w:val="28"/>
                      <w:szCs w:val="28"/>
                      <w:lang w:eastAsia="ko-KR"/>
                    </w:rPr>
                    <m:t>×</m:t>
                  </m:r>
                  <m:r>
                    <w:rPr>
                      <w:rStyle w:val="141pt"/>
                      <w:rFonts w:ascii="Cambria Math" w:hAnsi="Cambria Math"/>
                      <w:sz w:val="28"/>
                      <w:szCs w:val="28"/>
                      <w:lang w:val="en-US"/>
                    </w:rPr>
                    <m:t>q</m:t>
                  </m:r>
                  <m:sSub>
                    <m:sSubPr>
                      <m:ctrlPr>
                        <w:rPr>
                          <w:rStyle w:val="141pt"/>
                          <w:rFonts w:ascii="Cambria Math" w:hAnsi="Cambria Math"/>
                          <w:i w:val="0"/>
                          <w:iCs w:val="0"/>
                          <w:sz w:val="28"/>
                          <w:szCs w:val="28"/>
                          <w:lang w:val="en-US"/>
                        </w:rPr>
                      </m:ctrlPr>
                    </m:sSubPr>
                    <m:e>
                      <m:r>
                        <m:rPr>
                          <m:sty m:val="p"/>
                        </m:rPr>
                        <w:rPr>
                          <w:rFonts w:ascii="Cambria Math" w:hAnsi="Cambria Math"/>
                          <w:sz w:val="28"/>
                          <w:szCs w:val="28"/>
                          <w:lang w:eastAsia="ko-KR"/>
                        </w:rPr>
                        <m:t>×</m:t>
                      </m:r>
                      <m:r>
                        <w:rPr>
                          <w:rStyle w:val="141pt"/>
                          <w:rFonts w:ascii="Cambria Math" w:hAnsi="Cambria Math"/>
                          <w:sz w:val="28"/>
                          <w:szCs w:val="28"/>
                        </w:rPr>
                        <m:t>К</m:t>
                      </m:r>
                    </m:e>
                    <m:sub>
                      <m:r>
                        <w:rPr>
                          <w:rStyle w:val="141pt"/>
                          <w:rFonts w:ascii="Cambria Math" w:hAnsi="Cambria Math"/>
                          <w:sz w:val="28"/>
                          <w:szCs w:val="28"/>
                        </w:rPr>
                        <m:t>н</m:t>
                      </m:r>
                    </m:sub>
                  </m:sSub>
                  <m:r>
                    <m:rPr>
                      <m:sty m:val="p"/>
                    </m:rPr>
                    <w:rPr>
                      <w:rFonts w:ascii="Cambria Math" w:hAnsi="Cambria Math"/>
                      <w:sz w:val="28"/>
                      <w:szCs w:val="28"/>
                      <w:lang w:eastAsia="ko-KR"/>
                    </w:rPr>
                    <m:t>×</m:t>
                  </m:r>
                  <m:sSub>
                    <m:sSubPr>
                      <m:ctrlPr>
                        <w:rPr>
                          <w:rStyle w:val="141pt"/>
                          <w:rFonts w:ascii="Cambria Math" w:hAnsi="Cambria Math"/>
                          <w:i w:val="0"/>
                          <w:iCs w:val="0"/>
                          <w:sz w:val="28"/>
                          <w:szCs w:val="28"/>
                          <w:lang w:val="en-US"/>
                        </w:rPr>
                      </m:ctrlPr>
                    </m:sSubPr>
                    <m:e>
                      <m:r>
                        <w:rPr>
                          <w:rStyle w:val="141pt"/>
                          <w:rFonts w:ascii="Cambria Math" w:hAnsi="Cambria Math"/>
                          <w:sz w:val="28"/>
                          <w:szCs w:val="28"/>
                        </w:rPr>
                        <m:t>К</m:t>
                      </m:r>
                    </m:e>
                    <m:sub>
                      <m:r>
                        <w:rPr>
                          <w:rStyle w:val="141pt"/>
                          <w:rFonts w:ascii="Cambria Math" w:hAnsi="Cambria Math"/>
                          <w:sz w:val="28"/>
                          <w:szCs w:val="28"/>
                        </w:rPr>
                        <m:t>в</m:t>
                      </m:r>
                    </m:sub>
                  </m:sSub>
                </m:num>
                <m:den>
                  <m:sSub>
                    <m:sSubPr>
                      <m:ctrlPr>
                        <w:rPr>
                          <w:rStyle w:val="141pt"/>
                          <w:rFonts w:ascii="Cambria Math" w:hAnsi="Cambria Math"/>
                          <w:i w:val="0"/>
                          <w:iCs w:val="0"/>
                          <w:sz w:val="28"/>
                          <w:szCs w:val="28"/>
                        </w:rPr>
                      </m:ctrlPr>
                    </m:sSubPr>
                    <m:e>
                      <m:r>
                        <w:rPr>
                          <w:rStyle w:val="141pt"/>
                          <w:rFonts w:ascii="Cambria Math" w:hAnsi="Cambria Math"/>
                          <w:sz w:val="28"/>
                          <w:szCs w:val="28"/>
                        </w:rPr>
                        <m:t>Т</m:t>
                      </m:r>
                    </m:e>
                    <m:sub>
                      <m:r>
                        <w:rPr>
                          <w:rStyle w:val="141pt"/>
                          <w:rFonts w:ascii="Cambria Math" w:hAnsi="Cambria Math"/>
                          <w:sz w:val="28"/>
                          <w:szCs w:val="28"/>
                        </w:rPr>
                        <m:t>ц</m:t>
                      </m:r>
                    </m:sub>
                  </m:sSub>
                  <m:r>
                    <m:rPr>
                      <m:sty m:val="p"/>
                    </m:rPr>
                    <w:rPr>
                      <w:rFonts w:ascii="Cambria Math" w:hAnsi="Cambria Math"/>
                      <w:sz w:val="28"/>
                      <w:szCs w:val="28"/>
                      <w:lang w:eastAsia="ko-KR"/>
                    </w:rPr>
                    <m:t>×</m:t>
                  </m:r>
                  <m:sSub>
                    <m:sSubPr>
                      <m:ctrlPr>
                        <w:rPr>
                          <w:rStyle w:val="141pt"/>
                          <w:rFonts w:ascii="Cambria Math" w:hAnsi="Cambria Math"/>
                          <w:i w:val="0"/>
                          <w:iCs w:val="0"/>
                          <w:sz w:val="28"/>
                          <w:szCs w:val="28"/>
                        </w:rPr>
                      </m:ctrlPr>
                    </m:sSubPr>
                    <m:e>
                      <m:r>
                        <w:rPr>
                          <w:rStyle w:val="141pt"/>
                          <w:rFonts w:ascii="Cambria Math" w:hAnsi="Cambria Math"/>
                          <w:sz w:val="28"/>
                          <w:szCs w:val="28"/>
                        </w:rPr>
                        <m:t>К</m:t>
                      </m:r>
                    </m:e>
                    <m:sub>
                      <m:r>
                        <w:rPr>
                          <w:rStyle w:val="141pt"/>
                          <w:rFonts w:ascii="Cambria Math" w:hAnsi="Cambria Math"/>
                          <w:sz w:val="28"/>
                          <w:szCs w:val="28"/>
                        </w:rPr>
                        <m:t>р</m:t>
                      </m:r>
                    </m:sub>
                  </m:sSub>
                </m:den>
              </m:f>
            </m:oMath>
            <w:r w:rsidR="00CD59DA" w:rsidRPr="00CD59DA">
              <w:rPr>
                <w:sz w:val="28"/>
                <w:szCs w:val="28"/>
              </w:rPr>
              <w:t xml:space="preserve"> ,</w:t>
            </w:r>
          </w:p>
        </w:tc>
        <w:tc>
          <w:tcPr>
            <w:tcW w:w="893" w:type="dxa"/>
            <w:vAlign w:val="center"/>
          </w:tcPr>
          <w:p w:rsidR="00CD59DA" w:rsidRPr="00CD59DA" w:rsidRDefault="00CD59DA" w:rsidP="00CD59DA">
            <w:pPr>
              <w:pStyle w:val="140"/>
              <w:shd w:val="clear" w:color="auto" w:fill="auto"/>
              <w:spacing w:after="0" w:line="240" w:lineRule="auto"/>
              <w:jc w:val="center"/>
              <w:rPr>
                <w:rStyle w:val="141pt0"/>
                <w:sz w:val="28"/>
                <w:szCs w:val="28"/>
                <w:lang w:val="ru-RU"/>
              </w:rPr>
            </w:pPr>
            <w:r w:rsidRPr="00CD59DA">
              <w:rPr>
                <w:sz w:val="28"/>
                <w:szCs w:val="28"/>
              </w:rPr>
              <w:t>(3.18)</w:t>
            </w:r>
          </w:p>
        </w:tc>
      </w:tr>
    </w:tbl>
    <w:p w:rsidR="00A34249" w:rsidRPr="009F526E" w:rsidRDefault="00A34249" w:rsidP="00A34249">
      <w:pPr>
        <w:pStyle w:val="140"/>
        <w:shd w:val="clear" w:color="auto" w:fill="auto"/>
        <w:spacing w:after="0" w:line="240" w:lineRule="auto"/>
        <w:ind w:left="2240"/>
        <w:rPr>
          <w:sz w:val="28"/>
          <w:szCs w:val="28"/>
        </w:rPr>
      </w:pPr>
    </w:p>
    <w:p w:rsidR="00A34249" w:rsidRPr="009F526E" w:rsidRDefault="00CD59DA" w:rsidP="00A34249">
      <w:pPr>
        <w:pStyle w:val="51"/>
        <w:shd w:val="clear" w:color="auto" w:fill="auto"/>
        <w:spacing w:before="0" w:after="0" w:line="240" w:lineRule="auto"/>
        <w:ind w:left="20" w:right="20" w:firstLine="0"/>
        <w:jc w:val="both"/>
        <w:rPr>
          <w:sz w:val="28"/>
          <w:szCs w:val="28"/>
        </w:rPr>
      </w:pPr>
      <w:r>
        <w:rPr>
          <w:sz w:val="28"/>
          <w:szCs w:val="28"/>
        </w:rPr>
        <w:t>г</w:t>
      </w:r>
      <w:r w:rsidR="00A34249" w:rsidRPr="009F526E">
        <w:rPr>
          <w:sz w:val="28"/>
          <w:szCs w:val="28"/>
        </w:rPr>
        <w:t>де</w:t>
      </w:r>
      <w:r>
        <w:rPr>
          <w:sz w:val="28"/>
          <w:szCs w:val="28"/>
        </w:rPr>
        <w:t>:</w:t>
      </w:r>
      <w:r w:rsidR="00A34249" w:rsidRPr="009F526E">
        <w:rPr>
          <w:rStyle w:val="afb"/>
          <w:rFonts w:eastAsia="Calibri"/>
          <w:sz w:val="28"/>
          <w:szCs w:val="28"/>
        </w:rPr>
        <w:t xml:space="preserve"> </w:t>
      </w:r>
      <w:r w:rsidR="00A34249" w:rsidRPr="004D1915">
        <w:rPr>
          <w:rStyle w:val="afb"/>
          <w:rFonts w:eastAsia="Calibri"/>
          <w:i w:val="0"/>
          <w:sz w:val="28"/>
          <w:szCs w:val="28"/>
        </w:rPr>
        <w:t>Т, Т</w:t>
      </w:r>
      <w:r w:rsidR="00A34249">
        <w:rPr>
          <w:rStyle w:val="afb"/>
          <w:rFonts w:eastAsia="Calibri"/>
          <w:i w:val="0"/>
          <w:sz w:val="28"/>
          <w:szCs w:val="28"/>
          <w:vertAlign w:val="subscript"/>
        </w:rPr>
        <w:t>ц</w:t>
      </w:r>
      <w:r w:rsidR="00A34249">
        <w:rPr>
          <w:rStyle w:val="afb"/>
          <w:rFonts w:eastAsia="Calibri"/>
          <w:i w:val="0"/>
          <w:sz w:val="28"/>
          <w:szCs w:val="28"/>
        </w:rPr>
        <w:t xml:space="preserve"> – </w:t>
      </w:r>
      <w:r w:rsidR="00A34249" w:rsidRPr="009F526E">
        <w:rPr>
          <w:sz w:val="28"/>
          <w:szCs w:val="28"/>
        </w:rPr>
        <w:t>соответственно время работы машины, время цикла экскавации;</w:t>
      </w:r>
      <w:r w:rsidR="00A34249" w:rsidRPr="009F526E">
        <w:rPr>
          <w:rStyle w:val="afb"/>
          <w:rFonts w:eastAsia="Calibri"/>
          <w:sz w:val="28"/>
          <w:szCs w:val="28"/>
        </w:rPr>
        <w:t xml:space="preserve"> </w:t>
      </w:r>
      <w:r w:rsidR="00A34249" w:rsidRPr="004D1915">
        <w:rPr>
          <w:rStyle w:val="afb"/>
          <w:rFonts w:eastAsia="Calibri"/>
          <w:i w:val="0"/>
          <w:sz w:val="28"/>
          <w:szCs w:val="28"/>
          <w:lang w:val="en-US"/>
        </w:rPr>
        <w:t>q</w:t>
      </w:r>
      <w:r w:rsidR="00A34249">
        <w:rPr>
          <w:rStyle w:val="afb"/>
          <w:rFonts w:eastAsia="Calibri"/>
          <w:i w:val="0"/>
          <w:sz w:val="28"/>
          <w:szCs w:val="28"/>
        </w:rPr>
        <w:t xml:space="preserve"> – </w:t>
      </w:r>
      <w:r w:rsidR="00A34249" w:rsidRPr="004D1915">
        <w:rPr>
          <w:sz w:val="28"/>
          <w:szCs w:val="28"/>
        </w:rPr>
        <w:t>геометрическая</w:t>
      </w:r>
      <w:r w:rsidR="00A34249" w:rsidRPr="009F526E">
        <w:rPr>
          <w:sz w:val="28"/>
          <w:szCs w:val="28"/>
        </w:rPr>
        <w:t xml:space="preserve"> вместимость ковша (земляной призмы); К</w:t>
      </w:r>
      <w:r w:rsidR="00A34249" w:rsidRPr="009F526E">
        <w:rPr>
          <w:sz w:val="28"/>
          <w:szCs w:val="28"/>
          <w:vertAlign w:val="subscript"/>
        </w:rPr>
        <w:t>н</w:t>
      </w:r>
      <w:r w:rsidR="00A34249" w:rsidRPr="009F526E">
        <w:rPr>
          <w:sz w:val="28"/>
          <w:szCs w:val="28"/>
        </w:rPr>
        <w:t>, К</w:t>
      </w:r>
      <w:r w:rsidR="00A34249" w:rsidRPr="009F526E">
        <w:rPr>
          <w:sz w:val="28"/>
          <w:szCs w:val="28"/>
          <w:vertAlign w:val="subscript"/>
        </w:rPr>
        <w:t>р</w:t>
      </w:r>
      <w:r w:rsidR="00A34249">
        <w:rPr>
          <w:sz w:val="28"/>
          <w:szCs w:val="28"/>
        </w:rPr>
        <w:t>, К</w:t>
      </w:r>
      <w:r w:rsidR="00A34249">
        <w:rPr>
          <w:sz w:val="28"/>
          <w:szCs w:val="28"/>
          <w:vertAlign w:val="subscript"/>
        </w:rPr>
        <w:t>в</w:t>
      </w:r>
      <w:r w:rsidR="00A34249">
        <w:rPr>
          <w:sz w:val="28"/>
          <w:szCs w:val="28"/>
        </w:rPr>
        <w:t xml:space="preserve"> – </w:t>
      </w:r>
      <w:r w:rsidR="00A34249" w:rsidRPr="009F526E">
        <w:rPr>
          <w:sz w:val="28"/>
          <w:szCs w:val="28"/>
        </w:rPr>
        <w:t>соответственно коэффициенты наполне</w:t>
      </w:r>
      <w:r w:rsidR="00A34249" w:rsidRPr="009F526E">
        <w:rPr>
          <w:sz w:val="28"/>
          <w:szCs w:val="28"/>
        </w:rPr>
        <w:softHyphen/>
        <w:t>ния ковша, разрыхления грунта, использования времени в тече</w:t>
      </w:r>
      <w:r w:rsidR="00A34249" w:rsidRPr="009F526E">
        <w:rPr>
          <w:sz w:val="28"/>
          <w:szCs w:val="28"/>
        </w:rPr>
        <w:softHyphen/>
        <w:t>ние смены.</w:t>
      </w:r>
    </w:p>
    <w:p w:rsidR="00A34249" w:rsidRDefault="00A34249" w:rsidP="00210CBB">
      <w:pPr>
        <w:pStyle w:val="51"/>
        <w:shd w:val="clear" w:color="auto" w:fill="auto"/>
        <w:spacing w:before="0" w:after="0" w:line="240" w:lineRule="auto"/>
        <w:ind w:left="40" w:right="60" w:firstLine="669"/>
        <w:jc w:val="both"/>
        <w:rPr>
          <w:sz w:val="28"/>
          <w:szCs w:val="28"/>
        </w:rPr>
      </w:pPr>
      <w:r w:rsidRPr="00A34249">
        <w:rPr>
          <w:sz w:val="28"/>
          <w:szCs w:val="28"/>
        </w:rPr>
        <w:t>Работа при максимальных вылетах стрелы (</w:t>
      </w:r>
      <w:r>
        <w:rPr>
          <w:sz w:val="28"/>
          <w:szCs w:val="28"/>
          <w:lang w:val="en-US"/>
        </w:rPr>
        <w:t>R</w:t>
      </w:r>
      <w:r w:rsidRPr="00A34249">
        <w:rPr>
          <w:sz w:val="28"/>
          <w:szCs w:val="28"/>
          <w:vertAlign w:val="subscript"/>
        </w:rPr>
        <w:t>тах</w:t>
      </w:r>
      <w:r w:rsidRPr="00A34249">
        <w:rPr>
          <w:sz w:val="28"/>
          <w:szCs w:val="28"/>
        </w:rPr>
        <w:t>) приводит к быстрому износу машины, поэтому принимаются оптимальные ра</w:t>
      </w:r>
      <w:r w:rsidRPr="00A34249">
        <w:rPr>
          <w:sz w:val="28"/>
          <w:szCs w:val="28"/>
        </w:rPr>
        <w:softHyphen/>
        <w:t>бочие параметры (</w:t>
      </w:r>
      <w:r w:rsidRPr="00A34249">
        <w:rPr>
          <w:sz w:val="28"/>
          <w:szCs w:val="28"/>
          <w:lang w:val="en-US"/>
        </w:rPr>
        <w:t>R</w:t>
      </w:r>
      <w:r w:rsidRPr="00A34249">
        <w:rPr>
          <w:sz w:val="28"/>
          <w:szCs w:val="28"/>
          <w:vertAlign w:val="subscript"/>
        </w:rPr>
        <w:t>0</w:t>
      </w:r>
      <w:r w:rsidRPr="00A34249">
        <w:rPr>
          <w:sz w:val="28"/>
          <w:szCs w:val="28"/>
        </w:rPr>
        <w:t xml:space="preserve">), составляющие </w:t>
      </w:r>
      <w:r w:rsidRPr="00A34249">
        <w:rPr>
          <w:rStyle w:val="1pt"/>
          <w:sz w:val="28"/>
          <w:szCs w:val="28"/>
          <w:lang w:val="ru-RU"/>
        </w:rPr>
        <w:t>90%</w:t>
      </w:r>
      <w:r w:rsidR="00D40E57">
        <w:rPr>
          <w:sz w:val="28"/>
          <w:szCs w:val="28"/>
        </w:rPr>
        <w:t xml:space="preserve"> показанных на рисунке 5.7</w:t>
      </w:r>
      <w:r w:rsidRPr="00A34249">
        <w:rPr>
          <w:sz w:val="28"/>
          <w:szCs w:val="28"/>
        </w:rPr>
        <w:t xml:space="preserve"> максимальных значений:</w:t>
      </w:r>
    </w:p>
    <w:p w:rsidR="006C0702" w:rsidRDefault="006C0702" w:rsidP="00210CBB">
      <w:pPr>
        <w:pStyle w:val="51"/>
        <w:shd w:val="clear" w:color="auto" w:fill="auto"/>
        <w:spacing w:before="0" w:after="0" w:line="240" w:lineRule="auto"/>
        <w:ind w:left="40" w:right="60" w:firstLine="669"/>
        <w:jc w:val="both"/>
        <w:rPr>
          <w:sz w:val="28"/>
          <w:szCs w:val="28"/>
        </w:rPr>
      </w:pPr>
    </w:p>
    <w:tbl>
      <w:tblPr>
        <w:tblStyle w:val="a8"/>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8961"/>
        <w:gridCol w:w="893"/>
      </w:tblGrid>
      <w:tr w:rsidR="00CD59DA" w:rsidRPr="00CD59DA" w:rsidTr="00210CBB">
        <w:tc>
          <w:tcPr>
            <w:tcW w:w="8961" w:type="dxa"/>
            <w:vAlign w:val="center"/>
          </w:tcPr>
          <w:p w:rsidR="00CD59DA" w:rsidRPr="00CD59DA" w:rsidRDefault="00CD59DA" w:rsidP="00CD59DA">
            <w:pPr>
              <w:pStyle w:val="51"/>
              <w:shd w:val="clear" w:color="auto" w:fill="auto"/>
              <w:spacing w:before="0" w:after="0" w:line="240" w:lineRule="auto"/>
              <w:ind w:firstLine="0"/>
              <w:rPr>
                <w:sz w:val="28"/>
                <w:szCs w:val="28"/>
              </w:rPr>
            </w:pPr>
            <w:r w:rsidRPr="00CD59DA">
              <w:rPr>
                <w:sz w:val="28"/>
                <w:szCs w:val="28"/>
                <w:lang w:val="en-US"/>
              </w:rPr>
              <w:t>R</w:t>
            </w:r>
            <w:r w:rsidRPr="00CD59DA">
              <w:rPr>
                <w:sz w:val="28"/>
                <w:szCs w:val="28"/>
                <w:vertAlign w:val="subscript"/>
                <w:lang w:val="en-US"/>
              </w:rPr>
              <w:t>o</w:t>
            </w:r>
            <w:r w:rsidRPr="00CD59DA">
              <w:rPr>
                <w:sz w:val="28"/>
                <w:szCs w:val="28"/>
              </w:rPr>
              <w:t xml:space="preserve"> = 0.9</w:t>
            </w:r>
            <m:oMath>
              <m:r>
                <m:rPr>
                  <m:sty m:val="p"/>
                </m:rPr>
                <w:rPr>
                  <w:rFonts w:ascii="Cambria Math" w:hAnsi="Cambria Math"/>
                  <w:sz w:val="28"/>
                  <w:szCs w:val="28"/>
                  <w:lang w:eastAsia="ko-KR"/>
                </w:rPr>
                <m:t>×</m:t>
              </m:r>
            </m:oMath>
            <w:r w:rsidRPr="00CD59DA">
              <w:rPr>
                <w:sz w:val="28"/>
                <w:szCs w:val="28"/>
                <w:lang w:val="en-US"/>
              </w:rPr>
              <w:t>R</w:t>
            </w:r>
            <w:r w:rsidRPr="00CD59DA">
              <w:rPr>
                <w:sz w:val="28"/>
                <w:szCs w:val="28"/>
                <w:vertAlign w:val="subscript"/>
                <w:lang w:val="en-US"/>
              </w:rPr>
              <w:t>max</w:t>
            </w:r>
            <w:r w:rsidRPr="00CD59DA">
              <w:rPr>
                <w:sz w:val="28"/>
                <w:szCs w:val="28"/>
                <w:vertAlign w:val="subscript"/>
              </w:rPr>
              <w:t xml:space="preserve"> </w:t>
            </w:r>
            <w:r w:rsidRPr="00CD59DA">
              <w:rPr>
                <w:sz w:val="28"/>
                <w:szCs w:val="28"/>
              </w:rPr>
              <w:t>,</w:t>
            </w:r>
          </w:p>
        </w:tc>
        <w:tc>
          <w:tcPr>
            <w:tcW w:w="893" w:type="dxa"/>
            <w:vAlign w:val="center"/>
          </w:tcPr>
          <w:p w:rsidR="00CD59DA" w:rsidRPr="00CD59DA" w:rsidRDefault="00CD59DA" w:rsidP="00CD59DA">
            <w:pPr>
              <w:pStyle w:val="51"/>
              <w:shd w:val="clear" w:color="auto" w:fill="auto"/>
              <w:spacing w:before="0" w:after="0" w:line="240" w:lineRule="auto"/>
              <w:ind w:firstLine="0"/>
              <w:rPr>
                <w:sz w:val="28"/>
                <w:szCs w:val="28"/>
              </w:rPr>
            </w:pPr>
            <w:r w:rsidRPr="00CD59DA">
              <w:rPr>
                <w:sz w:val="28"/>
                <w:szCs w:val="28"/>
              </w:rPr>
              <w:t>(3.19)</w:t>
            </w:r>
          </w:p>
        </w:tc>
      </w:tr>
    </w:tbl>
    <w:p w:rsidR="00CD59DA" w:rsidRPr="00A34249" w:rsidRDefault="00CD59DA" w:rsidP="00CD59DA">
      <w:pPr>
        <w:pStyle w:val="51"/>
        <w:shd w:val="clear" w:color="auto" w:fill="auto"/>
        <w:spacing w:before="0" w:after="0" w:line="240" w:lineRule="auto"/>
        <w:ind w:firstLine="0"/>
        <w:jc w:val="left"/>
        <w:rPr>
          <w:sz w:val="28"/>
          <w:szCs w:val="28"/>
          <w:vertAlign w:val="subscript"/>
        </w:rPr>
      </w:pPr>
    </w:p>
    <w:p w:rsidR="00BE7548" w:rsidRDefault="00BE7548" w:rsidP="00EF3846">
      <w:pPr>
        <w:pStyle w:val="51"/>
        <w:shd w:val="clear" w:color="auto" w:fill="auto"/>
        <w:spacing w:before="0" w:after="0" w:line="240" w:lineRule="auto"/>
        <w:ind w:left="23" w:right="23" w:firstLine="685"/>
        <w:jc w:val="both"/>
        <w:rPr>
          <w:sz w:val="28"/>
          <w:szCs w:val="28"/>
        </w:rPr>
      </w:pPr>
      <w:r w:rsidRPr="00702A8A">
        <w:rPr>
          <w:rStyle w:val="1pt"/>
          <w:rFonts w:eastAsia="Calibri"/>
          <w:sz w:val="28"/>
          <w:szCs w:val="28"/>
          <w:lang w:val="ru-RU"/>
        </w:rPr>
        <w:t>Экскаватор с прямой лопатой (рис</w:t>
      </w:r>
      <w:r w:rsidR="00D40E57" w:rsidRPr="00702A8A">
        <w:rPr>
          <w:rStyle w:val="1pt"/>
          <w:rFonts w:eastAsia="Calibri"/>
          <w:sz w:val="28"/>
          <w:szCs w:val="28"/>
          <w:lang w:val="ru-RU"/>
        </w:rPr>
        <w:t>унок</w:t>
      </w:r>
      <w:r w:rsidRPr="00702A8A">
        <w:rPr>
          <w:sz w:val="28"/>
          <w:szCs w:val="28"/>
        </w:rPr>
        <w:t xml:space="preserve"> </w:t>
      </w:r>
      <w:r w:rsidR="009F526E" w:rsidRPr="00702A8A">
        <w:rPr>
          <w:sz w:val="28"/>
          <w:szCs w:val="28"/>
        </w:rPr>
        <w:t>3.9</w:t>
      </w:r>
      <w:r w:rsidRPr="00702A8A">
        <w:rPr>
          <w:sz w:val="28"/>
          <w:szCs w:val="28"/>
        </w:rPr>
        <w:t>,</w:t>
      </w:r>
      <w:r w:rsidR="00CD59DA">
        <w:rPr>
          <w:sz w:val="28"/>
          <w:szCs w:val="28"/>
        </w:rPr>
        <w:t xml:space="preserve"> </w:t>
      </w:r>
      <w:r w:rsidRPr="00702A8A">
        <w:rPr>
          <w:rStyle w:val="afb"/>
          <w:i w:val="0"/>
          <w:sz w:val="28"/>
          <w:szCs w:val="28"/>
        </w:rPr>
        <w:t>а)</w:t>
      </w:r>
      <w:r w:rsidRPr="00702A8A">
        <w:rPr>
          <w:i/>
          <w:sz w:val="28"/>
          <w:szCs w:val="28"/>
        </w:rPr>
        <w:t xml:space="preserve"> </w:t>
      </w:r>
      <w:r w:rsidRPr="00702A8A">
        <w:rPr>
          <w:sz w:val="28"/>
          <w:szCs w:val="28"/>
        </w:rPr>
        <w:t>в основ</w:t>
      </w:r>
      <w:r w:rsidRPr="00702A8A">
        <w:rPr>
          <w:sz w:val="28"/>
          <w:szCs w:val="28"/>
        </w:rPr>
        <w:softHyphen/>
        <w:t>ном используется при разработке выемок в сухих и маловлажных грунтах, что связано с необходимостью съезда на дно выемки. Применяют продольные лобовые (</w:t>
      </w:r>
      <w:r w:rsidR="00D40E57" w:rsidRPr="00702A8A">
        <w:rPr>
          <w:rStyle w:val="1pt"/>
          <w:rFonts w:eastAsia="Calibri"/>
          <w:sz w:val="28"/>
          <w:szCs w:val="28"/>
          <w:lang w:val="ru-RU"/>
        </w:rPr>
        <w:t>рисунок</w:t>
      </w:r>
      <w:r w:rsidRPr="00702A8A">
        <w:rPr>
          <w:sz w:val="28"/>
          <w:szCs w:val="28"/>
        </w:rPr>
        <w:t xml:space="preserve"> </w:t>
      </w:r>
      <w:r w:rsidR="009F526E" w:rsidRPr="00702A8A">
        <w:rPr>
          <w:sz w:val="28"/>
          <w:szCs w:val="28"/>
        </w:rPr>
        <w:t>3.9</w:t>
      </w:r>
      <w:r w:rsidRPr="00702A8A">
        <w:rPr>
          <w:i/>
          <w:sz w:val="28"/>
          <w:szCs w:val="28"/>
        </w:rPr>
        <w:t>,</w:t>
      </w:r>
      <w:r w:rsidRPr="00702A8A">
        <w:rPr>
          <w:rStyle w:val="afb"/>
          <w:sz w:val="28"/>
          <w:szCs w:val="28"/>
        </w:rPr>
        <w:t xml:space="preserve"> </w:t>
      </w:r>
      <w:r w:rsidR="00D40E57" w:rsidRPr="00702A8A">
        <w:rPr>
          <w:rStyle w:val="afb"/>
          <w:i w:val="0"/>
          <w:sz w:val="28"/>
          <w:szCs w:val="28"/>
        </w:rPr>
        <w:t>б-</w:t>
      </w:r>
      <w:r w:rsidRPr="00702A8A">
        <w:rPr>
          <w:rStyle w:val="afb"/>
          <w:i w:val="0"/>
          <w:sz w:val="28"/>
          <w:szCs w:val="28"/>
        </w:rPr>
        <w:t>г)</w:t>
      </w:r>
      <w:r w:rsidR="00D40E57" w:rsidRPr="00702A8A">
        <w:rPr>
          <w:sz w:val="28"/>
          <w:szCs w:val="28"/>
        </w:rPr>
        <w:t xml:space="preserve"> или боковые</w:t>
      </w:r>
      <w:r w:rsidRPr="00702A8A">
        <w:rPr>
          <w:sz w:val="28"/>
          <w:szCs w:val="28"/>
        </w:rPr>
        <w:t xml:space="preserve"> (рис. 5.14, д) проходки с погрузкой грунта в транспортное сред</w:t>
      </w:r>
      <w:r w:rsidRPr="00702A8A">
        <w:rPr>
          <w:sz w:val="28"/>
          <w:szCs w:val="28"/>
        </w:rPr>
        <w:softHyphen/>
        <w:t>ство, которое обычно размещают непосредственно в забое. Для выезда и въезда транспорта устраивают наклонные пандусы с уклоном 10... 15°.Нормальная ширина лобовой проходки В (</w:t>
      </w:r>
      <w:r w:rsidR="00D40E57" w:rsidRPr="00702A8A">
        <w:rPr>
          <w:rStyle w:val="1pt"/>
          <w:rFonts w:eastAsia="Calibri"/>
          <w:sz w:val="28"/>
          <w:szCs w:val="28"/>
          <w:lang w:val="ru-RU"/>
        </w:rPr>
        <w:t>рисунок</w:t>
      </w:r>
      <w:r w:rsidRPr="00702A8A">
        <w:rPr>
          <w:sz w:val="28"/>
          <w:szCs w:val="28"/>
        </w:rPr>
        <w:t xml:space="preserve"> </w:t>
      </w:r>
      <w:r w:rsidR="009F526E" w:rsidRPr="00702A8A">
        <w:rPr>
          <w:sz w:val="28"/>
          <w:szCs w:val="28"/>
        </w:rPr>
        <w:t>3.9</w:t>
      </w:r>
      <w:r w:rsidR="009F526E" w:rsidRPr="00702A8A">
        <w:rPr>
          <w:szCs w:val="28"/>
        </w:rPr>
        <w:t xml:space="preserve"> </w:t>
      </w:r>
      <w:r w:rsidRPr="00702A8A">
        <w:rPr>
          <w:sz w:val="28"/>
          <w:szCs w:val="28"/>
        </w:rPr>
        <w:t>в) определяется по</w:t>
      </w:r>
      <w:r>
        <w:rPr>
          <w:sz w:val="28"/>
          <w:szCs w:val="28"/>
        </w:rPr>
        <w:t xml:space="preserve"> формуле: </w:t>
      </w:r>
    </w:p>
    <w:p w:rsidR="00BE7548" w:rsidRDefault="00BE7548" w:rsidP="00EF3846">
      <w:pPr>
        <w:pStyle w:val="51"/>
        <w:shd w:val="clear" w:color="auto" w:fill="auto"/>
        <w:spacing w:before="0" w:after="0" w:line="240" w:lineRule="auto"/>
        <w:ind w:left="23" w:right="23" w:firstLine="278"/>
        <w:jc w:val="both"/>
        <w:rPr>
          <w:sz w:val="28"/>
          <w:szCs w:val="28"/>
        </w:rPr>
      </w:pPr>
    </w:p>
    <w:tbl>
      <w:tblPr>
        <w:tblStyle w:val="a8"/>
        <w:tblW w:w="0" w:type="auto"/>
        <w:tblInd w:w="2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8938"/>
        <w:gridCol w:w="893"/>
      </w:tblGrid>
      <w:tr w:rsidR="00CD59DA" w:rsidRPr="00CD59DA" w:rsidTr="00CD59DA">
        <w:tc>
          <w:tcPr>
            <w:tcW w:w="9300" w:type="dxa"/>
            <w:vAlign w:val="center"/>
          </w:tcPr>
          <w:p w:rsidR="00CD59DA" w:rsidRPr="00CD59DA" w:rsidRDefault="00CD59DA" w:rsidP="00CD59DA">
            <w:pPr>
              <w:pStyle w:val="51"/>
              <w:shd w:val="clear" w:color="auto" w:fill="auto"/>
              <w:spacing w:before="0" w:after="0" w:line="240" w:lineRule="auto"/>
              <w:ind w:firstLine="0"/>
              <w:rPr>
                <w:sz w:val="28"/>
                <w:szCs w:val="28"/>
              </w:rPr>
            </w:pPr>
            <m:oMath>
              <m:r>
                <m:rPr>
                  <m:sty m:val="p"/>
                </m:rPr>
                <w:rPr>
                  <w:rFonts w:ascii="Cambria Math" w:hAnsi="Cambria Math"/>
                  <w:sz w:val="28"/>
                  <w:szCs w:val="28"/>
                </w:rPr>
                <m:t>B=2</m:t>
              </m:r>
              <m:rad>
                <m:radPr>
                  <m:degHide m:val="on"/>
                  <m:ctrlPr>
                    <w:rPr>
                      <w:rFonts w:ascii="Cambria Math" w:hAnsi="Cambria Math"/>
                      <w:sz w:val="28"/>
                      <w:szCs w:val="28"/>
                    </w:rPr>
                  </m:ctrlPr>
                </m:radPr>
                <m:deg/>
                <m:e>
                  <m:sSubSup>
                    <m:sSubSupPr>
                      <m:ctrlPr>
                        <w:rPr>
                          <w:rFonts w:ascii="Cambria Math" w:hAnsi="Cambria Math"/>
                          <w:sz w:val="28"/>
                          <w:szCs w:val="28"/>
                        </w:rPr>
                      </m:ctrlPr>
                    </m:sSubSupPr>
                    <m:e>
                      <m:r>
                        <m:rPr>
                          <m:sty m:val="p"/>
                        </m:rPr>
                        <w:rPr>
                          <w:rFonts w:ascii="Cambria Math" w:hAnsi="Cambria Math"/>
                          <w:sz w:val="28"/>
                          <w:szCs w:val="28"/>
                        </w:rPr>
                        <m:t>R</m:t>
                      </m:r>
                    </m:e>
                    <m:sub>
                      <m:r>
                        <m:rPr>
                          <m:sty m:val="p"/>
                        </m:rPr>
                        <w:rPr>
                          <w:rFonts w:ascii="Cambria Math" w:hAnsi="Cambria Math"/>
                          <w:sz w:val="28"/>
                          <w:szCs w:val="28"/>
                        </w:rPr>
                        <m:t>о</m:t>
                      </m:r>
                    </m:sub>
                    <m:sup>
                      <m:r>
                        <m:rPr>
                          <m:sty m:val="p"/>
                        </m:rPr>
                        <w:rPr>
                          <w:rFonts w:ascii="Cambria Math" w:hAnsi="Cambria Math"/>
                          <w:sz w:val="28"/>
                          <w:szCs w:val="28"/>
                        </w:rPr>
                        <m:t>2</m:t>
                      </m:r>
                    </m:sup>
                  </m:sSubSup>
                  <m:r>
                    <m:rPr>
                      <m:sty m:val="p"/>
                    </m:rPr>
                    <w:rPr>
                      <w:rFonts w:ascii="Cambria Math" w:hAnsi="Cambria Math"/>
                      <w:sz w:val="28"/>
                      <w:szCs w:val="28"/>
                    </w:rPr>
                    <m:t xml:space="preserve">- </m:t>
                  </m:r>
                  <m:sSubSup>
                    <m:sSubSupPr>
                      <m:ctrlPr>
                        <w:rPr>
                          <w:rFonts w:ascii="Cambria Math" w:hAnsi="Cambria Math"/>
                          <w:sz w:val="28"/>
                          <w:szCs w:val="28"/>
                        </w:rPr>
                      </m:ctrlPr>
                    </m:sSubSupPr>
                    <m:e>
                      <m:r>
                        <m:rPr>
                          <m:sty m:val="p"/>
                        </m:rPr>
                        <w:rPr>
                          <w:rFonts w:ascii="Cambria Math" w:hAnsi="Cambria Math"/>
                          <w:sz w:val="28"/>
                          <w:szCs w:val="28"/>
                        </w:rPr>
                        <m:t>L</m:t>
                      </m:r>
                    </m:e>
                    <m:sub>
                      <m:r>
                        <m:rPr>
                          <m:sty m:val="p"/>
                        </m:rPr>
                        <w:rPr>
                          <w:rFonts w:ascii="Cambria Math" w:hAnsi="Cambria Math"/>
                          <w:sz w:val="28"/>
                          <w:szCs w:val="28"/>
                        </w:rPr>
                        <m:t>п</m:t>
                      </m:r>
                    </m:sub>
                    <m:sup>
                      <m:r>
                        <m:rPr>
                          <m:sty m:val="p"/>
                        </m:rPr>
                        <w:rPr>
                          <w:rFonts w:ascii="Cambria Math" w:hAnsi="Cambria Math"/>
                          <w:sz w:val="28"/>
                          <w:szCs w:val="28"/>
                        </w:rPr>
                        <m:t>2</m:t>
                      </m:r>
                    </m:sup>
                  </m:sSubSup>
                </m:e>
              </m:rad>
            </m:oMath>
            <w:r w:rsidRPr="00CD59DA">
              <w:rPr>
                <w:sz w:val="28"/>
                <w:szCs w:val="28"/>
              </w:rPr>
              <w:t xml:space="preserve"> ,</w:t>
            </w:r>
          </w:p>
        </w:tc>
        <w:tc>
          <w:tcPr>
            <w:tcW w:w="531" w:type="dxa"/>
            <w:vAlign w:val="center"/>
          </w:tcPr>
          <w:p w:rsidR="00CD59DA" w:rsidRPr="00CD59DA" w:rsidRDefault="00CD59DA" w:rsidP="00CD59DA">
            <w:pPr>
              <w:pStyle w:val="51"/>
              <w:shd w:val="clear" w:color="auto" w:fill="auto"/>
              <w:spacing w:before="0" w:after="0" w:line="240" w:lineRule="auto"/>
              <w:ind w:firstLine="0"/>
              <w:rPr>
                <w:sz w:val="28"/>
                <w:szCs w:val="28"/>
              </w:rPr>
            </w:pPr>
            <w:r w:rsidRPr="00CD59DA">
              <w:rPr>
                <w:sz w:val="28"/>
                <w:szCs w:val="28"/>
              </w:rPr>
              <w:t>(3.20)</w:t>
            </w:r>
          </w:p>
        </w:tc>
      </w:tr>
    </w:tbl>
    <w:p w:rsidR="00BE7548" w:rsidRPr="00061174" w:rsidRDefault="00BE7548" w:rsidP="00EF3846">
      <w:pPr>
        <w:pStyle w:val="51"/>
        <w:shd w:val="clear" w:color="auto" w:fill="auto"/>
        <w:spacing w:before="0" w:after="0" w:line="240" w:lineRule="auto"/>
        <w:ind w:left="23" w:right="23" w:firstLine="278"/>
        <w:jc w:val="both"/>
        <w:rPr>
          <w:sz w:val="28"/>
          <w:szCs w:val="28"/>
        </w:rPr>
      </w:pPr>
    </w:p>
    <w:p w:rsidR="00BE7548" w:rsidRDefault="00CD59DA" w:rsidP="00EF3846">
      <w:pPr>
        <w:tabs>
          <w:tab w:val="left" w:pos="2925"/>
        </w:tabs>
        <w:spacing w:after="0" w:line="240" w:lineRule="auto"/>
        <w:rPr>
          <w:szCs w:val="28"/>
        </w:rPr>
      </w:pPr>
      <w:r>
        <w:rPr>
          <w:szCs w:val="28"/>
        </w:rPr>
        <w:t>г</w:t>
      </w:r>
      <w:r w:rsidR="00BE7548" w:rsidRPr="00061174">
        <w:rPr>
          <w:szCs w:val="28"/>
        </w:rPr>
        <w:t>де</w:t>
      </w:r>
      <w:r>
        <w:rPr>
          <w:szCs w:val="28"/>
        </w:rPr>
        <w:t>:</w:t>
      </w:r>
      <w:r w:rsidR="00BE7548" w:rsidRPr="00061174">
        <w:rPr>
          <w:rStyle w:val="afb"/>
          <w:rFonts w:eastAsia="Calibri"/>
          <w:szCs w:val="28"/>
        </w:rPr>
        <w:t xml:space="preserve"> </w:t>
      </w:r>
      <w:r w:rsidR="00BE7548" w:rsidRPr="004D1915">
        <w:rPr>
          <w:rStyle w:val="afb"/>
          <w:rFonts w:eastAsia="Calibri"/>
          <w:i w:val="0"/>
          <w:sz w:val="28"/>
          <w:szCs w:val="28"/>
          <w:lang w:val="en-US"/>
        </w:rPr>
        <w:t>R</w:t>
      </w:r>
      <w:r w:rsidR="00BE7548" w:rsidRPr="004D1915">
        <w:rPr>
          <w:rStyle w:val="afb"/>
          <w:rFonts w:eastAsia="Calibri"/>
          <w:i w:val="0"/>
          <w:sz w:val="28"/>
          <w:szCs w:val="28"/>
          <w:vertAlign w:val="subscript"/>
        </w:rPr>
        <w:t>0</w:t>
      </w:r>
      <w:r w:rsidR="00BE7548">
        <w:rPr>
          <w:szCs w:val="28"/>
        </w:rPr>
        <w:t xml:space="preserve"> – </w:t>
      </w:r>
      <w:r w:rsidR="00BE7548" w:rsidRPr="00061174">
        <w:rPr>
          <w:szCs w:val="28"/>
        </w:rPr>
        <w:t>оптимальный радиус резания;</w:t>
      </w:r>
      <w:r w:rsidR="00BE7548" w:rsidRPr="00061174">
        <w:rPr>
          <w:rStyle w:val="afb"/>
          <w:rFonts w:eastAsia="Calibri"/>
          <w:szCs w:val="28"/>
        </w:rPr>
        <w:t xml:space="preserve"> </w:t>
      </w:r>
      <w:r w:rsidR="00BE7548" w:rsidRPr="004D1915">
        <w:rPr>
          <w:rStyle w:val="afb"/>
          <w:rFonts w:eastAsia="Calibri"/>
          <w:i w:val="0"/>
          <w:sz w:val="28"/>
          <w:szCs w:val="28"/>
          <w:lang w:val="en-US"/>
        </w:rPr>
        <w:t>L</w:t>
      </w:r>
      <w:r w:rsidR="00BE7548" w:rsidRPr="004D1915">
        <w:rPr>
          <w:rStyle w:val="afb"/>
          <w:rFonts w:eastAsia="Calibri"/>
          <w:i w:val="0"/>
          <w:sz w:val="28"/>
          <w:szCs w:val="28"/>
          <w:vertAlign w:val="subscript"/>
          <w:lang w:val="en-US"/>
        </w:rPr>
        <w:t>n</w:t>
      </w:r>
      <w:r w:rsidR="00BE7548">
        <w:rPr>
          <w:szCs w:val="28"/>
        </w:rPr>
        <w:t xml:space="preserve"> – </w:t>
      </w:r>
      <w:r w:rsidR="00BE7548" w:rsidRPr="00061174">
        <w:rPr>
          <w:szCs w:val="28"/>
        </w:rPr>
        <w:t>длина передвижки, т. е. расстояние, на которое передвигается экскав</w:t>
      </w:r>
      <w:r w:rsidR="00BE7548">
        <w:rPr>
          <w:szCs w:val="28"/>
        </w:rPr>
        <w:t>атор после разра</w:t>
      </w:r>
      <w:r w:rsidR="00BE7548">
        <w:rPr>
          <w:szCs w:val="28"/>
        </w:rPr>
        <w:softHyphen/>
        <w:t xml:space="preserve">ботки грунта с </w:t>
      </w:r>
      <w:r w:rsidR="00BE7548" w:rsidRPr="00061174">
        <w:rPr>
          <w:szCs w:val="28"/>
        </w:rPr>
        <w:t>предыдущей стоянки.</w:t>
      </w:r>
    </w:p>
    <w:p w:rsidR="00BE7548" w:rsidRPr="00061174" w:rsidRDefault="00BE7548" w:rsidP="00210CBB">
      <w:pPr>
        <w:pStyle w:val="51"/>
        <w:shd w:val="clear" w:color="auto" w:fill="auto"/>
        <w:spacing w:before="0" w:after="0" w:line="240" w:lineRule="auto"/>
        <w:ind w:right="60" w:firstLine="709"/>
        <w:jc w:val="both"/>
        <w:rPr>
          <w:sz w:val="28"/>
          <w:szCs w:val="28"/>
        </w:rPr>
      </w:pPr>
      <w:r w:rsidRPr="00061174">
        <w:rPr>
          <w:sz w:val="28"/>
          <w:szCs w:val="28"/>
        </w:rPr>
        <w:t xml:space="preserve">Наряду с проходками нормальной ширины </w:t>
      </w:r>
      <w:r w:rsidRPr="009F526E">
        <w:rPr>
          <w:sz w:val="28"/>
          <w:szCs w:val="28"/>
        </w:rPr>
        <w:t>(</w:t>
      </w:r>
      <w:r w:rsidR="00D40E57">
        <w:rPr>
          <w:sz w:val="28"/>
          <w:szCs w:val="28"/>
        </w:rPr>
        <w:t xml:space="preserve">1,5 - </w:t>
      </w:r>
      <w:r w:rsidRPr="009F526E">
        <w:rPr>
          <w:sz w:val="28"/>
          <w:szCs w:val="28"/>
        </w:rPr>
        <w:t>1,9)</w:t>
      </w:r>
      <m:oMath>
        <m:r>
          <m:rPr>
            <m:sty m:val="p"/>
          </m:rPr>
          <w:rPr>
            <w:rFonts w:ascii="Cambria Math" w:hAnsi="Cambria Math"/>
            <w:sz w:val="28"/>
            <w:szCs w:val="28"/>
            <w:lang w:eastAsia="ko-KR"/>
          </w:rPr>
          <m:t xml:space="preserve"> ×</m:t>
        </m:r>
      </m:oMath>
      <w:r w:rsidRPr="00451073">
        <w:rPr>
          <w:sz w:val="28"/>
          <w:szCs w:val="28"/>
          <w:lang w:val="en-US"/>
        </w:rPr>
        <w:t>R</w:t>
      </w:r>
      <w:r w:rsidRPr="00451073">
        <w:rPr>
          <w:sz w:val="28"/>
          <w:szCs w:val="28"/>
          <w:vertAlign w:val="subscript"/>
        </w:rPr>
        <w:t>0</w:t>
      </w:r>
      <w:r>
        <w:rPr>
          <w:sz w:val="28"/>
          <w:szCs w:val="28"/>
          <w:vertAlign w:val="subscript"/>
        </w:rPr>
        <w:t xml:space="preserve"> </w:t>
      </w:r>
      <w:r w:rsidRPr="00061174">
        <w:rPr>
          <w:sz w:val="28"/>
          <w:szCs w:val="28"/>
        </w:rPr>
        <w:t xml:space="preserve">из-за условий работы могут применяться узкие проходки (до 1,5 </w:t>
      </w:r>
      <w:r w:rsidRPr="00451073">
        <w:rPr>
          <w:sz w:val="28"/>
          <w:szCs w:val="28"/>
          <w:lang w:val="en-US"/>
        </w:rPr>
        <w:t>R</w:t>
      </w:r>
      <w:r w:rsidRPr="00451073">
        <w:rPr>
          <w:sz w:val="28"/>
          <w:szCs w:val="28"/>
          <w:vertAlign w:val="subscript"/>
        </w:rPr>
        <w:t>0</w:t>
      </w:r>
      <w:r w:rsidRPr="00061174">
        <w:rPr>
          <w:sz w:val="28"/>
          <w:szCs w:val="28"/>
        </w:rPr>
        <w:t xml:space="preserve">) и уширенные проходки </w:t>
      </w:r>
      <w:r w:rsidRPr="009F526E">
        <w:rPr>
          <w:sz w:val="28"/>
          <w:szCs w:val="28"/>
        </w:rPr>
        <w:t>(2... 2,5)</w:t>
      </w:r>
      <m:oMath>
        <m:r>
          <m:rPr>
            <m:sty m:val="p"/>
          </m:rPr>
          <w:rPr>
            <w:rFonts w:ascii="Cambria Math" w:hAnsi="Cambria Math"/>
            <w:sz w:val="28"/>
            <w:szCs w:val="28"/>
            <w:lang w:eastAsia="ko-KR"/>
          </w:rPr>
          <m:t xml:space="preserve"> ×</m:t>
        </m:r>
      </m:oMath>
      <w:r w:rsidRPr="009F526E">
        <w:rPr>
          <w:sz w:val="28"/>
          <w:szCs w:val="28"/>
          <w:lang w:val="en-US"/>
        </w:rPr>
        <w:t>R</w:t>
      </w:r>
      <w:r w:rsidRPr="009F526E">
        <w:rPr>
          <w:sz w:val="28"/>
          <w:szCs w:val="28"/>
          <w:vertAlign w:val="subscript"/>
        </w:rPr>
        <w:t>0</w:t>
      </w:r>
      <w:r w:rsidRPr="009F526E">
        <w:rPr>
          <w:sz w:val="28"/>
          <w:szCs w:val="28"/>
        </w:rPr>
        <w:t>.</w:t>
      </w:r>
      <w:r w:rsidRPr="00061174">
        <w:rPr>
          <w:sz w:val="28"/>
          <w:szCs w:val="28"/>
        </w:rPr>
        <w:t xml:space="preserve"> В зависимости от ширины про</w:t>
      </w:r>
      <w:r w:rsidRPr="00061174">
        <w:rPr>
          <w:sz w:val="28"/>
          <w:szCs w:val="28"/>
        </w:rPr>
        <w:softHyphen/>
        <w:t>ходки лобовые забои подразделяются на узкие, нормальные и уши</w:t>
      </w:r>
      <w:r w:rsidRPr="00061174">
        <w:rPr>
          <w:sz w:val="28"/>
          <w:szCs w:val="28"/>
        </w:rPr>
        <w:softHyphen/>
        <w:t>ренные. Из-за большого угла поворота стрелы производительность экскаватора, работающего в узком забое, бывает ниже, чем при работе в нормальных и уширенных забоях.</w:t>
      </w:r>
    </w:p>
    <w:p w:rsidR="00210CBB" w:rsidRDefault="00BE7548" w:rsidP="00210CBB">
      <w:pPr>
        <w:pStyle w:val="51"/>
        <w:shd w:val="clear" w:color="auto" w:fill="auto"/>
        <w:spacing w:before="0" w:after="0" w:line="240" w:lineRule="auto"/>
        <w:ind w:right="60" w:firstLine="709"/>
        <w:jc w:val="both"/>
        <w:rPr>
          <w:sz w:val="28"/>
          <w:szCs w:val="28"/>
        </w:rPr>
      </w:pPr>
      <w:r w:rsidRPr="00061174">
        <w:rPr>
          <w:sz w:val="28"/>
          <w:szCs w:val="28"/>
        </w:rPr>
        <w:t xml:space="preserve">При боковой проходке </w:t>
      </w:r>
      <w:r w:rsidRPr="00702A8A">
        <w:rPr>
          <w:sz w:val="28"/>
          <w:szCs w:val="28"/>
        </w:rPr>
        <w:t>(</w:t>
      </w:r>
      <w:r w:rsidR="00D40E57" w:rsidRPr="00702A8A">
        <w:rPr>
          <w:rStyle w:val="1pt"/>
          <w:rFonts w:eastAsia="Calibri"/>
          <w:sz w:val="28"/>
          <w:szCs w:val="28"/>
          <w:lang w:val="ru-RU"/>
        </w:rPr>
        <w:t>рисунок</w:t>
      </w:r>
      <w:r w:rsidR="00D40E57" w:rsidRPr="00702A8A">
        <w:rPr>
          <w:sz w:val="28"/>
          <w:szCs w:val="28"/>
        </w:rPr>
        <w:t xml:space="preserve"> </w:t>
      </w:r>
      <w:r w:rsidR="009F526E" w:rsidRPr="00702A8A">
        <w:rPr>
          <w:sz w:val="28"/>
          <w:szCs w:val="28"/>
        </w:rPr>
        <w:t>3.9</w:t>
      </w:r>
      <w:r w:rsidRPr="00702A8A">
        <w:rPr>
          <w:sz w:val="28"/>
          <w:szCs w:val="28"/>
        </w:rPr>
        <w:t>, д)</w:t>
      </w:r>
      <w:r w:rsidRPr="00061174">
        <w:rPr>
          <w:sz w:val="28"/>
          <w:szCs w:val="28"/>
        </w:rPr>
        <w:t xml:space="preserve"> транспорт подается под погрузку сбоку выработки, что уменьшает угол поворота стрелы экскаватора и способствует повышению его производительности.</w:t>
      </w:r>
    </w:p>
    <w:p w:rsidR="00210CBB" w:rsidRDefault="00210CBB" w:rsidP="00210CBB">
      <w:pPr>
        <w:rPr>
          <w:rFonts w:eastAsia="Times New Roman"/>
        </w:rPr>
      </w:pPr>
      <w:r>
        <w:br w:type="page"/>
      </w:r>
    </w:p>
    <w:p w:rsidR="006C0702" w:rsidRDefault="006C0702" w:rsidP="00210CBB">
      <w:pPr>
        <w:tabs>
          <w:tab w:val="left" w:pos="2925"/>
        </w:tabs>
        <w:spacing w:after="0" w:line="240" w:lineRule="auto"/>
        <w:jc w:val="center"/>
        <w:rPr>
          <w:szCs w:val="28"/>
        </w:rPr>
      </w:pPr>
      <w:r>
        <w:rPr>
          <w:noProof/>
          <w:szCs w:val="28"/>
          <w:lang w:eastAsia="ru-RU"/>
        </w:rPr>
        <w:lastRenderedPageBreak/>
        <w:drawing>
          <wp:inline distT="0" distB="0" distL="0" distR="0">
            <wp:extent cx="5940425" cy="2695575"/>
            <wp:effectExtent l="19050" t="19050" r="3175" b="9525"/>
            <wp:docPr id="19" name="Рисунок 4" descr="C:\Documents and Settings\Agoltsev.EKTU\Рабочий стол\Без имени-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Documents and Settings\Agoltsev.EKTU\Рабочий стол\Без имени-2.jpg"/>
                    <pic:cNvPicPr>
                      <a:picLocks noChangeAspect="1" noChangeArrowheads="1"/>
                    </pic:cNvPicPr>
                  </pic:nvPicPr>
                  <pic:blipFill>
                    <a:blip r:embed="rId32"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5940425" cy="2695575"/>
                    </a:xfrm>
                    <a:prstGeom prst="rect">
                      <a:avLst/>
                    </a:prstGeom>
                    <a:noFill/>
                    <a:ln w="9525">
                      <a:solidFill>
                        <a:schemeClr val="tx1"/>
                      </a:solidFill>
                      <a:miter lim="800000"/>
                      <a:headEnd/>
                      <a:tailEnd/>
                    </a:ln>
                  </pic:spPr>
                </pic:pic>
              </a:graphicData>
            </a:graphic>
          </wp:inline>
        </w:drawing>
      </w:r>
    </w:p>
    <w:p w:rsidR="006C0702" w:rsidRDefault="006C0702" w:rsidP="006C0702">
      <w:pPr>
        <w:tabs>
          <w:tab w:val="left" w:pos="2925"/>
        </w:tabs>
        <w:spacing w:after="240" w:line="240" w:lineRule="auto"/>
        <w:ind w:firstLine="2126"/>
        <w:rPr>
          <w:szCs w:val="28"/>
        </w:rPr>
      </w:pPr>
      <w:r>
        <w:rPr>
          <w:szCs w:val="28"/>
        </w:rPr>
        <w:t>а)                                                                      г)</w:t>
      </w:r>
    </w:p>
    <w:p w:rsidR="00210CBB" w:rsidRDefault="00BE7548" w:rsidP="00210CBB">
      <w:pPr>
        <w:tabs>
          <w:tab w:val="left" w:pos="2925"/>
        </w:tabs>
        <w:spacing w:after="0" w:line="240" w:lineRule="auto"/>
        <w:jc w:val="center"/>
        <w:rPr>
          <w:szCs w:val="28"/>
        </w:rPr>
      </w:pPr>
      <w:r>
        <w:rPr>
          <w:noProof/>
          <w:szCs w:val="28"/>
          <w:lang w:eastAsia="ru-RU"/>
        </w:rPr>
        <w:drawing>
          <wp:inline distT="0" distB="0" distL="0" distR="0">
            <wp:extent cx="5940425" cy="2428875"/>
            <wp:effectExtent l="19050" t="19050" r="3175" b="9525"/>
            <wp:docPr id="18" name="Рисунок 5" descr="C:\Documents and Settings\Agoltsev.EKTU\Рабочий стол\Без имени-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Documents and Settings\Agoltsev.EKTU\Рабочий стол\Без имени-3.jpg"/>
                    <pic:cNvPicPr>
                      <a:picLocks noChangeAspect="1" noChangeArrowheads="1"/>
                    </pic:cNvPicPr>
                  </pic:nvPicPr>
                  <pic:blipFill>
                    <a:blip r:embed="rId33"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5940425" cy="2428875"/>
                    </a:xfrm>
                    <a:prstGeom prst="rect">
                      <a:avLst/>
                    </a:prstGeom>
                    <a:noFill/>
                    <a:ln w="9525">
                      <a:solidFill>
                        <a:schemeClr val="tx1"/>
                      </a:solidFill>
                      <a:miter lim="800000"/>
                      <a:headEnd/>
                      <a:tailEnd/>
                    </a:ln>
                  </pic:spPr>
                </pic:pic>
              </a:graphicData>
            </a:graphic>
          </wp:inline>
        </w:drawing>
      </w:r>
    </w:p>
    <w:p w:rsidR="006C0702" w:rsidRDefault="00C8332F" w:rsidP="00C8332F">
      <w:pPr>
        <w:tabs>
          <w:tab w:val="left" w:pos="2925"/>
        </w:tabs>
        <w:spacing w:after="120" w:line="240" w:lineRule="auto"/>
        <w:ind w:firstLine="1418"/>
        <w:rPr>
          <w:szCs w:val="28"/>
        </w:rPr>
      </w:pPr>
      <w:r>
        <w:rPr>
          <w:szCs w:val="28"/>
        </w:rPr>
        <w:t>б</w:t>
      </w:r>
      <w:r w:rsidR="006C0702">
        <w:rPr>
          <w:szCs w:val="28"/>
        </w:rPr>
        <w:t>)</w:t>
      </w:r>
      <w:r>
        <w:rPr>
          <w:szCs w:val="28"/>
        </w:rPr>
        <w:t xml:space="preserve">                                             в)                                                д)</w:t>
      </w:r>
    </w:p>
    <w:p w:rsidR="006C0702" w:rsidRDefault="00BE7548" w:rsidP="00EF3846">
      <w:pPr>
        <w:tabs>
          <w:tab w:val="left" w:pos="2925"/>
        </w:tabs>
        <w:spacing w:after="0" w:line="240" w:lineRule="auto"/>
        <w:ind w:firstLine="709"/>
        <w:rPr>
          <w:szCs w:val="28"/>
        </w:rPr>
      </w:pPr>
      <w:r>
        <w:rPr>
          <w:szCs w:val="28"/>
        </w:rPr>
        <w:t xml:space="preserve">Рисунок </w:t>
      </w:r>
      <w:r w:rsidR="009F526E">
        <w:rPr>
          <w:szCs w:val="28"/>
        </w:rPr>
        <w:t>3.9</w:t>
      </w:r>
      <w:r>
        <w:rPr>
          <w:szCs w:val="28"/>
        </w:rPr>
        <w:t xml:space="preserve"> – Схемы разработки выемок экскаватором «прямая лопата»:</w:t>
      </w:r>
    </w:p>
    <w:p w:rsidR="00BE7548" w:rsidRDefault="00BE7548" w:rsidP="006C0702">
      <w:pPr>
        <w:tabs>
          <w:tab w:val="left" w:pos="2925"/>
        </w:tabs>
        <w:spacing w:after="0" w:line="240" w:lineRule="auto"/>
        <w:jc w:val="center"/>
        <w:rPr>
          <w:szCs w:val="28"/>
        </w:rPr>
      </w:pPr>
      <w:r>
        <w:rPr>
          <w:szCs w:val="28"/>
        </w:rPr>
        <w:t>а – общий вид; б, в, г – лобовые проходки: соответственно узкая, нормальной ширины и уширенная; д – боковая проходка.</w:t>
      </w:r>
    </w:p>
    <w:p w:rsidR="00BE7548" w:rsidRDefault="00BE7548" w:rsidP="00EF3846">
      <w:pPr>
        <w:tabs>
          <w:tab w:val="left" w:pos="2925"/>
        </w:tabs>
        <w:spacing w:after="0" w:line="240" w:lineRule="auto"/>
        <w:rPr>
          <w:szCs w:val="28"/>
        </w:rPr>
      </w:pPr>
    </w:p>
    <w:p w:rsidR="00BE7548" w:rsidRPr="00451073" w:rsidRDefault="00BE7548" w:rsidP="00EF3846">
      <w:pPr>
        <w:pStyle w:val="51"/>
        <w:shd w:val="clear" w:color="auto" w:fill="auto"/>
        <w:spacing w:before="0" w:after="0" w:line="240" w:lineRule="auto"/>
        <w:ind w:right="60" w:firstLine="708"/>
        <w:jc w:val="both"/>
        <w:rPr>
          <w:sz w:val="28"/>
          <w:szCs w:val="28"/>
        </w:rPr>
      </w:pPr>
      <w:r w:rsidRPr="00BE7548">
        <w:rPr>
          <w:rStyle w:val="1pt"/>
          <w:rFonts w:eastAsia="Calibri"/>
          <w:sz w:val="28"/>
          <w:szCs w:val="28"/>
          <w:lang w:val="ru-RU"/>
        </w:rPr>
        <w:t xml:space="preserve">Экскаваторы, оборудованные обратной лопатой, </w:t>
      </w:r>
      <w:r w:rsidRPr="00451073">
        <w:rPr>
          <w:sz w:val="28"/>
          <w:szCs w:val="28"/>
        </w:rPr>
        <w:t>разрабатывают выемки торцевыми (лобовыми) и боковыми про</w:t>
      </w:r>
      <w:r w:rsidRPr="00451073">
        <w:rPr>
          <w:sz w:val="28"/>
          <w:szCs w:val="28"/>
        </w:rPr>
        <w:softHyphen/>
        <w:t xml:space="preserve">ходками </w:t>
      </w:r>
      <w:r w:rsidRPr="00702A8A">
        <w:rPr>
          <w:sz w:val="28"/>
          <w:szCs w:val="28"/>
        </w:rPr>
        <w:t>(</w:t>
      </w:r>
      <w:r w:rsidR="00993C01" w:rsidRPr="00702A8A">
        <w:rPr>
          <w:rStyle w:val="1pt"/>
          <w:rFonts w:eastAsia="Calibri"/>
          <w:sz w:val="28"/>
          <w:szCs w:val="28"/>
          <w:lang w:val="ru-RU"/>
        </w:rPr>
        <w:t>рисунок</w:t>
      </w:r>
      <w:r w:rsidR="00993C01" w:rsidRPr="00702A8A">
        <w:rPr>
          <w:sz w:val="28"/>
          <w:szCs w:val="28"/>
        </w:rPr>
        <w:t xml:space="preserve"> </w:t>
      </w:r>
      <w:r w:rsidR="00993C01">
        <w:rPr>
          <w:sz w:val="28"/>
          <w:szCs w:val="28"/>
        </w:rPr>
        <w:t>3.10</w:t>
      </w:r>
      <w:r w:rsidRPr="00451073">
        <w:rPr>
          <w:sz w:val="28"/>
          <w:szCs w:val="28"/>
        </w:rPr>
        <w:t>), располагаясь выше дна забоя, что позволяет использовать их при разработке увлажненных и мокрых грунтов, с погрузкой в транспортное средство или в отвал.</w:t>
      </w:r>
    </w:p>
    <w:p w:rsidR="00BE7548" w:rsidRDefault="00BE7548" w:rsidP="00EF3846">
      <w:pPr>
        <w:pStyle w:val="51"/>
        <w:shd w:val="clear" w:color="auto" w:fill="auto"/>
        <w:spacing w:before="0" w:after="0" w:line="240" w:lineRule="auto"/>
        <w:ind w:left="23" w:right="23" w:firstLine="685"/>
        <w:jc w:val="both"/>
        <w:rPr>
          <w:sz w:val="28"/>
          <w:szCs w:val="28"/>
        </w:rPr>
      </w:pPr>
      <w:r w:rsidRPr="00451073">
        <w:rPr>
          <w:sz w:val="28"/>
          <w:szCs w:val="28"/>
        </w:rPr>
        <w:t>Транспорт может подаваться по дну выемки или поверху с одной или двух сторон. Глубина забоя определяется длиной ру</w:t>
      </w:r>
      <w:r w:rsidRPr="00451073">
        <w:rPr>
          <w:sz w:val="28"/>
          <w:szCs w:val="28"/>
        </w:rPr>
        <w:softHyphen/>
        <w:t>кояти экскаватора. Ширина торцевой проходки при двухсторон</w:t>
      </w:r>
      <w:r w:rsidRPr="00451073">
        <w:rPr>
          <w:sz w:val="28"/>
          <w:szCs w:val="28"/>
        </w:rPr>
        <w:softHyphen/>
        <w:t>ней погрузке самосвалов (1,6... 1,7)</w:t>
      </w:r>
      <m:oMath>
        <m:r>
          <m:rPr>
            <m:sty m:val="p"/>
          </m:rPr>
          <w:rPr>
            <w:rFonts w:ascii="Cambria Math" w:hAnsi="Cambria Math"/>
            <w:sz w:val="28"/>
            <w:szCs w:val="28"/>
            <w:lang w:eastAsia="ko-KR"/>
          </w:rPr>
          <m:t xml:space="preserve"> ×</m:t>
        </m:r>
      </m:oMath>
      <w:r w:rsidRPr="00451073">
        <w:rPr>
          <w:sz w:val="28"/>
          <w:szCs w:val="28"/>
          <w:lang w:val="en-US"/>
        </w:rPr>
        <w:t>R</w:t>
      </w:r>
      <w:r w:rsidRPr="00451073">
        <w:rPr>
          <w:sz w:val="28"/>
          <w:szCs w:val="28"/>
          <w:vertAlign w:val="subscript"/>
        </w:rPr>
        <w:t>0</w:t>
      </w:r>
      <w:r w:rsidR="00993C01">
        <w:rPr>
          <w:sz w:val="28"/>
          <w:szCs w:val="28"/>
        </w:rPr>
        <w:t>, при односторонней – (1,2... 1,5)</w:t>
      </w:r>
      <m:oMath>
        <m:r>
          <m:rPr>
            <m:sty m:val="p"/>
          </m:rPr>
          <w:rPr>
            <w:rFonts w:ascii="Cambria Math" w:hAnsi="Cambria Math"/>
            <w:sz w:val="28"/>
            <w:szCs w:val="28"/>
            <w:lang w:eastAsia="ko-KR"/>
          </w:rPr>
          <m:t xml:space="preserve"> ×</m:t>
        </m:r>
      </m:oMath>
      <w:r w:rsidR="00993C01" w:rsidRPr="00451073">
        <w:rPr>
          <w:sz w:val="28"/>
          <w:szCs w:val="28"/>
          <w:lang w:val="en-US"/>
        </w:rPr>
        <w:t>R</w:t>
      </w:r>
      <w:r w:rsidR="00993C01" w:rsidRPr="00451073">
        <w:rPr>
          <w:sz w:val="28"/>
          <w:szCs w:val="28"/>
          <w:vertAlign w:val="subscript"/>
        </w:rPr>
        <w:t>0</w:t>
      </w:r>
      <w:r w:rsidRPr="00451073">
        <w:rPr>
          <w:sz w:val="28"/>
          <w:szCs w:val="28"/>
        </w:rPr>
        <w:t>. При работе в отвал ш</w:t>
      </w:r>
      <w:r w:rsidR="00993C01">
        <w:rPr>
          <w:sz w:val="28"/>
          <w:szCs w:val="28"/>
        </w:rPr>
        <w:t>ирина проходки бывает мень</w:t>
      </w:r>
      <w:r w:rsidR="00993C01">
        <w:rPr>
          <w:sz w:val="28"/>
          <w:szCs w:val="28"/>
        </w:rPr>
        <w:softHyphen/>
        <w:t xml:space="preserve">ше – </w:t>
      </w:r>
      <w:r w:rsidRPr="00451073">
        <w:rPr>
          <w:sz w:val="28"/>
          <w:szCs w:val="28"/>
        </w:rPr>
        <w:t>(0,5 ...0,8)</w:t>
      </w:r>
      <m:oMath>
        <m:r>
          <m:rPr>
            <m:sty m:val="p"/>
          </m:rPr>
          <w:rPr>
            <w:rFonts w:ascii="Cambria Math" w:hAnsi="Cambria Math"/>
            <w:sz w:val="28"/>
            <w:szCs w:val="28"/>
            <w:lang w:eastAsia="ko-KR"/>
          </w:rPr>
          <m:t xml:space="preserve"> ×</m:t>
        </m:r>
      </m:oMath>
      <w:r w:rsidR="00993C01" w:rsidRPr="00451073">
        <w:rPr>
          <w:sz w:val="28"/>
          <w:szCs w:val="28"/>
          <w:lang w:val="en-US"/>
        </w:rPr>
        <w:t>R</w:t>
      </w:r>
      <w:r w:rsidR="00993C01" w:rsidRPr="00451073">
        <w:rPr>
          <w:sz w:val="28"/>
          <w:szCs w:val="28"/>
          <w:vertAlign w:val="subscript"/>
        </w:rPr>
        <w:t>0</w:t>
      </w:r>
      <w:r w:rsidRPr="00451073">
        <w:rPr>
          <w:sz w:val="28"/>
          <w:szCs w:val="28"/>
        </w:rPr>
        <w:t xml:space="preserve"> При боковой проходке автотранспорт под по</w:t>
      </w:r>
      <w:r w:rsidRPr="00451073">
        <w:rPr>
          <w:sz w:val="28"/>
          <w:szCs w:val="28"/>
        </w:rPr>
        <w:softHyphen/>
        <w:t xml:space="preserve">грузку может подаваться по верху или по дну котлована, </w:t>
      </w:r>
      <w:r w:rsidR="00993C01">
        <w:rPr>
          <w:sz w:val="28"/>
          <w:szCs w:val="28"/>
        </w:rPr>
        <w:t>с правой или левой стороны (рисунок 3.10,б</w:t>
      </w:r>
      <w:r w:rsidRPr="00451073">
        <w:rPr>
          <w:sz w:val="28"/>
          <w:szCs w:val="28"/>
        </w:rPr>
        <w:t>).</w:t>
      </w:r>
    </w:p>
    <w:p w:rsidR="0078150C" w:rsidRDefault="006A3C52" w:rsidP="0078150C">
      <w:pPr>
        <w:pStyle w:val="51"/>
        <w:shd w:val="clear" w:color="auto" w:fill="auto"/>
        <w:spacing w:before="0" w:after="0" w:line="240" w:lineRule="auto"/>
        <w:ind w:left="23" w:right="23" w:firstLine="0"/>
        <w:rPr>
          <w:sz w:val="28"/>
          <w:szCs w:val="28"/>
        </w:rPr>
      </w:pPr>
      <w:r>
        <w:rPr>
          <w:noProof/>
          <w:sz w:val="28"/>
          <w:szCs w:val="28"/>
          <w:lang w:eastAsia="ru-RU"/>
        </w:rPr>
        <w:lastRenderedPageBreak/>
        <w:drawing>
          <wp:inline distT="0" distB="0" distL="0" distR="0">
            <wp:extent cx="2944800" cy="2563200"/>
            <wp:effectExtent l="19050" t="19050" r="8255" b="8890"/>
            <wp:docPr id="23" name="Рисунок 3" descr="C:\Documents and Settings\Agoltsev.EKTU\Рабочий стол\Без имени-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Documents and Settings\Agoltsev.EKTU\Рабочий стол\Без имени-2.jpg"/>
                    <pic:cNvPicPr>
                      <a:picLocks noChangeAspect="1" noChangeArrowheads="1"/>
                    </pic:cNvPicPr>
                  </pic:nvPicPr>
                  <pic:blipFill>
                    <a:blip r:embed="rId34"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t="2899"/>
                    <a:stretch>
                      <a:fillRect/>
                    </a:stretch>
                  </pic:blipFill>
                  <pic:spPr bwMode="auto">
                    <a:xfrm>
                      <a:off x="0" y="0"/>
                      <a:ext cx="2944800" cy="2563200"/>
                    </a:xfrm>
                    <a:prstGeom prst="rect">
                      <a:avLst/>
                    </a:prstGeom>
                    <a:noFill/>
                    <a:ln w="9525">
                      <a:solidFill>
                        <a:schemeClr val="tx1"/>
                      </a:solidFill>
                      <a:miter lim="800000"/>
                      <a:headEnd/>
                      <a:tailEnd/>
                    </a:ln>
                  </pic:spPr>
                </pic:pic>
              </a:graphicData>
            </a:graphic>
          </wp:inline>
        </w:drawing>
      </w:r>
      <w:r w:rsidR="0078150C">
        <w:rPr>
          <w:noProof/>
          <w:sz w:val="28"/>
          <w:szCs w:val="28"/>
          <w:lang w:eastAsia="ru-RU"/>
        </w:rPr>
        <w:t xml:space="preserve"> </w:t>
      </w:r>
      <w:r w:rsidR="00105F00">
        <w:rPr>
          <w:noProof/>
          <w:sz w:val="28"/>
          <w:szCs w:val="28"/>
          <w:lang w:eastAsia="ru-RU"/>
        </w:rPr>
        <w:t xml:space="preserve"> </w:t>
      </w:r>
      <w:r w:rsidR="0078150C">
        <w:rPr>
          <w:noProof/>
          <w:sz w:val="28"/>
          <w:szCs w:val="28"/>
          <w:lang w:eastAsia="ru-RU"/>
        </w:rPr>
        <w:drawing>
          <wp:inline distT="0" distB="0" distL="0" distR="0">
            <wp:extent cx="2995200" cy="2563200"/>
            <wp:effectExtent l="19050" t="19050" r="0" b="8890"/>
            <wp:docPr id="24" name="Рисунок 3" descr="C:\Documents and Settings\Agoltsev.EKTU\Рабочий стол\Без имени-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Documents and Settings\Agoltsev.EKTU\Рабочий стол\Без имени-2.jpg"/>
                    <pic:cNvPicPr>
                      <a:picLocks noChangeAspect="1" noChangeArrowheads="1"/>
                    </pic:cNvPicPr>
                  </pic:nvPicPr>
                  <pic:blipFill>
                    <a:blip r:embed="rId35"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l="2835" t="6757"/>
                    <a:stretch>
                      <a:fillRect/>
                    </a:stretch>
                  </pic:blipFill>
                  <pic:spPr bwMode="auto">
                    <a:xfrm>
                      <a:off x="0" y="0"/>
                      <a:ext cx="2995200" cy="2563200"/>
                    </a:xfrm>
                    <a:prstGeom prst="rect">
                      <a:avLst/>
                    </a:prstGeom>
                    <a:noFill/>
                    <a:ln w="9525">
                      <a:solidFill>
                        <a:schemeClr val="tx1"/>
                      </a:solidFill>
                      <a:miter lim="800000"/>
                      <a:headEnd/>
                      <a:tailEnd/>
                    </a:ln>
                  </pic:spPr>
                </pic:pic>
              </a:graphicData>
            </a:graphic>
          </wp:inline>
        </w:drawing>
      </w:r>
    </w:p>
    <w:p w:rsidR="00BE7548" w:rsidRDefault="00BE7548" w:rsidP="0078150C">
      <w:pPr>
        <w:pStyle w:val="51"/>
        <w:shd w:val="clear" w:color="auto" w:fill="auto"/>
        <w:spacing w:before="120" w:after="0" w:line="240" w:lineRule="auto"/>
        <w:ind w:left="23" w:right="23" w:firstLine="2104"/>
        <w:jc w:val="both"/>
        <w:rPr>
          <w:sz w:val="28"/>
          <w:szCs w:val="28"/>
        </w:rPr>
      </w:pPr>
      <w:r>
        <w:rPr>
          <w:sz w:val="28"/>
          <w:szCs w:val="28"/>
        </w:rPr>
        <w:t>а)</w:t>
      </w:r>
      <w:r w:rsidR="0078150C">
        <w:rPr>
          <w:sz w:val="28"/>
          <w:szCs w:val="28"/>
        </w:rPr>
        <w:t xml:space="preserve">                                                                      </w:t>
      </w:r>
      <w:r>
        <w:rPr>
          <w:sz w:val="28"/>
          <w:szCs w:val="28"/>
        </w:rPr>
        <w:t>б)</w:t>
      </w:r>
    </w:p>
    <w:p w:rsidR="00BE7548" w:rsidRPr="001221A0" w:rsidRDefault="00993C01" w:rsidP="0078150C">
      <w:pPr>
        <w:tabs>
          <w:tab w:val="left" w:pos="2925"/>
        </w:tabs>
        <w:spacing w:before="240" w:after="0" w:line="240" w:lineRule="auto"/>
        <w:jc w:val="center"/>
        <w:rPr>
          <w:szCs w:val="28"/>
        </w:rPr>
      </w:pPr>
      <w:r w:rsidRPr="00702A8A">
        <w:rPr>
          <w:szCs w:val="28"/>
        </w:rPr>
        <w:t>Рисунок 3.10</w:t>
      </w:r>
      <w:r w:rsidR="00BE7548" w:rsidRPr="00702A8A">
        <w:rPr>
          <w:szCs w:val="28"/>
        </w:rPr>
        <w:t xml:space="preserve"> – </w:t>
      </w:r>
      <w:r w:rsidR="00BE7548" w:rsidRPr="001221A0">
        <w:rPr>
          <w:szCs w:val="28"/>
        </w:rPr>
        <w:t>Схема бокового забоя экскаватора</w:t>
      </w:r>
      <w:r w:rsidR="00BE7548">
        <w:rPr>
          <w:szCs w:val="28"/>
        </w:rPr>
        <w:t xml:space="preserve"> </w:t>
      </w:r>
      <w:r w:rsidR="00BE7548" w:rsidRPr="001221A0">
        <w:rPr>
          <w:szCs w:val="28"/>
        </w:rPr>
        <w:t>- обратная лопата:</w:t>
      </w:r>
    </w:p>
    <w:p w:rsidR="00BE7548" w:rsidRDefault="00BE7548" w:rsidP="0078150C">
      <w:pPr>
        <w:pStyle w:val="120"/>
        <w:shd w:val="clear" w:color="auto" w:fill="auto"/>
        <w:spacing w:before="0" w:after="240" w:line="240" w:lineRule="auto"/>
        <w:ind w:right="23" w:firstLine="0"/>
        <w:jc w:val="center"/>
        <w:rPr>
          <w:sz w:val="28"/>
          <w:szCs w:val="28"/>
        </w:rPr>
      </w:pPr>
      <w:r w:rsidRPr="001221A0">
        <w:rPr>
          <w:sz w:val="28"/>
          <w:szCs w:val="28"/>
        </w:rPr>
        <w:t>а</w:t>
      </w:r>
      <w:r w:rsidR="0078150C">
        <w:rPr>
          <w:sz w:val="28"/>
          <w:szCs w:val="28"/>
        </w:rPr>
        <w:t xml:space="preserve"> – </w:t>
      </w:r>
      <w:r w:rsidRPr="001221A0">
        <w:rPr>
          <w:sz w:val="28"/>
          <w:szCs w:val="28"/>
        </w:rPr>
        <w:t>план; б</w:t>
      </w:r>
      <w:r w:rsidR="0078150C">
        <w:rPr>
          <w:sz w:val="28"/>
          <w:szCs w:val="28"/>
        </w:rPr>
        <w:t xml:space="preserve"> –</w:t>
      </w:r>
      <w:r w:rsidRPr="001221A0">
        <w:rPr>
          <w:sz w:val="28"/>
          <w:szCs w:val="28"/>
        </w:rPr>
        <w:t xml:space="preserve"> поперечный разрез</w:t>
      </w:r>
    </w:p>
    <w:p w:rsidR="00BE7548" w:rsidRDefault="00993C01" w:rsidP="0078150C">
      <w:pPr>
        <w:pStyle w:val="120"/>
        <w:shd w:val="clear" w:color="auto" w:fill="auto"/>
        <w:tabs>
          <w:tab w:val="left" w:pos="1890"/>
        </w:tabs>
        <w:spacing w:before="0" w:line="240" w:lineRule="auto"/>
        <w:ind w:right="23" w:firstLine="0"/>
        <w:jc w:val="center"/>
        <w:rPr>
          <w:szCs w:val="28"/>
        </w:rPr>
      </w:pPr>
      <w:r>
        <w:rPr>
          <w:noProof/>
          <w:sz w:val="28"/>
          <w:szCs w:val="28"/>
          <w:lang w:eastAsia="ru-RU"/>
        </w:rPr>
        <w:drawing>
          <wp:inline distT="0" distB="0" distL="0" distR="0">
            <wp:extent cx="2347200" cy="3128400"/>
            <wp:effectExtent l="19050" t="19050" r="0" b="0"/>
            <wp:docPr id="25" name="Рисунок 4" descr="C:\Documents and Settings\Agoltsev.EKTU\Рабочий стол\Без имени-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Documents and Settings\Agoltsev.EKTU\Рабочий стол\Без имени-3.jpg"/>
                    <pic:cNvPicPr>
                      <a:picLocks noChangeAspect="1" noChangeArrowheads="1"/>
                    </pic:cNvPicPr>
                  </pic:nvPicPr>
                  <pic:blipFill>
                    <a:blip r:embed="rId36" cstate="print">
                      <a:lum bright="-10000" contrast="40000"/>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l="10419" t="1448"/>
                    <a:stretch>
                      <a:fillRect/>
                    </a:stretch>
                  </pic:blipFill>
                  <pic:spPr bwMode="auto">
                    <a:xfrm>
                      <a:off x="0" y="0"/>
                      <a:ext cx="2347200" cy="3128400"/>
                    </a:xfrm>
                    <a:prstGeom prst="rect">
                      <a:avLst/>
                    </a:prstGeom>
                    <a:noFill/>
                    <a:ln w="9525">
                      <a:solidFill>
                        <a:schemeClr val="tx1"/>
                      </a:solidFill>
                      <a:miter lim="800000"/>
                      <a:headEnd/>
                      <a:tailEnd/>
                    </a:ln>
                  </pic:spPr>
                </pic:pic>
              </a:graphicData>
            </a:graphic>
          </wp:inline>
        </w:drawing>
      </w:r>
      <w:r w:rsidR="0078150C">
        <w:rPr>
          <w:szCs w:val="28"/>
        </w:rPr>
        <w:t xml:space="preserve">   </w:t>
      </w:r>
      <w:r>
        <w:rPr>
          <w:noProof/>
          <w:szCs w:val="28"/>
          <w:lang w:eastAsia="ru-RU"/>
        </w:rPr>
        <w:drawing>
          <wp:inline distT="0" distB="0" distL="0" distR="0">
            <wp:extent cx="3520800" cy="2448000"/>
            <wp:effectExtent l="19050" t="19050" r="3810" b="0"/>
            <wp:docPr id="38" name="Рисунок 5" descr="C:\Documents and Settings\Agoltsev.EKTU\Рабочий стол\Без имени-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Documents and Settings\Agoltsev.EKTU\Рабочий стол\Без имени-4.jpg"/>
                    <pic:cNvPicPr>
                      <a:picLocks noChangeAspect="1" noChangeArrowheads="1"/>
                    </pic:cNvPicPr>
                  </pic:nvPicPr>
                  <pic:blipFill>
                    <a:blip r:embed="rId37" cstate="print">
                      <a:lum contrast="30000"/>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t="6931"/>
                    <a:stretch>
                      <a:fillRect/>
                    </a:stretch>
                  </pic:blipFill>
                  <pic:spPr bwMode="auto">
                    <a:xfrm>
                      <a:off x="0" y="0"/>
                      <a:ext cx="3520800" cy="2448000"/>
                    </a:xfrm>
                    <a:prstGeom prst="rect">
                      <a:avLst/>
                    </a:prstGeom>
                    <a:noFill/>
                    <a:ln w="9525">
                      <a:solidFill>
                        <a:schemeClr val="tx1"/>
                      </a:solidFill>
                      <a:miter lim="800000"/>
                      <a:headEnd/>
                      <a:tailEnd/>
                    </a:ln>
                  </pic:spPr>
                </pic:pic>
              </a:graphicData>
            </a:graphic>
          </wp:inline>
        </w:drawing>
      </w:r>
    </w:p>
    <w:p w:rsidR="00BE7548" w:rsidRDefault="00BE7548" w:rsidP="0078150C">
      <w:pPr>
        <w:tabs>
          <w:tab w:val="left" w:pos="2925"/>
        </w:tabs>
        <w:spacing w:before="120" w:after="0" w:line="240" w:lineRule="auto"/>
        <w:ind w:firstLine="1701"/>
        <w:rPr>
          <w:szCs w:val="28"/>
        </w:rPr>
      </w:pPr>
      <w:r>
        <w:rPr>
          <w:szCs w:val="28"/>
        </w:rPr>
        <w:t xml:space="preserve">а)                                                        </w:t>
      </w:r>
      <w:r w:rsidR="0078150C">
        <w:rPr>
          <w:szCs w:val="28"/>
        </w:rPr>
        <w:t xml:space="preserve">        </w:t>
      </w:r>
      <w:r>
        <w:rPr>
          <w:szCs w:val="28"/>
        </w:rPr>
        <w:t xml:space="preserve">   б) </w:t>
      </w:r>
    </w:p>
    <w:p w:rsidR="00BE7548" w:rsidRPr="003F23CD" w:rsidRDefault="00993C01" w:rsidP="0078150C">
      <w:pPr>
        <w:pStyle w:val="120"/>
        <w:spacing w:before="240" w:line="240" w:lineRule="auto"/>
        <w:ind w:right="23" w:firstLine="0"/>
        <w:jc w:val="center"/>
        <w:rPr>
          <w:sz w:val="28"/>
          <w:szCs w:val="28"/>
        </w:rPr>
      </w:pPr>
      <w:r w:rsidRPr="00702A8A">
        <w:rPr>
          <w:sz w:val="28"/>
          <w:szCs w:val="28"/>
        </w:rPr>
        <w:t>Рисунок 3.11</w:t>
      </w:r>
      <w:r w:rsidR="00BE7548" w:rsidRPr="00702A8A">
        <w:rPr>
          <w:sz w:val="28"/>
          <w:szCs w:val="28"/>
        </w:rPr>
        <w:t xml:space="preserve"> – Схема лобового забоя экскаватора– обратная лопата:</w:t>
      </w:r>
    </w:p>
    <w:p w:rsidR="00BE7548" w:rsidRDefault="00BE7548" w:rsidP="0078150C">
      <w:pPr>
        <w:pStyle w:val="120"/>
        <w:shd w:val="clear" w:color="auto" w:fill="auto"/>
        <w:spacing w:before="0" w:line="240" w:lineRule="auto"/>
        <w:ind w:right="23" w:firstLine="0"/>
        <w:jc w:val="center"/>
        <w:rPr>
          <w:sz w:val="28"/>
          <w:szCs w:val="28"/>
        </w:rPr>
      </w:pPr>
      <w:r w:rsidRPr="003F23CD">
        <w:rPr>
          <w:sz w:val="28"/>
          <w:szCs w:val="28"/>
        </w:rPr>
        <w:t>а</w:t>
      </w:r>
      <w:r w:rsidR="0078150C">
        <w:rPr>
          <w:sz w:val="28"/>
          <w:szCs w:val="28"/>
        </w:rPr>
        <w:t xml:space="preserve"> – </w:t>
      </w:r>
      <w:r w:rsidRPr="003F23CD">
        <w:rPr>
          <w:sz w:val="28"/>
          <w:szCs w:val="28"/>
        </w:rPr>
        <w:t>план; б</w:t>
      </w:r>
      <w:r w:rsidR="0078150C">
        <w:rPr>
          <w:sz w:val="28"/>
          <w:szCs w:val="28"/>
        </w:rPr>
        <w:t xml:space="preserve"> –</w:t>
      </w:r>
      <w:r w:rsidRPr="003F23CD">
        <w:rPr>
          <w:sz w:val="28"/>
          <w:szCs w:val="28"/>
        </w:rPr>
        <w:t xml:space="preserve"> продольный разрез</w:t>
      </w:r>
    </w:p>
    <w:p w:rsidR="00BE7548" w:rsidRDefault="00BE7548" w:rsidP="00EF3846">
      <w:pPr>
        <w:tabs>
          <w:tab w:val="left" w:pos="2925"/>
        </w:tabs>
        <w:spacing w:after="0" w:line="240" w:lineRule="auto"/>
        <w:rPr>
          <w:szCs w:val="28"/>
        </w:rPr>
      </w:pPr>
    </w:p>
    <w:p w:rsidR="00F043AF" w:rsidRDefault="00BE7548" w:rsidP="00616269">
      <w:pPr>
        <w:tabs>
          <w:tab w:val="left" w:pos="2925"/>
        </w:tabs>
        <w:spacing w:after="0" w:line="240" w:lineRule="auto"/>
        <w:jc w:val="center"/>
        <w:rPr>
          <w:szCs w:val="28"/>
        </w:rPr>
      </w:pPr>
      <w:r w:rsidRPr="00702A8A">
        <w:rPr>
          <w:noProof/>
          <w:szCs w:val="28"/>
          <w:lang w:eastAsia="ru-RU"/>
        </w:rPr>
        <w:lastRenderedPageBreak/>
        <w:drawing>
          <wp:inline distT="0" distB="0" distL="0" distR="0">
            <wp:extent cx="6040800" cy="3690000"/>
            <wp:effectExtent l="19050" t="19050" r="0" b="5715"/>
            <wp:docPr id="26" name="Рисунок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38"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b="12352"/>
                    <a:stretch>
                      <a:fillRect/>
                    </a:stretch>
                  </pic:blipFill>
                  <pic:spPr bwMode="auto">
                    <a:xfrm>
                      <a:off x="0" y="0"/>
                      <a:ext cx="6040800" cy="3690000"/>
                    </a:xfrm>
                    <a:prstGeom prst="rect">
                      <a:avLst/>
                    </a:prstGeom>
                    <a:noFill/>
                    <a:ln w="9525">
                      <a:solidFill>
                        <a:schemeClr val="tx1"/>
                      </a:solidFill>
                      <a:miter lim="800000"/>
                      <a:headEnd/>
                      <a:tailEnd/>
                    </a:ln>
                  </pic:spPr>
                </pic:pic>
              </a:graphicData>
            </a:graphic>
          </wp:inline>
        </w:drawing>
      </w:r>
    </w:p>
    <w:p w:rsidR="00BE7548" w:rsidRPr="00702A8A" w:rsidRDefault="00993C01" w:rsidP="00F043AF">
      <w:pPr>
        <w:tabs>
          <w:tab w:val="left" w:pos="2925"/>
        </w:tabs>
        <w:spacing w:before="120" w:after="0" w:line="240" w:lineRule="auto"/>
        <w:jc w:val="center"/>
        <w:rPr>
          <w:szCs w:val="28"/>
        </w:rPr>
      </w:pPr>
      <w:r w:rsidRPr="00702A8A">
        <w:rPr>
          <w:szCs w:val="28"/>
        </w:rPr>
        <w:t>Рисунок 3.12</w:t>
      </w:r>
      <w:r w:rsidR="00BE7548" w:rsidRPr="00702A8A">
        <w:rPr>
          <w:szCs w:val="28"/>
        </w:rPr>
        <w:t xml:space="preserve"> – Технологическая схема разработки выемок обратной лопатой:</w:t>
      </w:r>
    </w:p>
    <w:p w:rsidR="00BE7548" w:rsidRPr="00702A8A" w:rsidRDefault="00BE7548" w:rsidP="00EF3846">
      <w:pPr>
        <w:tabs>
          <w:tab w:val="left" w:pos="2925"/>
        </w:tabs>
        <w:spacing w:after="0" w:line="240" w:lineRule="auto"/>
        <w:jc w:val="center"/>
        <w:rPr>
          <w:szCs w:val="28"/>
        </w:rPr>
      </w:pPr>
      <w:r w:rsidRPr="00702A8A">
        <w:rPr>
          <w:szCs w:val="28"/>
        </w:rPr>
        <w:t xml:space="preserve">1 – экскаватор; 2 – самосвал; 3 – вешки </w:t>
      </w:r>
    </w:p>
    <w:p w:rsidR="00BE7548" w:rsidRPr="00702A8A" w:rsidRDefault="00BE7548" w:rsidP="00EF3846">
      <w:pPr>
        <w:tabs>
          <w:tab w:val="left" w:pos="2925"/>
        </w:tabs>
        <w:spacing w:after="0" w:line="240" w:lineRule="auto"/>
        <w:rPr>
          <w:szCs w:val="28"/>
        </w:rPr>
      </w:pPr>
    </w:p>
    <w:p w:rsidR="00BE7548" w:rsidRDefault="00BE7548" w:rsidP="00EF3846">
      <w:pPr>
        <w:pStyle w:val="51"/>
        <w:shd w:val="clear" w:color="auto" w:fill="auto"/>
        <w:spacing w:before="0" w:after="0" w:line="240" w:lineRule="auto"/>
        <w:ind w:left="23" w:right="23" w:firstLine="686"/>
        <w:jc w:val="both"/>
        <w:rPr>
          <w:sz w:val="28"/>
          <w:szCs w:val="28"/>
        </w:rPr>
      </w:pPr>
      <w:r w:rsidRPr="00702A8A">
        <w:rPr>
          <w:rStyle w:val="1pt"/>
          <w:rFonts w:eastAsia="Calibri"/>
          <w:sz w:val="28"/>
          <w:szCs w:val="28"/>
          <w:lang w:val="ru-RU"/>
        </w:rPr>
        <w:t>Экскаваторы с грейферным ковшом</w:t>
      </w:r>
      <w:r w:rsidRPr="00702A8A">
        <w:rPr>
          <w:sz w:val="28"/>
          <w:szCs w:val="28"/>
        </w:rPr>
        <w:t xml:space="preserve"> применяют при разработке узких или глубоких выемок (траншей, колодцев) в мяг</w:t>
      </w:r>
      <w:r w:rsidRPr="00702A8A">
        <w:rPr>
          <w:sz w:val="28"/>
          <w:szCs w:val="28"/>
        </w:rPr>
        <w:softHyphen/>
        <w:t>ких и сыпучих грунтах, в том числе при высоком уровне грунто</w:t>
      </w:r>
      <w:r w:rsidRPr="00702A8A">
        <w:rPr>
          <w:sz w:val="28"/>
          <w:szCs w:val="28"/>
        </w:rPr>
        <w:softHyphen/>
        <w:t>вых вод. Ковш может быть установлен на рукояти или подвешен на решетчатой стреле, грунт набирается с использованием гид</w:t>
      </w:r>
      <w:r w:rsidRPr="00702A8A">
        <w:rPr>
          <w:sz w:val="28"/>
          <w:szCs w:val="28"/>
        </w:rPr>
        <w:softHyphen/>
        <w:t>равлического привода или врезания в грунт тяжелого ковша (</w:t>
      </w:r>
      <w:r w:rsidR="00993C01" w:rsidRPr="00702A8A">
        <w:rPr>
          <w:sz w:val="28"/>
          <w:szCs w:val="28"/>
        </w:rPr>
        <w:t>рисунок</w:t>
      </w:r>
      <w:r w:rsidRPr="00702A8A">
        <w:rPr>
          <w:sz w:val="28"/>
          <w:szCs w:val="28"/>
        </w:rPr>
        <w:t xml:space="preserve"> </w:t>
      </w:r>
      <w:r w:rsidR="00993C01" w:rsidRPr="00702A8A">
        <w:rPr>
          <w:sz w:val="28"/>
          <w:szCs w:val="28"/>
        </w:rPr>
        <w:t>3.13</w:t>
      </w:r>
      <w:r w:rsidRPr="00993C01">
        <w:rPr>
          <w:rStyle w:val="afb"/>
          <w:i w:val="0"/>
          <w:sz w:val="28"/>
          <w:szCs w:val="28"/>
        </w:rPr>
        <w:t>)</w:t>
      </w:r>
      <w:r w:rsidRPr="00061174">
        <w:rPr>
          <w:rStyle w:val="afb"/>
          <w:sz w:val="28"/>
          <w:szCs w:val="28"/>
        </w:rPr>
        <w:t>.</w:t>
      </w:r>
      <w:r w:rsidRPr="00061174">
        <w:rPr>
          <w:sz w:val="28"/>
          <w:szCs w:val="28"/>
        </w:rPr>
        <w:t xml:space="preserve"> </w:t>
      </w:r>
    </w:p>
    <w:p w:rsidR="00BE7548" w:rsidRDefault="00BE7548" w:rsidP="00F043AF">
      <w:pPr>
        <w:pStyle w:val="51"/>
        <w:shd w:val="clear" w:color="auto" w:fill="auto"/>
        <w:spacing w:before="240" w:after="120" w:line="240" w:lineRule="auto"/>
        <w:ind w:right="23" w:firstLine="0"/>
        <w:rPr>
          <w:sz w:val="28"/>
          <w:szCs w:val="28"/>
        </w:rPr>
      </w:pPr>
      <w:r>
        <w:rPr>
          <w:noProof/>
          <w:sz w:val="28"/>
          <w:szCs w:val="28"/>
          <w:lang w:eastAsia="ru-RU"/>
        </w:rPr>
        <w:drawing>
          <wp:inline distT="0" distB="0" distL="0" distR="0">
            <wp:extent cx="5534025" cy="1933575"/>
            <wp:effectExtent l="19050" t="19050" r="9525" b="9525"/>
            <wp:docPr id="27"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39"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l="2726" t="2234" r="4115" b="19232"/>
                    <a:stretch>
                      <a:fillRect/>
                    </a:stretch>
                  </pic:blipFill>
                  <pic:spPr bwMode="auto">
                    <a:xfrm>
                      <a:off x="0" y="0"/>
                      <a:ext cx="5534025" cy="1933575"/>
                    </a:xfrm>
                    <a:prstGeom prst="rect">
                      <a:avLst/>
                    </a:prstGeom>
                    <a:noFill/>
                    <a:ln w="9525">
                      <a:solidFill>
                        <a:schemeClr val="tx1"/>
                      </a:solidFill>
                      <a:miter lim="800000"/>
                      <a:headEnd/>
                      <a:tailEnd/>
                    </a:ln>
                  </pic:spPr>
                </pic:pic>
              </a:graphicData>
            </a:graphic>
          </wp:inline>
        </w:drawing>
      </w:r>
    </w:p>
    <w:p w:rsidR="00BE7548" w:rsidRDefault="00BE7548" w:rsidP="00F043AF">
      <w:pPr>
        <w:tabs>
          <w:tab w:val="left" w:pos="2925"/>
        </w:tabs>
        <w:spacing w:after="0" w:line="240" w:lineRule="auto"/>
        <w:jc w:val="center"/>
        <w:rPr>
          <w:szCs w:val="28"/>
        </w:rPr>
      </w:pPr>
      <w:r w:rsidRPr="00576251">
        <w:rPr>
          <w:szCs w:val="28"/>
        </w:rPr>
        <w:t xml:space="preserve">Рисунок </w:t>
      </w:r>
      <w:r w:rsidR="00993C01">
        <w:rPr>
          <w:szCs w:val="28"/>
        </w:rPr>
        <w:t>3.13</w:t>
      </w:r>
      <w:r w:rsidRPr="00576251">
        <w:rPr>
          <w:szCs w:val="28"/>
        </w:rPr>
        <w:t xml:space="preserve"> – Грейферный ковш</w:t>
      </w:r>
      <w:r w:rsidR="00CD59DA">
        <w:rPr>
          <w:szCs w:val="28"/>
        </w:rPr>
        <w:t>:</w:t>
      </w:r>
    </w:p>
    <w:p w:rsidR="00BE7548" w:rsidRPr="00576251" w:rsidRDefault="00BE7548" w:rsidP="00EF3846">
      <w:pPr>
        <w:tabs>
          <w:tab w:val="left" w:pos="2925"/>
        </w:tabs>
        <w:spacing w:after="0" w:line="240" w:lineRule="auto"/>
        <w:jc w:val="center"/>
        <w:rPr>
          <w:szCs w:val="28"/>
        </w:rPr>
      </w:pPr>
      <w:r w:rsidRPr="00576251">
        <w:rPr>
          <w:szCs w:val="28"/>
        </w:rPr>
        <w:t>а – грейфер опущен на грунт; б – захват грунта; в – подъем заполненного грунтом грейфера; г – разгрузка грейфера; 1,2 – канаты; 3, 8 – головки; 4 – тяга; 5 – блок; 6 – челюсть; 7 – оттяжной канат-успокоитель</w:t>
      </w:r>
    </w:p>
    <w:p w:rsidR="00F043AF" w:rsidRDefault="00F043AF" w:rsidP="00EF3846">
      <w:pPr>
        <w:pStyle w:val="51"/>
        <w:shd w:val="clear" w:color="auto" w:fill="auto"/>
        <w:spacing w:before="0" w:after="0" w:line="240" w:lineRule="auto"/>
        <w:ind w:left="23" w:right="23" w:firstLine="686"/>
        <w:jc w:val="both"/>
        <w:rPr>
          <w:sz w:val="28"/>
          <w:szCs w:val="28"/>
        </w:rPr>
      </w:pPr>
    </w:p>
    <w:p w:rsidR="006A3C52" w:rsidRDefault="006A3C52" w:rsidP="00EF3846">
      <w:pPr>
        <w:pStyle w:val="51"/>
        <w:shd w:val="clear" w:color="auto" w:fill="auto"/>
        <w:spacing w:before="0" w:after="0" w:line="240" w:lineRule="auto"/>
        <w:ind w:left="23" w:right="23" w:firstLine="686"/>
        <w:jc w:val="both"/>
        <w:rPr>
          <w:sz w:val="28"/>
          <w:szCs w:val="28"/>
        </w:rPr>
      </w:pPr>
      <w:r w:rsidRPr="00061174">
        <w:rPr>
          <w:sz w:val="28"/>
          <w:szCs w:val="28"/>
        </w:rPr>
        <w:lastRenderedPageBreak/>
        <w:t>Гидравлическая система привода позволяет раз</w:t>
      </w:r>
      <w:r w:rsidRPr="00061174">
        <w:rPr>
          <w:sz w:val="28"/>
          <w:szCs w:val="28"/>
        </w:rPr>
        <w:softHyphen/>
        <w:t>рабатывать плотные грунты легкими ковшами, что дает возмож</w:t>
      </w:r>
      <w:r w:rsidRPr="00061174">
        <w:rPr>
          <w:sz w:val="28"/>
          <w:szCs w:val="28"/>
        </w:rPr>
        <w:softHyphen/>
        <w:t>ность за один цикл экскавации набирать в ковш больше грунта. Производительность экскаваторов с таким оборудованием значи</w:t>
      </w:r>
      <w:r w:rsidRPr="00061174">
        <w:rPr>
          <w:sz w:val="28"/>
          <w:szCs w:val="28"/>
        </w:rPr>
        <w:softHyphen/>
        <w:t>тельно повышается.</w:t>
      </w:r>
    </w:p>
    <w:p w:rsidR="00BE7548" w:rsidRPr="00702A8A" w:rsidRDefault="00BE7548" w:rsidP="00EF3846">
      <w:pPr>
        <w:pStyle w:val="51"/>
        <w:shd w:val="clear" w:color="auto" w:fill="auto"/>
        <w:spacing w:before="0" w:after="0" w:line="240" w:lineRule="auto"/>
        <w:ind w:left="20" w:right="20" w:firstLine="689"/>
        <w:jc w:val="both"/>
        <w:rPr>
          <w:sz w:val="28"/>
          <w:szCs w:val="28"/>
        </w:rPr>
      </w:pPr>
      <w:r w:rsidRPr="00702A8A">
        <w:rPr>
          <w:rStyle w:val="1pt"/>
          <w:rFonts w:eastAsia="Calibri"/>
          <w:spacing w:val="0"/>
          <w:sz w:val="28"/>
          <w:szCs w:val="28"/>
          <w:lang w:val="ru-RU"/>
        </w:rPr>
        <w:t xml:space="preserve">Драглайн </w:t>
      </w:r>
      <w:r w:rsidRPr="00702A8A">
        <w:rPr>
          <w:rStyle w:val="1pt"/>
          <w:rFonts w:eastAsia="Calibri"/>
          <w:sz w:val="28"/>
          <w:szCs w:val="28"/>
          <w:lang w:val="ru-RU"/>
        </w:rPr>
        <w:t>(рис</w:t>
      </w:r>
      <w:r w:rsidR="00993C01" w:rsidRPr="00702A8A">
        <w:rPr>
          <w:rStyle w:val="1pt"/>
          <w:rFonts w:eastAsia="Calibri"/>
          <w:sz w:val="28"/>
          <w:szCs w:val="28"/>
          <w:lang w:val="ru-RU"/>
        </w:rPr>
        <w:t>унок 3.14</w:t>
      </w:r>
      <w:r w:rsidRPr="00702A8A">
        <w:rPr>
          <w:rStyle w:val="afb"/>
          <w:i w:val="0"/>
          <w:sz w:val="28"/>
          <w:szCs w:val="28"/>
        </w:rPr>
        <w:t>)</w:t>
      </w:r>
      <w:r w:rsidRPr="00702A8A">
        <w:rPr>
          <w:sz w:val="28"/>
          <w:szCs w:val="28"/>
        </w:rPr>
        <w:t xml:space="preserve"> применяют при разработке грунта ниже уровня стоянки экскаватора, без съезда на дно выемки, по</w:t>
      </w:r>
      <w:r w:rsidRPr="00702A8A">
        <w:rPr>
          <w:sz w:val="28"/>
          <w:szCs w:val="28"/>
        </w:rPr>
        <w:softHyphen/>
        <w:t>этому наличие грунтовых вод не влияет на работу машины.</w:t>
      </w:r>
    </w:p>
    <w:p w:rsidR="00BE7548" w:rsidRPr="00702A8A" w:rsidRDefault="00BE7548" w:rsidP="00EF3846">
      <w:pPr>
        <w:pStyle w:val="51"/>
        <w:shd w:val="clear" w:color="auto" w:fill="auto"/>
        <w:spacing w:before="0" w:after="0" w:line="240" w:lineRule="auto"/>
        <w:ind w:left="20" w:right="20" w:firstLine="689"/>
        <w:jc w:val="both"/>
        <w:rPr>
          <w:sz w:val="28"/>
          <w:szCs w:val="28"/>
        </w:rPr>
      </w:pPr>
      <w:r w:rsidRPr="00702A8A">
        <w:rPr>
          <w:sz w:val="28"/>
          <w:szCs w:val="28"/>
        </w:rPr>
        <w:t>Драглайн используют для рытья сравнительно больших котло</w:t>
      </w:r>
      <w:r w:rsidRPr="00702A8A">
        <w:rPr>
          <w:sz w:val="28"/>
          <w:szCs w:val="28"/>
        </w:rPr>
        <w:softHyphen/>
        <w:t>ванов и траншей, а также для отсыпки насыпей, в частности на строительстве каналов, автомобильных и железных дорог.</w:t>
      </w:r>
    </w:p>
    <w:p w:rsidR="00BE7548" w:rsidRPr="00702A8A" w:rsidRDefault="00BE7548" w:rsidP="00EF3846">
      <w:pPr>
        <w:pStyle w:val="51"/>
        <w:shd w:val="clear" w:color="auto" w:fill="auto"/>
        <w:spacing w:before="0" w:after="0" w:line="240" w:lineRule="auto"/>
        <w:ind w:left="20" w:right="20" w:firstLine="689"/>
        <w:jc w:val="both"/>
        <w:rPr>
          <w:sz w:val="28"/>
          <w:szCs w:val="28"/>
        </w:rPr>
      </w:pPr>
      <w:r w:rsidRPr="00702A8A">
        <w:rPr>
          <w:sz w:val="28"/>
          <w:szCs w:val="28"/>
        </w:rPr>
        <w:t>При применении драглайна выемку грунта можно осуществ</w:t>
      </w:r>
      <w:r w:rsidRPr="00702A8A">
        <w:rPr>
          <w:sz w:val="28"/>
          <w:szCs w:val="28"/>
        </w:rPr>
        <w:softHyphen/>
        <w:t>лять лобовыми или боковыми проходками. Поскольку ковш под</w:t>
      </w:r>
      <w:r w:rsidRPr="00702A8A">
        <w:rPr>
          <w:sz w:val="28"/>
          <w:szCs w:val="28"/>
        </w:rPr>
        <w:softHyphen/>
        <w:t>вешен на канате, то при загрузке он раскачивается и забрасывает</w:t>
      </w:r>
      <w:r w:rsidRPr="00702A8A">
        <w:rPr>
          <w:sz w:val="28"/>
          <w:szCs w:val="28"/>
        </w:rPr>
        <w:softHyphen/>
        <w:t>ся на расстояние радиус забоя Л</w:t>
      </w:r>
      <w:r w:rsidRPr="00702A8A">
        <w:rPr>
          <w:sz w:val="28"/>
          <w:szCs w:val="28"/>
          <w:vertAlign w:val="subscript"/>
        </w:rPr>
        <w:t>3</w:t>
      </w:r>
      <w:r w:rsidRPr="00702A8A">
        <w:rPr>
          <w:sz w:val="28"/>
          <w:szCs w:val="28"/>
        </w:rPr>
        <w:t>, превышающее длину стрелы; часто используют челночные способы работы (</w:t>
      </w:r>
      <w:r w:rsidR="00993C01" w:rsidRPr="00702A8A">
        <w:rPr>
          <w:sz w:val="28"/>
          <w:szCs w:val="28"/>
        </w:rPr>
        <w:t>рисунок</w:t>
      </w:r>
      <w:r w:rsidRPr="00702A8A">
        <w:rPr>
          <w:sz w:val="28"/>
          <w:szCs w:val="28"/>
        </w:rPr>
        <w:t xml:space="preserve"> </w:t>
      </w:r>
      <w:r w:rsidR="00993C01" w:rsidRPr="00702A8A">
        <w:rPr>
          <w:rStyle w:val="1pt"/>
          <w:rFonts w:eastAsia="Calibri"/>
          <w:sz w:val="28"/>
          <w:szCs w:val="28"/>
          <w:lang w:val="ru-RU"/>
        </w:rPr>
        <w:t>3.14</w:t>
      </w:r>
      <w:r w:rsidRPr="00702A8A">
        <w:rPr>
          <w:sz w:val="28"/>
          <w:szCs w:val="28"/>
        </w:rPr>
        <w:t xml:space="preserve"> а, б).</w:t>
      </w:r>
    </w:p>
    <w:p w:rsidR="00BE7548" w:rsidRDefault="00BE7548" w:rsidP="00F043AF">
      <w:pPr>
        <w:pStyle w:val="51"/>
        <w:shd w:val="clear" w:color="auto" w:fill="auto"/>
        <w:spacing w:before="0" w:after="240" w:line="240" w:lineRule="auto"/>
        <w:ind w:left="23" w:right="23" w:firstLine="692"/>
        <w:jc w:val="both"/>
        <w:rPr>
          <w:sz w:val="28"/>
          <w:szCs w:val="28"/>
        </w:rPr>
      </w:pPr>
      <w:r w:rsidRPr="00702A8A">
        <w:rPr>
          <w:sz w:val="28"/>
          <w:szCs w:val="28"/>
        </w:rPr>
        <w:t>При поперечно</w:t>
      </w:r>
      <w:r w:rsidRPr="00061174">
        <w:rPr>
          <w:sz w:val="28"/>
          <w:szCs w:val="28"/>
        </w:rPr>
        <w:t>-челночном способе самосвал загружается по</w:t>
      </w:r>
      <w:r w:rsidRPr="00061174">
        <w:rPr>
          <w:sz w:val="28"/>
          <w:szCs w:val="28"/>
        </w:rPr>
        <w:softHyphen/>
        <w:t>переменным черпанием ковша с обеих сторон кузова. При про- дольно-челночном грунт набирается перед задним бортом кузова самосвала. Угол поворота стрелы экскаватора при погрузке по продольно-челночной схеме приближается к 0, а при поперечно- челночной — к 15...20°. Во время разгрузки движение ковша не прекращается, благодаря чему продолжительность цикла экска</w:t>
      </w:r>
      <w:r w:rsidRPr="00061174">
        <w:rPr>
          <w:sz w:val="28"/>
          <w:szCs w:val="28"/>
        </w:rPr>
        <w:softHyphen/>
        <w:t>вации снижается на 20...26%.</w:t>
      </w:r>
    </w:p>
    <w:p w:rsidR="00F043AF" w:rsidRDefault="00F043AF" w:rsidP="00F043AF">
      <w:pPr>
        <w:pStyle w:val="51"/>
        <w:shd w:val="clear" w:color="auto" w:fill="auto"/>
        <w:spacing w:before="0" w:after="0" w:line="240" w:lineRule="auto"/>
        <w:ind w:left="20" w:right="20" w:firstLine="0"/>
        <w:rPr>
          <w:sz w:val="28"/>
          <w:szCs w:val="28"/>
        </w:rPr>
      </w:pPr>
      <w:r>
        <w:rPr>
          <w:noProof/>
          <w:sz w:val="28"/>
          <w:szCs w:val="28"/>
          <w:lang w:eastAsia="ru-RU"/>
        </w:rPr>
        <w:drawing>
          <wp:inline distT="0" distB="0" distL="0" distR="0">
            <wp:extent cx="1778400" cy="2325600"/>
            <wp:effectExtent l="19050" t="19050" r="0" b="0"/>
            <wp:docPr id="31" name="Рисунок 5" descr="C:\Documents and Settings\Agoltsev.EKTU\Рабочий стол\Без имени-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Documents and Settings\Agoltsev.EKTU\Рабочий стол\Без имени-4.jpg"/>
                    <pic:cNvPicPr>
                      <a:picLocks noChangeAspect="1" noChangeArrowheads="1"/>
                    </pic:cNvPicPr>
                  </pic:nvPicPr>
                  <pic:blipFill>
                    <a:blip r:embed="rId40"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1778400" cy="2325600"/>
                    </a:xfrm>
                    <a:prstGeom prst="rect">
                      <a:avLst/>
                    </a:prstGeom>
                    <a:noFill/>
                    <a:ln w="9525">
                      <a:solidFill>
                        <a:schemeClr val="tx1"/>
                      </a:solidFill>
                      <a:miter lim="800000"/>
                      <a:headEnd/>
                      <a:tailEnd/>
                    </a:ln>
                  </pic:spPr>
                </pic:pic>
              </a:graphicData>
            </a:graphic>
          </wp:inline>
        </w:drawing>
      </w:r>
      <w:r>
        <w:rPr>
          <w:sz w:val="28"/>
          <w:szCs w:val="28"/>
        </w:rPr>
        <w:t xml:space="preserve">  </w:t>
      </w:r>
      <w:r>
        <w:rPr>
          <w:noProof/>
          <w:sz w:val="28"/>
          <w:szCs w:val="28"/>
          <w:lang w:eastAsia="ru-RU"/>
        </w:rPr>
        <w:drawing>
          <wp:inline distT="0" distB="0" distL="0" distR="0">
            <wp:extent cx="1718310" cy="2324100"/>
            <wp:effectExtent l="19050" t="19050" r="0" b="0"/>
            <wp:docPr id="30" name="Рисунок 6" descr="C:\Documents and Settings\Agoltsev.EKTU\Рабочий стол\Без имени-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Documents and Settings\Agoltsev.EKTU\Рабочий стол\Без имени-5.jpg"/>
                    <pic:cNvPicPr>
                      <a:picLocks noChangeAspect="1" noChangeArrowheads="1"/>
                    </pic:cNvPicPr>
                  </pic:nvPicPr>
                  <pic:blipFill>
                    <a:blip r:embed="rId41"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1718310" cy="2324100"/>
                    </a:xfrm>
                    <a:prstGeom prst="rect">
                      <a:avLst/>
                    </a:prstGeom>
                    <a:noFill/>
                    <a:ln w="9525">
                      <a:solidFill>
                        <a:schemeClr val="tx1"/>
                      </a:solidFill>
                      <a:miter lim="800000"/>
                      <a:headEnd/>
                      <a:tailEnd/>
                    </a:ln>
                  </pic:spPr>
                </pic:pic>
              </a:graphicData>
            </a:graphic>
          </wp:inline>
        </w:drawing>
      </w:r>
      <w:r>
        <w:rPr>
          <w:sz w:val="28"/>
          <w:szCs w:val="28"/>
        </w:rPr>
        <w:t xml:space="preserve">  </w:t>
      </w:r>
      <w:r w:rsidR="00BE7548">
        <w:rPr>
          <w:noProof/>
          <w:sz w:val="28"/>
          <w:szCs w:val="28"/>
          <w:lang w:eastAsia="ru-RU"/>
        </w:rPr>
        <w:drawing>
          <wp:inline distT="0" distB="0" distL="0" distR="0">
            <wp:extent cx="2023110" cy="2324100"/>
            <wp:effectExtent l="19050" t="19050" r="0" b="0"/>
            <wp:docPr id="28" name="Рисунок 1" descr="C:\Documents and Settings\Agoltsev.EKTU\Рабочий стол\Без имени-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Documents and Settings\Agoltsev.EKTU\Рабочий стол\Без имени-4.jpg"/>
                    <pic:cNvPicPr>
                      <a:picLocks noChangeAspect="1" noChangeArrowheads="1"/>
                    </pic:cNvPicPr>
                  </pic:nvPicPr>
                  <pic:blipFill>
                    <a:blip r:embed="rId42"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l="59788"/>
                    <a:stretch>
                      <a:fillRect/>
                    </a:stretch>
                  </pic:blipFill>
                  <pic:spPr bwMode="auto">
                    <a:xfrm>
                      <a:off x="0" y="0"/>
                      <a:ext cx="2023110" cy="2324100"/>
                    </a:xfrm>
                    <a:prstGeom prst="rect">
                      <a:avLst/>
                    </a:prstGeom>
                    <a:noFill/>
                    <a:ln w="9525">
                      <a:solidFill>
                        <a:schemeClr val="tx1"/>
                      </a:solidFill>
                      <a:miter lim="800000"/>
                      <a:headEnd/>
                      <a:tailEnd/>
                    </a:ln>
                  </pic:spPr>
                </pic:pic>
              </a:graphicData>
            </a:graphic>
          </wp:inline>
        </w:drawing>
      </w:r>
    </w:p>
    <w:p w:rsidR="00BE7548" w:rsidRDefault="00BE7548" w:rsidP="00F043AF">
      <w:pPr>
        <w:pStyle w:val="51"/>
        <w:shd w:val="clear" w:color="auto" w:fill="auto"/>
        <w:spacing w:before="120" w:after="0" w:line="240" w:lineRule="auto"/>
        <w:ind w:left="23" w:right="23" w:firstLine="1400"/>
        <w:jc w:val="both"/>
        <w:rPr>
          <w:sz w:val="28"/>
          <w:szCs w:val="28"/>
        </w:rPr>
      </w:pPr>
      <w:r>
        <w:rPr>
          <w:sz w:val="28"/>
          <w:szCs w:val="28"/>
        </w:rPr>
        <w:t>а)</w:t>
      </w:r>
      <w:r w:rsidR="00F043AF">
        <w:rPr>
          <w:sz w:val="28"/>
          <w:szCs w:val="28"/>
        </w:rPr>
        <w:t xml:space="preserve">                                         </w:t>
      </w:r>
      <w:r>
        <w:rPr>
          <w:sz w:val="28"/>
          <w:szCs w:val="28"/>
        </w:rPr>
        <w:t>б)</w:t>
      </w:r>
      <w:r w:rsidR="00F043AF">
        <w:rPr>
          <w:sz w:val="28"/>
          <w:szCs w:val="28"/>
        </w:rPr>
        <w:t xml:space="preserve">                                          в)</w:t>
      </w:r>
    </w:p>
    <w:p w:rsidR="00BE7548" w:rsidRDefault="00BE7548" w:rsidP="00F043AF">
      <w:pPr>
        <w:pStyle w:val="17"/>
        <w:tabs>
          <w:tab w:val="left" w:pos="2340"/>
          <w:tab w:val="left" w:pos="4680"/>
        </w:tabs>
        <w:spacing w:before="120" w:after="0"/>
        <w:ind w:firstLine="709"/>
        <w:jc w:val="center"/>
        <w:rPr>
          <w:rFonts w:ascii="Times New Roman" w:hAnsi="Times New Roman"/>
          <w:b w:val="0"/>
          <w:sz w:val="28"/>
          <w:szCs w:val="28"/>
        </w:rPr>
      </w:pPr>
      <w:r>
        <w:rPr>
          <w:rFonts w:ascii="Times New Roman" w:hAnsi="Times New Roman"/>
          <w:b w:val="0"/>
          <w:sz w:val="28"/>
          <w:szCs w:val="28"/>
        </w:rPr>
        <w:t xml:space="preserve">Рисунок </w:t>
      </w:r>
      <w:r w:rsidR="00993C01" w:rsidRPr="00993C01">
        <w:rPr>
          <w:rStyle w:val="1pt"/>
          <w:rFonts w:eastAsia="Calibri"/>
          <w:b w:val="0"/>
          <w:sz w:val="28"/>
          <w:szCs w:val="28"/>
          <w:lang w:val="ru-RU"/>
        </w:rPr>
        <w:t>3.14</w:t>
      </w:r>
      <w:r>
        <w:rPr>
          <w:rFonts w:ascii="Times New Roman" w:hAnsi="Times New Roman"/>
          <w:b w:val="0"/>
          <w:sz w:val="28"/>
          <w:szCs w:val="28"/>
        </w:rPr>
        <w:t>– Разработка грунта экскаватором драглайн способами:</w:t>
      </w:r>
    </w:p>
    <w:p w:rsidR="00BE7548" w:rsidRDefault="00BE7548" w:rsidP="00EF3846">
      <w:pPr>
        <w:pStyle w:val="17"/>
        <w:tabs>
          <w:tab w:val="left" w:pos="2340"/>
          <w:tab w:val="left" w:pos="4680"/>
        </w:tabs>
        <w:spacing w:before="0" w:after="0"/>
        <w:ind w:firstLine="709"/>
        <w:jc w:val="center"/>
        <w:rPr>
          <w:rFonts w:ascii="Times New Roman" w:hAnsi="Times New Roman"/>
          <w:b w:val="0"/>
          <w:sz w:val="28"/>
          <w:szCs w:val="28"/>
        </w:rPr>
      </w:pPr>
      <w:r>
        <w:rPr>
          <w:rFonts w:ascii="Times New Roman" w:hAnsi="Times New Roman"/>
          <w:b w:val="0"/>
          <w:sz w:val="28"/>
          <w:szCs w:val="28"/>
        </w:rPr>
        <w:t>а – поперечно-челночным; б, в – продольно-челночным</w:t>
      </w:r>
    </w:p>
    <w:p w:rsidR="00BE7548" w:rsidRDefault="00BE7548" w:rsidP="00EF3846">
      <w:pPr>
        <w:pStyle w:val="51"/>
        <w:shd w:val="clear" w:color="auto" w:fill="auto"/>
        <w:spacing w:before="0" w:after="0" w:line="240" w:lineRule="auto"/>
        <w:ind w:left="20" w:right="20" w:firstLine="689"/>
        <w:rPr>
          <w:sz w:val="28"/>
          <w:szCs w:val="28"/>
        </w:rPr>
      </w:pPr>
      <w:r>
        <w:rPr>
          <w:sz w:val="28"/>
          <w:szCs w:val="28"/>
        </w:rPr>
        <w:t>1 – подъем ковша; 2- опускание ковша при наборе грунта; 3 – разгрузка ковша; 4 - автосамосвал</w:t>
      </w:r>
    </w:p>
    <w:p w:rsidR="00BE7548" w:rsidRDefault="00BE7548" w:rsidP="00EF3846">
      <w:pPr>
        <w:pStyle w:val="51"/>
        <w:shd w:val="clear" w:color="auto" w:fill="auto"/>
        <w:spacing w:before="0" w:after="0" w:line="240" w:lineRule="auto"/>
        <w:ind w:left="20" w:right="20" w:firstLine="689"/>
        <w:jc w:val="both"/>
        <w:rPr>
          <w:sz w:val="28"/>
          <w:szCs w:val="28"/>
        </w:rPr>
      </w:pPr>
    </w:p>
    <w:p w:rsidR="00BE7548" w:rsidRPr="00061174" w:rsidRDefault="00BE7548" w:rsidP="00EF3846">
      <w:pPr>
        <w:pStyle w:val="51"/>
        <w:shd w:val="clear" w:color="auto" w:fill="auto"/>
        <w:spacing w:before="0" w:after="0" w:line="240" w:lineRule="auto"/>
        <w:ind w:left="40" w:right="40" w:firstLine="668"/>
        <w:jc w:val="both"/>
        <w:rPr>
          <w:sz w:val="28"/>
          <w:szCs w:val="28"/>
        </w:rPr>
      </w:pPr>
      <w:r w:rsidRPr="00BE7548">
        <w:rPr>
          <w:rStyle w:val="1pt"/>
          <w:spacing w:val="0"/>
          <w:sz w:val="28"/>
          <w:szCs w:val="28"/>
          <w:lang w:val="ru-RU"/>
        </w:rPr>
        <w:t>Экскаваторы с телескопической</w:t>
      </w:r>
      <w:r w:rsidRPr="00061174">
        <w:rPr>
          <w:sz w:val="28"/>
          <w:szCs w:val="28"/>
        </w:rPr>
        <w:t xml:space="preserve"> стрелой (</w:t>
      </w:r>
      <w:r w:rsidR="005A040E">
        <w:rPr>
          <w:sz w:val="28"/>
          <w:szCs w:val="28"/>
        </w:rPr>
        <w:t>р</w:t>
      </w:r>
      <w:r w:rsidR="00993C01" w:rsidRPr="00993C01">
        <w:rPr>
          <w:sz w:val="28"/>
          <w:szCs w:val="28"/>
        </w:rPr>
        <w:t xml:space="preserve">исунок </w:t>
      </w:r>
      <w:r w:rsidR="00993C01" w:rsidRPr="00993C01">
        <w:rPr>
          <w:rStyle w:val="1pt"/>
          <w:rFonts w:eastAsia="Calibri"/>
          <w:sz w:val="28"/>
          <w:szCs w:val="28"/>
          <w:lang w:val="ru-RU"/>
        </w:rPr>
        <w:t>3.15</w:t>
      </w:r>
      <w:r w:rsidRPr="00061174">
        <w:rPr>
          <w:sz w:val="28"/>
          <w:szCs w:val="28"/>
        </w:rPr>
        <w:t>) работают так же, как экскаваторы, оборудованные обратной ло</w:t>
      </w:r>
      <w:r w:rsidRPr="00061174">
        <w:rPr>
          <w:sz w:val="28"/>
          <w:szCs w:val="28"/>
        </w:rPr>
        <w:softHyphen/>
        <w:t>патой. Однако кроме обычных экскавационных работ с помощью этого оборудования можно выполнять зачистные и планировоч</w:t>
      </w:r>
      <w:r w:rsidRPr="00061174">
        <w:rPr>
          <w:sz w:val="28"/>
          <w:szCs w:val="28"/>
        </w:rPr>
        <w:softHyphen/>
        <w:t xml:space="preserve">ные работы, что является преимуществом при </w:t>
      </w:r>
      <w:r w:rsidRPr="00061174">
        <w:rPr>
          <w:sz w:val="28"/>
          <w:szCs w:val="28"/>
        </w:rPr>
        <w:lastRenderedPageBreak/>
        <w:t>разработке мелких рассредоточенных земляных сооружений. Для увеличения скорос</w:t>
      </w:r>
      <w:r w:rsidRPr="00061174">
        <w:rPr>
          <w:sz w:val="28"/>
          <w:szCs w:val="28"/>
        </w:rPr>
        <w:softHyphen/>
        <w:t>ти передвижения с объекта на объект существуют экскаваторы на пневмоходу. Механизм втягивания стрелы у них приспособлен для копания грунта, планировки и зачистки поверхностей, погрузки сыпучих материалов и штучных грузов.</w:t>
      </w:r>
    </w:p>
    <w:p w:rsidR="00BE7548" w:rsidRDefault="00BE7548" w:rsidP="00EF3846">
      <w:pPr>
        <w:pStyle w:val="51"/>
        <w:shd w:val="clear" w:color="auto" w:fill="auto"/>
        <w:spacing w:before="0" w:after="0" w:line="240" w:lineRule="auto"/>
        <w:ind w:left="20" w:right="20" w:firstLine="689"/>
        <w:jc w:val="both"/>
        <w:rPr>
          <w:sz w:val="28"/>
          <w:szCs w:val="28"/>
        </w:rPr>
      </w:pPr>
    </w:p>
    <w:p w:rsidR="00BE7548" w:rsidRDefault="00BE7548" w:rsidP="00D0082F">
      <w:pPr>
        <w:pStyle w:val="51"/>
        <w:shd w:val="clear" w:color="auto" w:fill="auto"/>
        <w:spacing w:before="0" w:after="0" w:line="240" w:lineRule="auto"/>
        <w:ind w:right="20" w:firstLine="0"/>
        <w:rPr>
          <w:sz w:val="28"/>
          <w:szCs w:val="28"/>
        </w:rPr>
      </w:pPr>
      <w:r w:rsidRPr="00F82EC8">
        <w:rPr>
          <w:noProof/>
          <w:sz w:val="28"/>
          <w:szCs w:val="28"/>
          <w:lang w:eastAsia="ru-RU"/>
        </w:rPr>
        <w:drawing>
          <wp:inline distT="0" distB="0" distL="0" distR="0">
            <wp:extent cx="3009900" cy="2466975"/>
            <wp:effectExtent l="0" t="0" r="0" b="0"/>
            <wp:docPr id="32" name="Рисунок 35" descr="C:\Documents and Settings\Agoltsev.EKTU\Рабочий стол\Без имени-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descr="C:\Documents and Settings\Agoltsev.EKTU\Рабочий стол\Без имени-6.jpg"/>
                    <pic:cNvPicPr>
                      <a:picLocks noChangeAspect="1" noChangeArrowheads="1"/>
                    </pic:cNvPicPr>
                  </pic:nvPicPr>
                  <pic:blipFill>
                    <a:blip r:embed="rId43"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3009900" cy="2466975"/>
                    </a:xfrm>
                    <a:prstGeom prst="rect">
                      <a:avLst/>
                    </a:prstGeom>
                    <a:noFill/>
                    <a:ln w="9525">
                      <a:noFill/>
                      <a:miter lim="800000"/>
                      <a:headEnd/>
                      <a:tailEnd/>
                    </a:ln>
                  </pic:spPr>
                </pic:pic>
              </a:graphicData>
            </a:graphic>
          </wp:inline>
        </w:drawing>
      </w:r>
    </w:p>
    <w:p w:rsidR="004C47F2" w:rsidRDefault="004C47F2" w:rsidP="00EF3846">
      <w:pPr>
        <w:pStyle w:val="51"/>
        <w:shd w:val="clear" w:color="auto" w:fill="auto"/>
        <w:spacing w:before="0" w:after="0" w:line="240" w:lineRule="auto"/>
        <w:ind w:left="20" w:right="20" w:firstLine="689"/>
        <w:jc w:val="both"/>
        <w:rPr>
          <w:sz w:val="28"/>
          <w:szCs w:val="28"/>
        </w:rPr>
      </w:pPr>
    </w:p>
    <w:p w:rsidR="00BE7548" w:rsidRDefault="00993C01" w:rsidP="00D0082F">
      <w:pPr>
        <w:pStyle w:val="51"/>
        <w:shd w:val="clear" w:color="auto" w:fill="auto"/>
        <w:spacing w:before="0" w:after="0" w:line="240" w:lineRule="auto"/>
        <w:ind w:left="20" w:right="20" w:firstLine="0"/>
        <w:rPr>
          <w:sz w:val="28"/>
          <w:szCs w:val="28"/>
        </w:rPr>
      </w:pPr>
      <w:r w:rsidRPr="00993C01">
        <w:rPr>
          <w:sz w:val="28"/>
          <w:szCs w:val="28"/>
        </w:rPr>
        <w:t xml:space="preserve">Рисунок </w:t>
      </w:r>
      <w:r w:rsidRPr="00993C01">
        <w:rPr>
          <w:rStyle w:val="1pt"/>
          <w:rFonts w:eastAsia="Calibri"/>
          <w:sz w:val="28"/>
          <w:szCs w:val="28"/>
          <w:lang w:val="ru-RU"/>
        </w:rPr>
        <w:t>3.15</w:t>
      </w:r>
      <w:r>
        <w:rPr>
          <w:rStyle w:val="1pt"/>
          <w:rFonts w:eastAsia="Calibri"/>
          <w:sz w:val="28"/>
          <w:szCs w:val="28"/>
          <w:lang w:val="ru-RU"/>
        </w:rPr>
        <w:t xml:space="preserve"> </w:t>
      </w:r>
      <w:r w:rsidR="00BE7548">
        <w:rPr>
          <w:sz w:val="28"/>
          <w:szCs w:val="28"/>
        </w:rPr>
        <w:t>– Разработка грунта экскаватором с телескопической стрелой способом «на себя»</w:t>
      </w:r>
    </w:p>
    <w:p w:rsidR="00BE7548" w:rsidRDefault="00BE7548" w:rsidP="00EF3846">
      <w:pPr>
        <w:pStyle w:val="51"/>
        <w:shd w:val="clear" w:color="auto" w:fill="auto"/>
        <w:spacing w:before="0" w:after="0" w:line="240" w:lineRule="auto"/>
        <w:ind w:left="20" w:right="20" w:firstLine="689"/>
        <w:rPr>
          <w:sz w:val="28"/>
          <w:szCs w:val="28"/>
        </w:rPr>
      </w:pPr>
    </w:p>
    <w:p w:rsidR="00BE7548" w:rsidRPr="006D1D0F" w:rsidRDefault="00BE7548" w:rsidP="00EF3846">
      <w:pPr>
        <w:pStyle w:val="51"/>
        <w:shd w:val="clear" w:color="auto" w:fill="auto"/>
        <w:spacing w:before="0" w:after="0" w:line="240" w:lineRule="auto"/>
        <w:ind w:left="40" w:right="40" w:firstLine="668"/>
        <w:jc w:val="both"/>
        <w:rPr>
          <w:sz w:val="28"/>
          <w:szCs w:val="28"/>
        </w:rPr>
      </w:pPr>
      <w:r w:rsidRPr="00BE7548">
        <w:rPr>
          <w:rStyle w:val="1pt"/>
          <w:spacing w:val="0"/>
          <w:sz w:val="28"/>
          <w:szCs w:val="28"/>
          <w:lang w:val="ru-RU"/>
        </w:rPr>
        <w:t xml:space="preserve">Погрузчики на гусеничном и пневмоколесном </w:t>
      </w:r>
      <w:r w:rsidRPr="00232F16">
        <w:rPr>
          <w:sz w:val="28"/>
          <w:szCs w:val="28"/>
        </w:rPr>
        <w:t>ходу</w:t>
      </w:r>
      <w:r w:rsidRPr="00061174">
        <w:rPr>
          <w:sz w:val="28"/>
          <w:szCs w:val="28"/>
        </w:rPr>
        <w:t xml:space="preserve"> (</w:t>
      </w:r>
      <w:r w:rsidR="005A040E">
        <w:rPr>
          <w:sz w:val="28"/>
          <w:szCs w:val="28"/>
        </w:rPr>
        <w:t>р</w:t>
      </w:r>
      <w:r w:rsidR="00993C01" w:rsidRPr="00993C01">
        <w:rPr>
          <w:sz w:val="28"/>
          <w:szCs w:val="28"/>
        </w:rPr>
        <w:t xml:space="preserve">исунок </w:t>
      </w:r>
      <w:r w:rsidR="00993C01" w:rsidRPr="00993C01">
        <w:rPr>
          <w:rStyle w:val="1pt"/>
          <w:rFonts w:eastAsia="Calibri"/>
          <w:sz w:val="28"/>
          <w:szCs w:val="28"/>
          <w:lang w:val="ru-RU"/>
        </w:rPr>
        <w:t>3.1</w:t>
      </w:r>
      <w:r w:rsidR="000A170C">
        <w:rPr>
          <w:rStyle w:val="1pt"/>
          <w:rFonts w:eastAsia="Calibri"/>
          <w:sz w:val="28"/>
          <w:szCs w:val="28"/>
          <w:lang w:val="ru-RU"/>
        </w:rPr>
        <w:t>б</w:t>
      </w:r>
      <w:r w:rsidRPr="00061174">
        <w:rPr>
          <w:sz w:val="28"/>
          <w:szCs w:val="28"/>
        </w:rPr>
        <w:t>), как и прямая лопата, работают выше уровня сто</w:t>
      </w:r>
      <w:r w:rsidRPr="00061174">
        <w:rPr>
          <w:sz w:val="28"/>
          <w:szCs w:val="28"/>
        </w:rPr>
        <w:softHyphen/>
        <w:t>янки машины движением ковша от себя. Вместимость ковша по</w:t>
      </w:r>
      <w:r w:rsidRPr="00061174">
        <w:rPr>
          <w:sz w:val="28"/>
          <w:szCs w:val="28"/>
        </w:rPr>
        <w:softHyphen/>
        <w:t>грузчика в 1,5...2 раза больше вместимости ковша прямой лопаты, что позволяет существенно повысить производительность экскава</w:t>
      </w:r>
      <w:r w:rsidRPr="00061174">
        <w:rPr>
          <w:sz w:val="28"/>
          <w:szCs w:val="28"/>
        </w:rPr>
        <w:softHyphen/>
        <w:t>тора. Движение режущей кромки отвала по прямолинейной гори</w:t>
      </w:r>
      <w:r w:rsidRPr="00061174">
        <w:rPr>
          <w:sz w:val="28"/>
          <w:szCs w:val="28"/>
        </w:rPr>
        <w:softHyphen/>
        <w:t>зонтальной траектории позволяет планировать площадку, на кото</w:t>
      </w:r>
      <w:r w:rsidRPr="00061174">
        <w:rPr>
          <w:sz w:val="28"/>
          <w:szCs w:val="28"/>
        </w:rPr>
        <w:softHyphen/>
        <w:t>рой работает машина. Благодаря возможности перемещения грун</w:t>
      </w:r>
      <w:r w:rsidRPr="00061174">
        <w:rPr>
          <w:sz w:val="28"/>
          <w:szCs w:val="28"/>
        </w:rPr>
        <w:softHyphen/>
        <w:t>та на небольшие расстояния работа одноковшовых погрузчиков бывает особо эффективной в стесненных условиях. Ковш напол</w:t>
      </w:r>
      <w:r w:rsidRPr="00061174">
        <w:rPr>
          <w:sz w:val="28"/>
          <w:szCs w:val="28"/>
        </w:rPr>
        <w:softHyphen/>
        <w:t xml:space="preserve">няется ступенчатым, экскавационным, </w:t>
      </w:r>
      <w:r w:rsidRPr="006D1D0F">
        <w:rPr>
          <w:sz w:val="28"/>
          <w:szCs w:val="28"/>
        </w:rPr>
        <w:t>раздельным и совмещен</w:t>
      </w:r>
      <w:r w:rsidRPr="006D1D0F">
        <w:rPr>
          <w:sz w:val="28"/>
          <w:szCs w:val="28"/>
        </w:rPr>
        <w:softHyphen/>
        <w:t>ным способами (</w:t>
      </w:r>
      <w:r w:rsidR="005A040E">
        <w:rPr>
          <w:sz w:val="28"/>
          <w:szCs w:val="28"/>
        </w:rPr>
        <w:t>р</w:t>
      </w:r>
      <w:r w:rsidR="00993C01" w:rsidRPr="00993C01">
        <w:rPr>
          <w:sz w:val="28"/>
          <w:szCs w:val="28"/>
        </w:rPr>
        <w:t xml:space="preserve">исунок </w:t>
      </w:r>
      <w:r w:rsidR="00993C01" w:rsidRPr="00993C01">
        <w:rPr>
          <w:rStyle w:val="1pt"/>
          <w:rFonts w:eastAsia="Calibri"/>
          <w:sz w:val="28"/>
          <w:szCs w:val="28"/>
          <w:lang w:val="ru-RU"/>
        </w:rPr>
        <w:t>3.15</w:t>
      </w:r>
      <w:r w:rsidRPr="006D1D0F">
        <w:rPr>
          <w:sz w:val="28"/>
          <w:szCs w:val="28"/>
        </w:rPr>
        <w:t>).</w:t>
      </w:r>
    </w:p>
    <w:p w:rsidR="00BE7548" w:rsidRPr="006D1D0F" w:rsidRDefault="00BE7548" w:rsidP="00EF3846">
      <w:pPr>
        <w:pStyle w:val="51"/>
        <w:shd w:val="clear" w:color="auto" w:fill="auto"/>
        <w:spacing w:before="0" w:after="0" w:line="240" w:lineRule="auto"/>
        <w:ind w:left="20" w:right="20" w:firstLine="688"/>
        <w:jc w:val="both"/>
        <w:rPr>
          <w:sz w:val="28"/>
          <w:szCs w:val="28"/>
        </w:rPr>
      </w:pPr>
      <w:r w:rsidRPr="006D1D0F">
        <w:rPr>
          <w:sz w:val="28"/>
          <w:szCs w:val="28"/>
        </w:rPr>
        <w:t>У экскаваторов непрерывного действия все операции по разра</w:t>
      </w:r>
      <w:r w:rsidRPr="006D1D0F">
        <w:rPr>
          <w:sz w:val="28"/>
          <w:szCs w:val="28"/>
        </w:rPr>
        <w:softHyphen/>
        <w:t xml:space="preserve">ботке грунта выполняются одновременно и непрерывно. По типу рабочего органа экскаваторы </w:t>
      </w:r>
      <w:r w:rsidR="005A040E">
        <w:rPr>
          <w:sz w:val="28"/>
          <w:szCs w:val="28"/>
        </w:rPr>
        <w:t>подразделяют на цепные многоков</w:t>
      </w:r>
      <w:r w:rsidRPr="006D1D0F">
        <w:rPr>
          <w:sz w:val="28"/>
          <w:szCs w:val="28"/>
        </w:rPr>
        <w:t>шовые и скребковые, роторные многоковшовые и бесковшовые. По характеру движения рабочего органа экскаваторы делятся на экскаваторы продольного, поперечного и радиального копания. У первых направление движения рабочего органа (ротора, ков</w:t>
      </w:r>
      <w:r w:rsidRPr="006D1D0F">
        <w:rPr>
          <w:sz w:val="28"/>
          <w:szCs w:val="28"/>
        </w:rPr>
        <w:softHyphen/>
        <w:t>шовой цепи) совпадает с направлением движения машины. У вто</w:t>
      </w:r>
      <w:r w:rsidRPr="006D1D0F">
        <w:rPr>
          <w:sz w:val="28"/>
          <w:szCs w:val="28"/>
        </w:rPr>
        <w:softHyphen/>
        <w:t>рых оно перпендикулярно направлению движения машины. У тре</w:t>
      </w:r>
      <w:r w:rsidRPr="006D1D0F">
        <w:rPr>
          <w:sz w:val="28"/>
          <w:szCs w:val="28"/>
        </w:rPr>
        <w:softHyphen/>
        <w:t>тьих рабочие органы поворачиваются относительно базы машины (роторные стреловые экскаваторы).</w:t>
      </w:r>
    </w:p>
    <w:p w:rsidR="00BE7548" w:rsidRPr="006D1D0F" w:rsidRDefault="00BE7548" w:rsidP="00EF3846">
      <w:pPr>
        <w:pStyle w:val="51"/>
        <w:shd w:val="clear" w:color="auto" w:fill="auto"/>
        <w:spacing w:before="0" w:after="0" w:line="240" w:lineRule="auto"/>
        <w:ind w:left="20" w:right="20" w:firstLine="688"/>
        <w:jc w:val="both"/>
        <w:rPr>
          <w:sz w:val="28"/>
          <w:szCs w:val="28"/>
        </w:rPr>
      </w:pPr>
      <w:r w:rsidRPr="006D1D0F">
        <w:rPr>
          <w:sz w:val="28"/>
          <w:szCs w:val="28"/>
        </w:rPr>
        <w:t>По типу ходового оборудования различают экскаваторы на гу</w:t>
      </w:r>
      <w:r w:rsidRPr="006D1D0F">
        <w:rPr>
          <w:sz w:val="28"/>
          <w:szCs w:val="28"/>
        </w:rPr>
        <w:softHyphen/>
        <w:t>сеничном, пневмоколесном и рельсовом ходу.</w:t>
      </w:r>
    </w:p>
    <w:p w:rsidR="00BE7548" w:rsidRDefault="00BE7548" w:rsidP="00EF3846">
      <w:pPr>
        <w:pStyle w:val="51"/>
        <w:shd w:val="clear" w:color="auto" w:fill="auto"/>
        <w:spacing w:before="0" w:after="0" w:line="240" w:lineRule="auto"/>
        <w:ind w:left="20" w:right="20" w:firstLine="688"/>
        <w:jc w:val="both"/>
        <w:rPr>
          <w:sz w:val="28"/>
          <w:szCs w:val="28"/>
        </w:rPr>
      </w:pPr>
      <w:r w:rsidRPr="00BE7548">
        <w:rPr>
          <w:rStyle w:val="1pt"/>
          <w:spacing w:val="0"/>
          <w:sz w:val="28"/>
          <w:szCs w:val="28"/>
          <w:lang w:val="ru-RU"/>
        </w:rPr>
        <w:lastRenderedPageBreak/>
        <w:t xml:space="preserve">Цепные экскаваторы продольного копания </w:t>
      </w:r>
      <w:r w:rsidRPr="00BE7548">
        <w:rPr>
          <w:rStyle w:val="1pt"/>
          <w:sz w:val="28"/>
          <w:szCs w:val="28"/>
          <w:lang w:val="ru-RU"/>
        </w:rPr>
        <w:t>(непре</w:t>
      </w:r>
      <w:r w:rsidRPr="00BE7548">
        <w:rPr>
          <w:rStyle w:val="1pt"/>
          <w:sz w:val="28"/>
          <w:szCs w:val="28"/>
          <w:lang w:val="ru-RU"/>
        </w:rPr>
        <w:softHyphen/>
      </w:r>
      <w:r w:rsidRPr="006D1D0F">
        <w:rPr>
          <w:sz w:val="28"/>
          <w:szCs w:val="28"/>
        </w:rPr>
        <w:t>рывного действия) (</w:t>
      </w:r>
      <w:r w:rsidR="000A170C">
        <w:rPr>
          <w:sz w:val="28"/>
          <w:szCs w:val="28"/>
        </w:rPr>
        <w:t>р</w:t>
      </w:r>
      <w:r w:rsidR="00993C01" w:rsidRPr="00993C01">
        <w:rPr>
          <w:sz w:val="28"/>
          <w:szCs w:val="28"/>
        </w:rPr>
        <w:t xml:space="preserve">исунок </w:t>
      </w:r>
      <w:r w:rsidR="00993C01" w:rsidRPr="00993C01">
        <w:rPr>
          <w:rStyle w:val="1pt"/>
          <w:rFonts w:eastAsia="Calibri"/>
          <w:sz w:val="28"/>
          <w:szCs w:val="28"/>
          <w:lang w:val="ru-RU"/>
        </w:rPr>
        <w:t>3.</w:t>
      </w:r>
      <w:r w:rsidR="00993C01" w:rsidRPr="00702A8A">
        <w:rPr>
          <w:rStyle w:val="1pt"/>
          <w:rFonts w:eastAsia="Calibri"/>
          <w:sz w:val="28"/>
          <w:szCs w:val="28"/>
          <w:lang w:val="ru-RU"/>
        </w:rPr>
        <w:t>17</w:t>
      </w:r>
      <w:r w:rsidRPr="00702A8A">
        <w:rPr>
          <w:rStyle w:val="afb"/>
          <w:i w:val="0"/>
          <w:sz w:val="28"/>
          <w:szCs w:val="28"/>
        </w:rPr>
        <w:t>а, б)</w:t>
      </w:r>
      <w:r w:rsidRPr="000A170C">
        <w:rPr>
          <w:i/>
          <w:sz w:val="28"/>
          <w:szCs w:val="28"/>
        </w:rPr>
        <w:t xml:space="preserve"> </w:t>
      </w:r>
      <w:r w:rsidRPr="006D1D0F">
        <w:rPr>
          <w:sz w:val="28"/>
          <w:szCs w:val="28"/>
        </w:rPr>
        <w:t>применяются для отрывки траншей под кабели, трубопроводы и другие коммуникации с не</w:t>
      </w:r>
      <w:r w:rsidRPr="006D1D0F">
        <w:rPr>
          <w:sz w:val="28"/>
          <w:szCs w:val="28"/>
        </w:rPr>
        <w:softHyphen/>
        <w:t>большим</w:t>
      </w:r>
      <w:r w:rsidR="000A170C">
        <w:rPr>
          <w:sz w:val="28"/>
          <w:szCs w:val="28"/>
        </w:rPr>
        <w:t xml:space="preserve"> объемом работ в фунтах первой гр</w:t>
      </w:r>
      <w:r w:rsidRPr="006D1D0F">
        <w:rPr>
          <w:sz w:val="28"/>
          <w:szCs w:val="28"/>
        </w:rPr>
        <w:t>уппы без каменных включений. После срезки ковшами грунт поднимается наверх, откуда скребками, шнеками и отвальным устройством сдвигается в сторону от траншеи.</w:t>
      </w:r>
    </w:p>
    <w:p w:rsidR="00D0082F" w:rsidRPr="006D1D0F" w:rsidRDefault="00D0082F" w:rsidP="00D0082F">
      <w:pPr>
        <w:pStyle w:val="51"/>
        <w:shd w:val="clear" w:color="auto" w:fill="auto"/>
        <w:spacing w:before="0" w:after="0" w:line="240" w:lineRule="auto"/>
        <w:ind w:right="20" w:firstLine="0"/>
        <w:jc w:val="both"/>
        <w:rPr>
          <w:sz w:val="28"/>
          <w:szCs w:val="28"/>
        </w:rPr>
      </w:pPr>
    </w:p>
    <w:p w:rsidR="00BE7548" w:rsidRPr="00BE7548" w:rsidRDefault="00D0082F" w:rsidP="00D0082F">
      <w:pPr>
        <w:pStyle w:val="51"/>
        <w:shd w:val="clear" w:color="auto" w:fill="auto"/>
        <w:spacing w:before="0" w:after="0" w:line="240" w:lineRule="auto"/>
        <w:ind w:right="20" w:firstLine="0"/>
        <w:jc w:val="both"/>
        <w:rPr>
          <w:rStyle w:val="1pt"/>
          <w:rFonts w:eastAsia="Calibri"/>
          <w:sz w:val="28"/>
          <w:szCs w:val="28"/>
          <w:lang w:val="ru-RU"/>
        </w:rPr>
      </w:pPr>
      <w:r w:rsidRPr="006D1D0F">
        <w:rPr>
          <w:rStyle w:val="1pt"/>
          <w:rFonts w:eastAsia="Calibri"/>
          <w:noProof/>
          <w:spacing w:val="0"/>
          <w:sz w:val="28"/>
          <w:szCs w:val="28"/>
          <w:lang w:val="ru-RU" w:eastAsia="ru-RU"/>
        </w:rPr>
        <w:drawing>
          <wp:anchor distT="0" distB="0" distL="114300" distR="114300" simplePos="0" relativeHeight="251664896" behindDoc="1" locked="0" layoutInCell="1" allowOverlap="1">
            <wp:simplePos x="0" y="0"/>
            <wp:positionH relativeFrom="column">
              <wp:posOffset>175260</wp:posOffset>
            </wp:positionH>
            <wp:positionV relativeFrom="paragraph">
              <wp:posOffset>34290</wp:posOffset>
            </wp:positionV>
            <wp:extent cx="5777865" cy="3740150"/>
            <wp:effectExtent l="19050" t="19050" r="0" b="0"/>
            <wp:wrapNone/>
            <wp:docPr id="33" name="Рисунок 4" descr="C:\Documents and Settings\Agoltsev.EKTU\Рабочий стол\Без имени-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Documents and Settings\Agoltsev.EKTU\Рабочий стол\Без имени-1.jpg"/>
                    <pic:cNvPicPr>
                      <a:picLocks noChangeAspect="1" noChangeArrowheads="1"/>
                    </pic:cNvPicPr>
                  </pic:nvPicPr>
                  <pic:blipFill>
                    <a:blip r:embed="rId44"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5777865" cy="3740150"/>
                    </a:xfrm>
                    <a:prstGeom prst="rect">
                      <a:avLst/>
                    </a:prstGeom>
                    <a:noFill/>
                    <a:ln w="9525">
                      <a:solidFill>
                        <a:schemeClr val="tx1"/>
                      </a:solidFill>
                      <a:miter lim="800000"/>
                      <a:headEnd/>
                      <a:tailEnd/>
                    </a:ln>
                  </pic:spPr>
                </pic:pic>
              </a:graphicData>
            </a:graphic>
          </wp:anchor>
        </w:drawing>
      </w:r>
    </w:p>
    <w:p w:rsidR="00BE7548" w:rsidRPr="00BE7548" w:rsidRDefault="00BE7548" w:rsidP="00EF3846">
      <w:pPr>
        <w:pStyle w:val="51"/>
        <w:shd w:val="clear" w:color="auto" w:fill="auto"/>
        <w:spacing w:before="0" w:after="0" w:line="240" w:lineRule="auto"/>
        <w:ind w:left="20" w:right="20" w:firstLine="688"/>
        <w:jc w:val="both"/>
        <w:rPr>
          <w:rStyle w:val="1pt"/>
          <w:rFonts w:eastAsia="Calibri"/>
          <w:sz w:val="28"/>
          <w:szCs w:val="28"/>
          <w:lang w:val="ru-RU"/>
        </w:rPr>
      </w:pPr>
    </w:p>
    <w:p w:rsidR="00BE7548" w:rsidRPr="00BE7548" w:rsidRDefault="00BE7548" w:rsidP="00EF3846">
      <w:pPr>
        <w:pStyle w:val="51"/>
        <w:shd w:val="clear" w:color="auto" w:fill="auto"/>
        <w:spacing w:before="0" w:after="0" w:line="240" w:lineRule="auto"/>
        <w:ind w:left="20" w:right="20" w:firstLine="688"/>
        <w:jc w:val="both"/>
        <w:rPr>
          <w:rStyle w:val="1pt"/>
          <w:rFonts w:eastAsia="Calibri"/>
          <w:sz w:val="28"/>
          <w:szCs w:val="28"/>
          <w:lang w:val="ru-RU"/>
        </w:rPr>
      </w:pPr>
    </w:p>
    <w:p w:rsidR="00BE7548" w:rsidRPr="00BE7548" w:rsidRDefault="00BE7548" w:rsidP="00EF3846">
      <w:pPr>
        <w:pStyle w:val="51"/>
        <w:shd w:val="clear" w:color="auto" w:fill="auto"/>
        <w:spacing w:before="0" w:after="0" w:line="240" w:lineRule="auto"/>
        <w:ind w:left="20" w:right="20" w:firstLine="688"/>
        <w:jc w:val="both"/>
        <w:rPr>
          <w:rStyle w:val="1pt"/>
          <w:rFonts w:eastAsia="Calibri"/>
          <w:sz w:val="28"/>
          <w:szCs w:val="28"/>
          <w:lang w:val="ru-RU"/>
        </w:rPr>
      </w:pPr>
    </w:p>
    <w:p w:rsidR="00BE7548" w:rsidRPr="00BE7548" w:rsidRDefault="00BE7548" w:rsidP="00EF3846">
      <w:pPr>
        <w:pStyle w:val="51"/>
        <w:shd w:val="clear" w:color="auto" w:fill="auto"/>
        <w:spacing w:before="0" w:after="0" w:line="240" w:lineRule="auto"/>
        <w:ind w:left="20" w:right="20" w:firstLine="688"/>
        <w:jc w:val="both"/>
        <w:rPr>
          <w:rStyle w:val="1pt"/>
          <w:rFonts w:eastAsia="Calibri"/>
          <w:sz w:val="28"/>
          <w:szCs w:val="28"/>
          <w:lang w:val="ru-RU"/>
        </w:rPr>
      </w:pPr>
    </w:p>
    <w:p w:rsidR="00BE7548" w:rsidRPr="00BE7548" w:rsidRDefault="00BE7548" w:rsidP="00EF3846">
      <w:pPr>
        <w:pStyle w:val="51"/>
        <w:shd w:val="clear" w:color="auto" w:fill="auto"/>
        <w:spacing w:before="0" w:after="0" w:line="240" w:lineRule="auto"/>
        <w:ind w:left="20" w:right="20" w:firstLine="688"/>
        <w:jc w:val="both"/>
        <w:rPr>
          <w:rStyle w:val="1pt"/>
          <w:rFonts w:eastAsia="Calibri"/>
          <w:sz w:val="28"/>
          <w:szCs w:val="28"/>
          <w:lang w:val="ru-RU"/>
        </w:rPr>
      </w:pPr>
    </w:p>
    <w:p w:rsidR="00BE7548" w:rsidRPr="00BE7548" w:rsidRDefault="00BE7548" w:rsidP="00EF3846">
      <w:pPr>
        <w:pStyle w:val="51"/>
        <w:shd w:val="clear" w:color="auto" w:fill="auto"/>
        <w:spacing w:before="0" w:after="0" w:line="240" w:lineRule="auto"/>
        <w:ind w:left="20" w:right="20" w:firstLine="688"/>
        <w:jc w:val="both"/>
        <w:rPr>
          <w:rStyle w:val="1pt"/>
          <w:rFonts w:eastAsia="Calibri"/>
          <w:sz w:val="28"/>
          <w:szCs w:val="28"/>
          <w:lang w:val="ru-RU"/>
        </w:rPr>
      </w:pPr>
    </w:p>
    <w:p w:rsidR="00BE7548" w:rsidRPr="00D0082F" w:rsidRDefault="00BE7548" w:rsidP="00EF3846">
      <w:pPr>
        <w:pStyle w:val="51"/>
        <w:shd w:val="clear" w:color="auto" w:fill="auto"/>
        <w:spacing w:before="0" w:after="0" w:line="240" w:lineRule="auto"/>
        <w:ind w:left="20" w:right="20" w:firstLine="688"/>
        <w:jc w:val="both"/>
        <w:rPr>
          <w:rStyle w:val="1pt"/>
          <w:rFonts w:eastAsia="Calibri"/>
          <w:sz w:val="22"/>
          <w:szCs w:val="22"/>
          <w:lang w:val="ru-RU"/>
        </w:rPr>
      </w:pPr>
    </w:p>
    <w:p w:rsidR="00BE7548" w:rsidRPr="00BE7548" w:rsidRDefault="00D0082F" w:rsidP="00D0082F">
      <w:pPr>
        <w:pStyle w:val="51"/>
        <w:shd w:val="clear" w:color="auto" w:fill="auto"/>
        <w:spacing w:before="0" w:after="0" w:line="240" w:lineRule="auto"/>
        <w:ind w:right="20" w:firstLine="1985"/>
        <w:jc w:val="both"/>
        <w:rPr>
          <w:rStyle w:val="1pt"/>
          <w:rFonts w:eastAsia="Calibri"/>
          <w:sz w:val="28"/>
          <w:szCs w:val="28"/>
          <w:lang w:val="ru-RU"/>
        </w:rPr>
      </w:pPr>
      <w:r>
        <w:rPr>
          <w:rStyle w:val="1pt"/>
          <w:rFonts w:eastAsia="Calibri"/>
          <w:sz w:val="28"/>
          <w:szCs w:val="28"/>
          <w:lang w:val="ru-RU"/>
        </w:rPr>
        <w:t>а)                                                    б)</w:t>
      </w:r>
    </w:p>
    <w:p w:rsidR="00BE7548" w:rsidRPr="00BE7548" w:rsidRDefault="00BE7548" w:rsidP="00EF3846">
      <w:pPr>
        <w:pStyle w:val="51"/>
        <w:shd w:val="clear" w:color="auto" w:fill="auto"/>
        <w:spacing w:before="0" w:after="0" w:line="240" w:lineRule="auto"/>
        <w:ind w:left="20" w:right="20" w:firstLine="688"/>
        <w:jc w:val="both"/>
        <w:rPr>
          <w:rStyle w:val="1pt"/>
          <w:rFonts w:eastAsia="Calibri"/>
          <w:sz w:val="28"/>
          <w:szCs w:val="28"/>
          <w:lang w:val="ru-RU"/>
        </w:rPr>
      </w:pPr>
    </w:p>
    <w:p w:rsidR="00BE7548" w:rsidRPr="00BE7548" w:rsidRDefault="00BE7548" w:rsidP="00EF3846">
      <w:pPr>
        <w:pStyle w:val="51"/>
        <w:shd w:val="clear" w:color="auto" w:fill="auto"/>
        <w:spacing w:before="0" w:after="0" w:line="240" w:lineRule="auto"/>
        <w:ind w:left="20" w:right="20" w:firstLine="688"/>
        <w:jc w:val="both"/>
        <w:rPr>
          <w:rStyle w:val="1pt"/>
          <w:rFonts w:eastAsia="Calibri"/>
          <w:sz w:val="28"/>
          <w:szCs w:val="28"/>
          <w:lang w:val="ru-RU"/>
        </w:rPr>
      </w:pPr>
    </w:p>
    <w:p w:rsidR="00BE7548" w:rsidRPr="00BE7548" w:rsidRDefault="00BE7548" w:rsidP="00EF3846">
      <w:pPr>
        <w:pStyle w:val="51"/>
        <w:shd w:val="clear" w:color="auto" w:fill="auto"/>
        <w:spacing w:before="0" w:after="0" w:line="240" w:lineRule="auto"/>
        <w:ind w:left="20" w:right="20" w:firstLine="688"/>
        <w:jc w:val="both"/>
        <w:rPr>
          <w:rStyle w:val="1pt"/>
          <w:rFonts w:eastAsia="Calibri"/>
          <w:sz w:val="28"/>
          <w:szCs w:val="28"/>
          <w:lang w:val="ru-RU"/>
        </w:rPr>
      </w:pPr>
    </w:p>
    <w:p w:rsidR="00BE7548" w:rsidRPr="00BE7548" w:rsidRDefault="00BE7548" w:rsidP="00EF3846">
      <w:pPr>
        <w:pStyle w:val="51"/>
        <w:shd w:val="clear" w:color="auto" w:fill="auto"/>
        <w:spacing w:before="0" w:after="0" w:line="240" w:lineRule="auto"/>
        <w:ind w:left="20" w:right="20" w:firstLine="688"/>
        <w:jc w:val="both"/>
        <w:rPr>
          <w:rStyle w:val="1pt"/>
          <w:rFonts w:eastAsia="Calibri"/>
          <w:sz w:val="28"/>
          <w:szCs w:val="28"/>
          <w:lang w:val="ru-RU"/>
        </w:rPr>
      </w:pPr>
    </w:p>
    <w:p w:rsidR="00BE7548" w:rsidRPr="00BE7548" w:rsidRDefault="00BE7548" w:rsidP="00EF3846">
      <w:pPr>
        <w:pStyle w:val="51"/>
        <w:shd w:val="clear" w:color="auto" w:fill="auto"/>
        <w:spacing w:before="0" w:after="0" w:line="240" w:lineRule="auto"/>
        <w:ind w:left="20" w:right="20" w:firstLine="688"/>
        <w:jc w:val="both"/>
        <w:rPr>
          <w:rStyle w:val="1pt"/>
          <w:rFonts w:eastAsia="Calibri"/>
          <w:sz w:val="28"/>
          <w:szCs w:val="28"/>
          <w:lang w:val="ru-RU"/>
        </w:rPr>
      </w:pPr>
    </w:p>
    <w:p w:rsidR="00BE7548" w:rsidRPr="00BE7548" w:rsidRDefault="00BE7548" w:rsidP="00EF3846">
      <w:pPr>
        <w:pStyle w:val="51"/>
        <w:shd w:val="clear" w:color="auto" w:fill="auto"/>
        <w:spacing w:before="0" w:after="0" w:line="240" w:lineRule="auto"/>
        <w:ind w:left="20" w:right="20" w:firstLine="688"/>
        <w:jc w:val="both"/>
        <w:rPr>
          <w:rStyle w:val="1pt"/>
          <w:rFonts w:eastAsia="Calibri"/>
          <w:sz w:val="28"/>
          <w:szCs w:val="28"/>
          <w:lang w:val="ru-RU"/>
        </w:rPr>
      </w:pPr>
    </w:p>
    <w:p w:rsidR="00BE7548" w:rsidRPr="00BE7548" w:rsidRDefault="00BE7548" w:rsidP="00EF3846">
      <w:pPr>
        <w:pStyle w:val="51"/>
        <w:shd w:val="clear" w:color="auto" w:fill="auto"/>
        <w:spacing w:before="0" w:after="0" w:line="240" w:lineRule="auto"/>
        <w:ind w:left="20" w:right="20" w:firstLine="688"/>
        <w:rPr>
          <w:rStyle w:val="1pt"/>
          <w:rFonts w:eastAsia="Calibri"/>
          <w:sz w:val="28"/>
          <w:szCs w:val="28"/>
          <w:lang w:val="ru-RU"/>
        </w:rPr>
      </w:pPr>
    </w:p>
    <w:p w:rsidR="00D0082F" w:rsidRDefault="00D0082F" w:rsidP="00EF3846">
      <w:pPr>
        <w:pStyle w:val="51"/>
        <w:shd w:val="clear" w:color="auto" w:fill="auto"/>
        <w:spacing w:before="0" w:after="0" w:line="240" w:lineRule="auto"/>
        <w:ind w:left="20" w:right="20" w:firstLine="688"/>
        <w:jc w:val="both"/>
        <w:rPr>
          <w:rStyle w:val="1pt"/>
          <w:rFonts w:eastAsia="Calibri"/>
          <w:sz w:val="28"/>
          <w:szCs w:val="28"/>
          <w:lang w:val="ru-RU"/>
        </w:rPr>
      </w:pPr>
    </w:p>
    <w:p w:rsidR="00D0082F" w:rsidRDefault="00D0082F" w:rsidP="00EF3846">
      <w:pPr>
        <w:pStyle w:val="51"/>
        <w:shd w:val="clear" w:color="auto" w:fill="auto"/>
        <w:spacing w:before="0" w:after="0" w:line="240" w:lineRule="auto"/>
        <w:ind w:left="20" w:right="20" w:firstLine="688"/>
        <w:jc w:val="both"/>
        <w:rPr>
          <w:rStyle w:val="1pt"/>
          <w:rFonts w:eastAsia="Calibri"/>
          <w:sz w:val="28"/>
          <w:szCs w:val="28"/>
          <w:lang w:val="ru-RU"/>
        </w:rPr>
      </w:pPr>
    </w:p>
    <w:p w:rsidR="00D0082F" w:rsidRDefault="00D0082F" w:rsidP="00D0082F">
      <w:pPr>
        <w:pStyle w:val="51"/>
        <w:shd w:val="clear" w:color="auto" w:fill="auto"/>
        <w:spacing w:before="0" w:after="0" w:line="240" w:lineRule="auto"/>
        <w:ind w:right="20" w:firstLine="0"/>
        <w:jc w:val="both"/>
        <w:rPr>
          <w:rStyle w:val="1pt"/>
          <w:rFonts w:eastAsia="Calibri"/>
          <w:sz w:val="28"/>
          <w:szCs w:val="28"/>
          <w:lang w:val="ru-RU"/>
        </w:rPr>
      </w:pPr>
    </w:p>
    <w:p w:rsidR="00BE7548" w:rsidRPr="00BE7548" w:rsidRDefault="00BE7548" w:rsidP="00D0082F">
      <w:pPr>
        <w:pStyle w:val="51"/>
        <w:shd w:val="clear" w:color="auto" w:fill="auto"/>
        <w:spacing w:before="0" w:after="0" w:line="240" w:lineRule="auto"/>
        <w:ind w:right="20" w:firstLine="1560"/>
        <w:jc w:val="both"/>
        <w:rPr>
          <w:rStyle w:val="1pt"/>
          <w:rFonts w:eastAsia="Calibri"/>
          <w:sz w:val="28"/>
          <w:szCs w:val="28"/>
          <w:lang w:val="ru-RU"/>
        </w:rPr>
      </w:pPr>
      <w:r w:rsidRPr="00BE7548">
        <w:rPr>
          <w:rStyle w:val="1pt"/>
          <w:rFonts w:eastAsia="Calibri"/>
          <w:sz w:val="28"/>
          <w:szCs w:val="28"/>
          <w:lang w:val="ru-RU"/>
        </w:rPr>
        <w:t>в</w:t>
      </w:r>
      <w:r w:rsidR="00D0082F">
        <w:rPr>
          <w:rStyle w:val="1pt"/>
          <w:rFonts w:eastAsia="Calibri"/>
          <w:sz w:val="28"/>
          <w:szCs w:val="28"/>
          <w:lang w:val="ru-RU"/>
        </w:rPr>
        <w:t>)</w:t>
      </w:r>
      <w:r w:rsidRPr="00BE7548">
        <w:rPr>
          <w:rStyle w:val="1pt"/>
          <w:rFonts w:eastAsia="Calibri"/>
          <w:sz w:val="28"/>
          <w:szCs w:val="28"/>
          <w:lang w:val="ru-RU"/>
        </w:rPr>
        <w:t xml:space="preserve">                                г</w:t>
      </w:r>
      <w:r w:rsidR="00D0082F">
        <w:rPr>
          <w:rStyle w:val="1pt"/>
          <w:rFonts w:eastAsia="Calibri"/>
          <w:sz w:val="28"/>
          <w:szCs w:val="28"/>
          <w:lang w:val="ru-RU"/>
        </w:rPr>
        <w:t>)</w:t>
      </w:r>
      <w:r w:rsidRPr="00BE7548">
        <w:rPr>
          <w:rStyle w:val="1pt"/>
          <w:rFonts w:eastAsia="Calibri"/>
          <w:sz w:val="28"/>
          <w:szCs w:val="28"/>
          <w:lang w:val="ru-RU"/>
        </w:rPr>
        <w:t xml:space="preserve">                       </w:t>
      </w:r>
      <w:r w:rsidR="00CD59DA">
        <w:rPr>
          <w:rStyle w:val="1pt"/>
          <w:rFonts w:eastAsia="Calibri"/>
          <w:sz w:val="28"/>
          <w:szCs w:val="28"/>
          <w:lang w:val="ru-RU"/>
        </w:rPr>
        <w:t xml:space="preserve"> </w:t>
      </w:r>
      <w:r w:rsidRPr="00BE7548">
        <w:rPr>
          <w:rStyle w:val="1pt"/>
          <w:rFonts w:eastAsia="Calibri"/>
          <w:sz w:val="28"/>
          <w:szCs w:val="28"/>
          <w:lang w:val="ru-RU"/>
        </w:rPr>
        <w:t>д</w:t>
      </w:r>
      <w:r w:rsidR="00D0082F">
        <w:rPr>
          <w:rStyle w:val="1pt"/>
          <w:rFonts w:eastAsia="Calibri"/>
          <w:sz w:val="28"/>
          <w:szCs w:val="28"/>
          <w:lang w:val="ru-RU"/>
        </w:rPr>
        <w:t>)</w:t>
      </w:r>
    </w:p>
    <w:p w:rsidR="00D0082F" w:rsidRDefault="00D0082F" w:rsidP="00CD59DA">
      <w:pPr>
        <w:pStyle w:val="51"/>
        <w:shd w:val="clear" w:color="auto" w:fill="auto"/>
        <w:spacing w:before="0" w:after="0" w:line="240" w:lineRule="auto"/>
        <w:ind w:right="20" w:firstLine="0"/>
        <w:rPr>
          <w:sz w:val="28"/>
          <w:szCs w:val="28"/>
        </w:rPr>
      </w:pPr>
    </w:p>
    <w:p w:rsidR="00BE7548" w:rsidRPr="00BE7548" w:rsidRDefault="00993C01" w:rsidP="00CD59DA">
      <w:pPr>
        <w:pStyle w:val="51"/>
        <w:shd w:val="clear" w:color="auto" w:fill="auto"/>
        <w:spacing w:before="0" w:after="0" w:line="240" w:lineRule="auto"/>
        <w:ind w:right="20" w:firstLine="0"/>
        <w:rPr>
          <w:rStyle w:val="1pt"/>
          <w:rFonts w:eastAsia="Calibri"/>
          <w:spacing w:val="0"/>
          <w:sz w:val="28"/>
          <w:szCs w:val="28"/>
          <w:lang w:val="ru-RU"/>
        </w:rPr>
      </w:pPr>
      <w:r w:rsidRPr="00993C01">
        <w:rPr>
          <w:sz w:val="28"/>
          <w:szCs w:val="28"/>
        </w:rPr>
        <w:t xml:space="preserve">Рисунок </w:t>
      </w:r>
      <w:r w:rsidRPr="00993C01">
        <w:rPr>
          <w:rStyle w:val="1pt"/>
          <w:rFonts w:eastAsia="Calibri"/>
          <w:sz w:val="28"/>
          <w:szCs w:val="28"/>
          <w:lang w:val="ru-RU"/>
        </w:rPr>
        <w:t>3.1</w:t>
      </w:r>
      <w:r>
        <w:rPr>
          <w:rStyle w:val="1pt"/>
          <w:rFonts w:eastAsia="Calibri"/>
          <w:sz w:val="28"/>
          <w:szCs w:val="28"/>
          <w:lang w:val="ru-RU"/>
        </w:rPr>
        <w:t xml:space="preserve">6 </w:t>
      </w:r>
      <w:r w:rsidR="00BE7548" w:rsidRPr="00BE7548">
        <w:rPr>
          <w:rStyle w:val="1pt"/>
          <w:rFonts w:eastAsia="Calibri"/>
          <w:spacing w:val="0"/>
          <w:sz w:val="28"/>
          <w:szCs w:val="28"/>
          <w:lang w:val="ru-RU"/>
        </w:rPr>
        <w:t>– Схемы разработки грунта одноковшовыми погрузчиками:</w:t>
      </w:r>
    </w:p>
    <w:p w:rsidR="00BE7548" w:rsidRPr="00BE7548" w:rsidRDefault="00BE7548" w:rsidP="00EF3846">
      <w:pPr>
        <w:pStyle w:val="51"/>
        <w:shd w:val="clear" w:color="auto" w:fill="auto"/>
        <w:spacing w:before="0" w:after="0" w:line="240" w:lineRule="auto"/>
        <w:ind w:left="20" w:right="20" w:firstLine="688"/>
        <w:rPr>
          <w:rStyle w:val="1pt"/>
          <w:rFonts w:eastAsia="Calibri"/>
          <w:spacing w:val="0"/>
          <w:sz w:val="28"/>
          <w:szCs w:val="28"/>
          <w:lang w:val="ru-RU"/>
        </w:rPr>
      </w:pPr>
      <w:r w:rsidRPr="00BE7548">
        <w:rPr>
          <w:rStyle w:val="1pt"/>
          <w:rFonts w:eastAsia="Calibri"/>
          <w:spacing w:val="0"/>
          <w:sz w:val="28"/>
          <w:szCs w:val="28"/>
          <w:lang w:val="ru-RU"/>
        </w:rPr>
        <w:t>а – на пневмоходу; б – на гусеничном</w:t>
      </w:r>
      <w:r w:rsidR="00CD59DA">
        <w:rPr>
          <w:rStyle w:val="1pt"/>
          <w:rFonts w:eastAsia="Calibri"/>
          <w:spacing w:val="0"/>
          <w:sz w:val="28"/>
          <w:szCs w:val="28"/>
          <w:lang w:val="ru-RU"/>
        </w:rPr>
        <w:t xml:space="preserve"> ходу; в, г, д – соответственно </w:t>
      </w:r>
      <w:r w:rsidRPr="00BE7548">
        <w:rPr>
          <w:rStyle w:val="1pt"/>
          <w:rFonts w:eastAsia="Calibri"/>
          <w:spacing w:val="0"/>
          <w:sz w:val="28"/>
          <w:szCs w:val="28"/>
          <w:lang w:val="ru-RU"/>
        </w:rPr>
        <w:t>поворотная, челночная и совмещенная схемы разработки грунта</w:t>
      </w:r>
    </w:p>
    <w:p w:rsidR="00BE7548" w:rsidRPr="00BE7548" w:rsidRDefault="00BE7548" w:rsidP="00EF3846">
      <w:pPr>
        <w:pStyle w:val="51"/>
        <w:shd w:val="clear" w:color="auto" w:fill="auto"/>
        <w:spacing w:before="0" w:after="0" w:line="240" w:lineRule="auto"/>
        <w:ind w:left="20" w:right="20" w:firstLine="688"/>
        <w:jc w:val="both"/>
        <w:rPr>
          <w:rStyle w:val="1pt"/>
          <w:rFonts w:eastAsia="Calibri"/>
          <w:sz w:val="28"/>
          <w:szCs w:val="28"/>
          <w:lang w:val="ru-RU"/>
        </w:rPr>
      </w:pPr>
    </w:p>
    <w:p w:rsidR="006A3C52" w:rsidRPr="006D1D0F" w:rsidRDefault="006A3C52" w:rsidP="00EF3846">
      <w:pPr>
        <w:pStyle w:val="51"/>
        <w:shd w:val="clear" w:color="auto" w:fill="auto"/>
        <w:spacing w:before="0" w:after="0" w:line="240" w:lineRule="auto"/>
        <w:ind w:left="20" w:right="20" w:firstLine="688"/>
        <w:jc w:val="both"/>
        <w:rPr>
          <w:sz w:val="28"/>
          <w:szCs w:val="28"/>
        </w:rPr>
      </w:pPr>
      <w:r w:rsidRPr="00BE7548">
        <w:rPr>
          <w:rStyle w:val="1pt"/>
          <w:spacing w:val="0"/>
          <w:sz w:val="28"/>
          <w:szCs w:val="28"/>
          <w:lang w:val="ru-RU"/>
        </w:rPr>
        <w:t>Роторные экскаваторы продольного копания</w:t>
      </w:r>
      <w:r w:rsidRPr="006D1D0F">
        <w:rPr>
          <w:sz w:val="28"/>
          <w:szCs w:val="28"/>
        </w:rPr>
        <w:t xml:space="preserve"> име</w:t>
      </w:r>
      <w:r w:rsidRPr="006D1D0F">
        <w:rPr>
          <w:sz w:val="28"/>
          <w:szCs w:val="28"/>
        </w:rPr>
        <w:softHyphen/>
        <w:t>ют по сравнению с цепными более высокую производительность, но и большую массу. Они используются при больших объемах зем</w:t>
      </w:r>
      <w:r w:rsidRPr="006D1D0F">
        <w:rPr>
          <w:sz w:val="28"/>
          <w:szCs w:val="28"/>
        </w:rPr>
        <w:softHyphen/>
        <w:t>ляных работ и разработке вы</w:t>
      </w:r>
      <w:r>
        <w:rPr>
          <w:sz w:val="28"/>
          <w:szCs w:val="28"/>
        </w:rPr>
        <w:t>емок под крупные линейно-протя</w:t>
      </w:r>
      <w:r w:rsidRPr="006D1D0F">
        <w:rPr>
          <w:sz w:val="28"/>
          <w:szCs w:val="28"/>
        </w:rPr>
        <w:t>женные сооружения.</w:t>
      </w:r>
    </w:p>
    <w:p w:rsidR="006A3C52" w:rsidRPr="00702A8A" w:rsidRDefault="006A3C52" w:rsidP="00EF3846">
      <w:pPr>
        <w:pStyle w:val="51"/>
        <w:shd w:val="clear" w:color="auto" w:fill="auto"/>
        <w:spacing w:before="0" w:after="0" w:line="240" w:lineRule="auto"/>
        <w:ind w:left="20" w:right="20" w:firstLine="688"/>
        <w:jc w:val="both"/>
        <w:rPr>
          <w:sz w:val="28"/>
          <w:szCs w:val="28"/>
        </w:rPr>
      </w:pPr>
      <w:r w:rsidRPr="00702A8A">
        <w:rPr>
          <w:rStyle w:val="1pt"/>
          <w:spacing w:val="0"/>
          <w:sz w:val="28"/>
          <w:szCs w:val="28"/>
          <w:lang w:val="ru-RU"/>
        </w:rPr>
        <w:t>Плужные канавокопатели</w:t>
      </w:r>
      <w:r w:rsidRPr="00702A8A">
        <w:rPr>
          <w:rStyle w:val="1pt"/>
          <w:sz w:val="28"/>
          <w:szCs w:val="28"/>
          <w:lang w:val="ru-RU"/>
        </w:rPr>
        <w:t xml:space="preserve"> (</w:t>
      </w:r>
      <w:r w:rsidR="000A170C" w:rsidRPr="00702A8A">
        <w:rPr>
          <w:sz w:val="28"/>
          <w:szCs w:val="28"/>
        </w:rPr>
        <w:t>р</w:t>
      </w:r>
      <w:r w:rsidR="00993C01" w:rsidRPr="00702A8A">
        <w:rPr>
          <w:sz w:val="28"/>
          <w:szCs w:val="28"/>
        </w:rPr>
        <w:t xml:space="preserve">исунок </w:t>
      </w:r>
      <w:r w:rsidR="00993C01" w:rsidRPr="00702A8A">
        <w:rPr>
          <w:rStyle w:val="1pt"/>
          <w:rFonts w:eastAsia="Calibri"/>
          <w:sz w:val="28"/>
          <w:szCs w:val="28"/>
          <w:lang w:val="ru-RU"/>
        </w:rPr>
        <w:t>3.17</w:t>
      </w:r>
      <w:r w:rsidRPr="00702A8A">
        <w:rPr>
          <w:sz w:val="28"/>
          <w:szCs w:val="28"/>
        </w:rPr>
        <w:t>, в) применяются для отрывки каналов полного профиля при создании оросительных и осушительных сетей.</w:t>
      </w:r>
    </w:p>
    <w:p w:rsidR="006A3C52" w:rsidRPr="006D1D0F" w:rsidRDefault="006A3C52" w:rsidP="00EF3846">
      <w:pPr>
        <w:pStyle w:val="51"/>
        <w:shd w:val="clear" w:color="auto" w:fill="auto"/>
        <w:spacing w:before="0" w:after="0" w:line="240" w:lineRule="auto"/>
        <w:ind w:left="20" w:right="20" w:firstLine="688"/>
        <w:jc w:val="both"/>
        <w:rPr>
          <w:sz w:val="28"/>
          <w:szCs w:val="28"/>
        </w:rPr>
      </w:pPr>
      <w:r w:rsidRPr="00702A8A">
        <w:rPr>
          <w:rStyle w:val="1pt"/>
          <w:spacing w:val="0"/>
          <w:sz w:val="28"/>
          <w:szCs w:val="28"/>
          <w:lang w:val="ru-RU"/>
        </w:rPr>
        <w:t>Экскаваторы поперечного копания</w:t>
      </w:r>
      <w:r w:rsidRPr="00702A8A">
        <w:rPr>
          <w:rStyle w:val="1pt"/>
          <w:sz w:val="28"/>
          <w:szCs w:val="28"/>
          <w:lang w:val="ru-RU"/>
        </w:rPr>
        <w:t xml:space="preserve"> (</w:t>
      </w:r>
      <w:r w:rsidR="000A170C" w:rsidRPr="00702A8A">
        <w:rPr>
          <w:sz w:val="28"/>
          <w:szCs w:val="28"/>
        </w:rPr>
        <w:t>р</w:t>
      </w:r>
      <w:r w:rsidR="00993C01" w:rsidRPr="00702A8A">
        <w:rPr>
          <w:sz w:val="28"/>
          <w:szCs w:val="28"/>
        </w:rPr>
        <w:t xml:space="preserve">исунок </w:t>
      </w:r>
      <w:r w:rsidR="00993C01" w:rsidRPr="00702A8A">
        <w:rPr>
          <w:rStyle w:val="1pt"/>
          <w:rFonts w:eastAsia="Calibri"/>
          <w:sz w:val="28"/>
          <w:szCs w:val="28"/>
          <w:lang w:val="ru-RU"/>
        </w:rPr>
        <w:t>3.17</w:t>
      </w:r>
      <w:r w:rsidRPr="00702A8A">
        <w:rPr>
          <w:sz w:val="28"/>
          <w:szCs w:val="28"/>
        </w:rPr>
        <w:t>,</w:t>
      </w:r>
      <w:r w:rsidRPr="00702A8A">
        <w:rPr>
          <w:rStyle w:val="afb"/>
          <w:sz w:val="28"/>
          <w:szCs w:val="28"/>
        </w:rPr>
        <w:t xml:space="preserve"> </w:t>
      </w:r>
      <w:r w:rsidRPr="00702A8A">
        <w:rPr>
          <w:rStyle w:val="afb"/>
          <w:i w:val="0"/>
          <w:sz w:val="28"/>
          <w:szCs w:val="28"/>
        </w:rPr>
        <w:t>г)</w:t>
      </w:r>
      <w:r w:rsidRPr="00702A8A">
        <w:rPr>
          <w:sz w:val="28"/>
          <w:szCs w:val="28"/>
        </w:rPr>
        <w:t xml:space="preserve"> вы</w:t>
      </w:r>
      <w:r w:rsidRPr="00702A8A">
        <w:rPr>
          <w:sz w:val="28"/>
          <w:szCs w:val="28"/>
        </w:rPr>
        <w:softHyphen/>
        <w:t>пускаются с цепным рабочим органом и применяются при добы</w:t>
      </w:r>
      <w:r w:rsidRPr="00702A8A">
        <w:rPr>
          <w:sz w:val="28"/>
          <w:szCs w:val="28"/>
        </w:rPr>
        <w:softHyphen/>
        <w:t>че</w:t>
      </w:r>
      <w:r w:rsidRPr="006D1D0F">
        <w:rPr>
          <w:sz w:val="28"/>
          <w:szCs w:val="28"/>
        </w:rPr>
        <w:t xml:space="preserve"> строительных материалов (песка, глины), мелиоративных и дру</w:t>
      </w:r>
      <w:r w:rsidRPr="006D1D0F">
        <w:rPr>
          <w:sz w:val="28"/>
          <w:szCs w:val="28"/>
        </w:rPr>
        <w:softHyphen/>
        <w:t>гих работах.</w:t>
      </w:r>
    </w:p>
    <w:p w:rsidR="00BE7548" w:rsidRPr="00BE7548" w:rsidRDefault="00BE7548" w:rsidP="00EF3846">
      <w:pPr>
        <w:pStyle w:val="51"/>
        <w:shd w:val="clear" w:color="auto" w:fill="auto"/>
        <w:spacing w:before="0" w:after="0" w:line="240" w:lineRule="auto"/>
        <w:ind w:left="20" w:right="20" w:firstLine="688"/>
        <w:jc w:val="both"/>
        <w:rPr>
          <w:rStyle w:val="1pt"/>
          <w:rFonts w:eastAsia="Calibri"/>
          <w:sz w:val="28"/>
          <w:szCs w:val="28"/>
          <w:lang w:val="ru-RU"/>
        </w:rPr>
      </w:pPr>
    </w:p>
    <w:p w:rsidR="00BE7548" w:rsidRPr="00BE7548" w:rsidRDefault="00BE7548" w:rsidP="00EF3846">
      <w:pPr>
        <w:pStyle w:val="51"/>
        <w:shd w:val="clear" w:color="auto" w:fill="auto"/>
        <w:spacing w:before="0" w:after="0" w:line="240" w:lineRule="auto"/>
        <w:ind w:left="20" w:right="20" w:firstLine="688"/>
        <w:jc w:val="both"/>
        <w:rPr>
          <w:rStyle w:val="1pt"/>
          <w:rFonts w:eastAsia="Calibri"/>
          <w:sz w:val="28"/>
          <w:szCs w:val="28"/>
          <w:lang w:val="ru-RU"/>
        </w:rPr>
      </w:pPr>
    </w:p>
    <w:p w:rsidR="00BE7548" w:rsidRPr="00BE7548" w:rsidRDefault="006A3C52" w:rsidP="00EF3846">
      <w:pPr>
        <w:pStyle w:val="51"/>
        <w:shd w:val="clear" w:color="auto" w:fill="auto"/>
        <w:spacing w:before="0" w:after="0" w:line="240" w:lineRule="auto"/>
        <w:ind w:left="20" w:right="20" w:firstLine="688"/>
        <w:jc w:val="both"/>
        <w:rPr>
          <w:rStyle w:val="1pt"/>
          <w:rFonts w:eastAsia="Calibri"/>
          <w:sz w:val="28"/>
          <w:szCs w:val="28"/>
          <w:lang w:val="ru-RU"/>
        </w:rPr>
      </w:pPr>
      <w:r>
        <w:rPr>
          <w:rFonts w:eastAsia="Calibri"/>
          <w:noProof/>
          <w:spacing w:val="20"/>
          <w:sz w:val="28"/>
          <w:szCs w:val="28"/>
          <w:lang w:eastAsia="ru-RU"/>
        </w:rPr>
        <w:lastRenderedPageBreak/>
        <w:drawing>
          <wp:anchor distT="0" distB="0" distL="114300" distR="114300" simplePos="0" relativeHeight="251629056" behindDoc="1" locked="0" layoutInCell="1" allowOverlap="1">
            <wp:simplePos x="0" y="0"/>
            <wp:positionH relativeFrom="column">
              <wp:posOffset>661035</wp:posOffset>
            </wp:positionH>
            <wp:positionV relativeFrom="paragraph">
              <wp:posOffset>36195</wp:posOffset>
            </wp:positionV>
            <wp:extent cx="4816800" cy="3657600"/>
            <wp:effectExtent l="19050" t="19050" r="3175" b="0"/>
            <wp:wrapTight wrapText="bothSides">
              <wp:wrapPolygon edited="0">
                <wp:start x="-85" y="-113"/>
                <wp:lineTo x="-85" y="21600"/>
                <wp:lineTo x="21614" y="21600"/>
                <wp:lineTo x="21614" y="-113"/>
                <wp:lineTo x="-85" y="-113"/>
              </wp:wrapPolygon>
            </wp:wrapTight>
            <wp:docPr id="34" name="Рисунок 8" descr="C:\Documents and Settings\Agoltsev.EKTU\Рабочий стол\Без имени-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Documents and Settings\Agoltsev.EKTU\Рабочий стол\Без имени-2.jpg"/>
                    <pic:cNvPicPr>
                      <a:picLocks noChangeAspect="1" noChangeArrowheads="1"/>
                    </pic:cNvPicPr>
                  </pic:nvPicPr>
                  <pic:blipFill>
                    <a:blip r:embed="rId45" cstate="print"/>
                    <a:srcRect/>
                    <a:stretch>
                      <a:fillRect/>
                    </a:stretch>
                  </pic:blipFill>
                  <pic:spPr bwMode="auto">
                    <a:xfrm>
                      <a:off x="0" y="0"/>
                      <a:ext cx="4816800" cy="3657600"/>
                    </a:xfrm>
                    <a:prstGeom prst="rect">
                      <a:avLst/>
                    </a:prstGeom>
                    <a:noFill/>
                    <a:ln w="9525">
                      <a:solidFill>
                        <a:schemeClr val="tx1"/>
                      </a:solidFill>
                      <a:miter lim="800000"/>
                      <a:headEnd/>
                      <a:tailEnd/>
                    </a:ln>
                  </pic:spPr>
                </pic:pic>
              </a:graphicData>
            </a:graphic>
          </wp:anchor>
        </w:drawing>
      </w:r>
    </w:p>
    <w:p w:rsidR="00BE7548" w:rsidRDefault="00BE7548" w:rsidP="00EF3846">
      <w:pPr>
        <w:pStyle w:val="51"/>
        <w:shd w:val="clear" w:color="auto" w:fill="auto"/>
        <w:spacing w:before="0" w:after="0" w:line="240" w:lineRule="auto"/>
        <w:ind w:left="20" w:right="20" w:firstLine="688"/>
        <w:jc w:val="both"/>
        <w:rPr>
          <w:rStyle w:val="1pt"/>
          <w:rFonts w:eastAsia="Calibri"/>
          <w:sz w:val="28"/>
          <w:szCs w:val="28"/>
          <w:lang w:val="ru-RU"/>
        </w:rPr>
      </w:pPr>
    </w:p>
    <w:p w:rsidR="006A3C52" w:rsidRDefault="006A3C52" w:rsidP="00EF3846">
      <w:pPr>
        <w:pStyle w:val="51"/>
        <w:shd w:val="clear" w:color="auto" w:fill="auto"/>
        <w:spacing w:before="0" w:after="0" w:line="240" w:lineRule="auto"/>
        <w:ind w:left="20" w:right="20" w:firstLine="688"/>
        <w:jc w:val="both"/>
        <w:rPr>
          <w:rStyle w:val="1pt"/>
          <w:rFonts w:eastAsia="Calibri"/>
          <w:sz w:val="28"/>
          <w:szCs w:val="28"/>
          <w:lang w:val="ru-RU"/>
        </w:rPr>
      </w:pPr>
    </w:p>
    <w:p w:rsidR="006A3C52" w:rsidRDefault="006A3C52" w:rsidP="00EF3846">
      <w:pPr>
        <w:pStyle w:val="51"/>
        <w:shd w:val="clear" w:color="auto" w:fill="auto"/>
        <w:spacing w:before="0" w:after="0" w:line="240" w:lineRule="auto"/>
        <w:ind w:left="20" w:right="20" w:firstLine="688"/>
        <w:jc w:val="both"/>
        <w:rPr>
          <w:rStyle w:val="1pt"/>
          <w:rFonts w:eastAsia="Calibri"/>
          <w:sz w:val="28"/>
          <w:szCs w:val="28"/>
          <w:lang w:val="ru-RU"/>
        </w:rPr>
      </w:pPr>
    </w:p>
    <w:p w:rsidR="006A3C52" w:rsidRDefault="006A3C52" w:rsidP="00EF3846">
      <w:pPr>
        <w:pStyle w:val="51"/>
        <w:shd w:val="clear" w:color="auto" w:fill="auto"/>
        <w:spacing w:before="0" w:after="0" w:line="240" w:lineRule="auto"/>
        <w:ind w:left="20" w:right="20" w:firstLine="688"/>
        <w:jc w:val="both"/>
        <w:rPr>
          <w:rStyle w:val="1pt"/>
          <w:rFonts w:eastAsia="Calibri"/>
          <w:sz w:val="28"/>
          <w:szCs w:val="28"/>
          <w:lang w:val="ru-RU"/>
        </w:rPr>
      </w:pPr>
    </w:p>
    <w:p w:rsidR="006A3C52" w:rsidRDefault="006A3C52" w:rsidP="00EF3846">
      <w:pPr>
        <w:pStyle w:val="51"/>
        <w:shd w:val="clear" w:color="auto" w:fill="auto"/>
        <w:spacing w:before="0" w:after="0" w:line="240" w:lineRule="auto"/>
        <w:ind w:left="20" w:right="20" w:firstLine="688"/>
        <w:jc w:val="both"/>
        <w:rPr>
          <w:rStyle w:val="1pt"/>
          <w:rFonts w:eastAsia="Calibri"/>
          <w:sz w:val="28"/>
          <w:szCs w:val="28"/>
          <w:lang w:val="ru-RU"/>
        </w:rPr>
      </w:pPr>
    </w:p>
    <w:p w:rsidR="006A3C52" w:rsidRDefault="006A3C52" w:rsidP="00EF3846">
      <w:pPr>
        <w:pStyle w:val="51"/>
        <w:shd w:val="clear" w:color="auto" w:fill="auto"/>
        <w:spacing w:before="0" w:after="0" w:line="240" w:lineRule="auto"/>
        <w:ind w:left="20" w:right="20" w:firstLine="688"/>
        <w:jc w:val="both"/>
        <w:rPr>
          <w:rStyle w:val="1pt"/>
          <w:rFonts w:eastAsia="Calibri"/>
          <w:sz w:val="28"/>
          <w:szCs w:val="28"/>
          <w:lang w:val="ru-RU"/>
        </w:rPr>
      </w:pPr>
    </w:p>
    <w:p w:rsidR="006A3C52" w:rsidRDefault="006A3C52" w:rsidP="00EF3846">
      <w:pPr>
        <w:pStyle w:val="51"/>
        <w:shd w:val="clear" w:color="auto" w:fill="auto"/>
        <w:spacing w:before="0" w:after="0" w:line="240" w:lineRule="auto"/>
        <w:ind w:left="20" w:right="20" w:firstLine="688"/>
        <w:jc w:val="both"/>
        <w:rPr>
          <w:rStyle w:val="1pt"/>
          <w:rFonts w:eastAsia="Calibri"/>
          <w:sz w:val="28"/>
          <w:szCs w:val="28"/>
          <w:lang w:val="ru-RU"/>
        </w:rPr>
      </w:pPr>
    </w:p>
    <w:p w:rsidR="006A3C52" w:rsidRDefault="006A3C52" w:rsidP="00EF3846">
      <w:pPr>
        <w:pStyle w:val="51"/>
        <w:shd w:val="clear" w:color="auto" w:fill="auto"/>
        <w:spacing w:before="0" w:after="0" w:line="240" w:lineRule="auto"/>
        <w:ind w:left="20" w:right="20" w:firstLine="688"/>
        <w:jc w:val="both"/>
        <w:rPr>
          <w:rStyle w:val="1pt"/>
          <w:rFonts w:eastAsia="Calibri"/>
          <w:sz w:val="28"/>
          <w:szCs w:val="28"/>
          <w:lang w:val="ru-RU"/>
        </w:rPr>
      </w:pPr>
    </w:p>
    <w:p w:rsidR="006A3C52" w:rsidRDefault="00AD1A2E" w:rsidP="00EF3846">
      <w:pPr>
        <w:pStyle w:val="51"/>
        <w:shd w:val="clear" w:color="auto" w:fill="auto"/>
        <w:spacing w:before="0" w:after="0" w:line="240" w:lineRule="auto"/>
        <w:ind w:left="20" w:right="20" w:firstLine="688"/>
        <w:jc w:val="both"/>
        <w:rPr>
          <w:rStyle w:val="1pt"/>
          <w:rFonts w:eastAsia="Calibri"/>
          <w:sz w:val="28"/>
          <w:szCs w:val="28"/>
          <w:lang w:val="ru-RU"/>
        </w:rPr>
      </w:pPr>
      <w:r w:rsidRPr="00AD1A2E">
        <w:rPr>
          <w:noProof/>
          <w:sz w:val="28"/>
          <w:szCs w:val="28"/>
          <w:lang w:eastAsia="ru-RU"/>
        </w:rPr>
        <w:pict>
          <v:rect id="_x0000_s1442" style="position:absolute;left:0;text-align:left;margin-left:250.05pt;margin-top:6.45pt;width:27pt;height:22.5pt;z-index:251666432" stroked="f">
            <v:textbox style="mso-next-textbox:#_x0000_s1442">
              <w:txbxContent>
                <w:p w:rsidR="00DA526A" w:rsidRDefault="00DA526A" w:rsidP="00B77B27">
                  <w:pPr>
                    <w:spacing w:after="0" w:line="240" w:lineRule="auto"/>
                  </w:pPr>
                  <w:r>
                    <w:t>б)</w:t>
                  </w:r>
                </w:p>
              </w:txbxContent>
            </v:textbox>
          </v:rect>
        </w:pict>
      </w:r>
      <w:r w:rsidRPr="00AD1A2E">
        <w:rPr>
          <w:noProof/>
          <w:sz w:val="28"/>
          <w:szCs w:val="28"/>
          <w:lang w:eastAsia="ru-RU"/>
        </w:rPr>
        <w:pict>
          <v:rect id="_x0000_s1441" style="position:absolute;left:0;text-align:left;margin-left:138.3pt;margin-top:6.45pt;width:27pt;height:22.5pt;z-index:251665408" stroked="f">
            <v:textbox style="mso-next-textbox:#_x0000_s1441">
              <w:txbxContent>
                <w:p w:rsidR="00DA526A" w:rsidRDefault="00DA526A" w:rsidP="00B77B27">
                  <w:pPr>
                    <w:spacing w:after="0" w:line="240" w:lineRule="auto"/>
                  </w:pPr>
                  <w:r>
                    <w:t>а)</w:t>
                  </w:r>
                </w:p>
              </w:txbxContent>
            </v:textbox>
          </v:rect>
        </w:pict>
      </w:r>
    </w:p>
    <w:p w:rsidR="006A3C52" w:rsidRDefault="006A3C52" w:rsidP="00EF3846">
      <w:pPr>
        <w:pStyle w:val="51"/>
        <w:shd w:val="clear" w:color="auto" w:fill="auto"/>
        <w:spacing w:before="0" w:after="0" w:line="240" w:lineRule="auto"/>
        <w:ind w:left="20" w:right="20" w:firstLine="688"/>
        <w:jc w:val="both"/>
        <w:rPr>
          <w:rStyle w:val="1pt"/>
          <w:rFonts w:eastAsia="Calibri"/>
          <w:sz w:val="28"/>
          <w:szCs w:val="28"/>
          <w:lang w:val="ru-RU"/>
        </w:rPr>
      </w:pPr>
    </w:p>
    <w:p w:rsidR="006A3C52" w:rsidRDefault="006A3C52" w:rsidP="00EF3846">
      <w:pPr>
        <w:pStyle w:val="51"/>
        <w:shd w:val="clear" w:color="auto" w:fill="auto"/>
        <w:spacing w:before="0" w:after="0" w:line="240" w:lineRule="auto"/>
        <w:ind w:left="20" w:right="20" w:firstLine="688"/>
        <w:jc w:val="both"/>
        <w:rPr>
          <w:rStyle w:val="1pt"/>
          <w:rFonts w:eastAsia="Calibri"/>
          <w:sz w:val="28"/>
          <w:szCs w:val="28"/>
          <w:lang w:val="ru-RU"/>
        </w:rPr>
      </w:pPr>
    </w:p>
    <w:p w:rsidR="006A3C52" w:rsidRDefault="006A3C52" w:rsidP="00EF3846">
      <w:pPr>
        <w:pStyle w:val="51"/>
        <w:shd w:val="clear" w:color="auto" w:fill="auto"/>
        <w:spacing w:before="0" w:after="0" w:line="240" w:lineRule="auto"/>
        <w:ind w:left="20" w:right="20" w:firstLine="688"/>
        <w:jc w:val="both"/>
        <w:rPr>
          <w:rStyle w:val="1pt"/>
          <w:rFonts w:eastAsia="Calibri"/>
          <w:sz w:val="28"/>
          <w:szCs w:val="28"/>
          <w:lang w:val="ru-RU"/>
        </w:rPr>
      </w:pPr>
    </w:p>
    <w:p w:rsidR="006A3C52" w:rsidRDefault="006A3C52" w:rsidP="00EF3846">
      <w:pPr>
        <w:pStyle w:val="51"/>
        <w:shd w:val="clear" w:color="auto" w:fill="auto"/>
        <w:spacing w:before="0" w:after="0" w:line="240" w:lineRule="auto"/>
        <w:ind w:left="20" w:right="20" w:firstLine="688"/>
        <w:jc w:val="both"/>
        <w:rPr>
          <w:rStyle w:val="1pt"/>
          <w:rFonts w:eastAsia="Calibri"/>
          <w:sz w:val="28"/>
          <w:szCs w:val="28"/>
          <w:lang w:val="ru-RU"/>
        </w:rPr>
      </w:pPr>
    </w:p>
    <w:p w:rsidR="006A3C52" w:rsidRDefault="006A3C52" w:rsidP="00EF3846">
      <w:pPr>
        <w:pStyle w:val="51"/>
        <w:shd w:val="clear" w:color="auto" w:fill="auto"/>
        <w:spacing w:before="0" w:after="0" w:line="240" w:lineRule="auto"/>
        <w:ind w:left="20" w:right="20" w:firstLine="688"/>
        <w:jc w:val="both"/>
        <w:rPr>
          <w:rStyle w:val="1pt"/>
          <w:rFonts w:eastAsia="Calibri"/>
          <w:sz w:val="28"/>
          <w:szCs w:val="28"/>
          <w:lang w:val="ru-RU"/>
        </w:rPr>
      </w:pPr>
    </w:p>
    <w:p w:rsidR="006A3C52" w:rsidRDefault="00AD1A2E" w:rsidP="00EF3846">
      <w:pPr>
        <w:pStyle w:val="51"/>
        <w:shd w:val="clear" w:color="auto" w:fill="auto"/>
        <w:spacing w:before="0" w:after="0" w:line="240" w:lineRule="auto"/>
        <w:ind w:left="20" w:right="20" w:firstLine="688"/>
        <w:jc w:val="both"/>
        <w:rPr>
          <w:rStyle w:val="1pt"/>
          <w:rFonts w:eastAsia="Calibri"/>
          <w:sz w:val="28"/>
          <w:szCs w:val="28"/>
          <w:lang w:val="ru-RU"/>
        </w:rPr>
      </w:pPr>
      <w:r w:rsidRPr="00AD1A2E">
        <w:rPr>
          <w:noProof/>
          <w:sz w:val="28"/>
          <w:szCs w:val="28"/>
          <w:lang w:eastAsia="ru-RU"/>
        </w:rPr>
        <w:pict>
          <v:rect id="_x0000_s1444" style="position:absolute;left:0;text-align:left;margin-left:334.8pt;margin-top:16.35pt;width:27pt;height:27pt;z-index:251668480" stroked="f">
            <v:textbox style="mso-next-textbox:#_x0000_s1444">
              <w:txbxContent>
                <w:p w:rsidR="00DA526A" w:rsidRDefault="00DA526A" w:rsidP="00B77B27">
                  <w:pPr>
                    <w:spacing w:after="0" w:line="240" w:lineRule="auto"/>
                  </w:pPr>
                  <w:r>
                    <w:t>г)</w:t>
                  </w:r>
                </w:p>
              </w:txbxContent>
            </v:textbox>
          </v:rect>
        </w:pict>
      </w:r>
    </w:p>
    <w:p w:rsidR="006A3C52" w:rsidRDefault="00AD1A2E" w:rsidP="00EF3846">
      <w:pPr>
        <w:pStyle w:val="51"/>
        <w:shd w:val="clear" w:color="auto" w:fill="auto"/>
        <w:spacing w:before="0" w:after="0" w:line="240" w:lineRule="auto"/>
        <w:ind w:left="20" w:right="20" w:firstLine="688"/>
        <w:jc w:val="both"/>
        <w:rPr>
          <w:rStyle w:val="1pt"/>
          <w:rFonts w:eastAsia="Calibri"/>
          <w:sz w:val="28"/>
          <w:szCs w:val="28"/>
          <w:lang w:val="ru-RU"/>
        </w:rPr>
      </w:pPr>
      <w:r w:rsidRPr="00AD1A2E">
        <w:rPr>
          <w:noProof/>
          <w:sz w:val="28"/>
          <w:szCs w:val="28"/>
          <w:lang w:eastAsia="ru-RU"/>
        </w:rPr>
        <w:pict>
          <v:rect id="_x0000_s1443" style="position:absolute;left:0;text-align:left;margin-left:261.3pt;margin-top:2.5pt;width:27pt;height:23.25pt;z-index:251667456" stroked="f">
            <v:textbox style="mso-next-textbox:#_x0000_s1443">
              <w:txbxContent>
                <w:p w:rsidR="00DA526A" w:rsidRDefault="00DA526A" w:rsidP="00B77B27">
                  <w:pPr>
                    <w:spacing w:after="0" w:line="240" w:lineRule="auto"/>
                  </w:pPr>
                  <w:r>
                    <w:t>в)</w:t>
                  </w:r>
                </w:p>
              </w:txbxContent>
            </v:textbox>
          </v:rect>
        </w:pict>
      </w:r>
    </w:p>
    <w:p w:rsidR="00BE7548" w:rsidRPr="00BE7548" w:rsidRDefault="00BE7548" w:rsidP="00EF3846">
      <w:pPr>
        <w:pStyle w:val="51"/>
        <w:shd w:val="clear" w:color="auto" w:fill="auto"/>
        <w:spacing w:before="0" w:after="0" w:line="240" w:lineRule="auto"/>
        <w:ind w:left="20" w:right="20" w:firstLine="688"/>
        <w:jc w:val="both"/>
        <w:rPr>
          <w:rStyle w:val="1pt"/>
          <w:rFonts w:eastAsia="Calibri"/>
          <w:sz w:val="28"/>
          <w:szCs w:val="28"/>
          <w:lang w:val="ru-RU"/>
        </w:rPr>
      </w:pPr>
    </w:p>
    <w:p w:rsidR="00B77B27" w:rsidRDefault="00993C01" w:rsidP="00B77B27">
      <w:pPr>
        <w:pStyle w:val="51"/>
        <w:shd w:val="clear" w:color="auto" w:fill="auto"/>
        <w:spacing w:before="0" w:after="0" w:line="240" w:lineRule="auto"/>
        <w:ind w:left="20" w:right="20" w:firstLine="0"/>
        <w:rPr>
          <w:rStyle w:val="1pt"/>
          <w:rFonts w:eastAsia="Calibri"/>
          <w:spacing w:val="0"/>
          <w:sz w:val="28"/>
          <w:szCs w:val="28"/>
          <w:lang w:val="ru-RU"/>
        </w:rPr>
      </w:pPr>
      <w:r w:rsidRPr="00993C01">
        <w:rPr>
          <w:sz w:val="28"/>
          <w:szCs w:val="28"/>
        </w:rPr>
        <w:t xml:space="preserve">Рисунок </w:t>
      </w:r>
      <w:r w:rsidRPr="00993C01">
        <w:rPr>
          <w:rStyle w:val="1pt"/>
          <w:rFonts w:eastAsia="Calibri"/>
          <w:sz w:val="28"/>
          <w:szCs w:val="28"/>
          <w:lang w:val="ru-RU"/>
        </w:rPr>
        <w:t>3.1</w:t>
      </w:r>
      <w:r>
        <w:rPr>
          <w:rStyle w:val="1pt"/>
          <w:rFonts w:eastAsia="Calibri"/>
          <w:sz w:val="28"/>
          <w:szCs w:val="28"/>
          <w:lang w:val="ru-RU"/>
        </w:rPr>
        <w:t xml:space="preserve">7 </w:t>
      </w:r>
      <w:r w:rsidR="00BE7548" w:rsidRPr="00BE7548">
        <w:rPr>
          <w:rStyle w:val="1pt"/>
          <w:rFonts w:eastAsia="Calibri"/>
          <w:spacing w:val="0"/>
          <w:sz w:val="28"/>
          <w:szCs w:val="28"/>
          <w:lang w:val="ru-RU"/>
        </w:rPr>
        <w:t>– Экскаваторы непрерывного действия</w:t>
      </w:r>
      <w:r w:rsidR="00CD59DA">
        <w:rPr>
          <w:rStyle w:val="1pt"/>
          <w:rFonts w:eastAsia="Calibri"/>
          <w:spacing w:val="0"/>
          <w:sz w:val="28"/>
          <w:szCs w:val="28"/>
          <w:lang w:val="ru-RU"/>
        </w:rPr>
        <w:t>:</w:t>
      </w:r>
    </w:p>
    <w:p w:rsidR="00BE7548" w:rsidRPr="00BE7548" w:rsidRDefault="00BE7548" w:rsidP="00B77B27">
      <w:pPr>
        <w:pStyle w:val="51"/>
        <w:shd w:val="clear" w:color="auto" w:fill="auto"/>
        <w:spacing w:before="0" w:after="0" w:line="240" w:lineRule="auto"/>
        <w:ind w:left="20" w:right="20" w:firstLine="0"/>
        <w:rPr>
          <w:rStyle w:val="1pt"/>
          <w:rFonts w:eastAsia="Calibri"/>
          <w:spacing w:val="0"/>
          <w:sz w:val="28"/>
          <w:szCs w:val="28"/>
          <w:lang w:val="ru-RU"/>
        </w:rPr>
      </w:pPr>
      <w:r w:rsidRPr="00BE7548">
        <w:rPr>
          <w:rStyle w:val="1pt"/>
          <w:rFonts w:eastAsia="Calibri"/>
          <w:spacing w:val="0"/>
          <w:sz w:val="28"/>
          <w:szCs w:val="28"/>
          <w:lang w:val="ru-RU"/>
        </w:rPr>
        <w:t>а, б – экскаватор продольного копания – цепной и роторный; в – плужной канав</w:t>
      </w:r>
      <w:r w:rsidR="00CD59DA">
        <w:rPr>
          <w:rStyle w:val="1pt"/>
          <w:rFonts w:eastAsia="Calibri"/>
          <w:spacing w:val="0"/>
          <w:sz w:val="28"/>
          <w:szCs w:val="28"/>
          <w:lang w:val="ru-RU"/>
        </w:rPr>
        <w:t xml:space="preserve">окопатель; </w:t>
      </w:r>
      <w:r w:rsidRPr="00BE7548">
        <w:rPr>
          <w:rStyle w:val="1pt"/>
          <w:rFonts w:eastAsia="Calibri"/>
          <w:spacing w:val="0"/>
          <w:sz w:val="28"/>
          <w:szCs w:val="28"/>
          <w:lang w:val="ru-RU"/>
        </w:rPr>
        <w:t>г – экскаватор поперечного копания</w:t>
      </w:r>
    </w:p>
    <w:p w:rsidR="00BE7548" w:rsidRPr="00BE7548" w:rsidRDefault="00BE7548" w:rsidP="00EF3846">
      <w:pPr>
        <w:pStyle w:val="51"/>
        <w:shd w:val="clear" w:color="auto" w:fill="auto"/>
        <w:spacing w:before="0" w:after="0" w:line="240" w:lineRule="auto"/>
        <w:ind w:left="20" w:right="20" w:firstLine="688"/>
        <w:jc w:val="both"/>
        <w:rPr>
          <w:rStyle w:val="1pt"/>
          <w:rFonts w:eastAsia="Calibri"/>
          <w:sz w:val="28"/>
          <w:szCs w:val="28"/>
          <w:lang w:val="ru-RU"/>
        </w:rPr>
      </w:pPr>
    </w:p>
    <w:p w:rsidR="00B77B27" w:rsidRDefault="00BE7548" w:rsidP="00B77B27">
      <w:pPr>
        <w:pStyle w:val="51"/>
        <w:shd w:val="clear" w:color="auto" w:fill="auto"/>
        <w:spacing w:before="0" w:after="0" w:line="240" w:lineRule="auto"/>
        <w:ind w:left="20" w:right="20" w:firstLine="688"/>
        <w:jc w:val="both"/>
        <w:rPr>
          <w:sz w:val="28"/>
          <w:szCs w:val="28"/>
        </w:rPr>
      </w:pPr>
      <w:r w:rsidRPr="00BE7548">
        <w:rPr>
          <w:rStyle w:val="1pt"/>
          <w:spacing w:val="0"/>
          <w:sz w:val="28"/>
          <w:szCs w:val="28"/>
          <w:lang w:val="ru-RU"/>
        </w:rPr>
        <w:t>Роторные стреловые экскаваторы</w:t>
      </w:r>
      <w:r w:rsidRPr="00BE7548">
        <w:rPr>
          <w:rStyle w:val="1pt"/>
          <w:sz w:val="28"/>
          <w:szCs w:val="28"/>
          <w:lang w:val="ru-RU"/>
        </w:rPr>
        <w:t xml:space="preserve"> (</w:t>
      </w:r>
      <w:r w:rsidR="000A170C">
        <w:rPr>
          <w:sz w:val="28"/>
          <w:szCs w:val="28"/>
        </w:rPr>
        <w:t>р</w:t>
      </w:r>
      <w:r w:rsidR="00993C01" w:rsidRPr="00993C01">
        <w:rPr>
          <w:sz w:val="28"/>
          <w:szCs w:val="28"/>
        </w:rPr>
        <w:t xml:space="preserve">исунок </w:t>
      </w:r>
      <w:r w:rsidR="00993C01" w:rsidRPr="00993C01">
        <w:rPr>
          <w:rStyle w:val="1pt"/>
          <w:rFonts w:eastAsia="Calibri"/>
          <w:sz w:val="28"/>
          <w:szCs w:val="28"/>
          <w:lang w:val="ru-RU"/>
        </w:rPr>
        <w:t>3.1</w:t>
      </w:r>
      <w:r w:rsidR="00993C01">
        <w:rPr>
          <w:rStyle w:val="1pt"/>
          <w:rFonts w:eastAsia="Calibri"/>
          <w:sz w:val="28"/>
          <w:szCs w:val="28"/>
          <w:lang w:val="ru-RU"/>
        </w:rPr>
        <w:t>8</w:t>
      </w:r>
      <w:r w:rsidRPr="006D1D0F">
        <w:rPr>
          <w:sz w:val="28"/>
          <w:szCs w:val="28"/>
        </w:rPr>
        <w:t>) приме</w:t>
      </w:r>
      <w:r w:rsidRPr="006D1D0F">
        <w:rPr>
          <w:sz w:val="28"/>
          <w:szCs w:val="28"/>
        </w:rPr>
        <w:softHyphen/>
        <w:t>няются в промышленном, транспортном и мелиоративном стро</w:t>
      </w:r>
      <w:r w:rsidRPr="006D1D0F">
        <w:rPr>
          <w:sz w:val="28"/>
          <w:szCs w:val="28"/>
        </w:rPr>
        <w:softHyphen/>
        <w:t>ительстве при разработке крупных котлованов, прокладке кана</w:t>
      </w:r>
      <w:r w:rsidRPr="006D1D0F">
        <w:rPr>
          <w:sz w:val="28"/>
          <w:szCs w:val="28"/>
        </w:rPr>
        <w:softHyphen/>
        <w:t>лов, тоннелей, устройстве дамб и плотин, разработке грунта в стесненных условиях. Они имеют небольшие размеры и обладают хорошей маневренностью. Грунт разрабатывается вращающимся ротором при одновременном повороте роторной стрелы в гори</w:t>
      </w:r>
      <w:r w:rsidRPr="006D1D0F">
        <w:rPr>
          <w:sz w:val="28"/>
          <w:szCs w:val="28"/>
        </w:rPr>
        <w:softHyphen/>
        <w:t>зонтальной и вертикальной плоскостях. Срезанный грунт через ленточный транспортер перегружается в транспортное средство и отвозится от места разработки.</w:t>
      </w:r>
    </w:p>
    <w:p w:rsidR="00BE7548" w:rsidRDefault="00B77B27" w:rsidP="00B77B27">
      <w:pPr>
        <w:pStyle w:val="51"/>
        <w:shd w:val="clear" w:color="auto" w:fill="auto"/>
        <w:spacing w:before="0" w:after="0" w:line="240" w:lineRule="auto"/>
        <w:ind w:left="20" w:right="20" w:firstLine="2107"/>
        <w:jc w:val="both"/>
        <w:rPr>
          <w:sz w:val="28"/>
          <w:szCs w:val="28"/>
        </w:rPr>
      </w:pPr>
      <w:r>
        <w:rPr>
          <w:noProof/>
          <w:sz w:val="28"/>
          <w:szCs w:val="28"/>
          <w:lang w:eastAsia="ru-RU"/>
        </w:rPr>
        <w:drawing>
          <wp:anchor distT="0" distB="0" distL="114300" distR="114300" simplePos="0" relativeHeight="251685376" behindDoc="1" locked="0" layoutInCell="1" allowOverlap="1">
            <wp:simplePos x="0" y="0"/>
            <wp:positionH relativeFrom="column">
              <wp:posOffset>22860</wp:posOffset>
            </wp:positionH>
            <wp:positionV relativeFrom="paragraph">
              <wp:posOffset>194945</wp:posOffset>
            </wp:positionV>
            <wp:extent cx="3124200" cy="1552575"/>
            <wp:effectExtent l="19050" t="19050" r="19050" b="28575"/>
            <wp:wrapTight wrapText="bothSides">
              <wp:wrapPolygon edited="0">
                <wp:start x="-132" y="-265"/>
                <wp:lineTo x="-132" y="21998"/>
                <wp:lineTo x="21732" y="21998"/>
                <wp:lineTo x="21732" y="-265"/>
                <wp:lineTo x="-132" y="-265"/>
              </wp:wrapPolygon>
            </wp:wrapTight>
            <wp:docPr id="36" name="Рисунок 12" descr="C:\Documents and Settings\Agoltsev.EKTU\Рабочий стол\Без имени-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C:\Documents and Settings\Agoltsev.EKTU\Рабочий стол\Без имени-3.jpg"/>
                    <pic:cNvPicPr>
                      <a:picLocks noChangeAspect="1" noChangeArrowheads="1"/>
                    </pic:cNvPicPr>
                  </pic:nvPicPr>
                  <pic:blipFill>
                    <a:blip r:embed="rId46" cstate="print"/>
                    <a:srcRect/>
                    <a:stretch>
                      <a:fillRect/>
                    </a:stretch>
                  </pic:blipFill>
                  <pic:spPr bwMode="auto">
                    <a:xfrm>
                      <a:off x="0" y="0"/>
                      <a:ext cx="3124200" cy="1552575"/>
                    </a:xfrm>
                    <a:prstGeom prst="rect">
                      <a:avLst/>
                    </a:prstGeom>
                    <a:noFill/>
                    <a:ln w="9525">
                      <a:solidFill>
                        <a:schemeClr val="tx1"/>
                      </a:solidFill>
                      <a:miter lim="800000"/>
                      <a:headEnd/>
                      <a:tailEnd/>
                    </a:ln>
                  </pic:spPr>
                </pic:pic>
              </a:graphicData>
            </a:graphic>
          </wp:anchor>
        </w:drawing>
      </w:r>
      <w:r>
        <w:rPr>
          <w:noProof/>
          <w:sz w:val="28"/>
          <w:szCs w:val="28"/>
          <w:lang w:eastAsia="ru-RU"/>
        </w:rPr>
        <w:drawing>
          <wp:anchor distT="0" distB="0" distL="114300" distR="114300" simplePos="0" relativeHeight="251690496" behindDoc="1" locked="0" layoutInCell="1" allowOverlap="1">
            <wp:simplePos x="0" y="0"/>
            <wp:positionH relativeFrom="column">
              <wp:posOffset>3356610</wp:posOffset>
            </wp:positionH>
            <wp:positionV relativeFrom="paragraph">
              <wp:posOffset>194945</wp:posOffset>
            </wp:positionV>
            <wp:extent cx="2743200" cy="1552575"/>
            <wp:effectExtent l="19050" t="19050" r="19050" b="28575"/>
            <wp:wrapTight wrapText="bothSides">
              <wp:wrapPolygon edited="0">
                <wp:start x="-150" y="-265"/>
                <wp:lineTo x="-150" y="21998"/>
                <wp:lineTo x="21750" y="21998"/>
                <wp:lineTo x="21750" y="-265"/>
                <wp:lineTo x="-150" y="-265"/>
              </wp:wrapPolygon>
            </wp:wrapTight>
            <wp:docPr id="35" name="Рисунок 16" descr="C:\Documents and Settings\Agoltsev.EKTU\Рабочий стол\Без имени-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C:\Documents and Settings\Agoltsev.EKTU\Рабочий стол\Без имени-4.jpg"/>
                    <pic:cNvPicPr>
                      <a:picLocks noChangeAspect="1" noChangeArrowheads="1"/>
                    </pic:cNvPicPr>
                  </pic:nvPicPr>
                  <pic:blipFill>
                    <a:blip r:embed="rId47" cstate="print"/>
                    <a:srcRect/>
                    <a:stretch>
                      <a:fillRect/>
                    </a:stretch>
                  </pic:blipFill>
                  <pic:spPr bwMode="auto">
                    <a:xfrm>
                      <a:off x="0" y="0"/>
                      <a:ext cx="2743200" cy="1552575"/>
                    </a:xfrm>
                    <a:prstGeom prst="rect">
                      <a:avLst/>
                    </a:prstGeom>
                    <a:noFill/>
                    <a:ln w="9525">
                      <a:solidFill>
                        <a:schemeClr val="tx1"/>
                      </a:solidFill>
                      <a:miter lim="800000"/>
                      <a:headEnd/>
                      <a:tailEnd/>
                    </a:ln>
                  </pic:spPr>
                </pic:pic>
              </a:graphicData>
            </a:graphic>
          </wp:anchor>
        </w:drawing>
      </w:r>
      <w:r w:rsidR="00BE7548">
        <w:rPr>
          <w:sz w:val="28"/>
          <w:szCs w:val="28"/>
        </w:rPr>
        <w:t>а</w:t>
      </w:r>
      <w:r>
        <w:rPr>
          <w:sz w:val="28"/>
          <w:szCs w:val="28"/>
        </w:rPr>
        <w:t>)</w:t>
      </w:r>
      <w:r w:rsidR="00BE7548">
        <w:rPr>
          <w:sz w:val="28"/>
          <w:szCs w:val="28"/>
        </w:rPr>
        <w:tab/>
      </w:r>
      <w:r w:rsidR="00BE7548">
        <w:rPr>
          <w:sz w:val="28"/>
          <w:szCs w:val="28"/>
        </w:rPr>
        <w:tab/>
      </w:r>
      <w:r w:rsidR="00BE7548">
        <w:rPr>
          <w:sz w:val="28"/>
          <w:szCs w:val="28"/>
        </w:rPr>
        <w:tab/>
      </w:r>
      <w:r w:rsidR="00BE7548">
        <w:rPr>
          <w:sz w:val="28"/>
          <w:szCs w:val="28"/>
        </w:rPr>
        <w:tab/>
      </w:r>
      <w:r w:rsidR="00BE7548">
        <w:rPr>
          <w:sz w:val="28"/>
          <w:szCs w:val="28"/>
        </w:rPr>
        <w:tab/>
      </w:r>
      <w:r w:rsidR="00BE7548">
        <w:rPr>
          <w:sz w:val="28"/>
          <w:szCs w:val="28"/>
        </w:rPr>
        <w:tab/>
      </w:r>
      <w:r>
        <w:rPr>
          <w:sz w:val="28"/>
          <w:szCs w:val="28"/>
        </w:rPr>
        <w:t xml:space="preserve">             </w:t>
      </w:r>
      <w:r w:rsidR="00BE7548">
        <w:rPr>
          <w:sz w:val="28"/>
          <w:szCs w:val="28"/>
        </w:rPr>
        <w:t>б</w:t>
      </w:r>
      <w:r>
        <w:rPr>
          <w:sz w:val="28"/>
          <w:szCs w:val="28"/>
        </w:rPr>
        <w:t>)</w:t>
      </w:r>
    </w:p>
    <w:p w:rsidR="00BE7548" w:rsidRDefault="00993C01" w:rsidP="00B77B27">
      <w:pPr>
        <w:pStyle w:val="51"/>
        <w:shd w:val="clear" w:color="auto" w:fill="auto"/>
        <w:spacing w:before="120" w:after="0" w:line="240" w:lineRule="auto"/>
        <w:ind w:left="23" w:right="23" w:firstLine="0"/>
        <w:rPr>
          <w:sz w:val="28"/>
          <w:szCs w:val="28"/>
        </w:rPr>
      </w:pPr>
      <w:r w:rsidRPr="00993C01">
        <w:rPr>
          <w:sz w:val="28"/>
          <w:szCs w:val="28"/>
        </w:rPr>
        <w:t xml:space="preserve">Рисунок </w:t>
      </w:r>
      <w:r w:rsidRPr="00993C01">
        <w:rPr>
          <w:rStyle w:val="1pt"/>
          <w:rFonts w:eastAsia="Calibri"/>
          <w:sz w:val="28"/>
          <w:szCs w:val="28"/>
          <w:lang w:val="ru-RU"/>
        </w:rPr>
        <w:t>3.1</w:t>
      </w:r>
      <w:r>
        <w:rPr>
          <w:rStyle w:val="1pt"/>
          <w:rFonts w:eastAsia="Calibri"/>
          <w:sz w:val="28"/>
          <w:szCs w:val="28"/>
          <w:lang w:val="ru-RU"/>
        </w:rPr>
        <w:t xml:space="preserve">8 </w:t>
      </w:r>
      <w:r w:rsidR="00BE7548">
        <w:rPr>
          <w:sz w:val="28"/>
          <w:szCs w:val="28"/>
        </w:rPr>
        <w:t>– Схема разработки грунта роторными стреловыми экскаваторами: а – при открытой разработке; б – при закрытой разработке</w:t>
      </w:r>
    </w:p>
    <w:p w:rsidR="00BE7548" w:rsidRDefault="00BE7548" w:rsidP="00EF3846">
      <w:pPr>
        <w:pStyle w:val="51"/>
        <w:shd w:val="clear" w:color="auto" w:fill="auto"/>
        <w:spacing w:before="0" w:after="0" w:line="240" w:lineRule="auto"/>
        <w:ind w:left="20" w:right="20" w:firstLine="688"/>
        <w:rPr>
          <w:sz w:val="28"/>
          <w:szCs w:val="28"/>
        </w:rPr>
      </w:pPr>
    </w:p>
    <w:p w:rsidR="00BE7548" w:rsidRPr="00AA7510" w:rsidRDefault="00BE7548" w:rsidP="00EF3846">
      <w:pPr>
        <w:pStyle w:val="51"/>
        <w:shd w:val="clear" w:color="auto" w:fill="auto"/>
        <w:spacing w:before="0" w:after="0" w:line="240" w:lineRule="auto"/>
        <w:ind w:left="20" w:right="20" w:firstLine="689"/>
        <w:jc w:val="both"/>
        <w:rPr>
          <w:sz w:val="28"/>
          <w:szCs w:val="28"/>
        </w:rPr>
      </w:pPr>
      <w:r w:rsidRPr="00AA7510">
        <w:rPr>
          <w:sz w:val="28"/>
          <w:szCs w:val="28"/>
        </w:rPr>
        <w:lastRenderedPageBreak/>
        <w:t>К основным землеройно-транспортным машинам относятся скреперы, бульдозеры, грейдеры, которые разрабатывают грунт, перемещают его, разгружают в насыпь и возвращаются в забой порожняком.</w:t>
      </w:r>
    </w:p>
    <w:p w:rsidR="00BE7548" w:rsidRPr="00AA7510" w:rsidRDefault="00BE7548" w:rsidP="00EF3846">
      <w:pPr>
        <w:pStyle w:val="51"/>
        <w:shd w:val="clear" w:color="auto" w:fill="auto"/>
        <w:spacing w:before="0" w:after="0" w:line="240" w:lineRule="auto"/>
        <w:ind w:left="20" w:right="20" w:firstLine="689"/>
        <w:jc w:val="both"/>
        <w:rPr>
          <w:sz w:val="28"/>
          <w:szCs w:val="28"/>
        </w:rPr>
      </w:pPr>
      <w:r w:rsidRPr="00BE7548">
        <w:rPr>
          <w:rStyle w:val="1pt"/>
          <w:spacing w:val="0"/>
          <w:sz w:val="28"/>
          <w:szCs w:val="28"/>
          <w:lang w:val="ru-RU"/>
        </w:rPr>
        <w:t>Скреперы</w:t>
      </w:r>
      <w:r w:rsidRPr="00AA7510">
        <w:rPr>
          <w:sz w:val="28"/>
          <w:szCs w:val="28"/>
        </w:rPr>
        <w:t xml:space="preserve"> предназначены для послойного копания грунтов в материковом залегании, их транспортирования и отсыпки в зем</w:t>
      </w:r>
      <w:r w:rsidRPr="00AA7510">
        <w:rPr>
          <w:sz w:val="28"/>
          <w:szCs w:val="28"/>
        </w:rPr>
        <w:softHyphen/>
        <w:t>ляные сооружения с планированием слоями равномерной тол</w:t>
      </w:r>
      <w:r w:rsidRPr="00AA7510">
        <w:rPr>
          <w:sz w:val="28"/>
          <w:szCs w:val="28"/>
        </w:rPr>
        <w:softHyphen/>
        <w:t>щины. Скреперы применяют для разработки талых грунтов I и II групп, в том числе грунтов с каменистыми включениями.</w:t>
      </w:r>
    </w:p>
    <w:p w:rsidR="00BE7548" w:rsidRPr="00AA7510" w:rsidRDefault="00BE7548" w:rsidP="00EF3846">
      <w:pPr>
        <w:pStyle w:val="51"/>
        <w:shd w:val="clear" w:color="auto" w:fill="auto"/>
        <w:spacing w:before="0" w:after="0" w:line="240" w:lineRule="auto"/>
        <w:ind w:left="20" w:right="20" w:firstLine="689"/>
        <w:jc w:val="both"/>
        <w:rPr>
          <w:sz w:val="28"/>
          <w:szCs w:val="28"/>
        </w:rPr>
      </w:pPr>
      <w:r w:rsidRPr="00AA7510">
        <w:rPr>
          <w:sz w:val="28"/>
          <w:szCs w:val="28"/>
        </w:rPr>
        <w:t>При работе на непереувлажненных суглинках, лессах, черно</w:t>
      </w:r>
      <w:r w:rsidRPr="00AA7510">
        <w:rPr>
          <w:sz w:val="28"/>
          <w:szCs w:val="28"/>
        </w:rPr>
        <w:softHyphen/>
        <w:t>земах и почвах с примесями гравия и гальки скреперы загружают</w:t>
      </w:r>
      <w:r w:rsidRPr="00AA7510">
        <w:rPr>
          <w:sz w:val="28"/>
          <w:szCs w:val="28"/>
        </w:rPr>
        <w:softHyphen/>
        <w:t>ся с «шапкой» и разгружаются полностью; эти же грунты, но вы</w:t>
      </w:r>
      <w:r w:rsidRPr="00AA7510">
        <w:rPr>
          <w:sz w:val="28"/>
          <w:szCs w:val="28"/>
        </w:rPr>
        <w:softHyphen/>
        <w:t>сохшие и отвердевшие, а также глины, солончаки и дресву необ</w:t>
      </w:r>
      <w:r w:rsidRPr="00AA7510">
        <w:rPr>
          <w:sz w:val="28"/>
          <w:szCs w:val="28"/>
        </w:rPr>
        <w:softHyphen/>
        <w:t>ходимо предварительно разрыхлить плугами или рыхлителями, чтобы обеспечить нормальную загрузку скреперов.</w:t>
      </w:r>
    </w:p>
    <w:p w:rsidR="00BE7548" w:rsidRPr="00AA7510" w:rsidRDefault="00BE7548" w:rsidP="00EF3846">
      <w:pPr>
        <w:pStyle w:val="51"/>
        <w:shd w:val="clear" w:color="auto" w:fill="auto"/>
        <w:spacing w:before="0" w:after="0" w:line="240" w:lineRule="auto"/>
        <w:ind w:left="20" w:right="20" w:firstLine="689"/>
        <w:jc w:val="both"/>
        <w:rPr>
          <w:sz w:val="28"/>
          <w:szCs w:val="28"/>
        </w:rPr>
      </w:pPr>
      <w:r w:rsidRPr="00AA7510">
        <w:rPr>
          <w:sz w:val="28"/>
          <w:szCs w:val="28"/>
        </w:rPr>
        <w:t>При сухих сыпучих песках скреперы загружаются на 60...70% геометрической вместимости. На липких и переувлажненных грун</w:t>
      </w:r>
      <w:r w:rsidRPr="00AA7510">
        <w:rPr>
          <w:sz w:val="28"/>
          <w:szCs w:val="28"/>
        </w:rPr>
        <w:softHyphen/>
        <w:t>тах работа скреперов малопроизводительна вследствие прилипа</w:t>
      </w:r>
      <w:r w:rsidRPr="00AA7510">
        <w:rPr>
          <w:sz w:val="28"/>
          <w:szCs w:val="28"/>
        </w:rPr>
        <w:softHyphen/>
        <w:t>ния грунта к днищу и стенкам ковшей. На горизонтах ниже уров</w:t>
      </w:r>
      <w:r w:rsidRPr="00AA7510">
        <w:rPr>
          <w:sz w:val="28"/>
          <w:szCs w:val="28"/>
        </w:rPr>
        <w:softHyphen/>
        <w:t>ня грунтовых вод скреперы неработоспособны.</w:t>
      </w:r>
    </w:p>
    <w:p w:rsidR="00BE7548" w:rsidRDefault="00BE7548" w:rsidP="00EF3846">
      <w:pPr>
        <w:pStyle w:val="51"/>
        <w:shd w:val="clear" w:color="auto" w:fill="auto"/>
        <w:spacing w:before="0" w:after="0" w:line="240" w:lineRule="auto"/>
        <w:ind w:left="20" w:right="20" w:firstLine="689"/>
        <w:jc w:val="both"/>
        <w:rPr>
          <w:sz w:val="28"/>
          <w:szCs w:val="28"/>
        </w:rPr>
      </w:pPr>
      <w:r w:rsidRPr="00AA7510">
        <w:rPr>
          <w:sz w:val="28"/>
          <w:szCs w:val="28"/>
        </w:rPr>
        <w:t>Применяют прицепные (с объемом ковша 3... 10 м</w:t>
      </w:r>
      <w:r w:rsidRPr="00AA7510">
        <w:rPr>
          <w:sz w:val="28"/>
          <w:szCs w:val="28"/>
          <w:vertAlign w:val="superscript"/>
        </w:rPr>
        <w:t>3</w:t>
      </w:r>
      <w:r w:rsidRPr="00AA7510">
        <w:rPr>
          <w:sz w:val="28"/>
          <w:szCs w:val="28"/>
        </w:rPr>
        <w:t>), полупри</w:t>
      </w:r>
      <w:r w:rsidRPr="00AA7510">
        <w:rPr>
          <w:sz w:val="28"/>
          <w:szCs w:val="28"/>
        </w:rPr>
        <w:softHyphen/>
        <w:t>цепные (4,5...5 м</w:t>
      </w:r>
      <w:r w:rsidRPr="00AA7510">
        <w:rPr>
          <w:sz w:val="28"/>
          <w:szCs w:val="28"/>
          <w:vertAlign w:val="superscript"/>
        </w:rPr>
        <w:t>3</w:t>
      </w:r>
      <w:r w:rsidRPr="00AA7510">
        <w:rPr>
          <w:sz w:val="28"/>
          <w:szCs w:val="28"/>
        </w:rPr>
        <w:t>) и самоходные (8...25 м</w:t>
      </w:r>
      <w:r w:rsidRPr="00AA7510">
        <w:rPr>
          <w:sz w:val="28"/>
          <w:szCs w:val="28"/>
          <w:vertAlign w:val="superscript"/>
        </w:rPr>
        <w:t>3</w:t>
      </w:r>
      <w:r w:rsidRPr="00AA7510">
        <w:rPr>
          <w:sz w:val="28"/>
          <w:szCs w:val="28"/>
        </w:rPr>
        <w:t>) скреперы (</w:t>
      </w:r>
      <w:r w:rsidR="000A170C">
        <w:rPr>
          <w:sz w:val="28"/>
          <w:szCs w:val="28"/>
        </w:rPr>
        <w:t>р</w:t>
      </w:r>
      <w:r w:rsidR="00993C01" w:rsidRPr="00993C01">
        <w:rPr>
          <w:sz w:val="28"/>
          <w:szCs w:val="28"/>
        </w:rPr>
        <w:t xml:space="preserve">исунок </w:t>
      </w:r>
      <w:r w:rsidR="00993C01" w:rsidRPr="00993C01">
        <w:rPr>
          <w:rStyle w:val="1pt"/>
          <w:rFonts w:eastAsia="Calibri"/>
          <w:sz w:val="28"/>
          <w:szCs w:val="28"/>
          <w:lang w:val="ru-RU"/>
        </w:rPr>
        <w:t>3.1</w:t>
      </w:r>
      <w:r w:rsidR="00993C01">
        <w:rPr>
          <w:rStyle w:val="1pt"/>
          <w:rFonts w:eastAsia="Calibri"/>
          <w:sz w:val="28"/>
          <w:szCs w:val="28"/>
          <w:lang w:val="ru-RU"/>
        </w:rPr>
        <w:t>9</w:t>
      </w:r>
      <w:r w:rsidRPr="00AA7510">
        <w:rPr>
          <w:sz w:val="28"/>
          <w:szCs w:val="28"/>
        </w:rPr>
        <w:t>).</w:t>
      </w:r>
    </w:p>
    <w:p w:rsidR="00B77B27" w:rsidRPr="00AA7510" w:rsidRDefault="00AD1A2E" w:rsidP="00EF3846">
      <w:pPr>
        <w:pStyle w:val="51"/>
        <w:shd w:val="clear" w:color="auto" w:fill="auto"/>
        <w:spacing w:before="0" w:after="0" w:line="240" w:lineRule="auto"/>
        <w:ind w:left="20" w:right="20" w:firstLine="689"/>
        <w:jc w:val="both"/>
        <w:rPr>
          <w:sz w:val="28"/>
          <w:szCs w:val="28"/>
        </w:rPr>
      </w:pPr>
      <w:r>
        <w:rPr>
          <w:noProof/>
          <w:sz w:val="28"/>
          <w:szCs w:val="28"/>
          <w:lang w:eastAsia="ru-RU"/>
        </w:rPr>
        <w:pict>
          <v:rect id="_x0000_s1445" style="position:absolute;left:0;text-align:left;margin-left:419.55pt;margin-top:204.9pt;width:27pt;height:27pt;z-index:251669504" stroked="f">
            <v:textbox style="mso-next-textbox:#_x0000_s1445">
              <w:txbxContent>
                <w:p w:rsidR="00DA526A" w:rsidRDefault="00DA526A" w:rsidP="00DB3AB5">
                  <w:pPr>
                    <w:spacing w:after="0" w:line="240" w:lineRule="auto"/>
                  </w:pPr>
                  <w:r>
                    <w:t>д)</w:t>
                  </w:r>
                </w:p>
              </w:txbxContent>
            </v:textbox>
          </v:rect>
        </w:pict>
      </w:r>
      <w:r>
        <w:rPr>
          <w:noProof/>
          <w:sz w:val="28"/>
          <w:szCs w:val="28"/>
          <w:lang w:eastAsia="ru-RU"/>
        </w:rPr>
        <w:pict>
          <v:rect id="_x0000_s1446" style="position:absolute;left:0;text-align:left;margin-left:355.1pt;margin-top:161.35pt;width:27pt;height:27pt;z-index:251670528" stroked="f">
            <v:textbox style="mso-next-textbox:#_x0000_s1446">
              <w:txbxContent>
                <w:p w:rsidR="00DA526A" w:rsidRDefault="00DA526A" w:rsidP="00DB3AB5">
                  <w:pPr>
                    <w:spacing w:after="0" w:line="240" w:lineRule="auto"/>
                  </w:pPr>
                  <w:r>
                    <w:t>г)</w:t>
                  </w:r>
                </w:p>
              </w:txbxContent>
            </v:textbox>
          </v:rect>
        </w:pict>
      </w:r>
      <w:r w:rsidR="00DB3AB5">
        <w:rPr>
          <w:noProof/>
          <w:sz w:val="28"/>
          <w:szCs w:val="28"/>
          <w:lang w:eastAsia="ru-RU"/>
        </w:rPr>
        <w:drawing>
          <wp:anchor distT="0" distB="0" distL="114300" distR="114300" simplePos="0" relativeHeight="251695616" behindDoc="1" locked="0" layoutInCell="1" allowOverlap="1">
            <wp:simplePos x="0" y="0"/>
            <wp:positionH relativeFrom="column">
              <wp:posOffset>203835</wp:posOffset>
            </wp:positionH>
            <wp:positionV relativeFrom="paragraph">
              <wp:posOffset>233680</wp:posOffset>
            </wp:positionV>
            <wp:extent cx="5730875" cy="3121025"/>
            <wp:effectExtent l="19050" t="19050" r="3175" b="3175"/>
            <wp:wrapTight wrapText="bothSides">
              <wp:wrapPolygon edited="0">
                <wp:start x="-72" y="-132"/>
                <wp:lineTo x="-72" y="21622"/>
                <wp:lineTo x="21612" y="21622"/>
                <wp:lineTo x="21612" y="-132"/>
                <wp:lineTo x="-72" y="-132"/>
              </wp:wrapPolygon>
            </wp:wrapTight>
            <wp:docPr id="37" name="Рисунок 20" descr="C:\Documents and Settings\Agoltsev.EKTU\Рабочий стол\Без имени-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C:\Documents and Settings\Agoltsev.EKTU\Рабочий стол\Без имени-5.jpg"/>
                    <pic:cNvPicPr>
                      <a:picLocks noChangeAspect="1" noChangeArrowheads="1"/>
                    </pic:cNvPicPr>
                  </pic:nvPicPr>
                  <pic:blipFill>
                    <a:blip r:embed="rId48" cstate="print"/>
                    <a:srcRect/>
                    <a:stretch>
                      <a:fillRect/>
                    </a:stretch>
                  </pic:blipFill>
                  <pic:spPr bwMode="auto">
                    <a:xfrm>
                      <a:off x="0" y="0"/>
                      <a:ext cx="5730875" cy="3121025"/>
                    </a:xfrm>
                    <a:prstGeom prst="rect">
                      <a:avLst/>
                    </a:prstGeom>
                    <a:noFill/>
                    <a:ln w="9525">
                      <a:solidFill>
                        <a:schemeClr val="tx1"/>
                      </a:solidFill>
                      <a:miter lim="800000"/>
                      <a:headEnd/>
                      <a:tailEnd/>
                    </a:ln>
                  </pic:spPr>
                </pic:pic>
              </a:graphicData>
            </a:graphic>
          </wp:anchor>
        </w:drawing>
      </w:r>
      <w:r>
        <w:rPr>
          <w:noProof/>
          <w:sz w:val="28"/>
          <w:szCs w:val="28"/>
          <w:lang w:eastAsia="ru-RU"/>
        </w:rPr>
        <w:pict>
          <v:rect id="_x0000_s1448" style="position:absolute;left:0;text-align:left;margin-left:93.3pt;margin-top:161.35pt;width:27pt;height:27pt;z-index:251672576;mso-position-horizontal-relative:text;mso-position-vertical-relative:text" stroked="f">
            <v:textbox style="mso-next-textbox:#_x0000_s1448">
              <w:txbxContent>
                <w:p w:rsidR="00DA526A" w:rsidRDefault="00DA526A" w:rsidP="00DB3AB5">
                  <w:pPr>
                    <w:spacing w:after="0" w:line="240" w:lineRule="auto"/>
                  </w:pPr>
                  <w:r>
                    <w:t>б)</w:t>
                  </w:r>
                </w:p>
              </w:txbxContent>
            </v:textbox>
          </v:rect>
        </w:pict>
      </w:r>
      <w:r>
        <w:rPr>
          <w:noProof/>
          <w:sz w:val="28"/>
          <w:szCs w:val="28"/>
          <w:lang w:eastAsia="ru-RU"/>
        </w:rPr>
        <w:pict>
          <v:rect id="_x0000_s1447" style="position:absolute;left:0;text-align:left;margin-left:356.55pt;margin-top:85.5pt;width:27pt;height:27pt;z-index:251671552;mso-position-horizontal-relative:text;mso-position-vertical-relative:text" stroked="f">
            <v:textbox style="mso-next-textbox:#_x0000_s1447">
              <w:txbxContent>
                <w:p w:rsidR="00DA526A" w:rsidRDefault="00DA526A" w:rsidP="00B77B27">
                  <w:pPr>
                    <w:spacing w:after="0" w:line="240" w:lineRule="auto"/>
                  </w:pPr>
                  <w:r>
                    <w:t>в)</w:t>
                  </w:r>
                </w:p>
              </w:txbxContent>
            </v:textbox>
          </v:rect>
        </w:pict>
      </w:r>
      <w:r>
        <w:rPr>
          <w:noProof/>
          <w:sz w:val="28"/>
          <w:szCs w:val="28"/>
          <w:lang w:eastAsia="ru-RU"/>
        </w:rPr>
        <w:pict>
          <v:rect id="_x0000_s1449" style="position:absolute;left:0;text-align:left;margin-left:93.3pt;margin-top:86.25pt;width:27pt;height:27pt;z-index:251673600;mso-position-horizontal-relative:text;mso-position-vertical-relative:text" stroked="f">
            <v:textbox style="mso-next-textbox:#_x0000_s1449">
              <w:txbxContent>
                <w:p w:rsidR="00DA526A" w:rsidRDefault="00DA526A" w:rsidP="00B77B27">
                  <w:pPr>
                    <w:spacing w:after="0" w:line="240" w:lineRule="auto"/>
                  </w:pPr>
                  <w:r>
                    <w:t>а)</w:t>
                  </w:r>
                </w:p>
              </w:txbxContent>
            </v:textbox>
          </v:rect>
        </w:pict>
      </w:r>
    </w:p>
    <w:p w:rsidR="00BE7548" w:rsidRDefault="00993C01" w:rsidP="00EF3846">
      <w:pPr>
        <w:pStyle w:val="51"/>
        <w:shd w:val="clear" w:color="auto" w:fill="auto"/>
        <w:spacing w:before="0" w:after="0" w:line="240" w:lineRule="auto"/>
        <w:ind w:left="120" w:right="80" w:firstLine="0"/>
        <w:rPr>
          <w:sz w:val="28"/>
          <w:szCs w:val="28"/>
        </w:rPr>
      </w:pPr>
      <w:r w:rsidRPr="00993C01">
        <w:rPr>
          <w:sz w:val="28"/>
          <w:szCs w:val="28"/>
        </w:rPr>
        <w:t xml:space="preserve">Рисунок </w:t>
      </w:r>
      <w:r w:rsidR="009252E3">
        <w:rPr>
          <w:rStyle w:val="1pt"/>
          <w:rFonts w:eastAsia="Calibri"/>
          <w:sz w:val="28"/>
          <w:szCs w:val="28"/>
          <w:lang w:val="ru-RU"/>
        </w:rPr>
        <w:t>3</w:t>
      </w:r>
      <w:r w:rsidRPr="00993C01">
        <w:rPr>
          <w:rStyle w:val="1pt"/>
          <w:rFonts w:eastAsia="Calibri"/>
          <w:sz w:val="28"/>
          <w:szCs w:val="28"/>
          <w:lang w:val="ru-RU"/>
        </w:rPr>
        <w:t>.1</w:t>
      </w:r>
      <w:r>
        <w:rPr>
          <w:rStyle w:val="1pt"/>
          <w:rFonts w:eastAsia="Calibri"/>
          <w:sz w:val="28"/>
          <w:szCs w:val="28"/>
          <w:lang w:val="ru-RU"/>
        </w:rPr>
        <w:t xml:space="preserve">9 </w:t>
      </w:r>
      <w:r w:rsidR="00BE7548">
        <w:rPr>
          <w:sz w:val="28"/>
          <w:szCs w:val="28"/>
        </w:rPr>
        <w:t>– Скреперы:</w:t>
      </w:r>
    </w:p>
    <w:p w:rsidR="00BE7548" w:rsidRDefault="00BE7548" w:rsidP="00EF3846">
      <w:pPr>
        <w:pStyle w:val="51"/>
        <w:shd w:val="clear" w:color="auto" w:fill="auto"/>
        <w:spacing w:before="0" w:after="0" w:line="240" w:lineRule="auto"/>
        <w:ind w:left="120" w:right="80" w:firstLine="0"/>
        <w:rPr>
          <w:sz w:val="28"/>
          <w:szCs w:val="28"/>
        </w:rPr>
      </w:pPr>
      <w:r>
        <w:rPr>
          <w:sz w:val="28"/>
          <w:szCs w:val="28"/>
        </w:rPr>
        <w:t>а,</w:t>
      </w:r>
      <w:r w:rsidR="009234C7">
        <w:rPr>
          <w:sz w:val="28"/>
          <w:szCs w:val="28"/>
        </w:rPr>
        <w:t xml:space="preserve"> </w:t>
      </w:r>
      <w:r>
        <w:rPr>
          <w:sz w:val="28"/>
          <w:szCs w:val="28"/>
        </w:rPr>
        <w:t xml:space="preserve">б – прицепные двух- и одноосные; в – полуприцепной; г – самоходный; </w:t>
      </w:r>
    </w:p>
    <w:p w:rsidR="00BE7548" w:rsidRDefault="00BE7548" w:rsidP="00EF3846">
      <w:pPr>
        <w:pStyle w:val="51"/>
        <w:shd w:val="clear" w:color="auto" w:fill="auto"/>
        <w:spacing w:before="0" w:after="0" w:line="240" w:lineRule="auto"/>
        <w:ind w:left="120" w:right="80" w:firstLine="0"/>
        <w:rPr>
          <w:sz w:val="28"/>
          <w:szCs w:val="28"/>
        </w:rPr>
      </w:pPr>
      <w:r>
        <w:rPr>
          <w:sz w:val="28"/>
          <w:szCs w:val="28"/>
        </w:rPr>
        <w:t>д – самоходный в паре с бульдозером-толкачем</w:t>
      </w:r>
    </w:p>
    <w:p w:rsidR="00BE7548" w:rsidRDefault="00BE7548" w:rsidP="00EF3846">
      <w:pPr>
        <w:pStyle w:val="51"/>
        <w:shd w:val="clear" w:color="auto" w:fill="auto"/>
        <w:spacing w:before="0" w:after="0" w:line="240" w:lineRule="auto"/>
        <w:ind w:right="80" w:firstLine="709"/>
        <w:jc w:val="both"/>
        <w:rPr>
          <w:sz w:val="28"/>
          <w:szCs w:val="28"/>
        </w:rPr>
      </w:pPr>
    </w:p>
    <w:p w:rsidR="00BE7548" w:rsidRPr="00AA7510" w:rsidRDefault="00BE7548" w:rsidP="00EF3846">
      <w:pPr>
        <w:pStyle w:val="51"/>
        <w:shd w:val="clear" w:color="auto" w:fill="auto"/>
        <w:spacing w:before="0" w:after="0" w:line="240" w:lineRule="auto"/>
        <w:ind w:right="80" w:firstLine="709"/>
        <w:jc w:val="both"/>
        <w:rPr>
          <w:sz w:val="28"/>
          <w:szCs w:val="28"/>
        </w:rPr>
      </w:pPr>
      <w:r w:rsidRPr="00AA7510">
        <w:rPr>
          <w:sz w:val="28"/>
          <w:szCs w:val="28"/>
        </w:rPr>
        <w:t>Прицепные и полуприцепные скреперы наиболее эффективны при транспортировке грунта на расстояние до 1000 м, а самоходные — на расстояние до 3000 м.</w:t>
      </w:r>
    </w:p>
    <w:p w:rsidR="00BE7548" w:rsidRPr="00AA7510" w:rsidRDefault="00BE7548" w:rsidP="00EF3846">
      <w:pPr>
        <w:pStyle w:val="51"/>
        <w:shd w:val="clear" w:color="auto" w:fill="auto"/>
        <w:spacing w:before="0" w:after="0" w:line="240" w:lineRule="auto"/>
        <w:ind w:right="80" w:firstLine="709"/>
        <w:jc w:val="both"/>
        <w:rPr>
          <w:sz w:val="28"/>
          <w:szCs w:val="28"/>
        </w:rPr>
      </w:pPr>
      <w:r w:rsidRPr="00AA7510">
        <w:rPr>
          <w:sz w:val="28"/>
          <w:szCs w:val="28"/>
        </w:rPr>
        <w:lastRenderedPageBreak/>
        <w:t>Рабочий цикл скрепера состоит из последовательно повторяю</w:t>
      </w:r>
      <w:r w:rsidRPr="00AA7510">
        <w:rPr>
          <w:sz w:val="28"/>
          <w:szCs w:val="28"/>
        </w:rPr>
        <w:softHyphen/>
        <w:t>щихся операций: порожний ход, загрузка ковша, груженый ход и разгрузка.</w:t>
      </w:r>
    </w:p>
    <w:p w:rsidR="00BE7548" w:rsidRPr="00AA7510" w:rsidRDefault="00BE7548" w:rsidP="00EF3846">
      <w:pPr>
        <w:pStyle w:val="51"/>
        <w:shd w:val="clear" w:color="auto" w:fill="auto"/>
        <w:spacing w:before="0" w:after="0" w:line="240" w:lineRule="auto"/>
        <w:ind w:firstLine="709"/>
        <w:jc w:val="both"/>
        <w:rPr>
          <w:sz w:val="28"/>
          <w:szCs w:val="28"/>
        </w:rPr>
      </w:pPr>
      <w:r w:rsidRPr="00AA7510">
        <w:rPr>
          <w:sz w:val="28"/>
          <w:szCs w:val="28"/>
        </w:rPr>
        <w:t>Скрепер снимает ковшом стружку фунта толщиной 0,12... 0,35 м.</w:t>
      </w:r>
    </w:p>
    <w:p w:rsidR="00BE7548" w:rsidRPr="00AA7510" w:rsidRDefault="00BE7548" w:rsidP="00EF3846">
      <w:pPr>
        <w:pStyle w:val="51"/>
        <w:shd w:val="clear" w:color="auto" w:fill="auto"/>
        <w:spacing w:before="0" w:after="0" w:line="240" w:lineRule="auto"/>
        <w:ind w:right="80" w:firstLine="709"/>
        <w:jc w:val="both"/>
        <w:rPr>
          <w:sz w:val="28"/>
          <w:szCs w:val="28"/>
        </w:rPr>
      </w:pPr>
      <w:r w:rsidRPr="00AA7510">
        <w:rPr>
          <w:sz w:val="28"/>
          <w:szCs w:val="28"/>
        </w:rPr>
        <w:t>Набор грунта производят при прямолинейном движении скре</w:t>
      </w:r>
      <w:r w:rsidRPr="00AA7510">
        <w:rPr>
          <w:sz w:val="28"/>
          <w:szCs w:val="28"/>
        </w:rPr>
        <w:softHyphen/>
        <w:t>пера или движении под уклон. При разработке плотных фунтов для увеличения толщины стружки применяют тракторы-толкачи (</w:t>
      </w:r>
      <w:r w:rsidR="000A170C">
        <w:rPr>
          <w:sz w:val="28"/>
          <w:szCs w:val="28"/>
        </w:rPr>
        <w:t>р</w:t>
      </w:r>
      <w:r w:rsidR="00993C01" w:rsidRPr="00993C01">
        <w:rPr>
          <w:sz w:val="28"/>
          <w:szCs w:val="28"/>
        </w:rPr>
        <w:t xml:space="preserve">исунок </w:t>
      </w:r>
      <w:r w:rsidR="00993C01" w:rsidRPr="00993C01">
        <w:rPr>
          <w:rStyle w:val="1pt"/>
          <w:rFonts w:eastAsia="Calibri"/>
          <w:sz w:val="28"/>
          <w:szCs w:val="28"/>
          <w:lang w:val="ru-RU"/>
        </w:rPr>
        <w:t>3.1</w:t>
      </w:r>
      <w:r w:rsidR="00993C01">
        <w:rPr>
          <w:rStyle w:val="1pt"/>
          <w:rFonts w:eastAsia="Calibri"/>
          <w:sz w:val="28"/>
          <w:szCs w:val="28"/>
          <w:lang w:val="ru-RU"/>
        </w:rPr>
        <w:t>9</w:t>
      </w:r>
      <w:r w:rsidRPr="00702A8A">
        <w:rPr>
          <w:sz w:val="28"/>
          <w:szCs w:val="28"/>
        </w:rPr>
        <w:t>,</w:t>
      </w:r>
      <w:r w:rsidRPr="00702A8A">
        <w:rPr>
          <w:rStyle w:val="afb"/>
          <w:sz w:val="28"/>
          <w:szCs w:val="28"/>
        </w:rPr>
        <w:t xml:space="preserve"> </w:t>
      </w:r>
      <w:r w:rsidRPr="00702A8A">
        <w:rPr>
          <w:rStyle w:val="afb"/>
          <w:i w:val="0"/>
          <w:sz w:val="28"/>
          <w:szCs w:val="28"/>
        </w:rPr>
        <w:t>д)</w:t>
      </w:r>
      <w:r w:rsidRPr="00702A8A">
        <w:rPr>
          <w:rStyle w:val="afb"/>
          <w:sz w:val="28"/>
          <w:szCs w:val="28"/>
        </w:rPr>
        <w:t>,</w:t>
      </w:r>
      <w:r w:rsidRPr="00AA7510">
        <w:rPr>
          <w:sz w:val="28"/>
          <w:szCs w:val="28"/>
        </w:rPr>
        <w:t xml:space="preserve"> число которых зависит от типа скрепера, вме</w:t>
      </w:r>
      <w:r w:rsidRPr="00AA7510">
        <w:rPr>
          <w:sz w:val="28"/>
          <w:szCs w:val="28"/>
        </w:rPr>
        <w:softHyphen/>
        <w:t>стимости ковша и дальности транспортировки (1 толкач на 2...6 скреперов).</w:t>
      </w:r>
    </w:p>
    <w:p w:rsidR="00BE7548" w:rsidRDefault="00BE7548" w:rsidP="00EF3846">
      <w:pPr>
        <w:pStyle w:val="51"/>
        <w:shd w:val="clear" w:color="auto" w:fill="auto"/>
        <w:spacing w:before="0" w:after="0" w:line="240" w:lineRule="auto"/>
        <w:ind w:right="40" w:firstLine="709"/>
        <w:jc w:val="both"/>
        <w:rPr>
          <w:sz w:val="28"/>
          <w:szCs w:val="28"/>
        </w:rPr>
      </w:pPr>
      <w:r>
        <w:rPr>
          <w:sz w:val="28"/>
          <w:szCs w:val="28"/>
        </w:rPr>
        <w:t>Скреперы набирают гр</w:t>
      </w:r>
      <w:r w:rsidRPr="00AA7510">
        <w:rPr>
          <w:sz w:val="28"/>
          <w:szCs w:val="28"/>
        </w:rPr>
        <w:t>унт (в зависимости от его вида) различ</w:t>
      </w:r>
      <w:r w:rsidRPr="00AA7510">
        <w:rPr>
          <w:sz w:val="28"/>
          <w:szCs w:val="28"/>
        </w:rPr>
        <w:softHyphen/>
        <w:t>ными способами (</w:t>
      </w:r>
      <w:r w:rsidR="000A170C">
        <w:rPr>
          <w:sz w:val="28"/>
          <w:szCs w:val="28"/>
        </w:rPr>
        <w:t>р</w:t>
      </w:r>
      <w:r w:rsidR="009252E3" w:rsidRPr="00993C01">
        <w:rPr>
          <w:sz w:val="28"/>
          <w:szCs w:val="28"/>
        </w:rPr>
        <w:t xml:space="preserve">исунок </w:t>
      </w:r>
      <w:r w:rsidR="009252E3" w:rsidRPr="00993C01">
        <w:rPr>
          <w:rStyle w:val="1pt"/>
          <w:rFonts w:eastAsia="Calibri"/>
          <w:sz w:val="28"/>
          <w:szCs w:val="28"/>
          <w:lang w:val="ru-RU"/>
        </w:rPr>
        <w:t>3.</w:t>
      </w:r>
      <w:r w:rsidR="009252E3">
        <w:rPr>
          <w:rStyle w:val="1pt"/>
          <w:rFonts w:eastAsia="Calibri"/>
          <w:sz w:val="28"/>
          <w:szCs w:val="28"/>
          <w:lang w:val="ru-RU"/>
        </w:rPr>
        <w:t>20</w:t>
      </w:r>
      <w:r w:rsidRPr="00AA7510">
        <w:rPr>
          <w:sz w:val="28"/>
          <w:szCs w:val="28"/>
        </w:rPr>
        <w:t>). Сп</w:t>
      </w:r>
      <w:r>
        <w:rPr>
          <w:sz w:val="28"/>
          <w:szCs w:val="28"/>
        </w:rPr>
        <w:t>особ набора гр</w:t>
      </w:r>
      <w:r w:rsidRPr="00AA7510">
        <w:rPr>
          <w:sz w:val="28"/>
          <w:szCs w:val="28"/>
        </w:rPr>
        <w:t>унта постоянной тол</w:t>
      </w:r>
      <w:r w:rsidRPr="00AA7510">
        <w:rPr>
          <w:sz w:val="28"/>
          <w:szCs w:val="28"/>
        </w:rPr>
        <w:softHyphen/>
        <w:t>щины</w:t>
      </w:r>
      <w:r w:rsidRPr="00AA7510">
        <w:rPr>
          <w:rStyle w:val="afb"/>
          <w:sz w:val="28"/>
          <w:szCs w:val="28"/>
        </w:rPr>
        <w:t xml:space="preserve"> </w:t>
      </w:r>
      <w:r w:rsidRPr="00AA7510">
        <w:rPr>
          <w:rStyle w:val="afb"/>
          <w:i w:val="0"/>
          <w:sz w:val="28"/>
          <w:szCs w:val="28"/>
        </w:rPr>
        <w:t>тонкой прямой</w:t>
      </w:r>
      <w:r>
        <w:rPr>
          <w:sz w:val="28"/>
          <w:szCs w:val="28"/>
        </w:rPr>
        <w:t xml:space="preserve"> стружкой применяют на связных гу</w:t>
      </w:r>
      <w:r w:rsidRPr="00AA7510">
        <w:rPr>
          <w:sz w:val="28"/>
          <w:szCs w:val="28"/>
        </w:rPr>
        <w:t>нтах при работе под уклон;</w:t>
      </w:r>
      <w:r w:rsidRPr="00AA7510">
        <w:rPr>
          <w:rStyle w:val="afb"/>
          <w:sz w:val="28"/>
          <w:szCs w:val="28"/>
        </w:rPr>
        <w:t xml:space="preserve"> </w:t>
      </w:r>
      <w:r w:rsidRPr="00AA7510">
        <w:rPr>
          <w:rStyle w:val="afb"/>
          <w:i w:val="0"/>
          <w:sz w:val="28"/>
          <w:szCs w:val="28"/>
        </w:rPr>
        <w:t>клиновой</w:t>
      </w:r>
      <w:r w:rsidRPr="00AA7510">
        <w:rPr>
          <w:i/>
          <w:sz w:val="28"/>
          <w:szCs w:val="28"/>
        </w:rPr>
        <w:t xml:space="preserve"> </w:t>
      </w:r>
      <w:r w:rsidRPr="00AA7510">
        <w:rPr>
          <w:sz w:val="28"/>
          <w:szCs w:val="28"/>
        </w:rPr>
        <w:t>стружкой (переменной толщины) — при разработке связных фунтов на горизонтальных участках;</w:t>
      </w:r>
      <w:r w:rsidRPr="00AA7510">
        <w:rPr>
          <w:rStyle w:val="afb"/>
          <w:sz w:val="28"/>
          <w:szCs w:val="28"/>
        </w:rPr>
        <w:t xml:space="preserve"> </w:t>
      </w:r>
      <w:r w:rsidRPr="00AA7510">
        <w:rPr>
          <w:rStyle w:val="afb"/>
          <w:i w:val="0"/>
          <w:sz w:val="28"/>
          <w:szCs w:val="28"/>
        </w:rPr>
        <w:t>гре</w:t>
      </w:r>
      <w:r w:rsidRPr="00AA7510">
        <w:rPr>
          <w:rStyle w:val="afb"/>
          <w:i w:val="0"/>
          <w:sz w:val="28"/>
          <w:szCs w:val="28"/>
        </w:rPr>
        <w:softHyphen/>
        <w:t>бенчатой</w:t>
      </w:r>
      <w:r w:rsidRPr="00AA7510">
        <w:rPr>
          <w:sz w:val="28"/>
          <w:szCs w:val="28"/>
        </w:rPr>
        <w:t xml:space="preserve"> стружкой с переменным заглублением и выглублением ковша — при разработке</w:t>
      </w:r>
      <w:r>
        <w:rPr>
          <w:sz w:val="28"/>
          <w:szCs w:val="28"/>
        </w:rPr>
        <w:t xml:space="preserve"> сухих суглинистых и глинистых гр</w:t>
      </w:r>
      <w:r w:rsidRPr="00AA7510">
        <w:rPr>
          <w:sz w:val="28"/>
          <w:szCs w:val="28"/>
        </w:rPr>
        <w:t>унтов на горизонтальных участках;</w:t>
      </w:r>
      <w:r w:rsidRPr="00AA7510">
        <w:rPr>
          <w:rStyle w:val="afb"/>
          <w:sz w:val="28"/>
          <w:szCs w:val="28"/>
        </w:rPr>
        <w:t xml:space="preserve"> </w:t>
      </w:r>
      <w:r w:rsidRPr="00AA7510">
        <w:rPr>
          <w:rStyle w:val="afb"/>
          <w:i w:val="0"/>
          <w:sz w:val="28"/>
          <w:szCs w:val="28"/>
        </w:rPr>
        <w:t>клевковой</w:t>
      </w:r>
      <w:r w:rsidRPr="00AA7510">
        <w:rPr>
          <w:i/>
          <w:sz w:val="28"/>
          <w:szCs w:val="28"/>
        </w:rPr>
        <w:t xml:space="preserve"> </w:t>
      </w:r>
      <w:r w:rsidRPr="00AA7510">
        <w:rPr>
          <w:sz w:val="28"/>
          <w:szCs w:val="28"/>
        </w:rPr>
        <w:t>стружкой (разновидность гребенчатого способа) — при разработке сухих песчаных и супес</w:t>
      </w:r>
      <w:r w:rsidRPr="00AA7510">
        <w:rPr>
          <w:sz w:val="28"/>
          <w:szCs w:val="28"/>
        </w:rPr>
        <w:softHyphen/>
        <w:t>чаных грунтов. В зависимости от характера возводимого сооруже</w:t>
      </w:r>
      <w:r w:rsidRPr="00AA7510">
        <w:rPr>
          <w:sz w:val="28"/>
          <w:szCs w:val="28"/>
        </w:rPr>
        <w:softHyphen/>
        <w:t>ния, взаимного располож</w:t>
      </w:r>
      <w:r>
        <w:rPr>
          <w:sz w:val="28"/>
          <w:szCs w:val="28"/>
        </w:rPr>
        <w:t>ения мест разработки и укладки гр</w:t>
      </w:r>
      <w:r w:rsidRPr="00AA7510">
        <w:rPr>
          <w:sz w:val="28"/>
          <w:szCs w:val="28"/>
        </w:rPr>
        <w:t>унта и местных условий применяют эллиптическую, спиральную, «восьмеркой», зигзагообразную, ч</w:t>
      </w:r>
      <w:r>
        <w:rPr>
          <w:sz w:val="28"/>
          <w:szCs w:val="28"/>
        </w:rPr>
        <w:t>елночно-поперечную и челночно-</w:t>
      </w:r>
      <w:r w:rsidRPr="00AA7510">
        <w:rPr>
          <w:sz w:val="28"/>
          <w:szCs w:val="28"/>
        </w:rPr>
        <w:t>продольную</w:t>
      </w:r>
      <w:r>
        <w:rPr>
          <w:sz w:val="28"/>
          <w:szCs w:val="28"/>
        </w:rPr>
        <w:t xml:space="preserve"> </w:t>
      </w:r>
      <w:r w:rsidRPr="00FD098C">
        <w:rPr>
          <w:sz w:val="28"/>
          <w:szCs w:val="28"/>
        </w:rPr>
        <w:t>(</w:t>
      </w:r>
      <w:r w:rsidR="000A170C">
        <w:rPr>
          <w:sz w:val="28"/>
          <w:szCs w:val="28"/>
        </w:rPr>
        <w:t>р</w:t>
      </w:r>
      <w:r w:rsidR="009252E3" w:rsidRPr="00993C01">
        <w:rPr>
          <w:sz w:val="28"/>
          <w:szCs w:val="28"/>
        </w:rPr>
        <w:t xml:space="preserve">исунок </w:t>
      </w:r>
      <w:r w:rsidR="009252E3" w:rsidRPr="00993C01">
        <w:rPr>
          <w:rStyle w:val="1pt"/>
          <w:rFonts w:eastAsia="Calibri"/>
          <w:sz w:val="28"/>
          <w:szCs w:val="28"/>
          <w:lang w:val="ru-RU"/>
        </w:rPr>
        <w:t>3.</w:t>
      </w:r>
      <w:r w:rsidR="009252E3">
        <w:rPr>
          <w:rStyle w:val="1pt"/>
          <w:rFonts w:eastAsia="Calibri"/>
          <w:sz w:val="28"/>
          <w:szCs w:val="28"/>
          <w:lang w:val="ru-RU"/>
        </w:rPr>
        <w:t>20</w:t>
      </w:r>
      <w:r w:rsidR="009252E3" w:rsidRPr="00702A8A">
        <w:rPr>
          <w:rStyle w:val="1pt"/>
          <w:rFonts w:eastAsia="Calibri"/>
          <w:sz w:val="28"/>
          <w:szCs w:val="28"/>
          <w:lang w:val="ru-RU"/>
        </w:rPr>
        <w:t>,</w:t>
      </w:r>
      <w:r w:rsidR="009252E3" w:rsidRPr="00702A8A">
        <w:rPr>
          <w:rStyle w:val="1pt0"/>
          <w:i w:val="0"/>
          <w:sz w:val="28"/>
          <w:szCs w:val="28"/>
        </w:rPr>
        <w:t xml:space="preserve">д - </w:t>
      </w:r>
      <w:r w:rsidRPr="00702A8A">
        <w:rPr>
          <w:rStyle w:val="1pt0"/>
          <w:i w:val="0"/>
          <w:sz w:val="28"/>
          <w:szCs w:val="28"/>
        </w:rPr>
        <w:t>к)</w:t>
      </w:r>
      <w:r w:rsidRPr="00FD098C">
        <w:rPr>
          <w:i/>
        </w:rPr>
        <w:t xml:space="preserve"> </w:t>
      </w:r>
      <w:r w:rsidRPr="00AA7510">
        <w:rPr>
          <w:sz w:val="28"/>
          <w:szCs w:val="28"/>
        </w:rPr>
        <w:t xml:space="preserve"> схемы движения скреперов.</w:t>
      </w:r>
    </w:p>
    <w:p w:rsidR="006A3C52" w:rsidRPr="00AA7510" w:rsidRDefault="006A3C52" w:rsidP="00EF3846">
      <w:pPr>
        <w:pStyle w:val="51"/>
        <w:shd w:val="clear" w:color="auto" w:fill="auto"/>
        <w:spacing w:before="0" w:after="0" w:line="240" w:lineRule="auto"/>
        <w:ind w:right="40" w:firstLine="709"/>
        <w:jc w:val="both"/>
        <w:rPr>
          <w:sz w:val="28"/>
          <w:szCs w:val="28"/>
        </w:rPr>
      </w:pPr>
      <w:r w:rsidRPr="00AA7510">
        <w:rPr>
          <w:sz w:val="28"/>
          <w:szCs w:val="28"/>
        </w:rPr>
        <w:t>Тяжелые грунты, а также грунты с примесями, предваритель</w:t>
      </w:r>
      <w:r w:rsidRPr="00AA7510">
        <w:rPr>
          <w:sz w:val="28"/>
          <w:szCs w:val="28"/>
        </w:rPr>
        <w:softHyphen/>
        <w:t>но разрыхляют на толщину срезаемой стружки. Для рыхления при</w:t>
      </w:r>
      <w:r w:rsidRPr="00AA7510">
        <w:rPr>
          <w:sz w:val="28"/>
          <w:szCs w:val="28"/>
        </w:rPr>
        <w:softHyphen/>
        <w:t>меняют рыхлители, являющиеся прицепным оборудованием к гу</w:t>
      </w:r>
      <w:r w:rsidRPr="00AA7510">
        <w:rPr>
          <w:sz w:val="28"/>
          <w:szCs w:val="28"/>
        </w:rPr>
        <w:softHyphen/>
        <w:t>сеничному трактору или навесным — к бульдозеру.</w:t>
      </w:r>
    </w:p>
    <w:p w:rsidR="006A3C52" w:rsidRPr="00AA7510" w:rsidRDefault="006A3C52" w:rsidP="00EF3846">
      <w:pPr>
        <w:pStyle w:val="51"/>
        <w:shd w:val="clear" w:color="auto" w:fill="auto"/>
        <w:spacing w:before="0" w:after="0" w:line="240" w:lineRule="auto"/>
        <w:ind w:right="40" w:firstLine="709"/>
        <w:jc w:val="both"/>
        <w:rPr>
          <w:sz w:val="28"/>
          <w:szCs w:val="28"/>
        </w:rPr>
      </w:pPr>
      <w:r w:rsidRPr="00BE7548">
        <w:rPr>
          <w:rStyle w:val="1pt"/>
          <w:spacing w:val="0"/>
          <w:sz w:val="28"/>
          <w:szCs w:val="28"/>
          <w:lang w:val="ru-RU"/>
        </w:rPr>
        <w:t>Бульдозеры</w:t>
      </w:r>
      <w:r w:rsidRPr="00AA7510">
        <w:rPr>
          <w:sz w:val="28"/>
          <w:szCs w:val="28"/>
        </w:rPr>
        <w:t xml:space="preserve"> бывают с неповоротным и поворотным отва</w:t>
      </w:r>
      <w:r w:rsidRPr="00AA7510">
        <w:rPr>
          <w:sz w:val="28"/>
          <w:szCs w:val="28"/>
        </w:rPr>
        <w:softHyphen/>
        <w:t>лом.</w:t>
      </w:r>
    </w:p>
    <w:p w:rsidR="006A3C52" w:rsidRPr="00AA7510" w:rsidRDefault="006A3C52" w:rsidP="00EF3846">
      <w:pPr>
        <w:pStyle w:val="51"/>
        <w:shd w:val="clear" w:color="auto" w:fill="auto"/>
        <w:spacing w:before="0" w:after="0" w:line="240" w:lineRule="auto"/>
        <w:ind w:right="140" w:firstLine="709"/>
        <w:jc w:val="both"/>
        <w:rPr>
          <w:sz w:val="28"/>
          <w:szCs w:val="28"/>
        </w:rPr>
      </w:pPr>
      <w:r w:rsidRPr="00AA7510">
        <w:rPr>
          <w:sz w:val="28"/>
          <w:szCs w:val="28"/>
        </w:rPr>
        <w:t>Бульдозеры используют для обратной засыпки, сооружения на</w:t>
      </w:r>
      <w:r w:rsidRPr="00AA7510">
        <w:rPr>
          <w:sz w:val="28"/>
          <w:szCs w:val="28"/>
        </w:rPr>
        <w:softHyphen/>
        <w:t>сыпей из грунтов боковых резервов, грубого планирования зем</w:t>
      </w:r>
      <w:r w:rsidRPr="00AA7510">
        <w:rPr>
          <w:sz w:val="28"/>
          <w:szCs w:val="28"/>
        </w:rPr>
        <w:softHyphen/>
        <w:t>ляных поверхностей и подготовительных работ, а также для рас</w:t>
      </w:r>
      <w:r w:rsidRPr="00AA7510">
        <w:rPr>
          <w:sz w:val="28"/>
          <w:szCs w:val="28"/>
        </w:rPr>
        <w:softHyphen/>
        <w:t>пределения грунтовых отвалов при работе экскаваторов и земле возов, формирования террас на косогорах, штабелирования сы</w:t>
      </w:r>
      <w:r w:rsidRPr="00AA7510">
        <w:rPr>
          <w:sz w:val="28"/>
          <w:szCs w:val="28"/>
        </w:rPr>
        <w:softHyphen/>
        <w:t>пучих материалов и др.</w:t>
      </w:r>
    </w:p>
    <w:p w:rsidR="006A3C52" w:rsidRPr="00AA7510" w:rsidRDefault="006A3C52" w:rsidP="00EF3846">
      <w:pPr>
        <w:pStyle w:val="51"/>
        <w:shd w:val="clear" w:color="auto" w:fill="auto"/>
        <w:spacing w:before="0" w:after="0" w:line="240" w:lineRule="auto"/>
        <w:ind w:right="140" w:firstLine="709"/>
        <w:jc w:val="both"/>
        <w:rPr>
          <w:sz w:val="28"/>
          <w:szCs w:val="28"/>
        </w:rPr>
      </w:pPr>
      <w:r w:rsidRPr="00AA7510">
        <w:rPr>
          <w:sz w:val="28"/>
          <w:szCs w:val="28"/>
        </w:rPr>
        <w:t>Бульдозеры применяют при перемещении грунта на расстоя</w:t>
      </w:r>
      <w:r w:rsidRPr="00AA7510">
        <w:rPr>
          <w:sz w:val="28"/>
          <w:szCs w:val="28"/>
        </w:rPr>
        <w:softHyphen/>
        <w:t>ние 10... 70 м и более при благоприятных условиях (попутных ук</w:t>
      </w:r>
      <w:r w:rsidRPr="00AA7510">
        <w:rPr>
          <w:sz w:val="28"/>
          <w:szCs w:val="28"/>
        </w:rPr>
        <w:softHyphen/>
        <w:t>лонах путей перемещения, легких грунтах). Для уменьшения по</w:t>
      </w:r>
      <w:r w:rsidRPr="00AA7510">
        <w:rPr>
          <w:sz w:val="28"/>
          <w:szCs w:val="28"/>
        </w:rPr>
        <w:softHyphen/>
        <w:t>терь отвалы могут оборудоваться открылками и козырьками.</w:t>
      </w:r>
    </w:p>
    <w:p w:rsidR="00044252" w:rsidRPr="00AA7510" w:rsidRDefault="00044252" w:rsidP="00EF3846">
      <w:pPr>
        <w:pStyle w:val="51"/>
        <w:shd w:val="clear" w:color="auto" w:fill="auto"/>
        <w:spacing w:before="0" w:after="0" w:line="240" w:lineRule="auto"/>
        <w:ind w:right="140" w:firstLine="709"/>
        <w:jc w:val="both"/>
        <w:rPr>
          <w:sz w:val="28"/>
          <w:szCs w:val="28"/>
        </w:rPr>
      </w:pPr>
      <w:r w:rsidRPr="00AA7510">
        <w:rPr>
          <w:sz w:val="28"/>
          <w:szCs w:val="28"/>
        </w:rPr>
        <w:t>В цикл работы бульдозера (</w:t>
      </w:r>
      <w:r w:rsidR="000A170C">
        <w:rPr>
          <w:sz w:val="28"/>
          <w:szCs w:val="28"/>
        </w:rPr>
        <w:t>р</w:t>
      </w:r>
      <w:r w:rsidR="009252E3" w:rsidRPr="00993C01">
        <w:rPr>
          <w:sz w:val="28"/>
          <w:szCs w:val="28"/>
        </w:rPr>
        <w:t xml:space="preserve">исунок </w:t>
      </w:r>
      <w:r w:rsidR="009252E3" w:rsidRPr="00993C01">
        <w:rPr>
          <w:rStyle w:val="1pt"/>
          <w:rFonts w:eastAsia="Calibri"/>
          <w:sz w:val="28"/>
          <w:szCs w:val="28"/>
          <w:lang w:val="ru-RU"/>
        </w:rPr>
        <w:t>3.</w:t>
      </w:r>
      <w:r w:rsidR="009252E3">
        <w:rPr>
          <w:rStyle w:val="1pt"/>
          <w:rFonts w:eastAsia="Calibri"/>
          <w:sz w:val="28"/>
          <w:szCs w:val="28"/>
          <w:lang w:val="ru-RU"/>
        </w:rPr>
        <w:t>21</w:t>
      </w:r>
      <w:r w:rsidRPr="00AA7510">
        <w:rPr>
          <w:sz w:val="28"/>
          <w:szCs w:val="28"/>
        </w:rPr>
        <w:t>) входят следующие опера</w:t>
      </w:r>
      <w:r w:rsidRPr="00AA7510">
        <w:rPr>
          <w:sz w:val="28"/>
          <w:szCs w:val="28"/>
        </w:rPr>
        <w:softHyphen/>
        <w:t>ции: резание и набор грунта методом снятия стружки; перемеще</w:t>
      </w:r>
      <w:r w:rsidRPr="00AA7510">
        <w:rPr>
          <w:sz w:val="28"/>
          <w:szCs w:val="28"/>
        </w:rPr>
        <w:softHyphen/>
        <w:t>ние грунта с надвижкой его отвалом; возвратный холостой ход.</w:t>
      </w:r>
    </w:p>
    <w:p w:rsidR="006A3C52" w:rsidRPr="00AA7510" w:rsidRDefault="006A3C52" w:rsidP="00EF3846">
      <w:pPr>
        <w:pStyle w:val="51"/>
        <w:shd w:val="clear" w:color="auto" w:fill="auto"/>
        <w:spacing w:before="0" w:after="0" w:line="240" w:lineRule="auto"/>
        <w:ind w:right="40" w:firstLine="709"/>
        <w:jc w:val="both"/>
        <w:rPr>
          <w:sz w:val="28"/>
          <w:szCs w:val="28"/>
        </w:rPr>
      </w:pPr>
    </w:p>
    <w:p w:rsidR="00044252" w:rsidRDefault="00044252" w:rsidP="00EF3846">
      <w:pPr>
        <w:pStyle w:val="51"/>
        <w:shd w:val="clear" w:color="auto" w:fill="auto"/>
        <w:spacing w:before="0" w:after="0" w:line="240" w:lineRule="auto"/>
        <w:ind w:right="40" w:firstLine="709"/>
        <w:jc w:val="both"/>
        <w:rPr>
          <w:sz w:val="28"/>
          <w:szCs w:val="28"/>
          <w:highlight w:val="yellow"/>
        </w:rPr>
      </w:pPr>
    </w:p>
    <w:p w:rsidR="00044252" w:rsidRDefault="00044252" w:rsidP="00EF3846">
      <w:pPr>
        <w:pStyle w:val="51"/>
        <w:shd w:val="clear" w:color="auto" w:fill="auto"/>
        <w:spacing w:before="0" w:after="0" w:line="240" w:lineRule="auto"/>
        <w:ind w:right="40" w:firstLine="709"/>
        <w:jc w:val="both"/>
        <w:rPr>
          <w:sz w:val="28"/>
          <w:szCs w:val="28"/>
          <w:highlight w:val="yellow"/>
        </w:rPr>
      </w:pPr>
    </w:p>
    <w:p w:rsidR="00044252" w:rsidRDefault="00044252" w:rsidP="00EF3846">
      <w:pPr>
        <w:pStyle w:val="51"/>
        <w:shd w:val="clear" w:color="auto" w:fill="auto"/>
        <w:spacing w:before="0" w:after="0" w:line="240" w:lineRule="auto"/>
        <w:ind w:right="40" w:firstLine="709"/>
        <w:jc w:val="both"/>
        <w:rPr>
          <w:sz w:val="28"/>
          <w:szCs w:val="28"/>
          <w:highlight w:val="yellow"/>
        </w:rPr>
      </w:pPr>
    </w:p>
    <w:p w:rsidR="00044252" w:rsidRDefault="00044252" w:rsidP="00EF3846">
      <w:pPr>
        <w:pStyle w:val="51"/>
        <w:shd w:val="clear" w:color="auto" w:fill="auto"/>
        <w:spacing w:before="0" w:after="0" w:line="240" w:lineRule="auto"/>
        <w:ind w:right="40" w:firstLine="709"/>
        <w:jc w:val="both"/>
        <w:rPr>
          <w:sz w:val="28"/>
          <w:szCs w:val="28"/>
          <w:highlight w:val="yellow"/>
        </w:rPr>
      </w:pPr>
    </w:p>
    <w:p w:rsidR="00044252" w:rsidRDefault="00044252" w:rsidP="00616269">
      <w:pPr>
        <w:pStyle w:val="51"/>
        <w:shd w:val="clear" w:color="auto" w:fill="auto"/>
        <w:spacing w:before="0" w:after="0" w:line="240" w:lineRule="auto"/>
        <w:ind w:right="40" w:firstLine="0"/>
        <w:rPr>
          <w:sz w:val="28"/>
          <w:szCs w:val="28"/>
          <w:highlight w:val="yellow"/>
        </w:rPr>
      </w:pPr>
      <w:r>
        <w:rPr>
          <w:noProof/>
          <w:sz w:val="28"/>
          <w:szCs w:val="28"/>
          <w:lang w:eastAsia="ru-RU"/>
        </w:rPr>
        <w:lastRenderedPageBreak/>
        <w:drawing>
          <wp:inline distT="0" distB="0" distL="0" distR="0">
            <wp:extent cx="5950800" cy="4809600"/>
            <wp:effectExtent l="19050" t="19050" r="0" b="0"/>
            <wp:docPr id="39" name="Рисунок 24" descr="C:\Documents and Settings\Agoltsev.EKTU\Рабочий стол\Без имени-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C:\Documents and Settings\Agoltsev.EKTU\Рабочий стол\Без имени-6.jpg"/>
                    <pic:cNvPicPr>
                      <a:picLocks noChangeAspect="1" noChangeArrowheads="1"/>
                    </pic:cNvPicPr>
                  </pic:nvPicPr>
                  <pic:blipFill>
                    <a:blip r:embed="rId49"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5950800" cy="4809600"/>
                    </a:xfrm>
                    <a:prstGeom prst="rect">
                      <a:avLst/>
                    </a:prstGeom>
                    <a:noFill/>
                    <a:ln w="9525">
                      <a:solidFill>
                        <a:schemeClr val="tx1"/>
                      </a:solidFill>
                      <a:miter lim="800000"/>
                      <a:headEnd/>
                      <a:tailEnd/>
                    </a:ln>
                  </pic:spPr>
                </pic:pic>
              </a:graphicData>
            </a:graphic>
          </wp:inline>
        </w:drawing>
      </w:r>
    </w:p>
    <w:p w:rsidR="00044252" w:rsidRDefault="00044252" w:rsidP="00EF3846">
      <w:pPr>
        <w:pStyle w:val="51"/>
        <w:shd w:val="clear" w:color="auto" w:fill="auto"/>
        <w:spacing w:before="0" w:after="0" w:line="240" w:lineRule="auto"/>
        <w:ind w:right="40" w:firstLine="709"/>
        <w:jc w:val="both"/>
        <w:rPr>
          <w:sz w:val="28"/>
          <w:szCs w:val="28"/>
          <w:highlight w:val="yellow"/>
        </w:rPr>
      </w:pPr>
    </w:p>
    <w:p w:rsidR="00BE7548" w:rsidRPr="00FD098C" w:rsidRDefault="009252E3" w:rsidP="00616269">
      <w:pPr>
        <w:pStyle w:val="51"/>
        <w:shd w:val="clear" w:color="auto" w:fill="auto"/>
        <w:spacing w:before="0" w:after="0" w:line="240" w:lineRule="auto"/>
        <w:ind w:right="40" w:firstLine="0"/>
        <w:jc w:val="both"/>
        <w:rPr>
          <w:sz w:val="28"/>
          <w:szCs w:val="28"/>
        </w:rPr>
      </w:pPr>
      <w:r w:rsidRPr="00993C01">
        <w:rPr>
          <w:sz w:val="28"/>
          <w:szCs w:val="28"/>
        </w:rPr>
        <w:t xml:space="preserve">Рисунок </w:t>
      </w:r>
      <w:r w:rsidRPr="00993C01">
        <w:rPr>
          <w:rStyle w:val="1pt"/>
          <w:rFonts w:eastAsia="Calibri"/>
          <w:sz w:val="28"/>
          <w:szCs w:val="28"/>
          <w:lang w:val="ru-RU"/>
        </w:rPr>
        <w:t>3.</w:t>
      </w:r>
      <w:r>
        <w:rPr>
          <w:rStyle w:val="1pt"/>
          <w:rFonts w:eastAsia="Calibri"/>
          <w:sz w:val="28"/>
          <w:szCs w:val="28"/>
          <w:lang w:val="ru-RU"/>
        </w:rPr>
        <w:t>20</w:t>
      </w:r>
      <w:r w:rsidR="00BE7548">
        <w:rPr>
          <w:sz w:val="28"/>
          <w:szCs w:val="28"/>
        </w:rPr>
        <w:t xml:space="preserve"> – Схемы срезания грунта скреперами и траектории их движения: а, б, в, г – соответственно срезание грунта постоянной толщины (</w:t>
      </w:r>
      <w:r w:rsidR="00BE7548">
        <w:rPr>
          <w:sz w:val="28"/>
          <w:szCs w:val="28"/>
          <w:lang w:val="en-US"/>
        </w:rPr>
        <w:t>h</w:t>
      </w:r>
      <w:r w:rsidR="00BE7548" w:rsidRPr="00FD098C">
        <w:rPr>
          <w:sz w:val="28"/>
          <w:szCs w:val="28"/>
        </w:rPr>
        <w:t>)</w:t>
      </w:r>
      <w:r w:rsidR="00BE7548">
        <w:rPr>
          <w:sz w:val="28"/>
          <w:szCs w:val="28"/>
        </w:rPr>
        <w:t xml:space="preserve"> и длины (</w:t>
      </w:r>
      <w:r w:rsidR="00BE7548">
        <w:rPr>
          <w:sz w:val="28"/>
          <w:szCs w:val="28"/>
          <w:lang w:val="en-US"/>
        </w:rPr>
        <w:t>L</w:t>
      </w:r>
      <w:r w:rsidR="00BE7548">
        <w:rPr>
          <w:sz w:val="28"/>
          <w:szCs w:val="28"/>
        </w:rPr>
        <w:t>), клиновой, гребенчатый и клевковый способы; д, е, ж, з – траектории движения соответственно эллипс, спираль, восьмерка, зигзаг; и, к – челночно-поперечная и челночно-продольная траектории движения</w:t>
      </w:r>
    </w:p>
    <w:p w:rsidR="00BE7548" w:rsidRDefault="009252E3" w:rsidP="00EF3846">
      <w:pPr>
        <w:pStyle w:val="51"/>
        <w:shd w:val="clear" w:color="auto" w:fill="auto"/>
        <w:tabs>
          <w:tab w:val="left" w:pos="4485"/>
        </w:tabs>
        <w:spacing w:before="0" w:after="0" w:line="240" w:lineRule="auto"/>
        <w:ind w:right="40" w:firstLine="709"/>
        <w:rPr>
          <w:sz w:val="28"/>
          <w:szCs w:val="28"/>
        </w:rPr>
      </w:pPr>
      <w:r>
        <w:rPr>
          <w:noProof/>
          <w:sz w:val="28"/>
          <w:szCs w:val="28"/>
          <w:lang w:eastAsia="ru-RU"/>
        </w:rPr>
        <w:drawing>
          <wp:anchor distT="0" distB="0" distL="114300" distR="114300" simplePos="0" relativeHeight="251644416" behindDoc="1" locked="0" layoutInCell="1" allowOverlap="1">
            <wp:simplePos x="0" y="0"/>
            <wp:positionH relativeFrom="column">
              <wp:posOffset>118110</wp:posOffset>
            </wp:positionH>
            <wp:positionV relativeFrom="paragraph">
              <wp:posOffset>198120</wp:posOffset>
            </wp:positionV>
            <wp:extent cx="5767705" cy="1343025"/>
            <wp:effectExtent l="19050" t="19050" r="23495" b="28575"/>
            <wp:wrapTight wrapText="bothSides">
              <wp:wrapPolygon edited="0">
                <wp:start x="-71" y="-306"/>
                <wp:lineTo x="-71" y="22060"/>
                <wp:lineTo x="21688" y="22060"/>
                <wp:lineTo x="21688" y="-306"/>
                <wp:lineTo x="-71" y="-306"/>
              </wp:wrapPolygon>
            </wp:wrapTight>
            <wp:docPr id="48" name="Рисунок 28" descr="C:\Documents and Settings\Agoltsev.EKTU\Рабочий стол\Без имени-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descr="C:\Documents and Settings\Agoltsev.EKTU\Рабочий стол\Без имени-7.jpg"/>
                    <pic:cNvPicPr>
                      <a:picLocks noChangeAspect="1" noChangeArrowheads="1"/>
                    </pic:cNvPicPr>
                  </pic:nvPicPr>
                  <pic:blipFill>
                    <a:blip r:embed="rId50" cstate="print"/>
                    <a:srcRect/>
                    <a:stretch>
                      <a:fillRect/>
                    </a:stretch>
                  </pic:blipFill>
                  <pic:spPr bwMode="auto">
                    <a:xfrm>
                      <a:off x="0" y="0"/>
                      <a:ext cx="5767705" cy="1343025"/>
                    </a:xfrm>
                    <a:prstGeom prst="rect">
                      <a:avLst/>
                    </a:prstGeom>
                    <a:noFill/>
                    <a:ln w="9525">
                      <a:solidFill>
                        <a:schemeClr val="tx1"/>
                      </a:solidFill>
                      <a:miter lim="800000"/>
                      <a:headEnd/>
                      <a:tailEnd/>
                    </a:ln>
                  </pic:spPr>
                </pic:pic>
              </a:graphicData>
            </a:graphic>
          </wp:anchor>
        </w:drawing>
      </w:r>
      <w:r w:rsidRPr="009252E3">
        <w:rPr>
          <w:sz w:val="28"/>
          <w:szCs w:val="28"/>
        </w:rPr>
        <w:t xml:space="preserve"> </w:t>
      </w:r>
      <w:r w:rsidRPr="00993C01">
        <w:rPr>
          <w:sz w:val="28"/>
          <w:szCs w:val="28"/>
        </w:rPr>
        <w:t xml:space="preserve">Рисунок </w:t>
      </w:r>
      <w:r w:rsidRPr="00993C01">
        <w:rPr>
          <w:rStyle w:val="1pt"/>
          <w:rFonts w:eastAsia="Calibri"/>
          <w:sz w:val="28"/>
          <w:szCs w:val="28"/>
          <w:lang w:val="ru-RU"/>
        </w:rPr>
        <w:t>3.</w:t>
      </w:r>
      <w:r>
        <w:rPr>
          <w:rStyle w:val="1pt"/>
          <w:rFonts w:eastAsia="Calibri"/>
          <w:sz w:val="28"/>
          <w:szCs w:val="28"/>
          <w:lang w:val="ru-RU"/>
        </w:rPr>
        <w:t>21</w:t>
      </w:r>
      <w:r w:rsidR="00BE7548">
        <w:rPr>
          <w:sz w:val="28"/>
          <w:szCs w:val="28"/>
        </w:rPr>
        <w:t xml:space="preserve"> – Схемы основных операций при работе бульдозера:</w:t>
      </w:r>
    </w:p>
    <w:p w:rsidR="00BE7548" w:rsidRDefault="00BE7548" w:rsidP="00EF3846">
      <w:pPr>
        <w:pStyle w:val="51"/>
        <w:shd w:val="clear" w:color="auto" w:fill="auto"/>
        <w:spacing w:before="0" w:after="0" w:line="240" w:lineRule="auto"/>
        <w:ind w:right="140" w:firstLine="709"/>
        <w:rPr>
          <w:sz w:val="28"/>
          <w:szCs w:val="28"/>
        </w:rPr>
      </w:pPr>
      <w:r>
        <w:rPr>
          <w:sz w:val="28"/>
          <w:szCs w:val="28"/>
        </w:rPr>
        <w:t xml:space="preserve">а – транспортное положение и рыхление грунта; б – резание и набор грунта; в – перемещение грунта; 1 – трактор; 2- отвал; 3 – толкающий брус; </w:t>
      </w:r>
    </w:p>
    <w:p w:rsidR="00BE7548" w:rsidRDefault="00BE7548" w:rsidP="00EF3846">
      <w:pPr>
        <w:pStyle w:val="51"/>
        <w:shd w:val="clear" w:color="auto" w:fill="auto"/>
        <w:spacing w:before="0" w:after="0" w:line="240" w:lineRule="auto"/>
        <w:ind w:right="140" w:firstLine="709"/>
        <w:rPr>
          <w:sz w:val="28"/>
          <w:szCs w:val="28"/>
        </w:rPr>
      </w:pPr>
      <w:r>
        <w:rPr>
          <w:sz w:val="28"/>
          <w:szCs w:val="28"/>
        </w:rPr>
        <w:t>4 – рыхлитель; 5- призма грунта перед отвалом</w:t>
      </w:r>
    </w:p>
    <w:p w:rsidR="00BE7548" w:rsidRDefault="00BE7548" w:rsidP="00EF3846">
      <w:pPr>
        <w:pStyle w:val="51"/>
        <w:shd w:val="clear" w:color="auto" w:fill="auto"/>
        <w:spacing w:before="0" w:after="0" w:line="240" w:lineRule="auto"/>
        <w:ind w:right="140" w:firstLine="709"/>
        <w:jc w:val="both"/>
        <w:rPr>
          <w:sz w:val="28"/>
          <w:szCs w:val="28"/>
        </w:rPr>
      </w:pPr>
    </w:p>
    <w:p w:rsidR="00BE7548" w:rsidRPr="00AA7510" w:rsidRDefault="00BE7548" w:rsidP="00EF3846">
      <w:pPr>
        <w:pStyle w:val="51"/>
        <w:shd w:val="clear" w:color="auto" w:fill="auto"/>
        <w:spacing w:before="0" w:after="0" w:line="240" w:lineRule="auto"/>
        <w:ind w:right="140" w:firstLine="709"/>
        <w:jc w:val="both"/>
        <w:rPr>
          <w:sz w:val="28"/>
          <w:szCs w:val="28"/>
        </w:rPr>
      </w:pPr>
      <w:r w:rsidRPr="00AA7510">
        <w:rPr>
          <w:sz w:val="28"/>
          <w:szCs w:val="28"/>
        </w:rPr>
        <w:t>Планировка площадок бульдозерами выполняется преимуще</w:t>
      </w:r>
      <w:r w:rsidRPr="00AA7510">
        <w:rPr>
          <w:sz w:val="28"/>
          <w:szCs w:val="28"/>
        </w:rPr>
        <w:softHyphen/>
        <w:t>ственно траншейным и послойным способами.</w:t>
      </w:r>
    </w:p>
    <w:p w:rsidR="00BE7548" w:rsidRDefault="00BE7548" w:rsidP="00EF3846">
      <w:pPr>
        <w:pStyle w:val="51"/>
        <w:shd w:val="clear" w:color="auto" w:fill="auto"/>
        <w:spacing w:before="0" w:after="0" w:line="240" w:lineRule="auto"/>
        <w:ind w:right="100" w:firstLine="709"/>
        <w:jc w:val="both"/>
        <w:rPr>
          <w:sz w:val="28"/>
          <w:szCs w:val="28"/>
        </w:rPr>
      </w:pPr>
      <w:r w:rsidRPr="00AA7510">
        <w:rPr>
          <w:sz w:val="28"/>
          <w:szCs w:val="28"/>
        </w:rPr>
        <w:lastRenderedPageBreak/>
        <w:t>При</w:t>
      </w:r>
      <w:r w:rsidRPr="00AA7510">
        <w:rPr>
          <w:rStyle w:val="afb"/>
          <w:sz w:val="28"/>
          <w:szCs w:val="28"/>
        </w:rPr>
        <w:t xml:space="preserve"> </w:t>
      </w:r>
      <w:r w:rsidRPr="00AA7510">
        <w:rPr>
          <w:rStyle w:val="afb"/>
          <w:i w:val="0"/>
          <w:sz w:val="28"/>
          <w:szCs w:val="28"/>
        </w:rPr>
        <w:t>траншейном</w:t>
      </w:r>
      <w:r w:rsidRPr="00AA7510">
        <w:rPr>
          <w:sz w:val="28"/>
          <w:szCs w:val="28"/>
        </w:rPr>
        <w:t xml:space="preserve"> способе (</w:t>
      </w:r>
      <w:r w:rsidR="000A170C">
        <w:rPr>
          <w:sz w:val="28"/>
          <w:szCs w:val="28"/>
        </w:rPr>
        <w:t>р</w:t>
      </w:r>
      <w:r w:rsidR="009252E3" w:rsidRPr="00993C01">
        <w:rPr>
          <w:sz w:val="28"/>
          <w:szCs w:val="28"/>
        </w:rPr>
        <w:t xml:space="preserve">исунок </w:t>
      </w:r>
      <w:r w:rsidR="009252E3" w:rsidRPr="00993C01">
        <w:rPr>
          <w:rStyle w:val="1pt"/>
          <w:rFonts w:eastAsia="Calibri"/>
          <w:sz w:val="28"/>
          <w:szCs w:val="28"/>
          <w:lang w:val="ru-RU"/>
        </w:rPr>
        <w:t>3.</w:t>
      </w:r>
      <w:r w:rsidR="009252E3">
        <w:rPr>
          <w:rStyle w:val="1pt"/>
          <w:rFonts w:eastAsia="Calibri"/>
          <w:sz w:val="28"/>
          <w:szCs w:val="28"/>
          <w:lang w:val="ru-RU"/>
        </w:rPr>
        <w:t>22</w:t>
      </w:r>
      <w:r w:rsidRPr="00702A8A">
        <w:rPr>
          <w:sz w:val="28"/>
          <w:szCs w:val="28"/>
        </w:rPr>
        <w:t>,</w:t>
      </w:r>
      <w:r w:rsidRPr="00AA7510">
        <w:rPr>
          <w:rStyle w:val="afb"/>
          <w:sz w:val="28"/>
          <w:szCs w:val="28"/>
        </w:rPr>
        <w:t xml:space="preserve"> </w:t>
      </w:r>
      <w:r w:rsidRPr="00AA7510">
        <w:rPr>
          <w:rStyle w:val="afb"/>
          <w:i w:val="0"/>
          <w:sz w:val="28"/>
          <w:szCs w:val="28"/>
        </w:rPr>
        <w:t>в</w:t>
      </w:r>
      <w:r w:rsidRPr="00C500F0">
        <w:rPr>
          <w:rStyle w:val="afb"/>
          <w:i w:val="0"/>
          <w:sz w:val="28"/>
          <w:szCs w:val="28"/>
        </w:rPr>
        <w:t>)</w:t>
      </w:r>
      <w:r w:rsidRPr="00C500F0">
        <w:rPr>
          <w:i/>
          <w:sz w:val="28"/>
          <w:szCs w:val="28"/>
        </w:rPr>
        <w:t xml:space="preserve"> </w:t>
      </w:r>
      <w:r w:rsidRPr="00AA7510">
        <w:rPr>
          <w:sz w:val="28"/>
          <w:szCs w:val="28"/>
        </w:rPr>
        <w:t xml:space="preserve">выемку разбивают на ярусы глубиной </w:t>
      </w:r>
      <w:r w:rsidRPr="00BE7548">
        <w:rPr>
          <w:rStyle w:val="1pt"/>
          <w:spacing w:val="0"/>
          <w:sz w:val="28"/>
          <w:szCs w:val="28"/>
          <w:lang w:val="ru-RU"/>
        </w:rPr>
        <w:t>0,4...0,5м.</w:t>
      </w:r>
      <w:r w:rsidRPr="00AA7510">
        <w:rPr>
          <w:sz w:val="28"/>
          <w:szCs w:val="28"/>
        </w:rPr>
        <w:t xml:space="preserve"> Разработку каждого яруса ведут траншеями на ширину отвала, оставляя между ними полосы не</w:t>
      </w:r>
      <w:r w:rsidRPr="00AA7510">
        <w:rPr>
          <w:sz w:val="28"/>
          <w:szCs w:val="28"/>
        </w:rPr>
        <w:softHyphen/>
        <w:t>тронутого грунта шириной 0,4... 0,6 м. Эти валы срезают бульдозе</w:t>
      </w:r>
      <w:r w:rsidRPr="00AA7510">
        <w:rPr>
          <w:sz w:val="28"/>
          <w:szCs w:val="28"/>
        </w:rPr>
        <w:softHyphen/>
        <w:t>рами в последнюю очередь. Траншейный способ исключает зна</w:t>
      </w:r>
      <w:r w:rsidRPr="00AA7510">
        <w:rPr>
          <w:sz w:val="28"/>
          <w:szCs w:val="28"/>
        </w:rPr>
        <w:softHyphen/>
        <w:t>чительные потери грунта при его транспортировании и поэтому более производителен.</w:t>
      </w:r>
    </w:p>
    <w:p w:rsidR="00616269" w:rsidRPr="00AA7510" w:rsidRDefault="00616269" w:rsidP="00EF3846">
      <w:pPr>
        <w:pStyle w:val="51"/>
        <w:shd w:val="clear" w:color="auto" w:fill="auto"/>
        <w:spacing w:before="0" w:after="0" w:line="240" w:lineRule="auto"/>
        <w:ind w:right="100" w:firstLine="709"/>
        <w:jc w:val="both"/>
        <w:rPr>
          <w:sz w:val="28"/>
          <w:szCs w:val="28"/>
        </w:rPr>
      </w:pPr>
    </w:p>
    <w:p w:rsidR="00BE7548" w:rsidRDefault="00BE7548" w:rsidP="00616269">
      <w:pPr>
        <w:pStyle w:val="51"/>
        <w:shd w:val="clear" w:color="auto" w:fill="auto"/>
        <w:spacing w:before="0" w:after="0" w:line="240" w:lineRule="auto"/>
        <w:ind w:right="100" w:firstLine="0"/>
        <w:rPr>
          <w:sz w:val="28"/>
          <w:szCs w:val="28"/>
        </w:rPr>
      </w:pPr>
      <w:r>
        <w:rPr>
          <w:noProof/>
          <w:sz w:val="28"/>
          <w:szCs w:val="28"/>
          <w:lang w:eastAsia="ru-RU"/>
        </w:rPr>
        <w:drawing>
          <wp:inline distT="0" distB="0" distL="0" distR="0">
            <wp:extent cx="5864400" cy="2743200"/>
            <wp:effectExtent l="19050" t="19050" r="3175" b="0"/>
            <wp:docPr id="43" name="Рисунок 32" descr="C:\Documents and Settings\Agoltsev.EKTU\Рабочий стол\Без имени-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descr="C:\Documents and Settings\Agoltsev.EKTU\Рабочий стол\Без имени-8.jpg"/>
                    <pic:cNvPicPr>
                      <a:picLocks noChangeAspect="1" noChangeArrowheads="1"/>
                    </pic:cNvPicPr>
                  </pic:nvPicPr>
                  <pic:blipFill>
                    <a:blip r:embed="rId51"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5864400" cy="2743200"/>
                    </a:xfrm>
                    <a:prstGeom prst="rect">
                      <a:avLst/>
                    </a:prstGeom>
                    <a:noFill/>
                    <a:ln w="9525">
                      <a:solidFill>
                        <a:schemeClr val="tx1"/>
                      </a:solidFill>
                      <a:miter lim="800000"/>
                      <a:headEnd/>
                      <a:tailEnd/>
                    </a:ln>
                  </pic:spPr>
                </pic:pic>
              </a:graphicData>
            </a:graphic>
          </wp:inline>
        </w:drawing>
      </w:r>
    </w:p>
    <w:p w:rsidR="00616269" w:rsidRDefault="00616269" w:rsidP="00EF3846">
      <w:pPr>
        <w:pStyle w:val="51"/>
        <w:shd w:val="clear" w:color="auto" w:fill="auto"/>
        <w:spacing w:before="0" w:after="0" w:line="240" w:lineRule="auto"/>
        <w:ind w:right="100" w:firstLine="709"/>
        <w:rPr>
          <w:sz w:val="28"/>
          <w:szCs w:val="28"/>
        </w:rPr>
      </w:pPr>
    </w:p>
    <w:p w:rsidR="00BE7548" w:rsidRDefault="009252E3" w:rsidP="00EF3846">
      <w:pPr>
        <w:pStyle w:val="51"/>
        <w:shd w:val="clear" w:color="auto" w:fill="auto"/>
        <w:spacing w:before="0" w:after="0" w:line="240" w:lineRule="auto"/>
        <w:ind w:right="100" w:firstLine="709"/>
        <w:rPr>
          <w:sz w:val="28"/>
          <w:szCs w:val="28"/>
        </w:rPr>
      </w:pPr>
      <w:r w:rsidRPr="00993C01">
        <w:rPr>
          <w:sz w:val="28"/>
          <w:szCs w:val="28"/>
        </w:rPr>
        <w:t xml:space="preserve">Рисунок </w:t>
      </w:r>
      <w:r w:rsidRPr="00993C01">
        <w:rPr>
          <w:rStyle w:val="1pt"/>
          <w:rFonts w:eastAsia="Calibri"/>
          <w:sz w:val="28"/>
          <w:szCs w:val="28"/>
          <w:lang w:val="ru-RU"/>
        </w:rPr>
        <w:t>3.</w:t>
      </w:r>
      <w:r>
        <w:rPr>
          <w:rStyle w:val="1pt"/>
          <w:rFonts w:eastAsia="Calibri"/>
          <w:sz w:val="28"/>
          <w:szCs w:val="28"/>
          <w:lang w:val="ru-RU"/>
        </w:rPr>
        <w:t>22</w:t>
      </w:r>
      <w:r w:rsidR="00BE7548">
        <w:rPr>
          <w:sz w:val="28"/>
          <w:szCs w:val="28"/>
        </w:rPr>
        <w:t xml:space="preserve"> – Схема резания и перемещения грунта бульдозером: </w:t>
      </w:r>
    </w:p>
    <w:p w:rsidR="00BE7548" w:rsidRDefault="00BE7548" w:rsidP="00EF3846">
      <w:pPr>
        <w:pStyle w:val="51"/>
        <w:shd w:val="clear" w:color="auto" w:fill="auto"/>
        <w:spacing w:before="0" w:after="0" w:line="240" w:lineRule="auto"/>
        <w:ind w:right="100" w:firstLine="709"/>
        <w:rPr>
          <w:sz w:val="28"/>
          <w:szCs w:val="28"/>
        </w:rPr>
      </w:pPr>
      <w:r>
        <w:rPr>
          <w:sz w:val="28"/>
          <w:szCs w:val="28"/>
        </w:rPr>
        <w:t xml:space="preserve">а – под уклон; б – на горизонтальном участке; в – траншейным способом; г – послойным способом; 1 – участок резания; 2 – участок перемещения; </w:t>
      </w:r>
    </w:p>
    <w:p w:rsidR="00BE7548" w:rsidRDefault="00BE7548" w:rsidP="00EF3846">
      <w:pPr>
        <w:pStyle w:val="51"/>
        <w:shd w:val="clear" w:color="auto" w:fill="auto"/>
        <w:spacing w:before="0" w:after="0" w:line="240" w:lineRule="auto"/>
        <w:ind w:right="100" w:firstLine="709"/>
        <w:rPr>
          <w:sz w:val="28"/>
          <w:szCs w:val="28"/>
        </w:rPr>
      </w:pPr>
      <w:r>
        <w:rPr>
          <w:sz w:val="28"/>
          <w:szCs w:val="28"/>
        </w:rPr>
        <w:t>3- участок разгрузки; 4 – насыпь; 5 - выемка</w:t>
      </w:r>
    </w:p>
    <w:p w:rsidR="00BE7548" w:rsidRDefault="00BE7548" w:rsidP="00EF3846">
      <w:pPr>
        <w:pStyle w:val="51"/>
        <w:shd w:val="clear" w:color="auto" w:fill="auto"/>
        <w:spacing w:before="0" w:after="0" w:line="240" w:lineRule="auto"/>
        <w:ind w:right="100" w:firstLine="709"/>
        <w:jc w:val="both"/>
        <w:rPr>
          <w:sz w:val="28"/>
          <w:szCs w:val="28"/>
        </w:rPr>
      </w:pPr>
    </w:p>
    <w:p w:rsidR="00BE7548" w:rsidRPr="00AA7510" w:rsidRDefault="00BE7548" w:rsidP="00EF3846">
      <w:pPr>
        <w:pStyle w:val="51"/>
        <w:shd w:val="clear" w:color="auto" w:fill="auto"/>
        <w:spacing w:before="0" w:after="0" w:line="240" w:lineRule="auto"/>
        <w:ind w:right="100" w:firstLine="709"/>
        <w:jc w:val="both"/>
        <w:rPr>
          <w:sz w:val="28"/>
          <w:szCs w:val="28"/>
        </w:rPr>
      </w:pPr>
      <w:r w:rsidRPr="00AA7510">
        <w:rPr>
          <w:sz w:val="28"/>
          <w:szCs w:val="28"/>
        </w:rPr>
        <w:t>При</w:t>
      </w:r>
      <w:r w:rsidRPr="00AA7510">
        <w:rPr>
          <w:rStyle w:val="afb"/>
          <w:sz w:val="28"/>
          <w:szCs w:val="28"/>
        </w:rPr>
        <w:t xml:space="preserve"> </w:t>
      </w:r>
      <w:r w:rsidRPr="00C500F0">
        <w:rPr>
          <w:rStyle w:val="afb"/>
          <w:i w:val="0"/>
          <w:sz w:val="28"/>
          <w:szCs w:val="28"/>
        </w:rPr>
        <w:t>послойном</w:t>
      </w:r>
      <w:r w:rsidRPr="00C500F0">
        <w:rPr>
          <w:i/>
          <w:sz w:val="28"/>
          <w:szCs w:val="28"/>
        </w:rPr>
        <w:t xml:space="preserve"> </w:t>
      </w:r>
      <w:r w:rsidRPr="00C500F0">
        <w:rPr>
          <w:sz w:val="28"/>
          <w:szCs w:val="28"/>
        </w:rPr>
        <w:t>способе</w:t>
      </w:r>
      <w:r w:rsidRPr="00AA7510">
        <w:rPr>
          <w:sz w:val="28"/>
          <w:szCs w:val="28"/>
        </w:rPr>
        <w:t xml:space="preserve"> (</w:t>
      </w:r>
      <w:r w:rsidR="000A170C">
        <w:rPr>
          <w:sz w:val="28"/>
          <w:szCs w:val="28"/>
        </w:rPr>
        <w:t>р</w:t>
      </w:r>
      <w:r w:rsidR="009252E3" w:rsidRPr="00993C01">
        <w:rPr>
          <w:sz w:val="28"/>
          <w:szCs w:val="28"/>
        </w:rPr>
        <w:t xml:space="preserve">исунок </w:t>
      </w:r>
      <w:r w:rsidR="009252E3" w:rsidRPr="00993C01">
        <w:rPr>
          <w:rStyle w:val="1pt"/>
          <w:rFonts w:eastAsia="Calibri"/>
          <w:sz w:val="28"/>
          <w:szCs w:val="28"/>
          <w:lang w:val="ru-RU"/>
        </w:rPr>
        <w:t>3.</w:t>
      </w:r>
      <w:r w:rsidR="009252E3">
        <w:rPr>
          <w:rStyle w:val="1pt"/>
          <w:rFonts w:eastAsia="Calibri"/>
          <w:sz w:val="28"/>
          <w:szCs w:val="28"/>
          <w:lang w:val="ru-RU"/>
        </w:rPr>
        <w:t>22</w:t>
      </w:r>
      <w:r w:rsidRPr="00702A8A">
        <w:rPr>
          <w:i/>
          <w:sz w:val="28"/>
          <w:szCs w:val="28"/>
        </w:rPr>
        <w:t>,</w:t>
      </w:r>
      <w:r w:rsidRPr="00AA7510">
        <w:rPr>
          <w:rStyle w:val="afb"/>
          <w:i w:val="0"/>
          <w:sz w:val="28"/>
          <w:szCs w:val="28"/>
        </w:rPr>
        <w:t xml:space="preserve"> г</w:t>
      </w:r>
      <w:r w:rsidRPr="00C500F0">
        <w:rPr>
          <w:rStyle w:val="afb"/>
          <w:i w:val="0"/>
          <w:sz w:val="28"/>
          <w:szCs w:val="28"/>
        </w:rPr>
        <w:t>)</w:t>
      </w:r>
      <w:r w:rsidRPr="00AA7510">
        <w:rPr>
          <w:sz w:val="28"/>
          <w:szCs w:val="28"/>
        </w:rPr>
        <w:t xml:space="preserve"> выемку разрабатывают слоями на толщину снимаемой стружки за один проход бульдозе</w:t>
      </w:r>
      <w:r w:rsidRPr="00AA7510">
        <w:rPr>
          <w:sz w:val="28"/>
          <w:szCs w:val="28"/>
        </w:rPr>
        <w:softHyphen/>
        <w:t>ра последовательно по всей ширине выемки или отдельными его частями. Этот способ прост и используется чаще, чем траншей</w:t>
      </w:r>
      <w:r w:rsidRPr="00AA7510">
        <w:rPr>
          <w:sz w:val="28"/>
          <w:szCs w:val="28"/>
        </w:rPr>
        <w:softHyphen/>
        <w:t>ный.</w:t>
      </w:r>
    </w:p>
    <w:p w:rsidR="00BE7548" w:rsidRPr="00AA7510" w:rsidRDefault="00BE7548" w:rsidP="00EF3846">
      <w:pPr>
        <w:pStyle w:val="51"/>
        <w:shd w:val="clear" w:color="auto" w:fill="auto"/>
        <w:spacing w:before="0" w:after="0" w:line="240" w:lineRule="auto"/>
        <w:ind w:right="100" w:firstLine="709"/>
        <w:jc w:val="both"/>
        <w:rPr>
          <w:sz w:val="28"/>
          <w:szCs w:val="28"/>
        </w:rPr>
      </w:pPr>
      <w:r w:rsidRPr="00AA7510">
        <w:rPr>
          <w:sz w:val="28"/>
          <w:szCs w:val="28"/>
        </w:rPr>
        <w:t>При перемещениях грунта на расстояние свыше 40 м применя</w:t>
      </w:r>
      <w:r w:rsidRPr="00AA7510">
        <w:rPr>
          <w:sz w:val="28"/>
          <w:szCs w:val="28"/>
        </w:rPr>
        <w:softHyphen/>
        <w:t>ют способ разработки с промежуточным валом, а также спаренную работу двух бульдозеров. Отсыпку грунта ведут послойно, начиная с более удаленной точки от места забора. При дальности переме</w:t>
      </w:r>
      <w:r w:rsidRPr="00AA7510">
        <w:rPr>
          <w:sz w:val="28"/>
          <w:szCs w:val="28"/>
        </w:rPr>
        <w:softHyphen/>
        <w:t>щения до 70 м бульдозер возвращается в забой для повторения цикла задним ходом без разворота машины. При работе бульдозе</w:t>
      </w:r>
      <w:r w:rsidRPr="00AA7510">
        <w:rPr>
          <w:sz w:val="28"/>
          <w:szCs w:val="28"/>
        </w:rPr>
        <w:softHyphen/>
        <w:t>ра в особо плотных грунтах (выше III группы) грунт предвари</w:t>
      </w:r>
      <w:r w:rsidRPr="00AA7510">
        <w:rPr>
          <w:sz w:val="28"/>
          <w:szCs w:val="28"/>
        </w:rPr>
        <w:softHyphen/>
        <w:t>тельно разрыхляют.</w:t>
      </w:r>
    </w:p>
    <w:p w:rsidR="00BE7548" w:rsidRPr="00AA7510" w:rsidRDefault="00BE7548" w:rsidP="00EF3846">
      <w:pPr>
        <w:pStyle w:val="51"/>
        <w:shd w:val="clear" w:color="auto" w:fill="auto"/>
        <w:spacing w:before="0" w:after="0" w:line="240" w:lineRule="auto"/>
        <w:ind w:right="100" w:firstLine="709"/>
        <w:jc w:val="both"/>
        <w:rPr>
          <w:sz w:val="28"/>
          <w:szCs w:val="28"/>
        </w:rPr>
      </w:pPr>
      <w:r w:rsidRPr="00BE7548">
        <w:rPr>
          <w:rStyle w:val="1pt"/>
          <w:spacing w:val="0"/>
          <w:sz w:val="28"/>
          <w:szCs w:val="28"/>
          <w:lang w:val="ru-RU"/>
        </w:rPr>
        <w:t>Грейдеры (</w:t>
      </w:r>
      <w:r w:rsidR="000A170C">
        <w:rPr>
          <w:sz w:val="28"/>
          <w:szCs w:val="28"/>
        </w:rPr>
        <w:t>р</w:t>
      </w:r>
      <w:r w:rsidR="009252E3" w:rsidRPr="00993C01">
        <w:rPr>
          <w:sz w:val="28"/>
          <w:szCs w:val="28"/>
        </w:rPr>
        <w:t xml:space="preserve">исунок </w:t>
      </w:r>
      <w:r w:rsidR="009252E3" w:rsidRPr="00993C01">
        <w:rPr>
          <w:rStyle w:val="1pt"/>
          <w:rFonts w:eastAsia="Calibri"/>
          <w:sz w:val="28"/>
          <w:szCs w:val="28"/>
          <w:lang w:val="ru-RU"/>
        </w:rPr>
        <w:t>3.</w:t>
      </w:r>
      <w:r w:rsidR="009252E3">
        <w:rPr>
          <w:rStyle w:val="1pt"/>
          <w:rFonts w:eastAsia="Calibri"/>
          <w:sz w:val="28"/>
          <w:szCs w:val="28"/>
          <w:lang w:val="ru-RU"/>
        </w:rPr>
        <w:t>23,б</w:t>
      </w:r>
      <w:r w:rsidRPr="00AA7510">
        <w:rPr>
          <w:sz w:val="28"/>
          <w:szCs w:val="28"/>
        </w:rPr>
        <w:t xml:space="preserve">) предназначены для планировочных и профилировочных работ при строительстве дорог, аэродромов и других линейных и площадных объектов. По трудности разработки грейдерами грунты подразделяют на </w:t>
      </w:r>
      <w:r w:rsidRPr="00AA7510">
        <w:rPr>
          <w:sz w:val="28"/>
          <w:szCs w:val="28"/>
          <w:lang w:val="en-US"/>
        </w:rPr>
        <w:t>I</w:t>
      </w:r>
      <w:r w:rsidRPr="00AA7510">
        <w:rPr>
          <w:sz w:val="28"/>
          <w:szCs w:val="28"/>
        </w:rPr>
        <w:t>, II и III группы. Грейдеры применимы в грунтах с отметкой выше уровня грунтовых вод и неработоспособны на заболоченных землях.</w:t>
      </w:r>
    </w:p>
    <w:p w:rsidR="00BE7548" w:rsidRDefault="00BE7548" w:rsidP="00EF3846">
      <w:pPr>
        <w:pStyle w:val="51"/>
        <w:shd w:val="clear" w:color="auto" w:fill="auto"/>
        <w:spacing w:before="0" w:after="0" w:line="240" w:lineRule="auto"/>
        <w:ind w:right="100" w:firstLine="709"/>
        <w:jc w:val="both"/>
        <w:rPr>
          <w:sz w:val="28"/>
          <w:szCs w:val="28"/>
        </w:rPr>
      </w:pPr>
      <w:r>
        <w:rPr>
          <w:noProof/>
          <w:sz w:val="28"/>
          <w:szCs w:val="28"/>
          <w:lang w:eastAsia="ru-RU"/>
        </w:rPr>
        <w:lastRenderedPageBreak/>
        <w:drawing>
          <wp:anchor distT="0" distB="0" distL="114300" distR="114300" simplePos="0" relativeHeight="251634176" behindDoc="1" locked="0" layoutInCell="1" allowOverlap="1">
            <wp:simplePos x="0" y="0"/>
            <wp:positionH relativeFrom="column">
              <wp:posOffset>537210</wp:posOffset>
            </wp:positionH>
            <wp:positionV relativeFrom="paragraph">
              <wp:posOffset>17145</wp:posOffset>
            </wp:positionV>
            <wp:extent cx="5038725" cy="2741295"/>
            <wp:effectExtent l="19050" t="19050" r="28575" b="20955"/>
            <wp:wrapTight wrapText="bothSides">
              <wp:wrapPolygon edited="0">
                <wp:start x="-82" y="-150"/>
                <wp:lineTo x="-82" y="21765"/>
                <wp:lineTo x="21722" y="21765"/>
                <wp:lineTo x="21722" y="-150"/>
                <wp:lineTo x="-82" y="-150"/>
              </wp:wrapPolygon>
            </wp:wrapTight>
            <wp:docPr id="44" name="Рисунок 36" descr="C:\Documents and Settings\Agoltsev.EKTU\Рабочий стол\Без имени-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descr="C:\Documents and Settings\Agoltsev.EKTU\Рабочий стол\Без имени-9.jpg"/>
                    <pic:cNvPicPr>
                      <a:picLocks noChangeAspect="1" noChangeArrowheads="1"/>
                    </pic:cNvPicPr>
                  </pic:nvPicPr>
                  <pic:blipFill>
                    <a:blip r:embed="rId52" cstate="print"/>
                    <a:srcRect/>
                    <a:stretch>
                      <a:fillRect/>
                    </a:stretch>
                  </pic:blipFill>
                  <pic:spPr bwMode="auto">
                    <a:xfrm>
                      <a:off x="0" y="0"/>
                      <a:ext cx="5038725" cy="2741295"/>
                    </a:xfrm>
                    <a:prstGeom prst="rect">
                      <a:avLst/>
                    </a:prstGeom>
                    <a:noFill/>
                    <a:ln w="9525">
                      <a:solidFill>
                        <a:schemeClr val="tx1"/>
                      </a:solidFill>
                      <a:miter lim="800000"/>
                      <a:headEnd/>
                      <a:tailEnd/>
                    </a:ln>
                  </pic:spPr>
                </pic:pic>
              </a:graphicData>
            </a:graphic>
          </wp:anchor>
        </w:drawing>
      </w:r>
    </w:p>
    <w:p w:rsidR="00BE7548" w:rsidRDefault="00BE7548" w:rsidP="00EF3846">
      <w:pPr>
        <w:pStyle w:val="51"/>
        <w:shd w:val="clear" w:color="auto" w:fill="auto"/>
        <w:spacing w:before="0" w:after="0" w:line="240" w:lineRule="auto"/>
        <w:ind w:right="100" w:firstLine="709"/>
        <w:jc w:val="both"/>
        <w:rPr>
          <w:sz w:val="28"/>
          <w:szCs w:val="28"/>
        </w:rPr>
      </w:pPr>
    </w:p>
    <w:p w:rsidR="00BE7548" w:rsidRDefault="00BE7548" w:rsidP="00EF3846">
      <w:pPr>
        <w:pStyle w:val="51"/>
        <w:shd w:val="clear" w:color="auto" w:fill="auto"/>
        <w:spacing w:before="0" w:after="0" w:line="240" w:lineRule="auto"/>
        <w:ind w:right="100" w:firstLine="709"/>
        <w:jc w:val="both"/>
        <w:rPr>
          <w:sz w:val="28"/>
          <w:szCs w:val="28"/>
        </w:rPr>
      </w:pPr>
    </w:p>
    <w:p w:rsidR="00BE7548" w:rsidRDefault="00BE7548" w:rsidP="00EF3846">
      <w:pPr>
        <w:pStyle w:val="51"/>
        <w:shd w:val="clear" w:color="auto" w:fill="auto"/>
        <w:spacing w:before="0" w:after="0" w:line="240" w:lineRule="auto"/>
        <w:ind w:right="100" w:firstLine="709"/>
        <w:jc w:val="both"/>
        <w:rPr>
          <w:sz w:val="28"/>
          <w:szCs w:val="28"/>
        </w:rPr>
      </w:pPr>
    </w:p>
    <w:p w:rsidR="00BE7548" w:rsidRDefault="00BE7548" w:rsidP="00EF3846">
      <w:pPr>
        <w:pStyle w:val="51"/>
        <w:shd w:val="clear" w:color="auto" w:fill="auto"/>
        <w:spacing w:before="0" w:after="0" w:line="240" w:lineRule="auto"/>
        <w:ind w:right="100" w:firstLine="709"/>
        <w:jc w:val="both"/>
        <w:rPr>
          <w:sz w:val="28"/>
          <w:szCs w:val="28"/>
        </w:rPr>
      </w:pPr>
    </w:p>
    <w:p w:rsidR="00BE7548" w:rsidRDefault="00BE7548" w:rsidP="00EF3846">
      <w:pPr>
        <w:pStyle w:val="51"/>
        <w:shd w:val="clear" w:color="auto" w:fill="auto"/>
        <w:spacing w:before="0" w:after="0" w:line="240" w:lineRule="auto"/>
        <w:ind w:right="100" w:firstLine="709"/>
        <w:jc w:val="both"/>
        <w:rPr>
          <w:sz w:val="28"/>
          <w:szCs w:val="28"/>
        </w:rPr>
      </w:pPr>
    </w:p>
    <w:p w:rsidR="00BE7548" w:rsidRDefault="00BE7548" w:rsidP="00EF3846">
      <w:pPr>
        <w:pStyle w:val="51"/>
        <w:shd w:val="clear" w:color="auto" w:fill="auto"/>
        <w:spacing w:before="0" w:after="0" w:line="240" w:lineRule="auto"/>
        <w:ind w:right="100" w:firstLine="709"/>
        <w:jc w:val="both"/>
        <w:rPr>
          <w:sz w:val="28"/>
          <w:szCs w:val="28"/>
        </w:rPr>
      </w:pPr>
    </w:p>
    <w:p w:rsidR="00BE7548" w:rsidRDefault="00BE7548" w:rsidP="00EF3846">
      <w:pPr>
        <w:pStyle w:val="51"/>
        <w:shd w:val="clear" w:color="auto" w:fill="auto"/>
        <w:spacing w:before="0" w:after="0" w:line="240" w:lineRule="auto"/>
        <w:ind w:right="100" w:firstLine="709"/>
        <w:jc w:val="both"/>
        <w:rPr>
          <w:sz w:val="28"/>
          <w:szCs w:val="28"/>
        </w:rPr>
      </w:pPr>
    </w:p>
    <w:p w:rsidR="00BE7548" w:rsidRDefault="00BE7548" w:rsidP="00EF3846">
      <w:pPr>
        <w:pStyle w:val="51"/>
        <w:shd w:val="clear" w:color="auto" w:fill="auto"/>
        <w:spacing w:before="0" w:after="0" w:line="240" w:lineRule="auto"/>
        <w:ind w:right="100" w:firstLine="709"/>
        <w:jc w:val="both"/>
        <w:rPr>
          <w:sz w:val="28"/>
          <w:szCs w:val="28"/>
        </w:rPr>
      </w:pPr>
    </w:p>
    <w:p w:rsidR="00BE7548" w:rsidRDefault="00BE7548" w:rsidP="00EF3846">
      <w:pPr>
        <w:pStyle w:val="51"/>
        <w:shd w:val="clear" w:color="auto" w:fill="auto"/>
        <w:spacing w:before="0" w:after="0" w:line="240" w:lineRule="auto"/>
        <w:ind w:right="100" w:firstLine="709"/>
        <w:jc w:val="both"/>
        <w:rPr>
          <w:sz w:val="28"/>
          <w:szCs w:val="28"/>
        </w:rPr>
      </w:pPr>
    </w:p>
    <w:p w:rsidR="00BE7548" w:rsidRDefault="00BE7548" w:rsidP="00EF3846">
      <w:pPr>
        <w:pStyle w:val="51"/>
        <w:shd w:val="clear" w:color="auto" w:fill="auto"/>
        <w:spacing w:before="0" w:after="0" w:line="240" w:lineRule="auto"/>
        <w:ind w:right="100" w:firstLine="709"/>
        <w:jc w:val="both"/>
        <w:rPr>
          <w:sz w:val="28"/>
          <w:szCs w:val="28"/>
        </w:rPr>
      </w:pPr>
    </w:p>
    <w:p w:rsidR="00BE7548" w:rsidRDefault="00BE7548" w:rsidP="00EF3846">
      <w:pPr>
        <w:pStyle w:val="51"/>
        <w:shd w:val="clear" w:color="auto" w:fill="auto"/>
        <w:spacing w:before="0" w:after="0" w:line="240" w:lineRule="auto"/>
        <w:ind w:right="100" w:firstLine="709"/>
        <w:jc w:val="both"/>
        <w:rPr>
          <w:sz w:val="28"/>
          <w:szCs w:val="28"/>
        </w:rPr>
      </w:pPr>
    </w:p>
    <w:p w:rsidR="00BE7548" w:rsidRDefault="00BE7548" w:rsidP="00EF3846">
      <w:pPr>
        <w:pStyle w:val="51"/>
        <w:shd w:val="clear" w:color="auto" w:fill="auto"/>
        <w:spacing w:before="0" w:after="0" w:line="240" w:lineRule="auto"/>
        <w:ind w:right="100" w:firstLine="709"/>
        <w:jc w:val="both"/>
        <w:rPr>
          <w:sz w:val="28"/>
          <w:szCs w:val="28"/>
        </w:rPr>
      </w:pPr>
    </w:p>
    <w:p w:rsidR="00BE7548" w:rsidRDefault="00BE7548" w:rsidP="00EF3846">
      <w:pPr>
        <w:pStyle w:val="51"/>
        <w:shd w:val="clear" w:color="auto" w:fill="auto"/>
        <w:spacing w:before="0" w:after="0" w:line="240" w:lineRule="auto"/>
        <w:ind w:right="100" w:firstLine="709"/>
        <w:jc w:val="both"/>
        <w:rPr>
          <w:sz w:val="28"/>
          <w:szCs w:val="28"/>
        </w:rPr>
      </w:pPr>
    </w:p>
    <w:p w:rsidR="00BE7548" w:rsidRDefault="009252E3" w:rsidP="00EF3846">
      <w:pPr>
        <w:pStyle w:val="51"/>
        <w:shd w:val="clear" w:color="auto" w:fill="auto"/>
        <w:spacing w:before="0" w:after="0" w:line="240" w:lineRule="auto"/>
        <w:ind w:right="100" w:firstLine="709"/>
        <w:rPr>
          <w:sz w:val="28"/>
          <w:szCs w:val="28"/>
        </w:rPr>
      </w:pPr>
      <w:r w:rsidRPr="00993C01">
        <w:rPr>
          <w:sz w:val="28"/>
          <w:szCs w:val="28"/>
        </w:rPr>
        <w:t xml:space="preserve">Рисунок </w:t>
      </w:r>
      <w:r w:rsidRPr="00993C01">
        <w:rPr>
          <w:rStyle w:val="1pt"/>
          <w:rFonts w:eastAsia="Calibri"/>
          <w:sz w:val="28"/>
          <w:szCs w:val="28"/>
          <w:lang w:val="ru-RU"/>
        </w:rPr>
        <w:t>3.</w:t>
      </w:r>
      <w:r>
        <w:rPr>
          <w:rStyle w:val="1pt"/>
          <w:rFonts w:eastAsia="Calibri"/>
          <w:sz w:val="28"/>
          <w:szCs w:val="28"/>
          <w:lang w:val="ru-RU"/>
        </w:rPr>
        <w:t>23</w:t>
      </w:r>
      <w:r w:rsidR="00BE7548">
        <w:rPr>
          <w:sz w:val="28"/>
          <w:szCs w:val="28"/>
        </w:rPr>
        <w:t xml:space="preserve"> – Конструкция и схемы работы грейдера:</w:t>
      </w:r>
    </w:p>
    <w:p w:rsidR="00BE7548" w:rsidRDefault="00BE7548" w:rsidP="00EF3846">
      <w:pPr>
        <w:pStyle w:val="51"/>
        <w:shd w:val="clear" w:color="auto" w:fill="auto"/>
        <w:spacing w:before="0" w:after="0" w:line="240" w:lineRule="auto"/>
        <w:ind w:right="100" w:firstLine="709"/>
        <w:rPr>
          <w:sz w:val="28"/>
          <w:szCs w:val="28"/>
        </w:rPr>
      </w:pPr>
      <w:r>
        <w:rPr>
          <w:sz w:val="28"/>
          <w:szCs w:val="28"/>
        </w:rPr>
        <w:t xml:space="preserve">а – вид сбоку; б – резание грунта; в, д – планирование дорожного полотна и откоса выемки; г – поворот отвала; 1 – рама; 2 – поворотный круг; </w:t>
      </w:r>
    </w:p>
    <w:p w:rsidR="00BE7548" w:rsidRDefault="00BE7548" w:rsidP="000A170C">
      <w:pPr>
        <w:pStyle w:val="51"/>
        <w:shd w:val="clear" w:color="auto" w:fill="auto"/>
        <w:spacing w:before="0" w:after="0" w:line="240" w:lineRule="auto"/>
        <w:ind w:right="100" w:firstLine="0"/>
        <w:jc w:val="both"/>
        <w:rPr>
          <w:sz w:val="28"/>
          <w:szCs w:val="28"/>
        </w:rPr>
      </w:pPr>
      <w:r>
        <w:rPr>
          <w:sz w:val="28"/>
          <w:szCs w:val="28"/>
        </w:rPr>
        <w:t>3 – тяговая рама; 4 – ось тяговой рамы; 5 – ось поворотного круга;</w:t>
      </w:r>
      <w:r w:rsidR="000A170C">
        <w:rPr>
          <w:sz w:val="28"/>
          <w:szCs w:val="28"/>
        </w:rPr>
        <w:t xml:space="preserve"> </w:t>
      </w:r>
      <w:r>
        <w:rPr>
          <w:sz w:val="28"/>
          <w:szCs w:val="28"/>
        </w:rPr>
        <w:t xml:space="preserve">6 - отвал </w:t>
      </w:r>
    </w:p>
    <w:p w:rsidR="00BE7548" w:rsidRDefault="00BE7548" w:rsidP="00EF3846">
      <w:pPr>
        <w:pStyle w:val="51"/>
        <w:shd w:val="clear" w:color="auto" w:fill="auto"/>
        <w:spacing w:before="0" w:after="0" w:line="240" w:lineRule="auto"/>
        <w:ind w:right="100" w:firstLine="709"/>
        <w:jc w:val="both"/>
        <w:rPr>
          <w:sz w:val="28"/>
          <w:szCs w:val="28"/>
        </w:rPr>
      </w:pPr>
    </w:p>
    <w:p w:rsidR="00BE7548" w:rsidRPr="002537CD" w:rsidRDefault="00BE7548" w:rsidP="00EF3846">
      <w:pPr>
        <w:pStyle w:val="51"/>
        <w:shd w:val="clear" w:color="auto" w:fill="auto"/>
        <w:spacing w:before="0" w:after="0" w:line="240" w:lineRule="auto"/>
        <w:ind w:left="60" w:right="140" w:firstLine="300"/>
        <w:jc w:val="both"/>
        <w:rPr>
          <w:sz w:val="28"/>
          <w:szCs w:val="28"/>
        </w:rPr>
      </w:pPr>
      <w:r>
        <w:rPr>
          <w:noProof/>
          <w:sz w:val="28"/>
          <w:szCs w:val="28"/>
          <w:lang w:eastAsia="ru-RU"/>
        </w:rPr>
        <w:drawing>
          <wp:anchor distT="0" distB="0" distL="114300" distR="114300" simplePos="0" relativeHeight="251639296" behindDoc="1" locked="0" layoutInCell="1" allowOverlap="1">
            <wp:simplePos x="0" y="0"/>
            <wp:positionH relativeFrom="column">
              <wp:posOffset>537210</wp:posOffset>
            </wp:positionH>
            <wp:positionV relativeFrom="paragraph">
              <wp:posOffset>22860</wp:posOffset>
            </wp:positionV>
            <wp:extent cx="5048250" cy="2943860"/>
            <wp:effectExtent l="19050" t="19050" r="19050" b="27940"/>
            <wp:wrapTight wrapText="bothSides">
              <wp:wrapPolygon edited="0">
                <wp:start x="-82" y="-140"/>
                <wp:lineTo x="-82" y="21805"/>
                <wp:lineTo x="21682" y="21805"/>
                <wp:lineTo x="21682" y="-140"/>
                <wp:lineTo x="-82" y="-140"/>
              </wp:wrapPolygon>
            </wp:wrapTight>
            <wp:docPr id="45" name="Рисунок 40" descr="C:\Documents and Settings\Agoltsev.EKTU\Рабочий стол\Без имени-1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descr="C:\Documents and Settings\Agoltsev.EKTU\Рабочий стол\Без имени-10.jpg"/>
                    <pic:cNvPicPr>
                      <a:picLocks noChangeAspect="1" noChangeArrowheads="1"/>
                    </pic:cNvPicPr>
                  </pic:nvPicPr>
                  <pic:blipFill>
                    <a:blip r:embed="rId53" cstate="print"/>
                    <a:srcRect/>
                    <a:stretch>
                      <a:fillRect/>
                    </a:stretch>
                  </pic:blipFill>
                  <pic:spPr bwMode="auto">
                    <a:xfrm>
                      <a:off x="0" y="0"/>
                      <a:ext cx="5048250" cy="2943860"/>
                    </a:xfrm>
                    <a:prstGeom prst="rect">
                      <a:avLst/>
                    </a:prstGeom>
                    <a:noFill/>
                    <a:ln w="9525">
                      <a:solidFill>
                        <a:schemeClr val="tx1"/>
                      </a:solidFill>
                      <a:miter lim="800000"/>
                      <a:headEnd/>
                      <a:tailEnd/>
                    </a:ln>
                  </pic:spPr>
                </pic:pic>
              </a:graphicData>
            </a:graphic>
          </wp:anchor>
        </w:drawing>
      </w:r>
    </w:p>
    <w:p w:rsidR="00BE7548" w:rsidRDefault="00BE7548" w:rsidP="00EF3846">
      <w:pPr>
        <w:pStyle w:val="51"/>
        <w:shd w:val="clear" w:color="auto" w:fill="auto"/>
        <w:spacing w:before="0" w:after="0" w:line="240" w:lineRule="auto"/>
        <w:ind w:left="80" w:right="40" w:firstLine="300"/>
        <w:jc w:val="both"/>
      </w:pPr>
    </w:p>
    <w:p w:rsidR="00BE7548" w:rsidRDefault="00BE7548" w:rsidP="00EF3846">
      <w:pPr>
        <w:pStyle w:val="51"/>
        <w:shd w:val="clear" w:color="auto" w:fill="auto"/>
        <w:spacing w:before="0" w:after="0" w:line="240" w:lineRule="auto"/>
        <w:ind w:left="120" w:right="80" w:firstLine="280"/>
        <w:jc w:val="both"/>
      </w:pPr>
    </w:p>
    <w:p w:rsidR="00BE7548" w:rsidRDefault="00BE7548" w:rsidP="00EF3846">
      <w:pPr>
        <w:pStyle w:val="51"/>
        <w:shd w:val="clear" w:color="auto" w:fill="auto"/>
        <w:spacing w:before="0" w:after="0" w:line="240" w:lineRule="auto"/>
        <w:ind w:left="20" w:right="20" w:firstLine="688"/>
        <w:jc w:val="both"/>
        <w:rPr>
          <w:sz w:val="28"/>
          <w:szCs w:val="28"/>
        </w:rPr>
      </w:pPr>
    </w:p>
    <w:p w:rsidR="00BE7548" w:rsidRDefault="00BE7548" w:rsidP="00EF3846">
      <w:pPr>
        <w:pStyle w:val="51"/>
        <w:shd w:val="clear" w:color="auto" w:fill="auto"/>
        <w:spacing w:before="0" w:after="0" w:line="240" w:lineRule="auto"/>
        <w:ind w:left="20" w:right="20" w:firstLine="688"/>
        <w:jc w:val="both"/>
        <w:rPr>
          <w:sz w:val="28"/>
          <w:szCs w:val="28"/>
        </w:rPr>
      </w:pPr>
    </w:p>
    <w:p w:rsidR="00BE7548" w:rsidRDefault="00BE7548" w:rsidP="00EF3846">
      <w:pPr>
        <w:pStyle w:val="51"/>
        <w:shd w:val="clear" w:color="auto" w:fill="auto"/>
        <w:spacing w:before="0" w:after="0" w:line="240" w:lineRule="auto"/>
        <w:ind w:left="20" w:right="20" w:firstLine="688"/>
        <w:jc w:val="both"/>
        <w:rPr>
          <w:sz w:val="28"/>
          <w:szCs w:val="28"/>
        </w:rPr>
      </w:pPr>
    </w:p>
    <w:p w:rsidR="00BE7548" w:rsidRDefault="00BE7548" w:rsidP="00EF3846">
      <w:pPr>
        <w:pStyle w:val="51"/>
        <w:shd w:val="clear" w:color="auto" w:fill="auto"/>
        <w:spacing w:before="0" w:after="0" w:line="240" w:lineRule="auto"/>
        <w:ind w:left="20" w:right="20" w:firstLine="688"/>
        <w:jc w:val="both"/>
        <w:rPr>
          <w:sz w:val="28"/>
          <w:szCs w:val="28"/>
        </w:rPr>
      </w:pPr>
    </w:p>
    <w:p w:rsidR="00BE7548" w:rsidRDefault="00BE7548" w:rsidP="00EF3846">
      <w:pPr>
        <w:pStyle w:val="51"/>
        <w:shd w:val="clear" w:color="auto" w:fill="auto"/>
        <w:spacing w:before="0" w:after="0" w:line="240" w:lineRule="auto"/>
        <w:ind w:left="20" w:right="20" w:firstLine="688"/>
        <w:jc w:val="both"/>
        <w:rPr>
          <w:sz w:val="28"/>
          <w:szCs w:val="28"/>
        </w:rPr>
      </w:pPr>
    </w:p>
    <w:p w:rsidR="00BE7548" w:rsidRDefault="00BE7548" w:rsidP="00EF3846">
      <w:pPr>
        <w:pStyle w:val="51"/>
        <w:shd w:val="clear" w:color="auto" w:fill="auto"/>
        <w:spacing w:before="0" w:after="0" w:line="240" w:lineRule="auto"/>
        <w:ind w:left="20" w:right="20" w:firstLine="688"/>
        <w:jc w:val="both"/>
        <w:rPr>
          <w:sz w:val="28"/>
          <w:szCs w:val="28"/>
        </w:rPr>
      </w:pPr>
    </w:p>
    <w:p w:rsidR="00BE7548" w:rsidRDefault="00BE7548" w:rsidP="00EF3846">
      <w:pPr>
        <w:pStyle w:val="51"/>
        <w:shd w:val="clear" w:color="auto" w:fill="auto"/>
        <w:spacing w:before="0" w:after="0" w:line="240" w:lineRule="auto"/>
        <w:ind w:left="20" w:right="20" w:firstLine="688"/>
        <w:jc w:val="both"/>
        <w:rPr>
          <w:sz w:val="28"/>
          <w:szCs w:val="28"/>
        </w:rPr>
      </w:pPr>
    </w:p>
    <w:p w:rsidR="00BE7548" w:rsidRDefault="00BE7548" w:rsidP="00EF3846">
      <w:pPr>
        <w:pStyle w:val="51"/>
        <w:shd w:val="clear" w:color="auto" w:fill="auto"/>
        <w:spacing w:before="0" w:after="0" w:line="240" w:lineRule="auto"/>
        <w:ind w:left="20" w:right="20" w:firstLine="688"/>
        <w:jc w:val="both"/>
        <w:rPr>
          <w:sz w:val="28"/>
          <w:szCs w:val="28"/>
        </w:rPr>
      </w:pPr>
    </w:p>
    <w:p w:rsidR="00BE7548" w:rsidRDefault="00BE7548" w:rsidP="00EF3846">
      <w:pPr>
        <w:pStyle w:val="51"/>
        <w:shd w:val="clear" w:color="auto" w:fill="auto"/>
        <w:spacing w:before="0" w:after="0" w:line="240" w:lineRule="auto"/>
        <w:ind w:left="20" w:right="20" w:firstLine="688"/>
        <w:jc w:val="both"/>
        <w:rPr>
          <w:sz w:val="28"/>
          <w:szCs w:val="28"/>
        </w:rPr>
      </w:pPr>
    </w:p>
    <w:p w:rsidR="00BE7548" w:rsidRDefault="00BE7548" w:rsidP="00EF3846">
      <w:pPr>
        <w:pStyle w:val="51"/>
        <w:shd w:val="clear" w:color="auto" w:fill="auto"/>
        <w:spacing w:before="0" w:after="0" w:line="240" w:lineRule="auto"/>
        <w:ind w:left="20" w:right="20" w:firstLine="688"/>
        <w:jc w:val="both"/>
        <w:rPr>
          <w:sz w:val="28"/>
          <w:szCs w:val="28"/>
        </w:rPr>
      </w:pPr>
    </w:p>
    <w:p w:rsidR="00BE7548" w:rsidRDefault="00BE7548" w:rsidP="00EF3846">
      <w:pPr>
        <w:pStyle w:val="51"/>
        <w:shd w:val="clear" w:color="auto" w:fill="auto"/>
        <w:spacing w:before="0" w:after="0" w:line="240" w:lineRule="auto"/>
        <w:ind w:left="20" w:right="20" w:firstLine="688"/>
        <w:jc w:val="both"/>
        <w:rPr>
          <w:sz w:val="28"/>
          <w:szCs w:val="28"/>
        </w:rPr>
      </w:pPr>
    </w:p>
    <w:p w:rsidR="00BE7548" w:rsidRDefault="00BE7548" w:rsidP="00EF3846">
      <w:pPr>
        <w:pStyle w:val="51"/>
        <w:shd w:val="clear" w:color="auto" w:fill="auto"/>
        <w:spacing w:before="0" w:after="0" w:line="240" w:lineRule="auto"/>
        <w:ind w:left="20" w:right="20" w:firstLine="688"/>
        <w:jc w:val="both"/>
        <w:rPr>
          <w:sz w:val="28"/>
          <w:szCs w:val="28"/>
        </w:rPr>
      </w:pPr>
    </w:p>
    <w:p w:rsidR="00BE7548" w:rsidRDefault="00BE7548" w:rsidP="00EF3846">
      <w:pPr>
        <w:pStyle w:val="51"/>
        <w:shd w:val="clear" w:color="auto" w:fill="auto"/>
        <w:spacing w:before="0" w:after="0" w:line="240" w:lineRule="auto"/>
        <w:ind w:left="20" w:right="20" w:firstLine="688"/>
        <w:jc w:val="both"/>
        <w:rPr>
          <w:sz w:val="28"/>
          <w:szCs w:val="28"/>
        </w:rPr>
      </w:pPr>
    </w:p>
    <w:p w:rsidR="00BE7548" w:rsidRDefault="009252E3" w:rsidP="00EF3846">
      <w:pPr>
        <w:pStyle w:val="51"/>
        <w:shd w:val="clear" w:color="auto" w:fill="auto"/>
        <w:spacing w:before="0" w:after="0" w:line="240" w:lineRule="auto"/>
        <w:ind w:left="20" w:right="20" w:firstLine="688"/>
        <w:rPr>
          <w:sz w:val="28"/>
          <w:szCs w:val="28"/>
        </w:rPr>
      </w:pPr>
      <w:r w:rsidRPr="00993C01">
        <w:rPr>
          <w:sz w:val="28"/>
          <w:szCs w:val="28"/>
        </w:rPr>
        <w:t xml:space="preserve">Рисунок </w:t>
      </w:r>
      <w:r w:rsidRPr="00993C01">
        <w:rPr>
          <w:rStyle w:val="1pt"/>
          <w:rFonts w:eastAsia="Calibri"/>
          <w:sz w:val="28"/>
          <w:szCs w:val="28"/>
          <w:lang w:val="ru-RU"/>
        </w:rPr>
        <w:t>3.</w:t>
      </w:r>
      <w:r>
        <w:rPr>
          <w:rStyle w:val="1pt"/>
          <w:rFonts w:eastAsia="Calibri"/>
          <w:sz w:val="28"/>
          <w:szCs w:val="28"/>
          <w:lang w:val="ru-RU"/>
        </w:rPr>
        <w:t>24</w:t>
      </w:r>
      <w:r w:rsidR="00BE7548">
        <w:rPr>
          <w:sz w:val="28"/>
          <w:szCs w:val="28"/>
        </w:rPr>
        <w:t xml:space="preserve"> – Схемы работы и агрегирования грейдер-элеваторов:</w:t>
      </w:r>
    </w:p>
    <w:p w:rsidR="00BE7548" w:rsidRDefault="00BE7548" w:rsidP="00EF3846">
      <w:pPr>
        <w:pStyle w:val="51"/>
        <w:shd w:val="clear" w:color="auto" w:fill="auto"/>
        <w:spacing w:before="0" w:after="0" w:line="240" w:lineRule="auto"/>
        <w:ind w:left="20" w:right="20" w:firstLine="688"/>
        <w:rPr>
          <w:sz w:val="28"/>
          <w:szCs w:val="28"/>
        </w:rPr>
      </w:pPr>
      <w:r>
        <w:rPr>
          <w:sz w:val="28"/>
          <w:szCs w:val="28"/>
        </w:rPr>
        <w:t>а, б – сооружение дорожной насыпи и канала; в, г – полуприцепной и навесной грейдер-элеваторы; 1 – транспортер; 2 – плуг</w:t>
      </w:r>
    </w:p>
    <w:p w:rsidR="00BE7548" w:rsidRDefault="00BE7548" w:rsidP="00EF3846">
      <w:pPr>
        <w:pStyle w:val="51"/>
        <w:shd w:val="clear" w:color="auto" w:fill="auto"/>
        <w:spacing w:before="0" w:after="0" w:line="240" w:lineRule="auto"/>
        <w:ind w:left="20" w:right="20" w:firstLine="688"/>
        <w:jc w:val="both"/>
        <w:rPr>
          <w:sz w:val="28"/>
          <w:szCs w:val="28"/>
        </w:rPr>
      </w:pPr>
    </w:p>
    <w:p w:rsidR="00044252" w:rsidRPr="002537CD" w:rsidRDefault="00044252" w:rsidP="00EF3846">
      <w:pPr>
        <w:pStyle w:val="51"/>
        <w:shd w:val="clear" w:color="auto" w:fill="auto"/>
        <w:spacing w:before="0" w:after="0" w:line="240" w:lineRule="auto"/>
        <w:ind w:right="20" w:firstLine="709"/>
        <w:jc w:val="both"/>
        <w:rPr>
          <w:sz w:val="28"/>
          <w:szCs w:val="28"/>
        </w:rPr>
      </w:pPr>
      <w:r w:rsidRPr="00AA7510">
        <w:rPr>
          <w:sz w:val="28"/>
          <w:szCs w:val="28"/>
        </w:rPr>
        <w:t>Грейдер</w:t>
      </w:r>
      <w:r>
        <w:rPr>
          <w:sz w:val="28"/>
          <w:szCs w:val="28"/>
        </w:rPr>
        <w:t>ы</w:t>
      </w:r>
      <w:r w:rsidRPr="00AA7510">
        <w:rPr>
          <w:sz w:val="28"/>
          <w:szCs w:val="28"/>
        </w:rPr>
        <w:t>-элеваторы (</w:t>
      </w:r>
      <w:r w:rsidR="009252E3" w:rsidRPr="00993C01">
        <w:rPr>
          <w:sz w:val="28"/>
          <w:szCs w:val="28"/>
        </w:rPr>
        <w:t xml:space="preserve">Рисунок </w:t>
      </w:r>
      <w:r w:rsidR="009252E3" w:rsidRPr="00993C01">
        <w:rPr>
          <w:rStyle w:val="1pt"/>
          <w:rFonts w:eastAsia="Calibri"/>
          <w:sz w:val="28"/>
          <w:szCs w:val="28"/>
          <w:lang w:val="ru-RU"/>
        </w:rPr>
        <w:t>3.</w:t>
      </w:r>
      <w:r w:rsidR="009252E3">
        <w:rPr>
          <w:rStyle w:val="1pt"/>
          <w:rFonts w:eastAsia="Calibri"/>
          <w:sz w:val="28"/>
          <w:szCs w:val="28"/>
          <w:lang w:val="ru-RU"/>
        </w:rPr>
        <w:t>24</w:t>
      </w:r>
      <w:r w:rsidRPr="00AA7510">
        <w:rPr>
          <w:sz w:val="28"/>
          <w:szCs w:val="28"/>
        </w:rPr>
        <w:t xml:space="preserve">) применяются при копании грунта I... </w:t>
      </w:r>
      <w:r w:rsidRPr="00AA7510">
        <w:rPr>
          <w:rStyle w:val="1pt"/>
          <w:spacing w:val="0"/>
          <w:sz w:val="28"/>
          <w:szCs w:val="28"/>
        </w:rPr>
        <w:t>III</w:t>
      </w:r>
      <w:r w:rsidRPr="00AA7510">
        <w:rPr>
          <w:sz w:val="28"/>
          <w:szCs w:val="28"/>
        </w:rPr>
        <w:t xml:space="preserve"> групп в равнинных местностях и отсыпке его в линейно</w:t>
      </w:r>
      <w:r>
        <w:rPr>
          <w:sz w:val="28"/>
          <w:szCs w:val="28"/>
        </w:rPr>
        <w:t>-</w:t>
      </w:r>
      <w:r w:rsidRPr="00AA7510">
        <w:rPr>
          <w:sz w:val="28"/>
          <w:szCs w:val="28"/>
        </w:rPr>
        <w:t>протяженные земляные сооружения из боковых резервов. Они под</w:t>
      </w:r>
      <w:r w:rsidRPr="00AA7510">
        <w:rPr>
          <w:sz w:val="28"/>
          <w:szCs w:val="28"/>
        </w:rPr>
        <w:softHyphen/>
        <w:t>разделяются на полуприцепные (к трактору) или навесные (на автогрейдеры).</w:t>
      </w:r>
    </w:p>
    <w:p w:rsidR="00BE7548" w:rsidRDefault="00BE7548" w:rsidP="00EF3846">
      <w:pPr>
        <w:pStyle w:val="51"/>
        <w:shd w:val="clear" w:color="auto" w:fill="auto"/>
        <w:spacing w:before="0" w:after="0" w:line="240" w:lineRule="auto"/>
        <w:ind w:left="20" w:right="20" w:firstLine="688"/>
        <w:jc w:val="both"/>
        <w:rPr>
          <w:sz w:val="28"/>
          <w:szCs w:val="28"/>
        </w:rPr>
      </w:pPr>
    </w:p>
    <w:p w:rsidR="00952F87" w:rsidRPr="00952F87" w:rsidRDefault="00A87D87" w:rsidP="00FE2D8E">
      <w:pPr>
        <w:spacing w:after="0" w:line="240" w:lineRule="auto"/>
        <w:jc w:val="center"/>
        <w:rPr>
          <w:b/>
          <w:szCs w:val="28"/>
        </w:rPr>
      </w:pPr>
      <w:r>
        <w:rPr>
          <w:b/>
          <w:szCs w:val="28"/>
        </w:rPr>
        <w:lastRenderedPageBreak/>
        <w:t>3.3</w:t>
      </w:r>
      <w:r w:rsidR="00952F87" w:rsidRPr="00952F87">
        <w:rPr>
          <w:b/>
          <w:szCs w:val="28"/>
        </w:rPr>
        <w:t xml:space="preserve"> </w:t>
      </w:r>
      <w:r w:rsidR="00B20A5C">
        <w:rPr>
          <w:b/>
          <w:szCs w:val="28"/>
        </w:rPr>
        <w:t>Задачи по о</w:t>
      </w:r>
      <w:r w:rsidR="00952F87" w:rsidRPr="00952F87">
        <w:rPr>
          <w:b/>
          <w:szCs w:val="28"/>
        </w:rPr>
        <w:t>пределени</w:t>
      </w:r>
      <w:r w:rsidR="00B20A5C">
        <w:rPr>
          <w:b/>
          <w:szCs w:val="28"/>
        </w:rPr>
        <w:t>ю</w:t>
      </w:r>
      <w:r w:rsidR="00952F87" w:rsidRPr="00952F87">
        <w:rPr>
          <w:b/>
          <w:szCs w:val="28"/>
        </w:rPr>
        <w:t xml:space="preserve"> </w:t>
      </w:r>
      <w:r w:rsidR="002F4F81">
        <w:rPr>
          <w:b/>
          <w:szCs w:val="28"/>
        </w:rPr>
        <w:t xml:space="preserve">технологических </w:t>
      </w:r>
      <w:r w:rsidR="00952F87" w:rsidRPr="00952F87">
        <w:rPr>
          <w:b/>
          <w:szCs w:val="28"/>
        </w:rPr>
        <w:t xml:space="preserve">характеристик экскаваторов </w:t>
      </w:r>
      <w:r w:rsidR="002F4F81">
        <w:rPr>
          <w:b/>
          <w:szCs w:val="28"/>
        </w:rPr>
        <w:t xml:space="preserve">и скреперов </w:t>
      </w:r>
      <w:r w:rsidR="00952F87" w:rsidRPr="00952F87">
        <w:rPr>
          <w:b/>
          <w:szCs w:val="28"/>
        </w:rPr>
        <w:t>при разработке грунта</w:t>
      </w:r>
    </w:p>
    <w:p w:rsidR="00952F87" w:rsidRDefault="00952F87" w:rsidP="00EF3846">
      <w:pPr>
        <w:spacing w:after="0" w:line="240" w:lineRule="auto"/>
        <w:ind w:firstLine="851"/>
        <w:rPr>
          <w:szCs w:val="28"/>
        </w:rPr>
      </w:pPr>
    </w:p>
    <w:p w:rsidR="00501977" w:rsidRPr="00702A8A" w:rsidRDefault="00576C70" w:rsidP="00EF3846">
      <w:pPr>
        <w:spacing w:after="0" w:line="240" w:lineRule="auto"/>
        <w:ind w:firstLine="709"/>
        <w:rPr>
          <w:szCs w:val="28"/>
          <w:lang w:eastAsia="ko-KR"/>
        </w:rPr>
      </w:pPr>
      <w:r w:rsidRPr="00702A8A">
        <w:rPr>
          <w:szCs w:val="28"/>
        </w:rPr>
        <w:t>3.6</w:t>
      </w:r>
      <w:r w:rsidR="002B3D8D" w:rsidRPr="00702A8A">
        <w:rPr>
          <w:szCs w:val="28"/>
        </w:rPr>
        <w:t xml:space="preserve"> </w:t>
      </w:r>
      <w:r w:rsidR="00501977" w:rsidRPr="00702A8A">
        <w:rPr>
          <w:szCs w:val="28"/>
        </w:rPr>
        <w:t>ПРИМЕР:</w:t>
      </w:r>
      <w:r w:rsidR="00501977" w:rsidRPr="00702A8A">
        <w:rPr>
          <w:szCs w:val="28"/>
          <w:lang w:eastAsia="ko-KR"/>
        </w:rPr>
        <w:t xml:space="preserve"> Определить наибольшую возможную ширину котлована глубиной </w:t>
      </w:r>
      <w:r w:rsidR="00501977" w:rsidRPr="00702A8A">
        <w:rPr>
          <w:szCs w:val="28"/>
          <w:lang w:val="en-US" w:eastAsia="ko-KR"/>
        </w:rPr>
        <w:t>h</w:t>
      </w:r>
      <w:r w:rsidR="00501977" w:rsidRPr="00702A8A">
        <w:rPr>
          <w:szCs w:val="28"/>
          <w:lang w:eastAsia="ko-KR"/>
        </w:rPr>
        <w:t xml:space="preserve"> - </w:t>
      </w:r>
      <w:smartTag w:uri="urn:schemas-microsoft-com:office:smarttags" w:element="metricconverter">
        <w:smartTagPr>
          <w:attr w:name="ProductID" w:val="3,5 м"/>
        </w:smartTagPr>
        <w:r w:rsidR="00501977" w:rsidRPr="00702A8A">
          <w:rPr>
            <w:szCs w:val="28"/>
            <w:lang w:eastAsia="ko-KR"/>
          </w:rPr>
          <w:t>3,5 м</w:t>
        </w:r>
      </w:smartTag>
      <w:r w:rsidR="00501977" w:rsidRPr="00702A8A">
        <w:rPr>
          <w:szCs w:val="28"/>
          <w:lang w:eastAsia="ko-KR"/>
        </w:rPr>
        <w:t xml:space="preserve"> при разработке его драглайном Э-651 </w:t>
      </w:r>
      <w:r w:rsidR="00CA72F6" w:rsidRPr="00702A8A">
        <w:rPr>
          <w:szCs w:val="28"/>
          <w:lang w:eastAsia="ko-KR"/>
        </w:rPr>
        <w:t xml:space="preserve">(стр. </w:t>
      </w:r>
      <w:r w:rsidR="00AC0CD9" w:rsidRPr="00702A8A">
        <w:rPr>
          <w:szCs w:val="28"/>
          <w:lang w:eastAsia="ko-KR"/>
        </w:rPr>
        <w:t>49</w:t>
      </w:r>
      <w:r w:rsidR="00CA72F6" w:rsidRPr="00702A8A">
        <w:rPr>
          <w:szCs w:val="28"/>
          <w:lang w:eastAsia="ko-KR"/>
        </w:rPr>
        <w:t xml:space="preserve"> ЕНир</w:t>
      </w:r>
      <w:r w:rsidR="00AC0CD9" w:rsidRPr="00702A8A">
        <w:rPr>
          <w:szCs w:val="28"/>
          <w:lang w:eastAsia="ko-KR"/>
        </w:rPr>
        <w:t xml:space="preserve"> сб.2</w:t>
      </w:r>
      <w:r w:rsidR="00CA72F6" w:rsidRPr="00702A8A">
        <w:rPr>
          <w:szCs w:val="28"/>
          <w:lang w:eastAsia="ko-KR"/>
        </w:rPr>
        <w:t xml:space="preserve">) </w:t>
      </w:r>
      <w:r w:rsidR="00501977" w:rsidRPr="00702A8A">
        <w:rPr>
          <w:szCs w:val="28"/>
          <w:lang w:eastAsia="ko-KR"/>
        </w:rPr>
        <w:t xml:space="preserve">на транспорт. Драглайн используется со стрелой длиной </w:t>
      </w:r>
      <w:smartTag w:uri="urn:schemas-microsoft-com:office:smarttags" w:element="metricconverter">
        <w:smartTagPr>
          <w:attr w:name="ProductID" w:val="10,0 м"/>
        </w:smartTagPr>
        <w:r w:rsidR="00501977" w:rsidRPr="00702A8A">
          <w:rPr>
            <w:szCs w:val="28"/>
            <w:lang w:eastAsia="ko-KR"/>
          </w:rPr>
          <w:t>10,0 м</w:t>
        </w:r>
      </w:smartTag>
      <w:r w:rsidR="00501977" w:rsidRPr="00702A8A">
        <w:rPr>
          <w:szCs w:val="28"/>
          <w:lang w:eastAsia="ko-KR"/>
        </w:rPr>
        <w:t xml:space="preserve">, наклоненной под углом </w:t>
      </w:r>
      <w:r w:rsidR="00AC0CD9" w:rsidRPr="00702A8A">
        <w:rPr>
          <w:szCs w:val="28"/>
          <w:lang w:eastAsia="ko-KR"/>
        </w:rPr>
        <w:t>α= 30</w:t>
      </w:r>
      <w:r w:rsidR="00AC0CD9" w:rsidRPr="00702A8A">
        <w:rPr>
          <w:szCs w:val="28"/>
          <w:vertAlign w:val="superscript"/>
          <w:lang w:eastAsia="ko-KR"/>
        </w:rPr>
        <w:t>0</w:t>
      </w:r>
      <w:r w:rsidR="00501977" w:rsidRPr="00702A8A">
        <w:rPr>
          <w:szCs w:val="28"/>
          <w:lang w:eastAsia="ko-KR"/>
        </w:rPr>
        <w:t xml:space="preserve">. Рабочие передвижки производятся на наибольшую возможную величину. </w:t>
      </w:r>
    </w:p>
    <w:p w:rsidR="00501977" w:rsidRDefault="004E0982" w:rsidP="00EF3846">
      <w:pPr>
        <w:spacing w:after="0" w:line="240" w:lineRule="auto"/>
        <w:ind w:firstLine="709"/>
        <w:rPr>
          <w:szCs w:val="28"/>
          <w:lang w:eastAsia="ko-KR"/>
        </w:rPr>
      </w:pPr>
      <w:r w:rsidRPr="00702A8A">
        <w:rPr>
          <w:noProof/>
          <w:szCs w:val="28"/>
          <w:lang w:eastAsia="ru-RU"/>
        </w:rPr>
        <w:drawing>
          <wp:anchor distT="0" distB="0" distL="114300" distR="114300" simplePos="0" relativeHeight="251603456" behindDoc="1" locked="0" layoutInCell="1" allowOverlap="1">
            <wp:simplePos x="0" y="0"/>
            <wp:positionH relativeFrom="column">
              <wp:posOffset>3137535</wp:posOffset>
            </wp:positionH>
            <wp:positionV relativeFrom="paragraph">
              <wp:posOffset>522605</wp:posOffset>
            </wp:positionV>
            <wp:extent cx="2943225" cy="3104515"/>
            <wp:effectExtent l="19050" t="19050" r="28575" b="19685"/>
            <wp:wrapTight wrapText="bothSides">
              <wp:wrapPolygon edited="0">
                <wp:start x="-140" y="-133"/>
                <wp:lineTo x="-140" y="21737"/>
                <wp:lineTo x="21810" y="21737"/>
                <wp:lineTo x="21810" y="-133"/>
                <wp:lineTo x="-140" y="-133"/>
              </wp:wrapPolygon>
            </wp:wrapTight>
            <wp:docPr id="1" name="Рисунок 46" descr="C:\Documents and Settings\Agoltsev.EKTU\Рабочий стол\Без имени-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descr="C:\Documents and Settings\Agoltsev.EKTU\Рабочий стол\Без имени-3.jpg"/>
                    <pic:cNvPicPr>
                      <a:picLocks noChangeAspect="1" noChangeArrowheads="1"/>
                    </pic:cNvPicPr>
                  </pic:nvPicPr>
                  <pic:blipFill>
                    <a:blip r:embed="rId54" cstate="print"/>
                    <a:srcRect/>
                    <a:stretch>
                      <a:fillRect/>
                    </a:stretch>
                  </pic:blipFill>
                  <pic:spPr bwMode="auto">
                    <a:xfrm>
                      <a:off x="0" y="0"/>
                      <a:ext cx="2943225" cy="3104515"/>
                    </a:xfrm>
                    <a:prstGeom prst="rect">
                      <a:avLst/>
                    </a:prstGeom>
                    <a:noFill/>
                    <a:ln w="12700">
                      <a:solidFill>
                        <a:schemeClr val="tx1"/>
                      </a:solidFill>
                      <a:miter lim="800000"/>
                      <a:headEnd/>
                      <a:tailEnd/>
                    </a:ln>
                  </pic:spPr>
                </pic:pic>
              </a:graphicData>
            </a:graphic>
          </wp:anchor>
        </w:drawing>
      </w:r>
      <w:r w:rsidR="007068C8" w:rsidRPr="00702A8A">
        <w:rPr>
          <w:noProof/>
          <w:szCs w:val="28"/>
          <w:lang w:eastAsia="ru-RU"/>
        </w:rPr>
        <w:drawing>
          <wp:anchor distT="0" distB="0" distL="114300" distR="114300" simplePos="0" relativeHeight="251613696" behindDoc="1" locked="0" layoutInCell="1" allowOverlap="1">
            <wp:simplePos x="0" y="0"/>
            <wp:positionH relativeFrom="column">
              <wp:posOffset>32385</wp:posOffset>
            </wp:positionH>
            <wp:positionV relativeFrom="paragraph">
              <wp:posOffset>522605</wp:posOffset>
            </wp:positionV>
            <wp:extent cx="3038475" cy="3104515"/>
            <wp:effectExtent l="19050" t="19050" r="28575" b="19685"/>
            <wp:wrapTight wrapText="bothSides">
              <wp:wrapPolygon edited="0">
                <wp:start x="-135" y="-133"/>
                <wp:lineTo x="-135" y="21737"/>
                <wp:lineTo x="21803" y="21737"/>
                <wp:lineTo x="21803" y="-133"/>
                <wp:lineTo x="-135" y="-133"/>
              </wp:wrapPolygon>
            </wp:wrapTight>
            <wp:docPr id="3" name="Рисунок 109" descr="Ris-1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9" descr="Ris-13-0"/>
                    <pic:cNvPicPr>
                      <a:picLocks noChangeAspect="1" noChangeArrowheads="1"/>
                    </pic:cNvPicPr>
                  </pic:nvPicPr>
                  <pic:blipFill>
                    <a:blip r:embed="rId55" cstate="print"/>
                    <a:srcRect/>
                    <a:stretch>
                      <a:fillRect/>
                    </a:stretch>
                  </pic:blipFill>
                  <pic:spPr bwMode="auto">
                    <a:xfrm>
                      <a:off x="0" y="0"/>
                      <a:ext cx="3038475" cy="3104515"/>
                    </a:xfrm>
                    <a:prstGeom prst="rect">
                      <a:avLst/>
                    </a:prstGeom>
                    <a:noFill/>
                    <a:ln w="9525">
                      <a:solidFill>
                        <a:srgbClr val="000000"/>
                      </a:solidFill>
                      <a:miter lim="800000"/>
                      <a:headEnd/>
                      <a:tailEnd/>
                    </a:ln>
                  </pic:spPr>
                </pic:pic>
              </a:graphicData>
            </a:graphic>
          </wp:anchor>
        </w:drawing>
      </w:r>
      <w:r w:rsidR="00501977" w:rsidRPr="00702A8A">
        <w:rPr>
          <w:szCs w:val="28"/>
          <w:lang w:eastAsia="ko-KR"/>
        </w:rPr>
        <w:t xml:space="preserve">Угол боковых откосов забоя </w:t>
      </w:r>
      <w:r w:rsidR="00AC0CD9" w:rsidRPr="00702A8A">
        <w:rPr>
          <w:szCs w:val="28"/>
          <w:lang w:eastAsia="ko-KR"/>
        </w:rPr>
        <w:t>φ</w:t>
      </w:r>
      <w:r w:rsidR="00AC0CD9" w:rsidRPr="00702A8A">
        <w:rPr>
          <w:szCs w:val="28"/>
          <w:vertAlign w:val="subscript"/>
          <w:lang w:eastAsia="ko-KR"/>
        </w:rPr>
        <w:t>1</w:t>
      </w:r>
      <w:r w:rsidR="00AC0CD9" w:rsidRPr="00702A8A">
        <w:rPr>
          <w:szCs w:val="28"/>
          <w:lang w:eastAsia="ko-KR"/>
        </w:rPr>
        <w:t xml:space="preserve"> </w:t>
      </w:r>
      <w:r w:rsidR="00501977" w:rsidRPr="00702A8A">
        <w:rPr>
          <w:szCs w:val="28"/>
          <w:lang w:eastAsia="ko-KR"/>
        </w:rPr>
        <w:t>принят 60</w:t>
      </w:r>
      <w:r w:rsidR="00501977" w:rsidRPr="00702A8A">
        <w:rPr>
          <w:szCs w:val="28"/>
          <w:vertAlign w:val="superscript"/>
          <w:lang w:eastAsia="ko-KR"/>
        </w:rPr>
        <w:t>0</w:t>
      </w:r>
      <w:r w:rsidR="00501977" w:rsidRPr="00702A8A">
        <w:rPr>
          <w:szCs w:val="28"/>
          <w:lang w:eastAsia="ko-KR"/>
        </w:rPr>
        <w:t xml:space="preserve">, угол торцового откоса забоя </w:t>
      </w:r>
      <w:r w:rsidR="00AC0CD9" w:rsidRPr="00702A8A">
        <w:rPr>
          <w:szCs w:val="28"/>
          <w:lang w:eastAsia="ko-KR"/>
        </w:rPr>
        <w:t>φ</w:t>
      </w:r>
      <w:r w:rsidR="00AC0CD9" w:rsidRPr="00702A8A">
        <w:rPr>
          <w:szCs w:val="28"/>
          <w:vertAlign w:val="subscript"/>
          <w:lang w:eastAsia="ko-KR"/>
        </w:rPr>
        <w:t>2</w:t>
      </w:r>
      <w:r w:rsidR="00AC0CD9" w:rsidRPr="00702A8A">
        <w:rPr>
          <w:szCs w:val="28"/>
          <w:lang w:eastAsia="ko-KR"/>
        </w:rPr>
        <w:t xml:space="preserve"> = 45</w:t>
      </w:r>
      <w:r w:rsidR="00AC0CD9" w:rsidRPr="00702A8A">
        <w:rPr>
          <w:szCs w:val="28"/>
          <w:vertAlign w:val="superscript"/>
          <w:lang w:eastAsia="ko-KR"/>
        </w:rPr>
        <w:t>0</w:t>
      </w:r>
      <w:r w:rsidR="000A170C" w:rsidRPr="00702A8A">
        <w:rPr>
          <w:szCs w:val="28"/>
          <w:lang w:eastAsia="ko-KR"/>
        </w:rPr>
        <w:t xml:space="preserve"> (рисунок 3.25</w:t>
      </w:r>
      <w:r w:rsidR="00FE445F" w:rsidRPr="00702A8A">
        <w:rPr>
          <w:szCs w:val="28"/>
          <w:lang w:eastAsia="ko-KR"/>
        </w:rPr>
        <w:t>)</w:t>
      </w:r>
      <w:r w:rsidR="00501977" w:rsidRPr="00702A8A">
        <w:rPr>
          <w:szCs w:val="28"/>
          <w:lang w:eastAsia="ko-KR"/>
        </w:rPr>
        <w:t>.</w:t>
      </w:r>
    </w:p>
    <w:p w:rsidR="00FE445F" w:rsidRDefault="005C491A" w:rsidP="00EF3846">
      <w:pPr>
        <w:spacing w:after="0" w:line="240" w:lineRule="auto"/>
        <w:ind w:firstLine="851"/>
        <w:rPr>
          <w:szCs w:val="28"/>
          <w:lang w:eastAsia="ko-KR"/>
        </w:rPr>
      </w:pPr>
      <w:r w:rsidRPr="00702A8A">
        <w:rPr>
          <w:szCs w:val="28"/>
          <w:lang w:eastAsia="ko-KR"/>
        </w:rPr>
        <w:t xml:space="preserve">Рисунок </w:t>
      </w:r>
      <w:r w:rsidR="00ED1547" w:rsidRPr="00702A8A">
        <w:rPr>
          <w:szCs w:val="28"/>
          <w:lang w:eastAsia="ko-KR"/>
        </w:rPr>
        <w:t>3.</w:t>
      </w:r>
      <w:r w:rsidR="000A170C" w:rsidRPr="00702A8A">
        <w:rPr>
          <w:szCs w:val="28"/>
          <w:lang w:eastAsia="ko-KR"/>
        </w:rPr>
        <w:t>25</w:t>
      </w:r>
      <w:r>
        <w:rPr>
          <w:szCs w:val="28"/>
          <w:lang w:eastAsia="ko-KR"/>
        </w:rPr>
        <w:t xml:space="preserve"> – Схемы</w:t>
      </w:r>
      <w:r w:rsidR="004E0982">
        <w:rPr>
          <w:szCs w:val="28"/>
          <w:lang w:eastAsia="ko-KR"/>
        </w:rPr>
        <w:t xml:space="preserve"> работы экскаватора</w:t>
      </w:r>
      <w:r w:rsidR="000B7836">
        <w:rPr>
          <w:szCs w:val="28"/>
          <w:lang w:eastAsia="ko-KR"/>
        </w:rPr>
        <w:t xml:space="preserve"> </w:t>
      </w:r>
      <w:r w:rsidR="004E0982">
        <w:rPr>
          <w:szCs w:val="28"/>
          <w:lang w:eastAsia="ko-KR"/>
        </w:rPr>
        <w:t>-</w:t>
      </w:r>
      <w:r w:rsidR="000B7836">
        <w:rPr>
          <w:szCs w:val="28"/>
          <w:lang w:eastAsia="ko-KR"/>
        </w:rPr>
        <w:t xml:space="preserve"> </w:t>
      </w:r>
      <w:r w:rsidR="00FE445F">
        <w:rPr>
          <w:szCs w:val="28"/>
          <w:lang w:eastAsia="ko-KR"/>
        </w:rPr>
        <w:t>драглайн в забое</w:t>
      </w:r>
    </w:p>
    <w:p w:rsidR="000A170C" w:rsidRDefault="000A170C" w:rsidP="00EF3846">
      <w:pPr>
        <w:spacing w:after="0" w:line="240" w:lineRule="auto"/>
        <w:ind w:firstLine="709"/>
        <w:rPr>
          <w:szCs w:val="28"/>
          <w:lang w:eastAsia="ko-KR"/>
        </w:rPr>
      </w:pPr>
    </w:p>
    <w:p w:rsidR="00501977" w:rsidRPr="00501977" w:rsidRDefault="00AC0CD9" w:rsidP="00EF3846">
      <w:pPr>
        <w:spacing w:after="0" w:line="240" w:lineRule="auto"/>
        <w:ind w:firstLine="709"/>
        <w:rPr>
          <w:szCs w:val="28"/>
          <w:lang w:eastAsia="ko-KR"/>
        </w:rPr>
      </w:pPr>
      <w:r>
        <w:rPr>
          <w:szCs w:val="28"/>
          <w:lang w:eastAsia="ko-KR"/>
        </w:rPr>
        <w:t xml:space="preserve">РЕШЕНИЕ: </w:t>
      </w:r>
      <w:r w:rsidR="00501977" w:rsidRPr="00501977">
        <w:rPr>
          <w:szCs w:val="28"/>
          <w:lang w:eastAsia="ko-KR"/>
        </w:rPr>
        <w:t xml:space="preserve">Согласно данным </w:t>
      </w:r>
      <w:r w:rsidR="003B3C58">
        <w:rPr>
          <w:szCs w:val="28"/>
          <w:lang w:eastAsia="ko-KR"/>
        </w:rPr>
        <w:t>Приложения Ж4</w:t>
      </w:r>
      <w:r w:rsidR="00501977" w:rsidRPr="00501977">
        <w:rPr>
          <w:szCs w:val="28"/>
          <w:lang w:eastAsia="ko-KR"/>
        </w:rPr>
        <w:t>, наибольший практически применяемый радиус резания А</w:t>
      </w:r>
      <w:r w:rsidR="001E7D9C">
        <w:rPr>
          <w:szCs w:val="28"/>
          <w:vertAlign w:val="superscript"/>
          <w:lang w:eastAsia="ko-KR"/>
        </w:rPr>
        <w:t xml:space="preserve"> </w:t>
      </w:r>
      <w:r w:rsidR="00501977" w:rsidRPr="00501977">
        <w:rPr>
          <w:szCs w:val="28"/>
          <w:lang w:eastAsia="ko-KR"/>
        </w:rPr>
        <w:t>-</w:t>
      </w:r>
      <w:r w:rsidR="001E7D9C">
        <w:rPr>
          <w:szCs w:val="28"/>
          <w:lang w:eastAsia="ko-KR"/>
        </w:rPr>
        <w:t xml:space="preserve"> </w:t>
      </w:r>
      <w:smartTag w:uri="urn:schemas-microsoft-com:office:smarttags" w:element="metricconverter">
        <w:smartTagPr>
          <w:attr w:name="ProductID" w:val="10,3 м"/>
        </w:smartTagPr>
        <w:r w:rsidR="00501977" w:rsidRPr="00501977">
          <w:rPr>
            <w:szCs w:val="28"/>
            <w:lang w:eastAsia="ko-KR"/>
          </w:rPr>
          <w:t>10,3 м</w:t>
        </w:r>
      </w:smartTag>
      <w:r w:rsidR="00501977" w:rsidRPr="00501977">
        <w:rPr>
          <w:szCs w:val="28"/>
          <w:lang w:eastAsia="ko-KR"/>
        </w:rPr>
        <w:t>, наименьший  радиус резания на уровне стоянки D</w:t>
      </w:r>
      <w:r w:rsidR="00501977" w:rsidRPr="00501977">
        <w:rPr>
          <w:szCs w:val="28"/>
          <w:vertAlign w:val="subscript"/>
          <w:lang w:eastAsia="ko-KR"/>
        </w:rPr>
        <w:t>ст</w:t>
      </w:r>
      <w:r>
        <w:rPr>
          <w:szCs w:val="28"/>
          <w:vertAlign w:val="subscript"/>
          <w:lang w:eastAsia="ko-KR"/>
        </w:rPr>
        <w:t xml:space="preserve"> </w:t>
      </w:r>
      <w:r w:rsidR="00501977" w:rsidRPr="00501977">
        <w:rPr>
          <w:szCs w:val="28"/>
          <w:lang w:eastAsia="ko-KR"/>
        </w:rPr>
        <w:t>=</w:t>
      </w:r>
      <w:r>
        <w:rPr>
          <w:szCs w:val="28"/>
          <w:lang w:eastAsia="ko-KR"/>
        </w:rPr>
        <w:t xml:space="preserve"> </w:t>
      </w:r>
      <w:r w:rsidR="00501977" w:rsidRPr="00501977">
        <w:rPr>
          <w:szCs w:val="28"/>
          <w:lang w:eastAsia="ko-KR"/>
        </w:rPr>
        <w:t>3,0м.</w:t>
      </w:r>
    </w:p>
    <w:p w:rsidR="00501977" w:rsidRDefault="00501977" w:rsidP="00EF3846">
      <w:pPr>
        <w:spacing w:after="0" w:line="240" w:lineRule="auto"/>
        <w:ind w:firstLine="709"/>
        <w:rPr>
          <w:szCs w:val="28"/>
          <w:lang w:eastAsia="ko-KR"/>
        </w:rPr>
      </w:pPr>
      <w:r w:rsidRPr="00501977">
        <w:rPr>
          <w:szCs w:val="28"/>
          <w:lang w:eastAsia="ko-KR"/>
        </w:rPr>
        <w:t>Наименьший радиус резания на уровне дна забоя определяется по формуле:</w:t>
      </w:r>
    </w:p>
    <w:p w:rsidR="00AC0CD9" w:rsidRDefault="00AC0CD9" w:rsidP="00EF3846">
      <w:pPr>
        <w:spacing w:after="0" w:line="240" w:lineRule="auto"/>
        <w:ind w:firstLine="709"/>
        <w:rPr>
          <w:szCs w:val="28"/>
          <w:lang w:eastAsia="ko-KR"/>
        </w:rPr>
      </w:pPr>
    </w:p>
    <w:tbl>
      <w:tblPr>
        <w:tblStyle w:val="a8"/>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8961"/>
        <w:gridCol w:w="893"/>
      </w:tblGrid>
      <w:tr w:rsidR="009234C7" w:rsidRPr="009234C7" w:rsidTr="009234C7">
        <w:tc>
          <w:tcPr>
            <w:tcW w:w="9465" w:type="dxa"/>
            <w:vAlign w:val="center"/>
          </w:tcPr>
          <w:p w:rsidR="009234C7" w:rsidRPr="009234C7" w:rsidRDefault="00AD1A2E" w:rsidP="009234C7">
            <w:pPr>
              <w:spacing w:after="0"/>
              <w:jc w:val="center"/>
              <w:rPr>
                <w:szCs w:val="28"/>
                <w:lang w:eastAsia="ko-KR"/>
              </w:rPr>
            </w:pPr>
            <m:oMath>
              <m:sSub>
                <m:sSubPr>
                  <m:ctrlPr>
                    <w:rPr>
                      <w:rFonts w:ascii="Cambria Math" w:hAnsi="Cambria Math"/>
                      <w:szCs w:val="28"/>
                      <w:lang w:eastAsia="ko-KR"/>
                    </w:rPr>
                  </m:ctrlPr>
                </m:sSubPr>
                <m:e>
                  <m:r>
                    <m:rPr>
                      <m:sty m:val="p"/>
                    </m:rPr>
                    <w:rPr>
                      <w:rFonts w:ascii="Cambria Math" w:hAnsi="Cambria Math"/>
                      <w:szCs w:val="28"/>
                      <w:lang w:eastAsia="ko-KR"/>
                    </w:rPr>
                    <m:t>D</m:t>
                  </m:r>
                </m:e>
                <m:sub>
                  <m:r>
                    <w:rPr>
                      <w:rFonts w:ascii="Cambria Math" w:hAnsi="Cambria Math"/>
                      <w:szCs w:val="28"/>
                      <w:lang w:eastAsia="ko-KR"/>
                    </w:rPr>
                    <m:t xml:space="preserve">з </m:t>
                  </m:r>
                </m:sub>
              </m:sSub>
              <m:r>
                <m:rPr>
                  <m:sty m:val="p"/>
                </m:rPr>
                <w:rPr>
                  <w:rFonts w:ascii="Cambria Math" w:hAnsi="Cambria Math"/>
                  <w:szCs w:val="28"/>
                  <w:lang w:eastAsia="ko-KR"/>
                </w:rPr>
                <m:t xml:space="preserve">= </m:t>
              </m:r>
              <m:sSub>
                <m:sSubPr>
                  <m:ctrlPr>
                    <w:rPr>
                      <w:rFonts w:ascii="Cambria Math" w:hAnsi="Cambria Math"/>
                      <w:szCs w:val="28"/>
                      <w:lang w:eastAsia="ko-KR"/>
                    </w:rPr>
                  </m:ctrlPr>
                </m:sSubPr>
                <m:e>
                  <m:r>
                    <w:rPr>
                      <w:rFonts w:ascii="Cambria Math" w:hAnsi="Cambria Math"/>
                      <w:szCs w:val="28"/>
                      <w:lang w:val="en-US" w:eastAsia="ko-KR"/>
                    </w:rPr>
                    <m:t>D</m:t>
                  </m:r>
                </m:e>
                <m:sub>
                  <m:r>
                    <m:rPr>
                      <m:sty m:val="p"/>
                    </m:rPr>
                    <w:rPr>
                      <w:rFonts w:ascii="Cambria Math" w:hAnsi="Cambria Math"/>
                      <w:szCs w:val="28"/>
                      <w:lang w:eastAsia="ko-KR"/>
                    </w:rPr>
                    <m:t>ст</m:t>
                  </m:r>
                </m:sub>
              </m:sSub>
              <m:r>
                <m:rPr>
                  <m:sty m:val="p"/>
                </m:rPr>
                <w:rPr>
                  <w:rFonts w:ascii="Cambria Math" w:hAnsi="Cambria Math"/>
                  <w:szCs w:val="28"/>
                  <w:lang w:eastAsia="ko-KR"/>
                </w:rPr>
                <m:t xml:space="preserve">+ </m:t>
              </m:r>
              <m:r>
                <m:rPr>
                  <m:sty m:val="p"/>
                </m:rPr>
                <w:rPr>
                  <w:rFonts w:ascii="Cambria Math" w:hAnsi="Cambria Math"/>
                  <w:szCs w:val="28"/>
                  <w:lang w:val="en-US" w:eastAsia="ko-KR"/>
                </w:rPr>
                <m:t>h</m:t>
              </m:r>
              <m:r>
                <m:rPr>
                  <m:sty m:val="p"/>
                </m:rPr>
                <w:rPr>
                  <w:rFonts w:ascii="Cambria Math" w:hAnsi="Cambria Math"/>
                  <w:szCs w:val="28"/>
                  <w:lang w:eastAsia="ko-KR"/>
                </w:rPr>
                <m:t xml:space="preserve"> </m:t>
              </m:r>
              <m:r>
                <w:rPr>
                  <w:rFonts w:ascii="Cambria Math" w:hAnsi="Cambria Math"/>
                  <w:szCs w:val="28"/>
                </w:rPr>
                <m:t xml:space="preserve">х </m:t>
              </m:r>
              <m:r>
                <m:rPr>
                  <m:sty m:val="p"/>
                </m:rPr>
                <w:rPr>
                  <w:rFonts w:ascii="Cambria Math" w:hAnsi="Cambria Math"/>
                  <w:szCs w:val="28"/>
                  <w:lang w:eastAsia="ko-KR"/>
                </w:rPr>
                <m:t>tgφ</m:t>
              </m:r>
            </m:oMath>
            <w:r w:rsidR="009234C7" w:rsidRPr="009234C7">
              <w:rPr>
                <w:szCs w:val="28"/>
                <w:lang w:eastAsia="ko-KR"/>
              </w:rPr>
              <w:t xml:space="preserve"> ,</w:t>
            </w:r>
          </w:p>
        </w:tc>
        <w:tc>
          <w:tcPr>
            <w:tcW w:w="389" w:type="dxa"/>
            <w:vAlign w:val="center"/>
          </w:tcPr>
          <w:p w:rsidR="009234C7" w:rsidRPr="009234C7" w:rsidRDefault="009234C7" w:rsidP="009234C7">
            <w:pPr>
              <w:spacing w:after="0"/>
              <w:jc w:val="center"/>
              <w:rPr>
                <w:szCs w:val="28"/>
                <w:lang w:eastAsia="ko-KR"/>
              </w:rPr>
            </w:pPr>
            <w:r w:rsidRPr="009234C7">
              <w:rPr>
                <w:szCs w:val="28"/>
                <w:lang w:eastAsia="ko-KR"/>
              </w:rPr>
              <w:t>(</w:t>
            </w:r>
            <w:r w:rsidRPr="009234C7">
              <w:rPr>
                <w:szCs w:val="28"/>
              </w:rPr>
              <w:t>3.21</w:t>
            </w:r>
            <w:r w:rsidRPr="009234C7">
              <w:rPr>
                <w:szCs w:val="28"/>
                <w:lang w:eastAsia="ko-KR"/>
              </w:rPr>
              <w:t>)</w:t>
            </w:r>
          </w:p>
        </w:tc>
      </w:tr>
    </w:tbl>
    <w:p w:rsidR="00AC0CD9" w:rsidRDefault="00AC0CD9" w:rsidP="00EF3846">
      <w:pPr>
        <w:spacing w:after="0" w:line="240" w:lineRule="auto"/>
        <w:ind w:firstLine="709"/>
        <w:rPr>
          <w:szCs w:val="28"/>
          <w:lang w:eastAsia="ko-KR"/>
        </w:rPr>
      </w:pPr>
    </w:p>
    <w:p w:rsidR="00501977" w:rsidRPr="00501977" w:rsidRDefault="009234C7" w:rsidP="009234C7">
      <w:pPr>
        <w:spacing w:after="0" w:line="240" w:lineRule="auto"/>
        <w:rPr>
          <w:szCs w:val="28"/>
          <w:lang w:eastAsia="ko-KR"/>
        </w:rPr>
      </w:pPr>
      <w:r>
        <w:rPr>
          <w:szCs w:val="28"/>
          <w:lang w:eastAsia="ko-KR"/>
        </w:rPr>
        <w:t>г</w:t>
      </w:r>
      <w:r w:rsidR="00AC0CD9">
        <w:rPr>
          <w:szCs w:val="28"/>
          <w:lang w:eastAsia="ko-KR"/>
        </w:rPr>
        <w:t>де</w:t>
      </w:r>
      <w:r>
        <w:rPr>
          <w:szCs w:val="28"/>
          <w:lang w:eastAsia="ko-KR"/>
        </w:rPr>
        <w:t>:</w:t>
      </w:r>
      <w:r w:rsidR="00AC0CD9">
        <w:rPr>
          <w:szCs w:val="28"/>
          <w:lang w:eastAsia="ko-KR"/>
        </w:rPr>
        <w:t xml:space="preserve"> </w:t>
      </w:r>
      <m:oMath>
        <m:sSub>
          <m:sSubPr>
            <m:ctrlPr>
              <w:rPr>
                <w:rFonts w:ascii="Cambria Math" w:hAnsi="Cambria Math"/>
                <w:szCs w:val="28"/>
                <w:lang w:eastAsia="ko-KR"/>
              </w:rPr>
            </m:ctrlPr>
          </m:sSubPr>
          <m:e>
            <m:r>
              <m:rPr>
                <m:sty m:val="p"/>
              </m:rPr>
              <w:rPr>
                <w:rFonts w:ascii="Cambria Math" w:hAnsi="Cambria Math"/>
                <w:szCs w:val="28"/>
                <w:lang w:eastAsia="ko-KR"/>
              </w:rPr>
              <m:t>D</m:t>
            </m:r>
          </m:e>
          <m:sub>
            <m:r>
              <w:rPr>
                <w:rFonts w:ascii="Cambria Math" w:hAnsi="Cambria Math"/>
                <w:szCs w:val="28"/>
                <w:lang w:eastAsia="ko-KR"/>
              </w:rPr>
              <m:t xml:space="preserve">з </m:t>
            </m:r>
          </m:sub>
        </m:sSub>
      </m:oMath>
      <w:r w:rsidR="00AC0CD9">
        <w:rPr>
          <w:szCs w:val="28"/>
          <w:lang w:eastAsia="ko-KR"/>
        </w:rPr>
        <w:t>= наименьший радиус резания в забое</w:t>
      </w:r>
      <w:r w:rsidR="00FE445F">
        <w:rPr>
          <w:szCs w:val="28"/>
          <w:lang w:eastAsia="ko-KR"/>
        </w:rPr>
        <w:t xml:space="preserve">;  </w:t>
      </w:r>
      <w:r w:rsidR="00FE445F">
        <w:rPr>
          <w:szCs w:val="28"/>
          <w:lang w:val="en-US" w:eastAsia="ko-KR"/>
        </w:rPr>
        <w:t>h</w:t>
      </w:r>
      <w:r w:rsidR="00FE445F">
        <w:rPr>
          <w:szCs w:val="28"/>
          <w:lang w:eastAsia="ko-KR"/>
        </w:rPr>
        <w:t xml:space="preserve"> – глубина котлована;  </w:t>
      </w:r>
      <m:oMath>
        <m:r>
          <m:rPr>
            <m:sty m:val="p"/>
          </m:rPr>
          <w:rPr>
            <w:rFonts w:ascii="Cambria Math" w:hAnsi="Cambria Math"/>
            <w:szCs w:val="28"/>
            <w:lang w:eastAsia="ko-KR"/>
          </w:rPr>
          <m:t>tgφ</m:t>
        </m:r>
      </m:oMath>
      <w:r w:rsidR="00FE445F">
        <w:rPr>
          <w:szCs w:val="28"/>
          <w:lang w:eastAsia="ko-KR"/>
        </w:rPr>
        <w:t xml:space="preserve"> - тангенс угла наклона откоса торцевого забоя. </w:t>
      </w:r>
      <m:oMath>
        <m:sSub>
          <m:sSubPr>
            <m:ctrlPr>
              <w:rPr>
                <w:rFonts w:ascii="Cambria Math" w:hAnsi="Cambria Math"/>
                <w:szCs w:val="28"/>
                <w:lang w:eastAsia="ko-KR"/>
              </w:rPr>
            </m:ctrlPr>
          </m:sSubPr>
          <m:e>
            <m:r>
              <m:rPr>
                <m:sty m:val="p"/>
              </m:rPr>
              <w:rPr>
                <w:rFonts w:ascii="Cambria Math" w:hAnsi="Cambria Math"/>
                <w:szCs w:val="28"/>
                <w:lang w:eastAsia="ko-KR"/>
              </w:rPr>
              <m:t>D</m:t>
            </m:r>
          </m:e>
          <m:sub>
            <m:r>
              <w:rPr>
                <w:rFonts w:ascii="Cambria Math" w:hAnsi="Cambria Math"/>
                <w:szCs w:val="28"/>
                <w:lang w:eastAsia="ko-KR"/>
              </w:rPr>
              <m:t xml:space="preserve">з </m:t>
            </m:r>
          </m:sub>
        </m:sSub>
      </m:oMath>
      <w:r w:rsidR="00FE445F">
        <w:rPr>
          <w:szCs w:val="28"/>
          <w:lang w:eastAsia="ko-KR"/>
        </w:rPr>
        <w:t xml:space="preserve">= 3,0 + 3,5 </w:t>
      </w:r>
      <w:r w:rsidR="00FE445F" w:rsidRPr="00D55319">
        <w:rPr>
          <w:szCs w:val="28"/>
          <w:lang w:eastAsia="ko-KR"/>
        </w:rPr>
        <w:t>×</w:t>
      </w:r>
      <w:r w:rsidR="00FE445F">
        <w:rPr>
          <w:szCs w:val="28"/>
          <w:lang w:eastAsia="ko-KR"/>
        </w:rPr>
        <w:t xml:space="preserve">  </w:t>
      </w:r>
      <m:oMath>
        <m:r>
          <m:rPr>
            <m:sty m:val="p"/>
          </m:rPr>
          <w:rPr>
            <w:rFonts w:ascii="Cambria Math" w:hAnsi="Cambria Math"/>
            <w:szCs w:val="28"/>
            <w:lang w:eastAsia="ko-KR"/>
          </w:rPr>
          <m:t>tg</m:t>
        </m:r>
        <m:sSup>
          <m:sSupPr>
            <m:ctrlPr>
              <w:rPr>
                <w:rFonts w:ascii="Cambria Math" w:hAnsi="Cambria Math"/>
                <w:szCs w:val="28"/>
                <w:lang w:eastAsia="ko-KR"/>
              </w:rPr>
            </m:ctrlPr>
          </m:sSupPr>
          <m:e>
            <m:r>
              <m:rPr>
                <m:sty m:val="p"/>
              </m:rPr>
              <w:rPr>
                <w:rFonts w:ascii="Cambria Math" w:hAnsi="Cambria Math"/>
                <w:szCs w:val="28"/>
                <w:lang w:eastAsia="ko-KR"/>
              </w:rPr>
              <m:t>45</m:t>
            </m:r>
          </m:e>
          <m:sup>
            <m:r>
              <m:rPr>
                <m:sty m:val="p"/>
              </m:rPr>
              <w:rPr>
                <w:rFonts w:ascii="Cambria Math" w:hAnsi="Cambria Math"/>
                <w:szCs w:val="28"/>
                <w:lang w:eastAsia="ko-KR"/>
              </w:rPr>
              <m:t>0</m:t>
            </m:r>
          </m:sup>
        </m:sSup>
      </m:oMath>
      <w:r w:rsidR="00FE445F">
        <w:rPr>
          <w:szCs w:val="28"/>
          <w:lang w:eastAsia="ko-KR"/>
        </w:rPr>
        <w:t xml:space="preserve"> = 6,5 м. </w:t>
      </w:r>
      <w:r w:rsidR="00501977" w:rsidRPr="00501977">
        <w:rPr>
          <w:szCs w:val="28"/>
          <w:lang w:eastAsia="ko-KR"/>
        </w:rPr>
        <w:t>Наибольшая возможная длина рабочей передвижки будет равна:</w:t>
      </w:r>
      <w:r w:rsidR="00FE445F">
        <w:rPr>
          <w:szCs w:val="28"/>
          <w:lang w:eastAsia="ko-KR"/>
        </w:rPr>
        <w:t xml:space="preserve"> Л</w:t>
      </w:r>
      <w:r w:rsidR="00FE445F">
        <w:rPr>
          <w:szCs w:val="28"/>
          <w:vertAlign w:val="subscript"/>
          <w:lang w:eastAsia="ko-KR"/>
        </w:rPr>
        <w:t>п</w:t>
      </w:r>
      <w:r w:rsidR="00FE445F">
        <w:rPr>
          <w:szCs w:val="28"/>
          <w:lang w:eastAsia="ko-KR"/>
        </w:rPr>
        <w:t xml:space="preserve"> = А - </w:t>
      </w:r>
      <m:oMath>
        <m:sSub>
          <m:sSubPr>
            <m:ctrlPr>
              <w:rPr>
                <w:rFonts w:ascii="Cambria Math" w:hAnsi="Cambria Math"/>
                <w:szCs w:val="28"/>
                <w:lang w:eastAsia="ko-KR"/>
              </w:rPr>
            </m:ctrlPr>
          </m:sSubPr>
          <m:e>
            <m:r>
              <m:rPr>
                <m:sty m:val="p"/>
              </m:rPr>
              <w:rPr>
                <w:rFonts w:ascii="Cambria Math" w:hAnsi="Cambria Math"/>
                <w:szCs w:val="28"/>
                <w:lang w:eastAsia="ko-KR"/>
              </w:rPr>
              <m:t>D</m:t>
            </m:r>
          </m:e>
          <m:sub>
            <m:r>
              <w:rPr>
                <w:rFonts w:ascii="Cambria Math" w:hAnsi="Cambria Math"/>
                <w:szCs w:val="28"/>
                <w:lang w:eastAsia="ko-KR"/>
              </w:rPr>
              <m:t xml:space="preserve">з </m:t>
            </m:r>
          </m:sub>
        </m:sSub>
      </m:oMath>
      <w:r w:rsidR="00FE445F">
        <w:rPr>
          <w:szCs w:val="28"/>
          <w:lang w:eastAsia="ko-KR"/>
        </w:rPr>
        <w:t xml:space="preserve"> = 10,3 – 6,5 = 3,8 м.</w:t>
      </w:r>
    </w:p>
    <w:p w:rsidR="00FE445F" w:rsidRDefault="00501977" w:rsidP="00EF3846">
      <w:pPr>
        <w:spacing w:after="0" w:line="240" w:lineRule="auto"/>
        <w:ind w:firstLine="709"/>
        <w:rPr>
          <w:szCs w:val="28"/>
          <w:lang w:eastAsia="ko-KR"/>
        </w:rPr>
      </w:pPr>
      <w:r w:rsidRPr="00501977">
        <w:rPr>
          <w:szCs w:val="28"/>
          <w:lang w:eastAsia="ko-KR"/>
        </w:rPr>
        <w:t>Наибольшая возможная ширина проходки экскаватора равна:</w:t>
      </w:r>
    </w:p>
    <w:p w:rsidR="000A170C" w:rsidRDefault="000A170C" w:rsidP="00EF3846">
      <w:pPr>
        <w:spacing w:after="0" w:line="240" w:lineRule="auto"/>
        <w:ind w:firstLine="709"/>
        <w:rPr>
          <w:szCs w:val="28"/>
          <w:lang w:eastAsia="ko-KR"/>
        </w:rPr>
      </w:pPr>
    </w:p>
    <w:tbl>
      <w:tblPr>
        <w:tblStyle w:val="a8"/>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8961"/>
        <w:gridCol w:w="893"/>
      </w:tblGrid>
      <w:tr w:rsidR="009234C7" w:rsidRPr="009234C7" w:rsidTr="009234C7">
        <w:tc>
          <w:tcPr>
            <w:tcW w:w="9450" w:type="dxa"/>
            <w:vAlign w:val="center"/>
          </w:tcPr>
          <w:p w:rsidR="009234C7" w:rsidRPr="009234C7" w:rsidRDefault="00AD1A2E" w:rsidP="009234C7">
            <w:pPr>
              <w:spacing w:after="0"/>
              <w:jc w:val="center"/>
              <w:rPr>
                <w:szCs w:val="28"/>
                <w:lang w:eastAsia="ko-KR"/>
              </w:rPr>
            </w:pPr>
            <m:oMath>
              <m:sSub>
                <m:sSubPr>
                  <m:ctrlPr>
                    <w:rPr>
                      <w:rFonts w:ascii="Cambria Math" w:hAnsi="Cambria Math"/>
                      <w:szCs w:val="28"/>
                      <w:lang w:eastAsia="ko-KR"/>
                    </w:rPr>
                  </m:ctrlPr>
                </m:sSubPr>
                <m:e>
                  <m:r>
                    <m:rPr>
                      <m:sty m:val="p"/>
                    </m:rPr>
                    <w:rPr>
                      <w:rFonts w:ascii="Cambria Math" w:hAnsi="Cambria Math"/>
                      <w:szCs w:val="28"/>
                      <w:lang w:eastAsia="ko-KR"/>
                    </w:rPr>
                    <m:t>В</m:t>
                  </m:r>
                </m:e>
                <m:sub>
                  <m:r>
                    <m:rPr>
                      <m:sty m:val="p"/>
                    </m:rPr>
                    <w:rPr>
                      <w:rFonts w:ascii="Cambria Math" w:hAnsi="Cambria Math"/>
                      <w:szCs w:val="28"/>
                      <w:lang w:eastAsia="ko-KR"/>
                    </w:rPr>
                    <m:t>з.с.</m:t>
                  </m:r>
                </m:sub>
              </m:sSub>
              <m:r>
                <m:rPr>
                  <m:sty m:val="p"/>
                </m:rPr>
                <w:rPr>
                  <w:rFonts w:ascii="Cambria Math" w:hAnsi="Cambria Math"/>
                  <w:szCs w:val="28"/>
                  <w:lang w:eastAsia="ko-KR"/>
                </w:rPr>
                <m:t>=2</m:t>
              </m:r>
              <m:rad>
                <m:radPr>
                  <m:degHide m:val="on"/>
                  <m:ctrlPr>
                    <w:rPr>
                      <w:rFonts w:ascii="Cambria Math" w:hAnsi="Cambria Math"/>
                      <w:szCs w:val="28"/>
                      <w:lang w:eastAsia="ko-KR"/>
                    </w:rPr>
                  </m:ctrlPr>
                </m:radPr>
                <m:deg/>
                <m:e>
                  <m:sSup>
                    <m:sSupPr>
                      <m:ctrlPr>
                        <w:rPr>
                          <w:rFonts w:ascii="Cambria Math" w:hAnsi="Cambria Math"/>
                          <w:szCs w:val="28"/>
                          <w:lang w:eastAsia="ko-KR"/>
                        </w:rPr>
                      </m:ctrlPr>
                    </m:sSupPr>
                    <m:e>
                      <m:r>
                        <m:rPr>
                          <m:sty m:val="p"/>
                        </m:rPr>
                        <w:rPr>
                          <w:rFonts w:ascii="Cambria Math" w:hAnsi="Cambria Math"/>
                          <w:szCs w:val="28"/>
                          <w:lang w:eastAsia="ko-KR"/>
                        </w:rPr>
                        <m:t>A</m:t>
                      </m:r>
                    </m:e>
                    <m:sup>
                      <m:r>
                        <m:rPr>
                          <m:sty m:val="p"/>
                        </m:rPr>
                        <w:rPr>
                          <w:rFonts w:ascii="Cambria Math" w:hAnsi="Cambria Math"/>
                          <w:szCs w:val="28"/>
                          <w:lang w:eastAsia="ko-KR"/>
                        </w:rPr>
                        <m:t>2</m:t>
                      </m:r>
                    </m:sup>
                  </m:sSup>
                  <m:r>
                    <m:rPr>
                      <m:sty m:val="p"/>
                    </m:rPr>
                    <w:rPr>
                      <w:rFonts w:ascii="Cambria Math" w:hAnsi="Cambria Math"/>
                      <w:szCs w:val="28"/>
                      <w:lang w:eastAsia="ko-KR"/>
                    </w:rPr>
                    <m:t xml:space="preserve">- </m:t>
                  </m:r>
                  <m:sSubSup>
                    <m:sSubSupPr>
                      <m:ctrlPr>
                        <w:rPr>
                          <w:rFonts w:ascii="Cambria Math" w:hAnsi="Cambria Math"/>
                          <w:szCs w:val="28"/>
                          <w:lang w:eastAsia="ko-KR"/>
                        </w:rPr>
                      </m:ctrlPr>
                    </m:sSubSupPr>
                    <m:e>
                      <m:r>
                        <m:rPr>
                          <m:sty m:val="p"/>
                        </m:rPr>
                        <w:rPr>
                          <w:rFonts w:ascii="Cambria Math" w:hAnsi="Cambria Math"/>
                          <w:szCs w:val="28"/>
                          <w:lang w:eastAsia="ko-KR"/>
                        </w:rPr>
                        <m:t>Л</m:t>
                      </m:r>
                    </m:e>
                    <m:sub>
                      <m:r>
                        <m:rPr>
                          <m:sty m:val="p"/>
                        </m:rPr>
                        <w:rPr>
                          <w:rFonts w:ascii="Cambria Math" w:hAnsi="Cambria Math"/>
                          <w:szCs w:val="28"/>
                          <w:lang w:eastAsia="ko-KR"/>
                        </w:rPr>
                        <m:t>п</m:t>
                      </m:r>
                    </m:sub>
                    <m:sup>
                      <m:r>
                        <m:rPr>
                          <m:sty m:val="p"/>
                        </m:rPr>
                        <w:rPr>
                          <w:rFonts w:ascii="Cambria Math" w:hAnsi="Cambria Math"/>
                          <w:szCs w:val="28"/>
                          <w:lang w:eastAsia="ko-KR"/>
                        </w:rPr>
                        <m:t>2</m:t>
                      </m:r>
                    </m:sup>
                  </m:sSubSup>
                </m:e>
              </m:rad>
            </m:oMath>
            <w:r w:rsidR="009234C7" w:rsidRPr="009234C7">
              <w:rPr>
                <w:szCs w:val="28"/>
                <w:lang w:eastAsia="ko-KR"/>
              </w:rPr>
              <w:t xml:space="preserve"> ,</w:t>
            </w:r>
          </w:p>
        </w:tc>
        <w:tc>
          <w:tcPr>
            <w:tcW w:w="404" w:type="dxa"/>
            <w:vAlign w:val="center"/>
          </w:tcPr>
          <w:p w:rsidR="009234C7" w:rsidRPr="009234C7" w:rsidRDefault="009234C7" w:rsidP="009234C7">
            <w:pPr>
              <w:spacing w:after="0"/>
              <w:jc w:val="center"/>
              <w:rPr>
                <w:szCs w:val="28"/>
                <w:lang w:eastAsia="ko-KR"/>
              </w:rPr>
            </w:pPr>
            <w:r w:rsidRPr="009234C7">
              <w:rPr>
                <w:szCs w:val="28"/>
                <w:lang w:eastAsia="ko-KR"/>
              </w:rPr>
              <w:t>(3.22)</w:t>
            </w:r>
          </w:p>
        </w:tc>
      </w:tr>
    </w:tbl>
    <w:p w:rsidR="001E7D9C" w:rsidRDefault="001E7D9C" w:rsidP="00EF3846">
      <w:pPr>
        <w:spacing w:after="0" w:line="240" w:lineRule="auto"/>
        <w:ind w:firstLine="851"/>
        <w:rPr>
          <w:szCs w:val="28"/>
          <w:lang w:eastAsia="ko-KR"/>
        </w:rPr>
      </w:pPr>
    </w:p>
    <w:p w:rsidR="00501977" w:rsidRDefault="001E7D9C" w:rsidP="00EF3846">
      <w:pPr>
        <w:spacing w:after="0" w:line="240" w:lineRule="auto"/>
        <w:rPr>
          <w:szCs w:val="28"/>
          <w:lang w:eastAsia="ko-KR"/>
        </w:rPr>
      </w:pPr>
      <w:r>
        <w:rPr>
          <w:szCs w:val="28"/>
          <w:lang w:eastAsia="ko-KR"/>
        </w:rPr>
        <w:lastRenderedPageBreak/>
        <w:t xml:space="preserve">где </w:t>
      </w:r>
      <m:oMath>
        <m:sSub>
          <m:sSubPr>
            <m:ctrlPr>
              <w:rPr>
                <w:rFonts w:ascii="Cambria Math" w:hAnsi="Cambria Math"/>
                <w:szCs w:val="28"/>
                <w:lang w:eastAsia="ko-KR"/>
              </w:rPr>
            </m:ctrlPr>
          </m:sSubPr>
          <m:e>
            <m:r>
              <m:rPr>
                <m:sty m:val="p"/>
              </m:rPr>
              <w:rPr>
                <w:rFonts w:ascii="Cambria Math" w:hAnsi="Cambria Math"/>
                <w:szCs w:val="28"/>
                <w:lang w:eastAsia="ko-KR"/>
              </w:rPr>
              <m:t>В</m:t>
            </m:r>
          </m:e>
          <m:sub>
            <m:r>
              <m:rPr>
                <m:sty m:val="p"/>
              </m:rPr>
              <w:rPr>
                <w:rFonts w:ascii="Cambria Math" w:hAnsi="Cambria Math"/>
                <w:szCs w:val="28"/>
                <w:lang w:eastAsia="ko-KR"/>
              </w:rPr>
              <m:t>з.с.</m:t>
            </m:r>
          </m:sub>
        </m:sSub>
      </m:oMath>
      <w:r>
        <w:rPr>
          <w:szCs w:val="28"/>
          <w:lang w:eastAsia="ko-KR"/>
        </w:rPr>
        <w:t>- ширина забоя на уровне стоянки и равняется: 2√10,3</w:t>
      </w:r>
      <w:r>
        <w:rPr>
          <w:szCs w:val="28"/>
          <w:vertAlign w:val="superscript"/>
          <w:lang w:eastAsia="ko-KR"/>
        </w:rPr>
        <w:t>2</w:t>
      </w:r>
      <w:r>
        <w:rPr>
          <w:szCs w:val="28"/>
          <w:lang w:eastAsia="ko-KR"/>
        </w:rPr>
        <w:t xml:space="preserve"> – 3,8</w:t>
      </w:r>
      <w:r>
        <w:rPr>
          <w:szCs w:val="28"/>
          <w:vertAlign w:val="superscript"/>
          <w:lang w:eastAsia="ko-KR"/>
        </w:rPr>
        <w:t>2</w:t>
      </w:r>
      <w:r>
        <w:rPr>
          <w:szCs w:val="28"/>
          <w:lang w:eastAsia="ko-KR"/>
        </w:rPr>
        <w:t xml:space="preserve"> = 19,16 м. Расчет ш</w:t>
      </w:r>
      <w:r w:rsidR="00501977" w:rsidRPr="00501977">
        <w:rPr>
          <w:szCs w:val="28"/>
          <w:lang w:eastAsia="ko-KR"/>
        </w:rPr>
        <w:t>ирин</w:t>
      </w:r>
      <w:r>
        <w:rPr>
          <w:szCs w:val="28"/>
          <w:lang w:eastAsia="ko-KR"/>
        </w:rPr>
        <w:t>ы</w:t>
      </w:r>
      <w:r w:rsidR="00501977" w:rsidRPr="00501977">
        <w:rPr>
          <w:szCs w:val="28"/>
          <w:lang w:eastAsia="ko-KR"/>
        </w:rPr>
        <w:t xml:space="preserve"> забоя на уровне подошвы</w:t>
      </w:r>
      <w:r>
        <w:rPr>
          <w:szCs w:val="28"/>
          <w:lang w:eastAsia="ko-KR"/>
        </w:rPr>
        <w:t xml:space="preserve"> определяем по формуле</w:t>
      </w:r>
      <w:r w:rsidR="00501977" w:rsidRPr="00501977">
        <w:rPr>
          <w:szCs w:val="28"/>
          <w:lang w:eastAsia="ko-KR"/>
        </w:rPr>
        <w:t>:</w:t>
      </w:r>
    </w:p>
    <w:p w:rsidR="001E7D9C" w:rsidRDefault="001E7D9C" w:rsidP="00EF3846">
      <w:pPr>
        <w:spacing w:after="0" w:line="240" w:lineRule="auto"/>
        <w:ind w:firstLine="851"/>
        <w:rPr>
          <w:szCs w:val="28"/>
          <w:lang w:eastAsia="ko-KR"/>
        </w:rPr>
      </w:pPr>
    </w:p>
    <w:tbl>
      <w:tblPr>
        <w:tblStyle w:val="a8"/>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8961"/>
        <w:gridCol w:w="893"/>
      </w:tblGrid>
      <w:tr w:rsidR="009234C7" w:rsidRPr="009234C7" w:rsidTr="009234C7">
        <w:tc>
          <w:tcPr>
            <w:tcW w:w="9495" w:type="dxa"/>
            <w:vAlign w:val="center"/>
          </w:tcPr>
          <w:p w:rsidR="009234C7" w:rsidRPr="009234C7" w:rsidRDefault="00AD1A2E" w:rsidP="009234C7">
            <w:pPr>
              <w:spacing w:after="0"/>
              <w:jc w:val="center"/>
              <w:rPr>
                <w:szCs w:val="28"/>
                <w:lang w:eastAsia="ko-KR"/>
              </w:rPr>
            </w:pPr>
            <m:oMath>
              <m:sSub>
                <m:sSubPr>
                  <m:ctrlPr>
                    <w:rPr>
                      <w:rFonts w:ascii="Cambria Math" w:hAnsi="Cambria Math"/>
                      <w:szCs w:val="28"/>
                      <w:lang w:eastAsia="ko-KR"/>
                    </w:rPr>
                  </m:ctrlPr>
                </m:sSubPr>
                <m:e>
                  <m:r>
                    <m:rPr>
                      <m:sty m:val="p"/>
                    </m:rPr>
                    <w:rPr>
                      <w:rFonts w:ascii="Cambria Math" w:hAnsi="Cambria Math"/>
                      <w:szCs w:val="28"/>
                      <w:lang w:eastAsia="ko-KR"/>
                    </w:rPr>
                    <m:t>B</m:t>
                  </m:r>
                </m:e>
                <m:sub>
                  <m:r>
                    <m:rPr>
                      <m:sty m:val="p"/>
                    </m:rPr>
                    <w:rPr>
                      <w:rFonts w:ascii="Cambria Math" w:hAnsi="Cambria Math"/>
                      <w:szCs w:val="28"/>
                      <w:lang w:eastAsia="ko-KR"/>
                    </w:rPr>
                    <m:t>з.п.</m:t>
                  </m:r>
                </m:sub>
              </m:sSub>
              <m:r>
                <m:rPr>
                  <m:sty m:val="p"/>
                </m:rPr>
                <w:rPr>
                  <w:rFonts w:ascii="Cambria Math" w:hAnsi="Cambria Math"/>
                  <w:szCs w:val="28"/>
                  <w:lang w:eastAsia="ko-KR"/>
                </w:rPr>
                <m:t>=2(</m:t>
              </m:r>
              <m:f>
                <m:fPr>
                  <m:ctrlPr>
                    <w:rPr>
                      <w:rFonts w:ascii="Cambria Math" w:hAnsi="Cambria Math"/>
                      <w:szCs w:val="28"/>
                      <w:lang w:eastAsia="ko-KR"/>
                    </w:rPr>
                  </m:ctrlPr>
                </m:fPr>
                <m:num>
                  <m:r>
                    <m:rPr>
                      <m:sty m:val="p"/>
                    </m:rPr>
                    <w:rPr>
                      <w:rFonts w:ascii="Cambria Math" w:hAnsi="Cambria Math"/>
                      <w:szCs w:val="28"/>
                      <w:lang w:eastAsia="ko-KR"/>
                    </w:rPr>
                    <m:t>В</m:t>
                  </m:r>
                </m:num>
                <m:den>
                  <m:r>
                    <m:rPr>
                      <m:sty m:val="p"/>
                    </m:rPr>
                    <w:rPr>
                      <w:rFonts w:ascii="Cambria Math" w:hAnsi="Cambria Math"/>
                      <w:szCs w:val="28"/>
                      <w:lang w:eastAsia="ko-KR"/>
                    </w:rPr>
                    <m:t>2</m:t>
                  </m:r>
                </m:den>
              </m:f>
              <m:r>
                <m:rPr>
                  <m:sty m:val="p"/>
                </m:rPr>
                <w:rPr>
                  <w:rFonts w:ascii="Cambria Math" w:hAnsi="Cambria Math"/>
                  <w:szCs w:val="28"/>
                  <w:lang w:eastAsia="ko-KR"/>
                </w:rPr>
                <m:t>-</m:t>
              </m:r>
              <m:r>
                <w:rPr>
                  <w:rFonts w:ascii="Cambria Math" w:hAnsi="Cambria Math"/>
                  <w:szCs w:val="28"/>
                  <w:lang w:eastAsia="ko-KR"/>
                </w:rPr>
                <m:t>h</m:t>
              </m:r>
              <m:r>
                <m:rPr>
                  <m:sty m:val="p"/>
                </m:rPr>
                <w:rPr>
                  <w:rFonts w:ascii="Cambria Math" w:hAnsi="Cambria Math"/>
                  <w:szCs w:val="28"/>
                  <w:lang w:eastAsia="ko-KR"/>
                </w:rPr>
                <m:t xml:space="preserve"> </m:t>
              </m:r>
              <m:r>
                <w:rPr>
                  <w:rFonts w:ascii="Cambria Math" w:hAnsi="Cambria Math"/>
                  <w:szCs w:val="28"/>
                </w:rPr>
                <m:t xml:space="preserve">х </m:t>
              </m:r>
              <m:r>
                <m:rPr>
                  <m:sty m:val="p"/>
                </m:rPr>
                <w:rPr>
                  <w:rFonts w:ascii="Cambria Math" w:hAnsi="Cambria Math"/>
                  <w:szCs w:val="28"/>
                  <w:lang w:eastAsia="ko-KR"/>
                </w:rPr>
                <m:t xml:space="preserve">ctg </m:t>
              </m:r>
              <m:sSup>
                <m:sSupPr>
                  <m:ctrlPr>
                    <w:rPr>
                      <w:rFonts w:ascii="Cambria Math" w:hAnsi="Cambria Math"/>
                      <w:szCs w:val="28"/>
                      <w:lang w:eastAsia="ko-KR"/>
                    </w:rPr>
                  </m:ctrlPr>
                </m:sSupPr>
                <m:e>
                  <m:r>
                    <m:rPr>
                      <m:sty m:val="p"/>
                    </m:rPr>
                    <w:rPr>
                      <w:rFonts w:ascii="Cambria Math" w:hAnsi="Cambria Math"/>
                      <w:szCs w:val="28"/>
                      <w:lang w:eastAsia="ko-KR"/>
                    </w:rPr>
                    <m:t>60</m:t>
                  </m:r>
                </m:e>
                <m:sup>
                  <m:r>
                    <m:rPr>
                      <m:sty m:val="p"/>
                    </m:rPr>
                    <w:rPr>
                      <w:rFonts w:ascii="Cambria Math" w:hAnsi="Cambria Math"/>
                      <w:szCs w:val="28"/>
                      <w:lang w:eastAsia="ko-KR"/>
                    </w:rPr>
                    <m:t>0</m:t>
                  </m:r>
                </m:sup>
              </m:sSup>
              <m:r>
                <m:rPr>
                  <m:sty m:val="p"/>
                </m:rPr>
                <w:rPr>
                  <w:rFonts w:ascii="Cambria Math" w:hAnsi="Cambria Math"/>
                  <w:szCs w:val="28"/>
                  <w:lang w:eastAsia="ko-KR"/>
                </w:rPr>
                <m:t>)</m:t>
              </m:r>
            </m:oMath>
            <w:r w:rsidR="009234C7" w:rsidRPr="009234C7">
              <w:rPr>
                <w:szCs w:val="28"/>
                <w:lang w:eastAsia="ko-KR"/>
              </w:rPr>
              <w:t xml:space="preserve"> ,</w:t>
            </w:r>
          </w:p>
        </w:tc>
        <w:tc>
          <w:tcPr>
            <w:tcW w:w="359" w:type="dxa"/>
            <w:vAlign w:val="center"/>
          </w:tcPr>
          <w:p w:rsidR="009234C7" w:rsidRPr="009234C7" w:rsidRDefault="009234C7" w:rsidP="009234C7">
            <w:pPr>
              <w:spacing w:after="0"/>
              <w:jc w:val="center"/>
              <w:rPr>
                <w:szCs w:val="28"/>
                <w:lang w:eastAsia="ko-KR"/>
              </w:rPr>
            </w:pPr>
            <w:r w:rsidRPr="009234C7">
              <w:rPr>
                <w:szCs w:val="28"/>
                <w:lang w:eastAsia="ko-KR"/>
              </w:rPr>
              <w:t>(3.23)</w:t>
            </w:r>
          </w:p>
        </w:tc>
      </w:tr>
    </w:tbl>
    <w:p w:rsidR="0020433B" w:rsidRPr="00A1777D" w:rsidRDefault="0020433B" w:rsidP="00EF3846">
      <w:pPr>
        <w:spacing w:after="0" w:line="240" w:lineRule="auto"/>
        <w:ind w:firstLine="851"/>
        <w:rPr>
          <w:i/>
          <w:szCs w:val="28"/>
          <w:lang w:eastAsia="ko-KR"/>
        </w:rPr>
      </w:pPr>
    </w:p>
    <w:p w:rsidR="00501977" w:rsidRPr="00702A8A" w:rsidRDefault="008D0149" w:rsidP="00EF3846">
      <w:pPr>
        <w:spacing w:after="0" w:line="240" w:lineRule="auto"/>
        <w:rPr>
          <w:szCs w:val="28"/>
          <w:lang w:eastAsia="ko-KR"/>
        </w:rPr>
      </w:pPr>
      <w:r>
        <w:rPr>
          <w:szCs w:val="28"/>
          <w:lang w:eastAsia="ko-KR"/>
        </w:rPr>
        <w:t>г</w:t>
      </w:r>
      <w:r w:rsidR="00A1777D">
        <w:rPr>
          <w:szCs w:val="28"/>
          <w:lang w:eastAsia="ko-KR"/>
        </w:rPr>
        <w:t>де</w:t>
      </w:r>
      <w:r>
        <w:rPr>
          <w:szCs w:val="28"/>
          <w:lang w:eastAsia="ko-KR"/>
        </w:rPr>
        <w:t>:</w:t>
      </w:r>
      <w:r w:rsidR="00A1777D">
        <w:rPr>
          <w:szCs w:val="28"/>
          <w:lang w:eastAsia="ko-KR"/>
        </w:rPr>
        <w:t xml:space="preserve">  </w:t>
      </w:r>
      <m:oMath>
        <m:sSub>
          <m:sSubPr>
            <m:ctrlPr>
              <w:rPr>
                <w:rFonts w:ascii="Cambria Math" w:hAnsi="Cambria Math"/>
                <w:szCs w:val="28"/>
                <w:lang w:eastAsia="ko-KR"/>
              </w:rPr>
            </m:ctrlPr>
          </m:sSubPr>
          <m:e>
            <m:r>
              <m:rPr>
                <m:sty m:val="p"/>
              </m:rPr>
              <w:rPr>
                <w:rFonts w:ascii="Cambria Math" w:hAnsi="Cambria Math"/>
                <w:szCs w:val="28"/>
                <w:lang w:eastAsia="ko-KR"/>
              </w:rPr>
              <m:t>B</m:t>
            </m:r>
          </m:e>
          <m:sub>
            <m:r>
              <m:rPr>
                <m:sty m:val="p"/>
              </m:rPr>
              <w:rPr>
                <w:rFonts w:ascii="Cambria Math" w:hAnsi="Cambria Math"/>
                <w:szCs w:val="28"/>
                <w:lang w:eastAsia="ko-KR"/>
              </w:rPr>
              <m:t>з.п.</m:t>
            </m:r>
          </m:sub>
        </m:sSub>
      </m:oMath>
      <w:r w:rsidR="00A1777D">
        <w:rPr>
          <w:szCs w:val="28"/>
          <w:lang w:eastAsia="ko-KR"/>
        </w:rPr>
        <w:t xml:space="preserve"> - ш</w:t>
      </w:r>
      <w:r w:rsidR="00A1777D" w:rsidRPr="00501977">
        <w:rPr>
          <w:szCs w:val="28"/>
          <w:lang w:eastAsia="ko-KR"/>
        </w:rPr>
        <w:t>ирин</w:t>
      </w:r>
      <w:r w:rsidR="00A1777D">
        <w:rPr>
          <w:szCs w:val="28"/>
          <w:lang w:eastAsia="ko-KR"/>
        </w:rPr>
        <w:t>ы</w:t>
      </w:r>
      <w:r w:rsidR="00A1777D" w:rsidRPr="00501977">
        <w:rPr>
          <w:szCs w:val="28"/>
          <w:lang w:eastAsia="ko-KR"/>
        </w:rPr>
        <w:t xml:space="preserve"> забоя на уровне подошвы</w:t>
      </w:r>
      <w:r w:rsidR="00A1777D">
        <w:rPr>
          <w:szCs w:val="28"/>
          <w:lang w:eastAsia="ko-KR"/>
        </w:rPr>
        <w:t xml:space="preserve">; </w:t>
      </w:r>
      <m:oMath>
        <m:r>
          <m:rPr>
            <m:sty m:val="p"/>
          </m:rPr>
          <w:rPr>
            <w:rFonts w:ascii="Cambria Math" w:hAnsi="Cambria Math"/>
            <w:szCs w:val="28"/>
            <w:lang w:eastAsia="ko-KR"/>
          </w:rPr>
          <m:t xml:space="preserve">ctg </m:t>
        </m:r>
        <m:sSup>
          <m:sSupPr>
            <m:ctrlPr>
              <w:rPr>
                <w:rFonts w:ascii="Cambria Math" w:hAnsi="Cambria Math"/>
                <w:szCs w:val="28"/>
                <w:lang w:eastAsia="ko-KR"/>
              </w:rPr>
            </m:ctrlPr>
          </m:sSupPr>
          <m:e>
            <m:r>
              <m:rPr>
                <m:sty m:val="p"/>
              </m:rPr>
              <w:rPr>
                <w:rFonts w:ascii="Cambria Math" w:hAnsi="Cambria Math"/>
                <w:szCs w:val="28"/>
                <w:lang w:eastAsia="ko-KR"/>
              </w:rPr>
              <m:t>60</m:t>
            </m:r>
          </m:e>
          <m:sup>
            <m:r>
              <m:rPr>
                <m:sty m:val="p"/>
              </m:rPr>
              <w:rPr>
                <w:rFonts w:ascii="Cambria Math" w:hAnsi="Cambria Math"/>
                <w:szCs w:val="28"/>
                <w:lang w:eastAsia="ko-KR"/>
              </w:rPr>
              <m:t>0</m:t>
            </m:r>
          </m:sup>
        </m:sSup>
      </m:oMath>
      <w:r w:rsidR="00A1777D">
        <w:rPr>
          <w:szCs w:val="28"/>
          <w:lang w:eastAsia="ko-KR"/>
        </w:rPr>
        <w:t xml:space="preserve"> - котангенс угла наклона откоса бокового забоя. Расчетным путем определяем 2</w:t>
      </w:r>
      <w:r w:rsidR="00F13213">
        <w:rPr>
          <w:szCs w:val="28"/>
          <w:lang w:eastAsia="ko-KR"/>
        </w:rPr>
        <w:t xml:space="preserve"> </w:t>
      </w:r>
      <w:r w:rsidR="00A1777D" w:rsidRPr="00D55319">
        <w:rPr>
          <w:szCs w:val="28"/>
          <w:lang w:eastAsia="ko-KR"/>
        </w:rPr>
        <w:t>×</w:t>
      </w:r>
      <w:r w:rsidR="00F13213">
        <w:rPr>
          <w:szCs w:val="28"/>
          <w:lang w:eastAsia="ko-KR"/>
        </w:rPr>
        <w:t xml:space="preserve"> </w:t>
      </w:r>
      <w:r w:rsidR="00A1777D">
        <w:rPr>
          <w:szCs w:val="28"/>
          <w:lang w:eastAsia="ko-KR"/>
        </w:rPr>
        <w:t>(19,16:2 – 3,5</w:t>
      </w:r>
      <w:r w:rsidR="00F13213">
        <w:rPr>
          <w:szCs w:val="28"/>
          <w:lang w:eastAsia="ko-KR"/>
        </w:rPr>
        <w:t xml:space="preserve"> </w:t>
      </w:r>
      <w:r w:rsidR="00A1777D" w:rsidRPr="00D55319">
        <w:rPr>
          <w:szCs w:val="28"/>
          <w:lang w:eastAsia="ko-KR"/>
        </w:rPr>
        <w:t>×</w:t>
      </w:r>
      <m:oMath>
        <m:r>
          <m:rPr>
            <m:sty m:val="p"/>
          </m:rPr>
          <w:rPr>
            <w:rFonts w:ascii="Cambria Math" w:hAnsi="Cambria Math"/>
            <w:szCs w:val="28"/>
            <w:lang w:eastAsia="ko-KR"/>
          </w:rPr>
          <m:t xml:space="preserve"> ctg </m:t>
        </m:r>
        <m:sSup>
          <m:sSupPr>
            <m:ctrlPr>
              <w:rPr>
                <w:rFonts w:ascii="Cambria Math" w:hAnsi="Cambria Math"/>
                <w:szCs w:val="28"/>
                <w:lang w:eastAsia="ko-KR"/>
              </w:rPr>
            </m:ctrlPr>
          </m:sSupPr>
          <m:e>
            <m:r>
              <m:rPr>
                <m:sty m:val="p"/>
              </m:rPr>
              <w:rPr>
                <w:rFonts w:ascii="Cambria Math" w:hAnsi="Cambria Math"/>
                <w:szCs w:val="28"/>
                <w:lang w:eastAsia="ko-KR"/>
              </w:rPr>
              <m:t>60</m:t>
            </m:r>
          </m:e>
          <m:sup>
            <m:r>
              <m:rPr>
                <m:sty m:val="p"/>
              </m:rPr>
              <w:rPr>
                <w:rFonts w:ascii="Cambria Math" w:hAnsi="Cambria Math"/>
                <w:szCs w:val="28"/>
                <w:lang w:eastAsia="ko-KR"/>
              </w:rPr>
              <m:t>0</m:t>
            </m:r>
          </m:sup>
        </m:sSup>
      </m:oMath>
      <w:r w:rsidR="00A1777D">
        <w:rPr>
          <w:szCs w:val="28"/>
          <w:lang w:eastAsia="ko-KR"/>
        </w:rPr>
        <w:t>) = 15,16 м.</w:t>
      </w:r>
      <w:r w:rsidR="00C3029F">
        <w:rPr>
          <w:szCs w:val="28"/>
          <w:lang w:eastAsia="ko-KR"/>
        </w:rPr>
        <w:t xml:space="preserve"> </w:t>
      </w:r>
      <w:r w:rsidR="00501977" w:rsidRPr="00501977">
        <w:rPr>
          <w:szCs w:val="28"/>
          <w:lang w:eastAsia="ko-KR"/>
        </w:rPr>
        <w:t>Забой торцовый, симметричный, размеры забоя и ширин</w:t>
      </w:r>
      <w:r w:rsidR="00A1777D">
        <w:rPr>
          <w:szCs w:val="28"/>
          <w:lang w:eastAsia="ko-KR"/>
        </w:rPr>
        <w:t xml:space="preserve">а проходки показаны на </w:t>
      </w:r>
      <w:r w:rsidR="00A1777D" w:rsidRPr="00702A8A">
        <w:rPr>
          <w:szCs w:val="28"/>
          <w:lang w:eastAsia="ko-KR"/>
        </w:rPr>
        <w:t xml:space="preserve">рисунке </w:t>
      </w:r>
      <w:r w:rsidR="00576C70" w:rsidRPr="00702A8A">
        <w:rPr>
          <w:szCs w:val="28"/>
          <w:lang w:eastAsia="ko-KR"/>
        </w:rPr>
        <w:t>3.25</w:t>
      </w:r>
      <w:r w:rsidR="00501977" w:rsidRPr="00702A8A">
        <w:rPr>
          <w:szCs w:val="28"/>
          <w:lang w:eastAsia="ko-KR"/>
        </w:rPr>
        <w:t>.</w:t>
      </w:r>
    </w:p>
    <w:p w:rsidR="00FB3AFF" w:rsidRPr="00702A8A" w:rsidRDefault="00952F87" w:rsidP="00EF3846">
      <w:pPr>
        <w:pStyle w:val="31"/>
        <w:spacing w:after="0" w:line="240" w:lineRule="auto"/>
        <w:ind w:firstLine="709"/>
        <w:rPr>
          <w:sz w:val="28"/>
          <w:szCs w:val="28"/>
          <w:lang w:eastAsia="ko-KR"/>
        </w:rPr>
      </w:pPr>
      <w:r w:rsidRPr="00702A8A">
        <w:rPr>
          <w:sz w:val="28"/>
          <w:szCs w:val="28"/>
        </w:rPr>
        <w:t xml:space="preserve">Задача </w:t>
      </w:r>
      <w:r w:rsidR="00576C70" w:rsidRPr="00702A8A">
        <w:rPr>
          <w:sz w:val="28"/>
          <w:szCs w:val="28"/>
        </w:rPr>
        <w:t>3.6</w:t>
      </w:r>
      <w:r w:rsidR="00FB3AFF" w:rsidRPr="00702A8A">
        <w:rPr>
          <w:sz w:val="28"/>
          <w:szCs w:val="28"/>
        </w:rPr>
        <w:t xml:space="preserve"> </w:t>
      </w:r>
      <w:r w:rsidR="00FB3AFF" w:rsidRPr="00702A8A">
        <w:rPr>
          <w:sz w:val="28"/>
          <w:szCs w:val="28"/>
          <w:lang w:eastAsia="ko-KR"/>
        </w:rPr>
        <w:t xml:space="preserve">Решить предыдущую задачу с изменением ее условий согласно вариантам, приведенным в таблице </w:t>
      </w:r>
      <w:r w:rsidR="00576C70" w:rsidRPr="00702A8A">
        <w:rPr>
          <w:sz w:val="28"/>
          <w:szCs w:val="28"/>
        </w:rPr>
        <w:t>3.8</w:t>
      </w:r>
      <w:r w:rsidR="00FB3AFF" w:rsidRPr="00702A8A">
        <w:rPr>
          <w:sz w:val="28"/>
          <w:szCs w:val="28"/>
          <w:lang w:eastAsia="ko-KR"/>
        </w:rPr>
        <w:t xml:space="preserve">. </w:t>
      </w:r>
    </w:p>
    <w:p w:rsidR="00FB3AFF" w:rsidRPr="00702A8A" w:rsidRDefault="00FB3AFF" w:rsidP="00EF3846">
      <w:pPr>
        <w:pStyle w:val="31"/>
        <w:spacing w:after="0" w:line="240" w:lineRule="auto"/>
        <w:ind w:firstLine="851"/>
        <w:rPr>
          <w:sz w:val="28"/>
          <w:szCs w:val="28"/>
          <w:lang w:eastAsia="ko-KR"/>
        </w:rPr>
      </w:pPr>
    </w:p>
    <w:p w:rsidR="00FB3AFF" w:rsidRDefault="00576C70" w:rsidP="00EF3846">
      <w:pPr>
        <w:pStyle w:val="31"/>
        <w:spacing w:after="0" w:line="240" w:lineRule="auto"/>
        <w:rPr>
          <w:sz w:val="28"/>
          <w:szCs w:val="28"/>
        </w:rPr>
      </w:pPr>
      <w:r w:rsidRPr="00702A8A">
        <w:rPr>
          <w:sz w:val="28"/>
          <w:szCs w:val="28"/>
        </w:rPr>
        <w:t>Таблица 3.8</w:t>
      </w:r>
      <w:r w:rsidR="00FB3AFF" w:rsidRPr="00702A8A">
        <w:rPr>
          <w:sz w:val="28"/>
          <w:szCs w:val="28"/>
        </w:rPr>
        <w:t xml:space="preserve"> – Основные данные</w:t>
      </w:r>
      <w:r w:rsidR="00FB3AFF">
        <w:rPr>
          <w:sz w:val="28"/>
          <w:szCs w:val="28"/>
        </w:rPr>
        <w:t xml:space="preserve"> для определения количества циклов</w:t>
      </w:r>
    </w:p>
    <w:p w:rsidR="00501977" w:rsidRPr="00501977" w:rsidRDefault="00501977" w:rsidP="00EF3846">
      <w:pPr>
        <w:spacing w:after="0" w:line="240" w:lineRule="auto"/>
        <w:rPr>
          <w:szCs w:val="28"/>
          <w:lang w:eastAsia="ko-KR"/>
        </w:rPr>
      </w:pP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280"/>
        <w:gridCol w:w="2006"/>
        <w:gridCol w:w="1642"/>
        <w:gridCol w:w="1642"/>
        <w:gridCol w:w="1642"/>
        <w:gridCol w:w="1642"/>
      </w:tblGrid>
      <w:tr w:rsidR="00501977" w:rsidRPr="00FB3AFF" w:rsidTr="00FE2D8E">
        <w:trPr>
          <w:jc w:val="center"/>
        </w:trPr>
        <w:tc>
          <w:tcPr>
            <w:tcW w:w="649" w:type="pct"/>
            <w:vAlign w:val="center"/>
          </w:tcPr>
          <w:p w:rsidR="00501977" w:rsidRPr="00FB3AFF" w:rsidRDefault="006B7F9B" w:rsidP="00FE2D8E">
            <w:pPr>
              <w:spacing w:before="60" w:after="60" w:line="240" w:lineRule="auto"/>
              <w:jc w:val="center"/>
              <w:rPr>
                <w:sz w:val="24"/>
                <w:szCs w:val="24"/>
                <w:lang w:eastAsia="ko-KR"/>
              </w:rPr>
            </w:pPr>
            <w:r>
              <w:rPr>
                <w:sz w:val="24"/>
                <w:szCs w:val="24"/>
                <w:lang w:eastAsia="ko-KR"/>
              </w:rPr>
              <w:t>В</w:t>
            </w:r>
            <w:r w:rsidR="00501977" w:rsidRPr="00FB3AFF">
              <w:rPr>
                <w:sz w:val="24"/>
                <w:szCs w:val="24"/>
                <w:lang w:eastAsia="ko-KR"/>
              </w:rPr>
              <w:t>ариант</w:t>
            </w:r>
          </w:p>
        </w:tc>
        <w:tc>
          <w:tcPr>
            <w:tcW w:w="1018" w:type="pct"/>
            <w:vAlign w:val="center"/>
          </w:tcPr>
          <w:p w:rsidR="00501977" w:rsidRPr="00FB3AFF" w:rsidRDefault="00FE2D8E" w:rsidP="00FE2D8E">
            <w:pPr>
              <w:spacing w:before="60" w:after="60" w:line="240" w:lineRule="auto"/>
              <w:jc w:val="center"/>
              <w:rPr>
                <w:sz w:val="24"/>
                <w:szCs w:val="24"/>
                <w:lang w:eastAsia="ko-KR"/>
              </w:rPr>
            </w:pPr>
            <w:r>
              <w:rPr>
                <w:sz w:val="24"/>
                <w:szCs w:val="24"/>
                <w:lang w:eastAsia="ko-KR"/>
              </w:rPr>
              <w:t xml:space="preserve">Марка </w:t>
            </w:r>
            <w:r w:rsidR="00501977" w:rsidRPr="00FB3AFF">
              <w:rPr>
                <w:sz w:val="24"/>
                <w:szCs w:val="24"/>
                <w:lang w:eastAsia="ko-KR"/>
              </w:rPr>
              <w:t>экскаватора</w:t>
            </w:r>
          </w:p>
        </w:tc>
        <w:tc>
          <w:tcPr>
            <w:tcW w:w="833" w:type="pct"/>
            <w:vAlign w:val="center"/>
          </w:tcPr>
          <w:p w:rsidR="00501977" w:rsidRPr="00FB3AFF" w:rsidRDefault="006B7F9B" w:rsidP="00FE2D8E">
            <w:pPr>
              <w:spacing w:before="60" w:after="60" w:line="240" w:lineRule="auto"/>
              <w:jc w:val="center"/>
              <w:rPr>
                <w:sz w:val="24"/>
                <w:szCs w:val="24"/>
                <w:lang w:eastAsia="ko-KR"/>
              </w:rPr>
            </w:pPr>
            <w:r>
              <w:rPr>
                <w:sz w:val="24"/>
                <w:szCs w:val="24"/>
                <w:lang w:val="en-US" w:eastAsia="ko-KR"/>
              </w:rPr>
              <w:t>h</w:t>
            </w:r>
            <w:r w:rsidR="00501977" w:rsidRPr="00FB3AFF">
              <w:rPr>
                <w:sz w:val="24"/>
                <w:szCs w:val="24"/>
                <w:lang w:eastAsia="ko-KR"/>
              </w:rPr>
              <w:t>, м</w:t>
            </w:r>
          </w:p>
        </w:tc>
        <w:tc>
          <w:tcPr>
            <w:tcW w:w="833" w:type="pct"/>
            <w:vAlign w:val="center"/>
          </w:tcPr>
          <w:p w:rsidR="00501977" w:rsidRPr="00FB3AFF" w:rsidRDefault="00501977" w:rsidP="00FE2D8E">
            <w:pPr>
              <w:spacing w:before="60" w:after="60" w:line="240" w:lineRule="auto"/>
              <w:jc w:val="center"/>
              <w:rPr>
                <w:sz w:val="24"/>
                <w:szCs w:val="24"/>
                <w:lang w:eastAsia="ko-KR"/>
              </w:rPr>
            </w:pPr>
            <w:r w:rsidRPr="00FB3AFF">
              <w:rPr>
                <w:position w:val="-10"/>
                <w:sz w:val="24"/>
                <w:szCs w:val="24"/>
                <w:lang w:eastAsia="ko-KR"/>
              </w:rPr>
              <w:object w:dxaOrig="260" w:dyaOrig="340">
                <v:shape id="_x0000_i1031" type="#_x0000_t75" style="width:12.75pt;height:17.25pt" o:ole="">
                  <v:imagedata r:id="rId56" o:title=""/>
                </v:shape>
                <o:OLEObject Type="Embed" ProgID="Equation.3" ShapeID="_x0000_i1031" DrawAspect="Content" ObjectID="_1461670379" r:id="rId57"/>
              </w:object>
            </w:r>
            <w:r w:rsidRPr="00FB3AFF">
              <w:rPr>
                <w:sz w:val="24"/>
                <w:szCs w:val="24"/>
                <w:lang w:eastAsia="ko-KR"/>
              </w:rPr>
              <w:t>, град.</w:t>
            </w:r>
          </w:p>
        </w:tc>
        <w:tc>
          <w:tcPr>
            <w:tcW w:w="833" w:type="pct"/>
            <w:vAlign w:val="center"/>
          </w:tcPr>
          <w:p w:rsidR="00501977" w:rsidRPr="00FB3AFF" w:rsidRDefault="00501977" w:rsidP="00FE2D8E">
            <w:pPr>
              <w:spacing w:before="60" w:after="60" w:line="240" w:lineRule="auto"/>
              <w:jc w:val="center"/>
              <w:rPr>
                <w:sz w:val="24"/>
                <w:szCs w:val="24"/>
                <w:lang w:eastAsia="ko-KR"/>
              </w:rPr>
            </w:pPr>
            <w:r w:rsidRPr="00FB3AFF">
              <w:rPr>
                <w:position w:val="-10"/>
                <w:sz w:val="24"/>
                <w:szCs w:val="24"/>
                <w:lang w:eastAsia="ko-KR"/>
              </w:rPr>
              <w:object w:dxaOrig="279" w:dyaOrig="340">
                <v:shape id="_x0000_i1032" type="#_x0000_t75" style="width:14.25pt;height:17.25pt" o:ole="">
                  <v:imagedata r:id="rId58" o:title=""/>
                </v:shape>
                <o:OLEObject Type="Embed" ProgID="Equation.3" ShapeID="_x0000_i1032" DrawAspect="Content" ObjectID="_1461670380" r:id="rId59"/>
              </w:object>
            </w:r>
            <w:r w:rsidRPr="00FB3AFF">
              <w:rPr>
                <w:sz w:val="24"/>
                <w:szCs w:val="24"/>
                <w:lang w:eastAsia="ko-KR"/>
              </w:rPr>
              <w:t>, град.</w:t>
            </w:r>
          </w:p>
        </w:tc>
        <w:tc>
          <w:tcPr>
            <w:tcW w:w="833" w:type="pct"/>
            <w:vAlign w:val="center"/>
          </w:tcPr>
          <w:p w:rsidR="00501977" w:rsidRPr="00FB3AFF" w:rsidRDefault="00501977" w:rsidP="00FE2D8E">
            <w:pPr>
              <w:spacing w:before="60" w:after="60" w:line="240" w:lineRule="auto"/>
              <w:jc w:val="center"/>
              <w:rPr>
                <w:sz w:val="24"/>
                <w:szCs w:val="24"/>
                <w:lang w:eastAsia="ko-KR"/>
              </w:rPr>
            </w:pPr>
            <w:r w:rsidRPr="00FB3AFF">
              <w:rPr>
                <w:position w:val="-6"/>
                <w:sz w:val="24"/>
                <w:szCs w:val="24"/>
                <w:lang w:eastAsia="ko-KR"/>
              </w:rPr>
              <w:object w:dxaOrig="240" w:dyaOrig="220">
                <v:shape id="_x0000_i1033" type="#_x0000_t75" style="width:12pt;height:11.25pt" o:ole="">
                  <v:imagedata r:id="rId60" o:title=""/>
                </v:shape>
                <o:OLEObject Type="Embed" ProgID="Equation.3" ShapeID="_x0000_i1033" DrawAspect="Content" ObjectID="_1461670381" r:id="rId61"/>
              </w:object>
            </w:r>
            <w:r w:rsidRPr="00FB3AFF">
              <w:rPr>
                <w:sz w:val="24"/>
                <w:szCs w:val="24"/>
                <w:lang w:eastAsia="ko-KR"/>
              </w:rPr>
              <w:t>, град.</w:t>
            </w:r>
          </w:p>
        </w:tc>
      </w:tr>
      <w:tr w:rsidR="006B7F9B" w:rsidRPr="00FB3AFF" w:rsidTr="00FE2D8E">
        <w:trPr>
          <w:jc w:val="center"/>
        </w:trPr>
        <w:tc>
          <w:tcPr>
            <w:tcW w:w="649" w:type="pct"/>
          </w:tcPr>
          <w:p w:rsidR="006B7F9B" w:rsidRPr="00FB3AFF" w:rsidRDefault="006B7F9B" w:rsidP="00FE2D8E">
            <w:pPr>
              <w:spacing w:before="20" w:after="20" w:line="240" w:lineRule="auto"/>
              <w:jc w:val="center"/>
              <w:rPr>
                <w:sz w:val="24"/>
                <w:szCs w:val="24"/>
                <w:lang w:eastAsia="ko-KR"/>
              </w:rPr>
            </w:pPr>
            <w:r>
              <w:rPr>
                <w:sz w:val="24"/>
                <w:szCs w:val="24"/>
                <w:lang w:eastAsia="ko-KR"/>
              </w:rPr>
              <w:t>1</w:t>
            </w:r>
          </w:p>
        </w:tc>
        <w:tc>
          <w:tcPr>
            <w:tcW w:w="1018" w:type="pct"/>
          </w:tcPr>
          <w:p w:rsidR="006B7F9B" w:rsidRPr="00FB3AFF" w:rsidRDefault="006B7F9B" w:rsidP="00FE2D8E">
            <w:pPr>
              <w:spacing w:before="20" w:after="20" w:line="240" w:lineRule="auto"/>
              <w:jc w:val="center"/>
              <w:rPr>
                <w:sz w:val="24"/>
                <w:szCs w:val="24"/>
                <w:lang w:eastAsia="ko-KR"/>
              </w:rPr>
            </w:pPr>
            <w:r>
              <w:rPr>
                <w:sz w:val="24"/>
                <w:szCs w:val="24"/>
                <w:lang w:eastAsia="ko-KR"/>
              </w:rPr>
              <w:t>2</w:t>
            </w:r>
          </w:p>
        </w:tc>
        <w:tc>
          <w:tcPr>
            <w:tcW w:w="833" w:type="pct"/>
          </w:tcPr>
          <w:p w:rsidR="006B7F9B" w:rsidRPr="00FB3AFF" w:rsidRDefault="006B7F9B" w:rsidP="00FE2D8E">
            <w:pPr>
              <w:spacing w:before="20" w:after="20" w:line="240" w:lineRule="auto"/>
              <w:jc w:val="center"/>
              <w:rPr>
                <w:sz w:val="24"/>
                <w:szCs w:val="24"/>
                <w:lang w:eastAsia="ko-KR"/>
              </w:rPr>
            </w:pPr>
            <w:r>
              <w:rPr>
                <w:sz w:val="24"/>
                <w:szCs w:val="24"/>
                <w:lang w:eastAsia="ko-KR"/>
              </w:rPr>
              <w:t>3</w:t>
            </w:r>
          </w:p>
        </w:tc>
        <w:tc>
          <w:tcPr>
            <w:tcW w:w="833" w:type="pct"/>
          </w:tcPr>
          <w:p w:rsidR="006B7F9B" w:rsidRPr="00FB3AFF" w:rsidRDefault="006B7F9B" w:rsidP="00FE2D8E">
            <w:pPr>
              <w:spacing w:before="20" w:after="20" w:line="240" w:lineRule="auto"/>
              <w:jc w:val="center"/>
              <w:rPr>
                <w:sz w:val="24"/>
                <w:szCs w:val="24"/>
                <w:lang w:eastAsia="ko-KR"/>
              </w:rPr>
            </w:pPr>
            <w:r>
              <w:rPr>
                <w:sz w:val="24"/>
                <w:szCs w:val="24"/>
                <w:lang w:eastAsia="ko-KR"/>
              </w:rPr>
              <w:t>4</w:t>
            </w:r>
          </w:p>
        </w:tc>
        <w:tc>
          <w:tcPr>
            <w:tcW w:w="833" w:type="pct"/>
          </w:tcPr>
          <w:p w:rsidR="006B7F9B" w:rsidRPr="00FB3AFF" w:rsidRDefault="006B7F9B" w:rsidP="00FE2D8E">
            <w:pPr>
              <w:spacing w:before="20" w:after="20" w:line="240" w:lineRule="auto"/>
              <w:jc w:val="center"/>
              <w:rPr>
                <w:sz w:val="24"/>
                <w:szCs w:val="24"/>
                <w:lang w:eastAsia="ko-KR"/>
              </w:rPr>
            </w:pPr>
            <w:r>
              <w:rPr>
                <w:sz w:val="24"/>
                <w:szCs w:val="24"/>
                <w:lang w:eastAsia="ko-KR"/>
              </w:rPr>
              <w:t>5</w:t>
            </w:r>
          </w:p>
        </w:tc>
        <w:tc>
          <w:tcPr>
            <w:tcW w:w="833" w:type="pct"/>
          </w:tcPr>
          <w:p w:rsidR="006B7F9B" w:rsidRPr="00FB3AFF" w:rsidRDefault="006B7F9B" w:rsidP="00FE2D8E">
            <w:pPr>
              <w:spacing w:before="20" w:after="20" w:line="240" w:lineRule="auto"/>
              <w:jc w:val="center"/>
              <w:rPr>
                <w:sz w:val="24"/>
                <w:szCs w:val="24"/>
                <w:lang w:eastAsia="ko-KR"/>
              </w:rPr>
            </w:pPr>
            <w:r>
              <w:rPr>
                <w:sz w:val="24"/>
                <w:szCs w:val="24"/>
                <w:lang w:eastAsia="ko-KR"/>
              </w:rPr>
              <w:t>6</w:t>
            </w:r>
          </w:p>
        </w:tc>
      </w:tr>
      <w:tr w:rsidR="00501977" w:rsidRPr="00FB3AFF" w:rsidTr="00FE2D8E">
        <w:trPr>
          <w:jc w:val="center"/>
        </w:trPr>
        <w:tc>
          <w:tcPr>
            <w:tcW w:w="649" w:type="pct"/>
          </w:tcPr>
          <w:p w:rsidR="00501977" w:rsidRPr="00FB3AFF" w:rsidRDefault="00501977" w:rsidP="00FE2D8E">
            <w:pPr>
              <w:spacing w:before="20" w:after="20" w:line="240" w:lineRule="auto"/>
              <w:jc w:val="center"/>
              <w:rPr>
                <w:sz w:val="24"/>
                <w:szCs w:val="24"/>
                <w:lang w:eastAsia="ko-KR"/>
              </w:rPr>
            </w:pPr>
            <w:r w:rsidRPr="00FB3AFF">
              <w:rPr>
                <w:sz w:val="24"/>
                <w:szCs w:val="24"/>
                <w:lang w:eastAsia="ko-KR"/>
              </w:rPr>
              <w:t>1</w:t>
            </w:r>
          </w:p>
        </w:tc>
        <w:tc>
          <w:tcPr>
            <w:tcW w:w="1018" w:type="pct"/>
            <w:vAlign w:val="center"/>
          </w:tcPr>
          <w:p w:rsidR="00501977" w:rsidRPr="00FB3AFF" w:rsidRDefault="00501977" w:rsidP="00FE2D8E">
            <w:pPr>
              <w:spacing w:before="20" w:after="20" w:line="240" w:lineRule="auto"/>
              <w:jc w:val="center"/>
              <w:rPr>
                <w:sz w:val="24"/>
                <w:szCs w:val="24"/>
                <w:lang w:eastAsia="ko-KR"/>
              </w:rPr>
            </w:pPr>
            <w:r w:rsidRPr="00FB3AFF">
              <w:rPr>
                <w:sz w:val="24"/>
                <w:szCs w:val="24"/>
                <w:lang w:eastAsia="ko-KR"/>
              </w:rPr>
              <w:t>Э-651</w:t>
            </w:r>
          </w:p>
        </w:tc>
        <w:tc>
          <w:tcPr>
            <w:tcW w:w="833" w:type="pct"/>
          </w:tcPr>
          <w:p w:rsidR="00501977" w:rsidRPr="00FB3AFF" w:rsidRDefault="00501977" w:rsidP="00FE2D8E">
            <w:pPr>
              <w:spacing w:before="20" w:after="20" w:line="240" w:lineRule="auto"/>
              <w:jc w:val="center"/>
              <w:rPr>
                <w:sz w:val="24"/>
                <w:szCs w:val="24"/>
                <w:lang w:eastAsia="ko-KR"/>
              </w:rPr>
            </w:pPr>
            <w:r w:rsidRPr="00FB3AFF">
              <w:rPr>
                <w:sz w:val="24"/>
                <w:szCs w:val="24"/>
                <w:lang w:eastAsia="ko-KR"/>
              </w:rPr>
              <w:t>2</w:t>
            </w:r>
            <w:r w:rsidR="006B7F9B">
              <w:rPr>
                <w:sz w:val="24"/>
                <w:szCs w:val="24"/>
                <w:lang w:eastAsia="ko-KR"/>
              </w:rPr>
              <w:t>,</w:t>
            </w:r>
            <w:r w:rsidRPr="00FB3AFF">
              <w:rPr>
                <w:sz w:val="24"/>
                <w:szCs w:val="24"/>
                <w:lang w:eastAsia="ko-KR"/>
              </w:rPr>
              <w:t>5</w:t>
            </w:r>
          </w:p>
        </w:tc>
        <w:tc>
          <w:tcPr>
            <w:tcW w:w="833" w:type="pct"/>
          </w:tcPr>
          <w:p w:rsidR="00501977" w:rsidRPr="00FB3AFF" w:rsidRDefault="00501977" w:rsidP="00FE2D8E">
            <w:pPr>
              <w:spacing w:before="20" w:after="20" w:line="240" w:lineRule="auto"/>
              <w:jc w:val="center"/>
              <w:rPr>
                <w:sz w:val="24"/>
                <w:szCs w:val="24"/>
                <w:lang w:eastAsia="ko-KR"/>
              </w:rPr>
            </w:pPr>
            <w:r w:rsidRPr="00FB3AFF">
              <w:rPr>
                <w:sz w:val="24"/>
                <w:szCs w:val="24"/>
                <w:lang w:eastAsia="ko-KR"/>
              </w:rPr>
              <w:t>60</w:t>
            </w:r>
          </w:p>
        </w:tc>
        <w:tc>
          <w:tcPr>
            <w:tcW w:w="833" w:type="pct"/>
          </w:tcPr>
          <w:p w:rsidR="00501977" w:rsidRPr="00FB3AFF" w:rsidRDefault="00501977" w:rsidP="00FE2D8E">
            <w:pPr>
              <w:spacing w:before="20" w:after="20" w:line="240" w:lineRule="auto"/>
              <w:jc w:val="center"/>
              <w:rPr>
                <w:sz w:val="24"/>
                <w:szCs w:val="24"/>
                <w:lang w:eastAsia="ko-KR"/>
              </w:rPr>
            </w:pPr>
            <w:r w:rsidRPr="00FB3AFF">
              <w:rPr>
                <w:sz w:val="24"/>
                <w:szCs w:val="24"/>
                <w:lang w:eastAsia="ko-KR"/>
              </w:rPr>
              <w:t>45</w:t>
            </w:r>
          </w:p>
        </w:tc>
        <w:tc>
          <w:tcPr>
            <w:tcW w:w="833" w:type="pct"/>
          </w:tcPr>
          <w:p w:rsidR="00501977" w:rsidRPr="00FB3AFF" w:rsidRDefault="006B7F9B" w:rsidP="00FE2D8E">
            <w:pPr>
              <w:spacing w:before="20" w:after="20" w:line="240" w:lineRule="auto"/>
              <w:jc w:val="center"/>
              <w:rPr>
                <w:sz w:val="24"/>
                <w:szCs w:val="24"/>
                <w:lang w:eastAsia="ko-KR"/>
              </w:rPr>
            </w:pPr>
            <w:r>
              <w:rPr>
                <w:sz w:val="24"/>
                <w:szCs w:val="24"/>
                <w:lang w:eastAsia="ko-KR"/>
              </w:rPr>
              <w:t>40</w:t>
            </w:r>
          </w:p>
        </w:tc>
      </w:tr>
      <w:tr w:rsidR="00501977" w:rsidRPr="00FB3AFF" w:rsidTr="00FE2D8E">
        <w:trPr>
          <w:jc w:val="center"/>
        </w:trPr>
        <w:tc>
          <w:tcPr>
            <w:tcW w:w="649" w:type="pct"/>
          </w:tcPr>
          <w:p w:rsidR="00501977" w:rsidRPr="00FB3AFF" w:rsidRDefault="00501977" w:rsidP="00FE2D8E">
            <w:pPr>
              <w:spacing w:before="20" w:after="20" w:line="240" w:lineRule="auto"/>
              <w:jc w:val="center"/>
              <w:rPr>
                <w:sz w:val="24"/>
                <w:szCs w:val="24"/>
                <w:lang w:eastAsia="ko-KR"/>
              </w:rPr>
            </w:pPr>
            <w:r w:rsidRPr="00FB3AFF">
              <w:rPr>
                <w:sz w:val="24"/>
                <w:szCs w:val="24"/>
                <w:lang w:eastAsia="ko-KR"/>
              </w:rPr>
              <w:t>2</w:t>
            </w:r>
          </w:p>
        </w:tc>
        <w:tc>
          <w:tcPr>
            <w:tcW w:w="1018" w:type="pct"/>
            <w:vAlign w:val="center"/>
          </w:tcPr>
          <w:p w:rsidR="00501977" w:rsidRPr="00FB3AFF" w:rsidRDefault="00501977" w:rsidP="00FE2D8E">
            <w:pPr>
              <w:spacing w:before="20" w:after="20" w:line="240" w:lineRule="auto"/>
              <w:jc w:val="center"/>
              <w:rPr>
                <w:sz w:val="24"/>
                <w:szCs w:val="24"/>
                <w:lang w:eastAsia="ko-KR"/>
              </w:rPr>
            </w:pPr>
            <w:r w:rsidRPr="00FB3AFF">
              <w:rPr>
                <w:sz w:val="24"/>
                <w:szCs w:val="24"/>
                <w:lang w:eastAsia="ko-KR"/>
              </w:rPr>
              <w:t>Э-1251</w:t>
            </w:r>
          </w:p>
        </w:tc>
        <w:tc>
          <w:tcPr>
            <w:tcW w:w="833" w:type="pct"/>
          </w:tcPr>
          <w:p w:rsidR="00501977" w:rsidRPr="00FB3AFF" w:rsidRDefault="00501977" w:rsidP="00FE2D8E">
            <w:pPr>
              <w:spacing w:before="20" w:after="20" w:line="240" w:lineRule="auto"/>
              <w:jc w:val="center"/>
              <w:rPr>
                <w:sz w:val="24"/>
                <w:szCs w:val="24"/>
                <w:lang w:eastAsia="ko-KR"/>
              </w:rPr>
            </w:pPr>
            <w:r w:rsidRPr="00FB3AFF">
              <w:rPr>
                <w:sz w:val="24"/>
                <w:szCs w:val="24"/>
                <w:lang w:eastAsia="ko-KR"/>
              </w:rPr>
              <w:t>3</w:t>
            </w:r>
            <w:r w:rsidR="006B7F9B">
              <w:rPr>
                <w:sz w:val="24"/>
                <w:szCs w:val="24"/>
                <w:lang w:eastAsia="ko-KR"/>
              </w:rPr>
              <w:t>,</w:t>
            </w:r>
            <w:r w:rsidRPr="00FB3AFF">
              <w:rPr>
                <w:sz w:val="24"/>
                <w:szCs w:val="24"/>
                <w:lang w:eastAsia="ko-KR"/>
              </w:rPr>
              <w:t>5</w:t>
            </w:r>
          </w:p>
        </w:tc>
        <w:tc>
          <w:tcPr>
            <w:tcW w:w="833" w:type="pct"/>
          </w:tcPr>
          <w:p w:rsidR="00501977" w:rsidRPr="00FB3AFF" w:rsidRDefault="00501977" w:rsidP="00FE2D8E">
            <w:pPr>
              <w:spacing w:before="20" w:after="20" w:line="240" w:lineRule="auto"/>
              <w:jc w:val="center"/>
              <w:rPr>
                <w:sz w:val="24"/>
                <w:szCs w:val="24"/>
                <w:lang w:eastAsia="ko-KR"/>
              </w:rPr>
            </w:pPr>
            <w:r w:rsidRPr="00FB3AFF">
              <w:rPr>
                <w:sz w:val="24"/>
                <w:szCs w:val="24"/>
                <w:lang w:eastAsia="ko-KR"/>
              </w:rPr>
              <w:t>65</w:t>
            </w:r>
          </w:p>
        </w:tc>
        <w:tc>
          <w:tcPr>
            <w:tcW w:w="833" w:type="pct"/>
          </w:tcPr>
          <w:p w:rsidR="00501977" w:rsidRPr="00FB3AFF" w:rsidRDefault="00501977" w:rsidP="00FE2D8E">
            <w:pPr>
              <w:spacing w:before="20" w:after="20" w:line="240" w:lineRule="auto"/>
              <w:jc w:val="center"/>
              <w:rPr>
                <w:sz w:val="24"/>
                <w:szCs w:val="24"/>
                <w:lang w:eastAsia="ko-KR"/>
              </w:rPr>
            </w:pPr>
            <w:r w:rsidRPr="00FB3AFF">
              <w:rPr>
                <w:sz w:val="24"/>
                <w:szCs w:val="24"/>
                <w:lang w:eastAsia="ko-KR"/>
              </w:rPr>
              <w:t>50</w:t>
            </w:r>
          </w:p>
        </w:tc>
        <w:tc>
          <w:tcPr>
            <w:tcW w:w="833" w:type="pct"/>
          </w:tcPr>
          <w:p w:rsidR="00501977" w:rsidRPr="00FB3AFF" w:rsidRDefault="006B7F9B" w:rsidP="00FE2D8E">
            <w:pPr>
              <w:spacing w:before="20" w:after="20" w:line="240" w:lineRule="auto"/>
              <w:jc w:val="center"/>
              <w:rPr>
                <w:sz w:val="24"/>
                <w:szCs w:val="24"/>
                <w:lang w:eastAsia="ko-KR"/>
              </w:rPr>
            </w:pPr>
            <w:r>
              <w:rPr>
                <w:sz w:val="24"/>
                <w:szCs w:val="24"/>
                <w:lang w:eastAsia="ko-KR"/>
              </w:rPr>
              <w:t>3</w:t>
            </w:r>
            <w:r w:rsidR="00501977" w:rsidRPr="00FB3AFF">
              <w:rPr>
                <w:sz w:val="24"/>
                <w:szCs w:val="24"/>
                <w:lang w:eastAsia="ko-KR"/>
              </w:rPr>
              <w:t>0</w:t>
            </w:r>
          </w:p>
        </w:tc>
      </w:tr>
      <w:tr w:rsidR="006B7F9B" w:rsidRPr="00FB3AFF" w:rsidTr="00FE2D8E">
        <w:trPr>
          <w:jc w:val="center"/>
        </w:trPr>
        <w:tc>
          <w:tcPr>
            <w:tcW w:w="649" w:type="pct"/>
          </w:tcPr>
          <w:p w:rsidR="006B7F9B" w:rsidRPr="00FB3AFF" w:rsidRDefault="006B7F9B" w:rsidP="00FE2D8E">
            <w:pPr>
              <w:spacing w:before="20" w:after="20" w:line="240" w:lineRule="auto"/>
              <w:jc w:val="center"/>
              <w:rPr>
                <w:sz w:val="24"/>
                <w:szCs w:val="24"/>
                <w:lang w:eastAsia="ko-KR"/>
              </w:rPr>
            </w:pPr>
            <w:r w:rsidRPr="00FB3AFF">
              <w:rPr>
                <w:sz w:val="24"/>
                <w:szCs w:val="24"/>
                <w:lang w:eastAsia="ko-KR"/>
              </w:rPr>
              <w:t>3</w:t>
            </w:r>
          </w:p>
        </w:tc>
        <w:tc>
          <w:tcPr>
            <w:tcW w:w="1018" w:type="pct"/>
            <w:vAlign w:val="center"/>
          </w:tcPr>
          <w:p w:rsidR="006B7F9B" w:rsidRPr="00FB3AFF" w:rsidRDefault="006B7F9B" w:rsidP="00FE2D8E">
            <w:pPr>
              <w:spacing w:before="20" w:after="20" w:line="240" w:lineRule="auto"/>
              <w:jc w:val="center"/>
              <w:rPr>
                <w:sz w:val="24"/>
                <w:szCs w:val="24"/>
                <w:lang w:eastAsia="ko-KR"/>
              </w:rPr>
            </w:pPr>
            <w:r w:rsidRPr="00FB3AFF">
              <w:rPr>
                <w:sz w:val="24"/>
                <w:szCs w:val="24"/>
                <w:lang w:eastAsia="ko-KR"/>
              </w:rPr>
              <w:t>Э-1252</w:t>
            </w:r>
          </w:p>
        </w:tc>
        <w:tc>
          <w:tcPr>
            <w:tcW w:w="833" w:type="pct"/>
          </w:tcPr>
          <w:p w:rsidR="006B7F9B" w:rsidRPr="00FB3AFF" w:rsidRDefault="006B7F9B" w:rsidP="00FE2D8E">
            <w:pPr>
              <w:spacing w:before="20" w:after="20" w:line="240" w:lineRule="auto"/>
              <w:jc w:val="center"/>
              <w:rPr>
                <w:sz w:val="24"/>
                <w:szCs w:val="24"/>
                <w:lang w:eastAsia="ko-KR"/>
              </w:rPr>
            </w:pPr>
            <w:r w:rsidRPr="00FB3AFF">
              <w:rPr>
                <w:sz w:val="24"/>
                <w:szCs w:val="24"/>
                <w:lang w:eastAsia="ko-KR"/>
              </w:rPr>
              <w:t>4</w:t>
            </w:r>
            <w:r>
              <w:rPr>
                <w:sz w:val="24"/>
                <w:szCs w:val="24"/>
                <w:lang w:eastAsia="ko-KR"/>
              </w:rPr>
              <w:t>,</w:t>
            </w:r>
            <w:r w:rsidRPr="00FB3AFF">
              <w:rPr>
                <w:sz w:val="24"/>
                <w:szCs w:val="24"/>
                <w:lang w:eastAsia="ko-KR"/>
              </w:rPr>
              <w:t>0</w:t>
            </w:r>
          </w:p>
        </w:tc>
        <w:tc>
          <w:tcPr>
            <w:tcW w:w="833" w:type="pct"/>
          </w:tcPr>
          <w:p w:rsidR="006B7F9B" w:rsidRPr="00FB3AFF" w:rsidRDefault="006B7F9B" w:rsidP="00FE2D8E">
            <w:pPr>
              <w:spacing w:before="20" w:after="20" w:line="240" w:lineRule="auto"/>
              <w:jc w:val="center"/>
              <w:rPr>
                <w:sz w:val="24"/>
                <w:szCs w:val="24"/>
                <w:lang w:eastAsia="ko-KR"/>
              </w:rPr>
            </w:pPr>
            <w:r w:rsidRPr="00FB3AFF">
              <w:rPr>
                <w:sz w:val="24"/>
                <w:szCs w:val="24"/>
                <w:lang w:eastAsia="ko-KR"/>
              </w:rPr>
              <w:t>50</w:t>
            </w:r>
          </w:p>
        </w:tc>
        <w:tc>
          <w:tcPr>
            <w:tcW w:w="833" w:type="pct"/>
          </w:tcPr>
          <w:p w:rsidR="006B7F9B" w:rsidRPr="00FB3AFF" w:rsidRDefault="006B7F9B" w:rsidP="00FE2D8E">
            <w:pPr>
              <w:spacing w:before="20" w:after="20" w:line="240" w:lineRule="auto"/>
              <w:jc w:val="center"/>
              <w:rPr>
                <w:sz w:val="24"/>
                <w:szCs w:val="24"/>
                <w:lang w:eastAsia="ko-KR"/>
              </w:rPr>
            </w:pPr>
            <w:r w:rsidRPr="00FB3AFF">
              <w:rPr>
                <w:sz w:val="24"/>
                <w:szCs w:val="24"/>
                <w:lang w:eastAsia="ko-KR"/>
              </w:rPr>
              <w:t>40</w:t>
            </w:r>
          </w:p>
        </w:tc>
        <w:tc>
          <w:tcPr>
            <w:tcW w:w="833" w:type="pct"/>
          </w:tcPr>
          <w:p w:rsidR="006B7F9B" w:rsidRPr="00FB3AFF" w:rsidRDefault="006B7F9B" w:rsidP="00FE2D8E">
            <w:pPr>
              <w:spacing w:before="20" w:after="20" w:line="240" w:lineRule="auto"/>
              <w:jc w:val="center"/>
              <w:rPr>
                <w:sz w:val="24"/>
                <w:szCs w:val="24"/>
                <w:lang w:eastAsia="ko-KR"/>
              </w:rPr>
            </w:pPr>
            <w:r>
              <w:rPr>
                <w:sz w:val="24"/>
                <w:szCs w:val="24"/>
                <w:lang w:eastAsia="ko-KR"/>
              </w:rPr>
              <w:t>40</w:t>
            </w:r>
          </w:p>
        </w:tc>
      </w:tr>
      <w:tr w:rsidR="00501977" w:rsidRPr="00FB3AFF" w:rsidTr="00FE2D8E">
        <w:trPr>
          <w:jc w:val="center"/>
        </w:trPr>
        <w:tc>
          <w:tcPr>
            <w:tcW w:w="649" w:type="pct"/>
          </w:tcPr>
          <w:p w:rsidR="00501977" w:rsidRPr="00FB3AFF" w:rsidRDefault="00501977" w:rsidP="00FE2D8E">
            <w:pPr>
              <w:spacing w:before="20" w:after="20" w:line="240" w:lineRule="auto"/>
              <w:jc w:val="center"/>
              <w:rPr>
                <w:sz w:val="24"/>
                <w:szCs w:val="24"/>
                <w:lang w:eastAsia="ko-KR"/>
              </w:rPr>
            </w:pPr>
            <w:r w:rsidRPr="00FB3AFF">
              <w:rPr>
                <w:sz w:val="24"/>
                <w:szCs w:val="24"/>
                <w:lang w:eastAsia="ko-KR"/>
              </w:rPr>
              <w:t>4</w:t>
            </w:r>
          </w:p>
        </w:tc>
        <w:tc>
          <w:tcPr>
            <w:tcW w:w="1018" w:type="pct"/>
            <w:vAlign w:val="center"/>
          </w:tcPr>
          <w:p w:rsidR="00501977" w:rsidRPr="00FB3AFF" w:rsidRDefault="00501977" w:rsidP="00FE2D8E">
            <w:pPr>
              <w:spacing w:before="20" w:after="20" w:line="240" w:lineRule="auto"/>
              <w:jc w:val="center"/>
              <w:rPr>
                <w:sz w:val="24"/>
                <w:szCs w:val="24"/>
                <w:lang w:eastAsia="ko-KR"/>
              </w:rPr>
            </w:pPr>
            <w:r w:rsidRPr="00FB3AFF">
              <w:rPr>
                <w:sz w:val="24"/>
                <w:szCs w:val="24"/>
                <w:lang w:eastAsia="ko-KR"/>
              </w:rPr>
              <w:t>Э-2001</w:t>
            </w:r>
          </w:p>
        </w:tc>
        <w:tc>
          <w:tcPr>
            <w:tcW w:w="833" w:type="pct"/>
          </w:tcPr>
          <w:p w:rsidR="00501977" w:rsidRPr="00FB3AFF" w:rsidRDefault="00501977" w:rsidP="00FE2D8E">
            <w:pPr>
              <w:spacing w:before="20" w:after="20" w:line="240" w:lineRule="auto"/>
              <w:jc w:val="center"/>
              <w:rPr>
                <w:sz w:val="24"/>
                <w:szCs w:val="24"/>
                <w:lang w:eastAsia="ko-KR"/>
              </w:rPr>
            </w:pPr>
            <w:r w:rsidRPr="00FB3AFF">
              <w:rPr>
                <w:sz w:val="24"/>
                <w:szCs w:val="24"/>
                <w:lang w:eastAsia="ko-KR"/>
              </w:rPr>
              <w:t>3</w:t>
            </w:r>
            <w:r w:rsidR="006B7F9B">
              <w:rPr>
                <w:sz w:val="24"/>
                <w:szCs w:val="24"/>
                <w:lang w:eastAsia="ko-KR"/>
              </w:rPr>
              <w:t>,</w:t>
            </w:r>
            <w:r w:rsidRPr="00FB3AFF">
              <w:rPr>
                <w:sz w:val="24"/>
                <w:szCs w:val="24"/>
                <w:lang w:eastAsia="ko-KR"/>
              </w:rPr>
              <w:t>8</w:t>
            </w:r>
          </w:p>
        </w:tc>
        <w:tc>
          <w:tcPr>
            <w:tcW w:w="833" w:type="pct"/>
          </w:tcPr>
          <w:p w:rsidR="00501977" w:rsidRPr="00FB3AFF" w:rsidRDefault="00501977" w:rsidP="00FE2D8E">
            <w:pPr>
              <w:spacing w:before="20" w:after="20" w:line="240" w:lineRule="auto"/>
              <w:jc w:val="center"/>
              <w:rPr>
                <w:sz w:val="24"/>
                <w:szCs w:val="24"/>
                <w:lang w:eastAsia="ko-KR"/>
              </w:rPr>
            </w:pPr>
            <w:r w:rsidRPr="00FB3AFF">
              <w:rPr>
                <w:sz w:val="24"/>
                <w:szCs w:val="24"/>
                <w:lang w:eastAsia="ko-KR"/>
              </w:rPr>
              <w:t>55</w:t>
            </w:r>
          </w:p>
        </w:tc>
        <w:tc>
          <w:tcPr>
            <w:tcW w:w="833" w:type="pct"/>
          </w:tcPr>
          <w:p w:rsidR="00501977" w:rsidRPr="00FB3AFF" w:rsidRDefault="00501977" w:rsidP="00FE2D8E">
            <w:pPr>
              <w:spacing w:before="20" w:after="20" w:line="240" w:lineRule="auto"/>
              <w:jc w:val="center"/>
              <w:rPr>
                <w:sz w:val="24"/>
                <w:szCs w:val="24"/>
                <w:lang w:eastAsia="ko-KR"/>
              </w:rPr>
            </w:pPr>
            <w:r w:rsidRPr="00FB3AFF">
              <w:rPr>
                <w:sz w:val="24"/>
                <w:szCs w:val="24"/>
                <w:lang w:eastAsia="ko-KR"/>
              </w:rPr>
              <w:t>45</w:t>
            </w:r>
          </w:p>
        </w:tc>
        <w:tc>
          <w:tcPr>
            <w:tcW w:w="833" w:type="pct"/>
          </w:tcPr>
          <w:p w:rsidR="00501977" w:rsidRPr="00FB3AFF" w:rsidRDefault="006B7F9B" w:rsidP="00FE2D8E">
            <w:pPr>
              <w:spacing w:before="20" w:after="20" w:line="240" w:lineRule="auto"/>
              <w:jc w:val="center"/>
              <w:rPr>
                <w:sz w:val="24"/>
                <w:szCs w:val="24"/>
                <w:lang w:eastAsia="ko-KR"/>
              </w:rPr>
            </w:pPr>
            <w:r>
              <w:rPr>
                <w:sz w:val="24"/>
                <w:szCs w:val="24"/>
                <w:lang w:eastAsia="ko-KR"/>
              </w:rPr>
              <w:t>3</w:t>
            </w:r>
            <w:r w:rsidR="00501977" w:rsidRPr="00FB3AFF">
              <w:rPr>
                <w:sz w:val="24"/>
                <w:szCs w:val="24"/>
                <w:lang w:eastAsia="ko-KR"/>
              </w:rPr>
              <w:t>0</w:t>
            </w:r>
          </w:p>
        </w:tc>
      </w:tr>
      <w:tr w:rsidR="00501977" w:rsidRPr="00FB3AFF" w:rsidTr="00FE2D8E">
        <w:trPr>
          <w:jc w:val="center"/>
        </w:trPr>
        <w:tc>
          <w:tcPr>
            <w:tcW w:w="649" w:type="pct"/>
          </w:tcPr>
          <w:p w:rsidR="00501977" w:rsidRPr="00FB3AFF" w:rsidRDefault="00501977" w:rsidP="00FE2D8E">
            <w:pPr>
              <w:spacing w:before="20" w:after="20" w:line="240" w:lineRule="auto"/>
              <w:jc w:val="center"/>
              <w:rPr>
                <w:sz w:val="24"/>
                <w:szCs w:val="24"/>
                <w:lang w:eastAsia="ko-KR"/>
              </w:rPr>
            </w:pPr>
            <w:r w:rsidRPr="00FB3AFF">
              <w:rPr>
                <w:sz w:val="24"/>
                <w:szCs w:val="24"/>
                <w:lang w:eastAsia="ko-KR"/>
              </w:rPr>
              <w:t>5</w:t>
            </w:r>
          </w:p>
        </w:tc>
        <w:tc>
          <w:tcPr>
            <w:tcW w:w="1018" w:type="pct"/>
            <w:vAlign w:val="center"/>
          </w:tcPr>
          <w:p w:rsidR="00501977" w:rsidRPr="00FB3AFF" w:rsidRDefault="00501977" w:rsidP="00FE2D8E">
            <w:pPr>
              <w:spacing w:before="20" w:after="20" w:line="240" w:lineRule="auto"/>
              <w:jc w:val="center"/>
              <w:rPr>
                <w:sz w:val="24"/>
                <w:szCs w:val="24"/>
                <w:lang w:eastAsia="ko-KR"/>
              </w:rPr>
            </w:pPr>
            <w:r w:rsidRPr="00FB3AFF">
              <w:rPr>
                <w:sz w:val="24"/>
                <w:szCs w:val="24"/>
                <w:lang w:eastAsia="ko-KR"/>
              </w:rPr>
              <w:t>Э-1004</w:t>
            </w:r>
          </w:p>
        </w:tc>
        <w:tc>
          <w:tcPr>
            <w:tcW w:w="833" w:type="pct"/>
          </w:tcPr>
          <w:p w:rsidR="00501977" w:rsidRPr="00FB3AFF" w:rsidRDefault="00501977" w:rsidP="00FE2D8E">
            <w:pPr>
              <w:spacing w:before="20" w:after="20" w:line="240" w:lineRule="auto"/>
              <w:jc w:val="center"/>
              <w:rPr>
                <w:sz w:val="24"/>
                <w:szCs w:val="24"/>
                <w:lang w:eastAsia="ko-KR"/>
              </w:rPr>
            </w:pPr>
            <w:r w:rsidRPr="00FB3AFF">
              <w:rPr>
                <w:sz w:val="24"/>
                <w:szCs w:val="24"/>
                <w:lang w:eastAsia="ko-KR"/>
              </w:rPr>
              <w:t>1</w:t>
            </w:r>
            <w:r w:rsidR="006B7F9B">
              <w:rPr>
                <w:sz w:val="24"/>
                <w:szCs w:val="24"/>
                <w:lang w:eastAsia="ko-KR"/>
              </w:rPr>
              <w:t>,</w:t>
            </w:r>
            <w:r w:rsidRPr="00FB3AFF">
              <w:rPr>
                <w:sz w:val="24"/>
                <w:szCs w:val="24"/>
                <w:lang w:eastAsia="ko-KR"/>
              </w:rPr>
              <w:t>9</w:t>
            </w:r>
          </w:p>
        </w:tc>
        <w:tc>
          <w:tcPr>
            <w:tcW w:w="833" w:type="pct"/>
          </w:tcPr>
          <w:p w:rsidR="00501977" w:rsidRPr="00FB3AFF" w:rsidRDefault="00501977" w:rsidP="00FE2D8E">
            <w:pPr>
              <w:spacing w:before="20" w:after="20" w:line="240" w:lineRule="auto"/>
              <w:jc w:val="center"/>
              <w:rPr>
                <w:sz w:val="24"/>
                <w:szCs w:val="24"/>
                <w:lang w:eastAsia="ko-KR"/>
              </w:rPr>
            </w:pPr>
            <w:r w:rsidRPr="00FB3AFF">
              <w:rPr>
                <w:sz w:val="24"/>
                <w:szCs w:val="24"/>
                <w:lang w:eastAsia="ko-KR"/>
              </w:rPr>
              <w:t>55</w:t>
            </w:r>
          </w:p>
        </w:tc>
        <w:tc>
          <w:tcPr>
            <w:tcW w:w="833" w:type="pct"/>
          </w:tcPr>
          <w:p w:rsidR="00501977" w:rsidRPr="00FB3AFF" w:rsidRDefault="00501977" w:rsidP="00FE2D8E">
            <w:pPr>
              <w:spacing w:before="20" w:after="20" w:line="240" w:lineRule="auto"/>
              <w:jc w:val="center"/>
              <w:rPr>
                <w:sz w:val="24"/>
                <w:szCs w:val="24"/>
                <w:lang w:eastAsia="ko-KR"/>
              </w:rPr>
            </w:pPr>
            <w:r w:rsidRPr="00FB3AFF">
              <w:rPr>
                <w:sz w:val="24"/>
                <w:szCs w:val="24"/>
                <w:lang w:eastAsia="ko-KR"/>
              </w:rPr>
              <w:t>45</w:t>
            </w:r>
          </w:p>
        </w:tc>
        <w:tc>
          <w:tcPr>
            <w:tcW w:w="833" w:type="pct"/>
          </w:tcPr>
          <w:p w:rsidR="00501977" w:rsidRPr="00FB3AFF" w:rsidRDefault="00501977" w:rsidP="00FE2D8E">
            <w:pPr>
              <w:spacing w:before="20" w:after="20" w:line="240" w:lineRule="auto"/>
              <w:jc w:val="center"/>
              <w:rPr>
                <w:sz w:val="24"/>
                <w:szCs w:val="24"/>
                <w:lang w:eastAsia="ko-KR"/>
              </w:rPr>
            </w:pPr>
            <w:r w:rsidRPr="00FB3AFF">
              <w:rPr>
                <w:sz w:val="24"/>
                <w:szCs w:val="24"/>
                <w:lang w:eastAsia="ko-KR"/>
              </w:rPr>
              <w:t>45</w:t>
            </w:r>
          </w:p>
        </w:tc>
      </w:tr>
      <w:tr w:rsidR="00501977" w:rsidRPr="00FB3AFF" w:rsidTr="00FE2D8E">
        <w:trPr>
          <w:jc w:val="center"/>
        </w:trPr>
        <w:tc>
          <w:tcPr>
            <w:tcW w:w="649" w:type="pct"/>
          </w:tcPr>
          <w:p w:rsidR="00501977" w:rsidRPr="00FB3AFF" w:rsidRDefault="00501977" w:rsidP="00FE2D8E">
            <w:pPr>
              <w:spacing w:before="20" w:after="20" w:line="240" w:lineRule="auto"/>
              <w:jc w:val="center"/>
              <w:rPr>
                <w:sz w:val="24"/>
                <w:szCs w:val="24"/>
                <w:lang w:eastAsia="ko-KR"/>
              </w:rPr>
            </w:pPr>
            <w:r w:rsidRPr="00FB3AFF">
              <w:rPr>
                <w:sz w:val="24"/>
                <w:szCs w:val="24"/>
                <w:lang w:eastAsia="ko-KR"/>
              </w:rPr>
              <w:t>6</w:t>
            </w:r>
          </w:p>
        </w:tc>
        <w:tc>
          <w:tcPr>
            <w:tcW w:w="1018" w:type="pct"/>
            <w:vAlign w:val="center"/>
          </w:tcPr>
          <w:p w:rsidR="00501977" w:rsidRPr="00FB3AFF" w:rsidRDefault="00501977" w:rsidP="00FE2D8E">
            <w:pPr>
              <w:spacing w:before="20" w:after="20" w:line="240" w:lineRule="auto"/>
              <w:jc w:val="center"/>
              <w:rPr>
                <w:sz w:val="24"/>
                <w:szCs w:val="24"/>
                <w:lang w:eastAsia="ko-KR"/>
              </w:rPr>
            </w:pPr>
            <w:r w:rsidRPr="00FB3AFF">
              <w:rPr>
                <w:sz w:val="24"/>
                <w:szCs w:val="24"/>
                <w:lang w:eastAsia="ko-KR"/>
              </w:rPr>
              <w:t>Э-651</w:t>
            </w:r>
          </w:p>
        </w:tc>
        <w:tc>
          <w:tcPr>
            <w:tcW w:w="833" w:type="pct"/>
          </w:tcPr>
          <w:p w:rsidR="00501977" w:rsidRPr="00FB3AFF" w:rsidRDefault="00501977" w:rsidP="00FE2D8E">
            <w:pPr>
              <w:spacing w:before="20" w:after="20" w:line="240" w:lineRule="auto"/>
              <w:jc w:val="center"/>
              <w:rPr>
                <w:sz w:val="24"/>
                <w:szCs w:val="24"/>
                <w:lang w:eastAsia="ko-KR"/>
              </w:rPr>
            </w:pPr>
            <w:r w:rsidRPr="00FB3AFF">
              <w:rPr>
                <w:sz w:val="24"/>
                <w:szCs w:val="24"/>
                <w:lang w:eastAsia="ko-KR"/>
              </w:rPr>
              <w:t>2</w:t>
            </w:r>
            <w:r w:rsidR="006B7F9B">
              <w:rPr>
                <w:sz w:val="24"/>
                <w:szCs w:val="24"/>
                <w:lang w:eastAsia="ko-KR"/>
              </w:rPr>
              <w:t>,9</w:t>
            </w:r>
          </w:p>
        </w:tc>
        <w:tc>
          <w:tcPr>
            <w:tcW w:w="833" w:type="pct"/>
          </w:tcPr>
          <w:p w:rsidR="00501977" w:rsidRPr="00FB3AFF" w:rsidRDefault="00501977" w:rsidP="00FE2D8E">
            <w:pPr>
              <w:spacing w:before="20" w:after="20" w:line="240" w:lineRule="auto"/>
              <w:jc w:val="center"/>
              <w:rPr>
                <w:sz w:val="24"/>
                <w:szCs w:val="24"/>
                <w:lang w:eastAsia="ko-KR"/>
              </w:rPr>
            </w:pPr>
            <w:r w:rsidRPr="00FB3AFF">
              <w:rPr>
                <w:sz w:val="24"/>
                <w:szCs w:val="24"/>
                <w:lang w:eastAsia="ko-KR"/>
              </w:rPr>
              <w:t>60</w:t>
            </w:r>
          </w:p>
        </w:tc>
        <w:tc>
          <w:tcPr>
            <w:tcW w:w="833" w:type="pct"/>
          </w:tcPr>
          <w:p w:rsidR="00501977" w:rsidRPr="00FB3AFF" w:rsidRDefault="00501977" w:rsidP="00FE2D8E">
            <w:pPr>
              <w:spacing w:before="20" w:after="20" w:line="240" w:lineRule="auto"/>
              <w:jc w:val="center"/>
              <w:rPr>
                <w:sz w:val="24"/>
                <w:szCs w:val="24"/>
                <w:lang w:eastAsia="ko-KR"/>
              </w:rPr>
            </w:pPr>
            <w:r w:rsidRPr="00FB3AFF">
              <w:rPr>
                <w:sz w:val="24"/>
                <w:szCs w:val="24"/>
                <w:lang w:eastAsia="ko-KR"/>
              </w:rPr>
              <w:t>50</w:t>
            </w:r>
          </w:p>
        </w:tc>
        <w:tc>
          <w:tcPr>
            <w:tcW w:w="833" w:type="pct"/>
          </w:tcPr>
          <w:p w:rsidR="00501977" w:rsidRPr="00FB3AFF" w:rsidRDefault="006B7F9B" w:rsidP="00FE2D8E">
            <w:pPr>
              <w:spacing w:before="20" w:after="20" w:line="240" w:lineRule="auto"/>
              <w:jc w:val="center"/>
              <w:rPr>
                <w:sz w:val="24"/>
                <w:szCs w:val="24"/>
                <w:lang w:eastAsia="ko-KR"/>
              </w:rPr>
            </w:pPr>
            <w:r>
              <w:rPr>
                <w:sz w:val="24"/>
                <w:szCs w:val="24"/>
                <w:lang w:eastAsia="ko-KR"/>
              </w:rPr>
              <w:t>3</w:t>
            </w:r>
            <w:r w:rsidR="00501977" w:rsidRPr="00FB3AFF">
              <w:rPr>
                <w:sz w:val="24"/>
                <w:szCs w:val="24"/>
                <w:lang w:eastAsia="ko-KR"/>
              </w:rPr>
              <w:t>0</w:t>
            </w:r>
          </w:p>
        </w:tc>
      </w:tr>
      <w:tr w:rsidR="006B7F9B" w:rsidRPr="00FB3AFF" w:rsidTr="00FE2D8E">
        <w:trPr>
          <w:jc w:val="center"/>
        </w:trPr>
        <w:tc>
          <w:tcPr>
            <w:tcW w:w="649" w:type="pct"/>
          </w:tcPr>
          <w:p w:rsidR="006B7F9B" w:rsidRPr="00FB3AFF" w:rsidRDefault="006B7F9B" w:rsidP="00FE2D8E">
            <w:pPr>
              <w:spacing w:before="20" w:after="20" w:line="240" w:lineRule="auto"/>
              <w:jc w:val="center"/>
              <w:rPr>
                <w:sz w:val="24"/>
                <w:szCs w:val="24"/>
                <w:lang w:eastAsia="ko-KR"/>
              </w:rPr>
            </w:pPr>
            <w:r>
              <w:rPr>
                <w:sz w:val="24"/>
                <w:szCs w:val="24"/>
                <w:lang w:eastAsia="ko-KR"/>
              </w:rPr>
              <w:t>7</w:t>
            </w:r>
          </w:p>
        </w:tc>
        <w:tc>
          <w:tcPr>
            <w:tcW w:w="1018" w:type="pct"/>
            <w:vAlign w:val="center"/>
          </w:tcPr>
          <w:p w:rsidR="006B7F9B" w:rsidRPr="00FB3AFF" w:rsidRDefault="006B7F9B" w:rsidP="00FE2D8E">
            <w:pPr>
              <w:spacing w:before="20" w:after="20" w:line="240" w:lineRule="auto"/>
              <w:jc w:val="center"/>
              <w:rPr>
                <w:sz w:val="24"/>
                <w:szCs w:val="24"/>
                <w:lang w:eastAsia="ko-KR"/>
              </w:rPr>
            </w:pPr>
            <w:r w:rsidRPr="00FB3AFF">
              <w:rPr>
                <w:sz w:val="24"/>
                <w:szCs w:val="24"/>
                <w:lang w:eastAsia="ko-KR"/>
              </w:rPr>
              <w:t>Э-1252</w:t>
            </w:r>
          </w:p>
        </w:tc>
        <w:tc>
          <w:tcPr>
            <w:tcW w:w="833" w:type="pct"/>
          </w:tcPr>
          <w:p w:rsidR="006B7F9B" w:rsidRPr="00FB3AFF" w:rsidRDefault="006B7F9B" w:rsidP="00FE2D8E">
            <w:pPr>
              <w:spacing w:before="20" w:after="20" w:line="240" w:lineRule="auto"/>
              <w:jc w:val="center"/>
              <w:rPr>
                <w:sz w:val="24"/>
                <w:szCs w:val="24"/>
                <w:lang w:eastAsia="ko-KR"/>
              </w:rPr>
            </w:pPr>
            <w:r w:rsidRPr="00FB3AFF">
              <w:rPr>
                <w:sz w:val="24"/>
                <w:szCs w:val="24"/>
                <w:lang w:eastAsia="ko-KR"/>
              </w:rPr>
              <w:t>4</w:t>
            </w:r>
            <w:r>
              <w:rPr>
                <w:sz w:val="24"/>
                <w:szCs w:val="24"/>
                <w:lang w:eastAsia="ko-KR"/>
              </w:rPr>
              <w:t>,2</w:t>
            </w:r>
          </w:p>
        </w:tc>
        <w:tc>
          <w:tcPr>
            <w:tcW w:w="833" w:type="pct"/>
          </w:tcPr>
          <w:p w:rsidR="006B7F9B" w:rsidRPr="00FB3AFF" w:rsidRDefault="006B7F9B" w:rsidP="00FE2D8E">
            <w:pPr>
              <w:spacing w:before="20" w:after="20" w:line="240" w:lineRule="auto"/>
              <w:jc w:val="center"/>
              <w:rPr>
                <w:sz w:val="24"/>
                <w:szCs w:val="24"/>
                <w:lang w:eastAsia="ko-KR"/>
              </w:rPr>
            </w:pPr>
            <w:r w:rsidRPr="00FB3AFF">
              <w:rPr>
                <w:sz w:val="24"/>
                <w:szCs w:val="24"/>
                <w:lang w:eastAsia="ko-KR"/>
              </w:rPr>
              <w:t>50</w:t>
            </w:r>
          </w:p>
        </w:tc>
        <w:tc>
          <w:tcPr>
            <w:tcW w:w="833" w:type="pct"/>
          </w:tcPr>
          <w:p w:rsidR="006B7F9B" w:rsidRPr="00FB3AFF" w:rsidRDefault="006B7F9B" w:rsidP="00FE2D8E">
            <w:pPr>
              <w:spacing w:before="20" w:after="20" w:line="240" w:lineRule="auto"/>
              <w:jc w:val="center"/>
              <w:rPr>
                <w:sz w:val="24"/>
                <w:szCs w:val="24"/>
                <w:lang w:eastAsia="ko-KR"/>
              </w:rPr>
            </w:pPr>
            <w:r w:rsidRPr="00FB3AFF">
              <w:rPr>
                <w:sz w:val="24"/>
                <w:szCs w:val="24"/>
                <w:lang w:eastAsia="ko-KR"/>
              </w:rPr>
              <w:t>40</w:t>
            </w:r>
          </w:p>
        </w:tc>
        <w:tc>
          <w:tcPr>
            <w:tcW w:w="833" w:type="pct"/>
          </w:tcPr>
          <w:p w:rsidR="006B7F9B" w:rsidRPr="00FB3AFF" w:rsidRDefault="006B7F9B" w:rsidP="00FE2D8E">
            <w:pPr>
              <w:spacing w:before="20" w:after="20" w:line="240" w:lineRule="auto"/>
              <w:jc w:val="center"/>
              <w:rPr>
                <w:sz w:val="24"/>
                <w:szCs w:val="24"/>
                <w:lang w:eastAsia="ko-KR"/>
              </w:rPr>
            </w:pPr>
            <w:r w:rsidRPr="00FB3AFF">
              <w:rPr>
                <w:sz w:val="24"/>
                <w:szCs w:val="24"/>
                <w:lang w:eastAsia="ko-KR"/>
              </w:rPr>
              <w:t>45</w:t>
            </w:r>
          </w:p>
        </w:tc>
      </w:tr>
      <w:tr w:rsidR="006B7F9B" w:rsidRPr="00FB3AFF" w:rsidTr="00FE2D8E">
        <w:trPr>
          <w:jc w:val="center"/>
        </w:trPr>
        <w:tc>
          <w:tcPr>
            <w:tcW w:w="649" w:type="pct"/>
          </w:tcPr>
          <w:p w:rsidR="006B7F9B" w:rsidRPr="00FB3AFF" w:rsidRDefault="006B7F9B" w:rsidP="00FE2D8E">
            <w:pPr>
              <w:spacing w:before="20" w:after="20" w:line="240" w:lineRule="auto"/>
              <w:jc w:val="center"/>
              <w:rPr>
                <w:sz w:val="24"/>
                <w:szCs w:val="24"/>
                <w:lang w:eastAsia="ko-KR"/>
              </w:rPr>
            </w:pPr>
            <w:r>
              <w:rPr>
                <w:sz w:val="24"/>
                <w:szCs w:val="24"/>
                <w:lang w:eastAsia="ko-KR"/>
              </w:rPr>
              <w:t>8</w:t>
            </w:r>
          </w:p>
        </w:tc>
        <w:tc>
          <w:tcPr>
            <w:tcW w:w="1018" w:type="pct"/>
            <w:vAlign w:val="center"/>
          </w:tcPr>
          <w:p w:rsidR="006B7F9B" w:rsidRPr="00FB3AFF" w:rsidRDefault="006B7F9B" w:rsidP="00FE2D8E">
            <w:pPr>
              <w:spacing w:before="20" w:after="20" w:line="240" w:lineRule="auto"/>
              <w:jc w:val="center"/>
              <w:rPr>
                <w:sz w:val="24"/>
                <w:szCs w:val="24"/>
                <w:lang w:eastAsia="ko-KR"/>
              </w:rPr>
            </w:pPr>
            <w:r w:rsidRPr="00FB3AFF">
              <w:rPr>
                <w:sz w:val="24"/>
                <w:szCs w:val="24"/>
                <w:lang w:eastAsia="ko-KR"/>
              </w:rPr>
              <w:t>Э-2001</w:t>
            </w:r>
          </w:p>
        </w:tc>
        <w:tc>
          <w:tcPr>
            <w:tcW w:w="833" w:type="pct"/>
          </w:tcPr>
          <w:p w:rsidR="006B7F9B" w:rsidRPr="00FB3AFF" w:rsidRDefault="006B7F9B" w:rsidP="00FE2D8E">
            <w:pPr>
              <w:spacing w:before="20" w:after="20" w:line="240" w:lineRule="auto"/>
              <w:jc w:val="center"/>
              <w:rPr>
                <w:sz w:val="24"/>
                <w:szCs w:val="24"/>
                <w:lang w:eastAsia="ko-KR"/>
              </w:rPr>
            </w:pPr>
            <w:r w:rsidRPr="00FB3AFF">
              <w:rPr>
                <w:sz w:val="24"/>
                <w:szCs w:val="24"/>
                <w:lang w:eastAsia="ko-KR"/>
              </w:rPr>
              <w:t>3</w:t>
            </w:r>
            <w:r>
              <w:rPr>
                <w:sz w:val="24"/>
                <w:szCs w:val="24"/>
                <w:lang w:eastAsia="ko-KR"/>
              </w:rPr>
              <w:t>,9</w:t>
            </w:r>
          </w:p>
        </w:tc>
        <w:tc>
          <w:tcPr>
            <w:tcW w:w="833" w:type="pct"/>
          </w:tcPr>
          <w:p w:rsidR="006B7F9B" w:rsidRPr="00FB3AFF" w:rsidRDefault="006B7F9B" w:rsidP="00FE2D8E">
            <w:pPr>
              <w:spacing w:before="20" w:after="20" w:line="240" w:lineRule="auto"/>
              <w:jc w:val="center"/>
              <w:rPr>
                <w:sz w:val="24"/>
                <w:szCs w:val="24"/>
                <w:lang w:eastAsia="ko-KR"/>
              </w:rPr>
            </w:pPr>
            <w:r w:rsidRPr="00FB3AFF">
              <w:rPr>
                <w:sz w:val="24"/>
                <w:szCs w:val="24"/>
                <w:lang w:eastAsia="ko-KR"/>
              </w:rPr>
              <w:t>55</w:t>
            </w:r>
          </w:p>
        </w:tc>
        <w:tc>
          <w:tcPr>
            <w:tcW w:w="833" w:type="pct"/>
          </w:tcPr>
          <w:p w:rsidR="006B7F9B" w:rsidRPr="00FB3AFF" w:rsidRDefault="006B7F9B" w:rsidP="00FE2D8E">
            <w:pPr>
              <w:spacing w:before="20" w:after="20" w:line="240" w:lineRule="auto"/>
              <w:jc w:val="center"/>
              <w:rPr>
                <w:sz w:val="24"/>
                <w:szCs w:val="24"/>
                <w:lang w:eastAsia="ko-KR"/>
              </w:rPr>
            </w:pPr>
            <w:r w:rsidRPr="00FB3AFF">
              <w:rPr>
                <w:sz w:val="24"/>
                <w:szCs w:val="24"/>
                <w:lang w:eastAsia="ko-KR"/>
              </w:rPr>
              <w:t>45</w:t>
            </w:r>
          </w:p>
        </w:tc>
        <w:tc>
          <w:tcPr>
            <w:tcW w:w="833" w:type="pct"/>
          </w:tcPr>
          <w:p w:rsidR="006B7F9B" w:rsidRPr="00FB3AFF" w:rsidRDefault="006B7F9B" w:rsidP="00FE2D8E">
            <w:pPr>
              <w:spacing w:before="20" w:after="20" w:line="240" w:lineRule="auto"/>
              <w:jc w:val="center"/>
              <w:rPr>
                <w:sz w:val="24"/>
                <w:szCs w:val="24"/>
                <w:lang w:eastAsia="ko-KR"/>
              </w:rPr>
            </w:pPr>
            <w:r>
              <w:rPr>
                <w:sz w:val="24"/>
                <w:szCs w:val="24"/>
                <w:lang w:eastAsia="ko-KR"/>
              </w:rPr>
              <w:t>3</w:t>
            </w:r>
            <w:r w:rsidRPr="00FB3AFF">
              <w:rPr>
                <w:sz w:val="24"/>
                <w:szCs w:val="24"/>
                <w:lang w:eastAsia="ko-KR"/>
              </w:rPr>
              <w:t>0</w:t>
            </w:r>
          </w:p>
        </w:tc>
      </w:tr>
      <w:tr w:rsidR="006B7F9B" w:rsidRPr="00FB3AFF" w:rsidTr="00FE2D8E">
        <w:trPr>
          <w:jc w:val="center"/>
        </w:trPr>
        <w:tc>
          <w:tcPr>
            <w:tcW w:w="649" w:type="pct"/>
          </w:tcPr>
          <w:p w:rsidR="006B7F9B" w:rsidRPr="00FB3AFF" w:rsidRDefault="006B7F9B" w:rsidP="00FE2D8E">
            <w:pPr>
              <w:spacing w:before="20" w:after="20" w:line="240" w:lineRule="auto"/>
              <w:jc w:val="center"/>
              <w:rPr>
                <w:sz w:val="24"/>
                <w:szCs w:val="24"/>
                <w:lang w:eastAsia="ko-KR"/>
              </w:rPr>
            </w:pPr>
            <w:r>
              <w:rPr>
                <w:sz w:val="24"/>
                <w:szCs w:val="24"/>
                <w:lang w:eastAsia="ko-KR"/>
              </w:rPr>
              <w:t>9</w:t>
            </w:r>
          </w:p>
        </w:tc>
        <w:tc>
          <w:tcPr>
            <w:tcW w:w="1018" w:type="pct"/>
            <w:vAlign w:val="center"/>
          </w:tcPr>
          <w:p w:rsidR="006B7F9B" w:rsidRPr="00FB3AFF" w:rsidRDefault="006B7F9B" w:rsidP="00FE2D8E">
            <w:pPr>
              <w:spacing w:before="20" w:after="20" w:line="240" w:lineRule="auto"/>
              <w:jc w:val="center"/>
              <w:rPr>
                <w:sz w:val="24"/>
                <w:szCs w:val="24"/>
                <w:lang w:eastAsia="ko-KR"/>
              </w:rPr>
            </w:pPr>
            <w:r w:rsidRPr="00FB3AFF">
              <w:rPr>
                <w:sz w:val="24"/>
                <w:szCs w:val="24"/>
                <w:lang w:eastAsia="ko-KR"/>
              </w:rPr>
              <w:t>Э-1004</w:t>
            </w:r>
          </w:p>
        </w:tc>
        <w:tc>
          <w:tcPr>
            <w:tcW w:w="833" w:type="pct"/>
          </w:tcPr>
          <w:p w:rsidR="006B7F9B" w:rsidRPr="00FB3AFF" w:rsidRDefault="006B7F9B" w:rsidP="00FE2D8E">
            <w:pPr>
              <w:spacing w:before="20" w:after="20" w:line="240" w:lineRule="auto"/>
              <w:jc w:val="center"/>
              <w:rPr>
                <w:sz w:val="24"/>
                <w:szCs w:val="24"/>
                <w:lang w:eastAsia="ko-KR"/>
              </w:rPr>
            </w:pPr>
            <w:r>
              <w:rPr>
                <w:sz w:val="24"/>
                <w:szCs w:val="24"/>
                <w:lang w:eastAsia="ko-KR"/>
              </w:rPr>
              <w:t>2,6</w:t>
            </w:r>
          </w:p>
        </w:tc>
        <w:tc>
          <w:tcPr>
            <w:tcW w:w="833" w:type="pct"/>
          </w:tcPr>
          <w:p w:rsidR="006B7F9B" w:rsidRPr="00FB3AFF" w:rsidRDefault="006B7F9B" w:rsidP="00FE2D8E">
            <w:pPr>
              <w:spacing w:before="20" w:after="20" w:line="240" w:lineRule="auto"/>
              <w:jc w:val="center"/>
              <w:rPr>
                <w:sz w:val="24"/>
                <w:szCs w:val="24"/>
                <w:lang w:eastAsia="ko-KR"/>
              </w:rPr>
            </w:pPr>
            <w:r w:rsidRPr="00FB3AFF">
              <w:rPr>
                <w:sz w:val="24"/>
                <w:szCs w:val="24"/>
                <w:lang w:eastAsia="ko-KR"/>
              </w:rPr>
              <w:t>55</w:t>
            </w:r>
          </w:p>
        </w:tc>
        <w:tc>
          <w:tcPr>
            <w:tcW w:w="833" w:type="pct"/>
          </w:tcPr>
          <w:p w:rsidR="006B7F9B" w:rsidRPr="00FB3AFF" w:rsidRDefault="006B7F9B" w:rsidP="00FE2D8E">
            <w:pPr>
              <w:spacing w:before="20" w:after="20" w:line="240" w:lineRule="auto"/>
              <w:jc w:val="center"/>
              <w:rPr>
                <w:sz w:val="24"/>
                <w:szCs w:val="24"/>
                <w:lang w:eastAsia="ko-KR"/>
              </w:rPr>
            </w:pPr>
            <w:r w:rsidRPr="00FB3AFF">
              <w:rPr>
                <w:sz w:val="24"/>
                <w:szCs w:val="24"/>
                <w:lang w:eastAsia="ko-KR"/>
              </w:rPr>
              <w:t>45</w:t>
            </w:r>
          </w:p>
        </w:tc>
        <w:tc>
          <w:tcPr>
            <w:tcW w:w="833" w:type="pct"/>
          </w:tcPr>
          <w:p w:rsidR="006B7F9B" w:rsidRPr="00FB3AFF" w:rsidRDefault="006B7F9B" w:rsidP="00FE2D8E">
            <w:pPr>
              <w:spacing w:before="20" w:after="20" w:line="240" w:lineRule="auto"/>
              <w:jc w:val="center"/>
              <w:rPr>
                <w:sz w:val="24"/>
                <w:szCs w:val="24"/>
                <w:lang w:eastAsia="ko-KR"/>
              </w:rPr>
            </w:pPr>
            <w:r w:rsidRPr="00FB3AFF">
              <w:rPr>
                <w:sz w:val="24"/>
                <w:szCs w:val="24"/>
                <w:lang w:eastAsia="ko-KR"/>
              </w:rPr>
              <w:t>45</w:t>
            </w:r>
          </w:p>
        </w:tc>
      </w:tr>
      <w:tr w:rsidR="006B7F9B" w:rsidRPr="00FB3AFF" w:rsidTr="00FE2D8E">
        <w:trPr>
          <w:jc w:val="center"/>
        </w:trPr>
        <w:tc>
          <w:tcPr>
            <w:tcW w:w="649" w:type="pct"/>
          </w:tcPr>
          <w:p w:rsidR="006B7F9B" w:rsidRPr="00FB3AFF" w:rsidRDefault="006B7F9B" w:rsidP="00FE2D8E">
            <w:pPr>
              <w:spacing w:before="20" w:after="20" w:line="240" w:lineRule="auto"/>
              <w:jc w:val="center"/>
              <w:rPr>
                <w:sz w:val="24"/>
                <w:szCs w:val="24"/>
                <w:lang w:eastAsia="ko-KR"/>
              </w:rPr>
            </w:pPr>
            <w:r>
              <w:rPr>
                <w:sz w:val="24"/>
                <w:szCs w:val="24"/>
                <w:lang w:eastAsia="ko-KR"/>
              </w:rPr>
              <w:t>10</w:t>
            </w:r>
          </w:p>
        </w:tc>
        <w:tc>
          <w:tcPr>
            <w:tcW w:w="1018" w:type="pct"/>
            <w:vAlign w:val="center"/>
          </w:tcPr>
          <w:p w:rsidR="006B7F9B" w:rsidRPr="00FB3AFF" w:rsidRDefault="006B7F9B" w:rsidP="00FE2D8E">
            <w:pPr>
              <w:spacing w:before="20" w:after="20" w:line="240" w:lineRule="auto"/>
              <w:jc w:val="center"/>
              <w:rPr>
                <w:sz w:val="24"/>
                <w:szCs w:val="24"/>
                <w:lang w:eastAsia="ko-KR"/>
              </w:rPr>
            </w:pPr>
            <w:r w:rsidRPr="00FB3AFF">
              <w:rPr>
                <w:sz w:val="24"/>
                <w:szCs w:val="24"/>
                <w:lang w:eastAsia="ko-KR"/>
              </w:rPr>
              <w:t>Э-651</w:t>
            </w:r>
          </w:p>
        </w:tc>
        <w:tc>
          <w:tcPr>
            <w:tcW w:w="833" w:type="pct"/>
          </w:tcPr>
          <w:p w:rsidR="006B7F9B" w:rsidRPr="00FB3AFF" w:rsidRDefault="006B7F9B" w:rsidP="00FE2D8E">
            <w:pPr>
              <w:spacing w:before="20" w:after="20" w:line="240" w:lineRule="auto"/>
              <w:jc w:val="center"/>
              <w:rPr>
                <w:sz w:val="24"/>
                <w:szCs w:val="24"/>
                <w:lang w:eastAsia="ko-KR"/>
              </w:rPr>
            </w:pPr>
            <w:r w:rsidRPr="00FB3AFF">
              <w:rPr>
                <w:sz w:val="24"/>
                <w:szCs w:val="24"/>
                <w:lang w:eastAsia="ko-KR"/>
              </w:rPr>
              <w:t>2</w:t>
            </w:r>
            <w:r>
              <w:rPr>
                <w:sz w:val="24"/>
                <w:szCs w:val="24"/>
                <w:lang w:eastAsia="ko-KR"/>
              </w:rPr>
              <w:t>,8</w:t>
            </w:r>
          </w:p>
        </w:tc>
        <w:tc>
          <w:tcPr>
            <w:tcW w:w="833" w:type="pct"/>
          </w:tcPr>
          <w:p w:rsidR="006B7F9B" w:rsidRPr="00FB3AFF" w:rsidRDefault="006B7F9B" w:rsidP="00FE2D8E">
            <w:pPr>
              <w:spacing w:before="20" w:after="20" w:line="240" w:lineRule="auto"/>
              <w:jc w:val="center"/>
              <w:rPr>
                <w:sz w:val="24"/>
                <w:szCs w:val="24"/>
                <w:lang w:eastAsia="ko-KR"/>
              </w:rPr>
            </w:pPr>
            <w:r w:rsidRPr="00FB3AFF">
              <w:rPr>
                <w:sz w:val="24"/>
                <w:szCs w:val="24"/>
                <w:lang w:eastAsia="ko-KR"/>
              </w:rPr>
              <w:t>60</w:t>
            </w:r>
          </w:p>
        </w:tc>
        <w:tc>
          <w:tcPr>
            <w:tcW w:w="833" w:type="pct"/>
          </w:tcPr>
          <w:p w:rsidR="006B7F9B" w:rsidRPr="00FB3AFF" w:rsidRDefault="006B7F9B" w:rsidP="00FE2D8E">
            <w:pPr>
              <w:spacing w:before="20" w:after="20" w:line="240" w:lineRule="auto"/>
              <w:jc w:val="center"/>
              <w:rPr>
                <w:sz w:val="24"/>
                <w:szCs w:val="24"/>
                <w:lang w:eastAsia="ko-KR"/>
              </w:rPr>
            </w:pPr>
            <w:r w:rsidRPr="00FB3AFF">
              <w:rPr>
                <w:sz w:val="24"/>
                <w:szCs w:val="24"/>
                <w:lang w:eastAsia="ko-KR"/>
              </w:rPr>
              <w:t>50</w:t>
            </w:r>
          </w:p>
        </w:tc>
        <w:tc>
          <w:tcPr>
            <w:tcW w:w="833" w:type="pct"/>
          </w:tcPr>
          <w:p w:rsidR="006B7F9B" w:rsidRPr="00FB3AFF" w:rsidRDefault="006B7F9B" w:rsidP="00FE2D8E">
            <w:pPr>
              <w:spacing w:before="20" w:after="20" w:line="240" w:lineRule="auto"/>
              <w:jc w:val="center"/>
              <w:rPr>
                <w:sz w:val="24"/>
                <w:szCs w:val="24"/>
                <w:lang w:eastAsia="ko-KR"/>
              </w:rPr>
            </w:pPr>
            <w:r>
              <w:rPr>
                <w:sz w:val="24"/>
                <w:szCs w:val="24"/>
                <w:lang w:eastAsia="ko-KR"/>
              </w:rPr>
              <w:t>3</w:t>
            </w:r>
            <w:r w:rsidRPr="00FB3AFF">
              <w:rPr>
                <w:sz w:val="24"/>
                <w:szCs w:val="24"/>
                <w:lang w:eastAsia="ko-KR"/>
              </w:rPr>
              <w:t>0</w:t>
            </w:r>
          </w:p>
        </w:tc>
      </w:tr>
      <w:tr w:rsidR="006B7F9B" w:rsidRPr="00FB3AFF" w:rsidTr="00FE2D8E">
        <w:trPr>
          <w:jc w:val="center"/>
        </w:trPr>
        <w:tc>
          <w:tcPr>
            <w:tcW w:w="649" w:type="pct"/>
          </w:tcPr>
          <w:p w:rsidR="006B7F9B" w:rsidRPr="00FB3AFF" w:rsidRDefault="006B7F9B" w:rsidP="00FE2D8E">
            <w:pPr>
              <w:spacing w:before="20" w:after="20" w:line="240" w:lineRule="auto"/>
              <w:jc w:val="center"/>
              <w:rPr>
                <w:sz w:val="24"/>
                <w:szCs w:val="24"/>
                <w:lang w:eastAsia="ko-KR"/>
              </w:rPr>
            </w:pPr>
            <w:r>
              <w:rPr>
                <w:sz w:val="24"/>
                <w:szCs w:val="24"/>
                <w:lang w:eastAsia="ko-KR"/>
              </w:rPr>
              <w:t>11</w:t>
            </w:r>
          </w:p>
        </w:tc>
        <w:tc>
          <w:tcPr>
            <w:tcW w:w="1018" w:type="pct"/>
            <w:vAlign w:val="center"/>
          </w:tcPr>
          <w:p w:rsidR="006B7F9B" w:rsidRPr="00FB3AFF" w:rsidRDefault="006B7F9B" w:rsidP="00FE2D8E">
            <w:pPr>
              <w:spacing w:before="20" w:after="20" w:line="240" w:lineRule="auto"/>
              <w:jc w:val="center"/>
              <w:rPr>
                <w:sz w:val="24"/>
                <w:szCs w:val="24"/>
                <w:lang w:eastAsia="ko-KR"/>
              </w:rPr>
            </w:pPr>
            <w:r w:rsidRPr="00FB3AFF">
              <w:rPr>
                <w:sz w:val="24"/>
                <w:szCs w:val="24"/>
                <w:lang w:eastAsia="ko-KR"/>
              </w:rPr>
              <w:t>Э-1004</w:t>
            </w:r>
          </w:p>
        </w:tc>
        <w:tc>
          <w:tcPr>
            <w:tcW w:w="833" w:type="pct"/>
          </w:tcPr>
          <w:p w:rsidR="006B7F9B" w:rsidRPr="00FB3AFF" w:rsidRDefault="006B7F9B" w:rsidP="00FE2D8E">
            <w:pPr>
              <w:spacing w:before="20" w:after="20" w:line="240" w:lineRule="auto"/>
              <w:jc w:val="center"/>
              <w:rPr>
                <w:sz w:val="24"/>
                <w:szCs w:val="24"/>
                <w:lang w:eastAsia="ko-KR"/>
              </w:rPr>
            </w:pPr>
            <w:r>
              <w:rPr>
                <w:sz w:val="24"/>
                <w:szCs w:val="24"/>
                <w:lang w:eastAsia="ko-KR"/>
              </w:rPr>
              <w:t>2,7</w:t>
            </w:r>
          </w:p>
        </w:tc>
        <w:tc>
          <w:tcPr>
            <w:tcW w:w="833" w:type="pct"/>
          </w:tcPr>
          <w:p w:rsidR="006B7F9B" w:rsidRPr="00FB3AFF" w:rsidRDefault="006B7F9B" w:rsidP="00FE2D8E">
            <w:pPr>
              <w:spacing w:before="20" w:after="20" w:line="240" w:lineRule="auto"/>
              <w:jc w:val="center"/>
              <w:rPr>
                <w:sz w:val="24"/>
                <w:szCs w:val="24"/>
                <w:lang w:eastAsia="ko-KR"/>
              </w:rPr>
            </w:pPr>
            <w:r w:rsidRPr="00FB3AFF">
              <w:rPr>
                <w:sz w:val="24"/>
                <w:szCs w:val="24"/>
                <w:lang w:eastAsia="ko-KR"/>
              </w:rPr>
              <w:t>55</w:t>
            </w:r>
          </w:p>
        </w:tc>
        <w:tc>
          <w:tcPr>
            <w:tcW w:w="833" w:type="pct"/>
          </w:tcPr>
          <w:p w:rsidR="006B7F9B" w:rsidRPr="00FB3AFF" w:rsidRDefault="006B7F9B" w:rsidP="00FE2D8E">
            <w:pPr>
              <w:spacing w:before="20" w:after="20" w:line="240" w:lineRule="auto"/>
              <w:jc w:val="center"/>
              <w:rPr>
                <w:sz w:val="24"/>
                <w:szCs w:val="24"/>
                <w:lang w:eastAsia="ko-KR"/>
              </w:rPr>
            </w:pPr>
            <w:r w:rsidRPr="00FB3AFF">
              <w:rPr>
                <w:sz w:val="24"/>
                <w:szCs w:val="24"/>
                <w:lang w:eastAsia="ko-KR"/>
              </w:rPr>
              <w:t>45</w:t>
            </w:r>
          </w:p>
        </w:tc>
        <w:tc>
          <w:tcPr>
            <w:tcW w:w="833" w:type="pct"/>
          </w:tcPr>
          <w:p w:rsidR="006B7F9B" w:rsidRPr="00FB3AFF" w:rsidRDefault="006B7F9B" w:rsidP="00FE2D8E">
            <w:pPr>
              <w:spacing w:before="20" w:after="20" w:line="240" w:lineRule="auto"/>
              <w:jc w:val="center"/>
              <w:rPr>
                <w:sz w:val="24"/>
                <w:szCs w:val="24"/>
                <w:lang w:eastAsia="ko-KR"/>
              </w:rPr>
            </w:pPr>
            <w:r w:rsidRPr="00FB3AFF">
              <w:rPr>
                <w:sz w:val="24"/>
                <w:szCs w:val="24"/>
                <w:lang w:eastAsia="ko-KR"/>
              </w:rPr>
              <w:t>45</w:t>
            </w:r>
          </w:p>
        </w:tc>
      </w:tr>
    </w:tbl>
    <w:p w:rsidR="000B7836" w:rsidRDefault="00501977" w:rsidP="00EF3846">
      <w:pPr>
        <w:tabs>
          <w:tab w:val="left" w:pos="885"/>
        </w:tabs>
        <w:spacing w:after="0" w:line="240" w:lineRule="auto"/>
        <w:rPr>
          <w:szCs w:val="28"/>
          <w:lang w:eastAsia="ko-KR"/>
        </w:rPr>
      </w:pPr>
      <w:r>
        <w:rPr>
          <w:szCs w:val="28"/>
          <w:lang w:eastAsia="ko-KR"/>
        </w:rPr>
        <w:t xml:space="preserve">   </w:t>
      </w:r>
      <w:r w:rsidR="002E3D66">
        <w:rPr>
          <w:szCs w:val="28"/>
          <w:lang w:eastAsia="ko-KR"/>
        </w:rPr>
        <w:tab/>
      </w:r>
    </w:p>
    <w:p w:rsidR="005C491A" w:rsidRPr="005C491A" w:rsidRDefault="000B7836" w:rsidP="00EF3846">
      <w:pPr>
        <w:tabs>
          <w:tab w:val="left" w:pos="709"/>
        </w:tabs>
        <w:spacing w:after="0" w:line="240" w:lineRule="auto"/>
        <w:rPr>
          <w:szCs w:val="28"/>
        </w:rPr>
      </w:pPr>
      <w:r>
        <w:rPr>
          <w:szCs w:val="28"/>
          <w:lang w:eastAsia="ko-KR"/>
        </w:rPr>
        <w:tab/>
      </w:r>
      <w:r w:rsidR="00576C70" w:rsidRPr="00702A8A">
        <w:rPr>
          <w:szCs w:val="28"/>
        </w:rPr>
        <w:t>3.7</w:t>
      </w:r>
      <w:r w:rsidR="00952F87" w:rsidRPr="00702A8A">
        <w:rPr>
          <w:szCs w:val="28"/>
        </w:rPr>
        <w:t xml:space="preserve"> </w:t>
      </w:r>
      <w:r w:rsidR="002E3D66" w:rsidRPr="00702A8A">
        <w:rPr>
          <w:szCs w:val="28"/>
        </w:rPr>
        <w:t>ПРИМЕР:</w:t>
      </w:r>
      <w:r w:rsidR="005C491A">
        <w:rPr>
          <w:szCs w:val="28"/>
        </w:rPr>
        <w:t xml:space="preserve"> </w:t>
      </w:r>
      <w:r w:rsidR="005C491A" w:rsidRPr="005C491A">
        <w:rPr>
          <w:rStyle w:val="211pt"/>
          <w:rFonts w:eastAsia="Calibri"/>
          <w:b w:val="0"/>
          <w:i w:val="0"/>
          <w:sz w:val="28"/>
          <w:szCs w:val="28"/>
        </w:rPr>
        <w:t>Определить техническую и эксплуатационную произ</w:t>
      </w:r>
      <w:r w:rsidR="005C491A" w:rsidRPr="005C491A">
        <w:rPr>
          <w:rStyle w:val="211pt"/>
          <w:rFonts w:eastAsia="Calibri"/>
          <w:b w:val="0"/>
          <w:i w:val="0"/>
          <w:sz w:val="28"/>
          <w:szCs w:val="28"/>
        </w:rPr>
        <w:softHyphen/>
        <w:t xml:space="preserve">водительность экскаватора — прямой лопаты с емкостью ковша </w:t>
      </w:r>
      <w:r w:rsidR="005C491A" w:rsidRPr="005C491A">
        <w:rPr>
          <w:rStyle w:val="211pt"/>
          <w:rFonts w:eastAsia="Calibri"/>
          <w:b w:val="0"/>
          <w:i w:val="0"/>
          <w:sz w:val="28"/>
          <w:szCs w:val="28"/>
          <w:lang w:val="en-US"/>
        </w:rPr>
        <w:t>q</w:t>
      </w:r>
      <w:r w:rsidR="007E7C3C">
        <w:rPr>
          <w:rStyle w:val="211pt"/>
          <w:rFonts w:eastAsia="Calibri"/>
          <w:b w:val="0"/>
          <w:i w:val="0"/>
          <w:sz w:val="28"/>
          <w:szCs w:val="28"/>
          <w:vertAlign w:val="subscript"/>
        </w:rPr>
        <w:t xml:space="preserve">1 </w:t>
      </w:r>
      <w:r w:rsidR="007E7C3C">
        <w:rPr>
          <w:rStyle w:val="211pt"/>
          <w:rFonts w:eastAsia="Calibri"/>
          <w:b w:val="0"/>
          <w:i w:val="0"/>
          <w:sz w:val="28"/>
          <w:szCs w:val="28"/>
        </w:rPr>
        <w:t xml:space="preserve">= </w:t>
      </w:r>
      <w:r w:rsidR="005C491A" w:rsidRPr="005C491A">
        <w:rPr>
          <w:rStyle w:val="211pt"/>
          <w:rFonts w:eastAsia="Calibri"/>
          <w:b w:val="0"/>
          <w:i w:val="0"/>
          <w:sz w:val="28"/>
          <w:szCs w:val="28"/>
        </w:rPr>
        <w:t xml:space="preserve">1,0 </w:t>
      </w:r>
      <w:r w:rsidR="007E7C3C">
        <w:rPr>
          <w:rStyle w:val="211pt"/>
          <w:rFonts w:eastAsia="Calibri"/>
          <w:b w:val="0"/>
          <w:i w:val="0"/>
          <w:sz w:val="28"/>
          <w:szCs w:val="28"/>
        </w:rPr>
        <w:t>т</w:t>
      </w:r>
      <w:r w:rsidR="007E7C3C">
        <w:rPr>
          <w:rStyle w:val="211pt"/>
          <w:rFonts w:eastAsia="Calibri"/>
          <w:b w:val="0"/>
          <w:i w:val="0"/>
          <w:sz w:val="28"/>
          <w:szCs w:val="28"/>
          <w:vertAlign w:val="superscript"/>
        </w:rPr>
        <w:t>3</w:t>
      </w:r>
      <w:r w:rsidR="005C491A" w:rsidRPr="005C491A">
        <w:rPr>
          <w:rStyle w:val="211pt"/>
          <w:rFonts w:eastAsia="Calibri"/>
          <w:b w:val="0"/>
          <w:i w:val="0"/>
          <w:sz w:val="28"/>
          <w:szCs w:val="28"/>
        </w:rPr>
        <w:t xml:space="preserve"> при разработке тяжелой глины (по труд</w:t>
      </w:r>
      <w:r w:rsidR="005C491A" w:rsidRPr="005C491A">
        <w:rPr>
          <w:rStyle w:val="211pt"/>
          <w:rFonts w:eastAsia="Calibri"/>
          <w:b w:val="0"/>
          <w:i w:val="0"/>
          <w:sz w:val="28"/>
          <w:szCs w:val="28"/>
        </w:rPr>
        <w:softHyphen/>
        <w:t xml:space="preserve">ности разработки экскаваторами грунт </w:t>
      </w:r>
      <w:r w:rsidR="005C491A" w:rsidRPr="005C491A">
        <w:rPr>
          <w:rStyle w:val="211pt"/>
          <w:rFonts w:eastAsia="Calibri"/>
          <w:b w:val="0"/>
          <w:i w:val="0"/>
          <w:sz w:val="28"/>
          <w:szCs w:val="28"/>
          <w:lang w:val="en-US"/>
        </w:rPr>
        <w:t>III</w:t>
      </w:r>
      <w:r w:rsidR="005C491A" w:rsidRPr="005C491A">
        <w:rPr>
          <w:rStyle w:val="211pt"/>
          <w:rFonts w:eastAsia="Calibri"/>
          <w:b w:val="0"/>
          <w:i w:val="0"/>
          <w:sz w:val="28"/>
          <w:szCs w:val="28"/>
        </w:rPr>
        <w:t xml:space="preserve"> группы) с погруз</w:t>
      </w:r>
      <w:r w:rsidR="005C491A" w:rsidRPr="005C491A">
        <w:rPr>
          <w:rStyle w:val="211pt"/>
          <w:rFonts w:eastAsia="Calibri"/>
          <w:b w:val="0"/>
          <w:i w:val="0"/>
          <w:sz w:val="28"/>
          <w:szCs w:val="28"/>
        </w:rPr>
        <w:softHyphen/>
        <w:t>кой на автомобили. Высота забоя нормальная. Угол п</w:t>
      </w:r>
      <w:r w:rsidR="007E7C3C">
        <w:rPr>
          <w:rStyle w:val="211pt"/>
          <w:rFonts w:eastAsia="Calibri"/>
          <w:b w:val="0"/>
          <w:i w:val="0"/>
          <w:sz w:val="28"/>
          <w:szCs w:val="28"/>
        </w:rPr>
        <w:t>оворота экскаватора при работе α</w:t>
      </w:r>
      <w:r w:rsidR="005C491A" w:rsidRPr="005C491A">
        <w:rPr>
          <w:rStyle w:val="211pt"/>
          <w:rFonts w:eastAsia="Calibri"/>
          <w:b w:val="0"/>
          <w:i w:val="0"/>
          <w:sz w:val="28"/>
          <w:szCs w:val="28"/>
        </w:rPr>
        <w:t xml:space="preserve"> = 135°.</w:t>
      </w:r>
    </w:p>
    <w:p w:rsidR="005C491A" w:rsidRPr="005C491A" w:rsidRDefault="007E7C3C" w:rsidP="00EF3846">
      <w:pPr>
        <w:pStyle w:val="27"/>
        <w:shd w:val="clear" w:color="auto" w:fill="auto"/>
        <w:spacing w:before="0" w:after="0" w:line="240" w:lineRule="auto"/>
        <w:ind w:firstLine="708"/>
        <w:jc w:val="both"/>
        <w:rPr>
          <w:sz w:val="28"/>
          <w:szCs w:val="28"/>
        </w:rPr>
      </w:pPr>
      <w:r>
        <w:rPr>
          <w:rStyle w:val="211pt"/>
          <w:b w:val="0"/>
          <w:i w:val="0"/>
          <w:sz w:val="28"/>
          <w:szCs w:val="28"/>
        </w:rPr>
        <w:t xml:space="preserve">Задача: </w:t>
      </w:r>
      <w:r w:rsidR="005C491A" w:rsidRPr="005C491A">
        <w:rPr>
          <w:rStyle w:val="211pt"/>
          <w:b w:val="0"/>
          <w:i w:val="0"/>
          <w:sz w:val="28"/>
          <w:szCs w:val="28"/>
        </w:rPr>
        <w:t>Определить необходимое количество автомобилей — самосвалов для отвозки грунта на расстояние</w:t>
      </w:r>
      <w:r w:rsidR="005C491A" w:rsidRPr="005C491A">
        <w:rPr>
          <w:rStyle w:val="211pt0"/>
          <w:rFonts w:eastAsia="Calibri"/>
          <w:b w:val="0"/>
          <w:sz w:val="28"/>
          <w:szCs w:val="28"/>
        </w:rPr>
        <w:t xml:space="preserve"> </w:t>
      </w:r>
      <w:r w:rsidR="005C491A" w:rsidRPr="005C491A">
        <w:rPr>
          <w:rStyle w:val="211pt0"/>
          <w:rFonts w:eastAsia="Calibri"/>
          <w:b w:val="0"/>
          <w:sz w:val="28"/>
          <w:szCs w:val="28"/>
          <w:lang w:val="en-US"/>
        </w:rPr>
        <w:t>L</w:t>
      </w:r>
      <w:r w:rsidR="005C491A" w:rsidRPr="005C491A">
        <w:rPr>
          <w:rStyle w:val="211pt0"/>
          <w:rFonts w:eastAsia="Calibri"/>
          <w:b w:val="0"/>
          <w:sz w:val="28"/>
          <w:szCs w:val="28"/>
        </w:rPr>
        <w:t xml:space="preserve"> </w:t>
      </w:r>
      <w:r>
        <w:rPr>
          <w:rStyle w:val="211pt0"/>
          <w:rFonts w:eastAsia="Calibri"/>
          <w:b w:val="0"/>
          <w:sz w:val="28"/>
          <w:szCs w:val="28"/>
        </w:rPr>
        <w:t xml:space="preserve">= </w:t>
      </w:r>
      <w:r w:rsidR="005C491A" w:rsidRPr="005C491A">
        <w:rPr>
          <w:rStyle w:val="211pt"/>
          <w:b w:val="0"/>
          <w:i w:val="0"/>
          <w:sz w:val="28"/>
          <w:szCs w:val="28"/>
        </w:rPr>
        <w:t>4</w:t>
      </w:r>
      <w:r w:rsidR="005C491A" w:rsidRPr="005C491A">
        <w:rPr>
          <w:rStyle w:val="211pt0"/>
          <w:rFonts w:eastAsia="Calibri"/>
          <w:b w:val="0"/>
          <w:sz w:val="28"/>
          <w:szCs w:val="28"/>
        </w:rPr>
        <w:t xml:space="preserve"> км</w:t>
      </w:r>
      <w:r w:rsidR="005C491A" w:rsidRPr="005C491A">
        <w:rPr>
          <w:rStyle w:val="211pt"/>
          <w:b w:val="0"/>
          <w:i w:val="0"/>
          <w:sz w:val="28"/>
          <w:szCs w:val="28"/>
        </w:rPr>
        <w:t xml:space="preserve"> по дорогам III класса за пределами города.</w:t>
      </w:r>
    </w:p>
    <w:p w:rsidR="007E7C3C" w:rsidRDefault="007E7C3C" w:rsidP="00EF3846">
      <w:pPr>
        <w:pStyle w:val="25"/>
        <w:shd w:val="clear" w:color="auto" w:fill="auto"/>
        <w:spacing w:line="240" w:lineRule="auto"/>
        <w:ind w:firstLine="708"/>
        <w:rPr>
          <w:sz w:val="28"/>
          <w:szCs w:val="28"/>
        </w:rPr>
      </w:pPr>
      <w:r>
        <w:rPr>
          <w:rStyle w:val="95pt"/>
          <w:b w:val="0"/>
          <w:i w:val="0"/>
          <w:sz w:val="28"/>
          <w:szCs w:val="28"/>
        </w:rPr>
        <w:t>РЕШЕНИЕ:</w:t>
      </w:r>
      <w:r w:rsidRPr="007E7C3C">
        <w:rPr>
          <w:sz w:val="28"/>
          <w:szCs w:val="28"/>
        </w:rPr>
        <w:t xml:space="preserve"> </w:t>
      </w:r>
      <w:r w:rsidRPr="005C491A">
        <w:rPr>
          <w:sz w:val="28"/>
          <w:szCs w:val="28"/>
        </w:rPr>
        <w:t>Техническая часовая производительность одноковшо</w:t>
      </w:r>
      <w:r w:rsidRPr="005C491A">
        <w:rPr>
          <w:sz w:val="28"/>
          <w:szCs w:val="28"/>
        </w:rPr>
        <w:softHyphen/>
        <w:t>вых экскаваторов</w:t>
      </w:r>
      <w:r w:rsidRPr="005C491A">
        <w:rPr>
          <w:rStyle w:val="28"/>
          <w:i w:val="0"/>
          <w:sz w:val="28"/>
          <w:szCs w:val="28"/>
        </w:rPr>
        <w:t xml:space="preserve"> Р</w:t>
      </w:r>
      <w:r w:rsidRPr="005C491A">
        <w:rPr>
          <w:rStyle w:val="28"/>
          <w:i w:val="0"/>
          <w:sz w:val="28"/>
          <w:szCs w:val="28"/>
          <w:vertAlign w:val="subscript"/>
        </w:rPr>
        <w:t>тех</w:t>
      </w:r>
      <w:r w:rsidRPr="005C491A">
        <w:rPr>
          <w:sz w:val="28"/>
          <w:szCs w:val="28"/>
        </w:rPr>
        <w:t xml:space="preserve"> определяется по формуле:</w:t>
      </w:r>
    </w:p>
    <w:p w:rsidR="007E7C3C" w:rsidRDefault="007E7C3C" w:rsidP="00EF3846">
      <w:pPr>
        <w:pStyle w:val="25"/>
        <w:shd w:val="clear" w:color="auto" w:fill="auto"/>
        <w:spacing w:line="240" w:lineRule="auto"/>
        <w:ind w:firstLine="708"/>
        <w:rPr>
          <w:sz w:val="28"/>
          <w:szCs w:val="28"/>
        </w:rPr>
      </w:pPr>
    </w:p>
    <w:tbl>
      <w:tblPr>
        <w:tblStyle w:val="a8"/>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8961"/>
        <w:gridCol w:w="893"/>
      </w:tblGrid>
      <w:tr w:rsidR="009234C7" w:rsidRPr="009234C7" w:rsidTr="009234C7">
        <w:tc>
          <w:tcPr>
            <w:tcW w:w="9480" w:type="dxa"/>
            <w:vAlign w:val="center"/>
          </w:tcPr>
          <w:p w:rsidR="009234C7" w:rsidRPr="009234C7" w:rsidRDefault="00AD1A2E" w:rsidP="009234C7">
            <w:pPr>
              <w:pStyle w:val="25"/>
              <w:shd w:val="clear" w:color="auto" w:fill="auto"/>
              <w:spacing w:line="240" w:lineRule="auto"/>
              <w:jc w:val="center"/>
              <w:rPr>
                <w:sz w:val="28"/>
                <w:szCs w:val="28"/>
              </w:rPr>
            </w:pPr>
            <m:oMath>
              <m:sSub>
                <m:sSubPr>
                  <m:ctrlPr>
                    <w:rPr>
                      <w:rFonts w:ascii="Cambria Math" w:hAnsi="Cambria Math"/>
                      <w:i/>
                      <w:sz w:val="28"/>
                      <w:szCs w:val="28"/>
                    </w:rPr>
                  </m:ctrlPr>
                </m:sSubPr>
                <m:e>
                  <m:r>
                    <w:rPr>
                      <w:rFonts w:ascii="Cambria Math" w:hAnsi="Cambria Math"/>
                      <w:sz w:val="28"/>
                      <w:szCs w:val="28"/>
                    </w:rPr>
                    <m:t>P</m:t>
                  </m:r>
                </m:e>
                <m:sub>
                  <m:r>
                    <w:rPr>
                      <w:rFonts w:ascii="Cambria Math" w:hAnsi="Cambria Math"/>
                      <w:sz w:val="28"/>
                      <w:szCs w:val="28"/>
                    </w:rPr>
                    <m:t>тех</m:t>
                  </m:r>
                </m:sub>
              </m:sSub>
              <m:r>
                <w:rPr>
                  <w:rFonts w:ascii="Cambria Math" w:hAnsi="Cambria Math"/>
                  <w:sz w:val="28"/>
                  <w:szCs w:val="28"/>
                </w:rPr>
                <m:t xml:space="preserve">= </m:t>
              </m:r>
              <m:f>
                <m:fPr>
                  <m:ctrlPr>
                    <w:rPr>
                      <w:rFonts w:ascii="Cambria Math" w:hAnsi="Cambria Math"/>
                      <w:i/>
                      <w:sz w:val="28"/>
                      <w:szCs w:val="28"/>
                    </w:rPr>
                  </m:ctrlPr>
                </m:fPr>
                <m:num>
                  <m:r>
                    <w:rPr>
                      <w:rFonts w:ascii="Cambria Math" w:hAnsi="Cambria Math"/>
                      <w:sz w:val="28"/>
                      <w:szCs w:val="28"/>
                    </w:rPr>
                    <m:t>3600</m:t>
                  </m:r>
                </m:num>
                <m:den>
                  <m:sSub>
                    <m:sSubPr>
                      <m:ctrlPr>
                        <w:rPr>
                          <w:rFonts w:ascii="Cambria Math" w:hAnsi="Cambria Math"/>
                          <w:i/>
                          <w:sz w:val="28"/>
                          <w:szCs w:val="28"/>
                        </w:rPr>
                      </m:ctrlPr>
                    </m:sSubPr>
                    <m:e>
                      <m:r>
                        <w:rPr>
                          <w:rFonts w:ascii="Cambria Math" w:hAnsi="Cambria Math"/>
                          <w:sz w:val="28"/>
                          <w:szCs w:val="28"/>
                        </w:rPr>
                        <m:t>t</m:t>
                      </m:r>
                    </m:e>
                    <m:sub>
                      <m:r>
                        <w:rPr>
                          <w:rFonts w:ascii="Cambria Math" w:hAnsi="Cambria Math"/>
                          <w:sz w:val="28"/>
                          <w:szCs w:val="28"/>
                        </w:rPr>
                        <m:t>ц</m:t>
                      </m:r>
                    </m:sub>
                  </m:sSub>
                </m:den>
              </m:f>
              <m:r>
                <w:rPr>
                  <w:rFonts w:ascii="Cambria Math" w:hAnsi="Cambria Math"/>
                  <w:sz w:val="28"/>
                  <w:szCs w:val="28"/>
                </w:rPr>
                <m:t xml:space="preserve"> × </m:t>
              </m:r>
              <m:sSub>
                <m:sSubPr>
                  <m:ctrlPr>
                    <w:rPr>
                      <w:rFonts w:ascii="Cambria Math" w:hAnsi="Cambria Math"/>
                      <w:i/>
                      <w:sz w:val="28"/>
                      <w:szCs w:val="28"/>
                      <w:lang w:val="en-US"/>
                    </w:rPr>
                  </m:ctrlPr>
                </m:sSubPr>
                <m:e>
                  <m:r>
                    <w:rPr>
                      <w:rFonts w:ascii="Cambria Math" w:hAnsi="Cambria Math"/>
                      <w:sz w:val="28"/>
                      <w:szCs w:val="28"/>
                      <w:lang w:val="en-US"/>
                    </w:rPr>
                    <m:t>q</m:t>
                  </m:r>
                </m:e>
                <m:sub>
                  <m:r>
                    <w:rPr>
                      <w:rFonts w:ascii="Cambria Math" w:hAnsi="Cambria Math"/>
                      <w:sz w:val="28"/>
                      <w:szCs w:val="28"/>
                    </w:rPr>
                    <m:t>1</m:t>
                  </m:r>
                </m:sub>
              </m:sSub>
              <m:r>
                <w:rPr>
                  <w:rFonts w:ascii="Cambria Math" w:hAnsi="Cambria Math"/>
                  <w:sz w:val="28"/>
                  <w:szCs w:val="28"/>
                </w:rPr>
                <m:t xml:space="preserve"> × </m:t>
              </m:r>
              <m:f>
                <m:fPr>
                  <m:ctrlPr>
                    <w:rPr>
                      <w:rFonts w:ascii="Cambria Math" w:hAnsi="Cambria Math"/>
                      <w:i/>
                      <w:sz w:val="28"/>
                      <w:szCs w:val="28"/>
                    </w:rPr>
                  </m:ctrlPr>
                </m:fPr>
                <m:num>
                  <m:sSub>
                    <m:sSubPr>
                      <m:ctrlPr>
                        <w:rPr>
                          <w:rFonts w:ascii="Cambria Math" w:hAnsi="Cambria Math"/>
                          <w:i/>
                          <w:sz w:val="28"/>
                          <w:szCs w:val="28"/>
                        </w:rPr>
                      </m:ctrlPr>
                    </m:sSubPr>
                    <m:e>
                      <m:r>
                        <w:rPr>
                          <w:rFonts w:ascii="Cambria Math" w:hAnsi="Cambria Math"/>
                          <w:sz w:val="28"/>
                          <w:szCs w:val="28"/>
                        </w:rPr>
                        <m:t>К</m:t>
                      </m:r>
                    </m:e>
                    <m:sub>
                      <m:r>
                        <w:rPr>
                          <w:rFonts w:ascii="Cambria Math" w:hAnsi="Cambria Math"/>
                          <w:sz w:val="28"/>
                          <w:szCs w:val="28"/>
                        </w:rPr>
                        <m:t xml:space="preserve">н </m:t>
                      </m:r>
                    </m:sub>
                  </m:sSub>
                  <m:r>
                    <w:rPr>
                      <w:rFonts w:ascii="Cambria Math" w:hAnsi="Cambria Math"/>
                      <w:sz w:val="28"/>
                      <w:szCs w:val="28"/>
                    </w:rPr>
                    <m:t xml:space="preserve">× </m:t>
                  </m:r>
                  <m:sSub>
                    <m:sSubPr>
                      <m:ctrlPr>
                        <w:rPr>
                          <w:rFonts w:ascii="Cambria Math" w:hAnsi="Cambria Math"/>
                          <w:i/>
                          <w:sz w:val="28"/>
                          <w:szCs w:val="28"/>
                        </w:rPr>
                      </m:ctrlPr>
                    </m:sSubPr>
                    <m:e>
                      <m:r>
                        <w:rPr>
                          <w:rFonts w:ascii="Cambria Math" w:hAnsi="Cambria Math"/>
                          <w:sz w:val="28"/>
                          <w:szCs w:val="28"/>
                        </w:rPr>
                        <m:t>К</m:t>
                      </m:r>
                    </m:e>
                    <m:sub>
                      <m:r>
                        <w:rPr>
                          <w:rFonts w:ascii="Cambria Math" w:hAnsi="Cambria Math"/>
                          <w:sz w:val="28"/>
                          <w:szCs w:val="28"/>
                        </w:rPr>
                        <m:t>п</m:t>
                      </m:r>
                    </m:sub>
                  </m:sSub>
                </m:num>
                <m:den>
                  <m:sSub>
                    <m:sSubPr>
                      <m:ctrlPr>
                        <w:rPr>
                          <w:rFonts w:ascii="Cambria Math" w:hAnsi="Cambria Math"/>
                          <w:i/>
                          <w:sz w:val="28"/>
                          <w:szCs w:val="28"/>
                        </w:rPr>
                      </m:ctrlPr>
                    </m:sSubPr>
                    <m:e>
                      <m:r>
                        <w:rPr>
                          <w:rFonts w:ascii="Cambria Math" w:hAnsi="Cambria Math"/>
                          <w:sz w:val="28"/>
                          <w:szCs w:val="28"/>
                        </w:rPr>
                        <m:t>К</m:t>
                      </m:r>
                    </m:e>
                    <m:sub>
                      <m:r>
                        <w:rPr>
                          <w:rFonts w:ascii="Cambria Math" w:hAnsi="Cambria Math"/>
                          <w:sz w:val="28"/>
                          <w:szCs w:val="28"/>
                        </w:rPr>
                        <m:t>р</m:t>
                      </m:r>
                    </m:sub>
                  </m:sSub>
                </m:den>
              </m:f>
            </m:oMath>
            <w:r w:rsidR="009234C7" w:rsidRPr="009234C7">
              <w:rPr>
                <w:sz w:val="28"/>
                <w:szCs w:val="28"/>
              </w:rPr>
              <w:t xml:space="preserve"> ,</w:t>
            </w:r>
          </w:p>
        </w:tc>
        <w:tc>
          <w:tcPr>
            <w:tcW w:w="374" w:type="dxa"/>
            <w:vAlign w:val="center"/>
          </w:tcPr>
          <w:p w:rsidR="009234C7" w:rsidRPr="009234C7" w:rsidRDefault="009234C7" w:rsidP="009234C7">
            <w:pPr>
              <w:pStyle w:val="25"/>
              <w:shd w:val="clear" w:color="auto" w:fill="auto"/>
              <w:spacing w:line="240" w:lineRule="auto"/>
              <w:jc w:val="center"/>
              <w:rPr>
                <w:sz w:val="28"/>
                <w:szCs w:val="28"/>
              </w:rPr>
            </w:pPr>
            <w:r w:rsidRPr="009234C7">
              <w:rPr>
                <w:sz w:val="28"/>
                <w:szCs w:val="28"/>
              </w:rPr>
              <w:t>(3.24)</w:t>
            </w:r>
          </w:p>
        </w:tc>
      </w:tr>
    </w:tbl>
    <w:p w:rsidR="00F13213" w:rsidRDefault="00F13213" w:rsidP="00EF3846">
      <w:pPr>
        <w:pStyle w:val="27"/>
        <w:shd w:val="clear" w:color="auto" w:fill="auto"/>
        <w:spacing w:before="0" w:after="0" w:line="240" w:lineRule="auto"/>
        <w:jc w:val="left"/>
        <w:rPr>
          <w:rStyle w:val="211pt"/>
          <w:b w:val="0"/>
          <w:i w:val="0"/>
          <w:sz w:val="28"/>
          <w:szCs w:val="28"/>
        </w:rPr>
      </w:pPr>
    </w:p>
    <w:p w:rsidR="005C491A" w:rsidRPr="005C491A" w:rsidRDefault="009234C7" w:rsidP="00EF3846">
      <w:pPr>
        <w:pStyle w:val="27"/>
        <w:shd w:val="clear" w:color="auto" w:fill="auto"/>
        <w:spacing w:before="0" w:after="0" w:line="240" w:lineRule="auto"/>
        <w:jc w:val="left"/>
        <w:rPr>
          <w:sz w:val="28"/>
          <w:szCs w:val="28"/>
        </w:rPr>
      </w:pPr>
      <w:r>
        <w:rPr>
          <w:rStyle w:val="211pt"/>
          <w:b w:val="0"/>
          <w:i w:val="0"/>
          <w:sz w:val="28"/>
          <w:szCs w:val="28"/>
        </w:rPr>
        <w:lastRenderedPageBreak/>
        <w:t>г</w:t>
      </w:r>
      <w:r w:rsidR="005C491A" w:rsidRPr="005C491A">
        <w:rPr>
          <w:rStyle w:val="211pt"/>
          <w:b w:val="0"/>
          <w:i w:val="0"/>
          <w:sz w:val="28"/>
          <w:szCs w:val="28"/>
        </w:rPr>
        <w:t>де</w:t>
      </w:r>
      <w:r>
        <w:rPr>
          <w:rStyle w:val="211pt"/>
          <w:b w:val="0"/>
          <w:i w:val="0"/>
          <w:sz w:val="28"/>
          <w:szCs w:val="28"/>
        </w:rPr>
        <w:t>:</w:t>
      </w:r>
      <w:r w:rsidR="00F13213">
        <w:rPr>
          <w:rStyle w:val="211pt"/>
          <w:b w:val="0"/>
          <w:i w:val="0"/>
          <w:sz w:val="28"/>
          <w:szCs w:val="28"/>
        </w:rPr>
        <w:t xml:space="preserve"> </w:t>
      </w:r>
      <m:oMath>
        <m:sSub>
          <m:sSubPr>
            <m:ctrlPr>
              <w:rPr>
                <w:rFonts w:ascii="Cambria Math" w:hAnsi="Cambria Math"/>
                <w:i/>
                <w:sz w:val="28"/>
                <w:szCs w:val="28"/>
              </w:rPr>
            </m:ctrlPr>
          </m:sSubPr>
          <m:e>
            <m:r>
              <w:rPr>
                <w:rFonts w:ascii="Cambria Math" w:hAnsi="Cambria Math"/>
                <w:sz w:val="28"/>
                <w:szCs w:val="28"/>
              </w:rPr>
              <m:t>t</m:t>
            </m:r>
          </m:e>
          <m:sub>
            <m:r>
              <w:rPr>
                <w:rFonts w:ascii="Cambria Math" w:hAnsi="Cambria Math"/>
                <w:sz w:val="28"/>
                <w:szCs w:val="28"/>
              </w:rPr>
              <m:t>ц</m:t>
            </m:r>
          </m:sub>
        </m:sSub>
      </m:oMath>
      <w:r w:rsidR="00F13213">
        <w:rPr>
          <w:rStyle w:val="211pt"/>
          <w:b w:val="0"/>
          <w:i w:val="0"/>
          <w:sz w:val="28"/>
          <w:szCs w:val="28"/>
        </w:rPr>
        <w:t xml:space="preserve"> - </w:t>
      </w:r>
      <w:r w:rsidR="005C491A" w:rsidRPr="005C491A">
        <w:rPr>
          <w:rStyle w:val="211pt"/>
          <w:b w:val="0"/>
          <w:i w:val="0"/>
          <w:sz w:val="28"/>
          <w:szCs w:val="28"/>
        </w:rPr>
        <w:t>практическая продолжительность одного цикла эк</w:t>
      </w:r>
      <w:r w:rsidR="005C491A" w:rsidRPr="005C491A">
        <w:rPr>
          <w:rStyle w:val="211pt"/>
          <w:b w:val="0"/>
          <w:i w:val="0"/>
          <w:sz w:val="28"/>
          <w:szCs w:val="28"/>
        </w:rPr>
        <w:softHyphen/>
        <w:t>скаватора в</w:t>
      </w:r>
      <w:r w:rsidR="005C491A" w:rsidRPr="005C491A">
        <w:rPr>
          <w:rStyle w:val="211pt0"/>
          <w:rFonts w:eastAsia="Calibri"/>
          <w:b w:val="0"/>
          <w:sz w:val="28"/>
          <w:szCs w:val="28"/>
        </w:rPr>
        <w:t xml:space="preserve"> сек; </w:t>
      </w:r>
      <w:r w:rsidR="00F13213">
        <w:rPr>
          <w:rStyle w:val="211pt"/>
          <w:b w:val="0"/>
          <w:i w:val="0"/>
          <w:sz w:val="28"/>
          <w:szCs w:val="28"/>
          <w:lang w:val="en-US"/>
        </w:rPr>
        <w:t>q</w:t>
      </w:r>
      <w:r w:rsidR="00F13213">
        <w:rPr>
          <w:rStyle w:val="211pt"/>
          <w:b w:val="0"/>
          <w:i w:val="0"/>
          <w:sz w:val="28"/>
          <w:szCs w:val="28"/>
          <w:vertAlign w:val="subscript"/>
        </w:rPr>
        <w:t>1</w:t>
      </w:r>
      <w:r w:rsidR="005C491A" w:rsidRPr="005C491A">
        <w:rPr>
          <w:rStyle w:val="211pt"/>
          <w:b w:val="0"/>
          <w:i w:val="0"/>
          <w:sz w:val="28"/>
          <w:szCs w:val="28"/>
        </w:rPr>
        <w:t xml:space="preserve"> — геометрическая емкость ковша в</w:t>
      </w:r>
      <w:r w:rsidR="005C491A" w:rsidRPr="005C491A">
        <w:rPr>
          <w:rStyle w:val="211pt0pt"/>
          <w:b w:val="0"/>
          <w:spacing w:val="0"/>
          <w:sz w:val="28"/>
          <w:szCs w:val="28"/>
        </w:rPr>
        <w:t xml:space="preserve"> м</w:t>
      </w:r>
      <w:r w:rsidR="005C491A" w:rsidRPr="005C491A">
        <w:rPr>
          <w:rStyle w:val="211pt0pt"/>
          <w:b w:val="0"/>
          <w:spacing w:val="0"/>
          <w:sz w:val="28"/>
          <w:szCs w:val="28"/>
          <w:vertAlign w:val="superscript"/>
        </w:rPr>
        <w:t>3</w:t>
      </w:r>
      <w:r w:rsidR="00F13213">
        <w:rPr>
          <w:rStyle w:val="211pt0pt"/>
          <w:b w:val="0"/>
          <w:spacing w:val="0"/>
          <w:sz w:val="28"/>
          <w:szCs w:val="28"/>
        </w:rPr>
        <w:t xml:space="preserve">; </w:t>
      </w:r>
      <w:r w:rsidR="00F13213">
        <w:rPr>
          <w:rStyle w:val="211pt"/>
          <w:b w:val="0"/>
          <w:i w:val="0"/>
          <w:sz w:val="28"/>
          <w:szCs w:val="28"/>
        </w:rPr>
        <w:t>К</w:t>
      </w:r>
      <w:r w:rsidR="005C491A" w:rsidRPr="005C491A">
        <w:rPr>
          <w:rStyle w:val="211pt"/>
          <w:b w:val="0"/>
          <w:i w:val="0"/>
          <w:sz w:val="28"/>
          <w:szCs w:val="28"/>
          <w:vertAlign w:val="subscript"/>
        </w:rPr>
        <w:t>р</w:t>
      </w:r>
      <w:r w:rsidR="005C491A" w:rsidRPr="005C491A">
        <w:rPr>
          <w:rStyle w:val="211pt"/>
          <w:b w:val="0"/>
          <w:i w:val="0"/>
          <w:sz w:val="28"/>
          <w:szCs w:val="28"/>
        </w:rPr>
        <w:t xml:space="preserve"> — коэффициент, уч</w:t>
      </w:r>
      <w:r w:rsidR="00F13213">
        <w:rPr>
          <w:rStyle w:val="211pt"/>
          <w:b w:val="0"/>
          <w:i w:val="0"/>
          <w:sz w:val="28"/>
          <w:szCs w:val="28"/>
        </w:rPr>
        <w:t>итывающий разрыхление грунта; К</w:t>
      </w:r>
      <w:r w:rsidR="00F13213">
        <w:rPr>
          <w:rStyle w:val="211pt"/>
          <w:b w:val="0"/>
          <w:i w:val="0"/>
          <w:sz w:val="28"/>
          <w:szCs w:val="28"/>
          <w:vertAlign w:val="subscript"/>
        </w:rPr>
        <w:t xml:space="preserve">п </w:t>
      </w:r>
      <w:r w:rsidR="005C491A" w:rsidRPr="005C491A">
        <w:rPr>
          <w:rStyle w:val="211pt"/>
          <w:b w:val="0"/>
          <w:i w:val="0"/>
          <w:sz w:val="28"/>
          <w:szCs w:val="28"/>
        </w:rPr>
        <w:t xml:space="preserve"> — коэффициент, учитывающий неизбежные потери времени во время работы на передвижки экскава</w:t>
      </w:r>
      <w:r w:rsidR="005C491A" w:rsidRPr="005C491A">
        <w:rPr>
          <w:rStyle w:val="211pt"/>
          <w:b w:val="0"/>
          <w:i w:val="0"/>
          <w:sz w:val="28"/>
          <w:szCs w:val="28"/>
        </w:rPr>
        <w:softHyphen/>
        <w:t>тора;</w:t>
      </w:r>
      <w:r w:rsidR="00F13213">
        <w:rPr>
          <w:rStyle w:val="211pt"/>
          <w:b w:val="0"/>
          <w:i w:val="0"/>
          <w:sz w:val="28"/>
          <w:szCs w:val="28"/>
        </w:rPr>
        <w:t xml:space="preserve"> </w:t>
      </w:r>
      <w:r w:rsidR="005C491A" w:rsidRPr="005C491A">
        <w:rPr>
          <w:rStyle w:val="211pt"/>
          <w:b w:val="0"/>
          <w:i w:val="0"/>
          <w:sz w:val="28"/>
          <w:szCs w:val="28"/>
        </w:rPr>
        <w:t>К</w:t>
      </w:r>
      <w:r w:rsidR="00F13213">
        <w:rPr>
          <w:rStyle w:val="211pt"/>
          <w:b w:val="0"/>
          <w:i w:val="0"/>
          <w:sz w:val="28"/>
          <w:szCs w:val="28"/>
          <w:vertAlign w:val="subscript"/>
        </w:rPr>
        <w:t xml:space="preserve">н </w:t>
      </w:r>
      <w:r w:rsidR="005C491A" w:rsidRPr="005C491A">
        <w:rPr>
          <w:rStyle w:val="211pt"/>
          <w:b w:val="0"/>
          <w:i w:val="0"/>
          <w:sz w:val="28"/>
          <w:szCs w:val="28"/>
        </w:rPr>
        <w:t xml:space="preserve"> — коэффициент наполнения ковша.</w:t>
      </w:r>
    </w:p>
    <w:p w:rsidR="00F13213" w:rsidRDefault="005C491A" w:rsidP="00EF3846">
      <w:pPr>
        <w:pStyle w:val="27"/>
        <w:shd w:val="clear" w:color="auto" w:fill="auto"/>
        <w:spacing w:before="0" w:after="0" w:line="240" w:lineRule="auto"/>
        <w:ind w:firstLine="708"/>
        <w:jc w:val="both"/>
        <w:rPr>
          <w:rStyle w:val="211pt"/>
          <w:b w:val="0"/>
          <w:i w:val="0"/>
          <w:sz w:val="28"/>
          <w:szCs w:val="28"/>
        </w:rPr>
      </w:pPr>
      <w:r w:rsidRPr="005C491A">
        <w:rPr>
          <w:rStyle w:val="211pt"/>
          <w:b w:val="0"/>
          <w:i w:val="0"/>
          <w:sz w:val="28"/>
          <w:szCs w:val="28"/>
        </w:rPr>
        <w:t xml:space="preserve">Согласно данным </w:t>
      </w:r>
      <w:r w:rsidR="007536F1">
        <w:rPr>
          <w:rStyle w:val="211pt"/>
          <w:b w:val="0"/>
          <w:i w:val="0"/>
          <w:sz w:val="28"/>
          <w:szCs w:val="28"/>
        </w:rPr>
        <w:t>Приложения Ж7</w:t>
      </w:r>
      <w:r w:rsidRPr="005C491A">
        <w:rPr>
          <w:rStyle w:val="211pt"/>
          <w:b w:val="0"/>
          <w:i w:val="0"/>
          <w:sz w:val="28"/>
          <w:szCs w:val="28"/>
        </w:rPr>
        <w:t xml:space="preserve">, для условий задачи </w:t>
      </w:r>
      <m:oMath>
        <m:sSub>
          <m:sSubPr>
            <m:ctrlPr>
              <w:rPr>
                <w:rFonts w:ascii="Cambria Math" w:hAnsi="Cambria Math"/>
                <w:i/>
                <w:sz w:val="28"/>
                <w:szCs w:val="28"/>
              </w:rPr>
            </m:ctrlPr>
          </m:sSubPr>
          <m:e>
            <m:r>
              <w:rPr>
                <w:rFonts w:ascii="Cambria Math" w:hAnsi="Cambria Math"/>
                <w:sz w:val="28"/>
                <w:szCs w:val="28"/>
              </w:rPr>
              <m:t>t</m:t>
            </m:r>
          </m:e>
          <m:sub>
            <m:r>
              <w:rPr>
                <w:rFonts w:ascii="Cambria Math" w:hAnsi="Cambria Math"/>
                <w:sz w:val="28"/>
                <w:szCs w:val="28"/>
              </w:rPr>
              <m:t>ц</m:t>
            </m:r>
          </m:sub>
        </m:sSub>
      </m:oMath>
      <w:r w:rsidR="00F13213">
        <w:rPr>
          <w:rStyle w:val="211pt0"/>
          <w:rFonts w:eastAsia="Calibri"/>
          <w:b w:val="0"/>
          <w:sz w:val="28"/>
          <w:szCs w:val="28"/>
        </w:rPr>
        <w:t xml:space="preserve"> </w:t>
      </w:r>
      <w:r w:rsidRPr="005C491A">
        <w:rPr>
          <w:rStyle w:val="211pt0"/>
          <w:rFonts w:eastAsia="Calibri"/>
          <w:b w:val="0"/>
          <w:sz w:val="28"/>
          <w:szCs w:val="28"/>
        </w:rPr>
        <w:t>=</w:t>
      </w:r>
      <w:r w:rsidR="00F13213">
        <w:rPr>
          <w:rStyle w:val="211pt0"/>
          <w:rFonts w:eastAsia="Calibri"/>
          <w:b w:val="0"/>
          <w:sz w:val="28"/>
          <w:szCs w:val="28"/>
        </w:rPr>
        <w:t xml:space="preserve"> </w:t>
      </w:r>
      <w:r w:rsidRPr="005C491A">
        <w:rPr>
          <w:rStyle w:val="211pt0"/>
          <w:rFonts w:eastAsia="Calibri"/>
          <w:b w:val="0"/>
          <w:sz w:val="28"/>
          <w:szCs w:val="28"/>
        </w:rPr>
        <w:t>34 сек;</w:t>
      </w:r>
      <w:r w:rsidR="00F13213">
        <w:rPr>
          <w:rStyle w:val="211pt0"/>
          <w:rFonts w:eastAsia="Calibri"/>
          <w:b w:val="0"/>
          <w:sz w:val="28"/>
          <w:szCs w:val="28"/>
        </w:rPr>
        <w:t xml:space="preserve"> </w:t>
      </w:r>
      <w:r w:rsidR="00F13213">
        <w:rPr>
          <w:rStyle w:val="211pt"/>
          <w:b w:val="0"/>
          <w:i w:val="0"/>
          <w:sz w:val="28"/>
          <w:szCs w:val="28"/>
          <w:lang w:val="en-US"/>
        </w:rPr>
        <w:t>q</w:t>
      </w:r>
      <w:r w:rsidR="00F13213">
        <w:rPr>
          <w:rStyle w:val="211pt"/>
          <w:b w:val="0"/>
          <w:i w:val="0"/>
          <w:sz w:val="28"/>
          <w:szCs w:val="28"/>
          <w:vertAlign w:val="subscript"/>
        </w:rPr>
        <w:t>1</w:t>
      </w:r>
      <w:r w:rsidR="00F13213">
        <w:rPr>
          <w:rStyle w:val="211pt"/>
          <w:b w:val="0"/>
          <w:i w:val="0"/>
          <w:sz w:val="28"/>
          <w:szCs w:val="28"/>
        </w:rPr>
        <w:t xml:space="preserve"> = 1,0 </w:t>
      </w:r>
    </w:p>
    <w:p w:rsidR="005C491A" w:rsidRDefault="00F13213" w:rsidP="00EF3846">
      <w:pPr>
        <w:pStyle w:val="27"/>
        <w:shd w:val="clear" w:color="auto" w:fill="auto"/>
        <w:spacing w:before="0" w:after="0" w:line="240" w:lineRule="auto"/>
        <w:jc w:val="both"/>
        <w:rPr>
          <w:sz w:val="28"/>
          <w:szCs w:val="28"/>
          <w:lang w:eastAsia="ko-KR"/>
        </w:rPr>
      </w:pPr>
      <w:r>
        <w:rPr>
          <w:rStyle w:val="211pt"/>
          <w:b w:val="0"/>
          <w:i w:val="0"/>
          <w:sz w:val="28"/>
          <w:szCs w:val="28"/>
        </w:rPr>
        <w:t>м</w:t>
      </w:r>
      <w:r>
        <w:rPr>
          <w:rStyle w:val="211pt"/>
          <w:b w:val="0"/>
          <w:i w:val="0"/>
          <w:sz w:val="28"/>
          <w:szCs w:val="28"/>
          <w:vertAlign w:val="superscript"/>
        </w:rPr>
        <w:t>3</w:t>
      </w:r>
      <w:r>
        <w:rPr>
          <w:rStyle w:val="211pt"/>
          <w:b w:val="0"/>
          <w:i w:val="0"/>
          <w:sz w:val="28"/>
          <w:szCs w:val="28"/>
        </w:rPr>
        <w:t>; К</w:t>
      </w:r>
      <w:r w:rsidRPr="005C491A">
        <w:rPr>
          <w:rStyle w:val="211pt"/>
          <w:b w:val="0"/>
          <w:i w:val="0"/>
          <w:sz w:val="28"/>
          <w:szCs w:val="28"/>
          <w:vertAlign w:val="subscript"/>
        </w:rPr>
        <w:t>р</w:t>
      </w:r>
      <w:r>
        <w:rPr>
          <w:rStyle w:val="211pt"/>
          <w:b w:val="0"/>
          <w:i w:val="0"/>
          <w:sz w:val="28"/>
          <w:szCs w:val="28"/>
          <w:vertAlign w:val="subscript"/>
        </w:rPr>
        <w:t xml:space="preserve"> </w:t>
      </w:r>
      <w:r>
        <w:rPr>
          <w:rStyle w:val="211pt"/>
          <w:b w:val="0"/>
          <w:i w:val="0"/>
          <w:sz w:val="28"/>
          <w:szCs w:val="28"/>
        </w:rPr>
        <w:t xml:space="preserve">= 1,33; </w:t>
      </w:r>
      <w:r w:rsidRPr="005C491A">
        <w:rPr>
          <w:rStyle w:val="211pt"/>
          <w:b w:val="0"/>
          <w:i w:val="0"/>
          <w:sz w:val="28"/>
          <w:szCs w:val="28"/>
        </w:rPr>
        <w:t>К</w:t>
      </w:r>
      <w:r>
        <w:rPr>
          <w:rStyle w:val="211pt"/>
          <w:b w:val="0"/>
          <w:i w:val="0"/>
          <w:sz w:val="28"/>
          <w:szCs w:val="28"/>
          <w:vertAlign w:val="subscript"/>
        </w:rPr>
        <w:t>н</w:t>
      </w:r>
      <w:r>
        <w:rPr>
          <w:rStyle w:val="211pt"/>
          <w:b w:val="0"/>
          <w:i w:val="0"/>
          <w:sz w:val="28"/>
          <w:szCs w:val="28"/>
        </w:rPr>
        <w:t xml:space="preserve"> = 0,96; К</w:t>
      </w:r>
      <w:r>
        <w:rPr>
          <w:rStyle w:val="211pt"/>
          <w:b w:val="0"/>
          <w:i w:val="0"/>
          <w:sz w:val="28"/>
          <w:szCs w:val="28"/>
          <w:vertAlign w:val="subscript"/>
        </w:rPr>
        <w:t xml:space="preserve">п </w:t>
      </w:r>
      <w:r w:rsidRPr="005C491A">
        <w:rPr>
          <w:rStyle w:val="211pt"/>
          <w:b w:val="0"/>
          <w:i w:val="0"/>
          <w:sz w:val="28"/>
          <w:szCs w:val="28"/>
        </w:rPr>
        <w:t xml:space="preserve"> </w:t>
      </w:r>
      <w:r>
        <w:rPr>
          <w:rStyle w:val="211pt"/>
          <w:b w:val="0"/>
          <w:i w:val="0"/>
          <w:sz w:val="28"/>
          <w:szCs w:val="28"/>
        </w:rPr>
        <w:t xml:space="preserve">= 1,0. Подставляя эти значения получим: </w:t>
      </w:r>
      <m:oMath>
        <m:sSub>
          <m:sSubPr>
            <m:ctrlPr>
              <w:rPr>
                <w:rFonts w:ascii="Cambria Math" w:hAnsi="Cambria Math"/>
                <w:i/>
                <w:sz w:val="28"/>
                <w:szCs w:val="28"/>
              </w:rPr>
            </m:ctrlPr>
          </m:sSubPr>
          <m:e>
            <m:r>
              <w:rPr>
                <w:rFonts w:ascii="Cambria Math" w:hAnsi="Cambria Math"/>
                <w:sz w:val="28"/>
                <w:szCs w:val="28"/>
              </w:rPr>
              <m:t>P</m:t>
            </m:r>
          </m:e>
          <m:sub>
            <m:r>
              <w:rPr>
                <w:rFonts w:ascii="Cambria Math" w:hAnsi="Cambria Math"/>
                <w:sz w:val="28"/>
                <w:szCs w:val="28"/>
              </w:rPr>
              <m:t>тех</m:t>
            </m:r>
          </m:sub>
        </m:sSub>
        <m:r>
          <w:rPr>
            <w:rFonts w:ascii="Cambria Math" w:hAnsi="Cambria Math"/>
            <w:sz w:val="28"/>
            <w:szCs w:val="28"/>
          </w:rPr>
          <m:t>=</m:t>
        </m:r>
      </m:oMath>
      <w:r>
        <w:rPr>
          <w:sz w:val="28"/>
          <w:szCs w:val="28"/>
        </w:rPr>
        <w:t xml:space="preserve"> (3600 </w:t>
      </w:r>
      <w:r w:rsidRPr="00F13213">
        <w:rPr>
          <w:sz w:val="28"/>
          <w:szCs w:val="28"/>
          <w:lang w:eastAsia="ko-KR"/>
        </w:rPr>
        <w:t>×</w:t>
      </w:r>
      <w:r w:rsidRPr="00F13213">
        <w:rPr>
          <w:sz w:val="28"/>
          <w:szCs w:val="28"/>
        </w:rPr>
        <w:t xml:space="preserve"> </w:t>
      </w:r>
      <w:r>
        <w:rPr>
          <w:sz w:val="28"/>
          <w:szCs w:val="28"/>
        </w:rPr>
        <w:t xml:space="preserve">1,0 </w:t>
      </w:r>
      <w:r w:rsidRPr="00F13213">
        <w:rPr>
          <w:sz w:val="28"/>
          <w:szCs w:val="28"/>
          <w:lang w:eastAsia="ko-KR"/>
        </w:rPr>
        <w:t>×</w:t>
      </w:r>
      <w:r w:rsidRPr="00F13213">
        <w:rPr>
          <w:sz w:val="28"/>
          <w:szCs w:val="28"/>
        </w:rPr>
        <w:t xml:space="preserve"> </w:t>
      </w:r>
      <w:r>
        <w:rPr>
          <w:sz w:val="28"/>
          <w:szCs w:val="28"/>
        </w:rPr>
        <w:t xml:space="preserve">1,0 </w:t>
      </w:r>
      <w:r w:rsidRPr="001F1AE4">
        <w:rPr>
          <w:sz w:val="28"/>
          <w:szCs w:val="28"/>
          <w:lang w:eastAsia="ko-KR"/>
        </w:rPr>
        <w:t>× 0,</w:t>
      </w:r>
      <w:r w:rsidR="001F1AE4" w:rsidRPr="001F1AE4">
        <w:rPr>
          <w:sz w:val="28"/>
          <w:szCs w:val="28"/>
          <w:lang w:eastAsia="ko-KR"/>
        </w:rPr>
        <w:t>96)</w:t>
      </w:r>
      <w:r w:rsidR="001F1AE4">
        <w:rPr>
          <w:sz w:val="28"/>
          <w:szCs w:val="28"/>
          <w:lang w:eastAsia="ko-KR"/>
        </w:rPr>
        <w:t xml:space="preserve"> : (34 </w:t>
      </w:r>
      <w:r w:rsidR="001F1AE4" w:rsidRPr="001F1AE4">
        <w:rPr>
          <w:sz w:val="28"/>
          <w:szCs w:val="28"/>
          <w:lang w:eastAsia="ko-KR"/>
        </w:rPr>
        <w:t>×</w:t>
      </w:r>
      <w:r w:rsidR="001F1AE4">
        <w:rPr>
          <w:sz w:val="28"/>
          <w:szCs w:val="28"/>
          <w:lang w:eastAsia="ko-KR"/>
        </w:rPr>
        <w:t xml:space="preserve"> 1,33) = 76,4 м</w:t>
      </w:r>
      <w:r w:rsidR="001F1AE4">
        <w:rPr>
          <w:sz w:val="28"/>
          <w:szCs w:val="28"/>
          <w:vertAlign w:val="superscript"/>
          <w:lang w:eastAsia="ko-KR"/>
        </w:rPr>
        <w:t>3</w:t>
      </w:r>
      <w:r w:rsidR="001F1AE4">
        <w:rPr>
          <w:sz w:val="28"/>
          <w:szCs w:val="28"/>
          <w:lang w:eastAsia="ko-KR"/>
        </w:rPr>
        <w:t>.</w:t>
      </w:r>
    </w:p>
    <w:p w:rsidR="001F1AE4" w:rsidRDefault="001F1AE4" w:rsidP="00EF3846">
      <w:pPr>
        <w:pStyle w:val="27"/>
        <w:shd w:val="clear" w:color="auto" w:fill="auto"/>
        <w:spacing w:before="0" w:after="0" w:line="240" w:lineRule="auto"/>
        <w:jc w:val="both"/>
        <w:rPr>
          <w:sz w:val="28"/>
          <w:szCs w:val="28"/>
          <w:lang w:eastAsia="ko-KR"/>
        </w:rPr>
      </w:pPr>
      <w:r>
        <w:rPr>
          <w:sz w:val="28"/>
          <w:szCs w:val="28"/>
          <w:lang w:eastAsia="ko-KR"/>
        </w:rPr>
        <w:tab/>
        <w:t>Эксплуатационную производительность за одну смену определяем по формуле:</w:t>
      </w:r>
      <w:r>
        <w:rPr>
          <w:sz w:val="28"/>
          <w:szCs w:val="28"/>
          <w:lang w:eastAsia="ko-KR"/>
        </w:rPr>
        <w:tab/>
      </w:r>
    </w:p>
    <w:p w:rsidR="001F1AE4" w:rsidRDefault="001F1AE4" w:rsidP="00EF3846">
      <w:pPr>
        <w:pStyle w:val="27"/>
        <w:shd w:val="clear" w:color="auto" w:fill="auto"/>
        <w:spacing w:before="0" w:after="0" w:line="240" w:lineRule="auto"/>
        <w:jc w:val="both"/>
        <w:rPr>
          <w:sz w:val="28"/>
          <w:szCs w:val="28"/>
          <w:lang w:eastAsia="ko-KR"/>
        </w:rPr>
      </w:pPr>
    </w:p>
    <w:tbl>
      <w:tblPr>
        <w:tblStyle w:val="a8"/>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8961"/>
        <w:gridCol w:w="893"/>
      </w:tblGrid>
      <w:tr w:rsidR="009234C7" w:rsidRPr="009234C7" w:rsidTr="009234C7">
        <w:tc>
          <w:tcPr>
            <w:tcW w:w="9525" w:type="dxa"/>
            <w:vAlign w:val="center"/>
          </w:tcPr>
          <w:p w:rsidR="009234C7" w:rsidRPr="009234C7" w:rsidRDefault="00AD1A2E" w:rsidP="009234C7">
            <w:pPr>
              <w:pStyle w:val="27"/>
              <w:shd w:val="clear" w:color="auto" w:fill="auto"/>
              <w:spacing w:before="0" w:after="0" w:line="240" w:lineRule="auto"/>
              <w:rPr>
                <w:sz w:val="28"/>
                <w:szCs w:val="28"/>
                <w:lang w:eastAsia="ko-KR"/>
              </w:rPr>
            </w:pPr>
            <m:oMath>
              <m:sSub>
                <m:sSubPr>
                  <m:ctrlPr>
                    <w:rPr>
                      <w:rFonts w:ascii="Cambria Math" w:hAnsi="Cambria Math"/>
                      <w:i/>
                      <w:sz w:val="28"/>
                      <w:szCs w:val="28"/>
                      <w:lang w:eastAsia="ko-KR"/>
                    </w:rPr>
                  </m:ctrlPr>
                </m:sSubPr>
                <m:e>
                  <m:r>
                    <w:rPr>
                      <w:rFonts w:ascii="Cambria Math" w:hAnsi="Cambria Math"/>
                      <w:sz w:val="28"/>
                      <w:szCs w:val="28"/>
                      <w:lang w:eastAsia="ko-KR"/>
                    </w:rPr>
                    <m:t>P</m:t>
                  </m:r>
                </m:e>
                <m:sub>
                  <m:r>
                    <w:rPr>
                      <w:rFonts w:ascii="Cambria Math" w:hAnsi="Cambria Math"/>
                      <w:sz w:val="28"/>
                      <w:szCs w:val="28"/>
                      <w:lang w:eastAsia="ko-KR"/>
                    </w:rPr>
                    <m:t>э</m:t>
                  </m:r>
                </m:sub>
              </m:sSub>
              <m:r>
                <w:rPr>
                  <w:rFonts w:ascii="Cambria Math" w:hAnsi="Cambria Math"/>
                  <w:sz w:val="28"/>
                  <w:szCs w:val="28"/>
                  <w:lang w:eastAsia="ko-KR"/>
                </w:rPr>
                <m:t xml:space="preserve">= </m:t>
              </m:r>
              <m:sSub>
                <m:sSubPr>
                  <m:ctrlPr>
                    <w:rPr>
                      <w:rFonts w:ascii="Cambria Math" w:hAnsi="Cambria Math"/>
                      <w:i/>
                      <w:sz w:val="28"/>
                      <w:szCs w:val="28"/>
                    </w:rPr>
                  </m:ctrlPr>
                </m:sSubPr>
                <m:e>
                  <m:r>
                    <w:rPr>
                      <w:rFonts w:ascii="Cambria Math" w:hAnsi="Cambria Math"/>
                      <w:sz w:val="28"/>
                      <w:szCs w:val="28"/>
                    </w:rPr>
                    <m:t>P</m:t>
                  </m:r>
                </m:e>
                <m:sub>
                  <m:r>
                    <w:rPr>
                      <w:rFonts w:ascii="Cambria Math" w:hAnsi="Cambria Math"/>
                      <w:sz w:val="28"/>
                      <w:szCs w:val="28"/>
                    </w:rPr>
                    <m:t>тех</m:t>
                  </m:r>
                </m:sub>
              </m:sSub>
              <m:r>
                <w:rPr>
                  <w:rFonts w:ascii="Cambria Math" w:hAnsi="Cambria Math"/>
                  <w:sz w:val="28"/>
                  <w:szCs w:val="28"/>
                </w:rPr>
                <m:t xml:space="preserve"> × </m:t>
              </m:r>
              <m:sSub>
                <m:sSubPr>
                  <m:ctrlPr>
                    <w:rPr>
                      <w:rFonts w:ascii="Cambria Math" w:hAnsi="Cambria Math"/>
                      <w:i/>
                      <w:sz w:val="28"/>
                      <w:szCs w:val="28"/>
                    </w:rPr>
                  </m:ctrlPr>
                </m:sSubPr>
                <m:e>
                  <m:r>
                    <w:rPr>
                      <w:rFonts w:ascii="Cambria Math" w:hAnsi="Cambria Math"/>
                      <w:sz w:val="28"/>
                      <w:szCs w:val="28"/>
                    </w:rPr>
                    <m:t>Т</m:t>
                  </m:r>
                </m:e>
                <m:sub>
                  <m:r>
                    <w:rPr>
                      <w:rFonts w:ascii="Cambria Math" w:hAnsi="Cambria Math"/>
                      <w:sz w:val="28"/>
                      <w:szCs w:val="28"/>
                    </w:rPr>
                    <m:t>см</m:t>
                  </m:r>
                </m:sub>
              </m:sSub>
              <m:r>
                <w:rPr>
                  <w:rFonts w:ascii="Cambria Math" w:hAnsi="Cambria Math"/>
                  <w:sz w:val="28"/>
                  <w:szCs w:val="28"/>
                </w:rPr>
                <m:t>×</m:t>
              </m:r>
              <m:sSub>
                <m:sSubPr>
                  <m:ctrlPr>
                    <w:rPr>
                      <w:rFonts w:ascii="Cambria Math" w:hAnsi="Cambria Math"/>
                      <w:i/>
                      <w:sz w:val="28"/>
                      <w:szCs w:val="28"/>
                    </w:rPr>
                  </m:ctrlPr>
                </m:sSubPr>
                <m:e>
                  <m:r>
                    <w:rPr>
                      <w:rFonts w:ascii="Cambria Math" w:hAnsi="Cambria Math"/>
                      <w:sz w:val="28"/>
                      <w:szCs w:val="28"/>
                    </w:rPr>
                    <m:t>К</m:t>
                  </m:r>
                </m:e>
                <m:sub>
                  <m:r>
                    <w:rPr>
                      <w:rFonts w:ascii="Cambria Math" w:hAnsi="Cambria Math"/>
                      <w:sz w:val="28"/>
                      <w:szCs w:val="28"/>
                    </w:rPr>
                    <m:t>э</m:t>
                  </m:r>
                </m:sub>
              </m:sSub>
            </m:oMath>
            <w:r w:rsidR="009234C7" w:rsidRPr="009234C7">
              <w:rPr>
                <w:sz w:val="28"/>
                <w:szCs w:val="28"/>
              </w:rPr>
              <w:t xml:space="preserve"> ,</w:t>
            </w:r>
          </w:p>
        </w:tc>
        <w:tc>
          <w:tcPr>
            <w:tcW w:w="329" w:type="dxa"/>
            <w:vAlign w:val="center"/>
          </w:tcPr>
          <w:p w:rsidR="009234C7" w:rsidRPr="009234C7" w:rsidRDefault="009234C7" w:rsidP="009234C7">
            <w:pPr>
              <w:pStyle w:val="27"/>
              <w:shd w:val="clear" w:color="auto" w:fill="auto"/>
              <w:spacing w:before="0" w:after="0" w:line="240" w:lineRule="auto"/>
              <w:rPr>
                <w:sz w:val="28"/>
                <w:szCs w:val="28"/>
                <w:lang w:eastAsia="ko-KR"/>
              </w:rPr>
            </w:pPr>
            <w:r w:rsidRPr="009234C7">
              <w:rPr>
                <w:sz w:val="28"/>
                <w:szCs w:val="28"/>
              </w:rPr>
              <w:t>(3.25)</w:t>
            </w:r>
          </w:p>
        </w:tc>
      </w:tr>
    </w:tbl>
    <w:p w:rsidR="001F1AE4" w:rsidRPr="001F1AE4" w:rsidRDefault="001F1AE4" w:rsidP="00EF3846">
      <w:pPr>
        <w:pStyle w:val="27"/>
        <w:shd w:val="clear" w:color="auto" w:fill="auto"/>
        <w:spacing w:before="0" w:after="0" w:line="240" w:lineRule="auto"/>
        <w:jc w:val="both"/>
        <w:rPr>
          <w:sz w:val="28"/>
          <w:szCs w:val="28"/>
        </w:rPr>
      </w:pPr>
    </w:p>
    <w:p w:rsidR="005C491A" w:rsidRPr="005C491A" w:rsidRDefault="009234C7" w:rsidP="00EF3846">
      <w:pPr>
        <w:pStyle w:val="27"/>
        <w:shd w:val="clear" w:color="auto" w:fill="auto"/>
        <w:spacing w:before="0" w:after="0" w:line="240" w:lineRule="auto"/>
        <w:jc w:val="left"/>
        <w:rPr>
          <w:sz w:val="28"/>
          <w:szCs w:val="28"/>
        </w:rPr>
      </w:pPr>
      <w:r>
        <w:rPr>
          <w:rStyle w:val="211pt"/>
          <w:b w:val="0"/>
          <w:i w:val="0"/>
          <w:sz w:val="28"/>
          <w:szCs w:val="28"/>
        </w:rPr>
        <w:t>г</w:t>
      </w:r>
      <w:r w:rsidR="001F1AE4">
        <w:rPr>
          <w:rStyle w:val="211pt"/>
          <w:b w:val="0"/>
          <w:i w:val="0"/>
          <w:sz w:val="28"/>
          <w:szCs w:val="28"/>
        </w:rPr>
        <w:t>де</w:t>
      </w:r>
      <w:r>
        <w:rPr>
          <w:rStyle w:val="211pt"/>
          <w:b w:val="0"/>
          <w:i w:val="0"/>
          <w:sz w:val="28"/>
          <w:szCs w:val="28"/>
        </w:rPr>
        <w:t>:</w:t>
      </w:r>
      <w:r w:rsidR="001F1AE4">
        <w:rPr>
          <w:rStyle w:val="211pt"/>
          <w:b w:val="0"/>
          <w:i w:val="0"/>
          <w:sz w:val="28"/>
          <w:szCs w:val="28"/>
        </w:rPr>
        <w:t xml:space="preserve">  </w:t>
      </w:r>
      <m:oMath>
        <m:sSub>
          <m:sSubPr>
            <m:ctrlPr>
              <w:rPr>
                <w:rFonts w:ascii="Cambria Math" w:hAnsi="Cambria Math"/>
                <w:i/>
                <w:sz w:val="28"/>
                <w:szCs w:val="28"/>
              </w:rPr>
            </m:ctrlPr>
          </m:sSubPr>
          <m:e>
            <m:r>
              <w:rPr>
                <w:rFonts w:ascii="Cambria Math" w:hAnsi="Cambria Math"/>
                <w:sz w:val="28"/>
                <w:szCs w:val="28"/>
              </w:rPr>
              <m:t>Т</m:t>
            </m:r>
          </m:e>
          <m:sub>
            <m:r>
              <w:rPr>
                <w:rFonts w:ascii="Cambria Math" w:hAnsi="Cambria Math"/>
                <w:sz w:val="28"/>
                <w:szCs w:val="28"/>
              </w:rPr>
              <m:t>см</m:t>
            </m:r>
          </m:sub>
        </m:sSub>
        <m:r>
          <w:rPr>
            <w:rFonts w:ascii="Cambria Math" w:hAnsi="Cambria Math"/>
            <w:sz w:val="28"/>
            <w:szCs w:val="28"/>
          </w:rPr>
          <m:t xml:space="preserve">- </m:t>
        </m:r>
      </m:oMath>
      <w:r w:rsidR="005C491A" w:rsidRPr="005C491A">
        <w:rPr>
          <w:rStyle w:val="211pt"/>
          <w:b w:val="0"/>
          <w:i w:val="0"/>
          <w:sz w:val="28"/>
          <w:szCs w:val="28"/>
        </w:rPr>
        <w:t>производительность за одну смену (7 часов) в м</w:t>
      </w:r>
      <w:r w:rsidR="001F1AE4">
        <w:rPr>
          <w:rStyle w:val="211pt"/>
          <w:b w:val="0"/>
          <w:i w:val="0"/>
          <w:sz w:val="28"/>
          <w:szCs w:val="28"/>
          <w:vertAlign w:val="superscript"/>
        </w:rPr>
        <w:t>3</w:t>
      </w:r>
      <w:r w:rsidR="001F1AE4">
        <w:rPr>
          <w:rStyle w:val="211pt"/>
          <w:b w:val="0"/>
          <w:i w:val="0"/>
          <w:sz w:val="28"/>
          <w:szCs w:val="28"/>
        </w:rPr>
        <w:t xml:space="preserve">; </w:t>
      </w:r>
      <w:r w:rsidR="005C491A" w:rsidRPr="005C491A">
        <w:rPr>
          <w:rStyle w:val="211pt"/>
          <w:b w:val="0"/>
          <w:i w:val="0"/>
          <w:sz w:val="28"/>
          <w:szCs w:val="28"/>
          <w:vertAlign w:val="superscript"/>
        </w:rPr>
        <w:t xml:space="preserve"> </w:t>
      </w:r>
      <w:r w:rsidR="005C491A" w:rsidRPr="005C491A">
        <w:rPr>
          <w:rStyle w:val="211pt"/>
          <w:b w:val="0"/>
          <w:i w:val="0"/>
          <w:sz w:val="28"/>
          <w:szCs w:val="28"/>
        </w:rPr>
        <w:t>К</w:t>
      </w:r>
      <w:r w:rsidR="005C491A" w:rsidRPr="005C491A">
        <w:rPr>
          <w:rStyle w:val="211pt"/>
          <w:b w:val="0"/>
          <w:i w:val="0"/>
          <w:sz w:val="28"/>
          <w:szCs w:val="28"/>
          <w:vertAlign w:val="subscript"/>
        </w:rPr>
        <w:t>э</w:t>
      </w:r>
      <w:r w:rsidR="001F1AE4">
        <w:rPr>
          <w:rStyle w:val="211pt"/>
          <w:b w:val="0"/>
          <w:i w:val="0"/>
          <w:sz w:val="28"/>
          <w:szCs w:val="28"/>
        </w:rPr>
        <w:t xml:space="preserve"> – </w:t>
      </w:r>
      <w:r w:rsidR="005C491A" w:rsidRPr="005C491A">
        <w:rPr>
          <w:rStyle w:val="211pt"/>
          <w:b w:val="0"/>
          <w:i w:val="0"/>
          <w:sz w:val="28"/>
          <w:szCs w:val="28"/>
        </w:rPr>
        <w:t>коэффициент,</w:t>
      </w:r>
      <w:r w:rsidR="007536F1">
        <w:rPr>
          <w:rStyle w:val="211pt"/>
          <w:b w:val="0"/>
          <w:i w:val="0"/>
          <w:sz w:val="28"/>
          <w:szCs w:val="28"/>
        </w:rPr>
        <w:t xml:space="preserve"> учитывающий </w:t>
      </w:r>
      <w:r w:rsidR="001F1AE4">
        <w:rPr>
          <w:rStyle w:val="211pt"/>
          <w:b w:val="0"/>
          <w:i w:val="0"/>
          <w:sz w:val="28"/>
          <w:szCs w:val="28"/>
        </w:rPr>
        <w:t xml:space="preserve"> по</w:t>
      </w:r>
      <w:r w:rsidR="005C491A" w:rsidRPr="005C491A">
        <w:rPr>
          <w:rStyle w:val="211pt"/>
          <w:b w:val="0"/>
          <w:i w:val="0"/>
          <w:sz w:val="28"/>
          <w:szCs w:val="28"/>
        </w:rPr>
        <w:t xml:space="preserve">тери времени </w:t>
      </w:r>
      <w:r w:rsidR="001F1AE4">
        <w:rPr>
          <w:rStyle w:val="211pt"/>
          <w:b w:val="0"/>
          <w:i w:val="0"/>
          <w:sz w:val="28"/>
          <w:szCs w:val="28"/>
        </w:rPr>
        <w:t xml:space="preserve"> К</w:t>
      </w:r>
      <w:r w:rsidR="005C491A" w:rsidRPr="005C491A">
        <w:rPr>
          <w:rStyle w:val="211pt"/>
          <w:b w:val="0"/>
          <w:i w:val="0"/>
          <w:sz w:val="28"/>
          <w:szCs w:val="28"/>
          <w:vertAlign w:val="subscript"/>
        </w:rPr>
        <w:t>э</w:t>
      </w:r>
      <w:r w:rsidR="005C491A" w:rsidRPr="005C491A">
        <w:rPr>
          <w:rStyle w:val="211pt"/>
          <w:b w:val="0"/>
          <w:i w:val="0"/>
          <w:sz w:val="28"/>
          <w:szCs w:val="28"/>
        </w:rPr>
        <w:t xml:space="preserve"> = 0,78 </w:t>
      </w:r>
      <w:r w:rsidR="005C491A" w:rsidRPr="007536F1">
        <w:rPr>
          <w:rStyle w:val="211pt"/>
          <w:b w:val="0"/>
          <w:i w:val="0"/>
          <w:sz w:val="28"/>
          <w:szCs w:val="28"/>
        </w:rPr>
        <w:t>(</w:t>
      </w:r>
      <w:r w:rsidR="007536F1" w:rsidRPr="007536F1">
        <w:rPr>
          <w:rStyle w:val="211pt"/>
          <w:b w:val="0"/>
          <w:i w:val="0"/>
          <w:sz w:val="28"/>
          <w:szCs w:val="28"/>
        </w:rPr>
        <w:t>см.Приложения Ж7</w:t>
      </w:r>
      <w:r w:rsidR="005C491A" w:rsidRPr="007536F1">
        <w:rPr>
          <w:rStyle w:val="211pt"/>
          <w:b w:val="0"/>
          <w:i w:val="0"/>
          <w:sz w:val="28"/>
          <w:szCs w:val="28"/>
        </w:rPr>
        <w:t>).</w:t>
      </w:r>
    </w:p>
    <w:p w:rsidR="001F1AE4" w:rsidRDefault="005C491A" w:rsidP="00EF3846">
      <w:pPr>
        <w:pStyle w:val="27"/>
        <w:shd w:val="clear" w:color="auto" w:fill="auto"/>
        <w:tabs>
          <w:tab w:val="left" w:pos="1911"/>
        </w:tabs>
        <w:spacing w:before="0" w:after="0" w:line="240" w:lineRule="auto"/>
        <w:jc w:val="left"/>
        <w:rPr>
          <w:rStyle w:val="211pt"/>
          <w:b w:val="0"/>
          <w:i w:val="0"/>
          <w:sz w:val="28"/>
          <w:szCs w:val="28"/>
        </w:rPr>
      </w:pPr>
      <w:r w:rsidRPr="005C491A">
        <w:rPr>
          <w:rStyle w:val="211pt"/>
          <w:b w:val="0"/>
          <w:i w:val="0"/>
          <w:sz w:val="28"/>
          <w:szCs w:val="28"/>
        </w:rPr>
        <w:t>Тогда</w:t>
      </w:r>
      <w:r w:rsidR="001F1AE4">
        <w:rPr>
          <w:rStyle w:val="211pt"/>
          <w:b w:val="0"/>
          <w:i w:val="0"/>
          <w:sz w:val="28"/>
          <w:szCs w:val="28"/>
        </w:rPr>
        <w:t xml:space="preserve">  </w:t>
      </w:r>
      <w:r w:rsidRPr="005C491A">
        <w:rPr>
          <w:rStyle w:val="211pt0"/>
          <w:rFonts w:eastAsia="Calibri"/>
          <w:b w:val="0"/>
          <w:sz w:val="28"/>
          <w:szCs w:val="28"/>
        </w:rPr>
        <w:t>Р</w:t>
      </w:r>
      <w:r w:rsidR="001F1AE4">
        <w:rPr>
          <w:rStyle w:val="211pt0"/>
          <w:rFonts w:eastAsia="Calibri"/>
          <w:b w:val="0"/>
          <w:sz w:val="28"/>
          <w:szCs w:val="28"/>
          <w:vertAlign w:val="subscript"/>
        </w:rPr>
        <w:t>э</w:t>
      </w:r>
      <w:r w:rsidRPr="005C491A">
        <w:rPr>
          <w:rStyle w:val="211pt"/>
          <w:b w:val="0"/>
          <w:i w:val="0"/>
          <w:sz w:val="28"/>
          <w:szCs w:val="28"/>
        </w:rPr>
        <w:t xml:space="preserve"> = 76,4 </w:t>
      </w:r>
      <w:r w:rsidR="001F1AE4" w:rsidRPr="00F13213">
        <w:rPr>
          <w:sz w:val="28"/>
          <w:szCs w:val="28"/>
          <w:lang w:eastAsia="ko-KR"/>
        </w:rPr>
        <w:t>×</w:t>
      </w:r>
      <w:r w:rsidR="00AF3837">
        <w:rPr>
          <w:sz w:val="28"/>
          <w:szCs w:val="28"/>
          <w:lang w:eastAsia="ko-KR"/>
        </w:rPr>
        <w:t xml:space="preserve"> </w:t>
      </w:r>
      <w:r w:rsidRPr="005C491A">
        <w:rPr>
          <w:rStyle w:val="211pt"/>
          <w:b w:val="0"/>
          <w:i w:val="0"/>
          <w:sz w:val="28"/>
          <w:szCs w:val="28"/>
        </w:rPr>
        <w:t xml:space="preserve">7 </w:t>
      </w:r>
      <w:r w:rsidR="001F1AE4" w:rsidRPr="00F13213">
        <w:rPr>
          <w:sz w:val="28"/>
          <w:szCs w:val="28"/>
          <w:lang w:eastAsia="ko-KR"/>
        </w:rPr>
        <w:t>×</w:t>
      </w:r>
      <w:r w:rsidRPr="005C491A">
        <w:rPr>
          <w:rStyle w:val="211pt"/>
          <w:b w:val="0"/>
          <w:i w:val="0"/>
          <w:sz w:val="28"/>
          <w:szCs w:val="28"/>
        </w:rPr>
        <w:t xml:space="preserve"> 0,78 = 417 м</w:t>
      </w:r>
      <w:r w:rsidRPr="005C491A">
        <w:rPr>
          <w:rStyle w:val="211pt"/>
          <w:b w:val="0"/>
          <w:i w:val="0"/>
          <w:sz w:val="28"/>
          <w:szCs w:val="28"/>
          <w:vertAlign w:val="superscript"/>
        </w:rPr>
        <w:t>3</w:t>
      </w:r>
      <w:r w:rsidRPr="005C491A">
        <w:rPr>
          <w:rStyle w:val="211pt"/>
          <w:b w:val="0"/>
          <w:i w:val="0"/>
          <w:sz w:val="28"/>
          <w:szCs w:val="28"/>
        </w:rPr>
        <w:t>.</w:t>
      </w:r>
    </w:p>
    <w:p w:rsidR="005C491A" w:rsidRPr="005C491A" w:rsidRDefault="005C491A" w:rsidP="00EF3846">
      <w:pPr>
        <w:pStyle w:val="27"/>
        <w:shd w:val="clear" w:color="auto" w:fill="auto"/>
        <w:spacing w:before="0" w:after="0" w:line="240" w:lineRule="auto"/>
        <w:ind w:firstLine="708"/>
        <w:jc w:val="both"/>
        <w:rPr>
          <w:sz w:val="28"/>
          <w:szCs w:val="28"/>
        </w:rPr>
      </w:pPr>
      <w:r w:rsidRPr="005C491A">
        <w:rPr>
          <w:rStyle w:val="211pt"/>
          <w:rFonts w:eastAsia="Calibri"/>
          <w:b w:val="0"/>
          <w:i w:val="0"/>
          <w:sz w:val="28"/>
          <w:szCs w:val="28"/>
        </w:rPr>
        <w:t xml:space="preserve">Согласно </w:t>
      </w:r>
      <w:r w:rsidR="00EC4BDE">
        <w:rPr>
          <w:rStyle w:val="211pt"/>
          <w:b w:val="0"/>
          <w:i w:val="0"/>
          <w:sz w:val="28"/>
          <w:szCs w:val="28"/>
        </w:rPr>
        <w:t>Приложения Ж8</w:t>
      </w:r>
      <w:r w:rsidRPr="005C491A">
        <w:rPr>
          <w:rStyle w:val="211pt0"/>
          <w:b w:val="0"/>
          <w:sz w:val="28"/>
          <w:szCs w:val="28"/>
        </w:rPr>
        <w:t>,</w:t>
      </w:r>
      <w:r w:rsidRPr="005C491A">
        <w:rPr>
          <w:rStyle w:val="211pt"/>
          <w:rFonts w:eastAsia="Calibri"/>
          <w:b w:val="0"/>
          <w:i w:val="0"/>
          <w:sz w:val="28"/>
          <w:szCs w:val="28"/>
        </w:rPr>
        <w:t xml:space="preserve"> в сочетании с экскаватором емкостью ковша 1,0</w:t>
      </w:r>
      <w:r w:rsidRPr="005C491A">
        <w:rPr>
          <w:rStyle w:val="211pt0"/>
          <w:b w:val="0"/>
          <w:sz w:val="28"/>
          <w:szCs w:val="28"/>
        </w:rPr>
        <w:t xml:space="preserve"> м</w:t>
      </w:r>
      <w:r w:rsidRPr="005C491A">
        <w:rPr>
          <w:rStyle w:val="211pt0"/>
          <w:b w:val="0"/>
          <w:sz w:val="28"/>
          <w:szCs w:val="28"/>
          <w:vertAlign w:val="superscript"/>
        </w:rPr>
        <w:t>3</w:t>
      </w:r>
      <w:r w:rsidRPr="005C491A">
        <w:rPr>
          <w:rStyle w:val="211pt"/>
          <w:rFonts w:eastAsia="Calibri"/>
          <w:b w:val="0"/>
          <w:i w:val="0"/>
          <w:sz w:val="28"/>
          <w:szCs w:val="28"/>
        </w:rPr>
        <w:t xml:space="preserve"> рекомендуется применять автомобили самосвалы грузоподъемностью 5—10</w:t>
      </w:r>
      <w:r w:rsidRPr="005C491A">
        <w:rPr>
          <w:rStyle w:val="211pt0"/>
          <w:b w:val="0"/>
          <w:sz w:val="28"/>
          <w:szCs w:val="28"/>
        </w:rPr>
        <w:t xml:space="preserve"> т.</w:t>
      </w:r>
      <w:r w:rsidRPr="005C491A">
        <w:rPr>
          <w:rStyle w:val="211pt"/>
          <w:rFonts w:eastAsia="Calibri"/>
          <w:b w:val="0"/>
          <w:i w:val="0"/>
          <w:sz w:val="28"/>
          <w:szCs w:val="28"/>
        </w:rPr>
        <w:t xml:space="preserve"> Принимаем автомо</w:t>
      </w:r>
      <w:r w:rsidRPr="005C491A">
        <w:rPr>
          <w:rStyle w:val="211pt"/>
          <w:rFonts w:eastAsia="Calibri"/>
          <w:b w:val="0"/>
          <w:i w:val="0"/>
          <w:sz w:val="28"/>
          <w:szCs w:val="28"/>
        </w:rPr>
        <w:softHyphen/>
        <w:t xml:space="preserve">биль </w:t>
      </w:r>
      <w:r w:rsidR="00E36C3C" w:rsidRPr="00E36C3C">
        <w:rPr>
          <w:sz w:val="28"/>
          <w:szCs w:val="28"/>
          <w:lang w:eastAsia="ru-RU"/>
        </w:rPr>
        <w:t>Урал 55571-40</w:t>
      </w:r>
      <w:r w:rsidRPr="005C491A">
        <w:rPr>
          <w:rStyle w:val="211pt"/>
          <w:rFonts w:eastAsia="Calibri"/>
          <w:b w:val="0"/>
          <w:i w:val="0"/>
          <w:sz w:val="28"/>
          <w:szCs w:val="28"/>
        </w:rPr>
        <w:t>.</w:t>
      </w:r>
    </w:p>
    <w:p w:rsidR="005C491A" w:rsidRDefault="005C491A" w:rsidP="00EF3846">
      <w:pPr>
        <w:pStyle w:val="27"/>
        <w:shd w:val="clear" w:color="auto" w:fill="auto"/>
        <w:spacing w:before="0" w:after="0" w:line="240" w:lineRule="auto"/>
        <w:ind w:firstLine="708"/>
        <w:jc w:val="both"/>
        <w:rPr>
          <w:rStyle w:val="211pt"/>
          <w:rFonts w:eastAsia="Calibri"/>
          <w:b w:val="0"/>
          <w:i w:val="0"/>
          <w:sz w:val="28"/>
          <w:szCs w:val="28"/>
        </w:rPr>
      </w:pPr>
      <w:r w:rsidRPr="005C491A">
        <w:rPr>
          <w:rStyle w:val="211pt"/>
          <w:rFonts w:eastAsia="Calibri"/>
          <w:b w:val="0"/>
          <w:i w:val="0"/>
          <w:sz w:val="28"/>
          <w:szCs w:val="28"/>
        </w:rPr>
        <w:t>Искомое количество автомобилей, необходимое для обе</w:t>
      </w:r>
      <w:r w:rsidRPr="005C491A">
        <w:rPr>
          <w:rStyle w:val="211pt"/>
          <w:rFonts w:eastAsia="Calibri"/>
          <w:b w:val="0"/>
          <w:i w:val="0"/>
          <w:sz w:val="28"/>
          <w:szCs w:val="28"/>
        </w:rPr>
        <w:softHyphen/>
        <w:t>спечения бесперебойной работы экскаватора, определяется по формуле</w:t>
      </w:r>
      <w:r w:rsidR="001F1AE4">
        <w:rPr>
          <w:rStyle w:val="211pt"/>
          <w:rFonts w:eastAsia="Calibri"/>
          <w:b w:val="0"/>
          <w:i w:val="0"/>
          <w:sz w:val="28"/>
          <w:szCs w:val="28"/>
        </w:rPr>
        <w:t>:</w:t>
      </w:r>
    </w:p>
    <w:p w:rsidR="001F1AE4" w:rsidRDefault="001F1AE4" w:rsidP="00EF3846">
      <w:pPr>
        <w:pStyle w:val="27"/>
        <w:shd w:val="clear" w:color="auto" w:fill="auto"/>
        <w:spacing w:before="0" w:after="0" w:line="240" w:lineRule="auto"/>
        <w:ind w:firstLine="340"/>
        <w:jc w:val="both"/>
        <w:rPr>
          <w:rStyle w:val="211pt"/>
          <w:rFonts w:eastAsia="Calibri"/>
          <w:b w:val="0"/>
          <w:i w:val="0"/>
          <w:sz w:val="28"/>
          <w:szCs w:val="28"/>
        </w:rPr>
      </w:pPr>
    </w:p>
    <w:tbl>
      <w:tblPr>
        <w:tblStyle w:val="a8"/>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8961"/>
        <w:gridCol w:w="893"/>
      </w:tblGrid>
      <w:tr w:rsidR="009234C7" w:rsidRPr="009234C7" w:rsidTr="009234C7">
        <w:tc>
          <w:tcPr>
            <w:tcW w:w="9585" w:type="dxa"/>
            <w:vAlign w:val="center"/>
          </w:tcPr>
          <w:p w:rsidR="009234C7" w:rsidRPr="009234C7" w:rsidRDefault="009234C7" w:rsidP="009234C7">
            <w:pPr>
              <w:pStyle w:val="27"/>
              <w:shd w:val="clear" w:color="auto" w:fill="auto"/>
              <w:spacing w:before="0" w:after="0" w:line="240" w:lineRule="auto"/>
              <w:rPr>
                <w:rStyle w:val="211pt"/>
                <w:rFonts w:eastAsia="Calibri"/>
                <w:b w:val="0"/>
                <w:i w:val="0"/>
                <w:sz w:val="28"/>
                <w:szCs w:val="28"/>
              </w:rPr>
            </w:pPr>
            <m:oMath>
              <m:r>
                <m:rPr>
                  <m:sty m:val="bi"/>
                </m:rPr>
                <w:rPr>
                  <w:rStyle w:val="211pt"/>
                  <w:rFonts w:ascii="Cambria Math" w:eastAsia="Calibri" w:hAnsi="Cambria Math"/>
                  <w:sz w:val="28"/>
                  <w:szCs w:val="28"/>
                </w:rPr>
                <m:t xml:space="preserve">N= </m:t>
              </m:r>
              <m:f>
                <m:fPr>
                  <m:ctrlPr>
                    <w:rPr>
                      <w:rStyle w:val="211pt"/>
                      <w:rFonts w:ascii="Cambria Math" w:eastAsia="Calibri" w:hAnsi="Cambria Math"/>
                      <w:b w:val="0"/>
                      <w:bCs w:val="0"/>
                      <w:i w:val="0"/>
                      <w:iCs w:val="0"/>
                      <w:sz w:val="28"/>
                      <w:szCs w:val="28"/>
                    </w:rPr>
                  </m:ctrlPr>
                </m:fPr>
                <m:num>
                  <m:sSub>
                    <m:sSubPr>
                      <m:ctrlPr>
                        <w:rPr>
                          <w:rStyle w:val="211pt"/>
                          <w:rFonts w:ascii="Cambria Math" w:eastAsia="Calibri" w:hAnsi="Cambria Math"/>
                          <w:b w:val="0"/>
                          <w:bCs w:val="0"/>
                          <w:i w:val="0"/>
                          <w:iCs w:val="0"/>
                          <w:sz w:val="28"/>
                          <w:szCs w:val="28"/>
                        </w:rPr>
                      </m:ctrlPr>
                    </m:sSubPr>
                    <m:e>
                      <m:r>
                        <m:rPr>
                          <m:sty m:val="bi"/>
                        </m:rPr>
                        <w:rPr>
                          <w:rStyle w:val="211pt"/>
                          <w:rFonts w:ascii="Cambria Math" w:eastAsia="Calibri" w:hAnsi="Cambria Math"/>
                          <w:sz w:val="28"/>
                          <w:szCs w:val="28"/>
                        </w:rPr>
                        <m:t>t</m:t>
                      </m:r>
                    </m:e>
                    <m:sub>
                      <m:r>
                        <m:rPr>
                          <m:sty m:val="bi"/>
                        </m:rPr>
                        <w:rPr>
                          <w:rStyle w:val="211pt"/>
                          <w:rFonts w:ascii="Cambria Math" w:eastAsia="Calibri" w:hAnsi="Cambria Math"/>
                          <w:sz w:val="28"/>
                          <w:szCs w:val="28"/>
                        </w:rPr>
                        <m:t>ц</m:t>
                      </m:r>
                    </m:sub>
                  </m:sSub>
                </m:num>
                <m:den>
                  <m:sSub>
                    <m:sSubPr>
                      <m:ctrlPr>
                        <w:rPr>
                          <w:rStyle w:val="211pt"/>
                          <w:rFonts w:ascii="Cambria Math" w:eastAsia="Calibri" w:hAnsi="Cambria Math"/>
                          <w:b w:val="0"/>
                          <w:bCs w:val="0"/>
                          <w:i w:val="0"/>
                          <w:iCs w:val="0"/>
                          <w:sz w:val="28"/>
                          <w:szCs w:val="28"/>
                        </w:rPr>
                      </m:ctrlPr>
                    </m:sSubPr>
                    <m:e>
                      <m:r>
                        <m:rPr>
                          <m:sty m:val="bi"/>
                        </m:rPr>
                        <w:rPr>
                          <w:rStyle w:val="211pt"/>
                          <w:rFonts w:ascii="Cambria Math" w:eastAsia="Calibri" w:hAnsi="Cambria Math"/>
                          <w:sz w:val="28"/>
                          <w:szCs w:val="28"/>
                        </w:rPr>
                        <m:t>t</m:t>
                      </m:r>
                    </m:e>
                    <m:sub>
                      <m:r>
                        <m:rPr>
                          <m:sty m:val="bi"/>
                        </m:rPr>
                        <w:rPr>
                          <w:rStyle w:val="211pt"/>
                          <w:rFonts w:ascii="Cambria Math" w:eastAsia="Calibri" w:hAnsi="Cambria Math"/>
                          <w:sz w:val="28"/>
                          <w:szCs w:val="28"/>
                        </w:rPr>
                        <m:t>н</m:t>
                      </m:r>
                    </m:sub>
                  </m:sSub>
                </m:den>
              </m:f>
            </m:oMath>
            <w:r w:rsidRPr="009234C7">
              <w:rPr>
                <w:rStyle w:val="211pt"/>
                <w:rFonts w:eastAsia="Calibri"/>
                <w:b w:val="0"/>
                <w:i w:val="0"/>
                <w:sz w:val="28"/>
                <w:szCs w:val="28"/>
              </w:rPr>
              <w:t xml:space="preserve"> ,</w:t>
            </w:r>
          </w:p>
        </w:tc>
        <w:tc>
          <w:tcPr>
            <w:tcW w:w="269" w:type="dxa"/>
            <w:vAlign w:val="center"/>
          </w:tcPr>
          <w:p w:rsidR="009234C7" w:rsidRPr="009234C7" w:rsidRDefault="009234C7" w:rsidP="009234C7">
            <w:pPr>
              <w:pStyle w:val="27"/>
              <w:shd w:val="clear" w:color="auto" w:fill="auto"/>
              <w:spacing w:before="0" w:after="0" w:line="240" w:lineRule="auto"/>
              <w:rPr>
                <w:rStyle w:val="211pt"/>
                <w:rFonts w:eastAsia="Calibri"/>
                <w:b w:val="0"/>
                <w:i w:val="0"/>
                <w:sz w:val="28"/>
                <w:szCs w:val="28"/>
              </w:rPr>
            </w:pPr>
            <w:r w:rsidRPr="009234C7">
              <w:rPr>
                <w:rStyle w:val="211pt"/>
                <w:rFonts w:eastAsia="Calibri"/>
                <w:b w:val="0"/>
                <w:i w:val="0"/>
                <w:sz w:val="28"/>
                <w:szCs w:val="28"/>
              </w:rPr>
              <w:t>(3.26)</w:t>
            </w:r>
          </w:p>
        </w:tc>
      </w:tr>
    </w:tbl>
    <w:p w:rsidR="005C491A" w:rsidRPr="005C491A" w:rsidRDefault="005C491A" w:rsidP="00EF3846">
      <w:pPr>
        <w:spacing w:after="0" w:line="240" w:lineRule="auto"/>
        <w:rPr>
          <w:szCs w:val="28"/>
        </w:rPr>
      </w:pPr>
    </w:p>
    <w:p w:rsidR="005C491A" w:rsidRPr="005C491A" w:rsidRDefault="008D0149" w:rsidP="00EF3846">
      <w:pPr>
        <w:pStyle w:val="27"/>
        <w:shd w:val="clear" w:color="auto" w:fill="auto"/>
        <w:spacing w:before="0" w:after="0" w:line="240" w:lineRule="auto"/>
        <w:jc w:val="both"/>
        <w:rPr>
          <w:sz w:val="28"/>
          <w:szCs w:val="28"/>
        </w:rPr>
      </w:pPr>
      <w:r>
        <w:rPr>
          <w:rStyle w:val="211pt"/>
          <w:rFonts w:eastAsia="Calibri"/>
          <w:b w:val="0"/>
          <w:i w:val="0"/>
          <w:sz w:val="28"/>
          <w:szCs w:val="28"/>
        </w:rPr>
        <w:t>г</w:t>
      </w:r>
      <w:r w:rsidR="005C491A" w:rsidRPr="005C491A">
        <w:rPr>
          <w:rStyle w:val="211pt"/>
          <w:rFonts w:eastAsia="Calibri"/>
          <w:b w:val="0"/>
          <w:i w:val="0"/>
          <w:sz w:val="28"/>
          <w:szCs w:val="28"/>
        </w:rPr>
        <w:t>де</w:t>
      </w:r>
      <w:r>
        <w:rPr>
          <w:rStyle w:val="211pt"/>
          <w:rFonts w:eastAsia="Calibri"/>
          <w:b w:val="0"/>
          <w:i w:val="0"/>
          <w:sz w:val="28"/>
          <w:szCs w:val="28"/>
        </w:rPr>
        <w:t>:</w:t>
      </w:r>
      <m:oMath>
        <m:r>
          <m:rPr>
            <m:sty m:val="bi"/>
          </m:rPr>
          <w:rPr>
            <w:rStyle w:val="211pt"/>
            <w:rFonts w:ascii="Cambria Math" w:eastAsia="Calibri" w:hAnsi="Cambria Math"/>
            <w:sz w:val="28"/>
            <w:szCs w:val="28"/>
          </w:rPr>
          <m:t xml:space="preserve"> </m:t>
        </m:r>
        <m:sSub>
          <m:sSubPr>
            <m:ctrlPr>
              <w:rPr>
                <w:rStyle w:val="211pt"/>
                <w:rFonts w:ascii="Cambria Math" w:eastAsia="Calibri" w:hAnsi="Cambria Math"/>
                <w:b w:val="0"/>
                <w:bCs w:val="0"/>
                <w:i w:val="0"/>
                <w:iCs w:val="0"/>
                <w:sz w:val="28"/>
                <w:szCs w:val="28"/>
              </w:rPr>
            </m:ctrlPr>
          </m:sSubPr>
          <m:e>
            <m:r>
              <m:rPr>
                <m:sty m:val="bi"/>
              </m:rPr>
              <w:rPr>
                <w:rStyle w:val="211pt"/>
                <w:rFonts w:ascii="Cambria Math" w:eastAsia="Calibri" w:hAnsi="Cambria Math"/>
                <w:sz w:val="28"/>
                <w:szCs w:val="28"/>
              </w:rPr>
              <m:t>t</m:t>
            </m:r>
          </m:e>
          <m:sub>
            <m:r>
              <m:rPr>
                <m:sty m:val="bi"/>
              </m:rPr>
              <w:rPr>
                <w:rStyle w:val="211pt"/>
                <w:rFonts w:ascii="Cambria Math" w:eastAsia="Calibri" w:hAnsi="Cambria Math"/>
                <w:sz w:val="28"/>
                <w:szCs w:val="28"/>
              </w:rPr>
              <m:t>ц</m:t>
            </m:r>
          </m:sub>
        </m:sSub>
      </m:oMath>
      <w:r w:rsidR="009B5E6E">
        <w:rPr>
          <w:rStyle w:val="211pt"/>
          <w:rFonts w:eastAsia="Calibri"/>
          <w:b w:val="0"/>
          <w:i w:val="0"/>
          <w:sz w:val="28"/>
          <w:szCs w:val="28"/>
        </w:rPr>
        <w:t xml:space="preserve"> - </w:t>
      </w:r>
      <w:r w:rsidR="005C491A" w:rsidRPr="005C491A">
        <w:rPr>
          <w:rStyle w:val="211pt"/>
          <w:rFonts w:eastAsia="Calibri"/>
          <w:b w:val="0"/>
          <w:i w:val="0"/>
          <w:sz w:val="28"/>
          <w:szCs w:val="28"/>
        </w:rPr>
        <w:t>продолжительность цикла работы автомобиля в</w:t>
      </w:r>
      <w:r w:rsidR="005C491A" w:rsidRPr="005C491A">
        <w:rPr>
          <w:rStyle w:val="211pt0"/>
          <w:b w:val="0"/>
          <w:sz w:val="28"/>
          <w:szCs w:val="28"/>
        </w:rPr>
        <w:t xml:space="preserve"> мин; </w:t>
      </w:r>
      <w:r w:rsidR="005C491A" w:rsidRPr="005C491A">
        <w:rPr>
          <w:rStyle w:val="2105pt"/>
          <w:sz w:val="28"/>
          <w:szCs w:val="28"/>
        </w:rPr>
        <w:t>t</w:t>
      </w:r>
      <w:r w:rsidR="009B5E6E">
        <w:rPr>
          <w:rStyle w:val="2105pt"/>
          <w:sz w:val="28"/>
          <w:szCs w:val="28"/>
          <w:vertAlign w:val="subscript"/>
          <w:lang w:val="ru-RU"/>
        </w:rPr>
        <w:t xml:space="preserve">н </w:t>
      </w:r>
      <w:r w:rsidR="009B5E6E">
        <w:rPr>
          <w:rStyle w:val="211pt"/>
          <w:rFonts w:eastAsia="Calibri"/>
          <w:b w:val="0"/>
          <w:i w:val="0"/>
          <w:sz w:val="28"/>
          <w:szCs w:val="28"/>
        </w:rPr>
        <w:t xml:space="preserve">– </w:t>
      </w:r>
      <w:r w:rsidR="005C491A" w:rsidRPr="005C491A">
        <w:rPr>
          <w:rStyle w:val="211pt"/>
          <w:rFonts w:eastAsia="Calibri"/>
          <w:b w:val="0"/>
          <w:i w:val="0"/>
          <w:sz w:val="28"/>
          <w:szCs w:val="28"/>
        </w:rPr>
        <w:t>продолжительность нагрузки автомобиля экскавато</w:t>
      </w:r>
      <w:r w:rsidR="005C491A" w:rsidRPr="005C491A">
        <w:rPr>
          <w:rStyle w:val="211pt"/>
          <w:rFonts w:eastAsia="Calibri"/>
          <w:b w:val="0"/>
          <w:i w:val="0"/>
          <w:sz w:val="28"/>
          <w:szCs w:val="28"/>
        </w:rPr>
        <w:softHyphen/>
        <w:t>ром, в</w:t>
      </w:r>
      <w:r w:rsidR="005C491A" w:rsidRPr="005C491A">
        <w:rPr>
          <w:rStyle w:val="211pt0"/>
          <w:b w:val="0"/>
          <w:sz w:val="28"/>
          <w:szCs w:val="28"/>
        </w:rPr>
        <w:t xml:space="preserve"> мин.</w:t>
      </w:r>
    </w:p>
    <w:p w:rsidR="005C491A" w:rsidRPr="005C491A" w:rsidRDefault="005C491A" w:rsidP="00EF3846">
      <w:pPr>
        <w:pStyle w:val="27"/>
        <w:shd w:val="clear" w:color="auto" w:fill="auto"/>
        <w:spacing w:before="0" w:after="0" w:line="240" w:lineRule="auto"/>
        <w:ind w:firstLine="708"/>
        <w:jc w:val="both"/>
        <w:rPr>
          <w:sz w:val="28"/>
          <w:szCs w:val="28"/>
        </w:rPr>
      </w:pPr>
      <w:r w:rsidRPr="005C491A">
        <w:rPr>
          <w:rStyle w:val="211pt"/>
          <w:rFonts w:eastAsia="Calibri"/>
          <w:b w:val="0"/>
          <w:i w:val="0"/>
          <w:sz w:val="28"/>
          <w:szCs w:val="28"/>
        </w:rPr>
        <w:t xml:space="preserve">Согласно данным </w:t>
      </w:r>
      <w:r w:rsidR="00EC4BDE">
        <w:rPr>
          <w:rStyle w:val="211pt"/>
          <w:b w:val="0"/>
          <w:i w:val="0"/>
          <w:sz w:val="28"/>
          <w:szCs w:val="28"/>
        </w:rPr>
        <w:t>Приложения Ж9</w:t>
      </w:r>
      <w:r w:rsidRPr="005C491A">
        <w:rPr>
          <w:rStyle w:val="211pt"/>
          <w:rFonts w:eastAsia="Calibri"/>
          <w:b w:val="0"/>
          <w:i w:val="0"/>
          <w:sz w:val="28"/>
          <w:szCs w:val="28"/>
        </w:rPr>
        <w:t xml:space="preserve">, объем глинистого грунта в кузове автомашины — автосамосвала </w:t>
      </w:r>
      <w:r w:rsidR="00E36C3C" w:rsidRPr="00E36C3C">
        <w:rPr>
          <w:sz w:val="28"/>
          <w:szCs w:val="28"/>
          <w:lang w:eastAsia="ru-RU"/>
        </w:rPr>
        <w:t>Урал 55571-40</w:t>
      </w:r>
      <w:r w:rsidR="00E36C3C">
        <w:rPr>
          <w:color w:val="FF0000"/>
          <w:sz w:val="24"/>
          <w:szCs w:val="24"/>
          <w:lang w:eastAsia="ru-RU"/>
        </w:rPr>
        <w:t xml:space="preserve"> </w:t>
      </w:r>
      <w:r w:rsidR="00E36C3C" w:rsidRPr="00E36C3C">
        <w:rPr>
          <w:sz w:val="28"/>
          <w:szCs w:val="28"/>
          <w:lang w:eastAsia="ru-RU"/>
        </w:rPr>
        <w:t>(грузоподъемность 10,0 т)</w:t>
      </w:r>
      <w:r w:rsidR="00E36C3C">
        <w:rPr>
          <w:color w:val="FF0000"/>
          <w:sz w:val="24"/>
          <w:szCs w:val="24"/>
          <w:lang w:eastAsia="ru-RU"/>
        </w:rPr>
        <w:t xml:space="preserve"> </w:t>
      </w:r>
      <w:r w:rsidRPr="005C491A">
        <w:rPr>
          <w:rStyle w:val="211pt"/>
          <w:rFonts w:eastAsia="Calibri"/>
          <w:b w:val="0"/>
          <w:i w:val="0"/>
          <w:sz w:val="28"/>
          <w:szCs w:val="28"/>
        </w:rPr>
        <w:t xml:space="preserve">равен </w:t>
      </w:r>
      <w:r w:rsidR="00E36C3C">
        <w:rPr>
          <w:rStyle w:val="211pt"/>
          <w:rFonts w:eastAsia="Calibri"/>
          <w:b w:val="0"/>
          <w:i w:val="0"/>
          <w:sz w:val="28"/>
          <w:szCs w:val="28"/>
        </w:rPr>
        <w:t>7</w:t>
      </w:r>
      <w:r w:rsidR="00AF3837">
        <w:rPr>
          <w:rStyle w:val="211pt"/>
          <w:rFonts w:eastAsia="Calibri"/>
          <w:b w:val="0"/>
          <w:i w:val="0"/>
          <w:sz w:val="28"/>
          <w:szCs w:val="28"/>
        </w:rPr>
        <w:t>,0</w:t>
      </w:r>
      <w:r w:rsidRPr="005C491A">
        <w:rPr>
          <w:rStyle w:val="211pt0"/>
          <w:b w:val="0"/>
          <w:sz w:val="28"/>
          <w:szCs w:val="28"/>
        </w:rPr>
        <w:t xml:space="preserve"> м</w:t>
      </w:r>
      <w:r w:rsidRPr="005C491A">
        <w:rPr>
          <w:rStyle w:val="211pt0"/>
          <w:b w:val="0"/>
          <w:sz w:val="28"/>
          <w:szCs w:val="28"/>
          <w:vertAlign w:val="superscript"/>
        </w:rPr>
        <w:t>3</w:t>
      </w:r>
      <w:r w:rsidRPr="005C491A">
        <w:rPr>
          <w:rStyle w:val="211pt"/>
          <w:rFonts w:eastAsia="Calibri"/>
          <w:b w:val="0"/>
          <w:i w:val="0"/>
          <w:sz w:val="28"/>
          <w:szCs w:val="28"/>
        </w:rPr>
        <w:t xml:space="preserve"> (в плотном теле).</w:t>
      </w:r>
    </w:p>
    <w:p w:rsidR="005C491A" w:rsidRPr="005C491A" w:rsidRDefault="005C491A" w:rsidP="00EF3846">
      <w:pPr>
        <w:pStyle w:val="27"/>
        <w:shd w:val="clear" w:color="auto" w:fill="auto"/>
        <w:spacing w:before="0" w:after="0" w:line="240" w:lineRule="auto"/>
        <w:ind w:firstLine="708"/>
        <w:jc w:val="both"/>
        <w:rPr>
          <w:sz w:val="28"/>
          <w:szCs w:val="28"/>
        </w:rPr>
      </w:pPr>
      <w:r w:rsidRPr="005C491A">
        <w:rPr>
          <w:rStyle w:val="211pt"/>
          <w:rFonts w:eastAsia="Calibri"/>
          <w:b w:val="0"/>
          <w:i w:val="0"/>
          <w:sz w:val="28"/>
          <w:szCs w:val="28"/>
        </w:rPr>
        <w:t>Объем грунта в ковше экскаватора, емкостью 1,0 м</w:t>
      </w:r>
      <w:r w:rsidRPr="005C491A">
        <w:rPr>
          <w:rStyle w:val="211pt"/>
          <w:rFonts w:eastAsia="Calibri"/>
          <w:b w:val="0"/>
          <w:i w:val="0"/>
          <w:sz w:val="28"/>
          <w:szCs w:val="28"/>
          <w:vertAlign w:val="superscript"/>
        </w:rPr>
        <w:t>3</w:t>
      </w:r>
      <w:r w:rsidRPr="005C491A">
        <w:rPr>
          <w:rStyle w:val="211pt"/>
          <w:rFonts w:eastAsia="Calibri"/>
          <w:b w:val="0"/>
          <w:i w:val="0"/>
          <w:sz w:val="28"/>
          <w:szCs w:val="28"/>
        </w:rPr>
        <w:t xml:space="preserve"> со</w:t>
      </w:r>
      <w:r w:rsidRPr="005C491A">
        <w:rPr>
          <w:rStyle w:val="211pt"/>
          <w:rFonts w:eastAsia="Calibri"/>
          <w:b w:val="0"/>
          <w:i w:val="0"/>
          <w:sz w:val="28"/>
          <w:szCs w:val="28"/>
        </w:rPr>
        <w:softHyphen/>
        <w:t>ставит 0,77</w:t>
      </w:r>
      <w:r w:rsidRPr="005C491A">
        <w:rPr>
          <w:rStyle w:val="211pt0"/>
          <w:b w:val="0"/>
          <w:sz w:val="28"/>
          <w:szCs w:val="28"/>
        </w:rPr>
        <w:t xml:space="preserve"> м</w:t>
      </w:r>
      <w:r w:rsidRPr="005C491A">
        <w:rPr>
          <w:rStyle w:val="211pt0"/>
          <w:b w:val="0"/>
          <w:sz w:val="28"/>
          <w:szCs w:val="28"/>
          <w:vertAlign w:val="superscript"/>
        </w:rPr>
        <w:t>3</w:t>
      </w:r>
      <w:r w:rsidRPr="005C491A">
        <w:rPr>
          <w:rStyle w:val="211pt"/>
          <w:rFonts w:eastAsia="Calibri"/>
          <w:b w:val="0"/>
          <w:i w:val="0"/>
          <w:sz w:val="28"/>
          <w:szCs w:val="28"/>
        </w:rPr>
        <w:t xml:space="preserve"> </w:t>
      </w:r>
      <w:r w:rsidRPr="00EC4BDE">
        <w:rPr>
          <w:rStyle w:val="211pt"/>
          <w:rFonts w:eastAsia="Calibri"/>
          <w:b w:val="0"/>
          <w:i w:val="0"/>
          <w:sz w:val="28"/>
          <w:szCs w:val="28"/>
        </w:rPr>
        <w:t xml:space="preserve">(см. </w:t>
      </w:r>
      <w:r w:rsidR="00EC4BDE" w:rsidRPr="00EC4BDE">
        <w:rPr>
          <w:rStyle w:val="211pt"/>
          <w:b w:val="0"/>
          <w:i w:val="0"/>
          <w:sz w:val="28"/>
          <w:szCs w:val="28"/>
        </w:rPr>
        <w:t>Приложения Ж10</w:t>
      </w:r>
      <w:r w:rsidRPr="00EC4BDE">
        <w:rPr>
          <w:rStyle w:val="211pt"/>
          <w:rFonts w:eastAsia="Calibri"/>
          <w:b w:val="0"/>
          <w:i w:val="0"/>
          <w:sz w:val="28"/>
          <w:szCs w:val="28"/>
        </w:rPr>
        <w:t xml:space="preserve">); число ковшей </w:t>
      </w:r>
      <w:r w:rsidR="00AF3837" w:rsidRPr="00EC4BDE">
        <w:rPr>
          <w:rStyle w:val="211pt"/>
          <w:rFonts w:eastAsia="Calibri"/>
          <w:b w:val="0"/>
          <w:i w:val="0"/>
          <w:sz w:val="28"/>
          <w:szCs w:val="28"/>
        </w:rPr>
        <w:t>грунта, потребных для погрузки</w:t>
      </w:r>
      <w:r w:rsidRPr="00EC4BDE">
        <w:rPr>
          <w:rStyle w:val="211pt"/>
          <w:rFonts w:eastAsia="Calibri"/>
          <w:b w:val="0"/>
          <w:i w:val="0"/>
          <w:sz w:val="28"/>
          <w:szCs w:val="28"/>
        </w:rPr>
        <w:t xml:space="preserve"> в кузо</w:t>
      </w:r>
      <w:r w:rsidRPr="005C491A">
        <w:rPr>
          <w:rStyle w:val="211pt"/>
          <w:rFonts w:eastAsia="Calibri"/>
          <w:b w:val="0"/>
          <w:i w:val="0"/>
          <w:sz w:val="28"/>
          <w:szCs w:val="28"/>
        </w:rPr>
        <w:t xml:space="preserve">ва автосамосвала равно </w:t>
      </w:r>
      <w:r w:rsidR="00E36C3C">
        <w:rPr>
          <w:rStyle w:val="211pt"/>
          <w:rFonts w:eastAsia="Calibri"/>
          <w:b w:val="0"/>
          <w:i w:val="0"/>
          <w:sz w:val="28"/>
          <w:szCs w:val="28"/>
        </w:rPr>
        <w:t>7,0 : 0,77 = 9,09 или 9</w:t>
      </w:r>
      <w:r w:rsidR="00AF3837">
        <w:rPr>
          <w:rStyle w:val="211pt"/>
          <w:rFonts w:eastAsia="Calibri"/>
          <w:b w:val="0"/>
          <w:i w:val="0"/>
          <w:sz w:val="28"/>
          <w:szCs w:val="28"/>
        </w:rPr>
        <w:t xml:space="preserve"> ковшей. П</w:t>
      </w:r>
      <w:r w:rsidRPr="005C491A">
        <w:rPr>
          <w:rStyle w:val="211pt"/>
          <w:rFonts w:eastAsia="Calibri"/>
          <w:b w:val="0"/>
          <w:i w:val="0"/>
          <w:sz w:val="28"/>
          <w:szCs w:val="28"/>
        </w:rPr>
        <w:t>ри этом вес загружаемого грунта составит 1,38</w:t>
      </w:r>
      <w:r w:rsidR="00AF3837">
        <w:rPr>
          <w:rStyle w:val="211pt"/>
          <w:rFonts w:eastAsia="Calibri"/>
          <w:b w:val="0"/>
          <w:i w:val="0"/>
          <w:sz w:val="28"/>
          <w:szCs w:val="28"/>
        </w:rPr>
        <w:t xml:space="preserve"> </w:t>
      </w:r>
      <w:r w:rsidR="00AF3837" w:rsidRPr="00F13213">
        <w:rPr>
          <w:sz w:val="28"/>
          <w:szCs w:val="28"/>
          <w:lang w:eastAsia="ko-KR"/>
        </w:rPr>
        <w:t>×</w:t>
      </w:r>
      <w:r w:rsidR="00E36C3C">
        <w:rPr>
          <w:sz w:val="28"/>
          <w:szCs w:val="28"/>
          <w:lang w:eastAsia="ko-KR"/>
        </w:rPr>
        <w:t xml:space="preserve"> 9</w:t>
      </w:r>
      <w:r w:rsidR="00AF3837">
        <w:rPr>
          <w:sz w:val="28"/>
          <w:szCs w:val="28"/>
          <w:lang w:eastAsia="ko-KR"/>
        </w:rPr>
        <w:t xml:space="preserve"> </w:t>
      </w:r>
      <w:r w:rsidRPr="005C491A">
        <w:rPr>
          <w:rStyle w:val="211pt"/>
          <w:rFonts w:eastAsia="Calibri"/>
          <w:b w:val="0"/>
          <w:i w:val="0"/>
          <w:sz w:val="28"/>
          <w:szCs w:val="28"/>
        </w:rPr>
        <w:t xml:space="preserve"> = </w:t>
      </w:r>
      <w:r w:rsidR="00AF3837">
        <w:rPr>
          <w:rStyle w:val="211pt"/>
          <w:rFonts w:eastAsia="Calibri"/>
          <w:b w:val="0"/>
          <w:i w:val="0"/>
          <w:sz w:val="28"/>
          <w:szCs w:val="28"/>
        </w:rPr>
        <w:t>1</w:t>
      </w:r>
      <w:r w:rsidR="00E36C3C">
        <w:rPr>
          <w:rStyle w:val="211pt"/>
          <w:rFonts w:eastAsia="Calibri"/>
          <w:b w:val="0"/>
          <w:i w:val="0"/>
          <w:sz w:val="28"/>
          <w:szCs w:val="28"/>
        </w:rPr>
        <w:t>2</w:t>
      </w:r>
      <w:r w:rsidR="00AF3837">
        <w:rPr>
          <w:rStyle w:val="211pt"/>
          <w:rFonts w:eastAsia="Calibri"/>
          <w:b w:val="0"/>
          <w:i w:val="0"/>
          <w:sz w:val="28"/>
          <w:szCs w:val="28"/>
        </w:rPr>
        <w:t>,</w:t>
      </w:r>
      <w:r w:rsidR="00E36C3C">
        <w:rPr>
          <w:rStyle w:val="211pt"/>
          <w:rFonts w:eastAsia="Calibri"/>
          <w:b w:val="0"/>
          <w:i w:val="0"/>
          <w:sz w:val="28"/>
          <w:szCs w:val="28"/>
        </w:rPr>
        <w:t>5</w:t>
      </w:r>
      <w:r w:rsidRPr="005C491A">
        <w:rPr>
          <w:rStyle w:val="211pt0"/>
          <w:b w:val="0"/>
          <w:sz w:val="28"/>
          <w:szCs w:val="28"/>
        </w:rPr>
        <w:t xml:space="preserve"> т.</w:t>
      </w:r>
      <w:r w:rsidR="00E36C3C">
        <w:rPr>
          <w:rStyle w:val="211pt0"/>
          <w:b w:val="0"/>
          <w:sz w:val="28"/>
          <w:szCs w:val="28"/>
        </w:rPr>
        <w:t xml:space="preserve"> </w:t>
      </w:r>
      <w:r w:rsidRPr="005C491A">
        <w:rPr>
          <w:rStyle w:val="211pt"/>
          <w:rFonts w:eastAsia="Calibri"/>
          <w:b w:val="0"/>
          <w:i w:val="0"/>
          <w:sz w:val="28"/>
          <w:szCs w:val="28"/>
        </w:rPr>
        <w:t xml:space="preserve">Самосвал работает с </w:t>
      </w:r>
      <w:r w:rsidR="00E36C3C">
        <w:rPr>
          <w:rStyle w:val="211pt"/>
          <w:rFonts w:eastAsia="Calibri"/>
          <w:b w:val="0"/>
          <w:i w:val="0"/>
          <w:sz w:val="28"/>
          <w:szCs w:val="28"/>
        </w:rPr>
        <w:t>пере</w:t>
      </w:r>
      <w:r w:rsidRPr="005C491A">
        <w:rPr>
          <w:rStyle w:val="211pt"/>
          <w:rFonts w:eastAsia="Calibri"/>
          <w:b w:val="0"/>
          <w:i w:val="0"/>
          <w:sz w:val="28"/>
          <w:szCs w:val="28"/>
        </w:rPr>
        <w:t>грузкой</w:t>
      </w:r>
      <w:r w:rsidR="00E36C3C">
        <w:rPr>
          <w:rStyle w:val="211pt"/>
          <w:rFonts w:eastAsia="Calibri"/>
          <w:b w:val="0"/>
          <w:i w:val="0"/>
          <w:sz w:val="28"/>
          <w:szCs w:val="28"/>
        </w:rPr>
        <w:t xml:space="preserve"> на 25%,что недопускается  (Справочник по земляным работам – перегруз не более 5%, недогруз – не более 10%). Необходимо определить грузоподъемность самосвала с перегрузом в 5%. Получается 10,5 т, откуда количество ковшей равно </w:t>
      </w:r>
      <w:r w:rsidR="00821007">
        <w:rPr>
          <w:rStyle w:val="211pt"/>
          <w:rFonts w:eastAsia="Calibri"/>
          <w:b w:val="0"/>
          <w:i w:val="0"/>
          <w:sz w:val="28"/>
          <w:szCs w:val="28"/>
        </w:rPr>
        <w:t xml:space="preserve"> 10,5 : 1,38 = 7,8 или 8 ковшей.</w:t>
      </w:r>
      <w:r w:rsidRPr="005C491A">
        <w:rPr>
          <w:rStyle w:val="211pt"/>
          <w:rFonts w:eastAsia="Calibri"/>
          <w:b w:val="0"/>
          <w:i w:val="0"/>
          <w:sz w:val="28"/>
          <w:szCs w:val="28"/>
        </w:rPr>
        <w:tab/>
      </w:r>
    </w:p>
    <w:p w:rsidR="005C491A" w:rsidRPr="00524ABB" w:rsidRDefault="00821007" w:rsidP="00EF3846">
      <w:pPr>
        <w:pStyle w:val="27"/>
        <w:shd w:val="clear" w:color="auto" w:fill="auto"/>
        <w:spacing w:before="0" w:after="0" w:line="240" w:lineRule="auto"/>
        <w:ind w:firstLine="708"/>
        <w:jc w:val="both"/>
        <w:rPr>
          <w:bCs/>
          <w:sz w:val="28"/>
          <w:szCs w:val="28"/>
          <w:shd w:val="clear" w:color="auto" w:fill="FFFFFF"/>
        </w:rPr>
      </w:pPr>
      <w:r>
        <w:rPr>
          <w:rStyle w:val="211pt"/>
          <w:rFonts w:eastAsia="Calibri"/>
          <w:b w:val="0"/>
          <w:i w:val="0"/>
          <w:sz w:val="28"/>
          <w:szCs w:val="28"/>
        </w:rPr>
        <w:t>По</w:t>
      </w:r>
      <w:r w:rsidR="005C491A" w:rsidRPr="005C491A">
        <w:rPr>
          <w:rStyle w:val="211pt"/>
          <w:rFonts w:eastAsia="Calibri"/>
          <w:b w:val="0"/>
          <w:i w:val="0"/>
          <w:sz w:val="28"/>
          <w:szCs w:val="28"/>
        </w:rPr>
        <w:t>грузка самосвала неполными ковшами является неэко</w:t>
      </w:r>
      <w:r w:rsidR="005C491A" w:rsidRPr="005C491A">
        <w:rPr>
          <w:rStyle w:val="211pt"/>
          <w:rFonts w:eastAsia="Calibri"/>
          <w:b w:val="0"/>
          <w:i w:val="0"/>
          <w:sz w:val="28"/>
          <w:szCs w:val="28"/>
        </w:rPr>
        <w:softHyphen/>
        <w:t>номичной, и ее следует избегать.</w:t>
      </w:r>
      <w:r w:rsidR="00524ABB">
        <w:rPr>
          <w:rStyle w:val="211pt"/>
          <w:rFonts w:eastAsia="Calibri"/>
          <w:b w:val="0"/>
          <w:i w:val="0"/>
          <w:sz w:val="28"/>
          <w:szCs w:val="28"/>
        </w:rPr>
        <w:t xml:space="preserve"> Продолжительность по</w:t>
      </w:r>
      <w:r w:rsidR="005C491A" w:rsidRPr="005C491A">
        <w:rPr>
          <w:rStyle w:val="211pt"/>
          <w:rFonts w:eastAsia="Calibri"/>
          <w:b w:val="0"/>
          <w:i w:val="0"/>
          <w:sz w:val="28"/>
          <w:szCs w:val="28"/>
        </w:rPr>
        <w:t>грузки одного автосамосвала можно определить, исходя из определенной выше продолжитель</w:t>
      </w:r>
      <w:r w:rsidR="005C491A" w:rsidRPr="005C491A">
        <w:rPr>
          <w:rStyle w:val="211pt"/>
          <w:rFonts w:eastAsia="Calibri"/>
          <w:b w:val="0"/>
          <w:i w:val="0"/>
          <w:sz w:val="28"/>
          <w:szCs w:val="28"/>
        </w:rPr>
        <w:softHyphen/>
        <w:t>ности цикла ковша экскаватора, равной 34</w:t>
      </w:r>
      <w:r w:rsidR="005C491A" w:rsidRPr="005C491A">
        <w:rPr>
          <w:rStyle w:val="211pt0"/>
          <w:b w:val="0"/>
          <w:sz w:val="28"/>
          <w:szCs w:val="28"/>
        </w:rPr>
        <w:t xml:space="preserve"> сек</w:t>
      </w:r>
      <w:r w:rsidR="00524ABB">
        <w:rPr>
          <w:rStyle w:val="211pt0"/>
          <w:b w:val="0"/>
          <w:sz w:val="28"/>
          <w:szCs w:val="28"/>
        </w:rPr>
        <w:t xml:space="preserve">. </w:t>
      </w:r>
      <w:r w:rsidR="00524ABB">
        <w:rPr>
          <w:rStyle w:val="211pt0"/>
          <w:b w:val="0"/>
          <w:sz w:val="28"/>
          <w:szCs w:val="28"/>
          <w:lang w:val="en-US"/>
        </w:rPr>
        <w:t>t</w:t>
      </w:r>
      <w:r w:rsidR="00524ABB">
        <w:rPr>
          <w:rStyle w:val="211pt0"/>
          <w:b w:val="0"/>
          <w:sz w:val="28"/>
          <w:szCs w:val="28"/>
          <w:vertAlign w:val="subscript"/>
        </w:rPr>
        <w:t>п</w:t>
      </w:r>
      <w:r w:rsidR="00524ABB">
        <w:rPr>
          <w:rStyle w:val="211pt0"/>
          <w:b w:val="0"/>
          <w:sz w:val="28"/>
          <w:szCs w:val="28"/>
        </w:rPr>
        <w:t xml:space="preserve"> = (34 </w:t>
      </w:r>
      <w:r w:rsidR="00524ABB" w:rsidRPr="00F13213">
        <w:rPr>
          <w:sz w:val="28"/>
          <w:szCs w:val="28"/>
          <w:lang w:eastAsia="ko-KR"/>
        </w:rPr>
        <w:t>×</w:t>
      </w:r>
      <w:r w:rsidR="00524ABB">
        <w:rPr>
          <w:sz w:val="28"/>
          <w:szCs w:val="28"/>
          <w:lang w:eastAsia="ko-KR"/>
        </w:rPr>
        <w:t xml:space="preserve"> 8) : (0,96 </w:t>
      </w:r>
      <w:r w:rsidR="00524ABB" w:rsidRPr="00F13213">
        <w:rPr>
          <w:sz w:val="28"/>
          <w:szCs w:val="28"/>
          <w:lang w:eastAsia="ko-KR"/>
        </w:rPr>
        <w:t>×</w:t>
      </w:r>
      <w:r w:rsidR="00524ABB">
        <w:rPr>
          <w:sz w:val="28"/>
          <w:szCs w:val="28"/>
          <w:lang w:eastAsia="ko-KR"/>
        </w:rPr>
        <w:t xml:space="preserve"> 60) = 4,7 мин.</w:t>
      </w:r>
      <w:r w:rsidR="00C1004C">
        <w:rPr>
          <w:sz w:val="28"/>
          <w:szCs w:val="28"/>
          <w:lang w:eastAsia="ko-KR"/>
        </w:rPr>
        <w:t xml:space="preserve"> </w:t>
      </w:r>
    </w:p>
    <w:p w:rsidR="005C491A" w:rsidRPr="00C1004C" w:rsidRDefault="005C491A" w:rsidP="00EF3846">
      <w:pPr>
        <w:pStyle w:val="27"/>
        <w:shd w:val="clear" w:color="auto" w:fill="auto"/>
        <w:spacing w:before="0" w:after="0" w:line="240" w:lineRule="auto"/>
        <w:ind w:firstLine="708"/>
        <w:jc w:val="both"/>
        <w:rPr>
          <w:sz w:val="28"/>
          <w:szCs w:val="28"/>
        </w:rPr>
      </w:pPr>
      <w:r w:rsidRPr="00C1004C">
        <w:rPr>
          <w:rStyle w:val="211pt"/>
          <w:rFonts w:eastAsia="Calibri"/>
          <w:b w:val="0"/>
          <w:i w:val="0"/>
          <w:sz w:val="28"/>
          <w:szCs w:val="28"/>
        </w:rPr>
        <w:t>Продолжительность разгрузки самосвала</w:t>
      </w:r>
      <w:r w:rsidRPr="00C1004C">
        <w:rPr>
          <w:rStyle w:val="211pt0"/>
          <w:b w:val="0"/>
          <w:sz w:val="28"/>
          <w:szCs w:val="28"/>
        </w:rPr>
        <w:t xml:space="preserve"> </w:t>
      </w:r>
      <w:r w:rsidRPr="00C1004C">
        <w:rPr>
          <w:rStyle w:val="211pt0"/>
          <w:b w:val="0"/>
          <w:sz w:val="28"/>
          <w:szCs w:val="28"/>
          <w:lang w:val="en-US"/>
        </w:rPr>
        <w:t>t</w:t>
      </w:r>
      <w:r w:rsidRPr="00C1004C">
        <w:rPr>
          <w:rStyle w:val="211pt0"/>
          <w:b w:val="0"/>
          <w:sz w:val="28"/>
          <w:szCs w:val="28"/>
          <w:vertAlign w:val="subscript"/>
          <w:lang w:val="en-US"/>
        </w:rPr>
        <w:t>p</w:t>
      </w:r>
      <w:r w:rsidRPr="00C1004C">
        <w:rPr>
          <w:rStyle w:val="211pt"/>
          <w:rFonts w:eastAsia="Calibri"/>
          <w:b w:val="0"/>
          <w:i w:val="0"/>
          <w:sz w:val="28"/>
          <w:szCs w:val="28"/>
        </w:rPr>
        <w:t xml:space="preserve"> </w:t>
      </w:r>
      <w:r w:rsidR="00C1004C" w:rsidRPr="00C1004C">
        <w:rPr>
          <w:rStyle w:val="211pt"/>
          <w:rFonts w:eastAsia="Calibri"/>
          <w:b w:val="0"/>
          <w:i w:val="0"/>
          <w:sz w:val="28"/>
          <w:szCs w:val="28"/>
        </w:rPr>
        <w:t>равна 4</w:t>
      </w:r>
      <w:r w:rsidRPr="00C1004C">
        <w:rPr>
          <w:rStyle w:val="211pt"/>
          <w:rFonts w:eastAsia="Calibri"/>
          <w:b w:val="0"/>
          <w:i w:val="0"/>
          <w:sz w:val="28"/>
          <w:szCs w:val="28"/>
        </w:rPr>
        <w:t>,</w:t>
      </w:r>
      <w:r w:rsidR="00C1004C" w:rsidRPr="00C1004C">
        <w:rPr>
          <w:rStyle w:val="211pt"/>
          <w:rFonts w:eastAsia="Calibri"/>
          <w:b w:val="0"/>
          <w:i w:val="0"/>
          <w:sz w:val="28"/>
          <w:szCs w:val="28"/>
        </w:rPr>
        <w:t>5</w:t>
      </w:r>
      <w:r w:rsidRPr="00C1004C">
        <w:rPr>
          <w:rStyle w:val="211pt0"/>
          <w:b w:val="0"/>
          <w:sz w:val="28"/>
          <w:szCs w:val="28"/>
        </w:rPr>
        <w:t xml:space="preserve"> мин </w:t>
      </w:r>
      <w:r w:rsidRPr="00EC4BDE">
        <w:rPr>
          <w:rStyle w:val="211pt"/>
          <w:rFonts w:eastAsia="Calibri"/>
          <w:b w:val="0"/>
          <w:i w:val="0"/>
          <w:sz w:val="28"/>
          <w:szCs w:val="28"/>
        </w:rPr>
        <w:t xml:space="preserve">(см. </w:t>
      </w:r>
      <w:r w:rsidR="00EC4BDE" w:rsidRPr="00EC4BDE">
        <w:rPr>
          <w:rStyle w:val="211pt"/>
          <w:b w:val="0"/>
          <w:i w:val="0"/>
          <w:sz w:val="28"/>
          <w:szCs w:val="28"/>
        </w:rPr>
        <w:t>Приложения Г1</w:t>
      </w:r>
      <w:r w:rsidRPr="00EC4BDE">
        <w:rPr>
          <w:rStyle w:val="211pt"/>
          <w:rFonts w:eastAsia="Calibri"/>
          <w:b w:val="0"/>
          <w:i w:val="0"/>
          <w:sz w:val="28"/>
          <w:szCs w:val="28"/>
        </w:rPr>
        <w:t>).</w:t>
      </w:r>
    </w:p>
    <w:p w:rsidR="005C491A" w:rsidRDefault="005C491A" w:rsidP="00EF3846">
      <w:pPr>
        <w:pStyle w:val="27"/>
        <w:shd w:val="clear" w:color="auto" w:fill="auto"/>
        <w:spacing w:before="0" w:after="0" w:line="240" w:lineRule="auto"/>
        <w:ind w:firstLine="708"/>
        <w:jc w:val="left"/>
        <w:rPr>
          <w:sz w:val="28"/>
          <w:szCs w:val="28"/>
          <w:lang w:eastAsia="ko-KR"/>
        </w:rPr>
      </w:pPr>
      <w:r w:rsidRPr="00C1004C">
        <w:rPr>
          <w:rStyle w:val="211pt"/>
          <w:rFonts w:eastAsia="Calibri"/>
          <w:b w:val="0"/>
          <w:i w:val="0"/>
          <w:sz w:val="28"/>
          <w:szCs w:val="28"/>
        </w:rPr>
        <w:lastRenderedPageBreak/>
        <w:t xml:space="preserve">Расчетная скорость автомобиля для грунтовых дорог за городом, согласно данным </w:t>
      </w:r>
      <w:r w:rsidR="00EC4BDE">
        <w:rPr>
          <w:rStyle w:val="211pt"/>
          <w:b w:val="0"/>
          <w:i w:val="0"/>
          <w:sz w:val="28"/>
          <w:szCs w:val="28"/>
        </w:rPr>
        <w:t>Приложения А</w:t>
      </w:r>
      <w:r w:rsidRPr="00C1004C">
        <w:rPr>
          <w:rStyle w:val="211pt"/>
          <w:rFonts w:eastAsia="Calibri"/>
          <w:b w:val="0"/>
          <w:i w:val="0"/>
          <w:sz w:val="28"/>
          <w:szCs w:val="28"/>
        </w:rPr>
        <w:t>, равна</w:t>
      </w:r>
      <w:r w:rsidR="00C1004C">
        <w:rPr>
          <w:rStyle w:val="211pt"/>
          <w:rFonts w:eastAsia="Calibri"/>
          <w:b w:val="0"/>
          <w:i w:val="0"/>
          <w:sz w:val="28"/>
          <w:szCs w:val="28"/>
        </w:rPr>
        <w:t xml:space="preserve"> </w:t>
      </w:r>
      <w:r w:rsidR="00C1004C">
        <w:rPr>
          <w:sz w:val="28"/>
          <w:szCs w:val="28"/>
          <w:lang w:val="en-US"/>
        </w:rPr>
        <w:t>υ</w:t>
      </w:r>
      <w:r w:rsidRPr="00C1004C">
        <w:rPr>
          <w:sz w:val="28"/>
          <w:szCs w:val="28"/>
        </w:rPr>
        <w:t xml:space="preserve"> = 25 </w:t>
      </w:r>
      <w:r w:rsidR="00C1004C">
        <w:rPr>
          <w:sz w:val="28"/>
          <w:szCs w:val="28"/>
        </w:rPr>
        <w:t>км/ч</w:t>
      </w:r>
      <w:r w:rsidRPr="00C1004C">
        <w:rPr>
          <w:sz w:val="28"/>
          <w:szCs w:val="28"/>
        </w:rPr>
        <w:t>ас</w:t>
      </w:r>
      <w:r w:rsidRPr="00C1004C">
        <w:rPr>
          <w:rStyle w:val="131"/>
          <w:i w:val="0"/>
          <w:sz w:val="28"/>
          <w:szCs w:val="28"/>
        </w:rPr>
        <w:t xml:space="preserve"> или = 415</w:t>
      </w:r>
      <w:r w:rsidRPr="00C1004C">
        <w:rPr>
          <w:sz w:val="28"/>
          <w:szCs w:val="28"/>
        </w:rPr>
        <w:t xml:space="preserve"> м/мин. </w:t>
      </w:r>
      <w:r w:rsidR="00C1004C">
        <w:rPr>
          <w:sz w:val="28"/>
          <w:szCs w:val="28"/>
        </w:rPr>
        <w:t xml:space="preserve"> Тогда  </w:t>
      </w:r>
      <w:r w:rsidRPr="00C1004C">
        <w:rPr>
          <w:sz w:val="28"/>
          <w:szCs w:val="28"/>
          <w:lang w:val="en-US"/>
        </w:rPr>
        <w:t>t</w:t>
      </w:r>
      <w:r w:rsidR="00C1004C">
        <w:rPr>
          <w:sz w:val="28"/>
          <w:szCs w:val="28"/>
          <w:vertAlign w:val="subscript"/>
        </w:rPr>
        <w:t xml:space="preserve">ц </w:t>
      </w:r>
      <w:r w:rsidRPr="00C1004C">
        <w:rPr>
          <w:sz w:val="28"/>
          <w:szCs w:val="28"/>
        </w:rPr>
        <w:t>=</w:t>
      </w:r>
      <w:r w:rsidR="00C1004C">
        <w:rPr>
          <w:sz w:val="28"/>
          <w:szCs w:val="28"/>
        </w:rPr>
        <w:t xml:space="preserve"> </w:t>
      </w:r>
      <w:r w:rsidRPr="00C1004C">
        <w:rPr>
          <w:sz w:val="28"/>
          <w:szCs w:val="28"/>
          <w:lang w:val="en-US"/>
        </w:rPr>
        <w:t>t</w:t>
      </w:r>
      <w:r w:rsidR="00C1004C">
        <w:rPr>
          <w:sz w:val="28"/>
          <w:szCs w:val="28"/>
          <w:vertAlign w:val="subscript"/>
        </w:rPr>
        <w:t>н</w:t>
      </w:r>
      <w:r w:rsidRPr="00C1004C">
        <w:rPr>
          <w:sz w:val="28"/>
          <w:szCs w:val="28"/>
        </w:rPr>
        <w:t xml:space="preserve"> + </w:t>
      </w:r>
      <w:r w:rsidRPr="00C1004C">
        <w:rPr>
          <w:sz w:val="28"/>
          <w:szCs w:val="28"/>
          <w:lang w:val="en-US"/>
        </w:rPr>
        <w:t>t</w:t>
      </w:r>
      <w:r w:rsidRPr="00C1004C">
        <w:rPr>
          <w:sz w:val="28"/>
          <w:szCs w:val="28"/>
          <w:vertAlign w:val="subscript"/>
          <w:lang w:val="en-US"/>
        </w:rPr>
        <w:t>p</w:t>
      </w:r>
      <w:r w:rsidR="00C1004C">
        <w:rPr>
          <w:sz w:val="28"/>
          <w:szCs w:val="28"/>
        </w:rPr>
        <w:t xml:space="preserve"> + 2</w:t>
      </w:r>
      <w:r w:rsidR="00C1004C">
        <w:rPr>
          <w:sz w:val="28"/>
          <w:szCs w:val="28"/>
          <w:lang w:val="en-US"/>
        </w:rPr>
        <w:t>L</w:t>
      </w:r>
      <w:r w:rsidR="00C1004C">
        <w:rPr>
          <w:sz w:val="28"/>
          <w:szCs w:val="28"/>
        </w:rPr>
        <w:t xml:space="preserve"> :</w:t>
      </w:r>
      <w:r w:rsidR="00C1004C" w:rsidRPr="00C1004C">
        <w:rPr>
          <w:sz w:val="28"/>
          <w:szCs w:val="28"/>
        </w:rPr>
        <w:t xml:space="preserve"> </w:t>
      </w:r>
      <w:r w:rsidR="00C1004C">
        <w:rPr>
          <w:sz w:val="28"/>
          <w:szCs w:val="28"/>
          <w:lang w:val="en-US"/>
        </w:rPr>
        <w:t>υ</w:t>
      </w:r>
      <w:r w:rsidR="00C1004C">
        <w:rPr>
          <w:sz w:val="28"/>
          <w:szCs w:val="28"/>
        </w:rPr>
        <w:t xml:space="preserve"> = 4,7 + 4,5 + (2 </w:t>
      </w:r>
      <w:r w:rsidR="00C1004C" w:rsidRPr="00F13213">
        <w:rPr>
          <w:sz w:val="28"/>
          <w:szCs w:val="28"/>
          <w:lang w:eastAsia="ko-KR"/>
        </w:rPr>
        <w:t>×</w:t>
      </w:r>
      <w:r w:rsidR="00C1004C">
        <w:rPr>
          <w:sz w:val="28"/>
          <w:szCs w:val="28"/>
          <w:lang w:eastAsia="ko-KR"/>
        </w:rPr>
        <w:t xml:space="preserve"> 4000) : 415) = 28,5 мин. Определяем количество машин </w:t>
      </w:r>
      <w:r w:rsidR="00C1004C">
        <w:rPr>
          <w:sz w:val="28"/>
          <w:szCs w:val="28"/>
          <w:lang w:val="en-US" w:eastAsia="ko-KR"/>
        </w:rPr>
        <w:t>N</w:t>
      </w:r>
      <w:r w:rsidR="00C1004C">
        <w:rPr>
          <w:sz w:val="28"/>
          <w:szCs w:val="28"/>
          <w:lang w:eastAsia="ko-KR"/>
        </w:rPr>
        <w:t xml:space="preserve"> = 28,5 : </w:t>
      </w:r>
      <w:r w:rsidR="007D4253">
        <w:rPr>
          <w:sz w:val="28"/>
          <w:szCs w:val="28"/>
          <w:lang w:eastAsia="ko-KR"/>
        </w:rPr>
        <w:t>4,7 = 6,04 или 6 машин. Принимаем 6 машин.</w:t>
      </w:r>
    </w:p>
    <w:p w:rsidR="007D4253" w:rsidRPr="00702A8A" w:rsidRDefault="007D4253" w:rsidP="00EF3846">
      <w:pPr>
        <w:pStyle w:val="31"/>
        <w:spacing w:after="0" w:line="240" w:lineRule="auto"/>
        <w:ind w:firstLine="851"/>
        <w:rPr>
          <w:sz w:val="28"/>
          <w:szCs w:val="28"/>
          <w:lang w:eastAsia="ko-KR"/>
        </w:rPr>
      </w:pPr>
      <w:r w:rsidRPr="00702A8A">
        <w:rPr>
          <w:sz w:val="28"/>
          <w:szCs w:val="28"/>
        </w:rPr>
        <w:t>Задача 3.</w:t>
      </w:r>
      <w:r w:rsidR="00576C70" w:rsidRPr="00702A8A">
        <w:rPr>
          <w:sz w:val="28"/>
          <w:szCs w:val="28"/>
        </w:rPr>
        <w:t>7</w:t>
      </w:r>
      <w:r w:rsidR="00952F87" w:rsidRPr="00702A8A">
        <w:rPr>
          <w:sz w:val="28"/>
          <w:szCs w:val="28"/>
        </w:rPr>
        <w:t xml:space="preserve"> </w:t>
      </w:r>
      <w:r w:rsidRPr="00702A8A">
        <w:rPr>
          <w:sz w:val="28"/>
          <w:szCs w:val="28"/>
          <w:lang w:eastAsia="ko-KR"/>
        </w:rPr>
        <w:t xml:space="preserve">Решить предыдущую задачу с изменением ее условий согласно вариантам, приведенным в таблице </w:t>
      </w:r>
      <w:r w:rsidR="00576C70" w:rsidRPr="00702A8A">
        <w:rPr>
          <w:sz w:val="28"/>
          <w:szCs w:val="28"/>
        </w:rPr>
        <w:t>3.9</w:t>
      </w:r>
      <w:r w:rsidRPr="00702A8A">
        <w:rPr>
          <w:sz w:val="28"/>
          <w:szCs w:val="28"/>
          <w:lang w:eastAsia="ko-KR"/>
        </w:rPr>
        <w:t xml:space="preserve">. </w:t>
      </w:r>
    </w:p>
    <w:p w:rsidR="007D4253" w:rsidRPr="00702A8A" w:rsidRDefault="007D4253" w:rsidP="00EF3846">
      <w:pPr>
        <w:pStyle w:val="31"/>
        <w:spacing w:after="0" w:line="240" w:lineRule="auto"/>
        <w:ind w:firstLine="851"/>
        <w:rPr>
          <w:sz w:val="28"/>
          <w:szCs w:val="28"/>
          <w:lang w:eastAsia="ko-KR"/>
        </w:rPr>
      </w:pPr>
    </w:p>
    <w:p w:rsidR="007D4253" w:rsidRDefault="00952F87" w:rsidP="00EF3846">
      <w:pPr>
        <w:pStyle w:val="31"/>
        <w:spacing w:after="0" w:line="240" w:lineRule="auto"/>
        <w:rPr>
          <w:sz w:val="28"/>
          <w:szCs w:val="28"/>
        </w:rPr>
      </w:pPr>
      <w:r w:rsidRPr="00702A8A">
        <w:rPr>
          <w:sz w:val="28"/>
          <w:szCs w:val="28"/>
        </w:rPr>
        <w:t xml:space="preserve">Таблица </w:t>
      </w:r>
      <w:r w:rsidR="00576C70" w:rsidRPr="00702A8A">
        <w:rPr>
          <w:sz w:val="28"/>
          <w:szCs w:val="28"/>
        </w:rPr>
        <w:t>3.9</w:t>
      </w:r>
      <w:r w:rsidR="007D4253">
        <w:rPr>
          <w:sz w:val="28"/>
          <w:szCs w:val="28"/>
        </w:rPr>
        <w:t xml:space="preserve"> – Основные данные для определения количества машин</w:t>
      </w:r>
    </w:p>
    <w:p w:rsidR="007D4253" w:rsidRDefault="007D4253" w:rsidP="00EF3846">
      <w:pPr>
        <w:pStyle w:val="31"/>
        <w:spacing w:after="0" w:line="240" w:lineRule="auto"/>
        <w:rPr>
          <w:sz w:val="28"/>
          <w:szCs w:val="28"/>
        </w:rPr>
      </w:pPr>
    </w:p>
    <w:tbl>
      <w:tblPr>
        <w:tblStyle w:val="a8"/>
        <w:tblW w:w="0" w:type="auto"/>
        <w:jc w:val="center"/>
        <w:tblLook w:val="04A0"/>
      </w:tblPr>
      <w:tblGrid>
        <w:gridCol w:w="1338"/>
        <w:gridCol w:w="1642"/>
        <w:gridCol w:w="1642"/>
        <w:gridCol w:w="1642"/>
        <w:gridCol w:w="1642"/>
        <w:gridCol w:w="1643"/>
      </w:tblGrid>
      <w:tr w:rsidR="007D4253" w:rsidRPr="007D4253" w:rsidTr="009234C7">
        <w:trPr>
          <w:jc w:val="center"/>
        </w:trPr>
        <w:tc>
          <w:tcPr>
            <w:tcW w:w="1338" w:type="dxa"/>
            <w:vAlign w:val="center"/>
          </w:tcPr>
          <w:p w:rsidR="007D4253" w:rsidRPr="007D4253" w:rsidRDefault="007D4253" w:rsidP="009234C7">
            <w:pPr>
              <w:pStyle w:val="31"/>
              <w:spacing w:after="0"/>
              <w:jc w:val="center"/>
              <w:rPr>
                <w:sz w:val="24"/>
                <w:szCs w:val="24"/>
              </w:rPr>
            </w:pPr>
            <w:r w:rsidRPr="007D4253">
              <w:rPr>
                <w:sz w:val="24"/>
                <w:szCs w:val="24"/>
              </w:rPr>
              <w:t>Вариант</w:t>
            </w:r>
          </w:p>
        </w:tc>
        <w:tc>
          <w:tcPr>
            <w:tcW w:w="1642" w:type="dxa"/>
            <w:vAlign w:val="center"/>
          </w:tcPr>
          <w:p w:rsidR="007D4253" w:rsidRPr="007D4253" w:rsidRDefault="007D4253" w:rsidP="009234C7">
            <w:pPr>
              <w:pStyle w:val="31"/>
              <w:spacing w:after="0"/>
              <w:jc w:val="center"/>
              <w:rPr>
                <w:sz w:val="24"/>
                <w:szCs w:val="24"/>
              </w:rPr>
            </w:pPr>
            <w:r w:rsidRPr="007D4253">
              <w:rPr>
                <w:sz w:val="24"/>
                <w:szCs w:val="24"/>
              </w:rPr>
              <w:t>Емкость</w:t>
            </w:r>
          </w:p>
          <w:p w:rsidR="007D4253" w:rsidRDefault="007D4253" w:rsidP="009234C7">
            <w:pPr>
              <w:pStyle w:val="31"/>
              <w:spacing w:after="0"/>
              <w:jc w:val="center"/>
              <w:rPr>
                <w:sz w:val="24"/>
                <w:szCs w:val="24"/>
              </w:rPr>
            </w:pPr>
            <w:r>
              <w:rPr>
                <w:sz w:val="24"/>
                <w:szCs w:val="24"/>
              </w:rPr>
              <w:t>к</w:t>
            </w:r>
            <w:r w:rsidRPr="007D4253">
              <w:rPr>
                <w:sz w:val="24"/>
                <w:szCs w:val="24"/>
              </w:rPr>
              <w:t>овша экскаватора,</w:t>
            </w:r>
          </w:p>
          <w:p w:rsidR="007D4253" w:rsidRPr="007D4253" w:rsidRDefault="007D4253" w:rsidP="009234C7">
            <w:pPr>
              <w:pStyle w:val="31"/>
              <w:spacing w:after="0"/>
              <w:jc w:val="center"/>
              <w:rPr>
                <w:sz w:val="24"/>
                <w:szCs w:val="24"/>
                <w:vertAlign w:val="superscript"/>
              </w:rPr>
            </w:pPr>
            <w:r>
              <w:rPr>
                <w:sz w:val="24"/>
                <w:szCs w:val="24"/>
              </w:rPr>
              <w:t>м</w:t>
            </w:r>
            <w:r>
              <w:rPr>
                <w:sz w:val="24"/>
                <w:szCs w:val="24"/>
                <w:vertAlign w:val="superscript"/>
              </w:rPr>
              <w:t>3</w:t>
            </w:r>
          </w:p>
        </w:tc>
        <w:tc>
          <w:tcPr>
            <w:tcW w:w="1642" w:type="dxa"/>
            <w:vAlign w:val="center"/>
          </w:tcPr>
          <w:p w:rsidR="007D4253" w:rsidRPr="007D4253" w:rsidRDefault="007D4253" w:rsidP="009234C7">
            <w:pPr>
              <w:pStyle w:val="31"/>
              <w:spacing w:after="0"/>
              <w:jc w:val="center"/>
              <w:rPr>
                <w:sz w:val="24"/>
                <w:szCs w:val="24"/>
              </w:rPr>
            </w:pPr>
            <w:r>
              <w:rPr>
                <w:sz w:val="24"/>
                <w:szCs w:val="24"/>
              </w:rPr>
              <w:t>Группа грунта по трудоемкости разработки</w:t>
            </w:r>
          </w:p>
        </w:tc>
        <w:tc>
          <w:tcPr>
            <w:tcW w:w="1642" w:type="dxa"/>
            <w:vAlign w:val="center"/>
          </w:tcPr>
          <w:p w:rsidR="007D4253" w:rsidRPr="007D4253" w:rsidRDefault="007D4253" w:rsidP="009234C7">
            <w:pPr>
              <w:pStyle w:val="31"/>
              <w:spacing w:after="0"/>
              <w:jc w:val="center"/>
              <w:rPr>
                <w:sz w:val="24"/>
                <w:szCs w:val="24"/>
              </w:rPr>
            </w:pPr>
            <w:r w:rsidRPr="00FB3AFF">
              <w:rPr>
                <w:position w:val="-6"/>
                <w:sz w:val="24"/>
                <w:szCs w:val="24"/>
                <w:lang w:eastAsia="ko-KR"/>
              </w:rPr>
              <w:object w:dxaOrig="240" w:dyaOrig="220">
                <v:shape id="_x0000_i1034" type="#_x0000_t75" style="width:12pt;height:11.25pt" o:ole="">
                  <v:imagedata r:id="rId60" o:title=""/>
                </v:shape>
                <o:OLEObject Type="Embed" ProgID="Equation.3" ShapeID="_x0000_i1034" DrawAspect="Content" ObjectID="_1461670382" r:id="rId62"/>
              </w:object>
            </w:r>
            <w:r w:rsidRPr="00FB3AFF">
              <w:rPr>
                <w:sz w:val="24"/>
                <w:szCs w:val="24"/>
                <w:lang w:eastAsia="ko-KR"/>
              </w:rPr>
              <w:t>, град.</w:t>
            </w:r>
          </w:p>
        </w:tc>
        <w:tc>
          <w:tcPr>
            <w:tcW w:w="1642" w:type="dxa"/>
            <w:vAlign w:val="center"/>
          </w:tcPr>
          <w:p w:rsidR="007D4253" w:rsidRPr="007D4253" w:rsidRDefault="007D4253" w:rsidP="009234C7">
            <w:pPr>
              <w:pStyle w:val="31"/>
              <w:spacing w:after="0"/>
              <w:jc w:val="center"/>
              <w:rPr>
                <w:sz w:val="24"/>
                <w:szCs w:val="24"/>
              </w:rPr>
            </w:pPr>
            <w:r>
              <w:rPr>
                <w:sz w:val="24"/>
                <w:szCs w:val="24"/>
                <w:lang w:val="en-US"/>
              </w:rPr>
              <w:t>L</w:t>
            </w:r>
            <w:r>
              <w:rPr>
                <w:sz w:val="24"/>
                <w:szCs w:val="24"/>
              </w:rPr>
              <w:t>, км</w:t>
            </w:r>
          </w:p>
        </w:tc>
        <w:tc>
          <w:tcPr>
            <w:tcW w:w="1643" w:type="dxa"/>
            <w:vAlign w:val="center"/>
          </w:tcPr>
          <w:p w:rsidR="007D4253" w:rsidRPr="007D4253" w:rsidRDefault="007D4253" w:rsidP="009234C7">
            <w:pPr>
              <w:pStyle w:val="31"/>
              <w:spacing w:after="0"/>
              <w:jc w:val="center"/>
              <w:rPr>
                <w:sz w:val="24"/>
                <w:szCs w:val="24"/>
              </w:rPr>
            </w:pPr>
            <w:r>
              <w:rPr>
                <w:sz w:val="24"/>
                <w:szCs w:val="24"/>
              </w:rPr>
              <w:t>Класс дороги</w:t>
            </w:r>
          </w:p>
        </w:tc>
      </w:tr>
      <w:tr w:rsidR="007D4253" w:rsidRPr="007D4253" w:rsidTr="000B7836">
        <w:trPr>
          <w:jc w:val="center"/>
        </w:trPr>
        <w:tc>
          <w:tcPr>
            <w:tcW w:w="1338" w:type="dxa"/>
          </w:tcPr>
          <w:p w:rsidR="007D4253" w:rsidRPr="007D4253" w:rsidRDefault="007D4253" w:rsidP="00EF3846">
            <w:pPr>
              <w:pStyle w:val="31"/>
              <w:spacing w:after="0"/>
              <w:jc w:val="center"/>
              <w:rPr>
                <w:sz w:val="24"/>
                <w:szCs w:val="24"/>
              </w:rPr>
            </w:pPr>
            <w:r>
              <w:rPr>
                <w:sz w:val="24"/>
                <w:szCs w:val="24"/>
              </w:rPr>
              <w:t>1</w:t>
            </w:r>
          </w:p>
        </w:tc>
        <w:tc>
          <w:tcPr>
            <w:tcW w:w="1642" w:type="dxa"/>
          </w:tcPr>
          <w:p w:rsidR="007D4253" w:rsidRPr="007D4253" w:rsidRDefault="007D4253" w:rsidP="00EF3846">
            <w:pPr>
              <w:pStyle w:val="31"/>
              <w:spacing w:after="0"/>
              <w:jc w:val="center"/>
              <w:rPr>
                <w:sz w:val="24"/>
                <w:szCs w:val="24"/>
              </w:rPr>
            </w:pPr>
            <w:r>
              <w:rPr>
                <w:sz w:val="24"/>
                <w:szCs w:val="24"/>
              </w:rPr>
              <w:t>0,8</w:t>
            </w:r>
          </w:p>
        </w:tc>
        <w:tc>
          <w:tcPr>
            <w:tcW w:w="1642" w:type="dxa"/>
          </w:tcPr>
          <w:p w:rsidR="007D4253" w:rsidRPr="007D4253" w:rsidRDefault="007D4253" w:rsidP="00EF3846">
            <w:pPr>
              <w:pStyle w:val="31"/>
              <w:spacing w:after="0"/>
              <w:jc w:val="center"/>
              <w:rPr>
                <w:sz w:val="24"/>
                <w:szCs w:val="24"/>
                <w:lang w:val="en-US"/>
              </w:rPr>
            </w:pPr>
            <w:r>
              <w:rPr>
                <w:sz w:val="24"/>
                <w:szCs w:val="24"/>
                <w:lang w:val="en-US"/>
              </w:rPr>
              <w:t>I</w:t>
            </w:r>
          </w:p>
        </w:tc>
        <w:tc>
          <w:tcPr>
            <w:tcW w:w="1642" w:type="dxa"/>
          </w:tcPr>
          <w:p w:rsidR="007D4253" w:rsidRPr="007D4253" w:rsidRDefault="007D4253" w:rsidP="00EF3846">
            <w:pPr>
              <w:pStyle w:val="31"/>
              <w:spacing w:after="0"/>
              <w:jc w:val="center"/>
              <w:rPr>
                <w:sz w:val="24"/>
                <w:szCs w:val="24"/>
                <w:lang w:val="en-US"/>
              </w:rPr>
            </w:pPr>
            <w:r>
              <w:rPr>
                <w:sz w:val="24"/>
                <w:szCs w:val="24"/>
                <w:lang w:val="en-US"/>
              </w:rPr>
              <w:t>90</w:t>
            </w:r>
          </w:p>
        </w:tc>
        <w:tc>
          <w:tcPr>
            <w:tcW w:w="1642" w:type="dxa"/>
          </w:tcPr>
          <w:p w:rsidR="007D4253" w:rsidRPr="007D4253" w:rsidRDefault="007D4253" w:rsidP="00EF3846">
            <w:pPr>
              <w:pStyle w:val="31"/>
              <w:spacing w:after="0"/>
              <w:jc w:val="center"/>
              <w:rPr>
                <w:sz w:val="24"/>
                <w:szCs w:val="24"/>
                <w:lang w:val="en-US"/>
              </w:rPr>
            </w:pPr>
            <w:r>
              <w:rPr>
                <w:sz w:val="24"/>
                <w:szCs w:val="24"/>
                <w:lang w:val="en-US"/>
              </w:rPr>
              <w:t>4</w:t>
            </w:r>
          </w:p>
        </w:tc>
        <w:tc>
          <w:tcPr>
            <w:tcW w:w="1643" w:type="dxa"/>
          </w:tcPr>
          <w:p w:rsidR="007D4253" w:rsidRPr="00853FAE" w:rsidRDefault="007D4253" w:rsidP="00EF3846">
            <w:pPr>
              <w:pStyle w:val="31"/>
              <w:spacing w:after="0"/>
              <w:jc w:val="center"/>
              <w:rPr>
                <w:sz w:val="24"/>
                <w:szCs w:val="24"/>
              </w:rPr>
            </w:pPr>
            <w:r>
              <w:rPr>
                <w:sz w:val="24"/>
                <w:szCs w:val="24"/>
                <w:lang w:val="en-US"/>
              </w:rPr>
              <w:t xml:space="preserve">I </w:t>
            </w:r>
            <w:r w:rsidR="00853FAE">
              <w:rPr>
                <w:sz w:val="24"/>
                <w:szCs w:val="24"/>
              </w:rPr>
              <w:t>в  городе</w:t>
            </w:r>
          </w:p>
        </w:tc>
      </w:tr>
      <w:tr w:rsidR="007D4253" w:rsidRPr="007D4253" w:rsidTr="000B7836">
        <w:trPr>
          <w:jc w:val="center"/>
        </w:trPr>
        <w:tc>
          <w:tcPr>
            <w:tcW w:w="1338" w:type="dxa"/>
          </w:tcPr>
          <w:p w:rsidR="007D4253" w:rsidRPr="007D4253" w:rsidRDefault="007D4253" w:rsidP="00EF3846">
            <w:pPr>
              <w:pStyle w:val="31"/>
              <w:spacing w:after="0"/>
              <w:jc w:val="center"/>
              <w:rPr>
                <w:sz w:val="24"/>
                <w:szCs w:val="24"/>
              </w:rPr>
            </w:pPr>
            <w:r>
              <w:rPr>
                <w:sz w:val="24"/>
                <w:szCs w:val="24"/>
              </w:rPr>
              <w:t>2</w:t>
            </w:r>
          </w:p>
        </w:tc>
        <w:tc>
          <w:tcPr>
            <w:tcW w:w="1642" w:type="dxa"/>
          </w:tcPr>
          <w:p w:rsidR="007D4253" w:rsidRPr="007D4253" w:rsidRDefault="007D4253" w:rsidP="00EF3846">
            <w:pPr>
              <w:pStyle w:val="31"/>
              <w:spacing w:after="0"/>
              <w:jc w:val="center"/>
              <w:rPr>
                <w:sz w:val="24"/>
                <w:szCs w:val="24"/>
              </w:rPr>
            </w:pPr>
            <w:r>
              <w:rPr>
                <w:sz w:val="24"/>
                <w:szCs w:val="24"/>
              </w:rPr>
              <w:t>1,25</w:t>
            </w:r>
          </w:p>
        </w:tc>
        <w:tc>
          <w:tcPr>
            <w:tcW w:w="1642" w:type="dxa"/>
          </w:tcPr>
          <w:p w:rsidR="007D4253" w:rsidRPr="007D4253" w:rsidRDefault="007D4253" w:rsidP="00EF3846">
            <w:pPr>
              <w:pStyle w:val="31"/>
              <w:spacing w:after="0"/>
              <w:jc w:val="center"/>
              <w:rPr>
                <w:sz w:val="24"/>
                <w:szCs w:val="24"/>
                <w:lang w:val="en-US"/>
              </w:rPr>
            </w:pPr>
            <w:r>
              <w:rPr>
                <w:sz w:val="24"/>
                <w:szCs w:val="24"/>
                <w:lang w:val="en-US"/>
              </w:rPr>
              <w:t>I</w:t>
            </w:r>
          </w:p>
        </w:tc>
        <w:tc>
          <w:tcPr>
            <w:tcW w:w="1642" w:type="dxa"/>
          </w:tcPr>
          <w:p w:rsidR="007D4253" w:rsidRPr="007D4253" w:rsidRDefault="007D4253" w:rsidP="00EF3846">
            <w:pPr>
              <w:pStyle w:val="31"/>
              <w:spacing w:after="0"/>
              <w:jc w:val="center"/>
              <w:rPr>
                <w:sz w:val="24"/>
                <w:szCs w:val="24"/>
                <w:lang w:val="en-US"/>
              </w:rPr>
            </w:pPr>
            <w:r>
              <w:rPr>
                <w:sz w:val="24"/>
                <w:szCs w:val="24"/>
                <w:lang w:val="en-US"/>
              </w:rPr>
              <w:t>120</w:t>
            </w:r>
          </w:p>
        </w:tc>
        <w:tc>
          <w:tcPr>
            <w:tcW w:w="1642" w:type="dxa"/>
          </w:tcPr>
          <w:p w:rsidR="007D4253" w:rsidRPr="007D4253" w:rsidRDefault="007D4253" w:rsidP="00EF3846">
            <w:pPr>
              <w:pStyle w:val="31"/>
              <w:spacing w:after="0"/>
              <w:jc w:val="center"/>
              <w:rPr>
                <w:sz w:val="24"/>
                <w:szCs w:val="24"/>
                <w:lang w:val="en-US"/>
              </w:rPr>
            </w:pPr>
            <w:r>
              <w:rPr>
                <w:sz w:val="24"/>
                <w:szCs w:val="24"/>
                <w:lang w:val="en-US"/>
              </w:rPr>
              <w:t>5</w:t>
            </w:r>
          </w:p>
        </w:tc>
        <w:tc>
          <w:tcPr>
            <w:tcW w:w="1643" w:type="dxa"/>
          </w:tcPr>
          <w:p w:rsidR="007D4253" w:rsidRPr="00853FAE" w:rsidRDefault="007D4253" w:rsidP="00EF3846">
            <w:pPr>
              <w:pStyle w:val="31"/>
              <w:spacing w:after="0"/>
              <w:jc w:val="center"/>
              <w:rPr>
                <w:sz w:val="24"/>
                <w:szCs w:val="24"/>
              </w:rPr>
            </w:pPr>
            <w:r>
              <w:rPr>
                <w:sz w:val="24"/>
                <w:szCs w:val="24"/>
                <w:lang w:val="en-US"/>
              </w:rPr>
              <w:t>I</w:t>
            </w:r>
            <w:r w:rsidR="00853FAE">
              <w:rPr>
                <w:sz w:val="24"/>
                <w:szCs w:val="24"/>
              </w:rPr>
              <w:t xml:space="preserve"> за городом</w:t>
            </w:r>
          </w:p>
        </w:tc>
      </w:tr>
      <w:tr w:rsidR="007D4253" w:rsidRPr="007D4253" w:rsidTr="000B7836">
        <w:trPr>
          <w:jc w:val="center"/>
        </w:trPr>
        <w:tc>
          <w:tcPr>
            <w:tcW w:w="1338" w:type="dxa"/>
          </w:tcPr>
          <w:p w:rsidR="007D4253" w:rsidRPr="007D4253" w:rsidRDefault="007D4253" w:rsidP="00EF3846">
            <w:pPr>
              <w:pStyle w:val="31"/>
              <w:spacing w:after="0"/>
              <w:jc w:val="center"/>
              <w:rPr>
                <w:sz w:val="24"/>
                <w:szCs w:val="24"/>
              </w:rPr>
            </w:pPr>
            <w:r>
              <w:rPr>
                <w:sz w:val="24"/>
                <w:szCs w:val="24"/>
              </w:rPr>
              <w:t>3</w:t>
            </w:r>
          </w:p>
        </w:tc>
        <w:tc>
          <w:tcPr>
            <w:tcW w:w="1642" w:type="dxa"/>
          </w:tcPr>
          <w:p w:rsidR="007D4253" w:rsidRPr="007D4253" w:rsidRDefault="007D4253" w:rsidP="00EF3846">
            <w:pPr>
              <w:pStyle w:val="31"/>
              <w:spacing w:after="0"/>
              <w:jc w:val="center"/>
              <w:rPr>
                <w:sz w:val="24"/>
                <w:szCs w:val="24"/>
              </w:rPr>
            </w:pPr>
            <w:r>
              <w:rPr>
                <w:sz w:val="24"/>
                <w:szCs w:val="24"/>
              </w:rPr>
              <w:t>2,0</w:t>
            </w:r>
          </w:p>
        </w:tc>
        <w:tc>
          <w:tcPr>
            <w:tcW w:w="1642" w:type="dxa"/>
          </w:tcPr>
          <w:p w:rsidR="007D4253" w:rsidRPr="007D4253" w:rsidRDefault="007D4253" w:rsidP="00EF3846">
            <w:pPr>
              <w:pStyle w:val="31"/>
              <w:spacing w:after="0"/>
              <w:jc w:val="center"/>
              <w:rPr>
                <w:sz w:val="24"/>
                <w:szCs w:val="24"/>
                <w:lang w:val="en-US"/>
              </w:rPr>
            </w:pPr>
            <w:r>
              <w:rPr>
                <w:sz w:val="24"/>
                <w:szCs w:val="24"/>
                <w:lang w:val="en-US"/>
              </w:rPr>
              <w:t>II</w:t>
            </w:r>
          </w:p>
        </w:tc>
        <w:tc>
          <w:tcPr>
            <w:tcW w:w="1642" w:type="dxa"/>
          </w:tcPr>
          <w:p w:rsidR="007D4253" w:rsidRPr="007D4253" w:rsidRDefault="007D4253" w:rsidP="00EF3846">
            <w:pPr>
              <w:pStyle w:val="31"/>
              <w:spacing w:after="0"/>
              <w:jc w:val="center"/>
              <w:rPr>
                <w:sz w:val="24"/>
                <w:szCs w:val="24"/>
                <w:lang w:val="en-US"/>
              </w:rPr>
            </w:pPr>
            <w:r>
              <w:rPr>
                <w:sz w:val="24"/>
                <w:szCs w:val="24"/>
                <w:lang w:val="en-US"/>
              </w:rPr>
              <w:t>135</w:t>
            </w:r>
          </w:p>
        </w:tc>
        <w:tc>
          <w:tcPr>
            <w:tcW w:w="1642" w:type="dxa"/>
          </w:tcPr>
          <w:p w:rsidR="007D4253" w:rsidRPr="007D4253" w:rsidRDefault="007D4253" w:rsidP="00EF3846">
            <w:pPr>
              <w:pStyle w:val="31"/>
              <w:spacing w:after="0"/>
              <w:jc w:val="center"/>
              <w:rPr>
                <w:sz w:val="24"/>
                <w:szCs w:val="24"/>
                <w:lang w:val="en-US"/>
              </w:rPr>
            </w:pPr>
            <w:r>
              <w:rPr>
                <w:sz w:val="24"/>
                <w:szCs w:val="24"/>
                <w:lang w:val="en-US"/>
              </w:rPr>
              <w:t>6</w:t>
            </w:r>
          </w:p>
        </w:tc>
        <w:tc>
          <w:tcPr>
            <w:tcW w:w="1643" w:type="dxa"/>
          </w:tcPr>
          <w:p w:rsidR="007D4253" w:rsidRPr="00853FAE" w:rsidRDefault="007D4253" w:rsidP="00EF3846">
            <w:pPr>
              <w:pStyle w:val="31"/>
              <w:spacing w:after="0"/>
              <w:jc w:val="center"/>
              <w:rPr>
                <w:sz w:val="24"/>
                <w:szCs w:val="24"/>
              </w:rPr>
            </w:pPr>
            <w:r>
              <w:rPr>
                <w:sz w:val="24"/>
                <w:szCs w:val="24"/>
                <w:lang w:val="en-US"/>
              </w:rPr>
              <w:t>II</w:t>
            </w:r>
            <w:r w:rsidR="00853FAE">
              <w:rPr>
                <w:sz w:val="24"/>
                <w:szCs w:val="24"/>
              </w:rPr>
              <w:t xml:space="preserve"> в города</w:t>
            </w:r>
          </w:p>
        </w:tc>
      </w:tr>
      <w:tr w:rsidR="007D4253" w:rsidRPr="007D4253" w:rsidTr="000B7836">
        <w:trPr>
          <w:jc w:val="center"/>
        </w:trPr>
        <w:tc>
          <w:tcPr>
            <w:tcW w:w="1338" w:type="dxa"/>
          </w:tcPr>
          <w:p w:rsidR="007D4253" w:rsidRPr="007D4253" w:rsidRDefault="007D4253" w:rsidP="00EF3846">
            <w:pPr>
              <w:pStyle w:val="31"/>
              <w:spacing w:after="0"/>
              <w:jc w:val="center"/>
              <w:rPr>
                <w:sz w:val="24"/>
                <w:szCs w:val="24"/>
              </w:rPr>
            </w:pPr>
            <w:r>
              <w:rPr>
                <w:sz w:val="24"/>
                <w:szCs w:val="24"/>
              </w:rPr>
              <w:t>4</w:t>
            </w:r>
          </w:p>
        </w:tc>
        <w:tc>
          <w:tcPr>
            <w:tcW w:w="1642" w:type="dxa"/>
          </w:tcPr>
          <w:p w:rsidR="007D4253" w:rsidRPr="007D4253" w:rsidRDefault="007D4253" w:rsidP="00EF3846">
            <w:pPr>
              <w:pStyle w:val="31"/>
              <w:spacing w:after="0"/>
              <w:jc w:val="center"/>
              <w:rPr>
                <w:sz w:val="24"/>
                <w:szCs w:val="24"/>
              </w:rPr>
            </w:pPr>
            <w:r>
              <w:rPr>
                <w:sz w:val="24"/>
                <w:szCs w:val="24"/>
              </w:rPr>
              <w:t>0,8</w:t>
            </w:r>
          </w:p>
        </w:tc>
        <w:tc>
          <w:tcPr>
            <w:tcW w:w="1642" w:type="dxa"/>
          </w:tcPr>
          <w:p w:rsidR="007D4253" w:rsidRPr="007D4253" w:rsidRDefault="007D4253" w:rsidP="00EF3846">
            <w:pPr>
              <w:pStyle w:val="31"/>
              <w:spacing w:after="0"/>
              <w:jc w:val="center"/>
              <w:rPr>
                <w:sz w:val="24"/>
                <w:szCs w:val="24"/>
                <w:lang w:val="en-US"/>
              </w:rPr>
            </w:pPr>
            <w:r>
              <w:rPr>
                <w:sz w:val="24"/>
                <w:szCs w:val="24"/>
                <w:lang w:val="en-US"/>
              </w:rPr>
              <w:t>II</w:t>
            </w:r>
          </w:p>
        </w:tc>
        <w:tc>
          <w:tcPr>
            <w:tcW w:w="1642" w:type="dxa"/>
          </w:tcPr>
          <w:p w:rsidR="007D4253" w:rsidRPr="007D4253" w:rsidRDefault="007D4253" w:rsidP="00EF3846">
            <w:pPr>
              <w:pStyle w:val="31"/>
              <w:spacing w:after="0"/>
              <w:jc w:val="center"/>
              <w:rPr>
                <w:sz w:val="24"/>
                <w:szCs w:val="24"/>
                <w:lang w:val="en-US"/>
              </w:rPr>
            </w:pPr>
            <w:r>
              <w:rPr>
                <w:sz w:val="24"/>
                <w:szCs w:val="24"/>
                <w:lang w:val="en-US"/>
              </w:rPr>
              <w:t>90</w:t>
            </w:r>
          </w:p>
        </w:tc>
        <w:tc>
          <w:tcPr>
            <w:tcW w:w="1642" w:type="dxa"/>
          </w:tcPr>
          <w:p w:rsidR="007D4253" w:rsidRPr="007D4253" w:rsidRDefault="007D4253" w:rsidP="00EF3846">
            <w:pPr>
              <w:pStyle w:val="31"/>
              <w:spacing w:after="0"/>
              <w:jc w:val="center"/>
              <w:rPr>
                <w:sz w:val="24"/>
                <w:szCs w:val="24"/>
                <w:lang w:val="en-US"/>
              </w:rPr>
            </w:pPr>
            <w:r>
              <w:rPr>
                <w:sz w:val="24"/>
                <w:szCs w:val="24"/>
                <w:lang w:val="en-US"/>
              </w:rPr>
              <w:t>7</w:t>
            </w:r>
          </w:p>
        </w:tc>
        <w:tc>
          <w:tcPr>
            <w:tcW w:w="1643" w:type="dxa"/>
          </w:tcPr>
          <w:p w:rsidR="007D4253" w:rsidRPr="00853FAE" w:rsidRDefault="007D4253" w:rsidP="00EF3846">
            <w:pPr>
              <w:pStyle w:val="31"/>
              <w:spacing w:after="0"/>
              <w:jc w:val="center"/>
              <w:rPr>
                <w:sz w:val="24"/>
                <w:szCs w:val="24"/>
              </w:rPr>
            </w:pPr>
            <w:r>
              <w:rPr>
                <w:sz w:val="24"/>
                <w:szCs w:val="24"/>
                <w:lang w:val="en-US"/>
              </w:rPr>
              <w:t>II</w:t>
            </w:r>
            <w:r w:rsidR="00853FAE">
              <w:rPr>
                <w:sz w:val="24"/>
                <w:szCs w:val="24"/>
              </w:rPr>
              <w:t xml:space="preserve"> за городом</w:t>
            </w:r>
          </w:p>
        </w:tc>
      </w:tr>
      <w:tr w:rsidR="007D4253" w:rsidRPr="007D4253" w:rsidTr="000B7836">
        <w:trPr>
          <w:jc w:val="center"/>
        </w:trPr>
        <w:tc>
          <w:tcPr>
            <w:tcW w:w="1338" w:type="dxa"/>
          </w:tcPr>
          <w:p w:rsidR="007D4253" w:rsidRPr="007D4253" w:rsidRDefault="007D4253" w:rsidP="00EF3846">
            <w:pPr>
              <w:pStyle w:val="31"/>
              <w:spacing w:after="0"/>
              <w:jc w:val="center"/>
              <w:rPr>
                <w:sz w:val="24"/>
                <w:szCs w:val="24"/>
              </w:rPr>
            </w:pPr>
            <w:r>
              <w:rPr>
                <w:sz w:val="24"/>
                <w:szCs w:val="24"/>
              </w:rPr>
              <w:t>5</w:t>
            </w:r>
          </w:p>
        </w:tc>
        <w:tc>
          <w:tcPr>
            <w:tcW w:w="1642" w:type="dxa"/>
          </w:tcPr>
          <w:p w:rsidR="007D4253" w:rsidRPr="007D4253" w:rsidRDefault="007D4253" w:rsidP="00EF3846">
            <w:pPr>
              <w:pStyle w:val="31"/>
              <w:spacing w:after="0"/>
              <w:jc w:val="center"/>
              <w:rPr>
                <w:sz w:val="24"/>
                <w:szCs w:val="24"/>
              </w:rPr>
            </w:pPr>
            <w:r>
              <w:rPr>
                <w:sz w:val="24"/>
                <w:szCs w:val="24"/>
              </w:rPr>
              <w:t>1,25</w:t>
            </w:r>
          </w:p>
        </w:tc>
        <w:tc>
          <w:tcPr>
            <w:tcW w:w="1642" w:type="dxa"/>
          </w:tcPr>
          <w:p w:rsidR="007D4253" w:rsidRPr="007D4253" w:rsidRDefault="007D4253" w:rsidP="00EF3846">
            <w:pPr>
              <w:pStyle w:val="31"/>
              <w:spacing w:after="0"/>
              <w:jc w:val="center"/>
              <w:rPr>
                <w:sz w:val="24"/>
                <w:szCs w:val="24"/>
                <w:lang w:val="en-US"/>
              </w:rPr>
            </w:pPr>
            <w:r>
              <w:rPr>
                <w:sz w:val="24"/>
                <w:szCs w:val="24"/>
                <w:lang w:val="en-US"/>
              </w:rPr>
              <w:t>II</w:t>
            </w:r>
          </w:p>
        </w:tc>
        <w:tc>
          <w:tcPr>
            <w:tcW w:w="1642" w:type="dxa"/>
          </w:tcPr>
          <w:p w:rsidR="007D4253" w:rsidRPr="007D4253" w:rsidRDefault="007D4253" w:rsidP="00EF3846">
            <w:pPr>
              <w:pStyle w:val="31"/>
              <w:spacing w:after="0"/>
              <w:jc w:val="center"/>
              <w:rPr>
                <w:sz w:val="24"/>
                <w:szCs w:val="24"/>
                <w:lang w:val="en-US"/>
              </w:rPr>
            </w:pPr>
            <w:r>
              <w:rPr>
                <w:sz w:val="24"/>
                <w:szCs w:val="24"/>
                <w:lang w:val="en-US"/>
              </w:rPr>
              <w:t>90</w:t>
            </w:r>
          </w:p>
        </w:tc>
        <w:tc>
          <w:tcPr>
            <w:tcW w:w="1642" w:type="dxa"/>
          </w:tcPr>
          <w:p w:rsidR="007D4253" w:rsidRPr="007D4253" w:rsidRDefault="007D4253" w:rsidP="00EF3846">
            <w:pPr>
              <w:pStyle w:val="31"/>
              <w:spacing w:after="0"/>
              <w:jc w:val="center"/>
              <w:rPr>
                <w:sz w:val="24"/>
                <w:szCs w:val="24"/>
                <w:lang w:val="en-US"/>
              </w:rPr>
            </w:pPr>
            <w:r>
              <w:rPr>
                <w:sz w:val="24"/>
                <w:szCs w:val="24"/>
                <w:lang w:val="en-US"/>
              </w:rPr>
              <w:t>8</w:t>
            </w:r>
          </w:p>
        </w:tc>
        <w:tc>
          <w:tcPr>
            <w:tcW w:w="1643" w:type="dxa"/>
          </w:tcPr>
          <w:p w:rsidR="007D4253" w:rsidRPr="00853FAE" w:rsidRDefault="007D4253" w:rsidP="00EF3846">
            <w:pPr>
              <w:pStyle w:val="31"/>
              <w:spacing w:after="0"/>
              <w:jc w:val="center"/>
              <w:rPr>
                <w:sz w:val="24"/>
                <w:szCs w:val="24"/>
              </w:rPr>
            </w:pPr>
            <w:r>
              <w:rPr>
                <w:sz w:val="24"/>
                <w:szCs w:val="24"/>
                <w:lang w:val="en-US"/>
              </w:rPr>
              <w:t>II</w:t>
            </w:r>
            <w:r w:rsidR="00853FAE">
              <w:rPr>
                <w:sz w:val="24"/>
                <w:szCs w:val="24"/>
              </w:rPr>
              <w:t xml:space="preserve"> в городе</w:t>
            </w:r>
          </w:p>
        </w:tc>
      </w:tr>
      <w:tr w:rsidR="007D4253" w:rsidRPr="007D4253" w:rsidTr="000B7836">
        <w:trPr>
          <w:jc w:val="center"/>
        </w:trPr>
        <w:tc>
          <w:tcPr>
            <w:tcW w:w="1338" w:type="dxa"/>
          </w:tcPr>
          <w:p w:rsidR="007D4253" w:rsidRPr="007D4253" w:rsidRDefault="007D4253" w:rsidP="00EF3846">
            <w:pPr>
              <w:pStyle w:val="31"/>
              <w:spacing w:after="0"/>
              <w:jc w:val="center"/>
              <w:rPr>
                <w:sz w:val="24"/>
                <w:szCs w:val="24"/>
              </w:rPr>
            </w:pPr>
            <w:r>
              <w:rPr>
                <w:sz w:val="24"/>
                <w:szCs w:val="24"/>
              </w:rPr>
              <w:t>6</w:t>
            </w:r>
          </w:p>
        </w:tc>
        <w:tc>
          <w:tcPr>
            <w:tcW w:w="1642" w:type="dxa"/>
          </w:tcPr>
          <w:p w:rsidR="007D4253" w:rsidRPr="007D4253" w:rsidRDefault="007D4253" w:rsidP="00EF3846">
            <w:pPr>
              <w:pStyle w:val="31"/>
              <w:spacing w:after="0"/>
              <w:jc w:val="center"/>
              <w:rPr>
                <w:sz w:val="24"/>
                <w:szCs w:val="24"/>
              </w:rPr>
            </w:pPr>
            <w:r>
              <w:rPr>
                <w:sz w:val="24"/>
                <w:szCs w:val="24"/>
              </w:rPr>
              <w:t>0,8</w:t>
            </w:r>
          </w:p>
        </w:tc>
        <w:tc>
          <w:tcPr>
            <w:tcW w:w="1642" w:type="dxa"/>
          </w:tcPr>
          <w:p w:rsidR="007D4253" w:rsidRPr="007D4253" w:rsidRDefault="007D4253" w:rsidP="00EF3846">
            <w:pPr>
              <w:pStyle w:val="31"/>
              <w:spacing w:after="0"/>
              <w:jc w:val="center"/>
              <w:rPr>
                <w:sz w:val="24"/>
                <w:szCs w:val="24"/>
                <w:lang w:val="en-US"/>
              </w:rPr>
            </w:pPr>
            <w:r>
              <w:rPr>
                <w:sz w:val="24"/>
                <w:szCs w:val="24"/>
                <w:lang w:val="en-US"/>
              </w:rPr>
              <w:t>III</w:t>
            </w:r>
          </w:p>
        </w:tc>
        <w:tc>
          <w:tcPr>
            <w:tcW w:w="1642" w:type="dxa"/>
          </w:tcPr>
          <w:p w:rsidR="007D4253" w:rsidRPr="007D4253" w:rsidRDefault="007D4253" w:rsidP="00EF3846">
            <w:pPr>
              <w:pStyle w:val="31"/>
              <w:spacing w:after="0"/>
              <w:jc w:val="center"/>
              <w:rPr>
                <w:sz w:val="24"/>
                <w:szCs w:val="24"/>
                <w:lang w:val="en-US"/>
              </w:rPr>
            </w:pPr>
            <w:r>
              <w:rPr>
                <w:sz w:val="24"/>
                <w:szCs w:val="24"/>
                <w:lang w:val="en-US"/>
              </w:rPr>
              <w:t>90</w:t>
            </w:r>
          </w:p>
        </w:tc>
        <w:tc>
          <w:tcPr>
            <w:tcW w:w="1642" w:type="dxa"/>
          </w:tcPr>
          <w:p w:rsidR="007D4253" w:rsidRPr="007D4253" w:rsidRDefault="007D4253" w:rsidP="00EF3846">
            <w:pPr>
              <w:pStyle w:val="31"/>
              <w:spacing w:after="0"/>
              <w:jc w:val="center"/>
              <w:rPr>
                <w:sz w:val="24"/>
                <w:szCs w:val="24"/>
                <w:lang w:val="en-US"/>
              </w:rPr>
            </w:pPr>
            <w:r>
              <w:rPr>
                <w:sz w:val="24"/>
                <w:szCs w:val="24"/>
                <w:lang w:val="en-US"/>
              </w:rPr>
              <w:t>6</w:t>
            </w:r>
          </w:p>
        </w:tc>
        <w:tc>
          <w:tcPr>
            <w:tcW w:w="1643" w:type="dxa"/>
          </w:tcPr>
          <w:p w:rsidR="007D4253" w:rsidRPr="00853FAE" w:rsidRDefault="007D4253" w:rsidP="00EF3846">
            <w:pPr>
              <w:pStyle w:val="31"/>
              <w:spacing w:after="0"/>
              <w:jc w:val="center"/>
              <w:rPr>
                <w:sz w:val="24"/>
                <w:szCs w:val="24"/>
              </w:rPr>
            </w:pPr>
            <w:r>
              <w:rPr>
                <w:sz w:val="24"/>
                <w:szCs w:val="24"/>
                <w:lang w:val="en-US"/>
              </w:rPr>
              <w:t>III</w:t>
            </w:r>
            <w:r w:rsidR="00853FAE">
              <w:rPr>
                <w:sz w:val="24"/>
                <w:szCs w:val="24"/>
              </w:rPr>
              <w:t xml:space="preserve"> за городом</w:t>
            </w:r>
          </w:p>
        </w:tc>
      </w:tr>
      <w:tr w:rsidR="007D4253" w:rsidRPr="007D4253" w:rsidTr="000B7836">
        <w:trPr>
          <w:jc w:val="center"/>
        </w:trPr>
        <w:tc>
          <w:tcPr>
            <w:tcW w:w="1338" w:type="dxa"/>
          </w:tcPr>
          <w:p w:rsidR="007D4253" w:rsidRPr="007D4253" w:rsidRDefault="007D4253" w:rsidP="00EF3846">
            <w:pPr>
              <w:pStyle w:val="31"/>
              <w:spacing w:after="0"/>
              <w:jc w:val="center"/>
              <w:rPr>
                <w:sz w:val="24"/>
                <w:szCs w:val="24"/>
              </w:rPr>
            </w:pPr>
            <w:r>
              <w:rPr>
                <w:sz w:val="24"/>
                <w:szCs w:val="24"/>
              </w:rPr>
              <w:t>7</w:t>
            </w:r>
          </w:p>
        </w:tc>
        <w:tc>
          <w:tcPr>
            <w:tcW w:w="1642" w:type="dxa"/>
          </w:tcPr>
          <w:p w:rsidR="007D4253" w:rsidRPr="007D4253" w:rsidRDefault="007D4253" w:rsidP="00EF3846">
            <w:pPr>
              <w:pStyle w:val="31"/>
              <w:spacing w:after="0"/>
              <w:jc w:val="center"/>
              <w:rPr>
                <w:sz w:val="24"/>
                <w:szCs w:val="24"/>
              </w:rPr>
            </w:pPr>
            <w:r>
              <w:rPr>
                <w:sz w:val="24"/>
                <w:szCs w:val="24"/>
              </w:rPr>
              <w:t>1,25</w:t>
            </w:r>
          </w:p>
        </w:tc>
        <w:tc>
          <w:tcPr>
            <w:tcW w:w="1642" w:type="dxa"/>
          </w:tcPr>
          <w:p w:rsidR="007D4253" w:rsidRPr="007D4253" w:rsidRDefault="007D4253" w:rsidP="00EF3846">
            <w:pPr>
              <w:pStyle w:val="31"/>
              <w:spacing w:after="0"/>
              <w:jc w:val="center"/>
              <w:rPr>
                <w:sz w:val="24"/>
                <w:szCs w:val="24"/>
                <w:lang w:val="en-US"/>
              </w:rPr>
            </w:pPr>
            <w:r>
              <w:rPr>
                <w:sz w:val="24"/>
                <w:szCs w:val="24"/>
                <w:lang w:val="en-US"/>
              </w:rPr>
              <w:t>III</w:t>
            </w:r>
          </w:p>
        </w:tc>
        <w:tc>
          <w:tcPr>
            <w:tcW w:w="1642" w:type="dxa"/>
          </w:tcPr>
          <w:p w:rsidR="007D4253" w:rsidRPr="007D4253" w:rsidRDefault="007D4253" w:rsidP="00EF3846">
            <w:pPr>
              <w:pStyle w:val="31"/>
              <w:spacing w:after="0"/>
              <w:jc w:val="center"/>
              <w:rPr>
                <w:sz w:val="24"/>
                <w:szCs w:val="24"/>
                <w:lang w:val="en-US"/>
              </w:rPr>
            </w:pPr>
            <w:r>
              <w:rPr>
                <w:sz w:val="24"/>
                <w:szCs w:val="24"/>
                <w:lang w:val="en-US"/>
              </w:rPr>
              <w:t>135</w:t>
            </w:r>
          </w:p>
        </w:tc>
        <w:tc>
          <w:tcPr>
            <w:tcW w:w="1642" w:type="dxa"/>
          </w:tcPr>
          <w:p w:rsidR="007D4253" w:rsidRPr="007D4253" w:rsidRDefault="007D4253" w:rsidP="00EF3846">
            <w:pPr>
              <w:pStyle w:val="31"/>
              <w:spacing w:after="0"/>
              <w:jc w:val="center"/>
              <w:rPr>
                <w:sz w:val="24"/>
                <w:szCs w:val="24"/>
                <w:lang w:val="en-US"/>
              </w:rPr>
            </w:pPr>
            <w:r>
              <w:rPr>
                <w:sz w:val="24"/>
                <w:szCs w:val="24"/>
                <w:lang w:val="en-US"/>
              </w:rPr>
              <w:t>3</w:t>
            </w:r>
          </w:p>
        </w:tc>
        <w:tc>
          <w:tcPr>
            <w:tcW w:w="1643" w:type="dxa"/>
          </w:tcPr>
          <w:p w:rsidR="007D4253" w:rsidRPr="00853FAE" w:rsidRDefault="007D4253" w:rsidP="00EF3846">
            <w:pPr>
              <w:pStyle w:val="31"/>
              <w:spacing w:after="0"/>
              <w:jc w:val="center"/>
              <w:rPr>
                <w:sz w:val="24"/>
                <w:szCs w:val="24"/>
              </w:rPr>
            </w:pPr>
            <w:r>
              <w:rPr>
                <w:sz w:val="24"/>
                <w:szCs w:val="24"/>
                <w:lang w:val="en-US"/>
              </w:rPr>
              <w:t>III</w:t>
            </w:r>
            <w:r w:rsidR="00853FAE">
              <w:rPr>
                <w:sz w:val="24"/>
                <w:szCs w:val="24"/>
              </w:rPr>
              <w:t xml:space="preserve"> в городе</w:t>
            </w:r>
          </w:p>
        </w:tc>
      </w:tr>
      <w:tr w:rsidR="007D4253" w:rsidRPr="007D4253" w:rsidTr="000B7836">
        <w:trPr>
          <w:jc w:val="center"/>
        </w:trPr>
        <w:tc>
          <w:tcPr>
            <w:tcW w:w="1338" w:type="dxa"/>
          </w:tcPr>
          <w:p w:rsidR="007D4253" w:rsidRPr="007D4253" w:rsidRDefault="007D4253" w:rsidP="00EF3846">
            <w:pPr>
              <w:pStyle w:val="31"/>
              <w:spacing w:after="0"/>
              <w:jc w:val="center"/>
              <w:rPr>
                <w:sz w:val="24"/>
                <w:szCs w:val="24"/>
              </w:rPr>
            </w:pPr>
            <w:r>
              <w:rPr>
                <w:sz w:val="24"/>
                <w:szCs w:val="24"/>
              </w:rPr>
              <w:t>8</w:t>
            </w:r>
          </w:p>
        </w:tc>
        <w:tc>
          <w:tcPr>
            <w:tcW w:w="1642" w:type="dxa"/>
          </w:tcPr>
          <w:p w:rsidR="007D4253" w:rsidRPr="007D4253" w:rsidRDefault="007D4253" w:rsidP="00EF3846">
            <w:pPr>
              <w:pStyle w:val="31"/>
              <w:spacing w:after="0"/>
              <w:jc w:val="center"/>
              <w:rPr>
                <w:sz w:val="24"/>
                <w:szCs w:val="24"/>
              </w:rPr>
            </w:pPr>
            <w:r>
              <w:rPr>
                <w:sz w:val="24"/>
                <w:szCs w:val="24"/>
              </w:rPr>
              <w:t>2,0</w:t>
            </w:r>
          </w:p>
        </w:tc>
        <w:tc>
          <w:tcPr>
            <w:tcW w:w="1642" w:type="dxa"/>
          </w:tcPr>
          <w:p w:rsidR="007D4253" w:rsidRPr="007D4253" w:rsidRDefault="007D4253" w:rsidP="00EF3846">
            <w:pPr>
              <w:pStyle w:val="31"/>
              <w:spacing w:after="0"/>
              <w:jc w:val="center"/>
              <w:rPr>
                <w:sz w:val="24"/>
                <w:szCs w:val="24"/>
                <w:lang w:val="en-US"/>
              </w:rPr>
            </w:pPr>
            <w:r>
              <w:rPr>
                <w:sz w:val="24"/>
                <w:szCs w:val="24"/>
                <w:lang w:val="en-US"/>
              </w:rPr>
              <w:t>II</w:t>
            </w:r>
          </w:p>
        </w:tc>
        <w:tc>
          <w:tcPr>
            <w:tcW w:w="1642" w:type="dxa"/>
          </w:tcPr>
          <w:p w:rsidR="007D4253" w:rsidRPr="007D4253" w:rsidRDefault="007D4253" w:rsidP="00EF3846">
            <w:pPr>
              <w:pStyle w:val="31"/>
              <w:spacing w:after="0"/>
              <w:jc w:val="center"/>
              <w:rPr>
                <w:sz w:val="24"/>
                <w:szCs w:val="24"/>
                <w:lang w:val="en-US"/>
              </w:rPr>
            </w:pPr>
            <w:r>
              <w:rPr>
                <w:sz w:val="24"/>
                <w:szCs w:val="24"/>
                <w:lang w:val="en-US"/>
              </w:rPr>
              <w:t>120</w:t>
            </w:r>
          </w:p>
        </w:tc>
        <w:tc>
          <w:tcPr>
            <w:tcW w:w="1642" w:type="dxa"/>
          </w:tcPr>
          <w:p w:rsidR="007D4253" w:rsidRPr="007D4253" w:rsidRDefault="007D4253" w:rsidP="00EF3846">
            <w:pPr>
              <w:pStyle w:val="31"/>
              <w:spacing w:after="0"/>
              <w:jc w:val="center"/>
              <w:rPr>
                <w:sz w:val="24"/>
                <w:szCs w:val="24"/>
                <w:lang w:val="en-US"/>
              </w:rPr>
            </w:pPr>
            <w:r>
              <w:rPr>
                <w:sz w:val="24"/>
                <w:szCs w:val="24"/>
                <w:lang w:val="en-US"/>
              </w:rPr>
              <w:t>5</w:t>
            </w:r>
          </w:p>
        </w:tc>
        <w:tc>
          <w:tcPr>
            <w:tcW w:w="1643" w:type="dxa"/>
          </w:tcPr>
          <w:p w:rsidR="007D4253" w:rsidRPr="00853FAE" w:rsidRDefault="007D4253" w:rsidP="00EF3846">
            <w:pPr>
              <w:pStyle w:val="31"/>
              <w:spacing w:after="0"/>
              <w:jc w:val="center"/>
              <w:rPr>
                <w:sz w:val="24"/>
                <w:szCs w:val="24"/>
              </w:rPr>
            </w:pPr>
            <w:r>
              <w:rPr>
                <w:sz w:val="24"/>
                <w:szCs w:val="24"/>
                <w:lang w:val="en-US"/>
              </w:rPr>
              <w:t>II</w:t>
            </w:r>
            <w:r w:rsidR="00853FAE">
              <w:rPr>
                <w:sz w:val="24"/>
                <w:szCs w:val="24"/>
              </w:rPr>
              <w:t xml:space="preserve"> за городом</w:t>
            </w:r>
          </w:p>
        </w:tc>
      </w:tr>
      <w:tr w:rsidR="007D4253" w:rsidRPr="007D4253" w:rsidTr="000B7836">
        <w:trPr>
          <w:jc w:val="center"/>
        </w:trPr>
        <w:tc>
          <w:tcPr>
            <w:tcW w:w="1338" w:type="dxa"/>
          </w:tcPr>
          <w:p w:rsidR="007D4253" w:rsidRPr="007D4253" w:rsidRDefault="007D4253" w:rsidP="00EF3846">
            <w:pPr>
              <w:pStyle w:val="31"/>
              <w:spacing w:after="0"/>
              <w:jc w:val="center"/>
              <w:rPr>
                <w:sz w:val="24"/>
                <w:szCs w:val="24"/>
              </w:rPr>
            </w:pPr>
            <w:r>
              <w:rPr>
                <w:sz w:val="24"/>
                <w:szCs w:val="24"/>
              </w:rPr>
              <w:t>9</w:t>
            </w:r>
          </w:p>
        </w:tc>
        <w:tc>
          <w:tcPr>
            <w:tcW w:w="1642" w:type="dxa"/>
          </w:tcPr>
          <w:p w:rsidR="007D4253" w:rsidRPr="007D4253" w:rsidRDefault="007D4253" w:rsidP="00EF3846">
            <w:pPr>
              <w:pStyle w:val="31"/>
              <w:spacing w:after="0"/>
              <w:jc w:val="center"/>
              <w:rPr>
                <w:sz w:val="24"/>
                <w:szCs w:val="24"/>
              </w:rPr>
            </w:pPr>
            <w:r>
              <w:rPr>
                <w:sz w:val="24"/>
                <w:szCs w:val="24"/>
              </w:rPr>
              <w:t>0,8</w:t>
            </w:r>
          </w:p>
        </w:tc>
        <w:tc>
          <w:tcPr>
            <w:tcW w:w="1642" w:type="dxa"/>
          </w:tcPr>
          <w:p w:rsidR="007D4253" w:rsidRPr="007D4253" w:rsidRDefault="007D4253" w:rsidP="00EF3846">
            <w:pPr>
              <w:pStyle w:val="31"/>
              <w:spacing w:after="0"/>
              <w:jc w:val="center"/>
              <w:rPr>
                <w:sz w:val="24"/>
                <w:szCs w:val="24"/>
                <w:lang w:val="en-US"/>
              </w:rPr>
            </w:pPr>
            <w:r>
              <w:rPr>
                <w:sz w:val="24"/>
                <w:szCs w:val="24"/>
                <w:lang w:val="en-US"/>
              </w:rPr>
              <w:t>II</w:t>
            </w:r>
          </w:p>
        </w:tc>
        <w:tc>
          <w:tcPr>
            <w:tcW w:w="1642" w:type="dxa"/>
          </w:tcPr>
          <w:p w:rsidR="007D4253" w:rsidRPr="007D4253" w:rsidRDefault="007D4253" w:rsidP="00EF3846">
            <w:pPr>
              <w:pStyle w:val="31"/>
              <w:spacing w:after="0"/>
              <w:jc w:val="center"/>
              <w:rPr>
                <w:sz w:val="24"/>
                <w:szCs w:val="24"/>
                <w:lang w:val="en-US"/>
              </w:rPr>
            </w:pPr>
            <w:r>
              <w:rPr>
                <w:sz w:val="24"/>
                <w:szCs w:val="24"/>
                <w:lang w:val="en-US"/>
              </w:rPr>
              <w:t>120</w:t>
            </w:r>
          </w:p>
        </w:tc>
        <w:tc>
          <w:tcPr>
            <w:tcW w:w="1642" w:type="dxa"/>
          </w:tcPr>
          <w:p w:rsidR="007D4253" w:rsidRPr="007D4253" w:rsidRDefault="007D4253" w:rsidP="00EF3846">
            <w:pPr>
              <w:pStyle w:val="31"/>
              <w:spacing w:after="0"/>
              <w:jc w:val="center"/>
              <w:rPr>
                <w:sz w:val="24"/>
                <w:szCs w:val="24"/>
                <w:lang w:val="en-US"/>
              </w:rPr>
            </w:pPr>
            <w:r>
              <w:rPr>
                <w:sz w:val="24"/>
                <w:szCs w:val="24"/>
                <w:lang w:val="en-US"/>
              </w:rPr>
              <w:t>4</w:t>
            </w:r>
          </w:p>
        </w:tc>
        <w:tc>
          <w:tcPr>
            <w:tcW w:w="1643" w:type="dxa"/>
          </w:tcPr>
          <w:p w:rsidR="007D4253" w:rsidRPr="00853FAE" w:rsidRDefault="007D4253" w:rsidP="00EF3846">
            <w:pPr>
              <w:pStyle w:val="31"/>
              <w:spacing w:after="0"/>
              <w:jc w:val="center"/>
              <w:rPr>
                <w:sz w:val="24"/>
                <w:szCs w:val="24"/>
              </w:rPr>
            </w:pPr>
            <w:r>
              <w:rPr>
                <w:sz w:val="24"/>
                <w:szCs w:val="24"/>
                <w:lang w:val="en-US"/>
              </w:rPr>
              <w:t>II</w:t>
            </w:r>
            <w:r w:rsidR="00853FAE">
              <w:rPr>
                <w:sz w:val="24"/>
                <w:szCs w:val="24"/>
              </w:rPr>
              <w:t xml:space="preserve"> в городе</w:t>
            </w:r>
          </w:p>
        </w:tc>
      </w:tr>
      <w:tr w:rsidR="007D4253" w:rsidRPr="007D4253" w:rsidTr="000B7836">
        <w:trPr>
          <w:jc w:val="center"/>
        </w:trPr>
        <w:tc>
          <w:tcPr>
            <w:tcW w:w="1338" w:type="dxa"/>
          </w:tcPr>
          <w:p w:rsidR="007D4253" w:rsidRPr="007D4253" w:rsidRDefault="007D4253" w:rsidP="00EF3846">
            <w:pPr>
              <w:pStyle w:val="31"/>
              <w:spacing w:after="0"/>
              <w:jc w:val="center"/>
              <w:rPr>
                <w:sz w:val="24"/>
                <w:szCs w:val="24"/>
              </w:rPr>
            </w:pPr>
            <w:r>
              <w:rPr>
                <w:sz w:val="24"/>
                <w:szCs w:val="24"/>
              </w:rPr>
              <w:t>10</w:t>
            </w:r>
          </w:p>
        </w:tc>
        <w:tc>
          <w:tcPr>
            <w:tcW w:w="1642" w:type="dxa"/>
          </w:tcPr>
          <w:p w:rsidR="007D4253" w:rsidRPr="007D4253" w:rsidRDefault="007D4253" w:rsidP="00EF3846">
            <w:pPr>
              <w:pStyle w:val="31"/>
              <w:spacing w:after="0"/>
              <w:jc w:val="center"/>
              <w:rPr>
                <w:sz w:val="24"/>
                <w:szCs w:val="24"/>
              </w:rPr>
            </w:pPr>
            <w:r>
              <w:rPr>
                <w:sz w:val="24"/>
                <w:szCs w:val="24"/>
              </w:rPr>
              <w:t>1,25</w:t>
            </w:r>
          </w:p>
        </w:tc>
        <w:tc>
          <w:tcPr>
            <w:tcW w:w="1642" w:type="dxa"/>
          </w:tcPr>
          <w:p w:rsidR="007D4253" w:rsidRPr="007D4253" w:rsidRDefault="007D4253" w:rsidP="00EF3846">
            <w:pPr>
              <w:pStyle w:val="31"/>
              <w:spacing w:after="0"/>
              <w:jc w:val="center"/>
              <w:rPr>
                <w:sz w:val="24"/>
                <w:szCs w:val="24"/>
                <w:lang w:val="en-US"/>
              </w:rPr>
            </w:pPr>
            <w:r>
              <w:rPr>
                <w:sz w:val="24"/>
                <w:szCs w:val="24"/>
                <w:lang w:val="en-US"/>
              </w:rPr>
              <w:t>I</w:t>
            </w:r>
          </w:p>
        </w:tc>
        <w:tc>
          <w:tcPr>
            <w:tcW w:w="1642" w:type="dxa"/>
          </w:tcPr>
          <w:p w:rsidR="007D4253" w:rsidRPr="007D4253" w:rsidRDefault="007D4253" w:rsidP="00EF3846">
            <w:pPr>
              <w:pStyle w:val="31"/>
              <w:spacing w:after="0"/>
              <w:jc w:val="center"/>
              <w:rPr>
                <w:sz w:val="24"/>
                <w:szCs w:val="24"/>
                <w:lang w:val="en-US"/>
              </w:rPr>
            </w:pPr>
            <w:r>
              <w:rPr>
                <w:sz w:val="24"/>
                <w:szCs w:val="24"/>
                <w:lang w:val="en-US"/>
              </w:rPr>
              <w:t>135</w:t>
            </w:r>
          </w:p>
        </w:tc>
        <w:tc>
          <w:tcPr>
            <w:tcW w:w="1642" w:type="dxa"/>
          </w:tcPr>
          <w:p w:rsidR="007D4253" w:rsidRPr="007D4253" w:rsidRDefault="007D4253" w:rsidP="00EF3846">
            <w:pPr>
              <w:pStyle w:val="31"/>
              <w:spacing w:after="0"/>
              <w:jc w:val="center"/>
              <w:rPr>
                <w:sz w:val="24"/>
                <w:szCs w:val="24"/>
                <w:lang w:val="en-US"/>
              </w:rPr>
            </w:pPr>
            <w:r>
              <w:rPr>
                <w:sz w:val="24"/>
                <w:szCs w:val="24"/>
                <w:lang w:val="en-US"/>
              </w:rPr>
              <w:t>6</w:t>
            </w:r>
          </w:p>
        </w:tc>
        <w:tc>
          <w:tcPr>
            <w:tcW w:w="1643" w:type="dxa"/>
          </w:tcPr>
          <w:p w:rsidR="007D4253" w:rsidRPr="00853FAE" w:rsidRDefault="007D4253" w:rsidP="00EF3846">
            <w:pPr>
              <w:pStyle w:val="31"/>
              <w:spacing w:after="0"/>
              <w:jc w:val="center"/>
              <w:rPr>
                <w:sz w:val="24"/>
                <w:szCs w:val="24"/>
              </w:rPr>
            </w:pPr>
            <w:r>
              <w:rPr>
                <w:sz w:val="24"/>
                <w:szCs w:val="24"/>
                <w:lang w:val="en-US"/>
              </w:rPr>
              <w:t>I</w:t>
            </w:r>
            <w:r w:rsidR="00853FAE">
              <w:rPr>
                <w:sz w:val="24"/>
                <w:szCs w:val="24"/>
              </w:rPr>
              <w:t xml:space="preserve"> за городом</w:t>
            </w:r>
          </w:p>
        </w:tc>
      </w:tr>
      <w:tr w:rsidR="007D4253" w:rsidRPr="007D4253" w:rsidTr="000B7836">
        <w:trPr>
          <w:jc w:val="center"/>
        </w:trPr>
        <w:tc>
          <w:tcPr>
            <w:tcW w:w="1338" w:type="dxa"/>
          </w:tcPr>
          <w:p w:rsidR="007D4253" w:rsidRPr="007D4253" w:rsidRDefault="007D4253" w:rsidP="00EF3846">
            <w:pPr>
              <w:pStyle w:val="31"/>
              <w:spacing w:after="0"/>
              <w:jc w:val="center"/>
              <w:rPr>
                <w:sz w:val="24"/>
                <w:szCs w:val="24"/>
              </w:rPr>
            </w:pPr>
            <w:r>
              <w:rPr>
                <w:sz w:val="24"/>
                <w:szCs w:val="24"/>
              </w:rPr>
              <w:t>11</w:t>
            </w:r>
          </w:p>
        </w:tc>
        <w:tc>
          <w:tcPr>
            <w:tcW w:w="1642" w:type="dxa"/>
          </w:tcPr>
          <w:p w:rsidR="007D4253" w:rsidRPr="007D4253" w:rsidRDefault="007D4253" w:rsidP="00EF3846">
            <w:pPr>
              <w:pStyle w:val="31"/>
              <w:spacing w:after="0"/>
              <w:jc w:val="center"/>
              <w:rPr>
                <w:sz w:val="24"/>
                <w:szCs w:val="24"/>
              </w:rPr>
            </w:pPr>
            <w:r>
              <w:rPr>
                <w:sz w:val="24"/>
                <w:szCs w:val="24"/>
              </w:rPr>
              <w:t>0,8</w:t>
            </w:r>
          </w:p>
        </w:tc>
        <w:tc>
          <w:tcPr>
            <w:tcW w:w="1642" w:type="dxa"/>
          </w:tcPr>
          <w:p w:rsidR="007D4253" w:rsidRPr="007D4253" w:rsidRDefault="007D4253" w:rsidP="00EF3846">
            <w:pPr>
              <w:pStyle w:val="31"/>
              <w:spacing w:after="0"/>
              <w:jc w:val="center"/>
              <w:rPr>
                <w:sz w:val="24"/>
                <w:szCs w:val="24"/>
                <w:lang w:val="en-US"/>
              </w:rPr>
            </w:pPr>
            <w:r>
              <w:rPr>
                <w:sz w:val="24"/>
                <w:szCs w:val="24"/>
                <w:lang w:val="en-US"/>
              </w:rPr>
              <w:t>I</w:t>
            </w:r>
          </w:p>
        </w:tc>
        <w:tc>
          <w:tcPr>
            <w:tcW w:w="1642" w:type="dxa"/>
          </w:tcPr>
          <w:p w:rsidR="007D4253" w:rsidRPr="007D4253" w:rsidRDefault="007D4253" w:rsidP="00EF3846">
            <w:pPr>
              <w:pStyle w:val="31"/>
              <w:spacing w:after="0"/>
              <w:jc w:val="center"/>
              <w:rPr>
                <w:sz w:val="24"/>
                <w:szCs w:val="24"/>
                <w:lang w:val="en-US"/>
              </w:rPr>
            </w:pPr>
            <w:r>
              <w:rPr>
                <w:sz w:val="24"/>
                <w:szCs w:val="24"/>
                <w:lang w:val="en-US"/>
              </w:rPr>
              <w:t>90</w:t>
            </w:r>
          </w:p>
        </w:tc>
        <w:tc>
          <w:tcPr>
            <w:tcW w:w="1642" w:type="dxa"/>
          </w:tcPr>
          <w:p w:rsidR="007D4253" w:rsidRPr="007D4253" w:rsidRDefault="007D4253" w:rsidP="00EF3846">
            <w:pPr>
              <w:pStyle w:val="31"/>
              <w:spacing w:after="0"/>
              <w:jc w:val="center"/>
              <w:rPr>
                <w:sz w:val="24"/>
                <w:szCs w:val="24"/>
                <w:lang w:val="en-US"/>
              </w:rPr>
            </w:pPr>
            <w:r>
              <w:rPr>
                <w:sz w:val="24"/>
                <w:szCs w:val="24"/>
                <w:lang w:val="en-US"/>
              </w:rPr>
              <w:t>5</w:t>
            </w:r>
          </w:p>
        </w:tc>
        <w:tc>
          <w:tcPr>
            <w:tcW w:w="1643" w:type="dxa"/>
          </w:tcPr>
          <w:p w:rsidR="007D4253" w:rsidRPr="00853FAE" w:rsidRDefault="007D4253" w:rsidP="00EF3846">
            <w:pPr>
              <w:pStyle w:val="31"/>
              <w:spacing w:after="0"/>
              <w:jc w:val="center"/>
              <w:rPr>
                <w:sz w:val="24"/>
                <w:szCs w:val="24"/>
              </w:rPr>
            </w:pPr>
            <w:r>
              <w:rPr>
                <w:sz w:val="24"/>
                <w:szCs w:val="24"/>
                <w:lang w:val="en-US"/>
              </w:rPr>
              <w:t>I</w:t>
            </w:r>
            <w:r w:rsidR="00853FAE">
              <w:rPr>
                <w:sz w:val="24"/>
                <w:szCs w:val="24"/>
              </w:rPr>
              <w:t xml:space="preserve"> в городе</w:t>
            </w:r>
          </w:p>
        </w:tc>
      </w:tr>
    </w:tbl>
    <w:p w:rsidR="007D4253" w:rsidRDefault="007D4253" w:rsidP="00EF3846">
      <w:pPr>
        <w:pStyle w:val="31"/>
        <w:spacing w:after="0" w:line="240" w:lineRule="auto"/>
        <w:rPr>
          <w:sz w:val="28"/>
          <w:szCs w:val="28"/>
        </w:rPr>
      </w:pPr>
    </w:p>
    <w:p w:rsidR="00C543EA" w:rsidRPr="00C543EA" w:rsidRDefault="00576C70" w:rsidP="00EF3846">
      <w:pPr>
        <w:pStyle w:val="27"/>
        <w:shd w:val="clear" w:color="auto" w:fill="auto"/>
        <w:spacing w:before="0" w:after="0" w:line="240" w:lineRule="auto"/>
        <w:ind w:firstLine="708"/>
        <w:jc w:val="left"/>
        <w:rPr>
          <w:sz w:val="28"/>
          <w:szCs w:val="28"/>
        </w:rPr>
      </w:pPr>
      <w:r w:rsidRPr="00702A8A">
        <w:rPr>
          <w:sz w:val="28"/>
          <w:szCs w:val="28"/>
        </w:rPr>
        <w:t>3.8</w:t>
      </w:r>
      <w:r w:rsidR="00952F87">
        <w:rPr>
          <w:sz w:val="28"/>
          <w:szCs w:val="28"/>
        </w:rPr>
        <w:t xml:space="preserve"> </w:t>
      </w:r>
      <w:r w:rsidR="00853FAE" w:rsidRPr="000C5D79">
        <w:rPr>
          <w:sz w:val="28"/>
          <w:szCs w:val="28"/>
        </w:rPr>
        <w:t>ПРИМЕР:</w:t>
      </w:r>
      <w:r w:rsidR="00C543EA">
        <w:rPr>
          <w:sz w:val="28"/>
          <w:szCs w:val="28"/>
        </w:rPr>
        <w:t xml:space="preserve"> </w:t>
      </w:r>
      <w:r w:rsidR="00C543EA" w:rsidRPr="00C543EA">
        <w:rPr>
          <w:rStyle w:val="211pt"/>
          <w:b w:val="0"/>
          <w:i w:val="0"/>
          <w:sz w:val="28"/>
          <w:szCs w:val="28"/>
        </w:rPr>
        <w:t xml:space="preserve"> </w:t>
      </w:r>
      <w:r w:rsidR="00D13164">
        <w:rPr>
          <w:rStyle w:val="211pt"/>
          <w:b w:val="0"/>
          <w:i w:val="0"/>
          <w:sz w:val="28"/>
          <w:szCs w:val="28"/>
        </w:rPr>
        <w:t>1.</w:t>
      </w:r>
      <w:r w:rsidR="00C543EA" w:rsidRPr="00C543EA">
        <w:rPr>
          <w:rStyle w:val="211pt"/>
          <w:b w:val="0"/>
          <w:i w:val="0"/>
          <w:sz w:val="28"/>
          <w:szCs w:val="28"/>
        </w:rPr>
        <w:t xml:space="preserve">Определить наибольшую ширину лобовой проходки при работе экскаватора прямой лопаты </w:t>
      </w:r>
      <w:r w:rsidR="00112165" w:rsidRPr="00112165">
        <w:rPr>
          <w:sz w:val="28"/>
          <w:szCs w:val="28"/>
          <w:lang w:eastAsia="ru-RU"/>
        </w:rPr>
        <w:t>Э-10011Е</w:t>
      </w:r>
      <w:r w:rsidR="00112165" w:rsidRPr="00C543EA">
        <w:rPr>
          <w:rStyle w:val="211pt"/>
          <w:b w:val="0"/>
          <w:i w:val="0"/>
          <w:sz w:val="28"/>
          <w:szCs w:val="28"/>
        </w:rPr>
        <w:t xml:space="preserve"> </w:t>
      </w:r>
      <w:r w:rsidR="00C543EA" w:rsidRPr="00C543EA">
        <w:rPr>
          <w:rStyle w:val="211pt"/>
          <w:b w:val="0"/>
          <w:i w:val="0"/>
          <w:sz w:val="28"/>
          <w:szCs w:val="28"/>
        </w:rPr>
        <w:t>емкостью ковша 1,25</w:t>
      </w:r>
      <w:r w:rsidR="00C543EA" w:rsidRPr="00C543EA">
        <w:rPr>
          <w:rStyle w:val="211pt0"/>
          <w:rFonts w:eastAsiaTheme="majorEastAsia"/>
          <w:b w:val="0"/>
          <w:sz w:val="28"/>
          <w:szCs w:val="28"/>
        </w:rPr>
        <w:t xml:space="preserve"> м</w:t>
      </w:r>
      <w:r w:rsidR="00C543EA" w:rsidRPr="00C543EA">
        <w:rPr>
          <w:rStyle w:val="211pt0"/>
          <w:rFonts w:eastAsiaTheme="majorEastAsia"/>
          <w:b w:val="0"/>
          <w:sz w:val="28"/>
          <w:szCs w:val="28"/>
          <w:vertAlign w:val="superscript"/>
        </w:rPr>
        <w:t>3</w:t>
      </w:r>
      <w:r w:rsidR="00C543EA" w:rsidRPr="00C543EA">
        <w:rPr>
          <w:rStyle w:val="211pt"/>
          <w:b w:val="0"/>
          <w:i w:val="0"/>
          <w:sz w:val="28"/>
          <w:szCs w:val="28"/>
        </w:rPr>
        <w:t xml:space="preserve"> при угле наклона стрелы 45°.</w:t>
      </w:r>
    </w:p>
    <w:p w:rsidR="00C543EA" w:rsidRPr="00C543EA" w:rsidRDefault="00C543EA" w:rsidP="00EF3846">
      <w:pPr>
        <w:pStyle w:val="27"/>
        <w:shd w:val="clear" w:color="auto" w:fill="auto"/>
        <w:tabs>
          <w:tab w:val="left" w:pos="694"/>
        </w:tabs>
        <w:spacing w:before="0" w:after="0" w:line="240" w:lineRule="auto"/>
        <w:ind w:right="320"/>
        <w:jc w:val="both"/>
        <w:rPr>
          <w:sz w:val="28"/>
          <w:szCs w:val="28"/>
        </w:rPr>
      </w:pPr>
      <w:r>
        <w:rPr>
          <w:rStyle w:val="211pt"/>
          <w:b w:val="0"/>
          <w:i w:val="0"/>
          <w:sz w:val="28"/>
          <w:szCs w:val="28"/>
        </w:rPr>
        <w:tab/>
      </w:r>
      <w:r w:rsidR="00D13164">
        <w:rPr>
          <w:rStyle w:val="211pt"/>
          <w:b w:val="0"/>
          <w:i w:val="0"/>
          <w:sz w:val="28"/>
          <w:szCs w:val="28"/>
        </w:rPr>
        <w:t>2.</w:t>
      </w:r>
      <w:r w:rsidRPr="00C543EA">
        <w:rPr>
          <w:rStyle w:val="211pt"/>
          <w:b w:val="0"/>
          <w:i w:val="0"/>
          <w:sz w:val="28"/>
          <w:szCs w:val="28"/>
        </w:rPr>
        <w:t>Определить наибольшую ширину проходки того же экскаватора при боковой проходке.</w:t>
      </w:r>
    </w:p>
    <w:p w:rsidR="00C543EA" w:rsidRPr="00671797" w:rsidRDefault="00C543EA" w:rsidP="00EF3846">
      <w:pPr>
        <w:pStyle w:val="16"/>
        <w:shd w:val="clear" w:color="auto" w:fill="auto"/>
        <w:spacing w:before="0" w:line="240" w:lineRule="auto"/>
        <w:ind w:left="200" w:firstLine="508"/>
        <w:rPr>
          <w:rStyle w:val="211pt"/>
          <w:b w:val="0"/>
          <w:i w:val="0"/>
          <w:sz w:val="28"/>
          <w:szCs w:val="28"/>
        </w:rPr>
      </w:pPr>
      <w:r w:rsidRPr="00671797">
        <w:rPr>
          <w:rStyle w:val="95pt"/>
          <w:b w:val="0"/>
          <w:i w:val="0"/>
          <w:sz w:val="28"/>
          <w:szCs w:val="28"/>
        </w:rPr>
        <w:t xml:space="preserve">РЕШЕНИЕ: </w:t>
      </w:r>
      <w:r w:rsidR="00D13164" w:rsidRPr="00671797">
        <w:rPr>
          <w:rStyle w:val="95pt"/>
          <w:b w:val="0"/>
          <w:i w:val="0"/>
          <w:sz w:val="28"/>
          <w:szCs w:val="28"/>
        </w:rPr>
        <w:t>1.</w:t>
      </w:r>
      <w:r w:rsidRPr="00671797">
        <w:rPr>
          <w:rStyle w:val="211pt"/>
          <w:b w:val="0"/>
          <w:i w:val="0"/>
          <w:sz w:val="28"/>
          <w:szCs w:val="28"/>
        </w:rPr>
        <w:t>Наибольшая ширина проходки</w:t>
      </w:r>
      <w:r w:rsidRPr="00671797">
        <w:rPr>
          <w:rStyle w:val="211pt0"/>
          <w:rFonts w:eastAsiaTheme="majorEastAsia"/>
          <w:b w:val="0"/>
          <w:sz w:val="28"/>
          <w:szCs w:val="28"/>
        </w:rPr>
        <w:t xml:space="preserve"> В</w:t>
      </w:r>
      <w:r w:rsidR="009234C7">
        <w:rPr>
          <w:rStyle w:val="211pt0"/>
          <w:rFonts w:eastAsiaTheme="majorEastAsia"/>
          <w:b w:val="0"/>
          <w:sz w:val="28"/>
          <w:szCs w:val="28"/>
        </w:rPr>
        <w:t xml:space="preserve"> </w:t>
      </w:r>
      <w:r w:rsidRPr="00671797">
        <w:rPr>
          <w:rStyle w:val="211pt"/>
          <w:b w:val="0"/>
          <w:i w:val="0"/>
          <w:sz w:val="28"/>
          <w:szCs w:val="28"/>
        </w:rPr>
        <w:t>экскаватора при лобо</w:t>
      </w:r>
      <w:r w:rsidRPr="00671797">
        <w:rPr>
          <w:rStyle w:val="211pt"/>
          <w:b w:val="0"/>
          <w:i w:val="0"/>
          <w:sz w:val="28"/>
          <w:szCs w:val="28"/>
        </w:rPr>
        <w:softHyphen/>
        <w:t xml:space="preserve">вом забое при обычном способе с перемещением экскаватора </w:t>
      </w:r>
      <w:r w:rsidR="00112165" w:rsidRPr="00112165">
        <w:rPr>
          <w:sz w:val="28"/>
          <w:szCs w:val="28"/>
        </w:rPr>
        <w:t>Э-10011Е</w:t>
      </w:r>
      <w:r w:rsidR="00112165" w:rsidRPr="00671797">
        <w:rPr>
          <w:rStyle w:val="211pt"/>
          <w:b w:val="0"/>
          <w:i w:val="0"/>
          <w:sz w:val="28"/>
          <w:szCs w:val="28"/>
        </w:rPr>
        <w:t xml:space="preserve"> </w:t>
      </w:r>
      <w:r w:rsidRPr="00671797">
        <w:rPr>
          <w:rStyle w:val="211pt"/>
          <w:b w:val="0"/>
          <w:i w:val="0"/>
          <w:sz w:val="28"/>
          <w:szCs w:val="28"/>
        </w:rPr>
        <w:t>по прямой (рис. 16) определяется по формуле:</w:t>
      </w:r>
    </w:p>
    <w:p w:rsidR="00C3029F" w:rsidRPr="00671797" w:rsidRDefault="00C3029F" w:rsidP="00EF3846">
      <w:pPr>
        <w:pStyle w:val="16"/>
        <w:shd w:val="clear" w:color="auto" w:fill="auto"/>
        <w:spacing w:before="0" w:line="240" w:lineRule="auto"/>
        <w:ind w:left="200" w:firstLine="508"/>
        <w:rPr>
          <w:rStyle w:val="211pt"/>
          <w:b w:val="0"/>
          <w:i w:val="0"/>
          <w:sz w:val="28"/>
          <w:szCs w:val="28"/>
        </w:rPr>
      </w:pPr>
    </w:p>
    <w:tbl>
      <w:tblPr>
        <w:tblStyle w:val="a8"/>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8961"/>
        <w:gridCol w:w="893"/>
      </w:tblGrid>
      <w:tr w:rsidR="009234C7" w:rsidRPr="009234C7" w:rsidTr="009234C7">
        <w:tc>
          <w:tcPr>
            <w:tcW w:w="9525" w:type="dxa"/>
            <w:vAlign w:val="center"/>
          </w:tcPr>
          <w:p w:rsidR="009234C7" w:rsidRPr="009234C7" w:rsidRDefault="009234C7" w:rsidP="009234C7">
            <w:pPr>
              <w:pStyle w:val="16"/>
              <w:shd w:val="clear" w:color="auto" w:fill="auto"/>
              <w:tabs>
                <w:tab w:val="left" w:pos="4050"/>
              </w:tabs>
              <w:spacing w:before="0" w:line="240" w:lineRule="auto"/>
              <w:jc w:val="center"/>
              <w:rPr>
                <w:rStyle w:val="211pt"/>
                <w:b w:val="0"/>
                <w:i w:val="0"/>
                <w:sz w:val="28"/>
                <w:szCs w:val="28"/>
              </w:rPr>
            </w:pPr>
            <m:oMath>
              <m:r>
                <m:rPr>
                  <m:sty m:val="bi"/>
                </m:rPr>
                <w:rPr>
                  <w:rStyle w:val="211pt"/>
                  <w:rFonts w:ascii="Cambria Math" w:hAnsi="Cambria Math"/>
                  <w:sz w:val="28"/>
                  <w:szCs w:val="28"/>
                </w:rPr>
                <m:t>B=2</m:t>
              </m:r>
              <m:sSup>
                <m:sSupPr>
                  <m:ctrlPr>
                    <w:rPr>
                      <w:rStyle w:val="211pt"/>
                      <w:rFonts w:ascii="Cambria Math" w:hAnsi="Cambria Math"/>
                      <w:b w:val="0"/>
                      <w:bCs w:val="0"/>
                      <w:i w:val="0"/>
                      <w:iCs w:val="0"/>
                      <w:sz w:val="28"/>
                      <w:szCs w:val="28"/>
                    </w:rPr>
                  </m:ctrlPr>
                </m:sSupPr>
                <m:e>
                  <m:r>
                    <m:rPr>
                      <m:sty m:val="bi"/>
                    </m:rPr>
                    <w:rPr>
                      <w:rStyle w:val="211pt"/>
                      <w:rFonts w:ascii="Cambria Math" w:hAnsi="Cambria Math"/>
                      <w:sz w:val="28"/>
                      <w:szCs w:val="28"/>
                    </w:rPr>
                    <m:t>B</m:t>
                  </m:r>
                </m:e>
                <m:sup>
                  <m:r>
                    <m:rPr>
                      <m:sty m:val="bi"/>
                    </m:rPr>
                    <w:rPr>
                      <w:rStyle w:val="211pt"/>
                      <w:rFonts w:ascii="Cambria Math" w:hAnsi="Cambria Math"/>
                      <w:sz w:val="28"/>
                      <w:szCs w:val="28"/>
                    </w:rPr>
                    <m:t>1</m:t>
                  </m:r>
                </m:sup>
              </m:sSup>
              <m:r>
                <m:rPr>
                  <m:sty m:val="bi"/>
                </m:rPr>
                <w:rPr>
                  <w:rStyle w:val="211pt"/>
                  <w:rFonts w:ascii="Cambria Math" w:hAnsi="Cambria Math"/>
                  <w:sz w:val="28"/>
                  <w:szCs w:val="28"/>
                </w:rPr>
                <m:t>=2</m:t>
              </m:r>
              <m:rad>
                <m:radPr>
                  <m:degHide m:val="on"/>
                  <m:ctrlPr>
                    <w:rPr>
                      <w:rStyle w:val="211pt"/>
                      <w:rFonts w:ascii="Cambria Math" w:hAnsi="Cambria Math"/>
                      <w:b w:val="0"/>
                      <w:bCs w:val="0"/>
                      <w:i w:val="0"/>
                      <w:iCs w:val="0"/>
                      <w:sz w:val="28"/>
                      <w:szCs w:val="28"/>
                    </w:rPr>
                  </m:ctrlPr>
                </m:radPr>
                <m:deg/>
                <m:e>
                  <m:sSup>
                    <m:sSupPr>
                      <m:ctrlPr>
                        <w:rPr>
                          <w:rStyle w:val="211pt"/>
                          <w:rFonts w:ascii="Cambria Math" w:hAnsi="Cambria Math"/>
                          <w:b w:val="0"/>
                          <w:bCs w:val="0"/>
                          <w:i w:val="0"/>
                          <w:iCs w:val="0"/>
                          <w:sz w:val="28"/>
                          <w:szCs w:val="28"/>
                        </w:rPr>
                      </m:ctrlPr>
                    </m:sSupPr>
                    <m:e>
                      <m:r>
                        <m:rPr>
                          <m:sty m:val="bi"/>
                        </m:rPr>
                        <w:rPr>
                          <w:rStyle w:val="211pt"/>
                          <w:rFonts w:ascii="Cambria Math" w:hAnsi="Cambria Math"/>
                          <w:sz w:val="28"/>
                          <w:szCs w:val="28"/>
                        </w:rPr>
                        <m:t>D</m:t>
                      </m:r>
                    </m:e>
                    <m:sup>
                      <m:r>
                        <m:rPr>
                          <m:sty m:val="bi"/>
                        </m:rPr>
                        <w:rPr>
                          <w:rStyle w:val="211pt"/>
                          <w:rFonts w:ascii="Cambria Math" w:hAnsi="Cambria Math"/>
                          <w:sz w:val="28"/>
                          <w:szCs w:val="28"/>
                        </w:rPr>
                        <m:t>2</m:t>
                      </m:r>
                    </m:sup>
                  </m:sSup>
                  <m:r>
                    <m:rPr>
                      <m:sty m:val="bi"/>
                    </m:rPr>
                    <w:rPr>
                      <w:rStyle w:val="211pt"/>
                      <w:rFonts w:ascii="Cambria Math" w:hAnsi="Cambria Math"/>
                      <w:sz w:val="28"/>
                      <w:szCs w:val="28"/>
                    </w:rPr>
                    <m:t xml:space="preserve">- </m:t>
                  </m:r>
                  <m:sSubSup>
                    <m:sSubSupPr>
                      <m:ctrlPr>
                        <w:rPr>
                          <w:rStyle w:val="211pt"/>
                          <w:rFonts w:ascii="Cambria Math" w:hAnsi="Cambria Math"/>
                          <w:b w:val="0"/>
                          <w:bCs w:val="0"/>
                          <w:i w:val="0"/>
                          <w:iCs w:val="0"/>
                          <w:sz w:val="28"/>
                          <w:szCs w:val="28"/>
                        </w:rPr>
                      </m:ctrlPr>
                    </m:sSubSupPr>
                    <m:e>
                      <m:r>
                        <m:rPr>
                          <m:sty m:val="bi"/>
                        </m:rPr>
                        <w:rPr>
                          <w:rStyle w:val="211pt"/>
                          <w:rFonts w:ascii="Cambria Math" w:hAnsi="Cambria Math"/>
                          <w:sz w:val="28"/>
                          <w:szCs w:val="28"/>
                        </w:rPr>
                        <m:t>Л</m:t>
                      </m:r>
                    </m:e>
                    <m:sub>
                      <m:r>
                        <m:rPr>
                          <m:sty m:val="bi"/>
                        </m:rPr>
                        <w:rPr>
                          <w:rStyle w:val="211pt"/>
                          <w:rFonts w:ascii="Cambria Math" w:hAnsi="Cambria Math"/>
                          <w:sz w:val="28"/>
                          <w:szCs w:val="28"/>
                        </w:rPr>
                        <m:t>п</m:t>
                      </m:r>
                    </m:sub>
                    <m:sup>
                      <m:r>
                        <m:rPr>
                          <m:sty m:val="bi"/>
                        </m:rPr>
                        <w:rPr>
                          <w:rStyle w:val="211pt"/>
                          <w:rFonts w:ascii="Cambria Math" w:hAnsi="Cambria Math"/>
                          <w:sz w:val="28"/>
                          <w:szCs w:val="28"/>
                        </w:rPr>
                        <m:t>2</m:t>
                      </m:r>
                    </m:sup>
                  </m:sSubSup>
                </m:e>
              </m:rad>
            </m:oMath>
            <w:r w:rsidRPr="009234C7">
              <w:rPr>
                <w:rStyle w:val="211pt"/>
                <w:b w:val="0"/>
                <w:i w:val="0"/>
                <w:sz w:val="28"/>
                <w:szCs w:val="28"/>
              </w:rPr>
              <w:t xml:space="preserve"> ,</w:t>
            </w:r>
          </w:p>
        </w:tc>
        <w:tc>
          <w:tcPr>
            <w:tcW w:w="329" w:type="dxa"/>
            <w:vAlign w:val="center"/>
          </w:tcPr>
          <w:p w:rsidR="009234C7" w:rsidRPr="009234C7" w:rsidRDefault="009234C7" w:rsidP="009234C7">
            <w:pPr>
              <w:pStyle w:val="16"/>
              <w:shd w:val="clear" w:color="auto" w:fill="auto"/>
              <w:tabs>
                <w:tab w:val="left" w:pos="4050"/>
              </w:tabs>
              <w:spacing w:before="0" w:line="240" w:lineRule="auto"/>
              <w:jc w:val="center"/>
              <w:rPr>
                <w:rStyle w:val="211pt"/>
                <w:b w:val="0"/>
                <w:i w:val="0"/>
                <w:sz w:val="28"/>
                <w:szCs w:val="28"/>
              </w:rPr>
            </w:pPr>
            <w:r w:rsidRPr="009234C7">
              <w:rPr>
                <w:rStyle w:val="211pt"/>
                <w:b w:val="0"/>
                <w:i w:val="0"/>
                <w:sz w:val="28"/>
                <w:szCs w:val="28"/>
              </w:rPr>
              <w:t>(3.27)</w:t>
            </w:r>
          </w:p>
        </w:tc>
      </w:tr>
    </w:tbl>
    <w:p w:rsidR="00C3029F" w:rsidRPr="00671797" w:rsidRDefault="00C3029F" w:rsidP="00EF3846">
      <w:pPr>
        <w:pStyle w:val="27"/>
        <w:shd w:val="clear" w:color="auto" w:fill="auto"/>
        <w:spacing w:before="0" w:after="0" w:line="240" w:lineRule="auto"/>
        <w:ind w:firstLine="708"/>
        <w:jc w:val="both"/>
        <w:rPr>
          <w:rStyle w:val="211pt"/>
          <w:b w:val="0"/>
          <w:i w:val="0"/>
          <w:sz w:val="28"/>
          <w:szCs w:val="28"/>
        </w:rPr>
      </w:pPr>
    </w:p>
    <w:p w:rsidR="00C543EA" w:rsidRPr="00F93BF3" w:rsidRDefault="009234C7" w:rsidP="00EF3846">
      <w:pPr>
        <w:pStyle w:val="27"/>
        <w:shd w:val="clear" w:color="auto" w:fill="auto"/>
        <w:spacing w:before="0" w:after="0" w:line="240" w:lineRule="auto"/>
        <w:jc w:val="both"/>
        <w:rPr>
          <w:b/>
          <w:sz w:val="28"/>
          <w:szCs w:val="28"/>
        </w:rPr>
      </w:pPr>
      <w:r>
        <w:rPr>
          <w:rStyle w:val="211pt"/>
          <w:b w:val="0"/>
          <w:i w:val="0"/>
          <w:sz w:val="28"/>
          <w:szCs w:val="28"/>
        </w:rPr>
        <w:t>г</w:t>
      </w:r>
      <w:r w:rsidR="00C543EA" w:rsidRPr="00671797">
        <w:rPr>
          <w:rStyle w:val="211pt"/>
          <w:b w:val="0"/>
          <w:i w:val="0"/>
          <w:sz w:val="28"/>
          <w:szCs w:val="28"/>
        </w:rPr>
        <w:t>де</w:t>
      </w:r>
      <w:r>
        <w:rPr>
          <w:rStyle w:val="211pt"/>
          <w:b w:val="0"/>
          <w:i w:val="0"/>
          <w:sz w:val="28"/>
          <w:szCs w:val="28"/>
        </w:rPr>
        <w:t>:</w:t>
      </w:r>
      <w:r w:rsidR="00C543EA" w:rsidRPr="00671797">
        <w:rPr>
          <w:rStyle w:val="211pt0"/>
          <w:rFonts w:eastAsiaTheme="majorEastAsia"/>
          <w:b w:val="0"/>
          <w:sz w:val="28"/>
          <w:szCs w:val="28"/>
        </w:rPr>
        <w:t xml:space="preserve"> В</w:t>
      </w:r>
      <w:r w:rsidR="00C543EA" w:rsidRPr="00671797">
        <w:rPr>
          <w:rStyle w:val="211pt0"/>
          <w:rFonts w:eastAsiaTheme="majorEastAsia"/>
          <w:b w:val="0"/>
          <w:sz w:val="28"/>
          <w:szCs w:val="28"/>
          <w:vertAlign w:val="superscript"/>
        </w:rPr>
        <w:t>1</w:t>
      </w:r>
      <w:r w:rsidR="00166329" w:rsidRPr="00671797">
        <w:rPr>
          <w:rStyle w:val="211pt"/>
          <w:b w:val="0"/>
          <w:i w:val="0"/>
          <w:sz w:val="28"/>
          <w:szCs w:val="28"/>
        </w:rPr>
        <w:t xml:space="preserve"> – </w:t>
      </w:r>
      <w:r w:rsidR="00C543EA" w:rsidRPr="00671797">
        <w:rPr>
          <w:rStyle w:val="211pt"/>
          <w:b w:val="0"/>
          <w:i w:val="0"/>
          <w:sz w:val="28"/>
          <w:szCs w:val="28"/>
        </w:rPr>
        <w:t>наибольшее расстояние от оси перемещения экска</w:t>
      </w:r>
      <w:r w:rsidR="00C543EA" w:rsidRPr="00671797">
        <w:rPr>
          <w:rStyle w:val="211pt"/>
          <w:b w:val="0"/>
          <w:i w:val="0"/>
          <w:sz w:val="28"/>
          <w:szCs w:val="28"/>
        </w:rPr>
        <w:softHyphen/>
        <w:t>ватора до верха бокового откоса в</w:t>
      </w:r>
      <w:r w:rsidR="00C543EA" w:rsidRPr="00671797">
        <w:rPr>
          <w:rStyle w:val="211pt0"/>
          <w:rFonts w:eastAsiaTheme="majorEastAsia"/>
          <w:b w:val="0"/>
          <w:sz w:val="28"/>
          <w:szCs w:val="28"/>
        </w:rPr>
        <w:t xml:space="preserve"> м; Л</w:t>
      </w:r>
      <w:r w:rsidR="00C543EA" w:rsidRPr="00671797">
        <w:rPr>
          <w:rStyle w:val="211pt0"/>
          <w:rFonts w:eastAsiaTheme="majorEastAsia"/>
          <w:b w:val="0"/>
          <w:sz w:val="28"/>
          <w:szCs w:val="28"/>
          <w:vertAlign w:val="subscript"/>
          <w:lang w:val="en-US"/>
        </w:rPr>
        <w:t>n</w:t>
      </w:r>
      <w:r w:rsidR="00166329" w:rsidRPr="00671797">
        <w:rPr>
          <w:rStyle w:val="211pt"/>
          <w:b w:val="0"/>
          <w:i w:val="0"/>
          <w:sz w:val="28"/>
          <w:szCs w:val="28"/>
        </w:rPr>
        <w:t xml:space="preserve"> – </w:t>
      </w:r>
      <w:r w:rsidR="00C543EA" w:rsidRPr="00671797">
        <w:rPr>
          <w:rStyle w:val="211pt"/>
          <w:b w:val="0"/>
          <w:i w:val="0"/>
          <w:sz w:val="28"/>
          <w:szCs w:val="28"/>
        </w:rPr>
        <w:t xml:space="preserve">длина рабочей передвижки экскаватора </w:t>
      </w:r>
      <w:r w:rsidR="00C543EA" w:rsidRPr="00F93BF3">
        <w:rPr>
          <w:rStyle w:val="211pt"/>
          <w:b w:val="0"/>
          <w:i w:val="0"/>
          <w:sz w:val="28"/>
          <w:szCs w:val="28"/>
        </w:rPr>
        <w:t>(</w:t>
      </w:r>
      <w:r w:rsidR="00F93BF3" w:rsidRPr="00F93BF3">
        <w:rPr>
          <w:rStyle w:val="211pt"/>
          <w:b w:val="0"/>
          <w:i w:val="0"/>
          <w:sz w:val="28"/>
          <w:szCs w:val="28"/>
        </w:rPr>
        <w:t xml:space="preserve">см. Приложение </w:t>
      </w:r>
      <w:r w:rsidR="00112165" w:rsidRPr="00F93BF3">
        <w:rPr>
          <w:rStyle w:val="211pt"/>
          <w:b w:val="0"/>
          <w:i w:val="0"/>
          <w:sz w:val="28"/>
          <w:szCs w:val="28"/>
        </w:rPr>
        <w:t>Ж11</w:t>
      </w:r>
      <w:r w:rsidR="00C543EA" w:rsidRPr="00F93BF3">
        <w:rPr>
          <w:rStyle w:val="211pt"/>
          <w:b w:val="0"/>
          <w:i w:val="0"/>
          <w:sz w:val="28"/>
          <w:szCs w:val="28"/>
        </w:rPr>
        <w:t>) в</w:t>
      </w:r>
      <w:r w:rsidR="00C543EA" w:rsidRPr="00F93BF3">
        <w:rPr>
          <w:rStyle w:val="211pt0"/>
          <w:rFonts w:eastAsiaTheme="majorEastAsia"/>
          <w:b w:val="0"/>
          <w:sz w:val="28"/>
          <w:szCs w:val="28"/>
        </w:rPr>
        <w:t xml:space="preserve"> метрах и равна</w:t>
      </w:r>
      <w:r w:rsidR="00C543EA" w:rsidRPr="00F93BF3">
        <w:rPr>
          <w:rStyle w:val="211pt"/>
          <w:b w:val="0"/>
          <w:i w:val="0"/>
          <w:sz w:val="28"/>
          <w:szCs w:val="28"/>
        </w:rPr>
        <w:t xml:space="preserve"> 2,5</w:t>
      </w:r>
      <w:r w:rsidR="00C543EA" w:rsidRPr="00F93BF3">
        <w:rPr>
          <w:rStyle w:val="211pt0"/>
          <w:rFonts w:eastAsiaTheme="majorEastAsia"/>
          <w:b w:val="0"/>
          <w:sz w:val="28"/>
          <w:szCs w:val="28"/>
        </w:rPr>
        <w:t xml:space="preserve"> м</w:t>
      </w:r>
      <w:r w:rsidR="00166329" w:rsidRPr="00F93BF3">
        <w:rPr>
          <w:rStyle w:val="211pt0"/>
          <w:rFonts w:eastAsiaTheme="majorEastAsia"/>
          <w:b w:val="0"/>
          <w:sz w:val="28"/>
          <w:szCs w:val="28"/>
        </w:rPr>
        <w:t xml:space="preserve">; </w:t>
      </w:r>
      <w:r w:rsidR="00C543EA" w:rsidRPr="00F93BF3">
        <w:rPr>
          <w:rStyle w:val="211pt0"/>
          <w:rFonts w:eastAsiaTheme="majorEastAsia"/>
          <w:b w:val="0"/>
          <w:sz w:val="28"/>
          <w:szCs w:val="28"/>
          <w:lang w:val="en-US"/>
        </w:rPr>
        <w:t>D</w:t>
      </w:r>
      <w:r w:rsidR="00166329" w:rsidRPr="00F93BF3">
        <w:rPr>
          <w:rStyle w:val="211pt0"/>
          <w:rFonts w:eastAsiaTheme="majorEastAsia"/>
          <w:b w:val="0"/>
          <w:sz w:val="28"/>
          <w:szCs w:val="28"/>
        </w:rPr>
        <w:t xml:space="preserve"> – </w:t>
      </w:r>
      <w:r w:rsidR="00C543EA" w:rsidRPr="00F93BF3">
        <w:rPr>
          <w:rStyle w:val="211pt"/>
          <w:b w:val="0"/>
          <w:i w:val="0"/>
          <w:sz w:val="28"/>
          <w:szCs w:val="28"/>
        </w:rPr>
        <w:t>наибольший практический радиус резания в</w:t>
      </w:r>
      <w:r w:rsidR="00C543EA" w:rsidRPr="00F93BF3">
        <w:rPr>
          <w:rStyle w:val="211pt0"/>
          <w:rFonts w:eastAsiaTheme="majorEastAsia"/>
          <w:b w:val="0"/>
          <w:sz w:val="28"/>
          <w:szCs w:val="28"/>
        </w:rPr>
        <w:t xml:space="preserve"> м.</w:t>
      </w:r>
    </w:p>
    <w:p w:rsidR="00C543EA" w:rsidRDefault="00C543EA" w:rsidP="009234C7">
      <w:pPr>
        <w:pStyle w:val="27"/>
        <w:shd w:val="clear" w:color="auto" w:fill="auto"/>
        <w:spacing w:before="0" w:after="0" w:line="240" w:lineRule="auto"/>
        <w:ind w:firstLine="708"/>
        <w:jc w:val="both"/>
        <w:rPr>
          <w:rStyle w:val="211pt"/>
          <w:b w:val="0"/>
          <w:i w:val="0"/>
          <w:sz w:val="28"/>
          <w:szCs w:val="28"/>
        </w:rPr>
      </w:pPr>
      <w:r w:rsidRPr="00F93BF3">
        <w:rPr>
          <w:rStyle w:val="211pt"/>
          <w:b w:val="0"/>
          <w:i w:val="0"/>
          <w:sz w:val="28"/>
          <w:szCs w:val="28"/>
        </w:rPr>
        <w:t>Согласно указаниям инструкции по производству и при</w:t>
      </w:r>
      <w:r w:rsidRPr="00F93BF3">
        <w:rPr>
          <w:rStyle w:val="211pt"/>
          <w:b w:val="0"/>
          <w:i w:val="0"/>
          <w:sz w:val="28"/>
          <w:szCs w:val="28"/>
        </w:rPr>
        <w:softHyphen/>
        <w:t>емке</w:t>
      </w:r>
      <w:r w:rsidRPr="00C543EA">
        <w:rPr>
          <w:rStyle w:val="211pt"/>
          <w:b w:val="0"/>
          <w:i w:val="0"/>
          <w:sz w:val="28"/>
          <w:szCs w:val="28"/>
        </w:rPr>
        <w:t xml:space="preserve"> работ, выполняемых одноковшовыми экскаваторами, наибольший практический радиус резания не должен превышать 0,9 его паспортной величины для данного экскава</w:t>
      </w:r>
      <w:r w:rsidRPr="00C543EA">
        <w:rPr>
          <w:rStyle w:val="211pt"/>
          <w:b w:val="0"/>
          <w:i w:val="0"/>
          <w:sz w:val="28"/>
          <w:szCs w:val="28"/>
        </w:rPr>
        <w:softHyphen/>
        <w:t>тора. При этом увеличиваются усилия на зубьях ковша и скорость подъема ковша, вследствие чего уменьшается про</w:t>
      </w:r>
      <w:r w:rsidRPr="00C543EA">
        <w:rPr>
          <w:rStyle w:val="211pt"/>
          <w:b w:val="0"/>
          <w:i w:val="0"/>
          <w:sz w:val="28"/>
          <w:szCs w:val="28"/>
        </w:rPr>
        <w:softHyphen/>
        <w:t>должительность резани</w:t>
      </w:r>
      <w:r w:rsidR="00166329">
        <w:rPr>
          <w:rStyle w:val="211pt"/>
          <w:b w:val="0"/>
          <w:i w:val="0"/>
          <w:sz w:val="28"/>
          <w:szCs w:val="28"/>
        </w:rPr>
        <w:t>я, что сокращает цикл работы в ц</w:t>
      </w:r>
      <w:r w:rsidRPr="00C543EA">
        <w:rPr>
          <w:rStyle w:val="211pt"/>
          <w:b w:val="0"/>
          <w:i w:val="0"/>
          <w:sz w:val="28"/>
          <w:szCs w:val="28"/>
        </w:rPr>
        <w:t>елом.</w:t>
      </w:r>
    </w:p>
    <w:p w:rsidR="00166329" w:rsidRDefault="00702A8A" w:rsidP="00D273B2">
      <w:pPr>
        <w:pStyle w:val="27"/>
        <w:shd w:val="clear" w:color="auto" w:fill="auto"/>
        <w:spacing w:before="0" w:after="0" w:line="240" w:lineRule="auto"/>
        <w:rPr>
          <w:rStyle w:val="211pt"/>
          <w:b w:val="0"/>
          <w:i w:val="0"/>
          <w:sz w:val="28"/>
          <w:szCs w:val="28"/>
        </w:rPr>
      </w:pPr>
      <w:r>
        <w:rPr>
          <w:bCs/>
          <w:iCs/>
          <w:noProof/>
          <w:sz w:val="28"/>
          <w:szCs w:val="28"/>
          <w:lang w:eastAsia="ru-RU"/>
        </w:rPr>
        <w:lastRenderedPageBreak/>
        <w:drawing>
          <wp:inline distT="0" distB="0" distL="0" distR="0">
            <wp:extent cx="2142000" cy="2898000"/>
            <wp:effectExtent l="19050" t="19050" r="0" b="0"/>
            <wp:docPr id="55" name="Рисунок 55" descr="C:\Documents and Settings\Agoltsev.EKTU\Рабочий стол\Без имени-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 descr="C:\Documents and Settings\Agoltsev.EKTU\Рабочий стол\Без имени-1.jpg"/>
                    <pic:cNvPicPr>
                      <a:picLocks noChangeAspect="1" noChangeArrowheads="1"/>
                    </pic:cNvPicPr>
                  </pic:nvPicPr>
                  <pic:blipFill>
                    <a:blip r:embed="rId63"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2142000" cy="2898000"/>
                    </a:xfrm>
                    <a:prstGeom prst="rect">
                      <a:avLst/>
                    </a:prstGeom>
                    <a:noFill/>
                    <a:ln w="6350">
                      <a:solidFill>
                        <a:schemeClr val="tx1"/>
                      </a:solidFill>
                      <a:miter lim="800000"/>
                      <a:headEnd/>
                      <a:tailEnd/>
                    </a:ln>
                  </pic:spPr>
                </pic:pic>
              </a:graphicData>
            </a:graphic>
          </wp:inline>
        </w:drawing>
      </w:r>
      <w:r w:rsidR="00D273B2">
        <w:rPr>
          <w:rStyle w:val="211pt"/>
          <w:b w:val="0"/>
          <w:i w:val="0"/>
          <w:sz w:val="28"/>
          <w:szCs w:val="28"/>
        </w:rPr>
        <w:t xml:space="preserve">          </w:t>
      </w:r>
      <w:r>
        <w:rPr>
          <w:bCs/>
          <w:iCs/>
          <w:noProof/>
          <w:sz w:val="28"/>
          <w:szCs w:val="28"/>
          <w:lang w:eastAsia="ru-RU"/>
        </w:rPr>
        <w:drawing>
          <wp:inline distT="0" distB="0" distL="0" distR="0">
            <wp:extent cx="2383200" cy="2872800"/>
            <wp:effectExtent l="19050" t="19050" r="0" b="3810"/>
            <wp:docPr id="17" name="Рисунок 56" descr="C:\Documents and Settings\Agoltsev.EKTU\Temp\FineReader10\media\image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6" descr="C:\Documents and Settings\Agoltsev.EKTU\Temp\FineReader10\media\image11.png"/>
                    <pic:cNvPicPr>
                      <a:picLocks noChangeAspect="1" noChangeArrowheads="1"/>
                    </pic:cNvPicPr>
                  </pic:nvPicPr>
                  <pic:blipFill>
                    <a:blip r:embed="rId64"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2383200" cy="2872800"/>
                    </a:xfrm>
                    <a:prstGeom prst="rect">
                      <a:avLst/>
                    </a:prstGeom>
                    <a:noFill/>
                    <a:ln w="9525">
                      <a:solidFill>
                        <a:schemeClr val="tx1"/>
                      </a:solidFill>
                      <a:miter lim="800000"/>
                      <a:headEnd/>
                      <a:tailEnd/>
                    </a:ln>
                  </pic:spPr>
                </pic:pic>
              </a:graphicData>
            </a:graphic>
          </wp:inline>
        </w:drawing>
      </w:r>
    </w:p>
    <w:p w:rsidR="00166329" w:rsidRDefault="00166329" w:rsidP="00EF3846">
      <w:pPr>
        <w:pStyle w:val="27"/>
        <w:shd w:val="clear" w:color="auto" w:fill="auto"/>
        <w:spacing w:before="0" w:after="0" w:line="240" w:lineRule="auto"/>
        <w:ind w:left="200" w:firstLine="508"/>
        <w:jc w:val="both"/>
        <w:rPr>
          <w:rStyle w:val="211pt"/>
          <w:b w:val="0"/>
          <w:i w:val="0"/>
          <w:sz w:val="28"/>
          <w:szCs w:val="28"/>
        </w:rPr>
      </w:pPr>
    </w:p>
    <w:p w:rsidR="00166329" w:rsidRDefault="00FB3EAE" w:rsidP="00EF3846">
      <w:pPr>
        <w:pStyle w:val="27"/>
        <w:shd w:val="clear" w:color="auto" w:fill="auto"/>
        <w:spacing w:before="0" w:after="0" w:line="240" w:lineRule="auto"/>
        <w:ind w:firstLine="708"/>
        <w:jc w:val="both"/>
        <w:rPr>
          <w:rStyle w:val="211pt"/>
          <w:b w:val="0"/>
          <w:i w:val="0"/>
          <w:sz w:val="28"/>
          <w:szCs w:val="28"/>
        </w:rPr>
      </w:pPr>
      <w:r w:rsidRPr="00702A8A">
        <w:rPr>
          <w:sz w:val="28"/>
          <w:szCs w:val="28"/>
          <w:lang w:eastAsia="ko-KR"/>
        </w:rPr>
        <w:t>Рисунок 3.26</w:t>
      </w:r>
      <w:r w:rsidR="00166329">
        <w:rPr>
          <w:rStyle w:val="211pt"/>
          <w:b w:val="0"/>
          <w:i w:val="0"/>
          <w:sz w:val="28"/>
          <w:szCs w:val="28"/>
        </w:rPr>
        <w:t xml:space="preserve"> – Схем</w:t>
      </w:r>
      <w:r w:rsidR="000A6485">
        <w:rPr>
          <w:rStyle w:val="211pt"/>
          <w:b w:val="0"/>
          <w:i w:val="0"/>
          <w:sz w:val="28"/>
          <w:szCs w:val="28"/>
        </w:rPr>
        <w:t>ы</w:t>
      </w:r>
      <w:r w:rsidR="00166329">
        <w:rPr>
          <w:rStyle w:val="211pt"/>
          <w:b w:val="0"/>
          <w:i w:val="0"/>
          <w:sz w:val="28"/>
          <w:szCs w:val="28"/>
        </w:rPr>
        <w:t xml:space="preserve"> работы экскаватора прямая – лопата в забое</w:t>
      </w:r>
      <w:r w:rsidR="000A6485">
        <w:rPr>
          <w:rStyle w:val="211pt"/>
          <w:b w:val="0"/>
          <w:i w:val="0"/>
          <w:sz w:val="28"/>
          <w:szCs w:val="28"/>
        </w:rPr>
        <w:t>: а – пр</w:t>
      </w:r>
      <w:r w:rsidR="00166329">
        <w:rPr>
          <w:rStyle w:val="211pt"/>
          <w:b w:val="0"/>
          <w:i w:val="0"/>
          <w:sz w:val="28"/>
          <w:szCs w:val="28"/>
        </w:rPr>
        <w:t>и лобовой проходке</w:t>
      </w:r>
      <w:r w:rsidR="000A6485">
        <w:rPr>
          <w:rStyle w:val="211pt"/>
          <w:b w:val="0"/>
          <w:i w:val="0"/>
          <w:sz w:val="28"/>
          <w:szCs w:val="28"/>
        </w:rPr>
        <w:t>; б – при боковой проходке</w:t>
      </w:r>
      <w:r w:rsidR="000C345B">
        <w:rPr>
          <w:rStyle w:val="211pt"/>
          <w:b w:val="0"/>
          <w:i w:val="0"/>
          <w:sz w:val="28"/>
          <w:szCs w:val="28"/>
        </w:rPr>
        <w:t>.</w:t>
      </w:r>
    </w:p>
    <w:p w:rsidR="000C345B" w:rsidRDefault="000C345B" w:rsidP="00EF3846">
      <w:pPr>
        <w:pStyle w:val="27"/>
        <w:shd w:val="clear" w:color="auto" w:fill="auto"/>
        <w:spacing w:before="0" w:after="0" w:line="240" w:lineRule="auto"/>
        <w:ind w:firstLine="708"/>
        <w:jc w:val="both"/>
        <w:rPr>
          <w:rStyle w:val="211pt"/>
          <w:b w:val="0"/>
          <w:i w:val="0"/>
          <w:sz w:val="28"/>
          <w:szCs w:val="28"/>
        </w:rPr>
      </w:pPr>
    </w:p>
    <w:p w:rsidR="000A6485" w:rsidRPr="00242B1A" w:rsidRDefault="000A6485" w:rsidP="00EF3846">
      <w:pPr>
        <w:pStyle w:val="27"/>
        <w:shd w:val="clear" w:color="auto" w:fill="auto"/>
        <w:spacing w:before="0" w:after="0" w:line="240" w:lineRule="auto"/>
        <w:ind w:right="-2" w:firstLine="708"/>
        <w:jc w:val="both"/>
        <w:rPr>
          <w:sz w:val="28"/>
          <w:szCs w:val="28"/>
        </w:rPr>
      </w:pPr>
      <w:r w:rsidRPr="00242B1A">
        <w:rPr>
          <w:rStyle w:val="211pt"/>
          <w:b w:val="0"/>
          <w:i w:val="0"/>
          <w:sz w:val="28"/>
          <w:szCs w:val="28"/>
        </w:rPr>
        <w:t xml:space="preserve">Согласно данным </w:t>
      </w:r>
      <w:r w:rsidR="00F93BF3" w:rsidRPr="00F93BF3">
        <w:rPr>
          <w:rStyle w:val="211pt"/>
          <w:b w:val="0"/>
          <w:i w:val="0"/>
          <w:sz w:val="28"/>
          <w:szCs w:val="28"/>
        </w:rPr>
        <w:t>П</w:t>
      </w:r>
      <w:r w:rsidRPr="00F93BF3">
        <w:rPr>
          <w:rStyle w:val="211pt"/>
          <w:b w:val="0"/>
          <w:i w:val="0"/>
          <w:sz w:val="28"/>
          <w:szCs w:val="28"/>
        </w:rPr>
        <w:t>риложения</w:t>
      </w:r>
      <w:r w:rsidRPr="00F93BF3">
        <w:rPr>
          <w:rStyle w:val="211pt0"/>
          <w:b w:val="0"/>
          <w:sz w:val="28"/>
          <w:szCs w:val="28"/>
        </w:rPr>
        <w:t xml:space="preserve"> </w:t>
      </w:r>
      <w:r w:rsidR="00F93BF3">
        <w:rPr>
          <w:rStyle w:val="211pt0"/>
          <w:b w:val="0"/>
          <w:sz w:val="28"/>
          <w:szCs w:val="28"/>
        </w:rPr>
        <w:t>Ж11</w:t>
      </w:r>
      <w:r w:rsidRPr="00242B1A">
        <w:rPr>
          <w:rStyle w:val="211pt0"/>
          <w:b w:val="0"/>
          <w:sz w:val="28"/>
          <w:szCs w:val="28"/>
        </w:rPr>
        <w:t xml:space="preserve"> наибольший радиус  резания </w:t>
      </w:r>
      <w:r w:rsidRPr="00242B1A">
        <w:rPr>
          <w:rStyle w:val="211pt0"/>
          <w:b w:val="0"/>
          <w:sz w:val="28"/>
          <w:szCs w:val="28"/>
          <w:lang w:val="en-US"/>
        </w:rPr>
        <w:t>D</w:t>
      </w:r>
      <w:r w:rsidRPr="00242B1A">
        <w:rPr>
          <w:rStyle w:val="211pt0"/>
          <w:b w:val="0"/>
          <w:sz w:val="28"/>
          <w:szCs w:val="28"/>
        </w:rPr>
        <w:t xml:space="preserve"> = </w:t>
      </w:r>
      <w:r w:rsidRPr="00242B1A">
        <w:rPr>
          <w:rStyle w:val="211pt"/>
          <w:b w:val="0"/>
          <w:i w:val="0"/>
          <w:sz w:val="28"/>
          <w:szCs w:val="28"/>
        </w:rPr>
        <w:t xml:space="preserve"> 9,8 </w:t>
      </w:r>
      <w:r w:rsidRPr="00D273B2">
        <w:rPr>
          <w:b/>
          <w:sz w:val="28"/>
          <w:szCs w:val="28"/>
          <w:lang w:eastAsia="ko-KR"/>
        </w:rPr>
        <w:t xml:space="preserve">× </w:t>
      </w:r>
      <w:r w:rsidRPr="00D273B2">
        <w:rPr>
          <w:sz w:val="28"/>
          <w:szCs w:val="28"/>
          <w:lang w:eastAsia="ko-KR"/>
        </w:rPr>
        <w:t>0,9 = 8,8</w:t>
      </w:r>
      <w:r w:rsidRPr="00D273B2">
        <w:rPr>
          <w:rStyle w:val="211pt"/>
          <w:b w:val="0"/>
          <w:i w:val="0"/>
          <w:sz w:val="28"/>
          <w:szCs w:val="28"/>
        </w:rPr>
        <w:t xml:space="preserve"> м. По формуле (</w:t>
      </w:r>
      <w:r w:rsidR="00D13164" w:rsidRPr="00D273B2">
        <w:rPr>
          <w:rStyle w:val="211pt"/>
          <w:b w:val="0"/>
          <w:i w:val="0"/>
          <w:sz w:val="28"/>
          <w:szCs w:val="28"/>
        </w:rPr>
        <w:t>3.12</w:t>
      </w:r>
      <w:r w:rsidRPr="00D273B2">
        <w:rPr>
          <w:rStyle w:val="211pt"/>
          <w:b w:val="0"/>
          <w:i w:val="0"/>
          <w:sz w:val="28"/>
          <w:szCs w:val="28"/>
        </w:rPr>
        <w:t>)</w:t>
      </w:r>
      <w:r w:rsidR="00D13164" w:rsidRPr="00D273B2">
        <w:rPr>
          <w:rStyle w:val="211pt"/>
          <w:b w:val="0"/>
          <w:i w:val="0"/>
          <w:sz w:val="28"/>
          <w:szCs w:val="28"/>
        </w:rPr>
        <w:t xml:space="preserve"> определяем</w:t>
      </w:r>
      <w:r w:rsidR="00D13164" w:rsidRPr="00D273B2">
        <w:rPr>
          <w:rStyle w:val="211pt"/>
          <w:b w:val="0"/>
          <w:sz w:val="28"/>
          <w:szCs w:val="28"/>
        </w:rPr>
        <w:t xml:space="preserve"> </w:t>
      </w:r>
      <m:oMath>
        <m:sSup>
          <m:sSupPr>
            <m:ctrlPr>
              <w:rPr>
                <w:rStyle w:val="211pt"/>
                <w:rFonts w:ascii="Cambria Math" w:hAnsi="Cambria Math"/>
                <w:b w:val="0"/>
                <w:bCs w:val="0"/>
                <w:i w:val="0"/>
                <w:iCs w:val="0"/>
                <w:color w:val="000000"/>
                <w:sz w:val="28"/>
                <w:szCs w:val="28"/>
                <w:lang w:eastAsia="ru-RU"/>
              </w:rPr>
            </m:ctrlPr>
          </m:sSupPr>
          <m:e>
            <m:r>
              <m:rPr>
                <m:sty m:val="bi"/>
              </m:rPr>
              <w:rPr>
                <w:rStyle w:val="211pt"/>
                <w:rFonts w:ascii="Cambria Math" w:hAnsi="Cambria Math"/>
                <w:sz w:val="28"/>
                <w:szCs w:val="28"/>
              </w:rPr>
              <m:t>B</m:t>
            </m:r>
          </m:e>
          <m:sup>
            <m:r>
              <m:rPr>
                <m:sty m:val="bi"/>
              </m:rPr>
              <w:rPr>
                <w:rStyle w:val="211pt"/>
                <w:rFonts w:ascii="Cambria Math" w:hAnsi="Cambria Math"/>
                <w:sz w:val="28"/>
                <w:szCs w:val="28"/>
              </w:rPr>
              <m:t>1</m:t>
            </m:r>
          </m:sup>
        </m:sSup>
      </m:oMath>
      <w:r w:rsidR="00D13164" w:rsidRPr="00D273B2">
        <w:rPr>
          <w:rStyle w:val="211pt"/>
          <w:b w:val="0"/>
          <w:color w:val="000000"/>
          <w:sz w:val="28"/>
          <w:szCs w:val="28"/>
          <w:lang w:eastAsia="ru-RU"/>
        </w:rPr>
        <w:t xml:space="preserve"> = </w:t>
      </w:r>
      <m:oMath>
        <m:rad>
          <m:radPr>
            <m:degHide m:val="on"/>
            <m:ctrlPr>
              <w:rPr>
                <w:rStyle w:val="211pt"/>
                <w:rFonts w:ascii="Cambria Math" w:hAnsi="Cambria Math"/>
                <w:b w:val="0"/>
                <w:bCs w:val="0"/>
                <w:i w:val="0"/>
                <w:iCs w:val="0"/>
                <w:color w:val="000000"/>
                <w:sz w:val="28"/>
                <w:szCs w:val="28"/>
                <w:lang w:eastAsia="ru-RU"/>
              </w:rPr>
            </m:ctrlPr>
          </m:radPr>
          <m:deg/>
          <m:e>
            <m:sSup>
              <m:sSupPr>
                <m:ctrlPr>
                  <w:rPr>
                    <w:rStyle w:val="211pt"/>
                    <w:rFonts w:ascii="Cambria Math" w:hAnsi="Cambria Math"/>
                    <w:b w:val="0"/>
                    <w:bCs w:val="0"/>
                    <w:i w:val="0"/>
                    <w:iCs w:val="0"/>
                    <w:color w:val="000000"/>
                    <w:sz w:val="28"/>
                    <w:szCs w:val="28"/>
                    <w:lang w:eastAsia="ru-RU"/>
                  </w:rPr>
                </m:ctrlPr>
              </m:sSupPr>
              <m:e>
                <m:r>
                  <m:rPr>
                    <m:sty m:val="bi"/>
                  </m:rPr>
                  <w:rPr>
                    <w:rStyle w:val="211pt"/>
                    <w:rFonts w:ascii="Cambria Math" w:hAnsi="Cambria Math"/>
                    <w:color w:val="000000"/>
                    <w:sz w:val="28"/>
                    <w:szCs w:val="28"/>
                    <w:lang w:eastAsia="ru-RU"/>
                  </w:rPr>
                  <m:t>8,8</m:t>
                </m:r>
              </m:e>
              <m:sup>
                <m:r>
                  <m:rPr>
                    <m:sty m:val="bi"/>
                  </m:rPr>
                  <w:rPr>
                    <w:rStyle w:val="211pt"/>
                    <w:rFonts w:ascii="Cambria Math" w:hAnsi="Cambria Math"/>
                    <w:color w:val="000000"/>
                    <w:sz w:val="28"/>
                    <w:szCs w:val="28"/>
                    <w:lang w:eastAsia="ru-RU"/>
                  </w:rPr>
                  <m:t>2</m:t>
                </m:r>
              </m:sup>
            </m:sSup>
            <m:r>
              <m:rPr>
                <m:sty m:val="bi"/>
              </m:rPr>
              <w:rPr>
                <w:rStyle w:val="211pt"/>
                <w:rFonts w:ascii="Cambria Math" w:hAnsi="Cambria Math"/>
                <w:color w:val="000000"/>
                <w:sz w:val="28"/>
                <w:szCs w:val="28"/>
                <w:lang w:eastAsia="ru-RU"/>
              </w:rPr>
              <m:t xml:space="preserve">- </m:t>
            </m:r>
            <m:sSup>
              <m:sSupPr>
                <m:ctrlPr>
                  <w:rPr>
                    <w:rStyle w:val="211pt"/>
                    <w:rFonts w:ascii="Cambria Math" w:hAnsi="Cambria Math"/>
                    <w:b w:val="0"/>
                    <w:bCs w:val="0"/>
                    <w:i w:val="0"/>
                    <w:iCs w:val="0"/>
                    <w:color w:val="000000"/>
                    <w:sz w:val="28"/>
                    <w:szCs w:val="28"/>
                    <w:lang w:eastAsia="ru-RU"/>
                  </w:rPr>
                </m:ctrlPr>
              </m:sSupPr>
              <m:e>
                <m:r>
                  <m:rPr>
                    <m:sty m:val="bi"/>
                  </m:rPr>
                  <w:rPr>
                    <w:rStyle w:val="211pt"/>
                    <w:rFonts w:ascii="Cambria Math" w:hAnsi="Cambria Math"/>
                    <w:color w:val="000000"/>
                    <w:sz w:val="28"/>
                    <w:szCs w:val="28"/>
                    <w:lang w:eastAsia="ru-RU"/>
                  </w:rPr>
                  <m:t>2,5</m:t>
                </m:r>
              </m:e>
              <m:sup>
                <m:r>
                  <m:rPr>
                    <m:sty m:val="bi"/>
                  </m:rPr>
                  <w:rPr>
                    <w:rStyle w:val="211pt"/>
                    <w:rFonts w:ascii="Cambria Math" w:hAnsi="Cambria Math"/>
                    <w:color w:val="000000"/>
                    <w:sz w:val="28"/>
                    <w:szCs w:val="28"/>
                    <w:lang w:eastAsia="ru-RU"/>
                  </w:rPr>
                  <m:t>2</m:t>
                </m:r>
              </m:sup>
            </m:sSup>
            <m:r>
              <m:rPr>
                <m:sty m:val="bi"/>
              </m:rPr>
              <w:rPr>
                <w:rStyle w:val="211pt"/>
                <w:rFonts w:ascii="Cambria Math" w:hAnsi="Cambria Math"/>
                <w:color w:val="000000"/>
                <w:sz w:val="28"/>
                <w:szCs w:val="28"/>
                <w:lang w:eastAsia="ru-RU"/>
              </w:rPr>
              <m:t xml:space="preserve"> </m:t>
            </m:r>
          </m:e>
        </m:rad>
        <m:r>
          <m:rPr>
            <m:sty m:val="bi"/>
          </m:rPr>
          <w:rPr>
            <w:rStyle w:val="211pt"/>
            <w:rFonts w:ascii="Cambria Math" w:hAnsi="Cambria Math"/>
            <w:color w:val="000000"/>
            <w:sz w:val="28"/>
            <w:szCs w:val="28"/>
            <w:lang w:eastAsia="ru-RU"/>
          </w:rPr>
          <m:t>=8,43 м.</m:t>
        </m:r>
      </m:oMath>
      <w:r w:rsidR="00D13164" w:rsidRPr="00D273B2">
        <w:rPr>
          <w:b/>
          <w:i/>
          <w:sz w:val="28"/>
          <w:szCs w:val="28"/>
        </w:rPr>
        <w:t xml:space="preserve"> </w:t>
      </w:r>
      <w:r w:rsidR="00D13164" w:rsidRPr="00D273B2">
        <w:rPr>
          <w:i/>
          <w:sz w:val="28"/>
          <w:szCs w:val="28"/>
        </w:rPr>
        <w:t>В =  2</w:t>
      </w:r>
      <w:r w:rsidR="00D13164" w:rsidRPr="00D273B2">
        <w:rPr>
          <w:b/>
          <w:i/>
          <w:sz w:val="28"/>
          <w:szCs w:val="28"/>
        </w:rPr>
        <w:t xml:space="preserve"> </w:t>
      </w:r>
      <w:r w:rsidR="00D13164" w:rsidRPr="00D273B2">
        <w:rPr>
          <w:b/>
          <w:i/>
          <w:sz w:val="28"/>
          <w:szCs w:val="28"/>
          <w:lang w:eastAsia="ko-KR"/>
        </w:rPr>
        <w:t xml:space="preserve">× </w:t>
      </w:r>
      <m:oMath>
        <m:sSup>
          <m:sSupPr>
            <m:ctrlPr>
              <w:rPr>
                <w:rStyle w:val="211pt"/>
                <w:rFonts w:ascii="Cambria Math" w:hAnsi="Cambria Math"/>
                <w:b w:val="0"/>
                <w:bCs w:val="0"/>
                <w:i w:val="0"/>
                <w:iCs w:val="0"/>
                <w:color w:val="000000"/>
                <w:sz w:val="28"/>
                <w:szCs w:val="28"/>
                <w:lang w:eastAsia="ru-RU"/>
              </w:rPr>
            </m:ctrlPr>
          </m:sSupPr>
          <m:e>
            <m:r>
              <m:rPr>
                <m:sty m:val="bi"/>
              </m:rPr>
              <w:rPr>
                <w:rStyle w:val="211pt"/>
                <w:rFonts w:ascii="Cambria Math" w:hAnsi="Cambria Math"/>
                <w:sz w:val="28"/>
                <w:szCs w:val="28"/>
              </w:rPr>
              <m:t>B</m:t>
            </m:r>
          </m:e>
          <m:sup>
            <m:r>
              <m:rPr>
                <m:sty m:val="bi"/>
              </m:rPr>
              <w:rPr>
                <w:rStyle w:val="211pt"/>
                <w:rFonts w:ascii="Cambria Math" w:hAnsi="Cambria Math"/>
                <w:sz w:val="28"/>
                <w:szCs w:val="28"/>
              </w:rPr>
              <m:t>1</m:t>
            </m:r>
          </m:sup>
        </m:sSup>
      </m:oMath>
      <w:r w:rsidR="00D13164" w:rsidRPr="00D273B2">
        <w:rPr>
          <w:rStyle w:val="211pt"/>
          <w:b w:val="0"/>
          <w:i w:val="0"/>
          <w:color w:val="000000"/>
          <w:sz w:val="28"/>
          <w:szCs w:val="28"/>
          <w:lang w:eastAsia="ru-RU"/>
        </w:rPr>
        <w:t xml:space="preserve"> = 16,86 м. </w:t>
      </w:r>
      <w:r w:rsidRPr="00D273B2">
        <w:rPr>
          <w:rStyle w:val="211pt"/>
          <w:b w:val="0"/>
          <w:i w:val="0"/>
          <w:sz w:val="28"/>
          <w:szCs w:val="28"/>
        </w:rPr>
        <w:t>Наибольшее расстояние от оси движения экскаватора до</w:t>
      </w:r>
      <w:r w:rsidRPr="00242B1A">
        <w:rPr>
          <w:rStyle w:val="211pt"/>
          <w:b w:val="0"/>
          <w:i w:val="0"/>
          <w:sz w:val="28"/>
          <w:szCs w:val="28"/>
        </w:rPr>
        <w:t xml:space="preserve"> подошвы бокового откоса забоя будет равно</w:t>
      </w:r>
      <w:r w:rsidRPr="00242B1A">
        <w:rPr>
          <w:rStyle w:val="211pt0"/>
          <w:b w:val="0"/>
          <w:sz w:val="28"/>
          <w:szCs w:val="28"/>
        </w:rPr>
        <w:t xml:space="preserve"> В'</w:t>
      </w:r>
      <w:r w:rsidRPr="00242B1A">
        <w:rPr>
          <w:rStyle w:val="211pt0"/>
          <w:b w:val="0"/>
          <w:sz w:val="28"/>
          <w:szCs w:val="28"/>
          <w:vertAlign w:val="subscript"/>
        </w:rPr>
        <w:t>ст</w:t>
      </w:r>
      <w:r w:rsidRPr="00242B1A">
        <w:rPr>
          <w:rStyle w:val="211pt0"/>
          <w:b w:val="0"/>
          <w:sz w:val="28"/>
          <w:szCs w:val="28"/>
        </w:rPr>
        <w:t>.</w:t>
      </w:r>
      <w:r w:rsidR="00D13164" w:rsidRPr="00242B1A">
        <w:rPr>
          <w:rStyle w:val="211pt"/>
          <w:b w:val="0"/>
          <w:i w:val="0"/>
          <w:sz w:val="28"/>
          <w:szCs w:val="28"/>
        </w:rPr>
        <w:t xml:space="preserve"> Эта вели</w:t>
      </w:r>
      <w:r w:rsidR="00D13164" w:rsidRPr="00242B1A">
        <w:rPr>
          <w:rStyle w:val="211pt"/>
          <w:b w:val="0"/>
          <w:i w:val="0"/>
          <w:sz w:val="28"/>
          <w:szCs w:val="28"/>
        </w:rPr>
        <w:softHyphen/>
        <w:t xml:space="preserve">чина – </w:t>
      </w:r>
      <w:r w:rsidRPr="00242B1A">
        <w:rPr>
          <w:rStyle w:val="211pt"/>
          <w:b w:val="0"/>
          <w:i w:val="0"/>
          <w:sz w:val="28"/>
          <w:szCs w:val="28"/>
        </w:rPr>
        <w:t>наибольший практический радиус резания на уровне стоянки. Согласно предыдущему примечанию о радиусе ре</w:t>
      </w:r>
      <w:r w:rsidRPr="00242B1A">
        <w:rPr>
          <w:rStyle w:val="211pt"/>
          <w:b w:val="0"/>
          <w:i w:val="0"/>
          <w:sz w:val="28"/>
          <w:szCs w:val="28"/>
        </w:rPr>
        <w:softHyphen/>
        <w:t xml:space="preserve">зания и </w:t>
      </w:r>
      <w:r w:rsidR="00F93BF3" w:rsidRPr="00F93BF3">
        <w:rPr>
          <w:rStyle w:val="211pt"/>
          <w:b w:val="0"/>
          <w:i w:val="0"/>
          <w:sz w:val="28"/>
          <w:szCs w:val="28"/>
        </w:rPr>
        <w:t>П</w:t>
      </w:r>
      <w:r w:rsidRPr="00F93BF3">
        <w:rPr>
          <w:rStyle w:val="211pt"/>
          <w:b w:val="0"/>
          <w:i w:val="0"/>
          <w:sz w:val="28"/>
          <w:szCs w:val="28"/>
        </w:rPr>
        <w:t xml:space="preserve">риложению </w:t>
      </w:r>
      <w:r w:rsidR="00F93BF3">
        <w:rPr>
          <w:rStyle w:val="211pt0"/>
          <w:b w:val="0"/>
          <w:sz w:val="28"/>
          <w:szCs w:val="28"/>
        </w:rPr>
        <w:t>Ж11</w:t>
      </w:r>
      <w:r w:rsidR="00D13164" w:rsidRPr="00242B1A">
        <w:rPr>
          <w:rStyle w:val="211pt"/>
          <w:b w:val="0"/>
          <w:i w:val="0"/>
          <w:sz w:val="28"/>
          <w:szCs w:val="28"/>
        </w:rPr>
        <w:t xml:space="preserve">  </w:t>
      </w:r>
      <w:r w:rsidR="00D13164" w:rsidRPr="00242B1A">
        <w:rPr>
          <w:rStyle w:val="211pt0"/>
          <w:b w:val="0"/>
          <w:sz w:val="28"/>
          <w:szCs w:val="28"/>
        </w:rPr>
        <w:t>В'</w:t>
      </w:r>
      <w:r w:rsidR="00D13164" w:rsidRPr="00242B1A">
        <w:rPr>
          <w:rStyle w:val="211pt0"/>
          <w:b w:val="0"/>
          <w:sz w:val="28"/>
          <w:szCs w:val="28"/>
          <w:vertAlign w:val="subscript"/>
        </w:rPr>
        <w:t>ст</w:t>
      </w:r>
      <w:r w:rsidR="00D13164" w:rsidRPr="00242B1A">
        <w:rPr>
          <w:rStyle w:val="211pt0"/>
          <w:b w:val="0"/>
          <w:sz w:val="28"/>
          <w:szCs w:val="28"/>
        </w:rPr>
        <w:t xml:space="preserve"> = 6,4 </w:t>
      </w:r>
      <w:r w:rsidR="00D13164" w:rsidRPr="00242B1A">
        <w:rPr>
          <w:b/>
          <w:sz w:val="28"/>
          <w:szCs w:val="28"/>
          <w:lang w:eastAsia="ko-KR"/>
        </w:rPr>
        <w:t xml:space="preserve">× </w:t>
      </w:r>
      <w:r w:rsidR="00D13164" w:rsidRPr="00242B1A">
        <w:rPr>
          <w:sz w:val="28"/>
          <w:szCs w:val="28"/>
          <w:lang w:eastAsia="ko-KR"/>
        </w:rPr>
        <w:t>0,9 = 5,8 м.</w:t>
      </w:r>
    </w:p>
    <w:p w:rsidR="000A6485" w:rsidRPr="00D13164" w:rsidRDefault="000A6485" w:rsidP="00EF3846">
      <w:pPr>
        <w:pStyle w:val="27"/>
        <w:shd w:val="clear" w:color="auto" w:fill="auto"/>
        <w:spacing w:before="0" w:after="0" w:line="240" w:lineRule="auto"/>
        <w:ind w:left="40" w:right="40" w:firstLine="668"/>
        <w:jc w:val="both"/>
        <w:rPr>
          <w:b/>
          <w:sz w:val="28"/>
          <w:szCs w:val="28"/>
        </w:rPr>
      </w:pPr>
      <w:r w:rsidRPr="00242B1A">
        <w:rPr>
          <w:rStyle w:val="211pt"/>
          <w:b w:val="0"/>
          <w:i w:val="0"/>
          <w:sz w:val="28"/>
          <w:szCs w:val="28"/>
        </w:rPr>
        <w:t>Наибольшая ширина лобового забоя на</w:t>
      </w:r>
      <w:r w:rsidRPr="00246E46">
        <w:rPr>
          <w:rStyle w:val="211pt"/>
          <w:b w:val="0"/>
          <w:i w:val="0"/>
          <w:sz w:val="28"/>
          <w:szCs w:val="28"/>
        </w:rPr>
        <w:t xml:space="preserve"> уровне стоянки экскаватора будет равна</w:t>
      </w:r>
      <w:r w:rsidR="00D13164">
        <w:rPr>
          <w:rStyle w:val="211pt"/>
          <w:b w:val="0"/>
          <w:i w:val="0"/>
          <w:sz w:val="28"/>
          <w:szCs w:val="28"/>
        </w:rPr>
        <w:t xml:space="preserve"> </w:t>
      </w:r>
      <w:r w:rsidR="00D13164" w:rsidRPr="00246E46">
        <w:rPr>
          <w:rStyle w:val="211pt0"/>
          <w:b w:val="0"/>
          <w:sz w:val="28"/>
          <w:szCs w:val="28"/>
        </w:rPr>
        <w:t>В</w:t>
      </w:r>
      <w:r w:rsidR="00D13164" w:rsidRPr="00246E46">
        <w:rPr>
          <w:rStyle w:val="211pt0"/>
          <w:b w:val="0"/>
          <w:sz w:val="28"/>
          <w:szCs w:val="28"/>
          <w:vertAlign w:val="subscript"/>
        </w:rPr>
        <w:t>ст</w:t>
      </w:r>
      <w:r w:rsidR="00D13164">
        <w:rPr>
          <w:rStyle w:val="211pt0"/>
          <w:b w:val="0"/>
          <w:sz w:val="28"/>
          <w:szCs w:val="28"/>
        </w:rPr>
        <w:t xml:space="preserve"> = 2 </w:t>
      </w:r>
      <w:r w:rsidR="00D13164" w:rsidRPr="00F13213">
        <w:rPr>
          <w:sz w:val="28"/>
          <w:szCs w:val="28"/>
          <w:lang w:eastAsia="ko-KR"/>
        </w:rPr>
        <w:t>×</w:t>
      </w:r>
      <w:r w:rsidR="00D13164">
        <w:rPr>
          <w:sz w:val="28"/>
          <w:szCs w:val="28"/>
          <w:lang w:eastAsia="ko-KR"/>
        </w:rPr>
        <w:t xml:space="preserve"> </w:t>
      </w:r>
      <w:r w:rsidR="00D13164" w:rsidRPr="00246E46">
        <w:rPr>
          <w:rStyle w:val="211pt0"/>
          <w:b w:val="0"/>
          <w:sz w:val="28"/>
          <w:szCs w:val="28"/>
        </w:rPr>
        <w:t>В'</w:t>
      </w:r>
      <w:r w:rsidR="00D13164" w:rsidRPr="00246E46">
        <w:rPr>
          <w:rStyle w:val="211pt0"/>
          <w:b w:val="0"/>
          <w:sz w:val="28"/>
          <w:szCs w:val="28"/>
          <w:vertAlign w:val="subscript"/>
        </w:rPr>
        <w:t>ст</w:t>
      </w:r>
      <w:r w:rsidR="00D13164">
        <w:rPr>
          <w:rStyle w:val="211pt0"/>
          <w:b w:val="0"/>
          <w:sz w:val="28"/>
          <w:szCs w:val="28"/>
        </w:rPr>
        <w:t xml:space="preserve"> = 2 </w:t>
      </w:r>
      <w:r w:rsidR="00D13164" w:rsidRPr="00F13213">
        <w:rPr>
          <w:sz w:val="28"/>
          <w:szCs w:val="28"/>
          <w:lang w:eastAsia="ko-KR"/>
        </w:rPr>
        <w:t>×</w:t>
      </w:r>
      <w:r w:rsidR="00D13164">
        <w:rPr>
          <w:sz w:val="28"/>
          <w:szCs w:val="28"/>
          <w:lang w:eastAsia="ko-KR"/>
        </w:rPr>
        <w:t xml:space="preserve"> 5,8 = 11,6 м.</w:t>
      </w:r>
    </w:p>
    <w:p w:rsidR="00D13164" w:rsidRDefault="00D13164" w:rsidP="00EF3846">
      <w:pPr>
        <w:pStyle w:val="27"/>
        <w:shd w:val="clear" w:color="auto" w:fill="auto"/>
        <w:spacing w:before="0" w:after="0" w:line="240" w:lineRule="auto"/>
        <w:ind w:firstLine="708"/>
        <w:jc w:val="both"/>
        <w:rPr>
          <w:rStyle w:val="211pt0"/>
          <w:b w:val="0"/>
          <w:sz w:val="28"/>
          <w:szCs w:val="28"/>
        </w:rPr>
      </w:pPr>
      <w:r>
        <w:rPr>
          <w:rStyle w:val="211pt"/>
          <w:b w:val="0"/>
          <w:i w:val="0"/>
          <w:sz w:val="28"/>
          <w:szCs w:val="28"/>
        </w:rPr>
        <w:t>2.</w:t>
      </w:r>
      <w:r w:rsidRPr="00246E46">
        <w:rPr>
          <w:rStyle w:val="211pt"/>
          <w:b w:val="0"/>
          <w:i w:val="0"/>
          <w:sz w:val="28"/>
          <w:szCs w:val="28"/>
        </w:rPr>
        <w:t>Наибольшая ширина проходки экскаватора</w:t>
      </w:r>
      <w:r w:rsidRPr="00246E46">
        <w:rPr>
          <w:rStyle w:val="211pt0"/>
          <w:b w:val="0"/>
          <w:sz w:val="28"/>
          <w:szCs w:val="28"/>
        </w:rPr>
        <w:t xml:space="preserve"> В</w:t>
      </w:r>
      <w:r w:rsidRPr="00246E46">
        <w:rPr>
          <w:rStyle w:val="211pt1"/>
          <w:rFonts w:eastAsia="Calibri"/>
          <w:i w:val="0"/>
          <w:sz w:val="28"/>
          <w:szCs w:val="28"/>
        </w:rPr>
        <w:t xml:space="preserve"> при</w:t>
      </w:r>
      <w:r w:rsidRPr="00246E46">
        <w:rPr>
          <w:rStyle w:val="211pt"/>
          <w:b w:val="0"/>
          <w:i w:val="0"/>
          <w:sz w:val="28"/>
          <w:szCs w:val="28"/>
        </w:rPr>
        <w:t xml:space="preserve"> бо</w:t>
      </w:r>
      <w:r w:rsidRPr="00246E46">
        <w:rPr>
          <w:rStyle w:val="211pt"/>
          <w:b w:val="0"/>
          <w:i w:val="0"/>
          <w:sz w:val="28"/>
          <w:szCs w:val="28"/>
        </w:rPr>
        <w:softHyphen/>
        <w:t xml:space="preserve">ковом </w:t>
      </w:r>
      <w:r>
        <w:rPr>
          <w:rStyle w:val="211pt"/>
          <w:b w:val="0"/>
          <w:i w:val="0"/>
          <w:sz w:val="28"/>
          <w:szCs w:val="28"/>
        </w:rPr>
        <w:t>забое, согласно схеме на рисунке 3.6</w:t>
      </w:r>
      <w:r w:rsidRPr="00246E46">
        <w:rPr>
          <w:rStyle w:val="211pt"/>
          <w:b w:val="0"/>
          <w:i w:val="0"/>
          <w:sz w:val="28"/>
          <w:szCs w:val="28"/>
        </w:rPr>
        <w:t xml:space="preserve">, будет равна В = </w:t>
      </w:r>
      <w:r w:rsidRPr="00246E46">
        <w:rPr>
          <w:rStyle w:val="211pt0pt"/>
          <w:b w:val="0"/>
          <w:sz w:val="28"/>
          <w:szCs w:val="28"/>
        </w:rPr>
        <w:t>В' + В".</w:t>
      </w:r>
      <w:r>
        <w:rPr>
          <w:sz w:val="28"/>
          <w:szCs w:val="28"/>
        </w:rPr>
        <w:t xml:space="preserve"> </w:t>
      </w:r>
      <w:r w:rsidRPr="00246E46">
        <w:rPr>
          <w:rStyle w:val="211pt0"/>
          <w:b w:val="0"/>
          <w:sz w:val="28"/>
          <w:szCs w:val="28"/>
        </w:rPr>
        <w:t>В'</w:t>
      </w:r>
      <w:r>
        <w:rPr>
          <w:rStyle w:val="211pt0"/>
          <w:b w:val="0"/>
          <w:sz w:val="28"/>
          <w:szCs w:val="28"/>
        </w:rPr>
        <w:t xml:space="preserve"> – </w:t>
      </w:r>
      <w:r w:rsidRPr="00246E46">
        <w:rPr>
          <w:rStyle w:val="211pt"/>
          <w:b w:val="0"/>
          <w:i w:val="0"/>
          <w:sz w:val="28"/>
          <w:szCs w:val="28"/>
        </w:rPr>
        <w:t>определяется</w:t>
      </w:r>
      <w:r w:rsidR="0020433B">
        <w:rPr>
          <w:rStyle w:val="211pt"/>
          <w:b w:val="0"/>
          <w:i w:val="0"/>
          <w:sz w:val="28"/>
          <w:szCs w:val="28"/>
        </w:rPr>
        <w:t xml:space="preserve"> как</w:t>
      </w:r>
      <w:r w:rsidRPr="00246E46">
        <w:rPr>
          <w:rStyle w:val="211pt"/>
          <w:b w:val="0"/>
          <w:i w:val="0"/>
          <w:sz w:val="28"/>
          <w:szCs w:val="28"/>
        </w:rPr>
        <w:t xml:space="preserve"> по предыдущему</w:t>
      </w:r>
      <w:r w:rsidR="0020433B">
        <w:rPr>
          <w:rStyle w:val="211pt"/>
          <w:b w:val="0"/>
          <w:i w:val="0"/>
          <w:sz w:val="28"/>
          <w:szCs w:val="28"/>
        </w:rPr>
        <w:t xml:space="preserve"> расчету</w:t>
      </w:r>
      <w:r w:rsidRPr="00246E46">
        <w:rPr>
          <w:rStyle w:val="211pt"/>
          <w:b w:val="0"/>
          <w:i w:val="0"/>
          <w:sz w:val="28"/>
          <w:szCs w:val="28"/>
        </w:rPr>
        <w:t>;</w:t>
      </w:r>
      <w:r w:rsidRPr="00246E46">
        <w:rPr>
          <w:rStyle w:val="211pt0"/>
          <w:b w:val="0"/>
          <w:sz w:val="28"/>
          <w:szCs w:val="28"/>
        </w:rPr>
        <w:t xml:space="preserve"> В'</w:t>
      </w:r>
      <w:r w:rsidRPr="00246E46">
        <w:rPr>
          <w:rStyle w:val="211pt"/>
          <w:b w:val="0"/>
          <w:i w:val="0"/>
          <w:sz w:val="28"/>
          <w:szCs w:val="28"/>
        </w:rPr>
        <w:t xml:space="preserve"> = 8,43</w:t>
      </w:r>
      <w:r w:rsidRPr="00246E46">
        <w:rPr>
          <w:rStyle w:val="211pt0"/>
          <w:b w:val="0"/>
          <w:sz w:val="28"/>
          <w:szCs w:val="28"/>
        </w:rPr>
        <w:t xml:space="preserve"> м. </w:t>
      </w:r>
      <w:r>
        <w:rPr>
          <w:rStyle w:val="211pt"/>
          <w:b w:val="0"/>
          <w:i w:val="0"/>
          <w:sz w:val="28"/>
          <w:szCs w:val="28"/>
        </w:rPr>
        <w:t>В</w:t>
      </w:r>
      <w:r>
        <w:rPr>
          <w:rStyle w:val="211pt"/>
          <w:b w:val="0"/>
          <w:i w:val="0"/>
          <w:sz w:val="28"/>
          <w:szCs w:val="28"/>
          <w:vertAlign w:val="superscript"/>
        </w:rPr>
        <w:t>''</w:t>
      </w:r>
      <w:r w:rsidR="007C71CF">
        <w:rPr>
          <w:rStyle w:val="211pt"/>
          <w:b w:val="0"/>
          <w:i w:val="0"/>
          <w:sz w:val="28"/>
          <w:szCs w:val="28"/>
          <w:vertAlign w:val="subscript"/>
        </w:rPr>
        <w:t>ст</w:t>
      </w:r>
      <w:r w:rsidR="007C71CF">
        <w:rPr>
          <w:rStyle w:val="211pt"/>
          <w:b w:val="0"/>
          <w:i w:val="0"/>
          <w:sz w:val="28"/>
          <w:szCs w:val="28"/>
        </w:rPr>
        <w:t xml:space="preserve">  = </w:t>
      </w:r>
      <w:r w:rsidR="00FC36E8">
        <w:rPr>
          <w:rStyle w:val="211pt"/>
          <w:b w:val="0"/>
          <w:i w:val="0"/>
          <w:sz w:val="28"/>
          <w:szCs w:val="28"/>
        </w:rPr>
        <w:t xml:space="preserve"> </w:t>
      </w:r>
      <w:r w:rsidR="00FC36E8" w:rsidRPr="00246E46">
        <w:rPr>
          <w:rStyle w:val="211pt0"/>
          <w:b w:val="0"/>
          <w:sz w:val="28"/>
          <w:szCs w:val="28"/>
        </w:rPr>
        <w:t>В'</w:t>
      </w:r>
      <w:r w:rsidR="00FC36E8" w:rsidRPr="00246E46">
        <w:rPr>
          <w:rStyle w:val="211pt0"/>
          <w:b w:val="0"/>
          <w:sz w:val="28"/>
          <w:szCs w:val="28"/>
          <w:vertAlign w:val="subscript"/>
        </w:rPr>
        <w:t>ст</w:t>
      </w:r>
      <w:r w:rsidR="00FC36E8">
        <w:rPr>
          <w:rStyle w:val="211pt0"/>
          <w:b w:val="0"/>
          <w:sz w:val="28"/>
          <w:szCs w:val="28"/>
        </w:rPr>
        <w:t xml:space="preserve"> : 2 = 4,12 м. </w:t>
      </w:r>
    </w:p>
    <w:p w:rsidR="00FC36E8" w:rsidRDefault="00FC36E8" w:rsidP="00EF3846">
      <w:pPr>
        <w:pStyle w:val="27"/>
        <w:shd w:val="clear" w:color="auto" w:fill="auto"/>
        <w:spacing w:before="0" w:after="0" w:line="240" w:lineRule="auto"/>
        <w:ind w:firstLine="320"/>
        <w:jc w:val="both"/>
        <w:rPr>
          <w:rStyle w:val="211pt"/>
          <w:b w:val="0"/>
          <w:i w:val="0"/>
          <w:sz w:val="28"/>
          <w:szCs w:val="28"/>
        </w:rPr>
      </w:pPr>
      <w:r>
        <w:rPr>
          <w:sz w:val="28"/>
          <w:szCs w:val="28"/>
        </w:rPr>
        <w:tab/>
        <w:t xml:space="preserve">Полная наибольшая ширина проходки при боковом забое составит - </w:t>
      </w:r>
      <w:r w:rsidRPr="00246E46">
        <w:rPr>
          <w:rStyle w:val="211pt"/>
          <w:b w:val="0"/>
          <w:i w:val="0"/>
          <w:sz w:val="28"/>
          <w:szCs w:val="28"/>
        </w:rPr>
        <w:t>В =</w:t>
      </w:r>
      <w:r>
        <w:rPr>
          <w:rStyle w:val="211pt"/>
          <w:b w:val="0"/>
          <w:i w:val="0"/>
          <w:sz w:val="28"/>
          <w:szCs w:val="28"/>
        </w:rPr>
        <w:t xml:space="preserve"> 8,43 + 4,12 = 12,55 м.</w:t>
      </w:r>
    </w:p>
    <w:p w:rsidR="00FC36E8" w:rsidRPr="00702A8A" w:rsidRDefault="00952F87" w:rsidP="00EF3846">
      <w:pPr>
        <w:pStyle w:val="31"/>
        <w:spacing w:after="0" w:line="240" w:lineRule="auto"/>
        <w:ind w:firstLine="851"/>
        <w:rPr>
          <w:sz w:val="28"/>
          <w:szCs w:val="28"/>
          <w:lang w:eastAsia="ko-KR"/>
        </w:rPr>
      </w:pPr>
      <w:r w:rsidRPr="00702A8A">
        <w:rPr>
          <w:sz w:val="28"/>
          <w:szCs w:val="28"/>
        </w:rPr>
        <w:t xml:space="preserve">Задача </w:t>
      </w:r>
      <w:r w:rsidR="00576C70" w:rsidRPr="00702A8A">
        <w:rPr>
          <w:sz w:val="28"/>
          <w:szCs w:val="28"/>
        </w:rPr>
        <w:t>3.8</w:t>
      </w:r>
      <w:r w:rsidR="00911FFA" w:rsidRPr="00702A8A">
        <w:rPr>
          <w:sz w:val="28"/>
          <w:szCs w:val="28"/>
        </w:rPr>
        <w:t xml:space="preserve"> </w:t>
      </w:r>
      <w:r w:rsidR="00FC36E8" w:rsidRPr="00702A8A">
        <w:rPr>
          <w:sz w:val="28"/>
          <w:szCs w:val="28"/>
          <w:lang w:eastAsia="ko-KR"/>
        </w:rPr>
        <w:t xml:space="preserve">Решить предыдущую задачу с изменением ее условий согласно вариантам, приведенным в таблице </w:t>
      </w:r>
      <w:r w:rsidR="00576C70" w:rsidRPr="00702A8A">
        <w:rPr>
          <w:sz w:val="28"/>
          <w:szCs w:val="28"/>
        </w:rPr>
        <w:t>3.10</w:t>
      </w:r>
      <w:r w:rsidR="00FC36E8" w:rsidRPr="00702A8A">
        <w:rPr>
          <w:sz w:val="28"/>
          <w:szCs w:val="28"/>
          <w:lang w:eastAsia="ko-KR"/>
        </w:rPr>
        <w:t xml:space="preserve">. </w:t>
      </w:r>
    </w:p>
    <w:p w:rsidR="004D6FD1" w:rsidRPr="00702A8A" w:rsidRDefault="004D6FD1" w:rsidP="00EF3846">
      <w:pPr>
        <w:pStyle w:val="31"/>
        <w:spacing w:after="0" w:line="240" w:lineRule="auto"/>
        <w:rPr>
          <w:sz w:val="28"/>
          <w:szCs w:val="28"/>
        </w:rPr>
      </w:pPr>
    </w:p>
    <w:p w:rsidR="00FC36E8" w:rsidRDefault="00952F87" w:rsidP="00EF3846">
      <w:pPr>
        <w:pStyle w:val="31"/>
        <w:spacing w:after="0" w:line="240" w:lineRule="auto"/>
        <w:rPr>
          <w:sz w:val="28"/>
          <w:szCs w:val="28"/>
        </w:rPr>
      </w:pPr>
      <w:r w:rsidRPr="00702A8A">
        <w:rPr>
          <w:sz w:val="28"/>
          <w:szCs w:val="28"/>
        </w:rPr>
        <w:t xml:space="preserve">Таблица </w:t>
      </w:r>
      <w:r w:rsidR="00576C70" w:rsidRPr="00702A8A">
        <w:rPr>
          <w:sz w:val="28"/>
          <w:szCs w:val="28"/>
        </w:rPr>
        <w:t>3.10</w:t>
      </w:r>
      <w:r w:rsidR="00FC36E8">
        <w:rPr>
          <w:sz w:val="28"/>
          <w:szCs w:val="28"/>
        </w:rPr>
        <w:t xml:space="preserve"> – Основные данные </w:t>
      </w:r>
      <w:r w:rsidR="00911FFA">
        <w:rPr>
          <w:sz w:val="28"/>
          <w:szCs w:val="28"/>
        </w:rPr>
        <w:t>по экскаваторам</w:t>
      </w:r>
    </w:p>
    <w:p w:rsidR="008254C8" w:rsidRPr="005C491A" w:rsidRDefault="008254C8" w:rsidP="00EF3846">
      <w:pPr>
        <w:shd w:val="clear" w:color="auto" w:fill="FFFFFF"/>
        <w:spacing w:after="0" w:line="240" w:lineRule="auto"/>
        <w:ind w:firstLine="709"/>
        <w:rPr>
          <w:color w:val="000000"/>
          <w:spacing w:val="3"/>
          <w:szCs w:val="28"/>
        </w:rPr>
      </w:pPr>
    </w:p>
    <w:tbl>
      <w:tblPr>
        <w:tblStyle w:val="a8"/>
        <w:tblW w:w="5000" w:type="pct"/>
        <w:tblLook w:val="04A0"/>
      </w:tblPr>
      <w:tblGrid>
        <w:gridCol w:w="1363"/>
        <w:gridCol w:w="1622"/>
        <w:gridCol w:w="1922"/>
        <w:gridCol w:w="1135"/>
        <w:gridCol w:w="2032"/>
        <w:gridCol w:w="1780"/>
      </w:tblGrid>
      <w:tr w:rsidR="000C5D79" w:rsidRPr="000C5D79" w:rsidTr="00AD0E38">
        <w:tc>
          <w:tcPr>
            <w:tcW w:w="692" w:type="pct"/>
            <w:vAlign w:val="center"/>
          </w:tcPr>
          <w:p w:rsidR="000C5D79" w:rsidRPr="000C5D79" w:rsidRDefault="000C5D79" w:rsidP="00F34377">
            <w:pPr>
              <w:spacing w:after="0"/>
              <w:jc w:val="center"/>
              <w:rPr>
                <w:color w:val="000000"/>
                <w:spacing w:val="3"/>
                <w:sz w:val="24"/>
                <w:szCs w:val="24"/>
              </w:rPr>
            </w:pPr>
            <w:r w:rsidRPr="000C5D79">
              <w:rPr>
                <w:color w:val="000000"/>
                <w:spacing w:val="3"/>
                <w:sz w:val="24"/>
                <w:szCs w:val="24"/>
              </w:rPr>
              <w:t>Вариант</w:t>
            </w:r>
          </w:p>
        </w:tc>
        <w:tc>
          <w:tcPr>
            <w:tcW w:w="823" w:type="pct"/>
            <w:vAlign w:val="center"/>
          </w:tcPr>
          <w:p w:rsidR="000C5D79" w:rsidRPr="000C5D79" w:rsidRDefault="000C5D79" w:rsidP="00F34377">
            <w:pPr>
              <w:spacing w:after="0"/>
              <w:jc w:val="center"/>
              <w:rPr>
                <w:color w:val="000000"/>
                <w:spacing w:val="3"/>
                <w:sz w:val="24"/>
                <w:szCs w:val="24"/>
              </w:rPr>
            </w:pPr>
            <w:r w:rsidRPr="000C5D79">
              <w:rPr>
                <w:sz w:val="24"/>
                <w:szCs w:val="24"/>
                <w:lang w:eastAsia="ko-KR"/>
              </w:rPr>
              <w:t>Марка экскаватора</w:t>
            </w:r>
          </w:p>
        </w:tc>
        <w:tc>
          <w:tcPr>
            <w:tcW w:w="975" w:type="pct"/>
            <w:vAlign w:val="center"/>
          </w:tcPr>
          <w:p w:rsidR="000C5D79" w:rsidRPr="000C5D79" w:rsidRDefault="000C5D79" w:rsidP="00F34377">
            <w:pPr>
              <w:spacing w:after="0"/>
              <w:jc w:val="center"/>
              <w:rPr>
                <w:color w:val="000000"/>
                <w:spacing w:val="3"/>
                <w:sz w:val="24"/>
                <w:szCs w:val="24"/>
              </w:rPr>
            </w:pPr>
            <w:r w:rsidRPr="000C5D79">
              <w:rPr>
                <w:color w:val="000000"/>
                <w:spacing w:val="3"/>
                <w:sz w:val="24"/>
                <w:szCs w:val="24"/>
              </w:rPr>
              <w:t>Угол наклона стрелы, град.</w:t>
            </w:r>
          </w:p>
        </w:tc>
        <w:tc>
          <w:tcPr>
            <w:tcW w:w="576" w:type="pct"/>
            <w:vAlign w:val="center"/>
          </w:tcPr>
          <w:p w:rsidR="000C5D79" w:rsidRPr="000C5D79" w:rsidRDefault="000C5D79" w:rsidP="00F34377">
            <w:pPr>
              <w:spacing w:after="0"/>
              <w:jc w:val="center"/>
              <w:rPr>
                <w:color w:val="000000"/>
                <w:spacing w:val="3"/>
                <w:sz w:val="24"/>
                <w:szCs w:val="24"/>
              </w:rPr>
            </w:pPr>
            <w:r w:rsidRPr="000C5D79">
              <w:rPr>
                <w:color w:val="000000"/>
                <w:spacing w:val="3"/>
                <w:sz w:val="24"/>
                <w:szCs w:val="24"/>
              </w:rPr>
              <w:t>Вариант</w:t>
            </w:r>
          </w:p>
        </w:tc>
        <w:tc>
          <w:tcPr>
            <w:tcW w:w="1031" w:type="pct"/>
            <w:vAlign w:val="center"/>
          </w:tcPr>
          <w:p w:rsidR="000C5D79" w:rsidRPr="000C5D79" w:rsidRDefault="000C5D79" w:rsidP="00F34377">
            <w:pPr>
              <w:spacing w:after="0"/>
              <w:jc w:val="center"/>
              <w:rPr>
                <w:color w:val="000000"/>
                <w:spacing w:val="3"/>
                <w:sz w:val="24"/>
                <w:szCs w:val="24"/>
              </w:rPr>
            </w:pPr>
            <w:r w:rsidRPr="000C5D79">
              <w:rPr>
                <w:sz w:val="24"/>
                <w:szCs w:val="24"/>
                <w:lang w:eastAsia="ko-KR"/>
              </w:rPr>
              <w:t>Марка экскаватора</w:t>
            </w:r>
          </w:p>
        </w:tc>
        <w:tc>
          <w:tcPr>
            <w:tcW w:w="903" w:type="pct"/>
            <w:vAlign w:val="center"/>
          </w:tcPr>
          <w:p w:rsidR="000C5D79" w:rsidRPr="000C5D79" w:rsidRDefault="000C5D79" w:rsidP="00F34377">
            <w:pPr>
              <w:spacing w:after="0"/>
              <w:jc w:val="center"/>
              <w:rPr>
                <w:color w:val="000000"/>
                <w:spacing w:val="3"/>
                <w:sz w:val="24"/>
                <w:szCs w:val="24"/>
              </w:rPr>
            </w:pPr>
            <w:r w:rsidRPr="000C5D79">
              <w:rPr>
                <w:color w:val="000000"/>
                <w:spacing w:val="3"/>
                <w:sz w:val="24"/>
                <w:szCs w:val="24"/>
              </w:rPr>
              <w:t>Угол наклона стрелы, град.</w:t>
            </w:r>
          </w:p>
        </w:tc>
      </w:tr>
      <w:tr w:rsidR="0087118A" w:rsidRPr="000C5D79" w:rsidTr="00AD0E38">
        <w:tc>
          <w:tcPr>
            <w:tcW w:w="692" w:type="pct"/>
          </w:tcPr>
          <w:p w:rsidR="0087118A" w:rsidRPr="000C5D79" w:rsidRDefault="0087118A" w:rsidP="00F34377">
            <w:pPr>
              <w:spacing w:before="20" w:after="20"/>
              <w:jc w:val="center"/>
              <w:rPr>
                <w:color w:val="000000"/>
                <w:spacing w:val="3"/>
                <w:sz w:val="24"/>
                <w:szCs w:val="24"/>
              </w:rPr>
            </w:pPr>
            <w:r>
              <w:rPr>
                <w:color w:val="000000"/>
                <w:spacing w:val="3"/>
                <w:sz w:val="24"/>
                <w:szCs w:val="24"/>
              </w:rPr>
              <w:t>1</w:t>
            </w:r>
          </w:p>
        </w:tc>
        <w:tc>
          <w:tcPr>
            <w:tcW w:w="823" w:type="pct"/>
          </w:tcPr>
          <w:p w:rsidR="0087118A" w:rsidRPr="000C5D79" w:rsidRDefault="0087118A" w:rsidP="00F34377">
            <w:pPr>
              <w:spacing w:before="20" w:after="20"/>
              <w:jc w:val="center"/>
              <w:rPr>
                <w:sz w:val="24"/>
                <w:szCs w:val="24"/>
                <w:lang w:eastAsia="ko-KR"/>
              </w:rPr>
            </w:pPr>
            <w:r>
              <w:rPr>
                <w:sz w:val="24"/>
                <w:szCs w:val="24"/>
                <w:lang w:eastAsia="ko-KR"/>
              </w:rPr>
              <w:t>2</w:t>
            </w:r>
          </w:p>
        </w:tc>
        <w:tc>
          <w:tcPr>
            <w:tcW w:w="975" w:type="pct"/>
          </w:tcPr>
          <w:p w:rsidR="0087118A" w:rsidRPr="000C5D79" w:rsidRDefault="0087118A" w:rsidP="00F34377">
            <w:pPr>
              <w:spacing w:before="20" w:after="20"/>
              <w:jc w:val="center"/>
              <w:rPr>
                <w:color w:val="000000"/>
                <w:spacing w:val="3"/>
                <w:sz w:val="24"/>
                <w:szCs w:val="24"/>
              </w:rPr>
            </w:pPr>
            <w:r>
              <w:rPr>
                <w:color w:val="000000"/>
                <w:spacing w:val="3"/>
                <w:sz w:val="24"/>
                <w:szCs w:val="24"/>
              </w:rPr>
              <w:t>3</w:t>
            </w:r>
          </w:p>
        </w:tc>
        <w:tc>
          <w:tcPr>
            <w:tcW w:w="576" w:type="pct"/>
          </w:tcPr>
          <w:p w:rsidR="0087118A" w:rsidRPr="000C5D79" w:rsidRDefault="0087118A" w:rsidP="00F34377">
            <w:pPr>
              <w:spacing w:before="20" w:after="20"/>
              <w:jc w:val="center"/>
              <w:rPr>
                <w:color w:val="000000"/>
                <w:spacing w:val="3"/>
                <w:sz w:val="24"/>
                <w:szCs w:val="24"/>
              </w:rPr>
            </w:pPr>
            <w:r>
              <w:rPr>
                <w:color w:val="000000"/>
                <w:spacing w:val="3"/>
                <w:sz w:val="24"/>
                <w:szCs w:val="24"/>
              </w:rPr>
              <w:t>4</w:t>
            </w:r>
          </w:p>
        </w:tc>
        <w:tc>
          <w:tcPr>
            <w:tcW w:w="1031" w:type="pct"/>
          </w:tcPr>
          <w:p w:rsidR="0087118A" w:rsidRPr="000C5D79" w:rsidRDefault="0087118A" w:rsidP="00F34377">
            <w:pPr>
              <w:spacing w:before="20" w:after="20"/>
              <w:jc w:val="center"/>
              <w:rPr>
                <w:sz w:val="24"/>
                <w:szCs w:val="24"/>
                <w:lang w:eastAsia="ko-KR"/>
              </w:rPr>
            </w:pPr>
            <w:r>
              <w:rPr>
                <w:sz w:val="24"/>
                <w:szCs w:val="24"/>
                <w:lang w:eastAsia="ko-KR"/>
              </w:rPr>
              <w:t>5</w:t>
            </w:r>
          </w:p>
        </w:tc>
        <w:tc>
          <w:tcPr>
            <w:tcW w:w="903" w:type="pct"/>
          </w:tcPr>
          <w:p w:rsidR="0087118A" w:rsidRPr="000C5D79" w:rsidRDefault="0087118A" w:rsidP="00F34377">
            <w:pPr>
              <w:spacing w:before="20" w:after="20"/>
              <w:jc w:val="center"/>
              <w:rPr>
                <w:color w:val="000000"/>
                <w:spacing w:val="3"/>
                <w:sz w:val="24"/>
                <w:szCs w:val="24"/>
              </w:rPr>
            </w:pPr>
            <w:r>
              <w:rPr>
                <w:color w:val="000000"/>
                <w:spacing w:val="3"/>
                <w:sz w:val="24"/>
                <w:szCs w:val="24"/>
              </w:rPr>
              <w:t>6</w:t>
            </w:r>
          </w:p>
        </w:tc>
      </w:tr>
      <w:tr w:rsidR="000C5D79" w:rsidRPr="000C5D79" w:rsidTr="00AD0E38">
        <w:tc>
          <w:tcPr>
            <w:tcW w:w="692" w:type="pct"/>
            <w:vAlign w:val="center"/>
          </w:tcPr>
          <w:p w:rsidR="000C5D79" w:rsidRPr="000C5D79" w:rsidRDefault="000C5D79" w:rsidP="00F34377">
            <w:pPr>
              <w:spacing w:before="20" w:after="20"/>
              <w:jc w:val="center"/>
              <w:rPr>
                <w:color w:val="000000"/>
                <w:spacing w:val="3"/>
                <w:sz w:val="24"/>
                <w:szCs w:val="24"/>
              </w:rPr>
            </w:pPr>
            <w:r w:rsidRPr="000C5D79">
              <w:rPr>
                <w:color w:val="000000"/>
                <w:spacing w:val="3"/>
                <w:sz w:val="24"/>
                <w:szCs w:val="24"/>
              </w:rPr>
              <w:t>1</w:t>
            </w:r>
          </w:p>
        </w:tc>
        <w:tc>
          <w:tcPr>
            <w:tcW w:w="823" w:type="pct"/>
            <w:vAlign w:val="center"/>
          </w:tcPr>
          <w:p w:rsidR="000C5D79" w:rsidRPr="000C5D79" w:rsidRDefault="000C5D79" w:rsidP="00F34377">
            <w:pPr>
              <w:spacing w:before="20" w:after="20"/>
              <w:jc w:val="center"/>
              <w:rPr>
                <w:sz w:val="24"/>
                <w:szCs w:val="24"/>
                <w:lang w:eastAsia="ko-KR"/>
              </w:rPr>
            </w:pPr>
            <w:r w:rsidRPr="000C5D79">
              <w:rPr>
                <w:sz w:val="24"/>
                <w:szCs w:val="24"/>
                <w:lang w:eastAsia="ko-KR"/>
              </w:rPr>
              <w:t>Э-651</w:t>
            </w:r>
          </w:p>
        </w:tc>
        <w:tc>
          <w:tcPr>
            <w:tcW w:w="975" w:type="pct"/>
            <w:vAlign w:val="center"/>
          </w:tcPr>
          <w:p w:rsidR="000C5D79" w:rsidRPr="000C5D79" w:rsidRDefault="000C5D79" w:rsidP="00F34377">
            <w:pPr>
              <w:spacing w:before="20" w:after="20"/>
              <w:jc w:val="center"/>
              <w:rPr>
                <w:color w:val="000000"/>
                <w:spacing w:val="3"/>
                <w:sz w:val="24"/>
                <w:szCs w:val="24"/>
              </w:rPr>
            </w:pPr>
            <w:r w:rsidRPr="000C5D79">
              <w:rPr>
                <w:color w:val="000000"/>
                <w:spacing w:val="3"/>
                <w:sz w:val="24"/>
                <w:szCs w:val="24"/>
              </w:rPr>
              <w:t>60</w:t>
            </w:r>
          </w:p>
        </w:tc>
        <w:tc>
          <w:tcPr>
            <w:tcW w:w="576" w:type="pct"/>
            <w:vAlign w:val="center"/>
          </w:tcPr>
          <w:p w:rsidR="000C5D79" w:rsidRPr="000C5D79" w:rsidRDefault="000C5D79" w:rsidP="00F34377">
            <w:pPr>
              <w:spacing w:before="20" w:after="20"/>
              <w:jc w:val="center"/>
              <w:rPr>
                <w:color w:val="000000"/>
                <w:spacing w:val="3"/>
                <w:sz w:val="24"/>
                <w:szCs w:val="24"/>
              </w:rPr>
            </w:pPr>
            <w:r w:rsidRPr="000C5D79">
              <w:rPr>
                <w:color w:val="000000"/>
                <w:spacing w:val="3"/>
                <w:sz w:val="24"/>
                <w:szCs w:val="24"/>
              </w:rPr>
              <w:t>6</w:t>
            </w:r>
          </w:p>
        </w:tc>
        <w:tc>
          <w:tcPr>
            <w:tcW w:w="1031" w:type="pct"/>
            <w:vAlign w:val="center"/>
          </w:tcPr>
          <w:p w:rsidR="000C5D79" w:rsidRPr="000C5D79" w:rsidRDefault="000C5D79" w:rsidP="00F34377">
            <w:pPr>
              <w:spacing w:before="20" w:after="20"/>
              <w:jc w:val="center"/>
              <w:rPr>
                <w:sz w:val="24"/>
                <w:szCs w:val="24"/>
                <w:lang w:eastAsia="ko-KR"/>
              </w:rPr>
            </w:pPr>
            <w:r w:rsidRPr="000C5D79">
              <w:rPr>
                <w:sz w:val="24"/>
                <w:szCs w:val="24"/>
                <w:lang w:eastAsia="ko-KR"/>
              </w:rPr>
              <w:t>Э-651</w:t>
            </w:r>
          </w:p>
        </w:tc>
        <w:tc>
          <w:tcPr>
            <w:tcW w:w="903" w:type="pct"/>
            <w:vAlign w:val="center"/>
          </w:tcPr>
          <w:p w:rsidR="000C5D79" w:rsidRPr="000C5D79" w:rsidRDefault="000C5D79" w:rsidP="00F34377">
            <w:pPr>
              <w:spacing w:before="20" w:after="20"/>
              <w:jc w:val="center"/>
              <w:rPr>
                <w:color w:val="000000"/>
                <w:spacing w:val="3"/>
                <w:sz w:val="24"/>
                <w:szCs w:val="24"/>
              </w:rPr>
            </w:pPr>
            <w:r w:rsidRPr="000C5D79">
              <w:rPr>
                <w:color w:val="000000"/>
                <w:spacing w:val="3"/>
                <w:sz w:val="24"/>
                <w:szCs w:val="24"/>
              </w:rPr>
              <w:t>45</w:t>
            </w:r>
          </w:p>
        </w:tc>
      </w:tr>
      <w:tr w:rsidR="000C5D79" w:rsidRPr="000C5D79" w:rsidTr="00AD0E38">
        <w:tc>
          <w:tcPr>
            <w:tcW w:w="692" w:type="pct"/>
            <w:vAlign w:val="center"/>
          </w:tcPr>
          <w:p w:rsidR="000C5D79" w:rsidRPr="000C5D79" w:rsidRDefault="000C5D79" w:rsidP="00F34377">
            <w:pPr>
              <w:spacing w:before="20" w:after="20"/>
              <w:jc w:val="center"/>
              <w:rPr>
                <w:color w:val="000000"/>
                <w:spacing w:val="3"/>
                <w:sz w:val="24"/>
                <w:szCs w:val="24"/>
              </w:rPr>
            </w:pPr>
            <w:r w:rsidRPr="000C5D79">
              <w:rPr>
                <w:color w:val="000000"/>
                <w:spacing w:val="3"/>
                <w:sz w:val="24"/>
                <w:szCs w:val="24"/>
              </w:rPr>
              <w:t>2</w:t>
            </w:r>
          </w:p>
        </w:tc>
        <w:tc>
          <w:tcPr>
            <w:tcW w:w="823" w:type="pct"/>
            <w:vAlign w:val="center"/>
          </w:tcPr>
          <w:p w:rsidR="000C5D79" w:rsidRPr="000C5D79" w:rsidRDefault="000C5D79" w:rsidP="00F34377">
            <w:pPr>
              <w:spacing w:before="20" w:after="20"/>
              <w:jc w:val="center"/>
              <w:rPr>
                <w:sz w:val="24"/>
                <w:szCs w:val="24"/>
                <w:lang w:eastAsia="ko-KR"/>
              </w:rPr>
            </w:pPr>
            <w:r w:rsidRPr="000C5D79">
              <w:rPr>
                <w:sz w:val="24"/>
                <w:szCs w:val="24"/>
                <w:lang w:eastAsia="ko-KR"/>
              </w:rPr>
              <w:t>Э-1251</w:t>
            </w:r>
          </w:p>
        </w:tc>
        <w:tc>
          <w:tcPr>
            <w:tcW w:w="975" w:type="pct"/>
            <w:vAlign w:val="center"/>
          </w:tcPr>
          <w:p w:rsidR="000C5D79" w:rsidRPr="000C5D79" w:rsidRDefault="000C5D79" w:rsidP="00F34377">
            <w:pPr>
              <w:spacing w:before="20" w:after="20"/>
              <w:jc w:val="center"/>
              <w:rPr>
                <w:color w:val="000000"/>
                <w:spacing w:val="3"/>
                <w:sz w:val="24"/>
                <w:szCs w:val="24"/>
              </w:rPr>
            </w:pPr>
            <w:r w:rsidRPr="000C5D79">
              <w:rPr>
                <w:color w:val="000000"/>
                <w:spacing w:val="3"/>
                <w:sz w:val="24"/>
                <w:szCs w:val="24"/>
              </w:rPr>
              <w:t>45</w:t>
            </w:r>
          </w:p>
        </w:tc>
        <w:tc>
          <w:tcPr>
            <w:tcW w:w="576" w:type="pct"/>
            <w:vAlign w:val="center"/>
          </w:tcPr>
          <w:p w:rsidR="000C5D79" w:rsidRPr="000C5D79" w:rsidRDefault="000C5D79" w:rsidP="00F34377">
            <w:pPr>
              <w:spacing w:before="20" w:after="20"/>
              <w:jc w:val="center"/>
              <w:rPr>
                <w:color w:val="000000"/>
                <w:spacing w:val="3"/>
                <w:sz w:val="24"/>
                <w:szCs w:val="24"/>
              </w:rPr>
            </w:pPr>
            <w:r w:rsidRPr="000C5D79">
              <w:rPr>
                <w:color w:val="000000"/>
                <w:spacing w:val="3"/>
                <w:sz w:val="24"/>
                <w:szCs w:val="24"/>
              </w:rPr>
              <w:t>7</w:t>
            </w:r>
          </w:p>
        </w:tc>
        <w:tc>
          <w:tcPr>
            <w:tcW w:w="1031" w:type="pct"/>
            <w:vAlign w:val="center"/>
          </w:tcPr>
          <w:p w:rsidR="000C5D79" w:rsidRPr="000C5D79" w:rsidRDefault="000C5D79" w:rsidP="00F34377">
            <w:pPr>
              <w:spacing w:before="20" w:after="20"/>
              <w:jc w:val="center"/>
              <w:rPr>
                <w:sz w:val="24"/>
                <w:szCs w:val="24"/>
                <w:lang w:eastAsia="ko-KR"/>
              </w:rPr>
            </w:pPr>
            <w:r w:rsidRPr="000C5D79">
              <w:rPr>
                <w:sz w:val="24"/>
                <w:szCs w:val="24"/>
                <w:lang w:eastAsia="ko-KR"/>
              </w:rPr>
              <w:t>Э-1252</w:t>
            </w:r>
          </w:p>
        </w:tc>
        <w:tc>
          <w:tcPr>
            <w:tcW w:w="903" w:type="pct"/>
            <w:vAlign w:val="center"/>
          </w:tcPr>
          <w:p w:rsidR="000C5D79" w:rsidRPr="000C5D79" w:rsidRDefault="000C5D79" w:rsidP="00F34377">
            <w:pPr>
              <w:spacing w:before="20" w:after="20"/>
              <w:jc w:val="center"/>
              <w:rPr>
                <w:color w:val="000000"/>
                <w:spacing w:val="3"/>
                <w:sz w:val="24"/>
                <w:szCs w:val="24"/>
              </w:rPr>
            </w:pPr>
            <w:r w:rsidRPr="000C5D79">
              <w:rPr>
                <w:color w:val="000000"/>
                <w:spacing w:val="3"/>
                <w:sz w:val="24"/>
                <w:szCs w:val="24"/>
              </w:rPr>
              <w:t>60</w:t>
            </w:r>
          </w:p>
        </w:tc>
      </w:tr>
      <w:tr w:rsidR="000C5D79" w:rsidRPr="000C5D79" w:rsidTr="00AD0E38">
        <w:tc>
          <w:tcPr>
            <w:tcW w:w="692" w:type="pct"/>
            <w:vAlign w:val="center"/>
          </w:tcPr>
          <w:p w:rsidR="000C5D79" w:rsidRPr="000C5D79" w:rsidRDefault="000C5D79" w:rsidP="00F34377">
            <w:pPr>
              <w:spacing w:before="20" w:after="20"/>
              <w:jc w:val="center"/>
              <w:rPr>
                <w:color w:val="000000"/>
                <w:spacing w:val="3"/>
                <w:sz w:val="24"/>
                <w:szCs w:val="24"/>
              </w:rPr>
            </w:pPr>
            <w:r w:rsidRPr="000C5D79">
              <w:rPr>
                <w:color w:val="000000"/>
                <w:spacing w:val="3"/>
                <w:sz w:val="24"/>
                <w:szCs w:val="24"/>
              </w:rPr>
              <w:t>3</w:t>
            </w:r>
          </w:p>
        </w:tc>
        <w:tc>
          <w:tcPr>
            <w:tcW w:w="823" w:type="pct"/>
            <w:vAlign w:val="center"/>
          </w:tcPr>
          <w:p w:rsidR="000C5D79" w:rsidRPr="000C5D79" w:rsidRDefault="000C5D79" w:rsidP="00F34377">
            <w:pPr>
              <w:spacing w:before="20" w:after="20"/>
              <w:jc w:val="center"/>
              <w:rPr>
                <w:sz w:val="24"/>
                <w:szCs w:val="24"/>
                <w:lang w:eastAsia="ko-KR"/>
              </w:rPr>
            </w:pPr>
            <w:r w:rsidRPr="000C5D79">
              <w:rPr>
                <w:sz w:val="24"/>
                <w:szCs w:val="24"/>
                <w:lang w:eastAsia="ko-KR"/>
              </w:rPr>
              <w:t>Э-1252</w:t>
            </w:r>
          </w:p>
        </w:tc>
        <w:tc>
          <w:tcPr>
            <w:tcW w:w="975" w:type="pct"/>
            <w:vAlign w:val="center"/>
          </w:tcPr>
          <w:p w:rsidR="000C5D79" w:rsidRPr="000C5D79" w:rsidRDefault="000C5D79" w:rsidP="00F34377">
            <w:pPr>
              <w:spacing w:before="20" w:after="20"/>
              <w:jc w:val="center"/>
              <w:rPr>
                <w:color w:val="000000"/>
                <w:spacing w:val="3"/>
                <w:sz w:val="24"/>
                <w:szCs w:val="24"/>
              </w:rPr>
            </w:pPr>
            <w:r w:rsidRPr="000C5D79">
              <w:rPr>
                <w:color w:val="000000"/>
                <w:spacing w:val="3"/>
                <w:sz w:val="24"/>
                <w:szCs w:val="24"/>
              </w:rPr>
              <w:t>60</w:t>
            </w:r>
          </w:p>
        </w:tc>
        <w:tc>
          <w:tcPr>
            <w:tcW w:w="576" w:type="pct"/>
            <w:vAlign w:val="center"/>
          </w:tcPr>
          <w:p w:rsidR="000C5D79" w:rsidRPr="000C5D79" w:rsidRDefault="000C5D79" w:rsidP="00F34377">
            <w:pPr>
              <w:spacing w:before="20" w:after="20"/>
              <w:jc w:val="center"/>
              <w:rPr>
                <w:color w:val="000000"/>
                <w:spacing w:val="3"/>
                <w:sz w:val="24"/>
                <w:szCs w:val="24"/>
              </w:rPr>
            </w:pPr>
            <w:r w:rsidRPr="000C5D79">
              <w:rPr>
                <w:color w:val="000000"/>
                <w:spacing w:val="3"/>
                <w:sz w:val="24"/>
                <w:szCs w:val="24"/>
              </w:rPr>
              <w:t>8</w:t>
            </w:r>
          </w:p>
        </w:tc>
        <w:tc>
          <w:tcPr>
            <w:tcW w:w="1031" w:type="pct"/>
            <w:vAlign w:val="center"/>
          </w:tcPr>
          <w:p w:rsidR="000C5D79" w:rsidRPr="000C5D79" w:rsidRDefault="000C5D79" w:rsidP="00F34377">
            <w:pPr>
              <w:spacing w:before="20" w:after="20"/>
              <w:jc w:val="center"/>
              <w:rPr>
                <w:sz w:val="24"/>
                <w:szCs w:val="24"/>
                <w:lang w:eastAsia="ko-KR"/>
              </w:rPr>
            </w:pPr>
            <w:r w:rsidRPr="000C5D79">
              <w:rPr>
                <w:sz w:val="24"/>
                <w:szCs w:val="24"/>
                <w:lang w:eastAsia="ko-KR"/>
              </w:rPr>
              <w:t>Э-2001</w:t>
            </w:r>
          </w:p>
        </w:tc>
        <w:tc>
          <w:tcPr>
            <w:tcW w:w="903" w:type="pct"/>
            <w:vAlign w:val="center"/>
          </w:tcPr>
          <w:p w:rsidR="000C5D79" w:rsidRPr="000C5D79" w:rsidRDefault="000C5D79" w:rsidP="00F34377">
            <w:pPr>
              <w:spacing w:before="20" w:after="20"/>
              <w:jc w:val="center"/>
              <w:rPr>
                <w:color w:val="000000"/>
                <w:spacing w:val="3"/>
                <w:sz w:val="24"/>
                <w:szCs w:val="24"/>
              </w:rPr>
            </w:pPr>
            <w:r w:rsidRPr="000C5D79">
              <w:rPr>
                <w:color w:val="000000"/>
                <w:spacing w:val="3"/>
                <w:sz w:val="24"/>
                <w:szCs w:val="24"/>
              </w:rPr>
              <w:t>45</w:t>
            </w:r>
          </w:p>
        </w:tc>
      </w:tr>
      <w:tr w:rsidR="000C5D79" w:rsidRPr="000C5D79" w:rsidTr="00AD0E38">
        <w:tc>
          <w:tcPr>
            <w:tcW w:w="692" w:type="pct"/>
            <w:vAlign w:val="center"/>
          </w:tcPr>
          <w:p w:rsidR="000C5D79" w:rsidRPr="000C5D79" w:rsidRDefault="000C5D79" w:rsidP="00F34377">
            <w:pPr>
              <w:spacing w:before="20" w:after="20"/>
              <w:jc w:val="center"/>
              <w:rPr>
                <w:color w:val="000000"/>
                <w:spacing w:val="3"/>
                <w:sz w:val="24"/>
                <w:szCs w:val="24"/>
              </w:rPr>
            </w:pPr>
            <w:r w:rsidRPr="000C5D79">
              <w:rPr>
                <w:color w:val="000000"/>
                <w:spacing w:val="3"/>
                <w:sz w:val="24"/>
                <w:szCs w:val="24"/>
              </w:rPr>
              <w:t>4</w:t>
            </w:r>
          </w:p>
        </w:tc>
        <w:tc>
          <w:tcPr>
            <w:tcW w:w="823" w:type="pct"/>
            <w:vAlign w:val="center"/>
          </w:tcPr>
          <w:p w:rsidR="000C5D79" w:rsidRPr="000C5D79" w:rsidRDefault="000C5D79" w:rsidP="00F34377">
            <w:pPr>
              <w:spacing w:before="20" w:after="20"/>
              <w:jc w:val="center"/>
              <w:rPr>
                <w:sz w:val="24"/>
                <w:szCs w:val="24"/>
                <w:lang w:eastAsia="ko-KR"/>
              </w:rPr>
            </w:pPr>
            <w:r w:rsidRPr="000C5D79">
              <w:rPr>
                <w:sz w:val="24"/>
                <w:szCs w:val="24"/>
                <w:lang w:eastAsia="ko-KR"/>
              </w:rPr>
              <w:t>Э-2001</w:t>
            </w:r>
          </w:p>
        </w:tc>
        <w:tc>
          <w:tcPr>
            <w:tcW w:w="975" w:type="pct"/>
            <w:vAlign w:val="center"/>
          </w:tcPr>
          <w:p w:rsidR="000C5D79" w:rsidRPr="000C5D79" w:rsidRDefault="000C5D79" w:rsidP="00F34377">
            <w:pPr>
              <w:spacing w:before="20" w:after="20"/>
              <w:jc w:val="center"/>
              <w:rPr>
                <w:color w:val="000000"/>
                <w:spacing w:val="3"/>
                <w:sz w:val="24"/>
                <w:szCs w:val="24"/>
              </w:rPr>
            </w:pPr>
            <w:r w:rsidRPr="000C5D79">
              <w:rPr>
                <w:color w:val="000000"/>
                <w:spacing w:val="3"/>
                <w:sz w:val="24"/>
                <w:szCs w:val="24"/>
              </w:rPr>
              <w:t>45</w:t>
            </w:r>
          </w:p>
        </w:tc>
        <w:tc>
          <w:tcPr>
            <w:tcW w:w="576" w:type="pct"/>
            <w:vAlign w:val="center"/>
          </w:tcPr>
          <w:p w:rsidR="000C5D79" w:rsidRPr="000C5D79" w:rsidRDefault="000C5D79" w:rsidP="00F34377">
            <w:pPr>
              <w:spacing w:before="20" w:after="20"/>
              <w:jc w:val="center"/>
              <w:rPr>
                <w:color w:val="000000"/>
                <w:spacing w:val="3"/>
                <w:sz w:val="24"/>
                <w:szCs w:val="24"/>
              </w:rPr>
            </w:pPr>
            <w:r w:rsidRPr="000C5D79">
              <w:rPr>
                <w:color w:val="000000"/>
                <w:spacing w:val="3"/>
                <w:sz w:val="24"/>
                <w:szCs w:val="24"/>
              </w:rPr>
              <w:t>9</w:t>
            </w:r>
          </w:p>
        </w:tc>
        <w:tc>
          <w:tcPr>
            <w:tcW w:w="1031" w:type="pct"/>
            <w:vAlign w:val="center"/>
          </w:tcPr>
          <w:p w:rsidR="000C5D79" w:rsidRPr="000C5D79" w:rsidRDefault="000C5D79" w:rsidP="00F34377">
            <w:pPr>
              <w:spacing w:before="20" w:after="20"/>
              <w:jc w:val="center"/>
              <w:rPr>
                <w:sz w:val="24"/>
                <w:szCs w:val="24"/>
                <w:lang w:eastAsia="ko-KR"/>
              </w:rPr>
            </w:pPr>
            <w:r w:rsidRPr="000C5D79">
              <w:rPr>
                <w:sz w:val="24"/>
                <w:szCs w:val="24"/>
                <w:lang w:eastAsia="ko-KR"/>
              </w:rPr>
              <w:t>Э-1004</w:t>
            </w:r>
          </w:p>
        </w:tc>
        <w:tc>
          <w:tcPr>
            <w:tcW w:w="903" w:type="pct"/>
            <w:vAlign w:val="center"/>
          </w:tcPr>
          <w:p w:rsidR="000C5D79" w:rsidRPr="000C5D79" w:rsidRDefault="000C5D79" w:rsidP="00F34377">
            <w:pPr>
              <w:spacing w:before="20" w:after="20"/>
              <w:jc w:val="center"/>
              <w:rPr>
                <w:color w:val="000000"/>
                <w:spacing w:val="3"/>
                <w:sz w:val="24"/>
                <w:szCs w:val="24"/>
              </w:rPr>
            </w:pPr>
            <w:r w:rsidRPr="000C5D79">
              <w:rPr>
                <w:color w:val="000000"/>
                <w:spacing w:val="3"/>
                <w:sz w:val="24"/>
                <w:szCs w:val="24"/>
              </w:rPr>
              <w:t>60</w:t>
            </w:r>
          </w:p>
        </w:tc>
      </w:tr>
      <w:tr w:rsidR="000C5D79" w:rsidRPr="000C5D79" w:rsidTr="00AD0E38">
        <w:tc>
          <w:tcPr>
            <w:tcW w:w="692" w:type="pct"/>
            <w:vAlign w:val="center"/>
          </w:tcPr>
          <w:p w:rsidR="000C5D79" w:rsidRPr="000C5D79" w:rsidRDefault="000C5D79" w:rsidP="00F34377">
            <w:pPr>
              <w:spacing w:before="20" w:after="20"/>
              <w:jc w:val="center"/>
              <w:rPr>
                <w:color w:val="000000"/>
                <w:spacing w:val="3"/>
                <w:sz w:val="24"/>
                <w:szCs w:val="24"/>
              </w:rPr>
            </w:pPr>
            <w:r w:rsidRPr="000C5D79">
              <w:rPr>
                <w:color w:val="000000"/>
                <w:spacing w:val="3"/>
                <w:sz w:val="24"/>
                <w:szCs w:val="24"/>
              </w:rPr>
              <w:t>5</w:t>
            </w:r>
          </w:p>
        </w:tc>
        <w:tc>
          <w:tcPr>
            <w:tcW w:w="823" w:type="pct"/>
            <w:vAlign w:val="center"/>
          </w:tcPr>
          <w:p w:rsidR="000C5D79" w:rsidRPr="000C5D79" w:rsidRDefault="000C5D79" w:rsidP="00F34377">
            <w:pPr>
              <w:spacing w:before="20" w:after="20"/>
              <w:jc w:val="center"/>
              <w:rPr>
                <w:sz w:val="24"/>
                <w:szCs w:val="24"/>
                <w:lang w:eastAsia="ko-KR"/>
              </w:rPr>
            </w:pPr>
            <w:r w:rsidRPr="000C5D79">
              <w:rPr>
                <w:sz w:val="24"/>
                <w:szCs w:val="24"/>
                <w:lang w:eastAsia="ko-KR"/>
              </w:rPr>
              <w:t>Э-1004</w:t>
            </w:r>
          </w:p>
        </w:tc>
        <w:tc>
          <w:tcPr>
            <w:tcW w:w="975" w:type="pct"/>
            <w:vAlign w:val="center"/>
          </w:tcPr>
          <w:p w:rsidR="000C5D79" w:rsidRPr="000C5D79" w:rsidRDefault="000C5D79" w:rsidP="00F34377">
            <w:pPr>
              <w:spacing w:before="20" w:after="20"/>
              <w:jc w:val="center"/>
              <w:rPr>
                <w:color w:val="000000"/>
                <w:spacing w:val="3"/>
                <w:sz w:val="24"/>
                <w:szCs w:val="24"/>
              </w:rPr>
            </w:pPr>
            <w:r w:rsidRPr="000C5D79">
              <w:rPr>
                <w:color w:val="000000"/>
                <w:spacing w:val="3"/>
                <w:sz w:val="24"/>
                <w:szCs w:val="24"/>
              </w:rPr>
              <w:t>60</w:t>
            </w:r>
          </w:p>
        </w:tc>
        <w:tc>
          <w:tcPr>
            <w:tcW w:w="576" w:type="pct"/>
            <w:vAlign w:val="center"/>
          </w:tcPr>
          <w:p w:rsidR="000C5D79" w:rsidRPr="000C5D79" w:rsidRDefault="000C5D79" w:rsidP="00F34377">
            <w:pPr>
              <w:spacing w:before="20" w:after="20"/>
              <w:jc w:val="center"/>
              <w:rPr>
                <w:color w:val="000000"/>
                <w:spacing w:val="3"/>
                <w:sz w:val="24"/>
                <w:szCs w:val="24"/>
              </w:rPr>
            </w:pPr>
            <w:r w:rsidRPr="000C5D79">
              <w:rPr>
                <w:color w:val="000000"/>
                <w:spacing w:val="3"/>
                <w:sz w:val="24"/>
                <w:szCs w:val="24"/>
              </w:rPr>
              <w:t>10</w:t>
            </w:r>
          </w:p>
        </w:tc>
        <w:tc>
          <w:tcPr>
            <w:tcW w:w="1031" w:type="pct"/>
            <w:vAlign w:val="center"/>
          </w:tcPr>
          <w:p w:rsidR="000C5D79" w:rsidRPr="000C5D79" w:rsidRDefault="000C5D79" w:rsidP="00F34377">
            <w:pPr>
              <w:spacing w:before="20" w:after="20"/>
              <w:jc w:val="center"/>
              <w:rPr>
                <w:sz w:val="24"/>
                <w:szCs w:val="24"/>
                <w:lang w:eastAsia="ko-KR"/>
              </w:rPr>
            </w:pPr>
            <w:r w:rsidRPr="000C5D79">
              <w:rPr>
                <w:sz w:val="24"/>
                <w:szCs w:val="24"/>
                <w:lang w:eastAsia="ko-KR"/>
              </w:rPr>
              <w:t>Э-651</w:t>
            </w:r>
          </w:p>
        </w:tc>
        <w:tc>
          <w:tcPr>
            <w:tcW w:w="903" w:type="pct"/>
            <w:vAlign w:val="center"/>
          </w:tcPr>
          <w:p w:rsidR="000C5D79" w:rsidRPr="000C5D79" w:rsidRDefault="000C5D79" w:rsidP="00F34377">
            <w:pPr>
              <w:spacing w:before="20" w:after="20"/>
              <w:jc w:val="center"/>
              <w:rPr>
                <w:color w:val="000000"/>
                <w:spacing w:val="3"/>
                <w:sz w:val="24"/>
                <w:szCs w:val="24"/>
              </w:rPr>
            </w:pPr>
            <w:r w:rsidRPr="000C5D79">
              <w:rPr>
                <w:color w:val="000000"/>
                <w:spacing w:val="3"/>
                <w:sz w:val="24"/>
                <w:szCs w:val="24"/>
              </w:rPr>
              <w:t>45</w:t>
            </w:r>
          </w:p>
        </w:tc>
      </w:tr>
    </w:tbl>
    <w:p w:rsidR="000C5D79" w:rsidRPr="00B75152" w:rsidRDefault="00576C70" w:rsidP="00EF3846">
      <w:pPr>
        <w:pStyle w:val="27"/>
        <w:shd w:val="clear" w:color="auto" w:fill="auto"/>
        <w:spacing w:before="0" w:after="0" w:line="240" w:lineRule="auto"/>
        <w:ind w:left="23" w:right="23" w:firstLine="685"/>
        <w:jc w:val="both"/>
        <w:rPr>
          <w:b/>
          <w:sz w:val="28"/>
          <w:szCs w:val="28"/>
        </w:rPr>
      </w:pPr>
      <w:r>
        <w:rPr>
          <w:sz w:val="28"/>
          <w:szCs w:val="28"/>
        </w:rPr>
        <w:lastRenderedPageBreak/>
        <w:t>3.9</w:t>
      </w:r>
      <w:r w:rsidR="00952F87">
        <w:rPr>
          <w:sz w:val="28"/>
          <w:szCs w:val="28"/>
        </w:rPr>
        <w:t xml:space="preserve"> </w:t>
      </w:r>
      <w:r w:rsidR="000C5D79" w:rsidRPr="000C5D79">
        <w:rPr>
          <w:sz w:val="28"/>
          <w:szCs w:val="28"/>
        </w:rPr>
        <w:t>ПРИМЕР:</w:t>
      </w:r>
      <w:r w:rsidR="000C5D79" w:rsidRPr="000C5D79">
        <w:rPr>
          <w:b/>
          <w:i/>
          <w:sz w:val="28"/>
          <w:szCs w:val="28"/>
        </w:rPr>
        <w:t xml:space="preserve"> </w:t>
      </w:r>
      <w:r w:rsidR="000C5D79" w:rsidRPr="000C5D79">
        <w:rPr>
          <w:rStyle w:val="211pt"/>
          <w:b w:val="0"/>
          <w:i w:val="0"/>
          <w:sz w:val="28"/>
          <w:szCs w:val="28"/>
        </w:rPr>
        <w:t xml:space="preserve"> </w:t>
      </w:r>
      <w:r w:rsidR="000C5D79">
        <w:rPr>
          <w:rStyle w:val="211pt"/>
          <w:b w:val="0"/>
          <w:i w:val="0"/>
          <w:sz w:val="28"/>
          <w:szCs w:val="28"/>
        </w:rPr>
        <w:t>В и</w:t>
      </w:r>
      <w:r w:rsidR="000C5D79" w:rsidRPr="000C5D79">
        <w:rPr>
          <w:rStyle w:val="211pt"/>
          <w:b w:val="0"/>
          <w:i w:val="0"/>
          <w:sz w:val="28"/>
          <w:szCs w:val="28"/>
        </w:rPr>
        <w:t>нструкциях рекомендуется место стоянки автомобиля при его нагрузке располагать не прямо п</w:t>
      </w:r>
      <w:r w:rsidR="000C5D79">
        <w:rPr>
          <w:rStyle w:val="211pt"/>
          <w:b w:val="0"/>
          <w:i w:val="0"/>
          <w:sz w:val="28"/>
          <w:szCs w:val="28"/>
        </w:rPr>
        <w:t xml:space="preserve">ротив экскаватора </w:t>
      </w:r>
      <w:r w:rsidR="000C5D79" w:rsidRPr="00B75152">
        <w:rPr>
          <w:rStyle w:val="211pt"/>
          <w:b w:val="0"/>
          <w:i w:val="0"/>
          <w:sz w:val="28"/>
          <w:szCs w:val="28"/>
        </w:rPr>
        <w:t>(</w:t>
      </w:r>
      <w:r w:rsidR="00FB3EAE" w:rsidRPr="00B75152">
        <w:rPr>
          <w:rStyle w:val="211pt"/>
          <w:b w:val="0"/>
          <w:i w:val="0"/>
          <w:sz w:val="28"/>
          <w:szCs w:val="28"/>
        </w:rPr>
        <w:t>на рисунке 3.27</w:t>
      </w:r>
      <w:r w:rsidR="000C5D79" w:rsidRPr="00B75152">
        <w:rPr>
          <w:rStyle w:val="211pt"/>
          <w:b w:val="0"/>
          <w:i w:val="0"/>
          <w:sz w:val="28"/>
          <w:szCs w:val="28"/>
        </w:rPr>
        <w:t xml:space="preserve"> б, позиция </w:t>
      </w:r>
      <w:r w:rsidR="000C5D79" w:rsidRPr="00B75152">
        <w:rPr>
          <w:rStyle w:val="211pt"/>
          <w:b w:val="0"/>
          <w:i w:val="0"/>
          <w:sz w:val="28"/>
          <w:szCs w:val="28"/>
          <w:lang w:val="en-US"/>
        </w:rPr>
        <w:t>a</w:t>
      </w:r>
      <w:r w:rsidR="000C5D79" w:rsidRPr="00B75152">
        <w:rPr>
          <w:rStyle w:val="211pt"/>
          <w:b w:val="0"/>
          <w:i w:val="0"/>
          <w:sz w:val="28"/>
          <w:szCs w:val="28"/>
        </w:rPr>
        <w:t xml:space="preserve">), </w:t>
      </w:r>
      <w:r w:rsidR="000C5D79" w:rsidRPr="00B75152">
        <w:rPr>
          <w:rStyle w:val="211pt"/>
          <w:b w:val="0"/>
          <w:i w:val="0"/>
          <w:sz w:val="28"/>
          <w:szCs w:val="28"/>
          <w:lang w:val="en-US"/>
        </w:rPr>
        <w:t>a</w:t>
      </w:r>
      <w:r w:rsidR="000C5D79" w:rsidRPr="00B75152">
        <w:rPr>
          <w:rStyle w:val="211pt"/>
          <w:b w:val="0"/>
          <w:i w:val="0"/>
          <w:sz w:val="28"/>
          <w:szCs w:val="28"/>
        </w:rPr>
        <w:t xml:space="preserve"> несколько впереди по направлению движения экскаватора с тем, чтобы уменьшить угол поворота стрелы (</w:t>
      </w:r>
      <w:r w:rsidR="00FB3EAE" w:rsidRPr="00B75152">
        <w:rPr>
          <w:rStyle w:val="211pt"/>
          <w:b w:val="0"/>
          <w:i w:val="0"/>
          <w:sz w:val="28"/>
          <w:szCs w:val="28"/>
        </w:rPr>
        <w:t>рис. 3.27</w:t>
      </w:r>
      <w:r w:rsidR="000C5D79" w:rsidRPr="00B75152">
        <w:rPr>
          <w:rStyle w:val="211pt"/>
          <w:b w:val="0"/>
          <w:i w:val="0"/>
          <w:sz w:val="28"/>
          <w:szCs w:val="28"/>
        </w:rPr>
        <w:t>,</w:t>
      </w:r>
      <w:r w:rsidR="000C5D79" w:rsidRPr="00B75152">
        <w:rPr>
          <w:rStyle w:val="211pt0"/>
          <w:b w:val="0"/>
          <w:i/>
          <w:sz w:val="28"/>
          <w:szCs w:val="28"/>
        </w:rPr>
        <w:t xml:space="preserve"> </w:t>
      </w:r>
      <w:r w:rsidR="000C5D79" w:rsidRPr="00B75152">
        <w:rPr>
          <w:rStyle w:val="211pt0"/>
          <w:b w:val="0"/>
          <w:sz w:val="28"/>
          <w:szCs w:val="28"/>
        </w:rPr>
        <w:t>а</w:t>
      </w:r>
      <w:r w:rsidR="000C5D79" w:rsidRPr="00B75152">
        <w:rPr>
          <w:rStyle w:val="211pt0"/>
          <w:b w:val="0"/>
          <w:i/>
          <w:sz w:val="28"/>
          <w:szCs w:val="28"/>
        </w:rPr>
        <w:t xml:space="preserve">, </w:t>
      </w:r>
      <w:r w:rsidR="000C5D79" w:rsidRPr="00B75152">
        <w:rPr>
          <w:rStyle w:val="211pt"/>
          <w:b w:val="0"/>
          <w:i w:val="0"/>
          <w:sz w:val="28"/>
          <w:szCs w:val="28"/>
        </w:rPr>
        <w:t>позиция</w:t>
      </w:r>
      <w:r w:rsidR="000C5D79" w:rsidRPr="00B75152">
        <w:rPr>
          <w:rStyle w:val="211pt0"/>
          <w:b w:val="0"/>
          <w:i/>
          <w:sz w:val="28"/>
          <w:szCs w:val="28"/>
        </w:rPr>
        <w:t xml:space="preserve"> </w:t>
      </w:r>
      <w:r w:rsidR="000C5D79" w:rsidRPr="00B75152">
        <w:rPr>
          <w:rStyle w:val="211pt0"/>
          <w:b w:val="0"/>
          <w:sz w:val="28"/>
          <w:szCs w:val="28"/>
        </w:rPr>
        <w:t>с)</w:t>
      </w:r>
      <w:r w:rsidR="000C5D79" w:rsidRPr="00B75152">
        <w:rPr>
          <w:rStyle w:val="211pt0"/>
          <w:b w:val="0"/>
          <w:i/>
          <w:sz w:val="28"/>
          <w:szCs w:val="28"/>
        </w:rPr>
        <w:t>.</w:t>
      </w:r>
    </w:p>
    <w:p w:rsidR="000C5D79" w:rsidRDefault="000C5D79" w:rsidP="00EF3846">
      <w:pPr>
        <w:shd w:val="clear" w:color="auto" w:fill="FFFFFF"/>
        <w:spacing w:after="0" w:line="240" w:lineRule="auto"/>
        <w:ind w:firstLine="709"/>
        <w:rPr>
          <w:color w:val="000000"/>
          <w:spacing w:val="3"/>
          <w:szCs w:val="28"/>
        </w:rPr>
      </w:pPr>
    </w:p>
    <w:p w:rsidR="000C5D79" w:rsidRDefault="000C5D79" w:rsidP="00FE2D8E">
      <w:pPr>
        <w:shd w:val="clear" w:color="auto" w:fill="FFFFFF"/>
        <w:spacing w:after="0" w:line="240" w:lineRule="auto"/>
        <w:jc w:val="center"/>
        <w:rPr>
          <w:szCs w:val="28"/>
        </w:rPr>
      </w:pPr>
      <w:r>
        <w:rPr>
          <w:noProof/>
          <w:color w:val="000000"/>
          <w:spacing w:val="3"/>
          <w:szCs w:val="28"/>
          <w:lang w:eastAsia="ru-RU"/>
        </w:rPr>
        <w:drawing>
          <wp:inline distT="0" distB="0" distL="0" distR="0">
            <wp:extent cx="4371975" cy="2378075"/>
            <wp:effectExtent l="19050" t="19050" r="9525" b="3175"/>
            <wp:docPr id="4" name="Рисунок 7" descr="C:\Documents and Settings\Agoltsev.EKTU\Temp\FineReader10\media\image1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Documents and Settings\Agoltsev.EKTU\Temp\FineReader10\media\image13.png"/>
                    <pic:cNvPicPr>
                      <a:picLocks noChangeAspect="1" noChangeArrowheads="1"/>
                    </pic:cNvPicPr>
                  </pic:nvPicPr>
                  <pic:blipFill>
                    <a:blip r:embed="rId65" cstate="print">
                      <a:lum bright="-10000" contrast="20000"/>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4371975" cy="2378075"/>
                    </a:xfrm>
                    <a:prstGeom prst="rect">
                      <a:avLst/>
                    </a:prstGeom>
                    <a:noFill/>
                    <a:ln w="6350">
                      <a:solidFill>
                        <a:schemeClr val="tx1"/>
                      </a:solidFill>
                      <a:miter lim="800000"/>
                      <a:headEnd/>
                      <a:tailEnd/>
                    </a:ln>
                  </pic:spPr>
                </pic:pic>
              </a:graphicData>
            </a:graphic>
          </wp:inline>
        </w:drawing>
      </w:r>
    </w:p>
    <w:p w:rsidR="000C5D79" w:rsidRDefault="000C5D79" w:rsidP="00EF3846">
      <w:pPr>
        <w:pStyle w:val="42"/>
        <w:shd w:val="clear" w:color="auto" w:fill="auto"/>
        <w:spacing w:after="0" w:line="240" w:lineRule="auto"/>
        <w:jc w:val="center"/>
        <w:rPr>
          <w:sz w:val="28"/>
          <w:szCs w:val="28"/>
        </w:rPr>
      </w:pPr>
    </w:p>
    <w:p w:rsidR="000C5D79" w:rsidRPr="000C5D79" w:rsidRDefault="00FB3EAE" w:rsidP="00EF3846">
      <w:pPr>
        <w:pStyle w:val="42"/>
        <w:shd w:val="clear" w:color="auto" w:fill="auto"/>
        <w:spacing w:after="0" w:line="240" w:lineRule="auto"/>
        <w:jc w:val="center"/>
        <w:rPr>
          <w:sz w:val="28"/>
          <w:szCs w:val="28"/>
        </w:rPr>
      </w:pPr>
      <w:r w:rsidRPr="00FB3EAE">
        <w:rPr>
          <w:sz w:val="28"/>
          <w:szCs w:val="28"/>
          <w:lang w:eastAsia="ko-KR"/>
        </w:rPr>
        <w:t xml:space="preserve">Рисунок </w:t>
      </w:r>
      <w:r w:rsidRPr="00B75152">
        <w:rPr>
          <w:sz w:val="28"/>
          <w:szCs w:val="28"/>
          <w:lang w:eastAsia="ko-KR"/>
        </w:rPr>
        <w:t>3.2</w:t>
      </w:r>
      <w:r w:rsidRPr="00FB3EAE">
        <w:rPr>
          <w:sz w:val="28"/>
          <w:szCs w:val="28"/>
          <w:lang w:eastAsia="ko-KR"/>
        </w:rPr>
        <w:t>7</w:t>
      </w:r>
      <w:r w:rsidR="000C5D79">
        <w:rPr>
          <w:sz w:val="28"/>
          <w:szCs w:val="28"/>
        </w:rPr>
        <w:t xml:space="preserve"> – </w:t>
      </w:r>
      <w:r w:rsidR="000C5D79" w:rsidRPr="000C5D79">
        <w:rPr>
          <w:sz w:val="28"/>
          <w:szCs w:val="28"/>
        </w:rPr>
        <w:t>Схемы расположения автомобиля-самосвала у забоя:</w:t>
      </w:r>
    </w:p>
    <w:p w:rsidR="000C5D79" w:rsidRPr="000C5D79" w:rsidRDefault="002B3D8D" w:rsidP="00EF3846">
      <w:pPr>
        <w:pStyle w:val="34"/>
        <w:shd w:val="clear" w:color="auto" w:fill="auto"/>
        <w:spacing w:line="240" w:lineRule="auto"/>
        <w:jc w:val="center"/>
        <w:rPr>
          <w:sz w:val="28"/>
          <w:szCs w:val="28"/>
        </w:rPr>
      </w:pPr>
      <w:r>
        <w:rPr>
          <w:sz w:val="28"/>
          <w:szCs w:val="28"/>
        </w:rPr>
        <w:t xml:space="preserve">а) </w:t>
      </w:r>
      <w:r w:rsidR="000C5D79" w:rsidRPr="000C5D79">
        <w:rPr>
          <w:sz w:val="28"/>
          <w:szCs w:val="28"/>
        </w:rPr>
        <w:t>впереди экскаватора</w:t>
      </w:r>
      <w:r w:rsidR="0016663B">
        <w:rPr>
          <w:sz w:val="28"/>
          <w:szCs w:val="28"/>
        </w:rPr>
        <w:t xml:space="preserve"> прямая лопата</w:t>
      </w:r>
      <w:r w:rsidR="000C5D79" w:rsidRPr="000C5D79">
        <w:rPr>
          <w:sz w:val="28"/>
          <w:szCs w:val="28"/>
        </w:rPr>
        <w:t>; б</w:t>
      </w:r>
      <w:r>
        <w:rPr>
          <w:sz w:val="28"/>
          <w:szCs w:val="28"/>
        </w:rPr>
        <w:t xml:space="preserve">) </w:t>
      </w:r>
      <w:r w:rsidR="000C5D79" w:rsidRPr="000C5D79">
        <w:rPr>
          <w:sz w:val="28"/>
          <w:szCs w:val="28"/>
        </w:rPr>
        <w:t>прямо против экскаватора</w:t>
      </w:r>
      <w:r w:rsidR="0016663B" w:rsidRPr="0016663B">
        <w:rPr>
          <w:sz w:val="28"/>
          <w:szCs w:val="28"/>
        </w:rPr>
        <w:t xml:space="preserve"> </w:t>
      </w:r>
      <w:r w:rsidR="0016663B">
        <w:rPr>
          <w:sz w:val="28"/>
          <w:szCs w:val="28"/>
        </w:rPr>
        <w:t>прямая лопата</w:t>
      </w:r>
    </w:p>
    <w:p w:rsidR="000C5D79" w:rsidRDefault="000C5D79" w:rsidP="00EF3846">
      <w:pPr>
        <w:shd w:val="clear" w:color="auto" w:fill="FFFFFF"/>
        <w:spacing w:after="0" w:line="240" w:lineRule="auto"/>
        <w:ind w:firstLine="709"/>
        <w:rPr>
          <w:color w:val="000000"/>
          <w:spacing w:val="3"/>
          <w:szCs w:val="28"/>
        </w:rPr>
      </w:pPr>
    </w:p>
    <w:p w:rsidR="002B3D8D" w:rsidRPr="00B75152" w:rsidRDefault="002B3D8D" w:rsidP="00EF3846">
      <w:pPr>
        <w:pStyle w:val="27"/>
        <w:shd w:val="clear" w:color="auto" w:fill="auto"/>
        <w:spacing w:before="0" w:after="0" w:line="240" w:lineRule="auto"/>
        <w:ind w:left="20" w:right="20" w:firstLine="689"/>
        <w:jc w:val="both"/>
        <w:rPr>
          <w:b/>
          <w:i/>
          <w:sz w:val="28"/>
          <w:szCs w:val="28"/>
        </w:rPr>
      </w:pPr>
      <w:r w:rsidRPr="00E85DA7">
        <w:rPr>
          <w:rStyle w:val="211pt"/>
          <w:b w:val="0"/>
          <w:i w:val="0"/>
          <w:sz w:val="28"/>
          <w:szCs w:val="28"/>
        </w:rPr>
        <w:t>При правильном расположении авто</w:t>
      </w:r>
      <w:r>
        <w:rPr>
          <w:rStyle w:val="211pt"/>
          <w:b w:val="0"/>
          <w:i w:val="0"/>
          <w:sz w:val="28"/>
          <w:szCs w:val="28"/>
        </w:rPr>
        <w:t xml:space="preserve">самосвала, показанном на рисунке </w:t>
      </w:r>
      <w:r w:rsidRPr="00B75152">
        <w:rPr>
          <w:rStyle w:val="211pt"/>
          <w:b w:val="0"/>
          <w:i w:val="0"/>
          <w:sz w:val="28"/>
          <w:szCs w:val="28"/>
        </w:rPr>
        <w:t>3.</w:t>
      </w:r>
      <w:r w:rsidR="00FB3EAE" w:rsidRPr="00B75152">
        <w:rPr>
          <w:rStyle w:val="211pt"/>
          <w:b w:val="0"/>
          <w:i w:val="0"/>
          <w:sz w:val="28"/>
          <w:szCs w:val="28"/>
        </w:rPr>
        <w:t>2</w:t>
      </w:r>
      <w:r w:rsidRPr="00B75152">
        <w:rPr>
          <w:rStyle w:val="211pt"/>
          <w:b w:val="0"/>
          <w:i w:val="0"/>
          <w:sz w:val="28"/>
          <w:szCs w:val="28"/>
        </w:rPr>
        <w:t>7, а, угол поворота сокращается примерно на 45°.</w:t>
      </w:r>
    </w:p>
    <w:p w:rsidR="002B3D8D" w:rsidRPr="00B75152" w:rsidRDefault="002B3D8D" w:rsidP="00EF3846">
      <w:pPr>
        <w:pStyle w:val="27"/>
        <w:shd w:val="clear" w:color="auto" w:fill="auto"/>
        <w:spacing w:before="0" w:after="0" w:line="240" w:lineRule="auto"/>
        <w:ind w:left="20" w:right="20" w:firstLine="689"/>
        <w:jc w:val="both"/>
        <w:rPr>
          <w:b/>
          <w:i/>
          <w:sz w:val="28"/>
          <w:szCs w:val="28"/>
        </w:rPr>
      </w:pPr>
      <w:r w:rsidRPr="00B75152">
        <w:rPr>
          <w:rStyle w:val="211pt"/>
          <w:b w:val="0"/>
          <w:i w:val="0"/>
          <w:sz w:val="28"/>
          <w:szCs w:val="28"/>
        </w:rPr>
        <w:t xml:space="preserve">ЗАДАЧА: Определить, насколько повышается производительность экскаватора при правильном расположении автомобиля. Условия работы следует принять аналогичные примеру </w:t>
      </w:r>
      <w:r w:rsidRPr="00B75152">
        <w:rPr>
          <w:sz w:val="28"/>
          <w:szCs w:val="28"/>
        </w:rPr>
        <w:t>3.</w:t>
      </w:r>
      <w:r w:rsidR="00FB3EAE" w:rsidRPr="00B75152">
        <w:rPr>
          <w:sz w:val="28"/>
          <w:szCs w:val="28"/>
        </w:rPr>
        <w:t>8</w:t>
      </w:r>
      <w:r w:rsidRPr="00B75152">
        <w:rPr>
          <w:rStyle w:val="211pt"/>
          <w:b w:val="0"/>
          <w:i w:val="0"/>
          <w:sz w:val="28"/>
          <w:szCs w:val="28"/>
        </w:rPr>
        <w:t>.</w:t>
      </w:r>
    </w:p>
    <w:p w:rsidR="00911FFA" w:rsidRPr="00B75152" w:rsidRDefault="002B3D8D" w:rsidP="00EF3846">
      <w:pPr>
        <w:pStyle w:val="16"/>
        <w:shd w:val="clear" w:color="auto" w:fill="auto"/>
        <w:spacing w:before="0" w:line="240" w:lineRule="auto"/>
        <w:ind w:firstLine="708"/>
        <w:rPr>
          <w:sz w:val="28"/>
          <w:szCs w:val="28"/>
          <w:lang w:eastAsia="ko-KR"/>
        </w:rPr>
      </w:pPr>
      <w:r w:rsidRPr="00B75152">
        <w:rPr>
          <w:rStyle w:val="95pt"/>
          <w:b w:val="0"/>
          <w:i w:val="0"/>
          <w:sz w:val="28"/>
          <w:szCs w:val="28"/>
        </w:rPr>
        <w:t xml:space="preserve">РЕШЕНИЕ: </w:t>
      </w:r>
      <w:r w:rsidRPr="00B75152">
        <w:rPr>
          <w:rStyle w:val="211pt"/>
          <w:b w:val="0"/>
          <w:i w:val="0"/>
          <w:sz w:val="28"/>
          <w:szCs w:val="28"/>
        </w:rPr>
        <w:t>Согласно приложению 15,</w:t>
      </w:r>
      <w:r w:rsidR="00FB3EAE" w:rsidRPr="00B75152">
        <w:rPr>
          <w:rStyle w:val="211pt"/>
          <w:b w:val="0"/>
          <w:i w:val="0"/>
          <w:sz w:val="28"/>
          <w:szCs w:val="28"/>
        </w:rPr>
        <w:t xml:space="preserve"> рабочий цикл экскаватора Э-1004</w:t>
      </w:r>
      <w:r w:rsidRPr="00B75152">
        <w:rPr>
          <w:rStyle w:val="211pt"/>
          <w:b w:val="0"/>
          <w:i w:val="0"/>
          <w:sz w:val="28"/>
          <w:szCs w:val="28"/>
        </w:rPr>
        <w:t xml:space="preserve"> емкостью ковша 1</w:t>
      </w:r>
      <w:r w:rsidRPr="00B75152">
        <w:rPr>
          <w:rStyle w:val="211pt0"/>
          <w:b w:val="0"/>
          <w:i/>
          <w:sz w:val="28"/>
          <w:szCs w:val="28"/>
        </w:rPr>
        <w:t xml:space="preserve"> </w:t>
      </w:r>
      <w:r w:rsidRPr="00B75152">
        <w:rPr>
          <w:rStyle w:val="211pt0"/>
          <w:b w:val="0"/>
          <w:sz w:val="28"/>
          <w:szCs w:val="28"/>
        </w:rPr>
        <w:t>м</w:t>
      </w:r>
      <w:r w:rsidRPr="00B75152">
        <w:rPr>
          <w:rStyle w:val="211pt0"/>
          <w:b w:val="0"/>
          <w:sz w:val="28"/>
          <w:szCs w:val="28"/>
          <w:vertAlign w:val="superscript"/>
        </w:rPr>
        <w:t>3</w:t>
      </w:r>
      <w:r w:rsidRPr="00B75152">
        <w:rPr>
          <w:rStyle w:val="211pt"/>
          <w:b w:val="0"/>
          <w:i w:val="0"/>
          <w:sz w:val="28"/>
          <w:szCs w:val="28"/>
        </w:rPr>
        <w:t xml:space="preserve"> при уменьшении угла поворота на 45° сокращается на величину равную 28 - 26 = 2</w:t>
      </w:r>
      <w:r w:rsidRPr="00B75152">
        <w:rPr>
          <w:rStyle w:val="211pt0"/>
          <w:b w:val="0"/>
          <w:i/>
          <w:sz w:val="28"/>
          <w:szCs w:val="28"/>
        </w:rPr>
        <w:t xml:space="preserve"> мин</w:t>
      </w:r>
      <w:r w:rsidRPr="00B75152">
        <w:rPr>
          <w:rStyle w:val="211pt"/>
          <w:b w:val="0"/>
          <w:i w:val="0"/>
          <w:sz w:val="28"/>
          <w:szCs w:val="28"/>
        </w:rPr>
        <w:t>, при этом сокращение продолжительности цикла, а следовательно,</w:t>
      </w:r>
      <w:r w:rsidRPr="00B75152">
        <w:rPr>
          <w:rStyle w:val="211pt1"/>
          <w:b/>
          <w:i w:val="0"/>
          <w:sz w:val="28"/>
          <w:szCs w:val="28"/>
        </w:rPr>
        <w:t xml:space="preserve"> </w:t>
      </w:r>
      <w:r w:rsidRPr="00B75152">
        <w:rPr>
          <w:rStyle w:val="211pt1"/>
          <w:i w:val="0"/>
          <w:sz w:val="28"/>
          <w:szCs w:val="28"/>
        </w:rPr>
        <w:t>и</w:t>
      </w:r>
      <w:r w:rsidRPr="00B75152">
        <w:rPr>
          <w:rStyle w:val="211pt"/>
          <w:b w:val="0"/>
          <w:i w:val="0"/>
          <w:sz w:val="28"/>
          <w:szCs w:val="28"/>
        </w:rPr>
        <w:t xml:space="preserve"> увеличение про</w:t>
      </w:r>
      <w:r w:rsidRPr="00B75152">
        <w:rPr>
          <w:rStyle w:val="211pt"/>
          <w:b w:val="0"/>
          <w:i w:val="0"/>
          <w:sz w:val="28"/>
          <w:szCs w:val="28"/>
        </w:rPr>
        <w:softHyphen/>
        <w:t xml:space="preserve">изводительности в процентах будет определено как (2 </w:t>
      </w:r>
      <w:r w:rsidRPr="00B75152">
        <w:rPr>
          <w:sz w:val="28"/>
          <w:szCs w:val="28"/>
          <w:lang w:eastAsia="ko-KR"/>
        </w:rPr>
        <w:t>× 100) : 26 = 8%.</w:t>
      </w:r>
    </w:p>
    <w:p w:rsidR="00911FFA" w:rsidRPr="00B75152" w:rsidRDefault="00911FFA" w:rsidP="00EF3846">
      <w:pPr>
        <w:pStyle w:val="16"/>
        <w:shd w:val="clear" w:color="auto" w:fill="auto"/>
        <w:spacing w:before="0" w:line="240" w:lineRule="auto"/>
        <w:ind w:firstLine="708"/>
        <w:rPr>
          <w:sz w:val="28"/>
          <w:szCs w:val="28"/>
          <w:lang w:eastAsia="ko-KR"/>
        </w:rPr>
      </w:pPr>
    </w:p>
    <w:p w:rsidR="00911FFA" w:rsidRPr="00B75152" w:rsidRDefault="00952F87" w:rsidP="00AD0E38">
      <w:pPr>
        <w:pStyle w:val="31"/>
        <w:spacing w:after="0" w:line="240" w:lineRule="auto"/>
        <w:ind w:firstLine="708"/>
        <w:rPr>
          <w:sz w:val="28"/>
          <w:szCs w:val="28"/>
          <w:lang w:eastAsia="ko-KR"/>
        </w:rPr>
      </w:pPr>
      <w:r w:rsidRPr="00B75152">
        <w:rPr>
          <w:sz w:val="28"/>
          <w:szCs w:val="28"/>
        </w:rPr>
        <w:t xml:space="preserve">Задача </w:t>
      </w:r>
      <w:r w:rsidR="00576C70" w:rsidRPr="00B75152">
        <w:rPr>
          <w:sz w:val="28"/>
          <w:szCs w:val="28"/>
        </w:rPr>
        <w:t>3.9</w:t>
      </w:r>
      <w:r w:rsidR="00911FFA" w:rsidRPr="00B75152">
        <w:rPr>
          <w:sz w:val="28"/>
          <w:szCs w:val="28"/>
        </w:rPr>
        <w:t xml:space="preserve"> </w:t>
      </w:r>
      <w:r w:rsidR="00911FFA" w:rsidRPr="00B75152">
        <w:rPr>
          <w:sz w:val="28"/>
          <w:szCs w:val="28"/>
          <w:lang w:eastAsia="ko-KR"/>
        </w:rPr>
        <w:t xml:space="preserve">Решить предыдущую задачу с изменением ее условий согласно вариантам, приведенным в таблице </w:t>
      </w:r>
      <w:r w:rsidR="00576C70" w:rsidRPr="00B75152">
        <w:rPr>
          <w:sz w:val="28"/>
          <w:szCs w:val="28"/>
        </w:rPr>
        <w:t>3.11</w:t>
      </w:r>
      <w:r w:rsidR="00911FFA" w:rsidRPr="00B75152">
        <w:rPr>
          <w:sz w:val="28"/>
          <w:szCs w:val="28"/>
          <w:lang w:eastAsia="ko-KR"/>
        </w:rPr>
        <w:t xml:space="preserve">. </w:t>
      </w:r>
    </w:p>
    <w:p w:rsidR="00911FFA" w:rsidRPr="00B75152" w:rsidRDefault="00911FFA" w:rsidP="00EF3846">
      <w:pPr>
        <w:pStyle w:val="31"/>
        <w:spacing w:after="0" w:line="240" w:lineRule="auto"/>
        <w:ind w:firstLine="851"/>
        <w:rPr>
          <w:sz w:val="28"/>
          <w:szCs w:val="28"/>
          <w:lang w:eastAsia="ko-KR"/>
        </w:rPr>
      </w:pPr>
    </w:p>
    <w:p w:rsidR="00911FFA" w:rsidRDefault="00952F87" w:rsidP="00EF3846">
      <w:pPr>
        <w:pStyle w:val="31"/>
        <w:spacing w:after="0" w:line="240" w:lineRule="auto"/>
        <w:rPr>
          <w:sz w:val="28"/>
          <w:szCs w:val="28"/>
        </w:rPr>
      </w:pPr>
      <w:r w:rsidRPr="00B75152">
        <w:rPr>
          <w:sz w:val="28"/>
          <w:szCs w:val="28"/>
        </w:rPr>
        <w:t xml:space="preserve">Таблица </w:t>
      </w:r>
      <w:r w:rsidR="00576C70" w:rsidRPr="00B75152">
        <w:rPr>
          <w:sz w:val="28"/>
          <w:szCs w:val="28"/>
        </w:rPr>
        <w:t>3.11</w:t>
      </w:r>
      <w:r w:rsidR="00911FFA" w:rsidRPr="00B75152">
        <w:rPr>
          <w:sz w:val="28"/>
          <w:szCs w:val="28"/>
        </w:rPr>
        <w:t xml:space="preserve"> – Осно</w:t>
      </w:r>
      <w:r w:rsidR="00911FFA">
        <w:rPr>
          <w:sz w:val="28"/>
          <w:szCs w:val="28"/>
        </w:rPr>
        <w:t>вные данные экскаваторам</w:t>
      </w:r>
    </w:p>
    <w:p w:rsidR="002B3D8D" w:rsidRPr="00B75152" w:rsidRDefault="002B3D8D" w:rsidP="00EF3846">
      <w:pPr>
        <w:pStyle w:val="16"/>
        <w:shd w:val="clear" w:color="auto" w:fill="auto"/>
        <w:spacing w:before="0" w:line="240" w:lineRule="auto"/>
        <w:ind w:firstLine="708"/>
        <w:rPr>
          <w:sz w:val="28"/>
          <w:szCs w:val="28"/>
        </w:rPr>
      </w:pPr>
    </w:p>
    <w:tbl>
      <w:tblPr>
        <w:tblStyle w:val="a8"/>
        <w:tblW w:w="5000" w:type="pct"/>
        <w:jc w:val="center"/>
        <w:tblLook w:val="04A0"/>
      </w:tblPr>
      <w:tblGrid>
        <w:gridCol w:w="1231"/>
        <w:gridCol w:w="1677"/>
        <w:gridCol w:w="1833"/>
        <w:gridCol w:w="1175"/>
        <w:gridCol w:w="2099"/>
        <w:gridCol w:w="1839"/>
      </w:tblGrid>
      <w:tr w:rsidR="00911FFA" w:rsidRPr="000C5D79" w:rsidTr="00AD0E38">
        <w:trPr>
          <w:jc w:val="center"/>
        </w:trPr>
        <w:tc>
          <w:tcPr>
            <w:tcW w:w="625" w:type="pct"/>
            <w:vAlign w:val="center"/>
          </w:tcPr>
          <w:p w:rsidR="00911FFA" w:rsidRPr="000C5D79" w:rsidRDefault="00911FFA" w:rsidP="00AD0E38">
            <w:pPr>
              <w:spacing w:after="0"/>
              <w:jc w:val="center"/>
              <w:rPr>
                <w:color w:val="000000"/>
                <w:spacing w:val="3"/>
                <w:sz w:val="24"/>
                <w:szCs w:val="24"/>
              </w:rPr>
            </w:pPr>
            <w:r w:rsidRPr="000C5D79">
              <w:rPr>
                <w:color w:val="000000"/>
                <w:spacing w:val="3"/>
                <w:sz w:val="24"/>
                <w:szCs w:val="24"/>
              </w:rPr>
              <w:t>Вариант</w:t>
            </w:r>
          </w:p>
        </w:tc>
        <w:tc>
          <w:tcPr>
            <w:tcW w:w="851" w:type="pct"/>
            <w:vAlign w:val="center"/>
          </w:tcPr>
          <w:p w:rsidR="00911FFA" w:rsidRPr="000C5D79" w:rsidRDefault="00911FFA" w:rsidP="00AD0E38">
            <w:pPr>
              <w:spacing w:after="0"/>
              <w:jc w:val="center"/>
              <w:rPr>
                <w:color w:val="000000"/>
                <w:spacing w:val="3"/>
                <w:sz w:val="24"/>
                <w:szCs w:val="24"/>
              </w:rPr>
            </w:pPr>
            <w:r w:rsidRPr="000C5D79">
              <w:rPr>
                <w:sz w:val="24"/>
                <w:szCs w:val="24"/>
                <w:lang w:eastAsia="ko-KR"/>
              </w:rPr>
              <w:t>Марка экскаватора</w:t>
            </w:r>
          </w:p>
        </w:tc>
        <w:tc>
          <w:tcPr>
            <w:tcW w:w="930" w:type="pct"/>
            <w:vAlign w:val="center"/>
          </w:tcPr>
          <w:p w:rsidR="00911FFA" w:rsidRPr="000C5D79" w:rsidRDefault="00911FFA" w:rsidP="00AD0E38">
            <w:pPr>
              <w:spacing w:after="0"/>
              <w:jc w:val="center"/>
              <w:rPr>
                <w:color w:val="000000"/>
                <w:spacing w:val="3"/>
                <w:sz w:val="24"/>
                <w:szCs w:val="24"/>
              </w:rPr>
            </w:pPr>
            <w:r w:rsidRPr="000C5D79">
              <w:rPr>
                <w:color w:val="000000"/>
                <w:spacing w:val="3"/>
                <w:sz w:val="24"/>
                <w:szCs w:val="24"/>
              </w:rPr>
              <w:t>Угол наклона стрелы, град.</w:t>
            </w:r>
          </w:p>
        </w:tc>
        <w:tc>
          <w:tcPr>
            <w:tcW w:w="596" w:type="pct"/>
            <w:vAlign w:val="center"/>
          </w:tcPr>
          <w:p w:rsidR="00911FFA" w:rsidRPr="000C5D79" w:rsidRDefault="00911FFA" w:rsidP="00AD0E38">
            <w:pPr>
              <w:spacing w:after="0"/>
              <w:jc w:val="center"/>
              <w:rPr>
                <w:color w:val="000000"/>
                <w:spacing w:val="3"/>
                <w:sz w:val="24"/>
                <w:szCs w:val="24"/>
              </w:rPr>
            </w:pPr>
            <w:r w:rsidRPr="000C5D79">
              <w:rPr>
                <w:color w:val="000000"/>
                <w:spacing w:val="3"/>
                <w:sz w:val="24"/>
                <w:szCs w:val="24"/>
              </w:rPr>
              <w:t>Вариант</w:t>
            </w:r>
          </w:p>
        </w:tc>
        <w:tc>
          <w:tcPr>
            <w:tcW w:w="1065" w:type="pct"/>
            <w:vAlign w:val="center"/>
          </w:tcPr>
          <w:p w:rsidR="00911FFA" w:rsidRPr="000C5D79" w:rsidRDefault="00911FFA" w:rsidP="00AD0E38">
            <w:pPr>
              <w:spacing w:after="0"/>
              <w:jc w:val="center"/>
              <w:rPr>
                <w:color w:val="000000"/>
                <w:spacing w:val="3"/>
                <w:sz w:val="24"/>
                <w:szCs w:val="24"/>
              </w:rPr>
            </w:pPr>
            <w:r w:rsidRPr="000C5D79">
              <w:rPr>
                <w:sz w:val="24"/>
                <w:szCs w:val="24"/>
                <w:lang w:eastAsia="ko-KR"/>
              </w:rPr>
              <w:t>Марка экскаватора</w:t>
            </w:r>
          </w:p>
        </w:tc>
        <w:tc>
          <w:tcPr>
            <w:tcW w:w="933" w:type="pct"/>
            <w:vAlign w:val="center"/>
          </w:tcPr>
          <w:p w:rsidR="00911FFA" w:rsidRPr="000C5D79" w:rsidRDefault="00911FFA" w:rsidP="00AD0E38">
            <w:pPr>
              <w:spacing w:after="0"/>
              <w:jc w:val="center"/>
              <w:rPr>
                <w:color w:val="000000"/>
                <w:spacing w:val="3"/>
                <w:sz w:val="24"/>
                <w:szCs w:val="24"/>
              </w:rPr>
            </w:pPr>
            <w:r w:rsidRPr="000C5D79">
              <w:rPr>
                <w:color w:val="000000"/>
                <w:spacing w:val="3"/>
                <w:sz w:val="24"/>
                <w:szCs w:val="24"/>
              </w:rPr>
              <w:t>Угол наклона стрелы, град.</w:t>
            </w:r>
          </w:p>
        </w:tc>
      </w:tr>
      <w:tr w:rsidR="00911FFA" w:rsidRPr="000C5D79" w:rsidTr="00AD0E38">
        <w:trPr>
          <w:jc w:val="center"/>
        </w:trPr>
        <w:tc>
          <w:tcPr>
            <w:tcW w:w="625" w:type="pct"/>
          </w:tcPr>
          <w:p w:rsidR="00911FFA" w:rsidRPr="000C5D79" w:rsidRDefault="00911FFA" w:rsidP="00AD0E38">
            <w:pPr>
              <w:spacing w:before="20" w:after="20"/>
              <w:jc w:val="center"/>
              <w:rPr>
                <w:color w:val="000000"/>
                <w:spacing w:val="3"/>
                <w:sz w:val="24"/>
                <w:szCs w:val="24"/>
              </w:rPr>
            </w:pPr>
            <w:r w:rsidRPr="000C5D79">
              <w:rPr>
                <w:color w:val="000000"/>
                <w:spacing w:val="3"/>
                <w:sz w:val="24"/>
                <w:szCs w:val="24"/>
              </w:rPr>
              <w:t>1</w:t>
            </w:r>
          </w:p>
        </w:tc>
        <w:tc>
          <w:tcPr>
            <w:tcW w:w="851" w:type="pct"/>
          </w:tcPr>
          <w:p w:rsidR="00911FFA" w:rsidRPr="000C5D79" w:rsidRDefault="00911FFA" w:rsidP="00AD0E38">
            <w:pPr>
              <w:spacing w:before="20" w:after="20"/>
              <w:jc w:val="center"/>
              <w:rPr>
                <w:sz w:val="24"/>
                <w:szCs w:val="24"/>
                <w:lang w:eastAsia="ko-KR"/>
              </w:rPr>
            </w:pPr>
            <w:r w:rsidRPr="000C5D79">
              <w:rPr>
                <w:sz w:val="24"/>
                <w:szCs w:val="24"/>
                <w:lang w:eastAsia="ko-KR"/>
              </w:rPr>
              <w:t>Э-651</w:t>
            </w:r>
          </w:p>
        </w:tc>
        <w:tc>
          <w:tcPr>
            <w:tcW w:w="930" w:type="pct"/>
          </w:tcPr>
          <w:p w:rsidR="00911FFA" w:rsidRPr="000C5D79" w:rsidRDefault="00911FFA" w:rsidP="00AD0E38">
            <w:pPr>
              <w:spacing w:before="20" w:after="20"/>
              <w:jc w:val="center"/>
              <w:rPr>
                <w:color w:val="000000"/>
                <w:spacing w:val="3"/>
                <w:sz w:val="24"/>
                <w:szCs w:val="24"/>
              </w:rPr>
            </w:pPr>
            <w:r w:rsidRPr="000C5D79">
              <w:rPr>
                <w:color w:val="000000"/>
                <w:spacing w:val="3"/>
                <w:sz w:val="24"/>
                <w:szCs w:val="24"/>
              </w:rPr>
              <w:t>60</w:t>
            </w:r>
          </w:p>
        </w:tc>
        <w:tc>
          <w:tcPr>
            <w:tcW w:w="596" w:type="pct"/>
          </w:tcPr>
          <w:p w:rsidR="00911FFA" w:rsidRPr="000C5D79" w:rsidRDefault="00911FFA" w:rsidP="00AD0E38">
            <w:pPr>
              <w:spacing w:before="20" w:after="20"/>
              <w:jc w:val="center"/>
              <w:rPr>
                <w:color w:val="000000"/>
                <w:spacing w:val="3"/>
                <w:sz w:val="24"/>
                <w:szCs w:val="24"/>
              </w:rPr>
            </w:pPr>
            <w:r w:rsidRPr="000C5D79">
              <w:rPr>
                <w:color w:val="000000"/>
                <w:spacing w:val="3"/>
                <w:sz w:val="24"/>
                <w:szCs w:val="24"/>
              </w:rPr>
              <w:t>6</w:t>
            </w:r>
          </w:p>
        </w:tc>
        <w:tc>
          <w:tcPr>
            <w:tcW w:w="1065" w:type="pct"/>
          </w:tcPr>
          <w:p w:rsidR="00911FFA" w:rsidRPr="000C5D79" w:rsidRDefault="00911FFA" w:rsidP="00AD0E38">
            <w:pPr>
              <w:spacing w:before="20" w:after="20"/>
              <w:jc w:val="center"/>
              <w:rPr>
                <w:sz w:val="24"/>
                <w:szCs w:val="24"/>
                <w:lang w:eastAsia="ko-KR"/>
              </w:rPr>
            </w:pPr>
            <w:r w:rsidRPr="000C5D79">
              <w:rPr>
                <w:sz w:val="24"/>
                <w:szCs w:val="24"/>
                <w:lang w:eastAsia="ko-KR"/>
              </w:rPr>
              <w:t>Э-651</w:t>
            </w:r>
          </w:p>
        </w:tc>
        <w:tc>
          <w:tcPr>
            <w:tcW w:w="933" w:type="pct"/>
          </w:tcPr>
          <w:p w:rsidR="00911FFA" w:rsidRPr="000C5D79" w:rsidRDefault="00911FFA" w:rsidP="00AD0E38">
            <w:pPr>
              <w:spacing w:before="20" w:after="20"/>
              <w:jc w:val="center"/>
              <w:rPr>
                <w:color w:val="000000"/>
                <w:spacing w:val="3"/>
                <w:sz w:val="24"/>
                <w:szCs w:val="24"/>
              </w:rPr>
            </w:pPr>
            <w:r w:rsidRPr="000C5D79">
              <w:rPr>
                <w:color w:val="000000"/>
                <w:spacing w:val="3"/>
                <w:sz w:val="24"/>
                <w:szCs w:val="24"/>
              </w:rPr>
              <w:t>45</w:t>
            </w:r>
          </w:p>
        </w:tc>
      </w:tr>
      <w:tr w:rsidR="00911FFA" w:rsidRPr="000C5D79" w:rsidTr="00AD0E38">
        <w:trPr>
          <w:jc w:val="center"/>
        </w:trPr>
        <w:tc>
          <w:tcPr>
            <w:tcW w:w="625" w:type="pct"/>
          </w:tcPr>
          <w:p w:rsidR="00911FFA" w:rsidRPr="000C5D79" w:rsidRDefault="00911FFA" w:rsidP="00AD0E38">
            <w:pPr>
              <w:spacing w:before="20" w:after="20"/>
              <w:jc w:val="center"/>
              <w:rPr>
                <w:color w:val="000000"/>
                <w:spacing w:val="3"/>
                <w:sz w:val="24"/>
                <w:szCs w:val="24"/>
              </w:rPr>
            </w:pPr>
            <w:r w:rsidRPr="000C5D79">
              <w:rPr>
                <w:color w:val="000000"/>
                <w:spacing w:val="3"/>
                <w:sz w:val="24"/>
                <w:szCs w:val="24"/>
              </w:rPr>
              <w:t>2</w:t>
            </w:r>
          </w:p>
        </w:tc>
        <w:tc>
          <w:tcPr>
            <w:tcW w:w="851" w:type="pct"/>
          </w:tcPr>
          <w:p w:rsidR="00911FFA" w:rsidRPr="000C5D79" w:rsidRDefault="00911FFA" w:rsidP="00AD0E38">
            <w:pPr>
              <w:spacing w:before="20" w:after="20"/>
              <w:jc w:val="center"/>
              <w:rPr>
                <w:sz w:val="24"/>
                <w:szCs w:val="24"/>
                <w:lang w:eastAsia="ko-KR"/>
              </w:rPr>
            </w:pPr>
            <w:r w:rsidRPr="000C5D79">
              <w:rPr>
                <w:sz w:val="24"/>
                <w:szCs w:val="24"/>
                <w:lang w:eastAsia="ko-KR"/>
              </w:rPr>
              <w:t>Э-1251</w:t>
            </w:r>
          </w:p>
        </w:tc>
        <w:tc>
          <w:tcPr>
            <w:tcW w:w="930" w:type="pct"/>
          </w:tcPr>
          <w:p w:rsidR="00911FFA" w:rsidRPr="000C5D79" w:rsidRDefault="00911FFA" w:rsidP="00AD0E38">
            <w:pPr>
              <w:spacing w:before="20" w:after="20"/>
              <w:jc w:val="center"/>
              <w:rPr>
                <w:color w:val="000000"/>
                <w:spacing w:val="3"/>
                <w:sz w:val="24"/>
                <w:szCs w:val="24"/>
              </w:rPr>
            </w:pPr>
            <w:r w:rsidRPr="000C5D79">
              <w:rPr>
                <w:color w:val="000000"/>
                <w:spacing w:val="3"/>
                <w:sz w:val="24"/>
                <w:szCs w:val="24"/>
              </w:rPr>
              <w:t>45</w:t>
            </w:r>
          </w:p>
        </w:tc>
        <w:tc>
          <w:tcPr>
            <w:tcW w:w="596" w:type="pct"/>
          </w:tcPr>
          <w:p w:rsidR="00911FFA" w:rsidRPr="000C5D79" w:rsidRDefault="00911FFA" w:rsidP="00AD0E38">
            <w:pPr>
              <w:spacing w:before="20" w:after="20"/>
              <w:jc w:val="center"/>
              <w:rPr>
                <w:color w:val="000000"/>
                <w:spacing w:val="3"/>
                <w:sz w:val="24"/>
                <w:szCs w:val="24"/>
              </w:rPr>
            </w:pPr>
            <w:r w:rsidRPr="000C5D79">
              <w:rPr>
                <w:color w:val="000000"/>
                <w:spacing w:val="3"/>
                <w:sz w:val="24"/>
                <w:szCs w:val="24"/>
              </w:rPr>
              <w:t>7</w:t>
            </w:r>
          </w:p>
        </w:tc>
        <w:tc>
          <w:tcPr>
            <w:tcW w:w="1065" w:type="pct"/>
          </w:tcPr>
          <w:p w:rsidR="00911FFA" w:rsidRPr="000C5D79" w:rsidRDefault="00911FFA" w:rsidP="00AD0E38">
            <w:pPr>
              <w:spacing w:before="20" w:after="20"/>
              <w:jc w:val="center"/>
              <w:rPr>
                <w:sz w:val="24"/>
                <w:szCs w:val="24"/>
                <w:lang w:eastAsia="ko-KR"/>
              </w:rPr>
            </w:pPr>
            <w:r w:rsidRPr="000C5D79">
              <w:rPr>
                <w:sz w:val="24"/>
                <w:szCs w:val="24"/>
                <w:lang w:eastAsia="ko-KR"/>
              </w:rPr>
              <w:t>Э-1252</w:t>
            </w:r>
          </w:p>
        </w:tc>
        <w:tc>
          <w:tcPr>
            <w:tcW w:w="933" w:type="pct"/>
          </w:tcPr>
          <w:p w:rsidR="00911FFA" w:rsidRPr="000C5D79" w:rsidRDefault="00911FFA" w:rsidP="00AD0E38">
            <w:pPr>
              <w:spacing w:before="20" w:after="20"/>
              <w:jc w:val="center"/>
              <w:rPr>
                <w:color w:val="000000"/>
                <w:spacing w:val="3"/>
                <w:sz w:val="24"/>
                <w:szCs w:val="24"/>
              </w:rPr>
            </w:pPr>
            <w:r w:rsidRPr="000C5D79">
              <w:rPr>
                <w:color w:val="000000"/>
                <w:spacing w:val="3"/>
                <w:sz w:val="24"/>
                <w:szCs w:val="24"/>
              </w:rPr>
              <w:t>60</w:t>
            </w:r>
          </w:p>
        </w:tc>
      </w:tr>
      <w:tr w:rsidR="00911FFA" w:rsidRPr="000C5D79" w:rsidTr="00AD0E38">
        <w:trPr>
          <w:jc w:val="center"/>
        </w:trPr>
        <w:tc>
          <w:tcPr>
            <w:tcW w:w="625" w:type="pct"/>
          </w:tcPr>
          <w:p w:rsidR="00911FFA" w:rsidRPr="000C5D79" w:rsidRDefault="00911FFA" w:rsidP="00AD0E38">
            <w:pPr>
              <w:spacing w:before="20" w:after="20"/>
              <w:jc w:val="center"/>
              <w:rPr>
                <w:color w:val="000000"/>
                <w:spacing w:val="3"/>
                <w:sz w:val="24"/>
                <w:szCs w:val="24"/>
              </w:rPr>
            </w:pPr>
            <w:r w:rsidRPr="000C5D79">
              <w:rPr>
                <w:color w:val="000000"/>
                <w:spacing w:val="3"/>
                <w:sz w:val="24"/>
                <w:szCs w:val="24"/>
              </w:rPr>
              <w:t>3</w:t>
            </w:r>
          </w:p>
        </w:tc>
        <w:tc>
          <w:tcPr>
            <w:tcW w:w="851" w:type="pct"/>
          </w:tcPr>
          <w:p w:rsidR="00911FFA" w:rsidRPr="000C5D79" w:rsidRDefault="00911FFA" w:rsidP="00AD0E38">
            <w:pPr>
              <w:spacing w:before="20" w:after="20"/>
              <w:jc w:val="center"/>
              <w:rPr>
                <w:sz w:val="24"/>
                <w:szCs w:val="24"/>
                <w:lang w:eastAsia="ko-KR"/>
              </w:rPr>
            </w:pPr>
            <w:r w:rsidRPr="000C5D79">
              <w:rPr>
                <w:sz w:val="24"/>
                <w:szCs w:val="24"/>
                <w:lang w:eastAsia="ko-KR"/>
              </w:rPr>
              <w:t>Э-1252</w:t>
            </w:r>
          </w:p>
        </w:tc>
        <w:tc>
          <w:tcPr>
            <w:tcW w:w="930" w:type="pct"/>
          </w:tcPr>
          <w:p w:rsidR="00911FFA" w:rsidRPr="000C5D79" w:rsidRDefault="00911FFA" w:rsidP="00AD0E38">
            <w:pPr>
              <w:spacing w:before="20" w:after="20"/>
              <w:jc w:val="center"/>
              <w:rPr>
                <w:color w:val="000000"/>
                <w:spacing w:val="3"/>
                <w:sz w:val="24"/>
                <w:szCs w:val="24"/>
              </w:rPr>
            </w:pPr>
            <w:r w:rsidRPr="000C5D79">
              <w:rPr>
                <w:color w:val="000000"/>
                <w:spacing w:val="3"/>
                <w:sz w:val="24"/>
                <w:szCs w:val="24"/>
              </w:rPr>
              <w:t>60</w:t>
            </w:r>
          </w:p>
        </w:tc>
        <w:tc>
          <w:tcPr>
            <w:tcW w:w="596" w:type="pct"/>
          </w:tcPr>
          <w:p w:rsidR="00911FFA" w:rsidRPr="000C5D79" w:rsidRDefault="00911FFA" w:rsidP="00AD0E38">
            <w:pPr>
              <w:spacing w:before="20" w:after="20"/>
              <w:jc w:val="center"/>
              <w:rPr>
                <w:color w:val="000000"/>
                <w:spacing w:val="3"/>
                <w:sz w:val="24"/>
                <w:szCs w:val="24"/>
              </w:rPr>
            </w:pPr>
            <w:r w:rsidRPr="000C5D79">
              <w:rPr>
                <w:color w:val="000000"/>
                <w:spacing w:val="3"/>
                <w:sz w:val="24"/>
                <w:szCs w:val="24"/>
              </w:rPr>
              <w:t>8</w:t>
            </w:r>
          </w:p>
        </w:tc>
        <w:tc>
          <w:tcPr>
            <w:tcW w:w="1065" w:type="pct"/>
          </w:tcPr>
          <w:p w:rsidR="00911FFA" w:rsidRPr="000C5D79" w:rsidRDefault="00911FFA" w:rsidP="00AD0E38">
            <w:pPr>
              <w:spacing w:before="20" w:after="20"/>
              <w:jc w:val="center"/>
              <w:rPr>
                <w:sz w:val="24"/>
                <w:szCs w:val="24"/>
                <w:lang w:eastAsia="ko-KR"/>
              </w:rPr>
            </w:pPr>
            <w:r w:rsidRPr="000C5D79">
              <w:rPr>
                <w:sz w:val="24"/>
                <w:szCs w:val="24"/>
                <w:lang w:eastAsia="ko-KR"/>
              </w:rPr>
              <w:t>Э-2001</w:t>
            </w:r>
          </w:p>
        </w:tc>
        <w:tc>
          <w:tcPr>
            <w:tcW w:w="933" w:type="pct"/>
          </w:tcPr>
          <w:p w:rsidR="00911FFA" w:rsidRPr="000C5D79" w:rsidRDefault="00911FFA" w:rsidP="00AD0E38">
            <w:pPr>
              <w:spacing w:before="20" w:after="20"/>
              <w:jc w:val="center"/>
              <w:rPr>
                <w:color w:val="000000"/>
                <w:spacing w:val="3"/>
                <w:sz w:val="24"/>
                <w:szCs w:val="24"/>
              </w:rPr>
            </w:pPr>
            <w:r w:rsidRPr="000C5D79">
              <w:rPr>
                <w:color w:val="000000"/>
                <w:spacing w:val="3"/>
                <w:sz w:val="24"/>
                <w:szCs w:val="24"/>
              </w:rPr>
              <w:t>45</w:t>
            </w:r>
          </w:p>
        </w:tc>
      </w:tr>
      <w:tr w:rsidR="00911FFA" w:rsidRPr="000C5D79" w:rsidTr="00AD0E38">
        <w:trPr>
          <w:jc w:val="center"/>
        </w:trPr>
        <w:tc>
          <w:tcPr>
            <w:tcW w:w="625" w:type="pct"/>
          </w:tcPr>
          <w:p w:rsidR="00911FFA" w:rsidRPr="000C5D79" w:rsidRDefault="00911FFA" w:rsidP="00AD0E38">
            <w:pPr>
              <w:spacing w:before="20" w:after="20"/>
              <w:jc w:val="center"/>
              <w:rPr>
                <w:color w:val="000000"/>
                <w:spacing w:val="3"/>
                <w:sz w:val="24"/>
                <w:szCs w:val="24"/>
              </w:rPr>
            </w:pPr>
            <w:r w:rsidRPr="000C5D79">
              <w:rPr>
                <w:color w:val="000000"/>
                <w:spacing w:val="3"/>
                <w:sz w:val="24"/>
                <w:szCs w:val="24"/>
              </w:rPr>
              <w:t>4</w:t>
            </w:r>
          </w:p>
        </w:tc>
        <w:tc>
          <w:tcPr>
            <w:tcW w:w="851" w:type="pct"/>
          </w:tcPr>
          <w:p w:rsidR="00911FFA" w:rsidRPr="000C5D79" w:rsidRDefault="00911FFA" w:rsidP="00AD0E38">
            <w:pPr>
              <w:spacing w:before="20" w:after="20"/>
              <w:jc w:val="center"/>
              <w:rPr>
                <w:sz w:val="24"/>
                <w:szCs w:val="24"/>
                <w:lang w:eastAsia="ko-KR"/>
              </w:rPr>
            </w:pPr>
            <w:r w:rsidRPr="000C5D79">
              <w:rPr>
                <w:sz w:val="24"/>
                <w:szCs w:val="24"/>
                <w:lang w:eastAsia="ko-KR"/>
              </w:rPr>
              <w:t>Э-2001</w:t>
            </w:r>
          </w:p>
        </w:tc>
        <w:tc>
          <w:tcPr>
            <w:tcW w:w="930" w:type="pct"/>
          </w:tcPr>
          <w:p w:rsidR="00911FFA" w:rsidRPr="000C5D79" w:rsidRDefault="00911FFA" w:rsidP="00AD0E38">
            <w:pPr>
              <w:spacing w:before="20" w:after="20"/>
              <w:jc w:val="center"/>
              <w:rPr>
                <w:color w:val="000000"/>
                <w:spacing w:val="3"/>
                <w:sz w:val="24"/>
                <w:szCs w:val="24"/>
              </w:rPr>
            </w:pPr>
            <w:r w:rsidRPr="000C5D79">
              <w:rPr>
                <w:color w:val="000000"/>
                <w:spacing w:val="3"/>
                <w:sz w:val="24"/>
                <w:szCs w:val="24"/>
              </w:rPr>
              <w:t>45</w:t>
            </w:r>
          </w:p>
        </w:tc>
        <w:tc>
          <w:tcPr>
            <w:tcW w:w="596" w:type="pct"/>
          </w:tcPr>
          <w:p w:rsidR="00911FFA" w:rsidRPr="000C5D79" w:rsidRDefault="00911FFA" w:rsidP="00AD0E38">
            <w:pPr>
              <w:spacing w:before="20" w:after="20"/>
              <w:jc w:val="center"/>
              <w:rPr>
                <w:color w:val="000000"/>
                <w:spacing w:val="3"/>
                <w:sz w:val="24"/>
                <w:szCs w:val="24"/>
              </w:rPr>
            </w:pPr>
            <w:r w:rsidRPr="000C5D79">
              <w:rPr>
                <w:color w:val="000000"/>
                <w:spacing w:val="3"/>
                <w:sz w:val="24"/>
                <w:szCs w:val="24"/>
              </w:rPr>
              <w:t>9</w:t>
            </w:r>
          </w:p>
        </w:tc>
        <w:tc>
          <w:tcPr>
            <w:tcW w:w="1065" w:type="pct"/>
          </w:tcPr>
          <w:p w:rsidR="00911FFA" w:rsidRPr="000C5D79" w:rsidRDefault="00911FFA" w:rsidP="00AD0E38">
            <w:pPr>
              <w:spacing w:before="20" w:after="20"/>
              <w:jc w:val="center"/>
              <w:rPr>
                <w:sz w:val="24"/>
                <w:szCs w:val="24"/>
                <w:lang w:eastAsia="ko-KR"/>
              </w:rPr>
            </w:pPr>
            <w:r w:rsidRPr="000C5D79">
              <w:rPr>
                <w:sz w:val="24"/>
                <w:szCs w:val="24"/>
                <w:lang w:eastAsia="ko-KR"/>
              </w:rPr>
              <w:t>Э-1004</w:t>
            </w:r>
          </w:p>
        </w:tc>
        <w:tc>
          <w:tcPr>
            <w:tcW w:w="933" w:type="pct"/>
          </w:tcPr>
          <w:p w:rsidR="00911FFA" w:rsidRPr="000C5D79" w:rsidRDefault="00911FFA" w:rsidP="00AD0E38">
            <w:pPr>
              <w:spacing w:before="20" w:after="20"/>
              <w:jc w:val="center"/>
              <w:rPr>
                <w:color w:val="000000"/>
                <w:spacing w:val="3"/>
                <w:sz w:val="24"/>
                <w:szCs w:val="24"/>
              </w:rPr>
            </w:pPr>
            <w:r w:rsidRPr="000C5D79">
              <w:rPr>
                <w:color w:val="000000"/>
                <w:spacing w:val="3"/>
                <w:sz w:val="24"/>
                <w:szCs w:val="24"/>
              </w:rPr>
              <w:t>60</w:t>
            </w:r>
          </w:p>
        </w:tc>
      </w:tr>
      <w:tr w:rsidR="00911FFA" w:rsidRPr="000C5D79" w:rsidTr="00AD0E38">
        <w:trPr>
          <w:jc w:val="center"/>
        </w:trPr>
        <w:tc>
          <w:tcPr>
            <w:tcW w:w="625" w:type="pct"/>
          </w:tcPr>
          <w:p w:rsidR="00911FFA" w:rsidRPr="000C5D79" w:rsidRDefault="00911FFA" w:rsidP="00AD0E38">
            <w:pPr>
              <w:spacing w:before="20" w:after="20"/>
              <w:jc w:val="center"/>
              <w:rPr>
                <w:color w:val="000000"/>
                <w:spacing w:val="3"/>
                <w:sz w:val="24"/>
                <w:szCs w:val="24"/>
              </w:rPr>
            </w:pPr>
            <w:r w:rsidRPr="000C5D79">
              <w:rPr>
                <w:color w:val="000000"/>
                <w:spacing w:val="3"/>
                <w:sz w:val="24"/>
                <w:szCs w:val="24"/>
              </w:rPr>
              <w:t>5</w:t>
            </w:r>
          </w:p>
        </w:tc>
        <w:tc>
          <w:tcPr>
            <w:tcW w:w="851" w:type="pct"/>
          </w:tcPr>
          <w:p w:rsidR="00911FFA" w:rsidRPr="000C5D79" w:rsidRDefault="00911FFA" w:rsidP="00AD0E38">
            <w:pPr>
              <w:spacing w:before="20" w:after="20"/>
              <w:jc w:val="center"/>
              <w:rPr>
                <w:sz w:val="24"/>
                <w:szCs w:val="24"/>
                <w:lang w:eastAsia="ko-KR"/>
              </w:rPr>
            </w:pPr>
            <w:r w:rsidRPr="000C5D79">
              <w:rPr>
                <w:sz w:val="24"/>
                <w:szCs w:val="24"/>
                <w:lang w:eastAsia="ko-KR"/>
              </w:rPr>
              <w:t>Э-1004</w:t>
            </w:r>
          </w:p>
        </w:tc>
        <w:tc>
          <w:tcPr>
            <w:tcW w:w="930" w:type="pct"/>
          </w:tcPr>
          <w:p w:rsidR="00911FFA" w:rsidRPr="000C5D79" w:rsidRDefault="00911FFA" w:rsidP="00AD0E38">
            <w:pPr>
              <w:spacing w:before="20" w:after="20"/>
              <w:jc w:val="center"/>
              <w:rPr>
                <w:color w:val="000000"/>
                <w:spacing w:val="3"/>
                <w:sz w:val="24"/>
                <w:szCs w:val="24"/>
              </w:rPr>
            </w:pPr>
            <w:r w:rsidRPr="000C5D79">
              <w:rPr>
                <w:color w:val="000000"/>
                <w:spacing w:val="3"/>
                <w:sz w:val="24"/>
                <w:szCs w:val="24"/>
              </w:rPr>
              <w:t>60</w:t>
            </w:r>
          </w:p>
        </w:tc>
        <w:tc>
          <w:tcPr>
            <w:tcW w:w="596" w:type="pct"/>
          </w:tcPr>
          <w:p w:rsidR="00911FFA" w:rsidRPr="000C5D79" w:rsidRDefault="00911FFA" w:rsidP="00AD0E38">
            <w:pPr>
              <w:spacing w:before="20" w:after="20"/>
              <w:jc w:val="center"/>
              <w:rPr>
                <w:color w:val="000000"/>
                <w:spacing w:val="3"/>
                <w:sz w:val="24"/>
                <w:szCs w:val="24"/>
              </w:rPr>
            </w:pPr>
            <w:r w:rsidRPr="000C5D79">
              <w:rPr>
                <w:color w:val="000000"/>
                <w:spacing w:val="3"/>
                <w:sz w:val="24"/>
                <w:szCs w:val="24"/>
              </w:rPr>
              <w:t>10</w:t>
            </w:r>
          </w:p>
        </w:tc>
        <w:tc>
          <w:tcPr>
            <w:tcW w:w="1065" w:type="pct"/>
          </w:tcPr>
          <w:p w:rsidR="00911FFA" w:rsidRPr="000C5D79" w:rsidRDefault="00911FFA" w:rsidP="00AD0E38">
            <w:pPr>
              <w:spacing w:before="20" w:after="20"/>
              <w:jc w:val="center"/>
              <w:rPr>
                <w:sz w:val="24"/>
                <w:szCs w:val="24"/>
                <w:lang w:eastAsia="ko-KR"/>
              </w:rPr>
            </w:pPr>
            <w:r w:rsidRPr="000C5D79">
              <w:rPr>
                <w:sz w:val="24"/>
                <w:szCs w:val="24"/>
                <w:lang w:eastAsia="ko-KR"/>
              </w:rPr>
              <w:t>Э-651</w:t>
            </w:r>
          </w:p>
        </w:tc>
        <w:tc>
          <w:tcPr>
            <w:tcW w:w="933" w:type="pct"/>
          </w:tcPr>
          <w:p w:rsidR="00911FFA" w:rsidRPr="000C5D79" w:rsidRDefault="00911FFA" w:rsidP="00AD0E38">
            <w:pPr>
              <w:spacing w:before="20" w:after="20"/>
              <w:jc w:val="center"/>
              <w:rPr>
                <w:color w:val="000000"/>
                <w:spacing w:val="3"/>
                <w:sz w:val="24"/>
                <w:szCs w:val="24"/>
              </w:rPr>
            </w:pPr>
            <w:r w:rsidRPr="000C5D79">
              <w:rPr>
                <w:color w:val="000000"/>
                <w:spacing w:val="3"/>
                <w:sz w:val="24"/>
                <w:szCs w:val="24"/>
              </w:rPr>
              <w:t>45</w:t>
            </w:r>
          </w:p>
        </w:tc>
      </w:tr>
    </w:tbl>
    <w:p w:rsidR="00F23154" w:rsidRPr="000F4796" w:rsidRDefault="00576C70" w:rsidP="00EF3846">
      <w:pPr>
        <w:pStyle w:val="a3"/>
        <w:shd w:val="clear" w:color="auto" w:fill="FFFFFF"/>
        <w:spacing w:before="0" w:after="0"/>
        <w:ind w:left="0" w:firstLine="709"/>
        <w:jc w:val="both"/>
        <w:rPr>
          <w:sz w:val="28"/>
          <w:szCs w:val="28"/>
        </w:rPr>
      </w:pPr>
      <w:r w:rsidRPr="00B75152">
        <w:rPr>
          <w:sz w:val="28"/>
          <w:szCs w:val="28"/>
        </w:rPr>
        <w:lastRenderedPageBreak/>
        <w:t>3.</w:t>
      </w:r>
      <w:r>
        <w:rPr>
          <w:sz w:val="28"/>
          <w:szCs w:val="28"/>
        </w:rPr>
        <w:t>10</w:t>
      </w:r>
      <w:r w:rsidR="00F23154">
        <w:rPr>
          <w:sz w:val="28"/>
          <w:szCs w:val="28"/>
        </w:rPr>
        <w:t xml:space="preserve"> </w:t>
      </w:r>
      <w:r w:rsidR="00F23154" w:rsidRPr="000C5D79">
        <w:rPr>
          <w:sz w:val="28"/>
          <w:szCs w:val="28"/>
        </w:rPr>
        <w:t>ПРИМЕР</w:t>
      </w:r>
      <w:r w:rsidR="00F23154" w:rsidRPr="00F23154">
        <w:rPr>
          <w:sz w:val="28"/>
          <w:szCs w:val="28"/>
        </w:rPr>
        <w:t>:</w:t>
      </w:r>
      <w:r w:rsidR="00F23154" w:rsidRPr="00F23154">
        <w:rPr>
          <w:b/>
          <w:i/>
          <w:sz w:val="28"/>
          <w:szCs w:val="28"/>
        </w:rPr>
        <w:t xml:space="preserve"> </w:t>
      </w:r>
      <w:r w:rsidR="00B4541C" w:rsidRPr="00F23154">
        <w:rPr>
          <w:sz w:val="28"/>
          <w:szCs w:val="28"/>
        </w:rPr>
        <w:t xml:space="preserve">Запроектировать состав машин и механизмов по принципу комплексной механизации для планировки участка </w:t>
      </w:r>
      <w:r w:rsidR="00413A74">
        <w:rPr>
          <w:sz w:val="28"/>
          <w:szCs w:val="28"/>
        </w:rPr>
        <w:t xml:space="preserve">скрепером </w:t>
      </w:r>
      <w:r w:rsidR="00B4541C" w:rsidRPr="00F23154">
        <w:rPr>
          <w:sz w:val="28"/>
          <w:szCs w:val="28"/>
        </w:rPr>
        <w:t xml:space="preserve"> </w:t>
      </w:r>
      <w:r w:rsidR="00F23154" w:rsidRPr="00F23154">
        <w:rPr>
          <w:bCs/>
          <w:sz w:val="28"/>
          <w:szCs w:val="28"/>
        </w:rPr>
        <w:t>МоАЗ-60148</w:t>
      </w:r>
      <w:r w:rsidR="00B4541C" w:rsidRPr="00F23154">
        <w:rPr>
          <w:sz w:val="28"/>
          <w:szCs w:val="28"/>
        </w:rPr>
        <w:t>,</w:t>
      </w:r>
      <w:r w:rsidR="00694802">
        <w:rPr>
          <w:sz w:val="28"/>
          <w:szCs w:val="28"/>
        </w:rPr>
        <w:t xml:space="preserve"> </w:t>
      </w:r>
      <w:r w:rsidR="00B4541C" w:rsidRPr="00F23154">
        <w:rPr>
          <w:sz w:val="28"/>
          <w:szCs w:val="28"/>
        </w:rPr>
        <w:t xml:space="preserve">емкостью ковша </w:t>
      </w:r>
      <w:r w:rsidR="00F23154" w:rsidRPr="00F23154">
        <w:rPr>
          <w:rFonts w:eastAsia="Times New Roman"/>
          <w:sz w:val="28"/>
          <w:szCs w:val="28"/>
        </w:rPr>
        <w:t>11,0</w:t>
      </w:r>
      <w:r w:rsidR="00F23154" w:rsidRPr="002269C5">
        <w:rPr>
          <w:rFonts w:eastAsia="Times New Roman"/>
        </w:rPr>
        <w:t xml:space="preserve"> </w:t>
      </w:r>
      <w:r w:rsidR="00B4541C" w:rsidRPr="00F23154">
        <w:rPr>
          <w:sz w:val="28"/>
          <w:szCs w:val="28"/>
        </w:rPr>
        <w:t>м</w:t>
      </w:r>
      <w:r w:rsidR="00B4541C" w:rsidRPr="00F23154">
        <w:rPr>
          <w:sz w:val="28"/>
          <w:szCs w:val="28"/>
          <w:vertAlign w:val="superscript"/>
        </w:rPr>
        <w:t>3</w:t>
      </w:r>
      <w:r w:rsidR="000F4796">
        <w:rPr>
          <w:sz w:val="28"/>
          <w:szCs w:val="28"/>
        </w:rPr>
        <w:t>, д</w:t>
      </w:r>
      <w:r w:rsidR="00F23154">
        <w:rPr>
          <w:sz w:val="28"/>
          <w:szCs w:val="28"/>
        </w:rPr>
        <w:t xml:space="preserve">вигатель </w:t>
      </w:r>
      <w:r w:rsidR="000F4796" w:rsidRPr="00C3029F">
        <w:rPr>
          <w:rFonts w:eastAsia="Times New Roman"/>
          <w:sz w:val="28"/>
          <w:szCs w:val="28"/>
        </w:rPr>
        <w:t>ЯМЗ-238АМ2</w:t>
      </w:r>
      <w:r w:rsidR="000F4796">
        <w:rPr>
          <w:rFonts w:eastAsia="Times New Roman"/>
        </w:rPr>
        <w:t xml:space="preserve">, </w:t>
      </w:r>
      <w:r w:rsidR="000F4796" w:rsidRPr="000F4796">
        <w:rPr>
          <w:rFonts w:eastAsia="Times New Roman"/>
          <w:sz w:val="28"/>
          <w:szCs w:val="28"/>
        </w:rPr>
        <w:t xml:space="preserve">мощностью </w:t>
      </w:r>
      <w:r w:rsidR="00F23154" w:rsidRPr="000F4796">
        <w:rPr>
          <w:rFonts w:eastAsia="Times New Roman"/>
          <w:sz w:val="28"/>
          <w:szCs w:val="28"/>
        </w:rPr>
        <w:t>165,4</w:t>
      </w:r>
      <w:r w:rsidR="000F4796">
        <w:rPr>
          <w:rFonts w:eastAsia="Times New Roman"/>
          <w:sz w:val="28"/>
          <w:szCs w:val="28"/>
        </w:rPr>
        <w:t xml:space="preserve"> кВт</w:t>
      </w:r>
      <w:r w:rsidR="00F23154" w:rsidRPr="000F4796">
        <w:rPr>
          <w:rFonts w:eastAsia="Times New Roman"/>
          <w:sz w:val="28"/>
          <w:szCs w:val="28"/>
        </w:rPr>
        <w:t>.</w:t>
      </w:r>
    </w:p>
    <w:p w:rsidR="00B4541C" w:rsidRPr="00F23154" w:rsidRDefault="00B4541C" w:rsidP="009A55DF">
      <w:pPr>
        <w:pStyle w:val="ad"/>
        <w:numPr>
          <w:ilvl w:val="0"/>
          <w:numId w:val="2"/>
        </w:numPr>
        <w:jc w:val="both"/>
        <w:rPr>
          <w:rFonts w:ascii="Times New Roman" w:hAnsi="Times New Roman"/>
          <w:i w:val="0"/>
          <w:sz w:val="28"/>
          <w:szCs w:val="28"/>
        </w:rPr>
      </w:pPr>
      <w:r w:rsidRPr="00F23154">
        <w:rPr>
          <w:rFonts w:ascii="Times New Roman" w:hAnsi="Times New Roman"/>
          <w:i w:val="0"/>
          <w:sz w:val="28"/>
          <w:szCs w:val="28"/>
        </w:rPr>
        <w:t>Подобрать трактор для передвижения скреперов;</w:t>
      </w:r>
    </w:p>
    <w:p w:rsidR="00B4541C" w:rsidRPr="00F23154" w:rsidRDefault="00B4541C" w:rsidP="009A55DF">
      <w:pPr>
        <w:pStyle w:val="ad"/>
        <w:numPr>
          <w:ilvl w:val="0"/>
          <w:numId w:val="2"/>
        </w:numPr>
        <w:jc w:val="both"/>
        <w:rPr>
          <w:rFonts w:ascii="Times New Roman" w:hAnsi="Times New Roman"/>
          <w:i w:val="0"/>
          <w:sz w:val="28"/>
          <w:szCs w:val="28"/>
        </w:rPr>
      </w:pPr>
      <w:r w:rsidRPr="00F23154">
        <w:rPr>
          <w:rFonts w:ascii="Times New Roman" w:hAnsi="Times New Roman"/>
          <w:i w:val="0"/>
          <w:sz w:val="28"/>
          <w:szCs w:val="28"/>
        </w:rPr>
        <w:t>Определить необходимое количество скреперов;</w:t>
      </w:r>
    </w:p>
    <w:p w:rsidR="00B4541C" w:rsidRPr="00F23154" w:rsidRDefault="00B4541C" w:rsidP="009A55DF">
      <w:pPr>
        <w:pStyle w:val="ad"/>
        <w:numPr>
          <w:ilvl w:val="0"/>
          <w:numId w:val="2"/>
        </w:numPr>
        <w:jc w:val="both"/>
        <w:rPr>
          <w:rFonts w:ascii="Times New Roman" w:hAnsi="Times New Roman"/>
          <w:i w:val="0"/>
          <w:sz w:val="28"/>
          <w:szCs w:val="28"/>
        </w:rPr>
      </w:pPr>
      <w:r w:rsidRPr="00F23154">
        <w:rPr>
          <w:rFonts w:ascii="Times New Roman" w:hAnsi="Times New Roman"/>
          <w:i w:val="0"/>
          <w:sz w:val="28"/>
          <w:szCs w:val="28"/>
        </w:rPr>
        <w:t>Подобрать плуг для рыхления грунта;</w:t>
      </w:r>
    </w:p>
    <w:p w:rsidR="00B4541C" w:rsidRPr="00F23154" w:rsidRDefault="00B4541C" w:rsidP="009A55DF">
      <w:pPr>
        <w:pStyle w:val="ad"/>
        <w:numPr>
          <w:ilvl w:val="0"/>
          <w:numId w:val="2"/>
        </w:numPr>
        <w:jc w:val="both"/>
        <w:rPr>
          <w:rFonts w:ascii="Times New Roman" w:hAnsi="Times New Roman"/>
          <w:i w:val="0"/>
          <w:sz w:val="28"/>
          <w:szCs w:val="28"/>
        </w:rPr>
      </w:pPr>
      <w:r w:rsidRPr="00F23154">
        <w:rPr>
          <w:rFonts w:ascii="Times New Roman" w:hAnsi="Times New Roman"/>
          <w:i w:val="0"/>
          <w:sz w:val="28"/>
          <w:szCs w:val="28"/>
        </w:rPr>
        <w:t xml:space="preserve">Подобрать катки для уплотнения грунта.             </w:t>
      </w:r>
    </w:p>
    <w:p w:rsidR="00B4541C" w:rsidRPr="00F23154" w:rsidRDefault="00B4541C" w:rsidP="00EF3846">
      <w:pPr>
        <w:pStyle w:val="ad"/>
        <w:ind w:firstLine="851"/>
        <w:jc w:val="both"/>
        <w:rPr>
          <w:rFonts w:ascii="Times New Roman" w:hAnsi="Times New Roman"/>
          <w:i w:val="0"/>
          <w:sz w:val="28"/>
          <w:szCs w:val="28"/>
        </w:rPr>
      </w:pPr>
      <w:r w:rsidRPr="00F23154">
        <w:rPr>
          <w:rFonts w:ascii="Times New Roman" w:hAnsi="Times New Roman"/>
          <w:i w:val="0"/>
          <w:sz w:val="28"/>
          <w:szCs w:val="28"/>
        </w:rPr>
        <w:t xml:space="preserve">Участок имеет прямоугольную форму. Объем срезки  грунта = </w:t>
      </w:r>
      <w:smartTag w:uri="urn:schemas-microsoft-com:office:smarttags" w:element="metricconverter">
        <w:smartTagPr>
          <w:attr w:name="ProductID" w:val="60000 м3"/>
        </w:smartTagPr>
        <w:r w:rsidRPr="00F23154">
          <w:rPr>
            <w:rFonts w:ascii="Times New Roman" w:hAnsi="Times New Roman"/>
            <w:i w:val="0"/>
            <w:sz w:val="28"/>
            <w:szCs w:val="28"/>
          </w:rPr>
          <w:t>60000 м</w:t>
        </w:r>
        <w:r w:rsidRPr="00F23154">
          <w:rPr>
            <w:rFonts w:ascii="Times New Roman" w:hAnsi="Times New Roman"/>
            <w:i w:val="0"/>
            <w:sz w:val="28"/>
            <w:szCs w:val="28"/>
            <w:vertAlign w:val="superscript"/>
          </w:rPr>
          <w:t>3</w:t>
        </w:r>
      </w:smartTag>
      <w:r w:rsidRPr="00F23154">
        <w:rPr>
          <w:rFonts w:ascii="Times New Roman" w:hAnsi="Times New Roman"/>
          <w:i w:val="0"/>
          <w:sz w:val="28"/>
          <w:szCs w:val="28"/>
        </w:rPr>
        <w:t>.Средняя длина перемещения грунта L</w:t>
      </w:r>
      <w:r w:rsidRPr="00F23154">
        <w:rPr>
          <w:rFonts w:ascii="Times New Roman" w:hAnsi="Times New Roman"/>
          <w:i w:val="0"/>
          <w:sz w:val="28"/>
          <w:szCs w:val="28"/>
          <w:vertAlign w:val="subscript"/>
        </w:rPr>
        <w:t>1</w:t>
      </w:r>
      <w:r w:rsidRPr="00F23154">
        <w:rPr>
          <w:rFonts w:ascii="Times New Roman" w:hAnsi="Times New Roman"/>
          <w:i w:val="0"/>
          <w:sz w:val="28"/>
          <w:szCs w:val="28"/>
        </w:rPr>
        <w:t xml:space="preserve">=250 м. </w:t>
      </w:r>
    </w:p>
    <w:p w:rsidR="00B4541C" w:rsidRPr="00F23154" w:rsidRDefault="00B4541C" w:rsidP="00EF3846">
      <w:pPr>
        <w:pStyle w:val="ad"/>
        <w:ind w:firstLine="709"/>
        <w:jc w:val="both"/>
        <w:rPr>
          <w:rFonts w:ascii="Times New Roman" w:hAnsi="Times New Roman"/>
          <w:i w:val="0"/>
          <w:sz w:val="28"/>
          <w:szCs w:val="28"/>
        </w:rPr>
      </w:pPr>
      <w:r w:rsidRPr="00F23154">
        <w:rPr>
          <w:rFonts w:ascii="Times New Roman" w:hAnsi="Times New Roman"/>
          <w:i w:val="0"/>
          <w:sz w:val="28"/>
          <w:szCs w:val="28"/>
        </w:rPr>
        <w:t>Средняя длина проходки плуга при рыхлении грунта L</w:t>
      </w:r>
      <w:r w:rsidRPr="00F23154">
        <w:rPr>
          <w:rFonts w:ascii="Times New Roman" w:hAnsi="Times New Roman"/>
          <w:i w:val="0"/>
          <w:sz w:val="28"/>
          <w:szCs w:val="28"/>
          <w:vertAlign w:val="subscript"/>
        </w:rPr>
        <w:t>2</w:t>
      </w:r>
      <w:r w:rsidRPr="00F23154">
        <w:rPr>
          <w:rFonts w:ascii="Times New Roman" w:hAnsi="Times New Roman"/>
          <w:i w:val="0"/>
          <w:sz w:val="28"/>
          <w:szCs w:val="28"/>
        </w:rPr>
        <w:t xml:space="preserve">=200 м. Грунт -тяжелый суглинок </w:t>
      </w:r>
      <w:r w:rsidR="000F4796">
        <w:rPr>
          <w:rFonts w:ascii="Times New Roman" w:hAnsi="Times New Roman"/>
          <w:i w:val="0"/>
          <w:sz w:val="28"/>
          <w:szCs w:val="28"/>
        </w:rPr>
        <w:t>относится ко II группе грунтов</w:t>
      </w:r>
      <w:r w:rsidRPr="00F23154">
        <w:rPr>
          <w:rFonts w:ascii="Times New Roman" w:hAnsi="Times New Roman"/>
          <w:i w:val="0"/>
          <w:sz w:val="28"/>
          <w:szCs w:val="28"/>
        </w:rPr>
        <w:t>.</w:t>
      </w:r>
    </w:p>
    <w:p w:rsidR="00B4541C" w:rsidRDefault="00B4541C" w:rsidP="00EF3846">
      <w:pPr>
        <w:pStyle w:val="ad"/>
        <w:ind w:firstLine="851"/>
        <w:jc w:val="both"/>
        <w:rPr>
          <w:rFonts w:ascii="Times New Roman" w:hAnsi="Times New Roman"/>
          <w:i w:val="0"/>
          <w:sz w:val="28"/>
          <w:szCs w:val="28"/>
        </w:rPr>
      </w:pPr>
      <w:r w:rsidRPr="00F23154">
        <w:rPr>
          <w:rFonts w:ascii="Times New Roman" w:hAnsi="Times New Roman"/>
          <w:i w:val="0"/>
          <w:sz w:val="28"/>
          <w:szCs w:val="28"/>
        </w:rPr>
        <w:t>Общая продолжительность земляных работ должна быть не более 3 месяцев.</w:t>
      </w:r>
      <w:r w:rsidR="000F4796">
        <w:rPr>
          <w:rFonts w:ascii="Times New Roman" w:hAnsi="Times New Roman"/>
          <w:i w:val="0"/>
          <w:sz w:val="28"/>
          <w:szCs w:val="28"/>
        </w:rPr>
        <w:t xml:space="preserve"> </w:t>
      </w:r>
      <w:r w:rsidRPr="00F23154">
        <w:rPr>
          <w:rFonts w:ascii="Times New Roman" w:hAnsi="Times New Roman"/>
          <w:i w:val="0"/>
          <w:sz w:val="28"/>
          <w:szCs w:val="28"/>
        </w:rPr>
        <w:t>Работа производится в 2 смены.</w:t>
      </w:r>
    </w:p>
    <w:p w:rsidR="00B4541C" w:rsidRDefault="000F4796" w:rsidP="00EF3846">
      <w:pPr>
        <w:pStyle w:val="ad"/>
        <w:ind w:firstLine="851"/>
        <w:jc w:val="both"/>
        <w:rPr>
          <w:rFonts w:ascii="Times New Roman" w:hAnsi="Times New Roman"/>
          <w:i w:val="0"/>
          <w:sz w:val="28"/>
          <w:szCs w:val="28"/>
        </w:rPr>
      </w:pPr>
      <w:r>
        <w:rPr>
          <w:rFonts w:ascii="Times New Roman" w:hAnsi="Times New Roman"/>
          <w:i w:val="0"/>
          <w:sz w:val="28"/>
          <w:szCs w:val="28"/>
        </w:rPr>
        <w:t xml:space="preserve">РЕШЕНИЕ: </w:t>
      </w:r>
      <w:r w:rsidR="002E3828">
        <w:rPr>
          <w:rFonts w:ascii="Times New Roman" w:hAnsi="Times New Roman"/>
          <w:i w:val="0"/>
          <w:sz w:val="28"/>
          <w:szCs w:val="28"/>
        </w:rPr>
        <w:t>1.</w:t>
      </w:r>
      <w:r w:rsidR="00B4541C" w:rsidRPr="00F23154">
        <w:rPr>
          <w:rFonts w:ascii="Times New Roman" w:hAnsi="Times New Roman"/>
          <w:i w:val="0"/>
          <w:sz w:val="28"/>
          <w:szCs w:val="28"/>
        </w:rPr>
        <w:t>Определяем техническую часовую производительность скрепера</w:t>
      </w:r>
      <w:r>
        <w:rPr>
          <w:rFonts w:ascii="Times New Roman" w:hAnsi="Times New Roman"/>
          <w:i w:val="0"/>
          <w:sz w:val="28"/>
          <w:szCs w:val="28"/>
        </w:rPr>
        <w:t xml:space="preserve"> в м</w:t>
      </w:r>
      <w:r>
        <w:rPr>
          <w:rFonts w:ascii="Times New Roman" w:hAnsi="Times New Roman"/>
          <w:i w:val="0"/>
          <w:sz w:val="28"/>
          <w:szCs w:val="28"/>
          <w:vertAlign w:val="superscript"/>
        </w:rPr>
        <w:t>3</w:t>
      </w:r>
      <w:r>
        <w:rPr>
          <w:rFonts w:ascii="Times New Roman" w:hAnsi="Times New Roman"/>
          <w:i w:val="0"/>
          <w:sz w:val="28"/>
          <w:szCs w:val="28"/>
        </w:rPr>
        <w:t>/час</w:t>
      </w:r>
      <w:r w:rsidR="00B4541C" w:rsidRPr="00F23154">
        <w:rPr>
          <w:rFonts w:ascii="Times New Roman" w:hAnsi="Times New Roman"/>
          <w:i w:val="0"/>
          <w:sz w:val="28"/>
          <w:szCs w:val="28"/>
        </w:rPr>
        <w:t>.</w:t>
      </w:r>
    </w:p>
    <w:p w:rsidR="000F4796" w:rsidRDefault="000F4796" w:rsidP="00EF3846">
      <w:pPr>
        <w:pStyle w:val="ad"/>
        <w:ind w:firstLine="851"/>
        <w:jc w:val="both"/>
        <w:rPr>
          <w:rFonts w:ascii="Times New Roman" w:hAnsi="Times New Roman"/>
          <w:i w:val="0"/>
          <w:sz w:val="28"/>
          <w:szCs w:val="28"/>
        </w:rPr>
      </w:pPr>
    </w:p>
    <w:tbl>
      <w:tblPr>
        <w:tblStyle w:val="a8"/>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8961"/>
        <w:gridCol w:w="893"/>
      </w:tblGrid>
      <w:tr w:rsidR="00AD0E38" w:rsidRPr="00AD0E38" w:rsidTr="00AD0E38">
        <w:trPr>
          <w:trHeight w:val="232"/>
        </w:trPr>
        <w:tc>
          <w:tcPr>
            <w:tcW w:w="9495" w:type="dxa"/>
            <w:vAlign w:val="center"/>
          </w:tcPr>
          <w:p w:rsidR="00AD0E38" w:rsidRPr="00AD0E38" w:rsidRDefault="00AD1A2E" w:rsidP="00AD0E38">
            <w:pPr>
              <w:pStyle w:val="ad"/>
              <w:jc w:val="center"/>
              <w:rPr>
                <w:rFonts w:ascii="Times New Roman" w:hAnsi="Times New Roman"/>
                <w:i w:val="0"/>
                <w:sz w:val="28"/>
                <w:szCs w:val="28"/>
              </w:rPr>
            </w:pPr>
            <m:oMath>
              <m:sSub>
                <m:sSubPr>
                  <m:ctrlPr>
                    <w:rPr>
                      <w:rFonts w:ascii="Cambria Math" w:hAnsi="Cambria Math"/>
                      <w:sz w:val="28"/>
                      <w:szCs w:val="28"/>
                    </w:rPr>
                  </m:ctrlPr>
                </m:sSubPr>
                <m:e>
                  <m:r>
                    <w:rPr>
                      <w:rFonts w:ascii="Cambria Math" w:hAnsi="Cambria Math"/>
                      <w:sz w:val="28"/>
                      <w:szCs w:val="28"/>
                    </w:rPr>
                    <m:t>Р</m:t>
                  </m:r>
                </m:e>
                <m:sub>
                  <m:r>
                    <w:rPr>
                      <w:rFonts w:ascii="Cambria Math" w:hAnsi="Cambria Math"/>
                      <w:sz w:val="28"/>
                      <w:szCs w:val="28"/>
                    </w:rPr>
                    <m:t>тех</m:t>
                  </m:r>
                </m:sub>
              </m:sSub>
              <m:r>
                <w:rPr>
                  <w:rFonts w:ascii="Cambria Math" w:hAnsi="Cambria Math"/>
                  <w:sz w:val="28"/>
                  <w:szCs w:val="28"/>
                </w:rPr>
                <m:t xml:space="preserve">= </m:t>
              </m:r>
              <m:f>
                <m:fPr>
                  <m:ctrlPr>
                    <w:rPr>
                      <w:rFonts w:ascii="Cambria Math" w:hAnsi="Cambria Math"/>
                      <w:sz w:val="28"/>
                      <w:szCs w:val="28"/>
                    </w:rPr>
                  </m:ctrlPr>
                </m:fPr>
                <m:num>
                  <m:r>
                    <w:rPr>
                      <w:rFonts w:ascii="Cambria Math" w:hAnsi="Cambria Math"/>
                      <w:sz w:val="28"/>
                      <w:szCs w:val="28"/>
                    </w:rPr>
                    <m:t>60</m:t>
                  </m:r>
                  <m:r>
                    <w:rPr>
                      <w:rFonts w:ascii="Cambria Math" w:hAnsi="Cambria Math"/>
                      <w:sz w:val="28"/>
                      <w:szCs w:val="28"/>
                      <w:lang w:val="en-US"/>
                    </w:rPr>
                    <m:t>Q</m:t>
                  </m:r>
                </m:num>
                <m:den>
                  <m:sSub>
                    <m:sSubPr>
                      <m:ctrlPr>
                        <w:rPr>
                          <w:rFonts w:ascii="Cambria Math" w:hAnsi="Cambria Math"/>
                          <w:sz w:val="28"/>
                          <w:szCs w:val="28"/>
                        </w:rPr>
                      </m:ctrlPr>
                    </m:sSubPr>
                    <m:e>
                      <m:r>
                        <w:rPr>
                          <w:rFonts w:ascii="Cambria Math" w:hAnsi="Cambria Math"/>
                          <w:sz w:val="28"/>
                          <w:szCs w:val="28"/>
                        </w:rPr>
                        <m:t>T</m:t>
                      </m:r>
                    </m:e>
                    <m:sub>
                      <m:r>
                        <w:rPr>
                          <w:rFonts w:ascii="Cambria Math" w:hAnsi="Cambria Math"/>
                          <w:sz w:val="28"/>
                          <w:szCs w:val="28"/>
                        </w:rPr>
                        <m:t>ц</m:t>
                      </m:r>
                    </m:sub>
                  </m:sSub>
                </m:den>
              </m:f>
              <m:r>
                <w:rPr>
                  <w:rFonts w:ascii="Cambria Math" w:hAnsi="Cambria Math"/>
                  <w:sz w:val="28"/>
                  <w:szCs w:val="28"/>
                </w:rPr>
                <m:t xml:space="preserve"> </m:t>
              </m:r>
            </m:oMath>
            <w:r w:rsidR="00AD0E38" w:rsidRPr="00AD0E38">
              <w:rPr>
                <w:rFonts w:ascii="Times New Roman" w:hAnsi="Times New Roman"/>
                <w:i w:val="0"/>
                <w:sz w:val="28"/>
                <w:szCs w:val="28"/>
              </w:rPr>
              <w:t>,</w:t>
            </w:r>
          </w:p>
        </w:tc>
        <w:tc>
          <w:tcPr>
            <w:tcW w:w="359" w:type="dxa"/>
            <w:vAlign w:val="center"/>
          </w:tcPr>
          <w:p w:rsidR="00AD0E38" w:rsidRPr="00AD0E38" w:rsidRDefault="00AD0E38" w:rsidP="00AD0E38">
            <w:pPr>
              <w:pStyle w:val="ad"/>
              <w:jc w:val="center"/>
              <w:rPr>
                <w:rFonts w:ascii="Times New Roman" w:hAnsi="Times New Roman"/>
                <w:i w:val="0"/>
                <w:sz w:val="28"/>
                <w:szCs w:val="28"/>
              </w:rPr>
            </w:pPr>
            <w:r w:rsidRPr="00AD0E38">
              <w:rPr>
                <w:rFonts w:ascii="Times New Roman" w:hAnsi="Times New Roman"/>
                <w:i w:val="0"/>
                <w:sz w:val="28"/>
                <w:szCs w:val="28"/>
              </w:rPr>
              <w:t>(3.28)</w:t>
            </w:r>
          </w:p>
        </w:tc>
      </w:tr>
    </w:tbl>
    <w:p w:rsidR="00AD0E38" w:rsidRDefault="00AD0E38" w:rsidP="00EF3846">
      <w:pPr>
        <w:pStyle w:val="ad"/>
        <w:jc w:val="both"/>
        <w:rPr>
          <w:rFonts w:ascii="Times New Roman" w:hAnsi="Times New Roman"/>
          <w:i w:val="0"/>
          <w:sz w:val="28"/>
          <w:szCs w:val="28"/>
        </w:rPr>
      </w:pPr>
    </w:p>
    <w:p w:rsidR="00B4541C" w:rsidRDefault="00AD0E38" w:rsidP="00EF3846">
      <w:pPr>
        <w:pStyle w:val="ad"/>
        <w:jc w:val="both"/>
        <w:rPr>
          <w:rFonts w:ascii="Times New Roman" w:hAnsi="Times New Roman"/>
          <w:i w:val="0"/>
          <w:sz w:val="28"/>
          <w:szCs w:val="28"/>
        </w:rPr>
      </w:pPr>
      <w:r>
        <w:rPr>
          <w:rFonts w:ascii="Times New Roman" w:hAnsi="Times New Roman"/>
          <w:i w:val="0"/>
          <w:sz w:val="28"/>
          <w:szCs w:val="28"/>
        </w:rPr>
        <w:t>г</w:t>
      </w:r>
      <w:r w:rsidR="00B4541C" w:rsidRPr="00F23154">
        <w:rPr>
          <w:rFonts w:ascii="Times New Roman" w:hAnsi="Times New Roman"/>
          <w:i w:val="0"/>
          <w:sz w:val="28"/>
          <w:szCs w:val="28"/>
        </w:rPr>
        <w:t>де</w:t>
      </w:r>
      <w:r>
        <w:rPr>
          <w:rFonts w:ascii="Times New Roman" w:hAnsi="Times New Roman"/>
          <w:i w:val="0"/>
          <w:sz w:val="28"/>
          <w:szCs w:val="28"/>
        </w:rPr>
        <w:t xml:space="preserve">: </w:t>
      </w:r>
      <w:r w:rsidR="00B4541C" w:rsidRPr="00F23154">
        <w:rPr>
          <w:rFonts w:ascii="Times New Roman" w:hAnsi="Times New Roman"/>
          <w:i w:val="0"/>
          <w:sz w:val="28"/>
          <w:szCs w:val="28"/>
        </w:rPr>
        <w:t>Q - объем земли в плотном состоянии, помещающийся в ковше скрепера в м</w:t>
      </w:r>
      <w:r w:rsidR="00694802">
        <w:rPr>
          <w:rFonts w:ascii="Times New Roman" w:hAnsi="Times New Roman"/>
          <w:i w:val="0"/>
          <w:sz w:val="28"/>
          <w:szCs w:val="28"/>
          <w:vertAlign w:val="superscript"/>
        </w:rPr>
        <w:t>3</w:t>
      </w:r>
      <w:r w:rsidR="00B4541C" w:rsidRPr="00F23154">
        <w:rPr>
          <w:rFonts w:ascii="Times New Roman" w:hAnsi="Times New Roman"/>
          <w:i w:val="0"/>
          <w:sz w:val="28"/>
          <w:szCs w:val="28"/>
        </w:rPr>
        <w:t>,</w:t>
      </w:r>
      <w:r w:rsidR="00694802">
        <w:rPr>
          <w:rFonts w:ascii="Times New Roman" w:hAnsi="Times New Roman"/>
          <w:i w:val="0"/>
          <w:sz w:val="28"/>
          <w:szCs w:val="28"/>
        </w:rPr>
        <w:t xml:space="preserve"> </w:t>
      </w:r>
      <w:r w:rsidR="00B4541C" w:rsidRPr="00F23154">
        <w:rPr>
          <w:rFonts w:ascii="Times New Roman" w:hAnsi="Times New Roman"/>
          <w:i w:val="0"/>
          <w:sz w:val="28"/>
          <w:szCs w:val="28"/>
        </w:rPr>
        <w:t>Т</w:t>
      </w:r>
      <w:r w:rsidR="00B4541C" w:rsidRPr="00F23154">
        <w:rPr>
          <w:rFonts w:ascii="Times New Roman" w:hAnsi="Times New Roman"/>
          <w:i w:val="0"/>
          <w:sz w:val="28"/>
          <w:szCs w:val="28"/>
          <w:vertAlign w:val="subscript"/>
        </w:rPr>
        <w:t xml:space="preserve">ц </w:t>
      </w:r>
      <w:r w:rsidR="00B4541C" w:rsidRPr="00F23154">
        <w:rPr>
          <w:rFonts w:ascii="Times New Roman" w:hAnsi="Times New Roman"/>
          <w:i w:val="0"/>
          <w:sz w:val="28"/>
          <w:szCs w:val="28"/>
        </w:rPr>
        <w:t>- время полного цикла скрепера в мин;</w:t>
      </w:r>
      <w:r w:rsidR="00694802">
        <w:rPr>
          <w:rFonts w:ascii="Times New Roman" w:hAnsi="Times New Roman"/>
          <w:i w:val="0"/>
          <w:sz w:val="28"/>
          <w:szCs w:val="28"/>
        </w:rPr>
        <w:t xml:space="preserve"> </w:t>
      </w:r>
      <w:r w:rsidR="00B4541C" w:rsidRPr="00F23154">
        <w:rPr>
          <w:rFonts w:ascii="Times New Roman" w:hAnsi="Times New Roman"/>
          <w:i w:val="0"/>
          <w:sz w:val="28"/>
          <w:szCs w:val="28"/>
        </w:rPr>
        <w:t>Q - определяется по формуле:</w:t>
      </w:r>
    </w:p>
    <w:p w:rsidR="00694802" w:rsidRDefault="00694802" w:rsidP="00EF3846">
      <w:pPr>
        <w:pStyle w:val="ad"/>
        <w:jc w:val="both"/>
        <w:rPr>
          <w:rFonts w:ascii="Times New Roman" w:hAnsi="Times New Roman"/>
          <w:i w:val="0"/>
          <w:sz w:val="28"/>
          <w:szCs w:val="28"/>
        </w:rPr>
      </w:pPr>
    </w:p>
    <w:tbl>
      <w:tblPr>
        <w:tblStyle w:val="a8"/>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8961"/>
        <w:gridCol w:w="893"/>
      </w:tblGrid>
      <w:tr w:rsidR="00AD0E38" w:rsidRPr="00AD0E38" w:rsidTr="00AD0E38">
        <w:tc>
          <w:tcPr>
            <w:tcW w:w="9195" w:type="dxa"/>
            <w:vAlign w:val="center"/>
          </w:tcPr>
          <w:p w:rsidR="00AD0E38" w:rsidRPr="00AD0E38" w:rsidRDefault="00AD0E38" w:rsidP="00AD0E38">
            <w:pPr>
              <w:pStyle w:val="ad"/>
              <w:jc w:val="center"/>
              <w:rPr>
                <w:rFonts w:ascii="Times New Roman" w:hAnsi="Times New Roman"/>
                <w:i w:val="0"/>
                <w:sz w:val="28"/>
                <w:szCs w:val="28"/>
              </w:rPr>
            </w:pPr>
            <m:oMath>
              <m:r>
                <w:rPr>
                  <w:rFonts w:ascii="Cambria Math" w:hAnsi="Cambria Math"/>
                  <w:sz w:val="28"/>
                  <w:szCs w:val="28"/>
                </w:rPr>
                <m:t>Q=q</m:t>
              </m:r>
              <m:f>
                <m:fPr>
                  <m:ctrlPr>
                    <w:rPr>
                      <w:rFonts w:ascii="Cambria Math" w:hAnsi="Cambria Math"/>
                      <w:sz w:val="28"/>
                      <w:szCs w:val="28"/>
                    </w:rPr>
                  </m:ctrlPr>
                </m:fPr>
                <m:num>
                  <m:sSub>
                    <m:sSubPr>
                      <m:ctrlPr>
                        <w:rPr>
                          <w:rFonts w:ascii="Cambria Math" w:hAnsi="Cambria Math"/>
                          <w:sz w:val="28"/>
                          <w:szCs w:val="28"/>
                        </w:rPr>
                      </m:ctrlPr>
                    </m:sSubPr>
                    <m:e>
                      <m:r>
                        <w:rPr>
                          <w:rFonts w:ascii="Cambria Math" w:hAnsi="Cambria Math"/>
                          <w:sz w:val="28"/>
                          <w:szCs w:val="28"/>
                        </w:rPr>
                        <m:t>К</m:t>
                      </m:r>
                    </m:e>
                    <m:sub>
                      <m:r>
                        <w:rPr>
                          <w:rFonts w:ascii="Cambria Math" w:hAnsi="Cambria Math"/>
                          <w:sz w:val="28"/>
                          <w:szCs w:val="28"/>
                        </w:rPr>
                        <m:t>н</m:t>
                      </m:r>
                    </m:sub>
                  </m:sSub>
                </m:num>
                <m:den>
                  <m:sSub>
                    <m:sSubPr>
                      <m:ctrlPr>
                        <w:rPr>
                          <w:rFonts w:ascii="Cambria Math" w:hAnsi="Cambria Math"/>
                          <w:sz w:val="28"/>
                          <w:szCs w:val="28"/>
                        </w:rPr>
                      </m:ctrlPr>
                    </m:sSubPr>
                    <m:e>
                      <m:r>
                        <w:rPr>
                          <w:rFonts w:ascii="Cambria Math" w:hAnsi="Cambria Math"/>
                          <w:sz w:val="28"/>
                          <w:szCs w:val="28"/>
                        </w:rPr>
                        <m:t>К</m:t>
                      </m:r>
                    </m:e>
                    <m:sub>
                      <m:r>
                        <w:rPr>
                          <w:rFonts w:ascii="Cambria Math" w:hAnsi="Cambria Math"/>
                          <w:sz w:val="28"/>
                          <w:szCs w:val="28"/>
                        </w:rPr>
                        <m:t>р</m:t>
                      </m:r>
                    </m:sub>
                  </m:sSub>
                </m:den>
              </m:f>
            </m:oMath>
            <w:r w:rsidRPr="00AD0E38">
              <w:rPr>
                <w:rFonts w:ascii="Times New Roman" w:hAnsi="Times New Roman"/>
                <w:i w:val="0"/>
                <w:sz w:val="28"/>
                <w:szCs w:val="28"/>
              </w:rPr>
              <w:t xml:space="preserve"> ,</w:t>
            </w:r>
          </w:p>
        </w:tc>
        <w:tc>
          <w:tcPr>
            <w:tcW w:w="659" w:type="dxa"/>
            <w:vAlign w:val="center"/>
          </w:tcPr>
          <w:p w:rsidR="00AD0E38" w:rsidRPr="00AD0E38" w:rsidRDefault="00AD0E38" w:rsidP="00AD0E38">
            <w:pPr>
              <w:pStyle w:val="ad"/>
              <w:jc w:val="center"/>
              <w:rPr>
                <w:rFonts w:ascii="Times New Roman" w:hAnsi="Times New Roman"/>
                <w:i w:val="0"/>
                <w:sz w:val="28"/>
                <w:szCs w:val="28"/>
              </w:rPr>
            </w:pPr>
            <w:r w:rsidRPr="00AD0E38">
              <w:rPr>
                <w:rFonts w:ascii="Times New Roman" w:hAnsi="Times New Roman"/>
                <w:i w:val="0"/>
                <w:sz w:val="28"/>
                <w:szCs w:val="28"/>
              </w:rPr>
              <w:t>(3.29)</w:t>
            </w:r>
          </w:p>
        </w:tc>
      </w:tr>
    </w:tbl>
    <w:p w:rsidR="00AD0E38" w:rsidRDefault="00AD0E38" w:rsidP="00EF3846">
      <w:pPr>
        <w:pStyle w:val="ad"/>
        <w:jc w:val="both"/>
        <w:rPr>
          <w:rFonts w:ascii="Times New Roman" w:hAnsi="Times New Roman"/>
          <w:i w:val="0"/>
          <w:sz w:val="28"/>
          <w:szCs w:val="28"/>
        </w:rPr>
      </w:pPr>
    </w:p>
    <w:p w:rsidR="00B4541C" w:rsidRPr="00F23154" w:rsidRDefault="00AD0E38" w:rsidP="00EF3846">
      <w:pPr>
        <w:pStyle w:val="ad"/>
        <w:jc w:val="both"/>
        <w:rPr>
          <w:rFonts w:ascii="Times New Roman" w:hAnsi="Times New Roman"/>
          <w:i w:val="0"/>
          <w:sz w:val="28"/>
          <w:szCs w:val="28"/>
        </w:rPr>
      </w:pPr>
      <w:r>
        <w:rPr>
          <w:rFonts w:ascii="Times New Roman" w:hAnsi="Times New Roman"/>
          <w:i w:val="0"/>
          <w:sz w:val="28"/>
          <w:szCs w:val="28"/>
        </w:rPr>
        <w:t>г</w:t>
      </w:r>
      <w:r w:rsidR="00B4541C" w:rsidRPr="00F23154">
        <w:rPr>
          <w:rFonts w:ascii="Times New Roman" w:hAnsi="Times New Roman"/>
          <w:i w:val="0"/>
          <w:sz w:val="28"/>
          <w:szCs w:val="28"/>
        </w:rPr>
        <w:t>де</w:t>
      </w:r>
      <w:r>
        <w:rPr>
          <w:rFonts w:ascii="Times New Roman" w:hAnsi="Times New Roman"/>
          <w:i w:val="0"/>
          <w:sz w:val="28"/>
          <w:szCs w:val="28"/>
        </w:rPr>
        <w:t xml:space="preserve">: </w:t>
      </w:r>
      <w:r w:rsidR="00B4541C" w:rsidRPr="00F23154">
        <w:rPr>
          <w:rFonts w:ascii="Times New Roman" w:hAnsi="Times New Roman"/>
          <w:i w:val="0"/>
          <w:sz w:val="28"/>
          <w:szCs w:val="28"/>
        </w:rPr>
        <w:t>q - геометрическая емкость ковша скрепера в м</w:t>
      </w:r>
      <w:r w:rsidR="00B4541C" w:rsidRPr="00F23154">
        <w:rPr>
          <w:rFonts w:ascii="Times New Roman" w:hAnsi="Times New Roman"/>
          <w:i w:val="0"/>
          <w:sz w:val="28"/>
          <w:szCs w:val="28"/>
          <w:vertAlign w:val="superscript"/>
        </w:rPr>
        <w:t>3</w:t>
      </w:r>
      <w:r w:rsidR="00694802">
        <w:rPr>
          <w:rFonts w:ascii="Times New Roman" w:hAnsi="Times New Roman"/>
          <w:i w:val="0"/>
          <w:sz w:val="28"/>
          <w:szCs w:val="28"/>
        </w:rPr>
        <w:t xml:space="preserve"> и равна </w:t>
      </w:r>
      <w:r w:rsidR="00694802" w:rsidRPr="00694802">
        <w:rPr>
          <w:rFonts w:ascii="Times New Roman" w:hAnsi="Times New Roman"/>
          <w:i w:val="0"/>
          <w:sz w:val="28"/>
          <w:szCs w:val="28"/>
        </w:rPr>
        <w:t>11,0</w:t>
      </w:r>
      <w:r w:rsidR="00694802" w:rsidRPr="00694802">
        <w:rPr>
          <w:rFonts w:ascii="Times New Roman" w:hAnsi="Times New Roman"/>
          <w:i w:val="0"/>
        </w:rPr>
        <w:t xml:space="preserve"> </w:t>
      </w:r>
      <w:r w:rsidR="00694802" w:rsidRPr="00694802">
        <w:rPr>
          <w:rFonts w:ascii="Times New Roman" w:hAnsi="Times New Roman"/>
          <w:i w:val="0"/>
          <w:sz w:val="28"/>
          <w:szCs w:val="28"/>
        </w:rPr>
        <w:t>м</w:t>
      </w:r>
      <w:r w:rsidR="00694802" w:rsidRPr="00694802">
        <w:rPr>
          <w:rFonts w:ascii="Times New Roman" w:hAnsi="Times New Roman"/>
          <w:i w:val="0"/>
          <w:sz w:val="28"/>
          <w:szCs w:val="28"/>
          <w:vertAlign w:val="superscript"/>
        </w:rPr>
        <w:t>3</w:t>
      </w:r>
      <w:r>
        <w:rPr>
          <w:rFonts w:ascii="Times New Roman" w:hAnsi="Times New Roman"/>
          <w:i w:val="0"/>
          <w:sz w:val="28"/>
          <w:szCs w:val="28"/>
        </w:rPr>
        <w:t xml:space="preserve">; </w:t>
      </w:r>
      <w:r w:rsidR="00B4541C" w:rsidRPr="00F23154">
        <w:rPr>
          <w:rFonts w:ascii="Times New Roman" w:hAnsi="Times New Roman"/>
          <w:i w:val="0"/>
          <w:sz w:val="28"/>
          <w:szCs w:val="28"/>
        </w:rPr>
        <w:t>К</w:t>
      </w:r>
      <w:r w:rsidR="00B4541C" w:rsidRPr="00F23154">
        <w:rPr>
          <w:rFonts w:ascii="Times New Roman" w:hAnsi="Times New Roman"/>
          <w:i w:val="0"/>
          <w:sz w:val="28"/>
          <w:szCs w:val="28"/>
          <w:vertAlign w:val="subscript"/>
        </w:rPr>
        <w:t xml:space="preserve">н </w:t>
      </w:r>
      <w:r w:rsidR="00B4541C" w:rsidRPr="00F23154">
        <w:rPr>
          <w:rFonts w:ascii="Times New Roman" w:hAnsi="Times New Roman"/>
          <w:i w:val="0"/>
          <w:sz w:val="28"/>
          <w:szCs w:val="28"/>
        </w:rPr>
        <w:t>- коэффициент наполнения ковша;</w:t>
      </w:r>
      <w:r w:rsidR="00694802">
        <w:rPr>
          <w:rFonts w:ascii="Times New Roman" w:hAnsi="Times New Roman"/>
          <w:i w:val="0"/>
          <w:sz w:val="28"/>
          <w:szCs w:val="28"/>
        </w:rPr>
        <w:t xml:space="preserve"> </w:t>
      </w:r>
      <w:r w:rsidR="00B4541C" w:rsidRPr="00F23154">
        <w:rPr>
          <w:rFonts w:ascii="Times New Roman" w:hAnsi="Times New Roman"/>
          <w:i w:val="0"/>
          <w:sz w:val="28"/>
          <w:szCs w:val="28"/>
        </w:rPr>
        <w:t>К</w:t>
      </w:r>
      <w:r w:rsidR="00B4541C" w:rsidRPr="00F23154">
        <w:rPr>
          <w:rFonts w:ascii="Times New Roman" w:hAnsi="Times New Roman"/>
          <w:i w:val="0"/>
          <w:sz w:val="28"/>
          <w:szCs w:val="28"/>
          <w:vertAlign w:val="subscript"/>
        </w:rPr>
        <w:t>н</w:t>
      </w:r>
      <w:r w:rsidR="00B4541C" w:rsidRPr="00F23154">
        <w:rPr>
          <w:rFonts w:ascii="Times New Roman" w:hAnsi="Times New Roman"/>
          <w:i w:val="0"/>
          <w:sz w:val="28"/>
          <w:szCs w:val="28"/>
        </w:rPr>
        <w:t>=1</w:t>
      </w:r>
      <w:r w:rsidR="00694802">
        <w:rPr>
          <w:rFonts w:ascii="Times New Roman" w:hAnsi="Times New Roman"/>
          <w:i w:val="0"/>
          <w:sz w:val="28"/>
          <w:szCs w:val="28"/>
        </w:rPr>
        <w:t>,0</w:t>
      </w:r>
      <w:r w:rsidR="00B4541C" w:rsidRPr="00F23154">
        <w:rPr>
          <w:rFonts w:ascii="Times New Roman" w:hAnsi="Times New Roman"/>
          <w:i w:val="0"/>
          <w:sz w:val="28"/>
          <w:szCs w:val="28"/>
        </w:rPr>
        <w:t>;</w:t>
      </w:r>
      <w:r w:rsidR="00694802">
        <w:rPr>
          <w:rFonts w:ascii="Times New Roman" w:hAnsi="Times New Roman"/>
          <w:i w:val="0"/>
          <w:sz w:val="28"/>
          <w:szCs w:val="28"/>
        </w:rPr>
        <w:t xml:space="preserve"> </w:t>
      </w:r>
      <w:r w:rsidR="00B4541C" w:rsidRPr="00F23154">
        <w:rPr>
          <w:rFonts w:ascii="Times New Roman" w:hAnsi="Times New Roman"/>
          <w:i w:val="0"/>
          <w:sz w:val="28"/>
          <w:szCs w:val="28"/>
        </w:rPr>
        <w:t>К</w:t>
      </w:r>
      <w:r w:rsidR="00B4541C" w:rsidRPr="00F23154">
        <w:rPr>
          <w:rFonts w:ascii="Times New Roman" w:hAnsi="Times New Roman"/>
          <w:i w:val="0"/>
          <w:sz w:val="28"/>
          <w:szCs w:val="28"/>
          <w:vertAlign w:val="subscript"/>
        </w:rPr>
        <w:t>р</w:t>
      </w:r>
      <w:r w:rsidR="00B4541C" w:rsidRPr="00F23154">
        <w:rPr>
          <w:rFonts w:ascii="Times New Roman" w:hAnsi="Times New Roman"/>
          <w:i w:val="0"/>
          <w:sz w:val="28"/>
          <w:szCs w:val="28"/>
        </w:rPr>
        <w:t xml:space="preserve">- коэффициент </w:t>
      </w:r>
      <w:r>
        <w:rPr>
          <w:rFonts w:ascii="Times New Roman" w:hAnsi="Times New Roman"/>
          <w:i w:val="0"/>
          <w:sz w:val="28"/>
          <w:szCs w:val="28"/>
        </w:rPr>
        <w:t xml:space="preserve">приведения </w:t>
      </w:r>
      <w:r w:rsidR="00B4541C" w:rsidRPr="00F23154">
        <w:rPr>
          <w:rFonts w:ascii="Times New Roman" w:hAnsi="Times New Roman"/>
          <w:i w:val="0"/>
          <w:sz w:val="28"/>
          <w:szCs w:val="28"/>
        </w:rPr>
        <w:t>объема грунта в ковше к плотному телу;</w:t>
      </w:r>
    </w:p>
    <w:p w:rsidR="00B4541C" w:rsidRPr="00F23154" w:rsidRDefault="00B4541C" w:rsidP="00EF3846">
      <w:pPr>
        <w:pStyle w:val="ad"/>
        <w:ind w:firstLine="851"/>
        <w:jc w:val="both"/>
        <w:rPr>
          <w:rFonts w:ascii="Times New Roman" w:hAnsi="Times New Roman"/>
          <w:i w:val="0"/>
          <w:sz w:val="28"/>
          <w:szCs w:val="28"/>
        </w:rPr>
      </w:pPr>
      <w:r w:rsidRPr="00F23154">
        <w:rPr>
          <w:rFonts w:ascii="Times New Roman" w:hAnsi="Times New Roman"/>
          <w:i w:val="0"/>
          <w:sz w:val="28"/>
          <w:szCs w:val="28"/>
        </w:rPr>
        <w:t xml:space="preserve">Согласно данным </w:t>
      </w:r>
      <w:r w:rsidR="00F93BF3" w:rsidRPr="00F93BF3">
        <w:rPr>
          <w:rFonts w:ascii="Times New Roman" w:hAnsi="Times New Roman"/>
          <w:i w:val="0"/>
          <w:sz w:val="28"/>
          <w:szCs w:val="28"/>
        </w:rPr>
        <w:t>Приложения Г1</w:t>
      </w:r>
      <w:r w:rsidR="00F93BF3">
        <w:rPr>
          <w:rFonts w:ascii="Times New Roman" w:hAnsi="Times New Roman"/>
          <w:i w:val="0"/>
          <w:sz w:val="28"/>
          <w:szCs w:val="28"/>
        </w:rPr>
        <w:t xml:space="preserve"> </w:t>
      </w:r>
      <w:r w:rsidRPr="00F23154">
        <w:rPr>
          <w:rFonts w:ascii="Times New Roman" w:hAnsi="Times New Roman"/>
          <w:i w:val="0"/>
          <w:sz w:val="28"/>
          <w:szCs w:val="28"/>
        </w:rPr>
        <w:t xml:space="preserve"> для связных грунтов, К</w:t>
      </w:r>
      <w:r w:rsidRPr="00F23154">
        <w:rPr>
          <w:rFonts w:ascii="Times New Roman" w:hAnsi="Times New Roman"/>
          <w:i w:val="0"/>
          <w:sz w:val="28"/>
          <w:szCs w:val="28"/>
          <w:vertAlign w:val="subscript"/>
        </w:rPr>
        <w:t>р</w:t>
      </w:r>
      <w:r w:rsidRPr="00F23154">
        <w:rPr>
          <w:rFonts w:ascii="Times New Roman" w:hAnsi="Times New Roman"/>
          <w:i w:val="0"/>
          <w:sz w:val="28"/>
          <w:szCs w:val="28"/>
        </w:rPr>
        <w:t>=1,25. Отсюда Q=</w:t>
      </w:r>
      <w:r w:rsidR="001A3671">
        <w:rPr>
          <w:rFonts w:ascii="Times New Roman" w:hAnsi="Times New Roman"/>
          <w:i w:val="0"/>
          <w:sz w:val="28"/>
          <w:szCs w:val="28"/>
        </w:rPr>
        <w:t xml:space="preserve"> 8,3</w:t>
      </w:r>
      <w:r w:rsidR="00CF1C68">
        <w:rPr>
          <w:rFonts w:ascii="Times New Roman" w:hAnsi="Times New Roman"/>
          <w:i w:val="0"/>
          <w:sz w:val="28"/>
          <w:szCs w:val="28"/>
        </w:rPr>
        <w:t xml:space="preserve"> </w:t>
      </w:r>
      <w:r w:rsidR="00CF1C68" w:rsidRPr="00CF1C68">
        <w:rPr>
          <w:rFonts w:ascii="Times New Roman" w:hAnsi="Times New Roman"/>
          <w:sz w:val="28"/>
          <w:szCs w:val="28"/>
        </w:rPr>
        <w:t xml:space="preserve">× </w:t>
      </w:r>
      <w:r w:rsidR="00CF1C68" w:rsidRPr="00CF1C68">
        <w:rPr>
          <w:rFonts w:ascii="Times New Roman" w:hAnsi="Times New Roman"/>
          <w:i w:val="0"/>
          <w:sz w:val="28"/>
          <w:szCs w:val="28"/>
        </w:rPr>
        <w:t xml:space="preserve">(1,0 : 1,25) = </w:t>
      </w:r>
      <w:r w:rsidR="001A3671">
        <w:rPr>
          <w:rFonts w:ascii="Times New Roman" w:hAnsi="Times New Roman"/>
          <w:i w:val="0"/>
          <w:sz w:val="28"/>
          <w:szCs w:val="28"/>
        </w:rPr>
        <w:t>6,64</w:t>
      </w:r>
      <w:r w:rsidRPr="00CF1C68">
        <w:rPr>
          <w:rFonts w:ascii="Times New Roman" w:hAnsi="Times New Roman"/>
          <w:i w:val="0"/>
          <w:sz w:val="28"/>
          <w:szCs w:val="28"/>
        </w:rPr>
        <w:t xml:space="preserve"> м</w:t>
      </w:r>
      <w:r w:rsidRPr="00CF1C68">
        <w:rPr>
          <w:rFonts w:ascii="Times New Roman" w:hAnsi="Times New Roman"/>
          <w:i w:val="0"/>
          <w:sz w:val="28"/>
          <w:szCs w:val="28"/>
          <w:vertAlign w:val="superscript"/>
        </w:rPr>
        <w:t>3</w:t>
      </w:r>
      <w:r w:rsidRPr="00CF1C68">
        <w:rPr>
          <w:rFonts w:ascii="Times New Roman" w:hAnsi="Times New Roman"/>
          <w:i w:val="0"/>
          <w:sz w:val="28"/>
          <w:szCs w:val="28"/>
        </w:rPr>
        <w:t>.</w:t>
      </w:r>
    </w:p>
    <w:p w:rsidR="00B4541C" w:rsidRPr="00F23154" w:rsidRDefault="00B4541C" w:rsidP="00EF3846">
      <w:pPr>
        <w:pStyle w:val="ad"/>
        <w:ind w:firstLine="851"/>
        <w:jc w:val="both"/>
        <w:rPr>
          <w:rFonts w:ascii="Times New Roman" w:hAnsi="Times New Roman"/>
          <w:i w:val="0"/>
          <w:sz w:val="28"/>
          <w:szCs w:val="28"/>
        </w:rPr>
      </w:pPr>
      <w:r w:rsidRPr="00F23154">
        <w:rPr>
          <w:rFonts w:ascii="Times New Roman" w:hAnsi="Times New Roman"/>
          <w:i w:val="0"/>
          <w:sz w:val="28"/>
          <w:szCs w:val="28"/>
        </w:rPr>
        <w:t>Значение Т</w:t>
      </w:r>
      <w:r w:rsidRPr="00F23154">
        <w:rPr>
          <w:rFonts w:ascii="Times New Roman" w:hAnsi="Times New Roman"/>
          <w:i w:val="0"/>
          <w:sz w:val="28"/>
          <w:szCs w:val="28"/>
          <w:vertAlign w:val="subscript"/>
        </w:rPr>
        <w:t>ц</w:t>
      </w:r>
      <w:r w:rsidR="00CF1C68">
        <w:rPr>
          <w:rFonts w:ascii="Times New Roman" w:hAnsi="Times New Roman"/>
          <w:i w:val="0"/>
          <w:sz w:val="28"/>
          <w:szCs w:val="28"/>
        </w:rPr>
        <w:t xml:space="preserve"> определяется как сумма продолжительностей </w:t>
      </w:r>
      <w:r w:rsidRPr="00F23154">
        <w:rPr>
          <w:rFonts w:ascii="Times New Roman" w:hAnsi="Times New Roman"/>
          <w:i w:val="0"/>
          <w:sz w:val="28"/>
          <w:szCs w:val="28"/>
        </w:rPr>
        <w:t>Т</w:t>
      </w:r>
      <w:r w:rsidRPr="00F23154">
        <w:rPr>
          <w:rFonts w:ascii="Times New Roman" w:hAnsi="Times New Roman"/>
          <w:i w:val="0"/>
          <w:sz w:val="28"/>
          <w:szCs w:val="28"/>
          <w:vertAlign w:val="subscript"/>
        </w:rPr>
        <w:t>ц</w:t>
      </w:r>
      <w:r w:rsidRPr="00F23154">
        <w:rPr>
          <w:rFonts w:ascii="Times New Roman" w:hAnsi="Times New Roman"/>
          <w:i w:val="0"/>
          <w:sz w:val="28"/>
          <w:szCs w:val="28"/>
        </w:rPr>
        <w:t>=</w:t>
      </w:r>
      <w:r w:rsidRPr="00F23154">
        <w:rPr>
          <w:rFonts w:ascii="Times New Roman" w:hAnsi="Times New Roman"/>
          <w:i w:val="0"/>
          <w:sz w:val="28"/>
          <w:szCs w:val="28"/>
          <w:lang w:val="en-US"/>
        </w:rPr>
        <w:t>t</w:t>
      </w:r>
      <w:r w:rsidRPr="00F23154">
        <w:rPr>
          <w:rFonts w:ascii="Times New Roman" w:hAnsi="Times New Roman"/>
          <w:i w:val="0"/>
          <w:sz w:val="28"/>
          <w:szCs w:val="28"/>
          <w:vertAlign w:val="subscript"/>
        </w:rPr>
        <w:t>1</w:t>
      </w:r>
      <w:r w:rsidRPr="00F23154">
        <w:rPr>
          <w:rFonts w:ascii="Times New Roman" w:hAnsi="Times New Roman"/>
          <w:i w:val="0"/>
          <w:sz w:val="28"/>
          <w:szCs w:val="28"/>
        </w:rPr>
        <w:t>+</w:t>
      </w:r>
      <w:r w:rsidRPr="00F23154">
        <w:rPr>
          <w:rFonts w:ascii="Times New Roman" w:hAnsi="Times New Roman"/>
          <w:i w:val="0"/>
          <w:sz w:val="28"/>
          <w:szCs w:val="28"/>
          <w:lang w:val="en-US"/>
        </w:rPr>
        <w:t>t</w:t>
      </w:r>
      <w:r w:rsidRPr="00F23154">
        <w:rPr>
          <w:rFonts w:ascii="Times New Roman" w:hAnsi="Times New Roman"/>
          <w:i w:val="0"/>
          <w:sz w:val="28"/>
          <w:szCs w:val="28"/>
          <w:vertAlign w:val="subscript"/>
        </w:rPr>
        <w:t>2</w:t>
      </w:r>
      <w:r w:rsidRPr="00F23154">
        <w:rPr>
          <w:rFonts w:ascii="Times New Roman" w:hAnsi="Times New Roman"/>
          <w:i w:val="0"/>
          <w:sz w:val="28"/>
          <w:szCs w:val="28"/>
        </w:rPr>
        <w:t>+</w:t>
      </w:r>
      <w:r w:rsidRPr="00F23154">
        <w:rPr>
          <w:rFonts w:ascii="Times New Roman" w:hAnsi="Times New Roman"/>
          <w:i w:val="0"/>
          <w:sz w:val="28"/>
          <w:szCs w:val="28"/>
          <w:lang w:val="en-US"/>
        </w:rPr>
        <w:t>t</w:t>
      </w:r>
      <w:r w:rsidRPr="00F23154">
        <w:rPr>
          <w:rFonts w:ascii="Times New Roman" w:hAnsi="Times New Roman"/>
          <w:i w:val="0"/>
          <w:sz w:val="28"/>
          <w:szCs w:val="28"/>
          <w:vertAlign w:val="subscript"/>
        </w:rPr>
        <w:t>3</w:t>
      </w:r>
      <w:r w:rsidRPr="00F23154">
        <w:rPr>
          <w:rFonts w:ascii="Times New Roman" w:hAnsi="Times New Roman"/>
          <w:i w:val="0"/>
          <w:sz w:val="28"/>
          <w:szCs w:val="28"/>
        </w:rPr>
        <w:t>+</w:t>
      </w:r>
      <w:r w:rsidRPr="00F23154">
        <w:rPr>
          <w:rFonts w:ascii="Times New Roman" w:hAnsi="Times New Roman"/>
          <w:i w:val="0"/>
          <w:sz w:val="28"/>
          <w:szCs w:val="28"/>
          <w:lang w:val="en-US"/>
        </w:rPr>
        <w:t>t</w:t>
      </w:r>
      <w:r w:rsidRPr="00F23154">
        <w:rPr>
          <w:rFonts w:ascii="Times New Roman" w:hAnsi="Times New Roman"/>
          <w:i w:val="0"/>
          <w:sz w:val="28"/>
          <w:szCs w:val="28"/>
          <w:vertAlign w:val="subscript"/>
        </w:rPr>
        <w:t>4</w:t>
      </w:r>
      <w:r w:rsidRPr="00F23154">
        <w:rPr>
          <w:rFonts w:ascii="Times New Roman" w:hAnsi="Times New Roman"/>
          <w:i w:val="0"/>
          <w:sz w:val="28"/>
          <w:szCs w:val="28"/>
        </w:rPr>
        <w:t>+</w:t>
      </w:r>
      <w:r w:rsidRPr="00F23154">
        <w:rPr>
          <w:rFonts w:ascii="Times New Roman" w:hAnsi="Times New Roman"/>
          <w:i w:val="0"/>
          <w:sz w:val="28"/>
          <w:szCs w:val="28"/>
          <w:lang w:val="en-US"/>
        </w:rPr>
        <w:t>t</w:t>
      </w:r>
      <w:r w:rsidRPr="00F23154">
        <w:rPr>
          <w:rFonts w:ascii="Times New Roman" w:hAnsi="Times New Roman"/>
          <w:i w:val="0"/>
          <w:sz w:val="28"/>
          <w:szCs w:val="28"/>
          <w:vertAlign w:val="subscript"/>
        </w:rPr>
        <w:t>5</w:t>
      </w:r>
      <w:r w:rsidRPr="00F23154">
        <w:rPr>
          <w:rFonts w:ascii="Times New Roman" w:hAnsi="Times New Roman"/>
          <w:i w:val="0"/>
          <w:sz w:val="28"/>
          <w:szCs w:val="28"/>
        </w:rPr>
        <w:t>,</w:t>
      </w:r>
      <w:r w:rsidR="00CF1C68">
        <w:rPr>
          <w:rFonts w:ascii="Times New Roman" w:hAnsi="Times New Roman"/>
          <w:i w:val="0"/>
          <w:sz w:val="28"/>
          <w:szCs w:val="28"/>
        </w:rPr>
        <w:t xml:space="preserve"> где </w:t>
      </w:r>
      <w:r w:rsidR="00CF1C68" w:rsidRPr="00F23154">
        <w:rPr>
          <w:rFonts w:ascii="Times New Roman" w:hAnsi="Times New Roman"/>
          <w:i w:val="0"/>
          <w:sz w:val="28"/>
          <w:szCs w:val="28"/>
          <w:lang w:val="en-US"/>
        </w:rPr>
        <w:t>t</w:t>
      </w:r>
      <w:r w:rsidR="00CF1C68" w:rsidRPr="00F23154">
        <w:rPr>
          <w:rFonts w:ascii="Times New Roman" w:hAnsi="Times New Roman"/>
          <w:i w:val="0"/>
          <w:sz w:val="28"/>
          <w:szCs w:val="28"/>
          <w:vertAlign w:val="subscript"/>
        </w:rPr>
        <w:t>1</w:t>
      </w:r>
      <w:r w:rsidR="00CF1C68">
        <w:rPr>
          <w:rFonts w:ascii="Times New Roman" w:hAnsi="Times New Roman"/>
          <w:i w:val="0"/>
          <w:sz w:val="28"/>
          <w:szCs w:val="28"/>
        </w:rPr>
        <w:t xml:space="preserve"> = </w:t>
      </w:r>
      <w:r w:rsidR="00CF1C68">
        <w:rPr>
          <w:rFonts w:ascii="Times New Roman" w:hAnsi="Times New Roman"/>
          <w:i w:val="0"/>
          <w:sz w:val="28"/>
          <w:szCs w:val="28"/>
          <w:lang w:val="en-US"/>
        </w:rPr>
        <w:t>l</w:t>
      </w:r>
      <w:r w:rsidR="00CF1C68" w:rsidRPr="00CF1C68">
        <w:rPr>
          <w:rFonts w:ascii="Times New Roman" w:hAnsi="Times New Roman"/>
          <w:i w:val="0"/>
          <w:sz w:val="28"/>
          <w:szCs w:val="28"/>
          <w:vertAlign w:val="subscript"/>
        </w:rPr>
        <w:t>1</w:t>
      </w:r>
      <w:r w:rsidR="00CF1C68" w:rsidRPr="00CF1C68">
        <w:rPr>
          <w:rFonts w:ascii="Times New Roman" w:hAnsi="Times New Roman"/>
          <w:i w:val="0"/>
          <w:sz w:val="28"/>
          <w:szCs w:val="28"/>
        </w:rPr>
        <w:t xml:space="preserve"> </w:t>
      </w:r>
      <w:r w:rsidR="00CF1C68">
        <w:rPr>
          <w:rFonts w:ascii="Times New Roman" w:hAnsi="Times New Roman"/>
          <w:i w:val="0"/>
          <w:sz w:val="28"/>
          <w:szCs w:val="28"/>
        </w:rPr>
        <w:t xml:space="preserve">: </w:t>
      </w:r>
      <w:r w:rsidR="00CF1C68">
        <w:rPr>
          <w:rFonts w:ascii="Times New Roman" w:hAnsi="Times New Roman"/>
          <w:i w:val="0"/>
          <w:sz w:val="28"/>
          <w:szCs w:val="28"/>
          <w:lang w:val="en-US"/>
        </w:rPr>
        <w:t>υ</w:t>
      </w:r>
      <w:r w:rsidR="00CF1C68" w:rsidRPr="00CF1C68">
        <w:rPr>
          <w:rFonts w:ascii="Times New Roman" w:hAnsi="Times New Roman"/>
          <w:i w:val="0"/>
          <w:sz w:val="28"/>
          <w:szCs w:val="28"/>
          <w:vertAlign w:val="subscript"/>
        </w:rPr>
        <w:t>1</w:t>
      </w:r>
      <w:r w:rsidR="00CF1C68">
        <w:rPr>
          <w:rFonts w:ascii="Times New Roman" w:hAnsi="Times New Roman"/>
          <w:i w:val="0"/>
          <w:sz w:val="28"/>
          <w:szCs w:val="28"/>
          <w:vertAlign w:val="subscript"/>
        </w:rPr>
        <w:t xml:space="preserve"> </w:t>
      </w:r>
      <w:r w:rsidR="00CF1C68">
        <w:rPr>
          <w:rFonts w:ascii="Times New Roman" w:hAnsi="Times New Roman"/>
          <w:i w:val="0"/>
          <w:sz w:val="28"/>
          <w:szCs w:val="28"/>
        </w:rPr>
        <w:t xml:space="preserve"> - </w:t>
      </w:r>
      <w:r w:rsidRPr="00F23154">
        <w:rPr>
          <w:rFonts w:ascii="Times New Roman" w:hAnsi="Times New Roman"/>
          <w:i w:val="0"/>
          <w:sz w:val="28"/>
          <w:szCs w:val="28"/>
        </w:rPr>
        <w:t>время наполнения ковша в мин;</w:t>
      </w:r>
      <w:r w:rsidR="00CF1C68">
        <w:rPr>
          <w:rFonts w:ascii="Times New Roman" w:hAnsi="Times New Roman"/>
          <w:i w:val="0"/>
          <w:sz w:val="28"/>
          <w:szCs w:val="28"/>
        </w:rPr>
        <w:t xml:space="preserve"> </w:t>
      </w:r>
      <w:r w:rsidR="00CF1C68" w:rsidRPr="00F23154">
        <w:rPr>
          <w:rFonts w:ascii="Times New Roman" w:hAnsi="Times New Roman"/>
          <w:i w:val="0"/>
          <w:sz w:val="28"/>
          <w:szCs w:val="28"/>
          <w:lang w:val="en-US"/>
        </w:rPr>
        <w:t>t</w:t>
      </w:r>
      <w:r w:rsidR="00CF1C68">
        <w:rPr>
          <w:rFonts w:ascii="Times New Roman" w:hAnsi="Times New Roman"/>
          <w:i w:val="0"/>
          <w:sz w:val="28"/>
          <w:szCs w:val="28"/>
          <w:vertAlign w:val="subscript"/>
        </w:rPr>
        <w:t>2</w:t>
      </w:r>
      <w:r w:rsidR="00CF1C68">
        <w:rPr>
          <w:rFonts w:ascii="Times New Roman" w:hAnsi="Times New Roman"/>
          <w:i w:val="0"/>
          <w:sz w:val="28"/>
          <w:szCs w:val="28"/>
        </w:rPr>
        <w:t xml:space="preserve"> = </w:t>
      </w:r>
      <w:r w:rsidR="00CF1C68">
        <w:rPr>
          <w:rFonts w:ascii="Times New Roman" w:hAnsi="Times New Roman"/>
          <w:i w:val="0"/>
          <w:sz w:val="28"/>
          <w:szCs w:val="28"/>
          <w:lang w:val="en-US"/>
        </w:rPr>
        <w:t>l</w:t>
      </w:r>
      <w:r w:rsidR="00CF1C68">
        <w:rPr>
          <w:rFonts w:ascii="Times New Roman" w:hAnsi="Times New Roman"/>
          <w:i w:val="0"/>
          <w:sz w:val="28"/>
          <w:szCs w:val="28"/>
          <w:vertAlign w:val="subscript"/>
        </w:rPr>
        <w:t>2</w:t>
      </w:r>
      <w:r w:rsidR="00CF1C68" w:rsidRPr="00CF1C68">
        <w:rPr>
          <w:rFonts w:ascii="Times New Roman" w:hAnsi="Times New Roman"/>
          <w:i w:val="0"/>
          <w:sz w:val="28"/>
          <w:szCs w:val="28"/>
        </w:rPr>
        <w:t xml:space="preserve"> </w:t>
      </w:r>
      <w:r w:rsidR="00CF1C68">
        <w:rPr>
          <w:rFonts w:ascii="Times New Roman" w:hAnsi="Times New Roman"/>
          <w:i w:val="0"/>
          <w:sz w:val="28"/>
          <w:szCs w:val="28"/>
        </w:rPr>
        <w:t xml:space="preserve">: </w:t>
      </w:r>
      <w:r w:rsidR="00CF1C68">
        <w:rPr>
          <w:rFonts w:ascii="Times New Roman" w:hAnsi="Times New Roman"/>
          <w:i w:val="0"/>
          <w:sz w:val="28"/>
          <w:szCs w:val="28"/>
          <w:lang w:val="en-US"/>
        </w:rPr>
        <w:t>υ</w:t>
      </w:r>
      <w:r w:rsidR="00CF1C68">
        <w:rPr>
          <w:rFonts w:ascii="Times New Roman" w:hAnsi="Times New Roman"/>
          <w:i w:val="0"/>
          <w:sz w:val="28"/>
          <w:szCs w:val="28"/>
          <w:vertAlign w:val="subscript"/>
        </w:rPr>
        <w:t>2</w:t>
      </w:r>
      <w:r w:rsidR="00CF1C68">
        <w:rPr>
          <w:rFonts w:ascii="Times New Roman" w:hAnsi="Times New Roman"/>
          <w:i w:val="0"/>
          <w:sz w:val="28"/>
          <w:szCs w:val="28"/>
        </w:rPr>
        <w:t xml:space="preserve"> -</w:t>
      </w:r>
      <w:r w:rsidR="00CF1C68">
        <w:rPr>
          <w:rFonts w:ascii="Times New Roman" w:hAnsi="Times New Roman"/>
          <w:i w:val="0"/>
          <w:sz w:val="28"/>
          <w:szCs w:val="28"/>
          <w:vertAlign w:val="subscript"/>
        </w:rPr>
        <w:t xml:space="preserve"> </w:t>
      </w:r>
      <w:r w:rsidR="00CF1C68">
        <w:rPr>
          <w:rFonts w:ascii="Times New Roman" w:hAnsi="Times New Roman"/>
          <w:i w:val="0"/>
          <w:sz w:val="28"/>
          <w:szCs w:val="28"/>
        </w:rPr>
        <w:t xml:space="preserve"> </w:t>
      </w:r>
      <w:r w:rsidRPr="00F23154">
        <w:rPr>
          <w:rFonts w:ascii="Times New Roman" w:hAnsi="Times New Roman"/>
          <w:i w:val="0"/>
          <w:sz w:val="28"/>
          <w:szCs w:val="28"/>
        </w:rPr>
        <w:t>время движения скрепера в груженом состоянии в мин;</w:t>
      </w:r>
      <w:r w:rsidR="00CF1C68">
        <w:rPr>
          <w:rFonts w:ascii="Times New Roman" w:hAnsi="Times New Roman"/>
          <w:i w:val="0"/>
          <w:sz w:val="28"/>
          <w:szCs w:val="28"/>
        </w:rPr>
        <w:t xml:space="preserve"> </w:t>
      </w:r>
      <w:r w:rsidR="00CF1C68" w:rsidRPr="00F23154">
        <w:rPr>
          <w:rFonts w:ascii="Times New Roman" w:hAnsi="Times New Roman"/>
          <w:i w:val="0"/>
          <w:sz w:val="28"/>
          <w:szCs w:val="28"/>
          <w:lang w:val="en-US"/>
        </w:rPr>
        <w:t>t</w:t>
      </w:r>
      <w:r w:rsidR="00CF1C68">
        <w:rPr>
          <w:rFonts w:ascii="Times New Roman" w:hAnsi="Times New Roman"/>
          <w:i w:val="0"/>
          <w:sz w:val="28"/>
          <w:szCs w:val="28"/>
          <w:vertAlign w:val="subscript"/>
        </w:rPr>
        <w:t>3</w:t>
      </w:r>
      <w:r w:rsidR="00CF1C68">
        <w:rPr>
          <w:rFonts w:ascii="Times New Roman" w:hAnsi="Times New Roman"/>
          <w:i w:val="0"/>
          <w:sz w:val="28"/>
          <w:szCs w:val="28"/>
        </w:rPr>
        <w:t xml:space="preserve"> = </w:t>
      </w:r>
      <w:r w:rsidR="00CF1C68">
        <w:rPr>
          <w:rFonts w:ascii="Times New Roman" w:hAnsi="Times New Roman"/>
          <w:i w:val="0"/>
          <w:sz w:val="28"/>
          <w:szCs w:val="28"/>
          <w:lang w:val="en-US"/>
        </w:rPr>
        <w:t>l</w:t>
      </w:r>
      <w:r w:rsidR="00CF1C68">
        <w:rPr>
          <w:rFonts w:ascii="Times New Roman" w:hAnsi="Times New Roman"/>
          <w:i w:val="0"/>
          <w:sz w:val="28"/>
          <w:szCs w:val="28"/>
          <w:vertAlign w:val="subscript"/>
        </w:rPr>
        <w:t>3</w:t>
      </w:r>
      <w:r w:rsidR="00CF1C68" w:rsidRPr="00CF1C68">
        <w:rPr>
          <w:rFonts w:ascii="Times New Roman" w:hAnsi="Times New Roman"/>
          <w:i w:val="0"/>
          <w:sz w:val="28"/>
          <w:szCs w:val="28"/>
        </w:rPr>
        <w:t xml:space="preserve"> </w:t>
      </w:r>
      <w:r w:rsidR="00CF1C68">
        <w:rPr>
          <w:rFonts w:ascii="Times New Roman" w:hAnsi="Times New Roman"/>
          <w:i w:val="0"/>
          <w:sz w:val="28"/>
          <w:szCs w:val="28"/>
        </w:rPr>
        <w:t xml:space="preserve">: </w:t>
      </w:r>
      <w:r w:rsidR="00CF1C68">
        <w:rPr>
          <w:rFonts w:ascii="Times New Roman" w:hAnsi="Times New Roman"/>
          <w:i w:val="0"/>
          <w:sz w:val="28"/>
          <w:szCs w:val="28"/>
          <w:lang w:val="en-US"/>
        </w:rPr>
        <w:t>υ</w:t>
      </w:r>
      <w:r w:rsidR="00CF1C68">
        <w:rPr>
          <w:rFonts w:ascii="Times New Roman" w:hAnsi="Times New Roman"/>
          <w:i w:val="0"/>
          <w:sz w:val="28"/>
          <w:szCs w:val="28"/>
          <w:vertAlign w:val="subscript"/>
        </w:rPr>
        <w:t>3</w:t>
      </w:r>
      <w:r w:rsidR="00CF1C68">
        <w:rPr>
          <w:rFonts w:ascii="Times New Roman" w:hAnsi="Times New Roman"/>
          <w:i w:val="0"/>
          <w:sz w:val="28"/>
          <w:szCs w:val="28"/>
        </w:rPr>
        <w:t xml:space="preserve"> -</w:t>
      </w:r>
      <w:r w:rsidR="00CF1C68">
        <w:rPr>
          <w:rFonts w:ascii="Times New Roman" w:hAnsi="Times New Roman"/>
          <w:i w:val="0"/>
          <w:sz w:val="28"/>
          <w:szCs w:val="28"/>
          <w:vertAlign w:val="subscript"/>
        </w:rPr>
        <w:t xml:space="preserve"> </w:t>
      </w:r>
      <w:r w:rsidR="00CF1C68">
        <w:rPr>
          <w:rFonts w:ascii="Times New Roman" w:hAnsi="Times New Roman"/>
          <w:i w:val="0"/>
          <w:sz w:val="28"/>
          <w:szCs w:val="28"/>
        </w:rPr>
        <w:t xml:space="preserve"> </w:t>
      </w:r>
      <w:r w:rsidRPr="00F23154">
        <w:rPr>
          <w:rFonts w:ascii="Times New Roman" w:hAnsi="Times New Roman"/>
          <w:i w:val="0"/>
          <w:sz w:val="28"/>
          <w:szCs w:val="28"/>
        </w:rPr>
        <w:t>время разгрузки скрепера в мин;</w:t>
      </w:r>
      <w:r w:rsidR="00CF1C68">
        <w:rPr>
          <w:rFonts w:ascii="Times New Roman" w:hAnsi="Times New Roman"/>
          <w:i w:val="0"/>
          <w:sz w:val="28"/>
          <w:szCs w:val="28"/>
        </w:rPr>
        <w:t xml:space="preserve"> </w:t>
      </w:r>
      <w:r w:rsidR="00CF1C68" w:rsidRPr="00F23154">
        <w:rPr>
          <w:rFonts w:ascii="Times New Roman" w:hAnsi="Times New Roman"/>
          <w:i w:val="0"/>
          <w:sz w:val="28"/>
          <w:szCs w:val="28"/>
          <w:lang w:val="en-US"/>
        </w:rPr>
        <w:t>t</w:t>
      </w:r>
      <w:r w:rsidR="00CF1C68">
        <w:rPr>
          <w:rFonts w:ascii="Times New Roman" w:hAnsi="Times New Roman"/>
          <w:i w:val="0"/>
          <w:sz w:val="28"/>
          <w:szCs w:val="28"/>
          <w:vertAlign w:val="subscript"/>
        </w:rPr>
        <w:t>4</w:t>
      </w:r>
      <w:r w:rsidR="00CF1C68">
        <w:rPr>
          <w:rFonts w:ascii="Times New Roman" w:hAnsi="Times New Roman"/>
          <w:i w:val="0"/>
          <w:sz w:val="28"/>
          <w:szCs w:val="28"/>
        </w:rPr>
        <w:t xml:space="preserve"> = </w:t>
      </w:r>
      <w:r w:rsidR="00CF1C68">
        <w:rPr>
          <w:rFonts w:ascii="Times New Roman" w:hAnsi="Times New Roman"/>
          <w:i w:val="0"/>
          <w:sz w:val="28"/>
          <w:szCs w:val="28"/>
          <w:lang w:val="en-US"/>
        </w:rPr>
        <w:t>l</w:t>
      </w:r>
      <w:r w:rsidR="00CF1C68">
        <w:rPr>
          <w:rFonts w:ascii="Times New Roman" w:hAnsi="Times New Roman"/>
          <w:i w:val="0"/>
          <w:sz w:val="28"/>
          <w:szCs w:val="28"/>
          <w:vertAlign w:val="subscript"/>
        </w:rPr>
        <w:t>4</w:t>
      </w:r>
      <w:r w:rsidR="00CF1C68" w:rsidRPr="00CF1C68">
        <w:rPr>
          <w:rFonts w:ascii="Times New Roman" w:hAnsi="Times New Roman"/>
          <w:i w:val="0"/>
          <w:sz w:val="28"/>
          <w:szCs w:val="28"/>
        </w:rPr>
        <w:t xml:space="preserve"> </w:t>
      </w:r>
      <w:r w:rsidR="00CF1C68">
        <w:rPr>
          <w:rFonts w:ascii="Times New Roman" w:hAnsi="Times New Roman"/>
          <w:i w:val="0"/>
          <w:sz w:val="28"/>
          <w:szCs w:val="28"/>
        </w:rPr>
        <w:t xml:space="preserve">: </w:t>
      </w:r>
      <w:r w:rsidR="00CF1C68">
        <w:rPr>
          <w:rFonts w:ascii="Times New Roman" w:hAnsi="Times New Roman"/>
          <w:i w:val="0"/>
          <w:sz w:val="28"/>
          <w:szCs w:val="28"/>
          <w:lang w:val="en-US"/>
        </w:rPr>
        <w:t>υ</w:t>
      </w:r>
      <w:r w:rsidR="00CF1C68">
        <w:rPr>
          <w:rFonts w:ascii="Times New Roman" w:hAnsi="Times New Roman"/>
          <w:i w:val="0"/>
          <w:sz w:val="28"/>
          <w:szCs w:val="28"/>
          <w:vertAlign w:val="subscript"/>
        </w:rPr>
        <w:t>4</w:t>
      </w:r>
      <w:r w:rsidR="00CF1C68">
        <w:rPr>
          <w:rFonts w:ascii="Times New Roman" w:hAnsi="Times New Roman"/>
          <w:i w:val="0"/>
          <w:sz w:val="28"/>
          <w:szCs w:val="28"/>
        </w:rPr>
        <w:t xml:space="preserve"> -</w:t>
      </w:r>
      <w:r w:rsidR="00CF1C68">
        <w:rPr>
          <w:rFonts w:ascii="Times New Roman" w:hAnsi="Times New Roman"/>
          <w:i w:val="0"/>
          <w:sz w:val="28"/>
          <w:szCs w:val="28"/>
          <w:vertAlign w:val="subscript"/>
        </w:rPr>
        <w:t xml:space="preserve"> </w:t>
      </w:r>
      <w:r w:rsidR="00CF1C68">
        <w:rPr>
          <w:rFonts w:ascii="Times New Roman" w:hAnsi="Times New Roman"/>
          <w:i w:val="0"/>
          <w:sz w:val="28"/>
          <w:szCs w:val="28"/>
        </w:rPr>
        <w:t xml:space="preserve"> </w:t>
      </w:r>
      <w:r w:rsidRPr="00F23154">
        <w:rPr>
          <w:rFonts w:ascii="Times New Roman" w:hAnsi="Times New Roman"/>
          <w:i w:val="0"/>
          <w:sz w:val="28"/>
          <w:szCs w:val="28"/>
        </w:rPr>
        <w:t>время порожнего хода скрепера;</w:t>
      </w:r>
      <w:r w:rsidR="00CF1C68">
        <w:rPr>
          <w:rFonts w:ascii="Times New Roman" w:hAnsi="Times New Roman"/>
          <w:i w:val="0"/>
          <w:sz w:val="28"/>
          <w:szCs w:val="28"/>
        </w:rPr>
        <w:t xml:space="preserve"> </w:t>
      </w:r>
      <w:r w:rsidR="00CF1C68" w:rsidRPr="00F23154">
        <w:rPr>
          <w:rFonts w:ascii="Times New Roman" w:hAnsi="Times New Roman"/>
          <w:i w:val="0"/>
          <w:sz w:val="28"/>
          <w:szCs w:val="28"/>
          <w:lang w:val="en-US"/>
        </w:rPr>
        <w:t>t</w:t>
      </w:r>
      <w:r w:rsidR="00CF1C68">
        <w:rPr>
          <w:rFonts w:ascii="Times New Roman" w:hAnsi="Times New Roman"/>
          <w:i w:val="0"/>
          <w:sz w:val="28"/>
          <w:szCs w:val="28"/>
          <w:vertAlign w:val="subscript"/>
        </w:rPr>
        <w:t>5</w:t>
      </w:r>
      <w:r w:rsidR="00CF1C68">
        <w:rPr>
          <w:rFonts w:ascii="Times New Roman" w:hAnsi="Times New Roman"/>
          <w:i w:val="0"/>
          <w:sz w:val="28"/>
          <w:szCs w:val="28"/>
        </w:rPr>
        <w:t xml:space="preserve"> = </w:t>
      </w:r>
      <w:r w:rsidR="00CF1C68">
        <w:rPr>
          <w:rFonts w:ascii="Times New Roman" w:hAnsi="Times New Roman"/>
          <w:i w:val="0"/>
          <w:sz w:val="28"/>
          <w:szCs w:val="28"/>
          <w:lang w:val="en-US"/>
        </w:rPr>
        <w:t>l</w:t>
      </w:r>
      <w:r w:rsidR="00CF1C68">
        <w:rPr>
          <w:rFonts w:ascii="Times New Roman" w:hAnsi="Times New Roman"/>
          <w:i w:val="0"/>
          <w:sz w:val="28"/>
          <w:szCs w:val="28"/>
          <w:vertAlign w:val="subscript"/>
        </w:rPr>
        <w:t>5</w:t>
      </w:r>
      <w:r w:rsidR="00CF1C68" w:rsidRPr="00CF1C68">
        <w:rPr>
          <w:rFonts w:ascii="Times New Roman" w:hAnsi="Times New Roman"/>
          <w:i w:val="0"/>
          <w:sz w:val="28"/>
          <w:szCs w:val="28"/>
        </w:rPr>
        <w:t xml:space="preserve"> </w:t>
      </w:r>
      <w:r w:rsidR="00CF1C68">
        <w:rPr>
          <w:rFonts w:ascii="Times New Roman" w:hAnsi="Times New Roman"/>
          <w:i w:val="0"/>
          <w:sz w:val="28"/>
          <w:szCs w:val="28"/>
        </w:rPr>
        <w:t xml:space="preserve">: </w:t>
      </w:r>
      <w:r w:rsidR="00CF1C68">
        <w:rPr>
          <w:rFonts w:ascii="Times New Roman" w:hAnsi="Times New Roman"/>
          <w:i w:val="0"/>
          <w:sz w:val="28"/>
          <w:szCs w:val="28"/>
          <w:lang w:val="en-US"/>
        </w:rPr>
        <w:t>υ</w:t>
      </w:r>
      <w:r w:rsidR="00CF1C68">
        <w:rPr>
          <w:rFonts w:ascii="Times New Roman" w:hAnsi="Times New Roman"/>
          <w:i w:val="0"/>
          <w:sz w:val="28"/>
          <w:szCs w:val="28"/>
          <w:vertAlign w:val="subscript"/>
        </w:rPr>
        <w:t xml:space="preserve">5 -  </w:t>
      </w:r>
      <w:r w:rsidR="00CF1C68">
        <w:rPr>
          <w:rFonts w:ascii="Times New Roman" w:hAnsi="Times New Roman"/>
          <w:i w:val="0"/>
          <w:sz w:val="28"/>
          <w:szCs w:val="28"/>
        </w:rPr>
        <w:t xml:space="preserve"> </w:t>
      </w:r>
      <w:r w:rsidRPr="00F23154">
        <w:rPr>
          <w:rFonts w:ascii="Times New Roman" w:hAnsi="Times New Roman"/>
          <w:i w:val="0"/>
          <w:sz w:val="28"/>
          <w:szCs w:val="28"/>
        </w:rPr>
        <w:t>время поворота скрепера;</w:t>
      </w:r>
      <w:r w:rsidR="00CF1C68">
        <w:rPr>
          <w:rFonts w:ascii="Times New Roman" w:hAnsi="Times New Roman"/>
          <w:i w:val="0"/>
          <w:sz w:val="28"/>
          <w:szCs w:val="28"/>
        </w:rPr>
        <w:t xml:space="preserve"> </w:t>
      </w:r>
      <w:r w:rsidRPr="00F23154">
        <w:rPr>
          <w:rFonts w:ascii="Times New Roman" w:hAnsi="Times New Roman"/>
          <w:i w:val="0"/>
          <w:sz w:val="28"/>
          <w:szCs w:val="28"/>
        </w:rPr>
        <w:t>l</w:t>
      </w:r>
      <w:r w:rsidRPr="00F23154">
        <w:rPr>
          <w:rFonts w:ascii="Times New Roman" w:hAnsi="Times New Roman"/>
          <w:i w:val="0"/>
          <w:sz w:val="28"/>
          <w:szCs w:val="28"/>
          <w:vertAlign w:val="subscript"/>
        </w:rPr>
        <w:t>1</w:t>
      </w:r>
      <w:r w:rsidRPr="00F23154">
        <w:rPr>
          <w:rFonts w:ascii="Times New Roman" w:hAnsi="Times New Roman"/>
          <w:i w:val="0"/>
          <w:sz w:val="28"/>
          <w:szCs w:val="28"/>
        </w:rPr>
        <w:t>, l</w:t>
      </w:r>
      <w:r w:rsidRPr="00F23154">
        <w:rPr>
          <w:rFonts w:ascii="Times New Roman" w:hAnsi="Times New Roman"/>
          <w:i w:val="0"/>
          <w:sz w:val="28"/>
          <w:szCs w:val="28"/>
          <w:vertAlign w:val="subscript"/>
        </w:rPr>
        <w:t>2</w:t>
      </w:r>
      <w:r w:rsidRPr="00F23154">
        <w:rPr>
          <w:rFonts w:ascii="Times New Roman" w:hAnsi="Times New Roman"/>
          <w:i w:val="0"/>
          <w:sz w:val="28"/>
          <w:szCs w:val="28"/>
        </w:rPr>
        <w:t>, l</w:t>
      </w:r>
      <w:r w:rsidRPr="00F23154">
        <w:rPr>
          <w:rFonts w:ascii="Times New Roman" w:hAnsi="Times New Roman"/>
          <w:i w:val="0"/>
          <w:sz w:val="28"/>
          <w:szCs w:val="28"/>
          <w:vertAlign w:val="subscript"/>
        </w:rPr>
        <w:t>3,</w:t>
      </w:r>
      <w:r w:rsidRPr="00F23154">
        <w:rPr>
          <w:rFonts w:ascii="Times New Roman" w:hAnsi="Times New Roman"/>
          <w:i w:val="0"/>
          <w:sz w:val="28"/>
          <w:szCs w:val="28"/>
        </w:rPr>
        <w:t xml:space="preserve"> l</w:t>
      </w:r>
      <w:r w:rsidRPr="00F23154">
        <w:rPr>
          <w:rFonts w:ascii="Times New Roman" w:hAnsi="Times New Roman"/>
          <w:i w:val="0"/>
          <w:sz w:val="28"/>
          <w:szCs w:val="28"/>
          <w:vertAlign w:val="subscript"/>
        </w:rPr>
        <w:t>4</w:t>
      </w:r>
      <w:r w:rsidRPr="00F23154">
        <w:rPr>
          <w:rFonts w:ascii="Times New Roman" w:hAnsi="Times New Roman"/>
          <w:i w:val="0"/>
          <w:sz w:val="28"/>
          <w:szCs w:val="28"/>
        </w:rPr>
        <w:t>, l</w:t>
      </w:r>
      <w:r w:rsidRPr="00F23154">
        <w:rPr>
          <w:rFonts w:ascii="Times New Roman" w:hAnsi="Times New Roman"/>
          <w:i w:val="0"/>
          <w:sz w:val="28"/>
          <w:szCs w:val="28"/>
          <w:vertAlign w:val="subscript"/>
        </w:rPr>
        <w:t>5</w:t>
      </w:r>
      <w:r w:rsidRPr="00F23154">
        <w:rPr>
          <w:rFonts w:ascii="Times New Roman" w:hAnsi="Times New Roman"/>
          <w:i w:val="0"/>
          <w:sz w:val="28"/>
          <w:szCs w:val="28"/>
        </w:rPr>
        <w:t>- длина соответствующего пути при принятой схеме разработки; v</w:t>
      </w:r>
      <w:r w:rsidRPr="00F23154">
        <w:rPr>
          <w:rFonts w:ascii="Times New Roman" w:hAnsi="Times New Roman"/>
          <w:i w:val="0"/>
          <w:sz w:val="28"/>
          <w:szCs w:val="28"/>
          <w:vertAlign w:val="subscript"/>
        </w:rPr>
        <w:t>1</w:t>
      </w:r>
      <w:r w:rsidRPr="00F23154">
        <w:rPr>
          <w:rFonts w:ascii="Times New Roman" w:hAnsi="Times New Roman"/>
          <w:i w:val="0"/>
          <w:sz w:val="28"/>
          <w:szCs w:val="28"/>
        </w:rPr>
        <w:t>, v</w:t>
      </w:r>
      <w:r w:rsidRPr="00F23154">
        <w:rPr>
          <w:rFonts w:ascii="Times New Roman" w:hAnsi="Times New Roman"/>
          <w:i w:val="0"/>
          <w:sz w:val="28"/>
          <w:szCs w:val="28"/>
          <w:vertAlign w:val="subscript"/>
        </w:rPr>
        <w:t>2</w:t>
      </w:r>
      <w:r w:rsidRPr="00F23154">
        <w:rPr>
          <w:rFonts w:ascii="Times New Roman" w:hAnsi="Times New Roman"/>
          <w:i w:val="0"/>
          <w:sz w:val="28"/>
          <w:szCs w:val="28"/>
        </w:rPr>
        <w:t>, v</w:t>
      </w:r>
      <w:r w:rsidRPr="00F23154">
        <w:rPr>
          <w:rFonts w:ascii="Times New Roman" w:hAnsi="Times New Roman"/>
          <w:i w:val="0"/>
          <w:sz w:val="28"/>
          <w:szCs w:val="28"/>
          <w:vertAlign w:val="subscript"/>
        </w:rPr>
        <w:t>3</w:t>
      </w:r>
      <w:r w:rsidRPr="00F23154">
        <w:rPr>
          <w:rFonts w:ascii="Times New Roman" w:hAnsi="Times New Roman"/>
          <w:i w:val="0"/>
          <w:sz w:val="28"/>
          <w:szCs w:val="28"/>
        </w:rPr>
        <w:t>, v</w:t>
      </w:r>
      <w:r w:rsidRPr="00F23154">
        <w:rPr>
          <w:rFonts w:ascii="Times New Roman" w:hAnsi="Times New Roman"/>
          <w:i w:val="0"/>
          <w:sz w:val="28"/>
          <w:szCs w:val="28"/>
          <w:vertAlign w:val="subscript"/>
        </w:rPr>
        <w:t>4</w:t>
      </w:r>
      <w:r w:rsidRPr="00F23154">
        <w:rPr>
          <w:rFonts w:ascii="Times New Roman" w:hAnsi="Times New Roman"/>
          <w:i w:val="0"/>
          <w:sz w:val="28"/>
          <w:szCs w:val="28"/>
        </w:rPr>
        <w:t>, v</w:t>
      </w:r>
      <w:r w:rsidRPr="00F23154">
        <w:rPr>
          <w:rFonts w:ascii="Times New Roman" w:hAnsi="Times New Roman"/>
          <w:i w:val="0"/>
          <w:sz w:val="28"/>
          <w:szCs w:val="28"/>
          <w:vertAlign w:val="subscript"/>
        </w:rPr>
        <w:t>5</w:t>
      </w:r>
      <w:r w:rsidRPr="00F23154">
        <w:rPr>
          <w:rFonts w:ascii="Times New Roman" w:hAnsi="Times New Roman"/>
          <w:i w:val="0"/>
          <w:sz w:val="28"/>
          <w:szCs w:val="28"/>
        </w:rPr>
        <w:t>- скорость трактора на соответствующих участках пути.</w:t>
      </w:r>
    </w:p>
    <w:p w:rsidR="00B4541C" w:rsidRPr="00CF1C68" w:rsidRDefault="00B4541C" w:rsidP="00EF3846">
      <w:pPr>
        <w:pStyle w:val="ad"/>
        <w:ind w:firstLine="851"/>
        <w:jc w:val="both"/>
        <w:rPr>
          <w:rFonts w:ascii="Times New Roman" w:hAnsi="Times New Roman"/>
          <w:i w:val="0"/>
          <w:sz w:val="28"/>
          <w:szCs w:val="28"/>
        </w:rPr>
      </w:pPr>
      <w:r w:rsidRPr="00CF1C68">
        <w:rPr>
          <w:rFonts w:ascii="Times New Roman" w:hAnsi="Times New Roman"/>
          <w:i w:val="0"/>
          <w:sz w:val="28"/>
          <w:szCs w:val="28"/>
        </w:rPr>
        <w:t xml:space="preserve">Расчетная скорость движения </w:t>
      </w:r>
      <w:r w:rsidR="00CF1C68">
        <w:rPr>
          <w:rFonts w:ascii="Times New Roman" w:hAnsi="Times New Roman"/>
          <w:i w:val="0"/>
          <w:sz w:val="28"/>
          <w:szCs w:val="28"/>
        </w:rPr>
        <w:t xml:space="preserve">скрепера </w:t>
      </w:r>
      <w:r w:rsidR="00CF1C68" w:rsidRPr="00CF1C68">
        <w:rPr>
          <w:rFonts w:ascii="Times New Roman" w:hAnsi="Times New Roman"/>
          <w:bCs/>
          <w:i w:val="0"/>
          <w:sz w:val="28"/>
          <w:szCs w:val="28"/>
        </w:rPr>
        <w:t>МоАЗ-60148</w:t>
      </w:r>
      <w:r w:rsidR="00CF1C68">
        <w:rPr>
          <w:rFonts w:ascii="Times New Roman" w:hAnsi="Times New Roman"/>
          <w:bCs/>
          <w:i w:val="0"/>
          <w:sz w:val="28"/>
          <w:szCs w:val="28"/>
        </w:rPr>
        <w:t xml:space="preserve"> </w:t>
      </w:r>
      <w:r w:rsidRPr="00CF1C68">
        <w:rPr>
          <w:rFonts w:ascii="Times New Roman" w:hAnsi="Times New Roman"/>
          <w:i w:val="0"/>
          <w:sz w:val="28"/>
          <w:szCs w:val="28"/>
        </w:rPr>
        <w:t xml:space="preserve">при наборе грунта </w:t>
      </w:r>
      <w:r w:rsidR="001A3671">
        <w:rPr>
          <w:rFonts w:ascii="Times New Roman" w:hAnsi="Times New Roman"/>
          <w:i w:val="0"/>
          <w:sz w:val="28"/>
          <w:szCs w:val="28"/>
        </w:rPr>
        <w:t xml:space="preserve">равна </w:t>
      </w:r>
      <w:r w:rsidR="001A3671" w:rsidRPr="001A3671">
        <w:rPr>
          <w:rFonts w:ascii="Times New Roman" w:hAnsi="Times New Roman"/>
          <w:i w:val="0"/>
          <w:sz w:val="28"/>
          <w:szCs w:val="28"/>
        </w:rPr>
        <w:t>v</w:t>
      </w:r>
      <w:r w:rsidR="001A3671" w:rsidRPr="001A3671">
        <w:rPr>
          <w:rFonts w:ascii="Times New Roman" w:hAnsi="Times New Roman"/>
          <w:i w:val="0"/>
          <w:sz w:val="28"/>
          <w:szCs w:val="28"/>
          <w:vertAlign w:val="subscript"/>
        </w:rPr>
        <w:t>1</w:t>
      </w:r>
      <w:r w:rsidR="001A3671">
        <w:rPr>
          <w:rFonts w:ascii="Times New Roman" w:hAnsi="Times New Roman"/>
          <w:i w:val="0"/>
          <w:sz w:val="28"/>
          <w:szCs w:val="28"/>
        </w:rPr>
        <w:t xml:space="preserve"> = </w:t>
      </w:r>
      <w:r w:rsidR="001A3671" w:rsidRPr="001A3671">
        <w:rPr>
          <w:rFonts w:ascii="Times New Roman" w:hAnsi="Times New Roman"/>
          <w:i w:val="0"/>
          <w:sz w:val="28"/>
          <w:szCs w:val="28"/>
        </w:rPr>
        <w:t>5</w:t>
      </w:r>
      <w:r w:rsidR="001A3671">
        <w:rPr>
          <w:rFonts w:ascii="Times New Roman" w:hAnsi="Times New Roman"/>
          <w:i w:val="0"/>
          <w:sz w:val="28"/>
          <w:szCs w:val="28"/>
        </w:rPr>
        <w:t>,5</w:t>
      </w:r>
      <w:r w:rsidRPr="00CF1C68">
        <w:rPr>
          <w:rFonts w:ascii="Times New Roman" w:hAnsi="Times New Roman"/>
          <w:i w:val="0"/>
          <w:sz w:val="28"/>
          <w:szCs w:val="28"/>
        </w:rPr>
        <w:t xml:space="preserve"> км/час</w:t>
      </w:r>
      <w:r w:rsidR="001A3671">
        <w:rPr>
          <w:rFonts w:ascii="Times New Roman" w:hAnsi="Times New Roman"/>
          <w:i w:val="0"/>
          <w:sz w:val="28"/>
          <w:szCs w:val="28"/>
        </w:rPr>
        <w:t xml:space="preserve"> </w:t>
      </w:r>
      <w:r w:rsidRPr="00CF1C68">
        <w:rPr>
          <w:rFonts w:ascii="Times New Roman" w:hAnsi="Times New Roman"/>
          <w:i w:val="0"/>
          <w:sz w:val="28"/>
          <w:szCs w:val="28"/>
        </w:rPr>
        <w:t>=</w:t>
      </w:r>
      <w:r w:rsidR="001A3671">
        <w:rPr>
          <w:rFonts w:ascii="Times New Roman" w:hAnsi="Times New Roman"/>
          <w:i w:val="0"/>
          <w:sz w:val="28"/>
          <w:szCs w:val="28"/>
        </w:rPr>
        <w:t xml:space="preserve"> 91,66 или 92,0</w:t>
      </w:r>
      <w:r w:rsidRPr="00CF1C68">
        <w:rPr>
          <w:rFonts w:ascii="Times New Roman" w:hAnsi="Times New Roman"/>
          <w:i w:val="0"/>
          <w:sz w:val="28"/>
          <w:szCs w:val="28"/>
        </w:rPr>
        <w:t xml:space="preserve"> м/мин.</w:t>
      </w:r>
      <w:r w:rsidR="001A3671">
        <w:rPr>
          <w:rFonts w:ascii="Times New Roman" w:hAnsi="Times New Roman"/>
          <w:i w:val="0"/>
          <w:sz w:val="28"/>
          <w:szCs w:val="28"/>
        </w:rPr>
        <w:t xml:space="preserve"> </w:t>
      </w:r>
      <w:r w:rsidRPr="00CF1C68">
        <w:rPr>
          <w:rFonts w:ascii="Times New Roman" w:hAnsi="Times New Roman"/>
          <w:i w:val="0"/>
          <w:sz w:val="28"/>
          <w:szCs w:val="28"/>
        </w:rPr>
        <w:t>То же при движении в груж</w:t>
      </w:r>
      <w:r w:rsidR="001A3671">
        <w:rPr>
          <w:rFonts w:ascii="Times New Roman" w:hAnsi="Times New Roman"/>
          <w:i w:val="0"/>
          <w:sz w:val="28"/>
          <w:szCs w:val="28"/>
        </w:rPr>
        <w:t xml:space="preserve">еном состоянии </w:t>
      </w:r>
      <w:r w:rsidRPr="00CF1C68">
        <w:rPr>
          <w:rFonts w:ascii="Times New Roman" w:hAnsi="Times New Roman"/>
          <w:i w:val="0"/>
          <w:sz w:val="28"/>
          <w:szCs w:val="28"/>
        </w:rPr>
        <w:t>v</w:t>
      </w:r>
      <w:r w:rsidRPr="00CF1C68">
        <w:rPr>
          <w:rFonts w:ascii="Times New Roman" w:hAnsi="Times New Roman"/>
          <w:i w:val="0"/>
          <w:sz w:val="28"/>
          <w:szCs w:val="28"/>
          <w:vertAlign w:val="subscript"/>
        </w:rPr>
        <w:t>2</w:t>
      </w:r>
      <w:r w:rsidR="001A3671">
        <w:rPr>
          <w:rFonts w:ascii="Times New Roman" w:hAnsi="Times New Roman"/>
          <w:i w:val="0"/>
          <w:sz w:val="28"/>
          <w:szCs w:val="28"/>
          <w:vertAlign w:val="subscript"/>
        </w:rPr>
        <w:t xml:space="preserve"> </w:t>
      </w:r>
      <w:r w:rsidRPr="00CF1C68">
        <w:rPr>
          <w:rFonts w:ascii="Times New Roman" w:hAnsi="Times New Roman"/>
          <w:i w:val="0"/>
          <w:sz w:val="28"/>
          <w:szCs w:val="28"/>
        </w:rPr>
        <w:t>=</w:t>
      </w:r>
      <w:r w:rsidR="001A3671" w:rsidRPr="001A3671">
        <w:rPr>
          <w:rFonts w:ascii="Times New Roman" w:hAnsi="Times New Roman"/>
          <w:i w:val="0"/>
          <w:sz w:val="28"/>
          <w:szCs w:val="28"/>
        </w:rPr>
        <w:t xml:space="preserve"> v</w:t>
      </w:r>
      <w:r w:rsidR="001A3671" w:rsidRPr="001A3671">
        <w:rPr>
          <w:rFonts w:ascii="Times New Roman" w:hAnsi="Times New Roman"/>
          <w:i w:val="0"/>
          <w:sz w:val="28"/>
          <w:szCs w:val="28"/>
          <w:vertAlign w:val="subscript"/>
        </w:rPr>
        <w:t>1</w:t>
      </w:r>
      <w:r w:rsidR="001A3671">
        <w:rPr>
          <w:rFonts w:ascii="Times New Roman" w:hAnsi="Times New Roman"/>
          <w:i w:val="0"/>
          <w:sz w:val="28"/>
          <w:szCs w:val="28"/>
        </w:rPr>
        <w:t xml:space="preserve"> = 5,5 км/час=92,0</w:t>
      </w:r>
      <w:r w:rsidRPr="00CF1C68">
        <w:rPr>
          <w:rFonts w:ascii="Times New Roman" w:hAnsi="Times New Roman"/>
          <w:i w:val="0"/>
          <w:sz w:val="28"/>
          <w:szCs w:val="28"/>
        </w:rPr>
        <w:t xml:space="preserve"> м/мин.</w:t>
      </w:r>
      <w:r w:rsidR="001A3671">
        <w:rPr>
          <w:rFonts w:ascii="Times New Roman" w:hAnsi="Times New Roman"/>
          <w:i w:val="0"/>
          <w:sz w:val="28"/>
          <w:szCs w:val="28"/>
        </w:rPr>
        <w:t xml:space="preserve"> </w:t>
      </w:r>
      <w:r w:rsidRPr="00CF1C68">
        <w:rPr>
          <w:rFonts w:ascii="Times New Roman" w:hAnsi="Times New Roman"/>
          <w:i w:val="0"/>
          <w:sz w:val="28"/>
          <w:szCs w:val="28"/>
        </w:rPr>
        <w:t>То же при разгрузке скрепера v</w:t>
      </w:r>
      <w:r w:rsidRPr="00CF1C68">
        <w:rPr>
          <w:rFonts w:ascii="Times New Roman" w:hAnsi="Times New Roman"/>
          <w:i w:val="0"/>
          <w:sz w:val="28"/>
          <w:szCs w:val="28"/>
          <w:vertAlign w:val="subscript"/>
        </w:rPr>
        <w:t>3</w:t>
      </w:r>
      <w:r w:rsidR="001A3671">
        <w:rPr>
          <w:rFonts w:ascii="Times New Roman" w:hAnsi="Times New Roman"/>
          <w:i w:val="0"/>
          <w:sz w:val="28"/>
          <w:szCs w:val="28"/>
          <w:vertAlign w:val="subscript"/>
        </w:rPr>
        <w:t xml:space="preserve"> </w:t>
      </w:r>
      <w:r w:rsidRPr="00CF1C68">
        <w:rPr>
          <w:rFonts w:ascii="Times New Roman" w:hAnsi="Times New Roman"/>
          <w:i w:val="0"/>
          <w:sz w:val="28"/>
          <w:szCs w:val="28"/>
        </w:rPr>
        <w:t>=</w:t>
      </w:r>
      <w:r w:rsidR="001A3671">
        <w:rPr>
          <w:rFonts w:ascii="Times New Roman" w:hAnsi="Times New Roman"/>
          <w:i w:val="0"/>
          <w:sz w:val="28"/>
          <w:szCs w:val="28"/>
        </w:rPr>
        <w:t xml:space="preserve"> </w:t>
      </w:r>
      <w:r w:rsidR="001A3671" w:rsidRPr="00CF1C68">
        <w:rPr>
          <w:rFonts w:ascii="Times New Roman" w:hAnsi="Times New Roman"/>
          <w:i w:val="0"/>
          <w:sz w:val="28"/>
          <w:szCs w:val="28"/>
        </w:rPr>
        <w:t>v</w:t>
      </w:r>
      <w:r w:rsidR="001A3671" w:rsidRPr="00CF1C68">
        <w:rPr>
          <w:rFonts w:ascii="Times New Roman" w:hAnsi="Times New Roman"/>
          <w:i w:val="0"/>
          <w:sz w:val="28"/>
          <w:szCs w:val="28"/>
          <w:vertAlign w:val="subscript"/>
        </w:rPr>
        <w:t>2</w:t>
      </w:r>
      <w:r w:rsidR="001A3671">
        <w:rPr>
          <w:rFonts w:ascii="Times New Roman" w:hAnsi="Times New Roman"/>
          <w:i w:val="0"/>
          <w:sz w:val="28"/>
          <w:szCs w:val="28"/>
          <w:vertAlign w:val="subscript"/>
        </w:rPr>
        <w:t xml:space="preserve"> </w:t>
      </w:r>
      <w:r w:rsidR="001A3671" w:rsidRPr="00CF1C68">
        <w:rPr>
          <w:rFonts w:ascii="Times New Roman" w:hAnsi="Times New Roman"/>
          <w:i w:val="0"/>
          <w:sz w:val="28"/>
          <w:szCs w:val="28"/>
        </w:rPr>
        <w:t>=</w:t>
      </w:r>
      <w:r w:rsidR="001A3671" w:rsidRPr="001A3671">
        <w:rPr>
          <w:rFonts w:ascii="Times New Roman" w:hAnsi="Times New Roman"/>
          <w:i w:val="0"/>
          <w:sz w:val="28"/>
          <w:szCs w:val="28"/>
        </w:rPr>
        <w:t xml:space="preserve"> v</w:t>
      </w:r>
      <w:r w:rsidR="001A3671" w:rsidRPr="001A3671">
        <w:rPr>
          <w:rFonts w:ascii="Times New Roman" w:hAnsi="Times New Roman"/>
          <w:i w:val="0"/>
          <w:sz w:val="28"/>
          <w:szCs w:val="28"/>
          <w:vertAlign w:val="subscript"/>
        </w:rPr>
        <w:t>1</w:t>
      </w:r>
      <w:r w:rsidR="001A3671">
        <w:rPr>
          <w:rFonts w:ascii="Times New Roman" w:hAnsi="Times New Roman"/>
          <w:i w:val="0"/>
          <w:sz w:val="28"/>
          <w:szCs w:val="28"/>
        </w:rPr>
        <w:t xml:space="preserve"> = 5,5 км/час =</w:t>
      </w:r>
      <w:r w:rsidR="009D6006">
        <w:rPr>
          <w:rFonts w:ascii="Times New Roman" w:hAnsi="Times New Roman"/>
          <w:i w:val="0"/>
          <w:sz w:val="28"/>
          <w:szCs w:val="28"/>
        </w:rPr>
        <w:t xml:space="preserve"> </w:t>
      </w:r>
      <w:r w:rsidR="001A3671">
        <w:rPr>
          <w:rFonts w:ascii="Times New Roman" w:hAnsi="Times New Roman"/>
          <w:i w:val="0"/>
          <w:sz w:val="28"/>
          <w:szCs w:val="28"/>
        </w:rPr>
        <w:t>92,0</w:t>
      </w:r>
      <w:r w:rsidRPr="00CF1C68">
        <w:rPr>
          <w:rFonts w:ascii="Times New Roman" w:hAnsi="Times New Roman"/>
          <w:i w:val="0"/>
          <w:sz w:val="28"/>
          <w:szCs w:val="28"/>
        </w:rPr>
        <w:t xml:space="preserve"> м/мин;</w:t>
      </w:r>
      <w:r w:rsidR="001A3671">
        <w:rPr>
          <w:rFonts w:ascii="Times New Roman" w:hAnsi="Times New Roman"/>
          <w:i w:val="0"/>
          <w:sz w:val="28"/>
          <w:szCs w:val="28"/>
        </w:rPr>
        <w:t xml:space="preserve"> П</w:t>
      </w:r>
      <w:r w:rsidRPr="00CF1C68">
        <w:rPr>
          <w:rFonts w:ascii="Times New Roman" w:hAnsi="Times New Roman"/>
          <w:i w:val="0"/>
          <w:sz w:val="28"/>
          <w:szCs w:val="28"/>
        </w:rPr>
        <w:t>ри п</w:t>
      </w:r>
      <w:r w:rsidR="001A3671">
        <w:rPr>
          <w:rFonts w:ascii="Times New Roman" w:hAnsi="Times New Roman"/>
          <w:i w:val="0"/>
          <w:sz w:val="28"/>
          <w:szCs w:val="28"/>
        </w:rPr>
        <w:t xml:space="preserve">орожнем ходе </w:t>
      </w:r>
      <w:r w:rsidRPr="00CF1C68">
        <w:rPr>
          <w:rFonts w:ascii="Times New Roman" w:hAnsi="Times New Roman"/>
          <w:i w:val="0"/>
          <w:sz w:val="28"/>
          <w:szCs w:val="28"/>
        </w:rPr>
        <w:t>v</w:t>
      </w:r>
      <w:r w:rsidRPr="00CF1C68">
        <w:rPr>
          <w:rFonts w:ascii="Times New Roman" w:hAnsi="Times New Roman"/>
          <w:i w:val="0"/>
          <w:sz w:val="28"/>
          <w:szCs w:val="28"/>
          <w:vertAlign w:val="subscript"/>
        </w:rPr>
        <w:t>4</w:t>
      </w:r>
      <w:r w:rsidR="001A3671">
        <w:rPr>
          <w:rFonts w:ascii="Times New Roman" w:hAnsi="Times New Roman"/>
          <w:i w:val="0"/>
          <w:sz w:val="28"/>
          <w:szCs w:val="28"/>
        </w:rPr>
        <w:t>=44,0</w:t>
      </w:r>
      <w:r w:rsidRPr="00CF1C68">
        <w:rPr>
          <w:rFonts w:ascii="Times New Roman" w:hAnsi="Times New Roman"/>
          <w:i w:val="0"/>
          <w:sz w:val="28"/>
          <w:szCs w:val="28"/>
        </w:rPr>
        <w:t xml:space="preserve"> км/час=</w:t>
      </w:r>
      <w:r w:rsidR="001A3671">
        <w:rPr>
          <w:rFonts w:ascii="Times New Roman" w:hAnsi="Times New Roman"/>
          <w:i w:val="0"/>
          <w:sz w:val="28"/>
          <w:szCs w:val="28"/>
        </w:rPr>
        <w:t>733,0</w:t>
      </w:r>
      <w:r w:rsidRPr="00CF1C68">
        <w:rPr>
          <w:rFonts w:ascii="Times New Roman" w:hAnsi="Times New Roman"/>
          <w:i w:val="0"/>
          <w:sz w:val="28"/>
          <w:szCs w:val="28"/>
        </w:rPr>
        <w:t xml:space="preserve"> м/мин.</w:t>
      </w:r>
    </w:p>
    <w:p w:rsidR="00B4541C" w:rsidRDefault="00B4541C" w:rsidP="00EF3846">
      <w:pPr>
        <w:pStyle w:val="ad"/>
        <w:jc w:val="both"/>
        <w:rPr>
          <w:rFonts w:ascii="Times New Roman" w:hAnsi="Times New Roman"/>
          <w:i w:val="0"/>
          <w:sz w:val="28"/>
          <w:szCs w:val="28"/>
        </w:rPr>
      </w:pPr>
      <w:r w:rsidRPr="00CF1C68">
        <w:rPr>
          <w:rFonts w:ascii="Times New Roman" w:hAnsi="Times New Roman"/>
          <w:i w:val="0"/>
          <w:sz w:val="28"/>
          <w:szCs w:val="28"/>
        </w:rPr>
        <w:t>То же при повор</w:t>
      </w:r>
      <w:r w:rsidR="001A3671">
        <w:rPr>
          <w:rFonts w:ascii="Times New Roman" w:hAnsi="Times New Roman"/>
          <w:i w:val="0"/>
          <w:sz w:val="28"/>
          <w:szCs w:val="28"/>
        </w:rPr>
        <w:t xml:space="preserve">оте скрепера </w:t>
      </w:r>
      <w:r w:rsidRPr="00CF1C68">
        <w:rPr>
          <w:rFonts w:ascii="Times New Roman" w:hAnsi="Times New Roman"/>
          <w:i w:val="0"/>
          <w:sz w:val="28"/>
          <w:szCs w:val="28"/>
        </w:rPr>
        <w:t>v</w:t>
      </w:r>
      <w:r w:rsidRPr="00CF1C68">
        <w:rPr>
          <w:rFonts w:ascii="Times New Roman" w:hAnsi="Times New Roman"/>
          <w:i w:val="0"/>
          <w:sz w:val="28"/>
          <w:szCs w:val="28"/>
          <w:vertAlign w:val="subscript"/>
        </w:rPr>
        <w:t>5</w:t>
      </w:r>
      <w:r w:rsidR="001A3671">
        <w:rPr>
          <w:rFonts w:ascii="Times New Roman" w:hAnsi="Times New Roman"/>
          <w:i w:val="0"/>
          <w:sz w:val="28"/>
          <w:szCs w:val="28"/>
          <w:vertAlign w:val="subscript"/>
        </w:rPr>
        <w:t xml:space="preserve"> </w:t>
      </w:r>
      <w:r w:rsidRPr="00CF1C68">
        <w:rPr>
          <w:rFonts w:ascii="Times New Roman" w:hAnsi="Times New Roman"/>
          <w:i w:val="0"/>
          <w:sz w:val="28"/>
          <w:szCs w:val="28"/>
        </w:rPr>
        <w:t>=</w:t>
      </w:r>
      <w:r w:rsidR="001A3671">
        <w:rPr>
          <w:rFonts w:ascii="Times New Roman" w:hAnsi="Times New Roman"/>
          <w:i w:val="0"/>
          <w:sz w:val="28"/>
          <w:szCs w:val="28"/>
        </w:rPr>
        <w:t xml:space="preserve"> </w:t>
      </w:r>
      <w:r w:rsidR="001A3671" w:rsidRPr="00CF1C68">
        <w:rPr>
          <w:rFonts w:ascii="Times New Roman" w:hAnsi="Times New Roman"/>
          <w:i w:val="0"/>
          <w:sz w:val="28"/>
          <w:szCs w:val="28"/>
        </w:rPr>
        <w:t>v</w:t>
      </w:r>
      <w:r w:rsidR="001A3671" w:rsidRPr="00CF1C68">
        <w:rPr>
          <w:rFonts w:ascii="Times New Roman" w:hAnsi="Times New Roman"/>
          <w:i w:val="0"/>
          <w:sz w:val="28"/>
          <w:szCs w:val="28"/>
          <w:vertAlign w:val="subscript"/>
        </w:rPr>
        <w:t>3</w:t>
      </w:r>
      <w:r w:rsidR="001A3671">
        <w:rPr>
          <w:rFonts w:ascii="Times New Roman" w:hAnsi="Times New Roman"/>
          <w:i w:val="0"/>
          <w:sz w:val="28"/>
          <w:szCs w:val="28"/>
          <w:vertAlign w:val="subscript"/>
        </w:rPr>
        <w:t xml:space="preserve"> </w:t>
      </w:r>
      <w:r w:rsidR="001A3671" w:rsidRPr="00CF1C68">
        <w:rPr>
          <w:rFonts w:ascii="Times New Roman" w:hAnsi="Times New Roman"/>
          <w:i w:val="0"/>
          <w:sz w:val="28"/>
          <w:szCs w:val="28"/>
        </w:rPr>
        <w:t>=</w:t>
      </w:r>
      <w:r w:rsidR="001A3671">
        <w:rPr>
          <w:rFonts w:ascii="Times New Roman" w:hAnsi="Times New Roman"/>
          <w:i w:val="0"/>
          <w:sz w:val="28"/>
          <w:szCs w:val="28"/>
        </w:rPr>
        <w:t xml:space="preserve"> </w:t>
      </w:r>
      <w:r w:rsidR="001A3671" w:rsidRPr="00CF1C68">
        <w:rPr>
          <w:rFonts w:ascii="Times New Roman" w:hAnsi="Times New Roman"/>
          <w:i w:val="0"/>
          <w:sz w:val="28"/>
          <w:szCs w:val="28"/>
        </w:rPr>
        <w:t>v</w:t>
      </w:r>
      <w:r w:rsidR="001A3671" w:rsidRPr="00CF1C68">
        <w:rPr>
          <w:rFonts w:ascii="Times New Roman" w:hAnsi="Times New Roman"/>
          <w:i w:val="0"/>
          <w:sz w:val="28"/>
          <w:szCs w:val="28"/>
          <w:vertAlign w:val="subscript"/>
        </w:rPr>
        <w:t>2</w:t>
      </w:r>
      <w:r w:rsidR="001A3671">
        <w:rPr>
          <w:rFonts w:ascii="Times New Roman" w:hAnsi="Times New Roman"/>
          <w:i w:val="0"/>
          <w:sz w:val="28"/>
          <w:szCs w:val="28"/>
          <w:vertAlign w:val="subscript"/>
        </w:rPr>
        <w:t xml:space="preserve"> </w:t>
      </w:r>
      <w:r w:rsidR="001A3671" w:rsidRPr="00CF1C68">
        <w:rPr>
          <w:rFonts w:ascii="Times New Roman" w:hAnsi="Times New Roman"/>
          <w:i w:val="0"/>
          <w:sz w:val="28"/>
          <w:szCs w:val="28"/>
        </w:rPr>
        <w:t>=</w:t>
      </w:r>
      <w:r w:rsidR="001A3671" w:rsidRPr="001A3671">
        <w:rPr>
          <w:rFonts w:ascii="Times New Roman" w:hAnsi="Times New Roman"/>
          <w:i w:val="0"/>
          <w:sz w:val="28"/>
          <w:szCs w:val="28"/>
        </w:rPr>
        <w:t xml:space="preserve"> v</w:t>
      </w:r>
      <w:r w:rsidR="001A3671" w:rsidRPr="001A3671">
        <w:rPr>
          <w:rFonts w:ascii="Times New Roman" w:hAnsi="Times New Roman"/>
          <w:i w:val="0"/>
          <w:sz w:val="28"/>
          <w:szCs w:val="28"/>
          <w:vertAlign w:val="subscript"/>
        </w:rPr>
        <w:t>1</w:t>
      </w:r>
      <w:r w:rsidR="001A3671">
        <w:rPr>
          <w:rFonts w:ascii="Times New Roman" w:hAnsi="Times New Roman"/>
          <w:i w:val="0"/>
          <w:sz w:val="28"/>
          <w:szCs w:val="28"/>
        </w:rPr>
        <w:t xml:space="preserve"> = 5,5 км/час =</w:t>
      </w:r>
      <w:r w:rsidR="009D6006">
        <w:rPr>
          <w:rFonts w:ascii="Times New Roman" w:hAnsi="Times New Roman"/>
          <w:i w:val="0"/>
          <w:sz w:val="28"/>
          <w:szCs w:val="28"/>
        </w:rPr>
        <w:t xml:space="preserve"> </w:t>
      </w:r>
      <w:r w:rsidR="001A3671">
        <w:rPr>
          <w:rFonts w:ascii="Times New Roman" w:hAnsi="Times New Roman"/>
          <w:i w:val="0"/>
          <w:sz w:val="28"/>
          <w:szCs w:val="28"/>
        </w:rPr>
        <w:t>92,0</w:t>
      </w:r>
      <w:r w:rsidR="001A3671" w:rsidRPr="00CF1C68">
        <w:rPr>
          <w:rFonts w:ascii="Times New Roman" w:hAnsi="Times New Roman"/>
          <w:i w:val="0"/>
          <w:sz w:val="28"/>
          <w:szCs w:val="28"/>
        </w:rPr>
        <w:t xml:space="preserve"> м/мин</w:t>
      </w:r>
      <w:r w:rsidR="001A3671">
        <w:rPr>
          <w:rFonts w:ascii="Times New Roman" w:hAnsi="Times New Roman"/>
          <w:i w:val="0"/>
          <w:sz w:val="28"/>
          <w:szCs w:val="28"/>
        </w:rPr>
        <w:t>.</w:t>
      </w:r>
    </w:p>
    <w:p w:rsidR="00B4541C" w:rsidRDefault="001A3671" w:rsidP="00EF3846">
      <w:pPr>
        <w:pStyle w:val="ad"/>
        <w:jc w:val="both"/>
        <w:rPr>
          <w:rFonts w:ascii="Times New Roman" w:hAnsi="Times New Roman"/>
          <w:i w:val="0"/>
          <w:sz w:val="28"/>
          <w:szCs w:val="28"/>
        </w:rPr>
      </w:pPr>
      <w:r>
        <w:rPr>
          <w:rFonts w:ascii="Times New Roman" w:hAnsi="Times New Roman"/>
          <w:i w:val="0"/>
          <w:sz w:val="28"/>
          <w:szCs w:val="28"/>
        </w:rPr>
        <w:tab/>
        <w:t>Определяем длину</w:t>
      </w:r>
      <w:r w:rsidR="00B4541C" w:rsidRPr="001A3671">
        <w:rPr>
          <w:rFonts w:ascii="Times New Roman" w:hAnsi="Times New Roman"/>
          <w:i w:val="0"/>
          <w:sz w:val="28"/>
          <w:szCs w:val="28"/>
        </w:rPr>
        <w:t xml:space="preserve"> участков путей</w:t>
      </w:r>
      <w:r>
        <w:rPr>
          <w:rFonts w:ascii="Times New Roman" w:hAnsi="Times New Roman"/>
          <w:i w:val="0"/>
          <w:sz w:val="28"/>
          <w:szCs w:val="28"/>
        </w:rPr>
        <w:t xml:space="preserve">. </w:t>
      </w:r>
      <w:r w:rsidR="00B4541C" w:rsidRPr="001A3671">
        <w:rPr>
          <w:rFonts w:ascii="Times New Roman" w:hAnsi="Times New Roman"/>
          <w:i w:val="0"/>
          <w:sz w:val="28"/>
          <w:szCs w:val="28"/>
        </w:rPr>
        <w:t>Длина участка пути при наборе грунта определяется по формуле:</w:t>
      </w:r>
    </w:p>
    <w:p w:rsidR="001A3671" w:rsidRDefault="001A3671" w:rsidP="00EF3846">
      <w:pPr>
        <w:pStyle w:val="ad"/>
        <w:jc w:val="both"/>
        <w:rPr>
          <w:rFonts w:ascii="Times New Roman" w:hAnsi="Times New Roman"/>
          <w:i w:val="0"/>
          <w:sz w:val="28"/>
          <w:szCs w:val="28"/>
        </w:rPr>
      </w:pPr>
    </w:p>
    <w:tbl>
      <w:tblPr>
        <w:tblStyle w:val="a8"/>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8961"/>
        <w:gridCol w:w="893"/>
      </w:tblGrid>
      <w:tr w:rsidR="00AD0E38" w:rsidRPr="00AD0E38" w:rsidTr="00AD0E38">
        <w:tc>
          <w:tcPr>
            <w:tcW w:w="9480" w:type="dxa"/>
            <w:vAlign w:val="center"/>
          </w:tcPr>
          <w:p w:rsidR="00AD0E38" w:rsidRPr="00AD0E38" w:rsidRDefault="00AD1A2E" w:rsidP="00AD0E38">
            <w:pPr>
              <w:pStyle w:val="ad"/>
              <w:jc w:val="center"/>
              <w:rPr>
                <w:rFonts w:ascii="Times New Roman" w:hAnsi="Times New Roman"/>
                <w:sz w:val="28"/>
                <w:szCs w:val="28"/>
              </w:rPr>
            </w:pPr>
            <m:oMath>
              <m:sSub>
                <m:sSubPr>
                  <m:ctrlPr>
                    <w:rPr>
                      <w:rFonts w:ascii="Cambria Math" w:hAnsi="Cambria Math"/>
                      <w:sz w:val="28"/>
                      <w:szCs w:val="28"/>
                    </w:rPr>
                  </m:ctrlPr>
                </m:sSubPr>
                <m:e>
                  <m:r>
                    <w:rPr>
                      <w:rFonts w:ascii="Cambria Math" w:hAnsi="Cambria Math"/>
                      <w:sz w:val="28"/>
                      <w:szCs w:val="28"/>
                    </w:rPr>
                    <m:t>l</m:t>
                  </m:r>
                </m:e>
                <m:sub>
                  <m:r>
                    <w:rPr>
                      <w:rFonts w:ascii="Cambria Math" w:hAnsi="Cambria Math"/>
                      <w:sz w:val="28"/>
                      <w:szCs w:val="28"/>
                    </w:rPr>
                    <m:t>1</m:t>
                  </m:r>
                </m:sub>
              </m:sSub>
              <m:r>
                <w:rPr>
                  <w:rFonts w:ascii="Cambria Math" w:hAnsi="Cambria Math"/>
                  <w:sz w:val="28"/>
                  <w:szCs w:val="28"/>
                </w:rPr>
                <m:t xml:space="preserve">= </m:t>
              </m:r>
              <m:f>
                <m:fPr>
                  <m:ctrlPr>
                    <w:rPr>
                      <w:rFonts w:ascii="Cambria Math" w:hAnsi="Cambria Math"/>
                      <w:sz w:val="28"/>
                      <w:szCs w:val="28"/>
                    </w:rPr>
                  </m:ctrlPr>
                </m:fPr>
                <m:num>
                  <m:r>
                    <w:rPr>
                      <w:rFonts w:ascii="Cambria Math" w:hAnsi="Cambria Math"/>
                      <w:sz w:val="28"/>
                      <w:szCs w:val="28"/>
                    </w:rPr>
                    <m:t>Q</m:t>
                  </m:r>
                </m:num>
                <m:den>
                  <m:r>
                    <w:rPr>
                      <w:rFonts w:ascii="Cambria Math" w:hAnsi="Cambria Math"/>
                      <w:sz w:val="28"/>
                      <w:szCs w:val="28"/>
                    </w:rPr>
                    <m:t>b</m:t>
                  </m:r>
                  <m:sSub>
                    <m:sSubPr>
                      <m:ctrlPr>
                        <w:rPr>
                          <w:rFonts w:ascii="Cambria Math" w:hAnsi="Cambria Math"/>
                          <w:sz w:val="28"/>
                          <w:szCs w:val="28"/>
                        </w:rPr>
                      </m:ctrlPr>
                    </m:sSubPr>
                    <m:e>
                      <m:r>
                        <w:rPr>
                          <w:rFonts w:ascii="Cambria Math" w:hAnsi="Cambria Math"/>
                          <w:sz w:val="28"/>
                          <w:szCs w:val="28"/>
                        </w:rPr>
                        <m:t>h</m:t>
                      </m:r>
                    </m:e>
                    <m:sub>
                      <m:r>
                        <w:rPr>
                          <w:rFonts w:ascii="Cambria Math" w:hAnsi="Cambria Math"/>
                          <w:sz w:val="28"/>
                          <w:szCs w:val="28"/>
                        </w:rPr>
                        <m:t>1</m:t>
                      </m:r>
                    </m:sub>
                  </m:sSub>
                  <m:sSub>
                    <m:sSubPr>
                      <m:ctrlPr>
                        <w:rPr>
                          <w:rFonts w:ascii="Cambria Math" w:hAnsi="Cambria Math"/>
                          <w:sz w:val="28"/>
                          <w:szCs w:val="28"/>
                        </w:rPr>
                      </m:ctrlPr>
                    </m:sSubPr>
                    <m:e>
                      <m:r>
                        <w:rPr>
                          <w:rFonts w:ascii="Cambria Math" w:hAnsi="Cambria Math"/>
                          <w:sz w:val="28"/>
                          <w:szCs w:val="28"/>
                        </w:rPr>
                        <m:t>K</m:t>
                      </m:r>
                    </m:e>
                    <m:sub>
                      <m:r>
                        <w:rPr>
                          <w:rFonts w:ascii="Cambria Math" w:hAnsi="Cambria Math"/>
                          <w:sz w:val="28"/>
                          <w:szCs w:val="28"/>
                        </w:rPr>
                        <m:t>нр</m:t>
                      </m:r>
                    </m:sub>
                  </m:sSub>
                </m:den>
              </m:f>
            </m:oMath>
            <w:r w:rsidR="00AD0E38" w:rsidRPr="00AD0E38">
              <w:rPr>
                <w:rFonts w:ascii="Times New Roman" w:hAnsi="Times New Roman"/>
                <w:i w:val="0"/>
                <w:sz w:val="28"/>
                <w:szCs w:val="28"/>
              </w:rPr>
              <w:t xml:space="preserve"> ,</w:t>
            </w:r>
          </w:p>
        </w:tc>
        <w:tc>
          <w:tcPr>
            <w:tcW w:w="374" w:type="dxa"/>
            <w:vAlign w:val="center"/>
          </w:tcPr>
          <w:p w:rsidR="00AD0E38" w:rsidRPr="00AD0E38" w:rsidRDefault="00AD0E38" w:rsidP="00AD0E38">
            <w:pPr>
              <w:pStyle w:val="ad"/>
              <w:jc w:val="center"/>
              <w:rPr>
                <w:rFonts w:ascii="Times New Roman" w:hAnsi="Times New Roman"/>
                <w:sz w:val="28"/>
                <w:szCs w:val="28"/>
              </w:rPr>
            </w:pPr>
            <w:r w:rsidRPr="00AD0E38">
              <w:rPr>
                <w:rFonts w:ascii="Times New Roman" w:hAnsi="Times New Roman"/>
                <w:i w:val="0"/>
                <w:sz w:val="28"/>
                <w:szCs w:val="28"/>
              </w:rPr>
              <w:t>(3.30)</w:t>
            </w:r>
          </w:p>
        </w:tc>
      </w:tr>
    </w:tbl>
    <w:p w:rsidR="001A3671" w:rsidRPr="00ED1441" w:rsidRDefault="001A3671" w:rsidP="00EF3846">
      <w:pPr>
        <w:pStyle w:val="ad"/>
        <w:jc w:val="both"/>
        <w:rPr>
          <w:rFonts w:ascii="Times New Roman" w:hAnsi="Times New Roman"/>
          <w:i w:val="0"/>
          <w:sz w:val="28"/>
          <w:szCs w:val="28"/>
        </w:rPr>
      </w:pPr>
    </w:p>
    <w:p w:rsidR="00B4541C" w:rsidRPr="001A3671" w:rsidRDefault="00AD0E38" w:rsidP="00EF3846">
      <w:pPr>
        <w:pStyle w:val="ad"/>
        <w:jc w:val="both"/>
        <w:rPr>
          <w:rFonts w:ascii="Times New Roman" w:hAnsi="Times New Roman"/>
          <w:i w:val="0"/>
          <w:sz w:val="28"/>
          <w:szCs w:val="28"/>
        </w:rPr>
      </w:pPr>
      <w:r>
        <w:rPr>
          <w:rFonts w:ascii="Times New Roman" w:hAnsi="Times New Roman"/>
          <w:i w:val="0"/>
          <w:sz w:val="28"/>
          <w:szCs w:val="28"/>
        </w:rPr>
        <w:t xml:space="preserve">где: </w:t>
      </w:r>
      <w:r w:rsidR="00B4541C" w:rsidRPr="001A3671">
        <w:rPr>
          <w:rFonts w:ascii="Times New Roman" w:hAnsi="Times New Roman"/>
          <w:i w:val="0"/>
          <w:sz w:val="28"/>
          <w:szCs w:val="28"/>
        </w:rPr>
        <w:t xml:space="preserve">Q = </w:t>
      </w:r>
      <w:r w:rsidR="00ED1441">
        <w:rPr>
          <w:rFonts w:ascii="Times New Roman" w:hAnsi="Times New Roman"/>
          <w:i w:val="0"/>
          <w:sz w:val="28"/>
          <w:szCs w:val="28"/>
        </w:rPr>
        <w:t xml:space="preserve">6,64 </w:t>
      </w:r>
      <w:r w:rsidR="00B4541C" w:rsidRPr="001A3671">
        <w:rPr>
          <w:rFonts w:ascii="Times New Roman" w:hAnsi="Times New Roman"/>
          <w:i w:val="0"/>
          <w:sz w:val="28"/>
          <w:szCs w:val="28"/>
        </w:rPr>
        <w:t>м</w:t>
      </w:r>
      <w:r w:rsidR="00B4541C" w:rsidRPr="001A3671">
        <w:rPr>
          <w:rFonts w:ascii="Times New Roman" w:hAnsi="Times New Roman"/>
          <w:i w:val="0"/>
          <w:sz w:val="28"/>
          <w:szCs w:val="28"/>
          <w:vertAlign w:val="superscript"/>
        </w:rPr>
        <w:t>3</w:t>
      </w:r>
      <w:r w:rsidR="00B4541C" w:rsidRPr="001A3671">
        <w:rPr>
          <w:rFonts w:ascii="Times New Roman" w:hAnsi="Times New Roman"/>
          <w:i w:val="0"/>
          <w:sz w:val="28"/>
          <w:szCs w:val="28"/>
        </w:rPr>
        <w:t xml:space="preserve"> (по предыдущему);</w:t>
      </w:r>
      <w:r w:rsidR="00ED1441">
        <w:rPr>
          <w:rFonts w:ascii="Times New Roman" w:hAnsi="Times New Roman"/>
          <w:i w:val="0"/>
          <w:sz w:val="28"/>
          <w:szCs w:val="28"/>
        </w:rPr>
        <w:t xml:space="preserve"> </w:t>
      </w:r>
      <w:r w:rsidR="00B4541C" w:rsidRPr="001A3671">
        <w:rPr>
          <w:rFonts w:ascii="Times New Roman" w:hAnsi="Times New Roman"/>
          <w:i w:val="0"/>
          <w:sz w:val="28"/>
          <w:szCs w:val="28"/>
        </w:rPr>
        <w:t>b -</w:t>
      </w:r>
      <w:r w:rsidR="00ED1441">
        <w:rPr>
          <w:rFonts w:ascii="Times New Roman" w:hAnsi="Times New Roman"/>
          <w:i w:val="0"/>
          <w:sz w:val="28"/>
          <w:szCs w:val="28"/>
        </w:rPr>
        <w:t xml:space="preserve"> ширина режущей кромки ножа 2,82</w:t>
      </w:r>
      <w:r w:rsidR="00B4541C" w:rsidRPr="001A3671">
        <w:rPr>
          <w:rFonts w:ascii="Times New Roman" w:hAnsi="Times New Roman"/>
          <w:i w:val="0"/>
          <w:sz w:val="28"/>
          <w:szCs w:val="28"/>
        </w:rPr>
        <w:t xml:space="preserve"> м;</w:t>
      </w:r>
      <w:r w:rsidR="00ED1441">
        <w:rPr>
          <w:rFonts w:ascii="Times New Roman" w:hAnsi="Times New Roman"/>
          <w:i w:val="0"/>
          <w:sz w:val="28"/>
          <w:szCs w:val="28"/>
        </w:rPr>
        <w:t xml:space="preserve"> </w:t>
      </w:r>
      <w:r w:rsidR="00B4541C" w:rsidRPr="001A3671">
        <w:rPr>
          <w:rFonts w:ascii="Times New Roman" w:hAnsi="Times New Roman"/>
          <w:i w:val="0"/>
          <w:sz w:val="28"/>
          <w:szCs w:val="28"/>
        </w:rPr>
        <w:t>h</w:t>
      </w:r>
      <w:r w:rsidR="00B4541C" w:rsidRPr="001A3671">
        <w:rPr>
          <w:rFonts w:ascii="Times New Roman" w:hAnsi="Times New Roman"/>
          <w:i w:val="0"/>
          <w:sz w:val="28"/>
          <w:szCs w:val="28"/>
          <w:vertAlign w:val="subscript"/>
        </w:rPr>
        <w:t xml:space="preserve">1 </w:t>
      </w:r>
      <w:r w:rsidR="00ED1441">
        <w:rPr>
          <w:rFonts w:ascii="Times New Roman" w:hAnsi="Times New Roman"/>
          <w:i w:val="0"/>
          <w:sz w:val="28"/>
          <w:szCs w:val="28"/>
        </w:rPr>
        <w:t>- толщина срезаемой стружки 0,3</w:t>
      </w:r>
      <w:r w:rsidR="00B4541C" w:rsidRPr="001A3671">
        <w:rPr>
          <w:rFonts w:ascii="Times New Roman" w:hAnsi="Times New Roman"/>
          <w:i w:val="0"/>
          <w:sz w:val="28"/>
          <w:szCs w:val="28"/>
        </w:rPr>
        <w:t xml:space="preserve"> м;</w:t>
      </w:r>
      <w:r w:rsidR="00ED1441">
        <w:rPr>
          <w:rFonts w:ascii="Times New Roman" w:hAnsi="Times New Roman"/>
          <w:i w:val="0"/>
          <w:sz w:val="28"/>
          <w:szCs w:val="28"/>
        </w:rPr>
        <w:t xml:space="preserve"> </w:t>
      </w:r>
      <w:r w:rsidR="00B4541C" w:rsidRPr="001A3671">
        <w:rPr>
          <w:rFonts w:ascii="Times New Roman" w:hAnsi="Times New Roman"/>
          <w:i w:val="0"/>
          <w:sz w:val="28"/>
          <w:szCs w:val="28"/>
        </w:rPr>
        <w:t>К</w:t>
      </w:r>
      <w:r w:rsidR="00B4541C" w:rsidRPr="001A3671">
        <w:rPr>
          <w:rFonts w:ascii="Times New Roman" w:hAnsi="Times New Roman"/>
          <w:i w:val="0"/>
          <w:sz w:val="28"/>
          <w:szCs w:val="28"/>
          <w:vertAlign w:val="subscript"/>
        </w:rPr>
        <w:t>нр</w:t>
      </w:r>
      <w:r w:rsidR="00B4541C" w:rsidRPr="001A3671">
        <w:rPr>
          <w:rFonts w:ascii="Times New Roman" w:hAnsi="Times New Roman"/>
          <w:i w:val="0"/>
          <w:sz w:val="28"/>
          <w:szCs w:val="28"/>
        </w:rPr>
        <w:t>- коэффициент, учитывающий неравномерность толщины стружки;</w:t>
      </w:r>
      <w:r w:rsidR="00ED1441">
        <w:rPr>
          <w:rFonts w:ascii="Times New Roman" w:hAnsi="Times New Roman"/>
          <w:i w:val="0"/>
          <w:sz w:val="28"/>
          <w:szCs w:val="28"/>
        </w:rPr>
        <w:t xml:space="preserve"> </w:t>
      </w:r>
      <w:r w:rsidR="00B4541C" w:rsidRPr="001A3671">
        <w:rPr>
          <w:rFonts w:ascii="Times New Roman" w:hAnsi="Times New Roman"/>
          <w:i w:val="0"/>
          <w:sz w:val="28"/>
          <w:szCs w:val="28"/>
        </w:rPr>
        <w:t>К</w:t>
      </w:r>
      <w:r w:rsidR="00B4541C" w:rsidRPr="001A3671">
        <w:rPr>
          <w:rFonts w:ascii="Times New Roman" w:hAnsi="Times New Roman"/>
          <w:i w:val="0"/>
          <w:sz w:val="28"/>
          <w:szCs w:val="28"/>
          <w:vertAlign w:val="subscript"/>
        </w:rPr>
        <w:t>нр</w:t>
      </w:r>
      <w:r w:rsidR="00B4541C" w:rsidRPr="001A3671">
        <w:rPr>
          <w:rFonts w:ascii="Times New Roman" w:hAnsi="Times New Roman"/>
          <w:i w:val="0"/>
          <w:sz w:val="28"/>
          <w:szCs w:val="28"/>
        </w:rPr>
        <w:t>=0,7.</w:t>
      </w:r>
    </w:p>
    <w:p w:rsidR="00B4541C" w:rsidRDefault="00B4541C" w:rsidP="00AD0E38">
      <w:pPr>
        <w:pStyle w:val="ad"/>
        <w:ind w:firstLine="708"/>
        <w:jc w:val="both"/>
        <w:rPr>
          <w:rFonts w:ascii="Times New Roman" w:hAnsi="Times New Roman"/>
          <w:i w:val="0"/>
          <w:sz w:val="28"/>
          <w:szCs w:val="28"/>
        </w:rPr>
      </w:pPr>
      <w:r w:rsidRPr="001A3671">
        <w:rPr>
          <w:rFonts w:ascii="Times New Roman" w:hAnsi="Times New Roman"/>
          <w:i w:val="0"/>
          <w:sz w:val="28"/>
          <w:szCs w:val="28"/>
        </w:rPr>
        <w:t>Отсюда длина первого участка l</w:t>
      </w:r>
      <w:r w:rsidRPr="001A3671">
        <w:rPr>
          <w:rFonts w:ascii="Times New Roman" w:hAnsi="Times New Roman"/>
          <w:i w:val="0"/>
          <w:sz w:val="28"/>
          <w:szCs w:val="28"/>
          <w:vertAlign w:val="subscript"/>
        </w:rPr>
        <w:t>1</w:t>
      </w:r>
      <w:r w:rsidR="00ED1441">
        <w:rPr>
          <w:rFonts w:ascii="Times New Roman" w:hAnsi="Times New Roman"/>
          <w:i w:val="0"/>
          <w:sz w:val="28"/>
          <w:szCs w:val="28"/>
        </w:rPr>
        <w:t xml:space="preserve"> будет определяться </w:t>
      </w:r>
      <w:r w:rsidR="00ED1441" w:rsidRPr="001A3671">
        <w:rPr>
          <w:rFonts w:ascii="Times New Roman" w:hAnsi="Times New Roman"/>
          <w:i w:val="0"/>
          <w:sz w:val="28"/>
          <w:szCs w:val="28"/>
        </w:rPr>
        <w:t>l</w:t>
      </w:r>
      <w:r w:rsidR="00ED1441" w:rsidRPr="001A3671">
        <w:rPr>
          <w:rFonts w:ascii="Times New Roman" w:hAnsi="Times New Roman"/>
          <w:i w:val="0"/>
          <w:sz w:val="28"/>
          <w:szCs w:val="28"/>
          <w:vertAlign w:val="subscript"/>
        </w:rPr>
        <w:t>1</w:t>
      </w:r>
      <w:r w:rsidR="00ED1441">
        <w:rPr>
          <w:rFonts w:ascii="Times New Roman" w:hAnsi="Times New Roman"/>
          <w:i w:val="0"/>
          <w:sz w:val="28"/>
          <w:szCs w:val="28"/>
        </w:rPr>
        <w:t xml:space="preserve"> = 6,64 : (2,82 </w:t>
      </w:r>
      <w:r w:rsidR="00ED1441" w:rsidRPr="00CF1C68">
        <w:rPr>
          <w:rFonts w:ascii="Times New Roman" w:hAnsi="Times New Roman"/>
          <w:sz w:val="28"/>
          <w:szCs w:val="28"/>
        </w:rPr>
        <w:t>×</w:t>
      </w:r>
      <w:r w:rsidR="00ED1441">
        <w:rPr>
          <w:rFonts w:ascii="Times New Roman" w:hAnsi="Times New Roman"/>
          <w:sz w:val="28"/>
          <w:szCs w:val="28"/>
        </w:rPr>
        <w:t xml:space="preserve"> </w:t>
      </w:r>
      <w:r w:rsidR="00ED1441">
        <w:rPr>
          <w:rFonts w:ascii="Times New Roman" w:hAnsi="Times New Roman"/>
          <w:i w:val="0"/>
          <w:sz w:val="28"/>
          <w:szCs w:val="28"/>
        </w:rPr>
        <w:t xml:space="preserve">0,3 </w:t>
      </w:r>
      <w:r w:rsidR="00ED1441" w:rsidRPr="00CF1C68">
        <w:rPr>
          <w:rFonts w:ascii="Times New Roman" w:hAnsi="Times New Roman"/>
          <w:sz w:val="28"/>
          <w:szCs w:val="28"/>
        </w:rPr>
        <w:t>×</w:t>
      </w:r>
      <w:r w:rsidR="00ED1441">
        <w:rPr>
          <w:rFonts w:ascii="Times New Roman" w:hAnsi="Times New Roman"/>
          <w:i w:val="0"/>
          <w:sz w:val="28"/>
          <w:szCs w:val="28"/>
        </w:rPr>
        <w:t xml:space="preserve"> 0,7) = 11,16 м.</w:t>
      </w:r>
      <w:r w:rsidR="00C3029F">
        <w:rPr>
          <w:rFonts w:ascii="Times New Roman" w:hAnsi="Times New Roman"/>
          <w:i w:val="0"/>
          <w:sz w:val="28"/>
          <w:szCs w:val="28"/>
        </w:rPr>
        <w:t xml:space="preserve"> </w:t>
      </w:r>
      <w:r w:rsidRPr="001A3671">
        <w:rPr>
          <w:rFonts w:ascii="Times New Roman" w:hAnsi="Times New Roman"/>
          <w:i w:val="0"/>
          <w:sz w:val="28"/>
          <w:szCs w:val="28"/>
        </w:rPr>
        <w:t>l</w:t>
      </w:r>
      <w:r w:rsidRPr="001A3671">
        <w:rPr>
          <w:rFonts w:ascii="Times New Roman" w:hAnsi="Times New Roman"/>
          <w:i w:val="0"/>
          <w:sz w:val="28"/>
          <w:szCs w:val="28"/>
          <w:vertAlign w:val="subscript"/>
        </w:rPr>
        <w:t xml:space="preserve">2 </w:t>
      </w:r>
      <w:r w:rsidRPr="001A3671">
        <w:rPr>
          <w:rFonts w:ascii="Times New Roman" w:hAnsi="Times New Roman"/>
          <w:i w:val="0"/>
          <w:sz w:val="28"/>
          <w:szCs w:val="28"/>
        </w:rPr>
        <w:t>- (длина пути перевозки грунта) по условию задачи равна 250 м.</w:t>
      </w:r>
      <w:r w:rsidR="00C3029F">
        <w:rPr>
          <w:rFonts w:ascii="Times New Roman" w:hAnsi="Times New Roman"/>
          <w:i w:val="0"/>
          <w:sz w:val="28"/>
          <w:szCs w:val="28"/>
        </w:rPr>
        <w:t xml:space="preserve"> </w:t>
      </w:r>
      <w:r w:rsidRPr="001A3671">
        <w:rPr>
          <w:rFonts w:ascii="Times New Roman" w:hAnsi="Times New Roman"/>
          <w:i w:val="0"/>
          <w:sz w:val="28"/>
          <w:szCs w:val="28"/>
        </w:rPr>
        <w:t>Далее определяем l</w:t>
      </w:r>
      <w:r w:rsidRPr="001A3671">
        <w:rPr>
          <w:rFonts w:ascii="Times New Roman" w:hAnsi="Times New Roman"/>
          <w:i w:val="0"/>
          <w:sz w:val="28"/>
          <w:szCs w:val="28"/>
          <w:vertAlign w:val="subscript"/>
        </w:rPr>
        <w:t>3</w:t>
      </w:r>
      <w:r w:rsidR="006F7E28">
        <w:rPr>
          <w:rFonts w:ascii="Times New Roman" w:hAnsi="Times New Roman"/>
          <w:i w:val="0"/>
          <w:sz w:val="28"/>
          <w:szCs w:val="28"/>
        </w:rPr>
        <w:t xml:space="preserve"> - </w:t>
      </w:r>
      <w:r w:rsidRPr="001A3671">
        <w:rPr>
          <w:rFonts w:ascii="Times New Roman" w:hAnsi="Times New Roman"/>
          <w:i w:val="0"/>
          <w:sz w:val="28"/>
          <w:szCs w:val="28"/>
        </w:rPr>
        <w:t>длину пути разгрузки скреперов.</w:t>
      </w:r>
      <w:r w:rsidR="006F7E28">
        <w:rPr>
          <w:rFonts w:ascii="Times New Roman" w:hAnsi="Times New Roman"/>
          <w:i w:val="0"/>
          <w:sz w:val="28"/>
          <w:szCs w:val="28"/>
        </w:rPr>
        <w:t xml:space="preserve"> </w:t>
      </w:r>
      <w:r w:rsidRPr="001A3671">
        <w:rPr>
          <w:rFonts w:ascii="Times New Roman" w:hAnsi="Times New Roman"/>
          <w:i w:val="0"/>
          <w:sz w:val="28"/>
          <w:szCs w:val="28"/>
        </w:rPr>
        <w:t xml:space="preserve">По данным </w:t>
      </w:r>
      <w:r w:rsidR="00F93BF3" w:rsidRPr="00F93BF3">
        <w:rPr>
          <w:rFonts w:ascii="Times New Roman" w:hAnsi="Times New Roman"/>
          <w:i w:val="0"/>
          <w:sz w:val="28"/>
          <w:szCs w:val="28"/>
        </w:rPr>
        <w:t>Приложения Г1</w:t>
      </w:r>
      <w:r w:rsidR="00F93BF3">
        <w:rPr>
          <w:rFonts w:ascii="Times New Roman" w:hAnsi="Times New Roman"/>
          <w:i w:val="0"/>
          <w:sz w:val="28"/>
          <w:szCs w:val="28"/>
        </w:rPr>
        <w:t xml:space="preserve"> </w:t>
      </w:r>
      <w:r w:rsidR="00F93BF3" w:rsidRPr="00F23154">
        <w:rPr>
          <w:rFonts w:ascii="Times New Roman" w:hAnsi="Times New Roman"/>
          <w:i w:val="0"/>
          <w:sz w:val="28"/>
          <w:szCs w:val="28"/>
        </w:rPr>
        <w:t xml:space="preserve"> </w:t>
      </w:r>
      <w:r w:rsidRPr="001A3671">
        <w:rPr>
          <w:rFonts w:ascii="Times New Roman" w:hAnsi="Times New Roman"/>
          <w:i w:val="0"/>
          <w:sz w:val="28"/>
          <w:szCs w:val="28"/>
        </w:rPr>
        <w:t xml:space="preserve">принимаем толщину разгружаемого слоя: </w:t>
      </w:r>
      <w:r w:rsidR="00ED1441">
        <w:rPr>
          <w:rFonts w:ascii="Times New Roman" w:hAnsi="Times New Roman"/>
          <w:i w:val="0"/>
          <w:sz w:val="28"/>
          <w:szCs w:val="28"/>
          <w:lang w:val="en-US"/>
        </w:rPr>
        <w:t>h</w:t>
      </w:r>
      <w:r w:rsidR="00ED1441" w:rsidRPr="00ED1441">
        <w:rPr>
          <w:rFonts w:ascii="Times New Roman" w:hAnsi="Times New Roman"/>
          <w:i w:val="0"/>
          <w:sz w:val="28"/>
          <w:szCs w:val="28"/>
          <w:vertAlign w:val="subscript"/>
        </w:rPr>
        <w:t>2</w:t>
      </w:r>
      <w:r w:rsidR="00ED1441">
        <w:rPr>
          <w:rFonts w:ascii="Times New Roman" w:hAnsi="Times New Roman"/>
          <w:i w:val="0"/>
          <w:sz w:val="28"/>
          <w:szCs w:val="28"/>
        </w:rPr>
        <w:t>= 0,45</w:t>
      </w:r>
      <w:r w:rsidRPr="001A3671">
        <w:rPr>
          <w:rFonts w:ascii="Times New Roman" w:hAnsi="Times New Roman"/>
          <w:i w:val="0"/>
          <w:sz w:val="28"/>
          <w:szCs w:val="28"/>
        </w:rPr>
        <w:t xml:space="preserve"> м; </w:t>
      </w:r>
      <w:r w:rsidR="006F7E28">
        <w:rPr>
          <w:rFonts w:ascii="Times New Roman" w:hAnsi="Times New Roman"/>
          <w:i w:val="0"/>
          <w:sz w:val="28"/>
          <w:szCs w:val="28"/>
        </w:rPr>
        <w:t>Длина разгрузки определяется по формуле:</w:t>
      </w:r>
    </w:p>
    <w:p w:rsidR="006F7E28" w:rsidRDefault="006F7E28" w:rsidP="00EF3846">
      <w:pPr>
        <w:pStyle w:val="ad"/>
        <w:jc w:val="both"/>
        <w:rPr>
          <w:rFonts w:ascii="Times New Roman" w:hAnsi="Times New Roman"/>
          <w:i w:val="0"/>
          <w:sz w:val="28"/>
          <w:szCs w:val="28"/>
        </w:rPr>
      </w:pPr>
    </w:p>
    <w:tbl>
      <w:tblPr>
        <w:tblStyle w:val="a8"/>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8961"/>
        <w:gridCol w:w="893"/>
      </w:tblGrid>
      <w:tr w:rsidR="00AD0E38" w:rsidRPr="00AD0E38" w:rsidTr="00AD0E38">
        <w:tc>
          <w:tcPr>
            <w:tcW w:w="9480" w:type="dxa"/>
            <w:vAlign w:val="center"/>
          </w:tcPr>
          <w:p w:rsidR="00AD0E38" w:rsidRPr="00AD0E38" w:rsidRDefault="00AD1A2E" w:rsidP="00AD0E38">
            <w:pPr>
              <w:pStyle w:val="ad"/>
              <w:jc w:val="center"/>
              <w:rPr>
                <w:rFonts w:ascii="Times New Roman" w:hAnsi="Times New Roman"/>
                <w:i w:val="0"/>
                <w:sz w:val="28"/>
                <w:szCs w:val="28"/>
              </w:rPr>
            </w:pPr>
            <m:oMath>
              <m:sSub>
                <m:sSubPr>
                  <m:ctrlPr>
                    <w:rPr>
                      <w:rFonts w:ascii="Cambria Math" w:hAnsi="Cambria Math"/>
                      <w:sz w:val="28"/>
                      <w:szCs w:val="28"/>
                    </w:rPr>
                  </m:ctrlPr>
                </m:sSubPr>
                <m:e>
                  <m:r>
                    <w:rPr>
                      <w:rFonts w:ascii="Cambria Math" w:hAnsi="Cambria Math"/>
                      <w:sz w:val="28"/>
                      <w:szCs w:val="28"/>
                    </w:rPr>
                    <m:t>l</m:t>
                  </m:r>
                </m:e>
                <m:sub>
                  <m:r>
                    <w:rPr>
                      <w:rFonts w:ascii="Cambria Math" w:hAnsi="Cambria Math"/>
                      <w:sz w:val="28"/>
                      <w:szCs w:val="28"/>
                    </w:rPr>
                    <m:t>3</m:t>
                  </m:r>
                </m:sub>
              </m:sSub>
              <m:r>
                <w:rPr>
                  <w:rFonts w:ascii="Cambria Math" w:hAnsi="Cambria Math"/>
                  <w:sz w:val="28"/>
                  <w:szCs w:val="28"/>
                </w:rPr>
                <m:t xml:space="preserve">= </m:t>
              </m:r>
              <m:f>
                <m:fPr>
                  <m:ctrlPr>
                    <w:rPr>
                      <w:rFonts w:ascii="Cambria Math" w:hAnsi="Cambria Math"/>
                      <w:sz w:val="28"/>
                      <w:szCs w:val="28"/>
                    </w:rPr>
                  </m:ctrlPr>
                </m:fPr>
                <m:num>
                  <m:sSub>
                    <m:sSubPr>
                      <m:ctrlPr>
                        <w:rPr>
                          <w:rFonts w:ascii="Cambria Math" w:hAnsi="Cambria Math"/>
                          <w:sz w:val="28"/>
                          <w:szCs w:val="28"/>
                        </w:rPr>
                      </m:ctrlPr>
                    </m:sSubPr>
                    <m:e>
                      <m:r>
                        <w:rPr>
                          <w:rFonts w:ascii="Cambria Math" w:hAnsi="Cambria Math"/>
                          <w:sz w:val="28"/>
                          <w:szCs w:val="28"/>
                        </w:rPr>
                        <m:t>qK</m:t>
                      </m:r>
                    </m:e>
                    <m:sub>
                      <m:r>
                        <w:rPr>
                          <w:rFonts w:ascii="Cambria Math" w:hAnsi="Cambria Math"/>
                          <w:sz w:val="28"/>
                          <w:szCs w:val="28"/>
                        </w:rPr>
                        <m:t>н</m:t>
                      </m:r>
                    </m:sub>
                  </m:sSub>
                </m:num>
                <m:den>
                  <m:sSub>
                    <m:sSubPr>
                      <m:ctrlPr>
                        <w:rPr>
                          <w:rFonts w:ascii="Cambria Math" w:hAnsi="Cambria Math"/>
                          <w:sz w:val="28"/>
                          <w:szCs w:val="28"/>
                        </w:rPr>
                      </m:ctrlPr>
                    </m:sSubPr>
                    <m:e>
                      <m:r>
                        <w:rPr>
                          <w:rFonts w:ascii="Cambria Math" w:hAnsi="Cambria Math"/>
                          <w:sz w:val="28"/>
                          <w:szCs w:val="28"/>
                        </w:rPr>
                        <m:t>h</m:t>
                      </m:r>
                    </m:e>
                    <m:sub>
                      <m:r>
                        <w:rPr>
                          <w:rFonts w:ascii="Cambria Math" w:hAnsi="Cambria Math"/>
                          <w:sz w:val="28"/>
                          <w:szCs w:val="28"/>
                        </w:rPr>
                        <m:t>2</m:t>
                      </m:r>
                    </m:sub>
                  </m:sSub>
                  <m:r>
                    <w:rPr>
                      <w:rFonts w:ascii="Cambria Math" w:hAnsi="Cambria Math"/>
                      <w:sz w:val="28"/>
                      <w:szCs w:val="28"/>
                    </w:rPr>
                    <m:t>b</m:t>
                  </m:r>
                </m:den>
              </m:f>
            </m:oMath>
            <w:r w:rsidR="00AD0E38" w:rsidRPr="00AD0E38">
              <w:rPr>
                <w:rFonts w:ascii="Times New Roman" w:hAnsi="Times New Roman"/>
                <w:i w:val="0"/>
                <w:sz w:val="28"/>
                <w:szCs w:val="28"/>
              </w:rPr>
              <w:t xml:space="preserve"> ,</w:t>
            </w:r>
          </w:p>
        </w:tc>
        <w:tc>
          <w:tcPr>
            <w:tcW w:w="374" w:type="dxa"/>
            <w:vAlign w:val="center"/>
          </w:tcPr>
          <w:p w:rsidR="00AD0E38" w:rsidRPr="00AD0E38" w:rsidRDefault="00AD0E38" w:rsidP="00AD0E38">
            <w:pPr>
              <w:pStyle w:val="ad"/>
              <w:jc w:val="center"/>
              <w:rPr>
                <w:rFonts w:ascii="Times New Roman" w:hAnsi="Times New Roman"/>
                <w:i w:val="0"/>
                <w:sz w:val="28"/>
                <w:szCs w:val="28"/>
              </w:rPr>
            </w:pPr>
            <w:r w:rsidRPr="00AD0E38">
              <w:rPr>
                <w:rFonts w:ascii="Times New Roman" w:hAnsi="Times New Roman"/>
                <w:i w:val="0"/>
                <w:sz w:val="28"/>
                <w:szCs w:val="28"/>
              </w:rPr>
              <w:t>(3.31)</w:t>
            </w:r>
          </w:p>
        </w:tc>
      </w:tr>
    </w:tbl>
    <w:p w:rsidR="006F7E28" w:rsidRDefault="006F7E28" w:rsidP="00EF3846">
      <w:pPr>
        <w:pStyle w:val="ad"/>
        <w:jc w:val="both"/>
        <w:rPr>
          <w:rFonts w:ascii="Times New Roman" w:hAnsi="Times New Roman"/>
          <w:i w:val="0"/>
          <w:sz w:val="28"/>
          <w:szCs w:val="28"/>
        </w:rPr>
      </w:pPr>
    </w:p>
    <w:p w:rsidR="006F7E28" w:rsidRPr="006F7E28" w:rsidRDefault="00AD0E38" w:rsidP="00AD0E38">
      <w:pPr>
        <w:pStyle w:val="ad"/>
        <w:jc w:val="both"/>
        <w:rPr>
          <w:rFonts w:ascii="Times New Roman" w:hAnsi="Times New Roman"/>
          <w:i w:val="0"/>
          <w:sz w:val="28"/>
          <w:szCs w:val="28"/>
        </w:rPr>
      </w:pPr>
      <w:r>
        <w:rPr>
          <w:rFonts w:ascii="Times New Roman" w:hAnsi="Times New Roman"/>
          <w:i w:val="0"/>
          <w:sz w:val="28"/>
          <w:szCs w:val="28"/>
        </w:rPr>
        <w:t>г</w:t>
      </w:r>
      <w:r w:rsidR="006F7E28">
        <w:rPr>
          <w:rFonts w:ascii="Times New Roman" w:hAnsi="Times New Roman"/>
          <w:i w:val="0"/>
          <w:sz w:val="28"/>
          <w:szCs w:val="28"/>
        </w:rPr>
        <w:t>де</w:t>
      </w:r>
      <w:r>
        <w:rPr>
          <w:rFonts w:ascii="Times New Roman" w:hAnsi="Times New Roman"/>
          <w:i w:val="0"/>
          <w:sz w:val="28"/>
          <w:szCs w:val="28"/>
        </w:rPr>
        <w:t>:</w:t>
      </w:r>
      <w:r w:rsidR="006F7E28">
        <w:rPr>
          <w:rFonts w:ascii="Times New Roman" w:hAnsi="Times New Roman"/>
          <w:i w:val="0"/>
          <w:sz w:val="28"/>
          <w:szCs w:val="28"/>
        </w:rPr>
        <w:t xml:space="preserve"> </w:t>
      </w:r>
      <w:r w:rsidR="009D6006">
        <w:rPr>
          <w:rFonts w:ascii="Times New Roman" w:hAnsi="Times New Roman"/>
          <w:i w:val="0"/>
          <w:sz w:val="28"/>
          <w:szCs w:val="28"/>
          <w:lang w:val="en-US"/>
        </w:rPr>
        <w:t>q</w:t>
      </w:r>
      <w:r w:rsidR="006F7E28" w:rsidRPr="001A3671">
        <w:rPr>
          <w:rFonts w:ascii="Times New Roman" w:hAnsi="Times New Roman"/>
          <w:i w:val="0"/>
          <w:sz w:val="28"/>
          <w:szCs w:val="28"/>
        </w:rPr>
        <w:t xml:space="preserve"> = </w:t>
      </w:r>
      <w:r w:rsidR="009D6006">
        <w:rPr>
          <w:rFonts w:ascii="Times New Roman" w:hAnsi="Times New Roman"/>
          <w:i w:val="0"/>
          <w:sz w:val="28"/>
          <w:szCs w:val="28"/>
        </w:rPr>
        <w:t>11,0</w:t>
      </w:r>
      <w:r w:rsidR="006F7E28">
        <w:rPr>
          <w:rFonts w:ascii="Times New Roman" w:hAnsi="Times New Roman"/>
          <w:i w:val="0"/>
          <w:sz w:val="28"/>
          <w:szCs w:val="28"/>
        </w:rPr>
        <w:t xml:space="preserve"> </w:t>
      </w:r>
      <w:r w:rsidR="006F7E28" w:rsidRPr="001A3671">
        <w:rPr>
          <w:rFonts w:ascii="Times New Roman" w:hAnsi="Times New Roman"/>
          <w:i w:val="0"/>
          <w:sz w:val="28"/>
          <w:szCs w:val="28"/>
        </w:rPr>
        <w:t>м</w:t>
      </w:r>
      <w:r w:rsidR="006F7E28" w:rsidRPr="001A3671">
        <w:rPr>
          <w:rFonts w:ascii="Times New Roman" w:hAnsi="Times New Roman"/>
          <w:i w:val="0"/>
          <w:sz w:val="28"/>
          <w:szCs w:val="28"/>
          <w:vertAlign w:val="superscript"/>
        </w:rPr>
        <w:t>3</w:t>
      </w:r>
      <w:r w:rsidR="006F7E28">
        <w:rPr>
          <w:rFonts w:ascii="Times New Roman" w:hAnsi="Times New Roman"/>
          <w:i w:val="0"/>
          <w:sz w:val="28"/>
          <w:szCs w:val="28"/>
        </w:rPr>
        <w:t xml:space="preserve">, </w:t>
      </w:r>
      <w:r w:rsidR="006F7E28">
        <w:rPr>
          <w:rFonts w:ascii="Times New Roman" w:hAnsi="Times New Roman"/>
          <w:i w:val="0"/>
          <w:sz w:val="28"/>
          <w:szCs w:val="28"/>
          <w:lang w:val="en-US"/>
        </w:rPr>
        <w:t>b</w:t>
      </w:r>
      <w:r w:rsidR="006F7E28">
        <w:rPr>
          <w:rFonts w:ascii="Times New Roman" w:hAnsi="Times New Roman"/>
          <w:i w:val="0"/>
          <w:sz w:val="28"/>
          <w:szCs w:val="28"/>
        </w:rPr>
        <w:t xml:space="preserve"> – ширина режущей кромки = 2,82 м; </w:t>
      </w:r>
      <w:r w:rsidR="009D6006">
        <w:rPr>
          <w:rFonts w:ascii="Times New Roman" w:hAnsi="Times New Roman"/>
          <w:i w:val="0"/>
          <w:sz w:val="28"/>
          <w:szCs w:val="28"/>
        </w:rPr>
        <w:t>К</w:t>
      </w:r>
      <w:r w:rsidR="009D6006">
        <w:rPr>
          <w:rFonts w:ascii="Times New Roman" w:hAnsi="Times New Roman"/>
          <w:i w:val="0"/>
          <w:sz w:val="28"/>
          <w:szCs w:val="28"/>
          <w:vertAlign w:val="subscript"/>
        </w:rPr>
        <w:t>н</w:t>
      </w:r>
      <w:r w:rsidR="009D6006">
        <w:rPr>
          <w:rFonts w:ascii="Times New Roman" w:hAnsi="Times New Roman"/>
          <w:i w:val="0"/>
          <w:sz w:val="28"/>
          <w:szCs w:val="28"/>
        </w:rPr>
        <w:t xml:space="preserve"> – коэффициент наполнения ковша = 1,0. </w:t>
      </w:r>
      <w:r w:rsidR="006F7E28" w:rsidRPr="001A3671">
        <w:rPr>
          <w:rFonts w:ascii="Times New Roman" w:hAnsi="Times New Roman"/>
          <w:i w:val="0"/>
          <w:sz w:val="28"/>
          <w:szCs w:val="28"/>
        </w:rPr>
        <w:t>l</w:t>
      </w:r>
      <w:r w:rsidR="006F7E28" w:rsidRPr="001A3671">
        <w:rPr>
          <w:rFonts w:ascii="Times New Roman" w:hAnsi="Times New Roman"/>
          <w:i w:val="0"/>
          <w:sz w:val="28"/>
          <w:szCs w:val="28"/>
          <w:vertAlign w:val="subscript"/>
        </w:rPr>
        <w:t>3</w:t>
      </w:r>
      <w:r w:rsidR="006F7E28">
        <w:rPr>
          <w:rFonts w:ascii="Times New Roman" w:hAnsi="Times New Roman"/>
          <w:i w:val="0"/>
          <w:sz w:val="28"/>
          <w:szCs w:val="28"/>
        </w:rPr>
        <w:t xml:space="preserve"> = (</w:t>
      </w:r>
      <w:r w:rsidR="009D6006">
        <w:rPr>
          <w:rFonts w:ascii="Times New Roman" w:hAnsi="Times New Roman"/>
          <w:i w:val="0"/>
          <w:sz w:val="28"/>
          <w:szCs w:val="28"/>
        </w:rPr>
        <w:t>11,0</w:t>
      </w:r>
      <w:r w:rsidR="006F7E28">
        <w:rPr>
          <w:rFonts w:ascii="Times New Roman" w:hAnsi="Times New Roman"/>
          <w:i w:val="0"/>
          <w:sz w:val="28"/>
          <w:szCs w:val="28"/>
        </w:rPr>
        <w:t xml:space="preserve"> </w:t>
      </w:r>
      <w:r w:rsidR="006F7E28" w:rsidRPr="00CF1C68">
        <w:rPr>
          <w:rFonts w:ascii="Times New Roman" w:hAnsi="Times New Roman"/>
          <w:sz w:val="28"/>
          <w:szCs w:val="28"/>
        </w:rPr>
        <w:t>×</w:t>
      </w:r>
      <w:r w:rsidR="009D6006">
        <w:rPr>
          <w:rFonts w:ascii="Times New Roman" w:hAnsi="Times New Roman"/>
          <w:i w:val="0"/>
          <w:sz w:val="28"/>
          <w:szCs w:val="28"/>
        </w:rPr>
        <w:t xml:space="preserve"> 1,0</w:t>
      </w:r>
      <w:r w:rsidR="006F7E28">
        <w:rPr>
          <w:rFonts w:ascii="Times New Roman" w:hAnsi="Times New Roman"/>
          <w:i w:val="0"/>
          <w:sz w:val="28"/>
          <w:szCs w:val="28"/>
        </w:rPr>
        <w:t xml:space="preserve">) : (0,45 </w:t>
      </w:r>
      <w:r w:rsidR="006F7E28" w:rsidRPr="00CF1C68">
        <w:rPr>
          <w:rFonts w:ascii="Times New Roman" w:hAnsi="Times New Roman"/>
          <w:sz w:val="28"/>
          <w:szCs w:val="28"/>
        </w:rPr>
        <w:t>×</w:t>
      </w:r>
      <w:r w:rsidR="006F7E28">
        <w:rPr>
          <w:rFonts w:ascii="Times New Roman" w:hAnsi="Times New Roman"/>
          <w:i w:val="0"/>
          <w:sz w:val="28"/>
          <w:szCs w:val="28"/>
        </w:rPr>
        <w:t xml:space="preserve"> 2,82) = </w:t>
      </w:r>
      <w:r w:rsidR="009D6006">
        <w:rPr>
          <w:rFonts w:ascii="Times New Roman" w:hAnsi="Times New Roman"/>
          <w:i w:val="0"/>
          <w:sz w:val="28"/>
          <w:szCs w:val="28"/>
        </w:rPr>
        <w:t>8,67 м.</w:t>
      </w:r>
    </w:p>
    <w:p w:rsidR="00B4541C" w:rsidRPr="001A3671" w:rsidRDefault="00B4541C" w:rsidP="00EF3846">
      <w:pPr>
        <w:pStyle w:val="ad"/>
        <w:jc w:val="both"/>
        <w:rPr>
          <w:rFonts w:ascii="Times New Roman" w:hAnsi="Times New Roman"/>
          <w:i w:val="0"/>
          <w:sz w:val="28"/>
          <w:szCs w:val="28"/>
        </w:rPr>
      </w:pPr>
      <w:r w:rsidRPr="001A3671">
        <w:rPr>
          <w:rFonts w:ascii="Times New Roman" w:hAnsi="Times New Roman"/>
          <w:i w:val="0"/>
          <w:sz w:val="28"/>
          <w:szCs w:val="28"/>
        </w:rPr>
        <w:t>l</w:t>
      </w:r>
      <w:r w:rsidRPr="001A3671">
        <w:rPr>
          <w:rFonts w:ascii="Times New Roman" w:hAnsi="Times New Roman"/>
          <w:i w:val="0"/>
          <w:sz w:val="28"/>
          <w:szCs w:val="28"/>
          <w:vertAlign w:val="subscript"/>
        </w:rPr>
        <w:t xml:space="preserve">4 </w:t>
      </w:r>
      <w:r w:rsidRPr="001A3671">
        <w:rPr>
          <w:rFonts w:ascii="Times New Roman" w:hAnsi="Times New Roman"/>
          <w:i w:val="0"/>
          <w:sz w:val="28"/>
          <w:szCs w:val="28"/>
        </w:rPr>
        <w:t>(длина порожнего хода скрепера) равна 250</w:t>
      </w:r>
      <w:r w:rsidR="009D6006">
        <w:rPr>
          <w:rFonts w:ascii="Times New Roman" w:hAnsi="Times New Roman"/>
          <w:i w:val="0"/>
          <w:sz w:val="28"/>
          <w:szCs w:val="28"/>
        </w:rPr>
        <w:t xml:space="preserve"> </w:t>
      </w:r>
      <w:r w:rsidRPr="001A3671">
        <w:rPr>
          <w:rFonts w:ascii="Times New Roman" w:hAnsi="Times New Roman"/>
          <w:i w:val="0"/>
          <w:sz w:val="28"/>
          <w:szCs w:val="28"/>
        </w:rPr>
        <w:t>м.</w:t>
      </w:r>
    </w:p>
    <w:p w:rsidR="00B4541C" w:rsidRPr="001A3671" w:rsidRDefault="00B4541C" w:rsidP="00EF3846">
      <w:pPr>
        <w:pStyle w:val="ad"/>
        <w:jc w:val="both"/>
        <w:rPr>
          <w:rFonts w:ascii="Times New Roman" w:hAnsi="Times New Roman"/>
          <w:i w:val="0"/>
          <w:sz w:val="28"/>
          <w:szCs w:val="28"/>
        </w:rPr>
      </w:pPr>
      <w:r w:rsidRPr="001A3671">
        <w:rPr>
          <w:rFonts w:ascii="Times New Roman" w:hAnsi="Times New Roman"/>
          <w:i w:val="0"/>
          <w:sz w:val="28"/>
          <w:szCs w:val="28"/>
        </w:rPr>
        <w:t>Определяем l</w:t>
      </w:r>
      <w:r w:rsidRPr="001A3671">
        <w:rPr>
          <w:rFonts w:ascii="Times New Roman" w:hAnsi="Times New Roman"/>
          <w:i w:val="0"/>
          <w:sz w:val="28"/>
          <w:szCs w:val="28"/>
          <w:vertAlign w:val="subscript"/>
        </w:rPr>
        <w:t>5</w:t>
      </w:r>
      <w:r w:rsidRPr="001A3671">
        <w:rPr>
          <w:rFonts w:ascii="Times New Roman" w:hAnsi="Times New Roman"/>
          <w:i w:val="0"/>
          <w:sz w:val="28"/>
          <w:szCs w:val="28"/>
        </w:rPr>
        <w:t xml:space="preserve"> (длину двух поворотов скрепера).</w:t>
      </w:r>
      <w:r w:rsidR="009D6006">
        <w:rPr>
          <w:rFonts w:ascii="Times New Roman" w:hAnsi="Times New Roman"/>
          <w:i w:val="0"/>
          <w:sz w:val="28"/>
          <w:szCs w:val="28"/>
        </w:rPr>
        <w:t xml:space="preserve"> </w:t>
      </w:r>
      <w:r w:rsidRPr="001A3671">
        <w:rPr>
          <w:rFonts w:ascii="Times New Roman" w:hAnsi="Times New Roman"/>
          <w:i w:val="0"/>
          <w:sz w:val="28"/>
          <w:szCs w:val="28"/>
        </w:rPr>
        <w:t>При радиусе поворота R=5 м путь поворота составит:</w:t>
      </w:r>
      <w:r w:rsidR="009D6006">
        <w:rPr>
          <w:rFonts w:ascii="Times New Roman" w:hAnsi="Times New Roman"/>
          <w:i w:val="0"/>
          <w:sz w:val="28"/>
          <w:szCs w:val="28"/>
        </w:rPr>
        <w:t xml:space="preserve"> </w:t>
      </w:r>
      <w:r w:rsidRPr="001A3671">
        <w:rPr>
          <w:rFonts w:ascii="Times New Roman" w:hAnsi="Times New Roman"/>
          <w:i w:val="0"/>
          <w:sz w:val="28"/>
          <w:szCs w:val="28"/>
        </w:rPr>
        <w:t>l</w:t>
      </w:r>
      <w:r w:rsidRPr="001A3671">
        <w:rPr>
          <w:rFonts w:ascii="Times New Roman" w:hAnsi="Times New Roman"/>
          <w:i w:val="0"/>
          <w:sz w:val="28"/>
          <w:szCs w:val="28"/>
          <w:vertAlign w:val="subscript"/>
        </w:rPr>
        <w:t>5</w:t>
      </w:r>
      <w:r w:rsidRPr="001A3671">
        <w:rPr>
          <w:rFonts w:ascii="Times New Roman" w:hAnsi="Times New Roman"/>
          <w:i w:val="0"/>
          <w:sz w:val="28"/>
          <w:szCs w:val="28"/>
        </w:rPr>
        <w:t>=2</w:t>
      </w:r>
      <w:r w:rsidRPr="001A3671">
        <w:rPr>
          <w:rFonts w:ascii="Times New Roman" w:hAnsi="Times New Roman"/>
          <w:i w:val="0"/>
          <w:position w:val="-6"/>
          <w:sz w:val="28"/>
          <w:szCs w:val="28"/>
        </w:rPr>
        <w:object w:dxaOrig="220" w:dyaOrig="220">
          <v:shape id="_x0000_i1035" type="#_x0000_t75" style="width:11.25pt;height:11.25pt" o:ole="">
            <v:imagedata r:id="rId66" o:title=""/>
          </v:shape>
          <o:OLEObject Type="Embed" ProgID="Equation.3" ShapeID="_x0000_i1035" DrawAspect="Content" ObjectID="_1461670383" r:id="rId67"/>
        </w:object>
      </w:r>
      <w:r w:rsidRPr="001A3671">
        <w:rPr>
          <w:rFonts w:ascii="Times New Roman" w:hAnsi="Times New Roman"/>
          <w:i w:val="0"/>
          <w:sz w:val="28"/>
          <w:szCs w:val="28"/>
        </w:rPr>
        <w:t>R=2</w:t>
      </w:r>
      <w:r w:rsidR="009D6006" w:rsidRPr="00CF1C68">
        <w:rPr>
          <w:rFonts w:ascii="Times New Roman" w:hAnsi="Times New Roman"/>
          <w:sz w:val="28"/>
          <w:szCs w:val="28"/>
        </w:rPr>
        <w:t>×</w:t>
      </w:r>
      <w:r w:rsidRPr="001A3671">
        <w:rPr>
          <w:rFonts w:ascii="Times New Roman" w:hAnsi="Times New Roman"/>
          <w:i w:val="0"/>
          <w:sz w:val="28"/>
          <w:szCs w:val="28"/>
        </w:rPr>
        <w:t>3,14</w:t>
      </w:r>
      <w:r w:rsidR="009D6006" w:rsidRPr="00CF1C68">
        <w:rPr>
          <w:rFonts w:ascii="Times New Roman" w:hAnsi="Times New Roman"/>
          <w:sz w:val="28"/>
          <w:szCs w:val="28"/>
        </w:rPr>
        <w:t>×</w:t>
      </w:r>
      <w:r w:rsidRPr="001A3671">
        <w:rPr>
          <w:rFonts w:ascii="Times New Roman" w:hAnsi="Times New Roman"/>
          <w:i w:val="0"/>
          <w:sz w:val="28"/>
          <w:szCs w:val="28"/>
        </w:rPr>
        <w:t>5</w:t>
      </w:r>
      <w:r w:rsidR="009D6006">
        <w:rPr>
          <w:rFonts w:ascii="Times New Roman" w:hAnsi="Times New Roman"/>
          <w:i w:val="0"/>
          <w:sz w:val="28"/>
          <w:szCs w:val="28"/>
        </w:rPr>
        <w:t xml:space="preserve"> </w:t>
      </w:r>
      <w:r w:rsidRPr="001A3671">
        <w:rPr>
          <w:rFonts w:ascii="Times New Roman" w:hAnsi="Times New Roman"/>
          <w:i w:val="0"/>
          <w:sz w:val="28"/>
          <w:szCs w:val="28"/>
        </w:rPr>
        <w:t>=</w:t>
      </w:r>
      <w:r w:rsidR="009D6006">
        <w:rPr>
          <w:rFonts w:ascii="Times New Roman" w:hAnsi="Times New Roman"/>
          <w:i w:val="0"/>
          <w:sz w:val="28"/>
          <w:szCs w:val="28"/>
        </w:rPr>
        <w:t xml:space="preserve"> </w:t>
      </w:r>
      <w:r w:rsidRPr="001A3671">
        <w:rPr>
          <w:rFonts w:ascii="Times New Roman" w:hAnsi="Times New Roman"/>
          <w:i w:val="0"/>
          <w:sz w:val="28"/>
          <w:szCs w:val="28"/>
        </w:rPr>
        <w:t>31,4 м.</w:t>
      </w:r>
    </w:p>
    <w:p w:rsidR="00B4541C" w:rsidRPr="009D6006" w:rsidRDefault="00B4541C" w:rsidP="00AD0E38">
      <w:pPr>
        <w:pStyle w:val="ad"/>
        <w:ind w:firstLine="708"/>
        <w:jc w:val="both"/>
        <w:rPr>
          <w:rFonts w:ascii="Times New Roman" w:hAnsi="Times New Roman"/>
          <w:i w:val="0"/>
          <w:sz w:val="28"/>
          <w:szCs w:val="28"/>
        </w:rPr>
      </w:pPr>
      <w:r w:rsidRPr="001A3671">
        <w:rPr>
          <w:rFonts w:ascii="Times New Roman" w:hAnsi="Times New Roman"/>
          <w:i w:val="0"/>
          <w:sz w:val="28"/>
          <w:szCs w:val="28"/>
        </w:rPr>
        <w:t>Подставляя найденные величины в формулу времени полного цикла скрепера Т</w:t>
      </w:r>
      <w:r w:rsidRPr="001A3671">
        <w:rPr>
          <w:rFonts w:ascii="Times New Roman" w:hAnsi="Times New Roman"/>
          <w:i w:val="0"/>
          <w:sz w:val="28"/>
          <w:szCs w:val="28"/>
          <w:vertAlign w:val="subscript"/>
        </w:rPr>
        <w:t>ц</w:t>
      </w:r>
      <w:r w:rsidR="009D6006">
        <w:rPr>
          <w:rFonts w:ascii="Times New Roman" w:hAnsi="Times New Roman"/>
          <w:i w:val="0"/>
          <w:sz w:val="28"/>
          <w:szCs w:val="28"/>
        </w:rPr>
        <w:t xml:space="preserve"> получим </w:t>
      </w:r>
      <w:r w:rsidR="009D6006" w:rsidRPr="001A3671">
        <w:rPr>
          <w:rFonts w:ascii="Times New Roman" w:hAnsi="Times New Roman"/>
          <w:i w:val="0"/>
          <w:sz w:val="28"/>
          <w:szCs w:val="28"/>
        </w:rPr>
        <w:t>Т</w:t>
      </w:r>
      <w:r w:rsidR="009D6006" w:rsidRPr="001A3671">
        <w:rPr>
          <w:rFonts w:ascii="Times New Roman" w:hAnsi="Times New Roman"/>
          <w:i w:val="0"/>
          <w:sz w:val="28"/>
          <w:szCs w:val="28"/>
          <w:vertAlign w:val="subscript"/>
        </w:rPr>
        <w:t>ц</w:t>
      </w:r>
      <w:r w:rsidR="009D6006">
        <w:rPr>
          <w:rFonts w:ascii="Times New Roman" w:hAnsi="Times New Roman"/>
          <w:i w:val="0"/>
          <w:sz w:val="28"/>
          <w:szCs w:val="28"/>
        </w:rPr>
        <w:t xml:space="preserve"> = (</w:t>
      </w:r>
      <w:r w:rsidR="009D6006">
        <w:rPr>
          <w:rFonts w:ascii="Times New Roman" w:hAnsi="Times New Roman"/>
          <w:i w:val="0"/>
          <w:sz w:val="28"/>
          <w:szCs w:val="28"/>
          <w:lang w:val="en-US"/>
        </w:rPr>
        <w:t>l</w:t>
      </w:r>
      <w:r w:rsidR="009D6006" w:rsidRPr="00CF1C68">
        <w:rPr>
          <w:rFonts w:ascii="Times New Roman" w:hAnsi="Times New Roman"/>
          <w:i w:val="0"/>
          <w:sz w:val="28"/>
          <w:szCs w:val="28"/>
          <w:vertAlign w:val="subscript"/>
        </w:rPr>
        <w:t>1</w:t>
      </w:r>
      <w:r w:rsidR="009D6006" w:rsidRPr="00CF1C68">
        <w:rPr>
          <w:rFonts w:ascii="Times New Roman" w:hAnsi="Times New Roman"/>
          <w:i w:val="0"/>
          <w:sz w:val="28"/>
          <w:szCs w:val="28"/>
        </w:rPr>
        <w:t xml:space="preserve"> </w:t>
      </w:r>
      <w:r w:rsidR="009D6006">
        <w:rPr>
          <w:rFonts w:ascii="Times New Roman" w:hAnsi="Times New Roman"/>
          <w:i w:val="0"/>
          <w:sz w:val="28"/>
          <w:szCs w:val="28"/>
        </w:rPr>
        <w:t xml:space="preserve">: </w:t>
      </w:r>
      <w:r w:rsidR="009D6006">
        <w:rPr>
          <w:rFonts w:ascii="Times New Roman" w:hAnsi="Times New Roman"/>
          <w:i w:val="0"/>
          <w:sz w:val="28"/>
          <w:szCs w:val="28"/>
          <w:lang w:val="en-US"/>
        </w:rPr>
        <w:t>υ</w:t>
      </w:r>
      <w:r w:rsidR="009D6006" w:rsidRPr="00CF1C68">
        <w:rPr>
          <w:rFonts w:ascii="Times New Roman" w:hAnsi="Times New Roman"/>
          <w:i w:val="0"/>
          <w:sz w:val="28"/>
          <w:szCs w:val="28"/>
          <w:vertAlign w:val="subscript"/>
        </w:rPr>
        <w:t>1</w:t>
      </w:r>
      <w:r w:rsidR="009D6006">
        <w:rPr>
          <w:rFonts w:ascii="Times New Roman" w:hAnsi="Times New Roman"/>
          <w:i w:val="0"/>
          <w:sz w:val="28"/>
          <w:szCs w:val="28"/>
        </w:rPr>
        <w:t>) + (</w:t>
      </w:r>
      <w:r w:rsidR="009D6006">
        <w:rPr>
          <w:rFonts w:ascii="Times New Roman" w:hAnsi="Times New Roman"/>
          <w:i w:val="0"/>
          <w:sz w:val="28"/>
          <w:szCs w:val="28"/>
          <w:lang w:val="en-US"/>
        </w:rPr>
        <w:t>l</w:t>
      </w:r>
      <w:r w:rsidR="009D6006">
        <w:rPr>
          <w:rFonts w:ascii="Times New Roman" w:hAnsi="Times New Roman"/>
          <w:i w:val="0"/>
          <w:sz w:val="28"/>
          <w:szCs w:val="28"/>
          <w:vertAlign w:val="subscript"/>
        </w:rPr>
        <w:t>2</w:t>
      </w:r>
      <w:r w:rsidR="009D6006" w:rsidRPr="00CF1C68">
        <w:rPr>
          <w:rFonts w:ascii="Times New Roman" w:hAnsi="Times New Roman"/>
          <w:i w:val="0"/>
          <w:sz w:val="28"/>
          <w:szCs w:val="28"/>
        </w:rPr>
        <w:t xml:space="preserve"> </w:t>
      </w:r>
      <w:r w:rsidR="009D6006">
        <w:rPr>
          <w:rFonts w:ascii="Times New Roman" w:hAnsi="Times New Roman"/>
          <w:i w:val="0"/>
          <w:sz w:val="28"/>
          <w:szCs w:val="28"/>
        </w:rPr>
        <w:t xml:space="preserve">: </w:t>
      </w:r>
      <w:r w:rsidR="009D6006">
        <w:rPr>
          <w:rFonts w:ascii="Times New Roman" w:hAnsi="Times New Roman"/>
          <w:i w:val="0"/>
          <w:sz w:val="28"/>
          <w:szCs w:val="28"/>
          <w:lang w:val="en-US"/>
        </w:rPr>
        <w:t>υ</w:t>
      </w:r>
      <w:r w:rsidR="009D6006">
        <w:rPr>
          <w:rFonts w:ascii="Times New Roman" w:hAnsi="Times New Roman"/>
          <w:i w:val="0"/>
          <w:sz w:val="28"/>
          <w:szCs w:val="28"/>
          <w:vertAlign w:val="subscript"/>
        </w:rPr>
        <w:t>2</w:t>
      </w:r>
      <w:r w:rsidR="009D6006">
        <w:rPr>
          <w:rFonts w:ascii="Times New Roman" w:hAnsi="Times New Roman"/>
          <w:i w:val="0"/>
          <w:sz w:val="28"/>
          <w:szCs w:val="28"/>
        </w:rPr>
        <w:t>) + (</w:t>
      </w:r>
      <w:r w:rsidR="009D6006">
        <w:rPr>
          <w:rFonts w:ascii="Times New Roman" w:hAnsi="Times New Roman"/>
          <w:i w:val="0"/>
          <w:sz w:val="28"/>
          <w:szCs w:val="28"/>
          <w:lang w:val="en-US"/>
        </w:rPr>
        <w:t>l</w:t>
      </w:r>
      <w:r w:rsidR="009D6006">
        <w:rPr>
          <w:rFonts w:ascii="Times New Roman" w:hAnsi="Times New Roman"/>
          <w:i w:val="0"/>
          <w:sz w:val="28"/>
          <w:szCs w:val="28"/>
          <w:vertAlign w:val="subscript"/>
        </w:rPr>
        <w:t>3</w:t>
      </w:r>
      <w:r w:rsidR="009D6006" w:rsidRPr="00CF1C68">
        <w:rPr>
          <w:rFonts w:ascii="Times New Roman" w:hAnsi="Times New Roman"/>
          <w:i w:val="0"/>
          <w:sz w:val="28"/>
          <w:szCs w:val="28"/>
        </w:rPr>
        <w:t xml:space="preserve"> </w:t>
      </w:r>
      <w:r w:rsidR="009D6006">
        <w:rPr>
          <w:rFonts w:ascii="Times New Roman" w:hAnsi="Times New Roman"/>
          <w:i w:val="0"/>
          <w:sz w:val="28"/>
          <w:szCs w:val="28"/>
        </w:rPr>
        <w:t xml:space="preserve">: </w:t>
      </w:r>
      <w:r w:rsidR="009D6006">
        <w:rPr>
          <w:rFonts w:ascii="Times New Roman" w:hAnsi="Times New Roman"/>
          <w:i w:val="0"/>
          <w:sz w:val="28"/>
          <w:szCs w:val="28"/>
          <w:lang w:val="en-US"/>
        </w:rPr>
        <w:t>υ</w:t>
      </w:r>
      <w:r w:rsidR="009D6006">
        <w:rPr>
          <w:rFonts w:ascii="Times New Roman" w:hAnsi="Times New Roman"/>
          <w:i w:val="0"/>
          <w:sz w:val="28"/>
          <w:szCs w:val="28"/>
          <w:vertAlign w:val="subscript"/>
        </w:rPr>
        <w:t>3</w:t>
      </w:r>
      <w:r w:rsidR="009D6006">
        <w:rPr>
          <w:rFonts w:ascii="Times New Roman" w:hAnsi="Times New Roman"/>
          <w:i w:val="0"/>
          <w:sz w:val="28"/>
          <w:szCs w:val="28"/>
        </w:rPr>
        <w:t>) + (</w:t>
      </w:r>
      <w:r w:rsidR="009D6006">
        <w:rPr>
          <w:rFonts w:ascii="Times New Roman" w:hAnsi="Times New Roman"/>
          <w:i w:val="0"/>
          <w:sz w:val="28"/>
          <w:szCs w:val="28"/>
          <w:lang w:val="en-US"/>
        </w:rPr>
        <w:t>l</w:t>
      </w:r>
      <w:r w:rsidR="009D6006">
        <w:rPr>
          <w:rFonts w:ascii="Times New Roman" w:hAnsi="Times New Roman"/>
          <w:i w:val="0"/>
          <w:sz w:val="28"/>
          <w:szCs w:val="28"/>
          <w:vertAlign w:val="subscript"/>
        </w:rPr>
        <w:t>4</w:t>
      </w:r>
      <w:r w:rsidR="009D6006" w:rsidRPr="00CF1C68">
        <w:rPr>
          <w:rFonts w:ascii="Times New Roman" w:hAnsi="Times New Roman"/>
          <w:i w:val="0"/>
          <w:sz w:val="28"/>
          <w:szCs w:val="28"/>
        </w:rPr>
        <w:t xml:space="preserve"> </w:t>
      </w:r>
      <w:r w:rsidR="009D6006">
        <w:rPr>
          <w:rFonts w:ascii="Times New Roman" w:hAnsi="Times New Roman"/>
          <w:i w:val="0"/>
          <w:sz w:val="28"/>
          <w:szCs w:val="28"/>
        </w:rPr>
        <w:t xml:space="preserve">: </w:t>
      </w:r>
      <w:r w:rsidR="009D6006">
        <w:rPr>
          <w:rFonts w:ascii="Times New Roman" w:hAnsi="Times New Roman"/>
          <w:i w:val="0"/>
          <w:sz w:val="28"/>
          <w:szCs w:val="28"/>
          <w:lang w:val="en-US"/>
        </w:rPr>
        <w:t>υ</w:t>
      </w:r>
      <w:r w:rsidR="009D6006">
        <w:rPr>
          <w:rFonts w:ascii="Times New Roman" w:hAnsi="Times New Roman"/>
          <w:i w:val="0"/>
          <w:sz w:val="28"/>
          <w:szCs w:val="28"/>
          <w:vertAlign w:val="subscript"/>
        </w:rPr>
        <w:t>4</w:t>
      </w:r>
      <w:r w:rsidR="009D6006">
        <w:rPr>
          <w:rFonts w:ascii="Times New Roman" w:hAnsi="Times New Roman"/>
          <w:i w:val="0"/>
          <w:sz w:val="28"/>
          <w:szCs w:val="28"/>
        </w:rPr>
        <w:t>) + (</w:t>
      </w:r>
      <w:r w:rsidR="009D6006">
        <w:rPr>
          <w:rFonts w:ascii="Times New Roman" w:hAnsi="Times New Roman"/>
          <w:i w:val="0"/>
          <w:sz w:val="28"/>
          <w:szCs w:val="28"/>
          <w:lang w:val="en-US"/>
        </w:rPr>
        <w:t>l</w:t>
      </w:r>
      <w:r w:rsidR="009D6006">
        <w:rPr>
          <w:rFonts w:ascii="Times New Roman" w:hAnsi="Times New Roman"/>
          <w:i w:val="0"/>
          <w:sz w:val="28"/>
          <w:szCs w:val="28"/>
          <w:vertAlign w:val="subscript"/>
        </w:rPr>
        <w:t>5</w:t>
      </w:r>
      <w:r w:rsidR="009D6006" w:rsidRPr="00CF1C68">
        <w:rPr>
          <w:rFonts w:ascii="Times New Roman" w:hAnsi="Times New Roman"/>
          <w:i w:val="0"/>
          <w:sz w:val="28"/>
          <w:szCs w:val="28"/>
        </w:rPr>
        <w:t xml:space="preserve"> </w:t>
      </w:r>
      <w:r w:rsidR="009D6006">
        <w:rPr>
          <w:rFonts w:ascii="Times New Roman" w:hAnsi="Times New Roman"/>
          <w:i w:val="0"/>
          <w:sz w:val="28"/>
          <w:szCs w:val="28"/>
        </w:rPr>
        <w:t xml:space="preserve">: </w:t>
      </w:r>
      <w:r w:rsidR="009D6006">
        <w:rPr>
          <w:rFonts w:ascii="Times New Roman" w:hAnsi="Times New Roman"/>
          <w:i w:val="0"/>
          <w:sz w:val="28"/>
          <w:szCs w:val="28"/>
          <w:lang w:val="en-US"/>
        </w:rPr>
        <w:t>υ</w:t>
      </w:r>
      <w:r w:rsidR="009D6006">
        <w:rPr>
          <w:rFonts w:ascii="Times New Roman" w:hAnsi="Times New Roman"/>
          <w:i w:val="0"/>
          <w:sz w:val="28"/>
          <w:szCs w:val="28"/>
          <w:vertAlign w:val="subscript"/>
        </w:rPr>
        <w:t>5</w:t>
      </w:r>
      <w:r w:rsidR="009D6006">
        <w:rPr>
          <w:rFonts w:ascii="Times New Roman" w:hAnsi="Times New Roman"/>
          <w:i w:val="0"/>
          <w:sz w:val="28"/>
          <w:szCs w:val="28"/>
        </w:rPr>
        <w:t xml:space="preserve">) = </w:t>
      </w:r>
      <w:r w:rsidR="009D6006">
        <w:rPr>
          <w:rFonts w:ascii="Times New Roman" w:hAnsi="Times New Roman"/>
          <w:i w:val="0"/>
          <w:sz w:val="28"/>
          <w:szCs w:val="28"/>
          <w:vertAlign w:val="subscript"/>
        </w:rPr>
        <w:t xml:space="preserve"> </w:t>
      </w:r>
      <w:r w:rsidR="009D6006">
        <w:rPr>
          <w:rFonts w:ascii="Times New Roman" w:hAnsi="Times New Roman"/>
          <w:i w:val="0"/>
          <w:sz w:val="28"/>
          <w:szCs w:val="28"/>
        </w:rPr>
        <w:t>(11,16 :  92,0) + (</w:t>
      </w:r>
      <w:r w:rsidR="009D6006" w:rsidRPr="001A3671">
        <w:rPr>
          <w:rFonts w:ascii="Times New Roman" w:hAnsi="Times New Roman"/>
          <w:i w:val="0"/>
          <w:sz w:val="28"/>
          <w:szCs w:val="28"/>
        </w:rPr>
        <w:t>250</w:t>
      </w:r>
      <w:r w:rsidR="009D6006">
        <w:rPr>
          <w:rFonts w:ascii="Times New Roman" w:hAnsi="Times New Roman"/>
          <w:i w:val="0"/>
          <w:sz w:val="28"/>
          <w:szCs w:val="28"/>
        </w:rPr>
        <w:t xml:space="preserve"> : 92,0) + (8,67 : 92,0) + (</w:t>
      </w:r>
      <w:r w:rsidR="009D6006" w:rsidRPr="001A3671">
        <w:rPr>
          <w:rFonts w:ascii="Times New Roman" w:hAnsi="Times New Roman"/>
          <w:i w:val="0"/>
          <w:sz w:val="28"/>
          <w:szCs w:val="28"/>
        </w:rPr>
        <w:t>250</w:t>
      </w:r>
      <w:r w:rsidR="009D6006">
        <w:rPr>
          <w:rFonts w:ascii="Times New Roman" w:hAnsi="Times New Roman"/>
          <w:i w:val="0"/>
          <w:sz w:val="28"/>
          <w:szCs w:val="28"/>
        </w:rPr>
        <w:t xml:space="preserve"> : 733,0) + (</w:t>
      </w:r>
      <w:r w:rsidR="009D6006" w:rsidRPr="001A3671">
        <w:rPr>
          <w:rFonts w:ascii="Times New Roman" w:hAnsi="Times New Roman"/>
          <w:i w:val="0"/>
          <w:sz w:val="28"/>
          <w:szCs w:val="28"/>
        </w:rPr>
        <w:t>31,4</w:t>
      </w:r>
      <w:r w:rsidR="009D6006">
        <w:rPr>
          <w:rFonts w:ascii="Times New Roman" w:hAnsi="Times New Roman"/>
          <w:i w:val="0"/>
          <w:sz w:val="28"/>
          <w:szCs w:val="28"/>
        </w:rPr>
        <w:t xml:space="preserve"> : 92,0) = </w:t>
      </w:r>
      <w:r w:rsidR="005D43AD">
        <w:rPr>
          <w:rFonts w:ascii="Times New Roman" w:hAnsi="Times New Roman"/>
          <w:i w:val="0"/>
          <w:sz w:val="28"/>
          <w:szCs w:val="28"/>
        </w:rPr>
        <w:t xml:space="preserve">0,12 + 2,7 + 0,09 + 0,34 + 0,34 = </w:t>
      </w:r>
      <w:r w:rsidR="009D6006">
        <w:rPr>
          <w:rFonts w:ascii="Times New Roman" w:hAnsi="Times New Roman"/>
          <w:i w:val="0"/>
          <w:sz w:val="28"/>
          <w:szCs w:val="28"/>
        </w:rPr>
        <w:t xml:space="preserve"> </w:t>
      </w:r>
      <w:r w:rsidR="005D43AD">
        <w:rPr>
          <w:rFonts w:ascii="Times New Roman" w:hAnsi="Times New Roman"/>
          <w:i w:val="0"/>
          <w:sz w:val="28"/>
          <w:szCs w:val="28"/>
        </w:rPr>
        <w:t>3,59 мин.</w:t>
      </w:r>
    </w:p>
    <w:p w:rsidR="00B4541C" w:rsidRPr="0072617E" w:rsidRDefault="005D43AD" w:rsidP="00EF3846">
      <w:pPr>
        <w:pStyle w:val="ad"/>
        <w:ind w:firstLine="708"/>
        <w:jc w:val="both"/>
        <w:rPr>
          <w:rFonts w:ascii="Times New Roman" w:hAnsi="Times New Roman"/>
          <w:i w:val="0"/>
          <w:sz w:val="28"/>
          <w:szCs w:val="28"/>
        </w:rPr>
      </w:pPr>
      <w:r>
        <w:rPr>
          <w:rFonts w:ascii="Times New Roman" w:hAnsi="Times New Roman"/>
          <w:i w:val="0"/>
          <w:sz w:val="28"/>
          <w:szCs w:val="28"/>
        </w:rPr>
        <w:t>Определяем т</w:t>
      </w:r>
      <w:r w:rsidR="00B4541C" w:rsidRPr="005D43AD">
        <w:rPr>
          <w:rFonts w:ascii="Times New Roman" w:hAnsi="Times New Roman"/>
          <w:i w:val="0"/>
          <w:sz w:val="28"/>
          <w:szCs w:val="28"/>
        </w:rPr>
        <w:t>ехническ</w:t>
      </w:r>
      <w:r>
        <w:rPr>
          <w:rFonts w:ascii="Times New Roman" w:hAnsi="Times New Roman"/>
          <w:i w:val="0"/>
          <w:sz w:val="28"/>
          <w:szCs w:val="28"/>
        </w:rPr>
        <w:t xml:space="preserve">ую </w:t>
      </w:r>
      <w:r w:rsidR="00B4541C" w:rsidRPr="005D43AD">
        <w:rPr>
          <w:rFonts w:ascii="Times New Roman" w:hAnsi="Times New Roman"/>
          <w:i w:val="0"/>
          <w:sz w:val="28"/>
          <w:szCs w:val="28"/>
        </w:rPr>
        <w:t>часов</w:t>
      </w:r>
      <w:r>
        <w:rPr>
          <w:rFonts w:ascii="Times New Roman" w:hAnsi="Times New Roman"/>
          <w:i w:val="0"/>
          <w:sz w:val="28"/>
          <w:szCs w:val="28"/>
        </w:rPr>
        <w:t xml:space="preserve">ую </w:t>
      </w:r>
      <w:r w:rsidR="00B4541C" w:rsidRPr="005D43AD">
        <w:rPr>
          <w:rFonts w:ascii="Times New Roman" w:hAnsi="Times New Roman"/>
          <w:i w:val="0"/>
          <w:sz w:val="28"/>
          <w:szCs w:val="28"/>
        </w:rPr>
        <w:t xml:space="preserve"> производительность скрепера</w:t>
      </w:r>
      <w:r>
        <w:rPr>
          <w:rFonts w:ascii="Times New Roman" w:hAnsi="Times New Roman"/>
          <w:i w:val="0"/>
          <w:sz w:val="28"/>
          <w:szCs w:val="28"/>
        </w:rPr>
        <w:t xml:space="preserve">, которая </w:t>
      </w:r>
      <w:r w:rsidR="00B4541C" w:rsidRPr="005D43AD">
        <w:rPr>
          <w:rFonts w:ascii="Times New Roman" w:hAnsi="Times New Roman"/>
          <w:i w:val="0"/>
          <w:sz w:val="28"/>
          <w:szCs w:val="28"/>
        </w:rPr>
        <w:t xml:space="preserve"> равна:</w:t>
      </w:r>
      <w:r w:rsidRPr="005D43AD">
        <w:rPr>
          <w:rFonts w:ascii="Times New Roman" w:hAnsi="Times New Roman"/>
          <w:i w:val="0"/>
          <w:sz w:val="28"/>
          <w:szCs w:val="28"/>
        </w:rPr>
        <w:t xml:space="preserve"> Р</w:t>
      </w:r>
      <w:r w:rsidRPr="005D43AD">
        <w:rPr>
          <w:rFonts w:ascii="Times New Roman" w:hAnsi="Times New Roman"/>
          <w:i w:val="0"/>
          <w:sz w:val="28"/>
          <w:szCs w:val="28"/>
          <w:vertAlign w:val="subscript"/>
        </w:rPr>
        <w:t>тех</w:t>
      </w:r>
      <w:r>
        <w:rPr>
          <w:rFonts w:ascii="Times New Roman" w:hAnsi="Times New Roman"/>
          <w:i w:val="0"/>
          <w:sz w:val="28"/>
          <w:szCs w:val="28"/>
        </w:rPr>
        <w:t xml:space="preserve"> = (60 </w:t>
      </w:r>
      <w:r w:rsidRPr="00CF1C68">
        <w:rPr>
          <w:rFonts w:ascii="Times New Roman" w:hAnsi="Times New Roman"/>
          <w:sz w:val="28"/>
          <w:szCs w:val="28"/>
        </w:rPr>
        <w:t>×</w:t>
      </w:r>
      <w:r>
        <w:rPr>
          <w:rFonts w:ascii="Times New Roman" w:hAnsi="Times New Roman"/>
          <w:i w:val="0"/>
          <w:sz w:val="28"/>
          <w:szCs w:val="28"/>
        </w:rPr>
        <w:t xml:space="preserve"> </w:t>
      </w:r>
      <w:r w:rsidRPr="001A3671">
        <w:rPr>
          <w:rFonts w:ascii="Times New Roman" w:hAnsi="Times New Roman"/>
          <w:i w:val="0"/>
          <w:sz w:val="28"/>
          <w:szCs w:val="28"/>
        </w:rPr>
        <w:t>Q</w:t>
      </w:r>
      <w:r>
        <w:rPr>
          <w:rFonts w:ascii="Times New Roman" w:hAnsi="Times New Roman"/>
          <w:i w:val="0"/>
          <w:sz w:val="28"/>
          <w:szCs w:val="28"/>
        </w:rPr>
        <w:t xml:space="preserve">) : </w:t>
      </w:r>
      <w:r w:rsidRPr="001A3671">
        <w:rPr>
          <w:rFonts w:ascii="Times New Roman" w:hAnsi="Times New Roman"/>
          <w:i w:val="0"/>
          <w:sz w:val="28"/>
          <w:szCs w:val="28"/>
        </w:rPr>
        <w:t>Т</w:t>
      </w:r>
      <w:r w:rsidRPr="001A3671">
        <w:rPr>
          <w:rFonts w:ascii="Times New Roman" w:hAnsi="Times New Roman"/>
          <w:i w:val="0"/>
          <w:sz w:val="28"/>
          <w:szCs w:val="28"/>
          <w:vertAlign w:val="subscript"/>
        </w:rPr>
        <w:t>ц</w:t>
      </w:r>
      <w:r>
        <w:rPr>
          <w:rFonts w:ascii="Times New Roman" w:hAnsi="Times New Roman"/>
          <w:i w:val="0"/>
          <w:sz w:val="28"/>
          <w:szCs w:val="28"/>
        </w:rPr>
        <w:t xml:space="preserve"> = (60 </w:t>
      </w:r>
      <w:r w:rsidRPr="00CF1C68">
        <w:rPr>
          <w:rFonts w:ascii="Times New Roman" w:hAnsi="Times New Roman"/>
          <w:sz w:val="28"/>
          <w:szCs w:val="28"/>
        </w:rPr>
        <w:t>×</w:t>
      </w:r>
      <w:r>
        <w:rPr>
          <w:rFonts w:ascii="Times New Roman" w:hAnsi="Times New Roman"/>
          <w:i w:val="0"/>
          <w:sz w:val="28"/>
          <w:szCs w:val="28"/>
        </w:rPr>
        <w:t xml:space="preserve"> 6,64) : 3,59 = </w:t>
      </w:r>
      <w:r w:rsidR="0072617E">
        <w:rPr>
          <w:rFonts w:ascii="Times New Roman" w:hAnsi="Times New Roman"/>
          <w:i w:val="0"/>
          <w:sz w:val="28"/>
          <w:szCs w:val="28"/>
        </w:rPr>
        <w:t>110,97 м</w:t>
      </w:r>
      <w:r w:rsidR="0072617E">
        <w:rPr>
          <w:rFonts w:ascii="Times New Roman" w:hAnsi="Times New Roman"/>
          <w:i w:val="0"/>
          <w:sz w:val="28"/>
          <w:szCs w:val="28"/>
          <w:vertAlign w:val="superscript"/>
        </w:rPr>
        <w:t>3</w:t>
      </w:r>
      <w:r w:rsidR="0072617E">
        <w:rPr>
          <w:rFonts w:ascii="Times New Roman" w:hAnsi="Times New Roman"/>
          <w:i w:val="0"/>
          <w:sz w:val="28"/>
          <w:szCs w:val="28"/>
        </w:rPr>
        <w:t>/час.</w:t>
      </w:r>
    </w:p>
    <w:p w:rsidR="00B4541C" w:rsidRPr="005D43AD" w:rsidRDefault="00B4541C" w:rsidP="00EF3846">
      <w:pPr>
        <w:pStyle w:val="ad"/>
        <w:ind w:firstLine="709"/>
        <w:jc w:val="both"/>
        <w:rPr>
          <w:rFonts w:ascii="Times New Roman" w:hAnsi="Times New Roman"/>
          <w:i w:val="0"/>
          <w:sz w:val="28"/>
          <w:szCs w:val="28"/>
        </w:rPr>
      </w:pPr>
      <w:r w:rsidRPr="005D43AD">
        <w:rPr>
          <w:rFonts w:ascii="Times New Roman" w:hAnsi="Times New Roman"/>
          <w:i w:val="0"/>
          <w:sz w:val="28"/>
          <w:szCs w:val="28"/>
        </w:rPr>
        <w:t xml:space="preserve">Сменную эксплуатационную производительность скрепера определяем по </w:t>
      </w:r>
      <w:r w:rsidR="0072617E" w:rsidRPr="005D43AD">
        <w:rPr>
          <w:rFonts w:ascii="Times New Roman" w:hAnsi="Times New Roman"/>
          <w:i w:val="0"/>
          <w:sz w:val="28"/>
          <w:szCs w:val="28"/>
        </w:rPr>
        <w:t>формуле</w:t>
      </w:r>
      <w:r w:rsidRPr="005D43AD">
        <w:rPr>
          <w:rFonts w:ascii="Times New Roman" w:hAnsi="Times New Roman"/>
          <w:i w:val="0"/>
          <w:sz w:val="28"/>
          <w:szCs w:val="28"/>
        </w:rPr>
        <w:t>:</w:t>
      </w:r>
      <w:r w:rsidR="0072617E">
        <w:rPr>
          <w:rFonts w:ascii="Times New Roman" w:hAnsi="Times New Roman"/>
          <w:i w:val="0"/>
          <w:sz w:val="28"/>
          <w:szCs w:val="28"/>
        </w:rPr>
        <w:t xml:space="preserve"> </w:t>
      </w:r>
      <w:r w:rsidRPr="005D43AD">
        <w:rPr>
          <w:rFonts w:ascii="Times New Roman" w:hAnsi="Times New Roman"/>
          <w:i w:val="0"/>
          <w:sz w:val="28"/>
          <w:szCs w:val="28"/>
        </w:rPr>
        <w:t>Р</w:t>
      </w:r>
      <w:r w:rsidRPr="005D43AD">
        <w:rPr>
          <w:rFonts w:ascii="Times New Roman" w:hAnsi="Times New Roman"/>
          <w:i w:val="0"/>
          <w:sz w:val="28"/>
          <w:szCs w:val="28"/>
          <w:vertAlign w:val="subscript"/>
        </w:rPr>
        <w:t>э</w:t>
      </w:r>
      <w:r w:rsidR="0072617E">
        <w:rPr>
          <w:rFonts w:ascii="Times New Roman" w:hAnsi="Times New Roman"/>
          <w:i w:val="0"/>
          <w:sz w:val="28"/>
          <w:szCs w:val="28"/>
          <w:vertAlign w:val="subscript"/>
        </w:rPr>
        <w:t xml:space="preserve"> </w:t>
      </w:r>
      <w:r w:rsidRPr="005D43AD">
        <w:rPr>
          <w:rFonts w:ascii="Times New Roman" w:hAnsi="Times New Roman"/>
          <w:i w:val="0"/>
          <w:sz w:val="28"/>
          <w:szCs w:val="28"/>
        </w:rPr>
        <w:t>=</w:t>
      </w:r>
      <w:r w:rsidR="0072617E">
        <w:rPr>
          <w:rFonts w:ascii="Times New Roman" w:hAnsi="Times New Roman"/>
          <w:i w:val="0"/>
          <w:sz w:val="28"/>
          <w:szCs w:val="28"/>
        </w:rPr>
        <w:t xml:space="preserve"> </w:t>
      </w:r>
      <w:r w:rsidRPr="005D43AD">
        <w:rPr>
          <w:rFonts w:ascii="Times New Roman" w:hAnsi="Times New Roman"/>
          <w:i w:val="0"/>
          <w:sz w:val="28"/>
          <w:szCs w:val="28"/>
        </w:rPr>
        <w:t>Т</w:t>
      </w:r>
      <w:r w:rsidRPr="005D43AD">
        <w:rPr>
          <w:rFonts w:ascii="Times New Roman" w:hAnsi="Times New Roman"/>
          <w:i w:val="0"/>
          <w:sz w:val="28"/>
          <w:szCs w:val="28"/>
          <w:vertAlign w:val="subscript"/>
        </w:rPr>
        <w:t>см</w:t>
      </w:r>
      <w:r w:rsidR="0072617E">
        <w:rPr>
          <w:rFonts w:ascii="Times New Roman" w:hAnsi="Times New Roman"/>
          <w:i w:val="0"/>
          <w:sz w:val="28"/>
          <w:szCs w:val="28"/>
          <w:vertAlign w:val="subscript"/>
        </w:rPr>
        <w:t xml:space="preserve"> </w:t>
      </w:r>
      <w:r w:rsidR="0072617E" w:rsidRPr="00CF1C68">
        <w:rPr>
          <w:rFonts w:ascii="Times New Roman" w:hAnsi="Times New Roman"/>
          <w:sz w:val="28"/>
          <w:szCs w:val="28"/>
        </w:rPr>
        <w:t>×</w:t>
      </w:r>
      <w:r w:rsidR="0072617E">
        <w:rPr>
          <w:rFonts w:ascii="Times New Roman" w:hAnsi="Times New Roman"/>
          <w:sz w:val="28"/>
          <w:szCs w:val="28"/>
        </w:rPr>
        <w:t xml:space="preserve"> </w:t>
      </w:r>
      <w:r w:rsidRPr="005D43AD">
        <w:rPr>
          <w:rFonts w:ascii="Times New Roman" w:hAnsi="Times New Roman"/>
          <w:i w:val="0"/>
          <w:sz w:val="28"/>
          <w:szCs w:val="28"/>
        </w:rPr>
        <w:t>Р</w:t>
      </w:r>
      <w:r w:rsidRPr="005D43AD">
        <w:rPr>
          <w:rFonts w:ascii="Times New Roman" w:hAnsi="Times New Roman"/>
          <w:i w:val="0"/>
          <w:sz w:val="28"/>
          <w:szCs w:val="28"/>
          <w:vertAlign w:val="subscript"/>
        </w:rPr>
        <w:t>тех</w:t>
      </w:r>
      <w:r w:rsidR="0072617E">
        <w:rPr>
          <w:rFonts w:ascii="Times New Roman" w:hAnsi="Times New Roman"/>
          <w:i w:val="0"/>
          <w:sz w:val="28"/>
          <w:szCs w:val="28"/>
          <w:vertAlign w:val="subscript"/>
        </w:rPr>
        <w:t xml:space="preserve"> </w:t>
      </w:r>
      <w:r w:rsidR="0072617E" w:rsidRPr="00CF1C68">
        <w:rPr>
          <w:rFonts w:ascii="Times New Roman" w:hAnsi="Times New Roman"/>
          <w:sz w:val="28"/>
          <w:szCs w:val="28"/>
        </w:rPr>
        <w:t>×</w:t>
      </w:r>
      <w:r w:rsidR="0072617E">
        <w:rPr>
          <w:rFonts w:ascii="Times New Roman" w:hAnsi="Times New Roman"/>
          <w:sz w:val="28"/>
          <w:szCs w:val="28"/>
        </w:rPr>
        <w:t xml:space="preserve"> </w:t>
      </w:r>
      <w:r w:rsidRPr="005D43AD">
        <w:rPr>
          <w:rFonts w:ascii="Times New Roman" w:hAnsi="Times New Roman"/>
          <w:i w:val="0"/>
          <w:sz w:val="28"/>
          <w:szCs w:val="28"/>
        </w:rPr>
        <w:t>К</w:t>
      </w:r>
      <w:r w:rsidRPr="005D43AD">
        <w:rPr>
          <w:rFonts w:ascii="Times New Roman" w:hAnsi="Times New Roman"/>
          <w:i w:val="0"/>
          <w:sz w:val="28"/>
          <w:szCs w:val="28"/>
          <w:vertAlign w:val="subscript"/>
        </w:rPr>
        <w:t>в</w:t>
      </w:r>
      <w:r w:rsidRPr="005D43AD">
        <w:rPr>
          <w:rFonts w:ascii="Times New Roman" w:hAnsi="Times New Roman"/>
          <w:i w:val="0"/>
          <w:sz w:val="28"/>
          <w:szCs w:val="28"/>
        </w:rPr>
        <w:t>,</w:t>
      </w:r>
      <w:r w:rsidR="0072617E">
        <w:rPr>
          <w:rFonts w:ascii="Times New Roman" w:hAnsi="Times New Roman"/>
          <w:i w:val="0"/>
          <w:sz w:val="28"/>
          <w:szCs w:val="28"/>
        </w:rPr>
        <w:t xml:space="preserve"> где </w:t>
      </w:r>
      <w:r w:rsidRPr="005D43AD">
        <w:rPr>
          <w:rFonts w:ascii="Times New Roman" w:hAnsi="Times New Roman"/>
          <w:i w:val="0"/>
          <w:sz w:val="28"/>
          <w:szCs w:val="28"/>
        </w:rPr>
        <w:t>Т</w:t>
      </w:r>
      <w:r w:rsidRPr="005D43AD">
        <w:rPr>
          <w:rFonts w:ascii="Times New Roman" w:hAnsi="Times New Roman"/>
          <w:i w:val="0"/>
          <w:sz w:val="28"/>
          <w:szCs w:val="28"/>
          <w:vertAlign w:val="subscript"/>
        </w:rPr>
        <w:t xml:space="preserve">см </w:t>
      </w:r>
      <w:r w:rsidRPr="005D43AD">
        <w:rPr>
          <w:rFonts w:ascii="Times New Roman" w:hAnsi="Times New Roman"/>
          <w:i w:val="0"/>
          <w:sz w:val="28"/>
          <w:szCs w:val="28"/>
        </w:rPr>
        <w:t>-число часов работы скрепера в смену;</w:t>
      </w:r>
      <w:r w:rsidR="0072617E">
        <w:rPr>
          <w:rFonts w:ascii="Times New Roman" w:hAnsi="Times New Roman"/>
          <w:i w:val="0"/>
          <w:sz w:val="28"/>
          <w:szCs w:val="28"/>
        </w:rPr>
        <w:t xml:space="preserve"> </w:t>
      </w:r>
      <w:r w:rsidRPr="005D43AD">
        <w:rPr>
          <w:rFonts w:ascii="Times New Roman" w:hAnsi="Times New Roman"/>
          <w:i w:val="0"/>
          <w:sz w:val="28"/>
          <w:szCs w:val="28"/>
        </w:rPr>
        <w:t>Т</w:t>
      </w:r>
      <w:r w:rsidRPr="005D43AD">
        <w:rPr>
          <w:rFonts w:ascii="Times New Roman" w:hAnsi="Times New Roman"/>
          <w:i w:val="0"/>
          <w:sz w:val="28"/>
          <w:szCs w:val="28"/>
          <w:vertAlign w:val="subscript"/>
        </w:rPr>
        <w:t>см</w:t>
      </w:r>
      <w:r w:rsidRPr="005D43AD">
        <w:rPr>
          <w:rFonts w:ascii="Times New Roman" w:hAnsi="Times New Roman"/>
          <w:i w:val="0"/>
          <w:sz w:val="28"/>
          <w:szCs w:val="28"/>
        </w:rPr>
        <w:t>=7 часов;</w:t>
      </w:r>
      <w:r w:rsidR="0072617E">
        <w:rPr>
          <w:rFonts w:ascii="Times New Roman" w:hAnsi="Times New Roman"/>
          <w:i w:val="0"/>
          <w:sz w:val="28"/>
          <w:szCs w:val="28"/>
        </w:rPr>
        <w:t xml:space="preserve"> </w:t>
      </w:r>
      <w:r w:rsidRPr="005D43AD">
        <w:rPr>
          <w:rFonts w:ascii="Times New Roman" w:hAnsi="Times New Roman"/>
          <w:i w:val="0"/>
          <w:sz w:val="28"/>
          <w:szCs w:val="28"/>
        </w:rPr>
        <w:t>Р</w:t>
      </w:r>
      <w:r w:rsidRPr="005D43AD">
        <w:rPr>
          <w:rFonts w:ascii="Times New Roman" w:hAnsi="Times New Roman"/>
          <w:i w:val="0"/>
          <w:sz w:val="28"/>
          <w:szCs w:val="28"/>
          <w:vertAlign w:val="subscript"/>
        </w:rPr>
        <w:t xml:space="preserve">тех </w:t>
      </w:r>
      <w:r w:rsidRPr="005D43AD">
        <w:rPr>
          <w:rFonts w:ascii="Times New Roman" w:hAnsi="Times New Roman"/>
          <w:i w:val="0"/>
          <w:sz w:val="28"/>
          <w:szCs w:val="28"/>
        </w:rPr>
        <w:t>- техническая часо</w:t>
      </w:r>
      <w:r w:rsidR="0072617E">
        <w:rPr>
          <w:rFonts w:ascii="Times New Roman" w:hAnsi="Times New Roman"/>
          <w:i w:val="0"/>
          <w:sz w:val="28"/>
          <w:szCs w:val="28"/>
        </w:rPr>
        <w:t xml:space="preserve">вая производительность скрепера; </w:t>
      </w:r>
      <w:r w:rsidRPr="005D43AD">
        <w:rPr>
          <w:rFonts w:ascii="Times New Roman" w:hAnsi="Times New Roman"/>
          <w:i w:val="0"/>
          <w:sz w:val="28"/>
          <w:szCs w:val="28"/>
        </w:rPr>
        <w:t>К</w:t>
      </w:r>
      <w:r w:rsidRPr="005D43AD">
        <w:rPr>
          <w:rFonts w:ascii="Times New Roman" w:hAnsi="Times New Roman"/>
          <w:i w:val="0"/>
          <w:sz w:val="28"/>
          <w:szCs w:val="28"/>
          <w:vertAlign w:val="subscript"/>
        </w:rPr>
        <w:t xml:space="preserve">в </w:t>
      </w:r>
      <w:r w:rsidRPr="005D43AD">
        <w:rPr>
          <w:rFonts w:ascii="Times New Roman" w:hAnsi="Times New Roman"/>
          <w:i w:val="0"/>
          <w:sz w:val="28"/>
          <w:szCs w:val="28"/>
        </w:rPr>
        <w:t>- коэффициент использования по времени в течение смены , который принимается равным 0,8-0,9; принимаем К</w:t>
      </w:r>
      <w:r w:rsidRPr="005D43AD">
        <w:rPr>
          <w:rFonts w:ascii="Times New Roman" w:hAnsi="Times New Roman"/>
          <w:i w:val="0"/>
          <w:sz w:val="28"/>
          <w:szCs w:val="28"/>
          <w:vertAlign w:val="subscript"/>
        </w:rPr>
        <w:t>в</w:t>
      </w:r>
      <w:r w:rsidRPr="005D43AD">
        <w:rPr>
          <w:rFonts w:ascii="Times New Roman" w:hAnsi="Times New Roman"/>
          <w:i w:val="0"/>
          <w:sz w:val="28"/>
          <w:szCs w:val="28"/>
        </w:rPr>
        <w:t>=0,85.</w:t>
      </w:r>
    </w:p>
    <w:p w:rsidR="00B4541C" w:rsidRPr="005D43AD" w:rsidRDefault="00B4541C" w:rsidP="00EF3846">
      <w:pPr>
        <w:pStyle w:val="ad"/>
        <w:ind w:firstLine="709"/>
        <w:jc w:val="both"/>
        <w:rPr>
          <w:rFonts w:ascii="Times New Roman" w:hAnsi="Times New Roman"/>
          <w:i w:val="0"/>
          <w:sz w:val="28"/>
          <w:szCs w:val="28"/>
        </w:rPr>
      </w:pPr>
      <w:r w:rsidRPr="005D43AD">
        <w:rPr>
          <w:rFonts w:ascii="Times New Roman" w:hAnsi="Times New Roman"/>
          <w:i w:val="0"/>
          <w:sz w:val="28"/>
          <w:szCs w:val="28"/>
        </w:rPr>
        <w:t>Подставляя значение Т</w:t>
      </w:r>
      <w:r w:rsidRPr="005D43AD">
        <w:rPr>
          <w:rFonts w:ascii="Times New Roman" w:hAnsi="Times New Roman"/>
          <w:i w:val="0"/>
          <w:sz w:val="28"/>
          <w:szCs w:val="28"/>
          <w:vertAlign w:val="subscript"/>
        </w:rPr>
        <w:t>см</w:t>
      </w:r>
      <w:r w:rsidRPr="005D43AD">
        <w:rPr>
          <w:rFonts w:ascii="Times New Roman" w:hAnsi="Times New Roman"/>
          <w:i w:val="0"/>
          <w:sz w:val="28"/>
          <w:szCs w:val="28"/>
        </w:rPr>
        <w:t xml:space="preserve"> , Р</w:t>
      </w:r>
      <w:r w:rsidRPr="005D43AD">
        <w:rPr>
          <w:rFonts w:ascii="Times New Roman" w:hAnsi="Times New Roman"/>
          <w:i w:val="0"/>
          <w:sz w:val="28"/>
          <w:szCs w:val="28"/>
          <w:vertAlign w:val="subscript"/>
        </w:rPr>
        <w:t>тех</w:t>
      </w:r>
      <w:r w:rsidRPr="005D43AD">
        <w:rPr>
          <w:rFonts w:ascii="Times New Roman" w:hAnsi="Times New Roman"/>
          <w:i w:val="0"/>
          <w:sz w:val="28"/>
          <w:szCs w:val="28"/>
        </w:rPr>
        <w:t xml:space="preserve"> и К</w:t>
      </w:r>
      <w:r w:rsidRPr="005D43AD">
        <w:rPr>
          <w:rFonts w:ascii="Times New Roman" w:hAnsi="Times New Roman"/>
          <w:i w:val="0"/>
          <w:sz w:val="28"/>
          <w:szCs w:val="28"/>
          <w:vertAlign w:val="subscript"/>
        </w:rPr>
        <w:t>в</w:t>
      </w:r>
      <w:r w:rsidR="0072617E">
        <w:rPr>
          <w:rFonts w:ascii="Times New Roman" w:hAnsi="Times New Roman"/>
          <w:i w:val="0"/>
          <w:sz w:val="28"/>
          <w:szCs w:val="28"/>
        </w:rPr>
        <w:t xml:space="preserve"> , получим </w:t>
      </w:r>
      <w:r w:rsidRPr="005D43AD">
        <w:rPr>
          <w:rFonts w:ascii="Times New Roman" w:hAnsi="Times New Roman"/>
          <w:i w:val="0"/>
          <w:sz w:val="28"/>
          <w:szCs w:val="28"/>
        </w:rPr>
        <w:t>Р</w:t>
      </w:r>
      <w:r w:rsidRPr="005D43AD">
        <w:rPr>
          <w:rFonts w:ascii="Times New Roman" w:hAnsi="Times New Roman"/>
          <w:i w:val="0"/>
          <w:sz w:val="28"/>
          <w:szCs w:val="28"/>
          <w:vertAlign w:val="subscript"/>
        </w:rPr>
        <w:t>э</w:t>
      </w:r>
      <w:r w:rsidR="0072617E">
        <w:rPr>
          <w:rFonts w:ascii="Times New Roman" w:hAnsi="Times New Roman"/>
          <w:i w:val="0"/>
          <w:sz w:val="28"/>
          <w:szCs w:val="28"/>
          <w:vertAlign w:val="subscript"/>
        </w:rPr>
        <w:t xml:space="preserve"> </w:t>
      </w:r>
      <w:r w:rsidRPr="005D43AD">
        <w:rPr>
          <w:rFonts w:ascii="Times New Roman" w:hAnsi="Times New Roman"/>
          <w:i w:val="0"/>
          <w:sz w:val="28"/>
          <w:szCs w:val="28"/>
        </w:rPr>
        <w:t>=</w:t>
      </w:r>
      <w:r w:rsidR="0072617E">
        <w:rPr>
          <w:rFonts w:ascii="Times New Roman" w:hAnsi="Times New Roman"/>
          <w:i w:val="0"/>
          <w:sz w:val="28"/>
          <w:szCs w:val="28"/>
        </w:rPr>
        <w:t xml:space="preserve"> </w:t>
      </w:r>
      <w:r w:rsidRPr="005D43AD">
        <w:rPr>
          <w:rFonts w:ascii="Times New Roman" w:hAnsi="Times New Roman"/>
          <w:i w:val="0"/>
          <w:sz w:val="28"/>
          <w:szCs w:val="28"/>
        </w:rPr>
        <w:t>7</w:t>
      </w:r>
      <w:r w:rsidR="0072617E">
        <w:rPr>
          <w:rFonts w:ascii="Times New Roman" w:hAnsi="Times New Roman"/>
          <w:i w:val="0"/>
          <w:sz w:val="28"/>
          <w:szCs w:val="28"/>
        </w:rPr>
        <w:t xml:space="preserve"> </w:t>
      </w:r>
      <w:r w:rsidR="0072617E" w:rsidRPr="00CF1C68">
        <w:rPr>
          <w:rFonts w:ascii="Times New Roman" w:hAnsi="Times New Roman"/>
          <w:sz w:val="28"/>
          <w:szCs w:val="28"/>
        </w:rPr>
        <w:t>×</w:t>
      </w:r>
      <w:r w:rsidR="0072617E">
        <w:rPr>
          <w:rFonts w:ascii="Times New Roman" w:hAnsi="Times New Roman"/>
          <w:sz w:val="28"/>
          <w:szCs w:val="28"/>
        </w:rPr>
        <w:t xml:space="preserve"> </w:t>
      </w:r>
      <w:r w:rsidR="0072617E">
        <w:rPr>
          <w:rFonts w:ascii="Times New Roman" w:hAnsi="Times New Roman"/>
          <w:i w:val="0"/>
          <w:sz w:val="28"/>
          <w:szCs w:val="28"/>
        </w:rPr>
        <w:t xml:space="preserve">110,97 </w:t>
      </w:r>
      <w:r w:rsidR="0072617E" w:rsidRPr="00CF1C68">
        <w:rPr>
          <w:rFonts w:ascii="Times New Roman" w:hAnsi="Times New Roman"/>
          <w:sz w:val="28"/>
          <w:szCs w:val="28"/>
        </w:rPr>
        <w:t>×</w:t>
      </w:r>
      <w:r w:rsidR="0072617E">
        <w:rPr>
          <w:rFonts w:ascii="Times New Roman" w:hAnsi="Times New Roman"/>
          <w:sz w:val="28"/>
          <w:szCs w:val="28"/>
        </w:rPr>
        <w:t xml:space="preserve"> </w:t>
      </w:r>
      <w:r w:rsidRPr="005D43AD">
        <w:rPr>
          <w:rFonts w:ascii="Times New Roman" w:hAnsi="Times New Roman"/>
          <w:i w:val="0"/>
          <w:sz w:val="28"/>
          <w:szCs w:val="28"/>
        </w:rPr>
        <w:t>0,85</w:t>
      </w:r>
      <w:r w:rsidR="0072617E">
        <w:rPr>
          <w:rFonts w:ascii="Times New Roman" w:hAnsi="Times New Roman"/>
          <w:i w:val="0"/>
          <w:sz w:val="28"/>
          <w:szCs w:val="28"/>
        </w:rPr>
        <w:t xml:space="preserve"> </w:t>
      </w:r>
      <w:r w:rsidRPr="005D43AD">
        <w:rPr>
          <w:rFonts w:ascii="Times New Roman" w:hAnsi="Times New Roman"/>
          <w:i w:val="0"/>
          <w:sz w:val="28"/>
          <w:szCs w:val="28"/>
        </w:rPr>
        <w:t>=</w:t>
      </w:r>
      <w:r w:rsidR="0072617E">
        <w:rPr>
          <w:rFonts w:ascii="Times New Roman" w:hAnsi="Times New Roman"/>
          <w:i w:val="0"/>
          <w:sz w:val="28"/>
          <w:szCs w:val="28"/>
        </w:rPr>
        <w:t xml:space="preserve"> 660,27 </w:t>
      </w:r>
      <w:r w:rsidRPr="005D43AD">
        <w:rPr>
          <w:rFonts w:ascii="Times New Roman" w:hAnsi="Times New Roman"/>
          <w:i w:val="0"/>
          <w:sz w:val="28"/>
          <w:szCs w:val="28"/>
        </w:rPr>
        <w:t xml:space="preserve"> м</w:t>
      </w:r>
      <w:r w:rsidRPr="005D43AD">
        <w:rPr>
          <w:rFonts w:ascii="Times New Roman" w:hAnsi="Times New Roman"/>
          <w:i w:val="0"/>
          <w:sz w:val="28"/>
          <w:szCs w:val="28"/>
          <w:vertAlign w:val="superscript"/>
        </w:rPr>
        <w:t>3</w:t>
      </w:r>
      <w:r w:rsidRPr="005D43AD">
        <w:rPr>
          <w:rFonts w:ascii="Times New Roman" w:hAnsi="Times New Roman"/>
          <w:i w:val="0"/>
          <w:sz w:val="28"/>
          <w:szCs w:val="28"/>
        </w:rPr>
        <w:t>.</w:t>
      </w:r>
    </w:p>
    <w:p w:rsidR="00B4541C" w:rsidRPr="005D43AD" w:rsidRDefault="00B4541C" w:rsidP="00EF3846">
      <w:pPr>
        <w:pStyle w:val="ad"/>
        <w:ind w:firstLine="708"/>
        <w:jc w:val="both"/>
        <w:rPr>
          <w:rFonts w:ascii="Times New Roman" w:hAnsi="Times New Roman"/>
          <w:i w:val="0"/>
          <w:sz w:val="28"/>
          <w:szCs w:val="28"/>
        </w:rPr>
      </w:pPr>
      <w:r w:rsidRPr="005D43AD">
        <w:rPr>
          <w:rFonts w:ascii="Times New Roman" w:hAnsi="Times New Roman"/>
          <w:i w:val="0"/>
          <w:sz w:val="28"/>
          <w:szCs w:val="28"/>
        </w:rPr>
        <w:t>При сроке работ 3 месяца (75 рабочих дней) скреперы могут разработать грунта за 1 день</w:t>
      </w:r>
      <w:r w:rsidR="0072617E">
        <w:rPr>
          <w:rFonts w:ascii="Times New Roman" w:hAnsi="Times New Roman"/>
          <w:i w:val="0"/>
          <w:sz w:val="28"/>
          <w:szCs w:val="28"/>
        </w:rPr>
        <w:t xml:space="preserve">  60000 : 75 = 800 м</w:t>
      </w:r>
      <w:r w:rsidR="0072617E">
        <w:rPr>
          <w:rFonts w:ascii="Times New Roman" w:hAnsi="Times New Roman"/>
          <w:i w:val="0"/>
          <w:sz w:val="28"/>
          <w:szCs w:val="28"/>
          <w:vertAlign w:val="superscript"/>
        </w:rPr>
        <w:t>3</w:t>
      </w:r>
      <w:r w:rsidR="0072617E">
        <w:rPr>
          <w:rFonts w:ascii="Times New Roman" w:hAnsi="Times New Roman"/>
          <w:i w:val="0"/>
          <w:sz w:val="28"/>
          <w:szCs w:val="28"/>
        </w:rPr>
        <w:t xml:space="preserve">. </w:t>
      </w:r>
    </w:p>
    <w:p w:rsidR="00B4541C" w:rsidRPr="0072617E" w:rsidRDefault="00B4541C" w:rsidP="00EF3846">
      <w:pPr>
        <w:pStyle w:val="ad"/>
        <w:ind w:firstLine="709"/>
        <w:jc w:val="both"/>
        <w:rPr>
          <w:rFonts w:ascii="Times New Roman" w:hAnsi="Times New Roman"/>
          <w:i w:val="0"/>
          <w:sz w:val="28"/>
          <w:szCs w:val="28"/>
        </w:rPr>
      </w:pPr>
      <w:r w:rsidRPr="005D43AD">
        <w:rPr>
          <w:rFonts w:ascii="Times New Roman" w:hAnsi="Times New Roman"/>
          <w:i w:val="0"/>
          <w:sz w:val="28"/>
          <w:szCs w:val="28"/>
        </w:rPr>
        <w:t>Исходя из этого необходимое к</w:t>
      </w:r>
      <w:r w:rsidR="0072617E">
        <w:rPr>
          <w:rFonts w:ascii="Times New Roman" w:hAnsi="Times New Roman"/>
          <w:i w:val="0"/>
          <w:sz w:val="28"/>
          <w:szCs w:val="28"/>
        </w:rPr>
        <w:t xml:space="preserve">оличество скреперов будет определяться, как </w:t>
      </w:r>
      <w:r w:rsidR="0072617E" w:rsidRPr="005D43AD">
        <w:rPr>
          <w:rFonts w:ascii="Times New Roman" w:hAnsi="Times New Roman"/>
          <w:i w:val="0"/>
          <w:sz w:val="28"/>
          <w:szCs w:val="28"/>
        </w:rPr>
        <w:t>N</w:t>
      </w:r>
      <w:r w:rsidR="0072617E">
        <w:rPr>
          <w:rFonts w:ascii="Times New Roman" w:hAnsi="Times New Roman"/>
          <w:i w:val="0"/>
          <w:sz w:val="28"/>
          <w:szCs w:val="28"/>
        </w:rPr>
        <w:t xml:space="preserve"> </w:t>
      </w:r>
      <w:r w:rsidR="0072617E" w:rsidRPr="005D43AD">
        <w:rPr>
          <w:rFonts w:ascii="Times New Roman" w:hAnsi="Times New Roman"/>
          <w:i w:val="0"/>
          <w:sz w:val="28"/>
          <w:szCs w:val="28"/>
        </w:rPr>
        <w:t>=</w:t>
      </w:r>
      <w:r w:rsidR="0072617E">
        <w:rPr>
          <w:rFonts w:ascii="Times New Roman" w:hAnsi="Times New Roman"/>
          <w:i w:val="0"/>
          <w:sz w:val="28"/>
          <w:szCs w:val="28"/>
        </w:rPr>
        <w:t xml:space="preserve"> 800 : (660,27 </w:t>
      </w:r>
      <w:r w:rsidR="0072617E" w:rsidRPr="00CF1C68">
        <w:rPr>
          <w:rFonts w:ascii="Times New Roman" w:hAnsi="Times New Roman"/>
          <w:sz w:val="28"/>
          <w:szCs w:val="28"/>
        </w:rPr>
        <w:t>×</w:t>
      </w:r>
      <w:r w:rsidR="0072617E">
        <w:rPr>
          <w:rFonts w:ascii="Times New Roman" w:hAnsi="Times New Roman"/>
          <w:sz w:val="28"/>
          <w:szCs w:val="28"/>
        </w:rPr>
        <w:t xml:space="preserve"> </w:t>
      </w:r>
      <w:r w:rsidR="0072617E">
        <w:rPr>
          <w:rFonts w:ascii="Times New Roman" w:hAnsi="Times New Roman"/>
          <w:i w:val="0"/>
          <w:sz w:val="28"/>
          <w:szCs w:val="28"/>
        </w:rPr>
        <w:t>2) = 0,6 или 1 скрепер.</w:t>
      </w:r>
    </w:p>
    <w:p w:rsidR="00B4541C" w:rsidRPr="0072617E" w:rsidRDefault="00B4541C" w:rsidP="00AD0E38">
      <w:pPr>
        <w:pStyle w:val="ad"/>
        <w:ind w:firstLine="708"/>
        <w:jc w:val="both"/>
        <w:rPr>
          <w:rFonts w:ascii="Times New Roman" w:hAnsi="Times New Roman"/>
          <w:i w:val="0"/>
          <w:sz w:val="28"/>
          <w:szCs w:val="28"/>
        </w:rPr>
      </w:pPr>
      <w:r w:rsidRPr="005D43AD">
        <w:rPr>
          <w:rFonts w:ascii="Times New Roman" w:hAnsi="Times New Roman"/>
          <w:i w:val="0"/>
          <w:sz w:val="28"/>
          <w:szCs w:val="28"/>
        </w:rPr>
        <w:t>Производительность</w:t>
      </w:r>
      <w:r w:rsidR="0072617E">
        <w:rPr>
          <w:rFonts w:ascii="Times New Roman" w:hAnsi="Times New Roman"/>
          <w:i w:val="0"/>
          <w:sz w:val="28"/>
          <w:szCs w:val="28"/>
        </w:rPr>
        <w:t xml:space="preserve"> одного</w:t>
      </w:r>
      <w:r w:rsidRPr="005D43AD">
        <w:rPr>
          <w:rFonts w:ascii="Times New Roman" w:hAnsi="Times New Roman"/>
          <w:i w:val="0"/>
          <w:sz w:val="28"/>
          <w:szCs w:val="28"/>
        </w:rPr>
        <w:t xml:space="preserve"> скрепер</w:t>
      </w:r>
      <w:r w:rsidR="0072617E">
        <w:rPr>
          <w:rFonts w:ascii="Times New Roman" w:hAnsi="Times New Roman"/>
          <w:i w:val="0"/>
          <w:sz w:val="28"/>
          <w:szCs w:val="28"/>
        </w:rPr>
        <w:t>а</w:t>
      </w:r>
      <w:r w:rsidRPr="005D43AD">
        <w:rPr>
          <w:rFonts w:ascii="Times New Roman" w:hAnsi="Times New Roman"/>
          <w:i w:val="0"/>
          <w:sz w:val="28"/>
          <w:szCs w:val="28"/>
        </w:rPr>
        <w:t xml:space="preserve"> </w:t>
      </w:r>
      <w:r w:rsidR="0072617E">
        <w:rPr>
          <w:rFonts w:ascii="Times New Roman" w:hAnsi="Times New Roman"/>
          <w:i w:val="0"/>
          <w:sz w:val="28"/>
          <w:szCs w:val="28"/>
        </w:rPr>
        <w:t xml:space="preserve">за 1 день (2 смены) составит 660,27 </w:t>
      </w:r>
      <w:r w:rsidR="0072617E" w:rsidRPr="0072617E">
        <w:rPr>
          <w:rFonts w:ascii="Times New Roman" w:hAnsi="Times New Roman"/>
          <w:i w:val="0"/>
          <w:sz w:val="28"/>
          <w:szCs w:val="28"/>
        </w:rPr>
        <w:t xml:space="preserve">× </w:t>
      </w:r>
      <w:r w:rsidR="0072617E">
        <w:rPr>
          <w:rFonts w:ascii="Times New Roman" w:hAnsi="Times New Roman"/>
          <w:i w:val="0"/>
          <w:sz w:val="28"/>
          <w:szCs w:val="28"/>
        </w:rPr>
        <w:t xml:space="preserve">1 </w:t>
      </w:r>
      <w:r w:rsidR="0072617E" w:rsidRPr="00CF1C68">
        <w:rPr>
          <w:rFonts w:ascii="Times New Roman" w:hAnsi="Times New Roman"/>
          <w:sz w:val="28"/>
          <w:szCs w:val="28"/>
        </w:rPr>
        <w:t>×</w:t>
      </w:r>
      <w:r w:rsidR="0072617E">
        <w:rPr>
          <w:rFonts w:ascii="Times New Roman" w:hAnsi="Times New Roman"/>
          <w:sz w:val="28"/>
          <w:szCs w:val="28"/>
        </w:rPr>
        <w:t xml:space="preserve"> </w:t>
      </w:r>
      <w:r w:rsidR="0072617E" w:rsidRPr="0072617E">
        <w:rPr>
          <w:rFonts w:ascii="Times New Roman" w:hAnsi="Times New Roman"/>
          <w:i w:val="0"/>
          <w:sz w:val="28"/>
          <w:szCs w:val="28"/>
        </w:rPr>
        <w:t xml:space="preserve">2 =  </w:t>
      </w:r>
      <w:r w:rsidR="0072617E">
        <w:rPr>
          <w:rFonts w:ascii="Times New Roman" w:hAnsi="Times New Roman"/>
          <w:i w:val="0"/>
          <w:sz w:val="28"/>
          <w:szCs w:val="28"/>
        </w:rPr>
        <w:t xml:space="preserve">1320,54 </w:t>
      </w:r>
      <w:r w:rsidR="0072617E" w:rsidRPr="005D43AD">
        <w:rPr>
          <w:rFonts w:ascii="Times New Roman" w:hAnsi="Times New Roman"/>
          <w:i w:val="0"/>
          <w:sz w:val="28"/>
          <w:szCs w:val="28"/>
        </w:rPr>
        <w:t>м</w:t>
      </w:r>
      <w:r w:rsidR="0072617E" w:rsidRPr="005D43AD">
        <w:rPr>
          <w:rFonts w:ascii="Times New Roman" w:hAnsi="Times New Roman"/>
          <w:i w:val="0"/>
          <w:sz w:val="28"/>
          <w:szCs w:val="28"/>
          <w:vertAlign w:val="superscript"/>
        </w:rPr>
        <w:t>3</w:t>
      </w:r>
      <w:r w:rsidR="0072617E" w:rsidRPr="005D43AD">
        <w:rPr>
          <w:rFonts w:ascii="Times New Roman" w:hAnsi="Times New Roman"/>
          <w:i w:val="0"/>
          <w:sz w:val="28"/>
          <w:szCs w:val="28"/>
        </w:rPr>
        <w:t>.</w:t>
      </w:r>
    </w:p>
    <w:p w:rsidR="00743440" w:rsidRDefault="002E3828" w:rsidP="00EF3846">
      <w:pPr>
        <w:spacing w:after="0" w:line="240" w:lineRule="auto"/>
        <w:ind w:firstLine="709"/>
        <w:rPr>
          <w:rFonts w:eastAsia="Times New Roman"/>
          <w:szCs w:val="28"/>
          <w:lang w:eastAsia="ru-RU"/>
        </w:rPr>
      </w:pPr>
      <w:r>
        <w:rPr>
          <w:szCs w:val="28"/>
        </w:rPr>
        <w:t>2.</w:t>
      </w:r>
      <w:r w:rsidR="00AD0E38">
        <w:rPr>
          <w:szCs w:val="28"/>
        </w:rPr>
        <w:t xml:space="preserve"> </w:t>
      </w:r>
      <w:r w:rsidR="00B4541C" w:rsidRPr="00743440">
        <w:rPr>
          <w:szCs w:val="28"/>
        </w:rPr>
        <w:t>Для разрыхления грунта  перед работой скрепера может быть принят легкий разрыхлитель.</w:t>
      </w:r>
      <w:r w:rsidR="00743440" w:rsidRPr="00743440">
        <w:rPr>
          <w:szCs w:val="28"/>
          <w:lang w:eastAsia="ru-RU"/>
        </w:rPr>
        <w:t xml:space="preserve"> Принимаем </w:t>
      </w:r>
      <w:r w:rsidR="00743440" w:rsidRPr="00743440">
        <w:rPr>
          <w:rFonts w:eastAsia="Times New Roman"/>
          <w:szCs w:val="28"/>
          <w:lang w:eastAsia="ru-RU"/>
        </w:rPr>
        <w:t>VERSATILE 305</w:t>
      </w:r>
      <w:r w:rsidR="00743440" w:rsidRPr="00743440">
        <w:rPr>
          <w:szCs w:val="28"/>
          <w:lang w:eastAsia="ru-RU"/>
        </w:rPr>
        <w:t xml:space="preserve"> </w:t>
      </w:r>
      <w:r w:rsidR="00743440" w:rsidRPr="00743440">
        <w:rPr>
          <w:rFonts w:eastAsia="Times New Roman"/>
          <w:szCs w:val="28"/>
          <w:lang w:eastAsia="ru-RU"/>
        </w:rPr>
        <w:t>с 6-метровой дисковой бороной</w:t>
      </w:r>
      <w:r w:rsidR="006947F7" w:rsidRPr="006947F7">
        <w:rPr>
          <w:rFonts w:eastAsia="Times New Roman"/>
          <w:sz w:val="24"/>
          <w:szCs w:val="24"/>
          <w:lang w:eastAsia="ru-RU"/>
        </w:rPr>
        <w:t xml:space="preserve"> </w:t>
      </w:r>
      <w:r w:rsidR="006947F7" w:rsidRPr="006947F7">
        <w:rPr>
          <w:rFonts w:eastAsia="Times New Roman"/>
          <w:szCs w:val="28"/>
          <w:lang w:eastAsia="ru-RU"/>
        </w:rPr>
        <w:t>компании Ростсельмаш</w:t>
      </w:r>
      <w:r w:rsidR="006947F7">
        <w:rPr>
          <w:szCs w:val="28"/>
          <w:lang w:eastAsia="ru-RU"/>
        </w:rPr>
        <w:t xml:space="preserve">. Мощность двигателя 305 л.с. </w:t>
      </w:r>
      <w:r w:rsidR="00743440">
        <w:rPr>
          <w:szCs w:val="28"/>
          <w:lang w:eastAsia="ru-RU"/>
        </w:rPr>
        <w:t xml:space="preserve">С </w:t>
      </w:r>
      <w:r w:rsidR="00743440" w:rsidRPr="00743440">
        <w:rPr>
          <w:rFonts w:eastAsia="Times New Roman"/>
          <w:szCs w:val="28"/>
          <w:lang w:eastAsia="ru-RU"/>
        </w:rPr>
        <w:t>16-скоростной коробкой передач. Передачи переключаются под нагрузкой в основном рабочем диапазоне от 6 до 14 км/час. Максимальная транспортная скорость VERSATILE 305 составляет 40 км/час.</w:t>
      </w:r>
      <w:r w:rsidR="00743440" w:rsidRPr="00743440">
        <w:rPr>
          <w:rFonts w:eastAsia="Times New Roman"/>
          <w:sz w:val="24"/>
          <w:szCs w:val="24"/>
          <w:lang w:eastAsia="ru-RU"/>
        </w:rPr>
        <w:t xml:space="preserve"> </w:t>
      </w:r>
      <w:r w:rsidR="00743440">
        <w:rPr>
          <w:rFonts w:eastAsia="Times New Roman"/>
          <w:szCs w:val="28"/>
          <w:lang w:eastAsia="ru-RU"/>
        </w:rPr>
        <w:t>Р</w:t>
      </w:r>
      <w:r w:rsidR="00743440" w:rsidRPr="00743440">
        <w:rPr>
          <w:rFonts w:eastAsia="Times New Roman"/>
          <w:szCs w:val="28"/>
          <w:lang w:eastAsia="ru-RU"/>
        </w:rPr>
        <w:t>адиус разворота VERSATILE 305 составляет 4</w:t>
      </w:r>
      <w:r w:rsidR="00743440">
        <w:rPr>
          <w:rFonts w:eastAsia="Times New Roman"/>
          <w:szCs w:val="28"/>
          <w:lang w:eastAsia="ru-RU"/>
        </w:rPr>
        <w:t>,0</w:t>
      </w:r>
      <w:r w:rsidR="00743440" w:rsidRPr="00743440">
        <w:rPr>
          <w:rFonts w:eastAsia="Times New Roman"/>
          <w:szCs w:val="28"/>
          <w:lang w:eastAsia="ru-RU"/>
        </w:rPr>
        <w:t xml:space="preserve"> м</w:t>
      </w:r>
      <w:r w:rsidR="00743440">
        <w:rPr>
          <w:rFonts w:eastAsia="Times New Roman"/>
          <w:szCs w:val="28"/>
          <w:lang w:eastAsia="ru-RU"/>
        </w:rPr>
        <w:t>.</w:t>
      </w:r>
    </w:p>
    <w:p w:rsidR="006947F7" w:rsidRPr="006947F7" w:rsidRDefault="006947F7" w:rsidP="00EF3846">
      <w:pPr>
        <w:spacing w:after="0" w:line="240" w:lineRule="auto"/>
        <w:rPr>
          <w:rFonts w:eastAsia="Times New Roman"/>
          <w:szCs w:val="28"/>
          <w:lang w:eastAsia="ru-RU"/>
        </w:rPr>
      </w:pPr>
      <w:r>
        <w:rPr>
          <w:rFonts w:eastAsia="Times New Roman"/>
          <w:szCs w:val="28"/>
          <w:lang w:eastAsia="ru-RU"/>
        </w:rPr>
        <w:lastRenderedPageBreak/>
        <w:t>Глубина</w:t>
      </w:r>
      <w:r w:rsidRPr="006947F7">
        <w:rPr>
          <w:rFonts w:eastAsia="Times New Roman"/>
          <w:szCs w:val="28"/>
          <w:lang w:eastAsia="ru-RU"/>
        </w:rPr>
        <w:t xml:space="preserve"> рыхления 12-15 см</w:t>
      </w:r>
      <w:r>
        <w:rPr>
          <w:rFonts w:eastAsia="Times New Roman"/>
          <w:szCs w:val="28"/>
          <w:lang w:eastAsia="ru-RU"/>
        </w:rPr>
        <w:t>.</w:t>
      </w:r>
    </w:p>
    <w:p w:rsidR="00B4541C" w:rsidRDefault="00B4541C" w:rsidP="00EF3846">
      <w:pPr>
        <w:pStyle w:val="ad"/>
        <w:ind w:firstLine="709"/>
        <w:jc w:val="both"/>
        <w:rPr>
          <w:rFonts w:ascii="Times New Roman" w:hAnsi="Times New Roman"/>
          <w:i w:val="0"/>
          <w:sz w:val="28"/>
          <w:szCs w:val="28"/>
        </w:rPr>
      </w:pPr>
      <w:r w:rsidRPr="005D43AD">
        <w:rPr>
          <w:rFonts w:ascii="Times New Roman" w:hAnsi="Times New Roman"/>
          <w:i w:val="0"/>
          <w:sz w:val="28"/>
          <w:szCs w:val="28"/>
        </w:rPr>
        <w:t>Техническая производительность за 1 час сменной работы определяется по формуле:</w:t>
      </w:r>
    </w:p>
    <w:p w:rsidR="00E5467B" w:rsidRDefault="00E5467B" w:rsidP="00EF3846">
      <w:pPr>
        <w:pStyle w:val="ad"/>
        <w:ind w:firstLine="851"/>
        <w:jc w:val="both"/>
        <w:rPr>
          <w:rFonts w:ascii="Times New Roman" w:hAnsi="Times New Roman"/>
          <w:i w:val="0"/>
          <w:sz w:val="28"/>
          <w:szCs w:val="28"/>
        </w:rPr>
      </w:pPr>
    </w:p>
    <w:tbl>
      <w:tblPr>
        <w:tblStyle w:val="a8"/>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8961"/>
        <w:gridCol w:w="893"/>
      </w:tblGrid>
      <w:tr w:rsidR="00AD0E38" w:rsidRPr="00AD0E38" w:rsidTr="00AD0E38">
        <w:trPr>
          <w:trHeight w:val="697"/>
        </w:trPr>
        <w:tc>
          <w:tcPr>
            <w:tcW w:w="9435" w:type="dxa"/>
            <w:vAlign w:val="center"/>
          </w:tcPr>
          <w:p w:rsidR="00AD0E38" w:rsidRPr="00AD0E38" w:rsidRDefault="00AD1A2E" w:rsidP="00AD0E38">
            <w:pPr>
              <w:pStyle w:val="ad"/>
              <w:jc w:val="center"/>
              <w:rPr>
                <w:rFonts w:ascii="Times New Roman" w:hAnsi="Times New Roman"/>
                <w:i w:val="0"/>
                <w:sz w:val="28"/>
                <w:szCs w:val="28"/>
              </w:rPr>
            </w:pPr>
            <m:oMath>
              <m:sSub>
                <m:sSubPr>
                  <m:ctrlPr>
                    <w:rPr>
                      <w:rFonts w:ascii="Cambria Math" w:hAnsi="Cambria Math"/>
                      <w:sz w:val="28"/>
                      <w:szCs w:val="28"/>
                    </w:rPr>
                  </m:ctrlPr>
                </m:sSubPr>
                <m:e>
                  <m:r>
                    <w:rPr>
                      <w:rFonts w:ascii="Cambria Math" w:hAnsi="Cambria Math"/>
                      <w:sz w:val="28"/>
                      <w:szCs w:val="28"/>
                    </w:rPr>
                    <m:t>Р</m:t>
                  </m:r>
                </m:e>
                <m:sub>
                  <m:r>
                    <w:rPr>
                      <w:rFonts w:ascii="Cambria Math" w:hAnsi="Cambria Math"/>
                      <w:sz w:val="28"/>
                      <w:szCs w:val="28"/>
                    </w:rPr>
                    <m:t>тех</m:t>
                  </m:r>
                </m:sub>
              </m:sSub>
              <m:r>
                <w:rPr>
                  <w:rFonts w:ascii="Cambria Math" w:hAnsi="Cambria Math"/>
                  <w:sz w:val="28"/>
                  <w:szCs w:val="28"/>
                </w:rPr>
                <m:t xml:space="preserve">= </m:t>
              </m:r>
              <m:f>
                <m:fPr>
                  <m:ctrlPr>
                    <w:rPr>
                      <w:rFonts w:ascii="Cambria Math" w:hAnsi="Cambria Math"/>
                      <w:sz w:val="28"/>
                      <w:szCs w:val="28"/>
                    </w:rPr>
                  </m:ctrlPr>
                </m:fPr>
                <m:num>
                  <m:r>
                    <w:rPr>
                      <w:rFonts w:ascii="Cambria Math" w:hAnsi="Cambria Math"/>
                      <w:sz w:val="28"/>
                      <w:szCs w:val="28"/>
                    </w:rPr>
                    <m:t>60×</m:t>
                  </m:r>
                  <m:r>
                    <w:rPr>
                      <w:rFonts w:ascii="Cambria Math" w:hAnsi="Cambria Math"/>
                      <w:sz w:val="28"/>
                      <w:szCs w:val="28"/>
                      <w:lang w:val="en-US"/>
                    </w:rPr>
                    <m:t>b</m:t>
                  </m:r>
                  <m:r>
                    <w:rPr>
                      <w:rFonts w:ascii="Cambria Math" w:hAnsi="Cambria Math"/>
                      <w:sz w:val="28"/>
                      <w:szCs w:val="28"/>
                    </w:rPr>
                    <m:t>×</m:t>
                  </m:r>
                  <m:r>
                    <w:rPr>
                      <w:rFonts w:ascii="Cambria Math" w:hAnsi="Cambria Math" w:cs="Cambria Math"/>
                      <w:sz w:val="28"/>
                      <w:szCs w:val="28"/>
                    </w:rPr>
                    <m:t>h</m:t>
                  </m:r>
                  <m:r>
                    <w:rPr>
                      <w:rFonts w:ascii="Cambria Math" w:hAnsi="Cambria Math"/>
                      <w:sz w:val="28"/>
                      <w:szCs w:val="28"/>
                    </w:rPr>
                    <m:t>×</m:t>
                  </m:r>
                  <m:sSub>
                    <m:sSubPr>
                      <m:ctrlPr>
                        <w:rPr>
                          <w:rFonts w:ascii="Cambria Math" w:hAnsi="Cambria Math"/>
                          <w:sz w:val="28"/>
                          <w:szCs w:val="28"/>
                        </w:rPr>
                      </m:ctrlPr>
                    </m:sSubPr>
                    <m:e>
                      <m:r>
                        <w:rPr>
                          <w:rFonts w:ascii="Cambria Math" w:hAnsi="Cambria Math"/>
                          <w:sz w:val="28"/>
                          <w:szCs w:val="28"/>
                        </w:rPr>
                        <m:t>L</m:t>
                      </m:r>
                    </m:e>
                    <m:sub>
                      <m:r>
                        <w:rPr>
                          <w:rFonts w:ascii="Cambria Math" w:hAnsi="Cambria Math"/>
                          <w:sz w:val="28"/>
                          <w:szCs w:val="28"/>
                        </w:rPr>
                        <m:t>2</m:t>
                      </m:r>
                    </m:sub>
                  </m:sSub>
                </m:num>
                <m:den>
                  <m:f>
                    <m:fPr>
                      <m:ctrlPr>
                        <w:rPr>
                          <w:rFonts w:ascii="Cambria Math" w:hAnsi="Cambria Math"/>
                          <w:sz w:val="28"/>
                          <w:szCs w:val="28"/>
                        </w:rPr>
                      </m:ctrlPr>
                    </m:fPr>
                    <m:num>
                      <m:sSub>
                        <m:sSubPr>
                          <m:ctrlPr>
                            <w:rPr>
                              <w:rFonts w:ascii="Cambria Math" w:hAnsi="Cambria Math"/>
                              <w:sz w:val="28"/>
                              <w:szCs w:val="28"/>
                            </w:rPr>
                          </m:ctrlPr>
                        </m:sSubPr>
                        <m:e>
                          <m:r>
                            <w:rPr>
                              <w:rFonts w:ascii="Cambria Math" w:hAnsi="Cambria Math"/>
                              <w:sz w:val="28"/>
                              <w:szCs w:val="28"/>
                            </w:rPr>
                            <m:t>L</m:t>
                          </m:r>
                        </m:e>
                        <m:sub>
                          <m:r>
                            <w:rPr>
                              <w:rFonts w:ascii="Cambria Math" w:hAnsi="Cambria Math"/>
                              <w:sz w:val="28"/>
                              <w:szCs w:val="28"/>
                            </w:rPr>
                            <m:t>2</m:t>
                          </m:r>
                        </m:sub>
                      </m:sSub>
                    </m:num>
                    <m:den>
                      <m:r>
                        <w:rPr>
                          <w:rFonts w:ascii="Cambria Math" w:hAnsi="Cambria Math"/>
                          <w:sz w:val="28"/>
                          <w:szCs w:val="28"/>
                        </w:rPr>
                        <m:t>v</m:t>
                      </m:r>
                    </m:den>
                  </m:f>
                  <m:r>
                    <w:rPr>
                      <w:rFonts w:ascii="Cambria Math" w:hAnsi="Cambria Math"/>
                      <w:sz w:val="28"/>
                      <w:szCs w:val="28"/>
                    </w:rPr>
                    <m:t xml:space="preserve">+ </m:t>
                  </m:r>
                  <m:sSub>
                    <m:sSubPr>
                      <m:ctrlPr>
                        <w:rPr>
                          <w:rFonts w:ascii="Cambria Math" w:hAnsi="Cambria Math"/>
                          <w:sz w:val="28"/>
                          <w:szCs w:val="28"/>
                        </w:rPr>
                      </m:ctrlPr>
                    </m:sSubPr>
                    <m:e>
                      <m:r>
                        <w:rPr>
                          <w:rFonts w:ascii="Cambria Math" w:hAnsi="Cambria Math"/>
                          <w:sz w:val="28"/>
                          <w:szCs w:val="28"/>
                        </w:rPr>
                        <m:t>t</m:t>
                      </m:r>
                    </m:e>
                    <m:sub>
                      <m:r>
                        <w:rPr>
                          <w:rFonts w:ascii="Cambria Math" w:hAnsi="Cambria Math"/>
                          <w:sz w:val="28"/>
                          <w:szCs w:val="28"/>
                        </w:rPr>
                        <m:t>н</m:t>
                      </m:r>
                    </m:sub>
                  </m:sSub>
                </m:den>
              </m:f>
            </m:oMath>
            <w:r w:rsidR="00AD0E38" w:rsidRPr="00AD0E38">
              <w:rPr>
                <w:rFonts w:ascii="Times New Roman" w:hAnsi="Times New Roman"/>
                <w:i w:val="0"/>
                <w:sz w:val="28"/>
                <w:szCs w:val="28"/>
              </w:rPr>
              <w:t xml:space="preserve"> ,</w:t>
            </w:r>
          </w:p>
        </w:tc>
        <w:tc>
          <w:tcPr>
            <w:tcW w:w="419" w:type="dxa"/>
            <w:vAlign w:val="center"/>
          </w:tcPr>
          <w:p w:rsidR="00AD0E38" w:rsidRPr="00AD0E38" w:rsidRDefault="00AD0E38" w:rsidP="00AD0E38">
            <w:pPr>
              <w:pStyle w:val="ad"/>
              <w:jc w:val="center"/>
              <w:rPr>
                <w:rFonts w:ascii="Times New Roman" w:hAnsi="Times New Roman"/>
                <w:i w:val="0"/>
                <w:sz w:val="28"/>
                <w:szCs w:val="28"/>
              </w:rPr>
            </w:pPr>
            <w:r w:rsidRPr="00AD0E38">
              <w:rPr>
                <w:rFonts w:ascii="Times New Roman" w:hAnsi="Times New Roman"/>
                <w:i w:val="0"/>
                <w:sz w:val="28"/>
                <w:szCs w:val="28"/>
              </w:rPr>
              <w:t>(3.32)</w:t>
            </w:r>
          </w:p>
        </w:tc>
      </w:tr>
    </w:tbl>
    <w:p w:rsidR="00E5467B" w:rsidRPr="005D43AD" w:rsidRDefault="00E5467B" w:rsidP="00EF3846">
      <w:pPr>
        <w:pStyle w:val="ad"/>
        <w:ind w:firstLine="851"/>
        <w:jc w:val="both"/>
        <w:rPr>
          <w:rFonts w:ascii="Times New Roman" w:hAnsi="Times New Roman"/>
          <w:i w:val="0"/>
          <w:sz w:val="28"/>
          <w:szCs w:val="28"/>
        </w:rPr>
      </w:pPr>
    </w:p>
    <w:p w:rsidR="00B4541C" w:rsidRPr="00E610C4" w:rsidRDefault="008D0149" w:rsidP="00EF3846">
      <w:pPr>
        <w:pStyle w:val="ad"/>
        <w:jc w:val="both"/>
        <w:rPr>
          <w:rFonts w:ascii="Times New Roman" w:hAnsi="Times New Roman"/>
          <w:i w:val="0"/>
          <w:sz w:val="28"/>
          <w:szCs w:val="28"/>
        </w:rPr>
      </w:pPr>
      <w:r>
        <w:rPr>
          <w:rFonts w:ascii="Times New Roman" w:hAnsi="Times New Roman"/>
          <w:i w:val="0"/>
          <w:sz w:val="28"/>
          <w:szCs w:val="28"/>
        </w:rPr>
        <w:t>г</w:t>
      </w:r>
      <w:r w:rsidR="00B4541C" w:rsidRPr="005D43AD">
        <w:rPr>
          <w:rFonts w:ascii="Times New Roman" w:hAnsi="Times New Roman"/>
          <w:i w:val="0"/>
          <w:sz w:val="28"/>
          <w:szCs w:val="28"/>
        </w:rPr>
        <w:t>де</w:t>
      </w:r>
      <w:r w:rsidR="00AD0E38">
        <w:rPr>
          <w:rFonts w:ascii="Times New Roman" w:hAnsi="Times New Roman"/>
          <w:i w:val="0"/>
          <w:sz w:val="28"/>
          <w:szCs w:val="28"/>
        </w:rPr>
        <w:t>:</w:t>
      </w:r>
      <w:r w:rsidR="00B4541C" w:rsidRPr="005D43AD">
        <w:rPr>
          <w:rFonts w:ascii="Times New Roman" w:hAnsi="Times New Roman"/>
          <w:i w:val="0"/>
          <w:sz w:val="28"/>
          <w:szCs w:val="28"/>
        </w:rPr>
        <w:t xml:space="preserve"> b - ширина </w:t>
      </w:r>
      <w:r w:rsidR="002E3828">
        <w:rPr>
          <w:rFonts w:ascii="Times New Roman" w:hAnsi="Times New Roman"/>
          <w:i w:val="0"/>
          <w:sz w:val="28"/>
          <w:szCs w:val="28"/>
        </w:rPr>
        <w:t>разрыхляемой полосы в м ; b=2</w:t>
      </w:r>
      <w:r w:rsidR="00E5467B">
        <w:rPr>
          <w:rFonts w:ascii="Times New Roman" w:hAnsi="Times New Roman"/>
          <w:i w:val="0"/>
          <w:sz w:val="28"/>
          <w:szCs w:val="28"/>
        </w:rPr>
        <w:t>,0</w:t>
      </w:r>
      <w:r w:rsidR="00B4541C" w:rsidRPr="005D43AD">
        <w:rPr>
          <w:rFonts w:ascii="Times New Roman" w:hAnsi="Times New Roman"/>
          <w:i w:val="0"/>
          <w:sz w:val="28"/>
          <w:szCs w:val="28"/>
        </w:rPr>
        <w:t xml:space="preserve"> м; </w:t>
      </w:r>
      <w:r w:rsidR="00E5467B">
        <w:rPr>
          <w:rFonts w:ascii="Times New Roman" w:hAnsi="Times New Roman"/>
          <w:i w:val="0"/>
          <w:sz w:val="28"/>
          <w:szCs w:val="28"/>
        </w:rPr>
        <w:t>h - глубина рыхления в м; h=0,15</w:t>
      </w:r>
      <w:r w:rsidR="00B4541C" w:rsidRPr="005D43AD">
        <w:rPr>
          <w:rFonts w:ascii="Times New Roman" w:hAnsi="Times New Roman"/>
          <w:i w:val="0"/>
          <w:sz w:val="28"/>
          <w:szCs w:val="28"/>
        </w:rPr>
        <w:t xml:space="preserve"> м;</w:t>
      </w:r>
      <w:r w:rsidR="00E610C4">
        <w:rPr>
          <w:rFonts w:ascii="Times New Roman" w:hAnsi="Times New Roman"/>
          <w:i w:val="0"/>
          <w:sz w:val="28"/>
          <w:szCs w:val="28"/>
        </w:rPr>
        <w:t xml:space="preserve"> </w:t>
      </w:r>
      <w:r w:rsidR="00B4541C" w:rsidRPr="005D43AD">
        <w:rPr>
          <w:rFonts w:ascii="Times New Roman" w:hAnsi="Times New Roman"/>
          <w:i w:val="0"/>
          <w:sz w:val="28"/>
          <w:szCs w:val="28"/>
        </w:rPr>
        <w:t>L</w:t>
      </w:r>
      <w:r w:rsidR="00B4541C" w:rsidRPr="005D43AD">
        <w:rPr>
          <w:rFonts w:ascii="Times New Roman" w:hAnsi="Times New Roman"/>
          <w:i w:val="0"/>
          <w:sz w:val="28"/>
          <w:szCs w:val="28"/>
          <w:vertAlign w:val="subscript"/>
        </w:rPr>
        <w:t>2</w:t>
      </w:r>
      <w:r w:rsidR="00B4541C" w:rsidRPr="005D43AD">
        <w:rPr>
          <w:rFonts w:ascii="Times New Roman" w:hAnsi="Times New Roman"/>
          <w:i w:val="0"/>
          <w:sz w:val="28"/>
          <w:szCs w:val="28"/>
        </w:rPr>
        <w:t>- длина разрыхляемого участка: L</w:t>
      </w:r>
      <w:r w:rsidR="00B4541C" w:rsidRPr="005D43AD">
        <w:rPr>
          <w:rFonts w:ascii="Times New Roman" w:hAnsi="Times New Roman"/>
          <w:i w:val="0"/>
          <w:sz w:val="28"/>
          <w:szCs w:val="28"/>
          <w:vertAlign w:val="subscript"/>
        </w:rPr>
        <w:t>2</w:t>
      </w:r>
      <w:r w:rsidR="00B4541C" w:rsidRPr="005D43AD">
        <w:rPr>
          <w:rFonts w:ascii="Times New Roman" w:hAnsi="Times New Roman"/>
          <w:i w:val="0"/>
          <w:sz w:val="28"/>
          <w:szCs w:val="28"/>
        </w:rPr>
        <w:t xml:space="preserve">=200 м; </w:t>
      </w:r>
      <w:r w:rsidR="00B4541C" w:rsidRPr="005D43AD">
        <w:rPr>
          <w:rFonts w:ascii="Times New Roman" w:hAnsi="Times New Roman"/>
          <w:i w:val="0"/>
          <w:sz w:val="28"/>
          <w:szCs w:val="28"/>
          <w:lang w:val="en-US"/>
        </w:rPr>
        <w:t>v</w:t>
      </w:r>
      <w:r w:rsidR="00B4541C" w:rsidRPr="005D43AD">
        <w:rPr>
          <w:rFonts w:ascii="Times New Roman" w:hAnsi="Times New Roman"/>
          <w:i w:val="0"/>
          <w:sz w:val="28"/>
          <w:szCs w:val="28"/>
        </w:rPr>
        <w:t xml:space="preserve">- скорость движения трактора </w:t>
      </w:r>
      <w:r w:rsidR="00E5467B">
        <w:rPr>
          <w:rFonts w:ascii="Times New Roman" w:hAnsi="Times New Roman"/>
          <w:i w:val="0"/>
          <w:sz w:val="28"/>
          <w:szCs w:val="28"/>
        </w:rPr>
        <w:t>6</w:t>
      </w:r>
      <w:r w:rsidR="00B4541C" w:rsidRPr="005D43AD">
        <w:rPr>
          <w:rFonts w:ascii="Times New Roman" w:hAnsi="Times New Roman"/>
          <w:i w:val="0"/>
          <w:sz w:val="28"/>
          <w:szCs w:val="28"/>
        </w:rPr>
        <w:t xml:space="preserve"> </w:t>
      </w:r>
      <w:r w:rsidR="00E5467B">
        <w:rPr>
          <w:rFonts w:ascii="Times New Roman" w:hAnsi="Times New Roman"/>
          <w:i w:val="0"/>
          <w:sz w:val="28"/>
          <w:szCs w:val="28"/>
        </w:rPr>
        <w:t>к</w:t>
      </w:r>
      <w:r w:rsidR="00B4541C" w:rsidRPr="005D43AD">
        <w:rPr>
          <w:rFonts w:ascii="Times New Roman" w:hAnsi="Times New Roman"/>
          <w:i w:val="0"/>
          <w:sz w:val="28"/>
          <w:szCs w:val="28"/>
        </w:rPr>
        <w:t>м/</w:t>
      </w:r>
      <w:r w:rsidR="00E5467B">
        <w:rPr>
          <w:rFonts w:ascii="Times New Roman" w:hAnsi="Times New Roman"/>
          <w:i w:val="0"/>
          <w:sz w:val="28"/>
          <w:szCs w:val="28"/>
        </w:rPr>
        <w:t>час</w:t>
      </w:r>
      <w:r w:rsidR="00B4541C" w:rsidRPr="005D43AD">
        <w:rPr>
          <w:rFonts w:ascii="Times New Roman" w:hAnsi="Times New Roman"/>
          <w:i w:val="0"/>
          <w:sz w:val="28"/>
          <w:szCs w:val="28"/>
        </w:rPr>
        <w:t xml:space="preserve"> (на </w:t>
      </w:r>
      <w:r w:rsidR="00E5467B">
        <w:rPr>
          <w:rFonts w:ascii="Times New Roman" w:hAnsi="Times New Roman"/>
          <w:i w:val="0"/>
          <w:sz w:val="28"/>
          <w:szCs w:val="28"/>
        </w:rPr>
        <w:t>первой</w:t>
      </w:r>
      <w:r w:rsidR="00B4541C" w:rsidRPr="005D43AD">
        <w:rPr>
          <w:rFonts w:ascii="Times New Roman" w:hAnsi="Times New Roman"/>
          <w:i w:val="0"/>
          <w:sz w:val="28"/>
          <w:szCs w:val="28"/>
        </w:rPr>
        <w:t xml:space="preserve"> передаче)</w:t>
      </w:r>
      <w:r w:rsidR="00E5467B">
        <w:rPr>
          <w:rFonts w:ascii="Times New Roman" w:hAnsi="Times New Roman"/>
          <w:i w:val="0"/>
          <w:sz w:val="28"/>
          <w:szCs w:val="28"/>
        </w:rPr>
        <w:t xml:space="preserve"> или 100.0 м/мин.</w:t>
      </w:r>
      <w:r w:rsidR="00E610C4">
        <w:rPr>
          <w:rFonts w:ascii="Times New Roman" w:hAnsi="Times New Roman"/>
          <w:i w:val="0"/>
          <w:sz w:val="28"/>
          <w:szCs w:val="28"/>
        </w:rPr>
        <w:t xml:space="preserve"> </w:t>
      </w:r>
      <w:r w:rsidR="00B4541C" w:rsidRPr="005D43AD">
        <w:rPr>
          <w:rFonts w:ascii="Times New Roman" w:hAnsi="Times New Roman"/>
          <w:i w:val="0"/>
          <w:sz w:val="28"/>
          <w:szCs w:val="28"/>
        </w:rPr>
        <w:t>t</w:t>
      </w:r>
      <w:r w:rsidR="00B4541C" w:rsidRPr="005D43AD">
        <w:rPr>
          <w:rFonts w:ascii="Times New Roman" w:hAnsi="Times New Roman"/>
          <w:i w:val="0"/>
          <w:sz w:val="28"/>
          <w:szCs w:val="28"/>
          <w:vertAlign w:val="subscript"/>
        </w:rPr>
        <w:t xml:space="preserve">n </w:t>
      </w:r>
      <w:r w:rsidR="00B4541C" w:rsidRPr="005D43AD">
        <w:rPr>
          <w:rFonts w:ascii="Times New Roman" w:hAnsi="Times New Roman"/>
          <w:i w:val="0"/>
          <w:sz w:val="28"/>
          <w:szCs w:val="28"/>
        </w:rPr>
        <w:t>- время, затрачиваемое на поворот; t</w:t>
      </w:r>
      <w:r w:rsidR="00B4541C" w:rsidRPr="005D43AD">
        <w:rPr>
          <w:rFonts w:ascii="Times New Roman" w:hAnsi="Times New Roman"/>
          <w:i w:val="0"/>
          <w:sz w:val="28"/>
          <w:szCs w:val="28"/>
          <w:vertAlign w:val="subscript"/>
        </w:rPr>
        <w:t>n</w:t>
      </w:r>
      <w:r w:rsidR="00B4541C" w:rsidRPr="005D43AD">
        <w:rPr>
          <w:rFonts w:ascii="Times New Roman" w:hAnsi="Times New Roman"/>
          <w:i w:val="0"/>
          <w:sz w:val="28"/>
          <w:szCs w:val="28"/>
        </w:rPr>
        <w:t>=1</w:t>
      </w:r>
      <w:r w:rsidR="002E3828">
        <w:rPr>
          <w:rFonts w:ascii="Times New Roman" w:hAnsi="Times New Roman"/>
          <w:i w:val="0"/>
          <w:sz w:val="28"/>
          <w:szCs w:val="28"/>
        </w:rPr>
        <w:t>,0</w:t>
      </w:r>
      <w:r w:rsidR="00B4541C" w:rsidRPr="005D43AD">
        <w:rPr>
          <w:rFonts w:ascii="Times New Roman" w:hAnsi="Times New Roman"/>
          <w:i w:val="0"/>
          <w:sz w:val="28"/>
          <w:szCs w:val="28"/>
        </w:rPr>
        <w:t xml:space="preserve"> м</w:t>
      </w:r>
      <w:r w:rsidR="00E610C4">
        <w:rPr>
          <w:rFonts w:ascii="Times New Roman" w:hAnsi="Times New Roman"/>
          <w:i w:val="0"/>
          <w:sz w:val="28"/>
          <w:szCs w:val="28"/>
        </w:rPr>
        <w:t>ин</w:t>
      </w:r>
      <w:r w:rsidR="00B4541C" w:rsidRPr="005D43AD">
        <w:rPr>
          <w:rFonts w:ascii="Times New Roman" w:hAnsi="Times New Roman"/>
          <w:i w:val="0"/>
          <w:sz w:val="28"/>
          <w:szCs w:val="28"/>
        </w:rPr>
        <w:t>.</w:t>
      </w:r>
      <w:r w:rsidR="00E610C4">
        <w:rPr>
          <w:rFonts w:ascii="Times New Roman" w:hAnsi="Times New Roman"/>
          <w:i w:val="0"/>
          <w:sz w:val="28"/>
          <w:szCs w:val="28"/>
        </w:rPr>
        <w:t xml:space="preserve"> Находим </w:t>
      </w:r>
      <m:oMath>
        <m:sSub>
          <m:sSubPr>
            <m:ctrlPr>
              <w:rPr>
                <w:rFonts w:ascii="Cambria Math" w:hAnsi="Cambria Math"/>
                <w:sz w:val="28"/>
                <w:szCs w:val="28"/>
              </w:rPr>
            </m:ctrlPr>
          </m:sSubPr>
          <m:e>
            <m:r>
              <w:rPr>
                <w:rFonts w:ascii="Cambria Math" w:hAnsi="Cambria Math"/>
                <w:sz w:val="28"/>
                <w:szCs w:val="28"/>
              </w:rPr>
              <m:t>Р</m:t>
            </m:r>
          </m:e>
          <m:sub>
            <m:r>
              <w:rPr>
                <w:rFonts w:ascii="Cambria Math" w:hAnsi="Cambria Math"/>
                <w:sz w:val="28"/>
                <w:szCs w:val="28"/>
              </w:rPr>
              <m:t>тех</m:t>
            </m:r>
          </m:sub>
        </m:sSub>
      </m:oMath>
      <w:r w:rsidR="00E610C4">
        <w:rPr>
          <w:rFonts w:ascii="Times New Roman" w:hAnsi="Times New Roman"/>
          <w:i w:val="0"/>
          <w:sz w:val="28"/>
          <w:szCs w:val="28"/>
        </w:rPr>
        <w:t xml:space="preserve"> = (60 </w:t>
      </w:r>
      <w:r w:rsidR="00E610C4" w:rsidRPr="00FB6117">
        <w:rPr>
          <w:rFonts w:ascii="Times New Roman" w:hAnsi="Times New Roman"/>
          <w:i w:val="0"/>
          <w:sz w:val="28"/>
          <w:szCs w:val="28"/>
        </w:rPr>
        <w:t>×</w:t>
      </w:r>
      <w:r w:rsidR="00E610C4">
        <w:rPr>
          <w:rFonts w:ascii="Times New Roman" w:hAnsi="Times New Roman"/>
          <w:i w:val="0"/>
          <w:sz w:val="28"/>
          <w:szCs w:val="28"/>
        </w:rPr>
        <w:t xml:space="preserve"> 6,0 </w:t>
      </w:r>
      <w:r w:rsidR="00E610C4" w:rsidRPr="00FB6117">
        <w:rPr>
          <w:rFonts w:ascii="Times New Roman" w:hAnsi="Times New Roman"/>
          <w:i w:val="0"/>
          <w:sz w:val="28"/>
          <w:szCs w:val="28"/>
        </w:rPr>
        <w:t>×</w:t>
      </w:r>
      <w:r w:rsidR="00E610C4">
        <w:rPr>
          <w:rFonts w:ascii="Times New Roman" w:hAnsi="Times New Roman"/>
          <w:i w:val="0"/>
          <w:sz w:val="28"/>
          <w:szCs w:val="28"/>
        </w:rPr>
        <w:t xml:space="preserve"> 0,15 </w:t>
      </w:r>
      <w:r w:rsidR="00E610C4" w:rsidRPr="00CF1C68">
        <w:rPr>
          <w:rFonts w:ascii="Times New Roman" w:hAnsi="Times New Roman"/>
          <w:sz w:val="28"/>
          <w:szCs w:val="28"/>
        </w:rPr>
        <w:t>×</w:t>
      </w:r>
      <w:r w:rsidR="00E610C4">
        <w:rPr>
          <w:rFonts w:ascii="Times New Roman" w:hAnsi="Times New Roman"/>
          <w:sz w:val="28"/>
          <w:szCs w:val="28"/>
        </w:rPr>
        <w:t xml:space="preserve"> </w:t>
      </w:r>
      <w:r w:rsidR="00E610C4">
        <w:rPr>
          <w:rFonts w:ascii="Times New Roman" w:hAnsi="Times New Roman"/>
          <w:i w:val="0"/>
          <w:sz w:val="28"/>
          <w:szCs w:val="28"/>
        </w:rPr>
        <w:t xml:space="preserve">200) : (200 : 100 + 1,0) =  </w:t>
      </w:r>
      <w:r w:rsidR="002E3828">
        <w:rPr>
          <w:rFonts w:ascii="Times New Roman" w:hAnsi="Times New Roman"/>
          <w:i w:val="0"/>
          <w:sz w:val="28"/>
          <w:szCs w:val="28"/>
        </w:rPr>
        <w:t>12</w:t>
      </w:r>
      <w:r w:rsidR="00E610C4">
        <w:rPr>
          <w:rFonts w:ascii="Times New Roman" w:hAnsi="Times New Roman"/>
          <w:i w:val="0"/>
          <w:sz w:val="28"/>
          <w:szCs w:val="28"/>
        </w:rPr>
        <w:t>00 м</w:t>
      </w:r>
      <w:r w:rsidR="00E610C4">
        <w:rPr>
          <w:rFonts w:ascii="Times New Roman" w:hAnsi="Times New Roman"/>
          <w:i w:val="0"/>
          <w:sz w:val="28"/>
          <w:szCs w:val="28"/>
          <w:vertAlign w:val="superscript"/>
        </w:rPr>
        <w:t>3</w:t>
      </w:r>
      <w:r w:rsidR="00E610C4">
        <w:rPr>
          <w:rFonts w:ascii="Times New Roman" w:hAnsi="Times New Roman"/>
          <w:i w:val="0"/>
          <w:sz w:val="28"/>
          <w:szCs w:val="28"/>
        </w:rPr>
        <w:t>.</w:t>
      </w:r>
    </w:p>
    <w:p w:rsidR="00B4541C" w:rsidRPr="002E3828" w:rsidRDefault="00B4541C" w:rsidP="00EF3846">
      <w:pPr>
        <w:pStyle w:val="ad"/>
        <w:ind w:firstLine="709"/>
        <w:jc w:val="both"/>
        <w:rPr>
          <w:rFonts w:ascii="Times New Roman" w:hAnsi="Times New Roman"/>
          <w:i w:val="0"/>
          <w:sz w:val="28"/>
          <w:szCs w:val="28"/>
        </w:rPr>
      </w:pPr>
      <w:r w:rsidRPr="00E610C4">
        <w:rPr>
          <w:rFonts w:ascii="Times New Roman" w:hAnsi="Times New Roman"/>
          <w:i w:val="0"/>
          <w:sz w:val="28"/>
          <w:szCs w:val="28"/>
        </w:rPr>
        <w:t>Эксплуатационная производительность за 1 смену (7 часовой рабочий день) при К</w:t>
      </w:r>
      <w:r w:rsidRPr="00E610C4">
        <w:rPr>
          <w:rFonts w:ascii="Times New Roman" w:hAnsi="Times New Roman"/>
          <w:i w:val="0"/>
          <w:sz w:val="28"/>
          <w:szCs w:val="28"/>
          <w:vertAlign w:val="subscript"/>
        </w:rPr>
        <w:t>в</w:t>
      </w:r>
      <w:r w:rsidRPr="00E610C4">
        <w:rPr>
          <w:rFonts w:ascii="Times New Roman" w:hAnsi="Times New Roman"/>
          <w:i w:val="0"/>
          <w:sz w:val="28"/>
          <w:szCs w:val="28"/>
        </w:rPr>
        <w:t xml:space="preserve">=0,85 </w:t>
      </w:r>
      <w:r w:rsidR="00E610C4">
        <w:rPr>
          <w:rFonts w:ascii="Times New Roman" w:hAnsi="Times New Roman"/>
          <w:i w:val="0"/>
          <w:sz w:val="28"/>
          <w:szCs w:val="28"/>
        </w:rPr>
        <w:t>составит Р</w:t>
      </w:r>
      <w:r w:rsidR="00E610C4">
        <w:rPr>
          <w:rFonts w:ascii="Times New Roman" w:hAnsi="Times New Roman"/>
          <w:i w:val="0"/>
          <w:sz w:val="28"/>
          <w:szCs w:val="28"/>
          <w:vertAlign w:val="subscript"/>
        </w:rPr>
        <w:t>э</w:t>
      </w:r>
      <w:r w:rsidR="00E610C4">
        <w:rPr>
          <w:rFonts w:ascii="Times New Roman" w:hAnsi="Times New Roman"/>
          <w:i w:val="0"/>
          <w:sz w:val="28"/>
          <w:szCs w:val="28"/>
        </w:rPr>
        <w:t xml:space="preserve"> = </w:t>
      </w:r>
      <m:oMath>
        <m:sSub>
          <m:sSubPr>
            <m:ctrlPr>
              <w:rPr>
                <w:rFonts w:ascii="Cambria Math" w:hAnsi="Cambria Math"/>
                <w:sz w:val="28"/>
                <w:szCs w:val="28"/>
              </w:rPr>
            </m:ctrlPr>
          </m:sSubPr>
          <m:e>
            <m:r>
              <w:rPr>
                <w:rFonts w:ascii="Cambria Math" w:hAnsi="Cambria Math"/>
                <w:sz w:val="28"/>
                <w:szCs w:val="28"/>
              </w:rPr>
              <m:t>Р</m:t>
            </m:r>
          </m:e>
          <m:sub>
            <m:r>
              <w:rPr>
                <w:rFonts w:ascii="Cambria Math" w:hAnsi="Cambria Math"/>
                <w:sz w:val="28"/>
                <w:szCs w:val="28"/>
              </w:rPr>
              <m:t>тех</m:t>
            </m:r>
          </m:sub>
        </m:sSub>
      </m:oMath>
      <w:r w:rsidR="00E610C4">
        <w:rPr>
          <w:rFonts w:ascii="Times New Roman" w:hAnsi="Times New Roman"/>
          <w:i w:val="0"/>
          <w:sz w:val="28"/>
          <w:szCs w:val="28"/>
        </w:rPr>
        <w:t xml:space="preserve"> </w:t>
      </w:r>
      <w:r w:rsidR="00E610C4" w:rsidRPr="00E610C4">
        <w:rPr>
          <w:rFonts w:ascii="Times New Roman" w:hAnsi="Times New Roman"/>
          <w:i w:val="0"/>
          <w:sz w:val="28"/>
          <w:szCs w:val="28"/>
        </w:rPr>
        <w:t>×</w:t>
      </w:r>
      <w:r w:rsidR="00FB6117">
        <w:rPr>
          <w:rFonts w:ascii="Times New Roman" w:hAnsi="Times New Roman"/>
          <w:i w:val="0"/>
          <w:sz w:val="28"/>
          <w:szCs w:val="28"/>
        </w:rPr>
        <w:t xml:space="preserve"> </w:t>
      </w:r>
      <w:r w:rsidR="00E610C4">
        <w:rPr>
          <w:rFonts w:ascii="Times New Roman" w:hAnsi="Times New Roman"/>
          <w:i w:val="0"/>
          <w:sz w:val="28"/>
          <w:szCs w:val="28"/>
        </w:rPr>
        <w:t>Т</w:t>
      </w:r>
      <w:r w:rsidR="00E610C4">
        <w:rPr>
          <w:rFonts w:ascii="Times New Roman" w:hAnsi="Times New Roman"/>
          <w:i w:val="0"/>
          <w:sz w:val="28"/>
          <w:szCs w:val="28"/>
          <w:vertAlign w:val="subscript"/>
        </w:rPr>
        <w:t>см</w:t>
      </w:r>
      <w:r w:rsidR="00E610C4">
        <w:rPr>
          <w:rFonts w:ascii="Times New Roman" w:hAnsi="Times New Roman"/>
          <w:i w:val="0"/>
          <w:sz w:val="28"/>
          <w:szCs w:val="28"/>
        </w:rPr>
        <w:t xml:space="preserve"> </w:t>
      </w:r>
      <w:r w:rsidR="00E610C4" w:rsidRPr="00E610C4">
        <w:rPr>
          <w:rFonts w:ascii="Times New Roman" w:hAnsi="Times New Roman"/>
          <w:i w:val="0"/>
          <w:sz w:val="28"/>
          <w:szCs w:val="28"/>
        </w:rPr>
        <w:t>×</w:t>
      </w:r>
      <w:r w:rsidR="00E610C4">
        <w:rPr>
          <w:rFonts w:ascii="Times New Roman" w:hAnsi="Times New Roman"/>
          <w:i w:val="0"/>
          <w:sz w:val="28"/>
          <w:szCs w:val="28"/>
        </w:rPr>
        <w:t xml:space="preserve"> К</w:t>
      </w:r>
      <w:r w:rsidR="00E610C4">
        <w:rPr>
          <w:rFonts w:ascii="Times New Roman" w:hAnsi="Times New Roman"/>
          <w:i w:val="0"/>
          <w:sz w:val="28"/>
          <w:szCs w:val="28"/>
          <w:vertAlign w:val="subscript"/>
        </w:rPr>
        <w:t>в</w:t>
      </w:r>
      <w:r w:rsidR="002E3828">
        <w:rPr>
          <w:rFonts w:ascii="Times New Roman" w:hAnsi="Times New Roman"/>
          <w:i w:val="0"/>
          <w:sz w:val="28"/>
          <w:szCs w:val="28"/>
        </w:rPr>
        <w:t xml:space="preserve"> = 12</w:t>
      </w:r>
      <w:r w:rsidR="00E610C4">
        <w:rPr>
          <w:rFonts w:ascii="Times New Roman" w:hAnsi="Times New Roman"/>
          <w:i w:val="0"/>
          <w:sz w:val="28"/>
          <w:szCs w:val="28"/>
        </w:rPr>
        <w:t xml:space="preserve">00 </w:t>
      </w:r>
      <w:r w:rsidR="00E610C4" w:rsidRPr="00E610C4">
        <w:rPr>
          <w:rFonts w:ascii="Times New Roman" w:hAnsi="Times New Roman"/>
          <w:i w:val="0"/>
          <w:sz w:val="28"/>
          <w:szCs w:val="28"/>
        </w:rPr>
        <w:t>×</w:t>
      </w:r>
      <w:r w:rsidR="00E610C4">
        <w:rPr>
          <w:rFonts w:ascii="Times New Roman" w:hAnsi="Times New Roman"/>
          <w:i w:val="0"/>
          <w:sz w:val="28"/>
          <w:szCs w:val="28"/>
        </w:rPr>
        <w:t xml:space="preserve"> 7 </w:t>
      </w:r>
      <w:r w:rsidR="00E610C4" w:rsidRPr="00E610C4">
        <w:rPr>
          <w:rFonts w:ascii="Times New Roman" w:hAnsi="Times New Roman"/>
          <w:i w:val="0"/>
          <w:sz w:val="28"/>
          <w:szCs w:val="28"/>
        </w:rPr>
        <w:t>×</w:t>
      </w:r>
      <w:r w:rsidR="00E610C4">
        <w:rPr>
          <w:rFonts w:ascii="Times New Roman" w:hAnsi="Times New Roman"/>
          <w:i w:val="0"/>
          <w:sz w:val="28"/>
          <w:szCs w:val="28"/>
        </w:rPr>
        <w:t xml:space="preserve"> 0,85 = </w:t>
      </w:r>
      <w:r w:rsidR="002E3828">
        <w:rPr>
          <w:rFonts w:ascii="Times New Roman" w:hAnsi="Times New Roman"/>
          <w:i w:val="0"/>
          <w:sz w:val="28"/>
          <w:szCs w:val="28"/>
        </w:rPr>
        <w:t>7140,0 м</w:t>
      </w:r>
      <w:r w:rsidR="002E3828">
        <w:rPr>
          <w:rFonts w:ascii="Times New Roman" w:hAnsi="Times New Roman"/>
          <w:i w:val="0"/>
          <w:sz w:val="28"/>
          <w:szCs w:val="28"/>
          <w:vertAlign w:val="superscript"/>
        </w:rPr>
        <w:t>3</w:t>
      </w:r>
      <w:r w:rsidR="002E3828">
        <w:rPr>
          <w:rFonts w:ascii="Times New Roman" w:hAnsi="Times New Roman"/>
          <w:i w:val="0"/>
          <w:sz w:val="28"/>
          <w:szCs w:val="28"/>
        </w:rPr>
        <w:t>.</w:t>
      </w:r>
    </w:p>
    <w:p w:rsidR="00B4541C" w:rsidRPr="007A7FFC" w:rsidRDefault="00B4541C" w:rsidP="00EF3846">
      <w:pPr>
        <w:pStyle w:val="ad"/>
        <w:ind w:firstLine="709"/>
        <w:jc w:val="both"/>
        <w:rPr>
          <w:rFonts w:ascii="Times New Roman" w:hAnsi="Times New Roman"/>
          <w:i w:val="0"/>
          <w:sz w:val="28"/>
          <w:szCs w:val="28"/>
          <w:highlight w:val="yellow"/>
        </w:rPr>
      </w:pPr>
      <w:r w:rsidRPr="002E3828">
        <w:rPr>
          <w:rFonts w:ascii="Times New Roman" w:hAnsi="Times New Roman"/>
          <w:i w:val="0"/>
          <w:sz w:val="28"/>
          <w:szCs w:val="28"/>
        </w:rPr>
        <w:t xml:space="preserve">При работе в 2 смены производительность за 1 день составит </w:t>
      </w:r>
      <w:r w:rsidR="002E3828">
        <w:rPr>
          <w:rFonts w:ascii="Times New Roman" w:hAnsi="Times New Roman"/>
          <w:i w:val="0"/>
          <w:sz w:val="28"/>
          <w:szCs w:val="28"/>
        </w:rPr>
        <w:t xml:space="preserve">7140,0 </w:t>
      </w:r>
      <w:r w:rsidR="002E3828" w:rsidRPr="00E610C4">
        <w:rPr>
          <w:rFonts w:ascii="Times New Roman" w:hAnsi="Times New Roman"/>
          <w:i w:val="0"/>
          <w:sz w:val="28"/>
          <w:szCs w:val="28"/>
        </w:rPr>
        <w:t>×</w:t>
      </w:r>
      <w:r w:rsidR="002E3828">
        <w:rPr>
          <w:rFonts w:ascii="Times New Roman" w:hAnsi="Times New Roman"/>
          <w:i w:val="0"/>
          <w:sz w:val="28"/>
          <w:szCs w:val="28"/>
        </w:rPr>
        <w:t xml:space="preserve"> </w:t>
      </w:r>
      <w:r w:rsidRPr="002E3828">
        <w:rPr>
          <w:rFonts w:ascii="Times New Roman" w:hAnsi="Times New Roman"/>
          <w:i w:val="0"/>
          <w:sz w:val="28"/>
          <w:szCs w:val="28"/>
        </w:rPr>
        <w:t>2</w:t>
      </w:r>
      <w:r w:rsidR="002E3828">
        <w:rPr>
          <w:rFonts w:ascii="Times New Roman" w:hAnsi="Times New Roman"/>
          <w:i w:val="0"/>
          <w:sz w:val="28"/>
          <w:szCs w:val="28"/>
        </w:rPr>
        <w:t xml:space="preserve"> </w:t>
      </w:r>
      <w:r w:rsidRPr="002E3828">
        <w:rPr>
          <w:rFonts w:ascii="Times New Roman" w:hAnsi="Times New Roman"/>
          <w:i w:val="0"/>
          <w:sz w:val="28"/>
          <w:szCs w:val="28"/>
        </w:rPr>
        <w:t>=</w:t>
      </w:r>
      <w:r w:rsidR="002E3828">
        <w:rPr>
          <w:rFonts w:ascii="Times New Roman" w:hAnsi="Times New Roman"/>
          <w:i w:val="0"/>
          <w:sz w:val="28"/>
          <w:szCs w:val="28"/>
        </w:rPr>
        <w:t xml:space="preserve"> 14280 м</w:t>
      </w:r>
      <w:r w:rsidR="002E3828">
        <w:rPr>
          <w:rFonts w:ascii="Times New Roman" w:hAnsi="Times New Roman"/>
          <w:i w:val="0"/>
          <w:sz w:val="28"/>
          <w:szCs w:val="28"/>
          <w:vertAlign w:val="superscript"/>
        </w:rPr>
        <w:t>3</w:t>
      </w:r>
      <w:r w:rsidRPr="002E3828">
        <w:rPr>
          <w:rFonts w:ascii="Times New Roman" w:hAnsi="Times New Roman"/>
          <w:i w:val="0"/>
          <w:sz w:val="28"/>
          <w:szCs w:val="28"/>
        </w:rPr>
        <w:t>.</w:t>
      </w:r>
      <w:r w:rsidR="002E3828">
        <w:rPr>
          <w:rFonts w:ascii="Times New Roman" w:hAnsi="Times New Roman"/>
          <w:i w:val="0"/>
          <w:sz w:val="28"/>
          <w:szCs w:val="28"/>
        </w:rPr>
        <w:t xml:space="preserve"> Производительность рыхлителя значительная, поэтому можно работать в одну смену. Р</w:t>
      </w:r>
      <w:r w:rsidR="002E3828">
        <w:rPr>
          <w:rFonts w:ascii="Times New Roman" w:hAnsi="Times New Roman"/>
          <w:i w:val="0"/>
          <w:sz w:val="28"/>
          <w:szCs w:val="28"/>
          <w:vertAlign w:val="subscript"/>
        </w:rPr>
        <w:t>э</w:t>
      </w:r>
      <w:r w:rsidR="002E3828">
        <w:rPr>
          <w:rFonts w:ascii="Times New Roman" w:hAnsi="Times New Roman"/>
          <w:i w:val="0"/>
          <w:sz w:val="28"/>
          <w:szCs w:val="28"/>
        </w:rPr>
        <w:t xml:space="preserve"> = 7140,0 м</w:t>
      </w:r>
      <w:r w:rsidR="002E3828">
        <w:rPr>
          <w:rFonts w:ascii="Times New Roman" w:hAnsi="Times New Roman"/>
          <w:i w:val="0"/>
          <w:sz w:val="28"/>
          <w:szCs w:val="28"/>
          <w:vertAlign w:val="superscript"/>
        </w:rPr>
        <w:t>3</w:t>
      </w:r>
      <w:r w:rsidR="002E3828">
        <w:rPr>
          <w:rFonts w:ascii="Times New Roman" w:hAnsi="Times New Roman"/>
          <w:i w:val="0"/>
          <w:sz w:val="28"/>
          <w:szCs w:val="28"/>
        </w:rPr>
        <w:t>.</w:t>
      </w:r>
    </w:p>
    <w:p w:rsidR="00B4541C" w:rsidRPr="001C2D49" w:rsidRDefault="00C77C38" w:rsidP="00EF3846">
      <w:pPr>
        <w:pStyle w:val="ad"/>
        <w:ind w:firstLine="709"/>
        <w:jc w:val="both"/>
        <w:rPr>
          <w:rFonts w:ascii="Times New Roman" w:hAnsi="Times New Roman"/>
          <w:i w:val="0"/>
          <w:sz w:val="28"/>
          <w:szCs w:val="28"/>
        </w:rPr>
      </w:pPr>
      <w:r>
        <w:rPr>
          <w:rFonts w:ascii="Times New Roman" w:hAnsi="Times New Roman"/>
          <w:i w:val="0"/>
          <w:sz w:val="28"/>
          <w:szCs w:val="28"/>
        </w:rPr>
        <w:t>3</w:t>
      </w:r>
      <w:r w:rsidR="00B4541C" w:rsidRPr="001C2D49">
        <w:rPr>
          <w:rFonts w:ascii="Times New Roman" w:hAnsi="Times New Roman"/>
          <w:i w:val="0"/>
          <w:sz w:val="28"/>
          <w:szCs w:val="28"/>
        </w:rPr>
        <w:t>.</w:t>
      </w:r>
      <w:r w:rsidR="00AD0E38">
        <w:rPr>
          <w:rFonts w:ascii="Times New Roman" w:hAnsi="Times New Roman"/>
          <w:i w:val="0"/>
          <w:sz w:val="28"/>
          <w:szCs w:val="28"/>
        </w:rPr>
        <w:t xml:space="preserve"> </w:t>
      </w:r>
      <w:r w:rsidR="00B4541C" w:rsidRPr="001C2D49">
        <w:rPr>
          <w:rFonts w:ascii="Times New Roman" w:hAnsi="Times New Roman"/>
          <w:i w:val="0"/>
          <w:sz w:val="28"/>
          <w:szCs w:val="28"/>
        </w:rPr>
        <w:t xml:space="preserve">По данным </w:t>
      </w:r>
      <w:r w:rsidR="006B7988" w:rsidRPr="006B7988">
        <w:rPr>
          <w:rFonts w:ascii="Times New Roman" w:hAnsi="Times New Roman"/>
          <w:i w:val="0"/>
          <w:sz w:val="28"/>
          <w:szCs w:val="28"/>
        </w:rPr>
        <w:t>Приложения Е</w:t>
      </w:r>
      <w:r w:rsidR="006B7988">
        <w:rPr>
          <w:rFonts w:ascii="Times New Roman" w:hAnsi="Times New Roman"/>
          <w:i w:val="0"/>
          <w:sz w:val="28"/>
          <w:szCs w:val="28"/>
        </w:rPr>
        <w:t>1</w:t>
      </w:r>
      <w:r w:rsidR="00B4541C" w:rsidRPr="001C2D49">
        <w:rPr>
          <w:rFonts w:ascii="Times New Roman" w:hAnsi="Times New Roman"/>
          <w:i w:val="0"/>
          <w:sz w:val="28"/>
          <w:szCs w:val="28"/>
        </w:rPr>
        <w:t xml:space="preserve"> подбираем для уплотнения грунта </w:t>
      </w:r>
      <w:r w:rsidR="00FB6117">
        <w:rPr>
          <w:rFonts w:ascii="Times New Roman" w:hAnsi="Times New Roman"/>
          <w:i w:val="0"/>
          <w:sz w:val="28"/>
          <w:szCs w:val="28"/>
        </w:rPr>
        <w:t>самоходный каток</w:t>
      </w:r>
      <w:r w:rsidR="00B4541C" w:rsidRPr="001C2D49">
        <w:rPr>
          <w:rFonts w:ascii="Times New Roman" w:hAnsi="Times New Roman"/>
          <w:i w:val="0"/>
          <w:sz w:val="28"/>
          <w:szCs w:val="28"/>
        </w:rPr>
        <w:t xml:space="preserve"> типа Д</w:t>
      </w:r>
      <w:r w:rsidR="00A82DEB" w:rsidRPr="001C2D49">
        <w:rPr>
          <w:rFonts w:ascii="Times New Roman" w:hAnsi="Times New Roman"/>
          <w:i w:val="0"/>
          <w:sz w:val="28"/>
          <w:szCs w:val="28"/>
        </w:rPr>
        <w:t>У-29</w:t>
      </w:r>
      <w:r w:rsidR="00B4541C" w:rsidRPr="001C2D49">
        <w:rPr>
          <w:rFonts w:ascii="Times New Roman" w:hAnsi="Times New Roman"/>
          <w:i w:val="0"/>
          <w:sz w:val="28"/>
          <w:szCs w:val="28"/>
        </w:rPr>
        <w:t>.</w:t>
      </w:r>
      <w:r w:rsidR="001C2D49">
        <w:rPr>
          <w:rFonts w:ascii="Times New Roman" w:hAnsi="Times New Roman"/>
          <w:i w:val="0"/>
          <w:sz w:val="28"/>
          <w:szCs w:val="28"/>
        </w:rPr>
        <w:t xml:space="preserve"> Масса катка – 30,0 т; Ширина уплотняемой полосы – 2,22 м; Глубина уплотнения – 0,4 м; Мощность двигателя – 130 л.с.</w:t>
      </w:r>
    </w:p>
    <w:p w:rsidR="00FB6117" w:rsidRDefault="00FB6117" w:rsidP="00EF3846">
      <w:pPr>
        <w:pStyle w:val="a4"/>
        <w:spacing w:before="0" w:beforeAutospacing="0" w:after="0" w:afterAutospacing="0"/>
        <w:rPr>
          <w:sz w:val="28"/>
          <w:szCs w:val="28"/>
        </w:rPr>
      </w:pPr>
      <w:r w:rsidRPr="00FB6117">
        <w:rPr>
          <w:sz w:val="28"/>
          <w:szCs w:val="28"/>
        </w:rPr>
        <w:t>Эксплуата</w:t>
      </w:r>
      <w:r>
        <w:rPr>
          <w:sz w:val="28"/>
          <w:szCs w:val="28"/>
        </w:rPr>
        <w:t xml:space="preserve">ционную производительность </w:t>
      </w:r>
      <w:r w:rsidRPr="00FB6117">
        <w:rPr>
          <w:sz w:val="28"/>
          <w:szCs w:val="28"/>
        </w:rPr>
        <w:t xml:space="preserve">катка   </w:t>
      </w:r>
      <w:r w:rsidRPr="00FB6117">
        <w:rPr>
          <w:iCs/>
          <w:sz w:val="28"/>
          <w:szCs w:val="28"/>
        </w:rPr>
        <w:t>П</w:t>
      </w:r>
      <w:r w:rsidRPr="00FB6117">
        <w:rPr>
          <w:iCs/>
          <w:sz w:val="28"/>
          <w:szCs w:val="28"/>
          <w:vertAlign w:val="subscript"/>
        </w:rPr>
        <w:t>э</w:t>
      </w:r>
      <w:r w:rsidRPr="00FB6117">
        <w:rPr>
          <w:sz w:val="28"/>
          <w:szCs w:val="28"/>
        </w:rPr>
        <w:t xml:space="preserve"> (м</w:t>
      </w:r>
      <w:r w:rsidRPr="00FB6117">
        <w:rPr>
          <w:sz w:val="28"/>
          <w:szCs w:val="28"/>
          <w:vertAlign w:val="superscript"/>
        </w:rPr>
        <w:t>3</w:t>
      </w:r>
      <w:r w:rsidRPr="00FB6117">
        <w:rPr>
          <w:sz w:val="28"/>
          <w:szCs w:val="28"/>
        </w:rPr>
        <w:t>/ч) можно определить по формуле:</w:t>
      </w:r>
    </w:p>
    <w:p w:rsidR="00AD0E38" w:rsidRDefault="00AD0E38" w:rsidP="00EF3846">
      <w:pPr>
        <w:pStyle w:val="a4"/>
        <w:spacing w:before="0" w:beforeAutospacing="0" w:after="0" w:afterAutospacing="0"/>
        <w:rPr>
          <w:sz w:val="28"/>
          <w:szCs w:val="28"/>
        </w:rPr>
      </w:pPr>
    </w:p>
    <w:tbl>
      <w:tblPr>
        <w:tblStyle w:val="a8"/>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8961"/>
        <w:gridCol w:w="893"/>
      </w:tblGrid>
      <w:tr w:rsidR="00AD0E38" w:rsidRPr="00AD0E38" w:rsidTr="00AD0E38">
        <w:trPr>
          <w:trHeight w:val="601"/>
        </w:trPr>
        <w:tc>
          <w:tcPr>
            <w:tcW w:w="9540" w:type="dxa"/>
            <w:vAlign w:val="center"/>
          </w:tcPr>
          <w:p w:rsidR="00AD0E38" w:rsidRPr="00AD0E38" w:rsidRDefault="00AD1A2E" w:rsidP="00AD0E38">
            <w:pPr>
              <w:pStyle w:val="a4"/>
              <w:spacing w:before="0" w:beforeAutospacing="0" w:after="0" w:afterAutospacing="0"/>
              <w:jc w:val="center"/>
              <w:rPr>
                <w:sz w:val="28"/>
                <w:szCs w:val="28"/>
              </w:rPr>
            </w:pPr>
            <m:oMath>
              <m:sSub>
                <m:sSubPr>
                  <m:ctrlPr>
                    <w:rPr>
                      <w:rFonts w:ascii="Cambria Math" w:hAnsi="Cambria Math"/>
                      <w:i/>
                      <w:sz w:val="28"/>
                      <w:szCs w:val="28"/>
                    </w:rPr>
                  </m:ctrlPr>
                </m:sSubPr>
                <m:e>
                  <m:r>
                    <w:rPr>
                      <w:rFonts w:ascii="Cambria Math" w:hAnsi="Cambria Math"/>
                      <w:sz w:val="28"/>
                      <w:szCs w:val="28"/>
                    </w:rPr>
                    <m:t>П</m:t>
                  </m:r>
                </m:e>
                <m:sub>
                  <m:r>
                    <w:rPr>
                      <w:rFonts w:ascii="Cambria Math" w:hAnsi="Cambria Math"/>
                      <w:sz w:val="28"/>
                      <w:szCs w:val="28"/>
                    </w:rPr>
                    <m:t>э</m:t>
                  </m:r>
                </m:sub>
              </m:sSub>
              <m:r>
                <w:rPr>
                  <w:rFonts w:ascii="Cambria Math" w:hAnsi="Cambria Math"/>
                  <w:sz w:val="28"/>
                  <w:szCs w:val="28"/>
                </w:rPr>
                <m:t>=</m:t>
              </m:r>
              <m:f>
                <m:fPr>
                  <m:ctrlPr>
                    <w:rPr>
                      <w:rFonts w:ascii="Cambria Math" w:hAnsi="Cambria Math"/>
                      <w:sz w:val="28"/>
                      <w:szCs w:val="28"/>
                    </w:rPr>
                  </m:ctrlPr>
                </m:fPr>
                <m:num>
                  <m:r>
                    <m:rPr>
                      <m:sty m:val="p"/>
                    </m:rPr>
                    <w:rPr>
                      <w:rFonts w:ascii="Cambria Math" w:hAnsi="Cambria Math"/>
                      <w:sz w:val="28"/>
                      <w:szCs w:val="28"/>
                    </w:rPr>
                    <m:t xml:space="preserve">0,75 υ b </m:t>
                  </m:r>
                  <m:sSub>
                    <m:sSubPr>
                      <m:ctrlPr>
                        <w:rPr>
                          <w:rFonts w:ascii="Cambria Math" w:hAnsi="Cambria Math"/>
                          <w:sz w:val="28"/>
                          <w:szCs w:val="28"/>
                        </w:rPr>
                      </m:ctrlPr>
                    </m:sSubPr>
                    <m:e>
                      <m:r>
                        <m:rPr>
                          <m:sty m:val="p"/>
                        </m:rPr>
                        <w:rPr>
                          <w:rFonts w:ascii="Cambria Math" w:hAnsi="Cambria Math"/>
                          <w:sz w:val="28"/>
                          <w:szCs w:val="28"/>
                        </w:rPr>
                        <m:t>h</m:t>
                      </m:r>
                    </m:e>
                    <m:sub>
                      <m:r>
                        <m:rPr>
                          <m:sty m:val="p"/>
                        </m:rPr>
                        <w:rPr>
                          <w:rFonts w:ascii="Cambria Math" w:hAnsi="Cambria Math"/>
                          <w:sz w:val="28"/>
                          <w:szCs w:val="28"/>
                        </w:rPr>
                        <m:t>у</m:t>
                      </m:r>
                    </m:sub>
                  </m:sSub>
                </m:num>
                <m:den>
                  <m:r>
                    <m:rPr>
                      <m:sty m:val="p"/>
                    </m:rPr>
                    <w:rPr>
                      <w:rFonts w:ascii="Cambria Math" w:hAnsi="Cambria Math"/>
                      <w:sz w:val="28"/>
                      <w:szCs w:val="28"/>
                    </w:rPr>
                    <m:t>n</m:t>
                  </m:r>
                </m:den>
              </m:f>
            </m:oMath>
            <w:r w:rsidR="00AD0E38" w:rsidRPr="00AD0E38">
              <w:rPr>
                <w:sz w:val="28"/>
                <w:szCs w:val="28"/>
              </w:rPr>
              <w:t xml:space="preserve"> ,</w:t>
            </w:r>
          </w:p>
        </w:tc>
        <w:tc>
          <w:tcPr>
            <w:tcW w:w="314" w:type="dxa"/>
            <w:vAlign w:val="center"/>
          </w:tcPr>
          <w:p w:rsidR="00AD0E38" w:rsidRPr="00AD0E38" w:rsidRDefault="00AD0E38" w:rsidP="00AD0E38">
            <w:pPr>
              <w:pStyle w:val="a4"/>
              <w:spacing w:before="0" w:beforeAutospacing="0" w:after="0" w:afterAutospacing="0"/>
              <w:jc w:val="center"/>
              <w:rPr>
                <w:sz w:val="28"/>
                <w:szCs w:val="28"/>
              </w:rPr>
            </w:pPr>
            <w:r w:rsidRPr="00AD0E38">
              <w:rPr>
                <w:sz w:val="28"/>
                <w:szCs w:val="28"/>
              </w:rPr>
              <w:t>(3.33)</w:t>
            </w:r>
          </w:p>
        </w:tc>
      </w:tr>
    </w:tbl>
    <w:p w:rsidR="00FB6117" w:rsidRDefault="00FB6117" w:rsidP="00EF3846">
      <w:pPr>
        <w:pStyle w:val="a4"/>
        <w:spacing w:before="0" w:beforeAutospacing="0" w:after="0" w:afterAutospacing="0"/>
        <w:rPr>
          <w:sz w:val="28"/>
          <w:szCs w:val="28"/>
        </w:rPr>
      </w:pPr>
    </w:p>
    <w:p w:rsidR="00FB6117" w:rsidRPr="00C77C38" w:rsidRDefault="00AD0E38" w:rsidP="00EF3846">
      <w:pPr>
        <w:pStyle w:val="a4"/>
        <w:spacing w:before="0" w:beforeAutospacing="0" w:after="0" w:afterAutospacing="0"/>
        <w:jc w:val="both"/>
        <w:rPr>
          <w:sz w:val="28"/>
          <w:szCs w:val="28"/>
        </w:rPr>
      </w:pPr>
      <w:r>
        <w:rPr>
          <w:sz w:val="28"/>
          <w:szCs w:val="28"/>
        </w:rPr>
        <w:t>г</w:t>
      </w:r>
      <w:r w:rsidR="00FB6117" w:rsidRPr="00FB6117">
        <w:rPr>
          <w:sz w:val="28"/>
          <w:szCs w:val="28"/>
        </w:rPr>
        <w:t>де</w:t>
      </w:r>
      <w:r>
        <w:rPr>
          <w:sz w:val="28"/>
          <w:szCs w:val="28"/>
        </w:rPr>
        <w:t>:</w:t>
      </w:r>
      <w:r w:rsidR="00FB6117" w:rsidRPr="00FB6117">
        <w:rPr>
          <w:sz w:val="28"/>
          <w:szCs w:val="28"/>
        </w:rPr>
        <w:t xml:space="preserve"> 0,75 - коэффициент, учитывающий различные эксплуатационные потери времени (развороты катка, отдых машиниста, непредвиденные остановки и т.п.) и </w:t>
      </w:r>
      <w:hyperlink r:id="rId68" w:tooltip="Перекрытия" w:history="1">
        <w:r w:rsidR="00FB6117" w:rsidRPr="00FB6117">
          <w:rPr>
            <w:rStyle w:val="af"/>
            <w:color w:val="auto"/>
            <w:sz w:val="28"/>
            <w:szCs w:val="28"/>
            <w:u w:val="none"/>
          </w:rPr>
          <w:t>перекрытие</w:t>
        </w:r>
      </w:hyperlink>
      <w:r w:rsidR="00FB6117" w:rsidRPr="00FB6117">
        <w:rPr>
          <w:sz w:val="28"/>
          <w:szCs w:val="28"/>
        </w:rPr>
        <w:t xml:space="preserve"> соседних полос уплотнения;</w:t>
      </w:r>
      <w:r w:rsidR="00FB6117">
        <w:rPr>
          <w:sz w:val="28"/>
          <w:szCs w:val="28"/>
        </w:rPr>
        <w:t xml:space="preserve"> </w:t>
      </w:r>
      <m:oMath>
        <m:r>
          <m:rPr>
            <m:sty m:val="p"/>
          </m:rPr>
          <w:rPr>
            <w:rFonts w:ascii="Cambria Math" w:hAnsi="Cambria Math"/>
            <w:sz w:val="28"/>
            <w:szCs w:val="28"/>
          </w:rPr>
          <m:t>υ</m:t>
        </m:r>
      </m:oMath>
      <w:r w:rsidR="00FB6117">
        <w:rPr>
          <w:sz w:val="28"/>
          <w:szCs w:val="28"/>
        </w:rPr>
        <w:t xml:space="preserve"> - рабочая скорость = 800</w:t>
      </w:r>
      <w:r w:rsidR="00FB6117" w:rsidRPr="00FB6117">
        <w:rPr>
          <w:sz w:val="28"/>
          <w:szCs w:val="28"/>
        </w:rPr>
        <w:t xml:space="preserve"> м/ч;</w:t>
      </w:r>
      <w:r w:rsidR="00FB6117">
        <w:rPr>
          <w:sz w:val="28"/>
          <w:szCs w:val="28"/>
        </w:rPr>
        <w:t xml:space="preserve"> </w:t>
      </w:r>
      <w:r w:rsidR="00FB6117" w:rsidRPr="00FB6117">
        <w:rPr>
          <w:sz w:val="28"/>
          <w:szCs w:val="28"/>
        </w:rPr>
        <w:t xml:space="preserve"> </w:t>
      </w:r>
      <w:r w:rsidR="00FB6117">
        <w:rPr>
          <w:sz w:val="28"/>
          <w:szCs w:val="28"/>
          <w:lang w:val="en-US"/>
        </w:rPr>
        <w:t>b</w:t>
      </w:r>
      <w:r w:rsidR="00FB6117" w:rsidRPr="00FB6117">
        <w:rPr>
          <w:sz w:val="28"/>
          <w:szCs w:val="28"/>
        </w:rPr>
        <w:t xml:space="preserve">- ширина уплотнения, м; </w:t>
      </w:r>
      <w:r w:rsidR="00FB6117" w:rsidRPr="007B2741">
        <w:rPr>
          <w:iCs/>
          <w:sz w:val="28"/>
          <w:szCs w:val="28"/>
        </w:rPr>
        <w:t>h</w:t>
      </w:r>
      <w:r w:rsidR="00FB6117" w:rsidRPr="007B2741">
        <w:rPr>
          <w:iCs/>
          <w:sz w:val="28"/>
          <w:szCs w:val="28"/>
          <w:vertAlign w:val="subscript"/>
        </w:rPr>
        <w:t>y</w:t>
      </w:r>
      <w:r w:rsidR="00FB6117" w:rsidRPr="00FB6117">
        <w:rPr>
          <w:i/>
          <w:iCs/>
          <w:sz w:val="28"/>
          <w:szCs w:val="28"/>
        </w:rPr>
        <w:t xml:space="preserve"> -</w:t>
      </w:r>
      <w:r w:rsidR="00FB6117" w:rsidRPr="00FB6117">
        <w:rPr>
          <w:sz w:val="28"/>
          <w:szCs w:val="28"/>
        </w:rPr>
        <w:t xml:space="preserve"> толщина уплотняемого слоя, м; </w:t>
      </w:r>
      <w:r w:rsidR="00FB6117" w:rsidRPr="007B2741">
        <w:rPr>
          <w:iCs/>
          <w:sz w:val="28"/>
          <w:szCs w:val="28"/>
        </w:rPr>
        <w:t>n</w:t>
      </w:r>
      <w:r w:rsidR="00FB6117" w:rsidRPr="00FB6117">
        <w:rPr>
          <w:sz w:val="28"/>
          <w:szCs w:val="28"/>
        </w:rPr>
        <w:t xml:space="preserve"> - число проходов катка по одному следу. </w:t>
      </w:r>
      <m:oMath>
        <m:sSub>
          <m:sSubPr>
            <m:ctrlPr>
              <w:rPr>
                <w:rFonts w:ascii="Cambria Math" w:hAnsi="Cambria Math"/>
                <w:i/>
                <w:sz w:val="28"/>
                <w:szCs w:val="28"/>
              </w:rPr>
            </m:ctrlPr>
          </m:sSubPr>
          <m:e>
            <m:r>
              <w:rPr>
                <w:rFonts w:ascii="Cambria Math" w:hAnsi="Cambria Math"/>
                <w:sz w:val="28"/>
                <w:szCs w:val="28"/>
              </w:rPr>
              <m:t>П</m:t>
            </m:r>
          </m:e>
          <m:sub>
            <m:r>
              <w:rPr>
                <w:rFonts w:ascii="Cambria Math" w:hAnsi="Cambria Math"/>
                <w:sz w:val="28"/>
                <w:szCs w:val="28"/>
              </w:rPr>
              <m:t>э</m:t>
            </m:r>
          </m:sub>
        </m:sSub>
        <m:r>
          <w:rPr>
            <w:rFonts w:ascii="Cambria Math" w:hAnsi="Cambria Math"/>
            <w:sz w:val="28"/>
            <w:szCs w:val="28"/>
          </w:rPr>
          <m:t xml:space="preserve">= </m:t>
        </m:r>
      </m:oMath>
      <w:r w:rsidR="00FB6117" w:rsidRPr="00FB6117">
        <w:rPr>
          <w:sz w:val="28"/>
          <w:szCs w:val="28"/>
        </w:rPr>
        <w:t>(</w:t>
      </w:r>
      <w:r w:rsidR="00FB6117">
        <w:rPr>
          <w:sz w:val="28"/>
          <w:szCs w:val="28"/>
        </w:rPr>
        <w:t>0,</w:t>
      </w:r>
      <w:r w:rsidR="00FB6117" w:rsidRPr="00FB6117">
        <w:rPr>
          <w:sz w:val="28"/>
          <w:szCs w:val="28"/>
        </w:rPr>
        <w:t>75 ×</w:t>
      </w:r>
      <w:r w:rsidR="00FB6117">
        <w:rPr>
          <w:sz w:val="28"/>
          <w:szCs w:val="28"/>
        </w:rPr>
        <w:t xml:space="preserve"> 800 </w:t>
      </w:r>
      <w:r w:rsidR="00FB6117" w:rsidRPr="00FB6117">
        <w:rPr>
          <w:sz w:val="28"/>
          <w:szCs w:val="28"/>
        </w:rPr>
        <w:t>×</w:t>
      </w:r>
      <w:r w:rsidR="00FB6117">
        <w:rPr>
          <w:sz w:val="28"/>
          <w:szCs w:val="28"/>
        </w:rPr>
        <w:t xml:space="preserve"> 2,22 </w:t>
      </w:r>
      <w:r w:rsidR="00FB6117" w:rsidRPr="00FB6117">
        <w:rPr>
          <w:sz w:val="28"/>
          <w:szCs w:val="28"/>
        </w:rPr>
        <w:t>×</w:t>
      </w:r>
      <w:r w:rsidR="00FB6117">
        <w:rPr>
          <w:sz w:val="28"/>
          <w:szCs w:val="28"/>
        </w:rPr>
        <w:t xml:space="preserve"> </w:t>
      </w:r>
      <w:r w:rsidR="00C77C38">
        <w:rPr>
          <w:sz w:val="28"/>
          <w:szCs w:val="28"/>
        </w:rPr>
        <w:t>0,4)</w:t>
      </w:r>
      <w:r w:rsidR="007B2741">
        <w:rPr>
          <w:sz w:val="28"/>
          <w:szCs w:val="28"/>
        </w:rPr>
        <w:t>:</w:t>
      </w:r>
      <w:r w:rsidR="00C77C38">
        <w:rPr>
          <w:sz w:val="28"/>
          <w:szCs w:val="28"/>
        </w:rPr>
        <w:t>2 = 266,4 м</w:t>
      </w:r>
      <w:r w:rsidR="00C77C38">
        <w:rPr>
          <w:sz w:val="28"/>
          <w:szCs w:val="28"/>
          <w:vertAlign w:val="superscript"/>
        </w:rPr>
        <w:t>3</w:t>
      </w:r>
      <w:r w:rsidR="00C77C38">
        <w:rPr>
          <w:sz w:val="28"/>
          <w:szCs w:val="28"/>
        </w:rPr>
        <w:t>/ч.</w:t>
      </w:r>
    </w:p>
    <w:p w:rsidR="00B4541C" w:rsidRPr="00C77C38" w:rsidRDefault="00B4541C" w:rsidP="00EF3846">
      <w:pPr>
        <w:pStyle w:val="ad"/>
        <w:ind w:firstLine="709"/>
        <w:jc w:val="both"/>
        <w:rPr>
          <w:rFonts w:ascii="Times New Roman" w:hAnsi="Times New Roman"/>
          <w:i w:val="0"/>
          <w:sz w:val="28"/>
          <w:szCs w:val="28"/>
        </w:rPr>
      </w:pPr>
      <w:r w:rsidRPr="00C77C38">
        <w:rPr>
          <w:rFonts w:ascii="Times New Roman" w:hAnsi="Times New Roman"/>
          <w:i w:val="0"/>
          <w:sz w:val="28"/>
          <w:szCs w:val="28"/>
        </w:rPr>
        <w:t>Производительность этого</w:t>
      </w:r>
      <w:r w:rsidRPr="002E3828">
        <w:rPr>
          <w:rFonts w:ascii="Times New Roman" w:hAnsi="Times New Roman"/>
          <w:i w:val="0"/>
          <w:sz w:val="28"/>
          <w:szCs w:val="28"/>
        </w:rPr>
        <w:t xml:space="preserve"> катка в смену равна при одном катке </w:t>
      </w:r>
      <w:r w:rsidR="00C77C38">
        <w:rPr>
          <w:rFonts w:ascii="Times New Roman" w:hAnsi="Times New Roman"/>
          <w:i w:val="0"/>
          <w:sz w:val="28"/>
          <w:szCs w:val="28"/>
        </w:rPr>
        <w:t xml:space="preserve">266,4 </w:t>
      </w:r>
      <w:r w:rsidR="00C77C38" w:rsidRPr="00E610C4">
        <w:rPr>
          <w:rFonts w:ascii="Times New Roman" w:hAnsi="Times New Roman"/>
          <w:i w:val="0"/>
          <w:sz w:val="28"/>
          <w:szCs w:val="28"/>
        </w:rPr>
        <w:t>×</w:t>
      </w:r>
      <w:r w:rsidR="00C77C38">
        <w:rPr>
          <w:rFonts w:ascii="Times New Roman" w:hAnsi="Times New Roman"/>
          <w:i w:val="0"/>
          <w:sz w:val="28"/>
          <w:szCs w:val="28"/>
        </w:rPr>
        <w:t xml:space="preserve"> 7 = 1864,8 </w:t>
      </w:r>
      <w:r w:rsidR="00C77C38" w:rsidRPr="00C77C38">
        <w:rPr>
          <w:rFonts w:ascii="Times New Roman" w:hAnsi="Times New Roman"/>
          <w:i w:val="0"/>
          <w:sz w:val="28"/>
          <w:szCs w:val="28"/>
        </w:rPr>
        <w:t>м</w:t>
      </w:r>
      <w:r w:rsidR="00C77C38" w:rsidRPr="00C77C38">
        <w:rPr>
          <w:rFonts w:ascii="Times New Roman" w:hAnsi="Times New Roman"/>
          <w:i w:val="0"/>
          <w:sz w:val="28"/>
          <w:szCs w:val="28"/>
          <w:vertAlign w:val="superscript"/>
        </w:rPr>
        <w:t>3</w:t>
      </w:r>
      <w:r w:rsidRPr="00C77C38">
        <w:rPr>
          <w:rFonts w:ascii="Times New Roman" w:hAnsi="Times New Roman"/>
          <w:i w:val="0"/>
          <w:sz w:val="28"/>
          <w:szCs w:val="28"/>
        </w:rPr>
        <w:t>.</w:t>
      </w:r>
      <w:r w:rsidR="00C77C38">
        <w:rPr>
          <w:rFonts w:ascii="Times New Roman" w:hAnsi="Times New Roman"/>
          <w:i w:val="0"/>
          <w:sz w:val="28"/>
          <w:szCs w:val="28"/>
        </w:rPr>
        <w:t xml:space="preserve"> Общая продолжительность работы катка будет равна 60000 : 1864,8 = 32 рабочих дня.</w:t>
      </w:r>
    </w:p>
    <w:p w:rsidR="00C77C38" w:rsidRDefault="00B4541C" w:rsidP="00EF3846">
      <w:pPr>
        <w:pStyle w:val="ad"/>
        <w:ind w:firstLine="709"/>
        <w:jc w:val="both"/>
        <w:rPr>
          <w:rFonts w:ascii="Times New Roman" w:hAnsi="Times New Roman"/>
          <w:i w:val="0"/>
          <w:sz w:val="28"/>
          <w:szCs w:val="28"/>
        </w:rPr>
      </w:pPr>
      <w:r w:rsidRPr="00C77C38">
        <w:rPr>
          <w:rFonts w:ascii="Times New Roman" w:hAnsi="Times New Roman"/>
          <w:i w:val="0"/>
          <w:sz w:val="28"/>
          <w:szCs w:val="28"/>
        </w:rPr>
        <w:t xml:space="preserve">Таким образом, проектируя комплексную механизацию процесса, </w:t>
      </w:r>
      <w:r w:rsidR="00C77C38">
        <w:rPr>
          <w:rFonts w:ascii="Times New Roman" w:hAnsi="Times New Roman"/>
          <w:i w:val="0"/>
          <w:sz w:val="28"/>
          <w:szCs w:val="28"/>
        </w:rPr>
        <w:t xml:space="preserve">не </w:t>
      </w:r>
      <w:r w:rsidRPr="00C77C38">
        <w:rPr>
          <w:rFonts w:ascii="Times New Roman" w:hAnsi="Times New Roman"/>
          <w:i w:val="0"/>
          <w:sz w:val="28"/>
          <w:szCs w:val="28"/>
        </w:rPr>
        <w:t>удалось подобрать агрегаты, довольно близко подходящие дру</w:t>
      </w:r>
      <w:r w:rsidR="00C77C38">
        <w:rPr>
          <w:rFonts w:ascii="Times New Roman" w:hAnsi="Times New Roman"/>
          <w:i w:val="0"/>
          <w:sz w:val="28"/>
          <w:szCs w:val="28"/>
        </w:rPr>
        <w:t>г к другу по производительности, поэтому необходимо организовать процесс во времени.</w:t>
      </w:r>
    </w:p>
    <w:p w:rsidR="00B4541C" w:rsidRDefault="00B4541C" w:rsidP="00EF3846">
      <w:pPr>
        <w:pStyle w:val="ad"/>
        <w:ind w:firstLine="709"/>
        <w:jc w:val="both"/>
        <w:rPr>
          <w:rFonts w:ascii="Times New Roman" w:hAnsi="Times New Roman"/>
          <w:i w:val="0"/>
          <w:sz w:val="28"/>
          <w:szCs w:val="28"/>
        </w:rPr>
      </w:pPr>
      <w:r w:rsidRPr="00C77C38">
        <w:rPr>
          <w:rFonts w:ascii="Times New Roman" w:hAnsi="Times New Roman"/>
          <w:i w:val="0"/>
          <w:sz w:val="28"/>
          <w:szCs w:val="28"/>
        </w:rPr>
        <w:t xml:space="preserve"> </w:t>
      </w:r>
      <w:r w:rsidR="00C77C38">
        <w:rPr>
          <w:rFonts w:ascii="Times New Roman" w:hAnsi="Times New Roman"/>
          <w:i w:val="0"/>
          <w:sz w:val="28"/>
          <w:szCs w:val="28"/>
        </w:rPr>
        <w:t xml:space="preserve">При </w:t>
      </w:r>
      <w:r w:rsidR="00AF180D">
        <w:rPr>
          <w:rFonts w:ascii="Times New Roman" w:hAnsi="Times New Roman"/>
          <w:i w:val="0"/>
          <w:sz w:val="28"/>
          <w:szCs w:val="28"/>
        </w:rPr>
        <w:t>заданных сроках работы в 75 дней по нашим расчетам:</w:t>
      </w:r>
    </w:p>
    <w:p w:rsidR="00C77C38" w:rsidRDefault="00AF180D" w:rsidP="00EF3846">
      <w:pPr>
        <w:pStyle w:val="ad"/>
        <w:ind w:firstLine="709"/>
        <w:jc w:val="both"/>
        <w:rPr>
          <w:rFonts w:ascii="Times New Roman" w:hAnsi="Times New Roman"/>
          <w:i w:val="0"/>
          <w:sz w:val="28"/>
          <w:szCs w:val="28"/>
        </w:rPr>
      </w:pPr>
      <w:r>
        <w:rPr>
          <w:rFonts w:ascii="Times New Roman" w:hAnsi="Times New Roman"/>
          <w:i w:val="0"/>
          <w:sz w:val="28"/>
          <w:szCs w:val="28"/>
        </w:rPr>
        <w:t>- с</w:t>
      </w:r>
      <w:r w:rsidR="00C77C38">
        <w:rPr>
          <w:rFonts w:ascii="Times New Roman" w:hAnsi="Times New Roman"/>
          <w:i w:val="0"/>
          <w:sz w:val="28"/>
          <w:szCs w:val="28"/>
        </w:rPr>
        <w:t>крепер работает 45 дней в две смены</w:t>
      </w:r>
      <w:r>
        <w:rPr>
          <w:rFonts w:ascii="Times New Roman" w:hAnsi="Times New Roman"/>
          <w:i w:val="0"/>
          <w:sz w:val="28"/>
          <w:szCs w:val="28"/>
        </w:rPr>
        <w:t>;</w:t>
      </w:r>
    </w:p>
    <w:p w:rsidR="00C77C38" w:rsidRDefault="00AF180D" w:rsidP="00EF3846">
      <w:pPr>
        <w:pStyle w:val="ad"/>
        <w:ind w:firstLine="709"/>
        <w:jc w:val="both"/>
        <w:rPr>
          <w:rFonts w:ascii="Times New Roman" w:hAnsi="Times New Roman"/>
          <w:i w:val="0"/>
          <w:sz w:val="28"/>
          <w:szCs w:val="28"/>
        </w:rPr>
      </w:pPr>
      <w:r>
        <w:rPr>
          <w:rFonts w:ascii="Times New Roman" w:hAnsi="Times New Roman"/>
          <w:i w:val="0"/>
          <w:sz w:val="28"/>
          <w:szCs w:val="28"/>
        </w:rPr>
        <w:t>- р</w:t>
      </w:r>
      <w:r w:rsidR="00C77C38">
        <w:rPr>
          <w:rFonts w:ascii="Times New Roman" w:hAnsi="Times New Roman"/>
          <w:i w:val="0"/>
          <w:sz w:val="28"/>
          <w:szCs w:val="28"/>
        </w:rPr>
        <w:t>ыхление грунта 5 рабочих дней в одну смену</w:t>
      </w:r>
      <w:r>
        <w:rPr>
          <w:rFonts w:ascii="Times New Roman" w:hAnsi="Times New Roman"/>
          <w:i w:val="0"/>
          <w:sz w:val="28"/>
          <w:szCs w:val="28"/>
        </w:rPr>
        <w:t>;</w:t>
      </w:r>
    </w:p>
    <w:p w:rsidR="00C77C38" w:rsidRDefault="00AF180D" w:rsidP="00EF3846">
      <w:pPr>
        <w:pStyle w:val="ad"/>
        <w:ind w:firstLine="709"/>
        <w:jc w:val="both"/>
        <w:rPr>
          <w:rFonts w:ascii="Times New Roman" w:hAnsi="Times New Roman"/>
          <w:i w:val="0"/>
          <w:sz w:val="28"/>
          <w:szCs w:val="28"/>
        </w:rPr>
      </w:pPr>
      <w:r>
        <w:rPr>
          <w:rFonts w:ascii="Times New Roman" w:hAnsi="Times New Roman"/>
          <w:i w:val="0"/>
          <w:sz w:val="28"/>
          <w:szCs w:val="28"/>
        </w:rPr>
        <w:t>- у</w:t>
      </w:r>
      <w:r w:rsidR="00C77C38">
        <w:rPr>
          <w:rFonts w:ascii="Times New Roman" w:hAnsi="Times New Roman"/>
          <w:i w:val="0"/>
          <w:sz w:val="28"/>
          <w:szCs w:val="28"/>
        </w:rPr>
        <w:t>плотнение 32 рабочих дня</w:t>
      </w:r>
      <w:r w:rsidR="00C77C38" w:rsidRPr="00C77C38">
        <w:rPr>
          <w:rFonts w:ascii="Times New Roman" w:hAnsi="Times New Roman"/>
          <w:i w:val="0"/>
          <w:sz w:val="28"/>
          <w:szCs w:val="28"/>
        </w:rPr>
        <w:t xml:space="preserve"> </w:t>
      </w:r>
      <w:r w:rsidR="00C77C38">
        <w:rPr>
          <w:rFonts w:ascii="Times New Roman" w:hAnsi="Times New Roman"/>
          <w:i w:val="0"/>
          <w:sz w:val="28"/>
          <w:szCs w:val="28"/>
        </w:rPr>
        <w:t>в одну смену.</w:t>
      </w:r>
    </w:p>
    <w:p w:rsidR="00AF180D" w:rsidRDefault="00AF180D" w:rsidP="00EF3846">
      <w:pPr>
        <w:pStyle w:val="ad"/>
        <w:jc w:val="both"/>
        <w:rPr>
          <w:rFonts w:ascii="Times New Roman" w:hAnsi="Times New Roman"/>
          <w:i w:val="0"/>
          <w:sz w:val="28"/>
          <w:szCs w:val="28"/>
        </w:rPr>
      </w:pPr>
      <w:r>
        <w:rPr>
          <w:rFonts w:ascii="Times New Roman" w:hAnsi="Times New Roman"/>
          <w:i w:val="0"/>
          <w:sz w:val="28"/>
          <w:szCs w:val="28"/>
        </w:rPr>
        <w:tab/>
        <w:t>Студентам рекомендуется самостоятельно составить график производства работ.</w:t>
      </w:r>
    </w:p>
    <w:p w:rsidR="00AF180D" w:rsidRPr="00B75152" w:rsidRDefault="00AF180D" w:rsidP="00EF3846">
      <w:pPr>
        <w:pStyle w:val="31"/>
        <w:spacing w:after="0" w:line="240" w:lineRule="auto"/>
        <w:ind w:firstLine="851"/>
        <w:rPr>
          <w:sz w:val="28"/>
          <w:szCs w:val="28"/>
          <w:lang w:eastAsia="ko-KR"/>
        </w:rPr>
      </w:pPr>
      <w:r>
        <w:rPr>
          <w:rStyle w:val="211pt"/>
          <w:rFonts w:eastAsia="Calibri"/>
          <w:b w:val="0"/>
          <w:i w:val="0"/>
          <w:sz w:val="28"/>
          <w:szCs w:val="28"/>
        </w:rPr>
        <w:t xml:space="preserve">  </w:t>
      </w:r>
      <w:r w:rsidR="00576C70" w:rsidRPr="00B75152">
        <w:rPr>
          <w:sz w:val="28"/>
          <w:szCs w:val="28"/>
        </w:rPr>
        <w:t>Задача 3.10</w:t>
      </w:r>
      <w:r w:rsidRPr="00B75152">
        <w:rPr>
          <w:sz w:val="28"/>
          <w:szCs w:val="28"/>
        </w:rPr>
        <w:t xml:space="preserve"> </w:t>
      </w:r>
      <w:r w:rsidRPr="00B75152">
        <w:rPr>
          <w:sz w:val="28"/>
          <w:szCs w:val="28"/>
          <w:lang w:eastAsia="ko-KR"/>
        </w:rPr>
        <w:t xml:space="preserve">Решить предыдущую задачу с изменением ее условий согласно вариантам, приведенным в таблице </w:t>
      </w:r>
      <w:r w:rsidR="00576C70" w:rsidRPr="00B75152">
        <w:rPr>
          <w:sz w:val="28"/>
          <w:szCs w:val="28"/>
        </w:rPr>
        <w:t>3.12</w:t>
      </w:r>
      <w:r w:rsidRPr="00B75152">
        <w:rPr>
          <w:sz w:val="28"/>
          <w:szCs w:val="28"/>
          <w:lang w:eastAsia="ko-KR"/>
        </w:rPr>
        <w:t xml:space="preserve">. </w:t>
      </w:r>
    </w:p>
    <w:p w:rsidR="00AF180D" w:rsidRDefault="00AF180D" w:rsidP="00EF3846">
      <w:pPr>
        <w:pStyle w:val="31"/>
        <w:spacing w:after="0" w:line="240" w:lineRule="auto"/>
        <w:rPr>
          <w:sz w:val="28"/>
          <w:szCs w:val="28"/>
        </w:rPr>
      </w:pPr>
      <w:r w:rsidRPr="00B75152">
        <w:rPr>
          <w:sz w:val="28"/>
          <w:szCs w:val="28"/>
        </w:rPr>
        <w:lastRenderedPageBreak/>
        <w:t xml:space="preserve">Таблица </w:t>
      </w:r>
      <w:r w:rsidR="00576C70" w:rsidRPr="00B75152">
        <w:rPr>
          <w:sz w:val="28"/>
          <w:szCs w:val="28"/>
        </w:rPr>
        <w:t>3.12</w:t>
      </w:r>
      <w:r>
        <w:rPr>
          <w:sz w:val="28"/>
          <w:szCs w:val="28"/>
        </w:rPr>
        <w:t xml:space="preserve"> – Основные данные для выполнения работ по объекту </w:t>
      </w:r>
    </w:p>
    <w:p w:rsidR="00B4541C" w:rsidRPr="007A7FFC" w:rsidRDefault="00B4541C" w:rsidP="00EF3846">
      <w:pPr>
        <w:pStyle w:val="ad"/>
        <w:jc w:val="both"/>
        <w:rPr>
          <w:rFonts w:ascii="Times New Roman" w:hAnsi="Times New Roman"/>
          <w:i w:val="0"/>
          <w:sz w:val="28"/>
          <w:szCs w:val="28"/>
          <w:highlight w:val="yellow"/>
        </w:rPr>
      </w:pPr>
      <w:r w:rsidRPr="007A7FFC">
        <w:rPr>
          <w:rFonts w:ascii="Times New Roman" w:hAnsi="Times New Roman"/>
          <w:i w:val="0"/>
          <w:sz w:val="28"/>
          <w:szCs w:val="28"/>
          <w:highlight w:val="yellow"/>
        </w:rPr>
        <w:t xml:space="preserve"> </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214"/>
        <w:gridCol w:w="1279"/>
        <w:gridCol w:w="916"/>
        <w:gridCol w:w="776"/>
        <w:gridCol w:w="835"/>
        <w:gridCol w:w="2192"/>
        <w:gridCol w:w="2642"/>
      </w:tblGrid>
      <w:tr w:rsidR="00B4541C" w:rsidRPr="004D6FD1" w:rsidTr="00AD0E38">
        <w:trPr>
          <w:jc w:val="center"/>
        </w:trPr>
        <w:tc>
          <w:tcPr>
            <w:tcW w:w="616" w:type="pct"/>
            <w:vAlign w:val="center"/>
          </w:tcPr>
          <w:p w:rsidR="00B4541C" w:rsidRPr="004D6FD1" w:rsidRDefault="00AF180D" w:rsidP="00AD0E38">
            <w:pPr>
              <w:spacing w:after="0" w:line="240" w:lineRule="auto"/>
              <w:jc w:val="center"/>
              <w:rPr>
                <w:szCs w:val="28"/>
              </w:rPr>
            </w:pPr>
            <w:r w:rsidRPr="004D6FD1">
              <w:rPr>
                <w:szCs w:val="28"/>
              </w:rPr>
              <w:t>В</w:t>
            </w:r>
            <w:r w:rsidR="00B4541C" w:rsidRPr="004D6FD1">
              <w:rPr>
                <w:szCs w:val="28"/>
              </w:rPr>
              <w:t>ариант</w:t>
            </w:r>
          </w:p>
        </w:tc>
        <w:tc>
          <w:tcPr>
            <w:tcW w:w="649" w:type="pct"/>
            <w:vAlign w:val="center"/>
          </w:tcPr>
          <w:p w:rsidR="00B4541C" w:rsidRPr="004D6FD1" w:rsidRDefault="00B4541C" w:rsidP="00AD0E38">
            <w:pPr>
              <w:spacing w:after="0" w:line="240" w:lineRule="auto"/>
              <w:jc w:val="center"/>
              <w:rPr>
                <w:szCs w:val="28"/>
              </w:rPr>
            </w:pPr>
            <w:r w:rsidRPr="004D6FD1">
              <w:rPr>
                <w:szCs w:val="28"/>
              </w:rPr>
              <w:t>Марка</w:t>
            </w:r>
          </w:p>
          <w:p w:rsidR="00B4541C" w:rsidRPr="004D6FD1" w:rsidRDefault="00B4541C" w:rsidP="00AD0E38">
            <w:pPr>
              <w:spacing w:after="0" w:line="240" w:lineRule="auto"/>
              <w:jc w:val="center"/>
              <w:rPr>
                <w:szCs w:val="28"/>
              </w:rPr>
            </w:pPr>
            <w:r w:rsidRPr="004D6FD1">
              <w:rPr>
                <w:szCs w:val="28"/>
              </w:rPr>
              <w:t>скрепера</w:t>
            </w:r>
          </w:p>
        </w:tc>
        <w:tc>
          <w:tcPr>
            <w:tcW w:w="465" w:type="pct"/>
            <w:vAlign w:val="center"/>
          </w:tcPr>
          <w:p w:rsidR="00AD0E38" w:rsidRDefault="00B4541C" w:rsidP="00AD0E38">
            <w:pPr>
              <w:spacing w:after="0" w:line="240" w:lineRule="auto"/>
              <w:jc w:val="center"/>
              <w:rPr>
                <w:szCs w:val="28"/>
              </w:rPr>
            </w:pPr>
            <w:r w:rsidRPr="004D6FD1">
              <w:rPr>
                <w:szCs w:val="28"/>
                <w:lang w:val="en-US"/>
              </w:rPr>
              <w:t>Q</w:t>
            </w:r>
            <w:r w:rsidRPr="004D6FD1">
              <w:rPr>
                <w:szCs w:val="28"/>
              </w:rPr>
              <w:t>,</w:t>
            </w:r>
          </w:p>
          <w:p w:rsidR="00B4541C" w:rsidRPr="004D6FD1" w:rsidRDefault="00B4541C" w:rsidP="00AD0E38">
            <w:pPr>
              <w:spacing w:after="0" w:line="240" w:lineRule="auto"/>
              <w:jc w:val="center"/>
              <w:rPr>
                <w:szCs w:val="28"/>
                <w:vertAlign w:val="superscript"/>
              </w:rPr>
            </w:pPr>
            <w:r w:rsidRPr="004D6FD1">
              <w:rPr>
                <w:szCs w:val="28"/>
              </w:rPr>
              <w:t>м</w:t>
            </w:r>
            <w:r w:rsidRPr="004D6FD1">
              <w:rPr>
                <w:szCs w:val="28"/>
                <w:vertAlign w:val="superscript"/>
              </w:rPr>
              <w:t>3</w:t>
            </w:r>
          </w:p>
        </w:tc>
        <w:tc>
          <w:tcPr>
            <w:tcW w:w="394" w:type="pct"/>
            <w:vAlign w:val="center"/>
          </w:tcPr>
          <w:p w:rsidR="00AD0E38" w:rsidRDefault="00B4541C" w:rsidP="00AD0E38">
            <w:pPr>
              <w:spacing w:after="0" w:line="240" w:lineRule="auto"/>
              <w:jc w:val="center"/>
              <w:rPr>
                <w:szCs w:val="28"/>
              </w:rPr>
            </w:pPr>
            <w:r w:rsidRPr="004D6FD1">
              <w:rPr>
                <w:szCs w:val="28"/>
                <w:lang w:val="en-US"/>
              </w:rPr>
              <w:t>L</w:t>
            </w:r>
            <w:r w:rsidRPr="004D6FD1">
              <w:rPr>
                <w:szCs w:val="28"/>
                <w:vertAlign w:val="subscript"/>
              </w:rPr>
              <w:t>1</w:t>
            </w:r>
            <w:r w:rsidRPr="004D6FD1">
              <w:rPr>
                <w:szCs w:val="28"/>
              </w:rPr>
              <w:t>,</w:t>
            </w:r>
          </w:p>
          <w:p w:rsidR="00B4541C" w:rsidRPr="004D6FD1" w:rsidRDefault="00B4541C" w:rsidP="00AD0E38">
            <w:pPr>
              <w:spacing w:after="0" w:line="240" w:lineRule="auto"/>
              <w:jc w:val="center"/>
              <w:rPr>
                <w:szCs w:val="28"/>
              </w:rPr>
            </w:pPr>
            <w:r w:rsidRPr="004D6FD1">
              <w:rPr>
                <w:szCs w:val="28"/>
              </w:rPr>
              <w:t>м</w:t>
            </w:r>
          </w:p>
        </w:tc>
        <w:tc>
          <w:tcPr>
            <w:tcW w:w="424" w:type="pct"/>
            <w:vAlign w:val="center"/>
          </w:tcPr>
          <w:p w:rsidR="00AD0E38" w:rsidRDefault="00B4541C" w:rsidP="00AD0E38">
            <w:pPr>
              <w:spacing w:after="0" w:line="240" w:lineRule="auto"/>
              <w:jc w:val="center"/>
              <w:rPr>
                <w:szCs w:val="28"/>
              </w:rPr>
            </w:pPr>
            <w:r w:rsidRPr="004D6FD1">
              <w:rPr>
                <w:szCs w:val="28"/>
                <w:lang w:val="en-US"/>
              </w:rPr>
              <w:t>L</w:t>
            </w:r>
            <w:r w:rsidRPr="004D6FD1">
              <w:rPr>
                <w:szCs w:val="28"/>
                <w:vertAlign w:val="subscript"/>
              </w:rPr>
              <w:t>2</w:t>
            </w:r>
            <w:r w:rsidRPr="004D6FD1">
              <w:rPr>
                <w:szCs w:val="28"/>
              </w:rPr>
              <w:t>,</w:t>
            </w:r>
          </w:p>
          <w:p w:rsidR="00B4541C" w:rsidRPr="004D6FD1" w:rsidRDefault="00B4541C" w:rsidP="00AD0E38">
            <w:pPr>
              <w:spacing w:after="0" w:line="240" w:lineRule="auto"/>
              <w:jc w:val="center"/>
              <w:rPr>
                <w:szCs w:val="28"/>
              </w:rPr>
            </w:pPr>
            <w:r w:rsidRPr="004D6FD1">
              <w:rPr>
                <w:szCs w:val="28"/>
              </w:rPr>
              <w:t>м</w:t>
            </w:r>
          </w:p>
        </w:tc>
        <w:tc>
          <w:tcPr>
            <w:tcW w:w="1112" w:type="pct"/>
            <w:vAlign w:val="center"/>
          </w:tcPr>
          <w:p w:rsidR="00B4541C" w:rsidRPr="004D6FD1" w:rsidRDefault="00AD0E38" w:rsidP="00AD0E38">
            <w:pPr>
              <w:spacing w:after="0" w:line="240" w:lineRule="auto"/>
              <w:jc w:val="center"/>
              <w:rPr>
                <w:szCs w:val="28"/>
              </w:rPr>
            </w:pPr>
            <w:r>
              <w:rPr>
                <w:szCs w:val="28"/>
              </w:rPr>
              <w:t xml:space="preserve">Характер </w:t>
            </w:r>
            <w:r w:rsidR="00B4541C" w:rsidRPr="004D6FD1">
              <w:rPr>
                <w:szCs w:val="28"/>
              </w:rPr>
              <w:t>грунта</w:t>
            </w:r>
          </w:p>
        </w:tc>
        <w:tc>
          <w:tcPr>
            <w:tcW w:w="1341" w:type="pct"/>
            <w:vAlign w:val="center"/>
          </w:tcPr>
          <w:p w:rsidR="00B4541C" w:rsidRPr="004D6FD1" w:rsidRDefault="00B4541C" w:rsidP="00AD0E38">
            <w:pPr>
              <w:spacing w:after="0" w:line="240" w:lineRule="auto"/>
              <w:jc w:val="center"/>
              <w:rPr>
                <w:szCs w:val="28"/>
              </w:rPr>
            </w:pPr>
            <w:r w:rsidRPr="004D6FD1">
              <w:rPr>
                <w:szCs w:val="28"/>
              </w:rPr>
              <w:t>Продолжительность работы, месяцев</w:t>
            </w:r>
          </w:p>
        </w:tc>
      </w:tr>
      <w:tr w:rsidR="00877DBF" w:rsidRPr="004D6FD1" w:rsidTr="00AD0E38">
        <w:trPr>
          <w:jc w:val="center"/>
        </w:trPr>
        <w:tc>
          <w:tcPr>
            <w:tcW w:w="616" w:type="pct"/>
          </w:tcPr>
          <w:p w:rsidR="00877DBF" w:rsidRPr="004D6FD1" w:rsidRDefault="00877DBF" w:rsidP="00EF3846">
            <w:pPr>
              <w:spacing w:after="0" w:line="240" w:lineRule="auto"/>
              <w:jc w:val="center"/>
              <w:rPr>
                <w:szCs w:val="28"/>
              </w:rPr>
            </w:pPr>
            <w:r w:rsidRPr="004D6FD1">
              <w:rPr>
                <w:szCs w:val="28"/>
              </w:rPr>
              <w:t>1</w:t>
            </w:r>
          </w:p>
        </w:tc>
        <w:tc>
          <w:tcPr>
            <w:tcW w:w="649" w:type="pct"/>
          </w:tcPr>
          <w:p w:rsidR="00877DBF" w:rsidRPr="004D6FD1" w:rsidRDefault="00877DBF" w:rsidP="00EF3846">
            <w:pPr>
              <w:spacing w:after="0" w:line="240" w:lineRule="auto"/>
              <w:jc w:val="center"/>
              <w:rPr>
                <w:szCs w:val="28"/>
              </w:rPr>
            </w:pPr>
            <w:r w:rsidRPr="004D6FD1">
              <w:rPr>
                <w:szCs w:val="28"/>
              </w:rPr>
              <w:t>2</w:t>
            </w:r>
          </w:p>
        </w:tc>
        <w:tc>
          <w:tcPr>
            <w:tcW w:w="465" w:type="pct"/>
          </w:tcPr>
          <w:p w:rsidR="00877DBF" w:rsidRPr="004D6FD1" w:rsidRDefault="00877DBF" w:rsidP="00EF3846">
            <w:pPr>
              <w:spacing w:after="0" w:line="240" w:lineRule="auto"/>
              <w:jc w:val="center"/>
              <w:rPr>
                <w:szCs w:val="28"/>
              </w:rPr>
            </w:pPr>
            <w:r w:rsidRPr="004D6FD1">
              <w:rPr>
                <w:szCs w:val="28"/>
              </w:rPr>
              <w:t>3</w:t>
            </w:r>
          </w:p>
        </w:tc>
        <w:tc>
          <w:tcPr>
            <w:tcW w:w="394" w:type="pct"/>
          </w:tcPr>
          <w:p w:rsidR="00877DBF" w:rsidRPr="004D6FD1" w:rsidRDefault="00877DBF" w:rsidP="00EF3846">
            <w:pPr>
              <w:spacing w:after="0" w:line="240" w:lineRule="auto"/>
              <w:jc w:val="center"/>
              <w:rPr>
                <w:szCs w:val="28"/>
              </w:rPr>
            </w:pPr>
            <w:r w:rsidRPr="004D6FD1">
              <w:rPr>
                <w:szCs w:val="28"/>
              </w:rPr>
              <w:t>4</w:t>
            </w:r>
          </w:p>
        </w:tc>
        <w:tc>
          <w:tcPr>
            <w:tcW w:w="424" w:type="pct"/>
          </w:tcPr>
          <w:p w:rsidR="00877DBF" w:rsidRPr="004D6FD1" w:rsidRDefault="00877DBF" w:rsidP="00EF3846">
            <w:pPr>
              <w:spacing w:after="0" w:line="240" w:lineRule="auto"/>
              <w:jc w:val="center"/>
              <w:rPr>
                <w:szCs w:val="28"/>
              </w:rPr>
            </w:pPr>
            <w:r w:rsidRPr="004D6FD1">
              <w:rPr>
                <w:szCs w:val="28"/>
              </w:rPr>
              <w:t>5</w:t>
            </w:r>
          </w:p>
        </w:tc>
        <w:tc>
          <w:tcPr>
            <w:tcW w:w="1112" w:type="pct"/>
          </w:tcPr>
          <w:p w:rsidR="00877DBF" w:rsidRPr="004D6FD1" w:rsidRDefault="00877DBF" w:rsidP="00EF3846">
            <w:pPr>
              <w:spacing w:after="0" w:line="240" w:lineRule="auto"/>
              <w:jc w:val="center"/>
              <w:rPr>
                <w:szCs w:val="28"/>
              </w:rPr>
            </w:pPr>
            <w:r w:rsidRPr="004D6FD1">
              <w:rPr>
                <w:szCs w:val="28"/>
              </w:rPr>
              <w:t>6</w:t>
            </w:r>
          </w:p>
        </w:tc>
        <w:tc>
          <w:tcPr>
            <w:tcW w:w="1341" w:type="pct"/>
          </w:tcPr>
          <w:p w:rsidR="00877DBF" w:rsidRPr="004D6FD1" w:rsidRDefault="00877DBF" w:rsidP="00EF3846">
            <w:pPr>
              <w:spacing w:after="0" w:line="240" w:lineRule="auto"/>
              <w:jc w:val="center"/>
              <w:rPr>
                <w:szCs w:val="28"/>
              </w:rPr>
            </w:pPr>
            <w:r w:rsidRPr="004D6FD1">
              <w:rPr>
                <w:szCs w:val="28"/>
              </w:rPr>
              <w:t>7</w:t>
            </w:r>
          </w:p>
        </w:tc>
      </w:tr>
      <w:tr w:rsidR="00B4541C" w:rsidRPr="004D6FD1" w:rsidTr="00AD0E38">
        <w:trPr>
          <w:jc w:val="center"/>
        </w:trPr>
        <w:tc>
          <w:tcPr>
            <w:tcW w:w="616" w:type="pct"/>
          </w:tcPr>
          <w:p w:rsidR="00B4541C" w:rsidRPr="004D6FD1" w:rsidRDefault="00B4541C" w:rsidP="00EF3846">
            <w:pPr>
              <w:spacing w:after="0" w:line="240" w:lineRule="auto"/>
              <w:jc w:val="center"/>
              <w:rPr>
                <w:szCs w:val="28"/>
              </w:rPr>
            </w:pPr>
            <w:r w:rsidRPr="004D6FD1">
              <w:rPr>
                <w:szCs w:val="28"/>
              </w:rPr>
              <w:t>1</w:t>
            </w:r>
          </w:p>
        </w:tc>
        <w:tc>
          <w:tcPr>
            <w:tcW w:w="649" w:type="pct"/>
          </w:tcPr>
          <w:p w:rsidR="00B4541C" w:rsidRPr="004D6FD1" w:rsidRDefault="007B2741" w:rsidP="00EF3846">
            <w:pPr>
              <w:spacing w:after="0" w:line="240" w:lineRule="auto"/>
              <w:jc w:val="left"/>
              <w:rPr>
                <w:szCs w:val="28"/>
              </w:rPr>
            </w:pPr>
            <w:r w:rsidRPr="004D6FD1">
              <w:rPr>
                <w:szCs w:val="28"/>
              </w:rPr>
              <w:t>ДУ-29</w:t>
            </w:r>
          </w:p>
        </w:tc>
        <w:tc>
          <w:tcPr>
            <w:tcW w:w="465" w:type="pct"/>
          </w:tcPr>
          <w:p w:rsidR="00B4541C" w:rsidRPr="004D6FD1" w:rsidRDefault="00B4541C" w:rsidP="00EF3846">
            <w:pPr>
              <w:spacing w:after="0" w:line="240" w:lineRule="auto"/>
              <w:jc w:val="center"/>
              <w:rPr>
                <w:szCs w:val="28"/>
              </w:rPr>
            </w:pPr>
            <w:r w:rsidRPr="004D6FD1">
              <w:rPr>
                <w:szCs w:val="28"/>
              </w:rPr>
              <w:t>48000</w:t>
            </w:r>
          </w:p>
        </w:tc>
        <w:tc>
          <w:tcPr>
            <w:tcW w:w="394" w:type="pct"/>
          </w:tcPr>
          <w:p w:rsidR="00B4541C" w:rsidRPr="004D6FD1" w:rsidRDefault="00B4541C" w:rsidP="00EF3846">
            <w:pPr>
              <w:spacing w:after="0" w:line="240" w:lineRule="auto"/>
              <w:jc w:val="center"/>
              <w:rPr>
                <w:szCs w:val="28"/>
              </w:rPr>
            </w:pPr>
            <w:r w:rsidRPr="004D6FD1">
              <w:rPr>
                <w:szCs w:val="28"/>
              </w:rPr>
              <w:t>300</w:t>
            </w:r>
          </w:p>
        </w:tc>
        <w:tc>
          <w:tcPr>
            <w:tcW w:w="424" w:type="pct"/>
          </w:tcPr>
          <w:p w:rsidR="00B4541C" w:rsidRPr="004D6FD1" w:rsidRDefault="00B4541C" w:rsidP="00EF3846">
            <w:pPr>
              <w:spacing w:after="0" w:line="240" w:lineRule="auto"/>
              <w:jc w:val="center"/>
              <w:rPr>
                <w:szCs w:val="28"/>
              </w:rPr>
            </w:pPr>
            <w:r w:rsidRPr="004D6FD1">
              <w:rPr>
                <w:szCs w:val="28"/>
              </w:rPr>
              <w:t>180</w:t>
            </w:r>
          </w:p>
        </w:tc>
        <w:tc>
          <w:tcPr>
            <w:tcW w:w="1112" w:type="pct"/>
          </w:tcPr>
          <w:p w:rsidR="00B4541C" w:rsidRPr="004D6FD1" w:rsidRDefault="00B4541C" w:rsidP="00EF3846">
            <w:pPr>
              <w:spacing w:after="0" w:line="240" w:lineRule="auto"/>
              <w:jc w:val="left"/>
              <w:rPr>
                <w:szCs w:val="28"/>
              </w:rPr>
            </w:pPr>
            <w:r w:rsidRPr="004D6FD1">
              <w:rPr>
                <w:szCs w:val="28"/>
              </w:rPr>
              <w:t>Глина мягкая</w:t>
            </w:r>
          </w:p>
        </w:tc>
        <w:tc>
          <w:tcPr>
            <w:tcW w:w="1341" w:type="pct"/>
          </w:tcPr>
          <w:p w:rsidR="00B4541C" w:rsidRPr="004D6FD1" w:rsidRDefault="00B4541C" w:rsidP="00EF3846">
            <w:pPr>
              <w:spacing w:after="0" w:line="240" w:lineRule="auto"/>
              <w:jc w:val="center"/>
              <w:rPr>
                <w:szCs w:val="28"/>
              </w:rPr>
            </w:pPr>
            <w:r w:rsidRPr="004D6FD1">
              <w:rPr>
                <w:szCs w:val="28"/>
              </w:rPr>
              <w:t>2</w:t>
            </w:r>
          </w:p>
        </w:tc>
      </w:tr>
      <w:tr w:rsidR="00B4541C" w:rsidRPr="004D6FD1" w:rsidTr="00AD0E38">
        <w:trPr>
          <w:jc w:val="center"/>
        </w:trPr>
        <w:tc>
          <w:tcPr>
            <w:tcW w:w="616" w:type="pct"/>
          </w:tcPr>
          <w:p w:rsidR="00B4541C" w:rsidRPr="004D6FD1" w:rsidRDefault="00B4541C" w:rsidP="00EF3846">
            <w:pPr>
              <w:spacing w:after="0" w:line="240" w:lineRule="auto"/>
              <w:jc w:val="center"/>
              <w:rPr>
                <w:szCs w:val="28"/>
              </w:rPr>
            </w:pPr>
            <w:r w:rsidRPr="004D6FD1">
              <w:rPr>
                <w:szCs w:val="28"/>
              </w:rPr>
              <w:t>2</w:t>
            </w:r>
          </w:p>
        </w:tc>
        <w:tc>
          <w:tcPr>
            <w:tcW w:w="649" w:type="pct"/>
          </w:tcPr>
          <w:p w:rsidR="00B4541C" w:rsidRPr="004D6FD1" w:rsidRDefault="007B2741" w:rsidP="00EF3846">
            <w:pPr>
              <w:spacing w:after="0" w:line="240" w:lineRule="auto"/>
              <w:jc w:val="left"/>
              <w:rPr>
                <w:szCs w:val="28"/>
              </w:rPr>
            </w:pPr>
            <w:r w:rsidRPr="004D6FD1">
              <w:rPr>
                <w:szCs w:val="28"/>
              </w:rPr>
              <w:t>ДЗ-39А</w:t>
            </w:r>
          </w:p>
        </w:tc>
        <w:tc>
          <w:tcPr>
            <w:tcW w:w="465" w:type="pct"/>
          </w:tcPr>
          <w:p w:rsidR="00B4541C" w:rsidRPr="004D6FD1" w:rsidRDefault="00B4541C" w:rsidP="00EF3846">
            <w:pPr>
              <w:spacing w:after="0" w:line="240" w:lineRule="auto"/>
              <w:jc w:val="center"/>
              <w:rPr>
                <w:szCs w:val="28"/>
              </w:rPr>
            </w:pPr>
            <w:r w:rsidRPr="004D6FD1">
              <w:rPr>
                <w:szCs w:val="28"/>
              </w:rPr>
              <w:t>65000</w:t>
            </w:r>
          </w:p>
        </w:tc>
        <w:tc>
          <w:tcPr>
            <w:tcW w:w="394" w:type="pct"/>
          </w:tcPr>
          <w:p w:rsidR="00B4541C" w:rsidRPr="004D6FD1" w:rsidRDefault="00B4541C" w:rsidP="00EF3846">
            <w:pPr>
              <w:spacing w:after="0" w:line="240" w:lineRule="auto"/>
              <w:jc w:val="center"/>
              <w:rPr>
                <w:szCs w:val="28"/>
              </w:rPr>
            </w:pPr>
            <w:r w:rsidRPr="004D6FD1">
              <w:rPr>
                <w:szCs w:val="28"/>
              </w:rPr>
              <w:t>400</w:t>
            </w:r>
          </w:p>
        </w:tc>
        <w:tc>
          <w:tcPr>
            <w:tcW w:w="424" w:type="pct"/>
          </w:tcPr>
          <w:p w:rsidR="00B4541C" w:rsidRPr="004D6FD1" w:rsidRDefault="00B4541C" w:rsidP="00EF3846">
            <w:pPr>
              <w:spacing w:after="0" w:line="240" w:lineRule="auto"/>
              <w:jc w:val="center"/>
              <w:rPr>
                <w:szCs w:val="28"/>
              </w:rPr>
            </w:pPr>
            <w:r w:rsidRPr="004D6FD1">
              <w:rPr>
                <w:szCs w:val="28"/>
              </w:rPr>
              <w:t>160</w:t>
            </w:r>
          </w:p>
        </w:tc>
        <w:tc>
          <w:tcPr>
            <w:tcW w:w="1112" w:type="pct"/>
          </w:tcPr>
          <w:p w:rsidR="00B4541C" w:rsidRPr="004D6FD1" w:rsidRDefault="00B4541C" w:rsidP="00EF3846">
            <w:pPr>
              <w:spacing w:after="0" w:line="240" w:lineRule="auto"/>
              <w:jc w:val="left"/>
              <w:rPr>
                <w:szCs w:val="28"/>
              </w:rPr>
            </w:pPr>
            <w:r w:rsidRPr="004D6FD1">
              <w:rPr>
                <w:szCs w:val="28"/>
              </w:rPr>
              <w:t>Суглинок легкий</w:t>
            </w:r>
          </w:p>
        </w:tc>
        <w:tc>
          <w:tcPr>
            <w:tcW w:w="1341" w:type="pct"/>
          </w:tcPr>
          <w:p w:rsidR="00B4541C" w:rsidRPr="004D6FD1" w:rsidRDefault="00B4541C" w:rsidP="00EF3846">
            <w:pPr>
              <w:spacing w:after="0" w:line="240" w:lineRule="auto"/>
              <w:jc w:val="center"/>
              <w:rPr>
                <w:szCs w:val="28"/>
              </w:rPr>
            </w:pPr>
            <w:r w:rsidRPr="004D6FD1">
              <w:rPr>
                <w:szCs w:val="28"/>
              </w:rPr>
              <w:t>3</w:t>
            </w:r>
          </w:p>
        </w:tc>
      </w:tr>
      <w:tr w:rsidR="00B4541C" w:rsidRPr="004D6FD1" w:rsidTr="00AD0E38">
        <w:trPr>
          <w:jc w:val="center"/>
        </w:trPr>
        <w:tc>
          <w:tcPr>
            <w:tcW w:w="616" w:type="pct"/>
          </w:tcPr>
          <w:p w:rsidR="00B4541C" w:rsidRPr="004D6FD1" w:rsidRDefault="00B4541C" w:rsidP="00EF3846">
            <w:pPr>
              <w:spacing w:after="0" w:line="240" w:lineRule="auto"/>
              <w:jc w:val="center"/>
              <w:rPr>
                <w:szCs w:val="28"/>
              </w:rPr>
            </w:pPr>
            <w:r w:rsidRPr="004D6FD1">
              <w:rPr>
                <w:szCs w:val="28"/>
              </w:rPr>
              <w:t>3</w:t>
            </w:r>
          </w:p>
        </w:tc>
        <w:tc>
          <w:tcPr>
            <w:tcW w:w="649" w:type="pct"/>
          </w:tcPr>
          <w:p w:rsidR="007B2741" w:rsidRPr="004D6FD1" w:rsidRDefault="007B2741" w:rsidP="00EF3846">
            <w:pPr>
              <w:spacing w:after="0" w:line="240" w:lineRule="auto"/>
              <w:jc w:val="left"/>
              <w:rPr>
                <w:szCs w:val="28"/>
              </w:rPr>
            </w:pPr>
            <w:r w:rsidRPr="004D6FD1">
              <w:rPr>
                <w:szCs w:val="28"/>
              </w:rPr>
              <w:t>ЗУР-25</w:t>
            </w:r>
          </w:p>
        </w:tc>
        <w:tc>
          <w:tcPr>
            <w:tcW w:w="465" w:type="pct"/>
          </w:tcPr>
          <w:p w:rsidR="00B4541C" w:rsidRPr="004D6FD1" w:rsidRDefault="00B4541C" w:rsidP="00EF3846">
            <w:pPr>
              <w:spacing w:after="0" w:line="240" w:lineRule="auto"/>
              <w:jc w:val="center"/>
              <w:rPr>
                <w:szCs w:val="28"/>
              </w:rPr>
            </w:pPr>
            <w:r w:rsidRPr="004D6FD1">
              <w:rPr>
                <w:szCs w:val="28"/>
              </w:rPr>
              <w:t>72000</w:t>
            </w:r>
          </w:p>
        </w:tc>
        <w:tc>
          <w:tcPr>
            <w:tcW w:w="394" w:type="pct"/>
          </w:tcPr>
          <w:p w:rsidR="00B4541C" w:rsidRPr="004D6FD1" w:rsidRDefault="00B4541C" w:rsidP="00EF3846">
            <w:pPr>
              <w:spacing w:after="0" w:line="240" w:lineRule="auto"/>
              <w:jc w:val="center"/>
              <w:rPr>
                <w:szCs w:val="28"/>
              </w:rPr>
            </w:pPr>
            <w:r w:rsidRPr="004D6FD1">
              <w:rPr>
                <w:szCs w:val="28"/>
              </w:rPr>
              <w:t>450</w:t>
            </w:r>
          </w:p>
        </w:tc>
        <w:tc>
          <w:tcPr>
            <w:tcW w:w="424" w:type="pct"/>
          </w:tcPr>
          <w:p w:rsidR="00B4541C" w:rsidRPr="004D6FD1" w:rsidRDefault="00B4541C" w:rsidP="00EF3846">
            <w:pPr>
              <w:spacing w:after="0" w:line="240" w:lineRule="auto"/>
              <w:jc w:val="center"/>
              <w:rPr>
                <w:szCs w:val="28"/>
              </w:rPr>
            </w:pPr>
            <w:r w:rsidRPr="004D6FD1">
              <w:rPr>
                <w:szCs w:val="28"/>
              </w:rPr>
              <w:t>190</w:t>
            </w:r>
          </w:p>
        </w:tc>
        <w:tc>
          <w:tcPr>
            <w:tcW w:w="1112" w:type="pct"/>
          </w:tcPr>
          <w:p w:rsidR="00B4541C" w:rsidRPr="004D6FD1" w:rsidRDefault="00B4541C" w:rsidP="00EF3846">
            <w:pPr>
              <w:spacing w:after="0" w:line="240" w:lineRule="auto"/>
              <w:jc w:val="left"/>
              <w:rPr>
                <w:szCs w:val="28"/>
              </w:rPr>
            </w:pPr>
            <w:r w:rsidRPr="004D6FD1">
              <w:rPr>
                <w:szCs w:val="28"/>
              </w:rPr>
              <w:t>Супесок</w:t>
            </w:r>
          </w:p>
        </w:tc>
        <w:tc>
          <w:tcPr>
            <w:tcW w:w="1341" w:type="pct"/>
          </w:tcPr>
          <w:p w:rsidR="00B4541C" w:rsidRPr="004D6FD1" w:rsidRDefault="00B4541C" w:rsidP="00EF3846">
            <w:pPr>
              <w:spacing w:after="0" w:line="240" w:lineRule="auto"/>
              <w:jc w:val="center"/>
              <w:rPr>
                <w:szCs w:val="28"/>
              </w:rPr>
            </w:pPr>
            <w:r w:rsidRPr="004D6FD1">
              <w:rPr>
                <w:szCs w:val="28"/>
              </w:rPr>
              <w:t>4</w:t>
            </w:r>
          </w:p>
        </w:tc>
      </w:tr>
      <w:tr w:rsidR="00B4541C" w:rsidRPr="004D6FD1" w:rsidTr="00AD0E38">
        <w:trPr>
          <w:jc w:val="center"/>
        </w:trPr>
        <w:tc>
          <w:tcPr>
            <w:tcW w:w="616" w:type="pct"/>
          </w:tcPr>
          <w:p w:rsidR="00B4541C" w:rsidRPr="004D6FD1" w:rsidRDefault="00B4541C" w:rsidP="00EF3846">
            <w:pPr>
              <w:spacing w:after="0" w:line="240" w:lineRule="auto"/>
              <w:jc w:val="center"/>
              <w:rPr>
                <w:szCs w:val="28"/>
              </w:rPr>
            </w:pPr>
            <w:r w:rsidRPr="004D6FD1">
              <w:rPr>
                <w:szCs w:val="28"/>
              </w:rPr>
              <w:t>4</w:t>
            </w:r>
          </w:p>
        </w:tc>
        <w:tc>
          <w:tcPr>
            <w:tcW w:w="649" w:type="pct"/>
          </w:tcPr>
          <w:p w:rsidR="00B4541C" w:rsidRPr="004D6FD1" w:rsidRDefault="007B2741" w:rsidP="00EF3846">
            <w:pPr>
              <w:spacing w:after="0" w:line="240" w:lineRule="auto"/>
              <w:jc w:val="left"/>
              <w:rPr>
                <w:szCs w:val="28"/>
              </w:rPr>
            </w:pPr>
            <w:r w:rsidRPr="004D6FD1">
              <w:rPr>
                <w:szCs w:val="28"/>
              </w:rPr>
              <w:t>ДУ-31А</w:t>
            </w:r>
          </w:p>
        </w:tc>
        <w:tc>
          <w:tcPr>
            <w:tcW w:w="465" w:type="pct"/>
          </w:tcPr>
          <w:p w:rsidR="00B4541C" w:rsidRPr="004D6FD1" w:rsidRDefault="00B4541C" w:rsidP="00EF3846">
            <w:pPr>
              <w:spacing w:after="0" w:line="240" w:lineRule="auto"/>
              <w:jc w:val="center"/>
              <w:rPr>
                <w:szCs w:val="28"/>
              </w:rPr>
            </w:pPr>
            <w:r w:rsidRPr="004D6FD1">
              <w:rPr>
                <w:szCs w:val="28"/>
              </w:rPr>
              <w:t>60000</w:t>
            </w:r>
          </w:p>
        </w:tc>
        <w:tc>
          <w:tcPr>
            <w:tcW w:w="394" w:type="pct"/>
          </w:tcPr>
          <w:p w:rsidR="00B4541C" w:rsidRPr="004D6FD1" w:rsidRDefault="00B4541C" w:rsidP="00EF3846">
            <w:pPr>
              <w:spacing w:after="0" w:line="240" w:lineRule="auto"/>
              <w:jc w:val="center"/>
              <w:rPr>
                <w:szCs w:val="28"/>
              </w:rPr>
            </w:pPr>
            <w:r w:rsidRPr="004D6FD1">
              <w:rPr>
                <w:szCs w:val="28"/>
              </w:rPr>
              <w:t>600</w:t>
            </w:r>
          </w:p>
        </w:tc>
        <w:tc>
          <w:tcPr>
            <w:tcW w:w="424" w:type="pct"/>
          </w:tcPr>
          <w:p w:rsidR="00B4541C" w:rsidRPr="004D6FD1" w:rsidRDefault="00B4541C" w:rsidP="00EF3846">
            <w:pPr>
              <w:spacing w:after="0" w:line="240" w:lineRule="auto"/>
              <w:jc w:val="center"/>
              <w:rPr>
                <w:szCs w:val="28"/>
              </w:rPr>
            </w:pPr>
            <w:r w:rsidRPr="004D6FD1">
              <w:rPr>
                <w:szCs w:val="28"/>
              </w:rPr>
              <w:t>220</w:t>
            </w:r>
          </w:p>
        </w:tc>
        <w:tc>
          <w:tcPr>
            <w:tcW w:w="1112" w:type="pct"/>
          </w:tcPr>
          <w:p w:rsidR="00B4541C" w:rsidRPr="004D6FD1" w:rsidRDefault="00B4541C" w:rsidP="00EF3846">
            <w:pPr>
              <w:spacing w:after="0" w:line="240" w:lineRule="auto"/>
              <w:jc w:val="left"/>
              <w:rPr>
                <w:szCs w:val="28"/>
              </w:rPr>
            </w:pPr>
            <w:r w:rsidRPr="004D6FD1">
              <w:rPr>
                <w:szCs w:val="28"/>
              </w:rPr>
              <w:t>Суглинок тяжелый</w:t>
            </w:r>
          </w:p>
        </w:tc>
        <w:tc>
          <w:tcPr>
            <w:tcW w:w="1341" w:type="pct"/>
          </w:tcPr>
          <w:p w:rsidR="00B4541C" w:rsidRPr="004D6FD1" w:rsidRDefault="00B4541C" w:rsidP="00EF3846">
            <w:pPr>
              <w:spacing w:after="0" w:line="240" w:lineRule="auto"/>
              <w:jc w:val="center"/>
              <w:rPr>
                <w:szCs w:val="28"/>
              </w:rPr>
            </w:pPr>
            <w:r w:rsidRPr="004D6FD1">
              <w:rPr>
                <w:szCs w:val="28"/>
              </w:rPr>
              <w:t>3</w:t>
            </w:r>
          </w:p>
        </w:tc>
      </w:tr>
      <w:tr w:rsidR="00B4541C" w:rsidRPr="004D6FD1" w:rsidTr="00AD0E38">
        <w:trPr>
          <w:jc w:val="center"/>
        </w:trPr>
        <w:tc>
          <w:tcPr>
            <w:tcW w:w="616" w:type="pct"/>
          </w:tcPr>
          <w:p w:rsidR="00B4541C" w:rsidRPr="004D6FD1" w:rsidRDefault="00B4541C" w:rsidP="00EF3846">
            <w:pPr>
              <w:spacing w:after="0" w:line="240" w:lineRule="auto"/>
              <w:jc w:val="center"/>
              <w:rPr>
                <w:szCs w:val="28"/>
              </w:rPr>
            </w:pPr>
            <w:r w:rsidRPr="004D6FD1">
              <w:rPr>
                <w:szCs w:val="28"/>
              </w:rPr>
              <w:t>5</w:t>
            </w:r>
          </w:p>
        </w:tc>
        <w:tc>
          <w:tcPr>
            <w:tcW w:w="649" w:type="pct"/>
          </w:tcPr>
          <w:p w:rsidR="00B4541C" w:rsidRPr="004D6FD1" w:rsidRDefault="007B2741" w:rsidP="00EF3846">
            <w:pPr>
              <w:spacing w:after="0" w:line="240" w:lineRule="auto"/>
              <w:jc w:val="left"/>
              <w:rPr>
                <w:szCs w:val="28"/>
              </w:rPr>
            </w:pPr>
            <w:r w:rsidRPr="004D6FD1">
              <w:rPr>
                <w:szCs w:val="28"/>
              </w:rPr>
              <w:t>ДУ-16Б</w:t>
            </w:r>
          </w:p>
        </w:tc>
        <w:tc>
          <w:tcPr>
            <w:tcW w:w="465" w:type="pct"/>
          </w:tcPr>
          <w:p w:rsidR="00B4541C" w:rsidRPr="004D6FD1" w:rsidRDefault="00B4541C" w:rsidP="00EF3846">
            <w:pPr>
              <w:spacing w:after="0" w:line="240" w:lineRule="auto"/>
              <w:jc w:val="center"/>
              <w:rPr>
                <w:szCs w:val="28"/>
              </w:rPr>
            </w:pPr>
            <w:r w:rsidRPr="004D6FD1">
              <w:rPr>
                <w:szCs w:val="28"/>
              </w:rPr>
              <w:t>70000</w:t>
            </w:r>
          </w:p>
        </w:tc>
        <w:tc>
          <w:tcPr>
            <w:tcW w:w="394" w:type="pct"/>
          </w:tcPr>
          <w:p w:rsidR="00B4541C" w:rsidRPr="004D6FD1" w:rsidRDefault="00B4541C" w:rsidP="00EF3846">
            <w:pPr>
              <w:spacing w:after="0" w:line="240" w:lineRule="auto"/>
              <w:jc w:val="center"/>
              <w:rPr>
                <w:szCs w:val="28"/>
              </w:rPr>
            </w:pPr>
            <w:r w:rsidRPr="004D6FD1">
              <w:rPr>
                <w:szCs w:val="28"/>
              </w:rPr>
              <w:t>800</w:t>
            </w:r>
          </w:p>
        </w:tc>
        <w:tc>
          <w:tcPr>
            <w:tcW w:w="424" w:type="pct"/>
          </w:tcPr>
          <w:p w:rsidR="00B4541C" w:rsidRPr="004D6FD1" w:rsidRDefault="00B4541C" w:rsidP="00EF3846">
            <w:pPr>
              <w:spacing w:after="0" w:line="240" w:lineRule="auto"/>
              <w:jc w:val="center"/>
              <w:rPr>
                <w:szCs w:val="28"/>
              </w:rPr>
            </w:pPr>
            <w:r w:rsidRPr="004D6FD1">
              <w:rPr>
                <w:szCs w:val="28"/>
              </w:rPr>
              <w:t>300</w:t>
            </w:r>
          </w:p>
        </w:tc>
        <w:tc>
          <w:tcPr>
            <w:tcW w:w="1112" w:type="pct"/>
          </w:tcPr>
          <w:p w:rsidR="00B4541C" w:rsidRPr="004D6FD1" w:rsidRDefault="00B4541C" w:rsidP="00EF3846">
            <w:pPr>
              <w:spacing w:after="0" w:line="240" w:lineRule="auto"/>
              <w:jc w:val="left"/>
              <w:rPr>
                <w:szCs w:val="28"/>
              </w:rPr>
            </w:pPr>
            <w:r w:rsidRPr="004D6FD1">
              <w:rPr>
                <w:szCs w:val="28"/>
              </w:rPr>
              <w:t>Глина</w:t>
            </w:r>
          </w:p>
        </w:tc>
        <w:tc>
          <w:tcPr>
            <w:tcW w:w="1341" w:type="pct"/>
          </w:tcPr>
          <w:p w:rsidR="00B4541C" w:rsidRPr="004D6FD1" w:rsidRDefault="00B4541C" w:rsidP="00EF3846">
            <w:pPr>
              <w:spacing w:after="0" w:line="240" w:lineRule="auto"/>
              <w:jc w:val="center"/>
              <w:rPr>
                <w:szCs w:val="28"/>
              </w:rPr>
            </w:pPr>
            <w:r w:rsidRPr="004D6FD1">
              <w:rPr>
                <w:szCs w:val="28"/>
              </w:rPr>
              <w:t>4</w:t>
            </w:r>
          </w:p>
        </w:tc>
      </w:tr>
      <w:tr w:rsidR="007B2741" w:rsidRPr="004D6FD1" w:rsidTr="00AD0E38">
        <w:trPr>
          <w:jc w:val="center"/>
        </w:trPr>
        <w:tc>
          <w:tcPr>
            <w:tcW w:w="616" w:type="pct"/>
          </w:tcPr>
          <w:p w:rsidR="007B2741" w:rsidRPr="004D6FD1" w:rsidRDefault="007B2741" w:rsidP="00EF3846">
            <w:pPr>
              <w:spacing w:after="0" w:line="240" w:lineRule="auto"/>
              <w:jc w:val="center"/>
              <w:rPr>
                <w:szCs w:val="28"/>
              </w:rPr>
            </w:pPr>
            <w:r w:rsidRPr="004D6FD1">
              <w:rPr>
                <w:szCs w:val="28"/>
              </w:rPr>
              <w:t>6</w:t>
            </w:r>
          </w:p>
        </w:tc>
        <w:tc>
          <w:tcPr>
            <w:tcW w:w="649" w:type="pct"/>
          </w:tcPr>
          <w:p w:rsidR="007B2741" w:rsidRPr="004D6FD1" w:rsidRDefault="007B2741" w:rsidP="00EF3846">
            <w:pPr>
              <w:spacing w:after="0" w:line="240" w:lineRule="auto"/>
              <w:jc w:val="left"/>
              <w:rPr>
                <w:szCs w:val="28"/>
              </w:rPr>
            </w:pPr>
            <w:r w:rsidRPr="004D6FD1">
              <w:rPr>
                <w:szCs w:val="28"/>
              </w:rPr>
              <w:t>ДУ-29</w:t>
            </w:r>
          </w:p>
        </w:tc>
        <w:tc>
          <w:tcPr>
            <w:tcW w:w="465" w:type="pct"/>
          </w:tcPr>
          <w:p w:rsidR="007B2741" w:rsidRPr="004D6FD1" w:rsidRDefault="007B2741" w:rsidP="00EF3846">
            <w:pPr>
              <w:spacing w:after="0" w:line="240" w:lineRule="auto"/>
              <w:jc w:val="center"/>
              <w:rPr>
                <w:szCs w:val="28"/>
              </w:rPr>
            </w:pPr>
            <w:r w:rsidRPr="004D6FD1">
              <w:rPr>
                <w:szCs w:val="28"/>
              </w:rPr>
              <w:t>62000</w:t>
            </w:r>
          </w:p>
        </w:tc>
        <w:tc>
          <w:tcPr>
            <w:tcW w:w="394" w:type="pct"/>
          </w:tcPr>
          <w:p w:rsidR="007B2741" w:rsidRPr="004D6FD1" w:rsidRDefault="007B2741" w:rsidP="00EF3846">
            <w:pPr>
              <w:spacing w:after="0" w:line="240" w:lineRule="auto"/>
              <w:jc w:val="center"/>
              <w:rPr>
                <w:szCs w:val="28"/>
              </w:rPr>
            </w:pPr>
            <w:r w:rsidRPr="004D6FD1">
              <w:rPr>
                <w:szCs w:val="28"/>
              </w:rPr>
              <w:t>1000</w:t>
            </w:r>
          </w:p>
        </w:tc>
        <w:tc>
          <w:tcPr>
            <w:tcW w:w="424" w:type="pct"/>
          </w:tcPr>
          <w:p w:rsidR="007B2741" w:rsidRPr="004D6FD1" w:rsidRDefault="007B2741" w:rsidP="00EF3846">
            <w:pPr>
              <w:spacing w:after="0" w:line="240" w:lineRule="auto"/>
              <w:jc w:val="center"/>
              <w:rPr>
                <w:szCs w:val="28"/>
              </w:rPr>
            </w:pPr>
            <w:r w:rsidRPr="004D6FD1">
              <w:rPr>
                <w:szCs w:val="28"/>
              </w:rPr>
              <w:t>350</w:t>
            </w:r>
          </w:p>
        </w:tc>
        <w:tc>
          <w:tcPr>
            <w:tcW w:w="1112" w:type="pct"/>
          </w:tcPr>
          <w:p w:rsidR="007B2741" w:rsidRPr="004D6FD1" w:rsidRDefault="007B2741" w:rsidP="00EF3846">
            <w:pPr>
              <w:spacing w:after="0" w:line="240" w:lineRule="auto"/>
              <w:jc w:val="left"/>
              <w:rPr>
                <w:szCs w:val="28"/>
              </w:rPr>
            </w:pPr>
            <w:r w:rsidRPr="004D6FD1">
              <w:rPr>
                <w:szCs w:val="28"/>
              </w:rPr>
              <w:t>Суглинок тяжелый</w:t>
            </w:r>
          </w:p>
        </w:tc>
        <w:tc>
          <w:tcPr>
            <w:tcW w:w="1341" w:type="pct"/>
          </w:tcPr>
          <w:p w:rsidR="007B2741" w:rsidRPr="004D6FD1" w:rsidRDefault="007B2741" w:rsidP="00EF3846">
            <w:pPr>
              <w:spacing w:after="0" w:line="240" w:lineRule="auto"/>
              <w:jc w:val="center"/>
              <w:rPr>
                <w:szCs w:val="28"/>
              </w:rPr>
            </w:pPr>
            <w:r w:rsidRPr="004D6FD1">
              <w:rPr>
                <w:szCs w:val="28"/>
              </w:rPr>
              <w:t>4</w:t>
            </w:r>
          </w:p>
        </w:tc>
      </w:tr>
      <w:tr w:rsidR="007B2741" w:rsidRPr="004D6FD1" w:rsidTr="00AD0E38">
        <w:trPr>
          <w:jc w:val="center"/>
        </w:trPr>
        <w:tc>
          <w:tcPr>
            <w:tcW w:w="616" w:type="pct"/>
          </w:tcPr>
          <w:p w:rsidR="007B2741" w:rsidRPr="004D6FD1" w:rsidRDefault="007B2741" w:rsidP="00EF3846">
            <w:pPr>
              <w:spacing w:after="0" w:line="240" w:lineRule="auto"/>
              <w:jc w:val="center"/>
              <w:rPr>
                <w:szCs w:val="28"/>
              </w:rPr>
            </w:pPr>
            <w:r w:rsidRPr="004D6FD1">
              <w:rPr>
                <w:szCs w:val="28"/>
              </w:rPr>
              <w:t>7</w:t>
            </w:r>
          </w:p>
        </w:tc>
        <w:tc>
          <w:tcPr>
            <w:tcW w:w="649" w:type="pct"/>
          </w:tcPr>
          <w:p w:rsidR="007B2741" w:rsidRPr="004D6FD1" w:rsidRDefault="007B2741" w:rsidP="00EF3846">
            <w:pPr>
              <w:spacing w:after="0" w:line="240" w:lineRule="auto"/>
              <w:jc w:val="left"/>
              <w:rPr>
                <w:szCs w:val="28"/>
              </w:rPr>
            </w:pPr>
            <w:r w:rsidRPr="004D6FD1">
              <w:rPr>
                <w:szCs w:val="28"/>
              </w:rPr>
              <w:t>ДЗ-39А</w:t>
            </w:r>
          </w:p>
        </w:tc>
        <w:tc>
          <w:tcPr>
            <w:tcW w:w="465" w:type="pct"/>
          </w:tcPr>
          <w:p w:rsidR="007B2741" w:rsidRPr="004D6FD1" w:rsidRDefault="007B2741" w:rsidP="00EF3846">
            <w:pPr>
              <w:spacing w:after="0" w:line="240" w:lineRule="auto"/>
              <w:jc w:val="center"/>
              <w:rPr>
                <w:szCs w:val="28"/>
              </w:rPr>
            </w:pPr>
            <w:r w:rsidRPr="004D6FD1">
              <w:rPr>
                <w:szCs w:val="28"/>
              </w:rPr>
              <w:t>65000</w:t>
            </w:r>
          </w:p>
        </w:tc>
        <w:tc>
          <w:tcPr>
            <w:tcW w:w="394" w:type="pct"/>
          </w:tcPr>
          <w:p w:rsidR="007B2741" w:rsidRPr="004D6FD1" w:rsidRDefault="007B2741" w:rsidP="00EF3846">
            <w:pPr>
              <w:spacing w:after="0" w:line="240" w:lineRule="auto"/>
              <w:jc w:val="center"/>
              <w:rPr>
                <w:szCs w:val="28"/>
              </w:rPr>
            </w:pPr>
            <w:r w:rsidRPr="004D6FD1">
              <w:rPr>
                <w:szCs w:val="28"/>
              </w:rPr>
              <w:t>400</w:t>
            </w:r>
          </w:p>
        </w:tc>
        <w:tc>
          <w:tcPr>
            <w:tcW w:w="424" w:type="pct"/>
          </w:tcPr>
          <w:p w:rsidR="007B2741" w:rsidRPr="004D6FD1" w:rsidRDefault="007B2741" w:rsidP="00EF3846">
            <w:pPr>
              <w:spacing w:after="0" w:line="240" w:lineRule="auto"/>
              <w:jc w:val="center"/>
              <w:rPr>
                <w:szCs w:val="28"/>
              </w:rPr>
            </w:pPr>
            <w:r w:rsidRPr="004D6FD1">
              <w:rPr>
                <w:szCs w:val="28"/>
              </w:rPr>
              <w:t>160</w:t>
            </w:r>
          </w:p>
        </w:tc>
        <w:tc>
          <w:tcPr>
            <w:tcW w:w="1112" w:type="pct"/>
          </w:tcPr>
          <w:p w:rsidR="007B2741" w:rsidRPr="004D6FD1" w:rsidRDefault="007B2741" w:rsidP="00EF3846">
            <w:pPr>
              <w:spacing w:after="0" w:line="240" w:lineRule="auto"/>
              <w:jc w:val="left"/>
              <w:rPr>
                <w:szCs w:val="28"/>
              </w:rPr>
            </w:pPr>
            <w:r w:rsidRPr="004D6FD1">
              <w:rPr>
                <w:szCs w:val="28"/>
              </w:rPr>
              <w:t>Суглинок легкий</w:t>
            </w:r>
          </w:p>
        </w:tc>
        <w:tc>
          <w:tcPr>
            <w:tcW w:w="1341" w:type="pct"/>
          </w:tcPr>
          <w:p w:rsidR="007B2741" w:rsidRPr="004D6FD1" w:rsidRDefault="007B2741" w:rsidP="00EF3846">
            <w:pPr>
              <w:spacing w:after="0" w:line="240" w:lineRule="auto"/>
              <w:jc w:val="center"/>
              <w:rPr>
                <w:szCs w:val="28"/>
              </w:rPr>
            </w:pPr>
            <w:r w:rsidRPr="004D6FD1">
              <w:rPr>
                <w:szCs w:val="28"/>
              </w:rPr>
              <w:t>3</w:t>
            </w:r>
          </w:p>
        </w:tc>
      </w:tr>
      <w:tr w:rsidR="007B2741" w:rsidRPr="004D6FD1" w:rsidTr="00AD0E38">
        <w:trPr>
          <w:jc w:val="center"/>
        </w:trPr>
        <w:tc>
          <w:tcPr>
            <w:tcW w:w="616" w:type="pct"/>
          </w:tcPr>
          <w:p w:rsidR="007B2741" w:rsidRPr="004D6FD1" w:rsidRDefault="007B2741" w:rsidP="00EF3846">
            <w:pPr>
              <w:spacing w:after="0" w:line="240" w:lineRule="auto"/>
              <w:jc w:val="center"/>
              <w:rPr>
                <w:szCs w:val="28"/>
              </w:rPr>
            </w:pPr>
            <w:r w:rsidRPr="004D6FD1">
              <w:rPr>
                <w:szCs w:val="28"/>
              </w:rPr>
              <w:t>8</w:t>
            </w:r>
          </w:p>
        </w:tc>
        <w:tc>
          <w:tcPr>
            <w:tcW w:w="649" w:type="pct"/>
          </w:tcPr>
          <w:p w:rsidR="007B2741" w:rsidRPr="004D6FD1" w:rsidRDefault="007B2741" w:rsidP="00EF3846">
            <w:pPr>
              <w:spacing w:after="0" w:line="240" w:lineRule="auto"/>
              <w:jc w:val="left"/>
              <w:rPr>
                <w:szCs w:val="28"/>
              </w:rPr>
            </w:pPr>
            <w:r w:rsidRPr="004D6FD1">
              <w:rPr>
                <w:szCs w:val="28"/>
              </w:rPr>
              <w:t>ЗУР-25</w:t>
            </w:r>
          </w:p>
        </w:tc>
        <w:tc>
          <w:tcPr>
            <w:tcW w:w="465" w:type="pct"/>
          </w:tcPr>
          <w:p w:rsidR="007B2741" w:rsidRPr="004D6FD1" w:rsidRDefault="007B2741" w:rsidP="00EF3846">
            <w:pPr>
              <w:spacing w:after="0" w:line="240" w:lineRule="auto"/>
              <w:jc w:val="center"/>
              <w:rPr>
                <w:szCs w:val="28"/>
              </w:rPr>
            </w:pPr>
            <w:r w:rsidRPr="004D6FD1">
              <w:rPr>
                <w:szCs w:val="28"/>
              </w:rPr>
              <w:t>72000</w:t>
            </w:r>
          </w:p>
        </w:tc>
        <w:tc>
          <w:tcPr>
            <w:tcW w:w="394" w:type="pct"/>
          </w:tcPr>
          <w:p w:rsidR="007B2741" w:rsidRPr="004D6FD1" w:rsidRDefault="007B2741" w:rsidP="00EF3846">
            <w:pPr>
              <w:spacing w:after="0" w:line="240" w:lineRule="auto"/>
              <w:jc w:val="center"/>
              <w:rPr>
                <w:szCs w:val="28"/>
              </w:rPr>
            </w:pPr>
            <w:r w:rsidRPr="004D6FD1">
              <w:rPr>
                <w:szCs w:val="28"/>
              </w:rPr>
              <w:t>450</w:t>
            </w:r>
          </w:p>
        </w:tc>
        <w:tc>
          <w:tcPr>
            <w:tcW w:w="424" w:type="pct"/>
          </w:tcPr>
          <w:p w:rsidR="007B2741" w:rsidRPr="004D6FD1" w:rsidRDefault="007B2741" w:rsidP="00EF3846">
            <w:pPr>
              <w:spacing w:after="0" w:line="240" w:lineRule="auto"/>
              <w:jc w:val="center"/>
              <w:rPr>
                <w:szCs w:val="28"/>
              </w:rPr>
            </w:pPr>
            <w:r w:rsidRPr="004D6FD1">
              <w:rPr>
                <w:szCs w:val="28"/>
              </w:rPr>
              <w:t>190</w:t>
            </w:r>
          </w:p>
        </w:tc>
        <w:tc>
          <w:tcPr>
            <w:tcW w:w="1112" w:type="pct"/>
          </w:tcPr>
          <w:p w:rsidR="007B2741" w:rsidRPr="004D6FD1" w:rsidRDefault="007B2741" w:rsidP="00EF3846">
            <w:pPr>
              <w:spacing w:after="0" w:line="240" w:lineRule="auto"/>
              <w:jc w:val="left"/>
              <w:rPr>
                <w:szCs w:val="28"/>
              </w:rPr>
            </w:pPr>
            <w:r w:rsidRPr="004D6FD1">
              <w:rPr>
                <w:szCs w:val="28"/>
              </w:rPr>
              <w:t>Супесок</w:t>
            </w:r>
          </w:p>
        </w:tc>
        <w:tc>
          <w:tcPr>
            <w:tcW w:w="1341" w:type="pct"/>
          </w:tcPr>
          <w:p w:rsidR="007B2741" w:rsidRPr="004D6FD1" w:rsidRDefault="007B2741" w:rsidP="00EF3846">
            <w:pPr>
              <w:spacing w:after="0" w:line="240" w:lineRule="auto"/>
              <w:jc w:val="center"/>
              <w:rPr>
                <w:szCs w:val="28"/>
              </w:rPr>
            </w:pPr>
            <w:r w:rsidRPr="004D6FD1">
              <w:rPr>
                <w:szCs w:val="28"/>
              </w:rPr>
              <w:t>4</w:t>
            </w:r>
          </w:p>
        </w:tc>
      </w:tr>
      <w:tr w:rsidR="00877DBF" w:rsidRPr="004D6FD1" w:rsidTr="00AD0E38">
        <w:trPr>
          <w:jc w:val="center"/>
        </w:trPr>
        <w:tc>
          <w:tcPr>
            <w:tcW w:w="616" w:type="pct"/>
          </w:tcPr>
          <w:p w:rsidR="00877DBF" w:rsidRPr="004D6FD1" w:rsidRDefault="00877DBF" w:rsidP="00EF3846">
            <w:pPr>
              <w:spacing w:after="0" w:line="240" w:lineRule="auto"/>
              <w:jc w:val="center"/>
              <w:rPr>
                <w:szCs w:val="28"/>
              </w:rPr>
            </w:pPr>
            <w:r w:rsidRPr="004D6FD1">
              <w:rPr>
                <w:szCs w:val="28"/>
              </w:rPr>
              <w:t>9</w:t>
            </w:r>
          </w:p>
        </w:tc>
        <w:tc>
          <w:tcPr>
            <w:tcW w:w="649" w:type="pct"/>
          </w:tcPr>
          <w:p w:rsidR="00877DBF" w:rsidRPr="004D6FD1" w:rsidRDefault="00877DBF" w:rsidP="00EF3846">
            <w:pPr>
              <w:spacing w:after="0" w:line="240" w:lineRule="auto"/>
              <w:jc w:val="left"/>
              <w:rPr>
                <w:szCs w:val="28"/>
              </w:rPr>
            </w:pPr>
            <w:r w:rsidRPr="004D6FD1">
              <w:rPr>
                <w:szCs w:val="28"/>
              </w:rPr>
              <w:t>ДУ-31А</w:t>
            </w:r>
          </w:p>
        </w:tc>
        <w:tc>
          <w:tcPr>
            <w:tcW w:w="465" w:type="pct"/>
          </w:tcPr>
          <w:p w:rsidR="00877DBF" w:rsidRPr="004D6FD1" w:rsidRDefault="00877DBF" w:rsidP="00EF3846">
            <w:pPr>
              <w:spacing w:after="0" w:line="240" w:lineRule="auto"/>
              <w:jc w:val="center"/>
              <w:rPr>
                <w:szCs w:val="28"/>
              </w:rPr>
            </w:pPr>
            <w:r w:rsidRPr="004D6FD1">
              <w:rPr>
                <w:szCs w:val="28"/>
              </w:rPr>
              <w:t>60000</w:t>
            </w:r>
          </w:p>
        </w:tc>
        <w:tc>
          <w:tcPr>
            <w:tcW w:w="394" w:type="pct"/>
          </w:tcPr>
          <w:p w:rsidR="00877DBF" w:rsidRPr="004D6FD1" w:rsidRDefault="00877DBF" w:rsidP="00EF3846">
            <w:pPr>
              <w:spacing w:after="0" w:line="240" w:lineRule="auto"/>
              <w:jc w:val="center"/>
              <w:rPr>
                <w:szCs w:val="28"/>
              </w:rPr>
            </w:pPr>
            <w:r w:rsidRPr="004D6FD1">
              <w:rPr>
                <w:szCs w:val="28"/>
              </w:rPr>
              <w:t>600</w:t>
            </w:r>
          </w:p>
        </w:tc>
        <w:tc>
          <w:tcPr>
            <w:tcW w:w="424" w:type="pct"/>
          </w:tcPr>
          <w:p w:rsidR="00877DBF" w:rsidRPr="004D6FD1" w:rsidRDefault="00877DBF" w:rsidP="00EF3846">
            <w:pPr>
              <w:spacing w:after="0" w:line="240" w:lineRule="auto"/>
              <w:jc w:val="center"/>
              <w:rPr>
                <w:szCs w:val="28"/>
              </w:rPr>
            </w:pPr>
            <w:r w:rsidRPr="004D6FD1">
              <w:rPr>
                <w:szCs w:val="28"/>
              </w:rPr>
              <w:t>220</w:t>
            </w:r>
          </w:p>
        </w:tc>
        <w:tc>
          <w:tcPr>
            <w:tcW w:w="1112" w:type="pct"/>
          </w:tcPr>
          <w:p w:rsidR="00877DBF" w:rsidRPr="004D6FD1" w:rsidRDefault="00877DBF" w:rsidP="00EF3846">
            <w:pPr>
              <w:spacing w:after="0" w:line="240" w:lineRule="auto"/>
              <w:jc w:val="left"/>
              <w:rPr>
                <w:szCs w:val="28"/>
              </w:rPr>
            </w:pPr>
            <w:r w:rsidRPr="004D6FD1">
              <w:rPr>
                <w:szCs w:val="28"/>
              </w:rPr>
              <w:t>Суглинок тяжелый</w:t>
            </w:r>
          </w:p>
        </w:tc>
        <w:tc>
          <w:tcPr>
            <w:tcW w:w="1341" w:type="pct"/>
          </w:tcPr>
          <w:p w:rsidR="00877DBF" w:rsidRPr="004D6FD1" w:rsidRDefault="00877DBF" w:rsidP="00EF3846">
            <w:pPr>
              <w:spacing w:after="0" w:line="240" w:lineRule="auto"/>
              <w:jc w:val="center"/>
              <w:rPr>
                <w:szCs w:val="28"/>
              </w:rPr>
            </w:pPr>
            <w:r w:rsidRPr="004D6FD1">
              <w:rPr>
                <w:szCs w:val="28"/>
              </w:rPr>
              <w:t>3</w:t>
            </w:r>
          </w:p>
        </w:tc>
      </w:tr>
      <w:tr w:rsidR="007B2741" w:rsidRPr="004D6FD1" w:rsidTr="00AD0E38">
        <w:trPr>
          <w:jc w:val="center"/>
        </w:trPr>
        <w:tc>
          <w:tcPr>
            <w:tcW w:w="616" w:type="pct"/>
          </w:tcPr>
          <w:p w:rsidR="007B2741" w:rsidRPr="004D6FD1" w:rsidRDefault="007B2741" w:rsidP="00EF3846">
            <w:pPr>
              <w:spacing w:after="0" w:line="240" w:lineRule="auto"/>
              <w:jc w:val="center"/>
              <w:rPr>
                <w:szCs w:val="28"/>
              </w:rPr>
            </w:pPr>
            <w:r w:rsidRPr="004D6FD1">
              <w:rPr>
                <w:szCs w:val="28"/>
              </w:rPr>
              <w:t>10</w:t>
            </w:r>
          </w:p>
        </w:tc>
        <w:tc>
          <w:tcPr>
            <w:tcW w:w="649" w:type="pct"/>
          </w:tcPr>
          <w:p w:rsidR="007B2741" w:rsidRPr="004D6FD1" w:rsidRDefault="007B2741" w:rsidP="00EF3846">
            <w:pPr>
              <w:spacing w:after="0" w:line="240" w:lineRule="auto"/>
              <w:jc w:val="left"/>
              <w:rPr>
                <w:szCs w:val="28"/>
              </w:rPr>
            </w:pPr>
            <w:r w:rsidRPr="004D6FD1">
              <w:rPr>
                <w:szCs w:val="28"/>
              </w:rPr>
              <w:t>ДУ-16Б</w:t>
            </w:r>
          </w:p>
        </w:tc>
        <w:tc>
          <w:tcPr>
            <w:tcW w:w="465" w:type="pct"/>
          </w:tcPr>
          <w:p w:rsidR="007B2741" w:rsidRPr="004D6FD1" w:rsidRDefault="007B2741" w:rsidP="00EF3846">
            <w:pPr>
              <w:spacing w:after="0" w:line="240" w:lineRule="auto"/>
              <w:jc w:val="center"/>
              <w:rPr>
                <w:szCs w:val="28"/>
              </w:rPr>
            </w:pPr>
            <w:r w:rsidRPr="004D6FD1">
              <w:rPr>
                <w:szCs w:val="28"/>
              </w:rPr>
              <w:t>70000</w:t>
            </w:r>
          </w:p>
        </w:tc>
        <w:tc>
          <w:tcPr>
            <w:tcW w:w="394" w:type="pct"/>
          </w:tcPr>
          <w:p w:rsidR="007B2741" w:rsidRPr="004D6FD1" w:rsidRDefault="007B2741" w:rsidP="00EF3846">
            <w:pPr>
              <w:spacing w:after="0" w:line="240" w:lineRule="auto"/>
              <w:jc w:val="center"/>
              <w:rPr>
                <w:szCs w:val="28"/>
              </w:rPr>
            </w:pPr>
            <w:r w:rsidRPr="004D6FD1">
              <w:rPr>
                <w:szCs w:val="28"/>
              </w:rPr>
              <w:t>800</w:t>
            </w:r>
          </w:p>
        </w:tc>
        <w:tc>
          <w:tcPr>
            <w:tcW w:w="424" w:type="pct"/>
          </w:tcPr>
          <w:p w:rsidR="007B2741" w:rsidRPr="004D6FD1" w:rsidRDefault="007B2741" w:rsidP="00EF3846">
            <w:pPr>
              <w:spacing w:after="0" w:line="240" w:lineRule="auto"/>
              <w:jc w:val="center"/>
              <w:rPr>
                <w:szCs w:val="28"/>
              </w:rPr>
            </w:pPr>
            <w:r w:rsidRPr="004D6FD1">
              <w:rPr>
                <w:szCs w:val="28"/>
              </w:rPr>
              <w:t>300</w:t>
            </w:r>
          </w:p>
        </w:tc>
        <w:tc>
          <w:tcPr>
            <w:tcW w:w="1112" w:type="pct"/>
          </w:tcPr>
          <w:p w:rsidR="007B2741" w:rsidRPr="004D6FD1" w:rsidRDefault="007B2741" w:rsidP="00EF3846">
            <w:pPr>
              <w:spacing w:after="0" w:line="240" w:lineRule="auto"/>
              <w:jc w:val="left"/>
              <w:rPr>
                <w:szCs w:val="28"/>
              </w:rPr>
            </w:pPr>
            <w:r w:rsidRPr="004D6FD1">
              <w:rPr>
                <w:szCs w:val="28"/>
              </w:rPr>
              <w:t>Глина</w:t>
            </w:r>
          </w:p>
        </w:tc>
        <w:tc>
          <w:tcPr>
            <w:tcW w:w="1341" w:type="pct"/>
          </w:tcPr>
          <w:p w:rsidR="007B2741" w:rsidRPr="004D6FD1" w:rsidRDefault="007B2741" w:rsidP="00EF3846">
            <w:pPr>
              <w:spacing w:after="0" w:line="240" w:lineRule="auto"/>
              <w:jc w:val="center"/>
              <w:rPr>
                <w:szCs w:val="28"/>
              </w:rPr>
            </w:pPr>
            <w:r w:rsidRPr="004D6FD1">
              <w:rPr>
                <w:szCs w:val="28"/>
              </w:rPr>
              <w:t>4</w:t>
            </w:r>
          </w:p>
        </w:tc>
      </w:tr>
      <w:tr w:rsidR="007B2741" w:rsidRPr="004D6FD1" w:rsidTr="00AD0E38">
        <w:trPr>
          <w:jc w:val="center"/>
        </w:trPr>
        <w:tc>
          <w:tcPr>
            <w:tcW w:w="616" w:type="pct"/>
          </w:tcPr>
          <w:p w:rsidR="007B2741" w:rsidRPr="004D6FD1" w:rsidRDefault="007B2741" w:rsidP="00EF3846">
            <w:pPr>
              <w:spacing w:after="0" w:line="240" w:lineRule="auto"/>
              <w:jc w:val="center"/>
              <w:rPr>
                <w:szCs w:val="28"/>
              </w:rPr>
            </w:pPr>
            <w:r w:rsidRPr="004D6FD1">
              <w:rPr>
                <w:szCs w:val="28"/>
              </w:rPr>
              <w:t>11</w:t>
            </w:r>
          </w:p>
        </w:tc>
        <w:tc>
          <w:tcPr>
            <w:tcW w:w="649" w:type="pct"/>
          </w:tcPr>
          <w:p w:rsidR="007B2741" w:rsidRPr="004D6FD1" w:rsidRDefault="007B2741" w:rsidP="00EF3846">
            <w:pPr>
              <w:spacing w:after="0" w:line="240" w:lineRule="auto"/>
              <w:jc w:val="left"/>
              <w:rPr>
                <w:szCs w:val="28"/>
              </w:rPr>
            </w:pPr>
            <w:r w:rsidRPr="004D6FD1">
              <w:rPr>
                <w:szCs w:val="28"/>
              </w:rPr>
              <w:t>ДУ-29</w:t>
            </w:r>
          </w:p>
        </w:tc>
        <w:tc>
          <w:tcPr>
            <w:tcW w:w="465" w:type="pct"/>
          </w:tcPr>
          <w:p w:rsidR="007B2741" w:rsidRPr="004D6FD1" w:rsidRDefault="007B2741" w:rsidP="00EF3846">
            <w:pPr>
              <w:spacing w:after="0" w:line="240" w:lineRule="auto"/>
              <w:jc w:val="center"/>
              <w:rPr>
                <w:szCs w:val="28"/>
              </w:rPr>
            </w:pPr>
            <w:r w:rsidRPr="004D6FD1">
              <w:rPr>
                <w:szCs w:val="28"/>
              </w:rPr>
              <w:t>62000</w:t>
            </w:r>
          </w:p>
        </w:tc>
        <w:tc>
          <w:tcPr>
            <w:tcW w:w="394" w:type="pct"/>
          </w:tcPr>
          <w:p w:rsidR="007B2741" w:rsidRPr="004D6FD1" w:rsidRDefault="007B2741" w:rsidP="00EF3846">
            <w:pPr>
              <w:spacing w:after="0" w:line="240" w:lineRule="auto"/>
              <w:jc w:val="center"/>
              <w:rPr>
                <w:szCs w:val="28"/>
              </w:rPr>
            </w:pPr>
            <w:r w:rsidRPr="004D6FD1">
              <w:rPr>
                <w:szCs w:val="28"/>
              </w:rPr>
              <w:t>1000</w:t>
            </w:r>
          </w:p>
        </w:tc>
        <w:tc>
          <w:tcPr>
            <w:tcW w:w="424" w:type="pct"/>
          </w:tcPr>
          <w:p w:rsidR="007B2741" w:rsidRPr="004D6FD1" w:rsidRDefault="007B2741" w:rsidP="00EF3846">
            <w:pPr>
              <w:spacing w:after="0" w:line="240" w:lineRule="auto"/>
              <w:jc w:val="center"/>
              <w:rPr>
                <w:szCs w:val="28"/>
              </w:rPr>
            </w:pPr>
            <w:r w:rsidRPr="004D6FD1">
              <w:rPr>
                <w:szCs w:val="28"/>
              </w:rPr>
              <w:t>350</w:t>
            </w:r>
          </w:p>
        </w:tc>
        <w:tc>
          <w:tcPr>
            <w:tcW w:w="1112" w:type="pct"/>
          </w:tcPr>
          <w:p w:rsidR="007B2741" w:rsidRPr="004D6FD1" w:rsidRDefault="007B2741" w:rsidP="00EF3846">
            <w:pPr>
              <w:spacing w:after="0" w:line="240" w:lineRule="auto"/>
              <w:jc w:val="left"/>
              <w:rPr>
                <w:szCs w:val="28"/>
              </w:rPr>
            </w:pPr>
            <w:r w:rsidRPr="004D6FD1">
              <w:rPr>
                <w:szCs w:val="28"/>
              </w:rPr>
              <w:t>Суглинок тяжелый</w:t>
            </w:r>
          </w:p>
        </w:tc>
        <w:tc>
          <w:tcPr>
            <w:tcW w:w="1341" w:type="pct"/>
          </w:tcPr>
          <w:p w:rsidR="007B2741" w:rsidRPr="004D6FD1" w:rsidRDefault="007B2741" w:rsidP="00EF3846">
            <w:pPr>
              <w:spacing w:after="0" w:line="240" w:lineRule="auto"/>
              <w:jc w:val="center"/>
              <w:rPr>
                <w:szCs w:val="28"/>
              </w:rPr>
            </w:pPr>
            <w:r w:rsidRPr="004D6FD1">
              <w:rPr>
                <w:szCs w:val="28"/>
              </w:rPr>
              <w:t>4</w:t>
            </w:r>
          </w:p>
        </w:tc>
      </w:tr>
    </w:tbl>
    <w:p w:rsidR="00B4541C" w:rsidRPr="007B2741" w:rsidRDefault="00B4541C" w:rsidP="00EF3846">
      <w:pPr>
        <w:spacing w:after="0" w:line="240" w:lineRule="auto"/>
        <w:rPr>
          <w:szCs w:val="28"/>
        </w:rPr>
      </w:pPr>
      <w:r w:rsidRPr="007B2741">
        <w:rPr>
          <w:szCs w:val="28"/>
        </w:rPr>
        <w:t xml:space="preserve">Примечания: 1. Работа скреперов организуется в 1 смену. </w:t>
      </w:r>
    </w:p>
    <w:p w:rsidR="00B4541C" w:rsidRDefault="00B4541C" w:rsidP="00EF3846">
      <w:pPr>
        <w:spacing w:after="0" w:line="240" w:lineRule="auto"/>
        <w:rPr>
          <w:szCs w:val="28"/>
        </w:rPr>
      </w:pPr>
      <w:r w:rsidRPr="007B2741">
        <w:rPr>
          <w:szCs w:val="28"/>
        </w:rPr>
        <w:t xml:space="preserve">                        2.  Для легких суглинков и супесков рыхлить грунт не требуется.</w:t>
      </w:r>
    </w:p>
    <w:p w:rsidR="004D6FD1" w:rsidRPr="005E6780" w:rsidRDefault="004D6FD1" w:rsidP="005E6780">
      <w:pPr>
        <w:shd w:val="clear" w:color="auto" w:fill="FFFFFF"/>
        <w:spacing w:after="0"/>
        <w:rPr>
          <w:bCs/>
          <w:color w:val="000000"/>
          <w:spacing w:val="-5"/>
          <w:szCs w:val="28"/>
        </w:rPr>
      </w:pPr>
    </w:p>
    <w:p w:rsidR="00590001" w:rsidRDefault="00A87D87" w:rsidP="0024465A">
      <w:pPr>
        <w:pStyle w:val="120"/>
        <w:shd w:val="clear" w:color="auto" w:fill="auto"/>
        <w:spacing w:before="0" w:line="240" w:lineRule="auto"/>
        <w:ind w:left="20" w:right="20" w:firstLine="0"/>
        <w:jc w:val="center"/>
        <w:rPr>
          <w:b/>
          <w:sz w:val="28"/>
          <w:szCs w:val="28"/>
        </w:rPr>
      </w:pPr>
      <w:r>
        <w:rPr>
          <w:b/>
          <w:sz w:val="28"/>
          <w:szCs w:val="28"/>
        </w:rPr>
        <w:t>3.4</w:t>
      </w:r>
      <w:r w:rsidR="00590001" w:rsidRPr="00E573CC">
        <w:rPr>
          <w:b/>
          <w:sz w:val="28"/>
          <w:szCs w:val="28"/>
        </w:rPr>
        <w:t xml:space="preserve"> Земляные работы при строительстве водопроводно-канализационных сооружений</w:t>
      </w:r>
    </w:p>
    <w:p w:rsidR="00590001" w:rsidRPr="00E573CC" w:rsidRDefault="00590001" w:rsidP="00EF3846">
      <w:pPr>
        <w:pStyle w:val="120"/>
        <w:shd w:val="clear" w:color="auto" w:fill="auto"/>
        <w:spacing w:before="0" w:line="240" w:lineRule="auto"/>
        <w:ind w:left="20" w:right="20" w:firstLine="1040"/>
        <w:jc w:val="center"/>
        <w:rPr>
          <w:b/>
          <w:sz w:val="28"/>
          <w:szCs w:val="28"/>
        </w:rPr>
      </w:pPr>
    </w:p>
    <w:p w:rsidR="00590001" w:rsidRPr="00E573CC" w:rsidRDefault="00590001" w:rsidP="00EF3846">
      <w:pPr>
        <w:pStyle w:val="120"/>
        <w:shd w:val="clear" w:color="auto" w:fill="auto"/>
        <w:spacing w:before="0" w:line="240" w:lineRule="auto"/>
        <w:ind w:left="20" w:right="20" w:firstLine="689"/>
        <w:rPr>
          <w:sz w:val="28"/>
          <w:szCs w:val="28"/>
        </w:rPr>
      </w:pPr>
      <w:r w:rsidRPr="00E573CC">
        <w:rPr>
          <w:sz w:val="28"/>
          <w:szCs w:val="28"/>
        </w:rPr>
        <w:t>Характер земляных работ на строительстве водопроводно-канализационных сооружений определяется их конструктивными особенностями. По общности конструк</w:t>
      </w:r>
      <w:r w:rsidRPr="00E573CC">
        <w:rPr>
          <w:sz w:val="28"/>
          <w:szCs w:val="28"/>
        </w:rPr>
        <w:softHyphen/>
        <w:t>тивных решений и методов производства земляных работ можно выдели</w:t>
      </w:r>
      <w:r>
        <w:rPr>
          <w:sz w:val="28"/>
          <w:szCs w:val="28"/>
        </w:rPr>
        <w:t>ть следующие группы сооружений</w:t>
      </w:r>
      <w:r w:rsidRPr="00E573CC">
        <w:rPr>
          <w:sz w:val="28"/>
          <w:szCs w:val="28"/>
        </w:rPr>
        <w:t>:</w:t>
      </w:r>
    </w:p>
    <w:p w:rsidR="00590001" w:rsidRDefault="00590001" w:rsidP="009A55DF">
      <w:pPr>
        <w:pStyle w:val="120"/>
        <w:numPr>
          <w:ilvl w:val="0"/>
          <w:numId w:val="5"/>
        </w:numPr>
        <w:shd w:val="clear" w:color="auto" w:fill="auto"/>
        <w:tabs>
          <w:tab w:val="left" w:pos="993"/>
        </w:tabs>
        <w:spacing w:before="0" w:line="240" w:lineRule="auto"/>
        <w:ind w:left="0" w:right="20" w:firstLine="709"/>
        <w:rPr>
          <w:sz w:val="28"/>
          <w:szCs w:val="28"/>
        </w:rPr>
      </w:pPr>
      <w:r w:rsidRPr="00E573CC">
        <w:rPr>
          <w:sz w:val="28"/>
          <w:szCs w:val="28"/>
        </w:rPr>
        <w:t>трубопроводы, для которых отрываются открытые траншеи или осущес</w:t>
      </w:r>
      <w:r>
        <w:rPr>
          <w:sz w:val="28"/>
          <w:szCs w:val="28"/>
        </w:rPr>
        <w:t xml:space="preserve">твляется закрытая прокладка; </w:t>
      </w:r>
    </w:p>
    <w:p w:rsidR="00590001" w:rsidRDefault="00590001" w:rsidP="009A55DF">
      <w:pPr>
        <w:pStyle w:val="120"/>
        <w:numPr>
          <w:ilvl w:val="0"/>
          <w:numId w:val="5"/>
        </w:numPr>
        <w:shd w:val="clear" w:color="auto" w:fill="auto"/>
        <w:tabs>
          <w:tab w:val="left" w:pos="993"/>
        </w:tabs>
        <w:spacing w:before="0" w:line="240" w:lineRule="auto"/>
        <w:ind w:left="0" w:right="20" w:firstLine="709"/>
        <w:rPr>
          <w:sz w:val="28"/>
          <w:szCs w:val="28"/>
        </w:rPr>
      </w:pPr>
      <w:r w:rsidRPr="00E573CC">
        <w:rPr>
          <w:sz w:val="28"/>
          <w:szCs w:val="28"/>
        </w:rPr>
        <w:t>на</w:t>
      </w:r>
      <w:r w:rsidRPr="00E573CC">
        <w:rPr>
          <w:sz w:val="28"/>
          <w:szCs w:val="28"/>
        </w:rPr>
        <w:softHyphen/>
        <w:t>земные сооружения дренажного типа (поля фильтрации и т. п.), где земляные работы носят характер вертикальной п</w:t>
      </w:r>
      <w:r>
        <w:rPr>
          <w:sz w:val="28"/>
          <w:szCs w:val="28"/>
        </w:rPr>
        <w:t xml:space="preserve">ланировки; </w:t>
      </w:r>
    </w:p>
    <w:p w:rsidR="00590001" w:rsidRDefault="00590001" w:rsidP="009A55DF">
      <w:pPr>
        <w:pStyle w:val="120"/>
        <w:numPr>
          <w:ilvl w:val="0"/>
          <w:numId w:val="5"/>
        </w:numPr>
        <w:shd w:val="clear" w:color="auto" w:fill="auto"/>
        <w:tabs>
          <w:tab w:val="left" w:pos="993"/>
        </w:tabs>
        <w:spacing w:before="0" w:line="240" w:lineRule="auto"/>
        <w:ind w:left="0" w:right="20" w:firstLine="709"/>
        <w:rPr>
          <w:sz w:val="28"/>
          <w:szCs w:val="28"/>
        </w:rPr>
      </w:pPr>
      <w:r w:rsidRPr="00E573CC">
        <w:rPr>
          <w:sz w:val="28"/>
          <w:szCs w:val="28"/>
        </w:rPr>
        <w:t>подземные (резервуарного типа) и полуза</w:t>
      </w:r>
      <w:r w:rsidRPr="00E573CC">
        <w:rPr>
          <w:sz w:val="28"/>
          <w:szCs w:val="28"/>
        </w:rPr>
        <w:softHyphen/>
        <w:t>глубленные, для которых от</w:t>
      </w:r>
      <w:r>
        <w:rPr>
          <w:sz w:val="28"/>
          <w:szCs w:val="28"/>
        </w:rPr>
        <w:t xml:space="preserve">рываются открытые котлованы; </w:t>
      </w:r>
    </w:p>
    <w:p w:rsidR="00590001" w:rsidRPr="00E573CC" w:rsidRDefault="00590001" w:rsidP="009A55DF">
      <w:pPr>
        <w:pStyle w:val="120"/>
        <w:numPr>
          <w:ilvl w:val="0"/>
          <w:numId w:val="5"/>
        </w:numPr>
        <w:shd w:val="clear" w:color="auto" w:fill="auto"/>
        <w:tabs>
          <w:tab w:val="left" w:pos="993"/>
        </w:tabs>
        <w:spacing w:before="0" w:line="240" w:lineRule="auto"/>
        <w:ind w:left="0" w:right="20" w:firstLine="709"/>
        <w:rPr>
          <w:sz w:val="28"/>
          <w:szCs w:val="28"/>
        </w:rPr>
      </w:pPr>
      <w:r w:rsidRPr="00E573CC">
        <w:rPr>
          <w:sz w:val="28"/>
          <w:szCs w:val="28"/>
        </w:rPr>
        <w:t>заглубленные</w:t>
      </w:r>
      <w:r>
        <w:rPr>
          <w:sz w:val="28"/>
          <w:szCs w:val="28"/>
        </w:rPr>
        <w:t xml:space="preserve"> сооружения</w:t>
      </w:r>
      <w:r w:rsidRPr="00E573CC">
        <w:rPr>
          <w:sz w:val="28"/>
          <w:szCs w:val="28"/>
        </w:rPr>
        <w:t>, возводимые методом опускного колодца.</w:t>
      </w:r>
    </w:p>
    <w:p w:rsidR="00590001" w:rsidRDefault="00590001" w:rsidP="00EF3846">
      <w:pPr>
        <w:pStyle w:val="120"/>
        <w:shd w:val="clear" w:color="auto" w:fill="auto"/>
        <w:spacing w:before="0" w:line="240" w:lineRule="auto"/>
        <w:ind w:left="20" w:right="20" w:firstLine="689"/>
        <w:rPr>
          <w:sz w:val="28"/>
          <w:szCs w:val="28"/>
        </w:rPr>
      </w:pPr>
      <w:r w:rsidRPr="00E573CC">
        <w:rPr>
          <w:sz w:val="28"/>
          <w:szCs w:val="28"/>
        </w:rPr>
        <w:t xml:space="preserve">В начале </w:t>
      </w:r>
      <w:r>
        <w:rPr>
          <w:sz w:val="28"/>
          <w:szCs w:val="28"/>
        </w:rPr>
        <w:t>раздела</w:t>
      </w:r>
      <w:r w:rsidRPr="00E573CC">
        <w:rPr>
          <w:sz w:val="28"/>
          <w:szCs w:val="28"/>
        </w:rPr>
        <w:t xml:space="preserve"> приводятся задачи по вспомогательным работам, выполняемым в процессе разработки грунта: </w:t>
      </w:r>
    </w:p>
    <w:p w:rsidR="00590001" w:rsidRDefault="00590001" w:rsidP="009A55DF">
      <w:pPr>
        <w:pStyle w:val="120"/>
        <w:numPr>
          <w:ilvl w:val="0"/>
          <w:numId w:val="6"/>
        </w:numPr>
        <w:shd w:val="clear" w:color="auto" w:fill="auto"/>
        <w:tabs>
          <w:tab w:val="left" w:pos="993"/>
        </w:tabs>
        <w:spacing w:before="0" w:line="240" w:lineRule="auto"/>
        <w:ind w:left="0" w:right="20" w:firstLine="709"/>
        <w:rPr>
          <w:sz w:val="28"/>
          <w:szCs w:val="28"/>
        </w:rPr>
      </w:pPr>
      <w:r w:rsidRPr="00E573CC">
        <w:rPr>
          <w:sz w:val="28"/>
          <w:szCs w:val="28"/>
        </w:rPr>
        <w:t>пони</w:t>
      </w:r>
      <w:r w:rsidRPr="00E573CC">
        <w:rPr>
          <w:sz w:val="28"/>
          <w:szCs w:val="28"/>
        </w:rPr>
        <w:softHyphen/>
        <w:t>жение уровня грунтовых вод иглофил</w:t>
      </w:r>
      <w:r>
        <w:rPr>
          <w:sz w:val="28"/>
          <w:szCs w:val="28"/>
        </w:rPr>
        <w:t>ьтровыми и эжекторными установка</w:t>
      </w:r>
      <w:r>
        <w:rPr>
          <w:sz w:val="28"/>
          <w:szCs w:val="28"/>
        </w:rPr>
        <w:softHyphen/>
        <w:t>ми (</w:t>
      </w:r>
      <w:r w:rsidR="00FC3916" w:rsidRPr="00B75152">
        <w:rPr>
          <w:sz w:val="28"/>
          <w:szCs w:val="28"/>
          <w:lang w:eastAsia="ko-KR"/>
        </w:rPr>
        <w:t>р</w:t>
      </w:r>
      <w:r w:rsidR="00982241" w:rsidRPr="00B75152">
        <w:rPr>
          <w:sz w:val="28"/>
          <w:szCs w:val="28"/>
          <w:lang w:eastAsia="ko-KR"/>
        </w:rPr>
        <w:t>исунок 3.28</w:t>
      </w:r>
      <w:r>
        <w:rPr>
          <w:sz w:val="28"/>
          <w:szCs w:val="28"/>
        </w:rPr>
        <w:t>)</w:t>
      </w:r>
      <w:r w:rsidRPr="00E573CC">
        <w:rPr>
          <w:sz w:val="28"/>
          <w:szCs w:val="28"/>
        </w:rPr>
        <w:t xml:space="preserve">; </w:t>
      </w:r>
    </w:p>
    <w:p w:rsidR="00590001" w:rsidRDefault="00590001" w:rsidP="009A55DF">
      <w:pPr>
        <w:pStyle w:val="120"/>
        <w:numPr>
          <w:ilvl w:val="0"/>
          <w:numId w:val="6"/>
        </w:numPr>
        <w:shd w:val="clear" w:color="auto" w:fill="auto"/>
        <w:tabs>
          <w:tab w:val="left" w:pos="993"/>
        </w:tabs>
        <w:spacing w:before="0" w:line="240" w:lineRule="auto"/>
        <w:ind w:left="0" w:right="20" w:firstLine="709"/>
        <w:rPr>
          <w:sz w:val="28"/>
          <w:szCs w:val="28"/>
        </w:rPr>
      </w:pPr>
      <w:r>
        <w:rPr>
          <w:sz w:val="28"/>
          <w:szCs w:val="28"/>
        </w:rPr>
        <w:lastRenderedPageBreak/>
        <w:t>открытый водоотлив</w:t>
      </w:r>
      <w:r w:rsidRPr="00E573CC">
        <w:rPr>
          <w:sz w:val="28"/>
          <w:szCs w:val="28"/>
        </w:rPr>
        <w:t xml:space="preserve">; </w:t>
      </w:r>
    </w:p>
    <w:p w:rsidR="00590001" w:rsidRDefault="00590001" w:rsidP="009A55DF">
      <w:pPr>
        <w:pStyle w:val="120"/>
        <w:numPr>
          <w:ilvl w:val="0"/>
          <w:numId w:val="6"/>
        </w:numPr>
        <w:shd w:val="clear" w:color="auto" w:fill="auto"/>
        <w:tabs>
          <w:tab w:val="left" w:pos="993"/>
        </w:tabs>
        <w:spacing w:before="0" w:line="240" w:lineRule="auto"/>
        <w:ind w:left="0" w:right="20" w:firstLine="709"/>
        <w:rPr>
          <w:sz w:val="28"/>
          <w:szCs w:val="28"/>
        </w:rPr>
      </w:pPr>
      <w:r w:rsidRPr="00E573CC">
        <w:rPr>
          <w:sz w:val="28"/>
          <w:szCs w:val="28"/>
        </w:rPr>
        <w:t>кре</w:t>
      </w:r>
      <w:r>
        <w:rPr>
          <w:sz w:val="28"/>
          <w:szCs w:val="28"/>
        </w:rPr>
        <w:t>пление стенок траншей</w:t>
      </w:r>
      <w:r w:rsidRPr="00E573CC">
        <w:rPr>
          <w:sz w:val="28"/>
          <w:szCs w:val="28"/>
        </w:rPr>
        <w:t>.</w:t>
      </w:r>
    </w:p>
    <w:p w:rsidR="00590001" w:rsidRDefault="00590001" w:rsidP="00A407D9">
      <w:pPr>
        <w:pStyle w:val="120"/>
        <w:shd w:val="clear" w:color="auto" w:fill="auto"/>
        <w:tabs>
          <w:tab w:val="left" w:pos="993"/>
        </w:tabs>
        <w:spacing w:before="0" w:line="240" w:lineRule="auto"/>
        <w:ind w:right="20" w:firstLine="0"/>
        <w:jc w:val="center"/>
        <w:rPr>
          <w:sz w:val="28"/>
          <w:szCs w:val="28"/>
        </w:rPr>
      </w:pPr>
      <w:r>
        <w:rPr>
          <w:noProof/>
          <w:sz w:val="28"/>
          <w:szCs w:val="28"/>
          <w:lang w:eastAsia="ru-RU"/>
        </w:rPr>
        <w:drawing>
          <wp:inline distT="0" distB="0" distL="0" distR="0">
            <wp:extent cx="5914800" cy="2916000"/>
            <wp:effectExtent l="0" t="0" r="0" b="0"/>
            <wp:docPr id="2" name="Рисунок 1" descr="C:\Documents and Settings\Agoltsev.EKTU\Рабочий стол\Без имени-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Documents and Settings\Agoltsev.EKTU\Рабочий стол\Без имени-1.jpg"/>
                    <pic:cNvPicPr>
                      <a:picLocks noChangeAspect="1" noChangeArrowheads="1"/>
                    </pic:cNvPicPr>
                  </pic:nvPicPr>
                  <pic:blipFill>
                    <a:blip r:embed="rId69"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5914800" cy="2916000"/>
                    </a:xfrm>
                    <a:prstGeom prst="rect">
                      <a:avLst/>
                    </a:prstGeom>
                    <a:noFill/>
                    <a:ln w="9525">
                      <a:noFill/>
                      <a:miter lim="800000"/>
                      <a:headEnd/>
                      <a:tailEnd/>
                    </a:ln>
                  </pic:spPr>
                </pic:pic>
              </a:graphicData>
            </a:graphic>
          </wp:inline>
        </w:drawing>
      </w:r>
    </w:p>
    <w:p w:rsidR="00A407D9" w:rsidRDefault="00A407D9" w:rsidP="00EF3846">
      <w:pPr>
        <w:pStyle w:val="120"/>
        <w:shd w:val="clear" w:color="auto" w:fill="auto"/>
        <w:tabs>
          <w:tab w:val="left" w:pos="993"/>
        </w:tabs>
        <w:spacing w:before="0" w:line="240" w:lineRule="auto"/>
        <w:ind w:right="20" w:firstLine="0"/>
        <w:rPr>
          <w:sz w:val="28"/>
          <w:szCs w:val="28"/>
        </w:rPr>
      </w:pPr>
    </w:p>
    <w:p w:rsidR="00590001" w:rsidRDefault="00982241" w:rsidP="00EF3846">
      <w:pPr>
        <w:pStyle w:val="120"/>
        <w:shd w:val="clear" w:color="auto" w:fill="auto"/>
        <w:spacing w:before="0" w:line="240" w:lineRule="auto"/>
        <w:ind w:left="20" w:right="20" w:firstLine="689"/>
        <w:rPr>
          <w:sz w:val="28"/>
          <w:szCs w:val="28"/>
        </w:rPr>
      </w:pPr>
      <w:r w:rsidRPr="00B75152">
        <w:rPr>
          <w:sz w:val="28"/>
          <w:szCs w:val="28"/>
          <w:lang w:eastAsia="ko-KR"/>
        </w:rPr>
        <w:t>Рисунок 3.28</w:t>
      </w:r>
      <w:r>
        <w:rPr>
          <w:sz w:val="28"/>
          <w:szCs w:val="28"/>
        </w:rPr>
        <w:t xml:space="preserve"> </w:t>
      </w:r>
      <w:r w:rsidR="00590001">
        <w:rPr>
          <w:sz w:val="28"/>
          <w:szCs w:val="28"/>
        </w:rPr>
        <w:t xml:space="preserve"> – Понижение уровня грунтовых вод иглофильтровыми и </w:t>
      </w:r>
      <w:r w:rsidR="00590001" w:rsidRPr="003F2CC9">
        <w:rPr>
          <w:sz w:val="28"/>
          <w:szCs w:val="28"/>
        </w:rPr>
        <w:t>эжекторными установками</w:t>
      </w:r>
      <w:r w:rsidR="003D5EAB">
        <w:rPr>
          <w:sz w:val="28"/>
          <w:szCs w:val="28"/>
        </w:rPr>
        <w:t>:</w:t>
      </w:r>
      <w:r w:rsidR="00590001">
        <w:rPr>
          <w:sz w:val="28"/>
          <w:szCs w:val="28"/>
        </w:rPr>
        <w:t xml:space="preserve"> а – котлован с легкими иглофильтрами в один ярус; б – то же, в два яруса; в, д – эжекторная иглофильтровая установка и фильтровое звено; г – схема электроосушения (электроосмос). 1- рабочий насос; 2 – водоотводной коллектор; 3 – иглофильтр; 4 – уровень грунтовых вод после осушения; 5 – низконапорный насос; 6 – стальной стержень (анод); 7 – фильтровое звено; 8 – труба наружная; 9 – труба внутренняя с эжекторным устройством; 10 – вакуум; 11 – клапан шаровой; УГВ – уровень грунтовых вод. </w:t>
      </w:r>
    </w:p>
    <w:p w:rsidR="00B75152" w:rsidRDefault="00B75152" w:rsidP="00982241">
      <w:pPr>
        <w:pStyle w:val="120"/>
        <w:shd w:val="clear" w:color="auto" w:fill="auto"/>
        <w:spacing w:before="0" w:line="240" w:lineRule="auto"/>
        <w:ind w:left="20" w:right="20" w:firstLine="689"/>
        <w:rPr>
          <w:sz w:val="28"/>
          <w:szCs w:val="28"/>
        </w:rPr>
      </w:pPr>
      <w:bookmarkStart w:id="7" w:name="bookmark1"/>
    </w:p>
    <w:p w:rsidR="00982241" w:rsidRDefault="00982241" w:rsidP="00982241">
      <w:pPr>
        <w:pStyle w:val="120"/>
        <w:shd w:val="clear" w:color="auto" w:fill="auto"/>
        <w:spacing w:before="0" w:line="240" w:lineRule="auto"/>
        <w:ind w:left="20" w:right="20" w:firstLine="689"/>
        <w:rPr>
          <w:sz w:val="28"/>
          <w:szCs w:val="28"/>
        </w:rPr>
      </w:pPr>
      <w:r w:rsidRPr="00E573CC">
        <w:rPr>
          <w:sz w:val="28"/>
          <w:szCs w:val="28"/>
        </w:rPr>
        <w:t xml:space="preserve">В соответствии с принятой классификацией приводятся типичные задачи на производство земляных работ: </w:t>
      </w:r>
    </w:p>
    <w:p w:rsidR="00982241" w:rsidRDefault="00982241" w:rsidP="009A55DF">
      <w:pPr>
        <w:pStyle w:val="120"/>
        <w:numPr>
          <w:ilvl w:val="0"/>
          <w:numId w:val="7"/>
        </w:numPr>
        <w:shd w:val="clear" w:color="auto" w:fill="auto"/>
        <w:tabs>
          <w:tab w:val="left" w:pos="993"/>
        </w:tabs>
        <w:spacing w:before="0" w:line="240" w:lineRule="auto"/>
        <w:ind w:left="0" w:right="20" w:firstLine="709"/>
        <w:rPr>
          <w:sz w:val="28"/>
          <w:szCs w:val="28"/>
        </w:rPr>
      </w:pPr>
      <w:r w:rsidRPr="00E573CC">
        <w:rPr>
          <w:sz w:val="28"/>
          <w:szCs w:val="28"/>
        </w:rPr>
        <w:t>от</w:t>
      </w:r>
      <w:r w:rsidRPr="00E573CC">
        <w:rPr>
          <w:sz w:val="28"/>
          <w:szCs w:val="28"/>
        </w:rPr>
        <w:softHyphen/>
        <w:t>рывка траншеи для пр</w:t>
      </w:r>
      <w:r>
        <w:rPr>
          <w:sz w:val="28"/>
          <w:szCs w:val="28"/>
        </w:rPr>
        <w:t>окладки трубопроводов</w:t>
      </w:r>
      <w:r w:rsidRPr="00E573CC">
        <w:rPr>
          <w:sz w:val="28"/>
          <w:szCs w:val="28"/>
        </w:rPr>
        <w:t xml:space="preserve">; </w:t>
      </w:r>
    </w:p>
    <w:p w:rsidR="00982241" w:rsidRDefault="00982241" w:rsidP="009A55DF">
      <w:pPr>
        <w:pStyle w:val="120"/>
        <w:numPr>
          <w:ilvl w:val="0"/>
          <w:numId w:val="7"/>
        </w:numPr>
        <w:shd w:val="clear" w:color="auto" w:fill="auto"/>
        <w:tabs>
          <w:tab w:val="left" w:pos="993"/>
        </w:tabs>
        <w:spacing w:before="0" w:line="240" w:lineRule="auto"/>
        <w:ind w:left="0" w:right="20" w:firstLine="709"/>
        <w:rPr>
          <w:sz w:val="28"/>
          <w:szCs w:val="28"/>
        </w:rPr>
      </w:pPr>
      <w:r>
        <w:rPr>
          <w:sz w:val="28"/>
          <w:szCs w:val="28"/>
        </w:rPr>
        <w:t>планировка площадки</w:t>
      </w:r>
      <w:r w:rsidRPr="00E573CC">
        <w:rPr>
          <w:sz w:val="28"/>
          <w:szCs w:val="28"/>
        </w:rPr>
        <w:t xml:space="preserve">; </w:t>
      </w:r>
    </w:p>
    <w:p w:rsidR="00982241" w:rsidRDefault="00982241" w:rsidP="009A55DF">
      <w:pPr>
        <w:pStyle w:val="120"/>
        <w:numPr>
          <w:ilvl w:val="0"/>
          <w:numId w:val="7"/>
        </w:numPr>
        <w:shd w:val="clear" w:color="auto" w:fill="auto"/>
        <w:tabs>
          <w:tab w:val="left" w:pos="993"/>
        </w:tabs>
        <w:spacing w:before="0" w:line="240" w:lineRule="auto"/>
        <w:ind w:left="0" w:right="20" w:firstLine="709"/>
        <w:rPr>
          <w:sz w:val="28"/>
          <w:szCs w:val="28"/>
        </w:rPr>
      </w:pPr>
      <w:r w:rsidRPr="00E573CC">
        <w:rPr>
          <w:sz w:val="28"/>
          <w:szCs w:val="28"/>
        </w:rPr>
        <w:t>отрывка котлована для групп</w:t>
      </w:r>
      <w:r>
        <w:rPr>
          <w:sz w:val="28"/>
          <w:szCs w:val="28"/>
        </w:rPr>
        <w:t>ы очистных сооружений;</w:t>
      </w:r>
    </w:p>
    <w:p w:rsidR="00982241" w:rsidRDefault="00982241" w:rsidP="009A55DF">
      <w:pPr>
        <w:pStyle w:val="120"/>
        <w:numPr>
          <w:ilvl w:val="0"/>
          <w:numId w:val="7"/>
        </w:numPr>
        <w:shd w:val="clear" w:color="auto" w:fill="auto"/>
        <w:tabs>
          <w:tab w:val="left" w:pos="993"/>
        </w:tabs>
        <w:spacing w:before="0" w:line="240" w:lineRule="auto"/>
        <w:ind w:left="0" w:right="20" w:firstLine="709"/>
        <w:rPr>
          <w:sz w:val="28"/>
          <w:szCs w:val="28"/>
        </w:rPr>
      </w:pPr>
      <w:r w:rsidRPr="00E573CC">
        <w:rPr>
          <w:sz w:val="28"/>
          <w:szCs w:val="28"/>
        </w:rPr>
        <w:t>разработка грунт</w:t>
      </w:r>
      <w:r>
        <w:rPr>
          <w:sz w:val="28"/>
          <w:szCs w:val="28"/>
        </w:rPr>
        <w:t>а в опускном колодце</w:t>
      </w:r>
      <w:r w:rsidRPr="00E573CC">
        <w:rPr>
          <w:sz w:val="28"/>
          <w:szCs w:val="28"/>
        </w:rPr>
        <w:t xml:space="preserve">. </w:t>
      </w:r>
    </w:p>
    <w:p w:rsidR="00982241" w:rsidRDefault="003D5EAB" w:rsidP="00982241">
      <w:pPr>
        <w:pStyle w:val="120"/>
        <w:shd w:val="clear" w:color="auto" w:fill="auto"/>
        <w:tabs>
          <w:tab w:val="left" w:pos="709"/>
        </w:tabs>
        <w:spacing w:before="0" w:line="240" w:lineRule="auto"/>
        <w:ind w:right="20" w:firstLine="0"/>
        <w:rPr>
          <w:sz w:val="28"/>
          <w:szCs w:val="28"/>
        </w:rPr>
      </w:pPr>
      <w:r>
        <w:rPr>
          <w:sz w:val="28"/>
          <w:szCs w:val="28"/>
        </w:rPr>
        <w:tab/>
      </w:r>
      <w:r w:rsidR="00982241" w:rsidRPr="00E573CC">
        <w:rPr>
          <w:sz w:val="28"/>
          <w:szCs w:val="28"/>
        </w:rPr>
        <w:t xml:space="preserve">Производство земляных работ при закрытой прокладке трубопроводов рассматривается в </w:t>
      </w:r>
      <w:r w:rsidR="00982241">
        <w:rPr>
          <w:sz w:val="28"/>
          <w:szCs w:val="28"/>
        </w:rPr>
        <w:t>конце раздела</w:t>
      </w:r>
      <w:r w:rsidR="00982241" w:rsidRPr="00E573CC">
        <w:rPr>
          <w:sz w:val="28"/>
          <w:szCs w:val="28"/>
        </w:rPr>
        <w:t>. Во всех случаях выполне</w:t>
      </w:r>
      <w:r w:rsidR="00982241" w:rsidRPr="00E573CC">
        <w:rPr>
          <w:sz w:val="28"/>
          <w:szCs w:val="28"/>
        </w:rPr>
        <w:softHyphen/>
        <w:t>ние земляных работ предусматривает комплексную меха</w:t>
      </w:r>
      <w:r w:rsidR="00982241" w:rsidRPr="00E573CC">
        <w:rPr>
          <w:sz w:val="28"/>
          <w:szCs w:val="28"/>
        </w:rPr>
        <w:softHyphen/>
        <w:t>низацию с технико-экономическими обоснованиями при</w:t>
      </w:r>
      <w:r w:rsidR="00982241" w:rsidRPr="00E573CC">
        <w:rPr>
          <w:sz w:val="28"/>
          <w:szCs w:val="28"/>
        </w:rPr>
        <w:softHyphen/>
        <w:t xml:space="preserve">нятых вариантов. В задачах </w:t>
      </w:r>
      <w:r w:rsidR="00982241">
        <w:rPr>
          <w:sz w:val="28"/>
          <w:szCs w:val="28"/>
        </w:rPr>
        <w:t>также рассматривае</w:t>
      </w:r>
      <w:r w:rsidR="00982241" w:rsidRPr="00E573CC">
        <w:rPr>
          <w:sz w:val="28"/>
          <w:szCs w:val="28"/>
        </w:rPr>
        <w:t>тся вы</w:t>
      </w:r>
      <w:r w:rsidR="00982241" w:rsidRPr="00E573CC">
        <w:rPr>
          <w:sz w:val="28"/>
          <w:szCs w:val="28"/>
        </w:rPr>
        <w:softHyphen/>
        <w:t>полнение земляных работ в зимних условиях</w:t>
      </w:r>
      <w:r w:rsidR="00982241">
        <w:rPr>
          <w:sz w:val="28"/>
          <w:szCs w:val="28"/>
        </w:rPr>
        <w:t xml:space="preserve"> и</w:t>
      </w:r>
      <w:r w:rsidR="00982241" w:rsidRPr="00E573CC">
        <w:rPr>
          <w:sz w:val="28"/>
          <w:szCs w:val="28"/>
        </w:rPr>
        <w:t xml:space="preserve"> расчеты, связанные с устройством шпунтового ограж</w:t>
      </w:r>
      <w:r w:rsidR="00982241" w:rsidRPr="00E573CC">
        <w:rPr>
          <w:sz w:val="28"/>
          <w:szCs w:val="28"/>
        </w:rPr>
        <w:softHyphen/>
        <w:t>дения.</w:t>
      </w:r>
    </w:p>
    <w:p w:rsidR="00590001" w:rsidRDefault="00590001" w:rsidP="00EF3846">
      <w:pPr>
        <w:pStyle w:val="120"/>
        <w:shd w:val="clear" w:color="auto" w:fill="auto"/>
        <w:tabs>
          <w:tab w:val="left" w:pos="993"/>
        </w:tabs>
        <w:spacing w:before="0" w:line="240" w:lineRule="auto"/>
        <w:ind w:right="20" w:firstLine="709"/>
        <w:rPr>
          <w:sz w:val="28"/>
          <w:szCs w:val="28"/>
        </w:rPr>
      </w:pPr>
    </w:p>
    <w:bookmarkEnd w:id="7"/>
    <w:p w:rsidR="00590001" w:rsidRPr="00E573CC" w:rsidRDefault="00982241" w:rsidP="00EF3846">
      <w:pPr>
        <w:pStyle w:val="120"/>
        <w:shd w:val="clear" w:color="auto" w:fill="auto"/>
        <w:tabs>
          <w:tab w:val="left" w:pos="993"/>
        </w:tabs>
        <w:spacing w:before="0" w:line="240" w:lineRule="auto"/>
        <w:ind w:right="20" w:firstLine="709"/>
        <w:rPr>
          <w:sz w:val="28"/>
          <w:szCs w:val="28"/>
        </w:rPr>
      </w:pPr>
      <w:r w:rsidRPr="00B75152">
        <w:rPr>
          <w:sz w:val="28"/>
          <w:szCs w:val="28"/>
        </w:rPr>
        <w:t>3.11</w:t>
      </w:r>
      <w:r w:rsidR="00590001">
        <w:rPr>
          <w:sz w:val="28"/>
          <w:szCs w:val="28"/>
        </w:rPr>
        <w:t xml:space="preserve"> ПРИМЕР: </w:t>
      </w:r>
      <w:r w:rsidR="00590001" w:rsidRPr="00E573CC">
        <w:rPr>
          <w:sz w:val="28"/>
          <w:szCs w:val="28"/>
        </w:rPr>
        <w:t>Прокладка железобетонного коллектора на участке дли</w:t>
      </w:r>
      <w:r w:rsidR="00590001" w:rsidRPr="00E573CC">
        <w:rPr>
          <w:sz w:val="28"/>
          <w:szCs w:val="28"/>
        </w:rPr>
        <w:softHyphen/>
        <w:t>ной</w:t>
      </w:r>
      <w:r w:rsidR="00590001" w:rsidRPr="00E573CC">
        <w:rPr>
          <w:rStyle w:val="afb"/>
          <w:sz w:val="28"/>
          <w:szCs w:val="28"/>
        </w:rPr>
        <w:t xml:space="preserve"> </w:t>
      </w:r>
      <w:r w:rsidR="00590001">
        <w:rPr>
          <w:rStyle w:val="afb"/>
          <w:sz w:val="28"/>
          <w:szCs w:val="28"/>
          <w:lang w:val="en-US"/>
        </w:rPr>
        <w:t>L</w:t>
      </w:r>
      <w:r w:rsidR="00590001" w:rsidRPr="00E573CC">
        <w:rPr>
          <w:sz w:val="28"/>
          <w:szCs w:val="28"/>
        </w:rPr>
        <w:t xml:space="preserve"> = 500</w:t>
      </w:r>
      <w:r w:rsidR="00590001" w:rsidRPr="00E573CC">
        <w:rPr>
          <w:rStyle w:val="afb"/>
          <w:sz w:val="28"/>
          <w:szCs w:val="28"/>
        </w:rPr>
        <w:t xml:space="preserve"> м</w:t>
      </w:r>
      <w:r w:rsidR="00590001" w:rsidRPr="00E573CC">
        <w:rPr>
          <w:sz w:val="28"/>
          <w:szCs w:val="28"/>
        </w:rPr>
        <w:t xml:space="preserve"> производится ниже уровня грунтовых вод.</w:t>
      </w:r>
    </w:p>
    <w:p w:rsidR="00590001" w:rsidRPr="00E573CC" w:rsidRDefault="00590001" w:rsidP="00EF3846">
      <w:pPr>
        <w:pStyle w:val="120"/>
        <w:shd w:val="clear" w:color="auto" w:fill="auto"/>
        <w:spacing w:before="0" w:line="240" w:lineRule="auto"/>
        <w:ind w:left="20" w:right="40" w:firstLine="689"/>
        <w:rPr>
          <w:sz w:val="28"/>
          <w:szCs w:val="28"/>
        </w:rPr>
      </w:pPr>
      <w:r>
        <w:rPr>
          <w:sz w:val="28"/>
          <w:szCs w:val="28"/>
        </w:rPr>
        <w:t xml:space="preserve">ЗАДАЧА: </w:t>
      </w:r>
      <w:r w:rsidRPr="00E573CC">
        <w:rPr>
          <w:sz w:val="28"/>
          <w:szCs w:val="28"/>
        </w:rPr>
        <w:t>Необходимо запроектировать понижение уровня грунтовых вод иглофильтровыми установ</w:t>
      </w:r>
      <w:r w:rsidRPr="00E573CC">
        <w:rPr>
          <w:sz w:val="28"/>
          <w:szCs w:val="28"/>
        </w:rPr>
        <w:softHyphen/>
        <w:t xml:space="preserve">ками. Глубина траншеи </w:t>
      </w:r>
      <w:r>
        <w:rPr>
          <w:sz w:val="28"/>
          <w:szCs w:val="28"/>
          <w:lang w:val="en-US"/>
        </w:rPr>
        <w:t>h</w:t>
      </w:r>
      <w:r>
        <w:rPr>
          <w:sz w:val="28"/>
          <w:szCs w:val="28"/>
          <w:vertAlign w:val="subscript"/>
        </w:rPr>
        <w:t xml:space="preserve">т </w:t>
      </w:r>
      <w:r w:rsidRPr="00E573CC">
        <w:rPr>
          <w:sz w:val="28"/>
          <w:szCs w:val="28"/>
        </w:rPr>
        <w:t>= 3,2</w:t>
      </w:r>
      <w:r w:rsidRPr="00E573CC">
        <w:rPr>
          <w:rStyle w:val="afb"/>
          <w:sz w:val="28"/>
          <w:szCs w:val="28"/>
        </w:rPr>
        <w:t xml:space="preserve"> м,</w:t>
      </w:r>
      <w:r w:rsidRPr="00E573CC">
        <w:rPr>
          <w:sz w:val="28"/>
          <w:szCs w:val="28"/>
        </w:rPr>
        <w:t xml:space="preserve"> ширина понизу </w:t>
      </w:r>
      <w:r>
        <w:rPr>
          <w:sz w:val="28"/>
          <w:szCs w:val="28"/>
          <w:lang w:val="en-US"/>
        </w:rPr>
        <w:t>b</w:t>
      </w:r>
      <w:r w:rsidRPr="00481139">
        <w:rPr>
          <w:sz w:val="28"/>
          <w:szCs w:val="28"/>
        </w:rPr>
        <w:t xml:space="preserve"> </w:t>
      </w:r>
      <w:r>
        <w:rPr>
          <w:sz w:val="28"/>
          <w:szCs w:val="28"/>
        </w:rPr>
        <w:t>= 1,7 м</w:t>
      </w:r>
      <w:r w:rsidRPr="00E573CC">
        <w:rPr>
          <w:sz w:val="28"/>
          <w:szCs w:val="28"/>
        </w:rPr>
        <w:t xml:space="preserve">; уровень грунтовых вод (УГВ) на глубине 0,5 </w:t>
      </w:r>
      <w:r>
        <w:rPr>
          <w:sz w:val="28"/>
          <w:szCs w:val="28"/>
        </w:rPr>
        <w:t>м</w:t>
      </w:r>
      <w:r w:rsidRPr="00E573CC">
        <w:rPr>
          <w:sz w:val="28"/>
          <w:szCs w:val="28"/>
        </w:rPr>
        <w:t xml:space="preserve"> от дневной </w:t>
      </w:r>
      <w:r w:rsidRPr="00E573CC">
        <w:rPr>
          <w:sz w:val="28"/>
          <w:szCs w:val="28"/>
        </w:rPr>
        <w:lastRenderedPageBreak/>
        <w:t>поверхнос</w:t>
      </w:r>
      <w:r>
        <w:rPr>
          <w:sz w:val="28"/>
          <w:szCs w:val="28"/>
        </w:rPr>
        <w:t>ти. Грунт — крупнозернистый пе</w:t>
      </w:r>
      <w:r w:rsidRPr="00E573CC">
        <w:rPr>
          <w:sz w:val="28"/>
          <w:szCs w:val="28"/>
        </w:rPr>
        <w:t>сок с коэффициентом фильтра</w:t>
      </w:r>
      <w:r w:rsidRPr="00E573CC">
        <w:rPr>
          <w:sz w:val="28"/>
          <w:szCs w:val="28"/>
        </w:rPr>
        <w:softHyphen/>
        <w:t>ции</w:t>
      </w:r>
      <w:r w:rsidRPr="00E573CC">
        <w:rPr>
          <w:rStyle w:val="afb"/>
          <w:sz w:val="28"/>
          <w:szCs w:val="28"/>
        </w:rPr>
        <w:t xml:space="preserve"> </w:t>
      </w:r>
      <w:r w:rsidRPr="00481139">
        <w:rPr>
          <w:rStyle w:val="afb"/>
          <w:sz w:val="28"/>
          <w:szCs w:val="28"/>
        </w:rPr>
        <w:t>К</w:t>
      </w:r>
      <w:r>
        <w:rPr>
          <w:rStyle w:val="afb"/>
          <w:sz w:val="28"/>
          <w:szCs w:val="28"/>
        </w:rPr>
        <w:t xml:space="preserve"> = </w:t>
      </w:r>
      <w:r w:rsidRPr="00E573CC">
        <w:rPr>
          <w:sz w:val="28"/>
          <w:szCs w:val="28"/>
        </w:rPr>
        <w:t>20</w:t>
      </w:r>
      <w:r w:rsidRPr="00590001">
        <w:rPr>
          <w:rStyle w:val="TrebuchetMS7pt"/>
          <w:sz w:val="28"/>
          <w:szCs w:val="28"/>
          <w:lang w:val="ru-RU"/>
        </w:rPr>
        <w:t xml:space="preserve"> </w:t>
      </w:r>
      <w:r w:rsidRPr="006B7988">
        <w:rPr>
          <w:rStyle w:val="TrebuchetMS7pt"/>
          <w:rFonts w:ascii="Times New Roman" w:hAnsi="Times New Roman" w:cs="Times New Roman"/>
          <w:sz w:val="28"/>
          <w:szCs w:val="28"/>
          <w:lang w:val="ru-RU"/>
        </w:rPr>
        <w:t>м/</w:t>
      </w:r>
      <w:r w:rsidRPr="006B7988">
        <w:rPr>
          <w:rStyle w:val="afb"/>
          <w:i w:val="0"/>
          <w:sz w:val="28"/>
          <w:szCs w:val="28"/>
        </w:rPr>
        <w:t>сутки</w:t>
      </w:r>
      <w:r w:rsidRPr="00481139">
        <w:rPr>
          <w:rStyle w:val="afb"/>
          <w:sz w:val="28"/>
          <w:szCs w:val="28"/>
        </w:rPr>
        <w:t>.</w:t>
      </w:r>
      <w:r w:rsidRPr="00E573CC">
        <w:rPr>
          <w:sz w:val="28"/>
          <w:szCs w:val="28"/>
        </w:rPr>
        <w:t xml:space="preserve"> Мощ</w:t>
      </w:r>
      <w:r w:rsidRPr="00E573CC">
        <w:rPr>
          <w:sz w:val="28"/>
          <w:szCs w:val="28"/>
        </w:rPr>
        <w:softHyphen/>
        <w:t xml:space="preserve">ность водоносного слоя Н = </w:t>
      </w:r>
      <w:r>
        <w:rPr>
          <w:sz w:val="28"/>
          <w:szCs w:val="28"/>
        </w:rPr>
        <w:t>8 м</w:t>
      </w:r>
      <w:r w:rsidRPr="00E573CC">
        <w:rPr>
          <w:sz w:val="28"/>
          <w:szCs w:val="28"/>
        </w:rPr>
        <w:t xml:space="preserve"> (</w:t>
      </w:r>
      <w:r w:rsidR="00FC3916">
        <w:rPr>
          <w:sz w:val="28"/>
          <w:szCs w:val="28"/>
          <w:lang w:eastAsia="ko-KR"/>
        </w:rPr>
        <w:t>р</w:t>
      </w:r>
      <w:r w:rsidR="00FC3916" w:rsidRPr="00FB3EAE">
        <w:rPr>
          <w:sz w:val="28"/>
          <w:szCs w:val="28"/>
          <w:lang w:eastAsia="ko-KR"/>
        </w:rPr>
        <w:t xml:space="preserve">исунок </w:t>
      </w:r>
      <w:r w:rsidR="00FC3916" w:rsidRPr="00B75152">
        <w:rPr>
          <w:sz w:val="28"/>
          <w:szCs w:val="28"/>
          <w:lang w:eastAsia="ko-KR"/>
        </w:rPr>
        <w:t>3.2</w:t>
      </w:r>
      <w:r w:rsidR="00FC3916">
        <w:rPr>
          <w:sz w:val="28"/>
          <w:szCs w:val="28"/>
          <w:lang w:eastAsia="ko-KR"/>
        </w:rPr>
        <w:t>9</w:t>
      </w:r>
      <w:r w:rsidRPr="00E573CC">
        <w:rPr>
          <w:sz w:val="28"/>
          <w:szCs w:val="28"/>
        </w:rPr>
        <w:t>).</w:t>
      </w:r>
    </w:p>
    <w:p w:rsidR="00590001" w:rsidRDefault="00590001" w:rsidP="00EF3846">
      <w:pPr>
        <w:pStyle w:val="120"/>
        <w:shd w:val="clear" w:color="auto" w:fill="auto"/>
        <w:spacing w:before="0" w:line="240" w:lineRule="auto"/>
        <w:ind w:left="20" w:right="40" w:firstLine="688"/>
        <w:rPr>
          <w:sz w:val="28"/>
          <w:szCs w:val="28"/>
        </w:rPr>
      </w:pPr>
      <w:r w:rsidRPr="00961F8F">
        <w:rPr>
          <w:rStyle w:val="95pt"/>
          <w:b w:val="0"/>
          <w:i w:val="0"/>
          <w:sz w:val="28"/>
          <w:szCs w:val="28"/>
        </w:rPr>
        <w:t>РЕШЕНИЕ:</w:t>
      </w:r>
      <w:r>
        <w:rPr>
          <w:rStyle w:val="95pt"/>
          <w:sz w:val="28"/>
          <w:szCs w:val="28"/>
        </w:rPr>
        <w:t xml:space="preserve"> </w:t>
      </w:r>
      <w:r w:rsidRPr="00E573CC">
        <w:rPr>
          <w:sz w:val="28"/>
          <w:szCs w:val="28"/>
        </w:rPr>
        <w:t>Принимается</w:t>
      </w:r>
      <w:r>
        <w:rPr>
          <w:sz w:val="28"/>
          <w:szCs w:val="28"/>
        </w:rPr>
        <w:t xml:space="preserve"> игло</w:t>
      </w:r>
      <w:r w:rsidRPr="00E573CC">
        <w:rPr>
          <w:sz w:val="28"/>
          <w:szCs w:val="28"/>
        </w:rPr>
        <w:t>фильтров</w:t>
      </w:r>
      <w:r>
        <w:rPr>
          <w:sz w:val="28"/>
          <w:szCs w:val="28"/>
        </w:rPr>
        <w:t>ая установка ЛИУ-2 с однорядным</w:t>
      </w:r>
      <w:r w:rsidRPr="00E573CC">
        <w:rPr>
          <w:sz w:val="28"/>
          <w:szCs w:val="28"/>
        </w:rPr>
        <w:t xml:space="preserve"> расположением игл по длине траншеи. Комплект состоит из 24 игл.</w:t>
      </w:r>
      <w:r w:rsidRPr="00481139">
        <w:rPr>
          <w:sz w:val="28"/>
          <w:szCs w:val="28"/>
        </w:rPr>
        <w:t xml:space="preserve"> </w:t>
      </w:r>
      <w:r w:rsidRPr="00E573CC">
        <w:rPr>
          <w:sz w:val="28"/>
          <w:szCs w:val="28"/>
        </w:rPr>
        <w:t>Производительность установки 720</w:t>
      </w:r>
      <w:r w:rsidRPr="00E573CC">
        <w:rPr>
          <w:rStyle w:val="afb"/>
          <w:sz w:val="28"/>
          <w:szCs w:val="28"/>
        </w:rPr>
        <w:t xml:space="preserve"> </w:t>
      </w:r>
      <w:r w:rsidRPr="006B7988">
        <w:rPr>
          <w:rStyle w:val="afb"/>
          <w:i w:val="0"/>
          <w:sz w:val="28"/>
          <w:szCs w:val="28"/>
        </w:rPr>
        <w:t>м</w:t>
      </w:r>
      <w:r w:rsidRPr="006B7988">
        <w:rPr>
          <w:rStyle w:val="afb"/>
          <w:i w:val="0"/>
          <w:sz w:val="28"/>
          <w:szCs w:val="28"/>
          <w:vertAlign w:val="superscript"/>
        </w:rPr>
        <w:t>3</w:t>
      </w:r>
      <w:r w:rsidRPr="006B7988">
        <w:rPr>
          <w:rStyle w:val="afb"/>
          <w:i w:val="0"/>
          <w:sz w:val="28"/>
          <w:szCs w:val="28"/>
        </w:rPr>
        <w:t>/сутки</w:t>
      </w:r>
      <w:r w:rsidRPr="006B7988">
        <w:rPr>
          <w:sz w:val="28"/>
          <w:szCs w:val="28"/>
        </w:rPr>
        <w:t>.</w:t>
      </w:r>
      <w:r>
        <w:rPr>
          <w:sz w:val="28"/>
          <w:szCs w:val="28"/>
        </w:rPr>
        <w:t xml:space="preserve"> </w:t>
      </w:r>
    </w:p>
    <w:p w:rsidR="004E2B3B" w:rsidRPr="00E573CC" w:rsidRDefault="004E2B3B" w:rsidP="00EF3846">
      <w:pPr>
        <w:pStyle w:val="120"/>
        <w:shd w:val="clear" w:color="auto" w:fill="auto"/>
        <w:spacing w:before="0" w:line="240" w:lineRule="auto"/>
        <w:ind w:left="20" w:right="40" w:firstLine="689"/>
        <w:rPr>
          <w:sz w:val="28"/>
          <w:szCs w:val="28"/>
        </w:rPr>
      </w:pPr>
      <w:r>
        <w:rPr>
          <w:sz w:val="28"/>
          <w:szCs w:val="28"/>
        </w:rPr>
        <w:t>Определяем п</w:t>
      </w:r>
      <w:r w:rsidRPr="00E573CC">
        <w:rPr>
          <w:sz w:val="28"/>
          <w:szCs w:val="28"/>
        </w:rPr>
        <w:t>риток на</w:t>
      </w:r>
      <w:r w:rsidRPr="00590001">
        <w:rPr>
          <w:rStyle w:val="7pt"/>
          <w:rFonts w:eastAsia="Calibri"/>
          <w:szCs w:val="28"/>
          <w:lang w:val="ru-RU"/>
        </w:rPr>
        <w:t xml:space="preserve"> 1 м</w:t>
      </w:r>
      <w:r w:rsidRPr="00E573CC">
        <w:rPr>
          <w:sz w:val="28"/>
          <w:szCs w:val="28"/>
        </w:rPr>
        <w:t xml:space="preserve"> т</w:t>
      </w:r>
      <w:r w:rsidR="006B7988">
        <w:rPr>
          <w:sz w:val="28"/>
          <w:szCs w:val="28"/>
        </w:rPr>
        <w:t>раншеи для однорядной установки</w:t>
      </w:r>
      <w:r>
        <w:rPr>
          <w:sz w:val="28"/>
          <w:szCs w:val="28"/>
        </w:rPr>
        <w:t>:</w:t>
      </w:r>
    </w:p>
    <w:p w:rsidR="004E2B3B" w:rsidRDefault="004E2B3B" w:rsidP="00EF3846">
      <w:pPr>
        <w:pStyle w:val="120"/>
        <w:shd w:val="clear" w:color="auto" w:fill="auto"/>
        <w:spacing w:before="0" w:line="240" w:lineRule="auto"/>
        <w:ind w:right="40" w:firstLine="0"/>
        <w:rPr>
          <w:rStyle w:val="afc"/>
          <w:sz w:val="28"/>
          <w:szCs w:val="28"/>
        </w:rPr>
      </w:pPr>
    </w:p>
    <w:tbl>
      <w:tblPr>
        <w:tblStyle w:val="a8"/>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8961"/>
        <w:gridCol w:w="893"/>
      </w:tblGrid>
      <w:tr w:rsidR="003D5EAB" w:rsidRPr="003D5EAB" w:rsidTr="003D5EAB">
        <w:trPr>
          <w:trHeight w:val="531"/>
        </w:trPr>
        <w:tc>
          <w:tcPr>
            <w:tcW w:w="9390" w:type="dxa"/>
            <w:vAlign w:val="center"/>
          </w:tcPr>
          <w:p w:rsidR="003D5EAB" w:rsidRPr="003D5EAB" w:rsidRDefault="00AD1A2E" w:rsidP="003D5EAB">
            <w:pPr>
              <w:pStyle w:val="120"/>
              <w:shd w:val="clear" w:color="auto" w:fill="auto"/>
              <w:spacing w:before="0" w:line="240" w:lineRule="auto"/>
              <w:ind w:firstLine="0"/>
              <w:jc w:val="center"/>
              <w:rPr>
                <w:rStyle w:val="afc"/>
                <w:b w:val="0"/>
                <w:sz w:val="28"/>
                <w:szCs w:val="28"/>
              </w:rPr>
            </w:pPr>
            <m:oMath>
              <m:nary>
                <m:naryPr>
                  <m:chr m:val="∑"/>
                  <m:limLoc m:val="subSup"/>
                  <m:supHide m:val="on"/>
                  <m:ctrlPr>
                    <w:rPr>
                      <w:rStyle w:val="afc"/>
                      <w:rFonts w:ascii="Cambria Math" w:hAnsi="Cambria Math"/>
                      <w:b w:val="0"/>
                      <w:bCs w:val="0"/>
                      <w:sz w:val="28"/>
                      <w:szCs w:val="28"/>
                    </w:rPr>
                  </m:ctrlPr>
                </m:naryPr>
                <m:sub>
                  <m:r>
                    <m:rPr>
                      <m:sty m:val="b"/>
                    </m:rPr>
                    <w:rPr>
                      <w:rStyle w:val="afc"/>
                      <w:rFonts w:ascii="Cambria Math" w:hAnsi="Cambria Math"/>
                      <w:sz w:val="28"/>
                      <w:szCs w:val="28"/>
                    </w:rPr>
                    <m:t>q</m:t>
                  </m:r>
                </m:sub>
                <m:sup/>
                <m:e>
                  <m:r>
                    <m:rPr>
                      <m:sty m:val="b"/>
                    </m:rPr>
                    <w:rPr>
                      <w:rStyle w:val="afc"/>
                      <w:rFonts w:ascii="Cambria Math" w:hAnsi="Cambria Math"/>
                      <w:sz w:val="28"/>
                      <w:szCs w:val="28"/>
                    </w:rPr>
                    <m:t xml:space="preserve">= </m:t>
                  </m:r>
                  <m:f>
                    <m:fPr>
                      <m:ctrlPr>
                        <w:rPr>
                          <w:rStyle w:val="afc"/>
                          <w:rFonts w:ascii="Cambria Math" w:hAnsi="Cambria Math"/>
                          <w:b w:val="0"/>
                          <w:bCs w:val="0"/>
                          <w:sz w:val="28"/>
                          <w:szCs w:val="28"/>
                        </w:rPr>
                      </m:ctrlPr>
                    </m:fPr>
                    <m:num>
                      <m:r>
                        <m:rPr>
                          <m:sty m:val="b"/>
                        </m:rPr>
                        <w:rPr>
                          <w:rStyle w:val="afc"/>
                          <w:rFonts w:ascii="Cambria Math" w:hAnsi="Cambria Math"/>
                          <w:sz w:val="28"/>
                          <w:szCs w:val="28"/>
                        </w:rPr>
                        <m:t>К (</m:t>
                      </m:r>
                      <m:sSup>
                        <m:sSupPr>
                          <m:ctrlPr>
                            <w:rPr>
                              <w:rStyle w:val="afc"/>
                              <w:rFonts w:ascii="Cambria Math" w:hAnsi="Cambria Math"/>
                              <w:b w:val="0"/>
                              <w:bCs w:val="0"/>
                              <w:sz w:val="28"/>
                              <w:szCs w:val="28"/>
                            </w:rPr>
                          </m:ctrlPr>
                        </m:sSupPr>
                        <m:e>
                          <m:r>
                            <m:rPr>
                              <m:sty m:val="b"/>
                            </m:rPr>
                            <w:rPr>
                              <w:rStyle w:val="afc"/>
                              <w:rFonts w:ascii="Cambria Math" w:hAnsi="Cambria Math"/>
                              <w:sz w:val="28"/>
                              <w:szCs w:val="28"/>
                            </w:rPr>
                            <m:t>Н</m:t>
                          </m:r>
                        </m:e>
                        <m:sup>
                          <m:r>
                            <m:rPr>
                              <m:sty m:val="b"/>
                            </m:rPr>
                            <w:rPr>
                              <w:rStyle w:val="afc"/>
                              <w:rFonts w:ascii="Cambria Math" w:hAnsi="Cambria Math"/>
                              <w:sz w:val="28"/>
                              <w:szCs w:val="28"/>
                            </w:rPr>
                            <m:t>2</m:t>
                          </m:r>
                        </m:sup>
                      </m:sSup>
                      <m:r>
                        <m:rPr>
                          <m:sty m:val="b"/>
                        </m:rPr>
                        <w:rPr>
                          <w:rStyle w:val="afc"/>
                          <w:rFonts w:ascii="Cambria Math" w:hAnsi="Cambria Math"/>
                          <w:sz w:val="28"/>
                          <w:szCs w:val="28"/>
                        </w:rPr>
                        <m:t xml:space="preserve">- </m:t>
                      </m:r>
                      <m:sSubSup>
                        <m:sSubSupPr>
                          <m:ctrlPr>
                            <w:rPr>
                              <w:rStyle w:val="afc"/>
                              <w:rFonts w:ascii="Cambria Math" w:hAnsi="Cambria Math"/>
                              <w:b w:val="0"/>
                              <w:bCs w:val="0"/>
                              <w:sz w:val="28"/>
                              <w:szCs w:val="28"/>
                            </w:rPr>
                          </m:ctrlPr>
                        </m:sSubSupPr>
                        <m:e>
                          <m:r>
                            <m:rPr>
                              <m:sty m:val="b"/>
                            </m:rPr>
                            <w:rPr>
                              <w:rStyle w:val="afc"/>
                              <w:rFonts w:ascii="Cambria Math" w:hAnsi="Cambria Math"/>
                              <w:sz w:val="28"/>
                              <w:szCs w:val="28"/>
                            </w:rPr>
                            <m:t>h</m:t>
                          </m:r>
                        </m:e>
                        <m:sub>
                          <m:r>
                            <m:rPr>
                              <m:sty m:val="b"/>
                            </m:rPr>
                            <w:rPr>
                              <w:rStyle w:val="afc"/>
                              <w:rFonts w:ascii="Cambria Math" w:hAnsi="Cambria Math"/>
                              <w:sz w:val="28"/>
                              <w:szCs w:val="28"/>
                            </w:rPr>
                            <m:t>1</m:t>
                          </m:r>
                        </m:sub>
                        <m:sup>
                          <m:r>
                            <m:rPr>
                              <m:sty m:val="b"/>
                            </m:rPr>
                            <w:rPr>
                              <w:rStyle w:val="afc"/>
                              <w:rFonts w:ascii="Cambria Math" w:hAnsi="Cambria Math"/>
                              <w:sz w:val="28"/>
                              <w:szCs w:val="28"/>
                            </w:rPr>
                            <m:t>2</m:t>
                          </m:r>
                        </m:sup>
                      </m:sSubSup>
                      <m:r>
                        <m:rPr>
                          <m:sty m:val="b"/>
                        </m:rPr>
                        <w:rPr>
                          <w:rStyle w:val="afc"/>
                          <w:rFonts w:ascii="Cambria Math" w:hAnsi="Cambria Math"/>
                          <w:sz w:val="28"/>
                          <w:szCs w:val="28"/>
                        </w:rPr>
                        <m:t>)</m:t>
                      </m:r>
                    </m:num>
                    <m:den>
                      <m:r>
                        <m:rPr>
                          <m:sty m:val="b"/>
                        </m:rPr>
                        <w:rPr>
                          <w:rStyle w:val="afc"/>
                          <w:rFonts w:ascii="Cambria Math" w:hAnsi="Cambria Math"/>
                          <w:sz w:val="28"/>
                          <w:szCs w:val="28"/>
                        </w:rPr>
                        <m:t>R</m:t>
                      </m:r>
                    </m:den>
                  </m:f>
                </m:e>
              </m:nary>
            </m:oMath>
            <w:r w:rsidR="003D5EAB" w:rsidRPr="003D5EAB">
              <w:rPr>
                <w:rStyle w:val="afc"/>
                <w:b w:val="0"/>
                <w:sz w:val="28"/>
                <w:szCs w:val="28"/>
              </w:rPr>
              <w:t xml:space="preserve"> ,</w:t>
            </w:r>
          </w:p>
        </w:tc>
        <w:tc>
          <w:tcPr>
            <w:tcW w:w="464" w:type="dxa"/>
            <w:vAlign w:val="center"/>
          </w:tcPr>
          <w:p w:rsidR="003D5EAB" w:rsidRPr="003D5EAB" w:rsidRDefault="003D5EAB" w:rsidP="003D5EAB">
            <w:pPr>
              <w:pStyle w:val="120"/>
              <w:shd w:val="clear" w:color="auto" w:fill="auto"/>
              <w:spacing w:before="0" w:line="240" w:lineRule="auto"/>
              <w:ind w:firstLine="0"/>
              <w:jc w:val="center"/>
              <w:rPr>
                <w:rStyle w:val="afc"/>
                <w:b w:val="0"/>
                <w:sz w:val="28"/>
                <w:szCs w:val="28"/>
              </w:rPr>
            </w:pPr>
            <w:r w:rsidRPr="003D5EAB">
              <w:rPr>
                <w:rStyle w:val="afc"/>
                <w:b w:val="0"/>
                <w:sz w:val="28"/>
                <w:szCs w:val="28"/>
              </w:rPr>
              <w:t>(3.34)</w:t>
            </w:r>
          </w:p>
        </w:tc>
      </w:tr>
    </w:tbl>
    <w:p w:rsidR="004E2B3B" w:rsidRPr="00B75152" w:rsidRDefault="004E2B3B" w:rsidP="00EF3846">
      <w:pPr>
        <w:pStyle w:val="120"/>
        <w:shd w:val="clear" w:color="auto" w:fill="auto"/>
        <w:spacing w:before="0" w:line="240" w:lineRule="auto"/>
        <w:ind w:right="40" w:firstLine="0"/>
        <w:rPr>
          <w:bCs/>
          <w:sz w:val="28"/>
          <w:szCs w:val="28"/>
          <w:shd w:val="clear" w:color="auto" w:fill="FFFFFF"/>
        </w:rPr>
      </w:pPr>
    </w:p>
    <w:p w:rsidR="004E2B3B" w:rsidRPr="00B75152" w:rsidRDefault="003D5EAB" w:rsidP="00EF3846">
      <w:pPr>
        <w:pStyle w:val="120"/>
        <w:shd w:val="clear" w:color="auto" w:fill="auto"/>
        <w:spacing w:before="0" w:line="240" w:lineRule="auto"/>
        <w:ind w:left="20" w:right="40" w:firstLine="0"/>
        <w:rPr>
          <w:sz w:val="28"/>
          <w:szCs w:val="28"/>
        </w:rPr>
      </w:pPr>
      <w:r>
        <w:rPr>
          <w:sz w:val="28"/>
          <w:szCs w:val="28"/>
        </w:rPr>
        <w:t>г</w:t>
      </w:r>
      <w:r w:rsidR="004E2B3B" w:rsidRPr="00B75152">
        <w:rPr>
          <w:sz w:val="28"/>
          <w:szCs w:val="28"/>
        </w:rPr>
        <w:t>де</w:t>
      </w:r>
      <w:r>
        <w:rPr>
          <w:sz w:val="28"/>
          <w:szCs w:val="28"/>
        </w:rPr>
        <w:t>:</w:t>
      </w:r>
      <w:r w:rsidR="004E2B3B" w:rsidRPr="00B75152">
        <w:rPr>
          <w:rStyle w:val="afb"/>
          <w:sz w:val="28"/>
          <w:szCs w:val="28"/>
        </w:rPr>
        <w:t xml:space="preserve"> </w:t>
      </w:r>
      <w:r w:rsidR="004E2B3B" w:rsidRPr="00B75152">
        <w:rPr>
          <w:rStyle w:val="afb"/>
          <w:sz w:val="28"/>
          <w:szCs w:val="28"/>
          <w:lang w:val="en-US"/>
        </w:rPr>
        <w:t>h</w:t>
      </w:r>
      <w:r w:rsidR="004E2B3B" w:rsidRPr="00B75152">
        <w:rPr>
          <w:rStyle w:val="afb"/>
          <w:sz w:val="28"/>
          <w:szCs w:val="28"/>
          <w:vertAlign w:val="subscript"/>
        </w:rPr>
        <w:t>1</w:t>
      </w:r>
      <w:r w:rsidR="004E2B3B" w:rsidRPr="00B75152">
        <w:rPr>
          <w:sz w:val="28"/>
          <w:szCs w:val="28"/>
        </w:rPr>
        <w:t xml:space="preserve"> – толщина слоя воды при водоотливе; </w:t>
      </w:r>
      <w:r w:rsidR="004E2B3B" w:rsidRPr="00B75152">
        <w:rPr>
          <w:sz w:val="28"/>
          <w:szCs w:val="28"/>
          <w:lang w:val="en-US"/>
        </w:rPr>
        <w:t>h</w:t>
      </w:r>
      <w:r w:rsidR="004E2B3B" w:rsidRPr="00B75152">
        <w:rPr>
          <w:sz w:val="28"/>
          <w:szCs w:val="28"/>
          <w:vertAlign w:val="subscript"/>
        </w:rPr>
        <w:t>2</w:t>
      </w:r>
      <w:r w:rsidR="004E2B3B" w:rsidRPr="00B75152">
        <w:rPr>
          <w:sz w:val="28"/>
          <w:szCs w:val="28"/>
        </w:rPr>
        <w:t xml:space="preserve"> = </w:t>
      </w:r>
      <w:r w:rsidR="004E2B3B" w:rsidRPr="00B75152">
        <w:rPr>
          <w:sz w:val="28"/>
          <w:szCs w:val="28"/>
          <w:lang w:val="en-US"/>
        </w:rPr>
        <w:t>h</w:t>
      </w:r>
      <w:r w:rsidR="004E2B3B" w:rsidRPr="00B75152">
        <w:rPr>
          <w:sz w:val="28"/>
          <w:szCs w:val="28"/>
          <w:vertAlign w:val="subscript"/>
        </w:rPr>
        <w:t>т</w:t>
      </w:r>
      <w:r w:rsidR="004E2B3B" w:rsidRPr="00B75152">
        <w:rPr>
          <w:sz w:val="28"/>
          <w:szCs w:val="28"/>
        </w:rPr>
        <w:t xml:space="preserve"> + 0,5 (запас с целью предотвращения намокания поверхности верха грунта  в траншеи или котловане); </w:t>
      </w:r>
      <w:r w:rsidR="004E2B3B" w:rsidRPr="00B75152">
        <w:rPr>
          <w:rStyle w:val="afb"/>
          <w:sz w:val="28"/>
          <w:szCs w:val="28"/>
        </w:rPr>
        <w:t xml:space="preserve"> </w:t>
      </w:r>
      <w:r w:rsidR="004E2B3B" w:rsidRPr="00B75152">
        <w:rPr>
          <w:rStyle w:val="afb"/>
          <w:sz w:val="28"/>
          <w:szCs w:val="28"/>
          <w:lang w:val="en-US"/>
        </w:rPr>
        <w:t>h</w:t>
      </w:r>
      <w:r w:rsidR="004E2B3B" w:rsidRPr="00B75152">
        <w:rPr>
          <w:rStyle w:val="afb"/>
          <w:sz w:val="28"/>
          <w:szCs w:val="28"/>
          <w:vertAlign w:val="subscript"/>
        </w:rPr>
        <w:t>1</w:t>
      </w:r>
      <w:r w:rsidR="004E2B3B" w:rsidRPr="00B75152">
        <w:rPr>
          <w:sz w:val="28"/>
          <w:szCs w:val="28"/>
        </w:rPr>
        <w:t xml:space="preserve"> </w:t>
      </w:r>
      <w:r w:rsidR="004E2B3B" w:rsidRPr="00B75152">
        <w:rPr>
          <w:i/>
          <w:sz w:val="28"/>
          <w:szCs w:val="28"/>
        </w:rPr>
        <w:t>=</w:t>
      </w:r>
      <w:r w:rsidR="004E2B3B" w:rsidRPr="00B75152">
        <w:rPr>
          <w:rStyle w:val="afb"/>
          <w:sz w:val="28"/>
          <w:szCs w:val="28"/>
        </w:rPr>
        <w:t xml:space="preserve"> Н</w:t>
      </w:r>
      <w:r w:rsidR="004E2B3B" w:rsidRPr="00B75152">
        <w:rPr>
          <w:i/>
          <w:sz w:val="28"/>
          <w:szCs w:val="28"/>
        </w:rPr>
        <w:t xml:space="preserve"> –</w:t>
      </w:r>
      <w:r w:rsidR="004E2B3B" w:rsidRPr="00B75152">
        <w:rPr>
          <w:sz w:val="28"/>
          <w:szCs w:val="28"/>
        </w:rPr>
        <w:t xml:space="preserve"> </w:t>
      </w:r>
      <w:r w:rsidR="004E2B3B" w:rsidRPr="00B75152">
        <w:rPr>
          <w:sz w:val="28"/>
          <w:szCs w:val="28"/>
          <w:lang w:val="en-US"/>
        </w:rPr>
        <w:t>h</w:t>
      </w:r>
      <w:r w:rsidR="004E2B3B" w:rsidRPr="00B75152">
        <w:rPr>
          <w:sz w:val="28"/>
          <w:szCs w:val="28"/>
          <w:vertAlign w:val="subscript"/>
        </w:rPr>
        <w:t xml:space="preserve">2 </w:t>
      </w:r>
      <w:r w:rsidR="004E2B3B" w:rsidRPr="00B75152">
        <w:rPr>
          <w:i/>
          <w:sz w:val="28"/>
          <w:szCs w:val="28"/>
        </w:rPr>
        <w:t xml:space="preserve">= </w:t>
      </w:r>
      <w:r w:rsidR="004E2B3B" w:rsidRPr="00B75152">
        <w:rPr>
          <w:sz w:val="28"/>
          <w:szCs w:val="28"/>
        </w:rPr>
        <w:t>8,0 – 3,7 = 4,3</w:t>
      </w:r>
      <w:r w:rsidR="004E2B3B" w:rsidRPr="00B75152">
        <w:rPr>
          <w:rStyle w:val="7pt"/>
          <w:rFonts w:eastAsia="Calibri"/>
          <w:szCs w:val="28"/>
          <w:lang w:val="ru-RU"/>
        </w:rPr>
        <w:t xml:space="preserve"> м; </w:t>
      </w:r>
      <w:r w:rsidR="004E2B3B" w:rsidRPr="00B75152">
        <w:rPr>
          <w:sz w:val="28"/>
          <w:szCs w:val="28"/>
          <w:lang w:val="en-US"/>
        </w:rPr>
        <w:t>R</w:t>
      </w:r>
      <w:r w:rsidR="004E2B3B" w:rsidRPr="00B75152">
        <w:rPr>
          <w:sz w:val="28"/>
          <w:szCs w:val="28"/>
        </w:rPr>
        <w:t xml:space="preserve"> — радиус влияния иглофильтра, определяемый по формуле:</w:t>
      </w:r>
    </w:p>
    <w:p w:rsidR="004E2B3B" w:rsidRPr="00B75152" w:rsidRDefault="004E2B3B" w:rsidP="00EF3846">
      <w:pPr>
        <w:pStyle w:val="120"/>
        <w:shd w:val="clear" w:color="auto" w:fill="auto"/>
        <w:spacing w:before="0" w:line="240" w:lineRule="auto"/>
        <w:ind w:left="20" w:right="40" w:firstLine="0"/>
        <w:jc w:val="left"/>
        <w:rPr>
          <w:sz w:val="28"/>
          <w:szCs w:val="28"/>
        </w:rPr>
      </w:pPr>
    </w:p>
    <w:tbl>
      <w:tblPr>
        <w:tblStyle w:val="a8"/>
        <w:tblW w:w="0" w:type="auto"/>
        <w:tblInd w:w="2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8941"/>
        <w:gridCol w:w="893"/>
      </w:tblGrid>
      <w:tr w:rsidR="003D5EAB" w:rsidRPr="003D5EAB" w:rsidTr="003D5EAB">
        <w:tc>
          <w:tcPr>
            <w:tcW w:w="9585" w:type="dxa"/>
            <w:vAlign w:val="center"/>
          </w:tcPr>
          <w:p w:rsidR="003D5EAB" w:rsidRPr="003D5EAB" w:rsidRDefault="003D5EAB" w:rsidP="003D5EAB">
            <w:pPr>
              <w:pStyle w:val="120"/>
              <w:shd w:val="clear" w:color="auto" w:fill="auto"/>
              <w:spacing w:before="0" w:line="240" w:lineRule="auto"/>
              <w:ind w:firstLine="0"/>
              <w:jc w:val="center"/>
              <w:rPr>
                <w:b/>
                <w:sz w:val="28"/>
                <w:szCs w:val="28"/>
              </w:rPr>
            </w:pPr>
            <m:oMath>
              <m:r>
                <m:rPr>
                  <m:sty m:val="p"/>
                </m:rPr>
                <w:rPr>
                  <w:rFonts w:ascii="Cambria Math" w:hAnsi="Cambria Math"/>
                  <w:sz w:val="28"/>
                  <w:szCs w:val="28"/>
                </w:rPr>
                <m:t xml:space="preserve">R= </m:t>
              </m:r>
              <m:rad>
                <m:radPr>
                  <m:degHide m:val="on"/>
                  <m:ctrlPr>
                    <w:rPr>
                      <w:rFonts w:ascii="Cambria Math" w:hAnsi="Cambria Math"/>
                      <w:sz w:val="28"/>
                      <w:szCs w:val="28"/>
                    </w:rPr>
                  </m:ctrlPr>
                </m:radPr>
                <m:deg/>
                <m:e>
                  <m:f>
                    <m:fPr>
                      <m:ctrlPr>
                        <w:rPr>
                          <w:rFonts w:ascii="Cambria Math" w:hAnsi="Cambria Math"/>
                          <w:sz w:val="28"/>
                          <w:szCs w:val="28"/>
                        </w:rPr>
                      </m:ctrlPr>
                    </m:fPr>
                    <m:num>
                      <m:r>
                        <m:rPr>
                          <m:sty m:val="p"/>
                        </m:rPr>
                        <w:rPr>
                          <w:rFonts w:ascii="Cambria Math" w:hAnsi="Cambria Math"/>
                          <w:sz w:val="28"/>
                          <w:szCs w:val="28"/>
                        </w:rPr>
                        <m:t>3KtH</m:t>
                      </m:r>
                    </m:num>
                    <m:den>
                      <m:r>
                        <m:rPr>
                          <m:sty m:val="p"/>
                        </m:rPr>
                        <w:rPr>
                          <w:rFonts w:ascii="Cambria Math" w:hAnsi="Cambria Math"/>
                          <w:sz w:val="28"/>
                          <w:szCs w:val="28"/>
                        </w:rPr>
                        <m:t>μ</m:t>
                      </m:r>
                    </m:den>
                  </m:f>
                </m:e>
              </m:rad>
            </m:oMath>
            <w:r w:rsidRPr="003D5EAB">
              <w:rPr>
                <w:sz w:val="28"/>
                <w:szCs w:val="28"/>
              </w:rPr>
              <w:t xml:space="preserve"> ,</w:t>
            </w:r>
          </w:p>
        </w:tc>
        <w:tc>
          <w:tcPr>
            <w:tcW w:w="249" w:type="dxa"/>
            <w:vAlign w:val="center"/>
          </w:tcPr>
          <w:p w:rsidR="003D5EAB" w:rsidRPr="003D5EAB" w:rsidRDefault="003D5EAB" w:rsidP="003D5EAB">
            <w:pPr>
              <w:pStyle w:val="120"/>
              <w:shd w:val="clear" w:color="auto" w:fill="auto"/>
              <w:spacing w:before="0" w:line="240" w:lineRule="auto"/>
              <w:ind w:firstLine="0"/>
              <w:jc w:val="center"/>
              <w:rPr>
                <w:b/>
                <w:sz w:val="28"/>
                <w:szCs w:val="28"/>
              </w:rPr>
            </w:pPr>
            <w:r w:rsidRPr="003D5EAB">
              <w:rPr>
                <w:rStyle w:val="afc"/>
                <w:b w:val="0"/>
                <w:sz w:val="28"/>
                <w:szCs w:val="28"/>
              </w:rPr>
              <w:t>(3.35)</w:t>
            </w:r>
          </w:p>
        </w:tc>
      </w:tr>
    </w:tbl>
    <w:p w:rsidR="004E2B3B" w:rsidRDefault="004E2B3B" w:rsidP="00EF3846">
      <w:pPr>
        <w:pStyle w:val="120"/>
        <w:shd w:val="clear" w:color="auto" w:fill="auto"/>
        <w:spacing w:before="0" w:line="240" w:lineRule="auto"/>
        <w:ind w:left="20" w:right="40" w:firstLine="0"/>
        <w:rPr>
          <w:sz w:val="28"/>
          <w:szCs w:val="28"/>
        </w:rPr>
      </w:pPr>
    </w:p>
    <w:p w:rsidR="004E2B3B" w:rsidRDefault="003D5EAB" w:rsidP="00EF3846">
      <w:pPr>
        <w:pStyle w:val="120"/>
        <w:shd w:val="clear" w:color="auto" w:fill="auto"/>
        <w:spacing w:before="0" w:line="240" w:lineRule="auto"/>
        <w:ind w:right="40" w:firstLine="0"/>
        <w:rPr>
          <w:rStyle w:val="afb"/>
          <w:i w:val="0"/>
          <w:sz w:val="28"/>
          <w:szCs w:val="28"/>
        </w:rPr>
      </w:pPr>
      <w:r>
        <w:rPr>
          <w:rStyle w:val="afb"/>
          <w:i w:val="0"/>
          <w:sz w:val="28"/>
          <w:szCs w:val="28"/>
        </w:rPr>
        <w:t>г</w:t>
      </w:r>
      <w:r w:rsidRPr="003D5EAB">
        <w:rPr>
          <w:rStyle w:val="afb"/>
          <w:i w:val="0"/>
          <w:sz w:val="28"/>
          <w:szCs w:val="28"/>
        </w:rPr>
        <w:t>де:</w:t>
      </w:r>
      <w:r>
        <w:rPr>
          <w:rStyle w:val="afb"/>
          <w:sz w:val="28"/>
          <w:szCs w:val="28"/>
        </w:rPr>
        <w:t xml:space="preserve"> </w:t>
      </w:r>
      <w:r w:rsidR="004E2B3B" w:rsidRPr="002D2332">
        <w:rPr>
          <w:rStyle w:val="afb"/>
          <w:sz w:val="28"/>
          <w:szCs w:val="28"/>
          <w:lang w:val="en-US"/>
        </w:rPr>
        <w:t>t</w:t>
      </w:r>
      <w:r w:rsidR="004E2B3B">
        <w:rPr>
          <w:sz w:val="28"/>
          <w:szCs w:val="28"/>
        </w:rPr>
        <w:t xml:space="preserve"> – </w:t>
      </w:r>
      <w:r w:rsidR="004E2B3B" w:rsidRPr="0046644B">
        <w:rPr>
          <w:sz w:val="28"/>
          <w:szCs w:val="28"/>
        </w:rPr>
        <w:t xml:space="preserve">расчетная </w:t>
      </w:r>
      <w:r w:rsidR="004E2B3B" w:rsidRPr="00E573CC">
        <w:rPr>
          <w:sz w:val="28"/>
          <w:szCs w:val="28"/>
        </w:rPr>
        <w:t>продолжительность откачки (по опыт</w:t>
      </w:r>
      <w:r w:rsidR="004E2B3B" w:rsidRPr="00E573CC">
        <w:rPr>
          <w:sz w:val="28"/>
          <w:szCs w:val="28"/>
        </w:rPr>
        <w:softHyphen/>
        <w:t>ным данным для первых ярусов иглофильтровых установок);</w:t>
      </w:r>
      <w:r w:rsidR="004E2B3B" w:rsidRPr="00E573CC">
        <w:rPr>
          <w:rStyle w:val="afb"/>
          <w:sz w:val="28"/>
          <w:szCs w:val="28"/>
        </w:rPr>
        <w:t xml:space="preserve"> </w:t>
      </w:r>
      <w:r w:rsidR="004E2B3B" w:rsidRPr="002D2332">
        <w:rPr>
          <w:rStyle w:val="afb"/>
          <w:sz w:val="28"/>
          <w:szCs w:val="28"/>
          <w:lang w:val="en-US"/>
        </w:rPr>
        <w:t>t</w:t>
      </w:r>
      <w:r w:rsidR="004E2B3B" w:rsidRPr="002D2332">
        <w:rPr>
          <w:rStyle w:val="afb"/>
          <w:sz w:val="28"/>
          <w:szCs w:val="28"/>
        </w:rPr>
        <w:t xml:space="preserve"> = 2</w:t>
      </w:r>
      <w:r w:rsidR="004E2B3B">
        <w:rPr>
          <w:rStyle w:val="afb"/>
          <w:sz w:val="28"/>
          <w:szCs w:val="28"/>
        </w:rPr>
        <w:sym w:font="Symbol" w:char="F0B8"/>
      </w:r>
      <w:r w:rsidR="004E2B3B" w:rsidRPr="002D2332">
        <w:rPr>
          <w:sz w:val="28"/>
          <w:szCs w:val="28"/>
        </w:rPr>
        <w:t>5</w:t>
      </w:r>
      <w:r w:rsidR="006B7988">
        <w:rPr>
          <w:sz w:val="28"/>
          <w:szCs w:val="28"/>
        </w:rPr>
        <w:t xml:space="preserve"> суток</w:t>
      </w:r>
      <w:r w:rsidR="004E2B3B" w:rsidRPr="00E573CC">
        <w:rPr>
          <w:sz w:val="28"/>
          <w:szCs w:val="28"/>
        </w:rPr>
        <w:t>;</w:t>
      </w:r>
      <w:r w:rsidR="004E2B3B">
        <w:rPr>
          <w:sz w:val="28"/>
          <w:szCs w:val="28"/>
        </w:rPr>
        <w:t xml:space="preserve"> Принимаем </w:t>
      </w:r>
      <w:r w:rsidR="004E2B3B" w:rsidRPr="002D2332">
        <w:rPr>
          <w:rStyle w:val="afb"/>
          <w:sz w:val="28"/>
          <w:szCs w:val="28"/>
          <w:lang w:val="en-US"/>
        </w:rPr>
        <w:t>t</w:t>
      </w:r>
      <w:r w:rsidR="004E2B3B" w:rsidRPr="002D2332">
        <w:rPr>
          <w:rStyle w:val="afb"/>
          <w:sz w:val="28"/>
          <w:szCs w:val="28"/>
        </w:rPr>
        <w:t xml:space="preserve"> = 2</w:t>
      </w:r>
      <w:r w:rsidR="004E2B3B">
        <w:rPr>
          <w:rStyle w:val="afb"/>
          <w:sz w:val="28"/>
          <w:szCs w:val="28"/>
        </w:rPr>
        <w:t xml:space="preserve"> </w:t>
      </w:r>
      <w:r w:rsidR="004E2B3B" w:rsidRPr="00E573CC">
        <w:rPr>
          <w:sz w:val="28"/>
          <w:szCs w:val="28"/>
        </w:rPr>
        <w:t>суток;</w:t>
      </w:r>
      <w:r w:rsidR="004E2B3B">
        <w:rPr>
          <w:sz w:val="28"/>
          <w:szCs w:val="28"/>
        </w:rPr>
        <w:t xml:space="preserve"> </w:t>
      </w:r>
      <m:oMath>
        <m:r>
          <m:rPr>
            <m:sty m:val="p"/>
          </m:rPr>
          <w:rPr>
            <w:rFonts w:ascii="Cambria Math" w:hAnsi="Cambria Math"/>
            <w:sz w:val="28"/>
            <w:szCs w:val="28"/>
          </w:rPr>
          <m:t>μ</m:t>
        </m:r>
      </m:oMath>
      <w:r w:rsidR="004E2B3B">
        <w:rPr>
          <w:sz w:val="28"/>
          <w:szCs w:val="28"/>
        </w:rPr>
        <w:t xml:space="preserve"> – </w:t>
      </w:r>
      <w:r w:rsidR="004E2B3B" w:rsidRPr="00E573CC">
        <w:rPr>
          <w:sz w:val="28"/>
          <w:szCs w:val="28"/>
        </w:rPr>
        <w:t xml:space="preserve">коэффициент водоотдачи (для мелкозернистых песков </w:t>
      </w:r>
      <m:oMath>
        <m:r>
          <w:rPr>
            <w:rFonts w:ascii="Cambria Math" w:hAnsi="Cambria Math"/>
            <w:sz w:val="28"/>
            <w:szCs w:val="28"/>
          </w:rPr>
          <m:t>μ</m:t>
        </m:r>
      </m:oMath>
      <w:r w:rsidR="004E2B3B" w:rsidRPr="00E573CC">
        <w:rPr>
          <w:sz w:val="28"/>
          <w:szCs w:val="28"/>
        </w:rPr>
        <w:t xml:space="preserve"> = 0,15— 0,21; для крупнозернистых </w:t>
      </w:r>
      <w:r w:rsidR="004E2B3B">
        <w:rPr>
          <w:sz w:val="28"/>
          <w:szCs w:val="28"/>
        </w:rPr>
        <w:t>и</w:t>
      </w:r>
      <w:r w:rsidR="004E2B3B" w:rsidRPr="00E573CC">
        <w:rPr>
          <w:sz w:val="28"/>
          <w:szCs w:val="28"/>
        </w:rPr>
        <w:t xml:space="preserve"> гравелистых песков </w:t>
      </w:r>
      <m:oMath>
        <m:r>
          <w:rPr>
            <w:rFonts w:ascii="Cambria Math" w:hAnsi="Cambria Math"/>
            <w:sz w:val="28"/>
            <w:szCs w:val="28"/>
          </w:rPr>
          <m:t>μ</m:t>
        </m:r>
      </m:oMath>
      <w:r w:rsidR="004E2B3B">
        <w:rPr>
          <w:sz w:val="28"/>
          <w:szCs w:val="28"/>
        </w:rPr>
        <w:t xml:space="preserve"> = 0,22 — 0,25); прини</w:t>
      </w:r>
      <w:r w:rsidR="004E2B3B">
        <w:rPr>
          <w:sz w:val="28"/>
          <w:szCs w:val="28"/>
        </w:rPr>
        <w:softHyphen/>
        <w:t>маем</w:t>
      </w:r>
      <w:r w:rsidR="004E2B3B" w:rsidRPr="00E573CC">
        <w:rPr>
          <w:sz w:val="28"/>
          <w:szCs w:val="28"/>
        </w:rPr>
        <w:t xml:space="preserve"> </w:t>
      </w:r>
      <m:oMath>
        <m:r>
          <w:rPr>
            <w:rFonts w:ascii="Cambria Math" w:hAnsi="Cambria Math"/>
            <w:sz w:val="28"/>
            <w:szCs w:val="28"/>
          </w:rPr>
          <m:t>μ</m:t>
        </m:r>
      </m:oMath>
      <w:r w:rsidR="006B7988">
        <w:rPr>
          <w:sz w:val="28"/>
          <w:szCs w:val="28"/>
        </w:rPr>
        <w:t xml:space="preserve"> = 0,2</w:t>
      </w:r>
      <w:r w:rsidR="006B7988" w:rsidRPr="006B7988">
        <w:rPr>
          <w:sz w:val="28"/>
          <w:szCs w:val="28"/>
        </w:rPr>
        <w:t>2</w:t>
      </w:r>
      <w:r w:rsidR="004E2B3B" w:rsidRPr="006B7988">
        <w:rPr>
          <w:sz w:val="28"/>
          <w:szCs w:val="28"/>
        </w:rPr>
        <w:t>.</w:t>
      </w:r>
      <w:r w:rsidR="004E2B3B" w:rsidRPr="003D5EAB">
        <w:rPr>
          <w:sz w:val="28"/>
          <w:szCs w:val="28"/>
        </w:rPr>
        <w:t xml:space="preserve"> Тогда </w:t>
      </w:r>
      <w:r w:rsidR="004E2B3B" w:rsidRPr="003D5EAB">
        <w:rPr>
          <w:sz w:val="28"/>
          <w:szCs w:val="28"/>
          <w:lang w:val="en-US"/>
        </w:rPr>
        <w:t>R</w:t>
      </w:r>
      <w:r w:rsidR="004E2B3B" w:rsidRPr="003D5EAB">
        <w:rPr>
          <w:sz w:val="28"/>
          <w:szCs w:val="28"/>
        </w:rPr>
        <w:t xml:space="preserve"> = </w:t>
      </w:r>
      <m:oMath>
        <m:rad>
          <m:radPr>
            <m:degHide m:val="on"/>
            <m:ctrlPr>
              <w:rPr>
                <w:rFonts w:ascii="Cambria Math" w:hAnsi="Cambria Math"/>
                <w:i/>
                <w:sz w:val="28"/>
                <w:szCs w:val="28"/>
              </w:rPr>
            </m:ctrlPr>
          </m:radPr>
          <m:deg/>
          <m:e>
            <m:f>
              <m:fPr>
                <m:ctrlPr>
                  <w:rPr>
                    <w:rFonts w:ascii="Cambria Math" w:hAnsi="Cambria Math"/>
                    <w:i/>
                    <w:sz w:val="28"/>
                    <w:szCs w:val="28"/>
                  </w:rPr>
                </m:ctrlPr>
              </m:fPr>
              <m:num>
                <m:r>
                  <w:rPr>
                    <w:rFonts w:ascii="Cambria Math" w:hAnsi="Cambria Math"/>
                    <w:sz w:val="28"/>
                    <w:szCs w:val="28"/>
                  </w:rPr>
                  <m:t>3</m:t>
                </m:r>
                <m:r>
                  <m:rPr>
                    <m:sty m:val="p"/>
                  </m:rPr>
                  <w:rPr>
                    <w:rFonts w:ascii="Cambria Math" w:hAnsi="Cambria Math"/>
                    <w:sz w:val="28"/>
                    <w:szCs w:val="28"/>
                  </w:rPr>
                  <m:t>×</m:t>
                </m:r>
                <m:r>
                  <w:rPr>
                    <w:rFonts w:ascii="Cambria Math" w:hAnsi="Cambria Math"/>
                    <w:sz w:val="28"/>
                    <w:szCs w:val="28"/>
                  </w:rPr>
                  <m:t xml:space="preserve"> 20 </m:t>
                </m:r>
                <m:r>
                  <m:rPr>
                    <m:sty m:val="p"/>
                  </m:rPr>
                  <w:rPr>
                    <w:rFonts w:ascii="Cambria Math" w:hAnsi="Cambria Math"/>
                    <w:sz w:val="28"/>
                    <w:szCs w:val="28"/>
                  </w:rPr>
                  <m:t>×</m:t>
                </m:r>
                <m:r>
                  <w:rPr>
                    <w:rFonts w:ascii="Cambria Math" w:hAnsi="Cambria Math"/>
                    <w:sz w:val="28"/>
                    <w:szCs w:val="28"/>
                  </w:rPr>
                  <m:t xml:space="preserve">2 </m:t>
                </m:r>
                <m:r>
                  <m:rPr>
                    <m:sty m:val="p"/>
                  </m:rPr>
                  <w:rPr>
                    <w:rFonts w:ascii="Cambria Math" w:hAnsi="Cambria Math"/>
                    <w:sz w:val="28"/>
                    <w:szCs w:val="28"/>
                  </w:rPr>
                  <m:t>×</m:t>
                </m:r>
                <m:r>
                  <w:rPr>
                    <w:rFonts w:ascii="Cambria Math" w:hAnsi="Cambria Math"/>
                    <w:sz w:val="28"/>
                    <w:szCs w:val="28"/>
                  </w:rPr>
                  <m:t>8</m:t>
                </m:r>
              </m:num>
              <m:den>
                <m:r>
                  <w:rPr>
                    <w:rFonts w:ascii="Cambria Math" w:hAnsi="Cambria Math"/>
                    <w:sz w:val="28"/>
                    <w:szCs w:val="28"/>
                  </w:rPr>
                  <m:t>0,22</m:t>
                </m:r>
              </m:den>
            </m:f>
          </m:e>
        </m:rad>
      </m:oMath>
      <w:r w:rsidR="004E2B3B" w:rsidRPr="003D5EAB">
        <w:rPr>
          <w:sz w:val="28"/>
          <w:szCs w:val="28"/>
        </w:rPr>
        <w:t xml:space="preserve"> = 66,0 м;</w:t>
      </w:r>
      <w:r w:rsidR="00961F8F" w:rsidRPr="003D5EAB">
        <w:rPr>
          <w:b/>
          <w:sz w:val="28"/>
          <w:szCs w:val="28"/>
        </w:rPr>
        <w:t xml:space="preserve"> </w:t>
      </w:r>
      <m:oMath>
        <m:nary>
          <m:naryPr>
            <m:chr m:val="∑"/>
            <m:limLoc m:val="subSup"/>
            <m:supHide m:val="on"/>
            <m:ctrlPr>
              <w:rPr>
                <w:rStyle w:val="afc"/>
                <w:rFonts w:ascii="Cambria Math" w:hAnsi="Cambria Math"/>
                <w:b w:val="0"/>
                <w:bCs w:val="0"/>
                <w:sz w:val="28"/>
                <w:szCs w:val="28"/>
              </w:rPr>
            </m:ctrlPr>
          </m:naryPr>
          <m:sub>
            <m:r>
              <m:rPr>
                <m:sty m:val="b"/>
              </m:rPr>
              <w:rPr>
                <w:rStyle w:val="afc"/>
                <w:rFonts w:ascii="Cambria Math" w:hAnsi="Cambria Math"/>
                <w:sz w:val="28"/>
                <w:szCs w:val="28"/>
              </w:rPr>
              <m:t>q</m:t>
            </m:r>
          </m:sub>
          <m:sup/>
          <m:e>
            <m:r>
              <m:rPr>
                <m:sty m:val="b"/>
              </m:rPr>
              <w:rPr>
                <w:rStyle w:val="afc"/>
                <w:rFonts w:ascii="Cambria Math" w:hAnsi="Cambria Math"/>
                <w:sz w:val="28"/>
                <w:szCs w:val="28"/>
              </w:rPr>
              <m:t xml:space="preserve">= </m:t>
            </m:r>
            <m:f>
              <m:fPr>
                <m:ctrlPr>
                  <w:rPr>
                    <w:rStyle w:val="afc"/>
                    <w:rFonts w:ascii="Cambria Math" w:hAnsi="Cambria Math"/>
                    <w:b w:val="0"/>
                    <w:bCs w:val="0"/>
                    <w:sz w:val="28"/>
                    <w:szCs w:val="28"/>
                  </w:rPr>
                </m:ctrlPr>
              </m:fPr>
              <m:num>
                <m:r>
                  <m:rPr>
                    <m:sty m:val="b"/>
                  </m:rPr>
                  <w:rPr>
                    <w:rStyle w:val="afc"/>
                    <w:rFonts w:ascii="Cambria Math" w:hAnsi="Cambria Math"/>
                    <w:sz w:val="28"/>
                    <w:szCs w:val="28"/>
                  </w:rPr>
                  <m:t xml:space="preserve">20 </m:t>
                </m:r>
                <m:r>
                  <m:rPr>
                    <m:sty m:val="b"/>
                  </m:rPr>
                  <w:rPr>
                    <w:rFonts w:ascii="Cambria Math" w:hAnsi="Cambria Math"/>
                    <w:sz w:val="28"/>
                    <w:szCs w:val="28"/>
                  </w:rPr>
                  <m:t>×</m:t>
                </m:r>
                <m:r>
                  <m:rPr>
                    <m:sty m:val="b"/>
                  </m:rPr>
                  <w:rPr>
                    <w:rStyle w:val="afc"/>
                    <w:rFonts w:ascii="Cambria Math" w:hAnsi="Cambria Math"/>
                    <w:sz w:val="28"/>
                    <w:szCs w:val="28"/>
                  </w:rPr>
                  <m:t>(</m:t>
                </m:r>
                <m:sSup>
                  <m:sSupPr>
                    <m:ctrlPr>
                      <w:rPr>
                        <w:rStyle w:val="afc"/>
                        <w:rFonts w:ascii="Cambria Math" w:hAnsi="Cambria Math"/>
                        <w:b w:val="0"/>
                        <w:bCs w:val="0"/>
                        <w:sz w:val="28"/>
                        <w:szCs w:val="28"/>
                      </w:rPr>
                    </m:ctrlPr>
                  </m:sSupPr>
                  <m:e>
                    <m:r>
                      <m:rPr>
                        <m:sty m:val="b"/>
                      </m:rPr>
                      <w:rPr>
                        <w:rStyle w:val="afc"/>
                        <w:rFonts w:ascii="Cambria Math" w:hAnsi="Cambria Math"/>
                        <w:sz w:val="28"/>
                        <w:szCs w:val="28"/>
                      </w:rPr>
                      <m:t>8</m:t>
                    </m:r>
                  </m:e>
                  <m:sup>
                    <m:r>
                      <m:rPr>
                        <m:sty m:val="b"/>
                      </m:rPr>
                      <w:rPr>
                        <w:rStyle w:val="afc"/>
                        <w:rFonts w:ascii="Cambria Math" w:hAnsi="Cambria Math"/>
                        <w:sz w:val="28"/>
                        <w:szCs w:val="28"/>
                      </w:rPr>
                      <m:t>2</m:t>
                    </m:r>
                  </m:sup>
                </m:sSup>
                <m:r>
                  <m:rPr>
                    <m:sty m:val="b"/>
                  </m:rPr>
                  <w:rPr>
                    <w:rStyle w:val="afc"/>
                    <w:rFonts w:ascii="Cambria Math" w:hAnsi="Cambria Math"/>
                    <w:sz w:val="28"/>
                    <w:szCs w:val="28"/>
                  </w:rPr>
                  <m:t xml:space="preserve">- </m:t>
                </m:r>
                <m:sSup>
                  <m:sSupPr>
                    <m:ctrlPr>
                      <w:rPr>
                        <w:rStyle w:val="afc"/>
                        <w:rFonts w:ascii="Cambria Math" w:hAnsi="Cambria Math"/>
                        <w:b w:val="0"/>
                        <w:bCs w:val="0"/>
                        <w:sz w:val="28"/>
                        <w:szCs w:val="28"/>
                      </w:rPr>
                    </m:ctrlPr>
                  </m:sSupPr>
                  <m:e>
                    <m:r>
                      <m:rPr>
                        <m:sty m:val="b"/>
                      </m:rPr>
                      <w:rPr>
                        <w:rStyle w:val="afc"/>
                        <w:rFonts w:ascii="Cambria Math" w:hAnsi="Cambria Math"/>
                        <w:sz w:val="28"/>
                        <w:szCs w:val="28"/>
                      </w:rPr>
                      <m:t>4,3</m:t>
                    </m:r>
                  </m:e>
                  <m:sup>
                    <m:r>
                      <m:rPr>
                        <m:sty m:val="b"/>
                      </m:rPr>
                      <w:rPr>
                        <w:rStyle w:val="afc"/>
                        <w:rFonts w:ascii="Cambria Math" w:hAnsi="Cambria Math"/>
                        <w:sz w:val="28"/>
                        <w:szCs w:val="28"/>
                      </w:rPr>
                      <m:t>2</m:t>
                    </m:r>
                  </m:sup>
                </m:sSup>
                <m:r>
                  <m:rPr>
                    <m:sty m:val="b"/>
                  </m:rPr>
                  <w:rPr>
                    <w:rStyle w:val="afc"/>
                    <w:rFonts w:ascii="Cambria Math" w:hAnsi="Cambria Math"/>
                    <w:sz w:val="28"/>
                    <w:szCs w:val="28"/>
                  </w:rPr>
                  <m:t>)</m:t>
                </m:r>
              </m:num>
              <m:den>
                <m:r>
                  <m:rPr>
                    <m:sty m:val="b"/>
                  </m:rPr>
                  <w:rPr>
                    <w:rStyle w:val="afc"/>
                    <w:rFonts w:ascii="Cambria Math" w:hAnsi="Cambria Math"/>
                    <w:sz w:val="28"/>
                    <w:szCs w:val="28"/>
                  </w:rPr>
                  <m:t>66,0</m:t>
                </m:r>
              </m:den>
            </m:f>
          </m:e>
        </m:nary>
        <m:r>
          <m:rPr>
            <m:sty m:val="b"/>
          </m:rPr>
          <w:rPr>
            <w:rStyle w:val="afc"/>
            <w:rFonts w:ascii="Cambria Math" w:hAnsi="Cambria Math"/>
            <w:sz w:val="28"/>
            <w:szCs w:val="28"/>
          </w:rPr>
          <m:t>=</m:t>
        </m:r>
      </m:oMath>
      <w:r w:rsidR="004E2B3B" w:rsidRPr="003D5EAB">
        <w:rPr>
          <w:sz w:val="28"/>
          <w:szCs w:val="28"/>
        </w:rPr>
        <w:t>13,8</w:t>
      </w:r>
      <w:r w:rsidR="004E2B3B" w:rsidRPr="003D5EAB">
        <w:rPr>
          <w:rStyle w:val="afb"/>
          <w:b/>
          <w:i w:val="0"/>
          <w:sz w:val="28"/>
          <w:szCs w:val="28"/>
        </w:rPr>
        <w:t xml:space="preserve"> </w:t>
      </w:r>
      <w:r w:rsidR="004E2B3B" w:rsidRPr="004E2B3B">
        <w:rPr>
          <w:rStyle w:val="afb"/>
          <w:i w:val="0"/>
          <w:sz w:val="28"/>
          <w:szCs w:val="28"/>
        </w:rPr>
        <w:t>м</w:t>
      </w:r>
      <w:r w:rsidR="004E2B3B" w:rsidRPr="004E2B3B">
        <w:rPr>
          <w:rStyle w:val="afb"/>
          <w:i w:val="0"/>
          <w:sz w:val="28"/>
          <w:szCs w:val="28"/>
          <w:vertAlign w:val="superscript"/>
        </w:rPr>
        <w:t>3</w:t>
      </w:r>
      <w:r w:rsidR="004E2B3B" w:rsidRPr="004E2B3B">
        <w:rPr>
          <w:rStyle w:val="afb"/>
          <w:i w:val="0"/>
          <w:sz w:val="28"/>
          <w:szCs w:val="28"/>
        </w:rPr>
        <w:t>/сутки.</w:t>
      </w:r>
    </w:p>
    <w:p w:rsidR="00A407D9" w:rsidRPr="0046644B" w:rsidRDefault="00A407D9" w:rsidP="00EF3846">
      <w:pPr>
        <w:pStyle w:val="120"/>
        <w:shd w:val="clear" w:color="auto" w:fill="auto"/>
        <w:spacing w:before="0" w:line="240" w:lineRule="auto"/>
        <w:ind w:right="40" w:firstLine="0"/>
        <w:rPr>
          <w:i/>
          <w:sz w:val="28"/>
          <w:szCs w:val="28"/>
        </w:rPr>
      </w:pPr>
    </w:p>
    <w:p w:rsidR="004E2B3B" w:rsidRDefault="004E2B3B" w:rsidP="00A407D9">
      <w:pPr>
        <w:pStyle w:val="120"/>
        <w:shd w:val="clear" w:color="auto" w:fill="auto"/>
        <w:spacing w:before="0" w:line="240" w:lineRule="auto"/>
        <w:ind w:left="20" w:right="40" w:firstLine="220"/>
        <w:jc w:val="center"/>
        <w:rPr>
          <w:rStyle w:val="afc"/>
          <w:sz w:val="28"/>
          <w:szCs w:val="28"/>
          <w:highlight w:val="yellow"/>
        </w:rPr>
      </w:pPr>
      <w:r>
        <w:rPr>
          <w:b/>
          <w:bCs/>
          <w:noProof/>
          <w:sz w:val="28"/>
          <w:szCs w:val="28"/>
          <w:lang w:eastAsia="ru-RU"/>
        </w:rPr>
        <w:drawing>
          <wp:inline distT="0" distB="0" distL="0" distR="0">
            <wp:extent cx="4417200" cy="2703600"/>
            <wp:effectExtent l="19050" t="19050" r="2540" b="1905"/>
            <wp:docPr id="41" name="Рисунок 41" descr="C:\Documents and Settings\Agoltsev.EKTU\Рабочий стол\Без имени-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descr="C:\Documents and Settings\Agoltsev.EKTU\Рабочий стол\Без имени-2.jpg"/>
                    <pic:cNvPicPr>
                      <a:picLocks noChangeAspect="1" noChangeArrowheads="1"/>
                    </pic:cNvPicPr>
                  </pic:nvPicPr>
                  <pic:blipFill>
                    <a:blip r:embed="rId70"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4417200" cy="2703600"/>
                    </a:xfrm>
                    <a:prstGeom prst="rect">
                      <a:avLst/>
                    </a:prstGeom>
                    <a:noFill/>
                    <a:ln w="9525">
                      <a:solidFill>
                        <a:schemeClr val="tx1"/>
                      </a:solidFill>
                      <a:miter lim="800000"/>
                      <a:headEnd/>
                      <a:tailEnd/>
                    </a:ln>
                  </pic:spPr>
                </pic:pic>
              </a:graphicData>
            </a:graphic>
          </wp:inline>
        </w:drawing>
      </w:r>
    </w:p>
    <w:p w:rsidR="00A407D9" w:rsidRDefault="00A407D9" w:rsidP="00A407D9">
      <w:pPr>
        <w:pStyle w:val="120"/>
        <w:shd w:val="clear" w:color="auto" w:fill="auto"/>
        <w:spacing w:before="0" w:line="240" w:lineRule="auto"/>
        <w:ind w:left="20" w:right="40" w:firstLine="220"/>
        <w:rPr>
          <w:rStyle w:val="afc"/>
          <w:sz w:val="28"/>
          <w:szCs w:val="28"/>
          <w:highlight w:val="yellow"/>
        </w:rPr>
      </w:pPr>
    </w:p>
    <w:p w:rsidR="00590001" w:rsidRPr="004E2B3B" w:rsidRDefault="00FC3916" w:rsidP="00EF3846">
      <w:pPr>
        <w:pStyle w:val="120"/>
        <w:shd w:val="clear" w:color="auto" w:fill="auto"/>
        <w:spacing w:before="0" w:line="240" w:lineRule="auto"/>
        <w:ind w:left="20" w:right="40" w:firstLine="220"/>
        <w:jc w:val="center"/>
        <w:rPr>
          <w:rStyle w:val="afc"/>
          <w:b w:val="0"/>
          <w:sz w:val="28"/>
          <w:szCs w:val="28"/>
        </w:rPr>
      </w:pPr>
      <w:r w:rsidRPr="00B75152">
        <w:rPr>
          <w:rStyle w:val="afc"/>
          <w:b w:val="0"/>
          <w:sz w:val="28"/>
          <w:szCs w:val="28"/>
        </w:rPr>
        <w:t>Рисунок 3.</w:t>
      </w:r>
      <w:r w:rsidR="00590001" w:rsidRPr="00B75152">
        <w:rPr>
          <w:rStyle w:val="afc"/>
          <w:b w:val="0"/>
          <w:sz w:val="28"/>
          <w:szCs w:val="28"/>
        </w:rPr>
        <w:t>2</w:t>
      </w:r>
      <w:r w:rsidRPr="00B75152">
        <w:rPr>
          <w:rStyle w:val="afc"/>
          <w:b w:val="0"/>
          <w:sz w:val="28"/>
          <w:szCs w:val="28"/>
        </w:rPr>
        <w:t>9</w:t>
      </w:r>
      <w:r w:rsidR="00590001" w:rsidRPr="004E2B3B">
        <w:rPr>
          <w:rStyle w:val="afc"/>
          <w:b w:val="0"/>
          <w:sz w:val="28"/>
          <w:szCs w:val="28"/>
        </w:rPr>
        <w:t xml:space="preserve"> – Схема водопонижения легкими иглофильтрами</w:t>
      </w:r>
    </w:p>
    <w:p w:rsidR="00590001" w:rsidRDefault="00590001" w:rsidP="00EF3846">
      <w:pPr>
        <w:pStyle w:val="120"/>
        <w:shd w:val="clear" w:color="auto" w:fill="auto"/>
        <w:spacing w:before="0" w:line="240" w:lineRule="auto"/>
        <w:ind w:left="20" w:right="40" w:firstLine="220"/>
        <w:rPr>
          <w:rStyle w:val="afc"/>
          <w:sz w:val="28"/>
          <w:szCs w:val="28"/>
        </w:rPr>
      </w:pPr>
    </w:p>
    <w:p w:rsidR="00590001" w:rsidRDefault="00590001" w:rsidP="00B75152">
      <w:pPr>
        <w:pStyle w:val="120"/>
        <w:shd w:val="clear" w:color="auto" w:fill="auto"/>
        <w:spacing w:before="0" w:line="276" w:lineRule="auto"/>
        <w:ind w:left="40" w:right="20" w:firstLine="669"/>
        <w:rPr>
          <w:sz w:val="28"/>
          <w:szCs w:val="28"/>
        </w:rPr>
      </w:pPr>
      <w:r w:rsidRPr="00E573CC">
        <w:rPr>
          <w:sz w:val="28"/>
          <w:szCs w:val="28"/>
        </w:rPr>
        <w:t>При расстоянии между иглофильтрами 1,5</w:t>
      </w:r>
      <w:r w:rsidRPr="00E573CC">
        <w:rPr>
          <w:rStyle w:val="afb"/>
          <w:sz w:val="28"/>
          <w:szCs w:val="28"/>
        </w:rPr>
        <w:t xml:space="preserve"> </w:t>
      </w:r>
      <w:r w:rsidRPr="006B7988">
        <w:rPr>
          <w:rStyle w:val="afb"/>
          <w:i w:val="0"/>
          <w:sz w:val="28"/>
          <w:szCs w:val="28"/>
        </w:rPr>
        <w:t>м</w:t>
      </w:r>
      <w:r w:rsidRPr="00E573CC">
        <w:rPr>
          <w:sz w:val="28"/>
          <w:szCs w:val="28"/>
        </w:rPr>
        <w:t xml:space="preserve"> длина участ</w:t>
      </w:r>
      <w:r w:rsidRPr="00E573CC">
        <w:rPr>
          <w:sz w:val="28"/>
          <w:szCs w:val="28"/>
        </w:rPr>
        <w:softHyphen/>
        <w:t xml:space="preserve">ка, обслуживаемого комплектом, составит </w:t>
      </w:r>
      <w:r>
        <w:rPr>
          <w:sz w:val="28"/>
          <w:szCs w:val="28"/>
          <w:lang w:val="en-US"/>
        </w:rPr>
        <w:t>l</w:t>
      </w:r>
      <w:r w:rsidRPr="0046644B">
        <w:rPr>
          <w:sz w:val="28"/>
          <w:szCs w:val="28"/>
          <w:vertAlign w:val="subscript"/>
        </w:rPr>
        <w:t>к</w:t>
      </w:r>
      <w:r w:rsidRPr="00E573CC">
        <w:rPr>
          <w:sz w:val="28"/>
          <w:szCs w:val="28"/>
        </w:rPr>
        <w:t xml:space="preserve"> =24</w:t>
      </w:r>
      <w:r w:rsidRPr="0046644B">
        <w:rPr>
          <w:sz w:val="28"/>
          <w:szCs w:val="28"/>
        </w:rPr>
        <w:t>×</w:t>
      </w:r>
      <w:r>
        <w:rPr>
          <w:sz w:val="28"/>
          <w:szCs w:val="28"/>
        </w:rPr>
        <w:t>1,5 =</w:t>
      </w:r>
      <w:r w:rsidRPr="0046644B">
        <w:rPr>
          <w:sz w:val="28"/>
          <w:szCs w:val="28"/>
        </w:rPr>
        <w:t xml:space="preserve"> </w:t>
      </w:r>
      <w:r w:rsidRPr="00E573CC">
        <w:rPr>
          <w:sz w:val="28"/>
          <w:szCs w:val="28"/>
        </w:rPr>
        <w:t>36</w:t>
      </w:r>
      <w:r w:rsidRPr="00E573CC">
        <w:rPr>
          <w:rStyle w:val="afb"/>
          <w:sz w:val="28"/>
          <w:szCs w:val="28"/>
        </w:rPr>
        <w:t xml:space="preserve"> </w:t>
      </w:r>
      <w:r w:rsidRPr="006B7988">
        <w:rPr>
          <w:rStyle w:val="afb"/>
          <w:i w:val="0"/>
          <w:sz w:val="28"/>
          <w:szCs w:val="28"/>
        </w:rPr>
        <w:t>м</w:t>
      </w:r>
      <w:r w:rsidRPr="00E573CC">
        <w:rPr>
          <w:rStyle w:val="afb"/>
          <w:sz w:val="28"/>
          <w:szCs w:val="28"/>
        </w:rPr>
        <w:t>.</w:t>
      </w:r>
      <w:r w:rsidRPr="00E573CC">
        <w:rPr>
          <w:sz w:val="28"/>
          <w:szCs w:val="28"/>
        </w:rPr>
        <w:t xml:space="preserve"> Общий приток воды к участку</w:t>
      </w:r>
      <w:r w:rsidRPr="0046644B">
        <w:rPr>
          <w:sz w:val="28"/>
          <w:szCs w:val="28"/>
        </w:rPr>
        <w:t xml:space="preserve"> </w:t>
      </w:r>
      <w:r>
        <w:rPr>
          <w:sz w:val="28"/>
          <w:szCs w:val="28"/>
        </w:rPr>
        <w:t>определим по формуле:</w:t>
      </w:r>
    </w:p>
    <w:tbl>
      <w:tblPr>
        <w:tblStyle w:val="a8"/>
        <w:tblW w:w="0" w:type="auto"/>
        <w:tblInd w:w="2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8941"/>
        <w:gridCol w:w="893"/>
      </w:tblGrid>
      <w:tr w:rsidR="003D5EAB" w:rsidRPr="003D5EAB" w:rsidTr="006B7988">
        <w:tc>
          <w:tcPr>
            <w:tcW w:w="8941" w:type="dxa"/>
            <w:vAlign w:val="center"/>
          </w:tcPr>
          <w:p w:rsidR="003D5EAB" w:rsidRPr="003D5EAB" w:rsidRDefault="003D5EAB" w:rsidP="003D5EAB">
            <w:pPr>
              <w:pStyle w:val="120"/>
              <w:shd w:val="clear" w:color="auto" w:fill="auto"/>
              <w:spacing w:before="0" w:line="276" w:lineRule="auto"/>
              <w:ind w:firstLine="0"/>
              <w:jc w:val="center"/>
              <w:rPr>
                <w:rStyle w:val="afc"/>
                <w:b w:val="0"/>
                <w:sz w:val="28"/>
                <w:szCs w:val="28"/>
              </w:rPr>
            </w:pPr>
            <m:oMath>
              <m:r>
                <m:rPr>
                  <m:sty m:val="p"/>
                </m:rPr>
                <w:rPr>
                  <w:rFonts w:ascii="Cambria Math" w:hAnsi="Cambria Math"/>
                  <w:sz w:val="28"/>
                  <w:szCs w:val="28"/>
                </w:rPr>
                <w:lastRenderedPageBreak/>
                <m:t xml:space="preserve">Q= </m:t>
              </m:r>
              <m:nary>
                <m:naryPr>
                  <m:chr m:val="∑"/>
                  <m:limLoc m:val="undOvr"/>
                  <m:subHide m:val="on"/>
                  <m:supHide m:val="on"/>
                  <m:ctrlPr>
                    <w:rPr>
                      <w:rFonts w:ascii="Cambria Math" w:hAnsi="Cambria Math"/>
                      <w:sz w:val="28"/>
                      <w:szCs w:val="28"/>
                    </w:rPr>
                  </m:ctrlPr>
                </m:naryPr>
                <m:sub/>
                <m:sup/>
                <m:e>
                  <m:r>
                    <m:rPr>
                      <m:sty m:val="p"/>
                    </m:rPr>
                    <w:rPr>
                      <w:rFonts w:ascii="Cambria Math" w:hAnsi="Cambria Math"/>
                      <w:sz w:val="28"/>
                      <w:szCs w:val="28"/>
                    </w:rPr>
                    <m:t>q</m:t>
                  </m:r>
                  <m:sSub>
                    <m:sSubPr>
                      <m:ctrlPr>
                        <w:rPr>
                          <w:rFonts w:ascii="Cambria Math" w:hAnsi="Cambria Math"/>
                          <w:sz w:val="28"/>
                          <w:szCs w:val="28"/>
                        </w:rPr>
                      </m:ctrlPr>
                    </m:sSubPr>
                    <m:e>
                      <m:r>
                        <m:rPr>
                          <m:sty m:val="p"/>
                        </m:rPr>
                        <w:rPr>
                          <w:rFonts w:ascii="Cambria Math" w:hAnsi="Cambria Math"/>
                          <w:sz w:val="28"/>
                          <w:szCs w:val="28"/>
                        </w:rPr>
                        <m:t>l</m:t>
                      </m:r>
                    </m:e>
                    <m:sub>
                      <m:r>
                        <m:rPr>
                          <m:sty m:val="p"/>
                        </m:rPr>
                        <w:rPr>
                          <w:rFonts w:ascii="Cambria Math" w:hAnsi="Cambria Math"/>
                          <w:sz w:val="28"/>
                          <w:szCs w:val="28"/>
                        </w:rPr>
                        <m:t>к</m:t>
                      </m:r>
                    </m:sub>
                  </m:sSub>
                </m:e>
              </m:nary>
            </m:oMath>
            <w:r w:rsidRPr="003D5EAB">
              <w:rPr>
                <w:sz w:val="28"/>
                <w:szCs w:val="28"/>
              </w:rPr>
              <w:t xml:space="preserve"> ,</w:t>
            </w:r>
          </w:p>
        </w:tc>
        <w:tc>
          <w:tcPr>
            <w:tcW w:w="893" w:type="dxa"/>
            <w:vAlign w:val="center"/>
          </w:tcPr>
          <w:p w:rsidR="003D5EAB" w:rsidRPr="003D5EAB" w:rsidRDefault="003D5EAB" w:rsidP="003D5EAB">
            <w:pPr>
              <w:pStyle w:val="120"/>
              <w:shd w:val="clear" w:color="auto" w:fill="auto"/>
              <w:spacing w:before="0" w:line="276" w:lineRule="auto"/>
              <w:ind w:firstLine="0"/>
              <w:jc w:val="center"/>
              <w:rPr>
                <w:rStyle w:val="afc"/>
                <w:b w:val="0"/>
                <w:sz w:val="28"/>
                <w:szCs w:val="28"/>
              </w:rPr>
            </w:pPr>
            <w:r w:rsidRPr="003D5EAB">
              <w:rPr>
                <w:sz w:val="28"/>
                <w:szCs w:val="28"/>
              </w:rPr>
              <w:t>(</w:t>
            </w:r>
            <w:r w:rsidRPr="003D5EAB">
              <w:rPr>
                <w:rStyle w:val="afc"/>
                <w:b w:val="0"/>
                <w:sz w:val="28"/>
                <w:szCs w:val="28"/>
              </w:rPr>
              <w:t>3.36)</w:t>
            </w:r>
          </w:p>
        </w:tc>
      </w:tr>
    </w:tbl>
    <w:p w:rsidR="00590001" w:rsidRPr="00B75152" w:rsidRDefault="00590001" w:rsidP="00B75152">
      <w:pPr>
        <w:pStyle w:val="120"/>
        <w:shd w:val="clear" w:color="auto" w:fill="auto"/>
        <w:spacing w:before="0" w:line="276" w:lineRule="auto"/>
        <w:ind w:left="20" w:right="40" w:firstLine="0"/>
        <w:jc w:val="left"/>
        <w:rPr>
          <w:sz w:val="28"/>
          <w:szCs w:val="28"/>
        </w:rPr>
      </w:pPr>
    </w:p>
    <w:p w:rsidR="00590001" w:rsidRPr="00B75152" w:rsidRDefault="00590001" w:rsidP="006B7988">
      <w:pPr>
        <w:pStyle w:val="120"/>
        <w:shd w:val="clear" w:color="auto" w:fill="auto"/>
        <w:spacing w:before="0" w:line="240" w:lineRule="auto"/>
        <w:ind w:left="40" w:right="23" w:firstLine="669"/>
        <w:rPr>
          <w:rStyle w:val="85pt"/>
          <w:sz w:val="28"/>
          <w:szCs w:val="28"/>
        </w:rPr>
      </w:pPr>
      <w:r w:rsidRPr="00B75152">
        <w:rPr>
          <w:sz w:val="28"/>
          <w:szCs w:val="28"/>
        </w:rPr>
        <w:t>По расчету получаем = 13,8 × 36 = 497</w:t>
      </w:r>
      <w:r w:rsidRPr="00B75152">
        <w:rPr>
          <w:rStyle w:val="afb"/>
          <w:sz w:val="28"/>
          <w:szCs w:val="28"/>
        </w:rPr>
        <w:t xml:space="preserve"> </w:t>
      </w:r>
      <w:r w:rsidRPr="006B7988">
        <w:rPr>
          <w:rStyle w:val="afb"/>
          <w:i w:val="0"/>
          <w:sz w:val="28"/>
          <w:szCs w:val="28"/>
        </w:rPr>
        <w:t>м</w:t>
      </w:r>
      <w:r w:rsidRPr="006B7988">
        <w:rPr>
          <w:rStyle w:val="afb"/>
          <w:i w:val="0"/>
          <w:sz w:val="28"/>
          <w:szCs w:val="28"/>
          <w:vertAlign w:val="superscript"/>
        </w:rPr>
        <w:t>3</w:t>
      </w:r>
      <w:r w:rsidRPr="006B7988">
        <w:rPr>
          <w:rStyle w:val="afb"/>
          <w:i w:val="0"/>
          <w:sz w:val="28"/>
          <w:szCs w:val="28"/>
        </w:rPr>
        <w:t>/сутки</w:t>
      </w:r>
      <w:r w:rsidRPr="00B75152">
        <w:rPr>
          <w:rStyle w:val="afb"/>
          <w:sz w:val="28"/>
          <w:szCs w:val="28"/>
        </w:rPr>
        <w:t>.</w:t>
      </w:r>
      <w:r w:rsidRPr="00B75152">
        <w:rPr>
          <w:sz w:val="28"/>
          <w:szCs w:val="28"/>
        </w:rPr>
        <w:t xml:space="preserve">  Это удовлетворяет условию, так как производительность установки 720</w:t>
      </w:r>
      <w:r w:rsidRPr="00B75152">
        <w:rPr>
          <w:rStyle w:val="afb"/>
          <w:sz w:val="28"/>
          <w:szCs w:val="28"/>
        </w:rPr>
        <w:t xml:space="preserve"> </w:t>
      </w:r>
      <w:r w:rsidRPr="006B7988">
        <w:rPr>
          <w:rStyle w:val="afb"/>
          <w:i w:val="0"/>
          <w:sz w:val="28"/>
          <w:szCs w:val="28"/>
        </w:rPr>
        <w:t>м</w:t>
      </w:r>
      <w:r w:rsidRPr="006B7988">
        <w:rPr>
          <w:rStyle w:val="afb"/>
          <w:i w:val="0"/>
          <w:sz w:val="28"/>
          <w:szCs w:val="28"/>
          <w:vertAlign w:val="superscript"/>
        </w:rPr>
        <w:t>3</w:t>
      </w:r>
      <w:r w:rsidRPr="006B7988">
        <w:rPr>
          <w:rStyle w:val="afb"/>
          <w:i w:val="0"/>
          <w:sz w:val="28"/>
          <w:szCs w:val="28"/>
        </w:rPr>
        <w:t>/сутки</w:t>
      </w:r>
      <w:r w:rsidRPr="00B75152">
        <w:rPr>
          <w:rStyle w:val="afb"/>
          <w:sz w:val="28"/>
          <w:szCs w:val="28"/>
        </w:rPr>
        <w:t>.</w:t>
      </w:r>
      <w:r w:rsidRPr="00B75152">
        <w:rPr>
          <w:sz w:val="28"/>
          <w:szCs w:val="28"/>
        </w:rPr>
        <w:t xml:space="preserve"> Количество рабочих участков </w:t>
      </w:r>
      <w:r w:rsidR="006B7988">
        <w:rPr>
          <w:rStyle w:val="85pt"/>
          <w:sz w:val="28"/>
          <w:szCs w:val="28"/>
        </w:rPr>
        <w:t>500/</w:t>
      </w:r>
      <w:r w:rsidRPr="00B75152">
        <w:rPr>
          <w:rStyle w:val="85pt"/>
          <w:sz w:val="28"/>
          <w:szCs w:val="28"/>
        </w:rPr>
        <w:t>36 = 14.</w:t>
      </w:r>
    </w:p>
    <w:p w:rsidR="00590001" w:rsidRPr="00B75152" w:rsidRDefault="00982241" w:rsidP="006B7988">
      <w:pPr>
        <w:pStyle w:val="120"/>
        <w:shd w:val="clear" w:color="auto" w:fill="auto"/>
        <w:spacing w:before="0" w:line="240" w:lineRule="auto"/>
        <w:ind w:left="40" w:right="23" w:firstLine="668"/>
        <w:jc w:val="left"/>
        <w:rPr>
          <w:color w:val="000000"/>
          <w:spacing w:val="1"/>
          <w:sz w:val="28"/>
          <w:szCs w:val="28"/>
        </w:rPr>
      </w:pPr>
      <w:r w:rsidRPr="00B75152">
        <w:rPr>
          <w:color w:val="000000"/>
          <w:spacing w:val="1"/>
          <w:sz w:val="28"/>
          <w:szCs w:val="28"/>
        </w:rPr>
        <w:t xml:space="preserve">Задача 3. </w:t>
      </w:r>
      <w:r w:rsidR="00FC3916" w:rsidRPr="00B75152">
        <w:rPr>
          <w:color w:val="000000"/>
          <w:spacing w:val="1"/>
          <w:sz w:val="28"/>
          <w:szCs w:val="28"/>
        </w:rPr>
        <w:t>1</w:t>
      </w:r>
      <w:r w:rsidR="00590001" w:rsidRPr="00B75152">
        <w:rPr>
          <w:color w:val="000000"/>
          <w:spacing w:val="1"/>
          <w:sz w:val="28"/>
          <w:szCs w:val="28"/>
        </w:rPr>
        <w:t>1</w:t>
      </w:r>
      <w:r w:rsidRPr="00B75152">
        <w:rPr>
          <w:color w:val="000000"/>
          <w:spacing w:val="1"/>
          <w:sz w:val="28"/>
          <w:szCs w:val="28"/>
        </w:rPr>
        <w:t xml:space="preserve"> Решить задачу 3.1</w:t>
      </w:r>
      <w:r w:rsidR="00590001" w:rsidRPr="00B75152">
        <w:rPr>
          <w:color w:val="000000"/>
          <w:spacing w:val="1"/>
          <w:sz w:val="28"/>
          <w:szCs w:val="28"/>
        </w:rPr>
        <w:t xml:space="preserve">1 по данным, приведенным в таблице </w:t>
      </w:r>
      <w:r w:rsidRPr="00B75152">
        <w:rPr>
          <w:color w:val="000000"/>
          <w:spacing w:val="1"/>
          <w:sz w:val="28"/>
          <w:szCs w:val="28"/>
        </w:rPr>
        <w:t>3.</w:t>
      </w:r>
      <w:r w:rsidR="00590001" w:rsidRPr="00B75152">
        <w:rPr>
          <w:color w:val="000000"/>
          <w:spacing w:val="1"/>
          <w:sz w:val="28"/>
          <w:szCs w:val="28"/>
        </w:rPr>
        <w:t>1</w:t>
      </w:r>
      <w:r w:rsidR="00FC3916" w:rsidRPr="00B75152">
        <w:rPr>
          <w:color w:val="000000"/>
          <w:spacing w:val="1"/>
          <w:sz w:val="28"/>
          <w:szCs w:val="28"/>
        </w:rPr>
        <w:t>3</w:t>
      </w:r>
      <w:r w:rsidR="00590001" w:rsidRPr="00B75152">
        <w:rPr>
          <w:color w:val="000000"/>
          <w:spacing w:val="1"/>
          <w:sz w:val="28"/>
          <w:szCs w:val="28"/>
        </w:rPr>
        <w:t xml:space="preserve"> и  запроектировать понижение уровня грунтовых вод.</w:t>
      </w:r>
    </w:p>
    <w:p w:rsidR="00590001" w:rsidRDefault="00590001" w:rsidP="006B7988">
      <w:pPr>
        <w:pStyle w:val="120"/>
        <w:shd w:val="clear" w:color="auto" w:fill="auto"/>
        <w:spacing w:before="0" w:line="240" w:lineRule="auto"/>
        <w:ind w:left="40" w:right="23" w:firstLine="668"/>
        <w:jc w:val="left"/>
        <w:rPr>
          <w:color w:val="000000"/>
          <w:spacing w:val="1"/>
          <w:sz w:val="28"/>
          <w:szCs w:val="28"/>
        </w:rPr>
      </w:pPr>
      <w:r w:rsidRPr="00B75152">
        <w:rPr>
          <w:color w:val="000000"/>
          <w:spacing w:val="1"/>
          <w:sz w:val="28"/>
          <w:szCs w:val="28"/>
        </w:rPr>
        <w:t>Таблица</w:t>
      </w:r>
      <w:r w:rsidR="00982241" w:rsidRPr="00B75152">
        <w:rPr>
          <w:color w:val="000000"/>
          <w:spacing w:val="1"/>
          <w:sz w:val="28"/>
          <w:szCs w:val="28"/>
        </w:rPr>
        <w:t xml:space="preserve"> 3.</w:t>
      </w:r>
      <w:r w:rsidRPr="00B75152">
        <w:rPr>
          <w:color w:val="000000"/>
          <w:spacing w:val="1"/>
          <w:sz w:val="28"/>
          <w:szCs w:val="28"/>
        </w:rPr>
        <w:t>1</w:t>
      </w:r>
      <w:r w:rsidR="00FC3916" w:rsidRPr="00B75152">
        <w:rPr>
          <w:color w:val="000000"/>
          <w:spacing w:val="1"/>
          <w:sz w:val="28"/>
          <w:szCs w:val="28"/>
        </w:rPr>
        <w:t>3</w:t>
      </w:r>
      <w:r w:rsidRPr="00B75152">
        <w:rPr>
          <w:color w:val="000000"/>
          <w:spacing w:val="1"/>
          <w:sz w:val="28"/>
          <w:szCs w:val="28"/>
        </w:rPr>
        <w:t xml:space="preserve"> – Основные  параметры для определения количества</w:t>
      </w:r>
      <w:r>
        <w:rPr>
          <w:color w:val="000000"/>
          <w:spacing w:val="1"/>
          <w:sz w:val="28"/>
          <w:szCs w:val="28"/>
        </w:rPr>
        <w:t xml:space="preserve"> установок.</w:t>
      </w:r>
    </w:p>
    <w:tbl>
      <w:tblPr>
        <w:tblStyle w:val="a8"/>
        <w:tblW w:w="5000" w:type="pct"/>
        <w:jc w:val="center"/>
        <w:tblLook w:val="04A0"/>
      </w:tblPr>
      <w:tblGrid>
        <w:gridCol w:w="1246"/>
        <w:gridCol w:w="1257"/>
        <w:gridCol w:w="1246"/>
        <w:gridCol w:w="1837"/>
        <w:gridCol w:w="727"/>
        <w:gridCol w:w="715"/>
        <w:gridCol w:w="1175"/>
        <w:gridCol w:w="918"/>
        <w:gridCol w:w="733"/>
      </w:tblGrid>
      <w:tr w:rsidR="00590001" w:rsidRPr="00B75152" w:rsidTr="003D5EAB">
        <w:trPr>
          <w:jc w:val="center"/>
        </w:trPr>
        <w:tc>
          <w:tcPr>
            <w:tcW w:w="632" w:type="pct"/>
            <w:vMerge w:val="restart"/>
            <w:vAlign w:val="center"/>
          </w:tcPr>
          <w:p w:rsidR="00590001" w:rsidRPr="00B75152" w:rsidRDefault="00590001" w:rsidP="00B75152">
            <w:pPr>
              <w:pStyle w:val="120"/>
              <w:shd w:val="clear" w:color="auto" w:fill="auto"/>
              <w:spacing w:before="0" w:line="276" w:lineRule="auto"/>
              <w:ind w:right="20" w:firstLine="0"/>
              <w:jc w:val="center"/>
              <w:rPr>
                <w:rStyle w:val="85pt"/>
                <w:sz w:val="28"/>
                <w:szCs w:val="28"/>
              </w:rPr>
            </w:pPr>
            <w:r w:rsidRPr="00B75152">
              <w:rPr>
                <w:rStyle w:val="85pt"/>
                <w:sz w:val="28"/>
                <w:szCs w:val="28"/>
              </w:rPr>
              <w:t>Вариант</w:t>
            </w:r>
          </w:p>
        </w:tc>
        <w:tc>
          <w:tcPr>
            <w:tcW w:w="1270" w:type="pct"/>
            <w:gridSpan w:val="2"/>
            <w:vAlign w:val="center"/>
          </w:tcPr>
          <w:p w:rsidR="00590001" w:rsidRPr="00B75152" w:rsidRDefault="00590001" w:rsidP="00B75152">
            <w:pPr>
              <w:pStyle w:val="120"/>
              <w:shd w:val="clear" w:color="auto" w:fill="auto"/>
              <w:spacing w:before="0" w:line="276" w:lineRule="auto"/>
              <w:ind w:right="20" w:firstLine="0"/>
              <w:jc w:val="center"/>
              <w:rPr>
                <w:rStyle w:val="85pt"/>
                <w:sz w:val="28"/>
                <w:szCs w:val="28"/>
              </w:rPr>
            </w:pPr>
            <w:r w:rsidRPr="00B75152">
              <w:rPr>
                <w:rStyle w:val="85pt"/>
                <w:sz w:val="28"/>
                <w:szCs w:val="28"/>
              </w:rPr>
              <w:t>Размеры траншеи, м</w:t>
            </w:r>
          </w:p>
        </w:tc>
        <w:tc>
          <w:tcPr>
            <w:tcW w:w="932" w:type="pct"/>
            <w:vMerge w:val="restart"/>
            <w:vAlign w:val="center"/>
          </w:tcPr>
          <w:p w:rsidR="00590001" w:rsidRPr="00B75152" w:rsidRDefault="00590001" w:rsidP="00B75152">
            <w:pPr>
              <w:pStyle w:val="120"/>
              <w:shd w:val="clear" w:color="auto" w:fill="auto"/>
              <w:spacing w:before="0" w:line="276" w:lineRule="auto"/>
              <w:ind w:right="20" w:firstLine="0"/>
              <w:jc w:val="center"/>
              <w:rPr>
                <w:rStyle w:val="85pt"/>
                <w:sz w:val="28"/>
                <w:szCs w:val="28"/>
              </w:rPr>
            </w:pPr>
            <w:r w:rsidRPr="00B75152">
              <w:rPr>
                <w:rStyle w:val="85pt"/>
                <w:sz w:val="28"/>
                <w:szCs w:val="28"/>
              </w:rPr>
              <w:t>УГВ от поверхности, м</w:t>
            </w:r>
          </w:p>
        </w:tc>
        <w:tc>
          <w:tcPr>
            <w:tcW w:w="369" w:type="pct"/>
            <w:vMerge w:val="restart"/>
            <w:vAlign w:val="center"/>
          </w:tcPr>
          <w:p w:rsidR="00590001" w:rsidRPr="00B75152" w:rsidRDefault="00590001" w:rsidP="00B75152">
            <w:pPr>
              <w:pStyle w:val="120"/>
              <w:shd w:val="clear" w:color="auto" w:fill="auto"/>
              <w:spacing w:before="0" w:line="276" w:lineRule="auto"/>
              <w:ind w:right="20" w:firstLine="0"/>
              <w:jc w:val="center"/>
              <w:rPr>
                <w:rStyle w:val="85pt"/>
                <w:sz w:val="28"/>
                <w:szCs w:val="28"/>
              </w:rPr>
            </w:pPr>
            <w:r w:rsidRPr="00B75152">
              <w:rPr>
                <w:rStyle w:val="85pt"/>
                <w:sz w:val="28"/>
                <w:szCs w:val="28"/>
              </w:rPr>
              <w:t>Н,</w:t>
            </w:r>
          </w:p>
          <w:p w:rsidR="00590001" w:rsidRPr="00B75152" w:rsidRDefault="00590001" w:rsidP="00B75152">
            <w:pPr>
              <w:pStyle w:val="120"/>
              <w:shd w:val="clear" w:color="auto" w:fill="auto"/>
              <w:spacing w:before="0" w:line="276" w:lineRule="auto"/>
              <w:ind w:right="20" w:firstLine="0"/>
              <w:jc w:val="center"/>
              <w:rPr>
                <w:rStyle w:val="85pt"/>
                <w:sz w:val="28"/>
                <w:szCs w:val="28"/>
              </w:rPr>
            </w:pPr>
            <w:r w:rsidRPr="00B75152">
              <w:rPr>
                <w:rStyle w:val="85pt"/>
                <w:sz w:val="28"/>
                <w:szCs w:val="28"/>
              </w:rPr>
              <w:t>м</w:t>
            </w:r>
          </w:p>
        </w:tc>
        <w:tc>
          <w:tcPr>
            <w:tcW w:w="363" w:type="pct"/>
            <w:vMerge w:val="restart"/>
            <w:vAlign w:val="center"/>
          </w:tcPr>
          <w:p w:rsidR="00590001" w:rsidRPr="00B75152" w:rsidRDefault="00590001" w:rsidP="00B75152">
            <w:pPr>
              <w:pStyle w:val="120"/>
              <w:shd w:val="clear" w:color="auto" w:fill="auto"/>
              <w:spacing w:before="0" w:line="276" w:lineRule="auto"/>
              <w:ind w:right="20" w:firstLine="0"/>
              <w:jc w:val="center"/>
              <w:rPr>
                <w:rStyle w:val="85pt"/>
                <w:sz w:val="28"/>
                <w:szCs w:val="28"/>
                <w:vertAlign w:val="subscript"/>
              </w:rPr>
            </w:pPr>
            <w:r w:rsidRPr="00B75152">
              <w:rPr>
                <w:rStyle w:val="85pt"/>
                <w:sz w:val="28"/>
                <w:szCs w:val="28"/>
                <w:lang w:val="en-US"/>
              </w:rPr>
              <w:t>h</w:t>
            </w:r>
            <w:r w:rsidRPr="00B75152">
              <w:rPr>
                <w:rStyle w:val="85pt"/>
                <w:sz w:val="28"/>
                <w:szCs w:val="28"/>
                <w:vertAlign w:val="subscript"/>
                <w:lang w:val="en-US"/>
              </w:rPr>
              <w:t>2</w:t>
            </w:r>
            <w:r w:rsidRPr="00B75152">
              <w:rPr>
                <w:rStyle w:val="85pt"/>
                <w:sz w:val="28"/>
                <w:szCs w:val="28"/>
                <w:vertAlign w:val="subscript"/>
              </w:rPr>
              <w:t>,</w:t>
            </w:r>
          </w:p>
          <w:p w:rsidR="00590001" w:rsidRPr="00B75152" w:rsidRDefault="00590001" w:rsidP="00B75152">
            <w:pPr>
              <w:pStyle w:val="120"/>
              <w:shd w:val="clear" w:color="auto" w:fill="auto"/>
              <w:spacing w:before="0" w:line="276" w:lineRule="auto"/>
              <w:ind w:right="20" w:firstLine="0"/>
              <w:jc w:val="center"/>
              <w:rPr>
                <w:rStyle w:val="85pt"/>
                <w:sz w:val="28"/>
                <w:szCs w:val="28"/>
              </w:rPr>
            </w:pPr>
            <w:r w:rsidRPr="00B75152">
              <w:rPr>
                <w:rStyle w:val="85pt"/>
                <w:sz w:val="28"/>
                <w:szCs w:val="28"/>
              </w:rPr>
              <w:t>м</w:t>
            </w:r>
          </w:p>
        </w:tc>
        <w:tc>
          <w:tcPr>
            <w:tcW w:w="596" w:type="pct"/>
            <w:vMerge w:val="restart"/>
            <w:vAlign w:val="center"/>
          </w:tcPr>
          <w:p w:rsidR="00590001" w:rsidRPr="00B75152" w:rsidRDefault="00590001" w:rsidP="00B75152">
            <w:pPr>
              <w:pStyle w:val="120"/>
              <w:shd w:val="clear" w:color="auto" w:fill="auto"/>
              <w:spacing w:before="0" w:line="276" w:lineRule="auto"/>
              <w:ind w:right="20" w:firstLine="0"/>
              <w:jc w:val="center"/>
              <w:rPr>
                <w:rStyle w:val="85pt"/>
                <w:sz w:val="28"/>
                <w:szCs w:val="28"/>
              </w:rPr>
            </w:pPr>
            <w:r w:rsidRPr="00B75152">
              <w:rPr>
                <w:rStyle w:val="85pt"/>
                <w:sz w:val="28"/>
                <w:szCs w:val="28"/>
              </w:rPr>
              <w:t>К,</w:t>
            </w:r>
          </w:p>
          <w:p w:rsidR="00590001" w:rsidRPr="00B75152" w:rsidRDefault="00590001" w:rsidP="00B75152">
            <w:pPr>
              <w:pStyle w:val="120"/>
              <w:shd w:val="clear" w:color="auto" w:fill="auto"/>
              <w:spacing w:before="0" w:line="276" w:lineRule="auto"/>
              <w:ind w:right="20" w:firstLine="0"/>
              <w:jc w:val="center"/>
              <w:rPr>
                <w:rStyle w:val="85pt"/>
                <w:sz w:val="28"/>
                <w:szCs w:val="28"/>
              </w:rPr>
            </w:pPr>
            <w:r w:rsidRPr="00B75152">
              <w:rPr>
                <w:rStyle w:val="85pt"/>
                <w:sz w:val="28"/>
                <w:szCs w:val="28"/>
              </w:rPr>
              <w:t>м/сутки</w:t>
            </w:r>
          </w:p>
        </w:tc>
        <w:tc>
          <w:tcPr>
            <w:tcW w:w="466" w:type="pct"/>
            <w:vMerge w:val="restart"/>
            <w:vAlign w:val="center"/>
          </w:tcPr>
          <w:p w:rsidR="00590001" w:rsidRPr="00B75152" w:rsidRDefault="00590001" w:rsidP="00B75152">
            <w:pPr>
              <w:pStyle w:val="120"/>
              <w:shd w:val="clear" w:color="auto" w:fill="auto"/>
              <w:spacing w:before="0" w:line="276" w:lineRule="auto"/>
              <w:ind w:right="20" w:firstLine="0"/>
              <w:jc w:val="center"/>
              <w:rPr>
                <w:rStyle w:val="85pt"/>
                <w:sz w:val="28"/>
                <w:szCs w:val="28"/>
                <w:lang w:val="en-US"/>
              </w:rPr>
            </w:pPr>
            <w:r w:rsidRPr="00B75152">
              <w:rPr>
                <w:rStyle w:val="85pt"/>
                <w:sz w:val="28"/>
                <w:szCs w:val="28"/>
                <w:lang w:val="en-US"/>
              </w:rPr>
              <w:t>t,</w:t>
            </w:r>
          </w:p>
          <w:p w:rsidR="00590001" w:rsidRPr="00B75152" w:rsidRDefault="00590001" w:rsidP="00B75152">
            <w:pPr>
              <w:pStyle w:val="120"/>
              <w:shd w:val="clear" w:color="auto" w:fill="auto"/>
              <w:spacing w:before="0" w:line="276" w:lineRule="auto"/>
              <w:ind w:right="20" w:firstLine="0"/>
              <w:jc w:val="center"/>
              <w:rPr>
                <w:rStyle w:val="85pt"/>
                <w:sz w:val="28"/>
                <w:szCs w:val="28"/>
              </w:rPr>
            </w:pPr>
            <w:r w:rsidRPr="00B75152">
              <w:rPr>
                <w:rStyle w:val="85pt"/>
                <w:sz w:val="28"/>
                <w:szCs w:val="28"/>
              </w:rPr>
              <w:t>сутки</w:t>
            </w:r>
          </w:p>
        </w:tc>
        <w:tc>
          <w:tcPr>
            <w:tcW w:w="372" w:type="pct"/>
            <w:vMerge w:val="restart"/>
            <w:vAlign w:val="center"/>
          </w:tcPr>
          <w:p w:rsidR="00590001" w:rsidRPr="00B75152" w:rsidRDefault="00590001" w:rsidP="00B75152">
            <w:pPr>
              <w:pStyle w:val="120"/>
              <w:shd w:val="clear" w:color="auto" w:fill="auto"/>
              <w:spacing w:before="0" w:line="276" w:lineRule="auto"/>
              <w:ind w:right="20" w:firstLine="0"/>
              <w:jc w:val="center"/>
              <w:rPr>
                <w:rStyle w:val="85pt"/>
                <w:sz w:val="28"/>
                <w:szCs w:val="28"/>
              </w:rPr>
            </w:pPr>
            <m:oMathPara>
              <m:oMath>
                <m:r>
                  <m:rPr>
                    <m:sty m:val="p"/>
                  </m:rPr>
                  <w:rPr>
                    <w:rFonts w:ascii="Cambria Math"/>
                    <w:sz w:val="28"/>
                    <w:szCs w:val="28"/>
                  </w:rPr>
                  <m:t>μ</m:t>
                </m:r>
              </m:oMath>
            </m:oMathPara>
          </w:p>
        </w:tc>
      </w:tr>
      <w:tr w:rsidR="00590001" w:rsidRPr="00B75152" w:rsidTr="003D5EAB">
        <w:trPr>
          <w:jc w:val="center"/>
        </w:trPr>
        <w:tc>
          <w:tcPr>
            <w:tcW w:w="632" w:type="pct"/>
            <w:vMerge/>
          </w:tcPr>
          <w:p w:rsidR="00590001" w:rsidRPr="00B75152" w:rsidRDefault="00590001" w:rsidP="00B75152">
            <w:pPr>
              <w:pStyle w:val="120"/>
              <w:shd w:val="clear" w:color="auto" w:fill="auto"/>
              <w:spacing w:before="0" w:line="276" w:lineRule="auto"/>
              <w:ind w:right="20" w:firstLine="0"/>
              <w:jc w:val="left"/>
              <w:rPr>
                <w:rStyle w:val="85pt"/>
                <w:sz w:val="28"/>
                <w:szCs w:val="28"/>
              </w:rPr>
            </w:pPr>
          </w:p>
        </w:tc>
        <w:tc>
          <w:tcPr>
            <w:tcW w:w="638" w:type="pct"/>
          </w:tcPr>
          <w:p w:rsidR="00590001" w:rsidRPr="00B75152" w:rsidRDefault="00590001" w:rsidP="00B75152">
            <w:pPr>
              <w:pStyle w:val="120"/>
              <w:shd w:val="clear" w:color="auto" w:fill="auto"/>
              <w:spacing w:before="0" w:line="276" w:lineRule="auto"/>
              <w:ind w:right="20" w:firstLine="0"/>
              <w:jc w:val="left"/>
              <w:rPr>
                <w:rStyle w:val="85pt"/>
                <w:sz w:val="28"/>
                <w:szCs w:val="28"/>
              </w:rPr>
            </w:pPr>
            <w:r w:rsidRPr="00B75152">
              <w:rPr>
                <w:rStyle w:val="85pt"/>
                <w:sz w:val="28"/>
                <w:szCs w:val="28"/>
              </w:rPr>
              <w:t>Глубина</w:t>
            </w:r>
          </w:p>
        </w:tc>
        <w:tc>
          <w:tcPr>
            <w:tcW w:w="632" w:type="pct"/>
          </w:tcPr>
          <w:p w:rsidR="00590001" w:rsidRPr="00B75152" w:rsidRDefault="00590001" w:rsidP="00B75152">
            <w:pPr>
              <w:pStyle w:val="120"/>
              <w:shd w:val="clear" w:color="auto" w:fill="auto"/>
              <w:spacing w:before="0" w:line="276" w:lineRule="auto"/>
              <w:ind w:right="20" w:firstLine="0"/>
              <w:jc w:val="left"/>
              <w:rPr>
                <w:rStyle w:val="85pt"/>
                <w:sz w:val="28"/>
                <w:szCs w:val="28"/>
              </w:rPr>
            </w:pPr>
            <w:r w:rsidRPr="00B75152">
              <w:rPr>
                <w:rStyle w:val="85pt"/>
                <w:sz w:val="28"/>
                <w:szCs w:val="28"/>
              </w:rPr>
              <w:t>Ширина</w:t>
            </w:r>
          </w:p>
        </w:tc>
        <w:tc>
          <w:tcPr>
            <w:tcW w:w="932" w:type="pct"/>
            <w:vMerge/>
          </w:tcPr>
          <w:p w:rsidR="00590001" w:rsidRPr="00B75152" w:rsidRDefault="00590001" w:rsidP="00B75152">
            <w:pPr>
              <w:pStyle w:val="120"/>
              <w:shd w:val="clear" w:color="auto" w:fill="auto"/>
              <w:spacing w:before="0" w:line="276" w:lineRule="auto"/>
              <w:ind w:right="20" w:firstLine="0"/>
              <w:jc w:val="left"/>
              <w:rPr>
                <w:rStyle w:val="85pt"/>
                <w:sz w:val="28"/>
                <w:szCs w:val="28"/>
              </w:rPr>
            </w:pPr>
          </w:p>
        </w:tc>
        <w:tc>
          <w:tcPr>
            <w:tcW w:w="369" w:type="pct"/>
            <w:vMerge/>
          </w:tcPr>
          <w:p w:rsidR="00590001" w:rsidRPr="00B75152" w:rsidRDefault="00590001" w:rsidP="00B75152">
            <w:pPr>
              <w:pStyle w:val="120"/>
              <w:shd w:val="clear" w:color="auto" w:fill="auto"/>
              <w:spacing w:before="0" w:line="276" w:lineRule="auto"/>
              <w:ind w:right="20" w:firstLine="0"/>
              <w:jc w:val="left"/>
              <w:rPr>
                <w:rStyle w:val="85pt"/>
                <w:sz w:val="28"/>
                <w:szCs w:val="28"/>
              </w:rPr>
            </w:pPr>
          </w:p>
        </w:tc>
        <w:tc>
          <w:tcPr>
            <w:tcW w:w="363" w:type="pct"/>
            <w:vMerge/>
          </w:tcPr>
          <w:p w:rsidR="00590001" w:rsidRPr="00B75152" w:rsidRDefault="00590001" w:rsidP="00B75152">
            <w:pPr>
              <w:pStyle w:val="120"/>
              <w:shd w:val="clear" w:color="auto" w:fill="auto"/>
              <w:spacing w:before="0" w:line="276" w:lineRule="auto"/>
              <w:ind w:right="20" w:firstLine="0"/>
              <w:jc w:val="left"/>
              <w:rPr>
                <w:rStyle w:val="85pt"/>
                <w:sz w:val="28"/>
                <w:szCs w:val="28"/>
              </w:rPr>
            </w:pPr>
          </w:p>
        </w:tc>
        <w:tc>
          <w:tcPr>
            <w:tcW w:w="596" w:type="pct"/>
            <w:vMerge/>
          </w:tcPr>
          <w:p w:rsidR="00590001" w:rsidRPr="00B75152" w:rsidRDefault="00590001" w:rsidP="00B75152">
            <w:pPr>
              <w:pStyle w:val="120"/>
              <w:shd w:val="clear" w:color="auto" w:fill="auto"/>
              <w:spacing w:before="0" w:line="276" w:lineRule="auto"/>
              <w:ind w:right="20" w:firstLine="0"/>
              <w:jc w:val="left"/>
              <w:rPr>
                <w:rStyle w:val="85pt"/>
                <w:sz w:val="28"/>
                <w:szCs w:val="28"/>
              </w:rPr>
            </w:pPr>
          </w:p>
        </w:tc>
        <w:tc>
          <w:tcPr>
            <w:tcW w:w="466" w:type="pct"/>
            <w:vMerge/>
          </w:tcPr>
          <w:p w:rsidR="00590001" w:rsidRPr="00B75152" w:rsidRDefault="00590001" w:rsidP="00B75152">
            <w:pPr>
              <w:pStyle w:val="120"/>
              <w:shd w:val="clear" w:color="auto" w:fill="auto"/>
              <w:spacing w:before="0" w:line="276" w:lineRule="auto"/>
              <w:ind w:right="20" w:firstLine="0"/>
              <w:jc w:val="left"/>
              <w:rPr>
                <w:rStyle w:val="85pt"/>
                <w:sz w:val="28"/>
                <w:szCs w:val="28"/>
              </w:rPr>
            </w:pPr>
          </w:p>
        </w:tc>
        <w:tc>
          <w:tcPr>
            <w:tcW w:w="372" w:type="pct"/>
            <w:vMerge/>
          </w:tcPr>
          <w:p w:rsidR="00590001" w:rsidRPr="00B75152" w:rsidRDefault="00590001" w:rsidP="00B75152">
            <w:pPr>
              <w:pStyle w:val="120"/>
              <w:shd w:val="clear" w:color="auto" w:fill="auto"/>
              <w:spacing w:before="0" w:line="276" w:lineRule="auto"/>
              <w:ind w:right="20" w:firstLine="0"/>
              <w:jc w:val="left"/>
              <w:rPr>
                <w:rStyle w:val="85pt"/>
                <w:sz w:val="28"/>
                <w:szCs w:val="28"/>
              </w:rPr>
            </w:pPr>
          </w:p>
        </w:tc>
      </w:tr>
      <w:tr w:rsidR="00590001" w:rsidRPr="00B75152" w:rsidTr="003D5EAB">
        <w:trPr>
          <w:jc w:val="center"/>
        </w:trPr>
        <w:tc>
          <w:tcPr>
            <w:tcW w:w="632" w:type="pct"/>
            <w:vAlign w:val="center"/>
          </w:tcPr>
          <w:p w:rsidR="00590001" w:rsidRPr="00B75152" w:rsidRDefault="00590001" w:rsidP="003D5EAB">
            <w:pPr>
              <w:pStyle w:val="120"/>
              <w:shd w:val="clear" w:color="auto" w:fill="auto"/>
              <w:spacing w:before="0" w:line="276" w:lineRule="auto"/>
              <w:ind w:right="20" w:firstLine="0"/>
              <w:jc w:val="center"/>
              <w:rPr>
                <w:rStyle w:val="85pt"/>
                <w:sz w:val="28"/>
                <w:szCs w:val="28"/>
              </w:rPr>
            </w:pPr>
            <w:r w:rsidRPr="00B75152">
              <w:rPr>
                <w:rStyle w:val="85pt"/>
                <w:sz w:val="28"/>
                <w:szCs w:val="28"/>
              </w:rPr>
              <w:t>1</w:t>
            </w:r>
          </w:p>
        </w:tc>
        <w:tc>
          <w:tcPr>
            <w:tcW w:w="638" w:type="pct"/>
          </w:tcPr>
          <w:p w:rsidR="00590001" w:rsidRPr="00B75152" w:rsidRDefault="00590001" w:rsidP="00B75152">
            <w:pPr>
              <w:pStyle w:val="120"/>
              <w:shd w:val="clear" w:color="auto" w:fill="auto"/>
              <w:spacing w:before="0" w:line="276" w:lineRule="auto"/>
              <w:ind w:right="20" w:firstLine="0"/>
              <w:jc w:val="center"/>
              <w:rPr>
                <w:rStyle w:val="85pt"/>
                <w:sz w:val="28"/>
                <w:szCs w:val="28"/>
              </w:rPr>
            </w:pPr>
            <w:r w:rsidRPr="00B75152">
              <w:rPr>
                <w:rStyle w:val="85pt"/>
                <w:sz w:val="28"/>
                <w:szCs w:val="28"/>
              </w:rPr>
              <w:t>4,0</w:t>
            </w:r>
          </w:p>
        </w:tc>
        <w:tc>
          <w:tcPr>
            <w:tcW w:w="632" w:type="pct"/>
          </w:tcPr>
          <w:p w:rsidR="00590001" w:rsidRPr="00B75152" w:rsidRDefault="00590001" w:rsidP="00B75152">
            <w:pPr>
              <w:pStyle w:val="120"/>
              <w:shd w:val="clear" w:color="auto" w:fill="auto"/>
              <w:spacing w:before="0" w:line="276" w:lineRule="auto"/>
              <w:ind w:right="20" w:firstLine="0"/>
              <w:jc w:val="center"/>
              <w:rPr>
                <w:rStyle w:val="85pt"/>
                <w:sz w:val="28"/>
                <w:szCs w:val="28"/>
              </w:rPr>
            </w:pPr>
            <w:r w:rsidRPr="00B75152">
              <w:rPr>
                <w:rStyle w:val="85pt"/>
                <w:sz w:val="28"/>
                <w:szCs w:val="28"/>
              </w:rPr>
              <w:t>2,0</w:t>
            </w:r>
          </w:p>
        </w:tc>
        <w:tc>
          <w:tcPr>
            <w:tcW w:w="932" w:type="pct"/>
          </w:tcPr>
          <w:p w:rsidR="00590001" w:rsidRPr="00B75152" w:rsidRDefault="00590001" w:rsidP="00B75152">
            <w:pPr>
              <w:pStyle w:val="120"/>
              <w:shd w:val="clear" w:color="auto" w:fill="auto"/>
              <w:spacing w:before="0" w:line="276" w:lineRule="auto"/>
              <w:ind w:right="20" w:firstLine="0"/>
              <w:jc w:val="center"/>
              <w:rPr>
                <w:rStyle w:val="85pt"/>
                <w:sz w:val="28"/>
                <w:szCs w:val="28"/>
              </w:rPr>
            </w:pPr>
            <w:r w:rsidRPr="00B75152">
              <w:rPr>
                <w:rStyle w:val="85pt"/>
                <w:sz w:val="28"/>
                <w:szCs w:val="28"/>
              </w:rPr>
              <w:t>1,0</w:t>
            </w:r>
          </w:p>
        </w:tc>
        <w:tc>
          <w:tcPr>
            <w:tcW w:w="369" w:type="pct"/>
          </w:tcPr>
          <w:p w:rsidR="00590001" w:rsidRPr="00B75152" w:rsidRDefault="00590001" w:rsidP="00B75152">
            <w:pPr>
              <w:pStyle w:val="120"/>
              <w:shd w:val="clear" w:color="auto" w:fill="auto"/>
              <w:spacing w:before="0" w:line="276" w:lineRule="auto"/>
              <w:ind w:right="20" w:firstLine="0"/>
              <w:jc w:val="center"/>
              <w:rPr>
                <w:rStyle w:val="85pt"/>
                <w:sz w:val="28"/>
                <w:szCs w:val="28"/>
              </w:rPr>
            </w:pPr>
            <w:r w:rsidRPr="00B75152">
              <w:rPr>
                <w:rStyle w:val="85pt"/>
                <w:sz w:val="28"/>
                <w:szCs w:val="28"/>
              </w:rPr>
              <w:t>12</w:t>
            </w:r>
          </w:p>
        </w:tc>
        <w:tc>
          <w:tcPr>
            <w:tcW w:w="363" w:type="pct"/>
          </w:tcPr>
          <w:p w:rsidR="00590001" w:rsidRPr="00B75152" w:rsidRDefault="00590001" w:rsidP="00B75152">
            <w:pPr>
              <w:pStyle w:val="120"/>
              <w:shd w:val="clear" w:color="auto" w:fill="auto"/>
              <w:spacing w:before="0" w:line="276" w:lineRule="auto"/>
              <w:ind w:right="20" w:firstLine="0"/>
              <w:jc w:val="center"/>
              <w:rPr>
                <w:rStyle w:val="85pt"/>
                <w:sz w:val="28"/>
                <w:szCs w:val="28"/>
              </w:rPr>
            </w:pPr>
            <w:r w:rsidRPr="00B75152">
              <w:rPr>
                <w:rStyle w:val="85pt"/>
                <w:sz w:val="28"/>
                <w:szCs w:val="28"/>
              </w:rPr>
              <w:t>5,0</w:t>
            </w:r>
          </w:p>
        </w:tc>
        <w:tc>
          <w:tcPr>
            <w:tcW w:w="596" w:type="pct"/>
          </w:tcPr>
          <w:p w:rsidR="00590001" w:rsidRPr="00B75152" w:rsidRDefault="00590001" w:rsidP="00B75152">
            <w:pPr>
              <w:pStyle w:val="120"/>
              <w:shd w:val="clear" w:color="auto" w:fill="auto"/>
              <w:spacing w:before="0" w:line="276" w:lineRule="auto"/>
              <w:ind w:right="20" w:firstLine="0"/>
              <w:jc w:val="center"/>
              <w:rPr>
                <w:rStyle w:val="85pt"/>
                <w:sz w:val="28"/>
                <w:szCs w:val="28"/>
              </w:rPr>
            </w:pPr>
            <w:r w:rsidRPr="00B75152">
              <w:rPr>
                <w:rStyle w:val="85pt"/>
                <w:sz w:val="28"/>
                <w:szCs w:val="28"/>
              </w:rPr>
              <w:t>16</w:t>
            </w:r>
          </w:p>
        </w:tc>
        <w:tc>
          <w:tcPr>
            <w:tcW w:w="466" w:type="pct"/>
          </w:tcPr>
          <w:p w:rsidR="00590001" w:rsidRPr="00B75152" w:rsidRDefault="00590001" w:rsidP="00B75152">
            <w:pPr>
              <w:pStyle w:val="120"/>
              <w:shd w:val="clear" w:color="auto" w:fill="auto"/>
              <w:spacing w:before="0" w:line="276" w:lineRule="auto"/>
              <w:ind w:right="20" w:firstLine="0"/>
              <w:jc w:val="center"/>
              <w:rPr>
                <w:rStyle w:val="85pt"/>
                <w:sz w:val="28"/>
                <w:szCs w:val="28"/>
              </w:rPr>
            </w:pPr>
            <w:r w:rsidRPr="00B75152">
              <w:rPr>
                <w:rStyle w:val="85pt"/>
                <w:sz w:val="28"/>
                <w:szCs w:val="28"/>
              </w:rPr>
              <w:t>3</w:t>
            </w:r>
          </w:p>
        </w:tc>
        <w:tc>
          <w:tcPr>
            <w:tcW w:w="372" w:type="pct"/>
          </w:tcPr>
          <w:p w:rsidR="00590001" w:rsidRPr="00B75152" w:rsidRDefault="00590001" w:rsidP="00B75152">
            <w:pPr>
              <w:pStyle w:val="120"/>
              <w:shd w:val="clear" w:color="auto" w:fill="auto"/>
              <w:spacing w:before="0" w:line="276" w:lineRule="auto"/>
              <w:ind w:right="20" w:firstLine="0"/>
              <w:jc w:val="center"/>
              <w:rPr>
                <w:rStyle w:val="85pt"/>
                <w:sz w:val="28"/>
                <w:szCs w:val="28"/>
              </w:rPr>
            </w:pPr>
            <w:r w:rsidRPr="00B75152">
              <w:rPr>
                <w:rStyle w:val="85pt"/>
                <w:sz w:val="28"/>
                <w:szCs w:val="28"/>
              </w:rPr>
              <w:t>0,15</w:t>
            </w:r>
          </w:p>
        </w:tc>
      </w:tr>
      <w:tr w:rsidR="00590001" w:rsidRPr="00B75152" w:rsidTr="003D5EAB">
        <w:trPr>
          <w:jc w:val="center"/>
        </w:trPr>
        <w:tc>
          <w:tcPr>
            <w:tcW w:w="632" w:type="pct"/>
            <w:vAlign w:val="center"/>
          </w:tcPr>
          <w:p w:rsidR="00590001" w:rsidRPr="00B75152" w:rsidRDefault="00590001" w:rsidP="003D5EAB">
            <w:pPr>
              <w:pStyle w:val="120"/>
              <w:shd w:val="clear" w:color="auto" w:fill="auto"/>
              <w:spacing w:before="0" w:line="276" w:lineRule="auto"/>
              <w:ind w:right="20" w:firstLine="0"/>
              <w:jc w:val="center"/>
              <w:rPr>
                <w:rStyle w:val="85pt"/>
                <w:sz w:val="28"/>
                <w:szCs w:val="28"/>
              </w:rPr>
            </w:pPr>
            <w:r w:rsidRPr="00B75152">
              <w:rPr>
                <w:rStyle w:val="85pt"/>
                <w:sz w:val="28"/>
                <w:szCs w:val="28"/>
              </w:rPr>
              <w:t>2</w:t>
            </w:r>
          </w:p>
        </w:tc>
        <w:tc>
          <w:tcPr>
            <w:tcW w:w="638" w:type="pct"/>
          </w:tcPr>
          <w:p w:rsidR="00590001" w:rsidRPr="00B75152" w:rsidRDefault="00590001" w:rsidP="00B75152">
            <w:pPr>
              <w:pStyle w:val="120"/>
              <w:shd w:val="clear" w:color="auto" w:fill="auto"/>
              <w:spacing w:before="0" w:line="276" w:lineRule="auto"/>
              <w:ind w:right="20" w:firstLine="0"/>
              <w:jc w:val="center"/>
              <w:rPr>
                <w:rStyle w:val="85pt"/>
                <w:sz w:val="28"/>
                <w:szCs w:val="28"/>
              </w:rPr>
            </w:pPr>
            <w:r w:rsidRPr="00B75152">
              <w:rPr>
                <w:rStyle w:val="85pt"/>
                <w:sz w:val="28"/>
                <w:szCs w:val="28"/>
              </w:rPr>
              <w:t>3,5</w:t>
            </w:r>
          </w:p>
        </w:tc>
        <w:tc>
          <w:tcPr>
            <w:tcW w:w="632" w:type="pct"/>
          </w:tcPr>
          <w:p w:rsidR="00590001" w:rsidRPr="00B75152" w:rsidRDefault="00590001" w:rsidP="00B75152">
            <w:pPr>
              <w:pStyle w:val="120"/>
              <w:shd w:val="clear" w:color="auto" w:fill="auto"/>
              <w:spacing w:before="0" w:line="276" w:lineRule="auto"/>
              <w:ind w:right="20" w:firstLine="0"/>
              <w:jc w:val="center"/>
              <w:rPr>
                <w:rStyle w:val="85pt"/>
                <w:sz w:val="28"/>
                <w:szCs w:val="28"/>
              </w:rPr>
            </w:pPr>
            <w:r w:rsidRPr="00B75152">
              <w:rPr>
                <w:rStyle w:val="85pt"/>
                <w:sz w:val="28"/>
                <w:szCs w:val="28"/>
              </w:rPr>
              <w:t>1,5</w:t>
            </w:r>
          </w:p>
        </w:tc>
        <w:tc>
          <w:tcPr>
            <w:tcW w:w="932" w:type="pct"/>
          </w:tcPr>
          <w:p w:rsidR="00590001" w:rsidRPr="00B75152" w:rsidRDefault="00590001" w:rsidP="00B75152">
            <w:pPr>
              <w:pStyle w:val="120"/>
              <w:shd w:val="clear" w:color="auto" w:fill="auto"/>
              <w:spacing w:before="0" w:line="276" w:lineRule="auto"/>
              <w:ind w:right="20" w:firstLine="0"/>
              <w:jc w:val="center"/>
              <w:rPr>
                <w:rStyle w:val="85pt"/>
                <w:sz w:val="28"/>
                <w:szCs w:val="28"/>
              </w:rPr>
            </w:pPr>
            <w:r w:rsidRPr="00B75152">
              <w:rPr>
                <w:rStyle w:val="85pt"/>
                <w:sz w:val="28"/>
                <w:szCs w:val="28"/>
              </w:rPr>
              <w:t>0,8</w:t>
            </w:r>
          </w:p>
        </w:tc>
        <w:tc>
          <w:tcPr>
            <w:tcW w:w="369" w:type="pct"/>
          </w:tcPr>
          <w:p w:rsidR="00590001" w:rsidRPr="00B75152" w:rsidRDefault="00590001" w:rsidP="00B75152">
            <w:pPr>
              <w:pStyle w:val="120"/>
              <w:shd w:val="clear" w:color="auto" w:fill="auto"/>
              <w:spacing w:before="0" w:line="276" w:lineRule="auto"/>
              <w:ind w:right="20" w:firstLine="0"/>
              <w:jc w:val="center"/>
              <w:rPr>
                <w:rStyle w:val="85pt"/>
                <w:sz w:val="28"/>
                <w:szCs w:val="28"/>
              </w:rPr>
            </w:pPr>
            <w:r w:rsidRPr="00B75152">
              <w:rPr>
                <w:rStyle w:val="85pt"/>
                <w:sz w:val="28"/>
                <w:szCs w:val="28"/>
              </w:rPr>
              <w:t>10</w:t>
            </w:r>
          </w:p>
        </w:tc>
        <w:tc>
          <w:tcPr>
            <w:tcW w:w="363" w:type="pct"/>
          </w:tcPr>
          <w:p w:rsidR="00590001" w:rsidRPr="00B75152" w:rsidRDefault="00590001" w:rsidP="00B75152">
            <w:pPr>
              <w:pStyle w:val="120"/>
              <w:shd w:val="clear" w:color="auto" w:fill="auto"/>
              <w:spacing w:before="0" w:line="276" w:lineRule="auto"/>
              <w:ind w:right="20" w:firstLine="0"/>
              <w:jc w:val="center"/>
              <w:rPr>
                <w:rStyle w:val="85pt"/>
                <w:sz w:val="28"/>
                <w:szCs w:val="28"/>
              </w:rPr>
            </w:pPr>
            <w:r w:rsidRPr="00B75152">
              <w:rPr>
                <w:rStyle w:val="85pt"/>
                <w:sz w:val="28"/>
                <w:szCs w:val="28"/>
              </w:rPr>
              <w:t>4,0</w:t>
            </w:r>
          </w:p>
        </w:tc>
        <w:tc>
          <w:tcPr>
            <w:tcW w:w="596" w:type="pct"/>
          </w:tcPr>
          <w:p w:rsidR="00590001" w:rsidRPr="00B75152" w:rsidRDefault="00590001" w:rsidP="00B75152">
            <w:pPr>
              <w:pStyle w:val="120"/>
              <w:shd w:val="clear" w:color="auto" w:fill="auto"/>
              <w:spacing w:before="0" w:line="276" w:lineRule="auto"/>
              <w:ind w:right="20" w:firstLine="0"/>
              <w:jc w:val="center"/>
              <w:rPr>
                <w:rStyle w:val="85pt"/>
                <w:sz w:val="28"/>
                <w:szCs w:val="28"/>
              </w:rPr>
            </w:pPr>
            <w:r w:rsidRPr="00B75152">
              <w:rPr>
                <w:rStyle w:val="85pt"/>
                <w:sz w:val="28"/>
                <w:szCs w:val="28"/>
              </w:rPr>
              <w:t>12</w:t>
            </w:r>
          </w:p>
        </w:tc>
        <w:tc>
          <w:tcPr>
            <w:tcW w:w="466" w:type="pct"/>
          </w:tcPr>
          <w:p w:rsidR="00590001" w:rsidRPr="00B75152" w:rsidRDefault="00590001" w:rsidP="00B75152">
            <w:pPr>
              <w:pStyle w:val="120"/>
              <w:shd w:val="clear" w:color="auto" w:fill="auto"/>
              <w:spacing w:before="0" w:line="276" w:lineRule="auto"/>
              <w:ind w:right="20" w:firstLine="0"/>
              <w:jc w:val="center"/>
              <w:rPr>
                <w:rStyle w:val="85pt"/>
                <w:sz w:val="28"/>
                <w:szCs w:val="28"/>
              </w:rPr>
            </w:pPr>
            <w:r w:rsidRPr="00B75152">
              <w:rPr>
                <w:rStyle w:val="85pt"/>
                <w:sz w:val="28"/>
                <w:szCs w:val="28"/>
              </w:rPr>
              <w:t>4</w:t>
            </w:r>
          </w:p>
        </w:tc>
        <w:tc>
          <w:tcPr>
            <w:tcW w:w="372" w:type="pct"/>
          </w:tcPr>
          <w:p w:rsidR="00590001" w:rsidRPr="00B75152" w:rsidRDefault="00590001" w:rsidP="00B75152">
            <w:pPr>
              <w:pStyle w:val="120"/>
              <w:shd w:val="clear" w:color="auto" w:fill="auto"/>
              <w:spacing w:before="0" w:line="276" w:lineRule="auto"/>
              <w:ind w:right="20" w:firstLine="0"/>
              <w:jc w:val="center"/>
              <w:rPr>
                <w:rStyle w:val="85pt"/>
                <w:sz w:val="28"/>
                <w:szCs w:val="28"/>
              </w:rPr>
            </w:pPr>
            <w:r w:rsidRPr="00B75152">
              <w:rPr>
                <w:rStyle w:val="85pt"/>
                <w:sz w:val="28"/>
                <w:szCs w:val="28"/>
              </w:rPr>
              <w:t>0,10</w:t>
            </w:r>
          </w:p>
        </w:tc>
      </w:tr>
      <w:tr w:rsidR="00590001" w:rsidRPr="00B75152" w:rsidTr="003D5EAB">
        <w:trPr>
          <w:jc w:val="center"/>
        </w:trPr>
        <w:tc>
          <w:tcPr>
            <w:tcW w:w="632" w:type="pct"/>
            <w:vAlign w:val="center"/>
          </w:tcPr>
          <w:p w:rsidR="00590001" w:rsidRPr="00B75152" w:rsidRDefault="00590001" w:rsidP="003D5EAB">
            <w:pPr>
              <w:pStyle w:val="120"/>
              <w:shd w:val="clear" w:color="auto" w:fill="auto"/>
              <w:spacing w:before="0" w:line="276" w:lineRule="auto"/>
              <w:ind w:right="20" w:firstLine="0"/>
              <w:jc w:val="center"/>
              <w:rPr>
                <w:rStyle w:val="85pt"/>
                <w:sz w:val="28"/>
                <w:szCs w:val="28"/>
              </w:rPr>
            </w:pPr>
            <w:r w:rsidRPr="00B75152">
              <w:rPr>
                <w:rStyle w:val="85pt"/>
                <w:sz w:val="28"/>
                <w:szCs w:val="28"/>
              </w:rPr>
              <w:t>3</w:t>
            </w:r>
          </w:p>
        </w:tc>
        <w:tc>
          <w:tcPr>
            <w:tcW w:w="638" w:type="pct"/>
          </w:tcPr>
          <w:p w:rsidR="00590001" w:rsidRPr="00B75152" w:rsidRDefault="00590001" w:rsidP="00B75152">
            <w:pPr>
              <w:pStyle w:val="120"/>
              <w:shd w:val="clear" w:color="auto" w:fill="auto"/>
              <w:spacing w:before="0" w:line="276" w:lineRule="auto"/>
              <w:ind w:right="20" w:firstLine="0"/>
              <w:jc w:val="center"/>
              <w:rPr>
                <w:rStyle w:val="85pt"/>
                <w:sz w:val="28"/>
                <w:szCs w:val="28"/>
              </w:rPr>
            </w:pPr>
            <w:r w:rsidRPr="00B75152">
              <w:rPr>
                <w:rStyle w:val="85pt"/>
                <w:sz w:val="28"/>
                <w:szCs w:val="28"/>
              </w:rPr>
              <w:t>4,2</w:t>
            </w:r>
          </w:p>
        </w:tc>
        <w:tc>
          <w:tcPr>
            <w:tcW w:w="632" w:type="pct"/>
          </w:tcPr>
          <w:p w:rsidR="00590001" w:rsidRPr="00B75152" w:rsidRDefault="00590001" w:rsidP="00B75152">
            <w:pPr>
              <w:pStyle w:val="120"/>
              <w:shd w:val="clear" w:color="auto" w:fill="auto"/>
              <w:spacing w:before="0" w:line="276" w:lineRule="auto"/>
              <w:ind w:right="20" w:firstLine="0"/>
              <w:jc w:val="center"/>
              <w:rPr>
                <w:rStyle w:val="85pt"/>
                <w:sz w:val="28"/>
                <w:szCs w:val="28"/>
              </w:rPr>
            </w:pPr>
            <w:r w:rsidRPr="00B75152">
              <w:rPr>
                <w:rStyle w:val="85pt"/>
                <w:sz w:val="28"/>
                <w:szCs w:val="28"/>
              </w:rPr>
              <w:t>1,8</w:t>
            </w:r>
          </w:p>
        </w:tc>
        <w:tc>
          <w:tcPr>
            <w:tcW w:w="932" w:type="pct"/>
          </w:tcPr>
          <w:p w:rsidR="00590001" w:rsidRPr="00B75152" w:rsidRDefault="00590001" w:rsidP="00B75152">
            <w:pPr>
              <w:pStyle w:val="120"/>
              <w:shd w:val="clear" w:color="auto" w:fill="auto"/>
              <w:spacing w:before="0" w:line="276" w:lineRule="auto"/>
              <w:ind w:right="20" w:firstLine="0"/>
              <w:jc w:val="center"/>
              <w:rPr>
                <w:rStyle w:val="85pt"/>
                <w:sz w:val="28"/>
                <w:szCs w:val="28"/>
              </w:rPr>
            </w:pPr>
            <w:r w:rsidRPr="00B75152">
              <w:rPr>
                <w:rStyle w:val="85pt"/>
                <w:sz w:val="28"/>
                <w:szCs w:val="28"/>
              </w:rPr>
              <w:t>0,9</w:t>
            </w:r>
          </w:p>
        </w:tc>
        <w:tc>
          <w:tcPr>
            <w:tcW w:w="369" w:type="pct"/>
          </w:tcPr>
          <w:p w:rsidR="00590001" w:rsidRPr="00B75152" w:rsidRDefault="00590001" w:rsidP="00B75152">
            <w:pPr>
              <w:pStyle w:val="120"/>
              <w:shd w:val="clear" w:color="auto" w:fill="auto"/>
              <w:spacing w:before="0" w:line="276" w:lineRule="auto"/>
              <w:ind w:right="20" w:firstLine="0"/>
              <w:jc w:val="center"/>
              <w:rPr>
                <w:rStyle w:val="85pt"/>
                <w:sz w:val="28"/>
                <w:szCs w:val="28"/>
              </w:rPr>
            </w:pPr>
            <w:r w:rsidRPr="00B75152">
              <w:rPr>
                <w:rStyle w:val="85pt"/>
                <w:sz w:val="28"/>
                <w:szCs w:val="28"/>
              </w:rPr>
              <w:t>11</w:t>
            </w:r>
          </w:p>
        </w:tc>
        <w:tc>
          <w:tcPr>
            <w:tcW w:w="363" w:type="pct"/>
          </w:tcPr>
          <w:p w:rsidR="00590001" w:rsidRPr="00B75152" w:rsidRDefault="00590001" w:rsidP="00B75152">
            <w:pPr>
              <w:pStyle w:val="120"/>
              <w:shd w:val="clear" w:color="auto" w:fill="auto"/>
              <w:spacing w:before="0" w:line="276" w:lineRule="auto"/>
              <w:ind w:right="20" w:firstLine="0"/>
              <w:jc w:val="center"/>
              <w:rPr>
                <w:rStyle w:val="85pt"/>
                <w:sz w:val="28"/>
                <w:szCs w:val="28"/>
              </w:rPr>
            </w:pPr>
            <w:r w:rsidRPr="00B75152">
              <w:rPr>
                <w:rStyle w:val="85pt"/>
                <w:sz w:val="28"/>
                <w:szCs w:val="28"/>
              </w:rPr>
              <w:t>5,0</w:t>
            </w:r>
          </w:p>
        </w:tc>
        <w:tc>
          <w:tcPr>
            <w:tcW w:w="596" w:type="pct"/>
          </w:tcPr>
          <w:p w:rsidR="00590001" w:rsidRPr="00B75152" w:rsidRDefault="00590001" w:rsidP="00B75152">
            <w:pPr>
              <w:pStyle w:val="120"/>
              <w:shd w:val="clear" w:color="auto" w:fill="auto"/>
              <w:spacing w:before="0" w:line="276" w:lineRule="auto"/>
              <w:ind w:right="20" w:firstLine="0"/>
              <w:jc w:val="center"/>
              <w:rPr>
                <w:rStyle w:val="85pt"/>
                <w:sz w:val="28"/>
                <w:szCs w:val="28"/>
              </w:rPr>
            </w:pPr>
            <w:r w:rsidRPr="00B75152">
              <w:rPr>
                <w:rStyle w:val="85pt"/>
                <w:sz w:val="28"/>
                <w:szCs w:val="28"/>
              </w:rPr>
              <w:t>14</w:t>
            </w:r>
          </w:p>
        </w:tc>
        <w:tc>
          <w:tcPr>
            <w:tcW w:w="466" w:type="pct"/>
          </w:tcPr>
          <w:p w:rsidR="00590001" w:rsidRPr="00B75152" w:rsidRDefault="00590001" w:rsidP="00B75152">
            <w:pPr>
              <w:pStyle w:val="120"/>
              <w:shd w:val="clear" w:color="auto" w:fill="auto"/>
              <w:spacing w:before="0" w:line="276" w:lineRule="auto"/>
              <w:ind w:right="20" w:firstLine="0"/>
              <w:jc w:val="center"/>
              <w:rPr>
                <w:rStyle w:val="85pt"/>
                <w:sz w:val="28"/>
                <w:szCs w:val="28"/>
              </w:rPr>
            </w:pPr>
            <w:r w:rsidRPr="00B75152">
              <w:rPr>
                <w:rStyle w:val="85pt"/>
                <w:sz w:val="28"/>
                <w:szCs w:val="28"/>
              </w:rPr>
              <w:t>5</w:t>
            </w:r>
          </w:p>
        </w:tc>
        <w:tc>
          <w:tcPr>
            <w:tcW w:w="372" w:type="pct"/>
          </w:tcPr>
          <w:p w:rsidR="00590001" w:rsidRPr="00B75152" w:rsidRDefault="00590001" w:rsidP="00B75152">
            <w:pPr>
              <w:pStyle w:val="120"/>
              <w:shd w:val="clear" w:color="auto" w:fill="auto"/>
              <w:spacing w:before="0" w:line="276" w:lineRule="auto"/>
              <w:ind w:right="20" w:firstLine="0"/>
              <w:jc w:val="center"/>
              <w:rPr>
                <w:rStyle w:val="85pt"/>
                <w:sz w:val="28"/>
                <w:szCs w:val="28"/>
              </w:rPr>
            </w:pPr>
            <w:r w:rsidRPr="00B75152">
              <w:rPr>
                <w:rStyle w:val="85pt"/>
                <w:sz w:val="28"/>
                <w:szCs w:val="28"/>
              </w:rPr>
              <w:t>0,11</w:t>
            </w:r>
          </w:p>
        </w:tc>
      </w:tr>
      <w:tr w:rsidR="00590001" w:rsidRPr="00B75152" w:rsidTr="003D5EAB">
        <w:trPr>
          <w:jc w:val="center"/>
        </w:trPr>
        <w:tc>
          <w:tcPr>
            <w:tcW w:w="632" w:type="pct"/>
            <w:vAlign w:val="center"/>
          </w:tcPr>
          <w:p w:rsidR="00590001" w:rsidRPr="00B75152" w:rsidRDefault="00590001" w:rsidP="003D5EAB">
            <w:pPr>
              <w:pStyle w:val="120"/>
              <w:shd w:val="clear" w:color="auto" w:fill="auto"/>
              <w:spacing w:before="0" w:line="276" w:lineRule="auto"/>
              <w:ind w:right="20" w:firstLine="0"/>
              <w:jc w:val="center"/>
              <w:rPr>
                <w:rStyle w:val="85pt"/>
                <w:sz w:val="28"/>
                <w:szCs w:val="28"/>
              </w:rPr>
            </w:pPr>
            <w:r w:rsidRPr="00B75152">
              <w:rPr>
                <w:rStyle w:val="85pt"/>
                <w:sz w:val="28"/>
                <w:szCs w:val="28"/>
              </w:rPr>
              <w:t>4</w:t>
            </w:r>
          </w:p>
        </w:tc>
        <w:tc>
          <w:tcPr>
            <w:tcW w:w="638" w:type="pct"/>
          </w:tcPr>
          <w:p w:rsidR="00590001" w:rsidRPr="00B75152" w:rsidRDefault="00590001" w:rsidP="00B75152">
            <w:pPr>
              <w:pStyle w:val="120"/>
              <w:shd w:val="clear" w:color="auto" w:fill="auto"/>
              <w:spacing w:before="0" w:line="276" w:lineRule="auto"/>
              <w:ind w:right="20" w:firstLine="0"/>
              <w:jc w:val="center"/>
              <w:rPr>
                <w:rStyle w:val="85pt"/>
                <w:sz w:val="28"/>
                <w:szCs w:val="28"/>
              </w:rPr>
            </w:pPr>
            <w:r w:rsidRPr="00B75152">
              <w:rPr>
                <w:rStyle w:val="85pt"/>
                <w:sz w:val="28"/>
                <w:szCs w:val="28"/>
              </w:rPr>
              <w:t>4,5</w:t>
            </w:r>
          </w:p>
        </w:tc>
        <w:tc>
          <w:tcPr>
            <w:tcW w:w="632" w:type="pct"/>
          </w:tcPr>
          <w:p w:rsidR="00590001" w:rsidRPr="00B75152" w:rsidRDefault="00590001" w:rsidP="00B75152">
            <w:pPr>
              <w:pStyle w:val="120"/>
              <w:shd w:val="clear" w:color="auto" w:fill="auto"/>
              <w:spacing w:before="0" w:line="276" w:lineRule="auto"/>
              <w:ind w:right="20" w:firstLine="0"/>
              <w:jc w:val="center"/>
              <w:rPr>
                <w:rStyle w:val="85pt"/>
                <w:sz w:val="28"/>
                <w:szCs w:val="28"/>
              </w:rPr>
            </w:pPr>
            <w:r w:rsidRPr="00B75152">
              <w:rPr>
                <w:rStyle w:val="85pt"/>
                <w:sz w:val="28"/>
                <w:szCs w:val="28"/>
              </w:rPr>
              <w:t>2,0</w:t>
            </w:r>
          </w:p>
        </w:tc>
        <w:tc>
          <w:tcPr>
            <w:tcW w:w="932" w:type="pct"/>
          </w:tcPr>
          <w:p w:rsidR="00590001" w:rsidRPr="00B75152" w:rsidRDefault="00590001" w:rsidP="00B75152">
            <w:pPr>
              <w:pStyle w:val="120"/>
              <w:shd w:val="clear" w:color="auto" w:fill="auto"/>
              <w:spacing w:before="0" w:line="276" w:lineRule="auto"/>
              <w:ind w:right="20" w:firstLine="0"/>
              <w:jc w:val="center"/>
              <w:rPr>
                <w:rStyle w:val="85pt"/>
                <w:sz w:val="28"/>
                <w:szCs w:val="28"/>
              </w:rPr>
            </w:pPr>
            <w:r w:rsidRPr="00B75152">
              <w:rPr>
                <w:rStyle w:val="85pt"/>
                <w:sz w:val="28"/>
                <w:szCs w:val="28"/>
              </w:rPr>
              <w:t>1,0</w:t>
            </w:r>
          </w:p>
        </w:tc>
        <w:tc>
          <w:tcPr>
            <w:tcW w:w="369" w:type="pct"/>
          </w:tcPr>
          <w:p w:rsidR="00590001" w:rsidRPr="00B75152" w:rsidRDefault="00590001" w:rsidP="00B75152">
            <w:pPr>
              <w:pStyle w:val="120"/>
              <w:shd w:val="clear" w:color="auto" w:fill="auto"/>
              <w:spacing w:before="0" w:line="276" w:lineRule="auto"/>
              <w:ind w:right="20" w:firstLine="0"/>
              <w:jc w:val="center"/>
              <w:rPr>
                <w:rStyle w:val="85pt"/>
                <w:sz w:val="28"/>
                <w:szCs w:val="28"/>
              </w:rPr>
            </w:pPr>
            <w:r w:rsidRPr="00B75152">
              <w:rPr>
                <w:rStyle w:val="85pt"/>
                <w:sz w:val="28"/>
                <w:szCs w:val="28"/>
              </w:rPr>
              <w:t>10</w:t>
            </w:r>
          </w:p>
        </w:tc>
        <w:tc>
          <w:tcPr>
            <w:tcW w:w="363" w:type="pct"/>
          </w:tcPr>
          <w:p w:rsidR="00590001" w:rsidRPr="00B75152" w:rsidRDefault="00590001" w:rsidP="00B75152">
            <w:pPr>
              <w:pStyle w:val="120"/>
              <w:shd w:val="clear" w:color="auto" w:fill="auto"/>
              <w:spacing w:before="0" w:line="276" w:lineRule="auto"/>
              <w:ind w:right="20" w:firstLine="0"/>
              <w:jc w:val="center"/>
              <w:rPr>
                <w:rStyle w:val="85pt"/>
                <w:sz w:val="28"/>
                <w:szCs w:val="28"/>
              </w:rPr>
            </w:pPr>
            <w:r w:rsidRPr="00B75152">
              <w:rPr>
                <w:rStyle w:val="85pt"/>
                <w:sz w:val="28"/>
                <w:szCs w:val="28"/>
              </w:rPr>
              <w:t>5,0</w:t>
            </w:r>
          </w:p>
        </w:tc>
        <w:tc>
          <w:tcPr>
            <w:tcW w:w="596" w:type="pct"/>
          </w:tcPr>
          <w:p w:rsidR="00590001" w:rsidRPr="00B75152" w:rsidRDefault="00590001" w:rsidP="00B75152">
            <w:pPr>
              <w:pStyle w:val="120"/>
              <w:shd w:val="clear" w:color="auto" w:fill="auto"/>
              <w:spacing w:before="0" w:line="276" w:lineRule="auto"/>
              <w:ind w:right="20" w:firstLine="0"/>
              <w:jc w:val="center"/>
              <w:rPr>
                <w:rStyle w:val="85pt"/>
                <w:sz w:val="28"/>
                <w:szCs w:val="28"/>
              </w:rPr>
            </w:pPr>
            <w:r w:rsidRPr="00B75152">
              <w:rPr>
                <w:rStyle w:val="85pt"/>
                <w:sz w:val="28"/>
                <w:szCs w:val="28"/>
              </w:rPr>
              <w:t>16</w:t>
            </w:r>
          </w:p>
        </w:tc>
        <w:tc>
          <w:tcPr>
            <w:tcW w:w="466" w:type="pct"/>
          </w:tcPr>
          <w:p w:rsidR="00590001" w:rsidRPr="00B75152" w:rsidRDefault="00590001" w:rsidP="00B75152">
            <w:pPr>
              <w:pStyle w:val="120"/>
              <w:shd w:val="clear" w:color="auto" w:fill="auto"/>
              <w:spacing w:before="0" w:line="276" w:lineRule="auto"/>
              <w:ind w:right="20" w:firstLine="0"/>
              <w:jc w:val="center"/>
              <w:rPr>
                <w:rStyle w:val="85pt"/>
                <w:sz w:val="28"/>
                <w:szCs w:val="28"/>
              </w:rPr>
            </w:pPr>
            <w:r w:rsidRPr="00B75152">
              <w:rPr>
                <w:rStyle w:val="85pt"/>
                <w:sz w:val="28"/>
                <w:szCs w:val="28"/>
              </w:rPr>
              <w:t>3</w:t>
            </w:r>
          </w:p>
        </w:tc>
        <w:tc>
          <w:tcPr>
            <w:tcW w:w="372" w:type="pct"/>
          </w:tcPr>
          <w:p w:rsidR="00590001" w:rsidRPr="00B75152" w:rsidRDefault="00590001" w:rsidP="00B75152">
            <w:pPr>
              <w:pStyle w:val="120"/>
              <w:shd w:val="clear" w:color="auto" w:fill="auto"/>
              <w:spacing w:before="0" w:line="276" w:lineRule="auto"/>
              <w:ind w:right="20" w:firstLine="0"/>
              <w:jc w:val="center"/>
              <w:rPr>
                <w:rStyle w:val="85pt"/>
                <w:sz w:val="28"/>
                <w:szCs w:val="28"/>
              </w:rPr>
            </w:pPr>
            <w:r w:rsidRPr="00B75152">
              <w:rPr>
                <w:rStyle w:val="85pt"/>
                <w:sz w:val="28"/>
                <w:szCs w:val="28"/>
              </w:rPr>
              <w:t>0,15</w:t>
            </w:r>
          </w:p>
        </w:tc>
      </w:tr>
      <w:tr w:rsidR="00590001" w:rsidRPr="00B75152" w:rsidTr="003D5EAB">
        <w:trPr>
          <w:jc w:val="center"/>
        </w:trPr>
        <w:tc>
          <w:tcPr>
            <w:tcW w:w="632" w:type="pct"/>
            <w:vAlign w:val="center"/>
          </w:tcPr>
          <w:p w:rsidR="00590001" w:rsidRPr="00B75152" w:rsidRDefault="00590001" w:rsidP="003D5EAB">
            <w:pPr>
              <w:pStyle w:val="120"/>
              <w:shd w:val="clear" w:color="auto" w:fill="auto"/>
              <w:spacing w:before="0" w:line="276" w:lineRule="auto"/>
              <w:ind w:right="20" w:firstLine="0"/>
              <w:jc w:val="center"/>
              <w:rPr>
                <w:rStyle w:val="85pt"/>
                <w:sz w:val="28"/>
                <w:szCs w:val="28"/>
              </w:rPr>
            </w:pPr>
            <w:r w:rsidRPr="00B75152">
              <w:rPr>
                <w:rStyle w:val="85pt"/>
                <w:sz w:val="28"/>
                <w:szCs w:val="28"/>
              </w:rPr>
              <w:t>5</w:t>
            </w:r>
          </w:p>
        </w:tc>
        <w:tc>
          <w:tcPr>
            <w:tcW w:w="638" w:type="pct"/>
          </w:tcPr>
          <w:p w:rsidR="00590001" w:rsidRPr="00B75152" w:rsidRDefault="00590001" w:rsidP="00B75152">
            <w:pPr>
              <w:pStyle w:val="120"/>
              <w:shd w:val="clear" w:color="auto" w:fill="auto"/>
              <w:spacing w:before="0" w:line="276" w:lineRule="auto"/>
              <w:ind w:right="20" w:firstLine="0"/>
              <w:jc w:val="center"/>
              <w:rPr>
                <w:rStyle w:val="85pt"/>
                <w:sz w:val="28"/>
                <w:szCs w:val="28"/>
              </w:rPr>
            </w:pPr>
            <w:r w:rsidRPr="00B75152">
              <w:rPr>
                <w:rStyle w:val="85pt"/>
                <w:sz w:val="28"/>
                <w:szCs w:val="28"/>
              </w:rPr>
              <w:t>3,0</w:t>
            </w:r>
          </w:p>
        </w:tc>
        <w:tc>
          <w:tcPr>
            <w:tcW w:w="632" w:type="pct"/>
          </w:tcPr>
          <w:p w:rsidR="00590001" w:rsidRPr="00B75152" w:rsidRDefault="00590001" w:rsidP="00B75152">
            <w:pPr>
              <w:pStyle w:val="120"/>
              <w:shd w:val="clear" w:color="auto" w:fill="auto"/>
              <w:spacing w:before="0" w:line="276" w:lineRule="auto"/>
              <w:ind w:right="20" w:firstLine="0"/>
              <w:jc w:val="center"/>
              <w:rPr>
                <w:rStyle w:val="85pt"/>
                <w:sz w:val="28"/>
                <w:szCs w:val="28"/>
              </w:rPr>
            </w:pPr>
            <w:r w:rsidRPr="00B75152">
              <w:rPr>
                <w:rStyle w:val="85pt"/>
                <w:sz w:val="28"/>
                <w:szCs w:val="28"/>
              </w:rPr>
              <w:t>1,5</w:t>
            </w:r>
          </w:p>
        </w:tc>
        <w:tc>
          <w:tcPr>
            <w:tcW w:w="932" w:type="pct"/>
          </w:tcPr>
          <w:p w:rsidR="00590001" w:rsidRPr="00B75152" w:rsidRDefault="00590001" w:rsidP="00B75152">
            <w:pPr>
              <w:pStyle w:val="120"/>
              <w:shd w:val="clear" w:color="auto" w:fill="auto"/>
              <w:spacing w:before="0" w:line="276" w:lineRule="auto"/>
              <w:ind w:right="20" w:firstLine="0"/>
              <w:jc w:val="center"/>
              <w:rPr>
                <w:rStyle w:val="85pt"/>
                <w:sz w:val="28"/>
                <w:szCs w:val="28"/>
              </w:rPr>
            </w:pPr>
            <w:r w:rsidRPr="00B75152">
              <w:rPr>
                <w:rStyle w:val="85pt"/>
                <w:sz w:val="28"/>
                <w:szCs w:val="28"/>
              </w:rPr>
              <w:t>0,8</w:t>
            </w:r>
          </w:p>
        </w:tc>
        <w:tc>
          <w:tcPr>
            <w:tcW w:w="369" w:type="pct"/>
          </w:tcPr>
          <w:p w:rsidR="00590001" w:rsidRPr="00B75152" w:rsidRDefault="00590001" w:rsidP="00B75152">
            <w:pPr>
              <w:pStyle w:val="120"/>
              <w:shd w:val="clear" w:color="auto" w:fill="auto"/>
              <w:spacing w:before="0" w:line="276" w:lineRule="auto"/>
              <w:ind w:right="20" w:firstLine="0"/>
              <w:jc w:val="center"/>
              <w:rPr>
                <w:rStyle w:val="85pt"/>
                <w:sz w:val="28"/>
                <w:szCs w:val="28"/>
              </w:rPr>
            </w:pPr>
            <w:r w:rsidRPr="00B75152">
              <w:rPr>
                <w:rStyle w:val="85pt"/>
                <w:sz w:val="28"/>
                <w:szCs w:val="28"/>
              </w:rPr>
              <w:t>10</w:t>
            </w:r>
          </w:p>
        </w:tc>
        <w:tc>
          <w:tcPr>
            <w:tcW w:w="363" w:type="pct"/>
          </w:tcPr>
          <w:p w:rsidR="00590001" w:rsidRPr="00B75152" w:rsidRDefault="00590001" w:rsidP="00B75152">
            <w:pPr>
              <w:pStyle w:val="120"/>
              <w:shd w:val="clear" w:color="auto" w:fill="auto"/>
              <w:spacing w:before="0" w:line="276" w:lineRule="auto"/>
              <w:ind w:right="20" w:firstLine="0"/>
              <w:jc w:val="center"/>
              <w:rPr>
                <w:rStyle w:val="85pt"/>
                <w:sz w:val="28"/>
                <w:szCs w:val="28"/>
              </w:rPr>
            </w:pPr>
            <w:r w:rsidRPr="00B75152">
              <w:rPr>
                <w:rStyle w:val="85pt"/>
                <w:sz w:val="28"/>
                <w:szCs w:val="28"/>
              </w:rPr>
              <w:t>4,0</w:t>
            </w:r>
          </w:p>
        </w:tc>
        <w:tc>
          <w:tcPr>
            <w:tcW w:w="596" w:type="pct"/>
          </w:tcPr>
          <w:p w:rsidR="00590001" w:rsidRPr="00B75152" w:rsidRDefault="00590001" w:rsidP="00B75152">
            <w:pPr>
              <w:pStyle w:val="120"/>
              <w:shd w:val="clear" w:color="auto" w:fill="auto"/>
              <w:spacing w:before="0" w:line="276" w:lineRule="auto"/>
              <w:ind w:right="20" w:firstLine="0"/>
              <w:jc w:val="center"/>
              <w:rPr>
                <w:rStyle w:val="85pt"/>
                <w:sz w:val="28"/>
                <w:szCs w:val="28"/>
              </w:rPr>
            </w:pPr>
            <w:r w:rsidRPr="00B75152">
              <w:rPr>
                <w:rStyle w:val="85pt"/>
                <w:sz w:val="28"/>
                <w:szCs w:val="28"/>
              </w:rPr>
              <w:t>12</w:t>
            </w:r>
          </w:p>
        </w:tc>
        <w:tc>
          <w:tcPr>
            <w:tcW w:w="466" w:type="pct"/>
          </w:tcPr>
          <w:p w:rsidR="00590001" w:rsidRPr="00B75152" w:rsidRDefault="00590001" w:rsidP="00B75152">
            <w:pPr>
              <w:pStyle w:val="120"/>
              <w:shd w:val="clear" w:color="auto" w:fill="auto"/>
              <w:spacing w:before="0" w:line="276" w:lineRule="auto"/>
              <w:ind w:right="20" w:firstLine="0"/>
              <w:jc w:val="center"/>
              <w:rPr>
                <w:rStyle w:val="85pt"/>
                <w:sz w:val="28"/>
                <w:szCs w:val="28"/>
              </w:rPr>
            </w:pPr>
            <w:r w:rsidRPr="00B75152">
              <w:rPr>
                <w:rStyle w:val="85pt"/>
                <w:sz w:val="28"/>
                <w:szCs w:val="28"/>
              </w:rPr>
              <w:t>4</w:t>
            </w:r>
          </w:p>
        </w:tc>
        <w:tc>
          <w:tcPr>
            <w:tcW w:w="372" w:type="pct"/>
          </w:tcPr>
          <w:p w:rsidR="00590001" w:rsidRPr="00B75152" w:rsidRDefault="00590001" w:rsidP="00B75152">
            <w:pPr>
              <w:pStyle w:val="120"/>
              <w:shd w:val="clear" w:color="auto" w:fill="auto"/>
              <w:spacing w:before="0" w:line="276" w:lineRule="auto"/>
              <w:ind w:right="20" w:firstLine="0"/>
              <w:jc w:val="center"/>
              <w:rPr>
                <w:rStyle w:val="85pt"/>
                <w:sz w:val="28"/>
                <w:szCs w:val="28"/>
              </w:rPr>
            </w:pPr>
            <w:r w:rsidRPr="00B75152">
              <w:rPr>
                <w:rStyle w:val="85pt"/>
                <w:sz w:val="28"/>
                <w:szCs w:val="28"/>
              </w:rPr>
              <w:t>0,10</w:t>
            </w:r>
          </w:p>
        </w:tc>
      </w:tr>
      <w:tr w:rsidR="00590001" w:rsidRPr="00B75152" w:rsidTr="003D5EAB">
        <w:trPr>
          <w:jc w:val="center"/>
        </w:trPr>
        <w:tc>
          <w:tcPr>
            <w:tcW w:w="632" w:type="pct"/>
            <w:vAlign w:val="center"/>
          </w:tcPr>
          <w:p w:rsidR="00590001" w:rsidRPr="00B75152" w:rsidRDefault="00590001" w:rsidP="003D5EAB">
            <w:pPr>
              <w:pStyle w:val="120"/>
              <w:shd w:val="clear" w:color="auto" w:fill="auto"/>
              <w:spacing w:before="0" w:line="276" w:lineRule="auto"/>
              <w:ind w:right="20" w:firstLine="0"/>
              <w:jc w:val="center"/>
              <w:rPr>
                <w:rStyle w:val="85pt"/>
                <w:sz w:val="28"/>
                <w:szCs w:val="28"/>
              </w:rPr>
            </w:pPr>
            <w:r w:rsidRPr="00B75152">
              <w:rPr>
                <w:rStyle w:val="85pt"/>
                <w:sz w:val="28"/>
                <w:szCs w:val="28"/>
              </w:rPr>
              <w:t>6</w:t>
            </w:r>
          </w:p>
        </w:tc>
        <w:tc>
          <w:tcPr>
            <w:tcW w:w="638" w:type="pct"/>
          </w:tcPr>
          <w:p w:rsidR="00590001" w:rsidRPr="00B75152" w:rsidRDefault="00590001" w:rsidP="00B75152">
            <w:pPr>
              <w:pStyle w:val="120"/>
              <w:shd w:val="clear" w:color="auto" w:fill="auto"/>
              <w:spacing w:before="0" w:line="276" w:lineRule="auto"/>
              <w:ind w:right="20" w:firstLine="0"/>
              <w:jc w:val="center"/>
              <w:rPr>
                <w:rStyle w:val="85pt"/>
                <w:sz w:val="28"/>
                <w:szCs w:val="28"/>
              </w:rPr>
            </w:pPr>
            <w:r w:rsidRPr="00B75152">
              <w:rPr>
                <w:rStyle w:val="85pt"/>
                <w:sz w:val="28"/>
                <w:szCs w:val="28"/>
              </w:rPr>
              <w:t>4,1</w:t>
            </w:r>
          </w:p>
        </w:tc>
        <w:tc>
          <w:tcPr>
            <w:tcW w:w="632" w:type="pct"/>
          </w:tcPr>
          <w:p w:rsidR="00590001" w:rsidRPr="00B75152" w:rsidRDefault="00590001" w:rsidP="00B75152">
            <w:pPr>
              <w:pStyle w:val="120"/>
              <w:shd w:val="clear" w:color="auto" w:fill="auto"/>
              <w:spacing w:before="0" w:line="276" w:lineRule="auto"/>
              <w:ind w:right="20" w:firstLine="0"/>
              <w:jc w:val="center"/>
              <w:rPr>
                <w:rStyle w:val="85pt"/>
                <w:sz w:val="28"/>
                <w:szCs w:val="28"/>
              </w:rPr>
            </w:pPr>
            <w:r w:rsidRPr="00B75152">
              <w:rPr>
                <w:rStyle w:val="85pt"/>
                <w:sz w:val="28"/>
                <w:szCs w:val="28"/>
              </w:rPr>
              <w:t>1,8</w:t>
            </w:r>
          </w:p>
        </w:tc>
        <w:tc>
          <w:tcPr>
            <w:tcW w:w="932" w:type="pct"/>
          </w:tcPr>
          <w:p w:rsidR="00590001" w:rsidRPr="00B75152" w:rsidRDefault="00590001" w:rsidP="00B75152">
            <w:pPr>
              <w:pStyle w:val="120"/>
              <w:shd w:val="clear" w:color="auto" w:fill="auto"/>
              <w:spacing w:before="0" w:line="276" w:lineRule="auto"/>
              <w:ind w:right="20" w:firstLine="0"/>
              <w:jc w:val="center"/>
              <w:rPr>
                <w:rStyle w:val="85pt"/>
                <w:sz w:val="28"/>
                <w:szCs w:val="28"/>
              </w:rPr>
            </w:pPr>
            <w:r w:rsidRPr="00B75152">
              <w:rPr>
                <w:rStyle w:val="85pt"/>
                <w:sz w:val="28"/>
                <w:szCs w:val="28"/>
              </w:rPr>
              <w:t>0,9</w:t>
            </w:r>
          </w:p>
        </w:tc>
        <w:tc>
          <w:tcPr>
            <w:tcW w:w="369" w:type="pct"/>
          </w:tcPr>
          <w:p w:rsidR="00590001" w:rsidRPr="00B75152" w:rsidRDefault="00590001" w:rsidP="00B75152">
            <w:pPr>
              <w:pStyle w:val="120"/>
              <w:shd w:val="clear" w:color="auto" w:fill="auto"/>
              <w:spacing w:before="0" w:line="276" w:lineRule="auto"/>
              <w:ind w:right="20" w:firstLine="0"/>
              <w:jc w:val="center"/>
              <w:rPr>
                <w:rStyle w:val="85pt"/>
                <w:sz w:val="28"/>
                <w:szCs w:val="28"/>
              </w:rPr>
            </w:pPr>
            <w:r w:rsidRPr="00B75152">
              <w:rPr>
                <w:rStyle w:val="85pt"/>
                <w:sz w:val="28"/>
                <w:szCs w:val="28"/>
              </w:rPr>
              <w:t>11</w:t>
            </w:r>
          </w:p>
        </w:tc>
        <w:tc>
          <w:tcPr>
            <w:tcW w:w="363" w:type="pct"/>
          </w:tcPr>
          <w:p w:rsidR="00590001" w:rsidRPr="00B75152" w:rsidRDefault="00590001" w:rsidP="00B75152">
            <w:pPr>
              <w:pStyle w:val="120"/>
              <w:shd w:val="clear" w:color="auto" w:fill="auto"/>
              <w:spacing w:before="0" w:line="276" w:lineRule="auto"/>
              <w:ind w:right="20" w:firstLine="0"/>
              <w:jc w:val="center"/>
              <w:rPr>
                <w:rStyle w:val="85pt"/>
                <w:sz w:val="28"/>
                <w:szCs w:val="28"/>
              </w:rPr>
            </w:pPr>
            <w:r w:rsidRPr="00B75152">
              <w:rPr>
                <w:rStyle w:val="85pt"/>
                <w:sz w:val="28"/>
                <w:szCs w:val="28"/>
              </w:rPr>
              <w:t>5,0</w:t>
            </w:r>
          </w:p>
        </w:tc>
        <w:tc>
          <w:tcPr>
            <w:tcW w:w="596" w:type="pct"/>
          </w:tcPr>
          <w:p w:rsidR="00590001" w:rsidRPr="00B75152" w:rsidRDefault="00590001" w:rsidP="00B75152">
            <w:pPr>
              <w:pStyle w:val="120"/>
              <w:shd w:val="clear" w:color="auto" w:fill="auto"/>
              <w:spacing w:before="0" w:line="276" w:lineRule="auto"/>
              <w:ind w:right="20" w:firstLine="0"/>
              <w:jc w:val="center"/>
              <w:rPr>
                <w:rStyle w:val="85pt"/>
                <w:sz w:val="28"/>
                <w:szCs w:val="28"/>
              </w:rPr>
            </w:pPr>
            <w:r w:rsidRPr="00B75152">
              <w:rPr>
                <w:rStyle w:val="85pt"/>
                <w:sz w:val="28"/>
                <w:szCs w:val="28"/>
              </w:rPr>
              <w:t>14</w:t>
            </w:r>
          </w:p>
        </w:tc>
        <w:tc>
          <w:tcPr>
            <w:tcW w:w="466" w:type="pct"/>
          </w:tcPr>
          <w:p w:rsidR="00590001" w:rsidRPr="00B75152" w:rsidRDefault="00590001" w:rsidP="00B75152">
            <w:pPr>
              <w:pStyle w:val="120"/>
              <w:shd w:val="clear" w:color="auto" w:fill="auto"/>
              <w:spacing w:before="0" w:line="276" w:lineRule="auto"/>
              <w:ind w:right="20" w:firstLine="0"/>
              <w:jc w:val="center"/>
              <w:rPr>
                <w:rStyle w:val="85pt"/>
                <w:sz w:val="28"/>
                <w:szCs w:val="28"/>
              </w:rPr>
            </w:pPr>
            <w:r w:rsidRPr="00B75152">
              <w:rPr>
                <w:rStyle w:val="85pt"/>
                <w:sz w:val="28"/>
                <w:szCs w:val="28"/>
              </w:rPr>
              <w:t>5</w:t>
            </w:r>
          </w:p>
        </w:tc>
        <w:tc>
          <w:tcPr>
            <w:tcW w:w="372" w:type="pct"/>
          </w:tcPr>
          <w:p w:rsidR="00590001" w:rsidRPr="00B75152" w:rsidRDefault="00590001" w:rsidP="00B75152">
            <w:pPr>
              <w:pStyle w:val="120"/>
              <w:shd w:val="clear" w:color="auto" w:fill="auto"/>
              <w:spacing w:before="0" w:line="276" w:lineRule="auto"/>
              <w:ind w:right="20" w:firstLine="0"/>
              <w:jc w:val="center"/>
              <w:rPr>
                <w:rStyle w:val="85pt"/>
                <w:sz w:val="28"/>
                <w:szCs w:val="28"/>
              </w:rPr>
            </w:pPr>
            <w:r w:rsidRPr="00B75152">
              <w:rPr>
                <w:rStyle w:val="85pt"/>
                <w:sz w:val="28"/>
                <w:szCs w:val="28"/>
              </w:rPr>
              <w:t>0,11</w:t>
            </w:r>
          </w:p>
        </w:tc>
      </w:tr>
      <w:tr w:rsidR="00590001" w:rsidRPr="00B75152" w:rsidTr="003D5EAB">
        <w:trPr>
          <w:jc w:val="center"/>
        </w:trPr>
        <w:tc>
          <w:tcPr>
            <w:tcW w:w="632" w:type="pct"/>
            <w:vAlign w:val="center"/>
          </w:tcPr>
          <w:p w:rsidR="00590001" w:rsidRPr="00B75152" w:rsidRDefault="00590001" w:rsidP="003D5EAB">
            <w:pPr>
              <w:pStyle w:val="120"/>
              <w:shd w:val="clear" w:color="auto" w:fill="auto"/>
              <w:spacing w:before="0" w:line="276" w:lineRule="auto"/>
              <w:ind w:right="20" w:firstLine="0"/>
              <w:jc w:val="center"/>
              <w:rPr>
                <w:rStyle w:val="85pt"/>
                <w:sz w:val="28"/>
                <w:szCs w:val="28"/>
              </w:rPr>
            </w:pPr>
            <w:r w:rsidRPr="00B75152">
              <w:rPr>
                <w:rStyle w:val="85pt"/>
                <w:sz w:val="28"/>
                <w:szCs w:val="28"/>
              </w:rPr>
              <w:t>7</w:t>
            </w:r>
          </w:p>
        </w:tc>
        <w:tc>
          <w:tcPr>
            <w:tcW w:w="638" w:type="pct"/>
          </w:tcPr>
          <w:p w:rsidR="00590001" w:rsidRPr="00B75152" w:rsidRDefault="00590001" w:rsidP="00B75152">
            <w:pPr>
              <w:pStyle w:val="120"/>
              <w:shd w:val="clear" w:color="auto" w:fill="auto"/>
              <w:spacing w:before="0" w:line="276" w:lineRule="auto"/>
              <w:ind w:right="20" w:firstLine="0"/>
              <w:jc w:val="center"/>
              <w:rPr>
                <w:rStyle w:val="85pt"/>
                <w:sz w:val="28"/>
                <w:szCs w:val="28"/>
              </w:rPr>
            </w:pPr>
            <w:r w:rsidRPr="00B75152">
              <w:rPr>
                <w:rStyle w:val="85pt"/>
                <w:sz w:val="28"/>
                <w:szCs w:val="28"/>
              </w:rPr>
              <w:t>4,3</w:t>
            </w:r>
          </w:p>
        </w:tc>
        <w:tc>
          <w:tcPr>
            <w:tcW w:w="632" w:type="pct"/>
          </w:tcPr>
          <w:p w:rsidR="00590001" w:rsidRPr="00B75152" w:rsidRDefault="00590001" w:rsidP="00B75152">
            <w:pPr>
              <w:pStyle w:val="120"/>
              <w:shd w:val="clear" w:color="auto" w:fill="auto"/>
              <w:spacing w:before="0" w:line="276" w:lineRule="auto"/>
              <w:ind w:right="20" w:firstLine="0"/>
              <w:jc w:val="center"/>
              <w:rPr>
                <w:rStyle w:val="85pt"/>
                <w:sz w:val="28"/>
                <w:szCs w:val="28"/>
              </w:rPr>
            </w:pPr>
            <w:r w:rsidRPr="00B75152">
              <w:rPr>
                <w:rStyle w:val="85pt"/>
                <w:sz w:val="28"/>
                <w:szCs w:val="28"/>
              </w:rPr>
              <w:t>2,0</w:t>
            </w:r>
          </w:p>
        </w:tc>
        <w:tc>
          <w:tcPr>
            <w:tcW w:w="932" w:type="pct"/>
          </w:tcPr>
          <w:p w:rsidR="00590001" w:rsidRPr="00B75152" w:rsidRDefault="00590001" w:rsidP="00B75152">
            <w:pPr>
              <w:pStyle w:val="120"/>
              <w:shd w:val="clear" w:color="auto" w:fill="auto"/>
              <w:spacing w:before="0" w:line="276" w:lineRule="auto"/>
              <w:ind w:right="20" w:firstLine="0"/>
              <w:jc w:val="center"/>
              <w:rPr>
                <w:rStyle w:val="85pt"/>
                <w:sz w:val="28"/>
                <w:szCs w:val="28"/>
              </w:rPr>
            </w:pPr>
            <w:r w:rsidRPr="00B75152">
              <w:rPr>
                <w:rStyle w:val="85pt"/>
                <w:sz w:val="28"/>
                <w:szCs w:val="28"/>
              </w:rPr>
              <w:t>1,0</w:t>
            </w:r>
          </w:p>
        </w:tc>
        <w:tc>
          <w:tcPr>
            <w:tcW w:w="369" w:type="pct"/>
          </w:tcPr>
          <w:p w:rsidR="00590001" w:rsidRPr="00B75152" w:rsidRDefault="00590001" w:rsidP="00B75152">
            <w:pPr>
              <w:pStyle w:val="120"/>
              <w:shd w:val="clear" w:color="auto" w:fill="auto"/>
              <w:spacing w:before="0" w:line="276" w:lineRule="auto"/>
              <w:ind w:right="20" w:firstLine="0"/>
              <w:jc w:val="center"/>
              <w:rPr>
                <w:rStyle w:val="85pt"/>
                <w:sz w:val="28"/>
                <w:szCs w:val="28"/>
              </w:rPr>
            </w:pPr>
            <w:r w:rsidRPr="00B75152">
              <w:rPr>
                <w:rStyle w:val="85pt"/>
                <w:sz w:val="28"/>
                <w:szCs w:val="28"/>
              </w:rPr>
              <w:t>12</w:t>
            </w:r>
          </w:p>
        </w:tc>
        <w:tc>
          <w:tcPr>
            <w:tcW w:w="363" w:type="pct"/>
          </w:tcPr>
          <w:p w:rsidR="00590001" w:rsidRPr="00B75152" w:rsidRDefault="00590001" w:rsidP="00B75152">
            <w:pPr>
              <w:pStyle w:val="120"/>
              <w:shd w:val="clear" w:color="auto" w:fill="auto"/>
              <w:spacing w:before="0" w:line="276" w:lineRule="auto"/>
              <w:ind w:right="20" w:firstLine="0"/>
              <w:jc w:val="center"/>
              <w:rPr>
                <w:rStyle w:val="85pt"/>
                <w:sz w:val="28"/>
                <w:szCs w:val="28"/>
              </w:rPr>
            </w:pPr>
            <w:r w:rsidRPr="00B75152">
              <w:rPr>
                <w:rStyle w:val="85pt"/>
                <w:sz w:val="28"/>
                <w:szCs w:val="28"/>
              </w:rPr>
              <w:t>5,0</w:t>
            </w:r>
          </w:p>
        </w:tc>
        <w:tc>
          <w:tcPr>
            <w:tcW w:w="596" w:type="pct"/>
          </w:tcPr>
          <w:p w:rsidR="00590001" w:rsidRPr="00B75152" w:rsidRDefault="00590001" w:rsidP="00B75152">
            <w:pPr>
              <w:pStyle w:val="120"/>
              <w:shd w:val="clear" w:color="auto" w:fill="auto"/>
              <w:spacing w:before="0" w:line="276" w:lineRule="auto"/>
              <w:ind w:right="20" w:firstLine="0"/>
              <w:jc w:val="center"/>
              <w:rPr>
                <w:rStyle w:val="85pt"/>
                <w:sz w:val="28"/>
                <w:szCs w:val="28"/>
              </w:rPr>
            </w:pPr>
            <w:r w:rsidRPr="00B75152">
              <w:rPr>
                <w:rStyle w:val="85pt"/>
                <w:sz w:val="28"/>
                <w:szCs w:val="28"/>
              </w:rPr>
              <w:t>16</w:t>
            </w:r>
          </w:p>
        </w:tc>
        <w:tc>
          <w:tcPr>
            <w:tcW w:w="466" w:type="pct"/>
          </w:tcPr>
          <w:p w:rsidR="00590001" w:rsidRPr="00B75152" w:rsidRDefault="00590001" w:rsidP="00B75152">
            <w:pPr>
              <w:pStyle w:val="120"/>
              <w:shd w:val="clear" w:color="auto" w:fill="auto"/>
              <w:spacing w:before="0" w:line="276" w:lineRule="auto"/>
              <w:ind w:right="20" w:firstLine="0"/>
              <w:jc w:val="center"/>
              <w:rPr>
                <w:rStyle w:val="85pt"/>
                <w:sz w:val="28"/>
                <w:szCs w:val="28"/>
              </w:rPr>
            </w:pPr>
            <w:r w:rsidRPr="00B75152">
              <w:rPr>
                <w:rStyle w:val="85pt"/>
                <w:sz w:val="28"/>
                <w:szCs w:val="28"/>
              </w:rPr>
              <w:t>3</w:t>
            </w:r>
          </w:p>
        </w:tc>
        <w:tc>
          <w:tcPr>
            <w:tcW w:w="372" w:type="pct"/>
          </w:tcPr>
          <w:p w:rsidR="00590001" w:rsidRPr="00B75152" w:rsidRDefault="00590001" w:rsidP="00B75152">
            <w:pPr>
              <w:pStyle w:val="120"/>
              <w:shd w:val="clear" w:color="auto" w:fill="auto"/>
              <w:spacing w:before="0" w:line="276" w:lineRule="auto"/>
              <w:ind w:right="20" w:firstLine="0"/>
              <w:jc w:val="center"/>
              <w:rPr>
                <w:rStyle w:val="85pt"/>
                <w:sz w:val="28"/>
                <w:szCs w:val="28"/>
              </w:rPr>
            </w:pPr>
            <w:r w:rsidRPr="00B75152">
              <w:rPr>
                <w:rStyle w:val="85pt"/>
                <w:sz w:val="28"/>
                <w:szCs w:val="28"/>
              </w:rPr>
              <w:t>0,15</w:t>
            </w:r>
          </w:p>
        </w:tc>
      </w:tr>
      <w:tr w:rsidR="00590001" w:rsidRPr="00B75152" w:rsidTr="003D5EAB">
        <w:trPr>
          <w:jc w:val="center"/>
        </w:trPr>
        <w:tc>
          <w:tcPr>
            <w:tcW w:w="632" w:type="pct"/>
            <w:vAlign w:val="center"/>
          </w:tcPr>
          <w:p w:rsidR="00590001" w:rsidRPr="00B75152" w:rsidRDefault="00590001" w:rsidP="003D5EAB">
            <w:pPr>
              <w:pStyle w:val="120"/>
              <w:shd w:val="clear" w:color="auto" w:fill="auto"/>
              <w:spacing w:before="0" w:line="276" w:lineRule="auto"/>
              <w:ind w:right="20" w:firstLine="0"/>
              <w:jc w:val="center"/>
              <w:rPr>
                <w:rStyle w:val="85pt"/>
                <w:sz w:val="28"/>
                <w:szCs w:val="28"/>
              </w:rPr>
            </w:pPr>
            <w:r w:rsidRPr="00B75152">
              <w:rPr>
                <w:rStyle w:val="85pt"/>
                <w:sz w:val="28"/>
                <w:szCs w:val="28"/>
              </w:rPr>
              <w:t>8</w:t>
            </w:r>
          </w:p>
        </w:tc>
        <w:tc>
          <w:tcPr>
            <w:tcW w:w="638" w:type="pct"/>
          </w:tcPr>
          <w:p w:rsidR="00590001" w:rsidRPr="00B75152" w:rsidRDefault="00590001" w:rsidP="00B75152">
            <w:pPr>
              <w:pStyle w:val="120"/>
              <w:shd w:val="clear" w:color="auto" w:fill="auto"/>
              <w:spacing w:before="0" w:line="276" w:lineRule="auto"/>
              <w:ind w:right="20" w:firstLine="0"/>
              <w:jc w:val="center"/>
              <w:rPr>
                <w:rStyle w:val="85pt"/>
                <w:sz w:val="28"/>
                <w:szCs w:val="28"/>
              </w:rPr>
            </w:pPr>
            <w:r w:rsidRPr="00B75152">
              <w:rPr>
                <w:rStyle w:val="85pt"/>
                <w:sz w:val="28"/>
                <w:szCs w:val="28"/>
              </w:rPr>
              <w:t>3,3</w:t>
            </w:r>
          </w:p>
        </w:tc>
        <w:tc>
          <w:tcPr>
            <w:tcW w:w="632" w:type="pct"/>
          </w:tcPr>
          <w:p w:rsidR="00590001" w:rsidRPr="00B75152" w:rsidRDefault="00590001" w:rsidP="00B75152">
            <w:pPr>
              <w:pStyle w:val="120"/>
              <w:shd w:val="clear" w:color="auto" w:fill="auto"/>
              <w:spacing w:before="0" w:line="276" w:lineRule="auto"/>
              <w:ind w:right="20" w:firstLine="0"/>
              <w:jc w:val="center"/>
              <w:rPr>
                <w:rStyle w:val="85pt"/>
                <w:sz w:val="28"/>
                <w:szCs w:val="28"/>
              </w:rPr>
            </w:pPr>
            <w:r w:rsidRPr="00B75152">
              <w:rPr>
                <w:rStyle w:val="85pt"/>
                <w:sz w:val="28"/>
                <w:szCs w:val="28"/>
              </w:rPr>
              <w:t>1,5</w:t>
            </w:r>
          </w:p>
        </w:tc>
        <w:tc>
          <w:tcPr>
            <w:tcW w:w="932" w:type="pct"/>
          </w:tcPr>
          <w:p w:rsidR="00590001" w:rsidRPr="00B75152" w:rsidRDefault="00590001" w:rsidP="00B75152">
            <w:pPr>
              <w:pStyle w:val="120"/>
              <w:shd w:val="clear" w:color="auto" w:fill="auto"/>
              <w:spacing w:before="0" w:line="276" w:lineRule="auto"/>
              <w:ind w:right="20" w:firstLine="0"/>
              <w:jc w:val="center"/>
              <w:rPr>
                <w:rStyle w:val="85pt"/>
                <w:sz w:val="28"/>
                <w:szCs w:val="28"/>
              </w:rPr>
            </w:pPr>
            <w:r w:rsidRPr="00B75152">
              <w:rPr>
                <w:rStyle w:val="85pt"/>
                <w:sz w:val="28"/>
                <w:szCs w:val="28"/>
              </w:rPr>
              <w:t>0,8</w:t>
            </w:r>
          </w:p>
        </w:tc>
        <w:tc>
          <w:tcPr>
            <w:tcW w:w="369" w:type="pct"/>
          </w:tcPr>
          <w:p w:rsidR="00590001" w:rsidRPr="00B75152" w:rsidRDefault="00590001" w:rsidP="00B75152">
            <w:pPr>
              <w:pStyle w:val="120"/>
              <w:shd w:val="clear" w:color="auto" w:fill="auto"/>
              <w:spacing w:before="0" w:line="276" w:lineRule="auto"/>
              <w:ind w:right="20" w:firstLine="0"/>
              <w:jc w:val="center"/>
              <w:rPr>
                <w:rStyle w:val="85pt"/>
                <w:sz w:val="28"/>
                <w:szCs w:val="28"/>
              </w:rPr>
            </w:pPr>
            <w:r w:rsidRPr="00B75152">
              <w:rPr>
                <w:rStyle w:val="85pt"/>
                <w:sz w:val="28"/>
                <w:szCs w:val="28"/>
              </w:rPr>
              <w:t>10</w:t>
            </w:r>
          </w:p>
        </w:tc>
        <w:tc>
          <w:tcPr>
            <w:tcW w:w="363" w:type="pct"/>
          </w:tcPr>
          <w:p w:rsidR="00590001" w:rsidRPr="00B75152" w:rsidRDefault="00590001" w:rsidP="00B75152">
            <w:pPr>
              <w:pStyle w:val="120"/>
              <w:shd w:val="clear" w:color="auto" w:fill="auto"/>
              <w:spacing w:before="0" w:line="276" w:lineRule="auto"/>
              <w:ind w:right="20" w:firstLine="0"/>
              <w:jc w:val="center"/>
              <w:rPr>
                <w:rStyle w:val="85pt"/>
                <w:sz w:val="28"/>
                <w:szCs w:val="28"/>
              </w:rPr>
            </w:pPr>
            <w:r w:rsidRPr="00B75152">
              <w:rPr>
                <w:rStyle w:val="85pt"/>
                <w:sz w:val="28"/>
                <w:szCs w:val="28"/>
              </w:rPr>
              <w:t>4,0</w:t>
            </w:r>
          </w:p>
        </w:tc>
        <w:tc>
          <w:tcPr>
            <w:tcW w:w="596" w:type="pct"/>
          </w:tcPr>
          <w:p w:rsidR="00590001" w:rsidRPr="00B75152" w:rsidRDefault="00590001" w:rsidP="00B75152">
            <w:pPr>
              <w:pStyle w:val="120"/>
              <w:shd w:val="clear" w:color="auto" w:fill="auto"/>
              <w:spacing w:before="0" w:line="276" w:lineRule="auto"/>
              <w:ind w:right="20" w:firstLine="0"/>
              <w:jc w:val="center"/>
              <w:rPr>
                <w:rStyle w:val="85pt"/>
                <w:sz w:val="28"/>
                <w:szCs w:val="28"/>
              </w:rPr>
            </w:pPr>
            <w:r w:rsidRPr="00B75152">
              <w:rPr>
                <w:rStyle w:val="85pt"/>
                <w:sz w:val="28"/>
                <w:szCs w:val="28"/>
              </w:rPr>
              <w:t>12</w:t>
            </w:r>
          </w:p>
        </w:tc>
        <w:tc>
          <w:tcPr>
            <w:tcW w:w="466" w:type="pct"/>
          </w:tcPr>
          <w:p w:rsidR="00590001" w:rsidRPr="00B75152" w:rsidRDefault="00590001" w:rsidP="00B75152">
            <w:pPr>
              <w:pStyle w:val="120"/>
              <w:shd w:val="clear" w:color="auto" w:fill="auto"/>
              <w:spacing w:before="0" w:line="276" w:lineRule="auto"/>
              <w:ind w:right="20" w:firstLine="0"/>
              <w:jc w:val="center"/>
              <w:rPr>
                <w:rStyle w:val="85pt"/>
                <w:sz w:val="28"/>
                <w:szCs w:val="28"/>
              </w:rPr>
            </w:pPr>
            <w:r w:rsidRPr="00B75152">
              <w:rPr>
                <w:rStyle w:val="85pt"/>
                <w:sz w:val="28"/>
                <w:szCs w:val="28"/>
              </w:rPr>
              <w:t>4</w:t>
            </w:r>
          </w:p>
        </w:tc>
        <w:tc>
          <w:tcPr>
            <w:tcW w:w="372" w:type="pct"/>
          </w:tcPr>
          <w:p w:rsidR="00590001" w:rsidRPr="00B75152" w:rsidRDefault="00590001" w:rsidP="00B75152">
            <w:pPr>
              <w:pStyle w:val="120"/>
              <w:shd w:val="clear" w:color="auto" w:fill="auto"/>
              <w:spacing w:before="0" w:line="276" w:lineRule="auto"/>
              <w:ind w:right="20" w:firstLine="0"/>
              <w:jc w:val="center"/>
              <w:rPr>
                <w:rStyle w:val="85pt"/>
                <w:sz w:val="28"/>
                <w:szCs w:val="28"/>
              </w:rPr>
            </w:pPr>
            <w:r w:rsidRPr="00B75152">
              <w:rPr>
                <w:rStyle w:val="85pt"/>
                <w:sz w:val="28"/>
                <w:szCs w:val="28"/>
              </w:rPr>
              <w:t>0,10</w:t>
            </w:r>
          </w:p>
        </w:tc>
      </w:tr>
      <w:tr w:rsidR="00590001" w:rsidRPr="00B75152" w:rsidTr="003D5EAB">
        <w:trPr>
          <w:jc w:val="center"/>
        </w:trPr>
        <w:tc>
          <w:tcPr>
            <w:tcW w:w="632" w:type="pct"/>
            <w:vAlign w:val="center"/>
          </w:tcPr>
          <w:p w:rsidR="00590001" w:rsidRPr="00B75152" w:rsidRDefault="00590001" w:rsidP="003D5EAB">
            <w:pPr>
              <w:pStyle w:val="120"/>
              <w:shd w:val="clear" w:color="auto" w:fill="auto"/>
              <w:spacing w:before="0" w:line="276" w:lineRule="auto"/>
              <w:ind w:right="20" w:firstLine="0"/>
              <w:jc w:val="center"/>
              <w:rPr>
                <w:rStyle w:val="85pt"/>
                <w:sz w:val="28"/>
                <w:szCs w:val="28"/>
              </w:rPr>
            </w:pPr>
            <w:r w:rsidRPr="00B75152">
              <w:rPr>
                <w:rStyle w:val="85pt"/>
                <w:sz w:val="28"/>
                <w:szCs w:val="28"/>
              </w:rPr>
              <w:t>9</w:t>
            </w:r>
          </w:p>
        </w:tc>
        <w:tc>
          <w:tcPr>
            <w:tcW w:w="638" w:type="pct"/>
          </w:tcPr>
          <w:p w:rsidR="00590001" w:rsidRPr="00B75152" w:rsidRDefault="00590001" w:rsidP="00B75152">
            <w:pPr>
              <w:pStyle w:val="120"/>
              <w:shd w:val="clear" w:color="auto" w:fill="auto"/>
              <w:spacing w:before="0" w:line="276" w:lineRule="auto"/>
              <w:ind w:right="20" w:firstLine="0"/>
              <w:jc w:val="center"/>
              <w:rPr>
                <w:rStyle w:val="85pt"/>
                <w:sz w:val="28"/>
                <w:szCs w:val="28"/>
              </w:rPr>
            </w:pPr>
            <w:r w:rsidRPr="00B75152">
              <w:rPr>
                <w:rStyle w:val="85pt"/>
                <w:sz w:val="28"/>
                <w:szCs w:val="28"/>
              </w:rPr>
              <w:t>4,4</w:t>
            </w:r>
          </w:p>
        </w:tc>
        <w:tc>
          <w:tcPr>
            <w:tcW w:w="632" w:type="pct"/>
          </w:tcPr>
          <w:p w:rsidR="00590001" w:rsidRPr="00B75152" w:rsidRDefault="00590001" w:rsidP="00B75152">
            <w:pPr>
              <w:pStyle w:val="120"/>
              <w:shd w:val="clear" w:color="auto" w:fill="auto"/>
              <w:spacing w:before="0" w:line="276" w:lineRule="auto"/>
              <w:ind w:right="20" w:firstLine="0"/>
              <w:jc w:val="center"/>
              <w:rPr>
                <w:rStyle w:val="85pt"/>
                <w:sz w:val="28"/>
                <w:szCs w:val="28"/>
              </w:rPr>
            </w:pPr>
            <w:r w:rsidRPr="00B75152">
              <w:rPr>
                <w:rStyle w:val="85pt"/>
                <w:sz w:val="28"/>
                <w:szCs w:val="28"/>
              </w:rPr>
              <w:t>1,8</w:t>
            </w:r>
          </w:p>
        </w:tc>
        <w:tc>
          <w:tcPr>
            <w:tcW w:w="932" w:type="pct"/>
          </w:tcPr>
          <w:p w:rsidR="00590001" w:rsidRPr="00B75152" w:rsidRDefault="00590001" w:rsidP="00B75152">
            <w:pPr>
              <w:pStyle w:val="120"/>
              <w:shd w:val="clear" w:color="auto" w:fill="auto"/>
              <w:spacing w:before="0" w:line="276" w:lineRule="auto"/>
              <w:ind w:right="20" w:firstLine="0"/>
              <w:jc w:val="center"/>
              <w:rPr>
                <w:rStyle w:val="85pt"/>
                <w:sz w:val="28"/>
                <w:szCs w:val="28"/>
              </w:rPr>
            </w:pPr>
            <w:r w:rsidRPr="00B75152">
              <w:rPr>
                <w:rStyle w:val="85pt"/>
                <w:sz w:val="28"/>
                <w:szCs w:val="28"/>
              </w:rPr>
              <w:t>0,9</w:t>
            </w:r>
          </w:p>
        </w:tc>
        <w:tc>
          <w:tcPr>
            <w:tcW w:w="369" w:type="pct"/>
          </w:tcPr>
          <w:p w:rsidR="00590001" w:rsidRPr="00B75152" w:rsidRDefault="00590001" w:rsidP="00B75152">
            <w:pPr>
              <w:pStyle w:val="120"/>
              <w:shd w:val="clear" w:color="auto" w:fill="auto"/>
              <w:spacing w:before="0" w:line="276" w:lineRule="auto"/>
              <w:ind w:right="20" w:firstLine="0"/>
              <w:jc w:val="center"/>
              <w:rPr>
                <w:rStyle w:val="85pt"/>
                <w:sz w:val="28"/>
                <w:szCs w:val="28"/>
              </w:rPr>
            </w:pPr>
            <w:r w:rsidRPr="00B75152">
              <w:rPr>
                <w:rStyle w:val="85pt"/>
                <w:sz w:val="28"/>
                <w:szCs w:val="28"/>
              </w:rPr>
              <w:t>11</w:t>
            </w:r>
          </w:p>
        </w:tc>
        <w:tc>
          <w:tcPr>
            <w:tcW w:w="363" w:type="pct"/>
          </w:tcPr>
          <w:p w:rsidR="00590001" w:rsidRPr="00B75152" w:rsidRDefault="00590001" w:rsidP="00B75152">
            <w:pPr>
              <w:pStyle w:val="120"/>
              <w:shd w:val="clear" w:color="auto" w:fill="auto"/>
              <w:spacing w:before="0" w:line="276" w:lineRule="auto"/>
              <w:ind w:right="20" w:firstLine="0"/>
              <w:jc w:val="center"/>
              <w:rPr>
                <w:rStyle w:val="85pt"/>
                <w:sz w:val="28"/>
                <w:szCs w:val="28"/>
              </w:rPr>
            </w:pPr>
            <w:r w:rsidRPr="00B75152">
              <w:rPr>
                <w:rStyle w:val="85pt"/>
                <w:sz w:val="28"/>
                <w:szCs w:val="28"/>
              </w:rPr>
              <w:t>5,0</w:t>
            </w:r>
          </w:p>
        </w:tc>
        <w:tc>
          <w:tcPr>
            <w:tcW w:w="596" w:type="pct"/>
          </w:tcPr>
          <w:p w:rsidR="00590001" w:rsidRPr="00B75152" w:rsidRDefault="00590001" w:rsidP="00B75152">
            <w:pPr>
              <w:pStyle w:val="120"/>
              <w:shd w:val="clear" w:color="auto" w:fill="auto"/>
              <w:spacing w:before="0" w:line="276" w:lineRule="auto"/>
              <w:ind w:right="20" w:firstLine="0"/>
              <w:jc w:val="center"/>
              <w:rPr>
                <w:rStyle w:val="85pt"/>
                <w:sz w:val="28"/>
                <w:szCs w:val="28"/>
              </w:rPr>
            </w:pPr>
            <w:r w:rsidRPr="00B75152">
              <w:rPr>
                <w:rStyle w:val="85pt"/>
                <w:sz w:val="28"/>
                <w:szCs w:val="28"/>
              </w:rPr>
              <w:t>14</w:t>
            </w:r>
          </w:p>
        </w:tc>
        <w:tc>
          <w:tcPr>
            <w:tcW w:w="466" w:type="pct"/>
          </w:tcPr>
          <w:p w:rsidR="00590001" w:rsidRPr="00B75152" w:rsidRDefault="00590001" w:rsidP="00B75152">
            <w:pPr>
              <w:pStyle w:val="120"/>
              <w:shd w:val="clear" w:color="auto" w:fill="auto"/>
              <w:spacing w:before="0" w:line="276" w:lineRule="auto"/>
              <w:ind w:right="20" w:firstLine="0"/>
              <w:jc w:val="center"/>
              <w:rPr>
                <w:rStyle w:val="85pt"/>
                <w:sz w:val="28"/>
                <w:szCs w:val="28"/>
              </w:rPr>
            </w:pPr>
            <w:r w:rsidRPr="00B75152">
              <w:rPr>
                <w:rStyle w:val="85pt"/>
                <w:sz w:val="28"/>
                <w:szCs w:val="28"/>
              </w:rPr>
              <w:t>5</w:t>
            </w:r>
          </w:p>
        </w:tc>
        <w:tc>
          <w:tcPr>
            <w:tcW w:w="372" w:type="pct"/>
          </w:tcPr>
          <w:p w:rsidR="00590001" w:rsidRPr="00B75152" w:rsidRDefault="00590001" w:rsidP="00B75152">
            <w:pPr>
              <w:pStyle w:val="120"/>
              <w:shd w:val="clear" w:color="auto" w:fill="auto"/>
              <w:spacing w:before="0" w:line="276" w:lineRule="auto"/>
              <w:ind w:right="20" w:firstLine="0"/>
              <w:jc w:val="center"/>
              <w:rPr>
                <w:rStyle w:val="85pt"/>
                <w:sz w:val="28"/>
                <w:szCs w:val="28"/>
              </w:rPr>
            </w:pPr>
            <w:r w:rsidRPr="00B75152">
              <w:rPr>
                <w:rStyle w:val="85pt"/>
                <w:sz w:val="28"/>
                <w:szCs w:val="28"/>
              </w:rPr>
              <w:t>0,11</w:t>
            </w:r>
          </w:p>
        </w:tc>
      </w:tr>
      <w:tr w:rsidR="00590001" w:rsidRPr="00B75152" w:rsidTr="003D5EAB">
        <w:trPr>
          <w:jc w:val="center"/>
        </w:trPr>
        <w:tc>
          <w:tcPr>
            <w:tcW w:w="632" w:type="pct"/>
            <w:vAlign w:val="center"/>
          </w:tcPr>
          <w:p w:rsidR="00590001" w:rsidRPr="00B75152" w:rsidRDefault="00590001" w:rsidP="003D5EAB">
            <w:pPr>
              <w:pStyle w:val="120"/>
              <w:shd w:val="clear" w:color="auto" w:fill="auto"/>
              <w:spacing w:before="0" w:line="276" w:lineRule="auto"/>
              <w:ind w:right="20" w:firstLine="0"/>
              <w:jc w:val="center"/>
              <w:rPr>
                <w:rStyle w:val="85pt"/>
                <w:sz w:val="28"/>
                <w:szCs w:val="28"/>
              </w:rPr>
            </w:pPr>
            <w:r w:rsidRPr="00B75152">
              <w:rPr>
                <w:rStyle w:val="85pt"/>
                <w:sz w:val="28"/>
                <w:szCs w:val="28"/>
              </w:rPr>
              <w:t>10</w:t>
            </w:r>
          </w:p>
        </w:tc>
        <w:tc>
          <w:tcPr>
            <w:tcW w:w="638" w:type="pct"/>
          </w:tcPr>
          <w:p w:rsidR="00590001" w:rsidRPr="00B75152" w:rsidRDefault="00590001" w:rsidP="00B75152">
            <w:pPr>
              <w:pStyle w:val="120"/>
              <w:shd w:val="clear" w:color="auto" w:fill="auto"/>
              <w:spacing w:before="0" w:line="276" w:lineRule="auto"/>
              <w:ind w:right="20" w:firstLine="0"/>
              <w:jc w:val="center"/>
              <w:rPr>
                <w:rStyle w:val="85pt"/>
                <w:sz w:val="28"/>
                <w:szCs w:val="28"/>
              </w:rPr>
            </w:pPr>
            <w:r w:rsidRPr="00B75152">
              <w:rPr>
                <w:rStyle w:val="85pt"/>
                <w:sz w:val="28"/>
                <w:szCs w:val="28"/>
              </w:rPr>
              <w:t>4,6</w:t>
            </w:r>
          </w:p>
        </w:tc>
        <w:tc>
          <w:tcPr>
            <w:tcW w:w="632" w:type="pct"/>
          </w:tcPr>
          <w:p w:rsidR="00590001" w:rsidRPr="00B75152" w:rsidRDefault="00590001" w:rsidP="00B75152">
            <w:pPr>
              <w:pStyle w:val="120"/>
              <w:shd w:val="clear" w:color="auto" w:fill="auto"/>
              <w:spacing w:before="0" w:line="276" w:lineRule="auto"/>
              <w:ind w:right="20" w:firstLine="0"/>
              <w:jc w:val="center"/>
              <w:rPr>
                <w:rStyle w:val="85pt"/>
                <w:sz w:val="28"/>
                <w:szCs w:val="28"/>
              </w:rPr>
            </w:pPr>
            <w:r w:rsidRPr="00B75152">
              <w:rPr>
                <w:rStyle w:val="85pt"/>
                <w:sz w:val="28"/>
                <w:szCs w:val="28"/>
              </w:rPr>
              <w:t>2,0</w:t>
            </w:r>
          </w:p>
        </w:tc>
        <w:tc>
          <w:tcPr>
            <w:tcW w:w="932" w:type="pct"/>
          </w:tcPr>
          <w:p w:rsidR="00590001" w:rsidRPr="00B75152" w:rsidRDefault="00590001" w:rsidP="00B75152">
            <w:pPr>
              <w:pStyle w:val="120"/>
              <w:shd w:val="clear" w:color="auto" w:fill="auto"/>
              <w:spacing w:before="0" w:line="276" w:lineRule="auto"/>
              <w:ind w:right="20" w:firstLine="0"/>
              <w:jc w:val="center"/>
              <w:rPr>
                <w:rStyle w:val="85pt"/>
                <w:sz w:val="28"/>
                <w:szCs w:val="28"/>
              </w:rPr>
            </w:pPr>
            <w:r w:rsidRPr="00B75152">
              <w:rPr>
                <w:rStyle w:val="85pt"/>
                <w:sz w:val="28"/>
                <w:szCs w:val="28"/>
              </w:rPr>
              <w:t>1,0</w:t>
            </w:r>
          </w:p>
        </w:tc>
        <w:tc>
          <w:tcPr>
            <w:tcW w:w="369" w:type="pct"/>
          </w:tcPr>
          <w:p w:rsidR="00590001" w:rsidRPr="00B75152" w:rsidRDefault="00590001" w:rsidP="00B75152">
            <w:pPr>
              <w:pStyle w:val="120"/>
              <w:shd w:val="clear" w:color="auto" w:fill="auto"/>
              <w:spacing w:before="0" w:line="276" w:lineRule="auto"/>
              <w:ind w:right="20" w:firstLine="0"/>
              <w:jc w:val="center"/>
              <w:rPr>
                <w:rStyle w:val="85pt"/>
                <w:sz w:val="28"/>
                <w:szCs w:val="28"/>
              </w:rPr>
            </w:pPr>
            <w:r w:rsidRPr="00B75152">
              <w:rPr>
                <w:rStyle w:val="85pt"/>
                <w:sz w:val="28"/>
                <w:szCs w:val="28"/>
              </w:rPr>
              <w:t>12</w:t>
            </w:r>
          </w:p>
        </w:tc>
        <w:tc>
          <w:tcPr>
            <w:tcW w:w="363" w:type="pct"/>
          </w:tcPr>
          <w:p w:rsidR="00590001" w:rsidRPr="00B75152" w:rsidRDefault="00590001" w:rsidP="00B75152">
            <w:pPr>
              <w:pStyle w:val="120"/>
              <w:shd w:val="clear" w:color="auto" w:fill="auto"/>
              <w:spacing w:before="0" w:line="276" w:lineRule="auto"/>
              <w:ind w:right="20" w:firstLine="0"/>
              <w:jc w:val="center"/>
              <w:rPr>
                <w:rStyle w:val="85pt"/>
                <w:sz w:val="28"/>
                <w:szCs w:val="28"/>
              </w:rPr>
            </w:pPr>
            <w:r w:rsidRPr="00B75152">
              <w:rPr>
                <w:rStyle w:val="85pt"/>
                <w:sz w:val="28"/>
                <w:szCs w:val="28"/>
              </w:rPr>
              <w:t>5,0</w:t>
            </w:r>
          </w:p>
        </w:tc>
        <w:tc>
          <w:tcPr>
            <w:tcW w:w="596" w:type="pct"/>
          </w:tcPr>
          <w:p w:rsidR="00590001" w:rsidRPr="00B75152" w:rsidRDefault="00590001" w:rsidP="00B75152">
            <w:pPr>
              <w:pStyle w:val="120"/>
              <w:shd w:val="clear" w:color="auto" w:fill="auto"/>
              <w:spacing w:before="0" w:line="276" w:lineRule="auto"/>
              <w:ind w:right="20" w:firstLine="0"/>
              <w:jc w:val="center"/>
              <w:rPr>
                <w:rStyle w:val="85pt"/>
                <w:sz w:val="28"/>
                <w:szCs w:val="28"/>
              </w:rPr>
            </w:pPr>
            <w:r w:rsidRPr="00B75152">
              <w:rPr>
                <w:rStyle w:val="85pt"/>
                <w:sz w:val="28"/>
                <w:szCs w:val="28"/>
              </w:rPr>
              <w:t>16</w:t>
            </w:r>
          </w:p>
        </w:tc>
        <w:tc>
          <w:tcPr>
            <w:tcW w:w="466" w:type="pct"/>
          </w:tcPr>
          <w:p w:rsidR="00590001" w:rsidRPr="00B75152" w:rsidRDefault="00590001" w:rsidP="00B75152">
            <w:pPr>
              <w:pStyle w:val="120"/>
              <w:shd w:val="clear" w:color="auto" w:fill="auto"/>
              <w:spacing w:before="0" w:line="276" w:lineRule="auto"/>
              <w:ind w:right="20" w:firstLine="0"/>
              <w:jc w:val="center"/>
              <w:rPr>
                <w:rStyle w:val="85pt"/>
                <w:sz w:val="28"/>
                <w:szCs w:val="28"/>
              </w:rPr>
            </w:pPr>
            <w:r w:rsidRPr="00B75152">
              <w:rPr>
                <w:rStyle w:val="85pt"/>
                <w:sz w:val="28"/>
                <w:szCs w:val="28"/>
              </w:rPr>
              <w:t>3</w:t>
            </w:r>
          </w:p>
        </w:tc>
        <w:tc>
          <w:tcPr>
            <w:tcW w:w="372" w:type="pct"/>
          </w:tcPr>
          <w:p w:rsidR="00590001" w:rsidRPr="00B75152" w:rsidRDefault="00590001" w:rsidP="00B75152">
            <w:pPr>
              <w:pStyle w:val="120"/>
              <w:shd w:val="clear" w:color="auto" w:fill="auto"/>
              <w:spacing w:before="0" w:line="276" w:lineRule="auto"/>
              <w:ind w:right="20" w:firstLine="0"/>
              <w:jc w:val="center"/>
              <w:rPr>
                <w:rStyle w:val="85pt"/>
                <w:sz w:val="28"/>
                <w:szCs w:val="28"/>
              </w:rPr>
            </w:pPr>
            <w:r w:rsidRPr="00B75152">
              <w:rPr>
                <w:rStyle w:val="85pt"/>
                <w:sz w:val="28"/>
                <w:szCs w:val="28"/>
              </w:rPr>
              <w:t>0,15</w:t>
            </w:r>
          </w:p>
        </w:tc>
      </w:tr>
      <w:tr w:rsidR="00590001" w:rsidRPr="00B75152" w:rsidTr="003D5EAB">
        <w:trPr>
          <w:jc w:val="center"/>
        </w:trPr>
        <w:tc>
          <w:tcPr>
            <w:tcW w:w="632" w:type="pct"/>
            <w:vAlign w:val="center"/>
          </w:tcPr>
          <w:p w:rsidR="00590001" w:rsidRPr="00B75152" w:rsidRDefault="00590001" w:rsidP="003D5EAB">
            <w:pPr>
              <w:pStyle w:val="120"/>
              <w:shd w:val="clear" w:color="auto" w:fill="auto"/>
              <w:spacing w:before="0" w:line="276" w:lineRule="auto"/>
              <w:ind w:right="20" w:firstLine="0"/>
              <w:jc w:val="center"/>
              <w:rPr>
                <w:rStyle w:val="85pt"/>
                <w:sz w:val="28"/>
                <w:szCs w:val="28"/>
              </w:rPr>
            </w:pPr>
            <w:r w:rsidRPr="00B75152">
              <w:rPr>
                <w:rStyle w:val="85pt"/>
                <w:sz w:val="28"/>
                <w:szCs w:val="28"/>
              </w:rPr>
              <w:t>11</w:t>
            </w:r>
          </w:p>
        </w:tc>
        <w:tc>
          <w:tcPr>
            <w:tcW w:w="638" w:type="pct"/>
          </w:tcPr>
          <w:p w:rsidR="00590001" w:rsidRPr="00B75152" w:rsidRDefault="00590001" w:rsidP="00B75152">
            <w:pPr>
              <w:pStyle w:val="120"/>
              <w:shd w:val="clear" w:color="auto" w:fill="auto"/>
              <w:spacing w:before="0" w:line="276" w:lineRule="auto"/>
              <w:ind w:right="20" w:firstLine="0"/>
              <w:jc w:val="center"/>
              <w:rPr>
                <w:rStyle w:val="85pt"/>
                <w:sz w:val="28"/>
                <w:szCs w:val="28"/>
              </w:rPr>
            </w:pPr>
            <w:r w:rsidRPr="00B75152">
              <w:rPr>
                <w:rStyle w:val="85pt"/>
                <w:sz w:val="28"/>
                <w:szCs w:val="28"/>
              </w:rPr>
              <w:t>3,7</w:t>
            </w:r>
          </w:p>
        </w:tc>
        <w:tc>
          <w:tcPr>
            <w:tcW w:w="632" w:type="pct"/>
          </w:tcPr>
          <w:p w:rsidR="00590001" w:rsidRPr="00B75152" w:rsidRDefault="00590001" w:rsidP="00B75152">
            <w:pPr>
              <w:pStyle w:val="120"/>
              <w:shd w:val="clear" w:color="auto" w:fill="auto"/>
              <w:spacing w:before="0" w:line="276" w:lineRule="auto"/>
              <w:ind w:right="20" w:firstLine="0"/>
              <w:jc w:val="center"/>
              <w:rPr>
                <w:rStyle w:val="85pt"/>
                <w:sz w:val="28"/>
                <w:szCs w:val="28"/>
              </w:rPr>
            </w:pPr>
            <w:r w:rsidRPr="00B75152">
              <w:rPr>
                <w:rStyle w:val="85pt"/>
                <w:sz w:val="28"/>
                <w:szCs w:val="28"/>
              </w:rPr>
              <w:t>1,5</w:t>
            </w:r>
          </w:p>
        </w:tc>
        <w:tc>
          <w:tcPr>
            <w:tcW w:w="932" w:type="pct"/>
          </w:tcPr>
          <w:p w:rsidR="00590001" w:rsidRPr="00B75152" w:rsidRDefault="00590001" w:rsidP="00B75152">
            <w:pPr>
              <w:pStyle w:val="120"/>
              <w:shd w:val="clear" w:color="auto" w:fill="auto"/>
              <w:spacing w:before="0" w:line="276" w:lineRule="auto"/>
              <w:ind w:right="20" w:firstLine="0"/>
              <w:jc w:val="center"/>
              <w:rPr>
                <w:rStyle w:val="85pt"/>
                <w:sz w:val="28"/>
                <w:szCs w:val="28"/>
              </w:rPr>
            </w:pPr>
            <w:r w:rsidRPr="00B75152">
              <w:rPr>
                <w:rStyle w:val="85pt"/>
                <w:sz w:val="28"/>
                <w:szCs w:val="28"/>
              </w:rPr>
              <w:t>0,8</w:t>
            </w:r>
          </w:p>
        </w:tc>
        <w:tc>
          <w:tcPr>
            <w:tcW w:w="369" w:type="pct"/>
          </w:tcPr>
          <w:p w:rsidR="00590001" w:rsidRPr="00B75152" w:rsidRDefault="00590001" w:rsidP="00B75152">
            <w:pPr>
              <w:pStyle w:val="120"/>
              <w:shd w:val="clear" w:color="auto" w:fill="auto"/>
              <w:spacing w:before="0" w:line="276" w:lineRule="auto"/>
              <w:ind w:right="20" w:firstLine="0"/>
              <w:jc w:val="center"/>
              <w:rPr>
                <w:rStyle w:val="85pt"/>
                <w:sz w:val="28"/>
                <w:szCs w:val="28"/>
              </w:rPr>
            </w:pPr>
            <w:r w:rsidRPr="00B75152">
              <w:rPr>
                <w:rStyle w:val="85pt"/>
                <w:sz w:val="28"/>
                <w:szCs w:val="28"/>
              </w:rPr>
              <w:t>10</w:t>
            </w:r>
          </w:p>
        </w:tc>
        <w:tc>
          <w:tcPr>
            <w:tcW w:w="363" w:type="pct"/>
          </w:tcPr>
          <w:p w:rsidR="00590001" w:rsidRPr="00B75152" w:rsidRDefault="00590001" w:rsidP="00B75152">
            <w:pPr>
              <w:pStyle w:val="120"/>
              <w:shd w:val="clear" w:color="auto" w:fill="auto"/>
              <w:spacing w:before="0" w:line="276" w:lineRule="auto"/>
              <w:ind w:right="20" w:firstLine="0"/>
              <w:jc w:val="center"/>
              <w:rPr>
                <w:rStyle w:val="85pt"/>
                <w:sz w:val="28"/>
                <w:szCs w:val="28"/>
              </w:rPr>
            </w:pPr>
            <w:r w:rsidRPr="00B75152">
              <w:rPr>
                <w:rStyle w:val="85pt"/>
                <w:sz w:val="28"/>
                <w:szCs w:val="28"/>
              </w:rPr>
              <w:t>4,3</w:t>
            </w:r>
          </w:p>
        </w:tc>
        <w:tc>
          <w:tcPr>
            <w:tcW w:w="596" w:type="pct"/>
          </w:tcPr>
          <w:p w:rsidR="00590001" w:rsidRPr="00B75152" w:rsidRDefault="00590001" w:rsidP="00B75152">
            <w:pPr>
              <w:pStyle w:val="120"/>
              <w:shd w:val="clear" w:color="auto" w:fill="auto"/>
              <w:spacing w:before="0" w:line="276" w:lineRule="auto"/>
              <w:ind w:right="20" w:firstLine="0"/>
              <w:jc w:val="center"/>
              <w:rPr>
                <w:rStyle w:val="85pt"/>
                <w:sz w:val="28"/>
                <w:szCs w:val="28"/>
              </w:rPr>
            </w:pPr>
            <w:r w:rsidRPr="00B75152">
              <w:rPr>
                <w:rStyle w:val="85pt"/>
                <w:sz w:val="28"/>
                <w:szCs w:val="28"/>
              </w:rPr>
              <w:t>12</w:t>
            </w:r>
          </w:p>
        </w:tc>
        <w:tc>
          <w:tcPr>
            <w:tcW w:w="466" w:type="pct"/>
          </w:tcPr>
          <w:p w:rsidR="00590001" w:rsidRPr="00B75152" w:rsidRDefault="00590001" w:rsidP="00B75152">
            <w:pPr>
              <w:pStyle w:val="120"/>
              <w:shd w:val="clear" w:color="auto" w:fill="auto"/>
              <w:spacing w:before="0" w:line="276" w:lineRule="auto"/>
              <w:ind w:right="20" w:firstLine="0"/>
              <w:jc w:val="center"/>
              <w:rPr>
                <w:rStyle w:val="85pt"/>
                <w:sz w:val="28"/>
                <w:szCs w:val="28"/>
              </w:rPr>
            </w:pPr>
            <w:r w:rsidRPr="00B75152">
              <w:rPr>
                <w:rStyle w:val="85pt"/>
                <w:sz w:val="28"/>
                <w:szCs w:val="28"/>
              </w:rPr>
              <w:t>4</w:t>
            </w:r>
          </w:p>
        </w:tc>
        <w:tc>
          <w:tcPr>
            <w:tcW w:w="372" w:type="pct"/>
          </w:tcPr>
          <w:p w:rsidR="00590001" w:rsidRPr="00B75152" w:rsidRDefault="00590001" w:rsidP="00B75152">
            <w:pPr>
              <w:pStyle w:val="120"/>
              <w:shd w:val="clear" w:color="auto" w:fill="auto"/>
              <w:spacing w:before="0" w:line="276" w:lineRule="auto"/>
              <w:ind w:right="20" w:firstLine="0"/>
              <w:jc w:val="center"/>
              <w:rPr>
                <w:rStyle w:val="85pt"/>
                <w:sz w:val="28"/>
                <w:szCs w:val="28"/>
              </w:rPr>
            </w:pPr>
            <w:r w:rsidRPr="00B75152">
              <w:rPr>
                <w:rStyle w:val="85pt"/>
                <w:sz w:val="28"/>
                <w:szCs w:val="28"/>
              </w:rPr>
              <w:t>0,10</w:t>
            </w:r>
          </w:p>
        </w:tc>
      </w:tr>
    </w:tbl>
    <w:p w:rsidR="00B35046" w:rsidRDefault="00B35046" w:rsidP="00EF3846">
      <w:pPr>
        <w:pStyle w:val="a3"/>
        <w:shd w:val="clear" w:color="auto" w:fill="FFFFFF"/>
        <w:spacing w:before="0" w:after="0"/>
        <w:ind w:left="0" w:firstLine="709"/>
        <w:jc w:val="center"/>
        <w:rPr>
          <w:bCs/>
          <w:color w:val="000000"/>
          <w:spacing w:val="-5"/>
          <w:sz w:val="28"/>
          <w:szCs w:val="28"/>
        </w:rPr>
      </w:pPr>
    </w:p>
    <w:p w:rsidR="00AA1A8D" w:rsidRDefault="00FC3916" w:rsidP="00EF3846">
      <w:pPr>
        <w:pStyle w:val="120"/>
        <w:shd w:val="clear" w:color="auto" w:fill="auto"/>
        <w:spacing w:before="0" w:line="240" w:lineRule="auto"/>
        <w:ind w:left="40" w:right="20" w:firstLine="668"/>
        <w:rPr>
          <w:sz w:val="28"/>
          <w:szCs w:val="28"/>
        </w:rPr>
      </w:pPr>
      <w:r w:rsidRPr="00B75152">
        <w:rPr>
          <w:sz w:val="28"/>
          <w:szCs w:val="28"/>
        </w:rPr>
        <w:t>3.1</w:t>
      </w:r>
      <w:r w:rsidR="00AA1A8D" w:rsidRPr="00B75152">
        <w:rPr>
          <w:sz w:val="28"/>
          <w:szCs w:val="28"/>
        </w:rPr>
        <w:t>2</w:t>
      </w:r>
      <w:r w:rsidR="00AA1A8D" w:rsidRPr="000E7FAA">
        <w:rPr>
          <w:sz w:val="28"/>
          <w:szCs w:val="28"/>
        </w:rPr>
        <w:t xml:space="preserve"> ПРИМЕР: </w:t>
      </w:r>
      <w:r w:rsidR="00AA1A8D">
        <w:rPr>
          <w:sz w:val="28"/>
          <w:szCs w:val="28"/>
        </w:rPr>
        <w:t>При отработке котлована под железобетонный резервуар необходимо понизить уровень грунтовых вод или выполнить полную откачку воды из котлована.</w:t>
      </w:r>
    </w:p>
    <w:p w:rsidR="00452B5E" w:rsidRDefault="00AD1A2E" w:rsidP="00EF3846">
      <w:pPr>
        <w:pStyle w:val="120"/>
        <w:shd w:val="clear" w:color="auto" w:fill="auto"/>
        <w:spacing w:before="0" w:line="240" w:lineRule="auto"/>
        <w:ind w:left="40" w:right="20" w:firstLine="668"/>
        <w:rPr>
          <w:sz w:val="28"/>
          <w:szCs w:val="28"/>
        </w:rPr>
      </w:pPr>
      <w:r>
        <w:rPr>
          <w:noProof/>
          <w:sz w:val="28"/>
          <w:szCs w:val="28"/>
          <w:lang w:eastAsia="ru-RU"/>
        </w:rPr>
        <w:pict>
          <v:group id="_x0000_s1378" style="position:absolute;left:0;text-align:left;margin-left:163.8pt;margin-top:4.1pt;width:222pt;height:114pt;z-index:251664384" coordorigin="4215,8145" coordsize="4440,2280">
            <v:rect id="_x0000_s1327" style="position:absolute;left:8250;top:8145;width:405;height:405" stroked="f">
              <v:textbox style="mso-next-textbox:#_x0000_s1327">
                <w:txbxContent>
                  <w:p w:rsidR="00DA526A" w:rsidRPr="00750010" w:rsidRDefault="00DA526A" w:rsidP="00452B5E">
                    <w:pPr>
                      <w:rPr>
                        <w:sz w:val="24"/>
                        <w:szCs w:val="24"/>
                      </w:rPr>
                    </w:pPr>
                    <w:r w:rsidRPr="00750010">
                      <w:rPr>
                        <w:sz w:val="24"/>
                        <w:szCs w:val="24"/>
                      </w:rPr>
                      <w:t>2</w:t>
                    </w:r>
                  </w:p>
                </w:txbxContent>
              </v:textbox>
            </v:rect>
            <v:group id="_x0000_s1373" style="position:absolute;left:4215;top:9690;width:4155;height:735" coordorigin="4215,9690" coordsize="4155,735">
              <v:rect id="_x0000_s1328" style="position:absolute;left:4470;top:10020;width:405;height:405" stroked="f">
                <v:textbox style="mso-next-textbox:#_x0000_s1328">
                  <w:txbxContent>
                    <w:p w:rsidR="00DA526A" w:rsidRDefault="00DA526A" w:rsidP="00452B5E">
                      <w:r>
                        <w:t>1</w:t>
                      </w:r>
                    </w:p>
                  </w:txbxContent>
                </v:textbox>
              </v:rect>
              <v:rect id="_x0000_s1329" style="position:absolute;left:7860;top:9690;width:315;height:405" stroked="f">
                <v:textbox style="mso-next-textbox:#_x0000_s1329">
                  <w:txbxContent>
                    <w:p w:rsidR="00DA526A" w:rsidRPr="00452B5E" w:rsidRDefault="00DA526A" w:rsidP="00452B5E">
                      <w:pPr>
                        <w:rPr>
                          <w:sz w:val="24"/>
                          <w:szCs w:val="24"/>
                        </w:rPr>
                      </w:pPr>
                      <w:r w:rsidRPr="00452B5E">
                        <w:rPr>
                          <w:sz w:val="24"/>
                          <w:szCs w:val="24"/>
                        </w:rPr>
                        <w:t>1</w:t>
                      </w:r>
                    </w:p>
                  </w:txbxContent>
                </v:textbox>
              </v:rect>
              <v:shape id="_x0000_s1371" type="#_x0000_t32" style="position:absolute;left:4215;top:10260;width:420;height:165;flip:x" o:connectortype="straight" strokeweight="1.5pt">
                <v:stroke endarrow="block"/>
              </v:shape>
              <v:shape id="_x0000_s1372" type="#_x0000_t32" style="position:absolute;left:8055;top:10020;width:315;height:165" o:connectortype="straight" strokeweight="1.5pt">
                <v:stroke endarrow="block"/>
              </v:shape>
            </v:group>
            <v:shape id="_x0000_s1377" type="#_x0000_t32" style="position:absolute;left:8130;top:8235;width:240;height:240;flip:x" o:connectortype="straight" strokeweight="1.5pt">
              <v:stroke endarrow="block"/>
            </v:shape>
          </v:group>
        </w:pict>
      </w:r>
      <w:r>
        <w:rPr>
          <w:noProof/>
          <w:sz w:val="28"/>
          <w:szCs w:val="28"/>
          <w:lang w:eastAsia="ru-RU"/>
        </w:rPr>
        <w:pict>
          <v:group id="_x0000_s1481" style="position:absolute;left:0;text-align:left;margin-left:142.05pt;margin-top:-5.8pt;width:123.75pt;height:72.15pt;z-index:251674624" coordorigin="3870,4356" coordsize="2475,1443">
            <v:rect id="_x0000_s1326" style="position:absolute;left:5715;top:4356;width:405;height:405" stroked="f">
              <v:textbox style="mso-next-textbox:#_x0000_s1326">
                <w:txbxContent>
                  <w:p w:rsidR="00DA526A" w:rsidRDefault="00DA526A" w:rsidP="00452B5E">
                    <w:r>
                      <w:t>5</w:t>
                    </w:r>
                  </w:p>
                </w:txbxContent>
              </v:textbox>
            </v:rect>
            <v:shape id="_x0000_s1374" type="#_x0000_t32" style="position:absolute;left:5160;top:4761;width:405;height:864" o:connectortype="straight" strokeweight="1.5pt">
              <v:stroke endarrow="block"/>
            </v:shape>
            <v:shape id="_x0000_s1375" type="#_x0000_t32" style="position:absolute;left:6120;top:4644;width:225;height:117" o:connectortype="straight" strokeweight="1.5pt">
              <v:stroke endarrow="block"/>
            </v:shape>
            <v:shape id="_x0000_s1376" type="#_x0000_t32" style="position:absolute;left:4305;top:5355;width:1035;height:354" o:connectortype="straight" strokeweight="1.5pt">
              <v:stroke endarrow="block"/>
            </v:shape>
            <v:rect id="_x0000_s1479" style="position:absolute;left:3870;top:5304;width:435;height:495" stroked="f">
              <v:textbox style="mso-next-textbox:#_x0000_s1479">
                <w:txbxContent>
                  <w:p w:rsidR="00DA526A" w:rsidRDefault="00DA526A">
                    <w:r>
                      <w:t>3</w:t>
                    </w:r>
                  </w:p>
                </w:txbxContent>
              </v:textbox>
            </v:rect>
            <v:rect id="_x0000_s1480" style="position:absolute;left:4875;top:4554;width:435;height:495" stroked="f">
              <v:textbox style="mso-next-textbox:#_x0000_s1480">
                <w:txbxContent>
                  <w:p w:rsidR="00DA526A" w:rsidRDefault="00DA526A" w:rsidP="00FC3916">
                    <w:r>
                      <w:t>4</w:t>
                    </w:r>
                  </w:p>
                </w:txbxContent>
              </v:textbox>
            </v:rect>
          </v:group>
        </w:pict>
      </w:r>
      <w:r w:rsidR="00B75152">
        <w:rPr>
          <w:noProof/>
          <w:sz w:val="28"/>
          <w:szCs w:val="28"/>
          <w:lang w:eastAsia="ru-RU"/>
        </w:rPr>
        <w:drawing>
          <wp:anchor distT="0" distB="0" distL="114300" distR="114300" simplePos="0" relativeHeight="251623936" behindDoc="1" locked="0" layoutInCell="1" allowOverlap="1">
            <wp:simplePos x="0" y="0"/>
            <wp:positionH relativeFrom="column">
              <wp:posOffset>1556385</wp:posOffset>
            </wp:positionH>
            <wp:positionV relativeFrom="paragraph">
              <wp:posOffset>41910</wp:posOffset>
            </wp:positionV>
            <wp:extent cx="3314700" cy="2219325"/>
            <wp:effectExtent l="19050" t="19050" r="19050" b="28575"/>
            <wp:wrapTight wrapText="bothSides">
              <wp:wrapPolygon edited="0">
                <wp:start x="-124" y="-185"/>
                <wp:lineTo x="-124" y="21878"/>
                <wp:lineTo x="21724" y="21878"/>
                <wp:lineTo x="21724" y="-185"/>
                <wp:lineTo x="-124" y="-185"/>
              </wp:wrapPolygon>
            </wp:wrapTight>
            <wp:docPr id="14" name="Рисунок 1" descr="C:\Documents and Settings\Agoltsev.EKTU\Рабочий стол\Без имени-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Documents and Settings\Agoltsev.EKTU\Рабочий стол\Без имени-4.jpg"/>
                    <pic:cNvPicPr>
                      <a:picLocks noChangeAspect="1" noChangeArrowheads="1"/>
                    </pic:cNvPicPr>
                  </pic:nvPicPr>
                  <pic:blipFill>
                    <a:blip r:embed="rId71" cstate="print"/>
                    <a:srcRect l="41903"/>
                    <a:stretch>
                      <a:fillRect/>
                    </a:stretch>
                  </pic:blipFill>
                  <pic:spPr bwMode="auto">
                    <a:xfrm>
                      <a:off x="0" y="0"/>
                      <a:ext cx="3314700" cy="2219325"/>
                    </a:xfrm>
                    <a:prstGeom prst="rect">
                      <a:avLst/>
                    </a:prstGeom>
                    <a:noFill/>
                    <a:ln w="9525">
                      <a:solidFill>
                        <a:schemeClr val="tx1"/>
                      </a:solidFill>
                      <a:miter lim="800000"/>
                      <a:headEnd/>
                      <a:tailEnd/>
                    </a:ln>
                  </pic:spPr>
                </pic:pic>
              </a:graphicData>
            </a:graphic>
          </wp:anchor>
        </w:drawing>
      </w:r>
    </w:p>
    <w:p w:rsidR="00452B5E" w:rsidRDefault="00452B5E" w:rsidP="00EF3846">
      <w:pPr>
        <w:pStyle w:val="120"/>
        <w:shd w:val="clear" w:color="auto" w:fill="auto"/>
        <w:spacing w:before="0" w:line="240" w:lineRule="auto"/>
        <w:ind w:left="40" w:right="20" w:firstLine="668"/>
        <w:rPr>
          <w:sz w:val="28"/>
          <w:szCs w:val="28"/>
        </w:rPr>
      </w:pPr>
    </w:p>
    <w:p w:rsidR="00452B5E" w:rsidRDefault="00452B5E" w:rsidP="00EF3846">
      <w:pPr>
        <w:pStyle w:val="120"/>
        <w:shd w:val="clear" w:color="auto" w:fill="auto"/>
        <w:spacing w:before="0" w:line="240" w:lineRule="auto"/>
        <w:ind w:left="40" w:right="20" w:firstLine="668"/>
        <w:rPr>
          <w:sz w:val="28"/>
          <w:szCs w:val="28"/>
        </w:rPr>
      </w:pPr>
    </w:p>
    <w:p w:rsidR="00452B5E" w:rsidRDefault="00452B5E" w:rsidP="00EF3846">
      <w:pPr>
        <w:pStyle w:val="120"/>
        <w:shd w:val="clear" w:color="auto" w:fill="auto"/>
        <w:spacing w:before="0" w:line="240" w:lineRule="auto"/>
        <w:ind w:left="40" w:right="20" w:firstLine="668"/>
        <w:rPr>
          <w:sz w:val="28"/>
          <w:szCs w:val="28"/>
        </w:rPr>
      </w:pPr>
    </w:p>
    <w:p w:rsidR="00452B5E" w:rsidRDefault="00452B5E" w:rsidP="00EF3846">
      <w:pPr>
        <w:pStyle w:val="120"/>
        <w:shd w:val="clear" w:color="auto" w:fill="auto"/>
        <w:spacing w:before="0" w:line="240" w:lineRule="auto"/>
        <w:ind w:left="40" w:right="20" w:firstLine="668"/>
        <w:rPr>
          <w:sz w:val="28"/>
          <w:szCs w:val="28"/>
        </w:rPr>
      </w:pPr>
    </w:p>
    <w:p w:rsidR="00452B5E" w:rsidRDefault="00452B5E" w:rsidP="00EF3846">
      <w:pPr>
        <w:pStyle w:val="120"/>
        <w:shd w:val="clear" w:color="auto" w:fill="auto"/>
        <w:spacing w:before="0" w:line="240" w:lineRule="auto"/>
        <w:ind w:left="40" w:right="20" w:firstLine="668"/>
        <w:rPr>
          <w:sz w:val="28"/>
          <w:szCs w:val="28"/>
        </w:rPr>
      </w:pPr>
    </w:p>
    <w:p w:rsidR="00452B5E" w:rsidRDefault="00452B5E" w:rsidP="00EF3846">
      <w:pPr>
        <w:pStyle w:val="120"/>
        <w:shd w:val="clear" w:color="auto" w:fill="auto"/>
        <w:spacing w:before="0" w:line="240" w:lineRule="auto"/>
        <w:ind w:left="40" w:right="20" w:firstLine="668"/>
        <w:rPr>
          <w:sz w:val="28"/>
          <w:szCs w:val="28"/>
        </w:rPr>
      </w:pPr>
    </w:p>
    <w:p w:rsidR="00452B5E" w:rsidRDefault="00452B5E" w:rsidP="00EF3846">
      <w:pPr>
        <w:pStyle w:val="120"/>
        <w:shd w:val="clear" w:color="auto" w:fill="auto"/>
        <w:spacing w:before="0" w:line="240" w:lineRule="auto"/>
        <w:ind w:left="40" w:right="20" w:firstLine="668"/>
        <w:rPr>
          <w:sz w:val="28"/>
          <w:szCs w:val="28"/>
        </w:rPr>
      </w:pPr>
    </w:p>
    <w:p w:rsidR="00452B5E" w:rsidRDefault="00452B5E" w:rsidP="00EF3846">
      <w:pPr>
        <w:pStyle w:val="120"/>
        <w:shd w:val="clear" w:color="auto" w:fill="auto"/>
        <w:spacing w:before="0" w:line="240" w:lineRule="auto"/>
        <w:ind w:left="40" w:right="20" w:firstLine="668"/>
        <w:rPr>
          <w:sz w:val="28"/>
          <w:szCs w:val="28"/>
        </w:rPr>
      </w:pPr>
    </w:p>
    <w:p w:rsidR="00B75152" w:rsidRDefault="00B75152" w:rsidP="00EF3846">
      <w:pPr>
        <w:pStyle w:val="120"/>
        <w:shd w:val="clear" w:color="auto" w:fill="auto"/>
        <w:spacing w:before="0" w:line="240" w:lineRule="auto"/>
        <w:ind w:left="40" w:right="20" w:firstLine="668"/>
        <w:jc w:val="center"/>
        <w:rPr>
          <w:sz w:val="28"/>
          <w:szCs w:val="28"/>
        </w:rPr>
      </w:pPr>
    </w:p>
    <w:p w:rsidR="00B75152" w:rsidRDefault="00B75152" w:rsidP="00EF3846">
      <w:pPr>
        <w:pStyle w:val="120"/>
        <w:shd w:val="clear" w:color="auto" w:fill="auto"/>
        <w:spacing w:before="0" w:line="240" w:lineRule="auto"/>
        <w:ind w:left="40" w:right="20" w:firstLine="668"/>
        <w:jc w:val="center"/>
        <w:rPr>
          <w:sz w:val="28"/>
          <w:szCs w:val="28"/>
        </w:rPr>
      </w:pPr>
    </w:p>
    <w:p w:rsidR="006B7988" w:rsidRDefault="006B7988" w:rsidP="00EF3846">
      <w:pPr>
        <w:pStyle w:val="120"/>
        <w:shd w:val="clear" w:color="auto" w:fill="auto"/>
        <w:spacing w:before="0" w:line="240" w:lineRule="auto"/>
        <w:ind w:left="40" w:right="20" w:firstLine="668"/>
        <w:jc w:val="center"/>
        <w:rPr>
          <w:sz w:val="28"/>
          <w:szCs w:val="28"/>
        </w:rPr>
      </w:pPr>
    </w:p>
    <w:p w:rsidR="00452B5E" w:rsidRDefault="00452B5E" w:rsidP="00A407D9">
      <w:pPr>
        <w:pStyle w:val="120"/>
        <w:shd w:val="clear" w:color="auto" w:fill="auto"/>
        <w:spacing w:before="0" w:line="240" w:lineRule="auto"/>
        <w:ind w:right="20" w:firstLine="0"/>
        <w:jc w:val="center"/>
        <w:rPr>
          <w:sz w:val="28"/>
          <w:szCs w:val="28"/>
        </w:rPr>
      </w:pPr>
      <w:r>
        <w:rPr>
          <w:sz w:val="28"/>
          <w:szCs w:val="28"/>
        </w:rPr>
        <w:t>Рисунок 3</w:t>
      </w:r>
      <w:r w:rsidR="00B52A2A">
        <w:rPr>
          <w:sz w:val="28"/>
          <w:szCs w:val="28"/>
        </w:rPr>
        <w:t>.30</w:t>
      </w:r>
      <w:r>
        <w:rPr>
          <w:sz w:val="28"/>
          <w:szCs w:val="28"/>
        </w:rPr>
        <w:t xml:space="preserve"> – Открытый водоотлив из котлована</w:t>
      </w:r>
    </w:p>
    <w:p w:rsidR="00452B5E" w:rsidRDefault="00452B5E" w:rsidP="00A407D9">
      <w:pPr>
        <w:pStyle w:val="120"/>
        <w:shd w:val="clear" w:color="auto" w:fill="auto"/>
        <w:spacing w:before="0" w:line="240" w:lineRule="auto"/>
        <w:ind w:left="40" w:right="20" w:firstLine="0"/>
        <w:jc w:val="center"/>
        <w:rPr>
          <w:sz w:val="28"/>
          <w:szCs w:val="28"/>
        </w:rPr>
      </w:pPr>
      <w:r>
        <w:rPr>
          <w:sz w:val="28"/>
          <w:szCs w:val="28"/>
        </w:rPr>
        <w:t>1 – пониженный уровень грунтовых вод; 2 – насос; 3 – шпунтовое ограждение; 4 – инвентарные распорки; 5 – всасывающий рукав с сеткой.</w:t>
      </w:r>
    </w:p>
    <w:p w:rsidR="00452B5E" w:rsidRDefault="00452B5E" w:rsidP="00EF3846">
      <w:pPr>
        <w:pStyle w:val="120"/>
        <w:shd w:val="clear" w:color="auto" w:fill="auto"/>
        <w:spacing w:before="0" w:line="240" w:lineRule="auto"/>
        <w:ind w:left="40" w:right="20" w:firstLine="668"/>
        <w:rPr>
          <w:sz w:val="28"/>
          <w:szCs w:val="28"/>
        </w:rPr>
      </w:pPr>
    </w:p>
    <w:p w:rsidR="00AA1A8D" w:rsidRPr="000E7FAA" w:rsidRDefault="00AA1A8D" w:rsidP="00EF3846">
      <w:pPr>
        <w:pStyle w:val="120"/>
        <w:shd w:val="clear" w:color="auto" w:fill="auto"/>
        <w:spacing w:before="0" w:line="240" w:lineRule="auto"/>
        <w:ind w:left="40" w:right="20" w:firstLine="668"/>
        <w:rPr>
          <w:sz w:val="28"/>
          <w:szCs w:val="28"/>
        </w:rPr>
      </w:pPr>
      <w:r>
        <w:rPr>
          <w:sz w:val="28"/>
          <w:szCs w:val="28"/>
        </w:rPr>
        <w:t xml:space="preserve">ЗАДАЧА: </w:t>
      </w:r>
      <w:r w:rsidRPr="000E7FAA">
        <w:rPr>
          <w:sz w:val="28"/>
          <w:szCs w:val="28"/>
        </w:rPr>
        <w:t>Подобрать тип насоса для откачивания воды при отрыв</w:t>
      </w:r>
      <w:r w:rsidRPr="000E7FAA">
        <w:rPr>
          <w:sz w:val="28"/>
          <w:szCs w:val="28"/>
        </w:rPr>
        <w:softHyphen/>
        <w:t>ке котлована для возведения подземного железобетонного резервуара. Диаметр котлована понизу</w:t>
      </w:r>
      <w:r w:rsidRPr="000E7FAA">
        <w:rPr>
          <w:rStyle w:val="afb"/>
          <w:sz w:val="28"/>
          <w:szCs w:val="28"/>
        </w:rPr>
        <w:t xml:space="preserve"> </w:t>
      </w:r>
      <w:r w:rsidRPr="000E7FAA">
        <w:rPr>
          <w:rStyle w:val="afb"/>
          <w:i w:val="0"/>
          <w:sz w:val="28"/>
          <w:szCs w:val="28"/>
          <w:lang w:val="en-US"/>
        </w:rPr>
        <w:t>d</w:t>
      </w:r>
      <w:r>
        <w:rPr>
          <w:rStyle w:val="afb"/>
          <w:i w:val="0"/>
          <w:sz w:val="28"/>
          <w:szCs w:val="28"/>
          <w:vertAlign w:val="subscript"/>
        </w:rPr>
        <w:t>н</w:t>
      </w:r>
      <w:r w:rsidRPr="000E7FAA">
        <w:rPr>
          <w:sz w:val="28"/>
          <w:szCs w:val="28"/>
        </w:rPr>
        <w:t xml:space="preserve"> = 12</w:t>
      </w:r>
      <w:r>
        <w:rPr>
          <w:sz w:val="28"/>
          <w:szCs w:val="28"/>
        </w:rPr>
        <w:t>,</w:t>
      </w:r>
      <w:r w:rsidRPr="000E7FAA">
        <w:rPr>
          <w:sz w:val="28"/>
          <w:szCs w:val="28"/>
        </w:rPr>
        <w:t>0</w:t>
      </w:r>
      <w:r w:rsidRPr="000E7FAA">
        <w:rPr>
          <w:rStyle w:val="afb"/>
          <w:i w:val="0"/>
          <w:sz w:val="28"/>
          <w:szCs w:val="28"/>
        </w:rPr>
        <w:t xml:space="preserve"> м,</w:t>
      </w:r>
      <w:r w:rsidRPr="000E7FAA">
        <w:rPr>
          <w:sz w:val="28"/>
          <w:szCs w:val="28"/>
        </w:rPr>
        <w:t xml:space="preserve"> глу</w:t>
      </w:r>
      <w:r w:rsidRPr="000E7FAA">
        <w:rPr>
          <w:sz w:val="28"/>
          <w:szCs w:val="28"/>
        </w:rPr>
        <w:softHyphen/>
        <w:t xml:space="preserve">бина </w:t>
      </w:r>
      <w:r>
        <w:rPr>
          <w:sz w:val="28"/>
          <w:szCs w:val="28"/>
          <w:lang w:val="en-US"/>
        </w:rPr>
        <w:t>h</w:t>
      </w:r>
      <w:r>
        <w:rPr>
          <w:sz w:val="28"/>
          <w:szCs w:val="28"/>
          <w:vertAlign w:val="subscript"/>
        </w:rPr>
        <w:t>к</w:t>
      </w:r>
      <w:r w:rsidRPr="000E7FAA">
        <w:rPr>
          <w:sz w:val="28"/>
          <w:szCs w:val="28"/>
        </w:rPr>
        <w:t xml:space="preserve"> = 5</w:t>
      </w:r>
      <w:r>
        <w:rPr>
          <w:sz w:val="28"/>
          <w:szCs w:val="28"/>
        </w:rPr>
        <w:t>,0</w:t>
      </w:r>
      <w:r w:rsidRPr="000E7FAA">
        <w:rPr>
          <w:rStyle w:val="afb"/>
          <w:sz w:val="28"/>
          <w:szCs w:val="28"/>
        </w:rPr>
        <w:t xml:space="preserve"> </w:t>
      </w:r>
      <w:r w:rsidRPr="000E7FAA">
        <w:rPr>
          <w:rStyle w:val="afb"/>
          <w:i w:val="0"/>
          <w:sz w:val="28"/>
          <w:szCs w:val="28"/>
        </w:rPr>
        <w:t>м</w:t>
      </w:r>
      <w:r w:rsidRPr="000E7FAA">
        <w:rPr>
          <w:rStyle w:val="afb"/>
          <w:sz w:val="28"/>
          <w:szCs w:val="28"/>
        </w:rPr>
        <w:t>,</w:t>
      </w:r>
      <w:r w:rsidRPr="000E7FAA">
        <w:rPr>
          <w:sz w:val="28"/>
          <w:szCs w:val="28"/>
        </w:rPr>
        <w:t xml:space="preserve"> уровень грунтовых вод на глубине </w:t>
      </w:r>
      <w:r>
        <w:rPr>
          <w:sz w:val="28"/>
          <w:szCs w:val="28"/>
          <w:lang w:val="en-US"/>
        </w:rPr>
        <w:t>h</w:t>
      </w:r>
      <w:r w:rsidRPr="000E7FAA">
        <w:rPr>
          <w:sz w:val="28"/>
          <w:szCs w:val="28"/>
          <w:vertAlign w:val="subscript"/>
        </w:rPr>
        <w:t>в</w:t>
      </w:r>
      <w:r w:rsidRPr="000E7FAA">
        <w:rPr>
          <w:sz w:val="28"/>
          <w:szCs w:val="28"/>
        </w:rPr>
        <w:t xml:space="preserve"> = 1,0</w:t>
      </w:r>
      <w:r w:rsidRPr="000E7FAA">
        <w:rPr>
          <w:rStyle w:val="afb"/>
          <w:sz w:val="28"/>
          <w:szCs w:val="28"/>
        </w:rPr>
        <w:t xml:space="preserve"> </w:t>
      </w:r>
      <w:r w:rsidRPr="000E7FAA">
        <w:rPr>
          <w:rStyle w:val="afb"/>
          <w:i w:val="0"/>
          <w:sz w:val="28"/>
          <w:szCs w:val="28"/>
        </w:rPr>
        <w:t>м</w:t>
      </w:r>
      <w:r w:rsidRPr="000E7FAA">
        <w:rPr>
          <w:rStyle w:val="afb"/>
          <w:sz w:val="28"/>
          <w:szCs w:val="28"/>
        </w:rPr>
        <w:t xml:space="preserve"> </w:t>
      </w:r>
      <w:r w:rsidRPr="000E7FAA">
        <w:rPr>
          <w:sz w:val="28"/>
          <w:szCs w:val="28"/>
        </w:rPr>
        <w:t>от дневной поверхности; уровень грунтовых вод выше во</w:t>
      </w:r>
      <w:r w:rsidRPr="000E7FAA">
        <w:rPr>
          <w:sz w:val="28"/>
          <w:szCs w:val="28"/>
        </w:rPr>
        <w:softHyphen/>
        <w:t>доупорного горизонта на величину</w:t>
      </w:r>
      <w:r w:rsidRPr="000E7FAA">
        <w:rPr>
          <w:rStyle w:val="afb"/>
          <w:sz w:val="28"/>
          <w:szCs w:val="28"/>
        </w:rPr>
        <w:t xml:space="preserve"> </w:t>
      </w:r>
      <w:r w:rsidRPr="000E7FAA">
        <w:rPr>
          <w:rStyle w:val="afb"/>
          <w:i w:val="0"/>
          <w:sz w:val="28"/>
          <w:szCs w:val="28"/>
        </w:rPr>
        <w:t>Н</w:t>
      </w:r>
      <w:r w:rsidRPr="000E7FAA">
        <w:rPr>
          <w:sz w:val="28"/>
          <w:szCs w:val="28"/>
        </w:rPr>
        <w:t>=9,0</w:t>
      </w:r>
      <w:r w:rsidRPr="000E7FAA">
        <w:rPr>
          <w:rStyle w:val="afb"/>
          <w:sz w:val="28"/>
          <w:szCs w:val="28"/>
        </w:rPr>
        <w:t xml:space="preserve"> </w:t>
      </w:r>
      <w:r w:rsidRPr="000E7FAA">
        <w:rPr>
          <w:rStyle w:val="afb"/>
          <w:i w:val="0"/>
          <w:sz w:val="28"/>
          <w:szCs w:val="28"/>
        </w:rPr>
        <w:t>м</w:t>
      </w:r>
      <w:r w:rsidRPr="000E7FAA">
        <w:rPr>
          <w:rStyle w:val="afb"/>
          <w:sz w:val="28"/>
          <w:szCs w:val="28"/>
        </w:rPr>
        <w:t>.</w:t>
      </w:r>
      <w:r w:rsidRPr="000E7FAA">
        <w:rPr>
          <w:sz w:val="28"/>
          <w:szCs w:val="28"/>
        </w:rPr>
        <w:t xml:space="preserve"> Работы ведут</w:t>
      </w:r>
      <w:r w:rsidRPr="000E7FAA">
        <w:rPr>
          <w:sz w:val="28"/>
          <w:szCs w:val="28"/>
        </w:rPr>
        <w:softHyphen/>
        <w:t xml:space="preserve">ся в среднезернистых песках с коэффициентом фильтрации </w:t>
      </w:r>
      <w:r w:rsidRPr="000E7FAA">
        <w:rPr>
          <w:rStyle w:val="afb"/>
          <w:i w:val="0"/>
          <w:sz w:val="28"/>
          <w:szCs w:val="28"/>
        </w:rPr>
        <w:t>К</w:t>
      </w:r>
      <w:r w:rsidRPr="000E7FAA">
        <w:rPr>
          <w:i/>
          <w:sz w:val="28"/>
          <w:szCs w:val="28"/>
        </w:rPr>
        <w:t xml:space="preserve"> </w:t>
      </w:r>
      <w:r w:rsidRPr="000E7FAA">
        <w:rPr>
          <w:sz w:val="28"/>
          <w:szCs w:val="28"/>
        </w:rPr>
        <w:t>= 15</w:t>
      </w:r>
      <w:r>
        <w:rPr>
          <w:sz w:val="28"/>
          <w:szCs w:val="28"/>
        </w:rPr>
        <w:t>,0</w:t>
      </w:r>
      <w:r w:rsidRPr="000E7FAA">
        <w:rPr>
          <w:rStyle w:val="afb"/>
          <w:sz w:val="28"/>
          <w:szCs w:val="28"/>
        </w:rPr>
        <w:t xml:space="preserve"> </w:t>
      </w:r>
      <w:r w:rsidRPr="000E7FAA">
        <w:rPr>
          <w:rStyle w:val="afb"/>
          <w:i w:val="0"/>
          <w:sz w:val="28"/>
          <w:szCs w:val="28"/>
        </w:rPr>
        <w:t>м/сутки.</w:t>
      </w:r>
    </w:p>
    <w:p w:rsidR="00AA1A8D" w:rsidRDefault="00AA1A8D" w:rsidP="00EF3846">
      <w:pPr>
        <w:pStyle w:val="120"/>
        <w:shd w:val="clear" w:color="auto" w:fill="auto"/>
        <w:spacing w:before="0" w:line="240" w:lineRule="auto"/>
        <w:ind w:left="40" w:right="20" w:firstLine="668"/>
        <w:rPr>
          <w:sz w:val="28"/>
          <w:szCs w:val="28"/>
        </w:rPr>
      </w:pPr>
      <w:r>
        <w:rPr>
          <w:sz w:val="28"/>
          <w:szCs w:val="28"/>
        </w:rPr>
        <w:t>РЕШЕНИЕ: При крутизне откоса 1:</w:t>
      </w:r>
      <w:r w:rsidRPr="000E7FAA">
        <w:rPr>
          <w:sz w:val="28"/>
          <w:szCs w:val="28"/>
        </w:rPr>
        <w:t xml:space="preserve">1 диаметр котлована поверху </w:t>
      </w:r>
      <w:r w:rsidRPr="000E7FAA">
        <w:rPr>
          <w:rStyle w:val="1pt"/>
          <w:sz w:val="28"/>
          <w:szCs w:val="28"/>
        </w:rPr>
        <w:t>d</w:t>
      </w:r>
      <w:r w:rsidRPr="00AA1A8D">
        <w:rPr>
          <w:rStyle w:val="1pt"/>
          <w:sz w:val="28"/>
          <w:szCs w:val="28"/>
          <w:vertAlign w:val="subscript"/>
          <w:lang w:val="ru-RU"/>
        </w:rPr>
        <w:t>в</w:t>
      </w:r>
      <w:r w:rsidRPr="00AA1A8D">
        <w:rPr>
          <w:rStyle w:val="1pt"/>
          <w:sz w:val="28"/>
          <w:szCs w:val="28"/>
          <w:lang w:val="ru-RU"/>
        </w:rPr>
        <w:t>=</w:t>
      </w:r>
      <w:r w:rsidRPr="000E7FAA">
        <w:rPr>
          <w:rStyle w:val="3pt"/>
          <w:sz w:val="28"/>
          <w:szCs w:val="28"/>
        </w:rPr>
        <w:t xml:space="preserve"> </w:t>
      </w:r>
      <w:r w:rsidRPr="00DF19B5">
        <w:rPr>
          <w:rStyle w:val="3pt"/>
          <w:sz w:val="28"/>
          <w:szCs w:val="28"/>
        </w:rPr>
        <w:t>12,0 +(5</w:t>
      </w:r>
      <w:r w:rsidRPr="00DF19B5">
        <w:rPr>
          <w:sz w:val="28"/>
          <w:szCs w:val="28"/>
        </w:rPr>
        <w:t>×</w:t>
      </w:r>
      <w:r w:rsidRPr="00DF19B5">
        <w:rPr>
          <w:rStyle w:val="3pt"/>
          <w:sz w:val="28"/>
          <w:szCs w:val="28"/>
        </w:rPr>
        <w:t>1</w:t>
      </w:r>
      <w:r w:rsidRPr="00DF19B5">
        <w:rPr>
          <w:sz w:val="28"/>
          <w:szCs w:val="28"/>
        </w:rPr>
        <w:t>×</w:t>
      </w:r>
      <w:r w:rsidRPr="00DF19B5">
        <w:rPr>
          <w:rStyle w:val="3pt"/>
          <w:sz w:val="28"/>
          <w:szCs w:val="28"/>
        </w:rPr>
        <w:t>2) =</w:t>
      </w:r>
      <w:r w:rsidRPr="00DF19B5">
        <w:rPr>
          <w:sz w:val="28"/>
          <w:szCs w:val="28"/>
        </w:rPr>
        <w:t xml:space="preserve"> 22</w:t>
      </w:r>
      <w:r w:rsidRPr="00DF19B5">
        <w:rPr>
          <w:rStyle w:val="afb"/>
          <w:sz w:val="28"/>
          <w:szCs w:val="28"/>
        </w:rPr>
        <w:t xml:space="preserve"> </w:t>
      </w:r>
      <w:r w:rsidRPr="00DF19B5">
        <w:rPr>
          <w:rStyle w:val="afb"/>
          <w:i w:val="0"/>
          <w:sz w:val="28"/>
          <w:szCs w:val="28"/>
        </w:rPr>
        <w:t>м</w:t>
      </w:r>
      <w:r w:rsidRPr="000E7FAA">
        <w:rPr>
          <w:rStyle w:val="afb"/>
          <w:sz w:val="28"/>
          <w:szCs w:val="28"/>
        </w:rPr>
        <w:t>.</w:t>
      </w:r>
      <w:r w:rsidRPr="000E7FAA">
        <w:rPr>
          <w:sz w:val="28"/>
          <w:szCs w:val="28"/>
        </w:rPr>
        <w:t xml:space="preserve"> Приток воды к кот</w:t>
      </w:r>
      <w:r w:rsidR="00614573">
        <w:rPr>
          <w:sz w:val="28"/>
          <w:szCs w:val="28"/>
        </w:rPr>
        <w:softHyphen/>
        <w:t>ловану определяется по формуле</w:t>
      </w:r>
      <w:r>
        <w:rPr>
          <w:sz w:val="28"/>
          <w:szCs w:val="28"/>
        </w:rPr>
        <w:t>:</w:t>
      </w:r>
    </w:p>
    <w:p w:rsidR="00AA1A8D" w:rsidRDefault="00AA1A8D" w:rsidP="00787E71">
      <w:pPr>
        <w:pStyle w:val="120"/>
        <w:shd w:val="clear" w:color="auto" w:fill="auto"/>
        <w:spacing w:before="0" w:line="240" w:lineRule="auto"/>
        <w:ind w:right="20" w:firstLine="0"/>
        <w:rPr>
          <w:sz w:val="28"/>
          <w:szCs w:val="28"/>
        </w:rPr>
      </w:pPr>
    </w:p>
    <w:tbl>
      <w:tblPr>
        <w:tblStyle w:val="a8"/>
        <w:tblW w:w="0" w:type="auto"/>
        <w:tblInd w:w="2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8941"/>
        <w:gridCol w:w="893"/>
      </w:tblGrid>
      <w:tr w:rsidR="00787E71" w:rsidRPr="00787E71" w:rsidTr="00787E71">
        <w:tc>
          <w:tcPr>
            <w:tcW w:w="9480" w:type="dxa"/>
            <w:vAlign w:val="center"/>
          </w:tcPr>
          <w:p w:rsidR="00787E71" w:rsidRPr="00787E71" w:rsidRDefault="00787E71" w:rsidP="00787E71">
            <w:pPr>
              <w:pStyle w:val="120"/>
              <w:shd w:val="clear" w:color="auto" w:fill="auto"/>
              <w:spacing w:before="0" w:line="240" w:lineRule="auto"/>
              <w:ind w:firstLine="0"/>
              <w:jc w:val="center"/>
              <w:rPr>
                <w:rStyle w:val="afc"/>
                <w:b w:val="0"/>
                <w:sz w:val="28"/>
                <w:szCs w:val="28"/>
              </w:rPr>
            </w:pPr>
            <m:oMath>
              <m:r>
                <m:rPr>
                  <m:sty m:val="p"/>
                </m:rPr>
                <w:rPr>
                  <w:rFonts w:ascii="Cambria Math"/>
                  <w:sz w:val="28"/>
                  <w:szCs w:val="28"/>
                </w:rPr>
                <m:t xml:space="preserve">Q= </m:t>
              </m:r>
              <m:r>
                <m:rPr>
                  <m:sty m:val="p"/>
                </m:rPr>
                <w:rPr>
                  <w:rFonts w:ascii="Cambria Math"/>
                  <w:sz w:val="28"/>
                  <w:szCs w:val="28"/>
                </w:rPr>
                <m:t>π</m:t>
              </m:r>
              <m:r>
                <m:rPr>
                  <m:sty m:val="p"/>
                </m:rPr>
                <w:rPr>
                  <w:rFonts w:ascii="Cambria Math" w:hAnsi="Cambria Math"/>
                  <w:sz w:val="28"/>
                  <w:szCs w:val="28"/>
                </w:rPr>
                <m:t>×</m:t>
              </m:r>
              <m:r>
                <m:rPr>
                  <m:sty m:val="p"/>
                </m:rPr>
                <w:rPr>
                  <w:rFonts w:ascii="Cambria Math"/>
                  <w:sz w:val="28"/>
                  <w:szCs w:val="28"/>
                </w:rPr>
                <m:t>K</m:t>
              </m:r>
              <m:r>
                <m:rPr>
                  <m:sty m:val="p"/>
                </m:rPr>
                <w:rPr>
                  <w:rFonts w:ascii="Cambria Math" w:hAnsi="Cambria Math"/>
                  <w:sz w:val="28"/>
                  <w:szCs w:val="28"/>
                </w:rPr>
                <m:t>×</m:t>
              </m:r>
              <m:sSub>
                <m:sSubPr>
                  <m:ctrlPr>
                    <w:rPr>
                      <w:rFonts w:ascii="Cambria Math" w:hAnsi="Cambria Math"/>
                      <w:sz w:val="28"/>
                      <w:szCs w:val="28"/>
                    </w:rPr>
                  </m:ctrlPr>
                </m:sSubPr>
                <m:e>
                  <m:r>
                    <m:rPr>
                      <m:sty m:val="p"/>
                    </m:rPr>
                    <w:rPr>
                      <w:rFonts w:ascii="Cambria Math"/>
                      <w:sz w:val="28"/>
                      <w:szCs w:val="28"/>
                    </w:rPr>
                    <m:t>S</m:t>
                  </m:r>
                </m:e>
                <m:sub>
                  <m:r>
                    <m:rPr>
                      <m:sty m:val="p"/>
                    </m:rPr>
                    <w:rPr>
                      <w:rFonts w:ascii="Cambria Math"/>
                      <w:sz w:val="28"/>
                      <w:szCs w:val="28"/>
                    </w:rPr>
                    <m:t>в</m:t>
                  </m:r>
                </m:sub>
              </m:sSub>
              <m:r>
                <m:rPr>
                  <m:sty m:val="p"/>
                </m:rPr>
                <w:rPr>
                  <w:rFonts w:ascii="Cambria Math"/>
                  <w:sz w:val="28"/>
                  <w:szCs w:val="28"/>
                </w:rPr>
                <m:t>(N</m:t>
              </m:r>
              <m:sSub>
                <m:sSubPr>
                  <m:ctrlPr>
                    <w:rPr>
                      <w:rFonts w:ascii="Cambria Math" w:hAnsi="Cambria Math"/>
                      <w:sz w:val="28"/>
                      <w:szCs w:val="28"/>
                    </w:rPr>
                  </m:ctrlPr>
                </m:sSubPr>
                <m:e>
                  <m:r>
                    <m:rPr>
                      <m:sty m:val="p"/>
                    </m:rPr>
                    <w:rPr>
                      <w:rFonts w:ascii="Cambria Math"/>
                      <w:sz w:val="28"/>
                      <w:szCs w:val="28"/>
                    </w:rPr>
                    <m:t>S</m:t>
                  </m:r>
                </m:e>
                <m:sub>
                  <m:r>
                    <m:rPr>
                      <m:sty m:val="p"/>
                    </m:rPr>
                    <w:rPr>
                      <w:rFonts w:ascii="Cambria Math"/>
                      <w:sz w:val="28"/>
                      <w:szCs w:val="28"/>
                    </w:rPr>
                    <m:t>в</m:t>
                  </m:r>
                </m:sub>
              </m:sSub>
              <m:r>
                <m:rPr>
                  <m:sty m:val="p"/>
                </m:rPr>
                <w:rPr>
                  <w:rFonts w:ascii="Cambria Math"/>
                  <w:sz w:val="28"/>
                  <w:szCs w:val="28"/>
                </w:rPr>
                <m:t>+ AM)</m:t>
              </m:r>
            </m:oMath>
            <w:r w:rsidRPr="00787E71">
              <w:rPr>
                <w:sz w:val="28"/>
                <w:szCs w:val="28"/>
              </w:rPr>
              <w:t xml:space="preserve"> ,</w:t>
            </w:r>
          </w:p>
        </w:tc>
        <w:tc>
          <w:tcPr>
            <w:tcW w:w="354" w:type="dxa"/>
          </w:tcPr>
          <w:p w:rsidR="00787E71" w:rsidRPr="00787E71" w:rsidRDefault="00787E71" w:rsidP="00787E71">
            <w:pPr>
              <w:pStyle w:val="120"/>
              <w:shd w:val="clear" w:color="auto" w:fill="auto"/>
              <w:spacing w:before="0" w:line="240" w:lineRule="auto"/>
              <w:ind w:firstLine="0"/>
              <w:jc w:val="left"/>
              <w:rPr>
                <w:rStyle w:val="afc"/>
                <w:b w:val="0"/>
                <w:sz w:val="28"/>
                <w:szCs w:val="28"/>
              </w:rPr>
            </w:pPr>
            <w:r w:rsidRPr="00787E71">
              <w:rPr>
                <w:rStyle w:val="afc"/>
                <w:b w:val="0"/>
                <w:sz w:val="28"/>
                <w:szCs w:val="28"/>
              </w:rPr>
              <w:t>(3.37)</w:t>
            </w:r>
          </w:p>
        </w:tc>
      </w:tr>
    </w:tbl>
    <w:p w:rsidR="00AA1A8D" w:rsidRPr="00B75152" w:rsidRDefault="00AA1A8D" w:rsidP="00EF3846">
      <w:pPr>
        <w:pStyle w:val="120"/>
        <w:shd w:val="clear" w:color="auto" w:fill="auto"/>
        <w:spacing w:before="0" w:line="240" w:lineRule="auto"/>
        <w:ind w:left="40" w:right="20" w:firstLine="260"/>
        <w:rPr>
          <w:sz w:val="28"/>
          <w:szCs w:val="28"/>
        </w:rPr>
      </w:pPr>
      <w:r w:rsidRPr="00B75152">
        <w:rPr>
          <w:sz w:val="28"/>
          <w:szCs w:val="28"/>
        </w:rPr>
        <w:t xml:space="preserve">        </w:t>
      </w:r>
    </w:p>
    <w:p w:rsidR="00AA1A8D" w:rsidRPr="00B75152" w:rsidRDefault="00192807" w:rsidP="00EF3846">
      <w:pPr>
        <w:pStyle w:val="120"/>
        <w:shd w:val="clear" w:color="auto" w:fill="auto"/>
        <w:spacing w:before="0" w:line="240" w:lineRule="auto"/>
        <w:ind w:left="40" w:right="20" w:firstLine="0"/>
        <w:rPr>
          <w:sz w:val="28"/>
          <w:szCs w:val="28"/>
        </w:rPr>
      </w:pPr>
      <w:r>
        <w:rPr>
          <w:sz w:val="28"/>
          <w:szCs w:val="28"/>
        </w:rPr>
        <w:t>г</w:t>
      </w:r>
      <w:r w:rsidR="00AA1A8D" w:rsidRPr="00B75152">
        <w:rPr>
          <w:sz w:val="28"/>
          <w:szCs w:val="28"/>
        </w:rPr>
        <w:t>де</w:t>
      </w:r>
      <w:r>
        <w:rPr>
          <w:sz w:val="28"/>
          <w:szCs w:val="28"/>
        </w:rPr>
        <w:t>:</w:t>
      </w:r>
      <w:r w:rsidR="00AA1A8D" w:rsidRPr="00B75152">
        <w:rPr>
          <w:sz w:val="28"/>
          <w:szCs w:val="28"/>
        </w:rPr>
        <w:t xml:space="preserve"> </w:t>
      </w:r>
      <w:r w:rsidR="00AA1A8D" w:rsidRPr="00B75152">
        <w:rPr>
          <w:sz w:val="28"/>
          <w:szCs w:val="28"/>
          <w:lang w:val="en-US"/>
        </w:rPr>
        <w:t>S</w:t>
      </w:r>
      <w:r w:rsidR="00AA1A8D" w:rsidRPr="00B75152">
        <w:rPr>
          <w:sz w:val="28"/>
          <w:szCs w:val="28"/>
          <w:vertAlign w:val="subscript"/>
        </w:rPr>
        <w:t>в</w:t>
      </w:r>
      <w:r w:rsidR="00AA1A8D" w:rsidRPr="00B75152">
        <w:rPr>
          <w:sz w:val="28"/>
          <w:szCs w:val="28"/>
        </w:rPr>
        <w:t xml:space="preserve"> – глубина котлована от уровня грунтовых вод; </w:t>
      </w:r>
      <w:r w:rsidR="00AA1A8D" w:rsidRPr="00B75152">
        <w:rPr>
          <w:sz w:val="28"/>
          <w:szCs w:val="28"/>
          <w:lang w:val="en-US"/>
        </w:rPr>
        <w:t>S</w:t>
      </w:r>
      <w:r w:rsidR="00AA1A8D" w:rsidRPr="00B75152">
        <w:rPr>
          <w:sz w:val="28"/>
          <w:szCs w:val="28"/>
          <w:vertAlign w:val="subscript"/>
        </w:rPr>
        <w:t>в</w:t>
      </w:r>
      <w:r w:rsidR="00AA1A8D" w:rsidRPr="00B75152">
        <w:rPr>
          <w:sz w:val="28"/>
          <w:szCs w:val="28"/>
        </w:rPr>
        <w:t xml:space="preserve"> = </w:t>
      </w:r>
      <w:r w:rsidR="00AA1A8D" w:rsidRPr="00B75152">
        <w:rPr>
          <w:sz w:val="28"/>
          <w:szCs w:val="28"/>
          <w:lang w:val="en-US"/>
        </w:rPr>
        <w:t>h</w:t>
      </w:r>
      <w:r w:rsidR="00AA1A8D" w:rsidRPr="00B75152">
        <w:rPr>
          <w:sz w:val="28"/>
          <w:szCs w:val="28"/>
          <w:vertAlign w:val="subscript"/>
        </w:rPr>
        <w:t xml:space="preserve">к </w:t>
      </w:r>
      <w:r w:rsidR="00AA1A8D" w:rsidRPr="00B75152">
        <w:rPr>
          <w:sz w:val="28"/>
          <w:szCs w:val="28"/>
        </w:rPr>
        <w:t xml:space="preserve">– </w:t>
      </w:r>
      <w:r w:rsidR="00AA1A8D" w:rsidRPr="00B75152">
        <w:rPr>
          <w:sz w:val="28"/>
          <w:szCs w:val="28"/>
          <w:lang w:val="en-US"/>
        </w:rPr>
        <w:t>h</w:t>
      </w:r>
      <w:r w:rsidR="00AA1A8D" w:rsidRPr="00B75152">
        <w:rPr>
          <w:sz w:val="28"/>
          <w:szCs w:val="28"/>
          <w:vertAlign w:val="subscript"/>
        </w:rPr>
        <w:t>в</w:t>
      </w:r>
      <w:r w:rsidR="00AA1A8D" w:rsidRPr="00B75152">
        <w:rPr>
          <w:sz w:val="28"/>
          <w:szCs w:val="28"/>
        </w:rPr>
        <w:t xml:space="preserve"> = 5,0 – 1,0 = 4,0 м; </w:t>
      </w:r>
      <w:r w:rsidR="00AA1A8D" w:rsidRPr="00B75152">
        <w:rPr>
          <w:rStyle w:val="afb"/>
          <w:i w:val="0"/>
          <w:sz w:val="28"/>
          <w:szCs w:val="28"/>
        </w:rPr>
        <w:t>N</w:t>
      </w:r>
      <w:r w:rsidR="00AA1A8D" w:rsidRPr="00B75152">
        <w:rPr>
          <w:rStyle w:val="afb"/>
          <w:sz w:val="28"/>
          <w:szCs w:val="28"/>
        </w:rPr>
        <w:t xml:space="preserve"> – </w:t>
      </w:r>
      <w:r w:rsidR="00AA1A8D" w:rsidRPr="00B75152">
        <w:rPr>
          <w:sz w:val="28"/>
          <w:szCs w:val="28"/>
        </w:rPr>
        <w:t>величина, определяемая по графику [137; стр. 2031];</w:t>
      </w:r>
    </w:p>
    <w:p w:rsidR="00AA1A8D" w:rsidRPr="00B75152" w:rsidRDefault="00AA1A8D" w:rsidP="00EF3846">
      <w:pPr>
        <w:pStyle w:val="af2"/>
        <w:shd w:val="clear" w:color="auto" w:fill="auto"/>
        <w:spacing w:line="240" w:lineRule="auto"/>
        <w:rPr>
          <w:sz w:val="28"/>
          <w:szCs w:val="28"/>
        </w:rPr>
      </w:pPr>
    </w:p>
    <w:tbl>
      <w:tblPr>
        <w:tblStyle w:val="a8"/>
        <w:tblW w:w="0" w:type="auto"/>
        <w:tblInd w:w="2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8941"/>
        <w:gridCol w:w="893"/>
      </w:tblGrid>
      <w:tr w:rsidR="00192807" w:rsidRPr="00192807" w:rsidTr="00192807">
        <w:tc>
          <w:tcPr>
            <w:tcW w:w="9465" w:type="dxa"/>
            <w:vAlign w:val="center"/>
          </w:tcPr>
          <w:p w:rsidR="00192807" w:rsidRPr="00192807" w:rsidRDefault="00192807" w:rsidP="00192807">
            <w:pPr>
              <w:pStyle w:val="120"/>
              <w:shd w:val="clear" w:color="auto" w:fill="auto"/>
              <w:spacing w:before="0" w:line="240" w:lineRule="auto"/>
              <w:ind w:firstLine="0"/>
              <w:jc w:val="center"/>
              <w:rPr>
                <w:rStyle w:val="afc"/>
                <w:b w:val="0"/>
                <w:sz w:val="28"/>
                <w:szCs w:val="28"/>
              </w:rPr>
            </w:pPr>
            <m:oMath>
              <m:r>
                <m:rPr>
                  <m:sty m:val="p"/>
                </m:rPr>
                <w:rPr>
                  <w:rFonts w:ascii="Cambria Math" w:hAnsi="Cambria Math"/>
                  <w:sz w:val="28"/>
                  <w:szCs w:val="28"/>
                </w:rPr>
                <m:t xml:space="preserve">N= f </m:t>
              </m:r>
              <m:d>
                <m:dPr>
                  <m:ctrlPr>
                    <w:rPr>
                      <w:rFonts w:ascii="Cambria Math" w:hAnsi="Cambria Math"/>
                      <w:sz w:val="28"/>
                      <w:szCs w:val="28"/>
                    </w:rPr>
                  </m:ctrlPr>
                </m:dPr>
                <m:e>
                  <m:f>
                    <m:fPr>
                      <m:ctrlPr>
                        <w:rPr>
                          <w:rFonts w:ascii="Cambria Math" w:hAnsi="Cambria Math"/>
                          <w:sz w:val="28"/>
                          <w:szCs w:val="28"/>
                        </w:rPr>
                      </m:ctrlPr>
                    </m:fPr>
                    <m:num>
                      <m:r>
                        <m:rPr>
                          <m:sty m:val="p"/>
                        </m:rPr>
                        <w:rPr>
                          <w:rFonts w:ascii="Cambria Math" w:hAnsi="Cambria Math"/>
                          <w:sz w:val="28"/>
                          <w:szCs w:val="28"/>
                        </w:rPr>
                        <m:t>R</m:t>
                      </m:r>
                    </m:num>
                    <m:den>
                      <m:r>
                        <m:rPr>
                          <m:sty m:val="p"/>
                        </m:rPr>
                        <w:rPr>
                          <w:rFonts w:ascii="Cambria Math" w:hAnsi="Cambria Math"/>
                          <w:sz w:val="28"/>
                          <w:szCs w:val="28"/>
                        </w:rPr>
                        <m:t>A</m:t>
                      </m:r>
                    </m:den>
                  </m:f>
                </m:e>
              </m:d>
            </m:oMath>
            <w:r w:rsidRPr="00192807">
              <w:rPr>
                <w:sz w:val="28"/>
                <w:szCs w:val="28"/>
              </w:rPr>
              <w:t xml:space="preserve"> ,</w:t>
            </w:r>
          </w:p>
        </w:tc>
        <w:tc>
          <w:tcPr>
            <w:tcW w:w="369" w:type="dxa"/>
            <w:vAlign w:val="center"/>
          </w:tcPr>
          <w:p w:rsidR="00192807" w:rsidRPr="00192807" w:rsidRDefault="00192807" w:rsidP="00192807">
            <w:pPr>
              <w:pStyle w:val="120"/>
              <w:shd w:val="clear" w:color="auto" w:fill="auto"/>
              <w:spacing w:before="0" w:line="240" w:lineRule="auto"/>
              <w:ind w:firstLine="0"/>
              <w:jc w:val="center"/>
              <w:rPr>
                <w:rStyle w:val="afc"/>
                <w:b w:val="0"/>
                <w:sz w:val="28"/>
                <w:szCs w:val="28"/>
              </w:rPr>
            </w:pPr>
            <w:r w:rsidRPr="00192807">
              <w:rPr>
                <w:rStyle w:val="afc"/>
                <w:b w:val="0"/>
                <w:sz w:val="28"/>
                <w:szCs w:val="28"/>
              </w:rPr>
              <w:t>(3.38)</w:t>
            </w:r>
          </w:p>
        </w:tc>
      </w:tr>
    </w:tbl>
    <w:p w:rsidR="00192807" w:rsidRPr="00B75152" w:rsidRDefault="00192807" w:rsidP="00EF3846">
      <w:pPr>
        <w:pStyle w:val="120"/>
        <w:shd w:val="clear" w:color="auto" w:fill="auto"/>
        <w:spacing w:before="0" w:line="240" w:lineRule="auto"/>
        <w:ind w:left="20" w:right="40" w:firstLine="0"/>
        <w:jc w:val="left"/>
        <w:rPr>
          <w:rStyle w:val="afc"/>
          <w:b w:val="0"/>
          <w:sz w:val="28"/>
          <w:szCs w:val="28"/>
        </w:rPr>
      </w:pPr>
    </w:p>
    <w:p w:rsidR="00AA1A8D" w:rsidRPr="00B75152" w:rsidRDefault="00192807" w:rsidP="00EF3846">
      <w:pPr>
        <w:pStyle w:val="af2"/>
        <w:shd w:val="clear" w:color="auto" w:fill="auto"/>
        <w:spacing w:line="240" w:lineRule="auto"/>
        <w:rPr>
          <w:sz w:val="28"/>
          <w:szCs w:val="28"/>
        </w:rPr>
      </w:pPr>
      <w:r>
        <w:rPr>
          <w:sz w:val="28"/>
          <w:szCs w:val="28"/>
        </w:rPr>
        <w:t xml:space="preserve">где </w:t>
      </w:r>
      <w:r w:rsidR="00AA1A8D" w:rsidRPr="00B75152">
        <w:rPr>
          <w:sz w:val="28"/>
          <w:szCs w:val="28"/>
          <w:lang w:val="en-US"/>
        </w:rPr>
        <w:t>R</w:t>
      </w:r>
      <w:r w:rsidR="00AA1A8D" w:rsidRPr="00B75152">
        <w:rPr>
          <w:sz w:val="28"/>
          <w:szCs w:val="28"/>
        </w:rPr>
        <w:t xml:space="preserve"> – радиус влияния насосной уста</w:t>
      </w:r>
      <w:r w:rsidR="00AA1A8D" w:rsidRPr="00B75152">
        <w:rPr>
          <w:sz w:val="28"/>
          <w:szCs w:val="28"/>
        </w:rPr>
        <w:softHyphen/>
        <w:t>новки определяется по формуле:</w:t>
      </w:r>
    </w:p>
    <w:p w:rsidR="00AA1A8D" w:rsidRPr="00B75152" w:rsidRDefault="00AA1A8D" w:rsidP="00EF3846">
      <w:pPr>
        <w:pStyle w:val="af2"/>
        <w:shd w:val="clear" w:color="auto" w:fill="auto"/>
        <w:spacing w:line="240" w:lineRule="auto"/>
        <w:rPr>
          <w:sz w:val="28"/>
          <w:szCs w:val="28"/>
        </w:rPr>
      </w:pPr>
    </w:p>
    <w:tbl>
      <w:tblPr>
        <w:tblStyle w:val="a8"/>
        <w:tblW w:w="0" w:type="auto"/>
        <w:tblInd w:w="2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8941"/>
        <w:gridCol w:w="893"/>
      </w:tblGrid>
      <w:tr w:rsidR="00192807" w:rsidRPr="00192807" w:rsidTr="00192807">
        <w:tc>
          <w:tcPr>
            <w:tcW w:w="9180" w:type="dxa"/>
            <w:vAlign w:val="center"/>
          </w:tcPr>
          <w:p w:rsidR="00192807" w:rsidRPr="00192807" w:rsidRDefault="00192807" w:rsidP="00192807">
            <w:pPr>
              <w:pStyle w:val="120"/>
              <w:shd w:val="clear" w:color="auto" w:fill="auto"/>
              <w:spacing w:before="0" w:line="240" w:lineRule="auto"/>
              <w:ind w:firstLine="0"/>
              <w:jc w:val="center"/>
              <w:rPr>
                <w:rStyle w:val="afc"/>
                <w:b w:val="0"/>
                <w:sz w:val="28"/>
                <w:szCs w:val="28"/>
              </w:rPr>
            </w:pPr>
            <m:oMath>
              <m:r>
                <m:rPr>
                  <m:sty m:val="p"/>
                </m:rPr>
                <w:rPr>
                  <w:rFonts w:ascii="Cambria Math" w:hAnsi="Cambria Math"/>
                  <w:sz w:val="28"/>
                  <w:szCs w:val="28"/>
                </w:rPr>
                <m:t xml:space="preserve">R= </m:t>
              </m:r>
              <m:rad>
                <m:radPr>
                  <m:degHide m:val="on"/>
                  <m:ctrlPr>
                    <w:rPr>
                      <w:rFonts w:ascii="Cambria Math" w:hAnsi="Cambria Math"/>
                      <w:sz w:val="28"/>
                      <w:szCs w:val="28"/>
                    </w:rPr>
                  </m:ctrlPr>
                </m:radPr>
                <m:deg/>
                <m:e>
                  <m:f>
                    <m:fPr>
                      <m:ctrlPr>
                        <w:rPr>
                          <w:rFonts w:ascii="Cambria Math" w:hAnsi="Cambria Math"/>
                          <w:sz w:val="28"/>
                          <w:szCs w:val="28"/>
                        </w:rPr>
                      </m:ctrlPr>
                    </m:fPr>
                    <m:num>
                      <m:r>
                        <m:rPr>
                          <m:sty m:val="p"/>
                        </m:rPr>
                        <w:rPr>
                          <w:rFonts w:ascii="Cambria Math" w:hAnsi="Cambria Math"/>
                          <w:sz w:val="28"/>
                          <w:szCs w:val="28"/>
                        </w:rPr>
                        <m:t>3×K×t×H</m:t>
                      </m:r>
                    </m:num>
                    <m:den>
                      <m:r>
                        <m:rPr>
                          <m:sty m:val="p"/>
                        </m:rPr>
                        <w:rPr>
                          <w:rFonts w:ascii="Cambria Math" w:hAnsi="Cambria Math"/>
                          <w:sz w:val="28"/>
                          <w:szCs w:val="28"/>
                        </w:rPr>
                        <m:t>μ</m:t>
                      </m:r>
                    </m:den>
                  </m:f>
                </m:e>
              </m:rad>
            </m:oMath>
            <w:r w:rsidRPr="00192807">
              <w:rPr>
                <w:sz w:val="28"/>
                <w:szCs w:val="28"/>
              </w:rPr>
              <w:t xml:space="preserve"> ,</w:t>
            </w:r>
          </w:p>
        </w:tc>
        <w:tc>
          <w:tcPr>
            <w:tcW w:w="654" w:type="dxa"/>
            <w:vAlign w:val="center"/>
          </w:tcPr>
          <w:p w:rsidR="00192807" w:rsidRPr="00192807" w:rsidRDefault="00192807" w:rsidP="00192807">
            <w:pPr>
              <w:pStyle w:val="120"/>
              <w:shd w:val="clear" w:color="auto" w:fill="auto"/>
              <w:spacing w:before="0" w:line="240" w:lineRule="auto"/>
              <w:ind w:firstLine="0"/>
              <w:jc w:val="center"/>
              <w:rPr>
                <w:rStyle w:val="afc"/>
                <w:b w:val="0"/>
                <w:sz w:val="28"/>
                <w:szCs w:val="28"/>
              </w:rPr>
            </w:pPr>
            <w:r w:rsidRPr="00192807">
              <w:rPr>
                <w:rStyle w:val="afc"/>
                <w:b w:val="0"/>
                <w:sz w:val="28"/>
                <w:szCs w:val="28"/>
              </w:rPr>
              <w:t>(3.39)</w:t>
            </w:r>
          </w:p>
        </w:tc>
      </w:tr>
    </w:tbl>
    <w:p w:rsidR="00AA1A8D" w:rsidRPr="00B75152" w:rsidRDefault="00AA1A8D" w:rsidP="00EF3846">
      <w:pPr>
        <w:pStyle w:val="120"/>
        <w:shd w:val="clear" w:color="auto" w:fill="auto"/>
        <w:spacing w:before="0" w:line="240" w:lineRule="auto"/>
        <w:ind w:left="20" w:right="40" w:firstLine="0"/>
        <w:jc w:val="left"/>
        <w:rPr>
          <w:rStyle w:val="afc"/>
          <w:b w:val="0"/>
          <w:sz w:val="28"/>
          <w:szCs w:val="28"/>
        </w:rPr>
      </w:pPr>
    </w:p>
    <w:p w:rsidR="00AA1A8D" w:rsidRPr="00B75152" w:rsidRDefault="00192807" w:rsidP="00EF3846">
      <w:pPr>
        <w:pStyle w:val="af2"/>
        <w:shd w:val="clear" w:color="auto" w:fill="auto"/>
        <w:spacing w:line="240" w:lineRule="auto"/>
        <w:rPr>
          <w:sz w:val="28"/>
          <w:szCs w:val="28"/>
        </w:rPr>
      </w:pPr>
      <w:r>
        <w:rPr>
          <w:rStyle w:val="85pt0"/>
          <w:rFonts w:eastAsia="Calibri"/>
          <w:i w:val="0"/>
          <w:sz w:val="28"/>
          <w:szCs w:val="28"/>
          <w:lang w:val="ru-RU"/>
        </w:rPr>
        <w:t xml:space="preserve">где: </w:t>
      </w:r>
      <w:r w:rsidR="00AA1A8D" w:rsidRPr="00B75152">
        <w:rPr>
          <w:rStyle w:val="85pt0"/>
          <w:rFonts w:eastAsia="Calibri"/>
          <w:i w:val="0"/>
          <w:sz w:val="28"/>
          <w:szCs w:val="28"/>
        </w:rPr>
        <w:t>t</w:t>
      </w:r>
      <w:r w:rsidR="00AA1A8D" w:rsidRPr="00B75152">
        <w:rPr>
          <w:sz w:val="28"/>
          <w:szCs w:val="28"/>
        </w:rPr>
        <w:t xml:space="preserve"> – расчетная продолжительность откачки воды, принима</w:t>
      </w:r>
      <w:r w:rsidR="00AA1A8D" w:rsidRPr="00B75152">
        <w:rPr>
          <w:sz w:val="28"/>
          <w:szCs w:val="28"/>
        </w:rPr>
        <w:softHyphen/>
        <w:t>ется</w:t>
      </w:r>
      <w:r w:rsidR="00AA1A8D" w:rsidRPr="00B75152">
        <w:rPr>
          <w:rStyle w:val="85pt0"/>
          <w:rFonts w:eastAsia="Calibri"/>
          <w:sz w:val="28"/>
          <w:szCs w:val="28"/>
          <w:lang w:val="ru-RU"/>
        </w:rPr>
        <w:t xml:space="preserve"> </w:t>
      </w:r>
      <w:r w:rsidR="00AA1A8D" w:rsidRPr="00B75152">
        <w:rPr>
          <w:rStyle w:val="85pt0"/>
          <w:rFonts w:eastAsia="Calibri"/>
          <w:i w:val="0"/>
          <w:sz w:val="28"/>
          <w:szCs w:val="28"/>
        </w:rPr>
        <w:t>t</w:t>
      </w:r>
      <w:r w:rsidR="00AA1A8D" w:rsidRPr="00B75152">
        <w:rPr>
          <w:rStyle w:val="85pt0"/>
          <w:rFonts w:eastAsia="Calibri"/>
          <w:sz w:val="28"/>
          <w:szCs w:val="28"/>
          <w:lang w:val="ru-RU"/>
        </w:rPr>
        <w:t xml:space="preserve"> – </w:t>
      </w:r>
      <w:r w:rsidR="00AA1A8D" w:rsidRPr="00B75152">
        <w:rPr>
          <w:sz w:val="28"/>
          <w:szCs w:val="28"/>
        </w:rPr>
        <w:t xml:space="preserve">5 суток; </w:t>
      </w:r>
      <m:oMath>
        <m:r>
          <m:rPr>
            <m:sty m:val="p"/>
          </m:rPr>
          <w:rPr>
            <w:rFonts w:ascii="Cambria Math" w:hAnsi="Cambria Math"/>
            <w:sz w:val="28"/>
            <w:szCs w:val="28"/>
          </w:rPr>
          <m:t>μ</m:t>
        </m:r>
      </m:oMath>
      <w:r w:rsidR="00AA1A8D" w:rsidRPr="00B75152">
        <w:rPr>
          <w:sz w:val="28"/>
          <w:szCs w:val="28"/>
        </w:rPr>
        <w:t xml:space="preserve"> - коэффициент водоотдачи для среднезернистых песков; </w:t>
      </w:r>
      <m:oMath>
        <m:r>
          <m:rPr>
            <m:sty m:val="p"/>
          </m:rPr>
          <w:rPr>
            <w:rFonts w:ascii="Cambria Math" w:hAnsi="Cambria Math"/>
            <w:sz w:val="28"/>
            <w:szCs w:val="28"/>
          </w:rPr>
          <m:t>μ</m:t>
        </m:r>
      </m:oMath>
      <w:r w:rsidR="00AA1A8D" w:rsidRPr="00B75152">
        <w:rPr>
          <w:sz w:val="28"/>
          <w:szCs w:val="28"/>
        </w:rPr>
        <w:t xml:space="preserve"> = 0,18.</w:t>
      </w:r>
    </w:p>
    <w:p w:rsidR="00AA1A8D" w:rsidRDefault="00AA1A8D" w:rsidP="00A407D9">
      <w:pPr>
        <w:pStyle w:val="af2"/>
        <w:shd w:val="clear" w:color="auto" w:fill="auto"/>
        <w:spacing w:line="240" w:lineRule="auto"/>
        <w:jc w:val="both"/>
        <w:rPr>
          <w:sz w:val="28"/>
          <w:szCs w:val="28"/>
        </w:rPr>
      </w:pPr>
      <w:r w:rsidRPr="00B75152">
        <w:rPr>
          <w:sz w:val="28"/>
          <w:szCs w:val="28"/>
        </w:rPr>
        <w:t xml:space="preserve">Определяем </w:t>
      </w:r>
      <m:oMath>
        <m:r>
          <m:rPr>
            <m:sty m:val="p"/>
          </m:rPr>
          <w:rPr>
            <w:rFonts w:ascii="Cambria Math" w:hAnsi="Cambria Math"/>
            <w:sz w:val="28"/>
            <w:szCs w:val="28"/>
          </w:rPr>
          <m:t>R</m:t>
        </m:r>
        <m:r>
          <w:rPr>
            <w:rFonts w:ascii="Cambria Math" w:hAnsi="Cambria Math"/>
            <w:sz w:val="28"/>
            <w:szCs w:val="28"/>
          </w:rPr>
          <m:t xml:space="preserve">= </m:t>
        </m:r>
        <m:rad>
          <m:radPr>
            <m:degHide m:val="on"/>
            <m:ctrlPr>
              <w:rPr>
                <w:rFonts w:ascii="Cambria Math" w:hAnsi="Cambria Math"/>
                <w:i/>
                <w:sz w:val="28"/>
                <w:szCs w:val="28"/>
              </w:rPr>
            </m:ctrlPr>
          </m:radPr>
          <m:deg/>
          <m:e>
            <m:f>
              <m:fPr>
                <m:ctrlPr>
                  <w:rPr>
                    <w:rFonts w:ascii="Cambria Math" w:hAnsi="Cambria Math"/>
                    <w:i/>
                    <w:sz w:val="28"/>
                    <w:szCs w:val="28"/>
                  </w:rPr>
                </m:ctrlPr>
              </m:fPr>
              <m:num>
                <m:r>
                  <w:rPr>
                    <w:rFonts w:ascii="Cambria Math" w:hAnsi="Cambria Math"/>
                    <w:sz w:val="28"/>
                    <w:szCs w:val="28"/>
                  </w:rPr>
                  <m:t>3×15,0×5,0×9,0</m:t>
                </m:r>
              </m:num>
              <m:den>
                <m:r>
                  <w:rPr>
                    <w:rFonts w:ascii="Cambria Math" w:hAnsi="Cambria Math"/>
                    <w:sz w:val="28"/>
                    <w:szCs w:val="28"/>
                  </w:rPr>
                  <m:t>0,18</m:t>
                </m:r>
              </m:den>
            </m:f>
          </m:e>
        </m:rad>
        <m:r>
          <w:rPr>
            <w:rFonts w:ascii="Cambria Math" w:hAnsi="Cambria Math"/>
            <w:sz w:val="28"/>
            <w:szCs w:val="28"/>
          </w:rPr>
          <m:t xml:space="preserve">= </m:t>
        </m:r>
      </m:oMath>
      <w:r w:rsidRPr="00B75152">
        <w:rPr>
          <w:sz w:val="28"/>
          <w:szCs w:val="28"/>
        </w:rPr>
        <w:t xml:space="preserve"> 106,0 м.  При  </w:t>
      </w:r>
      <m:oMath>
        <m:f>
          <m:fPr>
            <m:ctrlPr>
              <w:rPr>
                <w:rFonts w:ascii="Cambria Math" w:hAnsi="Cambria Math"/>
                <w:i/>
                <w:sz w:val="28"/>
                <w:szCs w:val="28"/>
              </w:rPr>
            </m:ctrlPr>
          </m:fPr>
          <m:num>
            <m:r>
              <w:rPr>
                <w:rFonts w:ascii="Cambria Math" w:hAnsi="Cambria Math"/>
                <w:sz w:val="28"/>
                <w:szCs w:val="28"/>
              </w:rPr>
              <m:t>R</m:t>
            </m:r>
          </m:num>
          <m:den>
            <m:r>
              <w:rPr>
                <w:rFonts w:ascii="Cambria Math" w:hAnsi="Cambria Math"/>
                <w:sz w:val="28"/>
                <w:szCs w:val="28"/>
                <w:lang w:val="en-US"/>
              </w:rPr>
              <m:t>A</m:t>
            </m:r>
            <m:r>
              <w:rPr>
                <w:rFonts w:ascii="Cambria Math" w:hAnsi="Cambria Math"/>
                <w:sz w:val="28"/>
                <w:szCs w:val="28"/>
              </w:rPr>
              <m:t xml:space="preserve"> </m:t>
            </m:r>
          </m:den>
        </m:f>
      </m:oMath>
      <w:r w:rsidRPr="00B75152">
        <w:rPr>
          <w:sz w:val="28"/>
          <w:szCs w:val="28"/>
        </w:rPr>
        <w:t xml:space="preserve"> = 106/11,0 </w:t>
      </w:r>
      <m:oMath>
        <m:r>
          <w:rPr>
            <w:rFonts w:ascii="Cambria Math" w:hAnsi="Cambria Math"/>
            <w:sz w:val="28"/>
            <w:szCs w:val="28"/>
          </w:rPr>
          <m:t>≅10,0</m:t>
        </m:r>
      </m:oMath>
      <w:r w:rsidRPr="00B75152">
        <w:rPr>
          <w:sz w:val="28"/>
          <w:szCs w:val="28"/>
        </w:rPr>
        <w:t xml:space="preserve">. [37; стр. </w:t>
      </w:r>
      <w:r w:rsidRPr="00FF30D2">
        <w:rPr>
          <w:sz w:val="28"/>
          <w:szCs w:val="28"/>
          <w:highlight w:val="yellow"/>
        </w:rPr>
        <w:t>203]</w:t>
      </w:r>
      <w:r w:rsidRPr="000E7FAA">
        <w:rPr>
          <w:rStyle w:val="afb"/>
          <w:sz w:val="28"/>
          <w:szCs w:val="28"/>
        </w:rPr>
        <w:t xml:space="preserve"> </w:t>
      </w:r>
      <w:r>
        <w:rPr>
          <w:rStyle w:val="afb"/>
          <w:sz w:val="28"/>
          <w:szCs w:val="28"/>
        </w:rPr>
        <w:t xml:space="preserve"> </w:t>
      </w:r>
      <w:r w:rsidRPr="00FF30D2">
        <w:rPr>
          <w:rStyle w:val="afb"/>
          <w:i w:val="0"/>
          <w:sz w:val="28"/>
          <w:szCs w:val="28"/>
        </w:rPr>
        <w:t>N</w:t>
      </w:r>
      <w:r w:rsidRPr="00FF30D2">
        <w:rPr>
          <w:i/>
          <w:sz w:val="28"/>
          <w:szCs w:val="28"/>
        </w:rPr>
        <w:t xml:space="preserve"> </w:t>
      </w:r>
      <w:r w:rsidRPr="000E7FAA">
        <w:rPr>
          <w:sz w:val="28"/>
          <w:szCs w:val="28"/>
        </w:rPr>
        <w:t>= 0,45;</w:t>
      </w:r>
      <w:r>
        <w:rPr>
          <w:sz w:val="28"/>
          <w:szCs w:val="28"/>
        </w:rPr>
        <w:t xml:space="preserve">  А = </w:t>
      </w:r>
      <m:oMath>
        <m:rad>
          <m:radPr>
            <m:degHide m:val="on"/>
            <m:ctrlPr>
              <w:rPr>
                <w:rFonts w:ascii="Cambria Math" w:hAnsi="Cambria Math"/>
                <w:i/>
                <w:sz w:val="28"/>
                <w:szCs w:val="28"/>
              </w:rPr>
            </m:ctrlPr>
          </m:radPr>
          <m:deg/>
          <m:e>
            <m:f>
              <m:fPr>
                <m:ctrlPr>
                  <w:rPr>
                    <w:rFonts w:ascii="Cambria Math" w:hAnsi="Cambria Math"/>
                    <w:i/>
                    <w:sz w:val="28"/>
                    <w:szCs w:val="28"/>
                  </w:rPr>
                </m:ctrlPr>
              </m:fPr>
              <m:num>
                <m:r>
                  <m:rPr>
                    <m:sty m:val="p"/>
                  </m:rPr>
                  <w:rPr>
                    <w:rFonts w:ascii="Cambria Math" w:hAnsi="Cambria Math"/>
                    <w:sz w:val="28"/>
                    <w:szCs w:val="28"/>
                    <w:lang w:val="en-US"/>
                  </w:rPr>
                  <m:t>F</m:t>
                </m:r>
              </m:num>
              <m:den>
                <m:r>
                  <w:rPr>
                    <w:rFonts w:ascii="Cambria Math" w:hAnsi="Cambria Math"/>
                    <w:sz w:val="28"/>
                    <w:szCs w:val="28"/>
                  </w:rPr>
                  <m:t>π</m:t>
                </m:r>
              </m:den>
            </m:f>
          </m:e>
        </m:rad>
      </m:oMath>
      <w:r w:rsidRPr="00E36956">
        <w:rPr>
          <w:sz w:val="28"/>
          <w:szCs w:val="28"/>
        </w:rPr>
        <w:t xml:space="preserve"> , </w:t>
      </w:r>
      <w:r>
        <w:rPr>
          <w:sz w:val="28"/>
          <w:szCs w:val="28"/>
        </w:rPr>
        <w:t xml:space="preserve">где </w:t>
      </w:r>
      <w:r>
        <w:rPr>
          <w:sz w:val="28"/>
          <w:szCs w:val="28"/>
          <w:lang w:val="en-US"/>
        </w:rPr>
        <w:t>F</w:t>
      </w:r>
      <w:r>
        <w:rPr>
          <w:sz w:val="28"/>
          <w:szCs w:val="28"/>
        </w:rPr>
        <w:t xml:space="preserve"> – площадь котлована поверху;</w:t>
      </w:r>
      <w:r w:rsidRPr="00E36956">
        <w:rPr>
          <w:sz w:val="28"/>
          <w:szCs w:val="28"/>
        </w:rPr>
        <w:t xml:space="preserve"> </w:t>
      </w:r>
      <w:r w:rsidRPr="000E7FAA">
        <w:rPr>
          <w:sz w:val="28"/>
          <w:szCs w:val="28"/>
        </w:rPr>
        <w:t>для дан</w:t>
      </w:r>
      <w:r w:rsidRPr="000E7FAA">
        <w:rPr>
          <w:sz w:val="28"/>
          <w:szCs w:val="28"/>
        </w:rPr>
        <w:softHyphen/>
      </w:r>
      <w:r>
        <w:rPr>
          <w:sz w:val="28"/>
          <w:szCs w:val="28"/>
        </w:rPr>
        <w:t>ного котлована радиус приведенного круга, площадь которого равна площади котлована, огражденного иглофильтрами, равна  А = 11,0 м. М – величина определяемая по графику и по формуле:</w:t>
      </w:r>
    </w:p>
    <w:p w:rsidR="00AA1A8D" w:rsidRDefault="00AA1A8D" w:rsidP="00EF3846">
      <w:pPr>
        <w:pStyle w:val="af2"/>
        <w:shd w:val="clear" w:color="auto" w:fill="auto"/>
        <w:spacing w:line="240" w:lineRule="auto"/>
        <w:ind w:firstLine="100"/>
        <w:rPr>
          <w:sz w:val="28"/>
          <w:szCs w:val="28"/>
        </w:rPr>
      </w:pPr>
    </w:p>
    <w:tbl>
      <w:tblPr>
        <w:tblStyle w:val="a8"/>
        <w:tblW w:w="992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9033"/>
        <w:gridCol w:w="893"/>
      </w:tblGrid>
      <w:tr w:rsidR="00192807" w:rsidRPr="00192807" w:rsidTr="00192807">
        <w:tc>
          <w:tcPr>
            <w:tcW w:w="9690" w:type="dxa"/>
            <w:vAlign w:val="center"/>
          </w:tcPr>
          <w:p w:rsidR="00192807" w:rsidRPr="00192807" w:rsidRDefault="00192807" w:rsidP="00192807">
            <w:pPr>
              <w:pStyle w:val="af2"/>
              <w:shd w:val="clear" w:color="auto" w:fill="auto"/>
              <w:spacing w:line="240" w:lineRule="auto"/>
              <w:jc w:val="center"/>
              <w:rPr>
                <w:rStyle w:val="afc"/>
                <w:b w:val="0"/>
                <w:sz w:val="28"/>
                <w:szCs w:val="28"/>
              </w:rPr>
            </w:pPr>
            <m:oMath>
              <m:r>
                <m:rPr>
                  <m:sty m:val="p"/>
                </m:rPr>
                <w:rPr>
                  <w:rFonts w:ascii="Cambria Math" w:hAnsi="Cambria Math"/>
                  <w:sz w:val="28"/>
                  <w:szCs w:val="28"/>
                </w:rPr>
                <m:t>M</m:t>
              </m:r>
              <m:r>
                <w:rPr>
                  <w:rFonts w:ascii="Cambria Math" w:hAnsi="Cambria Math"/>
                  <w:sz w:val="28"/>
                  <w:szCs w:val="28"/>
                </w:rPr>
                <m:t xml:space="preserve">= </m:t>
              </m:r>
              <m:r>
                <m:rPr>
                  <m:sty m:val="p"/>
                </m:rPr>
                <w:rPr>
                  <w:rFonts w:ascii="Cambria Math" w:hAnsi="Cambria Math"/>
                  <w:sz w:val="28"/>
                  <w:szCs w:val="28"/>
                </w:rPr>
                <m:t xml:space="preserve">f </m:t>
              </m:r>
              <m:d>
                <m:dPr>
                  <m:ctrlPr>
                    <w:rPr>
                      <w:rFonts w:ascii="Cambria Math" w:hAnsi="Cambria Math"/>
                      <w:sz w:val="28"/>
                      <w:szCs w:val="28"/>
                    </w:rPr>
                  </m:ctrlPr>
                </m:dPr>
                <m:e>
                  <m:f>
                    <m:fPr>
                      <m:ctrlPr>
                        <w:rPr>
                          <w:rFonts w:ascii="Cambria Math" w:hAnsi="Cambria Math"/>
                          <w:sz w:val="28"/>
                          <w:szCs w:val="28"/>
                        </w:rPr>
                      </m:ctrlPr>
                    </m:fPr>
                    <m:num>
                      <m:r>
                        <m:rPr>
                          <m:sty m:val="p"/>
                        </m:rPr>
                        <w:rPr>
                          <w:rFonts w:ascii="Cambria Math" w:hAnsi="Cambria Math"/>
                          <w:sz w:val="28"/>
                          <w:szCs w:val="28"/>
                        </w:rPr>
                        <m:t>m</m:t>
                      </m:r>
                    </m:num>
                    <m:den>
                      <m:r>
                        <m:rPr>
                          <m:sty m:val="p"/>
                        </m:rPr>
                        <w:rPr>
                          <w:rFonts w:ascii="Cambria Math" w:hAnsi="Cambria Math"/>
                          <w:sz w:val="28"/>
                          <w:szCs w:val="28"/>
                        </w:rPr>
                        <m:t>A×</m:t>
                      </m:r>
                      <m:func>
                        <m:funcPr>
                          <m:ctrlPr>
                            <w:rPr>
                              <w:rFonts w:ascii="Cambria Math" w:hAnsi="Cambria Math"/>
                              <w:sz w:val="28"/>
                              <w:szCs w:val="28"/>
                            </w:rPr>
                          </m:ctrlPr>
                        </m:funcPr>
                        <m:fName>
                          <m:r>
                            <m:rPr>
                              <m:sty m:val="p"/>
                            </m:rPr>
                            <w:rPr>
                              <w:rFonts w:ascii="Cambria Math" w:hAnsi="Cambria Math"/>
                              <w:sz w:val="28"/>
                              <w:szCs w:val="28"/>
                            </w:rPr>
                            <m:t>ln</m:t>
                          </m:r>
                        </m:fName>
                        <m:e>
                          <m:f>
                            <m:fPr>
                              <m:ctrlPr>
                                <w:rPr>
                                  <w:rFonts w:ascii="Cambria Math" w:hAnsi="Cambria Math"/>
                                  <w:sz w:val="28"/>
                                  <w:szCs w:val="28"/>
                                </w:rPr>
                              </m:ctrlPr>
                            </m:fPr>
                            <m:num>
                              <m:r>
                                <m:rPr>
                                  <m:sty m:val="p"/>
                                </m:rPr>
                                <w:rPr>
                                  <w:rFonts w:ascii="Cambria Math" w:hAnsi="Cambria Math"/>
                                  <w:sz w:val="28"/>
                                  <w:szCs w:val="28"/>
                                </w:rPr>
                                <m:t>R</m:t>
                              </m:r>
                            </m:num>
                            <m:den>
                              <m:r>
                                <m:rPr>
                                  <m:sty m:val="p"/>
                                </m:rPr>
                                <w:rPr>
                                  <w:rFonts w:ascii="Cambria Math" w:hAnsi="Cambria Math"/>
                                  <w:sz w:val="28"/>
                                  <w:szCs w:val="28"/>
                                </w:rPr>
                                <m:t>A</m:t>
                              </m:r>
                            </m:den>
                          </m:f>
                        </m:e>
                      </m:func>
                    </m:den>
                  </m:f>
                </m:e>
              </m:d>
              <m:r>
                <m:rPr>
                  <m:sty m:val="p"/>
                </m:rPr>
                <w:rPr>
                  <w:rFonts w:ascii="Cambria Math" w:hAnsi="Cambria Math"/>
                  <w:sz w:val="28"/>
                  <w:szCs w:val="28"/>
                </w:rPr>
                <m:t xml:space="preserve">= </m:t>
              </m:r>
            </m:oMath>
            <w:r w:rsidRPr="00192807">
              <w:rPr>
                <w:sz w:val="28"/>
                <w:szCs w:val="28"/>
              </w:rPr>
              <w:t xml:space="preserve"> </w:t>
            </w:r>
            <m:oMath>
              <m:r>
                <m:rPr>
                  <m:sty m:val="p"/>
                </m:rPr>
                <w:rPr>
                  <w:rFonts w:ascii="Cambria Math" w:hAnsi="Cambria Math"/>
                  <w:sz w:val="28"/>
                  <w:szCs w:val="28"/>
                </w:rPr>
                <m:t>f(</m:t>
              </m:r>
              <m:func>
                <m:funcPr>
                  <m:ctrlPr>
                    <w:rPr>
                      <w:rFonts w:ascii="Cambria Math" w:hAnsi="Cambria Math"/>
                      <w:sz w:val="28"/>
                      <w:szCs w:val="28"/>
                    </w:rPr>
                  </m:ctrlPr>
                </m:funcPr>
                <m:fName>
                  <m:r>
                    <m:rPr>
                      <m:sty m:val="p"/>
                    </m:rPr>
                    <w:rPr>
                      <w:rFonts w:ascii="Cambria Math" w:hAnsi="Cambria Math"/>
                      <w:sz w:val="28"/>
                      <w:szCs w:val="28"/>
                    </w:rPr>
                    <m:t>tg</m:t>
                  </m:r>
                </m:fName>
                <m:e>
                  <m:r>
                    <m:rPr>
                      <m:sty m:val="p"/>
                    </m:rPr>
                    <w:rPr>
                      <w:rFonts w:ascii="Cambria Math" w:hAnsi="Cambria Math"/>
                      <w:sz w:val="28"/>
                      <w:szCs w:val="28"/>
                    </w:rPr>
                    <m:t>ψ)</m:t>
                  </m:r>
                </m:e>
              </m:func>
            </m:oMath>
            <w:r w:rsidRPr="00192807">
              <w:rPr>
                <w:sz w:val="28"/>
                <w:szCs w:val="28"/>
              </w:rPr>
              <w:t xml:space="preserve"> ,</w:t>
            </w:r>
          </w:p>
        </w:tc>
        <w:tc>
          <w:tcPr>
            <w:tcW w:w="236" w:type="dxa"/>
            <w:vAlign w:val="center"/>
          </w:tcPr>
          <w:p w:rsidR="00192807" w:rsidRPr="00192807" w:rsidRDefault="00192807" w:rsidP="00192807">
            <w:pPr>
              <w:pStyle w:val="af2"/>
              <w:shd w:val="clear" w:color="auto" w:fill="auto"/>
              <w:spacing w:line="240" w:lineRule="auto"/>
              <w:jc w:val="center"/>
              <w:rPr>
                <w:rStyle w:val="afc"/>
                <w:b w:val="0"/>
                <w:sz w:val="28"/>
                <w:szCs w:val="28"/>
              </w:rPr>
            </w:pPr>
            <w:r w:rsidRPr="00192807">
              <w:rPr>
                <w:rStyle w:val="afc"/>
                <w:b w:val="0"/>
                <w:sz w:val="28"/>
                <w:szCs w:val="28"/>
              </w:rPr>
              <w:t>(</w:t>
            </w:r>
            <w:r w:rsidRPr="00192807">
              <w:rPr>
                <w:rStyle w:val="afc"/>
                <w:b w:val="0"/>
                <w:sz w:val="28"/>
                <w:szCs w:val="28"/>
                <w:highlight w:val="yellow"/>
              </w:rPr>
              <w:t>3.40)</w:t>
            </w:r>
          </w:p>
        </w:tc>
      </w:tr>
    </w:tbl>
    <w:p w:rsidR="00AA1A8D" w:rsidRDefault="00AA1A8D" w:rsidP="00EF3846">
      <w:pPr>
        <w:pStyle w:val="af2"/>
        <w:shd w:val="clear" w:color="auto" w:fill="auto"/>
        <w:spacing w:line="240" w:lineRule="auto"/>
        <w:ind w:firstLine="100"/>
        <w:rPr>
          <w:rStyle w:val="afc"/>
          <w:b w:val="0"/>
          <w:sz w:val="28"/>
          <w:szCs w:val="28"/>
        </w:rPr>
      </w:pPr>
    </w:p>
    <w:p w:rsidR="00AA1A8D" w:rsidRDefault="00192807" w:rsidP="00192807">
      <w:pPr>
        <w:pStyle w:val="af2"/>
        <w:shd w:val="clear" w:color="auto" w:fill="auto"/>
        <w:spacing w:line="240" w:lineRule="auto"/>
        <w:rPr>
          <w:sz w:val="28"/>
          <w:szCs w:val="28"/>
        </w:rPr>
      </w:pPr>
      <w:r>
        <w:rPr>
          <w:rStyle w:val="afc"/>
          <w:b w:val="0"/>
          <w:sz w:val="28"/>
          <w:szCs w:val="28"/>
        </w:rPr>
        <w:t>г</w:t>
      </w:r>
      <w:r w:rsidR="00AA1A8D">
        <w:rPr>
          <w:rStyle w:val="afc"/>
          <w:b w:val="0"/>
          <w:sz w:val="28"/>
          <w:szCs w:val="28"/>
        </w:rPr>
        <w:t>де</w:t>
      </w:r>
      <w:r>
        <w:rPr>
          <w:rStyle w:val="afc"/>
          <w:b w:val="0"/>
          <w:sz w:val="28"/>
          <w:szCs w:val="28"/>
        </w:rPr>
        <w:t>:</w:t>
      </w:r>
      <w:r w:rsidR="00AA1A8D">
        <w:rPr>
          <w:rStyle w:val="afc"/>
          <w:b w:val="0"/>
          <w:sz w:val="28"/>
          <w:szCs w:val="28"/>
        </w:rPr>
        <w:t xml:space="preserve"> </w:t>
      </w:r>
      <w:r w:rsidR="00AA1A8D">
        <w:rPr>
          <w:rStyle w:val="afc"/>
          <w:b w:val="0"/>
          <w:sz w:val="28"/>
          <w:szCs w:val="28"/>
          <w:lang w:val="en-US"/>
        </w:rPr>
        <w:t>m</w:t>
      </w:r>
      <w:r w:rsidR="00AA1A8D">
        <w:rPr>
          <w:rStyle w:val="afc"/>
          <w:b w:val="0"/>
          <w:sz w:val="28"/>
          <w:szCs w:val="28"/>
        </w:rPr>
        <w:t xml:space="preserve"> – мощность водоносного слоя после водопонижения; </w:t>
      </w:r>
      <w:r w:rsidR="00AA1A8D">
        <w:rPr>
          <w:rStyle w:val="afc"/>
          <w:b w:val="0"/>
          <w:sz w:val="28"/>
          <w:szCs w:val="28"/>
          <w:lang w:val="en-US"/>
        </w:rPr>
        <w:t>m</w:t>
      </w:r>
      <w:r w:rsidR="00AA1A8D">
        <w:rPr>
          <w:rStyle w:val="afc"/>
          <w:b w:val="0"/>
          <w:sz w:val="28"/>
          <w:szCs w:val="28"/>
        </w:rPr>
        <w:t xml:space="preserve"> = </w:t>
      </w:r>
      <w:r w:rsidR="00AA1A8D">
        <w:rPr>
          <w:rStyle w:val="afc"/>
          <w:b w:val="0"/>
          <w:sz w:val="28"/>
          <w:szCs w:val="28"/>
          <w:lang w:val="en-US"/>
        </w:rPr>
        <w:t>H</w:t>
      </w:r>
      <w:r w:rsidR="00AA1A8D">
        <w:rPr>
          <w:rStyle w:val="afc"/>
          <w:b w:val="0"/>
          <w:sz w:val="28"/>
          <w:szCs w:val="28"/>
        </w:rPr>
        <w:t xml:space="preserve"> – </w:t>
      </w:r>
      <w:r w:rsidR="00AA1A8D" w:rsidRPr="009F1EBA">
        <w:rPr>
          <w:rStyle w:val="afc"/>
          <w:b w:val="0"/>
          <w:sz w:val="28"/>
          <w:szCs w:val="28"/>
          <w:lang w:val="en-US"/>
        </w:rPr>
        <w:t>S</w:t>
      </w:r>
      <w:r w:rsidR="00AA1A8D" w:rsidRPr="009F1EBA">
        <w:rPr>
          <w:rStyle w:val="afc"/>
          <w:b w:val="0"/>
          <w:sz w:val="28"/>
          <w:szCs w:val="28"/>
          <w:vertAlign w:val="subscript"/>
        </w:rPr>
        <w:t>в</w:t>
      </w:r>
      <w:r w:rsidR="00AA1A8D">
        <w:rPr>
          <w:rStyle w:val="afc"/>
          <w:b w:val="0"/>
          <w:sz w:val="28"/>
          <w:szCs w:val="28"/>
        </w:rPr>
        <w:t xml:space="preserve"> = 9,0 – 4,0 = 5,0 м. Тогда </w:t>
      </w:r>
      <m:oMath>
        <m:func>
          <m:funcPr>
            <m:ctrlPr>
              <w:rPr>
                <w:rFonts w:ascii="Cambria Math" w:hAnsi="Cambria Math"/>
                <w:sz w:val="28"/>
                <w:szCs w:val="28"/>
              </w:rPr>
            </m:ctrlPr>
          </m:funcPr>
          <m:fName>
            <m:r>
              <m:rPr>
                <m:sty m:val="p"/>
              </m:rPr>
              <w:rPr>
                <w:rFonts w:ascii="Cambria Math" w:hAnsi="Cambria Math"/>
                <w:sz w:val="28"/>
                <w:szCs w:val="28"/>
              </w:rPr>
              <m:t>tg</m:t>
            </m:r>
          </m:fName>
          <m:e>
            <m:r>
              <m:rPr>
                <m:sty m:val="p"/>
              </m:rPr>
              <w:rPr>
                <w:rFonts w:ascii="Cambria Math" w:hAnsi="Cambria Math"/>
                <w:sz w:val="28"/>
                <w:szCs w:val="28"/>
              </w:rPr>
              <m:t>ψ</m:t>
            </m:r>
          </m:e>
        </m:func>
        <m:r>
          <m:rPr>
            <m:sty m:val="p"/>
          </m:rPr>
          <w:rPr>
            <w:rFonts w:ascii="Cambria Math" w:hAnsi="Cambria Math"/>
            <w:sz w:val="28"/>
            <w:szCs w:val="28"/>
          </w:rPr>
          <m:t xml:space="preserve"> </m:t>
        </m:r>
      </m:oMath>
      <w:r w:rsidR="00AA1A8D">
        <w:rPr>
          <w:sz w:val="28"/>
          <w:szCs w:val="28"/>
        </w:rPr>
        <w:t xml:space="preserve"> = 5,0 / (11,0 </w:t>
      </w:r>
      <m:oMath>
        <m:r>
          <m:rPr>
            <m:sty m:val="p"/>
          </m:rPr>
          <w:rPr>
            <w:rFonts w:ascii="Cambria Math" w:hAnsi="Cambria Math"/>
            <w:sz w:val="24"/>
            <w:szCs w:val="24"/>
          </w:rPr>
          <m:t>×</m:t>
        </m:r>
      </m:oMath>
      <w:r w:rsidR="00AA1A8D">
        <w:rPr>
          <w:sz w:val="28"/>
          <w:szCs w:val="28"/>
        </w:rPr>
        <w:t xml:space="preserve"> </w:t>
      </w:r>
      <m:oMath>
        <m:r>
          <m:rPr>
            <m:sty m:val="p"/>
          </m:rPr>
          <w:rPr>
            <w:rFonts w:ascii="Cambria Math" w:hAnsi="Cambria Math"/>
            <w:sz w:val="28"/>
            <w:szCs w:val="28"/>
          </w:rPr>
          <m:t>ln</m:t>
        </m:r>
        <m:f>
          <m:fPr>
            <m:ctrlPr>
              <w:rPr>
                <w:rFonts w:ascii="Cambria Math" w:hAnsi="Cambria Math"/>
                <w:sz w:val="28"/>
                <w:szCs w:val="28"/>
              </w:rPr>
            </m:ctrlPr>
          </m:fPr>
          <m:num>
            <m:r>
              <m:rPr>
                <m:sty m:val="p"/>
              </m:rPr>
              <w:rPr>
                <w:rFonts w:ascii="Cambria Math" w:hAnsi="Cambria Math"/>
                <w:sz w:val="28"/>
                <w:szCs w:val="28"/>
              </w:rPr>
              <m:t>106,0</m:t>
            </m:r>
          </m:num>
          <m:den>
            <m:r>
              <m:rPr>
                <m:sty m:val="p"/>
              </m:rPr>
              <w:rPr>
                <w:rFonts w:ascii="Cambria Math" w:hAnsi="Cambria Math"/>
                <w:sz w:val="28"/>
                <w:szCs w:val="28"/>
              </w:rPr>
              <m:t>11,0</m:t>
            </m:r>
          </m:den>
        </m:f>
      </m:oMath>
      <w:r w:rsidR="00AA1A8D">
        <w:rPr>
          <w:sz w:val="28"/>
          <w:szCs w:val="28"/>
        </w:rPr>
        <w:t xml:space="preserve"> ) = 0,2. По тому же графику такому значению </w:t>
      </w:r>
      <m:oMath>
        <m:func>
          <m:funcPr>
            <m:ctrlPr>
              <w:rPr>
                <w:rFonts w:ascii="Cambria Math" w:hAnsi="Cambria Math"/>
                <w:sz w:val="28"/>
                <w:szCs w:val="28"/>
              </w:rPr>
            </m:ctrlPr>
          </m:funcPr>
          <m:fName>
            <m:r>
              <m:rPr>
                <m:sty m:val="p"/>
              </m:rPr>
              <w:rPr>
                <w:rFonts w:ascii="Cambria Math" w:hAnsi="Cambria Math"/>
                <w:sz w:val="28"/>
                <w:szCs w:val="28"/>
              </w:rPr>
              <m:t>tg</m:t>
            </m:r>
          </m:fName>
          <m:e>
            <m:r>
              <m:rPr>
                <m:sty m:val="p"/>
              </m:rPr>
              <w:rPr>
                <w:rFonts w:ascii="Cambria Math" w:hAnsi="Cambria Math"/>
                <w:sz w:val="28"/>
                <w:szCs w:val="28"/>
              </w:rPr>
              <m:t>ψ</m:t>
            </m:r>
          </m:e>
        </m:func>
      </m:oMath>
      <w:r w:rsidR="00AA1A8D">
        <w:rPr>
          <w:sz w:val="28"/>
          <w:szCs w:val="28"/>
        </w:rPr>
        <w:t xml:space="preserve"> соответствует </w:t>
      </w:r>
      <w:r w:rsidR="00AA1A8D">
        <w:rPr>
          <w:sz w:val="28"/>
          <w:szCs w:val="28"/>
          <w:lang w:val="en-US"/>
        </w:rPr>
        <w:t>M</w:t>
      </w:r>
      <w:r w:rsidR="00AA1A8D" w:rsidRPr="006568EA">
        <w:rPr>
          <w:sz w:val="28"/>
          <w:szCs w:val="28"/>
        </w:rPr>
        <w:t xml:space="preserve"> = 0</w:t>
      </w:r>
      <w:r w:rsidR="00AA1A8D">
        <w:rPr>
          <w:sz w:val="28"/>
          <w:szCs w:val="28"/>
        </w:rPr>
        <w:t>,35.</w:t>
      </w:r>
    </w:p>
    <w:p w:rsidR="00AA1A8D" w:rsidRPr="000E7FAA" w:rsidRDefault="00AA1A8D" w:rsidP="00192807">
      <w:pPr>
        <w:pStyle w:val="af2"/>
        <w:shd w:val="clear" w:color="auto" w:fill="auto"/>
        <w:spacing w:line="240" w:lineRule="auto"/>
        <w:ind w:firstLine="708"/>
        <w:rPr>
          <w:sz w:val="28"/>
          <w:szCs w:val="28"/>
        </w:rPr>
      </w:pPr>
      <w:r>
        <w:rPr>
          <w:sz w:val="28"/>
          <w:szCs w:val="28"/>
        </w:rPr>
        <w:t xml:space="preserve">Определяем приток воды </w:t>
      </w:r>
      <w:r w:rsidRPr="006568EA">
        <w:rPr>
          <w:rStyle w:val="afb"/>
          <w:i w:val="0"/>
          <w:sz w:val="28"/>
          <w:szCs w:val="28"/>
          <w:lang w:val="en-US"/>
        </w:rPr>
        <w:t>Q</w:t>
      </w:r>
      <w:r>
        <w:rPr>
          <w:rStyle w:val="afb"/>
          <w:i w:val="0"/>
          <w:sz w:val="28"/>
          <w:szCs w:val="28"/>
        </w:rPr>
        <w:t xml:space="preserve"> </w:t>
      </w:r>
      <w:r w:rsidRPr="000E7FAA">
        <w:rPr>
          <w:sz w:val="28"/>
          <w:szCs w:val="28"/>
        </w:rPr>
        <w:t xml:space="preserve"> =</w:t>
      </w:r>
      <w:r>
        <w:rPr>
          <w:sz w:val="28"/>
          <w:szCs w:val="28"/>
        </w:rPr>
        <w:t xml:space="preserve"> </w:t>
      </w:r>
      <w:r w:rsidRPr="000E7FAA">
        <w:rPr>
          <w:sz w:val="28"/>
          <w:szCs w:val="28"/>
        </w:rPr>
        <w:t xml:space="preserve">3,14 </w:t>
      </w:r>
      <m:oMath>
        <m:r>
          <m:rPr>
            <m:sty m:val="p"/>
          </m:rPr>
          <w:rPr>
            <w:rFonts w:ascii="Cambria Math" w:hAnsi="Cambria Math"/>
            <w:sz w:val="24"/>
            <w:szCs w:val="24"/>
          </w:rPr>
          <m:t>×</m:t>
        </m:r>
      </m:oMath>
      <w:r w:rsidRPr="000E7FAA">
        <w:rPr>
          <w:sz w:val="28"/>
          <w:szCs w:val="28"/>
        </w:rPr>
        <w:t xml:space="preserve"> 15</w:t>
      </w:r>
      <w:r>
        <w:rPr>
          <w:sz w:val="28"/>
          <w:szCs w:val="28"/>
        </w:rPr>
        <w:t xml:space="preserve">,0 </w:t>
      </w:r>
      <w:r w:rsidRPr="000E7FAA">
        <w:rPr>
          <w:sz w:val="28"/>
          <w:szCs w:val="28"/>
        </w:rPr>
        <w:t xml:space="preserve"> </w:t>
      </w:r>
      <m:oMath>
        <m:r>
          <m:rPr>
            <m:sty m:val="p"/>
          </m:rPr>
          <w:rPr>
            <w:rFonts w:ascii="Cambria Math" w:hAnsi="Cambria Math"/>
            <w:sz w:val="24"/>
            <w:szCs w:val="24"/>
          </w:rPr>
          <m:t xml:space="preserve">× </m:t>
        </m:r>
      </m:oMath>
      <w:r w:rsidRPr="000E7FAA">
        <w:rPr>
          <w:sz w:val="28"/>
          <w:szCs w:val="28"/>
        </w:rPr>
        <w:t>4</w:t>
      </w:r>
      <w:r>
        <w:rPr>
          <w:sz w:val="28"/>
          <w:szCs w:val="28"/>
        </w:rPr>
        <w:t xml:space="preserve">,0 </w:t>
      </w:r>
      <w:r w:rsidRPr="000E7FAA">
        <w:rPr>
          <w:sz w:val="28"/>
          <w:szCs w:val="28"/>
        </w:rPr>
        <w:t xml:space="preserve">(0,45 </w:t>
      </w:r>
      <m:oMath>
        <m:r>
          <m:rPr>
            <m:sty m:val="p"/>
          </m:rPr>
          <w:rPr>
            <w:rFonts w:ascii="Cambria Math" w:hAnsi="Cambria Math"/>
            <w:sz w:val="24"/>
            <w:szCs w:val="24"/>
          </w:rPr>
          <m:t>×</m:t>
        </m:r>
      </m:oMath>
      <w:r w:rsidRPr="000E7FAA">
        <w:rPr>
          <w:sz w:val="28"/>
          <w:szCs w:val="28"/>
        </w:rPr>
        <w:t>4</w:t>
      </w:r>
      <w:r>
        <w:rPr>
          <w:sz w:val="28"/>
          <w:szCs w:val="28"/>
        </w:rPr>
        <w:t>,0</w:t>
      </w:r>
      <w:r w:rsidRPr="000E7FAA">
        <w:rPr>
          <w:sz w:val="28"/>
          <w:szCs w:val="28"/>
        </w:rPr>
        <w:t xml:space="preserve">+ 11 </w:t>
      </w:r>
      <m:oMath>
        <m:r>
          <m:rPr>
            <m:sty m:val="p"/>
          </m:rPr>
          <w:rPr>
            <w:rFonts w:ascii="Cambria Math" w:hAnsi="Cambria Math"/>
            <w:sz w:val="24"/>
            <w:szCs w:val="24"/>
          </w:rPr>
          <m:t>×</m:t>
        </m:r>
      </m:oMath>
      <w:r>
        <w:rPr>
          <w:sz w:val="28"/>
          <w:szCs w:val="28"/>
        </w:rPr>
        <w:t xml:space="preserve">0,35) = 1064,46 </w:t>
      </w:r>
      <m:oMath>
        <m:r>
          <w:rPr>
            <w:rFonts w:ascii="Cambria Math" w:hAnsi="Cambria Math"/>
            <w:sz w:val="28"/>
            <w:szCs w:val="28"/>
          </w:rPr>
          <m:t>≅</m:t>
        </m:r>
      </m:oMath>
      <w:r>
        <w:rPr>
          <w:sz w:val="28"/>
          <w:szCs w:val="28"/>
        </w:rPr>
        <w:t xml:space="preserve"> 1064,0 </w:t>
      </w:r>
      <w:r w:rsidRPr="000E7FAA">
        <w:rPr>
          <w:sz w:val="28"/>
          <w:szCs w:val="28"/>
        </w:rPr>
        <w:t>м</w:t>
      </w:r>
      <w:r w:rsidRPr="000E7FAA">
        <w:rPr>
          <w:sz w:val="28"/>
          <w:szCs w:val="28"/>
          <w:vertAlign w:val="superscript"/>
        </w:rPr>
        <w:t>3</w:t>
      </w:r>
      <w:r>
        <w:rPr>
          <w:sz w:val="28"/>
          <w:szCs w:val="28"/>
        </w:rPr>
        <w:t>/</w:t>
      </w:r>
      <w:r w:rsidRPr="000E7FAA">
        <w:rPr>
          <w:sz w:val="28"/>
          <w:szCs w:val="28"/>
        </w:rPr>
        <w:t>сутки.</w:t>
      </w:r>
      <w:r>
        <w:rPr>
          <w:sz w:val="28"/>
          <w:szCs w:val="28"/>
        </w:rPr>
        <w:t xml:space="preserve">  Принимается два</w:t>
      </w:r>
      <w:r w:rsidRPr="000E7FAA">
        <w:rPr>
          <w:sz w:val="28"/>
          <w:szCs w:val="28"/>
        </w:rPr>
        <w:t xml:space="preserve"> самовсасывающих центробежных насо</w:t>
      </w:r>
      <w:r w:rsidRPr="000E7FAA">
        <w:rPr>
          <w:sz w:val="28"/>
          <w:szCs w:val="28"/>
        </w:rPr>
        <w:softHyphen/>
        <w:t>са С-247 производительностью 24</w:t>
      </w:r>
      <w:r w:rsidRPr="000E7FAA">
        <w:rPr>
          <w:rStyle w:val="afb"/>
          <w:sz w:val="28"/>
          <w:szCs w:val="28"/>
        </w:rPr>
        <w:t xml:space="preserve"> </w:t>
      </w:r>
      <w:r w:rsidRPr="006568EA">
        <w:rPr>
          <w:rStyle w:val="afb"/>
          <w:i w:val="0"/>
          <w:sz w:val="28"/>
          <w:szCs w:val="28"/>
        </w:rPr>
        <w:t>м</w:t>
      </w:r>
      <w:r w:rsidRPr="006568EA">
        <w:rPr>
          <w:rStyle w:val="afb"/>
          <w:i w:val="0"/>
          <w:sz w:val="28"/>
          <w:szCs w:val="28"/>
          <w:vertAlign w:val="superscript"/>
        </w:rPr>
        <w:t>3</w:t>
      </w:r>
      <w:r w:rsidRPr="006568EA">
        <w:rPr>
          <w:rStyle w:val="afb"/>
          <w:i w:val="0"/>
          <w:sz w:val="28"/>
          <w:szCs w:val="28"/>
        </w:rPr>
        <w:t>/ч</w:t>
      </w:r>
      <w:r w:rsidRPr="000E7FAA">
        <w:rPr>
          <w:sz w:val="28"/>
          <w:szCs w:val="28"/>
        </w:rPr>
        <w:t xml:space="preserve"> каждый </w:t>
      </w:r>
      <w:r w:rsidRPr="006568EA">
        <w:rPr>
          <w:sz w:val="28"/>
          <w:szCs w:val="28"/>
          <w:highlight w:val="yellow"/>
        </w:rPr>
        <w:t>[37; стр. 199].</w:t>
      </w:r>
    </w:p>
    <w:p w:rsidR="00AA1A8D" w:rsidRDefault="00AA1A8D" w:rsidP="00EF3846">
      <w:pPr>
        <w:pStyle w:val="120"/>
        <w:shd w:val="clear" w:color="auto" w:fill="auto"/>
        <w:spacing w:before="0" w:line="240" w:lineRule="auto"/>
        <w:ind w:left="40" w:right="20" w:firstLine="668"/>
        <w:jc w:val="left"/>
        <w:rPr>
          <w:color w:val="000000"/>
          <w:spacing w:val="1"/>
          <w:sz w:val="28"/>
          <w:szCs w:val="28"/>
          <w:highlight w:val="yellow"/>
        </w:rPr>
      </w:pPr>
    </w:p>
    <w:p w:rsidR="004939EC" w:rsidRPr="00B75152" w:rsidRDefault="00FC3916" w:rsidP="00B75152">
      <w:pPr>
        <w:pStyle w:val="120"/>
        <w:shd w:val="clear" w:color="auto" w:fill="auto"/>
        <w:spacing w:before="0" w:line="240" w:lineRule="auto"/>
        <w:ind w:left="40" w:right="20" w:firstLine="668"/>
        <w:rPr>
          <w:color w:val="000000"/>
          <w:spacing w:val="1"/>
          <w:sz w:val="28"/>
          <w:szCs w:val="28"/>
        </w:rPr>
      </w:pPr>
      <w:r w:rsidRPr="00B75152">
        <w:rPr>
          <w:color w:val="000000"/>
          <w:spacing w:val="1"/>
          <w:sz w:val="28"/>
          <w:szCs w:val="28"/>
        </w:rPr>
        <w:lastRenderedPageBreak/>
        <w:t>Задача 3. 12 Решить задачу 3.1</w:t>
      </w:r>
      <w:r w:rsidR="00AA1A8D" w:rsidRPr="00B75152">
        <w:rPr>
          <w:color w:val="000000"/>
          <w:spacing w:val="1"/>
          <w:sz w:val="28"/>
          <w:szCs w:val="28"/>
        </w:rPr>
        <w:t xml:space="preserve">2 по данным, приведенным в таблице </w:t>
      </w:r>
      <w:r w:rsidRPr="00B75152">
        <w:rPr>
          <w:color w:val="000000"/>
          <w:spacing w:val="1"/>
          <w:sz w:val="28"/>
          <w:szCs w:val="28"/>
        </w:rPr>
        <w:t>3.14</w:t>
      </w:r>
      <w:r w:rsidR="00AA1A8D" w:rsidRPr="00B75152">
        <w:rPr>
          <w:color w:val="000000"/>
          <w:spacing w:val="1"/>
          <w:sz w:val="28"/>
          <w:szCs w:val="28"/>
        </w:rPr>
        <w:t xml:space="preserve"> и  запроектировать понижение уровня грунтовых вод.</w:t>
      </w:r>
    </w:p>
    <w:p w:rsidR="00B52A2A" w:rsidRPr="00B75152" w:rsidRDefault="00B52A2A" w:rsidP="00B75152">
      <w:pPr>
        <w:pStyle w:val="120"/>
        <w:shd w:val="clear" w:color="auto" w:fill="auto"/>
        <w:spacing w:before="0" w:line="240" w:lineRule="auto"/>
        <w:ind w:left="40" w:right="20" w:firstLine="668"/>
        <w:rPr>
          <w:color w:val="000000"/>
          <w:spacing w:val="1"/>
          <w:sz w:val="28"/>
          <w:szCs w:val="28"/>
        </w:rPr>
      </w:pPr>
    </w:p>
    <w:p w:rsidR="00B52A2A" w:rsidRDefault="00AA1A8D" w:rsidP="00192807">
      <w:pPr>
        <w:pStyle w:val="120"/>
        <w:shd w:val="clear" w:color="auto" w:fill="auto"/>
        <w:spacing w:before="0" w:line="240" w:lineRule="auto"/>
        <w:ind w:right="20" w:firstLine="0"/>
        <w:rPr>
          <w:szCs w:val="28"/>
        </w:rPr>
      </w:pPr>
      <w:r w:rsidRPr="00B75152">
        <w:rPr>
          <w:color w:val="000000"/>
          <w:spacing w:val="1"/>
          <w:sz w:val="28"/>
          <w:szCs w:val="28"/>
        </w:rPr>
        <w:t>Таблица</w:t>
      </w:r>
      <w:r w:rsidR="00FC3916" w:rsidRPr="00B75152">
        <w:rPr>
          <w:color w:val="000000"/>
          <w:spacing w:val="1"/>
          <w:sz w:val="28"/>
          <w:szCs w:val="28"/>
        </w:rPr>
        <w:t xml:space="preserve"> 3.14</w:t>
      </w:r>
      <w:r>
        <w:rPr>
          <w:color w:val="000000"/>
          <w:spacing w:val="1"/>
          <w:sz w:val="28"/>
          <w:szCs w:val="28"/>
        </w:rPr>
        <w:t xml:space="preserve"> – Основные параметры для определения притока воды.</w:t>
      </w:r>
    </w:p>
    <w:tbl>
      <w:tblPr>
        <w:tblStyle w:val="a8"/>
        <w:tblpPr w:leftFromText="180" w:rightFromText="180" w:vertAnchor="page" w:horzAnchor="margin" w:tblpXSpec="center" w:tblpY="7321"/>
        <w:tblW w:w="5000" w:type="pct"/>
        <w:tblLook w:val="04A0"/>
      </w:tblPr>
      <w:tblGrid>
        <w:gridCol w:w="1168"/>
        <w:gridCol w:w="1616"/>
        <w:gridCol w:w="1133"/>
        <w:gridCol w:w="1005"/>
        <w:gridCol w:w="727"/>
        <w:gridCol w:w="1052"/>
        <w:gridCol w:w="751"/>
        <w:gridCol w:w="1202"/>
        <w:gridCol w:w="1200"/>
      </w:tblGrid>
      <w:tr w:rsidR="00B75152" w:rsidRPr="00E71332" w:rsidTr="00192807">
        <w:tc>
          <w:tcPr>
            <w:tcW w:w="592" w:type="pct"/>
            <w:vAlign w:val="center"/>
          </w:tcPr>
          <w:p w:rsidR="00B75152" w:rsidRPr="00333802" w:rsidRDefault="00B75152" w:rsidP="00B75152">
            <w:pPr>
              <w:spacing w:after="0"/>
              <w:jc w:val="center"/>
              <w:rPr>
                <w:sz w:val="24"/>
                <w:szCs w:val="24"/>
              </w:rPr>
            </w:pPr>
            <w:r>
              <w:rPr>
                <w:sz w:val="24"/>
                <w:szCs w:val="24"/>
              </w:rPr>
              <w:t>Вариант</w:t>
            </w:r>
          </w:p>
        </w:tc>
        <w:tc>
          <w:tcPr>
            <w:tcW w:w="820" w:type="pct"/>
            <w:vAlign w:val="center"/>
          </w:tcPr>
          <w:p w:rsidR="00B75152" w:rsidRPr="00333802" w:rsidRDefault="00B75152" w:rsidP="00B75152">
            <w:pPr>
              <w:spacing w:after="0"/>
              <w:jc w:val="center"/>
              <w:rPr>
                <w:sz w:val="24"/>
                <w:szCs w:val="24"/>
              </w:rPr>
            </w:pPr>
            <w:r>
              <w:rPr>
                <w:sz w:val="24"/>
                <w:szCs w:val="24"/>
              </w:rPr>
              <w:t>Вид сооружения</w:t>
            </w:r>
          </w:p>
        </w:tc>
        <w:tc>
          <w:tcPr>
            <w:tcW w:w="575" w:type="pct"/>
            <w:vAlign w:val="center"/>
          </w:tcPr>
          <w:p w:rsidR="00B75152" w:rsidRPr="00333802" w:rsidRDefault="00B75152" w:rsidP="00B75152">
            <w:pPr>
              <w:spacing w:after="0"/>
              <w:jc w:val="center"/>
              <w:rPr>
                <w:sz w:val="24"/>
                <w:szCs w:val="24"/>
              </w:rPr>
            </w:pPr>
            <w:r>
              <w:rPr>
                <w:sz w:val="24"/>
                <w:szCs w:val="24"/>
              </w:rPr>
              <w:t>Ширина понизу, м</w:t>
            </w:r>
          </w:p>
        </w:tc>
        <w:tc>
          <w:tcPr>
            <w:tcW w:w="510" w:type="pct"/>
            <w:vAlign w:val="center"/>
          </w:tcPr>
          <w:p w:rsidR="00B75152" w:rsidRPr="00333802" w:rsidRDefault="00B75152" w:rsidP="00B75152">
            <w:pPr>
              <w:spacing w:after="0"/>
              <w:jc w:val="center"/>
              <w:rPr>
                <w:sz w:val="24"/>
                <w:szCs w:val="24"/>
              </w:rPr>
            </w:pPr>
            <w:r>
              <w:rPr>
                <w:sz w:val="24"/>
                <w:szCs w:val="24"/>
              </w:rPr>
              <w:t>Грунт</w:t>
            </w:r>
          </w:p>
        </w:tc>
        <w:tc>
          <w:tcPr>
            <w:tcW w:w="369" w:type="pct"/>
            <w:vAlign w:val="center"/>
          </w:tcPr>
          <w:p w:rsidR="00B75152" w:rsidRPr="00333802" w:rsidRDefault="00B75152" w:rsidP="00B75152">
            <w:pPr>
              <w:spacing w:after="0"/>
              <w:jc w:val="center"/>
              <w:rPr>
                <w:sz w:val="24"/>
                <w:szCs w:val="24"/>
              </w:rPr>
            </w:pPr>
            <w:r>
              <w:rPr>
                <w:sz w:val="24"/>
                <w:szCs w:val="24"/>
              </w:rPr>
              <w:t>Н,   м</w:t>
            </w:r>
          </w:p>
        </w:tc>
        <w:tc>
          <w:tcPr>
            <w:tcW w:w="534" w:type="pct"/>
            <w:vAlign w:val="center"/>
          </w:tcPr>
          <w:p w:rsidR="00B75152" w:rsidRPr="00333802" w:rsidRDefault="00B75152" w:rsidP="00B75152">
            <w:pPr>
              <w:spacing w:after="0"/>
              <w:jc w:val="center"/>
              <w:rPr>
                <w:sz w:val="24"/>
                <w:szCs w:val="24"/>
              </w:rPr>
            </w:pPr>
            <w:r>
              <w:rPr>
                <w:sz w:val="24"/>
                <w:szCs w:val="24"/>
              </w:rPr>
              <w:t>УГВ,  м</w:t>
            </w:r>
          </w:p>
        </w:tc>
        <w:tc>
          <w:tcPr>
            <w:tcW w:w="381" w:type="pct"/>
            <w:vAlign w:val="center"/>
          </w:tcPr>
          <w:p w:rsidR="00B75152" w:rsidRDefault="00B75152" w:rsidP="00B75152">
            <w:pPr>
              <w:spacing w:after="0"/>
              <w:jc w:val="center"/>
              <w:rPr>
                <w:sz w:val="24"/>
                <w:szCs w:val="24"/>
                <w:vertAlign w:val="subscript"/>
              </w:rPr>
            </w:pPr>
            <w:r w:rsidRPr="00E71332">
              <w:rPr>
                <w:sz w:val="24"/>
                <w:szCs w:val="24"/>
                <w:lang w:val="en-US"/>
              </w:rPr>
              <w:t>S</w:t>
            </w:r>
            <w:r w:rsidRPr="00E71332">
              <w:rPr>
                <w:sz w:val="24"/>
                <w:szCs w:val="24"/>
                <w:vertAlign w:val="subscript"/>
              </w:rPr>
              <w:t>в,</w:t>
            </w:r>
          </w:p>
          <w:p w:rsidR="00B75152" w:rsidRPr="00E71332" w:rsidRDefault="00B75152" w:rsidP="00B75152">
            <w:pPr>
              <w:spacing w:after="0"/>
              <w:jc w:val="center"/>
              <w:rPr>
                <w:sz w:val="24"/>
                <w:szCs w:val="24"/>
              </w:rPr>
            </w:pPr>
            <w:r>
              <w:rPr>
                <w:sz w:val="24"/>
                <w:szCs w:val="24"/>
              </w:rPr>
              <w:t>м</w:t>
            </w:r>
          </w:p>
        </w:tc>
        <w:tc>
          <w:tcPr>
            <w:tcW w:w="610" w:type="pct"/>
            <w:vAlign w:val="center"/>
          </w:tcPr>
          <w:p w:rsidR="00B75152" w:rsidRPr="00E71332" w:rsidRDefault="00B75152" w:rsidP="00B75152">
            <w:pPr>
              <w:spacing w:after="0"/>
              <w:jc w:val="center"/>
              <w:rPr>
                <w:sz w:val="24"/>
                <w:szCs w:val="24"/>
              </w:rPr>
            </w:pPr>
            <w:r w:rsidRPr="00E71332">
              <w:rPr>
                <w:rStyle w:val="afb"/>
                <w:rFonts w:eastAsia="Arial Unicode MS"/>
                <w:i w:val="0"/>
                <w:sz w:val="24"/>
                <w:szCs w:val="24"/>
              </w:rPr>
              <w:t>К</w:t>
            </w:r>
            <w:r>
              <w:rPr>
                <w:sz w:val="24"/>
                <w:szCs w:val="24"/>
              </w:rPr>
              <w:t>,</w:t>
            </w:r>
            <w:r w:rsidRPr="00E71332">
              <w:rPr>
                <w:rStyle w:val="afb"/>
                <w:rFonts w:eastAsia="Arial Unicode MS"/>
                <w:sz w:val="24"/>
                <w:szCs w:val="24"/>
              </w:rPr>
              <w:t xml:space="preserve"> </w:t>
            </w:r>
            <w:r w:rsidRPr="00E71332">
              <w:rPr>
                <w:rStyle w:val="afb"/>
                <w:rFonts w:eastAsia="Arial Unicode MS"/>
                <w:i w:val="0"/>
                <w:sz w:val="24"/>
                <w:szCs w:val="24"/>
              </w:rPr>
              <w:t>м/сутки</w:t>
            </w:r>
          </w:p>
        </w:tc>
        <w:tc>
          <w:tcPr>
            <w:tcW w:w="610" w:type="pct"/>
            <w:vAlign w:val="center"/>
          </w:tcPr>
          <w:p w:rsidR="00B75152" w:rsidRPr="00E71332" w:rsidRDefault="00B75152" w:rsidP="00B75152">
            <w:pPr>
              <w:spacing w:after="0"/>
              <w:jc w:val="center"/>
              <w:rPr>
                <w:rStyle w:val="afb"/>
                <w:rFonts w:eastAsia="Arial Unicode MS"/>
                <w:i w:val="0"/>
                <w:sz w:val="24"/>
                <w:szCs w:val="24"/>
              </w:rPr>
            </w:pPr>
            <m:oMathPara>
              <m:oMath>
                <m:r>
                  <m:rPr>
                    <m:sty m:val="p"/>
                  </m:rPr>
                  <w:rPr>
                    <w:rFonts w:ascii="Cambria Math" w:hAnsi="Cambria Math"/>
                    <w:szCs w:val="28"/>
                  </w:rPr>
                  <m:t>μ</m:t>
                </m:r>
              </m:oMath>
            </m:oMathPara>
          </w:p>
        </w:tc>
      </w:tr>
      <w:tr w:rsidR="00B75152" w:rsidRPr="00333802" w:rsidTr="00192807">
        <w:tc>
          <w:tcPr>
            <w:tcW w:w="592" w:type="pct"/>
            <w:vAlign w:val="center"/>
          </w:tcPr>
          <w:p w:rsidR="00B75152" w:rsidRPr="00333802" w:rsidRDefault="00B75152" w:rsidP="00192807">
            <w:pPr>
              <w:spacing w:after="0"/>
              <w:jc w:val="center"/>
              <w:rPr>
                <w:sz w:val="24"/>
                <w:szCs w:val="24"/>
              </w:rPr>
            </w:pPr>
            <w:r>
              <w:rPr>
                <w:sz w:val="24"/>
                <w:szCs w:val="24"/>
              </w:rPr>
              <w:t>1</w:t>
            </w:r>
          </w:p>
        </w:tc>
        <w:tc>
          <w:tcPr>
            <w:tcW w:w="820" w:type="pct"/>
          </w:tcPr>
          <w:p w:rsidR="00B75152" w:rsidRPr="00333802" w:rsidRDefault="00B75152" w:rsidP="00B75152">
            <w:pPr>
              <w:spacing w:after="0"/>
              <w:rPr>
                <w:sz w:val="24"/>
                <w:szCs w:val="24"/>
              </w:rPr>
            </w:pPr>
            <w:r>
              <w:rPr>
                <w:sz w:val="24"/>
                <w:szCs w:val="24"/>
              </w:rPr>
              <w:t>Траншея</w:t>
            </w:r>
          </w:p>
        </w:tc>
        <w:tc>
          <w:tcPr>
            <w:tcW w:w="575" w:type="pct"/>
          </w:tcPr>
          <w:p w:rsidR="00B75152" w:rsidRPr="00333802" w:rsidRDefault="00B75152" w:rsidP="00B75152">
            <w:pPr>
              <w:spacing w:after="0"/>
              <w:jc w:val="center"/>
              <w:rPr>
                <w:sz w:val="24"/>
                <w:szCs w:val="24"/>
              </w:rPr>
            </w:pPr>
            <w:r>
              <w:rPr>
                <w:sz w:val="24"/>
                <w:szCs w:val="24"/>
              </w:rPr>
              <w:t>2,2</w:t>
            </w:r>
          </w:p>
        </w:tc>
        <w:tc>
          <w:tcPr>
            <w:tcW w:w="510" w:type="pct"/>
          </w:tcPr>
          <w:p w:rsidR="00B75152" w:rsidRPr="00333802" w:rsidRDefault="00B75152" w:rsidP="00B75152">
            <w:pPr>
              <w:spacing w:after="0"/>
              <w:rPr>
                <w:sz w:val="24"/>
                <w:szCs w:val="24"/>
              </w:rPr>
            </w:pPr>
            <w:r>
              <w:rPr>
                <w:sz w:val="24"/>
                <w:szCs w:val="24"/>
              </w:rPr>
              <w:t>Супесь</w:t>
            </w:r>
          </w:p>
        </w:tc>
        <w:tc>
          <w:tcPr>
            <w:tcW w:w="369" w:type="pct"/>
          </w:tcPr>
          <w:p w:rsidR="00B75152" w:rsidRPr="00333802" w:rsidRDefault="00B75152" w:rsidP="00B75152">
            <w:pPr>
              <w:spacing w:after="0"/>
              <w:jc w:val="center"/>
              <w:rPr>
                <w:sz w:val="24"/>
                <w:szCs w:val="24"/>
              </w:rPr>
            </w:pPr>
            <w:r>
              <w:rPr>
                <w:sz w:val="24"/>
                <w:szCs w:val="24"/>
              </w:rPr>
              <w:t>6,0</w:t>
            </w:r>
          </w:p>
        </w:tc>
        <w:tc>
          <w:tcPr>
            <w:tcW w:w="534" w:type="pct"/>
          </w:tcPr>
          <w:p w:rsidR="00B75152" w:rsidRPr="00333802" w:rsidRDefault="00B75152" w:rsidP="00B75152">
            <w:pPr>
              <w:spacing w:after="0"/>
              <w:jc w:val="center"/>
              <w:rPr>
                <w:sz w:val="24"/>
                <w:szCs w:val="24"/>
              </w:rPr>
            </w:pPr>
            <w:r>
              <w:rPr>
                <w:sz w:val="24"/>
                <w:szCs w:val="24"/>
              </w:rPr>
              <w:t>0,7</w:t>
            </w:r>
          </w:p>
        </w:tc>
        <w:tc>
          <w:tcPr>
            <w:tcW w:w="381" w:type="pct"/>
          </w:tcPr>
          <w:p w:rsidR="00B75152" w:rsidRPr="00333802" w:rsidRDefault="00B75152" w:rsidP="00B75152">
            <w:pPr>
              <w:spacing w:after="0"/>
              <w:jc w:val="center"/>
              <w:rPr>
                <w:sz w:val="24"/>
                <w:szCs w:val="24"/>
              </w:rPr>
            </w:pPr>
            <w:r>
              <w:rPr>
                <w:sz w:val="24"/>
                <w:szCs w:val="24"/>
              </w:rPr>
              <w:t>3,2</w:t>
            </w:r>
          </w:p>
        </w:tc>
        <w:tc>
          <w:tcPr>
            <w:tcW w:w="610" w:type="pct"/>
          </w:tcPr>
          <w:p w:rsidR="00B75152" w:rsidRPr="00333802" w:rsidRDefault="00B75152" w:rsidP="00B75152">
            <w:pPr>
              <w:spacing w:after="0"/>
              <w:jc w:val="center"/>
              <w:rPr>
                <w:sz w:val="24"/>
                <w:szCs w:val="24"/>
              </w:rPr>
            </w:pPr>
            <w:r>
              <w:rPr>
                <w:sz w:val="24"/>
                <w:szCs w:val="24"/>
              </w:rPr>
              <w:t>0,8</w:t>
            </w:r>
          </w:p>
        </w:tc>
        <w:tc>
          <w:tcPr>
            <w:tcW w:w="610" w:type="pct"/>
          </w:tcPr>
          <w:p w:rsidR="00B75152" w:rsidRPr="00333802" w:rsidRDefault="00B75152" w:rsidP="00B75152">
            <w:pPr>
              <w:spacing w:after="0"/>
              <w:jc w:val="center"/>
            </w:pPr>
            <w:r>
              <w:t>0,12</w:t>
            </w:r>
          </w:p>
        </w:tc>
      </w:tr>
      <w:tr w:rsidR="00B75152" w:rsidRPr="00333802" w:rsidTr="00192807">
        <w:tc>
          <w:tcPr>
            <w:tcW w:w="592" w:type="pct"/>
            <w:vAlign w:val="center"/>
          </w:tcPr>
          <w:p w:rsidR="00B75152" w:rsidRPr="00333802" w:rsidRDefault="00B75152" w:rsidP="00192807">
            <w:pPr>
              <w:spacing w:after="0"/>
              <w:jc w:val="center"/>
              <w:rPr>
                <w:sz w:val="24"/>
                <w:szCs w:val="24"/>
              </w:rPr>
            </w:pPr>
            <w:r>
              <w:rPr>
                <w:sz w:val="24"/>
                <w:szCs w:val="24"/>
              </w:rPr>
              <w:t>2</w:t>
            </w:r>
          </w:p>
        </w:tc>
        <w:tc>
          <w:tcPr>
            <w:tcW w:w="820" w:type="pct"/>
          </w:tcPr>
          <w:p w:rsidR="00B75152" w:rsidRPr="00333802" w:rsidRDefault="00B75152" w:rsidP="00B75152">
            <w:pPr>
              <w:spacing w:after="0"/>
              <w:rPr>
                <w:sz w:val="24"/>
                <w:szCs w:val="24"/>
              </w:rPr>
            </w:pPr>
            <w:r>
              <w:rPr>
                <w:sz w:val="24"/>
                <w:szCs w:val="24"/>
              </w:rPr>
              <w:t>Котлован</w:t>
            </w:r>
          </w:p>
        </w:tc>
        <w:tc>
          <w:tcPr>
            <w:tcW w:w="575" w:type="pct"/>
          </w:tcPr>
          <w:p w:rsidR="00B75152" w:rsidRPr="00333802" w:rsidRDefault="00B75152" w:rsidP="00B75152">
            <w:pPr>
              <w:spacing w:after="0"/>
              <w:jc w:val="center"/>
              <w:rPr>
                <w:sz w:val="24"/>
                <w:szCs w:val="24"/>
              </w:rPr>
            </w:pPr>
            <w:r>
              <w:rPr>
                <w:sz w:val="24"/>
                <w:szCs w:val="24"/>
              </w:rPr>
              <w:t>8,2</w:t>
            </w:r>
          </w:p>
        </w:tc>
        <w:tc>
          <w:tcPr>
            <w:tcW w:w="510" w:type="pct"/>
          </w:tcPr>
          <w:p w:rsidR="00B75152" w:rsidRPr="00333802" w:rsidRDefault="00B75152" w:rsidP="00B75152">
            <w:pPr>
              <w:spacing w:after="0"/>
              <w:rPr>
                <w:sz w:val="24"/>
                <w:szCs w:val="24"/>
              </w:rPr>
            </w:pPr>
            <w:r>
              <w:rPr>
                <w:sz w:val="24"/>
                <w:szCs w:val="24"/>
              </w:rPr>
              <w:t>МЗП</w:t>
            </w:r>
          </w:p>
        </w:tc>
        <w:tc>
          <w:tcPr>
            <w:tcW w:w="369" w:type="pct"/>
          </w:tcPr>
          <w:p w:rsidR="00B75152" w:rsidRPr="00333802" w:rsidRDefault="00B75152" w:rsidP="00B75152">
            <w:pPr>
              <w:spacing w:after="0"/>
              <w:jc w:val="center"/>
              <w:rPr>
                <w:sz w:val="24"/>
                <w:szCs w:val="24"/>
              </w:rPr>
            </w:pPr>
            <w:r>
              <w:rPr>
                <w:sz w:val="24"/>
                <w:szCs w:val="24"/>
              </w:rPr>
              <w:t>8,0</w:t>
            </w:r>
          </w:p>
        </w:tc>
        <w:tc>
          <w:tcPr>
            <w:tcW w:w="534" w:type="pct"/>
          </w:tcPr>
          <w:p w:rsidR="00B75152" w:rsidRPr="00333802" w:rsidRDefault="00B75152" w:rsidP="00B75152">
            <w:pPr>
              <w:spacing w:after="0"/>
              <w:jc w:val="center"/>
              <w:rPr>
                <w:sz w:val="24"/>
                <w:szCs w:val="24"/>
              </w:rPr>
            </w:pPr>
            <w:r>
              <w:rPr>
                <w:sz w:val="24"/>
                <w:szCs w:val="24"/>
              </w:rPr>
              <w:t>2,0</w:t>
            </w:r>
          </w:p>
        </w:tc>
        <w:tc>
          <w:tcPr>
            <w:tcW w:w="381" w:type="pct"/>
          </w:tcPr>
          <w:p w:rsidR="00B75152" w:rsidRPr="00333802" w:rsidRDefault="00B75152" w:rsidP="00B75152">
            <w:pPr>
              <w:spacing w:after="0"/>
              <w:jc w:val="center"/>
              <w:rPr>
                <w:sz w:val="24"/>
                <w:szCs w:val="24"/>
              </w:rPr>
            </w:pPr>
            <w:r>
              <w:rPr>
                <w:sz w:val="24"/>
                <w:szCs w:val="24"/>
              </w:rPr>
              <w:t>2,5</w:t>
            </w:r>
          </w:p>
        </w:tc>
        <w:tc>
          <w:tcPr>
            <w:tcW w:w="610" w:type="pct"/>
          </w:tcPr>
          <w:p w:rsidR="00B75152" w:rsidRPr="00333802" w:rsidRDefault="00B75152" w:rsidP="00B75152">
            <w:pPr>
              <w:spacing w:after="0"/>
              <w:jc w:val="center"/>
              <w:rPr>
                <w:sz w:val="24"/>
                <w:szCs w:val="24"/>
              </w:rPr>
            </w:pPr>
            <w:r>
              <w:rPr>
                <w:sz w:val="24"/>
                <w:szCs w:val="24"/>
              </w:rPr>
              <w:t>2,0</w:t>
            </w:r>
          </w:p>
        </w:tc>
        <w:tc>
          <w:tcPr>
            <w:tcW w:w="610" w:type="pct"/>
          </w:tcPr>
          <w:p w:rsidR="00B75152" w:rsidRPr="00333802" w:rsidRDefault="00B75152" w:rsidP="00B75152">
            <w:pPr>
              <w:spacing w:after="0"/>
              <w:jc w:val="center"/>
            </w:pPr>
            <w:r>
              <w:t>0,14</w:t>
            </w:r>
          </w:p>
        </w:tc>
      </w:tr>
      <w:tr w:rsidR="00B75152" w:rsidRPr="00333802" w:rsidTr="00192807">
        <w:tc>
          <w:tcPr>
            <w:tcW w:w="592" w:type="pct"/>
            <w:vAlign w:val="center"/>
          </w:tcPr>
          <w:p w:rsidR="00B75152" w:rsidRPr="00333802" w:rsidRDefault="00B75152" w:rsidP="00192807">
            <w:pPr>
              <w:spacing w:after="0"/>
              <w:jc w:val="center"/>
              <w:rPr>
                <w:sz w:val="24"/>
                <w:szCs w:val="24"/>
              </w:rPr>
            </w:pPr>
            <w:r>
              <w:rPr>
                <w:sz w:val="24"/>
                <w:szCs w:val="24"/>
              </w:rPr>
              <w:t>3</w:t>
            </w:r>
          </w:p>
        </w:tc>
        <w:tc>
          <w:tcPr>
            <w:tcW w:w="820" w:type="pct"/>
          </w:tcPr>
          <w:p w:rsidR="00B75152" w:rsidRPr="00333802" w:rsidRDefault="00B75152" w:rsidP="00B75152">
            <w:pPr>
              <w:spacing w:after="0"/>
              <w:rPr>
                <w:sz w:val="24"/>
                <w:szCs w:val="24"/>
              </w:rPr>
            </w:pPr>
            <w:r>
              <w:rPr>
                <w:sz w:val="24"/>
                <w:szCs w:val="24"/>
              </w:rPr>
              <w:t>Траншея</w:t>
            </w:r>
          </w:p>
        </w:tc>
        <w:tc>
          <w:tcPr>
            <w:tcW w:w="575" w:type="pct"/>
          </w:tcPr>
          <w:p w:rsidR="00B75152" w:rsidRPr="00333802" w:rsidRDefault="00B75152" w:rsidP="00B75152">
            <w:pPr>
              <w:spacing w:after="0"/>
              <w:jc w:val="center"/>
              <w:rPr>
                <w:sz w:val="24"/>
                <w:szCs w:val="24"/>
              </w:rPr>
            </w:pPr>
            <w:r>
              <w:rPr>
                <w:sz w:val="24"/>
                <w:szCs w:val="24"/>
              </w:rPr>
              <w:t>2,1</w:t>
            </w:r>
          </w:p>
        </w:tc>
        <w:tc>
          <w:tcPr>
            <w:tcW w:w="510" w:type="pct"/>
          </w:tcPr>
          <w:p w:rsidR="00B75152" w:rsidRPr="00333802" w:rsidRDefault="00B75152" w:rsidP="00B75152">
            <w:pPr>
              <w:spacing w:after="0"/>
              <w:rPr>
                <w:sz w:val="24"/>
                <w:szCs w:val="24"/>
              </w:rPr>
            </w:pPr>
            <w:r>
              <w:rPr>
                <w:sz w:val="24"/>
                <w:szCs w:val="24"/>
              </w:rPr>
              <w:t>КЗП</w:t>
            </w:r>
          </w:p>
        </w:tc>
        <w:tc>
          <w:tcPr>
            <w:tcW w:w="369" w:type="pct"/>
          </w:tcPr>
          <w:p w:rsidR="00B75152" w:rsidRPr="00333802" w:rsidRDefault="00B75152" w:rsidP="00B75152">
            <w:pPr>
              <w:spacing w:after="0"/>
              <w:jc w:val="center"/>
              <w:rPr>
                <w:sz w:val="24"/>
                <w:szCs w:val="24"/>
              </w:rPr>
            </w:pPr>
            <w:r>
              <w:rPr>
                <w:sz w:val="24"/>
                <w:szCs w:val="24"/>
              </w:rPr>
              <w:t>6,0</w:t>
            </w:r>
          </w:p>
        </w:tc>
        <w:tc>
          <w:tcPr>
            <w:tcW w:w="534" w:type="pct"/>
          </w:tcPr>
          <w:p w:rsidR="00B75152" w:rsidRPr="00333802" w:rsidRDefault="00B75152" w:rsidP="00B75152">
            <w:pPr>
              <w:spacing w:after="0"/>
              <w:jc w:val="center"/>
              <w:rPr>
                <w:sz w:val="24"/>
                <w:szCs w:val="24"/>
              </w:rPr>
            </w:pPr>
            <w:r>
              <w:rPr>
                <w:sz w:val="24"/>
                <w:szCs w:val="24"/>
              </w:rPr>
              <w:t>0,7</w:t>
            </w:r>
          </w:p>
        </w:tc>
        <w:tc>
          <w:tcPr>
            <w:tcW w:w="381" w:type="pct"/>
          </w:tcPr>
          <w:p w:rsidR="00B75152" w:rsidRPr="00333802" w:rsidRDefault="00B75152" w:rsidP="00B75152">
            <w:pPr>
              <w:spacing w:after="0"/>
              <w:jc w:val="center"/>
              <w:rPr>
                <w:sz w:val="24"/>
                <w:szCs w:val="24"/>
              </w:rPr>
            </w:pPr>
            <w:r>
              <w:rPr>
                <w:sz w:val="24"/>
                <w:szCs w:val="24"/>
              </w:rPr>
              <w:t>3,2</w:t>
            </w:r>
          </w:p>
        </w:tc>
        <w:tc>
          <w:tcPr>
            <w:tcW w:w="610" w:type="pct"/>
          </w:tcPr>
          <w:p w:rsidR="00B75152" w:rsidRPr="00333802" w:rsidRDefault="00B75152" w:rsidP="00B75152">
            <w:pPr>
              <w:spacing w:after="0"/>
              <w:jc w:val="center"/>
              <w:rPr>
                <w:sz w:val="24"/>
                <w:szCs w:val="24"/>
              </w:rPr>
            </w:pPr>
            <w:r>
              <w:rPr>
                <w:sz w:val="24"/>
                <w:szCs w:val="24"/>
              </w:rPr>
              <w:t>16,0</w:t>
            </w:r>
          </w:p>
        </w:tc>
        <w:tc>
          <w:tcPr>
            <w:tcW w:w="610" w:type="pct"/>
          </w:tcPr>
          <w:p w:rsidR="00B75152" w:rsidRPr="00333802" w:rsidRDefault="00B75152" w:rsidP="00B75152">
            <w:pPr>
              <w:spacing w:after="0"/>
              <w:jc w:val="center"/>
            </w:pPr>
            <w:r>
              <w:t>0,20</w:t>
            </w:r>
          </w:p>
        </w:tc>
      </w:tr>
      <w:tr w:rsidR="00B75152" w:rsidRPr="00333802" w:rsidTr="00192807">
        <w:tc>
          <w:tcPr>
            <w:tcW w:w="592" w:type="pct"/>
            <w:vAlign w:val="center"/>
          </w:tcPr>
          <w:p w:rsidR="00B75152" w:rsidRPr="00333802" w:rsidRDefault="00B75152" w:rsidP="00192807">
            <w:pPr>
              <w:spacing w:after="0"/>
              <w:jc w:val="center"/>
              <w:rPr>
                <w:sz w:val="24"/>
                <w:szCs w:val="24"/>
              </w:rPr>
            </w:pPr>
            <w:r>
              <w:rPr>
                <w:sz w:val="24"/>
                <w:szCs w:val="24"/>
              </w:rPr>
              <w:t>4</w:t>
            </w:r>
          </w:p>
        </w:tc>
        <w:tc>
          <w:tcPr>
            <w:tcW w:w="820" w:type="pct"/>
          </w:tcPr>
          <w:p w:rsidR="00B75152" w:rsidRPr="00333802" w:rsidRDefault="00B75152" w:rsidP="00B75152">
            <w:pPr>
              <w:spacing w:after="0"/>
              <w:rPr>
                <w:sz w:val="24"/>
                <w:szCs w:val="24"/>
              </w:rPr>
            </w:pPr>
            <w:r>
              <w:rPr>
                <w:sz w:val="24"/>
                <w:szCs w:val="24"/>
              </w:rPr>
              <w:t>Котлован</w:t>
            </w:r>
          </w:p>
        </w:tc>
        <w:tc>
          <w:tcPr>
            <w:tcW w:w="575" w:type="pct"/>
          </w:tcPr>
          <w:p w:rsidR="00B75152" w:rsidRPr="00333802" w:rsidRDefault="00B75152" w:rsidP="00B75152">
            <w:pPr>
              <w:spacing w:after="0"/>
              <w:jc w:val="center"/>
              <w:rPr>
                <w:sz w:val="24"/>
                <w:szCs w:val="24"/>
              </w:rPr>
            </w:pPr>
            <w:r>
              <w:rPr>
                <w:sz w:val="24"/>
                <w:szCs w:val="24"/>
              </w:rPr>
              <w:t>8,1</w:t>
            </w:r>
          </w:p>
        </w:tc>
        <w:tc>
          <w:tcPr>
            <w:tcW w:w="510" w:type="pct"/>
          </w:tcPr>
          <w:p w:rsidR="00B75152" w:rsidRPr="00333802" w:rsidRDefault="00B75152" w:rsidP="00B75152">
            <w:pPr>
              <w:spacing w:after="0"/>
              <w:rPr>
                <w:sz w:val="24"/>
                <w:szCs w:val="24"/>
              </w:rPr>
            </w:pPr>
            <w:r>
              <w:rPr>
                <w:sz w:val="24"/>
                <w:szCs w:val="24"/>
              </w:rPr>
              <w:t>СЗП</w:t>
            </w:r>
          </w:p>
        </w:tc>
        <w:tc>
          <w:tcPr>
            <w:tcW w:w="369" w:type="pct"/>
          </w:tcPr>
          <w:p w:rsidR="00B75152" w:rsidRPr="00333802" w:rsidRDefault="00B75152" w:rsidP="00B75152">
            <w:pPr>
              <w:spacing w:after="0"/>
              <w:jc w:val="center"/>
              <w:rPr>
                <w:sz w:val="24"/>
                <w:szCs w:val="24"/>
              </w:rPr>
            </w:pPr>
            <w:r>
              <w:rPr>
                <w:sz w:val="24"/>
                <w:szCs w:val="24"/>
              </w:rPr>
              <w:t>8,0</w:t>
            </w:r>
          </w:p>
        </w:tc>
        <w:tc>
          <w:tcPr>
            <w:tcW w:w="534" w:type="pct"/>
          </w:tcPr>
          <w:p w:rsidR="00B75152" w:rsidRPr="00333802" w:rsidRDefault="00B75152" w:rsidP="00B75152">
            <w:pPr>
              <w:spacing w:after="0"/>
              <w:jc w:val="center"/>
              <w:rPr>
                <w:sz w:val="24"/>
                <w:szCs w:val="24"/>
              </w:rPr>
            </w:pPr>
            <w:r>
              <w:rPr>
                <w:sz w:val="24"/>
                <w:szCs w:val="24"/>
              </w:rPr>
              <w:t>2,0</w:t>
            </w:r>
          </w:p>
        </w:tc>
        <w:tc>
          <w:tcPr>
            <w:tcW w:w="381" w:type="pct"/>
          </w:tcPr>
          <w:p w:rsidR="00B75152" w:rsidRPr="00333802" w:rsidRDefault="00B75152" w:rsidP="00B75152">
            <w:pPr>
              <w:spacing w:after="0"/>
              <w:jc w:val="center"/>
              <w:rPr>
                <w:sz w:val="24"/>
                <w:szCs w:val="24"/>
              </w:rPr>
            </w:pPr>
            <w:r>
              <w:rPr>
                <w:sz w:val="24"/>
                <w:szCs w:val="24"/>
              </w:rPr>
              <w:t>2,5</w:t>
            </w:r>
          </w:p>
        </w:tc>
        <w:tc>
          <w:tcPr>
            <w:tcW w:w="610" w:type="pct"/>
          </w:tcPr>
          <w:p w:rsidR="00B75152" w:rsidRPr="00333802" w:rsidRDefault="00B75152" w:rsidP="00B75152">
            <w:pPr>
              <w:spacing w:after="0"/>
              <w:jc w:val="center"/>
              <w:rPr>
                <w:sz w:val="24"/>
                <w:szCs w:val="24"/>
              </w:rPr>
            </w:pPr>
            <w:r>
              <w:rPr>
                <w:sz w:val="24"/>
                <w:szCs w:val="24"/>
              </w:rPr>
              <w:t>10,0</w:t>
            </w:r>
          </w:p>
        </w:tc>
        <w:tc>
          <w:tcPr>
            <w:tcW w:w="610" w:type="pct"/>
          </w:tcPr>
          <w:p w:rsidR="00B75152" w:rsidRPr="00333802" w:rsidRDefault="00B75152" w:rsidP="00B75152">
            <w:pPr>
              <w:spacing w:after="0"/>
              <w:jc w:val="center"/>
            </w:pPr>
            <w:r>
              <w:t>0,18</w:t>
            </w:r>
          </w:p>
        </w:tc>
      </w:tr>
      <w:tr w:rsidR="00B75152" w:rsidRPr="00333802" w:rsidTr="00192807">
        <w:tc>
          <w:tcPr>
            <w:tcW w:w="592" w:type="pct"/>
            <w:vAlign w:val="center"/>
          </w:tcPr>
          <w:p w:rsidR="00B75152" w:rsidRPr="00333802" w:rsidRDefault="00B75152" w:rsidP="00192807">
            <w:pPr>
              <w:spacing w:after="0"/>
              <w:jc w:val="center"/>
              <w:rPr>
                <w:sz w:val="24"/>
                <w:szCs w:val="24"/>
              </w:rPr>
            </w:pPr>
            <w:r>
              <w:rPr>
                <w:sz w:val="24"/>
                <w:szCs w:val="24"/>
              </w:rPr>
              <w:t>5</w:t>
            </w:r>
          </w:p>
        </w:tc>
        <w:tc>
          <w:tcPr>
            <w:tcW w:w="820" w:type="pct"/>
          </w:tcPr>
          <w:p w:rsidR="00B75152" w:rsidRPr="00333802" w:rsidRDefault="00B75152" w:rsidP="00B75152">
            <w:pPr>
              <w:spacing w:after="0"/>
              <w:rPr>
                <w:sz w:val="24"/>
                <w:szCs w:val="24"/>
              </w:rPr>
            </w:pPr>
            <w:r>
              <w:rPr>
                <w:sz w:val="24"/>
                <w:szCs w:val="24"/>
              </w:rPr>
              <w:t>Траншея</w:t>
            </w:r>
          </w:p>
        </w:tc>
        <w:tc>
          <w:tcPr>
            <w:tcW w:w="575" w:type="pct"/>
          </w:tcPr>
          <w:p w:rsidR="00B75152" w:rsidRPr="00333802" w:rsidRDefault="00B75152" w:rsidP="00B75152">
            <w:pPr>
              <w:spacing w:after="0"/>
              <w:jc w:val="center"/>
              <w:rPr>
                <w:sz w:val="24"/>
                <w:szCs w:val="24"/>
              </w:rPr>
            </w:pPr>
            <w:r>
              <w:rPr>
                <w:sz w:val="24"/>
                <w:szCs w:val="24"/>
              </w:rPr>
              <w:t>1,2</w:t>
            </w:r>
          </w:p>
        </w:tc>
        <w:tc>
          <w:tcPr>
            <w:tcW w:w="510" w:type="pct"/>
          </w:tcPr>
          <w:p w:rsidR="00B75152" w:rsidRPr="00333802" w:rsidRDefault="00B75152" w:rsidP="00B75152">
            <w:pPr>
              <w:spacing w:after="0"/>
              <w:rPr>
                <w:sz w:val="24"/>
                <w:szCs w:val="24"/>
              </w:rPr>
            </w:pPr>
            <w:r>
              <w:rPr>
                <w:sz w:val="24"/>
                <w:szCs w:val="24"/>
              </w:rPr>
              <w:t>МЗП</w:t>
            </w:r>
          </w:p>
        </w:tc>
        <w:tc>
          <w:tcPr>
            <w:tcW w:w="369" w:type="pct"/>
          </w:tcPr>
          <w:p w:rsidR="00B75152" w:rsidRPr="00333802" w:rsidRDefault="00B75152" w:rsidP="00B75152">
            <w:pPr>
              <w:spacing w:after="0"/>
              <w:jc w:val="center"/>
              <w:rPr>
                <w:sz w:val="24"/>
                <w:szCs w:val="24"/>
              </w:rPr>
            </w:pPr>
            <w:r>
              <w:rPr>
                <w:sz w:val="24"/>
                <w:szCs w:val="24"/>
              </w:rPr>
              <w:t>6,0</w:t>
            </w:r>
          </w:p>
        </w:tc>
        <w:tc>
          <w:tcPr>
            <w:tcW w:w="534" w:type="pct"/>
          </w:tcPr>
          <w:p w:rsidR="00B75152" w:rsidRPr="00333802" w:rsidRDefault="00B75152" w:rsidP="00B75152">
            <w:pPr>
              <w:spacing w:after="0"/>
              <w:jc w:val="center"/>
              <w:rPr>
                <w:sz w:val="24"/>
                <w:szCs w:val="24"/>
              </w:rPr>
            </w:pPr>
            <w:r>
              <w:rPr>
                <w:sz w:val="24"/>
                <w:szCs w:val="24"/>
              </w:rPr>
              <w:t>0,7</w:t>
            </w:r>
          </w:p>
        </w:tc>
        <w:tc>
          <w:tcPr>
            <w:tcW w:w="381" w:type="pct"/>
          </w:tcPr>
          <w:p w:rsidR="00B75152" w:rsidRPr="00333802" w:rsidRDefault="00B75152" w:rsidP="00B75152">
            <w:pPr>
              <w:spacing w:after="0"/>
              <w:jc w:val="center"/>
              <w:rPr>
                <w:sz w:val="24"/>
                <w:szCs w:val="24"/>
              </w:rPr>
            </w:pPr>
            <w:r>
              <w:rPr>
                <w:sz w:val="24"/>
                <w:szCs w:val="24"/>
              </w:rPr>
              <w:t>3,2</w:t>
            </w:r>
          </w:p>
        </w:tc>
        <w:tc>
          <w:tcPr>
            <w:tcW w:w="610" w:type="pct"/>
          </w:tcPr>
          <w:p w:rsidR="00B75152" w:rsidRPr="00333802" w:rsidRDefault="00B75152" w:rsidP="00B75152">
            <w:pPr>
              <w:spacing w:after="0"/>
              <w:jc w:val="center"/>
              <w:rPr>
                <w:sz w:val="24"/>
                <w:szCs w:val="24"/>
              </w:rPr>
            </w:pPr>
            <w:r>
              <w:rPr>
                <w:sz w:val="24"/>
                <w:szCs w:val="24"/>
              </w:rPr>
              <w:t>2,0</w:t>
            </w:r>
          </w:p>
        </w:tc>
        <w:tc>
          <w:tcPr>
            <w:tcW w:w="610" w:type="pct"/>
          </w:tcPr>
          <w:p w:rsidR="00B75152" w:rsidRPr="00333802" w:rsidRDefault="00B75152" w:rsidP="00B75152">
            <w:pPr>
              <w:spacing w:after="0"/>
              <w:jc w:val="center"/>
            </w:pPr>
            <w:r>
              <w:t>0,12</w:t>
            </w:r>
          </w:p>
        </w:tc>
      </w:tr>
      <w:tr w:rsidR="00B75152" w:rsidRPr="00333802" w:rsidTr="00192807">
        <w:tc>
          <w:tcPr>
            <w:tcW w:w="592" w:type="pct"/>
            <w:vAlign w:val="center"/>
          </w:tcPr>
          <w:p w:rsidR="00B75152" w:rsidRPr="00333802" w:rsidRDefault="00B75152" w:rsidP="00192807">
            <w:pPr>
              <w:spacing w:after="0"/>
              <w:jc w:val="center"/>
              <w:rPr>
                <w:sz w:val="24"/>
                <w:szCs w:val="24"/>
              </w:rPr>
            </w:pPr>
            <w:r>
              <w:rPr>
                <w:sz w:val="24"/>
                <w:szCs w:val="24"/>
              </w:rPr>
              <w:t>6</w:t>
            </w:r>
          </w:p>
        </w:tc>
        <w:tc>
          <w:tcPr>
            <w:tcW w:w="820" w:type="pct"/>
          </w:tcPr>
          <w:p w:rsidR="00B75152" w:rsidRPr="00333802" w:rsidRDefault="00B75152" w:rsidP="00B75152">
            <w:pPr>
              <w:spacing w:after="0"/>
              <w:rPr>
                <w:sz w:val="24"/>
                <w:szCs w:val="24"/>
              </w:rPr>
            </w:pPr>
            <w:r>
              <w:rPr>
                <w:sz w:val="24"/>
                <w:szCs w:val="24"/>
              </w:rPr>
              <w:t>Котлован</w:t>
            </w:r>
          </w:p>
        </w:tc>
        <w:tc>
          <w:tcPr>
            <w:tcW w:w="575" w:type="pct"/>
          </w:tcPr>
          <w:p w:rsidR="00B75152" w:rsidRPr="00333802" w:rsidRDefault="00B75152" w:rsidP="00B75152">
            <w:pPr>
              <w:spacing w:after="0"/>
              <w:jc w:val="center"/>
              <w:rPr>
                <w:sz w:val="24"/>
                <w:szCs w:val="24"/>
              </w:rPr>
            </w:pPr>
            <w:r>
              <w:rPr>
                <w:sz w:val="24"/>
                <w:szCs w:val="24"/>
              </w:rPr>
              <w:t>7,2</w:t>
            </w:r>
          </w:p>
        </w:tc>
        <w:tc>
          <w:tcPr>
            <w:tcW w:w="510" w:type="pct"/>
          </w:tcPr>
          <w:p w:rsidR="00B75152" w:rsidRPr="00333802" w:rsidRDefault="00B75152" w:rsidP="00B75152">
            <w:pPr>
              <w:spacing w:after="0"/>
              <w:rPr>
                <w:sz w:val="24"/>
                <w:szCs w:val="24"/>
              </w:rPr>
            </w:pPr>
            <w:r>
              <w:rPr>
                <w:sz w:val="24"/>
                <w:szCs w:val="24"/>
              </w:rPr>
              <w:t>СЗП</w:t>
            </w:r>
          </w:p>
        </w:tc>
        <w:tc>
          <w:tcPr>
            <w:tcW w:w="369" w:type="pct"/>
          </w:tcPr>
          <w:p w:rsidR="00B75152" w:rsidRPr="00333802" w:rsidRDefault="00B75152" w:rsidP="00B75152">
            <w:pPr>
              <w:spacing w:after="0"/>
              <w:jc w:val="center"/>
              <w:rPr>
                <w:sz w:val="24"/>
                <w:szCs w:val="24"/>
              </w:rPr>
            </w:pPr>
            <w:r>
              <w:rPr>
                <w:sz w:val="24"/>
                <w:szCs w:val="24"/>
              </w:rPr>
              <w:t>8,0</w:t>
            </w:r>
          </w:p>
        </w:tc>
        <w:tc>
          <w:tcPr>
            <w:tcW w:w="534" w:type="pct"/>
          </w:tcPr>
          <w:p w:rsidR="00B75152" w:rsidRPr="00333802" w:rsidRDefault="00B75152" w:rsidP="00B75152">
            <w:pPr>
              <w:spacing w:after="0"/>
              <w:jc w:val="center"/>
              <w:rPr>
                <w:sz w:val="24"/>
                <w:szCs w:val="24"/>
              </w:rPr>
            </w:pPr>
            <w:r>
              <w:rPr>
                <w:sz w:val="24"/>
                <w:szCs w:val="24"/>
              </w:rPr>
              <w:t>2,0</w:t>
            </w:r>
          </w:p>
        </w:tc>
        <w:tc>
          <w:tcPr>
            <w:tcW w:w="381" w:type="pct"/>
          </w:tcPr>
          <w:p w:rsidR="00B75152" w:rsidRPr="00333802" w:rsidRDefault="00B75152" w:rsidP="00B75152">
            <w:pPr>
              <w:spacing w:after="0"/>
              <w:jc w:val="center"/>
              <w:rPr>
                <w:sz w:val="24"/>
                <w:szCs w:val="24"/>
              </w:rPr>
            </w:pPr>
            <w:r>
              <w:rPr>
                <w:sz w:val="24"/>
                <w:szCs w:val="24"/>
              </w:rPr>
              <w:t>2,5</w:t>
            </w:r>
          </w:p>
        </w:tc>
        <w:tc>
          <w:tcPr>
            <w:tcW w:w="610" w:type="pct"/>
          </w:tcPr>
          <w:p w:rsidR="00B75152" w:rsidRPr="00333802" w:rsidRDefault="00B75152" w:rsidP="00B75152">
            <w:pPr>
              <w:spacing w:after="0"/>
              <w:jc w:val="center"/>
              <w:rPr>
                <w:sz w:val="24"/>
                <w:szCs w:val="24"/>
              </w:rPr>
            </w:pPr>
            <w:r>
              <w:rPr>
                <w:sz w:val="24"/>
                <w:szCs w:val="24"/>
              </w:rPr>
              <w:t>10,0</w:t>
            </w:r>
          </w:p>
        </w:tc>
        <w:tc>
          <w:tcPr>
            <w:tcW w:w="610" w:type="pct"/>
          </w:tcPr>
          <w:p w:rsidR="00B75152" w:rsidRPr="00333802" w:rsidRDefault="00B75152" w:rsidP="00B75152">
            <w:pPr>
              <w:spacing w:after="0"/>
              <w:jc w:val="center"/>
            </w:pPr>
            <w:r>
              <w:t>0,14</w:t>
            </w:r>
          </w:p>
        </w:tc>
      </w:tr>
      <w:tr w:rsidR="00B75152" w:rsidRPr="00333802" w:rsidTr="00192807">
        <w:tc>
          <w:tcPr>
            <w:tcW w:w="592" w:type="pct"/>
            <w:vAlign w:val="center"/>
          </w:tcPr>
          <w:p w:rsidR="00B75152" w:rsidRPr="00333802" w:rsidRDefault="00B75152" w:rsidP="00192807">
            <w:pPr>
              <w:spacing w:after="0"/>
              <w:jc w:val="center"/>
              <w:rPr>
                <w:sz w:val="24"/>
                <w:szCs w:val="24"/>
              </w:rPr>
            </w:pPr>
            <w:r>
              <w:rPr>
                <w:sz w:val="24"/>
                <w:szCs w:val="24"/>
              </w:rPr>
              <w:t>7</w:t>
            </w:r>
          </w:p>
        </w:tc>
        <w:tc>
          <w:tcPr>
            <w:tcW w:w="820" w:type="pct"/>
          </w:tcPr>
          <w:p w:rsidR="00B75152" w:rsidRPr="00333802" w:rsidRDefault="00B75152" w:rsidP="00B75152">
            <w:pPr>
              <w:spacing w:after="0"/>
              <w:rPr>
                <w:sz w:val="24"/>
                <w:szCs w:val="24"/>
              </w:rPr>
            </w:pPr>
            <w:r>
              <w:rPr>
                <w:sz w:val="24"/>
                <w:szCs w:val="24"/>
              </w:rPr>
              <w:t>Траншея</w:t>
            </w:r>
          </w:p>
        </w:tc>
        <w:tc>
          <w:tcPr>
            <w:tcW w:w="575" w:type="pct"/>
          </w:tcPr>
          <w:p w:rsidR="00B75152" w:rsidRPr="00333802" w:rsidRDefault="00B75152" w:rsidP="00B75152">
            <w:pPr>
              <w:spacing w:after="0"/>
              <w:jc w:val="center"/>
              <w:rPr>
                <w:sz w:val="24"/>
                <w:szCs w:val="24"/>
              </w:rPr>
            </w:pPr>
            <w:r>
              <w:rPr>
                <w:sz w:val="24"/>
                <w:szCs w:val="24"/>
              </w:rPr>
              <w:t>2,3</w:t>
            </w:r>
          </w:p>
        </w:tc>
        <w:tc>
          <w:tcPr>
            <w:tcW w:w="510" w:type="pct"/>
          </w:tcPr>
          <w:p w:rsidR="00B75152" w:rsidRPr="00333802" w:rsidRDefault="00B75152" w:rsidP="00B75152">
            <w:pPr>
              <w:spacing w:after="0"/>
              <w:rPr>
                <w:sz w:val="24"/>
                <w:szCs w:val="24"/>
              </w:rPr>
            </w:pPr>
            <w:r>
              <w:rPr>
                <w:sz w:val="24"/>
                <w:szCs w:val="24"/>
              </w:rPr>
              <w:t>Супесь</w:t>
            </w:r>
          </w:p>
        </w:tc>
        <w:tc>
          <w:tcPr>
            <w:tcW w:w="369" w:type="pct"/>
          </w:tcPr>
          <w:p w:rsidR="00B75152" w:rsidRPr="00333802" w:rsidRDefault="00B75152" w:rsidP="00B75152">
            <w:pPr>
              <w:spacing w:after="0"/>
              <w:jc w:val="center"/>
              <w:rPr>
                <w:sz w:val="24"/>
                <w:szCs w:val="24"/>
              </w:rPr>
            </w:pPr>
            <w:r>
              <w:rPr>
                <w:sz w:val="24"/>
                <w:szCs w:val="24"/>
              </w:rPr>
              <w:t>6,0</w:t>
            </w:r>
          </w:p>
        </w:tc>
        <w:tc>
          <w:tcPr>
            <w:tcW w:w="534" w:type="pct"/>
          </w:tcPr>
          <w:p w:rsidR="00B75152" w:rsidRPr="00333802" w:rsidRDefault="00B75152" w:rsidP="00B75152">
            <w:pPr>
              <w:spacing w:after="0"/>
              <w:jc w:val="center"/>
              <w:rPr>
                <w:sz w:val="24"/>
                <w:szCs w:val="24"/>
              </w:rPr>
            </w:pPr>
            <w:r>
              <w:rPr>
                <w:sz w:val="24"/>
                <w:szCs w:val="24"/>
              </w:rPr>
              <w:t>0,7</w:t>
            </w:r>
          </w:p>
        </w:tc>
        <w:tc>
          <w:tcPr>
            <w:tcW w:w="381" w:type="pct"/>
          </w:tcPr>
          <w:p w:rsidR="00B75152" w:rsidRPr="00333802" w:rsidRDefault="00B75152" w:rsidP="00B75152">
            <w:pPr>
              <w:spacing w:after="0"/>
              <w:jc w:val="center"/>
              <w:rPr>
                <w:sz w:val="24"/>
                <w:szCs w:val="24"/>
              </w:rPr>
            </w:pPr>
            <w:r>
              <w:rPr>
                <w:sz w:val="24"/>
                <w:szCs w:val="24"/>
              </w:rPr>
              <w:t>3,2</w:t>
            </w:r>
          </w:p>
        </w:tc>
        <w:tc>
          <w:tcPr>
            <w:tcW w:w="610" w:type="pct"/>
          </w:tcPr>
          <w:p w:rsidR="00B75152" w:rsidRPr="00333802" w:rsidRDefault="00B75152" w:rsidP="00B75152">
            <w:pPr>
              <w:spacing w:after="0"/>
              <w:jc w:val="center"/>
              <w:rPr>
                <w:sz w:val="24"/>
                <w:szCs w:val="24"/>
              </w:rPr>
            </w:pPr>
            <w:r>
              <w:rPr>
                <w:sz w:val="24"/>
                <w:szCs w:val="24"/>
              </w:rPr>
              <w:t>0,8</w:t>
            </w:r>
          </w:p>
        </w:tc>
        <w:tc>
          <w:tcPr>
            <w:tcW w:w="610" w:type="pct"/>
          </w:tcPr>
          <w:p w:rsidR="00B75152" w:rsidRPr="00333802" w:rsidRDefault="00B75152" w:rsidP="00B75152">
            <w:pPr>
              <w:spacing w:after="0"/>
              <w:jc w:val="center"/>
            </w:pPr>
            <w:r>
              <w:t>0,20</w:t>
            </w:r>
          </w:p>
        </w:tc>
      </w:tr>
      <w:tr w:rsidR="00B75152" w:rsidRPr="00333802" w:rsidTr="00192807">
        <w:tc>
          <w:tcPr>
            <w:tcW w:w="592" w:type="pct"/>
            <w:vAlign w:val="center"/>
          </w:tcPr>
          <w:p w:rsidR="00B75152" w:rsidRPr="00333802" w:rsidRDefault="00B75152" w:rsidP="00192807">
            <w:pPr>
              <w:spacing w:after="0"/>
              <w:jc w:val="center"/>
              <w:rPr>
                <w:sz w:val="24"/>
                <w:szCs w:val="24"/>
              </w:rPr>
            </w:pPr>
            <w:r>
              <w:rPr>
                <w:sz w:val="24"/>
                <w:szCs w:val="24"/>
              </w:rPr>
              <w:t>8</w:t>
            </w:r>
          </w:p>
        </w:tc>
        <w:tc>
          <w:tcPr>
            <w:tcW w:w="820" w:type="pct"/>
          </w:tcPr>
          <w:p w:rsidR="00B75152" w:rsidRPr="00333802" w:rsidRDefault="00B75152" w:rsidP="00B75152">
            <w:pPr>
              <w:spacing w:after="0"/>
              <w:rPr>
                <w:sz w:val="24"/>
                <w:szCs w:val="24"/>
              </w:rPr>
            </w:pPr>
            <w:r>
              <w:rPr>
                <w:sz w:val="24"/>
                <w:szCs w:val="24"/>
              </w:rPr>
              <w:t>Котлован</w:t>
            </w:r>
          </w:p>
        </w:tc>
        <w:tc>
          <w:tcPr>
            <w:tcW w:w="575" w:type="pct"/>
          </w:tcPr>
          <w:p w:rsidR="00B75152" w:rsidRPr="00333802" w:rsidRDefault="00B75152" w:rsidP="00B75152">
            <w:pPr>
              <w:spacing w:after="0"/>
              <w:jc w:val="center"/>
              <w:rPr>
                <w:sz w:val="24"/>
                <w:szCs w:val="24"/>
              </w:rPr>
            </w:pPr>
            <w:r>
              <w:rPr>
                <w:sz w:val="24"/>
                <w:szCs w:val="24"/>
              </w:rPr>
              <w:t>8,3</w:t>
            </w:r>
          </w:p>
        </w:tc>
        <w:tc>
          <w:tcPr>
            <w:tcW w:w="510" w:type="pct"/>
          </w:tcPr>
          <w:p w:rsidR="00B75152" w:rsidRPr="00333802" w:rsidRDefault="00B75152" w:rsidP="00B75152">
            <w:pPr>
              <w:spacing w:after="0"/>
              <w:rPr>
                <w:sz w:val="24"/>
                <w:szCs w:val="24"/>
              </w:rPr>
            </w:pPr>
            <w:r>
              <w:rPr>
                <w:sz w:val="24"/>
                <w:szCs w:val="24"/>
              </w:rPr>
              <w:t>МЗП</w:t>
            </w:r>
          </w:p>
        </w:tc>
        <w:tc>
          <w:tcPr>
            <w:tcW w:w="369" w:type="pct"/>
          </w:tcPr>
          <w:p w:rsidR="00B75152" w:rsidRPr="00333802" w:rsidRDefault="00B75152" w:rsidP="00B75152">
            <w:pPr>
              <w:spacing w:after="0"/>
              <w:jc w:val="center"/>
              <w:rPr>
                <w:sz w:val="24"/>
                <w:szCs w:val="24"/>
              </w:rPr>
            </w:pPr>
            <w:r>
              <w:rPr>
                <w:sz w:val="24"/>
                <w:szCs w:val="24"/>
              </w:rPr>
              <w:t>8,0</w:t>
            </w:r>
          </w:p>
        </w:tc>
        <w:tc>
          <w:tcPr>
            <w:tcW w:w="534" w:type="pct"/>
          </w:tcPr>
          <w:p w:rsidR="00B75152" w:rsidRPr="00333802" w:rsidRDefault="00B75152" w:rsidP="00B75152">
            <w:pPr>
              <w:spacing w:after="0"/>
              <w:jc w:val="center"/>
              <w:rPr>
                <w:sz w:val="24"/>
                <w:szCs w:val="24"/>
              </w:rPr>
            </w:pPr>
            <w:r>
              <w:rPr>
                <w:sz w:val="24"/>
                <w:szCs w:val="24"/>
              </w:rPr>
              <w:t>2,0</w:t>
            </w:r>
          </w:p>
        </w:tc>
        <w:tc>
          <w:tcPr>
            <w:tcW w:w="381" w:type="pct"/>
          </w:tcPr>
          <w:p w:rsidR="00B75152" w:rsidRPr="00333802" w:rsidRDefault="00B75152" w:rsidP="00B75152">
            <w:pPr>
              <w:spacing w:after="0"/>
              <w:jc w:val="center"/>
              <w:rPr>
                <w:sz w:val="24"/>
                <w:szCs w:val="24"/>
              </w:rPr>
            </w:pPr>
            <w:r>
              <w:rPr>
                <w:sz w:val="24"/>
                <w:szCs w:val="24"/>
              </w:rPr>
              <w:t>2,5</w:t>
            </w:r>
          </w:p>
        </w:tc>
        <w:tc>
          <w:tcPr>
            <w:tcW w:w="610" w:type="pct"/>
          </w:tcPr>
          <w:p w:rsidR="00B75152" w:rsidRPr="00333802" w:rsidRDefault="00B75152" w:rsidP="00B75152">
            <w:pPr>
              <w:spacing w:after="0"/>
              <w:jc w:val="center"/>
              <w:rPr>
                <w:sz w:val="24"/>
                <w:szCs w:val="24"/>
              </w:rPr>
            </w:pPr>
            <w:r>
              <w:rPr>
                <w:sz w:val="24"/>
                <w:szCs w:val="24"/>
              </w:rPr>
              <w:t>2,0</w:t>
            </w:r>
          </w:p>
        </w:tc>
        <w:tc>
          <w:tcPr>
            <w:tcW w:w="610" w:type="pct"/>
          </w:tcPr>
          <w:p w:rsidR="00B75152" w:rsidRPr="00333802" w:rsidRDefault="00B75152" w:rsidP="00B75152">
            <w:pPr>
              <w:spacing w:after="0"/>
              <w:jc w:val="center"/>
            </w:pPr>
            <w:r>
              <w:t>0,18</w:t>
            </w:r>
          </w:p>
        </w:tc>
      </w:tr>
      <w:tr w:rsidR="00B75152" w:rsidRPr="00333802" w:rsidTr="00192807">
        <w:tc>
          <w:tcPr>
            <w:tcW w:w="592" w:type="pct"/>
            <w:vAlign w:val="center"/>
          </w:tcPr>
          <w:p w:rsidR="00B75152" w:rsidRPr="00333802" w:rsidRDefault="00B75152" w:rsidP="00192807">
            <w:pPr>
              <w:spacing w:after="0"/>
              <w:jc w:val="center"/>
              <w:rPr>
                <w:sz w:val="24"/>
                <w:szCs w:val="24"/>
              </w:rPr>
            </w:pPr>
            <w:r>
              <w:rPr>
                <w:sz w:val="24"/>
                <w:szCs w:val="24"/>
              </w:rPr>
              <w:t>9</w:t>
            </w:r>
          </w:p>
        </w:tc>
        <w:tc>
          <w:tcPr>
            <w:tcW w:w="820" w:type="pct"/>
          </w:tcPr>
          <w:p w:rsidR="00B75152" w:rsidRPr="00333802" w:rsidRDefault="00B75152" w:rsidP="00B75152">
            <w:pPr>
              <w:spacing w:after="0"/>
              <w:rPr>
                <w:sz w:val="24"/>
                <w:szCs w:val="24"/>
              </w:rPr>
            </w:pPr>
            <w:r>
              <w:rPr>
                <w:sz w:val="24"/>
                <w:szCs w:val="24"/>
              </w:rPr>
              <w:t>Траншея</w:t>
            </w:r>
          </w:p>
        </w:tc>
        <w:tc>
          <w:tcPr>
            <w:tcW w:w="575" w:type="pct"/>
          </w:tcPr>
          <w:p w:rsidR="00B75152" w:rsidRPr="00333802" w:rsidRDefault="00B75152" w:rsidP="00B75152">
            <w:pPr>
              <w:spacing w:after="0"/>
              <w:jc w:val="center"/>
              <w:rPr>
                <w:sz w:val="24"/>
                <w:szCs w:val="24"/>
              </w:rPr>
            </w:pPr>
            <w:r>
              <w:rPr>
                <w:sz w:val="24"/>
                <w:szCs w:val="24"/>
              </w:rPr>
              <w:t>2,4</w:t>
            </w:r>
          </w:p>
        </w:tc>
        <w:tc>
          <w:tcPr>
            <w:tcW w:w="510" w:type="pct"/>
          </w:tcPr>
          <w:p w:rsidR="00B75152" w:rsidRPr="00333802" w:rsidRDefault="00B75152" w:rsidP="00B75152">
            <w:pPr>
              <w:spacing w:after="0"/>
              <w:rPr>
                <w:sz w:val="24"/>
                <w:szCs w:val="24"/>
              </w:rPr>
            </w:pPr>
            <w:r>
              <w:rPr>
                <w:sz w:val="24"/>
                <w:szCs w:val="24"/>
              </w:rPr>
              <w:t>КЗП</w:t>
            </w:r>
          </w:p>
        </w:tc>
        <w:tc>
          <w:tcPr>
            <w:tcW w:w="369" w:type="pct"/>
          </w:tcPr>
          <w:p w:rsidR="00B75152" w:rsidRPr="00333802" w:rsidRDefault="00B75152" w:rsidP="00B75152">
            <w:pPr>
              <w:spacing w:after="0"/>
              <w:jc w:val="center"/>
              <w:rPr>
                <w:sz w:val="24"/>
                <w:szCs w:val="24"/>
              </w:rPr>
            </w:pPr>
            <w:r>
              <w:rPr>
                <w:sz w:val="24"/>
                <w:szCs w:val="24"/>
              </w:rPr>
              <w:t>6,0</w:t>
            </w:r>
          </w:p>
        </w:tc>
        <w:tc>
          <w:tcPr>
            <w:tcW w:w="534" w:type="pct"/>
          </w:tcPr>
          <w:p w:rsidR="00B75152" w:rsidRPr="00333802" w:rsidRDefault="00B75152" w:rsidP="00B75152">
            <w:pPr>
              <w:spacing w:after="0"/>
              <w:jc w:val="center"/>
              <w:rPr>
                <w:sz w:val="24"/>
                <w:szCs w:val="24"/>
              </w:rPr>
            </w:pPr>
            <w:r>
              <w:rPr>
                <w:sz w:val="24"/>
                <w:szCs w:val="24"/>
              </w:rPr>
              <w:t>0,7</w:t>
            </w:r>
          </w:p>
        </w:tc>
        <w:tc>
          <w:tcPr>
            <w:tcW w:w="381" w:type="pct"/>
          </w:tcPr>
          <w:p w:rsidR="00B75152" w:rsidRPr="00333802" w:rsidRDefault="00B75152" w:rsidP="00B75152">
            <w:pPr>
              <w:spacing w:after="0"/>
              <w:jc w:val="center"/>
              <w:rPr>
                <w:sz w:val="24"/>
                <w:szCs w:val="24"/>
              </w:rPr>
            </w:pPr>
            <w:r>
              <w:rPr>
                <w:sz w:val="24"/>
                <w:szCs w:val="24"/>
              </w:rPr>
              <w:t>3,2</w:t>
            </w:r>
          </w:p>
        </w:tc>
        <w:tc>
          <w:tcPr>
            <w:tcW w:w="610" w:type="pct"/>
          </w:tcPr>
          <w:p w:rsidR="00B75152" w:rsidRPr="00333802" w:rsidRDefault="00B75152" w:rsidP="00B75152">
            <w:pPr>
              <w:spacing w:after="0"/>
              <w:jc w:val="center"/>
              <w:rPr>
                <w:sz w:val="24"/>
                <w:szCs w:val="24"/>
              </w:rPr>
            </w:pPr>
            <w:r>
              <w:rPr>
                <w:sz w:val="24"/>
                <w:szCs w:val="24"/>
              </w:rPr>
              <w:t>16,0</w:t>
            </w:r>
          </w:p>
        </w:tc>
        <w:tc>
          <w:tcPr>
            <w:tcW w:w="610" w:type="pct"/>
          </w:tcPr>
          <w:p w:rsidR="00B75152" w:rsidRPr="00333802" w:rsidRDefault="00B75152" w:rsidP="00B75152">
            <w:pPr>
              <w:spacing w:after="0"/>
              <w:jc w:val="center"/>
            </w:pPr>
            <w:r>
              <w:t>0,12</w:t>
            </w:r>
          </w:p>
        </w:tc>
      </w:tr>
      <w:tr w:rsidR="00B75152" w:rsidRPr="00333802" w:rsidTr="00192807">
        <w:tc>
          <w:tcPr>
            <w:tcW w:w="592" w:type="pct"/>
            <w:vAlign w:val="center"/>
          </w:tcPr>
          <w:p w:rsidR="00B75152" w:rsidRPr="00333802" w:rsidRDefault="00B75152" w:rsidP="00192807">
            <w:pPr>
              <w:spacing w:after="0"/>
              <w:jc w:val="center"/>
              <w:rPr>
                <w:sz w:val="24"/>
                <w:szCs w:val="24"/>
              </w:rPr>
            </w:pPr>
            <w:r>
              <w:rPr>
                <w:sz w:val="24"/>
                <w:szCs w:val="24"/>
              </w:rPr>
              <w:t>10</w:t>
            </w:r>
          </w:p>
        </w:tc>
        <w:tc>
          <w:tcPr>
            <w:tcW w:w="820" w:type="pct"/>
          </w:tcPr>
          <w:p w:rsidR="00B75152" w:rsidRPr="00333802" w:rsidRDefault="00B75152" w:rsidP="00B75152">
            <w:pPr>
              <w:spacing w:after="0"/>
              <w:rPr>
                <w:sz w:val="24"/>
                <w:szCs w:val="24"/>
              </w:rPr>
            </w:pPr>
            <w:r>
              <w:rPr>
                <w:sz w:val="24"/>
                <w:szCs w:val="24"/>
              </w:rPr>
              <w:t>Котлован</w:t>
            </w:r>
          </w:p>
        </w:tc>
        <w:tc>
          <w:tcPr>
            <w:tcW w:w="575" w:type="pct"/>
          </w:tcPr>
          <w:p w:rsidR="00B75152" w:rsidRPr="00333802" w:rsidRDefault="00B75152" w:rsidP="00B75152">
            <w:pPr>
              <w:spacing w:after="0"/>
              <w:jc w:val="center"/>
              <w:rPr>
                <w:sz w:val="24"/>
                <w:szCs w:val="24"/>
              </w:rPr>
            </w:pPr>
            <w:r>
              <w:rPr>
                <w:sz w:val="24"/>
                <w:szCs w:val="24"/>
              </w:rPr>
              <w:t>8,4</w:t>
            </w:r>
          </w:p>
        </w:tc>
        <w:tc>
          <w:tcPr>
            <w:tcW w:w="510" w:type="pct"/>
          </w:tcPr>
          <w:p w:rsidR="00B75152" w:rsidRPr="00333802" w:rsidRDefault="00B75152" w:rsidP="00B75152">
            <w:pPr>
              <w:spacing w:after="0"/>
              <w:rPr>
                <w:sz w:val="24"/>
                <w:szCs w:val="24"/>
              </w:rPr>
            </w:pPr>
            <w:r>
              <w:rPr>
                <w:sz w:val="24"/>
                <w:szCs w:val="24"/>
              </w:rPr>
              <w:t>СЗП</w:t>
            </w:r>
          </w:p>
        </w:tc>
        <w:tc>
          <w:tcPr>
            <w:tcW w:w="369" w:type="pct"/>
          </w:tcPr>
          <w:p w:rsidR="00B75152" w:rsidRPr="00333802" w:rsidRDefault="00B75152" w:rsidP="00B75152">
            <w:pPr>
              <w:spacing w:after="0"/>
              <w:jc w:val="center"/>
              <w:rPr>
                <w:sz w:val="24"/>
                <w:szCs w:val="24"/>
              </w:rPr>
            </w:pPr>
            <w:r>
              <w:rPr>
                <w:sz w:val="24"/>
                <w:szCs w:val="24"/>
              </w:rPr>
              <w:t>8,0</w:t>
            </w:r>
          </w:p>
        </w:tc>
        <w:tc>
          <w:tcPr>
            <w:tcW w:w="534" w:type="pct"/>
          </w:tcPr>
          <w:p w:rsidR="00B75152" w:rsidRPr="00333802" w:rsidRDefault="00B75152" w:rsidP="00B75152">
            <w:pPr>
              <w:spacing w:after="0"/>
              <w:jc w:val="center"/>
              <w:rPr>
                <w:sz w:val="24"/>
                <w:szCs w:val="24"/>
              </w:rPr>
            </w:pPr>
            <w:r>
              <w:rPr>
                <w:sz w:val="24"/>
                <w:szCs w:val="24"/>
              </w:rPr>
              <w:t>2,0</w:t>
            </w:r>
          </w:p>
        </w:tc>
        <w:tc>
          <w:tcPr>
            <w:tcW w:w="381" w:type="pct"/>
          </w:tcPr>
          <w:p w:rsidR="00B75152" w:rsidRPr="00333802" w:rsidRDefault="00B75152" w:rsidP="00B75152">
            <w:pPr>
              <w:spacing w:after="0"/>
              <w:jc w:val="center"/>
              <w:rPr>
                <w:sz w:val="24"/>
                <w:szCs w:val="24"/>
              </w:rPr>
            </w:pPr>
            <w:r>
              <w:rPr>
                <w:sz w:val="24"/>
                <w:szCs w:val="24"/>
              </w:rPr>
              <w:t>2,5</w:t>
            </w:r>
          </w:p>
        </w:tc>
        <w:tc>
          <w:tcPr>
            <w:tcW w:w="610" w:type="pct"/>
          </w:tcPr>
          <w:p w:rsidR="00B75152" w:rsidRPr="00333802" w:rsidRDefault="00B75152" w:rsidP="00B75152">
            <w:pPr>
              <w:spacing w:after="0"/>
              <w:jc w:val="center"/>
              <w:rPr>
                <w:sz w:val="24"/>
                <w:szCs w:val="24"/>
              </w:rPr>
            </w:pPr>
            <w:r>
              <w:rPr>
                <w:sz w:val="24"/>
                <w:szCs w:val="24"/>
              </w:rPr>
              <w:t>10,0</w:t>
            </w:r>
          </w:p>
        </w:tc>
        <w:tc>
          <w:tcPr>
            <w:tcW w:w="610" w:type="pct"/>
          </w:tcPr>
          <w:p w:rsidR="00B75152" w:rsidRPr="00333802" w:rsidRDefault="00B75152" w:rsidP="00B75152">
            <w:pPr>
              <w:spacing w:after="0"/>
              <w:jc w:val="center"/>
            </w:pPr>
            <w:r>
              <w:t>0,14</w:t>
            </w:r>
          </w:p>
        </w:tc>
      </w:tr>
      <w:tr w:rsidR="00B75152" w:rsidRPr="00333802" w:rsidTr="00192807">
        <w:tc>
          <w:tcPr>
            <w:tcW w:w="592" w:type="pct"/>
            <w:vAlign w:val="center"/>
          </w:tcPr>
          <w:p w:rsidR="00B75152" w:rsidRPr="00333802" w:rsidRDefault="00B75152" w:rsidP="00192807">
            <w:pPr>
              <w:spacing w:after="0"/>
              <w:jc w:val="center"/>
              <w:rPr>
                <w:sz w:val="24"/>
                <w:szCs w:val="24"/>
              </w:rPr>
            </w:pPr>
            <w:r>
              <w:rPr>
                <w:sz w:val="24"/>
                <w:szCs w:val="24"/>
              </w:rPr>
              <w:t>11</w:t>
            </w:r>
          </w:p>
        </w:tc>
        <w:tc>
          <w:tcPr>
            <w:tcW w:w="820" w:type="pct"/>
          </w:tcPr>
          <w:p w:rsidR="00B75152" w:rsidRPr="00333802" w:rsidRDefault="00B75152" w:rsidP="00B75152">
            <w:pPr>
              <w:spacing w:after="0"/>
              <w:rPr>
                <w:sz w:val="24"/>
                <w:szCs w:val="24"/>
              </w:rPr>
            </w:pPr>
            <w:r>
              <w:rPr>
                <w:sz w:val="24"/>
                <w:szCs w:val="24"/>
              </w:rPr>
              <w:t>Траншея</w:t>
            </w:r>
          </w:p>
        </w:tc>
        <w:tc>
          <w:tcPr>
            <w:tcW w:w="575" w:type="pct"/>
          </w:tcPr>
          <w:p w:rsidR="00B75152" w:rsidRPr="00333802" w:rsidRDefault="00B75152" w:rsidP="00B75152">
            <w:pPr>
              <w:spacing w:after="0"/>
              <w:jc w:val="center"/>
              <w:rPr>
                <w:sz w:val="24"/>
                <w:szCs w:val="24"/>
              </w:rPr>
            </w:pPr>
            <w:r>
              <w:rPr>
                <w:sz w:val="24"/>
                <w:szCs w:val="24"/>
              </w:rPr>
              <w:t>2,1</w:t>
            </w:r>
          </w:p>
        </w:tc>
        <w:tc>
          <w:tcPr>
            <w:tcW w:w="510" w:type="pct"/>
          </w:tcPr>
          <w:p w:rsidR="00B75152" w:rsidRPr="00333802" w:rsidRDefault="00B75152" w:rsidP="00B75152">
            <w:pPr>
              <w:spacing w:after="0"/>
              <w:rPr>
                <w:sz w:val="24"/>
                <w:szCs w:val="24"/>
              </w:rPr>
            </w:pPr>
            <w:r>
              <w:rPr>
                <w:sz w:val="24"/>
                <w:szCs w:val="24"/>
              </w:rPr>
              <w:t>КЗП</w:t>
            </w:r>
          </w:p>
        </w:tc>
        <w:tc>
          <w:tcPr>
            <w:tcW w:w="369" w:type="pct"/>
          </w:tcPr>
          <w:p w:rsidR="00B75152" w:rsidRPr="00333802" w:rsidRDefault="00B75152" w:rsidP="00B75152">
            <w:pPr>
              <w:spacing w:after="0"/>
              <w:jc w:val="center"/>
              <w:rPr>
                <w:sz w:val="24"/>
                <w:szCs w:val="24"/>
              </w:rPr>
            </w:pPr>
            <w:r>
              <w:rPr>
                <w:sz w:val="24"/>
                <w:szCs w:val="24"/>
              </w:rPr>
              <w:t>6,0</w:t>
            </w:r>
          </w:p>
        </w:tc>
        <w:tc>
          <w:tcPr>
            <w:tcW w:w="534" w:type="pct"/>
          </w:tcPr>
          <w:p w:rsidR="00B75152" w:rsidRPr="00333802" w:rsidRDefault="00B75152" w:rsidP="00B75152">
            <w:pPr>
              <w:spacing w:after="0"/>
              <w:jc w:val="center"/>
              <w:rPr>
                <w:sz w:val="24"/>
                <w:szCs w:val="24"/>
              </w:rPr>
            </w:pPr>
            <w:r>
              <w:rPr>
                <w:sz w:val="24"/>
                <w:szCs w:val="24"/>
              </w:rPr>
              <w:t>0,7</w:t>
            </w:r>
          </w:p>
        </w:tc>
        <w:tc>
          <w:tcPr>
            <w:tcW w:w="381" w:type="pct"/>
          </w:tcPr>
          <w:p w:rsidR="00B75152" w:rsidRPr="00333802" w:rsidRDefault="00B75152" w:rsidP="00B75152">
            <w:pPr>
              <w:spacing w:after="0"/>
              <w:jc w:val="center"/>
              <w:rPr>
                <w:sz w:val="24"/>
                <w:szCs w:val="24"/>
              </w:rPr>
            </w:pPr>
            <w:r>
              <w:rPr>
                <w:sz w:val="24"/>
                <w:szCs w:val="24"/>
              </w:rPr>
              <w:t>3,2</w:t>
            </w:r>
          </w:p>
        </w:tc>
        <w:tc>
          <w:tcPr>
            <w:tcW w:w="610" w:type="pct"/>
          </w:tcPr>
          <w:p w:rsidR="00B75152" w:rsidRPr="00333802" w:rsidRDefault="00B75152" w:rsidP="00B75152">
            <w:pPr>
              <w:spacing w:after="0"/>
              <w:jc w:val="center"/>
              <w:rPr>
                <w:sz w:val="24"/>
                <w:szCs w:val="24"/>
              </w:rPr>
            </w:pPr>
            <w:r>
              <w:rPr>
                <w:sz w:val="24"/>
                <w:szCs w:val="24"/>
              </w:rPr>
              <w:t>16,0</w:t>
            </w:r>
          </w:p>
        </w:tc>
        <w:tc>
          <w:tcPr>
            <w:tcW w:w="610" w:type="pct"/>
          </w:tcPr>
          <w:p w:rsidR="00B75152" w:rsidRPr="00333802" w:rsidRDefault="00B75152" w:rsidP="00B75152">
            <w:pPr>
              <w:spacing w:after="0"/>
              <w:jc w:val="center"/>
            </w:pPr>
            <w:r>
              <w:t>0,20</w:t>
            </w:r>
          </w:p>
        </w:tc>
      </w:tr>
    </w:tbl>
    <w:p w:rsidR="00AA1A8D" w:rsidRDefault="00AA1A8D" w:rsidP="00EF3846">
      <w:pPr>
        <w:spacing w:after="0" w:line="240" w:lineRule="auto"/>
        <w:rPr>
          <w:szCs w:val="28"/>
        </w:rPr>
      </w:pPr>
      <w:r w:rsidRPr="00F23767">
        <w:rPr>
          <w:szCs w:val="28"/>
        </w:rPr>
        <w:t xml:space="preserve">Примечание: </w:t>
      </w:r>
      <w:r>
        <w:rPr>
          <w:szCs w:val="28"/>
        </w:rPr>
        <w:t xml:space="preserve">Параметры </w:t>
      </w:r>
      <w:r w:rsidRPr="00F23767">
        <w:rPr>
          <w:szCs w:val="28"/>
        </w:rPr>
        <w:t xml:space="preserve"> </w:t>
      </w:r>
      <w:r>
        <w:rPr>
          <w:szCs w:val="28"/>
          <w:lang w:val="en-US"/>
        </w:rPr>
        <w:t>N</w:t>
      </w:r>
      <w:r>
        <w:rPr>
          <w:szCs w:val="28"/>
        </w:rPr>
        <w:t xml:space="preserve"> и М принимаются по графику Приложения </w:t>
      </w:r>
      <w:r w:rsidRPr="00F23767">
        <w:rPr>
          <w:szCs w:val="28"/>
          <w:highlight w:val="yellow"/>
        </w:rPr>
        <w:t>????</w:t>
      </w:r>
    </w:p>
    <w:p w:rsidR="004939EC" w:rsidRDefault="004939EC" w:rsidP="00EF3846">
      <w:pPr>
        <w:spacing w:after="0" w:line="240" w:lineRule="auto"/>
        <w:rPr>
          <w:szCs w:val="28"/>
        </w:rPr>
      </w:pPr>
    </w:p>
    <w:p w:rsidR="00AA1A8D" w:rsidRPr="006E59CA" w:rsidRDefault="00FC3916" w:rsidP="00EF3846">
      <w:pPr>
        <w:spacing w:after="0" w:line="240" w:lineRule="auto"/>
        <w:ind w:firstLine="709"/>
        <w:rPr>
          <w:szCs w:val="28"/>
        </w:rPr>
      </w:pPr>
      <w:r w:rsidRPr="00B75152">
        <w:rPr>
          <w:szCs w:val="28"/>
        </w:rPr>
        <w:t>3.1</w:t>
      </w:r>
      <w:r w:rsidR="00B52A2A" w:rsidRPr="00B75152">
        <w:rPr>
          <w:szCs w:val="28"/>
        </w:rPr>
        <w:t>4</w:t>
      </w:r>
      <w:r w:rsidR="00AA1A8D" w:rsidRPr="006E59CA">
        <w:rPr>
          <w:szCs w:val="28"/>
        </w:rPr>
        <w:t xml:space="preserve"> ПРИМЕР:</w:t>
      </w:r>
      <w:r w:rsidR="00AA1A8D">
        <w:rPr>
          <w:szCs w:val="28"/>
        </w:rPr>
        <w:t xml:space="preserve"> При отработке траншеи необходимо устраивать откосы. Однако это решение приводи к увеличению объема грунта разрабатываемого экскаватором. Существуют несколько способов разработки грунта с вертикальными стенками, но для этого необходимо определить их количество.</w:t>
      </w:r>
    </w:p>
    <w:p w:rsidR="00AA1A8D" w:rsidRPr="006E59CA" w:rsidRDefault="00AA1A8D" w:rsidP="00EF3846">
      <w:pPr>
        <w:spacing w:after="0" w:line="240" w:lineRule="auto"/>
        <w:rPr>
          <w:szCs w:val="28"/>
        </w:rPr>
      </w:pPr>
      <w:r>
        <w:rPr>
          <w:szCs w:val="28"/>
        </w:rPr>
        <w:tab/>
      </w:r>
      <w:r w:rsidRPr="006E59CA">
        <w:rPr>
          <w:szCs w:val="28"/>
        </w:rPr>
        <w:t>ЗАДАЧА:</w:t>
      </w:r>
      <w:r>
        <w:rPr>
          <w:szCs w:val="28"/>
        </w:rPr>
        <w:t xml:space="preserve"> </w:t>
      </w:r>
      <w:r w:rsidRPr="006E59CA">
        <w:rPr>
          <w:szCs w:val="28"/>
        </w:rPr>
        <w:t>Из условий техники безопасности при отрывке траншеи длиной</w:t>
      </w:r>
      <w:r w:rsidRPr="006E59CA">
        <w:rPr>
          <w:rStyle w:val="afb"/>
          <w:rFonts w:eastAsia="Arial Unicode MS"/>
          <w:szCs w:val="28"/>
        </w:rPr>
        <w:t xml:space="preserve"> </w:t>
      </w:r>
      <w:r w:rsidRPr="004939EC">
        <w:rPr>
          <w:rStyle w:val="afb"/>
          <w:rFonts w:eastAsia="Arial Unicode MS"/>
          <w:i w:val="0"/>
          <w:sz w:val="28"/>
          <w:szCs w:val="28"/>
          <w:lang w:val="en-US"/>
        </w:rPr>
        <w:t>L</w:t>
      </w:r>
      <w:r w:rsidRPr="006E59CA">
        <w:rPr>
          <w:i/>
          <w:szCs w:val="28"/>
        </w:rPr>
        <w:t xml:space="preserve"> </w:t>
      </w:r>
      <w:r w:rsidRPr="006E59CA">
        <w:rPr>
          <w:szCs w:val="28"/>
        </w:rPr>
        <w:t>= 4000</w:t>
      </w:r>
      <w:r w:rsidRPr="006E59CA">
        <w:rPr>
          <w:rStyle w:val="afb"/>
          <w:rFonts w:eastAsia="Arial Unicode MS"/>
          <w:szCs w:val="28"/>
        </w:rPr>
        <w:t xml:space="preserve"> </w:t>
      </w:r>
      <w:r w:rsidRPr="00AA1A8D">
        <w:rPr>
          <w:rStyle w:val="afb"/>
          <w:rFonts w:eastAsia="Arial Unicode MS"/>
          <w:i w:val="0"/>
          <w:sz w:val="28"/>
          <w:szCs w:val="28"/>
        </w:rPr>
        <w:t>м</w:t>
      </w:r>
      <w:r w:rsidRPr="006E59CA">
        <w:rPr>
          <w:szCs w:val="28"/>
        </w:rPr>
        <w:t xml:space="preserve"> в песчаном грунте для прокладки тру</w:t>
      </w:r>
      <w:r w:rsidRPr="006E59CA">
        <w:rPr>
          <w:szCs w:val="28"/>
        </w:rPr>
        <w:softHyphen/>
        <w:t xml:space="preserve">бопровода предусматривается крепление стенок. Угол внутреннего трения грунта </w:t>
      </w:r>
      <m:oMath>
        <m:r>
          <w:rPr>
            <w:rStyle w:val="afb"/>
            <w:rFonts w:ascii="Cambria Math" w:eastAsia="Arial Unicode MS" w:hAnsi="Cambria Math"/>
            <w:sz w:val="28"/>
            <w:szCs w:val="28"/>
          </w:rPr>
          <m:t>φ</m:t>
        </m:r>
      </m:oMath>
      <w:r>
        <w:rPr>
          <w:szCs w:val="28"/>
        </w:rPr>
        <w:t xml:space="preserve"> = 40°; глубина траншеи Н = </w:t>
      </w:r>
      <w:r w:rsidRPr="006E59CA">
        <w:rPr>
          <w:szCs w:val="28"/>
        </w:rPr>
        <w:t>2,1</w:t>
      </w:r>
      <w:r w:rsidRPr="006E59CA">
        <w:rPr>
          <w:rStyle w:val="afb"/>
          <w:rFonts w:eastAsia="Arial Unicode MS"/>
          <w:szCs w:val="28"/>
        </w:rPr>
        <w:t xml:space="preserve"> </w:t>
      </w:r>
      <w:r w:rsidRPr="006E59CA">
        <w:rPr>
          <w:rStyle w:val="afb"/>
          <w:rFonts w:eastAsia="Arial Unicode MS"/>
          <w:i w:val="0"/>
          <w:szCs w:val="28"/>
        </w:rPr>
        <w:t>м</w:t>
      </w:r>
      <w:r w:rsidRPr="006E59CA">
        <w:rPr>
          <w:szCs w:val="28"/>
        </w:rPr>
        <w:t>; ширина понизу</w:t>
      </w:r>
      <w:r w:rsidRPr="006E59CA">
        <w:rPr>
          <w:rStyle w:val="afb"/>
          <w:rFonts w:eastAsia="Arial Unicode MS"/>
          <w:szCs w:val="28"/>
        </w:rPr>
        <w:t xml:space="preserve"> </w:t>
      </w:r>
      <w:r w:rsidRPr="00AA1A8D">
        <w:rPr>
          <w:rStyle w:val="afb"/>
          <w:rFonts w:eastAsia="Arial Unicode MS"/>
          <w:i w:val="0"/>
          <w:sz w:val="28"/>
          <w:szCs w:val="28"/>
          <w:lang w:val="en-US"/>
        </w:rPr>
        <w:t>b</w:t>
      </w:r>
      <w:r w:rsidRPr="006E59CA">
        <w:rPr>
          <w:rStyle w:val="afb"/>
          <w:rFonts w:eastAsia="Arial Unicode MS"/>
          <w:szCs w:val="28"/>
        </w:rPr>
        <w:t xml:space="preserve"> =</w:t>
      </w:r>
      <w:r w:rsidRPr="006E59CA">
        <w:rPr>
          <w:szCs w:val="28"/>
        </w:rPr>
        <w:t xml:space="preserve"> 1,2</w:t>
      </w:r>
      <w:r w:rsidRPr="004939EC">
        <w:rPr>
          <w:rStyle w:val="afb"/>
          <w:rFonts w:eastAsia="Arial Unicode MS"/>
          <w:sz w:val="28"/>
          <w:szCs w:val="28"/>
        </w:rPr>
        <w:t xml:space="preserve"> </w:t>
      </w:r>
      <w:r w:rsidRPr="004939EC">
        <w:rPr>
          <w:rStyle w:val="afb"/>
          <w:rFonts w:eastAsia="Arial Unicode MS"/>
          <w:i w:val="0"/>
          <w:sz w:val="28"/>
          <w:szCs w:val="28"/>
        </w:rPr>
        <w:t>м</w:t>
      </w:r>
      <w:r w:rsidRPr="004939EC">
        <w:rPr>
          <w:rStyle w:val="afb"/>
          <w:rFonts w:eastAsia="Arial Unicode MS"/>
          <w:sz w:val="28"/>
          <w:szCs w:val="28"/>
        </w:rPr>
        <w:t>.</w:t>
      </w:r>
      <w:r w:rsidRPr="006E59CA">
        <w:rPr>
          <w:szCs w:val="28"/>
        </w:rPr>
        <w:t xml:space="preserve"> Произвести расчет крепления, выполненного из дощатых сплошных щитов размером 3,3 </w:t>
      </w:r>
      <m:oMath>
        <m:r>
          <m:rPr>
            <m:sty m:val="p"/>
          </m:rPr>
          <w:rPr>
            <w:rFonts w:ascii="Cambria Math" w:hAnsi="Cambria Math"/>
          </w:rPr>
          <m:t>×</m:t>
        </m:r>
      </m:oMath>
      <w:r w:rsidRPr="006E59CA">
        <w:rPr>
          <w:szCs w:val="28"/>
        </w:rPr>
        <w:t xml:space="preserve"> 0,7</w:t>
      </w:r>
      <w:r w:rsidRPr="006E59CA">
        <w:rPr>
          <w:rStyle w:val="afb"/>
          <w:rFonts w:eastAsia="Arial Unicode MS"/>
          <w:i w:val="0"/>
          <w:szCs w:val="28"/>
        </w:rPr>
        <w:t xml:space="preserve"> </w:t>
      </w:r>
      <w:r w:rsidRPr="00AA1A8D">
        <w:rPr>
          <w:rStyle w:val="afb"/>
          <w:rFonts w:eastAsia="Arial Unicode MS"/>
          <w:i w:val="0"/>
          <w:sz w:val="28"/>
          <w:szCs w:val="28"/>
        </w:rPr>
        <w:t>м</w:t>
      </w:r>
      <w:r w:rsidRPr="006E59CA">
        <w:rPr>
          <w:szCs w:val="28"/>
        </w:rPr>
        <w:t xml:space="preserve"> и инвентарных распорных рам си</w:t>
      </w:r>
      <w:r w:rsidRPr="006E59CA">
        <w:rPr>
          <w:szCs w:val="28"/>
        </w:rPr>
        <w:softHyphen/>
        <w:t xml:space="preserve">стемы НИИОМТП </w:t>
      </w:r>
      <w:r w:rsidRPr="00B75152">
        <w:rPr>
          <w:szCs w:val="28"/>
        </w:rPr>
        <w:t>(рис. 2).</w:t>
      </w:r>
      <w:r w:rsidRPr="006E59CA">
        <w:rPr>
          <w:szCs w:val="28"/>
        </w:rPr>
        <w:t xml:space="preserve"> Для щитов используются сос</w:t>
      </w:r>
      <w:r w:rsidRPr="006E59CA">
        <w:rPr>
          <w:szCs w:val="28"/>
        </w:rPr>
        <w:softHyphen/>
        <w:t xml:space="preserve">новые доски II сорта толщиной </w:t>
      </w:r>
      <m:oMath>
        <m:r>
          <w:rPr>
            <w:rFonts w:ascii="Cambria Math" w:hAnsi="Cambria Math"/>
            <w:szCs w:val="28"/>
          </w:rPr>
          <m:t>δ</m:t>
        </m:r>
      </m:oMath>
      <w:r w:rsidRPr="006E59CA">
        <w:rPr>
          <w:szCs w:val="28"/>
        </w:rPr>
        <w:t xml:space="preserve"> = 50</w:t>
      </w:r>
      <w:r w:rsidRPr="00302A41">
        <w:rPr>
          <w:szCs w:val="28"/>
        </w:rPr>
        <w:t xml:space="preserve"> </w:t>
      </w:r>
      <w:r>
        <w:rPr>
          <w:szCs w:val="28"/>
        </w:rPr>
        <w:t>мм</w:t>
      </w:r>
      <w:r w:rsidRPr="006E59CA">
        <w:rPr>
          <w:rStyle w:val="afb"/>
          <w:rFonts w:eastAsia="Arial Unicode MS"/>
          <w:szCs w:val="28"/>
        </w:rPr>
        <w:t>.</w:t>
      </w:r>
      <w:r>
        <w:rPr>
          <w:rStyle w:val="afb"/>
          <w:rFonts w:eastAsia="Arial Unicode MS"/>
          <w:szCs w:val="28"/>
        </w:rPr>
        <w:t xml:space="preserve"> </w:t>
      </w:r>
      <w:r w:rsidRPr="006E59CA">
        <w:rPr>
          <w:szCs w:val="28"/>
        </w:rPr>
        <w:t>Работы по прокладке трубопровода продолжаются в тече</w:t>
      </w:r>
      <w:r w:rsidRPr="006E59CA">
        <w:rPr>
          <w:szCs w:val="28"/>
        </w:rPr>
        <w:softHyphen/>
        <w:t>ние времени Т = 40 дням. Определить количество захваток и оборачиваемость креплений.</w:t>
      </w:r>
    </w:p>
    <w:p w:rsidR="00AA1A8D" w:rsidRDefault="00AA1A8D" w:rsidP="00EF3846">
      <w:pPr>
        <w:pStyle w:val="120"/>
        <w:shd w:val="clear" w:color="auto" w:fill="auto"/>
        <w:spacing w:before="0" w:line="240" w:lineRule="auto"/>
        <w:ind w:left="20" w:right="40" w:firstLine="688"/>
        <w:rPr>
          <w:sz w:val="28"/>
          <w:szCs w:val="28"/>
        </w:rPr>
      </w:pPr>
      <w:r>
        <w:rPr>
          <w:sz w:val="28"/>
          <w:szCs w:val="28"/>
        </w:rPr>
        <w:t>РЕШЕНИЕ:</w:t>
      </w:r>
      <w:r w:rsidRPr="006E59CA">
        <w:rPr>
          <w:sz w:val="28"/>
          <w:szCs w:val="28"/>
        </w:rPr>
        <w:t xml:space="preserve"> </w:t>
      </w:r>
      <w:r w:rsidRPr="00AA1A8D">
        <w:rPr>
          <w:rStyle w:val="3pt"/>
          <w:spacing w:val="0"/>
          <w:sz w:val="28"/>
          <w:szCs w:val="28"/>
        </w:rPr>
        <w:t>Проверка креплений на проч</w:t>
      </w:r>
      <w:r w:rsidRPr="00AA1A8D">
        <w:rPr>
          <w:rStyle w:val="3pt"/>
          <w:spacing w:val="0"/>
          <w:sz w:val="28"/>
          <w:szCs w:val="28"/>
        </w:rPr>
        <w:softHyphen/>
        <w:t>ность и жесткость.</w:t>
      </w:r>
      <w:r w:rsidRPr="00AA1A8D">
        <w:rPr>
          <w:sz w:val="28"/>
          <w:szCs w:val="28"/>
        </w:rPr>
        <w:t xml:space="preserve"> </w:t>
      </w:r>
      <w:r w:rsidRPr="006E59CA">
        <w:rPr>
          <w:sz w:val="28"/>
          <w:szCs w:val="28"/>
        </w:rPr>
        <w:t>Активное давление грунта</w:t>
      </w:r>
      <w:r>
        <w:rPr>
          <w:sz w:val="28"/>
          <w:szCs w:val="28"/>
        </w:rPr>
        <w:t xml:space="preserve"> определяется по формуле:</w:t>
      </w:r>
    </w:p>
    <w:p w:rsidR="00AA1A8D" w:rsidRDefault="00AA1A8D" w:rsidP="00EF3846">
      <w:pPr>
        <w:pStyle w:val="120"/>
        <w:shd w:val="clear" w:color="auto" w:fill="auto"/>
        <w:spacing w:before="0" w:line="240" w:lineRule="auto"/>
        <w:ind w:left="20" w:right="40" w:firstLine="688"/>
        <w:rPr>
          <w:sz w:val="28"/>
          <w:szCs w:val="28"/>
        </w:rPr>
      </w:pPr>
    </w:p>
    <w:tbl>
      <w:tblPr>
        <w:tblStyle w:val="a8"/>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8961"/>
        <w:gridCol w:w="893"/>
      </w:tblGrid>
      <w:tr w:rsidR="00737B34" w:rsidRPr="00737B34" w:rsidTr="00737B34">
        <w:tc>
          <w:tcPr>
            <w:tcW w:w="9600" w:type="dxa"/>
            <w:vAlign w:val="center"/>
          </w:tcPr>
          <w:p w:rsidR="00737B34" w:rsidRPr="00737B34" w:rsidRDefault="00AD1A2E" w:rsidP="00737B34">
            <w:pPr>
              <w:pStyle w:val="af2"/>
              <w:shd w:val="clear" w:color="auto" w:fill="auto"/>
              <w:spacing w:line="240" w:lineRule="auto"/>
              <w:jc w:val="center"/>
              <w:rPr>
                <w:rStyle w:val="afc"/>
                <w:b w:val="0"/>
                <w:sz w:val="28"/>
                <w:szCs w:val="28"/>
              </w:rPr>
            </w:pPr>
            <m:oMath>
              <m:sSub>
                <m:sSubPr>
                  <m:ctrlPr>
                    <w:rPr>
                      <w:rFonts w:ascii="Cambria Math" w:hAnsi="Cambria Math"/>
                      <w:sz w:val="28"/>
                      <w:szCs w:val="28"/>
                    </w:rPr>
                  </m:ctrlPr>
                </m:sSubPr>
                <m:e>
                  <m:r>
                    <m:rPr>
                      <m:sty m:val="p"/>
                    </m:rPr>
                    <w:rPr>
                      <w:rFonts w:ascii="Cambria Math" w:hAnsi="Cambria Math"/>
                      <w:sz w:val="28"/>
                      <w:szCs w:val="28"/>
                    </w:rPr>
                    <m:t>σ</m:t>
                  </m:r>
                </m:e>
                <m:sub>
                  <m:r>
                    <m:rPr>
                      <m:sty m:val="p"/>
                    </m:rPr>
                    <w:rPr>
                      <w:rFonts w:ascii="Cambria Math" w:hAnsi="Cambria Math"/>
                      <w:sz w:val="28"/>
                      <w:szCs w:val="28"/>
                    </w:rPr>
                    <m:t>акт</m:t>
                  </m:r>
                </m:sub>
              </m:sSub>
              <m:r>
                <m:rPr>
                  <m:sty m:val="p"/>
                </m:rPr>
                <w:rPr>
                  <w:rFonts w:ascii="Cambria Math" w:hAnsi="Cambria Math"/>
                  <w:sz w:val="28"/>
                  <w:szCs w:val="28"/>
                </w:rPr>
                <m:t>=</m:t>
              </m:r>
              <m:r>
                <m:rPr>
                  <m:sty m:val="p"/>
                </m:rPr>
                <w:rPr>
                  <w:rFonts w:ascii="Cambria Math" w:hAnsi="Cambria Math"/>
                  <w:sz w:val="28"/>
                  <w:szCs w:val="28"/>
                  <w:lang w:val="en-US"/>
                </w:rPr>
                <m:t>H</m:t>
              </m:r>
              <m:r>
                <m:rPr>
                  <m:sty m:val="p"/>
                </m:rPr>
                <w:rPr>
                  <w:rFonts w:ascii="Cambria Math" w:hAnsi="Cambria Math"/>
                  <w:sz w:val="24"/>
                  <w:szCs w:val="24"/>
                </w:rPr>
                <m:t>×</m:t>
              </m:r>
              <m:r>
                <m:rPr>
                  <m:sty m:val="p"/>
                </m:rPr>
                <w:rPr>
                  <w:rFonts w:ascii="Cambria Math" w:hAnsi="Cambria Math"/>
                  <w:sz w:val="28"/>
                  <w:szCs w:val="28"/>
                  <w:lang w:val="en-US"/>
                </w:rPr>
                <m:t>γ</m:t>
              </m:r>
              <m:r>
                <m:rPr>
                  <m:sty m:val="p"/>
                </m:rPr>
                <w:rPr>
                  <w:rFonts w:ascii="Cambria Math" w:hAnsi="Cambria Math"/>
                  <w:sz w:val="24"/>
                  <w:szCs w:val="24"/>
                </w:rPr>
                <m:t>×</m:t>
              </m:r>
              <m:sSup>
                <m:sSupPr>
                  <m:ctrlPr>
                    <w:rPr>
                      <w:rFonts w:ascii="Cambria Math" w:hAnsi="Cambria Math"/>
                      <w:sz w:val="28"/>
                      <w:szCs w:val="28"/>
                      <w:lang w:val="en-US"/>
                    </w:rPr>
                  </m:ctrlPr>
                </m:sSupPr>
                <m:e>
                  <m:r>
                    <m:rPr>
                      <m:sty m:val="p"/>
                    </m:rPr>
                    <w:rPr>
                      <w:rFonts w:ascii="Cambria Math" w:hAnsi="Cambria Math"/>
                      <w:sz w:val="28"/>
                      <w:szCs w:val="28"/>
                      <w:lang w:val="en-US"/>
                    </w:rPr>
                    <m:t>tg</m:t>
                  </m:r>
                </m:e>
                <m:sup>
                  <m:r>
                    <m:rPr>
                      <m:sty m:val="p"/>
                    </m:rPr>
                    <w:rPr>
                      <w:rFonts w:ascii="Cambria Math" w:hAnsi="Cambria Math"/>
                      <w:sz w:val="28"/>
                      <w:szCs w:val="28"/>
                    </w:rPr>
                    <m:t>2</m:t>
                  </m:r>
                </m:sup>
              </m:sSup>
              <m:d>
                <m:dPr>
                  <m:ctrlPr>
                    <w:rPr>
                      <w:rFonts w:ascii="Cambria Math" w:hAnsi="Cambria Math"/>
                      <w:sz w:val="28"/>
                      <w:szCs w:val="28"/>
                      <w:lang w:val="en-US"/>
                    </w:rPr>
                  </m:ctrlPr>
                </m:dPr>
                <m:e>
                  <m:sSup>
                    <m:sSupPr>
                      <m:ctrlPr>
                        <w:rPr>
                          <w:rFonts w:ascii="Cambria Math" w:hAnsi="Cambria Math"/>
                          <w:sz w:val="28"/>
                          <w:szCs w:val="28"/>
                          <w:lang w:val="en-US"/>
                        </w:rPr>
                      </m:ctrlPr>
                    </m:sSupPr>
                    <m:e>
                      <m:r>
                        <m:rPr>
                          <m:sty m:val="p"/>
                        </m:rPr>
                        <w:rPr>
                          <w:rFonts w:ascii="Cambria Math" w:hAnsi="Cambria Math"/>
                          <w:sz w:val="28"/>
                          <w:szCs w:val="28"/>
                        </w:rPr>
                        <m:t>45</m:t>
                      </m:r>
                    </m:e>
                    <m:sup>
                      <m:r>
                        <m:rPr>
                          <m:sty m:val="p"/>
                        </m:rPr>
                        <w:rPr>
                          <w:rFonts w:ascii="Cambria Math" w:hAnsi="Cambria Math"/>
                          <w:sz w:val="28"/>
                          <w:szCs w:val="28"/>
                        </w:rPr>
                        <m:t>0</m:t>
                      </m:r>
                    </m:sup>
                  </m:sSup>
                  <m:r>
                    <m:rPr>
                      <m:sty m:val="p"/>
                    </m:rPr>
                    <w:rPr>
                      <w:rFonts w:ascii="Cambria Math" w:hAnsi="Cambria Math"/>
                      <w:sz w:val="28"/>
                      <w:szCs w:val="28"/>
                    </w:rPr>
                    <m:t xml:space="preserve">- </m:t>
                  </m:r>
                  <m:f>
                    <m:fPr>
                      <m:ctrlPr>
                        <w:rPr>
                          <w:rFonts w:ascii="Cambria Math" w:hAnsi="Cambria Math"/>
                          <w:sz w:val="28"/>
                          <w:szCs w:val="28"/>
                          <w:lang w:val="en-US"/>
                        </w:rPr>
                      </m:ctrlPr>
                    </m:fPr>
                    <m:num>
                      <m:r>
                        <m:rPr>
                          <m:sty m:val="p"/>
                        </m:rPr>
                        <w:rPr>
                          <w:rFonts w:ascii="Cambria Math" w:hAnsi="Cambria Math"/>
                          <w:sz w:val="28"/>
                          <w:szCs w:val="28"/>
                          <w:lang w:val="en-US"/>
                        </w:rPr>
                        <m:t>φ</m:t>
                      </m:r>
                    </m:num>
                    <m:den>
                      <m:r>
                        <m:rPr>
                          <m:sty m:val="p"/>
                        </m:rPr>
                        <w:rPr>
                          <w:rFonts w:ascii="Cambria Math" w:hAnsi="Cambria Math"/>
                          <w:sz w:val="28"/>
                          <w:szCs w:val="28"/>
                        </w:rPr>
                        <m:t>2</m:t>
                      </m:r>
                    </m:den>
                  </m:f>
                </m:e>
              </m:d>
            </m:oMath>
            <w:r w:rsidR="00737B34" w:rsidRPr="00737B34">
              <w:rPr>
                <w:sz w:val="28"/>
                <w:szCs w:val="28"/>
              </w:rPr>
              <w:t xml:space="preserve"> ,</w:t>
            </w:r>
          </w:p>
        </w:tc>
        <w:tc>
          <w:tcPr>
            <w:tcW w:w="254" w:type="dxa"/>
            <w:vAlign w:val="center"/>
          </w:tcPr>
          <w:p w:rsidR="00737B34" w:rsidRPr="00737B34" w:rsidRDefault="00737B34" w:rsidP="00737B34">
            <w:pPr>
              <w:pStyle w:val="af2"/>
              <w:shd w:val="clear" w:color="auto" w:fill="auto"/>
              <w:spacing w:line="240" w:lineRule="auto"/>
              <w:jc w:val="center"/>
              <w:rPr>
                <w:rStyle w:val="afc"/>
                <w:b w:val="0"/>
                <w:sz w:val="28"/>
                <w:szCs w:val="28"/>
              </w:rPr>
            </w:pPr>
            <w:r w:rsidRPr="00737B34">
              <w:rPr>
                <w:rStyle w:val="afc"/>
                <w:b w:val="0"/>
                <w:sz w:val="28"/>
                <w:szCs w:val="28"/>
              </w:rPr>
              <w:t>(3.41)</w:t>
            </w:r>
          </w:p>
        </w:tc>
      </w:tr>
    </w:tbl>
    <w:p w:rsidR="00AA1A8D" w:rsidRPr="00B75152" w:rsidRDefault="00AA1A8D" w:rsidP="00EF3846">
      <w:pPr>
        <w:pStyle w:val="120"/>
        <w:shd w:val="clear" w:color="auto" w:fill="auto"/>
        <w:spacing w:before="0" w:line="240" w:lineRule="auto"/>
        <w:ind w:left="20" w:right="40" w:firstLine="688"/>
        <w:rPr>
          <w:sz w:val="28"/>
          <w:szCs w:val="28"/>
        </w:rPr>
      </w:pPr>
    </w:p>
    <w:p w:rsidR="00AA1A8D" w:rsidRDefault="00737B34" w:rsidP="00EF3846">
      <w:pPr>
        <w:spacing w:after="0" w:line="240" w:lineRule="auto"/>
        <w:rPr>
          <w:szCs w:val="28"/>
        </w:rPr>
      </w:pPr>
      <w:r>
        <w:rPr>
          <w:szCs w:val="28"/>
        </w:rPr>
        <w:t>г</w:t>
      </w:r>
      <w:r w:rsidR="00AA1A8D" w:rsidRPr="00B75152">
        <w:rPr>
          <w:szCs w:val="28"/>
        </w:rPr>
        <w:t>де</w:t>
      </w:r>
      <w:r>
        <w:rPr>
          <w:szCs w:val="28"/>
        </w:rPr>
        <w:t>:</w:t>
      </w:r>
      <w:r w:rsidR="00AA1A8D" w:rsidRPr="00B75152">
        <w:rPr>
          <w:szCs w:val="28"/>
        </w:rPr>
        <w:t xml:space="preserve"> </w:t>
      </w:r>
      <m:oMath>
        <m:r>
          <m:rPr>
            <m:sty m:val="p"/>
          </m:rPr>
          <w:rPr>
            <w:rFonts w:ascii="Cambria Math" w:hAnsi="Cambria Math"/>
            <w:szCs w:val="28"/>
            <w:lang w:val="en-US"/>
          </w:rPr>
          <m:t>γ</m:t>
        </m:r>
      </m:oMath>
      <w:r w:rsidR="00AA1A8D" w:rsidRPr="00B75152">
        <w:rPr>
          <w:szCs w:val="28"/>
        </w:rPr>
        <w:t xml:space="preserve"> </w:t>
      </w:r>
      <w:r w:rsidR="00AA1A8D" w:rsidRPr="00B75152">
        <w:rPr>
          <w:rStyle w:val="afc"/>
          <w:rFonts w:eastAsia="Arial Unicode MS"/>
          <w:b w:val="0"/>
          <w:szCs w:val="28"/>
        </w:rPr>
        <w:t>–</w:t>
      </w:r>
      <w:r w:rsidR="00AA1A8D" w:rsidRPr="00B75152">
        <w:rPr>
          <w:szCs w:val="28"/>
        </w:rPr>
        <w:t xml:space="preserve"> объемный вес грунта; </w:t>
      </w:r>
      <m:oMath>
        <m:r>
          <m:rPr>
            <m:sty m:val="p"/>
          </m:rPr>
          <w:rPr>
            <w:rFonts w:ascii="Cambria Math" w:hAnsi="Cambria Math"/>
            <w:szCs w:val="28"/>
            <w:lang w:val="en-US"/>
          </w:rPr>
          <m:t>γ</m:t>
        </m:r>
      </m:oMath>
      <w:r w:rsidR="00AA1A8D" w:rsidRPr="00B75152">
        <w:rPr>
          <w:szCs w:val="28"/>
        </w:rPr>
        <w:t xml:space="preserve"> = 1,6 т/м</w:t>
      </w:r>
      <w:r w:rsidR="00AA1A8D" w:rsidRPr="00B75152">
        <w:rPr>
          <w:szCs w:val="28"/>
          <w:vertAlign w:val="superscript"/>
        </w:rPr>
        <w:t>3</w:t>
      </w:r>
      <w:r w:rsidR="00AA1A8D" w:rsidRPr="00B75152">
        <w:rPr>
          <w:szCs w:val="28"/>
        </w:rPr>
        <w:t xml:space="preserve">. Тогда </w:t>
      </w:r>
      <m:oMath>
        <m:sSub>
          <m:sSubPr>
            <m:ctrlPr>
              <w:rPr>
                <w:rFonts w:ascii="Cambria Math" w:eastAsia="Times New Roman" w:hAnsi="Cambria Math"/>
                <w:szCs w:val="28"/>
              </w:rPr>
            </m:ctrlPr>
          </m:sSubPr>
          <m:e>
            <m:r>
              <m:rPr>
                <m:sty m:val="p"/>
              </m:rPr>
              <w:rPr>
                <w:rFonts w:ascii="Cambria Math" w:hAnsi="Cambria Math"/>
                <w:szCs w:val="28"/>
              </w:rPr>
              <m:t>σ</m:t>
            </m:r>
          </m:e>
          <m:sub>
            <m:r>
              <m:rPr>
                <m:sty m:val="p"/>
              </m:rPr>
              <w:rPr>
                <w:rFonts w:ascii="Cambria Math" w:hAnsi="Cambria Math"/>
                <w:szCs w:val="28"/>
              </w:rPr>
              <m:t>акт</m:t>
            </m:r>
          </m:sub>
        </m:sSub>
      </m:oMath>
      <w:r w:rsidR="00AA1A8D" w:rsidRPr="00B75152">
        <w:rPr>
          <w:szCs w:val="28"/>
        </w:rPr>
        <w:t xml:space="preserve"> = 2,1 </w:t>
      </w:r>
      <m:oMath>
        <m:r>
          <m:rPr>
            <m:sty m:val="p"/>
          </m:rPr>
          <w:rPr>
            <w:rFonts w:ascii="Cambria Math" w:hAnsi="Cambria Math"/>
          </w:rPr>
          <m:t>×</m:t>
        </m:r>
      </m:oMath>
      <w:r w:rsidR="00AA1A8D" w:rsidRPr="00B75152">
        <w:t xml:space="preserve">1,6 </w:t>
      </w:r>
      <m:oMath>
        <m:r>
          <m:rPr>
            <m:sty m:val="p"/>
          </m:rPr>
          <w:rPr>
            <w:rFonts w:ascii="Cambria Math" w:hAnsi="Cambria Math"/>
          </w:rPr>
          <m:t>×</m:t>
        </m:r>
      </m:oMath>
      <w:r w:rsidR="00AA1A8D" w:rsidRPr="00B75152">
        <w:rPr>
          <w:szCs w:val="28"/>
        </w:rPr>
        <w:t xml:space="preserve"> </w:t>
      </w:r>
      <m:oMath>
        <m:sSup>
          <m:sSupPr>
            <m:ctrlPr>
              <w:rPr>
                <w:rFonts w:ascii="Cambria Math" w:eastAsia="Times New Roman" w:hAnsi="Cambria Math"/>
                <w:szCs w:val="28"/>
                <w:lang w:val="en-US"/>
              </w:rPr>
            </m:ctrlPr>
          </m:sSupPr>
          <m:e>
            <m:r>
              <m:rPr>
                <m:sty m:val="p"/>
              </m:rPr>
              <w:rPr>
                <w:rFonts w:ascii="Cambria Math" w:hAnsi="Cambria Math"/>
                <w:szCs w:val="28"/>
                <w:lang w:val="en-US"/>
              </w:rPr>
              <m:t>tg</m:t>
            </m:r>
          </m:e>
          <m:sup>
            <m:r>
              <m:rPr>
                <m:sty m:val="p"/>
              </m:rPr>
              <w:rPr>
                <w:rFonts w:ascii="Cambria Math" w:hAnsi="Cambria Math"/>
                <w:szCs w:val="28"/>
              </w:rPr>
              <m:t>2</m:t>
            </m:r>
          </m:sup>
        </m:sSup>
        <m:d>
          <m:dPr>
            <m:ctrlPr>
              <w:rPr>
                <w:rFonts w:ascii="Cambria Math" w:hAnsi="Cambria Math"/>
                <w:szCs w:val="28"/>
                <w:lang w:val="en-US"/>
              </w:rPr>
            </m:ctrlPr>
          </m:dPr>
          <m:e>
            <m:sSup>
              <m:sSupPr>
                <m:ctrlPr>
                  <w:rPr>
                    <w:rFonts w:ascii="Cambria Math" w:eastAsia="Times New Roman" w:hAnsi="Cambria Math"/>
                    <w:szCs w:val="28"/>
                    <w:lang w:val="en-US"/>
                  </w:rPr>
                </m:ctrlPr>
              </m:sSupPr>
              <m:e>
                <m:r>
                  <m:rPr>
                    <m:sty m:val="p"/>
                  </m:rPr>
                  <w:rPr>
                    <w:rFonts w:ascii="Cambria Math" w:hAnsi="Cambria Math"/>
                    <w:szCs w:val="28"/>
                  </w:rPr>
                  <m:t>45</m:t>
                </m:r>
              </m:e>
              <m:sup>
                <m:r>
                  <m:rPr>
                    <m:sty m:val="p"/>
                  </m:rPr>
                  <w:rPr>
                    <w:rFonts w:ascii="Cambria Math" w:hAnsi="Cambria Math"/>
                    <w:szCs w:val="28"/>
                  </w:rPr>
                  <m:t>0</m:t>
                </m:r>
              </m:sup>
            </m:sSup>
            <m:r>
              <m:rPr>
                <m:sty m:val="p"/>
              </m:rPr>
              <w:rPr>
                <w:rFonts w:ascii="Cambria Math" w:hAnsi="Cambria Math"/>
                <w:szCs w:val="28"/>
              </w:rPr>
              <m:t xml:space="preserve">- </m:t>
            </m:r>
            <m:sSup>
              <m:sSupPr>
                <m:ctrlPr>
                  <w:rPr>
                    <w:rFonts w:ascii="Cambria Math" w:eastAsia="Times New Roman" w:hAnsi="Cambria Math"/>
                    <w:szCs w:val="28"/>
                    <w:lang w:val="en-US"/>
                  </w:rPr>
                </m:ctrlPr>
              </m:sSupPr>
              <m:e>
                <m:r>
                  <m:rPr>
                    <m:sty m:val="p"/>
                  </m:rPr>
                  <w:rPr>
                    <w:rFonts w:ascii="Cambria Math" w:hAnsi="Cambria Math"/>
                    <w:szCs w:val="28"/>
                  </w:rPr>
                  <m:t>40</m:t>
                </m:r>
              </m:e>
              <m:sup>
                <m:r>
                  <m:rPr>
                    <m:sty m:val="p"/>
                  </m:rPr>
                  <w:rPr>
                    <w:rFonts w:ascii="Cambria Math" w:hAnsi="Cambria Math"/>
                    <w:szCs w:val="28"/>
                  </w:rPr>
                  <m:t>0</m:t>
                </m:r>
              </m:sup>
            </m:sSup>
            <m:r>
              <m:rPr>
                <m:sty m:val="p"/>
              </m:rPr>
              <w:rPr>
                <w:rFonts w:ascii="Cambria Math" w:eastAsia="Times New Roman" w:hAnsi="Cambria Math"/>
                <w:szCs w:val="28"/>
              </w:rPr>
              <m:t>/2</m:t>
            </m:r>
          </m:e>
        </m:d>
      </m:oMath>
      <w:r w:rsidR="00AA1A8D" w:rsidRPr="00B75152">
        <w:rPr>
          <w:szCs w:val="28"/>
        </w:rPr>
        <w:t xml:space="preserve"> = 0,73 т/м</w:t>
      </w:r>
      <w:r w:rsidR="00AA1A8D" w:rsidRPr="00B75152">
        <w:rPr>
          <w:szCs w:val="28"/>
          <w:vertAlign w:val="superscript"/>
        </w:rPr>
        <w:t>2</w:t>
      </w:r>
      <w:r w:rsidR="00AA1A8D" w:rsidRPr="00B75152">
        <w:rPr>
          <w:szCs w:val="28"/>
        </w:rPr>
        <w:t xml:space="preserve">. </w:t>
      </w:r>
      <w:r w:rsidR="00AA1A8D" w:rsidRPr="00B75152">
        <w:rPr>
          <w:szCs w:val="28"/>
        </w:rPr>
        <w:tab/>
        <w:t xml:space="preserve">Принимается расстояние между стойками </w:t>
      </w:r>
      <w:r w:rsidR="00AA1A8D" w:rsidRPr="00B75152">
        <w:rPr>
          <w:rStyle w:val="1pt"/>
          <w:rFonts w:eastAsia="Arial Unicode MS"/>
          <w:sz w:val="28"/>
          <w:szCs w:val="28"/>
        </w:rPr>
        <w:t>l</w:t>
      </w:r>
      <w:r w:rsidR="00AA1A8D" w:rsidRPr="00B75152">
        <w:rPr>
          <w:rStyle w:val="1pt"/>
          <w:rFonts w:eastAsia="Arial Unicode MS"/>
          <w:sz w:val="28"/>
          <w:szCs w:val="28"/>
          <w:lang w:val="ru-RU"/>
        </w:rPr>
        <w:t xml:space="preserve"> = 2,0</w:t>
      </w:r>
      <w:r w:rsidR="00AA1A8D" w:rsidRPr="00B75152">
        <w:rPr>
          <w:szCs w:val="28"/>
        </w:rPr>
        <w:t xml:space="preserve"> м. Дли</w:t>
      </w:r>
      <w:r w:rsidR="00AA1A8D" w:rsidRPr="00B75152">
        <w:rPr>
          <w:szCs w:val="28"/>
        </w:rPr>
        <w:softHyphen/>
        <w:t>на консолей,</w:t>
      </w:r>
      <w:r w:rsidR="00AA1A8D" w:rsidRPr="00B75152">
        <w:rPr>
          <w:rStyle w:val="afb"/>
          <w:rFonts w:eastAsia="Arial Unicode MS"/>
          <w:szCs w:val="28"/>
        </w:rPr>
        <w:t xml:space="preserve"> </w:t>
      </w:r>
      <w:r w:rsidR="00AA1A8D" w:rsidRPr="00B75152">
        <w:rPr>
          <w:rStyle w:val="afb"/>
          <w:rFonts w:eastAsia="Arial Unicode MS"/>
          <w:sz w:val="28"/>
          <w:szCs w:val="28"/>
        </w:rPr>
        <w:t>а</w:t>
      </w:r>
      <w:r w:rsidR="00AA1A8D" w:rsidRPr="00B75152">
        <w:rPr>
          <w:szCs w:val="28"/>
        </w:rPr>
        <w:t xml:space="preserve"> = 0,65</w:t>
      </w:r>
      <w:r w:rsidR="00AA1A8D" w:rsidRPr="00B75152">
        <w:rPr>
          <w:rStyle w:val="afb"/>
          <w:rFonts w:eastAsia="Arial Unicode MS"/>
          <w:szCs w:val="28"/>
        </w:rPr>
        <w:t xml:space="preserve"> </w:t>
      </w:r>
      <w:r w:rsidR="00AA1A8D" w:rsidRPr="00B75152">
        <w:rPr>
          <w:rStyle w:val="afb"/>
          <w:rFonts w:eastAsia="Arial Unicode MS"/>
          <w:i w:val="0"/>
          <w:sz w:val="28"/>
          <w:szCs w:val="28"/>
        </w:rPr>
        <w:t>м</w:t>
      </w:r>
      <w:r w:rsidR="00AA1A8D" w:rsidRPr="00B75152">
        <w:rPr>
          <w:rStyle w:val="afb"/>
          <w:rFonts w:eastAsia="Arial Unicode MS"/>
          <w:szCs w:val="28"/>
        </w:rPr>
        <w:t>.</w:t>
      </w:r>
      <w:r w:rsidR="00AA1A8D" w:rsidRPr="00B75152">
        <w:rPr>
          <w:szCs w:val="28"/>
        </w:rPr>
        <w:t xml:space="preserve"> Проверка на прочность произво</w:t>
      </w:r>
      <w:r w:rsidR="00AA1A8D" w:rsidRPr="00B75152">
        <w:rPr>
          <w:szCs w:val="28"/>
        </w:rPr>
        <w:softHyphen/>
        <w:t>дится по максимальному изгибающему моменту М.</w:t>
      </w:r>
    </w:p>
    <w:p w:rsidR="00737B34" w:rsidRPr="00B75152" w:rsidRDefault="00737B34" w:rsidP="00EF3846">
      <w:pPr>
        <w:spacing w:after="0" w:line="240" w:lineRule="auto"/>
        <w:rPr>
          <w:szCs w:val="28"/>
        </w:rPr>
      </w:pPr>
    </w:p>
    <w:tbl>
      <w:tblPr>
        <w:tblStyle w:val="a8"/>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8961"/>
        <w:gridCol w:w="893"/>
      </w:tblGrid>
      <w:tr w:rsidR="00737B34" w:rsidRPr="00737B34" w:rsidTr="00737B34">
        <w:trPr>
          <w:trHeight w:val="533"/>
          <w:jc w:val="center"/>
        </w:trPr>
        <w:tc>
          <w:tcPr>
            <w:tcW w:w="9315" w:type="dxa"/>
            <w:vAlign w:val="center"/>
          </w:tcPr>
          <w:p w:rsidR="00737B34" w:rsidRPr="00737B34" w:rsidRDefault="00737B34" w:rsidP="00737B34">
            <w:pPr>
              <w:spacing w:after="0"/>
              <w:jc w:val="center"/>
              <w:rPr>
                <w:rStyle w:val="afc"/>
                <w:rFonts w:eastAsia="Arial Unicode MS"/>
                <w:b w:val="0"/>
                <w:sz w:val="28"/>
                <w:szCs w:val="28"/>
              </w:rPr>
            </w:pPr>
            <m:oMath>
              <m:r>
                <m:rPr>
                  <m:sty m:val="p"/>
                </m:rPr>
                <w:rPr>
                  <w:rFonts w:ascii="Cambria Math" w:hAnsi="Cambria Math"/>
                  <w:szCs w:val="28"/>
                </w:rPr>
                <w:lastRenderedPageBreak/>
                <m:t xml:space="preserve">M= </m:t>
              </m:r>
              <m:f>
                <m:fPr>
                  <m:ctrlPr>
                    <w:rPr>
                      <w:rFonts w:ascii="Cambria Math" w:hAnsi="Cambria Math"/>
                      <w:szCs w:val="28"/>
                    </w:rPr>
                  </m:ctrlPr>
                </m:fPr>
                <m:num>
                  <m:r>
                    <m:rPr>
                      <m:sty m:val="p"/>
                    </m:rPr>
                    <w:rPr>
                      <w:rFonts w:ascii="Cambria Math" w:hAnsi="Cambria Math"/>
                      <w:szCs w:val="28"/>
                    </w:rPr>
                    <m:t>q×(</m:t>
                  </m:r>
                  <m:sSup>
                    <m:sSupPr>
                      <m:ctrlPr>
                        <w:rPr>
                          <w:rFonts w:ascii="Cambria Math" w:hAnsi="Cambria Math"/>
                          <w:szCs w:val="28"/>
                        </w:rPr>
                      </m:ctrlPr>
                    </m:sSupPr>
                    <m:e>
                      <m:r>
                        <m:rPr>
                          <m:sty m:val="p"/>
                        </m:rPr>
                        <w:rPr>
                          <w:rFonts w:ascii="Cambria Math" w:hAnsi="Cambria Math"/>
                          <w:szCs w:val="28"/>
                        </w:rPr>
                        <m:t>l</m:t>
                      </m:r>
                    </m:e>
                    <m:sup>
                      <m:r>
                        <m:rPr>
                          <m:sty m:val="p"/>
                        </m:rPr>
                        <w:rPr>
                          <w:rFonts w:ascii="Cambria Math" w:hAnsi="Cambria Math"/>
                          <w:szCs w:val="28"/>
                        </w:rPr>
                        <m:t>2</m:t>
                      </m:r>
                    </m:sup>
                  </m:sSup>
                  <m:r>
                    <m:rPr>
                      <m:sty m:val="p"/>
                    </m:rPr>
                    <w:rPr>
                      <w:rFonts w:ascii="Cambria Math" w:hAnsi="Cambria Math"/>
                      <w:szCs w:val="28"/>
                    </w:rPr>
                    <m:t>- 4</m:t>
                  </m:r>
                  <m:sSup>
                    <m:sSupPr>
                      <m:ctrlPr>
                        <w:rPr>
                          <w:rFonts w:ascii="Cambria Math" w:hAnsi="Cambria Math"/>
                          <w:szCs w:val="28"/>
                        </w:rPr>
                      </m:ctrlPr>
                    </m:sSupPr>
                    <m:e>
                      <m:r>
                        <m:rPr>
                          <m:sty m:val="p"/>
                        </m:rPr>
                        <w:rPr>
                          <w:rFonts w:ascii="Cambria Math" w:hAnsi="Cambria Math"/>
                          <w:szCs w:val="28"/>
                        </w:rPr>
                        <m:t>a</m:t>
                      </m:r>
                    </m:e>
                    <m:sup>
                      <m:r>
                        <m:rPr>
                          <m:sty m:val="p"/>
                        </m:rPr>
                        <w:rPr>
                          <w:rFonts w:ascii="Cambria Math" w:hAnsi="Cambria Math"/>
                          <w:szCs w:val="28"/>
                        </w:rPr>
                        <m:t>2</m:t>
                      </m:r>
                    </m:sup>
                  </m:sSup>
                  <m:r>
                    <m:rPr>
                      <m:sty m:val="p"/>
                    </m:rPr>
                    <w:rPr>
                      <w:rFonts w:ascii="Cambria Math" w:hAnsi="Cambria Math"/>
                      <w:szCs w:val="28"/>
                    </w:rPr>
                    <m:t>)</m:t>
                  </m:r>
                </m:num>
                <m:den>
                  <m:r>
                    <m:rPr>
                      <m:sty m:val="p"/>
                    </m:rPr>
                    <w:rPr>
                      <w:rFonts w:ascii="Cambria Math" w:hAnsi="Cambria Math"/>
                      <w:szCs w:val="28"/>
                    </w:rPr>
                    <m:t>8</m:t>
                  </m:r>
                </m:den>
              </m:f>
            </m:oMath>
            <w:r w:rsidRPr="00737B34">
              <w:rPr>
                <w:szCs w:val="28"/>
              </w:rPr>
              <w:t xml:space="preserve"> ,</w:t>
            </w:r>
          </w:p>
        </w:tc>
        <w:tc>
          <w:tcPr>
            <w:tcW w:w="539" w:type="dxa"/>
            <w:vAlign w:val="center"/>
          </w:tcPr>
          <w:p w:rsidR="00737B34" w:rsidRPr="00737B34" w:rsidRDefault="00737B34" w:rsidP="00737B34">
            <w:pPr>
              <w:spacing w:after="0"/>
              <w:jc w:val="center"/>
              <w:rPr>
                <w:rStyle w:val="afc"/>
                <w:rFonts w:eastAsia="Arial Unicode MS"/>
                <w:b w:val="0"/>
                <w:sz w:val="28"/>
                <w:szCs w:val="28"/>
              </w:rPr>
            </w:pPr>
            <w:r w:rsidRPr="00737B34">
              <w:rPr>
                <w:rStyle w:val="afc"/>
                <w:rFonts w:eastAsia="Arial Unicode MS"/>
                <w:b w:val="0"/>
                <w:sz w:val="28"/>
                <w:szCs w:val="28"/>
              </w:rPr>
              <w:t>(3.42)</w:t>
            </w:r>
          </w:p>
        </w:tc>
      </w:tr>
    </w:tbl>
    <w:p w:rsidR="00AA1A8D" w:rsidRPr="00B75152" w:rsidRDefault="00AA1A8D" w:rsidP="00EF3846">
      <w:pPr>
        <w:spacing w:after="0" w:line="240" w:lineRule="auto"/>
        <w:rPr>
          <w:rStyle w:val="afc"/>
          <w:rFonts w:eastAsia="Arial Unicode MS"/>
          <w:b w:val="0"/>
          <w:szCs w:val="28"/>
        </w:rPr>
      </w:pPr>
    </w:p>
    <w:p w:rsidR="00AA1A8D" w:rsidRPr="00B75152" w:rsidRDefault="00AA1A8D" w:rsidP="00EF3846">
      <w:pPr>
        <w:spacing w:after="0" w:line="240" w:lineRule="auto"/>
        <w:rPr>
          <w:szCs w:val="28"/>
        </w:rPr>
      </w:pPr>
      <w:r w:rsidRPr="00737B34">
        <w:rPr>
          <w:bCs/>
        </w:rPr>
        <w:t xml:space="preserve">где </w:t>
      </w:r>
      <m:oMath>
        <m:r>
          <m:rPr>
            <m:sty m:val="p"/>
          </m:rPr>
          <w:rPr>
            <w:rFonts w:ascii="Cambria Math" w:hAnsi="Cambria Math"/>
            <w:szCs w:val="28"/>
          </w:rPr>
          <m:t>q</m:t>
        </m:r>
      </m:oMath>
      <w:r w:rsidRPr="00737B34">
        <w:rPr>
          <w:bCs/>
        </w:rPr>
        <w:t xml:space="preserve"> – </w:t>
      </w:r>
      <w:r w:rsidRPr="00B75152">
        <w:rPr>
          <w:szCs w:val="28"/>
        </w:rPr>
        <w:t xml:space="preserve">нагрузка на нижнюю, наиболее нагруженную доску шириной </w:t>
      </w:r>
      <w:r w:rsidRPr="00737B34">
        <w:rPr>
          <w:szCs w:val="28"/>
        </w:rPr>
        <w:t>b</w:t>
      </w:r>
      <w:r w:rsidRPr="00725F2D">
        <w:rPr>
          <w:szCs w:val="28"/>
          <w:vertAlign w:val="subscript"/>
        </w:rPr>
        <w:t>д</w:t>
      </w:r>
      <w:r w:rsidRPr="00B75152">
        <w:rPr>
          <w:szCs w:val="28"/>
        </w:rPr>
        <w:t xml:space="preserve"> = 17,5 см. Определяем </w:t>
      </w:r>
      <m:oMath>
        <m:r>
          <m:rPr>
            <m:sty m:val="p"/>
          </m:rPr>
          <w:rPr>
            <w:rFonts w:ascii="Cambria Math" w:hAnsi="Cambria Math"/>
            <w:szCs w:val="28"/>
          </w:rPr>
          <m:t>q</m:t>
        </m:r>
      </m:oMath>
      <w:r w:rsidRPr="00B75152">
        <w:rPr>
          <w:szCs w:val="28"/>
        </w:rPr>
        <w:t xml:space="preserve"> = </w:t>
      </w:r>
      <m:oMath>
        <m:sSub>
          <m:sSubPr>
            <m:ctrlPr>
              <w:rPr>
                <w:rFonts w:ascii="Cambria Math" w:eastAsia="Times New Roman" w:hAnsi="Cambria Math"/>
                <w:szCs w:val="28"/>
              </w:rPr>
            </m:ctrlPr>
          </m:sSubPr>
          <m:e>
            <m:r>
              <m:rPr>
                <m:sty m:val="p"/>
              </m:rPr>
              <w:rPr>
                <w:rFonts w:ascii="Cambria Math" w:hAnsi="Cambria Math"/>
                <w:szCs w:val="28"/>
              </w:rPr>
              <m:t>σ</m:t>
            </m:r>
          </m:e>
          <m:sub>
            <m:r>
              <m:rPr>
                <m:sty m:val="p"/>
              </m:rPr>
              <w:rPr>
                <w:rFonts w:ascii="Cambria Math" w:hAnsi="Cambria Math"/>
                <w:szCs w:val="28"/>
              </w:rPr>
              <m:t>акт</m:t>
            </m:r>
          </m:sub>
        </m:sSub>
        <m:r>
          <m:rPr>
            <m:sty m:val="p"/>
          </m:rPr>
          <w:rPr>
            <w:rFonts w:ascii="Cambria Math" w:hAnsi="Cambria Math"/>
          </w:rPr>
          <m:t>×</m:t>
        </m:r>
      </m:oMath>
      <w:r w:rsidRPr="00B75152">
        <w:t xml:space="preserve"> </w:t>
      </w:r>
      <w:r w:rsidRPr="00B75152">
        <w:rPr>
          <w:szCs w:val="28"/>
          <w:lang w:val="en-US"/>
        </w:rPr>
        <w:t>b</w:t>
      </w:r>
      <w:r w:rsidRPr="00B75152">
        <w:rPr>
          <w:szCs w:val="28"/>
          <w:vertAlign w:val="subscript"/>
        </w:rPr>
        <w:t>д</w:t>
      </w:r>
      <w:r w:rsidRPr="00B75152">
        <w:rPr>
          <w:szCs w:val="28"/>
        </w:rPr>
        <w:t xml:space="preserve"> = 0,73 </w:t>
      </w:r>
      <m:oMath>
        <m:r>
          <m:rPr>
            <m:sty m:val="p"/>
          </m:rPr>
          <w:rPr>
            <w:rFonts w:ascii="Cambria Math" w:hAnsi="Cambria Math"/>
          </w:rPr>
          <m:t>×</m:t>
        </m:r>
      </m:oMath>
      <w:r w:rsidRPr="00B75152">
        <w:t xml:space="preserve"> </w:t>
      </w:r>
      <w:r w:rsidRPr="00B75152">
        <w:rPr>
          <w:szCs w:val="28"/>
        </w:rPr>
        <w:t xml:space="preserve">0,175 = 0,127 т/м. Тогда напряжение при изгибе  </w:t>
      </w:r>
      <m:oMath>
        <m:sSub>
          <m:sSubPr>
            <m:ctrlPr>
              <w:rPr>
                <w:rFonts w:ascii="Cambria Math" w:eastAsia="Times New Roman" w:hAnsi="Cambria Math"/>
                <w:szCs w:val="28"/>
              </w:rPr>
            </m:ctrlPr>
          </m:sSubPr>
          <m:e>
            <m:r>
              <m:rPr>
                <m:sty m:val="p"/>
              </m:rPr>
              <w:rPr>
                <w:rFonts w:ascii="Cambria Math" w:hAnsi="Cambria Math"/>
                <w:szCs w:val="28"/>
              </w:rPr>
              <m:t>σ</m:t>
            </m:r>
          </m:e>
          <m:sub>
            <m:r>
              <m:rPr>
                <m:sty m:val="p"/>
              </m:rPr>
              <w:rPr>
                <w:rFonts w:ascii="Cambria Math" w:hAnsi="Cambria Math"/>
                <w:szCs w:val="28"/>
              </w:rPr>
              <m:t>и</m:t>
            </m:r>
          </m:sub>
        </m:sSub>
        <m:r>
          <m:rPr>
            <m:sty m:val="p"/>
          </m:rPr>
          <w:rPr>
            <w:rFonts w:ascii="Cambria Math" w:eastAsia="Times New Roman" w:hAnsi="Cambria Math"/>
            <w:szCs w:val="28"/>
          </w:rPr>
          <m:t xml:space="preserve"> </m:t>
        </m:r>
      </m:oMath>
      <w:r w:rsidRPr="00B75152">
        <w:rPr>
          <w:szCs w:val="28"/>
        </w:rPr>
        <w:t xml:space="preserve"> определим по формуле:</w:t>
      </w:r>
    </w:p>
    <w:p w:rsidR="00737B34" w:rsidRDefault="00737B34" w:rsidP="00737B34">
      <w:pPr>
        <w:spacing w:after="0" w:line="240" w:lineRule="auto"/>
        <w:rPr>
          <w:szCs w:val="28"/>
        </w:rPr>
      </w:pPr>
    </w:p>
    <w:tbl>
      <w:tblPr>
        <w:tblStyle w:val="a8"/>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8961"/>
        <w:gridCol w:w="893"/>
      </w:tblGrid>
      <w:tr w:rsidR="00737B34" w:rsidRPr="00737B34" w:rsidTr="00737B34">
        <w:tc>
          <w:tcPr>
            <w:tcW w:w="9105" w:type="dxa"/>
            <w:vAlign w:val="center"/>
          </w:tcPr>
          <w:p w:rsidR="00737B34" w:rsidRPr="00737B34" w:rsidRDefault="00AD1A2E" w:rsidP="00737B34">
            <w:pPr>
              <w:spacing w:after="0"/>
              <w:jc w:val="center"/>
              <w:rPr>
                <w:rStyle w:val="afc"/>
                <w:rFonts w:eastAsia="Arial Unicode MS"/>
                <w:b w:val="0"/>
                <w:sz w:val="28"/>
                <w:szCs w:val="28"/>
              </w:rPr>
            </w:pPr>
            <m:oMath>
              <m:sSub>
                <m:sSubPr>
                  <m:ctrlPr>
                    <w:rPr>
                      <w:rFonts w:ascii="Cambria Math" w:hAnsi="Cambria Math"/>
                      <w:szCs w:val="28"/>
                    </w:rPr>
                  </m:ctrlPr>
                </m:sSubPr>
                <m:e>
                  <m:r>
                    <m:rPr>
                      <m:sty m:val="p"/>
                    </m:rPr>
                    <w:rPr>
                      <w:rFonts w:ascii="Cambria Math" w:hAnsi="Cambria Math"/>
                      <w:szCs w:val="28"/>
                    </w:rPr>
                    <m:t>σ</m:t>
                  </m:r>
                </m:e>
                <m:sub>
                  <m:r>
                    <m:rPr>
                      <m:sty m:val="p"/>
                    </m:rPr>
                    <w:rPr>
                      <w:rFonts w:ascii="Cambria Math" w:hAnsi="Cambria Math"/>
                      <w:szCs w:val="28"/>
                    </w:rPr>
                    <m:t>и</m:t>
                  </m:r>
                </m:sub>
              </m:sSub>
              <m:r>
                <m:rPr>
                  <m:sty m:val="p"/>
                </m:rPr>
                <w:rPr>
                  <w:rFonts w:ascii="Cambria Math" w:hAnsi="Cambria Math"/>
                  <w:szCs w:val="28"/>
                </w:rPr>
                <m:t xml:space="preserve">= </m:t>
              </m:r>
              <m:f>
                <m:fPr>
                  <m:ctrlPr>
                    <w:rPr>
                      <w:rFonts w:ascii="Cambria Math" w:hAnsi="Cambria Math"/>
                      <w:szCs w:val="28"/>
                    </w:rPr>
                  </m:ctrlPr>
                </m:fPr>
                <m:num>
                  <m:r>
                    <m:rPr>
                      <m:sty m:val="p"/>
                    </m:rPr>
                    <w:rPr>
                      <w:rFonts w:ascii="Cambria Math" w:hAnsi="Cambria Math"/>
                      <w:szCs w:val="28"/>
                      <w:lang w:val="en-US"/>
                    </w:rPr>
                    <m:t>M</m:t>
                  </m:r>
                </m:num>
                <m:den>
                  <m:r>
                    <m:rPr>
                      <m:sty m:val="p"/>
                    </m:rPr>
                    <w:rPr>
                      <w:rFonts w:ascii="Cambria Math" w:hAnsi="Cambria Math"/>
                      <w:szCs w:val="28"/>
                    </w:rPr>
                    <m:t>W</m:t>
                  </m:r>
                </m:den>
              </m:f>
              <m:r>
                <m:rPr>
                  <m:sty m:val="p"/>
                </m:rPr>
                <w:rPr>
                  <w:rFonts w:ascii="Cambria Math" w:hAnsi="Cambria Math"/>
                  <w:szCs w:val="28"/>
                </w:rPr>
                <m:t xml:space="preserve">= </m:t>
              </m:r>
              <m:f>
                <m:fPr>
                  <m:ctrlPr>
                    <w:rPr>
                      <w:rFonts w:ascii="Cambria Math" w:hAnsi="Cambria Math"/>
                      <w:i/>
                      <w:szCs w:val="28"/>
                    </w:rPr>
                  </m:ctrlPr>
                </m:fPr>
                <m:num>
                  <m:r>
                    <w:rPr>
                      <w:rFonts w:ascii="Cambria Math" w:hAnsi="Cambria Math"/>
                      <w:szCs w:val="28"/>
                    </w:rPr>
                    <m:t>q</m:t>
                  </m:r>
                  <m:r>
                    <m:rPr>
                      <m:sty m:val="p"/>
                    </m:rPr>
                    <w:rPr>
                      <w:rFonts w:ascii="Cambria Math" w:hAnsi="Cambria Math"/>
                    </w:rPr>
                    <m:t>×</m:t>
                  </m:r>
                  <m:d>
                    <m:dPr>
                      <m:ctrlPr>
                        <w:rPr>
                          <w:rFonts w:ascii="Cambria Math" w:hAnsi="Cambria Math"/>
                          <w:i/>
                          <w:szCs w:val="28"/>
                        </w:rPr>
                      </m:ctrlPr>
                    </m:dPr>
                    <m:e>
                      <m:sSup>
                        <m:sSupPr>
                          <m:ctrlPr>
                            <w:rPr>
                              <w:rFonts w:ascii="Cambria Math" w:hAnsi="Cambria Math"/>
                              <w:i/>
                              <w:szCs w:val="28"/>
                            </w:rPr>
                          </m:ctrlPr>
                        </m:sSupPr>
                        <m:e>
                          <m:r>
                            <w:rPr>
                              <w:rFonts w:ascii="Cambria Math" w:hAnsi="Cambria Math"/>
                              <w:szCs w:val="28"/>
                            </w:rPr>
                            <m:t>l</m:t>
                          </m:r>
                        </m:e>
                        <m:sup>
                          <m:r>
                            <w:rPr>
                              <w:rFonts w:ascii="Cambria Math" w:hAnsi="Cambria Math"/>
                              <w:szCs w:val="28"/>
                            </w:rPr>
                            <m:t>2</m:t>
                          </m:r>
                        </m:sup>
                      </m:sSup>
                      <m:r>
                        <w:rPr>
                          <w:rFonts w:ascii="Cambria Math" w:hAnsi="Cambria Math"/>
                          <w:szCs w:val="28"/>
                        </w:rPr>
                        <m:t>-4</m:t>
                      </m:r>
                      <m:sSup>
                        <m:sSupPr>
                          <m:ctrlPr>
                            <w:rPr>
                              <w:rFonts w:ascii="Cambria Math" w:hAnsi="Cambria Math"/>
                              <w:i/>
                              <w:szCs w:val="28"/>
                            </w:rPr>
                          </m:ctrlPr>
                        </m:sSupPr>
                        <m:e>
                          <m:r>
                            <w:rPr>
                              <w:rFonts w:ascii="Cambria Math" w:hAnsi="Cambria Math"/>
                              <w:szCs w:val="28"/>
                            </w:rPr>
                            <m:t>a</m:t>
                          </m:r>
                        </m:e>
                        <m:sup>
                          <m:r>
                            <w:rPr>
                              <w:rFonts w:ascii="Cambria Math" w:hAnsi="Cambria Math"/>
                              <w:szCs w:val="28"/>
                            </w:rPr>
                            <m:t>2</m:t>
                          </m:r>
                        </m:sup>
                      </m:sSup>
                    </m:e>
                  </m:d>
                  <m:r>
                    <m:rPr>
                      <m:sty m:val="p"/>
                    </m:rPr>
                    <w:rPr>
                      <w:rFonts w:ascii="Cambria Math" w:hAnsi="Cambria Math"/>
                    </w:rPr>
                    <m:t>×</m:t>
                  </m:r>
                  <m:r>
                    <w:rPr>
                      <w:rFonts w:ascii="Cambria Math" w:hAnsi="Cambria Math"/>
                      <w:szCs w:val="28"/>
                    </w:rPr>
                    <m:t>6</m:t>
                  </m:r>
                </m:num>
                <m:den>
                  <m:r>
                    <w:rPr>
                      <w:rFonts w:ascii="Cambria Math" w:hAnsi="Cambria Math"/>
                      <w:szCs w:val="28"/>
                    </w:rPr>
                    <m:t>8</m:t>
                  </m:r>
                  <m:r>
                    <m:rPr>
                      <m:sty m:val="p"/>
                    </m:rPr>
                    <w:rPr>
                      <w:rFonts w:ascii="Cambria Math" w:hAnsi="Cambria Math"/>
                    </w:rPr>
                    <m:t>×</m:t>
                  </m:r>
                  <m:sSub>
                    <m:sSubPr>
                      <m:ctrlPr>
                        <w:rPr>
                          <w:rFonts w:ascii="Cambria Math" w:hAnsi="Cambria Math"/>
                          <w:szCs w:val="28"/>
                          <w:lang w:val="en-US"/>
                        </w:rPr>
                      </m:ctrlPr>
                    </m:sSubPr>
                    <m:e>
                      <m:r>
                        <m:rPr>
                          <m:sty m:val="p"/>
                        </m:rPr>
                        <w:rPr>
                          <w:rFonts w:ascii="Cambria Math" w:hAnsi="Cambria Math"/>
                          <w:szCs w:val="28"/>
                          <w:lang w:val="en-US"/>
                        </w:rPr>
                        <m:t>b</m:t>
                      </m:r>
                    </m:e>
                    <m:sub>
                      <m:r>
                        <w:rPr>
                          <w:rFonts w:ascii="Cambria Math" w:hAnsi="Cambria Math"/>
                          <w:szCs w:val="28"/>
                        </w:rPr>
                        <m:t>д</m:t>
                      </m:r>
                    </m:sub>
                  </m:sSub>
                  <m:r>
                    <m:rPr>
                      <m:sty m:val="p"/>
                    </m:rPr>
                    <w:rPr>
                      <w:rFonts w:ascii="Cambria Math" w:hAnsi="Cambria Math"/>
                    </w:rPr>
                    <m:t>×</m:t>
                  </m:r>
                  <m:sSup>
                    <m:sSupPr>
                      <m:ctrlPr>
                        <w:rPr>
                          <w:rFonts w:ascii="Cambria Math" w:hAnsi="Cambria Math"/>
                          <w:szCs w:val="28"/>
                          <w:vertAlign w:val="subscript"/>
                        </w:rPr>
                      </m:ctrlPr>
                    </m:sSupPr>
                    <m:e>
                      <m:r>
                        <m:rPr>
                          <m:sty m:val="p"/>
                        </m:rPr>
                        <w:rPr>
                          <w:rFonts w:ascii="Cambria Math" w:hAnsi="Cambria Math"/>
                          <w:szCs w:val="28"/>
                          <w:vertAlign w:val="subscript"/>
                        </w:rPr>
                        <m:t>δ</m:t>
                      </m:r>
                    </m:e>
                    <m:sup>
                      <m:r>
                        <m:rPr>
                          <m:sty m:val="p"/>
                        </m:rPr>
                        <w:rPr>
                          <w:rFonts w:ascii="Cambria Math" w:hAnsi="Cambria Math"/>
                          <w:szCs w:val="28"/>
                          <w:vertAlign w:val="subscript"/>
                        </w:rPr>
                        <m:t>2</m:t>
                      </m:r>
                    </m:sup>
                  </m:sSup>
                </m:den>
              </m:f>
            </m:oMath>
            <w:r w:rsidR="00737B34">
              <w:rPr>
                <w:szCs w:val="28"/>
              </w:rPr>
              <w:t xml:space="preserve">, </w:t>
            </w:r>
            <m:oMath>
              <m:sSub>
                <m:sSubPr>
                  <m:ctrlPr>
                    <w:rPr>
                      <w:rFonts w:ascii="Cambria Math" w:hAnsi="Cambria Math"/>
                      <w:szCs w:val="28"/>
                    </w:rPr>
                  </m:ctrlPr>
                </m:sSubPr>
                <m:e>
                  <m:r>
                    <m:rPr>
                      <m:sty m:val="p"/>
                    </m:rPr>
                    <w:rPr>
                      <w:rFonts w:ascii="Cambria Math" w:hAnsi="Cambria Math"/>
                      <w:szCs w:val="28"/>
                    </w:rPr>
                    <m:t>σ</m:t>
                  </m:r>
                </m:e>
                <m:sub>
                  <m:r>
                    <m:rPr>
                      <m:sty m:val="p"/>
                    </m:rPr>
                    <w:rPr>
                      <w:rFonts w:ascii="Cambria Math" w:hAnsi="Cambria Math"/>
                      <w:szCs w:val="28"/>
                    </w:rPr>
                    <m:t>и</m:t>
                  </m:r>
                </m:sub>
              </m:sSub>
              <m:r>
                <w:rPr>
                  <w:rFonts w:ascii="Cambria Math" w:hAnsi="Cambria Math"/>
                  <w:szCs w:val="28"/>
                </w:rPr>
                <m:t xml:space="preserve"> ≤</m:t>
              </m:r>
            </m:oMath>
            <w:r w:rsidR="00737B34" w:rsidRPr="00737B34">
              <w:rPr>
                <w:szCs w:val="28"/>
              </w:rPr>
              <w:t xml:space="preserve"> </w:t>
            </w:r>
            <m:oMath>
              <m:sSub>
                <m:sSubPr>
                  <m:ctrlPr>
                    <w:rPr>
                      <w:rFonts w:ascii="Cambria Math" w:hAnsi="Cambria Math"/>
                      <w:i/>
                      <w:szCs w:val="28"/>
                    </w:rPr>
                  </m:ctrlPr>
                </m:sSubPr>
                <m:e>
                  <m:r>
                    <w:rPr>
                      <w:rFonts w:ascii="Cambria Math" w:hAnsi="Cambria Math"/>
                      <w:szCs w:val="28"/>
                      <w:lang w:val="en-US"/>
                    </w:rPr>
                    <m:t>R</m:t>
                  </m:r>
                </m:e>
                <m:sub>
                  <m:r>
                    <w:rPr>
                      <w:rFonts w:ascii="Cambria Math" w:hAnsi="Cambria Math"/>
                      <w:szCs w:val="28"/>
                    </w:rPr>
                    <m:t>и</m:t>
                  </m:r>
                </m:sub>
              </m:sSub>
              <m:r>
                <m:rPr>
                  <m:sty m:val="p"/>
                </m:rPr>
                <w:rPr>
                  <w:rFonts w:ascii="Cambria Math" w:hAnsi="Cambria Math"/>
                </w:rPr>
                <m:t>×</m:t>
              </m:r>
              <m:sSub>
                <m:sSubPr>
                  <m:ctrlPr>
                    <w:rPr>
                      <w:rFonts w:ascii="Cambria Math" w:hAnsi="Cambria Math"/>
                      <w:i/>
                      <w:szCs w:val="28"/>
                    </w:rPr>
                  </m:ctrlPr>
                </m:sSubPr>
                <m:e>
                  <m:r>
                    <w:rPr>
                      <w:rFonts w:ascii="Cambria Math" w:hAnsi="Cambria Math"/>
                      <w:szCs w:val="28"/>
                    </w:rPr>
                    <m:t>K</m:t>
                  </m:r>
                </m:e>
                <m:sub>
                  <m:r>
                    <w:rPr>
                      <w:rFonts w:ascii="Cambria Math" w:hAnsi="Cambria Math"/>
                      <w:szCs w:val="28"/>
                    </w:rPr>
                    <m:t>у.р</m:t>
                  </m:r>
                </m:sub>
              </m:sSub>
            </m:oMath>
            <w:r w:rsidR="00737B34" w:rsidRPr="00737B34">
              <w:rPr>
                <w:szCs w:val="28"/>
              </w:rPr>
              <w:t xml:space="preserve"> ,</w:t>
            </w:r>
          </w:p>
        </w:tc>
        <w:tc>
          <w:tcPr>
            <w:tcW w:w="749" w:type="dxa"/>
            <w:vAlign w:val="center"/>
          </w:tcPr>
          <w:p w:rsidR="00737B34" w:rsidRPr="00737B34" w:rsidRDefault="00737B34" w:rsidP="00737B34">
            <w:pPr>
              <w:spacing w:after="0"/>
              <w:jc w:val="center"/>
              <w:rPr>
                <w:rStyle w:val="afc"/>
                <w:rFonts w:eastAsia="Arial Unicode MS"/>
                <w:b w:val="0"/>
                <w:sz w:val="28"/>
                <w:szCs w:val="28"/>
              </w:rPr>
            </w:pPr>
            <w:r w:rsidRPr="00737B34">
              <w:rPr>
                <w:rStyle w:val="afc"/>
                <w:rFonts w:eastAsia="Arial Unicode MS"/>
                <w:b w:val="0"/>
                <w:sz w:val="28"/>
                <w:szCs w:val="28"/>
              </w:rPr>
              <w:t>(3.43)</w:t>
            </w:r>
          </w:p>
        </w:tc>
      </w:tr>
    </w:tbl>
    <w:p w:rsidR="00AA1A8D" w:rsidRDefault="00AA1A8D" w:rsidP="00EF3846">
      <w:pPr>
        <w:spacing w:after="0" w:line="240" w:lineRule="auto"/>
        <w:rPr>
          <w:rStyle w:val="afc"/>
          <w:rFonts w:eastAsia="Arial Unicode MS"/>
          <w:b w:val="0"/>
          <w:szCs w:val="28"/>
        </w:rPr>
      </w:pPr>
    </w:p>
    <w:p w:rsidR="00AA1A8D" w:rsidRDefault="00737B34" w:rsidP="00EF3846">
      <w:pPr>
        <w:spacing w:after="0" w:line="240" w:lineRule="auto"/>
        <w:rPr>
          <w:szCs w:val="28"/>
        </w:rPr>
      </w:pPr>
      <w:r>
        <w:rPr>
          <w:szCs w:val="28"/>
        </w:rPr>
        <w:t>г</w:t>
      </w:r>
      <w:r w:rsidR="00AA1A8D">
        <w:rPr>
          <w:szCs w:val="28"/>
        </w:rPr>
        <w:t>де</w:t>
      </w:r>
      <w:r>
        <w:rPr>
          <w:szCs w:val="28"/>
        </w:rPr>
        <w:t>:</w:t>
      </w:r>
      <w:r w:rsidR="00AA1A8D">
        <w:rPr>
          <w:szCs w:val="28"/>
        </w:rPr>
        <w:t xml:space="preserve"> </w:t>
      </w:r>
      <w:r w:rsidR="00AA1A8D">
        <w:rPr>
          <w:szCs w:val="28"/>
          <w:lang w:val="en-US"/>
        </w:rPr>
        <w:t>W</w:t>
      </w:r>
      <w:r w:rsidR="00AA1A8D" w:rsidRPr="00B44581">
        <w:rPr>
          <w:szCs w:val="28"/>
        </w:rPr>
        <w:t xml:space="preserve"> – </w:t>
      </w:r>
      <w:r w:rsidR="00AA1A8D">
        <w:rPr>
          <w:szCs w:val="28"/>
        </w:rPr>
        <w:t xml:space="preserve">момент сопротивления сечения доски; </w:t>
      </w:r>
      <w:r w:rsidR="00AA1A8D">
        <w:rPr>
          <w:szCs w:val="28"/>
          <w:lang w:val="en-US"/>
        </w:rPr>
        <w:t>W</w:t>
      </w:r>
      <w:r w:rsidR="00AA1A8D">
        <w:rPr>
          <w:szCs w:val="28"/>
        </w:rPr>
        <w:t xml:space="preserve"> = </w:t>
      </w:r>
      <m:oMath>
        <m:sSub>
          <m:sSubPr>
            <m:ctrlPr>
              <w:rPr>
                <w:rFonts w:ascii="Cambria Math" w:hAnsi="Cambria Math"/>
                <w:szCs w:val="28"/>
                <w:lang w:val="en-US"/>
              </w:rPr>
            </m:ctrlPr>
          </m:sSubPr>
          <m:e>
            <m:r>
              <m:rPr>
                <m:sty m:val="p"/>
              </m:rPr>
              <w:rPr>
                <w:rFonts w:ascii="Cambria Math" w:hAnsi="Cambria Math"/>
                <w:szCs w:val="28"/>
                <w:lang w:val="en-US"/>
              </w:rPr>
              <m:t>b</m:t>
            </m:r>
          </m:e>
          <m:sub>
            <m:r>
              <w:rPr>
                <w:rFonts w:ascii="Cambria Math" w:hAnsi="Cambria Math"/>
                <w:szCs w:val="28"/>
              </w:rPr>
              <m:t>д</m:t>
            </m:r>
          </m:sub>
        </m:sSub>
        <m:r>
          <m:rPr>
            <m:sty m:val="p"/>
          </m:rPr>
          <w:rPr>
            <w:rFonts w:ascii="Cambria Math" w:hAnsi="Cambria Math"/>
          </w:rPr>
          <m:t>×</m:t>
        </m:r>
        <m:sSup>
          <m:sSupPr>
            <m:ctrlPr>
              <w:rPr>
                <w:rFonts w:ascii="Cambria Math" w:hAnsi="Cambria Math"/>
                <w:szCs w:val="28"/>
                <w:vertAlign w:val="subscript"/>
              </w:rPr>
            </m:ctrlPr>
          </m:sSupPr>
          <m:e>
            <m:r>
              <m:rPr>
                <m:sty m:val="p"/>
              </m:rPr>
              <w:rPr>
                <w:rFonts w:ascii="Cambria Math" w:hAnsi="Cambria Math"/>
                <w:szCs w:val="28"/>
                <w:vertAlign w:val="subscript"/>
              </w:rPr>
              <m:t>δ</m:t>
            </m:r>
          </m:e>
          <m:sup>
            <m:r>
              <m:rPr>
                <m:sty m:val="p"/>
              </m:rPr>
              <w:rPr>
                <w:rFonts w:ascii="Cambria Math" w:hAnsi="Cambria Math"/>
                <w:szCs w:val="28"/>
                <w:vertAlign w:val="subscript"/>
              </w:rPr>
              <m:t>2</m:t>
            </m:r>
          </m:sup>
        </m:sSup>
      </m:oMath>
      <w:r w:rsidR="00AA1A8D">
        <w:rPr>
          <w:szCs w:val="28"/>
        </w:rPr>
        <w:t>:</w:t>
      </w:r>
      <w:r w:rsidR="00AA1A8D" w:rsidRPr="00B44581">
        <w:rPr>
          <w:szCs w:val="28"/>
        </w:rPr>
        <w:t>6</w:t>
      </w:r>
      <w:r w:rsidR="00AA1A8D">
        <w:rPr>
          <w:szCs w:val="28"/>
        </w:rPr>
        <w:t xml:space="preserve">;  </w:t>
      </w:r>
      <w:r w:rsidR="00AA1A8D">
        <w:rPr>
          <w:szCs w:val="28"/>
          <w:lang w:val="en-US"/>
        </w:rPr>
        <w:t>R</w:t>
      </w:r>
      <w:r w:rsidR="00AA1A8D">
        <w:rPr>
          <w:szCs w:val="28"/>
          <w:vertAlign w:val="subscript"/>
        </w:rPr>
        <w:t>и</w:t>
      </w:r>
      <w:r w:rsidR="00AA1A8D">
        <w:rPr>
          <w:szCs w:val="28"/>
        </w:rPr>
        <w:t xml:space="preserve"> – расчетное сопротивление сосновой доски на изгиб и равно 150,0 кг/см</w:t>
      </w:r>
      <w:r w:rsidR="00AA1A8D">
        <w:rPr>
          <w:szCs w:val="28"/>
          <w:vertAlign w:val="superscript"/>
        </w:rPr>
        <w:t>2</w:t>
      </w:r>
      <w:r w:rsidR="00AA1A8D">
        <w:rPr>
          <w:szCs w:val="28"/>
        </w:rPr>
        <w:t xml:space="preserve">; </w:t>
      </w:r>
      <m:oMath>
        <m:sSub>
          <m:sSubPr>
            <m:ctrlPr>
              <w:rPr>
                <w:rFonts w:ascii="Cambria Math" w:hAnsi="Cambria Math"/>
                <w:szCs w:val="28"/>
              </w:rPr>
            </m:ctrlPr>
          </m:sSubPr>
          <m:e>
            <m:r>
              <m:rPr>
                <m:sty m:val="p"/>
              </m:rPr>
              <w:rPr>
                <w:rFonts w:ascii="Cambria Math" w:hAnsi="Cambria Math"/>
                <w:szCs w:val="28"/>
              </w:rPr>
              <m:t>K</m:t>
            </m:r>
          </m:e>
          <m:sub>
            <m:r>
              <m:rPr>
                <m:sty m:val="p"/>
              </m:rPr>
              <w:rPr>
                <w:rFonts w:ascii="Cambria Math" w:hAnsi="Cambria Math"/>
                <w:szCs w:val="28"/>
              </w:rPr>
              <m:t>у.р</m:t>
            </m:r>
          </m:sub>
        </m:sSub>
      </m:oMath>
      <w:r w:rsidR="00AA1A8D">
        <w:rPr>
          <w:szCs w:val="28"/>
        </w:rPr>
        <w:t xml:space="preserve"> – коэффициент условий работы конструкции при воздействии кратковременной нагрузки (монтажные нагрузки) по </w:t>
      </w:r>
      <w:r w:rsidR="00AA1A8D" w:rsidRPr="00614573">
        <w:rPr>
          <w:szCs w:val="28"/>
        </w:rPr>
        <w:t xml:space="preserve">СНиП </w:t>
      </w:r>
      <w:r w:rsidR="00AA1A8D" w:rsidRPr="00614573">
        <w:rPr>
          <w:szCs w:val="28"/>
          <w:lang w:val="en-US"/>
        </w:rPr>
        <w:t>II</w:t>
      </w:r>
      <w:r w:rsidR="00AA1A8D" w:rsidRPr="00614573">
        <w:rPr>
          <w:szCs w:val="28"/>
        </w:rPr>
        <w:t>-В</w:t>
      </w:r>
      <w:r w:rsidR="00AA1A8D">
        <w:rPr>
          <w:szCs w:val="28"/>
        </w:rPr>
        <w:t xml:space="preserve"> </w:t>
      </w:r>
      <m:oMath>
        <m:sSub>
          <m:sSubPr>
            <m:ctrlPr>
              <w:rPr>
                <w:rFonts w:ascii="Cambria Math" w:hAnsi="Cambria Math"/>
                <w:szCs w:val="28"/>
              </w:rPr>
            </m:ctrlPr>
          </m:sSubPr>
          <m:e>
            <m:r>
              <m:rPr>
                <m:sty m:val="p"/>
              </m:rPr>
              <w:rPr>
                <w:rFonts w:ascii="Cambria Math" w:hAnsi="Cambria Math"/>
                <w:szCs w:val="28"/>
              </w:rPr>
              <m:t>K</m:t>
            </m:r>
          </m:e>
          <m:sub>
            <m:r>
              <m:rPr>
                <m:sty m:val="p"/>
              </m:rPr>
              <w:rPr>
                <w:rFonts w:ascii="Cambria Math" w:hAnsi="Cambria Math"/>
                <w:szCs w:val="28"/>
              </w:rPr>
              <m:t>у.р</m:t>
            </m:r>
          </m:sub>
        </m:sSub>
      </m:oMath>
      <w:r w:rsidR="00AA1A8D">
        <w:rPr>
          <w:szCs w:val="28"/>
        </w:rPr>
        <w:t xml:space="preserve"> = 1,2.</w:t>
      </w:r>
    </w:p>
    <w:p w:rsidR="00AA1A8D" w:rsidRDefault="00AA1A8D" w:rsidP="00EF3846">
      <w:pPr>
        <w:spacing w:after="0" w:line="240" w:lineRule="auto"/>
        <w:rPr>
          <w:szCs w:val="28"/>
        </w:rPr>
      </w:pPr>
      <w:r>
        <w:rPr>
          <w:szCs w:val="28"/>
        </w:rPr>
        <w:t xml:space="preserve">Тогда </w:t>
      </w:r>
      <m:oMath>
        <m:sSub>
          <m:sSubPr>
            <m:ctrlPr>
              <w:rPr>
                <w:rFonts w:ascii="Cambria Math" w:hAnsi="Cambria Math"/>
                <w:szCs w:val="28"/>
              </w:rPr>
            </m:ctrlPr>
          </m:sSubPr>
          <m:e>
            <m:r>
              <m:rPr>
                <m:sty m:val="p"/>
              </m:rPr>
              <w:rPr>
                <w:rFonts w:ascii="Cambria Math" w:hAnsi="Cambria Math"/>
                <w:szCs w:val="28"/>
              </w:rPr>
              <m:t>σ</m:t>
            </m:r>
          </m:e>
          <m:sub>
            <m:r>
              <m:rPr>
                <m:sty m:val="p"/>
              </m:rPr>
              <w:rPr>
                <w:rFonts w:ascii="Cambria Math" w:hAnsi="Cambria Math"/>
                <w:szCs w:val="28"/>
              </w:rPr>
              <m:t>и</m:t>
            </m:r>
          </m:sub>
        </m:sSub>
      </m:oMath>
      <w:r>
        <w:rPr>
          <w:szCs w:val="28"/>
        </w:rPr>
        <w:t xml:space="preserve"> = </w:t>
      </w:r>
      <w:r w:rsidRPr="00665606">
        <w:rPr>
          <w:szCs w:val="28"/>
        </w:rPr>
        <w:t>1,25 (2</w:t>
      </w:r>
      <w:r w:rsidRPr="00665606">
        <w:rPr>
          <w:szCs w:val="28"/>
          <w:vertAlign w:val="superscript"/>
        </w:rPr>
        <w:t>2</w:t>
      </w:r>
      <w:r w:rsidRPr="00665606">
        <w:rPr>
          <w:szCs w:val="28"/>
        </w:rPr>
        <w:t xml:space="preserve"> – 4 </w:t>
      </w:r>
      <m:oMath>
        <m:r>
          <m:rPr>
            <m:sty m:val="p"/>
          </m:rPr>
          <w:rPr>
            <w:rFonts w:ascii="Cambria Math" w:hAnsi="Cambria Math"/>
            <w:szCs w:val="28"/>
          </w:rPr>
          <m:t>×</m:t>
        </m:r>
      </m:oMath>
      <w:r w:rsidRPr="00665606">
        <w:rPr>
          <w:szCs w:val="28"/>
        </w:rPr>
        <w:t xml:space="preserve"> 0,65</w:t>
      </w:r>
      <w:r w:rsidRPr="00665606">
        <w:rPr>
          <w:szCs w:val="28"/>
          <w:vertAlign w:val="superscript"/>
        </w:rPr>
        <w:t>2</w:t>
      </w:r>
      <w:r w:rsidRPr="00665606">
        <w:rPr>
          <w:szCs w:val="28"/>
        </w:rPr>
        <w:t>)</w:t>
      </w:r>
      <m:oMath>
        <m:r>
          <m:rPr>
            <m:sty m:val="p"/>
          </m:rPr>
          <w:rPr>
            <w:rFonts w:ascii="Cambria Math"/>
            <w:szCs w:val="28"/>
          </w:rPr>
          <m:t xml:space="preserve"> </m:t>
        </m:r>
        <m:r>
          <m:rPr>
            <m:sty m:val="p"/>
          </m:rPr>
          <w:rPr>
            <w:rFonts w:ascii="Cambria Math" w:hAnsi="Cambria Math"/>
            <w:szCs w:val="28"/>
          </w:rPr>
          <m:t>×</m:t>
        </m:r>
      </m:oMath>
      <w:r>
        <w:rPr>
          <w:szCs w:val="28"/>
        </w:rPr>
        <w:t xml:space="preserve"> </w:t>
      </w:r>
      <w:r w:rsidRPr="00665606">
        <w:rPr>
          <w:szCs w:val="28"/>
        </w:rPr>
        <w:t xml:space="preserve">6 </w:t>
      </w:r>
      <w:r>
        <w:rPr>
          <w:szCs w:val="28"/>
        </w:rPr>
        <w:t>:</w:t>
      </w:r>
      <w:r w:rsidRPr="00665606">
        <w:rPr>
          <w:szCs w:val="28"/>
        </w:rPr>
        <w:t xml:space="preserve"> (8 </w:t>
      </w:r>
      <m:oMath>
        <m:r>
          <m:rPr>
            <m:sty m:val="p"/>
          </m:rPr>
          <w:rPr>
            <w:rFonts w:ascii="Cambria Math" w:hAnsi="Cambria Math"/>
            <w:szCs w:val="28"/>
          </w:rPr>
          <m:t>×</m:t>
        </m:r>
      </m:oMath>
      <w:r w:rsidRPr="00665606">
        <w:rPr>
          <w:szCs w:val="28"/>
        </w:rPr>
        <w:t>0,175</w:t>
      </w:r>
      <m:oMath>
        <m:r>
          <m:rPr>
            <m:sty m:val="p"/>
          </m:rPr>
          <w:rPr>
            <w:rFonts w:ascii="Cambria Math" w:hAnsi="Cambria Math"/>
            <w:szCs w:val="28"/>
          </w:rPr>
          <m:t>×</m:t>
        </m:r>
      </m:oMath>
      <w:r w:rsidRPr="00665606">
        <w:rPr>
          <w:szCs w:val="28"/>
        </w:rPr>
        <w:t>0,05</w:t>
      </w:r>
      <w:r w:rsidRPr="00665606">
        <w:rPr>
          <w:szCs w:val="28"/>
          <w:vertAlign w:val="superscript"/>
        </w:rPr>
        <w:t>2</w:t>
      </w:r>
      <w:r w:rsidRPr="00665606">
        <w:rPr>
          <w:szCs w:val="28"/>
        </w:rPr>
        <w:t xml:space="preserve">) = </w:t>
      </w:r>
      <w:r>
        <w:rPr>
          <w:szCs w:val="28"/>
        </w:rPr>
        <w:t>50,6 кг/см</w:t>
      </w:r>
      <w:r>
        <w:rPr>
          <w:szCs w:val="28"/>
          <w:vertAlign w:val="superscript"/>
        </w:rPr>
        <w:t>2</w:t>
      </w:r>
      <w:r>
        <w:rPr>
          <w:szCs w:val="28"/>
        </w:rPr>
        <w:t xml:space="preserve">.  Определяем величину </w:t>
      </w:r>
      <m:oMath>
        <m:sSub>
          <m:sSubPr>
            <m:ctrlPr>
              <w:rPr>
                <w:rFonts w:ascii="Cambria Math" w:hAnsi="Cambria Math"/>
                <w:szCs w:val="28"/>
              </w:rPr>
            </m:ctrlPr>
          </m:sSubPr>
          <m:e>
            <m:r>
              <m:rPr>
                <m:sty m:val="p"/>
              </m:rPr>
              <w:rPr>
                <w:rFonts w:ascii="Cambria Math" w:hAnsi="Cambria Math"/>
                <w:szCs w:val="28"/>
                <w:lang w:val="en-US"/>
              </w:rPr>
              <m:t>R</m:t>
            </m:r>
          </m:e>
          <m:sub>
            <m:r>
              <m:rPr>
                <m:sty m:val="p"/>
              </m:rPr>
              <w:rPr>
                <w:rFonts w:ascii="Cambria Math" w:hAnsi="Cambria Math"/>
                <w:szCs w:val="28"/>
              </w:rPr>
              <m:t>и</m:t>
            </m:r>
          </m:sub>
        </m:sSub>
        <m:r>
          <m:rPr>
            <m:sty m:val="p"/>
          </m:rPr>
          <w:rPr>
            <w:rFonts w:ascii="Cambria Math" w:hAnsi="Cambria Math"/>
          </w:rPr>
          <m:t>×</m:t>
        </m:r>
        <m:sSub>
          <m:sSubPr>
            <m:ctrlPr>
              <w:rPr>
                <w:rFonts w:ascii="Cambria Math" w:hAnsi="Cambria Math"/>
                <w:szCs w:val="28"/>
              </w:rPr>
            </m:ctrlPr>
          </m:sSubPr>
          <m:e>
            <m:r>
              <m:rPr>
                <m:sty m:val="p"/>
              </m:rPr>
              <w:rPr>
                <w:rFonts w:ascii="Cambria Math" w:hAnsi="Cambria Math"/>
                <w:szCs w:val="28"/>
              </w:rPr>
              <m:t>K</m:t>
            </m:r>
          </m:e>
          <m:sub>
            <m:r>
              <m:rPr>
                <m:sty m:val="p"/>
              </m:rPr>
              <w:rPr>
                <w:rFonts w:ascii="Cambria Math" w:hAnsi="Cambria Math"/>
                <w:szCs w:val="28"/>
              </w:rPr>
              <m:t>у.р</m:t>
            </m:r>
          </m:sub>
        </m:sSub>
      </m:oMath>
      <w:r>
        <w:rPr>
          <w:szCs w:val="28"/>
        </w:rPr>
        <w:t xml:space="preserve"> = 150,0 </w:t>
      </w:r>
      <m:oMath>
        <m:r>
          <m:rPr>
            <m:sty m:val="p"/>
          </m:rPr>
          <w:rPr>
            <w:rFonts w:ascii="Cambria Math" w:hAnsi="Cambria Math"/>
            <w:szCs w:val="28"/>
          </w:rPr>
          <m:t>×</m:t>
        </m:r>
      </m:oMath>
      <w:r>
        <w:rPr>
          <w:szCs w:val="28"/>
        </w:rPr>
        <w:t xml:space="preserve"> 1,2 = 180,0 кг/см</w:t>
      </w:r>
      <w:r>
        <w:rPr>
          <w:szCs w:val="28"/>
          <w:vertAlign w:val="superscript"/>
        </w:rPr>
        <w:t>2</w:t>
      </w:r>
      <w:r>
        <w:rPr>
          <w:szCs w:val="28"/>
        </w:rPr>
        <w:t xml:space="preserve">.  Таким образом, напряжение при изгибе меньше </w:t>
      </w:r>
      <m:oMath>
        <m:sSub>
          <m:sSubPr>
            <m:ctrlPr>
              <w:rPr>
                <w:rFonts w:ascii="Cambria Math" w:hAnsi="Cambria Math"/>
                <w:szCs w:val="28"/>
              </w:rPr>
            </m:ctrlPr>
          </m:sSubPr>
          <m:e>
            <m:r>
              <m:rPr>
                <m:sty m:val="p"/>
              </m:rPr>
              <w:rPr>
                <w:rFonts w:ascii="Cambria Math" w:hAnsi="Cambria Math"/>
                <w:szCs w:val="28"/>
                <w:lang w:val="en-US"/>
              </w:rPr>
              <m:t>R</m:t>
            </m:r>
          </m:e>
          <m:sub>
            <m:r>
              <m:rPr>
                <m:sty m:val="p"/>
              </m:rPr>
              <w:rPr>
                <w:rFonts w:ascii="Cambria Math" w:hAnsi="Cambria Math"/>
                <w:szCs w:val="28"/>
              </w:rPr>
              <m:t>и</m:t>
            </m:r>
          </m:sub>
        </m:sSub>
        <m:r>
          <m:rPr>
            <m:sty m:val="p"/>
          </m:rPr>
          <w:rPr>
            <w:rFonts w:ascii="Cambria Math" w:hAnsi="Cambria Math"/>
          </w:rPr>
          <m:t>×</m:t>
        </m:r>
        <m:sSub>
          <m:sSubPr>
            <m:ctrlPr>
              <w:rPr>
                <w:rFonts w:ascii="Cambria Math" w:hAnsi="Cambria Math"/>
                <w:szCs w:val="28"/>
              </w:rPr>
            </m:ctrlPr>
          </m:sSubPr>
          <m:e>
            <m:r>
              <m:rPr>
                <m:sty m:val="p"/>
              </m:rPr>
              <w:rPr>
                <w:rFonts w:ascii="Cambria Math" w:hAnsi="Cambria Math"/>
                <w:szCs w:val="28"/>
              </w:rPr>
              <m:t>K</m:t>
            </m:r>
          </m:e>
          <m:sub>
            <m:r>
              <m:rPr>
                <m:sty m:val="p"/>
              </m:rPr>
              <w:rPr>
                <w:rFonts w:ascii="Cambria Math" w:hAnsi="Cambria Math"/>
                <w:szCs w:val="28"/>
              </w:rPr>
              <m:t>у.р</m:t>
            </m:r>
          </m:sub>
        </m:sSub>
      </m:oMath>
      <w:r>
        <w:rPr>
          <w:szCs w:val="28"/>
        </w:rPr>
        <w:t xml:space="preserve">. </w:t>
      </w:r>
    </w:p>
    <w:p w:rsidR="00AA1A8D" w:rsidRDefault="00AA1A8D" w:rsidP="00EF3846">
      <w:pPr>
        <w:spacing w:after="0" w:line="240" w:lineRule="auto"/>
        <w:rPr>
          <w:szCs w:val="28"/>
        </w:rPr>
      </w:pPr>
      <w:r>
        <w:rPr>
          <w:szCs w:val="28"/>
        </w:rPr>
        <w:tab/>
        <w:t xml:space="preserve">Выполняем проверку на жесткость по наибольшей стреле прогиба </w:t>
      </w:r>
      <m:oMath>
        <m:r>
          <m:rPr>
            <m:sty m:val="p"/>
          </m:rPr>
          <w:rPr>
            <w:rFonts w:ascii="Cambria Math" w:hAnsi="Cambria Math"/>
            <w:szCs w:val="28"/>
          </w:rPr>
          <m:t>f</m:t>
        </m:r>
      </m:oMath>
      <w:r>
        <w:rPr>
          <w:szCs w:val="28"/>
        </w:rPr>
        <w:t>.</w:t>
      </w:r>
    </w:p>
    <w:p w:rsidR="00095552" w:rsidRDefault="00095552" w:rsidP="00095552">
      <w:pPr>
        <w:spacing w:after="0" w:line="240" w:lineRule="auto"/>
        <w:rPr>
          <w:szCs w:val="28"/>
        </w:rPr>
      </w:pPr>
    </w:p>
    <w:tbl>
      <w:tblPr>
        <w:tblStyle w:val="a8"/>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8961"/>
        <w:gridCol w:w="893"/>
      </w:tblGrid>
      <w:tr w:rsidR="00095552" w:rsidRPr="00095552" w:rsidTr="00614573">
        <w:trPr>
          <w:trHeight w:val="651"/>
        </w:trPr>
        <w:tc>
          <w:tcPr>
            <w:tcW w:w="9585" w:type="dxa"/>
            <w:vAlign w:val="center"/>
          </w:tcPr>
          <w:p w:rsidR="00095552" w:rsidRPr="00095552" w:rsidRDefault="00095552" w:rsidP="00095552">
            <w:pPr>
              <w:spacing w:after="0"/>
              <w:jc w:val="center"/>
              <w:rPr>
                <w:rStyle w:val="afc"/>
                <w:rFonts w:eastAsia="Arial Unicode MS"/>
                <w:b w:val="0"/>
                <w:szCs w:val="28"/>
              </w:rPr>
            </w:pPr>
            <m:oMath>
              <m:r>
                <m:rPr>
                  <m:sty m:val="p"/>
                </m:rPr>
                <w:rPr>
                  <w:rFonts w:ascii="Cambria Math" w:hAnsi="Cambria Math"/>
                  <w:szCs w:val="28"/>
                </w:rPr>
                <m:t xml:space="preserve">f= </m:t>
              </m:r>
              <m:f>
                <m:fPr>
                  <m:ctrlPr>
                    <w:rPr>
                      <w:rFonts w:ascii="Cambria Math" w:hAnsi="Cambria Math"/>
                      <w:szCs w:val="28"/>
                    </w:rPr>
                  </m:ctrlPr>
                </m:fPr>
                <m:num>
                  <m:r>
                    <m:rPr>
                      <m:sty m:val="p"/>
                    </m:rPr>
                    <w:rPr>
                      <w:rFonts w:ascii="Cambria Math" w:hAnsi="Cambria Math"/>
                      <w:szCs w:val="28"/>
                    </w:rPr>
                    <m:t>5</m:t>
                  </m:r>
                  <m:r>
                    <w:rPr>
                      <w:rFonts w:ascii="Cambria Math" w:hAnsi="Cambria Math"/>
                      <w:szCs w:val="28"/>
                      <w:lang w:val="en-US"/>
                    </w:rPr>
                    <m:t>q</m:t>
                  </m:r>
                  <m:sSup>
                    <m:sSupPr>
                      <m:ctrlPr>
                        <w:rPr>
                          <w:rFonts w:ascii="Cambria Math" w:hAnsi="Cambria Math"/>
                          <w:i/>
                          <w:szCs w:val="28"/>
                          <w:lang w:val="en-US"/>
                        </w:rPr>
                      </m:ctrlPr>
                    </m:sSupPr>
                    <m:e>
                      <m:r>
                        <w:rPr>
                          <w:rFonts w:ascii="Cambria Math" w:hAnsi="Cambria Math"/>
                          <w:szCs w:val="28"/>
                          <w:lang w:val="en-US"/>
                        </w:rPr>
                        <m:t>l</m:t>
                      </m:r>
                    </m:e>
                    <m:sup>
                      <m:r>
                        <w:rPr>
                          <w:rFonts w:ascii="Cambria Math" w:hAnsi="Cambria Math"/>
                          <w:szCs w:val="28"/>
                        </w:rPr>
                        <m:t>4</m:t>
                      </m:r>
                    </m:sup>
                  </m:sSup>
                </m:num>
                <m:den>
                  <m:r>
                    <m:rPr>
                      <m:sty m:val="p"/>
                    </m:rPr>
                    <w:rPr>
                      <w:rFonts w:ascii="Cambria Math" w:hAnsi="Cambria Math"/>
                      <w:szCs w:val="28"/>
                    </w:rPr>
                    <m:t>384 EI</m:t>
                  </m:r>
                </m:den>
              </m:f>
              <m:r>
                <m:rPr>
                  <m:sty m:val="p"/>
                </m:rPr>
                <w:rPr>
                  <w:rFonts w:ascii="Cambria Math" w:hAnsi="Cambria Math"/>
                  <w:szCs w:val="28"/>
                </w:rPr>
                <m:t xml:space="preserve">- </m:t>
              </m:r>
              <m:f>
                <m:fPr>
                  <m:ctrlPr>
                    <w:rPr>
                      <w:rFonts w:ascii="Cambria Math" w:hAnsi="Cambria Math"/>
                      <w:szCs w:val="28"/>
                    </w:rPr>
                  </m:ctrlPr>
                </m:fPr>
                <m:num>
                  <m:r>
                    <m:rPr>
                      <m:sty m:val="p"/>
                    </m:rPr>
                    <w:rPr>
                      <w:rFonts w:ascii="Cambria Math" w:hAnsi="Cambria Math"/>
                      <w:szCs w:val="28"/>
                    </w:rPr>
                    <m:t>q</m:t>
                  </m:r>
                  <m:sSup>
                    <m:sSupPr>
                      <m:ctrlPr>
                        <w:rPr>
                          <w:rFonts w:ascii="Cambria Math" w:hAnsi="Cambria Math"/>
                          <w:szCs w:val="28"/>
                        </w:rPr>
                      </m:ctrlPr>
                    </m:sSupPr>
                    <m:e>
                      <m:r>
                        <m:rPr>
                          <m:sty m:val="p"/>
                        </m:rPr>
                        <w:rPr>
                          <w:rFonts w:ascii="Cambria Math" w:hAnsi="Cambria Math"/>
                          <w:szCs w:val="28"/>
                        </w:rPr>
                        <m:t>a</m:t>
                      </m:r>
                    </m:e>
                    <m:sup>
                      <m:r>
                        <m:rPr>
                          <m:sty m:val="p"/>
                        </m:rPr>
                        <w:rPr>
                          <w:rFonts w:ascii="Cambria Math" w:hAnsi="Cambria Math"/>
                          <w:szCs w:val="28"/>
                        </w:rPr>
                        <m:t>2</m:t>
                      </m:r>
                    </m:sup>
                  </m:sSup>
                  <m:sSup>
                    <m:sSupPr>
                      <m:ctrlPr>
                        <w:rPr>
                          <w:rFonts w:ascii="Cambria Math" w:hAnsi="Cambria Math"/>
                          <w:szCs w:val="28"/>
                        </w:rPr>
                      </m:ctrlPr>
                    </m:sSupPr>
                    <m:e>
                      <m:r>
                        <m:rPr>
                          <m:sty m:val="p"/>
                        </m:rPr>
                        <w:rPr>
                          <w:rFonts w:ascii="Cambria Math" w:hAnsi="Cambria Math"/>
                          <w:szCs w:val="28"/>
                        </w:rPr>
                        <m:t>l</m:t>
                      </m:r>
                    </m:e>
                    <m:sup>
                      <m:r>
                        <m:rPr>
                          <m:sty m:val="p"/>
                        </m:rPr>
                        <w:rPr>
                          <w:rFonts w:ascii="Cambria Math" w:hAnsi="Cambria Math"/>
                          <w:szCs w:val="28"/>
                        </w:rPr>
                        <m:t>2</m:t>
                      </m:r>
                    </m:sup>
                  </m:sSup>
                </m:num>
                <m:den>
                  <m:r>
                    <m:rPr>
                      <m:sty m:val="p"/>
                    </m:rPr>
                    <w:rPr>
                      <w:rFonts w:ascii="Cambria Math" w:hAnsi="Cambria Math"/>
                      <w:szCs w:val="28"/>
                    </w:rPr>
                    <m:t>16 EI</m:t>
                  </m:r>
                </m:den>
              </m:f>
            </m:oMath>
            <w:r w:rsidRPr="00095552">
              <w:rPr>
                <w:szCs w:val="28"/>
              </w:rPr>
              <w:t xml:space="preserve"> ,</w:t>
            </w:r>
          </w:p>
        </w:tc>
        <w:tc>
          <w:tcPr>
            <w:tcW w:w="269" w:type="dxa"/>
            <w:vAlign w:val="center"/>
          </w:tcPr>
          <w:p w:rsidR="00095552" w:rsidRPr="00095552" w:rsidRDefault="00095552" w:rsidP="00095552">
            <w:pPr>
              <w:spacing w:after="0"/>
              <w:jc w:val="center"/>
              <w:rPr>
                <w:rStyle w:val="afc"/>
                <w:rFonts w:eastAsia="Arial Unicode MS"/>
                <w:b w:val="0"/>
                <w:szCs w:val="28"/>
              </w:rPr>
            </w:pPr>
            <w:r w:rsidRPr="00095552">
              <w:rPr>
                <w:rStyle w:val="afc"/>
                <w:rFonts w:eastAsia="Arial Unicode MS"/>
                <w:b w:val="0"/>
                <w:sz w:val="28"/>
                <w:szCs w:val="28"/>
              </w:rPr>
              <w:t>(3.44)</w:t>
            </w:r>
          </w:p>
        </w:tc>
      </w:tr>
    </w:tbl>
    <w:p w:rsidR="00AA1A8D" w:rsidRPr="00B75152" w:rsidRDefault="00AA1A8D" w:rsidP="00EF3846">
      <w:pPr>
        <w:spacing w:after="0" w:line="240" w:lineRule="auto"/>
        <w:rPr>
          <w:szCs w:val="28"/>
        </w:rPr>
      </w:pPr>
    </w:p>
    <w:p w:rsidR="00AA1A8D" w:rsidRPr="00B75152" w:rsidRDefault="00095552" w:rsidP="00EF3846">
      <w:pPr>
        <w:spacing w:after="0" w:line="240" w:lineRule="auto"/>
        <w:rPr>
          <w:szCs w:val="28"/>
        </w:rPr>
      </w:pPr>
      <w:r>
        <w:rPr>
          <w:szCs w:val="28"/>
        </w:rPr>
        <w:t>г</w:t>
      </w:r>
      <w:r w:rsidR="00AA1A8D" w:rsidRPr="00B75152">
        <w:rPr>
          <w:szCs w:val="28"/>
        </w:rPr>
        <w:t>де</w:t>
      </w:r>
      <w:r>
        <w:rPr>
          <w:szCs w:val="28"/>
        </w:rPr>
        <w:t>:</w:t>
      </w:r>
      <w:r w:rsidR="00AA1A8D" w:rsidRPr="00B75152">
        <w:rPr>
          <w:szCs w:val="28"/>
        </w:rPr>
        <w:t xml:space="preserve"> </w:t>
      </w:r>
      <m:oMath>
        <m:r>
          <m:rPr>
            <m:sty m:val="p"/>
          </m:rPr>
          <w:rPr>
            <w:rFonts w:ascii="Cambria Math" w:hAnsi="Cambria Math"/>
            <w:szCs w:val="28"/>
          </w:rPr>
          <m:t>E</m:t>
        </m:r>
      </m:oMath>
      <w:r w:rsidR="00AA1A8D" w:rsidRPr="00B75152">
        <w:rPr>
          <w:szCs w:val="28"/>
        </w:rPr>
        <w:t xml:space="preserve"> – модуль упругости, принимается для всех пород древесины = 100 000 кг/см</w:t>
      </w:r>
      <w:r w:rsidR="00AA1A8D" w:rsidRPr="00B75152">
        <w:rPr>
          <w:szCs w:val="28"/>
          <w:vertAlign w:val="superscript"/>
        </w:rPr>
        <w:t>2</w:t>
      </w:r>
      <w:r w:rsidR="00AA1A8D" w:rsidRPr="00B75152">
        <w:rPr>
          <w:szCs w:val="28"/>
        </w:rPr>
        <w:t xml:space="preserve">; </w:t>
      </w:r>
      <m:oMath>
        <m:r>
          <m:rPr>
            <m:sty m:val="p"/>
          </m:rPr>
          <w:rPr>
            <w:rFonts w:ascii="Cambria Math" w:hAnsi="Cambria Math"/>
            <w:szCs w:val="28"/>
          </w:rPr>
          <m:t>I</m:t>
        </m:r>
      </m:oMath>
      <w:r w:rsidR="00AA1A8D" w:rsidRPr="00B75152">
        <w:rPr>
          <w:szCs w:val="28"/>
        </w:rPr>
        <w:t xml:space="preserve"> – момент инерции сечения доски. </w:t>
      </w:r>
      <w:r w:rsidR="00AA1A8D" w:rsidRPr="00B75152">
        <w:rPr>
          <w:szCs w:val="28"/>
          <w:lang w:val="en-US"/>
        </w:rPr>
        <w:t>I</w:t>
      </w:r>
      <w:r w:rsidR="00AA1A8D" w:rsidRPr="00B75152">
        <w:rPr>
          <w:szCs w:val="28"/>
        </w:rPr>
        <w:t xml:space="preserve"> = </w:t>
      </w:r>
      <m:oMath>
        <m:sSub>
          <m:sSubPr>
            <m:ctrlPr>
              <w:rPr>
                <w:rFonts w:ascii="Cambria Math" w:hAnsi="Cambria Math"/>
                <w:szCs w:val="28"/>
                <w:lang w:val="en-US"/>
              </w:rPr>
            </m:ctrlPr>
          </m:sSubPr>
          <m:e>
            <m:r>
              <m:rPr>
                <m:sty m:val="p"/>
              </m:rPr>
              <w:rPr>
                <w:rFonts w:ascii="Cambria Math" w:hAnsi="Cambria Math"/>
                <w:szCs w:val="28"/>
              </w:rPr>
              <m:t>(</m:t>
            </m:r>
            <m:r>
              <m:rPr>
                <m:sty m:val="p"/>
              </m:rPr>
              <w:rPr>
                <w:rFonts w:ascii="Cambria Math" w:hAnsi="Cambria Math"/>
                <w:szCs w:val="28"/>
                <w:lang w:val="en-US"/>
              </w:rPr>
              <m:t>b</m:t>
            </m:r>
          </m:e>
          <m:sub>
            <m:r>
              <w:rPr>
                <w:rFonts w:ascii="Cambria Math" w:hAnsi="Cambria Math"/>
                <w:szCs w:val="28"/>
              </w:rPr>
              <m:t>д</m:t>
            </m:r>
          </m:sub>
        </m:sSub>
        <m:r>
          <m:rPr>
            <m:sty m:val="p"/>
          </m:rPr>
          <w:rPr>
            <w:rFonts w:ascii="Cambria Math" w:hAnsi="Cambria Math"/>
          </w:rPr>
          <m:t>×</m:t>
        </m:r>
        <m:sSup>
          <m:sSupPr>
            <m:ctrlPr>
              <w:rPr>
                <w:rFonts w:ascii="Cambria Math" w:hAnsi="Cambria Math"/>
                <w:szCs w:val="28"/>
                <w:vertAlign w:val="subscript"/>
              </w:rPr>
            </m:ctrlPr>
          </m:sSupPr>
          <m:e>
            <m:r>
              <m:rPr>
                <m:sty m:val="p"/>
              </m:rPr>
              <w:rPr>
                <w:rFonts w:ascii="Cambria Math" w:hAnsi="Cambria Math"/>
                <w:szCs w:val="28"/>
                <w:vertAlign w:val="subscript"/>
              </w:rPr>
              <m:t>δ</m:t>
            </m:r>
          </m:e>
          <m:sup>
            <m:r>
              <m:rPr>
                <m:sty m:val="p"/>
              </m:rPr>
              <w:rPr>
                <w:rFonts w:ascii="Cambria Math" w:hAnsi="Cambria Math"/>
                <w:szCs w:val="28"/>
                <w:vertAlign w:val="subscript"/>
              </w:rPr>
              <m:t>3</m:t>
            </m:r>
          </m:sup>
        </m:sSup>
        <m:r>
          <m:rPr>
            <m:sty m:val="p"/>
          </m:rPr>
          <w:rPr>
            <w:rFonts w:ascii="Cambria Math" w:hAnsi="Cambria Math"/>
            <w:szCs w:val="28"/>
            <w:vertAlign w:val="subscript"/>
          </w:rPr>
          <m:t>)</m:t>
        </m:r>
      </m:oMath>
      <w:r w:rsidR="00AA1A8D" w:rsidRPr="00B75152">
        <w:rPr>
          <w:szCs w:val="28"/>
        </w:rPr>
        <w:t xml:space="preserve"> : 12.</w:t>
      </w:r>
    </w:p>
    <w:p w:rsidR="00AA1A8D" w:rsidRPr="00B75152" w:rsidRDefault="00AA1A8D" w:rsidP="00EF3846">
      <w:pPr>
        <w:spacing w:after="0" w:line="240" w:lineRule="auto"/>
        <w:rPr>
          <w:szCs w:val="28"/>
        </w:rPr>
      </w:pPr>
      <w:r w:rsidRPr="00B75152">
        <w:rPr>
          <w:szCs w:val="28"/>
        </w:rPr>
        <w:t xml:space="preserve">Отсюда находим </w:t>
      </w:r>
      <m:oMath>
        <m:r>
          <m:rPr>
            <m:sty m:val="p"/>
          </m:rPr>
          <w:rPr>
            <w:rFonts w:ascii="Cambria Math"/>
            <w:szCs w:val="28"/>
          </w:rPr>
          <m:t>f</m:t>
        </m:r>
      </m:oMath>
      <w:r w:rsidRPr="00B75152">
        <w:rPr>
          <w:szCs w:val="28"/>
        </w:rPr>
        <w:t xml:space="preserve"> = (5,0</w:t>
      </w:r>
      <m:oMath>
        <m:r>
          <m:rPr>
            <m:sty m:val="p"/>
          </m:rPr>
          <w:rPr>
            <w:rFonts w:ascii="Cambria Math" w:hAnsi="Cambria Math"/>
            <w:szCs w:val="28"/>
          </w:rPr>
          <m:t>×</m:t>
        </m:r>
      </m:oMath>
      <w:r w:rsidRPr="00B75152">
        <w:rPr>
          <w:szCs w:val="28"/>
        </w:rPr>
        <w:t>0,127</w:t>
      </w:r>
      <m:oMath>
        <m:r>
          <m:rPr>
            <m:sty m:val="p"/>
          </m:rPr>
          <w:rPr>
            <w:rFonts w:ascii="Cambria Math" w:hAnsi="Cambria Math"/>
            <w:szCs w:val="28"/>
          </w:rPr>
          <m:t>×</m:t>
        </m:r>
      </m:oMath>
      <w:r w:rsidRPr="00B75152">
        <w:rPr>
          <w:szCs w:val="28"/>
        </w:rPr>
        <w:t>2</w:t>
      </w:r>
      <w:r w:rsidRPr="00B75152">
        <w:rPr>
          <w:szCs w:val="28"/>
          <w:vertAlign w:val="superscript"/>
        </w:rPr>
        <w:t>4</w:t>
      </w:r>
      <m:oMath>
        <m:r>
          <m:rPr>
            <m:sty m:val="p"/>
          </m:rPr>
          <w:rPr>
            <w:rFonts w:ascii="Cambria Math" w:hAnsi="Cambria Math"/>
            <w:szCs w:val="28"/>
          </w:rPr>
          <m:t>×</m:t>
        </m:r>
      </m:oMath>
      <w:r w:rsidRPr="00B75152">
        <w:rPr>
          <w:szCs w:val="28"/>
        </w:rPr>
        <w:t xml:space="preserve">12,0) </w:t>
      </w:r>
      <m:oMath>
        <m:r>
          <w:rPr>
            <w:rFonts w:ascii="Cambria Math" w:hAnsi="Cambria Math"/>
            <w:szCs w:val="28"/>
          </w:rPr>
          <m:t xml:space="preserve"> :</m:t>
        </m:r>
      </m:oMath>
      <w:r w:rsidRPr="00B75152">
        <w:rPr>
          <w:szCs w:val="28"/>
        </w:rPr>
        <w:t xml:space="preserve"> (384</w:t>
      </w:r>
      <m:oMath>
        <m:r>
          <m:rPr>
            <m:sty m:val="p"/>
          </m:rPr>
          <w:rPr>
            <w:rFonts w:ascii="Cambria Math"/>
            <w:szCs w:val="28"/>
          </w:rPr>
          <m:t>×</m:t>
        </m:r>
      </m:oMath>
      <w:r w:rsidRPr="00B75152">
        <w:rPr>
          <w:szCs w:val="28"/>
        </w:rPr>
        <w:t>100000</w:t>
      </w:r>
      <m:oMath>
        <m:r>
          <m:rPr>
            <m:sty m:val="p"/>
          </m:rPr>
          <w:rPr>
            <w:rFonts w:ascii="Cambria Math"/>
            <w:szCs w:val="28"/>
          </w:rPr>
          <m:t>×</m:t>
        </m:r>
      </m:oMath>
      <w:r w:rsidRPr="00B75152">
        <w:rPr>
          <w:szCs w:val="28"/>
        </w:rPr>
        <w:t>0,175</w:t>
      </w:r>
      <m:oMath>
        <m:r>
          <m:rPr>
            <m:sty m:val="p"/>
          </m:rPr>
          <w:rPr>
            <w:rFonts w:ascii="Cambria Math"/>
            <w:szCs w:val="28"/>
          </w:rPr>
          <m:t>×</m:t>
        </m:r>
      </m:oMath>
      <w:r w:rsidRPr="00B75152">
        <w:rPr>
          <w:szCs w:val="28"/>
        </w:rPr>
        <w:t>0,05</w:t>
      </w:r>
      <w:r w:rsidRPr="00B75152">
        <w:rPr>
          <w:szCs w:val="28"/>
          <w:vertAlign w:val="superscript"/>
        </w:rPr>
        <w:t>3</w:t>
      </w:r>
      <w:r w:rsidRPr="00B75152">
        <w:rPr>
          <w:szCs w:val="28"/>
        </w:rPr>
        <w:t>)  – (0,127</w:t>
      </w:r>
      <m:oMath>
        <m:r>
          <m:rPr>
            <m:sty m:val="p"/>
          </m:rPr>
          <w:rPr>
            <w:rFonts w:ascii="Cambria Math" w:hAnsi="Cambria Math"/>
            <w:szCs w:val="28"/>
          </w:rPr>
          <m:t>×</m:t>
        </m:r>
      </m:oMath>
      <w:r w:rsidRPr="00B75152">
        <w:rPr>
          <w:szCs w:val="28"/>
        </w:rPr>
        <w:t>0,65</w:t>
      </w:r>
      <w:r w:rsidRPr="00B75152">
        <w:rPr>
          <w:szCs w:val="28"/>
          <w:vertAlign w:val="superscript"/>
        </w:rPr>
        <w:t>2</w:t>
      </w:r>
      <m:oMath>
        <m:r>
          <m:rPr>
            <m:sty m:val="p"/>
          </m:rPr>
          <w:rPr>
            <w:rFonts w:ascii="Cambria Math" w:hAnsi="Cambria Math"/>
            <w:szCs w:val="28"/>
          </w:rPr>
          <m:t>×</m:t>
        </m:r>
      </m:oMath>
      <w:r w:rsidRPr="00B75152">
        <w:rPr>
          <w:szCs w:val="28"/>
        </w:rPr>
        <w:t>2,0</w:t>
      </w:r>
      <m:oMath>
        <m:r>
          <m:rPr>
            <m:sty m:val="p"/>
          </m:rPr>
          <w:rPr>
            <w:rFonts w:ascii="Cambria Math" w:hAnsi="Cambria Math"/>
            <w:szCs w:val="28"/>
          </w:rPr>
          <m:t>×</m:t>
        </m:r>
      </m:oMath>
      <w:r w:rsidRPr="00B75152">
        <w:rPr>
          <w:szCs w:val="28"/>
        </w:rPr>
        <w:t xml:space="preserve">12) </w:t>
      </w:r>
      <m:oMath>
        <m:r>
          <w:rPr>
            <w:rFonts w:ascii="Cambria Math" w:hAnsi="Cambria Math"/>
            <w:szCs w:val="28"/>
          </w:rPr>
          <m:t xml:space="preserve"> :</m:t>
        </m:r>
      </m:oMath>
      <w:r w:rsidRPr="00B75152">
        <w:rPr>
          <w:szCs w:val="28"/>
        </w:rPr>
        <w:t xml:space="preserve"> (16</w:t>
      </w:r>
      <m:oMath>
        <m:r>
          <m:rPr>
            <m:sty m:val="p"/>
          </m:rPr>
          <w:rPr>
            <w:rFonts w:ascii="Cambria Math" w:hAnsi="Cambria Math"/>
            <w:szCs w:val="28"/>
          </w:rPr>
          <m:t>×</m:t>
        </m:r>
      </m:oMath>
      <w:r w:rsidRPr="00B75152">
        <w:rPr>
          <w:szCs w:val="28"/>
        </w:rPr>
        <w:t>100000</w:t>
      </w:r>
      <m:oMath>
        <m:r>
          <m:rPr>
            <m:sty m:val="p"/>
          </m:rPr>
          <w:rPr>
            <w:rFonts w:ascii="Cambria Math" w:hAnsi="Cambria Math"/>
            <w:szCs w:val="28"/>
          </w:rPr>
          <m:t>×</m:t>
        </m:r>
      </m:oMath>
      <w:r w:rsidRPr="00B75152">
        <w:rPr>
          <w:szCs w:val="28"/>
        </w:rPr>
        <w:t>0,175</w:t>
      </w:r>
      <m:oMath>
        <m:r>
          <m:rPr>
            <m:sty m:val="p"/>
          </m:rPr>
          <w:rPr>
            <w:rFonts w:ascii="Cambria Math" w:hAnsi="Cambria Math"/>
            <w:szCs w:val="28"/>
          </w:rPr>
          <m:t>×</m:t>
        </m:r>
      </m:oMath>
      <w:r w:rsidRPr="00B75152">
        <w:rPr>
          <w:szCs w:val="28"/>
        </w:rPr>
        <w:t>0,05</w:t>
      </w:r>
      <w:r w:rsidRPr="00B75152">
        <w:rPr>
          <w:szCs w:val="28"/>
          <w:vertAlign w:val="superscript"/>
        </w:rPr>
        <w:t>3</w:t>
      </w:r>
      <w:r w:rsidRPr="00B75152">
        <w:rPr>
          <w:szCs w:val="28"/>
        </w:rPr>
        <w:t>) = 0,0145 – 0,0074 = 0,0071 м.</w:t>
      </w:r>
    </w:p>
    <w:p w:rsidR="00AA1A8D" w:rsidRPr="00B75152" w:rsidRDefault="00AA1A8D" w:rsidP="00EF3846">
      <w:pPr>
        <w:spacing w:after="0" w:line="240" w:lineRule="auto"/>
        <w:rPr>
          <w:szCs w:val="28"/>
        </w:rPr>
      </w:pPr>
      <w:r w:rsidRPr="00B75152">
        <w:rPr>
          <w:szCs w:val="28"/>
        </w:rPr>
        <w:tab/>
        <w:t xml:space="preserve">Для данного вида конструкций допустимый прогиб </w:t>
      </w:r>
      <m:oMath>
        <m:r>
          <m:rPr>
            <m:sty m:val="p"/>
          </m:rPr>
          <w:rPr>
            <w:rFonts w:ascii="Cambria Math"/>
            <w:szCs w:val="28"/>
          </w:rPr>
          <m:t>f</m:t>
        </m:r>
      </m:oMath>
      <w:r w:rsidRPr="00B75152">
        <w:rPr>
          <w:szCs w:val="28"/>
          <w:vertAlign w:val="subscript"/>
        </w:rPr>
        <w:t>доп</w:t>
      </w:r>
      <w:r w:rsidR="00CE0A7D" w:rsidRPr="00B75152">
        <w:rPr>
          <w:szCs w:val="28"/>
        </w:rPr>
        <w:t>:</w:t>
      </w:r>
      <w:r w:rsidRPr="00B75152">
        <w:rPr>
          <w:szCs w:val="28"/>
          <w:lang w:val="en-US"/>
        </w:rPr>
        <w:t>l</w:t>
      </w:r>
      <m:oMath>
        <m:r>
          <w:rPr>
            <w:rFonts w:ascii="Cambria Math" w:hAnsi="Cambria Math"/>
            <w:szCs w:val="28"/>
          </w:rPr>
          <m:t>≤</m:t>
        </m:r>
      </m:oMath>
      <w:r w:rsidRPr="00B75152">
        <w:rPr>
          <w:szCs w:val="28"/>
        </w:rPr>
        <w:t xml:space="preserve">1:150. Фактический прогиб составит 0,007 : 2,0 = 1:286 </w:t>
      </w:r>
      <m:oMath>
        <m:r>
          <w:rPr>
            <w:rFonts w:ascii="Cambria Math" w:hAnsi="Cambria Math"/>
            <w:szCs w:val="28"/>
          </w:rPr>
          <m:t>&lt;</m:t>
        </m:r>
      </m:oMath>
      <w:r w:rsidRPr="00B75152">
        <w:rPr>
          <w:szCs w:val="28"/>
        </w:rPr>
        <w:t xml:space="preserve"> 1:150.</w:t>
      </w:r>
    </w:p>
    <w:p w:rsidR="00AA1A8D" w:rsidRPr="00B75152" w:rsidRDefault="00AA1A8D" w:rsidP="00EF3846">
      <w:pPr>
        <w:pStyle w:val="120"/>
        <w:shd w:val="clear" w:color="auto" w:fill="auto"/>
        <w:spacing w:before="0" w:line="240" w:lineRule="auto"/>
        <w:ind w:left="20" w:right="60" w:firstLine="320"/>
        <w:rPr>
          <w:sz w:val="28"/>
          <w:szCs w:val="28"/>
        </w:rPr>
      </w:pPr>
      <w:r w:rsidRPr="00B75152">
        <w:rPr>
          <w:rStyle w:val="3pt"/>
          <w:spacing w:val="0"/>
          <w:sz w:val="28"/>
          <w:szCs w:val="28"/>
        </w:rPr>
        <w:t>Определяем количество захваток и оборачиваемости креплений</w:t>
      </w:r>
      <w:r w:rsidRPr="00B75152">
        <w:rPr>
          <w:rStyle w:val="3pt"/>
          <w:sz w:val="28"/>
          <w:szCs w:val="28"/>
        </w:rPr>
        <w:t>.</w:t>
      </w:r>
      <w:r w:rsidRPr="00B75152">
        <w:rPr>
          <w:sz w:val="28"/>
          <w:szCs w:val="28"/>
        </w:rPr>
        <w:t xml:space="preserve"> Количество захваток определяем из формулы:</w:t>
      </w:r>
    </w:p>
    <w:p w:rsidR="00AA1A8D" w:rsidRPr="00B75152" w:rsidRDefault="00AA1A8D" w:rsidP="00EF3846">
      <w:pPr>
        <w:pStyle w:val="120"/>
        <w:shd w:val="clear" w:color="auto" w:fill="auto"/>
        <w:spacing w:before="0" w:line="240" w:lineRule="auto"/>
        <w:ind w:left="20" w:right="60" w:firstLine="320"/>
        <w:rPr>
          <w:sz w:val="28"/>
          <w:szCs w:val="28"/>
        </w:rPr>
      </w:pPr>
    </w:p>
    <w:tbl>
      <w:tblPr>
        <w:tblStyle w:val="a8"/>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8961"/>
        <w:gridCol w:w="893"/>
      </w:tblGrid>
      <w:tr w:rsidR="00095552" w:rsidRPr="00095552" w:rsidTr="00095552">
        <w:tc>
          <w:tcPr>
            <w:tcW w:w="9510" w:type="dxa"/>
            <w:vAlign w:val="center"/>
          </w:tcPr>
          <w:p w:rsidR="00095552" w:rsidRPr="00095552" w:rsidRDefault="00095552" w:rsidP="00095552">
            <w:pPr>
              <w:pStyle w:val="120"/>
              <w:shd w:val="clear" w:color="auto" w:fill="auto"/>
              <w:spacing w:before="0" w:line="240" w:lineRule="auto"/>
              <w:ind w:firstLine="0"/>
              <w:jc w:val="center"/>
              <w:rPr>
                <w:rStyle w:val="afc"/>
                <w:b w:val="0"/>
                <w:sz w:val="28"/>
                <w:szCs w:val="28"/>
              </w:rPr>
            </w:pPr>
            <m:oMath>
              <m:r>
                <m:rPr>
                  <m:sty m:val="p"/>
                </m:rPr>
                <w:rPr>
                  <w:rFonts w:ascii="Cambria Math" w:hAnsi="Cambria Math"/>
                  <w:sz w:val="28"/>
                  <w:szCs w:val="28"/>
                </w:rPr>
                <m:t>T=K</m:t>
              </m:r>
              <m:d>
                <m:dPr>
                  <m:ctrlPr>
                    <w:rPr>
                      <w:rFonts w:ascii="Cambria Math" w:hAnsi="Cambria Math"/>
                      <w:sz w:val="28"/>
                      <w:szCs w:val="28"/>
                    </w:rPr>
                  </m:ctrlPr>
                </m:dPr>
                <m:e>
                  <m:r>
                    <m:rPr>
                      <m:sty m:val="p"/>
                    </m:rPr>
                    <w:rPr>
                      <w:rFonts w:ascii="Cambria Math" w:hAnsi="Cambria Math"/>
                      <w:sz w:val="28"/>
                      <w:szCs w:val="28"/>
                    </w:rPr>
                    <m:t>m+n-1</m:t>
                  </m:r>
                </m:e>
              </m:d>
            </m:oMath>
            <w:r w:rsidRPr="00095552">
              <w:rPr>
                <w:sz w:val="28"/>
                <w:szCs w:val="28"/>
              </w:rPr>
              <w:t xml:space="preserve"> ,</w:t>
            </w:r>
          </w:p>
        </w:tc>
        <w:tc>
          <w:tcPr>
            <w:tcW w:w="344" w:type="dxa"/>
            <w:vAlign w:val="center"/>
          </w:tcPr>
          <w:p w:rsidR="00095552" w:rsidRPr="00095552" w:rsidRDefault="00095552" w:rsidP="00095552">
            <w:pPr>
              <w:pStyle w:val="120"/>
              <w:shd w:val="clear" w:color="auto" w:fill="auto"/>
              <w:spacing w:before="0" w:line="240" w:lineRule="auto"/>
              <w:ind w:firstLine="0"/>
              <w:jc w:val="center"/>
              <w:rPr>
                <w:rStyle w:val="afc"/>
                <w:b w:val="0"/>
                <w:sz w:val="28"/>
                <w:szCs w:val="28"/>
              </w:rPr>
            </w:pPr>
            <w:r w:rsidRPr="00095552">
              <w:rPr>
                <w:sz w:val="28"/>
                <w:szCs w:val="28"/>
              </w:rPr>
              <w:t>(</w:t>
            </w:r>
            <w:r w:rsidRPr="00095552">
              <w:rPr>
                <w:rStyle w:val="afc"/>
                <w:b w:val="0"/>
                <w:sz w:val="28"/>
                <w:szCs w:val="28"/>
              </w:rPr>
              <w:t>3.45)</w:t>
            </w:r>
          </w:p>
        </w:tc>
      </w:tr>
    </w:tbl>
    <w:p w:rsidR="00AA1A8D" w:rsidRDefault="00095552" w:rsidP="00EF3846">
      <w:pPr>
        <w:pStyle w:val="120"/>
        <w:shd w:val="clear" w:color="auto" w:fill="auto"/>
        <w:spacing w:before="0" w:line="240" w:lineRule="auto"/>
        <w:ind w:left="20" w:right="60" w:firstLine="0"/>
        <w:rPr>
          <w:sz w:val="28"/>
          <w:szCs w:val="28"/>
        </w:rPr>
      </w:pPr>
      <w:r>
        <w:rPr>
          <w:sz w:val="28"/>
          <w:szCs w:val="28"/>
        </w:rPr>
        <w:t>г</w:t>
      </w:r>
      <w:r w:rsidR="00AA1A8D" w:rsidRPr="008F6081">
        <w:rPr>
          <w:sz w:val="28"/>
          <w:szCs w:val="28"/>
        </w:rPr>
        <w:t>де</w:t>
      </w:r>
      <w:r>
        <w:rPr>
          <w:sz w:val="28"/>
          <w:szCs w:val="28"/>
        </w:rPr>
        <w:t>:</w:t>
      </w:r>
      <m:oMath>
        <m:r>
          <m:rPr>
            <m:sty m:val="p"/>
          </m:rPr>
          <w:rPr>
            <w:rFonts w:ascii="Cambria Math"/>
            <w:sz w:val="28"/>
            <w:szCs w:val="28"/>
          </w:rPr>
          <m:t xml:space="preserve">  K</m:t>
        </m:r>
      </m:oMath>
      <w:r w:rsidR="00AA1A8D">
        <w:rPr>
          <w:sz w:val="28"/>
          <w:szCs w:val="28"/>
        </w:rPr>
        <w:t xml:space="preserve"> – </w:t>
      </w:r>
      <w:r w:rsidR="00AA1A8D" w:rsidRPr="008F6081">
        <w:rPr>
          <w:sz w:val="28"/>
          <w:szCs w:val="28"/>
        </w:rPr>
        <w:t>модуль цикличности; принимается</w:t>
      </w:r>
      <w:r w:rsidR="00AA1A8D" w:rsidRPr="008F6081">
        <w:rPr>
          <w:rStyle w:val="afb"/>
          <w:sz w:val="28"/>
          <w:szCs w:val="28"/>
        </w:rPr>
        <w:t xml:space="preserve"> </w:t>
      </w:r>
      <w:r w:rsidR="00AA1A8D" w:rsidRPr="008F6081">
        <w:rPr>
          <w:rStyle w:val="afb"/>
          <w:i w:val="0"/>
          <w:sz w:val="28"/>
          <w:szCs w:val="28"/>
        </w:rPr>
        <w:t>К</w:t>
      </w:r>
      <w:r w:rsidR="00AA1A8D" w:rsidRPr="008F6081">
        <w:rPr>
          <w:sz w:val="28"/>
          <w:szCs w:val="28"/>
        </w:rPr>
        <w:t xml:space="preserve"> = 2 смены; </w:t>
      </w:r>
      <w:r w:rsidR="00AA1A8D" w:rsidRPr="008F6081">
        <w:rPr>
          <w:sz w:val="28"/>
          <w:szCs w:val="28"/>
          <w:lang w:val="en-US"/>
        </w:rPr>
        <w:t>m</w:t>
      </w:r>
      <w:r w:rsidR="00AA1A8D">
        <w:rPr>
          <w:sz w:val="28"/>
          <w:szCs w:val="28"/>
        </w:rPr>
        <w:t xml:space="preserve"> – </w:t>
      </w:r>
      <w:r w:rsidR="00AA1A8D" w:rsidRPr="008F6081">
        <w:rPr>
          <w:sz w:val="28"/>
          <w:szCs w:val="28"/>
        </w:rPr>
        <w:t>количество захваток;</w:t>
      </w:r>
      <w:r w:rsidR="00AA1A8D">
        <w:rPr>
          <w:sz w:val="28"/>
          <w:szCs w:val="28"/>
        </w:rPr>
        <w:t xml:space="preserve"> п – </w:t>
      </w:r>
      <w:r w:rsidR="00AA1A8D" w:rsidRPr="008F6081">
        <w:rPr>
          <w:sz w:val="28"/>
          <w:szCs w:val="28"/>
        </w:rPr>
        <w:t>число со</w:t>
      </w:r>
      <w:r w:rsidR="00AA1A8D">
        <w:rPr>
          <w:sz w:val="28"/>
          <w:szCs w:val="28"/>
        </w:rPr>
        <w:t>ставляющих процессов, п = 5 (1</w:t>
      </w:r>
      <w:r w:rsidR="00AA1A8D" w:rsidRPr="008F6081">
        <w:rPr>
          <w:sz w:val="28"/>
          <w:szCs w:val="28"/>
        </w:rPr>
        <w:t>От</w:t>
      </w:r>
      <w:r w:rsidR="00AA1A8D" w:rsidRPr="008F6081">
        <w:rPr>
          <w:sz w:val="28"/>
          <w:szCs w:val="28"/>
        </w:rPr>
        <w:softHyphen/>
        <w:t>рывка тра</w:t>
      </w:r>
      <w:r w:rsidR="00AA1A8D">
        <w:rPr>
          <w:sz w:val="28"/>
          <w:szCs w:val="28"/>
        </w:rPr>
        <w:t xml:space="preserve">ншеи и устройство крепления. 2 </w:t>
      </w:r>
      <w:r w:rsidR="00AA1A8D" w:rsidRPr="008F6081">
        <w:rPr>
          <w:sz w:val="28"/>
          <w:szCs w:val="28"/>
        </w:rPr>
        <w:t>Под</w:t>
      </w:r>
      <w:r w:rsidR="00AA1A8D" w:rsidRPr="008F6081">
        <w:rPr>
          <w:sz w:val="28"/>
          <w:szCs w:val="28"/>
        </w:rPr>
        <w:softHyphen/>
        <w:t>чистка дна траншеи и устройство подготовки</w:t>
      </w:r>
      <w:r w:rsidR="00AA1A8D" w:rsidRPr="00701B62">
        <w:rPr>
          <w:sz w:val="28"/>
          <w:szCs w:val="28"/>
        </w:rPr>
        <w:t xml:space="preserve">. </w:t>
      </w:r>
      <w:r w:rsidR="00AA1A8D">
        <w:rPr>
          <w:sz w:val="28"/>
          <w:szCs w:val="28"/>
        </w:rPr>
        <w:t xml:space="preserve">  </w:t>
      </w:r>
    </w:p>
    <w:p w:rsidR="00AA1A8D" w:rsidRPr="00AA6477" w:rsidRDefault="00AA1A8D" w:rsidP="00EF3846">
      <w:pPr>
        <w:pStyle w:val="120"/>
        <w:shd w:val="clear" w:color="auto" w:fill="auto"/>
        <w:spacing w:before="0" w:line="240" w:lineRule="auto"/>
        <w:ind w:right="20" w:firstLine="0"/>
        <w:rPr>
          <w:sz w:val="28"/>
          <w:szCs w:val="28"/>
        </w:rPr>
      </w:pPr>
      <w:r w:rsidRPr="00701B62">
        <w:rPr>
          <w:sz w:val="28"/>
          <w:szCs w:val="28"/>
        </w:rPr>
        <w:t>3</w:t>
      </w:r>
      <w:r>
        <w:rPr>
          <w:sz w:val="28"/>
          <w:szCs w:val="28"/>
        </w:rPr>
        <w:t xml:space="preserve"> Укладка труб. 4 Опробование трубопровода. 5</w:t>
      </w:r>
      <w:r w:rsidRPr="00701B62">
        <w:rPr>
          <w:sz w:val="28"/>
          <w:szCs w:val="28"/>
        </w:rPr>
        <w:t xml:space="preserve"> Засыпка траншеи и разборка креплений).</w:t>
      </w:r>
      <w:r>
        <w:rPr>
          <w:sz w:val="28"/>
          <w:szCs w:val="28"/>
        </w:rPr>
        <w:t xml:space="preserve"> Из формулы (</w:t>
      </w:r>
      <w:r w:rsidR="00614573">
        <w:rPr>
          <w:sz w:val="28"/>
          <w:szCs w:val="28"/>
        </w:rPr>
        <w:t>3.45</w:t>
      </w:r>
      <w:r>
        <w:rPr>
          <w:sz w:val="28"/>
          <w:szCs w:val="28"/>
        </w:rPr>
        <w:t xml:space="preserve">) определяем количество захваток </w:t>
      </w:r>
      <w:r>
        <w:rPr>
          <w:sz w:val="28"/>
          <w:szCs w:val="28"/>
          <w:lang w:val="en-US"/>
        </w:rPr>
        <w:t>m</w:t>
      </w:r>
      <w:r w:rsidRPr="00AA6477">
        <w:rPr>
          <w:sz w:val="28"/>
          <w:szCs w:val="28"/>
        </w:rPr>
        <w:t>.</w:t>
      </w:r>
      <w:r>
        <w:rPr>
          <w:sz w:val="28"/>
          <w:szCs w:val="28"/>
        </w:rPr>
        <w:t xml:space="preserve"> </w:t>
      </w:r>
      <w:r>
        <w:rPr>
          <w:sz w:val="28"/>
          <w:szCs w:val="28"/>
          <w:lang w:val="en-US"/>
        </w:rPr>
        <w:t>m</w:t>
      </w:r>
      <w:r w:rsidRPr="00AA6477">
        <w:rPr>
          <w:sz w:val="28"/>
          <w:szCs w:val="28"/>
        </w:rPr>
        <w:t xml:space="preserve"> = [</w:t>
      </w:r>
      <w:r>
        <w:rPr>
          <w:sz w:val="28"/>
          <w:szCs w:val="28"/>
        </w:rPr>
        <w:t>Т–К(</w:t>
      </w:r>
      <w:r>
        <w:rPr>
          <w:sz w:val="28"/>
          <w:szCs w:val="28"/>
          <w:lang w:val="en-US"/>
        </w:rPr>
        <w:t>n</w:t>
      </w:r>
      <w:r>
        <w:rPr>
          <w:sz w:val="28"/>
          <w:szCs w:val="28"/>
        </w:rPr>
        <w:t>–</w:t>
      </w:r>
      <w:r w:rsidRPr="00AA6477">
        <w:rPr>
          <w:sz w:val="28"/>
          <w:szCs w:val="28"/>
        </w:rPr>
        <w:t>1</w:t>
      </w:r>
      <w:r>
        <w:rPr>
          <w:sz w:val="28"/>
          <w:szCs w:val="28"/>
        </w:rPr>
        <w:t>)</w:t>
      </w:r>
      <w:r w:rsidRPr="00AA6477">
        <w:rPr>
          <w:sz w:val="28"/>
          <w:szCs w:val="28"/>
        </w:rPr>
        <w:t>]</w:t>
      </w:r>
      <w:r>
        <w:rPr>
          <w:sz w:val="28"/>
          <w:szCs w:val="28"/>
        </w:rPr>
        <w:t xml:space="preserve"> </w:t>
      </w:r>
      <w:r w:rsidRPr="00F54AF6">
        <w:rPr>
          <w:rStyle w:val="afc"/>
          <w:b w:val="0"/>
          <w:sz w:val="28"/>
          <w:szCs w:val="28"/>
        </w:rPr>
        <w:t xml:space="preserve">: </w:t>
      </w:r>
      <w:r>
        <w:rPr>
          <w:sz w:val="28"/>
          <w:szCs w:val="28"/>
        </w:rPr>
        <w:t xml:space="preserve"> К = </w:t>
      </w:r>
      <w:r w:rsidRPr="00AA6477">
        <w:rPr>
          <w:sz w:val="28"/>
          <w:szCs w:val="28"/>
        </w:rPr>
        <w:t>[</w:t>
      </w:r>
      <w:r>
        <w:rPr>
          <w:sz w:val="28"/>
          <w:szCs w:val="28"/>
        </w:rPr>
        <w:t>40–2(5–1)</w:t>
      </w:r>
      <w:r w:rsidRPr="00AA6477">
        <w:rPr>
          <w:sz w:val="28"/>
          <w:szCs w:val="28"/>
        </w:rPr>
        <w:t>]</w:t>
      </w:r>
      <w:r>
        <w:rPr>
          <w:sz w:val="28"/>
          <w:szCs w:val="28"/>
        </w:rPr>
        <w:t xml:space="preserve"> </w:t>
      </w:r>
      <w:r w:rsidRPr="00F54AF6">
        <w:rPr>
          <w:rStyle w:val="afc"/>
          <w:b w:val="0"/>
          <w:sz w:val="28"/>
          <w:szCs w:val="28"/>
        </w:rPr>
        <w:t xml:space="preserve">: </w:t>
      </w:r>
      <w:r>
        <w:rPr>
          <w:sz w:val="28"/>
          <w:szCs w:val="28"/>
        </w:rPr>
        <w:t xml:space="preserve"> 2 = 16 захваток. Длина одной захватки 40000 </w:t>
      </w:r>
      <w:r w:rsidRPr="00F54AF6">
        <w:rPr>
          <w:rStyle w:val="afc"/>
          <w:b w:val="0"/>
          <w:sz w:val="28"/>
          <w:szCs w:val="28"/>
        </w:rPr>
        <w:t xml:space="preserve">: </w:t>
      </w:r>
      <w:r>
        <w:rPr>
          <w:sz w:val="28"/>
          <w:szCs w:val="28"/>
        </w:rPr>
        <w:t xml:space="preserve">16 = 250 м. </w:t>
      </w:r>
      <w:r w:rsidRPr="00AA6477">
        <w:rPr>
          <w:sz w:val="28"/>
          <w:szCs w:val="28"/>
        </w:rPr>
        <w:t>Исходя из разме</w:t>
      </w:r>
      <w:r w:rsidRPr="00AA6477">
        <w:rPr>
          <w:sz w:val="28"/>
          <w:szCs w:val="28"/>
        </w:rPr>
        <w:softHyphen/>
        <w:t>ров щитов на участке длиной 10</w:t>
      </w:r>
      <w:r w:rsidRPr="00AA6477">
        <w:rPr>
          <w:rStyle w:val="afb"/>
          <w:sz w:val="28"/>
          <w:szCs w:val="28"/>
        </w:rPr>
        <w:t xml:space="preserve"> м</w:t>
      </w:r>
      <w:r w:rsidRPr="00AA6477">
        <w:rPr>
          <w:sz w:val="28"/>
          <w:szCs w:val="28"/>
        </w:rPr>
        <w:t xml:space="preserve"> (</w:t>
      </w:r>
      <w:r w:rsidR="00B75152" w:rsidRPr="00B75152">
        <w:rPr>
          <w:sz w:val="28"/>
          <w:szCs w:val="28"/>
        </w:rPr>
        <w:t>см. рисунок</w:t>
      </w:r>
      <w:r w:rsidR="00B75152">
        <w:rPr>
          <w:sz w:val="28"/>
          <w:szCs w:val="28"/>
        </w:rPr>
        <w:t xml:space="preserve"> 3.31</w:t>
      </w:r>
      <w:r w:rsidRPr="00AA6477">
        <w:rPr>
          <w:sz w:val="28"/>
          <w:szCs w:val="28"/>
        </w:rPr>
        <w:t>) размещаем 6 рам, 18 щитов. Требуемое количество креплений на 1 за</w:t>
      </w:r>
      <w:r w:rsidRPr="00AA6477">
        <w:rPr>
          <w:sz w:val="28"/>
          <w:szCs w:val="28"/>
        </w:rPr>
        <w:softHyphen/>
        <w:t xml:space="preserve">хватку: </w:t>
      </w:r>
      <w:r>
        <w:rPr>
          <w:sz w:val="28"/>
          <w:szCs w:val="28"/>
        </w:rPr>
        <w:t>рам = (250</w:t>
      </w:r>
      <m:oMath>
        <m:r>
          <m:rPr>
            <m:sty m:val="p"/>
          </m:rPr>
          <w:rPr>
            <w:rFonts w:ascii="Cambria Math" w:hAnsi="Cambria Math"/>
            <w:sz w:val="28"/>
            <w:szCs w:val="28"/>
          </w:rPr>
          <m:t>×</m:t>
        </m:r>
      </m:oMath>
      <w:r>
        <w:rPr>
          <w:sz w:val="28"/>
          <w:szCs w:val="28"/>
        </w:rPr>
        <w:t xml:space="preserve">6) </w:t>
      </w:r>
      <w:r w:rsidRPr="00F54AF6">
        <w:rPr>
          <w:rStyle w:val="afc"/>
          <w:b w:val="0"/>
          <w:sz w:val="28"/>
          <w:szCs w:val="28"/>
        </w:rPr>
        <w:t xml:space="preserve">: </w:t>
      </w:r>
      <w:r>
        <w:rPr>
          <w:sz w:val="28"/>
          <w:szCs w:val="28"/>
        </w:rPr>
        <w:t>10 = 150 штук; щитов = (250</w:t>
      </w:r>
      <m:oMath>
        <m:r>
          <m:rPr>
            <m:sty m:val="p"/>
          </m:rPr>
          <w:rPr>
            <w:rFonts w:ascii="Cambria Math" w:hAnsi="Cambria Math"/>
            <w:sz w:val="28"/>
            <w:szCs w:val="28"/>
          </w:rPr>
          <m:t>×</m:t>
        </m:r>
      </m:oMath>
      <w:r>
        <w:rPr>
          <w:sz w:val="28"/>
          <w:szCs w:val="28"/>
        </w:rPr>
        <w:t xml:space="preserve">18) </w:t>
      </w:r>
      <w:r w:rsidRPr="00F54AF6">
        <w:rPr>
          <w:rStyle w:val="afc"/>
          <w:b w:val="0"/>
          <w:sz w:val="28"/>
          <w:szCs w:val="28"/>
        </w:rPr>
        <w:t xml:space="preserve">: </w:t>
      </w:r>
      <w:r>
        <w:rPr>
          <w:sz w:val="28"/>
          <w:szCs w:val="28"/>
        </w:rPr>
        <w:t xml:space="preserve">10 = 450 штук. </w:t>
      </w:r>
    </w:p>
    <w:p w:rsidR="00AA1A8D" w:rsidRDefault="00AA1A8D" w:rsidP="00A407D9">
      <w:pPr>
        <w:pStyle w:val="120"/>
        <w:shd w:val="clear" w:color="auto" w:fill="auto"/>
        <w:spacing w:before="0" w:line="240" w:lineRule="auto"/>
        <w:ind w:right="20" w:firstLine="0"/>
        <w:jc w:val="center"/>
        <w:rPr>
          <w:sz w:val="28"/>
          <w:szCs w:val="28"/>
        </w:rPr>
      </w:pPr>
      <w:r>
        <w:rPr>
          <w:noProof/>
          <w:sz w:val="28"/>
          <w:szCs w:val="28"/>
          <w:lang w:eastAsia="ru-RU"/>
        </w:rPr>
        <w:lastRenderedPageBreak/>
        <w:drawing>
          <wp:inline distT="0" distB="0" distL="0" distR="0">
            <wp:extent cx="6069600" cy="1634400"/>
            <wp:effectExtent l="19050" t="19050" r="7620" b="4445"/>
            <wp:docPr id="11" name="Рисунок 2" descr="C:\Documents and Settings\Agoltsev.EKTU\Рабочий стол\Без имени-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Documents and Settings\Agoltsev.EKTU\Рабочий стол\Без имени-1.jpg"/>
                    <pic:cNvPicPr>
                      <a:picLocks noChangeAspect="1" noChangeArrowheads="1"/>
                    </pic:cNvPicPr>
                  </pic:nvPicPr>
                  <pic:blipFill>
                    <a:blip r:embed="rId72"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6069600" cy="1634400"/>
                    </a:xfrm>
                    <a:prstGeom prst="rect">
                      <a:avLst/>
                    </a:prstGeom>
                    <a:noFill/>
                    <a:ln w="9525">
                      <a:solidFill>
                        <a:schemeClr val="tx1"/>
                      </a:solidFill>
                      <a:miter lim="800000"/>
                      <a:headEnd/>
                      <a:tailEnd/>
                    </a:ln>
                  </pic:spPr>
                </pic:pic>
              </a:graphicData>
            </a:graphic>
          </wp:inline>
        </w:drawing>
      </w:r>
    </w:p>
    <w:p w:rsidR="00AA1A8D" w:rsidRDefault="00AA1A8D" w:rsidP="00EF3846">
      <w:pPr>
        <w:pStyle w:val="120"/>
        <w:shd w:val="clear" w:color="auto" w:fill="auto"/>
        <w:spacing w:before="0" w:line="240" w:lineRule="auto"/>
        <w:ind w:left="60" w:right="20" w:firstLine="0"/>
        <w:rPr>
          <w:sz w:val="28"/>
          <w:szCs w:val="28"/>
        </w:rPr>
      </w:pPr>
    </w:p>
    <w:p w:rsidR="00AA1A8D" w:rsidRPr="00DA5890" w:rsidRDefault="00AA1A8D" w:rsidP="00EF3846">
      <w:pPr>
        <w:pStyle w:val="34"/>
        <w:shd w:val="clear" w:color="auto" w:fill="auto"/>
        <w:spacing w:line="240" w:lineRule="auto"/>
        <w:jc w:val="center"/>
        <w:rPr>
          <w:sz w:val="28"/>
          <w:szCs w:val="28"/>
        </w:rPr>
      </w:pPr>
      <w:r w:rsidRPr="00B75152">
        <w:rPr>
          <w:rStyle w:val="385pt"/>
          <w:sz w:val="28"/>
          <w:szCs w:val="28"/>
        </w:rPr>
        <w:t xml:space="preserve">Рисунок </w:t>
      </w:r>
      <w:r w:rsidR="00B75152" w:rsidRPr="00B75152">
        <w:rPr>
          <w:rStyle w:val="385pt"/>
          <w:sz w:val="28"/>
          <w:szCs w:val="28"/>
        </w:rPr>
        <w:t>3.31</w:t>
      </w:r>
      <w:r w:rsidRPr="00B75152">
        <w:rPr>
          <w:rStyle w:val="385pt"/>
          <w:sz w:val="28"/>
          <w:szCs w:val="28"/>
        </w:rPr>
        <w:t xml:space="preserve"> – Инвентарное крепление системы НИИОМТП: </w:t>
      </w:r>
      <w:r w:rsidRPr="00B75152">
        <w:rPr>
          <w:rStyle w:val="3c"/>
          <w:i w:val="0"/>
          <w:sz w:val="28"/>
          <w:szCs w:val="28"/>
        </w:rPr>
        <w:t xml:space="preserve">1 – </w:t>
      </w:r>
      <w:r w:rsidRPr="00B75152">
        <w:rPr>
          <w:sz w:val="28"/>
          <w:szCs w:val="28"/>
        </w:rPr>
        <w:t>металлические</w:t>
      </w:r>
      <w:r w:rsidRPr="00DA5890">
        <w:rPr>
          <w:sz w:val="28"/>
          <w:szCs w:val="28"/>
        </w:rPr>
        <w:t xml:space="preserve"> рамы;</w:t>
      </w:r>
      <w:r w:rsidRPr="00DA5890">
        <w:rPr>
          <w:rStyle w:val="3c"/>
          <w:sz w:val="28"/>
          <w:szCs w:val="28"/>
        </w:rPr>
        <w:t xml:space="preserve"> </w:t>
      </w:r>
      <w:r w:rsidRPr="00DA5890">
        <w:rPr>
          <w:rStyle w:val="3c"/>
          <w:i w:val="0"/>
          <w:sz w:val="28"/>
          <w:szCs w:val="28"/>
        </w:rPr>
        <w:t xml:space="preserve">2 </w:t>
      </w:r>
      <w:r w:rsidRPr="00DA5890">
        <w:rPr>
          <w:rStyle w:val="3c"/>
          <w:sz w:val="28"/>
          <w:szCs w:val="28"/>
        </w:rPr>
        <w:t xml:space="preserve">– </w:t>
      </w:r>
      <w:r w:rsidRPr="00DA5890">
        <w:rPr>
          <w:sz w:val="28"/>
          <w:szCs w:val="28"/>
        </w:rPr>
        <w:t>инвентарные щиты толщиной 50</w:t>
      </w:r>
      <w:r w:rsidRPr="00DA5890">
        <w:rPr>
          <w:rStyle w:val="3c"/>
          <w:sz w:val="28"/>
          <w:szCs w:val="28"/>
        </w:rPr>
        <w:t xml:space="preserve"> </w:t>
      </w:r>
      <w:r w:rsidRPr="00DA5890">
        <w:rPr>
          <w:rStyle w:val="3c"/>
          <w:i w:val="0"/>
          <w:sz w:val="28"/>
          <w:szCs w:val="28"/>
        </w:rPr>
        <w:t>мм;</w:t>
      </w:r>
      <w:r w:rsidRPr="00DA5890">
        <w:rPr>
          <w:rStyle w:val="3c"/>
          <w:sz w:val="28"/>
          <w:szCs w:val="28"/>
        </w:rPr>
        <w:t xml:space="preserve"> </w:t>
      </w:r>
      <w:r w:rsidRPr="00DA5890">
        <w:rPr>
          <w:rStyle w:val="3c"/>
          <w:i w:val="0"/>
          <w:sz w:val="28"/>
          <w:szCs w:val="28"/>
        </w:rPr>
        <w:t>3</w:t>
      </w:r>
      <w:r>
        <w:rPr>
          <w:i/>
          <w:sz w:val="28"/>
          <w:szCs w:val="28"/>
        </w:rPr>
        <w:t xml:space="preserve"> – </w:t>
      </w:r>
      <w:r w:rsidRPr="00DA5890">
        <w:rPr>
          <w:sz w:val="28"/>
          <w:szCs w:val="28"/>
        </w:rPr>
        <w:t>рас</w:t>
      </w:r>
      <w:r w:rsidRPr="00DA5890">
        <w:rPr>
          <w:sz w:val="28"/>
          <w:szCs w:val="28"/>
        </w:rPr>
        <w:softHyphen/>
        <w:t>порки.</w:t>
      </w:r>
    </w:p>
    <w:p w:rsidR="00AA1A8D" w:rsidRDefault="00AA1A8D" w:rsidP="00EF3846">
      <w:pPr>
        <w:pStyle w:val="120"/>
        <w:shd w:val="clear" w:color="auto" w:fill="auto"/>
        <w:spacing w:before="0" w:line="240" w:lineRule="auto"/>
        <w:ind w:left="60" w:right="20" w:firstLine="0"/>
        <w:rPr>
          <w:sz w:val="28"/>
          <w:szCs w:val="28"/>
        </w:rPr>
      </w:pPr>
    </w:p>
    <w:p w:rsidR="00AA1A8D" w:rsidRDefault="00AA1A8D" w:rsidP="00EF3846">
      <w:pPr>
        <w:pStyle w:val="120"/>
        <w:shd w:val="clear" w:color="auto" w:fill="auto"/>
        <w:spacing w:before="0" w:line="240" w:lineRule="auto"/>
        <w:ind w:left="60" w:right="20" w:firstLine="648"/>
        <w:rPr>
          <w:sz w:val="28"/>
          <w:szCs w:val="28"/>
        </w:rPr>
      </w:pPr>
      <w:r w:rsidRPr="00AA6477">
        <w:rPr>
          <w:sz w:val="28"/>
          <w:szCs w:val="28"/>
        </w:rPr>
        <w:t>Оборачиваемость комплекта крепле</w:t>
      </w:r>
      <w:r>
        <w:rPr>
          <w:sz w:val="28"/>
          <w:szCs w:val="28"/>
        </w:rPr>
        <w:t xml:space="preserve">ний одной захватки </w:t>
      </w:r>
      <w:r w:rsidRPr="006C2290">
        <w:rPr>
          <w:sz w:val="28"/>
          <w:szCs w:val="28"/>
        </w:rPr>
        <w:t>[</w:t>
      </w:r>
      <w:r>
        <w:rPr>
          <w:sz w:val="28"/>
          <w:szCs w:val="28"/>
        </w:rPr>
        <w:t>6; стр. 343</w:t>
      </w:r>
      <w:r w:rsidRPr="006C2290">
        <w:rPr>
          <w:sz w:val="28"/>
          <w:szCs w:val="28"/>
        </w:rPr>
        <w:t>]</w:t>
      </w:r>
      <w:r>
        <w:rPr>
          <w:sz w:val="28"/>
          <w:szCs w:val="28"/>
        </w:rPr>
        <w:t xml:space="preserve"> определяем по формуле:</w:t>
      </w:r>
    </w:p>
    <w:p w:rsidR="00AA1A8D" w:rsidRDefault="00AA1A8D" w:rsidP="00EF3846">
      <w:pPr>
        <w:pStyle w:val="120"/>
        <w:shd w:val="clear" w:color="auto" w:fill="auto"/>
        <w:spacing w:before="0" w:line="240" w:lineRule="auto"/>
        <w:ind w:left="60" w:right="20" w:firstLine="0"/>
        <w:rPr>
          <w:sz w:val="28"/>
          <w:szCs w:val="28"/>
        </w:rPr>
      </w:pPr>
    </w:p>
    <w:tbl>
      <w:tblPr>
        <w:tblStyle w:val="a8"/>
        <w:tblW w:w="0" w:type="auto"/>
        <w:tblInd w:w="6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8901"/>
        <w:gridCol w:w="893"/>
      </w:tblGrid>
      <w:tr w:rsidR="00244122" w:rsidRPr="00244122" w:rsidTr="00244122">
        <w:tc>
          <w:tcPr>
            <w:tcW w:w="9480" w:type="dxa"/>
            <w:vAlign w:val="center"/>
          </w:tcPr>
          <w:p w:rsidR="00244122" w:rsidRPr="00244122" w:rsidRDefault="00244122" w:rsidP="00244122">
            <w:pPr>
              <w:pStyle w:val="120"/>
              <w:shd w:val="clear" w:color="auto" w:fill="auto"/>
              <w:spacing w:before="0" w:line="240" w:lineRule="auto"/>
              <w:ind w:firstLine="0"/>
              <w:jc w:val="center"/>
              <w:rPr>
                <w:rStyle w:val="afc"/>
                <w:b w:val="0"/>
                <w:sz w:val="28"/>
                <w:szCs w:val="28"/>
              </w:rPr>
            </w:pPr>
            <m:oMath>
              <m:r>
                <m:rPr>
                  <m:sty m:val="p"/>
                </m:rPr>
                <w:rPr>
                  <w:rFonts w:ascii="Cambria Math" w:hAnsi="Cambria Math"/>
                  <w:sz w:val="28"/>
                  <w:szCs w:val="28"/>
                </w:rPr>
                <m:t xml:space="preserve">z= </m:t>
              </m:r>
              <m:f>
                <m:fPr>
                  <m:ctrlPr>
                    <w:rPr>
                      <w:rFonts w:ascii="Cambria Math" w:hAnsi="Cambria Math"/>
                      <w:sz w:val="28"/>
                      <w:szCs w:val="28"/>
                    </w:rPr>
                  </m:ctrlPr>
                </m:fPr>
                <m:num>
                  <m:r>
                    <m:rPr>
                      <m:sty m:val="p"/>
                    </m:rPr>
                    <w:rPr>
                      <w:rFonts w:ascii="Cambria Math" w:hAnsi="Cambria Math"/>
                      <w:sz w:val="28"/>
                      <w:szCs w:val="28"/>
                    </w:rPr>
                    <m:t>m</m:t>
                  </m:r>
                </m:num>
                <m:den>
                  <m:r>
                    <m:rPr>
                      <m:sty m:val="p"/>
                    </m:rPr>
                    <w:rPr>
                      <w:rFonts w:ascii="Cambria Math" w:hAnsi="Cambria Math"/>
                      <w:sz w:val="28"/>
                      <w:szCs w:val="28"/>
                    </w:rPr>
                    <m:t xml:space="preserve">n-1+ </m:t>
                  </m:r>
                  <m:f>
                    <m:fPr>
                      <m:ctrlPr>
                        <w:rPr>
                          <w:rFonts w:ascii="Cambria Math" w:hAnsi="Cambria Math"/>
                          <w:sz w:val="28"/>
                          <w:szCs w:val="28"/>
                        </w:rPr>
                      </m:ctrlPr>
                    </m:fPr>
                    <m:num>
                      <m:r>
                        <m:rPr>
                          <m:sty m:val="p"/>
                        </m:rPr>
                        <w:rPr>
                          <w:rFonts w:ascii="Cambria Math" w:hAnsi="Cambria Math"/>
                          <w:sz w:val="28"/>
                          <w:szCs w:val="28"/>
                        </w:rPr>
                        <m:t>A</m:t>
                      </m:r>
                    </m:num>
                    <m:den>
                      <m:r>
                        <m:rPr>
                          <m:sty m:val="p"/>
                        </m:rPr>
                        <w:rPr>
                          <w:rFonts w:ascii="Cambria Math" w:hAnsi="Cambria Math"/>
                          <w:sz w:val="28"/>
                          <w:szCs w:val="28"/>
                        </w:rPr>
                        <m:t>K</m:t>
                      </m:r>
                    </m:den>
                  </m:f>
                </m:den>
              </m:f>
            </m:oMath>
            <w:r w:rsidRPr="00244122">
              <w:rPr>
                <w:sz w:val="28"/>
                <w:szCs w:val="28"/>
              </w:rPr>
              <w:t xml:space="preserve"> ,</w:t>
            </w:r>
          </w:p>
        </w:tc>
        <w:tc>
          <w:tcPr>
            <w:tcW w:w="314" w:type="dxa"/>
            <w:vAlign w:val="center"/>
          </w:tcPr>
          <w:p w:rsidR="00244122" w:rsidRPr="00244122" w:rsidRDefault="00244122" w:rsidP="00244122">
            <w:pPr>
              <w:pStyle w:val="120"/>
              <w:shd w:val="clear" w:color="auto" w:fill="auto"/>
              <w:spacing w:before="0" w:line="240" w:lineRule="auto"/>
              <w:ind w:firstLine="0"/>
              <w:jc w:val="center"/>
              <w:rPr>
                <w:rStyle w:val="afc"/>
                <w:b w:val="0"/>
                <w:sz w:val="28"/>
                <w:szCs w:val="28"/>
              </w:rPr>
            </w:pPr>
            <w:r w:rsidRPr="00244122">
              <w:rPr>
                <w:rStyle w:val="afc"/>
                <w:b w:val="0"/>
                <w:sz w:val="28"/>
                <w:szCs w:val="28"/>
              </w:rPr>
              <w:t>(3.46)</w:t>
            </w:r>
          </w:p>
        </w:tc>
      </w:tr>
    </w:tbl>
    <w:p w:rsidR="00AA1A8D" w:rsidRPr="00B75152" w:rsidRDefault="00AA1A8D" w:rsidP="00EF3846">
      <w:pPr>
        <w:pStyle w:val="120"/>
        <w:shd w:val="clear" w:color="auto" w:fill="auto"/>
        <w:spacing w:before="0" w:line="240" w:lineRule="auto"/>
        <w:ind w:left="60" w:right="20" w:firstLine="0"/>
        <w:rPr>
          <w:rStyle w:val="afc"/>
          <w:b w:val="0"/>
          <w:sz w:val="28"/>
          <w:szCs w:val="28"/>
        </w:rPr>
      </w:pPr>
    </w:p>
    <w:p w:rsidR="00AA1A8D" w:rsidRPr="00B75152" w:rsidRDefault="00AA1A8D" w:rsidP="00EF3846">
      <w:pPr>
        <w:pStyle w:val="120"/>
        <w:shd w:val="clear" w:color="auto" w:fill="auto"/>
        <w:spacing w:before="0" w:line="240" w:lineRule="auto"/>
        <w:ind w:left="60" w:right="20" w:firstLine="0"/>
        <w:rPr>
          <w:sz w:val="28"/>
          <w:szCs w:val="28"/>
        </w:rPr>
      </w:pPr>
      <w:r w:rsidRPr="00B75152">
        <w:rPr>
          <w:rStyle w:val="afc"/>
          <w:b w:val="0"/>
          <w:sz w:val="28"/>
          <w:szCs w:val="28"/>
        </w:rPr>
        <w:t xml:space="preserve">где  А – число смен работы в 1 сутках; принимаем А=1. Тогда </w:t>
      </w:r>
      <w:r w:rsidRPr="00B75152">
        <w:rPr>
          <w:rStyle w:val="afc"/>
          <w:b w:val="0"/>
          <w:sz w:val="28"/>
          <w:szCs w:val="28"/>
          <w:lang w:val="en-US"/>
        </w:rPr>
        <w:t>z</w:t>
      </w:r>
      <w:r w:rsidRPr="00B75152">
        <w:rPr>
          <w:rStyle w:val="afc"/>
          <w:b w:val="0"/>
          <w:sz w:val="28"/>
          <w:szCs w:val="28"/>
        </w:rPr>
        <w:t xml:space="preserve"> = 16 : (5-1+1/2) = 3,5 раза. Потребное количество комплектов креплений а = </w:t>
      </w:r>
      <w:r w:rsidRPr="00B75152">
        <w:rPr>
          <w:rStyle w:val="afc"/>
          <w:b w:val="0"/>
          <w:sz w:val="28"/>
          <w:szCs w:val="28"/>
          <w:lang w:val="en-US"/>
        </w:rPr>
        <w:t>m</w:t>
      </w:r>
      <w:r w:rsidRPr="00B75152">
        <w:rPr>
          <w:rStyle w:val="afc"/>
          <w:b w:val="0"/>
          <w:sz w:val="28"/>
          <w:szCs w:val="28"/>
        </w:rPr>
        <w:t xml:space="preserve"> : </w:t>
      </w:r>
      <w:r w:rsidRPr="00B75152">
        <w:rPr>
          <w:rStyle w:val="afc"/>
          <w:b w:val="0"/>
          <w:sz w:val="28"/>
          <w:szCs w:val="28"/>
          <w:lang w:val="en-US"/>
        </w:rPr>
        <w:t>z</w:t>
      </w:r>
      <w:r w:rsidRPr="00B75152">
        <w:rPr>
          <w:rStyle w:val="afc"/>
          <w:b w:val="0"/>
          <w:sz w:val="28"/>
          <w:szCs w:val="28"/>
        </w:rPr>
        <w:t xml:space="preserve"> = 16 : 3.5 = 4,5 комплекта. </w:t>
      </w:r>
    </w:p>
    <w:p w:rsidR="00AA1A8D" w:rsidRPr="00B75152" w:rsidRDefault="00AA1A8D" w:rsidP="00EF3846">
      <w:pPr>
        <w:pStyle w:val="120"/>
        <w:shd w:val="clear" w:color="auto" w:fill="auto"/>
        <w:spacing w:before="0" w:line="240" w:lineRule="auto"/>
        <w:ind w:left="40" w:right="20" w:firstLine="668"/>
        <w:jc w:val="left"/>
        <w:rPr>
          <w:color w:val="000000"/>
          <w:spacing w:val="1"/>
          <w:sz w:val="28"/>
          <w:szCs w:val="28"/>
        </w:rPr>
      </w:pPr>
      <w:r w:rsidRPr="00B75152">
        <w:rPr>
          <w:sz w:val="28"/>
          <w:szCs w:val="28"/>
        </w:rPr>
        <w:t xml:space="preserve"> </w:t>
      </w:r>
      <w:r w:rsidR="00FC3916" w:rsidRPr="00B75152">
        <w:rPr>
          <w:color w:val="000000"/>
          <w:spacing w:val="1"/>
          <w:sz w:val="28"/>
          <w:szCs w:val="28"/>
        </w:rPr>
        <w:t>Задача 3. 13 Решить задачу 3.1</w:t>
      </w:r>
      <w:r w:rsidRPr="00B75152">
        <w:rPr>
          <w:color w:val="000000"/>
          <w:spacing w:val="1"/>
          <w:sz w:val="28"/>
          <w:szCs w:val="28"/>
        </w:rPr>
        <w:t xml:space="preserve">3 по данным, приведенным в таблице </w:t>
      </w:r>
      <w:r w:rsidR="00FC3916" w:rsidRPr="00B75152">
        <w:rPr>
          <w:color w:val="000000"/>
          <w:spacing w:val="1"/>
          <w:sz w:val="28"/>
          <w:szCs w:val="28"/>
        </w:rPr>
        <w:t>3.15</w:t>
      </w:r>
      <w:r w:rsidRPr="00B75152">
        <w:rPr>
          <w:color w:val="000000"/>
          <w:spacing w:val="1"/>
          <w:sz w:val="28"/>
          <w:szCs w:val="28"/>
        </w:rPr>
        <w:t xml:space="preserve"> и  </w:t>
      </w:r>
      <w:r w:rsidRPr="00B75152">
        <w:rPr>
          <w:sz w:val="28"/>
          <w:szCs w:val="28"/>
        </w:rPr>
        <w:t>определить количество захваток и оборачиваемость креплений</w:t>
      </w:r>
      <w:r w:rsidRPr="00B75152">
        <w:rPr>
          <w:color w:val="000000"/>
          <w:spacing w:val="1"/>
          <w:sz w:val="28"/>
          <w:szCs w:val="28"/>
        </w:rPr>
        <w:t>.</w:t>
      </w:r>
    </w:p>
    <w:p w:rsidR="00AA1A8D" w:rsidRPr="00B75152" w:rsidRDefault="00AA1A8D" w:rsidP="00EF3846">
      <w:pPr>
        <w:pStyle w:val="120"/>
        <w:shd w:val="clear" w:color="auto" w:fill="auto"/>
        <w:spacing w:before="0" w:line="240" w:lineRule="auto"/>
        <w:ind w:left="40" w:right="20" w:firstLine="668"/>
        <w:jc w:val="left"/>
        <w:rPr>
          <w:color w:val="000000"/>
          <w:spacing w:val="1"/>
          <w:sz w:val="28"/>
          <w:szCs w:val="28"/>
        </w:rPr>
      </w:pPr>
    </w:p>
    <w:p w:rsidR="00AA1A8D" w:rsidRDefault="00AA1A8D" w:rsidP="00EF3846">
      <w:pPr>
        <w:pStyle w:val="120"/>
        <w:shd w:val="clear" w:color="auto" w:fill="auto"/>
        <w:spacing w:before="0" w:line="240" w:lineRule="auto"/>
        <w:ind w:left="40" w:right="20" w:firstLine="668"/>
        <w:jc w:val="left"/>
        <w:rPr>
          <w:sz w:val="28"/>
          <w:szCs w:val="28"/>
        </w:rPr>
      </w:pPr>
      <w:r w:rsidRPr="00B75152">
        <w:rPr>
          <w:color w:val="000000"/>
          <w:spacing w:val="1"/>
          <w:sz w:val="28"/>
          <w:szCs w:val="28"/>
        </w:rPr>
        <w:t>Таблица</w:t>
      </w:r>
      <w:r w:rsidR="00FC3916" w:rsidRPr="00B75152">
        <w:rPr>
          <w:color w:val="000000"/>
          <w:spacing w:val="1"/>
          <w:sz w:val="28"/>
          <w:szCs w:val="28"/>
        </w:rPr>
        <w:t xml:space="preserve"> 3.15</w:t>
      </w:r>
      <w:r w:rsidRPr="00B75152">
        <w:rPr>
          <w:color w:val="000000"/>
          <w:spacing w:val="1"/>
          <w:sz w:val="28"/>
          <w:szCs w:val="28"/>
        </w:rPr>
        <w:t xml:space="preserve"> – Основные  параметры для </w:t>
      </w:r>
      <w:r w:rsidRPr="00B75152">
        <w:rPr>
          <w:sz w:val="28"/>
          <w:szCs w:val="28"/>
        </w:rPr>
        <w:t>определения количества</w:t>
      </w:r>
      <w:r w:rsidRPr="006E59CA">
        <w:rPr>
          <w:sz w:val="28"/>
          <w:szCs w:val="28"/>
        </w:rPr>
        <w:t xml:space="preserve"> захваток и оборачиваемость креплений</w:t>
      </w:r>
      <w:r>
        <w:rPr>
          <w:sz w:val="28"/>
          <w:szCs w:val="28"/>
        </w:rPr>
        <w:t>.</w:t>
      </w:r>
    </w:p>
    <w:p w:rsidR="00AA1A8D" w:rsidRDefault="00AA1A8D" w:rsidP="00EF3846">
      <w:pPr>
        <w:pStyle w:val="120"/>
        <w:shd w:val="clear" w:color="auto" w:fill="auto"/>
        <w:spacing w:before="0" w:line="240" w:lineRule="auto"/>
        <w:ind w:left="40" w:right="20" w:firstLine="668"/>
        <w:jc w:val="left"/>
        <w:rPr>
          <w:sz w:val="28"/>
          <w:szCs w:val="28"/>
        </w:rPr>
      </w:pPr>
    </w:p>
    <w:tbl>
      <w:tblPr>
        <w:tblStyle w:val="a8"/>
        <w:tblW w:w="9534" w:type="dxa"/>
        <w:jc w:val="center"/>
        <w:tblLayout w:type="fixed"/>
        <w:tblLook w:val="04A0"/>
      </w:tblPr>
      <w:tblGrid>
        <w:gridCol w:w="587"/>
        <w:gridCol w:w="851"/>
        <w:gridCol w:w="1134"/>
        <w:gridCol w:w="1205"/>
        <w:gridCol w:w="1559"/>
        <w:gridCol w:w="1276"/>
        <w:gridCol w:w="992"/>
        <w:gridCol w:w="1930"/>
      </w:tblGrid>
      <w:tr w:rsidR="00AA1A8D" w:rsidRPr="00F50D3C" w:rsidTr="00A407D9">
        <w:trPr>
          <w:cantSplit/>
          <w:trHeight w:val="1134"/>
          <w:jc w:val="center"/>
        </w:trPr>
        <w:tc>
          <w:tcPr>
            <w:tcW w:w="587" w:type="dxa"/>
            <w:textDirection w:val="btLr"/>
          </w:tcPr>
          <w:p w:rsidR="00AA1A8D" w:rsidRPr="00F50D3C" w:rsidRDefault="00AA1A8D" w:rsidP="00EF3846">
            <w:pPr>
              <w:pStyle w:val="120"/>
              <w:shd w:val="clear" w:color="auto" w:fill="auto"/>
              <w:spacing w:before="0" w:line="240" w:lineRule="auto"/>
              <w:ind w:left="-40" w:right="20" w:firstLine="0"/>
              <w:jc w:val="center"/>
              <w:rPr>
                <w:sz w:val="24"/>
                <w:szCs w:val="24"/>
              </w:rPr>
            </w:pPr>
            <w:r w:rsidRPr="00F50D3C">
              <w:rPr>
                <w:sz w:val="24"/>
                <w:szCs w:val="24"/>
              </w:rPr>
              <w:t>Вариант</w:t>
            </w:r>
          </w:p>
        </w:tc>
        <w:tc>
          <w:tcPr>
            <w:tcW w:w="851" w:type="dxa"/>
            <w:vAlign w:val="center"/>
          </w:tcPr>
          <w:p w:rsidR="00AA1A8D" w:rsidRPr="00F50D3C" w:rsidRDefault="00AA1A8D" w:rsidP="00A407D9">
            <w:pPr>
              <w:pStyle w:val="120"/>
              <w:shd w:val="clear" w:color="auto" w:fill="auto"/>
              <w:spacing w:before="0" w:line="240" w:lineRule="auto"/>
              <w:ind w:left="-108" w:right="7" w:firstLine="0"/>
              <w:jc w:val="center"/>
              <w:rPr>
                <w:sz w:val="24"/>
                <w:szCs w:val="24"/>
              </w:rPr>
            </w:pPr>
            <w:r>
              <w:rPr>
                <w:sz w:val="24"/>
                <w:szCs w:val="24"/>
              </w:rPr>
              <w:t>Д</w:t>
            </w:r>
            <w:r w:rsidRPr="00F50D3C">
              <w:rPr>
                <w:sz w:val="24"/>
                <w:szCs w:val="24"/>
              </w:rPr>
              <w:t>лин</w:t>
            </w:r>
            <w:r>
              <w:rPr>
                <w:sz w:val="24"/>
                <w:szCs w:val="24"/>
              </w:rPr>
              <w:t>а,</w:t>
            </w:r>
            <w:r w:rsidRPr="00F50D3C">
              <w:rPr>
                <w:rStyle w:val="afb"/>
                <w:rFonts w:eastAsia="Arial Unicode MS"/>
                <w:sz w:val="24"/>
                <w:szCs w:val="24"/>
              </w:rPr>
              <w:t xml:space="preserve"> </w:t>
            </w:r>
            <w:r w:rsidRPr="00F50D3C">
              <w:rPr>
                <w:rStyle w:val="afb"/>
                <w:rFonts w:eastAsia="Arial Unicode MS"/>
                <w:i w:val="0"/>
                <w:sz w:val="24"/>
                <w:szCs w:val="24"/>
                <w:lang w:val="en-US"/>
              </w:rPr>
              <w:t>L</w:t>
            </w:r>
            <w:r>
              <w:rPr>
                <w:rStyle w:val="afb"/>
                <w:rFonts w:eastAsia="Arial Unicode MS"/>
                <w:i w:val="0"/>
                <w:sz w:val="24"/>
                <w:szCs w:val="24"/>
              </w:rPr>
              <w:t>, км</w:t>
            </w:r>
          </w:p>
        </w:tc>
        <w:tc>
          <w:tcPr>
            <w:tcW w:w="1134" w:type="dxa"/>
            <w:vAlign w:val="center"/>
          </w:tcPr>
          <w:p w:rsidR="00AA1A8D" w:rsidRPr="00F50D3C" w:rsidRDefault="00AA1A8D" w:rsidP="00A407D9">
            <w:pPr>
              <w:pStyle w:val="120"/>
              <w:shd w:val="clear" w:color="auto" w:fill="auto"/>
              <w:spacing w:before="0" w:line="240" w:lineRule="auto"/>
              <w:ind w:left="-90" w:right="20" w:firstLine="0"/>
              <w:jc w:val="center"/>
              <w:rPr>
                <w:sz w:val="24"/>
                <w:szCs w:val="24"/>
              </w:rPr>
            </w:pPr>
            <w:r w:rsidRPr="00F50D3C">
              <w:rPr>
                <w:sz w:val="24"/>
                <w:szCs w:val="24"/>
              </w:rPr>
              <w:t>Глубина, Н, м</w:t>
            </w:r>
          </w:p>
        </w:tc>
        <w:tc>
          <w:tcPr>
            <w:tcW w:w="1205" w:type="dxa"/>
            <w:vAlign w:val="center"/>
          </w:tcPr>
          <w:p w:rsidR="00AA1A8D" w:rsidRPr="00F50D3C" w:rsidRDefault="00AA1A8D" w:rsidP="00A407D9">
            <w:pPr>
              <w:pStyle w:val="120"/>
              <w:shd w:val="clear" w:color="auto" w:fill="auto"/>
              <w:spacing w:before="0" w:line="240" w:lineRule="auto"/>
              <w:ind w:right="20" w:firstLine="0"/>
              <w:jc w:val="center"/>
              <w:rPr>
                <w:sz w:val="24"/>
                <w:szCs w:val="24"/>
              </w:rPr>
            </w:pPr>
            <w:r w:rsidRPr="00F50D3C">
              <w:rPr>
                <w:sz w:val="24"/>
                <w:szCs w:val="24"/>
              </w:rPr>
              <w:t>Ширина понизу,</w:t>
            </w:r>
            <w:r w:rsidRPr="00F50D3C">
              <w:rPr>
                <w:rStyle w:val="afb"/>
                <w:rFonts w:eastAsia="Arial Unicode MS"/>
                <w:sz w:val="24"/>
                <w:szCs w:val="24"/>
              </w:rPr>
              <w:t xml:space="preserve"> </w:t>
            </w:r>
            <w:r w:rsidRPr="00F50D3C">
              <w:rPr>
                <w:rStyle w:val="afb"/>
                <w:rFonts w:eastAsia="Arial Unicode MS"/>
                <w:i w:val="0"/>
                <w:sz w:val="24"/>
                <w:szCs w:val="24"/>
                <w:lang w:val="en-US"/>
              </w:rPr>
              <w:t>b</w:t>
            </w:r>
            <w:r w:rsidRPr="00F50D3C">
              <w:rPr>
                <w:rStyle w:val="afb"/>
                <w:rFonts w:eastAsia="Arial Unicode MS"/>
                <w:i w:val="0"/>
                <w:sz w:val="24"/>
                <w:szCs w:val="24"/>
              </w:rPr>
              <w:t>, м</w:t>
            </w:r>
          </w:p>
        </w:tc>
        <w:tc>
          <w:tcPr>
            <w:tcW w:w="1559" w:type="dxa"/>
            <w:vAlign w:val="center"/>
          </w:tcPr>
          <w:p w:rsidR="00AA1A8D" w:rsidRDefault="00AA1A8D" w:rsidP="00A407D9">
            <w:pPr>
              <w:pStyle w:val="120"/>
              <w:shd w:val="clear" w:color="auto" w:fill="auto"/>
              <w:spacing w:before="0" w:line="240" w:lineRule="auto"/>
              <w:ind w:right="20" w:firstLine="0"/>
              <w:jc w:val="center"/>
              <w:rPr>
                <w:sz w:val="24"/>
                <w:szCs w:val="24"/>
              </w:rPr>
            </w:pPr>
            <w:r w:rsidRPr="00F50D3C">
              <w:rPr>
                <w:sz w:val="24"/>
                <w:szCs w:val="24"/>
              </w:rPr>
              <w:t>Угол внутреннего трения грунта</w:t>
            </w:r>
            <w:r>
              <w:rPr>
                <w:sz w:val="24"/>
                <w:szCs w:val="24"/>
              </w:rPr>
              <w:t>,</w:t>
            </w:r>
          </w:p>
          <w:p w:rsidR="00AA1A8D" w:rsidRPr="00F50D3C" w:rsidRDefault="00AA1A8D" w:rsidP="00A407D9">
            <w:pPr>
              <w:pStyle w:val="120"/>
              <w:shd w:val="clear" w:color="auto" w:fill="auto"/>
              <w:spacing w:before="0" w:line="240" w:lineRule="auto"/>
              <w:ind w:right="20" w:firstLine="0"/>
              <w:jc w:val="center"/>
              <w:rPr>
                <w:sz w:val="24"/>
                <w:szCs w:val="24"/>
              </w:rPr>
            </w:pPr>
            <m:oMath>
              <m:r>
                <w:rPr>
                  <w:rStyle w:val="afb"/>
                  <w:rFonts w:ascii="Cambria Math" w:eastAsia="Arial Unicode MS" w:hAnsi="Cambria Math"/>
                  <w:sz w:val="24"/>
                  <w:szCs w:val="24"/>
                </w:rPr>
                <m:t>φ,</m:t>
              </m:r>
            </m:oMath>
            <w:r>
              <w:rPr>
                <w:rStyle w:val="afb"/>
                <w:i w:val="0"/>
                <w:sz w:val="24"/>
                <w:szCs w:val="24"/>
              </w:rPr>
              <w:t xml:space="preserve"> град.</w:t>
            </w:r>
          </w:p>
        </w:tc>
        <w:tc>
          <w:tcPr>
            <w:tcW w:w="1276" w:type="dxa"/>
            <w:vAlign w:val="center"/>
          </w:tcPr>
          <w:p w:rsidR="00AA1A8D" w:rsidRPr="00C60D16" w:rsidRDefault="00AA1A8D" w:rsidP="00A407D9">
            <w:pPr>
              <w:pStyle w:val="120"/>
              <w:shd w:val="clear" w:color="auto" w:fill="auto"/>
              <w:spacing w:before="0" w:line="240" w:lineRule="auto"/>
              <w:ind w:left="-16" w:right="20" w:firstLine="0"/>
              <w:jc w:val="center"/>
              <w:rPr>
                <w:sz w:val="24"/>
                <w:szCs w:val="24"/>
              </w:rPr>
            </w:pPr>
            <w:r w:rsidRPr="00C60D16">
              <w:rPr>
                <w:sz w:val="24"/>
                <w:szCs w:val="24"/>
              </w:rPr>
              <w:t>Толщина</w:t>
            </w:r>
          </w:p>
          <w:p w:rsidR="00AA1A8D" w:rsidRPr="00C60D16" w:rsidRDefault="00AA1A8D" w:rsidP="00A407D9">
            <w:pPr>
              <w:pStyle w:val="120"/>
              <w:shd w:val="clear" w:color="auto" w:fill="auto"/>
              <w:spacing w:before="0" w:line="240" w:lineRule="auto"/>
              <w:ind w:right="20" w:firstLine="0"/>
              <w:jc w:val="center"/>
              <w:rPr>
                <w:sz w:val="24"/>
                <w:szCs w:val="24"/>
              </w:rPr>
            </w:pPr>
            <w:r w:rsidRPr="00C60D16">
              <w:rPr>
                <w:sz w:val="24"/>
                <w:szCs w:val="24"/>
              </w:rPr>
              <w:t>доски,</w:t>
            </w:r>
          </w:p>
          <w:p w:rsidR="00AA1A8D" w:rsidRPr="00C60D16" w:rsidRDefault="00AA1A8D" w:rsidP="00A407D9">
            <w:pPr>
              <w:pStyle w:val="120"/>
              <w:shd w:val="clear" w:color="auto" w:fill="auto"/>
              <w:spacing w:before="0" w:line="240" w:lineRule="auto"/>
              <w:ind w:right="20" w:firstLine="0"/>
              <w:jc w:val="center"/>
              <w:rPr>
                <w:sz w:val="24"/>
                <w:szCs w:val="24"/>
              </w:rPr>
            </w:pPr>
            <m:oMath>
              <m:r>
                <w:rPr>
                  <w:rFonts w:ascii="Cambria Math" w:hAnsi="Cambria Math"/>
                  <w:sz w:val="24"/>
                  <w:szCs w:val="24"/>
                </w:rPr>
                <m:t>δ</m:t>
              </m:r>
            </m:oMath>
            <w:r w:rsidRPr="00C60D16">
              <w:rPr>
                <w:sz w:val="24"/>
                <w:szCs w:val="24"/>
              </w:rPr>
              <w:t>, мм</w:t>
            </w:r>
          </w:p>
        </w:tc>
        <w:tc>
          <w:tcPr>
            <w:tcW w:w="992" w:type="dxa"/>
            <w:vAlign w:val="center"/>
          </w:tcPr>
          <w:p w:rsidR="00AA1A8D" w:rsidRPr="00C60D16" w:rsidRDefault="00AA1A8D" w:rsidP="00A407D9">
            <w:pPr>
              <w:pStyle w:val="120"/>
              <w:shd w:val="clear" w:color="auto" w:fill="auto"/>
              <w:spacing w:before="0" w:line="240" w:lineRule="auto"/>
              <w:ind w:right="20" w:firstLine="0"/>
              <w:jc w:val="center"/>
              <w:rPr>
                <w:sz w:val="24"/>
                <w:szCs w:val="24"/>
              </w:rPr>
            </w:pPr>
            <w:r w:rsidRPr="00C60D16">
              <w:rPr>
                <w:sz w:val="24"/>
                <w:szCs w:val="24"/>
              </w:rPr>
              <w:t>Общее время, Т, дни</w:t>
            </w:r>
          </w:p>
        </w:tc>
        <w:tc>
          <w:tcPr>
            <w:tcW w:w="1930" w:type="dxa"/>
            <w:vAlign w:val="center"/>
          </w:tcPr>
          <w:p w:rsidR="00AA1A8D" w:rsidRDefault="00AA1A8D" w:rsidP="00A407D9">
            <w:pPr>
              <w:pStyle w:val="120"/>
              <w:shd w:val="clear" w:color="auto" w:fill="auto"/>
              <w:spacing w:before="0" w:line="240" w:lineRule="auto"/>
              <w:ind w:right="20" w:firstLine="0"/>
              <w:jc w:val="center"/>
              <w:rPr>
                <w:sz w:val="24"/>
                <w:szCs w:val="24"/>
              </w:rPr>
            </w:pPr>
            <w:r>
              <w:rPr>
                <w:sz w:val="24"/>
                <w:szCs w:val="24"/>
              </w:rPr>
              <w:t>Р</w:t>
            </w:r>
            <w:r w:rsidRPr="00C60D16">
              <w:rPr>
                <w:sz w:val="24"/>
                <w:szCs w:val="24"/>
              </w:rPr>
              <w:t>асчетное сопротивление</w:t>
            </w:r>
            <w:r>
              <w:rPr>
                <w:sz w:val="24"/>
                <w:szCs w:val="24"/>
              </w:rPr>
              <w:t>,</w:t>
            </w:r>
          </w:p>
          <w:p w:rsidR="00AA1A8D" w:rsidRPr="00C60D16" w:rsidRDefault="00AA1A8D" w:rsidP="00A407D9">
            <w:pPr>
              <w:pStyle w:val="120"/>
              <w:shd w:val="clear" w:color="auto" w:fill="auto"/>
              <w:spacing w:before="0" w:line="240" w:lineRule="auto"/>
              <w:ind w:right="20" w:firstLine="0"/>
              <w:jc w:val="center"/>
              <w:rPr>
                <w:sz w:val="24"/>
                <w:szCs w:val="24"/>
              </w:rPr>
            </w:pPr>
            <w:r w:rsidRPr="00C60D16">
              <w:rPr>
                <w:sz w:val="24"/>
                <w:szCs w:val="24"/>
                <w:lang w:val="en-US"/>
              </w:rPr>
              <w:t>R</w:t>
            </w:r>
            <w:r w:rsidRPr="00C60D16">
              <w:rPr>
                <w:sz w:val="24"/>
                <w:szCs w:val="24"/>
                <w:vertAlign w:val="subscript"/>
              </w:rPr>
              <w:t>и</w:t>
            </w:r>
            <w:r>
              <w:rPr>
                <w:sz w:val="24"/>
                <w:szCs w:val="24"/>
                <w:vertAlign w:val="subscript"/>
              </w:rPr>
              <w:t xml:space="preserve">, </w:t>
            </w:r>
            <w:r w:rsidRPr="00C60D16">
              <w:rPr>
                <w:sz w:val="24"/>
                <w:szCs w:val="24"/>
              </w:rPr>
              <w:t>кг/см</w:t>
            </w:r>
            <w:r w:rsidRPr="00C60D16">
              <w:rPr>
                <w:sz w:val="24"/>
                <w:szCs w:val="24"/>
                <w:vertAlign w:val="superscript"/>
              </w:rPr>
              <w:t>2</w:t>
            </w:r>
          </w:p>
        </w:tc>
      </w:tr>
      <w:tr w:rsidR="00B75152" w:rsidRPr="00F50D3C" w:rsidTr="00452B5E">
        <w:trPr>
          <w:jc w:val="center"/>
        </w:trPr>
        <w:tc>
          <w:tcPr>
            <w:tcW w:w="587" w:type="dxa"/>
            <w:vAlign w:val="center"/>
          </w:tcPr>
          <w:p w:rsidR="00B75152" w:rsidRDefault="00B75152" w:rsidP="00694784">
            <w:pPr>
              <w:pStyle w:val="120"/>
              <w:shd w:val="clear" w:color="auto" w:fill="auto"/>
              <w:spacing w:before="20" w:after="20" w:line="240" w:lineRule="auto"/>
              <w:ind w:right="20" w:firstLine="0"/>
              <w:jc w:val="center"/>
              <w:rPr>
                <w:sz w:val="24"/>
                <w:szCs w:val="24"/>
              </w:rPr>
            </w:pPr>
            <w:r>
              <w:rPr>
                <w:sz w:val="24"/>
                <w:szCs w:val="24"/>
              </w:rPr>
              <w:t>1</w:t>
            </w:r>
          </w:p>
        </w:tc>
        <w:tc>
          <w:tcPr>
            <w:tcW w:w="851" w:type="dxa"/>
            <w:vAlign w:val="center"/>
          </w:tcPr>
          <w:p w:rsidR="00B75152" w:rsidRDefault="00B75152" w:rsidP="00694784">
            <w:pPr>
              <w:pStyle w:val="120"/>
              <w:shd w:val="clear" w:color="auto" w:fill="auto"/>
              <w:spacing w:before="20" w:after="20" w:line="240" w:lineRule="auto"/>
              <w:ind w:right="20" w:firstLine="0"/>
              <w:jc w:val="center"/>
              <w:rPr>
                <w:sz w:val="24"/>
                <w:szCs w:val="24"/>
              </w:rPr>
            </w:pPr>
            <w:r>
              <w:rPr>
                <w:sz w:val="24"/>
                <w:szCs w:val="24"/>
              </w:rPr>
              <w:t>2</w:t>
            </w:r>
          </w:p>
        </w:tc>
        <w:tc>
          <w:tcPr>
            <w:tcW w:w="1134" w:type="dxa"/>
            <w:vAlign w:val="center"/>
          </w:tcPr>
          <w:p w:rsidR="00B75152" w:rsidRDefault="00B75152" w:rsidP="00694784">
            <w:pPr>
              <w:pStyle w:val="120"/>
              <w:shd w:val="clear" w:color="auto" w:fill="auto"/>
              <w:spacing w:before="20" w:after="20" w:line="240" w:lineRule="auto"/>
              <w:ind w:right="20" w:firstLine="0"/>
              <w:jc w:val="center"/>
              <w:rPr>
                <w:sz w:val="24"/>
                <w:szCs w:val="24"/>
              </w:rPr>
            </w:pPr>
            <w:r>
              <w:rPr>
                <w:sz w:val="24"/>
                <w:szCs w:val="24"/>
              </w:rPr>
              <w:t>3</w:t>
            </w:r>
          </w:p>
        </w:tc>
        <w:tc>
          <w:tcPr>
            <w:tcW w:w="1205" w:type="dxa"/>
            <w:vAlign w:val="center"/>
          </w:tcPr>
          <w:p w:rsidR="00B75152" w:rsidRDefault="00B75152" w:rsidP="00694784">
            <w:pPr>
              <w:pStyle w:val="120"/>
              <w:shd w:val="clear" w:color="auto" w:fill="auto"/>
              <w:spacing w:before="20" w:after="20" w:line="240" w:lineRule="auto"/>
              <w:ind w:right="20" w:firstLine="0"/>
              <w:jc w:val="center"/>
              <w:rPr>
                <w:sz w:val="24"/>
                <w:szCs w:val="24"/>
              </w:rPr>
            </w:pPr>
            <w:r>
              <w:rPr>
                <w:sz w:val="24"/>
                <w:szCs w:val="24"/>
              </w:rPr>
              <w:t>4</w:t>
            </w:r>
          </w:p>
        </w:tc>
        <w:tc>
          <w:tcPr>
            <w:tcW w:w="1559" w:type="dxa"/>
            <w:vAlign w:val="center"/>
          </w:tcPr>
          <w:p w:rsidR="00B75152" w:rsidRDefault="00B75152" w:rsidP="00694784">
            <w:pPr>
              <w:pStyle w:val="120"/>
              <w:shd w:val="clear" w:color="auto" w:fill="auto"/>
              <w:spacing w:before="20" w:after="20" w:line="240" w:lineRule="auto"/>
              <w:ind w:right="20" w:firstLine="0"/>
              <w:jc w:val="center"/>
              <w:rPr>
                <w:sz w:val="24"/>
                <w:szCs w:val="24"/>
              </w:rPr>
            </w:pPr>
            <w:r>
              <w:rPr>
                <w:sz w:val="24"/>
                <w:szCs w:val="24"/>
              </w:rPr>
              <w:t>5</w:t>
            </w:r>
          </w:p>
        </w:tc>
        <w:tc>
          <w:tcPr>
            <w:tcW w:w="1276" w:type="dxa"/>
            <w:vAlign w:val="center"/>
          </w:tcPr>
          <w:p w:rsidR="00B75152" w:rsidRDefault="00B75152" w:rsidP="00694784">
            <w:pPr>
              <w:pStyle w:val="120"/>
              <w:shd w:val="clear" w:color="auto" w:fill="auto"/>
              <w:spacing w:before="20" w:after="20" w:line="240" w:lineRule="auto"/>
              <w:ind w:right="20" w:firstLine="0"/>
              <w:jc w:val="center"/>
              <w:rPr>
                <w:sz w:val="24"/>
                <w:szCs w:val="24"/>
              </w:rPr>
            </w:pPr>
            <w:r>
              <w:rPr>
                <w:sz w:val="24"/>
                <w:szCs w:val="24"/>
              </w:rPr>
              <w:t>6</w:t>
            </w:r>
          </w:p>
        </w:tc>
        <w:tc>
          <w:tcPr>
            <w:tcW w:w="992" w:type="dxa"/>
            <w:vAlign w:val="center"/>
          </w:tcPr>
          <w:p w:rsidR="00B75152" w:rsidRDefault="00B75152" w:rsidP="00694784">
            <w:pPr>
              <w:pStyle w:val="120"/>
              <w:shd w:val="clear" w:color="auto" w:fill="auto"/>
              <w:spacing w:before="20" w:after="20" w:line="240" w:lineRule="auto"/>
              <w:ind w:right="20" w:firstLine="0"/>
              <w:jc w:val="center"/>
              <w:rPr>
                <w:sz w:val="24"/>
                <w:szCs w:val="24"/>
              </w:rPr>
            </w:pPr>
            <w:r>
              <w:rPr>
                <w:sz w:val="24"/>
                <w:szCs w:val="24"/>
              </w:rPr>
              <w:t>7</w:t>
            </w:r>
          </w:p>
        </w:tc>
        <w:tc>
          <w:tcPr>
            <w:tcW w:w="1930" w:type="dxa"/>
            <w:vAlign w:val="center"/>
          </w:tcPr>
          <w:p w:rsidR="00B75152" w:rsidRPr="00CB1F1C" w:rsidRDefault="00B75152" w:rsidP="00694784">
            <w:pPr>
              <w:pStyle w:val="120"/>
              <w:shd w:val="clear" w:color="auto" w:fill="auto"/>
              <w:spacing w:before="20" w:after="20" w:line="240" w:lineRule="auto"/>
              <w:ind w:right="20" w:firstLine="0"/>
              <w:jc w:val="center"/>
              <w:rPr>
                <w:sz w:val="24"/>
                <w:szCs w:val="24"/>
              </w:rPr>
            </w:pPr>
            <w:r>
              <w:rPr>
                <w:sz w:val="24"/>
                <w:szCs w:val="24"/>
              </w:rPr>
              <w:t>8</w:t>
            </w:r>
          </w:p>
        </w:tc>
      </w:tr>
      <w:tr w:rsidR="00AA1A8D" w:rsidRPr="00F50D3C" w:rsidTr="00452B5E">
        <w:trPr>
          <w:jc w:val="center"/>
        </w:trPr>
        <w:tc>
          <w:tcPr>
            <w:tcW w:w="587" w:type="dxa"/>
            <w:vAlign w:val="center"/>
          </w:tcPr>
          <w:p w:rsidR="00AA1A8D" w:rsidRPr="00F50D3C" w:rsidRDefault="00AA1A8D" w:rsidP="00694784">
            <w:pPr>
              <w:pStyle w:val="120"/>
              <w:shd w:val="clear" w:color="auto" w:fill="auto"/>
              <w:spacing w:before="20" w:after="20" w:line="240" w:lineRule="auto"/>
              <w:ind w:right="23" w:firstLine="0"/>
              <w:jc w:val="center"/>
              <w:rPr>
                <w:sz w:val="24"/>
                <w:szCs w:val="24"/>
              </w:rPr>
            </w:pPr>
            <w:r>
              <w:rPr>
                <w:sz w:val="24"/>
                <w:szCs w:val="24"/>
              </w:rPr>
              <w:t>1</w:t>
            </w:r>
          </w:p>
        </w:tc>
        <w:tc>
          <w:tcPr>
            <w:tcW w:w="851" w:type="dxa"/>
            <w:vAlign w:val="center"/>
          </w:tcPr>
          <w:p w:rsidR="00AA1A8D" w:rsidRPr="00F50D3C" w:rsidRDefault="00AA1A8D" w:rsidP="00694784">
            <w:pPr>
              <w:pStyle w:val="120"/>
              <w:shd w:val="clear" w:color="auto" w:fill="auto"/>
              <w:spacing w:before="20" w:after="20" w:line="240" w:lineRule="auto"/>
              <w:ind w:right="23" w:firstLine="0"/>
              <w:jc w:val="center"/>
              <w:rPr>
                <w:sz w:val="24"/>
                <w:szCs w:val="24"/>
              </w:rPr>
            </w:pPr>
            <w:r>
              <w:rPr>
                <w:sz w:val="24"/>
                <w:szCs w:val="24"/>
              </w:rPr>
              <w:t>4,2</w:t>
            </w:r>
          </w:p>
        </w:tc>
        <w:tc>
          <w:tcPr>
            <w:tcW w:w="1134" w:type="dxa"/>
            <w:vAlign w:val="center"/>
          </w:tcPr>
          <w:p w:rsidR="00AA1A8D" w:rsidRPr="00F50D3C" w:rsidRDefault="00AA1A8D" w:rsidP="00694784">
            <w:pPr>
              <w:pStyle w:val="120"/>
              <w:shd w:val="clear" w:color="auto" w:fill="auto"/>
              <w:spacing w:before="20" w:after="20" w:line="240" w:lineRule="auto"/>
              <w:ind w:right="23" w:firstLine="0"/>
              <w:jc w:val="center"/>
              <w:rPr>
                <w:sz w:val="24"/>
                <w:szCs w:val="24"/>
              </w:rPr>
            </w:pPr>
            <w:r>
              <w:rPr>
                <w:sz w:val="24"/>
                <w:szCs w:val="24"/>
              </w:rPr>
              <w:t>2,0</w:t>
            </w:r>
          </w:p>
        </w:tc>
        <w:tc>
          <w:tcPr>
            <w:tcW w:w="1205" w:type="dxa"/>
            <w:vAlign w:val="center"/>
          </w:tcPr>
          <w:p w:rsidR="00AA1A8D" w:rsidRPr="00F50D3C" w:rsidRDefault="00AA1A8D" w:rsidP="00694784">
            <w:pPr>
              <w:pStyle w:val="120"/>
              <w:shd w:val="clear" w:color="auto" w:fill="auto"/>
              <w:spacing w:before="20" w:after="20" w:line="240" w:lineRule="auto"/>
              <w:ind w:right="23" w:firstLine="0"/>
              <w:jc w:val="center"/>
              <w:rPr>
                <w:sz w:val="24"/>
                <w:szCs w:val="24"/>
              </w:rPr>
            </w:pPr>
            <w:r>
              <w:rPr>
                <w:sz w:val="24"/>
                <w:szCs w:val="24"/>
              </w:rPr>
              <w:t>1,20</w:t>
            </w:r>
          </w:p>
        </w:tc>
        <w:tc>
          <w:tcPr>
            <w:tcW w:w="1559" w:type="dxa"/>
            <w:vAlign w:val="center"/>
          </w:tcPr>
          <w:p w:rsidR="00AA1A8D" w:rsidRPr="00F50D3C" w:rsidRDefault="00AA1A8D" w:rsidP="00694784">
            <w:pPr>
              <w:pStyle w:val="120"/>
              <w:shd w:val="clear" w:color="auto" w:fill="auto"/>
              <w:spacing w:before="20" w:after="20" w:line="240" w:lineRule="auto"/>
              <w:ind w:right="23" w:firstLine="0"/>
              <w:jc w:val="center"/>
              <w:rPr>
                <w:sz w:val="24"/>
                <w:szCs w:val="24"/>
              </w:rPr>
            </w:pPr>
            <w:r>
              <w:rPr>
                <w:sz w:val="24"/>
                <w:szCs w:val="24"/>
              </w:rPr>
              <w:t>40</w:t>
            </w:r>
          </w:p>
        </w:tc>
        <w:tc>
          <w:tcPr>
            <w:tcW w:w="1276" w:type="dxa"/>
            <w:vAlign w:val="center"/>
          </w:tcPr>
          <w:p w:rsidR="00AA1A8D" w:rsidRPr="00F50D3C" w:rsidRDefault="00AA1A8D" w:rsidP="00694784">
            <w:pPr>
              <w:pStyle w:val="120"/>
              <w:shd w:val="clear" w:color="auto" w:fill="auto"/>
              <w:spacing w:before="20" w:after="20" w:line="240" w:lineRule="auto"/>
              <w:ind w:right="23" w:firstLine="0"/>
              <w:jc w:val="center"/>
              <w:rPr>
                <w:sz w:val="24"/>
                <w:szCs w:val="24"/>
              </w:rPr>
            </w:pPr>
            <w:r>
              <w:rPr>
                <w:sz w:val="24"/>
                <w:szCs w:val="24"/>
              </w:rPr>
              <w:t>60</w:t>
            </w:r>
          </w:p>
        </w:tc>
        <w:tc>
          <w:tcPr>
            <w:tcW w:w="992" w:type="dxa"/>
            <w:vAlign w:val="center"/>
          </w:tcPr>
          <w:p w:rsidR="00AA1A8D" w:rsidRPr="00F50D3C" w:rsidRDefault="00AA1A8D" w:rsidP="00694784">
            <w:pPr>
              <w:pStyle w:val="120"/>
              <w:shd w:val="clear" w:color="auto" w:fill="auto"/>
              <w:spacing w:before="20" w:after="20" w:line="240" w:lineRule="auto"/>
              <w:ind w:right="23" w:firstLine="0"/>
              <w:jc w:val="center"/>
              <w:rPr>
                <w:sz w:val="24"/>
                <w:szCs w:val="24"/>
              </w:rPr>
            </w:pPr>
            <w:r>
              <w:rPr>
                <w:sz w:val="24"/>
                <w:szCs w:val="24"/>
              </w:rPr>
              <w:t>40</w:t>
            </w:r>
          </w:p>
        </w:tc>
        <w:tc>
          <w:tcPr>
            <w:tcW w:w="1930" w:type="dxa"/>
            <w:vAlign w:val="center"/>
          </w:tcPr>
          <w:p w:rsidR="00AA1A8D" w:rsidRPr="00CB1F1C" w:rsidRDefault="00AA1A8D" w:rsidP="00694784">
            <w:pPr>
              <w:pStyle w:val="120"/>
              <w:shd w:val="clear" w:color="auto" w:fill="auto"/>
              <w:spacing w:before="20" w:after="20" w:line="240" w:lineRule="auto"/>
              <w:ind w:right="23" w:firstLine="0"/>
              <w:jc w:val="center"/>
              <w:rPr>
                <w:sz w:val="24"/>
                <w:szCs w:val="24"/>
              </w:rPr>
            </w:pPr>
            <w:r w:rsidRPr="00CB1F1C">
              <w:rPr>
                <w:sz w:val="24"/>
                <w:szCs w:val="24"/>
              </w:rPr>
              <w:t>150,0</w:t>
            </w:r>
          </w:p>
        </w:tc>
      </w:tr>
      <w:tr w:rsidR="00AA1A8D" w:rsidRPr="00F50D3C" w:rsidTr="00452B5E">
        <w:trPr>
          <w:jc w:val="center"/>
        </w:trPr>
        <w:tc>
          <w:tcPr>
            <w:tcW w:w="587" w:type="dxa"/>
            <w:vAlign w:val="center"/>
          </w:tcPr>
          <w:p w:rsidR="00AA1A8D" w:rsidRPr="00F50D3C" w:rsidRDefault="00AA1A8D" w:rsidP="00694784">
            <w:pPr>
              <w:pStyle w:val="120"/>
              <w:shd w:val="clear" w:color="auto" w:fill="auto"/>
              <w:spacing w:before="20" w:after="20" w:line="240" w:lineRule="auto"/>
              <w:ind w:right="23" w:firstLine="0"/>
              <w:jc w:val="center"/>
              <w:rPr>
                <w:sz w:val="24"/>
                <w:szCs w:val="24"/>
              </w:rPr>
            </w:pPr>
            <w:r>
              <w:rPr>
                <w:sz w:val="24"/>
                <w:szCs w:val="24"/>
              </w:rPr>
              <w:t>2</w:t>
            </w:r>
          </w:p>
        </w:tc>
        <w:tc>
          <w:tcPr>
            <w:tcW w:w="851" w:type="dxa"/>
            <w:vAlign w:val="center"/>
          </w:tcPr>
          <w:p w:rsidR="00AA1A8D" w:rsidRPr="00F50D3C" w:rsidRDefault="00AA1A8D" w:rsidP="00694784">
            <w:pPr>
              <w:pStyle w:val="120"/>
              <w:shd w:val="clear" w:color="auto" w:fill="auto"/>
              <w:spacing w:before="20" w:after="20" w:line="240" w:lineRule="auto"/>
              <w:ind w:right="23" w:firstLine="0"/>
              <w:jc w:val="center"/>
              <w:rPr>
                <w:sz w:val="24"/>
                <w:szCs w:val="24"/>
              </w:rPr>
            </w:pPr>
            <w:r>
              <w:rPr>
                <w:sz w:val="24"/>
                <w:szCs w:val="24"/>
              </w:rPr>
              <w:t>3,8</w:t>
            </w:r>
          </w:p>
        </w:tc>
        <w:tc>
          <w:tcPr>
            <w:tcW w:w="1134" w:type="dxa"/>
            <w:vAlign w:val="center"/>
          </w:tcPr>
          <w:p w:rsidR="00AA1A8D" w:rsidRPr="00F50D3C" w:rsidRDefault="00AA1A8D" w:rsidP="00694784">
            <w:pPr>
              <w:pStyle w:val="120"/>
              <w:shd w:val="clear" w:color="auto" w:fill="auto"/>
              <w:spacing w:before="20" w:after="20" w:line="240" w:lineRule="auto"/>
              <w:ind w:right="23" w:firstLine="0"/>
              <w:jc w:val="center"/>
              <w:rPr>
                <w:sz w:val="24"/>
                <w:szCs w:val="24"/>
              </w:rPr>
            </w:pPr>
            <w:r>
              <w:rPr>
                <w:sz w:val="24"/>
                <w:szCs w:val="24"/>
              </w:rPr>
              <w:t>2,1</w:t>
            </w:r>
          </w:p>
        </w:tc>
        <w:tc>
          <w:tcPr>
            <w:tcW w:w="1205" w:type="dxa"/>
            <w:vAlign w:val="center"/>
          </w:tcPr>
          <w:p w:rsidR="00AA1A8D" w:rsidRPr="00F50D3C" w:rsidRDefault="00AA1A8D" w:rsidP="00694784">
            <w:pPr>
              <w:pStyle w:val="120"/>
              <w:shd w:val="clear" w:color="auto" w:fill="auto"/>
              <w:spacing w:before="20" w:after="20" w:line="240" w:lineRule="auto"/>
              <w:ind w:right="23" w:firstLine="0"/>
              <w:jc w:val="center"/>
              <w:rPr>
                <w:sz w:val="24"/>
                <w:szCs w:val="24"/>
              </w:rPr>
            </w:pPr>
            <w:r>
              <w:rPr>
                <w:sz w:val="24"/>
                <w:szCs w:val="24"/>
              </w:rPr>
              <w:t>1,30</w:t>
            </w:r>
          </w:p>
        </w:tc>
        <w:tc>
          <w:tcPr>
            <w:tcW w:w="1559" w:type="dxa"/>
            <w:vAlign w:val="center"/>
          </w:tcPr>
          <w:p w:rsidR="00AA1A8D" w:rsidRPr="00F50D3C" w:rsidRDefault="00AA1A8D" w:rsidP="00694784">
            <w:pPr>
              <w:pStyle w:val="120"/>
              <w:shd w:val="clear" w:color="auto" w:fill="auto"/>
              <w:spacing w:before="20" w:after="20" w:line="240" w:lineRule="auto"/>
              <w:ind w:right="23" w:firstLine="0"/>
              <w:jc w:val="center"/>
              <w:rPr>
                <w:sz w:val="24"/>
                <w:szCs w:val="24"/>
              </w:rPr>
            </w:pPr>
            <w:r>
              <w:rPr>
                <w:sz w:val="24"/>
                <w:szCs w:val="24"/>
              </w:rPr>
              <w:t>45</w:t>
            </w:r>
          </w:p>
        </w:tc>
        <w:tc>
          <w:tcPr>
            <w:tcW w:w="1276" w:type="dxa"/>
            <w:vAlign w:val="center"/>
          </w:tcPr>
          <w:p w:rsidR="00AA1A8D" w:rsidRPr="00F50D3C" w:rsidRDefault="00AA1A8D" w:rsidP="00694784">
            <w:pPr>
              <w:pStyle w:val="120"/>
              <w:shd w:val="clear" w:color="auto" w:fill="auto"/>
              <w:spacing w:before="20" w:after="20" w:line="240" w:lineRule="auto"/>
              <w:ind w:right="23" w:firstLine="0"/>
              <w:jc w:val="center"/>
              <w:rPr>
                <w:sz w:val="24"/>
                <w:szCs w:val="24"/>
              </w:rPr>
            </w:pPr>
            <w:r>
              <w:rPr>
                <w:sz w:val="24"/>
                <w:szCs w:val="24"/>
              </w:rPr>
              <w:t>50</w:t>
            </w:r>
          </w:p>
        </w:tc>
        <w:tc>
          <w:tcPr>
            <w:tcW w:w="992" w:type="dxa"/>
            <w:vAlign w:val="center"/>
          </w:tcPr>
          <w:p w:rsidR="00AA1A8D" w:rsidRPr="00F50D3C" w:rsidRDefault="00AA1A8D" w:rsidP="00694784">
            <w:pPr>
              <w:pStyle w:val="120"/>
              <w:shd w:val="clear" w:color="auto" w:fill="auto"/>
              <w:spacing w:before="20" w:after="20" w:line="240" w:lineRule="auto"/>
              <w:ind w:right="23" w:firstLine="0"/>
              <w:jc w:val="center"/>
              <w:rPr>
                <w:sz w:val="24"/>
                <w:szCs w:val="24"/>
              </w:rPr>
            </w:pPr>
            <w:r>
              <w:rPr>
                <w:sz w:val="24"/>
                <w:szCs w:val="24"/>
              </w:rPr>
              <w:t>45</w:t>
            </w:r>
          </w:p>
        </w:tc>
        <w:tc>
          <w:tcPr>
            <w:tcW w:w="1930" w:type="dxa"/>
            <w:vAlign w:val="center"/>
          </w:tcPr>
          <w:p w:rsidR="00AA1A8D" w:rsidRPr="00F50D3C" w:rsidRDefault="00AA1A8D" w:rsidP="00694784">
            <w:pPr>
              <w:pStyle w:val="120"/>
              <w:shd w:val="clear" w:color="auto" w:fill="auto"/>
              <w:spacing w:before="20" w:after="20" w:line="240" w:lineRule="auto"/>
              <w:ind w:right="23" w:firstLine="0"/>
              <w:jc w:val="center"/>
              <w:rPr>
                <w:sz w:val="24"/>
                <w:szCs w:val="24"/>
              </w:rPr>
            </w:pPr>
            <w:r>
              <w:rPr>
                <w:sz w:val="24"/>
                <w:szCs w:val="24"/>
              </w:rPr>
              <w:t>145,0</w:t>
            </w:r>
          </w:p>
        </w:tc>
      </w:tr>
      <w:tr w:rsidR="00AA1A8D" w:rsidRPr="00F50D3C" w:rsidTr="00452B5E">
        <w:trPr>
          <w:jc w:val="center"/>
        </w:trPr>
        <w:tc>
          <w:tcPr>
            <w:tcW w:w="587" w:type="dxa"/>
            <w:vAlign w:val="center"/>
          </w:tcPr>
          <w:p w:rsidR="00AA1A8D" w:rsidRPr="00F50D3C" w:rsidRDefault="00AA1A8D" w:rsidP="00694784">
            <w:pPr>
              <w:pStyle w:val="120"/>
              <w:shd w:val="clear" w:color="auto" w:fill="auto"/>
              <w:spacing w:before="20" w:after="20" w:line="240" w:lineRule="auto"/>
              <w:ind w:right="23" w:firstLine="0"/>
              <w:jc w:val="center"/>
              <w:rPr>
                <w:sz w:val="24"/>
                <w:szCs w:val="24"/>
              </w:rPr>
            </w:pPr>
            <w:r>
              <w:rPr>
                <w:sz w:val="24"/>
                <w:szCs w:val="24"/>
              </w:rPr>
              <w:t>3</w:t>
            </w:r>
          </w:p>
        </w:tc>
        <w:tc>
          <w:tcPr>
            <w:tcW w:w="851" w:type="dxa"/>
            <w:vAlign w:val="center"/>
          </w:tcPr>
          <w:p w:rsidR="00AA1A8D" w:rsidRPr="00F50D3C" w:rsidRDefault="00AA1A8D" w:rsidP="00694784">
            <w:pPr>
              <w:pStyle w:val="120"/>
              <w:shd w:val="clear" w:color="auto" w:fill="auto"/>
              <w:spacing w:before="20" w:after="20" w:line="240" w:lineRule="auto"/>
              <w:ind w:right="23" w:firstLine="0"/>
              <w:jc w:val="center"/>
              <w:rPr>
                <w:sz w:val="24"/>
                <w:szCs w:val="24"/>
              </w:rPr>
            </w:pPr>
            <w:r>
              <w:rPr>
                <w:sz w:val="24"/>
                <w:szCs w:val="24"/>
              </w:rPr>
              <w:t>4,0</w:t>
            </w:r>
          </w:p>
        </w:tc>
        <w:tc>
          <w:tcPr>
            <w:tcW w:w="1134" w:type="dxa"/>
            <w:vAlign w:val="center"/>
          </w:tcPr>
          <w:p w:rsidR="00AA1A8D" w:rsidRPr="00F50D3C" w:rsidRDefault="00AA1A8D" w:rsidP="00694784">
            <w:pPr>
              <w:pStyle w:val="120"/>
              <w:shd w:val="clear" w:color="auto" w:fill="auto"/>
              <w:spacing w:before="20" w:after="20" w:line="240" w:lineRule="auto"/>
              <w:ind w:right="23" w:firstLine="0"/>
              <w:jc w:val="center"/>
              <w:rPr>
                <w:sz w:val="24"/>
                <w:szCs w:val="24"/>
              </w:rPr>
            </w:pPr>
            <w:r>
              <w:rPr>
                <w:sz w:val="24"/>
                <w:szCs w:val="24"/>
              </w:rPr>
              <w:t>2,2</w:t>
            </w:r>
          </w:p>
        </w:tc>
        <w:tc>
          <w:tcPr>
            <w:tcW w:w="1205" w:type="dxa"/>
            <w:vAlign w:val="center"/>
          </w:tcPr>
          <w:p w:rsidR="00AA1A8D" w:rsidRPr="00F50D3C" w:rsidRDefault="00AA1A8D" w:rsidP="00694784">
            <w:pPr>
              <w:pStyle w:val="120"/>
              <w:shd w:val="clear" w:color="auto" w:fill="auto"/>
              <w:spacing w:before="20" w:after="20" w:line="240" w:lineRule="auto"/>
              <w:ind w:right="23" w:firstLine="0"/>
              <w:jc w:val="center"/>
              <w:rPr>
                <w:sz w:val="24"/>
                <w:szCs w:val="24"/>
              </w:rPr>
            </w:pPr>
            <w:r>
              <w:rPr>
                <w:sz w:val="24"/>
                <w:szCs w:val="24"/>
              </w:rPr>
              <w:t>1,25</w:t>
            </w:r>
          </w:p>
        </w:tc>
        <w:tc>
          <w:tcPr>
            <w:tcW w:w="1559" w:type="dxa"/>
            <w:vAlign w:val="center"/>
          </w:tcPr>
          <w:p w:rsidR="00AA1A8D" w:rsidRPr="00F50D3C" w:rsidRDefault="00AA1A8D" w:rsidP="00694784">
            <w:pPr>
              <w:pStyle w:val="120"/>
              <w:shd w:val="clear" w:color="auto" w:fill="auto"/>
              <w:spacing w:before="20" w:after="20" w:line="240" w:lineRule="auto"/>
              <w:ind w:right="23" w:firstLine="0"/>
              <w:jc w:val="center"/>
              <w:rPr>
                <w:sz w:val="24"/>
                <w:szCs w:val="24"/>
              </w:rPr>
            </w:pPr>
            <w:r>
              <w:rPr>
                <w:sz w:val="24"/>
                <w:szCs w:val="24"/>
              </w:rPr>
              <w:t>40</w:t>
            </w:r>
          </w:p>
        </w:tc>
        <w:tc>
          <w:tcPr>
            <w:tcW w:w="1276" w:type="dxa"/>
            <w:vAlign w:val="center"/>
          </w:tcPr>
          <w:p w:rsidR="00AA1A8D" w:rsidRPr="00F50D3C" w:rsidRDefault="00AA1A8D" w:rsidP="00694784">
            <w:pPr>
              <w:pStyle w:val="120"/>
              <w:shd w:val="clear" w:color="auto" w:fill="auto"/>
              <w:spacing w:before="20" w:after="20" w:line="240" w:lineRule="auto"/>
              <w:ind w:right="23" w:firstLine="0"/>
              <w:jc w:val="center"/>
              <w:rPr>
                <w:sz w:val="24"/>
                <w:szCs w:val="24"/>
              </w:rPr>
            </w:pPr>
            <w:r>
              <w:rPr>
                <w:sz w:val="24"/>
                <w:szCs w:val="24"/>
              </w:rPr>
              <w:t>65</w:t>
            </w:r>
          </w:p>
        </w:tc>
        <w:tc>
          <w:tcPr>
            <w:tcW w:w="992" w:type="dxa"/>
            <w:vAlign w:val="center"/>
          </w:tcPr>
          <w:p w:rsidR="00AA1A8D" w:rsidRPr="00F50D3C" w:rsidRDefault="00AA1A8D" w:rsidP="00694784">
            <w:pPr>
              <w:pStyle w:val="120"/>
              <w:shd w:val="clear" w:color="auto" w:fill="auto"/>
              <w:spacing w:before="20" w:after="20" w:line="240" w:lineRule="auto"/>
              <w:ind w:right="23" w:firstLine="0"/>
              <w:jc w:val="center"/>
              <w:rPr>
                <w:sz w:val="24"/>
                <w:szCs w:val="24"/>
              </w:rPr>
            </w:pPr>
            <w:r>
              <w:rPr>
                <w:sz w:val="24"/>
                <w:szCs w:val="24"/>
              </w:rPr>
              <w:t>43</w:t>
            </w:r>
          </w:p>
        </w:tc>
        <w:tc>
          <w:tcPr>
            <w:tcW w:w="1930" w:type="dxa"/>
            <w:vAlign w:val="center"/>
          </w:tcPr>
          <w:p w:rsidR="00AA1A8D" w:rsidRPr="00CB1F1C" w:rsidRDefault="00AA1A8D" w:rsidP="00694784">
            <w:pPr>
              <w:pStyle w:val="120"/>
              <w:shd w:val="clear" w:color="auto" w:fill="auto"/>
              <w:spacing w:before="20" w:after="20" w:line="240" w:lineRule="auto"/>
              <w:ind w:right="23" w:firstLine="0"/>
              <w:jc w:val="center"/>
              <w:rPr>
                <w:sz w:val="24"/>
                <w:szCs w:val="24"/>
              </w:rPr>
            </w:pPr>
            <w:r>
              <w:rPr>
                <w:sz w:val="24"/>
                <w:szCs w:val="24"/>
              </w:rPr>
              <w:t>155</w:t>
            </w:r>
            <w:r w:rsidRPr="00CB1F1C">
              <w:rPr>
                <w:sz w:val="24"/>
                <w:szCs w:val="24"/>
              </w:rPr>
              <w:t>,0</w:t>
            </w:r>
          </w:p>
        </w:tc>
      </w:tr>
      <w:tr w:rsidR="00694784" w:rsidRPr="00F50D3C" w:rsidTr="00B571C0">
        <w:trPr>
          <w:jc w:val="center"/>
        </w:trPr>
        <w:tc>
          <w:tcPr>
            <w:tcW w:w="587" w:type="dxa"/>
            <w:vAlign w:val="center"/>
          </w:tcPr>
          <w:p w:rsidR="00694784" w:rsidRDefault="00694784" w:rsidP="00B571C0">
            <w:pPr>
              <w:pStyle w:val="120"/>
              <w:shd w:val="clear" w:color="auto" w:fill="auto"/>
              <w:spacing w:before="20" w:after="20" w:line="240" w:lineRule="auto"/>
              <w:ind w:right="23" w:firstLine="0"/>
              <w:jc w:val="center"/>
              <w:rPr>
                <w:sz w:val="24"/>
                <w:szCs w:val="24"/>
              </w:rPr>
            </w:pPr>
            <w:r>
              <w:rPr>
                <w:sz w:val="24"/>
                <w:szCs w:val="24"/>
              </w:rPr>
              <w:t>1</w:t>
            </w:r>
          </w:p>
        </w:tc>
        <w:tc>
          <w:tcPr>
            <w:tcW w:w="851" w:type="dxa"/>
            <w:vAlign w:val="center"/>
          </w:tcPr>
          <w:p w:rsidR="00694784" w:rsidRDefault="00694784" w:rsidP="00B571C0">
            <w:pPr>
              <w:pStyle w:val="120"/>
              <w:shd w:val="clear" w:color="auto" w:fill="auto"/>
              <w:spacing w:before="20" w:after="20" w:line="240" w:lineRule="auto"/>
              <w:ind w:right="23" w:firstLine="0"/>
              <w:jc w:val="center"/>
              <w:rPr>
                <w:sz w:val="24"/>
                <w:szCs w:val="24"/>
              </w:rPr>
            </w:pPr>
            <w:r>
              <w:rPr>
                <w:sz w:val="24"/>
                <w:szCs w:val="24"/>
              </w:rPr>
              <w:t>2</w:t>
            </w:r>
          </w:p>
        </w:tc>
        <w:tc>
          <w:tcPr>
            <w:tcW w:w="1134" w:type="dxa"/>
            <w:vAlign w:val="center"/>
          </w:tcPr>
          <w:p w:rsidR="00694784" w:rsidRDefault="00694784" w:rsidP="00B571C0">
            <w:pPr>
              <w:pStyle w:val="120"/>
              <w:shd w:val="clear" w:color="auto" w:fill="auto"/>
              <w:spacing w:before="20" w:after="20" w:line="240" w:lineRule="auto"/>
              <w:ind w:right="23" w:firstLine="0"/>
              <w:jc w:val="center"/>
              <w:rPr>
                <w:sz w:val="24"/>
                <w:szCs w:val="24"/>
              </w:rPr>
            </w:pPr>
            <w:r>
              <w:rPr>
                <w:sz w:val="24"/>
                <w:szCs w:val="24"/>
              </w:rPr>
              <w:t>3</w:t>
            </w:r>
          </w:p>
        </w:tc>
        <w:tc>
          <w:tcPr>
            <w:tcW w:w="1205" w:type="dxa"/>
            <w:vAlign w:val="center"/>
          </w:tcPr>
          <w:p w:rsidR="00694784" w:rsidRDefault="00694784" w:rsidP="00B571C0">
            <w:pPr>
              <w:pStyle w:val="120"/>
              <w:shd w:val="clear" w:color="auto" w:fill="auto"/>
              <w:spacing w:before="20" w:after="20" w:line="240" w:lineRule="auto"/>
              <w:ind w:right="23" w:firstLine="0"/>
              <w:jc w:val="center"/>
              <w:rPr>
                <w:sz w:val="24"/>
                <w:szCs w:val="24"/>
              </w:rPr>
            </w:pPr>
            <w:r>
              <w:rPr>
                <w:sz w:val="24"/>
                <w:szCs w:val="24"/>
              </w:rPr>
              <w:t>4</w:t>
            </w:r>
          </w:p>
        </w:tc>
        <w:tc>
          <w:tcPr>
            <w:tcW w:w="1559" w:type="dxa"/>
            <w:vAlign w:val="center"/>
          </w:tcPr>
          <w:p w:rsidR="00694784" w:rsidRDefault="00694784" w:rsidP="00B571C0">
            <w:pPr>
              <w:pStyle w:val="120"/>
              <w:shd w:val="clear" w:color="auto" w:fill="auto"/>
              <w:spacing w:before="20" w:after="20" w:line="240" w:lineRule="auto"/>
              <w:ind w:right="23" w:firstLine="0"/>
              <w:jc w:val="center"/>
              <w:rPr>
                <w:sz w:val="24"/>
                <w:szCs w:val="24"/>
              </w:rPr>
            </w:pPr>
            <w:r>
              <w:rPr>
                <w:sz w:val="24"/>
                <w:szCs w:val="24"/>
              </w:rPr>
              <w:t>5</w:t>
            </w:r>
          </w:p>
        </w:tc>
        <w:tc>
          <w:tcPr>
            <w:tcW w:w="1276" w:type="dxa"/>
            <w:vAlign w:val="center"/>
          </w:tcPr>
          <w:p w:rsidR="00694784" w:rsidRDefault="00694784" w:rsidP="00B571C0">
            <w:pPr>
              <w:pStyle w:val="120"/>
              <w:shd w:val="clear" w:color="auto" w:fill="auto"/>
              <w:spacing w:before="20" w:after="20" w:line="240" w:lineRule="auto"/>
              <w:ind w:right="23" w:firstLine="0"/>
              <w:jc w:val="center"/>
              <w:rPr>
                <w:sz w:val="24"/>
                <w:szCs w:val="24"/>
              </w:rPr>
            </w:pPr>
            <w:r>
              <w:rPr>
                <w:sz w:val="24"/>
                <w:szCs w:val="24"/>
              </w:rPr>
              <w:t>6</w:t>
            </w:r>
          </w:p>
        </w:tc>
        <w:tc>
          <w:tcPr>
            <w:tcW w:w="992" w:type="dxa"/>
            <w:vAlign w:val="center"/>
          </w:tcPr>
          <w:p w:rsidR="00694784" w:rsidRDefault="00694784" w:rsidP="00B571C0">
            <w:pPr>
              <w:pStyle w:val="120"/>
              <w:shd w:val="clear" w:color="auto" w:fill="auto"/>
              <w:spacing w:before="20" w:after="20" w:line="240" w:lineRule="auto"/>
              <w:ind w:right="23" w:firstLine="0"/>
              <w:jc w:val="center"/>
              <w:rPr>
                <w:sz w:val="24"/>
                <w:szCs w:val="24"/>
              </w:rPr>
            </w:pPr>
            <w:r>
              <w:rPr>
                <w:sz w:val="24"/>
                <w:szCs w:val="24"/>
              </w:rPr>
              <w:t>7</w:t>
            </w:r>
          </w:p>
        </w:tc>
        <w:tc>
          <w:tcPr>
            <w:tcW w:w="1930" w:type="dxa"/>
            <w:vAlign w:val="center"/>
          </w:tcPr>
          <w:p w:rsidR="00694784" w:rsidRDefault="00694784" w:rsidP="00B571C0">
            <w:pPr>
              <w:pStyle w:val="120"/>
              <w:shd w:val="clear" w:color="auto" w:fill="auto"/>
              <w:spacing w:before="20" w:after="20" w:line="240" w:lineRule="auto"/>
              <w:ind w:right="23" w:firstLine="0"/>
              <w:jc w:val="center"/>
              <w:rPr>
                <w:sz w:val="24"/>
                <w:szCs w:val="24"/>
              </w:rPr>
            </w:pPr>
            <w:r>
              <w:rPr>
                <w:sz w:val="24"/>
                <w:szCs w:val="24"/>
              </w:rPr>
              <w:t>8</w:t>
            </w:r>
          </w:p>
        </w:tc>
      </w:tr>
      <w:tr w:rsidR="00AA1A8D" w:rsidRPr="00F50D3C" w:rsidTr="00452B5E">
        <w:trPr>
          <w:jc w:val="center"/>
        </w:trPr>
        <w:tc>
          <w:tcPr>
            <w:tcW w:w="587" w:type="dxa"/>
            <w:vAlign w:val="center"/>
          </w:tcPr>
          <w:p w:rsidR="00AA1A8D" w:rsidRPr="00F50D3C" w:rsidRDefault="00AA1A8D" w:rsidP="00694784">
            <w:pPr>
              <w:pStyle w:val="120"/>
              <w:shd w:val="clear" w:color="auto" w:fill="auto"/>
              <w:spacing w:before="20" w:after="20" w:line="240" w:lineRule="auto"/>
              <w:ind w:right="23" w:firstLine="0"/>
              <w:jc w:val="center"/>
              <w:rPr>
                <w:sz w:val="24"/>
                <w:szCs w:val="24"/>
              </w:rPr>
            </w:pPr>
            <w:r>
              <w:rPr>
                <w:sz w:val="24"/>
                <w:szCs w:val="24"/>
              </w:rPr>
              <w:t>4</w:t>
            </w:r>
          </w:p>
        </w:tc>
        <w:tc>
          <w:tcPr>
            <w:tcW w:w="851" w:type="dxa"/>
            <w:vAlign w:val="center"/>
          </w:tcPr>
          <w:p w:rsidR="00AA1A8D" w:rsidRPr="00F50D3C" w:rsidRDefault="00AA1A8D" w:rsidP="00694784">
            <w:pPr>
              <w:pStyle w:val="120"/>
              <w:shd w:val="clear" w:color="auto" w:fill="auto"/>
              <w:spacing w:before="20" w:after="20" w:line="240" w:lineRule="auto"/>
              <w:ind w:right="23" w:firstLine="0"/>
              <w:jc w:val="center"/>
              <w:rPr>
                <w:sz w:val="24"/>
                <w:szCs w:val="24"/>
              </w:rPr>
            </w:pPr>
            <w:r>
              <w:rPr>
                <w:sz w:val="24"/>
                <w:szCs w:val="24"/>
              </w:rPr>
              <w:t>4,4</w:t>
            </w:r>
          </w:p>
        </w:tc>
        <w:tc>
          <w:tcPr>
            <w:tcW w:w="1134" w:type="dxa"/>
            <w:vAlign w:val="center"/>
          </w:tcPr>
          <w:p w:rsidR="00AA1A8D" w:rsidRPr="00F50D3C" w:rsidRDefault="00AA1A8D" w:rsidP="00694784">
            <w:pPr>
              <w:pStyle w:val="120"/>
              <w:shd w:val="clear" w:color="auto" w:fill="auto"/>
              <w:spacing w:before="20" w:after="20" w:line="240" w:lineRule="auto"/>
              <w:ind w:right="23" w:firstLine="0"/>
              <w:jc w:val="center"/>
              <w:rPr>
                <w:sz w:val="24"/>
                <w:szCs w:val="24"/>
              </w:rPr>
            </w:pPr>
            <w:r>
              <w:rPr>
                <w:sz w:val="24"/>
                <w:szCs w:val="24"/>
              </w:rPr>
              <w:t>2,3</w:t>
            </w:r>
          </w:p>
        </w:tc>
        <w:tc>
          <w:tcPr>
            <w:tcW w:w="1205" w:type="dxa"/>
            <w:vAlign w:val="center"/>
          </w:tcPr>
          <w:p w:rsidR="00AA1A8D" w:rsidRPr="00F50D3C" w:rsidRDefault="00AA1A8D" w:rsidP="00694784">
            <w:pPr>
              <w:pStyle w:val="120"/>
              <w:shd w:val="clear" w:color="auto" w:fill="auto"/>
              <w:spacing w:before="20" w:after="20" w:line="240" w:lineRule="auto"/>
              <w:ind w:right="23" w:firstLine="0"/>
              <w:jc w:val="center"/>
              <w:rPr>
                <w:sz w:val="24"/>
                <w:szCs w:val="24"/>
              </w:rPr>
            </w:pPr>
            <w:r>
              <w:rPr>
                <w:sz w:val="24"/>
                <w:szCs w:val="24"/>
              </w:rPr>
              <w:t>1,35</w:t>
            </w:r>
          </w:p>
        </w:tc>
        <w:tc>
          <w:tcPr>
            <w:tcW w:w="1559" w:type="dxa"/>
            <w:vAlign w:val="center"/>
          </w:tcPr>
          <w:p w:rsidR="00AA1A8D" w:rsidRPr="00F50D3C" w:rsidRDefault="00AA1A8D" w:rsidP="00694784">
            <w:pPr>
              <w:pStyle w:val="120"/>
              <w:shd w:val="clear" w:color="auto" w:fill="auto"/>
              <w:spacing w:before="20" w:after="20" w:line="240" w:lineRule="auto"/>
              <w:ind w:right="23" w:firstLine="0"/>
              <w:jc w:val="center"/>
              <w:rPr>
                <w:sz w:val="24"/>
                <w:szCs w:val="24"/>
              </w:rPr>
            </w:pPr>
            <w:r>
              <w:rPr>
                <w:sz w:val="24"/>
                <w:szCs w:val="24"/>
              </w:rPr>
              <w:t>45</w:t>
            </w:r>
          </w:p>
        </w:tc>
        <w:tc>
          <w:tcPr>
            <w:tcW w:w="1276" w:type="dxa"/>
            <w:vAlign w:val="center"/>
          </w:tcPr>
          <w:p w:rsidR="00AA1A8D" w:rsidRPr="00F50D3C" w:rsidRDefault="00AA1A8D" w:rsidP="00694784">
            <w:pPr>
              <w:pStyle w:val="120"/>
              <w:shd w:val="clear" w:color="auto" w:fill="auto"/>
              <w:spacing w:before="20" w:after="20" w:line="240" w:lineRule="auto"/>
              <w:ind w:right="23" w:firstLine="0"/>
              <w:jc w:val="center"/>
              <w:rPr>
                <w:sz w:val="24"/>
                <w:szCs w:val="24"/>
              </w:rPr>
            </w:pPr>
            <w:r>
              <w:rPr>
                <w:sz w:val="24"/>
                <w:szCs w:val="24"/>
              </w:rPr>
              <w:t>60</w:t>
            </w:r>
          </w:p>
        </w:tc>
        <w:tc>
          <w:tcPr>
            <w:tcW w:w="992" w:type="dxa"/>
            <w:vAlign w:val="center"/>
          </w:tcPr>
          <w:p w:rsidR="00AA1A8D" w:rsidRPr="00F50D3C" w:rsidRDefault="00AA1A8D" w:rsidP="00694784">
            <w:pPr>
              <w:pStyle w:val="120"/>
              <w:shd w:val="clear" w:color="auto" w:fill="auto"/>
              <w:spacing w:before="20" w:after="20" w:line="240" w:lineRule="auto"/>
              <w:ind w:right="23" w:firstLine="0"/>
              <w:jc w:val="center"/>
              <w:rPr>
                <w:sz w:val="24"/>
                <w:szCs w:val="24"/>
              </w:rPr>
            </w:pPr>
            <w:r>
              <w:rPr>
                <w:sz w:val="24"/>
                <w:szCs w:val="24"/>
              </w:rPr>
              <w:t>46</w:t>
            </w:r>
          </w:p>
        </w:tc>
        <w:tc>
          <w:tcPr>
            <w:tcW w:w="1930" w:type="dxa"/>
            <w:vAlign w:val="center"/>
          </w:tcPr>
          <w:p w:rsidR="00AA1A8D" w:rsidRPr="00F50D3C" w:rsidRDefault="00AA1A8D" w:rsidP="00694784">
            <w:pPr>
              <w:pStyle w:val="120"/>
              <w:shd w:val="clear" w:color="auto" w:fill="auto"/>
              <w:spacing w:before="20" w:after="20" w:line="240" w:lineRule="auto"/>
              <w:ind w:right="23" w:firstLine="0"/>
              <w:jc w:val="center"/>
              <w:rPr>
                <w:sz w:val="24"/>
                <w:szCs w:val="24"/>
              </w:rPr>
            </w:pPr>
            <w:r>
              <w:rPr>
                <w:sz w:val="24"/>
                <w:szCs w:val="24"/>
              </w:rPr>
              <w:t>140,0</w:t>
            </w:r>
          </w:p>
        </w:tc>
      </w:tr>
      <w:tr w:rsidR="00AA1A8D" w:rsidRPr="00F50D3C" w:rsidTr="00452B5E">
        <w:trPr>
          <w:jc w:val="center"/>
        </w:trPr>
        <w:tc>
          <w:tcPr>
            <w:tcW w:w="587" w:type="dxa"/>
            <w:vAlign w:val="center"/>
          </w:tcPr>
          <w:p w:rsidR="00AA1A8D" w:rsidRPr="00F50D3C" w:rsidRDefault="00AA1A8D" w:rsidP="00694784">
            <w:pPr>
              <w:pStyle w:val="120"/>
              <w:shd w:val="clear" w:color="auto" w:fill="auto"/>
              <w:spacing w:before="20" w:after="20" w:line="240" w:lineRule="auto"/>
              <w:ind w:right="23" w:firstLine="0"/>
              <w:jc w:val="center"/>
              <w:rPr>
                <w:sz w:val="24"/>
                <w:szCs w:val="24"/>
              </w:rPr>
            </w:pPr>
            <w:r>
              <w:rPr>
                <w:sz w:val="24"/>
                <w:szCs w:val="24"/>
              </w:rPr>
              <w:t>5</w:t>
            </w:r>
          </w:p>
        </w:tc>
        <w:tc>
          <w:tcPr>
            <w:tcW w:w="851" w:type="dxa"/>
            <w:vAlign w:val="center"/>
          </w:tcPr>
          <w:p w:rsidR="00AA1A8D" w:rsidRPr="00F50D3C" w:rsidRDefault="00AA1A8D" w:rsidP="00694784">
            <w:pPr>
              <w:pStyle w:val="120"/>
              <w:shd w:val="clear" w:color="auto" w:fill="auto"/>
              <w:spacing w:before="20" w:after="20" w:line="240" w:lineRule="auto"/>
              <w:ind w:right="23" w:firstLine="0"/>
              <w:jc w:val="center"/>
              <w:rPr>
                <w:sz w:val="24"/>
                <w:szCs w:val="24"/>
              </w:rPr>
            </w:pPr>
            <w:r>
              <w:rPr>
                <w:sz w:val="24"/>
                <w:szCs w:val="24"/>
              </w:rPr>
              <w:t>3,9</w:t>
            </w:r>
          </w:p>
        </w:tc>
        <w:tc>
          <w:tcPr>
            <w:tcW w:w="1134" w:type="dxa"/>
            <w:vAlign w:val="center"/>
          </w:tcPr>
          <w:p w:rsidR="00AA1A8D" w:rsidRPr="00F50D3C" w:rsidRDefault="00AA1A8D" w:rsidP="00694784">
            <w:pPr>
              <w:pStyle w:val="120"/>
              <w:shd w:val="clear" w:color="auto" w:fill="auto"/>
              <w:spacing w:before="20" w:after="20" w:line="240" w:lineRule="auto"/>
              <w:ind w:right="23" w:firstLine="0"/>
              <w:jc w:val="center"/>
              <w:rPr>
                <w:sz w:val="24"/>
                <w:szCs w:val="24"/>
              </w:rPr>
            </w:pPr>
            <w:r>
              <w:rPr>
                <w:sz w:val="24"/>
                <w:szCs w:val="24"/>
              </w:rPr>
              <w:t>1,9</w:t>
            </w:r>
          </w:p>
        </w:tc>
        <w:tc>
          <w:tcPr>
            <w:tcW w:w="1205" w:type="dxa"/>
            <w:vAlign w:val="center"/>
          </w:tcPr>
          <w:p w:rsidR="00AA1A8D" w:rsidRPr="00F50D3C" w:rsidRDefault="00AA1A8D" w:rsidP="00694784">
            <w:pPr>
              <w:pStyle w:val="120"/>
              <w:shd w:val="clear" w:color="auto" w:fill="auto"/>
              <w:spacing w:before="20" w:after="20" w:line="240" w:lineRule="auto"/>
              <w:ind w:right="23" w:firstLine="0"/>
              <w:jc w:val="center"/>
              <w:rPr>
                <w:sz w:val="24"/>
                <w:szCs w:val="24"/>
              </w:rPr>
            </w:pPr>
            <w:r>
              <w:rPr>
                <w:sz w:val="24"/>
                <w:szCs w:val="24"/>
              </w:rPr>
              <w:t>1,15</w:t>
            </w:r>
          </w:p>
        </w:tc>
        <w:tc>
          <w:tcPr>
            <w:tcW w:w="1559" w:type="dxa"/>
            <w:vAlign w:val="center"/>
          </w:tcPr>
          <w:p w:rsidR="00AA1A8D" w:rsidRPr="00F50D3C" w:rsidRDefault="00AA1A8D" w:rsidP="00694784">
            <w:pPr>
              <w:pStyle w:val="120"/>
              <w:shd w:val="clear" w:color="auto" w:fill="auto"/>
              <w:spacing w:before="20" w:after="20" w:line="240" w:lineRule="auto"/>
              <w:ind w:right="23" w:firstLine="0"/>
              <w:jc w:val="center"/>
              <w:rPr>
                <w:sz w:val="24"/>
                <w:szCs w:val="24"/>
              </w:rPr>
            </w:pPr>
            <w:r>
              <w:rPr>
                <w:sz w:val="24"/>
                <w:szCs w:val="24"/>
              </w:rPr>
              <w:t>40</w:t>
            </w:r>
          </w:p>
        </w:tc>
        <w:tc>
          <w:tcPr>
            <w:tcW w:w="1276" w:type="dxa"/>
            <w:vAlign w:val="center"/>
          </w:tcPr>
          <w:p w:rsidR="00AA1A8D" w:rsidRPr="00F50D3C" w:rsidRDefault="00AA1A8D" w:rsidP="00694784">
            <w:pPr>
              <w:pStyle w:val="120"/>
              <w:shd w:val="clear" w:color="auto" w:fill="auto"/>
              <w:spacing w:before="20" w:after="20" w:line="240" w:lineRule="auto"/>
              <w:ind w:right="23" w:firstLine="0"/>
              <w:jc w:val="center"/>
              <w:rPr>
                <w:sz w:val="24"/>
                <w:szCs w:val="24"/>
              </w:rPr>
            </w:pPr>
            <w:r>
              <w:rPr>
                <w:sz w:val="24"/>
                <w:szCs w:val="24"/>
              </w:rPr>
              <w:t>50</w:t>
            </w:r>
          </w:p>
        </w:tc>
        <w:tc>
          <w:tcPr>
            <w:tcW w:w="992" w:type="dxa"/>
            <w:vAlign w:val="center"/>
          </w:tcPr>
          <w:p w:rsidR="00AA1A8D" w:rsidRPr="00F50D3C" w:rsidRDefault="00AA1A8D" w:rsidP="00694784">
            <w:pPr>
              <w:pStyle w:val="120"/>
              <w:shd w:val="clear" w:color="auto" w:fill="auto"/>
              <w:spacing w:before="20" w:after="20" w:line="240" w:lineRule="auto"/>
              <w:ind w:right="23" w:firstLine="0"/>
              <w:jc w:val="center"/>
              <w:rPr>
                <w:sz w:val="24"/>
                <w:szCs w:val="24"/>
              </w:rPr>
            </w:pPr>
            <w:r>
              <w:rPr>
                <w:sz w:val="24"/>
                <w:szCs w:val="24"/>
              </w:rPr>
              <w:t>42</w:t>
            </w:r>
          </w:p>
        </w:tc>
        <w:tc>
          <w:tcPr>
            <w:tcW w:w="1930" w:type="dxa"/>
            <w:vAlign w:val="center"/>
          </w:tcPr>
          <w:p w:rsidR="00AA1A8D" w:rsidRPr="00CB1F1C" w:rsidRDefault="00AA1A8D" w:rsidP="00694784">
            <w:pPr>
              <w:pStyle w:val="120"/>
              <w:shd w:val="clear" w:color="auto" w:fill="auto"/>
              <w:spacing w:before="20" w:after="20" w:line="240" w:lineRule="auto"/>
              <w:ind w:right="23" w:firstLine="0"/>
              <w:jc w:val="center"/>
              <w:rPr>
                <w:sz w:val="24"/>
                <w:szCs w:val="24"/>
              </w:rPr>
            </w:pPr>
            <w:r>
              <w:rPr>
                <w:sz w:val="24"/>
                <w:szCs w:val="24"/>
              </w:rPr>
              <w:t>155</w:t>
            </w:r>
            <w:r w:rsidRPr="00CB1F1C">
              <w:rPr>
                <w:sz w:val="24"/>
                <w:szCs w:val="24"/>
              </w:rPr>
              <w:t>,0</w:t>
            </w:r>
          </w:p>
        </w:tc>
      </w:tr>
      <w:tr w:rsidR="00AA1A8D" w:rsidRPr="00F50D3C" w:rsidTr="00452B5E">
        <w:trPr>
          <w:jc w:val="center"/>
        </w:trPr>
        <w:tc>
          <w:tcPr>
            <w:tcW w:w="587" w:type="dxa"/>
            <w:vAlign w:val="center"/>
          </w:tcPr>
          <w:p w:rsidR="00AA1A8D" w:rsidRPr="00F50D3C" w:rsidRDefault="00AA1A8D" w:rsidP="00694784">
            <w:pPr>
              <w:pStyle w:val="120"/>
              <w:shd w:val="clear" w:color="auto" w:fill="auto"/>
              <w:spacing w:before="20" w:after="20" w:line="240" w:lineRule="auto"/>
              <w:ind w:right="23" w:firstLine="0"/>
              <w:jc w:val="center"/>
              <w:rPr>
                <w:sz w:val="24"/>
                <w:szCs w:val="24"/>
              </w:rPr>
            </w:pPr>
            <w:r>
              <w:rPr>
                <w:sz w:val="24"/>
                <w:szCs w:val="24"/>
              </w:rPr>
              <w:t>6</w:t>
            </w:r>
          </w:p>
        </w:tc>
        <w:tc>
          <w:tcPr>
            <w:tcW w:w="851" w:type="dxa"/>
            <w:vAlign w:val="center"/>
          </w:tcPr>
          <w:p w:rsidR="00AA1A8D" w:rsidRPr="00F50D3C" w:rsidRDefault="00AA1A8D" w:rsidP="00694784">
            <w:pPr>
              <w:pStyle w:val="120"/>
              <w:shd w:val="clear" w:color="auto" w:fill="auto"/>
              <w:spacing w:before="20" w:after="20" w:line="240" w:lineRule="auto"/>
              <w:ind w:right="23" w:firstLine="0"/>
              <w:jc w:val="center"/>
              <w:rPr>
                <w:sz w:val="24"/>
                <w:szCs w:val="24"/>
              </w:rPr>
            </w:pPr>
            <w:r>
              <w:rPr>
                <w:sz w:val="24"/>
                <w:szCs w:val="24"/>
              </w:rPr>
              <w:t>4,1</w:t>
            </w:r>
          </w:p>
        </w:tc>
        <w:tc>
          <w:tcPr>
            <w:tcW w:w="1134" w:type="dxa"/>
            <w:vAlign w:val="center"/>
          </w:tcPr>
          <w:p w:rsidR="00AA1A8D" w:rsidRPr="00F50D3C" w:rsidRDefault="00AA1A8D" w:rsidP="00694784">
            <w:pPr>
              <w:pStyle w:val="120"/>
              <w:shd w:val="clear" w:color="auto" w:fill="auto"/>
              <w:spacing w:before="20" w:after="20" w:line="240" w:lineRule="auto"/>
              <w:ind w:right="23" w:firstLine="0"/>
              <w:jc w:val="center"/>
              <w:rPr>
                <w:sz w:val="24"/>
                <w:szCs w:val="24"/>
              </w:rPr>
            </w:pPr>
            <w:r>
              <w:rPr>
                <w:sz w:val="24"/>
                <w:szCs w:val="24"/>
              </w:rPr>
              <w:t>2,2</w:t>
            </w:r>
          </w:p>
        </w:tc>
        <w:tc>
          <w:tcPr>
            <w:tcW w:w="1205" w:type="dxa"/>
            <w:vAlign w:val="center"/>
          </w:tcPr>
          <w:p w:rsidR="00AA1A8D" w:rsidRPr="00F50D3C" w:rsidRDefault="00AA1A8D" w:rsidP="00694784">
            <w:pPr>
              <w:pStyle w:val="120"/>
              <w:shd w:val="clear" w:color="auto" w:fill="auto"/>
              <w:spacing w:before="20" w:after="20" w:line="240" w:lineRule="auto"/>
              <w:ind w:right="23" w:firstLine="0"/>
              <w:jc w:val="center"/>
              <w:rPr>
                <w:sz w:val="24"/>
                <w:szCs w:val="24"/>
              </w:rPr>
            </w:pPr>
            <w:r>
              <w:rPr>
                <w:sz w:val="24"/>
                <w:szCs w:val="24"/>
              </w:rPr>
              <w:t>1,20</w:t>
            </w:r>
          </w:p>
        </w:tc>
        <w:tc>
          <w:tcPr>
            <w:tcW w:w="1559" w:type="dxa"/>
            <w:vAlign w:val="center"/>
          </w:tcPr>
          <w:p w:rsidR="00AA1A8D" w:rsidRPr="00F50D3C" w:rsidRDefault="00AA1A8D" w:rsidP="00694784">
            <w:pPr>
              <w:pStyle w:val="120"/>
              <w:shd w:val="clear" w:color="auto" w:fill="auto"/>
              <w:spacing w:before="20" w:after="20" w:line="240" w:lineRule="auto"/>
              <w:ind w:right="23" w:firstLine="0"/>
              <w:jc w:val="center"/>
              <w:rPr>
                <w:sz w:val="24"/>
                <w:szCs w:val="24"/>
              </w:rPr>
            </w:pPr>
            <w:r>
              <w:rPr>
                <w:sz w:val="24"/>
                <w:szCs w:val="24"/>
              </w:rPr>
              <w:t>45</w:t>
            </w:r>
          </w:p>
        </w:tc>
        <w:tc>
          <w:tcPr>
            <w:tcW w:w="1276" w:type="dxa"/>
            <w:vAlign w:val="center"/>
          </w:tcPr>
          <w:p w:rsidR="00AA1A8D" w:rsidRPr="00F50D3C" w:rsidRDefault="00AA1A8D" w:rsidP="00694784">
            <w:pPr>
              <w:pStyle w:val="120"/>
              <w:shd w:val="clear" w:color="auto" w:fill="auto"/>
              <w:spacing w:before="20" w:after="20" w:line="240" w:lineRule="auto"/>
              <w:ind w:right="23" w:firstLine="0"/>
              <w:jc w:val="center"/>
              <w:rPr>
                <w:sz w:val="24"/>
                <w:szCs w:val="24"/>
              </w:rPr>
            </w:pPr>
            <w:r>
              <w:rPr>
                <w:sz w:val="24"/>
                <w:szCs w:val="24"/>
              </w:rPr>
              <w:t>55</w:t>
            </w:r>
          </w:p>
        </w:tc>
        <w:tc>
          <w:tcPr>
            <w:tcW w:w="992" w:type="dxa"/>
            <w:vAlign w:val="center"/>
          </w:tcPr>
          <w:p w:rsidR="00AA1A8D" w:rsidRPr="00F50D3C" w:rsidRDefault="00AA1A8D" w:rsidP="00694784">
            <w:pPr>
              <w:pStyle w:val="120"/>
              <w:shd w:val="clear" w:color="auto" w:fill="auto"/>
              <w:spacing w:before="20" w:after="20" w:line="240" w:lineRule="auto"/>
              <w:ind w:right="23" w:firstLine="0"/>
              <w:jc w:val="center"/>
              <w:rPr>
                <w:sz w:val="24"/>
                <w:szCs w:val="24"/>
              </w:rPr>
            </w:pPr>
            <w:r>
              <w:rPr>
                <w:sz w:val="24"/>
                <w:szCs w:val="24"/>
              </w:rPr>
              <w:t>47</w:t>
            </w:r>
          </w:p>
        </w:tc>
        <w:tc>
          <w:tcPr>
            <w:tcW w:w="1930" w:type="dxa"/>
            <w:vAlign w:val="center"/>
          </w:tcPr>
          <w:p w:rsidR="00AA1A8D" w:rsidRPr="00F50D3C" w:rsidRDefault="00AA1A8D" w:rsidP="00694784">
            <w:pPr>
              <w:pStyle w:val="120"/>
              <w:shd w:val="clear" w:color="auto" w:fill="auto"/>
              <w:spacing w:before="20" w:after="20" w:line="240" w:lineRule="auto"/>
              <w:ind w:right="23" w:firstLine="0"/>
              <w:jc w:val="center"/>
              <w:rPr>
                <w:sz w:val="24"/>
                <w:szCs w:val="24"/>
              </w:rPr>
            </w:pPr>
            <w:r>
              <w:rPr>
                <w:sz w:val="24"/>
                <w:szCs w:val="24"/>
              </w:rPr>
              <w:t>140,0</w:t>
            </w:r>
          </w:p>
        </w:tc>
      </w:tr>
      <w:tr w:rsidR="00AA1A8D" w:rsidRPr="00F50D3C" w:rsidTr="00452B5E">
        <w:trPr>
          <w:jc w:val="center"/>
        </w:trPr>
        <w:tc>
          <w:tcPr>
            <w:tcW w:w="587" w:type="dxa"/>
            <w:vAlign w:val="center"/>
          </w:tcPr>
          <w:p w:rsidR="00AA1A8D" w:rsidRPr="00F50D3C" w:rsidRDefault="00AA1A8D" w:rsidP="00694784">
            <w:pPr>
              <w:pStyle w:val="120"/>
              <w:shd w:val="clear" w:color="auto" w:fill="auto"/>
              <w:spacing w:before="20" w:after="20" w:line="240" w:lineRule="auto"/>
              <w:ind w:right="23" w:firstLine="0"/>
              <w:jc w:val="center"/>
              <w:rPr>
                <w:sz w:val="24"/>
                <w:szCs w:val="24"/>
              </w:rPr>
            </w:pPr>
            <w:r>
              <w:rPr>
                <w:sz w:val="24"/>
                <w:szCs w:val="24"/>
              </w:rPr>
              <w:t>7</w:t>
            </w:r>
          </w:p>
        </w:tc>
        <w:tc>
          <w:tcPr>
            <w:tcW w:w="851" w:type="dxa"/>
            <w:vAlign w:val="center"/>
          </w:tcPr>
          <w:p w:rsidR="00AA1A8D" w:rsidRPr="00F50D3C" w:rsidRDefault="00AA1A8D" w:rsidP="00694784">
            <w:pPr>
              <w:pStyle w:val="120"/>
              <w:shd w:val="clear" w:color="auto" w:fill="auto"/>
              <w:spacing w:before="20" w:after="20" w:line="240" w:lineRule="auto"/>
              <w:ind w:right="23" w:firstLine="0"/>
              <w:jc w:val="center"/>
              <w:rPr>
                <w:sz w:val="24"/>
                <w:szCs w:val="24"/>
              </w:rPr>
            </w:pPr>
            <w:r>
              <w:rPr>
                <w:sz w:val="24"/>
                <w:szCs w:val="24"/>
              </w:rPr>
              <w:t>4,3</w:t>
            </w:r>
          </w:p>
        </w:tc>
        <w:tc>
          <w:tcPr>
            <w:tcW w:w="1134" w:type="dxa"/>
            <w:vAlign w:val="center"/>
          </w:tcPr>
          <w:p w:rsidR="00AA1A8D" w:rsidRPr="00F50D3C" w:rsidRDefault="00AA1A8D" w:rsidP="00694784">
            <w:pPr>
              <w:pStyle w:val="120"/>
              <w:shd w:val="clear" w:color="auto" w:fill="auto"/>
              <w:spacing w:before="20" w:after="20" w:line="240" w:lineRule="auto"/>
              <w:ind w:right="23" w:firstLine="0"/>
              <w:jc w:val="center"/>
              <w:rPr>
                <w:sz w:val="24"/>
                <w:szCs w:val="24"/>
              </w:rPr>
            </w:pPr>
            <w:r>
              <w:rPr>
                <w:sz w:val="24"/>
                <w:szCs w:val="24"/>
              </w:rPr>
              <w:t>2,1</w:t>
            </w:r>
          </w:p>
        </w:tc>
        <w:tc>
          <w:tcPr>
            <w:tcW w:w="1205" w:type="dxa"/>
            <w:vAlign w:val="center"/>
          </w:tcPr>
          <w:p w:rsidR="00AA1A8D" w:rsidRPr="00F50D3C" w:rsidRDefault="00AA1A8D" w:rsidP="00694784">
            <w:pPr>
              <w:pStyle w:val="120"/>
              <w:shd w:val="clear" w:color="auto" w:fill="auto"/>
              <w:spacing w:before="20" w:after="20" w:line="240" w:lineRule="auto"/>
              <w:ind w:right="23" w:firstLine="0"/>
              <w:jc w:val="center"/>
              <w:rPr>
                <w:sz w:val="24"/>
                <w:szCs w:val="24"/>
              </w:rPr>
            </w:pPr>
            <w:r>
              <w:rPr>
                <w:sz w:val="24"/>
                <w:szCs w:val="24"/>
              </w:rPr>
              <w:t>1,25</w:t>
            </w:r>
          </w:p>
        </w:tc>
        <w:tc>
          <w:tcPr>
            <w:tcW w:w="1559" w:type="dxa"/>
            <w:vAlign w:val="center"/>
          </w:tcPr>
          <w:p w:rsidR="00AA1A8D" w:rsidRPr="00F50D3C" w:rsidRDefault="00AA1A8D" w:rsidP="00694784">
            <w:pPr>
              <w:pStyle w:val="120"/>
              <w:shd w:val="clear" w:color="auto" w:fill="auto"/>
              <w:spacing w:before="20" w:after="20" w:line="240" w:lineRule="auto"/>
              <w:ind w:right="23" w:firstLine="0"/>
              <w:jc w:val="center"/>
              <w:rPr>
                <w:sz w:val="24"/>
                <w:szCs w:val="24"/>
              </w:rPr>
            </w:pPr>
            <w:r>
              <w:rPr>
                <w:sz w:val="24"/>
                <w:szCs w:val="24"/>
              </w:rPr>
              <w:t>40</w:t>
            </w:r>
          </w:p>
        </w:tc>
        <w:tc>
          <w:tcPr>
            <w:tcW w:w="1276" w:type="dxa"/>
            <w:vAlign w:val="center"/>
          </w:tcPr>
          <w:p w:rsidR="00AA1A8D" w:rsidRPr="00F50D3C" w:rsidRDefault="00AA1A8D" w:rsidP="00694784">
            <w:pPr>
              <w:pStyle w:val="120"/>
              <w:shd w:val="clear" w:color="auto" w:fill="auto"/>
              <w:spacing w:before="20" w:after="20" w:line="240" w:lineRule="auto"/>
              <w:ind w:right="23" w:firstLine="0"/>
              <w:jc w:val="center"/>
              <w:rPr>
                <w:sz w:val="24"/>
                <w:szCs w:val="24"/>
              </w:rPr>
            </w:pPr>
            <w:r>
              <w:rPr>
                <w:sz w:val="24"/>
                <w:szCs w:val="24"/>
              </w:rPr>
              <w:t>65</w:t>
            </w:r>
          </w:p>
        </w:tc>
        <w:tc>
          <w:tcPr>
            <w:tcW w:w="992" w:type="dxa"/>
            <w:vAlign w:val="center"/>
          </w:tcPr>
          <w:p w:rsidR="00AA1A8D" w:rsidRPr="00F50D3C" w:rsidRDefault="00AA1A8D" w:rsidP="00694784">
            <w:pPr>
              <w:pStyle w:val="120"/>
              <w:shd w:val="clear" w:color="auto" w:fill="auto"/>
              <w:spacing w:before="20" w:after="20" w:line="240" w:lineRule="auto"/>
              <w:ind w:right="23" w:firstLine="0"/>
              <w:jc w:val="center"/>
              <w:rPr>
                <w:sz w:val="24"/>
                <w:szCs w:val="24"/>
              </w:rPr>
            </w:pPr>
            <w:r>
              <w:rPr>
                <w:sz w:val="24"/>
                <w:szCs w:val="24"/>
              </w:rPr>
              <w:t>40</w:t>
            </w:r>
          </w:p>
        </w:tc>
        <w:tc>
          <w:tcPr>
            <w:tcW w:w="1930" w:type="dxa"/>
            <w:vAlign w:val="center"/>
          </w:tcPr>
          <w:p w:rsidR="00AA1A8D" w:rsidRPr="00CB1F1C" w:rsidRDefault="00AA1A8D" w:rsidP="00694784">
            <w:pPr>
              <w:pStyle w:val="120"/>
              <w:shd w:val="clear" w:color="auto" w:fill="auto"/>
              <w:spacing w:before="20" w:after="20" w:line="240" w:lineRule="auto"/>
              <w:ind w:right="23" w:firstLine="0"/>
              <w:jc w:val="center"/>
              <w:rPr>
                <w:sz w:val="24"/>
                <w:szCs w:val="24"/>
              </w:rPr>
            </w:pPr>
            <w:r w:rsidRPr="00CB1F1C">
              <w:rPr>
                <w:sz w:val="24"/>
                <w:szCs w:val="24"/>
              </w:rPr>
              <w:t>150,0</w:t>
            </w:r>
          </w:p>
        </w:tc>
      </w:tr>
      <w:tr w:rsidR="00951F1D" w:rsidRPr="00F50D3C" w:rsidTr="00452B5E">
        <w:trPr>
          <w:jc w:val="center"/>
        </w:trPr>
        <w:tc>
          <w:tcPr>
            <w:tcW w:w="587" w:type="dxa"/>
            <w:vAlign w:val="center"/>
          </w:tcPr>
          <w:p w:rsidR="00951F1D" w:rsidRDefault="00951F1D" w:rsidP="00694784">
            <w:pPr>
              <w:pStyle w:val="120"/>
              <w:shd w:val="clear" w:color="auto" w:fill="auto"/>
              <w:spacing w:before="20" w:after="20" w:line="240" w:lineRule="auto"/>
              <w:ind w:right="23" w:firstLine="0"/>
              <w:jc w:val="center"/>
              <w:rPr>
                <w:sz w:val="24"/>
                <w:szCs w:val="24"/>
              </w:rPr>
            </w:pPr>
            <w:r>
              <w:rPr>
                <w:sz w:val="24"/>
                <w:szCs w:val="24"/>
              </w:rPr>
              <w:t>8</w:t>
            </w:r>
          </w:p>
        </w:tc>
        <w:tc>
          <w:tcPr>
            <w:tcW w:w="851" w:type="dxa"/>
            <w:vAlign w:val="center"/>
          </w:tcPr>
          <w:p w:rsidR="00951F1D" w:rsidRPr="00F50D3C" w:rsidRDefault="00951F1D" w:rsidP="00694784">
            <w:pPr>
              <w:pStyle w:val="120"/>
              <w:shd w:val="clear" w:color="auto" w:fill="auto"/>
              <w:spacing w:before="20" w:after="20" w:line="240" w:lineRule="auto"/>
              <w:ind w:right="23" w:firstLine="0"/>
              <w:jc w:val="center"/>
              <w:rPr>
                <w:sz w:val="24"/>
                <w:szCs w:val="24"/>
              </w:rPr>
            </w:pPr>
            <w:r>
              <w:rPr>
                <w:sz w:val="24"/>
                <w:szCs w:val="24"/>
              </w:rPr>
              <w:t>3,7</w:t>
            </w:r>
          </w:p>
        </w:tc>
        <w:tc>
          <w:tcPr>
            <w:tcW w:w="1134" w:type="dxa"/>
            <w:vAlign w:val="center"/>
          </w:tcPr>
          <w:p w:rsidR="00951F1D" w:rsidRPr="00F50D3C" w:rsidRDefault="00951F1D" w:rsidP="00694784">
            <w:pPr>
              <w:pStyle w:val="120"/>
              <w:shd w:val="clear" w:color="auto" w:fill="auto"/>
              <w:spacing w:before="20" w:after="20" w:line="240" w:lineRule="auto"/>
              <w:ind w:right="23" w:firstLine="0"/>
              <w:jc w:val="center"/>
              <w:rPr>
                <w:sz w:val="24"/>
                <w:szCs w:val="24"/>
              </w:rPr>
            </w:pPr>
            <w:r>
              <w:rPr>
                <w:sz w:val="24"/>
                <w:szCs w:val="24"/>
              </w:rPr>
              <w:t>1,7</w:t>
            </w:r>
          </w:p>
        </w:tc>
        <w:tc>
          <w:tcPr>
            <w:tcW w:w="1205" w:type="dxa"/>
            <w:vAlign w:val="center"/>
          </w:tcPr>
          <w:p w:rsidR="00951F1D" w:rsidRPr="00F50D3C" w:rsidRDefault="00951F1D" w:rsidP="00694784">
            <w:pPr>
              <w:pStyle w:val="120"/>
              <w:shd w:val="clear" w:color="auto" w:fill="auto"/>
              <w:spacing w:before="20" w:after="20" w:line="240" w:lineRule="auto"/>
              <w:ind w:right="23" w:firstLine="0"/>
              <w:jc w:val="center"/>
              <w:rPr>
                <w:sz w:val="24"/>
                <w:szCs w:val="24"/>
              </w:rPr>
            </w:pPr>
            <w:r>
              <w:rPr>
                <w:sz w:val="24"/>
                <w:szCs w:val="24"/>
              </w:rPr>
              <w:t>1,35</w:t>
            </w:r>
          </w:p>
        </w:tc>
        <w:tc>
          <w:tcPr>
            <w:tcW w:w="1559" w:type="dxa"/>
            <w:vAlign w:val="center"/>
          </w:tcPr>
          <w:p w:rsidR="00951F1D" w:rsidRPr="00F50D3C" w:rsidRDefault="00951F1D" w:rsidP="00694784">
            <w:pPr>
              <w:pStyle w:val="120"/>
              <w:shd w:val="clear" w:color="auto" w:fill="auto"/>
              <w:spacing w:before="20" w:after="20" w:line="240" w:lineRule="auto"/>
              <w:ind w:right="23" w:firstLine="0"/>
              <w:jc w:val="center"/>
              <w:rPr>
                <w:sz w:val="24"/>
                <w:szCs w:val="24"/>
              </w:rPr>
            </w:pPr>
            <w:r>
              <w:rPr>
                <w:sz w:val="24"/>
                <w:szCs w:val="24"/>
              </w:rPr>
              <w:t>40</w:t>
            </w:r>
          </w:p>
        </w:tc>
        <w:tc>
          <w:tcPr>
            <w:tcW w:w="1276" w:type="dxa"/>
            <w:vAlign w:val="center"/>
          </w:tcPr>
          <w:p w:rsidR="00951F1D" w:rsidRPr="00F50D3C" w:rsidRDefault="00951F1D" w:rsidP="00694784">
            <w:pPr>
              <w:pStyle w:val="120"/>
              <w:shd w:val="clear" w:color="auto" w:fill="auto"/>
              <w:spacing w:before="20" w:after="20" w:line="240" w:lineRule="auto"/>
              <w:ind w:right="23" w:firstLine="0"/>
              <w:jc w:val="center"/>
              <w:rPr>
                <w:sz w:val="24"/>
                <w:szCs w:val="24"/>
              </w:rPr>
            </w:pPr>
            <w:r>
              <w:rPr>
                <w:sz w:val="24"/>
                <w:szCs w:val="24"/>
              </w:rPr>
              <w:t>50</w:t>
            </w:r>
          </w:p>
        </w:tc>
        <w:tc>
          <w:tcPr>
            <w:tcW w:w="992" w:type="dxa"/>
            <w:vAlign w:val="center"/>
          </w:tcPr>
          <w:p w:rsidR="00951F1D" w:rsidRPr="00F50D3C" w:rsidRDefault="00951F1D" w:rsidP="00694784">
            <w:pPr>
              <w:pStyle w:val="120"/>
              <w:shd w:val="clear" w:color="auto" w:fill="auto"/>
              <w:spacing w:before="20" w:after="20" w:line="240" w:lineRule="auto"/>
              <w:ind w:right="23" w:firstLine="0"/>
              <w:jc w:val="center"/>
              <w:rPr>
                <w:sz w:val="24"/>
                <w:szCs w:val="24"/>
              </w:rPr>
            </w:pPr>
            <w:r>
              <w:rPr>
                <w:sz w:val="24"/>
                <w:szCs w:val="24"/>
              </w:rPr>
              <w:t>42</w:t>
            </w:r>
          </w:p>
        </w:tc>
        <w:tc>
          <w:tcPr>
            <w:tcW w:w="1930" w:type="dxa"/>
            <w:vAlign w:val="center"/>
          </w:tcPr>
          <w:p w:rsidR="00951F1D" w:rsidRPr="00CB1F1C" w:rsidRDefault="00951F1D" w:rsidP="00694784">
            <w:pPr>
              <w:pStyle w:val="120"/>
              <w:shd w:val="clear" w:color="auto" w:fill="auto"/>
              <w:spacing w:before="20" w:after="20" w:line="240" w:lineRule="auto"/>
              <w:ind w:right="23" w:firstLine="0"/>
              <w:jc w:val="center"/>
              <w:rPr>
                <w:sz w:val="24"/>
                <w:szCs w:val="24"/>
              </w:rPr>
            </w:pPr>
            <w:r>
              <w:rPr>
                <w:sz w:val="24"/>
                <w:szCs w:val="24"/>
              </w:rPr>
              <w:t>155</w:t>
            </w:r>
            <w:r w:rsidRPr="00CB1F1C">
              <w:rPr>
                <w:sz w:val="24"/>
                <w:szCs w:val="24"/>
              </w:rPr>
              <w:t>,0</w:t>
            </w:r>
          </w:p>
        </w:tc>
      </w:tr>
      <w:tr w:rsidR="00951F1D" w:rsidRPr="00F50D3C" w:rsidTr="00452B5E">
        <w:trPr>
          <w:jc w:val="center"/>
        </w:trPr>
        <w:tc>
          <w:tcPr>
            <w:tcW w:w="587" w:type="dxa"/>
            <w:vAlign w:val="center"/>
          </w:tcPr>
          <w:p w:rsidR="00951F1D" w:rsidRDefault="00951F1D" w:rsidP="00694784">
            <w:pPr>
              <w:pStyle w:val="120"/>
              <w:shd w:val="clear" w:color="auto" w:fill="auto"/>
              <w:spacing w:before="20" w:after="20" w:line="240" w:lineRule="auto"/>
              <w:ind w:right="23" w:firstLine="0"/>
              <w:jc w:val="center"/>
              <w:rPr>
                <w:sz w:val="24"/>
                <w:szCs w:val="24"/>
              </w:rPr>
            </w:pPr>
            <w:r>
              <w:rPr>
                <w:sz w:val="24"/>
                <w:szCs w:val="24"/>
              </w:rPr>
              <w:t>9</w:t>
            </w:r>
          </w:p>
        </w:tc>
        <w:tc>
          <w:tcPr>
            <w:tcW w:w="851" w:type="dxa"/>
            <w:vAlign w:val="center"/>
          </w:tcPr>
          <w:p w:rsidR="00951F1D" w:rsidRPr="00F50D3C" w:rsidRDefault="00951F1D" w:rsidP="00694784">
            <w:pPr>
              <w:pStyle w:val="120"/>
              <w:shd w:val="clear" w:color="auto" w:fill="auto"/>
              <w:spacing w:before="20" w:after="20" w:line="240" w:lineRule="auto"/>
              <w:ind w:right="23" w:firstLine="0"/>
              <w:jc w:val="center"/>
              <w:rPr>
                <w:sz w:val="24"/>
                <w:szCs w:val="24"/>
              </w:rPr>
            </w:pPr>
            <w:r>
              <w:rPr>
                <w:sz w:val="24"/>
                <w:szCs w:val="24"/>
              </w:rPr>
              <w:t>4,1</w:t>
            </w:r>
          </w:p>
        </w:tc>
        <w:tc>
          <w:tcPr>
            <w:tcW w:w="1134" w:type="dxa"/>
            <w:vAlign w:val="center"/>
          </w:tcPr>
          <w:p w:rsidR="00951F1D" w:rsidRPr="00F50D3C" w:rsidRDefault="00951F1D" w:rsidP="00694784">
            <w:pPr>
              <w:pStyle w:val="120"/>
              <w:shd w:val="clear" w:color="auto" w:fill="auto"/>
              <w:spacing w:before="20" w:after="20" w:line="240" w:lineRule="auto"/>
              <w:ind w:right="23" w:firstLine="0"/>
              <w:jc w:val="center"/>
              <w:rPr>
                <w:sz w:val="24"/>
                <w:szCs w:val="24"/>
              </w:rPr>
            </w:pPr>
            <w:r>
              <w:rPr>
                <w:sz w:val="24"/>
                <w:szCs w:val="24"/>
              </w:rPr>
              <w:t>2,2</w:t>
            </w:r>
          </w:p>
        </w:tc>
        <w:tc>
          <w:tcPr>
            <w:tcW w:w="1205" w:type="dxa"/>
            <w:vAlign w:val="center"/>
          </w:tcPr>
          <w:p w:rsidR="00951F1D" w:rsidRPr="00F50D3C" w:rsidRDefault="00951F1D" w:rsidP="00694784">
            <w:pPr>
              <w:pStyle w:val="120"/>
              <w:shd w:val="clear" w:color="auto" w:fill="auto"/>
              <w:spacing w:before="20" w:after="20" w:line="240" w:lineRule="auto"/>
              <w:ind w:right="23" w:firstLine="0"/>
              <w:jc w:val="center"/>
              <w:rPr>
                <w:sz w:val="24"/>
                <w:szCs w:val="24"/>
              </w:rPr>
            </w:pPr>
            <w:r>
              <w:rPr>
                <w:sz w:val="24"/>
                <w:szCs w:val="24"/>
              </w:rPr>
              <w:t>1,20</w:t>
            </w:r>
          </w:p>
        </w:tc>
        <w:tc>
          <w:tcPr>
            <w:tcW w:w="1559" w:type="dxa"/>
            <w:vAlign w:val="center"/>
          </w:tcPr>
          <w:p w:rsidR="00951F1D" w:rsidRPr="00F50D3C" w:rsidRDefault="00951F1D" w:rsidP="00694784">
            <w:pPr>
              <w:pStyle w:val="120"/>
              <w:shd w:val="clear" w:color="auto" w:fill="auto"/>
              <w:spacing w:before="20" w:after="20" w:line="240" w:lineRule="auto"/>
              <w:ind w:right="23" w:firstLine="0"/>
              <w:jc w:val="center"/>
              <w:rPr>
                <w:sz w:val="24"/>
                <w:szCs w:val="24"/>
              </w:rPr>
            </w:pPr>
            <w:r>
              <w:rPr>
                <w:sz w:val="24"/>
                <w:szCs w:val="24"/>
              </w:rPr>
              <w:t>45</w:t>
            </w:r>
          </w:p>
        </w:tc>
        <w:tc>
          <w:tcPr>
            <w:tcW w:w="1276" w:type="dxa"/>
            <w:vAlign w:val="center"/>
          </w:tcPr>
          <w:p w:rsidR="00951F1D" w:rsidRPr="00F50D3C" w:rsidRDefault="00951F1D" w:rsidP="00694784">
            <w:pPr>
              <w:pStyle w:val="120"/>
              <w:shd w:val="clear" w:color="auto" w:fill="auto"/>
              <w:spacing w:before="20" w:after="20" w:line="240" w:lineRule="auto"/>
              <w:ind w:right="23" w:firstLine="0"/>
              <w:jc w:val="center"/>
              <w:rPr>
                <w:sz w:val="24"/>
                <w:szCs w:val="24"/>
              </w:rPr>
            </w:pPr>
            <w:r>
              <w:rPr>
                <w:sz w:val="24"/>
                <w:szCs w:val="24"/>
              </w:rPr>
              <w:t>55</w:t>
            </w:r>
          </w:p>
        </w:tc>
        <w:tc>
          <w:tcPr>
            <w:tcW w:w="992" w:type="dxa"/>
            <w:vAlign w:val="center"/>
          </w:tcPr>
          <w:p w:rsidR="00951F1D" w:rsidRPr="00F50D3C" w:rsidRDefault="00951F1D" w:rsidP="00694784">
            <w:pPr>
              <w:pStyle w:val="120"/>
              <w:shd w:val="clear" w:color="auto" w:fill="auto"/>
              <w:spacing w:before="20" w:after="20" w:line="240" w:lineRule="auto"/>
              <w:ind w:right="23" w:firstLine="0"/>
              <w:jc w:val="center"/>
              <w:rPr>
                <w:sz w:val="24"/>
                <w:szCs w:val="24"/>
              </w:rPr>
            </w:pPr>
            <w:r>
              <w:rPr>
                <w:sz w:val="24"/>
                <w:szCs w:val="24"/>
              </w:rPr>
              <w:t>47</w:t>
            </w:r>
          </w:p>
        </w:tc>
        <w:tc>
          <w:tcPr>
            <w:tcW w:w="1930" w:type="dxa"/>
            <w:vAlign w:val="center"/>
          </w:tcPr>
          <w:p w:rsidR="00951F1D" w:rsidRPr="00F50D3C" w:rsidRDefault="00951F1D" w:rsidP="00694784">
            <w:pPr>
              <w:pStyle w:val="120"/>
              <w:shd w:val="clear" w:color="auto" w:fill="auto"/>
              <w:spacing w:before="20" w:after="20" w:line="240" w:lineRule="auto"/>
              <w:ind w:right="23" w:firstLine="0"/>
              <w:jc w:val="center"/>
              <w:rPr>
                <w:sz w:val="24"/>
                <w:szCs w:val="24"/>
              </w:rPr>
            </w:pPr>
            <w:r>
              <w:rPr>
                <w:sz w:val="24"/>
                <w:szCs w:val="24"/>
              </w:rPr>
              <w:t>140,0</w:t>
            </w:r>
          </w:p>
        </w:tc>
      </w:tr>
      <w:tr w:rsidR="00951F1D" w:rsidRPr="00F50D3C" w:rsidTr="00452B5E">
        <w:trPr>
          <w:jc w:val="center"/>
        </w:trPr>
        <w:tc>
          <w:tcPr>
            <w:tcW w:w="587" w:type="dxa"/>
            <w:vAlign w:val="center"/>
          </w:tcPr>
          <w:p w:rsidR="00951F1D" w:rsidRDefault="00951F1D" w:rsidP="00694784">
            <w:pPr>
              <w:pStyle w:val="120"/>
              <w:shd w:val="clear" w:color="auto" w:fill="auto"/>
              <w:spacing w:before="20" w:after="20" w:line="240" w:lineRule="auto"/>
              <w:ind w:right="23" w:firstLine="0"/>
              <w:jc w:val="center"/>
              <w:rPr>
                <w:sz w:val="24"/>
                <w:szCs w:val="24"/>
              </w:rPr>
            </w:pPr>
            <w:r>
              <w:rPr>
                <w:sz w:val="24"/>
                <w:szCs w:val="24"/>
              </w:rPr>
              <w:t>10</w:t>
            </w:r>
          </w:p>
        </w:tc>
        <w:tc>
          <w:tcPr>
            <w:tcW w:w="851" w:type="dxa"/>
            <w:vAlign w:val="center"/>
          </w:tcPr>
          <w:p w:rsidR="00951F1D" w:rsidRPr="00F50D3C" w:rsidRDefault="00951F1D" w:rsidP="00694784">
            <w:pPr>
              <w:pStyle w:val="120"/>
              <w:shd w:val="clear" w:color="auto" w:fill="auto"/>
              <w:spacing w:before="20" w:after="20" w:line="240" w:lineRule="auto"/>
              <w:ind w:right="23" w:firstLine="0"/>
              <w:jc w:val="center"/>
              <w:rPr>
                <w:sz w:val="24"/>
                <w:szCs w:val="24"/>
              </w:rPr>
            </w:pPr>
            <w:r>
              <w:rPr>
                <w:sz w:val="24"/>
                <w:szCs w:val="24"/>
              </w:rPr>
              <w:t>4,2</w:t>
            </w:r>
          </w:p>
        </w:tc>
        <w:tc>
          <w:tcPr>
            <w:tcW w:w="1134" w:type="dxa"/>
            <w:vAlign w:val="center"/>
          </w:tcPr>
          <w:p w:rsidR="00951F1D" w:rsidRPr="00F50D3C" w:rsidRDefault="00951F1D" w:rsidP="00694784">
            <w:pPr>
              <w:pStyle w:val="120"/>
              <w:shd w:val="clear" w:color="auto" w:fill="auto"/>
              <w:spacing w:before="20" w:after="20" w:line="240" w:lineRule="auto"/>
              <w:ind w:right="23" w:firstLine="0"/>
              <w:jc w:val="center"/>
              <w:rPr>
                <w:sz w:val="24"/>
                <w:szCs w:val="24"/>
              </w:rPr>
            </w:pPr>
            <w:r>
              <w:rPr>
                <w:sz w:val="24"/>
                <w:szCs w:val="24"/>
              </w:rPr>
              <w:t>2,1</w:t>
            </w:r>
          </w:p>
        </w:tc>
        <w:tc>
          <w:tcPr>
            <w:tcW w:w="1205" w:type="dxa"/>
            <w:vAlign w:val="center"/>
          </w:tcPr>
          <w:p w:rsidR="00951F1D" w:rsidRPr="00F50D3C" w:rsidRDefault="00951F1D" w:rsidP="00694784">
            <w:pPr>
              <w:pStyle w:val="120"/>
              <w:shd w:val="clear" w:color="auto" w:fill="auto"/>
              <w:spacing w:before="20" w:after="20" w:line="240" w:lineRule="auto"/>
              <w:ind w:right="23" w:firstLine="0"/>
              <w:jc w:val="center"/>
              <w:rPr>
                <w:sz w:val="24"/>
                <w:szCs w:val="24"/>
              </w:rPr>
            </w:pPr>
            <w:r>
              <w:rPr>
                <w:sz w:val="24"/>
                <w:szCs w:val="24"/>
              </w:rPr>
              <w:t>1,25</w:t>
            </w:r>
          </w:p>
        </w:tc>
        <w:tc>
          <w:tcPr>
            <w:tcW w:w="1559" w:type="dxa"/>
            <w:vAlign w:val="center"/>
          </w:tcPr>
          <w:p w:rsidR="00951F1D" w:rsidRPr="00F50D3C" w:rsidRDefault="00951F1D" w:rsidP="00694784">
            <w:pPr>
              <w:pStyle w:val="120"/>
              <w:shd w:val="clear" w:color="auto" w:fill="auto"/>
              <w:spacing w:before="20" w:after="20" w:line="240" w:lineRule="auto"/>
              <w:ind w:right="23" w:firstLine="0"/>
              <w:jc w:val="center"/>
              <w:rPr>
                <w:sz w:val="24"/>
                <w:szCs w:val="24"/>
              </w:rPr>
            </w:pPr>
            <w:r>
              <w:rPr>
                <w:sz w:val="24"/>
                <w:szCs w:val="24"/>
              </w:rPr>
              <w:t>40</w:t>
            </w:r>
          </w:p>
        </w:tc>
        <w:tc>
          <w:tcPr>
            <w:tcW w:w="1276" w:type="dxa"/>
            <w:vAlign w:val="center"/>
          </w:tcPr>
          <w:p w:rsidR="00951F1D" w:rsidRPr="00F50D3C" w:rsidRDefault="00951F1D" w:rsidP="00694784">
            <w:pPr>
              <w:pStyle w:val="120"/>
              <w:shd w:val="clear" w:color="auto" w:fill="auto"/>
              <w:spacing w:before="20" w:after="20" w:line="240" w:lineRule="auto"/>
              <w:ind w:right="23" w:firstLine="0"/>
              <w:jc w:val="center"/>
              <w:rPr>
                <w:sz w:val="24"/>
                <w:szCs w:val="24"/>
              </w:rPr>
            </w:pPr>
            <w:r>
              <w:rPr>
                <w:sz w:val="24"/>
                <w:szCs w:val="24"/>
              </w:rPr>
              <w:t>65</w:t>
            </w:r>
          </w:p>
        </w:tc>
        <w:tc>
          <w:tcPr>
            <w:tcW w:w="992" w:type="dxa"/>
            <w:vAlign w:val="center"/>
          </w:tcPr>
          <w:p w:rsidR="00951F1D" w:rsidRPr="00F50D3C" w:rsidRDefault="00951F1D" w:rsidP="00694784">
            <w:pPr>
              <w:pStyle w:val="120"/>
              <w:shd w:val="clear" w:color="auto" w:fill="auto"/>
              <w:spacing w:before="20" w:after="20" w:line="240" w:lineRule="auto"/>
              <w:ind w:right="23" w:firstLine="0"/>
              <w:jc w:val="center"/>
              <w:rPr>
                <w:sz w:val="24"/>
                <w:szCs w:val="24"/>
              </w:rPr>
            </w:pPr>
            <w:r>
              <w:rPr>
                <w:sz w:val="24"/>
                <w:szCs w:val="24"/>
              </w:rPr>
              <w:t>40</w:t>
            </w:r>
          </w:p>
        </w:tc>
        <w:tc>
          <w:tcPr>
            <w:tcW w:w="1930" w:type="dxa"/>
            <w:vAlign w:val="center"/>
          </w:tcPr>
          <w:p w:rsidR="00951F1D" w:rsidRPr="00CB1F1C" w:rsidRDefault="00951F1D" w:rsidP="00694784">
            <w:pPr>
              <w:pStyle w:val="120"/>
              <w:shd w:val="clear" w:color="auto" w:fill="auto"/>
              <w:spacing w:before="20" w:after="20" w:line="240" w:lineRule="auto"/>
              <w:ind w:right="23" w:firstLine="0"/>
              <w:jc w:val="center"/>
              <w:rPr>
                <w:sz w:val="24"/>
                <w:szCs w:val="24"/>
              </w:rPr>
            </w:pPr>
            <w:r w:rsidRPr="00CB1F1C">
              <w:rPr>
                <w:sz w:val="24"/>
                <w:szCs w:val="24"/>
              </w:rPr>
              <w:t>150,0</w:t>
            </w:r>
          </w:p>
        </w:tc>
      </w:tr>
      <w:tr w:rsidR="00951F1D" w:rsidRPr="00F50D3C" w:rsidTr="00452B5E">
        <w:trPr>
          <w:jc w:val="center"/>
        </w:trPr>
        <w:tc>
          <w:tcPr>
            <w:tcW w:w="587" w:type="dxa"/>
            <w:vAlign w:val="center"/>
          </w:tcPr>
          <w:p w:rsidR="00951F1D" w:rsidRDefault="00951F1D" w:rsidP="00694784">
            <w:pPr>
              <w:pStyle w:val="120"/>
              <w:shd w:val="clear" w:color="auto" w:fill="auto"/>
              <w:spacing w:before="20" w:after="20" w:line="240" w:lineRule="auto"/>
              <w:ind w:right="23" w:firstLine="0"/>
              <w:jc w:val="center"/>
              <w:rPr>
                <w:sz w:val="24"/>
                <w:szCs w:val="24"/>
              </w:rPr>
            </w:pPr>
            <w:r>
              <w:rPr>
                <w:sz w:val="24"/>
                <w:szCs w:val="24"/>
              </w:rPr>
              <w:t>11</w:t>
            </w:r>
          </w:p>
        </w:tc>
        <w:tc>
          <w:tcPr>
            <w:tcW w:w="851" w:type="dxa"/>
            <w:vAlign w:val="center"/>
          </w:tcPr>
          <w:p w:rsidR="00951F1D" w:rsidRPr="00F50D3C" w:rsidRDefault="00951F1D" w:rsidP="00694784">
            <w:pPr>
              <w:pStyle w:val="120"/>
              <w:shd w:val="clear" w:color="auto" w:fill="auto"/>
              <w:spacing w:before="20" w:after="20" w:line="240" w:lineRule="auto"/>
              <w:ind w:right="23" w:firstLine="0"/>
              <w:jc w:val="center"/>
              <w:rPr>
                <w:sz w:val="24"/>
                <w:szCs w:val="24"/>
              </w:rPr>
            </w:pPr>
            <w:r>
              <w:rPr>
                <w:sz w:val="24"/>
                <w:szCs w:val="24"/>
              </w:rPr>
              <w:t>3,8</w:t>
            </w:r>
          </w:p>
        </w:tc>
        <w:tc>
          <w:tcPr>
            <w:tcW w:w="1134" w:type="dxa"/>
            <w:vAlign w:val="center"/>
          </w:tcPr>
          <w:p w:rsidR="00951F1D" w:rsidRPr="00F50D3C" w:rsidRDefault="00951F1D" w:rsidP="00694784">
            <w:pPr>
              <w:pStyle w:val="120"/>
              <w:shd w:val="clear" w:color="auto" w:fill="auto"/>
              <w:spacing w:before="20" w:after="20" w:line="240" w:lineRule="auto"/>
              <w:ind w:right="23" w:firstLine="0"/>
              <w:jc w:val="center"/>
              <w:rPr>
                <w:sz w:val="24"/>
                <w:szCs w:val="24"/>
              </w:rPr>
            </w:pPr>
            <w:r>
              <w:rPr>
                <w:sz w:val="24"/>
                <w:szCs w:val="24"/>
              </w:rPr>
              <w:t>2,2</w:t>
            </w:r>
          </w:p>
        </w:tc>
        <w:tc>
          <w:tcPr>
            <w:tcW w:w="1205" w:type="dxa"/>
            <w:vAlign w:val="center"/>
          </w:tcPr>
          <w:p w:rsidR="00951F1D" w:rsidRPr="00F50D3C" w:rsidRDefault="00951F1D" w:rsidP="00694784">
            <w:pPr>
              <w:pStyle w:val="120"/>
              <w:shd w:val="clear" w:color="auto" w:fill="auto"/>
              <w:spacing w:before="20" w:after="20" w:line="240" w:lineRule="auto"/>
              <w:ind w:right="23" w:firstLine="0"/>
              <w:jc w:val="center"/>
              <w:rPr>
                <w:sz w:val="24"/>
                <w:szCs w:val="24"/>
              </w:rPr>
            </w:pPr>
            <w:r>
              <w:rPr>
                <w:sz w:val="24"/>
                <w:szCs w:val="24"/>
              </w:rPr>
              <w:t>1,30</w:t>
            </w:r>
          </w:p>
        </w:tc>
        <w:tc>
          <w:tcPr>
            <w:tcW w:w="1559" w:type="dxa"/>
            <w:vAlign w:val="center"/>
          </w:tcPr>
          <w:p w:rsidR="00951F1D" w:rsidRPr="00F50D3C" w:rsidRDefault="00951F1D" w:rsidP="00694784">
            <w:pPr>
              <w:pStyle w:val="120"/>
              <w:shd w:val="clear" w:color="auto" w:fill="auto"/>
              <w:spacing w:before="20" w:after="20" w:line="240" w:lineRule="auto"/>
              <w:ind w:right="23" w:firstLine="0"/>
              <w:jc w:val="center"/>
              <w:rPr>
                <w:sz w:val="24"/>
                <w:szCs w:val="24"/>
              </w:rPr>
            </w:pPr>
            <w:r>
              <w:rPr>
                <w:sz w:val="24"/>
                <w:szCs w:val="24"/>
              </w:rPr>
              <w:t>45</w:t>
            </w:r>
          </w:p>
        </w:tc>
        <w:tc>
          <w:tcPr>
            <w:tcW w:w="1276" w:type="dxa"/>
            <w:vAlign w:val="center"/>
          </w:tcPr>
          <w:p w:rsidR="00951F1D" w:rsidRPr="00F50D3C" w:rsidRDefault="00951F1D" w:rsidP="00694784">
            <w:pPr>
              <w:pStyle w:val="120"/>
              <w:shd w:val="clear" w:color="auto" w:fill="auto"/>
              <w:spacing w:before="20" w:after="20" w:line="240" w:lineRule="auto"/>
              <w:ind w:right="23" w:firstLine="0"/>
              <w:jc w:val="center"/>
              <w:rPr>
                <w:sz w:val="24"/>
                <w:szCs w:val="24"/>
              </w:rPr>
            </w:pPr>
            <w:r>
              <w:rPr>
                <w:sz w:val="24"/>
                <w:szCs w:val="24"/>
              </w:rPr>
              <w:t>50</w:t>
            </w:r>
          </w:p>
        </w:tc>
        <w:tc>
          <w:tcPr>
            <w:tcW w:w="992" w:type="dxa"/>
            <w:vAlign w:val="center"/>
          </w:tcPr>
          <w:p w:rsidR="00951F1D" w:rsidRPr="00F50D3C" w:rsidRDefault="00951F1D" w:rsidP="00694784">
            <w:pPr>
              <w:pStyle w:val="120"/>
              <w:shd w:val="clear" w:color="auto" w:fill="auto"/>
              <w:spacing w:before="20" w:after="20" w:line="240" w:lineRule="auto"/>
              <w:ind w:right="23" w:firstLine="0"/>
              <w:jc w:val="center"/>
              <w:rPr>
                <w:sz w:val="24"/>
                <w:szCs w:val="24"/>
              </w:rPr>
            </w:pPr>
            <w:r>
              <w:rPr>
                <w:sz w:val="24"/>
                <w:szCs w:val="24"/>
              </w:rPr>
              <w:t>45</w:t>
            </w:r>
          </w:p>
        </w:tc>
        <w:tc>
          <w:tcPr>
            <w:tcW w:w="1930" w:type="dxa"/>
            <w:vAlign w:val="center"/>
          </w:tcPr>
          <w:p w:rsidR="00951F1D" w:rsidRPr="00F50D3C" w:rsidRDefault="00951F1D" w:rsidP="00694784">
            <w:pPr>
              <w:pStyle w:val="120"/>
              <w:shd w:val="clear" w:color="auto" w:fill="auto"/>
              <w:spacing w:before="20" w:after="20" w:line="240" w:lineRule="auto"/>
              <w:ind w:right="23" w:firstLine="0"/>
              <w:jc w:val="center"/>
              <w:rPr>
                <w:sz w:val="24"/>
                <w:szCs w:val="24"/>
              </w:rPr>
            </w:pPr>
            <w:r>
              <w:rPr>
                <w:sz w:val="24"/>
                <w:szCs w:val="24"/>
              </w:rPr>
              <w:t>145,0</w:t>
            </w:r>
          </w:p>
        </w:tc>
      </w:tr>
    </w:tbl>
    <w:p w:rsidR="00AA1A8D" w:rsidRPr="00C60D16" w:rsidRDefault="00AA1A8D" w:rsidP="00EF3846">
      <w:pPr>
        <w:pStyle w:val="120"/>
        <w:shd w:val="clear" w:color="auto" w:fill="auto"/>
        <w:spacing w:before="0" w:line="240" w:lineRule="auto"/>
        <w:ind w:left="40" w:right="20" w:firstLine="668"/>
        <w:rPr>
          <w:sz w:val="28"/>
          <w:szCs w:val="28"/>
        </w:rPr>
      </w:pPr>
      <w:r>
        <w:rPr>
          <w:sz w:val="28"/>
          <w:szCs w:val="28"/>
        </w:rPr>
        <w:lastRenderedPageBreak/>
        <w:t>Примечание: 1.Р</w:t>
      </w:r>
      <w:r w:rsidRPr="006E59CA">
        <w:rPr>
          <w:sz w:val="28"/>
          <w:szCs w:val="28"/>
        </w:rPr>
        <w:t xml:space="preserve">асчет крепления </w:t>
      </w:r>
      <w:r>
        <w:rPr>
          <w:sz w:val="28"/>
          <w:szCs w:val="28"/>
        </w:rPr>
        <w:t>п</w:t>
      </w:r>
      <w:r w:rsidRPr="006E59CA">
        <w:rPr>
          <w:sz w:val="28"/>
          <w:szCs w:val="28"/>
        </w:rPr>
        <w:t>роизвести</w:t>
      </w:r>
      <w:r>
        <w:rPr>
          <w:sz w:val="28"/>
          <w:szCs w:val="28"/>
        </w:rPr>
        <w:t xml:space="preserve"> из</w:t>
      </w:r>
      <w:r w:rsidRPr="006E59CA">
        <w:rPr>
          <w:sz w:val="28"/>
          <w:szCs w:val="28"/>
        </w:rPr>
        <w:t xml:space="preserve"> дощатых сплошных щитов размером 3,3</w:t>
      </w:r>
      <m:oMath>
        <m:r>
          <m:rPr>
            <m:sty m:val="p"/>
          </m:rPr>
          <w:rPr>
            <w:rFonts w:ascii="Cambria Math" w:hAnsi="Cambria Math"/>
          </w:rPr>
          <m:t>×</m:t>
        </m:r>
      </m:oMath>
      <w:r w:rsidRPr="006E59CA">
        <w:rPr>
          <w:sz w:val="28"/>
          <w:szCs w:val="28"/>
        </w:rPr>
        <w:t>0,7</w:t>
      </w:r>
      <w:r w:rsidRPr="006E59CA">
        <w:rPr>
          <w:rStyle w:val="afb"/>
          <w:rFonts w:eastAsia="Arial Unicode MS"/>
          <w:i w:val="0"/>
          <w:sz w:val="28"/>
          <w:szCs w:val="28"/>
        </w:rPr>
        <w:t xml:space="preserve"> м</w:t>
      </w:r>
      <w:r w:rsidRPr="006E59CA">
        <w:rPr>
          <w:sz w:val="28"/>
          <w:szCs w:val="28"/>
        </w:rPr>
        <w:t xml:space="preserve"> и инвентарных распорных рам си</w:t>
      </w:r>
      <w:r w:rsidRPr="006E59CA">
        <w:rPr>
          <w:sz w:val="28"/>
          <w:szCs w:val="28"/>
        </w:rPr>
        <w:softHyphen/>
        <w:t>стемы НИИОМТП</w:t>
      </w:r>
      <w:r>
        <w:rPr>
          <w:sz w:val="28"/>
          <w:szCs w:val="28"/>
        </w:rPr>
        <w:t xml:space="preserve">. </w:t>
      </w:r>
      <w:r w:rsidRPr="006E59CA">
        <w:rPr>
          <w:sz w:val="28"/>
          <w:szCs w:val="28"/>
        </w:rPr>
        <w:t>Для щитов используются сос</w:t>
      </w:r>
      <w:r w:rsidRPr="006E59CA">
        <w:rPr>
          <w:sz w:val="28"/>
          <w:szCs w:val="28"/>
        </w:rPr>
        <w:softHyphen/>
        <w:t>новые доски II сорта</w:t>
      </w:r>
      <w:r>
        <w:rPr>
          <w:sz w:val="28"/>
          <w:szCs w:val="28"/>
        </w:rPr>
        <w:t>.</w:t>
      </w:r>
      <w:r w:rsidRPr="00C60D16">
        <w:rPr>
          <w:sz w:val="28"/>
          <w:szCs w:val="28"/>
        </w:rPr>
        <w:t xml:space="preserve"> </w:t>
      </w:r>
      <w:r>
        <w:rPr>
          <w:sz w:val="28"/>
          <w:szCs w:val="28"/>
        </w:rPr>
        <w:t>2.</w:t>
      </w:r>
      <w:r w:rsidRPr="00D86A5A">
        <w:rPr>
          <w:sz w:val="28"/>
          <w:szCs w:val="28"/>
        </w:rPr>
        <w:t xml:space="preserve">Принимается расстояние между стойками </w:t>
      </w:r>
      <w:r>
        <w:rPr>
          <w:rStyle w:val="1pt"/>
          <w:rFonts w:eastAsia="Arial Unicode MS"/>
          <w:sz w:val="28"/>
          <w:szCs w:val="28"/>
        </w:rPr>
        <w:t>l</w:t>
      </w:r>
      <w:r w:rsidRPr="00AA1A8D">
        <w:rPr>
          <w:rStyle w:val="1pt"/>
          <w:rFonts w:eastAsia="Arial Unicode MS"/>
          <w:sz w:val="28"/>
          <w:szCs w:val="28"/>
          <w:lang w:val="ru-RU"/>
        </w:rPr>
        <w:t xml:space="preserve"> = 2,0</w:t>
      </w:r>
      <w:r>
        <w:rPr>
          <w:sz w:val="28"/>
          <w:szCs w:val="28"/>
        </w:rPr>
        <w:t xml:space="preserve"> м</w:t>
      </w:r>
      <w:r w:rsidRPr="00D86A5A">
        <w:rPr>
          <w:sz w:val="28"/>
          <w:szCs w:val="28"/>
        </w:rPr>
        <w:t>. Дли</w:t>
      </w:r>
      <w:r w:rsidRPr="00D86A5A">
        <w:rPr>
          <w:sz w:val="28"/>
          <w:szCs w:val="28"/>
        </w:rPr>
        <w:softHyphen/>
        <w:t>на консолей,</w:t>
      </w:r>
      <w:r w:rsidRPr="00D86A5A">
        <w:rPr>
          <w:rStyle w:val="afb"/>
          <w:rFonts w:eastAsia="Arial Unicode MS"/>
          <w:sz w:val="28"/>
          <w:szCs w:val="28"/>
        </w:rPr>
        <w:t xml:space="preserve"> </w:t>
      </w:r>
      <w:r w:rsidRPr="00D86A5A">
        <w:rPr>
          <w:rStyle w:val="afb"/>
          <w:rFonts w:eastAsia="Arial Unicode MS"/>
          <w:i w:val="0"/>
          <w:sz w:val="28"/>
          <w:szCs w:val="28"/>
        </w:rPr>
        <w:t>а</w:t>
      </w:r>
      <w:r w:rsidRPr="00D86A5A">
        <w:rPr>
          <w:sz w:val="28"/>
          <w:szCs w:val="28"/>
        </w:rPr>
        <w:t xml:space="preserve"> = 0,65</w:t>
      </w:r>
      <w:r w:rsidRPr="00D86A5A">
        <w:rPr>
          <w:rStyle w:val="afb"/>
          <w:rFonts w:eastAsia="Arial Unicode MS"/>
          <w:sz w:val="28"/>
          <w:szCs w:val="28"/>
        </w:rPr>
        <w:t xml:space="preserve"> </w:t>
      </w:r>
      <w:r w:rsidRPr="00D86A5A">
        <w:rPr>
          <w:rStyle w:val="afb"/>
          <w:rFonts w:eastAsia="Arial Unicode MS"/>
          <w:i w:val="0"/>
          <w:sz w:val="28"/>
          <w:szCs w:val="28"/>
        </w:rPr>
        <w:t>м</w:t>
      </w:r>
      <w:r w:rsidRPr="00D86A5A">
        <w:rPr>
          <w:rStyle w:val="afb"/>
          <w:rFonts w:eastAsia="Arial Unicode MS"/>
          <w:sz w:val="28"/>
          <w:szCs w:val="28"/>
        </w:rPr>
        <w:t>.</w:t>
      </w:r>
    </w:p>
    <w:p w:rsidR="007A285D" w:rsidRPr="00B45159" w:rsidRDefault="007A285D" w:rsidP="007A285D">
      <w:pPr>
        <w:ind w:right="-1759" w:firstLine="709"/>
        <w:rPr>
          <w:szCs w:val="28"/>
        </w:rPr>
      </w:pPr>
      <w:r w:rsidRPr="00B45159">
        <w:rPr>
          <w:szCs w:val="28"/>
        </w:rPr>
        <w:t xml:space="preserve">                  </w:t>
      </w:r>
    </w:p>
    <w:p w:rsidR="00A407D9" w:rsidRDefault="00A407D9">
      <w:pPr>
        <w:spacing w:after="200"/>
        <w:jc w:val="left"/>
        <w:rPr>
          <w:bCs/>
          <w:color w:val="000000"/>
          <w:spacing w:val="-5"/>
          <w:szCs w:val="28"/>
          <w:lang w:eastAsia="ru-RU"/>
        </w:rPr>
      </w:pPr>
      <w:r>
        <w:rPr>
          <w:bCs/>
          <w:color w:val="000000"/>
          <w:spacing w:val="-5"/>
          <w:szCs w:val="28"/>
        </w:rPr>
        <w:br w:type="page"/>
      </w:r>
    </w:p>
    <w:p w:rsidR="007A285D" w:rsidRPr="00694784" w:rsidRDefault="00470D39" w:rsidP="00694784">
      <w:pPr>
        <w:shd w:val="clear" w:color="auto" w:fill="FFFFFF"/>
        <w:spacing w:after="0"/>
        <w:jc w:val="center"/>
        <w:rPr>
          <w:bCs/>
          <w:color w:val="000000"/>
          <w:szCs w:val="28"/>
        </w:rPr>
      </w:pPr>
      <w:r w:rsidRPr="00694784">
        <w:rPr>
          <w:bCs/>
          <w:color w:val="000000"/>
          <w:spacing w:val="-5"/>
          <w:szCs w:val="28"/>
        </w:rPr>
        <w:lastRenderedPageBreak/>
        <w:t xml:space="preserve">РАЗДЕЛ </w:t>
      </w:r>
      <w:r w:rsidR="007A285D" w:rsidRPr="00694784">
        <w:rPr>
          <w:bCs/>
          <w:color w:val="000000"/>
          <w:spacing w:val="-5"/>
          <w:szCs w:val="28"/>
        </w:rPr>
        <w:t xml:space="preserve">4 </w:t>
      </w:r>
      <w:r w:rsidRPr="00694784">
        <w:rPr>
          <w:bCs/>
          <w:color w:val="000000"/>
          <w:spacing w:val="-5"/>
          <w:szCs w:val="28"/>
        </w:rPr>
        <w:t xml:space="preserve">ЗАДАЧИ ПО </w:t>
      </w:r>
      <w:r w:rsidRPr="00694784">
        <w:rPr>
          <w:bCs/>
          <w:color w:val="000000"/>
          <w:szCs w:val="28"/>
        </w:rPr>
        <w:t>КАМЕННОЙ КЛАДКЕ</w:t>
      </w:r>
    </w:p>
    <w:p w:rsidR="007A285D" w:rsidRPr="007A285D" w:rsidRDefault="007A285D" w:rsidP="007A285D">
      <w:pPr>
        <w:pStyle w:val="a3"/>
        <w:shd w:val="clear" w:color="auto" w:fill="FFFFFF"/>
        <w:spacing w:before="0" w:after="0"/>
        <w:ind w:left="0" w:firstLine="709"/>
        <w:jc w:val="both"/>
        <w:rPr>
          <w:bCs/>
          <w:color w:val="000000"/>
          <w:sz w:val="28"/>
          <w:szCs w:val="28"/>
        </w:rPr>
      </w:pPr>
    </w:p>
    <w:p w:rsidR="007A285D" w:rsidRDefault="007A285D" w:rsidP="00694784">
      <w:pPr>
        <w:shd w:val="clear" w:color="auto" w:fill="FFFFFF"/>
        <w:spacing w:after="0" w:line="240" w:lineRule="auto"/>
        <w:jc w:val="center"/>
        <w:rPr>
          <w:b/>
          <w:color w:val="000000"/>
          <w:spacing w:val="-3"/>
          <w:szCs w:val="28"/>
        </w:rPr>
      </w:pPr>
      <w:r w:rsidRPr="007A285D">
        <w:rPr>
          <w:b/>
          <w:color w:val="000000"/>
          <w:spacing w:val="-3"/>
          <w:szCs w:val="28"/>
        </w:rPr>
        <w:t>4.1</w:t>
      </w:r>
      <w:r w:rsidR="00725F2D">
        <w:rPr>
          <w:b/>
          <w:color w:val="000000"/>
          <w:spacing w:val="-3"/>
          <w:szCs w:val="28"/>
        </w:rPr>
        <w:t xml:space="preserve"> </w:t>
      </w:r>
      <w:r w:rsidRPr="007A285D">
        <w:rPr>
          <w:b/>
          <w:color w:val="000000"/>
          <w:spacing w:val="-3"/>
          <w:szCs w:val="28"/>
        </w:rPr>
        <w:t>Общие положения о каменной кладке</w:t>
      </w:r>
    </w:p>
    <w:p w:rsidR="00694784" w:rsidRPr="007A285D" w:rsidRDefault="00694784" w:rsidP="00694784">
      <w:pPr>
        <w:shd w:val="clear" w:color="auto" w:fill="FFFFFF"/>
        <w:spacing w:after="0" w:line="240" w:lineRule="auto"/>
        <w:rPr>
          <w:b/>
          <w:color w:val="000000"/>
          <w:spacing w:val="-3"/>
          <w:szCs w:val="28"/>
        </w:rPr>
      </w:pPr>
    </w:p>
    <w:p w:rsidR="007A285D" w:rsidRPr="007A285D" w:rsidRDefault="007A285D" w:rsidP="007A285D">
      <w:pPr>
        <w:pStyle w:val="51"/>
        <w:shd w:val="clear" w:color="auto" w:fill="auto"/>
        <w:spacing w:before="0" w:after="0" w:line="240" w:lineRule="auto"/>
        <w:ind w:right="20" w:firstLine="709"/>
        <w:jc w:val="both"/>
        <w:rPr>
          <w:sz w:val="28"/>
          <w:szCs w:val="28"/>
        </w:rPr>
      </w:pPr>
      <w:r w:rsidRPr="007A285D">
        <w:rPr>
          <w:sz w:val="28"/>
          <w:szCs w:val="28"/>
        </w:rPr>
        <w:t xml:space="preserve">Примерно 60 % всех зданий строится с каменными стенами, </w:t>
      </w:r>
      <w:r w:rsidRPr="007A285D">
        <w:rPr>
          <w:sz w:val="28"/>
          <w:szCs w:val="28"/>
          <w:vertAlign w:val="superscript"/>
        </w:rPr>
        <w:t>3</w:t>
      </w:r>
      <w:r w:rsidRPr="007A285D">
        <w:rPr>
          <w:sz w:val="28"/>
          <w:szCs w:val="28"/>
        </w:rPr>
        <w:t>/</w:t>
      </w:r>
      <w:r w:rsidRPr="007A285D">
        <w:rPr>
          <w:sz w:val="28"/>
          <w:szCs w:val="28"/>
          <w:vertAlign w:val="subscript"/>
        </w:rPr>
        <w:t>4</w:t>
      </w:r>
      <w:r w:rsidRPr="007A285D">
        <w:rPr>
          <w:sz w:val="28"/>
          <w:szCs w:val="28"/>
        </w:rPr>
        <w:t xml:space="preserve"> объема которых занимает мелкоблочная кладка из местных стро</w:t>
      </w:r>
      <w:r w:rsidRPr="007A285D">
        <w:rPr>
          <w:sz w:val="28"/>
          <w:szCs w:val="28"/>
        </w:rPr>
        <w:softHyphen/>
        <w:t>ительных материалов.</w:t>
      </w:r>
    </w:p>
    <w:p w:rsidR="007A285D" w:rsidRPr="007A285D" w:rsidRDefault="007A285D" w:rsidP="007A285D">
      <w:pPr>
        <w:pStyle w:val="51"/>
        <w:shd w:val="clear" w:color="auto" w:fill="auto"/>
        <w:spacing w:before="0" w:after="0" w:line="240" w:lineRule="auto"/>
        <w:ind w:right="20" w:firstLine="709"/>
        <w:jc w:val="both"/>
        <w:rPr>
          <w:sz w:val="28"/>
          <w:szCs w:val="28"/>
        </w:rPr>
      </w:pPr>
      <w:r w:rsidRPr="007A285D">
        <w:rPr>
          <w:sz w:val="28"/>
          <w:szCs w:val="28"/>
        </w:rPr>
        <w:t>В большинстве регионов применение этих материалов является более экономичным, чем применение индустриальных конструк</w:t>
      </w:r>
      <w:r w:rsidRPr="007A285D">
        <w:rPr>
          <w:sz w:val="28"/>
          <w:szCs w:val="28"/>
        </w:rPr>
        <w:softHyphen/>
        <w:t>ций. Распространению каменных материалов способствуют такие их ценные свойства, как привлекательный внешний вид, проч</w:t>
      </w:r>
      <w:r w:rsidRPr="007A285D">
        <w:rPr>
          <w:sz w:val="28"/>
          <w:szCs w:val="28"/>
        </w:rPr>
        <w:softHyphen/>
        <w:t>ность, огнестойкость и т. п. Поэтому, несмотря на некоторые не</w:t>
      </w:r>
      <w:r w:rsidRPr="007A285D">
        <w:rPr>
          <w:sz w:val="28"/>
          <w:szCs w:val="28"/>
        </w:rPr>
        <w:softHyphen/>
        <w:t>достатки каменных конструкций (слабая сопротивляемость растя</w:t>
      </w:r>
      <w:r w:rsidRPr="007A285D">
        <w:rPr>
          <w:sz w:val="28"/>
          <w:szCs w:val="28"/>
        </w:rPr>
        <w:softHyphen/>
        <w:t>гивающим и изгибающим нагрузкам, большая масса, сравнительно высокая теплопроводность и трудоемкость выполнения из-за слож</w:t>
      </w:r>
      <w:r w:rsidRPr="007A285D">
        <w:rPr>
          <w:sz w:val="28"/>
          <w:szCs w:val="28"/>
        </w:rPr>
        <w:softHyphen/>
        <w:t>ности механизации работ), объем каменного строительства неуклонно возрастает.</w:t>
      </w:r>
    </w:p>
    <w:p w:rsidR="007A285D" w:rsidRPr="007A285D" w:rsidRDefault="007A285D" w:rsidP="007A285D">
      <w:pPr>
        <w:pStyle w:val="51"/>
        <w:shd w:val="clear" w:color="auto" w:fill="auto"/>
        <w:spacing w:before="0" w:after="0" w:line="240" w:lineRule="auto"/>
        <w:ind w:right="20" w:firstLine="709"/>
        <w:jc w:val="both"/>
        <w:rPr>
          <w:sz w:val="28"/>
          <w:szCs w:val="28"/>
        </w:rPr>
      </w:pPr>
      <w:r w:rsidRPr="007A285D">
        <w:rPr>
          <w:sz w:val="28"/>
          <w:szCs w:val="28"/>
        </w:rPr>
        <w:t>В настоящее время при возведении каменных построек в ос</w:t>
      </w:r>
      <w:r w:rsidRPr="007A285D">
        <w:rPr>
          <w:sz w:val="28"/>
          <w:szCs w:val="28"/>
        </w:rPr>
        <w:softHyphen/>
        <w:t xml:space="preserve">новном применяют камни, удобные для укладки, </w:t>
      </w:r>
      <w:r w:rsidRPr="007A285D">
        <w:rPr>
          <w:rStyle w:val="1pt"/>
          <w:sz w:val="28"/>
          <w:szCs w:val="28"/>
          <w:lang w:val="ru-RU"/>
        </w:rPr>
        <w:t>т.е.</w:t>
      </w:r>
      <w:r w:rsidRPr="007A285D">
        <w:rPr>
          <w:sz w:val="28"/>
          <w:szCs w:val="28"/>
        </w:rPr>
        <w:t xml:space="preserve"> массой 4... 5 кг, а в качестве вяжущего материала используют цемент. Кам</w:t>
      </w:r>
      <w:r w:rsidRPr="007A285D">
        <w:rPr>
          <w:sz w:val="28"/>
          <w:szCs w:val="28"/>
        </w:rPr>
        <w:softHyphen/>
        <w:t>ням придают такую форму, которая обеспечивает более плотное их прилегание друг к другу — форму параллелепипеда.</w:t>
      </w:r>
    </w:p>
    <w:p w:rsidR="007A285D" w:rsidRPr="007A285D" w:rsidRDefault="007A285D" w:rsidP="007A285D">
      <w:pPr>
        <w:pStyle w:val="51"/>
        <w:shd w:val="clear" w:color="auto" w:fill="auto"/>
        <w:spacing w:before="0" w:after="0" w:line="240" w:lineRule="auto"/>
        <w:ind w:right="20" w:firstLine="709"/>
        <w:jc w:val="both"/>
        <w:rPr>
          <w:sz w:val="28"/>
          <w:szCs w:val="28"/>
        </w:rPr>
      </w:pPr>
      <w:r w:rsidRPr="007A285D">
        <w:rPr>
          <w:sz w:val="28"/>
          <w:szCs w:val="28"/>
        </w:rPr>
        <w:t>Правильную разрезку кладки затем стали называть</w:t>
      </w:r>
      <w:r w:rsidRPr="007A285D">
        <w:rPr>
          <w:rStyle w:val="afb"/>
          <w:sz w:val="28"/>
          <w:szCs w:val="28"/>
        </w:rPr>
        <w:t xml:space="preserve"> правилами разрезки</w:t>
      </w:r>
      <w:r w:rsidRPr="007A285D">
        <w:rPr>
          <w:sz w:val="28"/>
          <w:szCs w:val="28"/>
        </w:rPr>
        <w:t>. Были установлены три основных правила разрезки кладки.</w:t>
      </w:r>
    </w:p>
    <w:p w:rsidR="007A285D" w:rsidRPr="007A285D" w:rsidRDefault="007A285D" w:rsidP="007A285D">
      <w:pPr>
        <w:spacing w:after="0" w:line="240" w:lineRule="auto"/>
        <w:ind w:firstLine="709"/>
        <w:rPr>
          <w:bCs/>
          <w:szCs w:val="28"/>
        </w:rPr>
      </w:pPr>
      <w:r w:rsidRPr="007A285D">
        <w:rPr>
          <w:rStyle w:val="1pt"/>
          <w:rFonts w:eastAsia="Calibri"/>
          <w:sz w:val="28"/>
          <w:szCs w:val="28"/>
          <w:lang w:val="ru-RU"/>
        </w:rPr>
        <w:t>Первое правило разрезки</w:t>
      </w:r>
      <w:r w:rsidRPr="007A285D">
        <w:rPr>
          <w:szCs w:val="28"/>
        </w:rPr>
        <w:t xml:space="preserve"> (рисунок 4.1) устанавливает, что к</w:t>
      </w:r>
      <w:r w:rsidRPr="007A285D">
        <w:rPr>
          <w:bCs/>
          <w:color w:val="000000"/>
          <w:szCs w:val="28"/>
        </w:rPr>
        <w:t xml:space="preserve">ладку необходимо вести рядами, которые ограниченны плоскостями перпендикулярными к направлению действующих сил, или перпендикуляр к которым составил бы с направлением действующих сил угол </w:t>
      </w:r>
      <w:r w:rsidRPr="007A285D">
        <w:rPr>
          <w:bCs/>
          <w:szCs w:val="28"/>
        </w:rPr>
        <w:t>α</w:t>
      </w:r>
      <w:r w:rsidRPr="007A285D">
        <w:rPr>
          <w:bCs/>
          <w:color w:val="FF0000"/>
          <w:szCs w:val="28"/>
        </w:rPr>
        <w:t xml:space="preserve"> </w:t>
      </w:r>
      <w:r w:rsidRPr="007A285D">
        <w:rPr>
          <w:bCs/>
          <w:color w:val="000000"/>
          <w:szCs w:val="28"/>
        </w:rPr>
        <w:t xml:space="preserve">= (15 – 17) </w:t>
      </w:r>
      <w:r w:rsidRPr="007A285D">
        <w:rPr>
          <w:bCs/>
          <w:color w:val="000000"/>
          <w:szCs w:val="28"/>
          <w:vertAlign w:val="superscript"/>
        </w:rPr>
        <w:t>0</w:t>
      </w:r>
      <w:r w:rsidRPr="007A285D">
        <w:rPr>
          <w:bCs/>
          <w:color w:val="000000"/>
          <w:szCs w:val="28"/>
        </w:rPr>
        <w:t>. Если сила (</w:t>
      </w:r>
      <w:r w:rsidRPr="007A285D">
        <w:rPr>
          <w:bCs/>
          <w:szCs w:val="28"/>
        </w:rPr>
        <w:t>Р</w:t>
      </w:r>
      <w:r w:rsidRPr="007A285D">
        <w:rPr>
          <w:bCs/>
          <w:color w:val="000000"/>
          <w:szCs w:val="28"/>
        </w:rPr>
        <w:t>) будет приложена под меньшим углом к постели, то возникнет горизонтальной усилие стремящееся сдвинуть камень.</w:t>
      </w:r>
      <w:r w:rsidRPr="007A285D">
        <w:rPr>
          <w:b/>
          <w:bCs/>
          <w:szCs w:val="28"/>
        </w:rPr>
        <w:t xml:space="preserve"> </w:t>
      </w:r>
      <w:r w:rsidRPr="007A285D">
        <w:rPr>
          <w:bCs/>
          <w:szCs w:val="28"/>
        </w:rPr>
        <w:t xml:space="preserve">Сдвигу препятствует сила </w:t>
      </w:r>
      <w:r w:rsidRPr="007A285D">
        <w:rPr>
          <w:bCs/>
          <w:szCs w:val="28"/>
          <w:lang w:val="en-US"/>
        </w:rPr>
        <w:t>f</w:t>
      </w:r>
      <w:r w:rsidRPr="007A285D">
        <w:rPr>
          <w:bCs/>
          <w:szCs w:val="28"/>
        </w:rPr>
        <w:t xml:space="preserve"> Р</w:t>
      </w:r>
      <w:r w:rsidRPr="007A285D">
        <w:rPr>
          <w:bCs/>
          <w:szCs w:val="28"/>
          <w:vertAlign w:val="subscript"/>
        </w:rPr>
        <w:t>1</w:t>
      </w:r>
      <w:r w:rsidRPr="007A285D">
        <w:rPr>
          <w:bCs/>
          <w:szCs w:val="28"/>
        </w:rPr>
        <w:t xml:space="preserve"> = </w:t>
      </w:r>
      <w:r w:rsidRPr="007A285D">
        <w:rPr>
          <w:bCs/>
          <w:szCs w:val="28"/>
          <w:lang w:val="en-US"/>
        </w:rPr>
        <w:t>f</w:t>
      </w:r>
      <w:r w:rsidRPr="007A285D">
        <w:rPr>
          <w:bCs/>
          <w:szCs w:val="28"/>
        </w:rPr>
        <w:t xml:space="preserve"> Р </w:t>
      </w:r>
      <w:r w:rsidRPr="007A285D">
        <w:rPr>
          <w:bCs/>
          <w:szCs w:val="28"/>
          <w:lang w:val="en-US"/>
        </w:rPr>
        <w:t>Cos</w:t>
      </w:r>
      <w:r w:rsidRPr="007A285D">
        <w:rPr>
          <w:bCs/>
          <w:color w:val="000000"/>
          <w:szCs w:val="28"/>
        </w:rPr>
        <w:t xml:space="preserve">α, где </w:t>
      </w:r>
      <w:r w:rsidRPr="007A285D">
        <w:rPr>
          <w:bCs/>
          <w:szCs w:val="28"/>
          <w:lang w:val="en-US"/>
        </w:rPr>
        <w:t>f</w:t>
      </w:r>
      <w:r w:rsidRPr="007A285D">
        <w:rPr>
          <w:bCs/>
          <w:szCs w:val="28"/>
        </w:rPr>
        <w:t xml:space="preserve"> – коэффициент трения.</w:t>
      </w:r>
    </w:p>
    <w:p w:rsidR="007A285D" w:rsidRPr="007A285D" w:rsidRDefault="007A285D" w:rsidP="007A285D">
      <w:pPr>
        <w:spacing w:after="0" w:line="240" w:lineRule="auto"/>
        <w:ind w:firstLine="709"/>
        <w:rPr>
          <w:szCs w:val="28"/>
        </w:rPr>
      </w:pPr>
      <w:r w:rsidRPr="007A285D">
        <w:rPr>
          <w:bCs/>
          <w:szCs w:val="28"/>
        </w:rPr>
        <w:t>Положение камня устойчивое, когда Р</w:t>
      </w:r>
      <w:r w:rsidRPr="007A285D">
        <w:rPr>
          <w:bCs/>
          <w:szCs w:val="28"/>
          <w:vertAlign w:val="subscript"/>
        </w:rPr>
        <w:t>2</w:t>
      </w:r>
      <w:r w:rsidRPr="007A285D">
        <w:rPr>
          <w:bCs/>
          <w:szCs w:val="28"/>
        </w:rPr>
        <w:t xml:space="preserve"> = Р </w:t>
      </w:r>
      <w:r w:rsidRPr="007A285D">
        <w:rPr>
          <w:bCs/>
          <w:szCs w:val="28"/>
          <w:lang w:val="en-US"/>
        </w:rPr>
        <w:t>Sin</w:t>
      </w:r>
      <w:r w:rsidRPr="007A285D">
        <w:rPr>
          <w:bCs/>
          <w:color w:val="000000"/>
          <w:szCs w:val="28"/>
        </w:rPr>
        <w:t xml:space="preserve">α ≤ </w:t>
      </w:r>
      <w:r w:rsidRPr="007A285D">
        <w:rPr>
          <w:bCs/>
          <w:szCs w:val="28"/>
          <w:lang w:val="en-US"/>
        </w:rPr>
        <w:t>f</w:t>
      </w:r>
      <w:r w:rsidRPr="007A285D">
        <w:rPr>
          <w:bCs/>
          <w:szCs w:val="28"/>
        </w:rPr>
        <w:t xml:space="preserve"> Р </w:t>
      </w:r>
      <w:r w:rsidRPr="007A285D">
        <w:rPr>
          <w:bCs/>
          <w:szCs w:val="28"/>
          <w:lang w:val="en-US"/>
        </w:rPr>
        <w:t>Cos</w:t>
      </w:r>
      <w:r w:rsidRPr="007A285D">
        <w:rPr>
          <w:bCs/>
          <w:color w:val="000000"/>
          <w:szCs w:val="28"/>
        </w:rPr>
        <w:t xml:space="preserve">α. После преобразования получим: </w:t>
      </w:r>
      <w:r w:rsidRPr="007A285D">
        <w:rPr>
          <w:bCs/>
          <w:color w:val="000000"/>
          <w:szCs w:val="28"/>
          <w:lang w:val="en-US"/>
        </w:rPr>
        <w:t>tg</w:t>
      </w:r>
      <w:r w:rsidRPr="007A285D">
        <w:rPr>
          <w:bCs/>
          <w:color w:val="000000"/>
          <w:szCs w:val="28"/>
        </w:rPr>
        <w:t xml:space="preserve">α ≤ </w:t>
      </w:r>
      <w:r w:rsidRPr="007A285D">
        <w:rPr>
          <w:bCs/>
          <w:szCs w:val="28"/>
          <w:lang w:val="en-US"/>
        </w:rPr>
        <w:t>f</w:t>
      </w:r>
      <w:r w:rsidRPr="007A285D">
        <w:rPr>
          <w:bCs/>
          <w:szCs w:val="28"/>
        </w:rPr>
        <w:t xml:space="preserve">. Однако, </w:t>
      </w:r>
      <w:r w:rsidRPr="007A285D">
        <w:rPr>
          <w:bCs/>
          <w:szCs w:val="28"/>
          <w:lang w:val="en-US"/>
        </w:rPr>
        <w:t>f</w:t>
      </w:r>
      <w:r w:rsidRPr="007A285D">
        <w:rPr>
          <w:bCs/>
          <w:szCs w:val="28"/>
        </w:rPr>
        <w:t xml:space="preserve"> = </w:t>
      </w:r>
      <w:r w:rsidRPr="007A285D">
        <w:rPr>
          <w:bCs/>
          <w:szCs w:val="28"/>
          <w:lang w:val="en-US"/>
        </w:rPr>
        <w:t>tg</w:t>
      </w:r>
      <w:r w:rsidRPr="007A285D">
        <w:rPr>
          <w:bCs/>
          <w:szCs w:val="28"/>
        </w:rPr>
        <w:t>φ, где φ – угол трения камня по камню и равен (30 – 35)</w:t>
      </w:r>
      <w:r w:rsidRPr="007A285D">
        <w:rPr>
          <w:bCs/>
          <w:szCs w:val="28"/>
          <w:vertAlign w:val="superscript"/>
        </w:rPr>
        <w:t>0</w:t>
      </w:r>
      <w:r w:rsidRPr="007A285D">
        <w:rPr>
          <w:bCs/>
          <w:szCs w:val="28"/>
        </w:rPr>
        <w:t xml:space="preserve">. Тогда получим </w:t>
      </w:r>
      <w:r w:rsidRPr="007A285D">
        <w:rPr>
          <w:bCs/>
          <w:color w:val="000000"/>
          <w:szCs w:val="28"/>
          <w:lang w:val="en-US"/>
        </w:rPr>
        <w:t>tg</w:t>
      </w:r>
      <w:r w:rsidRPr="007A285D">
        <w:rPr>
          <w:bCs/>
          <w:color w:val="000000"/>
          <w:szCs w:val="28"/>
        </w:rPr>
        <w:t xml:space="preserve">α ≤ </w:t>
      </w:r>
      <w:r w:rsidRPr="007A285D">
        <w:rPr>
          <w:bCs/>
          <w:szCs w:val="28"/>
          <w:lang w:val="en-US"/>
        </w:rPr>
        <w:t>tg</w:t>
      </w:r>
      <w:r w:rsidRPr="007A285D">
        <w:rPr>
          <w:bCs/>
          <w:szCs w:val="28"/>
        </w:rPr>
        <w:t xml:space="preserve">φ . При малых углах тангенсы углов так же равны, отсюда имеем </w:t>
      </w:r>
      <w:r w:rsidRPr="007A285D">
        <w:rPr>
          <w:bCs/>
          <w:color w:val="000000"/>
          <w:szCs w:val="28"/>
        </w:rPr>
        <w:t xml:space="preserve">α ≤ </w:t>
      </w:r>
      <w:r w:rsidRPr="007A285D">
        <w:rPr>
          <w:bCs/>
          <w:szCs w:val="28"/>
          <w:lang w:val="en-US"/>
        </w:rPr>
        <w:t>f</w:t>
      </w:r>
      <w:r w:rsidRPr="007A285D">
        <w:rPr>
          <w:bCs/>
          <w:szCs w:val="28"/>
        </w:rPr>
        <w:t xml:space="preserve">. Значить </w:t>
      </w:r>
      <w:r w:rsidRPr="007A285D">
        <w:rPr>
          <w:bCs/>
          <w:color w:val="000000"/>
          <w:szCs w:val="28"/>
        </w:rPr>
        <w:t>α должен быть меньше (30-35)</w:t>
      </w:r>
      <w:r w:rsidRPr="007A285D">
        <w:rPr>
          <w:bCs/>
          <w:color w:val="000000"/>
          <w:szCs w:val="28"/>
          <w:vertAlign w:val="superscript"/>
        </w:rPr>
        <w:t>0</w:t>
      </w:r>
      <w:r w:rsidRPr="007A285D">
        <w:rPr>
          <w:bCs/>
          <w:color w:val="000000"/>
          <w:szCs w:val="28"/>
        </w:rPr>
        <w:t>. С учетом коэффициента запаса α меньше (15- 17)</w:t>
      </w:r>
      <w:r w:rsidRPr="007A285D">
        <w:rPr>
          <w:bCs/>
          <w:color w:val="000000"/>
          <w:szCs w:val="28"/>
          <w:vertAlign w:val="superscript"/>
        </w:rPr>
        <w:t>0</w:t>
      </w:r>
      <w:r w:rsidRPr="007A285D">
        <w:rPr>
          <w:bCs/>
          <w:color w:val="000000"/>
          <w:szCs w:val="28"/>
        </w:rPr>
        <w:t>.</w:t>
      </w:r>
    </w:p>
    <w:p w:rsidR="00694784" w:rsidRDefault="007A285D" w:rsidP="00694784">
      <w:pPr>
        <w:spacing w:after="0" w:line="240" w:lineRule="auto"/>
        <w:ind w:firstLine="709"/>
        <w:rPr>
          <w:b/>
          <w:bCs/>
          <w:color w:val="000000"/>
          <w:szCs w:val="28"/>
        </w:rPr>
      </w:pPr>
      <w:r w:rsidRPr="00951F1D">
        <w:rPr>
          <w:rStyle w:val="1pt"/>
          <w:rFonts w:eastAsia="Calibri"/>
          <w:spacing w:val="0"/>
          <w:sz w:val="28"/>
          <w:szCs w:val="28"/>
          <w:lang w:val="ru-RU"/>
        </w:rPr>
        <w:t>Второе правило разрезки</w:t>
      </w:r>
      <w:r w:rsidRPr="007A285D">
        <w:rPr>
          <w:szCs w:val="28"/>
        </w:rPr>
        <w:t xml:space="preserve"> (рисунок 4.2) предусматривает, что деле</w:t>
      </w:r>
      <w:r w:rsidRPr="007A285D">
        <w:rPr>
          <w:szCs w:val="28"/>
        </w:rPr>
        <w:softHyphen/>
        <w:t>ние кладки в пределах каждого ряда необходимо производить си</w:t>
      </w:r>
      <w:r w:rsidRPr="007A285D">
        <w:rPr>
          <w:szCs w:val="28"/>
        </w:rPr>
        <w:softHyphen/>
        <w:t>стемой плоскостей (вертикальных швов), перпендикулярных по</w:t>
      </w:r>
      <w:r w:rsidRPr="007A285D">
        <w:rPr>
          <w:szCs w:val="28"/>
        </w:rPr>
        <w:softHyphen/>
        <w:t>стелям камней. Поперечные швы должны быть перпендикулярны наружной поверхности кладки, а продольные швы — парал</w:t>
      </w:r>
      <w:r w:rsidRPr="007A285D">
        <w:rPr>
          <w:szCs w:val="28"/>
        </w:rPr>
        <w:softHyphen/>
        <w:t>лельны ей. В кладке не должно быть клиновидных камней (вклю</w:t>
      </w:r>
      <w:r w:rsidRPr="007A285D">
        <w:rPr>
          <w:szCs w:val="28"/>
        </w:rPr>
        <w:softHyphen/>
        <w:t>чений), которые под действием нагрузки могут раздвинуть со</w:t>
      </w:r>
      <w:r w:rsidRPr="007A285D">
        <w:rPr>
          <w:szCs w:val="28"/>
        </w:rPr>
        <w:softHyphen/>
        <w:t>седние камни и нарушить целостность конструкции.</w:t>
      </w:r>
      <w:r w:rsidRPr="007A285D">
        <w:rPr>
          <w:b/>
          <w:bCs/>
          <w:color w:val="000000"/>
          <w:szCs w:val="28"/>
        </w:rPr>
        <w:t xml:space="preserve"> </w:t>
      </w:r>
    </w:p>
    <w:p w:rsidR="00694784" w:rsidRDefault="00694784">
      <w:pPr>
        <w:spacing w:after="200"/>
        <w:jc w:val="left"/>
        <w:rPr>
          <w:b/>
          <w:bCs/>
          <w:color w:val="000000"/>
          <w:szCs w:val="28"/>
        </w:rPr>
      </w:pPr>
      <w:r>
        <w:rPr>
          <w:b/>
          <w:bCs/>
          <w:color w:val="000000"/>
          <w:szCs w:val="28"/>
        </w:rPr>
        <w:br w:type="page"/>
      </w:r>
    </w:p>
    <w:p w:rsidR="007A285D" w:rsidRPr="007A285D" w:rsidRDefault="00AD1A2E" w:rsidP="007A285D">
      <w:pPr>
        <w:pStyle w:val="51"/>
        <w:shd w:val="clear" w:color="auto" w:fill="auto"/>
        <w:spacing w:before="0" w:after="0" w:line="240" w:lineRule="auto"/>
        <w:ind w:right="20" w:firstLine="709"/>
        <w:jc w:val="both"/>
        <w:rPr>
          <w:sz w:val="28"/>
          <w:szCs w:val="28"/>
        </w:rPr>
      </w:pPr>
      <w:r>
        <w:rPr>
          <w:noProof/>
          <w:sz w:val="28"/>
          <w:szCs w:val="28"/>
        </w:rPr>
        <w:lastRenderedPageBreak/>
        <w:pict>
          <v:group id="_x0000_s1511" style="position:absolute;left:0;text-align:left;margin-left:117.85pt;margin-top:.75pt;width:287.75pt;height:202.65pt;z-index:251675648" coordorigin="1109,4420" coordsize="4591,2700">
            <v:shape id="_x0000_s1512" type="#_x0000_t202" style="position:absolute;left:1109;top:4420;width:4591;height:2700" filled="f" fillcolor="aqua">
              <v:textbox style="mso-next-textbox:#_x0000_s1512">
                <w:txbxContent>
                  <w:p w:rsidR="00DA526A" w:rsidRDefault="00DA526A" w:rsidP="007A285D">
                    <w:pPr>
                      <w:rPr>
                        <w:b/>
                        <w:bCs/>
                        <w:color w:val="000000"/>
                        <w:sz w:val="32"/>
                      </w:rPr>
                    </w:pPr>
                    <w:r>
                      <w:tab/>
                    </w:r>
                    <w:r>
                      <w:tab/>
                    </w:r>
                    <w:r w:rsidRPr="00B45159">
                      <w:t xml:space="preserve">      </w:t>
                    </w:r>
                    <w:r>
                      <w:t xml:space="preserve">        </w:t>
                    </w:r>
                    <w:r w:rsidRPr="00B45159">
                      <w:rPr>
                        <w:bCs/>
                        <w:color w:val="000000"/>
                        <w:sz w:val="32"/>
                      </w:rPr>
                      <w:t>α</w:t>
                    </w:r>
                    <w:r>
                      <w:rPr>
                        <w:b/>
                        <w:bCs/>
                        <w:color w:val="FF0000"/>
                        <w:sz w:val="32"/>
                      </w:rPr>
                      <w:tab/>
                    </w:r>
                    <w:r w:rsidRPr="00B45159">
                      <w:rPr>
                        <w:bCs/>
                        <w:color w:val="FF0000"/>
                        <w:sz w:val="32"/>
                      </w:rPr>
                      <w:t xml:space="preserve">    </w:t>
                    </w:r>
                    <w:r w:rsidRPr="00B45159">
                      <w:rPr>
                        <w:bCs/>
                        <w:color w:val="000000"/>
                        <w:sz w:val="32"/>
                      </w:rPr>
                      <w:t>Р</w:t>
                    </w:r>
                  </w:p>
                  <w:p w:rsidR="00DA526A" w:rsidRPr="00B45159" w:rsidRDefault="00DA526A" w:rsidP="007A285D">
                    <w:pPr>
                      <w:rPr>
                        <w:bCs/>
                        <w:color w:val="000000"/>
                        <w:sz w:val="32"/>
                      </w:rPr>
                    </w:pPr>
                    <w:r w:rsidRPr="00B45159">
                      <w:rPr>
                        <w:bCs/>
                        <w:color w:val="000000"/>
                        <w:sz w:val="32"/>
                      </w:rPr>
                      <w:t>Р</w:t>
                    </w:r>
                    <w:r w:rsidRPr="00B45159">
                      <w:rPr>
                        <w:bCs/>
                        <w:color w:val="000000"/>
                        <w:sz w:val="32"/>
                        <w:vertAlign w:val="subscript"/>
                      </w:rPr>
                      <w:t>2</w:t>
                    </w:r>
                  </w:p>
                  <w:p w:rsidR="00DA526A" w:rsidRDefault="00DA526A" w:rsidP="007A285D">
                    <w:pPr>
                      <w:rPr>
                        <w:b/>
                        <w:bCs/>
                        <w:color w:val="FF0000"/>
                        <w:sz w:val="32"/>
                      </w:rPr>
                    </w:pPr>
                  </w:p>
                  <w:p w:rsidR="00DA526A" w:rsidRDefault="00DA526A" w:rsidP="007A285D">
                    <w:pPr>
                      <w:rPr>
                        <w:b/>
                        <w:bCs/>
                        <w:color w:val="FF0000"/>
                        <w:sz w:val="32"/>
                      </w:rPr>
                    </w:pPr>
                  </w:p>
                  <w:p w:rsidR="00DA526A" w:rsidRDefault="00DA526A" w:rsidP="007A285D">
                    <w:pPr>
                      <w:rPr>
                        <w:b/>
                        <w:bCs/>
                        <w:color w:val="FF0000"/>
                        <w:sz w:val="32"/>
                      </w:rPr>
                    </w:pPr>
                  </w:p>
                  <w:p w:rsidR="00DA526A" w:rsidRDefault="00DA526A" w:rsidP="007A285D">
                    <w:pPr>
                      <w:rPr>
                        <w:b/>
                        <w:bCs/>
                        <w:color w:val="FF0000"/>
                        <w:sz w:val="32"/>
                      </w:rPr>
                    </w:pPr>
                  </w:p>
                  <w:p w:rsidR="00DA526A" w:rsidRDefault="00DA526A" w:rsidP="007A285D">
                    <w:pPr>
                      <w:rPr>
                        <w:b/>
                        <w:bCs/>
                        <w:color w:val="000000"/>
                      </w:rPr>
                    </w:pPr>
                  </w:p>
                  <w:p w:rsidR="00DA526A" w:rsidRDefault="00DA526A" w:rsidP="007A285D">
                    <w:pPr>
                      <w:rPr>
                        <w:b/>
                        <w:bCs/>
                        <w:color w:val="000000"/>
                      </w:rPr>
                    </w:pPr>
                  </w:p>
                  <w:p w:rsidR="00DA526A" w:rsidRDefault="00DA526A" w:rsidP="007A285D">
                    <w:pPr>
                      <w:rPr>
                        <w:b/>
                        <w:bCs/>
                        <w:color w:val="000000"/>
                      </w:rPr>
                    </w:pPr>
                  </w:p>
                  <w:p w:rsidR="00DA526A" w:rsidRDefault="00DA526A" w:rsidP="007A285D">
                    <w:pPr>
                      <w:rPr>
                        <w:b/>
                        <w:bCs/>
                        <w:color w:val="000000"/>
                      </w:rPr>
                    </w:pPr>
                  </w:p>
                  <w:p w:rsidR="00DA526A" w:rsidRPr="00B45159" w:rsidRDefault="00DA526A" w:rsidP="007A285D">
                    <w:pPr>
                      <w:rPr>
                        <w:bCs/>
                        <w:color w:val="000000"/>
                        <w:vertAlign w:val="subscript"/>
                      </w:rPr>
                    </w:pPr>
                    <w:r>
                      <w:rPr>
                        <w:b/>
                        <w:bCs/>
                        <w:color w:val="000000"/>
                      </w:rPr>
                      <w:tab/>
                    </w:r>
                    <w:r>
                      <w:rPr>
                        <w:b/>
                        <w:bCs/>
                        <w:color w:val="000000"/>
                      </w:rPr>
                      <w:tab/>
                      <w:t xml:space="preserve">      </w:t>
                    </w:r>
                    <w:r w:rsidRPr="00B45159">
                      <w:rPr>
                        <w:bCs/>
                        <w:color w:val="000000"/>
                      </w:rPr>
                      <w:t>Р</w:t>
                    </w:r>
                    <w:r w:rsidRPr="00B45159">
                      <w:rPr>
                        <w:bCs/>
                        <w:color w:val="000000"/>
                        <w:vertAlign w:val="subscript"/>
                      </w:rPr>
                      <w:t>1</w:t>
                    </w:r>
                  </w:p>
                </w:txbxContent>
              </v:textbox>
            </v:shape>
            <v:shape id="_x0000_s1513" type="#_x0000_t202" style="position:absolute;left:2291;top:5531;width:900;height:360" fillcolor="#f90">
              <v:textbox style="mso-next-textbox:#_x0000_s1513">
                <w:txbxContent>
                  <w:p w:rsidR="00DA526A" w:rsidRDefault="00DA526A" w:rsidP="007A285D"/>
                </w:txbxContent>
              </v:textbox>
            </v:shape>
            <v:shape id="_x0000_s1514" type="#_x0000_t202" style="position:absolute;left:3551;top:5891;width:900;height:360" fillcolor="#f90">
              <v:textbox style="mso-next-textbox:#_x0000_s1514">
                <w:txbxContent>
                  <w:p w:rsidR="00DA526A" w:rsidRDefault="00DA526A" w:rsidP="007A285D"/>
                </w:txbxContent>
              </v:textbox>
            </v:shape>
            <v:shape id="_x0000_s1515" type="#_x0000_t202" style="position:absolute;left:2651;top:5891;width:900;height:360" fillcolor="#f90">
              <v:textbox style="mso-next-textbox:#_x0000_s1515">
                <w:txbxContent>
                  <w:p w:rsidR="00DA526A" w:rsidRDefault="00DA526A" w:rsidP="007A285D"/>
                </w:txbxContent>
              </v:textbox>
            </v:shape>
            <v:shape id="_x0000_s1516" type="#_x0000_t202" style="position:absolute;left:1751;top:5891;width:900;height:360" fillcolor="#f90">
              <v:textbox style="mso-next-textbox:#_x0000_s1516">
                <w:txbxContent>
                  <w:p w:rsidR="00DA526A" w:rsidRDefault="00DA526A" w:rsidP="007A285D"/>
                </w:txbxContent>
              </v:textbox>
            </v:shape>
            <v:shape id="_x0000_s1517" type="#_x0000_t202" style="position:absolute;left:4091;top:6251;width:900;height:360" fillcolor="#f90">
              <v:textbox style="mso-next-textbox:#_x0000_s1517">
                <w:txbxContent>
                  <w:p w:rsidR="00DA526A" w:rsidRDefault="00DA526A" w:rsidP="007A285D"/>
                </w:txbxContent>
              </v:textbox>
            </v:shape>
            <v:shape id="_x0000_s1518" type="#_x0000_t202" style="position:absolute;left:3191;top:6251;width:900;height:360" fillcolor="#f90">
              <v:textbox style="mso-next-textbox:#_x0000_s1518">
                <w:txbxContent>
                  <w:p w:rsidR="00DA526A" w:rsidRDefault="00DA526A" w:rsidP="007A285D"/>
                </w:txbxContent>
              </v:textbox>
            </v:shape>
            <v:shape id="_x0000_s1519" type="#_x0000_t202" style="position:absolute;left:2291;top:6251;width:900;height:360" fillcolor="#f90">
              <v:textbox style="mso-next-textbox:#_x0000_s1519">
                <w:txbxContent>
                  <w:p w:rsidR="00DA526A" w:rsidRDefault="00DA526A" w:rsidP="007A285D"/>
                </w:txbxContent>
              </v:textbox>
            </v:shape>
            <v:shape id="_x0000_s1520" type="#_x0000_t202" style="position:absolute;left:1391;top:6251;width:900;height:360" fillcolor="#f90">
              <v:textbox style="mso-next-textbox:#_x0000_s1520">
                <w:txbxContent>
                  <w:p w:rsidR="00DA526A" w:rsidRDefault="00DA526A" w:rsidP="007A285D"/>
                </w:txbxContent>
              </v:textbox>
            </v:shape>
            <v:shape id="_x0000_s1521" type="#_x0000_t202" style="position:absolute;left:3191;top:5531;width:900;height:360" fillcolor="#f90">
              <v:textbox style="mso-next-textbox:#_x0000_s1521">
                <w:txbxContent>
                  <w:p w:rsidR="00DA526A" w:rsidRDefault="00DA526A" w:rsidP="007A285D"/>
                </w:txbxContent>
              </v:textbox>
            </v:shape>
            <v:shape id="_x0000_s1522" type="#_x0000_t202" style="position:absolute;left:2651;top:5171;width:900;height:360" fillcolor="#f90">
              <v:textbox style="mso-next-textbox:#_x0000_s1522">
                <w:txbxContent>
                  <w:p w:rsidR="00DA526A" w:rsidRDefault="00DA526A" w:rsidP="007A285D"/>
                </w:txbxContent>
              </v:textbox>
            </v:shape>
            <v:line id="_x0000_s1523" style="position:absolute" from="3011,4451" to="3011,6611" strokeweight="2.25pt">
              <v:stroke dashstyle="longDashDot"/>
            </v:line>
            <v:line id="_x0000_s1524" style="position:absolute;flip:x" from="3011,4451" to="3731,5171" strokeweight="2.25pt">
              <v:stroke endarrow="block"/>
            </v:line>
            <v:line id="_x0000_s1525" style="position:absolute;flip:x" from="1391,5171" to="3011,6611" strokeweight="2.25pt">
              <v:stroke dashstyle="dash"/>
            </v:line>
            <v:line id="_x0000_s1526" style="position:absolute" from="3011,5171" to="3011,6791" strokeweight="2.25pt">
              <v:stroke dashstyle="longDashDot" endarrow="block"/>
            </v:line>
            <v:line id="_x0000_s1527" style="position:absolute;flip:x" from="1571,5171" to="3011,5171" strokeweight="2.25pt">
              <v:stroke endarrow="block"/>
            </v:line>
            <v:line id="_x0000_s1528" style="position:absolute;flip:x" from="1400,6700" to="3020,6700">
              <v:stroke dashstyle="dash" endarrow="block"/>
            </v:line>
            <v:shapetype id="_x0000_t105" coordsize="21600,21600" o:spt="105" adj="12960,19440,14400" path="wr,0@3@23,0@22@4,0@15,0@1@23@7,0@13@2l@14@2@8@22@12@2at,0@3@23@11@2@17@26@15,0@1@23@17@26@15@22xewr,0@3@23@4,0@17@26nfe">
              <v:stroke joinstyle="miter"/>
              <v:formulas>
                <v:f eqn="val #0"/>
                <v:f eqn="val #1"/>
                <v:f eqn="val #2"/>
                <v:f eqn="sum #0 width #1"/>
                <v:f eqn="prod @3 1 2"/>
                <v:f eqn="sum #1 #1 width"/>
                <v:f eqn="sum @5 #1 #0"/>
                <v:f eqn="prod @6 1 2"/>
                <v:f eqn="mid width #0"/>
                <v:f eqn="sum height 0 #2"/>
                <v:f eqn="ellipse @9 height @4"/>
                <v:f eqn="sum @4 @10 0"/>
                <v:f eqn="sum @11 #1 width"/>
                <v:f eqn="sum @7 @10 0"/>
                <v:f eqn="sum @12 width #0"/>
                <v:f eqn="sum @5 0 #0"/>
                <v:f eqn="prod @15 1 2"/>
                <v:f eqn="mid @4 @7"/>
                <v:f eqn="sum #0 #1 width"/>
                <v:f eqn="prod @18 1 2"/>
                <v:f eqn="sum @17 0 @19"/>
                <v:f eqn="val width"/>
                <v:f eqn="val height"/>
                <v:f eqn="prod height 2 1"/>
                <v:f eqn="sum @17 0 @4"/>
                <v:f eqn="ellipse @24 @4 height"/>
                <v:f eqn="sum height 0 @25"/>
                <v:f eqn="sum @8 128 0"/>
                <v:f eqn="prod @5 1 2"/>
                <v:f eqn="sum @5 0 128"/>
                <v:f eqn="sum #0 @17 @12"/>
                <v:f eqn="ellipse @20 @4 height"/>
                <v:f eqn="sum width 0 #0"/>
                <v:f eqn="prod @32 1 2"/>
                <v:f eqn="prod height height 1"/>
                <v:f eqn="prod @9 @9 1"/>
                <v:f eqn="sum @34 0 @35"/>
                <v:f eqn="sqrt @36"/>
                <v:f eqn="sum @37 height 0"/>
                <v:f eqn="prod width height @38"/>
                <v:f eqn="sum @39 64 0"/>
                <v:f eqn="prod #0 1 2"/>
                <v:f eqn="ellipse @33 @41 height"/>
                <v:f eqn="sum height 0 @42"/>
                <v:f eqn="sum @43 64 0"/>
                <v:f eqn="prod @4 1 2"/>
                <v:f eqn="sum #1 0 @45"/>
                <v:f eqn="prod height 4390 32768"/>
                <v:f eqn="prod height 28378 32768"/>
              </v:formulas>
              <v:path o:extrusionok="f" o:connecttype="custom" o:connectlocs="@17,0;@16,@22;@12,@2;@8,@22;@14,@2" o:connectangles="270,90,90,90,0" textboxrect="@45,@47,@46,@48"/>
              <v:handles>
                <v:h position="#0,bottomRight" xrange="@40,@29"/>
                <v:h position="#1,bottomRight" xrange="@27,@21"/>
                <v:h position="bottomRight,#2" yrange="@44,@22"/>
              </v:handles>
              <o:complex v:ext="view"/>
            </v:shapetype>
            <v:shape id="_x0000_s1529" type="#_x0000_t105" style="position:absolute;left:3011;top:4451;width:540;height:180" adj="17151,19504" strokeweight="2.25pt"/>
          </v:group>
        </w:pict>
      </w:r>
    </w:p>
    <w:p w:rsidR="007A285D" w:rsidRPr="007A285D" w:rsidRDefault="007A285D" w:rsidP="007A285D">
      <w:pPr>
        <w:spacing w:after="0" w:line="240" w:lineRule="auto"/>
        <w:ind w:firstLine="709"/>
        <w:rPr>
          <w:rStyle w:val="1pt"/>
          <w:rFonts w:eastAsia="Calibri"/>
          <w:sz w:val="28"/>
          <w:szCs w:val="28"/>
          <w:lang w:val="ru-RU"/>
        </w:rPr>
      </w:pPr>
    </w:p>
    <w:p w:rsidR="007A285D" w:rsidRPr="007A285D" w:rsidRDefault="007A285D" w:rsidP="007A285D">
      <w:pPr>
        <w:spacing w:after="0" w:line="240" w:lineRule="auto"/>
        <w:ind w:firstLine="709"/>
        <w:rPr>
          <w:rStyle w:val="1pt"/>
          <w:rFonts w:eastAsia="Calibri"/>
          <w:sz w:val="28"/>
          <w:szCs w:val="28"/>
          <w:lang w:val="ru-RU"/>
        </w:rPr>
      </w:pPr>
    </w:p>
    <w:p w:rsidR="007A285D" w:rsidRPr="007A285D" w:rsidRDefault="007A285D" w:rsidP="007A285D">
      <w:pPr>
        <w:spacing w:after="0" w:line="240" w:lineRule="auto"/>
        <w:ind w:firstLine="709"/>
        <w:rPr>
          <w:rStyle w:val="1pt"/>
          <w:rFonts w:eastAsia="Calibri"/>
          <w:sz w:val="28"/>
          <w:szCs w:val="28"/>
          <w:lang w:val="ru-RU"/>
        </w:rPr>
      </w:pPr>
    </w:p>
    <w:p w:rsidR="007A285D" w:rsidRPr="007A285D" w:rsidRDefault="007A285D" w:rsidP="007A285D">
      <w:pPr>
        <w:spacing w:after="0" w:line="240" w:lineRule="auto"/>
        <w:ind w:firstLine="709"/>
        <w:rPr>
          <w:rStyle w:val="1pt"/>
          <w:rFonts w:eastAsia="Calibri"/>
          <w:sz w:val="28"/>
          <w:szCs w:val="28"/>
          <w:lang w:val="ru-RU"/>
        </w:rPr>
      </w:pPr>
    </w:p>
    <w:p w:rsidR="007A285D" w:rsidRPr="007A285D" w:rsidRDefault="007A285D" w:rsidP="007A285D">
      <w:pPr>
        <w:spacing w:after="0" w:line="240" w:lineRule="auto"/>
        <w:ind w:firstLine="709"/>
        <w:rPr>
          <w:rStyle w:val="1pt"/>
          <w:rFonts w:eastAsia="Calibri"/>
          <w:sz w:val="28"/>
          <w:szCs w:val="28"/>
          <w:lang w:val="ru-RU"/>
        </w:rPr>
      </w:pPr>
    </w:p>
    <w:p w:rsidR="007A285D" w:rsidRPr="007A285D" w:rsidRDefault="007A285D" w:rsidP="007A285D">
      <w:pPr>
        <w:spacing w:after="0" w:line="240" w:lineRule="auto"/>
        <w:ind w:firstLine="709"/>
        <w:rPr>
          <w:rStyle w:val="1pt"/>
          <w:rFonts w:eastAsia="Calibri"/>
          <w:sz w:val="28"/>
          <w:szCs w:val="28"/>
          <w:lang w:val="ru-RU"/>
        </w:rPr>
      </w:pPr>
    </w:p>
    <w:p w:rsidR="007A285D" w:rsidRPr="007A285D" w:rsidRDefault="007A285D" w:rsidP="007A285D">
      <w:pPr>
        <w:spacing w:after="0" w:line="240" w:lineRule="auto"/>
        <w:ind w:firstLine="709"/>
        <w:rPr>
          <w:rStyle w:val="1pt"/>
          <w:rFonts w:eastAsia="Calibri"/>
          <w:sz w:val="28"/>
          <w:szCs w:val="28"/>
          <w:lang w:val="ru-RU"/>
        </w:rPr>
      </w:pPr>
    </w:p>
    <w:p w:rsidR="007A285D" w:rsidRPr="007A285D" w:rsidRDefault="007A285D" w:rsidP="007A285D">
      <w:pPr>
        <w:spacing w:after="0" w:line="240" w:lineRule="auto"/>
        <w:ind w:firstLine="709"/>
        <w:rPr>
          <w:rStyle w:val="1pt"/>
          <w:rFonts w:eastAsia="Calibri"/>
          <w:sz w:val="28"/>
          <w:szCs w:val="28"/>
          <w:lang w:val="ru-RU"/>
        </w:rPr>
      </w:pPr>
    </w:p>
    <w:p w:rsidR="007A285D" w:rsidRPr="007A285D" w:rsidRDefault="007A285D" w:rsidP="007A285D">
      <w:pPr>
        <w:spacing w:after="0" w:line="240" w:lineRule="auto"/>
        <w:ind w:firstLine="709"/>
        <w:rPr>
          <w:rStyle w:val="1pt"/>
          <w:rFonts w:eastAsia="Calibri"/>
          <w:sz w:val="28"/>
          <w:szCs w:val="28"/>
          <w:lang w:val="ru-RU"/>
        </w:rPr>
      </w:pPr>
    </w:p>
    <w:p w:rsidR="007A285D" w:rsidRPr="007A285D" w:rsidRDefault="007A285D" w:rsidP="007A285D">
      <w:pPr>
        <w:spacing w:after="0" w:line="240" w:lineRule="auto"/>
        <w:ind w:firstLine="709"/>
        <w:rPr>
          <w:rStyle w:val="1pt"/>
          <w:rFonts w:eastAsia="Calibri"/>
          <w:sz w:val="28"/>
          <w:szCs w:val="28"/>
          <w:lang w:val="ru-RU"/>
        </w:rPr>
      </w:pPr>
    </w:p>
    <w:p w:rsidR="007A285D" w:rsidRPr="007A285D" w:rsidRDefault="007A285D" w:rsidP="007A285D">
      <w:pPr>
        <w:spacing w:after="0" w:line="240" w:lineRule="auto"/>
        <w:ind w:firstLine="709"/>
        <w:rPr>
          <w:rStyle w:val="1pt"/>
          <w:rFonts w:eastAsia="Calibri"/>
          <w:sz w:val="28"/>
          <w:szCs w:val="28"/>
          <w:lang w:val="ru-RU"/>
        </w:rPr>
      </w:pPr>
    </w:p>
    <w:p w:rsidR="007A285D" w:rsidRPr="007A285D" w:rsidRDefault="007A285D" w:rsidP="007A285D">
      <w:pPr>
        <w:spacing w:after="0" w:line="240" w:lineRule="auto"/>
        <w:ind w:firstLine="709"/>
        <w:rPr>
          <w:rStyle w:val="1pt"/>
          <w:rFonts w:eastAsia="Calibri"/>
          <w:sz w:val="28"/>
          <w:szCs w:val="28"/>
          <w:lang w:val="ru-RU"/>
        </w:rPr>
      </w:pPr>
    </w:p>
    <w:p w:rsidR="007A285D" w:rsidRPr="00951F1D" w:rsidRDefault="007A285D" w:rsidP="0030508E">
      <w:pPr>
        <w:spacing w:after="0" w:line="240" w:lineRule="auto"/>
        <w:jc w:val="center"/>
        <w:rPr>
          <w:rStyle w:val="1pt"/>
          <w:rFonts w:eastAsia="Calibri"/>
          <w:spacing w:val="0"/>
          <w:sz w:val="28"/>
          <w:szCs w:val="28"/>
          <w:lang w:val="ru-RU"/>
        </w:rPr>
      </w:pPr>
      <w:r w:rsidRPr="00951F1D">
        <w:rPr>
          <w:rStyle w:val="1pt"/>
          <w:rFonts w:eastAsia="Calibri"/>
          <w:spacing w:val="0"/>
          <w:sz w:val="28"/>
          <w:szCs w:val="28"/>
          <w:lang w:val="ru-RU"/>
        </w:rPr>
        <w:t>Рисунок 4.1 – Схема расчета каменной</w:t>
      </w:r>
      <w:r w:rsidRPr="00951F1D">
        <w:rPr>
          <w:rStyle w:val="1pt"/>
          <w:rFonts w:eastAsia="Calibri"/>
          <w:spacing w:val="0"/>
          <w:sz w:val="28"/>
          <w:szCs w:val="28"/>
          <w:lang w:val="ru-RU"/>
        </w:rPr>
        <w:tab/>
        <w:t xml:space="preserve"> кладки на сдвигающие и сжимающие усилия</w:t>
      </w:r>
    </w:p>
    <w:p w:rsidR="00694784" w:rsidRDefault="00694784" w:rsidP="007A285D">
      <w:pPr>
        <w:spacing w:after="0" w:line="240" w:lineRule="auto"/>
        <w:ind w:firstLine="709"/>
        <w:rPr>
          <w:rStyle w:val="1pt"/>
          <w:rFonts w:eastAsia="Calibri"/>
          <w:sz w:val="28"/>
          <w:szCs w:val="28"/>
          <w:lang w:val="ru-RU"/>
        </w:rPr>
      </w:pPr>
    </w:p>
    <w:p w:rsidR="007A285D" w:rsidRPr="007A285D" w:rsidRDefault="00AD1A2E" w:rsidP="007A285D">
      <w:pPr>
        <w:spacing w:after="0" w:line="240" w:lineRule="auto"/>
        <w:ind w:firstLine="709"/>
        <w:rPr>
          <w:rStyle w:val="1pt"/>
          <w:rFonts w:eastAsia="Calibri"/>
          <w:sz w:val="28"/>
          <w:szCs w:val="28"/>
          <w:lang w:val="ru-RU"/>
        </w:rPr>
      </w:pPr>
      <w:r w:rsidRPr="00AD1A2E">
        <w:rPr>
          <w:b/>
          <w:noProof/>
          <w:color w:val="000000"/>
          <w:spacing w:val="-3"/>
          <w:szCs w:val="28"/>
        </w:rPr>
        <w:pict>
          <v:group id="_x0000_s1530" style="position:absolute;left:0;text-align:left;margin-left:117.85pt;margin-top:11.95pt;width:287.75pt;height:249.75pt;z-index:251676672" coordorigin="5531,7200" coordsize="3960,3480">
            <v:shape id="_x0000_s1531" type="#_x0000_t202" style="position:absolute;left:5531;top:7200;width:3960;height:3480" filled="f" fillcolor="aqua">
              <v:textbox style="mso-next-textbox:#_x0000_s1531">
                <w:txbxContent>
                  <w:p w:rsidR="00DA526A" w:rsidRDefault="00DA526A" w:rsidP="007A285D"/>
                  <w:p w:rsidR="00DA526A" w:rsidRDefault="00DA526A" w:rsidP="007A285D"/>
                  <w:p w:rsidR="00DA526A" w:rsidRDefault="00DA526A" w:rsidP="007A285D"/>
                  <w:p w:rsidR="00DA526A" w:rsidRDefault="00DA526A" w:rsidP="007A285D"/>
                  <w:p w:rsidR="00DA526A" w:rsidRDefault="00DA526A" w:rsidP="007A285D"/>
                  <w:p w:rsidR="00DA526A" w:rsidRDefault="00DA526A" w:rsidP="007A285D"/>
                  <w:p w:rsidR="00DA526A" w:rsidRDefault="00DA526A" w:rsidP="007A285D"/>
                  <w:p w:rsidR="00DA526A" w:rsidRDefault="00DA526A" w:rsidP="007A285D"/>
                  <w:p w:rsidR="00DA526A" w:rsidRDefault="00DA526A" w:rsidP="007A285D"/>
                  <w:p w:rsidR="00DA526A" w:rsidRDefault="00DA526A" w:rsidP="007A285D"/>
                  <w:p w:rsidR="00DA526A" w:rsidRDefault="00DA526A" w:rsidP="007A285D"/>
                  <w:p w:rsidR="00DA526A" w:rsidRDefault="00DA526A" w:rsidP="007A285D"/>
                  <w:p w:rsidR="00DA526A" w:rsidRDefault="00DA526A" w:rsidP="007A285D">
                    <w:pPr>
                      <w:rPr>
                        <w:b/>
                        <w:bCs/>
                      </w:rPr>
                    </w:pPr>
                    <w:r>
                      <w:tab/>
                    </w:r>
                    <w:r>
                      <w:tab/>
                      <w:t xml:space="preserve">                </w:t>
                    </w:r>
                    <w:r>
                      <w:rPr>
                        <w:b/>
                        <w:bCs/>
                      </w:rPr>
                      <w:t>Р</w:t>
                    </w:r>
                  </w:p>
                  <w:p w:rsidR="00DA526A" w:rsidRDefault="00DA526A" w:rsidP="007A285D">
                    <w:pPr>
                      <w:rPr>
                        <w:b/>
                        <w:bCs/>
                      </w:rPr>
                    </w:pPr>
                    <w:r>
                      <w:rPr>
                        <w:b/>
                        <w:bCs/>
                      </w:rPr>
                      <w:t xml:space="preserve">             Р</w:t>
                    </w:r>
                    <w:r>
                      <w:rPr>
                        <w:b/>
                        <w:bCs/>
                        <w:vertAlign w:val="subscript"/>
                      </w:rPr>
                      <w:t>2</w:t>
                    </w:r>
                    <w:r>
                      <w:rPr>
                        <w:b/>
                        <w:bCs/>
                      </w:rPr>
                      <w:tab/>
                    </w:r>
                    <w:r>
                      <w:rPr>
                        <w:b/>
                        <w:bCs/>
                      </w:rPr>
                      <w:tab/>
                    </w:r>
                    <w:r>
                      <w:rPr>
                        <w:b/>
                        <w:bCs/>
                      </w:rPr>
                      <w:tab/>
                    </w:r>
                    <w:r>
                      <w:rPr>
                        <w:b/>
                        <w:bCs/>
                      </w:rPr>
                      <w:tab/>
                      <w:t xml:space="preserve">  Р</w:t>
                    </w:r>
                    <w:r>
                      <w:rPr>
                        <w:b/>
                        <w:bCs/>
                        <w:vertAlign w:val="subscript"/>
                      </w:rPr>
                      <w:t>2</w:t>
                    </w:r>
                  </w:p>
                </w:txbxContent>
              </v:textbox>
            </v:shape>
            <v:shapetype id="_x0000_t16" coordsize="21600,21600" o:spt="16" adj="5400" path="m@0,l0@0,,21600@1,21600,21600@2,21600,xem0@0nfl@1@0,21600,em@1@0nfl@1,21600e">
              <v:stroke joinstyle="miter"/>
              <v:formulas>
                <v:f eqn="val #0"/>
                <v:f eqn="sum width 0 #0"/>
                <v:f eqn="sum height 0 #0"/>
                <v:f eqn="mid height #0"/>
                <v:f eqn="prod @1 1 2"/>
                <v:f eqn="prod @2 1 2"/>
                <v:f eqn="mid width #0"/>
              </v:formulas>
              <v:path o:extrusionok="f" gradientshapeok="t" limo="10800,10800" o:connecttype="custom" o:connectlocs="@6,0;@4,@0;0,@3;@4,21600;@1,@3;21600,@5" o:connectangles="270,270,180,90,0,0" textboxrect="0,@0,@1,21600"/>
              <v:handles>
                <v:h position="topLeft,#0" switch="" yrange="0,21600"/>
              </v:handles>
              <o:complex v:ext="view"/>
            </v:shapetype>
            <v:shape id="_x0000_s1532" type="#_x0000_t16" style="position:absolute;left:5869;top:8169;width:1080;height:720" adj="13890" fillcolor="#f90"/>
            <v:shape id="_x0000_s1533" type="#_x0000_t16" style="position:absolute;left:6518;top:8158;width:1080;height:720" adj="13890" fillcolor="#f90"/>
            <v:shape id="_x0000_s1534" type="#_x0000_t16" style="position:absolute;left:7511;top:7691;width:1080;height:720" adj="13890" fillcolor="#f90"/>
            <v:shape id="_x0000_s1535" type="#_x0000_t16" style="position:absolute;left:7038;top:8158;width:1080;height:720" adj="13890" fillcolor="#f90">
              <v:fill color2="fill darken(118)" method="linear sigma" type="gradient"/>
            </v:shape>
            <v:rect id="_x0000_s1536" style="position:absolute;left:6320;top:7600;width:1800;height:540" fillcolor="#f9c">
              <v:fill color2="fill darken(118)" method="linear sigma" type="gradient"/>
            </v:rect>
            <v:shapetype id="_x0000_t7" coordsize="21600,21600" o:spt="7" adj="5400" path="m@0,l,21600@1,21600,21600,xe">
              <v:stroke joinstyle="miter"/>
              <v:formulas>
                <v:f eqn="val #0"/>
                <v:f eqn="sum width 0 #0"/>
                <v:f eqn="prod #0 1 2"/>
                <v:f eqn="sum width 0 @2"/>
                <v:f eqn="mid #0 width"/>
                <v:f eqn="mid @1 0"/>
                <v:f eqn="prod height width #0"/>
                <v:f eqn="prod @6 1 2"/>
                <v:f eqn="sum height 0 @7"/>
                <v:f eqn="prod width 1 2"/>
                <v:f eqn="sum #0 0 @9"/>
                <v:f eqn="if @10 @8 0"/>
                <v:f eqn="if @10 @7 height"/>
              </v:formulas>
              <v:path gradientshapeok="t" o:connecttype="custom" o:connectlocs="@4,0;10800,@11;@3,10800;@5,21600;10800,@12;@2,10800" textboxrect="1800,1800,19800,19800;8100,8100,13500,13500;10800,10800,10800,10800"/>
              <v:handles>
                <v:h position="#0,topLeft" xrange="0,21600"/>
              </v:handles>
            </v:shapetype>
            <v:shape id="_x0000_s1537" type="#_x0000_t7" style="position:absolute;left:6200;top:7940;width:1112;height:383;rotation:-14658843fd" adj="7603" fillcolor="#f9c">
              <v:fill color2="fill darken(118)" method="linear sigma" type="gradient"/>
            </v:shape>
            <v:shape id="_x0000_s1538" type="#_x0000_t7" style="position:absolute;left:6720;top:7920;width:1127;height:392;rotation:-14566906fd" adj="7603" fillcolor="#f9c">
              <v:fill color2="fill darken(118)" method="linear sigma" type="gradient"/>
            </v:shape>
            <v:shape id="_x0000_s1539" type="#_x0000_t202" style="position:absolute;left:5720;top:9980;width:3591;height:540" fillcolor="#f90" strokeweight="2.25pt">
              <v:textbox style="mso-next-textbox:#_x0000_s1539">
                <w:txbxContent>
                  <w:p w:rsidR="00DA526A" w:rsidRDefault="00DA526A" w:rsidP="007A285D">
                    <w:pPr>
                      <w:ind w:firstLine="708"/>
                      <w:rPr>
                        <w:b/>
                        <w:bCs/>
                        <w:sz w:val="32"/>
                      </w:rPr>
                    </w:pPr>
                    <w:r>
                      <w:t xml:space="preserve">          </w:t>
                    </w:r>
                    <w:r>
                      <w:rPr>
                        <w:b/>
                        <w:bCs/>
                        <w:sz w:val="32"/>
                      </w:rPr>
                      <w:t xml:space="preserve">σ </w:t>
                    </w:r>
                    <w:r>
                      <w:rPr>
                        <w:b/>
                        <w:bCs/>
                        <w:sz w:val="32"/>
                      </w:rPr>
                      <w:tab/>
                      <w:t xml:space="preserve">      σ</w:t>
                    </w:r>
                  </w:p>
                </w:txbxContent>
              </v:textbox>
            </v:shape>
            <v:line id="_x0000_s1540" style="position:absolute;flip:x" from="7200,10000" to="7580,10480" strokeweight="2.25pt"/>
            <v:line id="_x0000_s1541" style="position:absolute" from="7331,9131" to="7331,9851" strokeweight="2.25pt">
              <v:stroke endarrow="block"/>
            </v:line>
            <v:line id="_x0000_s1542" style="position:absolute;flip:x" from="6071,9851" to="6791,9851" strokeweight="2.25pt">
              <v:stroke endarrow="block"/>
            </v:line>
            <v:line id="_x0000_s1543" style="position:absolute" from="7691,9851" to="8591,9851" strokeweight="2.25pt">
              <v:stroke endarrow="block"/>
            </v:line>
            <v:line id="_x0000_s1544" style="position:absolute" from="7400,10180" to="7691,10391" strokeweight="1.5pt">
              <v:stroke endarrow="block"/>
            </v:line>
            <v:line id="_x0000_s1545" style="position:absolute;flip:x y" from="7009,10189" to="7331,10391" strokeweight="1.5pt">
              <v:stroke endarrow="block"/>
            </v:line>
          </v:group>
        </w:pict>
      </w:r>
    </w:p>
    <w:p w:rsidR="007A285D" w:rsidRPr="007A285D" w:rsidRDefault="007A285D" w:rsidP="007A285D">
      <w:pPr>
        <w:spacing w:after="0" w:line="240" w:lineRule="auto"/>
        <w:ind w:firstLine="709"/>
        <w:rPr>
          <w:rStyle w:val="1pt"/>
          <w:rFonts w:eastAsia="Calibri"/>
          <w:sz w:val="28"/>
          <w:szCs w:val="28"/>
          <w:lang w:val="ru-RU"/>
        </w:rPr>
      </w:pPr>
    </w:p>
    <w:p w:rsidR="007A285D" w:rsidRPr="007A285D" w:rsidRDefault="007A285D" w:rsidP="007A285D">
      <w:pPr>
        <w:spacing w:after="0" w:line="240" w:lineRule="auto"/>
        <w:ind w:firstLine="709"/>
        <w:rPr>
          <w:rStyle w:val="1pt"/>
          <w:rFonts w:eastAsia="Calibri"/>
          <w:sz w:val="28"/>
          <w:szCs w:val="28"/>
          <w:lang w:val="ru-RU"/>
        </w:rPr>
      </w:pPr>
    </w:p>
    <w:p w:rsidR="007A285D" w:rsidRPr="007A285D" w:rsidRDefault="007A285D" w:rsidP="007A285D">
      <w:pPr>
        <w:spacing w:after="0" w:line="240" w:lineRule="auto"/>
        <w:ind w:firstLine="709"/>
        <w:rPr>
          <w:rStyle w:val="1pt"/>
          <w:rFonts w:eastAsia="Calibri"/>
          <w:sz w:val="28"/>
          <w:szCs w:val="28"/>
          <w:lang w:val="ru-RU"/>
        </w:rPr>
      </w:pPr>
    </w:p>
    <w:p w:rsidR="007A285D" w:rsidRPr="007A285D" w:rsidRDefault="007A285D" w:rsidP="007A285D">
      <w:pPr>
        <w:spacing w:after="0" w:line="240" w:lineRule="auto"/>
        <w:ind w:firstLine="709"/>
        <w:rPr>
          <w:rStyle w:val="1pt"/>
          <w:rFonts w:eastAsia="Calibri"/>
          <w:sz w:val="28"/>
          <w:szCs w:val="28"/>
          <w:lang w:val="ru-RU"/>
        </w:rPr>
      </w:pPr>
    </w:p>
    <w:p w:rsidR="007A285D" w:rsidRPr="007A285D" w:rsidRDefault="007A285D" w:rsidP="007A285D">
      <w:pPr>
        <w:spacing w:after="0" w:line="240" w:lineRule="auto"/>
        <w:ind w:firstLine="709"/>
        <w:rPr>
          <w:rStyle w:val="1pt"/>
          <w:rFonts w:eastAsia="Calibri"/>
          <w:sz w:val="28"/>
          <w:szCs w:val="28"/>
          <w:lang w:val="ru-RU"/>
        </w:rPr>
      </w:pPr>
    </w:p>
    <w:p w:rsidR="007A285D" w:rsidRPr="007A285D" w:rsidRDefault="007A285D" w:rsidP="007A285D">
      <w:pPr>
        <w:spacing w:after="0" w:line="240" w:lineRule="auto"/>
        <w:ind w:firstLine="709"/>
        <w:rPr>
          <w:rStyle w:val="1pt"/>
          <w:rFonts w:eastAsia="Calibri"/>
          <w:sz w:val="28"/>
          <w:szCs w:val="28"/>
          <w:lang w:val="ru-RU"/>
        </w:rPr>
      </w:pPr>
    </w:p>
    <w:p w:rsidR="007A285D" w:rsidRPr="007A285D" w:rsidRDefault="007A285D" w:rsidP="007A285D">
      <w:pPr>
        <w:spacing w:after="0" w:line="240" w:lineRule="auto"/>
        <w:ind w:firstLine="709"/>
        <w:rPr>
          <w:rStyle w:val="1pt"/>
          <w:rFonts w:eastAsia="Calibri"/>
          <w:sz w:val="28"/>
          <w:szCs w:val="28"/>
          <w:lang w:val="ru-RU"/>
        </w:rPr>
      </w:pPr>
    </w:p>
    <w:p w:rsidR="007A285D" w:rsidRPr="007A285D" w:rsidRDefault="007A285D" w:rsidP="007A285D">
      <w:pPr>
        <w:spacing w:after="0" w:line="240" w:lineRule="auto"/>
        <w:ind w:firstLine="709"/>
        <w:rPr>
          <w:rStyle w:val="1pt"/>
          <w:rFonts w:eastAsia="Calibri"/>
          <w:sz w:val="28"/>
          <w:szCs w:val="28"/>
          <w:lang w:val="ru-RU"/>
        </w:rPr>
      </w:pPr>
    </w:p>
    <w:p w:rsidR="007A285D" w:rsidRPr="007A285D" w:rsidRDefault="007A285D" w:rsidP="007A285D">
      <w:pPr>
        <w:pStyle w:val="51"/>
        <w:shd w:val="clear" w:color="auto" w:fill="auto"/>
        <w:spacing w:before="0" w:after="0" w:line="240" w:lineRule="auto"/>
        <w:ind w:right="40" w:firstLine="709"/>
        <w:jc w:val="both"/>
        <w:rPr>
          <w:sz w:val="28"/>
          <w:szCs w:val="28"/>
        </w:rPr>
      </w:pPr>
    </w:p>
    <w:p w:rsidR="007A285D" w:rsidRPr="007A285D" w:rsidRDefault="007A285D" w:rsidP="007A285D">
      <w:pPr>
        <w:pStyle w:val="51"/>
        <w:shd w:val="clear" w:color="auto" w:fill="auto"/>
        <w:spacing w:before="0" w:after="0" w:line="240" w:lineRule="auto"/>
        <w:ind w:right="40" w:firstLine="709"/>
        <w:jc w:val="both"/>
        <w:rPr>
          <w:rStyle w:val="1pt"/>
          <w:sz w:val="28"/>
          <w:szCs w:val="28"/>
          <w:lang w:val="ru-RU"/>
        </w:rPr>
      </w:pPr>
    </w:p>
    <w:p w:rsidR="007A285D" w:rsidRPr="007A285D" w:rsidRDefault="007A285D" w:rsidP="007A285D">
      <w:pPr>
        <w:pStyle w:val="51"/>
        <w:shd w:val="clear" w:color="auto" w:fill="auto"/>
        <w:spacing w:before="0" w:after="0" w:line="240" w:lineRule="auto"/>
        <w:ind w:right="40" w:firstLine="709"/>
        <w:jc w:val="both"/>
        <w:rPr>
          <w:rStyle w:val="1pt"/>
          <w:sz w:val="28"/>
          <w:szCs w:val="28"/>
          <w:lang w:val="ru-RU"/>
        </w:rPr>
      </w:pPr>
    </w:p>
    <w:p w:rsidR="007A285D" w:rsidRPr="007A285D" w:rsidRDefault="007A285D" w:rsidP="007A285D">
      <w:pPr>
        <w:pStyle w:val="51"/>
        <w:shd w:val="clear" w:color="auto" w:fill="auto"/>
        <w:spacing w:before="0" w:after="0" w:line="240" w:lineRule="auto"/>
        <w:ind w:right="40" w:firstLine="709"/>
        <w:jc w:val="both"/>
        <w:rPr>
          <w:rStyle w:val="1pt"/>
          <w:sz w:val="28"/>
          <w:szCs w:val="28"/>
          <w:lang w:val="ru-RU"/>
        </w:rPr>
      </w:pPr>
    </w:p>
    <w:p w:rsidR="007A285D" w:rsidRPr="007A285D" w:rsidRDefault="007A285D" w:rsidP="007A285D">
      <w:pPr>
        <w:pStyle w:val="51"/>
        <w:shd w:val="clear" w:color="auto" w:fill="auto"/>
        <w:spacing w:before="0" w:after="0" w:line="240" w:lineRule="auto"/>
        <w:ind w:right="40" w:firstLine="709"/>
        <w:jc w:val="both"/>
        <w:rPr>
          <w:rStyle w:val="1pt"/>
          <w:sz w:val="28"/>
          <w:szCs w:val="28"/>
          <w:lang w:val="ru-RU"/>
        </w:rPr>
      </w:pPr>
    </w:p>
    <w:p w:rsidR="007A285D" w:rsidRPr="007A285D" w:rsidRDefault="007A285D" w:rsidP="007A285D">
      <w:pPr>
        <w:pStyle w:val="51"/>
        <w:shd w:val="clear" w:color="auto" w:fill="auto"/>
        <w:spacing w:before="0" w:after="0" w:line="240" w:lineRule="auto"/>
        <w:ind w:right="40" w:firstLine="709"/>
        <w:jc w:val="both"/>
        <w:rPr>
          <w:rStyle w:val="1pt"/>
          <w:sz w:val="28"/>
          <w:szCs w:val="28"/>
          <w:lang w:val="ru-RU"/>
        </w:rPr>
      </w:pPr>
    </w:p>
    <w:p w:rsidR="007A285D" w:rsidRPr="007A285D" w:rsidRDefault="007A285D" w:rsidP="007A285D">
      <w:pPr>
        <w:pStyle w:val="51"/>
        <w:shd w:val="clear" w:color="auto" w:fill="auto"/>
        <w:spacing w:before="0" w:after="0" w:line="240" w:lineRule="auto"/>
        <w:ind w:right="40" w:firstLine="709"/>
        <w:jc w:val="both"/>
        <w:rPr>
          <w:rStyle w:val="1pt"/>
          <w:sz w:val="28"/>
          <w:szCs w:val="28"/>
          <w:lang w:val="ru-RU"/>
        </w:rPr>
      </w:pPr>
    </w:p>
    <w:p w:rsidR="007A285D" w:rsidRPr="007A285D" w:rsidRDefault="007A285D" w:rsidP="007A285D">
      <w:pPr>
        <w:pStyle w:val="51"/>
        <w:shd w:val="clear" w:color="auto" w:fill="auto"/>
        <w:spacing w:before="0" w:after="0" w:line="240" w:lineRule="auto"/>
        <w:ind w:right="40" w:firstLine="709"/>
        <w:jc w:val="both"/>
        <w:rPr>
          <w:rStyle w:val="1pt"/>
          <w:sz w:val="28"/>
          <w:szCs w:val="28"/>
          <w:lang w:val="ru-RU"/>
        </w:rPr>
      </w:pPr>
    </w:p>
    <w:p w:rsidR="007A285D" w:rsidRPr="00951F1D" w:rsidRDefault="007A285D" w:rsidP="0030508E">
      <w:pPr>
        <w:spacing w:after="0" w:line="240" w:lineRule="auto"/>
        <w:jc w:val="center"/>
        <w:rPr>
          <w:rStyle w:val="1pt"/>
          <w:rFonts w:eastAsia="Calibri"/>
          <w:spacing w:val="0"/>
          <w:sz w:val="28"/>
          <w:szCs w:val="28"/>
          <w:lang w:val="ru-RU"/>
        </w:rPr>
      </w:pPr>
      <w:r w:rsidRPr="00951F1D">
        <w:rPr>
          <w:rStyle w:val="1pt"/>
          <w:rFonts w:eastAsia="Calibri"/>
          <w:spacing w:val="0"/>
          <w:sz w:val="28"/>
          <w:szCs w:val="28"/>
          <w:lang w:val="ru-RU"/>
        </w:rPr>
        <w:t>Рисунок 4.2 – Схема расчета каменной</w:t>
      </w:r>
      <w:r w:rsidRPr="00951F1D">
        <w:rPr>
          <w:rStyle w:val="1pt"/>
          <w:rFonts w:eastAsia="Calibri"/>
          <w:spacing w:val="0"/>
          <w:sz w:val="28"/>
          <w:szCs w:val="28"/>
          <w:lang w:val="ru-RU"/>
        </w:rPr>
        <w:tab/>
        <w:t xml:space="preserve"> кладки на сдвигающие        нормальные усилия при наличии камней клиновидной формы</w:t>
      </w:r>
    </w:p>
    <w:p w:rsidR="00694784" w:rsidRDefault="00694784" w:rsidP="007A285D">
      <w:pPr>
        <w:pStyle w:val="51"/>
        <w:shd w:val="clear" w:color="auto" w:fill="auto"/>
        <w:spacing w:before="0" w:after="0" w:line="240" w:lineRule="auto"/>
        <w:ind w:right="40" w:firstLine="709"/>
        <w:jc w:val="both"/>
        <w:rPr>
          <w:rStyle w:val="1pt"/>
          <w:spacing w:val="0"/>
          <w:sz w:val="28"/>
          <w:szCs w:val="28"/>
          <w:lang w:val="ru-RU"/>
        </w:rPr>
      </w:pPr>
    </w:p>
    <w:p w:rsidR="00694784" w:rsidRDefault="007A285D" w:rsidP="007A285D">
      <w:pPr>
        <w:pStyle w:val="51"/>
        <w:shd w:val="clear" w:color="auto" w:fill="auto"/>
        <w:spacing w:before="0" w:after="0" w:line="240" w:lineRule="auto"/>
        <w:ind w:right="40" w:firstLine="709"/>
        <w:jc w:val="both"/>
        <w:rPr>
          <w:sz w:val="28"/>
          <w:szCs w:val="28"/>
        </w:rPr>
      </w:pPr>
      <w:r w:rsidRPr="00951F1D">
        <w:rPr>
          <w:rStyle w:val="1pt"/>
          <w:spacing w:val="0"/>
          <w:sz w:val="28"/>
          <w:szCs w:val="28"/>
          <w:lang w:val="ru-RU"/>
        </w:rPr>
        <w:t>Третье правило разрезки</w:t>
      </w:r>
      <w:r w:rsidRPr="007A285D">
        <w:rPr>
          <w:sz w:val="28"/>
          <w:szCs w:val="28"/>
        </w:rPr>
        <w:t xml:space="preserve"> (рисунок 4.3)</w:t>
      </w:r>
      <w:r w:rsidR="00694784">
        <w:rPr>
          <w:sz w:val="28"/>
          <w:szCs w:val="28"/>
        </w:rPr>
        <w:t xml:space="preserve"> </w:t>
      </w:r>
      <w:r w:rsidRPr="007A285D">
        <w:rPr>
          <w:sz w:val="28"/>
          <w:szCs w:val="28"/>
        </w:rPr>
        <w:t>устанавливает, что вертикаль</w:t>
      </w:r>
      <w:r w:rsidRPr="007A285D">
        <w:rPr>
          <w:sz w:val="28"/>
          <w:szCs w:val="28"/>
        </w:rPr>
        <w:softHyphen/>
        <w:t>ные швы должны быть перекрыты (перевязаны) камнями через каждый ряд кладки, поскольку при совпадении вертикальных швов массив кладки представляет собой ряд столбов, находящихся под нагрузкой отдельно, что может привести к их расслоению и раз</w:t>
      </w:r>
      <w:r w:rsidRPr="007A285D">
        <w:rPr>
          <w:sz w:val="28"/>
          <w:szCs w:val="28"/>
        </w:rPr>
        <w:softHyphen/>
        <w:t>рушению.</w:t>
      </w:r>
    </w:p>
    <w:p w:rsidR="00694784" w:rsidRDefault="00694784" w:rsidP="00694784">
      <w:pPr>
        <w:rPr>
          <w:rFonts w:eastAsia="Times New Roman"/>
        </w:rPr>
      </w:pPr>
      <w:r>
        <w:br w:type="page"/>
      </w:r>
    </w:p>
    <w:p w:rsidR="007A285D" w:rsidRPr="007A285D" w:rsidRDefault="007A285D" w:rsidP="007A285D">
      <w:pPr>
        <w:pStyle w:val="51"/>
        <w:shd w:val="clear" w:color="auto" w:fill="auto"/>
        <w:spacing w:before="0" w:after="0" w:line="240" w:lineRule="auto"/>
        <w:ind w:right="40" w:firstLine="709"/>
        <w:jc w:val="both"/>
        <w:rPr>
          <w:sz w:val="28"/>
          <w:szCs w:val="28"/>
        </w:rPr>
      </w:pPr>
    </w:p>
    <w:p w:rsidR="007A285D" w:rsidRPr="007A285D" w:rsidRDefault="00AD1A2E" w:rsidP="007A285D">
      <w:pPr>
        <w:pStyle w:val="51"/>
        <w:shd w:val="clear" w:color="auto" w:fill="auto"/>
        <w:spacing w:before="0" w:after="0" w:line="240" w:lineRule="auto"/>
        <w:ind w:right="20" w:firstLine="709"/>
        <w:jc w:val="both"/>
        <w:rPr>
          <w:sz w:val="28"/>
          <w:szCs w:val="28"/>
        </w:rPr>
      </w:pPr>
      <w:r w:rsidRPr="00AD1A2E">
        <w:rPr>
          <w:b/>
          <w:noProof/>
          <w:color w:val="000000"/>
          <w:spacing w:val="-3"/>
          <w:sz w:val="28"/>
          <w:szCs w:val="28"/>
        </w:rPr>
        <w:pict>
          <v:group id="_x0000_s1546" style="position:absolute;left:0;text-align:left;margin-left:87.3pt;margin-top:13.9pt;width:336.7pt;height:212.05pt;z-index:251677696" coordorigin="2880,1354" coordsize="6734,4241">
            <v:shape id="_x0000_s1547" type="#_x0000_t202" style="position:absolute;left:2880;top:1354;width:6734;height:4241" filled="f" fillcolor="aqua">
              <v:textbox style="mso-next-textbox:#_x0000_s1547">
                <w:txbxContent>
                  <w:p w:rsidR="00DA526A" w:rsidRDefault="00DA526A" w:rsidP="007A285D"/>
                  <w:p w:rsidR="00DA526A" w:rsidRDefault="00DA526A" w:rsidP="007A285D"/>
                  <w:p w:rsidR="00DA526A" w:rsidRDefault="00DA526A" w:rsidP="007A285D">
                    <w:pPr>
                      <w:rPr>
                        <w:b/>
                        <w:bCs/>
                      </w:rPr>
                    </w:pPr>
                    <w:r>
                      <w:t xml:space="preserve">                            </w:t>
                    </w:r>
                    <w:r w:rsidRPr="00CF3164">
                      <w:rPr>
                        <w:bCs/>
                      </w:rPr>
                      <w:t>Р</w:t>
                    </w:r>
                    <w:r>
                      <w:rPr>
                        <w:b/>
                        <w:bCs/>
                      </w:rPr>
                      <w:tab/>
                    </w:r>
                    <w:r>
                      <w:rPr>
                        <w:b/>
                        <w:bCs/>
                      </w:rPr>
                      <w:tab/>
                      <w:t xml:space="preserve">                               </w:t>
                    </w:r>
                    <w:r w:rsidRPr="00CF3164">
                      <w:rPr>
                        <w:bCs/>
                      </w:rPr>
                      <w:t>Р</w:t>
                    </w:r>
                  </w:p>
                </w:txbxContent>
              </v:textbox>
            </v:shape>
            <v:shape id="_x0000_s1548" type="#_x0000_t202" style="position:absolute;left:3382;top:5012;width:1949;height:317" fillcolor="#f79646 [3209]">
              <v:textbox style="mso-next-textbox:#_x0000_s1548">
                <w:txbxContent>
                  <w:p w:rsidR="00DA526A" w:rsidRDefault="00DA526A" w:rsidP="007A285D"/>
                </w:txbxContent>
              </v:textbox>
            </v:shape>
            <v:shape id="_x0000_s1549" type="#_x0000_t202" style="position:absolute;left:5312;top:5010;width:1072;height:322" fillcolor="#f79646 [3209]">
              <v:textbox style="mso-next-textbox:#_x0000_s1549">
                <w:txbxContent>
                  <w:p w:rsidR="00DA526A" w:rsidRDefault="00DA526A" w:rsidP="007A285D"/>
                </w:txbxContent>
              </v:textbox>
            </v:shape>
            <v:shape id="_x0000_s1550" type="#_x0000_t202" style="position:absolute;left:4435;top:4682;width:1949;height:316" fillcolor="#f79646 [3209]">
              <v:textbox style="mso-next-textbox:#_x0000_s1550">
                <w:txbxContent>
                  <w:p w:rsidR="00DA526A" w:rsidRDefault="00DA526A" w:rsidP="007A285D"/>
                </w:txbxContent>
              </v:textbox>
            </v:shape>
            <v:shape id="_x0000_s1551" type="#_x0000_t202" style="position:absolute;left:3382;top:3767;width:1950;height:257" fillcolor="#f79646 [3209]">
              <v:textbox style="mso-next-textbox:#_x0000_s1551">
                <w:txbxContent>
                  <w:p w:rsidR="00DA526A" w:rsidRDefault="00DA526A" w:rsidP="007A285D"/>
                </w:txbxContent>
              </v:textbox>
            </v:shape>
            <v:shape id="_x0000_s1552" type="#_x0000_t202" style="position:absolute;left:4435;top:4024;width:1949;height:341" fillcolor="#f79646 [3209]">
              <v:textbox style="mso-next-textbox:#_x0000_s1552">
                <w:txbxContent>
                  <w:p w:rsidR="00DA526A" w:rsidRDefault="00DA526A" w:rsidP="007A285D"/>
                </w:txbxContent>
              </v:textbox>
            </v:shape>
            <v:shape id="_x0000_s1553" type="#_x0000_t202" style="position:absolute;left:3382;top:4365;width:1950;height:317" fillcolor="#f79646 [3209]">
              <v:textbox style="mso-next-textbox:#_x0000_s1553">
                <w:txbxContent>
                  <w:p w:rsidR="00DA526A" w:rsidRDefault="00DA526A" w:rsidP="007A285D"/>
                </w:txbxContent>
              </v:textbox>
            </v:shape>
            <v:shape id="_x0000_s1554" type="#_x0000_t202" style="position:absolute;left:5336;top:3767;width:1048;height:257" fillcolor="#f79646 [3209]">
              <v:textbox style="mso-next-textbox:#_x0000_s1554">
                <w:txbxContent>
                  <w:p w:rsidR="00DA526A" w:rsidRDefault="00DA526A" w:rsidP="007A285D"/>
                </w:txbxContent>
              </v:textbox>
            </v:shape>
            <v:shape id="_x0000_s1555" type="#_x0000_t202" style="position:absolute;left:3382;top:4024;width:1049;height:330" fillcolor="#f79646 [3209]">
              <v:textbox style="mso-next-textbox:#_x0000_s1555">
                <w:txbxContent>
                  <w:p w:rsidR="00DA526A" w:rsidRDefault="00DA526A" w:rsidP="007A285D"/>
                </w:txbxContent>
              </v:textbox>
            </v:shape>
            <v:shape id="_x0000_s1556" type="#_x0000_t202" style="position:absolute;left:3382;top:4682;width:1048;height:322" fillcolor="#f79646 [3209]">
              <v:textbox style="mso-next-textbox:#_x0000_s1556">
                <w:txbxContent>
                  <w:p w:rsidR="00DA526A" w:rsidRDefault="00DA526A" w:rsidP="007A285D"/>
                </w:txbxContent>
              </v:textbox>
            </v:shape>
            <v:shape id="_x0000_s1557" type="#_x0000_t202" style="position:absolute;left:4435;top:3445;width:1949;height:316" fillcolor="#f79646 [3209]">
              <v:textbox style="mso-next-textbox:#_x0000_s1557">
                <w:txbxContent>
                  <w:p w:rsidR="00DA526A" w:rsidRDefault="00DA526A" w:rsidP="007A285D"/>
                </w:txbxContent>
              </v:textbox>
            </v:shape>
            <v:line id="_x0000_s1558" style="position:absolute" from="4878,1722" to="4878,3258" strokeweight="2.25pt">
              <v:stroke endarrow="block"/>
            </v:line>
            <v:shape id="_x0000_s1559" type="#_x0000_t202" style="position:absolute;left:6584;top:3475;width:2635;height:1865" fillcolor="#f79646 [3209]">
              <v:textbox style="mso-next-textbox:#_x0000_s1559">
                <w:txbxContent>
                  <w:p w:rsidR="00DA526A" w:rsidRDefault="00DA526A" w:rsidP="007A285D"/>
                  <w:p w:rsidR="00DA526A" w:rsidRDefault="00DA526A" w:rsidP="007A285D"/>
                  <w:p w:rsidR="00DA526A" w:rsidRDefault="00DA526A" w:rsidP="007A285D"/>
                  <w:p w:rsidR="00DA526A" w:rsidRDefault="00DA526A" w:rsidP="007A285D"/>
                  <w:p w:rsidR="00DA526A" w:rsidRDefault="00DA526A" w:rsidP="007A285D">
                    <w:r w:rsidRPr="00CF3164">
                      <w:rPr>
                        <w:bCs/>
                        <w:sz w:val="32"/>
                      </w:rPr>
                      <w:t xml:space="preserve">σ         </w:t>
                    </w:r>
                    <w:r>
                      <w:rPr>
                        <w:b/>
                        <w:bCs/>
                        <w:sz w:val="32"/>
                      </w:rPr>
                      <w:t xml:space="preserve">               </w:t>
                    </w:r>
                    <w:r w:rsidRPr="00CF3164">
                      <w:rPr>
                        <w:bCs/>
                        <w:sz w:val="32"/>
                      </w:rPr>
                      <w:t>σ</w:t>
                    </w:r>
                  </w:p>
                </w:txbxContent>
              </v:textbox>
            </v:shape>
            <v:line id="_x0000_s1560" style="position:absolute" from="7923,1709" to="7923,3244" strokeweight="2.25pt">
              <v:stroke endarrow="block"/>
            </v:line>
            <v:line id="_x0000_s1561" style="position:absolute" from="6564,3854" to="9211,3862" strokeweight="1pt"/>
            <v:oval id="_x0000_s1562" style="position:absolute;left:7748;top:3878;width:412;height:1354" filled="f" fillcolor="silver"/>
            <v:line id="_x0000_s1563" style="position:absolute" from="7923,3537" to="7923,5292" strokeweight="1.5pt"/>
            <v:line id="_x0000_s1564" style="position:absolute" from="6564,4354" to="9219,4354" strokeweight="1pt"/>
            <v:line id="_x0000_s1565" style="position:absolute" from="6564,4793" to="9219,4793" strokeweight="1pt"/>
            <v:line id="_x0000_s1566" style="position:absolute" from="8035,4574" to="8825,4574">
              <v:stroke endarrow="block"/>
            </v:line>
            <v:line id="_x0000_s1567" style="position:absolute;flip:x" from="6851,4574" to="7641,4574">
              <v:stroke endarrow="block"/>
            </v:line>
            <v:shape id="_x0000_s1568" type="#_x0000_t202" style="position:absolute;left:3382;top:3445;width:1048;height:322" fillcolor="#f79646 [3209]">
              <v:textbox style="mso-next-textbox:#_x0000_s1568">
                <w:txbxContent>
                  <w:p w:rsidR="00DA526A" w:rsidRDefault="00DA526A" w:rsidP="007A285D"/>
                </w:txbxContent>
              </v:textbox>
            </v:shape>
            <v:shape id="_x0000_s1569" type="#_x0000_t202" style="position:absolute;left:5336;top:4360;width:1048;height:322" fillcolor="#f79646 [3209]">
              <v:textbox style="mso-next-textbox:#_x0000_s1569">
                <w:txbxContent>
                  <w:p w:rsidR="00DA526A" w:rsidRDefault="00DA526A" w:rsidP="007A285D"/>
                </w:txbxContent>
              </v:textbox>
            </v:shape>
          </v:group>
        </w:pict>
      </w:r>
    </w:p>
    <w:p w:rsidR="007A285D" w:rsidRPr="007A285D" w:rsidRDefault="007A285D" w:rsidP="007A285D">
      <w:pPr>
        <w:pStyle w:val="51"/>
        <w:shd w:val="clear" w:color="auto" w:fill="auto"/>
        <w:spacing w:before="0" w:after="0" w:line="240" w:lineRule="auto"/>
        <w:ind w:right="20" w:firstLine="709"/>
        <w:jc w:val="both"/>
        <w:rPr>
          <w:sz w:val="28"/>
          <w:szCs w:val="28"/>
        </w:rPr>
      </w:pPr>
    </w:p>
    <w:p w:rsidR="007A285D" w:rsidRPr="007A285D" w:rsidRDefault="007A285D" w:rsidP="007A285D">
      <w:pPr>
        <w:shd w:val="clear" w:color="auto" w:fill="FFFFFF"/>
        <w:spacing w:after="0" w:line="240" w:lineRule="auto"/>
        <w:ind w:firstLine="709"/>
        <w:rPr>
          <w:b/>
          <w:color w:val="000000"/>
          <w:spacing w:val="-3"/>
          <w:szCs w:val="28"/>
        </w:rPr>
      </w:pPr>
    </w:p>
    <w:p w:rsidR="007A285D" w:rsidRPr="007A285D" w:rsidRDefault="007A285D" w:rsidP="007A285D">
      <w:pPr>
        <w:shd w:val="clear" w:color="auto" w:fill="FFFFFF"/>
        <w:spacing w:after="0" w:line="240" w:lineRule="auto"/>
        <w:ind w:firstLine="709"/>
        <w:rPr>
          <w:b/>
          <w:color w:val="000000"/>
          <w:spacing w:val="-3"/>
          <w:szCs w:val="28"/>
        </w:rPr>
      </w:pPr>
    </w:p>
    <w:p w:rsidR="007A285D" w:rsidRPr="007A285D" w:rsidRDefault="007A285D" w:rsidP="007A285D">
      <w:pPr>
        <w:shd w:val="clear" w:color="auto" w:fill="FFFFFF"/>
        <w:spacing w:after="0" w:line="240" w:lineRule="auto"/>
        <w:ind w:firstLine="709"/>
        <w:rPr>
          <w:b/>
          <w:color w:val="000000"/>
          <w:spacing w:val="-3"/>
          <w:szCs w:val="28"/>
        </w:rPr>
      </w:pPr>
    </w:p>
    <w:p w:rsidR="007A285D" w:rsidRPr="007A285D" w:rsidRDefault="007A285D" w:rsidP="007A285D">
      <w:pPr>
        <w:shd w:val="clear" w:color="auto" w:fill="FFFFFF"/>
        <w:spacing w:after="0" w:line="240" w:lineRule="auto"/>
        <w:ind w:firstLine="709"/>
        <w:rPr>
          <w:b/>
          <w:color w:val="000000"/>
          <w:spacing w:val="-3"/>
          <w:szCs w:val="28"/>
        </w:rPr>
      </w:pPr>
    </w:p>
    <w:p w:rsidR="007A285D" w:rsidRPr="007A285D" w:rsidRDefault="007A285D" w:rsidP="007A285D">
      <w:pPr>
        <w:shd w:val="clear" w:color="auto" w:fill="FFFFFF"/>
        <w:spacing w:after="0" w:line="240" w:lineRule="auto"/>
        <w:ind w:firstLine="709"/>
        <w:rPr>
          <w:b/>
          <w:color w:val="000000"/>
          <w:spacing w:val="-3"/>
          <w:szCs w:val="28"/>
        </w:rPr>
      </w:pPr>
    </w:p>
    <w:p w:rsidR="007A285D" w:rsidRPr="007A285D" w:rsidRDefault="007A285D" w:rsidP="007A285D">
      <w:pPr>
        <w:shd w:val="clear" w:color="auto" w:fill="FFFFFF"/>
        <w:spacing w:after="0" w:line="240" w:lineRule="auto"/>
        <w:ind w:firstLine="709"/>
        <w:rPr>
          <w:b/>
          <w:color w:val="000000"/>
          <w:spacing w:val="-3"/>
          <w:szCs w:val="28"/>
        </w:rPr>
      </w:pPr>
    </w:p>
    <w:p w:rsidR="007A285D" w:rsidRPr="007A285D" w:rsidRDefault="007A285D" w:rsidP="007A285D">
      <w:pPr>
        <w:shd w:val="clear" w:color="auto" w:fill="FFFFFF"/>
        <w:spacing w:after="0" w:line="240" w:lineRule="auto"/>
        <w:ind w:firstLine="709"/>
        <w:rPr>
          <w:b/>
          <w:color w:val="000000"/>
          <w:spacing w:val="-3"/>
          <w:szCs w:val="28"/>
        </w:rPr>
      </w:pPr>
    </w:p>
    <w:p w:rsidR="007A285D" w:rsidRPr="007A285D" w:rsidRDefault="007A285D" w:rsidP="007A285D">
      <w:pPr>
        <w:shd w:val="clear" w:color="auto" w:fill="FFFFFF"/>
        <w:spacing w:after="0" w:line="240" w:lineRule="auto"/>
        <w:ind w:firstLine="709"/>
        <w:rPr>
          <w:b/>
          <w:color w:val="000000"/>
          <w:spacing w:val="-3"/>
          <w:szCs w:val="28"/>
        </w:rPr>
      </w:pPr>
    </w:p>
    <w:p w:rsidR="007A285D" w:rsidRPr="007A285D" w:rsidRDefault="007A285D" w:rsidP="007A285D">
      <w:pPr>
        <w:shd w:val="clear" w:color="auto" w:fill="FFFFFF"/>
        <w:spacing w:after="0" w:line="240" w:lineRule="auto"/>
        <w:ind w:firstLine="709"/>
        <w:rPr>
          <w:b/>
          <w:color w:val="000000"/>
          <w:spacing w:val="-3"/>
          <w:szCs w:val="28"/>
        </w:rPr>
      </w:pPr>
    </w:p>
    <w:p w:rsidR="007A285D" w:rsidRPr="007A285D" w:rsidRDefault="007A285D" w:rsidP="007A285D">
      <w:pPr>
        <w:shd w:val="clear" w:color="auto" w:fill="FFFFFF"/>
        <w:spacing w:after="0" w:line="240" w:lineRule="auto"/>
        <w:ind w:firstLine="709"/>
        <w:rPr>
          <w:b/>
          <w:color w:val="000000"/>
          <w:spacing w:val="-3"/>
          <w:szCs w:val="28"/>
        </w:rPr>
      </w:pPr>
    </w:p>
    <w:p w:rsidR="007A285D" w:rsidRPr="007A285D" w:rsidRDefault="007A285D" w:rsidP="007A285D">
      <w:pPr>
        <w:shd w:val="clear" w:color="auto" w:fill="FFFFFF"/>
        <w:spacing w:after="0" w:line="240" w:lineRule="auto"/>
        <w:ind w:firstLine="709"/>
        <w:rPr>
          <w:b/>
          <w:color w:val="000000"/>
          <w:spacing w:val="-3"/>
          <w:szCs w:val="28"/>
        </w:rPr>
      </w:pPr>
    </w:p>
    <w:p w:rsidR="007A285D" w:rsidRPr="007A285D" w:rsidRDefault="007A285D" w:rsidP="007A285D">
      <w:pPr>
        <w:shd w:val="clear" w:color="auto" w:fill="FFFFFF"/>
        <w:spacing w:after="0" w:line="240" w:lineRule="auto"/>
        <w:ind w:firstLine="709"/>
        <w:rPr>
          <w:b/>
          <w:color w:val="000000"/>
          <w:spacing w:val="-3"/>
          <w:szCs w:val="28"/>
        </w:rPr>
      </w:pPr>
    </w:p>
    <w:p w:rsidR="007A285D" w:rsidRPr="007A285D" w:rsidRDefault="007A285D" w:rsidP="007A285D">
      <w:pPr>
        <w:shd w:val="clear" w:color="auto" w:fill="FFFFFF"/>
        <w:spacing w:after="0" w:line="240" w:lineRule="auto"/>
        <w:ind w:firstLine="709"/>
        <w:rPr>
          <w:b/>
          <w:color w:val="000000"/>
          <w:spacing w:val="-3"/>
          <w:szCs w:val="28"/>
        </w:rPr>
      </w:pPr>
    </w:p>
    <w:p w:rsidR="007A285D" w:rsidRPr="00951F1D" w:rsidRDefault="007A285D" w:rsidP="007A285D">
      <w:pPr>
        <w:spacing w:after="0" w:line="240" w:lineRule="auto"/>
        <w:ind w:firstLine="709"/>
        <w:rPr>
          <w:rStyle w:val="1pt"/>
          <w:rFonts w:eastAsia="Calibri"/>
          <w:spacing w:val="0"/>
          <w:sz w:val="28"/>
          <w:szCs w:val="28"/>
          <w:lang w:val="ru-RU"/>
        </w:rPr>
      </w:pPr>
      <w:r w:rsidRPr="00951F1D">
        <w:rPr>
          <w:rStyle w:val="1pt"/>
          <w:rFonts w:eastAsia="Calibri"/>
          <w:spacing w:val="0"/>
          <w:sz w:val="28"/>
          <w:szCs w:val="28"/>
          <w:lang w:val="ru-RU"/>
        </w:rPr>
        <w:t>Рисунок 4.3 – Схема расчета каменной</w:t>
      </w:r>
      <w:r w:rsidRPr="00951F1D">
        <w:rPr>
          <w:rStyle w:val="1pt"/>
          <w:rFonts w:eastAsia="Calibri"/>
          <w:spacing w:val="0"/>
          <w:sz w:val="28"/>
          <w:szCs w:val="28"/>
          <w:lang w:val="ru-RU"/>
        </w:rPr>
        <w:tab/>
        <w:t xml:space="preserve"> кладки на сдвигающие        нормальные усилия при отсутствии перевязки вертикальных швов</w:t>
      </w:r>
    </w:p>
    <w:p w:rsidR="007A285D" w:rsidRPr="007A285D" w:rsidRDefault="007A285D" w:rsidP="007A285D">
      <w:pPr>
        <w:shd w:val="clear" w:color="auto" w:fill="FFFFFF"/>
        <w:spacing w:after="0" w:line="240" w:lineRule="auto"/>
        <w:ind w:firstLine="709"/>
        <w:rPr>
          <w:b/>
          <w:color w:val="000000"/>
          <w:spacing w:val="-3"/>
          <w:szCs w:val="28"/>
        </w:rPr>
      </w:pPr>
    </w:p>
    <w:p w:rsidR="007A285D" w:rsidRPr="007A285D" w:rsidRDefault="007A285D" w:rsidP="007A285D">
      <w:pPr>
        <w:pStyle w:val="51"/>
        <w:shd w:val="clear" w:color="auto" w:fill="auto"/>
        <w:spacing w:before="0" w:after="0" w:line="240" w:lineRule="auto"/>
        <w:ind w:right="40" w:firstLine="709"/>
        <w:jc w:val="both"/>
        <w:rPr>
          <w:sz w:val="28"/>
          <w:szCs w:val="28"/>
        </w:rPr>
      </w:pPr>
      <w:r w:rsidRPr="007A285D">
        <w:rPr>
          <w:sz w:val="28"/>
          <w:szCs w:val="28"/>
        </w:rPr>
        <w:t>Каменные конструкции выполняют из природных или искус</w:t>
      </w:r>
      <w:r w:rsidRPr="007A285D">
        <w:rPr>
          <w:sz w:val="28"/>
          <w:szCs w:val="28"/>
        </w:rPr>
        <w:softHyphen/>
        <w:t>ственных камней. Природные каменные материалы могут исполь</w:t>
      </w:r>
      <w:r w:rsidRPr="007A285D">
        <w:rPr>
          <w:sz w:val="28"/>
          <w:szCs w:val="28"/>
        </w:rPr>
        <w:softHyphen/>
        <w:t>зоваться после предварительной обработки: колотыми и тесан</w:t>
      </w:r>
      <w:r w:rsidRPr="007A285D">
        <w:rPr>
          <w:sz w:val="28"/>
          <w:szCs w:val="28"/>
        </w:rPr>
        <w:softHyphen/>
        <w:t>ными из твердых пород камня (гранит, мрамор и др.), пиленны</w:t>
      </w:r>
      <w:r w:rsidRPr="007A285D">
        <w:rPr>
          <w:sz w:val="28"/>
          <w:szCs w:val="28"/>
        </w:rPr>
        <w:softHyphen/>
        <w:t>ми из мягких пород (туф, ракушечник), а также в необработан</w:t>
      </w:r>
      <w:r w:rsidRPr="007A285D">
        <w:rPr>
          <w:sz w:val="28"/>
          <w:szCs w:val="28"/>
        </w:rPr>
        <w:softHyphen/>
        <w:t>ном виде: из рваного и постелистого бутового камня (известня</w:t>
      </w:r>
      <w:r w:rsidRPr="007A285D">
        <w:rPr>
          <w:sz w:val="28"/>
          <w:szCs w:val="28"/>
        </w:rPr>
        <w:softHyphen/>
        <w:t>ка, песчаника), окатанного булыжного камня и других горных пород.</w:t>
      </w:r>
    </w:p>
    <w:p w:rsidR="007A285D" w:rsidRPr="007A285D" w:rsidRDefault="007A285D" w:rsidP="007A285D">
      <w:pPr>
        <w:pStyle w:val="51"/>
        <w:shd w:val="clear" w:color="auto" w:fill="auto"/>
        <w:spacing w:before="0" w:after="0" w:line="240" w:lineRule="auto"/>
        <w:ind w:right="20" w:firstLine="709"/>
        <w:jc w:val="both"/>
        <w:rPr>
          <w:sz w:val="28"/>
          <w:szCs w:val="28"/>
        </w:rPr>
      </w:pPr>
      <w:r w:rsidRPr="007A285D">
        <w:rPr>
          <w:sz w:val="28"/>
          <w:szCs w:val="28"/>
        </w:rPr>
        <w:t>Из искусственных каменных материалов наиболее широкое применение получили: кирпич глиняный полнотелый, пористый, пустотелый и пористо-пустотелый; кирпич глиняный лицевой и силикатный; пустотелые и поризованные керамические камни; мелкие бетонные и керамические блоки, масса которых допуска</w:t>
      </w:r>
      <w:r w:rsidRPr="007A285D">
        <w:rPr>
          <w:sz w:val="28"/>
          <w:szCs w:val="28"/>
        </w:rPr>
        <w:softHyphen/>
        <w:t>ет их укладку вручную.</w:t>
      </w:r>
    </w:p>
    <w:p w:rsidR="007A285D" w:rsidRPr="007A285D" w:rsidRDefault="007A285D" w:rsidP="007A285D">
      <w:pPr>
        <w:pStyle w:val="51"/>
        <w:shd w:val="clear" w:color="auto" w:fill="auto"/>
        <w:spacing w:before="0" w:after="0" w:line="240" w:lineRule="auto"/>
        <w:ind w:right="20" w:firstLine="709"/>
        <w:jc w:val="both"/>
        <w:rPr>
          <w:sz w:val="28"/>
          <w:szCs w:val="28"/>
        </w:rPr>
      </w:pPr>
      <w:r w:rsidRPr="007A285D">
        <w:rPr>
          <w:sz w:val="28"/>
          <w:szCs w:val="28"/>
        </w:rPr>
        <w:t>В зависимости от вида применяемых каменных материалов клад</w:t>
      </w:r>
      <w:r w:rsidRPr="007A285D">
        <w:rPr>
          <w:sz w:val="28"/>
          <w:szCs w:val="28"/>
        </w:rPr>
        <w:softHyphen/>
        <w:t>ка носит названия: кирпичная (сплошная и облегченная), мелко</w:t>
      </w:r>
      <w:r w:rsidRPr="007A285D">
        <w:rPr>
          <w:sz w:val="28"/>
          <w:szCs w:val="28"/>
        </w:rPr>
        <w:softHyphen/>
        <w:t>блочная (из керамических и бетонных камней), тесовая, бутовая и бутобетонная. Разновидностями сплошной кирпичной кладки являются армированная, декоративная и кладка с облицовкой.</w:t>
      </w:r>
    </w:p>
    <w:p w:rsidR="007A285D" w:rsidRPr="00951F1D" w:rsidRDefault="007A285D" w:rsidP="007A285D">
      <w:pPr>
        <w:pStyle w:val="51"/>
        <w:shd w:val="clear" w:color="auto" w:fill="auto"/>
        <w:spacing w:before="0" w:after="0" w:line="240" w:lineRule="auto"/>
        <w:ind w:right="20" w:firstLine="709"/>
        <w:jc w:val="both"/>
        <w:rPr>
          <w:sz w:val="28"/>
          <w:szCs w:val="28"/>
        </w:rPr>
      </w:pPr>
      <w:r w:rsidRPr="007A285D">
        <w:rPr>
          <w:sz w:val="28"/>
          <w:szCs w:val="28"/>
        </w:rPr>
        <w:t>Для повышения прочности кладки и придания ей монолитно</w:t>
      </w:r>
      <w:r w:rsidRPr="007A285D">
        <w:rPr>
          <w:sz w:val="28"/>
          <w:szCs w:val="28"/>
        </w:rPr>
        <w:softHyphen/>
        <w:t>сти камни скрепляют между собой раствором. Прослойка раство</w:t>
      </w:r>
      <w:r w:rsidRPr="007A285D">
        <w:rPr>
          <w:sz w:val="28"/>
          <w:szCs w:val="28"/>
        </w:rPr>
        <w:softHyphen/>
        <w:t>ра способствует равномерному распределению усилий между кам</w:t>
      </w:r>
      <w:r w:rsidRPr="007A285D">
        <w:rPr>
          <w:sz w:val="28"/>
          <w:szCs w:val="28"/>
        </w:rPr>
        <w:softHyphen/>
        <w:t xml:space="preserve">нями и предохраняет кладку от продувания и проникания влаги. Зазоры между смежными камнями, заполненные раствором, </w:t>
      </w:r>
      <w:r w:rsidRPr="00951F1D">
        <w:rPr>
          <w:sz w:val="28"/>
          <w:szCs w:val="28"/>
        </w:rPr>
        <w:t>на</w:t>
      </w:r>
      <w:r w:rsidRPr="00951F1D">
        <w:rPr>
          <w:sz w:val="28"/>
          <w:szCs w:val="28"/>
        </w:rPr>
        <w:softHyphen/>
        <w:t>зывают</w:t>
      </w:r>
      <w:r w:rsidRPr="00951F1D">
        <w:rPr>
          <w:rStyle w:val="afb"/>
          <w:sz w:val="28"/>
          <w:szCs w:val="28"/>
        </w:rPr>
        <w:t xml:space="preserve"> </w:t>
      </w:r>
      <w:r w:rsidRPr="00951F1D">
        <w:rPr>
          <w:rStyle w:val="afb"/>
          <w:i w:val="0"/>
          <w:sz w:val="28"/>
          <w:szCs w:val="28"/>
        </w:rPr>
        <w:t>швами</w:t>
      </w:r>
      <w:r w:rsidRPr="00951F1D">
        <w:rPr>
          <w:rStyle w:val="afb"/>
          <w:sz w:val="28"/>
          <w:szCs w:val="28"/>
        </w:rPr>
        <w:t>,</w:t>
      </w:r>
      <w:r w:rsidRPr="00951F1D">
        <w:rPr>
          <w:sz w:val="28"/>
          <w:szCs w:val="28"/>
        </w:rPr>
        <w:t xml:space="preserve"> а грани камней – </w:t>
      </w:r>
      <w:r w:rsidRPr="00951F1D">
        <w:rPr>
          <w:rStyle w:val="afb"/>
          <w:i w:val="0"/>
          <w:sz w:val="28"/>
          <w:szCs w:val="28"/>
        </w:rPr>
        <w:t>постелью, ложком</w:t>
      </w:r>
      <w:r w:rsidRPr="00951F1D">
        <w:rPr>
          <w:sz w:val="28"/>
          <w:szCs w:val="28"/>
        </w:rPr>
        <w:t xml:space="preserve"> и</w:t>
      </w:r>
      <w:r w:rsidRPr="00951F1D">
        <w:rPr>
          <w:rStyle w:val="afb"/>
          <w:sz w:val="28"/>
          <w:szCs w:val="28"/>
        </w:rPr>
        <w:t xml:space="preserve"> </w:t>
      </w:r>
      <w:r w:rsidRPr="00951F1D">
        <w:rPr>
          <w:rStyle w:val="afb"/>
          <w:i w:val="0"/>
          <w:sz w:val="28"/>
          <w:szCs w:val="28"/>
        </w:rPr>
        <w:t>тычком</w:t>
      </w:r>
      <w:r w:rsidRPr="00951F1D">
        <w:rPr>
          <w:i/>
          <w:sz w:val="28"/>
          <w:szCs w:val="28"/>
        </w:rPr>
        <w:t>.</w:t>
      </w:r>
      <w:r w:rsidRPr="00951F1D">
        <w:rPr>
          <w:sz w:val="28"/>
          <w:szCs w:val="28"/>
        </w:rPr>
        <w:t xml:space="preserve"> Установлена средняя толщина горизонтальных швов 12 мм, вертикальных – 10 мм.</w:t>
      </w:r>
    </w:p>
    <w:p w:rsidR="007A285D" w:rsidRPr="00951F1D" w:rsidRDefault="007A285D" w:rsidP="007A285D">
      <w:pPr>
        <w:pStyle w:val="51"/>
        <w:shd w:val="clear" w:color="auto" w:fill="auto"/>
        <w:spacing w:before="0" w:after="0" w:line="240" w:lineRule="auto"/>
        <w:ind w:right="20" w:firstLine="709"/>
        <w:jc w:val="both"/>
        <w:rPr>
          <w:i/>
          <w:sz w:val="28"/>
          <w:szCs w:val="28"/>
        </w:rPr>
      </w:pPr>
      <w:r w:rsidRPr="00951F1D">
        <w:rPr>
          <w:sz w:val="28"/>
          <w:szCs w:val="28"/>
        </w:rPr>
        <w:t>Ряд кладки, выложенный наружу ложками, является</w:t>
      </w:r>
      <w:r w:rsidRPr="00951F1D">
        <w:rPr>
          <w:rStyle w:val="afb"/>
          <w:sz w:val="28"/>
          <w:szCs w:val="28"/>
        </w:rPr>
        <w:t xml:space="preserve"> </w:t>
      </w:r>
      <w:r w:rsidRPr="00951F1D">
        <w:rPr>
          <w:rStyle w:val="afb"/>
          <w:i w:val="0"/>
          <w:sz w:val="28"/>
          <w:szCs w:val="28"/>
        </w:rPr>
        <w:t>ложковым,</w:t>
      </w:r>
      <w:r w:rsidRPr="00951F1D">
        <w:rPr>
          <w:sz w:val="28"/>
          <w:szCs w:val="28"/>
        </w:rPr>
        <w:t xml:space="preserve"> а тычками – </w:t>
      </w:r>
      <w:r w:rsidRPr="00951F1D">
        <w:rPr>
          <w:rStyle w:val="afb"/>
          <w:i w:val="0"/>
          <w:sz w:val="28"/>
          <w:szCs w:val="28"/>
        </w:rPr>
        <w:t>тычковым</w:t>
      </w:r>
      <w:r w:rsidRPr="00951F1D">
        <w:rPr>
          <w:rStyle w:val="afb"/>
          <w:sz w:val="28"/>
          <w:szCs w:val="28"/>
        </w:rPr>
        <w:t>.</w:t>
      </w:r>
      <w:r w:rsidRPr="00951F1D">
        <w:rPr>
          <w:sz w:val="28"/>
          <w:szCs w:val="28"/>
        </w:rPr>
        <w:t xml:space="preserve"> Наружный и внутренний ряды на</w:t>
      </w:r>
      <w:r w:rsidRPr="00951F1D">
        <w:rPr>
          <w:sz w:val="28"/>
          <w:szCs w:val="28"/>
        </w:rPr>
        <w:softHyphen/>
        <w:t xml:space="preserve">зываются </w:t>
      </w:r>
      <w:r w:rsidRPr="00951F1D">
        <w:rPr>
          <w:sz w:val="28"/>
          <w:szCs w:val="28"/>
        </w:rPr>
        <w:lastRenderedPageBreak/>
        <w:t>соответственно</w:t>
      </w:r>
      <w:r w:rsidRPr="00951F1D">
        <w:rPr>
          <w:rStyle w:val="afb"/>
          <w:sz w:val="28"/>
          <w:szCs w:val="28"/>
        </w:rPr>
        <w:t xml:space="preserve"> </w:t>
      </w:r>
      <w:r w:rsidRPr="00951F1D">
        <w:rPr>
          <w:rStyle w:val="afb"/>
          <w:i w:val="0"/>
          <w:sz w:val="28"/>
          <w:szCs w:val="28"/>
        </w:rPr>
        <w:t>наружной</w:t>
      </w:r>
      <w:r w:rsidRPr="00951F1D">
        <w:rPr>
          <w:sz w:val="28"/>
          <w:szCs w:val="28"/>
        </w:rPr>
        <w:t xml:space="preserve"> и</w:t>
      </w:r>
      <w:r w:rsidRPr="00951F1D">
        <w:rPr>
          <w:rStyle w:val="afb"/>
          <w:sz w:val="28"/>
          <w:szCs w:val="28"/>
        </w:rPr>
        <w:t xml:space="preserve"> </w:t>
      </w:r>
      <w:r w:rsidRPr="00951F1D">
        <w:rPr>
          <w:rStyle w:val="afb"/>
          <w:i w:val="0"/>
          <w:sz w:val="28"/>
          <w:szCs w:val="28"/>
        </w:rPr>
        <w:t>внутренней верстами,</w:t>
      </w:r>
      <w:r w:rsidRPr="00951F1D">
        <w:rPr>
          <w:sz w:val="28"/>
          <w:szCs w:val="28"/>
        </w:rPr>
        <w:t xml:space="preserve"> а за</w:t>
      </w:r>
      <w:r w:rsidRPr="00951F1D">
        <w:rPr>
          <w:sz w:val="28"/>
          <w:szCs w:val="28"/>
        </w:rPr>
        <w:softHyphen/>
        <w:t>полнение между ними</w:t>
      </w:r>
      <w:r w:rsidRPr="00951F1D">
        <w:rPr>
          <w:rStyle w:val="afb"/>
          <w:sz w:val="28"/>
          <w:szCs w:val="28"/>
        </w:rPr>
        <w:t xml:space="preserve"> </w:t>
      </w:r>
      <w:r w:rsidRPr="00951F1D">
        <w:rPr>
          <w:rStyle w:val="afb"/>
          <w:i w:val="0"/>
          <w:sz w:val="28"/>
          <w:szCs w:val="28"/>
        </w:rPr>
        <w:t>забуткой</w:t>
      </w:r>
      <w:r w:rsidRPr="00951F1D">
        <w:rPr>
          <w:rStyle w:val="afb"/>
          <w:sz w:val="28"/>
          <w:szCs w:val="28"/>
        </w:rPr>
        <w:t>.</w:t>
      </w:r>
      <w:r w:rsidRPr="00951F1D">
        <w:rPr>
          <w:sz w:val="28"/>
          <w:szCs w:val="28"/>
        </w:rPr>
        <w:t xml:space="preserve"> При перерывах в кладке оставля</w:t>
      </w:r>
      <w:r w:rsidRPr="00951F1D">
        <w:rPr>
          <w:sz w:val="28"/>
          <w:szCs w:val="28"/>
        </w:rPr>
        <w:softHyphen/>
        <w:t>ется</w:t>
      </w:r>
      <w:r w:rsidRPr="00951F1D">
        <w:rPr>
          <w:rStyle w:val="afb"/>
          <w:sz w:val="28"/>
          <w:szCs w:val="28"/>
        </w:rPr>
        <w:t xml:space="preserve"> </w:t>
      </w:r>
      <w:r w:rsidRPr="00951F1D">
        <w:rPr>
          <w:rStyle w:val="afb"/>
          <w:i w:val="0"/>
          <w:sz w:val="28"/>
          <w:szCs w:val="28"/>
        </w:rPr>
        <w:t>прямая</w:t>
      </w:r>
      <w:r w:rsidRPr="00951F1D">
        <w:rPr>
          <w:sz w:val="28"/>
          <w:szCs w:val="28"/>
        </w:rPr>
        <w:t xml:space="preserve"> или</w:t>
      </w:r>
      <w:r w:rsidRPr="00951F1D">
        <w:rPr>
          <w:rStyle w:val="afb"/>
          <w:sz w:val="28"/>
          <w:szCs w:val="28"/>
        </w:rPr>
        <w:t xml:space="preserve"> </w:t>
      </w:r>
      <w:r w:rsidRPr="00951F1D">
        <w:rPr>
          <w:rStyle w:val="afb"/>
          <w:i w:val="0"/>
          <w:sz w:val="28"/>
          <w:szCs w:val="28"/>
        </w:rPr>
        <w:t>убежистая штрабы.</w:t>
      </w:r>
    </w:p>
    <w:p w:rsidR="007A285D" w:rsidRPr="007A285D" w:rsidRDefault="007A285D" w:rsidP="007A285D">
      <w:pPr>
        <w:pStyle w:val="51"/>
        <w:shd w:val="clear" w:color="auto" w:fill="auto"/>
        <w:spacing w:before="0" w:after="0" w:line="240" w:lineRule="auto"/>
        <w:ind w:right="20" w:firstLine="709"/>
        <w:jc w:val="both"/>
        <w:rPr>
          <w:sz w:val="28"/>
          <w:szCs w:val="28"/>
        </w:rPr>
      </w:pPr>
      <w:r w:rsidRPr="00951F1D">
        <w:rPr>
          <w:sz w:val="28"/>
          <w:szCs w:val="28"/>
        </w:rPr>
        <w:t>Если проектом предусмотрено оштукатуривание стены, то для лучшего сцепления штукатурки и кладки швы снаружи не запол</w:t>
      </w:r>
      <w:r w:rsidRPr="00951F1D">
        <w:rPr>
          <w:sz w:val="28"/>
          <w:szCs w:val="28"/>
        </w:rPr>
        <w:softHyphen/>
        <w:t>няют раствором на глубину 10... 15 мм. Такая кладка носит назва</w:t>
      </w:r>
      <w:r w:rsidRPr="00951F1D">
        <w:rPr>
          <w:sz w:val="28"/>
          <w:szCs w:val="28"/>
        </w:rPr>
        <w:softHyphen/>
        <w:t>ние</w:t>
      </w:r>
      <w:r w:rsidRPr="00951F1D">
        <w:rPr>
          <w:rStyle w:val="afb"/>
          <w:sz w:val="28"/>
          <w:szCs w:val="28"/>
        </w:rPr>
        <w:t xml:space="preserve"> </w:t>
      </w:r>
      <w:r w:rsidRPr="00951F1D">
        <w:rPr>
          <w:rStyle w:val="afb"/>
          <w:i w:val="0"/>
          <w:sz w:val="28"/>
          <w:szCs w:val="28"/>
        </w:rPr>
        <w:t>кладки впустошовку</w:t>
      </w:r>
      <w:r w:rsidRPr="00951F1D">
        <w:rPr>
          <w:rStyle w:val="afb"/>
          <w:sz w:val="28"/>
          <w:szCs w:val="28"/>
        </w:rPr>
        <w:t>.</w:t>
      </w:r>
      <w:r w:rsidRPr="00951F1D">
        <w:rPr>
          <w:sz w:val="28"/>
          <w:szCs w:val="28"/>
        </w:rPr>
        <w:t xml:space="preserve"> Если штукатурка или облицовка кладки не предусмотрены, то кладку ведут</w:t>
      </w:r>
      <w:r w:rsidRPr="00951F1D">
        <w:rPr>
          <w:rStyle w:val="afb"/>
          <w:i w:val="0"/>
          <w:sz w:val="28"/>
          <w:szCs w:val="28"/>
        </w:rPr>
        <w:t xml:space="preserve"> под расшивку,</w:t>
      </w:r>
      <w:r w:rsidRPr="00951F1D">
        <w:rPr>
          <w:i/>
          <w:sz w:val="28"/>
          <w:szCs w:val="28"/>
        </w:rPr>
        <w:t xml:space="preserve"> </w:t>
      </w:r>
      <w:r w:rsidRPr="00951F1D">
        <w:rPr>
          <w:sz w:val="28"/>
          <w:szCs w:val="28"/>
        </w:rPr>
        <w:t>т.е. с полным заполнение</w:t>
      </w:r>
      <w:r w:rsidRPr="007A285D">
        <w:rPr>
          <w:sz w:val="28"/>
          <w:szCs w:val="28"/>
        </w:rPr>
        <w:t>м швов и последующей их обработкой (расшивкой).</w:t>
      </w:r>
    </w:p>
    <w:p w:rsidR="007A285D" w:rsidRPr="007A285D" w:rsidRDefault="007A285D" w:rsidP="007A285D">
      <w:pPr>
        <w:pStyle w:val="51"/>
        <w:shd w:val="clear" w:color="auto" w:fill="auto"/>
        <w:spacing w:before="0" w:after="0" w:line="240" w:lineRule="auto"/>
        <w:ind w:right="23" w:firstLine="709"/>
        <w:jc w:val="both"/>
        <w:rPr>
          <w:sz w:val="28"/>
          <w:szCs w:val="28"/>
        </w:rPr>
      </w:pPr>
      <w:r w:rsidRPr="007A285D">
        <w:rPr>
          <w:sz w:val="28"/>
          <w:szCs w:val="28"/>
        </w:rPr>
        <w:t>Для кладки используют целые кирпичи, трехчетвертки, пол</w:t>
      </w:r>
      <w:r w:rsidR="00951F1D">
        <w:rPr>
          <w:sz w:val="28"/>
          <w:szCs w:val="28"/>
        </w:rPr>
        <w:t>о</w:t>
      </w:r>
      <w:r w:rsidR="00951F1D">
        <w:rPr>
          <w:sz w:val="28"/>
          <w:szCs w:val="28"/>
        </w:rPr>
        <w:softHyphen/>
        <w:t>винки и четвертки («собачки»).</w:t>
      </w:r>
      <w:r w:rsidRPr="007A285D">
        <w:rPr>
          <w:sz w:val="28"/>
          <w:szCs w:val="28"/>
        </w:rPr>
        <w:t xml:space="preserve"> В связи с желательной укладкой в стену плашмя как можно большего количества целых кирпичей без расколки на части толщина кирпичной стены принимается кратной половине длины кирпича: '/</w:t>
      </w:r>
      <w:r w:rsidRPr="007A285D">
        <w:rPr>
          <w:sz w:val="28"/>
          <w:szCs w:val="28"/>
          <w:vertAlign w:val="subscript"/>
        </w:rPr>
        <w:t>2</w:t>
      </w:r>
      <w:r w:rsidRPr="007A285D">
        <w:rPr>
          <w:sz w:val="28"/>
          <w:szCs w:val="28"/>
        </w:rPr>
        <w:t xml:space="preserve"> кирпича (120 мм), 1 кир</w:t>
      </w:r>
      <w:r w:rsidRPr="007A285D">
        <w:rPr>
          <w:sz w:val="28"/>
          <w:szCs w:val="28"/>
        </w:rPr>
        <w:softHyphen/>
        <w:t>пич (250 мм), 1,5 кирпича (380 мм), 2 кирпича (510 мм), 2,5 кир</w:t>
      </w:r>
      <w:r w:rsidRPr="007A285D">
        <w:rPr>
          <w:sz w:val="28"/>
          <w:szCs w:val="28"/>
        </w:rPr>
        <w:softHyphen/>
        <w:t>пича (640 мм), 3 кирпича (770 мм).</w:t>
      </w:r>
    </w:p>
    <w:p w:rsidR="007A285D" w:rsidRPr="007A285D" w:rsidRDefault="007A285D" w:rsidP="007A285D">
      <w:pPr>
        <w:pStyle w:val="51"/>
        <w:shd w:val="clear" w:color="auto" w:fill="auto"/>
        <w:spacing w:before="0" w:after="0" w:line="240" w:lineRule="auto"/>
        <w:ind w:right="23" w:firstLine="709"/>
        <w:jc w:val="both"/>
        <w:rPr>
          <w:sz w:val="28"/>
          <w:szCs w:val="28"/>
        </w:rPr>
      </w:pPr>
      <w:r w:rsidRPr="007A285D">
        <w:rPr>
          <w:sz w:val="28"/>
          <w:szCs w:val="28"/>
        </w:rPr>
        <w:t>Стены могут быть сплошными (без проемов) и с проемами. Сплошные стены без конструктивных элементов и архитектурных деталей называются гладкими. Основные элемен</w:t>
      </w:r>
      <w:r w:rsidRPr="007A285D">
        <w:rPr>
          <w:sz w:val="28"/>
          <w:szCs w:val="28"/>
        </w:rPr>
        <w:softHyphen/>
        <w:t xml:space="preserve">ты кладки показаны на </w:t>
      </w:r>
      <w:r w:rsidRPr="007A285D">
        <w:rPr>
          <w:rStyle w:val="1pt"/>
          <w:sz w:val="28"/>
          <w:szCs w:val="28"/>
          <w:lang w:val="ru-RU"/>
        </w:rPr>
        <w:t>рисунке 4.4</w:t>
      </w:r>
    </w:p>
    <w:p w:rsidR="007A285D" w:rsidRPr="007A285D" w:rsidRDefault="007A285D" w:rsidP="007A285D">
      <w:pPr>
        <w:pStyle w:val="51"/>
        <w:shd w:val="clear" w:color="auto" w:fill="auto"/>
        <w:spacing w:before="0" w:after="0" w:line="240" w:lineRule="auto"/>
        <w:ind w:right="23" w:firstLine="709"/>
        <w:jc w:val="both"/>
        <w:rPr>
          <w:sz w:val="28"/>
          <w:szCs w:val="28"/>
        </w:rPr>
      </w:pPr>
    </w:p>
    <w:p w:rsidR="007A285D" w:rsidRPr="007A285D" w:rsidRDefault="007A285D" w:rsidP="00694784">
      <w:pPr>
        <w:pStyle w:val="51"/>
        <w:shd w:val="clear" w:color="auto" w:fill="auto"/>
        <w:spacing w:before="0" w:after="0" w:line="240" w:lineRule="auto"/>
        <w:ind w:right="23" w:firstLine="0"/>
        <w:rPr>
          <w:sz w:val="28"/>
          <w:szCs w:val="28"/>
        </w:rPr>
      </w:pPr>
      <w:r w:rsidRPr="007A285D">
        <w:rPr>
          <w:noProof/>
          <w:sz w:val="28"/>
          <w:szCs w:val="28"/>
          <w:shd w:val="clear" w:color="auto" w:fill="FFFFFF"/>
          <w:lang w:eastAsia="ru-RU"/>
        </w:rPr>
        <w:drawing>
          <wp:inline distT="0" distB="0" distL="0" distR="0">
            <wp:extent cx="5454000" cy="4442400"/>
            <wp:effectExtent l="19050" t="19050" r="0" b="0"/>
            <wp:docPr id="29" name="Рисунок 4" descr="C:\Documents and Settings\Agoltsev.EKTU\Рабочий стол\Без имени-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Documents and Settings\Agoltsev.EKTU\Рабочий стол\Без имени-2.jpg"/>
                    <pic:cNvPicPr>
                      <a:picLocks noChangeAspect="1" noChangeArrowheads="1"/>
                    </pic:cNvPicPr>
                  </pic:nvPicPr>
                  <pic:blipFill>
                    <a:blip r:embed="rId73"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5454000" cy="4442400"/>
                    </a:xfrm>
                    <a:prstGeom prst="rect">
                      <a:avLst/>
                    </a:prstGeom>
                    <a:noFill/>
                    <a:ln w="9525">
                      <a:solidFill>
                        <a:schemeClr val="tx1"/>
                      </a:solidFill>
                      <a:miter lim="800000"/>
                      <a:headEnd/>
                      <a:tailEnd/>
                    </a:ln>
                  </pic:spPr>
                </pic:pic>
              </a:graphicData>
            </a:graphic>
          </wp:inline>
        </w:drawing>
      </w:r>
    </w:p>
    <w:p w:rsidR="007A285D" w:rsidRPr="007A285D" w:rsidRDefault="007A285D" w:rsidP="007A285D">
      <w:pPr>
        <w:pStyle w:val="51"/>
        <w:shd w:val="clear" w:color="auto" w:fill="auto"/>
        <w:spacing w:before="0" w:after="0" w:line="240" w:lineRule="auto"/>
        <w:ind w:right="23" w:firstLine="709"/>
        <w:jc w:val="both"/>
        <w:rPr>
          <w:sz w:val="28"/>
          <w:szCs w:val="28"/>
        </w:rPr>
      </w:pPr>
    </w:p>
    <w:p w:rsidR="007A285D" w:rsidRPr="007A285D" w:rsidRDefault="007A285D" w:rsidP="0030508E">
      <w:pPr>
        <w:spacing w:after="0" w:line="240" w:lineRule="auto"/>
        <w:jc w:val="center"/>
        <w:rPr>
          <w:rStyle w:val="249pt"/>
          <w:rFonts w:eastAsia="Calibri"/>
          <w:sz w:val="28"/>
          <w:szCs w:val="28"/>
        </w:rPr>
      </w:pPr>
      <w:r w:rsidRPr="007A285D">
        <w:rPr>
          <w:rStyle w:val="1pt"/>
          <w:rFonts w:eastAsia="Calibri"/>
          <w:sz w:val="28"/>
          <w:szCs w:val="28"/>
          <w:lang w:val="ru-RU"/>
        </w:rPr>
        <w:t xml:space="preserve">Рисунок 4.4 – </w:t>
      </w:r>
      <w:r w:rsidRPr="007A285D">
        <w:rPr>
          <w:rStyle w:val="249pt"/>
          <w:rFonts w:eastAsia="Calibri"/>
          <w:sz w:val="28"/>
          <w:szCs w:val="28"/>
        </w:rPr>
        <w:t>Основные конструктивные элементы кладки:</w:t>
      </w:r>
    </w:p>
    <w:p w:rsidR="007A285D" w:rsidRPr="007A285D" w:rsidRDefault="007A285D" w:rsidP="0030508E">
      <w:pPr>
        <w:spacing w:after="0" w:line="240" w:lineRule="auto"/>
        <w:jc w:val="center"/>
        <w:rPr>
          <w:rStyle w:val="240pt"/>
          <w:rFonts w:eastAsia="Calibri"/>
          <w:i w:val="0"/>
          <w:sz w:val="28"/>
          <w:szCs w:val="28"/>
        </w:rPr>
      </w:pPr>
      <w:r w:rsidRPr="007A285D">
        <w:rPr>
          <w:rStyle w:val="240pt"/>
          <w:rFonts w:eastAsia="Calibri"/>
          <w:i w:val="0"/>
          <w:sz w:val="28"/>
          <w:szCs w:val="28"/>
        </w:rPr>
        <w:t xml:space="preserve">1 – </w:t>
      </w:r>
      <w:r w:rsidRPr="007A285D">
        <w:rPr>
          <w:rStyle w:val="241"/>
          <w:rFonts w:eastAsia="Calibri"/>
          <w:sz w:val="28"/>
          <w:szCs w:val="28"/>
        </w:rPr>
        <w:t>пилястры;</w:t>
      </w:r>
      <w:r w:rsidRPr="007A285D">
        <w:rPr>
          <w:rStyle w:val="240pt"/>
          <w:rFonts w:eastAsia="Calibri"/>
          <w:i w:val="0"/>
          <w:sz w:val="28"/>
          <w:szCs w:val="28"/>
        </w:rPr>
        <w:t xml:space="preserve"> 2</w:t>
      </w:r>
      <w:r w:rsidRPr="007A285D">
        <w:rPr>
          <w:rStyle w:val="241"/>
          <w:rFonts w:eastAsia="Calibri"/>
          <w:sz w:val="28"/>
          <w:szCs w:val="28"/>
        </w:rPr>
        <w:t xml:space="preserve"> – конфорсы;</w:t>
      </w:r>
      <w:r w:rsidRPr="007A285D">
        <w:rPr>
          <w:rStyle w:val="240pt"/>
          <w:rFonts w:eastAsia="Calibri"/>
          <w:i w:val="0"/>
          <w:sz w:val="28"/>
          <w:szCs w:val="28"/>
        </w:rPr>
        <w:t xml:space="preserve"> 3</w:t>
      </w:r>
      <w:r w:rsidRPr="007A285D">
        <w:rPr>
          <w:rStyle w:val="241"/>
          <w:rFonts w:eastAsia="Calibri"/>
          <w:sz w:val="28"/>
          <w:szCs w:val="28"/>
        </w:rPr>
        <w:t xml:space="preserve"> – пилоны;</w:t>
      </w:r>
      <w:r w:rsidRPr="007A285D">
        <w:rPr>
          <w:rStyle w:val="240pt"/>
          <w:rFonts w:eastAsia="Calibri"/>
          <w:i w:val="0"/>
          <w:sz w:val="28"/>
          <w:szCs w:val="28"/>
        </w:rPr>
        <w:t xml:space="preserve"> 4</w:t>
      </w:r>
      <w:r w:rsidRPr="007A285D">
        <w:rPr>
          <w:rStyle w:val="241"/>
          <w:rFonts w:eastAsia="Calibri"/>
          <w:sz w:val="28"/>
          <w:szCs w:val="28"/>
        </w:rPr>
        <w:t xml:space="preserve"> – обрез кладки;</w:t>
      </w:r>
      <w:r w:rsidRPr="007A285D">
        <w:rPr>
          <w:rStyle w:val="240pt"/>
          <w:rFonts w:eastAsia="Calibri"/>
          <w:i w:val="0"/>
          <w:sz w:val="28"/>
          <w:szCs w:val="28"/>
        </w:rPr>
        <w:t xml:space="preserve"> 5</w:t>
      </w:r>
      <w:r w:rsidRPr="007A285D">
        <w:rPr>
          <w:rStyle w:val="241"/>
          <w:rFonts w:eastAsia="Calibri"/>
          <w:sz w:val="28"/>
          <w:szCs w:val="28"/>
        </w:rPr>
        <w:t xml:space="preserve"> – поясок;</w:t>
      </w:r>
    </w:p>
    <w:p w:rsidR="007A285D" w:rsidRPr="007A285D" w:rsidRDefault="007A285D" w:rsidP="0030508E">
      <w:pPr>
        <w:spacing w:after="0" w:line="240" w:lineRule="auto"/>
        <w:jc w:val="center"/>
        <w:rPr>
          <w:rStyle w:val="240pt"/>
          <w:rFonts w:eastAsia="Calibri"/>
          <w:i w:val="0"/>
          <w:sz w:val="28"/>
          <w:szCs w:val="28"/>
        </w:rPr>
      </w:pPr>
      <w:r w:rsidRPr="007A285D">
        <w:rPr>
          <w:rStyle w:val="240pt"/>
          <w:rFonts w:eastAsia="Calibri"/>
          <w:i w:val="0"/>
          <w:sz w:val="28"/>
          <w:szCs w:val="28"/>
        </w:rPr>
        <w:t xml:space="preserve">6 </w:t>
      </w:r>
      <w:r w:rsidRPr="007A285D">
        <w:rPr>
          <w:rStyle w:val="241"/>
          <w:rFonts w:eastAsia="Calibri"/>
          <w:sz w:val="28"/>
          <w:szCs w:val="28"/>
        </w:rPr>
        <w:t>–</w:t>
      </w:r>
      <w:r w:rsidRPr="007A285D">
        <w:rPr>
          <w:rStyle w:val="240pt"/>
          <w:rFonts w:eastAsia="Calibri"/>
          <w:i w:val="0"/>
          <w:sz w:val="28"/>
          <w:szCs w:val="28"/>
        </w:rPr>
        <w:t xml:space="preserve"> </w:t>
      </w:r>
      <w:r w:rsidRPr="007A285D">
        <w:rPr>
          <w:rStyle w:val="241"/>
          <w:rFonts w:eastAsia="Calibri"/>
          <w:sz w:val="28"/>
          <w:szCs w:val="28"/>
        </w:rPr>
        <w:t>сандрик; 7– карниз;</w:t>
      </w:r>
      <w:r w:rsidRPr="007A285D">
        <w:rPr>
          <w:rStyle w:val="240pt"/>
          <w:rFonts w:eastAsia="Calibri"/>
          <w:i w:val="0"/>
          <w:sz w:val="28"/>
          <w:szCs w:val="28"/>
        </w:rPr>
        <w:t xml:space="preserve"> 8 </w:t>
      </w:r>
      <w:r w:rsidRPr="007A285D">
        <w:rPr>
          <w:rStyle w:val="241"/>
          <w:rFonts w:eastAsia="Calibri"/>
          <w:sz w:val="28"/>
          <w:szCs w:val="28"/>
        </w:rPr>
        <w:t>– борозды;</w:t>
      </w:r>
      <w:r w:rsidRPr="007A285D">
        <w:rPr>
          <w:rStyle w:val="240pt"/>
          <w:rFonts w:eastAsia="Calibri"/>
          <w:i w:val="0"/>
          <w:sz w:val="28"/>
          <w:szCs w:val="28"/>
        </w:rPr>
        <w:t xml:space="preserve"> 9 </w:t>
      </w:r>
      <w:r w:rsidRPr="007A285D">
        <w:rPr>
          <w:rStyle w:val="241"/>
          <w:rFonts w:eastAsia="Calibri"/>
          <w:sz w:val="28"/>
          <w:szCs w:val="28"/>
        </w:rPr>
        <w:t>– ниши;</w:t>
      </w:r>
      <w:r w:rsidRPr="007A285D">
        <w:rPr>
          <w:rStyle w:val="240pt"/>
          <w:rFonts w:eastAsia="Calibri"/>
          <w:i w:val="0"/>
          <w:sz w:val="28"/>
          <w:szCs w:val="28"/>
        </w:rPr>
        <w:t xml:space="preserve"> 10 </w:t>
      </w:r>
      <w:r w:rsidRPr="007A285D">
        <w:rPr>
          <w:rStyle w:val="241"/>
          <w:rFonts w:eastAsia="Calibri"/>
          <w:sz w:val="28"/>
          <w:szCs w:val="28"/>
        </w:rPr>
        <w:t>– простенки;</w:t>
      </w:r>
    </w:p>
    <w:p w:rsidR="007A285D" w:rsidRPr="007A285D" w:rsidRDefault="007A285D" w:rsidP="0030508E">
      <w:pPr>
        <w:spacing w:after="0" w:line="240" w:lineRule="auto"/>
        <w:jc w:val="center"/>
        <w:rPr>
          <w:szCs w:val="28"/>
        </w:rPr>
      </w:pPr>
      <w:r w:rsidRPr="007A285D">
        <w:rPr>
          <w:rStyle w:val="240pt"/>
          <w:rFonts w:eastAsia="Calibri"/>
          <w:i w:val="0"/>
          <w:sz w:val="28"/>
          <w:szCs w:val="28"/>
        </w:rPr>
        <w:t>11</w:t>
      </w:r>
      <w:r w:rsidRPr="007A285D">
        <w:rPr>
          <w:rStyle w:val="241"/>
          <w:rFonts w:eastAsia="Calibri"/>
          <w:sz w:val="28"/>
          <w:szCs w:val="28"/>
        </w:rPr>
        <w:t xml:space="preserve"> – притолоки; </w:t>
      </w:r>
      <w:r w:rsidRPr="007A285D">
        <w:rPr>
          <w:rStyle w:val="24Candara115pt-1pt"/>
          <w:rFonts w:ascii="Times New Roman" w:eastAsia="Calibri" w:hAnsi="Times New Roman" w:cs="Times New Roman"/>
          <w:b w:val="0"/>
          <w:i w:val="0"/>
          <w:sz w:val="28"/>
          <w:szCs w:val="28"/>
        </w:rPr>
        <w:t>12</w:t>
      </w:r>
      <w:r w:rsidRPr="007A285D">
        <w:rPr>
          <w:rStyle w:val="241"/>
          <w:rFonts w:eastAsia="Calibri"/>
          <w:b/>
          <w:sz w:val="28"/>
          <w:szCs w:val="28"/>
        </w:rPr>
        <w:t xml:space="preserve"> </w:t>
      </w:r>
      <w:r w:rsidRPr="007A285D">
        <w:rPr>
          <w:rStyle w:val="241"/>
          <w:rFonts w:eastAsia="Calibri"/>
          <w:sz w:val="28"/>
          <w:szCs w:val="28"/>
        </w:rPr>
        <w:t>– бобышки</w:t>
      </w:r>
    </w:p>
    <w:p w:rsidR="007A285D" w:rsidRPr="007A285D" w:rsidRDefault="007A285D" w:rsidP="007A285D">
      <w:pPr>
        <w:pStyle w:val="51"/>
        <w:shd w:val="clear" w:color="auto" w:fill="auto"/>
        <w:spacing w:before="0" w:after="0" w:line="240" w:lineRule="auto"/>
        <w:ind w:right="23" w:firstLine="709"/>
        <w:jc w:val="both"/>
        <w:rPr>
          <w:sz w:val="28"/>
          <w:szCs w:val="28"/>
        </w:rPr>
      </w:pPr>
      <w:r w:rsidRPr="007A285D">
        <w:rPr>
          <w:sz w:val="28"/>
          <w:szCs w:val="28"/>
        </w:rPr>
        <w:lastRenderedPageBreak/>
        <w:t>Кладку начинают и заканчивают тычковыми рядами, ведут с обязательной перевязкой вертикальных швов. С наружной сторо</w:t>
      </w:r>
      <w:r w:rsidRPr="007A285D">
        <w:rPr>
          <w:sz w:val="28"/>
          <w:szCs w:val="28"/>
        </w:rPr>
        <w:softHyphen/>
        <w:t>ны стены ряды кладки могут чередоваться: тычковые с тычковы</w:t>
      </w:r>
      <w:r w:rsidRPr="007A285D">
        <w:rPr>
          <w:sz w:val="28"/>
          <w:szCs w:val="28"/>
        </w:rPr>
        <w:softHyphen/>
        <w:t>ми; ложковые с ложковыми; ложковые с тычковыми; тычковые со смешанными и одни смешанные.</w:t>
      </w:r>
    </w:p>
    <w:p w:rsidR="007A285D" w:rsidRPr="007A285D" w:rsidRDefault="007A285D" w:rsidP="007A285D">
      <w:pPr>
        <w:pStyle w:val="51"/>
        <w:shd w:val="clear" w:color="auto" w:fill="auto"/>
        <w:spacing w:before="0" w:after="0" w:line="240" w:lineRule="auto"/>
        <w:ind w:right="23" w:firstLine="709"/>
        <w:jc w:val="both"/>
        <w:rPr>
          <w:sz w:val="28"/>
          <w:szCs w:val="28"/>
        </w:rPr>
      </w:pPr>
      <w:r w:rsidRPr="007A285D">
        <w:rPr>
          <w:sz w:val="28"/>
          <w:szCs w:val="28"/>
        </w:rPr>
        <w:t>В зависимости от количества ложковых рядов, не перекрытых тычковыми, кладку называют одно-, двух-, трех- и пятирядной. Чем больше смежных ложковых рядов, тем кладка менее прочна и менее трудоемка, поскольку возрастает число продольных вер</w:t>
      </w:r>
      <w:r w:rsidRPr="007A285D">
        <w:rPr>
          <w:sz w:val="28"/>
          <w:szCs w:val="28"/>
        </w:rPr>
        <w:softHyphen/>
        <w:t>тикальных рядов и уменьшается количество кирпичей, которые подвергаются колке на части.</w:t>
      </w:r>
    </w:p>
    <w:p w:rsidR="007A285D" w:rsidRPr="007A285D" w:rsidRDefault="007A285D" w:rsidP="007A285D">
      <w:pPr>
        <w:pStyle w:val="51"/>
        <w:shd w:val="clear" w:color="auto" w:fill="auto"/>
        <w:spacing w:before="0" w:after="0" w:line="240" w:lineRule="auto"/>
        <w:ind w:right="23" w:firstLine="709"/>
        <w:jc w:val="both"/>
        <w:rPr>
          <w:sz w:val="28"/>
          <w:szCs w:val="28"/>
        </w:rPr>
      </w:pPr>
      <w:r w:rsidRPr="007A285D">
        <w:rPr>
          <w:sz w:val="28"/>
          <w:szCs w:val="28"/>
        </w:rPr>
        <w:t xml:space="preserve">Распространены следующие системы перевязки. </w:t>
      </w:r>
      <w:r w:rsidRPr="007A285D">
        <w:rPr>
          <w:rStyle w:val="1pt"/>
          <w:sz w:val="28"/>
          <w:szCs w:val="28"/>
          <w:lang w:val="ru-RU"/>
        </w:rPr>
        <w:t>Однорядная система</w:t>
      </w:r>
      <w:r w:rsidRPr="007A285D">
        <w:rPr>
          <w:sz w:val="28"/>
          <w:szCs w:val="28"/>
        </w:rPr>
        <w:t xml:space="preserve"> подразумевает чередование тычко</w:t>
      </w:r>
      <w:r w:rsidRPr="007A285D">
        <w:rPr>
          <w:sz w:val="28"/>
          <w:szCs w:val="28"/>
        </w:rPr>
        <w:softHyphen/>
        <w:t>вых рядов с ложковыми. Разновидности однорядной системы пе</w:t>
      </w:r>
      <w:r w:rsidRPr="007A285D">
        <w:rPr>
          <w:sz w:val="28"/>
          <w:szCs w:val="28"/>
        </w:rPr>
        <w:softHyphen/>
        <w:t>ревязки следующие:</w:t>
      </w:r>
    </w:p>
    <w:p w:rsidR="007A285D" w:rsidRPr="007A285D" w:rsidRDefault="007A285D" w:rsidP="009A55DF">
      <w:pPr>
        <w:pStyle w:val="51"/>
        <w:numPr>
          <w:ilvl w:val="0"/>
          <w:numId w:val="10"/>
        </w:numPr>
        <w:shd w:val="clear" w:color="auto" w:fill="auto"/>
        <w:tabs>
          <w:tab w:val="left" w:pos="993"/>
        </w:tabs>
        <w:spacing w:before="0" w:after="0" w:line="240" w:lineRule="auto"/>
        <w:ind w:left="0" w:right="23" w:firstLine="709"/>
        <w:jc w:val="both"/>
        <w:rPr>
          <w:sz w:val="28"/>
          <w:szCs w:val="28"/>
        </w:rPr>
      </w:pPr>
      <w:r w:rsidRPr="007A285D">
        <w:rPr>
          <w:sz w:val="28"/>
          <w:szCs w:val="28"/>
        </w:rPr>
        <w:t>цепная, при которой через ряд по высоте кладки располо</w:t>
      </w:r>
      <w:r w:rsidRPr="007A285D">
        <w:rPr>
          <w:sz w:val="28"/>
          <w:szCs w:val="28"/>
        </w:rPr>
        <w:softHyphen/>
        <w:t>жение всех швов повторяется и образуется рисунок в виде це</w:t>
      </w:r>
      <w:r w:rsidRPr="007A285D">
        <w:rPr>
          <w:sz w:val="28"/>
          <w:szCs w:val="28"/>
        </w:rPr>
        <w:softHyphen/>
        <w:t>почки;</w:t>
      </w:r>
    </w:p>
    <w:p w:rsidR="007A285D" w:rsidRPr="007A285D" w:rsidRDefault="007A285D" w:rsidP="009A55DF">
      <w:pPr>
        <w:pStyle w:val="51"/>
        <w:numPr>
          <w:ilvl w:val="0"/>
          <w:numId w:val="10"/>
        </w:numPr>
        <w:shd w:val="clear" w:color="auto" w:fill="auto"/>
        <w:tabs>
          <w:tab w:val="left" w:pos="993"/>
        </w:tabs>
        <w:spacing w:before="0" w:after="0" w:line="240" w:lineRule="auto"/>
        <w:ind w:left="0" w:right="23" w:firstLine="709"/>
        <w:jc w:val="both"/>
        <w:rPr>
          <w:sz w:val="28"/>
          <w:szCs w:val="28"/>
        </w:rPr>
      </w:pPr>
      <w:r w:rsidRPr="007A285D">
        <w:rPr>
          <w:sz w:val="28"/>
          <w:szCs w:val="28"/>
        </w:rPr>
        <w:t>крестовая (русская) отличается от цепной тем, что швы лож</w:t>
      </w:r>
      <w:r w:rsidRPr="007A285D">
        <w:rPr>
          <w:sz w:val="28"/>
          <w:szCs w:val="28"/>
        </w:rPr>
        <w:softHyphen/>
        <w:t>ковых рядов сдвигаются по вертикали; кладка отличается высо</w:t>
      </w:r>
      <w:r w:rsidRPr="007A285D">
        <w:rPr>
          <w:sz w:val="28"/>
          <w:szCs w:val="28"/>
        </w:rPr>
        <w:softHyphen/>
        <w:t>кой прочностью. Название кладки связано с наличием рисунка на фасаде в виде креста; раньше была широко распространена в России;</w:t>
      </w:r>
    </w:p>
    <w:p w:rsidR="007A285D" w:rsidRPr="007A285D" w:rsidRDefault="007A285D" w:rsidP="009A55DF">
      <w:pPr>
        <w:pStyle w:val="51"/>
        <w:numPr>
          <w:ilvl w:val="0"/>
          <w:numId w:val="10"/>
        </w:numPr>
        <w:shd w:val="clear" w:color="auto" w:fill="auto"/>
        <w:tabs>
          <w:tab w:val="left" w:pos="993"/>
        </w:tabs>
        <w:spacing w:before="0" w:after="0" w:line="240" w:lineRule="auto"/>
        <w:ind w:left="0" w:right="23" w:firstLine="709"/>
        <w:jc w:val="both"/>
        <w:rPr>
          <w:sz w:val="28"/>
          <w:szCs w:val="28"/>
        </w:rPr>
      </w:pPr>
      <w:r w:rsidRPr="007A285D">
        <w:rPr>
          <w:sz w:val="28"/>
          <w:szCs w:val="28"/>
        </w:rPr>
        <w:t>голландская (фламандская), при которой в ложковый ряд че</w:t>
      </w:r>
      <w:r w:rsidRPr="007A285D">
        <w:rPr>
          <w:sz w:val="28"/>
          <w:szCs w:val="28"/>
        </w:rPr>
        <w:softHyphen/>
        <w:t>рез кирпич вставляется тычок. Кладка не отличается высокой проч</w:t>
      </w:r>
      <w:r w:rsidRPr="007A285D">
        <w:rPr>
          <w:sz w:val="28"/>
          <w:szCs w:val="28"/>
        </w:rPr>
        <w:softHyphen/>
        <w:t>ностью, но имеет привлекательный внешний вид;</w:t>
      </w:r>
    </w:p>
    <w:p w:rsidR="007A285D" w:rsidRPr="007A285D" w:rsidRDefault="007A285D" w:rsidP="009A55DF">
      <w:pPr>
        <w:pStyle w:val="51"/>
        <w:numPr>
          <w:ilvl w:val="0"/>
          <w:numId w:val="10"/>
        </w:numPr>
        <w:shd w:val="clear" w:color="auto" w:fill="auto"/>
        <w:tabs>
          <w:tab w:val="left" w:pos="993"/>
        </w:tabs>
        <w:spacing w:before="0" w:after="0" w:line="240" w:lineRule="auto"/>
        <w:ind w:left="0" w:right="23" w:firstLine="709"/>
        <w:jc w:val="both"/>
        <w:rPr>
          <w:sz w:val="28"/>
          <w:szCs w:val="28"/>
        </w:rPr>
      </w:pPr>
      <w:r w:rsidRPr="007A285D">
        <w:rPr>
          <w:sz w:val="28"/>
          <w:szCs w:val="28"/>
        </w:rPr>
        <w:t>готическая выполняется как голландская, но без тычковых ря</w:t>
      </w:r>
      <w:r w:rsidRPr="007A285D">
        <w:rPr>
          <w:sz w:val="28"/>
          <w:szCs w:val="28"/>
        </w:rPr>
        <w:softHyphen/>
        <w:t xml:space="preserve">дов. Кладка с такой перевязкой относится к декоративным: свое название получила в связи с распространением </w:t>
      </w:r>
      <w:r w:rsidRPr="007A285D">
        <w:rPr>
          <w:rStyle w:val="1pt"/>
          <w:sz w:val="28"/>
          <w:szCs w:val="28"/>
          <w:lang w:val="ru-RU"/>
        </w:rPr>
        <w:t>при</w:t>
      </w:r>
      <w:r w:rsidRPr="007A285D">
        <w:rPr>
          <w:sz w:val="28"/>
          <w:szCs w:val="28"/>
        </w:rPr>
        <w:t xml:space="preserve"> возведении католических храмов в период распространения в Европе готи</w:t>
      </w:r>
      <w:r w:rsidRPr="007A285D">
        <w:rPr>
          <w:sz w:val="28"/>
          <w:szCs w:val="28"/>
        </w:rPr>
        <w:softHyphen/>
        <w:t>ческого стиля в архитектуре.</w:t>
      </w:r>
    </w:p>
    <w:p w:rsidR="007A285D" w:rsidRPr="00951F1D" w:rsidRDefault="007A285D" w:rsidP="007A285D">
      <w:pPr>
        <w:pStyle w:val="51"/>
        <w:shd w:val="clear" w:color="auto" w:fill="auto"/>
        <w:spacing w:before="0" w:after="0" w:line="240" w:lineRule="auto"/>
        <w:ind w:right="23" w:firstLine="709"/>
        <w:jc w:val="both"/>
        <w:rPr>
          <w:sz w:val="28"/>
          <w:szCs w:val="28"/>
        </w:rPr>
      </w:pPr>
      <w:r w:rsidRPr="007A285D">
        <w:rPr>
          <w:sz w:val="28"/>
          <w:szCs w:val="28"/>
        </w:rPr>
        <w:t>На разрезе стены при однорядной перевязке видно, что все вертикальные швы перевязаны (рисунок 4.5,</w:t>
      </w:r>
      <w:r w:rsidRPr="00951F1D">
        <w:rPr>
          <w:rStyle w:val="1pt0"/>
          <w:i w:val="0"/>
          <w:sz w:val="28"/>
          <w:szCs w:val="28"/>
        </w:rPr>
        <w:t>к)</w:t>
      </w:r>
      <w:r w:rsidRPr="007A285D">
        <w:rPr>
          <w:rStyle w:val="1pt0"/>
          <w:sz w:val="28"/>
          <w:szCs w:val="28"/>
        </w:rPr>
        <w:t>.</w:t>
      </w:r>
    </w:p>
    <w:p w:rsidR="007A285D" w:rsidRPr="007A285D" w:rsidRDefault="007A285D" w:rsidP="007A285D">
      <w:pPr>
        <w:pStyle w:val="51"/>
        <w:shd w:val="clear" w:color="auto" w:fill="auto"/>
        <w:spacing w:before="0" w:after="0" w:line="240" w:lineRule="auto"/>
        <w:ind w:right="23" w:firstLine="709"/>
        <w:jc w:val="both"/>
        <w:rPr>
          <w:sz w:val="28"/>
          <w:szCs w:val="28"/>
        </w:rPr>
      </w:pPr>
      <w:r w:rsidRPr="007A285D">
        <w:rPr>
          <w:rStyle w:val="1pt"/>
          <w:sz w:val="28"/>
          <w:szCs w:val="28"/>
          <w:lang w:val="ru-RU"/>
        </w:rPr>
        <w:t>Двухрядная система</w:t>
      </w:r>
      <w:r w:rsidRPr="007A285D">
        <w:rPr>
          <w:sz w:val="28"/>
          <w:szCs w:val="28"/>
        </w:rPr>
        <w:t xml:space="preserve"> перевязки имеет следующие разно</w:t>
      </w:r>
      <w:r w:rsidRPr="007A285D">
        <w:rPr>
          <w:sz w:val="28"/>
          <w:szCs w:val="28"/>
        </w:rPr>
        <w:softHyphen/>
        <w:t>видности:</w:t>
      </w:r>
    </w:p>
    <w:p w:rsidR="007A285D" w:rsidRPr="007A285D" w:rsidRDefault="007A285D" w:rsidP="007A285D">
      <w:pPr>
        <w:pStyle w:val="51"/>
        <w:shd w:val="clear" w:color="auto" w:fill="auto"/>
        <w:spacing w:before="0" w:after="0" w:line="240" w:lineRule="auto"/>
        <w:ind w:right="23" w:firstLine="709"/>
        <w:jc w:val="both"/>
        <w:rPr>
          <w:sz w:val="28"/>
          <w:szCs w:val="28"/>
        </w:rPr>
      </w:pPr>
      <w:r w:rsidRPr="007A285D">
        <w:rPr>
          <w:sz w:val="28"/>
          <w:szCs w:val="28"/>
        </w:rPr>
        <w:t>английская, отличающаяся высокой сопротивляемостью гори</w:t>
      </w:r>
      <w:r w:rsidRPr="007A285D">
        <w:rPr>
          <w:sz w:val="28"/>
          <w:szCs w:val="28"/>
        </w:rPr>
        <w:softHyphen/>
        <w:t xml:space="preserve">зонтальным сдвигающим усилиям, применяется </w:t>
      </w:r>
      <w:r w:rsidRPr="007A285D">
        <w:rPr>
          <w:rStyle w:val="1pt"/>
          <w:sz w:val="28"/>
          <w:szCs w:val="28"/>
          <w:lang w:val="ru-RU"/>
        </w:rPr>
        <w:t>при</w:t>
      </w:r>
      <w:r w:rsidRPr="007A285D">
        <w:rPr>
          <w:sz w:val="28"/>
          <w:szCs w:val="28"/>
        </w:rPr>
        <w:t xml:space="preserve"> возведении конструкций в местах возможных горизонтальных нагрузок, при кладке печей и труб;</w:t>
      </w:r>
    </w:p>
    <w:p w:rsidR="007A285D" w:rsidRPr="007A285D" w:rsidRDefault="007A285D" w:rsidP="007A285D">
      <w:pPr>
        <w:pStyle w:val="51"/>
        <w:shd w:val="clear" w:color="auto" w:fill="auto"/>
        <w:spacing w:before="0" w:after="0" w:line="240" w:lineRule="auto"/>
        <w:ind w:right="23" w:firstLine="709"/>
        <w:jc w:val="both"/>
        <w:rPr>
          <w:sz w:val="28"/>
          <w:szCs w:val="28"/>
        </w:rPr>
      </w:pPr>
      <w:r w:rsidRPr="007A285D">
        <w:rPr>
          <w:sz w:val="28"/>
          <w:szCs w:val="28"/>
        </w:rPr>
        <w:t>с вставными тычками, характеризующаяся большой сопротив</w:t>
      </w:r>
      <w:r w:rsidRPr="007A285D">
        <w:rPr>
          <w:sz w:val="28"/>
          <w:szCs w:val="28"/>
        </w:rPr>
        <w:softHyphen/>
        <w:t>ляемостью сдвигу; используется при кладке подпорных стенок и других сооружений, где кладка подвергается сдвигу.</w:t>
      </w:r>
    </w:p>
    <w:p w:rsidR="007A285D" w:rsidRPr="007A285D" w:rsidRDefault="007A285D" w:rsidP="007A285D">
      <w:pPr>
        <w:pStyle w:val="51"/>
        <w:shd w:val="clear" w:color="auto" w:fill="auto"/>
        <w:spacing w:before="0" w:after="0" w:line="240" w:lineRule="auto"/>
        <w:ind w:right="23" w:firstLine="709"/>
        <w:jc w:val="both"/>
        <w:rPr>
          <w:sz w:val="28"/>
          <w:szCs w:val="28"/>
        </w:rPr>
      </w:pPr>
      <w:r w:rsidRPr="007A285D">
        <w:rPr>
          <w:rStyle w:val="1pt"/>
          <w:sz w:val="28"/>
          <w:szCs w:val="28"/>
          <w:lang w:val="ru-RU"/>
        </w:rPr>
        <w:t>Трехрядная система</w:t>
      </w:r>
      <w:r w:rsidRPr="007A285D">
        <w:rPr>
          <w:sz w:val="28"/>
          <w:szCs w:val="28"/>
        </w:rPr>
        <w:t xml:space="preserve"> перевязки применяется при кладке стен из пустотелого кирпича, а также при возведении из полноте</w:t>
      </w:r>
      <w:r w:rsidRPr="007A285D">
        <w:rPr>
          <w:sz w:val="28"/>
          <w:szCs w:val="28"/>
        </w:rPr>
        <w:softHyphen/>
        <w:t>лого кирпича узких простенков и столбов.</w:t>
      </w:r>
    </w:p>
    <w:p w:rsidR="007A285D" w:rsidRPr="007A285D" w:rsidRDefault="007A285D" w:rsidP="007A285D">
      <w:pPr>
        <w:pStyle w:val="51"/>
        <w:shd w:val="clear" w:color="auto" w:fill="auto"/>
        <w:spacing w:before="0" w:after="0" w:line="240" w:lineRule="auto"/>
        <w:ind w:right="23" w:firstLine="709"/>
        <w:jc w:val="both"/>
        <w:rPr>
          <w:sz w:val="28"/>
          <w:szCs w:val="28"/>
        </w:rPr>
      </w:pPr>
      <w:r w:rsidRPr="007A285D">
        <w:rPr>
          <w:rStyle w:val="1pt"/>
          <w:sz w:val="28"/>
          <w:szCs w:val="28"/>
          <w:lang w:val="ru-RU"/>
        </w:rPr>
        <w:t>Пятирядная (американская) система</w:t>
      </w:r>
      <w:r w:rsidRPr="007A285D">
        <w:rPr>
          <w:sz w:val="28"/>
          <w:szCs w:val="28"/>
        </w:rPr>
        <w:t xml:space="preserve"> перевязки наи</w:t>
      </w:r>
      <w:r w:rsidRPr="007A285D">
        <w:rPr>
          <w:sz w:val="28"/>
          <w:szCs w:val="28"/>
        </w:rPr>
        <w:softHyphen/>
        <w:t>более широко распространена, поскольку при этой системе укла</w:t>
      </w:r>
      <w:r w:rsidRPr="007A285D">
        <w:rPr>
          <w:sz w:val="28"/>
          <w:szCs w:val="28"/>
        </w:rPr>
        <w:softHyphen/>
        <w:t>дывается большее количество целых (неколотых) кирпичей. По этой причине повышается производительность труда, но проч</w:t>
      </w:r>
      <w:r w:rsidRPr="007A285D">
        <w:rPr>
          <w:sz w:val="28"/>
          <w:szCs w:val="28"/>
        </w:rPr>
        <w:softHyphen/>
        <w:t>ность кладки оказывается ниже из-за наличия сквозных продоль</w:t>
      </w:r>
      <w:r w:rsidRPr="007A285D">
        <w:rPr>
          <w:sz w:val="28"/>
          <w:szCs w:val="28"/>
        </w:rPr>
        <w:softHyphen/>
        <w:t>ных вертикальных швов на пять рядов кладки.</w:t>
      </w:r>
    </w:p>
    <w:p w:rsidR="007A285D" w:rsidRPr="007A285D" w:rsidRDefault="007A285D" w:rsidP="007A285D">
      <w:pPr>
        <w:pStyle w:val="51"/>
        <w:shd w:val="clear" w:color="auto" w:fill="auto"/>
        <w:spacing w:before="0" w:after="0" w:line="240" w:lineRule="auto"/>
        <w:ind w:right="23" w:firstLine="709"/>
        <w:jc w:val="both"/>
        <w:rPr>
          <w:sz w:val="28"/>
          <w:szCs w:val="28"/>
        </w:rPr>
      </w:pPr>
    </w:p>
    <w:p w:rsidR="007A285D" w:rsidRPr="007A285D" w:rsidRDefault="007A285D" w:rsidP="007A285D">
      <w:pPr>
        <w:pStyle w:val="51"/>
        <w:shd w:val="clear" w:color="auto" w:fill="auto"/>
        <w:spacing w:before="0" w:after="0" w:line="240" w:lineRule="auto"/>
        <w:ind w:right="23" w:firstLine="709"/>
        <w:jc w:val="both"/>
        <w:rPr>
          <w:sz w:val="28"/>
          <w:szCs w:val="28"/>
        </w:rPr>
      </w:pPr>
    </w:p>
    <w:p w:rsidR="007A285D" w:rsidRPr="007A285D" w:rsidRDefault="007A285D" w:rsidP="009E4E9B">
      <w:pPr>
        <w:pStyle w:val="51"/>
        <w:shd w:val="clear" w:color="auto" w:fill="auto"/>
        <w:spacing w:before="0" w:after="0" w:line="240" w:lineRule="auto"/>
        <w:ind w:right="23" w:firstLine="0"/>
        <w:rPr>
          <w:sz w:val="28"/>
          <w:szCs w:val="28"/>
        </w:rPr>
      </w:pPr>
      <w:r w:rsidRPr="007A285D">
        <w:rPr>
          <w:noProof/>
          <w:sz w:val="28"/>
          <w:szCs w:val="28"/>
          <w:lang w:eastAsia="ru-RU"/>
        </w:rPr>
        <w:lastRenderedPageBreak/>
        <w:drawing>
          <wp:inline distT="0" distB="0" distL="0" distR="0">
            <wp:extent cx="5241600" cy="6501600"/>
            <wp:effectExtent l="19050" t="19050" r="0" b="0"/>
            <wp:docPr id="40" name="Рисунок 8" descr="C:\Documents and Settings\Agoltsev.EKTU\Рабочий стол\Без имени-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Documents and Settings\Agoltsev.EKTU\Рабочий стол\Без имени-3.jpg"/>
                    <pic:cNvPicPr>
                      <a:picLocks noChangeAspect="1" noChangeArrowheads="1"/>
                    </pic:cNvPicPr>
                  </pic:nvPicPr>
                  <pic:blipFill>
                    <a:blip r:embed="rId74"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5241600" cy="6501600"/>
                    </a:xfrm>
                    <a:prstGeom prst="rect">
                      <a:avLst/>
                    </a:prstGeom>
                    <a:noFill/>
                    <a:ln w="9525">
                      <a:solidFill>
                        <a:schemeClr val="tx1"/>
                      </a:solidFill>
                      <a:miter lim="800000"/>
                      <a:headEnd/>
                      <a:tailEnd/>
                    </a:ln>
                  </pic:spPr>
                </pic:pic>
              </a:graphicData>
            </a:graphic>
          </wp:inline>
        </w:drawing>
      </w:r>
    </w:p>
    <w:p w:rsidR="007A285D" w:rsidRPr="007A285D" w:rsidRDefault="007A285D" w:rsidP="007A285D">
      <w:pPr>
        <w:pStyle w:val="51"/>
        <w:shd w:val="clear" w:color="auto" w:fill="auto"/>
        <w:spacing w:before="0" w:after="0" w:line="240" w:lineRule="auto"/>
        <w:ind w:right="23" w:firstLine="709"/>
        <w:jc w:val="both"/>
        <w:rPr>
          <w:sz w:val="28"/>
          <w:szCs w:val="28"/>
        </w:rPr>
      </w:pPr>
    </w:p>
    <w:p w:rsidR="00951F1D" w:rsidRDefault="007A285D" w:rsidP="009E4E9B">
      <w:pPr>
        <w:pStyle w:val="51"/>
        <w:shd w:val="clear" w:color="auto" w:fill="auto"/>
        <w:spacing w:before="0" w:after="0" w:line="240" w:lineRule="auto"/>
        <w:ind w:right="23" w:firstLine="0"/>
        <w:rPr>
          <w:rStyle w:val="249pt"/>
          <w:sz w:val="28"/>
          <w:szCs w:val="28"/>
        </w:rPr>
      </w:pPr>
      <w:r w:rsidRPr="007A285D">
        <w:rPr>
          <w:rStyle w:val="1pt"/>
          <w:sz w:val="28"/>
          <w:szCs w:val="28"/>
          <w:lang w:val="ru-RU"/>
        </w:rPr>
        <w:t xml:space="preserve">Рисунок 4.5 – </w:t>
      </w:r>
      <w:r w:rsidRPr="007A285D">
        <w:rPr>
          <w:rStyle w:val="249pt"/>
          <w:sz w:val="28"/>
          <w:szCs w:val="28"/>
        </w:rPr>
        <w:t>Распространенные системы перевязки кладки:</w:t>
      </w:r>
    </w:p>
    <w:p w:rsidR="007A285D" w:rsidRPr="0030508E" w:rsidRDefault="007A285D" w:rsidP="0030508E">
      <w:pPr>
        <w:pStyle w:val="51"/>
        <w:shd w:val="clear" w:color="auto" w:fill="auto"/>
        <w:spacing w:before="0" w:after="0" w:line="240" w:lineRule="auto"/>
        <w:ind w:right="23" w:firstLine="0"/>
        <w:jc w:val="both"/>
        <w:rPr>
          <w:iCs/>
          <w:spacing w:val="10"/>
          <w:sz w:val="28"/>
          <w:szCs w:val="28"/>
        </w:rPr>
      </w:pPr>
      <w:r w:rsidRPr="007A285D">
        <w:rPr>
          <w:rStyle w:val="240pt"/>
          <w:i w:val="0"/>
          <w:sz w:val="28"/>
          <w:szCs w:val="28"/>
        </w:rPr>
        <w:t>а, б, в, г</w:t>
      </w:r>
      <w:r w:rsidRPr="007A285D">
        <w:rPr>
          <w:rStyle w:val="241"/>
          <w:sz w:val="28"/>
          <w:szCs w:val="28"/>
        </w:rPr>
        <w:t xml:space="preserve"> </w:t>
      </w:r>
      <w:r w:rsidRPr="007A285D">
        <w:rPr>
          <w:rStyle w:val="240pt"/>
          <w:i w:val="0"/>
          <w:sz w:val="28"/>
          <w:szCs w:val="28"/>
        </w:rPr>
        <w:t>–</w:t>
      </w:r>
      <w:r w:rsidRPr="007A285D">
        <w:rPr>
          <w:rStyle w:val="241"/>
          <w:sz w:val="28"/>
          <w:szCs w:val="28"/>
        </w:rPr>
        <w:t xml:space="preserve"> однорядная: соответственно цепная, крестовая, голландская, готи</w:t>
      </w:r>
      <w:r w:rsidRPr="007A285D">
        <w:rPr>
          <w:rStyle w:val="241"/>
          <w:sz w:val="28"/>
          <w:szCs w:val="28"/>
        </w:rPr>
        <w:softHyphen/>
        <w:t>ческая;</w:t>
      </w:r>
      <w:r w:rsidRPr="007A285D">
        <w:rPr>
          <w:rStyle w:val="240pt"/>
          <w:sz w:val="28"/>
          <w:szCs w:val="28"/>
        </w:rPr>
        <w:t xml:space="preserve"> </w:t>
      </w:r>
      <w:r w:rsidRPr="007A285D">
        <w:rPr>
          <w:rStyle w:val="240pt"/>
          <w:i w:val="0"/>
          <w:sz w:val="28"/>
          <w:szCs w:val="28"/>
        </w:rPr>
        <w:t>д</w:t>
      </w:r>
      <w:r w:rsidRPr="007A285D">
        <w:rPr>
          <w:rStyle w:val="241"/>
          <w:sz w:val="28"/>
          <w:szCs w:val="28"/>
        </w:rPr>
        <w:t xml:space="preserve"> </w:t>
      </w:r>
      <w:r w:rsidRPr="007A285D">
        <w:rPr>
          <w:rStyle w:val="240pt"/>
          <w:i w:val="0"/>
          <w:sz w:val="28"/>
          <w:szCs w:val="28"/>
        </w:rPr>
        <w:t>–</w:t>
      </w:r>
      <w:r w:rsidRPr="007A285D">
        <w:rPr>
          <w:rStyle w:val="241"/>
          <w:sz w:val="28"/>
          <w:szCs w:val="28"/>
        </w:rPr>
        <w:t xml:space="preserve"> двухрядная английская;</w:t>
      </w:r>
      <w:r w:rsidRPr="007A285D">
        <w:rPr>
          <w:rStyle w:val="240pt"/>
          <w:sz w:val="28"/>
          <w:szCs w:val="28"/>
        </w:rPr>
        <w:t xml:space="preserve"> </w:t>
      </w:r>
      <w:r w:rsidRPr="007A285D">
        <w:rPr>
          <w:rStyle w:val="240pt"/>
          <w:i w:val="0"/>
          <w:sz w:val="28"/>
          <w:szCs w:val="28"/>
        </w:rPr>
        <w:t>е</w:t>
      </w:r>
      <w:r w:rsidRPr="007A285D">
        <w:rPr>
          <w:rStyle w:val="241"/>
          <w:sz w:val="28"/>
          <w:szCs w:val="28"/>
        </w:rPr>
        <w:t xml:space="preserve"> </w:t>
      </w:r>
      <w:r w:rsidRPr="007A285D">
        <w:rPr>
          <w:rStyle w:val="240pt"/>
          <w:i w:val="0"/>
          <w:sz w:val="28"/>
          <w:szCs w:val="28"/>
        </w:rPr>
        <w:t>–</w:t>
      </w:r>
      <w:r w:rsidRPr="007A285D">
        <w:rPr>
          <w:rStyle w:val="241"/>
          <w:sz w:val="28"/>
          <w:szCs w:val="28"/>
        </w:rPr>
        <w:t xml:space="preserve"> то же, с вставными тычками;</w:t>
      </w:r>
      <w:r w:rsidRPr="007A285D">
        <w:rPr>
          <w:rStyle w:val="240pt"/>
          <w:sz w:val="28"/>
          <w:szCs w:val="28"/>
        </w:rPr>
        <w:t xml:space="preserve"> </w:t>
      </w:r>
      <w:r w:rsidRPr="007A285D">
        <w:rPr>
          <w:rStyle w:val="240pt"/>
          <w:i w:val="0"/>
          <w:sz w:val="28"/>
          <w:szCs w:val="28"/>
        </w:rPr>
        <w:t>ж</w:t>
      </w:r>
      <w:r w:rsidRPr="007A285D">
        <w:rPr>
          <w:rStyle w:val="240pt"/>
          <w:sz w:val="28"/>
          <w:szCs w:val="28"/>
        </w:rPr>
        <w:t xml:space="preserve"> </w:t>
      </w:r>
      <w:r w:rsidRPr="007A285D">
        <w:rPr>
          <w:rStyle w:val="240pt"/>
          <w:i w:val="0"/>
          <w:sz w:val="28"/>
          <w:szCs w:val="28"/>
        </w:rPr>
        <w:t>–</w:t>
      </w:r>
      <w:r w:rsidRPr="007A285D">
        <w:rPr>
          <w:rStyle w:val="240pt"/>
          <w:sz w:val="28"/>
          <w:szCs w:val="28"/>
        </w:rPr>
        <w:t xml:space="preserve"> </w:t>
      </w:r>
      <w:r w:rsidRPr="007A285D">
        <w:rPr>
          <w:rStyle w:val="241"/>
          <w:sz w:val="28"/>
          <w:szCs w:val="28"/>
        </w:rPr>
        <w:t>трехрядная;</w:t>
      </w:r>
      <w:r w:rsidRPr="007A285D">
        <w:rPr>
          <w:rStyle w:val="240pt"/>
          <w:sz w:val="28"/>
          <w:szCs w:val="28"/>
        </w:rPr>
        <w:t xml:space="preserve"> </w:t>
      </w:r>
      <w:r w:rsidRPr="007A285D">
        <w:rPr>
          <w:rStyle w:val="240pt"/>
          <w:i w:val="0"/>
          <w:sz w:val="28"/>
          <w:szCs w:val="28"/>
        </w:rPr>
        <w:t>з</w:t>
      </w:r>
      <w:r w:rsidRPr="007A285D">
        <w:rPr>
          <w:rStyle w:val="240pt"/>
          <w:sz w:val="28"/>
          <w:szCs w:val="28"/>
        </w:rPr>
        <w:t xml:space="preserve"> </w:t>
      </w:r>
      <w:r w:rsidRPr="007A285D">
        <w:rPr>
          <w:rStyle w:val="240pt"/>
          <w:i w:val="0"/>
          <w:sz w:val="28"/>
          <w:szCs w:val="28"/>
        </w:rPr>
        <w:t>–</w:t>
      </w:r>
      <w:r w:rsidRPr="007A285D">
        <w:rPr>
          <w:rStyle w:val="241"/>
          <w:sz w:val="28"/>
          <w:szCs w:val="28"/>
        </w:rPr>
        <w:t xml:space="preserve"> пятирядная;</w:t>
      </w:r>
      <w:r w:rsidRPr="007A285D">
        <w:rPr>
          <w:rStyle w:val="240pt"/>
          <w:sz w:val="28"/>
          <w:szCs w:val="28"/>
        </w:rPr>
        <w:t xml:space="preserve"> </w:t>
      </w:r>
      <w:r w:rsidRPr="007A285D">
        <w:rPr>
          <w:rStyle w:val="240pt"/>
          <w:i w:val="0"/>
          <w:sz w:val="28"/>
          <w:szCs w:val="28"/>
        </w:rPr>
        <w:t>и</w:t>
      </w:r>
      <w:r w:rsidRPr="007A285D">
        <w:rPr>
          <w:rStyle w:val="241"/>
          <w:sz w:val="28"/>
          <w:szCs w:val="28"/>
        </w:rPr>
        <w:t xml:space="preserve"> </w:t>
      </w:r>
      <w:r w:rsidRPr="007A285D">
        <w:rPr>
          <w:rStyle w:val="240pt"/>
          <w:i w:val="0"/>
          <w:sz w:val="28"/>
          <w:szCs w:val="28"/>
        </w:rPr>
        <w:t>–</w:t>
      </w:r>
      <w:r w:rsidR="00951F1D">
        <w:rPr>
          <w:rStyle w:val="241"/>
          <w:sz w:val="28"/>
          <w:szCs w:val="28"/>
        </w:rPr>
        <w:t xml:space="preserve"> разрез стены при пят</w:t>
      </w:r>
      <w:r w:rsidRPr="007A285D">
        <w:rPr>
          <w:rStyle w:val="241"/>
          <w:sz w:val="28"/>
          <w:szCs w:val="28"/>
        </w:rPr>
        <w:t>ирядной перевязке;</w:t>
      </w:r>
      <w:r w:rsidRPr="007A285D">
        <w:rPr>
          <w:rStyle w:val="240pt"/>
          <w:sz w:val="28"/>
          <w:szCs w:val="28"/>
        </w:rPr>
        <w:t xml:space="preserve"> </w:t>
      </w:r>
      <w:r w:rsidRPr="007A285D">
        <w:rPr>
          <w:rStyle w:val="240pt"/>
          <w:i w:val="0"/>
          <w:sz w:val="28"/>
          <w:szCs w:val="28"/>
        </w:rPr>
        <w:t>к</w:t>
      </w:r>
      <w:r w:rsidRPr="007A285D">
        <w:rPr>
          <w:rStyle w:val="241"/>
          <w:sz w:val="28"/>
          <w:szCs w:val="28"/>
        </w:rPr>
        <w:t xml:space="preserve"> </w:t>
      </w:r>
      <w:r w:rsidRPr="007A285D">
        <w:rPr>
          <w:rStyle w:val="240pt"/>
          <w:i w:val="0"/>
          <w:sz w:val="28"/>
          <w:szCs w:val="28"/>
        </w:rPr>
        <w:t>–</w:t>
      </w:r>
      <w:r w:rsidRPr="007A285D">
        <w:rPr>
          <w:rStyle w:val="241"/>
          <w:sz w:val="28"/>
          <w:szCs w:val="28"/>
        </w:rPr>
        <w:t xml:space="preserve"> разрез стены при однорядной перевязке;</w:t>
      </w:r>
      <w:r w:rsidRPr="007A285D">
        <w:rPr>
          <w:rStyle w:val="240pt"/>
          <w:sz w:val="28"/>
          <w:szCs w:val="28"/>
        </w:rPr>
        <w:t xml:space="preserve"> </w:t>
      </w:r>
      <w:r w:rsidRPr="007A285D">
        <w:rPr>
          <w:rStyle w:val="240pt"/>
          <w:i w:val="0"/>
          <w:sz w:val="28"/>
          <w:szCs w:val="28"/>
        </w:rPr>
        <w:t>л, м</w:t>
      </w:r>
      <w:r w:rsidRPr="007A285D">
        <w:rPr>
          <w:rStyle w:val="240pt"/>
          <w:sz w:val="28"/>
          <w:szCs w:val="28"/>
        </w:rPr>
        <w:t xml:space="preserve"> </w:t>
      </w:r>
      <w:r w:rsidRPr="007A285D">
        <w:rPr>
          <w:rStyle w:val="240pt"/>
          <w:i w:val="0"/>
          <w:sz w:val="28"/>
          <w:szCs w:val="28"/>
        </w:rPr>
        <w:t xml:space="preserve">– </w:t>
      </w:r>
      <w:r w:rsidRPr="007A285D">
        <w:rPr>
          <w:rStyle w:val="241"/>
          <w:sz w:val="28"/>
          <w:szCs w:val="28"/>
        </w:rPr>
        <w:t xml:space="preserve">раскладка кирпичей в углах при однорядной и пятирядной системах перевязки; </w:t>
      </w:r>
      <w:r w:rsidRPr="007A285D">
        <w:rPr>
          <w:rStyle w:val="241pt"/>
          <w:sz w:val="28"/>
          <w:szCs w:val="28"/>
        </w:rPr>
        <w:t xml:space="preserve">1… 6 </w:t>
      </w:r>
      <w:r w:rsidRPr="007A285D">
        <w:rPr>
          <w:rStyle w:val="240pt"/>
          <w:i w:val="0"/>
          <w:sz w:val="28"/>
          <w:szCs w:val="28"/>
        </w:rPr>
        <w:t>–</w:t>
      </w:r>
      <w:r w:rsidRPr="007A285D">
        <w:rPr>
          <w:rStyle w:val="241"/>
          <w:sz w:val="28"/>
          <w:szCs w:val="28"/>
        </w:rPr>
        <w:t xml:space="preserve"> номера рядов</w:t>
      </w:r>
    </w:p>
    <w:p w:rsidR="007A285D" w:rsidRPr="007A285D" w:rsidRDefault="007A285D" w:rsidP="007A285D">
      <w:pPr>
        <w:pStyle w:val="51"/>
        <w:shd w:val="clear" w:color="auto" w:fill="auto"/>
        <w:spacing w:before="0" w:after="0" w:line="240" w:lineRule="auto"/>
        <w:ind w:right="23" w:firstLine="709"/>
        <w:jc w:val="both"/>
        <w:rPr>
          <w:sz w:val="28"/>
          <w:szCs w:val="28"/>
        </w:rPr>
      </w:pPr>
    </w:p>
    <w:p w:rsidR="007A285D" w:rsidRPr="007A285D" w:rsidRDefault="007A285D" w:rsidP="007A285D">
      <w:pPr>
        <w:pStyle w:val="51"/>
        <w:shd w:val="clear" w:color="auto" w:fill="auto"/>
        <w:spacing w:before="0" w:after="0" w:line="240" w:lineRule="auto"/>
        <w:ind w:right="60" w:firstLine="709"/>
        <w:jc w:val="both"/>
        <w:rPr>
          <w:sz w:val="28"/>
          <w:szCs w:val="28"/>
        </w:rPr>
      </w:pPr>
      <w:r w:rsidRPr="007A285D">
        <w:rPr>
          <w:sz w:val="28"/>
          <w:szCs w:val="28"/>
        </w:rPr>
        <w:t>Сейчас кирпич, боковые грани которого офактурены под ке</w:t>
      </w:r>
      <w:r w:rsidRPr="007A285D">
        <w:rPr>
          <w:sz w:val="28"/>
          <w:szCs w:val="28"/>
        </w:rPr>
        <w:softHyphen/>
        <w:t>рамическую плитку, вновь стал применяться в качестве каменно</w:t>
      </w:r>
      <w:r w:rsidRPr="007A285D">
        <w:rPr>
          <w:sz w:val="28"/>
          <w:szCs w:val="28"/>
        </w:rPr>
        <w:softHyphen/>
        <w:t>го материала для наружной (фасадной) версты. Для основного массива кладки рекомендуется применять пустотелый глиняный поризованный кирпич пустотностью до 42 % и крупноформатные поризованные керамические камни пустотностью до 51 %.</w:t>
      </w:r>
    </w:p>
    <w:p w:rsidR="007A285D" w:rsidRPr="007A285D" w:rsidRDefault="007A285D" w:rsidP="007A285D">
      <w:pPr>
        <w:pStyle w:val="51"/>
        <w:shd w:val="clear" w:color="auto" w:fill="auto"/>
        <w:spacing w:before="0" w:after="0" w:line="240" w:lineRule="auto"/>
        <w:ind w:right="20" w:firstLine="709"/>
        <w:jc w:val="both"/>
        <w:rPr>
          <w:sz w:val="28"/>
          <w:szCs w:val="28"/>
        </w:rPr>
      </w:pPr>
      <w:r w:rsidRPr="007A285D">
        <w:rPr>
          <w:sz w:val="28"/>
          <w:szCs w:val="28"/>
        </w:rPr>
        <w:lastRenderedPageBreak/>
        <w:t>Выпускаются кирпич и камни марок М50, М75, М100, М125, М150, М175, М200, М250, М300. Кирпичи с горизонтальным рас</w:t>
      </w:r>
      <w:r w:rsidRPr="007A285D">
        <w:rPr>
          <w:sz w:val="28"/>
          <w:szCs w:val="28"/>
        </w:rPr>
        <w:softHyphen/>
        <w:t>положением пустот могут быть марок М25, М35, М50. Допускае</w:t>
      </w:r>
      <w:r w:rsidRPr="007A285D">
        <w:rPr>
          <w:sz w:val="28"/>
          <w:szCs w:val="28"/>
        </w:rPr>
        <w:softHyphen/>
        <w:t>мые отклонения в размерах кирпича по длине ±(5...7) мм, по ширине ±(4...5) мм, по высоте +(3...4) мм.</w:t>
      </w:r>
    </w:p>
    <w:p w:rsidR="0030508E" w:rsidRDefault="007A285D" w:rsidP="0030508E">
      <w:pPr>
        <w:pStyle w:val="51"/>
        <w:shd w:val="clear" w:color="auto" w:fill="auto"/>
        <w:spacing w:before="0" w:after="0" w:line="240" w:lineRule="auto"/>
        <w:ind w:right="20" w:firstLine="709"/>
        <w:jc w:val="both"/>
        <w:rPr>
          <w:sz w:val="28"/>
          <w:szCs w:val="28"/>
        </w:rPr>
      </w:pPr>
      <w:r w:rsidRPr="007A285D">
        <w:rPr>
          <w:sz w:val="28"/>
          <w:szCs w:val="28"/>
        </w:rPr>
        <w:t>Прочность каменных конструкций существенно зависит от проч</w:t>
      </w:r>
      <w:r w:rsidRPr="007A285D">
        <w:rPr>
          <w:sz w:val="28"/>
          <w:szCs w:val="28"/>
        </w:rPr>
        <w:softHyphen/>
        <w:t>ности кладки:</w:t>
      </w:r>
    </w:p>
    <w:p w:rsidR="0030508E" w:rsidRDefault="0030508E" w:rsidP="0030508E">
      <w:pPr>
        <w:pStyle w:val="51"/>
        <w:shd w:val="clear" w:color="auto" w:fill="auto"/>
        <w:spacing w:before="0" w:after="0" w:line="240" w:lineRule="auto"/>
        <w:ind w:right="20" w:firstLine="0"/>
        <w:jc w:val="both"/>
        <w:rPr>
          <w:sz w:val="28"/>
          <w:szCs w:val="28"/>
        </w:rPr>
      </w:pPr>
    </w:p>
    <w:tbl>
      <w:tblPr>
        <w:tblStyle w:val="a8"/>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9101"/>
        <w:gridCol w:w="753"/>
      </w:tblGrid>
      <w:tr w:rsidR="0030508E" w:rsidRPr="0030508E" w:rsidTr="0030508E">
        <w:tc>
          <w:tcPr>
            <w:tcW w:w="9390" w:type="dxa"/>
            <w:vAlign w:val="center"/>
          </w:tcPr>
          <w:p w:rsidR="0030508E" w:rsidRPr="0030508E" w:rsidRDefault="00AD1A2E" w:rsidP="0030508E">
            <w:pPr>
              <w:pStyle w:val="51"/>
              <w:shd w:val="clear" w:color="auto" w:fill="auto"/>
              <w:spacing w:before="0" w:after="0" w:line="240" w:lineRule="auto"/>
              <w:ind w:firstLine="0"/>
              <w:rPr>
                <w:sz w:val="28"/>
                <w:szCs w:val="28"/>
              </w:rPr>
            </w:pPr>
            <m:oMath>
              <m:sSub>
                <m:sSubPr>
                  <m:ctrlPr>
                    <w:rPr>
                      <w:rFonts w:ascii="Cambria Math" w:hAnsi="Cambria Math"/>
                      <w:sz w:val="28"/>
                      <w:szCs w:val="28"/>
                    </w:rPr>
                  </m:ctrlPr>
                </m:sSubPr>
                <m:e>
                  <m:r>
                    <m:rPr>
                      <m:sty m:val="p"/>
                    </m:rPr>
                    <w:rPr>
                      <w:rFonts w:ascii="Cambria Math"/>
                      <w:sz w:val="28"/>
                      <w:szCs w:val="28"/>
                    </w:rPr>
                    <m:t>R</m:t>
                  </m:r>
                </m:e>
                <m:sub>
                  <m:r>
                    <m:rPr>
                      <m:sty m:val="p"/>
                    </m:rPr>
                    <w:rPr>
                      <w:rFonts w:ascii="Cambria Math"/>
                      <w:sz w:val="28"/>
                      <w:szCs w:val="28"/>
                    </w:rPr>
                    <m:t>кл</m:t>
                  </m:r>
                </m:sub>
              </m:sSub>
              <m:r>
                <m:rPr>
                  <m:sty m:val="p"/>
                </m:rPr>
                <w:rPr>
                  <w:rFonts w:ascii="Cambria Math"/>
                  <w:sz w:val="28"/>
                  <w:szCs w:val="28"/>
                </w:rPr>
                <m:t>=A</m:t>
              </m:r>
              <m:sSub>
                <m:sSubPr>
                  <m:ctrlPr>
                    <w:rPr>
                      <w:rFonts w:ascii="Cambria Math" w:hAnsi="Cambria Math"/>
                      <w:sz w:val="28"/>
                      <w:szCs w:val="28"/>
                    </w:rPr>
                  </m:ctrlPr>
                </m:sSubPr>
                <m:e>
                  <m:r>
                    <m:rPr>
                      <m:sty m:val="p"/>
                    </m:rPr>
                    <w:rPr>
                      <w:rFonts w:ascii="Cambria Math"/>
                      <w:sz w:val="28"/>
                      <w:szCs w:val="28"/>
                    </w:rPr>
                    <m:t>R</m:t>
                  </m:r>
                </m:e>
                <m:sub>
                  <m:r>
                    <m:rPr>
                      <m:sty m:val="p"/>
                    </m:rPr>
                    <w:rPr>
                      <w:rFonts w:ascii="Cambria Math"/>
                      <w:sz w:val="28"/>
                      <w:szCs w:val="28"/>
                    </w:rPr>
                    <m:t>к</m:t>
                  </m:r>
                </m:sub>
              </m:sSub>
              <m:d>
                <m:dPr>
                  <m:begChr m:val="["/>
                  <m:endChr m:val="]"/>
                  <m:ctrlPr>
                    <w:rPr>
                      <w:rFonts w:ascii="Cambria Math" w:hAnsi="Cambria Math"/>
                      <w:sz w:val="28"/>
                      <w:szCs w:val="28"/>
                    </w:rPr>
                  </m:ctrlPr>
                </m:dPr>
                <m:e>
                  <m:r>
                    <m:rPr>
                      <m:sty m:val="p"/>
                    </m:rPr>
                    <w:rPr>
                      <w:rFonts w:ascii="Cambria Math"/>
                      <w:sz w:val="28"/>
                      <w:szCs w:val="28"/>
                    </w:rPr>
                    <m:t>1</m:t>
                  </m:r>
                  <m:r>
                    <m:rPr>
                      <m:sty m:val="p"/>
                    </m:rPr>
                    <w:rPr>
                      <w:rFonts w:ascii="Cambria Math"/>
                      <w:sz w:val="28"/>
                      <w:szCs w:val="28"/>
                    </w:rPr>
                    <m:t>-</m:t>
                  </m:r>
                  <m:r>
                    <m:rPr>
                      <m:sty m:val="p"/>
                    </m:rPr>
                    <w:rPr>
                      <w:rFonts w:ascii="Cambria Math"/>
                      <w:sz w:val="28"/>
                      <w:szCs w:val="28"/>
                    </w:rPr>
                    <m:t xml:space="preserve"> </m:t>
                  </m:r>
                  <m:f>
                    <m:fPr>
                      <m:ctrlPr>
                        <w:rPr>
                          <w:rFonts w:ascii="Cambria Math" w:hAnsi="Cambria Math"/>
                          <w:sz w:val="28"/>
                          <w:szCs w:val="28"/>
                        </w:rPr>
                      </m:ctrlPr>
                    </m:fPr>
                    <m:num>
                      <m:r>
                        <m:rPr>
                          <m:sty m:val="p"/>
                        </m:rPr>
                        <w:rPr>
                          <w:rFonts w:ascii="Cambria Math"/>
                          <w:sz w:val="28"/>
                          <w:szCs w:val="28"/>
                        </w:rPr>
                        <m:t>0.2</m:t>
                      </m:r>
                    </m:num>
                    <m:den>
                      <m:r>
                        <m:rPr>
                          <m:sty m:val="p"/>
                        </m:rPr>
                        <w:rPr>
                          <w:rFonts w:ascii="Cambria Math"/>
                          <w:sz w:val="28"/>
                          <w:szCs w:val="28"/>
                        </w:rPr>
                        <m:t xml:space="preserve">0.3+ </m:t>
                      </m:r>
                      <m:f>
                        <m:fPr>
                          <m:ctrlPr>
                            <w:rPr>
                              <w:rFonts w:ascii="Cambria Math" w:hAnsi="Cambria Math"/>
                              <w:sz w:val="28"/>
                              <w:szCs w:val="28"/>
                            </w:rPr>
                          </m:ctrlPr>
                        </m:fPr>
                        <m:num>
                          <m:sSub>
                            <m:sSubPr>
                              <m:ctrlPr>
                                <w:rPr>
                                  <w:rFonts w:ascii="Cambria Math" w:hAnsi="Cambria Math"/>
                                  <w:sz w:val="28"/>
                                  <w:szCs w:val="28"/>
                                </w:rPr>
                              </m:ctrlPr>
                            </m:sSubPr>
                            <m:e>
                              <m:r>
                                <m:rPr>
                                  <m:sty m:val="p"/>
                                </m:rPr>
                                <w:rPr>
                                  <w:rFonts w:ascii="Cambria Math"/>
                                  <w:sz w:val="28"/>
                                  <w:szCs w:val="28"/>
                                </w:rPr>
                                <m:t>R</m:t>
                              </m:r>
                            </m:e>
                            <m:sub>
                              <m:r>
                                <m:rPr>
                                  <m:sty m:val="p"/>
                                </m:rPr>
                                <w:rPr>
                                  <w:rFonts w:ascii="Cambria Math"/>
                                  <w:sz w:val="28"/>
                                  <w:szCs w:val="28"/>
                                </w:rPr>
                                <m:t>р</m:t>
                              </m:r>
                            </m:sub>
                          </m:sSub>
                        </m:num>
                        <m:den>
                          <m:sSub>
                            <m:sSubPr>
                              <m:ctrlPr>
                                <w:rPr>
                                  <w:rFonts w:ascii="Cambria Math" w:hAnsi="Cambria Math"/>
                                  <w:sz w:val="28"/>
                                  <w:szCs w:val="28"/>
                                </w:rPr>
                              </m:ctrlPr>
                            </m:sSubPr>
                            <m:e>
                              <m:r>
                                <m:rPr>
                                  <m:sty m:val="p"/>
                                </m:rPr>
                                <w:rPr>
                                  <w:rFonts w:ascii="Cambria Math"/>
                                  <w:sz w:val="28"/>
                                  <w:szCs w:val="28"/>
                                </w:rPr>
                                <m:t>2R</m:t>
                              </m:r>
                            </m:e>
                            <m:sub>
                              <m:r>
                                <m:rPr>
                                  <m:sty m:val="p"/>
                                </m:rPr>
                                <w:rPr>
                                  <w:rFonts w:ascii="Cambria Math"/>
                                  <w:sz w:val="28"/>
                                  <w:szCs w:val="28"/>
                                </w:rPr>
                                <m:t>к</m:t>
                              </m:r>
                            </m:sub>
                          </m:sSub>
                        </m:den>
                      </m:f>
                    </m:den>
                  </m:f>
                  <m:ctrlPr>
                    <w:rPr>
                      <w:rFonts w:ascii="Cambria Math" w:hAnsi="Cambria Math"/>
                      <w:sz w:val="28"/>
                      <w:szCs w:val="28"/>
                      <w:lang w:val="en-US"/>
                    </w:rPr>
                  </m:ctrlPr>
                </m:e>
              </m:d>
            </m:oMath>
            <w:r w:rsidR="0030508E" w:rsidRPr="0030508E">
              <w:rPr>
                <w:sz w:val="28"/>
                <w:szCs w:val="28"/>
              </w:rPr>
              <w:t xml:space="preserve"> ,</w:t>
            </w:r>
          </w:p>
        </w:tc>
        <w:tc>
          <w:tcPr>
            <w:tcW w:w="464" w:type="dxa"/>
            <w:vAlign w:val="center"/>
          </w:tcPr>
          <w:p w:rsidR="0030508E" w:rsidRPr="0030508E" w:rsidRDefault="0030508E" w:rsidP="0030508E">
            <w:pPr>
              <w:pStyle w:val="51"/>
              <w:shd w:val="clear" w:color="auto" w:fill="auto"/>
              <w:spacing w:before="0" w:after="0" w:line="240" w:lineRule="auto"/>
              <w:ind w:firstLine="0"/>
              <w:rPr>
                <w:sz w:val="28"/>
                <w:szCs w:val="28"/>
              </w:rPr>
            </w:pPr>
            <w:r w:rsidRPr="0030508E">
              <w:rPr>
                <w:sz w:val="28"/>
                <w:szCs w:val="28"/>
              </w:rPr>
              <w:t>(4.1)</w:t>
            </w:r>
          </w:p>
        </w:tc>
      </w:tr>
    </w:tbl>
    <w:p w:rsidR="007A285D" w:rsidRPr="007A285D" w:rsidRDefault="007A285D" w:rsidP="007A285D">
      <w:pPr>
        <w:spacing w:after="0" w:line="240" w:lineRule="auto"/>
        <w:ind w:firstLine="709"/>
        <w:rPr>
          <w:szCs w:val="28"/>
        </w:rPr>
      </w:pPr>
    </w:p>
    <w:p w:rsidR="007A285D" w:rsidRPr="007A285D" w:rsidRDefault="0030508E" w:rsidP="0030508E">
      <w:pPr>
        <w:pStyle w:val="51"/>
        <w:shd w:val="clear" w:color="auto" w:fill="auto"/>
        <w:spacing w:before="0" w:after="0" w:line="240" w:lineRule="auto"/>
        <w:ind w:right="20" w:firstLine="0"/>
        <w:jc w:val="both"/>
        <w:rPr>
          <w:sz w:val="28"/>
          <w:szCs w:val="28"/>
        </w:rPr>
      </w:pPr>
      <w:r>
        <w:rPr>
          <w:sz w:val="28"/>
          <w:szCs w:val="28"/>
        </w:rPr>
        <w:t>г</w:t>
      </w:r>
      <w:r w:rsidR="007A285D" w:rsidRPr="007A285D">
        <w:rPr>
          <w:sz w:val="28"/>
          <w:szCs w:val="28"/>
        </w:rPr>
        <w:t>де</w:t>
      </w:r>
      <w:r>
        <w:rPr>
          <w:sz w:val="28"/>
          <w:szCs w:val="28"/>
        </w:rPr>
        <w:t>:</w:t>
      </w:r>
      <w:r w:rsidR="007A285D" w:rsidRPr="007A285D">
        <w:rPr>
          <w:sz w:val="28"/>
          <w:szCs w:val="28"/>
        </w:rPr>
        <w:t xml:space="preserve"> А — коэффициент, зависящий от прочности камня; </w:t>
      </w:r>
      <w:r w:rsidR="007A285D" w:rsidRPr="007A285D">
        <w:rPr>
          <w:sz w:val="28"/>
          <w:szCs w:val="28"/>
          <w:lang w:val="en-US"/>
        </w:rPr>
        <w:t>R</w:t>
      </w:r>
      <w:r w:rsidR="007A285D" w:rsidRPr="007A285D">
        <w:rPr>
          <w:sz w:val="28"/>
          <w:szCs w:val="28"/>
          <w:vertAlign w:val="subscript"/>
          <w:lang w:val="en-US"/>
        </w:rPr>
        <w:t>p</w:t>
      </w:r>
      <w:r w:rsidR="007A285D" w:rsidRPr="007A285D">
        <w:rPr>
          <w:sz w:val="28"/>
          <w:szCs w:val="28"/>
        </w:rPr>
        <w:t xml:space="preserve"> — проч</w:t>
      </w:r>
      <w:r w:rsidR="007A285D" w:rsidRPr="007A285D">
        <w:rPr>
          <w:sz w:val="28"/>
          <w:szCs w:val="28"/>
        </w:rPr>
        <w:softHyphen/>
        <w:t xml:space="preserve">ность раствора; </w:t>
      </w:r>
      <w:r w:rsidR="007A285D" w:rsidRPr="007A285D">
        <w:rPr>
          <w:sz w:val="28"/>
          <w:szCs w:val="28"/>
          <w:lang w:val="en-US"/>
        </w:rPr>
        <w:t>R</w:t>
      </w:r>
      <w:r w:rsidR="007A285D" w:rsidRPr="007A285D">
        <w:rPr>
          <w:sz w:val="28"/>
          <w:szCs w:val="28"/>
          <w:vertAlign w:val="subscript"/>
          <w:lang w:val="en-US"/>
        </w:rPr>
        <w:t>K</w:t>
      </w:r>
      <w:r w:rsidR="007A285D" w:rsidRPr="007A285D">
        <w:rPr>
          <w:sz w:val="28"/>
          <w:szCs w:val="28"/>
        </w:rPr>
        <w:t xml:space="preserve"> — прочность камня.</w:t>
      </w:r>
    </w:p>
    <w:p w:rsidR="007A285D" w:rsidRPr="007A285D" w:rsidRDefault="007A285D" w:rsidP="007A285D">
      <w:pPr>
        <w:pStyle w:val="51"/>
        <w:shd w:val="clear" w:color="auto" w:fill="auto"/>
        <w:spacing w:before="0" w:after="0" w:line="240" w:lineRule="auto"/>
        <w:ind w:right="20" w:firstLine="709"/>
        <w:jc w:val="both"/>
        <w:rPr>
          <w:sz w:val="28"/>
          <w:szCs w:val="28"/>
        </w:rPr>
      </w:pPr>
      <w:r w:rsidRPr="007A285D">
        <w:rPr>
          <w:sz w:val="28"/>
          <w:szCs w:val="28"/>
        </w:rPr>
        <w:t>Даже если прочность раствора равна нулю, кладка имеет проч</w:t>
      </w:r>
      <w:r w:rsidRPr="007A285D">
        <w:rPr>
          <w:sz w:val="28"/>
          <w:szCs w:val="28"/>
        </w:rPr>
        <w:softHyphen/>
        <w:t>ность 33 % максимальной прочности.</w:t>
      </w:r>
    </w:p>
    <w:p w:rsidR="007A285D" w:rsidRPr="007A285D" w:rsidRDefault="007A285D" w:rsidP="007A285D">
      <w:pPr>
        <w:pStyle w:val="51"/>
        <w:shd w:val="clear" w:color="auto" w:fill="auto"/>
        <w:spacing w:before="0" w:after="0" w:line="240" w:lineRule="auto"/>
        <w:ind w:right="23" w:firstLine="709"/>
        <w:jc w:val="both"/>
        <w:rPr>
          <w:sz w:val="28"/>
          <w:szCs w:val="28"/>
        </w:rPr>
      </w:pPr>
    </w:p>
    <w:p w:rsidR="007A285D" w:rsidRPr="00951F1D" w:rsidRDefault="007A285D" w:rsidP="00725F2D">
      <w:pPr>
        <w:pStyle w:val="a3"/>
        <w:numPr>
          <w:ilvl w:val="1"/>
          <w:numId w:val="2"/>
        </w:numPr>
        <w:shd w:val="clear" w:color="auto" w:fill="FFFFFF"/>
        <w:tabs>
          <w:tab w:val="left" w:pos="426"/>
        </w:tabs>
        <w:spacing w:after="0"/>
        <w:ind w:left="0" w:firstLine="0"/>
        <w:jc w:val="center"/>
        <w:rPr>
          <w:b/>
          <w:color w:val="000000"/>
          <w:spacing w:val="-3"/>
          <w:sz w:val="28"/>
          <w:szCs w:val="28"/>
        </w:rPr>
      </w:pPr>
      <w:r w:rsidRPr="00951F1D">
        <w:rPr>
          <w:b/>
          <w:color w:val="000000"/>
          <w:spacing w:val="-3"/>
          <w:sz w:val="28"/>
          <w:szCs w:val="28"/>
        </w:rPr>
        <w:t>Решение задач по каменной кладке</w:t>
      </w:r>
    </w:p>
    <w:p w:rsidR="00951F1D" w:rsidRPr="00951F1D" w:rsidRDefault="00951F1D" w:rsidP="00951F1D">
      <w:pPr>
        <w:pStyle w:val="a3"/>
        <w:shd w:val="clear" w:color="auto" w:fill="FFFFFF"/>
        <w:spacing w:after="0"/>
        <w:ind w:left="1167"/>
        <w:rPr>
          <w:b/>
          <w:color w:val="000000"/>
          <w:spacing w:val="-3"/>
          <w:szCs w:val="28"/>
        </w:rPr>
      </w:pPr>
    </w:p>
    <w:p w:rsidR="007A285D" w:rsidRPr="007A285D" w:rsidRDefault="007A285D" w:rsidP="007A285D">
      <w:pPr>
        <w:shd w:val="clear" w:color="auto" w:fill="FFFFFF"/>
        <w:spacing w:after="0" w:line="240" w:lineRule="auto"/>
        <w:ind w:firstLine="709"/>
        <w:rPr>
          <w:szCs w:val="28"/>
        </w:rPr>
      </w:pPr>
      <w:r w:rsidRPr="007A285D">
        <w:rPr>
          <w:color w:val="000000"/>
          <w:spacing w:val="3"/>
          <w:szCs w:val="28"/>
        </w:rPr>
        <w:t>В первых задачах определяются трудоем</w:t>
      </w:r>
      <w:r w:rsidRPr="007A285D">
        <w:rPr>
          <w:color w:val="000000"/>
          <w:spacing w:val="3"/>
          <w:szCs w:val="28"/>
        </w:rPr>
        <w:softHyphen/>
        <w:t xml:space="preserve">кость работ по кладке кирпичных стен, продолжительность </w:t>
      </w:r>
      <w:r w:rsidRPr="007A285D">
        <w:rPr>
          <w:color w:val="000000"/>
          <w:spacing w:val="2"/>
          <w:szCs w:val="28"/>
        </w:rPr>
        <w:t>этих работ, величина заработной платы за выполненную ра</w:t>
      </w:r>
      <w:r w:rsidRPr="007A285D">
        <w:rPr>
          <w:color w:val="000000"/>
          <w:spacing w:val="2"/>
          <w:szCs w:val="28"/>
        </w:rPr>
        <w:softHyphen/>
        <w:t>боту, а также даются рекомендации по определению наи</w:t>
      </w:r>
      <w:r w:rsidRPr="007A285D">
        <w:rPr>
          <w:color w:val="000000"/>
          <w:spacing w:val="2"/>
          <w:szCs w:val="28"/>
        </w:rPr>
        <w:softHyphen/>
        <w:t xml:space="preserve">меньшего фронта работ (делянки) для одного звена рабочих. </w:t>
      </w:r>
      <w:r w:rsidRPr="007A285D">
        <w:rPr>
          <w:color w:val="000000"/>
          <w:spacing w:val="5"/>
          <w:szCs w:val="28"/>
        </w:rPr>
        <w:t>Эти вопросы являются теми элементами, которые необхо</w:t>
      </w:r>
      <w:r w:rsidRPr="007A285D">
        <w:rPr>
          <w:color w:val="000000"/>
          <w:spacing w:val="5"/>
          <w:szCs w:val="28"/>
        </w:rPr>
        <w:softHyphen/>
      </w:r>
      <w:r w:rsidRPr="007A285D">
        <w:rPr>
          <w:color w:val="000000"/>
          <w:spacing w:val="-3"/>
          <w:szCs w:val="28"/>
        </w:rPr>
        <w:t>димы для решения более сложных задач по комплексной орга</w:t>
      </w:r>
      <w:r w:rsidRPr="007A285D">
        <w:rPr>
          <w:color w:val="000000"/>
          <w:spacing w:val="-3"/>
          <w:szCs w:val="28"/>
        </w:rPr>
        <w:softHyphen/>
      </w:r>
      <w:r w:rsidRPr="007A285D">
        <w:rPr>
          <w:color w:val="000000"/>
          <w:spacing w:val="1"/>
          <w:szCs w:val="28"/>
        </w:rPr>
        <w:t>низации процесса.</w:t>
      </w:r>
    </w:p>
    <w:p w:rsidR="007A285D" w:rsidRPr="007A285D" w:rsidRDefault="007A285D" w:rsidP="007A285D">
      <w:pPr>
        <w:shd w:val="clear" w:color="auto" w:fill="FFFFFF"/>
        <w:spacing w:after="0" w:line="240" w:lineRule="auto"/>
        <w:ind w:firstLine="709"/>
        <w:rPr>
          <w:szCs w:val="28"/>
        </w:rPr>
      </w:pPr>
      <w:r w:rsidRPr="007A285D">
        <w:rPr>
          <w:color w:val="000000"/>
          <w:spacing w:val="4"/>
          <w:szCs w:val="28"/>
        </w:rPr>
        <w:t>Темой одной из задач является организация процесса кирпич</w:t>
      </w:r>
      <w:r w:rsidRPr="007A285D">
        <w:rPr>
          <w:color w:val="000000"/>
          <w:spacing w:val="4"/>
          <w:szCs w:val="28"/>
        </w:rPr>
        <w:softHyphen/>
      </w:r>
      <w:r w:rsidRPr="007A285D">
        <w:rPr>
          <w:color w:val="000000"/>
          <w:spacing w:val="2"/>
          <w:szCs w:val="28"/>
        </w:rPr>
        <w:t>ной кладки стен здания в комплексе с монтажом железобе</w:t>
      </w:r>
      <w:r w:rsidRPr="007A285D">
        <w:rPr>
          <w:color w:val="000000"/>
          <w:spacing w:val="2"/>
          <w:szCs w:val="28"/>
        </w:rPr>
        <w:softHyphen/>
      </w:r>
      <w:r w:rsidRPr="007A285D">
        <w:rPr>
          <w:color w:val="000000"/>
          <w:spacing w:val="3"/>
          <w:szCs w:val="28"/>
        </w:rPr>
        <w:t>тонных перекрытий, лестничных маршей и площадок и дру</w:t>
      </w:r>
      <w:r w:rsidRPr="007A285D">
        <w:rPr>
          <w:color w:val="000000"/>
          <w:spacing w:val="3"/>
          <w:szCs w:val="28"/>
        </w:rPr>
        <w:softHyphen/>
      </w:r>
      <w:r w:rsidRPr="007A285D">
        <w:rPr>
          <w:color w:val="000000"/>
          <w:spacing w:val="4"/>
          <w:szCs w:val="28"/>
        </w:rPr>
        <w:t>гих железобетонных элементов.</w:t>
      </w:r>
    </w:p>
    <w:p w:rsidR="007A285D" w:rsidRDefault="007A285D" w:rsidP="007A285D">
      <w:pPr>
        <w:shd w:val="clear" w:color="auto" w:fill="FFFFFF"/>
        <w:spacing w:after="0" w:line="240" w:lineRule="auto"/>
        <w:ind w:firstLine="709"/>
        <w:rPr>
          <w:color w:val="000000"/>
          <w:spacing w:val="3"/>
          <w:szCs w:val="28"/>
        </w:rPr>
      </w:pPr>
      <w:r w:rsidRPr="007A285D">
        <w:rPr>
          <w:color w:val="000000"/>
          <w:spacing w:val="3"/>
          <w:szCs w:val="28"/>
        </w:rPr>
        <w:t>В индустриальном строительстве темп работ по произ</w:t>
      </w:r>
      <w:r w:rsidRPr="007A285D">
        <w:rPr>
          <w:color w:val="000000"/>
          <w:spacing w:val="3"/>
          <w:szCs w:val="28"/>
        </w:rPr>
        <w:softHyphen/>
      </w:r>
      <w:r w:rsidRPr="007A285D">
        <w:rPr>
          <w:color w:val="000000"/>
          <w:spacing w:val="2"/>
          <w:szCs w:val="28"/>
        </w:rPr>
        <w:t xml:space="preserve">водству кирпичной кладки теперь обычно определяется </w:t>
      </w:r>
      <w:r w:rsidRPr="007A285D">
        <w:rPr>
          <w:color w:val="000000"/>
          <w:spacing w:val="3"/>
          <w:szCs w:val="28"/>
        </w:rPr>
        <w:t xml:space="preserve">требованиями наиболее полного использования башенного крана. </w:t>
      </w:r>
    </w:p>
    <w:p w:rsidR="007A285D" w:rsidRPr="007A285D" w:rsidRDefault="007A285D" w:rsidP="007A285D">
      <w:pPr>
        <w:shd w:val="clear" w:color="auto" w:fill="FFFFFF"/>
        <w:spacing w:after="0" w:line="240" w:lineRule="auto"/>
        <w:ind w:firstLine="709"/>
        <w:rPr>
          <w:szCs w:val="28"/>
        </w:rPr>
      </w:pPr>
      <w:r w:rsidRPr="007A285D">
        <w:rPr>
          <w:color w:val="000000"/>
          <w:spacing w:val="3"/>
          <w:szCs w:val="28"/>
        </w:rPr>
        <w:t>Иными словами, темп работ планируют «по башенно</w:t>
      </w:r>
      <w:r w:rsidRPr="007A285D">
        <w:rPr>
          <w:color w:val="000000"/>
          <w:spacing w:val="3"/>
          <w:szCs w:val="28"/>
        </w:rPr>
        <w:softHyphen/>
      </w:r>
      <w:r w:rsidRPr="007A285D">
        <w:rPr>
          <w:color w:val="000000"/>
          <w:spacing w:val="1"/>
          <w:szCs w:val="28"/>
        </w:rPr>
        <w:t xml:space="preserve">му крану». Этот метод и применен при решении настоящей </w:t>
      </w:r>
      <w:r w:rsidRPr="007A285D">
        <w:rPr>
          <w:color w:val="000000"/>
          <w:spacing w:val="-4"/>
          <w:szCs w:val="28"/>
        </w:rPr>
        <w:t xml:space="preserve">задачи. </w:t>
      </w:r>
      <w:r w:rsidRPr="007A285D">
        <w:rPr>
          <w:color w:val="000000"/>
          <w:spacing w:val="3"/>
          <w:szCs w:val="28"/>
        </w:rPr>
        <w:t>По запроектированному темпу работ определяется и сос</w:t>
      </w:r>
      <w:r w:rsidRPr="007A285D">
        <w:rPr>
          <w:color w:val="000000"/>
          <w:spacing w:val="3"/>
          <w:szCs w:val="28"/>
        </w:rPr>
        <w:softHyphen/>
      </w:r>
      <w:r w:rsidRPr="007A285D">
        <w:rPr>
          <w:color w:val="000000"/>
          <w:spacing w:val="2"/>
          <w:szCs w:val="28"/>
        </w:rPr>
        <w:t>тав комплексной бригады.</w:t>
      </w:r>
    </w:p>
    <w:p w:rsidR="007A285D" w:rsidRDefault="007A285D" w:rsidP="007A285D">
      <w:pPr>
        <w:shd w:val="clear" w:color="auto" w:fill="FFFFFF"/>
        <w:spacing w:after="0" w:line="240" w:lineRule="auto"/>
        <w:ind w:firstLine="709"/>
        <w:rPr>
          <w:color w:val="000000"/>
          <w:spacing w:val="2"/>
          <w:szCs w:val="28"/>
        </w:rPr>
      </w:pPr>
      <w:r w:rsidRPr="007A285D">
        <w:rPr>
          <w:color w:val="000000"/>
          <w:spacing w:val="1"/>
          <w:szCs w:val="28"/>
        </w:rPr>
        <w:t>При поточном строительстве нескольких однотипных зда</w:t>
      </w:r>
      <w:r w:rsidRPr="007A285D">
        <w:rPr>
          <w:color w:val="000000"/>
          <w:spacing w:val="1"/>
          <w:szCs w:val="28"/>
        </w:rPr>
        <w:softHyphen/>
      </w:r>
      <w:r w:rsidRPr="007A285D">
        <w:rPr>
          <w:color w:val="000000"/>
          <w:spacing w:val="2"/>
          <w:szCs w:val="28"/>
        </w:rPr>
        <w:t xml:space="preserve">ний хорошие результаты дает организация кирпичной кладки по поточному многозахватному методу. </w:t>
      </w:r>
    </w:p>
    <w:p w:rsidR="007A285D" w:rsidRPr="007A285D" w:rsidRDefault="007A285D" w:rsidP="007A285D">
      <w:pPr>
        <w:shd w:val="clear" w:color="auto" w:fill="FFFFFF"/>
        <w:spacing w:after="0" w:line="240" w:lineRule="auto"/>
        <w:ind w:firstLine="709"/>
        <w:rPr>
          <w:color w:val="000000"/>
          <w:spacing w:val="-1"/>
          <w:szCs w:val="28"/>
        </w:rPr>
      </w:pPr>
      <w:r w:rsidRPr="007A285D">
        <w:rPr>
          <w:color w:val="000000"/>
          <w:spacing w:val="2"/>
          <w:szCs w:val="28"/>
        </w:rPr>
        <w:t xml:space="preserve">Основным преимуществом этого метода </w:t>
      </w:r>
      <w:r w:rsidRPr="007A285D">
        <w:rPr>
          <w:color w:val="000000"/>
          <w:spacing w:val="9"/>
          <w:szCs w:val="28"/>
        </w:rPr>
        <w:t>является то, что во все время работ сохраняется постоян</w:t>
      </w:r>
      <w:r w:rsidRPr="007A285D">
        <w:rPr>
          <w:color w:val="000000"/>
          <w:spacing w:val="9"/>
          <w:szCs w:val="28"/>
        </w:rPr>
        <w:softHyphen/>
      </w:r>
      <w:r w:rsidRPr="007A285D">
        <w:rPr>
          <w:color w:val="000000"/>
          <w:spacing w:val="2"/>
          <w:szCs w:val="28"/>
        </w:rPr>
        <w:t>ный состав звеньев, выполняющих все время кладку одина</w:t>
      </w:r>
      <w:r w:rsidRPr="007A285D">
        <w:rPr>
          <w:color w:val="000000"/>
          <w:spacing w:val="2"/>
          <w:szCs w:val="28"/>
        </w:rPr>
        <w:softHyphen/>
      </w:r>
      <w:r w:rsidRPr="007A285D">
        <w:rPr>
          <w:color w:val="000000"/>
          <w:spacing w:val="-1"/>
          <w:szCs w:val="28"/>
        </w:rPr>
        <w:t>ковых конструкций</w:t>
      </w:r>
      <w:r>
        <w:rPr>
          <w:color w:val="000000"/>
          <w:spacing w:val="-1"/>
          <w:szCs w:val="28"/>
        </w:rPr>
        <w:t>. П</w:t>
      </w:r>
      <w:r w:rsidRPr="007A285D">
        <w:rPr>
          <w:color w:val="000000"/>
          <w:spacing w:val="-1"/>
          <w:szCs w:val="28"/>
        </w:rPr>
        <w:t>ри этом решается вопрос по организаци</w:t>
      </w:r>
      <w:r>
        <w:rPr>
          <w:color w:val="000000"/>
          <w:spacing w:val="-1"/>
          <w:szCs w:val="28"/>
        </w:rPr>
        <w:t>и</w:t>
      </w:r>
      <w:r w:rsidRPr="007A285D">
        <w:rPr>
          <w:color w:val="000000"/>
          <w:spacing w:val="-1"/>
          <w:szCs w:val="28"/>
        </w:rPr>
        <w:t xml:space="preserve"> работ по данному методу. </w:t>
      </w:r>
    </w:p>
    <w:p w:rsidR="007A285D" w:rsidRDefault="007A285D" w:rsidP="007A285D">
      <w:pPr>
        <w:shd w:val="clear" w:color="auto" w:fill="FFFFFF"/>
        <w:spacing w:after="0" w:line="240" w:lineRule="auto"/>
        <w:ind w:left="14" w:right="29" w:firstLine="695"/>
        <w:rPr>
          <w:color w:val="000000"/>
          <w:spacing w:val="5"/>
          <w:szCs w:val="28"/>
        </w:rPr>
      </w:pPr>
      <w:r w:rsidRPr="007A285D">
        <w:rPr>
          <w:color w:val="000000"/>
          <w:spacing w:val="3"/>
          <w:szCs w:val="28"/>
        </w:rPr>
        <w:t>Передовые каменщики применяют различ</w:t>
      </w:r>
      <w:r w:rsidRPr="007A285D">
        <w:rPr>
          <w:color w:val="000000"/>
          <w:spacing w:val="3"/>
          <w:szCs w:val="28"/>
        </w:rPr>
        <w:softHyphen/>
        <w:t>ный состав звеньев для кирпичной кладки. Опытные брига</w:t>
      </w:r>
      <w:r w:rsidRPr="007A285D">
        <w:rPr>
          <w:color w:val="000000"/>
          <w:spacing w:val="3"/>
          <w:szCs w:val="28"/>
        </w:rPr>
        <w:softHyphen/>
      </w:r>
      <w:r w:rsidRPr="007A285D">
        <w:rPr>
          <w:color w:val="000000"/>
          <w:spacing w:val="5"/>
          <w:szCs w:val="28"/>
        </w:rPr>
        <w:t xml:space="preserve">диры обычно находят наиболее рациональный состав звена для различных случаев без расчетов, на основании своего опыта. </w:t>
      </w:r>
    </w:p>
    <w:p w:rsidR="007A285D" w:rsidRPr="007A285D" w:rsidRDefault="007A285D" w:rsidP="007A285D">
      <w:pPr>
        <w:shd w:val="clear" w:color="auto" w:fill="FFFFFF"/>
        <w:spacing w:after="0" w:line="240" w:lineRule="auto"/>
        <w:ind w:left="14" w:right="29" w:firstLine="695"/>
        <w:rPr>
          <w:szCs w:val="28"/>
        </w:rPr>
      </w:pPr>
      <w:r w:rsidRPr="007A285D">
        <w:rPr>
          <w:color w:val="000000"/>
          <w:spacing w:val="5"/>
          <w:szCs w:val="28"/>
        </w:rPr>
        <w:lastRenderedPageBreak/>
        <w:t xml:space="preserve">В задачах второго уровня показано, каким образом можно </w:t>
      </w:r>
      <w:r w:rsidRPr="007A285D">
        <w:rPr>
          <w:color w:val="000000"/>
          <w:spacing w:val="-1"/>
          <w:szCs w:val="28"/>
        </w:rPr>
        <w:t xml:space="preserve">наивыгоднейший состав звена для каждого частного </w:t>
      </w:r>
      <w:r w:rsidRPr="007A285D">
        <w:rPr>
          <w:color w:val="000000"/>
          <w:spacing w:val="6"/>
          <w:szCs w:val="28"/>
        </w:rPr>
        <w:t>случая путем точных расчетов.</w:t>
      </w:r>
      <w:r w:rsidRPr="007A285D">
        <w:rPr>
          <w:szCs w:val="28"/>
        </w:rPr>
        <w:t xml:space="preserve"> </w:t>
      </w:r>
      <w:r w:rsidRPr="007A285D">
        <w:rPr>
          <w:color w:val="000000"/>
          <w:spacing w:val="1"/>
          <w:szCs w:val="28"/>
        </w:rPr>
        <w:t>В них рассматривается вопрос обеспечения кирпич</w:t>
      </w:r>
      <w:r w:rsidRPr="007A285D">
        <w:rPr>
          <w:color w:val="000000"/>
          <w:spacing w:val="1"/>
          <w:szCs w:val="28"/>
        </w:rPr>
        <w:softHyphen/>
      </w:r>
      <w:r w:rsidRPr="007A285D">
        <w:rPr>
          <w:color w:val="000000"/>
          <w:spacing w:val="-2"/>
          <w:szCs w:val="28"/>
        </w:rPr>
        <w:t xml:space="preserve">ной кладки необходимым количеством поддонов, на которых </w:t>
      </w:r>
      <w:r w:rsidRPr="007A285D">
        <w:rPr>
          <w:color w:val="000000"/>
          <w:spacing w:val="3"/>
          <w:szCs w:val="28"/>
        </w:rPr>
        <w:t>доставляется кирпич.</w:t>
      </w:r>
    </w:p>
    <w:p w:rsidR="007A285D" w:rsidRDefault="007A285D" w:rsidP="007A285D">
      <w:pPr>
        <w:shd w:val="clear" w:color="auto" w:fill="FFFFFF"/>
        <w:spacing w:after="0" w:line="240" w:lineRule="auto"/>
        <w:ind w:right="10" w:firstLine="695"/>
        <w:rPr>
          <w:color w:val="000000"/>
          <w:szCs w:val="28"/>
        </w:rPr>
      </w:pPr>
      <w:r w:rsidRPr="007A285D">
        <w:rPr>
          <w:color w:val="000000"/>
          <w:spacing w:val="-1"/>
          <w:szCs w:val="28"/>
        </w:rPr>
        <w:t>В задачах третьего уровня рассматривается вопрос о произ</w:t>
      </w:r>
      <w:r w:rsidRPr="007A285D">
        <w:rPr>
          <w:color w:val="000000"/>
          <w:spacing w:val="-1"/>
          <w:szCs w:val="28"/>
        </w:rPr>
        <w:softHyphen/>
      </w:r>
      <w:r w:rsidRPr="007A285D">
        <w:rPr>
          <w:color w:val="000000"/>
          <w:spacing w:val="-2"/>
          <w:szCs w:val="28"/>
        </w:rPr>
        <w:t xml:space="preserve">водстве кирпичной кладки крупными блоками. Сам процесс </w:t>
      </w:r>
      <w:r w:rsidRPr="007A285D">
        <w:rPr>
          <w:color w:val="000000"/>
          <w:spacing w:val="-1"/>
          <w:szCs w:val="28"/>
        </w:rPr>
        <w:t>монтажа мало чем отличается от монтажа крупных легкобе</w:t>
      </w:r>
      <w:r w:rsidRPr="007A285D">
        <w:rPr>
          <w:color w:val="000000"/>
          <w:spacing w:val="-1"/>
          <w:szCs w:val="28"/>
        </w:rPr>
        <w:softHyphen/>
      </w:r>
      <w:r w:rsidRPr="007A285D">
        <w:rPr>
          <w:color w:val="000000"/>
          <w:szCs w:val="28"/>
        </w:rPr>
        <w:t xml:space="preserve">тонных блоков. </w:t>
      </w:r>
    </w:p>
    <w:p w:rsidR="007A285D" w:rsidRPr="007A285D" w:rsidRDefault="007A285D" w:rsidP="007A285D">
      <w:pPr>
        <w:shd w:val="clear" w:color="auto" w:fill="FFFFFF"/>
        <w:spacing w:after="0" w:line="240" w:lineRule="auto"/>
        <w:ind w:right="10" w:firstLine="695"/>
        <w:rPr>
          <w:color w:val="000000"/>
          <w:spacing w:val="4"/>
          <w:szCs w:val="28"/>
        </w:rPr>
      </w:pPr>
      <w:r w:rsidRPr="007A285D">
        <w:rPr>
          <w:color w:val="000000"/>
          <w:szCs w:val="28"/>
        </w:rPr>
        <w:t xml:space="preserve">Однако значительный интерес представляет экономическая сторона вопроса, а именно, определение, при </w:t>
      </w:r>
      <w:r w:rsidRPr="007A285D">
        <w:rPr>
          <w:color w:val="000000"/>
          <w:spacing w:val="-1"/>
          <w:szCs w:val="28"/>
        </w:rPr>
        <w:t xml:space="preserve">каких условиях и насколько производство кирпичной кладки </w:t>
      </w:r>
      <w:r w:rsidRPr="007A285D">
        <w:rPr>
          <w:color w:val="000000"/>
          <w:spacing w:val="2"/>
          <w:szCs w:val="28"/>
        </w:rPr>
        <w:t>крупными блоками окажется более экономичным, нежели обычная кирпичная кладка.</w:t>
      </w:r>
      <w:r w:rsidRPr="007A285D">
        <w:rPr>
          <w:szCs w:val="28"/>
        </w:rPr>
        <w:t xml:space="preserve"> </w:t>
      </w:r>
      <w:r w:rsidRPr="007A285D">
        <w:rPr>
          <w:color w:val="000000"/>
          <w:spacing w:val="1"/>
          <w:szCs w:val="28"/>
        </w:rPr>
        <w:t>Сравнение производится только по показателю трудоем</w:t>
      </w:r>
      <w:r w:rsidRPr="007A285D">
        <w:rPr>
          <w:color w:val="000000"/>
          <w:spacing w:val="1"/>
          <w:szCs w:val="28"/>
        </w:rPr>
        <w:softHyphen/>
      </w:r>
      <w:r w:rsidRPr="007A285D">
        <w:rPr>
          <w:color w:val="000000"/>
          <w:spacing w:val="4"/>
          <w:szCs w:val="28"/>
        </w:rPr>
        <w:t>кости работ.</w:t>
      </w:r>
    </w:p>
    <w:p w:rsidR="007A285D" w:rsidRPr="007A285D" w:rsidRDefault="007A285D" w:rsidP="007A285D">
      <w:pPr>
        <w:spacing w:after="0" w:line="240" w:lineRule="auto"/>
        <w:ind w:right="-2" w:firstLine="709"/>
        <w:rPr>
          <w:szCs w:val="28"/>
          <w:lang w:eastAsia="ko-KR"/>
        </w:rPr>
      </w:pPr>
      <w:r w:rsidRPr="007A285D">
        <w:rPr>
          <w:szCs w:val="28"/>
          <w:lang w:eastAsia="ko-KR"/>
        </w:rPr>
        <w:t>4.2.1ПРИМЕР: Определить трудоемкость работ, их продолжительность и величину заработной платы рабочих для кладки кирпичных стен жилого здания.</w:t>
      </w:r>
    </w:p>
    <w:p w:rsidR="007A285D" w:rsidRPr="007A285D" w:rsidRDefault="007A285D" w:rsidP="007A285D">
      <w:pPr>
        <w:spacing w:after="0" w:line="240" w:lineRule="auto"/>
        <w:ind w:right="-2" w:firstLine="709"/>
        <w:rPr>
          <w:szCs w:val="28"/>
          <w:lang w:eastAsia="ko-KR"/>
        </w:rPr>
      </w:pPr>
      <w:r w:rsidRPr="007A285D">
        <w:rPr>
          <w:szCs w:val="28"/>
          <w:lang w:eastAsia="ko-KR"/>
        </w:rPr>
        <w:t>Определить заработок каждого рабочего в бригаде каменщиков при следующих условиях:</w:t>
      </w:r>
    </w:p>
    <w:p w:rsidR="007A285D" w:rsidRPr="007A285D" w:rsidRDefault="007A285D" w:rsidP="007A285D">
      <w:pPr>
        <w:spacing w:after="0" w:line="240" w:lineRule="auto"/>
        <w:ind w:right="-2" w:firstLine="709"/>
        <w:rPr>
          <w:szCs w:val="28"/>
          <w:lang w:eastAsia="ko-KR"/>
        </w:rPr>
      </w:pPr>
      <w:r w:rsidRPr="007A285D">
        <w:rPr>
          <w:szCs w:val="28"/>
          <w:lang w:eastAsia="ko-KR"/>
        </w:rPr>
        <w:t xml:space="preserve">Наружные стены имеют толщину 2 ½ кирпича под штукатурку средней сложности. Объем кирпичной кладки наружных и внутренних стен </w:t>
      </w:r>
      <w:smartTag w:uri="urn:schemas-microsoft-com:office:smarttags" w:element="metricconverter">
        <w:smartTagPr>
          <w:attr w:name="ProductID" w:val="3523 м3"/>
        </w:smartTagPr>
        <w:r w:rsidRPr="007A285D">
          <w:rPr>
            <w:szCs w:val="28"/>
            <w:lang w:eastAsia="ko-KR"/>
          </w:rPr>
          <w:t>3523 м</w:t>
        </w:r>
        <w:r w:rsidRPr="007A285D">
          <w:rPr>
            <w:szCs w:val="28"/>
            <w:vertAlign w:val="superscript"/>
            <w:lang w:eastAsia="ko-KR"/>
          </w:rPr>
          <w:t>3</w:t>
        </w:r>
      </w:smartTag>
      <w:r w:rsidRPr="007A285D">
        <w:rPr>
          <w:szCs w:val="28"/>
          <w:lang w:eastAsia="ko-KR"/>
        </w:rPr>
        <w:t>.</w:t>
      </w:r>
    </w:p>
    <w:p w:rsidR="007A285D" w:rsidRPr="007A285D" w:rsidRDefault="007A285D" w:rsidP="007A285D">
      <w:pPr>
        <w:spacing w:after="0" w:line="240" w:lineRule="auto"/>
        <w:ind w:right="-2" w:firstLine="709"/>
        <w:rPr>
          <w:szCs w:val="28"/>
          <w:lang w:eastAsia="ko-KR"/>
        </w:rPr>
      </w:pPr>
      <w:r w:rsidRPr="007A285D">
        <w:rPr>
          <w:szCs w:val="28"/>
          <w:lang w:eastAsia="ko-KR"/>
        </w:rPr>
        <w:t xml:space="preserve">Бригада каменщиков состоит из 24 человек. Из них 6 разряда – 1; </w:t>
      </w:r>
    </w:p>
    <w:p w:rsidR="007A285D" w:rsidRPr="007A285D" w:rsidRDefault="007A285D" w:rsidP="007A285D">
      <w:pPr>
        <w:spacing w:after="0" w:line="240" w:lineRule="auto"/>
        <w:ind w:right="-2" w:firstLine="709"/>
        <w:rPr>
          <w:szCs w:val="28"/>
          <w:lang w:eastAsia="ko-KR"/>
        </w:rPr>
      </w:pPr>
      <w:r w:rsidRPr="007A285D">
        <w:rPr>
          <w:szCs w:val="28"/>
          <w:lang w:eastAsia="ko-KR"/>
        </w:rPr>
        <w:t>5 разряда–2; 4 разряда–9; 3 разряда–12. Бригада вела работу с перевыполнением норм  на 30%.</w:t>
      </w:r>
    </w:p>
    <w:p w:rsidR="007A285D" w:rsidRPr="007A285D" w:rsidRDefault="007A285D" w:rsidP="007A285D">
      <w:pPr>
        <w:pStyle w:val="1"/>
        <w:ind w:firstLine="709"/>
        <w:jc w:val="both"/>
        <w:rPr>
          <w:sz w:val="28"/>
          <w:szCs w:val="28"/>
        </w:rPr>
      </w:pPr>
      <w:r w:rsidRPr="007A285D">
        <w:rPr>
          <w:b w:val="0"/>
          <w:sz w:val="28"/>
          <w:szCs w:val="28"/>
        </w:rPr>
        <w:t>РЕШЕНИЕ: Трудоемкость работы определяем согласно ЕНиР.</w:t>
      </w:r>
    </w:p>
    <w:p w:rsidR="007A285D" w:rsidRPr="007A285D" w:rsidRDefault="007A285D" w:rsidP="00951F1D">
      <w:pPr>
        <w:spacing w:after="0" w:line="240" w:lineRule="auto"/>
        <w:rPr>
          <w:szCs w:val="28"/>
        </w:rPr>
      </w:pPr>
      <w:r w:rsidRPr="007A285D">
        <w:rPr>
          <w:szCs w:val="28"/>
        </w:rPr>
        <w:t>Каменщиков 3,0</w:t>
      </w:r>
      <w:r w:rsidRPr="007A285D">
        <w:rPr>
          <w:szCs w:val="28"/>
          <w:lang w:eastAsia="ko-KR"/>
        </w:rPr>
        <w:t>×</w:t>
      </w:r>
      <w:r w:rsidRPr="007A285D">
        <w:rPr>
          <w:szCs w:val="28"/>
        </w:rPr>
        <w:t>3523=10596 чел.</w:t>
      </w:r>
      <w:r w:rsidRPr="007A285D">
        <w:rPr>
          <w:szCs w:val="28"/>
          <w:lang w:eastAsia="ko-KR"/>
        </w:rPr>
        <w:t xml:space="preserve"> ×</w:t>
      </w:r>
      <w:r w:rsidRPr="007A285D">
        <w:rPr>
          <w:szCs w:val="28"/>
        </w:rPr>
        <w:t>час, или 1510 чел. – смен.</w:t>
      </w:r>
    </w:p>
    <w:p w:rsidR="007A285D" w:rsidRPr="007A285D" w:rsidRDefault="007A285D" w:rsidP="00951F1D">
      <w:pPr>
        <w:spacing w:after="0" w:line="240" w:lineRule="auto"/>
        <w:ind w:right="-2"/>
        <w:rPr>
          <w:szCs w:val="28"/>
        </w:rPr>
      </w:pPr>
      <w:r w:rsidRPr="007A285D">
        <w:rPr>
          <w:szCs w:val="28"/>
        </w:rPr>
        <w:t>Так как каменщики выполняли нормы на 130%, фактически было ими затрачено 1510</w:t>
      </w:r>
      <w:r w:rsidRPr="007A285D">
        <w:rPr>
          <w:color w:val="000000"/>
          <w:szCs w:val="28"/>
        </w:rPr>
        <w:t>:</w:t>
      </w:r>
      <w:r w:rsidRPr="007A285D">
        <w:rPr>
          <w:szCs w:val="28"/>
        </w:rPr>
        <w:t>1,3=1161 чел.</w:t>
      </w:r>
      <w:r w:rsidRPr="007A285D">
        <w:rPr>
          <w:szCs w:val="28"/>
          <w:lang w:eastAsia="ko-KR"/>
        </w:rPr>
        <w:t>×</w:t>
      </w:r>
      <w:r w:rsidRPr="007A285D">
        <w:rPr>
          <w:szCs w:val="28"/>
        </w:rPr>
        <w:t>смен. Общая продолжительность работ равна 1161</w:t>
      </w:r>
      <w:r w:rsidRPr="007A285D">
        <w:rPr>
          <w:color w:val="000000"/>
          <w:szCs w:val="28"/>
        </w:rPr>
        <w:t>:</w:t>
      </w:r>
      <w:r w:rsidRPr="007A285D">
        <w:rPr>
          <w:szCs w:val="28"/>
        </w:rPr>
        <w:t>24=48 рабочих дней.</w:t>
      </w:r>
    </w:p>
    <w:p w:rsidR="007A285D" w:rsidRPr="007A285D" w:rsidRDefault="007A285D" w:rsidP="0027411C">
      <w:pPr>
        <w:pStyle w:val="2"/>
        <w:ind w:firstLine="708"/>
        <w:jc w:val="both"/>
        <w:rPr>
          <w:sz w:val="28"/>
          <w:szCs w:val="28"/>
        </w:rPr>
      </w:pPr>
      <w:r w:rsidRPr="007A285D">
        <w:rPr>
          <w:sz w:val="28"/>
          <w:szCs w:val="28"/>
        </w:rPr>
        <w:t>Величина заработной платы рабочих по ЕН и Р-</w:t>
      </w:r>
      <w:smartTag w:uri="urn:schemas-microsoft-com:office:smarttags" w:element="metricconverter">
        <w:smartTagPr>
          <w:attr w:name="ProductID" w:val="60 г"/>
        </w:smartTagPr>
        <w:r w:rsidRPr="007A285D">
          <w:rPr>
            <w:sz w:val="28"/>
            <w:szCs w:val="28"/>
          </w:rPr>
          <w:t>60 г</w:t>
        </w:r>
      </w:smartTag>
      <w:r w:rsidRPr="007A285D">
        <w:rPr>
          <w:sz w:val="28"/>
          <w:szCs w:val="28"/>
        </w:rPr>
        <w:t>. составляет 1 р. 37 к.</w:t>
      </w:r>
      <w:r w:rsidRPr="007A285D">
        <w:rPr>
          <w:sz w:val="28"/>
          <w:szCs w:val="28"/>
          <w:lang w:eastAsia="ko-KR"/>
        </w:rPr>
        <w:t xml:space="preserve"> ×</w:t>
      </w:r>
      <w:r w:rsidRPr="007A285D">
        <w:rPr>
          <w:sz w:val="28"/>
          <w:szCs w:val="28"/>
        </w:rPr>
        <w:t xml:space="preserve">3523=4826 р. 51 к. С коэффициентов перевода в тенге = 4826 р. 51 к. </w:t>
      </w:r>
      <w:r w:rsidRPr="007A285D">
        <w:rPr>
          <w:sz w:val="28"/>
          <w:szCs w:val="28"/>
          <w:lang w:eastAsia="ko-KR"/>
        </w:rPr>
        <w:t>× 570 тенге за 1 рубль = 2 751 110.7 тенге</w:t>
      </w:r>
    </w:p>
    <w:p w:rsidR="007A285D" w:rsidRPr="007A285D" w:rsidRDefault="007A285D" w:rsidP="0027411C">
      <w:pPr>
        <w:pStyle w:val="afe"/>
        <w:ind w:left="0" w:right="-2" w:firstLine="708"/>
        <w:jc w:val="both"/>
        <w:rPr>
          <w:szCs w:val="28"/>
        </w:rPr>
      </w:pPr>
      <w:r w:rsidRPr="007A285D">
        <w:rPr>
          <w:szCs w:val="28"/>
        </w:rPr>
        <w:t>Распределение заработной платы между рабочими бригады производилось  пропорционально их тарифным коэффициентам.</w:t>
      </w:r>
    </w:p>
    <w:p w:rsidR="007A285D" w:rsidRPr="007A285D" w:rsidRDefault="007A285D" w:rsidP="00951F1D">
      <w:pPr>
        <w:spacing w:after="0" w:line="240" w:lineRule="auto"/>
        <w:ind w:right="-1759"/>
        <w:rPr>
          <w:szCs w:val="28"/>
        </w:rPr>
      </w:pPr>
      <w:r w:rsidRPr="007A285D">
        <w:rPr>
          <w:szCs w:val="28"/>
        </w:rPr>
        <w:t xml:space="preserve">Зарплата на 1 условного рабочего 1 </w:t>
      </w:r>
      <w:r w:rsidRPr="007A285D">
        <w:rPr>
          <w:szCs w:val="28"/>
          <w:lang w:eastAsia="ko-KR"/>
        </w:rPr>
        <w:t>разряда</w:t>
      </w:r>
      <w:r w:rsidRPr="007A285D">
        <w:rPr>
          <w:szCs w:val="28"/>
        </w:rPr>
        <w:t xml:space="preserve">. </w:t>
      </w:r>
    </w:p>
    <w:p w:rsidR="007A285D" w:rsidRPr="007A285D" w:rsidRDefault="007A285D" w:rsidP="0027411C">
      <w:pPr>
        <w:spacing w:after="0" w:line="240" w:lineRule="auto"/>
        <w:ind w:right="-1" w:firstLine="708"/>
        <w:rPr>
          <w:szCs w:val="28"/>
        </w:rPr>
      </w:pPr>
      <w:r w:rsidRPr="007A285D">
        <w:rPr>
          <w:szCs w:val="28"/>
        </w:rPr>
        <w:t>Составит (4826 р. 51 к.)</w:t>
      </w:r>
      <w:r w:rsidRPr="007A285D">
        <w:rPr>
          <w:color w:val="000000"/>
          <w:szCs w:val="28"/>
        </w:rPr>
        <w:t xml:space="preserve"> :</w:t>
      </w:r>
      <w:r w:rsidRPr="007A285D">
        <w:rPr>
          <w:szCs w:val="28"/>
        </w:rPr>
        <w:t xml:space="preserve"> ((2,0</w:t>
      </w:r>
      <w:r w:rsidRPr="007A285D">
        <w:rPr>
          <w:szCs w:val="28"/>
          <w:lang w:eastAsia="ko-KR"/>
        </w:rPr>
        <w:t>×</w:t>
      </w:r>
      <w:r w:rsidRPr="007A285D">
        <w:rPr>
          <w:szCs w:val="28"/>
        </w:rPr>
        <w:t>1)+(1,75</w:t>
      </w:r>
      <w:r w:rsidRPr="007A285D">
        <w:rPr>
          <w:szCs w:val="28"/>
          <w:lang w:eastAsia="ko-KR"/>
        </w:rPr>
        <w:t>×</w:t>
      </w:r>
      <w:r w:rsidRPr="007A285D">
        <w:rPr>
          <w:szCs w:val="28"/>
        </w:rPr>
        <w:t>2)+(1,52</w:t>
      </w:r>
      <w:r w:rsidRPr="007A285D">
        <w:rPr>
          <w:szCs w:val="28"/>
          <w:lang w:eastAsia="ko-KR"/>
        </w:rPr>
        <w:t>×</w:t>
      </w:r>
      <w:r w:rsidRPr="007A285D">
        <w:rPr>
          <w:szCs w:val="28"/>
        </w:rPr>
        <w:t>9)+(1,34</w:t>
      </w:r>
      <w:r w:rsidRPr="007A285D">
        <w:rPr>
          <w:szCs w:val="28"/>
          <w:lang w:eastAsia="ko-KR"/>
        </w:rPr>
        <w:t>×</w:t>
      </w:r>
      <w:r w:rsidRPr="007A285D">
        <w:rPr>
          <w:szCs w:val="28"/>
        </w:rPr>
        <w:t>12))=138 р. 30,8 к. или 78 836.7 тенге.</w:t>
      </w:r>
    </w:p>
    <w:p w:rsidR="007A285D" w:rsidRPr="007A285D" w:rsidRDefault="007A285D" w:rsidP="009E4E9B">
      <w:pPr>
        <w:pStyle w:val="2"/>
        <w:ind w:firstLine="709"/>
        <w:jc w:val="both"/>
        <w:rPr>
          <w:sz w:val="28"/>
          <w:szCs w:val="28"/>
        </w:rPr>
      </w:pPr>
      <w:r w:rsidRPr="007A285D">
        <w:rPr>
          <w:sz w:val="28"/>
          <w:szCs w:val="28"/>
        </w:rPr>
        <w:t xml:space="preserve">Зарплата 1 рабочего 6 </w:t>
      </w:r>
      <w:r w:rsidRPr="007A285D">
        <w:rPr>
          <w:sz w:val="28"/>
          <w:szCs w:val="28"/>
          <w:lang w:eastAsia="ko-KR"/>
        </w:rPr>
        <w:t>разряда</w:t>
      </w:r>
      <w:r w:rsidRPr="007A285D">
        <w:rPr>
          <w:sz w:val="28"/>
          <w:szCs w:val="28"/>
        </w:rPr>
        <w:t xml:space="preserve"> –78 836.7 тенге</w:t>
      </w:r>
      <w:r w:rsidRPr="007A285D">
        <w:rPr>
          <w:sz w:val="28"/>
          <w:szCs w:val="28"/>
          <w:lang w:eastAsia="ko-KR"/>
        </w:rPr>
        <w:t xml:space="preserve"> ×</w:t>
      </w:r>
      <w:r w:rsidRPr="007A285D">
        <w:rPr>
          <w:sz w:val="28"/>
          <w:szCs w:val="28"/>
        </w:rPr>
        <w:t>2,00=157 673.40 тенге</w:t>
      </w:r>
    </w:p>
    <w:p w:rsidR="007A285D" w:rsidRPr="007A285D" w:rsidRDefault="007A285D" w:rsidP="009E4E9B">
      <w:pPr>
        <w:spacing w:after="0" w:line="240" w:lineRule="auto"/>
        <w:ind w:right="-1759" w:firstLine="709"/>
        <w:rPr>
          <w:szCs w:val="28"/>
        </w:rPr>
      </w:pPr>
      <w:r w:rsidRPr="007A285D">
        <w:rPr>
          <w:szCs w:val="28"/>
        </w:rPr>
        <w:t xml:space="preserve">Зарплата 1 рабочего 5 </w:t>
      </w:r>
      <w:r w:rsidRPr="007A285D">
        <w:rPr>
          <w:szCs w:val="28"/>
          <w:lang w:eastAsia="ko-KR"/>
        </w:rPr>
        <w:t>разряда</w:t>
      </w:r>
      <w:r w:rsidRPr="007A285D">
        <w:rPr>
          <w:szCs w:val="28"/>
        </w:rPr>
        <w:t xml:space="preserve"> –78 836.7 тенге</w:t>
      </w:r>
      <w:r w:rsidRPr="007A285D">
        <w:rPr>
          <w:szCs w:val="28"/>
          <w:lang w:eastAsia="ko-KR"/>
        </w:rPr>
        <w:t xml:space="preserve"> ×</w:t>
      </w:r>
      <w:r w:rsidRPr="007A285D">
        <w:rPr>
          <w:szCs w:val="28"/>
        </w:rPr>
        <w:t>1,75=137 964.23 тенге</w:t>
      </w:r>
    </w:p>
    <w:p w:rsidR="007A285D" w:rsidRPr="007A285D" w:rsidRDefault="007A285D" w:rsidP="009E4E9B">
      <w:pPr>
        <w:spacing w:after="0" w:line="240" w:lineRule="auto"/>
        <w:ind w:right="-1759" w:firstLine="709"/>
        <w:rPr>
          <w:szCs w:val="28"/>
        </w:rPr>
      </w:pPr>
      <w:r w:rsidRPr="007A285D">
        <w:rPr>
          <w:szCs w:val="28"/>
        </w:rPr>
        <w:t xml:space="preserve">Зарплата 1 рабочего 4 </w:t>
      </w:r>
      <w:r w:rsidRPr="007A285D">
        <w:rPr>
          <w:szCs w:val="28"/>
          <w:lang w:eastAsia="ko-KR"/>
        </w:rPr>
        <w:t>разряда</w:t>
      </w:r>
      <w:r w:rsidRPr="007A285D">
        <w:rPr>
          <w:szCs w:val="28"/>
        </w:rPr>
        <w:t xml:space="preserve"> –78 836.7 тенге</w:t>
      </w:r>
      <w:r w:rsidRPr="007A285D">
        <w:rPr>
          <w:szCs w:val="28"/>
          <w:lang w:eastAsia="ko-KR"/>
        </w:rPr>
        <w:t xml:space="preserve"> ×</w:t>
      </w:r>
      <w:r w:rsidRPr="007A285D">
        <w:rPr>
          <w:szCs w:val="28"/>
        </w:rPr>
        <w:t>1,52=119 831.78 тенге</w:t>
      </w:r>
    </w:p>
    <w:p w:rsidR="007A285D" w:rsidRPr="007A285D" w:rsidRDefault="007A285D" w:rsidP="009E4E9B">
      <w:pPr>
        <w:spacing w:after="0" w:line="240" w:lineRule="auto"/>
        <w:ind w:right="-1759" w:firstLine="709"/>
        <w:rPr>
          <w:szCs w:val="28"/>
        </w:rPr>
      </w:pPr>
      <w:r w:rsidRPr="007A285D">
        <w:rPr>
          <w:szCs w:val="28"/>
        </w:rPr>
        <w:t xml:space="preserve">Зарплата 1 рабочего 3 </w:t>
      </w:r>
      <w:r w:rsidRPr="007A285D">
        <w:rPr>
          <w:szCs w:val="28"/>
          <w:lang w:eastAsia="ko-KR"/>
        </w:rPr>
        <w:t>разряда</w:t>
      </w:r>
      <w:r w:rsidRPr="007A285D">
        <w:rPr>
          <w:szCs w:val="28"/>
        </w:rPr>
        <w:t xml:space="preserve"> –78 836.7 тенге</w:t>
      </w:r>
      <w:r w:rsidRPr="007A285D">
        <w:rPr>
          <w:szCs w:val="28"/>
          <w:lang w:eastAsia="ko-KR"/>
        </w:rPr>
        <w:t xml:space="preserve"> ×</w:t>
      </w:r>
      <w:r w:rsidRPr="007A285D">
        <w:rPr>
          <w:szCs w:val="28"/>
        </w:rPr>
        <w:t xml:space="preserve">1,34=105 641.18 тенге </w:t>
      </w:r>
    </w:p>
    <w:p w:rsidR="007A285D" w:rsidRPr="007A285D" w:rsidRDefault="007A285D" w:rsidP="00951F1D">
      <w:pPr>
        <w:spacing w:after="0" w:line="240" w:lineRule="auto"/>
        <w:rPr>
          <w:szCs w:val="28"/>
        </w:rPr>
      </w:pPr>
    </w:p>
    <w:p w:rsidR="007A285D" w:rsidRPr="007A285D" w:rsidRDefault="007A285D" w:rsidP="007A285D">
      <w:pPr>
        <w:spacing w:after="0" w:line="240" w:lineRule="auto"/>
        <w:ind w:right="-2" w:firstLine="709"/>
        <w:rPr>
          <w:szCs w:val="28"/>
        </w:rPr>
      </w:pPr>
      <w:r w:rsidRPr="007A285D">
        <w:rPr>
          <w:szCs w:val="28"/>
        </w:rPr>
        <w:t>Решить  предыдущую задачу с изменением ее условий согласно вариантам, приведенным в таблице 4.1. Зарплату подсчитать по ЕНиР с пересчетом в тенге.</w:t>
      </w:r>
    </w:p>
    <w:p w:rsidR="007A285D" w:rsidRDefault="007A285D" w:rsidP="007A285D">
      <w:pPr>
        <w:shd w:val="clear" w:color="auto" w:fill="FFFFFF"/>
        <w:spacing w:after="0" w:line="240" w:lineRule="auto"/>
        <w:ind w:right="36" w:firstLine="709"/>
        <w:rPr>
          <w:color w:val="000000"/>
          <w:spacing w:val="48"/>
          <w:szCs w:val="28"/>
        </w:rPr>
      </w:pPr>
    </w:p>
    <w:p w:rsidR="007A285D" w:rsidRDefault="007A285D" w:rsidP="007A285D">
      <w:pPr>
        <w:shd w:val="clear" w:color="auto" w:fill="FFFFFF"/>
        <w:spacing w:after="0" w:line="240" w:lineRule="auto"/>
        <w:ind w:right="36" w:firstLine="709"/>
        <w:rPr>
          <w:color w:val="000000"/>
          <w:spacing w:val="48"/>
          <w:szCs w:val="28"/>
        </w:rPr>
      </w:pPr>
    </w:p>
    <w:p w:rsidR="007A285D" w:rsidRDefault="007A285D" w:rsidP="007A285D">
      <w:pPr>
        <w:shd w:val="clear" w:color="auto" w:fill="FFFFFF"/>
        <w:spacing w:after="0" w:line="240" w:lineRule="auto"/>
        <w:ind w:right="36" w:firstLine="709"/>
        <w:rPr>
          <w:color w:val="000000"/>
          <w:spacing w:val="48"/>
          <w:szCs w:val="28"/>
        </w:rPr>
      </w:pPr>
    </w:p>
    <w:p w:rsidR="007A285D" w:rsidRDefault="007A285D" w:rsidP="007A285D">
      <w:pPr>
        <w:shd w:val="clear" w:color="auto" w:fill="FFFFFF"/>
        <w:spacing w:after="0" w:line="240" w:lineRule="auto"/>
        <w:ind w:right="36" w:firstLine="709"/>
        <w:rPr>
          <w:color w:val="000000"/>
          <w:spacing w:val="48"/>
          <w:szCs w:val="28"/>
        </w:rPr>
      </w:pPr>
    </w:p>
    <w:p w:rsidR="007A285D" w:rsidRPr="007A285D" w:rsidRDefault="007A285D" w:rsidP="007A285D">
      <w:pPr>
        <w:shd w:val="clear" w:color="auto" w:fill="FFFFFF"/>
        <w:spacing w:after="0" w:line="240" w:lineRule="auto"/>
        <w:ind w:right="14"/>
        <w:rPr>
          <w:color w:val="000000"/>
          <w:spacing w:val="-2"/>
          <w:szCs w:val="28"/>
        </w:rPr>
      </w:pPr>
      <w:r w:rsidRPr="007A285D">
        <w:rPr>
          <w:color w:val="000000"/>
          <w:szCs w:val="28"/>
        </w:rPr>
        <w:t xml:space="preserve">Таблица 4.1 –  </w:t>
      </w:r>
      <w:r w:rsidRPr="007A285D">
        <w:rPr>
          <w:color w:val="000000"/>
          <w:spacing w:val="-2"/>
          <w:szCs w:val="28"/>
        </w:rPr>
        <w:t xml:space="preserve">Данные для определения трудоемкости и зарплаты </w:t>
      </w:r>
    </w:p>
    <w:p w:rsidR="007A285D" w:rsidRPr="007A285D" w:rsidRDefault="007A285D" w:rsidP="007A285D">
      <w:pPr>
        <w:shd w:val="clear" w:color="auto" w:fill="FFFFFF"/>
        <w:spacing w:after="0" w:line="240" w:lineRule="auto"/>
        <w:ind w:right="14" w:firstLine="709"/>
        <w:rPr>
          <w:color w:val="000000"/>
          <w:spacing w:val="-2"/>
          <w:szCs w:val="28"/>
        </w:rPr>
      </w:pP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30" w:type="dxa"/>
          <w:right w:w="30" w:type="dxa"/>
        </w:tblCellMar>
        <w:tblLook w:val="0000"/>
      </w:tblPr>
      <w:tblGrid>
        <w:gridCol w:w="1258"/>
        <w:gridCol w:w="1263"/>
        <w:gridCol w:w="1354"/>
        <w:gridCol w:w="1957"/>
        <w:gridCol w:w="2058"/>
        <w:gridCol w:w="1808"/>
      </w:tblGrid>
      <w:tr w:rsidR="007A285D" w:rsidRPr="007A285D" w:rsidTr="009E4E9B">
        <w:trPr>
          <w:trHeight w:val="829"/>
          <w:jc w:val="center"/>
        </w:trPr>
        <w:tc>
          <w:tcPr>
            <w:tcW w:w="649" w:type="pct"/>
            <w:vAlign w:val="center"/>
          </w:tcPr>
          <w:p w:rsidR="007A285D" w:rsidRPr="007A285D" w:rsidRDefault="007A285D" w:rsidP="007A285D">
            <w:pPr>
              <w:spacing w:after="0" w:line="240" w:lineRule="auto"/>
              <w:ind w:firstLine="55"/>
              <w:jc w:val="center"/>
              <w:rPr>
                <w:snapToGrid w:val="0"/>
                <w:color w:val="000000"/>
                <w:sz w:val="24"/>
                <w:szCs w:val="24"/>
              </w:rPr>
            </w:pPr>
          </w:p>
          <w:p w:rsidR="007A285D" w:rsidRPr="007A285D" w:rsidRDefault="007A285D" w:rsidP="007A285D">
            <w:pPr>
              <w:spacing w:after="0" w:line="240" w:lineRule="auto"/>
              <w:ind w:firstLine="55"/>
              <w:jc w:val="center"/>
              <w:rPr>
                <w:snapToGrid w:val="0"/>
                <w:color w:val="000000"/>
                <w:sz w:val="24"/>
                <w:szCs w:val="24"/>
              </w:rPr>
            </w:pPr>
            <w:r w:rsidRPr="007A285D">
              <w:rPr>
                <w:snapToGrid w:val="0"/>
                <w:color w:val="000000"/>
                <w:sz w:val="24"/>
                <w:szCs w:val="24"/>
              </w:rPr>
              <w:t>Вариант</w:t>
            </w:r>
          </w:p>
        </w:tc>
        <w:tc>
          <w:tcPr>
            <w:tcW w:w="651" w:type="pct"/>
            <w:vAlign w:val="center"/>
          </w:tcPr>
          <w:p w:rsidR="007A285D" w:rsidRPr="007A285D" w:rsidRDefault="007A285D" w:rsidP="007A285D">
            <w:pPr>
              <w:spacing w:after="0" w:line="240" w:lineRule="auto"/>
              <w:ind w:firstLine="25"/>
              <w:jc w:val="center"/>
              <w:rPr>
                <w:snapToGrid w:val="0"/>
                <w:color w:val="000000"/>
                <w:sz w:val="24"/>
                <w:szCs w:val="24"/>
                <w:vertAlign w:val="superscript"/>
              </w:rPr>
            </w:pPr>
            <w:r w:rsidRPr="007A285D">
              <w:rPr>
                <w:snapToGrid w:val="0"/>
                <w:color w:val="000000"/>
                <w:sz w:val="24"/>
                <w:szCs w:val="24"/>
              </w:rPr>
              <w:t>Объем кирпичной кладки, м</w:t>
            </w:r>
            <w:r w:rsidRPr="007A285D">
              <w:rPr>
                <w:snapToGrid w:val="0"/>
                <w:color w:val="000000"/>
                <w:sz w:val="24"/>
                <w:szCs w:val="24"/>
                <w:vertAlign w:val="superscript"/>
              </w:rPr>
              <w:t>3</w:t>
            </w:r>
          </w:p>
        </w:tc>
        <w:tc>
          <w:tcPr>
            <w:tcW w:w="698" w:type="pct"/>
            <w:vAlign w:val="center"/>
          </w:tcPr>
          <w:p w:rsidR="007A285D" w:rsidRPr="007A285D" w:rsidRDefault="007A285D" w:rsidP="007A285D">
            <w:pPr>
              <w:spacing w:after="0" w:line="240" w:lineRule="auto"/>
              <w:jc w:val="center"/>
              <w:rPr>
                <w:snapToGrid w:val="0"/>
                <w:color w:val="000000"/>
                <w:sz w:val="24"/>
                <w:szCs w:val="24"/>
              </w:rPr>
            </w:pPr>
            <w:r w:rsidRPr="007A285D">
              <w:rPr>
                <w:snapToGrid w:val="0"/>
                <w:color w:val="000000"/>
                <w:sz w:val="24"/>
                <w:szCs w:val="24"/>
              </w:rPr>
              <w:t>Толщина наружных стен, кирпичи</w:t>
            </w:r>
          </w:p>
        </w:tc>
        <w:tc>
          <w:tcPr>
            <w:tcW w:w="1009" w:type="pct"/>
            <w:vAlign w:val="center"/>
          </w:tcPr>
          <w:p w:rsidR="007A285D" w:rsidRPr="007A285D" w:rsidRDefault="007A285D" w:rsidP="007A285D">
            <w:pPr>
              <w:spacing w:after="0" w:line="240" w:lineRule="auto"/>
              <w:jc w:val="center"/>
              <w:rPr>
                <w:snapToGrid w:val="0"/>
                <w:color w:val="000000"/>
                <w:sz w:val="24"/>
                <w:szCs w:val="24"/>
              </w:rPr>
            </w:pPr>
            <w:r w:rsidRPr="007A285D">
              <w:rPr>
                <w:snapToGrid w:val="0"/>
                <w:color w:val="000000"/>
                <w:sz w:val="24"/>
                <w:szCs w:val="24"/>
              </w:rPr>
              <w:t>Характер отделки стен</w:t>
            </w:r>
          </w:p>
        </w:tc>
        <w:tc>
          <w:tcPr>
            <w:tcW w:w="1061" w:type="pct"/>
            <w:vAlign w:val="center"/>
          </w:tcPr>
          <w:p w:rsidR="007A285D" w:rsidRPr="007A285D" w:rsidRDefault="007A285D" w:rsidP="007A285D">
            <w:pPr>
              <w:spacing w:after="0" w:line="240" w:lineRule="auto"/>
              <w:jc w:val="center"/>
              <w:rPr>
                <w:snapToGrid w:val="0"/>
                <w:color w:val="000000"/>
                <w:sz w:val="24"/>
                <w:szCs w:val="24"/>
              </w:rPr>
            </w:pPr>
            <w:r w:rsidRPr="007A285D">
              <w:rPr>
                <w:snapToGrid w:val="0"/>
                <w:color w:val="000000"/>
                <w:sz w:val="24"/>
                <w:szCs w:val="24"/>
              </w:rPr>
              <w:t>Перевыполнение норм, %</w:t>
            </w:r>
          </w:p>
        </w:tc>
        <w:tc>
          <w:tcPr>
            <w:tcW w:w="932" w:type="pct"/>
            <w:vAlign w:val="center"/>
          </w:tcPr>
          <w:p w:rsidR="007A285D" w:rsidRPr="007A285D" w:rsidRDefault="007A285D" w:rsidP="007A285D">
            <w:pPr>
              <w:spacing w:after="0" w:line="240" w:lineRule="auto"/>
              <w:jc w:val="center"/>
              <w:rPr>
                <w:snapToGrid w:val="0"/>
                <w:color w:val="000000"/>
                <w:sz w:val="24"/>
                <w:szCs w:val="24"/>
              </w:rPr>
            </w:pPr>
            <w:r w:rsidRPr="007A285D">
              <w:rPr>
                <w:snapToGrid w:val="0"/>
                <w:color w:val="000000"/>
                <w:sz w:val="24"/>
                <w:szCs w:val="24"/>
              </w:rPr>
              <w:t>Длительность работ, рабочих дней</w:t>
            </w:r>
          </w:p>
        </w:tc>
      </w:tr>
      <w:tr w:rsidR="007A285D" w:rsidRPr="007A285D" w:rsidTr="009E4E9B">
        <w:trPr>
          <w:trHeight w:val="138"/>
          <w:jc w:val="center"/>
        </w:trPr>
        <w:tc>
          <w:tcPr>
            <w:tcW w:w="649" w:type="pct"/>
            <w:vAlign w:val="center"/>
          </w:tcPr>
          <w:p w:rsidR="007A285D" w:rsidRPr="007A285D" w:rsidRDefault="007A285D" w:rsidP="009E4E9B">
            <w:pPr>
              <w:spacing w:before="20" w:after="20" w:line="240" w:lineRule="auto"/>
              <w:ind w:firstLine="55"/>
              <w:jc w:val="center"/>
              <w:rPr>
                <w:snapToGrid w:val="0"/>
                <w:color w:val="000000"/>
                <w:sz w:val="24"/>
                <w:szCs w:val="24"/>
              </w:rPr>
            </w:pPr>
            <w:r w:rsidRPr="007A285D">
              <w:rPr>
                <w:snapToGrid w:val="0"/>
                <w:color w:val="000000"/>
                <w:sz w:val="24"/>
                <w:szCs w:val="24"/>
              </w:rPr>
              <w:t>1</w:t>
            </w:r>
          </w:p>
        </w:tc>
        <w:tc>
          <w:tcPr>
            <w:tcW w:w="651" w:type="pct"/>
            <w:vAlign w:val="center"/>
          </w:tcPr>
          <w:p w:rsidR="007A285D" w:rsidRPr="007A285D" w:rsidRDefault="007A285D" w:rsidP="009E4E9B">
            <w:pPr>
              <w:spacing w:before="20" w:after="20" w:line="240" w:lineRule="auto"/>
              <w:ind w:firstLine="25"/>
              <w:jc w:val="center"/>
              <w:rPr>
                <w:snapToGrid w:val="0"/>
                <w:color w:val="000000"/>
                <w:sz w:val="24"/>
                <w:szCs w:val="24"/>
              </w:rPr>
            </w:pPr>
            <w:r w:rsidRPr="007A285D">
              <w:rPr>
                <w:snapToGrid w:val="0"/>
                <w:color w:val="000000"/>
                <w:sz w:val="24"/>
                <w:szCs w:val="24"/>
              </w:rPr>
              <w:t>2420</w:t>
            </w:r>
          </w:p>
        </w:tc>
        <w:tc>
          <w:tcPr>
            <w:tcW w:w="698" w:type="pct"/>
            <w:vAlign w:val="center"/>
          </w:tcPr>
          <w:p w:rsidR="007A285D" w:rsidRPr="007A285D" w:rsidRDefault="007A285D" w:rsidP="009E4E9B">
            <w:pPr>
              <w:spacing w:before="20" w:after="20" w:line="240" w:lineRule="auto"/>
              <w:jc w:val="center"/>
              <w:rPr>
                <w:snapToGrid w:val="0"/>
                <w:color w:val="000000"/>
                <w:sz w:val="24"/>
                <w:szCs w:val="24"/>
              </w:rPr>
            </w:pPr>
            <w:r w:rsidRPr="007A285D">
              <w:rPr>
                <w:snapToGrid w:val="0"/>
                <w:color w:val="000000"/>
                <w:sz w:val="24"/>
                <w:szCs w:val="24"/>
              </w:rPr>
              <w:t>2.0</w:t>
            </w:r>
          </w:p>
        </w:tc>
        <w:tc>
          <w:tcPr>
            <w:tcW w:w="1009" w:type="pct"/>
            <w:vAlign w:val="center"/>
          </w:tcPr>
          <w:p w:rsidR="007A285D" w:rsidRPr="007A285D" w:rsidRDefault="007A285D" w:rsidP="009E4E9B">
            <w:pPr>
              <w:spacing w:before="20" w:after="20" w:line="240" w:lineRule="auto"/>
              <w:jc w:val="left"/>
              <w:rPr>
                <w:snapToGrid w:val="0"/>
                <w:color w:val="000000"/>
                <w:sz w:val="24"/>
                <w:szCs w:val="24"/>
              </w:rPr>
            </w:pPr>
            <w:r w:rsidRPr="007A285D">
              <w:rPr>
                <w:snapToGrid w:val="0"/>
                <w:color w:val="000000"/>
                <w:sz w:val="24"/>
                <w:szCs w:val="24"/>
              </w:rPr>
              <w:t>Под штукатурку</w:t>
            </w:r>
          </w:p>
        </w:tc>
        <w:tc>
          <w:tcPr>
            <w:tcW w:w="1061" w:type="pct"/>
            <w:vAlign w:val="center"/>
          </w:tcPr>
          <w:p w:rsidR="007A285D" w:rsidRPr="007A285D" w:rsidRDefault="007A285D" w:rsidP="009E4E9B">
            <w:pPr>
              <w:spacing w:before="20" w:after="20" w:line="240" w:lineRule="auto"/>
              <w:jc w:val="center"/>
              <w:rPr>
                <w:snapToGrid w:val="0"/>
                <w:color w:val="000000"/>
                <w:sz w:val="24"/>
                <w:szCs w:val="24"/>
              </w:rPr>
            </w:pPr>
            <w:r w:rsidRPr="007A285D">
              <w:rPr>
                <w:snapToGrid w:val="0"/>
                <w:color w:val="000000"/>
                <w:sz w:val="24"/>
                <w:szCs w:val="24"/>
              </w:rPr>
              <w:t>20</w:t>
            </w:r>
          </w:p>
        </w:tc>
        <w:tc>
          <w:tcPr>
            <w:tcW w:w="932" w:type="pct"/>
            <w:vAlign w:val="center"/>
          </w:tcPr>
          <w:p w:rsidR="007A285D" w:rsidRPr="007A285D" w:rsidRDefault="007A285D" w:rsidP="009E4E9B">
            <w:pPr>
              <w:spacing w:before="20" w:after="20" w:line="240" w:lineRule="auto"/>
              <w:jc w:val="center"/>
              <w:rPr>
                <w:snapToGrid w:val="0"/>
                <w:color w:val="000000"/>
                <w:sz w:val="24"/>
                <w:szCs w:val="24"/>
              </w:rPr>
            </w:pPr>
            <w:r w:rsidRPr="007A285D">
              <w:rPr>
                <w:snapToGrid w:val="0"/>
                <w:color w:val="000000"/>
                <w:sz w:val="24"/>
                <w:szCs w:val="24"/>
              </w:rPr>
              <w:t>28</w:t>
            </w:r>
          </w:p>
        </w:tc>
      </w:tr>
      <w:tr w:rsidR="007A285D" w:rsidRPr="007A285D" w:rsidTr="009E4E9B">
        <w:trPr>
          <w:trHeight w:val="141"/>
          <w:jc w:val="center"/>
        </w:trPr>
        <w:tc>
          <w:tcPr>
            <w:tcW w:w="649" w:type="pct"/>
            <w:vAlign w:val="center"/>
          </w:tcPr>
          <w:p w:rsidR="007A285D" w:rsidRPr="007A285D" w:rsidRDefault="007A285D" w:rsidP="009E4E9B">
            <w:pPr>
              <w:spacing w:before="20" w:after="20" w:line="240" w:lineRule="auto"/>
              <w:ind w:firstLine="55"/>
              <w:jc w:val="center"/>
              <w:rPr>
                <w:snapToGrid w:val="0"/>
                <w:color w:val="000000"/>
                <w:sz w:val="24"/>
                <w:szCs w:val="24"/>
              </w:rPr>
            </w:pPr>
            <w:r w:rsidRPr="007A285D">
              <w:rPr>
                <w:snapToGrid w:val="0"/>
                <w:color w:val="000000"/>
                <w:sz w:val="24"/>
                <w:szCs w:val="24"/>
              </w:rPr>
              <w:t>2</w:t>
            </w:r>
          </w:p>
        </w:tc>
        <w:tc>
          <w:tcPr>
            <w:tcW w:w="651" w:type="pct"/>
            <w:vAlign w:val="center"/>
          </w:tcPr>
          <w:p w:rsidR="007A285D" w:rsidRPr="007A285D" w:rsidRDefault="007A285D" w:rsidP="009E4E9B">
            <w:pPr>
              <w:spacing w:before="20" w:after="20" w:line="240" w:lineRule="auto"/>
              <w:ind w:firstLine="25"/>
              <w:jc w:val="center"/>
              <w:rPr>
                <w:snapToGrid w:val="0"/>
                <w:color w:val="000000"/>
                <w:sz w:val="24"/>
                <w:szCs w:val="24"/>
              </w:rPr>
            </w:pPr>
            <w:r w:rsidRPr="007A285D">
              <w:rPr>
                <w:snapToGrid w:val="0"/>
                <w:color w:val="000000"/>
                <w:sz w:val="24"/>
                <w:szCs w:val="24"/>
              </w:rPr>
              <w:t>1840</w:t>
            </w:r>
          </w:p>
        </w:tc>
        <w:tc>
          <w:tcPr>
            <w:tcW w:w="698" w:type="pct"/>
            <w:vAlign w:val="center"/>
          </w:tcPr>
          <w:p w:rsidR="007A285D" w:rsidRPr="007A285D" w:rsidRDefault="007A285D" w:rsidP="009E4E9B">
            <w:pPr>
              <w:spacing w:before="20" w:after="20" w:line="240" w:lineRule="auto"/>
              <w:jc w:val="center"/>
              <w:rPr>
                <w:snapToGrid w:val="0"/>
                <w:color w:val="000000"/>
                <w:sz w:val="24"/>
                <w:szCs w:val="24"/>
              </w:rPr>
            </w:pPr>
            <w:r w:rsidRPr="007A285D">
              <w:rPr>
                <w:snapToGrid w:val="0"/>
                <w:color w:val="000000"/>
                <w:sz w:val="24"/>
                <w:szCs w:val="24"/>
              </w:rPr>
              <w:t>2.0</w:t>
            </w:r>
          </w:p>
        </w:tc>
        <w:tc>
          <w:tcPr>
            <w:tcW w:w="1009" w:type="pct"/>
            <w:vAlign w:val="center"/>
          </w:tcPr>
          <w:p w:rsidR="007A285D" w:rsidRPr="007A285D" w:rsidRDefault="007A285D" w:rsidP="009E4E9B">
            <w:pPr>
              <w:spacing w:before="20" w:after="20" w:line="240" w:lineRule="auto"/>
              <w:jc w:val="left"/>
              <w:rPr>
                <w:snapToGrid w:val="0"/>
                <w:color w:val="000000"/>
                <w:sz w:val="24"/>
                <w:szCs w:val="24"/>
              </w:rPr>
            </w:pPr>
            <w:r w:rsidRPr="007A285D">
              <w:rPr>
                <w:snapToGrid w:val="0"/>
                <w:color w:val="000000"/>
                <w:sz w:val="24"/>
                <w:szCs w:val="24"/>
              </w:rPr>
              <w:t>Под штукатурку</w:t>
            </w:r>
          </w:p>
        </w:tc>
        <w:tc>
          <w:tcPr>
            <w:tcW w:w="1061" w:type="pct"/>
            <w:vAlign w:val="center"/>
          </w:tcPr>
          <w:p w:rsidR="007A285D" w:rsidRPr="007A285D" w:rsidRDefault="007A285D" w:rsidP="009E4E9B">
            <w:pPr>
              <w:spacing w:before="20" w:after="20" w:line="240" w:lineRule="auto"/>
              <w:jc w:val="center"/>
              <w:rPr>
                <w:snapToGrid w:val="0"/>
                <w:color w:val="000000"/>
                <w:sz w:val="24"/>
                <w:szCs w:val="24"/>
              </w:rPr>
            </w:pPr>
            <w:r w:rsidRPr="007A285D">
              <w:rPr>
                <w:snapToGrid w:val="0"/>
                <w:color w:val="000000"/>
                <w:sz w:val="24"/>
                <w:szCs w:val="24"/>
              </w:rPr>
              <w:t>15</w:t>
            </w:r>
          </w:p>
        </w:tc>
        <w:tc>
          <w:tcPr>
            <w:tcW w:w="932" w:type="pct"/>
            <w:vAlign w:val="center"/>
          </w:tcPr>
          <w:p w:rsidR="007A285D" w:rsidRPr="007A285D" w:rsidRDefault="007A285D" w:rsidP="009E4E9B">
            <w:pPr>
              <w:spacing w:before="20" w:after="20" w:line="240" w:lineRule="auto"/>
              <w:jc w:val="center"/>
              <w:rPr>
                <w:snapToGrid w:val="0"/>
                <w:color w:val="000000"/>
                <w:sz w:val="24"/>
                <w:szCs w:val="24"/>
              </w:rPr>
            </w:pPr>
            <w:r w:rsidRPr="007A285D">
              <w:rPr>
                <w:snapToGrid w:val="0"/>
                <w:color w:val="000000"/>
                <w:sz w:val="24"/>
                <w:szCs w:val="24"/>
              </w:rPr>
              <w:t>36</w:t>
            </w:r>
          </w:p>
        </w:tc>
      </w:tr>
      <w:tr w:rsidR="007A285D" w:rsidRPr="007A285D" w:rsidTr="009E4E9B">
        <w:trPr>
          <w:trHeight w:val="146"/>
          <w:jc w:val="center"/>
        </w:trPr>
        <w:tc>
          <w:tcPr>
            <w:tcW w:w="649" w:type="pct"/>
            <w:vAlign w:val="center"/>
          </w:tcPr>
          <w:p w:rsidR="007A285D" w:rsidRPr="007A285D" w:rsidRDefault="007A285D" w:rsidP="009E4E9B">
            <w:pPr>
              <w:spacing w:before="20" w:after="20" w:line="240" w:lineRule="auto"/>
              <w:ind w:firstLine="55"/>
              <w:jc w:val="center"/>
              <w:rPr>
                <w:snapToGrid w:val="0"/>
                <w:color w:val="000000"/>
                <w:sz w:val="24"/>
                <w:szCs w:val="24"/>
              </w:rPr>
            </w:pPr>
            <w:r w:rsidRPr="007A285D">
              <w:rPr>
                <w:snapToGrid w:val="0"/>
                <w:color w:val="000000"/>
                <w:sz w:val="24"/>
                <w:szCs w:val="24"/>
              </w:rPr>
              <w:t>3</w:t>
            </w:r>
          </w:p>
        </w:tc>
        <w:tc>
          <w:tcPr>
            <w:tcW w:w="651" w:type="pct"/>
            <w:vAlign w:val="center"/>
          </w:tcPr>
          <w:p w:rsidR="007A285D" w:rsidRPr="007A285D" w:rsidRDefault="007A285D" w:rsidP="009E4E9B">
            <w:pPr>
              <w:spacing w:before="20" w:after="20" w:line="240" w:lineRule="auto"/>
              <w:ind w:firstLine="25"/>
              <w:jc w:val="center"/>
              <w:rPr>
                <w:snapToGrid w:val="0"/>
                <w:color w:val="000000"/>
                <w:sz w:val="24"/>
                <w:szCs w:val="24"/>
              </w:rPr>
            </w:pPr>
            <w:r w:rsidRPr="007A285D">
              <w:rPr>
                <w:snapToGrid w:val="0"/>
                <w:color w:val="000000"/>
                <w:sz w:val="24"/>
                <w:szCs w:val="24"/>
              </w:rPr>
              <w:t>1260</w:t>
            </w:r>
          </w:p>
        </w:tc>
        <w:tc>
          <w:tcPr>
            <w:tcW w:w="698" w:type="pct"/>
            <w:vAlign w:val="center"/>
          </w:tcPr>
          <w:p w:rsidR="007A285D" w:rsidRPr="007A285D" w:rsidRDefault="007A285D" w:rsidP="009E4E9B">
            <w:pPr>
              <w:spacing w:before="20" w:after="20" w:line="240" w:lineRule="auto"/>
              <w:jc w:val="center"/>
              <w:rPr>
                <w:snapToGrid w:val="0"/>
                <w:color w:val="000000"/>
                <w:sz w:val="24"/>
                <w:szCs w:val="24"/>
              </w:rPr>
            </w:pPr>
            <w:r w:rsidRPr="007A285D">
              <w:rPr>
                <w:snapToGrid w:val="0"/>
                <w:color w:val="000000"/>
                <w:sz w:val="24"/>
                <w:szCs w:val="24"/>
              </w:rPr>
              <w:t>2.5</w:t>
            </w:r>
          </w:p>
        </w:tc>
        <w:tc>
          <w:tcPr>
            <w:tcW w:w="1009" w:type="pct"/>
            <w:vAlign w:val="center"/>
          </w:tcPr>
          <w:p w:rsidR="007A285D" w:rsidRPr="007A285D" w:rsidRDefault="007A285D" w:rsidP="009E4E9B">
            <w:pPr>
              <w:spacing w:before="20" w:after="20" w:line="240" w:lineRule="auto"/>
              <w:jc w:val="left"/>
              <w:rPr>
                <w:snapToGrid w:val="0"/>
                <w:color w:val="000000"/>
                <w:sz w:val="24"/>
                <w:szCs w:val="24"/>
              </w:rPr>
            </w:pPr>
            <w:r w:rsidRPr="007A285D">
              <w:rPr>
                <w:snapToGrid w:val="0"/>
                <w:color w:val="000000"/>
                <w:sz w:val="24"/>
                <w:szCs w:val="24"/>
              </w:rPr>
              <w:t>Под расшивку</w:t>
            </w:r>
          </w:p>
        </w:tc>
        <w:tc>
          <w:tcPr>
            <w:tcW w:w="1061" w:type="pct"/>
            <w:vAlign w:val="center"/>
          </w:tcPr>
          <w:p w:rsidR="007A285D" w:rsidRPr="007A285D" w:rsidRDefault="007A285D" w:rsidP="009E4E9B">
            <w:pPr>
              <w:spacing w:before="20" w:after="20" w:line="240" w:lineRule="auto"/>
              <w:jc w:val="center"/>
              <w:rPr>
                <w:snapToGrid w:val="0"/>
                <w:color w:val="000000"/>
                <w:sz w:val="24"/>
                <w:szCs w:val="24"/>
              </w:rPr>
            </w:pPr>
            <w:r w:rsidRPr="007A285D">
              <w:rPr>
                <w:snapToGrid w:val="0"/>
                <w:color w:val="000000"/>
                <w:sz w:val="24"/>
                <w:szCs w:val="24"/>
              </w:rPr>
              <w:t>30</w:t>
            </w:r>
          </w:p>
        </w:tc>
        <w:tc>
          <w:tcPr>
            <w:tcW w:w="932" w:type="pct"/>
            <w:vAlign w:val="center"/>
          </w:tcPr>
          <w:p w:rsidR="007A285D" w:rsidRPr="007A285D" w:rsidRDefault="007A285D" w:rsidP="009E4E9B">
            <w:pPr>
              <w:spacing w:before="20" w:after="20" w:line="240" w:lineRule="auto"/>
              <w:jc w:val="center"/>
              <w:rPr>
                <w:snapToGrid w:val="0"/>
                <w:color w:val="000000"/>
                <w:sz w:val="24"/>
                <w:szCs w:val="24"/>
              </w:rPr>
            </w:pPr>
            <w:r w:rsidRPr="007A285D">
              <w:rPr>
                <w:snapToGrid w:val="0"/>
                <w:color w:val="000000"/>
                <w:sz w:val="24"/>
                <w:szCs w:val="24"/>
              </w:rPr>
              <w:t>35</w:t>
            </w:r>
          </w:p>
        </w:tc>
      </w:tr>
      <w:tr w:rsidR="007A285D" w:rsidRPr="007A285D" w:rsidTr="009E4E9B">
        <w:trPr>
          <w:trHeight w:val="70"/>
          <w:jc w:val="center"/>
        </w:trPr>
        <w:tc>
          <w:tcPr>
            <w:tcW w:w="649" w:type="pct"/>
            <w:vAlign w:val="center"/>
          </w:tcPr>
          <w:p w:rsidR="007A285D" w:rsidRPr="007A285D" w:rsidRDefault="007A285D" w:rsidP="009E4E9B">
            <w:pPr>
              <w:spacing w:before="20" w:after="20" w:line="240" w:lineRule="auto"/>
              <w:ind w:firstLine="55"/>
              <w:jc w:val="center"/>
              <w:rPr>
                <w:snapToGrid w:val="0"/>
                <w:color w:val="000000"/>
                <w:sz w:val="24"/>
                <w:szCs w:val="24"/>
              </w:rPr>
            </w:pPr>
            <w:r w:rsidRPr="007A285D">
              <w:rPr>
                <w:snapToGrid w:val="0"/>
                <w:color w:val="000000"/>
                <w:sz w:val="24"/>
                <w:szCs w:val="24"/>
              </w:rPr>
              <w:t>4</w:t>
            </w:r>
          </w:p>
        </w:tc>
        <w:tc>
          <w:tcPr>
            <w:tcW w:w="651" w:type="pct"/>
            <w:vAlign w:val="center"/>
          </w:tcPr>
          <w:p w:rsidR="007A285D" w:rsidRPr="007A285D" w:rsidRDefault="007A285D" w:rsidP="009E4E9B">
            <w:pPr>
              <w:spacing w:before="20" w:after="20" w:line="240" w:lineRule="auto"/>
              <w:ind w:firstLine="25"/>
              <w:jc w:val="center"/>
              <w:rPr>
                <w:snapToGrid w:val="0"/>
                <w:color w:val="000000"/>
                <w:sz w:val="24"/>
                <w:szCs w:val="24"/>
              </w:rPr>
            </w:pPr>
            <w:r w:rsidRPr="007A285D">
              <w:rPr>
                <w:snapToGrid w:val="0"/>
                <w:color w:val="000000"/>
                <w:sz w:val="24"/>
                <w:szCs w:val="24"/>
              </w:rPr>
              <w:t>3600</w:t>
            </w:r>
          </w:p>
        </w:tc>
        <w:tc>
          <w:tcPr>
            <w:tcW w:w="698" w:type="pct"/>
            <w:vAlign w:val="center"/>
          </w:tcPr>
          <w:p w:rsidR="007A285D" w:rsidRPr="007A285D" w:rsidRDefault="007A285D" w:rsidP="009E4E9B">
            <w:pPr>
              <w:spacing w:before="20" w:after="20" w:line="240" w:lineRule="auto"/>
              <w:jc w:val="center"/>
              <w:rPr>
                <w:snapToGrid w:val="0"/>
                <w:color w:val="000000"/>
                <w:sz w:val="24"/>
                <w:szCs w:val="24"/>
              </w:rPr>
            </w:pPr>
            <w:r w:rsidRPr="007A285D">
              <w:rPr>
                <w:snapToGrid w:val="0"/>
                <w:color w:val="000000"/>
                <w:sz w:val="24"/>
                <w:szCs w:val="24"/>
              </w:rPr>
              <w:t>2.0</w:t>
            </w:r>
          </w:p>
        </w:tc>
        <w:tc>
          <w:tcPr>
            <w:tcW w:w="1009" w:type="pct"/>
            <w:vAlign w:val="center"/>
          </w:tcPr>
          <w:p w:rsidR="007A285D" w:rsidRPr="007A285D" w:rsidRDefault="007A285D" w:rsidP="009E4E9B">
            <w:pPr>
              <w:spacing w:before="20" w:after="20" w:line="240" w:lineRule="auto"/>
              <w:jc w:val="left"/>
              <w:rPr>
                <w:snapToGrid w:val="0"/>
                <w:color w:val="000000"/>
                <w:sz w:val="24"/>
                <w:szCs w:val="24"/>
              </w:rPr>
            </w:pPr>
            <w:r w:rsidRPr="007A285D">
              <w:rPr>
                <w:snapToGrid w:val="0"/>
                <w:color w:val="000000"/>
                <w:sz w:val="24"/>
                <w:szCs w:val="24"/>
              </w:rPr>
              <w:t>Под расшивку</w:t>
            </w:r>
          </w:p>
        </w:tc>
        <w:tc>
          <w:tcPr>
            <w:tcW w:w="1061" w:type="pct"/>
            <w:vAlign w:val="center"/>
          </w:tcPr>
          <w:p w:rsidR="007A285D" w:rsidRPr="007A285D" w:rsidRDefault="007A285D" w:rsidP="009E4E9B">
            <w:pPr>
              <w:spacing w:before="20" w:after="20" w:line="240" w:lineRule="auto"/>
              <w:jc w:val="center"/>
              <w:rPr>
                <w:snapToGrid w:val="0"/>
                <w:color w:val="000000"/>
                <w:sz w:val="24"/>
                <w:szCs w:val="24"/>
              </w:rPr>
            </w:pPr>
            <w:r w:rsidRPr="007A285D">
              <w:rPr>
                <w:snapToGrid w:val="0"/>
                <w:color w:val="000000"/>
                <w:sz w:val="24"/>
                <w:szCs w:val="24"/>
              </w:rPr>
              <w:t>25</w:t>
            </w:r>
          </w:p>
        </w:tc>
        <w:tc>
          <w:tcPr>
            <w:tcW w:w="932" w:type="pct"/>
            <w:vAlign w:val="center"/>
          </w:tcPr>
          <w:p w:rsidR="007A285D" w:rsidRPr="007A285D" w:rsidRDefault="007A285D" w:rsidP="009E4E9B">
            <w:pPr>
              <w:spacing w:before="20" w:after="20" w:line="240" w:lineRule="auto"/>
              <w:jc w:val="center"/>
              <w:rPr>
                <w:snapToGrid w:val="0"/>
                <w:color w:val="000000"/>
                <w:sz w:val="24"/>
                <w:szCs w:val="24"/>
              </w:rPr>
            </w:pPr>
            <w:r w:rsidRPr="007A285D">
              <w:rPr>
                <w:snapToGrid w:val="0"/>
                <w:color w:val="000000"/>
                <w:sz w:val="24"/>
                <w:szCs w:val="24"/>
              </w:rPr>
              <w:t>45</w:t>
            </w:r>
          </w:p>
        </w:tc>
      </w:tr>
      <w:tr w:rsidR="007A285D" w:rsidRPr="007A285D" w:rsidTr="009E4E9B">
        <w:trPr>
          <w:trHeight w:val="70"/>
          <w:jc w:val="center"/>
        </w:trPr>
        <w:tc>
          <w:tcPr>
            <w:tcW w:w="649" w:type="pct"/>
            <w:vAlign w:val="center"/>
          </w:tcPr>
          <w:p w:rsidR="007A285D" w:rsidRPr="007A285D" w:rsidRDefault="007A285D" w:rsidP="009E4E9B">
            <w:pPr>
              <w:spacing w:before="20" w:after="20" w:line="240" w:lineRule="auto"/>
              <w:ind w:firstLine="55"/>
              <w:jc w:val="center"/>
              <w:rPr>
                <w:snapToGrid w:val="0"/>
                <w:color w:val="000000"/>
                <w:sz w:val="24"/>
                <w:szCs w:val="24"/>
              </w:rPr>
            </w:pPr>
            <w:r w:rsidRPr="007A285D">
              <w:rPr>
                <w:snapToGrid w:val="0"/>
                <w:color w:val="000000"/>
                <w:sz w:val="24"/>
                <w:szCs w:val="24"/>
              </w:rPr>
              <w:t>5</w:t>
            </w:r>
          </w:p>
        </w:tc>
        <w:tc>
          <w:tcPr>
            <w:tcW w:w="651" w:type="pct"/>
            <w:vAlign w:val="center"/>
          </w:tcPr>
          <w:p w:rsidR="007A285D" w:rsidRPr="007A285D" w:rsidRDefault="007A285D" w:rsidP="009E4E9B">
            <w:pPr>
              <w:spacing w:before="20" w:after="20" w:line="240" w:lineRule="auto"/>
              <w:ind w:firstLine="25"/>
              <w:jc w:val="center"/>
              <w:rPr>
                <w:snapToGrid w:val="0"/>
                <w:color w:val="000000"/>
                <w:sz w:val="24"/>
                <w:szCs w:val="24"/>
              </w:rPr>
            </w:pPr>
            <w:r w:rsidRPr="007A285D">
              <w:rPr>
                <w:snapToGrid w:val="0"/>
                <w:color w:val="000000"/>
                <w:sz w:val="24"/>
                <w:szCs w:val="24"/>
              </w:rPr>
              <w:t>4500</w:t>
            </w:r>
          </w:p>
        </w:tc>
        <w:tc>
          <w:tcPr>
            <w:tcW w:w="698" w:type="pct"/>
            <w:vAlign w:val="center"/>
          </w:tcPr>
          <w:p w:rsidR="007A285D" w:rsidRPr="007A285D" w:rsidRDefault="007A285D" w:rsidP="009E4E9B">
            <w:pPr>
              <w:spacing w:before="20" w:after="20" w:line="240" w:lineRule="auto"/>
              <w:jc w:val="center"/>
              <w:rPr>
                <w:sz w:val="24"/>
                <w:szCs w:val="24"/>
              </w:rPr>
            </w:pPr>
            <w:r w:rsidRPr="007A285D">
              <w:rPr>
                <w:snapToGrid w:val="0"/>
                <w:color w:val="000000"/>
                <w:sz w:val="24"/>
                <w:szCs w:val="24"/>
              </w:rPr>
              <w:t>2.5</w:t>
            </w:r>
          </w:p>
        </w:tc>
        <w:tc>
          <w:tcPr>
            <w:tcW w:w="1009" w:type="pct"/>
            <w:vAlign w:val="center"/>
          </w:tcPr>
          <w:p w:rsidR="007A285D" w:rsidRPr="007A285D" w:rsidRDefault="007A285D" w:rsidP="009E4E9B">
            <w:pPr>
              <w:spacing w:before="20" w:after="20" w:line="240" w:lineRule="auto"/>
              <w:jc w:val="left"/>
              <w:rPr>
                <w:snapToGrid w:val="0"/>
                <w:color w:val="000000"/>
                <w:sz w:val="24"/>
                <w:szCs w:val="24"/>
              </w:rPr>
            </w:pPr>
            <w:r w:rsidRPr="007A285D">
              <w:rPr>
                <w:snapToGrid w:val="0"/>
                <w:color w:val="000000"/>
                <w:sz w:val="24"/>
                <w:szCs w:val="24"/>
              </w:rPr>
              <w:t>Под штукатурку</w:t>
            </w:r>
          </w:p>
        </w:tc>
        <w:tc>
          <w:tcPr>
            <w:tcW w:w="1061" w:type="pct"/>
            <w:vAlign w:val="center"/>
          </w:tcPr>
          <w:p w:rsidR="007A285D" w:rsidRPr="007A285D" w:rsidRDefault="007A285D" w:rsidP="009E4E9B">
            <w:pPr>
              <w:spacing w:before="20" w:after="20" w:line="240" w:lineRule="auto"/>
              <w:jc w:val="center"/>
              <w:rPr>
                <w:snapToGrid w:val="0"/>
                <w:color w:val="000000"/>
                <w:sz w:val="24"/>
                <w:szCs w:val="24"/>
              </w:rPr>
            </w:pPr>
            <w:r w:rsidRPr="007A285D">
              <w:rPr>
                <w:snapToGrid w:val="0"/>
                <w:color w:val="000000"/>
                <w:sz w:val="24"/>
                <w:szCs w:val="24"/>
              </w:rPr>
              <w:t>28</w:t>
            </w:r>
          </w:p>
        </w:tc>
        <w:tc>
          <w:tcPr>
            <w:tcW w:w="932" w:type="pct"/>
            <w:vAlign w:val="center"/>
          </w:tcPr>
          <w:p w:rsidR="007A285D" w:rsidRPr="007A285D" w:rsidRDefault="007A285D" w:rsidP="009E4E9B">
            <w:pPr>
              <w:spacing w:before="20" w:after="20" w:line="240" w:lineRule="auto"/>
              <w:jc w:val="center"/>
              <w:rPr>
                <w:snapToGrid w:val="0"/>
                <w:color w:val="000000"/>
                <w:sz w:val="24"/>
                <w:szCs w:val="24"/>
              </w:rPr>
            </w:pPr>
            <w:r w:rsidRPr="007A285D">
              <w:rPr>
                <w:snapToGrid w:val="0"/>
                <w:color w:val="000000"/>
                <w:sz w:val="24"/>
                <w:szCs w:val="24"/>
              </w:rPr>
              <w:t>54</w:t>
            </w:r>
          </w:p>
        </w:tc>
      </w:tr>
      <w:tr w:rsidR="007A285D" w:rsidRPr="007A285D" w:rsidTr="009E4E9B">
        <w:trPr>
          <w:trHeight w:val="309"/>
          <w:jc w:val="center"/>
        </w:trPr>
        <w:tc>
          <w:tcPr>
            <w:tcW w:w="649" w:type="pct"/>
            <w:vAlign w:val="center"/>
          </w:tcPr>
          <w:p w:rsidR="007A285D" w:rsidRPr="007A285D" w:rsidRDefault="007A285D" w:rsidP="009E4E9B">
            <w:pPr>
              <w:spacing w:before="20" w:after="20" w:line="240" w:lineRule="auto"/>
              <w:ind w:firstLine="55"/>
              <w:jc w:val="center"/>
              <w:rPr>
                <w:snapToGrid w:val="0"/>
                <w:color w:val="000000"/>
                <w:sz w:val="24"/>
                <w:szCs w:val="24"/>
              </w:rPr>
            </w:pPr>
            <w:r w:rsidRPr="007A285D">
              <w:rPr>
                <w:snapToGrid w:val="0"/>
                <w:color w:val="000000"/>
                <w:sz w:val="24"/>
                <w:szCs w:val="24"/>
              </w:rPr>
              <w:t>6</w:t>
            </w:r>
          </w:p>
        </w:tc>
        <w:tc>
          <w:tcPr>
            <w:tcW w:w="651" w:type="pct"/>
            <w:vAlign w:val="center"/>
          </w:tcPr>
          <w:p w:rsidR="007A285D" w:rsidRPr="007A285D" w:rsidRDefault="007A285D" w:rsidP="009E4E9B">
            <w:pPr>
              <w:spacing w:before="20" w:after="20" w:line="240" w:lineRule="auto"/>
              <w:ind w:firstLine="25"/>
              <w:jc w:val="center"/>
              <w:rPr>
                <w:snapToGrid w:val="0"/>
                <w:color w:val="000000"/>
                <w:sz w:val="24"/>
                <w:szCs w:val="24"/>
              </w:rPr>
            </w:pPr>
            <w:r w:rsidRPr="007A285D">
              <w:rPr>
                <w:snapToGrid w:val="0"/>
                <w:color w:val="000000"/>
                <w:sz w:val="24"/>
                <w:szCs w:val="24"/>
              </w:rPr>
              <w:t>4110</w:t>
            </w:r>
          </w:p>
        </w:tc>
        <w:tc>
          <w:tcPr>
            <w:tcW w:w="698" w:type="pct"/>
            <w:vAlign w:val="center"/>
          </w:tcPr>
          <w:p w:rsidR="007A285D" w:rsidRPr="007A285D" w:rsidRDefault="007A285D" w:rsidP="009E4E9B">
            <w:pPr>
              <w:spacing w:before="20" w:after="20" w:line="240" w:lineRule="auto"/>
              <w:jc w:val="center"/>
              <w:rPr>
                <w:sz w:val="24"/>
                <w:szCs w:val="24"/>
              </w:rPr>
            </w:pPr>
            <w:r w:rsidRPr="007A285D">
              <w:rPr>
                <w:snapToGrid w:val="0"/>
                <w:color w:val="000000"/>
                <w:sz w:val="24"/>
                <w:szCs w:val="24"/>
              </w:rPr>
              <w:t>2.5</w:t>
            </w:r>
          </w:p>
        </w:tc>
        <w:tc>
          <w:tcPr>
            <w:tcW w:w="1009" w:type="pct"/>
            <w:vAlign w:val="center"/>
          </w:tcPr>
          <w:p w:rsidR="007A285D" w:rsidRPr="007A285D" w:rsidRDefault="007A285D" w:rsidP="009E4E9B">
            <w:pPr>
              <w:spacing w:before="20" w:after="20" w:line="240" w:lineRule="auto"/>
              <w:jc w:val="left"/>
              <w:rPr>
                <w:snapToGrid w:val="0"/>
                <w:color w:val="000000"/>
                <w:sz w:val="24"/>
                <w:szCs w:val="24"/>
              </w:rPr>
            </w:pPr>
            <w:r w:rsidRPr="007A285D">
              <w:rPr>
                <w:snapToGrid w:val="0"/>
                <w:color w:val="000000"/>
                <w:sz w:val="24"/>
                <w:szCs w:val="24"/>
              </w:rPr>
              <w:t>Под расшивку</w:t>
            </w:r>
          </w:p>
        </w:tc>
        <w:tc>
          <w:tcPr>
            <w:tcW w:w="1061" w:type="pct"/>
            <w:vAlign w:val="center"/>
          </w:tcPr>
          <w:p w:rsidR="007A285D" w:rsidRPr="007A285D" w:rsidRDefault="007A285D" w:rsidP="009E4E9B">
            <w:pPr>
              <w:spacing w:before="20" w:after="20" w:line="240" w:lineRule="auto"/>
              <w:jc w:val="center"/>
              <w:rPr>
                <w:snapToGrid w:val="0"/>
                <w:color w:val="000000"/>
                <w:sz w:val="24"/>
                <w:szCs w:val="24"/>
              </w:rPr>
            </w:pPr>
            <w:r w:rsidRPr="007A285D">
              <w:rPr>
                <w:snapToGrid w:val="0"/>
                <w:color w:val="000000"/>
                <w:sz w:val="24"/>
                <w:szCs w:val="24"/>
              </w:rPr>
              <w:t>35</w:t>
            </w:r>
          </w:p>
        </w:tc>
        <w:tc>
          <w:tcPr>
            <w:tcW w:w="932" w:type="pct"/>
            <w:vAlign w:val="center"/>
          </w:tcPr>
          <w:p w:rsidR="007A285D" w:rsidRPr="007A285D" w:rsidRDefault="007A285D" w:rsidP="009E4E9B">
            <w:pPr>
              <w:spacing w:before="20" w:after="20" w:line="240" w:lineRule="auto"/>
              <w:jc w:val="center"/>
              <w:rPr>
                <w:snapToGrid w:val="0"/>
                <w:color w:val="000000"/>
                <w:sz w:val="24"/>
                <w:szCs w:val="24"/>
              </w:rPr>
            </w:pPr>
            <w:r w:rsidRPr="007A285D">
              <w:rPr>
                <w:snapToGrid w:val="0"/>
                <w:color w:val="000000"/>
                <w:sz w:val="24"/>
                <w:szCs w:val="24"/>
              </w:rPr>
              <w:t>48</w:t>
            </w:r>
          </w:p>
        </w:tc>
      </w:tr>
      <w:tr w:rsidR="007A285D" w:rsidRPr="007A285D" w:rsidTr="009E4E9B">
        <w:trPr>
          <w:trHeight w:val="70"/>
          <w:jc w:val="center"/>
        </w:trPr>
        <w:tc>
          <w:tcPr>
            <w:tcW w:w="649" w:type="pct"/>
            <w:vAlign w:val="center"/>
          </w:tcPr>
          <w:p w:rsidR="007A285D" w:rsidRPr="007A285D" w:rsidRDefault="007A285D" w:rsidP="009E4E9B">
            <w:pPr>
              <w:spacing w:before="20" w:after="20" w:line="240" w:lineRule="auto"/>
              <w:ind w:firstLine="55"/>
              <w:jc w:val="center"/>
              <w:rPr>
                <w:snapToGrid w:val="0"/>
                <w:color w:val="000000"/>
                <w:sz w:val="24"/>
                <w:szCs w:val="24"/>
              </w:rPr>
            </w:pPr>
            <w:r w:rsidRPr="007A285D">
              <w:rPr>
                <w:snapToGrid w:val="0"/>
                <w:color w:val="000000"/>
                <w:sz w:val="24"/>
                <w:szCs w:val="24"/>
              </w:rPr>
              <w:t>7</w:t>
            </w:r>
          </w:p>
        </w:tc>
        <w:tc>
          <w:tcPr>
            <w:tcW w:w="651" w:type="pct"/>
            <w:vAlign w:val="center"/>
          </w:tcPr>
          <w:p w:rsidR="007A285D" w:rsidRPr="007A285D" w:rsidRDefault="007A285D" w:rsidP="009E4E9B">
            <w:pPr>
              <w:spacing w:before="20" w:after="20" w:line="240" w:lineRule="auto"/>
              <w:ind w:firstLine="25"/>
              <w:jc w:val="center"/>
              <w:rPr>
                <w:snapToGrid w:val="0"/>
                <w:color w:val="000000"/>
                <w:sz w:val="24"/>
                <w:szCs w:val="24"/>
              </w:rPr>
            </w:pPr>
            <w:r w:rsidRPr="007A285D">
              <w:rPr>
                <w:snapToGrid w:val="0"/>
                <w:color w:val="000000"/>
                <w:sz w:val="24"/>
                <w:szCs w:val="24"/>
              </w:rPr>
              <w:t>4000</w:t>
            </w:r>
          </w:p>
        </w:tc>
        <w:tc>
          <w:tcPr>
            <w:tcW w:w="698" w:type="pct"/>
            <w:vAlign w:val="center"/>
          </w:tcPr>
          <w:p w:rsidR="007A285D" w:rsidRPr="007A285D" w:rsidRDefault="007A285D" w:rsidP="009E4E9B">
            <w:pPr>
              <w:spacing w:before="20" w:after="20" w:line="240" w:lineRule="auto"/>
              <w:jc w:val="center"/>
              <w:rPr>
                <w:snapToGrid w:val="0"/>
                <w:color w:val="000000"/>
                <w:sz w:val="24"/>
                <w:szCs w:val="24"/>
              </w:rPr>
            </w:pPr>
            <w:r w:rsidRPr="007A285D">
              <w:rPr>
                <w:snapToGrid w:val="0"/>
                <w:color w:val="000000"/>
                <w:sz w:val="24"/>
                <w:szCs w:val="24"/>
              </w:rPr>
              <w:t>2.0</w:t>
            </w:r>
          </w:p>
        </w:tc>
        <w:tc>
          <w:tcPr>
            <w:tcW w:w="1009" w:type="pct"/>
            <w:vAlign w:val="center"/>
          </w:tcPr>
          <w:p w:rsidR="007A285D" w:rsidRPr="007A285D" w:rsidRDefault="007A285D" w:rsidP="009E4E9B">
            <w:pPr>
              <w:spacing w:before="20" w:after="20" w:line="240" w:lineRule="auto"/>
              <w:jc w:val="left"/>
              <w:rPr>
                <w:snapToGrid w:val="0"/>
                <w:color w:val="000000"/>
                <w:sz w:val="24"/>
                <w:szCs w:val="24"/>
              </w:rPr>
            </w:pPr>
            <w:r w:rsidRPr="007A285D">
              <w:rPr>
                <w:snapToGrid w:val="0"/>
                <w:color w:val="000000"/>
                <w:sz w:val="24"/>
                <w:szCs w:val="24"/>
              </w:rPr>
              <w:t>Под штукатурку</w:t>
            </w:r>
          </w:p>
        </w:tc>
        <w:tc>
          <w:tcPr>
            <w:tcW w:w="1061" w:type="pct"/>
            <w:vAlign w:val="center"/>
          </w:tcPr>
          <w:p w:rsidR="007A285D" w:rsidRPr="007A285D" w:rsidRDefault="007A285D" w:rsidP="009E4E9B">
            <w:pPr>
              <w:spacing w:before="20" w:after="20" w:line="240" w:lineRule="auto"/>
              <w:jc w:val="center"/>
              <w:rPr>
                <w:snapToGrid w:val="0"/>
                <w:color w:val="000000"/>
                <w:sz w:val="24"/>
                <w:szCs w:val="24"/>
              </w:rPr>
            </w:pPr>
            <w:r w:rsidRPr="007A285D">
              <w:rPr>
                <w:snapToGrid w:val="0"/>
                <w:color w:val="000000"/>
                <w:sz w:val="24"/>
                <w:szCs w:val="24"/>
              </w:rPr>
              <w:t>18</w:t>
            </w:r>
          </w:p>
        </w:tc>
        <w:tc>
          <w:tcPr>
            <w:tcW w:w="932" w:type="pct"/>
            <w:vAlign w:val="center"/>
          </w:tcPr>
          <w:p w:rsidR="007A285D" w:rsidRPr="007A285D" w:rsidRDefault="007A285D" w:rsidP="009E4E9B">
            <w:pPr>
              <w:spacing w:before="20" w:after="20" w:line="240" w:lineRule="auto"/>
              <w:jc w:val="center"/>
              <w:rPr>
                <w:snapToGrid w:val="0"/>
                <w:color w:val="000000"/>
                <w:sz w:val="24"/>
                <w:szCs w:val="24"/>
              </w:rPr>
            </w:pPr>
            <w:r w:rsidRPr="007A285D">
              <w:rPr>
                <w:snapToGrid w:val="0"/>
                <w:color w:val="000000"/>
                <w:sz w:val="24"/>
                <w:szCs w:val="24"/>
              </w:rPr>
              <w:t>34</w:t>
            </w:r>
          </w:p>
        </w:tc>
      </w:tr>
      <w:tr w:rsidR="007A285D" w:rsidRPr="007A285D" w:rsidTr="009E4E9B">
        <w:trPr>
          <w:trHeight w:val="70"/>
          <w:jc w:val="center"/>
        </w:trPr>
        <w:tc>
          <w:tcPr>
            <w:tcW w:w="649" w:type="pct"/>
            <w:vAlign w:val="center"/>
          </w:tcPr>
          <w:p w:rsidR="007A285D" w:rsidRPr="007A285D" w:rsidRDefault="007A285D" w:rsidP="009E4E9B">
            <w:pPr>
              <w:spacing w:before="20" w:after="20" w:line="240" w:lineRule="auto"/>
              <w:ind w:firstLine="55"/>
              <w:jc w:val="center"/>
              <w:rPr>
                <w:snapToGrid w:val="0"/>
                <w:color w:val="000000"/>
                <w:sz w:val="24"/>
                <w:szCs w:val="24"/>
              </w:rPr>
            </w:pPr>
            <w:r w:rsidRPr="007A285D">
              <w:rPr>
                <w:snapToGrid w:val="0"/>
                <w:color w:val="000000"/>
                <w:sz w:val="24"/>
                <w:szCs w:val="24"/>
              </w:rPr>
              <w:t>8</w:t>
            </w:r>
          </w:p>
        </w:tc>
        <w:tc>
          <w:tcPr>
            <w:tcW w:w="651" w:type="pct"/>
            <w:vAlign w:val="center"/>
          </w:tcPr>
          <w:p w:rsidR="007A285D" w:rsidRPr="007A285D" w:rsidRDefault="007A285D" w:rsidP="009E4E9B">
            <w:pPr>
              <w:spacing w:before="20" w:after="20" w:line="240" w:lineRule="auto"/>
              <w:ind w:firstLine="25"/>
              <w:jc w:val="center"/>
              <w:rPr>
                <w:snapToGrid w:val="0"/>
                <w:color w:val="000000"/>
                <w:sz w:val="24"/>
                <w:szCs w:val="24"/>
              </w:rPr>
            </w:pPr>
            <w:r w:rsidRPr="007A285D">
              <w:rPr>
                <w:snapToGrid w:val="0"/>
                <w:color w:val="000000"/>
                <w:sz w:val="24"/>
                <w:szCs w:val="24"/>
              </w:rPr>
              <w:t>3500</w:t>
            </w:r>
          </w:p>
        </w:tc>
        <w:tc>
          <w:tcPr>
            <w:tcW w:w="698" w:type="pct"/>
            <w:vAlign w:val="center"/>
          </w:tcPr>
          <w:p w:rsidR="007A285D" w:rsidRPr="007A285D" w:rsidRDefault="007A285D" w:rsidP="009E4E9B">
            <w:pPr>
              <w:spacing w:before="20" w:after="20" w:line="240" w:lineRule="auto"/>
              <w:jc w:val="center"/>
              <w:rPr>
                <w:snapToGrid w:val="0"/>
                <w:color w:val="000000"/>
                <w:sz w:val="24"/>
                <w:szCs w:val="24"/>
              </w:rPr>
            </w:pPr>
            <w:r w:rsidRPr="007A285D">
              <w:rPr>
                <w:snapToGrid w:val="0"/>
                <w:color w:val="000000"/>
                <w:sz w:val="24"/>
                <w:szCs w:val="24"/>
              </w:rPr>
              <w:t>2.0</w:t>
            </w:r>
          </w:p>
        </w:tc>
        <w:tc>
          <w:tcPr>
            <w:tcW w:w="1009" w:type="pct"/>
            <w:vAlign w:val="center"/>
          </w:tcPr>
          <w:p w:rsidR="007A285D" w:rsidRPr="007A285D" w:rsidRDefault="007A285D" w:rsidP="009E4E9B">
            <w:pPr>
              <w:spacing w:before="20" w:after="20" w:line="240" w:lineRule="auto"/>
              <w:jc w:val="left"/>
              <w:rPr>
                <w:snapToGrid w:val="0"/>
                <w:color w:val="000000"/>
                <w:sz w:val="24"/>
                <w:szCs w:val="24"/>
              </w:rPr>
            </w:pPr>
            <w:r w:rsidRPr="007A285D">
              <w:rPr>
                <w:snapToGrid w:val="0"/>
                <w:color w:val="000000"/>
                <w:sz w:val="24"/>
                <w:szCs w:val="24"/>
              </w:rPr>
              <w:t>Под расшивку</w:t>
            </w:r>
          </w:p>
        </w:tc>
        <w:tc>
          <w:tcPr>
            <w:tcW w:w="1061" w:type="pct"/>
            <w:vAlign w:val="center"/>
          </w:tcPr>
          <w:p w:rsidR="007A285D" w:rsidRPr="007A285D" w:rsidRDefault="007A285D" w:rsidP="009E4E9B">
            <w:pPr>
              <w:spacing w:before="20" w:after="20" w:line="240" w:lineRule="auto"/>
              <w:jc w:val="center"/>
              <w:rPr>
                <w:snapToGrid w:val="0"/>
                <w:color w:val="000000"/>
                <w:sz w:val="24"/>
                <w:szCs w:val="24"/>
              </w:rPr>
            </w:pPr>
            <w:r w:rsidRPr="007A285D">
              <w:rPr>
                <w:snapToGrid w:val="0"/>
                <w:color w:val="000000"/>
                <w:sz w:val="24"/>
                <w:szCs w:val="24"/>
              </w:rPr>
              <w:t>14</w:t>
            </w:r>
          </w:p>
        </w:tc>
        <w:tc>
          <w:tcPr>
            <w:tcW w:w="932" w:type="pct"/>
            <w:vAlign w:val="center"/>
          </w:tcPr>
          <w:p w:rsidR="007A285D" w:rsidRPr="007A285D" w:rsidRDefault="007A285D" w:rsidP="009E4E9B">
            <w:pPr>
              <w:spacing w:before="20" w:after="20" w:line="240" w:lineRule="auto"/>
              <w:jc w:val="center"/>
              <w:rPr>
                <w:snapToGrid w:val="0"/>
                <w:color w:val="000000"/>
                <w:sz w:val="24"/>
                <w:szCs w:val="24"/>
              </w:rPr>
            </w:pPr>
            <w:r w:rsidRPr="007A285D">
              <w:rPr>
                <w:snapToGrid w:val="0"/>
                <w:color w:val="000000"/>
                <w:sz w:val="24"/>
                <w:szCs w:val="24"/>
              </w:rPr>
              <w:t>42</w:t>
            </w:r>
          </w:p>
        </w:tc>
      </w:tr>
      <w:tr w:rsidR="007A285D" w:rsidRPr="007A285D" w:rsidTr="009E4E9B">
        <w:trPr>
          <w:trHeight w:val="70"/>
          <w:jc w:val="center"/>
        </w:trPr>
        <w:tc>
          <w:tcPr>
            <w:tcW w:w="649" w:type="pct"/>
            <w:vAlign w:val="center"/>
          </w:tcPr>
          <w:p w:rsidR="007A285D" w:rsidRPr="007A285D" w:rsidRDefault="007A285D" w:rsidP="009E4E9B">
            <w:pPr>
              <w:spacing w:before="20" w:after="20" w:line="240" w:lineRule="auto"/>
              <w:ind w:firstLine="55"/>
              <w:jc w:val="center"/>
              <w:rPr>
                <w:snapToGrid w:val="0"/>
                <w:color w:val="000000"/>
                <w:sz w:val="24"/>
                <w:szCs w:val="24"/>
              </w:rPr>
            </w:pPr>
            <w:r w:rsidRPr="007A285D">
              <w:rPr>
                <w:snapToGrid w:val="0"/>
                <w:color w:val="000000"/>
                <w:sz w:val="24"/>
                <w:szCs w:val="24"/>
              </w:rPr>
              <w:t>9</w:t>
            </w:r>
          </w:p>
        </w:tc>
        <w:tc>
          <w:tcPr>
            <w:tcW w:w="651" w:type="pct"/>
            <w:vAlign w:val="center"/>
          </w:tcPr>
          <w:p w:rsidR="007A285D" w:rsidRPr="007A285D" w:rsidRDefault="007A285D" w:rsidP="009E4E9B">
            <w:pPr>
              <w:spacing w:before="20" w:after="20" w:line="240" w:lineRule="auto"/>
              <w:ind w:firstLine="25"/>
              <w:jc w:val="center"/>
              <w:rPr>
                <w:snapToGrid w:val="0"/>
                <w:color w:val="000000"/>
                <w:sz w:val="24"/>
                <w:szCs w:val="24"/>
              </w:rPr>
            </w:pPr>
            <w:r w:rsidRPr="007A285D">
              <w:rPr>
                <w:snapToGrid w:val="0"/>
                <w:color w:val="000000"/>
                <w:sz w:val="24"/>
                <w:szCs w:val="24"/>
              </w:rPr>
              <w:t>3200</w:t>
            </w:r>
          </w:p>
        </w:tc>
        <w:tc>
          <w:tcPr>
            <w:tcW w:w="698" w:type="pct"/>
            <w:vAlign w:val="center"/>
          </w:tcPr>
          <w:p w:rsidR="007A285D" w:rsidRPr="007A285D" w:rsidRDefault="007A285D" w:rsidP="009E4E9B">
            <w:pPr>
              <w:spacing w:before="20" w:after="20" w:line="240" w:lineRule="auto"/>
              <w:jc w:val="center"/>
              <w:rPr>
                <w:snapToGrid w:val="0"/>
                <w:color w:val="000000"/>
                <w:sz w:val="24"/>
                <w:szCs w:val="24"/>
              </w:rPr>
            </w:pPr>
            <w:r w:rsidRPr="007A285D">
              <w:rPr>
                <w:snapToGrid w:val="0"/>
                <w:color w:val="000000"/>
                <w:sz w:val="24"/>
                <w:szCs w:val="24"/>
              </w:rPr>
              <w:t>2.5</w:t>
            </w:r>
          </w:p>
        </w:tc>
        <w:tc>
          <w:tcPr>
            <w:tcW w:w="1009" w:type="pct"/>
            <w:vAlign w:val="center"/>
          </w:tcPr>
          <w:p w:rsidR="007A285D" w:rsidRPr="007A285D" w:rsidRDefault="007A285D" w:rsidP="009E4E9B">
            <w:pPr>
              <w:spacing w:before="20" w:after="20" w:line="240" w:lineRule="auto"/>
              <w:jc w:val="left"/>
              <w:rPr>
                <w:snapToGrid w:val="0"/>
                <w:color w:val="000000"/>
                <w:sz w:val="24"/>
                <w:szCs w:val="24"/>
              </w:rPr>
            </w:pPr>
            <w:r w:rsidRPr="007A285D">
              <w:rPr>
                <w:snapToGrid w:val="0"/>
                <w:color w:val="000000"/>
                <w:sz w:val="24"/>
                <w:szCs w:val="24"/>
              </w:rPr>
              <w:t>Под штукатурку</w:t>
            </w:r>
          </w:p>
        </w:tc>
        <w:tc>
          <w:tcPr>
            <w:tcW w:w="1061" w:type="pct"/>
            <w:vAlign w:val="center"/>
          </w:tcPr>
          <w:p w:rsidR="007A285D" w:rsidRPr="007A285D" w:rsidRDefault="007A285D" w:rsidP="009E4E9B">
            <w:pPr>
              <w:spacing w:before="20" w:after="20" w:line="240" w:lineRule="auto"/>
              <w:jc w:val="center"/>
              <w:rPr>
                <w:snapToGrid w:val="0"/>
                <w:color w:val="000000"/>
                <w:sz w:val="24"/>
                <w:szCs w:val="24"/>
              </w:rPr>
            </w:pPr>
            <w:r w:rsidRPr="007A285D">
              <w:rPr>
                <w:snapToGrid w:val="0"/>
                <w:color w:val="000000"/>
                <w:sz w:val="24"/>
                <w:szCs w:val="24"/>
              </w:rPr>
              <w:t>15</w:t>
            </w:r>
          </w:p>
        </w:tc>
        <w:tc>
          <w:tcPr>
            <w:tcW w:w="932" w:type="pct"/>
            <w:vAlign w:val="center"/>
          </w:tcPr>
          <w:p w:rsidR="007A285D" w:rsidRPr="007A285D" w:rsidRDefault="007A285D" w:rsidP="009E4E9B">
            <w:pPr>
              <w:spacing w:before="20" w:after="20" w:line="240" w:lineRule="auto"/>
              <w:jc w:val="center"/>
              <w:rPr>
                <w:snapToGrid w:val="0"/>
                <w:color w:val="000000"/>
                <w:sz w:val="24"/>
                <w:szCs w:val="24"/>
              </w:rPr>
            </w:pPr>
            <w:r w:rsidRPr="007A285D">
              <w:rPr>
                <w:snapToGrid w:val="0"/>
                <w:color w:val="000000"/>
                <w:sz w:val="24"/>
                <w:szCs w:val="24"/>
              </w:rPr>
              <w:t>28</w:t>
            </w:r>
          </w:p>
        </w:tc>
      </w:tr>
      <w:tr w:rsidR="007A285D" w:rsidRPr="007A285D" w:rsidTr="009E4E9B">
        <w:trPr>
          <w:trHeight w:val="70"/>
          <w:jc w:val="center"/>
        </w:trPr>
        <w:tc>
          <w:tcPr>
            <w:tcW w:w="649" w:type="pct"/>
            <w:vAlign w:val="center"/>
          </w:tcPr>
          <w:p w:rsidR="007A285D" w:rsidRPr="007A285D" w:rsidRDefault="007A285D" w:rsidP="009E4E9B">
            <w:pPr>
              <w:spacing w:before="20" w:after="20" w:line="240" w:lineRule="auto"/>
              <w:ind w:firstLine="55"/>
              <w:jc w:val="center"/>
              <w:rPr>
                <w:snapToGrid w:val="0"/>
                <w:color w:val="000000"/>
                <w:sz w:val="24"/>
                <w:szCs w:val="24"/>
              </w:rPr>
            </w:pPr>
            <w:r w:rsidRPr="007A285D">
              <w:rPr>
                <w:snapToGrid w:val="0"/>
                <w:color w:val="000000"/>
                <w:sz w:val="24"/>
                <w:szCs w:val="24"/>
              </w:rPr>
              <w:t>10</w:t>
            </w:r>
          </w:p>
        </w:tc>
        <w:tc>
          <w:tcPr>
            <w:tcW w:w="651" w:type="pct"/>
            <w:vAlign w:val="center"/>
          </w:tcPr>
          <w:p w:rsidR="007A285D" w:rsidRPr="007A285D" w:rsidRDefault="007A285D" w:rsidP="009E4E9B">
            <w:pPr>
              <w:spacing w:before="20" w:after="20" w:line="240" w:lineRule="auto"/>
              <w:ind w:firstLine="25"/>
              <w:jc w:val="center"/>
              <w:rPr>
                <w:snapToGrid w:val="0"/>
                <w:color w:val="000000"/>
                <w:sz w:val="24"/>
                <w:szCs w:val="24"/>
              </w:rPr>
            </w:pPr>
            <w:r w:rsidRPr="007A285D">
              <w:rPr>
                <w:snapToGrid w:val="0"/>
                <w:color w:val="000000"/>
                <w:sz w:val="24"/>
                <w:szCs w:val="24"/>
              </w:rPr>
              <w:t>2900</w:t>
            </w:r>
          </w:p>
        </w:tc>
        <w:tc>
          <w:tcPr>
            <w:tcW w:w="698" w:type="pct"/>
            <w:vAlign w:val="center"/>
          </w:tcPr>
          <w:p w:rsidR="007A285D" w:rsidRPr="007A285D" w:rsidRDefault="007A285D" w:rsidP="009E4E9B">
            <w:pPr>
              <w:spacing w:before="20" w:after="20" w:line="240" w:lineRule="auto"/>
              <w:jc w:val="center"/>
              <w:rPr>
                <w:snapToGrid w:val="0"/>
                <w:color w:val="000000"/>
                <w:sz w:val="24"/>
                <w:szCs w:val="24"/>
              </w:rPr>
            </w:pPr>
            <w:r w:rsidRPr="007A285D">
              <w:rPr>
                <w:snapToGrid w:val="0"/>
                <w:color w:val="000000"/>
                <w:sz w:val="24"/>
                <w:szCs w:val="24"/>
              </w:rPr>
              <w:t>2.0</w:t>
            </w:r>
          </w:p>
        </w:tc>
        <w:tc>
          <w:tcPr>
            <w:tcW w:w="1009" w:type="pct"/>
            <w:vAlign w:val="center"/>
          </w:tcPr>
          <w:p w:rsidR="007A285D" w:rsidRPr="007A285D" w:rsidRDefault="007A285D" w:rsidP="009E4E9B">
            <w:pPr>
              <w:spacing w:before="20" w:after="20" w:line="240" w:lineRule="auto"/>
              <w:jc w:val="left"/>
              <w:rPr>
                <w:snapToGrid w:val="0"/>
                <w:color w:val="000000"/>
                <w:sz w:val="24"/>
                <w:szCs w:val="24"/>
              </w:rPr>
            </w:pPr>
            <w:r w:rsidRPr="007A285D">
              <w:rPr>
                <w:snapToGrid w:val="0"/>
                <w:color w:val="000000"/>
                <w:sz w:val="24"/>
                <w:szCs w:val="24"/>
              </w:rPr>
              <w:t>Под расшивку</w:t>
            </w:r>
          </w:p>
        </w:tc>
        <w:tc>
          <w:tcPr>
            <w:tcW w:w="1061" w:type="pct"/>
            <w:vAlign w:val="center"/>
          </w:tcPr>
          <w:p w:rsidR="007A285D" w:rsidRPr="007A285D" w:rsidRDefault="007A285D" w:rsidP="009E4E9B">
            <w:pPr>
              <w:spacing w:before="20" w:after="20" w:line="240" w:lineRule="auto"/>
              <w:jc w:val="center"/>
              <w:rPr>
                <w:snapToGrid w:val="0"/>
                <w:color w:val="000000"/>
                <w:sz w:val="24"/>
                <w:szCs w:val="24"/>
              </w:rPr>
            </w:pPr>
            <w:r w:rsidRPr="007A285D">
              <w:rPr>
                <w:snapToGrid w:val="0"/>
                <w:color w:val="000000"/>
                <w:sz w:val="24"/>
                <w:szCs w:val="24"/>
              </w:rPr>
              <w:t>22</w:t>
            </w:r>
          </w:p>
        </w:tc>
        <w:tc>
          <w:tcPr>
            <w:tcW w:w="932" w:type="pct"/>
            <w:vAlign w:val="center"/>
          </w:tcPr>
          <w:p w:rsidR="007A285D" w:rsidRPr="007A285D" w:rsidRDefault="007A285D" w:rsidP="009E4E9B">
            <w:pPr>
              <w:spacing w:before="20" w:after="20" w:line="240" w:lineRule="auto"/>
              <w:jc w:val="center"/>
              <w:rPr>
                <w:snapToGrid w:val="0"/>
                <w:color w:val="000000"/>
                <w:sz w:val="24"/>
                <w:szCs w:val="24"/>
              </w:rPr>
            </w:pPr>
            <w:r w:rsidRPr="007A285D">
              <w:rPr>
                <w:snapToGrid w:val="0"/>
                <w:color w:val="000000"/>
                <w:sz w:val="24"/>
                <w:szCs w:val="24"/>
              </w:rPr>
              <w:t>24</w:t>
            </w:r>
          </w:p>
        </w:tc>
      </w:tr>
      <w:tr w:rsidR="007A285D" w:rsidRPr="007A285D" w:rsidTr="009E4E9B">
        <w:trPr>
          <w:trHeight w:val="70"/>
          <w:jc w:val="center"/>
        </w:trPr>
        <w:tc>
          <w:tcPr>
            <w:tcW w:w="649" w:type="pct"/>
            <w:vAlign w:val="center"/>
          </w:tcPr>
          <w:p w:rsidR="007A285D" w:rsidRPr="007A285D" w:rsidRDefault="007A285D" w:rsidP="009E4E9B">
            <w:pPr>
              <w:spacing w:before="20" w:after="20" w:line="240" w:lineRule="auto"/>
              <w:ind w:firstLine="55"/>
              <w:jc w:val="center"/>
              <w:rPr>
                <w:snapToGrid w:val="0"/>
                <w:color w:val="000000"/>
                <w:sz w:val="24"/>
                <w:szCs w:val="24"/>
              </w:rPr>
            </w:pPr>
            <w:r w:rsidRPr="007A285D">
              <w:rPr>
                <w:snapToGrid w:val="0"/>
                <w:color w:val="000000"/>
                <w:sz w:val="24"/>
                <w:szCs w:val="24"/>
              </w:rPr>
              <w:t>11</w:t>
            </w:r>
          </w:p>
        </w:tc>
        <w:tc>
          <w:tcPr>
            <w:tcW w:w="651" w:type="pct"/>
            <w:vAlign w:val="center"/>
          </w:tcPr>
          <w:p w:rsidR="007A285D" w:rsidRPr="007A285D" w:rsidRDefault="007A285D" w:rsidP="009E4E9B">
            <w:pPr>
              <w:spacing w:before="20" w:after="20" w:line="240" w:lineRule="auto"/>
              <w:ind w:firstLine="25"/>
              <w:jc w:val="center"/>
              <w:rPr>
                <w:snapToGrid w:val="0"/>
                <w:color w:val="000000"/>
                <w:sz w:val="24"/>
                <w:szCs w:val="24"/>
              </w:rPr>
            </w:pPr>
            <w:r w:rsidRPr="007A285D">
              <w:rPr>
                <w:snapToGrid w:val="0"/>
                <w:color w:val="000000"/>
                <w:sz w:val="24"/>
                <w:szCs w:val="24"/>
              </w:rPr>
              <w:t>4200</w:t>
            </w:r>
          </w:p>
        </w:tc>
        <w:tc>
          <w:tcPr>
            <w:tcW w:w="698" w:type="pct"/>
            <w:vAlign w:val="center"/>
          </w:tcPr>
          <w:p w:rsidR="007A285D" w:rsidRPr="007A285D" w:rsidRDefault="007A285D" w:rsidP="009E4E9B">
            <w:pPr>
              <w:spacing w:before="20" w:after="20" w:line="240" w:lineRule="auto"/>
              <w:jc w:val="center"/>
              <w:rPr>
                <w:sz w:val="24"/>
                <w:szCs w:val="24"/>
              </w:rPr>
            </w:pPr>
            <w:r w:rsidRPr="007A285D">
              <w:rPr>
                <w:snapToGrid w:val="0"/>
                <w:color w:val="000000"/>
                <w:sz w:val="24"/>
                <w:szCs w:val="24"/>
              </w:rPr>
              <w:t>2.5</w:t>
            </w:r>
          </w:p>
        </w:tc>
        <w:tc>
          <w:tcPr>
            <w:tcW w:w="1009" w:type="pct"/>
            <w:vAlign w:val="center"/>
          </w:tcPr>
          <w:p w:rsidR="007A285D" w:rsidRPr="007A285D" w:rsidRDefault="007A285D" w:rsidP="009E4E9B">
            <w:pPr>
              <w:spacing w:before="20" w:after="20" w:line="240" w:lineRule="auto"/>
              <w:jc w:val="left"/>
              <w:rPr>
                <w:snapToGrid w:val="0"/>
                <w:color w:val="000000"/>
                <w:sz w:val="24"/>
                <w:szCs w:val="24"/>
              </w:rPr>
            </w:pPr>
            <w:r w:rsidRPr="007A285D">
              <w:rPr>
                <w:snapToGrid w:val="0"/>
                <w:color w:val="000000"/>
                <w:sz w:val="24"/>
                <w:szCs w:val="24"/>
              </w:rPr>
              <w:t>Под расшивку</w:t>
            </w:r>
          </w:p>
        </w:tc>
        <w:tc>
          <w:tcPr>
            <w:tcW w:w="1061" w:type="pct"/>
            <w:vAlign w:val="center"/>
          </w:tcPr>
          <w:p w:rsidR="007A285D" w:rsidRPr="007A285D" w:rsidRDefault="007A285D" w:rsidP="009E4E9B">
            <w:pPr>
              <w:spacing w:before="20" w:after="20" w:line="240" w:lineRule="auto"/>
              <w:jc w:val="center"/>
              <w:rPr>
                <w:snapToGrid w:val="0"/>
                <w:color w:val="000000"/>
                <w:sz w:val="24"/>
                <w:szCs w:val="24"/>
              </w:rPr>
            </w:pPr>
            <w:r w:rsidRPr="007A285D">
              <w:rPr>
                <w:snapToGrid w:val="0"/>
                <w:color w:val="000000"/>
                <w:sz w:val="24"/>
                <w:szCs w:val="24"/>
              </w:rPr>
              <w:t>16</w:t>
            </w:r>
          </w:p>
        </w:tc>
        <w:tc>
          <w:tcPr>
            <w:tcW w:w="932" w:type="pct"/>
            <w:vAlign w:val="center"/>
          </w:tcPr>
          <w:p w:rsidR="007A285D" w:rsidRPr="007A285D" w:rsidRDefault="007A285D" w:rsidP="009E4E9B">
            <w:pPr>
              <w:spacing w:before="20" w:after="20" w:line="240" w:lineRule="auto"/>
              <w:jc w:val="center"/>
              <w:rPr>
                <w:snapToGrid w:val="0"/>
                <w:color w:val="000000"/>
                <w:sz w:val="24"/>
                <w:szCs w:val="24"/>
              </w:rPr>
            </w:pPr>
            <w:r w:rsidRPr="007A285D">
              <w:rPr>
                <w:snapToGrid w:val="0"/>
                <w:color w:val="000000"/>
                <w:sz w:val="24"/>
                <w:szCs w:val="24"/>
              </w:rPr>
              <w:t>30</w:t>
            </w:r>
          </w:p>
        </w:tc>
      </w:tr>
    </w:tbl>
    <w:p w:rsidR="007A285D" w:rsidRPr="007A285D" w:rsidRDefault="007A285D" w:rsidP="007A285D">
      <w:pPr>
        <w:spacing w:after="0" w:line="240" w:lineRule="auto"/>
        <w:ind w:right="-1759" w:firstLine="709"/>
        <w:rPr>
          <w:szCs w:val="28"/>
        </w:rPr>
      </w:pPr>
      <w:r w:rsidRPr="007A285D">
        <w:rPr>
          <w:szCs w:val="28"/>
        </w:rPr>
        <w:t xml:space="preserve"> </w:t>
      </w:r>
    </w:p>
    <w:p w:rsidR="007A285D" w:rsidRPr="007A285D" w:rsidRDefault="007A285D" w:rsidP="007A285D">
      <w:pPr>
        <w:pStyle w:val="1"/>
        <w:ind w:firstLine="709"/>
        <w:jc w:val="both"/>
        <w:rPr>
          <w:b w:val="0"/>
          <w:sz w:val="28"/>
          <w:szCs w:val="28"/>
        </w:rPr>
      </w:pPr>
      <w:r w:rsidRPr="007A285D">
        <w:rPr>
          <w:b w:val="0"/>
          <w:sz w:val="28"/>
          <w:szCs w:val="28"/>
          <w:lang w:eastAsia="ko-KR"/>
        </w:rPr>
        <w:t xml:space="preserve">4.2.2ПРИМЕР: </w:t>
      </w:r>
      <w:r w:rsidRPr="007A285D">
        <w:rPr>
          <w:b w:val="0"/>
          <w:sz w:val="28"/>
          <w:szCs w:val="28"/>
        </w:rPr>
        <w:t xml:space="preserve">Найти наименьший фронт  работ, т. е. длину делянки для звена каменщиков из </w:t>
      </w:r>
      <w:r w:rsidRPr="007A285D">
        <w:rPr>
          <w:b w:val="0"/>
          <w:sz w:val="28"/>
          <w:szCs w:val="28"/>
          <w:lang w:val="en-US"/>
        </w:rPr>
        <w:t>n</w:t>
      </w:r>
      <w:r w:rsidRPr="007A285D">
        <w:rPr>
          <w:b w:val="0"/>
          <w:sz w:val="28"/>
          <w:szCs w:val="28"/>
        </w:rPr>
        <w:t xml:space="preserve"> = 4 человек при работе: </w:t>
      </w:r>
    </w:p>
    <w:p w:rsidR="007A285D" w:rsidRPr="007A285D" w:rsidRDefault="007A285D" w:rsidP="007A285D">
      <w:pPr>
        <w:pStyle w:val="1"/>
        <w:ind w:firstLine="709"/>
        <w:jc w:val="both"/>
        <w:rPr>
          <w:b w:val="0"/>
          <w:sz w:val="28"/>
          <w:szCs w:val="28"/>
        </w:rPr>
      </w:pPr>
      <w:r w:rsidRPr="007A285D">
        <w:rPr>
          <w:b w:val="0"/>
          <w:sz w:val="28"/>
          <w:szCs w:val="28"/>
        </w:rPr>
        <w:t xml:space="preserve">а) на наружной стене (а) толщиной в 2.0 кирпича; </w:t>
      </w:r>
    </w:p>
    <w:p w:rsidR="007A285D" w:rsidRPr="007A285D" w:rsidRDefault="007A285D" w:rsidP="007A285D">
      <w:pPr>
        <w:pStyle w:val="1"/>
        <w:ind w:firstLine="709"/>
        <w:jc w:val="both"/>
        <w:rPr>
          <w:b w:val="0"/>
          <w:sz w:val="28"/>
          <w:szCs w:val="28"/>
        </w:rPr>
      </w:pPr>
      <w:r w:rsidRPr="007A285D">
        <w:rPr>
          <w:b w:val="0"/>
          <w:sz w:val="28"/>
          <w:szCs w:val="28"/>
        </w:rPr>
        <w:t>б) на внутренней стене  (</w:t>
      </w:r>
      <w:r w:rsidRPr="007A285D">
        <w:rPr>
          <w:b w:val="0"/>
          <w:sz w:val="28"/>
          <w:szCs w:val="28"/>
          <w:lang w:val="en-US"/>
        </w:rPr>
        <w:t>b</w:t>
      </w:r>
      <w:r w:rsidRPr="007A285D">
        <w:rPr>
          <w:b w:val="0"/>
          <w:sz w:val="28"/>
          <w:szCs w:val="28"/>
        </w:rPr>
        <w:t>) толщиною в 1.5 кирпича с учетом следующих условий:</w:t>
      </w:r>
    </w:p>
    <w:p w:rsidR="007A285D" w:rsidRPr="007A285D" w:rsidRDefault="007A285D" w:rsidP="009A55DF">
      <w:pPr>
        <w:numPr>
          <w:ilvl w:val="0"/>
          <w:numId w:val="9"/>
        </w:numPr>
        <w:tabs>
          <w:tab w:val="clear" w:pos="1070"/>
          <w:tab w:val="num" w:pos="0"/>
          <w:tab w:val="num" w:pos="426"/>
          <w:tab w:val="left" w:pos="1134"/>
        </w:tabs>
        <w:spacing w:after="0" w:line="240" w:lineRule="auto"/>
        <w:ind w:left="0" w:right="-1" w:firstLine="709"/>
        <w:rPr>
          <w:szCs w:val="28"/>
        </w:rPr>
      </w:pPr>
      <w:r w:rsidRPr="007A285D">
        <w:rPr>
          <w:szCs w:val="28"/>
        </w:rPr>
        <w:t xml:space="preserve">нормы кладки, предусмотренные ЕНиР, будут перевыполнены на р = 20%; </w:t>
      </w:r>
    </w:p>
    <w:p w:rsidR="007A285D" w:rsidRPr="007A285D" w:rsidRDefault="007A285D" w:rsidP="009A55DF">
      <w:pPr>
        <w:numPr>
          <w:ilvl w:val="0"/>
          <w:numId w:val="9"/>
        </w:numPr>
        <w:tabs>
          <w:tab w:val="clear" w:pos="1070"/>
          <w:tab w:val="num" w:pos="0"/>
          <w:tab w:val="num" w:pos="426"/>
          <w:tab w:val="left" w:pos="1134"/>
        </w:tabs>
        <w:spacing w:after="0" w:line="240" w:lineRule="auto"/>
        <w:ind w:left="0" w:right="-1" w:firstLine="709"/>
        <w:rPr>
          <w:szCs w:val="28"/>
        </w:rPr>
      </w:pPr>
      <w:r w:rsidRPr="007A285D">
        <w:rPr>
          <w:szCs w:val="28"/>
        </w:rPr>
        <w:t>звено должно быть обеспечено работой на делянке в течение одной смены (7 часов);</w:t>
      </w:r>
    </w:p>
    <w:p w:rsidR="007A285D" w:rsidRPr="007A285D" w:rsidRDefault="007A285D" w:rsidP="009A55DF">
      <w:pPr>
        <w:numPr>
          <w:ilvl w:val="0"/>
          <w:numId w:val="9"/>
        </w:numPr>
        <w:tabs>
          <w:tab w:val="clear" w:pos="1070"/>
          <w:tab w:val="num" w:pos="0"/>
          <w:tab w:val="num" w:pos="426"/>
          <w:tab w:val="left" w:pos="1134"/>
        </w:tabs>
        <w:spacing w:after="0" w:line="240" w:lineRule="auto"/>
        <w:ind w:left="0" w:right="-1" w:firstLine="709"/>
        <w:rPr>
          <w:szCs w:val="28"/>
        </w:rPr>
      </w:pPr>
      <w:r w:rsidRPr="007A285D">
        <w:rPr>
          <w:szCs w:val="28"/>
        </w:rPr>
        <w:t>кладка ведется без расшивки швов;</w:t>
      </w:r>
    </w:p>
    <w:p w:rsidR="007A285D" w:rsidRPr="007A285D" w:rsidRDefault="007A285D" w:rsidP="009A55DF">
      <w:pPr>
        <w:numPr>
          <w:ilvl w:val="0"/>
          <w:numId w:val="9"/>
        </w:numPr>
        <w:tabs>
          <w:tab w:val="clear" w:pos="1070"/>
          <w:tab w:val="num" w:pos="0"/>
          <w:tab w:val="num" w:pos="426"/>
          <w:tab w:val="left" w:pos="1134"/>
        </w:tabs>
        <w:spacing w:after="0" w:line="240" w:lineRule="auto"/>
        <w:ind w:left="0" w:right="-1" w:firstLine="709"/>
        <w:rPr>
          <w:szCs w:val="28"/>
        </w:rPr>
      </w:pPr>
      <w:r w:rsidRPr="007A285D">
        <w:rPr>
          <w:szCs w:val="28"/>
        </w:rPr>
        <w:t xml:space="preserve">высота одного яруса кладки </w:t>
      </w:r>
      <w:r w:rsidRPr="007A285D">
        <w:rPr>
          <w:szCs w:val="28"/>
          <w:lang w:val="en-US"/>
        </w:rPr>
        <w:t>h</w:t>
      </w:r>
      <w:r w:rsidRPr="007A285D">
        <w:rPr>
          <w:szCs w:val="28"/>
        </w:rPr>
        <w:t>=1,10 м.</w:t>
      </w:r>
    </w:p>
    <w:p w:rsidR="007A285D" w:rsidRPr="007A285D" w:rsidRDefault="007A285D" w:rsidP="007A285D">
      <w:pPr>
        <w:spacing w:after="0" w:line="240" w:lineRule="auto"/>
        <w:ind w:right="-1" w:firstLine="709"/>
        <w:rPr>
          <w:szCs w:val="28"/>
        </w:rPr>
      </w:pPr>
    </w:p>
    <w:p w:rsidR="007A285D" w:rsidRPr="007A285D" w:rsidRDefault="007A285D" w:rsidP="007A285D">
      <w:pPr>
        <w:spacing w:after="0" w:line="240" w:lineRule="auto"/>
        <w:ind w:right="-1" w:firstLine="709"/>
        <w:rPr>
          <w:szCs w:val="28"/>
        </w:rPr>
      </w:pPr>
      <w:r w:rsidRPr="007A285D">
        <w:rPr>
          <w:szCs w:val="28"/>
        </w:rPr>
        <w:t>РЕШЕНИЕ: Для определения длины делянки, укрупненные нормы ЕНи Р. непригодны, и их следует дифференцировать.</w:t>
      </w:r>
    </w:p>
    <w:p w:rsidR="007A285D" w:rsidRPr="007A285D" w:rsidRDefault="007A285D" w:rsidP="009E4E9B">
      <w:pPr>
        <w:spacing w:after="0" w:line="240" w:lineRule="auto"/>
        <w:ind w:right="-1" w:firstLine="709"/>
        <w:rPr>
          <w:szCs w:val="28"/>
        </w:rPr>
      </w:pPr>
      <w:r w:rsidRPr="007A285D">
        <w:rPr>
          <w:szCs w:val="28"/>
        </w:rPr>
        <w:t>В среднем можно принять, что в жилых зданиях объем кладки наружных стенах толщиною в 2.0 кирпича составляет около 25%, внутренних толщиною в 1.5 кирпича - около 30%</w:t>
      </w:r>
      <w:r w:rsidRPr="007A285D">
        <w:rPr>
          <w:b/>
          <w:szCs w:val="28"/>
        </w:rPr>
        <w:t xml:space="preserve"> </w:t>
      </w:r>
      <w:r w:rsidRPr="007A285D">
        <w:rPr>
          <w:szCs w:val="28"/>
        </w:rPr>
        <w:t>и внутренних, толщиною в 1.0 кирпич – 15%.</w:t>
      </w:r>
    </w:p>
    <w:p w:rsidR="007A285D" w:rsidRPr="007A285D" w:rsidRDefault="007A285D" w:rsidP="009E4E9B">
      <w:pPr>
        <w:spacing w:after="0" w:line="240" w:lineRule="auto"/>
        <w:ind w:right="-1" w:firstLine="709"/>
        <w:rPr>
          <w:szCs w:val="28"/>
        </w:rPr>
      </w:pPr>
      <w:r w:rsidRPr="007A285D">
        <w:rPr>
          <w:szCs w:val="28"/>
        </w:rPr>
        <w:t>Для стен толщиной в 1.0 кирпич – 3,6</w:t>
      </w:r>
      <w:r w:rsidRPr="007A285D">
        <w:rPr>
          <w:szCs w:val="28"/>
          <w:lang w:eastAsia="ko-KR"/>
        </w:rPr>
        <w:t>×</w:t>
      </w:r>
      <w:r w:rsidRPr="007A285D">
        <w:rPr>
          <w:szCs w:val="28"/>
        </w:rPr>
        <w:t xml:space="preserve">0,85=3,06 чел. </w:t>
      </w:r>
      <w:r w:rsidRPr="007A285D">
        <w:rPr>
          <w:szCs w:val="28"/>
          <w:lang w:eastAsia="ko-KR"/>
        </w:rPr>
        <w:t>×</w:t>
      </w:r>
      <w:r w:rsidRPr="007A285D">
        <w:rPr>
          <w:szCs w:val="28"/>
        </w:rPr>
        <w:t xml:space="preserve"> час;</w:t>
      </w:r>
    </w:p>
    <w:p w:rsidR="007A285D" w:rsidRPr="007A285D" w:rsidRDefault="007A285D" w:rsidP="009E4E9B">
      <w:pPr>
        <w:spacing w:after="0" w:line="240" w:lineRule="auto"/>
        <w:ind w:right="-1" w:firstLine="709"/>
        <w:rPr>
          <w:szCs w:val="28"/>
        </w:rPr>
      </w:pPr>
      <w:r w:rsidRPr="007A285D">
        <w:rPr>
          <w:szCs w:val="28"/>
        </w:rPr>
        <w:t>Для стен толщиной в 1.5 кирпича – 2,9</w:t>
      </w:r>
      <w:r w:rsidRPr="007A285D">
        <w:rPr>
          <w:szCs w:val="28"/>
          <w:lang w:eastAsia="ko-KR"/>
        </w:rPr>
        <w:t>×</w:t>
      </w:r>
      <w:r w:rsidRPr="007A285D">
        <w:rPr>
          <w:szCs w:val="28"/>
        </w:rPr>
        <w:t xml:space="preserve">0,85=2,47 чел. </w:t>
      </w:r>
      <w:r w:rsidRPr="007A285D">
        <w:rPr>
          <w:szCs w:val="28"/>
          <w:lang w:eastAsia="ko-KR"/>
        </w:rPr>
        <w:t>×</w:t>
      </w:r>
      <w:r w:rsidRPr="007A285D">
        <w:rPr>
          <w:szCs w:val="28"/>
        </w:rPr>
        <w:t>час;</w:t>
      </w:r>
    </w:p>
    <w:p w:rsidR="007A285D" w:rsidRPr="007A285D" w:rsidRDefault="007A285D" w:rsidP="009E4E9B">
      <w:pPr>
        <w:spacing w:after="0" w:line="240" w:lineRule="auto"/>
        <w:ind w:right="-1" w:firstLine="709"/>
        <w:rPr>
          <w:szCs w:val="28"/>
        </w:rPr>
      </w:pPr>
      <w:r w:rsidRPr="007A285D">
        <w:rPr>
          <w:szCs w:val="28"/>
        </w:rPr>
        <w:t xml:space="preserve">Комплексная норма при наружных стенах в 2.0 кирпича по указанному источнику 2,9 чел. </w:t>
      </w:r>
      <w:r w:rsidRPr="007A285D">
        <w:rPr>
          <w:szCs w:val="28"/>
          <w:lang w:eastAsia="ko-KR"/>
        </w:rPr>
        <w:t>×</w:t>
      </w:r>
      <w:r w:rsidRPr="007A285D">
        <w:rPr>
          <w:szCs w:val="28"/>
        </w:rPr>
        <w:t xml:space="preserve"> час.</w:t>
      </w:r>
    </w:p>
    <w:p w:rsidR="007A285D" w:rsidRPr="007A285D" w:rsidRDefault="007A285D" w:rsidP="009E4E9B">
      <w:pPr>
        <w:spacing w:after="0" w:line="240" w:lineRule="auto"/>
        <w:ind w:right="-1" w:firstLine="709"/>
        <w:rPr>
          <w:szCs w:val="28"/>
        </w:rPr>
      </w:pPr>
      <w:r w:rsidRPr="007A285D">
        <w:rPr>
          <w:szCs w:val="28"/>
        </w:rPr>
        <w:t>По этим нормам можно вывести ориентировочную дифференцированную норму для кладки наружных стен толщиною в 2.0 кирпича из уравнения:</w:t>
      </w:r>
    </w:p>
    <w:p w:rsidR="007A285D" w:rsidRPr="007A285D" w:rsidRDefault="007A285D" w:rsidP="009E4E9B">
      <w:pPr>
        <w:spacing w:after="0" w:line="240" w:lineRule="auto"/>
        <w:ind w:right="-1" w:firstLine="709"/>
        <w:rPr>
          <w:szCs w:val="28"/>
        </w:rPr>
      </w:pPr>
      <w:r w:rsidRPr="007A285D">
        <w:rPr>
          <w:szCs w:val="28"/>
        </w:rPr>
        <w:t>3,06</w:t>
      </w:r>
      <w:r w:rsidRPr="007A285D">
        <w:rPr>
          <w:szCs w:val="28"/>
          <w:lang w:eastAsia="ko-KR"/>
        </w:rPr>
        <w:t>×</w:t>
      </w:r>
      <w:r w:rsidRPr="007A285D">
        <w:rPr>
          <w:szCs w:val="28"/>
        </w:rPr>
        <w:t>0,15+2,47</w:t>
      </w:r>
      <w:r w:rsidRPr="007A285D">
        <w:rPr>
          <w:szCs w:val="28"/>
          <w:lang w:eastAsia="ko-KR"/>
        </w:rPr>
        <w:t>×</w:t>
      </w:r>
      <w:r w:rsidRPr="007A285D">
        <w:rPr>
          <w:szCs w:val="28"/>
        </w:rPr>
        <w:t>0,30+0,55</w:t>
      </w:r>
      <w:r w:rsidRPr="007A285D">
        <w:rPr>
          <w:szCs w:val="28"/>
          <w:lang w:eastAsia="ko-KR"/>
        </w:rPr>
        <w:t>×</w:t>
      </w:r>
      <w:r w:rsidRPr="007A285D">
        <w:rPr>
          <w:szCs w:val="28"/>
          <w:lang w:val="en-US"/>
        </w:rPr>
        <w:t>N</w:t>
      </w:r>
      <w:r w:rsidRPr="007A285D">
        <w:rPr>
          <w:szCs w:val="28"/>
        </w:rPr>
        <w:t xml:space="preserve"> = 2,9, откуда </w:t>
      </w:r>
      <w:r w:rsidRPr="007A285D">
        <w:rPr>
          <w:szCs w:val="28"/>
          <w:lang w:val="en-US"/>
        </w:rPr>
        <w:t>N</w:t>
      </w:r>
      <w:r w:rsidRPr="007A285D">
        <w:rPr>
          <w:szCs w:val="28"/>
        </w:rPr>
        <w:t xml:space="preserve"> = 3,10 чел. </w:t>
      </w:r>
      <w:r w:rsidRPr="007A285D">
        <w:rPr>
          <w:szCs w:val="28"/>
          <w:lang w:eastAsia="ko-KR"/>
        </w:rPr>
        <w:t>×</w:t>
      </w:r>
      <w:r w:rsidRPr="007A285D">
        <w:rPr>
          <w:szCs w:val="28"/>
        </w:rPr>
        <w:t xml:space="preserve"> час.</w:t>
      </w:r>
    </w:p>
    <w:p w:rsidR="007A285D" w:rsidRPr="007A285D" w:rsidRDefault="007A285D" w:rsidP="007A285D">
      <w:pPr>
        <w:spacing w:after="0" w:line="240" w:lineRule="auto"/>
        <w:ind w:right="-1" w:firstLine="709"/>
        <w:rPr>
          <w:szCs w:val="28"/>
        </w:rPr>
      </w:pPr>
      <w:r w:rsidRPr="007A285D">
        <w:rPr>
          <w:szCs w:val="28"/>
        </w:rPr>
        <w:lastRenderedPageBreak/>
        <w:t>Объем кладки, выполняемый за 1 смену звеном из 4 человек при перевыполнении норм на 20% при кладке стен толщиною в 2 кирпича, будет равен: 7</w:t>
      </w:r>
      <w:r w:rsidRPr="007A285D">
        <w:rPr>
          <w:szCs w:val="28"/>
          <w:lang w:eastAsia="ko-KR"/>
        </w:rPr>
        <w:t>×</w:t>
      </w:r>
      <w:r w:rsidRPr="007A285D">
        <w:rPr>
          <w:szCs w:val="28"/>
        </w:rPr>
        <w:t>3,10</w:t>
      </w:r>
      <w:r w:rsidRPr="007A285D">
        <w:rPr>
          <w:szCs w:val="28"/>
          <w:lang w:eastAsia="ko-KR"/>
        </w:rPr>
        <w:t>×</w:t>
      </w:r>
      <w:r w:rsidRPr="007A285D">
        <w:rPr>
          <w:szCs w:val="28"/>
        </w:rPr>
        <w:t>4</w:t>
      </w:r>
      <w:r w:rsidRPr="007A285D">
        <w:rPr>
          <w:szCs w:val="28"/>
          <w:lang w:eastAsia="ko-KR"/>
        </w:rPr>
        <w:t>×</w:t>
      </w:r>
      <w:r w:rsidRPr="007A285D">
        <w:rPr>
          <w:szCs w:val="28"/>
        </w:rPr>
        <w:t>1,20=10,75 м</w:t>
      </w:r>
      <w:r w:rsidRPr="007A285D">
        <w:rPr>
          <w:szCs w:val="28"/>
          <w:vertAlign w:val="superscript"/>
        </w:rPr>
        <w:t>3</w:t>
      </w:r>
      <w:r w:rsidRPr="007A285D">
        <w:rPr>
          <w:szCs w:val="28"/>
        </w:rPr>
        <w:t>.   То же при кладке внутренних стен в 1 ½ кирпича: 7</w:t>
      </w:r>
      <w:r w:rsidRPr="007A285D">
        <w:rPr>
          <w:szCs w:val="28"/>
          <w:lang w:eastAsia="ko-KR"/>
        </w:rPr>
        <w:t>×</w:t>
      </w:r>
      <w:r w:rsidRPr="007A285D">
        <w:rPr>
          <w:szCs w:val="28"/>
        </w:rPr>
        <w:t>2,47</w:t>
      </w:r>
      <w:r w:rsidRPr="007A285D">
        <w:rPr>
          <w:szCs w:val="28"/>
          <w:lang w:eastAsia="ko-KR"/>
        </w:rPr>
        <w:t>×</w:t>
      </w:r>
      <w:r w:rsidRPr="007A285D">
        <w:rPr>
          <w:szCs w:val="28"/>
        </w:rPr>
        <w:t>4</w:t>
      </w:r>
      <w:r w:rsidRPr="007A285D">
        <w:rPr>
          <w:szCs w:val="28"/>
          <w:lang w:eastAsia="ko-KR"/>
        </w:rPr>
        <w:t>×</w:t>
      </w:r>
      <w:r w:rsidRPr="007A285D">
        <w:rPr>
          <w:szCs w:val="28"/>
        </w:rPr>
        <w:t>1,20=13,6 м</w:t>
      </w:r>
      <w:r w:rsidRPr="007A285D">
        <w:rPr>
          <w:szCs w:val="28"/>
          <w:vertAlign w:val="superscript"/>
        </w:rPr>
        <w:t>3</w:t>
      </w:r>
      <w:r w:rsidRPr="007A285D">
        <w:rPr>
          <w:szCs w:val="28"/>
        </w:rPr>
        <w:t>.</w:t>
      </w:r>
    </w:p>
    <w:p w:rsidR="007A285D" w:rsidRPr="007A285D" w:rsidRDefault="007A285D" w:rsidP="007A285D">
      <w:pPr>
        <w:spacing w:after="0" w:line="240" w:lineRule="auto"/>
        <w:ind w:right="-1" w:firstLine="709"/>
        <w:rPr>
          <w:szCs w:val="28"/>
        </w:rPr>
      </w:pPr>
      <w:r w:rsidRPr="007A285D">
        <w:rPr>
          <w:szCs w:val="28"/>
        </w:rPr>
        <w:t xml:space="preserve">  Наименьшая длина делянки для кладки стены толщиною 2 кирпича составит: </w:t>
      </w:r>
      <w:r w:rsidRPr="007A285D">
        <w:rPr>
          <w:szCs w:val="28"/>
          <w:lang w:val="en-US"/>
        </w:rPr>
        <w:t>l</w:t>
      </w:r>
      <w:r w:rsidRPr="007A285D">
        <w:rPr>
          <w:szCs w:val="28"/>
          <w:vertAlign w:val="subscript"/>
        </w:rPr>
        <w:t>1</w:t>
      </w:r>
      <w:r w:rsidRPr="007A285D">
        <w:rPr>
          <w:szCs w:val="28"/>
        </w:rPr>
        <w:t xml:space="preserve">=10,75 </w:t>
      </w:r>
      <w:r w:rsidRPr="007A285D">
        <w:rPr>
          <w:szCs w:val="28"/>
          <w:lang w:eastAsia="ko-KR"/>
        </w:rPr>
        <w:t>×</w:t>
      </w:r>
      <w:r w:rsidRPr="007A285D">
        <w:rPr>
          <w:szCs w:val="28"/>
        </w:rPr>
        <w:t xml:space="preserve"> (0,51</w:t>
      </w:r>
      <w:r w:rsidRPr="007A285D">
        <w:rPr>
          <w:szCs w:val="28"/>
          <w:lang w:eastAsia="ko-KR"/>
        </w:rPr>
        <w:t>×</w:t>
      </w:r>
      <w:r w:rsidRPr="007A285D">
        <w:rPr>
          <w:szCs w:val="28"/>
        </w:rPr>
        <w:t xml:space="preserve">1,10)=19,2 м; Тоже для стены толщиною в 1.5 кирпича: </w:t>
      </w:r>
      <w:r w:rsidRPr="007A285D">
        <w:rPr>
          <w:szCs w:val="28"/>
          <w:lang w:val="en-US"/>
        </w:rPr>
        <w:t>l</w:t>
      </w:r>
      <w:r w:rsidRPr="007A285D">
        <w:rPr>
          <w:szCs w:val="28"/>
          <w:vertAlign w:val="subscript"/>
        </w:rPr>
        <w:t>2</w:t>
      </w:r>
      <w:r w:rsidRPr="007A285D">
        <w:rPr>
          <w:szCs w:val="28"/>
        </w:rPr>
        <w:t xml:space="preserve">=13,6 </w:t>
      </w:r>
      <w:r w:rsidRPr="007A285D">
        <w:rPr>
          <w:szCs w:val="28"/>
          <w:lang w:eastAsia="ko-KR"/>
        </w:rPr>
        <w:t>×</w:t>
      </w:r>
      <w:r w:rsidRPr="007A285D">
        <w:rPr>
          <w:szCs w:val="28"/>
        </w:rPr>
        <w:t xml:space="preserve"> (0,38</w:t>
      </w:r>
      <w:r w:rsidRPr="007A285D">
        <w:rPr>
          <w:szCs w:val="28"/>
          <w:lang w:eastAsia="ko-KR"/>
        </w:rPr>
        <w:t>×</w:t>
      </w:r>
      <w:r w:rsidRPr="007A285D">
        <w:rPr>
          <w:szCs w:val="28"/>
        </w:rPr>
        <w:t>1,10)=32,5 м.</w:t>
      </w:r>
    </w:p>
    <w:p w:rsidR="007A285D" w:rsidRPr="007A285D" w:rsidRDefault="007A285D" w:rsidP="007A285D">
      <w:pPr>
        <w:spacing w:after="0" w:line="240" w:lineRule="auto"/>
        <w:ind w:right="-1" w:firstLine="709"/>
        <w:rPr>
          <w:szCs w:val="28"/>
        </w:rPr>
      </w:pPr>
      <w:r w:rsidRPr="007A285D">
        <w:rPr>
          <w:szCs w:val="28"/>
        </w:rPr>
        <w:t>Примечание. Для вывода дифференцированных норм при толщине наружных стен толщиною в 2.5 кирпича принимать следующие соотношение объемов: в стенах толщиною в 2.5 кирпича – 61%; то же в 1.5 кирпича – 26%; в 1.0 кирпич – 13%.</w:t>
      </w:r>
    </w:p>
    <w:p w:rsidR="007A285D" w:rsidRPr="007A285D" w:rsidRDefault="007A285D" w:rsidP="004333BD">
      <w:pPr>
        <w:spacing w:after="0" w:line="240" w:lineRule="auto"/>
        <w:ind w:right="-1" w:firstLine="709"/>
        <w:rPr>
          <w:color w:val="000000"/>
          <w:szCs w:val="28"/>
        </w:rPr>
      </w:pPr>
      <w:r w:rsidRPr="007A285D">
        <w:rPr>
          <w:szCs w:val="28"/>
        </w:rPr>
        <w:t xml:space="preserve"> </w:t>
      </w:r>
      <w:r w:rsidRPr="007A285D">
        <w:rPr>
          <w:b/>
          <w:szCs w:val="28"/>
        </w:rPr>
        <w:t xml:space="preserve"> </w:t>
      </w:r>
      <w:r w:rsidR="004333BD">
        <w:rPr>
          <w:szCs w:val="28"/>
        </w:rPr>
        <w:t xml:space="preserve">  </w:t>
      </w:r>
      <w:r w:rsidRPr="007A285D">
        <w:rPr>
          <w:szCs w:val="28"/>
        </w:rPr>
        <w:t xml:space="preserve">Решить предыдущую задачу с изменением ее условий согласно вариантам, приведенным в таблице </w:t>
      </w:r>
      <w:r w:rsidRPr="007A285D">
        <w:rPr>
          <w:color w:val="000000"/>
          <w:szCs w:val="28"/>
        </w:rPr>
        <w:t>4.2.</w:t>
      </w:r>
    </w:p>
    <w:p w:rsidR="007A285D" w:rsidRPr="007A285D" w:rsidRDefault="007A285D" w:rsidP="007A285D">
      <w:pPr>
        <w:spacing w:after="0" w:line="240" w:lineRule="auto"/>
        <w:rPr>
          <w:szCs w:val="28"/>
        </w:rPr>
      </w:pPr>
    </w:p>
    <w:p w:rsidR="007A285D" w:rsidRPr="007A285D" w:rsidRDefault="007A285D" w:rsidP="007A285D">
      <w:pPr>
        <w:shd w:val="clear" w:color="auto" w:fill="FFFFFF"/>
        <w:spacing w:after="0" w:line="240" w:lineRule="auto"/>
        <w:ind w:right="14"/>
        <w:rPr>
          <w:color w:val="000000"/>
          <w:spacing w:val="-2"/>
          <w:szCs w:val="28"/>
        </w:rPr>
      </w:pPr>
      <w:r w:rsidRPr="007A285D">
        <w:rPr>
          <w:color w:val="000000"/>
          <w:szCs w:val="28"/>
        </w:rPr>
        <w:t xml:space="preserve">Таблица 4.2 –  </w:t>
      </w:r>
      <w:r w:rsidRPr="007A285D">
        <w:rPr>
          <w:color w:val="000000"/>
          <w:spacing w:val="-2"/>
          <w:szCs w:val="28"/>
        </w:rPr>
        <w:t xml:space="preserve">Данные для определения длины делянки для кладки стен </w:t>
      </w:r>
    </w:p>
    <w:p w:rsidR="007A285D" w:rsidRPr="007A285D" w:rsidRDefault="007A285D" w:rsidP="007A285D">
      <w:pPr>
        <w:spacing w:after="0" w:line="240" w:lineRule="auto"/>
        <w:ind w:firstLine="709"/>
        <w:rPr>
          <w:szCs w:val="28"/>
        </w:rPr>
      </w:pP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30" w:type="dxa"/>
          <w:right w:w="30" w:type="dxa"/>
        </w:tblCellMar>
        <w:tblLook w:val="0000"/>
      </w:tblPr>
      <w:tblGrid>
        <w:gridCol w:w="1041"/>
        <w:gridCol w:w="1410"/>
        <w:gridCol w:w="1963"/>
        <w:gridCol w:w="2502"/>
        <w:gridCol w:w="1878"/>
        <w:gridCol w:w="904"/>
      </w:tblGrid>
      <w:tr w:rsidR="007A285D" w:rsidRPr="007A285D" w:rsidTr="004333BD">
        <w:trPr>
          <w:trHeight w:val="941"/>
          <w:jc w:val="center"/>
        </w:trPr>
        <w:tc>
          <w:tcPr>
            <w:tcW w:w="537" w:type="pct"/>
            <w:vAlign w:val="center"/>
          </w:tcPr>
          <w:p w:rsidR="007A285D" w:rsidRPr="007A285D" w:rsidRDefault="007A285D" w:rsidP="004333BD">
            <w:pPr>
              <w:spacing w:after="0" w:line="240" w:lineRule="auto"/>
              <w:jc w:val="center"/>
              <w:rPr>
                <w:snapToGrid w:val="0"/>
                <w:color w:val="000000"/>
                <w:sz w:val="24"/>
                <w:szCs w:val="24"/>
              </w:rPr>
            </w:pPr>
            <w:r w:rsidRPr="007A285D">
              <w:rPr>
                <w:snapToGrid w:val="0"/>
                <w:color w:val="000000"/>
                <w:sz w:val="24"/>
                <w:szCs w:val="24"/>
              </w:rPr>
              <w:t>Вариант</w:t>
            </w:r>
          </w:p>
        </w:tc>
        <w:tc>
          <w:tcPr>
            <w:tcW w:w="727" w:type="pct"/>
            <w:vAlign w:val="center"/>
          </w:tcPr>
          <w:p w:rsidR="007A285D" w:rsidRPr="007A285D" w:rsidRDefault="007A285D" w:rsidP="004333BD">
            <w:pPr>
              <w:spacing w:after="0" w:line="240" w:lineRule="auto"/>
              <w:jc w:val="center"/>
              <w:rPr>
                <w:snapToGrid w:val="0"/>
                <w:color w:val="000000"/>
                <w:sz w:val="24"/>
                <w:szCs w:val="24"/>
              </w:rPr>
            </w:pPr>
            <w:r w:rsidRPr="007A285D">
              <w:rPr>
                <w:snapToGrid w:val="0"/>
                <w:color w:val="000000"/>
                <w:sz w:val="24"/>
                <w:szCs w:val="24"/>
              </w:rPr>
              <w:t>Количество человек,</w:t>
            </w:r>
          </w:p>
          <w:p w:rsidR="007A285D" w:rsidRPr="007A285D" w:rsidRDefault="007A285D" w:rsidP="004333BD">
            <w:pPr>
              <w:spacing w:after="0" w:line="240" w:lineRule="auto"/>
              <w:jc w:val="center"/>
              <w:rPr>
                <w:snapToGrid w:val="0"/>
                <w:color w:val="000000"/>
                <w:sz w:val="24"/>
                <w:szCs w:val="24"/>
              </w:rPr>
            </w:pPr>
            <w:r w:rsidRPr="007A285D">
              <w:rPr>
                <w:snapToGrid w:val="0"/>
                <w:color w:val="000000"/>
                <w:sz w:val="24"/>
                <w:szCs w:val="24"/>
              </w:rPr>
              <w:t>n,</w:t>
            </w:r>
          </w:p>
        </w:tc>
        <w:tc>
          <w:tcPr>
            <w:tcW w:w="1012" w:type="pct"/>
            <w:vAlign w:val="center"/>
          </w:tcPr>
          <w:p w:rsidR="007A285D" w:rsidRPr="007A285D" w:rsidRDefault="007A285D" w:rsidP="004333BD">
            <w:pPr>
              <w:spacing w:after="0" w:line="240" w:lineRule="auto"/>
              <w:jc w:val="center"/>
              <w:rPr>
                <w:snapToGrid w:val="0"/>
                <w:color w:val="000000"/>
                <w:sz w:val="24"/>
                <w:szCs w:val="24"/>
              </w:rPr>
            </w:pPr>
            <w:r w:rsidRPr="007A285D">
              <w:rPr>
                <w:snapToGrid w:val="0"/>
                <w:color w:val="000000"/>
                <w:sz w:val="24"/>
                <w:szCs w:val="24"/>
              </w:rPr>
              <w:t>Толщина наружной стены, a, кирпичей</w:t>
            </w:r>
          </w:p>
        </w:tc>
        <w:tc>
          <w:tcPr>
            <w:tcW w:w="1290" w:type="pct"/>
            <w:vAlign w:val="center"/>
          </w:tcPr>
          <w:p w:rsidR="007A285D" w:rsidRPr="007A285D" w:rsidRDefault="007A285D" w:rsidP="004333BD">
            <w:pPr>
              <w:spacing w:after="0" w:line="240" w:lineRule="auto"/>
              <w:jc w:val="center"/>
              <w:rPr>
                <w:snapToGrid w:val="0"/>
                <w:color w:val="000000"/>
                <w:sz w:val="24"/>
                <w:szCs w:val="24"/>
              </w:rPr>
            </w:pPr>
            <w:r w:rsidRPr="007A285D">
              <w:rPr>
                <w:snapToGrid w:val="0"/>
                <w:color w:val="000000"/>
                <w:sz w:val="24"/>
                <w:szCs w:val="24"/>
              </w:rPr>
              <w:t>Толщина внутренней стены, b, кирпичей</w:t>
            </w:r>
          </w:p>
        </w:tc>
        <w:tc>
          <w:tcPr>
            <w:tcW w:w="968" w:type="pct"/>
            <w:vAlign w:val="center"/>
          </w:tcPr>
          <w:p w:rsidR="007A285D" w:rsidRPr="007A285D" w:rsidRDefault="007A285D" w:rsidP="004333BD">
            <w:pPr>
              <w:spacing w:after="0" w:line="240" w:lineRule="auto"/>
              <w:jc w:val="center"/>
              <w:rPr>
                <w:snapToGrid w:val="0"/>
                <w:color w:val="000000"/>
                <w:sz w:val="24"/>
                <w:szCs w:val="24"/>
              </w:rPr>
            </w:pPr>
            <w:r w:rsidRPr="007A285D">
              <w:rPr>
                <w:snapToGrid w:val="0"/>
                <w:color w:val="000000"/>
                <w:sz w:val="24"/>
                <w:szCs w:val="24"/>
              </w:rPr>
              <w:t>Перевыполнение норм</w:t>
            </w:r>
          </w:p>
          <w:p w:rsidR="007A285D" w:rsidRPr="007A285D" w:rsidRDefault="007A285D" w:rsidP="004333BD">
            <w:pPr>
              <w:spacing w:after="0" w:line="240" w:lineRule="auto"/>
              <w:jc w:val="center"/>
              <w:rPr>
                <w:snapToGrid w:val="0"/>
                <w:color w:val="000000"/>
                <w:sz w:val="24"/>
                <w:szCs w:val="24"/>
                <w:lang w:val="en-US"/>
              </w:rPr>
            </w:pPr>
            <w:r w:rsidRPr="007A285D">
              <w:rPr>
                <w:snapToGrid w:val="0"/>
                <w:color w:val="000000"/>
                <w:sz w:val="24"/>
                <w:szCs w:val="24"/>
                <w:lang w:val="en-US"/>
              </w:rPr>
              <w:t>p, %</w:t>
            </w:r>
          </w:p>
        </w:tc>
        <w:tc>
          <w:tcPr>
            <w:tcW w:w="466" w:type="pct"/>
            <w:vAlign w:val="center"/>
          </w:tcPr>
          <w:p w:rsidR="007A285D" w:rsidRPr="007A285D" w:rsidRDefault="007A285D" w:rsidP="004333BD">
            <w:pPr>
              <w:spacing w:after="0" w:line="240" w:lineRule="auto"/>
              <w:jc w:val="center"/>
              <w:rPr>
                <w:snapToGrid w:val="0"/>
                <w:color w:val="000000"/>
                <w:sz w:val="24"/>
                <w:szCs w:val="24"/>
              </w:rPr>
            </w:pPr>
            <w:r w:rsidRPr="007A285D">
              <w:rPr>
                <w:snapToGrid w:val="0"/>
                <w:color w:val="000000"/>
                <w:sz w:val="24"/>
                <w:szCs w:val="24"/>
              </w:rPr>
              <w:t>Высота яруса,</w:t>
            </w:r>
          </w:p>
          <w:p w:rsidR="007A285D" w:rsidRPr="007A285D" w:rsidRDefault="007A285D" w:rsidP="004333BD">
            <w:pPr>
              <w:spacing w:after="0" w:line="240" w:lineRule="auto"/>
              <w:jc w:val="center"/>
              <w:rPr>
                <w:snapToGrid w:val="0"/>
                <w:color w:val="000000"/>
                <w:sz w:val="24"/>
                <w:szCs w:val="24"/>
                <w:lang w:val="en-US"/>
              </w:rPr>
            </w:pPr>
            <w:r w:rsidRPr="007A285D">
              <w:rPr>
                <w:snapToGrid w:val="0"/>
                <w:color w:val="000000"/>
                <w:sz w:val="24"/>
                <w:szCs w:val="24"/>
                <w:lang w:val="en-US"/>
              </w:rPr>
              <w:t xml:space="preserve">h, </w:t>
            </w:r>
            <w:r w:rsidRPr="007A285D">
              <w:rPr>
                <w:snapToGrid w:val="0"/>
                <w:color w:val="000000"/>
                <w:sz w:val="24"/>
                <w:szCs w:val="24"/>
              </w:rPr>
              <w:t>м</w:t>
            </w:r>
          </w:p>
        </w:tc>
      </w:tr>
      <w:tr w:rsidR="007A285D" w:rsidRPr="007A285D" w:rsidTr="00946D5B">
        <w:trPr>
          <w:trHeight w:val="247"/>
          <w:jc w:val="center"/>
        </w:trPr>
        <w:tc>
          <w:tcPr>
            <w:tcW w:w="537" w:type="pct"/>
            <w:vAlign w:val="center"/>
          </w:tcPr>
          <w:p w:rsidR="007A285D" w:rsidRPr="007A285D" w:rsidRDefault="007A285D" w:rsidP="009E4E9B">
            <w:pPr>
              <w:spacing w:before="20" w:after="20" w:line="240" w:lineRule="auto"/>
              <w:ind w:firstLine="80"/>
              <w:jc w:val="center"/>
              <w:rPr>
                <w:snapToGrid w:val="0"/>
                <w:color w:val="000000"/>
                <w:sz w:val="24"/>
                <w:szCs w:val="24"/>
              </w:rPr>
            </w:pPr>
            <w:r w:rsidRPr="007A285D">
              <w:rPr>
                <w:snapToGrid w:val="0"/>
                <w:color w:val="000000"/>
                <w:sz w:val="24"/>
                <w:szCs w:val="24"/>
              </w:rPr>
              <w:t>1</w:t>
            </w:r>
          </w:p>
        </w:tc>
        <w:tc>
          <w:tcPr>
            <w:tcW w:w="727" w:type="pct"/>
            <w:vAlign w:val="center"/>
          </w:tcPr>
          <w:p w:rsidR="007A285D" w:rsidRPr="007A285D" w:rsidRDefault="007A285D" w:rsidP="009E4E9B">
            <w:pPr>
              <w:spacing w:before="20" w:after="20" w:line="240" w:lineRule="auto"/>
              <w:jc w:val="center"/>
              <w:rPr>
                <w:snapToGrid w:val="0"/>
                <w:color w:val="000000"/>
                <w:sz w:val="24"/>
                <w:szCs w:val="24"/>
              </w:rPr>
            </w:pPr>
            <w:r w:rsidRPr="007A285D">
              <w:rPr>
                <w:snapToGrid w:val="0"/>
                <w:color w:val="000000"/>
                <w:sz w:val="24"/>
                <w:szCs w:val="24"/>
              </w:rPr>
              <w:t>2</w:t>
            </w:r>
          </w:p>
        </w:tc>
        <w:tc>
          <w:tcPr>
            <w:tcW w:w="1012" w:type="pct"/>
            <w:vAlign w:val="center"/>
          </w:tcPr>
          <w:p w:rsidR="007A285D" w:rsidRPr="007A285D" w:rsidRDefault="007A285D" w:rsidP="009E4E9B">
            <w:pPr>
              <w:spacing w:before="20" w:after="20" w:line="240" w:lineRule="auto"/>
              <w:jc w:val="center"/>
              <w:rPr>
                <w:snapToGrid w:val="0"/>
                <w:color w:val="000000"/>
                <w:sz w:val="24"/>
                <w:szCs w:val="24"/>
              </w:rPr>
            </w:pPr>
            <w:r w:rsidRPr="007A285D">
              <w:rPr>
                <w:snapToGrid w:val="0"/>
                <w:color w:val="000000"/>
                <w:sz w:val="24"/>
                <w:szCs w:val="24"/>
              </w:rPr>
              <w:t>2.0</w:t>
            </w:r>
          </w:p>
        </w:tc>
        <w:tc>
          <w:tcPr>
            <w:tcW w:w="1290" w:type="pct"/>
            <w:vAlign w:val="center"/>
          </w:tcPr>
          <w:p w:rsidR="007A285D" w:rsidRPr="007A285D" w:rsidRDefault="007A285D" w:rsidP="009E4E9B">
            <w:pPr>
              <w:spacing w:before="20" w:after="20" w:line="240" w:lineRule="auto"/>
              <w:jc w:val="center"/>
              <w:rPr>
                <w:snapToGrid w:val="0"/>
                <w:color w:val="000000"/>
                <w:sz w:val="24"/>
                <w:szCs w:val="24"/>
              </w:rPr>
            </w:pPr>
            <w:r w:rsidRPr="007A285D">
              <w:rPr>
                <w:snapToGrid w:val="0"/>
                <w:color w:val="000000"/>
                <w:sz w:val="24"/>
                <w:szCs w:val="24"/>
              </w:rPr>
              <w:t>1.0</w:t>
            </w:r>
          </w:p>
        </w:tc>
        <w:tc>
          <w:tcPr>
            <w:tcW w:w="968" w:type="pct"/>
            <w:vAlign w:val="center"/>
          </w:tcPr>
          <w:p w:rsidR="007A285D" w:rsidRPr="007A285D" w:rsidRDefault="007A285D" w:rsidP="009E4E9B">
            <w:pPr>
              <w:spacing w:before="20" w:after="20" w:line="240" w:lineRule="auto"/>
              <w:jc w:val="center"/>
              <w:rPr>
                <w:snapToGrid w:val="0"/>
                <w:color w:val="000000"/>
                <w:sz w:val="24"/>
                <w:szCs w:val="24"/>
              </w:rPr>
            </w:pPr>
            <w:r w:rsidRPr="007A285D">
              <w:rPr>
                <w:snapToGrid w:val="0"/>
                <w:color w:val="000000"/>
                <w:sz w:val="24"/>
                <w:szCs w:val="24"/>
              </w:rPr>
              <w:t>10</w:t>
            </w:r>
          </w:p>
        </w:tc>
        <w:tc>
          <w:tcPr>
            <w:tcW w:w="466" w:type="pct"/>
            <w:vAlign w:val="center"/>
          </w:tcPr>
          <w:p w:rsidR="007A285D" w:rsidRPr="007A285D" w:rsidRDefault="007A285D" w:rsidP="009E4E9B">
            <w:pPr>
              <w:spacing w:before="20" w:after="20" w:line="240" w:lineRule="auto"/>
              <w:jc w:val="center"/>
              <w:rPr>
                <w:snapToGrid w:val="0"/>
                <w:color w:val="000000"/>
                <w:sz w:val="24"/>
                <w:szCs w:val="24"/>
              </w:rPr>
            </w:pPr>
            <w:r w:rsidRPr="007A285D">
              <w:rPr>
                <w:snapToGrid w:val="0"/>
                <w:color w:val="000000"/>
                <w:sz w:val="24"/>
                <w:szCs w:val="24"/>
              </w:rPr>
              <w:t>1.05</w:t>
            </w:r>
          </w:p>
        </w:tc>
      </w:tr>
      <w:tr w:rsidR="007A285D" w:rsidRPr="007A285D" w:rsidTr="00946D5B">
        <w:trPr>
          <w:trHeight w:val="247"/>
          <w:jc w:val="center"/>
        </w:trPr>
        <w:tc>
          <w:tcPr>
            <w:tcW w:w="537" w:type="pct"/>
            <w:vAlign w:val="center"/>
          </w:tcPr>
          <w:p w:rsidR="007A285D" w:rsidRPr="007A285D" w:rsidRDefault="007A285D" w:rsidP="009E4E9B">
            <w:pPr>
              <w:spacing w:before="20" w:after="20" w:line="240" w:lineRule="auto"/>
              <w:ind w:firstLine="80"/>
              <w:jc w:val="center"/>
              <w:rPr>
                <w:snapToGrid w:val="0"/>
                <w:color w:val="000000"/>
                <w:sz w:val="24"/>
                <w:szCs w:val="24"/>
              </w:rPr>
            </w:pPr>
            <w:r w:rsidRPr="007A285D">
              <w:rPr>
                <w:snapToGrid w:val="0"/>
                <w:color w:val="000000"/>
                <w:sz w:val="24"/>
                <w:szCs w:val="24"/>
              </w:rPr>
              <w:t>2</w:t>
            </w:r>
          </w:p>
        </w:tc>
        <w:tc>
          <w:tcPr>
            <w:tcW w:w="727" w:type="pct"/>
            <w:vAlign w:val="center"/>
          </w:tcPr>
          <w:p w:rsidR="007A285D" w:rsidRPr="007A285D" w:rsidRDefault="007A285D" w:rsidP="009E4E9B">
            <w:pPr>
              <w:spacing w:before="20" w:after="20" w:line="240" w:lineRule="auto"/>
              <w:jc w:val="center"/>
              <w:rPr>
                <w:snapToGrid w:val="0"/>
                <w:color w:val="000000"/>
                <w:sz w:val="24"/>
                <w:szCs w:val="24"/>
              </w:rPr>
            </w:pPr>
            <w:r w:rsidRPr="007A285D">
              <w:rPr>
                <w:snapToGrid w:val="0"/>
                <w:color w:val="000000"/>
                <w:sz w:val="24"/>
                <w:szCs w:val="24"/>
              </w:rPr>
              <w:t>4</w:t>
            </w:r>
          </w:p>
        </w:tc>
        <w:tc>
          <w:tcPr>
            <w:tcW w:w="1012" w:type="pct"/>
            <w:vAlign w:val="center"/>
          </w:tcPr>
          <w:p w:rsidR="007A285D" w:rsidRPr="007A285D" w:rsidRDefault="007A285D" w:rsidP="009E4E9B">
            <w:pPr>
              <w:spacing w:before="20" w:after="20" w:line="240" w:lineRule="auto"/>
              <w:jc w:val="center"/>
              <w:rPr>
                <w:snapToGrid w:val="0"/>
                <w:color w:val="000000"/>
                <w:sz w:val="24"/>
                <w:szCs w:val="24"/>
              </w:rPr>
            </w:pPr>
            <w:r w:rsidRPr="007A285D">
              <w:rPr>
                <w:snapToGrid w:val="0"/>
                <w:color w:val="000000"/>
                <w:sz w:val="24"/>
                <w:szCs w:val="24"/>
              </w:rPr>
              <w:t>2.5</w:t>
            </w:r>
          </w:p>
        </w:tc>
        <w:tc>
          <w:tcPr>
            <w:tcW w:w="1290" w:type="pct"/>
            <w:vAlign w:val="center"/>
          </w:tcPr>
          <w:p w:rsidR="007A285D" w:rsidRPr="007A285D" w:rsidRDefault="007A285D" w:rsidP="009E4E9B">
            <w:pPr>
              <w:spacing w:before="20" w:after="20" w:line="240" w:lineRule="auto"/>
              <w:jc w:val="center"/>
              <w:rPr>
                <w:snapToGrid w:val="0"/>
                <w:color w:val="000000"/>
                <w:sz w:val="24"/>
                <w:szCs w:val="24"/>
              </w:rPr>
            </w:pPr>
            <w:r w:rsidRPr="007A285D">
              <w:rPr>
                <w:snapToGrid w:val="0"/>
                <w:color w:val="000000"/>
                <w:sz w:val="24"/>
                <w:szCs w:val="24"/>
              </w:rPr>
              <w:t>1.5</w:t>
            </w:r>
          </w:p>
        </w:tc>
        <w:tc>
          <w:tcPr>
            <w:tcW w:w="968" w:type="pct"/>
            <w:vAlign w:val="center"/>
          </w:tcPr>
          <w:p w:rsidR="007A285D" w:rsidRPr="007A285D" w:rsidRDefault="007A285D" w:rsidP="009E4E9B">
            <w:pPr>
              <w:spacing w:before="20" w:after="20" w:line="240" w:lineRule="auto"/>
              <w:jc w:val="center"/>
              <w:rPr>
                <w:snapToGrid w:val="0"/>
                <w:color w:val="000000"/>
                <w:sz w:val="24"/>
                <w:szCs w:val="24"/>
              </w:rPr>
            </w:pPr>
            <w:r w:rsidRPr="007A285D">
              <w:rPr>
                <w:snapToGrid w:val="0"/>
                <w:color w:val="000000"/>
                <w:sz w:val="24"/>
                <w:szCs w:val="24"/>
              </w:rPr>
              <w:t>15</w:t>
            </w:r>
          </w:p>
        </w:tc>
        <w:tc>
          <w:tcPr>
            <w:tcW w:w="466" w:type="pct"/>
            <w:vAlign w:val="center"/>
          </w:tcPr>
          <w:p w:rsidR="007A285D" w:rsidRPr="007A285D" w:rsidRDefault="007A285D" w:rsidP="009E4E9B">
            <w:pPr>
              <w:spacing w:before="20" w:after="20" w:line="240" w:lineRule="auto"/>
              <w:jc w:val="center"/>
              <w:rPr>
                <w:snapToGrid w:val="0"/>
                <w:color w:val="000000"/>
                <w:sz w:val="24"/>
                <w:szCs w:val="24"/>
              </w:rPr>
            </w:pPr>
            <w:r w:rsidRPr="007A285D">
              <w:rPr>
                <w:snapToGrid w:val="0"/>
                <w:color w:val="000000"/>
                <w:sz w:val="24"/>
                <w:szCs w:val="24"/>
              </w:rPr>
              <w:t>1.10</w:t>
            </w:r>
          </w:p>
        </w:tc>
      </w:tr>
      <w:tr w:rsidR="007A285D" w:rsidRPr="007A285D" w:rsidTr="00946D5B">
        <w:trPr>
          <w:trHeight w:val="247"/>
          <w:jc w:val="center"/>
        </w:trPr>
        <w:tc>
          <w:tcPr>
            <w:tcW w:w="537" w:type="pct"/>
            <w:vAlign w:val="center"/>
          </w:tcPr>
          <w:p w:rsidR="007A285D" w:rsidRPr="007A285D" w:rsidRDefault="007A285D" w:rsidP="009E4E9B">
            <w:pPr>
              <w:spacing w:before="20" w:after="20" w:line="240" w:lineRule="auto"/>
              <w:ind w:firstLine="80"/>
              <w:jc w:val="center"/>
              <w:rPr>
                <w:snapToGrid w:val="0"/>
                <w:color w:val="000000"/>
                <w:sz w:val="24"/>
                <w:szCs w:val="24"/>
              </w:rPr>
            </w:pPr>
            <w:r w:rsidRPr="007A285D">
              <w:rPr>
                <w:snapToGrid w:val="0"/>
                <w:color w:val="000000"/>
                <w:sz w:val="24"/>
                <w:szCs w:val="24"/>
              </w:rPr>
              <w:t>3</w:t>
            </w:r>
          </w:p>
        </w:tc>
        <w:tc>
          <w:tcPr>
            <w:tcW w:w="727" w:type="pct"/>
            <w:vAlign w:val="center"/>
          </w:tcPr>
          <w:p w:rsidR="007A285D" w:rsidRPr="007A285D" w:rsidRDefault="007A285D" w:rsidP="009E4E9B">
            <w:pPr>
              <w:spacing w:before="20" w:after="20" w:line="240" w:lineRule="auto"/>
              <w:jc w:val="center"/>
              <w:rPr>
                <w:snapToGrid w:val="0"/>
                <w:color w:val="000000"/>
                <w:sz w:val="24"/>
                <w:szCs w:val="24"/>
              </w:rPr>
            </w:pPr>
            <w:r w:rsidRPr="007A285D">
              <w:rPr>
                <w:snapToGrid w:val="0"/>
                <w:color w:val="000000"/>
                <w:sz w:val="24"/>
                <w:szCs w:val="24"/>
              </w:rPr>
              <w:t>3</w:t>
            </w:r>
          </w:p>
        </w:tc>
        <w:tc>
          <w:tcPr>
            <w:tcW w:w="1012" w:type="pct"/>
            <w:vAlign w:val="center"/>
          </w:tcPr>
          <w:p w:rsidR="007A285D" w:rsidRPr="007A285D" w:rsidRDefault="007A285D" w:rsidP="009E4E9B">
            <w:pPr>
              <w:spacing w:before="20" w:after="20" w:line="240" w:lineRule="auto"/>
              <w:jc w:val="center"/>
              <w:rPr>
                <w:snapToGrid w:val="0"/>
                <w:color w:val="000000"/>
                <w:sz w:val="24"/>
                <w:szCs w:val="24"/>
              </w:rPr>
            </w:pPr>
            <w:r w:rsidRPr="007A285D">
              <w:rPr>
                <w:snapToGrid w:val="0"/>
                <w:color w:val="000000"/>
                <w:sz w:val="24"/>
                <w:szCs w:val="24"/>
              </w:rPr>
              <w:t>2.0</w:t>
            </w:r>
          </w:p>
        </w:tc>
        <w:tc>
          <w:tcPr>
            <w:tcW w:w="1290" w:type="pct"/>
            <w:vAlign w:val="center"/>
          </w:tcPr>
          <w:p w:rsidR="007A285D" w:rsidRPr="007A285D" w:rsidRDefault="007A285D" w:rsidP="009E4E9B">
            <w:pPr>
              <w:spacing w:before="20" w:after="20" w:line="240" w:lineRule="auto"/>
              <w:jc w:val="center"/>
              <w:rPr>
                <w:snapToGrid w:val="0"/>
                <w:color w:val="000000"/>
                <w:sz w:val="24"/>
                <w:szCs w:val="24"/>
              </w:rPr>
            </w:pPr>
            <w:r w:rsidRPr="007A285D">
              <w:rPr>
                <w:snapToGrid w:val="0"/>
                <w:color w:val="000000"/>
                <w:sz w:val="24"/>
                <w:szCs w:val="24"/>
              </w:rPr>
              <w:t>1.0</w:t>
            </w:r>
          </w:p>
        </w:tc>
        <w:tc>
          <w:tcPr>
            <w:tcW w:w="968" w:type="pct"/>
            <w:vAlign w:val="center"/>
          </w:tcPr>
          <w:p w:rsidR="007A285D" w:rsidRPr="007A285D" w:rsidRDefault="007A285D" w:rsidP="009E4E9B">
            <w:pPr>
              <w:spacing w:before="20" w:after="20" w:line="240" w:lineRule="auto"/>
              <w:jc w:val="center"/>
              <w:rPr>
                <w:snapToGrid w:val="0"/>
                <w:color w:val="000000"/>
                <w:sz w:val="24"/>
                <w:szCs w:val="24"/>
              </w:rPr>
            </w:pPr>
            <w:r w:rsidRPr="007A285D">
              <w:rPr>
                <w:snapToGrid w:val="0"/>
                <w:color w:val="000000"/>
                <w:sz w:val="24"/>
                <w:szCs w:val="24"/>
              </w:rPr>
              <w:t>25</w:t>
            </w:r>
          </w:p>
        </w:tc>
        <w:tc>
          <w:tcPr>
            <w:tcW w:w="466" w:type="pct"/>
            <w:vAlign w:val="center"/>
          </w:tcPr>
          <w:p w:rsidR="007A285D" w:rsidRPr="007A285D" w:rsidRDefault="007A285D" w:rsidP="009E4E9B">
            <w:pPr>
              <w:spacing w:before="20" w:after="20" w:line="240" w:lineRule="auto"/>
              <w:jc w:val="center"/>
              <w:rPr>
                <w:snapToGrid w:val="0"/>
                <w:color w:val="000000"/>
                <w:sz w:val="24"/>
                <w:szCs w:val="24"/>
              </w:rPr>
            </w:pPr>
            <w:r w:rsidRPr="007A285D">
              <w:rPr>
                <w:snapToGrid w:val="0"/>
                <w:color w:val="000000"/>
                <w:sz w:val="24"/>
                <w:szCs w:val="24"/>
              </w:rPr>
              <w:t>1.20</w:t>
            </w:r>
          </w:p>
        </w:tc>
      </w:tr>
      <w:tr w:rsidR="007A285D" w:rsidRPr="007A285D" w:rsidTr="00946D5B">
        <w:trPr>
          <w:trHeight w:val="247"/>
          <w:jc w:val="center"/>
        </w:trPr>
        <w:tc>
          <w:tcPr>
            <w:tcW w:w="537" w:type="pct"/>
            <w:vAlign w:val="center"/>
          </w:tcPr>
          <w:p w:rsidR="007A285D" w:rsidRPr="007A285D" w:rsidRDefault="007A285D" w:rsidP="009E4E9B">
            <w:pPr>
              <w:spacing w:before="20" w:after="20" w:line="240" w:lineRule="auto"/>
              <w:ind w:firstLine="80"/>
              <w:jc w:val="center"/>
              <w:rPr>
                <w:snapToGrid w:val="0"/>
                <w:color w:val="000000"/>
                <w:sz w:val="24"/>
                <w:szCs w:val="24"/>
              </w:rPr>
            </w:pPr>
            <w:r w:rsidRPr="007A285D">
              <w:rPr>
                <w:snapToGrid w:val="0"/>
                <w:color w:val="000000"/>
                <w:sz w:val="24"/>
                <w:szCs w:val="24"/>
              </w:rPr>
              <w:t>4</w:t>
            </w:r>
          </w:p>
        </w:tc>
        <w:tc>
          <w:tcPr>
            <w:tcW w:w="727" w:type="pct"/>
            <w:vAlign w:val="center"/>
          </w:tcPr>
          <w:p w:rsidR="007A285D" w:rsidRPr="007A285D" w:rsidRDefault="007A285D" w:rsidP="009E4E9B">
            <w:pPr>
              <w:spacing w:before="20" w:after="20" w:line="240" w:lineRule="auto"/>
              <w:jc w:val="center"/>
              <w:rPr>
                <w:snapToGrid w:val="0"/>
                <w:color w:val="000000"/>
                <w:sz w:val="24"/>
                <w:szCs w:val="24"/>
              </w:rPr>
            </w:pPr>
            <w:r w:rsidRPr="007A285D">
              <w:rPr>
                <w:snapToGrid w:val="0"/>
                <w:color w:val="000000"/>
                <w:sz w:val="24"/>
                <w:szCs w:val="24"/>
              </w:rPr>
              <w:t>5</w:t>
            </w:r>
          </w:p>
        </w:tc>
        <w:tc>
          <w:tcPr>
            <w:tcW w:w="1012" w:type="pct"/>
            <w:vAlign w:val="center"/>
          </w:tcPr>
          <w:p w:rsidR="007A285D" w:rsidRPr="007A285D" w:rsidRDefault="007A285D" w:rsidP="009E4E9B">
            <w:pPr>
              <w:spacing w:before="20" w:after="20" w:line="240" w:lineRule="auto"/>
              <w:jc w:val="center"/>
              <w:rPr>
                <w:snapToGrid w:val="0"/>
                <w:color w:val="000000"/>
                <w:sz w:val="24"/>
                <w:szCs w:val="24"/>
              </w:rPr>
            </w:pPr>
            <w:r w:rsidRPr="007A285D">
              <w:rPr>
                <w:snapToGrid w:val="0"/>
                <w:color w:val="000000"/>
                <w:sz w:val="24"/>
                <w:szCs w:val="24"/>
              </w:rPr>
              <w:t>2.0</w:t>
            </w:r>
          </w:p>
        </w:tc>
        <w:tc>
          <w:tcPr>
            <w:tcW w:w="1290" w:type="pct"/>
            <w:vAlign w:val="center"/>
          </w:tcPr>
          <w:p w:rsidR="007A285D" w:rsidRPr="007A285D" w:rsidRDefault="007A285D" w:rsidP="009E4E9B">
            <w:pPr>
              <w:spacing w:before="20" w:after="20" w:line="240" w:lineRule="auto"/>
              <w:jc w:val="center"/>
              <w:rPr>
                <w:snapToGrid w:val="0"/>
                <w:color w:val="000000"/>
                <w:sz w:val="24"/>
                <w:szCs w:val="24"/>
              </w:rPr>
            </w:pPr>
            <w:r w:rsidRPr="007A285D">
              <w:rPr>
                <w:snapToGrid w:val="0"/>
                <w:color w:val="000000"/>
                <w:sz w:val="24"/>
                <w:szCs w:val="24"/>
              </w:rPr>
              <w:t>1.0</w:t>
            </w:r>
          </w:p>
        </w:tc>
        <w:tc>
          <w:tcPr>
            <w:tcW w:w="968" w:type="pct"/>
            <w:vAlign w:val="center"/>
          </w:tcPr>
          <w:p w:rsidR="007A285D" w:rsidRPr="007A285D" w:rsidRDefault="007A285D" w:rsidP="009E4E9B">
            <w:pPr>
              <w:spacing w:before="20" w:after="20" w:line="240" w:lineRule="auto"/>
              <w:jc w:val="center"/>
              <w:rPr>
                <w:snapToGrid w:val="0"/>
                <w:color w:val="000000"/>
                <w:sz w:val="24"/>
                <w:szCs w:val="24"/>
              </w:rPr>
            </w:pPr>
            <w:r w:rsidRPr="007A285D">
              <w:rPr>
                <w:snapToGrid w:val="0"/>
                <w:color w:val="000000"/>
                <w:sz w:val="24"/>
                <w:szCs w:val="24"/>
              </w:rPr>
              <w:t>18</w:t>
            </w:r>
          </w:p>
        </w:tc>
        <w:tc>
          <w:tcPr>
            <w:tcW w:w="466" w:type="pct"/>
            <w:vAlign w:val="center"/>
          </w:tcPr>
          <w:p w:rsidR="007A285D" w:rsidRPr="007A285D" w:rsidRDefault="007A285D" w:rsidP="009E4E9B">
            <w:pPr>
              <w:spacing w:before="20" w:after="20" w:line="240" w:lineRule="auto"/>
              <w:jc w:val="center"/>
              <w:rPr>
                <w:snapToGrid w:val="0"/>
                <w:color w:val="000000"/>
                <w:sz w:val="24"/>
                <w:szCs w:val="24"/>
              </w:rPr>
            </w:pPr>
            <w:r w:rsidRPr="007A285D">
              <w:rPr>
                <w:snapToGrid w:val="0"/>
                <w:color w:val="000000"/>
                <w:sz w:val="24"/>
                <w:szCs w:val="24"/>
              </w:rPr>
              <w:t>1.15</w:t>
            </w:r>
          </w:p>
        </w:tc>
      </w:tr>
      <w:tr w:rsidR="007A285D" w:rsidRPr="007A285D" w:rsidTr="00946D5B">
        <w:trPr>
          <w:trHeight w:val="247"/>
          <w:jc w:val="center"/>
        </w:trPr>
        <w:tc>
          <w:tcPr>
            <w:tcW w:w="537" w:type="pct"/>
            <w:vAlign w:val="center"/>
          </w:tcPr>
          <w:p w:rsidR="007A285D" w:rsidRPr="007A285D" w:rsidRDefault="007A285D" w:rsidP="009E4E9B">
            <w:pPr>
              <w:spacing w:before="20" w:after="20" w:line="240" w:lineRule="auto"/>
              <w:ind w:firstLine="80"/>
              <w:jc w:val="center"/>
              <w:rPr>
                <w:snapToGrid w:val="0"/>
                <w:color w:val="000000"/>
                <w:sz w:val="24"/>
                <w:szCs w:val="24"/>
              </w:rPr>
            </w:pPr>
            <w:r w:rsidRPr="007A285D">
              <w:rPr>
                <w:snapToGrid w:val="0"/>
                <w:color w:val="000000"/>
                <w:sz w:val="24"/>
                <w:szCs w:val="24"/>
              </w:rPr>
              <w:t>5</w:t>
            </w:r>
          </w:p>
        </w:tc>
        <w:tc>
          <w:tcPr>
            <w:tcW w:w="727" w:type="pct"/>
            <w:vAlign w:val="center"/>
          </w:tcPr>
          <w:p w:rsidR="007A285D" w:rsidRPr="007A285D" w:rsidRDefault="007A285D" w:rsidP="009E4E9B">
            <w:pPr>
              <w:spacing w:before="20" w:after="20" w:line="240" w:lineRule="auto"/>
              <w:jc w:val="center"/>
              <w:rPr>
                <w:snapToGrid w:val="0"/>
                <w:color w:val="000000"/>
                <w:sz w:val="24"/>
                <w:szCs w:val="24"/>
              </w:rPr>
            </w:pPr>
            <w:r w:rsidRPr="007A285D">
              <w:rPr>
                <w:snapToGrid w:val="0"/>
                <w:color w:val="000000"/>
                <w:sz w:val="24"/>
                <w:szCs w:val="24"/>
              </w:rPr>
              <w:t>2</w:t>
            </w:r>
          </w:p>
        </w:tc>
        <w:tc>
          <w:tcPr>
            <w:tcW w:w="1012" w:type="pct"/>
            <w:vAlign w:val="center"/>
          </w:tcPr>
          <w:p w:rsidR="007A285D" w:rsidRPr="007A285D" w:rsidRDefault="007A285D" w:rsidP="009E4E9B">
            <w:pPr>
              <w:spacing w:before="20" w:after="20" w:line="240" w:lineRule="auto"/>
              <w:jc w:val="center"/>
              <w:rPr>
                <w:snapToGrid w:val="0"/>
                <w:color w:val="000000"/>
                <w:sz w:val="24"/>
                <w:szCs w:val="24"/>
              </w:rPr>
            </w:pPr>
            <w:r w:rsidRPr="007A285D">
              <w:rPr>
                <w:snapToGrid w:val="0"/>
                <w:color w:val="000000"/>
                <w:sz w:val="24"/>
                <w:szCs w:val="24"/>
              </w:rPr>
              <w:t>2.5</w:t>
            </w:r>
          </w:p>
        </w:tc>
        <w:tc>
          <w:tcPr>
            <w:tcW w:w="1290" w:type="pct"/>
            <w:vAlign w:val="center"/>
          </w:tcPr>
          <w:p w:rsidR="007A285D" w:rsidRPr="007A285D" w:rsidRDefault="007A285D" w:rsidP="009E4E9B">
            <w:pPr>
              <w:spacing w:before="20" w:after="20" w:line="240" w:lineRule="auto"/>
              <w:jc w:val="center"/>
              <w:rPr>
                <w:snapToGrid w:val="0"/>
                <w:color w:val="000000"/>
                <w:sz w:val="24"/>
                <w:szCs w:val="24"/>
              </w:rPr>
            </w:pPr>
            <w:r w:rsidRPr="007A285D">
              <w:rPr>
                <w:snapToGrid w:val="0"/>
                <w:color w:val="000000"/>
                <w:sz w:val="24"/>
                <w:szCs w:val="24"/>
              </w:rPr>
              <w:t>1.5</w:t>
            </w:r>
          </w:p>
        </w:tc>
        <w:tc>
          <w:tcPr>
            <w:tcW w:w="968" w:type="pct"/>
            <w:vAlign w:val="center"/>
          </w:tcPr>
          <w:p w:rsidR="007A285D" w:rsidRPr="007A285D" w:rsidRDefault="007A285D" w:rsidP="009E4E9B">
            <w:pPr>
              <w:spacing w:before="20" w:after="20" w:line="240" w:lineRule="auto"/>
              <w:jc w:val="center"/>
              <w:rPr>
                <w:snapToGrid w:val="0"/>
                <w:color w:val="000000"/>
                <w:sz w:val="24"/>
                <w:szCs w:val="24"/>
              </w:rPr>
            </w:pPr>
            <w:r w:rsidRPr="007A285D">
              <w:rPr>
                <w:snapToGrid w:val="0"/>
                <w:color w:val="000000"/>
                <w:sz w:val="24"/>
                <w:szCs w:val="24"/>
              </w:rPr>
              <w:t>10</w:t>
            </w:r>
          </w:p>
        </w:tc>
        <w:tc>
          <w:tcPr>
            <w:tcW w:w="466" w:type="pct"/>
            <w:vAlign w:val="center"/>
          </w:tcPr>
          <w:p w:rsidR="007A285D" w:rsidRPr="007A285D" w:rsidRDefault="007A285D" w:rsidP="009E4E9B">
            <w:pPr>
              <w:spacing w:before="20" w:after="20" w:line="240" w:lineRule="auto"/>
              <w:jc w:val="center"/>
              <w:rPr>
                <w:snapToGrid w:val="0"/>
                <w:color w:val="000000"/>
                <w:sz w:val="24"/>
                <w:szCs w:val="24"/>
              </w:rPr>
            </w:pPr>
            <w:r w:rsidRPr="007A285D">
              <w:rPr>
                <w:snapToGrid w:val="0"/>
                <w:color w:val="000000"/>
                <w:sz w:val="24"/>
                <w:szCs w:val="24"/>
              </w:rPr>
              <w:t>1.15</w:t>
            </w:r>
          </w:p>
        </w:tc>
      </w:tr>
      <w:tr w:rsidR="007A285D" w:rsidRPr="007A285D" w:rsidTr="00946D5B">
        <w:trPr>
          <w:trHeight w:val="262"/>
          <w:jc w:val="center"/>
        </w:trPr>
        <w:tc>
          <w:tcPr>
            <w:tcW w:w="537" w:type="pct"/>
            <w:vAlign w:val="center"/>
          </w:tcPr>
          <w:p w:rsidR="007A285D" w:rsidRPr="007A285D" w:rsidRDefault="007A285D" w:rsidP="009E4E9B">
            <w:pPr>
              <w:spacing w:before="20" w:after="20" w:line="240" w:lineRule="auto"/>
              <w:ind w:firstLine="80"/>
              <w:jc w:val="center"/>
              <w:rPr>
                <w:snapToGrid w:val="0"/>
                <w:color w:val="000000"/>
                <w:sz w:val="24"/>
                <w:szCs w:val="24"/>
              </w:rPr>
            </w:pPr>
            <w:r w:rsidRPr="007A285D">
              <w:rPr>
                <w:snapToGrid w:val="0"/>
                <w:color w:val="000000"/>
                <w:sz w:val="24"/>
                <w:szCs w:val="24"/>
              </w:rPr>
              <w:t>6</w:t>
            </w:r>
          </w:p>
        </w:tc>
        <w:tc>
          <w:tcPr>
            <w:tcW w:w="727" w:type="pct"/>
            <w:vAlign w:val="center"/>
          </w:tcPr>
          <w:p w:rsidR="007A285D" w:rsidRPr="007A285D" w:rsidRDefault="007A285D" w:rsidP="009E4E9B">
            <w:pPr>
              <w:spacing w:before="20" w:after="20" w:line="240" w:lineRule="auto"/>
              <w:jc w:val="center"/>
              <w:rPr>
                <w:snapToGrid w:val="0"/>
                <w:color w:val="000000"/>
                <w:sz w:val="24"/>
                <w:szCs w:val="24"/>
              </w:rPr>
            </w:pPr>
            <w:r w:rsidRPr="007A285D">
              <w:rPr>
                <w:snapToGrid w:val="0"/>
                <w:color w:val="000000"/>
                <w:sz w:val="24"/>
                <w:szCs w:val="24"/>
              </w:rPr>
              <w:t>3</w:t>
            </w:r>
          </w:p>
        </w:tc>
        <w:tc>
          <w:tcPr>
            <w:tcW w:w="1012" w:type="pct"/>
            <w:vAlign w:val="center"/>
          </w:tcPr>
          <w:p w:rsidR="007A285D" w:rsidRPr="007A285D" w:rsidRDefault="007A285D" w:rsidP="009E4E9B">
            <w:pPr>
              <w:spacing w:before="20" w:after="20" w:line="240" w:lineRule="auto"/>
              <w:jc w:val="center"/>
              <w:rPr>
                <w:snapToGrid w:val="0"/>
                <w:color w:val="000000"/>
                <w:sz w:val="24"/>
                <w:szCs w:val="24"/>
              </w:rPr>
            </w:pPr>
            <w:r w:rsidRPr="007A285D">
              <w:rPr>
                <w:snapToGrid w:val="0"/>
                <w:color w:val="000000"/>
                <w:sz w:val="24"/>
                <w:szCs w:val="24"/>
              </w:rPr>
              <w:t>2.0</w:t>
            </w:r>
          </w:p>
        </w:tc>
        <w:tc>
          <w:tcPr>
            <w:tcW w:w="1290" w:type="pct"/>
            <w:vAlign w:val="center"/>
          </w:tcPr>
          <w:p w:rsidR="007A285D" w:rsidRPr="007A285D" w:rsidRDefault="007A285D" w:rsidP="009E4E9B">
            <w:pPr>
              <w:spacing w:before="20" w:after="20" w:line="240" w:lineRule="auto"/>
              <w:jc w:val="center"/>
              <w:rPr>
                <w:snapToGrid w:val="0"/>
                <w:color w:val="000000"/>
                <w:sz w:val="24"/>
                <w:szCs w:val="24"/>
              </w:rPr>
            </w:pPr>
            <w:r w:rsidRPr="007A285D">
              <w:rPr>
                <w:snapToGrid w:val="0"/>
                <w:color w:val="000000"/>
                <w:sz w:val="24"/>
                <w:szCs w:val="24"/>
              </w:rPr>
              <w:t>1.0</w:t>
            </w:r>
          </w:p>
        </w:tc>
        <w:tc>
          <w:tcPr>
            <w:tcW w:w="968" w:type="pct"/>
            <w:vAlign w:val="center"/>
          </w:tcPr>
          <w:p w:rsidR="007A285D" w:rsidRPr="007A285D" w:rsidRDefault="007A285D" w:rsidP="009E4E9B">
            <w:pPr>
              <w:spacing w:before="20" w:after="20" w:line="240" w:lineRule="auto"/>
              <w:jc w:val="center"/>
              <w:rPr>
                <w:snapToGrid w:val="0"/>
                <w:color w:val="000000"/>
                <w:sz w:val="24"/>
                <w:szCs w:val="24"/>
              </w:rPr>
            </w:pPr>
            <w:r w:rsidRPr="007A285D">
              <w:rPr>
                <w:snapToGrid w:val="0"/>
                <w:color w:val="000000"/>
                <w:sz w:val="24"/>
                <w:szCs w:val="24"/>
              </w:rPr>
              <w:t>25</w:t>
            </w:r>
          </w:p>
        </w:tc>
        <w:tc>
          <w:tcPr>
            <w:tcW w:w="466" w:type="pct"/>
            <w:vAlign w:val="center"/>
          </w:tcPr>
          <w:p w:rsidR="007A285D" w:rsidRPr="007A285D" w:rsidRDefault="007A285D" w:rsidP="009E4E9B">
            <w:pPr>
              <w:spacing w:before="20" w:after="20" w:line="240" w:lineRule="auto"/>
              <w:jc w:val="center"/>
              <w:rPr>
                <w:snapToGrid w:val="0"/>
                <w:color w:val="000000"/>
                <w:sz w:val="24"/>
                <w:szCs w:val="24"/>
              </w:rPr>
            </w:pPr>
            <w:r w:rsidRPr="007A285D">
              <w:rPr>
                <w:snapToGrid w:val="0"/>
                <w:color w:val="000000"/>
                <w:sz w:val="24"/>
                <w:szCs w:val="24"/>
              </w:rPr>
              <w:t>1.20</w:t>
            </w:r>
          </w:p>
        </w:tc>
      </w:tr>
      <w:tr w:rsidR="007A285D" w:rsidRPr="007A285D" w:rsidTr="00946D5B">
        <w:trPr>
          <w:trHeight w:val="262"/>
          <w:jc w:val="center"/>
        </w:trPr>
        <w:tc>
          <w:tcPr>
            <w:tcW w:w="537" w:type="pct"/>
            <w:vAlign w:val="center"/>
          </w:tcPr>
          <w:p w:rsidR="007A285D" w:rsidRPr="007A285D" w:rsidRDefault="007A285D" w:rsidP="009E4E9B">
            <w:pPr>
              <w:spacing w:before="20" w:after="20" w:line="240" w:lineRule="auto"/>
              <w:ind w:firstLine="80"/>
              <w:jc w:val="center"/>
              <w:rPr>
                <w:snapToGrid w:val="0"/>
                <w:color w:val="000000"/>
                <w:sz w:val="24"/>
                <w:szCs w:val="24"/>
              </w:rPr>
            </w:pPr>
            <w:r w:rsidRPr="007A285D">
              <w:rPr>
                <w:snapToGrid w:val="0"/>
                <w:color w:val="000000"/>
                <w:sz w:val="24"/>
                <w:szCs w:val="24"/>
              </w:rPr>
              <w:t>7</w:t>
            </w:r>
          </w:p>
        </w:tc>
        <w:tc>
          <w:tcPr>
            <w:tcW w:w="727" w:type="pct"/>
            <w:vAlign w:val="center"/>
          </w:tcPr>
          <w:p w:rsidR="007A285D" w:rsidRPr="007A285D" w:rsidRDefault="007A285D" w:rsidP="009E4E9B">
            <w:pPr>
              <w:spacing w:before="20" w:after="20" w:line="240" w:lineRule="auto"/>
              <w:jc w:val="center"/>
              <w:rPr>
                <w:snapToGrid w:val="0"/>
                <w:color w:val="000000"/>
                <w:sz w:val="24"/>
                <w:szCs w:val="24"/>
              </w:rPr>
            </w:pPr>
            <w:r w:rsidRPr="007A285D">
              <w:rPr>
                <w:snapToGrid w:val="0"/>
                <w:color w:val="000000"/>
                <w:sz w:val="24"/>
                <w:szCs w:val="24"/>
              </w:rPr>
              <w:t>4</w:t>
            </w:r>
          </w:p>
        </w:tc>
        <w:tc>
          <w:tcPr>
            <w:tcW w:w="1012" w:type="pct"/>
            <w:vAlign w:val="center"/>
          </w:tcPr>
          <w:p w:rsidR="007A285D" w:rsidRPr="007A285D" w:rsidRDefault="007A285D" w:rsidP="009E4E9B">
            <w:pPr>
              <w:spacing w:before="20" w:after="20" w:line="240" w:lineRule="auto"/>
              <w:jc w:val="center"/>
              <w:rPr>
                <w:snapToGrid w:val="0"/>
                <w:color w:val="000000"/>
                <w:sz w:val="24"/>
                <w:szCs w:val="24"/>
              </w:rPr>
            </w:pPr>
            <w:r w:rsidRPr="007A285D">
              <w:rPr>
                <w:snapToGrid w:val="0"/>
                <w:color w:val="000000"/>
                <w:sz w:val="24"/>
                <w:szCs w:val="24"/>
              </w:rPr>
              <w:t>2.5</w:t>
            </w:r>
          </w:p>
        </w:tc>
        <w:tc>
          <w:tcPr>
            <w:tcW w:w="1290" w:type="pct"/>
            <w:vAlign w:val="center"/>
          </w:tcPr>
          <w:p w:rsidR="007A285D" w:rsidRPr="007A285D" w:rsidRDefault="007A285D" w:rsidP="009E4E9B">
            <w:pPr>
              <w:spacing w:before="20" w:after="20" w:line="240" w:lineRule="auto"/>
              <w:jc w:val="center"/>
              <w:rPr>
                <w:snapToGrid w:val="0"/>
                <w:color w:val="000000"/>
                <w:sz w:val="24"/>
                <w:szCs w:val="24"/>
              </w:rPr>
            </w:pPr>
            <w:r w:rsidRPr="007A285D">
              <w:rPr>
                <w:snapToGrid w:val="0"/>
                <w:color w:val="000000"/>
                <w:sz w:val="24"/>
                <w:szCs w:val="24"/>
              </w:rPr>
              <w:t>1.5</w:t>
            </w:r>
          </w:p>
        </w:tc>
        <w:tc>
          <w:tcPr>
            <w:tcW w:w="968" w:type="pct"/>
            <w:vAlign w:val="center"/>
          </w:tcPr>
          <w:p w:rsidR="007A285D" w:rsidRPr="007A285D" w:rsidRDefault="007A285D" w:rsidP="009E4E9B">
            <w:pPr>
              <w:spacing w:before="20" w:after="20" w:line="240" w:lineRule="auto"/>
              <w:jc w:val="center"/>
              <w:rPr>
                <w:snapToGrid w:val="0"/>
                <w:color w:val="000000"/>
                <w:sz w:val="24"/>
                <w:szCs w:val="24"/>
              </w:rPr>
            </w:pPr>
            <w:r w:rsidRPr="007A285D">
              <w:rPr>
                <w:snapToGrid w:val="0"/>
                <w:color w:val="000000"/>
                <w:sz w:val="24"/>
                <w:szCs w:val="24"/>
              </w:rPr>
              <w:t>15</w:t>
            </w:r>
          </w:p>
        </w:tc>
        <w:tc>
          <w:tcPr>
            <w:tcW w:w="466" w:type="pct"/>
            <w:vAlign w:val="center"/>
          </w:tcPr>
          <w:p w:rsidR="007A285D" w:rsidRPr="007A285D" w:rsidRDefault="007A285D" w:rsidP="009E4E9B">
            <w:pPr>
              <w:spacing w:before="20" w:after="20" w:line="240" w:lineRule="auto"/>
              <w:jc w:val="center"/>
              <w:rPr>
                <w:snapToGrid w:val="0"/>
                <w:color w:val="000000"/>
                <w:sz w:val="24"/>
                <w:szCs w:val="24"/>
              </w:rPr>
            </w:pPr>
            <w:r w:rsidRPr="007A285D">
              <w:rPr>
                <w:snapToGrid w:val="0"/>
                <w:color w:val="000000"/>
                <w:sz w:val="24"/>
                <w:szCs w:val="24"/>
              </w:rPr>
              <w:t>1.10</w:t>
            </w:r>
          </w:p>
        </w:tc>
      </w:tr>
      <w:tr w:rsidR="007A285D" w:rsidRPr="007A285D" w:rsidTr="00946D5B">
        <w:trPr>
          <w:trHeight w:val="262"/>
          <w:jc w:val="center"/>
        </w:trPr>
        <w:tc>
          <w:tcPr>
            <w:tcW w:w="537" w:type="pct"/>
            <w:vAlign w:val="center"/>
          </w:tcPr>
          <w:p w:rsidR="007A285D" w:rsidRPr="007A285D" w:rsidRDefault="007A285D" w:rsidP="009E4E9B">
            <w:pPr>
              <w:spacing w:before="20" w:after="20" w:line="240" w:lineRule="auto"/>
              <w:ind w:firstLine="80"/>
              <w:jc w:val="center"/>
              <w:rPr>
                <w:snapToGrid w:val="0"/>
                <w:color w:val="000000"/>
                <w:sz w:val="24"/>
                <w:szCs w:val="24"/>
              </w:rPr>
            </w:pPr>
            <w:r w:rsidRPr="007A285D">
              <w:rPr>
                <w:snapToGrid w:val="0"/>
                <w:color w:val="000000"/>
                <w:sz w:val="24"/>
                <w:szCs w:val="24"/>
              </w:rPr>
              <w:t>8</w:t>
            </w:r>
          </w:p>
        </w:tc>
        <w:tc>
          <w:tcPr>
            <w:tcW w:w="727" w:type="pct"/>
            <w:vAlign w:val="center"/>
          </w:tcPr>
          <w:p w:rsidR="007A285D" w:rsidRPr="007A285D" w:rsidRDefault="007A285D" w:rsidP="009E4E9B">
            <w:pPr>
              <w:spacing w:before="20" w:after="20" w:line="240" w:lineRule="auto"/>
              <w:jc w:val="center"/>
              <w:rPr>
                <w:snapToGrid w:val="0"/>
                <w:color w:val="000000"/>
                <w:sz w:val="24"/>
                <w:szCs w:val="24"/>
              </w:rPr>
            </w:pPr>
            <w:r w:rsidRPr="007A285D">
              <w:rPr>
                <w:snapToGrid w:val="0"/>
                <w:color w:val="000000"/>
                <w:sz w:val="24"/>
                <w:szCs w:val="24"/>
              </w:rPr>
              <w:t>3</w:t>
            </w:r>
          </w:p>
        </w:tc>
        <w:tc>
          <w:tcPr>
            <w:tcW w:w="1012" w:type="pct"/>
            <w:vAlign w:val="center"/>
          </w:tcPr>
          <w:p w:rsidR="007A285D" w:rsidRPr="007A285D" w:rsidRDefault="007A285D" w:rsidP="009E4E9B">
            <w:pPr>
              <w:spacing w:before="20" w:after="20" w:line="240" w:lineRule="auto"/>
              <w:jc w:val="center"/>
              <w:rPr>
                <w:snapToGrid w:val="0"/>
                <w:color w:val="000000"/>
                <w:sz w:val="24"/>
                <w:szCs w:val="24"/>
              </w:rPr>
            </w:pPr>
            <w:r w:rsidRPr="007A285D">
              <w:rPr>
                <w:snapToGrid w:val="0"/>
                <w:color w:val="000000"/>
                <w:sz w:val="24"/>
                <w:szCs w:val="24"/>
              </w:rPr>
              <w:t>2.0</w:t>
            </w:r>
          </w:p>
        </w:tc>
        <w:tc>
          <w:tcPr>
            <w:tcW w:w="1290" w:type="pct"/>
            <w:vAlign w:val="center"/>
          </w:tcPr>
          <w:p w:rsidR="007A285D" w:rsidRPr="007A285D" w:rsidRDefault="007A285D" w:rsidP="009E4E9B">
            <w:pPr>
              <w:spacing w:before="20" w:after="20" w:line="240" w:lineRule="auto"/>
              <w:jc w:val="center"/>
              <w:rPr>
                <w:snapToGrid w:val="0"/>
                <w:color w:val="000000"/>
                <w:sz w:val="24"/>
                <w:szCs w:val="24"/>
              </w:rPr>
            </w:pPr>
            <w:r w:rsidRPr="007A285D">
              <w:rPr>
                <w:snapToGrid w:val="0"/>
                <w:color w:val="000000"/>
                <w:sz w:val="24"/>
                <w:szCs w:val="24"/>
              </w:rPr>
              <w:t>1.0</w:t>
            </w:r>
          </w:p>
        </w:tc>
        <w:tc>
          <w:tcPr>
            <w:tcW w:w="968" w:type="pct"/>
            <w:vAlign w:val="center"/>
          </w:tcPr>
          <w:p w:rsidR="007A285D" w:rsidRPr="007A285D" w:rsidRDefault="007A285D" w:rsidP="009E4E9B">
            <w:pPr>
              <w:spacing w:before="20" w:after="20" w:line="240" w:lineRule="auto"/>
              <w:jc w:val="center"/>
              <w:rPr>
                <w:snapToGrid w:val="0"/>
                <w:color w:val="000000"/>
                <w:sz w:val="24"/>
                <w:szCs w:val="24"/>
              </w:rPr>
            </w:pPr>
            <w:r w:rsidRPr="007A285D">
              <w:rPr>
                <w:snapToGrid w:val="0"/>
                <w:color w:val="000000"/>
                <w:sz w:val="24"/>
                <w:szCs w:val="24"/>
              </w:rPr>
              <w:t>25</w:t>
            </w:r>
          </w:p>
        </w:tc>
        <w:tc>
          <w:tcPr>
            <w:tcW w:w="466" w:type="pct"/>
            <w:vAlign w:val="center"/>
          </w:tcPr>
          <w:p w:rsidR="007A285D" w:rsidRPr="007A285D" w:rsidRDefault="007A285D" w:rsidP="009E4E9B">
            <w:pPr>
              <w:spacing w:before="20" w:after="20" w:line="240" w:lineRule="auto"/>
              <w:jc w:val="center"/>
              <w:rPr>
                <w:snapToGrid w:val="0"/>
                <w:color w:val="000000"/>
                <w:sz w:val="24"/>
                <w:szCs w:val="24"/>
              </w:rPr>
            </w:pPr>
            <w:r w:rsidRPr="007A285D">
              <w:rPr>
                <w:snapToGrid w:val="0"/>
                <w:color w:val="000000"/>
                <w:sz w:val="24"/>
                <w:szCs w:val="24"/>
              </w:rPr>
              <w:t>1.20</w:t>
            </w:r>
          </w:p>
        </w:tc>
      </w:tr>
      <w:tr w:rsidR="007A285D" w:rsidRPr="007A285D" w:rsidTr="00946D5B">
        <w:trPr>
          <w:trHeight w:val="262"/>
          <w:jc w:val="center"/>
        </w:trPr>
        <w:tc>
          <w:tcPr>
            <w:tcW w:w="537" w:type="pct"/>
            <w:vAlign w:val="center"/>
          </w:tcPr>
          <w:p w:rsidR="007A285D" w:rsidRPr="007A285D" w:rsidRDefault="007A285D" w:rsidP="009E4E9B">
            <w:pPr>
              <w:spacing w:before="20" w:after="20" w:line="240" w:lineRule="auto"/>
              <w:ind w:firstLine="80"/>
              <w:jc w:val="center"/>
              <w:rPr>
                <w:snapToGrid w:val="0"/>
                <w:color w:val="000000"/>
                <w:sz w:val="24"/>
                <w:szCs w:val="24"/>
              </w:rPr>
            </w:pPr>
            <w:r w:rsidRPr="007A285D">
              <w:rPr>
                <w:snapToGrid w:val="0"/>
                <w:color w:val="000000"/>
                <w:sz w:val="24"/>
                <w:szCs w:val="24"/>
              </w:rPr>
              <w:t>9</w:t>
            </w:r>
          </w:p>
        </w:tc>
        <w:tc>
          <w:tcPr>
            <w:tcW w:w="727" w:type="pct"/>
            <w:vAlign w:val="center"/>
          </w:tcPr>
          <w:p w:rsidR="007A285D" w:rsidRPr="007A285D" w:rsidRDefault="007A285D" w:rsidP="009E4E9B">
            <w:pPr>
              <w:spacing w:before="20" w:after="20" w:line="240" w:lineRule="auto"/>
              <w:jc w:val="center"/>
              <w:rPr>
                <w:snapToGrid w:val="0"/>
                <w:color w:val="000000"/>
                <w:sz w:val="24"/>
                <w:szCs w:val="24"/>
              </w:rPr>
            </w:pPr>
            <w:r w:rsidRPr="007A285D">
              <w:rPr>
                <w:snapToGrid w:val="0"/>
                <w:color w:val="000000"/>
                <w:sz w:val="24"/>
                <w:szCs w:val="24"/>
              </w:rPr>
              <w:t>5</w:t>
            </w:r>
          </w:p>
        </w:tc>
        <w:tc>
          <w:tcPr>
            <w:tcW w:w="1012" w:type="pct"/>
            <w:vAlign w:val="center"/>
          </w:tcPr>
          <w:p w:rsidR="007A285D" w:rsidRPr="007A285D" w:rsidRDefault="007A285D" w:rsidP="009E4E9B">
            <w:pPr>
              <w:spacing w:before="20" w:after="20" w:line="240" w:lineRule="auto"/>
              <w:jc w:val="center"/>
              <w:rPr>
                <w:snapToGrid w:val="0"/>
                <w:color w:val="000000"/>
                <w:sz w:val="24"/>
                <w:szCs w:val="24"/>
              </w:rPr>
            </w:pPr>
            <w:r w:rsidRPr="007A285D">
              <w:rPr>
                <w:snapToGrid w:val="0"/>
                <w:color w:val="000000"/>
                <w:sz w:val="24"/>
                <w:szCs w:val="24"/>
              </w:rPr>
              <w:t>2.0</w:t>
            </w:r>
          </w:p>
        </w:tc>
        <w:tc>
          <w:tcPr>
            <w:tcW w:w="1290" w:type="pct"/>
            <w:vAlign w:val="center"/>
          </w:tcPr>
          <w:p w:rsidR="007A285D" w:rsidRPr="007A285D" w:rsidRDefault="007A285D" w:rsidP="009E4E9B">
            <w:pPr>
              <w:spacing w:before="20" w:after="20" w:line="240" w:lineRule="auto"/>
              <w:jc w:val="center"/>
              <w:rPr>
                <w:snapToGrid w:val="0"/>
                <w:color w:val="000000"/>
                <w:sz w:val="24"/>
                <w:szCs w:val="24"/>
              </w:rPr>
            </w:pPr>
            <w:r w:rsidRPr="007A285D">
              <w:rPr>
                <w:snapToGrid w:val="0"/>
                <w:color w:val="000000"/>
                <w:sz w:val="24"/>
                <w:szCs w:val="24"/>
              </w:rPr>
              <w:t>1.0</w:t>
            </w:r>
          </w:p>
        </w:tc>
        <w:tc>
          <w:tcPr>
            <w:tcW w:w="968" w:type="pct"/>
            <w:vAlign w:val="center"/>
          </w:tcPr>
          <w:p w:rsidR="007A285D" w:rsidRPr="007A285D" w:rsidRDefault="007A285D" w:rsidP="009E4E9B">
            <w:pPr>
              <w:spacing w:before="20" w:after="20" w:line="240" w:lineRule="auto"/>
              <w:jc w:val="center"/>
              <w:rPr>
                <w:snapToGrid w:val="0"/>
                <w:color w:val="000000"/>
                <w:sz w:val="24"/>
                <w:szCs w:val="24"/>
              </w:rPr>
            </w:pPr>
            <w:r w:rsidRPr="007A285D">
              <w:rPr>
                <w:snapToGrid w:val="0"/>
                <w:color w:val="000000"/>
                <w:sz w:val="24"/>
                <w:szCs w:val="24"/>
              </w:rPr>
              <w:t>18</w:t>
            </w:r>
          </w:p>
        </w:tc>
        <w:tc>
          <w:tcPr>
            <w:tcW w:w="466" w:type="pct"/>
            <w:vAlign w:val="center"/>
          </w:tcPr>
          <w:p w:rsidR="007A285D" w:rsidRPr="007A285D" w:rsidRDefault="007A285D" w:rsidP="009E4E9B">
            <w:pPr>
              <w:spacing w:before="20" w:after="20" w:line="240" w:lineRule="auto"/>
              <w:jc w:val="center"/>
              <w:rPr>
                <w:snapToGrid w:val="0"/>
                <w:color w:val="000000"/>
                <w:sz w:val="24"/>
                <w:szCs w:val="24"/>
              </w:rPr>
            </w:pPr>
            <w:r w:rsidRPr="007A285D">
              <w:rPr>
                <w:snapToGrid w:val="0"/>
                <w:color w:val="000000"/>
                <w:sz w:val="24"/>
                <w:szCs w:val="24"/>
              </w:rPr>
              <w:t>1.15</w:t>
            </w:r>
          </w:p>
        </w:tc>
      </w:tr>
      <w:tr w:rsidR="007A285D" w:rsidRPr="007A285D" w:rsidTr="00946D5B">
        <w:trPr>
          <w:trHeight w:val="262"/>
          <w:jc w:val="center"/>
        </w:trPr>
        <w:tc>
          <w:tcPr>
            <w:tcW w:w="537" w:type="pct"/>
            <w:vAlign w:val="center"/>
          </w:tcPr>
          <w:p w:rsidR="007A285D" w:rsidRPr="007A285D" w:rsidRDefault="007A285D" w:rsidP="009E4E9B">
            <w:pPr>
              <w:spacing w:before="20" w:after="20" w:line="240" w:lineRule="auto"/>
              <w:ind w:firstLine="80"/>
              <w:jc w:val="center"/>
              <w:rPr>
                <w:snapToGrid w:val="0"/>
                <w:color w:val="000000"/>
                <w:sz w:val="24"/>
                <w:szCs w:val="24"/>
              </w:rPr>
            </w:pPr>
            <w:r w:rsidRPr="007A285D">
              <w:rPr>
                <w:snapToGrid w:val="0"/>
                <w:color w:val="000000"/>
                <w:sz w:val="24"/>
                <w:szCs w:val="24"/>
              </w:rPr>
              <w:t>10</w:t>
            </w:r>
          </w:p>
        </w:tc>
        <w:tc>
          <w:tcPr>
            <w:tcW w:w="727" w:type="pct"/>
            <w:vAlign w:val="center"/>
          </w:tcPr>
          <w:p w:rsidR="007A285D" w:rsidRPr="007A285D" w:rsidRDefault="007A285D" w:rsidP="009E4E9B">
            <w:pPr>
              <w:spacing w:before="20" w:after="20" w:line="240" w:lineRule="auto"/>
              <w:jc w:val="center"/>
              <w:rPr>
                <w:snapToGrid w:val="0"/>
                <w:color w:val="000000"/>
                <w:sz w:val="24"/>
                <w:szCs w:val="24"/>
              </w:rPr>
            </w:pPr>
            <w:r w:rsidRPr="007A285D">
              <w:rPr>
                <w:snapToGrid w:val="0"/>
                <w:color w:val="000000"/>
                <w:sz w:val="24"/>
                <w:szCs w:val="24"/>
              </w:rPr>
              <w:t>2</w:t>
            </w:r>
          </w:p>
        </w:tc>
        <w:tc>
          <w:tcPr>
            <w:tcW w:w="1012" w:type="pct"/>
            <w:vAlign w:val="center"/>
          </w:tcPr>
          <w:p w:rsidR="007A285D" w:rsidRPr="007A285D" w:rsidRDefault="007A285D" w:rsidP="009E4E9B">
            <w:pPr>
              <w:spacing w:before="20" w:after="20" w:line="240" w:lineRule="auto"/>
              <w:jc w:val="center"/>
              <w:rPr>
                <w:snapToGrid w:val="0"/>
                <w:color w:val="000000"/>
                <w:sz w:val="24"/>
                <w:szCs w:val="24"/>
              </w:rPr>
            </w:pPr>
            <w:r w:rsidRPr="007A285D">
              <w:rPr>
                <w:snapToGrid w:val="0"/>
                <w:color w:val="000000"/>
                <w:sz w:val="24"/>
                <w:szCs w:val="24"/>
              </w:rPr>
              <w:t>2.5</w:t>
            </w:r>
          </w:p>
        </w:tc>
        <w:tc>
          <w:tcPr>
            <w:tcW w:w="1290" w:type="pct"/>
            <w:vAlign w:val="center"/>
          </w:tcPr>
          <w:p w:rsidR="007A285D" w:rsidRPr="007A285D" w:rsidRDefault="007A285D" w:rsidP="009E4E9B">
            <w:pPr>
              <w:spacing w:before="20" w:after="20" w:line="240" w:lineRule="auto"/>
              <w:jc w:val="center"/>
              <w:rPr>
                <w:snapToGrid w:val="0"/>
                <w:color w:val="000000"/>
                <w:sz w:val="24"/>
                <w:szCs w:val="24"/>
              </w:rPr>
            </w:pPr>
            <w:r w:rsidRPr="007A285D">
              <w:rPr>
                <w:snapToGrid w:val="0"/>
                <w:color w:val="000000"/>
                <w:sz w:val="24"/>
                <w:szCs w:val="24"/>
              </w:rPr>
              <w:t>1.5</w:t>
            </w:r>
          </w:p>
        </w:tc>
        <w:tc>
          <w:tcPr>
            <w:tcW w:w="968" w:type="pct"/>
            <w:vAlign w:val="center"/>
          </w:tcPr>
          <w:p w:rsidR="007A285D" w:rsidRPr="007A285D" w:rsidRDefault="007A285D" w:rsidP="009E4E9B">
            <w:pPr>
              <w:spacing w:before="20" w:after="20" w:line="240" w:lineRule="auto"/>
              <w:jc w:val="center"/>
              <w:rPr>
                <w:snapToGrid w:val="0"/>
                <w:color w:val="000000"/>
                <w:sz w:val="24"/>
                <w:szCs w:val="24"/>
              </w:rPr>
            </w:pPr>
            <w:r w:rsidRPr="007A285D">
              <w:rPr>
                <w:snapToGrid w:val="0"/>
                <w:color w:val="000000"/>
                <w:sz w:val="24"/>
                <w:szCs w:val="24"/>
              </w:rPr>
              <w:t>10</w:t>
            </w:r>
          </w:p>
        </w:tc>
        <w:tc>
          <w:tcPr>
            <w:tcW w:w="466" w:type="pct"/>
            <w:vAlign w:val="center"/>
          </w:tcPr>
          <w:p w:rsidR="007A285D" w:rsidRPr="007A285D" w:rsidRDefault="007A285D" w:rsidP="009E4E9B">
            <w:pPr>
              <w:spacing w:before="20" w:after="20" w:line="240" w:lineRule="auto"/>
              <w:jc w:val="center"/>
              <w:rPr>
                <w:snapToGrid w:val="0"/>
                <w:color w:val="000000"/>
                <w:sz w:val="24"/>
                <w:szCs w:val="24"/>
              </w:rPr>
            </w:pPr>
            <w:r w:rsidRPr="007A285D">
              <w:rPr>
                <w:snapToGrid w:val="0"/>
                <w:color w:val="000000"/>
                <w:sz w:val="24"/>
                <w:szCs w:val="24"/>
              </w:rPr>
              <w:t>1.15</w:t>
            </w:r>
          </w:p>
        </w:tc>
      </w:tr>
      <w:tr w:rsidR="007A285D" w:rsidRPr="007A285D" w:rsidTr="00946D5B">
        <w:trPr>
          <w:trHeight w:val="262"/>
          <w:jc w:val="center"/>
        </w:trPr>
        <w:tc>
          <w:tcPr>
            <w:tcW w:w="537" w:type="pct"/>
            <w:vAlign w:val="center"/>
          </w:tcPr>
          <w:p w:rsidR="007A285D" w:rsidRPr="007A285D" w:rsidRDefault="007A285D" w:rsidP="009E4E9B">
            <w:pPr>
              <w:spacing w:before="20" w:after="20" w:line="240" w:lineRule="auto"/>
              <w:ind w:firstLine="80"/>
              <w:jc w:val="center"/>
              <w:rPr>
                <w:snapToGrid w:val="0"/>
                <w:color w:val="000000"/>
                <w:sz w:val="24"/>
                <w:szCs w:val="24"/>
              </w:rPr>
            </w:pPr>
            <w:r w:rsidRPr="007A285D">
              <w:rPr>
                <w:snapToGrid w:val="0"/>
                <w:color w:val="000000"/>
                <w:sz w:val="24"/>
                <w:szCs w:val="24"/>
              </w:rPr>
              <w:t>11</w:t>
            </w:r>
          </w:p>
        </w:tc>
        <w:tc>
          <w:tcPr>
            <w:tcW w:w="727" w:type="pct"/>
            <w:vAlign w:val="center"/>
          </w:tcPr>
          <w:p w:rsidR="007A285D" w:rsidRPr="007A285D" w:rsidRDefault="007A285D" w:rsidP="009E4E9B">
            <w:pPr>
              <w:spacing w:before="20" w:after="20" w:line="240" w:lineRule="auto"/>
              <w:jc w:val="center"/>
              <w:rPr>
                <w:snapToGrid w:val="0"/>
                <w:color w:val="000000"/>
                <w:sz w:val="24"/>
                <w:szCs w:val="24"/>
              </w:rPr>
            </w:pPr>
            <w:r w:rsidRPr="007A285D">
              <w:rPr>
                <w:snapToGrid w:val="0"/>
                <w:color w:val="000000"/>
                <w:sz w:val="24"/>
                <w:szCs w:val="24"/>
              </w:rPr>
              <w:t>3</w:t>
            </w:r>
          </w:p>
        </w:tc>
        <w:tc>
          <w:tcPr>
            <w:tcW w:w="1012" w:type="pct"/>
            <w:vAlign w:val="center"/>
          </w:tcPr>
          <w:p w:rsidR="007A285D" w:rsidRPr="007A285D" w:rsidRDefault="007A285D" w:rsidP="009E4E9B">
            <w:pPr>
              <w:spacing w:before="20" w:after="20" w:line="240" w:lineRule="auto"/>
              <w:jc w:val="center"/>
              <w:rPr>
                <w:snapToGrid w:val="0"/>
                <w:color w:val="000000"/>
                <w:sz w:val="24"/>
                <w:szCs w:val="24"/>
              </w:rPr>
            </w:pPr>
            <w:r w:rsidRPr="007A285D">
              <w:rPr>
                <w:snapToGrid w:val="0"/>
                <w:color w:val="000000"/>
                <w:sz w:val="24"/>
                <w:szCs w:val="24"/>
              </w:rPr>
              <w:t>2.0</w:t>
            </w:r>
          </w:p>
        </w:tc>
        <w:tc>
          <w:tcPr>
            <w:tcW w:w="1290" w:type="pct"/>
            <w:vAlign w:val="center"/>
          </w:tcPr>
          <w:p w:rsidR="007A285D" w:rsidRPr="007A285D" w:rsidRDefault="007A285D" w:rsidP="009E4E9B">
            <w:pPr>
              <w:spacing w:before="20" w:after="20" w:line="240" w:lineRule="auto"/>
              <w:jc w:val="center"/>
              <w:rPr>
                <w:snapToGrid w:val="0"/>
                <w:color w:val="000000"/>
                <w:sz w:val="24"/>
                <w:szCs w:val="24"/>
              </w:rPr>
            </w:pPr>
            <w:r w:rsidRPr="007A285D">
              <w:rPr>
                <w:snapToGrid w:val="0"/>
                <w:color w:val="000000"/>
                <w:sz w:val="24"/>
                <w:szCs w:val="24"/>
              </w:rPr>
              <w:t>1.0</w:t>
            </w:r>
          </w:p>
        </w:tc>
        <w:tc>
          <w:tcPr>
            <w:tcW w:w="968" w:type="pct"/>
            <w:vAlign w:val="center"/>
          </w:tcPr>
          <w:p w:rsidR="007A285D" w:rsidRPr="007A285D" w:rsidRDefault="007A285D" w:rsidP="009E4E9B">
            <w:pPr>
              <w:spacing w:before="20" w:after="20" w:line="240" w:lineRule="auto"/>
              <w:jc w:val="center"/>
              <w:rPr>
                <w:snapToGrid w:val="0"/>
                <w:color w:val="000000"/>
                <w:sz w:val="24"/>
                <w:szCs w:val="24"/>
              </w:rPr>
            </w:pPr>
            <w:r w:rsidRPr="007A285D">
              <w:rPr>
                <w:snapToGrid w:val="0"/>
                <w:color w:val="000000"/>
                <w:sz w:val="24"/>
                <w:szCs w:val="24"/>
              </w:rPr>
              <w:t>25</w:t>
            </w:r>
          </w:p>
        </w:tc>
        <w:tc>
          <w:tcPr>
            <w:tcW w:w="466" w:type="pct"/>
            <w:vAlign w:val="center"/>
          </w:tcPr>
          <w:p w:rsidR="007A285D" w:rsidRPr="007A285D" w:rsidRDefault="007A285D" w:rsidP="009E4E9B">
            <w:pPr>
              <w:spacing w:before="20" w:after="20" w:line="240" w:lineRule="auto"/>
              <w:jc w:val="center"/>
              <w:rPr>
                <w:snapToGrid w:val="0"/>
                <w:color w:val="000000"/>
                <w:sz w:val="24"/>
                <w:szCs w:val="24"/>
              </w:rPr>
            </w:pPr>
            <w:r w:rsidRPr="007A285D">
              <w:rPr>
                <w:snapToGrid w:val="0"/>
                <w:color w:val="000000"/>
                <w:sz w:val="24"/>
                <w:szCs w:val="24"/>
              </w:rPr>
              <w:t>1.20</w:t>
            </w:r>
          </w:p>
        </w:tc>
      </w:tr>
    </w:tbl>
    <w:p w:rsidR="007A285D" w:rsidRPr="007A285D" w:rsidRDefault="007A285D" w:rsidP="007A285D">
      <w:pPr>
        <w:spacing w:after="0" w:line="240" w:lineRule="auto"/>
        <w:ind w:right="-1759" w:firstLine="709"/>
        <w:rPr>
          <w:b/>
          <w:szCs w:val="28"/>
        </w:rPr>
      </w:pPr>
      <w:r w:rsidRPr="007A285D">
        <w:rPr>
          <w:szCs w:val="28"/>
        </w:rPr>
        <w:t xml:space="preserve"> </w:t>
      </w:r>
    </w:p>
    <w:p w:rsidR="007A285D" w:rsidRPr="007A285D" w:rsidRDefault="007A285D" w:rsidP="007A285D">
      <w:pPr>
        <w:spacing w:after="0" w:line="240" w:lineRule="auto"/>
        <w:ind w:firstLine="709"/>
        <w:rPr>
          <w:b/>
          <w:szCs w:val="28"/>
        </w:rPr>
      </w:pPr>
      <w:r w:rsidRPr="007A285D">
        <w:rPr>
          <w:szCs w:val="28"/>
          <w:lang w:eastAsia="ko-KR"/>
        </w:rPr>
        <w:t xml:space="preserve">4.2.3 ПРИМЕР: </w:t>
      </w:r>
      <w:r w:rsidRPr="007A285D">
        <w:rPr>
          <w:szCs w:val="28"/>
        </w:rPr>
        <w:t>Определить необходимое количество поддонов для обеспечения бесперебойной доставки кирпича на строительную площадку при следующих условиях:</w:t>
      </w:r>
    </w:p>
    <w:p w:rsidR="007A285D" w:rsidRPr="007A285D" w:rsidRDefault="007A285D" w:rsidP="009A55DF">
      <w:pPr>
        <w:pStyle w:val="a3"/>
        <w:numPr>
          <w:ilvl w:val="0"/>
          <w:numId w:val="11"/>
        </w:numPr>
        <w:tabs>
          <w:tab w:val="left" w:pos="993"/>
        </w:tabs>
        <w:spacing w:before="0" w:after="0"/>
        <w:ind w:left="0" w:right="41" w:firstLine="709"/>
        <w:jc w:val="both"/>
        <w:rPr>
          <w:sz w:val="28"/>
          <w:szCs w:val="28"/>
        </w:rPr>
      </w:pPr>
      <w:r w:rsidRPr="007A285D">
        <w:rPr>
          <w:sz w:val="28"/>
          <w:szCs w:val="28"/>
        </w:rPr>
        <w:t xml:space="preserve">количество кирпича, укладываемого в одну смену </w:t>
      </w:r>
      <w:r w:rsidRPr="007A285D">
        <w:rPr>
          <w:sz w:val="28"/>
          <w:szCs w:val="28"/>
          <w:lang w:val="en-US"/>
        </w:rPr>
        <w:t>Q</w:t>
      </w:r>
      <w:r w:rsidRPr="007A285D">
        <w:rPr>
          <w:sz w:val="28"/>
          <w:szCs w:val="28"/>
        </w:rPr>
        <w:t>=20 тыс. шт.;</w:t>
      </w:r>
    </w:p>
    <w:p w:rsidR="007A285D" w:rsidRPr="007A285D" w:rsidRDefault="007A285D" w:rsidP="009A55DF">
      <w:pPr>
        <w:pStyle w:val="a3"/>
        <w:numPr>
          <w:ilvl w:val="0"/>
          <w:numId w:val="11"/>
        </w:numPr>
        <w:tabs>
          <w:tab w:val="left" w:pos="993"/>
        </w:tabs>
        <w:spacing w:before="0" w:after="0"/>
        <w:ind w:left="0" w:right="41" w:firstLine="709"/>
        <w:jc w:val="both"/>
        <w:rPr>
          <w:sz w:val="28"/>
          <w:szCs w:val="28"/>
        </w:rPr>
      </w:pPr>
      <w:r w:rsidRPr="007A285D">
        <w:rPr>
          <w:sz w:val="28"/>
          <w:szCs w:val="28"/>
        </w:rPr>
        <w:t>кирпичная кладка ведется в 1 смену;</w:t>
      </w:r>
    </w:p>
    <w:p w:rsidR="007A285D" w:rsidRPr="007A285D" w:rsidRDefault="007A285D" w:rsidP="009A55DF">
      <w:pPr>
        <w:pStyle w:val="a3"/>
        <w:numPr>
          <w:ilvl w:val="0"/>
          <w:numId w:val="11"/>
        </w:numPr>
        <w:tabs>
          <w:tab w:val="left" w:pos="993"/>
        </w:tabs>
        <w:spacing w:before="0" w:after="0"/>
        <w:ind w:left="0" w:right="41" w:firstLine="709"/>
        <w:jc w:val="both"/>
        <w:rPr>
          <w:sz w:val="28"/>
          <w:szCs w:val="28"/>
        </w:rPr>
      </w:pPr>
      <w:r w:rsidRPr="007A285D">
        <w:rPr>
          <w:sz w:val="28"/>
          <w:szCs w:val="28"/>
        </w:rPr>
        <w:t>контейнеры доставляются на постройку с кирпичного завода.</w:t>
      </w:r>
    </w:p>
    <w:p w:rsidR="007A285D" w:rsidRPr="007A285D" w:rsidRDefault="007A285D" w:rsidP="007A285D">
      <w:pPr>
        <w:tabs>
          <w:tab w:val="left" w:pos="993"/>
        </w:tabs>
        <w:spacing w:after="0" w:line="240" w:lineRule="auto"/>
        <w:ind w:right="41" w:firstLine="709"/>
        <w:rPr>
          <w:szCs w:val="28"/>
        </w:rPr>
      </w:pPr>
      <w:r w:rsidRPr="007A285D">
        <w:rPr>
          <w:szCs w:val="28"/>
        </w:rPr>
        <w:t>Запас контейнеров на заводе:</w:t>
      </w:r>
    </w:p>
    <w:p w:rsidR="007A285D" w:rsidRPr="007A285D" w:rsidRDefault="007A285D" w:rsidP="009A55DF">
      <w:pPr>
        <w:pStyle w:val="a3"/>
        <w:numPr>
          <w:ilvl w:val="0"/>
          <w:numId w:val="12"/>
        </w:numPr>
        <w:tabs>
          <w:tab w:val="left" w:pos="993"/>
        </w:tabs>
        <w:spacing w:before="0" w:after="0"/>
        <w:ind w:left="0" w:right="41" w:firstLine="709"/>
        <w:jc w:val="both"/>
        <w:rPr>
          <w:sz w:val="28"/>
          <w:szCs w:val="28"/>
        </w:rPr>
      </w:pPr>
      <w:r w:rsidRPr="007A285D">
        <w:rPr>
          <w:sz w:val="28"/>
          <w:szCs w:val="28"/>
        </w:rPr>
        <w:t xml:space="preserve">нагруженных кирпичом </w:t>
      </w:r>
      <w:r w:rsidRPr="007A285D">
        <w:rPr>
          <w:sz w:val="28"/>
          <w:szCs w:val="28"/>
          <w:lang w:val="en-US"/>
        </w:rPr>
        <w:t>S</w:t>
      </w:r>
      <w:r w:rsidRPr="007A285D">
        <w:rPr>
          <w:sz w:val="28"/>
          <w:szCs w:val="28"/>
          <w:vertAlign w:val="subscript"/>
        </w:rPr>
        <w:t>1</w:t>
      </w:r>
      <w:r w:rsidRPr="007A285D">
        <w:rPr>
          <w:sz w:val="28"/>
          <w:szCs w:val="28"/>
        </w:rPr>
        <w:t>=3 часа потребности данной стройки;</w:t>
      </w:r>
    </w:p>
    <w:p w:rsidR="007A285D" w:rsidRPr="007A285D" w:rsidRDefault="007A285D" w:rsidP="009A55DF">
      <w:pPr>
        <w:pStyle w:val="a3"/>
        <w:numPr>
          <w:ilvl w:val="0"/>
          <w:numId w:val="12"/>
        </w:numPr>
        <w:tabs>
          <w:tab w:val="left" w:pos="993"/>
        </w:tabs>
        <w:spacing w:before="0" w:after="0"/>
        <w:ind w:left="0" w:right="41" w:firstLine="709"/>
        <w:jc w:val="both"/>
        <w:rPr>
          <w:sz w:val="28"/>
          <w:szCs w:val="28"/>
        </w:rPr>
      </w:pPr>
      <w:r w:rsidRPr="007A285D">
        <w:rPr>
          <w:sz w:val="28"/>
          <w:szCs w:val="28"/>
        </w:rPr>
        <w:t xml:space="preserve">порожних </w:t>
      </w:r>
      <w:r w:rsidRPr="007A285D">
        <w:rPr>
          <w:sz w:val="28"/>
          <w:szCs w:val="28"/>
          <w:lang w:val="en-US"/>
        </w:rPr>
        <w:t>S</w:t>
      </w:r>
      <w:r w:rsidRPr="007A285D">
        <w:rPr>
          <w:sz w:val="28"/>
          <w:szCs w:val="28"/>
          <w:vertAlign w:val="subscript"/>
        </w:rPr>
        <w:t>2</w:t>
      </w:r>
      <w:r w:rsidRPr="007A285D">
        <w:rPr>
          <w:sz w:val="28"/>
          <w:szCs w:val="28"/>
        </w:rPr>
        <w:t>=4 часа потребности данной стройки.</w:t>
      </w:r>
    </w:p>
    <w:p w:rsidR="007A285D" w:rsidRPr="007A285D" w:rsidRDefault="007A285D" w:rsidP="007A285D">
      <w:pPr>
        <w:tabs>
          <w:tab w:val="left" w:pos="993"/>
        </w:tabs>
        <w:spacing w:after="0" w:line="240" w:lineRule="auto"/>
        <w:ind w:right="41" w:firstLine="709"/>
        <w:rPr>
          <w:szCs w:val="28"/>
        </w:rPr>
      </w:pPr>
      <w:r w:rsidRPr="007A285D">
        <w:rPr>
          <w:szCs w:val="28"/>
        </w:rPr>
        <w:t xml:space="preserve">Запас кирпича в контейнерах на приобъектном складе: </w:t>
      </w:r>
      <w:r w:rsidRPr="007A285D">
        <w:rPr>
          <w:szCs w:val="28"/>
          <w:lang w:val="en-US"/>
        </w:rPr>
        <w:t>S</w:t>
      </w:r>
      <w:r w:rsidRPr="007A285D">
        <w:rPr>
          <w:szCs w:val="28"/>
          <w:vertAlign w:val="subscript"/>
        </w:rPr>
        <w:t>3</w:t>
      </w:r>
      <w:r w:rsidRPr="007A285D">
        <w:rPr>
          <w:szCs w:val="28"/>
        </w:rPr>
        <w:t>=3 смены (21 час.)</w:t>
      </w:r>
    </w:p>
    <w:p w:rsidR="007A285D" w:rsidRPr="007A285D" w:rsidRDefault="007A285D" w:rsidP="007A285D">
      <w:pPr>
        <w:tabs>
          <w:tab w:val="left" w:pos="993"/>
        </w:tabs>
        <w:spacing w:after="0" w:line="240" w:lineRule="auto"/>
        <w:ind w:right="41" w:firstLine="709"/>
        <w:rPr>
          <w:szCs w:val="28"/>
        </w:rPr>
      </w:pPr>
      <w:r w:rsidRPr="007A285D">
        <w:rPr>
          <w:szCs w:val="28"/>
        </w:rPr>
        <w:t xml:space="preserve">Запас кирпича на рабочих местах: </w:t>
      </w:r>
      <w:r w:rsidRPr="007A285D">
        <w:rPr>
          <w:szCs w:val="28"/>
          <w:lang w:val="en-US"/>
        </w:rPr>
        <w:t>S</w:t>
      </w:r>
      <w:r w:rsidRPr="007A285D">
        <w:rPr>
          <w:szCs w:val="28"/>
          <w:vertAlign w:val="subscript"/>
        </w:rPr>
        <w:t>4</w:t>
      </w:r>
      <w:r w:rsidRPr="007A285D">
        <w:rPr>
          <w:szCs w:val="28"/>
        </w:rPr>
        <w:t>=4 часа.</w:t>
      </w:r>
    </w:p>
    <w:p w:rsidR="007A285D" w:rsidRPr="007A285D" w:rsidRDefault="007A285D" w:rsidP="007A285D">
      <w:pPr>
        <w:tabs>
          <w:tab w:val="left" w:pos="993"/>
        </w:tabs>
        <w:spacing w:after="0" w:line="240" w:lineRule="auto"/>
        <w:ind w:right="41" w:firstLine="709"/>
        <w:rPr>
          <w:szCs w:val="28"/>
        </w:rPr>
      </w:pPr>
      <w:r w:rsidRPr="007A285D">
        <w:rPr>
          <w:szCs w:val="28"/>
        </w:rPr>
        <w:t xml:space="preserve">Емкость одного контейнера </w:t>
      </w:r>
      <w:r w:rsidRPr="007A285D">
        <w:rPr>
          <w:szCs w:val="28"/>
          <w:lang w:val="en-US"/>
        </w:rPr>
        <w:t>n</w:t>
      </w:r>
      <w:r w:rsidRPr="007A285D">
        <w:rPr>
          <w:szCs w:val="28"/>
        </w:rPr>
        <w:t>=200 шт. кирпичей.</w:t>
      </w:r>
    </w:p>
    <w:p w:rsidR="007A285D" w:rsidRPr="007A285D" w:rsidRDefault="007A285D" w:rsidP="007A285D">
      <w:pPr>
        <w:spacing w:after="0" w:line="240" w:lineRule="auto"/>
        <w:ind w:right="41" w:firstLine="709"/>
        <w:rPr>
          <w:szCs w:val="28"/>
        </w:rPr>
      </w:pPr>
      <w:r w:rsidRPr="007A285D">
        <w:rPr>
          <w:szCs w:val="28"/>
        </w:rPr>
        <w:lastRenderedPageBreak/>
        <w:t>ЗАДАЧА:</w:t>
      </w:r>
      <w:r w:rsidR="00951F1D">
        <w:rPr>
          <w:szCs w:val="28"/>
        </w:rPr>
        <w:t xml:space="preserve"> </w:t>
      </w:r>
      <w:r w:rsidRPr="007A285D">
        <w:rPr>
          <w:szCs w:val="28"/>
        </w:rPr>
        <w:t xml:space="preserve">Определить количество контейнеров и комплектов ограждающих стенок у поддонов, применяемых во время перевозки кирпича при условии, что продолжительность одного цикла автомобиля </w:t>
      </w:r>
      <w:r w:rsidRPr="007A285D">
        <w:rPr>
          <w:szCs w:val="28"/>
          <w:lang w:val="en-US"/>
        </w:rPr>
        <w:t>t</w:t>
      </w:r>
      <w:r w:rsidRPr="007A285D">
        <w:rPr>
          <w:szCs w:val="28"/>
          <w:vertAlign w:val="subscript"/>
        </w:rPr>
        <w:t xml:space="preserve">ц </w:t>
      </w:r>
      <w:r w:rsidRPr="007A285D">
        <w:rPr>
          <w:szCs w:val="28"/>
        </w:rPr>
        <w:t xml:space="preserve">равна 1,5 часам. На автомобиль погружается </w:t>
      </w:r>
      <w:r w:rsidRPr="007A285D">
        <w:rPr>
          <w:szCs w:val="28"/>
          <w:lang w:val="en-US"/>
        </w:rPr>
        <w:t>n</w:t>
      </w:r>
      <w:r w:rsidRPr="007A285D">
        <w:rPr>
          <w:szCs w:val="28"/>
        </w:rPr>
        <w:t>=6 поддонов. Транспорт работает в 1.0 смену. Рабочая смена равна 7.0 часов.</w:t>
      </w:r>
    </w:p>
    <w:p w:rsidR="007A285D" w:rsidRPr="007A285D" w:rsidRDefault="007A285D" w:rsidP="007A285D">
      <w:pPr>
        <w:spacing w:after="0" w:line="240" w:lineRule="auto"/>
        <w:ind w:right="41" w:firstLine="709"/>
        <w:rPr>
          <w:szCs w:val="28"/>
        </w:rPr>
      </w:pPr>
      <w:r w:rsidRPr="007A285D">
        <w:rPr>
          <w:szCs w:val="28"/>
        </w:rPr>
        <w:t xml:space="preserve">РЕШЕНИЕ: Общий запас контейнеров (в часах работы на площадке) будет равен: </w:t>
      </w:r>
      <w:r w:rsidRPr="007A285D">
        <w:rPr>
          <w:szCs w:val="28"/>
          <w:lang w:val="en-US"/>
        </w:rPr>
        <w:t>t</w:t>
      </w:r>
      <w:r w:rsidRPr="007A285D">
        <w:rPr>
          <w:szCs w:val="28"/>
        </w:rPr>
        <w:t>=</w:t>
      </w:r>
      <w:r w:rsidRPr="007A285D">
        <w:rPr>
          <w:szCs w:val="28"/>
          <w:lang w:val="en-US"/>
        </w:rPr>
        <w:t>t</w:t>
      </w:r>
      <w:r w:rsidRPr="007A285D">
        <w:rPr>
          <w:szCs w:val="28"/>
          <w:vertAlign w:val="subscript"/>
        </w:rPr>
        <w:t>1</w:t>
      </w:r>
      <w:r w:rsidRPr="007A285D">
        <w:rPr>
          <w:szCs w:val="28"/>
        </w:rPr>
        <w:t>+</w:t>
      </w:r>
      <w:r w:rsidRPr="007A285D">
        <w:rPr>
          <w:szCs w:val="28"/>
          <w:lang w:val="en-US"/>
        </w:rPr>
        <w:t>t</w:t>
      </w:r>
      <w:r w:rsidRPr="007A285D">
        <w:rPr>
          <w:szCs w:val="28"/>
          <w:vertAlign w:val="subscript"/>
        </w:rPr>
        <w:t>2</w:t>
      </w:r>
      <w:r w:rsidRPr="007A285D">
        <w:rPr>
          <w:szCs w:val="28"/>
        </w:rPr>
        <w:t xml:space="preserve">, </w:t>
      </w:r>
      <w:r w:rsidRPr="007A285D">
        <w:rPr>
          <w:szCs w:val="28"/>
          <w:vertAlign w:val="subscript"/>
        </w:rPr>
        <w:t xml:space="preserve"> </w:t>
      </w:r>
      <w:r w:rsidRPr="007A285D">
        <w:rPr>
          <w:szCs w:val="28"/>
        </w:rPr>
        <w:t xml:space="preserve">где      </w:t>
      </w:r>
      <w:r w:rsidRPr="007A285D">
        <w:rPr>
          <w:szCs w:val="28"/>
          <w:lang w:val="en-US"/>
        </w:rPr>
        <w:t>t</w:t>
      </w:r>
      <w:r w:rsidRPr="007A285D">
        <w:rPr>
          <w:szCs w:val="28"/>
          <w:vertAlign w:val="subscript"/>
        </w:rPr>
        <w:t xml:space="preserve">1 </w:t>
      </w:r>
      <w:r w:rsidRPr="007A285D">
        <w:rPr>
          <w:szCs w:val="28"/>
        </w:rPr>
        <w:t xml:space="preserve">– запас контейнеров на заводе; </w:t>
      </w:r>
      <w:r w:rsidRPr="007A285D">
        <w:rPr>
          <w:szCs w:val="28"/>
          <w:lang w:val="en-US"/>
        </w:rPr>
        <w:t>t</w:t>
      </w:r>
      <w:r w:rsidRPr="007A285D">
        <w:rPr>
          <w:szCs w:val="28"/>
          <w:vertAlign w:val="subscript"/>
        </w:rPr>
        <w:t>1</w:t>
      </w:r>
      <w:r w:rsidRPr="007A285D">
        <w:rPr>
          <w:szCs w:val="28"/>
        </w:rPr>
        <w:t xml:space="preserve">=3+4=7 час; </w:t>
      </w:r>
      <w:r w:rsidRPr="007A285D">
        <w:rPr>
          <w:szCs w:val="28"/>
          <w:lang w:val="en-US"/>
        </w:rPr>
        <w:t>t</w:t>
      </w:r>
      <w:r w:rsidRPr="007A285D">
        <w:rPr>
          <w:szCs w:val="28"/>
          <w:vertAlign w:val="subscript"/>
        </w:rPr>
        <w:t>2</w:t>
      </w:r>
      <w:r w:rsidRPr="007A285D">
        <w:rPr>
          <w:szCs w:val="28"/>
        </w:rPr>
        <w:t xml:space="preserve"> – запас на строительной площадке; </w:t>
      </w:r>
      <w:r w:rsidRPr="007A285D">
        <w:rPr>
          <w:szCs w:val="28"/>
          <w:lang w:val="en-US"/>
        </w:rPr>
        <w:t>t</w:t>
      </w:r>
      <w:r w:rsidRPr="007A285D">
        <w:rPr>
          <w:szCs w:val="28"/>
          <w:vertAlign w:val="subscript"/>
        </w:rPr>
        <w:t>2</w:t>
      </w:r>
      <w:r w:rsidRPr="007A285D">
        <w:rPr>
          <w:szCs w:val="28"/>
        </w:rPr>
        <w:t xml:space="preserve">=21+4=25 час. Тогда  </w:t>
      </w:r>
      <w:r w:rsidRPr="007A285D">
        <w:rPr>
          <w:szCs w:val="28"/>
          <w:lang w:val="en-US"/>
        </w:rPr>
        <w:t>t</w:t>
      </w:r>
      <w:r w:rsidRPr="007A285D">
        <w:rPr>
          <w:szCs w:val="28"/>
        </w:rPr>
        <w:t>=7+25=32 час.</w:t>
      </w:r>
    </w:p>
    <w:p w:rsidR="007A285D" w:rsidRPr="007A285D" w:rsidRDefault="007A285D" w:rsidP="007A285D">
      <w:pPr>
        <w:spacing w:after="0" w:line="240" w:lineRule="auto"/>
        <w:ind w:right="41" w:firstLine="709"/>
        <w:rPr>
          <w:szCs w:val="28"/>
        </w:rPr>
      </w:pPr>
      <w:r w:rsidRPr="007A285D">
        <w:rPr>
          <w:szCs w:val="28"/>
        </w:rPr>
        <w:t xml:space="preserve">Общее количество контейнеров, находящихся в работе, равно: </w:t>
      </w:r>
      <w:r w:rsidRPr="007A285D">
        <w:rPr>
          <w:szCs w:val="28"/>
          <w:lang w:val="en-US"/>
        </w:rPr>
        <w:t>N</w:t>
      </w:r>
      <w:r w:rsidRPr="007A285D">
        <w:rPr>
          <w:szCs w:val="28"/>
          <w:vertAlign w:val="subscript"/>
        </w:rPr>
        <w:t xml:space="preserve">1 </w:t>
      </w:r>
      <w:r w:rsidRPr="007A285D">
        <w:rPr>
          <w:szCs w:val="28"/>
        </w:rPr>
        <w:t>= [20000: (8</w:t>
      </w:r>
      <w:r w:rsidRPr="007A285D">
        <w:rPr>
          <w:szCs w:val="28"/>
          <w:lang w:eastAsia="ko-KR"/>
        </w:rPr>
        <w:t>×</w:t>
      </w:r>
      <w:r w:rsidRPr="007A285D">
        <w:rPr>
          <w:szCs w:val="28"/>
        </w:rPr>
        <w:t>200)]</w:t>
      </w:r>
      <w:r w:rsidRPr="007A285D">
        <w:rPr>
          <w:szCs w:val="28"/>
          <w:lang w:eastAsia="ko-KR"/>
        </w:rPr>
        <w:t xml:space="preserve"> ×</w:t>
      </w:r>
      <w:r w:rsidRPr="007A285D">
        <w:rPr>
          <w:szCs w:val="28"/>
        </w:rPr>
        <w:t>32=400 шт.</w:t>
      </w:r>
    </w:p>
    <w:p w:rsidR="007A285D" w:rsidRPr="007A285D" w:rsidRDefault="007A285D" w:rsidP="007A285D">
      <w:pPr>
        <w:spacing w:after="0" w:line="240" w:lineRule="auto"/>
        <w:ind w:right="41" w:firstLine="709"/>
        <w:rPr>
          <w:szCs w:val="28"/>
        </w:rPr>
      </w:pPr>
      <w:r w:rsidRPr="007A285D">
        <w:rPr>
          <w:szCs w:val="28"/>
        </w:rPr>
        <w:t>Общая потребность в контейнерах с учетом нахождения 10% в ремонте составит:</w:t>
      </w:r>
    </w:p>
    <w:p w:rsidR="007A285D" w:rsidRPr="007A285D" w:rsidRDefault="007A285D" w:rsidP="007A285D">
      <w:pPr>
        <w:spacing w:after="0" w:line="240" w:lineRule="auto"/>
        <w:ind w:right="41" w:firstLine="709"/>
        <w:rPr>
          <w:szCs w:val="28"/>
        </w:rPr>
      </w:pPr>
      <w:r w:rsidRPr="007A285D">
        <w:rPr>
          <w:szCs w:val="28"/>
          <w:lang w:val="en-US"/>
        </w:rPr>
        <w:t>N</w:t>
      </w:r>
      <w:r w:rsidRPr="007A285D">
        <w:rPr>
          <w:szCs w:val="28"/>
          <w:vertAlign w:val="subscript"/>
        </w:rPr>
        <w:t>0</w:t>
      </w:r>
      <w:r w:rsidRPr="007A285D">
        <w:rPr>
          <w:szCs w:val="28"/>
        </w:rPr>
        <w:t>=400</w:t>
      </w:r>
      <w:r w:rsidRPr="007A285D">
        <w:rPr>
          <w:szCs w:val="28"/>
          <w:lang w:eastAsia="ko-KR"/>
        </w:rPr>
        <w:t>×</w:t>
      </w:r>
      <w:r w:rsidRPr="007A285D">
        <w:rPr>
          <w:szCs w:val="28"/>
        </w:rPr>
        <w:t>1,10=440 шт.</w:t>
      </w:r>
    </w:p>
    <w:p w:rsidR="007A285D" w:rsidRPr="007A285D" w:rsidRDefault="007A285D" w:rsidP="007A285D">
      <w:pPr>
        <w:spacing w:after="0" w:line="240" w:lineRule="auto"/>
        <w:ind w:right="41" w:firstLine="709"/>
        <w:rPr>
          <w:szCs w:val="28"/>
        </w:rPr>
      </w:pPr>
      <w:r w:rsidRPr="007A285D">
        <w:rPr>
          <w:szCs w:val="28"/>
        </w:rPr>
        <w:t>1.Определяем количество автомобилей. Один автомобиль в смену может сделать 6:1,5=4 оборота, при этом 6 час работы автомобиля в смену принимаем потому, что 30 мин отводится на пробег автомобиля от базы до завода, 30 мин от площадки до базы.</w:t>
      </w:r>
    </w:p>
    <w:p w:rsidR="007A285D" w:rsidRPr="007A285D" w:rsidRDefault="007A285D" w:rsidP="007A285D">
      <w:pPr>
        <w:spacing w:after="0" w:line="240" w:lineRule="auto"/>
        <w:ind w:right="41" w:firstLine="709"/>
        <w:rPr>
          <w:szCs w:val="28"/>
        </w:rPr>
      </w:pPr>
      <w:r w:rsidRPr="007A285D">
        <w:rPr>
          <w:szCs w:val="28"/>
        </w:rPr>
        <w:t>Одна автомашина перевозит за 1 оборот 200</w:t>
      </w:r>
      <w:r w:rsidRPr="007A285D">
        <w:rPr>
          <w:szCs w:val="28"/>
          <w:lang w:eastAsia="ko-KR"/>
        </w:rPr>
        <w:t>×</w:t>
      </w:r>
      <w:r w:rsidRPr="007A285D">
        <w:rPr>
          <w:szCs w:val="28"/>
        </w:rPr>
        <w:t>6=1200 шт. кирпича, а за одни сутки 1200</w:t>
      </w:r>
      <w:r w:rsidRPr="007A285D">
        <w:rPr>
          <w:szCs w:val="28"/>
          <w:lang w:eastAsia="ko-KR"/>
        </w:rPr>
        <w:t>×</w:t>
      </w:r>
      <w:r w:rsidRPr="007A285D">
        <w:rPr>
          <w:szCs w:val="28"/>
        </w:rPr>
        <w:t>4=4800 шт.</w:t>
      </w:r>
    </w:p>
    <w:p w:rsidR="007A285D" w:rsidRPr="007A285D" w:rsidRDefault="007A285D" w:rsidP="007A285D">
      <w:pPr>
        <w:spacing w:after="0" w:line="240" w:lineRule="auto"/>
        <w:ind w:right="41" w:firstLine="709"/>
        <w:rPr>
          <w:szCs w:val="28"/>
        </w:rPr>
      </w:pPr>
      <w:r w:rsidRPr="007A285D">
        <w:rPr>
          <w:szCs w:val="28"/>
        </w:rPr>
        <w:t>Всего требуется автомашин 20000:4800=4.17.</w:t>
      </w:r>
    </w:p>
    <w:p w:rsidR="007A285D" w:rsidRPr="007A285D" w:rsidRDefault="007A285D" w:rsidP="007A285D">
      <w:pPr>
        <w:spacing w:after="0" w:line="240" w:lineRule="auto"/>
        <w:ind w:right="41" w:firstLine="709"/>
        <w:rPr>
          <w:szCs w:val="28"/>
        </w:rPr>
      </w:pPr>
      <w:r w:rsidRPr="007A285D">
        <w:rPr>
          <w:szCs w:val="28"/>
        </w:rPr>
        <w:t>Принимаем 4 автомашины.</w:t>
      </w:r>
    </w:p>
    <w:p w:rsidR="007A285D" w:rsidRPr="007A285D" w:rsidRDefault="007A285D" w:rsidP="004333BD">
      <w:pPr>
        <w:spacing w:after="0" w:line="240" w:lineRule="auto"/>
        <w:ind w:right="41" w:firstLine="709"/>
        <w:rPr>
          <w:szCs w:val="28"/>
        </w:rPr>
      </w:pPr>
      <w:r w:rsidRPr="007A285D">
        <w:rPr>
          <w:szCs w:val="28"/>
        </w:rPr>
        <w:t>Поскольку для каждой автомашины требуется 6 поддонов, а следовательно, и 6 комплектов ограждений, то всего комплектов потребуется 6</w:t>
      </w:r>
      <w:r w:rsidRPr="007A285D">
        <w:rPr>
          <w:szCs w:val="28"/>
          <w:lang w:eastAsia="ko-KR"/>
        </w:rPr>
        <w:t>×</w:t>
      </w:r>
      <w:r w:rsidR="004333BD">
        <w:rPr>
          <w:szCs w:val="28"/>
        </w:rPr>
        <w:t>4=24 комплекта.</w:t>
      </w:r>
      <w:r w:rsidRPr="007A285D">
        <w:rPr>
          <w:szCs w:val="28"/>
        </w:rPr>
        <w:t xml:space="preserve">  </w:t>
      </w:r>
    </w:p>
    <w:p w:rsidR="007A285D" w:rsidRPr="007A285D" w:rsidRDefault="007A285D" w:rsidP="007A285D">
      <w:pPr>
        <w:pStyle w:val="afe"/>
        <w:ind w:left="0" w:right="-2" w:firstLine="709"/>
        <w:jc w:val="both"/>
        <w:rPr>
          <w:szCs w:val="28"/>
        </w:rPr>
      </w:pPr>
      <w:r w:rsidRPr="007A285D">
        <w:rPr>
          <w:szCs w:val="28"/>
        </w:rPr>
        <w:t>Решить предыдущую задачу с изменением ее условий согласно вариантам, приведенным в таблице 4.3, и с учетом того, что транспорт работает в две смены.</w:t>
      </w:r>
    </w:p>
    <w:p w:rsidR="007A285D" w:rsidRPr="007A285D" w:rsidRDefault="007A285D" w:rsidP="007A285D">
      <w:pPr>
        <w:shd w:val="clear" w:color="auto" w:fill="FFFFFF"/>
        <w:spacing w:after="0" w:line="240" w:lineRule="auto"/>
        <w:ind w:right="14" w:firstLine="709"/>
        <w:rPr>
          <w:color w:val="000000"/>
          <w:szCs w:val="28"/>
        </w:rPr>
      </w:pPr>
    </w:p>
    <w:p w:rsidR="007A285D" w:rsidRPr="007A285D" w:rsidRDefault="007A285D" w:rsidP="007A285D">
      <w:pPr>
        <w:shd w:val="clear" w:color="auto" w:fill="FFFFFF"/>
        <w:spacing w:after="0" w:line="240" w:lineRule="auto"/>
        <w:ind w:right="14"/>
        <w:rPr>
          <w:color w:val="000000"/>
          <w:spacing w:val="-2"/>
          <w:szCs w:val="28"/>
        </w:rPr>
      </w:pPr>
      <w:r w:rsidRPr="007A285D">
        <w:rPr>
          <w:color w:val="000000"/>
          <w:szCs w:val="28"/>
        </w:rPr>
        <w:t xml:space="preserve">Таблица 4.3 –  </w:t>
      </w:r>
      <w:r w:rsidRPr="007A285D">
        <w:rPr>
          <w:szCs w:val="28"/>
        </w:rPr>
        <w:t>Данные для определения необходимого количества поддонов</w:t>
      </w:r>
    </w:p>
    <w:p w:rsidR="007A285D" w:rsidRPr="007A285D" w:rsidRDefault="007A285D" w:rsidP="007A285D">
      <w:pPr>
        <w:pStyle w:val="afe"/>
        <w:ind w:left="0" w:right="-2" w:firstLine="709"/>
        <w:jc w:val="both"/>
        <w:rPr>
          <w:szCs w:val="28"/>
        </w:rPr>
      </w:pP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511"/>
        <w:gridCol w:w="1193"/>
        <w:gridCol w:w="1192"/>
        <w:gridCol w:w="1192"/>
        <w:gridCol w:w="1192"/>
        <w:gridCol w:w="1192"/>
        <w:gridCol w:w="1192"/>
        <w:gridCol w:w="1190"/>
      </w:tblGrid>
      <w:tr w:rsidR="007A285D" w:rsidRPr="007A285D" w:rsidTr="004333BD">
        <w:trPr>
          <w:trHeight w:val="665"/>
          <w:jc w:val="center"/>
        </w:trPr>
        <w:tc>
          <w:tcPr>
            <w:tcW w:w="766" w:type="pct"/>
            <w:vAlign w:val="center"/>
          </w:tcPr>
          <w:p w:rsidR="007A285D" w:rsidRPr="007A285D" w:rsidRDefault="007A285D" w:rsidP="007A285D">
            <w:pPr>
              <w:spacing w:after="0" w:line="240" w:lineRule="auto"/>
              <w:jc w:val="center"/>
              <w:rPr>
                <w:sz w:val="24"/>
                <w:szCs w:val="24"/>
              </w:rPr>
            </w:pPr>
            <w:r w:rsidRPr="007A285D">
              <w:rPr>
                <w:sz w:val="24"/>
                <w:szCs w:val="24"/>
              </w:rPr>
              <w:t>Вариант</w:t>
            </w:r>
          </w:p>
        </w:tc>
        <w:tc>
          <w:tcPr>
            <w:tcW w:w="605" w:type="pct"/>
            <w:vAlign w:val="center"/>
          </w:tcPr>
          <w:p w:rsidR="007A285D" w:rsidRPr="007A285D" w:rsidRDefault="007A285D" w:rsidP="007A285D">
            <w:pPr>
              <w:pStyle w:val="1"/>
              <w:rPr>
                <w:b w:val="0"/>
                <w:szCs w:val="24"/>
                <w:lang w:val="en-US"/>
              </w:rPr>
            </w:pPr>
            <w:r w:rsidRPr="007A285D">
              <w:rPr>
                <w:b w:val="0"/>
                <w:szCs w:val="24"/>
                <w:lang w:val="en-US"/>
              </w:rPr>
              <w:t>Q,</w:t>
            </w:r>
          </w:p>
          <w:p w:rsidR="007A285D" w:rsidRPr="007A285D" w:rsidRDefault="007A285D" w:rsidP="007A285D">
            <w:pPr>
              <w:spacing w:after="0" w:line="240" w:lineRule="auto"/>
              <w:jc w:val="center"/>
              <w:rPr>
                <w:sz w:val="24"/>
                <w:szCs w:val="24"/>
              </w:rPr>
            </w:pPr>
            <w:r w:rsidRPr="007A285D">
              <w:rPr>
                <w:sz w:val="24"/>
                <w:szCs w:val="24"/>
              </w:rPr>
              <w:t>тыс</w:t>
            </w:r>
            <w:r w:rsidRPr="007A285D">
              <w:rPr>
                <w:sz w:val="24"/>
                <w:szCs w:val="24"/>
                <w:lang w:val="en-US"/>
              </w:rPr>
              <w:t xml:space="preserve">. </w:t>
            </w:r>
            <w:r w:rsidRPr="007A285D">
              <w:rPr>
                <w:sz w:val="24"/>
                <w:szCs w:val="24"/>
              </w:rPr>
              <w:t>шт</w:t>
            </w:r>
          </w:p>
        </w:tc>
        <w:tc>
          <w:tcPr>
            <w:tcW w:w="605" w:type="pct"/>
            <w:vAlign w:val="center"/>
          </w:tcPr>
          <w:p w:rsidR="007A285D" w:rsidRPr="007A285D" w:rsidRDefault="007A285D" w:rsidP="007A285D">
            <w:pPr>
              <w:pStyle w:val="1"/>
              <w:ind w:firstLine="1"/>
              <w:rPr>
                <w:b w:val="0"/>
                <w:szCs w:val="24"/>
              </w:rPr>
            </w:pPr>
            <w:r w:rsidRPr="007A285D">
              <w:rPr>
                <w:b w:val="0"/>
                <w:szCs w:val="24"/>
                <w:lang w:val="en-US"/>
              </w:rPr>
              <w:t>S</w:t>
            </w:r>
            <w:r w:rsidRPr="007A285D">
              <w:rPr>
                <w:b w:val="0"/>
                <w:szCs w:val="24"/>
                <w:vertAlign w:val="subscript"/>
                <w:lang w:val="en-US"/>
              </w:rPr>
              <w:t>1</w:t>
            </w:r>
            <w:r w:rsidRPr="007A285D">
              <w:rPr>
                <w:b w:val="0"/>
                <w:szCs w:val="24"/>
              </w:rPr>
              <w:t>,</w:t>
            </w:r>
          </w:p>
          <w:p w:rsidR="007A285D" w:rsidRPr="007A285D" w:rsidRDefault="007A285D" w:rsidP="007A285D">
            <w:pPr>
              <w:spacing w:after="0" w:line="240" w:lineRule="auto"/>
              <w:ind w:firstLine="1"/>
              <w:jc w:val="center"/>
              <w:rPr>
                <w:sz w:val="24"/>
                <w:szCs w:val="24"/>
              </w:rPr>
            </w:pPr>
            <w:r w:rsidRPr="007A285D">
              <w:rPr>
                <w:sz w:val="24"/>
                <w:szCs w:val="24"/>
              </w:rPr>
              <w:t>час</w:t>
            </w:r>
          </w:p>
        </w:tc>
        <w:tc>
          <w:tcPr>
            <w:tcW w:w="605" w:type="pct"/>
            <w:vAlign w:val="center"/>
          </w:tcPr>
          <w:p w:rsidR="007A285D" w:rsidRPr="007A285D" w:rsidRDefault="007A285D" w:rsidP="007A285D">
            <w:pPr>
              <w:pStyle w:val="1"/>
              <w:rPr>
                <w:b w:val="0"/>
                <w:szCs w:val="24"/>
              </w:rPr>
            </w:pPr>
            <w:r w:rsidRPr="007A285D">
              <w:rPr>
                <w:b w:val="0"/>
                <w:szCs w:val="24"/>
                <w:lang w:val="en-US"/>
              </w:rPr>
              <w:t>S</w:t>
            </w:r>
            <w:r w:rsidRPr="007A285D">
              <w:rPr>
                <w:b w:val="0"/>
                <w:szCs w:val="24"/>
                <w:vertAlign w:val="subscript"/>
                <w:lang w:val="en-US"/>
              </w:rPr>
              <w:t>2</w:t>
            </w:r>
          </w:p>
          <w:p w:rsidR="007A285D" w:rsidRPr="007A285D" w:rsidRDefault="007A285D" w:rsidP="007A285D">
            <w:pPr>
              <w:spacing w:after="0" w:line="240" w:lineRule="auto"/>
              <w:jc w:val="center"/>
              <w:rPr>
                <w:sz w:val="24"/>
                <w:szCs w:val="24"/>
              </w:rPr>
            </w:pPr>
            <w:r w:rsidRPr="007A285D">
              <w:rPr>
                <w:sz w:val="24"/>
                <w:szCs w:val="24"/>
              </w:rPr>
              <w:t>час</w:t>
            </w:r>
          </w:p>
        </w:tc>
        <w:tc>
          <w:tcPr>
            <w:tcW w:w="605" w:type="pct"/>
            <w:vAlign w:val="center"/>
          </w:tcPr>
          <w:p w:rsidR="007A285D" w:rsidRPr="007A285D" w:rsidRDefault="007A285D" w:rsidP="007A285D">
            <w:pPr>
              <w:pStyle w:val="1"/>
              <w:ind w:firstLine="18"/>
              <w:rPr>
                <w:b w:val="0"/>
                <w:szCs w:val="24"/>
              </w:rPr>
            </w:pPr>
            <w:r w:rsidRPr="007A285D">
              <w:rPr>
                <w:b w:val="0"/>
                <w:szCs w:val="24"/>
                <w:lang w:val="en-US"/>
              </w:rPr>
              <w:t>S</w:t>
            </w:r>
            <w:r w:rsidRPr="007A285D">
              <w:rPr>
                <w:b w:val="0"/>
                <w:szCs w:val="24"/>
                <w:vertAlign w:val="subscript"/>
                <w:lang w:val="en-US"/>
              </w:rPr>
              <w:t>3</w:t>
            </w:r>
          </w:p>
          <w:p w:rsidR="007A285D" w:rsidRPr="007A285D" w:rsidRDefault="007A285D" w:rsidP="007A285D">
            <w:pPr>
              <w:spacing w:after="0" w:line="240" w:lineRule="auto"/>
              <w:ind w:firstLine="18"/>
              <w:jc w:val="center"/>
              <w:rPr>
                <w:sz w:val="24"/>
                <w:szCs w:val="24"/>
              </w:rPr>
            </w:pPr>
            <w:r w:rsidRPr="007A285D">
              <w:rPr>
                <w:sz w:val="24"/>
                <w:szCs w:val="24"/>
              </w:rPr>
              <w:t>час</w:t>
            </w:r>
          </w:p>
        </w:tc>
        <w:tc>
          <w:tcPr>
            <w:tcW w:w="605" w:type="pct"/>
            <w:vAlign w:val="center"/>
          </w:tcPr>
          <w:p w:rsidR="007A285D" w:rsidRPr="007A285D" w:rsidRDefault="007A285D" w:rsidP="007A285D">
            <w:pPr>
              <w:pStyle w:val="1"/>
              <w:rPr>
                <w:b w:val="0"/>
                <w:szCs w:val="24"/>
              </w:rPr>
            </w:pPr>
            <w:r w:rsidRPr="007A285D">
              <w:rPr>
                <w:b w:val="0"/>
                <w:szCs w:val="24"/>
                <w:lang w:val="en-US"/>
              </w:rPr>
              <w:t>S</w:t>
            </w:r>
            <w:r w:rsidRPr="007A285D">
              <w:rPr>
                <w:b w:val="0"/>
                <w:szCs w:val="24"/>
                <w:vertAlign w:val="subscript"/>
                <w:lang w:val="en-US"/>
              </w:rPr>
              <w:t>4</w:t>
            </w:r>
          </w:p>
          <w:p w:rsidR="007A285D" w:rsidRPr="007A285D" w:rsidRDefault="007A285D" w:rsidP="007A285D">
            <w:pPr>
              <w:spacing w:after="0" w:line="240" w:lineRule="auto"/>
              <w:jc w:val="center"/>
              <w:rPr>
                <w:sz w:val="24"/>
                <w:szCs w:val="24"/>
              </w:rPr>
            </w:pPr>
            <w:r w:rsidRPr="007A285D">
              <w:rPr>
                <w:sz w:val="24"/>
                <w:szCs w:val="24"/>
              </w:rPr>
              <w:t>час</w:t>
            </w:r>
          </w:p>
        </w:tc>
        <w:tc>
          <w:tcPr>
            <w:tcW w:w="605" w:type="pct"/>
            <w:vAlign w:val="center"/>
          </w:tcPr>
          <w:p w:rsidR="007A285D" w:rsidRPr="007A285D" w:rsidRDefault="007A285D" w:rsidP="007A285D">
            <w:pPr>
              <w:pStyle w:val="1"/>
              <w:rPr>
                <w:b w:val="0"/>
                <w:szCs w:val="24"/>
                <w:lang w:val="en-US"/>
              </w:rPr>
            </w:pPr>
            <w:r w:rsidRPr="007A285D">
              <w:rPr>
                <w:b w:val="0"/>
                <w:szCs w:val="24"/>
                <w:lang w:val="en-US"/>
              </w:rPr>
              <w:t>n,</w:t>
            </w:r>
          </w:p>
          <w:p w:rsidR="007A285D" w:rsidRPr="007A285D" w:rsidRDefault="007A285D" w:rsidP="007A285D">
            <w:pPr>
              <w:spacing w:after="0" w:line="240" w:lineRule="auto"/>
              <w:jc w:val="center"/>
              <w:rPr>
                <w:sz w:val="24"/>
                <w:szCs w:val="24"/>
              </w:rPr>
            </w:pPr>
            <w:r w:rsidRPr="007A285D">
              <w:rPr>
                <w:sz w:val="24"/>
                <w:szCs w:val="24"/>
              </w:rPr>
              <w:t>шт</w:t>
            </w:r>
          </w:p>
        </w:tc>
        <w:tc>
          <w:tcPr>
            <w:tcW w:w="605" w:type="pct"/>
            <w:vAlign w:val="center"/>
          </w:tcPr>
          <w:p w:rsidR="007A285D" w:rsidRPr="007A285D" w:rsidRDefault="007A285D" w:rsidP="007A285D">
            <w:pPr>
              <w:pStyle w:val="1"/>
              <w:rPr>
                <w:b w:val="0"/>
                <w:szCs w:val="24"/>
              </w:rPr>
            </w:pPr>
            <w:r w:rsidRPr="007A285D">
              <w:rPr>
                <w:b w:val="0"/>
                <w:szCs w:val="24"/>
                <w:lang w:val="en-US"/>
              </w:rPr>
              <w:t>t</w:t>
            </w:r>
            <w:r w:rsidRPr="007A285D">
              <w:rPr>
                <w:b w:val="0"/>
                <w:szCs w:val="24"/>
                <w:vertAlign w:val="subscript"/>
              </w:rPr>
              <w:t>ц</w:t>
            </w:r>
            <w:r w:rsidRPr="007A285D">
              <w:rPr>
                <w:b w:val="0"/>
                <w:szCs w:val="24"/>
              </w:rPr>
              <w:t>,</w:t>
            </w:r>
          </w:p>
          <w:p w:rsidR="007A285D" w:rsidRPr="007A285D" w:rsidRDefault="007A285D" w:rsidP="007A285D">
            <w:pPr>
              <w:spacing w:after="0" w:line="240" w:lineRule="auto"/>
              <w:jc w:val="center"/>
              <w:rPr>
                <w:sz w:val="24"/>
                <w:szCs w:val="24"/>
              </w:rPr>
            </w:pPr>
            <w:r w:rsidRPr="007A285D">
              <w:rPr>
                <w:sz w:val="24"/>
                <w:szCs w:val="24"/>
              </w:rPr>
              <w:t>час</w:t>
            </w:r>
          </w:p>
        </w:tc>
      </w:tr>
      <w:tr w:rsidR="007A285D" w:rsidRPr="007A285D" w:rsidTr="00946D5B">
        <w:trPr>
          <w:jc w:val="center"/>
        </w:trPr>
        <w:tc>
          <w:tcPr>
            <w:tcW w:w="766" w:type="pct"/>
            <w:vAlign w:val="center"/>
          </w:tcPr>
          <w:p w:rsidR="007A285D" w:rsidRPr="007A285D" w:rsidRDefault="007A285D" w:rsidP="004333BD">
            <w:pPr>
              <w:pStyle w:val="1"/>
              <w:spacing w:before="20" w:after="20"/>
              <w:ind w:left="159"/>
              <w:rPr>
                <w:b w:val="0"/>
                <w:szCs w:val="24"/>
              </w:rPr>
            </w:pPr>
            <w:r w:rsidRPr="007A285D">
              <w:rPr>
                <w:b w:val="0"/>
                <w:szCs w:val="24"/>
              </w:rPr>
              <w:t>1</w:t>
            </w:r>
          </w:p>
        </w:tc>
        <w:tc>
          <w:tcPr>
            <w:tcW w:w="605" w:type="pct"/>
            <w:vAlign w:val="center"/>
          </w:tcPr>
          <w:p w:rsidR="007A285D" w:rsidRPr="007A285D" w:rsidRDefault="007A285D" w:rsidP="004333BD">
            <w:pPr>
              <w:pStyle w:val="1"/>
              <w:spacing w:before="20" w:after="20"/>
              <w:rPr>
                <w:b w:val="0"/>
                <w:szCs w:val="24"/>
              </w:rPr>
            </w:pPr>
            <w:r w:rsidRPr="007A285D">
              <w:rPr>
                <w:b w:val="0"/>
                <w:szCs w:val="24"/>
              </w:rPr>
              <w:t>17</w:t>
            </w:r>
          </w:p>
        </w:tc>
        <w:tc>
          <w:tcPr>
            <w:tcW w:w="605" w:type="pct"/>
            <w:vAlign w:val="center"/>
          </w:tcPr>
          <w:p w:rsidR="007A285D" w:rsidRPr="007A285D" w:rsidRDefault="007A285D" w:rsidP="004333BD">
            <w:pPr>
              <w:pStyle w:val="1"/>
              <w:spacing w:before="20" w:after="20"/>
              <w:ind w:firstLine="1"/>
              <w:rPr>
                <w:b w:val="0"/>
                <w:szCs w:val="24"/>
              </w:rPr>
            </w:pPr>
            <w:r w:rsidRPr="007A285D">
              <w:rPr>
                <w:b w:val="0"/>
                <w:szCs w:val="24"/>
              </w:rPr>
              <w:t>4.0</w:t>
            </w:r>
          </w:p>
        </w:tc>
        <w:tc>
          <w:tcPr>
            <w:tcW w:w="605" w:type="pct"/>
            <w:vAlign w:val="center"/>
          </w:tcPr>
          <w:p w:rsidR="007A285D" w:rsidRPr="007A285D" w:rsidRDefault="007A285D" w:rsidP="004333BD">
            <w:pPr>
              <w:pStyle w:val="1"/>
              <w:spacing w:before="20" w:after="20"/>
              <w:rPr>
                <w:b w:val="0"/>
                <w:szCs w:val="24"/>
              </w:rPr>
            </w:pPr>
            <w:r w:rsidRPr="007A285D">
              <w:rPr>
                <w:b w:val="0"/>
                <w:szCs w:val="24"/>
              </w:rPr>
              <w:t>2.0</w:t>
            </w:r>
          </w:p>
        </w:tc>
        <w:tc>
          <w:tcPr>
            <w:tcW w:w="605" w:type="pct"/>
            <w:vAlign w:val="center"/>
          </w:tcPr>
          <w:p w:rsidR="007A285D" w:rsidRPr="007A285D" w:rsidRDefault="007A285D" w:rsidP="004333BD">
            <w:pPr>
              <w:pStyle w:val="1"/>
              <w:spacing w:before="20" w:after="20"/>
              <w:ind w:firstLine="18"/>
              <w:rPr>
                <w:b w:val="0"/>
                <w:szCs w:val="24"/>
              </w:rPr>
            </w:pPr>
            <w:r w:rsidRPr="007A285D">
              <w:rPr>
                <w:b w:val="0"/>
                <w:szCs w:val="24"/>
              </w:rPr>
              <w:t>14</w:t>
            </w:r>
          </w:p>
        </w:tc>
        <w:tc>
          <w:tcPr>
            <w:tcW w:w="605" w:type="pct"/>
            <w:vAlign w:val="center"/>
          </w:tcPr>
          <w:p w:rsidR="007A285D" w:rsidRPr="007A285D" w:rsidRDefault="007A285D" w:rsidP="004333BD">
            <w:pPr>
              <w:pStyle w:val="1"/>
              <w:spacing w:before="20" w:after="20"/>
              <w:rPr>
                <w:b w:val="0"/>
                <w:szCs w:val="24"/>
              </w:rPr>
            </w:pPr>
            <w:r w:rsidRPr="007A285D">
              <w:rPr>
                <w:b w:val="0"/>
                <w:szCs w:val="24"/>
              </w:rPr>
              <w:t>3.0</w:t>
            </w:r>
          </w:p>
        </w:tc>
        <w:tc>
          <w:tcPr>
            <w:tcW w:w="605" w:type="pct"/>
            <w:vAlign w:val="center"/>
          </w:tcPr>
          <w:p w:rsidR="007A285D" w:rsidRPr="007A285D" w:rsidRDefault="007A285D" w:rsidP="004333BD">
            <w:pPr>
              <w:pStyle w:val="1"/>
              <w:spacing w:before="20" w:after="20"/>
              <w:rPr>
                <w:b w:val="0"/>
                <w:szCs w:val="24"/>
              </w:rPr>
            </w:pPr>
            <w:r w:rsidRPr="007A285D">
              <w:rPr>
                <w:b w:val="0"/>
                <w:szCs w:val="24"/>
              </w:rPr>
              <w:t>100</w:t>
            </w:r>
          </w:p>
        </w:tc>
        <w:tc>
          <w:tcPr>
            <w:tcW w:w="605" w:type="pct"/>
            <w:vAlign w:val="center"/>
          </w:tcPr>
          <w:p w:rsidR="007A285D" w:rsidRPr="007A285D" w:rsidRDefault="007A285D" w:rsidP="004333BD">
            <w:pPr>
              <w:pStyle w:val="1"/>
              <w:spacing w:before="20" w:after="20"/>
              <w:rPr>
                <w:b w:val="0"/>
                <w:szCs w:val="24"/>
              </w:rPr>
            </w:pPr>
            <w:r w:rsidRPr="007A285D">
              <w:rPr>
                <w:b w:val="0"/>
                <w:szCs w:val="24"/>
              </w:rPr>
              <w:t>1,2</w:t>
            </w:r>
          </w:p>
        </w:tc>
      </w:tr>
      <w:tr w:rsidR="007A285D" w:rsidRPr="007A285D" w:rsidTr="00946D5B">
        <w:trPr>
          <w:jc w:val="center"/>
        </w:trPr>
        <w:tc>
          <w:tcPr>
            <w:tcW w:w="766" w:type="pct"/>
            <w:vAlign w:val="center"/>
          </w:tcPr>
          <w:p w:rsidR="007A285D" w:rsidRPr="007A285D" w:rsidRDefault="007A285D" w:rsidP="004333BD">
            <w:pPr>
              <w:pStyle w:val="1"/>
              <w:spacing w:before="20" w:after="20"/>
              <w:ind w:left="159"/>
              <w:rPr>
                <w:b w:val="0"/>
                <w:szCs w:val="24"/>
              </w:rPr>
            </w:pPr>
            <w:r w:rsidRPr="007A285D">
              <w:rPr>
                <w:b w:val="0"/>
                <w:szCs w:val="24"/>
              </w:rPr>
              <w:t>2</w:t>
            </w:r>
          </w:p>
        </w:tc>
        <w:tc>
          <w:tcPr>
            <w:tcW w:w="605" w:type="pct"/>
            <w:vAlign w:val="center"/>
          </w:tcPr>
          <w:p w:rsidR="007A285D" w:rsidRPr="007A285D" w:rsidRDefault="007A285D" w:rsidP="004333BD">
            <w:pPr>
              <w:pStyle w:val="1"/>
              <w:spacing w:before="20" w:after="20"/>
              <w:rPr>
                <w:b w:val="0"/>
                <w:szCs w:val="24"/>
              </w:rPr>
            </w:pPr>
            <w:r w:rsidRPr="007A285D">
              <w:rPr>
                <w:b w:val="0"/>
                <w:szCs w:val="24"/>
              </w:rPr>
              <w:t>28</w:t>
            </w:r>
          </w:p>
        </w:tc>
        <w:tc>
          <w:tcPr>
            <w:tcW w:w="605" w:type="pct"/>
            <w:vAlign w:val="center"/>
          </w:tcPr>
          <w:p w:rsidR="007A285D" w:rsidRPr="007A285D" w:rsidRDefault="007A285D" w:rsidP="004333BD">
            <w:pPr>
              <w:pStyle w:val="1"/>
              <w:spacing w:before="20" w:after="20"/>
              <w:ind w:firstLine="1"/>
              <w:rPr>
                <w:b w:val="0"/>
                <w:szCs w:val="24"/>
              </w:rPr>
            </w:pPr>
            <w:r w:rsidRPr="007A285D">
              <w:rPr>
                <w:b w:val="0"/>
                <w:szCs w:val="24"/>
              </w:rPr>
              <w:t>3.0</w:t>
            </w:r>
          </w:p>
        </w:tc>
        <w:tc>
          <w:tcPr>
            <w:tcW w:w="605" w:type="pct"/>
            <w:vAlign w:val="center"/>
          </w:tcPr>
          <w:p w:rsidR="007A285D" w:rsidRPr="007A285D" w:rsidRDefault="007A285D" w:rsidP="004333BD">
            <w:pPr>
              <w:pStyle w:val="1"/>
              <w:spacing w:before="20" w:after="20"/>
              <w:rPr>
                <w:b w:val="0"/>
                <w:szCs w:val="24"/>
              </w:rPr>
            </w:pPr>
            <w:r w:rsidRPr="007A285D">
              <w:rPr>
                <w:b w:val="0"/>
                <w:szCs w:val="24"/>
              </w:rPr>
              <w:t>3.0</w:t>
            </w:r>
          </w:p>
        </w:tc>
        <w:tc>
          <w:tcPr>
            <w:tcW w:w="605" w:type="pct"/>
            <w:vAlign w:val="center"/>
          </w:tcPr>
          <w:p w:rsidR="007A285D" w:rsidRPr="007A285D" w:rsidRDefault="007A285D" w:rsidP="004333BD">
            <w:pPr>
              <w:pStyle w:val="1"/>
              <w:spacing w:before="20" w:after="20"/>
              <w:ind w:firstLine="18"/>
              <w:rPr>
                <w:b w:val="0"/>
                <w:szCs w:val="24"/>
              </w:rPr>
            </w:pPr>
            <w:r w:rsidRPr="007A285D">
              <w:rPr>
                <w:b w:val="0"/>
                <w:szCs w:val="24"/>
              </w:rPr>
              <w:t>21</w:t>
            </w:r>
          </w:p>
        </w:tc>
        <w:tc>
          <w:tcPr>
            <w:tcW w:w="605" w:type="pct"/>
            <w:vAlign w:val="center"/>
          </w:tcPr>
          <w:p w:rsidR="007A285D" w:rsidRPr="007A285D" w:rsidRDefault="007A285D" w:rsidP="004333BD">
            <w:pPr>
              <w:pStyle w:val="1"/>
              <w:spacing w:before="20" w:after="20"/>
              <w:rPr>
                <w:b w:val="0"/>
                <w:szCs w:val="24"/>
              </w:rPr>
            </w:pPr>
            <w:r w:rsidRPr="007A285D">
              <w:rPr>
                <w:b w:val="0"/>
                <w:szCs w:val="24"/>
              </w:rPr>
              <w:t>2.0</w:t>
            </w:r>
          </w:p>
        </w:tc>
        <w:tc>
          <w:tcPr>
            <w:tcW w:w="605" w:type="pct"/>
            <w:vAlign w:val="center"/>
          </w:tcPr>
          <w:p w:rsidR="007A285D" w:rsidRPr="007A285D" w:rsidRDefault="007A285D" w:rsidP="004333BD">
            <w:pPr>
              <w:pStyle w:val="1"/>
              <w:spacing w:before="20" w:after="20"/>
              <w:rPr>
                <w:b w:val="0"/>
                <w:szCs w:val="24"/>
              </w:rPr>
            </w:pPr>
            <w:r w:rsidRPr="007A285D">
              <w:rPr>
                <w:b w:val="0"/>
                <w:szCs w:val="24"/>
              </w:rPr>
              <w:t>100</w:t>
            </w:r>
          </w:p>
        </w:tc>
        <w:tc>
          <w:tcPr>
            <w:tcW w:w="605" w:type="pct"/>
            <w:vAlign w:val="center"/>
          </w:tcPr>
          <w:p w:rsidR="007A285D" w:rsidRPr="007A285D" w:rsidRDefault="007A285D" w:rsidP="004333BD">
            <w:pPr>
              <w:pStyle w:val="1"/>
              <w:spacing w:before="20" w:after="20"/>
              <w:rPr>
                <w:b w:val="0"/>
                <w:szCs w:val="24"/>
              </w:rPr>
            </w:pPr>
            <w:r w:rsidRPr="007A285D">
              <w:rPr>
                <w:b w:val="0"/>
                <w:szCs w:val="24"/>
              </w:rPr>
              <w:t>0,8</w:t>
            </w:r>
          </w:p>
        </w:tc>
      </w:tr>
      <w:tr w:rsidR="007A285D" w:rsidRPr="007A285D" w:rsidTr="00946D5B">
        <w:trPr>
          <w:jc w:val="center"/>
        </w:trPr>
        <w:tc>
          <w:tcPr>
            <w:tcW w:w="766" w:type="pct"/>
            <w:vAlign w:val="center"/>
          </w:tcPr>
          <w:p w:rsidR="007A285D" w:rsidRPr="007A285D" w:rsidRDefault="007A285D" w:rsidP="004333BD">
            <w:pPr>
              <w:pStyle w:val="1"/>
              <w:spacing w:before="20" w:after="20"/>
              <w:ind w:left="159"/>
              <w:rPr>
                <w:b w:val="0"/>
                <w:szCs w:val="24"/>
              </w:rPr>
            </w:pPr>
            <w:r w:rsidRPr="007A285D">
              <w:rPr>
                <w:b w:val="0"/>
                <w:szCs w:val="24"/>
              </w:rPr>
              <w:t>3</w:t>
            </w:r>
          </w:p>
        </w:tc>
        <w:tc>
          <w:tcPr>
            <w:tcW w:w="605" w:type="pct"/>
            <w:vAlign w:val="center"/>
          </w:tcPr>
          <w:p w:rsidR="007A285D" w:rsidRPr="007A285D" w:rsidRDefault="007A285D" w:rsidP="004333BD">
            <w:pPr>
              <w:pStyle w:val="1"/>
              <w:spacing w:before="20" w:after="20"/>
              <w:rPr>
                <w:b w:val="0"/>
                <w:szCs w:val="24"/>
              </w:rPr>
            </w:pPr>
            <w:r w:rsidRPr="007A285D">
              <w:rPr>
                <w:b w:val="0"/>
                <w:szCs w:val="24"/>
              </w:rPr>
              <w:t>35</w:t>
            </w:r>
          </w:p>
        </w:tc>
        <w:tc>
          <w:tcPr>
            <w:tcW w:w="605" w:type="pct"/>
            <w:vAlign w:val="center"/>
          </w:tcPr>
          <w:p w:rsidR="007A285D" w:rsidRPr="007A285D" w:rsidRDefault="007A285D" w:rsidP="004333BD">
            <w:pPr>
              <w:pStyle w:val="1"/>
              <w:spacing w:before="20" w:after="20"/>
              <w:ind w:firstLine="1"/>
              <w:rPr>
                <w:b w:val="0"/>
                <w:szCs w:val="24"/>
              </w:rPr>
            </w:pPr>
            <w:r w:rsidRPr="007A285D">
              <w:rPr>
                <w:b w:val="0"/>
                <w:szCs w:val="24"/>
              </w:rPr>
              <w:t>3,5</w:t>
            </w:r>
          </w:p>
        </w:tc>
        <w:tc>
          <w:tcPr>
            <w:tcW w:w="605" w:type="pct"/>
            <w:vAlign w:val="center"/>
          </w:tcPr>
          <w:p w:rsidR="007A285D" w:rsidRPr="007A285D" w:rsidRDefault="007A285D" w:rsidP="004333BD">
            <w:pPr>
              <w:pStyle w:val="1"/>
              <w:spacing w:before="20" w:after="20"/>
              <w:rPr>
                <w:b w:val="0"/>
                <w:szCs w:val="24"/>
              </w:rPr>
            </w:pPr>
            <w:r w:rsidRPr="007A285D">
              <w:rPr>
                <w:b w:val="0"/>
                <w:szCs w:val="24"/>
              </w:rPr>
              <w:t>3,5</w:t>
            </w:r>
          </w:p>
        </w:tc>
        <w:tc>
          <w:tcPr>
            <w:tcW w:w="605" w:type="pct"/>
            <w:vAlign w:val="center"/>
          </w:tcPr>
          <w:p w:rsidR="007A285D" w:rsidRPr="007A285D" w:rsidRDefault="007A285D" w:rsidP="004333BD">
            <w:pPr>
              <w:pStyle w:val="1"/>
              <w:spacing w:before="20" w:after="20"/>
              <w:ind w:firstLine="18"/>
              <w:rPr>
                <w:b w:val="0"/>
                <w:szCs w:val="24"/>
              </w:rPr>
            </w:pPr>
            <w:r w:rsidRPr="007A285D">
              <w:rPr>
                <w:b w:val="0"/>
                <w:szCs w:val="24"/>
              </w:rPr>
              <w:t>17</w:t>
            </w:r>
          </w:p>
        </w:tc>
        <w:tc>
          <w:tcPr>
            <w:tcW w:w="605" w:type="pct"/>
            <w:vAlign w:val="center"/>
          </w:tcPr>
          <w:p w:rsidR="007A285D" w:rsidRPr="007A285D" w:rsidRDefault="007A285D" w:rsidP="004333BD">
            <w:pPr>
              <w:pStyle w:val="1"/>
              <w:spacing w:before="20" w:after="20"/>
              <w:rPr>
                <w:b w:val="0"/>
                <w:szCs w:val="24"/>
              </w:rPr>
            </w:pPr>
            <w:r w:rsidRPr="007A285D">
              <w:rPr>
                <w:b w:val="0"/>
                <w:szCs w:val="24"/>
              </w:rPr>
              <w:t>6.0</w:t>
            </w:r>
          </w:p>
        </w:tc>
        <w:tc>
          <w:tcPr>
            <w:tcW w:w="605" w:type="pct"/>
            <w:vAlign w:val="center"/>
          </w:tcPr>
          <w:p w:rsidR="007A285D" w:rsidRPr="007A285D" w:rsidRDefault="007A285D" w:rsidP="004333BD">
            <w:pPr>
              <w:pStyle w:val="1"/>
              <w:spacing w:before="20" w:after="20"/>
              <w:rPr>
                <w:b w:val="0"/>
                <w:szCs w:val="24"/>
              </w:rPr>
            </w:pPr>
            <w:r w:rsidRPr="007A285D">
              <w:rPr>
                <w:b w:val="0"/>
                <w:szCs w:val="24"/>
              </w:rPr>
              <w:t>200</w:t>
            </w:r>
          </w:p>
        </w:tc>
        <w:tc>
          <w:tcPr>
            <w:tcW w:w="605" w:type="pct"/>
            <w:vAlign w:val="center"/>
          </w:tcPr>
          <w:p w:rsidR="007A285D" w:rsidRPr="007A285D" w:rsidRDefault="007A285D" w:rsidP="004333BD">
            <w:pPr>
              <w:pStyle w:val="1"/>
              <w:spacing w:before="20" w:after="20"/>
              <w:rPr>
                <w:b w:val="0"/>
                <w:szCs w:val="24"/>
              </w:rPr>
            </w:pPr>
            <w:r w:rsidRPr="007A285D">
              <w:rPr>
                <w:b w:val="0"/>
                <w:szCs w:val="24"/>
              </w:rPr>
              <w:t>1,5</w:t>
            </w:r>
          </w:p>
        </w:tc>
      </w:tr>
      <w:tr w:rsidR="007A285D" w:rsidRPr="007A285D" w:rsidTr="00946D5B">
        <w:trPr>
          <w:jc w:val="center"/>
        </w:trPr>
        <w:tc>
          <w:tcPr>
            <w:tcW w:w="766" w:type="pct"/>
            <w:vAlign w:val="center"/>
          </w:tcPr>
          <w:p w:rsidR="007A285D" w:rsidRPr="007A285D" w:rsidRDefault="007A285D" w:rsidP="004333BD">
            <w:pPr>
              <w:pStyle w:val="1"/>
              <w:spacing w:before="20" w:after="20"/>
              <w:ind w:left="159"/>
              <w:rPr>
                <w:b w:val="0"/>
                <w:szCs w:val="24"/>
              </w:rPr>
            </w:pPr>
            <w:r w:rsidRPr="007A285D">
              <w:rPr>
                <w:b w:val="0"/>
                <w:szCs w:val="24"/>
              </w:rPr>
              <w:t>4</w:t>
            </w:r>
          </w:p>
        </w:tc>
        <w:tc>
          <w:tcPr>
            <w:tcW w:w="605" w:type="pct"/>
            <w:vAlign w:val="center"/>
          </w:tcPr>
          <w:p w:rsidR="007A285D" w:rsidRPr="007A285D" w:rsidRDefault="007A285D" w:rsidP="004333BD">
            <w:pPr>
              <w:pStyle w:val="1"/>
              <w:spacing w:before="20" w:after="20"/>
              <w:rPr>
                <w:b w:val="0"/>
                <w:szCs w:val="24"/>
              </w:rPr>
            </w:pPr>
            <w:r w:rsidRPr="007A285D">
              <w:rPr>
                <w:b w:val="0"/>
                <w:szCs w:val="24"/>
              </w:rPr>
              <w:t>14</w:t>
            </w:r>
          </w:p>
        </w:tc>
        <w:tc>
          <w:tcPr>
            <w:tcW w:w="605" w:type="pct"/>
            <w:vAlign w:val="center"/>
          </w:tcPr>
          <w:p w:rsidR="007A285D" w:rsidRPr="007A285D" w:rsidRDefault="007A285D" w:rsidP="004333BD">
            <w:pPr>
              <w:pStyle w:val="1"/>
              <w:spacing w:before="20" w:after="20"/>
              <w:ind w:firstLine="1"/>
              <w:rPr>
                <w:b w:val="0"/>
                <w:szCs w:val="24"/>
              </w:rPr>
            </w:pPr>
            <w:r w:rsidRPr="007A285D">
              <w:rPr>
                <w:b w:val="0"/>
                <w:szCs w:val="24"/>
              </w:rPr>
              <w:t>7.0</w:t>
            </w:r>
          </w:p>
        </w:tc>
        <w:tc>
          <w:tcPr>
            <w:tcW w:w="605" w:type="pct"/>
            <w:vAlign w:val="center"/>
          </w:tcPr>
          <w:p w:rsidR="007A285D" w:rsidRPr="007A285D" w:rsidRDefault="007A285D" w:rsidP="004333BD">
            <w:pPr>
              <w:pStyle w:val="1"/>
              <w:spacing w:before="20" w:after="20"/>
              <w:rPr>
                <w:b w:val="0"/>
                <w:szCs w:val="24"/>
              </w:rPr>
            </w:pPr>
            <w:r w:rsidRPr="007A285D">
              <w:rPr>
                <w:b w:val="0"/>
                <w:szCs w:val="24"/>
              </w:rPr>
              <w:t>4.0</w:t>
            </w:r>
          </w:p>
        </w:tc>
        <w:tc>
          <w:tcPr>
            <w:tcW w:w="605" w:type="pct"/>
            <w:vAlign w:val="center"/>
          </w:tcPr>
          <w:p w:rsidR="007A285D" w:rsidRPr="007A285D" w:rsidRDefault="007A285D" w:rsidP="004333BD">
            <w:pPr>
              <w:pStyle w:val="1"/>
              <w:spacing w:before="20" w:after="20"/>
              <w:ind w:firstLine="18"/>
              <w:rPr>
                <w:b w:val="0"/>
                <w:szCs w:val="24"/>
              </w:rPr>
            </w:pPr>
            <w:r w:rsidRPr="007A285D">
              <w:rPr>
                <w:b w:val="0"/>
                <w:szCs w:val="24"/>
              </w:rPr>
              <w:t>10</w:t>
            </w:r>
          </w:p>
        </w:tc>
        <w:tc>
          <w:tcPr>
            <w:tcW w:w="605" w:type="pct"/>
            <w:vAlign w:val="center"/>
          </w:tcPr>
          <w:p w:rsidR="007A285D" w:rsidRPr="007A285D" w:rsidRDefault="007A285D" w:rsidP="004333BD">
            <w:pPr>
              <w:pStyle w:val="1"/>
              <w:spacing w:before="20" w:after="20"/>
              <w:rPr>
                <w:b w:val="0"/>
                <w:szCs w:val="24"/>
              </w:rPr>
            </w:pPr>
            <w:r w:rsidRPr="007A285D">
              <w:rPr>
                <w:b w:val="0"/>
                <w:szCs w:val="24"/>
              </w:rPr>
              <w:t>5.0</w:t>
            </w:r>
          </w:p>
        </w:tc>
        <w:tc>
          <w:tcPr>
            <w:tcW w:w="605" w:type="pct"/>
            <w:vAlign w:val="center"/>
          </w:tcPr>
          <w:p w:rsidR="007A285D" w:rsidRPr="007A285D" w:rsidRDefault="007A285D" w:rsidP="004333BD">
            <w:pPr>
              <w:pStyle w:val="1"/>
              <w:spacing w:before="20" w:after="20"/>
              <w:rPr>
                <w:b w:val="0"/>
                <w:szCs w:val="24"/>
              </w:rPr>
            </w:pPr>
            <w:r w:rsidRPr="007A285D">
              <w:rPr>
                <w:b w:val="0"/>
                <w:szCs w:val="24"/>
              </w:rPr>
              <w:t>400</w:t>
            </w:r>
          </w:p>
        </w:tc>
        <w:tc>
          <w:tcPr>
            <w:tcW w:w="605" w:type="pct"/>
            <w:vAlign w:val="center"/>
          </w:tcPr>
          <w:p w:rsidR="007A285D" w:rsidRPr="007A285D" w:rsidRDefault="007A285D" w:rsidP="004333BD">
            <w:pPr>
              <w:pStyle w:val="1"/>
              <w:spacing w:before="20" w:after="20"/>
              <w:rPr>
                <w:b w:val="0"/>
                <w:szCs w:val="24"/>
              </w:rPr>
            </w:pPr>
            <w:r w:rsidRPr="007A285D">
              <w:rPr>
                <w:b w:val="0"/>
                <w:szCs w:val="24"/>
              </w:rPr>
              <w:t>1,7</w:t>
            </w:r>
          </w:p>
        </w:tc>
      </w:tr>
      <w:tr w:rsidR="007A285D" w:rsidRPr="007A285D" w:rsidTr="00946D5B">
        <w:trPr>
          <w:jc w:val="center"/>
        </w:trPr>
        <w:tc>
          <w:tcPr>
            <w:tcW w:w="766" w:type="pct"/>
            <w:vAlign w:val="center"/>
          </w:tcPr>
          <w:p w:rsidR="007A285D" w:rsidRPr="007A285D" w:rsidRDefault="007A285D" w:rsidP="004333BD">
            <w:pPr>
              <w:pStyle w:val="1"/>
              <w:spacing w:before="20" w:after="20"/>
              <w:ind w:left="159"/>
              <w:rPr>
                <w:b w:val="0"/>
                <w:szCs w:val="24"/>
              </w:rPr>
            </w:pPr>
            <w:r w:rsidRPr="007A285D">
              <w:rPr>
                <w:b w:val="0"/>
                <w:szCs w:val="24"/>
              </w:rPr>
              <w:t>5</w:t>
            </w:r>
          </w:p>
        </w:tc>
        <w:tc>
          <w:tcPr>
            <w:tcW w:w="605" w:type="pct"/>
            <w:vAlign w:val="center"/>
          </w:tcPr>
          <w:p w:rsidR="007A285D" w:rsidRPr="007A285D" w:rsidRDefault="007A285D" w:rsidP="004333BD">
            <w:pPr>
              <w:pStyle w:val="1"/>
              <w:spacing w:before="20" w:after="20"/>
              <w:rPr>
                <w:b w:val="0"/>
                <w:szCs w:val="24"/>
              </w:rPr>
            </w:pPr>
            <w:r w:rsidRPr="007A285D">
              <w:rPr>
                <w:b w:val="0"/>
                <w:szCs w:val="24"/>
              </w:rPr>
              <w:t>30</w:t>
            </w:r>
          </w:p>
        </w:tc>
        <w:tc>
          <w:tcPr>
            <w:tcW w:w="605" w:type="pct"/>
            <w:vAlign w:val="center"/>
          </w:tcPr>
          <w:p w:rsidR="007A285D" w:rsidRPr="007A285D" w:rsidRDefault="007A285D" w:rsidP="004333BD">
            <w:pPr>
              <w:pStyle w:val="1"/>
              <w:spacing w:before="20" w:after="20"/>
              <w:ind w:firstLine="1"/>
              <w:rPr>
                <w:b w:val="0"/>
                <w:szCs w:val="24"/>
              </w:rPr>
            </w:pPr>
            <w:r w:rsidRPr="007A285D">
              <w:rPr>
                <w:b w:val="0"/>
                <w:szCs w:val="24"/>
              </w:rPr>
              <w:t>5.0</w:t>
            </w:r>
          </w:p>
        </w:tc>
        <w:tc>
          <w:tcPr>
            <w:tcW w:w="605" w:type="pct"/>
            <w:vAlign w:val="center"/>
          </w:tcPr>
          <w:p w:rsidR="007A285D" w:rsidRPr="007A285D" w:rsidRDefault="007A285D" w:rsidP="004333BD">
            <w:pPr>
              <w:pStyle w:val="1"/>
              <w:spacing w:before="20" w:after="20"/>
              <w:rPr>
                <w:b w:val="0"/>
                <w:szCs w:val="24"/>
              </w:rPr>
            </w:pPr>
            <w:r w:rsidRPr="007A285D">
              <w:rPr>
                <w:b w:val="0"/>
                <w:szCs w:val="24"/>
              </w:rPr>
              <w:t>2.0</w:t>
            </w:r>
          </w:p>
        </w:tc>
        <w:tc>
          <w:tcPr>
            <w:tcW w:w="605" w:type="pct"/>
            <w:vAlign w:val="center"/>
          </w:tcPr>
          <w:p w:rsidR="007A285D" w:rsidRPr="007A285D" w:rsidRDefault="007A285D" w:rsidP="004333BD">
            <w:pPr>
              <w:pStyle w:val="1"/>
              <w:spacing w:before="20" w:after="20"/>
              <w:ind w:firstLine="18"/>
              <w:rPr>
                <w:b w:val="0"/>
                <w:szCs w:val="24"/>
              </w:rPr>
            </w:pPr>
            <w:r w:rsidRPr="007A285D">
              <w:rPr>
                <w:b w:val="0"/>
                <w:szCs w:val="24"/>
              </w:rPr>
              <w:t>12</w:t>
            </w:r>
          </w:p>
        </w:tc>
        <w:tc>
          <w:tcPr>
            <w:tcW w:w="605" w:type="pct"/>
            <w:vAlign w:val="center"/>
          </w:tcPr>
          <w:p w:rsidR="007A285D" w:rsidRPr="007A285D" w:rsidRDefault="007A285D" w:rsidP="004333BD">
            <w:pPr>
              <w:pStyle w:val="1"/>
              <w:spacing w:before="20" w:after="20"/>
              <w:rPr>
                <w:b w:val="0"/>
                <w:szCs w:val="24"/>
              </w:rPr>
            </w:pPr>
            <w:r w:rsidRPr="007A285D">
              <w:rPr>
                <w:b w:val="0"/>
                <w:szCs w:val="24"/>
              </w:rPr>
              <w:t>4.0</w:t>
            </w:r>
          </w:p>
        </w:tc>
        <w:tc>
          <w:tcPr>
            <w:tcW w:w="605" w:type="pct"/>
            <w:vAlign w:val="center"/>
          </w:tcPr>
          <w:p w:rsidR="007A285D" w:rsidRPr="007A285D" w:rsidRDefault="007A285D" w:rsidP="004333BD">
            <w:pPr>
              <w:pStyle w:val="1"/>
              <w:spacing w:before="20" w:after="20"/>
              <w:rPr>
                <w:b w:val="0"/>
                <w:szCs w:val="24"/>
              </w:rPr>
            </w:pPr>
            <w:r w:rsidRPr="007A285D">
              <w:rPr>
                <w:b w:val="0"/>
                <w:szCs w:val="24"/>
              </w:rPr>
              <w:t>200</w:t>
            </w:r>
          </w:p>
        </w:tc>
        <w:tc>
          <w:tcPr>
            <w:tcW w:w="605" w:type="pct"/>
            <w:vAlign w:val="center"/>
          </w:tcPr>
          <w:p w:rsidR="007A285D" w:rsidRPr="007A285D" w:rsidRDefault="007A285D" w:rsidP="004333BD">
            <w:pPr>
              <w:pStyle w:val="1"/>
              <w:spacing w:before="20" w:after="20"/>
              <w:rPr>
                <w:b w:val="0"/>
                <w:szCs w:val="24"/>
              </w:rPr>
            </w:pPr>
            <w:r w:rsidRPr="007A285D">
              <w:rPr>
                <w:b w:val="0"/>
                <w:szCs w:val="24"/>
              </w:rPr>
              <w:t>1,1</w:t>
            </w:r>
          </w:p>
        </w:tc>
      </w:tr>
      <w:tr w:rsidR="007A285D" w:rsidRPr="007A285D" w:rsidTr="00946D5B">
        <w:trPr>
          <w:jc w:val="center"/>
        </w:trPr>
        <w:tc>
          <w:tcPr>
            <w:tcW w:w="766" w:type="pct"/>
            <w:vAlign w:val="center"/>
          </w:tcPr>
          <w:p w:rsidR="007A285D" w:rsidRPr="007A285D" w:rsidRDefault="007A285D" w:rsidP="004333BD">
            <w:pPr>
              <w:pStyle w:val="1"/>
              <w:spacing w:before="20" w:after="20"/>
              <w:ind w:left="159"/>
              <w:rPr>
                <w:b w:val="0"/>
                <w:szCs w:val="24"/>
              </w:rPr>
            </w:pPr>
            <w:r w:rsidRPr="007A285D">
              <w:rPr>
                <w:b w:val="0"/>
                <w:szCs w:val="24"/>
              </w:rPr>
              <w:t>6</w:t>
            </w:r>
          </w:p>
        </w:tc>
        <w:tc>
          <w:tcPr>
            <w:tcW w:w="605" w:type="pct"/>
            <w:vAlign w:val="center"/>
          </w:tcPr>
          <w:p w:rsidR="007A285D" w:rsidRPr="007A285D" w:rsidRDefault="007A285D" w:rsidP="004333BD">
            <w:pPr>
              <w:pStyle w:val="1"/>
              <w:spacing w:before="20" w:after="20"/>
              <w:rPr>
                <w:b w:val="0"/>
                <w:szCs w:val="24"/>
              </w:rPr>
            </w:pPr>
            <w:r w:rsidRPr="007A285D">
              <w:rPr>
                <w:b w:val="0"/>
                <w:szCs w:val="24"/>
              </w:rPr>
              <w:t>25</w:t>
            </w:r>
          </w:p>
        </w:tc>
        <w:tc>
          <w:tcPr>
            <w:tcW w:w="605" w:type="pct"/>
            <w:vAlign w:val="center"/>
          </w:tcPr>
          <w:p w:rsidR="007A285D" w:rsidRPr="007A285D" w:rsidRDefault="007A285D" w:rsidP="004333BD">
            <w:pPr>
              <w:pStyle w:val="1"/>
              <w:spacing w:before="20" w:after="20"/>
              <w:ind w:firstLine="1"/>
              <w:rPr>
                <w:b w:val="0"/>
                <w:szCs w:val="24"/>
              </w:rPr>
            </w:pPr>
            <w:r w:rsidRPr="007A285D">
              <w:rPr>
                <w:b w:val="0"/>
                <w:szCs w:val="24"/>
              </w:rPr>
              <w:t>4.0</w:t>
            </w:r>
          </w:p>
        </w:tc>
        <w:tc>
          <w:tcPr>
            <w:tcW w:w="605" w:type="pct"/>
            <w:vAlign w:val="center"/>
          </w:tcPr>
          <w:p w:rsidR="007A285D" w:rsidRPr="007A285D" w:rsidRDefault="007A285D" w:rsidP="004333BD">
            <w:pPr>
              <w:pStyle w:val="1"/>
              <w:spacing w:before="20" w:after="20"/>
              <w:rPr>
                <w:b w:val="0"/>
                <w:szCs w:val="24"/>
              </w:rPr>
            </w:pPr>
            <w:r w:rsidRPr="007A285D">
              <w:rPr>
                <w:b w:val="0"/>
                <w:szCs w:val="24"/>
              </w:rPr>
              <w:t>3.0</w:t>
            </w:r>
          </w:p>
        </w:tc>
        <w:tc>
          <w:tcPr>
            <w:tcW w:w="605" w:type="pct"/>
            <w:vAlign w:val="center"/>
          </w:tcPr>
          <w:p w:rsidR="007A285D" w:rsidRPr="007A285D" w:rsidRDefault="007A285D" w:rsidP="004333BD">
            <w:pPr>
              <w:pStyle w:val="1"/>
              <w:spacing w:before="20" w:after="20"/>
              <w:ind w:firstLine="18"/>
              <w:rPr>
                <w:b w:val="0"/>
                <w:szCs w:val="24"/>
              </w:rPr>
            </w:pPr>
            <w:r w:rsidRPr="007A285D">
              <w:rPr>
                <w:b w:val="0"/>
                <w:szCs w:val="24"/>
              </w:rPr>
              <w:t>17</w:t>
            </w:r>
          </w:p>
        </w:tc>
        <w:tc>
          <w:tcPr>
            <w:tcW w:w="605" w:type="pct"/>
            <w:vAlign w:val="center"/>
          </w:tcPr>
          <w:p w:rsidR="007A285D" w:rsidRPr="007A285D" w:rsidRDefault="007A285D" w:rsidP="004333BD">
            <w:pPr>
              <w:pStyle w:val="1"/>
              <w:spacing w:before="20" w:after="20"/>
              <w:rPr>
                <w:b w:val="0"/>
                <w:szCs w:val="24"/>
              </w:rPr>
            </w:pPr>
            <w:r w:rsidRPr="007A285D">
              <w:rPr>
                <w:b w:val="0"/>
                <w:szCs w:val="24"/>
              </w:rPr>
              <w:t>4.0</w:t>
            </w:r>
          </w:p>
        </w:tc>
        <w:tc>
          <w:tcPr>
            <w:tcW w:w="605" w:type="pct"/>
            <w:vAlign w:val="center"/>
          </w:tcPr>
          <w:p w:rsidR="007A285D" w:rsidRPr="007A285D" w:rsidRDefault="007A285D" w:rsidP="004333BD">
            <w:pPr>
              <w:pStyle w:val="1"/>
              <w:spacing w:before="20" w:after="20"/>
              <w:rPr>
                <w:b w:val="0"/>
                <w:szCs w:val="24"/>
              </w:rPr>
            </w:pPr>
            <w:r w:rsidRPr="007A285D">
              <w:rPr>
                <w:b w:val="0"/>
                <w:szCs w:val="24"/>
              </w:rPr>
              <w:t>400</w:t>
            </w:r>
          </w:p>
        </w:tc>
        <w:tc>
          <w:tcPr>
            <w:tcW w:w="605" w:type="pct"/>
            <w:vAlign w:val="center"/>
          </w:tcPr>
          <w:p w:rsidR="007A285D" w:rsidRPr="007A285D" w:rsidRDefault="007A285D" w:rsidP="004333BD">
            <w:pPr>
              <w:pStyle w:val="1"/>
              <w:spacing w:before="20" w:after="20"/>
              <w:rPr>
                <w:b w:val="0"/>
                <w:szCs w:val="24"/>
              </w:rPr>
            </w:pPr>
            <w:r w:rsidRPr="007A285D">
              <w:rPr>
                <w:b w:val="0"/>
                <w:szCs w:val="24"/>
              </w:rPr>
              <w:t>1,0</w:t>
            </w:r>
          </w:p>
        </w:tc>
      </w:tr>
      <w:tr w:rsidR="007A285D" w:rsidRPr="007A285D" w:rsidTr="00946D5B">
        <w:trPr>
          <w:jc w:val="center"/>
        </w:trPr>
        <w:tc>
          <w:tcPr>
            <w:tcW w:w="766" w:type="pct"/>
            <w:vAlign w:val="center"/>
          </w:tcPr>
          <w:p w:rsidR="007A285D" w:rsidRPr="007A285D" w:rsidRDefault="007A285D" w:rsidP="004333BD">
            <w:pPr>
              <w:pStyle w:val="1"/>
              <w:spacing w:before="20" w:after="20"/>
              <w:ind w:left="159"/>
              <w:rPr>
                <w:b w:val="0"/>
                <w:szCs w:val="24"/>
              </w:rPr>
            </w:pPr>
            <w:r w:rsidRPr="007A285D">
              <w:rPr>
                <w:b w:val="0"/>
                <w:szCs w:val="24"/>
              </w:rPr>
              <w:t>7</w:t>
            </w:r>
          </w:p>
        </w:tc>
        <w:tc>
          <w:tcPr>
            <w:tcW w:w="605" w:type="pct"/>
            <w:vAlign w:val="center"/>
          </w:tcPr>
          <w:p w:rsidR="007A285D" w:rsidRPr="007A285D" w:rsidRDefault="007A285D" w:rsidP="004333BD">
            <w:pPr>
              <w:pStyle w:val="1"/>
              <w:spacing w:before="20" w:after="20"/>
              <w:rPr>
                <w:b w:val="0"/>
                <w:szCs w:val="24"/>
              </w:rPr>
            </w:pPr>
            <w:r w:rsidRPr="007A285D">
              <w:rPr>
                <w:b w:val="0"/>
                <w:szCs w:val="24"/>
              </w:rPr>
              <w:t>28</w:t>
            </w:r>
          </w:p>
        </w:tc>
        <w:tc>
          <w:tcPr>
            <w:tcW w:w="605" w:type="pct"/>
            <w:vAlign w:val="center"/>
          </w:tcPr>
          <w:p w:rsidR="007A285D" w:rsidRPr="007A285D" w:rsidRDefault="007A285D" w:rsidP="004333BD">
            <w:pPr>
              <w:pStyle w:val="1"/>
              <w:spacing w:before="20" w:after="20"/>
              <w:ind w:firstLine="1"/>
              <w:rPr>
                <w:b w:val="0"/>
                <w:szCs w:val="24"/>
              </w:rPr>
            </w:pPr>
            <w:r w:rsidRPr="007A285D">
              <w:rPr>
                <w:b w:val="0"/>
                <w:szCs w:val="24"/>
              </w:rPr>
              <w:t>3.5</w:t>
            </w:r>
          </w:p>
        </w:tc>
        <w:tc>
          <w:tcPr>
            <w:tcW w:w="605" w:type="pct"/>
            <w:vAlign w:val="center"/>
          </w:tcPr>
          <w:p w:rsidR="007A285D" w:rsidRPr="007A285D" w:rsidRDefault="007A285D" w:rsidP="004333BD">
            <w:pPr>
              <w:pStyle w:val="1"/>
              <w:spacing w:before="20" w:after="20"/>
              <w:rPr>
                <w:b w:val="0"/>
                <w:szCs w:val="24"/>
              </w:rPr>
            </w:pPr>
            <w:r w:rsidRPr="007A285D">
              <w:rPr>
                <w:b w:val="0"/>
                <w:szCs w:val="24"/>
              </w:rPr>
              <w:t>3.0</w:t>
            </w:r>
          </w:p>
        </w:tc>
        <w:tc>
          <w:tcPr>
            <w:tcW w:w="605" w:type="pct"/>
            <w:vAlign w:val="center"/>
          </w:tcPr>
          <w:p w:rsidR="007A285D" w:rsidRPr="007A285D" w:rsidRDefault="007A285D" w:rsidP="004333BD">
            <w:pPr>
              <w:pStyle w:val="1"/>
              <w:spacing w:before="20" w:after="20"/>
              <w:ind w:firstLine="18"/>
              <w:rPr>
                <w:b w:val="0"/>
                <w:szCs w:val="24"/>
              </w:rPr>
            </w:pPr>
            <w:r w:rsidRPr="007A285D">
              <w:rPr>
                <w:b w:val="0"/>
                <w:szCs w:val="24"/>
              </w:rPr>
              <w:t>13</w:t>
            </w:r>
          </w:p>
        </w:tc>
        <w:tc>
          <w:tcPr>
            <w:tcW w:w="605" w:type="pct"/>
            <w:vAlign w:val="center"/>
          </w:tcPr>
          <w:p w:rsidR="007A285D" w:rsidRPr="007A285D" w:rsidRDefault="007A285D" w:rsidP="004333BD">
            <w:pPr>
              <w:pStyle w:val="1"/>
              <w:spacing w:before="20" w:after="20"/>
              <w:rPr>
                <w:b w:val="0"/>
                <w:szCs w:val="24"/>
              </w:rPr>
            </w:pPr>
            <w:r w:rsidRPr="007A285D">
              <w:rPr>
                <w:b w:val="0"/>
                <w:szCs w:val="24"/>
              </w:rPr>
              <w:t>5.0</w:t>
            </w:r>
          </w:p>
        </w:tc>
        <w:tc>
          <w:tcPr>
            <w:tcW w:w="605" w:type="pct"/>
            <w:vAlign w:val="center"/>
          </w:tcPr>
          <w:p w:rsidR="007A285D" w:rsidRPr="007A285D" w:rsidRDefault="007A285D" w:rsidP="004333BD">
            <w:pPr>
              <w:pStyle w:val="1"/>
              <w:spacing w:before="20" w:after="20"/>
              <w:rPr>
                <w:b w:val="0"/>
                <w:szCs w:val="24"/>
              </w:rPr>
            </w:pPr>
            <w:r w:rsidRPr="007A285D">
              <w:rPr>
                <w:b w:val="0"/>
                <w:szCs w:val="24"/>
              </w:rPr>
              <w:t>200</w:t>
            </w:r>
          </w:p>
        </w:tc>
        <w:tc>
          <w:tcPr>
            <w:tcW w:w="605" w:type="pct"/>
            <w:vAlign w:val="center"/>
          </w:tcPr>
          <w:p w:rsidR="007A285D" w:rsidRPr="007A285D" w:rsidRDefault="007A285D" w:rsidP="004333BD">
            <w:pPr>
              <w:pStyle w:val="1"/>
              <w:spacing w:before="20" w:after="20"/>
              <w:rPr>
                <w:b w:val="0"/>
                <w:szCs w:val="24"/>
              </w:rPr>
            </w:pPr>
            <w:r w:rsidRPr="007A285D">
              <w:rPr>
                <w:b w:val="0"/>
                <w:szCs w:val="24"/>
              </w:rPr>
              <w:t>0,8</w:t>
            </w:r>
          </w:p>
        </w:tc>
      </w:tr>
      <w:tr w:rsidR="007A285D" w:rsidRPr="007A285D" w:rsidTr="00946D5B">
        <w:trPr>
          <w:jc w:val="center"/>
        </w:trPr>
        <w:tc>
          <w:tcPr>
            <w:tcW w:w="766" w:type="pct"/>
            <w:vAlign w:val="center"/>
          </w:tcPr>
          <w:p w:rsidR="007A285D" w:rsidRPr="007A285D" w:rsidRDefault="007A285D" w:rsidP="004333BD">
            <w:pPr>
              <w:pStyle w:val="1"/>
              <w:spacing w:before="20" w:after="20"/>
              <w:ind w:left="159"/>
              <w:rPr>
                <w:b w:val="0"/>
                <w:szCs w:val="24"/>
              </w:rPr>
            </w:pPr>
            <w:r w:rsidRPr="007A285D">
              <w:rPr>
                <w:b w:val="0"/>
                <w:szCs w:val="24"/>
              </w:rPr>
              <w:t>8</w:t>
            </w:r>
          </w:p>
        </w:tc>
        <w:tc>
          <w:tcPr>
            <w:tcW w:w="605" w:type="pct"/>
            <w:vAlign w:val="center"/>
          </w:tcPr>
          <w:p w:rsidR="007A285D" w:rsidRPr="007A285D" w:rsidRDefault="007A285D" w:rsidP="004333BD">
            <w:pPr>
              <w:pStyle w:val="1"/>
              <w:spacing w:before="20" w:after="20"/>
              <w:rPr>
                <w:b w:val="0"/>
                <w:szCs w:val="24"/>
              </w:rPr>
            </w:pPr>
            <w:r w:rsidRPr="007A285D">
              <w:rPr>
                <w:b w:val="0"/>
                <w:szCs w:val="24"/>
              </w:rPr>
              <w:t>35</w:t>
            </w:r>
          </w:p>
        </w:tc>
        <w:tc>
          <w:tcPr>
            <w:tcW w:w="605" w:type="pct"/>
            <w:vAlign w:val="center"/>
          </w:tcPr>
          <w:p w:rsidR="007A285D" w:rsidRPr="007A285D" w:rsidRDefault="007A285D" w:rsidP="004333BD">
            <w:pPr>
              <w:pStyle w:val="1"/>
              <w:spacing w:before="20" w:after="20"/>
              <w:ind w:firstLine="1"/>
              <w:rPr>
                <w:b w:val="0"/>
                <w:szCs w:val="24"/>
              </w:rPr>
            </w:pPr>
            <w:r w:rsidRPr="007A285D">
              <w:rPr>
                <w:b w:val="0"/>
                <w:szCs w:val="24"/>
              </w:rPr>
              <w:t>5.5</w:t>
            </w:r>
          </w:p>
        </w:tc>
        <w:tc>
          <w:tcPr>
            <w:tcW w:w="605" w:type="pct"/>
            <w:vAlign w:val="center"/>
          </w:tcPr>
          <w:p w:rsidR="007A285D" w:rsidRPr="007A285D" w:rsidRDefault="007A285D" w:rsidP="004333BD">
            <w:pPr>
              <w:pStyle w:val="1"/>
              <w:spacing w:before="20" w:after="20"/>
              <w:rPr>
                <w:b w:val="0"/>
                <w:szCs w:val="24"/>
              </w:rPr>
            </w:pPr>
            <w:r w:rsidRPr="007A285D">
              <w:rPr>
                <w:b w:val="0"/>
                <w:szCs w:val="24"/>
              </w:rPr>
              <w:t>4.5</w:t>
            </w:r>
          </w:p>
        </w:tc>
        <w:tc>
          <w:tcPr>
            <w:tcW w:w="605" w:type="pct"/>
            <w:vAlign w:val="center"/>
          </w:tcPr>
          <w:p w:rsidR="007A285D" w:rsidRPr="007A285D" w:rsidRDefault="007A285D" w:rsidP="004333BD">
            <w:pPr>
              <w:pStyle w:val="1"/>
              <w:spacing w:before="20" w:after="20"/>
              <w:ind w:firstLine="18"/>
              <w:rPr>
                <w:b w:val="0"/>
                <w:szCs w:val="24"/>
              </w:rPr>
            </w:pPr>
            <w:r w:rsidRPr="007A285D">
              <w:rPr>
                <w:b w:val="0"/>
                <w:szCs w:val="24"/>
              </w:rPr>
              <w:t>15</w:t>
            </w:r>
          </w:p>
        </w:tc>
        <w:tc>
          <w:tcPr>
            <w:tcW w:w="605" w:type="pct"/>
            <w:vAlign w:val="center"/>
          </w:tcPr>
          <w:p w:rsidR="007A285D" w:rsidRPr="007A285D" w:rsidRDefault="007A285D" w:rsidP="004333BD">
            <w:pPr>
              <w:pStyle w:val="1"/>
              <w:spacing w:before="20" w:after="20"/>
              <w:rPr>
                <w:b w:val="0"/>
                <w:szCs w:val="24"/>
              </w:rPr>
            </w:pPr>
            <w:r w:rsidRPr="007A285D">
              <w:rPr>
                <w:b w:val="0"/>
                <w:szCs w:val="24"/>
              </w:rPr>
              <w:t>4.0</w:t>
            </w:r>
          </w:p>
        </w:tc>
        <w:tc>
          <w:tcPr>
            <w:tcW w:w="605" w:type="pct"/>
            <w:vAlign w:val="center"/>
          </w:tcPr>
          <w:p w:rsidR="007A285D" w:rsidRPr="007A285D" w:rsidRDefault="007A285D" w:rsidP="004333BD">
            <w:pPr>
              <w:pStyle w:val="1"/>
              <w:spacing w:before="20" w:after="20"/>
              <w:rPr>
                <w:b w:val="0"/>
                <w:szCs w:val="24"/>
              </w:rPr>
            </w:pPr>
            <w:r w:rsidRPr="007A285D">
              <w:rPr>
                <w:b w:val="0"/>
                <w:szCs w:val="24"/>
              </w:rPr>
              <w:t>400</w:t>
            </w:r>
          </w:p>
        </w:tc>
        <w:tc>
          <w:tcPr>
            <w:tcW w:w="605" w:type="pct"/>
            <w:vAlign w:val="center"/>
          </w:tcPr>
          <w:p w:rsidR="007A285D" w:rsidRPr="007A285D" w:rsidRDefault="007A285D" w:rsidP="004333BD">
            <w:pPr>
              <w:pStyle w:val="1"/>
              <w:spacing w:before="20" w:after="20"/>
              <w:rPr>
                <w:b w:val="0"/>
                <w:szCs w:val="24"/>
              </w:rPr>
            </w:pPr>
            <w:r w:rsidRPr="007A285D">
              <w:rPr>
                <w:b w:val="0"/>
                <w:szCs w:val="24"/>
              </w:rPr>
              <w:t>1,5</w:t>
            </w:r>
          </w:p>
        </w:tc>
      </w:tr>
      <w:tr w:rsidR="007A285D" w:rsidRPr="007A285D" w:rsidTr="00946D5B">
        <w:trPr>
          <w:jc w:val="center"/>
        </w:trPr>
        <w:tc>
          <w:tcPr>
            <w:tcW w:w="766" w:type="pct"/>
            <w:vAlign w:val="center"/>
          </w:tcPr>
          <w:p w:rsidR="007A285D" w:rsidRPr="007A285D" w:rsidRDefault="007A285D" w:rsidP="004333BD">
            <w:pPr>
              <w:pStyle w:val="1"/>
              <w:spacing w:before="20" w:after="20"/>
              <w:ind w:left="159"/>
              <w:rPr>
                <w:b w:val="0"/>
                <w:szCs w:val="24"/>
              </w:rPr>
            </w:pPr>
            <w:r w:rsidRPr="007A285D">
              <w:rPr>
                <w:b w:val="0"/>
                <w:szCs w:val="24"/>
              </w:rPr>
              <w:t>9</w:t>
            </w:r>
          </w:p>
        </w:tc>
        <w:tc>
          <w:tcPr>
            <w:tcW w:w="605" w:type="pct"/>
            <w:vAlign w:val="center"/>
          </w:tcPr>
          <w:p w:rsidR="007A285D" w:rsidRPr="007A285D" w:rsidRDefault="007A285D" w:rsidP="004333BD">
            <w:pPr>
              <w:pStyle w:val="1"/>
              <w:spacing w:before="20" w:after="20"/>
              <w:rPr>
                <w:b w:val="0"/>
                <w:szCs w:val="24"/>
              </w:rPr>
            </w:pPr>
            <w:r w:rsidRPr="007A285D">
              <w:rPr>
                <w:b w:val="0"/>
                <w:szCs w:val="24"/>
              </w:rPr>
              <w:t>14</w:t>
            </w:r>
          </w:p>
        </w:tc>
        <w:tc>
          <w:tcPr>
            <w:tcW w:w="605" w:type="pct"/>
            <w:vAlign w:val="center"/>
          </w:tcPr>
          <w:p w:rsidR="007A285D" w:rsidRPr="007A285D" w:rsidRDefault="007A285D" w:rsidP="004333BD">
            <w:pPr>
              <w:pStyle w:val="1"/>
              <w:spacing w:before="20" w:after="20"/>
              <w:ind w:firstLine="1"/>
              <w:rPr>
                <w:b w:val="0"/>
                <w:szCs w:val="24"/>
              </w:rPr>
            </w:pPr>
            <w:r w:rsidRPr="007A285D">
              <w:rPr>
                <w:b w:val="0"/>
                <w:szCs w:val="24"/>
              </w:rPr>
              <w:t>4.5</w:t>
            </w:r>
          </w:p>
        </w:tc>
        <w:tc>
          <w:tcPr>
            <w:tcW w:w="605" w:type="pct"/>
            <w:vAlign w:val="center"/>
          </w:tcPr>
          <w:p w:rsidR="007A285D" w:rsidRPr="007A285D" w:rsidRDefault="007A285D" w:rsidP="004333BD">
            <w:pPr>
              <w:pStyle w:val="1"/>
              <w:spacing w:before="20" w:after="20"/>
              <w:rPr>
                <w:b w:val="0"/>
                <w:szCs w:val="24"/>
              </w:rPr>
            </w:pPr>
            <w:r w:rsidRPr="007A285D">
              <w:rPr>
                <w:b w:val="0"/>
                <w:szCs w:val="24"/>
              </w:rPr>
              <w:t>3.5</w:t>
            </w:r>
          </w:p>
        </w:tc>
        <w:tc>
          <w:tcPr>
            <w:tcW w:w="605" w:type="pct"/>
            <w:vAlign w:val="center"/>
          </w:tcPr>
          <w:p w:rsidR="007A285D" w:rsidRPr="007A285D" w:rsidRDefault="007A285D" w:rsidP="004333BD">
            <w:pPr>
              <w:pStyle w:val="1"/>
              <w:spacing w:before="20" w:after="20"/>
              <w:ind w:firstLine="18"/>
              <w:rPr>
                <w:b w:val="0"/>
                <w:szCs w:val="24"/>
              </w:rPr>
            </w:pPr>
            <w:r w:rsidRPr="007A285D">
              <w:rPr>
                <w:b w:val="0"/>
                <w:szCs w:val="24"/>
              </w:rPr>
              <w:t>16</w:t>
            </w:r>
          </w:p>
        </w:tc>
        <w:tc>
          <w:tcPr>
            <w:tcW w:w="605" w:type="pct"/>
            <w:vAlign w:val="center"/>
          </w:tcPr>
          <w:p w:rsidR="007A285D" w:rsidRPr="007A285D" w:rsidRDefault="007A285D" w:rsidP="004333BD">
            <w:pPr>
              <w:pStyle w:val="1"/>
              <w:spacing w:before="20" w:after="20"/>
              <w:rPr>
                <w:b w:val="0"/>
                <w:szCs w:val="24"/>
              </w:rPr>
            </w:pPr>
            <w:r w:rsidRPr="007A285D">
              <w:rPr>
                <w:b w:val="0"/>
                <w:szCs w:val="24"/>
              </w:rPr>
              <w:t>3.0</w:t>
            </w:r>
          </w:p>
        </w:tc>
        <w:tc>
          <w:tcPr>
            <w:tcW w:w="605" w:type="pct"/>
            <w:vAlign w:val="center"/>
          </w:tcPr>
          <w:p w:rsidR="007A285D" w:rsidRPr="007A285D" w:rsidRDefault="007A285D" w:rsidP="004333BD">
            <w:pPr>
              <w:pStyle w:val="1"/>
              <w:spacing w:before="20" w:after="20"/>
              <w:rPr>
                <w:b w:val="0"/>
                <w:szCs w:val="24"/>
              </w:rPr>
            </w:pPr>
            <w:r w:rsidRPr="007A285D">
              <w:rPr>
                <w:b w:val="0"/>
                <w:szCs w:val="24"/>
              </w:rPr>
              <w:t>200</w:t>
            </w:r>
          </w:p>
        </w:tc>
        <w:tc>
          <w:tcPr>
            <w:tcW w:w="605" w:type="pct"/>
            <w:vAlign w:val="center"/>
          </w:tcPr>
          <w:p w:rsidR="007A285D" w:rsidRPr="007A285D" w:rsidRDefault="007A285D" w:rsidP="004333BD">
            <w:pPr>
              <w:pStyle w:val="1"/>
              <w:spacing w:before="20" w:after="20"/>
              <w:rPr>
                <w:b w:val="0"/>
                <w:szCs w:val="24"/>
              </w:rPr>
            </w:pPr>
            <w:r w:rsidRPr="007A285D">
              <w:rPr>
                <w:b w:val="0"/>
                <w:szCs w:val="24"/>
              </w:rPr>
              <w:t>1,7</w:t>
            </w:r>
          </w:p>
        </w:tc>
      </w:tr>
      <w:tr w:rsidR="007A285D" w:rsidRPr="007A285D" w:rsidTr="00946D5B">
        <w:trPr>
          <w:jc w:val="center"/>
        </w:trPr>
        <w:tc>
          <w:tcPr>
            <w:tcW w:w="766" w:type="pct"/>
            <w:vAlign w:val="center"/>
          </w:tcPr>
          <w:p w:rsidR="007A285D" w:rsidRPr="007A285D" w:rsidRDefault="007A285D" w:rsidP="004333BD">
            <w:pPr>
              <w:pStyle w:val="1"/>
              <w:spacing w:before="20" w:after="20"/>
              <w:ind w:left="159"/>
              <w:rPr>
                <w:b w:val="0"/>
                <w:szCs w:val="24"/>
              </w:rPr>
            </w:pPr>
            <w:r w:rsidRPr="007A285D">
              <w:rPr>
                <w:b w:val="0"/>
                <w:szCs w:val="24"/>
              </w:rPr>
              <w:t>10</w:t>
            </w:r>
          </w:p>
        </w:tc>
        <w:tc>
          <w:tcPr>
            <w:tcW w:w="605" w:type="pct"/>
            <w:vAlign w:val="center"/>
          </w:tcPr>
          <w:p w:rsidR="007A285D" w:rsidRPr="007A285D" w:rsidRDefault="007A285D" w:rsidP="004333BD">
            <w:pPr>
              <w:pStyle w:val="1"/>
              <w:spacing w:before="20" w:after="20"/>
              <w:rPr>
                <w:b w:val="0"/>
                <w:szCs w:val="24"/>
              </w:rPr>
            </w:pPr>
            <w:r w:rsidRPr="007A285D">
              <w:rPr>
                <w:b w:val="0"/>
                <w:szCs w:val="24"/>
              </w:rPr>
              <w:t>30</w:t>
            </w:r>
          </w:p>
        </w:tc>
        <w:tc>
          <w:tcPr>
            <w:tcW w:w="605" w:type="pct"/>
            <w:vAlign w:val="center"/>
          </w:tcPr>
          <w:p w:rsidR="007A285D" w:rsidRPr="007A285D" w:rsidRDefault="007A285D" w:rsidP="004333BD">
            <w:pPr>
              <w:pStyle w:val="1"/>
              <w:spacing w:before="20" w:after="20"/>
              <w:ind w:firstLine="1"/>
              <w:rPr>
                <w:b w:val="0"/>
                <w:szCs w:val="24"/>
              </w:rPr>
            </w:pPr>
            <w:r w:rsidRPr="007A285D">
              <w:rPr>
                <w:b w:val="0"/>
                <w:szCs w:val="24"/>
              </w:rPr>
              <w:t>6.0</w:t>
            </w:r>
          </w:p>
        </w:tc>
        <w:tc>
          <w:tcPr>
            <w:tcW w:w="605" w:type="pct"/>
            <w:vAlign w:val="center"/>
          </w:tcPr>
          <w:p w:rsidR="007A285D" w:rsidRPr="007A285D" w:rsidRDefault="007A285D" w:rsidP="004333BD">
            <w:pPr>
              <w:pStyle w:val="1"/>
              <w:spacing w:before="20" w:after="20"/>
              <w:rPr>
                <w:b w:val="0"/>
                <w:szCs w:val="24"/>
              </w:rPr>
            </w:pPr>
            <w:r w:rsidRPr="007A285D">
              <w:rPr>
                <w:b w:val="0"/>
                <w:szCs w:val="24"/>
              </w:rPr>
              <w:t>5.5</w:t>
            </w:r>
          </w:p>
        </w:tc>
        <w:tc>
          <w:tcPr>
            <w:tcW w:w="605" w:type="pct"/>
            <w:vAlign w:val="center"/>
          </w:tcPr>
          <w:p w:rsidR="007A285D" w:rsidRPr="007A285D" w:rsidRDefault="007A285D" w:rsidP="004333BD">
            <w:pPr>
              <w:pStyle w:val="1"/>
              <w:spacing w:before="20" w:after="20"/>
              <w:ind w:firstLine="18"/>
              <w:rPr>
                <w:b w:val="0"/>
                <w:szCs w:val="24"/>
              </w:rPr>
            </w:pPr>
            <w:r w:rsidRPr="007A285D">
              <w:rPr>
                <w:b w:val="0"/>
                <w:szCs w:val="24"/>
              </w:rPr>
              <w:t>14</w:t>
            </w:r>
          </w:p>
        </w:tc>
        <w:tc>
          <w:tcPr>
            <w:tcW w:w="605" w:type="pct"/>
            <w:vAlign w:val="center"/>
          </w:tcPr>
          <w:p w:rsidR="007A285D" w:rsidRPr="007A285D" w:rsidRDefault="007A285D" w:rsidP="004333BD">
            <w:pPr>
              <w:pStyle w:val="1"/>
              <w:spacing w:before="20" w:after="20"/>
              <w:rPr>
                <w:b w:val="0"/>
                <w:szCs w:val="24"/>
              </w:rPr>
            </w:pPr>
            <w:r w:rsidRPr="007A285D">
              <w:rPr>
                <w:b w:val="0"/>
                <w:szCs w:val="24"/>
              </w:rPr>
              <w:t>2.0</w:t>
            </w:r>
          </w:p>
        </w:tc>
        <w:tc>
          <w:tcPr>
            <w:tcW w:w="605" w:type="pct"/>
            <w:vAlign w:val="center"/>
          </w:tcPr>
          <w:p w:rsidR="007A285D" w:rsidRPr="007A285D" w:rsidRDefault="007A285D" w:rsidP="004333BD">
            <w:pPr>
              <w:pStyle w:val="1"/>
              <w:spacing w:before="20" w:after="20"/>
              <w:rPr>
                <w:b w:val="0"/>
                <w:szCs w:val="24"/>
              </w:rPr>
            </w:pPr>
            <w:r w:rsidRPr="007A285D">
              <w:rPr>
                <w:b w:val="0"/>
                <w:szCs w:val="24"/>
              </w:rPr>
              <w:t>300</w:t>
            </w:r>
          </w:p>
        </w:tc>
        <w:tc>
          <w:tcPr>
            <w:tcW w:w="605" w:type="pct"/>
            <w:vAlign w:val="center"/>
          </w:tcPr>
          <w:p w:rsidR="007A285D" w:rsidRPr="007A285D" w:rsidRDefault="007A285D" w:rsidP="004333BD">
            <w:pPr>
              <w:pStyle w:val="1"/>
              <w:spacing w:before="20" w:after="20"/>
              <w:rPr>
                <w:b w:val="0"/>
                <w:szCs w:val="24"/>
              </w:rPr>
            </w:pPr>
            <w:r w:rsidRPr="007A285D">
              <w:rPr>
                <w:b w:val="0"/>
                <w:szCs w:val="24"/>
              </w:rPr>
              <w:t>1,1</w:t>
            </w:r>
          </w:p>
        </w:tc>
      </w:tr>
      <w:tr w:rsidR="007A285D" w:rsidRPr="007A285D" w:rsidTr="00946D5B">
        <w:trPr>
          <w:jc w:val="center"/>
        </w:trPr>
        <w:tc>
          <w:tcPr>
            <w:tcW w:w="766" w:type="pct"/>
            <w:vAlign w:val="center"/>
          </w:tcPr>
          <w:p w:rsidR="007A285D" w:rsidRPr="007A285D" w:rsidRDefault="007A285D" w:rsidP="004333BD">
            <w:pPr>
              <w:pStyle w:val="1"/>
              <w:spacing w:before="20" w:after="20"/>
              <w:ind w:left="159"/>
              <w:rPr>
                <w:b w:val="0"/>
                <w:szCs w:val="24"/>
              </w:rPr>
            </w:pPr>
            <w:r w:rsidRPr="007A285D">
              <w:rPr>
                <w:b w:val="0"/>
                <w:szCs w:val="24"/>
              </w:rPr>
              <w:t>11</w:t>
            </w:r>
          </w:p>
        </w:tc>
        <w:tc>
          <w:tcPr>
            <w:tcW w:w="605" w:type="pct"/>
            <w:vAlign w:val="center"/>
          </w:tcPr>
          <w:p w:rsidR="007A285D" w:rsidRPr="007A285D" w:rsidRDefault="007A285D" w:rsidP="004333BD">
            <w:pPr>
              <w:pStyle w:val="1"/>
              <w:spacing w:before="20" w:after="20"/>
              <w:rPr>
                <w:b w:val="0"/>
                <w:szCs w:val="24"/>
              </w:rPr>
            </w:pPr>
            <w:r w:rsidRPr="007A285D">
              <w:rPr>
                <w:b w:val="0"/>
                <w:szCs w:val="24"/>
              </w:rPr>
              <w:t>25</w:t>
            </w:r>
          </w:p>
        </w:tc>
        <w:tc>
          <w:tcPr>
            <w:tcW w:w="605" w:type="pct"/>
            <w:vAlign w:val="center"/>
          </w:tcPr>
          <w:p w:rsidR="007A285D" w:rsidRPr="007A285D" w:rsidRDefault="007A285D" w:rsidP="004333BD">
            <w:pPr>
              <w:pStyle w:val="1"/>
              <w:spacing w:before="20" w:after="20"/>
              <w:ind w:firstLine="1"/>
              <w:rPr>
                <w:b w:val="0"/>
                <w:szCs w:val="24"/>
              </w:rPr>
            </w:pPr>
            <w:r w:rsidRPr="007A285D">
              <w:rPr>
                <w:b w:val="0"/>
                <w:szCs w:val="24"/>
              </w:rPr>
              <w:t>5.5</w:t>
            </w:r>
          </w:p>
        </w:tc>
        <w:tc>
          <w:tcPr>
            <w:tcW w:w="605" w:type="pct"/>
            <w:vAlign w:val="center"/>
          </w:tcPr>
          <w:p w:rsidR="007A285D" w:rsidRPr="007A285D" w:rsidRDefault="007A285D" w:rsidP="004333BD">
            <w:pPr>
              <w:pStyle w:val="1"/>
              <w:spacing w:before="20" w:after="20"/>
              <w:rPr>
                <w:b w:val="0"/>
                <w:szCs w:val="24"/>
              </w:rPr>
            </w:pPr>
            <w:r w:rsidRPr="007A285D">
              <w:rPr>
                <w:b w:val="0"/>
                <w:szCs w:val="24"/>
              </w:rPr>
              <w:t>5.0</w:t>
            </w:r>
          </w:p>
        </w:tc>
        <w:tc>
          <w:tcPr>
            <w:tcW w:w="605" w:type="pct"/>
            <w:vAlign w:val="center"/>
          </w:tcPr>
          <w:p w:rsidR="007A285D" w:rsidRPr="007A285D" w:rsidRDefault="007A285D" w:rsidP="004333BD">
            <w:pPr>
              <w:pStyle w:val="1"/>
              <w:spacing w:before="20" w:after="20"/>
              <w:ind w:firstLine="18"/>
              <w:rPr>
                <w:b w:val="0"/>
                <w:szCs w:val="24"/>
              </w:rPr>
            </w:pPr>
            <w:r w:rsidRPr="007A285D">
              <w:rPr>
                <w:b w:val="0"/>
                <w:szCs w:val="24"/>
              </w:rPr>
              <w:t>12</w:t>
            </w:r>
          </w:p>
        </w:tc>
        <w:tc>
          <w:tcPr>
            <w:tcW w:w="605" w:type="pct"/>
            <w:vAlign w:val="center"/>
          </w:tcPr>
          <w:p w:rsidR="007A285D" w:rsidRPr="007A285D" w:rsidRDefault="007A285D" w:rsidP="004333BD">
            <w:pPr>
              <w:pStyle w:val="1"/>
              <w:spacing w:before="20" w:after="20"/>
              <w:rPr>
                <w:b w:val="0"/>
                <w:szCs w:val="24"/>
              </w:rPr>
            </w:pPr>
            <w:r w:rsidRPr="007A285D">
              <w:rPr>
                <w:b w:val="0"/>
                <w:szCs w:val="24"/>
              </w:rPr>
              <w:t>3.0</w:t>
            </w:r>
          </w:p>
        </w:tc>
        <w:tc>
          <w:tcPr>
            <w:tcW w:w="605" w:type="pct"/>
            <w:vAlign w:val="center"/>
          </w:tcPr>
          <w:p w:rsidR="007A285D" w:rsidRPr="007A285D" w:rsidRDefault="007A285D" w:rsidP="004333BD">
            <w:pPr>
              <w:pStyle w:val="1"/>
              <w:spacing w:before="20" w:after="20"/>
              <w:rPr>
                <w:b w:val="0"/>
                <w:szCs w:val="24"/>
              </w:rPr>
            </w:pPr>
            <w:r w:rsidRPr="007A285D">
              <w:rPr>
                <w:b w:val="0"/>
                <w:szCs w:val="24"/>
              </w:rPr>
              <w:t>400</w:t>
            </w:r>
          </w:p>
        </w:tc>
        <w:tc>
          <w:tcPr>
            <w:tcW w:w="605" w:type="pct"/>
            <w:vAlign w:val="center"/>
          </w:tcPr>
          <w:p w:rsidR="007A285D" w:rsidRPr="007A285D" w:rsidRDefault="007A285D" w:rsidP="004333BD">
            <w:pPr>
              <w:pStyle w:val="1"/>
              <w:spacing w:before="20" w:after="20"/>
              <w:rPr>
                <w:b w:val="0"/>
                <w:szCs w:val="24"/>
              </w:rPr>
            </w:pPr>
            <w:r w:rsidRPr="007A285D">
              <w:rPr>
                <w:b w:val="0"/>
                <w:szCs w:val="24"/>
              </w:rPr>
              <w:t>1,0</w:t>
            </w:r>
          </w:p>
        </w:tc>
      </w:tr>
    </w:tbl>
    <w:p w:rsidR="007A285D" w:rsidRPr="007A285D" w:rsidRDefault="007A285D" w:rsidP="007A285D">
      <w:pPr>
        <w:spacing w:after="0" w:line="240" w:lineRule="auto"/>
        <w:ind w:firstLine="709"/>
        <w:rPr>
          <w:szCs w:val="28"/>
        </w:rPr>
      </w:pPr>
    </w:p>
    <w:p w:rsidR="007A285D" w:rsidRPr="007A285D" w:rsidRDefault="007A285D" w:rsidP="007A285D">
      <w:pPr>
        <w:pStyle w:val="23"/>
        <w:shd w:val="clear" w:color="auto" w:fill="auto"/>
        <w:spacing w:after="0" w:line="240" w:lineRule="auto"/>
        <w:ind w:left="20" w:right="20" w:firstLine="689"/>
        <w:jc w:val="both"/>
        <w:rPr>
          <w:sz w:val="28"/>
          <w:szCs w:val="28"/>
        </w:rPr>
      </w:pPr>
      <w:r w:rsidRPr="007A285D">
        <w:rPr>
          <w:sz w:val="28"/>
          <w:szCs w:val="28"/>
          <w:lang w:eastAsia="ko-KR"/>
        </w:rPr>
        <w:lastRenderedPageBreak/>
        <w:t xml:space="preserve">4.2.4 ПРИМЕР: </w:t>
      </w:r>
      <w:r w:rsidRPr="007A285D">
        <w:rPr>
          <w:sz w:val="28"/>
          <w:szCs w:val="28"/>
        </w:rPr>
        <w:t>Произвести расчет организации производства работ по кладке кирпичных стен 5-этажного четырехсекдионного жи</w:t>
      </w:r>
      <w:r w:rsidRPr="007A285D">
        <w:rPr>
          <w:sz w:val="28"/>
          <w:szCs w:val="28"/>
        </w:rPr>
        <w:softHyphen/>
        <w:t>лого дома (рисунок 4.6) при следующих условиях:</w:t>
      </w:r>
    </w:p>
    <w:p w:rsidR="007A285D" w:rsidRPr="007A285D" w:rsidRDefault="007A285D" w:rsidP="009A55DF">
      <w:pPr>
        <w:pStyle w:val="23"/>
        <w:numPr>
          <w:ilvl w:val="0"/>
          <w:numId w:val="13"/>
        </w:numPr>
        <w:shd w:val="clear" w:color="auto" w:fill="auto"/>
        <w:tabs>
          <w:tab w:val="left" w:pos="628"/>
          <w:tab w:val="left" w:pos="993"/>
        </w:tabs>
        <w:spacing w:after="0" w:line="240" w:lineRule="auto"/>
        <w:ind w:hanging="11"/>
        <w:jc w:val="both"/>
        <w:rPr>
          <w:sz w:val="28"/>
          <w:szCs w:val="28"/>
        </w:rPr>
      </w:pPr>
      <w:r w:rsidRPr="007A285D">
        <w:rPr>
          <w:sz w:val="28"/>
          <w:szCs w:val="28"/>
        </w:rPr>
        <w:t xml:space="preserve">высота этажа от пола до пола </w:t>
      </w:r>
      <w:r w:rsidRPr="007A285D">
        <w:rPr>
          <w:sz w:val="28"/>
          <w:szCs w:val="28"/>
          <w:lang w:val="en-US"/>
        </w:rPr>
        <w:t>h</w:t>
      </w:r>
      <w:r w:rsidRPr="007A285D">
        <w:rPr>
          <w:sz w:val="28"/>
          <w:szCs w:val="28"/>
        </w:rPr>
        <w:t xml:space="preserve"> = 3.0 м;</w:t>
      </w:r>
    </w:p>
    <w:p w:rsidR="007A285D" w:rsidRPr="007A285D" w:rsidRDefault="007A285D" w:rsidP="009A55DF">
      <w:pPr>
        <w:pStyle w:val="23"/>
        <w:numPr>
          <w:ilvl w:val="0"/>
          <w:numId w:val="13"/>
        </w:numPr>
        <w:shd w:val="clear" w:color="auto" w:fill="auto"/>
        <w:tabs>
          <w:tab w:val="left" w:pos="630"/>
          <w:tab w:val="left" w:pos="993"/>
        </w:tabs>
        <w:spacing w:after="0" w:line="240" w:lineRule="auto"/>
        <w:ind w:hanging="11"/>
        <w:jc w:val="both"/>
        <w:rPr>
          <w:sz w:val="28"/>
          <w:szCs w:val="28"/>
        </w:rPr>
      </w:pPr>
      <w:r w:rsidRPr="007A285D">
        <w:rPr>
          <w:sz w:val="28"/>
          <w:szCs w:val="28"/>
        </w:rPr>
        <w:t>кладка средней сложности ведется под штукатурку;</w:t>
      </w:r>
    </w:p>
    <w:p w:rsidR="007A285D" w:rsidRPr="007A285D" w:rsidRDefault="007A285D" w:rsidP="009A55DF">
      <w:pPr>
        <w:pStyle w:val="23"/>
        <w:numPr>
          <w:ilvl w:val="0"/>
          <w:numId w:val="13"/>
        </w:numPr>
        <w:shd w:val="clear" w:color="auto" w:fill="auto"/>
        <w:tabs>
          <w:tab w:val="left" w:pos="0"/>
          <w:tab w:val="left" w:pos="993"/>
        </w:tabs>
        <w:spacing w:after="0" w:line="240" w:lineRule="auto"/>
        <w:ind w:left="0" w:firstLine="709"/>
        <w:jc w:val="both"/>
        <w:rPr>
          <w:sz w:val="28"/>
          <w:szCs w:val="28"/>
        </w:rPr>
      </w:pPr>
      <w:r w:rsidRPr="007A285D">
        <w:rPr>
          <w:sz w:val="28"/>
          <w:szCs w:val="28"/>
        </w:rPr>
        <w:t>продолжительность работы и количество каменщиков определяется из условия возможно более полного использо</w:t>
      </w:r>
      <w:r w:rsidRPr="007A285D">
        <w:rPr>
          <w:sz w:val="28"/>
          <w:szCs w:val="28"/>
        </w:rPr>
        <w:softHyphen/>
        <w:t>вания башенного крана грузоподъемностью 3 т. (с учетом требований поточной организации работ);</w:t>
      </w:r>
    </w:p>
    <w:p w:rsidR="007A285D" w:rsidRPr="007A285D" w:rsidRDefault="007A285D" w:rsidP="009A55DF">
      <w:pPr>
        <w:pStyle w:val="23"/>
        <w:numPr>
          <w:ilvl w:val="0"/>
          <w:numId w:val="13"/>
        </w:numPr>
        <w:shd w:val="clear" w:color="auto" w:fill="auto"/>
        <w:tabs>
          <w:tab w:val="left" w:pos="0"/>
          <w:tab w:val="left" w:pos="993"/>
        </w:tabs>
        <w:spacing w:after="0" w:line="240" w:lineRule="auto"/>
        <w:ind w:left="0" w:firstLine="709"/>
        <w:jc w:val="both"/>
        <w:rPr>
          <w:sz w:val="28"/>
          <w:szCs w:val="28"/>
        </w:rPr>
      </w:pPr>
      <w:r w:rsidRPr="007A285D">
        <w:rPr>
          <w:sz w:val="28"/>
          <w:szCs w:val="28"/>
        </w:rPr>
        <w:t>кирпичная кладка ведется в 1 смену;</w:t>
      </w:r>
    </w:p>
    <w:p w:rsidR="007A285D" w:rsidRPr="007A285D" w:rsidRDefault="007A285D" w:rsidP="009A55DF">
      <w:pPr>
        <w:pStyle w:val="23"/>
        <w:numPr>
          <w:ilvl w:val="0"/>
          <w:numId w:val="13"/>
        </w:numPr>
        <w:shd w:val="clear" w:color="auto" w:fill="auto"/>
        <w:tabs>
          <w:tab w:val="left" w:pos="0"/>
          <w:tab w:val="left" w:pos="993"/>
        </w:tabs>
        <w:spacing w:after="0" w:line="240" w:lineRule="auto"/>
        <w:ind w:left="0" w:firstLine="709"/>
        <w:jc w:val="both"/>
        <w:rPr>
          <w:sz w:val="28"/>
          <w:szCs w:val="28"/>
        </w:rPr>
      </w:pPr>
      <w:r w:rsidRPr="007A285D">
        <w:rPr>
          <w:sz w:val="28"/>
          <w:szCs w:val="28"/>
        </w:rPr>
        <w:t>требуемое количество машино-смен крана для подъема различных материалов на этажи, кроме кирпича и раствора, составляет 10% от машино-смен, необходимых для подъема кирпича и раствора.</w:t>
      </w:r>
    </w:p>
    <w:p w:rsidR="007A285D" w:rsidRPr="007A285D" w:rsidRDefault="007A285D" w:rsidP="007A285D">
      <w:pPr>
        <w:pStyle w:val="23"/>
        <w:shd w:val="clear" w:color="auto" w:fill="auto"/>
        <w:tabs>
          <w:tab w:val="left" w:pos="630"/>
          <w:tab w:val="left" w:pos="993"/>
        </w:tabs>
        <w:spacing w:after="0" w:line="240" w:lineRule="auto"/>
        <w:ind w:right="20" w:hanging="11"/>
        <w:jc w:val="both"/>
        <w:rPr>
          <w:sz w:val="28"/>
          <w:szCs w:val="28"/>
        </w:rPr>
      </w:pPr>
      <w:r w:rsidRPr="007A285D">
        <w:rPr>
          <w:sz w:val="28"/>
          <w:szCs w:val="28"/>
        </w:rPr>
        <w:tab/>
        <w:t>ЗАДАЧА:</w:t>
      </w:r>
    </w:p>
    <w:p w:rsidR="007A285D" w:rsidRPr="007A285D" w:rsidRDefault="007A285D" w:rsidP="009A55DF">
      <w:pPr>
        <w:pStyle w:val="23"/>
        <w:numPr>
          <w:ilvl w:val="0"/>
          <w:numId w:val="14"/>
        </w:numPr>
        <w:shd w:val="clear" w:color="auto" w:fill="auto"/>
        <w:tabs>
          <w:tab w:val="left" w:pos="0"/>
          <w:tab w:val="left" w:pos="993"/>
        </w:tabs>
        <w:spacing w:after="0" w:line="240" w:lineRule="auto"/>
        <w:ind w:left="0" w:right="20" w:firstLine="709"/>
        <w:jc w:val="both"/>
        <w:rPr>
          <w:sz w:val="28"/>
          <w:szCs w:val="28"/>
        </w:rPr>
      </w:pPr>
      <w:r w:rsidRPr="007A285D">
        <w:rPr>
          <w:sz w:val="28"/>
          <w:szCs w:val="28"/>
        </w:rPr>
        <w:t>определить количество рабочих в комплексной бригаде, количество и состав специализированных звеньев;</w:t>
      </w:r>
    </w:p>
    <w:p w:rsidR="007A285D" w:rsidRPr="007A285D" w:rsidRDefault="007A285D" w:rsidP="009A55DF">
      <w:pPr>
        <w:pStyle w:val="23"/>
        <w:numPr>
          <w:ilvl w:val="0"/>
          <w:numId w:val="14"/>
        </w:numPr>
        <w:shd w:val="clear" w:color="auto" w:fill="auto"/>
        <w:tabs>
          <w:tab w:val="left" w:pos="0"/>
          <w:tab w:val="left" w:pos="993"/>
        </w:tabs>
        <w:spacing w:after="0" w:line="240" w:lineRule="auto"/>
        <w:ind w:left="0" w:right="20" w:firstLine="709"/>
        <w:jc w:val="both"/>
        <w:rPr>
          <w:sz w:val="28"/>
          <w:szCs w:val="28"/>
        </w:rPr>
      </w:pPr>
      <w:r w:rsidRPr="007A285D">
        <w:rPr>
          <w:sz w:val="28"/>
          <w:szCs w:val="28"/>
        </w:rPr>
        <w:t>составить график производства работ;</w:t>
      </w:r>
    </w:p>
    <w:p w:rsidR="007A285D" w:rsidRPr="007A285D" w:rsidRDefault="007A285D" w:rsidP="009A55DF">
      <w:pPr>
        <w:pStyle w:val="23"/>
        <w:numPr>
          <w:ilvl w:val="0"/>
          <w:numId w:val="14"/>
        </w:numPr>
        <w:shd w:val="clear" w:color="auto" w:fill="auto"/>
        <w:tabs>
          <w:tab w:val="left" w:pos="0"/>
          <w:tab w:val="left" w:pos="993"/>
        </w:tabs>
        <w:spacing w:after="0" w:line="240" w:lineRule="auto"/>
        <w:ind w:left="0" w:right="20" w:firstLine="709"/>
        <w:jc w:val="both"/>
        <w:rPr>
          <w:sz w:val="28"/>
          <w:szCs w:val="28"/>
        </w:rPr>
      </w:pPr>
      <w:r w:rsidRPr="007A285D">
        <w:rPr>
          <w:sz w:val="28"/>
          <w:szCs w:val="28"/>
        </w:rPr>
        <w:t>определить количество захваток на здании и делянок на каждой захватке и наметить границы захваток и делянок.</w:t>
      </w:r>
    </w:p>
    <w:p w:rsidR="007A285D" w:rsidRPr="007A285D" w:rsidRDefault="007A285D" w:rsidP="007A285D">
      <w:pPr>
        <w:pStyle w:val="23"/>
        <w:shd w:val="clear" w:color="auto" w:fill="auto"/>
        <w:tabs>
          <w:tab w:val="left" w:pos="993"/>
        </w:tabs>
        <w:spacing w:after="0" w:line="240" w:lineRule="auto"/>
        <w:ind w:left="20" w:right="20" w:firstLine="689"/>
        <w:jc w:val="both"/>
        <w:rPr>
          <w:sz w:val="28"/>
          <w:szCs w:val="28"/>
        </w:rPr>
      </w:pPr>
      <w:r w:rsidRPr="007A285D">
        <w:rPr>
          <w:sz w:val="28"/>
          <w:szCs w:val="28"/>
        </w:rPr>
        <w:t>В графике производства работ необходимо показать увяз</w:t>
      </w:r>
      <w:r w:rsidRPr="007A285D">
        <w:rPr>
          <w:sz w:val="28"/>
          <w:szCs w:val="28"/>
        </w:rPr>
        <w:softHyphen/>
        <w:t>ку работ по производству кирпичной кладки с работами по монтажу железобетонных конструкций (плиты перекрытия, лестничные площадки и марши, оконные перемычки).</w:t>
      </w:r>
    </w:p>
    <w:p w:rsidR="007A285D" w:rsidRPr="007A285D" w:rsidRDefault="007A285D" w:rsidP="007A285D">
      <w:pPr>
        <w:pStyle w:val="23"/>
        <w:shd w:val="clear" w:color="auto" w:fill="auto"/>
        <w:tabs>
          <w:tab w:val="left" w:pos="993"/>
        </w:tabs>
        <w:spacing w:after="0" w:line="240" w:lineRule="auto"/>
        <w:ind w:left="20" w:firstLine="689"/>
        <w:jc w:val="both"/>
        <w:rPr>
          <w:sz w:val="28"/>
          <w:szCs w:val="28"/>
        </w:rPr>
      </w:pPr>
      <w:r w:rsidRPr="007A285D">
        <w:rPr>
          <w:sz w:val="28"/>
          <w:szCs w:val="28"/>
        </w:rPr>
        <w:t>Для расчета принять следующие данные:</w:t>
      </w:r>
    </w:p>
    <w:p w:rsidR="007A285D" w:rsidRPr="007A285D" w:rsidRDefault="007A285D" w:rsidP="009A55DF">
      <w:pPr>
        <w:pStyle w:val="23"/>
        <w:numPr>
          <w:ilvl w:val="0"/>
          <w:numId w:val="15"/>
        </w:numPr>
        <w:shd w:val="clear" w:color="auto" w:fill="auto"/>
        <w:tabs>
          <w:tab w:val="left" w:pos="0"/>
          <w:tab w:val="left" w:pos="993"/>
        </w:tabs>
        <w:spacing w:after="0" w:line="240" w:lineRule="auto"/>
        <w:ind w:left="0" w:right="20" w:firstLine="709"/>
        <w:jc w:val="both"/>
        <w:rPr>
          <w:sz w:val="28"/>
          <w:szCs w:val="28"/>
        </w:rPr>
      </w:pPr>
      <w:r w:rsidRPr="007A285D">
        <w:rPr>
          <w:sz w:val="28"/>
          <w:szCs w:val="28"/>
        </w:rPr>
        <w:t>монтаж плит покрытий, лестничных площадок и мар</w:t>
      </w:r>
      <w:r w:rsidRPr="007A285D">
        <w:rPr>
          <w:sz w:val="28"/>
          <w:szCs w:val="28"/>
        </w:rPr>
        <w:softHyphen/>
        <w:t xml:space="preserve">шей на один этаж по нормам: </w:t>
      </w:r>
      <w:r w:rsidRPr="007A285D">
        <w:rPr>
          <w:rStyle w:val="2b"/>
          <w:i w:val="0"/>
          <w:sz w:val="28"/>
          <w:szCs w:val="28"/>
        </w:rPr>
        <w:t>кран = 10.2</w:t>
      </w:r>
      <w:r w:rsidRPr="007A285D">
        <w:rPr>
          <w:sz w:val="28"/>
          <w:szCs w:val="28"/>
        </w:rPr>
        <w:t xml:space="preserve"> маш.</w:t>
      </w:r>
      <w:r w:rsidRPr="007A285D">
        <w:rPr>
          <w:sz w:val="28"/>
          <w:szCs w:val="28"/>
          <w:lang w:eastAsia="ko-KR"/>
        </w:rPr>
        <w:t>×</w:t>
      </w:r>
      <w:r w:rsidRPr="007A285D">
        <w:rPr>
          <w:sz w:val="28"/>
          <w:szCs w:val="28"/>
        </w:rPr>
        <w:t xml:space="preserve">смен; </w:t>
      </w:r>
      <w:r w:rsidRPr="007A285D">
        <w:rPr>
          <w:rStyle w:val="2b"/>
          <w:i w:val="0"/>
          <w:sz w:val="28"/>
          <w:szCs w:val="28"/>
        </w:rPr>
        <w:t>рабочих = 68</w:t>
      </w:r>
      <w:r w:rsidRPr="007A285D">
        <w:rPr>
          <w:sz w:val="28"/>
          <w:szCs w:val="28"/>
        </w:rPr>
        <w:t xml:space="preserve"> чел.</w:t>
      </w:r>
      <w:r w:rsidRPr="007A285D">
        <w:rPr>
          <w:sz w:val="28"/>
          <w:szCs w:val="28"/>
          <w:lang w:eastAsia="ko-KR"/>
        </w:rPr>
        <w:t>×</w:t>
      </w:r>
      <w:r w:rsidRPr="007A285D">
        <w:rPr>
          <w:sz w:val="28"/>
          <w:szCs w:val="28"/>
        </w:rPr>
        <w:t>смен;</w:t>
      </w:r>
    </w:p>
    <w:p w:rsidR="007A285D" w:rsidRPr="007A285D" w:rsidRDefault="007A285D" w:rsidP="009A55DF">
      <w:pPr>
        <w:pStyle w:val="23"/>
        <w:numPr>
          <w:ilvl w:val="0"/>
          <w:numId w:val="15"/>
        </w:numPr>
        <w:shd w:val="clear" w:color="auto" w:fill="auto"/>
        <w:tabs>
          <w:tab w:val="left" w:pos="0"/>
          <w:tab w:val="left" w:pos="993"/>
        </w:tabs>
        <w:spacing w:after="0" w:line="240" w:lineRule="auto"/>
        <w:ind w:left="0" w:right="20" w:firstLine="709"/>
        <w:jc w:val="both"/>
        <w:rPr>
          <w:sz w:val="28"/>
          <w:szCs w:val="28"/>
        </w:rPr>
      </w:pPr>
      <w:r w:rsidRPr="007A285D">
        <w:rPr>
          <w:sz w:val="28"/>
          <w:szCs w:val="28"/>
        </w:rPr>
        <w:t xml:space="preserve">монтаж оконных перемычек на одном этаже: </w:t>
      </w:r>
      <w:r w:rsidRPr="007A285D">
        <w:rPr>
          <w:rStyle w:val="2b"/>
          <w:i w:val="0"/>
          <w:sz w:val="28"/>
          <w:szCs w:val="28"/>
        </w:rPr>
        <w:t>кран = 0.7</w:t>
      </w:r>
      <w:r w:rsidRPr="007A285D">
        <w:rPr>
          <w:sz w:val="28"/>
          <w:szCs w:val="28"/>
        </w:rPr>
        <w:t xml:space="preserve"> маш.</w:t>
      </w:r>
      <w:r w:rsidRPr="007A285D">
        <w:rPr>
          <w:sz w:val="28"/>
          <w:szCs w:val="28"/>
          <w:lang w:eastAsia="ko-KR"/>
        </w:rPr>
        <w:t>×</w:t>
      </w:r>
      <w:r w:rsidRPr="007A285D">
        <w:rPr>
          <w:sz w:val="28"/>
          <w:szCs w:val="28"/>
        </w:rPr>
        <w:t xml:space="preserve">смен; </w:t>
      </w:r>
      <w:r w:rsidRPr="007A285D">
        <w:rPr>
          <w:rStyle w:val="2b"/>
          <w:i w:val="0"/>
          <w:sz w:val="28"/>
          <w:szCs w:val="28"/>
        </w:rPr>
        <w:t>рабочих = 4.6</w:t>
      </w:r>
      <w:r w:rsidRPr="007A285D">
        <w:rPr>
          <w:sz w:val="28"/>
          <w:szCs w:val="28"/>
        </w:rPr>
        <w:t xml:space="preserve"> чел.</w:t>
      </w:r>
      <w:r w:rsidRPr="007A285D">
        <w:rPr>
          <w:sz w:val="28"/>
          <w:szCs w:val="28"/>
          <w:lang w:eastAsia="ko-KR"/>
        </w:rPr>
        <w:t>×</w:t>
      </w:r>
      <w:r w:rsidRPr="007A285D">
        <w:rPr>
          <w:sz w:val="28"/>
          <w:szCs w:val="28"/>
        </w:rPr>
        <w:t>смен;</w:t>
      </w:r>
    </w:p>
    <w:p w:rsidR="007A285D" w:rsidRPr="007A285D" w:rsidRDefault="007A285D" w:rsidP="009A55DF">
      <w:pPr>
        <w:pStyle w:val="23"/>
        <w:numPr>
          <w:ilvl w:val="0"/>
          <w:numId w:val="15"/>
        </w:numPr>
        <w:shd w:val="clear" w:color="auto" w:fill="auto"/>
        <w:tabs>
          <w:tab w:val="left" w:pos="0"/>
          <w:tab w:val="left" w:pos="993"/>
        </w:tabs>
        <w:spacing w:after="0" w:line="240" w:lineRule="auto"/>
        <w:ind w:left="0" w:right="20" w:firstLine="709"/>
        <w:jc w:val="both"/>
        <w:rPr>
          <w:sz w:val="28"/>
          <w:szCs w:val="28"/>
        </w:rPr>
      </w:pPr>
      <w:r w:rsidRPr="007A285D">
        <w:rPr>
          <w:sz w:val="28"/>
          <w:szCs w:val="28"/>
        </w:rPr>
        <w:t>заливка швов между плитами перекрытий = 38</w:t>
      </w:r>
      <w:r w:rsidRPr="007A285D">
        <w:rPr>
          <w:rStyle w:val="afb"/>
          <w:sz w:val="28"/>
          <w:szCs w:val="28"/>
        </w:rPr>
        <w:t xml:space="preserve"> чел.</w:t>
      </w:r>
      <w:r w:rsidRPr="007A285D">
        <w:rPr>
          <w:sz w:val="28"/>
          <w:szCs w:val="28"/>
          <w:lang w:eastAsia="ko-KR"/>
        </w:rPr>
        <w:t>×</w:t>
      </w:r>
      <w:r w:rsidRPr="007A285D">
        <w:rPr>
          <w:rStyle w:val="afb"/>
          <w:sz w:val="28"/>
          <w:szCs w:val="28"/>
        </w:rPr>
        <w:t>смен.</w:t>
      </w:r>
    </w:p>
    <w:p w:rsidR="007A285D" w:rsidRPr="007A285D" w:rsidRDefault="007A285D" w:rsidP="007A285D">
      <w:pPr>
        <w:pStyle w:val="38"/>
        <w:shd w:val="clear" w:color="auto" w:fill="auto"/>
        <w:tabs>
          <w:tab w:val="left" w:pos="709"/>
        </w:tabs>
        <w:spacing w:line="240" w:lineRule="auto"/>
        <w:rPr>
          <w:sz w:val="28"/>
          <w:szCs w:val="28"/>
        </w:rPr>
      </w:pPr>
      <w:r w:rsidRPr="007A285D">
        <w:rPr>
          <w:sz w:val="28"/>
          <w:szCs w:val="28"/>
        </w:rPr>
        <w:tab/>
        <w:t>РЕШЕНИЕ:</w:t>
      </w:r>
    </w:p>
    <w:p w:rsidR="007A285D" w:rsidRPr="007A285D" w:rsidRDefault="007A285D" w:rsidP="007A285D">
      <w:pPr>
        <w:spacing w:after="0" w:line="240" w:lineRule="auto"/>
        <w:ind w:firstLine="689"/>
        <w:rPr>
          <w:szCs w:val="28"/>
        </w:rPr>
      </w:pPr>
      <w:r w:rsidRPr="007A285D">
        <w:rPr>
          <w:szCs w:val="28"/>
        </w:rPr>
        <w:t>1. Определяем объем кирпичной кладки для одного этажа 5-этажного четырехсекционного здания (рисунок 4.6):</w:t>
      </w:r>
    </w:p>
    <w:p w:rsidR="007A285D" w:rsidRPr="007A285D" w:rsidRDefault="007A285D" w:rsidP="004333BD">
      <w:pPr>
        <w:pStyle w:val="23"/>
        <w:numPr>
          <w:ilvl w:val="0"/>
          <w:numId w:val="16"/>
        </w:numPr>
        <w:shd w:val="clear" w:color="auto" w:fill="auto"/>
        <w:tabs>
          <w:tab w:val="left" w:pos="284"/>
          <w:tab w:val="left" w:pos="993"/>
        </w:tabs>
        <w:spacing w:after="0" w:line="240" w:lineRule="auto"/>
        <w:ind w:left="0" w:right="-1" w:firstLine="709"/>
        <w:jc w:val="both"/>
        <w:rPr>
          <w:sz w:val="28"/>
          <w:szCs w:val="28"/>
        </w:rPr>
      </w:pPr>
      <w:r w:rsidRPr="007A285D">
        <w:rPr>
          <w:sz w:val="28"/>
          <w:szCs w:val="28"/>
        </w:rPr>
        <w:t xml:space="preserve">объем кладки наружных стен толщиною в 2 кирпича за вычетом оконных проемов для одного этажа будет равен: </w:t>
      </w:r>
    </w:p>
    <w:p w:rsidR="007A285D" w:rsidRPr="007A285D" w:rsidRDefault="007A285D" w:rsidP="004333BD">
      <w:pPr>
        <w:pStyle w:val="23"/>
        <w:shd w:val="clear" w:color="auto" w:fill="auto"/>
        <w:tabs>
          <w:tab w:val="left" w:pos="284"/>
          <w:tab w:val="left" w:pos="9638"/>
        </w:tabs>
        <w:spacing w:after="0" w:line="240" w:lineRule="auto"/>
        <w:ind w:right="-1" w:firstLine="709"/>
        <w:jc w:val="both"/>
        <w:rPr>
          <w:sz w:val="28"/>
          <w:szCs w:val="28"/>
        </w:rPr>
      </w:pPr>
      <w:r w:rsidRPr="007A285D">
        <w:rPr>
          <w:sz w:val="28"/>
          <w:szCs w:val="28"/>
          <w:lang w:val="en-US"/>
        </w:rPr>
        <w:t>W</w:t>
      </w:r>
      <w:r w:rsidRPr="007A285D">
        <w:rPr>
          <w:sz w:val="28"/>
          <w:szCs w:val="28"/>
          <w:vertAlign w:val="subscript"/>
        </w:rPr>
        <w:t>1</w:t>
      </w:r>
      <w:r w:rsidRPr="007A285D">
        <w:rPr>
          <w:sz w:val="28"/>
          <w:szCs w:val="28"/>
        </w:rPr>
        <w:t xml:space="preserve"> = (19.93</w:t>
      </w:r>
      <w:r w:rsidRPr="007A285D">
        <w:rPr>
          <w:sz w:val="28"/>
          <w:szCs w:val="28"/>
          <w:lang w:eastAsia="ko-KR"/>
        </w:rPr>
        <w:t>×</w:t>
      </w:r>
      <w:r w:rsidRPr="007A285D">
        <w:rPr>
          <w:sz w:val="28"/>
          <w:szCs w:val="28"/>
        </w:rPr>
        <w:t>2.0+20.0</w:t>
      </w:r>
      <w:r w:rsidRPr="007A285D">
        <w:rPr>
          <w:sz w:val="28"/>
          <w:szCs w:val="28"/>
          <w:lang w:eastAsia="ko-KR"/>
        </w:rPr>
        <w:t>×</w:t>
      </w:r>
      <w:r w:rsidRPr="007A285D">
        <w:rPr>
          <w:sz w:val="28"/>
          <w:szCs w:val="28"/>
        </w:rPr>
        <w:t>2.0)</w:t>
      </w:r>
      <w:r w:rsidRPr="007A285D">
        <w:rPr>
          <w:sz w:val="28"/>
          <w:szCs w:val="28"/>
          <w:lang w:eastAsia="ko-KR"/>
        </w:rPr>
        <w:t>×</w:t>
      </w:r>
      <w:r w:rsidRPr="007A285D">
        <w:rPr>
          <w:sz w:val="28"/>
          <w:szCs w:val="28"/>
        </w:rPr>
        <w:t>2.0+11.41</w:t>
      </w:r>
      <w:r w:rsidRPr="007A285D">
        <w:rPr>
          <w:sz w:val="28"/>
          <w:szCs w:val="28"/>
          <w:lang w:eastAsia="ko-KR"/>
        </w:rPr>
        <w:t>×</w:t>
      </w:r>
      <w:r w:rsidRPr="007A285D">
        <w:rPr>
          <w:sz w:val="28"/>
          <w:szCs w:val="28"/>
        </w:rPr>
        <w:t>2]</w:t>
      </w:r>
      <w:r w:rsidRPr="007A285D">
        <w:rPr>
          <w:sz w:val="28"/>
          <w:szCs w:val="28"/>
          <w:lang w:eastAsia="ko-KR"/>
        </w:rPr>
        <w:t>×</w:t>
      </w:r>
      <w:r w:rsidRPr="007A285D">
        <w:rPr>
          <w:sz w:val="28"/>
          <w:szCs w:val="28"/>
        </w:rPr>
        <w:t>3.0 – 1.5</w:t>
      </w:r>
      <w:r w:rsidRPr="007A285D">
        <w:rPr>
          <w:sz w:val="28"/>
          <w:szCs w:val="28"/>
          <w:lang w:eastAsia="ko-KR"/>
        </w:rPr>
        <w:t>×</w:t>
      </w:r>
      <w:r w:rsidRPr="007A285D">
        <w:rPr>
          <w:sz w:val="28"/>
          <w:szCs w:val="28"/>
        </w:rPr>
        <w:t>1.7</w:t>
      </w:r>
      <w:r w:rsidRPr="007A285D">
        <w:rPr>
          <w:sz w:val="28"/>
          <w:szCs w:val="28"/>
          <w:lang w:eastAsia="ko-KR"/>
        </w:rPr>
        <w:t>×</w:t>
      </w:r>
      <w:r w:rsidRPr="007A285D">
        <w:rPr>
          <w:sz w:val="28"/>
          <w:szCs w:val="28"/>
        </w:rPr>
        <w:t>32 – 1.0</w:t>
      </w:r>
      <w:r w:rsidRPr="007A285D">
        <w:rPr>
          <w:sz w:val="28"/>
          <w:szCs w:val="28"/>
          <w:lang w:eastAsia="ko-KR"/>
        </w:rPr>
        <w:t>×</w:t>
      </w:r>
      <w:r w:rsidRPr="007A285D">
        <w:rPr>
          <w:rStyle w:val="2pt"/>
          <w:rFonts w:eastAsia="Calibri"/>
          <w:sz w:val="28"/>
          <w:szCs w:val="28"/>
        </w:rPr>
        <w:t>1.7</w:t>
      </w:r>
      <w:r w:rsidRPr="007A285D">
        <w:rPr>
          <w:sz w:val="28"/>
          <w:szCs w:val="28"/>
          <w:lang w:eastAsia="ko-KR"/>
        </w:rPr>
        <w:t>×</w:t>
      </w:r>
      <w:r w:rsidRPr="007A285D">
        <w:rPr>
          <w:rStyle w:val="2pt"/>
          <w:rFonts w:eastAsia="Calibri"/>
          <w:sz w:val="28"/>
          <w:szCs w:val="28"/>
        </w:rPr>
        <w:t>8.0}</w:t>
      </w:r>
      <w:r w:rsidRPr="007A285D">
        <w:rPr>
          <w:sz w:val="28"/>
          <w:szCs w:val="28"/>
          <w:lang w:eastAsia="ko-KR"/>
        </w:rPr>
        <w:t>×</w:t>
      </w:r>
      <w:r w:rsidRPr="007A285D">
        <w:rPr>
          <w:sz w:val="28"/>
          <w:szCs w:val="28"/>
        </w:rPr>
        <w:t xml:space="preserve"> 0.51 =230.73 м</w:t>
      </w:r>
      <w:r w:rsidRPr="007A285D">
        <w:rPr>
          <w:sz w:val="28"/>
          <w:szCs w:val="28"/>
          <w:vertAlign w:val="superscript"/>
        </w:rPr>
        <w:t>3</w:t>
      </w:r>
      <w:r w:rsidRPr="007A285D">
        <w:rPr>
          <w:sz w:val="28"/>
          <w:szCs w:val="28"/>
        </w:rPr>
        <w:t>.</w:t>
      </w:r>
    </w:p>
    <w:p w:rsidR="007A285D" w:rsidRPr="007A285D" w:rsidRDefault="007A285D" w:rsidP="004333BD">
      <w:pPr>
        <w:pStyle w:val="23"/>
        <w:numPr>
          <w:ilvl w:val="0"/>
          <w:numId w:val="16"/>
        </w:numPr>
        <w:shd w:val="clear" w:color="auto" w:fill="auto"/>
        <w:tabs>
          <w:tab w:val="left" w:pos="284"/>
          <w:tab w:val="left" w:pos="993"/>
        </w:tabs>
        <w:spacing w:after="0" w:line="240" w:lineRule="auto"/>
        <w:ind w:left="0" w:right="-1" w:firstLine="709"/>
        <w:jc w:val="both"/>
        <w:rPr>
          <w:sz w:val="28"/>
          <w:szCs w:val="28"/>
        </w:rPr>
      </w:pPr>
      <w:r w:rsidRPr="007A285D">
        <w:rPr>
          <w:sz w:val="28"/>
          <w:szCs w:val="28"/>
        </w:rPr>
        <w:t>объем кирпичной кладки внутренних стен толщиною в 1,5 кирпича за вычетом дверных проемов:</w:t>
      </w:r>
    </w:p>
    <w:p w:rsidR="007A285D" w:rsidRPr="007A285D" w:rsidRDefault="007A285D" w:rsidP="004333BD">
      <w:pPr>
        <w:pStyle w:val="23"/>
        <w:shd w:val="clear" w:color="auto" w:fill="auto"/>
        <w:tabs>
          <w:tab w:val="left" w:pos="9638"/>
        </w:tabs>
        <w:spacing w:after="0" w:line="240" w:lineRule="auto"/>
        <w:ind w:right="-1" w:firstLine="709"/>
        <w:jc w:val="both"/>
        <w:rPr>
          <w:sz w:val="28"/>
          <w:szCs w:val="28"/>
        </w:rPr>
      </w:pPr>
      <w:r w:rsidRPr="007A285D">
        <w:rPr>
          <w:sz w:val="28"/>
          <w:szCs w:val="28"/>
          <w:lang w:val="en-US"/>
        </w:rPr>
        <w:t>W</w:t>
      </w:r>
      <w:r w:rsidRPr="007A285D">
        <w:rPr>
          <w:sz w:val="28"/>
          <w:szCs w:val="28"/>
          <w:vertAlign w:val="subscript"/>
        </w:rPr>
        <w:t>2</w:t>
      </w:r>
      <w:r w:rsidRPr="007A285D">
        <w:rPr>
          <w:sz w:val="28"/>
          <w:szCs w:val="28"/>
        </w:rPr>
        <w:t xml:space="preserve"> = {[(11.41–0.51)</w:t>
      </w:r>
      <w:r w:rsidRPr="007A285D">
        <w:rPr>
          <w:sz w:val="28"/>
          <w:szCs w:val="28"/>
          <w:lang w:eastAsia="ko-KR"/>
        </w:rPr>
        <w:t>×</w:t>
      </w:r>
      <w:r w:rsidRPr="007A285D">
        <w:rPr>
          <w:sz w:val="28"/>
          <w:szCs w:val="28"/>
        </w:rPr>
        <w:t>7.0+(6.9+0.38)</w:t>
      </w:r>
      <w:r w:rsidRPr="007A285D">
        <w:rPr>
          <w:sz w:val="28"/>
          <w:szCs w:val="28"/>
          <w:lang w:eastAsia="ko-KR"/>
        </w:rPr>
        <w:t>×</w:t>
      </w:r>
      <w:r w:rsidRPr="007A285D">
        <w:rPr>
          <w:sz w:val="28"/>
          <w:szCs w:val="28"/>
        </w:rPr>
        <w:t>4.0+(3.19–0.38)</w:t>
      </w:r>
      <w:r w:rsidRPr="007A285D">
        <w:rPr>
          <w:sz w:val="28"/>
          <w:szCs w:val="28"/>
          <w:lang w:eastAsia="ko-KR"/>
        </w:rPr>
        <w:t xml:space="preserve"> ×</w:t>
      </w:r>
      <w:r w:rsidRPr="007A285D">
        <w:rPr>
          <w:sz w:val="28"/>
          <w:szCs w:val="28"/>
        </w:rPr>
        <w:t>4.0]</w:t>
      </w:r>
      <w:r w:rsidRPr="007A285D">
        <w:rPr>
          <w:sz w:val="28"/>
          <w:szCs w:val="28"/>
          <w:lang w:eastAsia="ko-KR"/>
        </w:rPr>
        <w:t>×</w:t>
      </w:r>
      <w:r w:rsidRPr="007A285D">
        <w:rPr>
          <w:sz w:val="28"/>
          <w:szCs w:val="28"/>
        </w:rPr>
        <w:t>3.0–1.5</w:t>
      </w:r>
      <w:r w:rsidRPr="007A285D">
        <w:rPr>
          <w:sz w:val="28"/>
          <w:szCs w:val="28"/>
          <w:lang w:eastAsia="ko-KR"/>
        </w:rPr>
        <w:t>×</w:t>
      </w:r>
      <w:r w:rsidRPr="007A285D">
        <w:rPr>
          <w:sz w:val="28"/>
          <w:szCs w:val="28"/>
        </w:rPr>
        <w:t>2.0</w:t>
      </w:r>
      <w:r w:rsidRPr="007A285D">
        <w:rPr>
          <w:sz w:val="28"/>
          <w:szCs w:val="28"/>
          <w:lang w:eastAsia="ko-KR"/>
        </w:rPr>
        <w:t>×</w:t>
      </w:r>
      <w:r w:rsidRPr="007A285D">
        <w:rPr>
          <w:sz w:val="28"/>
          <w:szCs w:val="28"/>
        </w:rPr>
        <w:t>8.0)</w:t>
      </w:r>
      <w:r w:rsidRPr="007A285D">
        <w:rPr>
          <w:sz w:val="28"/>
          <w:szCs w:val="28"/>
          <w:lang w:eastAsia="ko-KR"/>
        </w:rPr>
        <w:t>×</w:t>
      </w:r>
      <w:r w:rsidRPr="007A285D">
        <w:rPr>
          <w:sz w:val="28"/>
          <w:szCs w:val="28"/>
        </w:rPr>
        <w:t>0.38 = 123.87 м</w:t>
      </w:r>
      <w:r w:rsidRPr="007A285D">
        <w:rPr>
          <w:sz w:val="28"/>
          <w:szCs w:val="28"/>
          <w:vertAlign w:val="superscript"/>
        </w:rPr>
        <w:t>3</w:t>
      </w:r>
      <w:r w:rsidRPr="007A285D">
        <w:rPr>
          <w:sz w:val="28"/>
          <w:szCs w:val="28"/>
        </w:rPr>
        <w:t>.</w:t>
      </w:r>
    </w:p>
    <w:p w:rsidR="007A285D" w:rsidRPr="007A285D" w:rsidRDefault="007A285D" w:rsidP="004333BD">
      <w:pPr>
        <w:pStyle w:val="23"/>
        <w:numPr>
          <w:ilvl w:val="0"/>
          <w:numId w:val="16"/>
        </w:numPr>
        <w:shd w:val="clear" w:color="auto" w:fill="auto"/>
        <w:tabs>
          <w:tab w:val="left" w:pos="0"/>
          <w:tab w:val="left" w:pos="993"/>
        </w:tabs>
        <w:spacing w:after="0" w:line="240" w:lineRule="auto"/>
        <w:ind w:left="0" w:right="20" w:firstLine="709"/>
        <w:jc w:val="both"/>
        <w:rPr>
          <w:sz w:val="28"/>
          <w:szCs w:val="28"/>
        </w:rPr>
      </w:pPr>
      <w:r w:rsidRPr="007A285D">
        <w:rPr>
          <w:sz w:val="28"/>
          <w:szCs w:val="28"/>
        </w:rPr>
        <w:t>то же внутренних стен толщиною в 1 кирпич за выче</w:t>
      </w:r>
      <w:r w:rsidRPr="007A285D">
        <w:rPr>
          <w:sz w:val="28"/>
          <w:szCs w:val="28"/>
        </w:rPr>
        <w:softHyphen/>
        <w:t>том дверных проемов:</w:t>
      </w:r>
    </w:p>
    <w:p w:rsidR="007A285D" w:rsidRPr="007A285D" w:rsidRDefault="007A285D" w:rsidP="004333BD">
      <w:pPr>
        <w:pStyle w:val="23"/>
        <w:shd w:val="clear" w:color="auto" w:fill="auto"/>
        <w:spacing w:after="0" w:line="240" w:lineRule="auto"/>
        <w:ind w:right="-1" w:firstLine="709"/>
        <w:jc w:val="both"/>
        <w:rPr>
          <w:i/>
          <w:sz w:val="28"/>
          <w:szCs w:val="28"/>
        </w:rPr>
      </w:pPr>
      <w:r w:rsidRPr="007A285D">
        <w:rPr>
          <w:sz w:val="28"/>
          <w:szCs w:val="28"/>
          <w:lang w:val="en-US"/>
        </w:rPr>
        <w:t>W</w:t>
      </w:r>
      <w:r w:rsidRPr="007A285D">
        <w:rPr>
          <w:sz w:val="28"/>
          <w:szCs w:val="28"/>
          <w:vertAlign w:val="subscript"/>
        </w:rPr>
        <w:t>3</w:t>
      </w:r>
      <w:r w:rsidRPr="007A285D">
        <w:rPr>
          <w:sz w:val="28"/>
          <w:szCs w:val="28"/>
        </w:rPr>
        <w:t xml:space="preserve"> = {[(11.41 – 0.51)</w:t>
      </w:r>
      <w:r w:rsidRPr="007A285D">
        <w:rPr>
          <w:sz w:val="28"/>
          <w:szCs w:val="28"/>
          <w:lang w:eastAsia="ko-KR"/>
        </w:rPr>
        <w:t>×</w:t>
      </w:r>
      <w:r w:rsidRPr="007A285D">
        <w:rPr>
          <w:sz w:val="28"/>
          <w:szCs w:val="28"/>
        </w:rPr>
        <w:t>8.0+(1.2–0.25)</w:t>
      </w:r>
      <w:r w:rsidRPr="007A285D">
        <w:rPr>
          <w:sz w:val="28"/>
          <w:szCs w:val="28"/>
          <w:lang w:eastAsia="ko-KR"/>
        </w:rPr>
        <w:t>×</w:t>
      </w:r>
      <w:r w:rsidRPr="007A285D">
        <w:rPr>
          <w:sz w:val="28"/>
          <w:szCs w:val="28"/>
        </w:rPr>
        <w:t>8.0]</w:t>
      </w:r>
      <w:r w:rsidRPr="007A285D">
        <w:rPr>
          <w:sz w:val="28"/>
          <w:szCs w:val="28"/>
          <w:lang w:eastAsia="ko-KR"/>
        </w:rPr>
        <w:t>×</w:t>
      </w:r>
      <w:r w:rsidRPr="007A285D">
        <w:rPr>
          <w:sz w:val="28"/>
          <w:szCs w:val="28"/>
        </w:rPr>
        <w:t>3.0–1.0</w:t>
      </w:r>
      <w:r w:rsidRPr="007A285D">
        <w:rPr>
          <w:sz w:val="28"/>
          <w:szCs w:val="28"/>
          <w:lang w:eastAsia="ko-KR"/>
        </w:rPr>
        <w:t>×</w:t>
      </w:r>
      <w:r w:rsidRPr="007A285D">
        <w:rPr>
          <w:sz w:val="28"/>
          <w:szCs w:val="28"/>
        </w:rPr>
        <w:t>2.0</w:t>
      </w:r>
      <w:r w:rsidRPr="007A285D">
        <w:rPr>
          <w:sz w:val="28"/>
          <w:szCs w:val="28"/>
          <w:lang w:eastAsia="ko-KR"/>
        </w:rPr>
        <w:t>×</w:t>
      </w:r>
      <w:r w:rsidRPr="007A285D">
        <w:rPr>
          <w:sz w:val="28"/>
          <w:szCs w:val="28"/>
        </w:rPr>
        <w:t>1.06 – 1,5</w:t>
      </w:r>
      <w:r w:rsidRPr="007A285D">
        <w:rPr>
          <w:sz w:val="28"/>
          <w:szCs w:val="28"/>
          <w:lang w:eastAsia="ko-KR"/>
        </w:rPr>
        <w:t>×</w:t>
      </w:r>
      <w:r w:rsidRPr="007A285D">
        <w:rPr>
          <w:sz w:val="28"/>
          <w:szCs w:val="28"/>
        </w:rPr>
        <w:t>2.0</w:t>
      </w:r>
      <w:r w:rsidRPr="007A285D">
        <w:rPr>
          <w:sz w:val="28"/>
          <w:szCs w:val="28"/>
          <w:lang w:eastAsia="ko-KR"/>
        </w:rPr>
        <w:t>×</w:t>
      </w:r>
      <w:r w:rsidRPr="007A285D">
        <w:rPr>
          <w:sz w:val="28"/>
          <w:szCs w:val="28"/>
        </w:rPr>
        <w:t>8.0)</w:t>
      </w:r>
      <w:r w:rsidRPr="007A285D">
        <w:rPr>
          <w:sz w:val="28"/>
          <w:szCs w:val="28"/>
          <w:lang w:eastAsia="ko-KR"/>
        </w:rPr>
        <w:t>×</w:t>
      </w:r>
      <w:r w:rsidRPr="007A285D">
        <w:rPr>
          <w:sz w:val="28"/>
          <w:szCs w:val="28"/>
        </w:rPr>
        <w:t>0,25 = 57.1</w:t>
      </w:r>
      <w:r w:rsidRPr="007A285D">
        <w:rPr>
          <w:rStyle w:val="afb"/>
          <w:sz w:val="28"/>
          <w:szCs w:val="28"/>
        </w:rPr>
        <w:t xml:space="preserve"> м</w:t>
      </w:r>
      <w:r w:rsidRPr="007A285D">
        <w:rPr>
          <w:rStyle w:val="afb"/>
          <w:sz w:val="28"/>
          <w:szCs w:val="28"/>
          <w:vertAlign w:val="superscript"/>
        </w:rPr>
        <w:t>3</w:t>
      </w:r>
      <w:r w:rsidRPr="007A285D">
        <w:rPr>
          <w:rStyle w:val="afb"/>
          <w:sz w:val="28"/>
          <w:szCs w:val="28"/>
        </w:rPr>
        <w:t>.</w:t>
      </w:r>
    </w:p>
    <w:p w:rsidR="007A285D" w:rsidRPr="007A285D" w:rsidRDefault="007A285D" w:rsidP="004333BD">
      <w:pPr>
        <w:pStyle w:val="23"/>
        <w:shd w:val="clear" w:color="auto" w:fill="auto"/>
        <w:spacing w:after="0" w:line="240" w:lineRule="auto"/>
        <w:ind w:left="60" w:right="20" w:firstLine="709"/>
        <w:jc w:val="both"/>
        <w:rPr>
          <w:sz w:val="28"/>
          <w:szCs w:val="28"/>
        </w:rPr>
      </w:pPr>
      <w:r w:rsidRPr="007A285D">
        <w:rPr>
          <w:sz w:val="28"/>
          <w:szCs w:val="28"/>
        </w:rPr>
        <w:lastRenderedPageBreak/>
        <w:t>Общий объем кирпичной кладки на один этаж равен 230.73+123.87+ 57.1=411.7</w:t>
      </w:r>
      <w:r w:rsidRPr="007A285D">
        <w:rPr>
          <w:rStyle w:val="afb"/>
          <w:sz w:val="28"/>
          <w:szCs w:val="28"/>
        </w:rPr>
        <w:t xml:space="preserve"> м</w:t>
      </w:r>
      <w:r w:rsidRPr="007A285D">
        <w:rPr>
          <w:rStyle w:val="afb"/>
          <w:sz w:val="28"/>
          <w:szCs w:val="28"/>
          <w:vertAlign w:val="superscript"/>
        </w:rPr>
        <w:t>3</w:t>
      </w:r>
      <w:r w:rsidRPr="007A285D">
        <w:rPr>
          <w:rStyle w:val="afb"/>
          <w:sz w:val="28"/>
          <w:szCs w:val="28"/>
        </w:rPr>
        <w:t>.</w:t>
      </w:r>
    </w:p>
    <w:p w:rsidR="007A285D" w:rsidRDefault="007A285D" w:rsidP="007A285D">
      <w:pPr>
        <w:pStyle w:val="23"/>
        <w:shd w:val="clear" w:color="auto" w:fill="auto"/>
        <w:tabs>
          <w:tab w:val="left" w:pos="722"/>
        </w:tabs>
        <w:spacing w:after="0" w:line="240" w:lineRule="auto"/>
        <w:ind w:right="20" w:firstLine="708"/>
        <w:jc w:val="both"/>
        <w:rPr>
          <w:rStyle w:val="afb"/>
          <w:sz w:val="28"/>
          <w:szCs w:val="28"/>
        </w:rPr>
      </w:pPr>
      <w:r w:rsidRPr="008D2861">
        <w:rPr>
          <w:sz w:val="28"/>
          <w:szCs w:val="28"/>
        </w:rPr>
        <w:t>2.Определяем трудоемкость работы. Согласно ЕНиР требуется каменщиков 2.9</w:t>
      </w:r>
      <w:r w:rsidRPr="008D2861">
        <w:rPr>
          <w:sz w:val="28"/>
          <w:szCs w:val="28"/>
          <w:lang w:eastAsia="ko-KR"/>
        </w:rPr>
        <w:t>×</w:t>
      </w:r>
      <w:r w:rsidRPr="008D2861">
        <w:rPr>
          <w:sz w:val="28"/>
          <w:szCs w:val="28"/>
        </w:rPr>
        <w:t>411.7 = 1194</w:t>
      </w:r>
      <w:r w:rsidRPr="008D2861">
        <w:rPr>
          <w:rStyle w:val="afb"/>
          <w:sz w:val="28"/>
          <w:szCs w:val="28"/>
        </w:rPr>
        <w:t xml:space="preserve"> чел.</w:t>
      </w:r>
      <w:r w:rsidRPr="008D2861">
        <w:rPr>
          <w:i/>
          <w:sz w:val="28"/>
          <w:szCs w:val="28"/>
          <w:lang w:eastAsia="ko-KR"/>
        </w:rPr>
        <w:t>×</w:t>
      </w:r>
      <w:r w:rsidRPr="008D2861">
        <w:rPr>
          <w:rStyle w:val="afb"/>
          <w:sz w:val="28"/>
          <w:szCs w:val="28"/>
        </w:rPr>
        <w:t>час.</w:t>
      </w:r>
      <w:r w:rsidRPr="008D2861">
        <w:rPr>
          <w:sz w:val="28"/>
          <w:szCs w:val="28"/>
        </w:rPr>
        <w:t xml:space="preserve"> или 170.6</w:t>
      </w:r>
      <w:r w:rsidRPr="008D2861">
        <w:rPr>
          <w:rStyle w:val="afb"/>
          <w:sz w:val="28"/>
          <w:szCs w:val="28"/>
        </w:rPr>
        <w:t xml:space="preserve"> чел</w:t>
      </w:r>
      <w:r w:rsidRPr="008D2861">
        <w:rPr>
          <w:i/>
          <w:sz w:val="28"/>
          <w:szCs w:val="28"/>
          <w:lang w:eastAsia="ko-KR"/>
        </w:rPr>
        <w:t>×</w:t>
      </w:r>
      <w:r w:rsidRPr="008D2861">
        <w:rPr>
          <w:rStyle w:val="afb"/>
          <w:sz w:val="28"/>
          <w:szCs w:val="28"/>
        </w:rPr>
        <w:t>смен.</w:t>
      </w:r>
    </w:p>
    <w:p w:rsidR="004333BD" w:rsidRPr="004333BD" w:rsidRDefault="004333BD" w:rsidP="007A285D">
      <w:pPr>
        <w:pStyle w:val="23"/>
        <w:shd w:val="clear" w:color="auto" w:fill="auto"/>
        <w:tabs>
          <w:tab w:val="left" w:pos="722"/>
        </w:tabs>
        <w:spacing w:after="0" w:line="240" w:lineRule="auto"/>
        <w:ind w:right="20" w:firstLine="708"/>
        <w:jc w:val="both"/>
        <w:rPr>
          <w:sz w:val="28"/>
          <w:szCs w:val="28"/>
        </w:rPr>
      </w:pPr>
    </w:p>
    <w:p w:rsidR="007A285D" w:rsidRDefault="0017502B" w:rsidP="004333BD">
      <w:pPr>
        <w:pStyle w:val="aff"/>
        <w:jc w:val="center"/>
        <w:rPr>
          <w:sz w:val="28"/>
          <w:szCs w:val="28"/>
        </w:rPr>
      </w:pPr>
      <w:r w:rsidRPr="008D2861">
        <w:rPr>
          <w:noProof/>
          <w:sz w:val="28"/>
          <w:szCs w:val="28"/>
        </w:rPr>
        <w:drawing>
          <wp:inline distT="0" distB="0" distL="0" distR="0">
            <wp:extent cx="5965200" cy="2700000"/>
            <wp:effectExtent l="0" t="0" r="0" b="0"/>
            <wp:docPr id="5" name="Рисунок 9" descr="C:\Documents and Settings\Agoltsev.EKTU\Рабочий стол\Без имени-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C:\Documents and Settings\Agoltsev.EKTU\Рабочий стол\Без имени-1.jpg"/>
                    <pic:cNvPicPr>
                      <a:picLocks noChangeAspect="1" noChangeArrowheads="1"/>
                    </pic:cNvPicPr>
                  </pic:nvPicPr>
                  <pic:blipFill>
                    <a:blip r:embed="rId75"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5965200" cy="2700000"/>
                    </a:xfrm>
                    <a:prstGeom prst="rect">
                      <a:avLst/>
                    </a:prstGeom>
                    <a:noFill/>
                    <a:ln w="9525">
                      <a:noFill/>
                      <a:miter lim="800000"/>
                      <a:headEnd/>
                      <a:tailEnd/>
                    </a:ln>
                  </pic:spPr>
                </pic:pic>
              </a:graphicData>
            </a:graphic>
          </wp:inline>
        </w:drawing>
      </w:r>
    </w:p>
    <w:p w:rsidR="007A285D" w:rsidRPr="007A285D" w:rsidRDefault="007A285D" w:rsidP="0027411C">
      <w:pPr>
        <w:pStyle w:val="aff"/>
        <w:tabs>
          <w:tab w:val="left" w:pos="1935"/>
        </w:tabs>
        <w:jc w:val="center"/>
        <w:rPr>
          <w:rStyle w:val="1pt"/>
          <w:sz w:val="28"/>
          <w:szCs w:val="28"/>
          <w:lang w:val="ru-RU"/>
        </w:rPr>
      </w:pPr>
      <w:r w:rsidRPr="008D2861">
        <w:rPr>
          <w:rStyle w:val="1pt"/>
          <w:sz w:val="28"/>
          <w:szCs w:val="28"/>
          <w:lang w:val="ru-RU"/>
        </w:rPr>
        <w:t>Рисунок 4.6 – План здания</w:t>
      </w:r>
    </w:p>
    <w:p w:rsidR="007A285D" w:rsidRPr="007A285D" w:rsidRDefault="007A285D" w:rsidP="007A285D">
      <w:pPr>
        <w:spacing w:after="0" w:line="240" w:lineRule="auto"/>
        <w:rPr>
          <w:szCs w:val="28"/>
        </w:rPr>
      </w:pPr>
    </w:p>
    <w:p w:rsidR="007A285D" w:rsidRPr="007A285D" w:rsidRDefault="007A285D" w:rsidP="0027411C">
      <w:pPr>
        <w:pStyle w:val="23"/>
        <w:shd w:val="clear" w:color="auto" w:fill="auto"/>
        <w:tabs>
          <w:tab w:val="left" w:pos="679"/>
        </w:tabs>
        <w:spacing w:after="0" w:line="240" w:lineRule="auto"/>
        <w:ind w:right="20" w:firstLine="679"/>
        <w:jc w:val="both"/>
        <w:rPr>
          <w:sz w:val="28"/>
          <w:szCs w:val="28"/>
        </w:rPr>
      </w:pPr>
      <w:r w:rsidRPr="007A285D">
        <w:rPr>
          <w:sz w:val="28"/>
          <w:szCs w:val="28"/>
        </w:rPr>
        <w:t>3.Определяем продолжительность работы, исходя из наи</w:t>
      </w:r>
      <w:r w:rsidRPr="007A285D">
        <w:rPr>
          <w:sz w:val="28"/>
          <w:szCs w:val="28"/>
        </w:rPr>
        <w:softHyphen/>
        <w:t>более полной загрузки башенного крана. Башенный кран в первую смену работает на монтаже междуэтажных перекры</w:t>
      </w:r>
      <w:r w:rsidRPr="007A285D">
        <w:rPr>
          <w:sz w:val="28"/>
          <w:szCs w:val="28"/>
        </w:rPr>
        <w:softHyphen/>
        <w:t>тий на 1-й захватке, а во вторую смену – на подаче кирпича.</w:t>
      </w:r>
    </w:p>
    <w:p w:rsidR="007A285D" w:rsidRPr="007A285D" w:rsidRDefault="007A285D" w:rsidP="0027411C">
      <w:pPr>
        <w:pStyle w:val="23"/>
        <w:shd w:val="clear" w:color="auto" w:fill="auto"/>
        <w:spacing w:after="0" w:line="240" w:lineRule="auto"/>
        <w:ind w:left="60" w:right="20" w:firstLine="619"/>
        <w:jc w:val="both"/>
        <w:rPr>
          <w:sz w:val="28"/>
          <w:szCs w:val="28"/>
        </w:rPr>
      </w:pPr>
      <w:r w:rsidRPr="007A285D">
        <w:rPr>
          <w:sz w:val="28"/>
          <w:szCs w:val="28"/>
        </w:rPr>
        <w:t>Для 1</w:t>
      </w:r>
      <w:r w:rsidR="00CC177E">
        <w:rPr>
          <w:sz w:val="28"/>
          <w:szCs w:val="28"/>
        </w:rPr>
        <w:t>,</w:t>
      </w:r>
      <w:r w:rsidRPr="007A285D">
        <w:rPr>
          <w:sz w:val="28"/>
          <w:szCs w:val="28"/>
        </w:rPr>
        <w:t>0</w:t>
      </w:r>
      <w:r w:rsidRPr="0002062B">
        <w:rPr>
          <w:rStyle w:val="afb"/>
          <w:i w:val="0"/>
          <w:sz w:val="28"/>
          <w:szCs w:val="28"/>
        </w:rPr>
        <w:t>м</w:t>
      </w:r>
      <w:r w:rsidRPr="0002062B">
        <w:rPr>
          <w:sz w:val="28"/>
          <w:szCs w:val="28"/>
          <w:vertAlign w:val="superscript"/>
        </w:rPr>
        <w:t>3</w:t>
      </w:r>
      <w:r w:rsidRPr="0002062B">
        <w:rPr>
          <w:sz w:val="28"/>
          <w:szCs w:val="28"/>
        </w:rPr>
        <w:t xml:space="preserve"> </w:t>
      </w:r>
      <w:r w:rsidRPr="007A285D">
        <w:rPr>
          <w:sz w:val="28"/>
          <w:szCs w:val="28"/>
        </w:rPr>
        <w:t>кладки требуется кирпича 0,38 тыс. шт. и рас</w:t>
      </w:r>
      <w:r w:rsidRPr="007A285D">
        <w:rPr>
          <w:sz w:val="28"/>
          <w:szCs w:val="28"/>
        </w:rPr>
        <w:softHyphen/>
        <w:t>твора 0,25</w:t>
      </w:r>
      <w:r w:rsidRPr="007A285D">
        <w:rPr>
          <w:rStyle w:val="afb"/>
          <w:sz w:val="28"/>
          <w:szCs w:val="28"/>
        </w:rPr>
        <w:t xml:space="preserve"> </w:t>
      </w:r>
      <w:r w:rsidRPr="00483B9E">
        <w:rPr>
          <w:rStyle w:val="afb"/>
          <w:i w:val="0"/>
          <w:sz w:val="28"/>
          <w:szCs w:val="28"/>
        </w:rPr>
        <w:t>м</w:t>
      </w:r>
      <w:r w:rsidR="004D3938">
        <w:rPr>
          <w:rStyle w:val="afb"/>
          <w:i w:val="0"/>
          <w:sz w:val="28"/>
          <w:szCs w:val="28"/>
          <w:vertAlign w:val="superscript"/>
        </w:rPr>
        <w:t>3</w:t>
      </w:r>
      <w:r w:rsidRPr="007A285D">
        <w:rPr>
          <w:sz w:val="28"/>
          <w:szCs w:val="28"/>
        </w:rPr>
        <w:t xml:space="preserve"> или:</w:t>
      </w:r>
    </w:p>
    <w:p w:rsidR="007A285D" w:rsidRPr="007A285D" w:rsidRDefault="007A285D" w:rsidP="009A55DF">
      <w:pPr>
        <w:pStyle w:val="23"/>
        <w:numPr>
          <w:ilvl w:val="0"/>
          <w:numId w:val="16"/>
        </w:numPr>
        <w:shd w:val="clear" w:color="auto" w:fill="auto"/>
        <w:spacing w:after="0" w:line="240" w:lineRule="auto"/>
        <w:ind w:left="284" w:firstLine="0"/>
        <w:jc w:val="both"/>
        <w:rPr>
          <w:sz w:val="28"/>
          <w:szCs w:val="28"/>
        </w:rPr>
      </w:pPr>
      <w:r w:rsidRPr="007A285D">
        <w:rPr>
          <w:sz w:val="28"/>
          <w:szCs w:val="28"/>
        </w:rPr>
        <w:t>на 1 этаж требуется кирпича 0.38</w:t>
      </w:r>
      <w:r w:rsidRPr="007A285D">
        <w:rPr>
          <w:i/>
          <w:sz w:val="28"/>
          <w:szCs w:val="28"/>
          <w:lang w:eastAsia="ko-KR"/>
        </w:rPr>
        <w:t>×</w:t>
      </w:r>
      <w:r w:rsidRPr="007A285D">
        <w:rPr>
          <w:sz w:val="28"/>
          <w:szCs w:val="28"/>
        </w:rPr>
        <w:t>411.7 = 156.45 тыс. шт.;</w:t>
      </w:r>
    </w:p>
    <w:p w:rsidR="007A285D" w:rsidRPr="007A285D" w:rsidRDefault="007A285D" w:rsidP="009A55DF">
      <w:pPr>
        <w:pStyle w:val="23"/>
        <w:numPr>
          <w:ilvl w:val="0"/>
          <w:numId w:val="16"/>
        </w:numPr>
        <w:shd w:val="clear" w:color="auto" w:fill="auto"/>
        <w:spacing w:after="0" w:line="240" w:lineRule="auto"/>
        <w:ind w:left="284" w:firstLine="0"/>
        <w:jc w:val="both"/>
        <w:rPr>
          <w:sz w:val="28"/>
          <w:szCs w:val="28"/>
        </w:rPr>
      </w:pPr>
      <w:r w:rsidRPr="007A285D">
        <w:rPr>
          <w:sz w:val="28"/>
          <w:szCs w:val="28"/>
        </w:rPr>
        <w:t>на 1 этаж — раствора 0.25</w:t>
      </w:r>
      <w:r w:rsidRPr="007A285D">
        <w:rPr>
          <w:i/>
          <w:sz w:val="28"/>
          <w:szCs w:val="28"/>
          <w:lang w:eastAsia="ko-KR"/>
        </w:rPr>
        <w:t>×</w:t>
      </w:r>
      <w:r w:rsidRPr="007A285D">
        <w:rPr>
          <w:sz w:val="28"/>
          <w:szCs w:val="28"/>
        </w:rPr>
        <w:t>411.7 = 102.93</w:t>
      </w:r>
      <w:r w:rsidRPr="007A285D">
        <w:rPr>
          <w:rStyle w:val="afb"/>
          <w:sz w:val="28"/>
          <w:szCs w:val="28"/>
        </w:rPr>
        <w:t xml:space="preserve"> </w:t>
      </w:r>
      <w:r w:rsidRPr="004D3938">
        <w:rPr>
          <w:rStyle w:val="afb"/>
          <w:i w:val="0"/>
          <w:sz w:val="28"/>
          <w:szCs w:val="28"/>
        </w:rPr>
        <w:t>м</w:t>
      </w:r>
      <w:r w:rsidRPr="004D3938">
        <w:rPr>
          <w:rStyle w:val="afb"/>
          <w:i w:val="0"/>
          <w:sz w:val="28"/>
          <w:szCs w:val="28"/>
          <w:vertAlign w:val="superscript"/>
        </w:rPr>
        <w:t>3</w:t>
      </w:r>
      <w:r w:rsidRPr="007A285D">
        <w:rPr>
          <w:rStyle w:val="afb"/>
          <w:sz w:val="28"/>
          <w:szCs w:val="28"/>
        </w:rPr>
        <w:t>.</w:t>
      </w:r>
    </w:p>
    <w:p w:rsidR="007A285D" w:rsidRPr="007A285D" w:rsidRDefault="007A285D" w:rsidP="0027411C">
      <w:pPr>
        <w:pStyle w:val="23"/>
        <w:shd w:val="clear" w:color="auto" w:fill="auto"/>
        <w:spacing w:after="0" w:line="240" w:lineRule="auto"/>
        <w:ind w:left="60" w:right="20" w:firstLine="648"/>
        <w:jc w:val="both"/>
        <w:rPr>
          <w:sz w:val="28"/>
          <w:szCs w:val="28"/>
        </w:rPr>
      </w:pPr>
      <w:r w:rsidRPr="007A285D">
        <w:rPr>
          <w:sz w:val="28"/>
          <w:szCs w:val="28"/>
        </w:rPr>
        <w:t>Башенный кран грузоподъемностью 1.5 т за 1 подъем может поднять два поддона по 200 шт. кирпича в каждом (вес – 3.5</w:t>
      </w:r>
      <w:r w:rsidRPr="007A285D">
        <w:rPr>
          <w:i/>
          <w:sz w:val="28"/>
          <w:szCs w:val="28"/>
          <w:lang w:eastAsia="ko-KR"/>
        </w:rPr>
        <w:t>×</w:t>
      </w:r>
      <w:r w:rsidRPr="007A285D">
        <w:rPr>
          <w:sz w:val="28"/>
          <w:szCs w:val="28"/>
        </w:rPr>
        <w:t>200</w:t>
      </w:r>
      <w:r w:rsidRPr="007A285D">
        <w:rPr>
          <w:i/>
          <w:sz w:val="28"/>
          <w:szCs w:val="28"/>
          <w:lang w:eastAsia="ko-KR"/>
        </w:rPr>
        <w:t>×</w:t>
      </w:r>
      <w:r w:rsidRPr="007A285D">
        <w:rPr>
          <w:sz w:val="28"/>
          <w:szCs w:val="28"/>
        </w:rPr>
        <w:t>2 = 1400</w:t>
      </w:r>
      <w:r w:rsidRPr="007A285D">
        <w:rPr>
          <w:rStyle w:val="afb"/>
          <w:sz w:val="28"/>
          <w:szCs w:val="28"/>
        </w:rPr>
        <w:t xml:space="preserve"> </w:t>
      </w:r>
      <w:r w:rsidRPr="004D3938">
        <w:rPr>
          <w:rStyle w:val="afb"/>
          <w:i w:val="0"/>
          <w:sz w:val="28"/>
          <w:szCs w:val="28"/>
        </w:rPr>
        <w:t>кг)</w:t>
      </w:r>
      <w:r w:rsidRPr="007A285D">
        <w:rPr>
          <w:rStyle w:val="afb"/>
          <w:sz w:val="28"/>
          <w:szCs w:val="28"/>
        </w:rPr>
        <w:t>.</w:t>
      </w:r>
    </w:p>
    <w:p w:rsidR="007A285D" w:rsidRPr="007A285D" w:rsidRDefault="007A285D" w:rsidP="0027411C">
      <w:pPr>
        <w:pStyle w:val="23"/>
        <w:shd w:val="clear" w:color="auto" w:fill="auto"/>
        <w:spacing w:after="0" w:line="240" w:lineRule="auto"/>
        <w:ind w:left="60" w:right="20" w:firstLine="648"/>
        <w:jc w:val="both"/>
        <w:rPr>
          <w:sz w:val="28"/>
          <w:szCs w:val="28"/>
        </w:rPr>
      </w:pPr>
      <w:r w:rsidRPr="007A285D">
        <w:rPr>
          <w:sz w:val="28"/>
          <w:szCs w:val="28"/>
        </w:rPr>
        <w:t>Раствор поднимают в бункерах емкостью 0.75 м</w:t>
      </w:r>
      <w:r w:rsidRPr="007A285D">
        <w:rPr>
          <w:sz w:val="28"/>
          <w:szCs w:val="28"/>
          <w:vertAlign w:val="superscript"/>
        </w:rPr>
        <w:t>3</w:t>
      </w:r>
      <w:r w:rsidRPr="007A285D">
        <w:rPr>
          <w:sz w:val="28"/>
          <w:szCs w:val="28"/>
        </w:rPr>
        <w:t xml:space="preserve"> (вес 2000</w:t>
      </w:r>
      <w:r w:rsidRPr="007A285D">
        <w:rPr>
          <w:i/>
          <w:sz w:val="28"/>
          <w:szCs w:val="28"/>
          <w:lang w:eastAsia="ko-KR"/>
        </w:rPr>
        <w:t>×</w:t>
      </w:r>
      <w:r w:rsidRPr="007A285D">
        <w:rPr>
          <w:sz w:val="28"/>
          <w:szCs w:val="28"/>
        </w:rPr>
        <w:t>0,75=1500</w:t>
      </w:r>
      <w:r w:rsidRPr="007A285D">
        <w:rPr>
          <w:rStyle w:val="afb"/>
          <w:sz w:val="28"/>
          <w:szCs w:val="28"/>
        </w:rPr>
        <w:t xml:space="preserve"> </w:t>
      </w:r>
      <w:r w:rsidRPr="004D3938">
        <w:rPr>
          <w:rStyle w:val="afb"/>
          <w:i w:val="0"/>
          <w:sz w:val="28"/>
          <w:szCs w:val="28"/>
        </w:rPr>
        <w:t>кг)</w:t>
      </w:r>
      <w:r w:rsidRPr="007A285D">
        <w:rPr>
          <w:rStyle w:val="afb"/>
          <w:sz w:val="28"/>
          <w:szCs w:val="28"/>
        </w:rPr>
        <w:t>.</w:t>
      </w:r>
    </w:p>
    <w:p w:rsidR="007A285D" w:rsidRPr="007A285D" w:rsidRDefault="007A285D" w:rsidP="007A285D">
      <w:pPr>
        <w:pStyle w:val="23"/>
        <w:shd w:val="clear" w:color="auto" w:fill="auto"/>
        <w:spacing w:after="0" w:line="240" w:lineRule="auto"/>
        <w:ind w:left="60" w:right="20" w:firstLine="0"/>
        <w:jc w:val="both"/>
        <w:rPr>
          <w:i/>
          <w:sz w:val="28"/>
          <w:szCs w:val="28"/>
        </w:rPr>
      </w:pPr>
      <w:r w:rsidRPr="007A285D">
        <w:rPr>
          <w:sz w:val="28"/>
          <w:szCs w:val="28"/>
        </w:rPr>
        <w:t>Для подъема кирпича и раствора, для кладки пятого этажа (подъем на высоту 14.0</w:t>
      </w:r>
      <w:r w:rsidRPr="007A285D">
        <w:rPr>
          <w:rStyle w:val="afb"/>
          <w:sz w:val="28"/>
          <w:szCs w:val="28"/>
        </w:rPr>
        <w:t xml:space="preserve"> </w:t>
      </w:r>
      <w:r w:rsidRPr="00951F1D">
        <w:rPr>
          <w:rStyle w:val="afb"/>
          <w:i w:val="0"/>
          <w:sz w:val="28"/>
          <w:szCs w:val="28"/>
        </w:rPr>
        <w:t>м),</w:t>
      </w:r>
      <w:r w:rsidRPr="007A285D">
        <w:rPr>
          <w:i/>
          <w:sz w:val="28"/>
          <w:szCs w:val="28"/>
        </w:rPr>
        <w:t xml:space="preserve"> </w:t>
      </w:r>
      <w:r w:rsidRPr="007A285D">
        <w:rPr>
          <w:sz w:val="28"/>
          <w:szCs w:val="28"/>
        </w:rPr>
        <w:t>согласно ЕНиР требуется (0.25+0.034)</w:t>
      </w:r>
      <w:r w:rsidRPr="007A285D">
        <w:rPr>
          <w:i/>
          <w:sz w:val="28"/>
          <w:szCs w:val="28"/>
          <w:lang w:eastAsia="ko-KR"/>
        </w:rPr>
        <w:t>×</w:t>
      </w:r>
      <w:r w:rsidRPr="007A285D">
        <w:rPr>
          <w:sz w:val="28"/>
          <w:szCs w:val="28"/>
        </w:rPr>
        <w:t>156.45+ (0.11+0.02) 102.93 = 57,81</w:t>
      </w:r>
      <w:r w:rsidRPr="007A285D">
        <w:rPr>
          <w:rStyle w:val="afb"/>
          <w:sz w:val="28"/>
          <w:szCs w:val="28"/>
        </w:rPr>
        <w:t xml:space="preserve"> </w:t>
      </w:r>
      <w:r w:rsidRPr="00951F1D">
        <w:rPr>
          <w:rStyle w:val="afb"/>
          <w:i w:val="0"/>
          <w:sz w:val="28"/>
          <w:szCs w:val="28"/>
        </w:rPr>
        <w:t>маш.</w:t>
      </w:r>
      <w:r w:rsidRPr="00951F1D">
        <w:rPr>
          <w:i/>
          <w:sz w:val="28"/>
          <w:szCs w:val="28"/>
          <w:lang w:eastAsia="ko-KR"/>
        </w:rPr>
        <w:t>×</w:t>
      </w:r>
      <w:r w:rsidRPr="00951F1D">
        <w:rPr>
          <w:rStyle w:val="afb"/>
          <w:i w:val="0"/>
          <w:sz w:val="28"/>
          <w:szCs w:val="28"/>
        </w:rPr>
        <w:t>час.</w:t>
      </w:r>
      <w:r w:rsidRPr="007A285D">
        <w:rPr>
          <w:sz w:val="28"/>
          <w:szCs w:val="28"/>
        </w:rPr>
        <w:t xml:space="preserve"> или 8,25</w:t>
      </w:r>
      <w:r w:rsidRPr="007A285D">
        <w:rPr>
          <w:rStyle w:val="afb"/>
          <w:sz w:val="28"/>
          <w:szCs w:val="28"/>
        </w:rPr>
        <w:t xml:space="preserve"> </w:t>
      </w:r>
      <w:r w:rsidRPr="00951F1D">
        <w:rPr>
          <w:rStyle w:val="afb"/>
          <w:i w:val="0"/>
          <w:sz w:val="28"/>
          <w:szCs w:val="28"/>
        </w:rPr>
        <w:t>маш.</w:t>
      </w:r>
      <w:r w:rsidRPr="00951F1D">
        <w:rPr>
          <w:i/>
          <w:sz w:val="28"/>
          <w:szCs w:val="28"/>
          <w:lang w:eastAsia="ko-KR"/>
        </w:rPr>
        <w:t>×</w:t>
      </w:r>
      <w:r w:rsidRPr="00951F1D">
        <w:rPr>
          <w:rStyle w:val="afb"/>
          <w:i w:val="0"/>
          <w:sz w:val="28"/>
          <w:szCs w:val="28"/>
        </w:rPr>
        <w:t>смен</w:t>
      </w:r>
      <w:r w:rsidRPr="007A285D">
        <w:rPr>
          <w:rStyle w:val="afb"/>
          <w:sz w:val="28"/>
          <w:szCs w:val="28"/>
        </w:rPr>
        <w:t>.</w:t>
      </w:r>
    </w:p>
    <w:p w:rsidR="007A285D" w:rsidRPr="007A285D" w:rsidRDefault="007A285D" w:rsidP="0027411C">
      <w:pPr>
        <w:pStyle w:val="23"/>
        <w:shd w:val="clear" w:color="auto" w:fill="auto"/>
        <w:spacing w:after="0" w:line="240" w:lineRule="auto"/>
        <w:ind w:left="60" w:right="20" w:firstLine="648"/>
        <w:jc w:val="both"/>
        <w:rPr>
          <w:i/>
          <w:sz w:val="28"/>
          <w:szCs w:val="28"/>
        </w:rPr>
      </w:pPr>
      <w:r w:rsidRPr="007A285D">
        <w:rPr>
          <w:sz w:val="28"/>
          <w:szCs w:val="28"/>
        </w:rPr>
        <w:t>По условиям задачи с учетом 10% времени для подъема различных остальных материалов на этажи требуется 8.26</w:t>
      </w:r>
      <w:r w:rsidRPr="007A285D">
        <w:rPr>
          <w:i/>
          <w:sz w:val="28"/>
          <w:szCs w:val="28"/>
          <w:lang w:eastAsia="ko-KR"/>
        </w:rPr>
        <w:t>×</w:t>
      </w:r>
      <w:r w:rsidRPr="007A285D">
        <w:rPr>
          <w:sz w:val="28"/>
          <w:szCs w:val="28"/>
        </w:rPr>
        <w:t xml:space="preserve">1,10 </w:t>
      </w:r>
      <m:oMath>
        <m:r>
          <w:rPr>
            <w:rFonts w:ascii="Cambria Math"/>
            <w:sz w:val="28"/>
            <w:szCs w:val="28"/>
          </w:rPr>
          <m:t>≈</m:t>
        </m:r>
      </m:oMath>
      <w:r w:rsidR="00951F1D">
        <w:rPr>
          <w:sz w:val="28"/>
          <w:szCs w:val="28"/>
        </w:rPr>
        <w:t>9,</w:t>
      </w:r>
      <w:r w:rsidRPr="007A285D">
        <w:rPr>
          <w:sz w:val="28"/>
          <w:szCs w:val="28"/>
        </w:rPr>
        <w:t>08; принимаем 9</w:t>
      </w:r>
      <w:r w:rsidR="00951F1D">
        <w:rPr>
          <w:sz w:val="28"/>
          <w:szCs w:val="28"/>
        </w:rPr>
        <w:t>,0</w:t>
      </w:r>
      <w:r w:rsidRPr="007A285D">
        <w:rPr>
          <w:rStyle w:val="afb"/>
          <w:sz w:val="28"/>
          <w:szCs w:val="28"/>
        </w:rPr>
        <w:t xml:space="preserve"> </w:t>
      </w:r>
      <w:r w:rsidRPr="00951F1D">
        <w:rPr>
          <w:rStyle w:val="afb"/>
          <w:i w:val="0"/>
          <w:sz w:val="28"/>
          <w:szCs w:val="28"/>
        </w:rPr>
        <w:t>маш.</w:t>
      </w:r>
      <w:r w:rsidRPr="00951F1D">
        <w:rPr>
          <w:i/>
          <w:sz w:val="28"/>
          <w:szCs w:val="28"/>
        </w:rPr>
        <w:t xml:space="preserve"> </w:t>
      </w:r>
      <w:r w:rsidRPr="00951F1D">
        <w:rPr>
          <w:rStyle w:val="afb"/>
          <w:i w:val="0"/>
          <w:sz w:val="28"/>
          <w:szCs w:val="28"/>
        </w:rPr>
        <w:t>×смен.</w:t>
      </w:r>
    </w:p>
    <w:p w:rsidR="007A285D" w:rsidRPr="00951F1D" w:rsidRDefault="007A285D" w:rsidP="0027411C">
      <w:pPr>
        <w:pStyle w:val="23"/>
        <w:shd w:val="clear" w:color="auto" w:fill="auto"/>
        <w:spacing w:after="0" w:line="240" w:lineRule="auto"/>
        <w:ind w:left="60" w:right="20" w:firstLine="609"/>
        <w:jc w:val="both"/>
        <w:rPr>
          <w:rStyle w:val="afb"/>
          <w:i w:val="0"/>
          <w:sz w:val="28"/>
          <w:szCs w:val="28"/>
        </w:rPr>
      </w:pPr>
      <w:r w:rsidRPr="007A285D">
        <w:rPr>
          <w:sz w:val="28"/>
          <w:szCs w:val="28"/>
        </w:rPr>
        <w:t>Так как монтаж оконных перемычек должен производить</w:t>
      </w:r>
      <w:r w:rsidRPr="007A285D">
        <w:rPr>
          <w:sz w:val="28"/>
          <w:szCs w:val="28"/>
        </w:rPr>
        <w:softHyphen/>
        <w:t>ся одновременно с кирпичной кладкой, то на эту работу по условиям задачи будет зат</w:t>
      </w:r>
      <w:r w:rsidR="00951F1D">
        <w:rPr>
          <w:sz w:val="28"/>
          <w:szCs w:val="28"/>
        </w:rPr>
        <w:t>рачено краном дополнительно – 0,</w:t>
      </w:r>
      <w:r w:rsidRPr="00951F1D">
        <w:rPr>
          <w:sz w:val="28"/>
          <w:szCs w:val="28"/>
        </w:rPr>
        <w:t>7</w:t>
      </w:r>
      <w:r w:rsidRPr="00951F1D">
        <w:rPr>
          <w:rStyle w:val="afb"/>
          <w:i w:val="0"/>
          <w:sz w:val="28"/>
          <w:szCs w:val="28"/>
        </w:rPr>
        <w:t xml:space="preserve"> маш.</w:t>
      </w:r>
      <w:r w:rsidRPr="00951F1D">
        <w:rPr>
          <w:i/>
          <w:sz w:val="28"/>
          <w:szCs w:val="28"/>
          <w:lang w:eastAsia="ko-KR"/>
        </w:rPr>
        <w:t>×</w:t>
      </w:r>
      <w:r w:rsidRPr="00951F1D">
        <w:rPr>
          <w:rStyle w:val="afb"/>
          <w:i w:val="0"/>
          <w:sz w:val="28"/>
          <w:szCs w:val="28"/>
        </w:rPr>
        <w:t>смен.</w:t>
      </w:r>
      <w:r w:rsidRPr="007A285D">
        <w:rPr>
          <w:sz w:val="28"/>
          <w:szCs w:val="28"/>
        </w:rPr>
        <w:t xml:space="preserve"> Таким образом, всего кра</w:t>
      </w:r>
      <w:r w:rsidR="00951F1D">
        <w:rPr>
          <w:sz w:val="28"/>
          <w:szCs w:val="28"/>
        </w:rPr>
        <w:t>н должен работать 90.08+0.7 = 9,</w:t>
      </w:r>
      <w:r w:rsidRPr="007A285D">
        <w:rPr>
          <w:sz w:val="28"/>
          <w:szCs w:val="28"/>
        </w:rPr>
        <w:t>78</w:t>
      </w:r>
      <w:r w:rsidRPr="007A285D">
        <w:rPr>
          <w:rStyle w:val="afb"/>
          <w:sz w:val="28"/>
          <w:szCs w:val="28"/>
        </w:rPr>
        <w:t xml:space="preserve"> </w:t>
      </w:r>
      <w:r w:rsidRPr="00951F1D">
        <w:rPr>
          <w:rStyle w:val="afb"/>
          <w:i w:val="0"/>
          <w:sz w:val="28"/>
          <w:szCs w:val="28"/>
        </w:rPr>
        <w:t>маш.</w:t>
      </w:r>
      <w:r w:rsidRPr="00951F1D">
        <w:rPr>
          <w:i/>
          <w:sz w:val="28"/>
          <w:szCs w:val="28"/>
          <w:lang w:eastAsia="ko-KR"/>
        </w:rPr>
        <w:t>×</w:t>
      </w:r>
      <w:r w:rsidRPr="00951F1D">
        <w:rPr>
          <w:rStyle w:val="afb"/>
          <w:i w:val="0"/>
          <w:sz w:val="28"/>
          <w:szCs w:val="28"/>
        </w:rPr>
        <w:t>смен.</w:t>
      </w:r>
    </w:p>
    <w:p w:rsidR="007A285D" w:rsidRPr="007A285D" w:rsidRDefault="007A285D" w:rsidP="007A285D">
      <w:pPr>
        <w:pStyle w:val="23"/>
        <w:shd w:val="clear" w:color="auto" w:fill="auto"/>
        <w:spacing w:after="0" w:line="240" w:lineRule="auto"/>
        <w:ind w:left="20" w:right="20" w:firstLine="649"/>
        <w:jc w:val="both"/>
        <w:rPr>
          <w:sz w:val="28"/>
          <w:szCs w:val="28"/>
        </w:rPr>
      </w:pPr>
      <w:r w:rsidRPr="007A285D">
        <w:rPr>
          <w:sz w:val="28"/>
          <w:szCs w:val="28"/>
        </w:rPr>
        <w:t>Производим разбивку здания в плане на 3 захватки, а каж</w:t>
      </w:r>
      <w:r w:rsidRPr="007A285D">
        <w:rPr>
          <w:sz w:val="28"/>
          <w:szCs w:val="28"/>
        </w:rPr>
        <w:softHyphen/>
        <w:t>дого этажа по высоте – на 3 яруса высотой по 1,0</w:t>
      </w:r>
      <w:r w:rsidRPr="007A285D">
        <w:rPr>
          <w:rStyle w:val="afb"/>
          <w:sz w:val="28"/>
          <w:szCs w:val="28"/>
        </w:rPr>
        <w:t xml:space="preserve"> м.</w:t>
      </w:r>
      <w:r w:rsidRPr="007A285D">
        <w:rPr>
          <w:sz w:val="28"/>
          <w:szCs w:val="28"/>
        </w:rPr>
        <w:t xml:space="preserve"> Шаг потока принимаем равным одному дню. При этом общая продол</w:t>
      </w:r>
      <w:r w:rsidRPr="007A285D">
        <w:rPr>
          <w:sz w:val="28"/>
          <w:szCs w:val="28"/>
        </w:rPr>
        <w:softHyphen/>
        <w:t xml:space="preserve">жительность кладки одного этажа будет равна </w:t>
      </w:r>
      <w:r w:rsidRPr="007A285D">
        <w:rPr>
          <w:rStyle w:val="2pt"/>
          <w:rFonts w:eastAsia="Calibri"/>
          <w:sz w:val="28"/>
          <w:szCs w:val="28"/>
        </w:rPr>
        <w:lastRenderedPageBreak/>
        <w:t>3</w:t>
      </w:r>
      <w:r w:rsidRPr="007A285D">
        <w:rPr>
          <w:i/>
          <w:sz w:val="28"/>
          <w:szCs w:val="28"/>
          <w:lang w:eastAsia="ko-KR"/>
        </w:rPr>
        <w:t>×</w:t>
      </w:r>
      <w:r w:rsidRPr="007A285D">
        <w:rPr>
          <w:rStyle w:val="2pt"/>
          <w:rFonts w:eastAsia="Calibri"/>
          <w:sz w:val="28"/>
          <w:szCs w:val="28"/>
        </w:rPr>
        <w:t xml:space="preserve">3 = 9 </w:t>
      </w:r>
      <w:r w:rsidRPr="007A285D">
        <w:rPr>
          <w:sz w:val="28"/>
          <w:szCs w:val="28"/>
        </w:rPr>
        <w:t>дней. При этом кран и обслуживающая его бригада таке</w:t>
      </w:r>
      <w:r w:rsidRPr="007A285D">
        <w:rPr>
          <w:sz w:val="28"/>
          <w:szCs w:val="28"/>
        </w:rPr>
        <w:softHyphen/>
        <w:t>лажников должны работать с пе</w:t>
      </w:r>
      <w:r w:rsidR="00951F1D">
        <w:rPr>
          <w:sz w:val="28"/>
          <w:szCs w:val="28"/>
        </w:rPr>
        <w:t>ревыполнением дневных норм на 8,</w:t>
      </w:r>
      <w:r w:rsidRPr="007A285D">
        <w:rPr>
          <w:sz w:val="28"/>
          <w:szCs w:val="28"/>
        </w:rPr>
        <w:t>5%.</w:t>
      </w:r>
    </w:p>
    <w:p w:rsidR="007A285D" w:rsidRPr="007A285D" w:rsidRDefault="007A285D" w:rsidP="007A285D">
      <w:pPr>
        <w:pStyle w:val="23"/>
        <w:shd w:val="clear" w:color="auto" w:fill="auto"/>
        <w:spacing w:after="0" w:line="240" w:lineRule="auto"/>
        <w:ind w:left="20" w:right="20" w:firstLine="689"/>
        <w:jc w:val="both"/>
        <w:rPr>
          <w:sz w:val="28"/>
          <w:szCs w:val="28"/>
        </w:rPr>
      </w:pPr>
      <w:r w:rsidRPr="007A285D">
        <w:rPr>
          <w:sz w:val="28"/>
          <w:szCs w:val="28"/>
        </w:rPr>
        <w:t>4. Определяем состав комплексной бригады. В нее входят каменщики на кладке стен, плотники на установке и пере</w:t>
      </w:r>
      <w:r w:rsidRPr="007A285D">
        <w:rPr>
          <w:sz w:val="28"/>
          <w:szCs w:val="28"/>
        </w:rPr>
        <w:softHyphen/>
        <w:t>становке подмостей и такелажники, работающие на подъеме кирпича и раствора.</w:t>
      </w:r>
    </w:p>
    <w:p w:rsidR="007A285D" w:rsidRPr="007A285D" w:rsidRDefault="007A285D" w:rsidP="007A285D">
      <w:pPr>
        <w:pStyle w:val="23"/>
        <w:shd w:val="clear" w:color="auto" w:fill="auto"/>
        <w:tabs>
          <w:tab w:val="left" w:pos="284"/>
          <w:tab w:val="left" w:pos="993"/>
        </w:tabs>
        <w:spacing w:after="0" w:line="240" w:lineRule="auto"/>
        <w:ind w:right="20" w:firstLine="689"/>
        <w:jc w:val="both"/>
        <w:rPr>
          <w:i/>
          <w:sz w:val="28"/>
          <w:szCs w:val="28"/>
        </w:rPr>
      </w:pPr>
      <w:r w:rsidRPr="007A285D">
        <w:rPr>
          <w:sz w:val="28"/>
          <w:szCs w:val="28"/>
        </w:rPr>
        <w:t>1)</w:t>
      </w:r>
      <w:r w:rsidR="004333BD">
        <w:rPr>
          <w:sz w:val="28"/>
          <w:szCs w:val="28"/>
        </w:rPr>
        <w:t xml:space="preserve"> </w:t>
      </w:r>
      <w:r w:rsidRPr="007A285D">
        <w:rPr>
          <w:sz w:val="28"/>
          <w:szCs w:val="28"/>
        </w:rPr>
        <w:t>Трудоемкость работ по кирпичной кладке равна по предыдущему 170.6</w:t>
      </w:r>
      <w:r w:rsidRPr="007A285D">
        <w:rPr>
          <w:rStyle w:val="afb"/>
          <w:sz w:val="28"/>
          <w:szCs w:val="28"/>
        </w:rPr>
        <w:t xml:space="preserve"> </w:t>
      </w:r>
      <w:r w:rsidRPr="00951F1D">
        <w:rPr>
          <w:rStyle w:val="afb"/>
          <w:i w:val="0"/>
          <w:sz w:val="28"/>
          <w:szCs w:val="28"/>
        </w:rPr>
        <w:t>чел.</w:t>
      </w:r>
      <w:r w:rsidRPr="00951F1D">
        <w:rPr>
          <w:i/>
          <w:sz w:val="28"/>
          <w:szCs w:val="28"/>
          <w:lang w:eastAsia="ko-KR"/>
        </w:rPr>
        <w:t>×</w:t>
      </w:r>
      <w:r w:rsidRPr="00951F1D">
        <w:rPr>
          <w:rStyle w:val="afb"/>
          <w:i w:val="0"/>
          <w:sz w:val="28"/>
          <w:szCs w:val="28"/>
        </w:rPr>
        <w:t>смен</w:t>
      </w:r>
      <w:r w:rsidRPr="007A285D">
        <w:rPr>
          <w:rStyle w:val="afb"/>
          <w:sz w:val="28"/>
          <w:szCs w:val="28"/>
        </w:rPr>
        <w:t>.</w:t>
      </w:r>
      <w:r w:rsidRPr="007A285D">
        <w:rPr>
          <w:sz w:val="28"/>
          <w:szCs w:val="28"/>
        </w:rPr>
        <w:t xml:space="preserve"> По нормам число рабочих в бригаде 170.6: 9 = 19 чел. При</w:t>
      </w:r>
      <w:r w:rsidRPr="007A285D">
        <w:rPr>
          <w:sz w:val="28"/>
          <w:szCs w:val="28"/>
        </w:rPr>
        <w:softHyphen/>
        <w:t>нимаем состав бригады в 18 человек (работа с перевыполне</w:t>
      </w:r>
      <w:r w:rsidRPr="007A285D">
        <w:rPr>
          <w:sz w:val="28"/>
          <w:szCs w:val="28"/>
        </w:rPr>
        <w:softHyphen/>
        <w:t>нием норм на 5%). Монтаж оконных перемычек ведут ка</w:t>
      </w:r>
      <w:r w:rsidRPr="007A285D">
        <w:rPr>
          <w:sz w:val="28"/>
          <w:szCs w:val="28"/>
        </w:rPr>
        <w:softHyphen/>
        <w:t>менщики.</w:t>
      </w:r>
    </w:p>
    <w:p w:rsidR="007A285D" w:rsidRPr="007A285D" w:rsidRDefault="007A285D" w:rsidP="007A285D">
      <w:pPr>
        <w:pStyle w:val="23"/>
        <w:shd w:val="clear" w:color="auto" w:fill="auto"/>
        <w:spacing w:after="0" w:line="240" w:lineRule="auto"/>
        <w:ind w:left="20" w:right="20" w:firstLine="689"/>
        <w:jc w:val="both"/>
        <w:rPr>
          <w:sz w:val="28"/>
          <w:szCs w:val="28"/>
        </w:rPr>
      </w:pPr>
      <w:r w:rsidRPr="007A285D">
        <w:rPr>
          <w:sz w:val="28"/>
          <w:szCs w:val="28"/>
        </w:rPr>
        <w:t>Принимаем, что на стенах толщиной в 1 кирпич будут работать звенья из двух человек, а на стенах толщиной I.5 и 2.0 кирпича — из трех человек.</w:t>
      </w:r>
    </w:p>
    <w:p w:rsidR="007A285D" w:rsidRPr="007A285D" w:rsidRDefault="007A285D" w:rsidP="007A285D">
      <w:pPr>
        <w:pStyle w:val="23"/>
        <w:shd w:val="clear" w:color="auto" w:fill="auto"/>
        <w:tabs>
          <w:tab w:val="left" w:pos="0"/>
          <w:tab w:val="left" w:pos="993"/>
        </w:tabs>
        <w:spacing w:after="0" w:line="240" w:lineRule="auto"/>
        <w:ind w:right="20" w:firstLine="709"/>
        <w:jc w:val="both"/>
        <w:rPr>
          <w:sz w:val="28"/>
          <w:szCs w:val="28"/>
        </w:rPr>
      </w:pPr>
      <w:r w:rsidRPr="007A285D">
        <w:rPr>
          <w:sz w:val="28"/>
          <w:szCs w:val="28"/>
        </w:rPr>
        <w:t>2)</w:t>
      </w:r>
      <w:r w:rsidR="0027411C">
        <w:rPr>
          <w:sz w:val="28"/>
          <w:szCs w:val="28"/>
        </w:rPr>
        <w:t xml:space="preserve"> </w:t>
      </w:r>
      <w:r w:rsidRPr="007A285D">
        <w:rPr>
          <w:sz w:val="28"/>
          <w:szCs w:val="28"/>
        </w:rPr>
        <w:t>Площадь одного этажа равна около 900 м</w:t>
      </w:r>
      <w:r w:rsidRPr="007A285D">
        <w:rPr>
          <w:sz w:val="28"/>
          <w:szCs w:val="28"/>
          <w:vertAlign w:val="superscript"/>
        </w:rPr>
        <w:t>2</w:t>
      </w:r>
      <w:r w:rsidRPr="007A285D">
        <w:rPr>
          <w:sz w:val="28"/>
          <w:szCs w:val="28"/>
        </w:rPr>
        <w:t>. Исходя из этого согласно ЕНиР необходим следую</w:t>
      </w:r>
      <w:r w:rsidRPr="007A285D">
        <w:rPr>
          <w:sz w:val="28"/>
          <w:szCs w:val="28"/>
        </w:rPr>
        <w:softHyphen/>
        <w:t>щий состав рабочих:</w:t>
      </w:r>
    </w:p>
    <w:p w:rsidR="007A285D" w:rsidRPr="007A285D" w:rsidRDefault="007A285D" w:rsidP="009A55DF">
      <w:pPr>
        <w:pStyle w:val="23"/>
        <w:numPr>
          <w:ilvl w:val="0"/>
          <w:numId w:val="17"/>
        </w:numPr>
        <w:shd w:val="clear" w:color="auto" w:fill="auto"/>
        <w:tabs>
          <w:tab w:val="left" w:pos="0"/>
          <w:tab w:val="left" w:pos="993"/>
        </w:tabs>
        <w:spacing w:after="0" w:line="240" w:lineRule="auto"/>
        <w:ind w:left="0" w:right="20" w:firstLine="709"/>
        <w:jc w:val="both"/>
        <w:rPr>
          <w:sz w:val="28"/>
          <w:szCs w:val="28"/>
        </w:rPr>
      </w:pPr>
      <w:r w:rsidRPr="007A285D">
        <w:rPr>
          <w:sz w:val="28"/>
          <w:szCs w:val="28"/>
        </w:rPr>
        <w:t>для сборки подмостей на 1-м этаже требуется плотни</w:t>
      </w:r>
      <w:r w:rsidRPr="007A285D">
        <w:rPr>
          <w:sz w:val="28"/>
          <w:szCs w:val="28"/>
        </w:rPr>
        <w:softHyphen/>
        <w:t>ков 0.145</w:t>
      </w:r>
      <w:r w:rsidRPr="007A285D">
        <w:rPr>
          <w:i/>
          <w:sz w:val="28"/>
          <w:szCs w:val="28"/>
          <w:lang w:eastAsia="ko-KR"/>
        </w:rPr>
        <w:t>×</w:t>
      </w:r>
      <w:r w:rsidRPr="007A285D">
        <w:rPr>
          <w:sz w:val="28"/>
          <w:szCs w:val="28"/>
        </w:rPr>
        <w:t>900 = 130</w:t>
      </w:r>
      <w:r w:rsidRPr="007A285D">
        <w:rPr>
          <w:rStyle w:val="afb"/>
          <w:sz w:val="28"/>
          <w:szCs w:val="28"/>
        </w:rPr>
        <w:t xml:space="preserve"> </w:t>
      </w:r>
      <w:r w:rsidRPr="00951F1D">
        <w:rPr>
          <w:rStyle w:val="afb"/>
          <w:i w:val="0"/>
          <w:sz w:val="28"/>
          <w:szCs w:val="28"/>
        </w:rPr>
        <w:t>чел.</w:t>
      </w:r>
      <w:r w:rsidRPr="00951F1D">
        <w:rPr>
          <w:i/>
          <w:sz w:val="28"/>
          <w:szCs w:val="28"/>
          <w:lang w:eastAsia="ko-KR"/>
        </w:rPr>
        <w:t>×</w:t>
      </w:r>
      <w:r w:rsidRPr="00951F1D">
        <w:rPr>
          <w:rStyle w:val="afb"/>
          <w:i w:val="0"/>
          <w:sz w:val="28"/>
          <w:szCs w:val="28"/>
        </w:rPr>
        <w:t>смен;</w:t>
      </w:r>
    </w:p>
    <w:p w:rsidR="007A285D" w:rsidRPr="00951F1D" w:rsidRDefault="007A285D" w:rsidP="009A55DF">
      <w:pPr>
        <w:pStyle w:val="23"/>
        <w:numPr>
          <w:ilvl w:val="0"/>
          <w:numId w:val="17"/>
        </w:numPr>
        <w:shd w:val="clear" w:color="auto" w:fill="auto"/>
        <w:tabs>
          <w:tab w:val="left" w:pos="0"/>
          <w:tab w:val="left" w:pos="993"/>
        </w:tabs>
        <w:spacing w:after="0" w:line="240" w:lineRule="auto"/>
        <w:ind w:left="0" w:right="20" w:firstLine="709"/>
        <w:jc w:val="both"/>
        <w:rPr>
          <w:i/>
          <w:sz w:val="28"/>
          <w:szCs w:val="28"/>
        </w:rPr>
      </w:pPr>
      <w:r w:rsidRPr="007A285D">
        <w:rPr>
          <w:sz w:val="28"/>
          <w:szCs w:val="28"/>
        </w:rPr>
        <w:t>для подъема подмостей на 2-й ярус на выдвижных штоках в пяти этажах – плотников 0.125</w:t>
      </w:r>
      <w:r w:rsidRPr="007A285D">
        <w:rPr>
          <w:i/>
          <w:sz w:val="28"/>
          <w:szCs w:val="28"/>
          <w:lang w:eastAsia="ko-KR"/>
        </w:rPr>
        <w:t>×</w:t>
      </w:r>
      <w:r w:rsidRPr="007A285D">
        <w:rPr>
          <w:sz w:val="28"/>
          <w:szCs w:val="28"/>
        </w:rPr>
        <w:t>900</w:t>
      </w:r>
      <w:r w:rsidRPr="007A285D">
        <w:rPr>
          <w:i/>
          <w:sz w:val="28"/>
          <w:szCs w:val="28"/>
          <w:lang w:eastAsia="ko-KR"/>
        </w:rPr>
        <w:t>×</w:t>
      </w:r>
      <w:r w:rsidRPr="007A285D">
        <w:rPr>
          <w:sz w:val="28"/>
          <w:szCs w:val="28"/>
        </w:rPr>
        <w:t xml:space="preserve">5.0 = 653 </w:t>
      </w:r>
      <w:r w:rsidRPr="00951F1D">
        <w:rPr>
          <w:rStyle w:val="afb"/>
          <w:i w:val="0"/>
          <w:sz w:val="28"/>
          <w:szCs w:val="28"/>
        </w:rPr>
        <w:t>чел.</w:t>
      </w:r>
      <w:r w:rsidRPr="00951F1D">
        <w:rPr>
          <w:i/>
          <w:sz w:val="28"/>
          <w:szCs w:val="28"/>
          <w:lang w:eastAsia="ko-KR"/>
        </w:rPr>
        <w:t>×</w:t>
      </w:r>
      <w:r w:rsidRPr="00951F1D">
        <w:rPr>
          <w:rStyle w:val="afb"/>
          <w:i w:val="0"/>
          <w:sz w:val="28"/>
          <w:szCs w:val="28"/>
        </w:rPr>
        <w:t>смен;</w:t>
      </w:r>
    </w:p>
    <w:p w:rsidR="007A285D" w:rsidRPr="00951F1D" w:rsidRDefault="007A285D" w:rsidP="009A55DF">
      <w:pPr>
        <w:pStyle w:val="23"/>
        <w:numPr>
          <w:ilvl w:val="0"/>
          <w:numId w:val="17"/>
        </w:numPr>
        <w:shd w:val="clear" w:color="auto" w:fill="auto"/>
        <w:tabs>
          <w:tab w:val="left" w:pos="0"/>
          <w:tab w:val="left" w:pos="993"/>
        </w:tabs>
        <w:spacing w:after="0" w:line="240" w:lineRule="auto"/>
        <w:ind w:left="0" w:right="20" w:firstLine="709"/>
        <w:jc w:val="both"/>
        <w:rPr>
          <w:i/>
          <w:sz w:val="28"/>
          <w:szCs w:val="28"/>
        </w:rPr>
      </w:pPr>
      <w:r w:rsidRPr="007A285D">
        <w:rPr>
          <w:sz w:val="28"/>
          <w:szCs w:val="28"/>
        </w:rPr>
        <w:t>для перестановки подмостей с подъемом на следующий этаж 4 раза – плотников 0.26</w:t>
      </w:r>
      <w:r w:rsidRPr="007A285D">
        <w:rPr>
          <w:i/>
          <w:sz w:val="28"/>
          <w:szCs w:val="28"/>
          <w:lang w:eastAsia="ko-KR"/>
        </w:rPr>
        <w:t>×</w:t>
      </w:r>
      <w:r w:rsidRPr="007A285D">
        <w:rPr>
          <w:sz w:val="28"/>
          <w:szCs w:val="28"/>
        </w:rPr>
        <w:t xml:space="preserve"> 900</w:t>
      </w:r>
      <w:r w:rsidRPr="007A285D">
        <w:rPr>
          <w:i/>
          <w:sz w:val="28"/>
          <w:szCs w:val="28"/>
          <w:lang w:eastAsia="ko-KR"/>
        </w:rPr>
        <w:t>×</w:t>
      </w:r>
      <w:r w:rsidRPr="007A285D">
        <w:rPr>
          <w:sz w:val="28"/>
          <w:szCs w:val="28"/>
        </w:rPr>
        <w:t>4.0 = 936</w:t>
      </w:r>
      <w:r w:rsidRPr="007A285D">
        <w:rPr>
          <w:rStyle w:val="afb"/>
          <w:sz w:val="28"/>
          <w:szCs w:val="28"/>
        </w:rPr>
        <w:t xml:space="preserve"> </w:t>
      </w:r>
      <w:r w:rsidRPr="00951F1D">
        <w:rPr>
          <w:rStyle w:val="afb"/>
          <w:i w:val="0"/>
          <w:sz w:val="28"/>
          <w:szCs w:val="28"/>
        </w:rPr>
        <w:t>чел.</w:t>
      </w:r>
      <w:r w:rsidRPr="00951F1D">
        <w:rPr>
          <w:i/>
          <w:sz w:val="28"/>
          <w:szCs w:val="28"/>
          <w:lang w:eastAsia="ko-KR"/>
        </w:rPr>
        <w:t>×</w:t>
      </w:r>
      <w:r w:rsidRPr="00951F1D">
        <w:rPr>
          <w:rStyle w:val="afb"/>
          <w:i w:val="0"/>
          <w:sz w:val="28"/>
          <w:szCs w:val="28"/>
        </w:rPr>
        <w:t>час.</w:t>
      </w:r>
    </w:p>
    <w:p w:rsidR="007A285D" w:rsidRPr="007A285D" w:rsidRDefault="007A285D" w:rsidP="007A285D">
      <w:pPr>
        <w:pStyle w:val="27"/>
        <w:shd w:val="clear" w:color="auto" w:fill="auto"/>
        <w:tabs>
          <w:tab w:val="left" w:pos="993"/>
        </w:tabs>
        <w:spacing w:before="0" w:after="0" w:line="240" w:lineRule="auto"/>
        <w:ind w:left="20" w:hanging="11"/>
        <w:jc w:val="both"/>
        <w:rPr>
          <w:sz w:val="28"/>
          <w:szCs w:val="28"/>
        </w:rPr>
      </w:pPr>
      <w:r w:rsidRPr="007A285D">
        <w:rPr>
          <w:rStyle w:val="2b"/>
          <w:i w:val="0"/>
          <w:sz w:val="28"/>
          <w:szCs w:val="28"/>
        </w:rPr>
        <w:t>Всего 1719</w:t>
      </w:r>
      <w:r w:rsidRPr="007A285D">
        <w:rPr>
          <w:i/>
          <w:sz w:val="28"/>
          <w:szCs w:val="28"/>
        </w:rPr>
        <w:t xml:space="preserve"> </w:t>
      </w:r>
      <w:r w:rsidRPr="007A285D">
        <w:rPr>
          <w:sz w:val="28"/>
          <w:szCs w:val="28"/>
        </w:rPr>
        <w:t>чел.</w:t>
      </w:r>
      <w:r w:rsidRPr="007A285D">
        <w:rPr>
          <w:i/>
          <w:sz w:val="28"/>
          <w:szCs w:val="28"/>
          <w:lang w:eastAsia="ko-KR"/>
        </w:rPr>
        <w:t>×</w:t>
      </w:r>
      <w:r w:rsidRPr="007A285D">
        <w:rPr>
          <w:sz w:val="28"/>
          <w:szCs w:val="28"/>
        </w:rPr>
        <w:t>час</w:t>
      </w:r>
      <w:r w:rsidRPr="007A285D">
        <w:rPr>
          <w:rStyle w:val="2b"/>
          <w:i w:val="0"/>
          <w:sz w:val="28"/>
          <w:szCs w:val="28"/>
        </w:rPr>
        <w:t xml:space="preserve"> или 246</w:t>
      </w:r>
      <w:r w:rsidRPr="007A285D">
        <w:rPr>
          <w:i/>
          <w:sz w:val="28"/>
          <w:szCs w:val="28"/>
        </w:rPr>
        <w:t xml:space="preserve"> </w:t>
      </w:r>
      <w:r w:rsidRPr="007A285D">
        <w:rPr>
          <w:sz w:val="28"/>
          <w:szCs w:val="28"/>
        </w:rPr>
        <w:t>чел.</w:t>
      </w:r>
      <w:r w:rsidRPr="007A285D">
        <w:rPr>
          <w:i/>
          <w:sz w:val="28"/>
          <w:szCs w:val="28"/>
          <w:lang w:eastAsia="ko-KR"/>
        </w:rPr>
        <w:t>×</w:t>
      </w:r>
      <w:r w:rsidRPr="007A285D">
        <w:rPr>
          <w:sz w:val="28"/>
          <w:szCs w:val="28"/>
        </w:rPr>
        <w:t>смен.</w:t>
      </w:r>
    </w:p>
    <w:p w:rsidR="007A285D" w:rsidRPr="007A285D" w:rsidRDefault="007A285D" w:rsidP="007A285D">
      <w:pPr>
        <w:pStyle w:val="23"/>
        <w:shd w:val="clear" w:color="auto" w:fill="auto"/>
        <w:tabs>
          <w:tab w:val="left" w:pos="993"/>
        </w:tabs>
        <w:spacing w:after="0" w:line="240" w:lineRule="auto"/>
        <w:ind w:left="20" w:right="20" w:firstLine="689"/>
        <w:jc w:val="both"/>
        <w:rPr>
          <w:sz w:val="28"/>
          <w:szCs w:val="28"/>
        </w:rPr>
      </w:pPr>
      <w:r w:rsidRPr="007A285D">
        <w:rPr>
          <w:sz w:val="28"/>
          <w:szCs w:val="28"/>
        </w:rPr>
        <w:t xml:space="preserve">Принимаем общую продолжительность работы по подмащиванию </w:t>
      </w:r>
      <w:r w:rsidRPr="007A285D">
        <w:rPr>
          <w:rStyle w:val="2pt"/>
          <w:rFonts w:eastAsia="Calibri"/>
          <w:sz w:val="28"/>
          <w:szCs w:val="28"/>
        </w:rPr>
        <w:t>6</w:t>
      </w:r>
      <w:r w:rsidRPr="007A285D">
        <w:rPr>
          <w:i/>
          <w:sz w:val="28"/>
          <w:szCs w:val="28"/>
          <w:lang w:eastAsia="ko-KR"/>
        </w:rPr>
        <w:t>×</w:t>
      </w:r>
      <w:r w:rsidRPr="007A285D">
        <w:rPr>
          <w:rStyle w:val="2pt"/>
          <w:rFonts w:eastAsia="Calibri"/>
          <w:sz w:val="28"/>
          <w:szCs w:val="28"/>
        </w:rPr>
        <w:t>5=</w:t>
      </w:r>
      <w:r w:rsidRPr="007A285D">
        <w:rPr>
          <w:sz w:val="28"/>
          <w:szCs w:val="28"/>
        </w:rPr>
        <w:t>30 дней.</w:t>
      </w:r>
    </w:p>
    <w:p w:rsidR="007A285D" w:rsidRPr="007A285D" w:rsidRDefault="007A285D" w:rsidP="007A285D">
      <w:pPr>
        <w:pStyle w:val="23"/>
        <w:shd w:val="clear" w:color="auto" w:fill="auto"/>
        <w:tabs>
          <w:tab w:val="left" w:pos="993"/>
        </w:tabs>
        <w:spacing w:after="0" w:line="240" w:lineRule="auto"/>
        <w:ind w:left="20" w:right="20" w:firstLine="689"/>
        <w:jc w:val="both"/>
        <w:rPr>
          <w:sz w:val="28"/>
          <w:szCs w:val="28"/>
        </w:rPr>
      </w:pPr>
      <w:r w:rsidRPr="007A285D">
        <w:rPr>
          <w:sz w:val="28"/>
          <w:szCs w:val="28"/>
        </w:rPr>
        <w:t>Состав звена плотников, исходя из этих условий, будет равен 246:30 = 8 чел.</w:t>
      </w:r>
    </w:p>
    <w:p w:rsidR="007A285D" w:rsidRPr="007A285D" w:rsidRDefault="0027411C" w:rsidP="007A285D">
      <w:pPr>
        <w:pStyle w:val="23"/>
        <w:shd w:val="clear" w:color="auto" w:fill="auto"/>
        <w:tabs>
          <w:tab w:val="left" w:pos="615"/>
          <w:tab w:val="left" w:pos="993"/>
        </w:tabs>
        <w:spacing w:after="0" w:line="240" w:lineRule="auto"/>
        <w:ind w:left="20" w:right="20"/>
        <w:jc w:val="both"/>
        <w:rPr>
          <w:sz w:val="28"/>
          <w:szCs w:val="28"/>
        </w:rPr>
      </w:pPr>
      <w:r>
        <w:rPr>
          <w:sz w:val="28"/>
          <w:szCs w:val="28"/>
        </w:rPr>
        <w:tab/>
      </w:r>
      <w:r>
        <w:rPr>
          <w:sz w:val="28"/>
          <w:szCs w:val="28"/>
        </w:rPr>
        <w:tab/>
      </w:r>
      <w:r w:rsidR="007A285D" w:rsidRPr="007A285D">
        <w:rPr>
          <w:sz w:val="28"/>
          <w:szCs w:val="28"/>
        </w:rPr>
        <w:t>3)</w:t>
      </w:r>
      <w:r>
        <w:rPr>
          <w:sz w:val="28"/>
          <w:szCs w:val="28"/>
        </w:rPr>
        <w:t xml:space="preserve"> </w:t>
      </w:r>
      <w:r w:rsidR="007A285D" w:rsidRPr="007A285D">
        <w:rPr>
          <w:sz w:val="28"/>
          <w:szCs w:val="28"/>
        </w:rPr>
        <w:t>Звено такелажников, согласно указаниями ЕНиР состоит из 3 человек (не считая машиниста). Таким образом, в состав комплексной бригады должны войти: каменщики 18 человек (4 разр. – 9; 3 разр. – 9), плотники 8 человек (4 разр. – 3; 2 разр. – 3; 1 разр. – 2); такелажники 3 человека (3 разр. – 3).</w:t>
      </w:r>
    </w:p>
    <w:p w:rsidR="007A285D" w:rsidRPr="007A285D" w:rsidRDefault="0027411C" w:rsidP="007A285D">
      <w:pPr>
        <w:pStyle w:val="23"/>
        <w:shd w:val="clear" w:color="auto" w:fill="auto"/>
        <w:tabs>
          <w:tab w:val="left" w:pos="654"/>
          <w:tab w:val="left" w:pos="993"/>
        </w:tabs>
        <w:spacing w:after="0" w:line="240" w:lineRule="auto"/>
        <w:ind w:left="20" w:right="20"/>
        <w:jc w:val="both"/>
        <w:rPr>
          <w:sz w:val="28"/>
          <w:szCs w:val="28"/>
        </w:rPr>
      </w:pPr>
      <w:r>
        <w:rPr>
          <w:sz w:val="28"/>
          <w:szCs w:val="28"/>
        </w:rPr>
        <w:tab/>
      </w:r>
      <w:r>
        <w:rPr>
          <w:sz w:val="28"/>
          <w:szCs w:val="28"/>
        </w:rPr>
        <w:tab/>
      </w:r>
      <w:r w:rsidR="007A285D" w:rsidRPr="007A285D">
        <w:rPr>
          <w:sz w:val="28"/>
          <w:szCs w:val="28"/>
        </w:rPr>
        <w:t>4)</w:t>
      </w:r>
      <w:r>
        <w:rPr>
          <w:sz w:val="28"/>
          <w:szCs w:val="28"/>
        </w:rPr>
        <w:t xml:space="preserve"> </w:t>
      </w:r>
      <w:r w:rsidR="007A285D" w:rsidRPr="007A285D">
        <w:rPr>
          <w:sz w:val="28"/>
          <w:szCs w:val="28"/>
        </w:rPr>
        <w:t>Монтаж железобетонных конструкций (плиты перекры</w:t>
      </w:r>
      <w:r w:rsidR="007A285D" w:rsidRPr="007A285D">
        <w:rPr>
          <w:sz w:val="28"/>
          <w:szCs w:val="28"/>
        </w:rPr>
        <w:softHyphen/>
        <w:t>тий, лестничные марши и площадки) производится тем же краном в первую смену (кирпичная кладка ведется во вто</w:t>
      </w:r>
      <w:r w:rsidR="007A285D" w:rsidRPr="007A285D">
        <w:rPr>
          <w:sz w:val="28"/>
          <w:szCs w:val="28"/>
        </w:rPr>
        <w:softHyphen/>
        <w:t>рую смену). Для того чтобы выполнить эту работу в 9 дней, бригада монтажников должна работать с перевыполнением норм на</w:t>
      </w:r>
    </w:p>
    <w:p w:rsidR="00946D5B" w:rsidRDefault="00946D5B" w:rsidP="00946D5B">
      <w:pPr>
        <w:spacing w:after="0" w:line="240" w:lineRule="auto"/>
        <w:jc w:val="center"/>
        <w:rPr>
          <w:rStyle w:val="201"/>
          <w:rFonts w:eastAsia="Calibri"/>
          <w:sz w:val="28"/>
          <w:szCs w:val="28"/>
        </w:rPr>
      </w:pPr>
    </w:p>
    <w:p w:rsidR="007A285D" w:rsidRDefault="007A285D" w:rsidP="00946D5B">
      <w:pPr>
        <w:spacing w:after="0" w:line="240" w:lineRule="auto"/>
        <w:jc w:val="center"/>
        <w:rPr>
          <w:rStyle w:val="201"/>
          <w:rFonts w:eastAsia="Calibri"/>
          <w:sz w:val="28"/>
          <w:szCs w:val="28"/>
        </w:rPr>
      </w:pPr>
      <w:r w:rsidRPr="007A285D">
        <w:rPr>
          <w:rStyle w:val="201"/>
          <w:rFonts w:eastAsia="Calibri"/>
          <w:sz w:val="28"/>
          <w:szCs w:val="28"/>
        </w:rPr>
        <w:t>100</w:t>
      </w:r>
      <w:r w:rsidRPr="007A285D">
        <w:rPr>
          <w:i/>
          <w:szCs w:val="28"/>
          <w:lang w:eastAsia="ko-KR"/>
        </w:rPr>
        <w:t>×</w:t>
      </w:r>
      <w:r w:rsidRPr="007A285D">
        <w:rPr>
          <w:rStyle w:val="201"/>
          <w:rFonts w:eastAsia="Calibri"/>
          <w:sz w:val="28"/>
          <w:szCs w:val="28"/>
        </w:rPr>
        <w:t xml:space="preserve"> (10.2 – 9) : 9 = 13%.</w:t>
      </w:r>
    </w:p>
    <w:p w:rsidR="00946D5B" w:rsidRPr="007A285D" w:rsidRDefault="00946D5B" w:rsidP="00946D5B">
      <w:pPr>
        <w:spacing w:after="0" w:line="240" w:lineRule="auto"/>
        <w:jc w:val="center"/>
        <w:rPr>
          <w:szCs w:val="28"/>
        </w:rPr>
      </w:pPr>
    </w:p>
    <w:p w:rsidR="007A285D" w:rsidRPr="007A285D" w:rsidRDefault="007A285D" w:rsidP="007A285D">
      <w:pPr>
        <w:pStyle w:val="23"/>
        <w:shd w:val="clear" w:color="auto" w:fill="auto"/>
        <w:spacing w:after="0" w:line="240" w:lineRule="auto"/>
        <w:ind w:left="100" w:right="60" w:firstLine="609"/>
        <w:jc w:val="both"/>
        <w:rPr>
          <w:sz w:val="28"/>
          <w:szCs w:val="28"/>
        </w:rPr>
      </w:pPr>
      <w:r w:rsidRPr="007A285D">
        <w:rPr>
          <w:sz w:val="28"/>
          <w:szCs w:val="28"/>
        </w:rPr>
        <w:t>При этих условиях поточная организация работ с ритмом 9 дней на один этаж оказывается возможной.</w:t>
      </w:r>
    </w:p>
    <w:p w:rsidR="007A285D" w:rsidRPr="007A285D" w:rsidRDefault="007A285D" w:rsidP="007A285D">
      <w:pPr>
        <w:pStyle w:val="23"/>
        <w:shd w:val="clear" w:color="auto" w:fill="auto"/>
        <w:spacing w:after="0" w:line="240" w:lineRule="auto"/>
        <w:ind w:left="100" w:right="60" w:firstLine="609"/>
        <w:jc w:val="both"/>
        <w:rPr>
          <w:sz w:val="28"/>
          <w:szCs w:val="28"/>
        </w:rPr>
      </w:pPr>
      <w:r w:rsidRPr="007A285D">
        <w:rPr>
          <w:sz w:val="28"/>
          <w:szCs w:val="28"/>
        </w:rPr>
        <w:t>На этой работе должна работать бригада монтажников в количестве</w:t>
      </w:r>
    </w:p>
    <w:p w:rsidR="007A285D" w:rsidRPr="007A285D" w:rsidRDefault="007A285D" w:rsidP="007A285D">
      <w:pPr>
        <w:pStyle w:val="23"/>
        <w:shd w:val="clear" w:color="auto" w:fill="auto"/>
        <w:spacing w:after="0" w:line="240" w:lineRule="auto"/>
        <w:ind w:firstLine="0"/>
        <w:jc w:val="both"/>
        <w:rPr>
          <w:sz w:val="28"/>
          <w:szCs w:val="28"/>
        </w:rPr>
      </w:pPr>
      <w:r w:rsidRPr="007A285D">
        <w:rPr>
          <w:sz w:val="28"/>
          <w:szCs w:val="28"/>
        </w:rPr>
        <w:t>68:10.2 = 6 человек.</w:t>
      </w:r>
    </w:p>
    <w:p w:rsidR="007A285D" w:rsidRPr="007A285D" w:rsidRDefault="007A285D" w:rsidP="007A285D">
      <w:pPr>
        <w:pStyle w:val="23"/>
        <w:shd w:val="clear" w:color="auto" w:fill="auto"/>
        <w:spacing w:after="0" w:line="240" w:lineRule="auto"/>
        <w:ind w:left="100" w:right="60" w:firstLine="609"/>
        <w:jc w:val="both"/>
        <w:rPr>
          <w:sz w:val="28"/>
          <w:szCs w:val="28"/>
        </w:rPr>
      </w:pPr>
      <w:r w:rsidRPr="007A285D">
        <w:rPr>
          <w:sz w:val="28"/>
          <w:szCs w:val="28"/>
        </w:rPr>
        <w:t xml:space="preserve">Заливка швов между плитами производится в первую смену на захватке свободной от каменных работ. На этой работе должно быть поставлено </w:t>
      </w:r>
      <w:r w:rsidRPr="007A285D">
        <w:rPr>
          <w:rStyle w:val="2pt"/>
          <w:rFonts w:eastAsia="Calibri"/>
          <w:sz w:val="28"/>
          <w:szCs w:val="28"/>
        </w:rPr>
        <w:t>38:9 =4</w:t>
      </w:r>
      <w:r w:rsidRPr="007A285D">
        <w:rPr>
          <w:sz w:val="28"/>
          <w:szCs w:val="28"/>
        </w:rPr>
        <w:t xml:space="preserve"> человека.</w:t>
      </w:r>
    </w:p>
    <w:p w:rsidR="007A285D" w:rsidRPr="00AB55D7" w:rsidRDefault="007A285D" w:rsidP="007A285D">
      <w:pPr>
        <w:pStyle w:val="23"/>
        <w:shd w:val="clear" w:color="auto" w:fill="auto"/>
        <w:spacing w:after="0" w:line="240" w:lineRule="auto"/>
        <w:ind w:left="100" w:firstLine="609"/>
        <w:jc w:val="both"/>
        <w:rPr>
          <w:sz w:val="28"/>
          <w:szCs w:val="28"/>
        </w:rPr>
      </w:pPr>
      <w:r w:rsidRPr="00AB55D7">
        <w:rPr>
          <w:sz w:val="28"/>
          <w:szCs w:val="28"/>
        </w:rPr>
        <w:t>График производства работ приведен на рисунке 4.7.</w:t>
      </w:r>
    </w:p>
    <w:p w:rsidR="009B58F5" w:rsidRPr="00AB55D7" w:rsidRDefault="008D2861" w:rsidP="004333BD">
      <w:pPr>
        <w:pStyle w:val="53"/>
        <w:shd w:val="clear" w:color="auto" w:fill="auto"/>
        <w:tabs>
          <w:tab w:val="left" w:pos="0"/>
        </w:tabs>
        <w:spacing w:line="240" w:lineRule="auto"/>
        <w:jc w:val="center"/>
        <w:rPr>
          <w:rFonts w:ascii="Times New Roman" w:hAnsi="Times New Roman" w:cs="Times New Roman"/>
          <w:sz w:val="28"/>
          <w:szCs w:val="28"/>
        </w:rPr>
      </w:pPr>
      <w:r w:rsidRPr="00AB55D7">
        <w:rPr>
          <w:rFonts w:ascii="Times New Roman" w:hAnsi="Times New Roman" w:cs="Times New Roman"/>
          <w:noProof/>
          <w:sz w:val="28"/>
          <w:szCs w:val="28"/>
          <w:lang w:eastAsia="ru-RU"/>
        </w:rPr>
        <w:lastRenderedPageBreak/>
        <w:drawing>
          <wp:inline distT="0" distB="0" distL="0" distR="0">
            <wp:extent cx="5990400" cy="3135600"/>
            <wp:effectExtent l="0" t="0" r="0" b="0"/>
            <wp:docPr id="47" name="Рисунок 12" descr="C:\Documents and Settings\Agoltsev.EKTU\Рабочий стол\Без имени-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C:\Documents and Settings\Agoltsev.EKTU\Рабочий стол\Без имени-5.jpg"/>
                    <pic:cNvPicPr>
                      <a:picLocks noChangeAspect="1" noChangeArrowheads="1"/>
                    </pic:cNvPicPr>
                  </pic:nvPicPr>
                  <pic:blipFill rotWithShape="1">
                    <a:blip r:embed="rId76" cstate="print"/>
                    <a:srcRect b="8445"/>
                    <a:stretch/>
                  </pic:blipFill>
                  <pic:spPr bwMode="auto">
                    <a:xfrm>
                      <a:off x="0" y="0"/>
                      <a:ext cx="5990400" cy="3135600"/>
                    </a:xfrm>
                    <a:prstGeom prst="rect">
                      <a:avLst/>
                    </a:prstGeom>
                    <a:noFill/>
                    <a:ln>
                      <a:noFill/>
                    </a:ln>
                    <a:extLst>
                      <a:ext uri="{53640926-AAD7-44D8-BBD7-CCE9431645EC}">
                        <a14:shadowObscured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ps="http://schemas.microsoft.com/office/word/2010/wordprocessingShape" xmlns:a14="http://schemas.microsoft.com/office/drawing/2010/main"/>
                      </a:ext>
                    </a:extLst>
                  </pic:spPr>
                </pic:pic>
              </a:graphicData>
            </a:graphic>
          </wp:inline>
        </w:drawing>
      </w:r>
    </w:p>
    <w:p w:rsidR="007A285D" w:rsidRPr="007A285D" w:rsidRDefault="007A285D" w:rsidP="007A285D">
      <w:pPr>
        <w:pStyle w:val="53"/>
        <w:shd w:val="clear" w:color="auto" w:fill="auto"/>
        <w:tabs>
          <w:tab w:val="left" w:pos="0"/>
        </w:tabs>
        <w:spacing w:line="240" w:lineRule="auto"/>
        <w:jc w:val="both"/>
        <w:rPr>
          <w:rFonts w:ascii="Times New Roman" w:hAnsi="Times New Roman" w:cs="Times New Roman"/>
          <w:sz w:val="28"/>
          <w:szCs w:val="28"/>
        </w:rPr>
      </w:pPr>
      <w:r w:rsidRPr="00AB55D7">
        <w:rPr>
          <w:rFonts w:ascii="Times New Roman" w:hAnsi="Times New Roman" w:cs="Times New Roman"/>
          <w:sz w:val="28"/>
          <w:szCs w:val="28"/>
        </w:rPr>
        <w:t xml:space="preserve">Примечание: </w:t>
      </w:r>
      <w:r w:rsidR="004333BD">
        <w:rPr>
          <w:rFonts w:ascii="Times New Roman" w:hAnsi="Times New Roman" w:cs="Times New Roman"/>
          <w:sz w:val="28"/>
          <w:szCs w:val="28"/>
        </w:rPr>
        <w:t xml:space="preserve">* </w:t>
      </w:r>
      <w:r w:rsidRPr="00AB55D7">
        <w:rPr>
          <w:rFonts w:ascii="Times New Roman" w:hAnsi="Times New Roman" w:cs="Times New Roman"/>
          <w:sz w:val="28"/>
          <w:szCs w:val="28"/>
        </w:rPr>
        <w:t xml:space="preserve">Во время перерывов плотники используются на установке оконных и дверных блоков. </w:t>
      </w:r>
      <w:r w:rsidR="004333BD">
        <w:rPr>
          <w:rFonts w:ascii="Times New Roman" w:hAnsi="Times New Roman" w:cs="Times New Roman"/>
          <w:sz w:val="28"/>
          <w:szCs w:val="28"/>
        </w:rPr>
        <w:t xml:space="preserve">** </w:t>
      </w:r>
      <w:r w:rsidRPr="00AB55D7">
        <w:rPr>
          <w:rFonts w:ascii="Times New Roman" w:hAnsi="Times New Roman" w:cs="Times New Roman"/>
          <w:sz w:val="28"/>
          <w:szCs w:val="28"/>
        </w:rPr>
        <w:t>Монтаж оконных перемычек ведет бригада каменщиков.</w:t>
      </w:r>
    </w:p>
    <w:p w:rsidR="007A285D" w:rsidRPr="007A285D" w:rsidRDefault="007A285D" w:rsidP="00F905F6">
      <w:pPr>
        <w:pStyle w:val="23"/>
        <w:shd w:val="clear" w:color="auto" w:fill="auto"/>
        <w:spacing w:after="0" w:line="240" w:lineRule="auto"/>
        <w:ind w:right="20" w:firstLine="0"/>
        <w:jc w:val="both"/>
        <w:rPr>
          <w:sz w:val="28"/>
          <w:szCs w:val="28"/>
        </w:rPr>
      </w:pPr>
    </w:p>
    <w:p w:rsidR="007A285D" w:rsidRPr="007A285D" w:rsidRDefault="007A285D" w:rsidP="00F905F6">
      <w:pPr>
        <w:spacing w:after="0" w:line="240" w:lineRule="auto"/>
        <w:jc w:val="center"/>
        <w:rPr>
          <w:szCs w:val="28"/>
        </w:rPr>
      </w:pPr>
      <w:r w:rsidRPr="007A285D">
        <w:rPr>
          <w:szCs w:val="28"/>
        </w:rPr>
        <w:t>Рисунок 4.7 – График производства работ по кирпичной кладке и монтажу межэтажных перекрытий</w:t>
      </w:r>
    </w:p>
    <w:p w:rsidR="007A285D" w:rsidRPr="007A285D" w:rsidRDefault="007A285D" w:rsidP="007A285D">
      <w:pPr>
        <w:spacing w:after="0" w:line="240" w:lineRule="auto"/>
        <w:ind w:firstLine="709"/>
        <w:rPr>
          <w:szCs w:val="28"/>
        </w:rPr>
      </w:pPr>
    </w:p>
    <w:p w:rsidR="007A285D" w:rsidRPr="007A285D" w:rsidRDefault="007A285D" w:rsidP="004333BD">
      <w:pPr>
        <w:pStyle w:val="23"/>
        <w:shd w:val="clear" w:color="auto" w:fill="auto"/>
        <w:spacing w:after="0" w:line="240" w:lineRule="auto"/>
        <w:ind w:left="100" w:right="60" w:firstLine="608"/>
        <w:jc w:val="both"/>
        <w:rPr>
          <w:sz w:val="28"/>
          <w:szCs w:val="28"/>
        </w:rPr>
      </w:pPr>
      <w:r w:rsidRPr="007A285D">
        <w:rPr>
          <w:sz w:val="28"/>
          <w:szCs w:val="28"/>
        </w:rPr>
        <w:t>5)</w:t>
      </w:r>
      <w:r w:rsidR="00F905F6">
        <w:rPr>
          <w:sz w:val="28"/>
          <w:szCs w:val="28"/>
        </w:rPr>
        <w:t xml:space="preserve"> </w:t>
      </w:r>
      <w:r w:rsidRPr="007A285D">
        <w:rPr>
          <w:sz w:val="28"/>
          <w:szCs w:val="28"/>
        </w:rPr>
        <w:t>Определение количества захваток, делянок и их гра</w:t>
      </w:r>
      <w:r w:rsidRPr="007A285D">
        <w:rPr>
          <w:sz w:val="28"/>
          <w:szCs w:val="28"/>
        </w:rPr>
        <w:softHyphen/>
        <w:t>ниц. Количество захваток принято — 3; их границы показаны на рисунке 4.7. Объем кладки на всех захватках приблизительно одинаков.</w:t>
      </w:r>
    </w:p>
    <w:p w:rsidR="007A285D" w:rsidRPr="007A285D" w:rsidRDefault="007A285D" w:rsidP="004333BD">
      <w:pPr>
        <w:pStyle w:val="23"/>
        <w:shd w:val="clear" w:color="auto" w:fill="auto"/>
        <w:spacing w:after="0" w:line="240" w:lineRule="auto"/>
        <w:ind w:left="100" w:right="60" w:firstLine="608"/>
        <w:jc w:val="both"/>
        <w:rPr>
          <w:sz w:val="28"/>
          <w:szCs w:val="28"/>
        </w:rPr>
      </w:pPr>
      <w:r w:rsidRPr="007A285D">
        <w:rPr>
          <w:sz w:val="28"/>
          <w:szCs w:val="28"/>
        </w:rPr>
        <w:t xml:space="preserve">Длина делянки определяется из условия обеспеченности звена работой на одну смену (7 часов). Дифференцированные нормы принимаем, из решения ПРИМЕРА 4.2.2, а именно: </w:t>
      </w:r>
    </w:p>
    <w:p w:rsidR="007A285D" w:rsidRPr="007A285D" w:rsidRDefault="007A285D" w:rsidP="009A55DF">
      <w:pPr>
        <w:pStyle w:val="23"/>
        <w:numPr>
          <w:ilvl w:val="0"/>
          <w:numId w:val="18"/>
        </w:numPr>
        <w:shd w:val="clear" w:color="auto" w:fill="auto"/>
        <w:spacing w:after="0" w:line="240" w:lineRule="auto"/>
        <w:ind w:right="60"/>
        <w:jc w:val="both"/>
        <w:rPr>
          <w:sz w:val="28"/>
          <w:szCs w:val="28"/>
        </w:rPr>
      </w:pPr>
      <w:r w:rsidRPr="007A285D">
        <w:rPr>
          <w:sz w:val="28"/>
          <w:szCs w:val="28"/>
        </w:rPr>
        <w:t>для кладки 1</w:t>
      </w:r>
      <w:r w:rsidRPr="007A285D">
        <w:rPr>
          <w:rStyle w:val="afb"/>
          <w:sz w:val="28"/>
          <w:szCs w:val="28"/>
        </w:rPr>
        <w:t xml:space="preserve"> м</w:t>
      </w:r>
      <w:r w:rsidRPr="007A285D">
        <w:rPr>
          <w:rStyle w:val="afb"/>
          <w:sz w:val="28"/>
          <w:szCs w:val="28"/>
          <w:vertAlign w:val="superscript"/>
        </w:rPr>
        <w:t>3</w:t>
      </w:r>
      <w:r w:rsidRPr="007A285D">
        <w:rPr>
          <w:i/>
          <w:sz w:val="28"/>
          <w:szCs w:val="28"/>
        </w:rPr>
        <w:t xml:space="preserve"> </w:t>
      </w:r>
      <w:r w:rsidRPr="007A285D">
        <w:rPr>
          <w:sz w:val="28"/>
          <w:szCs w:val="28"/>
        </w:rPr>
        <w:t>стен толщиной 2.0 кирпича – 3.10;</w:t>
      </w:r>
    </w:p>
    <w:p w:rsidR="007A285D" w:rsidRPr="007A285D" w:rsidRDefault="007A285D" w:rsidP="009A55DF">
      <w:pPr>
        <w:pStyle w:val="23"/>
        <w:numPr>
          <w:ilvl w:val="0"/>
          <w:numId w:val="18"/>
        </w:numPr>
        <w:shd w:val="clear" w:color="auto" w:fill="auto"/>
        <w:spacing w:after="0" w:line="240" w:lineRule="auto"/>
        <w:ind w:right="60"/>
        <w:jc w:val="both"/>
        <w:rPr>
          <w:sz w:val="28"/>
          <w:szCs w:val="28"/>
        </w:rPr>
      </w:pPr>
      <w:r w:rsidRPr="007A285D">
        <w:rPr>
          <w:sz w:val="28"/>
          <w:szCs w:val="28"/>
        </w:rPr>
        <w:t>для кладки 1</w:t>
      </w:r>
      <w:r w:rsidRPr="007A285D">
        <w:rPr>
          <w:rStyle w:val="afb"/>
          <w:sz w:val="28"/>
          <w:szCs w:val="28"/>
        </w:rPr>
        <w:t xml:space="preserve"> м</w:t>
      </w:r>
      <w:r w:rsidRPr="007A285D">
        <w:rPr>
          <w:rStyle w:val="afb"/>
          <w:sz w:val="28"/>
          <w:szCs w:val="28"/>
          <w:vertAlign w:val="superscript"/>
        </w:rPr>
        <w:t>3</w:t>
      </w:r>
      <w:r w:rsidRPr="007A285D">
        <w:rPr>
          <w:i/>
          <w:sz w:val="28"/>
          <w:szCs w:val="28"/>
        </w:rPr>
        <w:t xml:space="preserve"> </w:t>
      </w:r>
      <w:r w:rsidRPr="007A285D">
        <w:rPr>
          <w:sz w:val="28"/>
          <w:szCs w:val="28"/>
        </w:rPr>
        <w:t>стен толщиной 1.5 кирпича – 2.47;</w:t>
      </w:r>
    </w:p>
    <w:p w:rsidR="007A285D" w:rsidRPr="007A285D" w:rsidRDefault="007A285D" w:rsidP="009A55DF">
      <w:pPr>
        <w:pStyle w:val="23"/>
        <w:numPr>
          <w:ilvl w:val="0"/>
          <w:numId w:val="18"/>
        </w:numPr>
        <w:shd w:val="clear" w:color="auto" w:fill="auto"/>
        <w:spacing w:after="0" w:line="240" w:lineRule="auto"/>
        <w:ind w:right="60"/>
        <w:jc w:val="both"/>
        <w:rPr>
          <w:sz w:val="28"/>
          <w:szCs w:val="28"/>
        </w:rPr>
      </w:pPr>
      <w:r w:rsidRPr="007A285D">
        <w:rPr>
          <w:sz w:val="28"/>
          <w:szCs w:val="28"/>
        </w:rPr>
        <w:t>для кладки 1</w:t>
      </w:r>
      <w:r w:rsidRPr="007A285D">
        <w:rPr>
          <w:rStyle w:val="afb"/>
          <w:sz w:val="28"/>
          <w:szCs w:val="28"/>
        </w:rPr>
        <w:t xml:space="preserve"> м</w:t>
      </w:r>
      <w:r w:rsidRPr="007A285D">
        <w:rPr>
          <w:rStyle w:val="afb"/>
          <w:sz w:val="28"/>
          <w:szCs w:val="28"/>
          <w:vertAlign w:val="superscript"/>
        </w:rPr>
        <w:t>3</w:t>
      </w:r>
      <w:r w:rsidRPr="007A285D">
        <w:rPr>
          <w:i/>
          <w:sz w:val="28"/>
          <w:szCs w:val="28"/>
        </w:rPr>
        <w:t xml:space="preserve"> </w:t>
      </w:r>
      <w:r w:rsidRPr="007A285D">
        <w:rPr>
          <w:sz w:val="28"/>
          <w:szCs w:val="28"/>
        </w:rPr>
        <w:t>стен толщиной 1.0 кирпича – 3.06;</w:t>
      </w:r>
    </w:p>
    <w:p w:rsidR="007A285D" w:rsidRPr="007A285D" w:rsidRDefault="007A285D" w:rsidP="007A285D">
      <w:pPr>
        <w:pStyle w:val="23"/>
        <w:shd w:val="clear" w:color="auto" w:fill="auto"/>
        <w:spacing w:after="0" w:line="240" w:lineRule="auto"/>
        <w:ind w:left="100" w:right="60" w:firstLine="609"/>
        <w:jc w:val="both"/>
        <w:rPr>
          <w:sz w:val="28"/>
          <w:szCs w:val="28"/>
        </w:rPr>
      </w:pPr>
      <w:r w:rsidRPr="007A285D">
        <w:rPr>
          <w:sz w:val="28"/>
          <w:szCs w:val="28"/>
        </w:rPr>
        <w:t>Высота яруса 1</w:t>
      </w:r>
      <w:r w:rsidRPr="007A285D">
        <w:rPr>
          <w:rStyle w:val="afb"/>
          <w:sz w:val="28"/>
          <w:szCs w:val="28"/>
        </w:rPr>
        <w:t xml:space="preserve"> м.</w:t>
      </w:r>
      <w:r w:rsidRPr="007A285D">
        <w:rPr>
          <w:sz w:val="28"/>
          <w:szCs w:val="28"/>
        </w:rPr>
        <w:t xml:space="preserve"> Каменщики работают с перевыполне</w:t>
      </w:r>
      <w:r w:rsidRPr="007A285D">
        <w:rPr>
          <w:sz w:val="28"/>
          <w:szCs w:val="28"/>
        </w:rPr>
        <w:softHyphen/>
        <w:t>нием норм на</w:t>
      </w:r>
      <w:r w:rsidRPr="007A285D">
        <w:rPr>
          <w:rStyle w:val="TrebuchetMS5pt2pt"/>
          <w:rFonts w:ascii="Times New Roman" w:hAnsi="Times New Roman" w:cs="Times New Roman"/>
          <w:sz w:val="28"/>
          <w:szCs w:val="28"/>
        </w:rPr>
        <w:t xml:space="preserve"> </w:t>
      </w:r>
      <w:r w:rsidRPr="002F45E2">
        <w:rPr>
          <w:rStyle w:val="TrebuchetMS5pt2pt"/>
          <w:rFonts w:ascii="Times New Roman" w:hAnsi="Times New Roman" w:cs="Times New Roman"/>
          <w:i w:val="0"/>
          <w:sz w:val="28"/>
          <w:szCs w:val="28"/>
        </w:rPr>
        <w:t>5%</w:t>
      </w:r>
      <w:r w:rsidRPr="007A285D">
        <w:rPr>
          <w:rStyle w:val="TrebuchetMS5pt2pt"/>
          <w:rFonts w:ascii="Times New Roman" w:hAnsi="Times New Roman" w:cs="Times New Roman"/>
          <w:sz w:val="28"/>
          <w:szCs w:val="28"/>
        </w:rPr>
        <w:t>.</w:t>
      </w:r>
    </w:p>
    <w:p w:rsidR="007A285D" w:rsidRPr="007A285D" w:rsidRDefault="007A285D" w:rsidP="007A285D">
      <w:pPr>
        <w:pStyle w:val="23"/>
        <w:shd w:val="clear" w:color="auto" w:fill="auto"/>
        <w:spacing w:after="0" w:line="240" w:lineRule="auto"/>
        <w:ind w:left="100" w:right="60" w:firstLine="609"/>
        <w:jc w:val="both"/>
        <w:rPr>
          <w:sz w:val="28"/>
          <w:szCs w:val="28"/>
        </w:rPr>
      </w:pPr>
      <w:r w:rsidRPr="007A285D">
        <w:rPr>
          <w:sz w:val="28"/>
          <w:szCs w:val="28"/>
        </w:rPr>
        <w:t>Так как трудоемкость 1</w:t>
      </w:r>
      <w:r w:rsidR="004D7442">
        <w:rPr>
          <w:sz w:val="28"/>
          <w:szCs w:val="28"/>
        </w:rPr>
        <w:t>,0</w:t>
      </w:r>
      <w:r w:rsidRPr="007A285D">
        <w:rPr>
          <w:rStyle w:val="afb"/>
          <w:sz w:val="28"/>
          <w:szCs w:val="28"/>
        </w:rPr>
        <w:t xml:space="preserve"> </w:t>
      </w:r>
      <w:r w:rsidRPr="002F45E2">
        <w:rPr>
          <w:rStyle w:val="afb"/>
          <w:i w:val="0"/>
          <w:sz w:val="28"/>
          <w:szCs w:val="28"/>
        </w:rPr>
        <w:t>м</w:t>
      </w:r>
      <w:r w:rsidRPr="002F45E2">
        <w:rPr>
          <w:i/>
          <w:sz w:val="28"/>
          <w:szCs w:val="28"/>
        </w:rPr>
        <w:t xml:space="preserve"> </w:t>
      </w:r>
      <w:r w:rsidRPr="007A285D">
        <w:rPr>
          <w:sz w:val="28"/>
          <w:szCs w:val="28"/>
        </w:rPr>
        <w:t xml:space="preserve">яруса глухой стены (первый ярус) и </w:t>
      </w:r>
      <w:r w:rsidR="004D7442" w:rsidRPr="004D7442">
        <w:rPr>
          <w:sz w:val="28"/>
          <w:szCs w:val="28"/>
        </w:rPr>
        <w:t xml:space="preserve">ярусов </w:t>
      </w:r>
      <w:r w:rsidR="004D7442">
        <w:rPr>
          <w:sz w:val="28"/>
          <w:szCs w:val="28"/>
        </w:rPr>
        <w:t>с</w:t>
      </w:r>
      <w:r w:rsidRPr="007A285D">
        <w:rPr>
          <w:sz w:val="28"/>
          <w:szCs w:val="28"/>
        </w:rPr>
        <w:t xml:space="preserve"> проемами (второй и третий ярусы) прибли</w:t>
      </w:r>
      <w:r w:rsidRPr="007A285D">
        <w:rPr>
          <w:sz w:val="28"/>
          <w:szCs w:val="28"/>
        </w:rPr>
        <w:softHyphen/>
        <w:t>зительно одинакова, то разбивку на делянки производим по первому ярусу.</w:t>
      </w:r>
    </w:p>
    <w:p w:rsidR="007A285D" w:rsidRPr="007A285D" w:rsidRDefault="007A285D" w:rsidP="007A285D">
      <w:pPr>
        <w:pStyle w:val="23"/>
        <w:shd w:val="clear" w:color="auto" w:fill="auto"/>
        <w:spacing w:after="0" w:line="240" w:lineRule="auto"/>
        <w:ind w:left="20" w:right="40" w:firstLine="689"/>
        <w:jc w:val="both"/>
        <w:rPr>
          <w:sz w:val="28"/>
          <w:szCs w:val="28"/>
        </w:rPr>
      </w:pPr>
      <w:r w:rsidRPr="007A285D">
        <w:rPr>
          <w:sz w:val="28"/>
          <w:szCs w:val="28"/>
        </w:rPr>
        <w:t>Общая длина стен толщиною в 2.0 кирпича по предыду</w:t>
      </w:r>
      <w:r w:rsidRPr="007A285D">
        <w:rPr>
          <w:sz w:val="28"/>
          <w:szCs w:val="28"/>
        </w:rPr>
        <w:softHyphen/>
        <w:t>щему равна (19.93</w:t>
      </w:r>
      <w:r w:rsidRPr="007A285D">
        <w:rPr>
          <w:i/>
          <w:sz w:val="28"/>
          <w:szCs w:val="28"/>
          <w:lang w:eastAsia="ko-KR"/>
        </w:rPr>
        <w:t>×</w:t>
      </w:r>
      <w:r w:rsidRPr="007A285D">
        <w:rPr>
          <w:sz w:val="28"/>
          <w:szCs w:val="28"/>
        </w:rPr>
        <w:t>2.0+20.0</w:t>
      </w:r>
      <w:r w:rsidRPr="007A285D">
        <w:rPr>
          <w:i/>
          <w:sz w:val="28"/>
          <w:szCs w:val="28"/>
          <w:lang w:eastAsia="ko-KR"/>
        </w:rPr>
        <w:t>×</w:t>
      </w:r>
      <w:r w:rsidRPr="007A285D">
        <w:rPr>
          <w:sz w:val="28"/>
          <w:szCs w:val="28"/>
        </w:rPr>
        <w:t>2)</w:t>
      </w:r>
      <w:r w:rsidRPr="007A285D">
        <w:rPr>
          <w:sz w:val="28"/>
          <w:szCs w:val="28"/>
          <w:lang w:eastAsia="ko-KR"/>
        </w:rPr>
        <w:t>×</w:t>
      </w:r>
      <w:r w:rsidRPr="007A285D">
        <w:rPr>
          <w:sz w:val="28"/>
          <w:szCs w:val="28"/>
        </w:rPr>
        <w:t>2+11.41</w:t>
      </w:r>
      <w:r w:rsidRPr="007A285D">
        <w:rPr>
          <w:sz w:val="28"/>
          <w:szCs w:val="28"/>
          <w:lang w:eastAsia="ko-KR"/>
        </w:rPr>
        <w:t>×</w:t>
      </w:r>
      <w:r w:rsidRPr="007A285D">
        <w:rPr>
          <w:sz w:val="28"/>
          <w:szCs w:val="28"/>
        </w:rPr>
        <w:t>2=183</w:t>
      </w:r>
      <w:r w:rsidRPr="007A285D">
        <w:rPr>
          <w:rStyle w:val="afb"/>
          <w:sz w:val="28"/>
          <w:szCs w:val="28"/>
        </w:rPr>
        <w:t xml:space="preserve"> </w:t>
      </w:r>
      <w:r w:rsidRPr="00101C04">
        <w:rPr>
          <w:rStyle w:val="afb"/>
          <w:i w:val="0"/>
          <w:sz w:val="28"/>
          <w:szCs w:val="28"/>
        </w:rPr>
        <w:t>м</w:t>
      </w:r>
      <w:r w:rsidRPr="007A285D">
        <w:rPr>
          <w:rStyle w:val="afb"/>
          <w:sz w:val="28"/>
          <w:szCs w:val="28"/>
        </w:rPr>
        <w:t>.</w:t>
      </w:r>
    </w:p>
    <w:p w:rsidR="007A285D" w:rsidRPr="007A285D" w:rsidRDefault="007A285D" w:rsidP="007A285D">
      <w:pPr>
        <w:pStyle w:val="23"/>
        <w:shd w:val="clear" w:color="auto" w:fill="auto"/>
        <w:spacing w:after="0" w:line="240" w:lineRule="auto"/>
        <w:ind w:left="20" w:right="40" w:firstLine="689"/>
        <w:jc w:val="both"/>
        <w:rPr>
          <w:i/>
          <w:sz w:val="28"/>
          <w:szCs w:val="28"/>
        </w:rPr>
      </w:pPr>
      <w:r w:rsidRPr="007A285D">
        <w:rPr>
          <w:sz w:val="28"/>
          <w:szCs w:val="28"/>
        </w:rPr>
        <w:t>Длина стен толщиною в 1.5 кирпича –  (11.41–0.51)</w:t>
      </w:r>
      <w:r w:rsidRPr="007A285D">
        <w:rPr>
          <w:i/>
          <w:sz w:val="28"/>
          <w:szCs w:val="28"/>
          <w:lang w:eastAsia="ko-KR"/>
        </w:rPr>
        <w:t>×</w:t>
      </w:r>
      <w:r w:rsidRPr="007A285D">
        <w:rPr>
          <w:sz w:val="28"/>
          <w:szCs w:val="28"/>
        </w:rPr>
        <w:t>7.0+(6.9+ 0.38)</w:t>
      </w:r>
      <w:r w:rsidRPr="007A285D">
        <w:rPr>
          <w:i/>
          <w:sz w:val="28"/>
          <w:szCs w:val="28"/>
          <w:lang w:eastAsia="ko-KR"/>
        </w:rPr>
        <w:t>×</w:t>
      </w:r>
      <w:r w:rsidRPr="007A285D">
        <w:rPr>
          <w:sz w:val="28"/>
          <w:szCs w:val="28"/>
        </w:rPr>
        <w:t>4.0+ (3.19–0,38)</w:t>
      </w:r>
      <w:r w:rsidRPr="007A285D">
        <w:rPr>
          <w:sz w:val="28"/>
          <w:szCs w:val="28"/>
          <w:lang w:eastAsia="ko-KR"/>
        </w:rPr>
        <w:t>×</w:t>
      </w:r>
      <w:r w:rsidRPr="007A285D">
        <w:rPr>
          <w:sz w:val="28"/>
          <w:szCs w:val="28"/>
        </w:rPr>
        <w:t>4=117</w:t>
      </w:r>
      <w:r w:rsidRPr="007A285D">
        <w:rPr>
          <w:rStyle w:val="afb"/>
          <w:sz w:val="28"/>
          <w:szCs w:val="28"/>
        </w:rPr>
        <w:t xml:space="preserve"> </w:t>
      </w:r>
      <w:r w:rsidRPr="00101C04">
        <w:rPr>
          <w:rStyle w:val="afb"/>
          <w:i w:val="0"/>
          <w:sz w:val="28"/>
          <w:szCs w:val="28"/>
        </w:rPr>
        <w:t>м.</w:t>
      </w:r>
    </w:p>
    <w:p w:rsidR="007A285D" w:rsidRPr="00FE7150" w:rsidRDefault="007A285D" w:rsidP="007A285D">
      <w:pPr>
        <w:pStyle w:val="23"/>
        <w:shd w:val="clear" w:color="auto" w:fill="auto"/>
        <w:spacing w:after="0" w:line="240" w:lineRule="auto"/>
        <w:ind w:left="20" w:right="40" w:firstLine="689"/>
        <w:jc w:val="both"/>
        <w:rPr>
          <w:sz w:val="28"/>
          <w:szCs w:val="28"/>
        </w:rPr>
      </w:pPr>
      <w:r w:rsidRPr="007A285D">
        <w:rPr>
          <w:sz w:val="28"/>
          <w:szCs w:val="28"/>
        </w:rPr>
        <w:t>Длина стен толщиною в 1</w:t>
      </w:r>
      <w:r>
        <w:rPr>
          <w:sz w:val="28"/>
          <w:szCs w:val="28"/>
        </w:rPr>
        <w:t>.0</w:t>
      </w:r>
      <w:r w:rsidRPr="007A285D">
        <w:rPr>
          <w:sz w:val="28"/>
          <w:szCs w:val="28"/>
        </w:rPr>
        <w:t xml:space="preserve"> кирпич – (11.41 –0.51)</w:t>
      </w:r>
      <w:r w:rsidRPr="007A285D">
        <w:rPr>
          <w:i/>
          <w:sz w:val="28"/>
          <w:szCs w:val="28"/>
          <w:lang w:eastAsia="ko-KR"/>
        </w:rPr>
        <w:t>×</w:t>
      </w:r>
      <w:r w:rsidRPr="007A285D">
        <w:rPr>
          <w:sz w:val="28"/>
          <w:szCs w:val="28"/>
        </w:rPr>
        <w:t>8.0 + (1.2–0.25)</w:t>
      </w:r>
      <w:r w:rsidRPr="007A285D">
        <w:rPr>
          <w:i/>
          <w:sz w:val="28"/>
          <w:szCs w:val="28"/>
          <w:lang w:eastAsia="ko-KR"/>
        </w:rPr>
        <w:t>×</w:t>
      </w:r>
      <w:r w:rsidRPr="007A285D">
        <w:rPr>
          <w:sz w:val="28"/>
          <w:szCs w:val="28"/>
        </w:rPr>
        <w:t>8 = 94</w:t>
      </w:r>
      <w:r w:rsidRPr="007A285D">
        <w:rPr>
          <w:rStyle w:val="afb"/>
          <w:sz w:val="28"/>
          <w:szCs w:val="28"/>
        </w:rPr>
        <w:t xml:space="preserve"> </w:t>
      </w:r>
      <w:r w:rsidRPr="0074188A">
        <w:rPr>
          <w:rStyle w:val="afb"/>
          <w:i w:val="0"/>
          <w:sz w:val="28"/>
          <w:szCs w:val="28"/>
        </w:rPr>
        <w:t>м</w:t>
      </w:r>
      <w:r w:rsidRPr="007A285D">
        <w:rPr>
          <w:rStyle w:val="afb"/>
          <w:sz w:val="28"/>
          <w:szCs w:val="28"/>
        </w:rPr>
        <w:t>.</w:t>
      </w:r>
    </w:p>
    <w:p w:rsidR="007A285D" w:rsidRPr="007A285D" w:rsidRDefault="007A285D" w:rsidP="007A285D">
      <w:pPr>
        <w:pStyle w:val="23"/>
        <w:shd w:val="clear" w:color="auto" w:fill="auto"/>
        <w:spacing w:after="0" w:line="240" w:lineRule="auto"/>
        <w:ind w:left="20" w:right="40" w:firstLine="689"/>
        <w:jc w:val="both"/>
        <w:rPr>
          <w:sz w:val="28"/>
          <w:szCs w:val="28"/>
        </w:rPr>
      </w:pPr>
      <w:r w:rsidRPr="007A285D">
        <w:rPr>
          <w:sz w:val="28"/>
          <w:szCs w:val="28"/>
        </w:rPr>
        <w:t>Трудоемкость кладки стены толщиною в 2.0 кирпича по нормам составит 3.10</w:t>
      </w:r>
      <w:r w:rsidRPr="007A285D">
        <w:rPr>
          <w:sz w:val="28"/>
          <w:szCs w:val="28"/>
          <w:lang w:eastAsia="ko-KR"/>
        </w:rPr>
        <w:t>×</w:t>
      </w:r>
      <w:r w:rsidRPr="007A285D">
        <w:rPr>
          <w:sz w:val="28"/>
          <w:szCs w:val="28"/>
        </w:rPr>
        <w:t>230,76 = 714</w:t>
      </w:r>
      <w:r w:rsidRPr="007A285D">
        <w:rPr>
          <w:rStyle w:val="afb"/>
          <w:sz w:val="28"/>
          <w:szCs w:val="28"/>
        </w:rPr>
        <w:t xml:space="preserve"> </w:t>
      </w:r>
      <w:r w:rsidRPr="0074188A">
        <w:rPr>
          <w:rStyle w:val="afb"/>
          <w:i w:val="0"/>
          <w:sz w:val="28"/>
          <w:szCs w:val="28"/>
        </w:rPr>
        <w:t>чел.</w:t>
      </w:r>
      <w:r w:rsidRPr="0074188A">
        <w:rPr>
          <w:i/>
          <w:sz w:val="28"/>
          <w:szCs w:val="28"/>
          <w:lang w:eastAsia="ko-KR"/>
        </w:rPr>
        <w:t>×</w:t>
      </w:r>
      <w:r w:rsidRPr="0074188A">
        <w:rPr>
          <w:rStyle w:val="afb"/>
          <w:i w:val="0"/>
          <w:sz w:val="28"/>
          <w:szCs w:val="28"/>
        </w:rPr>
        <w:t>час</w:t>
      </w:r>
      <w:r w:rsidRPr="007A285D">
        <w:rPr>
          <w:rStyle w:val="afb"/>
          <w:sz w:val="28"/>
          <w:szCs w:val="28"/>
        </w:rPr>
        <w:t>.</w:t>
      </w:r>
    </w:p>
    <w:p w:rsidR="007A285D" w:rsidRPr="007A285D" w:rsidRDefault="007A285D" w:rsidP="007A285D">
      <w:pPr>
        <w:pStyle w:val="23"/>
        <w:shd w:val="clear" w:color="auto" w:fill="auto"/>
        <w:spacing w:after="0" w:line="240" w:lineRule="auto"/>
        <w:ind w:left="20" w:right="40" w:firstLine="689"/>
        <w:jc w:val="both"/>
        <w:rPr>
          <w:sz w:val="28"/>
          <w:szCs w:val="28"/>
        </w:rPr>
      </w:pPr>
      <w:r w:rsidRPr="007A285D">
        <w:rPr>
          <w:sz w:val="28"/>
          <w:szCs w:val="28"/>
        </w:rPr>
        <w:lastRenderedPageBreak/>
        <w:t>То же стен толщиною в 1.5 кирпича– 2,47</w:t>
      </w:r>
      <w:r w:rsidRPr="007A285D">
        <w:rPr>
          <w:sz w:val="28"/>
          <w:szCs w:val="28"/>
          <w:lang w:eastAsia="ko-KR"/>
        </w:rPr>
        <w:t>×</w:t>
      </w:r>
      <w:r w:rsidRPr="007A285D">
        <w:rPr>
          <w:sz w:val="28"/>
          <w:szCs w:val="28"/>
        </w:rPr>
        <w:t xml:space="preserve">123.87 = 305 </w:t>
      </w:r>
      <w:r w:rsidRPr="0074188A">
        <w:rPr>
          <w:rStyle w:val="afb"/>
          <w:i w:val="0"/>
          <w:sz w:val="28"/>
          <w:szCs w:val="28"/>
        </w:rPr>
        <w:t>чел.</w:t>
      </w:r>
      <w:r w:rsidRPr="0074188A">
        <w:rPr>
          <w:i/>
          <w:sz w:val="28"/>
          <w:szCs w:val="28"/>
          <w:lang w:eastAsia="ko-KR"/>
        </w:rPr>
        <w:t>×</w:t>
      </w:r>
      <w:r w:rsidRPr="0074188A">
        <w:rPr>
          <w:rStyle w:val="afb"/>
          <w:i w:val="0"/>
          <w:sz w:val="28"/>
          <w:szCs w:val="28"/>
        </w:rPr>
        <w:t>час</w:t>
      </w:r>
      <w:r w:rsidRPr="007A285D">
        <w:rPr>
          <w:rStyle w:val="afb"/>
          <w:sz w:val="28"/>
          <w:szCs w:val="28"/>
        </w:rPr>
        <w:t>.</w:t>
      </w:r>
    </w:p>
    <w:p w:rsidR="007A285D" w:rsidRPr="007A285D" w:rsidRDefault="007A285D" w:rsidP="007A285D">
      <w:pPr>
        <w:pStyle w:val="23"/>
        <w:shd w:val="clear" w:color="auto" w:fill="auto"/>
        <w:spacing w:after="0" w:line="240" w:lineRule="auto"/>
        <w:ind w:left="20" w:right="40" w:firstLine="689"/>
        <w:jc w:val="both"/>
        <w:rPr>
          <w:sz w:val="28"/>
          <w:szCs w:val="28"/>
        </w:rPr>
      </w:pPr>
      <w:r w:rsidRPr="007A285D">
        <w:rPr>
          <w:sz w:val="28"/>
          <w:szCs w:val="28"/>
        </w:rPr>
        <w:t xml:space="preserve">То же стен толщиною в 1.0 кирпич –3.06 </w:t>
      </w:r>
      <w:r w:rsidRPr="007A285D">
        <w:rPr>
          <w:sz w:val="28"/>
          <w:szCs w:val="28"/>
          <w:lang w:eastAsia="ko-KR"/>
        </w:rPr>
        <w:t>×</w:t>
      </w:r>
      <w:r w:rsidRPr="007A285D">
        <w:rPr>
          <w:sz w:val="28"/>
          <w:szCs w:val="28"/>
        </w:rPr>
        <w:t xml:space="preserve"> 57.10= 175 </w:t>
      </w:r>
      <w:r w:rsidRPr="0074188A">
        <w:rPr>
          <w:rStyle w:val="afb"/>
          <w:i w:val="0"/>
          <w:sz w:val="28"/>
          <w:szCs w:val="28"/>
        </w:rPr>
        <w:t>чел.</w:t>
      </w:r>
      <w:r w:rsidRPr="0074188A">
        <w:rPr>
          <w:i/>
          <w:sz w:val="28"/>
          <w:szCs w:val="28"/>
          <w:lang w:eastAsia="ko-KR"/>
        </w:rPr>
        <w:t>×</w:t>
      </w:r>
      <w:r w:rsidRPr="0074188A">
        <w:rPr>
          <w:rStyle w:val="afb"/>
          <w:i w:val="0"/>
          <w:sz w:val="28"/>
          <w:szCs w:val="28"/>
        </w:rPr>
        <w:t>час</w:t>
      </w:r>
      <w:r w:rsidRPr="007A285D">
        <w:rPr>
          <w:rStyle w:val="afb"/>
          <w:sz w:val="28"/>
          <w:szCs w:val="28"/>
        </w:rPr>
        <w:t>.</w:t>
      </w:r>
    </w:p>
    <w:p w:rsidR="007A285D" w:rsidRPr="007A285D" w:rsidRDefault="007A285D" w:rsidP="007A285D">
      <w:pPr>
        <w:pStyle w:val="23"/>
        <w:shd w:val="clear" w:color="auto" w:fill="auto"/>
        <w:spacing w:after="0" w:line="240" w:lineRule="auto"/>
        <w:ind w:left="20" w:right="40" w:firstLine="689"/>
        <w:jc w:val="both"/>
        <w:rPr>
          <w:sz w:val="28"/>
          <w:szCs w:val="28"/>
        </w:rPr>
      </w:pPr>
      <w:r w:rsidRPr="007A285D">
        <w:rPr>
          <w:sz w:val="28"/>
          <w:szCs w:val="28"/>
        </w:rPr>
        <w:t>Состав звеньев определяется, исходя из общего количе</w:t>
      </w:r>
      <w:r w:rsidRPr="007A285D">
        <w:rPr>
          <w:sz w:val="28"/>
          <w:szCs w:val="28"/>
        </w:rPr>
        <w:softHyphen/>
        <w:t>ства рабочих в бригаде (18 человек) и толщины стен. Ввиду наличия стен в 1.0 кирпич необходимо иметь в составе бригады звенья из двух человек. Стены в 1.5 и 2.0 кирпича могут быть выложены звеном в два или три человека.</w:t>
      </w:r>
    </w:p>
    <w:p w:rsidR="007A285D" w:rsidRPr="007A285D" w:rsidRDefault="007A285D" w:rsidP="007A285D">
      <w:pPr>
        <w:pStyle w:val="23"/>
        <w:shd w:val="clear" w:color="auto" w:fill="auto"/>
        <w:spacing w:after="0" w:line="240" w:lineRule="auto"/>
        <w:ind w:left="20" w:right="40" w:firstLine="689"/>
        <w:jc w:val="both"/>
        <w:rPr>
          <w:sz w:val="28"/>
          <w:szCs w:val="28"/>
        </w:rPr>
      </w:pPr>
      <w:r w:rsidRPr="007A285D">
        <w:rPr>
          <w:sz w:val="28"/>
          <w:szCs w:val="28"/>
        </w:rPr>
        <w:t>Исходя из этого, проектируем состав бригады: 2 звена из трех человек и 3 звена — из двух человек.</w:t>
      </w:r>
    </w:p>
    <w:p w:rsidR="007A285D" w:rsidRPr="00D16C60" w:rsidRDefault="007A285D" w:rsidP="007A285D">
      <w:pPr>
        <w:pStyle w:val="23"/>
        <w:shd w:val="clear" w:color="auto" w:fill="auto"/>
        <w:spacing w:after="0" w:line="240" w:lineRule="auto"/>
        <w:ind w:left="20" w:right="40" w:firstLine="689"/>
        <w:jc w:val="both"/>
        <w:rPr>
          <w:sz w:val="28"/>
          <w:szCs w:val="28"/>
        </w:rPr>
      </w:pPr>
      <w:r w:rsidRPr="00D16C60">
        <w:rPr>
          <w:sz w:val="28"/>
          <w:szCs w:val="28"/>
        </w:rPr>
        <w:t>Оптимальная длина делянки на стенах толщиною в 2 кир</w:t>
      </w:r>
      <w:r w:rsidRPr="00D16C60">
        <w:rPr>
          <w:sz w:val="28"/>
          <w:szCs w:val="28"/>
        </w:rPr>
        <w:softHyphen/>
        <w:t>пича при звене из трех человек (при работе с перевыполне</w:t>
      </w:r>
      <w:r w:rsidRPr="00D16C60">
        <w:rPr>
          <w:sz w:val="28"/>
          <w:szCs w:val="28"/>
        </w:rPr>
        <w:softHyphen/>
        <w:t>нием норм на 5%) будет равна:</w:t>
      </w:r>
    </w:p>
    <w:p w:rsidR="007A285D" w:rsidRPr="00D16C60" w:rsidRDefault="007A285D" w:rsidP="007A285D">
      <w:pPr>
        <w:pStyle w:val="23"/>
        <w:shd w:val="clear" w:color="auto" w:fill="auto"/>
        <w:spacing w:after="0" w:line="240" w:lineRule="auto"/>
        <w:ind w:right="1280" w:firstLine="0"/>
        <w:jc w:val="both"/>
        <w:rPr>
          <w:sz w:val="28"/>
          <w:szCs w:val="28"/>
        </w:rPr>
      </w:pPr>
      <w:r w:rsidRPr="00D16C60">
        <w:rPr>
          <w:sz w:val="28"/>
          <w:szCs w:val="28"/>
          <w:lang w:val="en-US"/>
        </w:rPr>
        <w:t>L</w:t>
      </w:r>
      <w:r w:rsidRPr="00D16C60">
        <w:rPr>
          <w:sz w:val="28"/>
          <w:szCs w:val="28"/>
          <w:vertAlign w:val="subscript"/>
        </w:rPr>
        <w:t>1</w:t>
      </w:r>
      <w:r w:rsidRPr="00D16C60">
        <w:rPr>
          <w:sz w:val="28"/>
          <w:szCs w:val="28"/>
        </w:rPr>
        <w:t xml:space="preserve"> = (183.0</w:t>
      </w:r>
      <w:r w:rsidRPr="00D16C60">
        <w:rPr>
          <w:sz w:val="28"/>
          <w:szCs w:val="28"/>
          <w:lang w:eastAsia="ko-KR"/>
        </w:rPr>
        <w:t>×</w:t>
      </w:r>
      <w:r w:rsidR="004333BD">
        <w:rPr>
          <w:sz w:val="28"/>
          <w:szCs w:val="28"/>
          <w:lang w:eastAsia="ko-KR"/>
        </w:rPr>
        <w:t>3.0):714.0 ×7.0×3.0×1.05 = 17 м</w:t>
      </w:r>
      <w:r w:rsidRPr="00D16C60">
        <w:rPr>
          <w:sz w:val="28"/>
          <w:szCs w:val="28"/>
        </w:rPr>
        <w:t xml:space="preserve">; то же, при звене из двух человек </w:t>
      </w:r>
      <w:r w:rsidRPr="00D16C60">
        <w:rPr>
          <w:sz w:val="28"/>
          <w:szCs w:val="28"/>
          <w:lang w:val="en-US"/>
        </w:rPr>
        <w:t>L</w:t>
      </w:r>
      <w:r w:rsidRPr="00D16C60">
        <w:rPr>
          <w:sz w:val="28"/>
          <w:szCs w:val="28"/>
          <w:vertAlign w:val="subscript"/>
        </w:rPr>
        <w:t>2</w:t>
      </w:r>
      <w:r w:rsidRPr="00D16C60">
        <w:rPr>
          <w:sz w:val="28"/>
          <w:szCs w:val="28"/>
        </w:rPr>
        <w:t xml:space="preserve"> = 11.3</w:t>
      </w:r>
      <w:r w:rsidRPr="00D16C60">
        <w:rPr>
          <w:rStyle w:val="afb"/>
          <w:sz w:val="28"/>
          <w:szCs w:val="28"/>
        </w:rPr>
        <w:t xml:space="preserve"> </w:t>
      </w:r>
      <w:r w:rsidRPr="00D16C60">
        <w:rPr>
          <w:rStyle w:val="afb"/>
          <w:i w:val="0"/>
          <w:sz w:val="28"/>
          <w:szCs w:val="28"/>
        </w:rPr>
        <w:t>м</w:t>
      </w:r>
      <w:r w:rsidRPr="00D16C60">
        <w:rPr>
          <w:rStyle w:val="afb"/>
          <w:sz w:val="28"/>
          <w:szCs w:val="28"/>
        </w:rPr>
        <w:t>.</w:t>
      </w:r>
    </w:p>
    <w:p w:rsidR="004333BD" w:rsidRDefault="004333BD" w:rsidP="004333BD">
      <w:pPr>
        <w:spacing w:after="0" w:line="240" w:lineRule="auto"/>
        <w:jc w:val="center"/>
        <w:rPr>
          <w:rFonts w:eastAsia="Candara"/>
          <w:szCs w:val="28"/>
        </w:rPr>
      </w:pPr>
      <w:r w:rsidRPr="00D16C60">
        <w:rPr>
          <w:noProof/>
          <w:szCs w:val="28"/>
          <w:lang w:eastAsia="ru-RU"/>
        </w:rPr>
        <w:drawing>
          <wp:inline distT="0" distB="0" distL="0" distR="0">
            <wp:extent cx="5953125" cy="2981325"/>
            <wp:effectExtent l="0" t="0" r="0" b="0"/>
            <wp:docPr id="12" name="Рисунок 10" descr="C:\Documents and Settings\Agoltsev.EKTU\Рабочий стол\Без имени-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C:\Documents and Settings\Agoltsev.EKTU\Рабочий стол\Без имени-3.jpg"/>
                    <pic:cNvPicPr>
                      <a:picLocks noChangeAspect="1" noChangeArrowheads="1"/>
                    </pic:cNvPicPr>
                  </pic:nvPicPr>
                  <pic:blipFill>
                    <a:blip r:embed="rId77"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5953125" cy="2981325"/>
                    </a:xfrm>
                    <a:prstGeom prst="rect">
                      <a:avLst/>
                    </a:prstGeom>
                    <a:noFill/>
                    <a:ln w="9525">
                      <a:noFill/>
                      <a:miter lim="800000"/>
                      <a:headEnd/>
                      <a:tailEnd/>
                    </a:ln>
                  </pic:spPr>
                </pic:pic>
              </a:graphicData>
            </a:graphic>
          </wp:inline>
        </w:drawing>
      </w:r>
    </w:p>
    <w:p w:rsidR="007A285D" w:rsidRPr="007A285D" w:rsidRDefault="007A285D" w:rsidP="004333BD">
      <w:pPr>
        <w:spacing w:before="120" w:after="0" w:line="240" w:lineRule="auto"/>
        <w:jc w:val="center"/>
        <w:rPr>
          <w:rFonts w:eastAsia="Candara"/>
          <w:szCs w:val="28"/>
        </w:rPr>
      </w:pPr>
      <w:r w:rsidRPr="00D16C60">
        <w:rPr>
          <w:rFonts w:eastAsia="Candara"/>
          <w:szCs w:val="28"/>
        </w:rPr>
        <w:t>Рисунок 4.8 – Разбивка одной захватки на делянки</w:t>
      </w:r>
    </w:p>
    <w:p w:rsidR="007A285D" w:rsidRPr="007A285D" w:rsidRDefault="007A285D" w:rsidP="007A285D">
      <w:pPr>
        <w:spacing w:after="0" w:line="240" w:lineRule="auto"/>
        <w:rPr>
          <w:szCs w:val="28"/>
        </w:rPr>
      </w:pPr>
    </w:p>
    <w:p w:rsidR="007A285D" w:rsidRPr="007A285D" w:rsidRDefault="007A285D" w:rsidP="00F905F6">
      <w:pPr>
        <w:pStyle w:val="23"/>
        <w:shd w:val="clear" w:color="auto" w:fill="auto"/>
        <w:spacing w:after="0" w:line="240" w:lineRule="auto"/>
        <w:ind w:right="240" w:firstLine="708"/>
        <w:jc w:val="both"/>
        <w:rPr>
          <w:sz w:val="28"/>
          <w:szCs w:val="28"/>
          <w:lang w:eastAsia="ko-KR"/>
        </w:rPr>
      </w:pPr>
      <w:r w:rsidRPr="007A285D">
        <w:rPr>
          <w:sz w:val="28"/>
          <w:szCs w:val="28"/>
        </w:rPr>
        <w:t>Длина делянки при стенах толщиной в 1.5 кирпича, если кладку ведет звено из трех человек, составит:</w:t>
      </w:r>
      <w:r w:rsidR="00951F1D">
        <w:rPr>
          <w:sz w:val="28"/>
          <w:szCs w:val="28"/>
        </w:rPr>
        <w:t xml:space="preserve"> </w:t>
      </w:r>
      <w:r w:rsidRPr="007A285D">
        <w:rPr>
          <w:sz w:val="28"/>
          <w:szCs w:val="28"/>
          <w:lang w:val="en-US"/>
        </w:rPr>
        <w:t>L</w:t>
      </w:r>
      <w:r w:rsidRPr="007A285D">
        <w:rPr>
          <w:sz w:val="28"/>
          <w:szCs w:val="28"/>
          <w:vertAlign w:val="subscript"/>
        </w:rPr>
        <w:t>2</w:t>
      </w:r>
      <w:r w:rsidRPr="007A285D">
        <w:rPr>
          <w:sz w:val="28"/>
          <w:szCs w:val="28"/>
        </w:rPr>
        <w:t xml:space="preserve"> = (117.0</w:t>
      </w:r>
      <w:r w:rsidRPr="007A285D">
        <w:rPr>
          <w:sz w:val="28"/>
          <w:szCs w:val="28"/>
          <w:lang w:eastAsia="ko-KR"/>
        </w:rPr>
        <w:t>×3.0):305 ×7.0×3.0×1.05 = 32.6 м.</w:t>
      </w:r>
    </w:p>
    <w:p w:rsidR="007A285D" w:rsidRPr="007A285D" w:rsidRDefault="007A285D" w:rsidP="00951F1D">
      <w:pPr>
        <w:pStyle w:val="23"/>
        <w:shd w:val="clear" w:color="auto" w:fill="auto"/>
        <w:spacing w:after="0" w:line="240" w:lineRule="auto"/>
        <w:ind w:right="240" w:firstLine="0"/>
        <w:jc w:val="both"/>
        <w:rPr>
          <w:sz w:val="28"/>
          <w:szCs w:val="28"/>
        </w:rPr>
      </w:pPr>
      <w:r w:rsidRPr="007A285D">
        <w:rPr>
          <w:sz w:val="28"/>
          <w:szCs w:val="28"/>
        </w:rPr>
        <w:t>То же при звене из двух человек – 17</w:t>
      </w:r>
      <w:r w:rsidRPr="007A285D">
        <w:rPr>
          <w:rStyle w:val="afb"/>
          <w:sz w:val="28"/>
          <w:szCs w:val="28"/>
        </w:rPr>
        <w:t xml:space="preserve"> м. </w:t>
      </w:r>
      <w:r w:rsidRPr="007A285D">
        <w:rPr>
          <w:sz w:val="28"/>
          <w:szCs w:val="28"/>
        </w:rPr>
        <w:t>Длина делянки для стен толщиной в 1.0 кирпич и звене из двух человек будет равна:</w:t>
      </w:r>
      <w:r w:rsidR="00951F1D">
        <w:rPr>
          <w:sz w:val="28"/>
          <w:szCs w:val="28"/>
        </w:rPr>
        <w:t xml:space="preserve"> </w:t>
      </w:r>
      <w:r w:rsidRPr="007A285D">
        <w:rPr>
          <w:sz w:val="28"/>
          <w:szCs w:val="28"/>
          <w:lang w:val="en-US"/>
        </w:rPr>
        <w:t>L</w:t>
      </w:r>
      <w:r w:rsidRPr="007A285D">
        <w:rPr>
          <w:sz w:val="28"/>
          <w:szCs w:val="28"/>
          <w:vertAlign w:val="subscript"/>
        </w:rPr>
        <w:t>3</w:t>
      </w:r>
      <w:r w:rsidRPr="007A285D">
        <w:rPr>
          <w:sz w:val="28"/>
          <w:szCs w:val="28"/>
        </w:rPr>
        <w:t xml:space="preserve"> = (94.0</w:t>
      </w:r>
      <w:r w:rsidRPr="007A285D">
        <w:rPr>
          <w:sz w:val="28"/>
          <w:szCs w:val="28"/>
          <w:lang w:eastAsia="ko-KR"/>
        </w:rPr>
        <w:t>×3.0):175 ×7.0×2.0×1.05 = 24.0 м.</w:t>
      </w:r>
      <w:r w:rsidR="00951F1D">
        <w:rPr>
          <w:sz w:val="28"/>
          <w:szCs w:val="28"/>
          <w:lang w:eastAsia="ko-KR"/>
        </w:rPr>
        <w:t xml:space="preserve"> </w:t>
      </w:r>
      <w:r w:rsidRPr="007A285D">
        <w:rPr>
          <w:sz w:val="28"/>
          <w:szCs w:val="28"/>
        </w:rPr>
        <w:t>Разбивка 1-й захватки на делянки изображена на рисунке 4.8.</w:t>
      </w:r>
    </w:p>
    <w:p w:rsidR="007A285D" w:rsidRPr="007A285D" w:rsidRDefault="007A285D" w:rsidP="0060689E">
      <w:pPr>
        <w:pStyle w:val="23"/>
        <w:shd w:val="clear" w:color="auto" w:fill="auto"/>
        <w:tabs>
          <w:tab w:val="left" w:pos="1185"/>
        </w:tabs>
        <w:spacing w:after="0" w:line="240" w:lineRule="auto"/>
        <w:ind w:right="240" w:firstLine="709"/>
        <w:jc w:val="both"/>
        <w:rPr>
          <w:sz w:val="28"/>
          <w:szCs w:val="28"/>
        </w:rPr>
      </w:pPr>
      <w:r w:rsidRPr="007A285D">
        <w:rPr>
          <w:sz w:val="28"/>
          <w:szCs w:val="28"/>
        </w:rPr>
        <w:t>Решить предыдущую задачу с изменением ее условий согласно вариантам, приведенным в таблице 4.4.</w:t>
      </w:r>
    </w:p>
    <w:p w:rsidR="00F905F6" w:rsidRDefault="00F905F6" w:rsidP="007A285D">
      <w:pPr>
        <w:shd w:val="clear" w:color="auto" w:fill="FFFFFF"/>
        <w:spacing w:after="0" w:line="240" w:lineRule="auto"/>
        <w:ind w:right="14"/>
        <w:rPr>
          <w:color w:val="000000"/>
          <w:szCs w:val="28"/>
        </w:rPr>
      </w:pPr>
    </w:p>
    <w:p w:rsidR="004333BD" w:rsidRDefault="004333BD">
      <w:pPr>
        <w:spacing w:after="200"/>
        <w:jc w:val="left"/>
        <w:rPr>
          <w:color w:val="000000"/>
          <w:szCs w:val="28"/>
        </w:rPr>
      </w:pPr>
      <w:r>
        <w:rPr>
          <w:color w:val="000000"/>
          <w:szCs w:val="28"/>
        </w:rPr>
        <w:br w:type="page"/>
      </w:r>
    </w:p>
    <w:p w:rsidR="007A285D" w:rsidRPr="007A285D" w:rsidRDefault="007A285D" w:rsidP="007A285D">
      <w:pPr>
        <w:shd w:val="clear" w:color="auto" w:fill="FFFFFF"/>
        <w:spacing w:after="0" w:line="240" w:lineRule="auto"/>
        <w:ind w:right="14"/>
        <w:rPr>
          <w:color w:val="000000"/>
          <w:spacing w:val="-2"/>
          <w:szCs w:val="28"/>
        </w:rPr>
      </w:pPr>
      <w:r w:rsidRPr="007A285D">
        <w:rPr>
          <w:color w:val="000000"/>
          <w:szCs w:val="28"/>
        </w:rPr>
        <w:lastRenderedPageBreak/>
        <w:t xml:space="preserve">Таблица 4.4 – </w:t>
      </w:r>
      <w:r w:rsidRPr="007A285D">
        <w:rPr>
          <w:szCs w:val="28"/>
        </w:rPr>
        <w:t>Данные для определения организации производства работ и расчета количества делянок</w:t>
      </w:r>
    </w:p>
    <w:p w:rsidR="007A285D" w:rsidRPr="007A285D" w:rsidRDefault="007A285D" w:rsidP="007A285D">
      <w:pPr>
        <w:pStyle w:val="23"/>
        <w:shd w:val="clear" w:color="auto" w:fill="auto"/>
        <w:spacing w:after="0" w:line="240" w:lineRule="auto"/>
        <w:ind w:left="710" w:right="60"/>
        <w:jc w:val="both"/>
        <w:rPr>
          <w:sz w:val="28"/>
          <w:szCs w:val="28"/>
        </w:rPr>
      </w:pPr>
    </w:p>
    <w:tbl>
      <w:tblPr>
        <w:tblStyle w:val="a8"/>
        <w:tblW w:w="0" w:type="auto"/>
        <w:jc w:val="center"/>
        <w:tblLook w:val="04A0"/>
      </w:tblPr>
      <w:tblGrid>
        <w:gridCol w:w="1706"/>
        <w:gridCol w:w="1051"/>
        <w:gridCol w:w="1051"/>
        <w:gridCol w:w="1559"/>
        <w:gridCol w:w="1560"/>
        <w:gridCol w:w="2452"/>
      </w:tblGrid>
      <w:tr w:rsidR="007A285D" w:rsidRPr="007A285D" w:rsidTr="007A285D">
        <w:trPr>
          <w:jc w:val="center"/>
        </w:trPr>
        <w:tc>
          <w:tcPr>
            <w:tcW w:w="1706" w:type="dxa"/>
            <w:vAlign w:val="center"/>
          </w:tcPr>
          <w:p w:rsidR="007A285D" w:rsidRPr="007A285D" w:rsidRDefault="007A285D" w:rsidP="007A285D">
            <w:pPr>
              <w:spacing w:after="0"/>
              <w:jc w:val="center"/>
              <w:rPr>
                <w:szCs w:val="28"/>
              </w:rPr>
            </w:pPr>
            <w:r w:rsidRPr="007A285D">
              <w:rPr>
                <w:szCs w:val="28"/>
              </w:rPr>
              <w:t>Вариант</w:t>
            </w:r>
          </w:p>
        </w:tc>
        <w:tc>
          <w:tcPr>
            <w:tcW w:w="1051" w:type="dxa"/>
            <w:vAlign w:val="center"/>
          </w:tcPr>
          <w:p w:rsidR="007A285D" w:rsidRPr="007A285D" w:rsidRDefault="007A285D" w:rsidP="007A285D">
            <w:pPr>
              <w:spacing w:after="0"/>
              <w:jc w:val="center"/>
              <w:rPr>
                <w:szCs w:val="28"/>
              </w:rPr>
            </w:pPr>
            <w:r w:rsidRPr="007A285D">
              <w:rPr>
                <w:szCs w:val="28"/>
              </w:rPr>
              <w:t>Число секций</w:t>
            </w:r>
          </w:p>
        </w:tc>
        <w:tc>
          <w:tcPr>
            <w:tcW w:w="1051" w:type="dxa"/>
            <w:vAlign w:val="center"/>
          </w:tcPr>
          <w:p w:rsidR="007A285D" w:rsidRPr="007A285D" w:rsidRDefault="007A285D" w:rsidP="007A285D">
            <w:pPr>
              <w:spacing w:after="0"/>
              <w:jc w:val="center"/>
              <w:rPr>
                <w:szCs w:val="28"/>
              </w:rPr>
            </w:pPr>
            <w:r w:rsidRPr="007A285D">
              <w:rPr>
                <w:szCs w:val="28"/>
              </w:rPr>
              <w:t>Число этажей</w:t>
            </w:r>
          </w:p>
        </w:tc>
        <w:tc>
          <w:tcPr>
            <w:tcW w:w="1559" w:type="dxa"/>
            <w:vAlign w:val="center"/>
          </w:tcPr>
          <w:p w:rsidR="007A285D" w:rsidRPr="007A285D" w:rsidRDefault="007A285D" w:rsidP="007A285D">
            <w:pPr>
              <w:spacing w:after="0"/>
              <w:jc w:val="center"/>
              <w:rPr>
                <w:szCs w:val="28"/>
              </w:rPr>
            </w:pPr>
            <w:r w:rsidRPr="007A285D">
              <w:rPr>
                <w:szCs w:val="28"/>
              </w:rPr>
              <w:t>Толщина наружных стен, кирпич</w:t>
            </w:r>
          </w:p>
        </w:tc>
        <w:tc>
          <w:tcPr>
            <w:tcW w:w="1560" w:type="dxa"/>
            <w:vAlign w:val="center"/>
          </w:tcPr>
          <w:p w:rsidR="007A285D" w:rsidRPr="007A285D" w:rsidRDefault="007A285D" w:rsidP="007A285D">
            <w:pPr>
              <w:spacing w:after="0"/>
              <w:jc w:val="center"/>
              <w:rPr>
                <w:szCs w:val="28"/>
              </w:rPr>
            </w:pPr>
            <w:r w:rsidRPr="007A285D">
              <w:rPr>
                <w:szCs w:val="28"/>
              </w:rPr>
              <w:t>Высота этажа,</w:t>
            </w:r>
          </w:p>
          <w:p w:rsidR="007A285D" w:rsidRPr="007A285D" w:rsidRDefault="007A285D" w:rsidP="007A285D">
            <w:pPr>
              <w:spacing w:after="0"/>
              <w:jc w:val="center"/>
              <w:rPr>
                <w:szCs w:val="28"/>
              </w:rPr>
            </w:pPr>
            <w:r w:rsidRPr="007A285D">
              <w:rPr>
                <w:szCs w:val="28"/>
              </w:rPr>
              <w:t>м</w:t>
            </w:r>
          </w:p>
        </w:tc>
        <w:tc>
          <w:tcPr>
            <w:tcW w:w="2452" w:type="dxa"/>
            <w:vAlign w:val="center"/>
          </w:tcPr>
          <w:p w:rsidR="007A285D" w:rsidRPr="007A285D" w:rsidRDefault="007A285D" w:rsidP="007A285D">
            <w:pPr>
              <w:spacing w:after="0"/>
              <w:jc w:val="center"/>
              <w:rPr>
                <w:szCs w:val="28"/>
              </w:rPr>
            </w:pPr>
            <w:r w:rsidRPr="007A285D">
              <w:rPr>
                <w:szCs w:val="28"/>
              </w:rPr>
              <w:t>Грузоподъемность башенного крана, т</w:t>
            </w:r>
          </w:p>
        </w:tc>
      </w:tr>
      <w:tr w:rsidR="007A285D" w:rsidRPr="007A285D" w:rsidTr="007A285D">
        <w:trPr>
          <w:jc w:val="center"/>
        </w:trPr>
        <w:tc>
          <w:tcPr>
            <w:tcW w:w="1706" w:type="dxa"/>
            <w:vAlign w:val="center"/>
          </w:tcPr>
          <w:p w:rsidR="007A285D" w:rsidRPr="007A285D" w:rsidRDefault="007A285D" w:rsidP="007A285D">
            <w:pPr>
              <w:spacing w:after="0"/>
              <w:ind w:firstLine="65"/>
              <w:jc w:val="center"/>
              <w:rPr>
                <w:szCs w:val="28"/>
              </w:rPr>
            </w:pPr>
            <w:r w:rsidRPr="007A285D">
              <w:rPr>
                <w:szCs w:val="28"/>
              </w:rPr>
              <w:t>1</w:t>
            </w:r>
          </w:p>
        </w:tc>
        <w:tc>
          <w:tcPr>
            <w:tcW w:w="1051" w:type="dxa"/>
            <w:vAlign w:val="center"/>
          </w:tcPr>
          <w:p w:rsidR="007A285D" w:rsidRPr="007A285D" w:rsidRDefault="007A285D" w:rsidP="007A285D">
            <w:pPr>
              <w:spacing w:after="0"/>
              <w:jc w:val="center"/>
              <w:rPr>
                <w:szCs w:val="28"/>
              </w:rPr>
            </w:pPr>
            <w:r w:rsidRPr="007A285D">
              <w:rPr>
                <w:szCs w:val="28"/>
              </w:rPr>
              <w:t>2</w:t>
            </w:r>
          </w:p>
        </w:tc>
        <w:tc>
          <w:tcPr>
            <w:tcW w:w="1051" w:type="dxa"/>
            <w:vAlign w:val="center"/>
          </w:tcPr>
          <w:p w:rsidR="007A285D" w:rsidRPr="007A285D" w:rsidRDefault="007A285D" w:rsidP="007A285D">
            <w:pPr>
              <w:spacing w:after="0"/>
              <w:jc w:val="center"/>
              <w:rPr>
                <w:szCs w:val="28"/>
              </w:rPr>
            </w:pPr>
            <w:r w:rsidRPr="007A285D">
              <w:rPr>
                <w:szCs w:val="28"/>
              </w:rPr>
              <w:t>3</w:t>
            </w:r>
          </w:p>
        </w:tc>
        <w:tc>
          <w:tcPr>
            <w:tcW w:w="1559" w:type="dxa"/>
            <w:vAlign w:val="center"/>
          </w:tcPr>
          <w:p w:rsidR="007A285D" w:rsidRPr="007A285D" w:rsidRDefault="007A285D" w:rsidP="007A285D">
            <w:pPr>
              <w:spacing w:after="0"/>
              <w:jc w:val="center"/>
              <w:rPr>
                <w:szCs w:val="28"/>
              </w:rPr>
            </w:pPr>
            <w:r w:rsidRPr="007A285D">
              <w:rPr>
                <w:szCs w:val="28"/>
              </w:rPr>
              <w:t>2.0</w:t>
            </w:r>
          </w:p>
        </w:tc>
        <w:tc>
          <w:tcPr>
            <w:tcW w:w="1560" w:type="dxa"/>
            <w:vAlign w:val="center"/>
          </w:tcPr>
          <w:p w:rsidR="007A285D" w:rsidRPr="007A285D" w:rsidRDefault="007A285D" w:rsidP="007A285D">
            <w:pPr>
              <w:spacing w:after="0"/>
              <w:jc w:val="center"/>
              <w:rPr>
                <w:szCs w:val="28"/>
              </w:rPr>
            </w:pPr>
            <w:r w:rsidRPr="007A285D">
              <w:rPr>
                <w:szCs w:val="28"/>
              </w:rPr>
              <w:t>3.10</w:t>
            </w:r>
          </w:p>
        </w:tc>
        <w:tc>
          <w:tcPr>
            <w:tcW w:w="2452" w:type="dxa"/>
            <w:vAlign w:val="center"/>
          </w:tcPr>
          <w:p w:rsidR="007A285D" w:rsidRPr="007A285D" w:rsidRDefault="007A285D" w:rsidP="007A285D">
            <w:pPr>
              <w:spacing w:after="0"/>
              <w:jc w:val="center"/>
              <w:rPr>
                <w:szCs w:val="28"/>
              </w:rPr>
            </w:pPr>
            <w:r w:rsidRPr="007A285D">
              <w:rPr>
                <w:szCs w:val="28"/>
              </w:rPr>
              <w:t>2.0</w:t>
            </w:r>
          </w:p>
        </w:tc>
      </w:tr>
      <w:tr w:rsidR="007A285D" w:rsidRPr="007A285D" w:rsidTr="007A285D">
        <w:trPr>
          <w:jc w:val="center"/>
        </w:trPr>
        <w:tc>
          <w:tcPr>
            <w:tcW w:w="1706" w:type="dxa"/>
            <w:vAlign w:val="center"/>
          </w:tcPr>
          <w:p w:rsidR="007A285D" w:rsidRPr="007A285D" w:rsidRDefault="007A285D" w:rsidP="007A285D">
            <w:pPr>
              <w:spacing w:after="0"/>
              <w:ind w:firstLine="65"/>
              <w:jc w:val="center"/>
              <w:rPr>
                <w:szCs w:val="28"/>
              </w:rPr>
            </w:pPr>
            <w:r w:rsidRPr="007A285D">
              <w:rPr>
                <w:szCs w:val="28"/>
              </w:rPr>
              <w:t>2</w:t>
            </w:r>
          </w:p>
        </w:tc>
        <w:tc>
          <w:tcPr>
            <w:tcW w:w="1051" w:type="dxa"/>
            <w:vAlign w:val="center"/>
          </w:tcPr>
          <w:p w:rsidR="007A285D" w:rsidRPr="007A285D" w:rsidRDefault="007A285D" w:rsidP="007A285D">
            <w:pPr>
              <w:spacing w:after="0"/>
              <w:jc w:val="center"/>
              <w:rPr>
                <w:szCs w:val="28"/>
              </w:rPr>
            </w:pPr>
            <w:r w:rsidRPr="007A285D">
              <w:rPr>
                <w:szCs w:val="28"/>
              </w:rPr>
              <w:t>4</w:t>
            </w:r>
          </w:p>
        </w:tc>
        <w:tc>
          <w:tcPr>
            <w:tcW w:w="1051" w:type="dxa"/>
            <w:vAlign w:val="center"/>
          </w:tcPr>
          <w:p w:rsidR="007A285D" w:rsidRPr="007A285D" w:rsidRDefault="007A285D" w:rsidP="007A285D">
            <w:pPr>
              <w:spacing w:after="0"/>
              <w:jc w:val="center"/>
              <w:rPr>
                <w:szCs w:val="28"/>
              </w:rPr>
            </w:pPr>
            <w:r w:rsidRPr="007A285D">
              <w:rPr>
                <w:szCs w:val="28"/>
              </w:rPr>
              <w:t>2</w:t>
            </w:r>
          </w:p>
        </w:tc>
        <w:tc>
          <w:tcPr>
            <w:tcW w:w="1559" w:type="dxa"/>
            <w:vAlign w:val="center"/>
          </w:tcPr>
          <w:p w:rsidR="007A285D" w:rsidRPr="007A285D" w:rsidRDefault="007A285D" w:rsidP="007A285D">
            <w:pPr>
              <w:spacing w:after="0"/>
              <w:jc w:val="center"/>
              <w:rPr>
                <w:szCs w:val="28"/>
              </w:rPr>
            </w:pPr>
            <w:r w:rsidRPr="007A285D">
              <w:rPr>
                <w:szCs w:val="28"/>
              </w:rPr>
              <w:t>2.5</w:t>
            </w:r>
          </w:p>
        </w:tc>
        <w:tc>
          <w:tcPr>
            <w:tcW w:w="1560" w:type="dxa"/>
            <w:vAlign w:val="center"/>
          </w:tcPr>
          <w:p w:rsidR="007A285D" w:rsidRPr="007A285D" w:rsidRDefault="007A285D" w:rsidP="007A285D">
            <w:pPr>
              <w:spacing w:after="0"/>
              <w:jc w:val="center"/>
              <w:rPr>
                <w:szCs w:val="28"/>
              </w:rPr>
            </w:pPr>
            <w:r w:rsidRPr="007A285D">
              <w:rPr>
                <w:szCs w:val="28"/>
              </w:rPr>
              <w:t>3.20</w:t>
            </w:r>
          </w:p>
        </w:tc>
        <w:tc>
          <w:tcPr>
            <w:tcW w:w="2452" w:type="dxa"/>
            <w:vAlign w:val="center"/>
          </w:tcPr>
          <w:p w:rsidR="007A285D" w:rsidRPr="007A285D" w:rsidRDefault="007A285D" w:rsidP="007A285D">
            <w:pPr>
              <w:spacing w:after="0"/>
              <w:jc w:val="center"/>
              <w:rPr>
                <w:szCs w:val="28"/>
              </w:rPr>
            </w:pPr>
            <w:r w:rsidRPr="007A285D">
              <w:rPr>
                <w:szCs w:val="28"/>
              </w:rPr>
              <w:t>3.0</w:t>
            </w:r>
          </w:p>
        </w:tc>
      </w:tr>
      <w:tr w:rsidR="007A285D" w:rsidRPr="007A285D" w:rsidTr="007A285D">
        <w:trPr>
          <w:jc w:val="center"/>
        </w:trPr>
        <w:tc>
          <w:tcPr>
            <w:tcW w:w="1706" w:type="dxa"/>
            <w:vAlign w:val="center"/>
          </w:tcPr>
          <w:p w:rsidR="007A285D" w:rsidRPr="007A285D" w:rsidRDefault="007A285D" w:rsidP="007A285D">
            <w:pPr>
              <w:spacing w:after="0"/>
              <w:ind w:firstLine="65"/>
              <w:jc w:val="center"/>
              <w:rPr>
                <w:szCs w:val="28"/>
              </w:rPr>
            </w:pPr>
            <w:r w:rsidRPr="007A285D">
              <w:rPr>
                <w:szCs w:val="28"/>
              </w:rPr>
              <w:t>3</w:t>
            </w:r>
          </w:p>
        </w:tc>
        <w:tc>
          <w:tcPr>
            <w:tcW w:w="1051" w:type="dxa"/>
            <w:vAlign w:val="center"/>
          </w:tcPr>
          <w:p w:rsidR="007A285D" w:rsidRPr="007A285D" w:rsidRDefault="007A285D" w:rsidP="007A285D">
            <w:pPr>
              <w:spacing w:after="0"/>
              <w:jc w:val="center"/>
              <w:rPr>
                <w:szCs w:val="28"/>
              </w:rPr>
            </w:pPr>
            <w:r w:rsidRPr="007A285D">
              <w:rPr>
                <w:szCs w:val="28"/>
              </w:rPr>
              <w:t>3</w:t>
            </w:r>
          </w:p>
        </w:tc>
        <w:tc>
          <w:tcPr>
            <w:tcW w:w="1051" w:type="dxa"/>
            <w:vAlign w:val="center"/>
          </w:tcPr>
          <w:p w:rsidR="007A285D" w:rsidRPr="007A285D" w:rsidRDefault="007A285D" w:rsidP="007A285D">
            <w:pPr>
              <w:spacing w:after="0"/>
              <w:jc w:val="center"/>
              <w:rPr>
                <w:szCs w:val="28"/>
              </w:rPr>
            </w:pPr>
            <w:r w:rsidRPr="007A285D">
              <w:rPr>
                <w:szCs w:val="28"/>
              </w:rPr>
              <w:t>3</w:t>
            </w:r>
          </w:p>
        </w:tc>
        <w:tc>
          <w:tcPr>
            <w:tcW w:w="1559" w:type="dxa"/>
            <w:vAlign w:val="center"/>
          </w:tcPr>
          <w:p w:rsidR="007A285D" w:rsidRPr="007A285D" w:rsidRDefault="007A285D" w:rsidP="007A285D">
            <w:pPr>
              <w:spacing w:after="0"/>
              <w:jc w:val="center"/>
              <w:rPr>
                <w:szCs w:val="28"/>
              </w:rPr>
            </w:pPr>
            <w:r w:rsidRPr="007A285D">
              <w:rPr>
                <w:szCs w:val="28"/>
              </w:rPr>
              <w:t>2.0</w:t>
            </w:r>
          </w:p>
        </w:tc>
        <w:tc>
          <w:tcPr>
            <w:tcW w:w="1560" w:type="dxa"/>
            <w:vAlign w:val="center"/>
          </w:tcPr>
          <w:p w:rsidR="007A285D" w:rsidRPr="007A285D" w:rsidRDefault="007A285D" w:rsidP="007A285D">
            <w:pPr>
              <w:spacing w:after="0"/>
              <w:jc w:val="center"/>
              <w:rPr>
                <w:szCs w:val="28"/>
              </w:rPr>
            </w:pPr>
            <w:r w:rsidRPr="007A285D">
              <w:rPr>
                <w:szCs w:val="28"/>
              </w:rPr>
              <w:t>3.00</w:t>
            </w:r>
          </w:p>
        </w:tc>
        <w:tc>
          <w:tcPr>
            <w:tcW w:w="2452" w:type="dxa"/>
            <w:vAlign w:val="center"/>
          </w:tcPr>
          <w:p w:rsidR="007A285D" w:rsidRPr="007A285D" w:rsidRDefault="007A285D" w:rsidP="007A285D">
            <w:pPr>
              <w:spacing w:after="0"/>
              <w:jc w:val="center"/>
              <w:rPr>
                <w:szCs w:val="28"/>
              </w:rPr>
            </w:pPr>
            <w:r w:rsidRPr="007A285D">
              <w:rPr>
                <w:szCs w:val="28"/>
              </w:rPr>
              <w:t>4.0</w:t>
            </w:r>
          </w:p>
        </w:tc>
      </w:tr>
      <w:tr w:rsidR="007A285D" w:rsidRPr="007A285D" w:rsidTr="007A285D">
        <w:trPr>
          <w:jc w:val="center"/>
        </w:trPr>
        <w:tc>
          <w:tcPr>
            <w:tcW w:w="1706" w:type="dxa"/>
            <w:vAlign w:val="center"/>
          </w:tcPr>
          <w:p w:rsidR="007A285D" w:rsidRPr="007A285D" w:rsidRDefault="007A285D" w:rsidP="007A285D">
            <w:pPr>
              <w:spacing w:after="0"/>
              <w:ind w:firstLine="65"/>
              <w:jc w:val="center"/>
              <w:rPr>
                <w:szCs w:val="28"/>
              </w:rPr>
            </w:pPr>
            <w:r w:rsidRPr="007A285D">
              <w:rPr>
                <w:szCs w:val="28"/>
              </w:rPr>
              <w:t>4</w:t>
            </w:r>
          </w:p>
        </w:tc>
        <w:tc>
          <w:tcPr>
            <w:tcW w:w="1051" w:type="dxa"/>
            <w:vAlign w:val="center"/>
          </w:tcPr>
          <w:p w:rsidR="007A285D" w:rsidRPr="007A285D" w:rsidRDefault="007A285D" w:rsidP="007A285D">
            <w:pPr>
              <w:spacing w:after="0"/>
              <w:jc w:val="center"/>
              <w:rPr>
                <w:szCs w:val="28"/>
              </w:rPr>
            </w:pPr>
            <w:r w:rsidRPr="007A285D">
              <w:rPr>
                <w:szCs w:val="28"/>
              </w:rPr>
              <w:t>5</w:t>
            </w:r>
          </w:p>
        </w:tc>
        <w:tc>
          <w:tcPr>
            <w:tcW w:w="1051" w:type="dxa"/>
            <w:vAlign w:val="center"/>
          </w:tcPr>
          <w:p w:rsidR="007A285D" w:rsidRPr="007A285D" w:rsidRDefault="007A285D" w:rsidP="007A285D">
            <w:pPr>
              <w:spacing w:after="0"/>
              <w:jc w:val="center"/>
              <w:rPr>
                <w:szCs w:val="28"/>
              </w:rPr>
            </w:pPr>
            <w:r w:rsidRPr="007A285D">
              <w:rPr>
                <w:szCs w:val="28"/>
              </w:rPr>
              <w:t>2</w:t>
            </w:r>
          </w:p>
        </w:tc>
        <w:tc>
          <w:tcPr>
            <w:tcW w:w="1559" w:type="dxa"/>
            <w:vAlign w:val="center"/>
          </w:tcPr>
          <w:p w:rsidR="007A285D" w:rsidRPr="007A285D" w:rsidRDefault="007A285D" w:rsidP="007A285D">
            <w:pPr>
              <w:spacing w:after="0"/>
              <w:jc w:val="center"/>
              <w:rPr>
                <w:szCs w:val="28"/>
              </w:rPr>
            </w:pPr>
            <w:r w:rsidRPr="007A285D">
              <w:rPr>
                <w:szCs w:val="28"/>
              </w:rPr>
              <w:t>2.5</w:t>
            </w:r>
          </w:p>
        </w:tc>
        <w:tc>
          <w:tcPr>
            <w:tcW w:w="1560" w:type="dxa"/>
            <w:vAlign w:val="center"/>
          </w:tcPr>
          <w:p w:rsidR="007A285D" w:rsidRPr="007A285D" w:rsidRDefault="007A285D" w:rsidP="007A285D">
            <w:pPr>
              <w:spacing w:after="0"/>
              <w:jc w:val="center"/>
              <w:rPr>
                <w:szCs w:val="28"/>
              </w:rPr>
            </w:pPr>
            <w:r w:rsidRPr="007A285D">
              <w:rPr>
                <w:szCs w:val="28"/>
              </w:rPr>
              <w:t>2.85</w:t>
            </w:r>
          </w:p>
        </w:tc>
        <w:tc>
          <w:tcPr>
            <w:tcW w:w="2452" w:type="dxa"/>
            <w:vAlign w:val="center"/>
          </w:tcPr>
          <w:p w:rsidR="007A285D" w:rsidRPr="007A285D" w:rsidRDefault="007A285D" w:rsidP="007A285D">
            <w:pPr>
              <w:spacing w:after="0"/>
              <w:jc w:val="center"/>
              <w:rPr>
                <w:szCs w:val="28"/>
              </w:rPr>
            </w:pPr>
            <w:r w:rsidRPr="007A285D">
              <w:rPr>
                <w:szCs w:val="28"/>
              </w:rPr>
              <w:t>5.0</w:t>
            </w:r>
          </w:p>
        </w:tc>
      </w:tr>
      <w:tr w:rsidR="007A285D" w:rsidRPr="007A285D" w:rsidTr="007A285D">
        <w:trPr>
          <w:jc w:val="center"/>
        </w:trPr>
        <w:tc>
          <w:tcPr>
            <w:tcW w:w="1706" w:type="dxa"/>
            <w:vAlign w:val="center"/>
          </w:tcPr>
          <w:p w:rsidR="007A285D" w:rsidRPr="007A285D" w:rsidRDefault="007A285D" w:rsidP="007A285D">
            <w:pPr>
              <w:spacing w:after="0"/>
              <w:ind w:firstLine="65"/>
              <w:jc w:val="center"/>
              <w:rPr>
                <w:szCs w:val="28"/>
              </w:rPr>
            </w:pPr>
            <w:r w:rsidRPr="007A285D">
              <w:rPr>
                <w:szCs w:val="28"/>
              </w:rPr>
              <w:t>5</w:t>
            </w:r>
          </w:p>
        </w:tc>
        <w:tc>
          <w:tcPr>
            <w:tcW w:w="1051" w:type="dxa"/>
            <w:vAlign w:val="center"/>
          </w:tcPr>
          <w:p w:rsidR="007A285D" w:rsidRPr="007A285D" w:rsidRDefault="007A285D" w:rsidP="007A285D">
            <w:pPr>
              <w:spacing w:after="0"/>
              <w:jc w:val="center"/>
              <w:rPr>
                <w:szCs w:val="28"/>
              </w:rPr>
            </w:pPr>
            <w:r w:rsidRPr="007A285D">
              <w:rPr>
                <w:szCs w:val="28"/>
              </w:rPr>
              <w:t>6</w:t>
            </w:r>
          </w:p>
        </w:tc>
        <w:tc>
          <w:tcPr>
            <w:tcW w:w="1051" w:type="dxa"/>
            <w:vAlign w:val="center"/>
          </w:tcPr>
          <w:p w:rsidR="007A285D" w:rsidRPr="007A285D" w:rsidRDefault="007A285D" w:rsidP="007A285D">
            <w:pPr>
              <w:spacing w:after="0"/>
              <w:jc w:val="center"/>
              <w:rPr>
                <w:szCs w:val="28"/>
              </w:rPr>
            </w:pPr>
            <w:r w:rsidRPr="007A285D">
              <w:rPr>
                <w:szCs w:val="28"/>
              </w:rPr>
              <w:t>2</w:t>
            </w:r>
          </w:p>
        </w:tc>
        <w:tc>
          <w:tcPr>
            <w:tcW w:w="1559" w:type="dxa"/>
            <w:vAlign w:val="center"/>
          </w:tcPr>
          <w:p w:rsidR="007A285D" w:rsidRPr="007A285D" w:rsidRDefault="007A285D" w:rsidP="007A285D">
            <w:pPr>
              <w:spacing w:after="0"/>
              <w:jc w:val="center"/>
              <w:rPr>
                <w:szCs w:val="28"/>
              </w:rPr>
            </w:pPr>
            <w:r w:rsidRPr="007A285D">
              <w:rPr>
                <w:szCs w:val="28"/>
              </w:rPr>
              <w:t>2.0</w:t>
            </w:r>
          </w:p>
        </w:tc>
        <w:tc>
          <w:tcPr>
            <w:tcW w:w="1560" w:type="dxa"/>
            <w:vAlign w:val="center"/>
          </w:tcPr>
          <w:p w:rsidR="007A285D" w:rsidRPr="007A285D" w:rsidRDefault="007A285D" w:rsidP="007A285D">
            <w:pPr>
              <w:spacing w:after="0"/>
              <w:jc w:val="center"/>
              <w:rPr>
                <w:szCs w:val="28"/>
              </w:rPr>
            </w:pPr>
            <w:r w:rsidRPr="007A285D">
              <w:rPr>
                <w:szCs w:val="28"/>
              </w:rPr>
              <w:t>3.10</w:t>
            </w:r>
          </w:p>
        </w:tc>
        <w:tc>
          <w:tcPr>
            <w:tcW w:w="2452" w:type="dxa"/>
            <w:vAlign w:val="center"/>
          </w:tcPr>
          <w:p w:rsidR="007A285D" w:rsidRPr="007A285D" w:rsidRDefault="007A285D" w:rsidP="007A285D">
            <w:pPr>
              <w:spacing w:after="0"/>
              <w:jc w:val="center"/>
              <w:rPr>
                <w:szCs w:val="28"/>
              </w:rPr>
            </w:pPr>
            <w:r w:rsidRPr="007A285D">
              <w:rPr>
                <w:szCs w:val="28"/>
              </w:rPr>
              <w:t>5.0</w:t>
            </w:r>
          </w:p>
        </w:tc>
      </w:tr>
      <w:tr w:rsidR="007A285D" w:rsidRPr="007A285D" w:rsidTr="007A285D">
        <w:trPr>
          <w:jc w:val="center"/>
        </w:trPr>
        <w:tc>
          <w:tcPr>
            <w:tcW w:w="1706" w:type="dxa"/>
            <w:vAlign w:val="center"/>
          </w:tcPr>
          <w:p w:rsidR="007A285D" w:rsidRPr="007A285D" w:rsidRDefault="007A285D" w:rsidP="007A285D">
            <w:pPr>
              <w:spacing w:after="0"/>
              <w:ind w:firstLine="65"/>
              <w:jc w:val="center"/>
              <w:rPr>
                <w:szCs w:val="28"/>
              </w:rPr>
            </w:pPr>
            <w:r w:rsidRPr="007A285D">
              <w:rPr>
                <w:szCs w:val="28"/>
              </w:rPr>
              <w:t>6</w:t>
            </w:r>
          </w:p>
        </w:tc>
        <w:tc>
          <w:tcPr>
            <w:tcW w:w="1051" w:type="dxa"/>
            <w:vAlign w:val="center"/>
          </w:tcPr>
          <w:p w:rsidR="007A285D" w:rsidRPr="007A285D" w:rsidRDefault="007A285D" w:rsidP="007A285D">
            <w:pPr>
              <w:spacing w:after="0"/>
              <w:jc w:val="center"/>
              <w:rPr>
                <w:szCs w:val="28"/>
              </w:rPr>
            </w:pPr>
            <w:r w:rsidRPr="007A285D">
              <w:rPr>
                <w:szCs w:val="28"/>
              </w:rPr>
              <w:t>4</w:t>
            </w:r>
          </w:p>
        </w:tc>
        <w:tc>
          <w:tcPr>
            <w:tcW w:w="1051" w:type="dxa"/>
            <w:vAlign w:val="center"/>
          </w:tcPr>
          <w:p w:rsidR="007A285D" w:rsidRPr="007A285D" w:rsidRDefault="007A285D" w:rsidP="007A285D">
            <w:pPr>
              <w:spacing w:after="0"/>
              <w:jc w:val="center"/>
              <w:rPr>
                <w:szCs w:val="28"/>
              </w:rPr>
            </w:pPr>
            <w:r w:rsidRPr="007A285D">
              <w:rPr>
                <w:szCs w:val="28"/>
              </w:rPr>
              <w:t>3</w:t>
            </w:r>
          </w:p>
        </w:tc>
        <w:tc>
          <w:tcPr>
            <w:tcW w:w="1559" w:type="dxa"/>
            <w:vAlign w:val="center"/>
          </w:tcPr>
          <w:p w:rsidR="007A285D" w:rsidRPr="007A285D" w:rsidRDefault="007A285D" w:rsidP="007A285D">
            <w:pPr>
              <w:spacing w:after="0"/>
              <w:jc w:val="center"/>
              <w:rPr>
                <w:szCs w:val="28"/>
              </w:rPr>
            </w:pPr>
            <w:r w:rsidRPr="007A285D">
              <w:rPr>
                <w:szCs w:val="28"/>
              </w:rPr>
              <w:t>2.5</w:t>
            </w:r>
          </w:p>
        </w:tc>
        <w:tc>
          <w:tcPr>
            <w:tcW w:w="1560" w:type="dxa"/>
            <w:vAlign w:val="center"/>
          </w:tcPr>
          <w:p w:rsidR="007A285D" w:rsidRPr="007A285D" w:rsidRDefault="007A285D" w:rsidP="007A285D">
            <w:pPr>
              <w:spacing w:after="0"/>
              <w:jc w:val="center"/>
              <w:rPr>
                <w:szCs w:val="28"/>
              </w:rPr>
            </w:pPr>
            <w:r w:rsidRPr="007A285D">
              <w:rPr>
                <w:szCs w:val="28"/>
              </w:rPr>
              <w:t>3.20</w:t>
            </w:r>
          </w:p>
        </w:tc>
        <w:tc>
          <w:tcPr>
            <w:tcW w:w="2452" w:type="dxa"/>
            <w:vAlign w:val="center"/>
          </w:tcPr>
          <w:p w:rsidR="007A285D" w:rsidRPr="007A285D" w:rsidRDefault="007A285D" w:rsidP="007A285D">
            <w:pPr>
              <w:spacing w:after="0"/>
              <w:jc w:val="center"/>
              <w:rPr>
                <w:szCs w:val="28"/>
              </w:rPr>
            </w:pPr>
            <w:r w:rsidRPr="007A285D">
              <w:rPr>
                <w:szCs w:val="28"/>
              </w:rPr>
              <w:t>5.0</w:t>
            </w:r>
          </w:p>
        </w:tc>
      </w:tr>
      <w:tr w:rsidR="007A285D" w:rsidRPr="007A285D" w:rsidTr="007A285D">
        <w:trPr>
          <w:jc w:val="center"/>
        </w:trPr>
        <w:tc>
          <w:tcPr>
            <w:tcW w:w="1706" w:type="dxa"/>
            <w:vAlign w:val="center"/>
          </w:tcPr>
          <w:p w:rsidR="007A285D" w:rsidRPr="007A285D" w:rsidRDefault="007A285D" w:rsidP="007A285D">
            <w:pPr>
              <w:spacing w:after="0"/>
              <w:ind w:firstLine="65"/>
              <w:jc w:val="center"/>
              <w:rPr>
                <w:szCs w:val="28"/>
              </w:rPr>
            </w:pPr>
            <w:r w:rsidRPr="007A285D">
              <w:rPr>
                <w:szCs w:val="28"/>
              </w:rPr>
              <w:t>7</w:t>
            </w:r>
          </w:p>
        </w:tc>
        <w:tc>
          <w:tcPr>
            <w:tcW w:w="1051" w:type="dxa"/>
            <w:vAlign w:val="center"/>
          </w:tcPr>
          <w:p w:rsidR="007A285D" w:rsidRPr="007A285D" w:rsidRDefault="007A285D" w:rsidP="007A285D">
            <w:pPr>
              <w:spacing w:after="0"/>
              <w:jc w:val="center"/>
              <w:rPr>
                <w:szCs w:val="28"/>
              </w:rPr>
            </w:pPr>
            <w:r w:rsidRPr="007A285D">
              <w:rPr>
                <w:szCs w:val="28"/>
              </w:rPr>
              <w:t>3</w:t>
            </w:r>
          </w:p>
        </w:tc>
        <w:tc>
          <w:tcPr>
            <w:tcW w:w="1051" w:type="dxa"/>
            <w:vAlign w:val="center"/>
          </w:tcPr>
          <w:p w:rsidR="007A285D" w:rsidRPr="007A285D" w:rsidRDefault="007A285D" w:rsidP="007A285D">
            <w:pPr>
              <w:spacing w:after="0"/>
              <w:jc w:val="center"/>
              <w:rPr>
                <w:szCs w:val="28"/>
              </w:rPr>
            </w:pPr>
            <w:r w:rsidRPr="007A285D">
              <w:rPr>
                <w:szCs w:val="28"/>
              </w:rPr>
              <w:t>3</w:t>
            </w:r>
          </w:p>
        </w:tc>
        <w:tc>
          <w:tcPr>
            <w:tcW w:w="1559" w:type="dxa"/>
            <w:vAlign w:val="center"/>
          </w:tcPr>
          <w:p w:rsidR="007A285D" w:rsidRPr="007A285D" w:rsidRDefault="007A285D" w:rsidP="007A285D">
            <w:pPr>
              <w:spacing w:after="0"/>
              <w:jc w:val="center"/>
              <w:rPr>
                <w:szCs w:val="28"/>
              </w:rPr>
            </w:pPr>
            <w:r w:rsidRPr="007A285D">
              <w:rPr>
                <w:szCs w:val="28"/>
              </w:rPr>
              <w:t>2.0</w:t>
            </w:r>
          </w:p>
        </w:tc>
        <w:tc>
          <w:tcPr>
            <w:tcW w:w="1560" w:type="dxa"/>
            <w:vAlign w:val="center"/>
          </w:tcPr>
          <w:p w:rsidR="007A285D" w:rsidRPr="007A285D" w:rsidRDefault="007A285D" w:rsidP="007A285D">
            <w:pPr>
              <w:spacing w:after="0"/>
              <w:jc w:val="center"/>
              <w:rPr>
                <w:szCs w:val="28"/>
              </w:rPr>
            </w:pPr>
            <w:r w:rsidRPr="007A285D">
              <w:rPr>
                <w:szCs w:val="28"/>
              </w:rPr>
              <w:t>3.00</w:t>
            </w:r>
          </w:p>
        </w:tc>
        <w:tc>
          <w:tcPr>
            <w:tcW w:w="2452" w:type="dxa"/>
            <w:vAlign w:val="center"/>
          </w:tcPr>
          <w:p w:rsidR="007A285D" w:rsidRPr="007A285D" w:rsidRDefault="007A285D" w:rsidP="007A285D">
            <w:pPr>
              <w:spacing w:after="0"/>
              <w:jc w:val="center"/>
              <w:rPr>
                <w:szCs w:val="28"/>
              </w:rPr>
            </w:pPr>
            <w:r w:rsidRPr="007A285D">
              <w:rPr>
                <w:szCs w:val="28"/>
              </w:rPr>
              <w:t>3.0</w:t>
            </w:r>
          </w:p>
        </w:tc>
      </w:tr>
      <w:tr w:rsidR="007A285D" w:rsidRPr="007A285D" w:rsidTr="007A285D">
        <w:trPr>
          <w:jc w:val="center"/>
        </w:trPr>
        <w:tc>
          <w:tcPr>
            <w:tcW w:w="1706" w:type="dxa"/>
            <w:vAlign w:val="center"/>
          </w:tcPr>
          <w:p w:rsidR="007A285D" w:rsidRPr="007A285D" w:rsidRDefault="007A285D" w:rsidP="007A285D">
            <w:pPr>
              <w:spacing w:after="0"/>
              <w:ind w:firstLine="65"/>
              <w:jc w:val="center"/>
              <w:rPr>
                <w:szCs w:val="28"/>
              </w:rPr>
            </w:pPr>
            <w:r w:rsidRPr="007A285D">
              <w:rPr>
                <w:szCs w:val="28"/>
              </w:rPr>
              <w:t>8</w:t>
            </w:r>
          </w:p>
        </w:tc>
        <w:tc>
          <w:tcPr>
            <w:tcW w:w="1051" w:type="dxa"/>
            <w:vAlign w:val="center"/>
          </w:tcPr>
          <w:p w:rsidR="007A285D" w:rsidRPr="007A285D" w:rsidRDefault="007A285D" w:rsidP="007A285D">
            <w:pPr>
              <w:spacing w:after="0"/>
              <w:jc w:val="center"/>
              <w:rPr>
                <w:szCs w:val="28"/>
              </w:rPr>
            </w:pPr>
            <w:r w:rsidRPr="007A285D">
              <w:rPr>
                <w:szCs w:val="28"/>
              </w:rPr>
              <w:t>4</w:t>
            </w:r>
          </w:p>
        </w:tc>
        <w:tc>
          <w:tcPr>
            <w:tcW w:w="1051" w:type="dxa"/>
            <w:vAlign w:val="center"/>
          </w:tcPr>
          <w:p w:rsidR="007A285D" w:rsidRPr="007A285D" w:rsidRDefault="007A285D" w:rsidP="007A285D">
            <w:pPr>
              <w:spacing w:after="0"/>
              <w:jc w:val="center"/>
              <w:rPr>
                <w:szCs w:val="28"/>
              </w:rPr>
            </w:pPr>
            <w:r w:rsidRPr="007A285D">
              <w:rPr>
                <w:szCs w:val="28"/>
              </w:rPr>
              <w:t>2</w:t>
            </w:r>
          </w:p>
        </w:tc>
        <w:tc>
          <w:tcPr>
            <w:tcW w:w="1559" w:type="dxa"/>
            <w:vAlign w:val="center"/>
          </w:tcPr>
          <w:p w:rsidR="007A285D" w:rsidRPr="007A285D" w:rsidRDefault="007A285D" w:rsidP="007A285D">
            <w:pPr>
              <w:spacing w:after="0"/>
              <w:jc w:val="center"/>
              <w:rPr>
                <w:szCs w:val="28"/>
              </w:rPr>
            </w:pPr>
            <w:r w:rsidRPr="007A285D">
              <w:rPr>
                <w:szCs w:val="28"/>
              </w:rPr>
              <w:t>2.5</w:t>
            </w:r>
          </w:p>
        </w:tc>
        <w:tc>
          <w:tcPr>
            <w:tcW w:w="1560" w:type="dxa"/>
            <w:vAlign w:val="center"/>
          </w:tcPr>
          <w:p w:rsidR="007A285D" w:rsidRPr="007A285D" w:rsidRDefault="007A285D" w:rsidP="007A285D">
            <w:pPr>
              <w:spacing w:after="0"/>
              <w:jc w:val="center"/>
              <w:rPr>
                <w:szCs w:val="28"/>
              </w:rPr>
            </w:pPr>
            <w:r w:rsidRPr="007A285D">
              <w:rPr>
                <w:szCs w:val="28"/>
              </w:rPr>
              <w:t>2.85</w:t>
            </w:r>
          </w:p>
        </w:tc>
        <w:tc>
          <w:tcPr>
            <w:tcW w:w="2452" w:type="dxa"/>
            <w:vAlign w:val="center"/>
          </w:tcPr>
          <w:p w:rsidR="007A285D" w:rsidRPr="007A285D" w:rsidRDefault="007A285D" w:rsidP="007A285D">
            <w:pPr>
              <w:spacing w:after="0"/>
              <w:jc w:val="center"/>
              <w:rPr>
                <w:szCs w:val="28"/>
              </w:rPr>
            </w:pPr>
            <w:r w:rsidRPr="007A285D">
              <w:rPr>
                <w:szCs w:val="28"/>
              </w:rPr>
              <w:t>4.0</w:t>
            </w:r>
          </w:p>
        </w:tc>
      </w:tr>
      <w:tr w:rsidR="007A285D" w:rsidRPr="007A285D" w:rsidTr="007A285D">
        <w:trPr>
          <w:jc w:val="center"/>
        </w:trPr>
        <w:tc>
          <w:tcPr>
            <w:tcW w:w="1706" w:type="dxa"/>
            <w:vAlign w:val="center"/>
          </w:tcPr>
          <w:p w:rsidR="007A285D" w:rsidRPr="007A285D" w:rsidRDefault="007A285D" w:rsidP="007A285D">
            <w:pPr>
              <w:spacing w:after="0"/>
              <w:ind w:firstLine="65"/>
              <w:jc w:val="center"/>
              <w:rPr>
                <w:szCs w:val="28"/>
              </w:rPr>
            </w:pPr>
            <w:r w:rsidRPr="007A285D">
              <w:rPr>
                <w:szCs w:val="28"/>
              </w:rPr>
              <w:t>9</w:t>
            </w:r>
          </w:p>
        </w:tc>
        <w:tc>
          <w:tcPr>
            <w:tcW w:w="1051" w:type="dxa"/>
            <w:vAlign w:val="center"/>
          </w:tcPr>
          <w:p w:rsidR="007A285D" w:rsidRPr="007A285D" w:rsidRDefault="007A285D" w:rsidP="007A285D">
            <w:pPr>
              <w:spacing w:after="0"/>
              <w:jc w:val="center"/>
              <w:rPr>
                <w:szCs w:val="28"/>
              </w:rPr>
            </w:pPr>
            <w:r w:rsidRPr="007A285D">
              <w:rPr>
                <w:szCs w:val="28"/>
              </w:rPr>
              <w:t>2</w:t>
            </w:r>
          </w:p>
        </w:tc>
        <w:tc>
          <w:tcPr>
            <w:tcW w:w="1051" w:type="dxa"/>
            <w:vAlign w:val="center"/>
          </w:tcPr>
          <w:p w:rsidR="007A285D" w:rsidRPr="007A285D" w:rsidRDefault="007A285D" w:rsidP="007A285D">
            <w:pPr>
              <w:spacing w:after="0"/>
              <w:jc w:val="center"/>
              <w:rPr>
                <w:szCs w:val="28"/>
              </w:rPr>
            </w:pPr>
            <w:r w:rsidRPr="007A285D">
              <w:rPr>
                <w:szCs w:val="28"/>
              </w:rPr>
              <w:t>4</w:t>
            </w:r>
          </w:p>
        </w:tc>
        <w:tc>
          <w:tcPr>
            <w:tcW w:w="1559" w:type="dxa"/>
            <w:vAlign w:val="center"/>
          </w:tcPr>
          <w:p w:rsidR="007A285D" w:rsidRPr="007A285D" w:rsidRDefault="007A285D" w:rsidP="007A285D">
            <w:pPr>
              <w:spacing w:after="0"/>
              <w:jc w:val="center"/>
              <w:rPr>
                <w:szCs w:val="28"/>
              </w:rPr>
            </w:pPr>
            <w:r w:rsidRPr="007A285D">
              <w:rPr>
                <w:szCs w:val="28"/>
              </w:rPr>
              <w:t>2.0</w:t>
            </w:r>
          </w:p>
        </w:tc>
        <w:tc>
          <w:tcPr>
            <w:tcW w:w="1560" w:type="dxa"/>
            <w:vAlign w:val="center"/>
          </w:tcPr>
          <w:p w:rsidR="007A285D" w:rsidRPr="007A285D" w:rsidRDefault="007A285D" w:rsidP="007A285D">
            <w:pPr>
              <w:spacing w:after="0"/>
              <w:jc w:val="center"/>
              <w:rPr>
                <w:szCs w:val="28"/>
              </w:rPr>
            </w:pPr>
            <w:r w:rsidRPr="007A285D">
              <w:rPr>
                <w:szCs w:val="28"/>
              </w:rPr>
              <w:t>3.10</w:t>
            </w:r>
          </w:p>
        </w:tc>
        <w:tc>
          <w:tcPr>
            <w:tcW w:w="2452" w:type="dxa"/>
            <w:vAlign w:val="center"/>
          </w:tcPr>
          <w:p w:rsidR="007A285D" w:rsidRPr="007A285D" w:rsidRDefault="007A285D" w:rsidP="007A285D">
            <w:pPr>
              <w:spacing w:after="0"/>
              <w:jc w:val="center"/>
              <w:rPr>
                <w:szCs w:val="28"/>
              </w:rPr>
            </w:pPr>
            <w:r w:rsidRPr="007A285D">
              <w:rPr>
                <w:szCs w:val="28"/>
              </w:rPr>
              <w:t>2.0</w:t>
            </w:r>
          </w:p>
        </w:tc>
      </w:tr>
      <w:tr w:rsidR="007A285D" w:rsidRPr="007A285D" w:rsidTr="007A285D">
        <w:trPr>
          <w:jc w:val="center"/>
        </w:trPr>
        <w:tc>
          <w:tcPr>
            <w:tcW w:w="1706" w:type="dxa"/>
            <w:vAlign w:val="center"/>
          </w:tcPr>
          <w:p w:rsidR="007A285D" w:rsidRPr="007A285D" w:rsidRDefault="007A285D" w:rsidP="007A285D">
            <w:pPr>
              <w:spacing w:after="0"/>
              <w:ind w:firstLine="65"/>
              <w:jc w:val="center"/>
              <w:rPr>
                <w:szCs w:val="28"/>
              </w:rPr>
            </w:pPr>
            <w:r w:rsidRPr="007A285D">
              <w:rPr>
                <w:szCs w:val="28"/>
              </w:rPr>
              <w:t>10</w:t>
            </w:r>
          </w:p>
        </w:tc>
        <w:tc>
          <w:tcPr>
            <w:tcW w:w="1051" w:type="dxa"/>
            <w:vAlign w:val="center"/>
          </w:tcPr>
          <w:p w:rsidR="007A285D" w:rsidRPr="007A285D" w:rsidRDefault="007A285D" w:rsidP="007A285D">
            <w:pPr>
              <w:spacing w:after="0"/>
              <w:jc w:val="center"/>
              <w:rPr>
                <w:szCs w:val="28"/>
              </w:rPr>
            </w:pPr>
            <w:r w:rsidRPr="007A285D">
              <w:rPr>
                <w:szCs w:val="28"/>
              </w:rPr>
              <w:t>5</w:t>
            </w:r>
          </w:p>
        </w:tc>
        <w:tc>
          <w:tcPr>
            <w:tcW w:w="1051" w:type="dxa"/>
            <w:vAlign w:val="center"/>
          </w:tcPr>
          <w:p w:rsidR="007A285D" w:rsidRPr="007A285D" w:rsidRDefault="007A285D" w:rsidP="007A285D">
            <w:pPr>
              <w:spacing w:after="0"/>
              <w:jc w:val="center"/>
              <w:rPr>
                <w:szCs w:val="28"/>
              </w:rPr>
            </w:pPr>
            <w:r w:rsidRPr="007A285D">
              <w:rPr>
                <w:szCs w:val="28"/>
              </w:rPr>
              <w:t>2</w:t>
            </w:r>
          </w:p>
        </w:tc>
        <w:tc>
          <w:tcPr>
            <w:tcW w:w="1559" w:type="dxa"/>
            <w:vAlign w:val="center"/>
          </w:tcPr>
          <w:p w:rsidR="007A285D" w:rsidRPr="007A285D" w:rsidRDefault="007A285D" w:rsidP="007A285D">
            <w:pPr>
              <w:spacing w:after="0"/>
              <w:jc w:val="center"/>
              <w:rPr>
                <w:szCs w:val="28"/>
              </w:rPr>
            </w:pPr>
            <w:r w:rsidRPr="007A285D">
              <w:rPr>
                <w:szCs w:val="28"/>
              </w:rPr>
              <w:t>2.5</w:t>
            </w:r>
          </w:p>
        </w:tc>
        <w:tc>
          <w:tcPr>
            <w:tcW w:w="1560" w:type="dxa"/>
            <w:vAlign w:val="center"/>
          </w:tcPr>
          <w:p w:rsidR="007A285D" w:rsidRPr="007A285D" w:rsidRDefault="007A285D" w:rsidP="007A285D">
            <w:pPr>
              <w:spacing w:after="0"/>
              <w:jc w:val="center"/>
              <w:rPr>
                <w:szCs w:val="28"/>
              </w:rPr>
            </w:pPr>
            <w:r w:rsidRPr="007A285D">
              <w:rPr>
                <w:szCs w:val="28"/>
              </w:rPr>
              <w:t>3.20</w:t>
            </w:r>
          </w:p>
        </w:tc>
        <w:tc>
          <w:tcPr>
            <w:tcW w:w="2452" w:type="dxa"/>
            <w:vAlign w:val="center"/>
          </w:tcPr>
          <w:p w:rsidR="007A285D" w:rsidRPr="007A285D" w:rsidRDefault="007A285D" w:rsidP="007A285D">
            <w:pPr>
              <w:spacing w:after="0"/>
              <w:jc w:val="center"/>
              <w:rPr>
                <w:szCs w:val="28"/>
              </w:rPr>
            </w:pPr>
            <w:r w:rsidRPr="007A285D">
              <w:rPr>
                <w:szCs w:val="28"/>
              </w:rPr>
              <w:t>5.0</w:t>
            </w:r>
          </w:p>
        </w:tc>
      </w:tr>
      <w:tr w:rsidR="007A285D" w:rsidRPr="007A285D" w:rsidTr="007A285D">
        <w:trPr>
          <w:jc w:val="center"/>
        </w:trPr>
        <w:tc>
          <w:tcPr>
            <w:tcW w:w="1706" w:type="dxa"/>
            <w:vAlign w:val="center"/>
          </w:tcPr>
          <w:p w:rsidR="007A285D" w:rsidRPr="007A285D" w:rsidRDefault="007A285D" w:rsidP="007A285D">
            <w:pPr>
              <w:spacing w:after="0"/>
              <w:ind w:firstLine="65"/>
              <w:jc w:val="center"/>
              <w:rPr>
                <w:szCs w:val="28"/>
              </w:rPr>
            </w:pPr>
            <w:r w:rsidRPr="007A285D">
              <w:rPr>
                <w:szCs w:val="28"/>
              </w:rPr>
              <w:t>11</w:t>
            </w:r>
          </w:p>
        </w:tc>
        <w:tc>
          <w:tcPr>
            <w:tcW w:w="1051" w:type="dxa"/>
            <w:vAlign w:val="center"/>
          </w:tcPr>
          <w:p w:rsidR="007A285D" w:rsidRPr="007A285D" w:rsidRDefault="007A285D" w:rsidP="007A285D">
            <w:pPr>
              <w:spacing w:after="0"/>
              <w:jc w:val="center"/>
              <w:rPr>
                <w:szCs w:val="28"/>
              </w:rPr>
            </w:pPr>
            <w:r w:rsidRPr="007A285D">
              <w:rPr>
                <w:szCs w:val="28"/>
              </w:rPr>
              <w:t>4</w:t>
            </w:r>
          </w:p>
        </w:tc>
        <w:tc>
          <w:tcPr>
            <w:tcW w:w="1051" w:type="dxa"/>
            <w:vAlign w:val="center"/>
          </w:tcPr>
          <w:p w:rsidR="007A285D" w:rsidRPr="007A285D" w:rsidRDefault="007A285D" w:rsidP="007A285D">
            <w:pPr>
              <w:spacing w:after="0"/>
              <w:jc w:val="center"/>
              <w:rPr>
                <w:szCs w:val="28"/>
              </w:rPr>
            </w:pPr>
            <w:r w:rsidRPr="007A285D">
              <w:rPr>
                <w:szCs w:val="28"/>
              </w:rPr>
              <w:t>4</w:t>
            </w:r>
          </w:p>
        </w:tc>
        <w:tc>
          <w:tcPr>
            <w:tcW w:w="1559" w:type="dxa"/>
            <w:vAlign w:val="center"/>
          </w:tcPr>
          <w:p w:rsidR="007A285D" w:rsidRPr="007A285D" w:rsidRDefault="007A285D" w:rsidP="007A285D">
            <w:pPr>
              <w:spacing w:after="0"/>
              <w:jc w:val="center"/>
              <w:rPr>
                <w:szCs w:val="28"/>
              </w:rPr>
            </w:pPr>
            <w:r w:rsidRPr="007A285D">
              <w:rPr>
                <w:szCs w:val="28"/>
              </w:rPr>
              <w:t>2.0</w:t>
            </w:r>
          </w:p>
        </w:tc>
        <w:tc>
          <w:tcPr>
            <w:tcW w:w="1560" w:type="dxa"/>
            <w:vAlign w:val="center"/>
          </w:tcPr>
          <w:p w:rsidR="007A285D" w:rsidRPr="007A285D" w:rsidRDefault="007A285D" w:rsidP="007A285D">
            <w:pPr>
              <w:spacing w:after="0"/>
              <w:jc w:val="center"/>
              <w:rPr>
                <w:szCs w:val="28"/>
              </w:rPr>
            </w:pPr>
            <w:r w:rsidRPr="007A285D">
              <w:rPr>
                <w:szCs w:val="28"/>
              </w:rPr>
              <w:t>3.00</w:t>
            </w:r>
          </w:p>
        </w:tc>
        <w:tc>
          <w:tcPr>
            <w:tcW w:w="2452" w:type="dxa"/>
            <w:vAlign w:val="center"/>
          </w:tcPr>
          <w:p w:rsidR="007A285D" w:rsidRPr="007A285D" w:rsidRDefault="007A285D" w:rsidP="007A285D">
            <w:pPr>
              <w:spacing w:after="0"/>
              <w:jc w:val="center"/>
              <w:rPr>
                <w:szCs w:val="28"/>
              </w:rPr>
            </w:pPr>
            <w:r w:rsidRPr="007A285D">
              <w:rPr>
                <w:szCs w:val="28"/>
              </w:rPr>
              <w:t>3.0</w:t>
            </w:r>
          </w:p>
        </w:tc>
      </w:tr>
    </w:tbl>
    <w:p w:rsidR="007A285D" w:rsidRPr="007A285D" w:rsidRDefault="007A285D" w:rsidP="007A285D">
      <w:pPr>
        <w:spacing w:after="0" w:line="240" w:lineRule="auto"/>
        <w:ind w:firstLine="709"/>
        <w:rPr>
          <w:szCs w:val="28"/>
        </w:rPr>
      </w:pPr>
    </w:p>
    <w:p w:rsidR="00FC3916" w:rsidRPr="007A285D" w:rsidRDefault="00FC3916" w:rsidP="007A285D">
      <w:pPr>
        <w:pStyle w:val="a3"/>
        <w:shd w:val="clear" w:color="auto" w:fill="FFFFFF"/>
        <w:spacing w:before="0" w:after="0"/>
        <w:ind w:left="0" w:firstLine="709"/>
        <w:jc w:val="both"/>
        <w:rPr>
          <w:bCs/>
          <w:color w:val="000000"/>
          <w:spacing w:val="-5"/>
          <w:sz w:val="28"/>
          <w:szCs w:val="28"/>
        </w:rPr>
      </w:pPr>
    </w:p>
    <w:p w:rsidR="004333BD" w:rsidRDefault="004333BD">
      <w:pPr>
        <w:spacing w:after="200"/>
        <w:jc w:val="left"/>
        <w:rPr>
          <w:color w:val="000000"/>
          <w:spacing w:val="-6"/>
          <w:szCs w:val="28"/>
        </w:rPr>
      </w:pPr>
      <w:r>
        <w:rPr>
          <w:color w:val="000000"/>
          <w:spacing w:val="-6"/>
          <w:szCs w:val="28"/>
        </w:rPr>
        <w:br w:type="page"/>
      </w:r>
    </w:p>
    <w:p w:rsidR="00FC3916" w:rsidRPr="004333BD" w:rsidRDefault="007A285D" w:rsidP="004333BD">
      <w:pPr>
        <w:shd w:val="clear" w:color="auto" w:fill="FFFFFF"/>
        <w:spacing w:after="0"/>
        <w:jc w:val="center"/>
        <w:rPr>
          <w:bCs/>
          <w:color w:val="000000"/>
          <w:spacing w:val="-5"/>
          <w:szCs w:val="28"/>
        </w:rPr>
      </w:pPr>
      <w:r w:rsidRPr="004333BD">
        <w:rPr>
          <w:color w:val="000000"/>
          <w:spacing w:val="-6"/>
          <w:szCs w:val="28"/>
        </w:rPr>
        <w:lastRenderedPageBreak/>
        <w:t xml:space="preserve">РАЗДЕЛ </w:t>
      </w:r>
      <w:r w:rsidR="00470D39" w:rsidRPr="004333BD">
        <w:rPr>
          <w:bCs/>
          <w:color w:val="000000"/>
          <w:spacing w:val="-5"/>
          <w:szCs w:val="28"/>
        </w:rPr>
        <w:t xml:space="preserve">5 ЗАДАЧИ </w:t>
      </w:r>
      <w:r w:rsidRPr="004333BD">
        <w:rPr>
          <w:color w:val="000000"/>
          <w:spacing w:val="-6"/>
          <w:szCs w:val="28"/>
        </w:rPr>
        <w:t>ПО БЕТОННЫМ И ЖЕЛЕЗОБЕТОННЫМ РАБОТАМ</w:t>
      </w:r>
    </w:p>
    <w:p w:rsidR="007A285D" w:rsidRDefault="007A285D" w:rsidP="007A285D">
      <w:pPr>
        <w:pStyle w:val="a3"/>
        <w:shd w:val="clear" w:color="auto" w:fill="FFFFFF"/>
        <w:spacing w:before="0" w:after="0"/>
        <w:ind w:left="0" w:firstLine="709"/>
        <w:jc w:val="center"/>
        <w:rPr>
          <w:bCs/>
          <w:color w:val="000000"/>
          <w:spacing w:val="-5"/>
          <w:sz w:val="28"/>
          <w:szCs w:val="28"/>
        </w:rPr>
      </w:pPr>
    </w:p>
    <w:p w:rsidR="007A285D" w:rsidRPr="004333BD" w:rsidRDefault="007A285D" w:rsidP="004333BD">
      <w:pPr>
        <w:shd w:val="clear" w:color="auto" w:fill="FFFFFF"/>
        <w:spacing w:after="0"/>
        <w:jc w:val="center"/>
        <w:rPr>
          <w:b/>
          <w:bCs/>
          <w:color w:val="000000"/>
          <w:spacing w:val="-5"/>
          <w:szCs w:val="28"/>
        </w:rPr>
      </w:pPr>
      <w:r w:rsidRPr="004333BD">
        <w:rPr>
          <w:b/>
          <w:bCs/>
          <w:color w:val="000000"/>
          <w:spacing w:val="-5"/>
          <w:szCs w:val="28"/>
        </w:rPr>
        <w:t>5.1</w:t>
      </w:r>
      <w:r w:rsidR="00224953">
        <w:rPr>
          <w:b/>
          <w:bCs/>
          <w:color w:val="000000"/>
          <w:spacing w:val="-5"/>
          <w:szCs w:val="28"/>
        </w:rPr>
        <w:t xml:space="preserve"> </w:t>
      </w:r>
      <w:r w:rsidRPr="004333BD">
        <w:rPr>
          <w:b/>
          <w:bCs/>
          <w:color w:val="000000"/>
          <w:spacing w:val="-5"/>
          <w:szCs w:val="28"/>
        </w:rPr>
        <w:t>Общие положения о производстве бетонных работ</w:t>
      </w:r>
    </w:p>
    <w:p w:rsidR="00FC3916" w:rsidRPr="007A285D" w:rsidRDefault="00FC3916" w:rsidP="007A285D">
      <w:pPr>
        <w:pStyle w:val="a3"/>
        <w:shd w:val="clear" w:color="auto" w:fill="FFFFFF"/>
        <w:spacing w:before="0" w:after="0"/>
        <w:ind w:left="0" w:firstLine="709"/>
        <w:jc w:val="both"/>
        <w:rPr>
          <w:bCs/>
          <w:color w:val="000000"/>
          <w:spacing w:val="-5"/>
          <w:sz w:val="28"/>
          <w:szCs w:val="28"/>
        </w:rPr>
      </w:pPr>
    </w:p>
    <w:p w:rsidR="00B20A5C" w:rsidRPr="00F74FA4" w:rsidRDefault="00B20A5C" w:rsidP="00B20A5C">
      <w:pPr>
        <w:pStyle w:val="51"/>
        <w:shd w:val="clear" w:color="auto" w:fill="auto"/>
        <w:spacing w:before="0" w:after="0" w:line="240" w:lineRule="auto"/>
        <w:ind w:left="20" w:right="20" w:firstLine="689"/>
        <w:jc w:val="both"/>
        <w:rPr>
          <w:sz w:val="28"/>
          <w:szCs w:val="28"/>
        </w:rPr>
      </w:pPr>
      <w:r>
        <w:rPr>
          <w:rStyle w:val="3d"/>
          <w:sz w:val="28"/>
          <w:szCs w:val="28"/>
        </w:rPr>
        <w:t>В настоящее время</w:t>
      </w:r>
      <w:r w:rsidRPr="00F74FA4">
        <w:rPr>
          <w:rStyle w:val="3d"/>
          <w:sz w:val="28"/>
          <w:szCs w:val="28"/>
        </w:rPr>
        <w:t xml:space="preserve"> бетонные конструкции без армирования применяются редко (полы, отмостки и подобные элементы, в которых бетон подвергается только сжатию)</w:t>
      </w:r>
      <w:r>
        <w:rPr>
          <w:rStyle w:val="3d"/>
          <w:sz w:val="28"/>
          <w:szCs w:val="28"/>
        </w:rPr>
        <w:t xml:space="preserve"> </w:t>
      </w:r>
      <w:r w:rsidRPr="00416F31">
        <w:rPr>
          <w:rStyle w:val="3d"/>
          <w:sz w:val="28"/>
          <w:szCs w:val="28"/>
        </w:rPr>
        <w:t>[</w:t>
      </w:r>
      <w:r w:rsidR="00416F31" w:rsidRPr="00416F31">
        <w:rPr>
          <w:rStyle w:val="3d"/>
          <w:sz w:val="28"/>
          <w:szCs w:val="28"/>
        </w:rPr>
        <w:t>2</w:t>
      </w:r>
      <w:r w:rsidRPr="00416F31">
        <w:rPr>
          <w:rStyle w:val="3d"/>
          <w:sz w:val="28"/>
          <w:szCs w:val="28"/>
        </w:rPr>
        <w:t>].</w:t>
      </w:r>
    </w:p>
    <w:p w:rsidR="00B20A5C" w:rsidRPr="00F74FA4" w:rsidRDefault="00B20A5C" w:rsidP="00B20A5C">
      <w:pPr>
        <w:pStyle w:val="51"/>
        <w:shd w:val="clear" w:color="auto" w:fill="auto"/>
        <w:spacing w:before="0" w:after="0" w:line="240" w:lineRule="auto"/>
        <w:ind w:left="20" w:right="20" w:firstLine="689"/>
        <w:jc w:val="both"/>
        <w:rPr>
          <w:sz w:val="28"/>
          <w:szCs w:val="28"/>
        </w:rPr>
      </w:pPr>
      <w:r w:rsidRPr="00F74FA4">
        <w:rPr>
          <w:rStyle w:val="3d"/>
          <w:sz w:val="28"/>
          <w:szCs w:val="28"/>
        </w:rPr>
        <w:t>Бетонные армированные (железобетонные) конструкции бы</w:t>
      </w:r>
      <w:r w:rsidRPr="00F74FA4">
        <w:rPr>
          <w:rStyle w:val="3d"/>
          <w:sz w:val="28"/>
          <w:szCs w:val="28"/>
        </w:rPr>
        <w:softHyphen/>
        <w:t>вают сборными, монолитны</w:t>
      </w:r>
      <w:r>
        <w:rPr>
          <w:rStyle w:val="3d"/>
          <w:sz w:val="28"/>
          <w:szCs w:val="28"/>
        </w:rPr>
        <w:t xml:space="preserve">ми и сборно-монолитными </w:t>
      </w:r>
      <w:r w:rsidRPr="003766BE">
        <w:rPr>
          <w:rStyle w:val="3d"/>
          <w:sz w:val="28"/>
          <w:szCs w:val="28"/>
        </w:rPr>
        <w:t>(рисунок 5.1).</w:t>
      </w:r>
    </w:p>
    <w:p w:rsidR="00B20A5C" w:rsidRPr="00F74FA4" w:rsidRDefault="00B20A5C" w:rsidP="00B20A5C">
      <w:pPr>
        <w:pStyle w:val="51"/>
        <w:shd w:val="clear" w:color="auto" w:fill="auto"/>
        <w:spacing w:before="0" w:after="0" w:line="240" w:lineRule="auto"/>
        <w:ind w:left="20" w:right="20" w:firstLine="689"/>
        <w:jc w:val="both"/>
        <w:rPr>
          <w:sz w:val="28"/>
          <w:szCs w:val="28"/>
        </w:rPr>
      </w:pPr>
      <w:r w:rsidRPr="00F74FA4">
        <w:rPr>
          <w:rStyle w:val="afb"/>
          <w:i w:val="0"/>
          <w:sz w:val="28"/>
          <w:szCs w:val="28"/>
        </w:rPr>
        <w:t>Сборные</w:t>
      </w:r>
      <w:r w:rsidRPr="00F74FA4">
        <w:rPr>
          <w:rStyle w:val="3d"/>
          <w:sz w:val="28"/>
          <w:szCs w:val="28"/>
        </w:rPr>
        <w:t xml:space="preserve"> конструкции изготавливают на заводах и полигонах и устанавливают на место монтажными методами;</w:t>
      </w:r>
      <w:r w:rsidRPr="00F74FA4">
        <w:rPr>
          <w:rStyle w:val="afb"/>
          <w:sz w:val="28"/>
          <w:szCs w:val="28"/>
        </w:rPr>
        <w:t xml:space="preserve"> </w:t>
      </w:r>
      <w:r w:rsidRPr="00F74FA4">
        <w:rPr>
          <w:rStyle w:val="afb"/>
          <w:i w:val="0"/>
          <w:sz w:val="28"/>
          <w:szCs w:val="28"/>
        </w:rPr>
        <w:t>монолитные</w:t>
      </w:r>
      <w:r>
        <w:rPr>
          <w:rStyle w:val="afb"/>
          <w:i w:val="0"/>
          <w:sz w:val="28"/>
          <w:szCs w:val="28"/>
        </w:rPr>
        <w:t xml:space="preserve"> – </w:t>
      </w:r>
      <w:r w:rsidRPr="00F74FA4">
        <w:rPr>
          <w:rStyle w:val="3d"/>
          <w:sz w:val="28"/>
          <w:szCs w:val="28"/>
        </w:rPr>
        <w:t>укладкой подвижной бетонной смеси на месте в специально под</w:t>
      </w:r>
      <w:r w:rsidRPr="00F74FA4">
        <w:rPr>
          <w:rStyle w:val="3d"/>
          <w:sz w:val="28"/>
          <w:szCs w:val="28"/>
        </w:rPr>
        <w:softHyphen/>
        <w:t>готовленные формы (опалубку); сборно-монолитные</w:t>
      </w:r>
      <w:r>
        <w:rPr>
          <w:rStyle w:val="3d"/>
          <w:sz w:val="28"/>
          <w:szCs w:val="28"/>
        </w:rPr>
        <w:t xml:space="preserve"> </w:t>
      </w:r>
      <w:r>
        <w:rPr>
          <w:rStyle w:val="afb"/>
          <w:i w:val="0"/>
          <w:sz w:val="28"/>
          <w:szCs w:val="28"/>
        </w:rPr>
        <w:t xml:space="preserve">– </w:t>
      </w:r>
      <w:r w:rsidRPr="00F74FA4">
        <w:rPr>
          <w:rStyle w:val="3d"/>
          <w:sz w:val="28"/>
          <w:szCs w:val="28"/>
        </w:rPr>
        <w:t>с приме</w:t>
      </w:r>
      <w:r w:rsidRPr="00F74FA4">
        <w:rPr>
          <w:rStyle w:val="3d"/>
          <w:sz w:val="28"/>
          <w:szCs w:val="28"/>
        </w:rPr>
        <w:softHyphen/>
        <w:t>нением монолитной смеси и сборных элементов.</w:t>
      </w:r>
    </w:p>
    <w:p w:rsidR="00B20A5C" w:rsidRPr="00F74FA4" w:rsidRDefault="00B20A5C" w:rsidP="00B20A5C">
      <w:pPr>
        <w:pStyle w:val="51"/>
        <w:shd w:val="clear" w:color="auto" w:fill="auto"/>
        <w:spacing w:before="0" w:after="0" w:line="240" w:lineRule="auto"/>
        <w:ind w:left="20" w:right="20" w:firstLine="689"/>
        <w:jc w:val="both"/>
        <w:rPr>
          <w:sz w:val="28"/>
          <w:szCs w:val="28"/>
        </w:rPr>
      </w:pPr>
      <w:r w:rsidRPr="00F74FA4">
        <w:rPr>
          <w:rStyle w:val="3d"/>
          <w:sz w:val="28"/>
          <w:szCs w:val="28"/>
        </w:rPr>
        <w:t>В современном строительстве бетон является доминирующим материалом для несущих конструкций. Комплексный процесс воз</w:t>
      </w:r>
      <w:r w:rsidRPr="00F74FA4">
        <w:rPr>
          <w:rStyle w:val="3d"/>
          <w:sz w:val="28"/>
          <w:szCs w:val="28"/>
        </w:rPr>
        <w:softHyphen/>
        <w:t>ведения монолитных железобетонных конструкций состоит из сле</w:t>
      </w:r>
      <w:r w:rsidRPr="00F74FA4">
        <w:rPr>
          <w:rStyle w:val="3d"/>
          <w:sz w:val="28"/>
          <w:szCs w:val="28"/>
        </w:rPr>
        <w:softHyphen/>
        <w:t>дующих рабочих процессов: установка опалубки; армирование; укладка и уплотнение бетона; уход за бетоном и снятие опалубки (распалубливание).</w:t>
      </w:r>
    </w:p>
    <w:p w:rsidR="00B20A5C" w:rsidRPr="00F74FA4" w:rsidRDefault="00B20A5C" w:rsidP="00B20A5C">
      <w:pPr>
        <w:pStyle w:val="51"/>
        <w:shd w:val="clear" w:color="auto" w:fill="auto"/>
        <w:spacing w:before="0" w:after="0" w:line="240" w:lineRule="auto"/>
        <w:ind w:left="20" w:right="20" w:firstLine="689"/>
        <w:jc w:val="both"/>
        <w:rPr>
          <w:sz w:val="28"/>
          <w:szCs w:val="28"/>
        </w:rPr>
      </w:pPr>
      <w:r w:rsidRPr="00F74FA4">
        <w:rPr>
          <w:rStyle w:val="3d"/>
          <w:sz w:val="28"/>
          <w:szCs w:val="28"/>
        </w:rPr>
        <w:t>В состав заготовительных процессов входят: изготовление опа</w:t>
      </w:r>
      <w:r w:rsidRPr="00F74FA4">
        <w:rPr>
          <w:rStyle w:val="3d"/>
          <w:sz w:val="28"/>
          <w:szCs w:val="28"/>
        </w:rPr>
        <w:softHyphen/>
        <w:t>лубки и арматуры, заготовка заполнителей, приготовление бе</w:t>
      </w:r>
      <w:r w:rsidRPr="00F74FA4">
        <w:rPr>
          <w:rStyle w:val="3d"/>
          <w:sz w:val="28"/>
          <w:szCs w:val="28"/>
        </w:rPr>
        <w:softHyphen/>
        <w:t>тонной смеси.</w:t>
      </w:r>
    </w:p>
    <w:p w:rsidR="00B20A5C" w:rsidRDefault="00B20A5C" w:rsidP="00B20A5C">
      <w:pPr>
        <w:pStyle w:val="51"/>
        <w:shd w:val="clear" w:color="auto" w:fill="auto"/>
        <w:spacing w:before="0" w:after="0" w:line="240" w:lineRule="auto"/>
        <w:ind w:left="20" w:right="20" w:firstLine="689"/>
        <w:jc w:val="both"/>
        <w:rPr>
          <w:rStyle w:val="3d"/>
          <w:sz w:val="28"/>
          <w:szCs w:val="28"/>
        </w:rPr>
      </w:pPr>
      <w:r w:rsidRPr="00F74FA4">
        <w:rPr>
          <w:rStyle w:val="3d"/>
          <w:sz w:val="28"/>
          <w:szCs w:val="28"/>
        </w:rPr>
        <w:t>Трудоемкость возведения 1</w:t>
      </w:r>
      <w:r>
        <w:rPr>
          <w:rStyle w:val="3d"/>
          <w:sz w:val="28"/>
          <w:szCs w:val="28"/>
        </w:rPr>
        <w:t xml:space="preserve">.0 </w:t>
      </w:r>
      <w:r w:rsidRPr="00F74FA4">
        <w:rPr>
          <w:rStyle w:val="3d"/>
          <w:sz w:val="28"/>
          <w:szCs w:val="28"/>
        </w:rPr>
        <w:t>м</w:t>
      </w:r>
      <w:r w:rsidRPr="00F74FA4">
        <w:rPr>
          <w:rStyle w:val="3d"/>
          <w:sz w:val="28"/>
          <w:szCs w:val="28"/>
          <w:vertAlign w:val="superscript"/>
        </w:rPr>
        <w:t>3</w:t>
      </w:r>
      <w:r w:rsidRPr="00F74FA4">
        <w:rPr>
          <w:rStyle w:val="3d"/>
          <w:sz w:val="28"/>
          <w:szCs w:val="28"/>
        </w:rPr>
        <w:t xml:space="preserve"> монолитных железобетонных конструкций составляет 4...8 человеко-часов (чел.</w:t>
      </w:r>
      <w:r w:rsidRPr="00617334">
        <w:rPr>
          <w:sz w:val="28"/>
          <w:szCs w:val="28"/>
          <w:lang w:eastAsia="ko-KR"/>
        </w:rPr>
        <w:t>×</w:t>
      </w:r>
      <w:r w:rsidRPr="00F74FA4">
        <w:rPr>
          <w:rStyle w:val="3d"/>
          <w:sz w:val="28"/>
          <w:szCs w:val="28"/>
        </w:rPr>
        <w:t>ч), в том чис</w:t>
      </w:r>
      <w:r w:rsidRPr="00F74FA4">
        <w:rPr>
          <w:rStyle w:val="3d"/>
          <w:sz w:val="28"/>
          <w:szCs w:val="28"/>
        </w:rPr>
        <w:softHyphen/>
        <w:t xml:space="preserve">ле на опалубочные работы приходится 25...35%, арматурные </w:t>
      </w:r>
      <w:r>
        <w:rPr>
          <w:rStyle w:val="afb"/>
          <w:i w:val="0"/>
          <w:sz w:val="28"/>
          <w:szCs w:val="28"/>
        </w:rPr>
        <w:t>–</w:t>
      </w:r>
      <w:r w:rsidRPr="00F74FA4">
        <w:rPr>
          <w:rStyle w:val="3d"/>
          <w:sz w:val="28"/>
          <w:szCs w:val="28"/>
        </w:rPr>
        <w:t xml:space="preserve">15...25%, бетонные </w:t>
      </w:r>
      <w:r>
        <w:rPr>
          <w:rStyle w:val="afb"/>
          <w:i w:val="0"/>
          <w:sz w:val="28"/>
          <w:szCs w:val="28"/>
        </w:rPr>
        <w:t>–</w:t>
      </w:r>
      <w:r w:rsidRPr="00F74FA4">
        <w:rPr>
          <w:rStyle w:val="3d"/>
          <w:sz w:val="28"/>
          <w:szCs w:val="28"/>
        </w:rPr>
        <w:t xml:space="preserve"> 20...30%, распалубливание 20...30%.</w:t>
      </w:r>
    </w:p>
    <w:p w:rsidR="000D71A9" w:rsidRPr="00F74FA4" w:rsidRDefault="000D71A9" w:rsidP="00B20A5C">
      <w:pPr>
        <w:pStyle w:val="51"/>
        <w:shd w:val="clear" w:color="auto" w:fill="auto"/>
        <w:spacing w:before="0" w:after="0" w:line="240" w:lineRule="auto"/>
        <w:ind w:left="20" w:right="20" w:firstLine="689"/>
        <w:jc w:val="both"/>
        <w:rPr>
          <w:sz w:val="28"/>
          <w:szCs w:val="28"/>
        </w:rPr>
      </w:pPr>
    </w:p>
    <w:p w:rsidR="00B20A5C" w:rsidRDefault="00B20A5C" w:rsidP="00B20A5C">
      <w:pPr>
        <w:spacing w:after="0"/>
        <w:ind w:firstLine="689"/>
        <w:rPr>
          <w:szCs w:val="28"/>
        </w:rPr>
      </w:pPr>
      <w:r>
        <w:rPr>
          <w:noProof/>
          <w:szCs w:val="28"/>
          <w:lang w:eastAsia="ru-RU"/>
        </w:rPr>
        <w:drawing>
          <wp:anchor distT="0" distB="0" distL="114300" distR="114300" simplePos="0" relativeHeight="251649536" behindDoc="1" locked="0" layoutInCell="1" allowOverlap="1">
            <wp:simplePos x="0" y="0"/>
            <wp:positionH relativeFrom="column">
              <wp:posOffset>624840</wp:posOffset>
            </wp:positionH>
            <wp:positionV relativeFrom="paragraph">
              <wp:posOffset>92075</wp:posOffset>
            </wp:positionV>
            <wp:extent cx="4573905" cy="657225"/>
            <wp:effectExtent l="19050" t="19050" r="17145" b="28575"/>
            <wp:wrapTight wrapText="bothSides">
              <wp:wrapPolygon edited="0">
                <wp:start x="-90" y="-626"/>
                <wp:lineTo x="-90" y="22539"/>
                <wp:lineTo x="21681" y="22539"/>
                <wp:lineTo x="21681" y="-626"/>
                <wp:lineTo x="-90" y="-626"/>
              </wp:wrapPolygon>
            </wp:wrapTight>
            <wp:docPr id="50" name="Рисунок 4" descr="C:\Documents and Settings\Agoltsev.EKTU\Рабочий стол\Без имени-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Documents and Settings\Agoltsev.EKTU\Рабочий стол\Без имени-1.jpg"/>
                    <pic:cNvPicPr>
                      <a:picLocks noChangeAspect="1" noChangeArrowheads="1"/>
                    </pic:cNvPicPr>
                  </pic:nvPicPr>
                  <pic:blipFill>
                    <a:blip r:embed="rId78" cstate="print"/>
                    <a:srcRect/>
                    <a:stretch>
                      <a:fillRect/>
                    </a:stretch>
                  </pic:blipFill>
                  <pic:spPr bwMode="auto">
                    <a:xfrm>
                      <a:off x="0" y="0"/>
                      <a:ext cx="4573905" cy="657225"/>
                    </a:xfrm>
                    <a:prstGeom prst="rect">
                      <a:avLst/>
                    </a:prstGeom>
                    <a:noFill/>
                    <a:ln w="9525">
                      <a:solidFill>
                        <a:schemeClr val="tx1"/>
                      </a:solidFill>
                      <a:miter lim="800000"/>
                      <a:headEnd/>
                      <a:tailEnd/>
                    </a:ln>
                  </pic:spPr>
                </pic:pic>
              </a:graphicData>
            </a:graphic>
          </wp:anchor>
        </w:drawing>
      </w:r>
    </w:p>
    <w:p w:rsidR="00B20A5C" w:rsidRDefault="00B20A5C" w:rsidP="00B20A5C">
      <w:pPr>
        <w:spacing w:after="0"/>
        <w:ind w:firstLine="689"/>
        <w:rPr>
          <w:szCs w:val="28"/>
        </w:rPr>
      </w:pPr>
    </w:p>
    <w:p w:rsidR="00B20A5C" w:rsidRDefault="00B20A5C" w:rsidP="00B20A5C">
      <w:pPr>
        <w:spacing w:after="0"/>
        <w:ind w:firstLine="689"/>
        <w:rPr>
          <w:szCs w:val="28"/>
        </w:rPr>
      </w:pPr>
    </w:p>
    <w:p w:rsidR="00B20A5C" w:rsidRDefault="00B20A5C" w:rsidP="00B20A5C">
      <w:pPr>
        <w:spacing w:after="0"/>
        <w:ind w:firstLine="689"/>
        <w:rPr>
          <w:szCs w:val="28"/>
        </w:rPr>
      </w:pPr>
    </w:p>
    <w:p w:rsidR="00B20A5C" w:rsidRPr="003766BE" w:rsidRDefault="00B20A5C" w:rsidP="00B20A5C">
      <w:pPr>
        <w:spacing w:after="0"/>
        <w:jc w:val="center"/>
        <w:rPr>
          <w:rStyle w:val="228"/>
          <w:rFonts w:eastAsiaTheme="minorHAnsi"/>
          <w:b w:val="0"/>
          <w:i w:val="0"/>
          <w:sz w:val="28"/>
          <w:szCs w:val="28"/>
        </w:rPr>
      </w:pPr>
      <w:r w:rsidRPr="003766BE">
        <w:rPr>
          <w:rStyle w:val="229pt"/>
          <w:rFonts w:eastAsia="Arial Unicode MS"/>
          <w:sz w:val="28"/>
          <w:szCs w:val="28"/>
        </w:rPr>
        <w:t xml:space="preserve">Рисунок 5.1 – Железобетонное балочное перекрытие: </w:t>
      </w:r>
      <w:r w:rsidRPr="003766BE">
        <w:rPr>
          <w:rStyle w:val="228"/>
          <w:rFonts w:eastAsiaTheme="minorHAnsi"/>
          <w:b w:val="0"/>
          <w:i w:val="0"/>
          <w:sz w:val="28"/>
          <w:szCs w:val="28"/>
        </w:rPr>
        <w:t>а</w:t>
      </w:r>
      <w:r w:rsidRPr="003766BE">
        <w:rPr>
          <w:rStyle w:val="220"/>
          <w:rFonts w:eastAsia="Arial Unicode MS"/>
          <w:sz w:val="28"/>
          <w:szCs w:val="28"/>
        </w:rPr>
        <w:t xml:space="preserve"> </w:t>
      </w:r>
      <w:r w:rsidRPr="003766BE">
        <w:rPr>
          <w:rStyle w:val="afb"/>
          <w:rFonts w:eastAsiaTheme="minorHAnsi"/>
          <w:i w:val="0"/>
          <w:sz w:val="28"/>
          <w:szCs w:val="28"/>
        </w:rPr>
        <w:t>–</w:t>
      </w:r>
      <w:r w:rsidRPr="003766BE">
        <w:rPr>
          <w:rStyle w:val="220"/>
          <w:rFonts w:eastAsia="Arial Unicode MS"/>
          <w:sz w:val="28"/>
          <w:szCs w:val="28"/>
        </w:rPr>
        <w:t xml:space="preserve"> сборное;</w:t>
      </w:r>
      <w:r w:rsidRPr="003766BE">
        <w:rPr>
          <w:rStyle w:val="228"/>
          <w:rFonts w:eastAsiaTheme="minorHAnsi"/>
          <w:sz w:val="28"/>
          <w:szCs w:val="28"/>
        </w:rPr>
        <w:t xml:space="preserve"> </w:t>
      </w:r>
    </w:p>
    <w:p w:rsidR="00B20A5C" w:rsidRPr="003766BE" w:rsidRDefault="00B20A5C" w:rsidP="00B20A5C">
      <w:pPr>
        <w:spacing w:after="0"/>
        <w:jc w:val="center"/>
        <w:rPr>
          <w:rStyle w:val="228"/>
          <w:rFonts w:eastAsiaTheme="minorHAnsi"/>
          <w:sz w:val="28"/>
          <w:szCs w:val="28"/>
        </w:rPr>
      </w:pPr>
      <w:r w:rsidRPr="003766BE">
        <w:rPr>
          <w:rStyle w:val="228"/>
          <w:rFonts w:eastAsiaTheme="minorHAnsi"/>
          <w:b w:val="0"/>
          <w:i w:val="0"/>
          <w:sz w:val="28"/>
          <w:szCs w:val="28"/>
        </w:rPr>
        <w:t>б</w:t>
      </w:r>
      <w:r w:rsidRPr="003766BE">
        <w:rPr>
          <w:rStyle w:val="220"/>
          <w:rFonts w:eastAsia="Arial Unicode MS"/>
          <w:sz w:val="28"/>
          <w:szCs w:val="28"/>
        </w:rPr>
        <w:t xml:space="preserve"> </w:t>
      </w:r>
      <w:r w:rsidRPr="003766BE">
        <w:rPr>
          <w:rStyle w:val="afb"/>
          <w:rFonts w:eastAsiaTheme="minorHAnsi"/>
          <w:i w:val="0"/>
          <w:sz w:val="28"/>
          <w:szCs w:val="28"/>
        </w:rPr>
        <w:t>–</w:t>
      </w:r>
      <w:r w:rsidRPr="003766BE">
        <w:rPr>
          <w:rStyle w:val="220"/>
          <w:rFonts w:eastAsia="Arial Unicode MS"/>
          <w:sz w:val="28"/>
          <w:szCs w:val="28"/>
        </w:rPr>
        <w:t xml:space="preserve"> монолитное;</w:t>
      </w:r>
      <w:r w:rsidRPr="003766BE">
        <w:rPr>
          <w:rStyle w:val="228"/>
          <w:rFonts w:eastAsiaTheme="minorHAnsi"/>
          <w:sz w:val="28"/>
          <w:szCs w:val="28"/>
        </w:rPr>
        <w:t xml:space="preserve"> </w:t>
      </w:r>
      <w:r w:rsidRPr="003766BE">
        <w:rPr>
          <w:rStyle w:val="228"/>
          <w:rFonts w:eastAsiaTheme="minorHAnsi"/>
          <w:b w:val="0"/>
          <w:i w:val="0"/>
          <w:sz w:val="28"/>
          <w:szCs w:val="28"/>
        </w:rPr>
        <w:t>в</w:t>
      </w:r>
      <w:r w:rsidRPr="003766BE">
        <w:rPr>
          <w:rStyle w:val="220"/>
          <w:rFonts w:eastAsia="Arial Unicode MS"/>
          <w:sz w:val="28"/>
          <w:szCs w:val="28"/>
        </w:rPr>
        <w:t xml:space="preserve"> </w:t>
      </w:r>
      <w:r w:rsidRPr="003766BE">
        <w:rPr>
          <w:rStyle w:val="afb"/>
          <w:rFonts w:eastAsiaTheme="minorHAnsi"/>
          <w:i w:val="0"/>
          <w:sz w:val="28"/>
          <w:szCs w:val="28"/>
        </w:rPr>
        <w:t>–</w:t>
      </w:r>
      <w:r w:rsidRPr="003766BE">
        <w:rPr>
          <w:rStyle w:val="220"/>
          <w:rFonts w:eastAsia="Arial Unicode MS"/>
          <w:sz w:val="28"/>
          <w:szCs w:val="28"/>
        </w:rPr>
        <w:t xml:space="preserve"> сборно-монолитное; 1 </w:t>
      </w:r>
      <w:r w:rsidRPr="003766BE">
        <w:rPr>
          <w:rStyle w:val="afb"/>
          <w:rFonts w:eastAsiaTheme="minorHAnsi"/>
          <w:i w:val="0"/>
          <w:sz w:val="28"/>
          <w:szCs w:val="28"/>
        </w:rPr>
        <w:t xml:space="preserve">– </w:t>
      </w:r>
      <w:r w:rsidRPr="003766BE">
        <w:rPr>
          <w:rStyle w:val="220"/>
          <w:rFonts w:eastAsia="Arial Unicode MS"/>
          <w:sz w:val="28"/>
          <w:szCs w:val="28"/>
        </w:rPr>
        <w:t>конструкция из сборного железобетона;</w:t>
      </w:r>
      <w:r w:rsidRPr="003766BE">
        <w:rPr>
          <w:rStyle w:val="228"/>
          <w:rFonts w:eastAsia="Arial Unicode MS"/>
          <w:b w:val="0"/>
          <w:bCs w:val="0"/>
          <w:sz w:val="28"/>
          <w:szCs w:val="28"/>
        </w:rPr>
        <w:t xml:space="preserve"> </w:t>
      </w:r>
      <w:r w:rsidRPr="003766BE">
        <w:rPr>
          <w:rStyle w:val="228"/>
          <w:rFonts w:eastAsia="Arial Unicode MS"/>
          <w:b w:val="0"/>
          <w:bCs w:val="0"/>
          <w:i w:val="0"/>
          <w:sz w:val="28"/>
          <w:szCs w:val="28"/>
        </w:rPr>
        <w:t>2</w:t>
      </w:r>
      <w:r w:rsidRPr="003766BE">
        <w:rPr>
          <w:rStyle w:val="220"/>
          <w:rFonts w:eastAsia="Arial Unicode MS"/>
          <w:i/>
          <w:sz w:val="28"/>
          <w:szCs w:val="28"/>
        </w:rPr>
        <w:t xml:space="preserve"> </w:t>
      </w:r>
      <w:r w:rsidRPr="003766BE">
        <w:rPr>
          <w:rStyle w:val="afb"/>
          <w:rFonts w:eastAsiaTheme="minorHAnsi"/>
          <w:i w:val="0"/>
          <w:sz w:val="28"/>
          <w:szCs w:val="28"/>
        </w:rPr>
        <w:t xml:space="preserve">– </w:t>
      </w:r>
      <w:r w:rsidRPr="003766BE">
        <w:rPr>
          <w:rStyle w:val="220"/>
          <w:rFonts w:eastAsia="Arial Unicode MS"/>
          <w:sz w:val="28"/>
          <w:szCs w:val="28"/>
        </w:rPr>
        <w:t xml:space="preserve">конструкция из монолитного железобетона;3 </w:t>
      </w:r>
      <w:r w:rsidRPr="003766BE">
        <w:rPr>
          <w:rStyle w:val="afb"/>
          <w:rFonts w:eastAsiaTheme="minorHAnsi"/>
          <w:i w:val="0"/>
          <w:sz w:val="28"/>
          <w:szCs w:val="28"/>
        </w:rPr>
        <w:t>–</w:t>
      </w:r>
      <w:r w:rsidRPr="003766BE">
        <w:rPr>
          <w:rStyle w:val="220"/>
          <w:rFonts w:eastAsia="Arial Unicode MS"/>
          <w:sz w:val="28"/>
          <w:szCs w:val="28"/>
        </w:rPr>
        <w:t xml:space="preserve"> опа</w:t>
      </w:r>
      <w:r w:rsidRPr="003766BE">
        <w:rPr>
          <w:rStyle w:val="220"/>
          <w:rFonts w:eastAsia="Arial Unicode MS"/>
          <w:sz w:val="28"/>
          <w:szCs w:val="28"/>
        </w:rPr>
        <w:softHyphen/>
        <w:t>лубка;</w:t>
      </w:r>
      <w:r w:rsidRPr="003766BE">
        <w:rPr>
          <w:rStyle w:val="228"/>
          <w:rFonts w:eastAsiaTheme="minorHAnsi"/>
          <w:sz w:val="28"/>
          <w:szCs w:val="28"/>
        </w:rPr>
        <w:t xml:space="preserve"> </w:t>
      </w:r>
    </w:p>
    <w:p w:rsidR="00B20A5C" w:rsidRPr="003766BE" w:rsidRDefault="00B20A5C" w:rsidP="00B20A5C">
      <w:pPr>
        <w:spacing w:after="0"/>
        <w:jc w:val="center"/>
        <w:rPr>
          <w:szCs w:val="28"/>
        </w:rPr>
      </w:pPr>
      <w:r w:rsidRPr="003766BE">
        <w:rPr>
          <w:rStyle w:val="228"/>
          <w:rFonts w:eastAsiaTheme="minorHAnsi"/>
          <w:b w:val="0"/>
          <w:i w:val="0"/>
          <w:sz w:val="28"/>
          <w:szCs w:val="28"/>
        </w:rPr>
        <w:t>4</w:t>
      </w:r>
      <w:r w:rsidRPr="003766BE">
        <w:rPr>
          <w:rStyle w:val="220"/>
          <w:rFonts w:eastAsia="Arial Unicode MS"/>
          <w:sz w:val="28"/>
          <w:szCs w:val="28"/>
        </w:rPr>
        <w:t xml:space="preserve"> </w:t>
      </w:r>
      <w:r w:rsidRPr="003766BE">
        <w:rPr>
          <w:rStyle w:val="afb"/>
          <w:rFonts w:eastAsiaTheme="minorHAnsi"/>
          <w:i w:val="0"/>
          <w:sz w:val="28"/>
          <w:szCs w:val="28"/>
        </w:rPr>
        <w:t xml:space="preserve">– </w:t>
      </w:r>
      <w:r w:rsidRPr="003766BE">
        <w:rPr>
          <w:rStyle w:val="220"/>
          <w:rFonts w:eastAsia="Arial Unicode MS"/>
          <w:sz w:val="28"/>
          <w:szCs w:val="28"/>
        </w:rPr>
        <w:t>арматура</w:t>
      </w:r>
    </w:p>
    <w:p w:rsidR="00B20A5C" w:rsidRPr="003766BE" w:rsidRDefault="00B20A5C" w:rsidP="00B20A5C">
      <w:pPr>
        <w:spacing w:after="0"/>
        <w:ind w:firstLine="689"/>
        <w:jc w:val="center"/>
        <w:rPr>
          <w:b/>
          <w:szCs w:val="28"/>
        </w:rPr>
      </w:pPr>
    </w:p>
    <w:p w:rsidR="00B20A5C" w:rsidRDefault="00B20A5C" w:rsidP="000D71A9">
      <w:pPr>
        <w:spacing w:after="0"/>
        <w:jc w:val="center"/>
        <w:rPr>
          <w:b/>
          <w:szCs w:val="28"/>
        </w:rPr>
      </w:pPr>
      <w:r w:rsidRPr="00617334">
        <w:rPr>
          <w:b/>
          <w:szCs w:val="28"/>
        </w:rPr>
        <w:t>5.</w:t>
      </w:r>
      <w:r w:rsidR="00B451C8">
        <w:rPr>
          <w:b/>
          <w:szCs w:val="28"/>
        </w:rPr>
        <w:t xml:space="preserve">2 </w:t>
      </w:r>
      <w:r w:rsidRPr="00617334">
        <w:rPr>
          <w:b/>
          <w:szCs w:val="28"/>
        </w:rPr>
        <w:t>Опалубочные работы</w:t>
      </w:r>
    </w:p>
    <w:p w:rsidR="00B20A5C" w:rsidRDefault="00B20A5C" w:rsidP="00B20A5C">
      <w:pPr>
        <w:spacing w:after="0"/>
        <w:ind w:firstLine="689"/>
        <w:jc w:val="center"/>
        <w:rPr>
          <w:b/>
          <w:szCs w:val="28"/>
        </w:rPr>
      </w:pPr>
    </w:p>
    <w:p w:rsidR="00B20A5C" w:rsidRPr="00617334" w:rsidRDefault="00B20A5C" w:rsidP="00B20A5C">
      <w:pPr>
        <w:pStyle w:val="51"/>
        <w:shd w:val="clear" w:color="auto" w:fill="auto"/>
        <w:spacing w:before="0" w:after="0" w:line="240" w:lineRule="auto"/>
        <w:ind w:left="20" w:right="20" w:firstLine="689"/>
        <w:jc w:val="both"/>
        <w:rPr>
          <w:sz w:val="28"/>
          <w:szCs w:val="28"/>
        </w:rPr>
      </w:pPr>
      <w:r w:rsidRPr="00617334">
        <w:rPr>
          <w:rStyle w:val="3d"/>
          <w:sz w:val="28"/>
          <w:szCs w:val="28"/>
        </w:rPr>
        <w:t xml:space="preserve">Назначение опалубки </w:t>
      </w:r>
      <w:r>
        <w:rPr>
          <w:rStyle w:val="229pt"/>
          <w:rFonts w:eastAsia="Arial Unicode MS"/>
          <w:sz w:val="28"/>
          <w:szCs w:val="28"/>
        </w:rPr>
        <w:t>–</w:t>
      </w:r>
      <w:r w:rsidRPr="00617334">
        <w:rPr>
          <w:rStyle w:val="3d"/>
          <w:sz w:val="28"/>
          <w:szCs w:val="28"/>
        </w:rPr>
        <w:t xml:space="preserve"> придание требуемой формы и разме</w:t>
      </w:r>
      <w:r w:rsidRPr="00617334">
        <w:rPr>
          <w:rStyle w:val="3d"/>
          <w:sz w:val="28"/>
          <w:szCs w:val="28"/>
        </w:rPr>
        <w:softHyphen/>
        <w:t>ров будущей бетонной конструкции, поэтому внутренние разме</w:t>
      </w:r>
      <w:r w:rsidRPr="00617334">
        <w:rPr>
          <w:rStyle w:val="3d"/>
          <w:sz w:val="28"/>
          <w:szCs w:val="28"/>
        </w:rPr>
        <w:softHyphen/>
        <w:t>ры опалубки должны строго соответствовать размерам будущего изделия. Элементами опалубки являются: опалубочные щиты или отдельные элементы; крепежные устройства; поддерживающие элементы (леса).</w:t>
      </w:r>
    </w:p>
    <w:p w:rsidR="00B20A5C" w:rsidRPr="00617334" w:rsidRDefault="00B20A5C" w:rsidP="00B20A5C">
      <w:pPr>
        <w:pStyle w:val="51"/>
        <w:shd w:val="clear" w:color="auto" w:fill="auto"/>
        <w:spacing w:before="0" w:after="0" w:line="240" w:lineRule="auto"/>
        <w:ind w:left="20" w:right="20" w:firstLine="689"/>
        <w:jc w:val="both"/>
        <w:rPr>
          <w:sz w:val="28"/>
          <w:szCs w:val="28"/>
        </w:rPr>
      </w:pPr>
      <w:r w:rsidRPr="00617334">
        <w:rPr>
          <w:rStyle w:val="3d"/>
          <w:sz w:val="28"/>
          <w:szCs w:val="28"/>
        </w:rPr>
        <w:lastRenderedPageBreak/>
        <w:t>По материалу опалубка бывает: деревянной нестроганной, стро</w:t>
      </w:r>
      <w:r w:rsidRPr="00617334">
        <w:rPr>
          <w:rStyle w:val="3d"/>
          <w:sz w:val="28"/>
          <w:szCs w:val="28"/>
        </w:rPr>
        <w:softHyphen/>
        <w:t>ганной и с набрызгом синтетической пленки; стальной; комби</w:t>
      </w:r>
      <w:r w:rsidRPr="00617334">
        <w:rPr>
          <w:rStyle w:val="3d"/>
          <w:sz w:val="28"/>
          <w:szCs w:val="28"/>
        </w:rPr>
        <w:softHyphen/>
        <w:t>нированной; железобетонной; пластмассовой; фанерной и кар</w:t>
      </w:r>
      <w:r w:rsidRPr="00617334">
        <w:rPr>
          <w:rStyle w:val="3d"/>
          <w:sz w:val="28"/>
          <w:szCs w:val="28"/>
        </w:rPr>
        <w:softHyphen/>
        <w:t>тонной. Две последние разновидности должны обладать водостой</w:t>
      </w:r>
      <w:r w:rsidRPr="00617334">
        <w:rPr>
          <w:rStyle w:val="3d"/>
          <w:sz w:val="28"/>
          <w:szCs w:val="28"/>
        </w:rPr>
        <w:softHyphen/>
        <w:t>кими качествами.</w:t>
      </w:r>
    </w:p>
    <w:p w:rsidR="00B20A5C" w:rsidRPr="00617334" w:rsidRDefault="00B20A5C" w:rsidP="00B20A5C">
      <w:pPr>
        <w:pStyle w:val="51"/>
        <w:shd w:val="clear" w:color="auto" w:fill="auto"/>
        <w:spacing w:before="0" w:after="0" w:line="240" w:lineRule="auto"/>
        <w:ind w:left="20" w:right="20" w:firstLine="689"/>
        <w:jc w:val="both"/>
        <w:rPr>
          <w:sz w:val="28"/>
          <w:szCs w:val="28"/>
        </w:rPr>
      </w:pPr>
      <w:r w:rsidRPr="00617334">
        <w:rPr>
          <w:rStyle w:val="3d"/>
          <w:sz w:val="28"/>
          <w:szCs w:val="28"/>
        </w:rPr>
        <w:t>Опалубка</w:t>
      </w:r>
      <w:r>
        <w:rPr>
          <w:rStyle w:val="3d"/>
          <w:sz w:val="28"/>
          <w:szCs w:val="28"/>
        </w:rPr>
        <w:t xml:space="preserve"> должна удовлетворять </w:t>
      </w:r>
      <w:r w:rsidRPr="00617334">
        <w:rPr>
          <w:rStyle w:val="3d"/>
          <w:sz w:val="28"/>
          <w:szCs w:val="28"/>
        </w:rPr>
        <w:t>требованиям</w:t>
      </w:r>
      <w:r>
        <w:rPr>
          <w:rStyle w:val="3d"/>
          <w:sz w:val="28"/>
          <w:szCs w:val="28"/>
        </w:rPr>
        <w:t xml:space="preserve"> на</w:t>
      </w:r>
      <w:r w:rsidRPr="00617334">
        <w:rPr>
          <w:rStyle w:val="3d"/>
          <w:sz w:val="28"/>
          <w:szCs w:val="28"/>
        </w:rPr>
        <w:t>: прочность, неизменяемость, правильность формы и размеров; надежное восприятие вертикальных (собственная масса, масса бетона, арматуры, людей и транспорта) и горизонтальных (боко</w:t>
      </w:r>
      <w:r w:rsidRPr="00617334">
        <w:rPr>
          <w:rStyle w:val="3d"/>
          <w:sz w:val="28"/>
          <w:szCs w:val="28"/>
        </w:rPr>
        <w:softHyphen/>
        <w:t>вое давление бетона, давление от сотрясения при выгрузке и виб</w:t>
      </w:r>
      <w:r w:rsidRPr="00617334">
        <w:rPr>
          <w:rStyle w:val="3d"/>
          <w:sz w:val="28"/>
          <w:szCs w:val="28"/>
        </w:rPr>
        <w:softHyphen/>
        <w:t>рировании) нагрузок;</w:t>
      </w:r>
    </w:p>
    <w:p w:rsidR="00B20A5C" w:rsidRDefault="00B20A5C" w:rsidP="009A55DF">
      <w:pPr>
        <w:pStyle w:val="51"/>
        <w:numPr>
          <w:ilvl w:val="0"/>
          <w:numId w:val="19"/>
        </w:numPr>
        <w:shd w:val="clear" w:color="auto" w:fill="auto"/>
        <w:tabs>
          <w:tab w:val="left" w:pos="993"/>
        </w:tabs>
        <w:spacing w:before="0" w:after="0" w:line="240" w:lineRule="auto"/>
        <w:ind w:left="0" w:right="20" w:firstLine="709"/>
        <w:jc w:val="both"/>
        <w:rPr>
          <w:sz w:val="28"/>
          <w:szCs w:val="28"/>
        </w:rPr>
      </w:pPr>
      <w:r w:rsidRPr="00617334">
        <w:rPr>
          <w:rStyle w:val="3d"/>
          <w:sz w:val="28"/>
          <w:szCs w:val="28"/>
        </w:rPr>
        <w:t>плотность поверхности (отсутствие щелей), исключение про</w:t>
      </w:r>
      <w:r w:rsidRPr="00617334">
        <w:rPr>
          <w:rStyle w:val="3d"/>
          <w:sz w:val="28"/>
          <w:szCs w:val="28"/>
        </w:rPr>
        <w:softHyphen/>
        <w:t>сачивания через нее цементного молочка;</w:t>
      </w:r>
    </w:p>
    <w:p w:rsidR="00B20A5C" w:rsidRDefault="00B20A5C" w:rsidP="009A55DF">
      <w:pPr>
        <w:pStyle w:val="51"/>
        <w:numPr>
          <w:ilvl w:val="0"/>
          <w:numId w:val="19"/>
        </w:numPr>
        <w:shd w:val="clear" w:color="auto" w:fill="auto"/>
        <w:tabs>
          <w:tab w:val="left" w:pos="993"/>
        </w:tabs>
        <w:spacing w:before="0" w:after="0" w:line="240" w:lineRule="auto"/>
        <w:ind w:left="0" w:right="20" w:firstLine="709"/>
        <w:jc w:val="both"/>
        <w:rPr>
          <w:sz w:val="28"/>
          <w:szCs w:val="28"/>
        </w:rPr>
      </w:pPr>
      <w:r w:rsidRPr="00CE7CEF">
        <w:rPr>
          <w:rStyle w:val="3d"/>
          <w:sz w:val="28"/>
          <w:szCs w:val="28"/>
        </w:rPr>
        <w:t>способность обеспечивать требуемое качество бетонной повер</w:t>
      </w:r>
      <w:r w:rsidRPr="00CE7CEF">
        <w:rPr>
          <w:rStyle w:val="3d"/>
          <w:sz w:val="28"/>
          <w:szCs w:val="28"/>
        </w:rPr>
        <w:softHyphen/>
        <w:t>хности;</w:t>
      </w:r>
    </w:p>
    <w:p w:rsidR="00B20A5C" w:rsidRDefault="00B20A5C" w:rsidP="009A55DF">
      <w:pPr>
        <w:pStyle w:val="51"/>
        <w:numPr>
          <w:ilvl w:val="0"/>
          <w:numId w:val="19"/>
        </w:numPr>
        <w:shd w:val="clear" w:color="auto" w:fill="auto"/>
        <w:tabs>
          <w:tab w:val="left" w:pos="993"/>
        </w:tabs>
        <w:spacing w:before="0" w:after="0" w:line="240" w:lineRule="auto"/>
        <w:ind w:left="0" w:right="20" w:firstLine="709"/>
        <w:jc w:val="both"/>
        <w:rPr>
          <w:sz w:val="28"/>
          <w:szCs w:val="28"/>
        </w:rPr>
      </w:pPr>
      <w:r w:rsidRPr="00CE7CEF">
        <w:rPr>
          <w:rStyle w:val="3d"/>
          <w:sz w:val="28"/>
          <w:szCs w:val="28"/>
        </w:rPr>
        <w:t>возможность многократного использования (оборачиваемость); чем выше оборачиваемость опалубки, тем ниже ее стоимость в расчете на единицу объема готовой продукции;</w:t>
      </w:r>
    </w:p>
    <w:p w:rsidR="00B20A5C" w:rsidRPr="00CE7CEF" w:rsidRDefault="00B20A5C" w:rsidP="009A55DF">
      <w:pPr>
        <w:pStyle w:val="51"/>
        <w:numPr>
          <w:ilvl w:val="0"/>
          <w:numId w:val="19"/>
        </w:numPr>
        <w:shd w:val="clear" w:color="auto" w:fill="auto"/>
        <w:tabs>
          <w:tab w:val="left" w:pos="993"/>
        </w:tabs>
        <w:spacing w:before="0" w:after="0" w:line="240" w:lineRule="auto"/>
        <w:ind w:left="0" w:right="20" w:firstLine="709"/>
        <w:jc w:val="both"/>
        <w:rPr>
          <w:sz w:val="28"/>
          <w:szCs w:val="28"/>
        </w:rPr>
      </w:pPr>
      <w:r w:rsidRPr="00CE7CEF">
        <w:rPr>
          <w:rStyle w:val="3d"/>
          <w:sz w:val="28"/>
          <w:szCs w:val="28"/>
        </w:rPr>
        <w:t>технологичность — удобство в работе, возможность быстрой установки и разборки (распалубливания).</w:t>
      </w:r>
    </w:p>
    <w:p w:rsidR="00B20A5C" w:rsidRPr="00617334" w:rsidRDefault="00B20A5C" w:rsidP="00B20A5C">
      <w:pPr>
        <w:pStyle w:val="51"/>
        <w:shd w:val="clear" w:color="auto" w:fill="auto"/>
        <w:spacing w:before="0" w:after="0" w:line="240" w:lineRule="auto"/>
        <w:ind w:left="20" w:right="20" w:firstLine="689"/>
        <w:jc w:val="both"/>
        <w:rPr>
          <w:sz w:val="28"/>
          <w:szCs w:val="28"/>
        </w:rPr>
      </w:pPr>
      <w:r w:rsidRPr="00617334">
        <w:rPr>
          <w:rStyle w:val="3d"/>
          <w:sz w:val="28"/>
          <w:szCs w:val="28"/>
        </w:rPr>
        <w:t>В отечественном строительстве в основном применяется разборно-переставная опалубка из мелких (площадью до 3 м</w:t>
      </w:r>
      <w:r w:rsidRPr="00617334">
        <w:rPr>
          <w:rStyle w:val="3d"/>
          <w:sz w:val="28"/>
          <w:szCs w:val="28"/>
          <w:vertAlign w:val="superscript"/>
        </w:rPr>
        <w:t>2</w:t>
      </w:r>
      <w:r w:rsidRPr="00617334">
        <w:rPr>
          <w:rStyle w:val="3d"/>
          <w:sz w:val="28"/>
          <w:szCs w:val="28"/>
        </w:rPr>
        <w:t>) и бо</w:t>
      </w:r>
      <w:r w:rsidRPr="00617334">
        <w:rPr>
          <w:rStyle w:val="3d"/>
          <w:sz w:val="28"/>
          <w:szCs w:val="28"/>
        </w:rPr>
        <w:softHyphen/>
        <w:t>лее крупных деревянных, металлических или комбинированных рамных щитов.</w:t>
      </w:r>
    </w:p>
    <w:p w:rsidR="00B20A5C" w:rsidRPr="00617334" w:rsidRDefault="00B20A5C" w:rsidP="00B20A5C">
      <w:pPr>
        <w:pStyle w:val="51"/>
        <w:shd w:val="clear" w:color="auto" w:fill="auto"/>
        <w:spacing w:before="0" w:after="0" w:line="240" w:lineRule="auto"/>
        <w:ind w:left="20" w:right="20" w:firstLine="689"/>
        <w:jc w:val="both"/>
        <w:rPr>
          <w:sz w:val="28"/>
          <w:szCs w:val="28"/>
        </w:rPr>
      </w:pPr>
      <w:r w:rsidRPr="00617334">
        <w:rPr>
          <w:rStyle w:val="3d"/>
          <w:sz w:val="28"/>
          <w:szCs w:val="28"/>
        </w:rPr>
        <w:t>Мелкощитовая опалубка может устанавливаться вручную при бетонировании фундаментов, колонн, перекрытий и других кон</w:t>
      </w:r>
      <w:r w:rsidRPr="00617334">
        <w:rPr>
          <w:rStyle w:val="3d"/>
          <w:sz w:val="28"/>
          <w:szCs w:val="28"/>
        </w:rPr>
        <w:softHyphen/>
        <w:t>структивных элементов. При необходимости из мелких щитов мож</w:t>
      </w:r>
      <w:r w:rsidRPr="00617334">
        <w:rPr>
          <w:rStyle w:val="3d"/>
          <w:sz w:val="28"/>
          <w:szCs w:val="28"/>
        </w:rPr>
        <w:softHyphen/>
        <w:t>но собирать крупноразмерные опалубочные панели или простран</w:t>
      </w:r>
      <w:r w:rsidRPr="00617334">
        <w:rPr>
          <w:rStyle w:val="3d"/>
          <w:sz w:val="28"/>
          <w:szCs w:val="28"/>
        </w:rPr>
        <w:softHyphen/>
        <w:t>ственные блоки и монтировать их с помощью кранового оборудо</w:t>
      </w:r>
      <w:r w:rsidRPr="00617334">
        <w:rPr>
          <w:rStyle w:val="3d"/>
          <w:sz w:val="28"/>
          <w:szCs w:val="28"/>
        </w:rPr>
        <w:softHyphen/>
        <w:t>вания.</w:t>
      </w:r>
    </w:p>
    <w:p w:rsidR="00B20A5C" w:rsidRPr="00617334" w:rsidRDefault="00B20A5C" w:rsidP="00B20A5C">
      <w:pPr>
        <w:pStyle w:val="51"/>
        <w:shd w:val="clear" w:color="auto" w:fill="auto"/>
        <w:spacing w:before="0" w:after="0" w:line="240" w:lineRule="auto"/>
        <w:ind w:left="20" w:right="20" w:firstLine="689"/>
        <w:jc w:val="both"/>
        <w:rPr>
          <w:sz w:val="28"/>
          <w:szCs w:val="28"/>
        </w:rPr>
      </w:pPr>
      <w:r w:rsidRPr="00617334">
        <w:rPr>
          <w:rStyle w:val="3d"/>
          <w:sz w:val="28"/>
          <w:szCs w:val="28"/>
        </w:rPr>
        <w:t>Особой популя</w:t>
      </w:r>
      <w:r w:rsidR="005E6780">
        <w:rPr>
          <w:rStyle w:val="3d"/>
          <w:sz w:val="28"/>
          <w:szCs w:val="28"/>
        </w:rPr>
        <w:t>рностью сейчас пользуются мелкощ</w:t>
      </w:r>
      <w:r w:rsidRPr="00617334">
        <w:rPr>
          <w:rStyle w:val="3d"/>
          <w:sz w:val="28"/>
          <w:szCs w:val="28"/>
        </w:rPr>
        <w:t>итовые опа</w:t>
      </w:r>
      <w:r w:rsidRPr="00617334">
        <w:rPr>
          <w:rStyle w:val="3d"/>
          <w:sz w:val="28"/>
          <w:szCs w:val="28"/>
        </w:rPr>
        <w:softHyphen/>
        <w:t xml:space="preserve">лубки фирм </w:t>
      </w:r>
      <w:r w:rsidRPr="00617334">
        <w:rPr>
          <w:rStyle w:val="3d"/>
          <w:sz w:val="28"/>
          <w:szCs w:val="28"/>
          <w:lang w:val="en-US"/>
        </w:rPr>
        <w:t>PERI</w:t>
      </w:r>
      <w:r w:rsidRPr="00617334">
        <w:rPr>
          <w:rStyle w:val="3d"/>
          <w:sz w:val="28"/>
          <w:szCs w:val="28"/>
        </w:rPr>
        <w:t xml:space="preserve">, </w:t>
      </w:r>
      <w:r w:rsidRPr="00617334">
        <w:rPr>
          <w:rStyle w:val="3d"/>
          <w:sz w:val="28"/>
          <w:szCs w:val="28"/>
          <w:lang w:val="en-US"/>
        </w:rPr>
        <w:t>NOE</w:t>
      </w:r>
      <w:r w:rsidRPr="00617334">
        <w:rPr>
          <w:rStyle w:val="3d"/>
          <w:sz w:val="28"/>
          <w:szCs w:val="28"/>
        </w:rPr>
        <w:t xml:space="preserve">, </w:t>
      </w:r>
      <w:r w:rsidRPr="00617334">
        <w:rPr>
          <w:rStyle w:val="3d"/>
          <w:sz w:val="28"/>
          <w:szCs w:val="28"/>
          <w:lang w:val="en-US"/>
        </w:rPr>
        <w:t>DOKA</w:t>
      </w:r>
      <w:r w:rsidRPr="00617334">
        <w:rPr>
          <w:rStyle w:val="3d"/>
          <w:sz w:val="28"/>
          <w:szCs w:val="28"/>
        </w:rPr>
        <w:t>, различия между которыми в основном заключаются в конструкциях соединительных элемен</w:t>
      </w:r>
      <w:r w:rsidRPr="00617334">
        <w:rPr>
          <w:rStyle w:val="3d"/>
          <w:sz w:val="28"/>
          <w:szCs w:val="28"/>
        </w:rPr>
        <w:softHyphen/>
        <w:t>тов: замковых, клиновых, стяжных, винтовых и др.</w:t>
      </w:r>
    </w:p>
    <w:p w:rsidR="00B20A5C" w:rsidRPr="00617334" w:rsidRDefault="00B20A5C" w:rsidP="00B20A5C">
      <w:pPr>
        <w:pStyle w:val="51"/>
        <w:shd w:val="clear" w:color="auto" w:fill="auto"/>
        <w:spacing w:before="0" w:after="0" w:line="240" w:lineRule="auto"/>
        <w:ind w:left="100" w:right="60" w:firstLine="689"/>
        <w:jc w:val="both"/>
        <w:rPr>
          <w:sz w:val="28"/>
          <w:szCs w:val="28"/>
        </w:rPr>
      </w:pPr>
      <w:r w:rsidRPr="00617334">
        <w:rPr>
          <w:rStyle w:val="3d"/>
          <w:sz w:val="28"/>
          <w:szCs w:val="28"/>
        </w:rPr>
        <w:t>Крупнощитовая опалубка размером 3...20 м</w:t>
      </w:r>
      <w:r w:rsidRPr="00617334">
        <w:rPr>
          <w:rStyle w:val="3d"/>
          <w:sz w:val="28"/>
          <w:szCs w:val="28"/>
          <w:vertAlign w:val="superscript"/>
        </w:rPr>
        <w:t>2</w:t>
      </w:r>
      <w:r w:rsidRPr="00617334">
        <w:rPr>
          <w:rStyle w:val="3d"/>
          <w:sz w:val="28"/>
          <w:szCs w:val="28"/>
        </w:rPr>
        <w:t xml:space="preserve"> применяется при бетонировании стен и других монолитных конструкций с боль</w:t>
      </w:r>
      <w:r w:rsidRPr="00617334">
        <w:rPr>
          <w:rStyle w:val="3d"/>
          <w:sz w:val="28"/>
          <w:szCs w:val="28"/>
        </w:rPr>
        <w:softHyphen/>
        <w:t>шой площадью опалубливания. При установке щитов увеличенно</w:t>
      </w:r>
      <w:r w:rsidRPr="00617334">
        <w:rPr>
          <w:rStyle w:val="3d"/>
          <w:sz w:val="28"/>
          <w:szCs w:val="28"/>
        </w:rPr>
        <w:softHyphen/>
        <w:t>го размера существенно снижается трудоемкость опалубочных работ и улучшается качество поверхностей конструкции за счет умень</w:t>
      </w:r>
      <w:r w:rsidRPr="00617334">
        <w:rPr>
          <w:rStyle w:val="3d"/>
          <w:sz w:val="28"/>
          <w:szCs w:val="28"/>
        </w:rPr>
        <w:softHyphen/>
        <w:t>шения количества сопряжений.</w:t>
      </w:r>
    </w:p>
    <w:p w:rsidR="00B20A5C" w:rsidRPr="00617334" w:rsidRDefault="00B20A5C" w:rsidP="00B20A5C">
      <w:pPr>
        <w:pStyle w:val="51"/>
        <w:shd w:val="clear" w:color="auto" w:fill="auto"/>
        <w:spacing w:before="0" w:after="0" w:line="240" w:lineRule="auto"/>
        <w:ind w:left="100" w:right="60" w:firstLine="689"/>
        <w:jc w:val="both"/>
        <w:rPr>
          <w:sz w:val="28"/>
          <w:szCs w:val="28"/>
        </w:rPr>
      </w:pPr>
      <w:r w:rsidRPr="00617334">
        <w:rPr>
          <w:rStyle w:val="3d"/>
          <w:sz w:val="28"/>
          <w:szCs w:val="28"/>
        </w:rPr>
        <w:t>Крупнощитовая опалубка размером на высоту помещения на</w:t>
      </w:r>
      <w:r w:rsidRPr="00617334">
        <w:rPr>
          <w:rStyle w:val="3d"/>
          <w:sz w:val="28"/>
          <w:szCs w:val="28"/>
        </w:rPr>
        <w:softHyphen/>
        <w:t>шла широкое распространение при строительстве жилых и граж</w:t>
      </w:r>
      <w:r w:rsidRPr="00617334">
        <w:rPr>
          <w:rStyle w:val="3d"/>
          <w:sz w:val="28"/>
          <w:szCs w:val="28"/>
        </w:rPr>
        <w:softHyphen/>
        <w:t>данских бескаркасных зданий с несущими стенами из монолит</w:t>
      </w:r>
      <w:r w:rsidRPr="00617334">
        <w:rPr>
          <w:rStyle w:val="3d"/>
          <w:sz w:val="28"/>
          <w:szCs w:val="28"/>
        </w:rPr>
        <w:softHyphen/>
        <w:t>ного железобетона. Установка и снятие такой опалубки осуще</w:t>
      </w:r>
      <w:r w:rsidRPr="00617334">
        <w:rPr>
          <w:rStyle w:val="3d"/>
          <w:sz w:val="28"/>
          <w:szCs w:val="28"/>
        </w:rPr>
        <w:softHyphen/>
        <w:t>ствляется с помощью кранов, обслуживающих строительный объект.</w:t>
      </w:r>
    </w:p>
    <w:p w:rsidR="00B20A5C" w:rsidRPr="00CE7CEF" w:rsidRDefault="00B20A5C" w:rsidP="00B20A5C">
      <w:pPr>
        <w:pStyle w:val="51"/>
        <w:shd w:val="clear" w:color="auto" w:fill="auto"/>
        <w:spacing w:before="0" w:after="0" w:line="240" w:lineRule="auto"/>
        <w:ind w:left="20" w:right="20" w:firstLine="692"/>
        <w:jc w:val="both"/>
        <w:rPr>
          <w:sz w:val="28"/>
          <w:szCs w:val="28"/>
        </w:rPr>
      </w:pPr>
      <w:r w:rsidRPr="00CE7CEF">
        <w:rPr>
          <w:rStyle w:val="afb"/>
          <w:i w:val="0"/>
          <w:sz w:val="28"/>
          <w:szCs w:val="28"/>
        </w:rPr>
        <w:t>Подвесная</w:t>
      </w:r>
      <w:r w:rsidRPr="00CE7CEF">
        <w:rPr>
          <w:rStyle w:val="3d"/>
          <w:sz w:val="28"/>
          <w:szCs w:val="28"/>
        </w:rPr>
        <w:t xml:space="preserve"> опалубка применяется для конструкций, армирован</w:t>
      </w:r>
      <w:r w:rsidRPr="00CE7CEF">
        <w:rPr>
          <w:rStyle w:val="3d"/>
          <w:sz w:val="28"/>
          <w:szCs w:val="28"/>
        </w:rPr>
        <w:softHyphen/>
        <w:t>ных жесткими металлическими профилями или несущими арма</w:t>
      </w:r>
      <w:r w:rsidRPr="00CE7CEF">
        <w:rPr>
          <w:rStyle w:val="3d"/>
          <w:sz w:val="28"/>
          <w:szCs w:val="28"/>
        </w:rPr>
        <w:softHyphen/>
        <w:t>турными каркасами.</w:t>
      </w:r>
    </w:p>
    <w:p w:rsidR="00B20A5C" w:rsidRPr="00CE7CEF" w:rsidRDefault="00B20A5C" w:rsidP="00B20A5C">
      <w:pPr>
        <w:pStyle w:val="51"/>
        <w:shd w:val="clear" w:color="auto" w:fill="auto"/>
        <w:spacing w:before="0" w:after="0" w:line="240" w:lineRule="auto"/>
        <w:ind w:left="20" w:right="20" w:firstLine="692"/>
        <w:jc w:val="both"/>
        <w:rPr>
          <w:sz w:val="28"/>
          <w:szCs w:val="28"/>
        </w:rPr>
      </w:pPr>
      <w:r w:rsidRPr="00CE7CEF">
        <w:rPr>
          <w:rStyle w:val="afb"/>
          <w:i w:val="0"/>
          <w:sz w:val="28"/>
          <w:szCs w:val="28"/>
        </w:rPr>
        <w:t>Катучая</w:t>
      </w:r>
      <w:r w:rsidRPr="00CE7CEF">
        <w:rPr>
          <w:rStyle w:val="3d"/>
          <w:sz w:val="28"/>
          <w:szCs w:val="28"/>
        </w:rPr>
        <w:t xml:space="preserve"> (передвижная) опалубка используется для линейно- протяженных конструкций (своды, оболочки, туннели и т.д.). Та</w:t>
      </w:r>
      <w:r w:rsidRPr="00CE7CEF">
        <w:rPr>
          <w:rStyle w:val="3d"/>
          <w:sz w:val="28"/>
          <w:szCs w:val="28"/>
        </w:rPr>
        <w:softHyphen/>
        <w:t>кая опалубка возводится поэтапно: передвижение, подъем опа</w:t>
      </w:r>
      <w:r w:rsidRPr="00CE7CEF">
        <w:rPr>
          <w:rStyle w:val="3d"/>
          <w:sz w:val="28"/>
          <w:szCs w:val="28"/>
        </w:rPr>
        <w:softHyphen/>
        <w:t>лубки, опускание после бетонирования.</w:t>
      </w:r>
    </w:p>
    <w:p w:rsidR="0052759D" w:rsidRDefault="0052759D" w:rsidP="0052759D">
      <w:pPr>
        <w:spacing w:after="0" w:line="240" w:lineRule="auto"/>
        <w:jc w:val="center"/>
        <w:rPr>
          <w:szCs w:val="28"/>
        </w:rPr>
      </w:pPr>
      <w:r>
        <w:rPr>
          <w:noProof/>
          <w:szCs w:val="28"/>
          <w:lang w:eastAsia="ru-RU"/>
        </w:rPr>
        <w:lastRenderedPageBreak/>
        <w:drawing>
          <wp:inline distT="0" distB="0" distL="0" distR="0">
            <wp:extent cx="5965200" cy="2242800"/>
            <wp:effectExtent l="19050" t="19050" r="0" b="5715"/>
            <wp:docPr id="51" name="Рисунок 4" descr="C:\Documents and Settings\Agoltsev.EKTU\Рабочий стол\Без имени-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Documents and Settings\Agoltsev.EKTU\Рабочий стол\Без имени-5.jpg"/>
                    <pic:cNvPicPr>
                      <a:picLocks noChangeAspect="1" noChangeArrowheads="1"/>
                    </pic:cNvPicPr>
                  </pic:nvPicPr>
                  <pic:blipFill>
                    <a:blip r:embed="rId79"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5965200" cy="2242800"/>
                    </a:xfrm>
                    <a:prstGeom prst="rect">
                      <a:avLst/>
                    </a:prstGeom>
                    <a:noFill/>
                    <a:ln w="9525">
                      <a:solidFill>
                        <a:schemeClr val="tx1"/>
                      </a:solidFill>
                      <a:miter lim="800000"/>
                      <a:headEnd/>
                      <a:tailEnd/>
                    </a:ln>
                  </pic:spPr>
                </pic:pic>
              </a:graphicData>
            </a:graphic>
          </wp:inline>
        </w:drawing>
      </w:r>
    </w:p>
    <w:p w:rsidR="0052759D" w:rsidRDefault="0052759D" w:rsidP="0052759D">
      <w:pPr>
        <w:spacing w:before="120" w:after="240" w:line="240" w:lineRule="auto"/>
        <w:ind w:firstLine="1559"/>
        <w:rPr>
          <w:szCs w:val="28"/>
        </w:rPr>
      </w:pPr>
      <w:r w:rsidRPr="00C96A62">
        <w:rPr>
          <w:szCs w:val="28"/>
        </w:rPr>
        <w:t>а)</w:t>
      </w:r>
      <w:r>
        <w:rPr>
          <w:szCs w:val="28"/>
        </w:rPr>
        <w:tab/>
      </w:r>
      <w:r>
        <w:rPr>
          <w:szCs w:val="28"/>
        </w:rPr>
        <w:tab/>
      </w:r>
      <w:r>
        <w:rPr>
          <w:szCs w:val="28"/>
        </w:rPr>
        <w:tab/>
      </w:r>
      <w:r>
        <w:rPr>
          <w:szCs w:val="28"/>
        </w:rPr>
        <w:tab/>
        <w:t xml:space="preserve">б)    </w:t>
      </w:r>
      <w:r>
        <w:rPr>
          <w:szCs w:val="28"/>
        </w:rPr>
        <w:tab/>
      </w:r>
      <w:r>
        <w:rPr>
          <w:szCs w:val="28"/>
        </w:rPr>
        <w:tab/>
      </w:r>
      <w:r>
        <w:rPr>
          <w:szCs w:val="28"/>
        </w:rPr>
        <w:tab/>
      </w:r>
      <w:r>
        <w:rPr>
          <w:szCs w:val="28"/>
        </w:rPr>
        <w:tab/>
        <w:t xml:space="preserve">   в)</w:t>
      </w:r>
    </w:p>
    <w:p w:rsidR="0052759D" w:rsidRDefault="0052759D" w:rsidP="0052759D">
      <w:pPr>
        <w:spacing w:after="0" w:line="240" w:lineRule="auto"/>
        <w:jc w:val="center"/>
        <w:rPr>
          <w:szCs w:val="28"/>
        </w:rPr>
      </w:pPr>
      <w:r>
        <w:rPr>
          <w:noProof/>
          <w:szCs w:val="28"/>
          <w:lang w:eastAsia="ru-RU"/>
        </w:rPr>
        <w:drawing>
          <wp:inline distT="0" distB="0" distL="0" distR="0">
            <wp:extent cx="6019200" cy="1972800"/>
            <wp:effectExtent l="19050" t="19050" r="635" b="8890"/>
            <wp:docPr id="52" name="Рисунок 5" descr="C:\Documents and Settings\Agoltsev.EKTU\Рабочий стол\Без имени-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Documents and Settings\Agoltsev.EKTU\Рабочий стол\Без имени-6.jpg"/>
                    <pic:cNvPicPr>
                      <a:picLocks noChangeAspect="1" noChangeArrowheads="1"/>
                    </pic:cNvPicPr>
                  </pic:nvPicPr>
                  <pic:blipFill>
                    <a:blip r:embed="rId80"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6019200" cy="1972800"/>
                    </a:xfrm>
                    <a:prstGeom prst="rect">
                      <a:avLst/>
                    </a:prstGeom>
                    <a:noFill/>
                    <a:ln w="9525">
                      <a:solidFill>
                        <a:schemeClr val="tx1"/>
                      </a:solidFill>
                      <a:miter lim="800000"/>
                      <a:headEnd/>
                      <a:tailEnd/>
                    </a:ln>
                  </pic:spPr>
                </pic:pic>
              </a:graphicData>
            </a:graphic>
          </wp:inline>
        </w:drawing>
      </w:r>
    </w:p>
    <w:p w:rsidR="0052759D" w:rsidRDefault="0052759D" w:rsidP="0052759D">
      <w:pPr>
        <w:spacing w:before="120" w:after="240" w:line="240" w:lineRule="auto"/>
        <w:ind w:firstLine="1560"/>
        <w:rPr>
          <w:szCs w:val="28"/>
        </w:rPr>
      </w:pPr>
      <w:r>
        <w:rPr>
          <w:szCs w:val="28"/>
        </w:rPr>
        <w:t>г)</w:t>
      </w:r>
      <w:r>
        <w:rPr>
          <w:szCs w:val="28"/>
        </w:rPr>
        <w:tab/>
      </w:r>
      <w:r>
        <w:rPr>
          <w:szCs w:val="28"/>
        </w:rPr>
        <w:tab/>
      </w:r>
      <w:r>
        <w:rPr>
          <w:szCs w:val="28"/>
        </w:rPr>
        <w:tab/>
      </w:r>
      <w:r>
        <w:rPr>
          <w:szCs w:val="28"/>
        </w:rPr>
        <w:tab/>
        <w:t>д)</w:t>
      </w:r>
      <w:r>
        <w:rPr>
          <w:szCs w:val="28"/>
        </w:rPr>
        <w:tab/>
      </w:r>
      <w:r>
        <w:rPr>
          <w:szCs w:val="28"/>
        </w:rPr>
        <w:tab/>
      </w:r>
      <w:r>
        <w:rPr>
          <w:szCs w:val="28"/>
        </w:rPr>
        <w:tab/>
        <w:t xml:space="preserve">             е)</w:t>
      </w:r>
    </w:p>
    <w:p w:rsidR="0052759D" w:rsidRDefault="0052759D" w:rsidP="0052759D">
      <w:pPr>
        <w:spacing w:after="0" w:line="240" w:lineRule="auto"/>
        <w:jc w:val="left"/>
        <w:rPr>
          <w:szCs w:val="28"/>
        </w:rPr>
      </w:pPr>
      <w:r>
        <w:rPr>
          <w:b/>
          <w:noProof/>
          <w:szCs w:val="28"/>
          <w:lang w:eastAsia="ru-RU"/>
        </w:rPr>
        <w:drawing>
          <wp:inline distT="0" distB="0" distL="0" distR="0">
            <wp:extent cx="6048000" cy="1638000"/>
            <wp:effectExtent l="19050" t="19050" r="0" b="635"/>
            <wp:docPr id="53" name="Рисунок 6" descr="C:\Documents and Settings\Agoltsev.EKTU\Рабочий стол\Без имени-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Documents and Settings\Agoltsev.EKTU\Рабочий стол\Без имени-7.jpg"/>
                    <pic:cNvPicPr>
                      <a:picLocks noChangeAspect="1" noChangeArrowheads="1"/>
                    </pic:cNvPicPr>
                  </pic:nvPicPr>
                  <pic:blipFill>
                    <a:blip r:embed="rId81"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6048000" cy="1638000"/>
                    </a:xfrm>
                    <a:prstGeom prst="rect">
                      <a:avLst/>
                    </a:prstGeom>
                    <a:noFill/>
                    <a:ln w="9525">
                      <a:solidFill>
                        <a:schemeClr val="tx1"/>
                      </a:solidFill>
                      <a:miter lim="800000"/>
                      <a:headEnd/>
                      <a:tailEnd/>
                    </a:ln>
                  </pic:spPr>
                </pic:pic>
              </a:graphicData>
            </a:graphic>
          </wp:inline>
        </w:drawing>
      </w:r>
    </w:p>
    <w:p w:rsidR="0052759D" w:rsidRDefault="0052759D" w:rsidP="0052759D">
      <w:pPr>
        <w:spacing w:before="120" w:after="0" w:line="240" w:lineRule="auto"/>
        <w:ind w:firstLine="1560"/>
        <w:rPr>
          <w:szCs w:val="28"/>
        </w:rPr>
      </w:pPr>
      <w:r w:rsidRPr="00C96A62">
        <w:rPr>
          <w:szCs w:val="28"/>
        </w:rPr>
        <w:t>ж)</w:t>
      </w:r>
      <w:r w:rsidRPr="00C96A62">
        <w:rPr>
          <w:szCs w:val="28"/>
        </w:rPr>
        <w:tab/>
      </w:r>
      <w:r w:rsidRPr="00C96A62">
        <w:rPr>
          <w:szCs w:val="28"/>
        </w:rPr>
        <w:tab/>
      </w:r>
      <w:r w:rsidRPr="00C96A62">
        <w:rPr>
          <w:szCs w:val="28"/>
        </w:rPr>
        <w:tab/>
      </w:r>
      <w:r w:rsidRPr="00C96A62">
        <w:rPr>
          <w:szCs w:val="28"/>
        </w:rPr>
        <w:tab/>
        <w:t>з)</w:t>
      </w:r>
      <w:r w:rsidRPr="00C96A62">
        <w:rPr>
          <w:szCs w:val="28"/>
        </w:rPr>
        <w:tab/>
      </w:r>
      <w:r w:rsidRPr="00C96A62">
        <w:rPr>
          <w:szCs w:val="28"/>
        </w:rPr>
        <w:tab/>
      </w:r>
      <w:r w:rsidRPr="00C96A62">
        <w:rPr>
          <w:szCs w:val="28"/>
        </w:rPr>
        <w:tab/>
      </w:r>
      <w:r>
        <w:rPr>
          <w:szCs w:val="28"/>
        </w:rPr>
        <w:t xml:space="preserve">       </w:t>
      </w:r>
      <w:r w:rsidRPr="00C96A62">
        <w:rPr>
          <w:szCs w:val="28"/>
        </w:rPr>
        <w:tab/>
      </w:r>
      <w:r w:rsidRPr="00C96A62">
        <w:rPr>
          <w:szCs w:val="28"/>
        </w:rPr>
        <w:tab/>
        <w:t>и)</w:t>
      </w:r>
    </w:p>
    <w:p w:rsidR="0052759D" w:rsidRDefault="0052759D" w:rsidP="0052759D">
      <w:pPr>
        <w:spacing w:after="0" w:line="240" w:lineRule="auto"/>
        <w:rPr>
          <w:szCs w:val="28"/>
        </w:rPr>
      </w:pPr>
    </w:p>
    <w:p w:rsidR="0052759D" w:rsidRPr="0052759D" w:rsidRDefault="0052759D" w:rsidP="0052759D">
      <w:pPr>
        <w:spacing w:after="0" w:line="240" w:lineRule="auto"/>
        <w:jc w:val="center"/>
        <w:rPr>
          <w:rStyle w:val="229pt"/>
          <w:rFonts w:eastAsia="Calibri"/>
          <w:sz w:val="28"/>
          <w:szCs w:val="28"/>
        </w:rPr>
      </w:pPr>
      <w:r w:rsidRPr="003766BE">
        <w:rPr>
          <w:rStyle w:val="229pt"/>
          <w:rFonts w:eastAsiaTheme="minorHAnsi"/>
          <w:sz w:val="28"/>
          <w:szCs w:val="28"/>
        </w:rPr>
        <w:t>Рисунок 5.2</w:t>
      </w:r>
      <w:r w:rsidRPr="0074188A">
        <w:rPr>
          <w:rStyle w:val="229pt"/>
          <w:rFonts w:eastAsiaTheme="minorHAnsi"/>
          <w:sz w:val="28"/>
          <w:szCs w:val="28"/>
        </w:rPr>
        <w:t xml:space="preserve"> – Схемы различных опалубок, применяемых в строительстве:</w:t>
      </w:r>
    </w:p>
    <w:p w:rsidR="0052759D" w:rsidRPr="0074188A" w:rsidRDefault="0052759D" w:rsidP="0052759D">
      <w:pPr>
        <w:spacing w:after="0" w:line="240" w:lineRule="auto"/>
        <w:jc w:val="center"/>
        <w:rPr>
          <w:rStyle w:val="220pt"/>
          <w:rFonts w:eastAsiaTheme="minorHAnsi"/>
          <w:sz w:val="28"/>
          <w:szCs w:val="28"/>
        </w:rPr>
      </w:pPr>
      <w:r w:rsidRPr="0074188A">
        <w:rPr>
          <w:rStyle w:val="220pt"/>
          <w:rFonts w:eastAsiaTheme="minorHAnsi"/>
          <w:i w:val="0"/>
          <w:sz w:val="28"/>
          <w:szCs w:val="28"/>
        </w:rPr>
        <w:t>а</w:t>
      </w:r>
      <w:r w:rsidRPr="0074188A">
        <w:rPr>
          <w:rStyle w:val="220"/>
          <w:rFonts w:eastAsiaTheme="minorHAnsi"/>
          <w:sz w:val="28"/>
          <w:szCs w:val="28"/>
        </w:rPr>
        <w:t xml:space="preserve"> </w:t>
      </w:r>
      <w:r w:rsidRPr="0074188A">
        <w:rPr>
          <w:rStyle w:val="229pt"/>
          <w:rFonts w:eastAsia="Arial Unicode MS"/>
          <w:sz w:val="28"/>
          <w:szCs w:val="28"/>
        </w:rPr>
        <w:t>–</w:t>
      </w:r>
      <w:r w:rsidRPr="0074188A">
        <w:rPr>
          <w:rStyle w:val="220"/>
          <w:rFonts w:eastAsiaTheme="minorHAnsi"/>
          <w:sz w:val="28"/>
          <w:szCs w:val="28"/>
        </w:rPr>
        <w:t xml:space="preserve"> подвесная;</w:t>
      </w:r>
      <w:r w:rsidRPr="0074188A">
        <w:rPr>
          <w:rStyle w:val="220pt"/>
          <w:rFonts w:eastAsiaTheme="minorHAnsi"/>
          <w:sz w:val="28"/>
          <w:szCs w:val="28"/>
        </w:rPr>
        <w:t xml:space="preserve"> </w:t>
      </w:r>
      <w:r w:rsidRPr="0074188A">
        <w:rPr>
          <w:rStyle w:val="220pt"/>
          <w:rFonts w:eastAsiaTheme="minorHAnsi"/>
          <w:i w:val="0"/>
          <w:sz w:val="28"/>
          <w:szCs w:val="28"/>
        </w:rPr>
        <w:t>б</w:t>
      </w:r>
      <w:r w:rsidRPr="0074188A">
        <w:rPr>
          <w:rStyle w:val="220"/>
          <w:rFonts w:eastAsiaTheme="minorHAnsi"/>
          <w:i/>
          <w:sz w:val="28"/>
          <w:szCs w:val="28"/>
        </w:rPr>
        <w:t xml:space="preserve"> </w:t>
      </w:r>
      <w:r w:rsidRPr="0074188A">
        <w:rPr>
          <w:rStyle w:val="229pt"/>
          <w:rFonts w:eastAsia="Arial Unicode MS"/>
          <w:sz w:val="28"/>
          <w:szCs w:val="28"/>
        </w:rPr>
        <w:t>–</w:t>
      </w:r>
      <w:r w:rsidRPr="0074188A">
        <w:rPr>
          <w:rStyle w:val="220"/>
          <w:rFonts w:eastAsiaTheme="minorHAnsi"/>
          <w:sz w:val="28"/>
          <w:szCs w:val="28"/>
        </w:rPr>
        <w:t xml:space="preserve"> катучая;</w:t>
      </w:r>
      <w:r w:rsidRPr="0074188A">
        <w:rPr>
          <w:rStyle w:val="220pt"/>
          <w:rFonts w:eastAsiaTheme="minorHAnsi"/>
          <w:sz w:val="28"/>
          <w:szCs w:val="28"/>
        </w:rPr>
        <w:t xml:space="preserve"> </w:t>
      </w:r>
      <w:r w:rsidRPr="0074188A">
        <w:rPr>
          <w:rStyle w:val="220pt"/>
          <w:rFonts w:eastAsiaTheme="minorHAnsi"/>
          <w:i w:val="0"/>
          <w:sz w:val="28"/>
          <w:szCs w:val="28"/>
        </w:rPr>
        <w:t>в</w:t>
      </w:r>
      <w:r w:rsidRPr="0074188A">
        <w:rPr>
          <w:rStyle w:val="220"/>
          <w:rFonts w:eastAsiaTheme="minorHAnsi"/>
          <w:sz w:val="28"/>
          <w:szCs w:val="28"/>
        </w:rPr>
        <w:t xml:space="preserve"> </w:t>
      </w:r>
      <w:r w:rsidRPr="0074188A">
        <w:rPr>
          <w:rStyle w:val="229pt"/>
          <w:rFonts w:eastAsia="Arial Unicode MS"/>
          <w:sz w:val="28"/>
          <w:szCs w:val="28"/>
        </w:rPr>
        <w:t>–</w:t>
      </w:r>
      <w:r w:rsidRPr="0074188A">
        <w:rPr>
          <w:rStyle w:val="220"/>
          <w:rFonts w:eastAsiaTheme="minorHAnsi"/>
          <w:sz w:val="28"/>
          <w:szCs w:val="28"/>
        </w:rPr>
        <w:t>пневматическая;</w:t>
      </w:r>
      <w:r w:rsidRPr="0074188A">
        <w:rPr>
          <w:rStyle w:val="220pt"/>
          <w:rFonts w:eastAsiaTheme="minorHAnsi"/>
          <w:sz w:val="28"/>
          <w:szCs w:val="28"/>
        </w:rPr>
        <w:t xml:space="preserve"> </w:t>
      </w:r>
      <w:r w:rsidRPr="0074188A">
        <w:rPr>
          <w:rStyle w:val="220pt"/>
          <w:rFonts w:eastAsiaTheme="minorHAnsi"/>
          <w:i w:val="0"/>
          <w:sz w:val="28"/>
          <w:szCs w:val="28"/>
        </w:rPr>
        <w:t>г</w:t>
      </w:r>
      <w:r w:rsidRPr="0074188A">
        <w:rPr>
          <w:rStyle w:val="220"/>
          <w:rFonts w:eastAsiaTheme="minorHAnsi"/>
          <w:i/>
          <w:sz w:val="28"/>
          <w:szCs w:val="28"/>
        </w:rPr>
        <w:t xml:space="preserve"> </w:t>
      </w:r>
      <w:r w:rsidRPr="0074188A">
        <w:rPr>
          <w:rStyle w:val="229pt"/>
          <w:rFonts w:eastAsia="Arial Unicode MS"/>
          <w:sz w:val="28"/>
          <w:szCs w:val="28"/>
        </w:rPr>
        <w:t>–</w:t>
      </w:r>
      <w:r w:rsidRPr="0074188A">
        <w:rPr>
          <w:rStyle w:val="220"/>
          <w:rFonts w:eastAsiaTheme="minorHAnsi"/>
          <w:sz w:val="28"/>
          <w:szCs w:val="28"/>
        </w:rPr>
        <w:t xml:space="preserve"> скользящая;</w:t>
      </w:r>
      <w:r w:rsidRPr="0074188A">
        <w:rPr>
          <w:rStyle w:val="220pt"/>
          <w:rFonts w:eastAsiaTheme="minorHAnsi"/>
          <w:sz w:val="28"/>
          <w:szCs w:val="28"/>
        </w:rPr>
        <w:t xml:space="preserve"> </w:t>
      </w:r>
      <w:r w:rsidRPr="0074188A">
        <w:rPr>
          <w:rStyle w:val="220pt"/>
          <w:rFonts w:eastAsiaTheme="minorHAnsi"/>
          <w:i w:val="0"/>
          <w:sz w:val="28"/>
          <w:szCs w:val="28"/>
        </w:rPr>
        <w:t>д</w:t>
      </w:r>
      <w:r w:rsidRPr="0074188A">
        <w:rPr>
          <w:rStyle w:val="220"/>
          <w:rFonts w:eastAsiaTheme="minorHAnsi"/>
          <w:sz w:val="28"/>
          <w:szCs w:val="28"/>
        </w:rPr>
        <w:t xml:space="preserve"> </w:t>
      </w:r>
      <w:r w:rsidRPr="0074188A">
        <w:rPr>
          <w:rStyle w:val="229pt"/>
          <w:rFonts w:eastAsia="Arial Unicode MS"/>
          <w:sz w:val="28"/>
          <w:szCs w:val="28"/>
        </w:rPr>
        <w:t>–</w:t>
      </w:r>
      <w:r w:rsidRPr="0074188A">
        <w:rPr>
          <w:rStyle w:val="220"/>
          <w:rFonts w:eastAsiaTheme="minorHAnsi"/>
          <w:sz w:val="28"/>
          <w:szCs w:val="28"/>
        </w:rPr>
        <w:t xml:space="preserve"> подъемно- переставная;</w:t>
      </w:r>
      <w:r w:rsidRPr="0074188A">
        <w:rPr>
          <w:rStyle w:val="220pt"/>
          <w:rFonts w:eastAsiaTheme="minorHAnsi"/>
          <w:sz w:val="28"/>
          <w:szCs w:val="28"/>
        </w:rPr>
        <w:t xml:space="preserve"> </w:t>
      </w:r>
      <w:r w:rsidRPr="0074188A">
        <w:rPr>
          <w:rStyle w:val="220pt"/>
          <w:rFonts w:eastAsiaTheme="minorHAnsi"/>
          <w:i w:val="0"/>
          <w:sz w:val="28"/>
          <w:szCs w:val="28"/>
        </w:rPr>
        <w:t>е</w:t>
      </w:r>
      <w:r w:rsidRPr="0074188A">
        <w:rPr>
          <w:rStyle w:val="220"/>
          <w:rFonts w:eastAsiaTheme="minorHAnsi"/>
          <w:sz w:val="28"/>
          <w:szCs w:val="28"/>
        </w:rPr>
        <w:t xml:space="preserve"> </w:t>
      </w:r>
      <w:r w:rsidRPr="0074188A">
        <w:rPr>
          <w:rStyle w:val="229pt"/>
          <w:rFonts w:eastAsia="Arial Unicode MS"/>
          <w:sz w:val="28"/>
          <w:szCs w:val="28"/>
        </w:rPr>
        <w:t>–</w:t>
      </w:r>
      <w:r w:rsidRPr="0074188A">
        <w:rPr>
          <w:rStyle w:val="220"/>
          <w:rFonts w:eastAsiaTheme="minorHAnsi"/>
          <w:sz w:val="28"/>
          <w:szCs w:val="28"/>
        </w:rPr>
        <w:t xml:space="preserve"> блочная;</w:t>
      </w:r>
      <w:r w:rsidRPr="0074188A">
        <w:rPr>
          <w:rStyle w:val="220pt"/>
          <w:rFonts w:eastAsiaTheme="minorHAnsi"/>
          <w:sz w:val="28"/>
          <w:szCs w:val="28"/>
        </w:rPr>
        <w:t xml:space="preserve"> </w:t>
      </w:r>
      <w:r w:rsidRPr="0074188A">
        <w:rPr>
          <w:rStyle w:val="220pt"/>
          <w:rFonts w:eastAsiaTheme="minorHAnsi"/>
          <w:i w:val="0"/>
          <w:sz w:val="28"/>
          <w:szCs w:val="28"/>
        </w:rPr>
        <w:t>ж</w:t>
      </w:r>
      <w:r w:rsidRPr="0074188A">
        <w:rPr>
          <w:rStyle w:val="220"/>
          <w:rFonts w:eastAsiaTheme="minorHAnsi"/>
          <w:i/>
          <w:sz w:val="28"/>
          <w:szCs w:val="28"/>
        </w:rPr>
        <w:t xml:space="preserve"> </w:t>
      </w:r>
      <w:r w:rsidRPr="0074188A">
        <w:rPr>
          <w:rStyle w:val="229pt"/>
          <w:rFonts w:eastAsia="Arial Unicode MS"/>
          <w:sz w:val="28"/>
          <w:szCs w:val="28"/>
        </w:rPr>
        <w:t>–</w:t>
      </w:r>
      <w:r w:rsidRPr="0074188A">
        <w:rPr>
          <w:rStyle w:val="220"/>
          <w:rFonts w:eastAsiaTheme="minorHAnsi"/>
          <w:sz w:val="28"/>
          <w:szCs w:val="28"/>
        </w:rPr>
        <w:t xml:space="preserve"> объемно-переставная; з </w:t>
      </w:r>
      <w:r w:rsidRPr="0074188A">
        <w:rPr>
          <w:rStyle w:val="229pt"/>
          <w:rFonts w:eastAsia="Arial Unicode MS"/>
          <w:sz w:val="28"/>
          <w:szCs w:val="28"/>
        </w:rPr>
        <w:t>–</w:t>
      </w:r>
      <w:r w:rsidRPr="0074188A">
        <w:rPr>
          <w:rStyle w:val="220"/>
          <w:rFonts w:eastAsiaTheme="minorHAnsi"/>
          <w:sz w:val="28"/>
          <w:szCs w:val="28"/>
        </w:rPr>
        <w:t xml:space="preserve"> армоопалубка;</w:t>
      </w:r>
      <w:r w:rsidRPr="0074188A">
        <w:rPr>
          <w:rStyle w:val="220pt"/>
          <w:rFonts w:eastAsiaTheme="minorHAnsi"/>
          <w:sz w:val="28"/>
          <w:szCs w:val="28"/>
        </w:rPr>
        <w:t xml:space="preserve"> </w:t>
      </w:r>
    </w:p>
    <w:p w:rsidR="0052759D" w:rsidRPr="0074188A" w:rsidRDefault="0052759D" w:rsidP="0052759D">
      <w:pPr>
        <w:spacing w:after="0" w:line="240" w:lineRule="auto"/>
        <w:jc w:val="center"/>
        <w:rPr>
          <w:rStyle w:val="220"/>
          <w:rFonts w:eastAsiaTheme="minorHAnsi"/>
          <w:sz w:val="28"/>
          <w:szCs w:val="28"/>
        </w:rPr>
      </w:pPr>
      <w:r w:rsidRPr="0074188A">
        <w:rPr>
          <w:rStyle w:val="220pt"/>
          <w:rFonts w:eastAsiaTheme="minorHAnsi"/>
          <w:i w:val="0"/>
          <w:sz w:val="28"/>
          <w:szCs w:val="28"/>
        </w:rPr>
        <w:t>и</w:t>
      </w:r>
      <w:r w:rsidRPr="0074188A">
        <w:rPr>
          <w:rStyle w:val="220"/>
          <w:rFonts w:eastAsiaTheme="minorHAnsi"/>
          <w:i/>
          <w:sz w:val="28"/>
          <w:szCs w:val="28"/>
        </w:rPr>
        <w:t xml:space="preserve"> </w:t>
      </w:r>
      <w:r w:rsidRPr="0074188A">
        <w:rPr>
          <w:rStyle w:val="229pt"/>
          <w:rFonts w:eastAsia="Arial Unicode MS"/>
          <w:sz w:val="28"/>
          <w:szCs w:val="28"/>
        </w:rPr>
        <w:t>–</w:t>
      </w:r>
      <w:r w:rsidRPr="0074188A">
        <w:rPr>
          <w:rStyle w:val="220"/>
          <w:rFonts w:eastAsiaTheme="minorHAnsi"/>
          <w:sz w:val="28"/>
          <w:szCs w:val="28"/>
        </w:rPr>
        <w:t xml:space="preserve"> несъемная опалубка;</w:t>
      </w:r>
      <w:r w:rsidRPr="0074188A">
        <w:rPr>
          <w:rStyle w:val="220pt"/>
          <w:rFonts w:eastAsiaTheme="minorHAnsi"/>
          <w:sz w:val="28"/>
          <w:szCs w:val="28"/>
        </w:rPr>
        <w:t xml:space="preserve"> </w:t>
      </w:r>
      <w:r w:rsidRPr="0074188A">
        <w:rPr>
          <w:rStyle w:val="220pt"/>
          <w:rFonts w:eastAsiaTheme="minorHAnsi"/>
          <w:i w:val="0"/>
          <w:sz w:val="28"/>
          <w:szCs w:val="28"/>
        </w:rPr>
        <w:t>1</w:t>
      </w:r>
      <w:r w:rsidRPr="0074188A">
        <w:rPr>
          <w:rStyle w:val="220"/>
          <w:rFonts w:eastAsiaTheme="minorHAnsi"/>
          <w:sz w:val="28"/>
          <w:szCs w:val="28"/>
        </w:rPr>
        <w:t xml:space="preserve"> </w:t>
      </w:r>
      <w:r w:rsidRPr="0074188A">
        <w:rPr>
          <w:rStyle w:val="229pt"/>
          <w:rFonts w:eastAsia="Arial Unicode MS"/>
          <w:sz w:val="28"/>
          <w:szCs w:val="28"/>
        </w:rPr>
        <w:t>–</w:t>
      </w:r>
      <w:r w:rsidRPr="0074188A">
        <w:rPr>
          <w:rStyle w:val="220"/>
          <w:rFonts w:eastAsiaTheme="minorHAnsi"/>
          <w:sz w:val="28"/>
          <w:szCs w:val="28"/>
        </w:rPr>
        <w:t xml:space="preserve"> опалубка;</w:t>
      </w:r>
      <w:r w:rsidRPr="0074188A">
        <w:rPr>
          <w:rStyle w:val="220pt"/>
          <w:rFonts w:eastAsiaTheme="minorHAnsi"/>
          <w:sz w:val="28"/>
          <w:szCs w:val="28"/>
        </w:rPr>
        <w:t xml:space="preserve"> </w:t>
      </w:r>
      <w:r w:rsidRPr="0074188A">
        <w:rPr>
          <w:rStyle w:val="220pt"/>
          <w:rFonts w:eastAsiaTheme="minorHAnsi"/>
          <w:i w:val="0"/>
          <w:sz w:val="28"/>
          <w:szCs w:val="28"/>
        </w:rPr>
        <w:t>2</w:t>
      </w:r>
      <w:r w:rsidRPr="0074188A">
        <w:rPr>
          <w:rStyle w:val="220pt"/>
          <w:rFonts w:eastAsiaTheme="minorHAnsi"/>
          <w:sz w:val="28"/>
          <w:szCs w:val="28"/>
        </w:rPr>
        <w:t xml:space="preserve"> </w:t>
      </w:r>
      <w:r w:rsidRPr="0074188A">
        <w:rPr>
          <w:rStyle w:val="229pt"/>
          <w:rFonts w:eastAsia="Arial Unicode MS"/>
          <w:sz w:val="28"/>
          <w:szCs w:val="28"/>
        </w:rPr>
        <w:t>–</w:t>
      </w:r>
      <w:r w:rsidRPr="0074188A">
        <w:rPr>
          <w:rStyle w:val="220"/>
          <w:rFonts w:eastAsiaTheme="minorHAnsi"/>
          <w:sz w:val="28"/>
          <w:szCs w:val="28"/>
        </w:rPr>
        <w:t xml:space="preserve"> бетон;</w:t>
      </w:r>
      <w:r w:rsidRPr="0074188A">
        <w:rPr>
          <w:rStyle w:val="220pt"/>
          <w:rFonts w:eastAsiaTheme="minorHAnsi"/>
          <w:sz w:val="28"/>
          <w:szCs w:val="28"/>
        </w:rPr>
        <w:t xml:space="preserve"> </w:t>
      </w:r>
      <w:r w:rsidRPr="0074188A">
        <w:rPr>
          <w:rStyle w:val="220pt"/>
          <w:rFonts w:eastAsiaTheme="minorHAnsi"/>
          <w:i w:val="0"/>
          <w:sz w:val="28"/>
          <w:szCs w:val="28"/>
        </w:rPr>
        <w:t>3</w:t>
      </w:r>
      <w:r w:rsidRPr="0074188A">
        <w:rPr>
          <w:rStyle w:val="220"/>
          <w:rFonts w:eastAsiaTheme="minorHAnsi"/>
          <w:sz w:val="28"/>
          <w:szCs w:val="28"/>
        </w:rPr>
        <w:t xml:space="preserve"> </w:t>
      </w:r>
      <w:r w:rsidRPr="0074188A">
        <w:rPr>
          <w:rStyle w:val="229pt"/>
          <w:rFonts w:eastAsia="Arial Unicode MS"/>
          <w:sz w:val="28"/>
          <w:szCs w:val="28"/>
        </w:rPr>
        <w:t>–</w:t>
      </w:r>
      <w:r w:rsidRPr="0074188A">
        <w:rPr>
          <w:rStyle w:val="220"/>
          <w:rFonts w:eastAsiaTheme="minorHAnsi"/>
          <w:sz w:val="28"/>
          <w:szCs w:val="28"/>
        </w:rPr>
        <w:t xml:space="preserve"> металлический профиль;</w:t>
      </w:r>
      <w:r w:rsidRPr="0074188A">
        <w:rPr>
          <w:rStyle w:val="220pt"/>
          <w:rFonts w:eastAsiaTheme="minorHAnsi"/>
          <w:sz w:val="28"/>
          <w:szCs w:val="28"/>
        </w:rPr>
        <w:t xml:space="preserve"> </w:t>
      </w:r>
      <w:r w:rsidRPr="0074188A">
        <w:rPr>
          <w:rStyle w:val="220pt"/>
          <w:rFonts w:eastAsiaTheme="minorHAnsi"/>
          <w:i w:val="0"/>
          <w:sz w:val="28"/>
          <w:szCs w:val="28"/>
        </w:rPr>
        <w:t>4</w:t>
      </w:r>
      <w:r w:rsidRPr="0074188A">
        <w:rPr>
          <w:rStyle w:val="220pt"/>
          <w:rFonts w:eastAsiaTheme="minorHAnsi"/>
          <w:sz w:val="28"/>
          <w:szCs w:val="28"/>
        </w:rPr>
        <w:t xml:space="preserve"> </w:t>
      </w:r>
      <w:r w:rsidRPr="0074188A">
        <w:rPr>
          <w:rStyle w:val="229pt"/>
          <w:rFonts w:eastAsia="Arial Unicode MS"/>
          <w:sz w:val="28"/>
          <w:szCs w:val="28"/>
        </w:rPr>
        <w:t>–</w:t>
      </w:r>
      <w:r w:rsidRPr="0074188A">
        <w:rPr>
          <w:rStyle w:val="220"/>
          <w:rFonts w:eastAsiaTheme="minorHAnsi"/>
          <w:sz w:val="28"/>
          <w:szCs w:val="28"/>
        </w:rPr>
        <w:t xml:space="preserve"> метал</w:t>
      </w:r>
      <w:r w:rsidRPr="0074188A">
        <w:rPr>
          <w:rStyle w:val="220"/>
          <w:rFonts w:eastAsiaTheme="minorHAnsi"/>
          <w:sz w:val="28"/>
          <w:szCs w:val="28"/>
        </w:rPr>
        <w:softHyphen/>
        <w:t>лический стержень; 5</w:t>
      </w:r>
      <w:r w:rsidRPr="0074188A">
        <w:rPr>
          <w:rStyle w:val="229pt"/>
          <w:rFonts w:eastAsia="Arial Unicode MS"/>
          <w:sz w:val="28"/>
          <w:szCs w:val="28"/>
        </w:rPr>
        <w:t>–</w:t>
      </w:r>
      <w:r w:rsidRPr="0074188A">
        <w:rPr>
          <w:rStyle w:val="220"/>
          <w:rFonts w:eastAsiaTheme="minorHAnsi"/>
          <w:sz w:val="28"/>
          <w:szCs w:val="28"/>
        </w:rPr>
        <w:t>домкратная рама;</w:t>
      </w:r>
      <w:r w:rsidRPr="0074188A">
        <w:rPr>
          <w:rStyle w:val="2285pt"/>
          <w:rFonts w:eastAsiaTheme="minorHAnsi"/>
          <w:sz w:val="28"/>
          <w:szCs w:val="28"/>
        </w:rPr>
        <w:t xml:space="preserve"> </w:t>
      </w:r>
      <w:r w:rsidRPr="0074188A">
        <w:rPr>
          <w:rStyle w:val="2285pt"/>
          <w:rFonts w:eastAsiaTheme="minorHAnsi"/>
          <w:b w:val="0"/>
          <w:i w:val="0"/>
          <w:sz w:val="28"/>
          <w:szCs w:val="28"/>
        </w:rPr>
        <w:t>6</w:t>
      </w:r>
      <w:r w:rsidRPr="0074188A">
        <w:rPr>
          <w:rStyle w:val="2285pt"/>
          <w:rFonts w:eastAsiaTheme="minorHAnsi"/>
          <w:sz w:val="28"/>
          <w:szCs w:val="28"/>
        </w:rPr>
        <w:t xml:space="preserve"> </w:t>
      </w:r>
      <w:r w:rsidRPr="0074188A">
        <w:rPr>
          <w:rStyle w:val="229pt"/>
          <w:rFonts w:eastAsia="Arial Unicode MS"/>
          <w:sz w:val="28"/>
          <w:szCs w:val="28"/>
        </w:rPr>
        <w:t>–</w:t>
      </w:r>
      <w:r w:rsidRPr="0074188A">
        <w:rPr>
          <w:rStyle w:val="220"/>
          <w:rFonts w:eastAsiaTheme="minorHAnsi"/>
          <w:sz w:val="28"/>
          <w:szCs w:val="28"/>
        </w:rPr>
        <w:t xml:space="preserve"> тележка; </w:t>
      </w:r>
    </w:p>
    <w:p w:rsidR="0052759D" w:rsidRPr="0074188A" w:rsidRDefault="0052759D" w:rsidP="0052759D">
      <w:pPr>
        <w:spacing w:after="0" w:line="240" w:lineRule="auto"/>
        <w:jc w:val="center"/>
        <w:rPr>
          <w:rStyle w:val="220"/>
          <w:rFonts w:eastAsiaTheme="minorHAnsi"/>
          <w:sz w:val="28"/>
          <w:szCs w:val="28"/>
        </w:rPr>
      </w:pPr>
      <w:r w:rsidRPr="0074188A">
        <w:rPr>
          <w:rStyle w:val="220"/>
          <w:rFonts w:eastAsiaTheme="minorHAnsi"/>
          <w:sz w:val="28"/>
          <w:szCs w:val="28"/>
        </w:rPr>
        <w:t>7</w:t>
      </w:r>
      <w:r w:rsidRPr="0074188A">
        <w:rPr>
          <w:rStyle w:val="229pt"/>
          <w:rFonts w:eastAsia="Arial Unicode MS"/>
          <w:sz w:val="28"/>
          <w:szCs w:val="28"/>
        </w:rPr>
        <w:t>–</w:t>
      </w:r>
      <w:r w:rsidRPr="0074188A">
        <w:rPr>
          <w:rStyle w:val="220"/>
          <w:rFonts w:eastAsiaTheme="minorHAnsi"/>
          <w:sz w:val="28"/>
          <w:szCs w:val="28"/>
        </w:rPr>
        <w:t xml:space="preserve"> воздух;</w:t>
      </w:r>
      <w:r w:rsidRPr="0074188A">
        <w:rPr>
          <w:rStyle w:val="2285pt"/>
          <w:rFonts w:eastAsiaTheme="minorHAnsi"/>
          <w:sz w:val="28"/>
          <w:szCs w:val="28"/>
        </w:rPr>
        <w:t xml:space="preserve"> </w:t>
      </w:r>
      <w:r w:rsidRPr="0074188A">
        <w:rPr>
          <w:rStyle w:val="2285pt"/>
          <w:rFonts w:eastAsiaTheme="minorHAnsi"/>
          <w:b w:val="0"/>
          <w:i w:val="0"/>
          <w:sz w:val="28"/>
          <w:szCs w:val="28"/>
        </w:rPr>
        <w:t>8</w:t>
      </w:r>
      <w:r w:rsidRPr="0074188A">
        <w:rPr>
          <w:rStyle w:val="220"/>
          <w:rFonts w:eastAsiaTheme="minorHAnsi"/>
          <w:sz w:val="28"/>
          <w:szCs w:val="28"/>
        </w:rPr>
        <w:t xml:space="preserve"> </w:t>
      </w:r>
      <w:r w:rsidRPr="0074188A">
        <w:rPr>
          <w:rStyle w:val="229pt"/>
          <w:rFonts w:eastAsia="Arial Unicode MS"/>
          <w:sz w:val="28"/>
          <w:szCs w:val="28"/>
        </w:rPr>
        <w:t>–</w:t>
      </w:r>
      <w:r w:rsidRPr="0074188A">
        <w:rPr>
          <w:rStyle w:val="220"/>
          <w:rFonts w:eastAsiaTheme="minorHAnsi"/>
          <w:sz w:val="28"/>
          <w:szCs w:val="28"/>
        </w:rPr>
        <w:t xml:space="preserve"> лебед</w:t>
      </w:r>
      <w:r w:rsidRPr="0074188A">
        <w:rPr>
          <w:rStyle w:val="220"/>
          <w:rFonts w:eastAsiaTheme="minorHAnsi"/>
          <w:sz w:val="28"/>
          <w:szCs w:val="28"/>
        </w:rPr>
        <w:softHyphen/>
        <w:t>ка;</w:t>
      </w:r>
      <w:r w:rsidRPr="0074188A">
        <w:rPr>
          <w:rStyle w:val="220pt"/>
          <w:rFonts w:eastAsiaTheme="minorHAnsi"/>
          <w:sz w:val="28"/>
          <w:szCs w:val="28"/>
        </w:rPr>
        <w:t xml:space="preserve"> </w:t>
      </w:r>
      <w:r w:rsidRPr="0074188A">
        <w:rPr>
          <w:rStyle w:val="220pt"/>
          <w:rFonts w:eastAsiaTheme="minorHAnsi"/>
          <w:i w:val="0"/>
          <w:sz w:val="28"/>
          <w:szCs w:val="28"/>
        </w:rPr>
        <w:t>9</w:t>
      </w:r>
      <w:r w:rsidRPr="0074188A">
        <w:rPr>
          <w:rStyle w:val="220pt"/>
          <w:rFonts w:eastAsiaTheme="minorHAnsi"/>
          <w:sz w:val="28"/>
          <w:szCs w:val="28"/>
        </w:rPr>
        <w:t xml:space="preserve"> </w:t>
      </w:r>
      <w:r w:rsidRPr="0074188A">
        <w:rPr>
          <w:rStyle w:val="229pt"/>
          <w:rFonts w:eastAsia="Arial Unicode MS"/>
          <w:sz w:val="28"/>
          <w:szCs w:val="28"/>
        </w:rPr>
        <w:t xml:space="preserve">– </w:t>
      </w:r>
      <w:r w:rsidRPr="0074188A">
        <w:rPr>
          <w:rStyle w:val="220"/>
          <w:rFonts w:eastAsiaTheme="minorHAnsi"/>
          <w:sz w:val="28"/>
          <w:szCs w:val="28"/>
        </w:rPr>
        <w:t>металлическое опорное кольцо;</w:t>
      </w:r>
      <w:r w:rsidRPr="0074188A">
        <w:rPr>
          <w:rStyle w:val="220pt"/>
          <w:rFonts w:eastAsiaTheme="minorHAnsi"/>
          <w:sz w:val="28"/>
          <w:szCs w:val="28"/>
        </w:rPr>
        <w:t xml:space="preserve"> </w:t>
      </w:r>
      <w:r w:rsidRPr="0074188A">
        <w:rPr>
          <w:rStyle w:val="220pt"/>
          <w:rFonts w:eastAsiaTheme="minorHAnsi"/>
          <w:i w:val="0"/>
          <w:sz w:val="28"/>
          <w:szCs w:val="28"/>
        </w:rPr>
        <w:t>10</w:t>
      </w:r>
      <w:r w:rsidRPr="0074188A">
        <w:rPr>
          <w:rStyle w:val="220pt"/>
          <w:rFonts w:eastAsiaTheme="minorHAnsi"/>
          <w:sz w:val="28"/>
          <w:szCs w:val="28"/>
        </w:rPr>
        <w:t xml:space="preserve"> </w:t>
      </w:r>
      <w:r w:rsidRPr="0074188A">
        <w:rPr>
          <w:rStyle w:val="229pt"/>
          <w:rFonts w:eastAsia="Arial Unicode MS"/>
          <w:sz w:val="28"/>
          <w:szCs w:val="28"/>
        </w:rPr>
        <w:t>–</w:t>
      </w:r>
      <w:r w:rsidRPr="0074188A">
        <w:rPr>
          <w:rStyle w:val="220"/>
          <w:rFonts w:eastAsiaTheme="minorHAnsi"/>
          <w:sz w:val="28"/>
          <w:szCs w:val="28"/>
        </w:rPr>
        <w:t xml:space="preserve"> складная рама;</w:t>
      </w:r>
      <w:r w:rsidRPr="0074188A">
        <w:rPr>
          <w:rStyle w:val="220pt"/>
          <w:rFonts w:eastAsiaTheme="minorHAnsi"/>
          <w:sz w:val="28"/>
          <w:szCs w:val="28"/>
        </w:rPr>
        <w:t xml:space="preserve"> </w:t>
      </w:r>
      <w:r w:rsidRPr="0074188A">
        <w:rPr>
          <w:rStyle w:val="220pt"/>
          <w:rFonts w:eastAsiaTheme="minorHAnsi"/>
          <w:i w:val="0"/>
          <w:sz w:val="28"/>
          <w:szCs w:val="28"/>
        </w:rPr>
        <w:t>11</w:t>
      </w:r>
      <w:r w:rsidRPr="0074188A">
        <w:rPr>
          <w:rStyle w:val="220"/>
          <w:rFonts w:eastAsiaTheme="minorHAnsi"/>
          <w:sz w:val="28"/>
          <w:szCs w:val="28"/>
        </w:rPr>
        <w:t xml:space="preserve"> </w:t>
      </w:r>
      <w:r w:rsidRPr="0074188A">
        <w:rPr>
          <w:rStyle w:val="229pt"/>
          <w:rFonts w:eastAsia="Arial Unicode MS"/>
          <w:sz w:val="28"/>
          <w:szCs w:val="28"/>
        </w:rPr>
        <w:t>–</w:t>
      </w:r>
      <w:r w:rsidRPr="0074188A">
        <w:rPr>
          <w:rStyle w:val="220"/>
          <w:rFonts w:eastAsiaTheme="minorHAnsi"/>
          <w:sz w:val="28"/>
          <w:szCs w:val="28"/>
        </w:rPr>
        <w:t xml:space="preserve"> сопло;</w:t>
      </w:r>
      <w:r w:rsidRPr="0074188A">
        <w:rPr>
          <w:rStyle w:val="220pt"/>
          <w:rFonts w:eastAsiaTheme="minorHAnsi"/>
          <w:sz w:val="28"/>
          <w:szCs w:val="28"/>
        </w:rPr>
        <w:t xml:space="preserve"> </w:t>
      </w:r>
      <w:r w:rsidRPr="0074188A">
        <w:rPr>
          <w:rStyle w:val="220pt"/>
          <w:rFonts w:eastAsiaTheme="minorHAnsi"/>
          <w:i w:val="0"/>
          <w:sz w:val="28"/>
          <w:szCs w:val="28"/>
        </w:rPr>
        <w:t>12</w:t>
      </w:r>
      <w:r w:rsidRPr="0074188A">
        <w:rPr>
          <w:rStyle w:val="220pt"/>
          <w:rFonts w:eastAsiaTheme="minorHAnsi"/>
          <w:sz w:val="28"/>
          <w:szCs w:val="28"/>
        </w:rPr>
        <w:t xml:space="preserve"> </w:t>
      </w:r>
      <w:r w:rsidRPr="0074188A">
        <w:rPr>
          <w:rStyle w:val="229pt"/>
          <w:rFonts w:eastAsia="Arial Unicode MS"/>
          <w:sz w:val="28"/>
          <w:szCs w:val="28"/>
        </w:rPr>
        <w:t xml:space="preserve">– </w:t>
      </w:r>
      <w:r w:rsidRPr="0074188A">
        <w:rPr>
          <w:rStyle w:val="220"/>
          <w:rFonts w:eastAsiaTheme="minorHAnsi"/>
          <w:sz w:val="28"/>
          <w:szCs w:val="28"/>
        </w:rPr>
        <w:t>растяжка</w:t>
      </w:r>
    </w:p>
    <w:p w:rsidR="00B20A5C" w:rsidRPr="00CE7CEF" w:rsidRDefault="00B20A5C" w:rsidP="00B20A5C">
      <w:pPr>
        <w:pStyle w:val="51"/>
        <w:shd w:val="clear" w:color="auto" w:fill="auto"/>
        <w:spacing w:before="0" w:after="0" w:line="240" w:lineRule="auto"/>
        <w:ind w:left="20" w:right="20" w:firstLine="692"/>
        <w:jc w:val="both"/>
        <w:rPr>
          <w:sz w:val="28"/>
          <w:szCs w:val="28"/>
        </w:rPr>
      </w:pPr>
      <w:r w:rsidRPr="00CE7CEF">
        <w:rPr>
          <w:rStyle w:val="3d"/>
          <w:sz w:val="28"/>
          <w:szCs w:val="28"/>
        </w:rPr>
        <w:lastRenderedPageBreak/>
        <w:t>Для тонких и сложных по форме конструкций применяют</w:t>
      </w:r>
      <w:r w:rsidRPr="00CE7CEF">
        <w:rPr>
          <w:rStyle w:val="afb"/>
          <w:sz w:val="28"/>
          <w:szCs w:val="28"/>
        </w:rPr>
        <w:t xml:space="preserve"> </w:t>
      </w:r>
      <w:r w:rsidRPr="00F04A96">
        <w:rPr>
          <w:rStyle w:val="afb"/>
          <w:i w:val="0"/>
          <w:sz w:val="28"/>
          <w:szCs w:val="28"/>
        </w:rPr>
        <w:t>п</w:t>
      </w:r>
      <w:r w:rsidRPr="00CE7CEF">
        <w:rPr>
          <w:rStyle w:val="afb"/>
          <w:i w:val="0"/>
          <w:sz w:val="28"/>
          <w:szCs w:val="28"/>
        </w:rPr>
        <w:t>нев</w:t>
      </w:r>
      <w:r w:rsidRPr="00CE7CEF">
        <w:rPr>
          <w:rStyle w:val="afb"/>
          <w:i w:val="0"/>
          <w:sz w:val="28"/>
          <w:szCs w:val="28"/>
        </w:rPr>
        <w:softHyphen/>
        <w:t>матическую</w:t>
      </w:r>
      <w:r w:rsidRPr="00CE7CEF">
        <w:rPr>
          <w:rStyle w:val="3d"/>
          <w:i/>
          <w:sz w:val="28"/>
          <w:szCs w:val="28"/>
        </w:rPr>
        <w:t xml:space="preserve"> </w:t>
      </w:r>
      <w:r w:rsidRPr="00CE7CEF">
        <w:rPr>
          <w:rStyle w:val="3d"/>
          <w:sz w:val="28"/>
          <w:szCs w:val="28"/>
        </w:rPr>
        <w:t>опалубку, выполняя операции в такой последователь</w:t>
      </w:r>
      <w:r w:rsidRPr="00CE7CEF">
        <w:rPr>
          <w:rStyle w:val="3d"/>
          <w:sz w:val="28"/>
          <w:szCs w:val="28"/>
        </w:rPr>
        <w:softHyphen/>
        <w:t xml:space="preserve">ности: </w:t>
      </w:r>
      <w:r w:rsidR="00F04A96">
        <w:rPr>
          <w:rStyle w:val="3d"/>
          <w:sz w:val="28"/>
          <w:szCs w:val="28"/>
        </w:rPr>
        <w:t>п</w:t>
      </w:r>
      <w:r w:rsidRPr="00CE7CEF">
        <w:rPr>
          <w:rStyle w:val="3d"/>
          <w:sz w:val="28"/>
          <w:szCs w:val="28"/>
        </w:rPr>
        <w:t>еремещение, накачивание, выпуск воздуха после бетони</w:t>
      </w:r>
      <w:r w:rsidRPr="00CE7CEF">
        <w:rPr>
          <w:rStyle w:val="3d"/>
          <w:sz w:val="28"/>
          <w:szCs w:val="28"/>
        </w:rPr>
        <w:softHyphen/>
        <w:t>рования.</w:t>
      </w:r>
    </w:p>
    <w:p w:rsidR="00B20A5C" w:rsidRPr="00CE7CEF" w:rsidRDefault="00B20A5C" w:rsidP="00B20A5C">
      <w:pPr>
        <w:pStyle w:val="51"/>
        <w:shd w:val="clear" w:color="auto" w:fill="auto"/>
        <w:spacing w:before="0" w:after="0" w:line="240" w:lineRule="auto"/>
        <w:ind w:left="20" w:right="20" w:firstLine="692"/>
        <w:jc w:val="both"/>
        <w:rPr>
          <w:sz w:val="28"/>
          <w:szCs w:val="28"/>
        </w:rPr>
      </w:pPr>
      <w:r w:rsidRPr="00CE7CEF">
        <w:rPr>
          <w:rStyle w:val="3d"/>
          <w:sz w:val="28"/>
          <w:szCs w:val="28"/>
        </w:rPr>
        <w:t>Высокие сооружения со стенками постоянного сечения требу</w:t>
      </w:r>
      <w:r w:rsidRPr="00CE7CEF">
        <w:rPr>
          <w:rStyle w:val="3d"/>
          <w:sz w:val="28"/>
          <w:szCs w:val="28"/>
        </w:rPr>
        <w:softHyphen/>
        <w:t>ют применения</w:t>
      </w:r>
      <w:r w:rsidRPr="00CE7CEF">
        <w:rPr>
          <w:rStyle w:val="afb"/>
          <w:sz w:val="28"/>
          <w:szCs w:val="28"/>
        </w:rPr>
        <w:t xml:space="preserve"> </w:t>
      </w:r>
      <w:r w:rsidRPr="00CE7CEF">
        <w:rPr>
          <w:rStyle w:val="afb"/>
          <w:i w:val="0"/>
          <w:sz w:val="28"/>
          <w:szCs w:val="28"/>
        </w:rPr>
        <w:t>скользящей</w:t>
      </w:r>
      <w:r w:rsidRPr="00CE7CEF">
        <w:rPr>
          <w:rStyle w:val="3d"/>
          <w:i/>
          <w:sz w:val="28"/>
          <w:szCs w:val="28"/>
        </w:rPr>
        <w:t xml:space="preserve"> </w:t>
      </w:r>
      <w:r w:rsidRPr="00CE7CEF">
        <w:rPr>
          <w:rStyle w:val="3d"/>
          <w:sz w:val="28"/>
          <w:szCs w:val="28"/>
        </w:rPr>
        <w:t>опалубки; опалубка постоянно «под</w:t>
      </w:r>
      <w:r w:rsidRPr="00CE7CEF">
        <w:rPr>
          <w:rStyle w:val="3d"/>
          <w:sz w:val="28"/>
          <w:szCs w:val="28"/>
        </w:rPr>
        <w:softHyphen/>
        <w:t>нимается», опираясь на арматурные стержни.</w:t>
      </w:r>
    </w:p>
    <w:p w:rsidR="00B20A5C" w:rsidRPr="00CE7CEF" w:rsidRDefault="00B20A5C" w:rsidP="00B20A5C">
      <w:pPr>
        <w:pStyle w:val="51"/>
        <w:shd w:val="clear" w:color="auto" w:fill="auto"/>
        <w:spacing w:before="0" w:after="0" w:line="240" w:lineRule="auto"/>
        <w:ind w:left="20" w:right="20" w:firstLine="692"/>
        <w:jc w:val="both"/>
        <w:rPr>
          <w:sz w:val="28"/>
          <w:szCs w:val="28"/>
        </w:rPr>
      </w:pPr>
      <w:r w:rsidRPr="00CE7CEF">
        <w:rPr>
          <w:rStyle w:val="3d"/>
          <w:sz w:val="28"/>
          <w:szCs w:val="28"/>
        </w:rPr>
        <w:t>Для высоких сооружений со стенками переменного сечения ис</w:t>
      </w:r>
      <w:r w:rsidRPr="00CE7CEF">
        <w:rPr>
          <w:rStyle w:val="3d"/>
          <w:sz w:val="28"/>
          <w:szCs w:val="28"/>
        </w:rPr>
        <w:softHyphen/>
        <w:t>пользуют</w:t>
      </w:r>
      <w:r w:rsidRPr="00CE7CEF">
        <w:rPr>
          <w:rStyle w:val="afb"/>
          <w:sz w:val="28"/>
          <w:szCs w:val="28"/>
        </w:rPr>
        <w:t xml:space="preserve"> </w:t>
      </w:r>
      <w:r w:rsidRPr="00CE7CEF">
        <w:rPr>
          <w:rStyle w:val="afb"/>
          <w:i w:val="0"/>
          <w:sz w:val="28"/>
          <w:szCs w:val="28"/>
        </w:rPr>
        <w:t>подъемно-переставную</w:t>
      </w:r>
      <w:r w:rsidRPr="00CE7CEF">
        <w:rPr>
          <w:rStyle w:val="3d"/>
          <w:sz w:val="28"/>
          <w:szCs w:val="28"/>
        </w:rPr>
        <w:t xml:space="preserve"> опалубку, выполняя работы в та</w:t>
      </w:r>
      <w:r w:rsidRPr="00CE7CEF">
        <w:rPr>
          <w:rStyle w:val="3d"/>
          <w:sz w:val="28"/>
          <w:szCs w:val="28"/>
        </w:rPr>
        <w:softHyphen/>
        <w:t>ком порядке: бетонирование яруса, подъем опалубки с уменьше</w:t>
      </w:r>
      <w:r w:rsidRPr="00CE7CEF">
        <w:rPr>
          <w:rStyle w:val="3d"/>
          <w:sz w:val="28"/>
          <w:szCs w:val="28"/>
        </w:rPr>
        <w:softHyphen/>
        <w:t>нием количества наружных щитов, бетонирование следующего яруса и т. д.</w:t>
      </w:r>
    </w:p>
    <w:p w:rsidR="00B20A5C" w:rsidRPr="00CE7CEF" w:rsidRDefault="00B20A5C" w:rsidP="00B20A5C">
      <w:pPr>
        <w:pStyle w:val="51"/>
        <w:shd w:val="clear" w:color="auto" w:fill="auto"/>
        <w:spacing w:before="0" w:after="0" w:line="240" w:lineRule="auto"/>
        <w:ind w:left="20" w:right="20" w:firstLine="692"/>
        <w:jc w:val="both"/>
        <w:rPr>
          <w:sz w:val="28"/>
          <w:szCs w:val="28"/>
        </w:rPr>
      </w:pPr>
      <w:r w:rsidRPr="00CE7CEF">
        <w:rPr>
          <w:rStyle w:val="afb"/>
          <w:i w:val="0"/>
          <w:sz w:val="28"/>
          <w:szCs w:val="28"/>
        </w:rPr>
        <w:t>Блочная</w:t>
      </w:r>
      <w:r w:rsidRPr="00CE7CEF">
        <w:rPr>
          <w:rStyle w:val="3d"/>
          <w:i/>
          <w:sz w:val="28"/>
          <w:szCs w:val="28"/>
        </w:rPr>
        <w:t xml:space="preserve"> </w:t>
      </w:r>
      <w:r w:rsidRPr="00CE7CEF">
        <w:rPr>
          <w:rStyle w:val="3d"/>
          <w:sz w:val="28"/>
          <w:szCs w:val="28"/>
        </w:rPr>
        <w:t>опалубка обычно применяется в виде стального не</w:t>
      </w:r>
      <w:r w:rsidRPr="00CE7CEF">
        <w:rPr>
          <w:rStyle w:val="3d"/>
          <w:sz w:val="28"/>
          <w:szCs w:val="28"/>
        </w:rPr>
        <w:softHyphen/>
        <w:t>разъемного блока при устройстве отличающихся значительной мас</w:t>
      </w:r>
      <w:r w:rsidRPr="00CE7CEF">
        <w:rPr>
          <w:rStyle w:val="3d"/>
          <w:sz w:val="28"/>
          <w:szCs w:val="28"/>
        </w:rPr>
        <w:softHyphen/>
        <w:t>сивностью конструкций.</w:t>
      </w:r>
    </w:p>
    <w:p w:rsidR="00B20A5C" w:rsidRPr="00CE7CEF" w:rsidRDefault="00B20A5C" w:rsidP="00B20A5C">
      <w:pPr>
        <w:pStyle w:val="51"/>
        <w:shd w:val="clear" w:color="auto" w:fill="auto"/>
        <w:spacing w:before="0" w:after="0" w:line="240" w:lineRule="auto"/>
        <w:ind w:left="20" w:right="20" w:firstLine="692"/>
        <w:jc w:val="both"/>
        <w:rPr>
          <w:sz w:val="28"/>
          <w:szCs w:val="28"/>
        </w:rPr>
      </w:pPr>
      <w:r w:rsidRPr="00CE7CEF">
        <w:rPr>
          <w:rStyle w:val="3d"/>
          <w:sz w:val="28"/>
          <w:szCs w:val="28"/>
        </w:rPr>
        <w:t>В монолитном домостроении применяют</w:t>
      </w:r>
      <w:r w:rsidRPr="00CE7CEF">
        <w:rPr>
          <w:rStyle w:val="afb"/>
          <w:sz w:val="28"/>
          <w:szCs w:val="28"/>
        </w:rPr>
        <w:t xml:space="preserve"> </w:t>
      </w:r>
      <w:r w:rsidRPr="00CE7CEF">
        <w:rPr>
          <w:rStyle w:val="afb"/>
          <w:i w:val="0"/>
          <w:sz w:val="28"/>
          <w:szCs w:val="28"/>
        </w:rPr>
        <w:t>объемно-переставные</w:t>
      </w:r>
      <w:r w:rsidRPr="00CE7CEF">
        <w:rPr>
          <w:rStyle w:val="afb"/>
          <w:sz w:val="28"/>
          <w:szCs w:val="28"/>
        </w:rPr>
        <w:t xml:space="preserve"> </w:t>
      </w:r>
      <w:r w:rsidRPr="00CE7CEF">
        <w:rPr>
          <w:rStyle w:val="3d"/>
          <w:sz w:val="28"/>
          <w:szCs w:val="28"/>
        </w:rPr>
        <w:t>П- и Г-образные опалубки (горизонтально и вертикально переме</w:t>
      </w:r>
      <w:r w:rsidRPr="00CE7CEF">
        <w:rPr>
          <w:rStyle w:val="3d"/>
          <w:sz w:val="28"/>
          <w:szCs w:val="28"/>
        </w:rPr>
        <w:softHyphen/>
        <w:t>щаемые).</w:t>
      </w:r>
    </w:p>
    <w:p w:rsidR="00B20A5C" w:rsidRPr="00CE7CEF" w:rsidRDefault="00B20A5C" w:rsidP="00B20A5C">
      <w:pPr>
        <w:pStyle w:val="51"/>
        <w:shd w:val="clear" w:color="auto" w:fill="auto"/>
        <w:spacing w:before="0" w:after="0" w:line="240" w:lineRule="auto"/>
        <w:ind w:left="20" w:right="20" w:firstLine="692"/>
        <w:jc w:val="both"/>
        <w:rPr>
          <w:sz w:val="28"/>
          <w:szCs w:val="28"/>
        </w:rPr>
      </w:pPr>
      <w:r w:rsidRPr="00CE7CEF">
        <w:rPr>
          <w:rStyle w:val="afb"/>
          <w:i w:val="0"/>
          <w:sz w:val="28"/>
          <w:szCs w:val="28"/>
        </w:rPr>
        <w:t>Армоопалубка</w:t>
      </w:r>
      <w:r w:rsidRPr="00CE7CEF">
        <w:rPr>
          <w:rStyle w:val="3d"/>
          <w:sz w:val="28"/>
          <w:szCs w:val="28"/>
        </w:rPr>
        <w:t xml:space="preserve"> применяется в виде мелкоячеистых сеток, на ко</w:t>
      </w:r>
      <w:r w:rsidRPr="00CE7CEF">
        <w:rPr>
          <w:rStyle w:val="3d"/>
          <w:sz w:val="28"/>
          <w:szCs w:val="28"/>
        </w:rPr>
        <w:softHyphen/>
        <w:t>торые наносят раствор или бетон под давлением. Сетки являются арматурой.</w:t>
      </w:r>
    </w:p>
    <w:p w:rsidR="00B20A5C" w:rsidRPr="00CE7CEF" w:rsidRDefault="00B20A5C" w:rsidP="00B20A5C">
      <w:pPr>
        <w:pStyle w:val="51"/>
        <w:shd w:val="clear" w:color="auto" w:fill="auto"/>
        <w:spacing w:before="0" w:after="0" w:line="240" w:lineRule="auto"/>
        <w:ind w:left="20" w:right="20" w:firstLine="692"/>
        <w:jc w:val="both"/>
        <w:rPr>
          <w:sz w:val="28"/>
          <w:szCs w:val="28"/>
        </w:rPr>
      </w:pPr>
      <w:r w:rsidRPr="00CE7CEF">
        <w:rPr>
          <w:rStyle w:val="3d"/>
          <w:sz w:val="28"/>
          <w:szCs w:val="28"/>
        </w:rPr>
        <w:t>Конструкции, в которых бетонный массив облицовывают опа</w:t>
      </w:r>
      <w:r w:rsidRPr="00CE7CEF">
        <w:rPr>
          <w:rStyle w:val="3d"/>
          <w:sz w:val="28"/>
          <w:szCs w:val="28"/>
        </w:rPr>
        <w:softHyphen/>
        <w:t>лубкой, возводят с применением</w:t>
      </w:r>
      <w:r w:rsidRPr="00CE7CEF">
        <w:rPr>
          <w:rStyle w:val="afb"/>
          <w:sz w:val="28"/>
          <w:szCs w:val="28"/>
        </w:rPr>
        <w:t xml:space="preserve"> </w:t>
      </w:r>
      <w:r w:rsidRPr="00CE7CEF">
        <w:rPr>
          <w:rStyle w:val="afb"/>
          <w:i w:val="0"/>
          <w:sz w:val="28"/>
          <w:szCs w:val="28"/>
        </w:rPr>
        <w:t>несъемной</w:t>
      </w:r>
      <w:r w:rsidRPr="00CE7CEF">
        <w:rPr>
          <w:rStyle w:val="3d"/>
          <w:i/>
          <w:sz w:val="28"/>
          <w:szCs w:val="28"/>
        </w:rPr>
        <w:t xml:space="preserve"> </w:t>
      </w:r>
      <w:r w:rsidRPr="00CE7CEF">
        <w:rPr>
          <w:rStyle w:val="3d"/>
          <w:sz w:val="28"/>
          <w:szCs w:val="28"/>
        </w:rPr>
        <w:t>опалубки.</w:t>
      </w:r>
    </w:p>
    <w:p w:rsidR="00B20A5C" w:rsidRPr="00F04A96" w:rsidRDefault="00B20A5C" w:rsidP="00F04A96">
      <w:pPr>
        <w:spacing w:after="0" w:line="240" w:lineRule="auto"/>
        <w:ind w:firstLine="692"/>
        <w:rPr>
          <w:szCs w:val="28"/>
        </w:rPr>
      </w:pPr>
      <w:r w:rsidRPr="00F04A96">
        <w:rPr>
          <w:szCs w:val="28"/>
        </w:rPr>
        <w:t xml:space="preserve"> Основные виды</w:t>
      </w:r>
      <w:r w:rsidRPr="00F04A96">
        <w:rPr>
          <w:rStyle w:val="3d"/>
          <w:rFonts w:eastAsiaTheme="minorHAnsi"/>
          <w:sz w:val="28"/>
          <w:szCs w:val="28"/>
        </w:rPr>
        <w:t xml:space="preserve"> опалубок представлены на рисунке 5.2.</w:t>
      </w:r>
      <w:r w:rsidRPr="00F04A96">
        <w:rPr>
          <w:szCs w:val="28"/>
        </w:rPr>
        <w:t xml:space="preserve">       </w:t>
      </w:r>
    </w:p>
    <w:p w:rsidR="00B20A5C" w:rsidRPr="00F04A96" w:rsidRDefault="00B20A5C" w:rsidP="00F04A96">
      <w:pPr>
        <w:spacing w:after="0" w:line="240" w:lineRule="auto"/>
        <w:jc w:val="center"/>
        <w:rPr>
          <w:rStyle w:val="220"/>
          <w:rFonts w:eastAsiaTheme="minorHAnsi"/>
          <w:sz w:val="28"/>
          <w:szCs w:val="28"/>
        </w:rPr>
      </w:pPr>
    </w:p>
    <w:p w:rsidR="00B20A5C" w:rsidRPr="00F04A96" w:rsidRDefault="00B20A5C" w:rsidP="00182E43">
      <w:pPr>
        <w:spacing w:after="0" w:line="240" w:lineRule="auto"/>
        <w:jc w:val="center"/>
        <w:rPr>
          <w:b/>
          <w:szCs w:val="28"/>
        </w:rPr>
      </w:pPr>
      <w:r w:rsidRPr="00F04A96">
        <w:rPr>
          <w:b/>
          <w:szCs w:val="28"/>
        </w:rPr>
        <w:t>5.</w:t>
      </w:r>
      <w:r w:rsidR="00B451C8">
        <w:rPr>
          <w:b/>
          <w:szCs w:val="28"/>
        </w:rPr>
        <w:t xml:space="preserve">3 </w:t>
      </w:r>
      <w:r w:rsidRPr="00F04A96">
        <w:rPr>
          <w:b/>
          <w:szCs w:val="28"/>
        </w:rPr>
        <w:t>Арматурные работы</w:t>
      </w:r>
    </w:p>
    <w:p w:rsidR="00B20A5C" w:rsidRPr="00F04A96" w:rsidRDefault="00B20A5C" w:rsidP="00F04A96">
      <w:pPr>
        <w:spacing w:after="0" w:line="240" w:lineRule="auto"/>
        <w:jc w:val="center"/>
        <w:rPr>
          <w:rStyle w:val="220"/>
          <w:rFonts w:eastAsiaTheme="minorHAnsi"/>
          <w:sz w:val="28"/>
          <w:szCs w:val="28"/>
        </w:rPr>
      </w:pPr>
    </w:p>
    <w:p w:rsidR="00B20A5C" w:rsidRPr="00C172BD" w:rsidRDefault="00B20A5C" w:rsidP="00F04A96">
      <w:pPr>
        <w:pStyle w:val="51"/>
        <w:shd w:val="clear" w:color="auto" w:fill="auto"/>
        <w:spacing w:before="0" w:after="0" w:line="240" w:lineRule="auto"/>
        <w:ind w:left="20" w:right="23" w:firstLine="689"/>
        <w:jc w:val="both"/>
        <w:rPr>
          <w:sz w:val="28"/>
          <w:szCs w:val="28"/>
        </w:rPr>
      </w:pPr>
      <w:r w:rsidRPr="00C172BD">
        <w:rPr>
          <w:rStyle w:val="afb"/>
          <w:i w:val="0"/>
          <w:sz w:val="28"/>
          <w:szCs w:val="28"/>
        </w:rPr>
        <w:t>Арматурой</w:t>
      </w:r>
      <w:r w:rsidRPr="00C172BD">
        <w:rPr>
          <w:rStyle w:val="3d"/>
          <w:sz w:val="28"/>
          <w:szCs w:val="28"/>
        </w:rPr>
        <w:t xml:space="preserve"> называют стальные стержни, профили, проволо</w:t>
      </w:r>
      <w:r w:rsidRPr="00C172BD">
        <w:rPr>
          <w:rStyle w:val="3d"/>
          <w:sz w:val="28"/>
          <w:szCs w:val="28"/>
        </w:rPr>
        <w:softHyphen/>
        <w:t>ку и изделия из них, предназначенные для восприятия в желе</w:t>
      </w:r>
      <w:r w:rsidRPr="00C172BD">
        <w:rPr>
          <w:rStyle w:val="3d"/>
          <w:sz w:val="28"/>
          <w:szCs w:val="28"/>
        </w:rPr>
        <w:softHyphen/>
        <w:t>зобетонных конструкциях растягивающих и знакопеременных усилий</w:t>
      </w:r>
      <w:r>
        <w:rPr>
          <w:rStyle w:val="3d"/>
          <w:sz w:val="28"/>
          <w:szCs w:val="28"/>
        </w:rPr>
        <w:t xml:space="preserve"> </w:t>
      </w:r>
      <w:r w:rsidRPr="00C475FF">
        <w:rPr>
          <w:rStyle w:val="3d"/>
          <w:sz w:val="28"/>
          <w:szCs w:val="28"/>
        </w:rPr>
        <w:t>[</w:t>
      </w:r>
      <w:r w:rsidR="00416F31" w:rsidRPr="00416F31">
        <w:rPr>
          <w:rStyle w:val="3d"/>
          <w:sz w:val="28"/>
          <w:szCs w:val="28"/>
        </w:rPr>
        <w:t>2</w:t>
      </w:r>
      <w:r w:rsidRPr="00416F31">
        <w:rPr>
          <w:rStyle w:val="3d"/>
          <w:sz w:val="28"/>
          <w:szCs w:val="28"/>
        </w:rPr>
        <w:t>].</w:t>
      </w:r>
    </w:p>
    <w:p w:rsidR="00B20A5C" w:rsidRPr="00C172BD" w:rsidRDefault="00B20A5C" w:rsidP="00F04A96">
      <w:pPr>
        <w:pStyle w:val="51"/>
        <w:shd w:val="clear" w:color="auto" w:fill="auto"/>
        <w:spacing w:before="0" w:after="0" w:line="240" w:lineRule="auto"/>
        <w:ind w:left="20" w:right="23" w:firstLine="689"/>
        <w:jc w:val="both"/>
        <w:rPr>
          <w:sz w:val="28"/>
          <w:szCs w:val="28"/>
        </w:rPr>
      </w:pPr>
      <w:r w:rsidRPr="00C172BD">
        <w:rPr>
          <w:rStyle w:val="3d"/>
          <w:sz w:val="28"/>
          <w:szCs w:val="28"/>
        </w:rPr>
        <w:t>Арматура, применяемая для изготовления железобетонных из</w:t>
      </w:r>
      <w:r w:rsidRPr="00C172BD">
        <w:rPr>
          <w:rStyle w:val="3d"/>
          <w:sz w:val="28"/>
          <w:szCs w:val="28"/>
        </w:rPr>
        <w:softHyphen/>
        <w:t>делий (</w:t>
      </w:r>
      <w:r w:rsidRPr="003766BE">
        <w:rPr>
          <w:rStyle w:val="3d"/>
          <w:sz w:val="28"/>
          <w:szCs w:val="28"/>
        </w:rPr>
        <w:t>рисунки 5.3, 5.4),</w:t>
      </w:r>
      <w:r w:rsidRPr="00C172BD">
        <w:rPr>
          <w:rStyle w:val="3d"/>
          <w:sz w:val="28"/>
          <w:szCs w:val="28"/>
        </w:rPr>
        <w:t xml:space="preserve"> подразделяется: по материалу на стальную и неметаллическую; по способу изготовления на стержневую, ка</w:t>
      </w:r>
      <w:r w:rsidRPr="00C172BD">
        <w:rPr>
          <w:rStyle w:val="3d"/>
          <w:sz w:val="28"/>
          <w:szCs w:val="28"/>
        </w:rPr>
        <w:softHyphen/>
        <w:t>натную и проволочную; по профилю на круглую гладкую (класс А-1) и периодического профи</w:t>
      </w:r>
      <w:r w:rsidR="00416F31">
        <w:rPr>
          <w:rStyle w:val="3d"/>
          <w:sz w:val="28"/>
          <w:szCs w:val="28"/>
        </w:rPr>
        <w:t>ля; по принципу работы на ненап</w:t>
      </w:r>
      <w:r w:rsidRPr="00C172BD">
        <w:rPr>
          <w:rStyle w:val="3d"/>
          <w:sz w:val="28"/>
          <w:szCs w:val="28"/>
        </w:rPr>
        <w:t>ягаемую и напрягаемую; по назначению на рабочую, распреде</w:t>
      </w:r>
      <w:r w:rsidRPr="00C172BD">
        <w:rPr>
          <w:rStyle w:val="3d"/>
          <w:sz w:val="28"/>
          <w:szCs w:val="28"/>
        </w:rPr>
        <w:softHyphen/>
        <w:t>лительную и монтажную; по способу установки на сварную и вя</w:t>
      </w:r>
      <w:r w:rsidRPr="00C172BD">
        <w:rPr>
          <w:rStyle w:val="3d"/>
          <w:sz w:val="28"/>
          <w:szCs w:val="28"/>
        </w:rPr>
        <w:softHyphen/>
        <w:t>заную в виде отдельных стержней, сеток и каркасов.</w:t>
      </w:r>
    </w:p>
    <w:p w:rsidR="00B20A5C" w:rsidRPr="00C172BD" w:rsidRDefault="00B20A5C" w:rsidP="00B20A5C">
      <w:pPr>
        <w:pStyle w:val="51"/>
        <w:shd w:val="clear" w:color="auto" w:fill="auto"/>
        <w:spacing w:before="0" w:after="0" w:line="240" w:lineRule="auto"/>
        <w:ind w:left="20" w:right="23" w:firstLine="689"/>
        <w:jc w:val="both"/>
        <w:rPr>
          <w:sz w:val="28"/>
          <w:szCs w:val="28"/>
        </w:rPr>
      </w:pPr>
      <w:r w:rsidRPr="00C172BD">
        <w:rPr>
          <w:rStyle w:val="3d"/>
          <w:sz w:val="28"/>
          <w:szCs w:val="28"/>
        </w:rPr>
        <w:t>Напряжение арматуры производится механическим или элект</w:t>
      </w:r>
      <w:r w:rsidRPr="00C172BD">
        <w:rPr>
          <w:rStyle w:val="3d"/>
          <w:sz w:val="28"/>
          <w:szCs w:val="28"/>
        </w:rPr>
        <w:softHyphen/>
        <w:t>ротермическим способом обычно на заводах на упоры, на пло</w:t>
      </w:r>
      <w:r w:rsidRPr="00C172BD">
        <w:rPr>
          <w:rStyle w:val="3d"/>
          <w:sz w:val="28"/>
          <w:szCs w:val="28"/>
        </w:rPr>
        <w:softHyphen/>
        <w:t>щадке на бетон.</w:t>
      </w:r>
    </w:p>
    <w:p w:rsidR="00B20A5C" w:rsidRPr="00C172BD" w:rsidRDefault="00B20A5C" w:rsidP="00B20A5C">
      <w:pPr>
        <w:pStyle w:val="51"/>
        <w:shd w:val="clear" w:color="auto" w:fill="auto"/>
        <w:spacing w:before="0" w:after="0" w:line="240" w:lineRule="auto"/>
        <w:ind w:left="20" w:right="23" w:firstLine="689"/>
        <w:jc w:val="both"/>
        <w:rPr>
          <w:sz w:val="28"/>
          <w:szCs w:val="28"/>
        </w:rPr>
      </w:pPr>
      <w:r w:rsidRPr="00C172BD">
        <w:rPr>
          <w:rStyle w:val="3d"/>
          <w:sz w:val="28"/>
          <w:szCs w:val="28"/>
        </w:rPr>
        <w:t>Процесс напряжения арматуры технически сложен, поэтому при монолитном бетонировании напрягаемая арматура применя</w:t>
      </w:r>
      <w:r w:rsidRPr="00C172BD">
        <w:rPr>
          <w:rStyle w:val="3d"/>
          <w:sz w:val="28"/>
          <w:szCs w:val="28"/>
        </w:rPr>
        <w:softHyphen/>
        <w:t>ется редко.</w:t>
      </w:r>
    </w:p>
    <w:p w:rsidR="00B20A5C" w:rsidRDefault="00B20A5C" w:rsidP="00B20A5C">
      <w:pPr>
        <w:pStyle w:val="51"/>
        <w:shd w:val="clear" w:color="auto" w:fill="auto"/>
        <w:spacing w:before="0" w:after="0" w:line="240" w:lineRule="auto"/>
        <w:ind w:right="23" w:firstLine="689"/>
        <w:jc w:val="both"/>
        <w:rPr>
          <w:rStyle w:val="3d"/>
          <w:sz w:val="28"/>
          <w:szCs w:val="28"/>
        </w:rPr>
      </w:pPr>
      <w:r w:rsidRPr="00C172BD">
        <w:rPr>
          <w:rStyle w:val="3d"/>
          <w:sz w:val="28"/>
          <w:szCs w:val="28"/>
        </w:rPr>
        <w:t>Для более полного использования свойств металла арматуру можно упрочнять: термически (закалка), холодной вытяжкой, сплющиванием в холодном состоянии, волочением через отвер</w:t>
      </w:r>
      <w:r w:rsidRPr="00C172BD">
        <w:rPr>
          <w:rStyle w:val="3d"/>
          <w:sz w:val="28"/>
          <w:szCs w:val="28"/>
        </w:rPr>
        <w:softHyphen/>
        <w:t>стия диаметром, меньшим чем у арматуры (волочение через фи</w:t>
      </w:r>
      <w:r w:rsidRPr="00C172BD">
        <w:rPr>
          <w:rStyle w:val="3d"/>
          <w:sz w:val="28"/>
          <w:szCs w:val="28"/>
        </w:rPr>
        <w:softHyphen/>
        <w:t>льеры).</w:t>
      </w:r>
    </w:p>
    <w:p w:rsidR="00F04A96" w:rsidRPr="00C172BD" w:rsidRDefault="00F04A96" w:rsidP="00F04A96">
      <w:pPr>
        <w:pStyle w:val="51"/>
        <w:shd w:val="clear" w:color="auto" w:fill="auto"/>
        <w:spacing w:before="0" w:after="0" w:line="240" w:lineRule="auto"/>
        <w:ind w:left="20" w:right="20" w:firstLine="689"/>
        <w:jc w:val="both"/>
        <w:rPr>
          <w:sz w:val="28"/>
          <w:szCs w:val="28"/>
        </w:rPr>
      </w:pPr>
      <w:r w:rsidRPr="00C172BD">
        <w:rPr>
          <w:rStyle w:val="3d"/>
          <w:sz w:val="28"/>
          <w:szCs w:val="28"/>
        </w:rPr>
        <w:t>Арматурная сталь в зависимости от механических качеств от</w:t>
      </w:r>
      <w:r w:rsidRPr="00C172BD">
        <w:rPr>
          <w:rStyle w:val="3d"/>
          <w:sz w:val="28"/>
          <w:szCs w:val="28"/>
        </w:rPr>
        <w:softHyphen/>
        <w:t xml:space="preserve">носится к различным классам: </w:t>
      </w:r>
      <w:r w:rsidRPr="00C172BD">
        <w:rPr>
          <w:rStyle w:val="3d"/>
          <w:sz w:val="28"/>
          <w:szCs w:val="28"/>
          <w:lang w:val="en-US"/>
        </w:rPr>
        <w:t>A</w:t>
      </w:r>
      <w:r w:rsidRPr="00C172BD">
        <w:rPr>
          <w:rStyle w:val="3d"/>
          <w:sz w:val="28"/>
          <w:szCs w:val="28"/>
        </w:rPr>
        <w:t>-</w:t>
      </w:r>
      <w:r w:rsidRPr="00C172BD">
        <w:rPr>
          <w:rStyle w:val="3d"/>
          <w:sz w:val="28"/>
          <w:szCs w:val="28"/>
          <w:lang w:val="en-US"/>
        </w:rPr>
        <w:t>I</w:t>
      </w:r>
      <w:r w:rsidRPr="00C172BD">
        <w:rPr>
          <w:rStyle w:val="3d"/>
          <w:sz w:val="28"/>
          <w:szCs w:val="28"/>
        </w:rPr>
        <w:t xml:space="preserve">, </w:t>
      </w:r>
      <w:r w:rsidRPr="00C172BD">
        <w:rPr>
          <w:rStyle w:val="3d"/>
          <w:sz w:val="28"/>
          <w:szCs w:val="28"/>
          <w:lang w:val="en-US"/>
        </w:rPr>
        <w:t>A</w:t>
      </w:r>
      <w:r w:rsidRPr="00C172BD">
        <w:rPr>
          <w:rStyle w:val="3d"/>
          <w:sz w:val="28"/>
          <w:szCs w:val="28"/>
        </w:rPr>
        <w:t>-</w:t>
      </w:r>
      <w:r w:rsidRPr="00C172BD">
        <w:rPr>
          <w:rStyle w:val="3d"/>
          <w:sz w:val="28"/>
          <w:szCs w:val="28"/>
          <w:lang w:val="en-US"/>
        </w:rPr>
        <w:t>II</w:t>
      </w:r>
      <w:r w:rsidRPr="00C172BD">
        <w:rPr>
          <w:rStyle w:val="3d"/>
          <w:sz w:val="28"/>
          <w:szCs w:val="28"/>
        </w:rPr>
        <w:t xml:space="preserve">, </w:t>
      </w:r>
      <w:r w:rsidRPr="00C172BD">
        <w:rPr>
          <w:rStyle w:val="3d"/>
          <w:sz w:val="28"/>
          <w:szCs w:val="28"/>
          <w:lang w:val="en-US"/>
        </w:rPr>
        <w:t>A</w:t>
      </w:r>
      <w:r w:rsidRPr="00C172BD">
        <w:rPr>
          <w:rStyle w:val="3d"/>
          <w:sz w:val="28"/>
          <w:szCs w:val="28"/>
        </w:rPr>
        <w:t>-1</w:t>
      </w:r>
      <w:r w:rsidRPr="00C172BD">
        <w:rPr>
          <w:rStyle w:val="3d"/>
          <w:sz w:val="28"/>
          <w:szCs w:val="28"/>
          <w:lang w:val="en-US"/>
        </w:rPr>
        <w:t>II</w:t>
      </w:r>
      <w:r w:rsidRPr="00C172BD">
        <w:rPr>
          <w:rStyle w:val="3d"/>
          <w:sz w:val="28"/>
          <w:szCs w:val="28"/>
        </w:rPr>
        <w:t xml:space="preserve">, </w:t>
      </w:r>
      <w:r w:rsidRPr="00C172BD">
        <w:rPr>
          <w:rStyle w:val="3d"/>
          <w:sz w:val="28"/>
          <w:szCs w:val="28"/>
          <w:lang w:val="en-US"/>
        </w:rPr>
        <w:t>A</w:t>
      </w:r>
      <w:r>
        <w:rPr>
          <w:rStyle w:val="3d"/>
          <w:sz w:val="28"/>
          <w:szCs w:val="28"/>
        </w:rPr>
        <w:t>т</w:t>
      </w:r>
      <w:r w:rsidRPr="00C172BD">
        <w:rPr>
          <w:rStyle w:val="3d"/>
          <w:sz w:val="28"/>
          <w:szCs w:val="28"/>
        </w:rPr>
        <w:t>-</w:t>
      </w:r>
      <w:r w:rsidRPr="00C172BD">
        <w:rPr>
          <w:rStyle w:val="3d"/>
          <w:sz w:val="28"/>
          <w:szCs w:val="28"/>
          <w:lang w:val="en-US"/>
        </w:rPr>
        <w:t>IV</w:t>
      </w:r>
      <w:r w:rsidRPr="00C172BD">
        <w:rPr>
          <w:rStyle w:val="3d"/>
          <w:sz w:val="28"/>
          <w:szCs w:val="28"/>
        </w:rPr>
        <w:t xml:space="preserve"> и др. Ин</w:t>
      </w:r>
      <w:r w:rsidRPr="00C172BD">
        <w:rPr>
          <w:rStyle w:val="3d"/>
          <w:sz w:val="28"/>
          <w:szCs w:val="28"/>
        </w:rPr>
        <w:softHyphen/>
        <w:t>декс «т» означает термически упроченную сталь.</w:t>
      </w:r>
    </w:p>
    <w:p w:rsidR="00F04A96" w:rsidRPr="00104443" w:rsidRDefault="00F04A96" w:rsidP="00B20A5C">
      <w:pPr>
        <w:pStyle w:val="51"/>
        <w:shd w:val="clear" w:color="auto" w:fill="auto"/>
        <w:spacing w:before="0" w:after="0" w:line="240" w:lineRule="auto"/>
        <w:ind w:right="23" w:firstLine="689"/>
        <w:jc w:val="both"/>
        <w:rPr>
          <w:rStyle w:val="3d"/>
          <w:sz w:val="28"/>
          <w:szCs w:val="28"/>
        </w:rPr>
      </w:pPr>
    </w:p>
    <w:p w:rsidR="00B20A5C" w:rsidRDefault="00B20A5C" w:rsidP="00B20A5C">
      <w:pPr>
        <w:pStyle w:val="51"/>
        <w:shd w:val="clear" w:color="auto" w:fill="auto"/>
        <w:spacing w:before="0" w:after="0" w:line="240" w:lineRule="auto"/>
        <w:ind w:left="20" w:right="20" w:firstLine="689"/>
        <w:jc w:val="both"/>
        <w:rPr>
          <w:rStyle w:val="3d"/>
          <w:sz w:val="28"/>
          <w:szCs w:val="28"/>
        </w:rPr>
      </w:pPr>
    </w:p>
    <w:p w:rsidR="00F73F6F" w:rsidRDefault="00B20A5C" w:rsidP="00F04A96">
      <w:pPr>
        <w:pStyle w:val="51"/>
        <w:shd w:val="clear" w:color="auto" w:fill="auto"/>
        <w:spacing w:before="0" w:after="0" w:line="240" w:lineRule="auto"/>
        <w:ind w:right="20" w:firstLine="0"/>
        <w:rPr>
          <w:rStyle w:val="229pt"/>
          <w:rFonts w:eastAsiaTheme="minorHAnsi"/>
          <w:sz w:val="28"/>
          <w:szCs w:val="28"/>
        </w:rPr>
      </w:pPr>
      <w:r>
        <w:rPr>
          <w:noProof/>
          <w:lang w:eastAsia="ru-RU"/>
        </w:rPr>
        <w:lastRenderedPageBreak/>
        <w:drawing>
          <wp:inline distT="0" distB="0" distL="0" distR="0">
            <wp:extent cx="5286375" cy="2790825"/>
            <wp:effectExtent l="19050" t="19050" r="9525" b="9525"/>
            <wp:docPr id="54" name="Рисунок 12" descr="C:\Temp\FineReader10\media\image14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C:\Temp\FineReader10\media\image148.png"/>
                    <pic:cNvPicPr>
                      <a:picLocks noChangeAspect="1" noChangeArrowheads="1"/>
                    </pic:cNvPicPr>
                  </pic:nvPicPr>
                  <pic:blipFill>
                    <a:blip r:embed="rId82"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5286375" cy="2790825"/>
                    </a:xfrm>
                    <a:prstGeom prst="rect">
                      <a:avLst/>
                    </a:prstGeom>
                    <a:noFill/>
                    <a:ln w="9525">
                      <a:solidFill>
                        <a:schemeClr val="tx1"/>
                      </a:solidFill>
                      <a:miter lim="800000"/>
                      <a:headEnd/>
                      <a:tailEnd/>
                    </a:ln>
                  </pic:spPr>
                </pic:pic>
              </a:graphicData>
            </a:graphic>
          </wp:inline>
        </w:drawing>
      </w:r>
    </w:p>
    <w:p w:rsidR="00B20A5C" w:rsidRPr="003766BE" w:rsidRDefault="00B20A5C" w:rsidP="00F04A96">
      <w:pPr>
        <w:spacing w:before="120" w:after="0" w:line="240" w:lineRule="auto"/>
        <w:jc w:val="center"/>
        <w:rPr>
          <w:rStyle w:val="229pt"/>
          <w:rFonts w:eastAsiaTheme="minorHAnsi"/>
          <w:sz w:val="28"/>
          <w:szCs w:val="28"/>
        </w:rPr>
      </w:pPr>
      <w:r w:rsidRPr="003766BE">
        <w:rPr>
          <w:rStyle w:val="229pt"/>
          <w:rFonts w:eastAsiaTheme="minorHAnsi"/>
          <w:sz w:val="28"/>
          <w:szCs w:val="28"/>
        </w:rPr>
        <w:t xml:space="preserve">Рисунок 5.3 – Виды арматуры: </w:t>
      </w:r>
    </w:p>
    <w:p w:rsidR="00B20A5C" w:rsidRPr="003766BE" w:rsidRDefault="00B20A5C" w:rsidP="00F04A96">
      <w:pPr>
        <w:spacing w:after="0" w:line="240" w:lineRule="auto"/>
        <w:jc w:val="center"/>
        <w:rPr>
          <w:rStyle w:val="220"/>
          <w:rFonts w:eastAsiaTheme="minorHAnsi"/>
          <w:sz w:val="28"/>
          <w:szCs w:val="28"/>
        </w:rPr>
      </w:pPr>
      <w:r w:rsidRPr="003766BE">
        <w:rPr>
          <w:rStyle w:val="220"/>
          <w:rFonts w:eastAsiaTheme="minorHAnsi"/>
          <w:sz w:val="28"/>
          <w:szCs w:val="28"/>
        </w:rPr>
        <w:t xml:space="preserve">а </w:t>
      </w:r>
      <w:r w:rsidRPr="003766BE">
        <w:rPr>
          <w:rStyle w:val="229pt"/>
          <w:rFonts w:eastAsia="Arial Unicode MS"/>
          <w:sz w:val="28"/>
          <w:szCs w:val="28"/>
        </w:rPr>
        <w:t>–</w:t>
      </w:r>
      <w:r w:rsidRPr="003766BE">
        <w:rPr>
          <w:rStyle w:val="220"/>
          <w:rFonts w:eastAsiaTheme="minorHAnsi"/>
          <w:sz w:val="28"/>
          <w:szCs w:val="28"/>
        </w:rPr>
        <w:t xml:space="preserve"> круглая горячекатаная сталь СтЗ; б </w:t>
      </w:r>
      <w:r w:rsidRPr="003766BE">
        <w:rPr>
          <w:rStyle w:val="229pt"/>
          <w:rFonts w:eastAsia="Arial Unicode MS"/>
          <w:sz w:val="28"/>
          <w:szCs w:val="28"/>
        </w:rPr>
        <w:t>–</w:t>
      </w:r>
      <w:r w:rsidRPr="003766BE">
        <w:rPr>
          <w:rStyle w:val="220"/>
          <w:rFonts w:eastAsiaTheme="minorHAnsi"/>
          <w:sz w:val="28"/>
          <w:szCs w:val="28"/>
        </w:rPr>
        <w:t xml:space="preserve"> горячекатаная сталь периодического профиля Ст5;</w:t>
      </w:r>
      <w:r w:rsidRPr="003766BE">
        <w:rPr>
          <w:rStyle w:val="220pt"/>
          <w:rFonts w:eastAsiaTheme="minorHAnsi"/>
          <w:sz w:val="28"/>
          <w:szCs w:val="28"/>
        </w:rPr>
        <w:t xml:space="preserve"> </w:t>
      </w:r>
      <w:r w:rsidRPr="003766BE">
        <w:rPr>
          <w:rStyle w:val="220pt"/>
          <w:rFonts w:eastAsiaTheme="minorHAnsi"/>
          <w:i w:val="0"/>
          <w:sz w:val="28"/>
          <w:szCs w:val="28"/>
        </w:rPr>
        <w:t>в</w:t>
      </w:r>
      <w:r w:rsidRPr="003766BE">
        <w:rPr>
          <w:rStyle w:val="220"/>
          <w:rFonts w:eastAsiaTheme="minorHAnsi"/>
          <w:sz w:val="28"/>
          <w:szCs w:val="28"/>
        </w:rPr>
        <w:t xml:space="preserve"> </w:t>
      </w:r>
      <w:r w:rsidRPr="003766BE">
        <w:rPr>
          <w:rStyle w:val="229pt"/>
          <w:rFonts w:eastAsia="Arial Unicode MS"/>
          <w:sz w:val="28"/>
          <w:szCs w:val="28"/>
        </w:rPr>
        <w:t>–</w:t>
      </w:r>
      <w:r w:rsidRPr="003766BE">
        <w:rPr>
          <w:rStyle w:val="220"/>
          <w:rFonts w:eastAsiaTheme="minorHAnsi"/>
          <w:sz w:val="28"/>
          <w:szCs w:val="28"/>
        </w:rPr>
        <w:t xml:space="preserve"> горячекатаная сталь марок 25Г2С, 35ГС, и 30ХГ2С;</w:t>
      </w:r>
    </w:p>
    <w:p w:rsidR="00B20A5C" w:rsidRPr="003766BE" w:rsidRDefault="00B20A5C" w:rsidP="00F04A96">
      <w:pPr>
        <w:spacing w:after="0" w:line="240" w:lineRule="auto"/>
        <w:jc w:val="center"/>
        <w:rPr>
          <w:rStyle w:val="220pt"/>
          <w:rFonts w:eastAsiaTheme="minorHAnsi"/>
          <w:i w:val="0"/>
          <w:sz w:val="28"/>
          <w:szCs w:val="28"/>
        </w:rPr>
      </w:pPr>
      <w:r w:rsidRPr="003766BE">
        <w:rPr>
          <w:rStyle w:val="220pt"/>
          <w:rFonts w:eastAsiaTheme="minorHAnsi"/>
          <w:sz w:val="28"/>
          <w:szCs w:val="28"/>
        </w:rPr>
        <w:t xml:space="preserve"> </w:t>
      </w:r>
      <w:r w:rsidRPr="003766BE">
        <w:rPr>
          <w:rStyle w:val="220pt"/>
          <w:rFonts w:eastAsiaTheme="minorHAnsi"/>
          <w:i w:val="0"/>
          <w:sz w:val="28"/>
          <w:szCs w:val="28"/>
        </w:rPr>
        <w:t>г</w:t>
      </w:r>
      <w:r w:rsidRPr="003766BE">
        <w:rPr>
          <w:rStyle w:val="220"/>
          <w:rFonts w:eastAsiaTheme="minorHAnsi"/>
          <w:i/>
          <w:sz w:val="28"/>
          <w:szCs w:val="28"/>
        </w:rPr>
        <w:t xml:space="preserve"> </w:t>
      </w:r>
      <w:r w:rsidRPr="003766BE">
        <w:rPr>
          <w:rStyle w:val="229pt"/>
          <w:rFonts w:eastAsia="Arial Unicode MS"/>
          <w:sz w:val="28"/>
          <w:szCs w:val="28"/>
        </w:rPr>
        <w:t>–</w:t>
      </w:r>
      <w:r w:rsidRPr="003766BE">
        <w:rPr>
          <w:rStyle w:val="220"/>
          <w:rFonts w:eastAsiaTheme="minorHAnsi"/>
          <w:sz w:val="28"/>
          <w:szCs w:val="28"/>
        </w:rPr>
        <w:t xml:space="preserve"> холодносплющенная сталь;</w:t>
      </w:r>
      <w:r w:rsidRPr="003766BE">
        <w:rPr>
          <w:rStyle w:val="220pt"/>
          <w:rFonts w:eastAsiaTheme="minorHAnsi"/>
          <w:sz w:val="28"/>
          <w:szCs w:val="28"/>
        </w:rPr>
        <w:t xml:space="preserve"> </w:t>
      </w:r>
      <w:r w:rsidRPr="003766BE">
        <w:rPr>
          <w:rStyle w:val="220pt"/>
          <w:rFonts w:eastAsiaTheme="minorHAnsi"/>
          <w:i w:val="0"/>
          <w:sz w:val="28"/>
          <w:szCs w:val="28"/>
        </w:rPr>
        <w:t>д</w:t>
      </w:r>
      <w:r w:rsidRPr="003766BE">
        <w:rPr>
          <w:rStyle w:val="220"/>
          <w:rFonts w:eastAsiaTheme="minorHAnsi"/>
          <w:sz w:val="28"/>
          <w:szCs w:val="28"/>
        </w:rPr>
        <w:t xml:space="preserve"> </w:t>
      </w:r>
      <w:r w:rsidRPr="003766BE">
        <w:rPr>
          <w:rStyle w:val="229pt"/>
          <w:rFonts w:eastAsia="Arial Unicode MS"/>
          <w:sz w:val="28"/>
          <w:szCs w:val="28"/>
        </w:rPr>
        <w:t>–</w:t>
      </w:r>
      <w:r w:rsidRPr="003766BE">
        <w:rPr>
          <w:rStyle w:val="220"/>
          <w:rFonts w:eastAsiaTheme="minorHAnsi"/>
          <w:sz w:val="28"/>
          <w:szCs w:val="28"/>
        </w:rPr>
        <w:t xml:space="preserve"> плоский сварной каркас;</w:t>
      </w:r>
      <w:r w:rsidRPr="003766BE">
        <w:rPr>
          <w:rStyle w:val="220pt"/>
          <w:rFonts w:eastAsiaTheme="minorHAnsi"/>
          <w:sz w:val="28"/>
          <w:szCs w:val="28"/>
        </w:rPr>
        <w:t xml:space="preserve"> </w:t>
      </w:r>
    </w:p>
    <w:p w:rsidR="00B20A5C" w:rsidRPr="003766BE" w:rsidRDefault="00B20A5C" w:rsidP="00F04A96">
      <w:pPr>
        <w:spacing w:after="0" w:line="240" w:lineRule="auto"/>
        <w:jc w:val="center"/>
        <w:rPr>
          <w:szCs w:val="28"/>
        </w:rPr>
      </w:pPr>
      <w:r w:rsidRPr="003766BE">
        <w:rPr>
          <w:rStyle w:val="220pt"/>
          <w:rFonts w:eastAsiaTheme="minorHAnsi"/>
          <w:i w:val="0"/>
          <w:sz w:val="28"/>
          <w:szCs w:val="28"/>
        </w:rPr>
        <w:t>е</w:t>
      </w:r>
      <w:r w:rsidRPr="003766BE">
        <w:rPr>
          <w:rStyle w:val="220"/>
          <w:rFonts w:eastAsiaTheme="minorHAnsi"/>
          <w:sz w:val="28"/>
          <w:szCs w:val="28"/>
        </w:rPr>
        <w:t xml:space="preserve"> </w:t>
      </w:r>
      <w:r w:rsidRPr="003766BE">
        <w:rPr>
          <w:rStyle w:val="229pt"/>
          <w:rFonts w:eastAsia="Arial Unicode MS"/>
          <w:sz w:val="28"/>
          <w:szCs w:val="28"/>
        </w:rPr>
        <w:t>–</w:t>
      </w:r>
      <w:r w:rsidRPr="003766BE">
        <w:rPr>
          <w:rStyle w:val="220"/>
          <w:rFonts w:eastAsiaTheme="minorHAnsi"/>
          <w:sz w:val="28"/>
          <w:szCs w:val="28"/>
        </w:rPr>
        <w:t xml:space="preserve"> пространственный кар</w:t>
      </w:r>
      <w:r w:rsidRPr="003766BE">
        <w:rPr>
          <w:rStyle w:val="220"/>
          <w:rFonts w:eastAsiaTheme="minorHAnsi"/>
          <w:sz w:val="28"/>
          <w:szCs w:val="28"/>
        </w:rPr>
        <w:softHyphen/>
        <w:t>кас, собранный из двух плоских;</w:t>
      </w:r>
      <w:r w:rsidRPr="003766BE">
        <w:rPr>
          <w:rStyle w:val="220pt"/>
          <w:rFonts w:eastAsiaTheme="minorHAnsi"/>
          <w:sz w:val="28"/>
          <w:szCs w:val="28"/>
        </w:rPr>
        <w:t xml:space="preserve"> </w:t>
      </w:r>
      <w:r w:rsidRPr="003766BE">
        <w:rPr>
          <w:rStyle w:val="220pt"/>
          <w:rFonts w:eastAsiaTheme="minorHAnsi"/>
          <w:i w:val="0"/>
          <w:sz w:val="28"/>
          <w:szCs w:val="28"/>
        </w:rPr>
        <w:t>ж</w:t>
      </w:r>
      <w:r w:rsidRPr="003766BE">
        <w:rPr>
          <w:rStyle w:val="220"/>
          <w:rFonts w:eastAsiaTheme="minorHAnsi"/>
          <w:sz w:val="28"/>
          <w:szCs w:val="28"/>
        </w:rPr>
        <w:t xml:space="preserve"> </w:t>
      </w:r>
      <w:r w:rsidRPr="003766BE">
        <w:rPr>
          <w:rStyle w:val="229pt"/>
          <w:rFonts w:eastAsia="Arial Unicode MS"/>
          <w:sz w:val="28"/>
          <w:szCs w:val="28"/>
        </w:rPr>
        <w:t>–</w:t>
      </w:r>
      <w:r w:rsidRPr="003766BE">
        <w:rPr>
          <w:rStyle w:val="220"/>
          <w:rFonts w:eastAsiaTheme="minorHAnsi"/>
          <w:sz w:val="28"/>
          <w:szCs w:val="28"/>
        </w:rPr>
        <w:t xml:space="preserve"> сварная плоская сетка;</w:t>
      </w:r>
      <w:r w:rsidRPr="003766BE">
        <w:rPr>
          <w:rStyle w:val="220pt"/>
          <w:rFonts w:eastAsiaTheme="minorHAnsi"/>
          <w:sz w:val="28"/>
          <w:szCs w:val="28"/>
        </w:rPr>
        <w:t xml:space="preserve"> </w:t>
      </w:r>
      <w:r w:rsidRPr="003766BE">
        <w:rPr>
          <w:rStyle w:val="220pt"/>
          <w:rFonts w:eastAsiaTheme="minorHAnsi"/>
          <w:i w:val="0"/>
          <w:sz w:val="28"/>
          <w:szCs w:val="28"/>
        </w:rPr>
        <w:t>з</w:t>
      </w:r>
      <w:r w:rsidRPr="003766BE">
        <w:rPr>
          <w:rStyle w:val="220"/>
          <w:rFonts w:eastAsiaTheme="minorHAnsi"/>
          <w:sz w:val="28"/>
          <w:szCs w:val="28"/>
        </w:rPr>
        <w:t xml:space="preserve"> </w:t>
      </w:r>
      <w:r w:rsidRPr="003766BE">
        <w:rPr>
          <w:rStyle w:val="229pt"/>
          <w:rFonts w:eastAsia="Arial Unicode MS"/>
          <w:sz w:val="28"/>
          <w:szCs w:val="28"/>
        </w:rPr>
        <w:t>–</w:t>
      </w:r>
      <w:r w:rsidRPr="003766BE">
        <w:rPr>
          <w:rStyle w:val="220"/>
          <w:rFonts w:eastAsiaTheme="minorHAnsi"/>
          <w:sz w:val="28"/>
          <w:szCs w:val="28"/>
        </w:rPr>
        <w:t xml:space="preserve"> рулонная сетка</w:t>
      </w:r>
    </w:p>
    <w:p w:rsidR="00F04A96" w:rsidRDefault="00F04A96" w:rsidP="00B20A5C">
      <w:pPr>
        <w:pStyle w:val="51"/>
        <w:shd w:val="clear" w:color="auto" w:fill="auto"/>
        <w:spacing w:before="0" w:after="0" w:line="240" w:lineRule="auto"/>
        <w:ind w:left="20" w:right="20" w:firstLine="689"/>
        <w:jc w:val="both"/>
        <w:rPr>
          <w:rStyle w:val="3d"/>
          <w:sz w:val="28"/>
          <w:szCs w:val="28"/>
        </w:rPr>
      </w:pPr>
    </w:p>
    <w:p w:rsidR="00B20A5C" w:rsidRPr="00C172BD" w:rsidRDefault="00B20A5C" w:rsidP="00B20A5C">
      <w:pPr>
        <w:pStyle w:val="51"/>
        <w:shd w:val="clear" w:color="auto" w:fill="auto"/>
        <w:spacing w:before="0" w:after="0" w:line="240" w:lineRule="auto"/>
        <w:ind w:left="20" w:right="20" w:firstLine="689"/>
        <w:jc w:val="both"/>
        <w:rPr>
          <w:sz w:val="28"/>
          <w:szCs w:val="28"/>
        </w:rPr>
      </w:pPr>
      <w:r w:rsidRPr="00C172BD">
        <w:rPr>
          <w:rStyle w:val="3d"/>
          <w:sz w:val="28"/>
          <w:szCs w:val="28"/>
        </w:rPr>
        <w:t>Для каждого класса горячекатаной арматурной стали в зависи</w:t>
      </w:r>
      <w:r w:rsidRPr="00C172BD">
        <w:rPr>
          <w:rStyle w:val="3d"/>
          <w:sz w:val="28"/>
          <w:szCs w:val="28"/>
        </w:rPr>
        <w:softHyphen/>
        <w:t>мости от ее химического состава устанавливают определенные марки (СтЗ, Ст5, 18Г2С и др.). Буквами обозначены составляю</w:t>
      </w:r>
      <w:r w:rsidRPr="00C172BD">
        <w:rPr>
          <w:rStyle w:val="3d"/>
          <w:sz w:val="28"/>
          <w:szCs w:val="28"/>
        </w:rPr>
        <w:softHyphen/>
        <w:t>щие, входящие в состав стали: Г — марганец, С — кремний и т.д., а цифрами — их процентное содержание. Например, в марке ста</w:t>
      </w:r>
      <w:r w:rsidRPr="00C172BD">
        <w:rPr>
          <w:rStyle w:val="3d"/>
          <w:sz w:val="28"/>
          <w:szCs w:val="28"/>
        </w:rPr>
        <w:softHyphen/>
        <w:t>ли 18Г2С цифра 18 обозначает содержание углерода в сотых долях процента, цифра 2 — содержание марганца в процентах. Отсут</w:t>
      </w:r>
      <w:r w:rsidRPr="00C172BD">
        <w:rPr>
          <w:rStyle w:val="3d"/>
          <w:sz w:val="28"/>
          <w:szCs w:val="28"/>
        </w:rPr>
        <w:softHyphen/>
        <w:t>ствие цифры после буквы С означает, что элемент присутствует в количестве, не превышающем 1 %.</w:t>
      </w:r>
    </w:p>
    <w:p w:rsidR="00B20A5C" w:rsidRPr="00C172BD" w:rsidRDefault="00B20A5C" w:rsidP="00B20A5C">
      <w:pPr>
        <w:pStyle w:val="51"/>
        <w:shd w:val="clear" w:color="auto" w:fill="auto"/>
        <w:spacing w:before="0" w:after="0" w:line="240" w:lineRule="auto"/>
        <w:ind w:left="20" w:right="20" w:firstLine="689"/>
        <w:jc w:val="both"/>
        <w:rPr>
          <w:sz w:val="28"/>
          <w:szCs w:val="28"/>
        </w:rPr>
      </w:pPr>
      <w:r w:rsidRPr="00C172BD">
        <w:rPr>
          <w:rStyle w:val="3d"/>
          <w:sz w:val="28"/>
          <w:szCs w:val="28"/>
        </w:rPr>
        <w:t>Для армирования предварительно напряженных конструкций кроме штучной высокопрочной арматуры применяют пучки и пряди, изготавливаемые из высокопрочной проволоки диаметром 3 мм, и канаты из нескольких прядей.</w:t>
      </w:r>
    </w:p>
    <w:p w:rsidR="00B20A5C" w:rsidRPr="00C172BD" w:rsidRDefault="00B20A5C" w:rsidP="00B20A5C">
      <w:pPr>
        <w:pStyle w:val="51"/>
        <w:shd w:val="clear" w:color="auto" w:fill="auto"/>
        <w:spacing w:before="0" w:after="0" w:line="240" w:lineRule="auto"/>
        <w:ind w:left="23" w:right="23" w:firstLine="689"/>
        <w:jc w:val="both"/>
        <w:rPr>
          <w:sz w:val="28"/>
          <w:szCs w:val="28"/>
        </w:rPr>
      </w:pPr>
      <w:r w:rsidRPr="00C172BD">
        <w:rPr>
          <w:rStyle w:val="3d"/>
          <w:sz w:val="28"/>
          <w:szCs w:val="28"/>
        </w:rPr>
        <w:t>Наряду со стальной арматурой для армирования бетона в ряде случаев можно применять стеклопластиковую арматуру, которая не уступает по своей прочности стальной проволоке, имеет в несколько раз меньшую массу и большую, по сравнению со сталь</w:t>
      </w:r>
      <w:r w:rsidRPr="00C172BD">
        <w:rPr>
          <w:rStyle w:val="3d"/>
          <w:sz w:val="28"/>
          <w:szCs w:val="28"/>
        </w:rPr>
        <w:softHyphen/>
        <w:t>ной арматурой, устойчивость к коррозионным воздействиям. Мень</w:t>
      </w:r>
      <w:r w:rsidRPr="00C172BD">
        <w:rPr>
          <w:rStyle w:val="3d"/>
          <w:sz w:val="28"/>
          <w:szCs w:val="28"/>
        </w:rPr>
        <w:softHyphen/>
        <w:t>ший, по сравнению со сталью, модуль упругости, чувствитель</w:t>
      </w:r>
      <w:r w:rsidRPr="00C172BD">
        <w:rPr>
          <w:rStyle w:val="3d"/>
          <w:sz w:val="28"/>
          <w:szCs w:val="28"/>
        </w:rPr>
        <w:softHyphen/>
        <w:t>ность к динамическим и температурным нагрузкам и сравнитель</w:t>
      </w:r>
      <w:r w:rsidRPr="00C172BD">
        <w:rPr>
          <w:rStyle w:val="3d"/>
          <w:sz w:val="28"/>
          <w:szCs w:val="28"/>
        </w:rPr>
        <w:softHyphen/>
        <w:t>ная сложность изготовления пока ограничивают более широкое применение стеклопластиковой арматуры.</w:t>
      </w:r>
    </w:p>
    <w:p w:rsidR="00B20A5C" w:rsidRPr="00C172BD" w:rsidRDefault="00B20A5C" w:rsidP="00B20A5C">
      <w:pPr>
        <w:pStyle w:val="51"/>
        <w:shd w:val="clear" w:color="auto" w:fill="auto"/>
        <w:spacing w:before="0" w:after="0" w:line="240" w:lineRule="auto"/>
        <w:ind w:left="23" w:right="23" w:firstLine="689"/>
        <w:jc w:val="both"/>
        <w:rPr>
          <w:sz w:val="28"/>
          <w:szCs w:val="28"/>
        </w:rPr>
      </w:pPr>
      <w:r w:rsidRPr="00C172BD">
        <w:rPr>
          <w:rStyle w:val="3d"/>
          <w:sz w:val="28"/>
          <w:szCs w:val="28"/>
        </w:rPr>
        <w:t>В качестве неметаллической арматуры в ряде случаев применя</w:t>
      </w:r>
      <w:r w:rsidRPr="00C172BD">
        <w:rPr>
          <w:rStyle w:val="3d"/>
          <w:sz w:val="28"/>
          <w:szCs w:val="28"/>
        </w:rPr>
        <w:softHyphen/>
        <w:t>ют рубленое стеклянное или асбестовое волокно.</w:t>
      </w:r>
    </w:p>
    <w:p w:rsidR="00F04A96" w:rsidRDefault="00F04A96" w:rsidP="00F04A96">
      <w:pPr>
        <w:pStyle w:val="51"/>
        <w:shd w:val="clear" w:color="auto" w:fill="auto"/>
        <w:spacing w:before="0" w:after="0" w:line="240" w:lineRule="auto"/>
        <w:ind w:left="20" w:right="20" w:firstLine="689"/>
        <w:jc w:val="both"/>
        <w:rPr>
          <w:rStyle w:val="3d"/>
          <w:sz w:val="28"/>
          <w:szCs w:val="28"/>
        </w:rPr>
      </w:pPr>
      <w:r>
        <w:rPr>
          <w:noProof/>
          <w:sz w:val="28"/>
          <w:szCs w:val="28"/>
          <w:lang w:eastAsia="ru-RU"/>
        </w:rPr>
        <w:lastRenderedPageBreak/>
        <w:drawing>
          <wp:inline distT="0" distB="0" distL="0" distR="0">
            <wp:extent cx="5286375" cy="3790950"/>
            <wp:effectExtent l="19050" t="19050" r="9525" b="0"/>
            <wp:docPr id="56"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3"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r="-2921" b="42464"/>
                    <a:stretch>
                      <a:fillRect/>
                    </a:stretch>
                  </pic:blipFill>
                  <pic:spPr bwMode="auto">
                    <a:xfrm>
                      <a:off x="0" y="0"/>
                      <a:ext cx="5286375" cy="3790950"/>
                    </a:xfrm>
                    <a:prstGeom prst="rect">
                      <a:avLst/>
                    </a:prstGeom>
                    <a:noFill/>
                    <a:ln w="9525">
                      <a:solidFill>
                        <a:schemeClr val="tx1"/>
                      </a:solidFill>
                      <a:miter lim="800000"/>
                      <a:headEnd/>
                      <a:tailEnd/>
                    </a:ln>
                  </pic:spPr>
                </pic:pic>
              </a:graphicData>
            </a:graphic>
          </wp:inline>
        </w:drawing>
      </w:r>
    </w:p>
    <w:p w:rsidR="00F04A96" w:rsidRDefault="00F04A96" w:rsidP="00F04A96">
      <w:pPr>
        <w:pStyle w:val="51"/>
        <w:shd w:val="clear" w:color="auto" w:fill="auto"/>
        <w:spacing w:before="0" w:after="0" w:line="240" w:lineRule="auto"/>
        <w:ind w:left="20" w:right="20" w:firstLine="689"/>
        <w:jc w:val="both"/>
        <w:rPr>
          <w:rStyle w:val="3d"/>
          <w:sz w:val="28"/>
          <w:szCs w:val="28"/>
        </w:rPr>
      </w:pPr>
    </w:p>
    <w:p w:rsidR="00F04A96" w:rsidRDefault="00F04A96" w:rsidP="00F04A96">
      <w:pPr>
        <w:pStyle w:val="51"/>
        <w:shd w:val="clear" w:color="auto" w:fill="auto"/>
        <w:spacing w:before="0" w:after="0" w:line="240" w:lineRule="auto"/>
        <w:ind w:left="20" w:right="20" w:firstLine="689"/>
        <w:rPr>
          <w:rStyle w:val="229pt"/>
          <w:rFonts w:eastAsiaTheme="minorHAnsi"/>
          <w:sz w:val="28"/>
          <w:szCs w:val="28"/>
        </w:rPr>
      </w:pPr>
      <w:r w:rsidRPr="005F5901">
        <w:rPr>
          <w:rStyle w:val="229pt"/>
          <w:rFonts w:eastAsiaTheme="minorHAnsi"/>
          <w:sz w:val="28"/>
          <w:szCs w:val="28"/>
        </w:rPr>
        <w:t>Рис</w:t>
      </w:r>
      <w:r>
        <w:rPr>
          <w:rStyle w:val="229pt"/>
          <w:rFonts w:eastAsiaTheme="minorHAnsi"/>
          <w:sz w:val="28"/>
          <w:szCs w:val="28"/>
        </w:rPr>
        <w:t xml:space="preserve">унок 5.4 – </w:t>
      </w:r>
      <w:r w:rsidRPr="005F5901">
        <w:rPr>
          <w:rStyle w:val="229pt"/>
          <w:rFonts w:eastAsiaTheme="minorHAnsi"/>
          <w:sz w:val="28"/>
          <w:szCs w:val="28"/>
        </w:rPr>
        <w:t>Виды арматур</w:t>
      </w:r>
      <w:r>
        <w:rPr>
          <w:rStyle w:val="229pt"/>
          <w:rFonts w:eastAsiaTheme="minorHAnsi"/>
          <w:sz w:val="28"/>
          <w:szCs w:val="28"/>
        </w:rPr>
        <w:t>ных изделий:</w:t>
      </w:r>
    </w:p>
    <w:p w:rsidR="00F04A96" w:rsidRDefault="00F04A96" w:rsidP="00F04A96">
      <w:pPr>
        <w:pStyle w:val="51"/>
        <w:shd w:val="clear" w:color="auto" w:fill="auto"/>
        <w:spacing w:before="0" w:after="0" w:line="240" w:lineRule="auto"/>
        <w:ind w:left="20" w:right="20" w:hanging="20"/>
        <w:rPr>
          <w:rStyle w:val="229pt"/>
          <w:rFonts w:eastAsiaTheme="minorHAnsi"/>
          <w:sz w:val="28"/>
          <w:szCs w:val="28"/>
        </w:rPr>
      </w:pPr>
      <w:r>
        <w:rPr>
          <w:rStyle w:val="229pt"/>
          <w:rFonts w:eastAsiaTheme="minorHAnsi"/>
          <w:sz w:val="28"/>
          <w:szCs w:val="28"/>
        </w:rPr>
        <w:t>а –  плоская сетка; б, в – плоские каркасы; г – пространственный каркас;</w:t>
      </w:r>
    </w:p>
    <w:p w:rsidR="00F04A96" w:rsidRDefault="00F04A96" w:rsidP="00F04A96">
      <w:pPr>
        <w:pStyle w:val="51"/>
        <w:shd w:val="clear" w:color="auto" w:fill="auto"/>
        <w:spacing w:before="0" w:after="0" w:line="240" w:lineRule="auto"/>
        <w:ind w:left="20" w:right="20" w:hanging="20"/>
        <w:rPr>
          <w:rStyle w:val="229pt"/>
          <w:rFonts w:eastAsiaTheme="minorHAnsi"/>
          <w:sz w:val="28"/>
          <w:szCs w:val="28"/>
        </w:rPr>
      </w:pPr>
      <w:r>
        <w:rPr>
          <w:rStyle w:val="229pt"/>
          <w:rFonts w:eastAsiaTheme="minorHAnsi"/>
          <w:sz w:val="28"/>
          <w:szCs w:val="28"/>
        </w:rPr>
        <w:t>д – пространственный каркас таврового сечения; е – то же, двутаврового сечения; ж – гнутая сетка; з – гнутый из сеток пространственный каркас;</w:t>
      </w:r>
    </w:p>
    <w:p w:rsidR="00F04A96" w:rsidRDefault="00F04A96" w:rsidP="00F04A96">
      <w:pPr>
        <w:pStyle w:val="51"/>
        <w:shd w:val="clear" w:color="auto" w:fill="auto"/>
        <w:spacing w:before="0" w:after="0" w:line="240" w:lineRule="auto"/>
        <w:ind w:left="20" w:right="20" w:hanging="20"/>
        <w:rPr>
          <w:rStyle w:val="3d"/>
          <w:sz w:val="28"/>
          <w:szCs w:val="28"/>
        </w:rPr>
      </w:pPr>
      <w:r>
        <w:rPr>
          <w:rStyle w:val="229pt"/>
          <w:rFonts w:eastAsiaTheme="minorHAnsi"/>
          <w:sz w:val="28"/>
          <w:szCs w:val="28"/>
        </w:rPr>
        <w:t>и – закладные детали</w:t>
      </w:r>
    </w:p>
    <w:p w:rsidR="00F04A96" w:rsidRDefault="00F04A96" w:rsidP="00F04A96">
      <w:pPr>
        <w:pStyle w:val="51"/>
        <w:shd w:val="clear" w:color="auto" w:fill="auto"/>
        <w:spacing w:before="0" w:after="0" w:line="240" w:lineRule="auto"/>
        <w:ind w:left="23" w:right="23" w:firstLine="689"/>
        <w:jc w:val="both"/>
        <w:rPr>
          <w:rStyle w:val="3d"/>
          <w:sz w:val="28"/>
          <w:szCs w:val="28"/>
        </w:rPr>
      </w:pPr>
    </w:p>
    <w:p w:rsidR="00B20A5C" w:rsidRPr="00C172BD" w:rsidRDefault="00B20A5C" w:rsidP="00B20A5C">
      <w:pPr>
        <w:pStyle w:val="51"/>
        <w:shd w:val="clear" w:color="auto" w:fill="auto"/>
        <w:spacing w:before="0" w:after="0" w:line="240" w:lineRule="auto"/>
        <w:ind w:left="23" w:right="23" w:firstLine="689"/>
        <w:jc w:val="both"/>
        <w:rPr>
          <w:sz w:val="28"/>
          <w:szCs w:val="28"/>
        </w:rPr>
      </w:pPr>
      <w:r w:rsidRPr="00C172BD">
        <w:rPr>
          <w:rStyle w:val="3d"/>
          <w:sz w:val="28"/>
          <w:szCs w:val="28"/>
        </w:rPr>
        <w:t>В строительстве широко используют арматурные сетки в виде плоских изделий и рулонов. Арматурные заводы выпускают легкие арматурные сетки, изготовляемые из горячекатаной низколеги</w:t>
      </w:r>
      <w:r w:rsidRPr="00C172BD">
        <w:rPr>
          <w:rStyle w:val="3d"/>
          <w:sz w:val="28"/>
          <w:szCs w:val="28"/>
        </w:rPr>
        <w:softHyphen/>
        <w:t>рованной стали периодического профиля и холоднотянутой про</w:t>
      </w:r>
      <w:r w:rsidRPr="00C172BD">
        <w:rPr>
          <w:rStyle w:val="3d"/>
          <w:sz w:val="28"/>
          <w:szCs w:val="28"/>
        </w:rPr>
        <w:softHyphen/>
        <w:t>волоки диаметром 3... 7 мм. Промышленность выпускает также тка</w:t>
      </w:r>
      <w:r w:rsidRPr="00C172BD">
        <w:rPr>
          <w:rStyle w:val="3d"/>
          <w:sz w:val="28"/>
          <w:szCs w:val="28"/>
        </w:rPr>
        <w:softHyphen/>
        <w:t>ные сетки с ячейками размером 5...20 мм, предназначенные для армирования тонкостенных железобетонных конструкций.</w:t>
      </w:r>
    </w:p>
    <w:p w:rsidR="00B20A5C" w:rsidRPr="00C172BD" w:rsidRDefault="00B20A5C" w:rsidP="00B20A5C">
      <w:pPr>
        <w:pStyle w:val="51"/>
        <w:shd w:val="clear" w:color="auto" w:fill="auto"/>
        <w:spacing w:before="0" w:after="0" w:line="240" w:lineRule="auto"/>
        <w:ind w:left="23" w:right="23" w:firstLine="689"/>
        <w:jc w:val="both"/>
        <w:rPr>
          <w:sz w:val="28"/>
          <w:szCs w:val="28"/>
        </w:rPr>
      </w:pPr>
      <w:r w:rsidRPr="00C172BD">
        <w:rPr>
          <w:rStyle w:val="3d"/>
          <w:sz w:val="28"/>
          <w:szCs w:val="28"/>
        </w:rPr>
        <w:t>Для армирования балок, ригелей, прогонов выпускают плос</w:t>
      </w:r>
      <w:r w:rsidRPr="00C172BD">
        <w:rPr>
          <w:rStyle w:val="3d"/>
          <w:sz w:val="28"/>
          <w:szCs w:val="28"/>
        </w:rPr>
        <w:softHyphen/>
        <w:t>кие или пространственные арматурные каркасы.</w:t>
      </w:r>
    </w:p>
    <w:p w:rsidR="00B20A5C" w:rsidRPr="003B1F4B" w:rsidRDefault="00B20A5C" w:rsidP="00B20A5C">
      <w:pPr>
        <w:pStyle w:val="51"/>
        <w:shd w:val="clear" w:color="auto" w:fill="auto"/>
        <w:spacing w:before="0" w:after="0" w:line="240" w:lineRule="auto"/>
        <w:ind w:right="20" w:firstLine="709"/>
        <w:jc w:val="both"/>
        <w:rPr>
          <w:sz w:val="28"/>
          <w:szCs w:val="28"/>
        </w:rPr>
      </w:pPr>
      <w:r w:rsidRPr="003B1F4B">
        <w:rPr>
          <w:rStyle w:val="3d"/>
          <w:sz w:val="28"/>
          <w:szCs w:val="28"/>
        </w:rPr>
        <w:t>Арматурные изделия следует изготавливать на крупных арматур</w:t>
      </w:r>
      <w:r w:rsidRPr="003B1F4B">
        <w:rPr>
          <w:rStyle w:val="3d"/>
          <w:sz w:val="28"/>
          <w:szCs w:val="28"/>
        </w:rPr>
        <w:softHyphen/>
        <w:t xml:space="preserve">ных заводах, поскольку при изготовлении арматуры в мелких цехах и на приобъектных полигонах в 3 </w:t>
      </w:r>
      <w:r>
        <w:rPr>
          <w:rStyle w:val="229pt"/>
          <w:rFonts w:eastAsia="Arial Unicode MS"/>
          <w:sz w:val="28"/>
          <w:szCs w:val="28"/>
        </w:rPr>
        <w:t>–</w:t>
      </w:r>
      <w:r w:rsidRPr="003B1F4B">
        <w:rPr>
          <w:rStyle w:val="3d"/>
          <w:sz w:val="28"/>
          <w:szCs w:val="28"/>
        </w:rPr>
        <w:t xml:space="preserve"> 5 раз возрастают затраты ручно</w:t>
      </w:r>
      <w:r w:rsidRPr="003B1F4B">
        <w:rPr>
          <w:rStyle w:val="3d"/>
          <w:sz w:val="28"/>
          <w:szCs w:val="28"/>
        </w:rPr>
        <w:softHyphen/>
        <w:t>го труда, увеличиваются потери материала и стоимость продукции</w:t>
      </w:r>
      <w:r>
        <w:rPr>
          <w:rStyle w:val="3d"/>
          <w:sz w:val="28"/>
          <w:szCs w:val="28"/>
        </w:rPr>
        <w:t xml:space="preserve"> </w:t>
      </w:r>
      <w:r w:rsidRPr="00C475FF">
        <w:rPr>
          <w:rStyle w:val="3d"/>
          <w:sz w:val="28"/>
          <w:szCs w:val="28"/>
        </w:rPr>
        <w:t>[</w:t>
      </w:r>
      <w:r w:rsidR="00416F31" w:rsidRPr="00416F31">
        <w:rPr>
          <w:rStyle w:val="3d"/>
          <w:sz w:val="28"/>
          <w:szCs w:val="28"/>
        </w:rPr>
        <w:t>2</w:t>
      </w:r>
      <w:r w:rsidRPr="00416F31">
        <w:rPr>
          <w:rStyle w:val="3d"/>
          <w:sz w:val="28"/>
          <w:szCs w:val="28"/>
        </w:rPr>
        <w:t>].</w:t>
      </w:r>
    </w:p>
    <w:p w:rsidR="00B20A5C" w:rsidRPr="003B1F4B" w:rsidRDefault="00B20A5C" w:rsidP="00B20A5C">
      <w:pPr>
        <w:pStyle w:val="51"/>
        <w:shd w:val="clear" w:color="auto" w:fill="auto"/>
        <w:spacing w:before="0" w:after="0" w:line="240" w:lineRule="auto"/>
        <w:ind w:right="20" w:firstLine="709"/>
        <w:jc w:val="both"/>
        <w:rPr>
          <w:sz w:val="28"/>
          <w:szCs w:val="28"/>
        </w:rPr>
      </w:pPr>
      <w:r w:rsidRPr="003B1F4B">
        <w:rPr>
          <w:rStyle w:val="3d"/>
          <w:sz w:val="28"/>
          <w:szCs w:val="28"/>
        </w:rPr>
        <w:t xml:space="preserve">Процесс поэтапного изготовления арматурных изделий можно выразить следующей цепью: склад арматуры </w:t>
      </w:r>
      <w:r>
        <w:rPr>
          <w:rStyle w:val="229pt"/>
          <w:rFonts w:eastAsia="Arial Unicode MS"/>
          <w:sz w:val="28"/>
          <w:szCs w:val="28"/>
        </w:rPr>
        <w:t>–</w:t>
      </w:r>
      <w:r w:rsidRPr="003B1F4B">
        <w:rPr>
          <w:rStyle w:val="3d"/>
          <w:sz w:val="28"/>
          <w:szCs w:val="28"/>
        </w:rPr>
        <w:t xml:space="preserve">разматывание, правка, чистка и резка </w:t>
      </w:r>
      <w:r>
        <w:rPr>
          <w:rStyle w:val="229pt"/>
          <w:rFonts w:eastAsia="Arial Unicode MS"/>
          <w:sz w:val="28"/>
          <w:szCs w:val="28"/>
        </w:rPr>
        <w:t>–</w:t>
      </w:r>
      <w:r w:rsidRPr="003B1F4B">
        <w:rPr>
          <w:rStyle w:val="3d"/>
          <w:sz w:val="28"/>
          <w:szCs w:val="28"/>
        </w:rPr>
        <w:t xml:space="preserve"> гнутье </w:t>
      </w:r>
      <w:r>
        <w:rPr>
          <w:rStyle w:val="229pt"/>
          <w:rFonts w:eastAsia="Arial Unicode MS"/>
          <w:sz w:val="28"/>
          <w:szCs w:val="28"/>
        </w:rPr>
        <w:t>–</w:t>
      </w:r>
      <w:r w:rsidRPr="003B1F4B">
        <w:rPr>
          <w:rStyle w:val="3d"/>
          <w:sz w:val="28"/>
          <w:szCs w:val="28"/>
        </w:rPr>
        <w:t xml:space="preserve"> сварка </w:t>
      </w:r>
      <w:r>
        <w:rPr>
          <w:rStyle w:val="229pt"/>
          <w:rFonts w:eastAsia="Arial Unicode MS"/>
          <w:sz w:val="28"/>
          <w:szCs w:val="28"/>
        </w:rPr>
        <w:t>–</w:t>
      </w:r>
      <w:r w:rsidRPr="003B1F4B">
        <w:rPr>
          <w:rStyle w:val="3d"/>
          <w:sz w:val="28"/>
          <w:szCs w:val="28"/>
        </w:rPr>
        <w:t xml:space="preserve"> готовое изделие. Раз</w:t>
      </w:r>
      <w:r w:rsidRPr="003B1F4B">
        <w:rPr>
          <w:rStyle w:val="3d"/>
          <w:sz w:val="28"/>
          <w:szCs w:val="28"/>
        </w:rPr>
        <w:softHyphen/>
        <w:t>матывание из бухт, правку, чистку и резку легкой арматуры про</w:t>
      </w:r>
      <w:r w:rsidRPr="003B1F4B">
        <w:rPr>
          <w:rStyle w:val="3d"/>
          <w:sz w:val="28"/>
          <w:szCs w:val="28"/>
        </w:rPr>
        <w:softHyphen/>
        <w:t xml:space="preserve">изводят на автоматических правильно-отрезных станках. Проходя через правильные ролики, арматура выпрямляется, </w:t>
      </w:r>
      <w:r w:rsidRPr="003B1F4B">
        <w:rPr>
          <w:rStyle w:val="3d"/>
          <w:sz w:val="28"/>
          <w:szCs w:val="28"/>
        </w:rPr>
        <w:lastRenderedPageBreak/>
        <w:t>очищается, а затем отрезается по размеру. Далее арматура гнется на приводных станках и сваривается в сетки точечной контактной сваркой.</w:t>
      </w:r>
    </w:p>
    <w:p w:rsidR="00B20A5C" w:rsidRPr="003B1F4B" w:rsidRDefault="00B20A5C" w:rsidP="00B20A5C">
      <w:pPr>
        <w:pStyle w:val="51"/>
        <w:shd w:val="clear" w:color="auto" w:fill="auto"/>
        <w:spacing w:before="0" w:after="0" w:line="240" w:lineRule="auto"/>
        <w:ind w:right="20" w:firstLine="709"/>
        <w:jc w:val="both"/>
        <w:rPr>
          <w:sz w:val="28"/>
          <w:szCs w:val="28"/>
        </w:rPr>
      </w:pPr>
      <w:r w:rsidRPr="003B1F4B">
        <w:rPr>
          <w:rStyle w:val="3d"/>
          <w:sz w:val="28"/>
          <w:szCs w:val="28"/>
        </w:rPr>
        <w:t>Правку тяжелой арматуры, поступающей в прутках, обычно выполняют вручную на правильных плитах, чистят электрощет</w:t>
      </w:r>
      <w:r w:rsidRPr="003B1F4B">
        <w:rPr>
          <w:rStyle w:val="3d"/>
          <w:sz w:val="28"/>
          <w:szCs w:val="28"/>
        </w:rPr>
        <w:softHyphen/>
        <w:t>ками и разрезают на станке-гильотине. Наращивание стержней осуществляют контактной стыковой сваркой, при изготовлении каркасов применяют дуговую или электрошлаковую сварку.</w:t>
      </w:r>
    </w:p>
    <w:p w:rsidR="00B20A5C" w:rsidRPr="003B1F4B" w:rsidRDefault="00B20A5C" w:rsidP="00B20A5C">
      <w:pPr>
        <w:pStyle w:val="51"/>
        <w:shd w:val="clear" w:color="auto" w:fill="auto"/>
        <w:spacing w:before="0" w:after="0" w:line="240" w:lineRule="auto"/>
        <w:ind w:right="20" w:firstLine="709"/>
        <w:jc w:val="both"/>
        <w:rPr>
          <w:sz w:val="28"/>
          <w:szCs w:val="28"/>
        </w:rPr>
      </w:pPr>
      <w:r w:rsidRPr="003B1F4B">
        <w:rPr>
          <w:rStyle w:val="3d"/>
          <w:sz w:val="28"/>
          <w:szCs w:val="28"/>
        </w:rPr>
        <w:t>Сварку ведут при силе тока 250...350 А. При сварке холодно- упрочненной стали во избежание «отпуска» применяют жесткие режимы сварки (короткая продолжительность пр</w:t>
      </w:r>
      <w:r w:rsidR="000060C8">
        <w:rPr>
          <w:rStyle w:val="3d"/>
          <w:sz w:val="28"/>
          <w:szCs w:val="28"/>
        </w:rPr>
        <w:t>и большой силе тока)</w:t>
      </w:r>
      <w:r w:rsidRPr="003B1F4B">
        <w:rPr>
          <w:rStyle w:val="3d"/>
          <w:sz w:val="28"/>
          <w:szCs w:val="28"/>
        </w:rPr>
        <w:t>.</w:t>
      </w:r>
    </w:p>
    <w:p w:rsidR="00B20A5C" w:rsidRPr="003B1F4B" w:rsidRDefault="00B20A5C" w:rsidP="00B20A5C">
      <w:pPr>
        <w:pStyle w:val="51"/>
        <w:shd w:val="clear" w:color="auto" w:fill="auto"/>
        <w:spacing w:before="0" w:after="0" w:line="240" w:lineRule="auto"/>
        <w:ind w:right="20" w:firstLine="709"/>
        <w:jc w:val="both"/>
        <w:rPr>
          <w:sz w:val="28"/>
          <w:szCs w:val="28"/>
        </w:rPr>
      </w:pPr>
      <w:r w:rsidRPr="003B1F4B">
        <w:rPr>
          <w:rStyle w:val="3d"/>
          <w:sz w:val="28"/>
          <w:szCs w:val="28"/>
        </w:rPr>
        <w:t>В условиях строительной площадки выполняются: приемка ар</w:t>
      </w:r>
      <w:r w:rsidRPr="003B1F4B">
        <w:rPr>
          <w:rStyle w:val="3d"/>
          <w:sz w:val="28"/>
          <w:szCs w:val="28"/>
        </w:rPr>
        <w:softHyphen/>
        <w:t>матурных изделий, сортировка и складирование; подготовка к мон</w:t>
      </w:r>
      <w:r w:rsidRPr="003B1F4B">
        <w:rPr>
          <w:rStyle w:val="3d"/>
          <w:sz w:val="28"/>
          <w:szCs w:val="28"/>
        </w:rPr>
        <w:softHyphen/>
        <w:t>тажу, при необходимости укрупне</w:t>
      </w:r>
      <w:r>
        <w:rPr>
          <w:rStyle w:val="3d"/>
          <w:sz w:val="28"/>
          <w:szCs w:val="28"/>
        </w:rPr>
        <w:t>ние и объединение в арматурно-</w:t>
      </w:r>
      <w:r w:rsidRPr="003B1F4B">
        <w:rPr>
          <w:rStyle w:val="3d"/>
          <w:sz w:val="28"/>
          <w:szCs w:val="28"/>
        </w:rPr>
        <w:t>опалубочные блоки; установка, выверка арматуры и оконча</w:t>
      </w:r>
      <w:r w:rsidRPr="003B1F4B">
        <w:rPr>
          <w:rStyle w:val="3d"/>
          <w:sz w:val="28"/>
          <w:szCs w:val="28"/>
        </w:rPr>
        <w:softHyphen/>
        <w:t>тельное соединение стыков; приемка работ с составлением акта скрытых работ.</w:t>
      </w:r>
    </w:p>
    <w:p w:rsidR="00B20A5C" w:rsidRPr="003B1F4B" w:rsidRDefault="00B20A5C" w:rsidP="00B20A5C">
      <w:pPr>
        <w:pStyle w:val="51"/>
        <w:shd w:val="clear" w:color="auto" w:fill="auto"/>
        <w:spacing w:before="0" w:after="0" w:line="240" w:lineRule="auto"/>
        <w:ind w:right="20" w:firstLine="709"/>
        <w:jc w:val="both"/>
        <w:rPr>
          <w:sz w:val="28"/>
          <w:szCs w:val="28"/>
        </w:rPr>
      </w:pPr>
      <w:r w:rsidRPr="003B1F4B">
        <w:rPr>
          <w:rStyle w:val="3d"/>
          <w:sz w:val="28"/>
          <w:szCs w:val="28"/>
        </w:rPr>
        <w:t>В процессе приемки арматурных изделий контролируют нали</w:t>
      </w:r>
      <w:r w:rsidRPr="003B1F4B">
        <w:rPr>
          <w:rStyle w:val="3d"/>
          <w:sz w:val="28"/>
          <w:szCs w:val="28"/>
        </w:rPr>
        <w:softHyphen/>
        <w:t>чие бирок, следов коррозий, деформаций, соответствие разме</w:t>
      </w:r>
      <w:r w:rsidRPr="003B1F4B">
        <w:rPr>
          <w:rStyle w:val="3d"/>
          <w:sz w:val="28"/>
          <w:szCs w:val="28"/>
        </w:rPr>
        <w:softHyphen/>
        <w:t>рам. Монтаж арматуры, по возможности, следует осуществлять укрупненными элементами с использованием кранов. Установка вручную допускается лишь при массе арматурных элементов до 20 кг.</w:t>
      </w:r>
    </w:p>
    <w:p w:rsidR="00B20A5C" w:rsidRPr="003B1F4B" w:rsidRDefault="00B20A5C" w:rsidP="00B20A5C">
      <w:pPr>
        <w:pStyle w:val="51"/>
        <w:shd w:val="clear" w:color="auto" w:fill="auto"/>
        <w:spacing w:before="0" w:after="0" w:line="240" w:lineRule="auto"/>
        <w:ind w:right="20" w:firstLine="709"/>
        <w:jc w:val="both"/>
        <w:rPr>
          <w:sz w:val="28"/>
          <w:szCs w:val="28"/>
        </w:rPr>
      </w:pPr>
      <w:r w:rsidRPr="003B1F4B">
        <w:rPr>
          <w:rStyle w:val="3d"/>
          <w:sz w:val="28"/>
          <w:szCs w:val="28"/>
        </w:rPr>
        <w:t>Каркасы устанавливают при одной или двух открытых сторо</w:t>
      </w:r>
      <w:r w:rsidRPr="003B1F4B">
        <w:rPr>
          <w:rStyle w:val="3d"/>
          <w:sz w:val="28"/>
          <w:szCs w:val="28"/>
        </w:rPr>
        <w:softHyphen/>
        <w:t>нах опалубки. Для предохранения каркасов от смещения их вре</w:t>
      </w:r>
      <w:r w:rsidRPr="003B1F4B">
        <w:rPr>
          <w:rStyle w:val="3d"/>
          <w:sz w:val="28"/>
          <w:szCs w:val="28"/>
        </w:rPr>
        <w:softHyphen/>
        <w:t>менно закрепляют. Крепления снимают по мере укладки бетон</w:t>
      </w:r>
      <w:r w:rsidRPr="003B1F4B">
        <w:rPr>
          <w:rStyle w:val="3d"/>
          <w:sz w:val="28"/>
          <w:szCs w:val="28"/>
        </w:rPr>
        <w:softHyphen/>
        <w:t>ной смеси.</w:t>
      </w:r>
    </w:p>
    <w:p w:rsidR="00B20A5C" w:rsidRPr="003B1F4B" w:rsidRDefault="00B20A5C" w:rsidP="00B20A5C">
      <w:pPr>
        <w:pStyle w:val="51"/>
        <w:shd w:val="clear" w:color="auto" w:fill="auto"/>
        <w:spacing w:before="0" w:after="0" w:line="240" w:lineRule="auto"/>
        <w:ind w:right="20" w:firstLine="709"/>
        <w:jc w:val="both"/>
        <w:rPr>
          <w:sz w:val="28"/>
          <w:szCs w:val="28"/>
        </w:rPr>
      </w:pPr>
      <w:r w:rsidRPr="003B1F4B">
        <w:rPr>
          <w:rStyle w:val="3d"/>
          <w:sz w:val="28"/>
          <w:szCs w:val="28"/>
        </w:rPr>
        <w:t>При армировании конструкций сетками и плоскими каркаса</w:t>
      </w:r>
      <w:r w:rsidRPr="003B1F4B">
        <w:rPr>
          <w:rStyle w:val="3d"/>
          <w:sz w:val="28"/>
          <w:szCs w:val="28"/>
        </w:rPr>
        <w:softHyphen/>
        <w:t>ми с диаметром арматуры до 32 мм их соединение может осуще</w:t>
      </w:r>
      <w:r w:rsidRPr="003B1F4B">
        <w:rPr>
          <w:rStyle w:val="3d"/>
          <w:sz w:val="28"/>
          <w:szCs w:val="28"/>
        </w:rPr>
        <w:softHyphen/>
        <w:t>ствляться с помощью сварки, вязки и без сварки нахлесткой.</w:t>
      </w:r>
    </w:p>
    <w:p w:rsidR="00B20A5C" w:rsidRDefault="00B20A5C" w:rsidP="00B20A5C">
      <w:pPr>
        <w:pStyle w:val="51"/>
        <w:shd w:val="clear" w:color="auto" w:fill="auto"/>
        <w:spacing w:before="0" w:after="0" w:line="240" w:lineRule="auto"/>
        <w:ind w:right="20" w:firstLine="709"/>
        <w:jc w:val="both"/>
        <w:rPr>
          <w:rStyle w:val="3d"/>
          <w:sz w:val="28"/>
          <w:szCs w:val="28"/>
        </w:rPr>
      </w:pPr>
      <w:r>
        <w:rPr>
          <w:rStyle w:val="3d"/>
          <w:sz w:val="28"/>
          <w:szCs w:val="28"/>
        </w:rPr>
        <w:t xml:space="preserve">Наименьшие длины </w:t>
      </w:r>
      <w:r>
        <w:rPr>
          <w:rStyle w:val="3d"/>
          <w:sz w:val="28"/>
          <w:szCs w:val="28"/>
          <w:lang w:val="en-US"/>
        </w:rPr>
        <w:t>L</w:t>
      </w:r>
      <w:r>
        <w:rPr>
          <w:rStyle w:val="3d"/>
          <w:sz w:val="28"/>
          <w:szCs w:val="28"/>
        </w:rPr>
        <w:t xml:space="preserve"> </w:t>
      </w:r>
      <w:r w:rsidRPr="003B1F4B">
        <w:rPr>
          <w:rStyle w:val="3d"/>
          <w:sz w:val="28"/>
          <w:szCs w:val="28"/>
        </w:rPr>
        <w:t xml:space="preserve"> перепуска сварных сеток и каркасов из стержней диаметром</w:t>
      </w:r>
      <w:r w:rsidRPr="003B1F4B">
        <w:rPr>
          <w:rStyle w:val="115pt"/>
          <w:sz w:val="28"/>
          <w:szCs w:val="28"/>
        </w:rPr>
        <w:t xml:space="preserve"> </w:t>
      </w:r>
      <w:r w:rsidRPr="00E9082C">
        <w:rPr>
          <w:rStyle w:val="115pt"/>
          <w:i w:val="0"/>
          <w:sz w:val="28"/>
          <w:szCs w:val="28"/>
          <w:lang w:val="en-US"/>
        </w:rPr>
        <w:t>d</w:t>
      </w:r>
      <w:r w:rsidRPr="003B1F4B">
        <w:rPr>
          <w:rStyle w:val="3d"/>
          <w:sz w:val="28"/>
          <w:szCs w:val="28"/>
        </w:rPr>
        <w:t xml:space="preserve"> до 32 мм (число номинальных диаметров соединяемых стержней) в зависимости от класса арматуры и двух вариантов расположения стыков приведены ниже.</w:t>
      </w:r>
    </w:p>
    <w:p w:rsidR="00B20A5C" w:rsidRDefault="00B20A5C" w:rsidP="00B20A5C">
      <w:pPr>
        <w:spacing w:after="0"/>
        <w:ind w:firstLine="709"/>
        <w:rPr>
          <w:rStyle w:val="220"/>
          <w:rFonts w:eastAsiaTheme="minorHAnsi"/>
          <w:szCs w:val="28"/>
        </w:rPr>
      </w:pPr>
    </w:p>
    <w:tbl>
      <w:tblPr>
        <w:tblStyle w:val="a8"/>
        <w:tblW w:w="0" w:type="auto"/>
        <w:jc w:val="center"/>
        <w:tblLook w:val="04A0"/>
      </w:tblPr>
      <w:tblGrid>
        <w:gridCol w:w="1522"/>
        <w:gridCol w:w="1914"/>
        <w:gridCol w:w="1914"/>
        <w:gridCol w:w="1914"/>
        <w:gridCol w:w="1915"/>
      </w:tblGrid>
      <w:tr w:rsidR="00B20A5C" w:rsidRPr="000060C8" w:rsidTr="0074188A">
        <w:trPr>
          <w:jc w:val="center"/>
        </w:trPr>
        <w:tc>
          <w:tcPr>
            <w:tcW w:w="1522" w:type="dxa"/>
            <w:vAlign w:val="center"/>
          </w:tcPr>
          <w:p w:rsidR="00B20A5C" w:rsidRPr="000060C8" w:rsidRDefault="00B20A5C" w:rsidP="0074188A">
            <w:pPr>
              <w:jc w:val="center"/>
              <w:rPr>
                <w:rStyle w:val="220"/>
                <w:rFonts w:eastAsiaTheme="minorHAnsi"/>
                <w:sz w:val="28"/>
                <w:szCs w:val="28"/>
              </w:rPr>
            </w:pPr>
            <w:r w:rsidRPr="000060C8">
              <w:rPr>
                <w:rStyle w:val="220"/>
                <w:rFonts w:eastAsiaTheme="minorHAnsi"/>
                <w:sz w:val="28"/>
                <w:szCs w:val="28"/>
              </w:rPr>
              <w:t>Арматура</w:t>
            </w:r>
          </w:p>
        </w:tc>
        <w:tc>
          <w:tcPr>
            <w:tcW w:w="1914" w:type="dxa"/>
            <w:vAlign w:val="center"/>
          </w:tcPr>
          <w:p w:rsidR="00B20A5C" w:rsidRPr="000060C8" w:rsidRDefault="00B20A5C" w:rsidP="0074188A">
            <w:pPr>
              <w:jc w:val="center"/>
              <w:rPr>
                <w:rStyle w:val="220"/>
                <w:rFonts w:eastAsiaTheme="minorHAnsi"/>
                <w:sz w:val="28"/>
                <w:szCs w:val="28"/>
              </w:rPr>
            </w:pPr>
            <w:r w:rsidRPr="000060C8">
              <w:rPr>
                <w:rStyle w:val="220"/>
                <w:rFonts w:eastAsiaTheme="minorHAnsi"/>
                <w:sz w:val="28"/>
                <w:szCs w:val="28"/>
                <w:lang w:val="en-US"/>
              </w:rPr>
              <w:t>A</w:t>
            </w:r>
            <w:r w:rsidRPr="000060C8">
              <w:rPr>
                <w:rStyle w:val="220"/>
                <w:rFonts w:eastAsiaTheme="minorHAnsi"/>
                <w:sz w:val="28"/>
                <w:szCs w:val="28"/>
              </w:rPr>
              <w:t>-</w:t>
            </w:r>
            <w:r w:rsidRPr="000060C8">
              <w:rPr>
                <w:rStyle w:val="220"/>
                <w:rFonts w:eastAsiaTheme="minorHAnsi"/>
                <w:sz w:val="28"/>
                <w:szCs w:val="28"/>
                <w:lang w:val="en-US"/>
              </w:rPr>
              <w:t>I,</w:t>
            </w:r>
            <w:r w:rsidRPr="000060C8">
              <w:rPr>
                <w:rStyle w:val="220"/>
                <w:rFonts w:eastAsiaTheme="minorHAnsi"/>
                <w:sz w:val="28"/>
                <w:szCs w:val="28"/>
              </w:rPr>
              <w:t xml:space="preserve"> </w:t>
            </w:r>
            <w:r w:rsidRPr="000060C8">
              <w:rPr>
                <w:rStyle w:val="220"/>
                <w:rFonts w:eastAsiaTheme="minorHAnsi"/>
                <w:sz w:val="28"/>
                <w:szCs w:val="28"/>
                <w:lang w:val="en-US"/>
              </w:rPr>
              <w:t>A</w:t>
            </w:r>
            <w:r w:rsidRPr="000060C8">
              <w:rPr>
                <w:rStyle w:val="220"/>
                <w:rFonts w:eastAsiaTheme="minorHAnsi"/>
                <w:sz w:val="28"/>
                <w:szCs w:val="28"/>
              </w:rPr>
              <w:t>-</w:t>
            </w:r>
            <w:r w:rsidRPr="000060C8">
              <w:rPr>
                <w:rStyle w:val="220"/>
                <w:rFonts w:eastAsiaTheme="minorHAnsi"/>
                <w:sz w:val="28"/>
                <w:szCs w:val="28"/>
                <w:lang w:val="en-US"/>
              </w:rPr>
              <w:t>II</w:t>
            </w:r>
          </w:p>
        </w:tc>
        <w:tc>
          <w:tcPr>
            <w:tcW w:w="1914" w:type="dxa"/>
            <w:vAlign w:val="center"/>
          </w:tcPr>
          <w:p w:rsidR="00B20A5C" w:rsidRPr="000060C8" w:rsidRDefault="00B20A5C" w:rsidP="0074188A">
            <w:pPr>
              <w:jc w:val="center"/>
              <w:rPr>
                <w:rStyle w:val="220"/>
                <w:rFonts w:eastAsiaTheme="minorHAnsi"/>
                <w:sz w:val="28"/>
                <w:szCs w:val="28"/>
              </w:rPr>
            </w:pPr>
            <w:r w:rsidRPr="000060C8">
              <w:rPr>
                <w:rStyle w:val="220"/>
                <w:rFonts w:eastAsiaTheme="minorHAnsi"/>
                <w:sz w:val="28"/>
                <w:szCs w:val="28"/>
                <w:lang w:val="en-US"/>
              </w:rPr>
              <w:t>A</w:t>
            </w:r>
            <w:r w:rsidRPr="000060C8">
              <w:rPr>
                <w:rStyle w:val="220"/>
                <w:rFonts w:eastAsiaTheme="minorHAnsi"/>
                <w:sz w:val="28"/>
                <w:szCs w:val="28"/>
              </w:rPr>
              <w:t>-</w:t>
            </w:r>
            <w:r w:rsidRPr="000060C8">
              <w:rPr>
                <w:rStyle w:val="220"/>
                <w:rFonts w:eastAsiaTheme="minorHAnsi"/>
                <w:sz w:val="28"/>
                <w:szCs w:val="28"/>
                <w:lang w:val="en-US"/>
              </w:rPr>
              <w:t>III</w:t>
            </w:r>
            <w:r w:rsidRPr="000060C8">
              <w:rPr>
                <w:rStyle w:val="220"/>
                <w:rFonts w:eastAsiaTheme="minorHAnsi"/>
                <w:sz w:val="28"/>
                <w:szCs w:val="28"/>
              </w:rPr>
              <w:t>,</w:t>
            </w:r>
            <w:r w:rsidRPr="000060C8">
              <w:rPr>
                <w:rStyle w:val="220"/>
                <w:rFonts w:eastAsiaTheme="minorHAnsi"/>
                <w:sz w:val="28"/>
                <w:szCs w:val="28"/>
                <w:lang w:val="en-US"/>
              </w:rPr>
              <w:t xml:space="preserve"> A-IIB</w:t>
            </w:r>
          </w:p>
        </w:tc>
        <w:tc>
          <w:tcPr>
            <w:tcW w:w="1914" w:type="dxa"/>
            <w:vAlign w:val="center"/>
          </w:tcPr>
          <w:p w:rsidR="00B20A5C" w:rsidRPr="000060C8" w:rsidRDefault="00B20A5C" w:rsidP="0074188A">
            <w:pPr>
              <w:jc w:val="center"/>
              <w:rPr>
                <w:rStyle w:val="220"/>
                <w:rFonts w:eastAsiaTheme="minorHAnsi"/>
                <w:sz w:val="28"/>
                <w:szCs w:val="28"/>
                <w:lang w:val="en-US"/>
              </w:rPr>
            </w:pPr>
            <w:r w:rsidRPr="000060C8">
              <w:rPr>
                <w:rStyle w:val="220"/>
                <w:rFonts w:eastAsiaTheme="minorHAnsi"/>
                <w:sz w:val="28"/>
                <w:szCs w:val="28"/>
                <w:lang w:val="en-US"/>
              </w:rPr>
              <w:t>A-I, A-II</w:t>
            </w:r>
          </w:p>
        </w:tc>
        <w:tc>
          <w:tcPr>
            <w:tcW w:w="1915" w:type="dxa"/>
            <w:vAlign w:val="center"/>
          </w:tcPr>
          <w:p w:rsidR="00B20A5C" w:rsidRPr="000060C8" w:rsidRDefault="00B20A5C" w:rsidP="0074188A">
            <w:pPr>
              <w:jc w:val="center"/>
              <w:rPr>
                <w:rStyle w:val="220"/>
                <w:rFonts w:eastAsiaTheme="minorHAnsi"/>
                <w:sz w:val="28"/>
                <w:szCs w:val="28"/>
                <w:lang w:val="en-US"/>
              </w:rPr>
            </w:pPr>
            <w:r w:rsidRPr="000060C8">
              <w:rPr>
                <w:rStyle w:val="220"/>
                <w:rFonts w:eastAsiaTheme="minorHAnsi"/>
                <w:sz w:val="28"/>
                <w:szCs w:val="28"/>
                <w:lang w:val="en-US"/>
              </w:rPr>
              <w:t>A-III, A-IIB</w:t>
            </w:r>
          </w:p>
        </w:tc>
      </w:tr>
      <w:tr w:rsidR="00B20A5C" w:rsidRPr="000060C8" w:rsidTr="0074188A">
        <w:trPr>
          <w:jc w:val="center"/>
        </w:trPr>
        <w:tc>
          <w:tcPr>
            <w:tcW w:w="1522" w:type="dxa"/>
            <w:vAlign w:val="center"/>
          </w:tcPr>
          <w:p w:rsidR="00B20A5C" w:rsidRPr="000060C8" w:rsidRDefault="00B20A5C" w:rsidP="0074188A">
            <w:pPr>
              <w:jc w:val="center"/>
              <w:rPr>
                <w:rStyle w:val="220"/>
                <w:rFonts w:eastAsiaTheme="minorHAnsi"/>
                <w:sz w:val="28"/>
                <w:szCs w:val="28"/>
              </w:rPr>
            </w:pPr>
            <w:r w:rsidRPr="000060C8">
              <w:rPr>
                <w:rStyle w:val="220"/>
                <w:rFonts w:eastAsiaTheme="minorHAnsi"/>
                <w:sz w:val="28"/>
                <w:szCs w:val="28"/>
                <w:lang w:val="en-US"/>
              </w:rPr>
              <w:t>L</w:t>
            </w:r>
            <w:r w:rsidRPr="000060C8">
              <w:rPr>
                <w:rStyle w:val="220"/>
                <w:rFonts w:eastAsiaTheme="minorHAnsi"/>
                <w:sz w:val="28"/>
                <w:szCs w:val="28"/>
              </w:rPr>
              <w:t>, мм</w:t>
            </w:r>
          </w:p>
        </w:tc>
        <w:tc>
          <w:tcPr>
            <w:tcW w:w="1914" w:type="dxa"/>
            <w:vAlign w:val="center"/>
          </w:tcPr>
          <w:p w:rsidR="00B20A5C" w:rsidRPr="000060C8" w:rsidRDefault="00B20A5C" w:rsidP="0074188A">
            <w:pPr>
              <w:jc w:val="center"/>
              <w:rPr>
                <w:rStyle w:val="220"/>
                <w:rFonts w:eastAsiaTheme="minorHAnsi"/>
                <w:sz w:val="28"/>
                <w:szCs w:val="28"/>
                <w:lang w:val="en-US"/>
              </w:rPr>
            </w:pPr>
            <w:r w:rsidRPr="000060C8">
              <w:rPr>
                <w:rStyle w:val="220"/>
                <w:rFonts w:eastAsiaTheme="minorHAnsi"/>
                <w:sz w:val="28"/>
                <w:szCs w:val="28"/>
                <w:lang w:val="en-US"/>
              </w:rPr>
              <w:t>35*/40**</w:t>
            </w:r>
          </w:p>
        </w:tc>
        <w:tc>
          <w:tcPr>
            <w:tcW w:w="1914" w:type="dxa"/>
            <w:vAlign w:val="center"/>
          </w:tcPr>
          <w:p w:rsidR="00B20A5C" w:rsidRPr="000060C8" w:rsidRDefault="00B20A5C" w:rsidP="0074188A">
            <w:pPr>
              <w:jc w:val="center"/>
              <w:rPr>
                <w:rStyle w:val="220"/>
                <w:rFonts w:eastAsiaTheme="minorHAnsi"/>
                <w:sz w:val="28"/>
                <w:szCs w:val="28"/>
                <w:lang w:val="en-US"/>
              </w:rPr>
            </w:pPr>
            <w:r w:rsidRPr="000060C8">
              <w:rPr>
                <w:rStyle w:val="220"/>
                <w:rFonts w:eastAsiaTheme="minorHAnsi"/>
                <w:sz w:val="28"/>
                <w:szCs w:val="28"/>
                <w:lang w:val="en-US"/>
              </w:rPr>
              <w:t>45/50*</w:t>
            </w:r>
          </w:p>
        </w:tc>
        <w:tc>
          <w:tcPr>
            <w:tcW w:w="1914" w:type="dxa"/>
            <w:vAlign w:val="center"/>
          </w:tcPr>
          <w:p w:rsidR="00B20A5C" w:rsidRPr="000060C8" w:rsidRDefault="00B20A5C" w:rsidP="0074188A">
            <w:pPr>
              <w:jc w:val="center"/>
              <w:rPr>
                <w:rStyle w:val="220"/>
                <w:rFonts w:eastAsiaTheme="minorHAnsi"/>
                <w:sz w:val="28"/>
                <w:szCs w:val="28"/>
                <w:lang w:val="en-US"/>
              </w:rPr>
            </w:pPr>
            <w:r w:rsidRPr="000060C8">
              <w:rPr>
                <w:rStyle w:val="220"/>
                <w:rFonts w:eastAsiaTheme="minorHAnsi"/>
                <w:sz w:val="28"/>
                <w:szCs w:val="28"/>
                <w:lang w:val="en-US"/>
              </w:rPr>
              <w:t>30/35</w:t>
            </w:r>
          </w:p>
        </w:tc>
        <w:tc>
          <w:tcPr>
            <w:tcW w:w="1915" w:type="dxa"/>
            <w:vAlign w:val="center"/>
          </w:tcPr>
          <w:p w:rsidR="00B20A5C" w:rsidRPr="000060C8" w:rsidRDefault="00B20A5C" w:rsidP="0074188A">
            <w:pPr>
              <w:jc w:val="center"/>
              <w:rPr>
                <w:rStyle w:val="220"/>
                <w:rFonts w:eastAsiaTheme="minorHAnsi"/>
                <w:sz w:val="28"/>
                <w:szCs w:val="28"/>
                <w:lang w:val="en-US"/>
              </w:rPr>
            </w:pPr>
            <w:r w:rsidRPr="000060C8">
              <w:rPr>
                <w:rStyle w:val="220"/>
                <w:rFonts w:eastAsiaTheme="minorHAnsi"/>
                <w:sz w:val="28"/>
                <w:szCs w:val="28"/>
                <w:lang w:val="en-US"/>
              </w:rPr>
              <w:t>40/40</w:t>
            </w:r>
          </w:p>
        </w:tc>
      </w:tr>
    </w:tbl>
    <w:p w:rsidR="00B20A5C" w:rsidRPr="000060C8" w:rsidRDefault="00B20A5C" w:rsidP="000060C8">
      <w:pPr>
        <w:spacing w:after="0" w:line="240" w:lineRule="auto"/>
        <w:ind w:firstLine="709"/>
        <w:rPr>
          <w:szCs w:val="28"/>
        </w:rPr>
      </w:pPr>
      <w:r w:rsidRPr="000060C8">
        <w:rPr>
          <w:rStyle w:val="220"/>
          <w:rFonts w:eastAsiaTheme="minorHAnsi"/>
          <w:sz w:val="28"/>
          <w:szCs w:val="28"/>
        </w:rPr>
        <w:t xml:space="preserve">*В числителе </w:t>
      </w:r>
      <w:r w:rsidRPr="000060C8">
        <w:rPr>
          <w:rStyle w:val="229pt"/>
          <w:rFonts w:eastAsia="Arial Unicode MS"/>
          <w:sz w:val="28"/>
          <w:szCs w:val="28"/>
        </w:rPr>
        <w:t xml:space="preserve">– </w:t>
      </w:r>
      <w:r w:rsidRPr="000060C8">
        <w:rPr>
          <w:rStyle w:val="220"/>
          <w:rFonts w:eastAsiaTheme="minorHAnsi"/>
          <w:sz w:val="28"/>
          <w:szCs w:val="28"/>
        </w:rPr>
        <w:t>значение при расположении стыков в растянутой зоне при изгибаемых, внецентренно сжатых и внецентренно растянутых элементах; в зна</w:t>
      </w:r>
      <w:r w:rsidRPr="000060C8">
        <w:rPr>
          <w:rStyle w:val="220"/>
          <w:rFonts w:eastAsiaTheme="minorHAnsi"/>
          <w:sz w:val="28"/>
          <w:szCs w:val="28"/>
        </w:rPr>
        <w:softHyphen/>
        <w:t xml:space="preserve">менателе </w:t>
      </w:r>
      <w:r w:rsidRPr="000060C8">
        <w:rPr>
          <w:rStyle w:val="229pt"/>
          <w:rFonts w:eastAsia="Arial Unicode MS"/>
          <w:sz w:val="28"/>
          <w:szCs w:val="28"/>
        </w:rPr>
        <w:t>–</w:t>
      </w:r>
      <w:r w:rsidRPr="000060C8">
        <w:rPr>
          <w:rStyle w:val="220"/>
          <w:rFonts w:eastAsiaTheme="minorHAnsi"/>
          <w:sz w:val="28"/>
          <w:szCs w:val="28"/>
        </w:rPr>
        <w:t xml:space="preserve"> при расположении стыков в центрально растянутых или внецентрально растянутых элементах (плитах, стенах).</w:t>
      </w:r>
    </w:p>
    <w:p w:rsidR="00B20A5C" w:rsidRPr="00E9082C" w:rsidRDefault="00B20A5C" w:rsidP="000060C8">
      <w:pPr>
        <w:pStyle w:val="51"/>
        <w:shd w:val="clear" w:color="auto" w:fill="auto"/>
        <w:spacing w:before="0" w:after="0" w:line="240" w:lineRule="auto"/>
        <w:ind w:right="20" w:firstLine="709"/>
        <w:jc w:val="both"/>
        <w:rPr>
          <w:sz w:val="28"/>
          <w:szCs w:val="28"/>
          <w:shd w:val="clear" w:color="auto" w:fill="FFFFFF"/>
        </w:rPr>
      </w:pPr>
      <w:r w:rsidRPr="003B1F4B">
        <w:rPr>
          <w:rStyle w:val="220"/>
          <w:sz w:val="28"/>
          <w:szCs w:val="28"/>
        </w:rPr>
        <w:t>** При классе бетона В12,5, остальные значения при классе бетона В15 и выше</w:t>
      </w:r>
    </w:p>
    <w:p w:rsidR="00B20A5C" w:rsidRDefault="00B20A5C" w:rsidP="00B20A5C">
      <w:pPr>
        <w:pStyle w:val="51"/>
        <w:shd w:val="clear" w:color="auto" w:fill="auto"/>
        <w:spacing w:before="0" w:after="0" w:line="240" w:lineRule="auto"/>
        <w:ind w:right="20" w:firstLine="709"/>
        <w:jc w:val="both"/>
        <w:rPr>
          <w:rStyle w:val="3d"/>
          <w:sz w:val="28"/>
          <w:szCs w:val="28"/>
        </w:rPr>
      </w:pPr>
    </w:p>
    <w:p w:rsidR="00B20A5C" w:rsidRPr="003B1F4B" w:rsidRDefault="00B20A5C" w:rsidP="00B20A5C">
      <w:pPr>
        <w:pStyle w:val="51"/>
        <w:shd w:val="clear" w:color="auto" w:fill="auto"/>
        <w:spacing w:before="0" w:after="0" w:line="240" w:lineRule="auto"/>
        <w:ind w:right="20" w:firstLine="709"/>
        <w:jc w:val="both"/>
        <w:rPr>
          <w:sz w:val="28"/>
          <w:szCs w:val="28"/>
        </w:rPr>
      </w:pPr>
      <w:r w:rsidRPr="003B1F4B">
        <w:rPr>
          <w:rStyle w:val="3d"/>
          <w:sz w:val="28"/>
          <w:szCs w:val="28"/>
        </w:rPr>
        <w:t>Для перехода от класса бетона к его средней прочности в мега- паскалях необходимо числовое значение В разделить на коэффи</w:t>
      </w:r>
      <w:r w:rsidRPr="003B1F4B">
        <w:rPr>
          <w:rStyle w:val="3d"/>
          <w:sz w:val="28"/>
          <w:szCs w:val="28"/>
        </w:rPr>
        <w:softHyphen/>
        <w:t>циент 0,778, например при классе В15 средняя прочность 15:0,778 = 19,3 МПа (М200).</w:t>
      </w:r>
    </w:p>
    <w:p w:rsidR="00B20A5C" w:rsidRPr="003B1F4B" w:rsidRDefault="00B20A5C" w:rsidP="00B20A5C">
      <w:pPr>
        <w:pStyle w:val="51"/>
        <w:shd w:val="clear" w:color="auto" w:fill="auto"/>
        <w:spacing w:before="0" w:after="0" w:line="240" w:lineRule="auto"/>
        <w:ind w:right="20" w:firstLine="709"/>
        <w:jc w:val="both"/>
        <w:rPr>
          <w:sz w:val="28"/>
          <w:szCs w:val="28"/>
        </w:rPr>
      </w:pPr>
      <w:r w:rsidRPr="003B1F4B">
        <w:rPr>
          <w:rStyle w:val="3d"/>
          <w:sz w:val="28"/>
          <w:szCs w:val="28"/>
        </w:rPr>
        <w:t>Широко практикуется вязка арматуры с помощью специаль</w:t>
      </w:r>
      <w:r w:rsidRPr="003B1F4B">
        <w:rPr>
          <w:rStyle w:val="3d"/>
          <w:sz w:val="28"/>
          <w:szCs w:val="28"/>
        </w:rPr>
        <w:softHyphen/>
        <w:t xml:space="preserve">ных крючков. Стержни сращивают внахлестку с перевязкой стыка в трех местах (по середине </w:t>
      </w:r>
      <w:r w:rsidRPr="003B1F4B">
        <w:rPr>
          <w:rStyle w:val="3d"/>
          <w:sz w:val="28"/>
          <w:szCs w:val="28"/>
        </w:rPr>
        <w:lastRenderedPageBreak/>
        <w:t>и по концам) отожженной стальной проволокой диаметром 0,8... 1,0 мм. При стыковании стержней гладкого профиля в растянутой зоне должны отгибаться крюки.</w:t>
      </w:r>
    </w:p>
    <w:p w:rsidR="00B20A5C" w:rsidRPr="003B1F4B" w:rsidRDefault="00B20A5C" w:rsidP="00B20A5C">
      <w:pPr>
        <w:pStyle w:val="51"/>
        <w:shd w:val="clear" w:color="auto" w:fill="auto"/>
        <w:spacing w:before="0" w:after="0" w:line="240" w:lineRule="auto"/>
        <w:ind w:right="20" w:firstLine="709"/>
        <w:jc w:val="both"/>
        <w:rPr>
          <w:sz w:val="28"/>
          <w:szCs w:val="28"/>
        </w:rPr>
      </w:pPr>
      <w:r w:rsidRPr="003B1F4B">
        <w:rPr>
          <w:rStyle w:val="3d"/>
          <w:sz w:val="28"/>
          <w:szCs w:val="28"/>
        </w:rPr>
        <w:t>При монтаже арматуры необходимо обеспечивать защитный слой бетона, т.е. расстояние между внешними поверхностями ар</w:t>
      </w:r>
      <w:r w:rsidRPr="003B1F4B">
        <w:rPr>
          <w:rStyle w:val="3d"/>
          <w:sz w:val="28"/>
          <w:szCs w:val="28"/>
        </w:rPr>
        <w:softHyphen/>
        <w:t>матуры и бетона. Правильно устроенный защитный слой надежно предохраняет арматуру от коррозионного воздействия внешней среды.</w:t>
      </w:r>
    </w:p>
    <w:p w:rsidR="00B20A5C" w:rsidRPr="003B1F4B" w:rsidRDefault="00B20A5C" w:rsidP="00B20A5C">
      <w:pPr>
        <w:pStyle w:val="51"/>
        <w:shd w:val="clear" w:color="auto" w:fill="auto"/>
        <w:spacing w:before="0" w:after="0" w:line="240" w:lineRule="auto"/>
        <w:ind w:right="20" w:firstLine="709"/>
        <w:jc w:val="both"/>
        <w:rPr>
          <w:sz w:val="28"/>
          <w:szCs w:val="28"/>
        </w:rPr>
      </w:pPr>
      <w:r w:rsidRPr="003B1F4B">
        <w:rPr>
          <w:rStyle w:val="3d"/>
          <w:sz w:val="28"/>
          <w:szCs w:val="28"/>
        </w:rPr>
        <w:t>Обеспечить проектные размеры защитного слоя бетона можно с помощью бетонных или металлических фиксаторов, которые привязываются к арматурным стержням. Особо высокими техно</w:t>
      </w:r>
      <w:r w:rsidRPr="003B1F4B">
        <w:rPr>
          <w:rStyle w:val="3d"/>
          <w:sz w:val="28"/>
          <w:szCs w:val="28"/>
        </w:rPr>
        <w:softHyphen/>
        <w:t>логическими свойствами характеризуются надеваемые на армату</w:t>
      </w:r>
      <w:r w:rsidRPr="003B1F4B">
        <w:rPr>
          <w:rStyle w:val="3d"/>
          <w:sz w:val="28"/>
          <w:szCs w:val="28"/>
        </w:rPr>
        <w:softHyphen/>
        <w:t>ру пластмассовые кольца-фиксаторы. Во время установки пласт</w:t>
      </w:r>
      <w:r w:rsidRPr="003B1F4B">
        <w:rPr>
          <w:rStyle w:val="3d"/>
          <w:sz w:val="28"/>
          <w:szCs w:val="28"/>
        </w:rPr>
        <w:softHyphen/>
        <w:t>массовое кольцо благодаря присущей ему упругости немного раз</w:t>
      </w:r>
      <w:r w:rsidRPr="003B1F4B">
        <w:rPr>
          <w:rStyle w:val="3d"/>
          <w:sz w:val="28"/>
          <w:szCs w:val="28"/>
        </w:rPr>
        <w:softHyphen/>
        <w:t>двигается и плотно охватывает стержень.</w:t>
      </w:r>
    </w:p>
    <w:p w:rsidR="00B20A5C" w:rsidRPr="003B1F4B" w:rsidRDefault="00B20A5C" w:rsidP="00B20A5C">
      <w:pPr>
        <w:pStyle w:val="51"/>
        <w:shd w:val="clear" w:color="auto" w:fill="auto"/>
        <w:spacing w:before="0" w:after="0" w:line="240" w:lineRule="auto"/>
        <w:ind w:right="20" w:firstLine="709"/>
        <w:jc w:val="both"/>
        <w:rPr>
          <w:sz w:val="28"/>
          <w:szCs w:val="28"/>
        </w:rPr>
      </w:pPr>
      <w:r w:rsidRPr="003B1F4B">
        <w:rPr>
          <w:rStyle w:val="3d"/>
          <w:sz w:val="28"/>
          <w:szCs w:val="28"/>
        </w:rPr>
        <w:t xml:space="preserve">Защитный слой в плитах и стенках толщиной до 10 см должен быть не менее 10 мм; в плитах и стенках более 10 см </w:t>
      </w:r>
      <w:r>
        <w:rPr>
          <w:rStyle w:val="229pt"/>
          <w:rFonts w:eastAsia="Arial Unicode MS"/>
          <w:sz w:val="28"/>
          <w:szCs w:val="28"/>
        </w:rPr>
        <w:t>–</w:t>
      </w:r>
      <w:r w:rsidRPr="003B1F4B">
        <w:rPr>
          <w:rStyle w:val="3d"/>
          <w:sz w:val="28"/>
          <w:szCs w:val="28"/>
        </w:rPr>
        <w:t xml:space="preserve"> не менее 15 мм; в балках и колоннах при диаметре продольной арматуры 20... 32 мм </w:t>
      </w:r>
      <w:r>
        <w:rPr>
          <w:rStyle w:val="229pt"/>
          <w:rFonts w:eastAsia="Arial Unicode MS"/>
          <w:sz w:val="28"/>
          <w:szCs w:val="28"/>
        </w:rPr>
        <w:t>–</w:t>
      </w:r>
      <w:r w:rsidRPr="003B1F4B">
        <w:rPr>
          <w:rStyle w:val="3d"/>
          <w:sz w:val="28"/>
          <w:szCs w:val="28"/>
        </w:rPr>
        <w:t xml:space="preserve"> не менее 25 мм и при большем диаметре </w:t>
      </w:r>
      <w:r>
        <w:rPr>
          <w:rStyle w:val="229pt"/>
          <w:rFonts w:eastAsia="Arial Unicode MS"/>
          <w:sz w:val="28"/>
          <w:szCs w:val="28"/>
        </w:rPr>
        <w:t>–</w:t>
      </w:r>
      <w:r w:rsidRPr="003B1F4B">
        <w:rPr>
          <w:rStyle w:val="3d"/>
          <w:sz w:val="28"/>
          <w:szCs w:val="28"/>
        </w:rPr>
        <w:t xml:space="preserve"> не менее 30 мм.</w:t>
      </w:r>
    </w:p>
    <w:p w:rsidR="00B20A5C" w:rsidRPr="003B1F4B" w:rsidRDefault="00B20A5C" w:rsidP="00F04A96">
      <w:pPr>
        <w:pStyle w:val="51"/>
        <w:shd w:val="clear" w:color="auto" w:fill="auto"/>
        <w:spacing w:before="0" w:after="0" w:line="240" w:lineRule="auto"/>
        <w:ind w:right="20" w:firstLine="709"/>
        <w:jc w:val="both"/>
        <w:rPr>
          <w:sz w:val="28"/>
          <w:szCs w:val="28"/>
        </w:rPr>
      </w:pPr>
      <w:r w:rsidRPr="003B1F4B">
        <w:rPr>
          <w:rStyle w:val="3d"/>
          <w:sz w:val="28"/>
          <w:szCs w:val="28"/>
        </w:rPr>
        <w:t>При оформлении акта приемки смонтированной арматуры кро</w:t>
      </w:r>
      <w:r w:rsidRPr="003B1F4B">
        <w:rPr>
          <w:rStyle w:val="3d"/>
          <w:sz w:val="28"/>
          <w:szCs w:val="28"/>
        </w:rPr>
        <w:softHyphen/>
        <w:t>ме проверки ее проектных размеров по чертежу контролируют качество выполненных работ; наличие и месторасположение фик</w:t>
      </w:r>
      <w:r w:rsidRPr="003B1F4B">
        <w:rPr>
          <w:rStyle w:val="3d"/>
          <w:sz w:val="28"/>
          <w:szCs w:val="28"/>
        </w:rPr>
        <w:softHyphen/>
        <w:t>саторов; прочность сборки и расположение стыков арматуры. (Сум</w:t>
      </w:r>
      <w:r w:rsidRPr="003B1F4B">
        <w:rPr>
          <w:rStyle w:val="3d"/>
          <w:sz w:val="28"/>
          <w:szCs w:val="28"/>
        </w:rPr>
        <w:softHyphen/>
        <w:t>ма сварных и вязаных стыков в одном сечении при гладкой арма</w:t>
      </w:r>
      <w:r w:rsidRPr="003B1F4B">
        <w:rPr>
          <w:rStyle w:val="3d"/>
          <w:sz w:val="28"/>
          <w:szCs w:val="28"/>
        </w:rPr>
        <w:softHyphen/>
        <w:t xml:space="preserve">туре не должна превышать 25%; при периодической </w:t>
      </w:r>
      <w:r>
        <w:rPr>
          <w:rStyle w:val="229pt"/>
          <w:rFonts w:eastAsia="Arial Unicode MS"/>
          <w:sz w:val="28"/>
          <w:szCs w:val="28"/>
        </w:rPr>
        <w:t>–</w:t>
      </w:r>
      <w:r w:rsidRPr="003B1F4B">
        <w:rPr>
          <w:rStyle w:val="3d"/>
          <w:sz w:val="28"/>
          <w:szCs w:val="28"/>
        </w:rPr>
        <w:t xml:space="preserve"> 50%.)</w:t>
      </w:r>
    </w:p>
    <w:p w:rsidR="00B20A5C" w:rsidRDefault="00B20A5C" w:rsidP="00F04A96">
      <w:pPr>
        <w:spacing w:after="0" w:line="240" w:lineRule="auto"/>
        <w:jc w:val="center"/>
        <w:rPr>
          <w:b/>
          <w:szCs w:val="28"/>
        </w:rPr>
      </w:pPr>
    </w:p>
    <w:p w:rsidR="00B20A5C" w:rsidRDefault="00B20A5C" w:rsidP="00F04A96">
      <w:pPr>
        <w:spacing w:after="0" w:line="240" w:lineRule="auto"/>
        <w:jc w:val="center"/>
        <w:rPr>
          <w:b/>
          <w:szCs w:val="28"/>
        </w:rPr>
      </w:pPr>
      <w:r w:rsidRPr="005F4C5A">
        <w:rPr>
          <w:b/>
          <w:szCs w:val="28"/>
        </w:rPr>
        <w:t>5.</w:t>
      </w:r>
      <w:r w:rsidR="00B451C8">
        <w:rPr>
          <w:b/>
          <w:szCs w:val="28"/>
        </w:rPr>
        <w:t xml:space="preserve">4 </w:t>
      </w:r>
      <w:r>
        <w:rPr>
          <w:b/>
          <w:szCs w:val="28"/>
        </w:rPr>
        <w:t>Производство бетонных работ</w:t>
      </w:r>
    </w:p>
    <w:p w:rsidR="00B20A5C" w:rsidRPr="005F4C5A" w:rsidRDefault="00B20A5C" w:rsidP="00F04A96">
      <w:pPr>
        <w:spacing w:after="0" w:line="240" w:lineRule="auto"/>
        <w:ind w:firstLine="709"/>
        <w:jc w:val="center"/>
        <w:rPr>
          <w:b/>
          <w:szCs w:val="28"/>
        </w:rPr>
      </w:pPr>
    </w:p>
    <w:p w:rsidR="00B20A5C" w:rsidRPr="005F4C5A" w:rsidRDefault="00B20A5C" w:rsidP="00B20A5C">
      <w:pPr>
        <w:pStyle w:val="51"/>
        <w:shd w:val="clear" w:color="auto" w:fill="auto"/>
        <w:spacing w:before="0" w:after="0" w:line="240" w:lineRule="auto"/>
        <w:ind w:left="20" w:right="20" w:firstLine="709"/>
        <w:jc w:val="both"/>
        <w:rPr>
          <w:sz w:val="28"/>
          <w:szCs w:val="28"/>
        </w:rPr>
      </w:pPr>
      <w:r w:rsidRPr="005F4C5A">
        <w:rPr>
          <w:rStyle w:val="3d"/>
          <w:sz w:val="28"/>
          <w:szCs w:val="28"/>
        </w:rPr>
        <w:t>Чтобы приготовить 1 м</w:t>
      </w:r>
      <w:r w:rsidRPr="005F4C5A">
        <w:rPr>
          <w:rStyle w:val="3d"/>
          <w:sz w:val="28"/>
          <w:szCs w:val="28"/>
          <w:vertAlign w:val="superscript"/>
        </w:rPr>
        <w:t>3</w:t>
      </w:r>
      <w:r w:rsidRPr="005F4C5A">
        <w:rPr>
          <w:rStyle w:val="3d"/>
          <w:sz w:val="28"/>
          <w:szCs w:val="28"/>
        </w:rPr>
        <w:t xml:space="preserve"> бетонной смеси, требуется: 250... 350 кг цемента; 500... 600 кг песка; 1000... 1200 кг щебня; 100... 200 л воды. Массу компонентов определяет строительная лаборатория, исхо</w:t>
      </w:r>
      <w:r w:rsidRPr="005F4C5A">
        <w:rPr>
          <w:rStyle w:val="3d"/>
          <w:sz w:val="28"/>
          <w:szCs w:val="28"/>
        </w:rPr>
        <w:softHyphen/>
        <w:t>дя из требуемого проектом класса бетона и характеристик имею</w:t>
      </w:r>
      <w:r w:rsidRPr="005F4C5A">
        <w:rPr>
          <w:rStyle w:val="3d"/>
          <w:sz w:val="28"/>
          <w:szCs w:val="28"/>
        </w:rPr>
        <w:softHyphen/>
        <w:t>щихся материалов.</w:t>
      </w:r>
    </w:p>
    <w:p w:rsidR="00B20A5C" w:rsidRPr="005F4C5A" w:rsidRDefault="00B20A5C" w:rsidP="00B20A5C">
      <w:pPr>
        <w:pStyle w:val="51"/>
        <w:shd w:val="clear" w:color="auto" w:fill="auto"/>
        <w:spacing w:before="0" w:after="0" w:line="240" w:lineRule="auto"/>
        <w:ind w:left="20" w:right="20" w:firstLine="709"/>
        <w:jc w:val="both"/>
        <w:rPr>
          <w:sz w:val="28"/>
          <w:szCs w:val="28"/>
        </w:rPr>
      </w:pPr>
      <w:r w:rsidRPr="005F4C5A">
        <w:rPr>
          <w:rStyle w:val="3d"/>
          <w:sz w:val="28"/>
          <w:szCs w:val="28"/>
        </w:rPr>
        <w:t>Цемент поступает на стройку в мешках или россыпью. Перед применением строительная лаборатория проверяет качество це</w:t>
      </w:r>
      <w:r w:rsidRPr="005F4C5A">
        <w:rPr>
          <w:rStyle w:val="3d"/>
          <w:sz w:val="28"/>
          <w:szCs w:val="28"/>
        </w:rPr>
        <w:softHyphen/>
        <w:t>мента. Инертные крупный и мелкий заполнители (щебень и пе</w:t>
      </w:r>
      <w:r w:rsidRPr="005F4C5A">
        <w:rPr>
          <w:rStyle w:val="3d"/>
          <w:sz w:val="28"/>
          <w:szCs w:val="28"/>
        </w:rPr>
        <w:softHyphen/>
        <w:t>сок) перед применением моют и сортируют по фракциям</w:t>
      </w:r>
      <w:r>
        <w:rPr>
          <w:rStyle w:val="3d"/>
          <w:sz w:val="28"/>
          <w:szCs w:val="28"/>
        </w:rPr>
        <w:t xml:space="preserve"> </w:t>
      </w:r>
      <w:r w:rsidRPr="00C475FF">
        <w:rPr>
          <w:rStyle w:val="3d"/>
          <w:sz w:val="28"/>
          <w:szCs w:val="28"/>
        </w:rPr>
        <w:t>[</w:t>
      </w:r>
      <w:r w:rsidR="00416F31" w:rsidRPr="00416F31">
        <w:rPr>
          <w:rStyle w:val="3d"/>
          <w:sz w:val="28"/>
          <w:szCs w:val="28"/>
        </w:rPr>
        <w:t>2</w:t>
      </w:r>
      <w:r w:rsidRPr="00416F31">
        <w:rPr>
          <w:rStyle w:val="3d"/>
          <w:sz w:val="28"/>
          <w:szCs w:val="28"/>
        </w:rPr>
        <w:t>].</w:t>
      </w:r>
    </w:p>
    <w:p w:rsidR="00B20A5C" w:rsidRPr="005F4C5A" w:rsidRDefault="00B20A5C" w:rsidP="00B20A5C">
      <w:pPr>
        <w:pStyle w:val="51"/>
        <w:shd w:val="clear" w:color="auto" w:fill="auto"/>
        <w:spacing w:before="0" w:after="0" w:line="240" w:lineRule="auto"/>
        <w:ind w:left="20" w:right="20" w:firstLine="709"/>
        <w:jc w:val="both"/>
        <w:rPr>
          <w:sz w:val="28"/>
          <w:szCs w:val="28"/>
        </w:rPr>
      </w:pPr>
      <w:r w:rsidRPr="005F4C5A">
        <w:rPr>
          <w:rStyle w:val="3d"/>
          <w:sz w:val="28"/>
          <w:szCs w:val="28"/>
        </w:rPr>
        <w:t>Подготовка инертных материалов (щебень, песок) заполне</w:t>
      </w:r>
      <w:r w:rsidRPr="005F4C5A">
        <w:rPr>
          <w:rStyle w:val="3d"/>
          <w:sz w:val="28"/>
          <w:szCs w:val="28"/>
        </w:rPr>
        <w:softHyphen/>
        <w:t>ния бетона включает в себя следующие операции: приемка, сор</w:t>
      </w:r>
      <w:r w:rsidRPr="005F4C5A">
        <w:rPr>
          <w:rStyle w:val="3d"/>
          <w:sz w:val="28"/>
          <w:szCs w:val="28"/>
        </w:rPr>
        <w:softHyphen/>
        <w:t>тировка негабаритных частиц, сортировка на ситах, дробление в конусной дробилке, промывка, вторичная сортировка на ситах, затаривание в бункеры.</w:t>
      </w:r>
    </w:p>
    <w:p w:rsidR="00B20A5C" w:rsidRPr="005F4C5A" w:rsidRDefault="00B20A5C" w:rsidP="00B20A5C">
      <w:pPr>
        <w:pStyle w:val="51"/>
        <w:shd w:val="clear" w:color="auto" w:fill="auto"/>
        <w:spacing w:before="0" w:after="0" w:line="240" w:lineRule="auto"/>
        <w:ind w:left="23" w:right="23" w:firstLine="709"/>
        <w:jc w:val="both"/>
        <w:rPr>
          <w:sz w:val="28"/>
          <w:szCs w:val="28"/>
        </w:rPr>
      </w:pPr>
      <w:r w:rsidRPr="005F4C5A">
        <w:rPr>
          <w:rStyle w:val="3d"/>
          <w:sz w:val="28"/>
          <w:szCs w:val="28"/>
        </w:rPr>
        <w:t>Приготовление бетонных смесей осуществляется на районных бетонных заводах и центральных бетонорастворных узлах (БРУ), инвентарных построечных и передвижных мобильных установ</w:t>
      </w:r>
      <w:r w:rsidRPr="005F4C5A">
        <w:rPr>
          <w:rStyle w:val="3d"/>
          <w:sz w:val="28"/>
          <w:szCs w:val="28"/>
        </w:rPr>
        <w:softHyphen/>
        <w:t>ках. Для этого можно исполь</w:t>
      </w:r>
      <w:r>
        <w:rPr>
          <w:rStyle w:val="3d"/>
          <w:sz w:val="28"/>
          <w:szCs w:val="28"/>
        </w:rPr>
        <w:t>зовать резервные мощности бето</w:t>
      </w:r>
      <w:r w:rsidRPr="005F4C5A">
        <w:rPr>
          <w:rStyle w:val="3d"/>
          <w:sz w:val="28"/>
          <w:szCs w:val="28"/>
        </w:rPr>
        <w:t>носмесительных цехов заводов железобетонных изделий (ЖБИ).</w:t>
      </w:r>
    </w:p>
    <w:p w:rsidR="00B20A5C" w:rsidRPr="005F4C5A" w:rsidRDefault="00B20A5C" w:rsidP="00B20A5C">
      <w:pPr>
        <w:pStyle w:val="51"/>
        <w:shd w:val="clear" w:color="auto" w:fill="auto"/>
        <w:spacing w:before="0" w:after="0" w:line="240" w:lineRule="auto"/>
        <w:ind w:left="20" w:right="20" w:firstLine="709"/>
        <w:jc w:val="both"/>
        <w:rPr>
          <w:sz w:val="28"/>
          <w:szCs w:val="28"/>
        </w:rPr>
      </w:pPr>
      <w:r w:rsidRPr="005F4C5A">
        <w:rPr>
          <w:rStyle w:val="3d"/>
          <w:sz w:val="28"/>
          <w:szCs w:val="28"/>
        </w:rPr>
        <w:t>В БРУ могут выпускаться «сухие» смеси по так называемой рас</w:t>
      </w:r>
      <w:r w:rsidRPr="005F4C5A">
        <w:rPr>
          <w:rStyle w:val="3d"/>
          <w:sz w:val="28"/>
          <w:szCs w:val="28"/>
        </w:rPr>
        <w:softHyphen/>
        <w:t>члененной технологии (отдозированные компоненты бетона без воды).</w:t>
      </w:r>
    </w:p>
    <w:p w:rsidR="00B20A5C" w:rsidRPr="005F4C5A" w:rsidRDefault="00B20A5C" w:rsidP="00B20A5C">
      <w:pPr>
        <w:pStyle w:val="51"/>
        <w:shd w:val="clear" w:color="auto" w:fill="auto"/>
        <w:spacing w:before="0" w:after="0" w:line="240" w:lineRule="auto"/>
        <w:ind w:left="20" w:right="20" w:firstLine="709"/>
        <w:jc w:val="both"/>
        <w:rPr>
          <w:sz w:val="28"/>
          <w:szCs w:val="28"/>
        </w:rPr>
      </w:pPr>
      <w:r w:rsidRPr="005F4C5A">
        <w:rPr>
          <w:rStyle w:val="3d"/>
          <w:sz w:val="28"/>
          <w:szCs w:val="28"/>
        </w:rPr>
        <w:lastRenderedPageBreak/>
        <w:t>Процесс приготовления бетонной смеси состоит из следую</w:t>
      </w:r>
      <w:r w:rsidRPr="005F4C5A">
        <w:rPr>
          <w:rStyle w:val="3d"/>
          <w:sz w:val="28"/>
          <w:szCs w:val="28"/>
        </w:rPr>
        <w:softHyphen/>
        <w:t>щих последовательно выполняемых операций: подача цемента и заполнителей, взвешивание их (дозирование) в соответствии с назначенным лабораторией составом, перемешивание и выдача готовой смеси.</w:t>
      </w:r>
    </w:p>
    <w:p w:rsidR="00B20A5C" w:rsidRPr="005F4C5A" w:rsidRDefault="00B20A5C" w:rsidP="00B20A5C">
      <w:pPr>
        <w:pStyle w:val="51"/>
        <w:shd w:val="clear" w:color="auto" w:fill="auto"/>
        <w:spacing w:before="0" w:after="0" w:line="240" w:lineRule="auto"/>
        <w:ind w:left="20" w:right="20" w:firstLine="709"/>
        <w:jc w:val="both"/>
        <w:rPr>
          <w:sz w:val="28"/>
          <w:szCs w:val="28"/>
        </w:rPr>
      </w:pPr>
      <w:r w:rsidRPr="005F4C5A">
        <w:rPr>
          <w:rStyle w:val="3d"/>
          <w:sz w:val="28"/>
          <w:szCs w:val="28"/>
        </w:rPr>
        <w:t>По способу вертикального расположения оборудования разли</w:t>
      </w:r>
      <w:r w:rsidRPr="005F4C5A">
        <w:rPr>
          <w:rStyle w:val="3d"/>
          <w:sz w:val="28"/>
          <w:szCs w:val="28"/>
        </w:rPr>
        <w:softHyphen/>
        <w:t>чают одноступенчатую (вертикальную) и двухступенчатую (партер</w:t>
      </w:r>
      <w:r w:rsidRPr="005F4C5A">
        <w:rPr>
          <w:rStyle w:val="3d"/>
          <w:sz w:val="28"/>
          <w:szCs w:val="28"/>
        </w:rPr>
        <w:softHyphen/>
        <w:t>ную) схему подъема материалов.</w:t>
      </w:r>
    </w:p>
    <w:p w:rsidR="00B20A5C" w:rsidRPr="003766BE" w:rsidRDefault="00B20A5C" w:rsidP="00B20A5C">
      <w:pPr>
        <w:pStyle w:val="51"/>
        <w:shd w:val="clear" w:color="auto" w:fill="auto"/>
        <w:spacing w:before="0" w:after="0" w:line="240" w:lineRule="auto"/>
        <w:ind w:left="20" w:right="20" w:firstLine="709"/>
        <w:jc w:val="both"/>
        <w:rPr>
          <w:sz w:val="28"/>
          <w:szCs w:val="28"/>
        </w:rPr>
      </w:pPr>
      <w:r w:rsidRPr="005F4C5A">
        <w:rPr>
          <w:rStyle w:val="3d"/>
          <w:sz w:val="28"/>
          <w:szCs w:val="28"/>
        </w:rPr>
        <w:t xml:space="preserve">По способу перемешивания бетонной смеси </w:t>
      </w:r>
      <w:r w:rsidRPr="003766BE">
        <w:rPr>
          <w:rStyle w:val="3d"/>
          <w:sz w:val="28"/>
          <w:szCs w:val="28"/>
        </w:rPr>
        <w:t>(рисунок 5.5) бетоносмесители бывают со свободным перемешиванием (гравита</w:t>
      </w:r>
      <w:r w:rsidRPr="003766BE">
        <w:rPr>
          <w:rStyle w:val="3d"/>
          <w:sz w:val="28"/>
          <w:szCs w:val="28"/>
        </w:rPr>
        <w:softHyphen/>
        <w:t>ционные), в которых лопасти приварены к барабану, при вра</w:t>
      </w:r>
      <w:r w:rsidRPr="003766BE">
        <w:rPr>
          <w:rStyle w:val="3d"/>
          <w:sz w:val="28"/>
          <w:szCs w:val="28"/>
        </w:rPr>
        <w:softHyphen/>
        <w:t>щении смесь поднимается и свободно падает вниз, и бетоносме</w:t>
      </w:r>
      <w:r w:rsidRPr="003766BE">
        <w:rPr>
          <w:rStyle w:val="3d"/>
          <w:sz w:val="28"/>
          <w:szCs w:val="28"/>
        </w:rPr>
        <w:softHyphen/>
        <w:t>сители с принудительным перемешиванием (с вращающимися лопастями).</w:t>
      </w:r>
    </w:p>
    <w:p w:rsidR="00B20A5C" w:rsidRPr="00F13CC6" w:rsidRDefault="00B20A5C" w:rsidP="00B20A5C">
      <w:pPr>
        <w:pStyle w:val="51"/>
        <w:shd w:val="clear" w:color="auto" w:fill="auto"/>
        <w:spacing w:before="0" w:after="0" w:line="240" w:lineRule="auto"/>
        <w:ind w:left="20" w:right="20" w:firstLine="689"/>
        <w:jc w:val="both"/>
        <w:rPr>
          <w:sz w:val="28"/>
          <w:szCs w:val="28"/>
        </w:rPr>
      </w:pPr>
      <w:r w:rsidRPr="003766BE">
        <w:rPr>
          <w:rStyle w:val="3d"/>
          <w:sz w:val="28"/>
          <w:szCs w:val="28"/>
        </w:rPr>
        <w:t>На крупных заводах подача составляющих обычно осуществля</w:t>
      </w:r>
      <w:r w:rsidRPr="003766BE">
        <w:rPr>
          <w:rStyle w:val="3d"/>
          <w:sz w:val="28"/>
          <w:szCs w:val="28"/>
        </w:rPr>
        <w:softHyphen/>
        <w:t>ется по одноступенчатой (вертикальной) схеме (рисунок 5.6). Це</w:t>
      </w:r>
      <w:r w:rsidRPr="003766BE">
        <w:rPr>
          <w:rStyle w:val="3d"/>
          <w:sz w:val="28"/>
          <w:szCs w:val="28"/>
        </w:rPr>
        <w:softHyphen/>
        <w:t>мент и заполнители вначале поднимают наверх с помощью цемент-пушки и транспортеров</w:t>
      </w:r>
      <w:r w:rsidRPr="00F13CC6">
        <w:rPr>
          <w:rStyle w:val="3d"/>
          <w:sz w:val="28"/>
          <w:szCs w:val="28"/>
        </w:rPr>
        <w:t>, затем под действием собственной массы они опускаются вниз к бетоносмесителям через систему дозаторов. Точность дозирования составляет 2 % для цемента, до</w:t>
      </w:r>
      <w:r w:rsidRPr="00F13CC6">
        <w:rPr>
          <w:rStyle w:val="3d"/>
          <w:sz w:val="28"/>
          <w:szCs w:val="28"/>
        </w:rPr>
        <w:softHyphen/>
        <w:t>бавок, воды и 2,5 % для заполнителей.</w:t>
      </w:r>
    </w:p>
    <w:p w:rsidR="00B20A5C" w:rsidRDefault="00B20A5C" w:rsidP="00B20A5C">
      <w:pPr>
        <w:pStyle w:val="51"/>
        <w:shd w:val="clear" w:color="auto" w:fill="auto"/>
        <w:spacing w:before="0" w:after="0" w:line="240" w:lineRule="auto"/>
        <w:ind w:left="23" w:right="23" w:firstLine="692"/>
        <w:jc w:val="both"/>
        <w:rPr>
          <w:rStyle w:val="3d"/>
          <w:sz w:val="28"/>
          <w:szCs w:val="28"/>
        </w:rPr>
      </w:pPr>
      <w:r w:rsidRPr="00F13CC6">
        <w:rPr>
          <w:rStyle w:val="3d"/>
          <w:sz w:val="28"/>
          <w:szCs w:val="28"/>
        </w:rPr>
        <w:t>Современные бетонные заводы оснащаются смесителями при</w:t>
      </w:r>
      <w:r w:rsidRPr="00F13CC6">
        <w:rPr>
          <w:rStyle w:val="3d"/>
          <w:sz w:val="28"/>
          <w:szCs w:val="28"/>
        </w:rPr>
        <w:softHyphen/>
        <w:t>нудительного перемешивания. Все рабочие операции по загрузке, дозировке, перемешиванию и выдаче готовой смеси выполняют</w:t>
      </w:r>
      <w:r w:rsidRPr="00F13CC6">
        <w:rPr>
          <w:rStyle w:val="3d"/>
          <w:sz w:val="28"/>
          <w:szCs w:val="28"/>
        </w:rPr>
        <w:softHyphen/>
        <w:t>ся комплектом взаимосвязанных механизмов. В перспективе пре</w:t>
      </w:r>
      <w:r w:rsidRPr="00F13CC6">
        <w:rPr>
          <w:rStyle w:val="3d"/>
          <w:sz w:val="28"/>
          <w:szCs w:val="28"/>
        </w:rPr>
        <w:softHyphen/>
        <w:t>дусматривается применение автоматизированных БРУ.</w:t>
      </w:r>
      <w:r>
        <w:rPr>
          <w:rStyle w:val="3d"/>
          <w:sz w:val="28"/>
          <w:szCs w:val="28"/>
        </w:rPr>
        <w:t xml:space="preserve"> Классы бетона представлены в таблице 5.1. </w:t>
      </w:r>
    </w:p>
    <w:p w:rsidR="00F04A96" w:rsidRPr="00F04A96" w:rsidRDefault="00F04A96" w:rsidP="00B20A5C">
      <w:pPr>
        <w:pStyle w:val="51"/>
        <w:shd w:val="clear" w:color="auto" w:fill="auto"/>
        <w:spacing w:before="0" w:after="0" w:line="240" w:lineRule="auto"/>
        <w:ind w:left="23" w:right="23" w:firstLine="692"/>
        <w:jc w:val="both"/>
        <w:rPr>
          <w:sz w:val="28"/>
          <w:szCs w:val="28"/>
        </w:rPr>
      </w:pPr>
    </w:p>
    <w:p w:rsidR="00B20A5C" w:rsidRPr="00F04A96" w:rsidRDefault="00F04A96" w:rsidP="00F04A96">
      <w:pPr>
        <w:spacing w:after="0"/>
        <w:ind w:firstLine="709"/>
        <w:rPr>
          <w:szCs w:val="28"/>
        </w:rPr>
      </w:pPr>
      <w:r w:rsidRPr="00F04A96">
        <w:rPr>
          <w:noProof/>
          <w:szCs w:val="28"/>
          <w:lang w:eastAsia="ru-RU"/>
        </w:rPr>
        <w:drawing>
          <wp:anchor distT="0" distB="0" distL="114300" distR="114300" simplePos="0" relativeHeight="251659776" behindDoc="1" locked="0" layoutInCell="1" allowOverlap="1">
            <wp:simplePos x="0" y="0"/>
            <wp:positionH relativeFrom="column">
              <wp:posOffset>1061085</wp:posOffset>
            </wp:positionH>
            <wp:positionV relativeFrom="paragraph">
              <wp:posOffset>21590</wp:posOffset>
            </wp:positionV>
            <wp:extent cx="4017645" cy="2952750"/>
            <wp:effectExtent l="19050" t="19050" r="1905" b="0"/>
            <wp:wrapNone/>
            <wp:docPr id="57" name="Рисунок 19" descr="C:\Documents and Settings\Agoltsev.EKTU\Рабочий стол\Без имени-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C:\Documents and Settings\Agoltsev.EKTU\Рабочий стол\Без имени-9.jpg"/>
                    <pic:cNvPicPr>
                      <a:picLocks noChangeAspect="1" noChangeArrowheads="1"/>
                    </pic:cNvPicPr>
                  </pic:nvPicPr>
                  <pic:blipFill>
                    <a:blip r:embed="rId84" cstate="print"/>
                    <a:srcRect/>
                    <a:stretch>
                      <a:fillRect/>
                    </a:stretch>
                  </pic:blipFill>
                  <pic:spPr bwMode="auto">
                    <a:xfrm>
                      <a:off x="0" y="0"/>
                      <a:ext cx="4017645" cy="2952750"/>
                    </a:xfrm>
                    <a:prstGeom prst="rect">
                      <a:avLst/>
                    </a:prstGeom>
                    <a:noFill/>
                    <a:ln w="9525">
                      <a:solidFill>
                        <a:schemeClr val="tx1"/>
                      </a:solidFill>
                      <a:miter lim="800000"/>
                      <a:headEnd/>
                      <a:tailEnd/>
                    </a:ln>
                  </pic:spPr>
                </pic:pic>
              </a:graphicData>
            </a:graphic>
          </wp:anchor>
        </w:drawing>
      </w:r>
      <w:r w:rsidRPr="00BC5860">
        <w:rPr>
          <w:szCs w:val="28"/>
        </w:rPr>
        <w:t xml:space="preserve">                </w:t>
      </w:r>
      <w:r w:rsidRPr="00F04A96">
        <w:rPr>
          <w:szCs w:val="28"/>
          <w:lang w:val="en-US"/>
        </w:rPr>
        <w:t>I</w:t>
      </w:r>
      <w:r w:rsidRPr="00BC5860">
        <w:rPr>
          <w:szCs w:val="28"/>
        </w:rPr>
        <w:t xml:space="preserve">                                     </w:t>
      </w:r>
      <w:r>
        <w:rPr>
          <w:szCs w:val="28"/>
          <w:lang w:val="en-US"/>
        </w:rPr>
        <w:t>II</w:t>
      </w:r>
      <w:r w:rsidRPr="00BC5860">
        <w:rPr>
          <w:szCs w:val="28"/>
        </w:rPr>
        <w:t xml:space="preserve">                           </w:t>
      </w:r>
      <w:r>
        <w:rPr>
          <w:szCs w:val="28"/>
          <w:lang w:val="en-US"/>
        </w:rPr>
        <w:t>III</w:t>
      </w:r>
    </w:p>
    <w:p w:rsidR="00B20A5C" w:rsidRPr="00F04A96" w:rsidRDefault="00B20A5C" w:rsidP="00B20A5C">
      <w:pPr>
        <w:spacing w:after="0"/>
        <w:ind w:firstLine="689"/>
        <w:jc w:val="center"/>
        <w:rPr>
          <w:szCs w:val="28"/>
        </w:rPr>
      </w:pPr>
    </w:p>
    <w:p w:rsidR="00B20A5C" w:rsidRPr="002429F9" w:rsidRDefault="00B20A5C" w:rsidP="00B20A5C">
      <w:pPr>
        <w:spacing w:after="0"/>
        <w:ind w:firstLine="689"/>
        <w:rPr>
          <w:sz w:val="18"/>
          <w:szCs w:val="18"/>
        </w:rPr>
      </w:pPr>
    </w:p>
    <w:p w:rsidR="002429F9" w:rsidRDefault="002429F9" w:rsidP="00B20A5C">
      <w:pPr>
        <w:spacing w:after="0"/>
        <w:ind w:firstLine="689"/>
        <w:rPr>
          <w:szCs w:val="28"/>
        </w:rPr>
      </w:pPr>
      <w:r>
        <w:rPr>
          <w:szCs w:val="28"/>
        </w:rPr>
        <w:t xml:space="preserve">                  </w:t>
      </w:r>
    </w:p>
    <w:p w:rsidR="002429F9" w:rsidRDefault="002429F9" w:rsidP="00B20A5C">
      <w:pPr>
        <w:spacing w:after="0"/>
        <w:ind w:firstLine="689"/>
        <w:rPr>
          <w:szCs w:val="28"/>
        </w:rPr>
      </w:pPr>
      <w:r>
        <w:rPr>
          <w:szCs w:val="28"/>
        </w:rPr>
        <w:t xml:space="preserve">                           а)                                            </w:t>
      </w:r>
    </w:p>
    <w:p w:rsidR="002429F9" w:rsidRDefault="002429F9" w:rsidP="00B20A5C">
      <w:pPr>
        <w:spacing w:after="0"/>
        <w:ind w:firstLine="689"/>
        <w:rPr>
          <w:szCs w:val="28"/>
        </w:rPr>
      </w:pPr>
      <w:r>
        <w:rPr>
          <w:szCs w:val="28"/>
        </w:rPr>
        <w:t xml:space="preserve">                                                                 б)</w:t>
      </w:r>
    </w:p>
    <w:p w:rsidR="002429F9" w:rsidRDefault="002429F9" w:rsidP="00B20A5C">
      <w:pPr>
        <w:spacing w:after="0"/>
        <w:ind w:firstLine="689"/>
        <w:rPr>
          <w:szCs w:val="28"/>
        </w:rPr>
      </w:pPr>
    </w:p>
    <w:p w:rsidR="002429F9" w:rsidRDefault="002429F9" w:rsidP="00B20A5C">
      <w:pPr>
        <w:spacing w:after="0"/>
        <w:ind w:firstLine="689"/>
        <w:rPr>
          <w:szCs w:val="28"/>
        </w:rPr>
      </w:pPr>
    </w:p>
    <w:p w:rsidR="00B20A5C" w:rsidRPr="002429F9" w:rsidRDefault="002429F9" w:rsidP="00B20A5C">
      <w:pPr>
        <w:spacing w:after="0"/>
        <w:ind w:firstLine="689"/>
        <w:rPr>
          <w:szCs w:val="28"/>
        </w:rPr>
      </w:pPr>
      <w:r>
        <w:rPr>
          <w:szCs w:val="28"/>
        </w:rPr>
        <w:t xml:space="preserve">                                              в)                       г)     </w:t>
      </w:r>
    </w:p>
    <w:p w:rsidR="00B20A5C" w:rsidRPr="00F04A96" w:rsidRDefault="00B20A5C" w:rsidP="00B20A5C">
      <w:pPr>
        <w:spacing w:after="0"/>
        <w:ind w:firstLine="689"/>
        <w:rPr>
          <w:szCs w:val="28"/>
        </w:rPr>
      </w:pPr>
    </w:p>
    <w:p w:rsidR="00B20A5C" w:rsidRPr="00F04A96" w:rsidRDefault="00B20A5C" w:rsidP="00B20A5C">
      <w:pPr>
        <w:spacing w:after="0"/>
        <w:ind w:firstLine="689"/>
        <w:rPr>
          <w:szCs w:val="28"/>
        </w:rPr>
      </w:pPr>
    </w:p>
    <w:p w:rsidR="00B20A5C" w:rsidRPr="00F04A96" w:rsidRDefault="00B20A5C" w:rsidP="00B20A5C">
      <w:pPr>
        <w:spacing w:after="0"/>
        <w:ind w:firstLine="689"/>
        <w:rPr>
          <w:szCs w:val="28"/>
        </w:rPr>
      </w:pPr>
    </w:p>
    <w:p w:rsidR="00B20A5C" w:rsidRPr="00F04A96" w:rsidRDefault="00B20A5C" w:rsidP="00B20A5C">
      <w:pPr>
        <w:spacing w:after="0"/>
        <w:ind w:firstLine="689"/>
        <w:rPr>
          <w:szCs w:val="28"/>
        </w:rPr>
      </w:pPr>
    </w:p>
    <w:p w:rsidR="00B20A5C" w:rsidRPr="00F04A96" w:rsidRDefault="00B20A5C" w:rsidP="00B20A5C">
      <w:pPr>
        <w:spacing w:after="0"/>
        <w:ind w:firstLine="689"/>
        <w:rPr>
          <w:szCs w:val="28"/>
        </w:rPr>
      </w:pPr>
    </w:p>
    <w:p w:rsidR="00B20A5C" w:rsidRPr="000060C8" w:rsidRDefault="00B20A5C" w:rsidP="003766BE">
      <w:pPr>
        <w:tabs>
          <w:tab w:val="left" w:pos="4380"/>
        </w:tabs>
        <w:spacing w:after="0" w:line="240" w:lineRule="auto"/>
        <w:ind w:firstLine="689"/>
        <w:jc w:val="center"/>
        <w:rPr>
          <w:szCs w:val="28"/>
        </w:rPr>
      </w:pPr>
      <w:r w:rsidRPr="000060C8">
        <w:rPr>
          <w:rStyle w:val="220"/>
          <w:rFonts w:eastAsiaTheme="minorHAnsi"/>
          <w:sz w:val="28"/>
          <w:szCs w:val="28"/>
        </w:rPr>
        <w:t xml:space="preserve">Рисунок 5.5 – Схемы приготовления бетонной смеси: </w:t>
      </w:r>
      <w:r w:rsidRPr="000060C8">
        <w:rPr>
          <w:rStyle w:val="220pt"/>
          <w:rFonts w:eastAsiaTheme="minorHAnsi"/>
          <w:i w:val="0"/>
          <w:sz w:val="28"/>
          <w:szCs w:val="28"/>
        </w:rPr>
        <w:t>а, б</w:t>
      </w:r>
      <w:r w:rsidRPr="000060C8">
        <w:rPr>
          <w:rStyle w:val="220"/>
          <w:rFonts w:eastAsiaTheme="minorHAnsi"/>
          <w:i/>
          <w:sz w:val="28"/>
          <w:szCs w:val="28"/>
        </w:rPr>
        <w:t xml:space="preserve"> –</w:t>
      </w:r>
      <w:r w:rsidRPr="000060C8">
        <w:rPr>
          <w:rStyle w:val="220"/>
          <w:rFonts w:eastAsiaTheme="minorHAnsi"/>
          <w:sz w:val="28"/>
          <w:szCs w:val="28"/>
        </w:rPr>
        <w:t xml:space="preserve"> работа смесителей цикличного и непрерывного действия;</w:t>
      </w:r>
      <w:r w:rsidRPr="000060C8">
        <w:rPr>
          <w:rStyle w:val="220pt"/>
          <w:rFonts w:eastAsiaTheme="minorHAnsi"/>
          <w:sz w:val="28"/>
          <w:szCs w:val="28"/>
        </w:rPr>
        <w:t xml:space="preserve"> </w:t>
      </w:r>
      <w:r w:rsidRPr="000060C8">
        <w:rPr>
          <w:rStyle w:val="220pt"/>
          <w:rFonts w:eastAsiaTheme="minorHAnsi"/>
          <w:i w:val="0"/>
          <w:sz w:val="28"/>
          <w:szCs w:val="28"/>
        </w:rPr>
        <w:t>в</w:t>
      </w:r>
      <w:r w:rsidRPr="000060C8">
        <w:rPr>
          <w:rStyle w:val="220"/>
          <w:rFonts w:eastAsiaTheme="minorHAnsi"/>
          <w:sz w:val="28"/>
          <w:szCs w:val="28"/>
        </w:rPr>
        <w:t xml:space="preserve"> – перемешива</w:t>
      </w:r>
      <w:r w:rsidRPr="000060C8">
        <w:rPr>
          <w:rStyle w:val="220"/>
          <w:rFonts w:eastAsiaTheme="minorHAnsi"/>
          <w:sz w:val="28"/>
          <w:szCs w:val="28"/>
        </w:rPr>
        <w:softHyphen/>
        <w:t>ние смеси в гравитационном смесителе; г – то же, в смесителе с принудительным перемешиванием;</w:t>
      </w:r>
      <w:r w:rsidRPr="000060C8">
        <w:rPr>
          <w:rStyle w:val="220pt"/>
          <w:rFonts w:eastAsiaTheme="minorHAnsi"/>
          <w:sz w:val="28"/>
          <w:szCs w:val="28"/>
        </w:rPr>
        <w:t xml:space="preserve"> </w:t>
      </w:r>
      <w:r w:rsidRPr="000060C8">
        <w:rPr>
          <w:rStyle w:val="220pt"/>
          <w:rFonts w:eastAsiaTheme="minorHAnsi"/>
          <w:i w:val="0"/>
          <w:sz w:val="28"/>
          <w:szCs w:val="28"/>
        </w:rPr>
        <w:t>I, II, III</w:t>
      </w:r>
      <w:r w:rsidRPr="000060C8">
        <w:rPr>
          <w:rStyle w:val="220"/>
          <w:rFonts w:eastAsiaTheme="minorHAnsi"/>
          <w:sz w:val="28"/>
          <w:szCs w:val="28"/>
        </w:rPr>
        <w:t xml:space="preserve"> – циклы загрузки составляющих, перемешивания и</w:t>
      </w:r>
    </w:p>
    <w:p w:rsidR="00B20A5C" w:rsidRPr="000060C8" w:rsidRDefault="00B20A5C" w:rsidP="003766BE">
      <w:pPr>
        <w:spacing w:after="0" w:line="240" w:lineRule="auto"/>
        <w:jc w:val="center"/>
        <w:rPr>
          <w:szCs w:val="28"/>
        </w:rPr>
      </w:pPr>
      <w:r w:rsidRPr="000060C8">
        <w:rPr>
          <w:rStyle w:val="220"/>
          <w:rFonts w:eastAsiaTheme="minorHAnsi"/>
          <w:sz w:val="28"/>
          <w:szCs w:val="28"/>
        </w:rPr>
        <w:t>выдачи бетонной смеси</w:t>
      </w:r>
    </w:p>
    <w:p w:rsidR="00B20A5C" w:rsidRDefault="00B20A5C" w:rsidP="00034951">
      <w:pPr>
        <w:spacing w:after="0"/>
        <w:jc w:val="center"/>
        <w:rPr>
          <w:b/>
          <w:szCs w:val="28"/>
        </w:rPr>
      </w:pPr>
      <w:r>
        <w:rPr>
          <w:b/>
          <w:noProof/>
          <w:szCs w:val="28"/>
          <w:lang w:eastAsia="ru-RU"/>
        </w:rPr>
        <w:lastRenderedPageBreak/>
        <w:drawing>
          <wp:inline distT="0" distB="0" distL="0" distR="0">
            <wp:extent cx="4303395" cy="2151380"/>
            <wp:effectExtent l="19050" t="19050" r="1905" b="1270"/>
            <wp:docPr id="58" name="Рисунок 23" descr="C:\Documents and Settings\Agoltsev.EKTU\Рабочий стол\Без имени-1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C:\Documents and Settings\Agoltsev.EKTU\Рабочий стол\Без имени-10.jpg"/>
                    <pic:cNvPicPr>
                      <a:picLocks noChangeAspect="1" noChangeArrowheads="1"/>
                    </pic:cNvPicPr>
                  </pic:nvPicPr>
                  <pic:blipFill>
                    <a:blip r:embed="rId85"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4303395" cy="2151380"/>
                    </a:xfrm>
                    <a:prstGeom prst="rect">
                      <a:avLst/>
                    </a:prstGeom>
                    <a:noFill/>
                    <a:ln w="9525">
                      <a:solidFill>
                        <a:schemeClr val="tx1"/>
                      </a:solidFill>
                      <a:miter lim="800000"/>
                      <a:headEnd/>
                      <a:tailEnd/>
                    </a:ln>
                  </pic:spPr>
                </pic:pic>
              </a:graphicData>
            </a:graphic>
          </wp:inline>
        </w:drawing>
      </w:r>
    </w:p>
    <w:p w:rsidR="00034951" w:rsidRDefault="00034951" w:rsidP="00B20A5C">
      <w:pPr>
        <w:spacing w:after="0"/>
        <w:ind w:firstLine="689"/>
        <w:rPr>
          <w:b/>
          <w:szCs w:val="28"/>
        </w:rPr>
      </w:pPr>
    </w:p>
    <w:p w:rsidR="00B20A5C" w:rsidRPr="003766BE" w:rsidRDefault="00B20A5C" w:rsidP="003766BE">
      <w:pPr>
        <w:spacing w:after="0" w:line="240" w:lineRule="auto"/>
        <w:jc w:val="center"/>
        <w:rPr>
          <w:szCs w:val="28"/>
        </w:rPr>
      </w:pPr>
      <w:r w:rsidRPr="003766BE">
        <w:rPr>
          <w:rStyle w:val="251"/>
          <w:rFonts w:eastAsiaTheme="minorHAnsi"/>
          <w:sz w:val="28"/>
          <w:szCs w:val="28"/>
        </w:rPr>
        <w:t>Рисунок 5.6 – Приготовление бетона с вертикальной системой подачи</w:t>
      </w:r>
    </w:p>
    <w:p w:rsidR="00B20A5C" w:rsidRPr="003766BE" w:rsidRDefault="00B20A5C" w:rsidP="003766BE">
      <w:pPr>
        <w:spacing w:after="0" w:line="240" w:lineRule="auto"/>
        <w:jc w:val="center"/>
        <w:rPr>
          <w:szCs w:val="28"/>
        </w:rPr>
      </w:pPr>
      <w:r w:rsidRPr="003766BE">
        <w:rPr>
          <w:rStyle w:val="251"/>
          <w:rFonts w:eastAsiaTheme="minorHAnsi"/>
          <w:sz w:val="28"/>
          <w:szCs w:val="28"/>
        </w:rPr>
        <w:t>составляющих:</w:t>
      </w:r>
    </w:p>
    <w:p w:rsidR="00B20A5C" w:rsidRPr="003766BE" w:rsidRDefault="00B20A5C" w:rsidP="003766BE">
      <w:pPr>
        <w:spacing w:after="0" w:line="240" w:lineRule="auto"/>
        <w:jc w:val="center"/>
        <w:rPr>
          <w:rStyle w:val="220pt"/>
          <w:rFonts w:eastAsiaTheme="minorHAnsi"/>
          <w:i w:val="0"/>
          <w:sz w:val="28"/>
          <w:szCs w:val="28"/>
        </w:rPr>
      </w:pPr>
      <w:r w:rsidRPr="003766BE">
        <w:rPr>
          <w:rStyle w:val="220"/>
          <w:rFonts w:eastAsiaTheme="minorHAnsi"/>
          <w:sz w:val="28"/>
          <w:szCs w:val="28"/>
          <w:lang w:val="en-US"/>
        </w:rPr>
        <w:t>I</w:t>
      </w:r>
      <w:r w:rsidRPr="003766BE">
        <w:rPr>
          <w:rStyle w:val="220"/>
          <w:rFonts w:eastAsiaTheme="minorHAnsi"/>
          <w:sz w:val="28"/>
          <w:szCs w:val="28"/>
        </w:rPr>
        <w:t xml:space="preserve"> – отделение выдачи смеси;</w:t>
      </w:r>
      <w:r w:rsidRPr="003766BE">
        <w:rPr>
          <w:rStyle w:val="220pt"/>
          <w:rFonts w:eastAsiaTheme="minorHAnsi"/>
          <w:sz w:val="28"/>
          <w:szCs w:val="28"/>
        </w:rPr>
        <w:t xml:space="preserve"> </w:t>
      </w:r>
      <w:r w:rsidRPr="003766BE">
        <w:rPr>
          <w:rStyle w:val="220pt"/>
          <w:rFonts w:eastAsiaTheme="minorHAnsi"/>
          <w:i w:val="0"/>
          <w:sz w:val="28"/>
          <w:szCs w:val="28"/>
          <w:lang w:val="en-US"/>
        </w:rPr>
        <w:t>II</w:t>
      </w:r>
      <w:r w:rsidRPr="003766BE">
        <w:rPr>
          <w:rStyle w:val="220"/>
          <w:rFonts w:eastAsiaTheme="minorHAnsi"/>
          <w:sz w:val="28"/>
          <w:szCs w:val="28"/>
        </w:rPr>
        <w:t xml:space="preserve"> – дозаторно-смесительное отделение;</w:t>
      </w:r>
      <w:r w:rsidRPr="003766BE">
        <w:rPr>
          <w:rStyle w:val="220pt"/>
          <w:rFonts w:eastAsiaTheme="minorHAnsi"/>
          <w:sz w:val="28"/>
          <w:szCs w:val="28"/>
        </w:rPr>
        <w:t xml:space="preserve"> </w:t>
      </w:r>
    </w:p>
    <w:p w:rsidR="00B20A5C" w:rsidRPr="000060C8" w:rsidRDefault="00B20A5C" w:rsidP="003766BE">
      <w:pPr>
        <w:spacing w:after="0" w:line="240" w:lineRule="auto"/>
        <w:jc w:val="center"/>
        <w:rPr>
          <w:szCs w:val="28"/>
        </w:rPr>
      </w:pPr>
      <w:r w:rsidRPr="003766BE">
        <w:rPr>
          <w:rStyle w:val="220pt"/>
          <w:rFonts w:eastAsiaTheme="minorHAnsi"/>
          <w:i w:val="0"/>
          <w:sz w:val="28"/>
          <w:szCs w:val="28"/>
        </w:rPr>
        <w:t>III</w:t>
      </w:r>
      <w:r w:rsidRPr="003766BE">
        <w:rPr>
          <w:rStyle w:val="220pt"/>
          <w:rFonts w:eastAsiaTheme="minorHAnsi"/>
          <w:sz w:val="28"/>
          <w:szCs w:val="28"/>
        </w:rPr>
        <w:t xml:space="preserve"> </w:t>
      </w:r>
      <w:r w:rsidRPr="003766BE">
        <w:rPr>
          <w:rStyle w:val="220"/>
          <w:rFonts w:eastAsiaTheme="minorHAnsi"/>
          <w:sz w:val="28"/>
          <w:szCs w:val="28"/>
        </w:rPr>
        <w:t>– бун</w:t>
      </w:r>
      <w:r w:rsidRPr="003766BE">
        <w:rPr>
          <w:rStyle w:val="220"/>
          <w:rFonts w:eastAsiaTheme="minorHAnsi"/>
          <w:sz w:val="28"/>
          <w:szCs w:val="28"/>
        </w:rPr>
        <w:softHyphen/>
        <w:t>керное отделение;</w:t>
      </w:r>
      <w:r w:rsidRPr="003766BE">
        <w:rPr>
          <w:rStyle w:val="220pt"/>
          <w:rFonts w:eastAsiaTheme="minorHAnsi"/>
          <w:sz w:val="28"/>
          <w:szCs w:val="28"/>
        </w:rPr>
        <w:t xml:space="preserve"> </w:t>
      </w:r>
      <w:r w:rsidRPr="003766BE">
        <w:rPr>
          <w:rStyle w:val="220pt"/>
          <w:rFonts w:eastAsiaTheme="minorHAnsi"/>
          <w:i w:val="0"/>
          <w:sz w:val="28"/>
          <w:szCs w:val="28"/>
        </w:rPr>
        <w:t>IV</w:t>
      </w:r>
      <w:r w:rsidRPr="003766BE">
        <w:rPr>
          <w:rStyle w:val="220"/>
          <w:rFonts w:eastAsiaTheme="minorHAnsi"/>
          <w:sz w:val="28"/>
          <w:szCs w:val="28"/>
        </w:rPr>
        <w:t xml:space="preserve"> – надбункерное отделение</w:t>
      </w:r>
    </w:p>
    <w:p w:rsidR="00034951" w:rsidRDefault="00034951" w:rsidP="00FA27A6">
      <w:pPr>
        <w:spacing w:after="0" w:line="240" w:lineRule="auto"/>
        <w:ind w:firstLine="708"/>
        <w:rPr>
          <w:szCs w:val="28"/>
        </w:rPr>
      </w:pPr>
    </w:p>
    <w:p w:rsidR="00FA27A6" w:rsidRPr="005E0AD2" w:rsidRDefault="00FA27A6" w:rsidP="00FA27A6">
      <w:pPr>
        <w:spacing w:after="0" w:line="240" w:lineRule="auto"/>
        <w:ind w:firstLine="708"/>
        <w:rPr>
          <w:szCs w:val="28"/>
        </w:rPr>
      </w:pPr>
      <w:r w:rsidRPr="005E0AD2">
        <w:rPr>
          <w:szCs w:val="28"/>
        </w:rPr>
        <w:t>Основной технологической задачей при приготовлении бетонных смесей является обеспечение точного соответствия готовой смеси заданным составам. Эту задачу решают благодаря использованию кондиционных компонентов бетонной смеси, точности их дозирования, включая и учет влажности инертных заполнителей.</w:t>
      </w:r>
    </w:p>
    <w:p w:rsidR="00FA27A6" w:rsidRPr="005E0AD2" w:rsidRDefault="00FA27A6" w:rsidP="00FA27A6">
      <w:pPr>
        <w:spacing w:after="0" w:line="240" w:lineRule="auto"/>
        <w:ind w:firstLine="708"/>
        <w:rPr>
          <w:szCs w:val="28"/>
        </w:rPr>
      </w:pPr>
      <w:r w:rsidRPr="005E0AD2">
        <w:rPr>
          <w:szCs w:val="28"/>
        </w:rPr>
        <w:t>Приготовление бетонной смеси производится на районных и центральных заводах товарного бетона или на бетоносмесительных установках, располагаемых вблизи от места потребления бетона.</w:t>
      </w:r>
    </w:p>
    <w:p w:rsidR="00FA27A6" w:rsidRPr="005E0AD2" w:rsidRDefault="00FA27A6" w:rsidP="00FA27A6">
      <w:pPr>
        <w:spacing w:after="0" w:line="240" w:lineRule="auto"/>
        <w:ind w:firstLine="708"/>
        <w:rPr>
          <w:szCs w:val="28"/>
        </w:rPr>
      </w:pPr>
      <w:r w:rsidRPr="005E0AD2">
        <w:rPr>
          <w:szCs w:val="28"/>
        </w:rPr>
        <w:t>Районные заводы имеют годовую мощность 100...200 тыс. м3 и обслуживают стройки, находящиеся в радиусе до 25...30 км. Завод состоит из одной, двух или трех секций, каждая из которых рассчитана на самостоятельную работу в автоматизированном режиме. Себестоимость товарного бетона на таких заводах сравнительно низка, однако они экономически оправданны, если в районе их действия гарантировано потребление всей продукции в течение 10...15 лет.</w:t>
      </w:r>
    </w:p>
    <w:p w:rsidR="00FA27A6" w:rsidRPr="005E0AD2" w:rsidRDefault="00FA27A6" w:rsidP="00FA27A6">
      <w:pPr>
        <w:spacing w:after="0" w:line="240" w:lineRule="auto"/>
        <w:ind w:firstLine="708"/>
        <w:rPr>
          <w:szCs w:val="28"/>
        </w:rPr>
      </w:pPr>
      <w:r w:rsidRPr="005E0AD2">
        <w:rPr>
          <w:szCs w:val="28"/>
        </w:rPr>
        <w:t>Районные бетонные заводы могут готовить и сухие товарные смеси, т. е. отдозированные компоненты смеси без воды. В этом случае бетонные смеси »в специальной таре доставляют обычными автомобилями к месту потребления и перерабатывают на построечных бетоноприготовительных установках или в процессе транспортирования в автобетоносмесителях.</w:t>
      </w:r>
    </w:p>
    <w:p w:rsidR="00FA27A6" w:rsidRPr="005E0AD2" w:rsidRDefault="00FA27A6" w:rsidP="00FA27A6">
      <w:pPr>
        <w:spacing w:after="0" w:line="240" w:lineRule="auto"/>
        <w:ind w:firstLine="708"/>
        <w:rPr>
          <w:szCs w:val="28"/>
        </w:rPr>
      </w:pPr>
      <w:r w:rsidRPr="005E0AD2">
        <w:rPr>
          <w:szCs w:val="28"/>
        </w:rPr>
        <w:t>Применение сухих смесей требует решения ряда вопросов, связанных с их надежным тарированием, транспортированием и хранением.</w:t>
      </w:r>
    </w:p>
    <w:p w:rsidR="00FA27A6" w:rsidRPr="005E0AD2" w:rsidRDefault="00FA27A6" w:rsidP="00FA27A6">
      <w:pPr>
        <w:spacing w:after="0" w:line="240" w:lineRule="auto"/>
        <w:ind w:firstLine="708"/>
        <w:rPr>
          <w:szCs w:val="28"/>
        </w:rPr>
      </w:pPr>
      <w:r w:rsidRPr="005E0AD2">
        <w:rPr>
          <w:szCs w:val="28"/>
        </w:rPr>
        <w:t>Центральные бетонные или бетонорастворные заводы обычно обслуживают одну крупную строительную площадку, их рассчитывают на срок службы блочной конструкции до 5...6 лет. Такие заводы выполняют сборно-разборными блочной конструкции (рисунок 5.7), что делает возможным их перебазировку за 20...30 суток на трайлерах грузоподъемностью 20 т.</w:t>
      </w:r>
    </w:p>
    <w:p w:rsidR="003766BE" w:rsidRDefault="003766BE" w:rsidP="00034951">
      <w:pPr>
        <w:spacing w:line="240" w:lineRule="auto"/>
        <w:contextualSpacing/>
        <w:mirrorIndents/>
        <w:jc w:val="center"/>
        <w:rPr>
          <w:szCs w:val="28"/>
          <w:highlight w:val="yellow"/>
        </w:rPr>
      </w:pPr>
      <w:r>
        <w:rPr>
          <w:noProof/>
          <w:szCs w:val="28"/>
          <w:lang w:eastAsia="ru-RU"/>
        </w:rPr>
        <w:lastRenderedPageBreak/>
        <w:drawing>
          <wp:inline distT="0" distB="0" distL="0" distR="0">
            <wp:extent cx="5410800" cy="3636000"/>
            <wp:effectExtent l="19050" t="19050" r="0" b="3175"/>
            <wp:docPr id="60" name="Рисунок 1" descr="C:\Documents and Settings\Agoltsev.EKTU\Рабочий стол\Без имени-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Documents and Settings\Agoltsev.EKTU\Рабочий стол\Без имени-2.jpg"/>
                    <pic:cNvPicPr>
                      <a:picLocks noChangeAspect="1" noChangeArrowheads="1"/>
                    </pic:cNvPicPr>
                  </pic:nvPicPr>
                  <pic:blipFill>
                    <a:blip r:embed="rId86"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5410800" cy="3636000"/>
                    </a:xfrm>
                    <a:prstGeom prst="rect">
                      <a:avLst/>
                    </a:prstGeom>
                    <a:noFill/>
                    <a:ln w="9525">
                      <a:solidFill>
                        <a:schemeClr val="tx1"/>
                      </a:solidFill>
                      <a:miter lim="800000"/>
                      <a:headEnd/>
                      <a:tailEnd/>
                    </a:ln>
                  </pic:spPr>
                </pic:pic>
              </a:graphicData>
            </a:graphic>
          </wp:inline>
        </w:drawing>
      </w:r>
    </w:p>
    <w:p w:rsidR="003766BE" w:rsidRDefault="003766BE" w:rsidP="00034951">
      <w:pPr>
        <w:spacing w:after="0" w:line="240" w:lineRule="auto"/>
        <w:jc w:val="center"/>
        <w:rPr>
          <w:szCs w:val="28"/>
          <w:highlight w:val="yellow"/>
        </w:rPr>
      </w:pPr>
    </w:p>
    <w:p w:rsidR="003766BE" w:rsidRDefault="003766BE" w:rsidP="00034951">
      <w:pPr>
        <w:spacing w:after="0" w:line="240" w:lineRule="auto"/>
        <w:jc w:val="center"/>
        <w:rPr>
          <w:szCs w:val="28"/>
        </w:rPr>
      </w:pPr>
      <w:r w:rsidRPr="003766BE">
        <w:rPr>
          <w:szCs w:val="28"/>
        </w:rPr>
        <w:t>Рисунок 5.7 –</w:t>
      </w:r>
      <w:r>
        <w:rPr>
          <w:szCs w:val="28"/>
        </w:rPr>
        <w:t xml:space="preserve"> Схема бетонного завода блочной конструкции (Оргэнергостроя):</w:t>
      </w:r>
    </w:p>
    <w:p w:rsidR="003766BE" w:rsidRDefault="003766BE" w:rsidP="00034951">
      <w:pPr>
        <w:spacing w:after="0" w:line="240" w:lineRule="auto"/>
        <w:jc w:val="center"/>
        <w:rPr>
          <w:szCs w:val="28"/>
        </w:rPr>
      </w:pPr>
      <w:r>
        <w:rPr>
          <w:szCs w:val="28"/>
        </w:rPr>
        <w:t>1 – блок галереи подачи инертных; 2 – блок распределения инертных; 3 – блок дозирования; 4 – блок смесительный</w:t>
      </w:r>
    </w:p>
    <w:p w:rsidR="00034951" w:rsidRDefault="00034951" w:rsidP="00034951">
      <w:pPr>
        <w:spacing w:after="0" w:line="240" w:lineRule="auto"/>
        <w:jc w:val="center"/>
        <w:rPr>
          <w:szCs w:val="28"/>
        </w:rPr>
      </w:pPr>
    </w:p>
    <w:p w:rsidR="00034951" w:rsidRPr="00A432F7" w:rsidRDefault="00034951" w:rsidP="00034951">
      <w:pPr>
        <w:spacing w:after="0" w:line="240" w:lineRule="auto"/>
        <w:ind w:firstLine="567"/>
      </w:pPr>
      <w:r w:rsidRPr="00A432F7">
        <w:t>Себестоимость приготовления бетонной смеси на таких заводах выше, чем на районных бетонных заводах, и составляет около 0,5 тенге/м</w:t>
      </w:r>
      <w:r w:rsidRPr="00034951">
        <w:rPr>
          <w:vertAlign w:val="superscript"/>
        </w:rPr>
        <w:t>3</w:t>
      </w:r>
      <w:r w:rsidRPr="00A432F7">
        <w:t xml:space="preserve"> при трудоемкости приготовления около 0,1...0,2</w:t>
      </w:r>
      <w:r>
        <w:t xml:space="preserve"> </w:t>
      </w:r>
      <w:r w:rsidRPr="00A432F7">
        <w:t>чел.-дн/м</w:t>
      </w:r>
      <w:r w:rsidRPr="00034951">
        <w:rPr>
          <w:vertAlign w:val="superscript"/>
        </w:rPr>
        <w:t>3</w:t>
      </w:r>
      <w:r w:rsidRPr="00A432F7">
        <w:t>. Однако их технологическим преимуществом является приближенность к месту потребления бетонных смесей.</w:t>
      </w:r>
    </w:p>
    <w:p w:rsidR="00034951" w:rsidRPr="00A432F7" w:rsidRDefault="00034951" w:rsidP="00034951">
      <w:pPr>
        <w:spacing w:after="0" w:line="240" w:lineRule="auto"/>
        <w:ind w:firstLine="567"/>
      </w:pPr>
      <w:r w:rsidRPr="00A432F7">
        <w:t>Для обслуживания рассредоточенных объектов с незначительными объемами бетонных работ могут использоваться передвижные бетоносмесительные установки (рисунок 5.8) производительностью 15...30 м</w:t>
      </w:r>
      <w:r w:rsidRPr="00034951">
        <w:rPr>
          <w:vertAlign w:val="superscript"/>
        </w:rPr>
        <w:t>3</w:t>
      </w:r>
      <w:r w:rsidRPr="00A432F7">
        <w:t>/ч. Их монтируют на специальных трейлерных прицепах и перевозят с объекта на объект на буксире. Разновидностью передвижных установок являются установки, монтируемые на плавучих средствах. Передвижные установки могут работать автономно, а будучи приданы районному бетонному заводу, существенно увеличивают радиус его действия.</w:t>
      </w:r>
    </w:p>
    <w:p w:rsidR="00034951" w:rsidRDefault="00034951" w:rsidP="00034951">
      <w:pPr>
        <w:spacing w:after="0" w:line="240" w:lineRule="auto"/>
        <w:ind w:firstLine="567"/>
      </w:pPr>
      <w:r w:rsidRPr="00A432F7">
        <w:t>На рассмотренных выше бетоносмесительных заводах и в установках все рабочие операции, связанные с приготовлением смеси, как правило, частично или полностью автоматизированы.</w:t>
      </w:r>
    </w:p>
    <w:p w:rsidR="00034951" w:rsidRPr="00A432F7" w:rsidRDefault="00034951" w:rsidP="00034951">
      <w:pPr>
        <w:spacing w:after="0" w:line="240" w:lineRule="auto"/>
        <w:ind w:firstLine="567"/>
      </w:pPr>
      <w:r w:rsidRPr="00A432F7">
        <w:t>При месячной потребности в бетоне до 1,5 тыс. м</w:t>
      </w:r>
      <w:r w:rsidRPr="00034951">
        <w:rPr>
          <w:vertAlign w:val="superscript"/>
        </w:rPr>
        <w:t>3</w:t>
      </w:r>
      <w:r w:rsidRPr="00A432F7">
        <w:t xml:space="preserve"> и отсутствии в районе строительства бетонных заводов используют инвентарные бетоносмесительные установки (рисунок 5.9). При этом на таких установках должны предусматриваться устройства для точной дозировки компонентов смеси.</w:t>
      </w:r>
    </w:p>
    <w:p w:rsidR="00034951" w:rsidRDefault="00034951" w:rsidP="00034951">
      <w:pPr>
        <w:spacing w:line="240" w:lineRule="auto"/>
        <w:contextualSpacing/>
        <w:mirrorIndents/>
        <w:jc w:val="left"/>
      </w:pPr>
    </w:p>
    <w:p w:rsidR="00B20A5C" w:rsidRPr="009800B3" w:rsidRDefault="005010E0" w:rsidP="00EF1756">
      <w:pPr>
        <w:spacing w:line="240" w:lineRule="auto"/>
        <w:contextualSpacing/>
        <w:mirrorIndents/>
        <w:jc w:val="center"/>
        <w:rPr>
          <w:szCs w:val="28"/>
        </w:rPr>
      </w:pPr>
      <w:r>
        <w:rPr>
          <w:noProof/>
          <w:szCs w:val="28"/>
          <w:lang w:eastAsia="ru-RU"/>
        </w:rPr>
        <w:lastRenderedPageBreak/>
        <w:drawing>
          <wp:inline distT="0" distB="0" distL="0" distR="0">
            <wp:extent cx="5166000" cy="2890800"/>
            <wp:effectExtent l="19050" t="19050" r="0" b="5080"/>
            <wp:docPr id="61" name="Рисунок 3" descr="C:\Documents and Settings\Agoltsev.EKTU\Рабочий стол\Без имени-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Documents and Settings\Agoltsev.EKTU\Рабочий стол\Без имени-3.jpg"/>
                    <pic:cNvPicPr>
                      <a:picLocks noChangeAspect="1" noChangeArrowheads="1"/>
                    </pic:cNvPicPr>
                  </pic:nvPicPr>
                  <pic:blipFill>
                    <a:blip r:embed="rId87"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b="7829"/>
                    <a:stretch>
                      <a:fillRect/>
                    </a:stretch>
                  </pic:blipFill>
                  <pic:spPr bwMode="auto">
                    <a:xfrm>
                      <a:off x="0" y="0"/>
                      <a:ext cx="5166000" cy="2890800"/>
                    </a:xfrm>
                    <a:prstGeom prst="rect">
                      <a:avLst/>
                    </a:prstGeom>
                    <a:noFill/>
                    <a:ln w="9525">
                      <a:solidFill>
                        <a:schemeClr val="tx1"/>
                      </a:solidFill>
                      <a:miter lim="800000"/>
                      <a:headEnd/>
                      <a:tailEnd/>
                    </a:ln>
                  </pic:spPr>
                </pic:pic>
              </a:graphicData>
            </a:graphic>
          </wp:inline>
        </w:drawing>
      </w:r>
    </w:p>
    <w:p w:rsidR="00B20A5C" w:rsidRPr="005010E0" w:rsidRDefault="00B20A5C" w:rsidP="00EF1756">
      <w:pPr>
        <w:spacing w:before="240" w:after="0" w:line="240" w:lineRule="auto"/>
        <w:jc w:val="center"/>
        <w:rPr>
          <w:szCs w:val="28"/>
        </w:rPr>
      </w:pPr>
      <w:r w:rsidRPr="005010E0">
        <w:rPr>
          <w:szCs w:val="28"/>
        </w:rPr>
        <w:t>Рисунок 5.8 – Схема мобильной автома</w:t>
      </w:r>
      <w:r w:rsidR="00034951">
        <w:rPr>
          <w:szCs w:val="28"/>
        </w:rPr>
        <w:t xml:space="preserve">тизированной бетоносмесительной </w:t>
      </w:r>
      <w:r w:rsidRPr="005010E0">
        <w:rPr>
          <w:szCs w:val="28"/>
        </w:rPr>
        <w:t>установки:</w:t>
      </w:r>
    </w:p>
    <w:p w:rsidR="00B20A5C" w:rsidRPr="005010E0" w:rsidRDefault="00B20A5C" w:rsidP="005010E0">
      <w:pPr>
        <w:spacing w:after="0" w:line="240" w:lineRule="auto"/>
        <w:jc w:val="center"/>
        <w:rPr>
          <w:szCs w:val="28"/>
        </w:rPr>
      </w:pPr>
      <w:r w:rsidRPr="005010E0">
        <w:rPr>
          <w:szCs w:val="28"/>
        </w:rPr>
        <w:t xml:space="preserve">1 – смеситель; 2,8 – ленточный конвейер; 3 – ленточный питатель; </w:t>
      </w:r>
    </w:p>
    <w:p w:rsidR="00B20A5C" w:rsidRPr="005010E0" w:rsidRDefault="00B20A5C" w:rsidP="00EF1756">
      <w:pPr>
        <w:spacing w:after="0" w:line="240" w:lineRule="auto"/>
        <w:jc w:val="center"/>
        <w:rPr>
          <w:szCs w:val="28"/>
        </w:rPr>
      </w:pPr>
      <w:r w:rsidRPr="005010E0">
        <w:rPr>
          <w:szCs w:val="28"/>
        </w:rPr>
        <w:t xml:space="preserve">4 – отопительный регистр; 5 – дозатор заполнителей; 6 – дозатор вяжущих; </w:t>
      </w:r>
    </w:p>
    <w:p w:rsidR="00B20A5C" w:rsidRDefault="00B20A5C" w:rsidP="00EF1756">
      <w:pPr>
        <w:spacing w:after="0" w:line="240" w:lineRule="auto"/>
        <w:jc w:val="center"/>
        <w:rPr>
          <w:szCs w:val="28"/>
        </w:rPr>
      </w:pPr>
      <w:r w:rsidRPr="005010E0">
        <w:rPr>
          <w:szCs w:val="28"/>
        </w:rPr>
        <w:t>7 – бункер вяжущих; 9 – приемный бункер заполнителей</w:t>
      </w:r>
    </w:p>
    <w:p w:rsidR="00EF1756" w:rsidRDefault="00EF1756" w:rsidP="00EF1756">
      <w:pPr>
        <w:spacing w:after="0" w:line="240" w:lineRule="auto"/>
        <w:jc w:val="center"/>
        <w:rPr>
          <w:szCs w:val="28"/>
        </w:rPr>
      </w:pPr>
    </w:p>
    <w:p w:rsidR="005010E0" w:rsidRDefault="00A87D87" w:rsidP="00EF1756">
      <w:pPr>
        <w:spacing w:after="0" w:line="240" w:lineRule="auto"/>
        <w:jc w:val="center"/>
        <w:rPr>
          <w:noProof/>
          <w:szCs w:val="28"/>
          <w:lang w:eastAsia="ru-RU"/>
        </w:rPr>
      </w:pPr>
      <w:r>
        <w:rPr>
          <w:noProof/>
          <w:szCs w:val="28"/>
          <w:lang w:eastAsia="ru-RU"/>
        </w:rPr>
        <w:drawing>
          <wp:inline distT="0" distB="0" distL="0" distR="0">
            <wp:extent cx="5180400" cy="3938400"/>
            <wp:effectExtent l="19050" t="19050" r="1270" b="5080"/>
            <wp:docPr id="62" name="Рисунок 1" descr="C:\Documents and Settings\Agoltsev.EKTU\Рабочий стол\Без имени-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Documents and Settings\Agoltsev.EKTU\Рабочий стол\Без имени-4.jpg"/>
                    <pic:cNvPicPr>
                      <a:picLocks noChangeAspect="1" noChangeArrowheads="1"/>
                    </pic:cNvPicPr>
                  </pic:nvPicPr>
                  <pic:blipFill>
                    <a:blip r:embed="rId88"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5180400" cy="3938400"/>
                    </a:xfrm>
                    <a:prstGeom prst="rect">
                      <a:avLst/>
                    </a:prstGeom>
                    <a:noFill/>
                    <a:ln w="9525">
                      <a:solidFill>
                        <a:schemeClr val="tx1"/>
                      </a:solidFill>
                      <a:miter lim="800000"/>
                      <a:headEnd/>
                      <a:tailEnd/>
                    </a:ln>
                  </pic:spPr>
                </pic:pic>
              </a:graphicData>
            </a:graphic>
          </wp:inline>
        </w:drawing>
      </w:r>
    </w:p>
    <w:p w:rsidR="00B20A5C" w:rsidRDefault="00B20A5C" w:rsidP="00EF1756">
      <w:pPr>
        <w:spacing w:before="240" w:after="0" w:line="240" w:lineRule="auto"/>
        <w:jc w:val="center"/>
        <w:rPr>
          <w:szCs w:val="28"/>
        </w:rPr>
      </w:pPr>
      <w:r w:rsidRPr="005010E0">
        <w:rPr>
          <w:szCs w:val="28"/>
        </w:rPr>
        <w:t>Рисунок 5.9</w:t>
      </w:r>
      <w:r>
        <w:rPr>
          <w:szCs w:val="28"/>
        </w:rPr>
        <w:t xml:space="preserve"> – Инвентарная бетоносмесительная установка:</w:t>
      </w:r>
    </w:p>
    <w:p w:rsidR="00B20A5C" w:rsidRDefault="00B20A5C" w:rsidP="005010E0">
      <w:pPr>
        <w:spacing w:after="0" w:line="240" w:lineRule="auto"/>
        <w:jc w:val="center"/>
        <w:rPr>
          <w:szCs w:val="28"/>
        </w:rPr>
      </w:pPr>
      <w:r>
        <w:rPr>
          <w:szCs w:val="28"/>
        </w:rPr>
        <w:t>1 – ковш загрузочного устройства; 2 – секторный склад; 3 – скрепер для подачи заполнителей; 4 – распределительное устройство; 5 – рама; 6 – расходный бункер цемента; 7 – дозировочно-смесительный блок; 8 – питатель песка</w:t>
      </w:r>
    </w:p>
    <w:p w:rsidR="001831E9" w:rsidRPr="00E87CAD" w:rsidRDefault="000060C8" w:rsidP="000060C8">
      <w:pPr>
        <w:spacing w:after="0"/>
        <w:rPr>
          <w:szCs w:val="28"/>
        </w:rPr>
      </w:pPr>
      <w:r w:rsidRPr="005010E0">
        <w:rPr>
          <w:szCs w:val="28"/>
        </w:rPr>
        <w:lastRenderedPageBreak/>
        <w:t>Таблица 5.1 – Данные по соотношению между марками и классами бетона по прочности на сжатие</w:t>
      </w:r>
    </w:p>
    <w:tbl>
      <w:tblPr>
        <w:tblStyle w:val="a8"/>
        <w:tblW w:w="0" w:type="auto"/>
        <w:tblLook w:val="04A0"/>
      </w:tblPr>
      <w:tblGrid>
        <w:gridCol w:w="1642"/>
        <w:gridCol w:w="1642"/>
        <w:gridCol w:w="1642"/>
        <w:gridCol w:w="1642"/>
        <w:gridCol w:w="1643"/>
        <w:gridCol w:w="1643"/>
      </w:tblGrid>
      <w:tr w:rsidR="000A5328" w:rsidRPr="000A5328" w:rsidTr="00EF1756">
        <w:tc>
          <w:tcPr>
            <w:tcW w:w="1642" w:type="dxa"/>
            <w:vMerge w:val="restart"/>
            <w:vAlign w:val="center"/>
          </w:tcPr>
          <w:p w:rsidR="000A5328" w:rsidRPr="000A5328" w:rsidRDefault="000A5328" w:rsidP="00EF1756">
            <w:pPr>
              <w:spacing w:after="0"/>
              <w:jc w:val="center"/>
              <w:rPr>
                <w:sz w:val="24"/>
                <w:szCs w:val="24"/>
              </w:rPr>
            </w:pPr>
            <w:r w:rsidRPr="000A5328">
              <w:rPr>
                <w:sz w:val="24"/>
                <w:szCs w:val="24"/>
              </w:rPr>
              <w:t>Марка бетона по прочности на сжатие</w:t>
            </w:r>
          </w:p>
        </w:tc>
        <w:tc>
          <w:tcPr>
            <w:tcW w:w="8212" w:type="dxa"/>
            <w:gridSpan w:val="5"/>
            <w:vAlign w:val="center"/>
          </w:tcPr>
          <w:p w:rsidR="000A5328" w:rsidRPr="000A5328" w:rsidRDefault="000A5328" w:rsidP="00EF1756">
            <w:pPr>
              <w:spacing w:after="0"/>
              <w:jc w:val="center"/>
              <w:rPr>
                <w:sz w:val="24"/>
                <w:szCs w:val="24"/>
              </w:rPr>
            </w:pPr>
            <w:r w:rsidRPr="000A5328">
              <w:rPr>
                <w:sz w:val="24"/>
                <w:szCs w:val="24"/>
              </w:rPr>
              <w:t>Соотношение прочностей бетона соответствующим маркам и классам бетона по прочности на сжатие</w:t>
            </w:r>
          </w:p>
        </w:tc>
      </w:tr>
      <w:tr w:rsidR="000A5328" w:rsidRPr="000A5328" w:rsidTr="00EF1756">
        <w:tc>
          <w:tcPr>
            <w:tcW w:w="1642" w:type="dxa"/>
            <w:vMerge/>
            <w:vAlign w:val="center"/>
          </w:tcPr>
          <w:p w:rsidR="000A5328" w:rsidRPr="000A5328" w:rsidRDefault="000A5328" w:rsidP="00EF1756">
            <w:pPr>
              <w:spacing w:after="0"/>
              <w:jc w:val="center"/>
              <w:rPr>
                <w:sz w:val="24"/>
                <w:szCs w:val="24"/>
              </w:rPr>
            </w:pPr>
          </w:p>
        </w:tc>
        <w:tc>
          <w:tcPr>
            <w:tcW w:w="1642" w:type="dxa"/>
            <w:vMerge w:val="restart"/>
            <w:vAlign w:val="center"/>
          </w:tcPr>
          <w:p w:rsidR="000A5328" w:rsidRPr="000A5328" w:rsidRDefault="000A5328" w:rsidP="00EF1756">
            <w:pPr>
              <w:spacing w:after="0"/>
              <w:jc w:val="center"/>
              <w:rPr>
                <w:sz w:val="24"/>
                <w:szCs w:val="24"/>
              </w:rPr>
            </w:pPr>
            <w:r w:rsidRPr="000A5328">
              <w:rPr>
                <w:sz w:val="24"/>
                <w:szCs w:val="24"/>
              </w:rPr>
              <w:t>Класс бетона по прочности на сжатие</w:t>
            </w:r>
          </w:p>
        </w:tc>
        <w:tc>
          <w:tcPr>
            <w:tcW w:w="6570" w:type="dxa"/>
            <w:gridSpan w:val="4"/>
            <w:vAlign w:val="center"/>
          </w:tcPr>
          <w:p w:rsidR="000A5328" w:rsidRPr="000A5328" w:rsidRDefault="000A5328" w:rsidP="00EF1756">
            <w:pPr>
              <w:spacing w:after="0"/>
              <w:jc w:val="center"/>
              <w:rPr>
                <w:sz w:val="24"/>
                <w:szCs w:val="24"/>
              </w:rPr>
            </w:pPr>
            <w:r w:rsidRPr="000A5328">
              <w:rPr>
                <w:sz w:val="24"/>
                <w:szCs w:val="24"/>
              </w:rPr>
              <w:t>Условная марка бетона, соответствующая классу бетона  по прочности на сжатие</w:t>
            </w:r>
          </w:p>
        </w:tc>
      </w:tr>
      <w:tr w:rsidR="000A5328" w:rsidRPr="000A5328" w:rsidTr="00EF1756">
        <w:tc>
          <w:tcPr>
            <w:tcW w:w="1642" w:type="dxa"/>
            <w:vMerge/>
            <w:vAlign w:val="center"/>
          </w:tcPr>
          <w:p w:rsidR="000A5328" w:rsidRPr="000A5328" w:rsidRDefault="000A5328" w:rsidP="00EF1756">
            <w:pPr>
              <w:spacing w:after="0"/>
              <w:jc w:val="center"/>
              <w:rPr>
                <w:sz w:val="24"/>
                <w:szCs w:val="24"/>
              </w:rPr>
            </w:pPr>
          </w:p>
        </w:tc>
        <w:tc>
          <w:tcPr>
            <w:tcW w:w="1642" w:type="dxa"/>
            <w:vMerge/>
            <w:vAlign w:val="center"/>
          </w:tcPr>
          <w:p w:rsidR="000A5328" w:rsidRPr="000A5328" w:rsidRDefault="000A5328" w:rsidP="00EF1756">
            <w:pPr>
              <w:spacing w:after="0"/>
              <w:jc w:val="center"/>
              <w:rPr>
                <w:sz w:val="24"/>
                <w:szCs w:val="24"/>
              </w:rPr>
            </w:pPr>
          </w:p>
        </w:tc>
        <w:tc>
          <w:tcPr>
            <w:tcW w:w="1642" w:type="dxa"/>
            <w:vAlign w:val="center"/>
          </w:tcPr>
          <w:p w:rsidR="000A5328" w:rsidRPr="000A5328" w:rsidRDefault="000A5328" w:rsidP="00EF1756">
            <w:pPr>
              <w:spacing w:after="0"/>
              <w:jc w:val="center"/>
              <w:rPr>
                <w:sz w:val="24"/>
                <w:szCs w:val="24"/>
              </w:rPr>
            </w:pPr>
            <w:r w:rsidRPr="000A5328">
              <w:rPr>
                <w:sz w:val="24"/>
                <w:szCs w:val="24"/>
              </w:rPr>
              <w:t>Бетон всех видов, кроме ячеистого</w:t>
            </w:r>
          </w:p>
        </w:tc>
        <w:tc>
          <w:tcPr>
            <w:tcW w:w="1642" w:type="dxa"/>
            <w:vAlign w:val="center"/>
          </w:tcPr>
          <w:p w:rsidR="000A5328" w:rsidRPr="000A5328" w:rsidRDefault="000A5328" w:rsidP="00EF1756">
            <w:pPr>
              <w:spacing w:after="0"/>
              <w:jc w:val="center"/>
              <w:rPr>
                <w:sz w:val="24"/>
                <w:szCs w:val="24"/>
              </w:rPr>
            </w:pPr>
            <w:r w:rsidRPr="000A5328">
              <w:rPr>
                <w:sz w:val="24"/>
                <w:szCs w:val="24"/>
              </w:rPr>
              <w:t>Отличие от марки бетона, %</w:t>
            </w:r>
          </w:p>
        </w:tc>
        <w:tc>
          <w:tcPr>
            <w:tcW w:w="1643" w:type="dxa"/>
            <w:vAlign w:val="center"/>
          </w:tcPr>
          <w:p w:rsidR="000A5328" w:rsidRPr="000A5328" w:rsidRDefault="000A5328" w:rsidP="00EF1756">
            <w:pPr>
              <w:spacing w:after="0"/>
              <w:jc w:val="center"/>
              <w:rPr>
                <w:sz w:val="24"/>
                <w:szCs w:val="24"/>
              </w:rPr>
            </w:pPr>
            <w:r w:rsidRPr="000A5328">
              <w:rPr>
                <w:sz w:val="24"/>
                <w:szCs w:val="24"/>
              </w:rPr>
              <w:t>Ячеистый бетон</w:t>
            </w:r>
          </w:p>
        </w:tc>
        <w:tc>
          <w:tcPr>
            <w:tcW w:w="1643" w:type="dxa"/>
            <w:vAlign w:val="center"/>
          </w:tcPr>
          <w:p w:rsidR="000A5328" w:rsidRPr="000A5328" w:rsidRDefault="000A5328" w:rsidP="00EF1756">
            <w:pPr>
              <w:spacing w:after="0"/>
              <w:jc w:val="center"/>
              <w:rPr>
                <w:sz w:val="24"/>
                <w:szCs w:val="24"/>
              </w:rPr>
            </w:pPr>
            <w:r w:rsidRPr="000A5328">
              <w:rPr>
                <w:sz w:val="24"/>
                <w:szCs w:val="24"/>
              </w:rPr>
              <w:t>Отличие от марки бетона</w:t>
            </w:r>
          </w:p>
        </w:tc>
      </w:tr>
      <w:tr w:rsidR="000A5328" w:rsidRPr="000A5328" w:rsidTr="000A5328">
        <w:tc>
          <w:tcPr>
            <w:tcW w:w="1642" w:type="dxa"/>
          </w:tcPr>
          <w:p w:rsidR="000A5328" w:rsidRPr="000A5328" w:rsidRDefault="000A5328" w:rsidP="000A5328">
            <w:pPr>
              <w:spacing w:after="0"/>
              <w:jc w:val="center"/>
              <w:rPr>
                <w:sz w:val="24"/>
                <w:szCs w:val="24"/>
                <w:lang w:val="en-US"/>
              </w:rPr>
            </w:pPr>
            <w:r w:rsidRPr="000A5328">
              <w:rPr>
                <w:sz w:val="24"/>
                <w:szCs w:val="24"/>
                <w:lang w:val="en-US"/>
              </w:rPr>
              <w:t>1</w:t>
            </w:r>
          </w:p>
        </w:tc>
        <w:tc>
          <w:tcPr>
            <w:tcW w:w="1642" w:type="dxa"/>
          </w:tcPr>
          <w:p w:rsidR="000A5328" w:rsidRPr="000A5328" w:rsidRDefault="000A5328" w:rsidP="000A5328">
            <w:pPr>
              <w:spacing w:after="0"/>
              <w:jc w:val="center"/>
              <w:rPr>
                <w:sz w:val="24"/>
                <w:szCs w:val="24"/>
                <w:lang w:val="en-US"/>
              </w:rPr>
            </w:pPr>
            <w:r w:rsidRPr="000A5328">
              <w:rPr>
                <w:sz w:val="24"/>
                <w:szCs w:val="24"/>
                <w:lang w:val="en-US"/>
              </w:rPr>
              <w:t>2</w:t>
            </w:r>
          </w:p>
        </w:tc>
        <w:tc>
          <w:tcPr>
            <w:tcW w:w="1642" w:type="dxa"/>
          </w:tcPr>
          <w:p w:rsidR="000A5328" w:rsidRPr="000A5328" w:rsidRDefault="000A5328" w:rsidP="000A5328">
            <w:pPr>
              <w:spacing w:after="0"/>
              <w:jc w:val="center"/>
              <w:rPr>
                <w:sz w:val="24"/>
                <w:szCs w:val="24"/>
                <w:lang w:val="en-US"/>
              </w:rPr>
            </w:pPr>
            <w:r w:rsidRPr="000A5328">
              <w:rPr>
                <w:sz w:val="24"/>
                <w:szCs w:val="24"/>
                <w:lang w:val="en-US"/>
              </w:rPr>
              <w:t>3</w:t>
            </w:r>
          </w:p>
        </w:tc>
        <w:tc>
          <w:tcPr>
            <w:tcW w:w="1642" w:type="dxa"/>
          </w:tcPr>
          <w:p w:rsidR="000A5328" w:rsidRPr="000A5328" w:rsidRDefault="000A5328" w:rsidP="000A5328">
            <w:pPr>
              <w:spacing w:after="0"/>
              <w:jc w:val="center"/>
              <w:rPr>
                <w:sz w:val="24"/>
                <w:szCs w:val="24"/>
                <w:lang w:val="en-US"/>
              </w:rPr>
            </w:pPr>
            <w:r w:rsidRPr="000A5328">
              <w:rPr>
                <w:sz w:val="24"/>
                <w:szCs w:val="24"/>
                <w:lang w:val="en-US"/>
              </w:rPr>
              <w:t>4</w:t>
            </w:r>
          </w:p>
        </w:tc>
        <w:tc>
          <w:tcPr>
            <w:tcW w:w="1643" w:type="dxa"/>
          </w:tcPr>
          <w:p w:rsidR="000A5328" w:rsidRPr="000A5328" w:rsidRDefault="000A5328" w:rsidP="000A5328">
            <w:pPr>
              <w:spacing w:after="0"/>
              <w:jc w:val="center"/>
              <w:rPr>
                <w:sz w:val="24"/>
                <w:szCs w:val="24"/>
                <w:lang w:val="en-US"/>
              </w:rPr>
            </w:pPr>
            <w:r w:rsidRPr="000A5328">
              <w:rPr>
                <w:sz w:val="24"/>
                <w:szCs w:val="24"/>
                <w:lang w:val="en-US"/>
              </w:rPr>
              <w:t>5</w:t>
            </w:r>
          </w:p>
        </w:tc>
        <w:tc>
          <w:tcPr>
            <w:tcW w:w="1643" w:type="dxa"/>
          </w:tcPr>
          <w:p w:rsidR="000A5328" w:rsidRPr="000A5328" w:rsidRDefault="000A5328" w:rsidP="000A5328">
            <w:pPr>
              <w:spacing w:after="0"/>
              <w:jc w:val="center"/>
              <w:rPr>
                <w:sz w:val="24"/>
                <w:szCs w:val="24"/>
                <w:lang w:val="en-US"/>
              </w:rPr>
            </w:pPr>
            <w:r w:rsidRPr="000A5328">
              <w:rPr>
                <w:sz w:val="24"/>
                <w:szCs w:val="24"/>
                <w:lang w:val="en-US"/>
              </w:rPr>
              <w:t>6</w:t>
            </w:r>
          </w:p>
        </w:tc>
      </w:tr>
      <w:tr w:rsidR="000A5328" w:rsidRPr="000A5328" w:rsidTr="000A5328">
        <w:tc>
          <w:tcPr>
            <w:tcW w:w="1642" w:type="dxa"/>
          </w:tcPr>
          <w:p w:rsidR="000A5328" w:rsidRPr="000A5328" w:rsidRDefault="000A5328" w:rsidP="000A5328">
            <w:pPr>
              <w:spacing w:after="0"/>
              <w:jc w:val="left"/>
              <w:rPr>
                <w:sz w:val="24"/>
                <w:szCs w:val="24"/>
              </w:rPr>
            </w:pPr>
            <w:r w:rsidRPr="000A5328">
              <w:rPr>
                <w:sz w:val="24"/>
                <w:szCs w:val="24"/>
              </w:rPr>
              <w:t>М15</w:t>
            </w:r>
          </w:p>
        </w:tc>
        <w:tc>
          <w:tcPr>
            <w:tcW w:w="1642" w:type="dxa"/>
          </w:tcPr>
          <w:p w:rsidR="000A5328" w:rsidRPr="000A5328" w:rsidRDefault="000A5328" w:rsidP="000A5328">
            <w:pPr>
              <w:spacing w:after="0"/>
              <w:jc w:val="left"/>
              <w:rPr>
                <w:sz w:val="24"/>
                <w:szCs w:val="24"/>
              </w:rPr>
            </w:pPr>
            <w:r w:rsidRPr="000A5328">
              <w:rPr>
                <w:sz w:val="24"/>
                <w:szCs w:val="24"/>
              </w:rPr>
              <w:t>В1</w:t>
            </w:r>
          </w:p>
        </w:tc>
        <w:tc>
          <w:tcPr>
            <w:tcW w:w="1642" w:type="dxa"/>
          </w:tcPr>
          <w:p w:rsidR="000A5328" w:rsidRPr="000A5328" w:rsidRDefault="000A5328" w:rsidP="000A5328">
            <w:pPr>
              <w:spacing w:after="0"/>
              <w:jc w:val="left"/>
              <w:rPr>
                <w:sz w:val="24"/>
                <w:szCs w:val="24"/>
              </w:rPr>
            </w:pPr>
            <w:r w:rsidRPr="000A5328">
              <w:rPr>
                <w:sz w:val="24"/>
                <w:szCs w:val="24"/>
              </w:rPr>
              <w:t>-</w:t>
            </w:r>
          </w:p>
        </w:tc>
        <w:tc>
          <w:tcPr>
            <w:tcW w:w="1642" w:type="dxa"/>
          </w:tcPr>
          <w:p w:rsidR="000A5328" w:rsidRPr="000A5328" w:rsidRDefault="000A5328" w:rsidP="000A5328">
            <w:pPr>
              <w:spacing w:after="0"/>
              <w:jc w:val="left"/>
              <w:rPr>
                <w:sz w:val="24"/>
                <w:szCs w:val="24"/>
              </w:rPr>
            </w:pPr>
            <w:r w:rsidRPr="000A5328">
              <w:rPr>
                <w:sz w:val="24"/>
                <w:szCs w:val="24"/>
              </w:rPr>
              <w:t>-</w:t>
            </w:r>
          </w:p>
        </w:tc>
        <w:tc>
          <w:tcPr>
            <w:tcW w:w="1643" w:type="dxa"/>
          </w:tcPr>
          <w:p w:rsidR="000A5328" w:rsidRPr="000A5328" w:rsidRDefault="000A5328" w:rsidP="000A5328">
            <w:pPr>
              <w:spacing w:after="0"/>
              <w:jc w:val="left"/>
              <w:rPr>
                <w:sz w:val="24"/>
                <w:szCs w:val="24"/>
              </w:rPr>
            </w:pPr>
            <w:r w:rsidRPr="000A5328">
              <w:rPr>
                <w:sz w:val="24"/>
                <w:szCs w:val="24"/>
              </w:rPr>
              <w:t>14.47</w:t>
            </w:r>
          </w:p>
        </w:tc>
        <w:tc>
          <w:tcPr>
            <w:tcW w:w="1643" w:type="dxa"/>
          </w:tcPr>
          <w:p w:rsidR="000A5328" w:rsidRPr="000A5328" w:rsidRDefault="000A5328" w:rsidP="000A5328">
            <w:pPr>
              <w:spacing w:after="0"/>
              <w:jc w:val="left"/>
              <w:rPr>
                <w:sz w:val="24"/>
                <w:szCs w:val="24"/>
              </w:rPr>
            </w:pPr>
            <w:r w:rsidRPr="000A5328">
              <w:rPr>
                <w:sz w:val="24"/>
                <w:szCs w:val="24"/>
              </w:rPr>
              <w:t>-3.5</w:t>
            </w:r>
          </w:p>
        </w:tc>
      </w:tr>
      <w:tr w:rsidR="000A5328" w:rsidRPr="000A5328" w:rsidTr="000A5328">
        <w:tc>
          <w:tcPr>
            <w:tcW w:w="1642" w:type="dxa"/>
          </w:tcPr>
          <w:p w:rsidR="000A5328" w:rsidRPr="000A5328" w:rsidRDefault="000A5328" w:rsidP="000A5328">
            <w:pPr>
              <w:spacing w:after="0"/>
              <w:jc w:val="left"/>
              <w:rPr>
                <w:sz w:val="24"/>
                <w:szCs w:val="24"/>
              </w:rPr>
            </w:pPr>
            <w:r w:rsidRPr="000A5328">
              <w:rPr>
                <w:sz w:val="24"/>
                <w:szCs w:val="24"/>
              </w:rPr>
              <w:t>М25</w:t>
            </w:r>
          </w:p>
        </w:tc>
        <w:tc>
          <w:tcPr>
            <w:tcW w:w="1642" w:type="dxa"/>
          </w:tcPr>
          <w:p w:rsidR="000A5328" w:rsidRPr="000A5328" w:rsidRDefault="000A5328" w:rsidP="000A5328">
            <w:pPr>
              <w:spacing w:after="0"/>
              <w:jc w:val="left"/>
              <w:rPr>
                <w:sz w:val="24"/>
                <w:szCs w:val="24"/>
              </w:rPr>
            </w:pPr>
            <w:r w:rsidRPr="000A5328">
              <w:rPr>
                <w:sz w:val="24"/>
                <w:szCs w:val="24"/>
              </w:rPr>
              <w:t>В1.5</w:t>
            </w:r>
          </w:p>
        </w:tc>
        <w:tc>
          <w:tcPr>
            <w:tcW w:w="1642" w:type="dxa"/>
          </w:tcPr>
          <w:p w:rsidR="000A5328" w:rsidRPr="000A5328" w:rsidRDefault="000A5328" w:rsidP="000A5328">
            <w:pPr>
              <w:spacing w:after="0"/>
              <w:jc w:val="left"/>
              <w:rPr>
                <w:sz w:val="24"/>
                <w:szCs w:val="24"/>
              </w:rPr>
            </w:pPr>
            <w:r w:rsidRPr="000A5328">
              <w:rPr>
                <w:sz w:val="24"/>
                <w:szCs w:val="24"/>
              </w:rPr>
              <w:t>-</w:t>
            </w:r>
          </w:p>
        </w:tc>
        <w:tc>
          <w:tcPr>
            <w:tcW w:w="1642" w:type="dxa"/>
          </w:tcPr>
          <w:p w:rsidR="000A5328" w:rsidRPr="000A5328" w:rsidRDefault="000A5328" w:rsidP="000A5328">
            <w:pPr>
              <w:spacing w:after="0"/>
              <w:jc w:val="left"/>
              <w:rPr>
                <w:sz w:val="24"/>
                <w:szCs w:val="24"/>
              </w:rPr>
            </w:pPr>
            <w:r w:rsidRPr="000A5328">
              <w:rPr>
                <w:sz w:val="24"/>
                <w:szCs w:val="24"/>
              </w:rPr>
              <w:t>-</w:t>
            </w:r>
          </w:p>
        </w:tc>
        <w:tc>
          <w:tcPr>
            <w:tcW w:w="1643" w:type="dxa"/>
          </w:tcPr>
          <w:p w:rsidR="000A5328" w:rsidRPr="000A5328" w:rsidRDefault="000A5328" w:rsidP="000A5328">
            <w:pPr>
              <w:spacing w:after="0"/>
              <w:jc w:val="left"/>
              <w:rPr>
                <w:sz w:val="24"/>
                <w:szCs w:val="24"/>
              </w:rPr>
            </w:pPr>
            <w:r w:rsidRPr="000A5328">
              <w:rPr>
                <w:sz w:val="24"/>
                <w:szCs w:val="24"/>
              </w:rPr>
              <w:t>21.70</w:t>
            </w:r>
          </w:p>
        </w:tc>
        <w:tc>
          <w:tcPr>
            <w:tcW w:w="1643" w:type="dxa"/>
          </w:tcPr>
          <w:p w:rsidR="000A5328" w:rsidRPr="000A5328" w:rsidRDefault="000A5328" w:rsidP="000A5328">
            <w:pPr>
              <w:spacing w:after="0"/>
              <w:jc w:val="left"/>
              <w:rPr>
                <w:sz w:val="24"/>
                <w:szCs w:val="24"/>
              </w:rPr>
            </w:pPr>
            <w:r w:rsidRPr="000A5328">
              <w:rPr>
                <w:sz w:val="24"/>
                <w:szCs w:val="24"/>
              </w:rPr>
              <w:t>-13.2</w:t>
            </w:r>
          </w:p>
        </w:tc>
      </w:tr>
      <w:tr w:rsidR="000A5328" w:rsidRPr="000A5328" w:rsidTr="000A5328">
        <w:tc>
          <w:tcPr>
            <w:tcW w:w="1642" w:type="dxa"/>
          </w:tcPr>
          <w:p w:rsidR="000A5328" w:rsidRPr="000A5328" w:rsidRDefault="000A5328" w:rsidP="000A5328">
            <w:pPr>
              <w:spacing w:after="0"/>
              <w:jc w:val="left"/>
              <w:rPr>
                <w:sz w:val="24"/>
                <w:szCs w:val="24"/>
              </w:rPr>
            </w:pPr>
            <w:r w:rsidRPr="000A5328">
              <w:rPr>
                <w:sz w:val="24"/>
                <w:szCs w:val="24"/>
              </w:rPr>
              <w:t>М25</w:t>
            </w:r>
          </w:p>
        </w:tc>
        <w:tc>
          <w:tcPr>
            <w:tcW w:w="1642" w:type="dxa"/>
          </w:tcPr>
          <w:p w:rsidR="000A5328" w:rsidRPr="000A5328" w:rsidRDefault="000A5328" w:rsidP="000A5328">
            <w:pPr>
              <w:spacing w:after="0"/>
              <w:jc w:val="left"/>
              <w:rPr>
                <w:sz w:val="24"/>
                <w:szCs w:val="24"/>
              </w:rPr>
            </w:pPr>
            <w:r w:rsidRPr="000A5328">
              <w:rPr>
                <w:sz w:val="24"/>
                <w:szCs w:val="24"/>
              </w:rPr>
              <w:t>В2</w:t>
            </w:r>
          </w:p>
        </w:tc>
        <w:tc>
          <w:tcPr>
            <w:tcW w:w="1642" w:type="dxa"/>
          </w:tcPr>
          <w:p w:rsidR="000A5328" w:rsidRPr="000A5328" w:rsidRDefault="000A5328" w:rsidP="000A5328">
            <w:pPr>
              <w:spacing w:after="0"/>
              <w:jc w:val="left"/>
              <w:rPr>
                <w:sz w:val="24"/>
                <w:szCs w:val="24"/>
              </w:rPr>
            </w:pPr>
            <w:r w:rsidRPr="000A5328">
              <w:rPr>
                <w:sz w:val="24"/>
                <w:szCs w:val="24"/>
              </w:rPr>
              <w:t>-</w:t>
            </w:r>
          </w:p>
        </w:tc>
        <w:tc>
          <w:tcPr>
            <w:tcW w:w="1642" w:type="dxa"/>
          </w:tcPr>
          <w:p w:rsidR="000A5328" w:rsidRPr="000A5328" w:rsidRDefault="000A5328" w:rsidP="000A5328">
            <w:pPr>
              <w:spacing w:after="0"/>
              <w:jc w:val="left"/>
              <w:rPr>
                <w:sz w:val="24"/>
                <w:szCs w:val="24"/>
              </w:rPr>
            </w:pPr>
            <w:r w:rsidRPr="000A5328">
              <w:rPr>
                <w:sz w:val="24"/>
                <w:szCs w:val="24"/>
              </w:rPr>
              <w:t>-</w:t>
            </w:r>
          </w:p>
        </w:tc>
        <w:tc>
          <w:tcPr>
            <w:tcW w:w="1643" w:type="dxa"/>
          </w:tcPr>
          <w:p w:rsidR="000A5328" w:rsidRPr="000A5328" w:rsidRDefault="000A5328" w:rsidP="000A5328">
            <w:pPr>
              <w:spacing w:after="0"/>
              <w:jc w:val="left"/>
              <w:rPr>
                <w:sz w:val="24"/>
                <w:szCs w:val="24"/>
              </w:rPr>
            </w:pPr>
            <w:r w:rsidRPr="000A5328">
              <w:rPr>
                <w:sz w:val="24"/>
                <w:szCs w:val="24"/>
              </w:rPr>
              <w:t>28.94</w:t>
            </w:r>
          </w:p>
        </w:tc>
        <w:tc>
          <w:tcPr>
            <w:tcW w:w="1643" w:type="dxa"/>
          </w:tcPr>
          <w:p w:rsidR="000A5328" w:rsidRPr="000A5328" w:rsidRDefault="000A5328" w:rsidP="000A5328">
            <w:pPr>
              <w:spacing w:after="0"/>
              <w:jc w:val="left"/>
              <w:rPr>
                <w:sz w:val="24"/>
                <w:szCs w:val="24"/>
              </w:rPr>
            </w:pPr>
            <w:r w:rsidRPr="000A5328">
              <w:rPr>
                <w:sz w:val="24"/>
                <w:szCs w:val="24"/>
              </w:rPr>
              <w:t>+15.7</w:t>
            </w:r>
          </w:p>
        </w:tc>
      </w:tr>
      <w:tr w:rsidR="000A5328" w:rsidRPr="000A5328" w:rsidTr="000A5328">
        <w:tc>
          <w:tcPr>
            <w:tcW w:w="1642" w:type="dxa"/>
          </w:tcPr>
          <w:p w:rsidR="000A5328" w:rsidRPr="000A5328" w:rsidRDefault="000A5328" w:rsidP="000A5328">
            <w:pPr>
              <w:spacing w:after="0"/>
              <w:jc w:val="left"/>
              <w:rPr>
                <w:sz w:val="24"/>
                <w:szCs w:val="24"/>
              </w:rPr>
            </w:pPr>
            <w:r w:rsidRPr="000A5328">
              <w:rPr>
                <w:sz w:val="24"/>
                <w:szCs w:val="24"/>
              </w:rPr>
              <w:t>М35</w:t>
            </w:r>
          </w:p>
        </w:tc>
        <w:tc>
          <w:tcPr>
            <w:tcW w:w="1642" w:type="dxa"/>
          </w:tcPr>
          <w:p w:rsidR="000A5328" w:rsidRPr="000A5328" w:rsidRDefault="000A5328" w:rsidP="000A5328">
            <w:pPr>
              <w:spacing w:after="0"/>
              <w:jc w:val="left"/>
              <w:rPr>
                <w:sz w:val="24"/>
                <w:szCs w:val="24"/>
              </w:rPr>
            </w:pPr>
            <w:r w:rsidRPr="000A5328">
              <w:rPr>
                <w:sz w:val="24"/>
                <w:szCs w:val="24"/>
              </w:rPr>
              <w:t>В2.5</w:t>
            </w:r>
          </w:p>
        </w:tc>
        <w:tc>
          <w:tcPr>
            <w:tcW w:w="1642" w:type="dxa"/>
          </w:tcPr>
          <w:p w:rsidR="000A5328" w:rsidRPr="000A5328" w:rsidRDefault="000A5328" w:rsidP="000A5328">
            <w:pPr>
              <w:spacing w:after="0"/>
              <w:jc w:val="left"/>
              <w:rPr>
                <w:sz w:val="24"/>
                <w:szCs w:val="24"/>
              </w:rPr>
            </w:pPr>
            <w:r w:rsidRPr="000A5328">
              <w:rPr>
                <w:sz w:val="24"/>
                <w:szCs w:val="24"/>
              </w:rPr>
              <w:t>32.74</w:t>
            </w:r>
          </w:p>
        </w:tc>
        <w:tc>
          <w:tcPr>
            <w:tcW w:w="1642" w:type="dxa"/>
          </w:tcPr>
          <w:p w:rsidR="000A5328" w:rsidRPr="000A5328" w:rsidRDefault="000A5328" w:rsidP="000A5328">
            <w:pPr>
              <w:spacing w:after="0"/>
              <w:jc w:val="left"/>
              <w:rPr>
                <w:sz w:val="24"/>
                <w:szCs w:val="24"/>
              </w:rPr>
            </w:pPr>
            <w:r w:rsidRPr="000A5328">
              <w:rPr>
                <w:sz w:val="24"/>
                <w:szCs w:val="24"/>
              </w:rPr>
              <w:t>-6.5</w:t>
            </w:r>
          </w:p>
        </w:tc>
        <w:tc>
          <w:tcPr>
            <w:tcW w:w="1643" w:type="dxa"/>
          </w:tcPr>
          <w:p w:rsidR="000A5328" w:rsidRPr="000A5328" w:rsidRDefault="000A5328" w:rsidP="000A5328">
            <w:pPr>
              <w:spacing w:after="0"/>
              <w:jc w:val="left"/>
              <w:rPr>
                <w:sz w:val="24"/>
                <w:szCs w:val="24"/>
              </w:rPr>
            </w:pPr>
            <w:r w:rsidRPr="000A5328">
              <w:rPr>
                <w:sz w:val="24"/>
                <w:szCs w:val="24"/>
              </w:rPr>
              <w:t>36.17</w:t>
            </w:r>
          </w:p>
        </w:tc>
        <w:tc>
          <w:tcPr>
            <w:tcW w:w="1643" w:type="dxa"/>
          </w:tcPr>
          <w:p w:rsidR="000A5328" w:rsidRPr="000A5328" w:rsidRDefault="000A5328" w:rsidP="000A5328">
            <w:pPr>
              <w:spacing w:after="0"/>
              <w:jc w:val="left"/>
              <w:rPr>
                <w:sz w:val="24"/>
                <w:szCs w:val="24"/>
              </w:rPr>
            </w:pPr>
            <w:r w:rsidRPr="000A5328">
              <w:rPr>
                <w:sz w:val="24"/>
                <w:szCs w:val="24"/>
              </w:rPr>
              <w:t>+3.3</w:t>
            </w:r>
          </w:p>
        </w:tc>
      </w:tr>
      <w:tr w:rsidR="000A5328" w:rsidRPr="000A5328" w:rsidTr="000A5328">
        <w:tc>
          <w:tcPr>
            <w:tcW w:w="1642" w:type="dxa"/>
          </w:tcPr>
          <w:p w:rsidR="000A5328" w:rsidRPr="000A5328" w:rsidRDefault="000A5328" w:rsidP="000A5328">
            <w:pPr>
              <w:spacing w:after="0"/>
              <w:jc w:val="left"/>
              <w:rPr>
                <w:sz w:val="24"/>
                <w:szCs w:val="24"/>
              </w:rPr>
            </w:pPr>
            <w:r w:rsidRPr="000A5328">
              <w:rPr>
                <w:sz w:val="24"/>
                <w:szCs w:val="24"/>
              </w:rPr>
              <w:t>М50</w:t>
            </w:r>
          </w:p>
        </w:tc>
        <w:tc>
          <w:tcPr>
            <w:tcW w:w="1642" w:type="dxa"/>
          </w:tcPr>
          <w:p w:rsidR="000A5328" w:rsidRPr="000A5328" w:rsidRDefault="000A5328" w:rsidP="000A5328">
            <w:pPr>
              <w:spacing w:after="0"/>
              <w:jc w:val="left"/>
              <w:rPr>
                <w:sz w:val="24"/>
                <w:szCs w:val="24"/>
              </w:rPr>
            </w:pPr>
            <w:r w:rsidRPr="000A5328">
              <w:rPr>
                <w:sz w:val="24"/>
                <w:szCs w:val="24"/>
              </w:rPr>
              <w:t>В3.5</w:t>
            </w:r>
          </w:p>
        </w:tc>
        <w:tc>
          <w:tcPr>
            <w:tcW w:w="1642" w:type="dxa"/>
          </w:tcPr>
          <w:p w:rsidR="000A5328" w:rsidRPr="000A5328" w:rsidRDefault="000A5328" w:rsidP="000A5328">
            <w:pPr>
              <w:spacing w:after="0"/>
              <w:jc w:val="left"/>
              <w:rPr>
                <w:sz w:val="24"/>
                <w:szCs w:val="24"/>
              </w:rPr>
            </w:pPr>
            <w:r w:rsidRPr="000A5328">
              <w:rPr>
                <w:sz w:val="24"/>
                <w:szCs w:val="24"/>
              </w:rPr>
              <w:t>45.84</w:t>
            </w:r>
          </w:p>
        </w:tc>
        <w:tc>
          <w:tcPr>
            <w:tcW w:w="1642" w:type="dxa"/>
          </w:tcPr>
          <w:p w:rsidR="000A5328" w:rsidRPr="000A5328" w:rsidRDefault="000A5328" w:rsidP="000A5328">
            <w:pPr>
              <w:spacing w:after="0"/>
              <w:jc w:val="left"/>
              <w:rPr>
                <w:sz w:val="24"/>
                <w:szCs w:val="24"/>
              </w:rPr>
            </w:pPr>
            <w:r w:rsidRPr="000A5328">
              <w:rPr>
                <w:sz w:val="24"/>
                <w:szCs w:val="24"/>
              </w:rPr>
              <w:t>-8.1</w:t>
            </w:r>
          </w:p>
        </w:tc>
        <w:tc>
          <w:tcPr>
            <w:tcW w:w="1643" w:type="dxa"/>
          </w:tcPr>
          <w:p w:rsidR="000A5328" w:rsidRPr="000A5328" w:rsidRDefault="000A5328" w:rsidP="000A5328">
            <w:pPr>
              <w:spacing w:after="0"/>
              <w:jc w:val="left"/>
              <w:rPr>
                <w:sz w:val="24"/>
                <w:szCs w:val="24"/>
              </w:rPr>
            </w:pPr>
            <w:r w:rsidRPr="000A5328">
              <w:rPr>
                <w:sz w:val="24"/>
                <w:szCs w:val="24"/>
              </w:rPr>
              <w:t>50.64</w:t>
            </w:r>
          </w:p>
        </w:tc>
        <w:tc>
          <w:tcPr>
            <w:tcW w:w="1643" w:type="dxa"/>
          </w:tcPr>
          <w:p w:rsidR="000A5328" w:rsidRPr="000A5328" w:rsidRDefault="000A5328" w:rsidP="000A5328">
            <w:pPr>
              <w:spacing w:after="0"/>
              <w:jc w:val="left"/>
              <w:rPr>
                <w:sz w:val="24"/>
                <w:szCs w:val="24"/>
              </w:rPr>
            </w:pPr>
            <w:r w:rsidRPr="000A5328">
              <w:rPr>
                <w:sz w:val="24"/>
                <w:szCs w:val="24"/>
              </w:rPr>
              <w:t>+1.3</w:t>
            </w:r>
          </w:p>
        </w:tc>
      </w:tr>
      <w:tr w:rsidR="000A5328" w:rsidRPr="000A5328" w:rsidTr="000A5328">
        <w:tc>
          <w:tcPr>
            <w:tcW w:w="1642" w:type="dxa"/>
          </w:tcPr>
          <w:p w:rsidR="000A5328" w:rsidRPr="000A5328" w:rsidRDefault="000A5328" w:rsidP="000A5328">
            <w:pPr>
              <w:spacing w:after="0"/>
              <w:jc w:val="left"/>
              <w:rPr>
                <w:sz w:val="24"/>
                <w:szCs w:val="24"/>
              </w:rPr>
            </w:pPr>
            <w:r w:rsidRPr="000A5328">
              <w:rPr>
                <w:sz w:val="24"/>
                <w:szCs w:val="24"/>
              </w:rPr>
              <w:t>М75</w:t>
            </w:r>
          </w:p>
        </w:tc>
        <w:tc>
          <w:tcPr>
            <w:tcW w:w="1642" w:type="dxa"/>
          </w:tcPr>
          <w:p w:rsidR="000A5328" w:rsidRPr="000A5328" w:rsidRDefault="000A5328" w:rsidP="000A5328">
            <w:pPr>
              <w:spacing w:after="0"/>
              <w:jc w:val="left"/>
              <w:rPr>
                <w:sz w:val="24"/>
                <w:szCs w:val="24"/>
              </w:rPr>
            </w:pPr>
            <w:r w:rsidRPr="000A5328">
              <w:rPr>
                <w:sz w:val="24"/>
                <w:szCs w:val="24"/>
              </w:rPr>
              <w:t>В5</w:t>
            </w:r>
          </w:p>
        </w:tc>
        <w:tc>
          <w:tcPr>
            <w:tcW w:w="1642" w:type="dxa"/>
          </w:tcPr>
          <w:p w:rsidR="000A5328" w:rsidRPr="000A5328" w:rsidRDefault="000A5328" w:rsidP="000A5328">
            <w:pPr>
              <w:spacing w:after="0"/>
              <w:jc w:val="left"/>
              <w:rPr>
                <w:sz w:val="24"/>
                <w:szCs w:val="24"/>
              </w:rPr>
            </w:pPr>
            <w:r w:rsidRPr="000A5328">
              <w:rPr>
                <w:sz w:val="24"/>
                <w:szCs w:val="24"/>
              </w:rPr>
              <w:t>65.48</w:t>
            </w:r>
          </w:p>
        </w:tc>
        <w:tc>
          <w:tcPr>
            <w:tcW w:w="1642" w:type="dxa"/>
          </w:tcPr>
          <w:p w:rsidR="000A5328" w:rsidRPr="000A5328" w:rsidRDefault="000A5328" w:rsidP="000A5328">
            <w:pPr>
              <w:spacing w:after="0"/>
              <w:jc w:val="left"/>
              <w:rPr>
                <w:sz w:val="24"/>
                <w:szCs w:val="24"/>
              </w:rPr>
            </w:pPr>
            <w:r w:rsidRPr="000A5328">
              <w:rPr>
                <w:sz w:val="24"/>
                <w:szCs w:val="24"/>
              </w:rPr>
              <w:t>-12.7</w:t>
            </w:r>
          </w:p>
        </w:tc>
        <w:tc>
          <w:tcPr>
            <w:tcW w:w="1643" w:type="dxa"/>
          </w:tcPr>
          <w:p w:rsidR="000A5328" w:rsidRPr="000A5328" w:rsidRDefault="000A5328" w:rsidP="000A5328">
            <w:pPr>
              <w:spacing w:after="0"/>
              <w:jc w:val="left"/>
              <w:rPr>
                <w:sz w:val="24"/>
                <w:szCs w:val="24"/>
              </w:rPr>
            </w:pPr>
            <w:r w:rsidRPr="000A5328">
              <w:rPr>
                <w:sz w:val="24"/>
                <w:szCs w:val="24"/>
              </w:rPr>
              <w:t>72.34</w:t>
            </w:r>
          </w:p>
        </w:tc>
        <w:tc>
          <w:tcPr>
            <w:tcW w:w="1643" w:type="dxa"/>
          </w:tcPr>
          <w:p w:rsidR="000A5328" w:rsidRPr="000A5328" w:rsidRDefault="000A5328" w:rsidP="000A5328">
            <w:pPr>
              <w:spacing w:after="0"/>
              <w:jc w:val="left"/>
              <w:rPr>
                <w:sz w:val="24"/>
                <w:szCs w:val="24"/>
              </w:rPr>
            </w:pPr>
            <w:r w:rsidRPr="000A5328">
              <w:rPr>
                <w:sz w:val="24"/>
                <w:szCs w:val="24"/>
              </w:rPr>
              <w:t>-3.5</w:t>
            </w:r>
          </w:p>
        </w:tc>
      </w:tr>
      <w:tr w:rsidR="000A5328" w:rsidRPr="000A5328" w:rsidTr="000A5328">
        <w:tc>
          <w:tcPr>
            <w:tcW w:w="1642" w:type="dxa"/>
          </w:tcPr>
          <w:p w:rsidR="000A5328" w:rsidRPr="000A5328" w:rsidRDefault="000A5328" w:rsidP="000A5328">
            <w:pPr>
              <w:spacing w:after="0"/>
              <w:jc w:val="left"/>
              <w:rPr>
                <w:sz w:val="24"/>
                <w:szCs w:val="24"/>
              </w:rPr>
            </w:pPr>
            <w:r w:rsidRPr="000A5328">
              <w:rPr>
                <w:sz w:val="24"/>
                <w:szCs w:val="24"/>
              </w:rPr>
              <w:t>М100</w:t>
            </w:r>
          </w:p>
        </w:tc>
        <w:tc>
          <w:tcPr>
            <w:tcW w:w="1642" w:type="dxa"/>
          </w:tcPr>
          <w:p w:rsidR="000A5328" w:rsidRPr="000A5328" w:rsidRDefault="000A5328" w:rsidP="000A5328">
            <w:pPr>
              <w:spacing w:after="0"/>
              <w:jc w:val="left"/>
              <w:rPr>
                <w:sz w:val="24"/>
                <w:szCs w:val="24"/>
              </w:rPr>
            </w:pPr>
            <w:r w:rsidRPr="000A5328">
              <w:rPr>
                <w:sz w:val="24"/>
                <w:szCs w:val="24"/>
              </w:rPr>
              <w:t>В7.5</w:t>
            </w:r>
          </w:p>
        </w:tc>
        <w:tc>
          <w:tcPr>
            <w:tcW w:w="1642" w:type="dxa"/>
          </w:tcPr>
          <w:p w:rsidR="000A5328" w:rsidRPr="000A5328" w:rsidRDefault="000A5328" w:rsidP="000A5328">
            <w:pPr>
              <w:spacing w:after="0"/>
              <w:jc w:val="left"/>
              <w:rPr>
                <w:sz w:val="24"/>
                <w:szCs w:val="24"/>
              </w:rPr>
            </w:pPr>
            <w:r w:rsidRPr="000A5328">
              <w:rPr>
                <w:sz w:val="24"/>
                <w:szCs w:val="24"/>
              </w:rPr>
              <w:t>98.23</w:t>
            </w:r>
          </w:p>
        </w:tc>
        <w:tc>
          <w:tcPr>
            <w:tcW w:w="1642" w:type="dxa"/>
          </w:tcPr>
          <w:p w:rsidR="000A5328" w:rsidRPr="000A5328" w:rsidRDefault="000A5328" w:rsidP="000A5328">
            <w:pPr>
              <w:spacing w:after="0"/>
              <w:jc w:val="left"/>
              <w:rPr>
                <w:sz w:val="24"/>
                <w:szCs w:val="24"/>
              </w:rPr>
            </w:pPr>
            <w:r w:rsidRPr="000A5328">
              <w:rPr>
                <w:sz w:val="24"/>
                <w:szCs w:val="24"/>
              </w:rPr>
              <w:t>-1.8</w:t>
            </w:r>
          </w:p>
        </w:tc>
        <w:tc>
          <w:tcPr>
            <w:tcW w:w="1643" w:type="dxa"/>
          </w:tcPr>
          <w:p w:rsidR="000A5328" w:rsidRPr="000A5328" w:rsidRDefault="000A5328" w:rsidP="000A5328">
            <w:pPr>
              <w:spacing w:after="0"/>
              <w:jc w:val="left"/>
              <w:rPr>
                <w:sz w:val="24"/>
                <w:szCs w:val="24"/>
              </w:rPr>
            </w:pPr>
            <w:r w:rsidRPr="000A5328">
              <w:rPr>
                <w:sz w:val="24"/>
                <w:szCs w:val="24"/>
              </w:rPr>
              <w:t>108.51</w:t>
            </w:r>
          </w:p>
        </w:tc>
        <w:tc>
          <w:tcPr>
            <w:tcW w:w="1643" w:type="dxa"/>
          </w:tcPr>
          <w:p w:rsidR="000A5328" w:rsidRPr="000A5328" w:rsidRDefault="000A5328" w:rsidP="000A5328">
            <w:pPr>
              <w:spacing w:after="0"/>
              <w:jc w:val="left"/>
              <w:rPr>
                <w:sz w:val="24"/>
                <w:szCs w:val="24"/>
              </w:rPr>
            </w:pPr>
            <w:r w:rsidRPr="000A5328">
              <w:rPr>
                <w:sz w:val="24"/>
                <w:szCs w:val="24"/>
              </w:rPr>
              <w:t>+8.5</w:t>
            </w:r>
          </w:p>
        </w:tc>
      </w:tr>
      <w:tr w:rsidR="000A5328" w:rsidRPr="000A5328" w:rsidTr="000A5328">
        <w:tc>
          <w:tcPr>
            <w:tcW w:w="1642" w:type="dxa"/>
          </w:tcPr>
          <w:p w:rsidR="000A5328" w:rsidRPr="000A5328" w:rsidRDefault="000A5328" w:rsidP="000A5328">
            <w:pPr>
              <w:spacing w:after="0"/>
              <w:jc w:val="left"/>
              <w:rPr>
                <w:sz w:val="24"/>
                <w:szCs w:val="24"/>
              </w:rPr>
            </w:pPr>
            <w:r w:rsidRPr="000A5328">
              <w:rPr>
                <w:sz w:val="24"/>
                <w:szCs w:val="24"/>
              </w:rPr>
              <w:t>М150</w:t>
            </w:r>
          </w:p>
        </w:tc>
        <w:tc>
          <w:tcPr>
            <w:tcW w:w="1642" w:type="dxa"/>
          </w:tcPr>
          <w:p w:rsidR="000A5328" w:rsidRPr="000A5328" w:rsidRDefault="000A5328" w:rsidP="000A5328">
            <w:pPr>
              <w:spacing w:after="0"/>
              <w:jc w:val="left"/>
              <w:rPr>
                <w:sz w:val="24"/>
                <w:szCs w:val="24"/>
              </w:rPr>
            </w:pPr>
            <w:r w:rsidRPr="000A5328">
              <w:rPr>
                <w:sz w:val="24"/>
                <w:szCs w:val="24"/>
              </w:rPr>
              <w:t>В10</w:t>
            </w:r>
          </w:p>
        </w:tc>
        <w:tc>
          <w:tcPr>
            <w:tcW w:w="1642" w:type="dxa"/>
          </w:tcPr>
          <w:p w:rsidR="000A5328" w:rsidRPr="000A5328" w:rsidRDefault="000A5328" w:rsidP="000A5328">
            <w:pPr>
              <w:spacing w:after="0"/>
              <w:jc w:val="left"/>
              <w:rPr>
                <w:sz w:val="24"/>
                <w:szCs w:val="24"/>
              </w:rPr>
            </w:pPr>
            <w:r w:rsidRPr="000A5328">
              <w:rPr>
                <w:sz w:val="24"/>
                <w:szCs w:val="24"/>
              </w:rPr>
              <w:t>130.97</w:t>
            </w:r>
          </w:p>
        </w:tc>
        <w:tc>
          <w:tcPr>
            <w:tcW w:w="1642" w:type="dxa"/>
          </w:tcPr>
          <w:p w:rsidR="000A5328" w:rsidRPr="000A5328" w:rsidRDefault="000A5328" w:rsidP="000A5328">
            <w:pPr>
              <w:spacing w:after="0"/>
              <w:jc w:val="left"/>
              <w:rPr>
                <w:sz w:val="24"/>
                <w:szCs w:val="24"/>
              </w:rPr>
            </w:pPr>
            <w:r w:rsidRPr="000A5328">
              <w:rPr>
                <w:sz w:val="24"/>
                <w:szCs w:val="24"/>
              </w:rPr>
              <w:t>-12.7</w:t>
            </w:r>
          </w:p>
        </w:tc>
        <w:tc>
          <w:tcPr>
            <w:tcW w:w="1643" w:type="dxa"/>
          </w:tcPr>
          <w:p w:rsidR="000A5328" w:rsidRPr="000A5328" w:rsidRDefault="000A5328" w:rsidP="000A5328">
            <w:pPr>
              <w:spacing w:after="0"/>
              <w:jc w:val="left"/>
              <w:rPr>
                <w:sz w:val="24"/>
                <w:szCs w:val="24"/>
              </w:rPr>
            </w:pPr>
            <w:r w:rsidRPr="000A5328">
              <w:rPr>
                <w:sz w:val="24"/>
                <w:szCs w:val="24"/>
              </w:rPr>
              <w:t>244.68</w:t>
            </w:r>
          </w:p>
        </w:tc>
        <w:tc>
          <w:tcPr>
            <w:tcW w:w="1643" w:type="dxa"/>
          </w:tcPr>
          <w:p w:rsidR="000A5328" w:rsidRPr="000A5328" w:rsidRDefault="000A5328" w:rsidP="000A5328">
            <w:pPr>
              <w:spacing w:after="0"/>
              <w:jc w:val="left"/>
              <w:rPr>
                <w:sz w:val="24"/>
                <w:szCs w:val="24"/>
              </w:rPr>
            </w:pPr>
            <w:r w:rsidRPr="000A5328">
              <w:rPr>
                <w:sz w:val="24"/>
                <w:szCs w:val="24"/>
              </w:rPr>
              <w:t>-3.55</w:t>
            </w:r>
          </w:p>
        </w:tc>
      </w:tr>
      <w:tr w:rsidR="000A5328" w:rsidRPr="000A5328" w:rsidTr="000A5328">
        <w:tc>
          <w:tcPr>
            <w:tcW w:w="1642" w:type="dxa"/>
          </w:tcPr>
          <w:p w:rsidR="000A5328" w:rsidRPr="000A5328" w:rsidRDefault="000A5328" w:rsidP="000A5328">
            <w:pPr>
              <w:spacing w:after="0"/>
              <w:jc w:val="left"/>
              <w:rPr>
                <w:sz w:val="24"/>
                <w:szCs w:val="24"/>
              </w:rPr>
            </w:pPr>
            <w:r w:rsidRPr="000A5328">
              <w:rPr>
                <w:sz w:val="24"/>
                <w:szCs w:val="24"/>
              </w:rPr>
              <w:t>М150</w:t>
            </w:r>
          </w:p>
        </w:tc>
        <w:tc>
          <w:tcPr>
            <w:tcW w:w="1642" w:type="dxa"/>
          </w:tcPr>
          <w:p w:rsidR="000A5328" w:rsidRPr="000A5328" w:rsidRDefault="000A5328" w:rsidP="000A5328">
            <w:pPr>
              <w:spacing w:after="0"/>
              <w:jc w:val="left"/>
              <w:rPr>
                <w:sz w:val="24"/>
                <w:szCs w:val="24"/>
              </w:rPr>
            </w:pPr>
            <w:r w:rsidRPr="000A5328">
              <w:rPr>
                <w:sz w:val="24"/>
                <w:szCs w:val="24"/>
              </w:rPr>
              <w:t>В12.5</w:t>
            </w:r>
          </w:p>
        </w:tc>
        <w:tc>
          <w:tcPr>
            <w:tcW w:w="1642" w:type="dxa"/>
          </w:tcPr>
          <w:p w:rsidR="000A5328" w:rsidRPr="000A5328" w:rsidRDefault="000A5328" w:rsidP="000A5328">
            <w:pPr>
              <w:spacing w:after="0"/>
              <w:jc w:val="left"/>
              <w:rPr>
                <w:sz w:val="24"/>
                <w:szCs w:val="24"/>
              </w:rPr>
            </w:pPr>
            <w:r w:rsidRPr="000A5328">
              <w:rPr>
                <w:sz w:val="24"/>
                <w:szCs w:val="24"/>
              </w:rPr>
              <w:t>163.71</w:t>
            </w:r>
          </w:p>
        </w:tc>
        <w:tc>
          <w:tcPr>
            <w:tcW w:w="1642" w:type="dxa"/>
          </w:tcPr>
          <w:p w:rsidR="000A5328" w:rsidRPr="000A5328" w:rsidRDefault="000A5328" w:rsidP="000A5328">
            <w:pPr>
              <w:spacing w:after="0"/>
              <w:jc w:val="left"/>
              <w:rPr>
                <w:sz w:val="24"/>
                <w:szCs w:val="24"/>
              </w:rPr>
            </w:pPr>
            <w:r w:rsidRPr="000A5328">
              <w:rPr>
                <w:sz w:val="24"/>
                <w:szCs w:val="24"/>
              </w:rPr>
              <w:t>+9.1</w:t>
            </w:r>
          </w:p>
        </w:tc>
        <w:tc>
          <w:tcPr>
            <w:tcW w:w="1643" w:type="dxa"/>
          </w:tcPr>
          <w:p w:rsidR="000A5328" w:rsidRPr="000A5328" w:rsidRDefault="000A5328" w:rsidP="000A5328">
            <w:pPr>
              <w:spacing w:after="0"/>
              <w:jc w:val="left"/>
              <w:rPr>
                <w:sz w:val="24"/>
                <w:szCs w:val="24"/>
              </w:rPr>
            </w:pPr>
            <w:r w:rsidRPr="000A5328">
              <w:rPr>
                <w:sz w:val="24"/>
                <w:szCs w:val="24"/>
              </w:rPr>
              <w:t>180.85</w:t>
            </w:r>
          </w:p>
        </w:tc>
        <w:tc>
          <w:tcPr>
            <w:tcW w:w="1643" w:type="dxa"/>
          </w:tcPr>
          <w:p w:rsidR="000A5328" w:rsidRPr="000A5328" w:rsidRDefault="000A5328" w:rsidP="000A5328">
            <w:pPr>
              <w:spacing w:after="0"/>
              <w:jc w:val="left"/>
              <w:rPr>
                <w:sz w:val="24"/>
                <w:szCs w:val="24"/>
              </w:rPr>
            </w:pPr>
          </w:p>
        </w:tc>
      </w:tr>
      <w:tr w:rsidR="000A5328" w:rsidRPr="000A5328" w:rsidTr="000A5328">
        <w:tc>
          <w:tcPr>
            <w:tcW w:w="1642" w:type="dxa"/>
          </w:tcPr>
          <w:p w:rsidR="000A5328" w:rsidRPr="000A5328" w:rsidRDefault="000A5328" w:rsidP="000A5328">
            <w:pPr>
              <w:spacing w:after="0"/>
              <w:jc w:val="left"/>
              <w:rPr>
                <w:sz w:val="24"/>
                <w:szCs w:val="24"/>
              </w:rPr>
            </w:pPr>
            <w:r w:rsidRPr="000A5328">
              <w:rPr>
                <w:sz w:val="24"/>
                <w:szCs w:val="24"/>
              </w:rPr>
              <w:t>М200</w:t>
            </w:r>
          </w:p>
        </w:tc>
        <w:tc>
          <w:tcPr>
            <w:tcW w:w="1642" w:type="dxa"/>
          </w:tcPr>
          <w:p w:rsidR="000A5328" w:rsidRPr="000A5328" w:rsidRDefault="000A5328" w:rsidP="000A5328">
            <w:pPr>
              <w:spacing w:after="0"/>
              <w:jc w:val="left"/>
              <w:rPr>
                <w:sz w:val="24"/>
                <w:szCs w:val="24"/>
              </w:rPr>
            </w:pPr>
            <w:r w:rsidRPr="000A5328">
              <w:rPr>
                <w:sz w:val="24"/>
                <w:szCs w:val="24"/>
              </w:rPr>
              <w:t>В15</w:t>
            </w:r>
          </w:p>
        </w:tc>
        <w:tc>
          <w:tcPr>
            <w:tcW w:w="1642" w:type="dxa"/>
          </w:tcPr>
          <w:p w:rsidR="000A5328" w:rsidRPr="000A5328" w:rsidRDefault="000A5328" w:rsidP="000A5328">
            <w:pPr>
              <w:spacing w:after="0"/>
              <w:jc w:val="left"/>
              <w:rPr>
                <w:sz w:val="24"/>
                <w:szCs w:val="24"/>
              </w:rPr>
            </w:pPr>
            <w:r w:rsidRPr="000A5328">
              <w:rPr>
                <w:sz w:val="24"/>
                <w:szCs w:val="24"/>
              </w:rPr>
              <w:t>196.45</w:t>
            </w:r>
          </w:p>
        </w:tc>
        <w:tc>
          <w:tcPr>
            <w:tcW w:w="1642" w:type="dxa"/>
          </w:tcPr>
          <w:p w:rsidR="000A5328" w:rsidRPr="000A5328" w:rsidRDefault="000A5328" w:rsidP="000A5328">
            <w:pPr>
              <w:spacing w:after="0"/>
              <w:jc w:val="left"/>
              <w:rPr>
                <w:sz w:val="24"/>
                <w:szCs w:val="24"/>
              </w:rPr>
            </w:pPr>
            <w:r w:rsidRPr="000A5328">
              <w:rPr>
                <w:sz w:val="24"/>
                <w:szCs w:val="24"/>
              </w:rPr>
              <w:t>-1.8</w:t>
            </w:r>
          </w:p>
        </w:tc>
        <w:tc>
          <w:tcPr>
            <w:tcW w:w="1643" w:type="dxa"/>
          </w:tcPr>
          <w:p w:rsidR="000A5328" w:rsidRPr="000A5328" w:rsidRDefault="000A5328" w:rsidP="000A5328">
            <w:pPr>
              <w:spacing w:after="0"/>
              <w:jc w:val="left"/>
              <w:rPr>
                <w:sz w:val="24"/>
                <w:szCs w:val="24"/>
              </w:rPr>
            </w:pPr>
            <w:r w:rsidRPr="000A5328">
              <w:rPr>
                <w:sz w:val="24"/>
                <w:szCs w:val="24"/>
              </w:rPr>
              <w:t>217.02</w:t>
            </w:r>
          </w:p>
        </w:tc>
        <w:tc>
          <w:tcPr>
            <w:tcW w:w="1643" w:type="dxa"/>
          </w:tcPr>
          <w:p w:rsidR="000A5328" w:rsidRPr="000A5328" w:rsidRDefault="000A5328" w:rsidP="000A5328">
            <w:pPr>
              <w:spacing w:after="0"/>
              <w:jc w:val="left"/>
              <w:rPr>
                <w:sz w:val="24"/>
                <w:szCs w:val="24"/>
              </w:rPr>
            </w:pPr>
          </w:p>
        </w:tc>
      </w:tr>
      <w:tr w:rsidR="000A5328" w:rsidRPr="000A5328" w:rsidTr="000A5328">
        <w:tc>
          <w:tcPr>
            <w:tcW w:w="1642" w:type="dxa"/>
          </w:tcPr>
          <w:p w:rsidR="000A5328" w:rsidRPr="000A5328" w:rsidRDefault="000A5328" w:rsidP="000A5328">
            <w:pPr>
              <w:spacing w:after="0"/>
              <w:jc w:val="left"/>
              <w:rPr>
                <w:sz w:val="24"/>
                <w:szCs w:val="24"/>
              </w:rPr>
            </w:pPr>
            <w:r w:rsidRPr="000A5328">
              <w:rPr>
                <w:sz w:val="24"/>
                <w:szCs w:val="24"/>
              </w:rPr>
              <w:t>М250</w:t>
            </w:r>
          </w:p>
        </w:tc>
        <w:tc>
          <w:tcPr>
            <w:tcW w:w="1642" w:type="dxa"/>
          </w:tcPr>
          <w:p w:rsidR="000A5328" w:rsidRPr="000A5328" w:rsidRDefault="000A5328" w:rsidP="000A5328">
            <w:pPr>
              <w:spacing w:after="0"/>
              <w:jc w:val="left"/>
              <w:rPr>
                <w:sz w:val="24"/>
                <w:szCs w:val="24"/>
              </w:rPr>
            </w:pPr>
            <w:r w:rsidRPr="000A5328">
              <w:rPr>
                <w:sz w:val="24"/>
                <w:szCs w:val="24"/>
              </w:rPr>
              <w:t>В20</w:t>
            </w:r>
          </w:p>
        </w:tc>
        <w:tc>
          <w:tcPr>
            <w:tcW w:w="1642" w:type="dxa"/>
          </w:tcPr>
          <w:p w:rsidR="000A5328" w:rsidRPr="000A5328" w:rsidRDefault="000A5328" w:rsidP="000A5328">
            <w:pPr>
              <w:spacing w:after="0"/>
              <w:jc w:val="left"/>
              <w:rPr>
                <w:sz w:val="24"/>
                <w:szCs w:val="24"/>
              </w:rPr>
            </w:pPr>
            <w:r w:rsidRPr="000A5328">
              <w:rPr>
                <w:sz w:val="24"/>
                <w:szCs w:val="24"/>
              </w:rPr>
              <w:t>261.93</w:t>
            </w:r>
          </w:p>
        </w:tc>
        <w:tc>
          <w:tcPr>
            <w:tcW w:w="1642" w:type="dxa"/>
          </w:tcPr>
          <w:p w:rsidR="000A5328" w:rsidRPr="000A5328" w:rsidRDefault="000A5328" w:rsidP="000A5328">
            <w:pPr>
              <w:spacing w:after="0"/>
              <w:jc w:val="left"/>
              <w:rPr>
                <w:sz w:val="24"/>
                <w:szCs w:val="24"/>
              </w:rPr>
            </w:pPr>
            <w:r w:rsidRPr="000A5328">
              <w:rPr>
                <w:sz w:val="24"/>
                <w:szCs w:val="24"/>
              </w:rPr>
              <w:t>+4.8</w:t>
            </w:r>
          </w:p>
        </w:tc>
        <w:tc>
          <w:tcPr>
            <w:tcW w:w="1643" w:type="dxa"/>
          </w:tcPr>
          <w:p w:rsidR="000A5328" w:rsidRPr="000A5328" w:rsidRDefault="000A5328" w:rsidP="000A5328">
            <w:pPr>
              <w:spacing w:after="0"/>
              <w:jc w:val="left"/>
              <w:rPr>
                <w:sz w:val="24"/>
                <w:szCs w:val="24"/>
              </w:rPr>
            </w:pPr>
          </w:p>
        </w:tc>
        <w:tc>
          <w:tcPr>
            <w:tcW w:w="1643" w:type="dxa"/>
          </w:tcPr>
          <w:p w:rsidR="000A5328" w:rsidRPr="000A5328" w:rsidRDefault="000A5328" w:rsidP="000A5328">
            <w:pPr>
              <w:spacing w:after="0"/>
              <w:jc w:val="left"/>
              <w:rPr>
                <w:sz w:val="24"/>
                <w:szCs w:val="24"/>
              </w:rPr>
            </w:pPr>
          </w:p>
        </w:tc>
      </w:tr>
      <w:tr w:rsidR="000A5328" w:rsidRPr="000A5328" w:rsidTr="000A5328">
        <w:tc>
          <w:tcPr>
            <w:tcW w:w="1642" w:type="dxa"/>
          </w:tcPr>
          <w:p w:rsidR="000A5328" w:rsidRPr="000A5328" w:rsidRDefault="000A5328" w:rsidP="000A5328">
            <w:pPr>
              <w:spacing w:after="0"/>
              <w:jc w:val="left"/>
              <w:rPr>
                <w:sz w:val="24"/>
                <w:szCs w:val="24"/>
              </w:rPr>
            </w:pPr>
            <w:r w:rsidRPr="000A5328">
              <w:rPr>
                <w:sz w:val="24"/>
                <w:szCs w:val="24"/>
              </w:rPr>
              <w:t>М300</w:t>
            </w:r>
          </w:p>
        </w:tc>
        <w:tc>
          <w:tcPr>
            <w:tcW w:w="1642" w:type="dxa"/>
          </w:tcPr>
          <w:p w:rsidR="000A5328" w:rsidRPr="000A5328" w:rsidRDefault="000A5328" w:rsidP="000A5328">
            <w:pPr>
              <w:spacing w:after="0"/>
              <w:jc w:val="left"/>
              <w:rPr>
                <w:sz w:val="24"/>
                <w:szCs w:val="24"/>
              </w:rPr>
            </w:pPr>
            <w:r w:rsidRPr="000A5328">
              <w:rPr>
                <w:sz w:val="24"/>
                <w:szCs w:val="24"/>
              </w:rPr>
              <w:t>В22.5</w:t>
            </w:r>
          </w:p>
        </w:tc>
        <w:tc>
          <w:tcPr>
            <w:tcW w:w="1642" w:type="dxa"/>
          </w:tcPr>
          <w:p w:rsidR="000A5328" w:rsidRPr="000A5328" w:rsidRDefault="000A5328" w:rsidP="000A5328">
            <w:pPr>
              <w:spacing w:after="0"/>
              <w:jc w:val="left"/>
              <w:rPr>
                <w:sz w:val="24"/>
                <w:szCs w:val="24"/>
              </w:rPr>
            </w:pPr>
            <w:r w:rsidRPr="000A5328">
              <w:rPr>
                <w:sz w:val="24"/>
                <w:szCs w:val="24"/>
              </w:rPr>
              <w:t>294.68</w:t>
            </w:r>
          </w:p>
        </w:tc>
        <w:tc>
          <w:tcPr>
            <w:tcW w:w="1642" w:type="dxa"/>
          </w:tcPr>
          <w:p w:rsidR="000A5328" w:rsidRPr="000A5328" w:rsidRDefault="000A5328" w:rsidP="000A5328">
            <w:pPr>
              <w:spacing w:after="0"/>
              <w:jc w:val="left"/>
              <w:rPr>
                <w:sz w:val="24"/>
                <w:szCs w:val="24"/>
              </w:rPr>
            </w:pPr>
            <w:r w:rsidRPr="000A5328">
              <w:rPr>
                <w:sz w:val="24"/>
                <w:szCs w:val="24"/>
              </w:rPr>
              <w:t>-1.8</w:t>
            </w:r>
          </w:p>
        </w:tc>
        <w:tc>
          <w:tcPr>
            <w:tcW w:w="1643" w:type="dxa"/>
          </w:tcPr>
          <w:p w:rsidR="000A5328" w:rsidRPr="000A5328" w:rsidRDefault="000A5328" w:rsidP="000A5328">
            <w:pPr>
              <w:spacing w:after="0"/>
              <w:jc w:val="left"/>
              <w:rPr>
                <w:sz w:val="24"/>
                <w:szCs w:val="24"/>
              </w:rPr>
            </w:pPr>
          </w:p>
        </w:tc>
        <w:tc>
          <w:tcPr>
            <w:tcW w:w="1643" w:type="dxa"/>
          </w:tcPr>
          <w:p w:rsidR="000A5328" w:rsidRPr="000A5328" w:rsidRDefault="000A5328" w:rsidP="000A5328">
            <w:pPr>
              <w:spacing w:after="0"/>
              <w:jc w:val="left"/>
              <w:rPr>
                <w:sz w:val="24"/>
                <w:szCs w:val="24"/>
              </w:rPr>
            </w:pPr>
          </w:p>
        </w:tc>
      </w:tr>
      <w:tr w:rsidR="000A5328" w:rsidRPr="000A5328" w:rsidTr="000A5328">
        <w:tc>
          <w:tcPr>
            <w:tcW w:w="1642" w:type="dxa"/>
          </w:tcPr>
          <w:p w:rsidR="000A5328" w:rsidRPr="000A5328" w:rsidRDefault="000A5328" w:rsidP="000A5328">
            <w:pPr>
              <w:spacing w:after="0"/>
              <w:jc w:val="left"/>
              <w:rPr>
                <w:sz w:val="24"/>
                <w:szCs w:val="24"/>
              </w:rPr>
            </w:pPr>
            <w:r w:rsidRPr="000A5328">
              <w:rPr>
                <w:sz w:val="24"/>
                <w:szCs w:val="24"/>
              </w:rPr>
              <w:t>М300</w:t>
            </w:r>
          </w:p>
        </w:tc>
        <w:tc>
          <w:tcPr>
            <w:tcW w:w="1642" w:type="dxa"/>
          </w:tcPr>
          <w:p w:rsidR="000A5328" w:rsidRPr="000A5328" w:rsidRDefault="000A5328" w:rsidP="000A5328">
            <w:pPr>
              <w:spacing w:after="0"/>
              <w:jc w:val="left"/>
              <w:rPr>
                <w:sz w:val="24"/>
                <w:szCs w:val="24"/>
              </w:rPr>
            </w:pPr>
            <w:r w:rsidRPr="000A5328">
              <w:rPr>
                <w:sz w:val="24"/>
                <w:szCs w:val="24"/>
              </w:rPr>
              <w:t>В25</w:t>
            </w:r>
          </w:p>
        </w:tc>
        <w:tc>
          <w:tcPr>
            <w:tcW w:w="1642" w:type="dxa"/>
          </w:tcPr>
          <w:p w:rsidR="000A5328" w:rsidRPr="000A5328" w:rsidRDefault="000A5328" w:rsidP="000A5328">
            <w:pPr>
              <w:spacing w:after="0"/>
              <w:jc w:val="left"/>
              <w:rPr>
                <w:sz w:val="24"/>
                <w:szCs w:val="24"/>
              </w:rPr>
            </w:pPr>
            <w:r w:rsidRPr="000A5328">
              <w:rPr>
                <w:sz w:val="24"/>
                <w:szCs w:val="24"/>
              </w:rPr>
              <w:t>327.42</w:t>
            </w:r>
          </w:p>
        </w:tc>
        <w:tc>
          <w:tcPr>
            <w:tcW w:w="1642" w:type="dxa"/>
          </w:tcPr>
          <w:p w:rsidR="000A5328" w:rsidRPr="000A5328" w:rsidRDefault="000A5328" w:rsidP="000A5328">
            <w:pPr>
              <w:spacing w:after="0"/>
              <w:jc w:val="left"/>
              <w:rPr>
                <w:sz w:val="24"/>
                <w:szCs w:val="24"/>
              </w:rPr>
            </w:pPr>
            <w:r w:rsidRPr="000A5328">
              <w:rPr>
                <w:sz w:val="24"/>
                <w:szCs w:val="24"/>
              </w:rPr>
              <w:t>+9.1</w:t>
            </w:r>
          </w:p>
        </w:tc>
        <w:tc>
          <w:tcPr>
            <w:tcW w:w="1643" w:type="dxa"/>
          </w:tcPr>
          <w:p w:rsidR="000A5328" w:rsidRPr="000A5328" w:rsidRDefault="000A5328" w:rsidP="000A5328">
            <w:pPr>
              <w:spacing w:after="0"/>
              <w:jc w:val="left"/>
              <w:rPr>
                <w:sz w:val="24"/>
                <w:szCs w:val="24"/>
              </w:rPr>
            </w:pPr>
          </w:p>
        </w:tc>
        <w:tc>
          <w:tcPr>
            <w:tcW w:w="1643" w:type="dxa"/>
          </w:tcPr>
          <w:p w:rsidR="000A5328" w:rsidRPr="000A5328" w:rsidRDefault="000A5328" w:rsidP="000A5328">
            <w:pPr>
              <w:spacing w:after="0"/>
              <w:jc w:val="left"/>
              <w:rPr>
                <w:sz w:val="24"/>
                <w:szCs w:val="24"/>
              </w:rPr>
            </w:pPr>
          </w:p>
        </w:tc>
      </w:tr>
      <w:tr w:rsidR="000A5328" w:rsidRPr="000A5328" w:rsidTr="000A5328">
        <w:tc>
          <w:tcPr>
            <w:tcW w:w="1642" w:type="dxa"/>
          </w:tcPr>
          <w:p w:rsidR="000A5328" w:rsidRPr="000A5328" w:rsidRDefault="000A5328" w:rsidP="000A5328">
            <w:pPr>
              <w:spacing w:after="0"/>
              <w:jc w:val="left"/>
              <w:rPr>
                <w:sz w:val="24"/>
                <w:szCs w:val="24"/>
              </w:rPr>
            </w:pPr>
            <w:r w:rsidRPr="000A5328">
              <w:rPr>
                <w:sz w:val="24"/>
                <w:szCs w:val="24"/>
              </w:rPr>
              <w:t>М350</w:t>
            </w:r>
          </w:p>
        </w:tc>
        <w:tc>
          <w:tcPr>
            <w:tcW w:w="1642" w:type="dxa"/>
          </w:tcPr>
          <w:p w:rsidR="000A5328" w:rsidRPr="000A5328" w:rsidRDefault="000A5328" w:rsidP="000A5328">
            <w:pPr>
              <w:spacing w:after="0"/>
              <w:jc w:val="left"/>
              <w:rPr>
                <w:sz w:val="24"/>
                <w:szCs w:val="24"/>
              </w:rPr>
            </w:pPr>
            <w:r w:rsidRPr="000A5328">
              <w:rPr>
                <w:sz w:val="24"/>
                <w:szCs w:val="24"/>
              </w:rPr>
              <w:t>В25</w:t>
            </w:r>
          </w:p>
        </w:tc>
        <w:tc>
          <w:tcPr>
            <w:tcW w:w="1642" w:type="dxa"/>
          </w:tcPr>
          <w:p w:rsidR="000A5328" w:rsidRPr="000A5328" w:rsidRDefault="000A5328" w:rsidP="000A5328">
            <w:pPr>
              <w:spacing w:after="0"/>
              <w:jc w:val="left"/>
              <w:rPr>
                <w:sz w:val="24"/>
                <w:szCs w:val="24"/>
              </w:rPr>
            </w:pPr>
            <w:r w:rsidRPr="000A5328">
              <w:rPr>
                <w:sz w:val="24"/>
                <w:szCs w:val="24"/>
              </w:rPr>
              <w:t>327.42</w:t>
            </w:r>
          </w:p>
        </w:tc>
        <w:tc>
          <w:tcPr>
            <w:tcW w:w="1642" w:type="dxa"/>
          </w:tcPr>
          <w:p w:rsidR="000A5328" w:rsidRPr="000A5328" w:rsidRDefault="000A5328" w:rsidP="000A5328">
            <w:pPr>
              <w:spacing w:after="0"/>
              <w:jc w:val="left"/>
              <w:rPr>
                <w:sz w:val="24"/>
                <w:szCs w:val="24"/>
              </w:rPr>
            </w:pPr>
            <w:r w:rsidRPr="000A5328">
              <w:rPr>
                <w:sz w:val="24"/>
                <w:szCs w:val="24"/>
              </w:rPr>
              <w:t>-6.45</w:t>
            </w:r>
          </w:p>
        </w:tc>
        <w:tc>
          <w:tcPr>
            <w:tcW w:w="1643" w:type="dxa"/>
          </w:tcPr>
          <w:p w:rsidR="000A5328" w:rsidRPr="000A5328" w:rsidRDefault="000A5328" w:rsidP="000A5328">
            <w:pPr>
              <w:spacing w:after="0"/>
              <w:jc w:val="left"/>
              <w:rPr>
                <w:sz w:val="24"/>
                <w:szCs w:val="24"/>
              </w:rPr>
            </w:pPr>
          </w:p>
        </w:tc>
        <w:tc>
          <w:tcPr>
            <w:tcW w:w="1643" w:type="dxa"/>
          </w:tcPr>
          <w:p w:rsidR="000A5328" w:rsidRPr="000A5328" w:rsidRDefault="000A5328" w:rsidP="000A5328">
            <w:pPr>
              <w:spacing w:after="0"/>
              <w:jc w:val="left"/>
              <w:rPr>
                <w:sz w:val="24"/>
                <w:szCs w:val="24"/>
              </w:rPr>
            </w:pPr>
          </w:p>
        </w:tc>
      </w:tr>
      <w:tr w:rsidR="000A5328" w:rsidRPr="000A5328" w:rsidTr="000A5328">
        <w:tc>
          <w:tcPr>
            <w:tcW w:w="1642" w:type="dxa"/>
          </w:tcPr>
          <w:p w:rsidR="000A5328" w:rsidRPr="000A5328" w:rsidRDefault="000A5328" w:rsidP="000A5328">
            <w:pPr>
              <w:spacing w:after="0"/>
              <w:jc w:val="left"/>
              <w:rPr>
                <w:sz w:val="24"/>
                <w:szCs w:val="24"/>
              </w:rPr>
            </w:pPr>
            <w:r w:rsidRPr="000A5328">
              <w:rPr>
                <w:sz w:val="24"/>
                <w:szCs w:val="24"/>
              </w:rPr>
              <w:t>М350</w:t>
            </w:r>
          </w:p>
        </w:tc>
        <w:tc>
          <w:tcPr>
            <w:tcW w:w="1642" w:type="dxa"/>
          </w:tcPr>
          <w:p w:rsidR="000A5328" w:rsidRPr="000A5328" w:rsidRDefault="000A5328" w:rsidP="000A5328">
            <w:pPr>
              <w:spacing w:after="0"/>
              <w:jc w:val="left"/>
              <w:rPr>
                <w:sz w:val="24"/>
                <w:szCs w:val="24"/>
              </w:rPr>
            </w:pPr>
            <w:r w:rsidRPr="000A5328">
              <w:rPr>
                <w:sz w:val="24"/>
                <w:szCs w:val="24"/>
              </w:rPr>
              <w:t>В27.5</w:t>
            </w:r>
          </w:p>
        </w:tc>
        <w:tc>
          <w:tcPr>
            <w:tcW w:w="1642" w:type="dxa"/>
          </w:tcPr>
          <w:p w:rsidR="000A5328" w:rsidRPr="000A5328" w:rsidRDefault="000A5328" w:rsidP="000A5328">
            <w:pPr>
              <w:spacing w:after="0"/>
              <w:jc w:val="left"/>
              <w:rPr>
                <w:sz w:val="24"/>
                <w:szCs w:val="24"/>
              </w:rPr>
            </w:pPr>
            <w:r w:rsidRPr="000A5328">
              <w:rPr>
                <w:sz w:val="24"/>
                <w:szCs w:val="24"/>
              </w:rPr>
              <w:t>360.16</w:t>
            </w:r>
          </w:p>
        </w:tc>
        <w:tc>
          <w:tcPr>
            <w:tcW w:w="1642" w:type="dxa"/>
          </w:tcPr>
          <w:p w:rsidR="000A5328" w:rsidRPr="000A5328" w:rsidRDefault="000A5328" w:rsidP="000A5328">
            <w:pPr>
              <w:spacing w:after="0"/>
              <w:jc w:val="left"/>
              <w:rPr>
                <w:sz w:val="24"/>
                <w:szCs w:val="24"/>
              </w:rPr>
            </w:pPr>
            <w:r w:rsidRPr="000A5328">
              <w:rPr>
                <w:sz w:val="24"/>
                <w:szCs w:val="24"/>
              </w:rPr>
              <w:t>+2.9</w:t>
            </w:r>
          </w:p>
        </w:tc>
        <w:tc>
          <w:tcPr>
            <w:tcW w:w="1643" w:type="dxa"/>
          </w:tcPr>
          <w:p w:rsidR="000A5328" w:rsidRPr="000A5328" w:rsidRDefault="000A5328" w:rsidP="000A5328">
            <w:pPr>
              <w:spacing w:after="0"/>
              <w:jc w:val="left"/>
              <w:rPr>
                <w:sz w:val="24"/>
                <w:szCs w:val="24"/>
              </w:rPr>
            </w:pPr>
          </w:p>
        </w:tc>
        <w:tc>
          <w:tcPr>
            <w:tcW w:w="1643" w:type="dxa"/>
          </w:tcPr>
          <w:p w:rsidR="000A5328" w:rsidRPr="000A5328" w:rsidRDefault="000A5328" w:rsidP="000A5328">
            <w:pPr>
              <w:spacing w:after="0"/>
              <w:jc w:val="left"/>
              <w:rPr>
                <w:sz w:val="24"/>
                <w:szCs w:val="24"/>
              </w:rPr>
            </w:pPr>
          </w:p>
        </w:tc>
      </w:tr>
      <w:tr w:rsidR="000A5328" w:rsidRPr="000A5328" w:rsidTr="000A5328">
        <w:tc>
          <w:tcPr>
            <w:tcW w:w="1642" w:type="dxa"/>
          </w:tcPr>
          <w:p w:rsidR="000A5328" w:rsidRPr="000A5328" w:rsidRDefault="000A5328" w:rsidP="000A5328">
            <w:pPr>
              <w:spacing w:after="0"/>
              <w:jc w:val="left"/>
              <w:rPr>
                <w:sz w:val="24"/>
                <w:szCs w:val="24"/>
              </w:rPr>
            </w:pPr>
            <w:r w:rsidRPr="000A5328">
              <w:rPr>
                <w:sz w:val="24"/>
                <w:szCs w:val="24"/>
              </w:rPr>
              <w:t>М400</w:t>
            </w:r>
          </w:p>
        </w:tc>
        <w:tc>
          <w:tcPr>
            <w:tcW w:w="1642" w:type="dxa"/>
          </w:tcPr>
          <w:p w:rsidR="000A5328" w:rsidRPr="000A5328" w:rsidRDefault="000A5328" w:rsidP="000A5328">
            <w:pPr>
              <w:spacing w:after="0"/>
              <w:jc w:val="left"/>
              <w:rPr>
                <w:sz w:val="24"/>
                <w:szCs w:val="24"/>
              </w:rPr>
            </w:pPr>
            <w:r w:rsidRPr="000A5328">
              <w:rPr>
                <w:sz w:val="24"/>
                <w:szCs w:val="24"/>
              </w:rPr>
              <w:t>В30</w:t>
            </w:r>
          </w:p>
        </w:tc>
        <w:tc>
          <w:tcPr>
            <w:tcW w:w="1642" w:type="dxa"/>
          </w:tcPr>
          <w:p w:rsidR="000A5328" w:rsidRPr="000A5328" w:rsidRDefault="000A5328" w:rsidP="000A5328">
            <w:pPr>
              <w:spacing w:after="0"/>
              <w:jc w:val="left"/>
              <w:rPr>
                <w:sz w:val="24"/>
                <w:szCs w:val="24"/>
              </w:rPr>
            </w:pPr>
            <w:r w:rsidRPr="000A5328">
              <w:rPr>
                <w:sz w:val="24"/>
                <w:szCs w:val="24"/>
              </w:rPr>
              <w:t>392.90</w:t>
            </w:r>
          </w:p>
        </w:tc>
        <w:tc>
          <w:tcPr>
            <w:tcW w:w="1642" w:type="dxa"/>
          </w:tcPr>
          <w:p w:rsidR="000A5328" w:rsidRPr="000A5328" w:rsidRDefault="000A5328" w:rsidP="000A5328">
            <w:pPr>
              <w:spacing w:after="0"/>
              <w:jc w:val="left"/>
              <w:rPr>
                <w:sz w:val="24"/>
                <w:szCs w:val="24"/>
              </w:rPr>
            </w:pPr>
            <w:r w:rsidRPr="000A5328">
              <w:rPr>
                <w:sz w:val="24"/>
                <w:szCs w:val="24"/>
              </w:rPr>
              <w:t>-1.8</w:t>
            </w:r>
          </w:p>
        </w:tc>
        <w:tc>
          <w:tcPr>
            <w:tcW w:w="1643" w:type="dxa"/>
          </w:tcPr>
          <w:p w:rsidR="000A5328" w:rsidRPr="000A5328" w:rsidRDefault="000A5328" w:rsidP="000A5328">
            <w:pPr>
              <w:spacing w:after="0"/>
              <w:jc w:val="left"/>
              <w:rPr>
                <w:sz w:val="24"/>
                <w:szCs w:val="24"/>
              </w:rPr>
            </w:pPr>
          </w:p>
        </w:tc>
        <w:tc>
          <w:tcPr>
            <w:tcW w:w="1643" w:type="dxa"/>
          </w:tcPr>
          <w:p w:rsidR="000A5328" w:rsidRPr="000A5328" w:rsidRDefault="000A5328" w:rsidP="000A5328">
            <w:pPr>
              <w:spacing w:after="0"/>
              <w:jc w:val="left"/>
              <w:rPr>
                <w:sz w:val="24"/>
                <w:szCs w:val="24"/>
              </w:rPr>
            </w:pPr>
          </w:p>
        </w:tc>
      </w:tr>
      <w:tr w:rsidR="000A5328" w:rsidRPr="000A5328" w:rsidTr="000A5328">
        <w:tc>
          <w:tcPr>
            <w:tcW w:w="1642" w:type="dxa"/>
          </w:tcPr>
          <w:p w:rsidR="000A5328" w:rsidRPr="000A5328" w:rsidRDefault="000A5328" w:rsidP="000A5328">
            <w:pPr>
              <w:spacing w:after="0"/>
              <w:jc w:val="left"/>
              <w:rPr>
                <w:sz w:val="24"/>
                <w:szCs w:val="24"/>
              </w:rPr>
            </w:pPr>
            <w:r w:rsidRPr="000A5328">
              <w:rPr>
                <w:sz w:val="24"/>
                <w:szCs w:val="24"/>
              </w:rPr>
              <w:t>М450</w:t>
            </w:r>
          </w:p>
        </w:tc>
        <w:tc>
          <w:tcPr>
            <w:tcW w:w="1642" w:type="dxa"/>
          </w:tcPr>
          <w:p w:rsidR="000A5328" w:rsidRPr="000A5328" w:rsidRDefault="000A5328" w:rsidP="000A5328">
            <w:pPr>
              <w:spacing w:after="0"/>
              <w:jc w:val="left"/>
              <w:rPr>
                <w:sz w:val="24"/>
                <w:szCs w:val="24"/>
              </w:rPr>
            </w:pPr>
            <w:r w:rsidRPr="000A5328">
              <w:rPr>
                <w:sz w:val="24"/>
                <w:szCs w:val="24"/>
              </w:rPr>
              <w:t>В35</w:t>
            </w:r>
          </w:p>
        </w:tc>
        <w:tc>
          <w:tcPr>
            <w:tcW w:w="1642" w:type="dxa"/>
          </w:tcPr>
          <w:p w:rsidR="000A5328" w:rsidRPr="000A5328" w:rsidRDefault="000A5328" w:rsidP="000A5328">
            <w:pPr>
              <w:spacing w:after="0"/>
              <w:jc w:val="left"/>
              <w:rPr>
                <w:sz w:val="24"/>
                <w:szCs w:val="24"/>
              </w:rPr>
            </w:pPr>
            <w:r w:rsidRPr="000A5328">
              <w:rPr>
                <w:sz w:val="24"/>
                <w:szCs w:val="24"/>
              </w:rPr>
              <w:t>458.39</w:t>
            </w:r>
          </w:p>
        </w:tc>
        <w:tc>
          <w:tcPr>
            <w:tcW w:w="1642" w:type="dxa"/>
          </w:tcPr>
          <w:p w:rsidR="000A5328" w:rsidRPr="000A5328" w:rsidRDefault="000A5328" w:rsidP="000A5328">
            <w:pPr>
              <w:spacing w:after="0"/>
              <w:jc w:val="left"/>
              <w:rPr>
                <w:sz w:val="24"/>
                <w:szCs w:val="24"/>
              </w:rPr>
            </w:pPr>
            <w:r w:rsidRPr="000A5328">
              <w:rPr>
                <w:sz w:val="24"/>
                <w:szCs w:val="24"/>
              </w:rPr>
              <w:t>+1.9</w:t>
            </w:r>
          </w:p>
        </w:tc>
        <w:tc>
          <w:tcPr>
            <w:tcW w:w="1643" w:type="dxa"/>
          </w:tcPr>
          <w:p w:rsidR="000A5328" w:rsidRPr="000A5328" w:rsidRDefault="000A5328" w:rsidP="000A5328">
            <w:pPr>
              <w:spacing w:after="0"/>
              <w:jc w:val="left"/>
              <w:rPr>
                <w:sz w:val="24"/>
                <w:szCs w:val="24"/>
              </w:rPr>
            </w:pPr>
          </w:p>
        </w:tc>
        <w:tc>
          <w:tcPr>
            <w:tcW w:w="1643" w:type="dxa"/>
          </w:tcPr>
          <w:p w:rsidR="000A5328" w:rsidRPr="000A5328" w:rsidRDefault="000A5328" w:rsidP="000A5328">
            <w:pPr>
              <w:spacing w:after="0"/>
              <w:jc w:val="left"/>
              <w:rPr>
                <w:sz w:val="24"/>
                <w:szCs w:val="24"/>
              </w:rPr>
            </w:pPr>
          </w:p>
        </w:tc>
      </w:tr>
      <w:tr w:rsidR="000A5328" w:rsidRPr="000A5328" w:rsidTr="000A5328">
        <w:tc>
          <w:tcPr>
            <w:tcW w:w="1642" w:type="dxa"/>
          </w:tcPr>
          <w:p w:rsidR="000A5328" w:rsidRPr="000A5328" w:rsidRDefault="000A5328" w:rsidP="000A5328">
            <w:pPr>
              <w:spacing w:after="0"/>
              <w:jc w:val="left"/>
              <w:rPr>
                <w:sz w:val="24"/>
                <w:szCs w:val="24"/>
              </w:rPr>
            </w:pPr>
            <w:r w:rsidRPr="000A5328">
              <w:rPr>
                <w:sz w:val="24"/>
                <w:szCs w:val="24"/>
              </w:rPr>
              <w:t>М500</w:t>
            </w:r>
          </w:p>
        </w:tc>
        <w:tc>
          <w:tcPr>
            <w:tcW w:w="1642" w:type="dxa"/>
          </w:tcPr>
          <w:p w:rsidR="000A5328" w:rsidRPr="000A5328" w:rsidRDefault="000A5328" w:rsidP="000A5328">
            <w:pPr>
              <w:spacing w:after="0"/>
              <w:jc w:val="left"/>
              <w:rPr>
                <w:sz w:val="24"/>
                <w:szCs w:val="24"/>
              </w:rPr>
            </w:pPr>
            <w:r w:rsidRPr="000A5328">
              <w:rPr>
                <w:sz w:val="24"/>
                <w:szCs w:val="24"/>
              </w:rPr>
              <w:t>В40</w:t>
            </w:r>
          </w:p>
        </w:tc>
        <w:tc>
          <w:tcPr>
            <w:tcW w:w="1642" w:type="dxa"/>
          </w:tcPr>
          <w:p w:rsidR="000A5328" w:rsidRPr="000A5328" w:rsidRDefault="000A5328" w:rsidP="000A5328">
            <w:pPr>
              <w:spacing w:after="0"/>
              <w:jc w:val="left"/>
              <w:rPr>
                <w:sz w:val="24"/>
                <w:szCs w:val="24"/>
              </w:rPr>
            </w:pPr>
            <w:r w:rsidRPr="000A5328">
              <w:rPr>
                <w:sz w:val="24"/>
                <w:szCs w:val="24"/>
              </w:rPr>
              <w:t>523.87</w:t>
            </w:r>
          </w:p>
        </w:tc>
        <w:tc>
          <w:tcPr>
            <w:tcW w:w="1642" w:type="dxa"/>
          </w:tcPr>
          <w:p w:rsidR="000A5328" w:rsidRPr="000A5328" w:rsidRDefault="000A5328" w:rsidP="000A5328">
            <w:pPr>
              <w:spacing w:after="0"/>
              <w:jc w:val="left"/>
              <w:rPr>
                <w:sz w:val="24"/>
                <w:szCs w:val="24"/>
              </w:rPr>
            </w:pPr>
            <w:r w:rsidRPr="000A5328">
              <w:rPr>
                <w:sz w:val="24"/>
                <w:szCs w:val="24"/>
              </w:rPr>
              <w:t>+4.8</w:t>
            </w:r>
          </w:p>
        </w:tc>
        <w:tc>
          <w:tcPr>
            <w:tcW w:w="1643" w:type="dxa"/>
          </w:tcPr>
          <w:p w:rsidR="000A5328" w:rsidRPr="000A5328" w:rsidRDefault="000A5328" w:rsidP="000A5328">
            <w:pPr>
              <w:spacing w:after="0"/>
              <w:jc w:val="left"/>
              <w:rPr>
                <w:sz w:val="24"/>
                <w:szCs w:val="24"/>
              </w:rPr>
            </w:pPr>
          </w:p>
        </w:tc>
        <w:tc>
          <w:tcPr>
            <w:tcW w:w="1643" w:type="dxa"/>
          </w:tcPr>
          <w:p w:rsidR="000A5328" w:rsidRPr="000A5328" w:rsidRDefault="000A5328" w:rsidP="000A5328">
            <w:pPr>
              <w:spacing w:after="0"/>
              <w:jc w:val="left"/>
              <w:rPr>
                <w:sz w:val="24"/>
                <w:szCs w:val="24"/>
              </w:rPr>
            </w:pPr>
          </w:p>
        </w:tc>
      </w:tr>
      <w:tr w:rsidR="000A5328" w:rsidRPr="000A5328" w:rsidTr="000A5328">
        <w:tc>
          <w:tcPr>
            <w:tcW w:w="1642" w:type="dxa"/>
          </w:tcPr>
          <w:p w:rsidR="000A5328" w:rsidRPr="000A5328" w:rsidRDefault="000A5328" w:rsidP="000A5328">
            <w:pPr>
              <w:spacing w:after="0"/>
              <w:jc w:val="left"/>
              <w:rPr>
                <w:sz w:val="24"/>
                <w:szCs w:val="24"/>
              </w:rPr>
            </w:pPr>
            <w:r w:rsidRPr="000A5328">
              <w:rPr>
                <w:sz w:val="24"/>
                <w:szCs w:val="24"/>
              </w:rPr>
              <w:t>М600</w:t>
            </w:r>
          </w:p>
        </w:tc>
        <w:tc>
          <w:tcPr>
            <w:tcW w:w="1642" w:type="dxa"/>
          </w:tcPr>
          <w:p w:rsidR="000A5328" w:rsidRPr="000A5328" w:rsidRDefault="000A5328" w:rsidP="000A5328">
            <w:pPr>
              <w:spacing w:after="0"/>
              <w:jc w:val="left"/>
              <w:rPr>
                <w:sz w:val="24"/>
                <w:szCs w:val="24"/>
              </w:rPr>
            </w:pPr>
            <w:r w:rsidRPr="000A5328">
              <w:rPr>
                <w:sz w:val="24"/>
                <w:szCs w:val="24"/>
              </w:rPr>
              <w:t>В45</w:t>
            </w:r>
          </w:p>
        </w:tc>
        <w:tc>
          <w:tcPr>
            <w:tcW w:w="1642" w:type="dxa"/>
          </w:tcPr>
          <w:p w:rsidR="000A5328" w:rsidRPr="000A5328" w:rsidRDefault="000A5328" w:rsidP="000A5328">
            <w:pPr>
              <w:spacing w:after="0"/>
              <w:jc w:val="left"/>
              <w:rPr>
                <w:sz w:val="24"/>
                <w:szCs w:val="24"/>
              </w:rPr>
            </w:pPr>
            <w:r w:rsidRPr="000A5328">
              <w:rPr>
                <w:sz w:val="24"/>
                <w:szCs w:val="24"/>
              </w:rPr>
              <w:t>599.35</w:t>
            </w:r>
          </w:p>
        </w:tc>
        <w:tc>
          <w:tcPr>
            <w:tcW w:w="1642" w:type="dxa"/>
          </w:tcPr>
          <w:p w:rsidR="000A5328" w:rsidRPr="000A5328" w:rsidRDefault="000A5328" w:rsidP="000A5328">
            <w:pPr>
              <w:spacing w:after="0"/>
              <w:jc w:val="left"/>
              <w:rPr>
                <w:sz w:val="24"/>
                <w:szCs w:val="24"/>
              </w:rPr>
            </w:pPr>
            <w:r w:rsidRPr="000A5328">
              <w:rPr>
                <w:sz w:val="24"/>
                <w:szCs w:val="24"/>
              </w:rPr>
              <w:t>-1.8</w:t>
            </w:r>
          </w:p>
        </w:tc>
        <w:tc>
          <w:tcPr>
            <w:tcW w:w="1643" w:type="dxa"/>
          </w:tcPr>
          <w:p w:rsidR="000A5328" w:rsidRPr="000A5328" w:rsidRDefault="000A5328" w:rsidP="000A5328">
            <w:pPr>
              <w:spacing w:after="0"/>
              <w:jc w:val="left"/>
              <w:rPr>
                <w:sz w:val="24"/>
                <w:szCs w:val="24"/>
              </w:rPr>
            </w:pPr>
          </w:p>
        </w:tc>
        <w:tc>
          <w:tcPr>
            <w:tcW w:w="1643" w:type="dxa"/>
          </w:tcPr>
          <w:p w:rsidR="000A5328" w:rsidRPr="000A5328" w:rsidRDefault="000A5328" w:rsidP="000A5328">
            <w:pPr>
              <w:spacing w:after="0"/>
              <w:jc w:val="left"/>
              <w:rPr>
                <w:sz w:val="24"/>
                <w:szCs w:val="24"/>
              </w:rPr>
            </w:pPr>
          </w:p>
        </w:tc>
      </w:tr>
      <w:tr w:rsidR="000A5328" w:rsidRPr="000A5328" w:rsidTr="000A5328">
        <w:tc>
          <w:tcPr>
            <w:tcW w:w="1642" w:type="dxa"/>
          </w:tcPr>
          <w:p w:rsidR="000A5328" w:rsidRPr="000A5328" w:rsidRDefault="000A5328" w:rsidP="000A5328">
            <w:pPr>
              <w:spacing w:after="0"/>
              <w:jc w:val="left"/>
              <w:rPr>
                <w:sz w:val="24"/>
                <w:szCs w:val="24"/>
              </w:rPr>
            </w:pPr>
            <w:r w:rsidRPr="000A5328">
              <w:rPr>
                <w:sz w:val="24"/>
                <w:szCs w:val="24"/>
              </w:rPr>
              <w:t>М700</w:t>
            </w:r>
          </w:p>
        </w:tc>
        <w:tc>
          <w:tcPr>
            <w:tcW w:w="1642" w:type="dxa"/>
          </w:tcPr>
          <w:p w:rsidR="000A5328" w:rsidRPr="000A5328" w:rsidRDefault="000A5328" w:rsidP="000A5328">
            <w:pPr>
              <w:spacing w:after="0"/>
              <w:jc w:val="left"/>
              <w:rPr>
                <w:sz w:val="24"/>
                <w:szCs w:val="24"/>
              </w:rPr>
            </w:pPr>
            <w:r w:rsidRPr="000A5328">
              <w:rPr>
                <w:sz w:val="24"/>
                <w:szCs w:val="24"/>
              </w:rPr>
              <w:t>В50</w:t>
            </w:r>
          </w:p>
        </w:tc>
        <w:tc>
          <w:tcPr>
            <w:tcW w:w="1642" w:type="dxa"/>
          </w:tcPr>
          <w:p w:rsidR="000A5328" w:rsidRPr="000A5328" w:rsidRDefault="000A5328" w:rsidP="000A5328">
            <w:pPr>
              <w:spacing w:after="0"/>
              <w:jc w:val="left"/>
              <w:rPr>
                <w:sz w:val="24"/>
                <w:szCs w:val="24"/>
              </w:rPr>
            </w:pPr>
            <w:r w:rsidRPr="000A5328">
              <w:rPr>
                <w:sz w:val="24"/>
                <w:szCs w:val="24"/>
              </w:rPr>
              <w:t>654.84</w:t>
            </w:r>
          </w:p>
        </w:tc>
        <w:tc>
          <w:tcPr>
            <w:tcW w:w="1642" w:type="dxa"/>
          </w:tcPr>
          <w:p w:rsidR="000A5328" w:rsidRPr="000A5328" w:rsidRDefault="000A5328" w:rsidP="000A5328">
            <w:pPr>
              <w:spacing w:after="0"/>
              <w:jc w:val="left"/>
              <w:rPr>
                <w:sz w:val="24"/>
                <w:szCs w:val="24"/>
              </w:rPr>
            </w:pPr>
            <w:r w:rsidRPr="000A5328">
              <w:rPr>
                <w:sz w:val="24"/>
                <w:szCs w:val="24"/>
              </w:rPr>
              <w:t>-6.45</w:t>
            </w:r>
          </w:p>
        </w:tc>
        <w:tc>
          <w:tcPr>
            <w:tcW w:w="1643" w:type="dxa"/>
          </w:tcPr>
          <w:p w:rsidR="000A5328" w:rsidRPr="000A5328" w:rsidRDefault="000A5328" w:rsidP="000A5328">
            <w:pPr>
              <w:spacing w:after="0"/>
              <w:jc w:val="left"/>
              <w:rPr>
                <w:sz w:val="24"/>
                <w:szCs w:val="24"/>
              </w:rPr>
            </w:pPr>
          </w:p>
        </w:tc>
        <w:tc>
          <w:tcPr>
            <w:tcW w:w="1643" w:type="dxa"/>
          </w:tcPr>
          <w:p w:rsidR="000A5328" w:rsidRPr="000A5328" w:rsidRDefault="000A5328" w:rsidP="000A5328">
            <w:pPr>
              <w:spacing w:after="0"/>
              <w:jc w:val="left"/>
              <w:rPr>
                <w:sz w:val="24"/>
                <w:szCs w:val="24"/>
              </w:rPr>
            </w:pPr>
          </w:p>
        </w:tc>
      </w:tr>
      <w:tr w:rsidR="000A5328" w:rsidRPr="000A5328" w:rsidTr="000A5328">
        <w:tc>
          <w:tcPr>
            <w:tcW w:w="1642" w:type="dxa"/>
          </w:tcPr>
          <w:p w:rsidR="000A5328" w:rsidRPr="000A5328" w:rsidRDefault="000A5328" w:rsidP="000A5328">
            <w:pPr>
              <w:spacing w:after="0"/>
              <w:jc w:val="left"/>
              <w:rPr>
                <w:sz w:val="24"/>
                <w:szCs w:val="24"/>
              </w:rPr>
            </w:pPr>
            <w:r w:rsidRPr="000A5328">
              <w:rPr>
                <w:sz w:val="24"/>
                <w:szCs w:val="24"/>
              </w:rPr>
              <w:t>М700</w:t>
            </w:r>
          </w:p>
        </w:tc>
        <w:tc>
          <w:tcPr>
            <w:tcW w:w="1642" w:type="dxa"/>
          </w:tcPr>
          <w:p w:rsidR="000A5328" w:rsidRPr="000A5328" w:rsidRDefault="000A5328" w:rsidP="000A5328">
            <w:pPr>
              <w:spacing w:after="0"/>
              <w:jc w:val="left"/>
              <w:rPr>
                <w:sz w:val="24"/>
                <w:szCs w:val="24"/>
              </w:rPr>
            </w:pPr>
            <w:r w:rsidRPr="000A5328">
              <w:rPr>
                <w:sz w:val="24"/>
                <w:szCs w:val="24"/>
              </w:rPr>
              <w:t>В55</w:t>
            </w:r>
          </w:p>
        </w:tc>
        <w:tc>
          <w:tcPr>
            <w:tcW w:w="1642" w:type="dxa"/>
          </w:tcPr>
          <w:p w:rsidR="000A5328" w:rsidRPr="000A5328" w:rsidRDefault="000A5328" w:rsidP="000A5328">
            <w:pPr>
              <w:spacing w:after="0"/>
              <w:jc w:val="left"/>
              <w:rPr>
                <w:sz w:val="24"/>
                <w:szCs w:val="24"/>
              </w:rPr>
            </w:pPr>
            <w:r w:rsidRPr="000A5328">
              <w:rPr>
                <w:sz w:val="24"/>
                <w:szCs w:val="24"/>
              </w:rPr>
              <w:t>720.32</w:t>
            </w:r>
          </w:p>
        </w:tc>
        <w:tc>
          <w:tcPr>
            <w:tcW w:w="1642" w:type="dxa"/>
          </w:tcPr>
          <w:p w:rsidR="000A5328" w:rsidRPr="000A5328" w:rsidRDefault="000A5328" w:rsidP="000A5328">
            <w:pPr>
              <w:spacing w:after="0"/>
              <w:jc w:val="left"/>
              <w:rPr>
                <w:sz w:val="24"/>
                <w:szCs w:val="24"/>
              </w:rPr>
            </w:pPr>
            <w:r w:rsidRPr="000A5328">
              <w:rPr>
                <w:sz w:val="24"/>
                <w:szCs w:val="24"/>
              </w:rPr>
              <w:t>+2.9</w:t>
            </w:r>
          </w:p>
        </w:tc>
        <w:tc>
          <w:tcPr>
            <w:tcW w:w="1643" w:type="dxa"/>
          </w:tcPr>
          <w:p w:rsidR="000A5328" w:rsidRPr="000A5328" w:rsidRDefault="000A5328" w:rsidP="000A5328">
            <w:pPr>
              <w:spacing w:after="0"/>
              <w:jc w:val="left"/>
              <w:rPr>
                <w:sz w:val="24"/>
                <w:szCs w:val="24"/>
              </w:rPr>
            </w:pPr>
          </w:p>
        </w:tc>
        <w:tc>
          <w:tcPr>
            <w:tcW w:w="1643" w:type="dxa"/>
          </w:tcPr>
          <w:p w:rsidR="000A5328" w:rsidRPr="000A5328" w:rsidRDefault="000A5328" w:rsidP="000A5328">
            <w:pPr>
              <w:spacing w:after="0"/>
              <w:jc w:val="left"/>
              <w:rPr>
                <w:sz w:val="24"/>
                <w:szCs w:val="24"/>
              </w:rPr>
            </w:pPr>
          </w:p>
        </w:tc>
      </w:tr>
    </w:tbl>
    <w:p w:rsidR="000060C8" w:rsidRPr="00243BFD" w:rsidRDefault="000060C8" w:rsidP="000060C8">
      <w:pPr>
        <w:spacing w:after="0"/>
        <w:ind w:firstLine="689"/>
        <w:rPr>
          <w:szCs w:val="28"/>
        </w:rPr>
      </w:pPr>
      <w:r w:rsidRPr="005010E0">
        <w:rPr>
          <w:szCs w:val="28"/>
        </w:rPr>
        <w:t>Примечание: Условная марка бетона – среднее значение прочности бетона из серии образцов (кг/см</w:t>
      </w:r>
      <w:r w:rsidRPr="005010E0">
        <w:rPr>
          <w:szCs w:val="28"/>
          <w:vertAlign w:val="superscript"/>
        </w:rPr>
        <w:t>2</w:t>
      </w:r>
      <w:r w:rsidRPr="005010E0">
        <w:rPr>
          <w:szCs w:val="28"/>
        </w:rPr>
        <w:t>), приведенной к прочности образца базового размера (куба с ребром 15 см) в соответствии с ГОСТ 10180-78*, при номинальном значении коэффициента вариации прочности бетона.</w:t>
      </w:r>
    </w:p>
    <w:p w:rsidR="000060C8" w:rsidRPr="00186076" w:rsidRDefault="000060C8" w:rsidP="005010E0">
      <w:pPr>
        <w:pStyle w:val="1"/>
        <w:jc w:val="left"/>
        <w:rPr>
          <w:b w:val="0"/>
          <w:sz w:val="28"/>
        </w:rPr>
      </w:pPr>
    </w:p>
    <w:p w:rsidR="00EF1756" w:rsidRPr="00A432F7" w:rsidRDefault="00EF1756" w:rsidP="00EF1756">
      <w:pPr>
        <w:spacing w:after="0" w:line="240" w:lineRule="auto"/>
        <w:ind w:firstLine="567"/>
      </w:pPr>
      <w:r w:rsidRPr="00A432F7">
        <w:t>Устройство рабочих швов производят следующим образом. Швы представляют собой плоскость стыка между ранее уложенным затвердевшим бетоном и свежеуложенным. При возведении железобетонных конструкций рекомендуется там, где это возможно, непрерывно укладывать бетонную смесь.</w:t>
      </w:r>
    </w:p>
    <w:p w:rsidR="00EF1756" w:rsidRPr="00A432F7" w:rsidRDefault="00EF1756" w:rsidP="00EF1756">
      <w:pPr>
        <w:spacing w:after="0" w:line="240" w:lineRule="auto"/>
        <w:ind w:firstLine="567"/>
      </w:pPr>
      <w:r w:rsidRPr="00A432F7">
        <w:t xml:space="preserve">Иногда это является непременным технологическим условием, например при устройстве фундаментов под машины, работающие в динамических режимах. Однако в большинстве случаев при сооружении обычных железобетонных конструкций по организационным и технологическим причинам перерывы в бетонировании неизбежны и, следовательно, неизбежно устройство рабочих швов. В рабочих швах (рисунок 5.10) в отличие от деформационных должны быть исключены перемещения стыкуемых </w:t>
      </w:r>
      <w:r w:rsidRPr="00A432F7">
        <w:lastRenderedPageBreak/>
        <w:t>поверхностей относительно друг друга. Следует также отметить, что плоскость стыка между старым и новым участками стыкуемой конструкции является как бы границей изменения направлений усадочных деформации Поэтому здесь возникают растягивающие усилия, ослабляющие зону стыка. Все это определяет повышенные требования к размещению стыков в конструкции, их конструктивному оформлению и технологии их выполнения.</w:t>
      </w:r>
    </w:p>
    <w:p w:rsidR="00725F2D" w:rsidRPr="001A7287" w:rsidRDefault="00725F2D" w:rsidP="00725F2D">
      <w:pPr>
        <w:spacing w:after="0" w:line="240" w:lineRule="auto"/>
        <w:ind w:firstLine="567"/>
      </w:pPr>
      <w:r w:rsidRPr="001A7287">
        <w:t>Рабочие швы в вертикальных элементах (колонны, пилоны) устраивают горизонтально, строго перпендикулярно граням элемента. В балках, прогонах и плитах рабочий шов располагают вертикально, так как наклонный шов (в плоскости действия скалывающих напряжений) ослабляет конструкцию.</w:t>
      </w:r>
    </w:p>
    <w:p w:rsidR="00725F2D" w:rsidRPr="001A7287" w:rsidRDefault="00725F2D" w:rsidP="00725F2D">
      <w:pPr>
        <w:spacing w:after="0" w:line="240" w:lineRule="auto"/>
        <w:ind w:firstLine="567"/>
      </w:pPr>
      <w:r w:rsidRPr="001A7287">
        <w:t>Шов обычно образуется путем установки щита из деревянных реек или досок с прорезями для арматуры. Бетонирование может быть возобновлено после незначительного перерыва в работе, когда уложенный бетон еще находится в ранней стадии твердения и сохраняет некоторую подвижность или когда он уже приобрел начальную прочность.</w:t>
      </w:r>
    </w:p>
    <w:p w:rsidR="00725F2D" w:rsidRDefault="00725F2D" w:rsidP="00725F2D">
      <w:pPr>
        <w:spacing w:after="0" w:line="240" w:lineRule="auto"/>
        <w:ind w:firstLine="692"/>
        <w:contextualSpacing/>
        <w:mirrorIndents/>
        <w:rPr>
          <w:szCs w:val="28"/>
        </w:rPr>
      </w:pPr>
    </w:p>
    <w:p w:rsidR="00B20A5C" w:rsidRPr="002509ED" w:rsidRDefault="00450C4A" w:rsidP="00725F2D">
      <w:pPr>
        <w:spacing w:after="0" w:line="240" w:lineRule="auto"/>
        <w:contextualSpacing/>
        <w:mirrorIndents/>
        <w:jc w:val="center"/>
        <w:rPr>
          <w:szCs w:val="28"/>
        </w:rPr>
      </w:pPr>
      <w:r>
        <w:rPr>
          <w:noProof/>
          <w:szCs w:val="28"/>
          <w:lang w:eastAsia="ru-RU"/>
        </w:rPr>
        <w:drawing>
          <wp:inline distT="0" distB="0" distL="0" distR="0">
            <wp:extent cx="5817600" cy="4903200"/>
            <wp:effectExtent l="19050" t="19050" r="0" b="0"/>
            <wp:docPr id="63" name="Рисунок 5" descr="C:\Documents and Settings\Agoltsev.EKTU\Рабочий стол\Без имени-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Documents and Settings\Agoltsev.EKTU\Рабочий стол\Без имени-5.jpg"/>
                    <pic:cNvPicPr>
                      <a:picLocks noChangeAspect="1" noChangeArrowheads="1"/>
                    </pic:cNvPicPr>
                  </pic:nvPicPr>
                  <pic:blipFill>
                    <a:blip r:embed="rId89"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5817600" cy="4903200"/>
                    </a:xfrm>
                    <a:prstGeom prst="rect">
                      <a:avLst/>
                    </a:prstGeom>
                    <a:noFill/>
                    <a:ln w="9525">
                      <a:solidFill>
                        <a:schemeClr val="tx1"/>
                      </a:solidFill>
                      <a:miter lim="800000"/>
                      <a:headEnd/>
                      <a:tailEnd/>
                    </a:ln>
                  </pic:spPr>
                </pic:pic>
              </a:graphicData>
            </a:graphic>
          </wp:inline>
        </w:drawing>
      </w:r>
    </w:p>
    <w:p w:rsidR="000A5328" w:rsidRPr="00BF7BAB" w:rsidRDefault="000A5328" w:rsidP="00725F2D">
      <w:pPr>
        <w:spacing w:before="120" w:after="0" w:line="240" w:lineRule="auto"/>
        <w:ind w:firstLine="567"/>
        <w:jc w:val="center"/>
      </w:pPr>
      <w:r w:rsidRPr="00BF7BAB">
        <w:t>Рисунок 5.10 – Расположение рабочих швов при бетонировании:</w:t>
      </w:r>
    </w:p>
    <w:p w:rsidR="000A5328" w:rsidRPr="00BF7BAB" w:rsidRDefault="000A5328" w:rsidP="000A5328">
      <w:pPr>
        <w:spacing w:after="0" w:line="240" w:lineRule="auto"/>
        <w:jc w:val="center"/>
      </w:pPr>
      <w:r w:rsidRPr="00BF7BAB">
        <w:t>а – в – колонны; г – бетонирование в направлении, параллельном балкам; д – то же, перпендикулярно балкам; 1 – прогоны; 2 – балки; I-I по IV-IV – места возможных рабочих швов</w:t>
      </w:r>
    </w:p>
    <w:p w:rsidR="000A5328" w:rsidRPr="00BF7BAB" w:rsidRDefault="000A5328" w:rsidP="00EF1756">
      <w:pPr>
        <w:spacing w:after="0" w:line="240" w:lineRule="auto"/>
        <w:ind w:firstLine="709"/>
      </w:pPr>
      <w:r w:rsidRPr="00BF7BAB">
        <w:lastRenderedPageBreak/>
        <w:t>В первом случае, чтобы не повредить нарождающуюся кристаллизационную структуру ранее уложенного бетона и не нарушить его сцепления с арматурой при укладке свежего бетона, необходимо избегать сотрясений опалубки и на расстоянии до 1,0 м от стыка не применять вибраторов.</w:t>
      </w:r>
    </w:p>
    <w:p w:rsidR="000A5328" w:rsidRPr="00BF7BAB" w:rsidRDefault="000A5328" w:rsidP="00EF1756">
      <w:pPr>
        <w:spacing w:after="0" w:line="240" w:lineRule="auto"/>
        <w:ind w:firstLine="708"/>
      </w:pPr>
      <w:r w:rsidRPr="00BF7BAB">
        <w:t>Во втором случае, если бетон уже достиг некоторой прочности (не менее 1,0..1,2  МПа), поверхность, непосредственно примыкающую к стыку, бетонируют обычным способом. Для лучшего сцепления ранее уложенного бетона со свежим с плоскости стыка удаляют карбонатную пленку толщиной до 3,0 мк, которая образуется в результате взаимодействия минералов цемента с углекислотой. Затем бетон насекают, тщательно промывают или продувают сжатым воздухом и покрывают слоем цементного раствора толщиной 1,5...2,0 мм.</w:t>
      </w:r>
    </w:p>
    <w:p w:rsidR="00EC1282" w:rsidRPr="00BF7BAB" w:rsidRDefault="00EC1282" w:rsidP="00EF1756">
      <w:pPr>
        <w:spacing w:after="0" w:line="240" w:lineRule="auto"/>
        <w:ind w:firstLine="708"/>
      </w:pPr>
      <w:r w:rsidRPr="00BF7BAB">
        <w:t>Одним из условий получения высококачественного бетона с заданными физико-механическим</w:t>
      </w:r>
      <w:r>
        <w:t>и свойствами и высокой степенью</w:t>
      </w:r>
      <w:r w:rsidRPr="00BF7BAB">
        <w:t xml:space="preserve"> удобоукладываемости является его уплотнение вибрацией в проце</w:t>
      </w:r>
      <w:r>
        <w:t>ссе укладки или вакуумированием</w:t>
      </w:r>
      <w:r w:rsidRPr="00BF7BAB">
        <w:t xml:space="preserve"> сразу же после укладки в опалубку.</w:t>
      </w:r>
    </w:p>
    <w:p w:rsidR="00EF1756" w:rsidRPr="00A432F7" w:rsidRDefault="00EF1756" w:rsidP="00EF1756">
      <w:pPr>
        <w:spacing w:after="0" w:line="240" w:lineRule="auto"/>
        <w:ind w:firstLine="567"/>
      </w:pPr>
      <w:r w:rsidRPr="00A432F7">
        <w:t xml:space="preserve">В неуплотненной бетонной смеси содержится значительное количество воздуха: в смеси жесткой консистенции объем воздуха достигает 40... 45%, в пластичной –10... 15%, причем ориентировочно считают, что каждый процент воздуха в смеси уменьшает прочность бетона на 3 ... 5%. </w:t>
      </w:r>
    </w:p>
    <w:p w:rsidR="00EF1756" w:rsidRPr="00A432F7" w:rsidRDefault="00EF1756" w:rsidP="00EF1756">
      <w:pPr>
        <w:spacing w:after="0" w:line="240" w:lineRule="auto"/>
        <w:ind w:firstLine="567"/>
      </w:pPr>
      <w:r w:rsidRPr="00A432F7">
        <w:t>При вибрировании бетонной смеси ей сообщают частые вынужденные колебания (импульсы), под действием которых удаляется находящийся в смеси воздух, нарушается связь между частицами и происходит более компактная их упаковка. Это обеспечивает получение более плотного бетона с морозостойкой, водонепроницаемой и прочной структурой. При этом уменьшается внутреннее трение, защемленные пузырьки воздуха всплывают на поверхность. В результате резко снижается вязкость смеси, и она приобретает свойства тяжелой структурной жидкости. Временно перейдя в текучее состояние, бетонная смесь приобретает повышенную подвижность, растекается по форме и уплотняется под действием, собственной массы.</w:t>
      </w:r>
    </w:p>
    <w:p w:rsidR="00EF1756" w:rsidRPr="00A432F7" w:rsidRDefault="00EF1756" w:rsidP="00EF1756">
      <w:pPr>
        <w:spacing w:after="0" w:line="240" w:lineRule="auto"/>
        <w:ind w:firstLine="567"/>
      </w:pPr>
      <w:r w:rsidRPr="00A432F7">
        <w:t>Эффект от уплотнения бетонной смеси вибрированием зависит от частоты и амплитуды колебаний и продолжительности вибрирования. По диапазону вибрационных параметров различают вибраторы низкочастотные с числом колебаний до 3500 в 1,0 мин и амплитудой до 3,0 мм, среднечастотные с частотой колебаний 3500...9000в 1,0 мин и амплитудой 1,5 мм, высокочастотные с частотой колебаний 10......20 тыс. в 1,0 мин и амплитудой 0,1... 1,0 мм.</w:t>
      </w:r>
    </w:p>
    <w:p w:rsidR="00EF1756" w:rsidRPr="00A432F7" w:rsidRDefault="00EF1756" w:rsidP="00EF1756">
      <w:pPr>
        <w:spacing w:after="0" w:line="240" w:lineRule="auto"/>
        <w:ind w:firstLine="567"/>
      </w:pPr>
      <w:r w:rsidRPr="00A432F7">
        <w:t>Применение высокочастотной вибрации позволяет уменьшить требуемую мощность вибраторов и сократить продолжительность вибрирования. Высокочастотное вибрирование особенно эффективно при бетонировании тонкостенных густоармированных конструкций бетонной смесью с мелкой фракцией.</w:t>
      </w:r>
    </w:p>
    <w:p w:rsidR="00EF1756" w:rsidRPr="00A432F7" w:rsidRDefault="00EF1756" w:rsidP="00EF1756">
      <w:pPr>
        <w:spacing w:after="0" w:line="240" w:lineRule="auto"/>
        <w:ind w:firstLine="567"/>
      </w:pPr>
      <w:r w:rsidRPr="00A432F7">
        <w:t xml:space="preserve">По виду привода вибраторы разделяются на электромеханические и пневматические. Наибольшее применение в строительстве находят </w:t>
      </w:r>
      <w:r w:rsidRPr="00A432F7">
        <w:lastRenderedPageBreak/>
        <w:t>электромеханические вибраторы. Пневматические вибраторы, будучи взрывобезопасными, чаще используются в шахтном строительстве.</w:t>
      </w:r>
    </w:p>
    <w:p w:rsidR="00EF1756" w:rsidRPr="00A432F7" w:rsidRDefault="00EF1756" w:rsidP="00EF1756">
      <w:pPr>
        <w:spacing w:after="0" w:line="240" w:lineRule="auto"/>
        <w:ind w:firstLine="567"/>
      </w:pPr>
      <w:r w:rsidRPr="00A432F7">
        <w:t>Электромеханический вибратор состоит их трехфазного электромотора и эксцентрично насаженного на вал груза (дебаланса). В результате вращения дебаланса возникают гармонические колебания, передаваемые бетонной смеси.</w:t>
      </w:r>
    </w:p>
    <w:p w:rsidR="00EF1756" w:rsidRDefault="00EF1756" w:rsidP="00EF1756">
      <w:pPr>
        <w:spacing w:after="0" w:line="240" w:lineRule="auto"/>
        <w:ind w:firstLine="567"/>
      </w:pPr>
      <w:r w:rsidRPr="00A432F7">
        <w:t>По способу передачи колебаний на бетон различают вибраторы внутренние (глубинные), погружаемые корпусом в бетонную смесь; наружные, прикрепляемые к опалубке и передающие через нее колебания на бетон: поверхностные, устанавливаемые на бетонируемую поверхность (рисунок 5.11).</w:t>
      </w:r>
    </w:p>
    <w:p w:rsidR="00EF1756" w:rsidRPr="00A432F7" w:rsidRDefault="00EF1756" w:rsidP="00EF1756">
      <w:pPr>
        <w:spacing w:after="0" w:line="240" w:lineRule="auto"/>
        <w:ind w:firstLine="567"/>
      </w:pPr>
    </w:p>
    <w:p w:rsidR="00B20A5C" w:rsidRDefault="00B20A5C" w:rsidP="00EC1282">
      <w:pPr>
        <w:contextualSpacing/>
        <w:mirrorIndents/>
        <w:jc w:val="center"/>
        <w:rPr>
          <w:szCs w:val="28"/>
        </w:rPr>
      </w:pPr>
      <w:r>
        <w:rPr>
          <w:noProof/>
          <w:szCs w:val="28"/>
          <w:lang w:eastAsia="ru-RU"/>
        </w:rPr>
        <w:drawing>
          <wp:inline distT="0" distB="0" distL="0" distR="0">
            <wp:extent cx="4286250" cy="3629025"/>
            <wp:effectExtent l="19050" t="19050" r="0" b="9525"/>
            <wp:docPr id="64" name="Рисунок 6" descr="C:\Documents and Settings\Agoltsev.EKTU\Рабочий стол\Без имени-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Documents and Settings\Agoltsev.EKTU\Рабочий стол\Без имени-6.jpg"/>
                    <pic:cNvPicPr>
                      <a:picLocks noChangeAspect="1" noChangeArrowheads="1"/>
                    </pic:cNvPicPr>
                  </pic:nvPicPr>
                  <pic:blipFill>
                    <a:blip r:embed="rId90" cstate="print">
                      <a:lum bright="10000"/>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4286250" cy="3629025"/>
                    </a:xfrm>
                    <a:prstGeom prst="rect">
                      <a:avLst/>
                    </a:prstGeom>
                    <a:noFill/>
                    <a:ln w="9525">
                      <a:solidFill>
                        <a:schemeClr val="tx1"/>
                      </a:solidFill>
                      <a:miter lim="800000"/>
                      <a:headEnd/>
                      <a:tailEnd/>
                    </a:ln>
                  </pic:spPr>
                </pic:pic>
              </a:graphicData>
            </a:graphic>
          </wp:inline>
        </w:drawing>
      </w:r>
    </w:p>
    <w:p w:rsidR="00EC1282" w:rsidRPr="00BF7BAB" w:rsidRDefault="00EC1282" w:rsidP="00EC1282">
      <w:pPr>
        <w:spacing w:before="240" w:after="0" w:line="240" w:lineRule="auto"/>
        <w:jc w:val="center"/>
      </w:pPr>
      <w:r w:rsidRPr="00BF7BAB">
        <w:t>Рисунок 5.11 – Типы вибраторов:</w:t>
      </w:r>
    </w:p>
    <w:p w:rsidR="00EC1282" w:rsidRPr="00BF7BAB" w:rsidRDefault="00EC1282" w:rsidP="00EC1282">
      <w:pPr>
        <w:spacing w:after="0" w:line="240" w:lineRule="auto"/>
        <w:jc w:val="center"/>
      </w:pPr>
      <w:r w:rsidRPr="00BF7BAB">
        <w:t>а – внутренний (глубинный); б – наружный; в – поверхностный;</w:t>
      </w:r>
    </w:p>
    <w:p w:rsidR="00EC1282" w:rsidRPr="00BF7BAB" w:rsidRDefault="00EC1282" w:rsidP="00EC1282">
      <w:pPr>
        <w:spacing w:after="0" w:line="240" w:lineRule="auto"/>
        <w:jc w:val="center"/>
      </w:pPr>
      <w:r w:rsidRPr="00BF7BAB">
        <w:t>1 – опалубка; 2 – дебаланс; 3 – рабочая площадка вибратора; 4 – гибкая тяга для перестановки поверхностного вибратора</w:t>
      </w:r>
    </w:p>
    <w:p w:rsidR="00EC1282" w:rsidRPr="00EC1282" w:rsidRDefault="00EC1282" w:rsidP="00EC1282">
      <w:pPr>
        <w:spacing w:after="0" w:line="240" w:lineRule="auto"/>
        <w:ind w:firstLine="567"/>
      </w:pPr>
    </w:p>
    <w:p w:rsidR="00EC1282" w:rsidRPr="00BF7BAB" w:rsidRDefault="00EC1282" w:rsidP="00EC1282">
      <w:pPr>
        <w:spacing w:after="0" w:line="240" w:lineRule="auto"/>
        <w:ind w:firstLine="567"/>
      </w:pPr>
      <w:r w:rsidRPr="00BF7BAB">
        <w:t>Внутренние вибраторы применяют при бетонировании массивов, фундаментов, колонн, прогонов, балок. Такие вибраторы выпускают с вибробулавой, с суженным наконечником (виброштык) для вибрирования бетона в густоармированных конструкциях, с гибким валом и вибронаконечником с частотой колебаний 10...20 тыс. в 1,0 мин. Вибратор этого типа удобен при бетонировании подземных конструкций в условиях влажной среды.</w:t>
      </w:r>
    </w:p>
    <w:p w:rsidR="00EC1282" w:rsidRPr="00BF7BAB" w:rsidRDefault="00EC1282" w:rsidP="00EC1282">
      <w:pPr>
        <w:spacing w:after="0" w:line="240" w:lineRule="auto"/>
        <w:ind w:firstLine="567"/>
      </w:pPr>
      <w:r w:rsidRPr="00BF7BAB">
        <w:t xml:space="preserve">При бетонировании массивных малоармированных конструкций используют вибрационные пакеты. В таком пакете на одной траверсе может </w:t>
      </w:r>
      <w:r w:rsidRPr="00BF7BAB">
        <w:lastRenderedPageBreak/>
        <w:t xml:space="preserve">быть сгруппировано несколько вибраторов. Вибропакет подвешивают к грузовому крюку крана. </w:t>
      </w:r>
    </w:p>
    <w:p w:rsidR="00EC1282" w:rsidRPr="00BF7BAB" w:rsidRDefault="00EC1282" w:rsidP="00EC1282">
      <w:pPr>
        <w:spacing w:after="0" w:line="240" w:lineRule="auto"/>
        <w:ind w:firstLine="567"/>
      </w:pPr>
      <w:r w:rsidRPr="00BF7BAB">
        <w:t>При уплотнении бетонной смеси глубинными вибраторами толщина уплотняемого слоя не должна превышать 1,25 длины рабочей части вибратора</w:t>
      </w:r>
    </w:p>
    <w:p w:rsidR="00EC1282" w:rsidRPr="00BF7BAB" w:rsidRDefault="00EC1282" w:rsidP="00EC1282">
      <w:pPr>
        <w:spacing w:after="0" w:line="240" w:lineRule="auto"/>
        <w:ind w:firstLine="567"/>
      </w:pPr>
      <w:r w:rsidRPr="00BF7BAB">
        <w:t>Шаг перестановки вибратора не должен быть больше 1,5 радиуса действия вибратора.</w:t>
      </w:r>
    </w:p>
    <w:p w:rsidR="00EC1282" w:rsidRPr="00BF7BAB" w:rsidRDefault="00EC1282" w:rsidP="00EC1282">
      <w:pPr>
        <w:spacing w:after="0" w:line="240" w:lineRule="auto"/>
        <w:ind w:firstLine="567"/>
      </w:pPr>
      <w:r w:rsidRPr="00BF7BAB">
        <w:t>Поверхностные вибраторы, выполненные в виде металлической площадки с установленным на ней вибрационным устройством или виброрейки, применяют при бетонировании плит покрытий, полов, дорог и т. д.</w:t>
      </w:r>
    </w:p>
    <w:p w:rsidR="00EC1282" w:rsidRPr="00BF7BAB" w:rsidRDefault="00EC1282" w:rsidP="00EC1282">
      <w:pPr>
        <w:spacing w:after="0" w:line="240" w:lineRule="auto"/>
        <w:ind w:firstLine="567"/>
      </w:pPr>
      <w:r w:rsidRPr="00BF7BAB">
        <w:t>Бетонную смесь поверхностными вибраторами уплотняют полосами, равными ширине площадки вибратора. При этом каждая последующая полоса должна перекрывать предыдущую на 15...20 см. Максимальная толщина слоя бетона, при котором использование поверхностных вибраторов эффективно, при однорядном армировании до 200 мм, при двойном— до 120 мм. Для бетонирования покрытий дорог, покрытий на жестких бетонных смесях с двойной арматурной сеткой применяют тяжелые иавесные виброрейки (вибробрусы).</w:t>
      </w:r>
    </w:p>
    <w:p w:rsidR="00060513" w:rsidRPr="00A432F7" w:rsidRDefault="00060513" w:rsidP="00060513">
      <w:pPr>
        <w:spacing w:after="0" w:line="240" w:lineRule="auto"/>
        <w:ind w:firstLine="709"/>
      </w:pPr>
      <w:r w:rsidRPr="00A432F7">
        <w:t>Наружные (прикрепляемые) вибраторы крепят к опалубке. Их используют при бетонировании густоармированных колонн и тонкостенных конструкций. Уплотнение бетонной смеси будет эффективным лишь при креплении вибраторов к элементам жесткости опалубки (при установке на гибкие элементы вибрация затухает). Такие вибраторы не следует устанавливать ближе чем на 0,8 м от жесткой заделки опалубки.</w:t>
      </w:r>
    </w:p>
    <w:p w:rsidR="00060513" w:rsidRPr="00A432F7" w:rsidRDefault="00060513" w:rsidP="00060513">
      <w:pPr>
        <w:spacing w:after="0" w:line="240" w:lineRule="auto"/>
        <w:ind w:firstLine="709"/>
      </w:pPr>
      <w:r w:rsidRPr="00A432F7">
        <w:t>Наружные вибраторы могут играть роль побудительных устройств, устанавливаемых на бункерах, бадьях, желобах для перемещения бетонной смеси.</w:t>
      </w:r>
    </w:p>
    <w:p w:rsidR="00060513" w:rsidRPr="00A432F7" w:rsidRDefault="00060513" w:rsidP="00060513">
      <w:pPr>
        <w:spacing w:after="0" w:line="240" w:lineRule="auto"/>
        <w:ind w:firstLine="709"/>
      </w:pPr>
      <w:r w:rsidRPr="00A432F7">
        <w:t>Вакуумирование бетона является одним из эффективных технологических методов, позволяющих извлечь из уложенного и уже уплотненного бетона около 10.:.20% избыточной (свободной) воды затворения, благодаря чему существенно улучшаются физико-механические качества бетона. Установлено, что при вакуумировании конечная прочность бетона повышается на 20...25% и уменьшается пластическая усадка.</w:t>
      </w:r>
    </w:p>
    <w:p w:rsidR="00060513" w:rsidRPr="00A432F7" w:rsidRDefault="00060513" w:rsidP="00060513">
      <w:pPr>
        <w:spacing w:after="0" w:line="240" w:lineRule="auto"/>
        <w:ind w:firstLine="709"/>
      </w:pPr>
      <w:r w:rsidRPr="00A432F7">
        <w:t>За счет большей плотности вакуумированного бетона (до 2%) сокращается капиллярный подсос, что повышает противокоррозионную стойкость бетона, увеличивает его водонепроницаемость, морозостойкость и сопротивление истираемости. Бетон сразу после вакуумирования приобретает структурную прочность 0,3...0,4 МПа, что достаточно для распалубки ненесущих элементов конструкции.</w:t>
      </w:r>
    </w:p>
    <w:p w:rsidR="00060513" w:rsidRPr="00A432F7" w:rsidRDefault="00060513" w:rsidP="00060513">
      <w:pPr>
        <w:spacing w:after="0" w:line="240" w:lineRule="auto"/>
        <w:ind w:firstLine="709"/>
      </w:pPr>
      <w:r w:rsidRPr="00A432F7">
        <w:t>Вакуумирование эффективно для тонкостенных (не более 25...30 см) конструкций. При больших толщинах наблюдается быстрое затухание эффекта вакуумирования, что объясняется как падением градиента разрежения, так и кольматацией образующихся капилляров частицами цемента и песка. Поэтому вакуумирование наиболее эффективно для тонкостенных конструкций с большой удельной площадью поверхности (оболочки, безбалочные перекрытия, перегородки и т. д.).</w:t>
      </w:r>
    </w:p>
    <w:p w:rsidR="00060513" w:rsidRDefault="00060513" w:rsidP="00060513">
      <w:pPr>
        <w:spacing w:after="0" w:line="240" w:lineRule="auto"/>
        <w:ind w:firstLine="709"/>
      </w:pPr>
      <w:r w:rsidRPr="00A432F7">
        <w:lastRenderedPageBreak/>
        <w:t xml:space="preserve">Вакуум-установка состоит из вакуум-насоса с двигателем, ресивера, приборов для вакуумирования бетона (вакуум-щитов или вакуум-трубок) и комплекта всасывающих рукавов, присоединяющих приборы для вакуумирования к источнику вакуума. Одна такая установка с комплектом из 40 вакуум-щитов может обработать в смену до 200 м2 поверхности свежеуложенного </w:t>
      </w:r>
      <w:r w:rsidRPr="00416F31">
        <w:t>бетона (рисунок 5.12).</w:t>
      </w:r>
    </w:p>
    <w:p w:rsidR="00060513" w:rsidRPr="00A432F7" w:rsidRDefault="00060513" w:rsidP="00060513">
      <w:pPr>
        <w:spacing w:after="0" w:line="240" w:lineRule="auto"/>
        <w:ind w:firstLine="709"/>
      </w:pPr>
    </w:p>
    <w:p w:rsidR="00B20A5C" w:rsidRDefault="00B20A5C" w:rsidP="00EC1282">
      <w:pPr>
        <w:contextualSpacing/>
        <w:mirrorIndents/>
        <w:jc w:val="center"/>
        <w:rPr>
          <w:szCs w:val="28"/>
        </w:rPr>
      </w:pPr>
      <w:r>
        <w:rPr>
          <w:noProof/>
          <w:szCs w:val="28"/>
          <w:lang w:eastAsia="ru-RU"/>
        </w:rPr>
        <w:drawing>
          <wp:inline distT="0" distB="0" distL="0" distR="0">
            <wp:extent cx="4951730" cy="3619500"/>
            <wp:effectExtent l="19050" t="19050" r="1270" b="0"/>
            <wp:docPr id="65" name="Рисунок 7" descr="C:\Documents and Settings\Agoltsev.EKTU\Рабочий стол\Без имени-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Documents and Settings\Agoltsev.EKTU\Рабочий стол\Без имени-7.jpg"/>
                    <pic:cNvPicPr>
                      <a:picLocks noChangeAspect="1" noChangeArrowheads="1"/>
                    </pic:cNvPicPr>
                  </pic:nvPicPr>
                  <pic:blipFill>
                    <a:blip r:embed="rId91"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4951730" cy="3619500"/>
                    </a:xfrm>
                    <a:prstGeom prst="rect">
                      <a:avLst/>
                    </a:prstGeom>
                    <a:noFill/>
                    <a:ln w="9525">
                      <a:solidFill>
                        <a:schemeClr val="tx1"/>
                      </a:solidFill>
                      <a:miter lim="800000"/>
                      <a:headEnd/>
                      <a:tailEnd/>
                    </a:ln>
                  </pic:spPr>
                </pic:pic>
              </a:graphicData>
            </a:graphic>
          </wp:inline>
        </w:drawing>
      </w:r>
    </w:p>
    <w:p w:rsidR="00EC1282" w:rsidRPr="00BF7BAB" w:rsidRDefault="00EC1282" w:rsidP="00EC1282">
      <w:pPr>
        <w:spacing w:before="240" w:after="0" w:line="240" w:lineRule="auto"/>
        <w:jc w:val="center"/>
      </w:pPr>
      <w:r w:rsidRPr="00BF7BAB">
        <w:t>Рисунок 5.12 – Схема вакуумирования железобетонной плиты:</w:t>
      </w:r>
    </w:p>
    <w:p w:rsidR="00EC1282" w:rsidRPr="00EC1282" w:rsidRDefault="00EC1282" w:rsidP="00EC1282">
      <w:pPr>
        <w:spacing w:after="0" w:line="240" w:lineRule="auto"/>
        <w:jc w:val="center"/>
      </w:pPr>
      <w:r w:rsidRPr="00BF7BAB">
        <w:t>а – схема вакуумирования; 1 – ма</w:t>
      </w:r>
      <w:r>
        <w:t>гистральная всасывающая линия;</w:t>
      </w:r>
    </w:p>
    <w:p w:rsidR="00EC1282" w:rsidRPr="00BF7BAB" w:rsidRDefault="00EC1282" w:rsidP="00EC1282">
      <w:pPr>
        <w:spacing w:after="0" w:line="240" w:lineRule="auto"/>
        <w:jc w:val="center"/>
      </w:pPr>
      <w:r w:rsidRPr="00BF7BAB">
        <w:t>2 – водосборник; 3 – коллектор; 4 – всасывающие рукава; 5 – переносные вакуум-щиты</w:t>
      </w:r>
    </w:p>
    <w:p w:rsidR="00EC1282" w:rsidRPr="00BF7BAB" w:rsidRDefault="00EC1282" w:rsidP="00EC1282">
      <w:pPr>
        <w:spacing w:after="0" w:line="240" w:lineRule="auto"/>
        <w:ind w:firstLine="567"/>
      </w:pPr>
    </w:p>
    <w:p w:rsidR="00EC1282" w:rsidRPr="00BF7BAB" w:rsidRDefault="00EC1282" w:rsidP="00EC1282">
      <w:pPr>
        <w:spacing w:after="0" w:line="240" w:lineRule="auto"/>
        <w:ind w:firstLine="567"/>
      </w:pPr>
      <w:r w:rsidRPr="00BF7BAB">
        <w:t>При применении вакуум-щитов процесс вакуумирования заключается в следующем. Поверхность свежеуло</w:t>
      </w:r>
      <w:r>
        <w:t>женного бетона выстилают вакуум</w:t>
      </w:r>
      <w:r w:rsidRPr="00BF7BAB">
        <w:t>-щитами, соединен</w:t>
      </w:r>
      <w:r>
        <w:t>ными через всасывающие рукава в</w:t>
      </w:r>
      <w:r w:rsidRPr="00BF7BAB">
        <w:t xml:space="preserve"> магистральную линию с вакуум-насосом. Вакуум-щит состоит из короба размером в плане 100×125 см с герметизирующей прокладкой по контуру. Нижняя часть вакуум-щита состоит из основы в виде двух металлических сеток и натянутой по ним фильтрующей ткани, (полотна, капроновой ткани, а в ближайшем будущем – жесткого фильтрационного материала на полимерной основе). Между крышкой вакуум-щита, выпол</w:t>
      </w:r>
      <w:r>
        <w:t>ненной из водостойкой фанеры, и</w:t>
      </w:r>
      <w:r w:rsidRPr="00BF7BAB">
        <w:t xml:space="preserve"> фильтрующей частью образуется полость. При включении насоса в полости щита создается вакуум, из бетона отсасываются воздух и свободная вода, которая направляется в водосборник.</w:t>
      </w:r>
    </w:p>
    <w:p w:rsidR="00EC1282" w:rsidRDefault="00EC1282" w:rsidP="00EC1282">
      <w:pPr>
        <w:spacing w:after="0" w:line="240" w:lineRule="auto"/>
        <w:ind w:firstLine="567"/>
      </w:pPr>
      <w:r w:rsidRPr="00BF7BAB">
        <w:t xml:space="preserve">Для вакуумирования открытых поверхностей применяют и гибкие вакуум-маты. Они состоят из двух слоев полотнищ: нижнего из фильтрующей ткани с прошитой распределительной сеткой, которым покрывается обрабатываемый </w:t>
      </w:r>
      <w:r w:rsidRPr="00BF7BAB">
        <w:lastRenderedPageBreak/>
        <w:t>бетон, и верхнего герметизирующего. В верхнем слое проложен перфорированный рукав, который создает в вакуум-мате разрежение. Вакуум-маты удобны для вакуумирования неровных поверхностей. Продолжительность вакуумирования при обрабатываемом слое, толщиной до 10...20 см около 1,0 мин/см.</w:t>
      </w:r>
    </w:p>
    <w:p w:rsidR="00B571C0" w:rsidRPr="00BF7BAB" w:rsidRDefault="00B571C0" w:rsidP="00EC1282">
      <w:pPr>
        <w:spacing w:after="0" w:line="240" w:lineRule="auto"/>
        <w:ind w:firstLine="567"/>
      </w:pPr>
    </w:p>
    <w:p w:rsidR="00B20A5C" w:rsidRPr="00B571C0" w:rsidRDefault="00B20A5C" w:rsidP="00B571C0">
      <w:pPr>
        <w:spacing w:after="0" w:line="240" w:lineRule="auto"/>
        <w:jc w:val="center"/>
        <w:rPr>
          <w:b/>
        </w:rPr>
      </w:pPr>
      <w:r w:rsidRPr="00B571C0">
        <w:rPr>
          <w:b/>
        </w:rPr>
        <w:t>5.5</w:t>
      </w:r>
      <w:r w:rsidR="00EC1282" w:rsidRPr="00B571C0">
        <w:rPr>
          <w:b/>
        </w:rPr>
        <w:t xml:space="preserve"> </w:t>
      </w:r>
      <w:r w:rsidRPr="00B571C0">
        <w:rPr>
          <w:b/>
        </w:rPr>
        <w:t xml:space="preserve">Задачи по выполнению бетонных </w:t>
      </w:r>
      <w:r w:rsidR="00450C4A" w:rsidRPr="00B571C0">
        <w:rPr>
          <w:b/>
        </w:rPr>
        <w:t xml:space="preserve">и железобетонных </w:t>
      </w:r>
      <w:r w:rsidRPr="00B571C0">
        <w:rPr>
          <w:b/>
        </w:rPr>
        <w:t>работ</w:t>
      </w:r>
    </w:p>
    <w:p w:rsidR="00B571C0" w:rsidRPr="001E5E82" w:rsidRDefault="00B571C0" w:rsidP="00B571C0">
      <w:pPr>
        <w:spacing w:after="0" w:line="240" w:lineRule="auto"/>
        <w:jc w:val="left"/>
      </w:pPr>
    </w:p>
    <w:p w:rsidR="00B20A5C" w:rsidRPr="00BD3149" w:rsidRDefault="00B20A5C" w:rsidP="00BB2037">
      <w:pPr>
        <w:shd w:val="clear" w:color="auto" w:fill="FFFFFF"/>
        <w:spacing w:after="0" w:line="240" w:lineRule="auto"/>
        <w:ind w:firstLine="709"/>
        <w:rPr>
          <w:color w:val="000000"/>
          <w:spacing w:val="-6"/>
          <w:szCs w:val="28"/>
        </w:rPr>
      </w:pPr>
      <w:r w:rsidRPr="00BD3149">
        <w:rPr>
          <w:color w:val="000000"/>
          <w:spacing w:val="-6"/>
          <w:szCs w:val="28"/>
        </w:rPr>
        <w:t>В разделе в первой группе приводятся задачи по определению трудоемкости работ, расчету величины заработной платы рабочих при выполнении разл</w:t>
      </w:r>
      <w:r>
        <w:rPr>
          <w:color w:val="000000"/>
          <w:spacing w:val="-6"/>
          <w:szCs w:val="28"/>
        </w:rPr>
        <w:t>ичных бетонных и железобетонных</w:t>
      </w:r>
      <w:r w:rsidRPr="00BD3149">
        <w:rPr>
          <w:color w:val="000000"/>
          <w:spacing w:val="-6"/>
          <w:szCs w:val="28"/>
        </w:rPr>
        <w:t xml:space="preserve"> работ.</w:t>
      </w:r>
    </w:p>
    <w:p w:rsidR="00B20A5C" w:rsidRPr="00BD3149" w:rsidRDefault="00B20A5C" w:rsidP="00BB2037">
      <w:pPr>
        <w:shd w:val="clear" w:color="auto" w:fill="FFFFFF"/>
        <w:spacing w:after="0" w:line="240" w:lineRule="auto"/>
        <w:ind w:firstLine="709"/>
        <w:rPr>
          <w:color w:val="000000"/>
          <w:spacing w:val="-6"/>
          <w:szCs w:val="28"/>
        </w:rPr>
      </w:pPr>
      <w:r w:rsidRPr="00BD3149">
        <w:rPr>
          <w:color w:val="000000"/>
          <w:spacing w:val="-6"/>
          <w:szCs w:val="28"/>
        </w:rPr>
        <w:t xml:space="preserve">Отдельные задачи второй группы связаны с проектированием комплексной механизации и темпа производства работ при выполнении сплошных монолитных </w:t>
      </w:r>
      <w:r>
        <w:rPr>
          <w:color w:val="000000"/>
          <w:spacing w:val="-6"/>
          <w:szCs w:val="28"/>
        </w:rPr>
        <w:t>железобетонных</w:t>
      </w:r>
      <w:r w:rsidRPr="00BD3149">
        <w:rPr>
          <w:color w:val="000000"/>
          <w:spacing w:val="-6"/>
          <w:szCs w:val="28"/>
        </w:rPr>
        <w:t xml:space="preserve"> фундаментов под оборудование.</w:t>
      </w:r>
    </w:p>
    <w:p w:rsidR="00B20A5C" w:rsidRDefault="00B20A5C" w:rsidP="00BB2037">
      <w:pPr>
        <w:pStyle w:val="83"/>
        <w:shd w:val="clear" w:color="auto" w:fill="auto"/>
        <w:spacing w:line="240" w:lineRule="auto"/>
        <w:ind w:left="20" w:right="20" w:firstLine="688"/>
        <w:rPr>
          <w:sz w:val="28"/>
          <w:szCs w:val="28"/>
        </w:rPr>
      </w:pPr>
      <w:r w:rsidRPr="00233F09">
        <w:rPr>
          <w:sz w:val="28"/>
          <w:szCs w:val="28"/>
        </w:rPr>
        <w:t>При строитель</w:t>
      </w:r>
      <w:r>
        <w:rPr>
          <w:sz w:val="28"/>
          <w:szCs w:val="28"/>
        </w:rPr>
        <w:t>стве водопроводно-канализацион</w:t>
      </w:r>
      <w:r w:rsidRPr="00233F09">
        <w:rPr>
          <w:sz w:val="28"/>
          <w:szCs w:val="28"/>
        </w:rPr>
        <w:t>ных сооружений выполняется значительный объем бетон</w:t>
      </w:r>
      <w:r w:rsidRPr="00233F09">
        <w:rPr>
          <w:sz w:val="28"/>
          <w:szCs w:val="28"/>
        </w:rPr>
        <w:softHyphen/>
        <w:t xml:space="preserve">ных и железобетонных работ. По общности конструктивных решений и методов производства работ </w:t>
      </w:r>
      <w:r>
        <w:rPr>
          <w:sz w:val="28"/>
          <w:szCs w:val="28"/>
        </w:rPr>
        <w:t>водопроводно-кана</w:t>
      </w:r>
      <w:r w:rsidRPr="00233F09">
        <w:rPr>
          <w:sz w:val="28"/>
          <w:szCs w:val="28"/>
        </w:rPr>
        <w:t>лизационные сооружения из монолитного бетона и железобе</w:t>
      </w:r>
      <w:r w:rsidRPr="00233F09">
        <w:rPr>
          <w:sz w:val="28"/>
          <w:szCs w:val="28"/>
        </w:rPr>
        <w:softHyphen/>
        <w:t xml:space="preserve">тона можно разделить на следующие основные виды: </w:t>
      </w:r>
    </w:p>
    <w:p w:rsidR="00B20A5C" w:rsidRDefault="00B20A5C" w:rsidP="009A55DF">
      <w:pPr>
        <w:pStyle w:val="83"/>
        <w:numPr>
          <w:ilvl w:val="0"/>
          <w:numId w:val="21"/>
        </w:numPr>
        <w:shd w:val="clear" w:color="auto" w:fill="auto"/>
        <w:tabs>
          <w:tab w:val="left" w:pos="993"/>
        </w:tabs>
        <w:spacing w:line="240" w:lineRule="auto"/>
        <w:ind w:left="0" w:right="20" w:firstLine="709"/>
        <w:rPr>
          <w:sz w:val="28"/>
          <w:szCs w:val="28"/>
        </w:rPr>
      </w:pPr>
      <w:r w:rsidRPr="00233F09">
        <w:rPr>
          <w:sz w:val="28"/>
          <w:szCs w:val="28"/>
        </w:rPr>
        <w:t>под</w:t>
      </w:r>
      <w:r w:rsidRPr="00233F09">
        <w:rPr>
          <w:sz w:val="28"/>
          <w:szCs w:val="28"/>
        </w:rPr>
        <w:softHyphen/>
        <w:t>земные резервуарного типа круглого или прямоугольного очертания в плане, с плоским и коническим днищем, с по</w:t>
      </w:r>
      <w:r w:rsidRPr="00233F09">
        <w:rPr>
          <w:sz w:val="28"/>
          <w:szCs w:val="28"/>
        </w:rPr>
        <w:softHyphen/>
        <w:t xml:space="preserve">крытием и без покрытия; заглубленные в виде опускных колодцев и шахт; </w:t>
      </w:r>
    </w:p>
    <w:p w:rsidR="00B20A5C" w:rsidRDefault="00B20A5C" w:rsidP="009A55DF">
      <w:pPr>
        <w:pStyle w:val="83"/>
        <w:numPr>
          <w:ilvl w:val="0"/>
          <w:numId w:val="21"/>
        </w:numPr>
        <w:shd w:val="clear" w:color="auto" w:fill="auto"/>
        <w:tabs>
          <w:tab w:val="left" w:pos="993"/>
        </w:tabs>
        <w:spacing w:line="240" w:lineRule="auto"/>
        <w:ind w:left="0" w:right="20" w:firstLine="709"/>
        <w:rPr>
          <w:sz w:val="28"/>
          <w:szCs w:val="28"/>
        </w:rPr>
      </w:pPr>
      <w:r w:rsidRPr="00233F09">
        <w:rPr>
          <w:sz w:val="28"/>
          <w:szCs w:val="28"/>
        </w:rPr>
        <w:t>полузаглубленные смешанного типа с под</w:t>
      </w:r>
      <w:r w:rsidRPr="00233F09">
        <w:rPr>
          <w:sz w:val="28"/>
          <w:szCs w:val="28"/>
        </w:rPr>
        <w:softHyphen/>
        <w:t xml:space="preserve">земной частью в виде фундаментов и стен; </w:t>
      </w:r>
    </w:p>
    <w:p w:rsidR="00B20A5C" w:rsidRPr="00233F09" w:rsidRDefault="00B20A5C" w:rsidP="009A55DF">
      <w:pPr>
        <w:pStyle w:val="83"/>
        <w:numPr>
          <w:ilvl w:val="0"/>
          <w:numId w:val="21"/>
        </w:numPr>
        <w:shd w:val="clear" w:color="auto" w:fill="auto"/>
        <w:tabs>
          <w:tab w:val="left" w:pos="993"/>
        </w:tabs>
        <w:spacing w:line="240" w:lineRule="auto"/>
        <w:ind w:left="0" w:right="20" w:firstLine="709"/>
        <w:rPr>
          <w:sz w:val="28"/>
          <w:szCs w:val="28"/>
        </w:rPr>
      </w:pPr>
      <w:r w:rsidRPr="00233F09">
        <w:rPr>
          <w:sz w:val="28"/>
          <w:szCs w:val="28"/>
        </w:rPr>
        <w:t>надземные высот</w:t>
      </w:r>
      <w:r w:rsidRPr="00233F09">
        <w:rPr>
          <w:sz w:val="28"/>
          <w:szCs w:val="28"/>
        </w:rPr>
        <w:softHyphen/>
        <w:t>ного типа (водонапорные башни).</w:t>
      </w:r>
    </w:p>
    <w:p w:rsidR="00B20A5C" w:rsidRPr="00233F09" w:rsidRDefault="00B20A5C" w:rsidP="00B20A5C">
      <w:pPr>
        <w:pStyle w:val="83"/>
        <w:shd w:val="clear" w:color="auto" w:fill="auto"/>
        <w:spacing w:line="240" w:lineRule="auto"/>
        <w:ind w:left="20" w:right="20" w:firstLine="688"/>
        <w:rPr>
          <w:sz w:val="28"/>
          <w:szCs w:val="28"/>
        </w:rPr>
      </w:pPr>
      <w:r w:rsidRPr="00233F09">
        <w:rPr>
          <w:sz w:val="28"/>
          <w:szCs w:val="28"/>
        </w:rPr>
        <w:t>В комплекс железобетонных работ входят следующие технологические процессы: подготовка, установка и снятие опалубки и поддерживающих лесов; изготовление и укладка арматуры; приготовление, транспортирование, укладка и уплотнение бетонной смеси и уход за бетоном.</w:t>
      </w:r>
    </w:p>
    <w:p w:rsidR="00B20A5C" w:rsidRPr="00233F09" w:rsidRDefault="00B20A5C" w:rsidP="00B20A5C">
      <w:pPr>
        <w:pStyle w:val="83"/>
        <w:shd w:val="clear" w:color="auto" w:fill="auto"/>
        <w:spacing w:line="240" w:lineRule="auto"/>
        <w:ind w:left="20" w:right="20" w:firstLine="688"/>
        <w:rPr>
          <w:sz w:val="28"/>
          <w:szCs w:val="28"/>
        </w:rPr>
      </w:pPr>
      <w:r w:rsidRPr="00233F09">
        <w:rPr>
          <w:sz w:val="28"/>
          <w:szCs w:val="28"/>
        </w:rPr>
        <w:t>В задачах главы рассматривается выполнение всех этих процессов при строительстве сооружений резервуарного типа и опускных колодцев.</w:t>
      </w:r>
    </w:p>
    <w:p w:rsidR="00B20A5C" w:rsidRPr="00233F09" w:rsidRDefault="00B20A5C" w:rsidP="00B20A5C">
      <w:pPr>
        <w:pStyle w:val="83"/>
        <w:shd w:val="clear" w:color="auto" w:fill="auto"/>
        <w:spacing w:line="240" w:lineRule="auto"/>
        <w:ind w:left="20" w:right="20" w:firstLine="688"/>
        <w:rPr>
          <w:sz w:val="28"/>
          <w:szCs w:val="28"/>
        </w:rPr>
      </w:pPr>
      <w:r w:rsidRPr="00233F09">
        <w:rPr>
          <w:sz w:val="28"/>
          <w:szCs w:val="28"/>
        </w:rPr>
        <w:t>Наиболее сложными и трудоемкими являются опалубоч</w:t>
      </w:r>
      <w:r w:rsidRPr="00233F09">
        <w:rPr>
          <w:sz w:val="28"/>
          <w:szCs w:val="28"/>
        </w:rPr>
        <w:softHyphen/>
        <w:t>ные работы. Удешевление их достигается выбором рацио</w:t>
      </w:r>
      <w:r w:rsidRPr="00233F09">
        <w:rPr>
          <w:sz w:val="28"/>
          <w:szCs w:val="28"/>
        </w:rPr>
        <w:softHyphen/>
        <w:t>нальных индустриальных кон</w:t>
      </w:r>
      <w:r>
        <w:rPr>
          <w:sz w:val="28"/>
          <w:szCs w:val="28"/>
        </w:rPr>
        <w:t>струкций опалубки. В зада</w:t>
      </w:r>
      <w:r>
        <w:rPr>
          <w:sz w:val="28"/>
          <w:szCs w:val="28"/>
        </w:rPr>
        <w:softHyphen/>
        <w:t xml:space="preserve">чах </w:t>
      </w:r>
      <w:r w:rsidRPr="00233F09">
        <w:rPr>
          <w:sz w:val="28"/>
          <w:szCs w:val="28"/>
        </w:rPr>
        <w:t>рассматривается деревянная разборно-переставная опалубка из готовых щитов, чаще всего применяемая в стро</w:t>
      </w:r>
      <w:r w:rsidRPr="00233F09">
        <w:rPr>
          <w:sz w:val="28"/>
          <w:szCs w:val="28"/>
        </w:rPr>
        <w:softHyphen/>
        <w:t>ительной практике, даются конструкция щитов, методы их соединения, устройство поддерживающих лесов.</w:t>
      </w:r>
    </w:p>
    <w:p w:rsidR="00B20A5C" w:rsidRPr="00233F09" w:rsidRDefault="00B20A5C" w:rsidP="00B20A5C">
      <w:pPr>
        <w:pStyle w:val="83"/>
        <w:shd w:val="clear" w:color="auto" w:fill="auto"/>
        <w:spacing w:line="240" w:lineRule="auto"/>
        <w:ind w:left="20" w:right="20" w:firstLine="688"/>
        <w:rPr>
          <w:sz w:val="28"/>
          <w:szCs w:val="28"/>
        </w:rPr>
      </w:pPr>
      <w:r w:rsidRPr="00233F09">
        <w:rPr>
          <w:sz w:val="28"/>
          <w:szCs w:val="28"/>
        </w:rPr>
        <w:t>Повышение уровня индустриализации арматурных работ на строительной площадке достигается установкой армату</w:t>
      </w:r>
      <w:r w:rsidRPr="00233F09">
        <w:rPr>
          <w:sz w:val="28"/>
          <w:szCs w:val="28"/>
        </w:rPr>
        <w:softHyphen/>
        <w:t>ры в виде сеток, каркасов и арматурно-опалубочных блоков.</w:t>
      </w:r>
    </w:p>
    <w:p w:rsidR="00B20A5C" w:rsidRPr="007C7936" w:rsidRDefault="00B20A5C" w:rsidP="00BB2037">
      <w:pPr>
        <w:spacing w:after="0" w:line="240" w:lineRule="auto"/>
        <w:contextualSpacing/>
      </w:pPr>
    </w:p>
    <w:p w:rsidR="00B20A5C" w:rsidRPr="001E5E82" w:rsidRDefault="00B20A5C" w:rsidP="00BB2037">
      <w:pPr>
        <w:spacing w:after="0" w:line="240" w:lineRule="auto"/>
        <w:ind w:right="-2" w:firstLine="709"/>
        <w:contextualSpacing/>
        <w:rPr>
          <w:szCs w:val="28"/>
        </w:rPr>
      </w:pPr>
      <w:r>
        <w:rPr>
          <w:szCs w:val="28"/>
        </w:rPr>
        <w:t xml:space="preserve">5.5.1ПРИМЕР: </w:t>
      </w:r>
      <w:r w:rsidRPr="001E5E82">
        <w:rPr>
          <w:szCs w:val="28"/>
        </w:rPr>
        <w:t>Определить трудоемкость работ, а также величину заработной платы рабочих по устройству 20</w:t>
      </w:r>
      <w:r>
        <w:rPr>
          <w:szCs w:val="28"/>
        </w:rPr>
        <w:t>.0</w:t>
      </w:r>
      <w:r w:rsidRPr="001E5E82">
        <w:rPr>
          <w:szCs w:val="28"/>
        </w:rPr>
        <w:t xml:space="preserve"> железобетонных монолитных фундаментов под оборудование при следующих средних данных для одного </w:t>
      </w:r>
      <w:r w:rsidRPr="001E5E82">
        <w:rPr>
          <w:szCs w:val="28"/>
        </w:rPr>
        <w:lastRenderedPageBreak/>
        <w:t>фундамента:</w:t>
      </w:r>
      <w:r>
        <w:rPr>
          <w:szCs w:val="28"/>
        </w:rPr>
        <w:t xml:space="preserve"> о</w:t>
      </w:r>
      <w:r w:rsidRPr="001E5E82">
        <w:rPr>
          <w:szCs w:val="28"/>
        </w:rPr>
        <w:t xml:space="preserve">бъем бетона </w:t>
      </w:r>
      <w:r w:rsidRPr="001E5E82">
        <w:rPr>
          <w:szCs w:val="28"/>
          <w:lang w:val="en-US"/>
        </w:rPr>
        <w:t>W</w:t>
      </w:r>
      <w:r w:rsidRPr="001E5E82">
        <w:rPr>
          <w:szCs w:val="28"/>
          <w:vertAlign w:val="subscript"/>
        </w:rPr>
        <w:t>1</w:t>
      </w:r>
      <w:r w:rsidRPr="001E5E82">
        <w:rPr>
          <w:szCs w:val="28"/>
        </w:rPr>
        <w:t>=7,0 м</w:t>
      </w:r>
      <w:r w:rsidRPr="001E5E82">
        <w:rPr>
          <w:szCs w:val="28"/>
          <w:vertAlign w:val="superscript"/>
        </w:rPr>
        <w:t>3</w:t>
      </w:r>
      <w:r>
        <w:rPr>
          <w:szCs w:val="28"/>
        </w:rPr>
        <w:t>; п</w:t>
      </w:r>
      <w:r w:rsidRPr="001E5E82">
        <w:rPr>
          <w:szCs w:val="28"/>
        </w:rPr>
        <w:t xml:space="preserve">лощадь опалубки </w:t>
      </w:r>
      <w:r w:rsidRPr="001E5E82">
        <w:rPr>
          <w:szCs w:val="28"/>
          <w:lang w:val="en-US"/>
        </w:rPr>
        <w:t>S</w:t>
      </w:r>
      <w:r w:rsidRPr="001E5E82">
        <w:rPr>
          <w:szCs w:val="28"/>
          <w:vertAlign w:val="subscript"/>
        </w:rPr>
        <w:t>1</w:t>
      </w:r>
      <w:r w:rsidRPr="001E5E82">
        <w:rPr>
          <w:szCs w:val="28"/>
        </w:rPr>
        <w:t>=21 м</w:t>
      </w:r>
      <w:r w:rsidRPr="001E5E82">
        <w:rPr>
          <w:szCs w:val="28"/>
          <w:vertAlign w:val="superscript"/>
        </w:rPr>
        <w:t>2</w:t>
      </w:r>
      <w:r>
        <w:rPr>
          <w:szCs w:val="28"/>
        </w:rPr>
        <w:t>; в</w:t>
      </w:r>
      <w:r w:rsidRPr="001E5E82">
        <w:rPr>
          <w:szCs w:val="28"/>
        </w:rPr>
        <w:t xml:space="preserve">ес арматуры </w:t>
      </w:r>
      <w:r w:rsidRPr="001E5E82">
        <w:rPr>
          <w:szCs w:val="28"/>
          <w:lang w:val="en-US"/>
        </w:rPr>
        <w:t>Q</w:t>
      </w:r>
      <w:r w:rsidRPr="001E5E82">
        <w:rPr>
          <w:szCs w:val="28"/>
          <w:vertAlign w:val="subscript"/>
        </w:rPr>
        <w:t>1</w:t>
      </w:r>
      <w:r w:rsidRPr="001E5E82">
        <w:rPr>
          <w:szCs w:val="28"/>
        </w:rPr>
        <w:t>=105 кг.</w:t>
      </w:r>
    </w:p>
    <w:p w:rsidR="00B20A5C" w:rsidRPr="001E5E82" w:rsidRDefault="00B20A5C" w:rsidP="00BB2037">
      <w:pPr>
        <w:spacing w:after="0" w:line="240" w:lineRule="auto"/>
        <w:ind w:right="-1759" w:firstLine="709"/>
        <w:contextualSpacing/>
        <w:rPr>
          <w:szCs w:val="28"/>
        </w:rPr>
      </w:pPr>
      <w:r w:rsidRPr="001E5E82">
        <w:rPr>
          <w:szCs w:val="28"/>
        </w:rPr>
        <w:t>Опалубка устраивается из готовых щитов площадью до 2м</w:t>
      </w:r>
      <w:r w:rsidRPr="001E5E82">
        <w:rPr>
          <w:szCs w:val="28"/>
          <w:vertAlign w:val="superscript"/>
        </w:rPr>
        <w:t>2</w:t>
      </w:r>
      <w:r w:rsidRPr="001E5E82">
        <w:rPr>
          <w:szCs w:val="28"/>
        </w:rPr>
        <w:t>.</w:t>
      </w:r>
    </w:p>
    <w:p w:rsidR="00B20A5C" w:rsidRPr="001E5E82" w:rsidRDefault="00B20A5C" w:rsidP="00BB2037">
      <w:pPr>
        <w:spacing w:after="0" w:line="240" w:lineRule="auto"/>
        <w:ind w:right="-1759" w:firstLine="709"/>
        <w:contextualSpacing/>
        <w:rPr>
          <w:szCs w:val="28"/>
        </w:rPr>
      </w:pPr>
      <w:r w:rsidRPr="001E5E82">
        <w:rPr>
          <w:szCs w:val="28"/>
        </w:rPr>
        <w:t xml:space="preserve">Арматура состоит из сварных арматурных сеток, весом около </w:t>
      </w:r>
      <w:smartTag w:uri="urn:schemas-microsoft-com:office:smarttags" w:element="metricconverter">
        <w:smartTagPr>
          <w:attr w:name="ProductID" w:val="50 кг"/>
        </w:smartTagPr>
        <w:r w:rsidRPr="001E5E82">
          <w:rPr>
            <w:szCs w:val="28"/>
          </w:rPr>
          <w:t>50 кг</w:t>
        </w:r>
        <w:r>
          <w:rPr>
            <w:szCs w:val="28"/>
          </w:rPr>
          <w:t>.</w:t>
        </w:r>
      </w:smartTag>
      <w:r w:rsidRPr="001E5E82">
        <w:rPr>
          <w:szCs w:val="28"/>
        </w:rPr>
        <w:t xml:space="preserve"> </w:t>
      </w:r>
    </w:p>
    <w:p w:rsidR="00B20A5C" w:rsidRPr="001E5E82" w:rsidRDefault="00B20A5C" w:rsidP="00BB2037">
      <w:pPr>
        <w:spacing w:after="0" w:line="240" w:lineRule="auto"/>
        <w:ind w:left="-284" w:right="-1759" w:firstLine="993"/>
        <w:contextualSpacing/>
        <w:rPr>
          <w:szCs w:val="28"/>
        </w:rPr>
      </w:pPr>
      <w:r w:rsidRPr="001E5E82">
        <w:rPr>
          <w:szCs w:val="28"/>
        </w:rPr>
        <w:t>Диаметр арматуры 16-</w:t>
      </w:r>
      <w:smartTag w:uri="urn:schemas-microsoft-com:office:smarttags" w:element="metricconverter">
        <w:smartTagPr>
          <w:attr w:name="ProductID" w:val="32 мм"/>
        </w:smartTagPr>
        <w:r w:rsidRPr="001E5E82">
          <w:rPr>
            <w:szCs w:val="28"/>
          </w:rPr>
          <w:t>32 мм</w:t>
        </w:r>
        <w:r>
          <w:rPr>
            <w:szCs w:val="28"/>
          </w:rPr>
          <w:t xml:space="preserve">. </w:t>
        </w:r>
      </w:smartTag>
      <w:r w:rsidRPr="001E5E82">
        <w:rPr>
          <w:szCs w:val="28"/>
        </w:rPr>
        <w:t>Расположение сеток горизонтальное.</w:t>
      </w:r>
    </w:p>
    <w:p w:rsidR="00B20A5C" w:rsidRPr="001E5E82" w:rsidRDefault="00B20A5C" w:rsidP="00BB2037">
      <w:pPr>
        <w:pStyle w:val="1"/>
        <w:ind w:firstLine="709"/>
        <w:contextualSpacing/>
        <w:jc w:val="left"/>
        <w:rPr>
          <w:b w:val="0"/>
          <w:sz w:val="28"/>
          <w:szCs w:val="28"/>
        </w:rPr>
      </w:pPr>
      <w:r>
        <w:rPr>
          <w:b w:val="0"/>
          <w:sz w:val="28"/>
          <w:szCs w:val="28"/>
        </w:rPr>
        <w:t>РЕШЕНИЕ:</w:t>
      </w:r>
    </w:p>
    <w:p w:rsidR="00B20A5C" w:rsidRPr="001E5E82" w:rsidRDefault="00B20A5C" w:rsidP="00B571C0">
      <w:pPr>
        <w:numPr>
          <w:ilvl w:val="0"/>
          <w:numId w:val="20"/>
        </w:numPr>
        <w:tabs>
          <w:tab w:val="clear" w:pos="1353"/>
          <w:tab w:val="num" w:pos="993"/>
        </w:tabs>
        <w:spacing w:after="0" w:line="240" w:lineRule="auto"/>
        <w:ind w:left="0" w:right="-2" w:firstLine="709"/>
        <w:contextualSpacing/>
        <w:rPr>
          <w:szCs w:val="28"/>
        </w:rPr>
      </w:pPr>
      <w:r w:rsidRPr="001E5E82">
        <w:rPr>
          <w:szCs w:val="28"/>
        </w:rPr>
        <w:t>Трудоемкость установки и разборки опалубки определяется по ЕНиР</w:t>
      </w:r>
      <w:r>
        <w:rPr>
          <w:szCs w:val="28"/>
        </w:rPr>
        <w:t>.</w:t>
      </w:r>
    </w:p>
    <w:p w:rsidR="00B20A5C" w:rsidRPr="001E5E82" w:rsidRDefault="00B20A5C" w:rsidP="00B571C0">
      <w:pPr>
        <w:tabs>
          <w:tab w:val="num" w:pos="284"/>
        </w:tabs>
        <w:spacing w:after="0" w:line="240" w:lineRule="auto"/>
        <w:ind w:right="-2" w:firstLine="709"/>
        <w:contextualSpacing/>
        <w:rPr>
          <w:szCs w:val="28"/>
        </w:rPr>
      </w:pPr>
      <w:r w:rsidRPr="001E5E82">
        <w:rPr>
          <w:szCs w:val="28"/>
        </w:rPr>
        <w:t>а) для установки опалубки требуется:</w:t>
      </w:r>
      <w:r>
        <w:rPr>
          <w:szCs w:val="28"/>
        </w:rPr>
        <w:t xml:space="preserve"> п</w:t>
      </w:r>
      <w:r w:rsidRPr="001E5E82">
        <w:rPr>
          <w:szCs w:val="28"/>
        </w:rPr>
        <w:t>лотников 0,56</w:t>
      </w:r>
      <w:r>
        <w:rPr>
          <w:szCs w:val="28"/>
        </w:rPr>
        <w:t>×</w:t>
      </w:r>
      <w:r w:rsidRPr="001E5E82">
        <w:rPr>
          <w:szCs w:val="28"/>
        </w:rPr>
        <w:t>21</w:t>
      </w:r>
      <w:r>
        <w:rPr>
          <w:szCs w:val="28"/>
        </w:rPr>
        <w:t>×</w:t>
      </w:r>
      <w:r w:rsidRPr="001E5E82">
        <w:rPr>
          <w:szCs w:val="28"/>
        </w:rPr>
        <w:t>20=235,2 чел.</w:t>
      </w:r>
      <w:r>
        <w:rPr>
          <w:szCs w:val="28"/>
        </w:rPr>
        <w:t xml:space="preserve"> ×час;</w:t>
      </w:r>
      <w:r w:rsidR="00B571C0">
        <w:rPr>
          <w:szCs w:val="28"/>
        </w:rPr>
        <w:t xml:space="preserve"> </w:t>
      </w:r>
      <w:r w:rsidRPr="001E5E82">
        <w:rPr>
          <w:szCs w:val="28"/>
        </w:rPr>
        <w:t>заработной платы 2 р. 40 к.</w:t>
      </w:r>
      <w:r>
        <w:rPr>
          <w:szCs w:val="28"/>
        </w:rPr>
        <w:t>×</w:t>
      </w:r>
      <w:r w:rsidRPr="001E5E82">
        <w:rPr>
          <w:szCs w:val="28"/>
        </w:rPr>
        <w:t>21</w:t>
      </w:r>
      <w:r>
        <w:rPr>
          <w:szCs w:val="28"/>
        </w:rPr>
        <w:t>×</w:t>
      </w:r>
      <w:r w:rsidRPr="001E5E82">
        <w:rPr>
          <w:szCs w:val="28"/>
        </w:rPr>
        <w:t>20=100 р. 80 к.</w:t>
      </w:r>
    </w:p>
    <w:p w:rsidR="00B20A5C" w:rsidRPr="001E5E82" w:rsidRDefault="00B20A5C" w:rsidP="00B571C0">
      <w:pPr>
        <w:tabs>
          <w:tab w:val="num" w:pos="284"/>
        </w:tabs>
        <w:spacing w:after="0" w:line="240" w:lineRule="auto"/>
        <w:ind w:right="-2" w:firstLine="709"/>
        <w:contextualSpacing/>
        <w:rPr>
          <w:szCs w:val="28"/>
        </w:rPr>
      </w:pPr>
      <w:r w:rsidRPr="001E5E82">
        <w:rPr>
          <w:szCs w:val="28"/>
        </w:rPr>
        <w:t>б) для разборки опалубки требуется:</w:t>
      </w:r>
      <w:r>
        <w:rPr>
          <w:szCs w:val="28"/>
        </w:rPr>
        <w:t xml:space="preserve"> </w:t>
      </w:r>
      <w:r w:rsidRPr="001E5E82">
        <w:rPr>
          <w:szCs w:val="28"/>
        </w:rPr>
        <w:t>плотников 0,14</w:t>
      </w:r>
      <w:r>
        <w:rPr>
          <w:szCs w:val="28"/>
        </w:rPr>
        <w:t>×</w:t>
      </w:r>
      <w:r w:rsidRPr="001E5E82">
        <w:rPr>
          <w:szCs w:val="28"/>
        </w:rPr>
        <w:t>21</w:t>
      </w:r>
      <w:r>
        <w:rPr>
          <w:szCs w:val="28"/>
        </w:rPr>
        <w:t>×</w:t>
      </w:r>
      <w:r w:rsidRPr="001E5E82">
        <w:rPr>
          <w:szCs w:val="28"/>
        </w:rPr>
        <w:t xml:space="preserve">20=58,8 </w:t>
      </w:r>
      <w:r>
        <w:rPr>
          <w:szCs w:val="28"/>
        </w:rPr>
        <w:t>чел. ×час;</w:t>
      </w:r>
      <w:r w:rsidRPr="001E5E82">
        <w:rPr>
          <w:szCs w:val="28"/>
        </w:rPr>
        <w:t xml:space="preserve">заработной платы – 0 р. 52 к. </w:t>
      </w:r>
      <w:r>
        <w:rPr>
          <w:szCs w:val="28"/>
        </w:rPr>
        <w:t>×</w:t>
      </w:r>
      <w:r w:rsidRPr="001E5E82">
        <w:rPr>
          <w:szCs w:val="28"/>
        </w:rPr>
        <w:t>21</w:t>
      </w:r>
      <w:r>
        <w:rPr>
          <w:szCs w:val="28"/>
        </w:rPr>
        <w:t>×</w:t>
      </w:r>
      <w:r w:rsidRPr="001E5E82">
        <w:rPr>
          <w:szCs w:val="28"/>
        </w:rPr>
        <w:t>20=21 р. 84 к.</w:t>
      </w:r>
    </w:p>
    <w:p w:rsidR="00B20A5C" w:rsidRPr="001E5E82" w:rsidRDefault="00B20A5C" w:rsidP="00B571C0">
      <w:pPr>
        <w:numPr>
          <w:ilvl w:val="0"/>
          <w:numId w:val="20"/>
        </w:numPr>
        <w:tabs>
          <w:tab w:val="clear" w:pos="1353"/>
          <w:tab w:val="num" w:pos="993"/>
        </w:tabs>
        <w:spacing w:after="0" w:line="240" w:lineRule="auto"/>
        <w:ind w:left="0" w:right="-2" w:firstLine="709"/>
        <w:contextualSpacing/>
        <w:jc w:val="left"/>
        <w:rPr>
          <w:szCs w:val="28"/>
        </w:rPr>
      </w:pPr>
      <w:r w:rsidRPr="001E5E82">
        <w:rPr>
          <w:szCs w:val="28"/>
        </w:rPr>
        <w:t>Установка</w:t>
      </w:r>
      <w:r>
        <w:rPr>
          <w:szCs w:val="28"/>
        </w:rPr>
        <w:t xml:space="preserve"> арматуры нормируется по ЕНиР</w:t>
      </w:r>
      <w:r w:rsidRPr="001E5E82">
        <w:rPr>
          <w:szCs w:val="28"/>
        </w:rPr>
        <w:t>.</w:t>
      </w:r>
    </w:p>
    <w:p w:rsidR="00B20A5C" w:rsidRPr="001E5E82" w:rsidRDefault="00B20A5C" w:rsidP="00B571C0">
      <w:pPr>
        <w:tabs>
          <w:tab w:val="left" w:pos="284"/>
        </w:tabs>
        <w:spacing w:after="0" w:line="240" w:lineRule="auto"/>
        <w:ind w:right="-2" w:firstLine="709"/>
        <w:contextualSpacing/>
        <w:rPr>
          <w:szCs w:val="28"/>
        </w:rPr>
      </w:pPr>
      <w:r>
        <w:rPr>
          <w:szCs w:val="28"/>
        </w:rPr>
        <w:t>а)для установки арматуры требуется: а</w:t>
      </w:r>
      <w:r w:rsidRPr="001E5E82">
        <w:rPr>
          <w:szCs w:val="28"/>
        </w:rPr>
        <w:t>рматурщиков требуется 0,27</w:t>
      </w:r>
      <w:r>
        <w:rPr>
          <w:szCs w:val="28"/>
        </w:rPr>
        <w:t>×</w:t>
      </w:r>
      <w:r w:rsidRPr="001E5E82">
        <w:rPr>
          <w:szCs w:val="28"/>
        </w:rPr>
        <w:t>21</w:t>
      </w:r>
      <w:r>
        <w:rPr>
          <w:szCs w:val="28"/>
        </w:rPr>
        <w:t>×</w:t>
      </w:r>
      <w:r w:rsidRPr="001E5E82">
        <w:rPr>
          <w:szCs w:val="28"/>
        </w:rPr>
        <w:t>20=113,4 чел.</w:t>
      </w:r>
      <w:r>
        <w:rPr>
          <w:szCs w:val="28"/>
        </w:rPr>
        <w:t xml:space="preserve"> ×час; з</w:t>
      </w:r>
      <w:r w:rsidRPr="001E5E82">
        <w:rPr>
          <w:szCs w:val="28"/>
        </w:rPr>
        <w:t xml:space="preserve">аработной платы 0 р. 10,5 к. </w:t>
      </w:r>
      <w:r>
        <w:rPr>
          <w:szCs w:val="28"/>
        </w:rPr>
        <w:t>×</w:t>
      </w:r>
      <w:r w:rsidRPr="001E5E82">
        <w:rPr>
          <w:szCs w:val="28"/>
        </w:rPr>
        <w:t>21</w:t>
      </w:r>
      <w:r>
        <w:rPr>
          <w:szCs w:val="28"/>
        </w:rPr>
        <w:t>×</w:t>
      </w:r>
      <w:r w:rsidRPr="001E5E82">
        <w:rPr>
          <w:szCs w:val="28"/>
        </w:rPr>
        <w:t>20=42 р. 10 к.</w:t>
      </w:r>
    </w:p>
    <w:p w:rsidR="00B20A5C" w:rsidRPr="001E5E82" w:rsidRDefault="00B20A5C" w:rsidP="00B571C0">
      <w:pPr>
        <w:numPr>
          <w:ilvl w:val="0"/>
          <w:numId w:val="20"/>
        </w:numPr>
        <w:tabs>
          <w:tab w:val="clear" w:pos="1353"/>
          <w:tab w:val="num" w:pos="284"/>
          <w:tab w:val="num" w:pos="993"/>
        </w:tabs>
        <w:spacing w:after="0" w:line="240" w:lineRule="auto"/>
        <w:ind w:left="0" w:right="-2" w:firstLine="709"/>
        <w:contextualSpacing/>
        <w:rPr>
          <w:szCs w:val="28"/>
        </w:rPr>
      </w:pPr>
      <w:r w:rsidRPr="001E5E82">
        <w:rPr>
          <w:szCs w:val="28"/>
        </w:rPr>
        <w:t>Укладка бетона нормируется по ЕН и Р-</w:t>
      </w:r>
      <w:smartTag w:uri="urn:schemas-microsoft-com:office:smarttags" w:element="metricconverter">
        <w:smartTagPr>
          <w:attr w:name="ProductID" w:val="60 г"/>
        </w:smartTagPr>
        <w:r w:rsidRPr="001E5E82">
          <w:rPr>
            <w:szCs w:val="28"/>
          </w:rPr>
          <w:t>60 г</w:t>
        </w:r>
      </w:smartTag>
      <w:r w:rsidRPr="001E5E82">
        <w:rPr>
          <w:szCs w:val="28"/>
        </w:rPr>
        <w:t>.</w:t>
      </w:r>
    </w:p>
    <w:p w:rsidR="00B20A5C" w:rsidRDefault="00B20A5C" w:rsidP="00B571C0">
      <w:pPr>
        <w:tabs>
          <w:tab w:val="num" w:pos="284"/>
        </w:tabs>
        <w:spacing w:after="0" w:line="240" w:lineRule="auto"/>
        <w:ind w:right="-2" w:firstLine="709"/>
        <w:contextualSpacing/>
        <w:rPr>
          <w:szCs w:val="28"/>
        </w:rPr>
      </w:pPr>
      <w:r>
        <w:rPr>
          <w:szCs w:val="28"/>
        </w:rPr>
        <w:t>а)для укладки бетона требуется: б</w:t>
      </w:r>
      <w:r w:rsidRPr="001E5E82">
        <w:rPr>
          <w:szCs w:val="28"/>
        </w:rPr>
        <w:t>етонщиков требуется 0,33</w:t>
      </w:r>
      <w:r>
        <w:rPr>
          <w:szCs w:val="28"/>
        </w:rPr>
        <w:t>×</w:t>
      </w:r>
      <w:r w:rsidRPr="001E5E82">
        <w:rPr>
          <w:szCs w:val="28"/>
        </w:rPr>
        <w:t>21</w:t>
      </w:r>
      <w:r>
        <w:rPr>
          <w:szCs w:val="28"/>
        </w:rPr>
        <w:t>×20=138,6 чел.× час; з</w:t>
      </w:r>
      <w:r w:rsidRPr="001E5E82">
        <w:rPr>
          <w:szCs w:val="28"/>
        </w:rPr>
        <w:t xml:space="preserve">аработная плата 0 р. 14,2 к. </w:t>
      </w:r>
      <w:r>
        <w:rPr>
          <w:szCs w:val="28"/>
        </w:rPr>
        <w:t>×</w:t>
      </w:r>
      <w:r w:rsidRPr="001E5E82">
        <w:rPr>
          <w:szCs w:val="28"/>
        </w:rPr>
        <w:t>21</w:t>
      </w:r>
      <w:r>
        <w:rPr>
          <w:szCs w:val="28"/>
        </w:rPr>
        <w:t>×</w:t>
      </w:r>
      <w:r w:rsidRPr="001E5E82">
        <w:rPr>
          <w:szCs w:val="28"/>
        </w:rPr>
        <w:t>20=59 р. 64 к.</w:t>
      </w:r>
    </w:p>
    <w:p w:rsidR="00B20A5C" w:rsidRPr="001E5E82" w:rsidRDefault="00B20A5C" w:rsidP="00B571C0">
      <w:pPr>
        <w:tabs>
          <w:tab w:val="num" w:pos="284"/>
        </w:tabs>
        <w:spacing w:after="0" w:line="240" w:lineRule="auto"/>
        <w:ind w:right="-2" w:firstLine="709"/>
        <w:contextualSpacing/>
        <w:rPr>
          <w:szCs w:val="28"/>
        </w:rPr>
      </w:pPr>
      <w:r w:rsidRPr="001E5E82">
        <w:rPr>
          <w:szCs w:val="28"/>
        </w:rPr>
        <w:t>Всего требуется затрат труда 235,2+58,8+113,4+138,6=546 чел.</w:t>
      </w:r>
      <w:r>
        <w:rPr>
          <w:szCs w:val="28"/>
        </w:rPr>
        <w:t xml:space="preserve"> × час или 546:</w:t>
      </w:r>
      <w:r w:rsidRPr="001E5E82">
        <w:rPr>
          <w:szCs w:val="28"/>
        </w:rPr>
        <w:t xml:space="preserve">7=78 </w:t>
      </w:r>
      <w:r>
        <w:rPr>
          <w:szCs w:val="28"/>
        </w:rPr>
        <w:t>чел. ×</w:t>
      </w:r>
      <w:r w:rsidRPr="001E5E82">
        <w:rPr>
          <w:szCs w:val="28"/>
        </w:rPr>
        <w:t xml:space="preserve"> дней.</w:t>
      </w:r>
    </w:p>
    <w:p w:rsidR="00B20A5C" w:rsidRPr="001A0FE5" w:rsidRDefault="00B20A5C" w:rsidP="00B571C0">
      <w:pPr>
        <w:spacing w:after="0" w:line="240" w:lineRule="auto"/>
        <w:ind w:right="-2" w:firstLine="709"/>
        <w:contextualSpacing/>
        <w:rPr>
          <w:szCs w:val="28"/>
        </w:rPr>
      </w:pPr>
      <w:r w:rsidRPr="001E5E82">
        <w:rPr>
          <w:szCs w:val="28"/>
        </w:rPr>
        <w:t>Общая сумма прямой заработной платы равна 100 р</w:t>
      </w:r>
      <w:r>
        <w:rPr>
          <w:szCs w:val="28"/>
        </w:rPr>
        <w:t>. 80 к.+21 р. 84 к.+42 р. 10 к.</w:t>
      </w:r>
      <w:r w:rsidRPr="001E5E82">
        <w:rPr>
          <w:szCs w:val="28"/>
        </w:rPr>
        <w:t xml:space="preserve">+59 р. 64 к.=224 р. 38 к.  </w:t>
      </w:r>
      <w:r>
        <w:rPr>
          <w:szCs w:val="28"/>
        </w:rPr>
        <w:t>К</w:t>
      </w:r>
      <w:r w:rsidRPr="001A0FE5">
        <w:rPr>
          <w:szCs w:val="28"/>
        </w:rPr>
        <w:t>оэффициент перевода в тенге</w:t>
      </w:r>
      <w:r>
        <w:rPr>
          <w:szCs w:val="28"/>
        </w:rPr>
        <w:t xml:space="preserve">: </w:t>
      </w:r>
      <w:r w:rsidRPr="001A0FE5">
        <w:rPr>
          <w:szCs w:val="28"/>
        </w:rPr>
        <w:t xml:space="preserve"> </w:t>
      </w:r>
      <w:r w:rsidRPr="001A0FE5">
        <w:rPr>
          <w:szCs w:val="28"/>
          <w:lang w:eastAsia="ko-KR"/>
        </w:rPr>
        <w:t>570 тенге за 1 рубль</w:t>
      </w:r>
      <w:r>
        <w:rPr>
          <w:szCs w:val="28"/>
          <w:lang w:eastAsia="ko-KR"/>
        </w:rPr>
        <w:t xml:space="preserve">. </w:t>
      </w:r>
      <w:r>
        <w:rPr>
          <w:szCs w:val="28"/>
        </w:rPr>
        <w:t xml:space="preserve">В тенге общая заработная плата составит в ценах 2012 года = 224.38×127851 тенге. </w:t>
      </w:r>
    </w:p>
    <w:p w:rsidR="00B20A5C" w:rsidRDefault="00B20A5C" w:rsidP="00B571C0">
      <w:pPr>
        <w:spacing w:after="0" w:line="240" w:lineRule="auto"/>
        <w:ind w:right="-2"/>
        <w:contextualSpacing/>
        <w:rPr>
          <w:szCs w:val="28"/>
        </w:rPr>
      </w:pPr>
      <w:r w:rsidRPr="001E5E82">
        <w:rPr>
          <w:szCs w:val="28"/>
        </w:rPr>
        <w:t xml:space="preserve">    </w:t>
      </w:r>
      <w:r>
        <w:rPr>
          <w:szCs w:val="28"/>
        </w:rPr>
        <w:tab/>
      </w:r>
      <w:r w:rsidRPr="001E5E82">
        <w:rPr>
          <w:szCs w:val="28"/>
        </w:rPr>
        <w:t>Решить предыдущую задачу с изменением ее условий согласно вариантам, приведенным в таблице</w:t>
      </w:r>
      <w:r>
        <w:rPr>
          <w:szCs w:val="28"/>
        </w:rPr>
        <w:t xml:space="preserve"> 5.2.</w:t>
      </w:r>
    </w:p>
    <w:p w:rsidR="00B20A5C" w:rsidRDefault="00B20A5C" w:rsidP="00BB2037">
      <w:pPr>
        <w:spacing w:after="0" w:line="240" w:lineRule="auto"/>
        <w:ind w:right="-2" w:firstLine="851"/>
        <w:contextualSpacing/>
        <w:rPr>
          <w:szCs w:val="28"/>
        </w:rPr>
      </w:pPr>
    </w:p>
    <w:p w:rsidR="00B20A5C" w:rsidRDefault="00B20A5C" w:rsidP="00BB2037">
      <w:pPr>
        <w:spacing w:after="0" w:line="240" w:lineRule="auto"/>
        <w:ind w:right="-2"/>
        <w:contextualSpacing/>
        <w:rPr>
          <w:szCs w:val="28"/>
        </w:rPr>
      </w:pPr>
      <w:r>
        <w:rPr>
          <w:szCs w:val="28"/>
        </w:rPr>
        <w:t>Таблица 5.2 – Объемы работ для определения трудоемкости и заработной платы рабочих</w:t>
      </w:r>
    </w:p>
    <w:p w:rsidR="00B20A5C" w:rsidRPr="00B571C0" w:rsidRDefault="00B20A5C" w:rsidP="00BF58D9">
      <w:pPr>
        <w:widowControl w:val="0"/>
        <w:autoSpaceDE w:val="0"/>
        <w:autoSpaceDN w:val="0"/>
        <w:adjustRightInd w:val="0"/>
        <w:spacing w:after="0" w:line="240" w:lineRule="auto"/>
        <w:jc w:val="left"/>
        <w:rPr>
          <w:szCs w:val="28"/>
          <w:lang w:eastAsia="ru-RU"/>
        </w:rPr>
      </w:pP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30" w:type="dxa"/>
          <w:right w:w="30" w:type="dxa"/>
        </w:tblCellMar>
        <w:tblLook w:val="0000"/>
      </w:tblPr>
      <w:tblGrid>
        <w:gridCol w:w="976"/>
        <w:gridCol w:w="1268"/>
        <w:gridCol w:w="896"/>
        <w:gridCol w:w="997"/>
        <w:gridCol w:w="993"/>
        <w:gridCol w:w="1383"/>
        <w:gridCol w:w="1779"/>
        <w:gridCol w:w="1406"/>
      </w:tblGrid>
      <w:tr w:rsidR="00B20A5C" w:rsidRPr="00BF58D9" w:rsidTr="00BF58D9">
        <w:trPr>
          <w:trHeight w:val="523"/>
          <w:jc w:val="center"/>
        </w:trPr>
        <w:tc>
          <w:tcPr>
            <w:tcW w:w="503" w:type="pct"/>
            <w:vAlign w:val="center"/>
          </w:tcPr>
          <w:p w:rsidR="00B20A5C" w:rsidRPr="00BF58D9" w:rsidRDefault="00B20A5C" w:rsidP="00BF58D9">
            <w:pPr>
              <w:widowControl w:val="0"/>
              <w:autoSpaceDE w:val="0"/>
              <w:autoSpaceDN w:val="0"/>
              <w:adjustRightInd w:val="0"/>
              <w:spacing w:after="0" w:line="240" w:lineRule="auto"/>
              <w:jc w:val="center"/>
              <w:rPr>
                <w:sz w:val="24"/>
                <w:szCs w:val="24"/>
              </w:rPr>
            </w:pPr>
            <w:r w:rsidRPr="00BF58D9">
              <w:rPr>
                <w:sz w:val="24"/>
                <w:szCs w:val="24"/>
              </w:rPr>
              <w:t>№ варианта</w:t>
            </w:r>
          </w:p>
        </w:tc>
        <w:tc>
          <w:tcPr>
            <w:tcW w:w="654" w:type="pct"/>
            <w:vAlign w:val="center"/>
          </w:tcPr>
          <w:p w:rsidR="00B20A5C" w:rsidRPr="00BF58D9" w:rsidRDefault="00B20A5C" w:rsidP="00BF58D9">
            <w:pPr>
              <w:widowControl w:val="0"/>
              <w:autoSpaceDE w:val="0"/>
              <w:autoSpaceDN w:val="0"/>
              <w:adjustRightInd w:val="0"/>
              <w:spacing w:after="0" w:line="240" w:lineRule="auto"/>
              <w:jc w:val="center"/>
              <w:rPr>
                <w:sz w:val="24"/>
                <w:szCs w:val="24"/>
              </w:rPr>
            </w:pPr>
            <w:r w:rsidRPr="00BF58D9">
              <w:rPr>
                <w:sz w:val="24"/>
                <w:szCs w:val="24"/>
              </w:rPr>
              <w:t>Количество опалубок, шт.</w:t>
            </w:r>
          </w:p>
        </w:tc>
        <w:tc>
          <w:tcPr>
            <w:tcW w:w="462" w:type="pct"/>
            <w:vAlign w:val="center"/>
          </w:tcPr>
          <w:p w:rsidR="00B20A5C" w:rsidRPr="00BF58D9" w:rsidRDefault="00B20A5C" w:rsidP="00BF58D9">
            <w:pPr>
              <w:widowControl w:val="0"/>
              <w:autoSpaceDE w:val="0"/>
              <w:autoSpaceDN w:val="0"/>
              <w:adjustRightInd w:val="0"/>
              <w:spacing w:after="0" w:line="240" w:lineRule="auto"/>
              <w:jc w:val="center"/>
              <w:rPr>
                <w:sz w:val="24"/>
                <w:szCs w:val="24"/>
              </w:rPr>
            </w:pPr>
            <w:r w:rsidRPr="00BF58D9">
              <w:rPr>
                <w:sz w:val="24"/>
                <w:szCs w:val="24"/>
              </w:rPr>
              <w:t>W</w:t>
            </w:r>
            <w:r w:rsidRPr="00BF58D9">
              <w:rPr>
                <w:sz w:val="24"/>
                <w:szCs w:val="24"/>
                <w:vertAlign w:val="subscript"/>
              </w:rPr>
              <w:t>1</w:t>
            </w:r>
            <w:r w:rsidRPr="00BF58D9">
              <w:rPr>
                <w:sz w:val="24"/>
                <w:szCs w:val="24"/>
              </w:rPr>
              <w:t>, м</w:t>
            </w:r>
            <w:r w:rsidRPr="00BF58D9">
              <w:rPr>
                <w:sz w:val="24"/>
                <w:szCs w:val="24"/>
                <w:vertAlign w:val="superscript"/>
              </w:rPr>
              <w:t>3</w:t>
            </w:r>
          </w:p>
        </w:tc>
        <w:tc>
          <w:tcPr>
            <w:tcW w:w="514" w:type="pct"/>
            <w:vAlign w:val="center"/>
          </w:tcPr>
          <w:p w:rsidR="00B20A5C" w:rsidRPr="00BF58D9" w:rsidRDefault="00B20A5C" w:rsidP="00BF58D9">
            <w:pPr>
              <w:widowControl w:val="0"/>
              <w:autoSpaceDE w:val="0"/>
              <w:autoSpaceDN w:val="0"/>
              <w:adjustRightInd w:val="0"/>
              <w:spacing w:after="0" w:line="240" w:lineRule="auto"/>
              <w:jc w:val="center"/>
              <w:rPr>
                <w:sz w:val="24"/>
                <w:szCs w:val="24"/>
              </w:rPr>
            </w:pPr>
            <w:r w:rsidRPr="00BF58D9">
              <w:rPr>
                <w:sz w:val="24"/>
                <w:szCs w:val="24"/>
              </w:rPr>
              <w:t>S</w:t>
            </w:r>
            <w:r w:rsidRPr="00BF58D9">
              <w:rPr>
                <w:sz w:val="24"/>
                <w:szCs w:val="24"/>
                <w:vertAlign w:val="subscript"/>
              </w:rPr>
              <w:t>1</w:t>
            </w:r>
            <w:r w:rsidRPr="00BF58D9">
              <w:rPr>
                <w:sz w:val="24"/>
                <w:szCs w:val="24"/>
              </w:rPr>
              <w:t>, м</w:t>
            </w:r>
            <w:r w:rsidRPr="00BF58D9">
              <w:rPr>
                <w:sz w:val="24"/>
                <w:szCs w:val="24"/>
                <w:vertAlign w:val="superscript"/>
              </w:rPr>
              <w:t>2</w:t>
            </w:r>
          </w:p>
        </w:tc>
        <w:tc>
          <w:tcPr>
            <w:tcW w:w="512" w:type="pct"/>
            <w:vAlign w:val="center"/>
          </w:tcPr>
          <w:p w:rsidR="00B20A5C" w:rsidRPr="00BF58D9" w:rsidRDefault="00B20A5C" w:rsidP="00BF58D9">
            <w:pPr>
              <w:widowControl w:val="0"/>
              <w:autoSpaceDE w:val="0"/>
              <w:autoSpaceDN w:val="0"/>
              <w:adjustRightInd w:val="0"/>
              <w:spacing w:after="0" w:line="240" w:lineRule="auto"/>
              <w:jc w:val="center"/>
              <w:rPr>
                <w:sz w:val="24"/>
                <w:szCs w:val="24"/>
              </w:rPr>
            </w:pPr>
            <w:r w:rsidRPr="00BF58D9">
              <w:rPr>
                <w:sz w:val="24"/>
                <w:szCs w:val="24"/>
              </w:rPr>
              <w:t>Q, кг</w:t>
            </w:r>
          </w:p>
        </w:tc>
        <w:tc>
          <w:tcPr>
            <w:tcW w:w="713" w:type="pct"/>
            <w:vAlign w:val="center"/>
          </w:tcPr>
          <w:p w:rsidR="00B20A5C" w:rsidRPr="00BF58D9" w:rsidRDefault="00B20A5C" w:rsidP="00BF58D9">
            <w:pPr>
              <w:widowControl w:val="0"/>
              <w:autoSpaceDE w:val="0"/>
              <w:autoSpaceDN w:val="0"/>
              <w:adjustRightInd w:val="0"/>
              <w:spacing w:after="0" w:line="240" w:lineRule="auto"/>
              <w:jc w:val="center"/>
              <w:rPr>
                <w:sz w:val="24"/>
                <w:szCs w:val="24"/>
              </w:rPr>
            </w:pPr>
            <w:r w:rsidRPr="00BF58D9">
              <w:rPr>
                <w:sz w:val="24"/>
                <w:szCs w:val="24"/>
              </w:rPr>
              <w:t>Площадь щитов опалубки, м</w:t>
            </w:r>
            <w:r w:rsidRPr="00BF58D9">
              <w:rPr>
                <w:sz w:val="24"/>
                <w:szCs w:val="24"/>
                <w:vertAlign w:val="superscript"/>
              </w:rPr>
              <w:t>2</w:t>
            </w:r>
          </w:p>
        </w:tc>
        <w:tc>
          <w:tcPr>
            <w:tcW w:w="917" w:type="pct"/>
            <w:vAlign w:val="center"/>
          </w:tcPr>
          <w:p w:rsidR="00B20A5C" w:rsidRPr="00BF58D9" w:rsidRDefault="00B20A5C" w:rsidP="00BF58D9">
            <w:pPr>
              <w:widowControl w:val="0"/>
              <w:autoSpaceDE w:val="0"/>
              <w:autoSpaceDN w:val="0"/>
              <w:adjustRightInd w:val="0"/>
              <w:spacing w:after="0" w:line="240" w:lineRule="auto"/>
              <w:jc w:val="center"/>
              <w:rPr>
                <w:sz w:val="24"/>
                <w:szCs w:val="24"/>
              </w:rPr>
            </w:pPr>
            <w:r w:rsidRPr="00BF58D9">
              <w:rPr>
                <w:sz w:val="24"/>
                <w:szCs w:val="24"/>
              </w:rPr>
              <w:t>Вес арматурных сеток, кг</w:t>
            </w:r>
          </w:p>
        </w:tc>
        <w:tc>
          <w:tcPr>
            <w:tcW w:w="725" w:type="pct"/>
            <w:vAlign w:val="center"/>
          </w:tcPr>
          <w:p w:rsidR="00B20A5C" w:rsidRPr="00BF58D9" w:rsidRDefault="00B20A5C" w:rsidP="00BF58D9">
            <w:pPr>
              <w:widowControl w:val="0"/>
              <w:autoSpaceDE w:val="0"/>
              <w:autoSpaceDN w:val="0"/>
              <w:adjustRightInd w:val="0"/>
              <w:spacing w:after="0" w:line="240" w:lineRule="auto"/>
              <w:jc w:val="center"/>
              <w:rPr>
                <w:sz w:val="24"/>
                <w:szCs w:val="24"/>
              </w:rPr>
            </w:pPr>
            <w:r w:rsidRPr="00BF58D9">
              <w:rPr>
                <w:sz w:val="24"/>
                <w:szCs w:val="24"/>
              </w:rPr>
              <w:t>Диаметр арматуры, мм</w:t>
            </w:r>
          </w:p>
        </w:tc>
      </w:tr>
      <w:tr w:rsidR="00B20A5C" w:rsidRPr="00BF58D9" w:rsidTr="00BF58D9">
        <w:trPr>
          <w:trHeight w:val="247"/>
          <w:jc w:val="center"/>
        </w:trPr>
        <w:tc>
          <w:tcPr>
            <w:tcW w:w="503" w:type="pct"/>
            <w:vAlign w:val="center"/>
          </w:tcPr>
          <w:p w:rsidR="00B20A5C" w:rsidRPr="00BF58D9" w:rsidRDefault="00B20A5C" w:rsidP="00B571C0">
            <w:pPr>
              <w:widowControl w:val="0"/>
              <w:autoSpaceDE w:val="0"/>
              <w:autoSpaceDN w:val="0"/>
              <w:adjustRightInd w:val="0"/>
              <w:spacing w:before="20" w:after="20" w:line="240" w:lineRule="auto"/>
              <w:jc w:val="center"/>
              <w:rPr>
                <w:sz w:val="24"/>
                <w:szCs w:val="24"/>
              </w:rPr>
            </w:pPr>
            <w:r w:rsidRPr="00BF58D9">
              <w:rPr>
                <w:sz w:val="24"/>
                <w:szCs w:val="24"/>
              </w:rPr>
              <w:t>1</w:t>
            </w:r>
          </w:p>
        </w:tc>
        <w:tc>
          <w:tcPr>
            <w:tcW w:w="654" w:type="pct"/>
            <w:vAlign w:val="center"/>
          </w:tcPr>
          <w:p w:rsidR="00B20A5C" w:rsidRPr="00BF58D9" w:rsidRDefault="00B20A5C" w:rsidP="00B571C0">
            <w:pPr>
              <w:widowControl w:val="0"/>
              <w:autoSpaceDE w:val="0"/>
              <w:autoSpaceDN w:val="0"/>
              <w:adjustRightInd w:val="0"/>
              <w:spacing w:before="20" w:after="20" w:line="240" w:lineRule="auto"/>
              <w:jc w:val="center"/>
              <w:rPr>
                <w:sz w:val="24"/>
                <w:szCs w:val="24"/>
              </w:rPr>
            </w:pPr>
            <w:r w:rsidRPr="00BF58D9">
              <w:rPr>
                <w:sz w:val="24"/>
                <w:szCs w:val="24"/>
              </w:rPr>
              <w:t>2</w:t>
            </w:r>
          </w:p>
        </w:tc>
        <w:tc>
          <w:tcPr>
            <w:tcW w:w="462" w:type="pct"/>
            <w:vAlign w:val="center"/>
          </w:tcPr>
          <w:p w:rsidR="00B20A5C" w:rsidRPr="00BF58D9" w:rsidRDefault="00B20A5C" w:rsidP="00B571C0">
            <w:pPr>
              <w:widowControl w:val="0"/>
              <w:autoSpaceDE w:val="0"/>
              <w:autoSpaceDN w:val="0"/>
              <w:adjustRightInd w:val="0"/>
              <w:spacing w:before="20" w:after="20" w:line="240" w:lineRule="auto"/>
              <w:jc w:val="center"/>
              <w:rPr>
                <w:sz w:val="24"/>
                <w:szCs w:val="24"/>
              </w:rPr>
            </w:pPr>
            <w:r w:rsidRPr="00BF58D9">
              <w:rPr>
                <w:sz w:val="24"/>
                <w:szCs w:val="24"/>
              </w:rPr>
              <w:t>3</w:t>
            </w:r>
          </w:p>
        </w:tc>
        <w:tc>
          <w:tcPr>
            <w:tcW w:w="514" w:type="pct"/>
            <w:vAlign w:val="center"/>
          </w:tcPr>
          <w:p w:rsidR="00B20A5C" w:rsidRPr="00BF58D9" w:rsidRDefault="00B20A5C" w:rsidP="00B571C0">
            <w:pPr>
              <w:widowControl w:val="0"/>
              <w:autoSpaceDE w:val="0"/>
              <w:autoSpaceDN w:val="0"/>
              <w:adjustRightInd w:val="0"/>
              <w:spacing w:before="20" w:after="20" w:line="240" w:lineRule="auto"/>
              <w:jc w:val="center"/>
              <w:rPr>
                <w:sz w:val="24"/>
                <w:szCs w:val="24"/>
              </w:rPr>
            </w:pPr>
            <w:r w:rsidRPr="00BF58D9">
              <w:rPr>
                <w:sz w:val="24"/>
                <w:szCs w:val="24"/>
              </w:rPr>
              <w:t>4</w:t>
            </w:r>
          </w:p>
        </w:tc>
        <w:tc>
          <w:tcPr>
            <w:tcW w:w="512" w:type="pct"/>
            <w:vAlign w:val="center"/>
          </w:tcPr>
          <w:p w:rsidR="00B20A5C" w:rsidRPr="00BF58D9" w:rsidRDefault="00B20A5C" w:rsidP="00B571C0">
            <w:pPr>
              <w:widowControl w:val="0"/>
              <w:autoSpaceDE w:val="0"/>
              <w:autoSpaceDN w:val="0"/>
              <w:adjustRightInd w:val="0"/>
              <w:spacing w:before="20" w:after="20" w:line="240" w:lineRule="auto"/>
              <w:jc w:val="center"/>
              <w:rPr>
                <w:sz w:val="24"/>
                <w:szCs w:val="24"/>
              </w:rPr>
            </w:pPr>
            <w:r w:rsidRPr="00BF58D9">
              <w:rPr>
                <w:sz w:val="24"/>
                <w:szCs w:val="24"/>
              </w:rPr>
              <w:t>5</w:t>
            </w:r>
          </w:p>
        </w:tc>
        <w:tc>
          <w:tcPr>
            <w:tcW w:w="713" w:type="pct"/>
            <w:vAlign w:val="center"/>
          </w:tcPr>
          <w:p w:rsidR="00B20A5C" w:rsidRPr="00BF58D9" w:rsidRDefault="00B20A5C" w:rsidP="00B571C0">
            <w:pPr>
              <w:widowControl w:val="0"/>
              <w:autoSpaceDE w:val="0"/>
              <w:autoSpaceDN w:val="0"/>
              <w:adjustRightInd w:val="0"/>
              <w:spacing w:before="20" w:after="20" w:line="240" w:lineRule="auto"/>
              <w:jc w:val="center"/>
              <w:rPr>
                <w:sz w:val="24"/>
                <w:szCs w:val="24"/>
              </w:rPr>
            </w:pPr>
            <w:r w:rsidRPr="00BF58D9">
              <w:rPr>
                <w:sz w:val="24"/>
                <w:szCs w:val="24"/>
              </w:rPr>
              <w:t>6</w:t>
            </w:r>
          </w:p>
        </w:tc>
        <w:tc>
          <w:tcPr>
            <w:tcW w:w="917" w:type="pct"/>
            <w:vAlign w:val="center"/>
          </w:tcPr>
          <w:p w:rsidR="00B20A5C" w:rsidRPr="00BF58D9" w:rsidRDefault="00B20A5C" w:rsidP="00B571C0">
            <w:pPr>
              <w:widowControl w:val="0"/>
              <w:autoSpaceDE w:val="0"/>
              <w:autoSpaceDN w:val="0"/>
              <w:adjustRightInd w:val="0"/>
              <w:spacing w:before="20" w:after="20" w:line="240" w:lineRule="auto"/>
              <w:jc w:val="center"/>
              <w:rPr>
                <w:sz w:val="24"/>
                <w:szCs w:val="24"/>
              </w:rPr>
            </w:pPr>
            <w:r w:rsidRPr="00BF58D9">
              <w:rPr>
                <w:sz w:val="24"/>
                <w:szCs w:val="24"/>
              </w:rPr>
              <w:t>7</w:t>
            </w:r>
          </w:p>
        </w:tc>
        <w:tc>
          <w:tcPr>
            <w:tcW w:w="725" w:type="pct"/>
            <w:vAlign w:val="center"/>
          </w:tcPr>
          <w:p w:rsidR="00B20A5C" w:rsidRPr="00BF58D9" w:rsidRDefault="00B20A5C" w:rsidP="00B571C0">
            <w:pPr>
              <w:widowControl w:val="0"/>
              <w:autoSpaceDE w:val="0"/>
              <w:autoSpaceDN w:val="0"/>
              <w:adjustRightInd w:val="0"/>
              <w:spacing w:before="20" w:after="20" w:line="240" w:lineRule="auto"/>
              <w:jc w:val="center"/>
              <w:rPr>
                <w:sz w:val="24"/>
                <w:szCs w:val="24"/>
              </w:rPr>
            </w:pPr>
            <w:r w:rsidRPr="00BF58D9">
              <w:rPr>
                <w:sz w:val="24"/>
                <w:szCs w:val="24"/>
              </w:rPr>
              <w:t>8</w:t>
            </w:r>
          </w:p>
        </w:tc>
      </w:tr>
      <w:tr w:rsidR="00B20A5C" w:rsidRPr="00BF58D9" w:rsidTr="00BF58D9">
        <w:trPr>
          <w:trHeight w:val="247"/>
          <w:jc w:val="center"/>
        </w:trPr>
        <w:tc>
          <w:tcPr>
            <w:tcW w:w="503" w:type="pct"/>
            <w:vAlign w:val="center"/>
          </w:tcPr>
          <w:p w:rsidR="00B20A5C" w:rsidRPr="00BF58D9" w:rsidRDefault="00B20A5C" w:rsidP="00B571C0">
            <w:pPr>
              <w:widowControl w:val="0"/>
              <w:autoSpaceDE w:val="0"/>
              <w:autoSpaceDN w:val="0"/>
              <w:adjustRightInd w:val="0"/>
              <w:spacing w:before="20" w:after="20" w:line="240" w:lineRule="auto"/>
              <w:jc w:val="center"/>
              <w:rPr>
                <w:sz w:val="24"/>
                <w:szCs w:val="24"/>
              </w:rPr>
            </w:pPr>
            <w:r w:rsidRPr="00BF58D9">
              <w:rPr>
                <w:sz w:val="24"/>
                <w:szCs w:val="24"/>
              </w:rPr>
              <w:t>1</w:t>
            </w:r>
          </w:p>
        </w:tc>
        <w:tc>
          <w:tcPr>
            <w:tcW w:w="654" w:type="pct"/>
            <w:vAlign w:val="center"/>
          </w:tcPr>
          <w:p w:rsidR="00B20A5C" w:rsidRPr="00BF58D9" w:rsidRDefault="00B20A5C" w:rsidP="00B571C0">
            <w:pPr>
              <w:widowControl w:val="0"/>
              <w:autoSpaceDE w:val="0"/>
              <w:autoSpaceDN w:val="0"/>
              <w:adjustRightInd w:val="0"/>
              <w:spacing w:before="20" w:after="20" w:line="240" w:lineRule="auto"/>
              <w:jc w:val="center"/>
              <w:rPr>
                <w:sz w:val="24"/>
                <w:szCs w:val="24"/>
              </w:rPr>
            </w:pPr>
            <w:r w:rsidRPr="00BF58D9">
              <w:rPr>
                <w:sz w:val="24"/>
                <w:szCs w:val="24"/>
              </w:rPr>
              <w:t>15</w:t>
            </w:r>
          </w:p>
        </w:tc>
        <w:tc>
          <w:tcPr>
            <w:tcW w:w="462" w:type="pct"/>
            <w:vAlign w:val="center"/>
          </w:tcPr>
          <w:p w:rsidR="00B20A5C" w:rsidRPr="00BF58D9" w:rsidRDefault="00B20A5C" w:rsidP="00B571C0">
            <w:pPr>
              <w:widowControl w:val="0"/>
              <w:autoSpaceDE w:val="0"/>
              <w:autoSpaceDN w:val="0"/>
              <w:adjustRightInd w:val="0"/>
              <w:spacing w:before="20" w:after="20" w:line="240" w:lineRule="auto"/>
              <w:jc w:val="center"/>
              <w:rPr>
                <w:sz w:val="24"/>
                <w:szCs w:val="24"/>
              </w:rPr>
            </w:pPr>
            <w:r w:rsidRPr="00BF58D9">
              <w:rPr>
                <w:sz w:val="24"/>
                <w:szCs w:val="24"/>
              </w:rPr>
              <w:t>6</w:t>
            </w:r>
          </w:p>
        </w:tc>
        <w:tc>
          <w:tcPr>
            <w:tcW w:w="514" w:type="pct"/>
            <w:vAlign w:val="center"/>
          </w:tcPr>
          <w:p w:rsidR="00B20A5C" w:rsidRPr="00BF58D9" w:rsidRDefault="00B20A5C" w:rsidP="00B571C0">
            <w:pPr>
              <w:widowControl w:val="0"/>
              <w:autoSpaceDE w:val="0"/>
              <w:autoSpaceDN w:val="0"/>
              <w:adjustRightInd w:val="0"/>
              <w:spacing w:before="20" w:after="20" w:line="240" w:lineRule="auto"/>
              <w:jc w:val="center"/>
              <w:rPr>
                <w:sz w:val="24"/>
                <w:szCs w:val="24"/>
              </w:rPr>
            </w:pPr>
            <w:r w:rsidRPr="00BF58D9">
              <w:rPr>
                <w:sz w:val="24"/>
                <w:szCs w:val="24"/>
              </w:rPr>
              <w:t>18</w:t>
            </w:r>
          </w:p>
        </w:tc>
        <w:tc>
          <w:tcPr>
            <w:tcW w:w="512" w:type="pct"/>
            <w:vAlign w:val="center"/>
          </w:tcPr>
          <w:p w:rsidR="00B20A5C" w:rsidRPr="00BF58D9" w:rsidRDefault="00B20A5C" w:rsidP="00B571C0">
            <w:pPr>
              <w:widowControl w:val="0"/>
              <w:autoSpaceDE w:val="0"/>
              <w:autoSpaceDN w:val="0"/>
              <w:adjustRightInd w:val="0"/>
              <w:spacing w:before="20" w:after="20" w:line="240" w:lineRule="auto"/>
              <w:jc w:val="center"/>
              <w:rPr>
                <w:sz w:val="24"/>
                <w:szCs w:val="24"/>
              </w:rPr>
            </w:pPr>
            <w:r w:rsidRPr="00BF58D9">
              <w:rPr>
                <w:sz w:val="24"/>
                <w:szCs w:val="24"/>
              </w:rPr>
              <w:t>90</w:t>
            </w:r>
          </w:p>
        </w:tc>
        <w:tc>
          <w:tcPr>
            <w:tcW w:w="713" w:type="pct"/>
            <w:vAlign w:val="center"/>
          </w:tcPr>
          <w:p w:rsidR="00B20A5C" w:rsidRPr="00BF58D9" w:rsidRDefault="00B20A5C" w:rsidP="00B571C0">
            <w:pPr>
              <w:widowControl w:val="0"/>
              <w:autoSpaceDE w:val="0"/>
              <w:autoSpaceDN w:val="0"/>
              <w:adjustRightInd w:val="0"/>
              <w:spacing w:before="20" w:after="20" w:line="240" w:lineRule="auto"/>
              <w:jc w:val="center"/>
              <w:rPr>
                <w:sz w:val="24"/>
                <w:szCs w:val="24"/>
              </w:rPr>
            </w:pPr>
            <w:r w:rsidRPr="00BF58D9">
              <w:rPr>
                <w:sz w:val="24"/>
                <w:szCs w:val="24"/>
              </w:rPr>
              <w:t>до 1</w:t>
            </w:r>
          </w:p>
        </w:tc>
        <w:tc>
          <w:tcPr>
            <w:tcW w:w="917" w:type="pct"/>
            <w:vAlign w:val="center"/>
          </w:tcPr>
          <w:p w:rsidR="00B20A5C" w:rsidRPr="00BF58D9" w:rsidRDefault="00B20A5C" w:rsidP="00B571C0">
            <w:pPr>
              <w:widowControl w:val="0"/>
              <w:autoSpaceDE w:val="0"/>
              <w:autoSpaceDN w:val="0"/>
              <w:adjustRightInd w:val="0"/>
              <w:spacing w:before="20" w:after="20" w:line="240" w:lineRule="auto"/>
              <w:jc w:val="center"/>
              <w:rPr>
                <w:sz w:val="24"/>
                <w:szCs w:val="24"/>
              </w:rPr>
            </w:pPr>
            <w:r w:rsidRPr="00BF58D9">
              <w:rPr>
                <w:sz w:val="24"/>
                <w:szCs w:val="24"/>
              </w:rPr>
              <w:t>до 300</w:t>
            </w:r>
          </w:p>
        </w:tc>
        <w:tc>
          <w:tcPr>
            <w:tcW w:w="725" w:type="pct"/>
            <w:vAlign w:val="center"/>
          </w:tcPr>
          <w:p w:rsidR="00B20A5C" w:rsidRPr="00BF58D9" w:rsidRDefault="00B20A5C" w:rsidP="00B571C0">
            <w:pPr>
              <w:widowControl w:val="0"/>
              <w:autoSpaceDE w:val="0"/>
              <w:autoSpaceDN w:val="0"/>
              <w:adjustRightInd w:val="0"/>
              <w:spacing w:before="20" w:after="20" w:line="240" w:lineRule="auto"/>
              <w:jc w:val="center"/>
              <w:rPr>
                <w:sz w:val="24"/>
                <w:szCs w:val="24"/>
              </w:rPr>
            </w:pPr>
            <w:r w:rsidRPr="00BF58D9">
              <w:rPr>
                <w:sz w:val="24"/>
                <w:szCs w:val="24"/>
              </w:rPr>
              <w:t>16-32</w:t>
            </w:r>
          </w:p>
        </w:tc>
      </w:tr>
      <w:tr w:rsidR="00B20A5C" w:rsidRPr="00BF58D9" w:rsidTr="00BF58D9">
        <w:trPr>
          <w:trHeight w:val="247"/>
          <w:jc w:val="center"/>
        </w:trPr>
        <w:tc>
          <w:tcPr>
            <w:tcW w:w="503" w:type="pct"/>
            <w:vAlign w:val="center"/>
          </w:tcPr>
          <w:p w:rsidR="00B20A5C" w:rsidRPr="00BF58D9" w:rsidRDefault="00B20A5C" w:rsidP="00B571C0">
            <w:pPr>
              <w:widowControl w:val="0"/>
              <w:autoSpaceDE w:val="0"/>
              <w:autoSpaceDN w:val="0"/>
              <w:adjustRightInd w:val="0"/>
              <w:spacing w:before="20" w:after="20" w:line="240" w:lineRule="auto"/>
              <w:jc w:val="center"/>
              <w:rPr>
                <w:sz w:val="24"/>
                <w:szCs w:val="24"/>
              </w:rPr>
            </w:pPr>
            <w:r w:rsidRPr="00BF58D9">
              <w:rPr>
                <w:sz w:val="24"/>
                <w:szCs w:val="24"/>
              </w:rPr>
              <w:t>2</w:t>
            </w:r>
          </w:p>
        </w:tc>
        <w:tc>
          <w:tcPr>
            <w:tcW w:w="654" w:type="pct"/>
            <w:vAlign w:val="center"/>
          </w:tcPr>
          <w:p w:rsidR="00B20A5C" w:rsidRPr="00BF58D9" w:rsidRDefault="00B20A5C" w:rsidP="00B571C0">
            <w:pPr>
              <w:widowControl w:val="0"/>
              <w:autoSpaceDE w:val="0"/>
              <w:autoSpaceDN w:val="0"/>
              <w:adjustRightInd w:val="0"/>
              <w:spacing w:before="20" w:after="20" w:line="240" w:lineRule="auto"/>
              <w:jc w:val="center"/>
              <w:rPr>
                <w:sz w:val="24"/>
                <w:szCs w:val="24"/>
              </w:rPr>
            </w:pPr>
            <w:r w:rsidRPr="00BF58D9">
              <w:rPr>
                <w:sz w:val="24"/>
                <w:szCs w:val="24"/>
              </w:rPr>
              <w:t>18</w:t>
            </w:r>
          </w:p>
        </w:tc>
        <w:tc>
          <w:tcPr>
            <w:tcW w:w="462" w:type="pct"/>
            <w:vAlign w:val="center"/>
          </w:tcPr>
          <w:p w:rsidR="00B20A5C" w:rsidRPr="00BF58D9" w:rsidRDefault="00B20A5C" w:rsidP="00B571C0">
            <w:pPr>
              <w:widowControl w:val="0"/>
              <w:autoSpaceDE w:val="0"/>
              <w:autoSpaceDN w:val="0"/>
              <w:adjustRightInd w:val="0"/>
              <w:spacing w:before="20" w:after="20" w:line="240" w:lineRule="auto"/>
              <w:jc w:val="center"/>
              <w:rPr>
                <w:sz w:val="24"/>
                <w:szCs w:val="24"/>
              </w:rPr>
            </w:pPr>
            <w:r w:rsidRPr="00BF58D9">
              <w:rPr>
                <w:sz w:val="24"/>
                <w:szCs w:val="24"/>
              </w:rPr>
              <w:t>10</w:t>
            </w:r>
          </w:p>
        </w:tc>
        <w:tc>
          <w:tcPr>
            <w:tcW w:w="514" w:type="pct"/>
            <w:vAlign w:val="center"/>
          </w:tcPr>
          <w:p w:rsidR="00B20A5C" w:rsidRPr="00BF58D9" w:rsidRDefault="00B20A5C" w:rsidP="00B571C0">
            <w:pPr>
              <w:widowControl w:val="0"/>
              <w:autoSpaceDE w:val="0"/>
              <w:autoSpaceDN w:val="0"/>
              <w:adjustRightInd w:val="0"/>
              <w:spacing w:before="20" w:after="20" w:line="240" w:lineRule="auto"/>
              <w:jc w:val="center"/>
              <w:rPr>
                <w:sz w:val="24"/>
                <w:szCs w:val="24"/>
              </w:rPr>
            </w:pPr>
            <w:r w:rsidRPr="00BF58D9">
              <w:rPr>
                <w:sz w:val="24"/>
                <w:szCs w:val="24"/>
              </w:rPr>
              <w:t>25</w:t>
            </w:r>
          </w:p>
        </w:tc>
        <w:tc>
          <w:tcPr>
            <w:tcW w:w="512" w:type="pct"/>
            <w:vAlign w:val="center"/>
          </w:tcPr>
          <w:p w:rsidR="00B20A5C" w:rsidRPr="00BF58D9" w:rsidRDefault="00B20A5C" w:rsidP="00B571C0">
            <w:pPr>
              <w:widowControl w:val="0"/>
              <w:autoSpaceDE w:val="0"/>
              <w:autoSpaceDN w:val="0"/>
              <w:adjustRightInd w:val="0"/>
              <w:spacing w:before="20" w:after="20" w:line="240" w:lineRule="auto"/>
              <w:jc w:val="center"/>
              <w:rPr>
                <w:sz w:val="24"/>
                <w:szCs w:val="24"/>
              </w:rPr>
            </w:pPr>
            <w:r w:rsidRPr="00BF58D9">
              <w:rPr>
                <w:sz w:val="24"/>
                <w:szCs w:val="24"/>
              </w:rPr>
              <w:t>170</w:t>
            </w:r>
          </w:p>
        </w:tc>
        <w:tc>
          <w:tcPr>
            <w:tcW w:w="713" w:type="pct"/>
            <w:vAlign w:val="center"/>
          </w:tcPr>
          <w:p w:rsidR="00B20A5C" w:rsidRPr="00BF58D9" w:rsidRDefault="00B20A5C" w:rsidP="00B571C0">
            <w:pPr>
              <w:widowControl w:val="0"/>
              <w:autoSpaceDE w:val="0"/>
              <w:autoSpaceDN w:val="0"/>
              <w:adjustRightInd w:val="0"/>
              <w:spacing w:before="20" w:after="20" w:line="240" w:lineRule="auto"/>
              <w:jc w:val="center"/>
              <w:rPr>
                <w:sz w:val="24"/>
                <w:szCs w:val="24"/>
              </w:rPr>
            </w:pPr>
            <w:r w:rsidRPr="00BF58D9">
              <w:rPr>
                <w:sz w:val="24"/>
                <w:szCs w:val="24"/>
              </w:rPr>
              <w:t>до 2</w:t>
            </w:r>
          </w:p>
        </w:tc>
        <w:tc>
          <w:tcPr>
            <w:tcW w:w="917" w:type="pct"/>
            <w:vAlign w:val="center"/>
          </w:tcPr>
          <w:p w:rsidR="00B20A5C" w:rsidRPr="00BF58D9" w:rsidRDefault="00B20A5C" w:rsidP="00B571C0">
            <w:pPr>
              <w:widowControl w:val="0"/>
              <w:autoSpaceDE w:val="0"/>
              <w:autoSpaceDN w:val="0"/>
              <w:adjustRightInd w:val="0"/>
              <w:spacing w:before="20" w:after="20" w:line="240" w:lineRule="auto"/>
              <w:jc w:val="center"/>
              <w:rPr>
                <w:sz w:val="24"/>
                <w:szCs w:val="24"/>
              </w:rPr>
            </w:pPr>
            <w:r w:rsidRPr="00BF58D9">
              <w:rPr>
                <w:sz w:val="24"/>
                <w:szCs w:val="24"/>
              </w:rPr>
              <w:t>до 600</w:t>
            </w:r>
          </w:p>
        </w:tc>
        <w:tc>
          <w:tcPr>
            <w:tcW w:w="725" w:type="pct"/>
            <w:vAlign w:val="center"/>
          </w:tcPr>
          <w:p w:rsidR="00B20A5C" w:rsidRPr="00BF58D9" w:rsidRDefault="00B20A5C" w:rsidP="00B571C0">
            <w:pPr>
              <w:widowControl w:val="0"/>
              <w:autoSpaceDE w:val="0"/>
              <w:autoSpaceDN w:val="0"/>
              <w:adjustRightInd w:val="0"/>
              <w:spacing w:before="20" w:after="20" w:line="240" w:lineRule="auto"/>
              <w:jc w:val="center"/>
              <w:rPr>
                <w:sz w:val="24"/>
                <w:szCs w:val="24"/>
              </w:rPr>
            </w:pPr>
            <w:r w:rsidRPr="00BF58D9">
              <w:rPr>
                <w:sz w:val="24"/>
                <w:szCs w:val="24"/>
              </w:rPr>
              <w:t>16-32</w:t>
            </w:r>
          </w:p>
        </w:tc>
      </w:tr>
      <w:tr w:rsidR="00B20A5C" w:rsidRPr="00BF58D9" w:rsidTr="00BF58D9">
        <w:trPr>
          <w:trHeight w:val="247"/>
          <w:jc w:val="center"/>
        </w:trPr>
        <w:tc>
          <w:tcPr>
            <w:tcW w:w="503" w:type="pct"/>
            <w:vAlign w:val="center"/>
          </w:tcPr>
          <w:p w:rsidR="00B20A5C" w:rsidRPr="00BF58D9" w:rsidRDefault="00B20A5C" w:rsidP="00B571C0">
            <w:pPr>
              <w:widowControl w:val="0"/>
              <w:autoSpaceDE w:val="0"/>
              <w:autoSpaceDN w:val="0"/>
              <w:adjustRightInd w:val="0"/>
              <w:spacing w:before="20" w:after="20" w:line="240" w:lineRule="auto"/>
              <w:jc w:val="center"/>
              <w:rPr>
                <w:sz w:val="24"/>
                <w:szCs w:val="24"/>
              </w:rPr>
            </w:pPr>
            <w:r w:rsidRPr="00BF58D9">
              <w:rPr>
                <w:sz w:val="24"/>
                <w:szCs w:val="24"/>
              </w:rPr>
              <w:t>3</w:t>
            </w:r>
          </w:p>
        </w:tc>
        <w:tc>
          <w:tcPr>
            <w:tcW w:w="654" w:type="pct"/>
            <w:vAlign w:val="center"/>
          </w:tcPr>
          <w:p w:rsidR="00B20A5C" w:rsidRPr="00BF58D9" w:rsidRDefault="00B20A5C" w:rsidP="00B571C0">
            <w:pPr>
              <w:widowControl w:val="0"/>
              <w:autoSpaceDE w:val="0"/>
              <w:autoSpaceDN w:val="0"/>
              <w:adjustRightInd w:val="0"/>
              <w:spacing w:before="20" w:after="20" w:line="240" w:lineRule="auto"/>
              <w:jc w:val="center"/>
              <w:rPr>
                <w:sz w:val="24"/>
                <w:szCs w:val="24"/>
              </w:rPr>
            </w:pPr>
            <w:r w:rsidRPr="00BF58D9">
              <w:rPr>
                <w:sz w:val="24"/>
                <w:szCs w:val="24"/>
              </w:rPr>
              <w:t>20</w:t>
            </w:r>
          </w:p>
        </w:tc>
        <w:tc>
          <w:tcPr>
            <w:tcW w:w="462" w:type="pct"/>
            <w:vAlign w:val="center"/>
          </w:tcPr>
          <w:p w:rsidR="00B20A5C" w:rsidRPr="00BF58D9" w:rsidRDefault="00B20A5C" w:rsidP="00B571C0">
            <w:pPr>
              <w:widowControl w:val="0"/>
              <w:autoSpaceDE w:val="0"/>
              <w:autoSpaceDN w:val="0"/>
              <w:adjustRightInd w:val="0"/>
              <w:spacing w:before="20" w:after="20" w:line="240" w:lineRule="auto"/>
              <w:jc w:val="center"/>
              <w:rPr>
                <w:sz w:val="24"/>
                <w:szCs w:val="24"/>
              </w:rPr>
            </w:pPr>
            <w:r w:rsidRPr="00BF58D9">
              <w:rPr>
                <w:sz w:val="24"/>
                <w:szCs w:val="24"/>
              </w:rPr>
              <w:t>8</w:t>
            </w:r>
          </w:p>
        </w:tc>
        <w:tc>
          <w:tcPr>
            <w:tcW w:w="514" w:type="pct"/>
            <w:vAlign w:val="center"/>
          </w:tcPr>
          <w:p w:rsidR="00B20A5C" w:rsidRPr="00BF58D9" w:rsidRDefault="00B20A5C" w:rsidP="00B571C0">
            <w:pPr>
              <w:widowControl w:val="0"/>
              <w:autoSpaceDE w:val="0"/>
              <w:autoSpaceDN w:val="0"/>
              <w:adjustRightInd w:val="0"/>
              <w:spacing w:before="20" w:after="20" w:line="240" w:lineRule="auto"/>
              <w:jc w:val="center"/>
              <w:rPr>
                <w:sz w:val="24"/>
                <w:szCs w:val="24"/>
              </w:rPr>
            </w:pPr>
            <w:r w:rsidRPr="00BF58D9">
              <w:rPr>
                <w:sz w:val="24"/>
                <w:szCs w:val="24"/>
              </w:rPr>
              <w:t>30</w:t>
            </w:r>
          </w:p>
        </w:tc>
        <w:tc>
          <w:tcPr>
            <w:tcW w:w="512" w:type="pct"/>
            <w:vAlign w:val="center"/>
          </w:tcPr>
          <w:p w:rsidR="00B20A5C" w:rsidRPr="00BF58D9" w:rsidRDefault="00B20A5C" w:rsidP="00B571C0">
            <w:pPr>
              <w:widowControl w:val="0"/>
              <w:autoSpaceDE w:val="0"/>
              <w:autoSpaceDN w:val="0"/>
              <w:adjustRightInd w:val="0"/>
              <w:spacing w:before="20" w:after="20" w:line="240" w:lineRule="auto"/>
              <w:jc w:val="center"/>
              <w:rPr>
                <w:sz w:val="24"/>
                <w:szCs w:val="24"/>
              </w:rPr>
            </w:pPr>
            <w:r w:rsidRPr="00BF58D9">
              <w:rPr>
                <w:sz w:val="24"/>
                <w:szCs w:val="24"/>
              </w:rPr>
              <w:t>110</w:t>
            </w:r>
          </w:p>
        </w:tc>
        <w:tc>
          <w:tcPr>
            <w:tcW w:w="713" w:type="pct"/>
            <w:vAlign w:val="center"/>
          </w:tcPr>
          <w:p w:rsidR="00B20A5C" w:rsidRPr="00BF58D9" w:rsidRDefault="00B20A5C" w:rsidP="00B571C0">
            <w:pPr>
              <w:widowControl w:val="0"/>
              <w:autoSpaceDE w:val="0"/>
              <w:autoSpaceDN w:val="0"/>
              <w:adjustRightInd w:val="0"/>
              <w:spacing w:before="20" w:after="20" w:line="240" w:lineRule="auto"/>
              <w:jc w:val="center"/>
              <w:rPr>
                <w:sz w:val="24"/>
                <w:szCs w:val="24"/>
              </w:rPr>
            </w:pPr>
            <w:r w:rsidRPr="00BF58D9">
              <w:rPr>
                <w:sz w:val="24"/>
                <w:szCs w:val="24"/>
              </w:rPr>
              <w:t>более 2</w:t>
            </w:r>
          </w:p>
        </w:tc>
        <w:tc>
          <w:tcPr>
            <w:tcW w:w="917" w:type="pct"/>
            <w:vAlign w:val="center"/>
          </w:tcPr>
          <w:p w:rsidR="00B20A5C" w:rsidRPr="00BF58D9" w:rsidRDefault="00B20A5C" w:rsidP="00B571C0">
            <w:pPr>
              <w:widowControl w:val="0"/>
              <w:autoSpaceDE w:val="0"/>
              <w:autoSpaceDN w:val="0"/>
              <w:adjustRightInd w:val="0"/>
              <w:spacing w:before="20" w:after="20" w:line="240" w:lineRule="auto"/>
              <w:jc w:val="center"/>
              <w:rPr>
                <w:sz w:val="24"/>
                <w:szCs w:val="24"/>
              </w:rPr>
            </w:pPr>
            <w:r w:rsidRPr="00BF58D9">
              <w:rPr>
                <w:sz w:val="24"/>
                <w:szCs w:val="24"/>
              </w:rPr>
              <w:t>до 1000</w:t>
            </w:r>
          </w:p>
        </w:tc>
        <w:tc>
          <w:tcPr>
            <w:tcW w:w="725" w:type="pct"/>
            <w:vAlign w:val="center"/>
          </w:tcPr>
          <w:p w:rsidR="00B20A5C" w:rsidRPr="00BF58D9" w:rsidRDefault="00B20A5C" w:rsidP="00B571C0">
            <w:pPr>
              <w:widowControl w:val="0"/>
              <w:autoSpaceDE w:val="0"/>
              <w:autoSpaceDN w:val="0"/>
              <w:adjustRightInd w:val="0"/>
              <w:spacing w:before="20" w:after="20" w:line="240" w:lineRule="auto"/>
              <w:jc w:val="center"/>
              <w:rPr>
                <w:sz w:val="24"/>
                <w:szCs w:val="24"/>
              </w:rPr>
            </w:pPr>
            <w:r w:rsidRPr="00BF58D9">
              <w:rPr>
                <w:sz w:val="24"/>
                <w:szCs w:val="24"/>
              </w:rPr>
              <w:t>33-45</w:t>
            </w:r>
          </w:p>
        </w:tc>
      </w:tr>
      <w:tr w:rsidR="00B20A5C" w:rsidRPr="00BF58D9" w:rsidTr="00BF58D9">
        <w:trPr>
          <w:trHeight w:val="247"/>
          <w:jc w:val="center"/>
        </w:trPr>
        <w:tc>
          <w:tcPr>
            <w:tcW w:w="503" w:type="pct"/>
            <w:vAlign w:val="center"/>
          </w:tcPr>
          <w:p w:rsidR="00B20A5C" w:rsidRPr="00BF58D9" w:rsidRDefault="00B20A5C" w:rsidP="00B571C0">
            <w:pPr>
              <w:widowControl w:val="0"/>
              <w:autoSpaceDE w:val="0"/>
              <w:autoSpaceDN w:val="0"/>
              <w:adjustRightInd w:val="0"/>
              <w:spacing w:before="20" w:after="20" w:line="240" w:lineRule="auto"/>
              <w:jc w:val="center"/>
              <w:rPr>
                <w:sz w:val="24"/>
                <w:szCs w:val="24"/>
              </w:rPr>
            </w:pPr>
            <w:r w:rsidRPr="00BF58D9">
              <w:rPr>
                <w:sz w:val="24"/>
                <w:szCs w:val="24"/>
              </w:rPr>
              <w:t>4</w:t>
            </w:r>
          </w:p>
        </w:tc>
        <w:tc>
          <w:tcPr>
            <w:tcW w:w="654" w:type="pct"/>
            <w:vAlign w:val="center"/>
          </w:tcPr>
          <w:p w:rsidR="00B20A5C" w:rsidRPr="00BF58D9" w:rsidRDefault="00B20A5C" w:rsidP="00B571C0">
            <w:pPr>
              <w:widowControl w:val="0"/>
              <w:autoSpaceDE w:val="0"/>
              <w:autoSpaceDN w:val="0"/>
              <w:adjustRightInd w:val="0"/>
              <w:spacing w:before="20" w:after="20" w:line="240" w:lineRule="auto"/>
              <w:jc w:val="center"/>
              <w:rPr>
                <w:sz w:val="24"/>
                <w:szCs w:val="24"/>
              </w:rPr>
            </w:pPr>
            <w:r w:rsidRPr="00BF58D9">
              <w:rPr>
                <w:sz w:val="24"/>
                <w:szCs w:val="24"/>
              </w:rPr>
              <w:t>10</w:t>
            </w:r>
          </w:p>
        </w:tc>
        <w:tc>
          <w:tcPr>
            <w:tcW w:w="462" w:type="pct"/>
            <w:vAlign w:val="center"/>
          </w:tcPr>
          <w:p w:rsidR="00B20A5C" w:rsidRPr="00BF58D9" w:rsidRDefault="00B20A5C" w:rsidP="00B571C0">
            <w:pPr>
              <w:widowControl w:val="0"/>
              <w:autoSpaceDE w:val="0"/>
              <w:autoSpaceDN w:val="0"/>
              <w:adjustRightInd w:val="0"/>
              <w:spacing w:before="20" w:after="20" w:line="240" w:lineRule="auto"/>
              <w:jc w:val="center"/>
              <w:rPr>
                <w:sz w:val="24"/>
                <w:szCs w:val="24"/>
              </w:rPr>
            </w:pPr>
            <w:r w:rsidRPr="00BF58D9">
              <w:rPr>
                <w:sz w:val="24"/>
                <w:szCs w:val="24"/>
              </w:rPr>
              <w:t>11</w:t>
            </w:r>
          </w:p>
        </w:tc>
        <w:tc>
          <w:tcPr>
            <w:tcW w:w="514" w:type="pct"/>
            <w:vAlign w:val="center"/>
          </w:tcPr>
          <w:p w:rsidR="00B20A5C" w:rsidRPr="00BF58D9" w:rsidRDefault="00B20A5C" w:rsidP="00B571C0">
            <w:pPr>
              <w:widowControl w:val="0"/>
              <w:autoSpaceDE w:val="0"/>
              <w:autoSpaceDN w:val="0"/>
              <w:adjustRightInd w:val="0"/>
              <w:spacing w:before="20" w:after="20" w:line="240" w:lineRule="auto"/>
              <w:jc w:val="center"/>
              <w:rPr>
                <w:sz w:val="24"/>
                <w:szCs w:val="24"/>
              </w:rPr>
            </w:pPr>
            <w:r w:rsidRPr="00BF58D9">
              <w:rPr>
                <w:sz w:val="24"/>
                <w:szCs w:val="24"/>
              </w:rPr>
              <w:t>29</w:t>
            </w:r>
          </w:p>
        </w:tc>
        <w:tc>
          <w:tcPr>
            <w:tcW w:w="512" w:type="pct"/>
            <w:vAlign w:val="center"/>
          </w:tcPr>
          <w:p w:rsidR="00B20A5C" w:rsidRPr="00BF58D9" w:rsidRDefault="00B20A5C" w:rsidP="00B571C0">
            <w:pPr>
              <w:widowControl w:val="0"/>
              <w:autoSpaceDE w:val="0"/>
              <w:autoSpaceDN w:val="0"/>
              <w:adjustRightInd w:val="0"/>
              <w:spacing w:before="20" w:after="20" w:line="240" w:lineRule="auto"/>
              <w:jc w:val="center"/>
              <w:rPr>
                <w:sz w:val="24"/>
                <w:szCs w:val="24"/>
              </w:rPr>
            </w:pPr>
            <w:r w:rsidRPr="00BF58D9">
              <w:rPr>
                <w:sz w:val="24"/>
                <w:szCs w:val="24"/>
              </w:rPr>
              <w:t>160</w:t>
            </w:r>
          </w:p>
        </w:tc>
        <w:tc>
          <w:tcPr>
            <w:tcW w:w="713" w:type="pct"/>
            <w:vAlign w:val="center"/>
          </w:tcPr>
          <w:p w:rsidR="00B20A5C" w:rsidRPr="00BF58D9" w:rsidRDefault="00B20A5C" w:rsidP="00B571C0">
            <w:pPr>
              <w:widowControl w:val="0"/>
              <w:autoSpaceDE w:val="0"/>
              <w:autoSpaceDN w:val="0"/>
              <w:adjustRightInd w:val="0"/>
              <w:spacing w:before="20" w:after="20" w:line="240" w:lineRule="auto"/>
              <w:jc w:val="center"/>
              <w:rPr>
                <w:sz w:val="24"/>
                <w:szCs w:val="24"/>
              </w:rPr>
            </w:pPr>
            <w:r w:rsidRPr="00BF58D9">
              <w:rPr>
                <w:sz w:val="24"/>
                <w:szCs w:val="24"/>
              </w:rPr>
              <w:t>до 1</w:t>
            </w:r>
          </w:p>
        </w:tc>
        <w:tc>
          <w:tcPr>
            <w:tcW w:w="917" w:type="pct"/>
            <w:vAlign w:val="center"/>
          </w:tcPr>
          <w:p w:rsidR="00B20A5C" w:rsidRPr="00BF58D9" w:rsidRDefault="00B20A5C" w:rsidP="00B571C0">
            <w:pPr>
              <w:widowControl w:val="0"/>
              <w:autoSpaceDE w:val="0"/>
              <w:autoSpaceDN w:val="0"/>
              <w:adjustRightInd w:val="0"/>
              <w:spacing w:before="20" w:after="20" w:line="240" w:lineRule="auto"/>
              <w:jc w:val="center"/>
              <w:rPr>
                <w:sz w:val="24"/>
                <w:szCs w:val="24"/>
              </w:rPr>
            </w:pPr>
            <w:r w:rsidRPr="00BF58D9">
              <w:rPr>
                <w:sz w:val="24"/>
                <w:szCs w:val="24"/>
              </w:rPr>
              <w:t>до 600</w:t>
            </w:r>
          </w:p>
        </w:tc>
        <w:tc>
          <w:tcPr>
            <w:tcW w:w="725" w:type="pct"/>
            <w:vAlign w:val="center"/>
          </w:tcPr>
          <w:p w:rsidR="00B20A5C" w:rsidRPr="00BF58D9" w:rsidRDefault="00B20A5C" w:rsidP="00B571C0">
            <w:pPr>
              <w:widowControl w:val="0"/>
              <w:autoSpaceDE w:val="0"/>
              <w:autoSpaceDN w:val="0"/>
              <w:adjustRightInd w:val="0"/>
              <w:spacing w:before="20" w:after="20" w:line="240" w:lineRule="auto"/>
              <w:jc w:val="center"/>
              <w:rPr>
                <w:sz w:val="24"/>
                <w:szCs w:val="24"/>
              </w:rPr>
            </w:pPr>
            <w:r w:rsidRPr="00BF58D9">
              <w:rPr>
                <w:sz w:val="24"/>
                <w:szCs w:val="24"/>
              </w:rPr>
              <w:t>16-32</w:t>
            </w:r>
          </w:p>
        </w:tc>
      </w:tr>
      <w:tr w:rsidR="00B20A5C" w:rsidRPr="00BF58D9" w:rsidTr="00BF58D9">
        <w:trPr>
          <w:trHeight w:val="247"/>
          <w:jc w:val="center"/>
        </w:trPr>
        <w:tc>
          <w:tcPr>
            <w:tcW w:w="503" w:type="pct"/>
            <w:vAlign w:val="center"/>
          </w:tcPr>
          <w:p w:rsidR="00B20A5C" w:rsidRPr="00BF58D9" w:rsidRDefault="00B20A5C" w:rsidP="00B571C0">
            <w:pPr>
              <w:widowControl w:val="0"/>
              <w:autoSpaceDE w:val="0"/>
              <w:autoSpaceDN w:val="0"/>
              <w:adjustRightInd w:val="0"/>
              <w:spacing w:before="20" w:after="20" w:line="240" w:lineRule="auto"/>
              <w:jc w:val="center"/>
              <w:rPr>
                <w:sz w:val="24"/>
                <w:szCs w:val="24"/>
              </w:rPr>
            </w:pPr>
            <w:r w:rsidRPr="00BF58D9">
              <w:rPr>
                <w:sz w:val="24"/>
                <w:szCs w:val="24"/>
              </w:rPr>
              <w:t>5</w:t>
            </w:r>
          </w:p>
        </w:tc>
        <w:tc>
          <w:tcPr>
            <w:tcW w:w="654" w:type="pct"/>
            <w:vAlign w:val="center"/>
          </w:tcPr>
          <w:p w:rsidR="00B20A5C" w:rsidRPr="00BF58D9" w:rsidRDefault="00B20A5C" w:rsidP="00B571C0">
            <w:pPr>
              <w:widowControl w:val="0"/>
              <w:autoSpaceDE w:val="0"/>
              <w:autoSpaceDN w:val="0"/>
              <w:adjustRightInd w:val="0"/>
              <w:spacing w:before="20" w:after="20" w:line="240" w:lineRule="auto"/>
              <w:jc w:val="center"/>
              <w:rPr>
                <w:sz w:val="24"/>
                <w:szCs w:val="24"/>
              </w:rPr>
            </w:pPr>
            <w:r w:rsidRPr="00BF58D9">
              <w:rPr>
                <w:sz w:val="24"/>
                <w:szCs w:val="24"/>
              </w:rPr>
              <w:t>21</w:t>
            </w:r>
          </w:p>
        </w:tc>
        <w:tc>
          <w:tcPr>
            <w:tcW w:w="462" w:type="pct"/>
            <w:vAlign w:val="center"/>
          </w:tcPr>
          <w:p w:rsidR="00B20A5C" w:rsidRPr="00BF58D9" w:rsidRDefault="00B20A5C" w:rsidP="00B571C0">
            <w:pPr>
              <w:widowControl w:val="0"/>
              <w:autoSpaceDE w:val="0"/>
              <w:autoSpaceDN w:val="0"/>
              <w:adjustRightInd w:val="0"/>
              <w:spacing w:before="20" w:after="20" w:line="240" w:lineRule="auto"/>
              <w:jc w:val="center"/>
              <w:rPr>
                <w:sz w:val="24"/>
                <w:szCs w:val="24"/>
              </w:rPr>
            </w:pPr>
            <w:r w:rsidRPr="00BF58D9">
              <w:rPr>
                <w:sz w:val="24"/>
                <w:szCs w:val="24"/>
              </w:rPr>
              <w:t>17</w:t>
            </w:r>
          </w:p>
        </w:tc>
        <w:tc>
          <w:tcPr>
            <w:tcW w:w="514" w:type="pct"/>
            <w:vAlign w:val="center"/>
          </w:tcPr>
          <w:p w:rsidR="00B20A5C" w:rsidRPr="00BF58D9" w:rsidRDefault="00B20A5C" w:rsidP="00B571C0">
            <w:pPr>
              <w:widowControl w:val="0"/>
              <w:autoSpaceDE w:val="0"/>
              <w:autoSpaceDN w:val="0"/>
              <w:adjustRightInd w:val="0"/>
              <w:spacing w:before="20" w:after="20" w:line="240" w:lineRule="auto"/>
              <w:jc w:val="center"/>
              <w:rPr>
                <w:sz w:val="24"/>
                <w:szCs w:val="24"/>
              </w:rPr>
            </w:pPr>
            <w:r w:rsidRPr="00BF58D9">
              <w:rPr>
                <w:sz w:val="24"/>
                <w:szCs w:val="24"/>
              </w:rPr>
              <w:t>20</w:t>
            </w:r>
          </w:p>
        </w:tc>
        <w:tc>
          <w:tcPr>
            <w:tcW w:w="512" w:type="pct"/>
            <w:vAlign w:val="center"/>
          </w:tcPr>
          <w:p w:rsidR="00B20A5C" w:rsidRPr="00BF58D9" w:rsidRDefault="00B20A5C" w:rsidP="00B571C0">
            <w:pPr>
              <w:widowControl w:val="0"/>
              <w:autoSpaceDE w:val="0"/>
              <w:autoSpaceDN w:val="0"/>
              <w:adjustRightInd w:val="0"/>
              <w:spacing w:before="20" w:after="20" w:line="240" w:lineRule="auto"/>
              <w:jc w:val="center"/>
              <w:rPr>
                <w:sz w:val="24"/>
                <w:szCs w:val="24"/>
              </w:rPr>
            </w:pPr>
            <w:r w:rsidRPr="00BF58D9">
              <w:rPr>
                <w:sz w:val="24"/>
                <w:szCs w:val="24"/>
              </w:rPr>
              <w:t>98</w:t>
            </w:r>
          </w:p>
        </w:tc>
        <w:tc>
          <w:tcPr>
            <w:tcW w:w="713" w:type="pct"/>
            <w:vAlign w:val="center"/>
          </w:tcPr>
          <w:p w:rsidR="00B20A5C" w:rsidRPr="00BF58D9" w:rsidRDefault="00B20A5C" w:rsidP="00B571C0">
            <w:pPr>
              <w:widowControl w:val="0"/>
              <w:autoSpaceDE w:val="0"/>
              <w:autoSpaceDN w:val="0"/>
              <w:adjustRightInd w:val="0"/>
              <w:spacing w:before="20" w:after="20" w:line="240" w:lineRule="auto"/>
              <w:jc w:val="center"/>
              <w:rPr>
                <w:sz w:val="24"/>
                <w:szCs w:val="24"/>
              </w:rPr>
            </w:pPr>
            <w:r w:rsidRPr="00BF58D9">
              <w:rPr>
                <w:sz w:val="24"/>
                <w:szCs w:val="24"/>
              </w:rPr>
              <w:t>до 2</w:t>
            </w:r>
          </w:p>
        </w:tc>
        <w:tc>
          <w:tcPr>
            <w:tcW w:w="917" w:type="pct"/>
            <w:vAlign w:val="center"/>
          </w:tcPr>
          <w:p w:rsidR="00B20A5C" w:rsidRPr="00BF58D9" w:rsidRDefault="00B20A5C" w:rsidP="00B571C0">
            <w:pPr>
              <w:widowControl w:val="0"/>
              <w:autoSpaceDE w:val="0"/>
              <w:autoSpaceDN w:val="0"/>
              <w:adjustRightInd w:val="0"/>
              <w:spacing w:before="20" w:after="20" w:line="240" w:lineRule="auto"/>
              <w:jc w:val="center"/>
              <w:rPr>
                <w:sz w:val="24"/>
                <w:szCs w:val="24"/>
              </w:rPr>
            </w:pPr>
            <w:r w:rsidRPr="00BF58D9">
              <w:rPr>
                <w:sz w:val="24"/>
                <w:szCs w:val="24"/>
              </w:rPr>
              <w:t>до 300</w:t>
            </w:r>
          </w:p>
        </w:tc>
        <w:tc>
          <w:tcPr>
            <w:tcW w:w="725" w:type="pct"/>
            <w:vAlign w:val="center"/>
          </w:tcPr>
          <w:p w:rsidR="00B20A5C" w:rsidRPr="00BF58D9" w:rsidRDefault="00B20A5C" w:rsidP="00B571C0">
            <w:pPr>
              <w:widowControl w:val="0"/>
              <w:autoSpaceDE w:val="0"/>
              <w:autoSpaceDN w:val="0"/>
              <w:adjustRightInd w:val="0"/>
              <w:spacing w:before="20" w:after="20" w:line="240" w:lineRule="auto"/>
              <w:jc w:val="center"/>
              <w:rPr>
                <w:sz w:val="24"/>
                <w:szCs w:val="24"/>
              </w:rPr>
            </w:pPr>
            <w:r w:rsidRPr="00BF58D9">
              <w:rPr>
                <w:sz w:val="24"/>
                <w:szCs w:val="24"/>
              </w:rPr>
              <w:t>16-32</w:t>
            </w:r>
          </w:p>
        </w:tc>
      </w:tr>
      <w:tr w:rsidR="00B20A5C" w:rsidRPr="00BF58D9" w:rsidTr="00BF58D9">
        <w:trPr>
          <w:trHeight w:val="262"/>
          <w:jc w:val="center"/>
        </w:trPr>
        <w:tc>
          <w:tcPr>
            <w:tcW w:w="503" w:type="pct"/>
            <w:vAlign w:val="center"/>
          </w:tcPr>
          <w:p w:rsidR="00B20A5C" w:rsidRPr="00BF58D9" w:rsidRDefault="00B20A5C" w:rsidP="00B571C0">
            <w:pPr>
              <w:widowControl w:val="0"/>
              <w:autoSpaceDE w:val="0"/>
              <w:autoSpaceDN w:val="0"/>
              <w:adjustRightInd w:val="0"/>
              <w:spacing w:before="20" w:after="20" w:line="240" w:lineRule="auto"/>
              <w:jc w:val="center"/>
              <w:rPr>
                <w:sz w:val="24"/>
                <w:szCs w:val="24"/>
              </w:rPr>
            </w:pPr>
            <w:r w:rsidRPr="00BF58D9">
              <w:rPr>
                <w:sz w:val="24"/>
                <w:szCs w:val="24"/>
              </w:rPr>
              <w:t>6</w:t>
            </w:r>
          </w:p>
        </w:tc>
        <w:tc>
          <w:tcPr>
            <w:tcW w:w="654" w:type="pct"/>
            <w:vAlign w:val="center"/>
          </w:tcPr>
          <w:p w:rsidR="00B20A5C" w:rsidRPr="00BF58D9" w:rsidRDefault="00B20A5C" w:rsidP="00B571C0">
            <w:pPr>
              <w:widowControl w:val="0"/>
              <w:autoSpaceDE w:val="0"/>
              <w:autoSpaceDN w:val="0"/>
              <w:adjustRightInd w:val="0"/>
              <w:spacing w:before="20" w:after="20" w:line="240" w:lineRule="auto"/>
              <w:jc w:val="center"/>
              <w:rPr>
                <w:sz w:val="24"/>
                <w:szCs w:val="24"/>
              </w:rPr>
            </w:pPr>
            <w:r w:rsidRPr="00BF58D9">
              <w:rPr>
                <w:sz w:val="24"/>
                <w:szCs w:val="24"/>
              </w:rPr>
              <w:t>16</w:t>
            </w:r>
          </w:p>
        </w:tc>
        <w:tc>
          <w:tcPr>
            <w:tcW w:w="462" w:type="pct"/>
            <w:vAlign w:val="center"/>
          </w:tcPr>
          <w:p w:rsidR="00B20A5C" w:rsidRPr="00BF58D9" w:rsidRDefault="00B20A5C" w:rsidP="00B571C0">
            <w:pPr>
              <w:widowControl w:val="0"/>
              <w:autoSpaceDE w:val="0"/>
              <w:autoSpaceDN w:val="0"/>
              <w:adjustRightInd w:val="0"/>
              <w:spacing w:before="20" w:after="20" w:line="240" w:lineRule="auto"/>
              <w:jc w:val="center"/>
              <w:rPr>
                <w:sz w:val="24"/>
                <w:szCs w:val="24"/>
              </w:rPr>
            </w:pPr>
            <w:r w:rsidRPr="00BF58D9">
              <w:rPr>
                <w:sz w:val="24"/>
                <w:szCs w:val="24"/>
              </w:rPr>
              <w:t>10</w:t>
            </w:r>
          </w:p>
        </w:tc>
        <w:tc>
          <w:tcPr>
            <w:tcW w:w="514" w:type="pct"/>
            <w:vAlign w:val="center"/>
          </w:tcPr>
          <w:p w:rsidR="00B20A5C" w:rsidRPr="00BF58D9" w:rsidRDefault="00B20A5C" w:rsidP="00B571C0">
            <w:pPr>
              <w:widowControl w:val="0"/>
              <w:autoSpaceDE w:val="0"/>
              <w:autoSpaceDN w:val="0"/>
              <w:adjustRightInd w:val="0"/>
              <w:spacing w:before="20" w:after="20" w:line="240" w:lineRule="auto"/>
              <w:jc w:val="center"/>
              <w:rPr>
                <w:sz w:val="24"/>
                <w:szCs w:val="24"/>
              </w:rPr>
            </w:pPr>
            <w:r w:rsidRPr="00BF58D9">
              <w:rPr>
                <w:sz w:val="24"/>
                <w:szCs w:val="24"/>
              </w:rPr>
              <w:t>35</w:t>
            </w:r>
          </w:p>
        </w:tc>
        <w:tc>
          <w:tcPr>
            <w:tcW w:w="512" w:type="pct"/>
            <w:vAlign w:val="center"/>
          </w:tcPr>
          <w:p w:rsidR="00B20A5C" w:rsidRPr="00BF58D9" w:rsidRDefault="00B20A5C" w:rsidP="00B571C0">
            <w:pPr>
              <w:widowControl w:val="0"/>
              <w:autoSpaceDE w:val="0"/>
              <w:autoSpaceDN w:val="0"/>
              <w:adjustRightInd w:val="0"/>
              <w:spacing w:before="20" w:after="20" w:line="240" w:lineRule="auto"/>
              <w:jc w:val="center"/>
              <w:rPr>
                <w:sz w:val="24"/>
                <w:szCs w:val="24"/>
              </w:rPr>
            </w:pPr>
            <w:r w:rsidRPr="00BF58D9">
              <w:rPr>
                <w:sz w:val="24"/>
                <w:szCs w:val="24"/>
              </w:rPr>
              <w:t>150</w:t>
            </w:r>
          </w:p>
        </w:tc>
        <w:tc>
          <w:tcPr>
            <w:tcW w:w="713" w:type="pct"/>
            <w:vAlign w:val="center"/>
          </w:tcPr>
          <w:p w:rsidR="00B20A5C" w:rsidRPr="00BF58D9" w:rsidRDefault="00B20A5C" w:rsidP="00B571C0">
            <w:pPr>
              <w:widowControl w:val="0"/>
              <w:autoSpaceDE w:val="0"/>
              <w:autoSpaceDN w:val="0"/>
              <w:adjustRightInd w:val="0"/>
              <w:spacing w:before="20" w:after="20" w:line="240" w:lineRule="auto"/>
              <w:jc w:val="center"/>
              <w:rPr>
                <w:sz w:val="24"/>
                <w:szCs w:val="24"/>
              </w:rPr>
            </w:pPr>
            <w:r w:rsidRPr="00BF58D9">
              <w:rPr>
                <w:sz w:val="24"/>
                <w:szCs w:val="24"/>
              </w:rPr>
              <w:t>более 2</w:t>
            </w:r>
          </w:p>
        </w:tc>
        <w:tc>
          <w:tcPr>
            <w:tcW w:w="917" w:type="pct"/>
            <w:vAlign w:val="center"/>
          </w:tcPr>
          <w:p w:rsidR="00B20A5C" w:rsidRPr="00BF58D9" w:rsidRDefault="00B20A5C" w:rsidP="00B571C0">
            <w:pPr>
              <w:widowControl w:val="0"/>
              <w:autoSpaceDE w:val="0"/>
              <w:autoSpaceDN w:val="0"/>
              <w:adjustRightInd w:val="0"/>
              <w:spacing w:before="20" w:after="20" w:line="240" w:lineRule="auto"/>
              <w:jc w:val="center"/>
              <w:rPr>
                <w:sz w:val="24"/>
                <w:szCs w:val="24"/>
              </w:rPr>
            </w:pPr>
            <w:r w:rsidRPr="00BF58D9">
              <w:rPr>
                <w:sz w:val="24"/>
                <w:szCs w:val="24"/>
              </w:rPr>
              <w:t>до 1000</w:t>
            </w:r>
          </w:p>
        </w:tc>
        <w:tc>
          <w:tcPr>
            <w:tcW w:w="725" w:type="pct"/>
            <w:vAlign w:val="center"/>
          </w:tcPr>
          <w:p w:rsidR="00B20A5C" w:rsidRPr="00BF58D9" w:rsidRDefault="00B20A5C" w:rsidP="00B571C0">
            <w:pPr>
              <w:widowControl w:val="0"/>
              <w:autoSpaceDE w:val="0"/>
              <w:autoSpaceDN w:val="0"/>
              <w:adjustRightInd w:val="0"/>
              <w:spacing w:before="20" w:after="20" w:line="240" w:lineRule="auto"/>
              <w:jc w:val="center"/>
              <w:rPr>
                <w:sz w:val="24"/>
                <w:szCs w:val="24"/>
              </w:rPr>
            </w:pPr>
            <w:r w:rsidRPr="00BF58D9">
              <w:rPr>
                <w:sz w:val="24"/>
                <w:szCs w:val="24"/>
              </w:rPr>
              <w:t>более 45</w:t>
            </w:r>
          </w:p>
        </w:tc>
      </w:tr>
      <w:tr w:rsidR="00B20A5C" w:rsidRPr="00BF58D9" w:rsidTr="00BF58D9">
        <w:trPr>
          <w:trHeight w:val="262"/>
          <w:jc w:val="center"/>
        </w:trPr>
        <w:tc>
          <w:tcPr>
            <w:tcW w:w="503" w:type="pct"/>
            <w:vAlign w:val="center"/>
          </w:tcPr>
          <w:p w:rsidR="00B20A5C" w:rsidRPr="00BF58D9" w:rsidRDefault="00B20A5C" w:rsidP="00B571C0">
            <w:pPr>
              <w:widowControl w:val="0"/>
              <w:autoSpaceDE w:val="0"/>
              <w:autoSpaceDN w:val="0"/>
              <w:adjustRightInd w:val="0"/>
              <w:spacing w:before="20" w:after="20" w:line="240" w:lineRule="auto"/>
              <w:jc w:val="center"/>
              <w:rPr>
                <w:sz w:val="24"/>
                <w:szCs w:val="24"/>
              </w:rPr>
            </w:pPr>
            <w:r w:rsidRPr="00BF58D9">
              <w:rPr>
                <w:sz w:val="24"/>
                <w:szCs w:val="24"/>
              </w:rPr>
              <w:t>7</w:t>
            </w:r>
          </w:p>
        </w:tc>
        <w:tc>
          <w:tcPr>
            <w:tcW w:w="654" w:type="pct"/>
            <w:vAlign w:val="center"/>
          </w:tcPr>
          <w:p w:rsidR="00B20A5C" w:rsidRPr="00BF58D9" w:rsidRDefault="00B20A5C" w:rsidP="00B571C0">
            <w:pPr>
              <w:widowControl w:val="0"/>
              <w:autoSpaceDE w:val="0"/>
              <w:autoSpaceDN w:val="0"/>
              <w:adjustRightInd w:val="0"/>
              <w:spacing w:before="20" w:after="20" w:line="240" w:lineRule="auto"/>
              <w:jc w:val="center"/>
              <w:rPr>
                <w:sz w:val="24"/>
                <w:szCs w:val="24"/>
              </w:rPr>
            </w:pPr>
            <w:r w:rsidRPr="00BF58D9">
              <w:rPr>
                <w:sz w:val="24"/>
                <w:szCs w:val="24"/>
              </w:rPr>
              <w:t>17</w:t>
            </w:r>
          </w:p>
        </w:tc>
        <w:tc>
          <w:tcPr>
            <w:tcW w:w="462" w:type="pct"/>
            <w:vAlign w:val="center"/>
          </w:tcPr>
          <w:p w:rsidR="00B20A5C" w:rsidRPr="00BF58D9" w:rsidRDefault="00B20A5C" w:rsidP="00B571C0">
            <w:pPr>
              <w:widowControl w:val="0"/>
              <w:autoSpaceDE w:val="0"/>
              <w:autoSpaceDN w:val="0"/>
              <w:adjustRightInd w:val="0"/>
              <w:spacing w:before="20" w:after="20" w:line="240" w:lineRule="auto"/>
              <w:jc w:val="center"/>
              <w:rPr>
                <w:sz w:val="24"/>
                <w:szCs w:val="24"/>
              </w:rPr>
            </w:pPr>
            <w:r w:rsidRPr="00BF58D9">
              <w:rPr>
                <w:sz w:val="24"/>
                <w:szCs w:val="24"/>
              </w:rPr>
              <w:t>12</w:t>
            </w:r>
          </w:p>
        </w:tc>
        <w:tc>
          <w:tcPr>
            <w:tcW w:w="514" w:type="pct"/>
            <w:vAlign w:val="center"/>
          </w:tcPr>
          <w:p w:rsidR="00B20A5C" w:rsidRPr="00BF58D9" w:rsidRDefault="00B20A5C" w:rsidP="00B571C0">
            <w:pPr>
              <w:widowControl w:val="0"/>
              <w:autoSpaceDE w:val="0"/>
              <w:autoSpaceDN w:val="0"/>
              <w:adjustRightInd w:val="0"/>
              <w:spacing w:before="20" w:after="20" w:line="240" w:lineRule="auto"/>
              <w:jc w:val="center"/>
              <w:rPr>
                <w:sz w:val="24"/>
                <w:szCs w:val="24"/>
              </w:rPr>
            </w:pPr>
            <w:r w:rsidRPr="00BF58D9">
              <w:rPr>
                <w:sz w:val="24"/>
                <w:szCs w:val="24"/>
              </w:rPr>
              <w:t>20</w:t>
            </w:r>
          </w:p>
        </w:tc>
        <w:tc>
          <w:tcPr>
            <w:tcW w:w="512" w:type="pct"/>
            <w:vAlign w:val="center"/>
          </w:tcPr>
          <w:p w:rsidR="00B20A5C" w:rsidRPr="00BF58D9" w:rsidRDefault="00B20A5C" w:rsidP="00B571C0">
            <w:pPr>
              <w:widowControl w:val="0"/>
              <w:autoSpaceDE w:val="0"/>
              <w:autoSpaceDN w:val="0"/>
              <w:adjustRightInd w:val="0"/>
              <w:spacing w:before="20" w:after="20" w:line="240" w:lineRule="auto"/>
              <w:jc w:val="center"/>
              <w:rPr>
                <w:sz w:val="24"/>
                <w:szCs w:val="24"/>
              </w:rPr>
            </w:pPr>
            <w:r w:rsidRPr="00BF58D9">
              <w:rPr>
                <w:sz w:val="24"/>
                <w:szCs w:val="24"/>
              </w:rPr>
              <w:t>120</w:t>
            </w:r>
          </w:p>
        </w:tc>
        <w:tc>
          <w:tcPr>
            <w:tcW w:w="713" w:type="pct"/>
            <w:vAlign w:val="center"/>
          </w:tcPr>
          <w:p w:rsidR="00B20A5C" w:rsidRPr="00BF58D9" w:rsidRDefault="00B20A5C" w:rsidP="00B571C0">
            <w:pPr>
              <w:widowControl w:val="0"/>
              <w:autoSpaceDE w:val="0"/>
              <w:autoSpaceDN w:val="0"/>
              <w:adjustRightInd w:val="0"/>
              <w:spacing w:before="20" w:after="20" w:line="240" w:lineRule="auto"/>
              <w:jc w:val="center"/>
              <w:rPr>
                <w:sz w:val="24"/>
                <w:szCs w:val="24"/>
              </w:rPr>
            </w:pPr>
            <w:r w:rsidRPr="00BF58D9">
              <w:rPr>
                <w:sz w:val="24"/>
                <w:szCs w:val="24"/>
              </w:rPr>
              <w:t>до 2</w:t>
            </w:r>
          </w:p>
        </w:tc>
        <w:tc>
          <w:tcPr>
            <w:tcW w:w="917" w:type="pct"/>
            <w:vAlign w:val="center"/>
          </w:tcPr>
          <w:p w:rsidR="00B20A5C" w:rsidRPr="00BF58D9" w:rsidRDefault="00B20A5C" w:rsidP="00B571C0">
            <w:pPr>
              <w:widowControl w:val="0"/>
              <w:autoSpaceDE w:val="0"/>
              <w:autoSpaceDN w:val="0"/>
              <w:adjustRightInd w:val="0"/>
              <w:spacing w:before="20" w:after="20" w:line="240" w:lineRule="auto"/>
              <w:jc w:val="center"/>
              <w:rPr>
                <w:sz w:val="24"/>
                <w:szCs w:val="24"/>
              </w:rPr>
            </w:pPr>
            <w:r w:rsidRPr="00BF58D9">
              <w:rPr>
                <w:sz w:val="24"/>
                <w:szCs w:val="24"/>
              </w:rPr>
              <w:t>до 600</w:t>
            </w:r>
          </w:p>
        </w:tc>
        <w:tc>
          <w:tcPr>
            <w:tcW w:w="725" w:type="pct"/>
            <w:vAlign w:val="center"/>
          </w:tcPr>
          <w:p w:rsidR="00B20A5C" w:rsidRPr="00BF58D9" w:rsidRDefault="00B20A5C" w:rsidP="00B571C0">
            <w:pPr>
              <w:widowControl w:val="0"/>
              <w:autoSpaceDE w:val="0"/>
              <w:autoSpaceDN w:val="0"/>
              <w:adjustRightInd w:val="0"/>
              <w:spacing w:before="20" w:after="20" w:line="240" w:lineRule="auto"/>
              <w:jc w:val="center"/>
              <w:rPr>
                <w:sz w:val="24"/>
                <w:szCs w:val="24"/>
              </w:rPr>
            </w:pPr>
            <w:r w:rsidRPr="00BF58D9">
              <w:rPr>
                <w:sz w:val="24"/>
                <w:szCs w:val="24"/>
              </w:rPr>
              <w:t>16-32</w:t>
            </w:r>
          </w:p>
        </w:tc>
      </w:tr>
      <w:tr w:rsidR="00B20A5C" w:rsidRPr="00BF58D9" w:rsidTr="00BF58D9">
        <w:trPr>
          <w:trHeight w:val="262"/>
          <w:jc w:val="center"/>
        </w:trPr>
        <w:tc>
          <w:tcPr>
            <w:tcW w:w="503" w:type="pct"/>
            <w:vAlign w:val="center"/>
          </w:tcPr>
          <w:p w:rsidR="00B20A5C" w:rsidRPr="00BF58D9" w:rsidRDefault="00B20A5C" w:rsidP="00B571C0">
            <w:pPr>
              <w:widowControl w:val="0"/>
              <w:autoSpaceDE w:val="0"/>
              <w:autoSpaceDN w:val="0"/>
              <w:adjustRightInd w:val="0"/>
              <w:spacing w:before="20" w:after="20" w:line="240" w:lineRule="auto"/>
              <w:jc w:val="center"/>
              <w:rPr>
                <w:sz w:val="24"/>
                <w:szCs w:val="24"/>
              </w:rPr>
            </w:pPr>
            <w:r w:rsidRPr="00BF58D9">
              <w:rPr>
                <w:sz w:val="24"/>
                <w:szCs w:val="24"/>
              </w:rPr>
              <w:t>8</w:t>
            </w:r>
          </w:p>
        </w:tc>
        <w:tc>
          <w:tcPr>
            <w:tcW w:w="654" w:type="pct"/>
            <w:vAlign w:val="center"/>
          </w:tcPr>
          <w:p w:rsidR="00B20A5C" w:rsidRPr="00BF58D9" w:rsidRDefault="00B20A5C" w:rsidP="00B571C0">
            <w:pPr>
              <w:widowControl w:val="0"/>
              <w:autoSpaceDE w:val="0"/>
              <w:autoSpaceDN w:val="0"/>
              <w:adjustRightInd w:val="0"/>
              <w:spacing w:before="20" w:after="20" w:line="240" w:lineRule="auto"/>
              <w:jc w:val="center"/>
              <w:rPr>
                <w:sz w:val="24"/>
                <w:szCs w:val="24"/>
              </w:rPr>
            </w:pPr>
            <w:r w:rsidRPr="00BF58D9">
              <w:rPr>
                <w:sz w:val="24"/>
                <w:szCs w:val="24"/>
              </w:rPr>
              <w:t>19</w:t>
            </w:r>
          </w:p>
        </w:tc>
        <w:tc>
          <w:tcPr>
            <w:tcW w:w="462" w:type="pct"/>
            <w:vAlign w:val="center"/>
          </w:tcPr>
          <w:p w:rsidR="00B20A5C" w:rsidRPr="00BF58D9" w:rsidRDefault="00B20A5C" w:rsidP="00B571C0">
            <w:pPr>
              <w:widowControl w:val="0"/>
              <w:autoSpaceDE w:val="0"/>
              <w:autoSpaceDN w:val="0"/>
              <w:adjustRightInd w:val="0"/>
              <w:spacing w:before="20" w:after="20" w:line="240" w:lineRule="auto"/>
              <w:jc w:val="center"/>
              <w:rPr>
                <w:sz w:val="24"/>
                <w:szCs w:val="24"/>
              </w:rPr>
            </w:pPr>
            <w:r w:rsidRPr="00BF58D9">
              <w:rPr>
                <w:sz w:val="24"/>
                <w:szCs w:val="24"/>
              </w:rPr>
              <w:t>15</w:t>
            </w:r>
          </w:p>
        </w:tc>
        <w:tc>
          <w:tcPr>
            <w:tcW w:w="514" w:type="pct"/>
            <w:vAlign w:val="center"/>
          </w:tcPr>
          <w:p w:rsidR="00B20A5C" w:rsidRPr="00BF58D9" w:rsidRDefault="00B20A5C" w:rsidP="00B571C0">
            <w:pPr>
              <w:widowControl w:val="0"/>
              <w:autoSpaceDE w:val="0"/>
              <w:autoSpaceDN w:val="0"/>
              <w:adjustRightInd w:val="0"/>
              <w:spacing w:before="20" w:after="20" w:line="240" w:lineRule="auto"/>
              <w:jc w:val="center"/>
              <w:rPr>
                <w:sz w:val="24"/>
                <w:szCs w:val="24"/>
              </w:rPr>
            </w:pPr>
            <w:r w:rsidRPr="00BF58D9">
              <w:rPr>
                <w:sz w:val="24"/>
                <w:szCs w:val="24"/>
              </w:rPr>
              <w:t>23</w:t>
            </w:r>
          </w:p>
        </w:tc>
        <w:tc>
          <w:tcPr>
            <w:tcW w:w="512" w:type="pct"/>
            <w:vAlign w:val="center"/>
          </w:tcPr>
          <w:p w:rsidR="00B20A5C" w:rsidRPr="00BF58D9" w:rsidRDefault="00B20A5C" w:rsidP="00B571C0">
            <w:pPr>
              <w:widowControl w:val="0"/>
              <w:autoSpaceDE w:val="0"/>
              <w:autoSpaceDN w:val="0"/>
              <w:adjustRightInd w:val="0"/>
              <w:spacing w:before="20" w:after="20" w:line="240" w:lineRule="auto"/>
              <w:jc w:val="center"/>
              <w:rPr>
                <w:sz w:val="24"/>
                <w:szCs w:val="24"/>
              </w:rPr>
            </w:pPr>
            <w:r w:rsidRPr="00BF58D9">
              <w:rPr>
                <w:sz w:val="24"/>
                <w:szCs w:val="24"/>
              </w:rPr>
              <w:t>110</w:t>
            </w:r>
          </w:p>
        </w:tc>
        <w:tc>
          <w:tcPr>
            <w:tcW w:w="713" w:type="pct"/>
            <w:vAlign w:val="center"/>
          </w:tcPr>
          <w:p w:rsidR="00B20A5C" w:rsidRPr="00BF58D9" w:rsidRDefault="00B20A5C" w:rsidP="00B571C0">
            <w:pPr>
              <w:widowControl w:val="0"/>
              <w:autoSpaceDE w:val="0"/>
              <w:autoSpaceDN w:val="0"/>
              <w:adjustRightInd w:val="0"/>
              <w:spacing w:before="20" w:after="20" w:line="240" w:lineRule="auto"/>
              <w:jc w:val="center"/>
              <w:rPr>
                <w:sz w:val="24"/>
                <w:szCs w:val="24"/>
              </w:rPr>
            </w:pPr>
            <w:r w:rsidRPr="00BF58D9">
              <w:rPr>
                <w:sz w:val="24"/>
                <w:szCs w:val="24"/>
              </w:rPr>
              <w:t>более 2</w:t>
            </w:r>
          </w:p>
        </w:tc>
        <w:tc>
          <w:tcPr>
            <w:tcW w:w="917" w:type="pct"/>
            <w:vAlign w:val="center"/>
          </w:tcPr>
          <w:p w:rsidR="00B20A5C" w:rsidRPr="00BF58D9" w:rsidRDefault="00B20A5C" w:rsidP="00B571C0">
            <w:pPr>
              <w:widowControl w:val="0"/>
              <w:autoSpaceDE w:val="0"/>
              <w:autoSpaceDN w:val="0"/>
              <w:adjustRightInd w:val="0"/>
              <w:spacing w:before="20" w:after="20" w:line="240" w:lineRule="auto"/>
              <w:jc w:val="center"/>
              <w:rPr>
                <w:sz w:val="24"/>
                <w:szCs w:val="24"/>
              </w:rPr>
            </w:pPr>
            <w:r w:rsidRPr="00BF58D9">
              <w:rPr>
                <w:sz w:val="24"/>
                <w:szCs w:val="24"/>
              </w:rPr>
              <w:t>до 1000</w:t>
            </w:r>
          </w:p>
        </w:tc>
        <w:tc>
          <w:tcPr>
            <w:tcW w:w="725" w:type="pct"/>
            <w:vAlign w:val="center"/>
          </w:tcPr>
          <w:p w:rsidR="00B20A5C" w:rsidRPr="00BF58D9" w:rsidRDefault="00B20A5C" w:rsidP="00B571C0">
            <w:pPr>
              <w:widowControl w:val="0"/>
              <w:autoSpaceDE w:val="0"/>
              <w:autoSpaceDN w:val="0"/>
              <w:adjustRightInd w:val="0"/>
              <w:spacing w:before="20" w:after="20" w:line="240" w:lineRule="auto"/>
              <w:jc w:val="center"/>
              <w:rPr>
                <w:sz w:val="24"/>
                <w:szCs w:val="24"/>
              </w:rPr>
            </w:pPr>
            <w:r w:rsidRPr="00BF58D9">
              <w:rPr>
                <w:sz w:val="24"/>
                <w:szCs w:val="24"/>
              </w:rPr>
              <w:t>33-45</w:t>
            </w:r>
          </w:p>
        </w:tc>
      </w:tr>
      <w:tr w:rsidR="00B20A5C" w:rsidRPr="00BF58D9" w:rsidTr="00BF58D9">
        <w:trPr>
          <w:trHeight w:val="262"/>
          <w:jc w:val="center"/>
        </w:trPr>
        <w:tc>
          <w:tcPr>
            <w:tcW w:w="503" w:type="pct"/>
            <w:vAlign w:val="center"/>
          </w:tcPr>
          <w:p w:rsidR="00B20A5C" w:rsidRPr="00BF58D9" w:rsidRDefault="00B20A5C" w:rsidP="00B571C0">
            <w:pPr>
              <w:widowControl w:val="0"/>
              <w:autoSpaceDE w:val="0"/>
              <w:autoSpaceDN w:val="0"/>
              <w:adjustRightInd w:val="0"/>
              <w:spacing w:before="20" w:after="20" w:line="240" w:lineRule="auto"/>
              <w:jc w:val="center"/>
              <w:rPr>
                <w:sz w:val="24"/>
                <w:szCs w:val="24"/>
              </w:rPr>
            </w:pPr>
            <w:r w:rsidRPr="00BF58D9">
              <w:rPr>
                <w:sz w:val="24"/>
                <w:szCs w:val="24"/>
              </w:rPr>
              <w:t>9</w:t>
            </w:r>
          </w:p>
        </w:tc>
        <w:tc>
          <w:tcPr>
            <w:tcW w:w="654" w:type="pct"/>
            <w:vAlign w:val="center"/>
          </w:tcPr>
          <w:p w:rsidR="00B20A5C" w:rsidRPr="00BF58D9" w:rsidRDefault="00B20A5C" w:rsidP="00B571C0">
            <w:pPr>
              <w:widowControl w:val="0"/>
              <w:autoSpaceDE w:val="0"/>
              <w:autoSpaceDN w:val="0"/>
              <w:adjustRightInd w:val="0"/>
              <w:spacing w:before="20" w:after="20" w:line="240" w:lineRule="auto"/>
              <w:jc w:val="center"/>
              <w:rPr>
                <w:sz w:val="24"/>
                <w:szCs w:val="24"/>
              </w:rPr>
            </w:pPr>
            <w:r w:rsidRPr="00BF58D9">
              <w:rPr>
                <w:sz w:val="24"/>
                <w:szCs w:val="24"/>
              </w:rPr>
              <w:t>13</w:t>
            </w:r>
          </w:p>
        </w:tc>
        <w:tc>
          <w:tcPr>
            <w:tcW w:w="462" w:type="pct"/>
            <w:vAlign w:val="center"/>
          </w:tcPr>
          <w:p w:rsidR="00B20A5C" w:rsidRPr="00BF58D9" w:rsidRDefault="00B20A5C" w:rsidP="00B571C0">
            <w:pPr>
              <w:widowControl w:val="0"/>
              <w:autoSpaceDE w:val="0"/>
              <w:autoSpaceDN w:val="0"/>
              <w:adjustRightInd w:val="0"/>
              <w:spacing w:before="20" w:after="20" w:line="240" w:lineRule="auto"/>
              <w:jc w:val="center"/>
              <w:rPr>
                <w:sz w:val="24"/>
                <w:szCs w:val="24"/>
              </w:rPr>
            </w:pPr>
            <w:r w:rsidRPr="00BF58D9">
              <w:rPr>
                <w:sz w:val="24"/>
                <w:szCs w:val="24"/>
              </w:rPr>
              <w:t>23</w:t>
            </w:r>
          </w:p>
        </w:tc>
        <w:tc>
          <w:tcPr>
            <w:tcW w:w="514" w:type="pct"/>
            <w:vAlign w:val="center"/>
          </w:tcPr>
          <w:p w:rsidR="00B20A5C" w:rsidRPr="00BF58D9" w:rsidRDefault="00B20A5C" w:rsidP="00B571C0">
            <w:pPr>
              <w:widowControl w:val="0"/>
              <w:autoSpaceDE w:val="0"/>
              <w:autoSpaceDN w:val="0"/>
              <w:adjustRightInd w:val="0"/>
              <w:spacing w:before="20" w:after="20" w:line="240" w:lineRule="auto"/>
              <w:jc w:val="center"/>
              <w:rPr>
                <w:sz w:val="24"/>
                <w:szCs w:val="24"/>
              </w:rPr>
            </w:pPr>
            <w:r w:rsidRPr="00BF58D9">
              <w:rPr>
                <w:sz w:val="24"/>
                <w:szCs w:val="24"/>
              </w:rPr>
              <w:t>18</w:t>
            </w:r>
          </w:p>
        </w:tc>
        <w:tc>
          <w:tcPr>
            <w:tcW w:w="512" w:type="pct"/>
            <w:vAlign w:val="center"/>
          </w:tcPr>
          <w:p w:rsidR="00B20A5C" w:rsidRPr="00BF58D9" w:rsidRDefault="00B20A5C" w:rsidP="00B571C0">
            <w:pPr>
              <w:widowControl w:val="0"/>
              <w:autoSpaceDE w:val="0"/>
              <w:autoSpaceDN w:val="0"/>
              <w:adjustRightInd w:val="0"/>
              <w:spacing w:before="20" w:after="20" w:line="240" w:lineRule="auto"/>
              <w:jc w:val="center"/>
              <w:rPr>
                <w:sz w:val="24"/>
                <w:szCs w:val="24"/>
              </w:rPr>
            </w:pPr>
            <w:r w:rsidRPr="00BF58D9">
              <w:rPr>
                <w:sz w:val="24"/>
                <w:szCs w:val="24"/>
              </w:rPr>
              <w:t>97</w:t>
            </w:r>
          </w:p>
        </w:tc>
        <w:tc>
          <w:tcPr>
            <w:tcW w:w="713" w:type="pct"/>
            <w:vAlign w:val="center"/>
          </w:tcPr>
          <w:p w:rsidR="00B20A5C" w:rsidRPr="00BF58D9" w:rsidRDefault="00B20A5C" w:rsidP="00B571C0">
            <w:pPr>
              <w:widowControl w:val="0"/>
              <w:autoSpaceDE w:val="0"/>
              <w:autoSpaceDN w:val="0"/>
              <w:adjustRightInd w:val="0"/>
              <w:spacing w:before="20" w:after="20" w:line="240" w:lineRule="auto"/>
              <w:jc w:val="center"/>
              <w:rPr>
                <w:sz w:val="24"/>
                <w:szCs w:val="24"/>
              </w:rPr>
            </w:pPr>
            <w:r w:rsidRPr="00BF58D9">
              <w:rPr>
                <w:sz w:val="24"/>
                <w:szCs w:val="24"/>
              </w:rPr>
              <w:t>до 1</w:t>
            </w:r>
          </w:p>
        </w:tc>
        <w:tc>
          <w:tcPr>
            <w:tcW w:w="917" w:type="pct"/>
            <w:vAlign w:val="center"/>
          </w:tcPr>
          <w:p w:rsidR="00B20A5C" w:rsidRPr="00BF58D9" w:rsidRDefault="00B20A5C" w:rsidP="00B571C0">
            <w:pPr>
              <w:widowControl w:val="0"/>
              <w:autoSpaceDE w:val="0"/>
              <w:autoSpaceDN w:val="0"/>
              <w:adjustRightInd w:val="0"/>
              <w:spacing w:before="20" w:after="20" w:line="240" w:lineRule="auto"/>
              <w:jc w:val="center"/>
              <w:rPr>
                <w:sz w:val="24"/>
                <w:szCs w:val="24"/>
              </w:rPr>
            </w:pPr>
            <w:r w:rsidRPr="00BF58D9">
              <w:rPr>
                <w:sz w:val="24"/>
                <w:szCs w:val="24"/>
              </w:rPr>
              <w:t>до 600</w:t>
            </w:r>
          </w:p>
        </w:tc>
        <w:tc>
          <w:tcPr>
            <w:tcW w:w="725" w:type="pct"/>
            <w:vAlign w:val="center"/>
          </w:tcPr>
          <w:p w:rsidR="00B20A5C" w:rsidRPr="00BF58D9" w:rsidRDefault="00B20A5C" w:rsidP="00B571C0">
            <w:pPr>
              <w:widowControl w:val="0"/>
              <w:autoSpaceDE w:val="0"/>
              <w:autoSpaceDN w:val="0"/>
              <w:adjustRightInd w:val="0"/>
              <w:spacing w:before="20" w:after="20" w:line="240" w:lineRule="auto"/>
              <w:jc w:val="center"/>
              <w:rPr>
                <w:sz w:val="24"/>
                <w:szCs w:val="24"/>
              </w:rPr>
            </w:pPr>
            <w:r w:rsidRPr="00BF58D9">
              <w:rPr>
                <w:sz w:val="24"/>
                <w:szCs w:val="24"/>
              </w:rPr>
              <w:t>16-32</w:t>
            </w:r>
          </w:p>
        </w:tc>
      </w:tr>
      <w:tr w:rsidR="00B20A5C" w:rsidRPr="00BF58D9" w:rsidTr="00BF58D9">
        <w:trPr>
          <w:trHeight w:val="262"/>
          <w:jc w:val="center"/>
        </w:trPr>
        <w:tc>
          <w:tcPr>
            <w:tcW w:w="503" w:type="pct"/>
            <w:vAlign w:val="center"/>
          </w:tcPr>
          <w:p w:rsidR="00B20A5C" w:rsidRPr="00BF58D9" w:rsidRDefault="00B20A5C" w:rsidP="00B571C0">
            <w:pPr>
              <w:widowControl w:val="0"/>
              <w:autoSpaceDE w:val="0"/>
              <w:autoSpaceDN w:val="0"/>
              <w:adjustRightInd w:val="0"/>
              <w:spacing w:before="20" w:after="20" w:line="240" w:lineRule="auto"/>
              <w:jc w:val="center"/>
              <w:rPr>
                <w:sz w:val="24"/>
                <w:szCs w:val="24"/>
              </w:rPr>
            </w:pPr>
            <w:r w:rsidRPr="00BF58D9">
              <w:rPr>
                <w:sz w:val="24"/>
                <w:szCs w:val="24"/>
              </w:rPr>
              <w:t>10</w:t>
            </w:r>
          </w:p>
        </w:tc>
        <w:tc>
          <w:tcPr>
            <w:tcW w:w="654" w:type="pct"/>
            <w:vAlign w:val="center"/>
          </w:tcPr>
          <w:p w:rsidR="00B20A5C" w:rsidRPr="00BF58D9" w:rsidRDefault="00B20A5C" w:rsidP="00B571C0">
            <w:pPr>
              <w:widowControl w:val="0"/>
              <w:autoSpaceDE w:val="0"/>
              <w:autoSpaceDN w:val="0"/>
              <w:adjustRightInd w:val="0"/>
              <w:spacing w:before="20" w:after="20" w:line="240" w:lineRule="auto"/>
              <w:jc w:val="center"/>
              <w:rPr>
                <w:sz w:val="24"/>
                <w:szCs w:val="24"/>
              </w:rPr>
            </w:pPr>
            <w:r w:rsidRPr="00BF58D9">
              <w:rPr>
                <w:sz w:val="24"/>
                <w:szCs w:val="24"/>
              </w:rPr>
              <w:t>23</w:t>
            </w:r>
          </w:p>
        </w:tc>
        <w:tc>
          <w:tcPr>
            <w:tcW w:w="462" w:type="pct"/>
            <w:vAlign w:val="center"/>
          </w:tcPr>
          <w:p w:rsidR="00B20A5C" w:rsidRPr="00BF58D9" w:rsidRDefault="00B20A5C" w:rsidP="00B571C0">
            <w:pPr>
              <w:widowControl w:val="0"/>
              <w:autoSpaceDE w:val="0"/>
              <w:autoSpaceDN w:val="0"/>
              <w:adjustRightInd w:val="0"/>
              <w:spacing w:before="20" w:after="20" w:line="240" w:lineRule="auto"/>
              <w:jc w:val="center"/>
              <w:rPr>
                <w:sz w:val="24"/>
                <w:szCs w:val="24"/>
              </w:rPr>
            </w:pPr>
            <w:r w:rsidRPr="00BF58D9">
              <w:rPr>
                <w:sz w:val="24"/>
                <w:szCs w:val="24"/>
              </w:rPr>
              <w:t>32</w:t>
            </w:r>
          </w:p>
        </w:tc>
        <w:tc>
          <w:tcPr>
            <w:tcW w:w="514" w:type="pct"/>
            <w:vAlign w:val="center"/>
          </w:tcPr>
          <w:p w:rsidR="00B20A5C" w:rsidRPr="00BF58D9" w:rsidRDefault="00B20A5C" w:rsidP="00B571C0">
            <w:pPr>
              <w:widowControl w:val="0"/>
              <w:autoSpaceDE w:val="0"/>
              <w:autoSpaceDN w:val="0"/>
              <w:adjustRightInd w:val="0"/>
              <w:spacing w:before="20" w:after="20" w:line="240" w:lineRule="auto"/>
              <w:jc w:val="center"/>
              <w:rPr>
                <w:sz w:val="24"/>
                <w:szCs w:val="24"/>
              </w:rPr>
            </w:pPr>
            <w:r w:rsidRPr="00BF58D9">
              <w:rPr>
                <w:sz w:val="24"/>
                <w:szCs w:val="24"/>
              </w:rPr>
              <w:t>28</w:t>
            </w:r>
          </w:p>
        </w:tc>
        <w:tc>
          <w:tcPr>
            <w:tcW w:w="512" w:type="pct"/>
            <w:vAlign w:val="center"/>
          </w:tcPr>
          <w:p w:rsidR="00B20A5C" w:rsidRPr="00BF58D9" w:rsidRDefault="00B20A5C" w:rsidP="00B571C0">
            <w:pPr>
              <w:widowControl w:val="0"/>
              <w:autoSpaceDE w:val="0"/>
              <w:autoSpaceDN w:val="0"/>
              <w:adjustRightInd w:val="0"/>
              <w:spacing w:before="20" w:after="20" w:line="240" w:lineRule="auto"/>
              <w:jc w:val="center"/>
              <w:rPr>
                <w:sz w:val="24"/>
                <w:szCs w:val="24"/>
              </w:rPr>
            </w:pPr>
            <w:r w:rsidRPr="00BF58D9">
              <w:rPr>
                <w:sz w:val="24"/>
                <w:szCs w:val="24"/>
              </w:rPr>
              <w:t>115</w:t>
            </w:r>
          </w:p>
        </w:tc>
        <w:tc>
          <w:tcPr>
            <w:tcW w:w="713" w:type="pct"/>
            <w:vAlign w:val="center"/>
          </w:tcPr>
          <w:p w:rsidR="00B20A5C" w:rsidRPr="00BF58D9" w:rsidRDefault="00B20A5C" w:rsidP="00B571C0">
            <w:pPr>
              <w:widowControl w:val="0"/>
              <w:autoSpaceDE w:val="0"/>
              <w:autoSpaceDN w:val="0"/>
              <w:adjustRightInd w:val="0"/>
              <w:spacing w:before="20" w:after="20" w:line="240" w:lineRule="auto"/>
              <w:jc w:val="center"/>
              <w:rPr>
                <w:sz w:val="24"/>
                <w:szCs w:val="24"/>
              </w:rPr>
            </w:pPr>
            <w:r w:rsidRPr="00BF58D9">
              <w:rPr>
                <w:sz w:val="24"/>
                <w:szCs w:val="24"/>
              </w:rPr>
              <w:t>до 2</w:t>
            </w:r>
          </w:p>
        </w:tc>
        <w:tc>
          <w:tcPr>
            <w:tcW w:w="917" w:type="pct"/>
            <w:vAlign w:val="center"/>
          </w:tcPr>
          <w:p w:rsidR="00B20A5C" w:rsidRPr="00BF58D9" w:rsidRDefault="00B20A5C" w:rsidP="00B571C0">
            <w:pPr>
              <w:widowControl w:val="0"/>
              <w:autoSpaceDE w:val="0"/>
              <w:autoSpaceDN w:val="0"/>
              <w:adjustRightInd w:val="0"/>
              <w:spacing w:before="20" w:after="20" w:line="240" w:lineRule="auto"/>
              <w:jc w:val="center"/>
              <w:rPr>
                <w:sz w:val="24"/>
                <w:szCs w:val="24"/>
              </w:rPr>
            </w:pPr>
            <w:r w:rsidRPr="00BF58D9">
              <w:rPr>
                <w:sz w:val="24"/>
                <w:szCs w:val="24"/>
              </w:rPr>
              <w:t>до 300</w:t>
            </w:r>
          </w:p>
        </w:tc>
        <w:tc>
          <w:tcPr>
            <w:tcW w:w="725" w:type="pct"/>
            <w:vAlign w:val="center"/>
          </w:tcPr>
          <w:p w:rsidR="00B20A5C" w:rsidRPr="00BF58D9" w:rsidRDefault="00B20A5C" w:rsidP="00B571C0">
            <w:pPr>
              <w:widowControl w:val="0"/>
              <w:autoSpaceDE w:val="0"/>
              <w:autoSpaceDN w:val="0"/>
              <w:adjustRightInd w:val="0"/>
              <w:spacing w:before="20" w:after="20" w:line="240" w:lineRule="auto"/>
              <w:jc w:val="center"/>
              <w:rPr>
                <w:sz w:val="24"/>
                <w:szCs w:val="24"/>
              </w:rPr>
            </w:pPr>
            <w:r w:rsidRPr="00BF58D9">
              <w:rPr>
                <w:sz w:val="24"/>
                <w:szCs w:val="24"/>
              </w:rPr>
              <w:t>16-32</w:t>
            </w:r>
          </w:p>
        </w:tc>
      </w:tr>
      <w:tr w:rsidR="00B20A5C" w:rsidRPr="00BF58D9" w:rsidTr="00BF58D9">
        <w:trPr>
          <w:trHeight w:val="262"/>
          <w:jc w:val="center"/>
        </w:trPr>
        <w:tc>
          <w:tcPr>
            <w:tcW w:w="503" w:type="pct"/>
            <w:vAlign w:val="center"/>
          </w:tcPr>
          <w:p w:rsidR="00B20A5C" w:rsidRPr="00BF58D9" w:rsidRDefault="00B20A5C" w:rsidP="00B571C0">
            <w:pPr>
              <w:widowControl w:val="0"/>
              <w:autoSpaceDE w:val="0"/>
              <w:autoSpaceDN w:val="0"/>
              <w:adjustRightInd w:val="0"/>
              <w:spacing w:before="20" w:after="20" w:line="240" w:lineRule="auto"/>
              <w:jc w:val="center"/>
              <w:rPr>
                <w:sz w:val="24"/>
                <w:szCs w:val="24"/>
              </w:rPr>
            </w:pPr>
            <w:r w:rsidRPr="00BF58D9">
              <w:rPr>
                <w:sz w:val="24"/>
                <w:szCs w:val="24"/>
              </w:rPr>
              <w:t>11</w:t>
            </w:r>
          </w:p>
        </w:tc>
        <w:tc>
          <w:tcPr>
            <w:tcW w:w="654" w:type="pct"/>
            <w:vAlign w:val="center"/>
          </w:tcPr>
          <w:p w:rsidR="00B20A5C" w:rsidRPr="00BF58D9" w:rsidRDefault="00B20A5C" w:rsidP="00B571C0">
            <w:pPr>
              <w:widowControl w:val="0"/>
              <w:autoSpaceDE w:val="0"/>
              <w:autoSpaceDN w:val="0"/>
              <w:adjustRightInd w:val="0"/>
              <w:spacing w:before="20" w:after="20" w:line="240" w:lineRule="auto"/>
              <w:jc w:val="center"/>
              <w:rPr>
                <w:sz w:val="24"/>
                <w:szCs w:val="24"/>
              </w:rPr>
            </w:pPr>
            <w:r w:rsidRPr="00BF58D9">
              <w:rPr>
                <w:sz w:val="24"/>
                <w:szCs w:val="24"/>
              </w:rPr>
              <w:t>16</w:t>
            </w:r>
          </w:p>
        </w:tc>
        <w:tc>
          <w:tcPr>
            <w:tcW w:w="462" w:type="pct"/>
            <w:vAlign w:val="center"/>
          </w:tcPr>
          <w:p w:rsidR="00B20A5C" w:rsidRPr="00BF58D9" w:rsidRDefault="00B20A5C" w:rsidP="00B571C0">
            <w:pPr>
              <w:widowControl w:val="0"/>
              <w:autoSpaceDE w:val="0"/>
              <w:autoSpaceDN w:val="0"/>
              <w:adjustRightInd w:val="0"/>
              <w:spacing w:before="20" w:after="20" w:line="240" w:lineRule="auto"/>
              <w:jc w:val="center"/>
              <w:rPr>
                <w:sz w:val="24"/>
                <w:szCs w:val="24"/>
              </w:rPr>
            </w:pPr>
            <w:r w:rsidRPr="00BF58D9">
              <w:rPr>
                <w:sz w:val="24"/>
                <w:szCs w:val="24"/>
              </w:rPr>
              <w:t>18</w:t>
            </w:r>
          </w:p>
        </w:tc>
        <w:tc>
          <w:tcPr>
            <w:tcW w:w="514" w:type="pct"/>
            <w:vAlign w:val="center"/>
          </w:tcPr>
          <w:p w:rsidR="00B20A5C" w:rsidRPr="00BF58D9" w:rsidRDefault="00B20A5C" w:rsidP="00B571C0">
            <w:pPr>
              <w:widowControl w:val="0"/>
              <w:autoSpaceDE w:val="0"/>
              <w:autoSpaceDN w:val="0"/>
              <w:adjustRightInd w:val="0"/>
              <w:spacing w:before="20" w:after="20" w:line="240" w:lineRule="auto"/>
              <w:jc w:val="center"/>
              <w:rPr>
                <w:sz w:val="24"/>
                <w:szCs w:val="24"/>
              </w:rPr>
            </w:pPr>
            <w:r w:rsidRPr="00BF58D9">
              <w:rPr>
                <w:sz w:val="24"/>
                <w:szCs w:val="24"/>
              </w:rPr>
              <w:t>24</w:t>
            </w:r>
          </w:p>
        </w:tc>
        <w:tc>
          <w:tcPr>
            <w:tcW w:w="512" w:type="pct"/>
            <w:vAlign w:val="center"/>
          </w:tcPr>
          <w:p w:rsidR="00B20A5C" w:rsidRPr="00BF58D9" w:rsidRDefault="00B20A5C" w:rsidP="00B571C0">
            <w:pPr>
              <w:widowControl w:val="0"/>
              <w:autoSpaceDE w:val="0"/>
              <w:autoSpaceDN w:val="0"/>
              <w:adjustRightInd w:val="0"/>
              <w:spacing w:before="20" w:after="20" w:line="240" w:lineRule="auto"/>
              <w:jc w:val="center"/>
              <w:rPr>
                <w:sz w:val="24"/>
                <w:szCs w:val="24"/>
              </w:rPr>
            </w:pPr>
            <w:r w:rsidRPr="00BF58D9">
              <w:rPr>
                <w:sz w:val="24"/>
                <w:szCs w:val="24"/>
              </w:rPr>
              <w:t>129</w:t>
            </w:r>
          </w:p>
        </w:tc>
        <w:tc>
          <w:tcPr>
            <w:tcW w:w="713" w:type="pct"/>
            <w:vAlign w:val="center"/>
          </w:tcPr>
          <w:p w:rsidR="00B20A5C" w:rsidRPr="00BF58D9" w:rsidRDefault="00B20A5C" w:rsidP="00B571C0">
            <w:pPr>
              <w:widowControl w:val="0"/>
              <w:autoSpaceDE w:val="0"/>
              <w:autoSpaceDN w:val="0"/>
              <w:adjustRightInd w:val="0"/>
              <w:spacing w:before="20" w:after="20" w:line="240" w:lineRule="auto"/>
              <w:jc w:val="center"/>
              <w:rPr>
                <w:sz w:val="24"/>
                <w:szCs w:val="24"/>
              </w:rPr>
            </w:pPr>
            <w:r w:rsidRPr="00BF58D9">
              <w:rPr>
                <w:sz w:val="24"/>
                <w:szCs w:val="24"/>
              </w:rPr>
              <w:t>более 2</w:t>
            </w:r>
          </w:p>
        </w:tc>
        <w:tc>
          <w:tcPr>
            <w:tcW w:w="917" w:type="pct"/>
            <w:vAlign w:val="center"/>
          </w:tcPr>
          <w:p w:rsidR="00B20A5C" w:rsidRPr="00BF58D9" w:rsidRDefault="00B20A5C" w:rsidP="00B571C0">
            <w:pPr>
              <w:widowControl w:val="0"/>
              <w:autoSpaceDE w:val="0"/>
              <w:autoSpaceDN w:val="0"/>
              <w:adjustRightInd w:val="0"/>
              <w:spacing w:before="20" w:after="20" w:line="240" w:lineRule="auto"/>
              <w:jc w:val="center"/>
              <w:rPr>
                <w:sz w:val="24"/>
                <w:szCs w:val="24"/>
              </w:rPr>
            </w:pPr>
            <w:r w:rsidRPr="00BF58D9">
              <w:rPr>
                <w:sz w:val="24"/>
                <w:szCs w:val="24"/>
              </w:rPr>
              <w:t>до 1000</w:t>
            </w:r>
          </w:p>
        </w:tc>
        <w:tc>
          <w:tcPr>
            <w:tcW w:w="725" w:type="pct"/>
            <w:vAlign w:val="center"/>
          </w:tcPr>
          <w:p w:rsidR="00B20A5C" w:rsidRPr="00BF58D9" w:rsidRDefault="00B20A5C" w:rsidP="00B571C0">
            <w:pPr>
              <w:widowControl w:val="0"/>
              <w:autoSpaceDE w:val="0"/>
              <w:autoSpaceDN w:val="0"/>
              <w:adjustRightInd w:val="0"/>
              <w:spacing w:before="20" w:after="20" w:line="240" w:lineRule="auto"/>
              <w:jc w:val="center"/>
              <w:rPr>
                <w:sz w:val="24"/>
                <w:szCs w:val="24"/>
              </w:rPr>
            </w:pPr>
            <w:r w:rsidRPr="00BF58D9">
              <w:rPr>
                <w:sz w:val="24"/>
                <w:szCs w:val="24"/>
              </w:rPr>
              <w:t>16-32</w:t>
            </w:r>
          </w:p>
        </w:tc>
      </w:tr>
    </w:tbl>
    <w:p w:rsidR="00EC1282" w:rsidRPr="00BF58D9" w:rsidRDefault="00EC1282" w:rsidP="00BF58D9">
      <w:pPr>
        <w:widowControl w:val="0"/>
        <w:autoSpaceDE w:val="0"/>
        <w:autoSpaceDN w:val="0"/>
        <w:adjustRightInd w:val="0"/>
        <w:spacing w:after="0" w:line="240" w:lineRule="auto"/>
        <w:jc w:val="left"/>
        <w:rPr>
          <w:sz w:val="24"/>
          <w:szCs w:val="24"/>
          <w:lang w:eastAsia="ru-RU"/>
        </w:rPr>
      </w:pPr>
    </w:p>
    <w:p w:rsidR="00B20A5C" w:rsidRPr="00233F09" w:rsidRDefault="00B20A5C" w:rsidP="00B571C0">
      <w:pPr>
        <w:pStyle w:val="83"/>
        <w:shd w:val="clear" w:color="auto" w:fill="auto"/>
        <w:tabs>
          <w:tab w:val="left" w:pos="709"/>
        </w:tabs>
        <w:spacing w:line="240" w:lineRule="auto"/>
        <w:ind w:right="40" w:firstLine="709"/>
        <w:rPr>
          <w:sz w:val="28"/>
          <w:szCs w:val="28"/>
        </w:rPr>
      </w:pPr>
      <w:r>
        <w:rPr>
          <w:sz w:val="28"/>
          <w:szCs w:val="28"/>
        </w:rPr>
        <w:lastRenderedPageBreak/>
        <w:t>5.5.2</w:t>
      </w:r>
      <w:r w:rsidR="00B571C0">
        <w:rPr>
          <w:sz w:val="28"/>
          <w:szCs w:val="28"/>
        </w:rPr>
        <w:t xml:space="preserve"> </w:t>
      </w:r>
      <w:r>
        <w:rPr>
          <w:sz w:val="28"/>
          <w:szCs w:val="28"/>
        </w:rPr>
        <w:t>ПРИМЕР:</w:t>
      </w:r>
      <w:r w:rsidRPr="003E702D">
        <w:rPr>
          <w:sz w:val="28"/>
          <w:szCs w:val="28"/>
        </w:rPr>
        <w:t xml:space="preserve"> </w:t>
      </w:r>
      <w:r w:rsidRPr="00233F09">
        <w:rPr>
          <w:sz w:val="28"/>
          <w:szCs w:val="28"/>
        </w:rPr>
        <w:t>Запроектировать деревянную опалубку стен толщиной 0,15</w:t>
      </w:r>
      <w:r>
        <w:rPr>
          <w:sz w:val="28"/>
          <w:szCs w:val="28"/>
        </w:rPr>
        <w:t xml:space="preserve"> м</w:t>
      </w:r>
      <w:r w:rsidRPr="00233F09">
        <w:rPr>
          <w:sz w:val="28"/>
          <w:szCs w:val="28"/>
        </w:rPr>
        <w:t xml:space="preserve"> и высотой 5,4</w:t>
      </w:r>
      <w:r w:rsidRPr="00233F09">
        <w:rPr>
          <w:rStyle w:val="afb"/>
          <w:sz w:val="28"/>
          <w:szCs w:val="28"/>
        </w:rPr>
        <w:t xml:space="preserve"> </w:t>
      </w:r>
      <w:r w:rsidRPr="003E702D">
        <w:rPr>
          <w:rStyle w:val="afb"/>
          <w:i w:val="0"/>
          <w:sz w:val="28"/>
          <w:szCs w:val="28"/>
        </w:rPr>
        <w:t>м</w:t>
      </w:r>
      <w:r w:rsidRPr="003E702D">
        <w:rPr>
          <w:i/>
          <w:sz w:val="28"/>
          <w:szCs w:val="28"/>
        </w:rPr>
        <w:t xml:space="preserve"> </w:t>
      </w:r>
      <w:r w:rsidRPr="00233F09">
        <w:rPr>
          <w:sz w:val="28"/>
          <w:szCs w:val="28"/>
        </w:rPr>
        <w:t>круглого железобетонного резервуара внутренним диаметром 16</w:t>
      </w:r>
      <w:r w:rsidRPr="00233F09">
        <w:rPr>
          <w:rStyle w:val="afb"/>
          <w:sz w:val="28"/>
          <w:szCs w:val="28"/>
        </w:rPr>
        <w:t xml:space="preserve"> </w:t>
      </w:r>
      <w:r w:rsidRPr="003E702D">
        <w:rPr>
          <w:rStyle w:val="afb"/>
          <w:i w:val="0"/>
          <w:sz w:val="28"/>
          <w:szCs w:val="28"/>
        </w:rPr>
        <w:t>м.</w:t>
      </w:r>
      <w:r w:rsidRPr="00233F09">
        <w:rPr>
          <w:sz w:val="28"/>
          <w:szCs w:val="28"/>
        </w:rPr>
        <w:t xml:space="preserve"> Бетонная смесь подается к месту укладки стреловым краном в бадьях емкостью 0,3</w:t>
      </w:r>
      <w:r w:rsidRPr="00B20A5C">
        <w:rPr>
          <w:rStyle w:val="Arial75pt"/>
          <w:rFonts w:ascii="Times New Roman" w:hAnsi="Times New Roman" w:cs="Times New Roman"/>
          <w:b w:val="0"/>
          <w:sz w:val="28"/>
          <w:szCs w:val="28"/>
          <w:lang w:val="ru-RU"/>
        </w:rPr>
        <w:t>м</w:t>
      </w:r>
      <w:r w:rsidRPr="00B20A5C">
        <w:rPr>
          <w:rStyle w:val="Arial75pt"/>
          <w:rFonts w:ascii="Times New Roman" w:hAnsi="Times New Roman" w:cs="Times New Roman"/>
          <w:b w:val="0"/>
          <w:sz w:val="28"/>
          <w:szCs w:val="28"/>
          <w:vertAlign w:val="superscript"/>
          <w:lang w:val="ru-RU"/>
        </w:rPr>
        <w:t>3</w:t>
      </w:r>
      <w:r w:rsidRPr="00233F09">
        <w:rPr>
          <w:sz w:val="28"/>
          <w:szCs w:val="28"/>
          <w:vertAlign w:val="superscript"/>
        </w:rPr>
        <w:t xml:space="preserve"> </w:t>
      </w:r>
      <w:r w:rsidRPr="00233F09">
        <w:rPr>
          <w:sz w:val="28"/>
          <w:szCs w:val="28"/>
        </w:rPr>
        <w:t>со спуском по лоткам.</w:t>
      </w:r>
    </w:p>
    <w:p w:rsidR="00EC1282" w:rsidRPr="00E87CAD" w:rsidRDefault="00EC1282" w:rsidP="00B571C0">
      <w:pPr>
        <w:pStyle w:val="83"/>
        <w:shd w:val="clear" w:color="auto" w:fill="auto"/>
        <w:tabs>
          <w:tab w:val="left" w:pos="709"/>
        </w:tabs>
        <w:spacing w:line="240" w:lineRule="auto"/>
        <w:ind w:right="40" w:firstLine="709"/>
        <w:rPr>
          <w:sz w:val="28"/>
          <w:szCs w:val="28"/>
        </w:rPr>
      </w:pPr>
    </w:p>
    <w:p w:rsidR="00B20A5C" w:rsidRDefault="00B20A5C" w:rsidP="00B571C0">
      <w:pPr>
        <w:pStyle w:val="83"/>
        <w:shd w:val="clear" w:color="auto" w:fill="auto"/>
        <w:tabs>
          <w:tab w:val="left" w:pos="709"/>
        </w:tabs>
        <w:spacing w:line="240" w:lineRule="auto"/>
        <w:ind w:right="40" w:firstLine="709"/>
        <w:rPr>
          <w:sz w:val="28"/>
          <w:szCs w:val="28"/>
        </w:rPr>
      </w:pPr>
      <w:r>
        <w:rPr>
          <w:sz w:val="28"/>
          <w:szCs w:val="28"/>
        </w:rPr>
        <w:t>РЕШЕНИЕ:</w:t>
      </w:r>
      <w:r w:rsidRPr="00233F09">
        <w:rPr>
          <w:sz w:val="28"/>
          <w:szCs w:val="28"/>
        </w:rPr>
        <w:t xml:space="preserve"> Рекомендуемый план решения: </w:t>
      </w:r>
    </w:p>
    <w:p w:rsidR="00B20A5C" w:rsidRDefault="00B20A5C" w:rsidP="00B571C0">
      <w:pPr>
        <w:pStyle w:val="83"/>
        <w:shd w:val="clear" w:color="auto" w:fill="auto"/>
        <w:tabs>
          <w:tab w:val="left" w:pos="0"/>
        </w:tabs>
        <w:spacing w:line="240" w:lineRule="auto"/>
        <w:ind w:right="40" w:firstLine="0"/>
        <w:rPr>
          <w:sz w:val="28"/>
          <w:szCs w:val="28"/>
        </w:rPr>
      </w:pPr>
      <w:r w:rsidRPr="00233F09">
        <w:rPr>
          <w:sz w:val="28"/>
          <w:szCs w:val="28"/>
        </w:rPr>
        <w:t>1) выбор рацио</w:t>
      </w:r>
      <w:r w:rsidRPr="00233F09">
        <w:rPr>
          <w:sz w:val="28"/>
          <w:szCs w:val="28"/>
        </w:rPr>
        <w:softHyphen/>
        <w:t xml:space="preserve">нального типа опалубки; </w:t>
      </w:r>
    </w:p>
    <w:p w:rsidR="00B20A5C" w:rsidRDefault="00B20A5C" w:rsidP="00B571C0">
      <w:pPr>
        <w:pStyle w:val="83"/>
        <w:shd w:val="clear" w:color="auto" w:fill="auto"/>
        <w:tabs>
          <w:tab w:val="left" w:pos="0"/>
        </w:tabs>
        <w:spacing w:line="240" w:lineRule="auto"/>
        <w:ind w:right="40" w:firstLine="0"/>
        <w:rPr>
          <w:sz w:val="28"/>
          <w:szCs w:val="28"/>
        </w:rPr>
      </w:pPr>
      <w:r w:rsidRPr="00233F09">
        <w:rPr>
          <w:sz w:val="28"/>
          <w:szCs w:val="28"/>
        </w:rPr>
        <w:t>2) определение нагрузок, действу</w:t>
      </w:r>
      <w:r w:rsidRPr="00233F09">
        <w:rPr>
          <w:sz w:val="28"/>
          <w:szCs w:val="28"/>
        </w:rPr>
        <w:softHyphen/>
        <w:t xml:space="preserve">ющих на опалубку, и составление расчетных схем; </w:t>
      </w:r>
    </w:p>
    <w:p w:rsidR="00B20A5C" w:rsidRDefault="00B20A5C" w:rsidP="00B571C0">
      <w:pPr>
        <w:pStyle w:val="83"/>
        <w:shd w:val="clear" w:color="auto" w:fill="auto"/>
        <w:tabs>
          <w:tab w:val="left" w:pos="0"/>
        </w:tabs>
        <w:spacing w:line="240" w:lineRule="auto"/>
        <w:ind w:right="40" w:firstLine="0"/>
        <w:rPr>
          <w:sz w:val="28"/>
          <w:szCs w:val="28"/>
        </w:rPr>
      </w:pPr>
      <w:r w:rsidRPr="00233F09">
        <w:rPr>
          <w:sz w:val="28"/>
          <w:szCs w:val="28"/>
        </w:rPr>
        <w:t>3) ста</w:t>
      </w:r>
      <w:r w:rsidRPr="00233F09">
        <w:rPr>
          <w:sz w:val="28"/>
          <w:szCs w:val="28"/>
        </w:rPr>
        <w:softHyphen/>
        <w:t xml:space="preserve">тический расчет и конструирование элементов опалубки; </w:t>
      </w:r>
    </w:p>
    <w:p w:rsidR="00B20A5C" w:rsidRPr="00233F09" w:rsidRDefault="00B20A5C" w:rsidP="00B571C0">
      <w:pPr>
        <w:pStyle w:val="83"/>
        <w:shd w:val="clear" w:color="auto" w:fill="auto"/>
        <w:tabs>
          <w:tab w:val="left" w:pos="0"/>
        </w:tabs>
        <w:spacing w:line="240" w:lineRule="auto"/>
        <w:ind w:right="40" w:firstLine="0"/>
        <w:rPr>
          <w:sz w:val="28"/>
          <w:szCs w:val="28"/>
        </w:rPr>
      </w:pPr>
      <w:r w:rsidRPr="00233F09">
        <w:rPr>
          <w:sz w:val="28"/>
          <w:szCs w:val="28"/>
        </w:rPr>
        <w:t>4) статический расчет и конструирование поддерживающих лесов.</w:t>
      </w:r>
    </w:p>
    <w:p w:rsidR="00B20A5C" w:rsidRDefault="00B20A5C" w:rsidP="009108BC">
      <w:pPr>
        <w:pStyle w:val="83"/>
        <w:shd w:val="clear" w:color="auto" w:fill="auto"/>
        <w:spacing w:line="240" w:lineRule="auto"/>
        <w:ind w:right="40" w:firstLine="709"/>
        <w:rPr>
          <w:sz w:val="28"/>
          <w:szCs w:val="28"/>
        </w:rPr>
      </w:pPr>
      <w:r w:rsidRPr="00B20A5C">
        <w:rPr>
          <w:rStyle w:val="3pt"/>
          <w:spacing w:val="0"/>
          <w:sz w:val="28"/>
          <w:szCs w:val="28"/>
        </w:rPr>
        <w:t>1.Выбор типа опалубки.</w:t>
      </w:r>
      <w:r w:rsidRPr="00233F09">
        <w:rPr>
          <w:sz w:val="28"/>
          <w:szCs w:val="28"/>
        </w:rPr>
        <w:t xml:space="preserve"> Для данного вида сооружений наиболее при</w:t>
      </w:r>
      <w:r>
        <w:rPr>
          <w:sz w:val="28"/>
          <w:szCs w:val="28"/>
        </w:rPr>
        <w:t>емлемой является разборно-пере</w:t>
      </w:r>
      <w:r w:rsidRPr="00233F09">
        <w:rPr>
          <w:sz w:val="28"/>
          <w:szCs w:val="28"/>
        </w:rPr>
        <w:t>ставная опалубка из готовых щитов. Щиты внутренней опалубки стен изготовляются на полную высоту резервуара (5,4</w:t>
      </w:r>
      <w:r w:rsidRPr="00233F09">
        <w:rPr>
          <w:rStyle w:val="afb"/>
          <w:sz w:val="28"/>
          <w:szCs w:val="28"/>
        </w:rPr>
        <w:t xml:space="preserve"> </w:t>
      </w:r>
      <w:r w:rsidRPr="00B62AF0">
        <w:rPr>
          <w:rStyle w:val="afb"/>
          <w:i w:val="0"/>
          <w:sz w:val="28"/>
          <w:szCs w:val="28"/>
        </w:rPr>
        <w:t>м),</w:t>
      </w:r>
      <w:r w:rsidRPr="00233F09">
        <w:rPr>
          <w:sz w:val="28"/>
          <w:szCs w:val="28"/>
        </w:rPr>
        <w:t xml:space="preserve"> щиты наружной опалубки </w:t>
      </w:r>
      <w:r w:rsidRPr="001E5E82">
        <w:rPr>
          <w:sz w:val="28"/>
          <w:szCs w:val="28"/>
        </w:rPr>
        <w:t>–</w:t>
      </w:r>
      <w:r w:rsidRPr="00233F09">
        <w:rPr>
          <w:sz w:val="28"/>
          <w:szCs w:val="28"/>
        </w:rPr>
        <w:t xml:space="preserve"> в четыре яруса высотой 1,3</w:t>
      </w:r>
      <w:r w:rsidRPr="00233F09">
        <w:rPr>
          <w:rStyle w:val="afb"/>
          <w:sz w:val="28"/>
          <w:szCs w:val="28"/>
        </w:rPr>
        <w:t xml:space="preserve"> </w:t>
      </w:r>
      <w:r w:rsidRPr="00B62AF0">
        <w:rPr>
          <w:rStyle w:val="afb"/>
          <w:i w:val="0"/>
          <w:sz w:val="28"/>
          <w:szCs w:val="28"/>
        </w:rPr>
        <w:t>м.</w:t>
      </w:r>
      <w:r w:rsidRPr="00233F09">
        <w:rPr>
          <w:sz w:val="28"/>
          <w:szCs w:val="28"/>
        </w:rPr>
        <w:t xml:space="preserve"> Щиты устанавливаются по периметру стены, образуя замкнутое кольцо. Второй ярус наружных</w:t>
      </w:r>
      <w:r w:rsidRPr="00B62AF0">
        <w:rPr>
          <w:sz w:val="28"/>
          <w:szCs w:val="28"/>
        </w:rPr>
        <w:t xml:space="preserve"> </w:t>
      </w:r>
      <w:r w:rsidRPr="00233F09">
        <w:rPr>
          <w:sz w:val="28"/>
          <w:szCs w:val="28"/>
        </w:rPr>
        <w:t>щитов ставится после бетонирования первого яруса резерву</w:t>
      </w:r>
      <w:r w:rsidRPr="00233F09">
        <w:rPr>
          <w:sz w:val="28"/>
          <w:szCs w:val="28"/>
        </w:rPr>
        <w:softHyphen/>
        <w:t>ара. Щитовая опалубка устанавливается краном. Щиты состоят из горизонтальных кружал и обшивки из верти</w:t>
      </w:r>
      <w:r w:rsidRPr="00233F09">
        <w:rPr>
          <w:sz w:val="28"/>
          <w:szCs w:val="28"/>
        </w:rPr>
        <w:softHyphen/>
        <w:t xml:space="preserve">кальных досок. Кружала щитов опираются на стойки лесов </w:t>
      </w:r>
      <w:r w:rsidRPr="003517E9">
        <w:rPr>
          <w:sz w:val="28"/>
          <w:szCs w:val="28"/>
        </w:rPr>
        <w:t>(рисунок 5.13).</w:t>
      </w:r>
      <w:r w:rsidRPr="00233F09">
        <w:rPr>
          <w:sz w:val="28"/>
          <w:szCs w:val="28"/>
        </w:rPr>
        <w:t xml:space="preserve"> Материал опалубки </w:t>
      </w:r>
      <w:r>
        <w:rPr>
          <w:sz w:val="28"/>
          <w:szCs w:val="28"/>
        </w:rPr>
        <w:t>–</w:t>
      </w:r>
      <w:r w:rsidRPr="00233F09">
        <w:rPr>
          <w:sz w:val="28"/>
          <w:szCs w:val="28"/>
        </w:rPr>
        <w:t xml:space="preserve"> воздушно-сухая сосна. Размеры элементов опалубки определяются расчетом.</w:t>
      </w:r>
    </w:p>
    <w:p w:rsidR="009108BC" w:rsidRDefault="009108BC" w:rsidP="009108BC">
      <w:pPr>
        <w:pStyle w:val="83"/>
        <w:shd w:val="clear" w:color="auto" w:fill="auto"/>
        <w:spacing w:line="240" w:lineRule="auto"/>
        <w:ind w:right="40" w:firstLine="709"/>
        <w:rPr>
          <w:sz w:val="28"/>
          <w:szCs w:val="28"/>
        </w:rPr>
      </w:pPr>
    </w:p>
    <w:p w:rsidR="001F0257" w:rsidRDefault="001F0257" w:rsidP="009108BC">
      <w:pPr>
        <w:pStyle w:val="83"/>
        <w:shd w:val="clear" w:color="auto" w:fill="auto"/>
        <w:spacing w:line="240" w:lineRule="auto"/>
        <w:ind w:right="40" w:firstLine="0"/>
        <w:jc w:val="center"/>
        <w:rPr>
          <w:rStyle w:val="3pt"/>
          <w:sz w:val="28"/>
          <w:szCs w:val="28"/>
        </w:rPr>
      </w:pPr>
      <w:r>
        <w:rPr>
          <w:noProof/>
          <w:sz w:val="28"/>
          <w:szCs w:val="28"/>
        </w:rPr>
        <w:drawing>
          <wp:anchor distT="0" distB="0" distL="114300" distR="114300" simplePos="0" relativeHeight="251700736" behindDoc="1" locked="0" layoutInCell="1" allowOverlap="1">
            <wp:simplePos x="0" y="0"/>
            <wp:positionH relativeFrom="column">
              <wp:posOffset>794385</wp:posOffset>
            </wp:positionH>
            <wp:positionV relativeFrom="paragraph">
              <wp:posOffset>20955</wp:posOffset>
            </wp:positionV>
            <wp:extent cx="4531995" cy="3505702"/>
            <wp:effectExtent l="19050" t="19050" r="1905" b="0"/>
            <wp:wrapNone/>
            <wp:docPr id="49" name="Рисунок 4" descr="C:\Documents and Settings\Agoltsev.EKTU\Рабочий стол\Без имени-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Documents and Settings\Agoltsev.EKTU\Рабочий стол\Без имени-1.jpg"/>
                    <pic:cNvPicPr>
                      <a:picLocks noChangeAspect="1" noChangeArrowheads="1"/>
                    </pic:cNvPicPr>
                  </pic:nvPicPr>
                  <pic:blipFill rotWithShape="1">
                    <a:blip r:embed="rId92"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t="2902"/>
                    <a:stretch/>
                  </pic:blipFill>
                  <pic:spPr bwMode="auto">
                    <a:xfrm>
                      <a:off x="0" y="0"/>
                      <a:ext cx="4531995" cy="3505702"/>
                    </a:xfrm>
                    <a:prstGeom prst="rect">
                      <a:avLst/>
                    </a:prstGeom>
                    <a:noFill/>
                    <a:ln w="9525" cap="flat" cmpd="sng" algn="ctr">
                      <a:solidFill>
                        <a:sysClr val="windowText" lastClr="000000"/>
                      </a:solidFill>
                      <a:prstDash val="solid"/>
                      <a:miter lim="800000"/>
                      <a:headEnd type="none" w="med" len="med"/>
                      <a:tailEnd type="none" w="med" len="med"/>
                    </a:ln>
                    <a:extLst>
                      <a:ext uri="{53640926-AAD7-44D8-BBD7-CCE9431645EC}">
                        <a14:shadowObscured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ps="http://schemas.microsoft.com/office/word/2010/wordprocessingShape" xmlns:a14="http://schemas.microsoft.com/office/drawing/2010/main"/>
                      </a:ext>
                    </a:extLst>
                  </pic:spPr>
                </pic:pic>
              </a:graphicData>
            </a:graphic>
          </wp:anchor>
        </w:drawing>
      </w:r>
    </w:p>
    <w:p w:rsidR="009108BC" w:rsidRDefault="009108BC" w:rsidP="009108BC">
      <w:pPr>
        <w:pStyle w:val="af2"/>
        <w:shd w:val="clear" w:color="auto" w:fill="auto"/>
        <w:spacing w:line="240" w:lineRule="auto"/>
        <w:jc w:val="center"/>
        <w:rPr>
          <w:sz w:val="28"/>
          <w:szCs w:val="28"/>
        </w:rPr>
      </w:pPr>
    </w:p>
    <w:p w:rsidR="009108BC" w:rsidRDefault="009108BC" w:rsidP="009108BC">
      <w:pPr>
        <w:pStyle w:val="af2"/>
        <w:shd w:val="clear" w:color="auto" w:fill="auto"/>
        <w:spacing w:line="240" w:lineRule="auto"/>
        <w:jc w:val="center"/>
        <w:rPr>
          <w:sz w:val="28"/>
          <w:szCs w:val="28"/>
        </w:rPr>
      </w:pPr>
    </w:p>
    <w:p w:rsidR="009108BC" w:rsidRDefault="009108BC" w:rsidP="009108BC">
      <w:pPr>
        <w:pStyle w:val="af2"/>
        <w:shd w:val="clear" w:color="auto" w:fill="auto"/>
        <w:spacing w:line="240" w:lineRule="auto"/>
        <w:jc w:val="center"/>
        <w:rPr>
          <w:sz w:val="28"/>
          <w:szCs w:val="28"/>
        </w:rPr>
      </w:pPr>
    </w:p>
    <w:p w:rsidR="009108BC" w:rsidRDefault="009108BC" w:rsidP="009108BC">
      <w:pPr>
        <w:pStyle w:val="af2"/>
        <w:shd w:val="clear" w:color="auto" w:fill="auto"/>
        <w:spacing w:line="240" w:lineRule="auto"/>
        <w:jc w:val="center"/>
        <w:rPr>
          <w:sz w:val="28"/>
          <w:szCs w:val="28"/>
        </w:rPr>
      </w:pPr>
    </w:p>
    <w:p w:rsidR="009108BC" w:rsidRDefault="009108BC" w:rsidP="009108BC">
      <w:pPr>
        <w:pStyle w:val="af2"/>
        <w:shd w:val="clear" w:color="auto" w:fill="auto"/>
        <w:spacing w:line="240" w:lineRule="auto"/>
        <w:jc w:val="center"/>
        <w:rPr>
          <w:sz w:val="28"/>
          <w:szCs w:val="28"/>
        </w:rPr>
      </w:pPr>
    </w:p>
    <w:p w:rsidR="009108BC" w:rsidRDefault="009108BC" w:rsidP="009108BC">
      <w:pPr>
        <w:pStyle w:val="af2"/>
        <w:shd w:val="clear" w:color="auto" w:fill="auto"/>
        <w:spacing w:line="240" w:lineRule="auto"/>
        <w:jc w:val="center"/>
        <w:rPr>
          <w:sz w:val="28"/>
          <w:szCs w:val="28"/>
        </w:rPr>
      </w:pPr>
      <w:r>
        <w:rPr>
          <w:sz w:val="28"/>
          <w:szCs w:val="28"/>
        </w:rPr>
        <w:t xml:space="preserve">                              </w:t>
      </w:r>
    </w:p>
    <w:p w:rsidR="009108BC" w:rsidRDefault="009108BC" w:rsidP="009108BC">
      <w:pPr>
        <w:pStyle w:val="af2"/>
        <w:shd w:val="clear" w:color="auto" w:fill="auto"/>
        <w:spacing w:line="240" w:lineRule="auto"/>
        <w:jc w:val="center"/>
        <w:rPr>
          <w:sz w:val="28"/>
          <w:szCs w:val="28"/>
        </w:rPr>
      </w:pPr>
    </w:p>
    <w:p w:rsidR="009108BC" w:rsidRDefault="009108BC" w:rsidP="009108BC">
      <w:pPr>
        <w:pStyle w:val="af2"/>
        <w:shd w:val="clear" w:color="auto" w:fill="auto"/>
        <w:spacing w:line="240" w:lineRule="auto"/>
        <w:jc w:val="center"/>
        <w:rPr>
          <w:sz w:val="28"/>
          <w:szCs w:val="28"/>
        </w:rPr>
      </w:pPr>
      <w:r>
        <w:rPr>
          <w:sz w:val="28"/>
          <w:szCs w:val="28"/>
        </w:rPr>
        <w:t xml:space="preserve">                                                            б)</w:t>
      </w:r>
    </w:p>
    <w:p w:rsidR="009108BC" w:rsidRDefault="009108BC" w:rsidP="009108BC">
      <w:pPr>
        <w:pStyle w:val="af2"/>
        <w:shd w:val="clear" w:color="auto" w:fill="auto"/>
        <w:spacing w:line="240" w:lineRule="auto"/>
        <w:jc w:val="center"/>
        <w:rPr>
          <w:sz w:val="28"/>
          <w:szCs w:val="28"/>
        </w:rPr>
      </w:pPr>
    </w:p>
    <w:p w:rsidR="009108BC" w:rsidRDefault="009108BC" w:rsidP="009108BC">
      <w:pPr>
        <w:pStyle w:val="af2"/>
        <w:shd w:val="clear" w:color="auto" w:fill="auto"/>
        <w:spacing w:line="240" w:lineRule="auto"/>
        <w:jc w:val="center"/>
        <w:rPr>
          <w:sz w:val="28"/>
          <w:szCs w:val="28"/>
        </w:rPr>
      </w:pPr>
    </w:p>
    <w:p w:rsidR="009108BC" w:rsidRDefault="009108BC" w:rsidP="009108BC">
      <w:pPr>
        <w:pStyle w:val="af2"/>
        <w:shd w:val="clear" w:color="auto" w:fill="auto"/>
        <w:spacing w:line="240" w:lineRule="auto"/>
        <w:jc w:val="center"/>
        <w:rPr>
          <w:sz w:val="28"/>
          <w:szCs w:val="28"/>
        </w:rPr>
      </w:pPr>
    </w:p>
    <w:p w:rsidR="009108BC" w:rsidRDefault="009108BC" w:rsidP="009108BC">
      <w:pPr>
        <w:pStyle w:val="af2"/>
        <w:shd w:val="clear" w:color="auto" w:fill="auto"/>
        <w:spacing w:line="240" w:lineRule="auto"/>
        <w:jc w:val="center"/>
        <w:rPr>
          <w:sz w:val="28"/>
          <w:szCs w:val="28"/>
        </w:rPr>
      </w:pPr>
    </w:p>
    <w:p w:rsidR="009108BC" w:rsidRDefault="009108BC" w:rsidP="009108BC">
      <w:pPr>
        <w:pStyle w:val="af2"/>
        <w:shd w:val="clear" w:color="auto" w:fill="auto"/>
        <w:spacing w:line="240" w:lineRule="auto"/>
        <w:jc w:val="center"/>
        <w:rPr>
          <w:sz w:val="28"/>
          <w:szCs w:val="28"/>
        </w:rPr>
      </w:pPr>
    </w:p>
    <w:p w:rsidR="009108BC" w:rsidRDefault="009108BC" w:rsidP="009108BC">
      <w:pPr>
        <w:pStyle w:val="af2"/>
        <w:shd w:val="clear" w:color="auto" w:fill="auto"/>
        <w:spacing w:line="240" w:lineRule="auto"/>
        <w:jc w:val="center"/>
        <w:rPr>
          <w:sz w:val="28"/>
          <w:szCs w:val="28"/>
        </w:rPr>
      </w:pPr>
    </w:p>
    <w:p w:rsidR="009108BC" w:rsidRDefault="009108BC" w:rsidP="009108BC">
      <w:pPr>
        <w:pStyle w:val="af2"/>
        <w:shd w:val="clear" w:color="auto" w:fill="auto"/>
        <w:spacing w:line="240" w:lineRule="auto"/>
        <w:jc w:val="center"/>
        <w:rPr>
          <w:sz w:val="28"/>
          <w:szCs w:val="28"/>
        </w:rPr>
      </w:pPr>
    </w:p>
    <w:p w:rsidR="009108BC" w:rsidRDefault="009108BC" w:rsidP="009108BC">
      <w:pPr>
        <w:pStyle w:val="af2"/>
        <w:shd w:val="clear" w:color="auto" w:fill="auto"/>
        <w:spacing w:line="240" w:lineRule="auto"/>
        <w:ind w:firstLine="4536"/>
        <w:rPr>
          <w:sz w:val="28"/>
          <w:szCs w:val="28"/>
        </w:rPr>
      </w:pPr>
      <w:r>
        <w:rPr>
          <w:sz w:val="28"/>
          <w:szCs w:val="28"/>
        </w:rPr>
        <w:t xml:space="preserve"> а)                    б)                 в)</w:t>
      </w:r>
    </w:p>
    <w:p w:rsidR="001F0257" w:rsidRDefault="001F0257" w:rsidP="009108BC">
      <w:pPr>
        <w:pStyle w:val="af2"/>
        <w:shd w:val="clear" w:color="auto" w:fill="auto"/>
        <w:spacing w:before="240" w:line="240" w:lineRule="auto"/>
        <w:jc w:val="center"/>
        <w:rPr>
          <w:sz w:val="28"/>
          <w:szCs w:val="28"/>
        </w:rPr>
      </w:pPr>
      <w:r w:rsidRPr="003517E9">
        <w:rPr>
          <w:sz w:val="28"/>
          <w:szCs w:val="28"/>
        </w:rPr>
        <w:t>Рисунок 5.13</w:t>
      </w:r>
      <w:r>
        <w:rPr>
          <w:sz w:val="28"/>
          <w:szCs w:val="28"/>
        </w:rPr>
        <w:t xml:space="preserve"> – </w:t>
      </w:r>
      <w:r w:rsidRPr="00233F09">
        <w:rPr>
          <w:sz w:val="28"/>
          <w:szCs w:val="28"/>
        </w:rPr>
        <w:t>Разборно-переставная опалубка стен железобетонного</w:t>
      </w:r>
    </w:p>
    <w:p w:rsidR="001F0257" w:rsidRPr="00B72F06" w:rsidRDefault="001F0257" w:rsidP="009108BC">
      <w:pPr>
        <w:pStyle w:val="af2"/>
        <w:shd w:val="clear" w:color="auto" w:fill="auto"/>
        <w:spacing w:line="240" w:lineRule="auto"/>
        <w:jc w:val="center"/>
        <w:rPr>
          <w:sz w:val="28"/>
          <w:szCs w:val="28"/>
        </w:rPr>
      </w:pPr>
      <w:r>
        <w:rPr>
          <w:sz w:val="28"/>
          <w:szCs w:val="28"/>
        </w:rPr>
        <w:t>резер</w:t>
      </w:r>
      <w:r>
        <w:rPr>
          <w:sz w:val="28"/>
          <w:szCs w:val="28"/>
        </w:rPr>
        <w:softHyphen/>
        <w:t xml:space="preserve">вуара: </w:t>
      </w:r>
      <w:r w:rsidRPr="00B72F06">
        <w:rPr>
          <w:sz w:val="28"/>
          <w:szCs w:val="28"/>
        </w:rPr>
        <w:t>а – разрез по стене; б – наружный щит</w:t>
      </w:r>
      <w:r>
        <w:rPr>
          <w:sz w:val="28"/>
          <w:szCs w:val="28"/>
        </w:rPr>
        <w:t>;</w:t>
      </w:r>
      <w:r w:rsidRPr="00B72F06">
        <w:rPr>
          <w:rStyle w:val="275pt"/>
          <w:sz w:val="28"/>
          <w:szCs w:val="28"/>
        </w:rPr>
        <w:t xml:space="preserve"> в</w:t>
      </w:r>
      <w:r w:rsidRPr="00B72F06">
        <w:rPr>
          <w:b/>
          <w:sz w:val="28"/>
          <w:szCs w:val="28"/>
        </w:rPr>
        <w:t xml:space="preserve"> </w:t>
      </w:r>
      <w:r w:rsidRPr="00B72F06">
        <w:rPr>
          <w:sz w:val="28"/>
          <w:szCs w:val="28"/>
        </w:rPr>
        <w:t>– расчетная схема опалубки из вертикальных досок;</w:t>
      </w:r>
      <w:r w:rsidRPr="00B72F06">
        <w:rPr>
          <w:rStyle w:val="26pt"/>
          <w:rFonts w:eastAsia="Calibri"/>
          <w:sz w:val="28"/>
          <w:szCs w:val="28"/>
        </w:rPr>
        <w:t xml:space="preserve"> г</w:t>
      </w:r>
      <w:r w:rsidRPr="00B72F06">
        <w:rPr>
          <w:sz w:val="28"/>
          <w:szCs w:val="28"/>
        </w:rPr>
        <w:t xml:space="preserve"> – расчетная схема стойка лесов; 1 – кружало;</w:t>
      </w:r>
      <w:r w:rsidRPr="00B72F06">
        <w:rPr>
          <w:rStyle w:val="26pt"/>
          <w:rFonts w:eastAsia="Calibri"/>
          <w:sz w:val="28"/>
          <w:szCs w:val="28"/>
        </w:rPr>
        <w:t xml:space="preserve"> </w:t>
      </w:r>
      <w:r>
        <w:rPr>
          <w:rStyle w:val="26pt"/>
          <w:rFonts w:eastAsia="Calibri"/>
          <w:sz w:val="28"/>
          <w:szCs w:val="28"/>
        </w:rPr>
        <w:t xml:space="preserve"> </w:t>
      </w:r>
      <w:r w:rsidRPr="00B72F06">
        <w:rPr>
          <w:rStyle w:val="26pt"/>
          <w:rFonts w:eastAsia="Calibri"/>
          <w:sz w:val="28"/>
          <w:szCs w:val="28"/>
        </w:rPr>
        <w:t xml:space="preserve">2 </w:t>
      </w:r>
      <w:r w:rsidRPr="00B72F06">
        <w:rPr>
          <w:sz w:val="28"/>
          <w:szCs w:val="28"/>
        </w:rPr>
        <w:t>– опалубка из вертикальных досок;</w:t>
      </w:r>
      <w:r w:rsidRPr="00B72F06">
        <w:rPr>
          <w:rStyle w:val="2Arial6pt"/>
          <w:sz w:val="28"/>
          <w:szCs w:val="28"/>
        </w:rPr>
        <w:t xml:space="preserve"> 3</w:t>
      </w:r>
      <w:r w:rsidRPr="00B72F06">
        <w:rPr>
          <w:sz w:val="28"/>
          <w:szCs w:val="28"/>
        </w:rPr>
        <w:t xml:space="preserve"> –временные коротыши-распорки;</w:t>
      </w:r>
      <w:r>
        <w:rPr>
          <w:rStyle w:val="2Arial6pt"/>
          <w:sz w:val="28"/>
          <w:szCs w:val="28"/>
        </w:rPr>
        <w:t xml:space="preserve"> </w:t>
      </w:r>
      <w:r w:rsidRPr="00B72F06">
        <w:rPr>
          <w:rStyle w:val="2Arial6pt"/>
          <w:sz w:val="28"/>
          <w:szCs w:val="28"/>
        </w:rPr>
        <w:t xml:space="preserve">4 </w:t>
      </w:r>
      <w:r w:rsidRPr="00B72F06">
        <w:rPr>
          <w:sz w:val="28"/>
          <w:szCs w:val="28"/>
        </w:rPr>
        <w:t>–</w:t>
      </w:r>
      <w:r w:rsidRPr="00B72F06">
        <w:rPr>
          <w:rStyle w:val="2Arial6pt"/>
          <w:sz w:val="28"/>
          <w:szCs w:val="28"/>
        </w:rPr>
        <w:t xml:space="preserve"> </w:t>
      </w:r>
      <w:r w:rsidRPr="00B72F06">
        <w:rPr>
          <w:sz w:val="28"/>
          <w:szCs w:val="28"/>
        </w:rPr>
        <w:t>клинья; 5 – крючья для соединения кружал.</w:t>
      </w:r>
    </w:p>
    <w:p w:rsidR="00B20A5C" w:rsidRDefault="00B20A5C" w:rsidP="00B20A5C">
      <w:pPr>
        <w:pStyle w:val="83"/>
        <w:shd w:val="clear" w:color="auto" w:fill="auto"/>
        <w:spacing w:line="240" w:lineRule="auto"/>
        <w:ind w:firstLine="709"/>
        <w:rPr>
          <w:sz w:val="28"/>
          <w:szCs w:val="28"/>
        </w:rPr>
      </w:pPr>
      <w:r w:rsidRPr="00EA5BF5">
        <w:rPr>
          <w:rStyle w:val="3pt"/>
          <w:sz w:val="28"/>
          <w:szCs w:val="28"/>
        </w:rPr>
        <w:lastRenderedPageBreak/>
        <w:t>2</w:t>
      </w:r>
      <w:r w:rsidRPr="00B20A5C">
        <w:rPr>
          <w:rStyle w:val="3pt"/>
          <w:spacing w:val="0"/>
          <w:sz w:val="28"/>
          <w:szCs w:val="28"/>
        </w:rPr>
        <w:t>. Определение нагрузок, действую</w:t>
      </w:r>
      <w:r w:rsidRPr="00B20A5C">
        <w:rPr>
          <w:rStyle w:val="3pt"/>
          <w:spacing w:val="0"/>
          <w:sz w:val="28"/>
          <w:szCs w:val="28"/>
        </w:rPr>
        <w:softHyphen/>
        <w:t>щих на опалубку.</w:t>
      </w:r>
      <w:r w:rsidRPr="00233F09">
        <w:rPr>
          <w:sz w:val="28"/>
          <w:szCs w:val="28"/>
        </w:rPr>
        <w:t xml:space="preserve"> В соответствии с указаниями </w:t>
      </w:r>
      <w:r w:rsidRPr="00416F31">
        <w:rPr>
          <w:sz w:val="28"/>
          <w:szCs w:val="28"/>
        </w:rPr>
        <w:t xml:space="preserve">СНиП </w:t>
      </w:r>
      <w:r w:rsidRPr="00416F31">
        <w:rPr>
          <w:sz w:val="28"/>
          <w:szCs w:val="28"/>
          <w:lang w:val="en-US"/>
        </w:rPr>
        <w:t>III</w:t>
      </w:r>
      <w:r w:rsidRPr="00416F31">
        <w:rPr>
          <w:sz w:val="28"/>
          <w:szCs w:val="28"/>
        </w:rPr>
        <w:t>-</w:t>
      </w:r>
      <w:r w:rsidRPr="00416F31">
        <w:rPr>
          <w:sz w:val="28"/>
          <w:szCs w:val="28"/>
          <w:lang w:val="en-US"/>
        </w:rPr>
        <w:t>B</w:t>
      </w:r>
      <w:r w:rsidRPr="00416F31">
        <w:rPr>
          <w:sz w:val="28"/>
          <w:szCs w:val="28"/>
        </w:rPr>
        <w:t>,</w:t>
      </w:r>
      <w:r w:rsidRPr="00233F09">
        <w:rPr>
          <w:sz w:val="28"/>
          <w:szCs w:val="28"/>
        </w:rPr>
        <w:t xml:space="preserve"> определяем горизонталь</w:t>
      </w:r>
      <w:r w:rsidRPr="00233F09">
        <w:rPr>
          <w:sz w:val="28"/>
          <w:szCs w:val="28"/>
        </w:rPr>
        <w:softHyphen/>
        <w:t>ные нагрузки на 1</w:t>
      </w:r>
      <w:r w:rsidRPr="00233F09">
        <w:rPr>
          <w:rStyle w:val="afb"/>
          <w:sz w:val="28"/>
          <w:szCs w:val="28"/>
        </w:rPr>
        <w:t xml:space="preserve"> </w:t>
      </w:r>
      <w:r w:rsidRPr="00C96611">
        <w:rPr>
          <w:rStyle w:val="afb"/>
          <w:i w:val="0"/>
          <w:sz w:val="28"/>
          <w:szCs w:val="28"/>
        </w:rPr>
        <w:t>м</w:t>
      </w:r>
      <w:r w:rsidRPr="00C96611">
        <w:rPr>
          <w:rStyle w:val="afb"/>
          <w:i w:val="0"/>
          <w:sz w:val="28"/>
          <w:szCs w:val="28"/>
          <w:vertAlign w:val="superscript"/>
        </w:rPr>
        <w:t>2</w:t>
      </w:r>
      <w:r w:rsidRPr="00C96611">
        <w:rPr>
          <w:i/>
          <w:sz w:val="28"/>
          <w:szCs w:val="28"/>
        </w:rPr>
        <w:t xml:space="preserve"> </w:t>
      </w:r>
      <w:r>
        <w:rPr>
          <w:sz w:val="28"/>
          <w:szCs w:val="28"/>
        </w:rPr>
        <w:t>вертикальной поверхности. Макси</w:t>
      </w:r>
      <w:r w:rsidRPr="00233F09">
        <w:rPr>
          <w:sz w:val="28"/>
          <w:szCs w:val="28"/>
        </w:rPr>
        <w:t>мальное давление свежеуложенной бетонной смеси</w:t>
      </w:r>
      <w:r>
        <w:rPr>
          <w:sz w:val="28"/>
          <w:szCs w:val="28"/>
        </w:rPr>
        <w:t xml:space="preserve"> определяем по формуле:</w:t>
      </w:r>
    </w:p>
    <w:p w:rsidR="00B20A5C" w:rsidRDefault="00B20A5C" w:rsidP="00B20A5C">
      <w:pPr>
        <w:pStyle w:val="83"/>
        <w:shd w:val="clear" w:color="auto" w:fill="auto"/>
        <w:spacing w:line="240" w:lineRule="auto"/>
        <w:ind w:firstLine="709"/>
        <w:rPr>
          <w:sz w:val="28"/>
          <w:szCs w:val="28"/>
        </w:rPr>
      </w:pPr>
    </w:p>
    <w:tbl>
      <w:tblPr>
        <w:tblStyle w:val="a8"/>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9101"/>
        <w:gridCol w:w="753"/>
      </w:tblGrid>
      <w:tr w:rsidR="00B72F06" w:rsidRPr="00B72F06" w:rsidTr="00B72F06">
        <w:tc>
          <w:tcPr>
            <w:tcW w:w="9555" w:type="dxa"/>
            <w:vAlign w:val="center"/>
          </w:tcPr>
          <w:p w:rsidR="00B72F06" w:rsidRPr="00B72F06" w:rsidRDefault="00AD1A2E" w:rsidP="00B72F06">
            <w:pPr>
              <w:pStyle w:val="83"/>
              <w:shd w:val="clear" w:color="auto" w:fill="auto"/>
              <w:spacing w:line="240" w:lineRule="auto"/>
              <w:ind w:firstLine="0"/>
              <w:jc w:val="center"/>
              <w:rPr>
                <w:sz w:val="28"/>
                <w:szCs w:val="28"/>
              </w:rPr>
            </w:pPr>
            <m:oMath>
              <m:sSub>
                <m:sSubPr>
                  <m:ctrlPr>
                    <w:rPr>
                      <w:rFonts w:ascii="Cambria Math" w:hAnsi="Cambria Math"/>
                      <w:sz w:val="28"/>
                      <w:szCs w:val="28"/>
                    </w:rPr>
                  </m:ctrlPr>
                </m:sSubPr>
                <m:e>
                  <m:r>
                    <m:rPr>
                      <m:sty m:val="p"/>
                    </m:rPr>
                    <w:rPr>
                      <w:rFonts w:ascii="Cambria Math" w:hAnsi="Cambria Math"/>
                      <w:sz w:val="28"/>
                      <w:szCs w:val="28"/>
                    </w:rPr>
                    <m:t>Р</m:t>
                  </m:r>
                </m:e>
                <m:sub>
                  <m:r>
                    <m:rPr>
                      <m:sty m:val="p"/>
                    </m:rPr>
                    <w:rPr>
                      <w:rFonts w:ascii="Cambria Math" w:hAnsi="Cambria Math"/>
                      <w:sz w:val="28"/>
                      <w:szCs w:val="28"/>
                    </w:rPr>
                    <m:t>б</m:t>
                  </m:r>
                </m:sub>
              </m:sSub>
              <m:r>
                <m:rPr>
                  <m:sty m:val="p"/>
                </m:rPr>
                <w:rPr>
                  <w:rFonts w:ascii="Cambria Math" w:hAnsi="Cambria Math"/>
                  <w:sz w:val="28"/>
                  <w:szCs w:val="28"/>
                </w:rPr>
                <m:t>= γ</m:t>
              </m:r>
              <m:r>
                <m:rPr>
                  <m:sty m:val="p"/>
                </m:rPr>
                <w:rPr>
                  <w:rFonts w:ascii="Cambria Math" w:hAnsi="Cambria Math"/>
                  <w:sz w:val="28"/>
                  <w:szCs w:val="28"/>
                  <w:lang w:val="en-US"/>
                </w:rPr>
                <m:t>R</m:t>
              </m:r>
            </m:oMath>
            <w:r w:rsidR="00B72F06" w:rsidRPr="00B72F06">
              <w:rPr>
                <w:sz w:val="28"/>
                <w:szCs w:val="28"/>
              </w:rPr>
              <w:t xml:space="preserve"> ,</w:t>
            </w:r>
          </w:p>
        </w:tc>
        <w:tc>
          <w:tcPr>
            <w:tcW w:w="299" w:type="dxa"/>
            <w:vAlign w:val="center"/>
          </w:tcPr>
          <w:p w:rsidR="00B72F06" w:rsidRPr="00B72F06" w:rsidRDefault="00B72F06" w:rsidP="00B72F06">
            <w:pPr>
              <w:pStyle w:val="83"/>
              <w:shd w:val="clear" w:color="auto" w:fill="auto"/>
              <w:spacing w:line="240" w:lineRule="auto"/>
              <w:ind w:firstLine="0"/>
              <w:jc w:val="center"/>
              <w:rPr>
                <w:sz w:val="28"/>
                <w:szCs w:val="28"/>
              </w:rPr>
            </w:pPr>
            <w:r w:rsidRPr="00B72F06">
              <w:rPr>
                <w:sz w:val="28"/>
                <w:szCs w:val="28"/>
              </w:rPr>
              <w:t>(5.1)</w:t>
            </w:r>
          </w:p>
        </w:tc>
      </w:tr>
    </w:tbl>
    <w:p w:rsidR="00B20A5C" w:rsidRDefault="00B20A5C" w:rsidP="00B20A5C">
      <w:pPr>
        <w:pStyle w:val="83"/>
        <w:shd w:val="clear" w:color="auto" w:fill="auto"/>
        <w:spacing w:line="240" w:lineRule="auto"/>
        <w:ind w:firstLine="709"/>
        <w:rPr>
          <w:sz w:val="28"/>
          <w:szCs w:val="28"/>
        </w:rPr>
      </w:pPr>
    </w:p>
    <w:p w:rsidR="00B20A5C" w:rsidRPr="001F5873" w:rsidRDefault="00B72F06" w:rsidP="00B72F06">
      <w:pPr>
        <w:pStyle w:val="83"/>
        <w:shd w:val="clear" w:color="auto" w:fill="auto"/>
        <w:spacing w:line="240" w:lineRule="auto"/>
        <w:ind w:right="20" w:firstLine="0"/>
        <w:jc w:val="left"/>
        <w:rPr>
          <w:sz w:val="28"/>
          <w:szCs w:val="28"/>
        </w:rPr>
      </w:pPr>
      <w:r>
        <w:rPr>
          <w:sz w:val="28"/>
          <w:szCs w:val="28"/>
        </w:rPr>
        <w:t>г</w:t>
      </w:r>
      <w:r w:rsidR="00B20A5C" w:rsidRPr="00233F09">
        <w:rPr>
          <w:sz w:val="28"/>
          <w:szCs w:val="28"/>
        </w:rPr>
        <w:t>де</w:t>
      </w:r>
      <w:r>
        <w:rPr>
          <w:sz w:val="28"/>
          <w:szCs w:val="28"/>
        </w:rPr>
        <w:t>:</w:t>
      </w:r>
      <w:r w:rsidR="00B20A5C" w:rsidRPr="00233F09">
        <w:rPr>
          <w:sz w:val="28"/>
          <w:szCs w:val="28"/>
        </w:rPr>
        <w:t xml:space="preserve"> </w:t>
      </w:r>
      <m:oMath>
        <m:r>
          <m:rPr>
            <m:sty m:val="p"/>
          </m:rPr>
          <w:rPr>
            <w:rFonts w:ascii="Cambria Math" w:hAnsi="Cambria Math"/>
            <w:sz w:val="28"/>
            <w:szCs w:val="28"/>
          </w:rPr>
          <m:t>γ</m:t>
        </m:r>
      </m:oMath>
      <w:r w:rsidR="00B20A5C" w:rsidRPr="00233F09">
        <w:rPr>
          <w:sz w:val="28"/>
          <w:szCs w:val="28"/>
        </w:rPr>
        <w:t xml:space="preserve"> </w:t>
      </w:r>
      <w:r w:rsidR="00B20A5C">
        <w:rPr>
          <w:sz w:val="28"/>
          <w:szCs w:val="28"/>
        </w:rPr>
        <w:t>–</w:t>
      </w:r>
      <w:r w:rsidR="00B20A5C" w:rsidRPr="00233F09">
        <w:rPr>
          <w:sz w:val="28"/>
          <w:szCs w:val="28"/>
        </w:rPr>
        <w:t xml:space="preserve"> объемный вес бетонной смеси; </w:t>
      </w:r>
      <m:oMath>
        <m:r>
          <m:rPr>
            <m:sty m:val="p"/>
          </m:rPr>
          <w:rPr>
            <w:rFonts w:ascii="Cambria Math" w:hAnsi="Cambria Math"/>
            <w:sz w:val="28"/>
            <w:szCs w:val="28"/>
          </w:rPr>
          <m:t>γ</m:t>
        </m:r>
      </m:oMath>
      <w:r w:rsidR="00B20A5C" w:rsidRPr="00233F09">
        <w:rPr>
          <w:sz w:val="28"/>
          <w:szCs w:val="28"/>
        </w:rPr>
        <w:t xml:space="preserve"> = (24,5</w:t>
      </w:r>
      <w:r w:rsidR="00B20A5C" w:rsidRPr="00233F09">
        <w:rPr>
          <w:rStyle w:val="afb"/>
          <w:sz w:val="28"/>
          <w:szCs w:val="28"/>
        </w:rPr>
        <w:t xml:space="preserve"> </w:t>
      </w:r>
      <w:r w:rsidR="00B20A5C" w:rsidRPr="001F5873">
        <w:rPr>
          <w:rStyle w:val="afb"/>
          <w:i w:val="0"/>
          <w:sz w:val="28"/>
          <w:szCs w:val="28"/>
        </w:rPr>
        <w:t>кн/м</w:t>
      </w:r>
      <w:r w:rsidR="00B20A5C">
        <w:rPr>
          <w:rStyle w:val="afb"/>
          <w:i w:val="0"/>
          <w:sz w:val="28"/>
          <w:szCs w:val="28"/>
          <w:vertAlign w:val="superscript"/>
        </w:rPr>
        <w:t>3</w:t>
      </w:r>
      <w:r w:rsidR="00B20A5C" w:rsidRPr="00233F09">
        <w:rPr>
          <w:rStyle w:val="afb"/>
          <w:sz w:val="28"/>
          <w:szCs w:val="28"/>
          <w:vertAlign w:val="superscript"/>
        </w:rPr>
        <w:t xml:space="preserve"> </w:t>
      </w:r>
      <w:r w:rsidR="00B20A5C">
        <w:rPr>
          <w:rStyle w:val="afb"/>
          <w:sz w:val="28"/>
          <w:szCs w:val="28"/>
          <w:vertAlign w:val="superscript"/>
        </w:rPr>
        <w:t xml:space="preserve"> </w:t>
      </w:r>
      <w:r w:rsidR="00B20A5C">
        <w:rPr>
          <w:rStyle w:val="afb"/>
          <w:i w:val="0"/>
          <w:sz w:val="28"/>
          <w:szCs w:val="28"/>
          <w:vertAlign w:val="superscript"/>
        </w:rPr>
        <w:t xml:space="preserve"> </w:t>
      </w:r>
      <w:r w:rsidR="00B20A5C">
        <w:rPr>
          <w:sz w:val="28"/>
          <w:szCs w:val="28"/>
        </w:rPr>
        <w:t xml:space="preserve">или </w:t>
      </w:r>
      <w:r w:rsidR="00B20A5C" w:rsidRPr="00233F09">
        <w:rPr>
          <w:sz w:val="28"/>
          <w:szCs w:val="28"/>
        </w:rPr>
        <w:t>2500</w:t>
      </w:r>
      <w:r w:rsidR="00B20A5C" w:rsidRPr="00233F09">
        <w:rPr>
          <w:rStyle w:val="afb"/>
          <w:sz w:val="28"/>
          <w:szCs w:val="28"/>
        </w:rPr>
        <w:t xml:space="preserve"> </w:t>
      </w:r>
      <w:r w:rsidR="00B20A5C" w:rsidRPr="001F5873">
        <w:rPr>
          <w:rStyle w:val="afb"/>
          <w:i w:val="0"/>
          <w:sz w:val="28"/>
          <w:szCs w:val="28"/>
        </w:rPr>
        <w:t>кГ/м</w:t>
      </w:r>
      <w:r w:rsidR="00B20A5C" w:rsidRPr="001F5873">
        <w:rPr>
          <w:rStyle w:val="afb"/>
          <w:i w:val="0"/>
          <w:sz w:val="28"/>
          <w:szCs w:val="28"/>
          <w:vertAlign w:val="superscript"/>
        </w:rPr>
        <w:t>3</w:t>
      </w:r>
      <w:r w:rsidR="00B20A5C" w:rsidRPr="001F5873">
        <w:rPr>
          <w:rStyle w:val="afb"/>
          <w:i w:val="0"/>
          <w:sz w:val="28"/>
          <w:szCs w:val="28"/>
        </w:rPr>
        <w:t>);</w:t>
      </w:r>
      <w:r w:rsidR="00B20A5C">
        <w:rPr>
          <w:rStyle w:val="afb"/>
          <w:i w:val="0"/>
          <w:sz w:val="28"/>
          <w:szCs w:val="28"/>
        </w:rPr>
        <w:t xml:space="preserve"> </w:t>
      </w:r>
      <w:r w:rsidR="00B20A5C" w:rsidRPr="001F5873">
        <w:rPr>
          <w:rStyle w:val="afb"/>
          <w:i w:val="0"/>
          <w:sz w:val="28"/>
          <w:szCs w:val="28"/>
          <w:lang w:val="en-US"/>
        </w:rPr>
        <w:t>R</w:t>
      </w:r>
      <w:r w:rsidR="00B20A5C">
        <w:rPr>
          <w:sz w:val="28"/>
          <w:szCs w:val="28"/>
        </w:rPr>
        <w:t xml:space="preserve"> – радиус действия </w:t>
      </w:r>
      <w:r w:rsidR="00B20A5C" w:rsidRPr="00233F09">
        <w:rPr>
          <w:sz w:val="28"/>
          <w:szCs w:val="28"/>
        </w:rPr>
        <w:t>внутреннего вибратора; принима</w:t>
      </w:r>
      <w:r w:rsidR="00B20A5C" w:rsidRPr="00233F09">
        <w:rPr>
          <w:sz w:val="28"/>
          <w:szCs w:val="28"/>
        </w:rPr>
        <w:softHyphen/>
        <w:t>ется</w:t>
      </w:r>
      <w:r w:rsidR="00B20A5C" w:rsidRPr="00233F09">
        <w:rPr>
          <w:rStyle w:val="afb"/>
          <w:sz w:val="28"/>
          <w:szCs w:val="28"/>
        </w:rPr>
        <w:t xml:space="preserve"> </w:t>
      </w:r>
      <w:r w:rsidR="00B20A5C" w:rsidRPr="001F5873">
        <w:rPr>
          <w:rStyle w:val="afb"/>
          <w:i w:val="0"/>
          <w:sz w:val="28"/>
          <w:szCs w:val="28"/>
          <w:lang w:val="en-US"/>
        </w:rPr>
        <w:t>R</w:t>
      </w:r>
      <w:r w:rsidR="00B20A5C">
        <w:rPr>
          <w:sz w:val="28"/>
          <w:szCs w:val="28"/>
        </w:rPr>
        <w:t xml:space="preserve"> = 0.</w:t>
      </w:r>
      <w:r w:rsidR="00B20A5C" w:rsidRPr="00233F09">
        <w:rPr>
          <w:sz w:val="28"/>
          <w:szCs w:val="28"/>
        </w:rPr>
        <w:t>75</w:t>
      </w:r>
      <w:r w:rsidR="00B20A5C" w:rsidRPr="00233F09">
        <w:rPr>
          <w:rStyle w:val="afb"/>
          <w:sz w:val="28"/>
          <w:szCs w:val="28"/>
        </w:rPr>
        <w:t xml:space="preserve"> </w:t>
      </w:r>
      <w:r w:rsidR="00B20A5C" w:rsidRPr="001F5873">
        <w:rPr>
          <w:rStyle w:val="afb"/>
          <w:i w:val="0"/>
          <w:sz w:val="28"/>
          <w:szCs w:val="28"/>
        </w:rPr>
        <w:t>м;</w:t>
      </w:r>
      <w:r w:rsidR="00B20A5C" w:rsidRPr="00233F09">
        <w:rPr>
          <w:sz w:val="28"/>
          <w:szCs w:val="28"/>
        </w:rPr>
        <w:t xml:space="preserve"> </w:t>
      </w:r>
      <w:r w:rsidR="00B20A5C" w:rsidRPr="00416F31">
        <w:rPr>
          <w:sz w:val="28"/>
          <w:szCs w:val="28"/>
        </w:rPr>
        <w:t xml:space="preserve">(СНиП </w:t>
      </w:r>
      <w:r w:rsidR="00B20A5C" w:rsidRPr="00416F31">
        <w:rPr>
          <w:sz w:val="28"/>
          <w:szCs w:val="28"/>
          <w:lang w:val="en-US"/>
        </w:rPr>
        <w:t>III</w:t>
      </w:r>
      <w:r w:rsidR="00B20A5C" w:rsidRPr="00416F31">
        <w:rPr>
          <w:sz w:val="28"/>
          <w:szCs w:val="28"/>
        </w:rPr>
        <w:t>-</w:t>
      </w:r>
      <w:r w:rsidR="00B20A5C" w:rsidRPr="00416F31">
        <w:rPr>
          <w:sz w:val="28"/>
          <w:szCs w:val="28"/>
          <w:lang w:val="en-US"/>
        </w:rPr>
        <w:t>B</w:t>
      </w:r>
      <w:r w:rsidR="00B20A5C" w:rsidRPr="00416F31">
        <w:rPr>
          <w:sz w:val="28"/>
          <w:szCs w:val="28"/>
        </w:rPr>
        <w:t>).</w:t>
      </w:r>
      <w:r w:rsidR="00B20A5C">
        <w:rPr>
          <w:sz w:val="28"/>
          <w:szCs w:val="28"/>
        </w:rPr>
        <w:t xml:space="preserve"> </w:t>
      </w:r>
      <w:r w:rsidR="00B20A5C" w:rsidRPr="001F5873">
        <w:rPr>
          <w:rStyle w:val="afb"/>
          <w:i w:val="0"/>
          <w:sz w:val="28"/>
          <w:szCs w:val="28"/>
        </w:rPr>
        <w:t>Р</w:t>
      </w:r>
      <w:r w:rsidR="00B20A5C" w:rsidRPr="001F5873">
        <w:rPr>
          <w:rStyle w:val="afb"/>
          <w:i w:val="0"/>
          <w:sz w:val="28"/>
          <w:szCs w:val="28"/>
          <w:vertAlign w:val="subscript"/>
        </w:rPr>
        <w:t>б</w:t>
      </w:r>
      <w:r w:rsidR="00B20A5C" w:rsidRPr="001F5873">
        <w:rPr>
          <w:i/>
          <w:sz w:val="28"/>
          <w:szCs w:val="28"/>
        </w:rPr>
        <w:t xml:space="preserve"> </w:t>
      </w:r>
      <w:r w:rsidR="00B20A5C" w:rsidRPr="001F5873">
        <w:rPr>
          <w:sz w:val="28"/>
          <w:szCs w:val="28"/>
        </w:rPr>
        <w:t xml:space="preserve">= 24,5 </w:t>
      </w:r>
      <w:r w:rsidR="00B20A5C">
        <w:rPr>
          <w:sz w:val="28"/>
          <w:szCs w:val="28"/>
        </w:rPr>
        <w:t>×</w:t>
      </w:r>
      <w:r w:rsidR="00B20A5C" w:rsidRPr="001F5873">
        <w:rPr>
          <w:sz w:val="28"/>
          <w:szCs w:val="28"/>
        </w:rPr>
        <w:t xml:space="preserve"> 0,75 = 18,4</w:t>
      </w:r>
      <w:r w:rsidR="00B20A5C" w:rsidRPr="001F5873">
        <w:rPr>
          <w:rStyle w:val="afb"/>
          <w:sz w:val="28"/>
          <w:szCs w:val="28"/>
        </w:rPr>
        <w:t xml:space="preserve"> </w:t>
      </w:r>
      <w:r w:rsidR="00B20A5C" w:rsidRPr="001F5873">
        <w:rPr>
          <w:rStyle w:val="afb"/>
          <w:i w:val="0"/>
          <w:sz w:val="28"/>
          <w:szCs w:val="28"/>
        </w:rPr>
        <w:t>кн/м</w:t>
      </w:r>
      <w:r w:rsidR="00B20A5C" w:rsidRPr="001F5873">
        <w:rPr>
          <w:rStyle w:val="afb"/>
          <w:i w:val="0"/>
          <w:sz w:val="28"/>
          <w:szCs w:val="28"/>
          <w:vertAlign w:val="superscript"/>
        </w:rPr>
        <w:t>2</w:t>
      </w:r>
      <w:r w:rsidR="00B20A5C" w:rsidRPr="001F5873">
        <w:rPr>
          <w:rStyle w:val="afb"/>
          <w:sz w:val="28"/>
          <w:szCs w:val="28"/>
        </w:rPr>
        <w:t>.</w:t>
      </w:r>
    </w:p>
    <w:p w:rsidR="00B20A5C" w:rsidRPr="00233F09" w:rsidRDefault="00B20A5C" w:rsidP="00B20A5C">
      <w:pPr>
        <w:pStyle w:val="83"/>
        <w:shd w:val="clear" w:color="auto" w:fill="auto"/>
        <w:spacing w:line="240" w:lineRule="auto"/>
        <w:ind w:left="20" w:right="20" w:firstLine="709"/>
        <w:rPr>
          <w:sz w:val="28"/>
          <w:szCs w:val="28"/>
        </w:rPr>
      </w:pPr>
      <w:r w:rsidRPr="00233F09">
        <w:rPr>
          <w:sz w:val="28"/>
          <w:szCs w:val="28"/>
        </w:rPr>
        <w:t>Нагрузка от сотрясений при выгрузке бетонной смеси в опалубку бетонируемой конструкции Р</w:t>
      </w:r>
      <w:r w:rsidRPr="00233F09">
        <w:rPr>
          <w:sz w:val="28"/>
          <w:szCs w:val="28"/>
          <w:vertAlign w:val="subscript"/>
        </w:rPr>
        <w:t>д</w:t>
      </w:r>
      <w:r w:rsidRPr="00233F09">
        <w:rPr>
          <w:sz w:val="28"/>
          <w:szCs w:val="28"/>
        </w:rPr>
        <w:t xml:space="preserve"> = 1,96</w:t>
      </w:r>
      <w:r w:rsidRPr="00233F09">
        <w:rPr>
          <w:rStyle w:val="afb"/>
          <w:sz w:val="28"/>
          <w:szCs w:val="28"/>
        </w:rPr>
        <w:t xml:space="preserve"> </w:t>
      </w:r>
      <w:r w:rsidRPr="001F5873">
        <w:rPr>
          <w:rStyle w:val="afb"/>
          <w:i w:val="0"/>
          <w:sz w:val="28"/>
          <w:szCs w:val="28"/>
        </w:rPr>
        <w:t>кн/м</w:t>
      </w:r>
      <w:r w:rsidRPr="001F5873">
        <w:rPr>
          <w:rStyle w:val="afb"/>
          <w:i w:val="0"/>
          <w:sz w:val="28"/>
          <w:szCs w:val="28"/>
          <w:vertAlign w:val="superscript"/>
        </w:rPr>
        <w:t>2</w:t>
      </w:r>
      <w:r w:rsidRPr="00233F09">
        <w:rPr>
          <w:rStyle w:val="afb"/>
          <w:sz w:val="28"/>
          <w:szCs w:val="28"/>
          <w:vertAlign w:val="superscript"/>
        </w:rPr>
        <w:t xml:space="preserve"> </w:t>
      </w:r>
      <w:r w:rsidRPr="00233F09">
        <w:rPr>
          <w:sz w:val="28"/>
          <w:szCs w:val="28"/>
        </w:rPr>
        <w:t>(</w:t>
      </w:r>
      <w:r w:rsidRPr="001F5873">
        <w:rPr>
          <w:sz w:val="28"/>
          <w:szCs w:val="28"/>
        </w:rPr>
        <w:t>200</w:t>
      </w:r>
      <w:r w:rsidRPr="001F5873">
        <w:rPr>
          <w:rStyle w:val="afb"/>
          <w:i w:val="0"/>
          <w:sz w:val="28"/>
          <w:szCs w:val="28"/>
        </w:rPr>
        <w:t xml:space="preserve"> кГ/м</w:t>
      </w:r>
      <w:r w:rsidRPr="001F5873">
        <w:rPr>
          <w:rStyle w:val="afb"/>
          <w:i w:val="0"/>
          <w:sz w:val="28"/>
          <w:szCs w:val="28"/>
          <w:vertAlign w:val="superscript"/>
        </w:rPr>
        <w:t>2</w:t>
      </w:r>
      <w:r w:rsidRPr="00233F09">
        <w:rPr>
          <w:rStyle w:val="afb"/>
          <w:sz w:val="28"/>
          <w:szCs w:val="28"/>
        </w:rPr>
        <w:t>)</w:t>
      </w:r>
      <w:r w:rsidRPr="00233F09">
        <w:rPr>
          <w:sz w:val="28"/>
          <w:szCs w:val="28"/>
        </w:rPr>
        <w:t xml:space="preserve"> </w:t>
      </w:r>
      <w:r w:rsidRPr="00416F31">
        <w:rPr>
          <w:sz w:val="28"/>
          <w:szCs w:val="28"/>
        </w:rPr>
        <w:t xml:space="preserve">(СНиП </w:t>
      </w:r>
      <w:r w:rsidRPr="00416F31">
        <w:rPr>
          <w:sz w:val="28"/>
          <w:szCs w:val="28"/>
          <w:lang w:val="en-US"/>
        </w:rPr>
        <w:t>III</w:t>
      </w:r>
      <w:r w:rsidRPr="00416F31">
        <w:rPr>
          <w:sz w:val="28"/>
          <w:szCs w:val="28"/>
        </w:rPr>
        <w:t>-</w:t>
      </w:r>
      <w:r w:rsidRPr="00416F31">
        <w:rPr>
          <w:sz w:val="28"/>
          <w:szCs w:val="28"/>
          <w:lang w:val="en-US"/>
        </w:rPr>
        <w:t>B</w:t>
      </w:r>
      <w:r w:rsidRPr="00416F31">
        <w:rPr>
          <w:sz w:val="28"/>
          <w:szCs w:val="28"/>
        </w:rPr>
        <w:t>)</w:t>
      </w:r>
    </w:p>
    <w:p w:rsidR="00B20A5C" w:rsidRPr="00233F09" w:rsidRDefault="00B20A5C" w:rsidP="00B20A5C">
      <w:pPr>
        <w:pStyle w:val="83"/>
        <w:shd w:val="clear" w:color="auto" w:fill="auto"/>
        <w:spacing w:line="240" w:lineRule="auto"/>
        <w:ind w:left="20" w:right="20" w:firstLine="709"/>
        <w:rPr>
          <w:sz w:val="28"/>
          <w:szCs w:val="28"/>
        </w:rPr>
      </w:pPr>
      <w:r w:rsidRPr="00B20A5C">
        <w:rPr>
          <w:rStyle w:val="3pt"/>
          <w:spacing w:val="0"/>
          <w:sz w:val="28"/>
          <w:szCs w:val="28"/>
        </w:rPr>
        <w:t>3. Расчет и конструирование элемен</w:t>
      </w:r>
      <w:r w:rsidRPr="00B20A5C">
        <w:rPr>
          <w:rStyle w:val="3pt"/>
          <w:spacing w:val="0"/>
          <w:sz w:val="28"/>
          <w:szCs w:val="28"/>
        </w:rPr>
        <w:softHyphen/>
        <w:t>тов опалубки.</w:t>
      </w:r>
      <w:r w:rsidRPr="00233F09">
        <w:rPr>
          <w:sz w:val="28"/>
          <w:szCs w:val="28"/>
        </w:rPr>
        <w:t xml:space="preserve"> Расчет опалубки стен из вертикаль</w:t>
      </w:r>
      <w:r w:rsidRPr="00233F09">
        <w:rPr>
          <w:sz w:val="28"/>
          <w:szCs w:val="28"/>
        </w:rPr>
        <w:softHyphen/>
        <w:t xml:space="preserve">ных досок производится, как для неразрезной балки со схемой загрузки, приведенной на </w:t>
      </w:r>
      <w:r w:rsidRPr="003517E9">
        <w:rPr>
          <w:sz w:val="28"/>
          <w:szCs w:val="28"/>
        </w:rPr>
        <w:t>рисунке 5.13,в.</w:t>
      </w:r>
    </w:p>
    <w:p w:rsidR="00B20A5C" w:rsidRPr="00DF0018" w:rsidRDefault="00B20A5C" w:rsidP="00B20A5C">
      <w:pPr>
        <w:pStyle w:val="83"/>
        <w:shd w:val="clear" w:color="auto" w:fill="auto"/>
        <w:spacing w:line="240" w:lineRule="auto"/>
        <w:ind w:firstLine="708"/>
        <w:rPr>
          <w:sz w:val="28"/>
          <w:szCs w:val="28"/>
        </w:rPr>
      </w:pPr>
      <w:r w:rsidRPr="00233F09">
        <w:rPr>
          <w:sz w:val="28"/>
          <w:szCs w:val="28"/>
        </w:rPr>
        <w:t>Определяется допустимое расстояние между горизон</w:t>
      </w:r>
      <w:r w:rsidRPr="00233F09">
        <w:rPr>
          <w:sz w:val="28"/>
          <w:szCs w:val="28"/>
        </w:rPr>
        <w:softHyphen/>
        <w:t xml:space="preserve">тальными кружалами </w:t>
      </w:r>
      <w:r>
        <w:rPr>
          <w:sz w:val="28"/>
          <w:szCs w:val="28"/>
          <w:lang w:val="en-US"/>
        </w:rPr>
        <w:t>l</w:t>
      </w:r>
      <w:r w:rsidRPr="00233F09">
        <w:rPr>
          <w:sz w:val="28"/>
          <w:szCs w:val="28"/>
        </w:rPr>
        <w:t xml:space="preserve"> из двух условий: </w:t>
      </w:r>
    </w:p>
    <w:p w:rsidR="00B20A5C" w:rsidRDefault="00B20A5C" w:rsidP="00B20A5C">
      <w:pPr>
        <w:pStyle w:val="83"/>
        <w:shd w:val="clear" w:color="auto" w:fill="auto"/>
        <w:spacing w:line="240" w:lineRule="auto"/>
        <w:ind w:firstLine="708"/>
        <w:rPr>
          <w:sz w:val="28"/>
          <w:szCs w:val="28"/>
        </w:rPr>
      </w:pPr>
      <w:r w:rsidRPr="00233F09">
        <w:rPr>
          <w:sz w:val="28"/>
          <w:szCs w:val="28"/>
        </w:rPr>
        <w:t>а) по несущей спо</w:t>
      </w:r>
      <w:r w:rsidRPr="00233F09">
        <w:rPr>
          <w:sz w:val="28"/>
          <w:szCs w:val="28"/>
        </w:rPr>
        <w:softHyphen/>
        <w:t>собности из уравнения прочности при расчетном сопротив</w:t>
      </w:r>
      <w:r w:rsidRPr="00233F09">
        <w:rPr>
          <w:sz w:val="28"/>
          <w:szCs w:val="28"/>
        </w:rPr>
        <w:softHyphen/>
        <w:t xml:space="preserve">лении сосны на </w:t>
      </w:r>
      <w:r w:rsidRPr="00416F31">
        <w:rPr>
          <w:sz w:val="28"/>
          <w:szCs w:val="28"/>
        </w:rPr>
        <w:t xml:space="preserve">изгиб (СНиП </w:t>
      </w:r>
      <w:r w:rsidRPr="00416F31">
        <w:rPr>
          <w:sz w:val="28"/>
          <w:szCs w:val="28"/>
          <w:lang w:val="en-US"/>
        </w:rPr>
        <w:t>III</w:t>
      </w:r>
      <w:r w:rsidRPr="00416F31">
        <w:rPr>
          <w:sz w:val="28"/>
          <w:szCs w:val="28"/>
        </w:rPr>
        <w:t>-</w:t>
      </w:r>
      <w:r w:rsidRPr="00416F31">
        <w:rPr>
          <w:sz w:val="28"/>
          <w:szCs w:val="28"/>
          <w:lang w:val="en-US"/>
        </w:rPr>
        <w:t>B</w:t>
      </w:r>
      <w:r w:rsidRPr="00416F31">
        <w:rPr>
          <w:sz w:val="28"/>
          <w:szCs w:val="28"/>
        </w:rPr>
        <w:t>)</w:t>
      </w:r>
      <w:r w:rsidRPr="00233F09">
        <w:rPr>
          <w:sz w:val="28"/>
          <w:szCs w:val="28"/>
        </w:rPr>
        <w:t xml:space="preserve"> </w:t>
      </w:r>
      <w:r w:rsidRPr="00233F09">
        <w:rPr>
          <w:sz w:val="28"/>
          <w:szCs w:val="28"/>
          <w:lang w:val="en-US"/>
        </w:rPr>
        <w:t>R</w:t>
      </w:r>
      <w:r w:rsidRPr="00233F09">
        <w:rPr>
          <w:sz w:val="28"/>
          <w:szCs w:val="28"/>
          <w:vertAlign w:val="subscript"/>
          <w:lang w:val="en-US"/>
        </w:rPr>
        <w:t>a</w:t>
      </w:r>
      <w:r w:rsidRPr="00DF0018">
        <w:rPr>
          <w:sz w:val="28"/>
          <w:szCs w:val="28"/>
        </w:rPr>
        <w:t xml:space="preserve"> – </w:t>
      </w:r>
      <w:r w:rsidRPr="00233F09">
        <w:rPr>
          <w:sz w:val="28"/>
          <w:szCs w:val="28"/>
        </w:rPr>
        <w:t>14715</w:t>
      </w:r>
      <w:r w:rsidRPr="00233F09">
        <w:rPr>
          <w:rStyle w:val="afb"/>
          <w:sz w:val="28"/>
          <w:szCs w:val="28"/>
        </w:rPr>
        <w:t xml:space="preserve"> </w:t>
      </w:r>
      <w:r w:rsidRPr="00DF0018">
        <w:rPr>
          <w:rStyle w:val="afb"/>
          <w:i w:val="0"/>
          <w:sz w:val="28"/>
          <w:szCs w:val="28"/>
        </w:rPr>
        <w:t>кн/м</w:t>
      </w:r>
      <w:r w:rsidRPr="00DF0018">
        <w:rPr>
          <w:rStyle w:val="afb"/>
          <w:i w:val="0"/>
          <w:sz w:val="28"/>
          <w:szCs w:val="28"/>
          <w:vertAlign w:val="superscript"/>
        </w:rPr>
        <w:t>2</w:t>
      </w:r>
      <w:r w:rsidRPr="00233F09">
        <w:rPr>
          <w:sz w:val="28"/>
          <w:szCs w:val="28"/>
        </w:rPr>
        <w:t xml:space="preserve"> (150</w:t>
      </w:r>
      <w:r w:rsidRPr="00233F09">
        <w:rPr>
          <w:rStyle w:val="afb"/>
          <w:sz w:val="28"/>
          <w:szCs w:val="28"/>
        </w:rPr>
        <w:t xml:space="preserve"> </w:t>
      </w:r>
      <w:r w:rsidRPr="00DF0018">
        <w:rPr>
          <w:rStyle w:val="afb"/>
          <w:i w:val="0"/>
          <w:sz w:val="28"/>
          <w:szCs w:val="28"/>
        </w:rPr>
        <w:t>кГсм</w:t>
      </w:r>
      <w:r w:rsidRPr="00DF0018">
        <w:rPr>
          <w:rStyle w:val="afb"/>
          <w:i w:val="0"/>
          <w:sz w:val="28"/>
          <w:szCs w:val="28"/>
          <w:vertAlign w:val="superscript"/>
        </w:rPr>
        <w:t>2</w:t>
      </w:r>
      <w:r w:rsidRPr="00233F09">
        <w:rPr>
          <w:rStyle w:val="afb"/>
          <w:sz w:val="28"/>
          <w:szCs w:val="28"/>
        </w:rPr>
        <w:t>);</w:t>
      </w:r>
      <w:r w:rsidRPr="00233F09">
        <w:rPr>
          <w:sz w:val="28"/>
          <w:szCs w:val="28"/>
        </w:rPr>
        <w:t xml:space="preserve"> толщине доски опалубки</w:t>
      </w:r>
      <w:r w:rsidRPr="00233F09">
        <w:rPr>
          <w:rStyle w:val="afb"/>
          <w:sz w:val="28"/>
          <w:szCs w:val="28"/>
        </w:rPr>
        <w:t xml:space="preserve"> </w:t>
      </w:r>
      <w:r w:rsidRPr="00DF0018">
        <w:rPr>
          <w:rStyle w:val="afb"/>
          <w:i w:val="0"/>
          <w:sz w:val="28"/>
          <w:szCs w:val="28"/>
          <w:lang w:val="en-US"/>
        </w:rPr>
        <w:t>h</w:t>
      </w:r>
      <w:r w:rsidRPr="00DF0018">
        <w:rPr>
          <w:rStyle w:val="afb"/>
          <w:i w:val="0"/>
          <w:sz w:val="28"/>
          <w:szCs w:val="28"/>
        </w:rPr>
        <w:t xml:space="preserve"> =</w:t>
      </w:r>
      <w:r w:rsidRPr="00233F09">
        <w:rPr>
          <w:rStyle w:val="afb"/>
          <w:sz w:val="28"/>
          <w:szCs w:val="28"/>
        </w:rPr>
        <w:t xml:space="preserve"> </w:t>
      </w:r>
      <w:r w:rsidRPr="00233F09">
        <w:rPr>
          <w:sz w:val="28"/>
          <w:szCs w:val="28"/>
        </w:rPr>
        <w:t>2,5</w:t>
      </w:r>
      <w:r w:rsidRPr="00233F09">
        <w:rPr>
          <w:rStyle w:val="afb"/>
          <w:sz w:val="28"/>
          <w:szCs w:val="28"/>
        </w:rPr>
        <w:t xml:space="preserve"> </w:t>
      </w:r>
      <w:r w:rsidRPr="00DF0018">
        <w:rPr>
          <w:rStyle w:val="afb"/>
          <w:i w:val="0"/>
          <w:sz w:val="28"/>
          <w:szCs w:val="28"/>
        </w:rPr>
        <w:t>см;</w:t>
      </w:r>
      <w:r w:rsidRPr="00233F09">
        <w:rPr>
          <w:sz w:val="28"/>
          <w:szCs w:val="28"/>
        </w:rPr>
        <w:t xml:space="preserve"> равномерно распределенной нагрузке на 1</w:t>
      </w:r>
      <w:r>
        <w:rPr>
          <w:sz w:val="28"/>
          <w:szCs w:val="28"/>
        </w:rPr>
        <w:t>,0</w:t>
      </w:r>
      <w:r w:rsidRPr="00233F09">
        <w:rPr>
          <w:rStyle w:val="afb"/>
          <w:sz w:val="28"/>
          <w:szCs w:val="28"/>
        </w:rPr>
        <w:t xml:space="preserve"> </w:t>
      </w:r>
      <w:r w:rsidRPr="00DF0018">
        <w:rPr>
          <w:rStyle w:val="afb"/>
          <w:i w:val="0"/>
          <w:sz w:val="28"/>
          <w:szCs w:val="28"/>
        </w:rPr>
        <w:t>м</w:t>
      </w:r>
      <w:r w:rsidRPr="00233F09">
        <w:rPr>
          <w:rStyle w:val="afb"/>
          <w:sz w:val="28"/>
          <w:szCs w:val="28"/>
        </w:rPr>
        <w:t xml:space="preserve"> </w:t>
      </w:r>
      <w:r w:rsidRPr="00233F09">
        <w:rPr>
          <w:sz w:val="28"/>
          <w:szCs w:val="28"/>
        </w:rPr>
        <w:t>от бокового давления бетонной смеси</w:t>
      </w:r>
      <w:r w:rsidRPr="00233F09">
        <w:rPr>
          <w:rStyle w:val="afb"/>
          <w:sz w:val="28"/>
          <w:szCs w:val="28"/>
        </w:rPr>
        <w:t xml:space="preserve"> </w:t>
      </w:r>
      <w:r w:rsidRPr="00DF0018">
        <w:rPr>
          <w:rStyle w:val="afb"/>
          <w:i w:val="0"/>
          <w:sz w:val="28"/>
          <w:szCs w:val="28"/>
          <w:lang w:val="en-US"/>
        </w:rPr>
        <w:t>q</w:t>
      </w:r>
      <w:r w:rsidRPr="00DF0018">
        <w:rPr>
          <w:rStyle w:val="afb"/>
          <w:i w:val="0"/>
          <w:sz w:val="28"/>
          <w:szCs w:val="28"/>
          <w:vertAlign w:val="subscript"/>
        </w:rPr>
        <w:t>6</w:t>
      </w:r>
      <w:r w:rsidRPr="00233F09">
        <w:rPr>
          <w:sz w:val="28"/>
          <w:szCs w:val="28"/>
        </w:rPr>
        <w:t xml:space="preserve"> = 18,4</w:t>
      </w:r>
      <w:r w:rsidRPr="00233F09">
        <w:rPr>
          <w:rStyle w:val="afb"/>
          <w:sz w:val="28"/>
          <w:szCs w:val="28"/>
        </w:rPr>
        <w:t xml:space="preserve"> </w:t>
      </w:r>
      <w:r w:rsidRPr="00DF0018">
        <w:rPr>
          <w:rStyle w:val="afb"/>
          <w:i w:val="0"/>
          <w:sz w:val="28"/>
          <w:szCs w:val="28"/>
        </w:rPr>
        <w:t>кн/м</w:t>
      </w:r>
      <w:r w:rsidRPr="00233F09">
        <w:rPr>
          <w:sz w:val="28"/>
          <w:szCs w:val="28"/>
        </w:rPr>
        <w:t xml:space="preserve"> и на</w:t>
      </w:r>
      <w:r w:rsidRPr="00233F09">
        <w:rPr>
          <w:sz w:val="28"/>
          <w:szCs w:val="28"/>
        </w:rPr>
        <w:softHyphen/>
        <w:t xml:space="preserve">грузке от сотрясений при ее выгрузке </w:t>
      </w:r>
      <w:r>
        <w:rPr>
          <w:sz w:val="28"/>
          <w:szCs w:val="28"/>
          <w:lang w:val="en-US"/>
        </w:rPr>
        <w:t>q</w:t>
      </w:r>
      <w:r>
        <w:rPr>
          <w:sz w:val="28"/>
          <w:szCs w:val="28"/>
          <w:vertAlign w:val="subscript"/>
        </w:rPr>
        <w:t>д</w:t>
      </w:r>
      <w:r w:rsidRPr="00233F09">
        <w:rPr>
          <w:sz w:val="28"/>
          <w:szCs w:val="28"/>
        </w:rPr>
        <w:t xml:space="preserve"> = 1,96</w:t>
      </w:r>
      <w:r w:rsidRPr="00233F09">
        <w:rPr>
          <w:rStyle w:val="afb"/>
          <w:sz w:val="28"/>
          <w:szCs w:val="28"/>
        </w:rPr>
        <w:t xml:space="preserve"> </w:t>
      </w:r>
      <w:r w:rsidRPr="00DF0018">
        <w:rPr>
          <w:rStyle w:val="afb"/>
          <w:i w:val="0"/>
          <w:sz w:val="28"/>
          <w:szCs w:val="28"/>
        </w:rPr>
        <w:t>кн/м</w:t>
      </w:r>
      <w:r w:rsidRPr="00DF0018">
        <w:rPr>
          <w:rStyle w:val="afb"/>
          <w:i w:val="0"/>
          <w:sz w:val="28"/>
          <w:szCs w:val="28"/>
          <w:vertAlign w:val="superscript"/>
        </w:rPr>
        <w:t>2</w:t>
      </w:r>
      <w:r w:rsidRPr="00DF0018">
        <w:rPr>
          <w:rStyle w:val="afb"/>
          <w:i w:val="0"/>
          <w:sz w:val="28"/>
          <w:szCs w:val="28"/>
        </w:rPr>
        <w:t>,</w:t>
      </w:r>
      <w:r w:rsidRPr="00233F09">
        <w:rPr>
          <w:rStyle w:val="afb"/>
          <w:sz w:val="28"/>
          <w:szCs w:val="28"/>
        </w:rPr>
        <w:t xml:space="preserve"> </w:t>
      </w:r>
      <w:r w:rsidRPr="00233F09">
        <w:rPr>
          <w:sz w:val="28"/>
          <w:szCs w:val="28"/>
        </w:rPr>
        <w:t>расчетной ширине</w:t>
      </w:r>
      <w:r>
        <w:rPr>
          <w:sz w:val="28"/>
          <w:szCs w:val="28"/>
        </w:rPr>
        <w:t xml:space="preserve"> досок опалубки </w:t>
      </w:r>
      <w:r>
        <w:rPr>
          <w:sz w:val="28"/>
          <w:szCs w:val="28"/>
          <w:lang w:val="en-US"/>
        </w:rPr>
        <w:t>b</w:t>
      </w:r>
      <w:r>
        <w:rPr>
          <w:sz w:val="28"/>
          <w:szCs w:val="28"/>
        </w:rPr>
        <w:t xml:space="preserve">=1,0 м; коэффициент перегрузки 1,3 </w:t>
      </w:r>
      <w:r w:rsidRPr="00416F31">
        <w:rPr>
          <w:sz w:val="28"/>
          <w:szCs w:val="28"/>
        </w:rPr>
        <w:t xml:space="preserve">(СНиП </w:t>
      </w:r>
      <w:r w:rsidRPr="00416F31">
        <w:rPr>
          <w:sz w:val="28"/>
          <w:szCs w:val="28"/>
          <w:lang w:val="en-US"/>
        </w:rPr>
        <w:t>III</w:t>
      </w:r>
      <w:r w:rsidRPr="00416F31">
        <w:rPr>
          <w:sz w:val="28"/>
          <w:szCs w:val="28"/>
        </w:rPr>
        <w:t>-</w:t>
      </w:r>
      <w:r w:rsidRPr="00416F31">
        <w:rPr>
          <w:sz w:val="28"/>
          <w:szCs w:val="28"/>
          <w:lang w:val="en-US"/>
        </w:rPr>
        <w:t>B</w:t>
      </w:r>
      <w:r w:rsidRPr="00416F31">
        <w:rPr>
          <w:sz w:val="28"/>
          <w:szCs w:val="28"/>
        </w:rPr>
        <w:t>).</w:t>
      </w:r>
      <w:r>
        <w:rPr>
          <w:sz w:val="28"/>
          <w:szCs w:val="28"/>
        </w:rPr>
        <w:t xml:space="preserve"> Расчет на изгиб определяем:</w:t>
      </w:r>
    </w:p>
    <w:p w:rsidR="00B20A5C" w:rsidRDefault="00B20A5C" w:rsidP="00B20A5C">
      <w:pPr>
        <w:pStyle w:val="83"/>
        <w:shd w:val="clear" w:color="auto" w:fill="auto"/>
        <w:spacing w:line="240" w:lineRule="auto"/>
        <w:ind w:firstLine="708"/>
        <w:rPr>
          <w:sz w:val="28"/>
          <w:szCs w:val="28"/>
        </w:rPr>
      </w:pPr>
    </w:p>
    <w:tbl>
      <w:tblPr>
        <w:tblStyle w:val="a8"/>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9101"/>
        <w:gridCol w:w="753"/>
      </w:tblGrid>
      <w:tr w:rsidR="001F0257" w:rsidRPr="001F0257" w:rsidTr="001F0257">
        <w:trPr>
          <w:trHeight w:val="657"/>
        </w:trPr>
        <w:tc>
          <w:tcPr>
            <w:tcW w:w="9360" w:type="dxa"/>
            <w:vAlign w:val="center"/>
          </w:tcPr>
          <w:p w:rsidR="001F0257" w:rsidRPr="001F0257" w:rsidRDefault="001F0257" w:rsidP="001F0257">
            <w:pPr>
              <w:pStyle w:val="83"/>
              <w:shd w:val="clear" w:color="auto" w:fill="auto"/>
              <w:spacing w:line="240" w:lineRule="auto"/>
              <w:ind w:firstLine="0"/>
              <w:jc w:val="center"/>
              <w:rPr>
                <w:sz w:val="28"/>
                <w:szCs w:val="28"/>
              </w:rPr>
            </w:pPr>
            <m:oMath>
              <m:r>
                <m:rPr>
                  <m:sty m:val="p"/>
                </m:rPr>
                <w:rPr>
                  <w:rFonts w:ascii="Cambria Math" w:hAnsi="Cambria Math"/>
                  <w:sz w:val="28"/>
                  <w:szCs w:val="28"/>
                </w:rPr>
                <m:t xml:space="preserve">M= </m:t>
              </m:r>
              <m:f>
                <m:fPr>
                  <m:ctrlPr>
                    <w:rPr>
                      <w:rFonts w:ascii="Cambria Math" w:hAnsi="Cambria Math"/>
                      <w:sz w:val="28"/>
                      <w:szCs w:val="28"/>
                    </w:rPr>
                  </m:ctrlPr>
                </m:fPr>
                <m:num>
                  <m:sSub>
                    <m:sSubPr>
                      <m:ctrlPr>
                        <w:rPr>
                          <w:rFonts w:ascii="Cambria Math" w:hAnsi="Cambria Math"/>
                          <w:sz w:val="28"/>
                          <w:szCs w:val="28"/>
                        </w:rPr>
                      </m:ctrlPr>
                    </m:sSubPr>
                    <m:e>
                      <m:r>
                        <m:rPr>
                          <m:sty m:val="p"/>
                        </m:rPr>
                        <w:rPr>
                          <w:rFonts w:ascii="Cambria Math" w:hAnsi="Cambria Math"/>
                          <w:sz w:val="28"/>
                          <w:szCs w:val="28"/>
                        </w:rPr>
                        <m:t>q</m:t>
                      </m:r>
                    </m:e>
                    <m:sub>
                      <m:r>
                        <m:rPr>
                          <m:sty m:val="p"/>
                        </m:rPr>
                        <w:rPr>
                          <w:rFonts w:ascii="Cambria Math" w:hAnsi="Cambria Math"/>
                          <w:sz w:val="28"/>
                          <w:szCs w:val="28"/>
                        </w:rPr>
                        <m:t>б×</m:t>
                      </m:r>
                    </m:sub>
                  </m:sSub>
                  <m:sSup>
                    <m:sSupPr>
                      <m:ctrlPr>
                        <w:rPr>
                          <w:rFonts w:ascii="Cambria Math" w:hAnsi="Cambria Math"/>
                          <w:sz w:val="28"/>
                          <w:szCs w:val="28"/>
                        </w:rPr>
                      </m:ctrlPr>
                    </m:sSupPr>
                    <m:e>
                      <m:r>
                        <w:rPr>
                          <w:rFonts w:ascii="Cambria Math" w:hAnsi="Cambria Math"/>
                          <w:sz w:val="28"/>
                          <w:szCs w:val="28"/>
                        </w:rPr>
                        <m:t>l</m:t>
                      </m:r>
                    </m:e>
                    <m:sup>
                      <m:r>
                        <m:rPr>
                          <m:sty m:val="p"/>
                        </m:rPr>
                        <w:rPr>
                          <w:rFonts w:ascii="Cambria Math" w:hAnsi="Cambria Math"/>
                          <w:sz w:val="28"/>
                          <w:szCs w:val="28"/>
                        </w:rPr>
                        <m:t>2</m:t>
                      </m:r>
                    </m:sup>
                  </m:sSup>
                </m:num>
                <m:den>
                  <m:r>
                    <m:rPr>
                      <m:sty m:val="p"/>
                    </m:rPr>
                    <w:rPr>
                      <w:rFonts w:ascii="Cambria Math" w:hAnsi="Cambria Math"/>
                      <w:sz w:val="28"/>
                      <w:szCs w:val="28"/>
                    </w:rPr>
                    <m:t>10</m:t>
                  </m:r>
                </m:den>
              </m:f>
              <m:r>
                <m:rPr>
                  <m:sty m:val="p"/>
                </m:rPr>
                <w:rPr>
                  <w:rFonts w:ascii="Cambria Math" w:hAnsi="Cambria Math"/>
                  <w:sz w:val="28"/>
                  <w:szCs w:val="28"/>
                </w:rPr>
                <m:t xml:space="preserve">×1,3+ </m:t>
              </m:r>
              <m:f>
                <m:fPr>
                  <m:ctrlPr>
                    <w:rPr>
                      <w:rFonts w:ascii="Cambria Math" w:hAnsi="Cambria Math"/>
                      <w:sz w:val="28"/>
                      <w:szCs w:val="28"/>
                    </w:rPr>
                  </m:ctrlPr>
                </m:fPr>
                <m:num>
                  <m:sSub>
                    <m:sSubPr>
                      <m:ctrlPr>
                        <w:rPr>
                          <w:rFonts w:ascii="Cambria Math" w:hAnsi="Cambria Math"/>
                          <w:sz w:val="28"/>
                          <w:szCs w:val="28"/>
                        </w:rPr>
                      </m:ctrlPr>
                    </m:sSubPr>
                    <m:e>
                      <m:r>
                        <m:rPr>
                          <m:sty m:val="p"/>
                        </m:rPr>
                        <w:rPr>
                          <w:rFonts w:ascii="Cambria Math" w:hAnsi="Cambria Math"/>
                          <w:sz w:val="28"/>
                          <w:szCs w:val="28"/>
                        </w:rPr>
                        <m:t>q</m:t>
                      </m:r>
                    </m:e>
                    <m:sub>
                      <m:r>
                        <m:rPr>
                          <m:sty m:val="p"/>
                        </m:rPr>
                        <w:rPr>
                          <w:rFonts w:ascii="Cambria Math" w:hAnsi="Cambria Math"/>
                          <w:sz w:val="28"/>
                          <w:szCs w:val="28"/>
                        </w:rPr>
                        <m:t>д×</m:t>
                      </m:r>
                    </m:sub>
                  </m:sSub>
                  <m:sSup>
                    <m:sSupPr>
                      <m:ctrlPr>
                        <w:rPr>
                          <w:rFonts w:ascii="Cambria Math" w:hAnsi="Cambria Math"/>
                          <w:sz w:val="28"/>
                          <w:szCs w:val="28"/>
                        </w:rPr>
                      </m:ctrlPr>
                    </m:sSupPr>
                    <m:e>
                      <m:r>
                        <w:rPr>
                          <w:rFonts w:ascii="Cambria Math" w:hAnsi="Cambria Math"/>
                          <w:sz w:val="28"/>
                          <w:szCs w:val="28"/>
                        </w:rPr>
                        <m:t>l</m:t>
                      </m:r>
                    </m:e>
                    <m:sup>
                      <m:r>
                        <m:rPr>
                          <m:sty m:val="p"/>
                        </m:rPr>
                        <w:rPr>
                          <w:rFonts w:ascii="Cambria Math" w:hAnsi="Cambria Math"/>
                          <w:sz w:val="28"/>
                          <w:szCs w:val="28"/>
                        </w:rPr>
                        <m:t>2</m:t>
                      </m:r>
                    </m:sup>
                  </m:sSup>
                </m:num>
                <m:den>
                  <m:r>
                    <m:rPr>
                      <m:sty m:val="p"/>
                    </m:rPr>
                    <w:rPr>
                      <w:rFonts w:ascii="Cambria Math" w:hAnsi="Cambria Math"/>
                      <w:sz w:val="28"/>
                      <w:szCs w:val="28"/>
                    </w:rPr>
                    <m:t>10</m:t>
                  </m:r>
                </m:den>
              </m:f>
              <m:r>
                <m:rPr>
                  <m:sty m:val="p"/>
                </m:rPr>
                <w:rPr>
                  <w:rFonts w:ascii="Cambria Math" w:hAnsi="Cambria Math"/>
                  <w:sz w:val="28"/>
                  <w:szCs w:val="28"/>
                </w:rPr>
                <m:t xml:space="preserve">×1,3= </m:t>
              </m:r>
              <m:f>
                <m:fPr>
                  <m:ctrlPr>
                    <w:rPr>
                      <w:rFonts w:ascii="Cambria Math" w:hAnsi="Cambria Math"/>
                      <w:sz w:val="28"/>
                      <w:szCs w:val="28"/>
                    </w:rPr>
                  </m:ctrlPr>
                </m:fPr>
                <m:num>
                  <m:r>
                    <w:rPr>
                      <w:rFonts w:ascii="Cambria Math" w:hAnsi="Cambria Math"/>
                      <w:sz w:val="28"/>
                      <w:szCs w:val="28"/>
                    </w:rPr>
                    <m:t>l</m:t>
                  </m:r>
                  <m:sSup>
                    <m:sSupPr>
                      <m:ctrlPr>
                        <w:rPr>
                          <w:rFonts w:ascii="Cambria Math" w:hAnsi="Cambria Math"/>
                          <w:sz w:val="28"/>
                          <w:szCs w:val="28"/>
                        </w:rPr>
                      </m:ctrlPr>
                    </m:sSupPr>
                    <m:e>
                      <m:r>
                        <m:rPr>
                          <m:sty m:val="p"/>
                        </m:rPr>
                        <w:rPr>
                          <w:rFonts w:ascii="Cambria Math" w:hAnsi="Cambria Math"/>
                          <w:sz w:val="28"/>
                          <w:szCs w:val="28"/>
                        </w:rPr>
                        <m:t>×h</m:t>
                      </m:r>
                    </m:e>
                    <m:sup>
                      <m:r>
                        <m:rPr>
                          <m:sty m:val="p"/>
                        </m:rPr>
                        <w:rPr>
                          <w:rFonts w:ascii="Cambria Math" w:hAnsi="Cambria Math"/>
                          <w:sz w:val="28"/>
                          <w:szCs w:val="28"/>
                        </w:rPr>
                        <m:t>2</m:t>
                      </m:r>
                    </m:sup>
                  </m:sSup>
                </m:num>
                <m:den>
                  <m:r>
                    <m:rPr>
                      <m:sty m:val="p"/>
                    </m:rPr>
                    <w:rPr>
                      <w:rFonts w:ascii="Cambria Math" w:hAnsi="Cambria Math"/>
                      <w:sz w:val="28"/>
                      <w:szCs w:val="28"/>
                    </w:rPr>
                    <m:t>6</m:t>
                  </m:r>
                </m:den>
              </m:f>
              <m:sSub>
                <m:sSubPr>
                  <m:ctrlPr>
                    <w:rPr>
                      <w:rFonts w:ascii="Cambria Math" w:hAnsi="Cambria Math"/>
                      <w:sz w:val="28"/>
                      <w:szCs w:val="28"/>
                    </w:rPr>
                  </m:ctrlPr>
                </m:sSubPr>
                <m:e>
                  <m:r>
                    <m:rPr>
                      <m:sty m:val="p"/>
                    </m:rPr>
                    <w:rPr>
                      <w:rFonts w:ascii="Cambria Math" w:hAnsi="Cambria Math"/>
                      <w:sz w:val="28"/>
                      <w:szCs w:val="28"/>
                    </w:rPr>
                    <m:t>×R</m:t>
                  </m:r>
                </m:e>
                <m:sub>
                  <m:r>
                    <m:rPr>
                      <m:sty m:val="p"/>
                    </m:rPr>
                    <w:rPr>
                      <w:rFonts w:ascii="Cambria Math" w:hAnsi="Cambria Math"/>
                      <w:sz w:val="28"/>
                      <w:szCs w:val="28"/>
                    </w:rPr>
                    <m:t>и</m:t>
                  </m:r>
                </m:sub>
              </m:sSub>
            </m:oMath>
            <w:r w:rsidRPr="001F0257">
              <w:rPr>
                <w:sz w:val="28"/>
                <w:szCs w:val="28"/>
              </w:rPr>
              <w:t xml:space="preserve"> ,</w:t>
            </w:r>
          </w:p>
        </w:tc>
        <w:tc>
          <w:tcPr>
            <w:tcW w:w="494" w:type="dxa"/>
            <w:vAlign w:val="center"/>
          </w:tcPr>
          <w:p w:rsidR="001F0257" w:rsidRPr="001F0257" w:rsidRDefault="001F0257" w:rsidP="001F0257">
            <w:pPr>
              <w:pStyle w:val="83"/>
              <w:shd w:val="clear" w:color="auto" w:fill="auto"/>
              <w:spacing w:line="240" w:lineRule="auto"/>
              <w:ind w:firstLine="0"/>
              <w:jc w:val="center"/>
              <w:rPr>
                <w:sz w:val="28"/>
                <w:szCs w:val="28"/>
              </w:rPr>
            </w:pPr>
            <w:r w:rsidRPr="001F0257">
              <w:rPr>
                <w:sz w:val="28"/>
                <w:szCs w:val="28"/>
              </w:rPr>
              <w:t>(5.2)</w:t>
            </w:r>
          </w:p>
        </w:tc>
      </w:tr>
    </w:tbl>
    <w:p w:rsidR="00B20A5C" w:rsidRDefault="00B20A5C" w:rsidP="00B20A5C">
      <w:pPr>
        <w:pStyle w:val="83"/>
        <w:shd w:val="clear" w:color="auto" w:fill="auto"/>
        <w:spacing w:line="240" w:lineRule="auto"/>
        <w:ind w:firstLine="708"/>
        <w:rPr>
          <w:sz w:val="28"/>
          <w:szCs w:val="28"/>
        </w:rPr>
      </w:pPr>
    </w:p>
    <w:p w:rsidR="00B20A5C" w:rsidRPr="00F2400D" w:rsidRDefault="00B20A5C" w:rsidP="00B20A5C">
      <w:pPr>
        <w:pStyle w:val="83"/>
        <w:shd w:val="clear" w:color="auto" w:fill="auto"/>
        <w:spacing w:line="240" w:lineRule="auto"/>
        <w:ind w:firstLine="708"/>
        <w:rPr>
          <w:sz w:val="28"/>
          <w:szCs w:val="28"/>
        </w:rPr>
      </w:pPr>
      <w:r>
        <w:rPr>
          <w:sz w:val="28"/>
          <w:szCs w:val="28"/>
        </w:rPr>
        <w:t xml:space="preserve">Откуда </w:t>
      </w:r>
      <w:r w:rsidRPr="008A53F1">
        <w:rPr>
          <w:i/>
          <w:sz w:val="28"/>
          <w:szCs w:val="28"/>
          <w:lang w:val="en-US"/>
        </w:rPr>
        <w:t>l</w:t>
      </w:r>
      <w:r w:rsidRPr="00F2400D">
        <w:rPr>
          <w:sz w:val="28"/>
          <w:szCs w:val="28"/>
        </w:rPr>
        <w:t xml:space="preserve"> = </w:t>
      </w:r>
      <w:r>
        <w:rPr>
          <w:sz w:val="28"/>
          <w:szCs w:val="28"/>
          <w:lang w:val="en-US"/>
        </w:rPr>
        <w:t>h</w:t>
      </w:r>
      <m:oMath>
        <m:rad>
          <m:radPr>
            <m:degHide m:val="on"/>
            <m:ctrlPr>
              <w:rPr>
                <w:rFonts w:ascii="Cambria Math" w:hAnsi="Cambria Math"/>
                <w:i/>
                <w:sz w:val="28"/>
                <w:szCs w:val="28"/>
                <w:lang w:val="en-US"/>
              </w:rPr>
            </m:ctrlPr>
          </m:radPr>
          <m:deg/>
          <m:e>
            <m:f>
              <m:fPr>
                <m:ctrlPr>
                  <w:rPr>
                    <w:rFonts w:ascii="Cambria Math" w:hAnsi="Cambria Math"/>
                    <w:sz w:val="28"/>
                    <w:szCs w:val="28"/>
                    <w:lang w:val="en-US"/>
                  </w:rPr>
                </m:ctrlPr>
              </m:fPr>
              <m:num>
                <m:r>
                  <m:rPr>
                    <m:sty m:val="p"/>
                  </m:rPr>
                  <w:rPr>
                    <w:rFonts w:ascii="Cambria Math" w:hAnsi="Cambria Math"/>
                    <w:sz w:val="28"/>
                    <w:szCs w:val="28"/>
                  </w:rPr>
                  <m:t>10</m:t>
                </m:r>
                <m:sSub>
                  <m:sSubPr>
                    <m:ctrlPr>
                      <w:rPr>
                        <w:rFonts w:ascii="Cambria Math" w:hAnsi="Cambria Math"/>
                        <w:sz w:val="28"/>
                        <w:szCs w:val="28"/>
                        <w:lang w:val="en-US"/>
                      </w:rPr>
                    </m:ctrlPr>
                  </m:sSubPr>
                  <m:e>
                    <m:r>
                      <m:rPr>
                        <m:sty m:val="p"/>
                      </m:rPr>
                      <w:rPr>
                        <w:rFonts w:ascii="Cambria Math" w:hAnsi="Cambria Math"/>
                        <w:sz w:val="28"/>
                        <w:szCs w:val="28"/>
                        <w:lang w:val="en-US"/>
                      </w:rPr>
                      <m:t>R</m:t>
                    </m:r>
                  </m:e>
                  <m:sub>
                    <m:r>
                      <m:rPr>
                        <m:sty m:val="p"/>
                      </m:rPr>
                      <w:rPr>
                        <w:rFonts w:ascii="Cambria Math" w:hAnsi="Cambria Math"/>
                        <w:sz w:val="28"/>
                        <w:szCs w:val="28"/>
                      </w:rPr>
                      <m:t>и</m:t>
                    </m:r>
                  </m:sub>
                </m:sSub>
              </m:num>
              <m:den>
                <m:r>
                  <m:rPr>
                    <m:sty m:val="p"/>
                  </m:rPr>
                  <w:rPr>
                    <w:rFonts w:ascii="Cambria Math" w:hAnsi="Cambria Math"/>
                    <w:sz w:val="28"/>
                    <w:szCs w:val="28"/>
                  </w:rPr>
                  <m:t>6(</m:t>
                </m:r>
                <m:sSub>
                  <m:sSubPr>
                    <m:ctrlPr>
                      <w:rPr>
                        <w:rFonts w:ascii="Cambria Math" w:hAnsi="Cambria Math"/>
                        <w:sz w:val="28"/>
                        <w:szCs w:val="28"/>
                        <w:lang w:val="en-US"/>
                      </w:rPr>
                    </m:ctrlPr>
                  </m:sSubPr>
                  <m:e>
                    <m:r>
                      <m:rPr>
                        <m:sty m:val="p"/>
                      </m:rPr>
                      <w:rPr>
                        <w:rFonts w:ascii="Cambria Math" w:hAnsi="Cambria Math"/>
                        <w:sz w:val="28"/>
                        <w:szCs w:val="28"/>
                        <w:lang w:val="en-US"/>
                      </w:rPr>
                      <m:t>q</m:t>
                    </m:r>
                  </m:e>
                  <m:sub>
                    <m:r>
                      <m:rPr>
                        <m:sty m:val="p"/>
                      </m:rPr>
                      <w:rPr>
                        <w:rFonts w:ascii="Cambria Math" w:hAnsi="Cambria Math"/>
                        <w:sz w:val="28"/>
                        <w:szCs w:val="28"/>
                      </w:rPr>
                      <m:t xml:space="preserve">б </m:t>
                    </m:r>
                  </m:sub>
                </m:sSub>
                <m:r>
                  <m:rPr>
                    <m:sty m:val="p"/>
                  </m:rPr>
                  <w:rPr>
                    <w:rFonts w:ascii="Cambria Math" w:hAnsi="Cambria Math"/>
                    <w:sz w:val="28"/>
                    <w:szCs w:val="28"/>
                  </w:rPr>
                  <m:t xml:space="preserve">×1,3+ </m:t>
                </m:r>
                <m:sSub>
                  <m:sSubPr>
                    <m:ctrlPr>
                      <w:rPr>
                        <w:rFonts w:ascii="Cambria Math" w:hAnsi="Cambria Math"/>
                        <w:sz w:val="28"/>
                        <w:szCs w:val="28"/>
                        <w:lang w:val="en-US"/>
                      </w:rPr>
                    </m:ctrlPr>
                  </m:sSubPr>
                  <m:e>
                    <m:r>
                      <m:rPr>
                        <m:sty m:val="p"/>
                      </m:rPr>
                      <w:rPr>
                        <w:rFonts w:ascii="Cambria Math" w:hAnsi="Cambria Math"/>
                        <w:sz w:val="28"/>
                        <w:szCs w:val="28"/>
                        <w:lang w:val="en-US"/>
                      </w:rPr>
                      <m:t>q</m:t>
                    </m:r>
                  </m:e>
                  <m:sub>
                    <m:r>
                      <m:rPr>
                        <m:sty m:val="p"/>
                      </m:rPr>
                      <w:rPr>
                        <w:rFonts w:ascii="Cambria Math" w:hAnsi="Cambria Math"/>
                        <w:sz w:val="28"/>
                        <w:szCs w:val="28"/>
                      </w:rPr>
                      <m:t>д</m:t>
                    </m:r>
                  </m:sub>
                </m:sSub>
                <m:r>
                  <m:rPr>
                    <m:sty m:val="p"/>
                  </m:rPr>
                  <w:rPr>
                    <w:rFonts w:ascii="Cambria Math" w:hAnsi="Cambria Math"/>
                    <w:sz w:val="28"/>
                    <w:szCs w:val="28"/>
                  </w:rPr>
                  <m:t>×1,3)</m:t>
                </m:r>
              </m:den>
            </m:f>
          </m:e>
        </m:rad>
        <m:r>
          <w:rPr>
            <w:rFonts w:ascii="Cambria Math" w:hAnsi="Cambria Math"/>
            <w:sz w:val="28"/>
            <w:szCs w:val="28"/>
          </w:rPr>
          <m:t>=0,025</m:t>
        </m:r>
        <m:rad>
          <m:radPr>
            <m:degHide m:val="on"/>
            <m:ctrlPr>
              <w:rPr>
                <w:rFonts w:ascii="Cambria Math" w:hAnsi="Cambria Math"/>
                <w:i/>
                <w:sz w:val="28"/>
                <w:szCs w:val="28"/>
                <w:lang w:val="en-US"/>
              </w:rPr>
            </m:ctrlPr>
          </m:radPr>
          <m:deg/>
          <m:e>
            <m:f>
              <m:fPr>
                <m:ctrlPr>
                  <w:rPr>
                    <w:rFonts w:ascii="Cambria Math" w:hAnsi="Cambria Math"/>
                    <w:i/>
                    <w:sz w:val="28"/>
                    <w:szCs w:val="28"/>
                    <w:lang w:val="en-US"/>
                  </w:rPr>
                </m:ctrlPr>
              </m:fPr>
              <m:num>
                <m:r>
                  <w:rPr>
                    <w:rFonts w:ascii="Cambria Math" w:hAnsi="Cambria Math"/>
                    <w:sz w:val="28"/>
                    <w:szCs w:val="28"/>
                  </w:rPr>
                  <m:t>10 14775</m:t>
                </m:r>
              </m:num>
              <m:den>
                <m:r>
                  <w:rPr>
                    <w:rFonts w:ascii="Cambria Math" w:hAnsi="Cambria Math"/>
                    <w:sz w:val="28"/>
                    <w:szCs w:val="28"/>
                  </w:rPr>
                  <m:t>6</m:t>
                </m:r>
                <m:d>
                  <m:dPr>
                    <m:ctrlPr>
                      <w:rPr>
                        <w:rFonts w:ascii="Cambria Math" w:hAnsi="Cambria Math"/>
                        <w:i/>
                        <w:sz w:val="28"/>
                        <w:szCs w:val="28"/>
                        <w:lang w:val="en-US"/>
                      </w:rPr>
                    </m:ctrlPr>
                  </m:dPr>
                  <m:e>
                    <m:r>
                      <w:rPr>
                        <w:rFonts w:ascii="Cambria Math" w:hAnsi="Cambria Math"/>
                        <w:sz w:val="28"/>
                        <w:szCs w:val="28"/>
                      </w:rPr>
                      <m:t>18,4</m:t>
                    </m:r>
                    <m:r>
                      <m:rPr>
                        <m:sty m:val="p"/>
                      </m:rPr>
                      <w:rPr>
                        <w:rFonts w:ascii="Cambria Math" w:hAnsi="Cambria Math"/>
                        <w:sz w:val="28"/>
                        <w:szCs w:val="28"/>
                      </w:rPr>
                      <m:t>×</m:t>
                    </m:r>
                    <m:r>
                      <m:rPr>
                        <m:sty m:val="p"/>
                      </m:rPr>
                      <w:rPr>
                        <w:rFonts w:ascii="Cambria Math"/>
                        <w:sz w:val="28"/>
                        <w:szCs w:val="28"/>
                      </w:rPr>
                      <m:t>1</m:t>
                    </m:r>
                    <m:r>
                      <w:rPr>
                        <w:rFonts w:ascii="Cambria Math" w:hAnsi="Cambria Math"/>
                        <w:sz w:val="28"/>
                        <w:szCs w:val="28"/>
                      </w:rPr>
                      <m:t xml:space="preserve"> ,3+1,96</m:t>
                    </m:r>
                    <m:r>
                      <m:rPr>
                        <m:sty m:val="p"/>
                      </m:rPr>
                      <w:rPr>
                        <w:rFonts w:ascii="Cambria Math" w:hAnsi="Cambria Math"/>
                        <w:sz w:val="28"/>
                        <w:szCs w:val="28"/>
                      </w:rPr>
                      <m:t>×</m:t>
                    </m:r>
                    <m:r>
                      <w:rPr>
                        <w:rFonts w:ascii="Cambria Math" w:hAnsi="Cambria Math"/>
                        <w:sz w:val="28"/>
                        <w:szCs w:val="28"/>
                      </w:rPr>
                      <m:t>1,3</m:t>
                    </m:r>
                  </m:e>
                </m:d>
              </m:den>
            </m:f>
            <m:r>
              <w:rPr>
                <w:rFonts w:ascii="Cambria Math" w:hAnsi="Cambria Math"/>
                <w:sz w:val="28"/>
                <w:szCs w:val="28"/>
              </w:rPr>
              <m:t>=0,76 м</m:t>
            </m:r>
          </m:e>
        </m:rad>
      </m:oMath>
    </w:p>
    <w:p w:rsidR="00B20A5C" w:rsidRDefault="00B20A5C" w:rsidP="00B20A5C">
      <w:pPr>
        <w:pStyle w:val="83"/>
        <w:shd w:val="clear" w:color="auto" w:fill="auto"/>
        <w:spacing w:line="240" w:lineRule="auto"/>
        <w:ind w:right="40" w:firstLine="20"/>
        <w:rPr>
          <w:sz w:val="28"/>
          <w:szCs w:val="28"/>
        </w:rPr>
      </w:pPr>
    </w:p>
    <w:p w:rsidR="00B20A5C" w:rsidRPr="008F24D5" w:rsidRDefault="00B20A5C" w:rsidP="00B20A5C">
      <w:pPr>
        <w:pStyle w:val="83"/>
        <w:shd w:val="clear" w:color="auto" w:fill="auto"/>
        <w:spacing w:line="240" w:lineRule="auto"/>
        <w:ind w:right="40" w:firstLine="0"/>
        <w:rPr>
          <w:sz w:val="28"/>
          <w:szCs w:val="28"/>
        </w:rPr>
      </w:pPr>
      <w:r>
        <w:rPr>
          <w:sz w:val="28"/>
          <w:szCs w:val="28"/>
        </w:rPr>
        <w:tab/>
        <w:t xml:space="preserve">б) по деформации </w:t>
      </w:r>
      <w:r w:rsidRPr="00233F09">
        <w:rPr>
          <w:sz w:val="28"/>
          <w:szCs w:val="28"/>
        </w:rPr>
        <w:t>из уравнения стрелы прогиба при до</w:t>
      </w:r>
      <w:r w:rsidRPr="00233F09">
        <w:rPr>
          <w:sz w:val="28"/>
          <w:szCs w:val="28"/>
        </w:rPr>
        <w:softHyphen/>
        <w:t xml:space="preserve">пускаемой стреле прогиба </w:t>
      </w:r>
      <w:r w:rsidRPr="00233F09">
        <w:rPr>
          <w:sz w:val="28"/>
          <w:szCs w:val="28"/>
          <w:lang w:val="en-US"/>
        </w:rPr>
        <w:t>f</w:t>
      </w:r>
      <w:r w:rsidRPr="00233F09">
        <w:rPr>
          <w:sz w:val="28"/>
          <w:szCs w:val="28"/>
        </w:rPr>
        <w:t xml:space="preserve"> = </w:t>
      </w:r>
      <w:r>
        <w:rPr>
          <w:sz w:val="28"/>
          <w:szCs w:val="28"/>
        </w:rPr>
        <w:t>(1:250)×</w:t>
      </w:r>
      <w:r w:rsidRPr="008A53F1">
        <w:rPr>
          <w:i/>
          <w:sz w:val="28"/>
          <w:szCs w:val="28"/>
          <w:lang w:val="en-US"/>
        </w:rPr>
        <w:t>l</w:t>
      </w:r>
      <w:r w:rsidRPr="008A53F1">
        <w:rPr>
          <w:i/>
          <w:sz w:val="28"/>
          <w:szCs w:val="28"/>
        </w:rPr>
        <w:t xml:space="preserve"> </w:t>
      </w:r>
      <w:r w:rsidRPr="00233F09">
        <w:rPr>
          <w:sz w:val="28"/>
          <w:szCs w:val="28"/>
        </w:rPr>
        <w:t>и воздействии только бетонной смеси</w:t>
      </w:r>
      <w:r w:rsidRPr="008A53F1">
        <w:rPr>
          <w:sz w:val="28"/>
          <w:szCs w:val="28"/>
        </w:rPr>
        <w:t xml:space="preserve"> </w:t>
      </w:r>
      <w:r>
        <w:rPr>
          <w:sz w:val="28"/>
          <w:szCs w:val="28"/>
          <w:lang w:val="en-US"/>
        </w:rPr>
        <w:t>f</w:t>
      </w:r>
      <w:r w:rsidRPr="008A53F1">
        <w:rPr>
          <w:sz w:val="28"/>
          <w:szCs w:val="28"/>
        </w:rPr>
        <w:t xml:space="preserve"> = </w:t>
      </w:r>
      <w:r>
        <w:rPr>
          <w:sz w:val="28"/>
          <w:szCs w:val="28"/>
        </w:rPr>
        <w:t>(1:128)</w:t>
      </w:r>
      <w:r w:rsidRPr="008A53F1">
        <w:rPr>
          <w:sz w:val="28"/>
          <w:szCs w:val="28"/>
        </w:rPr>
        <w:t xml:space="preserve"> </w:t>
      </w:r>
      <w:r>
        <w:rPr>
          <w:sz w:val="28"/>
          <w:szCs w:val="28"/>
        </w:rPr>
        <w:t>× (</w:t>
      </w:r>
      <w:r>
        <w:rPr>
          <w:sz w:val="28"/>
          <w:szCs w:val="28"/>
          <w:lang w:val="en-US"/>
        </w:rPr>
        <w:t>q</w:t>
      </w:r>
      <w:r>
        <w:rPr>
          <w:sz w:val="28"/>
          <w:szCs w:val="28"/>
          <w:vertAlign w:val="subscript"/>
        </w:rPr>
        <w:t>б</w:t>
      </w:r>
      <w:r w:rsidRPr="008A53F1">
        <w:rPr>
          <w:sz w:val="28"/>
          <w:szCs w:val="28"/>
        </w:rPr>
        <w:t xml:space="preserve"> </w:t>
      </w:r>
      <w:r w:rsidRPr="008A53F1">
        <w:rPr>
          <w:i/>
          <w:sz w:val="28"/>
          <w:szCs w:val="28"/>
          <w:lang w:val="en-US"/>
        </w:rPr>
        <w:t>l</w:t>
      </w:r>
      <w:r>
        <w:rPr>
          <w:sz w:val="28"/>
          <w:szCs w:val="28"/>
          <w:vertAlign w:val="superscript"/>
        </w:rPr>
        <w:t>4</w:t>
      </w:r>
      <w:r>
        <w:rPr>
          <w:sz w:val="28"/>
          <w:szCs w:val="28"/>
        </w:rPr>
        <w:t xml:space="preserve"> : Е</w:t>
      </w:r>
      <w:r>
        <w:rPr>
          <w:sz w:val="28"/>
          <w:szCs w:val="28"/>
          <w:lang w:val="en-US"/>
        </w:rPr>
        <w:t>I</w:t>
      </w:r>
      <w:r w:rsidRPr="008A53F1">
        <w:rPr>
          <w:sz w:val="28"/>
          <w:szCs w:val="28"/>
        </w:rPr>
        <w:t xml:space="preserve">) = </w:t>
      </w:r>
      <w:r>
        <w:rPr>
          <w:sz w:val="28"/>
          <w:szCs w:val="28"/>
        </w:rPr>
        <w:t>(</w:t>
      </w:r>
      <w:r w:rsidRPr="008A53F1">
        <w:rPr>
          <w:sz w:val="28"/>
          <w:szCs w:val="28"/>
        </w:rPr>
        <w:t>1</w:t>
      </w:r>
      <w:r>
        <w:rPr>
          <w:sz w:val="28"/>
          <w:szCs w:val="28"/>
        </w:rPr>
        <w:t>:250)</w:t>
      </w:r>
      <w:r w:rsidRPr="008A53F1">
        <w:rPr>
          <w:sz w:val="28"/>
          <w:szCs w:val="28"/>
        </w:rPr>
        <w:t xml:space="preserve"> </w:t>
      </w:r>
      <w:r>
        <w:rPr>
          <w:sz w:val="28"/>
          <w:szCs w:val="28"/>
        </w:rPr>
        <w:t>×</w:t>
      </w:r>
      <w:r w:rsidRPr="008A53F1">
        <w:rPr>
          <w:i/>
          <w:sz w:val="28"/>
          <w:szCs w:val="28"/>
          <w:lang w:val="en-US"/>
        </w:rPr>
        <w:t>l</w:t>
      </w:r>
      <w:r>
        <w:rPr>
          <w:sz w:val="28"/>
          <w:szCs w:val="28"/>
        </w:rPr>
        <w:t>; при Е=10</w:t>
      </w:r>
      <w:r>
        <w:rPr>
          <w:sz w:val="28"/>
          <w:szCs w:val="28"/>
          <w:vertAlign w:val="superscript"/>
        </w:rPr>
        <w:t>6</w:t>
      </w:r>
      <w:r>
        <w:rPr>
          <w:sz w:val="28"/>
          <w:szCs w:val="28"/>
        </w:rPr>
        <w:t>×9,81 кн/м</w:t>
      </w:r>
      <w:r>
        <w:rPr>
          <w:sz w:val="28"/>
          <w:szCs w:val="28"/>
          <w:vertAlign w:val="superscript"/>
        </w:rPr>
        <w:t>2</w:t>
      </w:r>
      <w:r>
        <w:rPr>
          <w:sz w:val="28"/>
          <w:szCs w:val="28"/>
        </w:rPr>
        <w:t xml:space="preserve"> (10</w:t>
      </w:r>
      <w:r>
        <w:rPr>
          <w:sz w:val="28"/>
          <w:szCs w:val="28"/>
          <w:vertAlign w:val="superscript"/>
        </w:rPr>
        <w:t>5</w:t>
      </w:r>
      <w:r>
        <w:rPr>
          <w:sz w:val="28"/>
          <w:szCs w:val="28"/>
        </w:rPr>
        <w:t>кг/м</w:t>
      </w:r>
      <w:r>
        <w:rPr>
          <w:sz w:val="28"/>
          <w:szCs w:val="28"/>
          <w:vertAlign w:val="superscript"/>
        </w:rPr>
        <w:t>2</w:t>
      </w:r>
      <w:r>
        <w:rPr>
          <w:sz w:val="28"/>
          <w:szCs w:val="28"/>
        </w:rPr>
        <w:t xml:space="preserve">) </w:t>
      </w:r>
      <w:r w:rsidRPr="008F24D5">
        <w:rPr>
          <w:i/>
          <w:sz w:val="28"/>
          <w:szCs w:val="28"/>
          <w:lang w:val="en-US"/>
        </w:rPr>
        <w:t>l</w:t>
      </w:r>
      <w:r w:rsidRPr="008F24D5">
        <w:rPr>
          <w:i/>
          <w:sz w:val="28"/>
          <w:szCs w:val="28"/>
        </w:rPr>
        <w:t xml:space="preserve"> </w:t>
      </w:r>
      <w:r w:rsidRPr="008F24D5">
        <w:rPr>
          <w:sz w:val="28"/>
          <w:szCs w:val="28"/>
        </w:rPr>
        <w:t xml:space="preserve">= </w:t>
      </w:r>
      <m:oMath>
        <m:f>
          <m:fPr>
            <m:ctrlPr>
              <w:rPr>
                <w:rFonts w:ascii="Cambria Math" w:hAnsi="Cambria Math"/>
                <w:i/>
                <w:sz w:val="28"/>
                <w:szCs w:val="28"/>
              </w:rPr>
            </m:ctrlPr>
          </m:fPr>
          <m:num>
            <m:r>
              <w:rPr>
                <w:rFonts w:ascii="Cambria Math" w:hAnsi="Cambria Math"/>
                <w:sz w:val="28"/>
                <w:szCs w:val="28"/>
              </w:rPr>
              <m:t>74,8</m:t>
            </m:r>
            <m:r>
              <m:rPr>
                <m:sty m:val="p"/>
              </m:rPr>
              <w:rPr>
                <w:rFonts w:ascii="Cambria Math" w:hAnsi="Cambria Math"/>
                <w:sz w:val="28"/>
                <w:szCs w:val="28"/>
              </w:rPr>
              <m:t>×</m:t>
            </m:r>
            <m:r>
              <m:rPr>
                <m:sty m:val="p"/>
              </m:rPr>
              <w:rPr>
                <w:rFonts w:ascii="Cambria Math"/>
                <w:sz w:val="28"/>
                <w:szCs w:val="28"/>
              </w:rPr>
              <m:t>h</m:t>
            </m:r>
          </m:num>
          <m:den>
            <m:rad>
              <m:radPr>
                <m:ctrlPr>
                  <w:rPr>
                    <w:rFonts w:ascii="Cambria Math" w:hAnsi="Cambria Math"/>
                    <w:i/>
                    <w:sz w:val="28"/>
                    <w:szCs w:val="28"/>
                  </w:rPr>
                </m:ctrlPr>
              </m:radPr>
              <m:deg>
                <m:r>
                  <w:rPr>
                    <w:rFonts w:ascii="Cambria Math" w:hAnsi="Cambria Math"/>
                    <w:sz w:val="28"/>
                    <w:szCs w:val="28"/>
                  </w:rPr>
                  <m:t>3</m:t>
                </m:r>
              </m:deg>
              <m:e>
                <m:sSub>
                  <m:sSubPr>
                    <m:ctrlPr>
                      <w:rPr>
                        <w:rFonts w:ascii="Cambria Math" w:hAnsi="Cambria Math"/>
                        <w:i/>
                        <w:sz w:val="28"/>
                        <w:szCs w:val="28"/>
                      </w:rPr>
                    </m:ctrlPr>
                  </m:sSubPr>
                  <m:e>
                    <m:r>
                      <w:rPr>
                        <w:rFonts w:ascii="Cambria Math" w:hAnsi="Cambria Math"/>
                        <w:sz w:val="28"/>
                        <w:szCs w:val="28"/>
                      </w:rPr>
                      <m:t>q</m:t>
                    </m:r>
                  </m:e>
                  <m:sub>
                    <m:r>
                      <w:rPr>
                        <w:rFonts w:ascii="Cambria Math" w:hAnsi="Cambria Math"/>
                        <w:sz w:val="28"/>
                        <w:szCs w:val="28"/>
                      </w:rPr>
                      <m:t>б</m:t>
                    </m:r>
                  </m:sub>
                </m:sSub>
              </m:e>
            </m:rad>
          </m:den>
        </m:f>
        <m:r>
          <w:rPr>
            <w:rFonts w:ascii="Cambria Math" w:hAnsi="Cambria Math"/>
            <w:sz w:val="28"/>
            <w:szCs w:val="28"/>
          </w:rPr>
          <m:t xml:space="preserve">= </m:t>
        </m:r>
        <m:f>
          <m:fPr>
            <m:ctrlPr>
              <w:rPr>
                <w:rFonts w:ascii="Cambria Math" w:hAnsi="Cambria Math"/>
                <w:i/>
                <w:sz w:val="28"/>
                <w:szCs w:val="28"/>
              </w:rPr>
            </m:ctrlPr>
          </m:fPr>
          <m:num>
            <m:r>
              <w:rPr>
                <w:rFonts w:ascii="Cambria Math" w:hAnsi="Cambria Math"/>
                <w:sz w:val="28"/>
                <w:szCs w:val="28"/>
              </w:rPr>
              <m:t>74,8</m:t>
            </m:r>
            <m:r>
              <m:rPr>
                <m:sty m:val="p"/>
              </m:rPr>
              <w:rPr>
                <w:rFonts w:ascii="Cambria Math" w:hAnsi="Cambria Math"/>
                <w:sz w:val="28"/>
                <w:szCs w:val="28"/>
              </w:rPr>
              <m:t>×</m:t>
            </m:r>
            <m:r>
              <m:rPr>
                <m:sty m:val="p"/>
              </m:rPr>
              <w:rPr>
                <w:rFonts w:ascii="Cambria Math"/>
                <w:sz w:val="28"/>
                <w:szCs w:val="28"/>
              </w:rPr>
              <m:t>0.025</m:t>
            </m:r>
          </m:num>
          <m:den>
            <m:rad>
              <m:radPr>
                <m:ctrlPr>
                  <w:rPr>
                    <w:rFonts w:ascii="Cambria Math" w:hAnsi="Cambria Math"/>
                    <w:i/>
                    <w:sz w:val="28"/>
                    <w:szCs w:val="28"/>
                  </w:rPr>
                </m:ctrlPr>
              </m:radPr>
              <m:deg>
                <m:r>
                  <w:rPr>
                    <w:rFonts w:ascii="Cambria Math" w:hAnsi="Cambria Math"/>
                    <w:sz w:val="28"/>
                    <w:szCs w:val="28"/>
                  </w:rPr>
                  <m:t>3</m:t>
                </m:r>
              </m:deg>
              <m:e>
                <m:r>
                  <w:rPr>
                    <w:rFonts w:ascii="Cambria Math" w:hAnsi="Cambria Math"/>
                    <w:sz w:val="28"/>
                    <w:szCs w:val="28"/>
                  </w:rPr>
                  <m:t>18,4</m:t>
                </m:r>
              </m:e>
            </m:rad>
          </m:den>
        </m:f>
      </m:oMath>
      <w:r>
        <w:rPr>
          <w:sz w:val="28"/>
          <w:szCs w:val="28"/>
        </w:rPr>
        <w:t xml:space="preserve"> = 0,71 м.</w:t>
      </w:r>
    </w:p>
    <w:p w:rsidR="00B20A5C" w:rsidRPr="00233F09" w:rsidRDefault="00B20A5C" w:rsidP="001F0257">
      <w:pPr>
        <w:pStyle w:val="83"/>
        <w:shd w:val="clear" w:color="auto" w:fill="auto"/>
        <w:spacing w:line="240" w:lineRule="auto"/>
        <w:ind w:right="60" w:firstLine="567"/>
        <w:rPr>
          <w:sz w:val="28"/>
          <w:szCs w:val="28"/>
        </w:rPr>
      </w:pPr>
      <w:r w:rsidRPr="00233F09">
        <w:rPr>
          <w:sz w:val="28"/>
          <w:szCs w:val="28"/>
        </w:rPr>
        <w:t xml:space="preserve">Принимается по конструктивным соображениям </w:t>
      </w:r>
      <w:r>
        <w:rPr>
          <w:i/>
          <w:sz w:val="28"/>
          <w:szCs w:val="28"/>
          <w:lang w:val="en-US"/>
        </w:rPr>
        <w:t>l</w:t>
      </w:r>
      <w:r w:rsidRPr="00233F09">
        <w:rPr>
          <w:sz w:val="28"/>
          <w:szCs w:val="28"/>
        </w:rPr>
        <w:t xml:space="preserve"> = 0</w:t>
      </w:r>
      <w:r w:rsidRPr="008F24D5">
        <w:rPr>
          <w:sz w:val="28"/>
          <w:szCs w:val="28"/>
        </w:rPr>
        <w:t>,65</w:t>
      </w:r>
      <w:r w:rsidRPr="008F24D5">
        <w:rPr>
          <w:rStyle w:val="afb"/>
          <w:i w:val="0"/>
          <w:sz w:val="28"/>
          <w:szCs w:val="28"/>
        </w:rPr>
        <w:t xml:space="preserve"> м.</w:t>
      </w:r>
      <w:r w:rsidR="003517E9">
        <w:rPr>
          <w:rStyle w:val="afb"/>
          <w:i w:val="0"/>
          <w:sz w:val="28"/>
          <w:szCs w:val="28"/>
        </w:rPr>
        <w:t xml:space="preserve"> </w:t>
      </w:r>
      <w:r w:rsidRPr="00233F09">
        <w:rPr>
          <w:sz w:val="28"/>
          <w:szCs w:val="28"/>
        </w:rPr>
        <w:t>Нагрузка на 1</w:t>
      </w:r>
      <w:r>
        <w:rPr>
          <w:sz w:val="28"/>
          <w:szCs w:val="28"/>
        </w:rPr>
        <w:t>,0</w:t>
      </w:r>
      <w:r w:rsidRPr="00233F09">
        <w:rPr>
          <w:rStyle w:val="afb"/>
          <w:sz w:val="28"/>
          <w:szCs w:val="28"/>
        </w:rPr>
        <w:t xml:space="preserve"> </w:t>
      </w:r>
      <w:r w:rsidRPr="008F24D5">
        <w:rPr>
          <w:rStyle w:val="afb"/>
          <w:i w:val="0"/>
          <w:sz w:val="28"/>
          <w:szCs w:val="28"/>
        </w:rPr>
        <w:t>м</w:t>
      </w:r>
      <w:r w:rsidRPr="00233F09">
        <w:rPr>
          <w:sz w:val="28"/>
          <w:szCs w:val="28"/>
        </w:rPr>
        <w:t xml:space="preserve"> кружальной доски составляет:</w:t>
      </w:r>
      <w:r w:rsidR="003517E9">
        <w:rPr>
          <w:sz w:val="28"/>
          <w:szCs w:val="28"/>
        </w:rPr>
        <w:t xml:space="preserve"> </w:t>
      </w:r>
      <w:r>
        <w:rPr>
          <w:rStyle w:val="75pt"/>
          <w:b w:val="0"/>
          <w:i w:val="0"/>
          <w:sz w:val="28"/>
          <w:szCs w:val="28"/>
        </w:rPr>
        <w:t>q</w:t>
      </w:r>
      <w:r w:rsidRPr="00B20A5C">
        <w:rPr>
          <w:rStyle w:val="75pt"/>
          <w:b w:val="0"/>
          <w:i w:val="0"/>
          <w:sz w:val="28"/>
          <w:szCs w:val="28"/>
          <w:lang w:val="ru-RU"/>
        </w:rPr>
        <w:t xml:space="preserve"> = </w:t>
      </w:r>
      <w:r w:rsidRPr="00233F09">
        <w:rPr>
          <w:sz w:val="28"/>
          <w:szCs w:val="28"/>
        </w:rPr>
        <w:t xml:space="preserve">(18,4 + 1,96) </w:t>
      </w:r>
      <w:r>
        <w:rPr>
          <w:sz w:val="28"/>
          <w:szCs w:val="28"/>
        </w:rPr>
        <w:t>×</w:t>
      </w:r>
      <w:r w:rsidRPr="00233F09">
        <w:rPr>
          <w:sz w:val="28"/>
          <w:szCs w:val="28"/>
        </w:rPr>
        <w:t xml:space="preserve"> 0,65 </w:t>
      </w:r>
      <m:oMath>
        <m:r>
          <w:rPr>
            <w:rFonts w:ascii="Cambria Math" w:hAnsi="Cambria Math"/>
            <w:sz w:val="28"/>
            <w:szCs w:val="28"/>
          </w:rPr>
          <m:t>≈</m:t>
        </m:r>
      </m:oMath>
      <w:r w:rsidRPr="00233F09">
        <w:rPr>
          <w:sz w:val="28"/>
          <w:szCs w:val="28"/>
        </w:rPr>
        <w:t xml:space="preserve"> 13</w:t>
      </w:r>
      <w:r w:rsidRPr="00233F09">
        <w:rPr>
          <w:rStyle w:val="afb"/>
          <w:sz w:val="28"/>
          <w:szCs w:val="28"/>
        </w:rPr>
        <w:t xml:space="preserve"> </w:t>
      </w:r>
      <w:r w:rsidRPr="008F24D5">
        <w:rPr>
          <w:rStyle w:val="afb"/>
          <w:i w:val="0"/>
          <w:sz w:val="28"/>
          <w:szCs w:val="28"/>
        </w:rPr>
        <w:t>кн/м.</w:t>
      </w:r>
      <w:r w:rsidRPr="00233F09">
        <w:rPr>
          <w:sz w:val="28"/>
          <w:szCs w:val="28"/>
        </w:rPr>
        <w:t xml:space="preserve"> Расчетный радиус для наружных кружал</w:t>
      </w:r>
      <w:r w:rsidRPr="00233F09">
        <w:rPr>
          <w:rStyle w:val="afb"/>
          <w:sz w:val="28"/>
          <w:szCs w:val="28"/>
        </w:rPr>
        <w:t xml:space="preserve"> </w:t>
      </w:r>
      <w:r>
        <w:rPr>
          <w:rStyle w:val="afb"/>
          <w:i w:val="0"/>
          <w:sz w:val="28"/>
          <w:szCs w:val="28"/>
          <w:lang w:val="en-US"/>
        </w:rPr>
        <w:t>r</w:t>
      </w:r>
      <w:r w:rsidRPr="00233F09">
        <w:rPr>
          <w:sz w:val="28"/>
          <w:szCs w:val="28"/>
        </w:rPr>
        <w:t xml:space="preserve"> = 8000 + 150 + 25 = 8175</w:t>
      </w:r>
      <w:r w:rsidRPr="00233F09">
        <w:rPr>
          <w:rStyle w:val="afb"/>
          <w:sz w:val="28"/>
          <w:szCs w:val="28"/>
        </w:rPr>
        <w:t xml:space="preserve"> </w:t>
      </w:r>
      <w:r w:rsidRPr="008F24D5">
        <w:rPr>
          <w:rStyle w:val="afb"/>
          <w:i w:val="0"/>
          <w:sz w:val="28"/>
          <w:szCs w:val="28"/>
        </w:rPr>
        <w:t>мм.</w:t>
      </w:r>
    </w:p>
    <w:p w:rsidR="00B20A5C" w:rsidRPr="00233F09" w:rsidRDefault="00B20A5C" w:rsidP="001F0257">
      <w:pPr>
        <w:pStyle w:val="83"/>
        <w:shd w:val="clear" w:color="auto" w:fill="auto"/>
        <w:spacing w:line="240" w:lineRule="auto"/>
        <w:ind w:right="60" w:firstLine="567"/>
        <w:rPr>
          <w:sz w:val="28"/>
          <w:szCs w:val="28"/>
        </w:rPr>
      </w:pPr>
      <w:r w:rsidRPr="00233F09">
        <w:rPr>
          <w:sz w:val="28"/>
          <w:szCs w:val="28"/>
        </w:rPr>
        <w:t xml:space="preserve">Длина окружности для наружных кружал </w:t>
      </w:r>
      <w:r w:rsidRPr="00233F09">
        <w:rPr>
          <w:sz w:val="28"/>
          <w:szCs w:val="28"/>
          <w:lang w:val="en-US"/>
        </w:rPr>
        <w:t>S</w:t>
      </w:r>
      <w:r w:rsidRPr="00233F09">
        <w:rPr>
          <w:sz w:val="28"/>
          <w:szCs w:val="28"/>
        </w:rPr>
        <w:t xml:space="preserve"> = 3,14</w:t>
      </w:r>
      <w:r>
        <w:rPr>
          <w:sz w:val="28"/>
          <w:szCs w:val="28"/>
        </w:rPr>
        <w:t>×</w:t>
      </w:r>
      <w:r w:rsidRPr="00233F09">
        <w:rPr>
          <w:sz w:val="28"/>
          <w:szCs w:val="28"/>
        </w:rPr>
        <w:t>8175</w:t>
      </w:r>
      <w:r>
        <w:rPr>
          <w:sz w:val="28"/>
          <w:szCs w:val="28"/>
        </w:rPr>
        <w:t>×</w:t>
      </w:r>
      <w:r w:rsidRPr="00233F09">
        <w:rPr>
          <w:sz w:val="28"/>
          <w:szCs w:val="28"/>
        </w:rPr>
        <w:t>2 = 51339</w:t>
      </w:r>
      <w:r w:rsidRPr="00233F09">
        <w:rPr>
          <w:rStyle w:val="afb"/>
          <w:sz w:val="28"/>
          <w:szCs w:val="28"/>
        </w:rPr>
        <w:t xml:space="preserve"> </w:t>
      </w:r>
      <w:r w:rsidRPr="00E70D72">
        <w:rPr>
          <w:rStyle w:val="afb"/>
          <w:i w:val="0"/>
          <w:sz w:val="28"/>
          <w:szCs w:val="28"/>
        </w:rPr>
        <w:t>мм</w:t>
      </w:r>
      <w:r w:rsidRPr="00233F09">
        <w:rPr>
          <w:rStyle w:val="afb"/>
          <w:sz w:val="28"/>
          <w:szCs w:val="28"/>
        </w:rPr>
        <w:t>.</w:t>
      </w:r>
      <w:r w:rsidRPr="00233F09">
        <w:rPr>
          <w:sz w:val="28"/>
          <w:szCs w:val="28"/>
        </w:rPr>
        <w:t xml:space="preserve"> Принимается число щитов опалуб</w:t>
      </w:r>
      <w:r w:rsidRPr="00233F09">
        <w:rPr>
          <w:sz w:val="28"/>
          <w:szCs w:val="28"/>
        </w:rPr>
        <w:softHyphen/>
        <w:t>ки 32.</w:t>
      </w:r>
    </w:p>
    <w:p w:rsidR="00B20A5C" w:rsidRPr="00233F09" w:rsidRDefault="00B20A5C" w:rsidP="001F0257">
      <w:pPr>
        <w:pStyle w:val="83"/>
        <w:shd w:val="clear" w:color="auto" w:fill="auto"/>
        <w:spacing w:line="240" w:lineRule="auto"/>
        <w:ind w:right="60" w:firstLine="567"/>
        <w:rPr>
          <w:sz w:val="28"/>
          <w:szCs w:val="28"/>
        </w:rPr>
      </w:pPr>
      <w:r w:rsidRPr="00233F09">
        <w:rPr>
          <w:sz w:val="28"/>
          <w:szCs w:val="28"/>
        </w:rPr>
        <w:t>Длина дуги одного н</w:t>
      </w:r>
      <w:r>
        <w:rPr>
          <w:sz w:val="28"/>
          <w:szCs w:val="28"/>
        </w:rPr>
        <w:t xml:space="preserve">аружного кружала 51339 : 32 = </w:t>
      </w:r>
      <w:r w:rsidRPr="00233F09">
        <w:rPr>
          <w:sz w:val="28"/>
          <w:szCs w:val="28"/>
        </w:rPr>
        <w:t>1605</w:t>
      </w:r>
      <w:r w:rsidRPr="00233F09">
        <w:rPr>
          <w:rStyle w:val="afb"/>
          <w:sz w:val="28"/>
          <w:szCs w:val="28"/>
        </w:rPr>
        <w:t xml:space="preserve"> </w:t>
      </w:r>
      <w:r w:rsidRPr="00E70D72">
        <w:rPr>
          <w:rStyle w:val="afb"/>
          <w:i w:val="0"/>
          <w:sz w:val="28"/>
          <w:szCs w:val="28"/>
        </w:rPr>
        <w:t>мм</w:t>
      </w:r>
      <w:r>
        <w:rPr>
          <w:sz w:val="28"/>
          <w:szCs w:val="28"/>
        </w:rPr>
        <w:t xml:space="preserve"> при допуске </w:t>
      </w:r>
      <w:r w:rsidRPr="00233F09">
        <w:rPr>
          <w:sz w:val="28"/>
          <w:szCs w:val="28"/>
        </w:rPr>
        <w:t>5</w:t>
      </w:r>
      <w:r w:rsidRPr="00233F09">
        <w:rPr>
          <w:rStyle w:val="afb"/>
          <w:sz w:val="28"/>
          <w:szCs w:val="28"/>
        </w:rPr>
        <w:t xml:space="preserve"> </w:t>
      </w:r>
      <w:r w:rsidRPr="00E70D72">
        <w:rPr>
          <w:rStyle w:val="afb"/>
          <w:i w:val="0"/>
          <w:sz w:val="28"/>
          <w:szCs w:val="28"/>
        </w:rPr>
        <w:t>мм.</w:t>
      </w:r>
    </w:p>
    <w:p w:rsidR="00B20A5C" w:rsidRPr="00E70D72" w:rsidRDefault="00B20A5C" w:rsidP="001F0257">
      <w:pPr>
        <w:pStyle w:val="83"/>
        <w:shd w:val="clear" w:color="auto" w:fill="auto"/>
        <w:spacing w:line="240" w:lineRule="auto"/>
        <w:ind w:firstLine="567"/>
        <w:rPr>
          <w:sz w:val="28"/>
          <w:szCs w:val="28"/>
        </w:rPr>
      </w:pPr>
      <w:r w:rsidRPr="00233F09">
        <w:rPr>
          <w:sz w:val="28"/>
          <w:szCs w:val="28"/>
        </w:rPr>
        <w:t>Центральный угол</w:t>
      </w:r>
      <w:r w:rsidRPr="00E70D72">
        <w:rPr>
          <w:sz w:val="28"/>
          <w:szCs w:val="28"/>
        </w:rPr>
        <w:t xml:space="preserve"> </w:t>
      </w:r>
      <w:r>
        <w:rPr>
          <w:sz w:val="28"/>
          <w:szCs w:val="28"/>
          <w:lang w:val="en-US"/>
        </w:rPr>
        <w:t>α</w:t>
      </w:r>
      <w:r>
        <w:rPr>
          <w:sz w:val="28"/>
          <w:szCs w:val="28"/>
        </w:rPr>
        <w:t xml:space="preserve"> = 360:</w:t>
      </w:r>
      <w:r w:rsidRPr="00E70D72">
        <w:rPr>
          <w:sz w:val="28"/>
          <w:szCs w:val="28"/>
        </w:rPr>
        <w:t>32 = 11</w:t>
      </w:r>
      <w:r w:rsidRPr="00E70D72">
        <w:rPr>
          <w:sz w:val="28"/>
          <w:szCs w:val="28"/>
          <w:vertAlign w:val="superscript"/>
        </w:rPr>
        <w:t>0</w:t>
      </w:r>
      <w:r w:rsidRPr="00E70D72">
        <w:rPr>
          <w:sz w:val="28"/>
          <w:szCs w:val="28"/>
        </w:rPr>
        <w:t>15</w:t>
      </w:r>
      <m:oMath>
        <m:r>
          <m:rPr>
            <m:sty m:val="p"/>
          </m:rPr>
          <w:rPr>
            <w:rFonts w:ascii="Cambria Math" w:hAnsi="Cambria Math"/>
            <w:sz w:val="28"/>
            <w:szCs w:val="28"/>
          </w:rPr>
          <m:t>'</m:t>
        </m:r>
      </m:oMath>
      <w:r>
        <w:rPr>
          <w:sz w:val="28"/>
          <w:szCs w:val="28"/>
        </w:rPr>
        <w:t>.</w:t>
      </w:r>
    </w:p>
    <w:p w:rsidR="00B20A5C" w:rsidRDefault="00B20A5C" w:rsidP="001F0257">
      <w:pPr>
        <w:pStyle w:val="83"/>
        <w:shd w:val="clear" w:color="auto" w:fill="auto"/>
        <w:spacing w:line="240" w:lineRule="auto"/>
        <w:ind w:firstLine="567"/>
        <w:rPr>
          <w:sz w:val="28"/>
          <w:szCs w:val="28"/>
        </w:rPr>
      </w:pPr>
      <w:r w:rsidRPr="00233F09">
        <w:rPr>
          <w:sz w:val="28"/>
          <w:szCs w:val="28"/>
        </w:rPr>
        <w:lastRenderedPageBreak/>
        <w:t>Длина хорды</w:t>
      </w:r>
      <w:r w:rsidRPr="00E70D72">
        <w:rPr>
          <w:sz w:val="28"/>
          <w:szCs w:val="28"/>
        </w:rPr>
        <w:t xml:space="preserve"> </w:t>
      </w:r>
      <w:r>
        <w:rPr>
          <w:i/>
          <w:sz w:val="28"/>
          <w:szCs w:val="28"/>
          <w:lang w:val="en-US"/>
        </w:rPr>
        <w:t>l</w:t>
      </w:r>
      <w:r>
        <w:rPr>
          <w:sz w:val="28"/>
          <w:szCs w:val="28"/>
          <w:vertAlign w:val="subscript"/>
        </w:rPr>
        <w:t>х</w:t>
      </w:r>
      <w:r>
        <w:rPr>
          <w:sz w:val="28"/>
          <w:szCs w:val="28"/>
        </w:rPr>
        <w:t xml:space="preserve"> = 2</w:t>
      </w:r>
      <w:r>
        <w:rPr>
          <w:sz w:val="28"/>
          <w:szCs w:val="28"/>
          <w:lang w:val="en-US"/>
        </w:rPr>
        <w:t>r</w:t>
      </w:r>
      <w:r>
        <w:rPr>
          <w:sz w:val="28"/>
          <w:szCs w:val="28"/>
        </w:rPr>
        <w:t>×</w:t>
      </w:r>
      <w:r>
        <w:rPr>
          <w:sz w:val="28"/>
          <w:szCs w:val="28"/>
          <w:lang w:val="en-US"/>
        </w:rPr>
        <w:t>Sin</w:t>
      </w:r>
      <w:r w:rsidRPr="00E70D72">
        <w:rPr>
          <w:sz w:val="28"/>
          <w:szCs w:val="28"/>
        </w:rPr>
        <w:t xml:space="preserve"> </w:t>
      </w:r>
      <m:oMath>
        <m:f>
          <m:fPr>
            <m:ctrlPr>
              <w:rPr>
                <w:rFonts w:ascii="Cambria Math" w:hAnsi="Cambria Math"/>
                <w:i/>
                <w:sz w:val="28"/>
                <w:szCs w:val="28"/>
              </w:rPr>
            </m:ctrlPr>
          </m:fPr>
          <m:num>
            <m:r>
              <m:rPr>
                <m:sty m:val="p"/>
              </m:rPr>
              <w:rPr>
                <w:rFonts w:ascii="Cambria Math" w:hAnsi="Cambria Math"/>
                <w:sz w:val="28"/>
                <w:szCs w:val="28"/>
                <w:lang w:val="en-US"/>
              </w:rPr>
              <m:t>α</m:t>
            </m:r>
          </m:num>
          <m:den>
            <m:r>
              <w:rPr>
                <w:rFonts w:ascii="Cambria Math" w:hAnsi="Cambria Math"/>
                <w:sz w:val="28"/>
                <w:szCs w:val="28"/>
              </w:rPr>
              <m:t>2</m:t>
            </m:r>
          </m:den>
        </m:f>
      </m:oMath>
      <w:r>
        <w:rPr>
          <w:sz w:val="28"/>
          <w:szCs w:val="28"/>
        </w:rPr>
        <w:t xml:space="preserve"> </w:t>
      </w:r>
      <w:r w:rsidRPr="00E70D72">
        <w:rPr>
          <w:sz w:val="28"/>
          <w:szCs w:val="28"/>
        </w:rPr>
        <w:t>=</w:t>
      </w:r>
      <w:r>
        <w:rPr>
          <w:sz w:val="28"/>
          <w:szCs w:val="28"/>
        </w:rPr>
        <w:t xml:space="preserve"> 2×8175×0,098 = 1600 мм. Принимается расчетный пролет кружальной доски по длине хорды </w:t>
      </w:r>
      <w:r w:rsidRPr="00E70D72">
        <w:rPr>
          <w:sz w:val="28"/>
          <w:szCs w:val="28"/>
        </w:rPr>
        <w:t xml:space="preserve"> </w:t>
      </w:r>
      <w:r>
        <w:rPr>
          <w:i/>
          <w:sz w:val="28"/>
          <w:szCs w:val="28"/>
          <w:lang w:val="en-US"/>
        </w:rPr>
        <w:t>l</w:t>
      </w:r>
      <w:r>
        <w:rPr>
          <w:sz w:val="28"/>
          <w:szCs w:val="28"/>
          <w:vertAlign w:val="subscript"/>
        </w:rPr>
        <w:t>х</w:t>
      </w:r>
      <w:r>
        <w:rPr>
          <w:sz w:val="28"/>
          <w:szCs w:val="28"/>
        </w:rPr>
        <w:t xml:space="preserve"> =1,6 м.</w:t>
      </w:r>
    </w:p>
    <w:p w:rsidR="00B20A5C" w:rsidRDefault="00B20A5C" w:rsidP="001F0257">
      <w:pPr>
        <w:pStyle w:val="83"/>
        <w:shd w:val="clear" w:color="auto" w:fill="auto"/>
        <w:spacing w:line="240" w:lineRule="auto"/>
        <w:ind w:right="60" w:firstLine="567"/>
        <w:rPr>
          <w:sz w:val="28"/>
          <w:szCs w:val="28"/>
        </w:rPr>
      </w:pPr>
      <w:r w:rsidRPr="00233F09">
        <w:rPr>
          <w:sz w:val="28"/>
          <w:szCs w:val="28"/>
        </w:rPr>
        <w:t>Изгибающий момент определяется, как для простой бал</w:t>
      </w:r>
      <w:r w:rsidRPr="00233F09">
        <w:rPr>
          <w:sz w:val="28"/>
          <w:szCs w:val="28"/>
        </w:rPr>
        <w:softHyphen/>
        <w:t>ки на двух опорах с учетом коэффициента перегрузки 1,3</w:t>
      </w:r>
      <w:r>
        <w:rPr>
          <w:sz w:val="28"/>
          <w:szCs w:val="28"/>
        </w:rPr>
        <w:t xml:space="preserve"> составит: </w:t>
      </w:r>
      <m:oMath>
        <m:r>
          <m:rPr>
            <m:sty m:val="p"/>
          </m:rPr>
          <w:rPr>
            <w:rFonts w:ascii="Cambria Math" w:hAnsi="Cambria Math"/>
            <w:sz w:val="28"/>
            <w:szCs w:val="28"/>
          </w:rPr>
          <m:t>M</m:t>
        </m:r>
        <m:r>
          <w:rPr>
            <w:rFonts w:ascii="Cambria Math" w:hAnsi="Cambria Math"/>
            <w:sz w:val="28"/>
            <w:szCs w:val="28"/>
          </w:rPr>
          <m:t xml:space="preserve">= </m:t>
        </m:r>
        <m:f>
          <m:fPr>
            <m:ctrlPr>
              <w:rPr>
                <w:rFonts w:ascii="Cambria Math" w:hAnsi="Cambria Math"/>
                <w:i/>
                <w:sz w:val="28"/>
                <w:szCs w:val="28"/>
              </w:rPr>
            </m:ctrlPr>
          </m:fPr>
          <m:num>
            <m:r>
              <w:rPr>
                <w:rFonts w:ascii="Cambria Math" w:hAnsi="Cambria Math"/>
                <w:sz w:val="28"/>
                <w:szCs w:val="28"/>
              </w:rPr>
              <m:t>q</m:t>
            </m:r>
            <m:sSubSup>
              <m:sSubSupPr>
                <m:ctrlPr>
                  <w:rPr>
                    <w:rFonts w:ascii="Cambria Math" w:hAnsi="Cambria Math"/>
                    <w:i/>
                    <w:sz w:val="28"/>
                    <w:szCs w:val="28"/>
                  </w:rPr>
                </m:ctrlPr>
              </m:sSubSupPr>
              <m:e>
                <m:r>
                  <w:rPr>
                    <w:rFonts w:ascii="Cambria Math" w:hAnsi="Cambria Math"/>
                    <w:sz w:val="28"/>
                    <w:szCs w:val="28"/>
                  </w:rPr>
                  <m:t>l</m:t>
                </m:r>
              </m:e>
              <m:sub>
                <m:r>
                  <w:rPr>
                    <w:rFonts w:ascii="Cambria Math" w:hAnsi="Cambria Math"/>
                    <w:sz w:val="28"/>
                    <w:szCs w:val="28"/>
                  </w:rPr>
                  <m:t>x</m:t>
                </m:r>
              </m:sub>
              <m:sup>
                <m:r>
                  <w:rPr>
                    <w:rFonts w:ascii="Cambria Math" w:hAnsi="Cambria Math"/>
                    <w:sz w:val="28"/>
                    <w:szCs w:val="28"/>
                  </w:rPr>
                  <m:t>2</m:t>
                </m:r>
              </m:sup>
            </m:sSubSup>
          </m:num>
          <m:den>
            <m:r>
              <w:rPr>
                <w:rFonts w:ascii="Cambria Math" w:hAnsi="Cambria Math"/>
                <w:sz w:val="28"/>
                <w:szCs w:val="28"/>
              </w:rPr>
              <m:t>8</m:t>
            </m:r>
          </m:den>
        </m:f>
        <m:r>
          <w:rPr>
            <w:rFonts w:ascii="Cambria Math" w:hAnsi="Cambria Math"/>
            <w:sz w:val="28"/>
            <w:szCs w:val="28"/>
          </w:rPr>
          <m:t xml:space="preserve"> </m:t>
        </m:r>
        <m:r>
          <m:rPr>
            <m:sty m:val="p"/>
          </m:rPr>
          <w:rPr>
            <w:rFonts w:ascii="Cambria Math" w:hAnsi="Cambria Math"/>
            <w:sz w:val="28"/>
            <w:szCs w:val="28"/>
          </w:rPr>
          <m:t>×</m:t>
        </m:r>
        <m:r>
          <m:rPr>
            <m:sty m:val="p"/>
          </m:rPr>
          <w:rPr>
            <w:rFonts w:ascii="Cambria Math"/>
            <w:sz w:val="28"/>
            <w:szCs w:val="28"/>
          </w:rPr>
          <m:t>1,3=5,41</m:t>
        </m:r>
      </m:oMath>
      <w:r>
        <w:rPr>
          <w:sz w:val="28"/>
          <w:szCs w:val="28"/>
        </w:rPr>
        <w:t xml:space="preserve"> кн</w:t>
      </w:r>
      <w:r w:rsidRPr="00696BDC">
        <w:rPr>
          <w:sz w:val="20"/>
          <w:szCs w:val="20"/>
        </w:rPr>
        <w:t>×</w:t>
      </w:r>
      <w:r>
        <w:rPr>
          <w:sz w:val="28"/>
          <w:szCs w:val="28"/>
        </w:rPr>
        <w:t>м.</w:t>
      </w:r>
    </w:p>
    <w:p w:rsidR="00B20A5C" w:rsidRDefault="00B20A5C" w:rsidP="001F0257">
      <w:pPr>
        <w:pStyle w:val="83"/>
        <w:shd w:val="clear" w:color="auto" w:fill="auto"/>
        <w:spacing w:line="240" w:lineRule="auto"/>
        <w:ind w:right="60" w:firstLine="567"/>
        <w:rPr>
          <w:sz w:val="28"/>
          <w:szCs w:val="28"/>
        </w:rPr>
      </w:pPr>
      <w:r w:rsidRPr="00233F09">
        <w:rPr>
          <w:sz w:val="28"/>
          <w:szCs w:val="28"/>
        </w:rPr>
        <w:t>Принимается предварительно сечение кружальной доски 240</w:t>
      </w:r>
      <w:r>
        <w:rPr>
          <w:sz w:val="28"/>
          <w:szCs w:val="28"/>
        </w:rPr>
        <w:t>×</w:t>
      </w:r>
      <w:r w:rsidRPr="00233F09">
        <w:rPr>
          <w:sz w:val="28"/>
          <w:szCs w:val="28"/>
        </w:rPr>
        <w:t>60</w:t>
      </w:r>
      <w:r w:rsidRPr="00233F09">
        <w:rPr>
          <w:rStyle w:val="afb"/>
          <w:sz w:val="28"/>
          <w:szCs w:val="28"/>
        </w:rPr>
        <w:t xml:space="preserve"> </w:t>
      </w:r>
      <w:r w:rsidRPr="00696BDC">
        <w:rPr>
          <w:rStyle w:val="afb"/>
          <w:i w:val="0"/>
          <w:sz w:val="28"/>
          <w:szCs w:val="28"/>
        </w:rPr>
        <w:t>мм</w:t>
      </w:r>
      <w:r w:rsidRPr="00233F09">
        <w:rPr>
          <w:sz w:val="28"/>
          <w:szCs w:val="28"/>
        </w:rPr>
        <w:t xml:space="preserve"> с последующей проверкой прочности в ослаб</w:t>
      </w:r>
      <w:r w:rsidRPr="00233F09">
        <w:rPr>
          <w:sz w:val="28"/>
          <w:szCs w:val="28"/>
        </w:rPr>
        <w:softHyphen/>
        <w:t>ленном сечении.</w:t>
      </w:r>
      <w:r>
        <w:rPr>
          <w:sz w:val="28"/>
          <w:szCs w:val="28"/>
        </w:rPr>
        <w:t xml:space="preserve"> Стрела ослабления: </w:t>
      </w:r>
      <w:r>
        <w:rPr>
          <w:sz w:val="28"/>
          <w:szCs w:val="28"/>
          <w:lang w:val="en-US"/>
        </w:rPr>
        <w:t>f</w:t>
      </w:r>
      <w:r w:rsidRPr="001F0257">
        <w:rPr>
          <w:sz w:val="28"/>
          <w:szCs w:val="28"/>
          <w:vertAlign w:val="subscript"/>
        </w:rPr>
        <w:t>к</w:t>
      </w:r>
      <w:r w:rsidRPr="008100FF">
        <w:rPr>
          <w:sz w:val="28"/>
          <w:szCs w:val="28"/>
        </w:rPr>
        <w:t xml:space="preserve"> = 2</w:t>
      </w:r>
      <w:r>
        <w:rPr>
          <w:sz w:val="28"/>
          <w:szCs w:val="28"/>
          <w:lang w:val="en-US"/>
        </w:rPr>
        <w:t>r</w:t>
      </w:r>
      <w:r w:rsidRPr="008100FF">
        <w:rPr>
          <w:sz w:val="28"/>
          <w:szCs w:val="28"/>
        </w:rPr>
        <w:t xml:space="preserve"> </w:t>
      </w:r>
      <w:r>
        <w:rPr>
          <w:sz w:val="28"/>
          <w:szCs w:val="28"/>
          <w:lang w:val="en-US"/>
        </w:rPr>
        <w:t>Sin</w:t>
      </w:r>
      <w:r w:rsidRPr="008100FF">
        <w:rPr>
          <w:sz w:val="28"/>
          <w:szCs w:val="28"/>
          <w:vertAlign w:val="superscript"/>
        </w:rPr>
        <w:t>2</w:t>
      </w:r>
      <w:r w:rsidRPr="00E70D72">
        <w:rPr>
          <w:sz w:val="28"/>
          <w:szCs w:val="28"/>
        </w:rPr>
        <w:t xml:space="preserve"> </w:t>
      </w:r>
      <m:oMath>
        <m:f>
          <m:fPr>
            <m:ctrlPr>
              <w:rPr>
                <w:rFonts w:ascii="Cambria Math" w:hAnsi="Cambria Math"/>
                <w:i/>
                <w:sz w:val="28"/>
                <w:szCs w:val="28"/>
              </w:rPr>
            </m:ctrlPr>
          </m:fPr>
          <m:num>
            <m:r>
              <m:rPr>
                <m:sty m:val="p"/>
              </m:rPr>
              <w:rPr>
                <w:rFonts w:ascii="Cambria Math" w:hAnsi="Cambria Math"/>
                <w:sz w:val="28"/>
                <w:szCs w:val="28"/>
                <w:lang w:val="en-US"/>
              </w:rPr>
              <m:t>α</m:t>
            </m:r>
          </m:num>
          <m:den>
            <m:r>
              <w:rPr>
                <w:rFonts w:ascii="Cambria Math" w:hAnsi="Cambria Math"/>
                <w:sz w:val="28"/>
                <w:szCs w:val="28"/>
              </w:rPr>
              <m:t>4</m:t>
            </m:r>
          </m:den>
        </m:f>
      </m:oMath>
      <w:r w:rsidRPr="008100FF">
        <w:rPr>
          <w:sz w:val="28"/>
          <w:szCs w:val="28"/>
        </w:rPr>
        <w:t xml:space="preserve"> = 2</w:t>
      </w:r>
      <w:r>
        <w:rPr>
          <w:sz w:val="28"/>
          <w:szCs w:val="28"/>
        </w:rPr>
        <w:t>×</w:t>
      </w:r>
      <w:r w:rsidRPr="008100FF">
        <w:rPr>
          <w:sz w:val="28"/>
          <w:szCs w:val="28"/>
        </w:rPr>
        <w:t xml:space="preserve">8175 </w:t>
      </w:r>
      <w:r>
        <w:rPr>
          <w:sz w:val="28"/>
          <w:szCs w:val="28"/>
        </w:rPr>
        <w:t>×</w:t>
      </w:r>
      <w:r>
        <w:rPr>
          <w:sz w:val="28"/>
          <w:szCs w:val="28"/>
          <w:lang w:val="en-US"/>
        </w:rPr>
        <w:t>Sin</w:t>
      </w:r>
      <w:r w:rsidRPr="008100FF">
        <w:rPr>
          <w:sz w:val="28"/>
          <w:szCs w:val="28"/>
          <w:vertAlign w:val="superscript"/>
        </w:rPr>
        <w:t>2</w:t>
      </w:r>
      <w:r w:rsidRPr="00E70D72">
        <w:rPr>
          <w:sz w:val="28"/>
          <w:szCs w:val="28"/>
        </w:rPr>
        <w:t xml:space="preserve"> </w:t>
      </w:r>
      <m:oMath>
        <m:f>
          <m:fPr>
            <m:ctrlPr>
              <w:rPr>
                <w:rFonts w:ascii="Cambria Math" w:hAnsi="Cambria Math"/>
                <w:i/>
                <w:sz w:val="28"/>
                <w:szCs w:val="28"/>
              </w:rPr>
            </m:ctrlPr>
          </m:fPr>
          <m:num>
            <m:sSup>
              <m:sSupPr>
                <m:ctrlPr>
                  <w:rPr>
                    <w:rFonts w:ascii="Cambria Math" w:hAnsi="Cambria Math"/>
                    <w:sz w:val="28"/>
                    <w:szCs w:val="28"/>
                  </w:rPr>
                </m:ctrlPr>
              </m:sSupPr>
              <m:e>
                <m:r>
                  <m:rPr>
                    <m:sty m:val="p"/>
                  </m:rPr>
                  <w:rPr>
                    <w:rFonts w:ascii="Cambria Math" w:hAnsi="Cambria Math"/>
                    <w:sz w:val="28"/>
                    <w:szCs w:val="28"/>
                  </w:rPr>
                  <m:t>11</m:t>
                </m:r>
              </m:e>
              <m:sup>
                <m:r>
                  <m:rPr>
                    <m:sty m:val="p"/>
                  </m:rPr>
                  <w:rPr>
                    <w:rFonts w:ascii="Cambria Math" w:hAnsi="Cambria Math"/>
                    <w:sz w:val="28"/>
                    <w:szCs w:val="28"/>
                  </w:rPr>
                  <m:t>0</m:t>
                </m:r>
              </m:sup>
            </m:sSup>
            <m:sSup>
              <m:sSupPr>
                <m:ctrlPr>
                  <w:rPr>
                    <w:rFonts w:ascii="Cambria Math" w:hAnsi="Cambria Math"/>
                    <w:sz w:val="28"/>
                    <w:szCs w:val="28"/>
                  </w:rPr>
                </m:ctrlPr>
              </m:sSupPr>
              <m:e>
                <m:r>
                  <m:rPr>
                    <m:sty m:val="p"/>
                  </m:rPr>
                  <w:rPr>
                    <w:rFonts w:ascii="Cambria Math" w:hAnsi="Cambria Math"/>
                    <w:sz w:val="28"/>
                    <w:szCs w:val="28"/>
                  </w:rPr>
                  <m:t>15</m:t>
                </m:r>
              </m:e>
              <m:sup>
                <m:r>
                  <m:rPr>
                    <m:sty m:val="p"/>
                  </m:rPr>
                  <w:rPr>
                    <w:rFonts w:ascii="Cambria Math" w:hAnsi="Cambria Math"/>
                    <w:sz w:val="28"/>
                    <w:szCs w:val="28"/>
                  </w:rPr>
                  <m:t>'</m:t>
                </m:r>
              </m:sup>
            </m:sSup>
          </m:num>
          <m:den>
            <m:r>
              <w:rPr>
                <w:rFonts w:ascii="Cambria Math" w:hAnsi="Cambria Math"/>
                <w:sz w:val="28"/>
                <w:szCs w:val="28"/>
              </w:rPr>
              <m:t>4</m:t>
            </m:r>
          </m:den>
        </m:f>
      </m:oMath>
      <w:r w:rsidRPr="008100FF">
        <w:rPr>
          <w:sz w:val="28"/>
          <w:szCs w:val="28"/>
        </w:rPr>
        <w:t xml:space="preserve"> = 39</w:t>
      </w:r>
      <w:r>
        <w:rPr>
          <w:sz w:val="28"/>
          <w:szCs w:val="28"/>
        </w:rPr>
        <w:t>,4 мм, принимаем 40 мм.</w:t>
      </w:r>
    </w:p>
    <w:p w:rsidR="00B20A5C" w:rsidRDefault="00B20A5C" w:rsidP="001F0257">
      <w:pPr>
        <w:pStyle w:val="83"/>
        <w:shd w:val="clear" w:color="auto" w:fill="auto"/>
        <w:spacing w:line="240" w:lineRule="auto"/>
        <w:ind w:right="60" w:firstLine="567"/>
        <w:rPr>
          <w:sz w:val="28"/>
          <w:szCs w:val="28"/>
        </w:rPr>
      </w:pPr>
      <w:r w:rsidRPr="00233F09">
        <w:rPr>
          <w:sz w:val="28"/>
          <w:szCs w:val="28"/>
        </w:rPr>
        <w:t xml:space="preserve">Ширина кружала за вычетом ослабления </w:t>
      </w:r>
      <w:r>
        <w:rPr>
          <w:sz w:val="28"/>
          <w:szCs w:val="28"/>
        </w:rPr>
        <w:t xml:space="preserve">240–40 = </w:t>
      </w:r>
      <w:r w:rsidRPr="00233F09">
        <w:rPr>
          <w:sz w:val="28"/>
          <w:szCs w:val="28"/>
        </w:rPr>
        <w:t>200</w:t>
      </w:r>
      <w:r w:rsidRPr="00233F09">
        <w:rPr>
          <w:rStyle w:val="afb"/>
          <w:sz w:val="28"/>
          <w:szCs w:val="28"/>
        </w:rPr>
        <w:t xml:space="preserve"> </w:t>
      </w:r>
      <w:r w:rsidRPr="008100FF">
        <w:rPr>
          <w:rStyle w:val="afb"/>
          <w:i w:val="0"/>
          <w:sz w:val="28"/>
          <w:szCs w:val="28"/>
        </w:rPr>
        <w:t>мм.</w:t>
      </w:r>
      <w:r w:rsidRPr="00233F09">
        <w:rPr>
          <w:sz w:val="28"/>
          <w:szCs w:val="28"/>
        </w:rPr>
        <w:t xml:space="preserve"> Момент сопротивления ослабленной доски</w:t>
      </w:r>
      <w:r>
        <w:rPr>
          <w:sz w:val="28"/>
          <w:szCs w:val="28"/>
        </w:rPr>
        <w:t xml:space="preserve"> </w:t>
      </w:r>
      <w:r>
        <w:rPr>
          <w:sz w:val="28"/>
          <w:szCs w:val="28"/>
          <w:lang w:val="en-US"/>
        </w:rPr>
        <w:t>W</w:t>
      </w:r>
      <w:r>
        <w:rPr>
          <w:sz w:val="28"/>
          <w:szCs w:val="28"/>
        </w:rPr>
        <w:t xml:space="preserve"> = (6×20</w:t>
      </w:r>
      <w:r>
        <w:rPr>
          <w:sz w:val="28"/>
          <w:szCs w:val="28"/>
          <w:vertAlign w:val="superscript"/>
        </w:rPr>
        <w:t>2</w:t>
      </w:r>
      <w:r>
        <w:rPr>
          <w:sz w:val="28"/>
          <w:szCs w:val="28"/>
        </w:rPr>
        <w:t>):6 = 400 см</w:t>
      </w:r>
      <w:r>
        <w:rPr>
          <w:sz w:val="28"/>
          <w:szCs w:val="28"/>
          <w:vertAlign w:val="superscript"/>
        </w:rPr>
        <w:t>3</w:t>
      </w:r>
      <w:r>
        <w:rPr>
          <w:sz w:val="28"/>
          <w:szCs w:val="28"/>
        </w:rPr>
        <w:t xml:space="preserve"> = 0,0004 м</w:t>
      </w:r>
      <w:r>
        <w:rPr>
          <w:sz w:val="28"/>
          <w:szCs w:val="28"/>
          <w:vertAlign w:val="superscript"/>
        </w:rPr>
        <w:t>3</w:t>
      </w:r>
      <w:r>
        <w:rPr>
          <w:sz w:val="28"/>
          <w:szCs w:val="28"/>
        </w:rPr>
        <w:t>.</w:t>
      </w:r>
    </w:p>
    <w:p w:rsidR="00B20A5C" w:rsidRDefault="00B20A5C" w:rsidP="001F0257">
      <w:pPr>
        <w:pStyle w:val="83"/>
        <w:shd w:val="clear" w:color="auto" w:fill="auto"/>
        <w:spacing w:line="240" w:lineRule="auto"/>
        <w:ind w:right="60" w:firstLine="567"/>
        <w:rPr>
          <w:sz w:val="28"/>
          <w:szCs w:val="28"/>
        </w:rPr>
      </w:pPr>
      <w:r>
        <w:rPr>
          <w:sz w:val="28"/>
          <w:szCs w:val="28"/>
        </w:rPr>
        <w:t>Напряжение при изгибе σ</w:t>
      </w:r>
      <w:r>
        <w:rPr>
          <w:sz w:val="28"/>
          <w:szCs w:val="28"/>
          <w:vertAlign w:val="subscript"/>
        </w:rPr>
        <w:t>и</w:t>
      </w:r>
      <w:r>
        <w:rPr>
          <w:sz w:val="28"/>
          <w:szCs w:val="28"/>
        </w:rPr>
        <w:t xml:space="preserve"> = </w:t>
      </w:r>
      <w:r>
        <w:rPr>
          <w:sz w:val="28"/>
          <w:szCs w:val="28"/>
          <w:lang w:val="en-US"/>
        </w:rPr>
        <w:t>M</w:t>
      </w:r>
      <w:r>
        <w:rPr>
          <w:sz w:val="28"/>
          <w:szCs w:val="28"/>
        </w:rPr>
        <w:t>:</w:t>
      </w:r>
      <w:r>
        <w:rPr>
          <w:sz w:val="28"/>
          <w:szCs w:val="28"/>
          <w:lang w:val="en-US"/>
        </w:rPr>
        <w:t>W</w:t>
      </w:r>
      <w:r>
        <w:rPr>
          <w:sz w:val="28"/>
          <w:szCs w:val="28"/>
        </w:rPr>
        <w:t xml:space="preserve"> = 5,41:0,0004 = 13525 кн/м</w:t>
      </w:r>
      <w:r>
        <w:rPr>
          <w:sz w:val="28"/>
          <w:szCs w:val="28"/>
          <w:vertAlign w:val="superscript"/>
        </w:rPr>
        <w:t>2</w:t>
      </w:r>
      <w:r>
        <w:rPr>
          <w:sz w:val="28"/>
          <w:szCs w:val="28"/>
        </w:rPr>
        <w:t>. σ</w:t>
      </w:r>
      <w:r>
        <w:rPr>
          <w:sz w:val="28"/>
          <w:szCs w:val="28"/>
          <w:vertAlign w:val="subscript"/>
        </w:rPr>
        <w:t>и</w:t>
      </w:r>
      <w:r>
        <w:rPr>
          <w:sz w:val="28"/>
          <w:szCs w:val="28"/>
        </w:rPr>
        <w:t xml:space="preserve"> </w:t>
      </w:r>
      <m:oMath>
        <m:r>
          <w:rPr>
            <w:rFonts w:ascii="Cambria Math" w:hAnsi="Cambria Math"/>
            <w:sz w:val="28"/>
            <w:szCs w:val="28"/>
          </w:rPr>
          <m:t>&lt;</m:t>
        </m:r>
      </m:oMath>
      <w:r>
        <w:rPr>
          <w:sz w:val="28"/>
          <w:szCs w:val="28"/>
        </w:rPr>
        <w:t xml:space="preserve"> </w:t>
      </w:r>
      <w:r>
        <w:rPr>
          <w:sz w:val="28"/>
          <w:szCs w:val="28"/>
          <w:lang w:val="en-US"/>
        </w:rPr>
        <w:t>R</w:t>
      </w:r>
      <w:r>
        <w:rPr>
          <w:sz w:val="28"/>
          <w:szCs w:val="28"/>
          <w:vertAlign w:val="subscript"/>
        </w:rPr>
        <w:t>и</w:t>
      </w:r>
      <w:r>
        <w:rPr>
          <w:sz w:val="28"/>
          <w:szCs w:val="28"/>
        </w:rPr>
        <w:t xml:space="preserve"> = 14715 кн/м</w:t>
      </w:r>
      <w:r>
        <w:rPr>
          <w:sz w:val="28"/>
          <w:szCs w:val="28"/>
          <w:vertAlign w:val="superscript"/>
        </w:rPr>
        <w:t>2</w:t>
      </w:r>
      <w:r>
        <w:rPr>
          <w:sz w:val="28"/>
          <w:szCs w:val="28"/>
        </w:rPr>
        <w:t xml:space="preserve"> (150 кг/см</w:t>
      </w:r>
      <w:r>
        <w:rPr>
          <w:sz w:val="28"/>
          <w:szCs w:val="28"/>
          <w:vertAlign w:val="superscript"/>
        </w:rPr>
        <w:t>2</w:t>
      </w:r>
      <w:r>
        <w:rPr>
          <w:sz w:val="28"/>
          <w:szCs w:val="28"/>
        </w:rPr>
        <w:t>). Принятое сечение приемлемо.</w:t>
      </w:r>
    </w:p>
    <w:p w:rsidR="00B20A5C" w:rsidRPr="00A37706" w:rsidRDefault="00B20A5C" w:rsidP="00B20A5C">
      <w:pPr>
        <w:pStyle w:val="83"/>
        <w:shd w:val="clear" w:color="auto" w:fill="auto"/>
        <w:spacing w:line="240" w:lineRule="auto"/>
        <w:ind w:right="60" w:firstLine="708"/>
        <w:rPr>
          <w:i/>
          <w:sz w:val="28"/>
          <w:szCs w:val="28"/>
        </w:rPr>
      </w:pPr>
      <w:r>
        <w:rPr>
          <w:sz w:val="28"/>
          <w:szCs w:val="28"/>
        </w:rPr>
        <w:t>4</w:t>
      </w:r>
      <w:r w:rsidRPr="003517E9">
        <w:rPr>
          <w:sz w:val="28"/>
          <w:szCs w:val="28"/>
        </w:rPr>
        <w:t xml:space="preserve">. </w:t>
      </w:r>
      <w:r w:rsidRPr="003517E9">
        <w:rPr>
          <w:rStyle w:val="3pt"/>
          <w:spacing w:val="0"/>
          <w:sz w:val="28"/>
          <w:szCs w:val="28"/>
        </w:rPr>
        <w:t>Расчет и конструирование лесов.</w:t>
      </w:r>
      <w:r w:rsidRPr="00233F09">
        <w:rPr>
          <w:rStyle w:val="3pt"/>
          <w:sz w:val="28"/>
          <w:szCs w:val="28"/>
        </w:rPr>
        <w:t xml:space="preserve"> </w:t>
      </w:r>
      <w:r w:rsidRPr="00233F09">
        <w:rPr>
          <w:sz w:val="28"/>
          <w:szCs w:val="28"/>
        </w:rPr>
        <w:t xml:space="preserve">Принимается расчетная схема </w:t>
      </w:r>
      <w:r w:rsidRPr="003517E9">
        <w:rPr>
          <w:sz w:val="28"/>
          <w:szCs w:val="28"/>
        </w:rPr>
        <w:t>(рисунке 5.13</w:t>
      </w:r>
      <w:r w:rsidRPr="00233F09">
        <w:rPr>
          <w:sz w:val="28"/>
          <w:szCs w:val="28"/>
        </w:rPr>
        <w:t xml:space="preserve">,г), как для простой балки на двух опорах пролетом </w:t>
      </w:r>
      <w:r>
        <w:rPr>
          <w:i/>
          <w:sz w:val="28"/>
          <w:szCs w:val="28"/>
          <w:lang w:val="en-US"/>
        </w:rPr>
        <w:t>l</w:t>
      </w:r>
      <w:r w:rsidRPr="00233F09">
        <w:rPr>
          <w:sz w:val="28"/>
          <w:szCs w:val="28"/>
          <w:vertAlign w:val="subscript"/>
        </w:rPr>
        <w:t>с</w:t>
      </w:r>
      <w:r w:rsidRPr="00233F09">
        <w:rPr>
          <w:sz w:val="28"/>
          <w:szCs w:val="28"/>
        </w:rPr>
        <w:t>, загруженной сосредо</w:t>
      </w:r>
      <w:r w:rsidRPr="00233F09">
        <w:rPr>
          <w:sz w:val="28"/>
          <w:szCs w:val="28"/>
        </w:rPr>
        <w:softHyphen/>
        <w:t xml:space="preserve">точенной силой </w:t>
      </w:r>
      <w:r w:rsidRPr="00233F09">
        <w:rPr>
          <w:sz w:val="28"/>
          <w:szCs w:val="28"/>
          <w:lang w:val="en-US"/>
        </w:rPr>
        <w:t>P</w:t>
      </w:r>
      <w:r w:rsidRPr="004B4793">
        <w:rPr>
          <w:sz w:val="28"/>
          <w:szCs w:val="28"/>
          <w:vertAlign w:val="subscript"/>
        </w:rPr>
        <w:t>1</w:t>
      </w:r>
      <w:r w:rsidRPr="00233F09">
        <w:rPr>
          <w:sz w:val="28"/>
          <w:szCs w:val="28"/>
        </w:rPr>
        <w:t xml:space="preserve"> (горизонтальное давление кружала) и сжимаемой силой Р</w:t>
      </w:r>
      <w:r w:rsidRPr="00233F09">
        <w:rPr>
          <w:sz w:val="28"/>
          <w:szCs w:val="28"/>
          <w:vertAlign w:val="subscript"/>
        </w:rPr>
        <w:t>2</w:t>
      </w:r>
      <w:r w:rsidRPr="00233F09">
        <w:rPr>
          <w:sz w:val="28"/>
          <w:szCs w:val="28"/>
        </w:rPr>
        <w:t xml:space="preserve"> (вертикальная нагрузка от собствен</w:t>
      </w:r>
      <w:r w:rsidRPr="00233F09">
        <w:rPr>
          <w:sz w:val="28"/>
          <w:szCs w:val="28"/>
        </w:rPr>
        <w:softHyphen/>
        <w:t>ного веса подмостей и веса работающих на них людей).</w:t>
      </w:r>
      <w:r w:rsidRPr="004B4793">
        <w:rPr>
          <w:sz w:val="28"/>
          <w:szCs w:val="28"/>
        </w:rPr>
        <w:t xml:space="preserve"> </w:t>
      </w:r>
      <w:r>
        <w:rPr>
          <w:sz w:val="28"/>
          <w:szCs w:val="28"/>
        </w:rPr>
        <w:t>Д</w:t>
      </w:r>
      <w:r w:rsidRPr="00233F09">
        <w:rPr>
          <w:sz w:val="28"/>
          <w:szCs w:val="28"/>
        </w:rPr>
        <w:t>авление, передаваемое кружалом на стойку при проле</w:t>
      </w:r>
      <w:r w:rsidRPr="00233F09">
        <w:rPr>
          <w:sz w:val="28"/>
          <w:szCs w:val="28"/>
        </w:rPr>
        <w:softHyphen/>
        <w:t>те кружала 1,6</w:t>
      </w:r>
      <w:r w:rsidRPr="00233F09">
        <w:rPr>
          <w:rStyle w:val="afb"/>
          <w:sz w:val="28"/>
          <w:szCs w:val="28"/>
        </w:rPr>
        <w:t xml:space="preserve"> </w:t>
      </w:r>
      <w:r w:rsidRPr="004B4793">
        <w:rPr>
          <w:rStyle w:val="afb"/>
          <w:i w:val="0"/>
          <w:sz w:val="28"/>
          <w:szCs w:val="28"/>
        </w:rPr>
        <w:t>м,</w:t>
      </w:r>
      <w:r w:rsidRPr="00233F09">
        <w:rPr>
          <w:rStyle w:val="afb"/>
          <w:sz w:val="28"/>
          <w:szCs w:val="28"/>
        </w:rPr>
        <w:t xml:space="preserve"> </w:t>
      </w:r>
      <w:r w:rsidRPr="004B4793">
        <w:rPr>
          <w:rStyle w:val="afb"/>
          <w:i w:val="0"/>
          <w:sz w:val="28"/>
          <w:szCs w:val="28"/>
          <w:lang w:val="en-US"/>
        </w:rPr>
        <w:t>P</w:t>
      </w:r>
      <w:r w:rsidRPr="004B4793">
        <w:rPr>
          <w:rStyle w:val="afb"/>
          <w:i w:val="0"/>
          <w:sz w:val="28"/>
          <w:szCs w:val="28"/>
          <w:vertAlign w:val="subscript"/>
        </w:rPr>
        <w:t>1</w:t>
      </w:r>
      <w:r>
        <w:rPr>
          <w:rStyle w:val="afb"/>
          <w:i w:val="0"/>
          <w:sz w:val="28"/>
          <w:szCs w:val="28"/>
        </w:rPr>
        <w:t xml:space="preserve"> = </w:t>
      </w:r>
      <w:r w:rsidRPr="004B4793">
        <w:rPr>
          <w:sz w:val="28"/>
          <w:szCs w:val="28"/>
        </w:rPr>
        <w:t>13</w:t>
      </w:r>
      <w:r>
        <w:rPr>
          <w:sz w:val="28"/>
          <w:szCs w:val="28"/>
        </w:rPr>
        <w:t>×</w:t>
      </w:r>
      <w:r w:rsidRPr="00233F09">
        <w:rPr>
          <w:sz w:val="28"/>
          <w:szCs w:val="28"/>
        </w:rPr>
        <w:t>1,6 = 20,8</w:t>
      </w:r>
      <w:r w:rsidRPr="00233F09">
        <w:rPr>
          <w:rStyle w:val="afb"/>
          <w:sz w:val="28"/>
          <w:szCs w:val="28"/>
        </w:rPr>
        <w:t xml:space="preserve"> </w:t>
      </w:r>
      <w:r w:rsidRPr="00A37706">
        <w:rPr>
          <w:rStyle w:val="afb"/>
          <w:i w:val="0"/>
          <w:sz w:val="28"/>
          <w:szCs w:val="28"/>
        </w:rPr>
        <w:t>кн.</w:t>
      </w:r>
    </w:p>
    <w:p w:rsidR="00B20A5C" w:rsidRPr="008428FA" w:rsidRDefault="00B20A5C" w:rsidP="001F0257">
      <w:pPr>
        <w:pStyle w:val="83"/>
        <w:shd w:val="clear" w:color="auto" w:fill="auto"/>
        <w:spacing w:line="240" w:lineRule="auto"/>
        <w:ind w:right="40" w:firstLine="567"/>
        <w:rPr>
          <w:sz w:val="28"/>
          <w:szCs w:val="28"/>
          <w:vertAlign w:val="subscript"/>
        </w:rPr>
      </w:pPr>
      <w:r w:rsidRPr="00233F09">
        <w:rPr>
          <w:sz w:val="28"/>
          <w:szCs w:val="28"/>
        </w:rPr>
        <w:t xml:space="preserve">Изгибающий момент от силы </w:t>
      </w:r>
      <w:r w:rsidRPr="00233F09">
        <w:rPr>
          <w:sz w:val="28"/>
          <w:szCs w:val="28"/>
          <w:lang w:val="en-US"/>
        </w:rPr>
        <w:t>P</w:t>
      </w:r>
      <w:r>
        <w:rPr>
          <w:sz w:val="28"/>
          <w:szCs w:val="28"/>
          <w:vertAlign w:val="subscript"/>
        </w:rPr>
        <w:t>1</w:t>
      </w:r>
      <w:r w:rsidRPr="00233F09">
        <w:rPr>
          <w:sz w:val="28"/>
          <w:szCs w:val="28"/>
        </w:rPr>
        <w:t xml:space="preserve"> с учетом коэффициента перегрузки 1,3</w:t>
      </w:r>
      <w:r>
        <w:rPr>
          <w:sz w:val="28"/>
          <w:szCs w:val="28"/>
        </w:rPr>
        <w:t xml:space="preserve"> равняется М = (Р</w:t>
      </w:r>
      <w:r>
        <w:rPr>
          <w:sz w:val="28"/>
          <w:szCs w:val="28"/>
          <w:vertAlign w:val="subscript"/>
        </w:rPr>
        <w:t>1</w:t>
      </w:r>
      <w:r>
        <w:rPr>
          <w:sz w:val="28"/>
          <w:szCs w:val="28"/>
        </w:rPr>
        <w:t>×</w:t>
      </w:r>
      <w:r w:rsidRPr="008428FA">
        <w:rPr>
          <w:i/>
          <w:sz w:val="28"/>
          <w:szCs w:val="28"/>
          <w:lang w:val="en-US"/>
        </w:rPr>
        <w:t>l</w:t>
      </w:r>
      <w:r w:rsidRPr="008428FA">
        <w:rPr>
          <w:sz w:val="28"/>
          <w:szCs w:val="28"/>
        </w:rPr>
        <w:t>с</w:t>
      </w:r>
      <w:r>
        <w:rPr>
          <w:sz w:val="28"/>
          <w:szCs w:val="28"/>
        </w:rPr>
        <w:t>×1,3):4 = 8,79 кн</w:t>
      </w:r>
      <w:r w:rsidRPr="008428FA">
        <w:rPr>
          <w:sz w:val="20"/>
          <w:szCs w:val="20"/>
        </w:rPr>
        <w:t>×</w:t>
      </w:r>
      <w:r>
        <w:rPr>
          <w:sz w:val="28"/>
          <w:szCs w:val="28"/>
        </w:rPr>
        <w:t>м.</w:t>
      </w:r>
    </w:p>
    <w:p w:rsidR="00B20A5C" w:rsidRDefault="00B20A5C" w:rsidP="001F0257">
      <w:pPr>
        <w:pStyle w:val="83"/>
        <w:shd w:val="clear" w:color="auto" w:fill="auto"/>
        <w:spacing w:line="240" w:lineRule="auto"/>
        <w:ind w:right="40" w:firstLine="567"/>
        <w:rPr>
          <w:sz w:val="28"/>
          <w:szCs w:val="28"/>
        </w:rPr>
      </w:pPr>
      <w:r w:rsidRPr="00233F09">
        <w:rPr>
          <w:sz w:val="28"/>
          <w:szCs w:val="28"/>
        </w:rPr>
        <w:t>Расстояние между стойками лесов первого ряда при ра</w:t>
      </w:r>
      <w:r w:rsidRPr="00233F09">
        <w:rPr>
          <w:sz w:val="28"/>
          <w:szCs w:val="28"/>
        </w:rPr>
        <w:softHyphen/>
        <w:t>диусе окружности 9,55</w:t>
      </w:r>
      <w:r w:rsidRPr="00233F09">
        <w:rPr>
          <w:rStyle w:val="afb"/>
          <w:sz w:val="28"/>
          <w:szCs w:val="28"/>
        </w:rPr>
        <w:t xml:space="preserve"> </w:t>
      </w:r>
      <w:r w:rsidRPr="008428FA">
        <w:rPr>
          <w:rStyle w:val="afb"/>
          <w:i w:val="0"/>
          <w:sz w:val="28"/>
          <w:szCs w:val="28"/>
        </w:rPr>
        <w:t>м</w:t>
      </w:r>
      <w:r>
        <w:rPr>
          <w:rStyle w:val="afb"/>
          <w:i w:val="0"/>
          <w:sz w:val="28"/>
          <w:szCs w:val="28"/>
        </w:rPr>
        <w:t>.</w:t>
      </w:r>
      <w:r w:rsidRPr="008428FA">
        <w:rPr>
          <w:i/>
          <w:sz w:val="28"/>
          <w:szCs w:val="28"/>
        </w:rPr>
        <w:t xml:space="preserve"> </w:t>
      </w:r>
      <w:r>
        <w:rPr>
          <w:i/>
          <w:sz w:val="28"/>
          <w:szCs w:val="28"/>
          <w:lang w:val="en-US"/>
        </w:rPr>
        <w:t>l</w:t>
      </w:r>
      <w:r>
        <w:rPr>
          <w:sz w:val="28"/>
          <w:szCs w:val="28"/>
          <w:vertAlign w:val="subscript"/>
        </w:rPr>
        <w:t>1</w:t>
      </w:r>
      <w:r>
        <w:rPr>
          <w:sz w:val="28"/>
          <w:szCs w:val="28"/>
        </w:rPr>
        <w:t xml:space="preserve"> = 2</w:t>
      </w:r>
      <w:r>
        <w:rPr>
          <w:sz w:val="28"/>
          <w:szCs w:val="28"/>
          <w:lang w:val="en-US"/>
        </w:rPr>
        <w:t>r</w:t>
      </w:r>
      <w:r>
        <w:rPr>
          <w:sz w:val="28"/>
          <w:szCs w:val="28"/>
        </w:rPr>
        <w:t>×</w:t>
      </w:r>
      <w:r>
        <w:rPr>
          <w:sz w:val="28"/>
          <w:szCs w:val="28"/>
          <w:lang w:val="en-US"/>
        </w:rPr>
        <w:t>Sin</w:t>
      </w:r>
      <w:r w:rsidRPr="00E70D72">
        <w:rPr>
          <w:sz w:val="28"/>
          <w:szCs w:val="28"/>
        </w:rPr>
        <w:t xml:space="preserve"> </w:t>
      </w:r>
      <m:oMath>
        <m:f>
          <m:fPr>
            <m:ctrlPr>
              <w:rPr>
                <w:rFonts w:ascii="Cambria Math" w:hAnsi="Cambria Math"/>
                <w:i/>
                <w:sz w:val="28"/>
                <w:szCs w:val="28"/>
              </w:rPr>
            </m:ctrlPr>
          </m:fPr>
          <m:num>
            <m:r>
              <m:rPr>
                <m:sty m:val="p"/>
              </m:rPr>
              <w:rPr>
                <w:rFonts w:ascii="Cambria Math" w:hAnsi="Cambria Math"/>
                <w:sz w:val="28"/>
                <w:szCs w:val="28"/>
                <w:lang w:val="en-US"/>
              </w:rPr>
              <m:t>α</m:t>
            </m:r>
          </m:num>
          <m:den>
            <m:r>
              <w:rPr>
                <w:rFonts w:ascii="Cambria Math" w:hAnsi="Cambria Math"/>
                <w:sz w:val="28"/>
                <w:szCs w:val="28"/>
              </w:rPr>
              <m:t>2</m:t>
            </m:r>
          </m:den>
        </m:f>
      </m:oMath>
      <w:r>
        <w:rPr>
          <w:sz w:val="28"/>
          <w:szCs w:val="28"/>
        </w:rPr>
        <w:t xml:space="preserve"> = 2×9,55×0,098 = 1,87 м.</w:t>
      </w:r>
    </w:p>
    <w:p w:rsidR="00B20A5C" w:rsidRDefault="00B20A5C" w:rsidP="001F0257">
      <w:pPr>
        <w:pStyle w:val="83"/>
        <w:shd w:val="clear" w:color="auto" w:fill="auto"/>
        <w:spacing w:line="240" w:lineRule="auto"/>
        <w:ind w:right="40" w:firstLine="567"/>
        <w:rPr>
          <w:sz w:val="28"/>
          <w:szCs w:val="28"/>
        </w:rPr>
      </w:pPr>
      <w:r w:rsidRPr="00233F09">
        <w:rPr>
          <w:sz w:val="28"/>
          <w:szCs w:val="28"/>
        </w:rPr>
        <w:t>Расстояние между стойками лесов второго ряда при ра</w:t>
      </w:r>
      <w:r w:rsidRPr="00233F09">
        <w:rPr>
          <w:sz w:val="28"/>
          <w:szCs w:val="28"/>
        </w:rPr>
        <w:softHyphen/>
        <w:t>диусе окружности 8,55</w:t>
      </w:r>
      <w:r w:rsidRPr="00233F09">
        <w:rPr>
          <w:rStyle w:val="afb"/>
          <w:sz w:val="28"/>
          <w:szCs w:val="28"/>
        </w:rPr>
        <w:t xml:space="preserve"> </w:t>
      </w:r>
      <w:r w:rsidRPr="008428FA">
        <w:rPr>
          <w:rStyle w:val="afb"/>
          <w:i w:val="0"/>
          <w:sz w:val="28"/>
          <w:szCs w:val="28"/>
        </w:rPr>
        <w:t>м</w:t>
      </w:r>
      <w:r>
        <w:rPr>
          <w:rStyle w:val="afb"/>
          <w:i w:val="0"/>
          <w:sz w:val="28"/>
          <w:szCs w:val="28"/>
        </w:rPr>
        <w:t xml:space="preserve">.  </w:t>
      </w:r>
      <w:r>
        <w:rPr>
          <w:i/>
          <w:sz w:val="28"/>
          <w:szCs w:val="28"/>
          <w:lang w:val="en-US"/>
        </w:rPr>
        <w:t>l</w:t>
      </w:r>
      <w:r>
        <w:rPr>
          <w:sz w:val="28"/>
          <w:szCs w:val="28"/>
          <w:vertAlign w:val="subscript"/>
        </w:rPr>
        <w:t>2</w:t>
      </w:r>
      <w:r>
        <w:rPr>
          <w:sz w:val="28"/>
          <w:szCs w:val="28"/>
        </w:rPr>
        <w:t xml:space="preserve"> = 2</w:t>
      </w:r>
      <w:r>
        <w:rPr>
          <w:sz w:val="28"/>
          <w:szCs w:val="28"/>
          <w:lang w:val="en-US"/>
        </w:rPr>
        <w:t>r</w:t>
      </w:r>
      <w:r>
        <w:rPr>
          <w:sz w:val="28"/>
          <w:szCs w:val="28"/>
        </w:rPr>
        <w:t>×</w:t>
      </w:r>
      <w:r>
        <w:rPr>
          <w:sz w:val="28"/>
          <w:szCs w:val="28"/>
          <w:lang w:val="en-US"/>
        </w:rPr>
        <w:t>Sin</w:t>
      </w:r>
      <w:r w:rsidRPr="00E70D72">
        <w:rPr>
          <w:sz w:val="28"/>
          <w:szCs w:val="28"/>
        </w:rPr>
        <w:t xml:space="preserve"> </w:t>
      </w:r>
      <m:oMath>
        <m:f>
          <m:fPr>
            <m:ctrlPr>
              <w:rPr>
                <w:rFonts w:ascii="Cambria Math" w:hAnsi="Cambria Math"/>
                <w:i/>
                <w:sz w:val="28"/>
                <w:szCs w:val="28"/>
              </w:rPr>
            </m:ctrlPr>
          </m:fPr>
          <m:num>
            <m:r>
              <m:rPr>
                <m:sty m:val="p"/>
              </m:rPr>
              <w:rPr>
                <w:rFonts w:ascii="Cambria Math" w:hAnsi="Cambria Math"/>
                <w:sz w:val="28"/>
                <w:szCs w:val="28"/>
                <w:lang w:val="en-US"/>
              </w:rPr>
              <m:t>α</m:t>
            </m:r>
          </m:num>
          <m:den>
            <m:r>
              <w:rPr>
                <w:rFonts w:ascii="Cambria Math" w:hAnsi="Cambria Math"/>
                <w:sz w:val="28"/>
                <w:szCs w:val="28"/>
              </w:rPr>
              <m:t>2</m:t>
            </m:r>
          </m:den>
        </m:f>
      </m:oMath>
      <w:r>
        <w:rPr>
          <w:sz w:val="28"/>
          <w:szCs w:val="28"/>
        </w:rPr>
        <w:t xml:space="preserve"> = 2×8,55×0,098 = 1,68 м.</w:t>
      </w:r>
    </w:p>
    <w:p w:rsidR="00B20A5C" w:rsidRPr="00A37706" w:rsidRDefault="00B20A5C" w:rsidP="001F0257">
      <w:pPr>
        <w:pStyle w:val="83"/>
        <w:shd w:val="clear" w:color="auto" w:fill="auto"/>
        <w:spacing w:line="240" w:lineRule="auto"/>
        <w:ind w:right="40" w:firstLine="567"/>
        <w:rPr>
          <w:sz w:val="28"/>
          <w:szCs w:val="28"/>
        </w:rPr>
      </w:pPr>
      <w:r w:rsidRPr="00233F09">
        <w:rPr>
          <w:sz w:val="28"/>
          <w:szCs w:val="28"/>
        </w:rPr>
        <w:t>Грузовая площадь передачи вертикальной нагрузки на стойку при ширине зоны передачи 1</w:t>
      </w:r>
      <w:r>
        <w:rPr>
          <w:sz w:val="28"/>
          <w:szCs w:val="28"/>
        </w:rPr>
        <w:t>,0</w:t>
      </w:r>
      <w:r w:rsidRPr="00233F09">
        <w:rPr>
          <w:rStyle w:val="afb"/>
          <w:sz w:val="28"/>
          <w:szCs w:val="28"/>
        </w:rPr>
        <w:t xml:space="preserve"> </w:t>
      </w:r>
      <w:r w:rsidRPr="00A37706">
        <w:rPr>
          <w:rStyle w:val="afb"/>
          <w:i w:val="0"/>
          <w:sz w:val="28"/>
          <w:szCs w:val="28"/>
        </w:rPr>
        <w:t>м</w:t>
      </w:r>
      <w:r>
        <w:rPr>
          <w:rStyle w:val="afb"/>
          <w:i w:val="0"/>
          <w:sz w:val="28"/>
          <w:szCs w:val="28"/>
        </w:rPr>
        <w:t xml:space="preserve"> равна: </w:t>
      </w:r>
      <w:r w:rsidRPr="00A37706">
        <w:rPr>
          <w:rStyle w:val="afb"/>
          <w:i w:val="0"/>
          <w:sz w:val="28"/>
          <w:szCs w:val="28"/>
        </w:rPr>
        <w:t>[</w:t>
      </w:r>
      <w:r>
        <w:rPr>
          <w:rStyle w:val="afb"/>
          <w:i w:val="0"/>
          <w:sz w:val="28"/>
          <w:szCs w:val="28"/>
        </w:rPr>
        <w:t>(1,87 + 1,68)</w:t>
      </w:r>
      <w:r>
        <w:rPr>
          <w:sz w:val="28"/>
          <w:szCs w:val="28"/>
        </w:rPr>
        <w:t>×</w:t>
      </w:r>
      <w:r>
        <w:rPr>
          <w:rStyle w:val="afb"/>
          <w:i w:val="0"/>
          <w:sz w:val="28"/>
          <w:szCs w:val="28"/>
        </w:rPr>
        <w:t>1,0</w:t>
      </w:r>
      <w:r w:rsidRPr="00A37706">
        <w:rPr>
          <w:rStyle w:val="afb"/>
          <w:i w:val="0"/>
          <w:sz w:val="28"/>
          <w:szCs w:val="28"/>
        </w:rPr>
        <w:t xml:space="preserve">] </w:t>
      </w:r>
      <w:r>
        <w:rPr>
          <w:rStyle w:val="afb"/>
          <w:i w:val="0"/>
          <w:sz w:val="28"/>
          <w:szCs w:val="28"/>
        </w:rPr>
        <w:t>: 4 = 0,9 м</w:t>
      </w:r>
      <w:r>
        <w:rPr>
          <w:rStyle w:val="afb"/>
          <w:i w:val="0"/>
          <w:sz w:val="28"/>
          <w:szCs w:val="28"/>
          <w:vertAlign w:val="superscript"/>
        </w:rPr>
        <w:t>2</w:t>
      </w:r>
    </w:p>
    <w:p w:rsidR="00B20A5C" w:rsidRPr="00416F31" w:rsidRDefault="00B20A5C" w:rsidP="001F0257">
      <w:pPr>
        <w:pStyle w:val="83"/>
        <w:shd w:val="clear" w:color="auto" w:fill="auto"/>
        <w:spacing w:line="240" w:lineRule="auto"/>
        <w:ind w:right="40" w:firstLine="567"/>
        <w:rPr>
          <w:sz w:val="28"/>
          <w:szCs w:val="28"/>
        </w:rPr>
      </w:pPr>
      <w:r w:rsidRPr="00233F09">
        <w:rPr>
          <w:sz w:val="28"/>
          <w:szCs w:val="28"/>
        </w:rPr>
        <w:t>Принимается нагрузка о</w:t>
      </w:r>
      <w:r>
        <w:rPr>
          <w:sz w:val="28"/>
          <w:szCs w:val="28"/>
        </w:rPr>
        <w:t xml:space="preserve">т людей и транспортных средств 1,0 </w:t>
      </w:r>
      <w:r w:rsidRPr="003E4AEA">
        <w:rPr>
          <w:rStyle w:val="afb"/>
          <w:i w:val="0"/>
          <w:sz w:val="28"/>
          <w:szCs w:val="28"/>
        </w:rPr>
        <w:t>кн/м</w:t>
      </w:r>
      <w:r w:rsidRPr="003E4AEA">
        <w:rPr>
          <w:sz w:val="28"/>
          <w:szCs w:val="28"/>
          <w:vertAlign w:val="superscript"/>
        </w:rPr>
        <w:t>2</w:t>
      </w:r>
      <w:r w:rsidRPr="00233F09">
        <w:rPr>
          <w:sz w:val="28"/>
          <w:szCs w:val="28"/>
        </w:rPr>
        <w:t xml:space="preserve"> (</w:t>
      </w:r>
      <w:r w:rsidRPr="003E4AEA">
        <w:rPr>
          <w:sz w:val="28"/>
          <w:szCs w:val="28"/>
        </w:rPr>
        <w:t>100</w:t>
      </w:r>
      <w:r w:rsidRPr="003E4AEA">
        <w:rPr>
          <w:rStyle w:val="afb"/>
          <w:sz w:val="28"/>
          <w:szCs w:val="28"/>
        </w:rPr>
        <w:t xml:space="preserve"> </w:t>
      </w:r>
      <w:r w:rsidRPr="003E4AEA">
        <w:rPr>
          <w:rStyle w:val="afb"/>
          <w:i w:val="0"/>
          <w:sz w:val="28"/>
          <w:szCs w:val="28"/>
        </w:rPr>
        <w:t>к</w:t>
      </w:r>
      <w:r w:rsidR="00725F2D">
        <w:rPr>
          <w:rStyle w:val="afb"/>
          <w:i w:val="0"/>
          <w:sz w:val="28"/>
          <w:szCs w:val="28"/>
        </w:rPr>
        <w:t>г</w:t>
      </w:r>
      <w:r w:rsidRPr="003E4AEA">
        <w:rPr>
          <w:rStyle w:val="afb"/>
          <w:i w:val="0"/>
          <w:sz w:val="28"/>
          <w:szCs w:val="28"/>
        </w:rPr>
        <w:t>/м</w:t>
      </w:r>
      <w:r w:rsidRPr="003E4AEA">
        <w:rPr>
          <w:rStyle w:val="afb"/>
          <w:i w:val="0"/>
          <w:sz w:val="28"/>
          <w:szCs w:val="28"/>
          <w:vertAlign w:val="superscript"/>
        </w:rPr>
        <w:t>2</w:t>
      </w:r>
      <w:r w:rsidRPr="00416F31">
        <w:rPr>
          <w:rStyle w:val="afb"/>
          <w:sz w:val="28"/>
          <w:szCs w:val="28"/>
        </w:rPr>
        <w:t>,</w:t>
      </w:r>
      <w:r w:rsidRPr="00416F31">
        <w:rPr>
          <w:sz w:val="28"/>
          <w:szCs w:val="28"/>
        </w:rPr>
        <w:t xml:space="preserve"> СНиП </w:t>
      </w:r>
      <w:r w:rsidRPr="00416F31">
        <w:rPr>
          <w:sz w:val="28"/>
          <w:szCs w:val="28"/>
          <w:lang w:val="en-US"/>
        </w:rPr>
        <w:t>III</w:t>
      </w:r>
      <w:r w:rsidRPr="00416F31">
        <w:rPr>
          <w:sz w:val="28"/>
          <w:szCs w:val="28"/>
        </w:rPr>
        <w:t>-</w:t>
      </w:r>
      <w:r w:rsidRPr="00416F31">
        <w:rPr>
          <w:sz w:val="28"/>
          <w:szCs w:val="28"/>
          <w:lang w:val="en-US"/>
        </w:rPr>
        <w:t>B</w:t>
      </w:r>
      <w:r w:rsidRPr="00416F31">
        <w:rPr>
          <w:sz w:val="28"/>
          <w:szCs w:val="28"/>
        </w:rPr>
        <w:t>); от собственного веса лесов – 0,5</w:t>
      </w:r>
      <w:r w:rsidRPr="00416F31">
        <w:rPr>
          <w:rStyle w:val="afb"/>
          <w:sz w:val="28"/>
          <w:szCs w:val="28"/>
        </w:rPr>
        <w:t xml:space="preserve"> </w:t>
      </w:r>
      <w:r w:rsidRPr="00416F31">
        <w:rPr>
          <w:rStyle w:val="afb"/>
          <w:i w:val="0"/>
          <w:sz w:val="28"/>
          <w:szCs w:val="28"/>
        </w:rPr>
        <w:t>кн</w:t>
      </w:r>
      <w:r w:rsidRPr="00416F31">
        <w:rPr>
          <w:i/>
          <w:sz w:val="28"/>
          <w:szCs w:val="28"/>
        </w:rPr>
        <w:t xml:space="preserve"> </w:t>
      </w:r>
      <w:r w:rsidRPr="00416F31">
        <w:rPr>
          <w:sz w:val="28"/>
          <w:szCs w:val="28"/>
        </w:rPr>
        <w:t>(50</w:t>
      </w:r>
      <w:r w:rsidRPr="00416F31">
        <w:rPr>
          <w:rStyle w:val="afb"/>
          <w:sz w:val="28"/>
          <w:szCs w:val="28"/>
        </w:rPr>
        <w:t xml:space="preserve"> </w:t>
      </w:r>
      <w:r w:rsidRPr="00416F31">
        <w:rPr>
          <w:rStyle w:val="afb"/>
          <w:i w:val="0"/>
          <w:sz w:val="28"/>
          <w:szCs w:val="28"/>
        </w:rPr>
        <w:t>к</w:t>
      </w:r>
      <w:r w:rsidR="00725F2D" w:rsidRPr="00416F31">
        <w:rPr>
          <w:rStyle w:val="afb"/>
          <w:i w:val="0"/>
          <w:sz w:val="28"/>
          <w:szCs w:val="28"/>
        </w:rPr>
        <w:t>г</w:t>
      </w:r>
      <w:r w:rsidRPr="00416F31">
        <w:rPr>
          <w:rStyle w:val="afb"/>
          <w:i w:val="0"/>
          <w:sz w:val="28"/>
          <w:szCs w:val="28"/>
        </w:rPr>
        <w:t>/м</w:t>
      </w:r>
      <w:r w:rsidRPr="00416F31">
        <w:rPr>
          <w:rStyle w:val="afb"/>
          <w:i w:val="0"/>
          <w:sz w:val="28"/>
          <w:szCs w:val="28"/>
          <w:vertAlign w:val="superscript"/>
        </w:rPr>
        <w:t>2</w:t>
      </w:r>
      <w:r w:rsidRPr="00416F31">
        <w:rPr>
          <w:rStyle w:val="afb"/>
          <w:sz w:val="28"/>
          <w:szCs w:val="28"/>
        </w:rPr>
        <w:t>).</w:t>
      </w:r>
    </w:p>
    <w:p w:rsidR="00B20A5C" w:rsidRPr="00416F31" w:rsidRDefault="00B20A5C" w:rsidP="001F0257">
      <w:pPr>
        <w:pStyle w:val="83"/>
        <w:shd w:val="clear" w:color="auto" w:fill="auto"/>
        <w:spacing w:line="240" w:lineRule="auto"/>
        <w:ind w:right="40" w:firstLine="567"/>
        <w:rPr>
          <w:sz w:val="28"/>
          <w:szCs w:val="28"/>
        </w:rPr>
      </w:pPr>
      <w:r w:rsidRPr="00416F31">
        <w:rPr>
          <w:sz w:val="28"/>
          <w:szCs w:val="28"/>
        </w:rPr>
        <w:t>С учетом коэффициентов перегрузки от временной нагруз</w:t>
      </w:r>
      <w:r w:rsidRPr="00416F31">
        <w:rPr>
          <w:sz w:val="28"/>
          <w:szCs w:val="28"/>
        </w:rPr>
        <w:softHyphen/>
        <w:t xml:space="preserve">ки 1,3 и собственного веса 1,1 (СНиП </w:t>
      </w:r>
      <w:r w:rsidRPr="00416F31">
        <w:rPr>
          <w:sz w:val="28"/>
          <w:szCs w:val="28"/>
          <w:lang w:val="en-US"/>
        </w:rPr>
        <w:t>III</w:t>
      </w:r>
      <w:r w:rsidRPr="00416F31">
        <w:rPr>
          <w:sz w:val="28"/>
          <w:szCs w:val="28"/>
        </w:rPr>
        <w:t>-</w:t>
      </w:r>
      <w:r w:rsidRPr="00416F31">
        <w:rPr>
          <w:sz w:val="28"/>
          <w:szCs w:val="28"/>
          <w:lang w:val="en-US"/>
        </w:rPr>
        <w:t>B</w:t>
      </w:r>
      <w:r w:rsidRPr="00416F31">
        <w:rPr>
          <w:sz w:val="28"/>
          <w:szCs w:val="28"/>
        </w:rPr>
        <w:t>) Р</w:t>
      </w:r>
      <w:r w:rsidRPr="00416F31">
        <w:rPr>
          <w:sz w:val="28"/>
          <w:szCs w:val="28"/>
          <w:vertAlign w:val="subscript"/>
        </w:rPr>
        <w:t>2</w:t>
      </w:r>
      <w:r w:rsidRPr="00416F31">
        <w:rPr>
          <w:sz w:val="28"/>
          <w:szCs w:val="28"/>
        </w:rPr>
        <w:t xml:space="preserve"> = 1,0×0,9×1,3 + 0,5×0,9×1,1 = 1,67 кн.</w:t>
      </w:r>
    </w:p>
    <w:p w:rsidR="00B20A5C" w:rsidRDefault="00B20A5C" w:rsidP="001F0257">
      <w:pPr>
        <w:pStyle w:val="83"/>
        <w:shd w:val="clear" w:color="auto" w:fill="auto"/>
        <w:spacing w:line="240" w:lineRule="auto"/>
        <w:ind w:right="40" w:firstLine="567"/>
        <w:rPr>
          <w:sz w:val="28"/>
          <w:szCs w:val="28"/>
        </w:rPr>
      </w:pPr>
      <w:r w:rsidRPr="00416F31">
        <w:rPr>
          <w:sz w:val="28"/>
          <w:szCs w:val="28"/>
        </w:rPr>
        <w:t>Назначается сечение стойки</w:t>
      </w:r>
      <w:r w:rsidRPr="00233F09">
        <w:rPr>
          <w:sz w:val="28"/>
          <w:szCs w:val="28"/>
        </w:rPr>
        <w:t xml:space="preserve"> составное из двух досок 200</w:t>
      </w:r>
      <w:r>
        <w:rPr>
          <w:sz w:val="28"/>
          <w:szCs w:val="28"/>
        </w:rPr>
        <w:t>×</w:t>
      </w:r>
      <w:r w:rsidRPr="00233F09">
        <w:rPr>
          <w:sz w:val="28"/>
          <w:szCs w:val="28"/>
        </w:rPr>
        <w:t>50</w:t>
      </w:r>
      <w:r w:rsidRPr="00233F09">
        <w:rPr>
          <w:rStyle w:val="afb"/>
          <w:sz w:val="28"/>
          <w:szCs w:val="28"/>
        </w:rPr>
        <w:t xml:space="preserve"> мм.</w:t>
      </w:r>
      <w:r w:rsidRPr="00233F09">
        <w:rPr>
          <w:sz w:val="28"/>
          <w:szCs w:val="28"/>
        </w:rPr>
        <w:t xml:space="preserve"> Напряжение в опасном сечении стойки от поперечного изгиба и центрального сжатия</w:t>
      </w:r>
      <w:r>
        <w:rPr>
          <w:sz w:val="28"/>
          <w:szCs w:val="28"/>
        </w:rPr>
        <w:t xml:space="preserve"> будет равно:</w:t>
      </w:r>
    </w:p>
    <w:p w:rsidR="00B20A5C" w:rsidRDefault="00B20A5C" w:rsidP="00B20A5C">
      <w:pPr>
        <w:pStyle w:val="83"/>
        <w:shd w:val="clear" w:color="auto" w:fill="auto"/>
        <w:spacing w:line="240" w:lineRule="auto"/>
        <w:ind w:right="40" w:firstLine="0"/>
        <w:rPr>
          <w:sz w:val="28"/>
          <w:szCs w:val="28"/>
        </w:rPr>
      </w:pPr>
    </w:p>
    <w:tbl>
      <w:tblPr>
        <w:tblStyle w:val="a8"/>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9101"/>
        <w:gridCol w:w="753"/>
      </w:tblGrid>
      <w:tr w:rsidR="001F0257" w:rsidRPr="001F0257" w:rsidTr="001F0257">
        <w:trPr>
          <w:trHeight w:val="575"/>
        </w:trPr>
        <w:tc>
          <w:tcPr>
            <w:tcW w:w="9450" w:type="dxa"/>
            <w:vAlign w:val="center"/>
          </w:tcPr>
          <w:p w:rsidR="001F0257" w:rsidRPr="001F0257" w:rsidRDefault="001F0257" w:rsidP="001F0257">
            <w:pPr>
              <w:pStyle w:val="83"/>
              <w:shd w:val="clear" w:color="auto" w:fill="auto"/>
              <w:spacing w:line="240" w:lineRule="auto"/>
              <w:ind w:firstLine="0"/>
              <w:jc w:val="center"/>
              <w:rPr>
                <w:sz w:val="28"/>
                <w:szCs w:val="28"/>
              </w:rPr>
            </w:pPr>
            <m:oMath>
              <m:r>
                <m:rPr>
                  <m:sty m:val="p"/>
                </m:rPr>
                <w:rPr>
                  <w:rFonts w:ascii="Cambria Math" w:hAnsi="Cambria Math"/>
                  <w:sz w:val="28"/>
                  <w:szCs w:val="28"/>
                </w:rPr>
                <m:t>σ</m:t>
              </m:r>
              <m:r>
                <m:rPr>
                  <m:sty m:val="p"/>
                </m:rPr>
                <w:rPr>
                  <w:rFonts w:ascii="Cambria Math"/>
                  <w:sz w:val="28"/>
                  <w:szCs w:val="28"/>
                </w:rPr>
                <m:t xml:space="preserve">= </m:t>
              </m:r>
              <m:f>
                <m:fPr>
                  <m:ctrlPr>
                    <w:rPr>
                      <w:rFonts w:ascii="Cambria Math" w:hAnsi="Cambria Math"/>
                      <w:sz w:val="28"/>
                      <w:szCs w:val="28"/>
                    </w:rPr>
                  </m:ctrlPr>
                </m:fPr>
                <m:num>
                  <m:r>
                    <m:rPr>
                      <m:sty m:val="p"/>
                    </m:rPr>
                    <w:rPr>
                      <w:rFonts w:ascii="Cambria Math"/>
                      <w:sz w:val="28"/>
                      <w:szCs w:val="28"/>
                    </w:rPr>
                    <m:t>M</m:t>
                  </m:r>
                </m:num>
                <m:den>
                  <m:r>
                    <m:rPr>
                      <m:sty m:val="p"/>
                    </m:rPr>
                    <w:rPr>
                      <w:rFonts w:ascii="Cambria Math"/>
                      <w:sz w:val="28"/>
                      <w:szCs w:val="28"/>
                    </w:rPr>
                    <m:t>W</m:t>
                  </m:r>
                </m:den>
              </m:f>
              <m:r>
                <m:rPr>
                  <m:sty m:val="p"/>
                </m:rPr>
                <w:rPr>
                  <w:rFonts w:ascii="Cambria Math"/>
                  <w:sz w:val="28"/>
                  <w:szCs w:val="28"/>
                </w:rPr>
                <m:t xml:space="preserve">+ </m:t>
              </m:r>
              <m:f>
                <m:fPr>
                  <m:ctrlPr>
                    <w:rPr>
                      <w:rFonts w:ascii="Cambria Math" w:hAnsi="Cambria Math"/>
                      <w:sz w:val="28"/>
                      <w:szCs w:val="28"/>
                    </w:rPr>
                  </m:ctrlPr>
                </m:fPr>
                <m:num>
                  <m:sSub>
                    <m:sSubPr>
                      <m:ctrlPr>
                        <w:rPr>
                          <w:rFonts w:ascii="Cambria Math" w:hAnsi="Cambria Math"/>
                          <w:sz w:val="28"/>
                          <w:szCs w:val="28"/>
                        </w:rPr>
                      </m:ctrlPr>
                    </m:sSubPr>
                    <m:e>
                      <m:r>
                        <m:rPr>
                          <m:sty m:val="p"/>
                        </m:rPr>
                        <w:rPr>
                          <w:rFonts w:ascii="Cambria Math"/>
                          <w:sz w:val="28"/>
                          <w:szCs w:val="28"/>
                        </w:rPr>
                        <m:t>P</m:t>
                      </m:r>
                    </m:e>
                    <m:sub>
                      <m:r>
                        <m:rPr>
                          <m:sty m:val="p"/>
                        </m:rPr>
                        <w:rPr>
                          <w:rFonts w:ascii="Cambria Math"/>
                          <w:sz w:val="28"/>
                          <w:szCs w:val="28"/>
                        </w:rPr>
                        <m:t>2</m:t>
                      </m:r>
                    </m:sub>
                  </m:sSub>
                </m:num>
                <m:den>
                  <m:r>
                    <m:rPr>
                      <m:sty m:val="p"/>
                    </m:rPr>
                    <w:rPr>
                      <w:rFonts w:ascii="Cambria Math"/>
                      <w:sz w:val="28"/>
                      <w:szCs w:val="28"/>
                    </w:rPr>
                    <m:t>F</m:t>
                  </m:r>
                </m:den>
              </m:f>
            </m:oMath>
            <w:r w:rsidRPr="001F0257">
              <w:rPr>
                <w:sz w:val="28"/>
                <w:szCs w:val="28"/>
              </w:rPr>
              <w:t xml:space="preserve"> ,</w:t>
            </w:r>
          </w:p>
        </w:tc>
        <w:tc>
          <w:tcPr>
            <w:tcW w:w="404" w:type="dxa"/>
            <w:vAlign w:val="center"/>
          </w:tcPr>
          <w:p w:rsidR="001F0257" w:rsidRPr="001F0257" w:rsidRDefault="001F0257" w:rsidP="001F0257">
            <w:pPr>
              <w:pStyle w:val="83"/>
              <w:shd w:val="clear" w:color="auto" w:fill="auto"/>
              <w:spacing w:line="240" w:lineRule="auto"/>
              <w:ind w:firstLine="0"/>
              <w:jc w:val="center"/>
              <w:rPr>
                <w:sz w:val="28"/>
                <w:szCs w:val="28"/>
              </w:rPr>
            </w:pPr>
            <w:r w:rsidRPr="001F0257">
              <w:rPr>
                <w:sz w:val="28"/>
                <w:szCs w:val="28"/>
              </w:rPr>
              <w:t>(5.3)</w:t>
            </w:r>
          </w:p>
        </w:tc>
      </w:tr>
    </w:tbl>
    <w:p w:rsidR="001F0257" w:rsidRDefault="001F0257" w:rsidP="00B20A5C">
      <w:pPr>
        <w:pStyle w:val="83"/>
        <w:shd w:val="clear" w:color="auto" w:fill="auto"/>
        <w:spacing w:line="240" w:lineRule="auto"/>
        <w:ind w:right="40" w:firstLine="0"/>
        <w:rPr>
          <w:sz w:val="28"/>
          <w:szCs w:val="28"/>
        </w:rPr>
      </w:pPr>
    </w:p>
    <w:p w:rsidR="00B20A5C" w:rsidRPr="006B21D8" w:rsidRDefault="00B20A5C" w:rsidP="00B20A5C">
      <w:pPr>
        <w:pStyle w:val="83"/>
        <w:shd w:val="clear" w:color="auto" w:fill="auto"/>
        <w:spacing w:line="240" w:lineRule="auto"/>
        <w:ind w:right="40" w:firstLine="0"/>
        <w:rPr>
          <w:sz w:val="28"/>
          <w:szCs w:val="28"/>
        </w:rPr>
      </w:pPr>
      <w:r>
        <w:rPr>
          <w:sz w:val="28"/>
          <w:szCs w:val="28"/>
        </w:rPr>
        <w:t>где</w:t>
      </w:r>
      <w:r w:rsidR="001F0257">
        <w:rPr>
          <w:sz w:val="28"/>
          <w:szCs w:val="28"/>
        </w:rPr>
        <w:t>:</w:t>
      </w:r>
      <w:r>
        <w:rPr>
          <w:sz w:val="28"/>
          <w:szCs w:val="28"/>
        </w:rPr>
        <w:t xml:space="preserve"> </w:t>
      </w:r>
      <w:r w:rsidRPr="00233F09">
        <w:rPr>
          <w:sz w:val="28"/>
          <w:szCs w:val="28"/>
          <w:lang w:val="en-US"/>
        </w:rPr>
        <w:t>W</w:t>
      </w:r>
      <w:r>
        <w:rPr>
          <w:sz w:val="28"/>
          <w:szCs w:val="28"/>
        </w:rPr>
        <w:t xml:space="preserve"> – </w:t>
      </w:r>
      <w:r w:rsidRPr="00233F09">
        <w:rPr>
          <w:sz w:val="28"/>
          <w:szCs w:val="28"/>
        </w:rPr>
        <w:t xml:space="preserve">момент сопротивления составного сечения стойки; </w:t>
      </w:r>
      <w:r>
        <w:rPr>
          <w:sz w:val="28"/>
          <w:szCs w:val="28"/>
        </w:rPr>
        <w:t xml:space="preserve"> </w:t>
      </w:r>
      <w:r w:rsidRPr="00233F09">
        <w:rPr>
          <w:sz w:val="28"/>
          <w:szCs w:val="28"/>
          <w:lang w:val="en-US"/>
        </w:rPr>
        <w:t>W</w:t>
      </w:r>
      <w:r>
        <w:rPr>
          <w:sz w:val="28"/>
          <w:szCs w:val="28"/>
        </w:rPr>
        <w:t>=2,0× (5,0 ×20</w:t>
      </w:r>
      <w:r>
        <w:rPr>
          <w:sz w:val="28"/>
          <w:szCs w:val="28"/>
          <w:vertAlign w:val="superscript"/>
        </w:rPr>
        <w:t>2</w:t>
      </w:r>
      <w:r>
        <w:rPr>
          <w:sz w:val="28"/>
          <w:szCs w:val="28"/>
        </w:rPr>
        <w:t>) : 6,0 = 667 см</w:t>
      </w:r>
      <w:r>
        <w:rPr>
          <w:sz w:val="28"/>
          <w:szCs w:val="28"/>
          <w:vertAlign w:val="superscript"/>
        </w:rPr>
        <w:t>3</w:t>
      </w:r>
      <w:r>
        <w:rPr>
          <w:sz w:val="28"/>
          <w:szCs w:val="28"/>
        </w:rPr>
        <w:t xml:space="preserve"> или 0,00067 м</w:t>
      </w:r>
      <w:r>
        <w:rPr>
          <w:sz w:val="28"/>
          <w:szCs w:val="28"/>
          <w:vertAlign w:val="superscript"/>
        </w:rPr>
        <w:t>3</w:t>
      </w:r>
      <w:r>
        <w:rPr>
          <w:sz w:val="28"/>
          <w:szCs w:val="28"/>
        </w:rPr>
        <w:t>.</w:t>
      </w:r>
      <w:r>
        <w:rPr>
          <w:sz w:val="28"/>
          <w:szCs w:val="28"/>
        </w:rPr>
        <w:tab/>
        <w:t xml:space="preserve"> </w:t>
      </w:r>
      <w:r w:rsidRPr="00CF7E45">
        <w:rPr>
          <w:rStyle w:val="afb"/>
          <w:i w:val="0"/>
          <w:sz w:val="28"/>
          <w:szCs w:val="28"/>
          <w:lang w:val="en-US"/>
        </w:rPr>
        <w:t>F</w:t>
      </w:r>
      <w:r>
        <w:rPr>
          <w:sz w:val="28"/>
          <w:szCs w:val="28"/>
        </w:rPr>
        <w:t xml:space="preserve"> – </w:t>
      </w:r>
      <w:r w:rsidRPr="00233F09">
        <w:rPr>
          <w:sz w:val="28"/>
          <w:szCs w:val="28"/>
        </w:rPr>
        <w:t>площадь составного сечения изгиба;</w:t>
      </w:r>
      <w:r w:rsidRPr="00233F09">
        <w:rPr>
          <w:rStyle w:val="afb"/>
          <w:sz w:val="28"/>
          <w:szCs w:val="28"/>
        </w:rPr>
        <w:t xml:space="preserve"> </w:t>
      </w:r>
      <w:r w:rsidRPr="00CF7E45">
        <w:rPr>
          <w:rStyle w:val="afb"/>
          <w:i w:val="0"/>
          <w:sz w:val="28"/>
          <w:szCs w:val="28"/>
          <w:lang w:val="en-US"/>
        </w:rPr>
        <w:t>F</w:t>
      </w:r>
      <w:r w:rsidRPr="00233F09">
        <w:rPr>
          <w:sz w:val="28"/>
          <w:szCs w:val="28"/>
        </w:rPr>
        <w:t xml:space="preserve"> =</w:t>
      </w:r>
      <w:r>
        <w:rPr>
          <w:sz w:val="28"/>
          <w:szCs w:val="28"/>
        </w:rPr>
        <w:t xml:space="preserve"> 2,0 ×5,0×20,0 = 200 см</w:t>
      </w:r>
      <w:r>
        <w:rPr>
          <w:sz w:val="28"/>
          <w:szCs w:val="28"/>
          <w:vertAlign w:val="superscript"/>
        </w:rPr>
        <w:t>2</w:t>
      </w:r>
      <w:r>
        <w:rPr>
          <w:sz w:val="28"/>
          <w:szCs w:val="28"/>
        </w:rPr>
        <w:t xml:space="preserve"> или 0,02 м</w:t>
      </w:r>
      <w:r>
        <w:rPr>
          <w:sz w:val="28"/>
          <w:szCs w:val="28"/>
          <w:vertAlign w:val="superscript"/>
        </w:rPr>
        <w:t>2</w:t>
      </w:r>
      <w:r>
        <w:rPr>
          <w:sz w:val="28"/>
          <w:szCs w:val="28"/>
        </w:rPr>
        <w:t>.</w:t>
      </w:r>
      <w:r>
        <w:rPr>
          <w:sz w:val="28"/>
          <w:szCs w:val="28"/>
        </w:rPr>
        <w:tab/>
        <w:t xml:space="preserve">Тогда </w:t>
      </w:r>
      <m:oMath>
        <m:r>
          <m:rPr>
            <m:sty m:val="p"/>
          </m:rPr>
          <w:rPr>
            <w:rFonts w:ascii="Cambria Math" w:hAnsi="Cambria Math"/>
            <w:sz w:val="28"/>
            <w:szCs w:val="28"/>
          </w:rPr>
          <m:t>σ</m:t>
        </m:r>
      </m:oMath>
      <w:r>
        <w:rPr>
          <w:sz w:val="28"/>
          <w:szCs w:val="28"/>
        </w:rPr>
        <w:t xml:space="preserve"> = (8,79 : 0,00067) + (1,67 : 0,02) = 13202 кн/м</w:t>
      </w:r>
      <w:r>
        <w:rPr>
          <w:sz w:val="28"/>
          <w:szCs w:val="28"/>
          <w:vertAlign w:val="superscript"/>
        </w:rPr>
        <w:t>2</w:t>
      </w:r>
      <w:r>
        <w:rPr>
          <w:sz w:val="28"/>
          <w:szCs w:val="28"/>
        </w:rPr>
        <w:t>.</w:t>
      </w:r>
    </w:p>
    <w:p w:rsidR="00B20A5C" w:rsidRPr="00233F09" w:rsidRDefault="00B20A5C" w:rsidP="00B20A5C">
      <w:pPr>
        <w:pStyle w:val="83"/>
        <w:shd w:val="clear" w:color="auto" w:fill="auto"/>
        <w:spacing w:line="240" w:lineRule="auto"/>
        <w:ind w:left="20" w:right="60" w:firstLine="688"/>
        <w:rPr>
          <w:sz w:val="28"/>
          <w:szCs w:val="28"/>
        </w:rPr>
      </w:pPr>
      <w:r w:rsidRPr="00233F09">
        <w:rPr>
          <w:sz w:val="28"/>
          <w:szCs w:val="28"/>
        </w:rPr>
        <w:t xml:space="preserve">Это меньше допускаемого расчетного напряжения </w:t>
      </w:r>
      <w:r w:rsidRPr="00233F09">
        <w:rPr>
          <w:sz w:val="28"/>
          <w:szCs w:val="28"/>
          <w:lang w:val="en-US"/>
        </w:rPr>
        <w:t>R</w:t>
      </w:r>
      <w:r w:rsidRPr="00233F09">
        <w:rPr>
          <w:sz w:val="28"/>
          <w:szCs w:val="28"/>
          <w:vertAlign w:val="subscript"/>
          <w:lang w:val="en-US"/>
        </w:rPr>
        <w:t>a</w:t>
      </w:r>
      <w:r w:rsidRPr="00233F09">
        <w:rPr>
          <w:sz w:val="28"/>
          <w:szCs w:val="28"/>
        </w:rPr>
        <w:t xml:space="preserve"> = = 14715</w:t>
      </w:r>
      <w:r w:rsidRPr="00233F09">
        <w:rPr>
          <w:rStyle w:val="afb"/>
          <w:sz w:val="28"/>
          <w:szCs w:val="28"/>
        </w:rPr>
        <w:t xml:space="preserve"> </w:t>
      </w:r>
      <w:r w:rsidRPr="006B21D8">
        <w:rPr>
          <w:rStyle w:val="afb"/>
          <w:i w:val="0"/>
          <w:sz w:val="28"/>
          <w:szCs w:val="28"/>
        </w:rPr>
        <w:t>кн/м</w:t>
      </w:r>
      <w:r w:rsidRPr="006B21D8">
        <w:rPr>
          <w:rStyle w:val="afb"/>
          <w:i w:val="0"/>
          <w:sz w:val="28"/>
          <w:szCs w:val="28"/>
          <w:vertAlign w:val="superscript"/>
        </w:rPr>
        <w:t>2</w:t>
      </w:r>
      <w:r w:rsidRPr="00233F09">
        <w:rPr>
          <w:sz w:val="28"/>
          <w:szCs w:val="28"/>
        </w:rPr>
        <w:t xml:space="preserve"> (</w:t>
      </w:r>
      <w:r w:rsidRPr="006B21D8">
        <w:rPr>
          <w:sz w:val="28"/>
          <w:szCs w:val="28"/>
        </w:rPr>
        <w:t>150</w:t>
      </w:r>
      <w:r>
        <w:rPr>
          <w:rStyle w:val="afb"/>
          <w:i w:val="0"/>
          <w:sz w:val="28"/>
          <w:szCs w:val="28"/>
        </w:rPr>
        <w:t xml:space="preserve"> кг</w:t>
      </w:r>
      <w:r w:rsidRPr="006B21D8">
        <w:rPr>
          <w:rStyle w:val="afb"/>
          <w:i w:val="0"/>
          <w:sz w:val="28"/>
          <w:szCs w:val="28"/>
        </w:rPr>
        <w:t>/см</w:t>
      </w:r>
      <w:r w:rsidRPr="006B21D8">
        <w:rPr>
          <w:rStyle w:val="afb"/>
          <w:i w:val="0"/>
          <w:sz w:val="28"/>
          <w:szCs w:val="28"/>
          <w:vertAlign w:val="superscript"/>
        </w:rPr>
        <w:t>2</w:t>
      </w:r>
      <w:r w:rsidRPr="006B21D8">
        <w:rPr>
          <w:rStyle w:val="afb"/>
          <w:i w:val="0"/>
          <w:sz w:val="28"/>
          <w:szCs w:val="28"/>
        </w:rPr>
        <w:t>).</w:t>
      </w:r>
    </w:p>
    <w:p w:rsidR="00B20A5C" w:rsidRPr="00233F09" w:rsidRDefault="00B20A5C" w:rsidP="003D7A61">
      <w:pPr>
        <w:pStyle w:val="83"/>
        <w:shd w:val="clear" w:color="auto" w:fill="auto"/>
        <w:spacing w:line="240" w:lineRule="auto"/>
        <w:ind w:left="23" w:right="62" w:firstLine="686"/>
        <w:rPr>
          <w:sz w:val="28"/>
          <w:szCs w:val="28"/>
        </w:rPr>
      </w:pPr>
      <w:r w:rsidRPr="00233F09">
        <w:rPr>
          <w:sz w:val="28"/>
          <w:szCs w:val="28"/>
        </w:rPr>
        <w:lastRenderedPageBreak/>
        <w:t>Отдельные щиты (</w:t>
      </w:r>
      <w:r w:rsidRPr="003517E9">
        <w:rPr>
          <w:sz w:val="28"/>
          <w:szCs w:val="28"/>
        </w:rPr>
        <w:t>рисунок 5.13</w:t>
      </w:r>
      <w:r w:rsidRPr="00233F09">
        <w:rPr>
          <w:sz w:val="28"/>
          <w:szCs w:val="28"/>
        </w:rPr>
        <w:t>) соединяются между собой специальными крючьями или накладками на гвоздях. Точ</w:t>
      </w:r>
      <w:r w:rsidRPr="00233F09">
        <w:rPr>
          <w:sz w:val="28"/>
          <w:szCs w:val="28"/>
        </w:rPr>
        <w:softHyphen/>
        <w:t>ное расстояние между поверхностями щитов внутренней и наружной опалубки обеспечивается установкой времен</w:t>
      </w:r>
      <w:r w:rsidRPr="00233F09">
        <w:rPr>
          <w:sz w:val="28"/>
          <w:szCs w:val="28"/>
        </w:rPr>
        <w:softHyphen/>
        <w:t>ных деревянных коротышей, извлекаемых по мере бетони</w:t>
      </w:r>
      <w:r w:rsidRPr="00233F09">
        <w:rPr>
          <w:sz w:val="28"/>
          <w:szCs w:val="28"/>
        </w:rPr>
        <w:softHyphen/>
        <w:t>рования.</w:t>
      </w:r>
    </w:p>
    <w:p w:rsidR="00B20A5C" w:rsidRDefault="00B20A5C" w:rsidP="003D7A61">
      <w:pPr>
        <w:spacing w:after="0" w:line="240" w:lineRule="auto"/>
        <w:ind w:right="-1"/>
        <w:contextualSpacing/>
        <w:rPr>
          <w:szCs w:val="28"/>
        </w:rPr>
      </w:pPr>
      <w:r>
        <w:rPr>
          <w:szCs w:val="28"/>
        </w:rPr>
        <w:tab/>
      </w:r>
      <w:r w:rsidRPr="001E5E82">
        <w:rPr>
          <w:szCs w:val="28"/>
        </w:rPr>
        <w:t xml:space="preserve">Решить предыдущую задачу с изменением ее условий согласно </w:t>
      </w:r>
      <w:r>
        <w:rPr>
          <w:szCs w:val="28"/>
        </w:rPr>
        <w:t>варианту и рисунку 5.7.</w:t>
      </w:r>
    </w:p>
    <w:p w:rsidR="003D7A61" w:rsidRDefault="003D7A61" w:rsidP="003D7A61">
      <w:pPr>
        <w:spacing w:after="0" w:line="240" w:lineRule="auto"/>
        <w:ind w:right="-1"/>
        <w:contextualSpacing/>
        <w:rPr>
          <w:szCs w:val="28"/>
        </w:rPr>
      </w:pPr>
    </w:p>
    <w:p w:rsidR="00B20A5C" w:rsidRDefault="00450C4A" w:rsidP="003D7A61">
      <w:pPr>
        <w:pStyle w:val="83"/>
        <w:shd w:val="clear" w:color="auto" w:fill="auto"/>
        <w:tabs>
          <w:tab w:val="left" w:pos="709"/>
        </w:tabs>
        <w:spacing w:line="240" w:lineRule="auto"/>
        <w:ind w:right="60" w:firstLine="0"/>
        <w:jc w:val="center"/>
        <w:rPr>
          <w:sz w:val="28"/>
          <w:szCs w:val="28"/>
        </w:rPr>
      </w:pPr>
      <w:r>
        <w:rPr>
          <w:noProof/>
          <w:sz w:val="28"/>
          <w:szCs w:val="28"/>
        </w:rPr>
        <w:drawing>
          <wp:inline distT="0" distB="0" distL="0" distR="0">
            <wp:extent cx="2977200" cy="2656800"/>
            <wp:effectExtent l="19050" t="19050" r="0" b="0"/>
            <wp:docPr id="67" name="Рисунок 38" descr="C:\Temp\FineReader10\media\image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descr="C:\Temp\FineReader10\media\image6.png"/>
                    <pic:cNvPicPr>
                      <a:picLocks noChangeAspect="1" noChangeArrowheads="1"/>
                    </pic:cNvPicPr>
                  </pic:nvPicPr>
                  <pic:blipFill>
                    <a:blip r:embed="rId93"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2977200" cy="2656800"/>
                    </a:xfrm>
                    <a:prstGeom prst="rect">
                      <a:avLst/>
                    </a:prstGeom>
                    <a:noFill/>
                    <a:ln w="9525">
                      <a:solidFill>
                        <a:schemeClr val="tx1"/>
                      </a:solidFill>
                      <a:miter lim="800000"/>
                      <a:headEnd/>
                      <a:tailEnd/>
                    </a:ln>
                  </pic:spPr>
                </pic:pic>
              </a:graphicData>
            </a:graphic>
          </wp:inline>
        </w:drawing>
      </w:r>
    </w:p>
    <w:p w:rsidR="00B20A5C" w:rsidRDefault="00B20A5C" w:rsidP="003D7A61">
      <w:pPr>
        <w:pStyle w:val="83"/>
        <w:shd w:val="clear" w:color="auto" w:fill="auto"/>
        <w:spacing w:line="240" w:lineRule="auto"/>
        <w:ind w:right="40" w:firstLine="0"/>
        <w:rPr>
          <w:sz w:val="28"/>
          <w:szCs w:val="28"/>
        </w:rPr>
      </w:pPr>
    </w:p>
    <w:p w:rsidR="003D7A61" w:rsidRDefault="00B20A5C" w:rsidP="003D7A61">
      <w:pPr>
        <w:spacing w:after="0" w:line="240" w:lineRule="auto"/>
        <w:ind w:right="-1"/>
        <w:jc w:val="center"/>
        <w:rPr>
          <w:szCs w:val="28"/>
        </w:rPr>
      </w:pPr>
      <w:r w:rsidRPr="003517E9">
        <w:rPr>
          <w:szCs w:val="28"/>
        </w:rPr>
        <w:t>Рисунок 5.14</w:t>
      </w:r>
      <w:r>
        <w:rPr>
          <w:szCs w:val="28"/>
        </w:rPr>
        <w:t xml:space="preserve"> – Щитовая опалубка стен жел</w:t>
      </w:r>
      <w:r w:rsidR="003D7A61">
        <w:rPr>
          <w:szCs w:val="28"/>
        </w:rPr>
        <w:t>езобетонного опускного колодца:</w:t>
      </w:r>
    </w:p>
    <w:p w:rsidR="00B20A5C" w:rsidRDefault="00B20A5C" w:rsidP="003D7A61">
      <w:pPr>
        <w:spacing w:after="0" w:line="240" w:lineRule="auto"/>
        <w:ind w:right="-1"/>
        <w:jc w:val="center"/>
        <w:rPr>
          <w:szCs w:val="28"/>
        </w:rPr>
      </w:pPr>
      <w:r>
        <w:rPr>
          <w:szCs w:val="28"/>
        </w:rPr>
        <w:t>1 – инвентарные щиты; 2 – болты</w:t>
      </w:r>
    </w:p>
    <w:p w:rsidR="001F0257" w:rsidRDefault="00450C4A" w:rsidP="003D7A61">
      <w:pPr>
        <w:pStyle w:val="83"/>
        <w:shd w:val="clear" w:color="auto" w:fill="auto"/>
        <w:tabs>
          <w:tab w:val="left" w:pos="709"/>
        </w:tabs>
        <w:spacing w:line="240" w:lineRule="auto"/>
        <w:ind w:right="60" w:firstLine="0"/>
        <w:rPr>
          <w:sz w:val="28"/>
          <w:szCs w:val="28"/>
        </w:rPr>
      </w:pPr>
      <w:r>
        <w:rPr>
          <w:sz w:val="28"/>
          <w:szCs w:val="28"/>
        </w:rPr>
        <w:tab/>
      </w:r>
    </w:p>
    <w:p w:rsidR="00450C4A" w:rsidRPr="00233F09" w:rsidRDefault="001F0257" w:rsidP="00450C4A">
      <w:pPr>
        <w:pStyle w:val="83"/>
        <w:shd w:val="clear" w:color="auto" w:fill="auto"/>
        <w:tabs>
          <w:tab w:val="left" w:pos="709"/>
        </w:tabs>
        <w:spacing w:line="240" w:lineRule="auto"/>
        <w:ind w:right="60" w:firstLine="0"/>
        <w:rPr>
          <w:sz w:val="28"/>
          <w:szCs w:val="28"/>
        </w:rPr>
      </w:pPr>
      <w:r>
        <w:rPr>
          <w:sz w:val="28"/>
          <w:szCs w:val="28"/>
        </w:rPr>
        <w:tab/>
      </w:r>
      <w:r w:rsidR="00450C4A">
        <w:rPr>
          <w:sz w:val="28"/>
          <w:szCs w:val="28"/>
        </w:rPr>
        <w:t>ЗАДАЧА:1.</w:t>
      </w:r>
      <w:r w:rsidR="00450C4A" w:rsidRPr="00233F09">
        <w:rPr>
          <w:sz w:val="28"/>
          <w:szCs w:val="28"/>
        </w:rPr>
        <w:t>Запроектировать деревянную опалубку стен резервуа</w:t>
      </w:r>
      <w:r w:rsidR="00450C4A" w:rsidRPr="00233F09">
        <w:rPr>
          <w:sz w:val="28"/>
          <w:szCs w:val="28"/>
        </w:rPr>
        <w:softHyphen/>
        <w:t>ра при следующих условиях: бетонная смесь подается к мес</w:t>
      </w:r>
      <w:r w:rsidR="00450C4A" w:rsidRPr="00233F09">
        <w:rPr>
          <w:sz w:val="28"/>
          <w:szCs w:val="28"/>
        </w:rPr>
        <w:softHyphen/>
        <w:t>ту укладки в вибробадьях ем</w:t>
      </w:r>
      <w:r w:rsidR="00450C4A" w:rsidRPr="00233F09">
        <w:rPr>
          <w:sz w:val="28"/>
          <w:szCs w:val="28"/>
        </w:rPr>
        <w:softHyphen/>
        <w:t xml:space="preserve">костью 0,3 </w:t>
      </w:r>
      <w:r w:rsidR="00450C4A">
        <w:rPr>
          <w:sz w:val="28"/>
          <w:szCs w:val="28"/>
        </w:rPr>
        <w:t>м</w:t>
      </w:r>
      <w:r w:rsidR="00450C4A" w:rsidRPr="00233F09">
        <w:rPr>
          <w:sz w:val="28"/>
          <w:szCs w:val="28"/>
          <w:vertAlign w:val="superscript"/>
        </w:rPr>
        <w:t>3</w:t>
      </w:r>
      <w:r w:rsidR="00450C4A" w:rsidRPr="00233F09">
        <w:rPr>
          <w:sz w:val="28"/>
          <w:szCs w:val="28"/>
        </w:rPr>
        <w:t>; опалубка из до</w:t>
      </w:r>
      <w:r w:rsidR="00450C4A" w:rsidRPr="00233F09">
        <w:rPr>
          <w:sz w:val="28"/>
          <w:szCs w:val="28"/>
        </w:rPr>
        <w:softHyphen/>
        <w:t>сок толщиной 30</w:t>
      </w:r>
      <w:r w:rsidR="00450C4A" w:rsidRPr="00233F09">
        <w:rPr>
          <w:rStyle w:val="afb"/>
          <w:sz w:val="28"/>
          <w:szCs w:val="28"/>
        </w:rPr>
        <w:t xml:space="preserve"> </w:t>
      </w:r>
      <w:r w:rsidR="00450C4A" w:rsidRPr="00CD68E8">
        <w:rPr>
          <w:rStyle w:val="afb"/>
          <w:i w:val="0"/>
          <w:sz w:val="28"/>
          <w:szCs w:val="28"/>
        </w:rPr>
        <w:t>мм;</w:t>
      </w:r>
      <w:r w:rsidR="00450C4A" w:rsidRPr="00233F09">
        <w:rPr>
          <w:sz w:val="28"/>
          <w:szCs w:val="28"/>
        </w:rPr>
        <w:t xml:space="preserve"> внутрен</w:t>
      </w:r>
      <w:r w:rsidR="00450C4A" w:rsidRPr="00233F09">
        <w:rPr>
          <w:sz w:val="28"/>
          <w:szCs w:val="28"/>
        </w:rPr>
        <w:softHyphen/>
        <w:t>ний диаметр резервуара 21</w:t>
      </w:r>
      <w:r w:rsidR="00450C4A" w:rsidRPr="00233F09">
        <w:rPr>
          <w:rStyle w:val="afb"/>
          <w:sz w:val="28"/>
          <w:szCs w:val="28"/>
        </w:rPr>
        <w:t xml:space="preserve"> </w:t>
      </w:r>
      <w:r w:rsidR="00450C4A" w:rsidRPr="00CD68E8">
        <w:rPr>
          <w:rStyle w:val="afb"/>
          <w:i w:val="0"/>
          <w:sz w:val="28"/>
          <w:szCs w:val="28"/>
        </w:rPr>
        <w:t>м;</w:t>
      </w:r>
      <w:r w:rsidR="00450C4A" w:rsidRPr="00233F09">
        <w:rPr>
          <w:rStyle w:val="afb"/>
          <w:sz w:val="28"/>
          <w:szCs w:val="28"/>
        </w:rPr>
        <w:t xml:space="preserve"> </w:t>
      </w:r>
      <w:r w:rsidR="00450C4A" w:rsidRPr="00233F09">
        <w:rPr>
          <w:sz w:val="28"/>
          <w:szCs w:val="28"/>
        </w:rPr>
        <w:t>толщина стенки резервуара 200</w:t>
      </w:r>
      <w:r w:rsidR="00450C4A" w:rsidRPr="00233F09">
        <w:rPr>
          <w:rStyle w:val="afb"/>
          <w:sz w:val="28"/>
          <w:szCs w:val="28"/>
        </w:rPr>
        <w:t xml:space="preserve"> </w:t>
      </w:r>
      <w:r w:rsidR="00450C4A" w:rsidRPr="00CD68E8">
        <w:rPr>
          <w:rStyle w:val="afb"/>
          <w:i w:val="0"/>
          <w:sz w:val="28"/>
          <w:szCs w:val="28"/>
        </w:rPr>
        <w:t>мм;</w:t>
      </w:r>
      <w:r w:rsidR="00450C4A" w:rsidRPr="00233F09">
        <w:rPr>
          <w:sz w:val="28"/>
          <w:szCs w:val="28"/>
        </w:rPr>
        <w:t xml:space="preserve"> высота 6,5</w:t>
      </w:r>
      <w:r w:rsidR="00450C4A" w:rsidRPr="00233F09">
        <w:rPr>
          <w:rStyle w:val="afb"/>
          <w:sz w:val="28"/>
          <w:szCs w:val="28"/>
        </w:rPr>
        <w:t xml:space="preserve"> </w:t>
      </w:r>
      <w:r w:rsidR="00450C4A" w:rsidRPr="00CD68E8">
        <w:rPr>
          <w:rStyle w:val="afb"/>
          <w:i w:val="0"/>
          <w:sz w:val="28"/>
          <w:szCs w:val="28"/>
        </w:rPr>
        <w:t>м</w:t>
      </w:r>
      <w:r w:rsidR="00450C4A" w:rsidRPr="00233F09">
        <w:rPr>
          <w:rStyle w:val="afb"/>
          <w:sz w:val="28"/>
          <w:szCs w:val="28"/>
        </w:rPr>
        <w:t>.</w:t>
      </w:r>
    </w:p>
    <w:p w:rsidR="00B20A5C" w:rsidRPr="00233F09" w:rsidRDefault="00450C4A" w:rsidP="00450C4A">
      <w:pPr>
        <w:pStyle w:val="83"/>
        <w:shd w:val="clear" w:color="auto" w:fill="auto"/>
        <w:tabs>
          <w:tab w:val="left" w:pos="505"/>
        </w:tabs>
        <w:spacing w:line="240" w:lineRule="auto"/>
        <w:ind w:left="20" w:right="60" w:firstLine="0"/>
        <w:rPr>
          <w:sz w:val="28"/>
          <w:szCs w:val="28"/>
        </w:rPr>
      </w:pPr>
      <w:r>
        <w:rPr>
          <w:sz w:val="28"/>
          <w:szCs w:val="28"/>
        </w:rPr>
        <w:t>2.</w:t>
      </w:r>
      <w:r w:rsidRPr="00233F09">
        <w:rPr>
          <w:sz w:val="28"/>
          <w:szCs w:val="28"/>
        </w:rPr>
        <w:t>Рассчитать сборную щито</w:t>
      </w:r>
      <w:r w:rsidRPr="00233F09">
        <w:rPr>
          <w:sz w:val="28"/>
          <w:szCs w:val="28"/>
        </w:rPr>
        <w:softHyphen/>
        <w:t>вую опалубку стен железобе</w:t>
      </w:r>
      <w:r w:rsidRPr="00233F09">
        <w:rPr>
          <w:sz w:val="28"/>
          <w:szCs w:val="28"/>
        </w:rPr>
        <w:softHyphen/>
        <w:t>тонного опускного колодца, ус</w:t>
      </w:r>
      <w:r w:rsidRPr="00233F09">
        <w:rPr>
          <w:sz w:val="28"/>
          <w:szCs w:val="28"/>
        </w:rPr>
        <w:softHyphen/>
        <w:t>танавливаемую по периметру стен в виде кольца в два яру</w:t>
      </w:r>
      <w:r w:rsidRPr="00233F09">
        <w:rPr>
          <w:sz w:val="28"/>
          <w:szCs w:val="28"/>
        </w:rPr>
        <w:softHyphen/>
        <w:t xml:space="preserve">са (без наружных лесов), </w:t>
      </w:r>
      <w:r w:rsidRPr="003517E9">
        <w:rPr>
          <w:sz w:val="28"/>
          <w:szCs w:val="28"/>
        </w:rPr>
        <w:t>рисунок 5.14</w:t>
      </w:r>
      <w:r w:rsidRPr="00233F09">
        <w:rPr>
          <w:sz w:val="28"/>
          <w:szCs w:val="28"/>
        </w:rPr>
        <w:t>.</w:t>
      </w:r>
      <w:r>
        <w:rPr>
          <w:sz w:val="28"/>
          <w:szCs w:val="28"/>
        </w:rPr>
        <w:t xml:space="preserve"> </w:t>
      </w:r>
      <w:r w:rsidR="00B20A5C" w:rsidRPr="00233F09">
        <w:rPr>
          <w:sz w:val="28"/>
          <w:szCs w:val="28"/>
        </w:rPr>
        <w:t>Материал опалубк</w:t>
      </w:r>
      <w:r w:rsidR="00B20A5C">
        <w:rPr>
          <w:sz w:val="28"/>
          <w:szCs w:val="28"/>
        </w:rPr>
        <w:t xml:space="preserve">и – </w:t>
      </w:r>
      <w:r w:rsidR="00B20A5C" w:rsidRPr="00233F09">
        <w:rPr>
          <w:sz w:val="28"/>
          <w:szCs w:val="28"/>
        </w:rPr>
        <w:t>сосна. Щиты скрепляются между собой болтами и переставляются по мере бетонирования. Бетонная смесь подается к месту укладки в вибробадьях емкостью 0,3</w:t>
      </w:r>
      <w:r w:rsidR="00B20A5C" w:rsidRPr="00233F09">
        <w:rPr>
          <w:rStyle w:val="afb"/>
          <w:sz w:val="28"/>
          <w:szCs w:val="28"/>
        </w:rPr>
        <w:t xml:space="preserve"> </w:t>
      </w:r>
      <w:r w:rsidR="00B20A5C" w:rsidRPr="00CD68E8">
        <w:rPr>
          <w:rStyle w:val="afb"/>
          <w:i w:val="0"/>
          <w:sz w:val="28"/>
          <w:szCs w:val="28"/>
        </w:rPr>
        <w:t>м</w:t>
      </w:r>
      <w:r w:rsidR="00B20A5C" w:rsidRPr="00CD68E8">
        <w:rPr>
          <w:rStyle w:val="afb"/>
          <w:i w:val="0"/>
          <w:sz w:val="28"/>
          <w:szCs w:val="28"/>
          <w:vertAlign w:val="superscript"/>
        </w:rPr>
        <w:t>3</w:t>
      </w:r>
      <w:r w:rsidR="00B20A5C" w:rsidRPr="00233F09">
        <w:rPr>
          <w:rStyle w:val="afb"/>
          <w:sz w:val="28"/>
          <w:szCs w:val="28"/>
        </w:rPr>
        <w:t xml:space="preserve">. </w:t>
      </w:r>
      <w:r w:rsidR="00B20A5C" w:rsidRPr="00233F09">
        <w:rPr>
          <w:sz w:val="28"/>
          <w:szCs w:val="28"/>
        </w:rPr>
        <w:t xml:space="preserve">Конструкция и размеры опалубки указаны на </w:t>
      </w:r>
      <w:r w:rsidR="00B20A5C" w:rsidRPr="003517E9">
        <w:rPr>
          <w:sz w:val="28"/>
          <w:szCs w:val="28"/>
        </w:rPr>
        <w:t>рисунке 5.</w:t>
      </w:r>
      <w:r w:rsidR="00B20A5C">
        <w:rPr>
          <w:sz w:val="28"/>
          <w:szCs w:val="28"/>
        </w:rPr>
        <w:t>14</w:t>
      </w:r>
      <w:r w:rsidR="00B20A5C" w:rsidRPr="00233F09">
        <w:rPr>
          <w:sz w:val="28"/>
          <w:szCs w:val="28"/>
        </w:rPr>
        <w:t>.</w:t>
      </w:r>
    </w:p>
    <w:p w:rsidR="00B20A5C" w:rsidRDefault="00B20A5C" w:rsidP="00B20A5C">
      <w:pPr>
        <w:tabs>
          <w:tab w:val="left" w:pos="3210"/>
        </w:tabs>
        <w:spacing w:after="0"/>
        <w:ind w:firstLine="689"/>
        <w:jc w:val="center"/>
        <w:rPr>
          <w:szCs w:val="28"/>
        </w:rPr>
      </w:pPr>
    </w:p>
    <w:p w:rsidR="00B20A5C" w:rsidRDefault="00B20A5C" w:rsidP="003D7A61">
      <w:pPr>
        <w:pStyle w:val="83"/>
        <w:shd w:val="clear" w:color="auto" w:fill="auto"/>
        <w:spacing w:line="240" w:lineRule="auto"/>
        <w:ind w:left="20" w:right="60" w:firstLine="688"/>
        <w:rPr>
          <w:sz w:val="28"/>
          <w:szCs w:val="28"/>
        </w:rPr>
      </w:pPr>
      <w:r>
        <w:rPr>
          <w:sz w:val="28"/>
          <w:szCs w:val="28"/>
        </w:rPr>
        <w:t>5.5.3</w:t>
      </w:r>
      <w:r w:rsidRPr="002525B0">
        <w:rPr>
          <w:sz w:val="28"/>
          <w:szCs w:val="28"/>
        </w:rPr>
        <w:t xml:space="preserve">ПРИМЕР: </w:t>
      </w:r>
      <w:r w:rsidRPr="00233F09">
        <w:rPr>
          <w:sz w:val="28"/>
          <w:szCs w:val="28"/>
        </w:rPr>
        <w:t>На строительстве монолитного безнапорного</w:t>
      </w:r>
      <w:r w:rsidRPr="00233F09">
        <w:rPr>
          <w:rStyle w:val="Arial8pt"/>
          <w:sz w:val="28"/>
          <w:szCs w:val="28"/>
        </w:rPr>
        <w:t xml:space="preserve"> </w:t>
      </w:r>
      <w:r>
        <w:rPr>
          <w:rStyle w:val="Arial8pt"/>
          <w:b w:val="0"/>
          <w:sz w:val="28"/>
          <w:szCs w:val="28"/>
        </w:rPr>
        <w:t>(ж</w:t>
      </w:r>
      <w:r w:rsidRPr="002525B0">
        <w:rPr>
          <w:rStyle w:val="Arial8pt"/>
          <w:b w:val="0"/>
          <w:sz w:val="28"/>
          <w:szCs w:val="28"/>
        </w:rPr>
        <w:t>елезо</w:t>
      </w:r>
      <w:r w:rsidRPr="002525B0">
        <w:rPr>
          <w:rStyle w:val="Arial8pt"/>
          <w:b w:val="0"/>
          <w:sz w:val="28"/>
          <w:szCs w:val="28"/>
        </w:rPr>
        <w:softHyphen/>
      </w:r>
      <w:r w:rsidRPr="00233F09">
        <w:rPr>
          <w:sz w:val="28"/>
          <w:szCs w:val="28"/>
        </w:rPr>
        <w:t>бетонного трубопровода диаметром 3</w:t>
      </w:r>
      <w:r>
        <w:rPr>
          <w:sz w:val="28"/>
          <w:szCs w:val="28"/>
        </w:rPr>
        <w:t>,0</w:t>
      </w:r>
      <w:r w:rsidRPr="00233F09">
        <w:rPr>
          <w:rStyle w:val="afb"/>
          <w:sz w:val="28"/>
          <w:szCs w:val="28"/>
        </w:rPr>
        <w:t xml:space="preserve"> </w:t>
      </w:r>
      <w:r w:rsidRPr="002525B0">
        <w:rPr>
          <w:rStyle w:val="afb"/>
          <w:i w:val="0"/>
          <w:sz w:val="28"/>
          <w:szCs w:val="28"/>
        </w:rPr>
        <w:t>м</w:t>
      </w:r>
      <w:r w:rsidRPr="00233F09">
        <w:rPr>
          <w:sz w:val="28"/>
          <w:szCs w:val="28"/>
        </w:rPr>
        <w:t xml:space="preserve"> применены арма</w:t>
      </w:r>
      <w:r w:rsidRPr="00233F09">
        <w:rPr>
          <w:sz w:val="28"/>
          <w:szCs w:val="28"/>
        </w:rPr>
        <w:softHyphen/>
        <w:t>турные кольцевые решетчатые каркасы, связанные попар</w:t>
      </w:r>
      <w:r w:rsidRPr="00233F09">
        <w:rPr>
          <w:sz w:val="28"/>
          <w:szCs w:val="28"/>
        </w:rPr>
        <w:softHyphen/>
        <w:t xml:space="preserve">но продольными стержнями в арматурные блоки </w:t>
      </w:r>
      <w:r w:rsidRPr="003517E9">
        <w:rPr>
          <w:sz w:val="28"/>
          <w:szCs w:val="28"/>
        </w:rPr>
        <w:t>(рисунок 5.15).</w:t>
      </w:r>
    </w:p>
    <w:p w:rsidR="00B20A5C" w:rsidRDefault="00B20A5C" w:rsidP="003D7A61">
      <w:pPr>
        <w:pStyle w:val="83"/>
        <w:shd w:val="clear" w:color="auto" w:fill="auto"/>
        <w:spacing w:line="240" w:lineRule="auto"/>
        <w:ind w:left="20" w:right="60" w:firstLine="220"/>
        <w:rPr>
          <w:sz w:val="28"/>
          <w:szCs w:val="28"/>
        </w:rPr>
      </w:pPr>
      <w:r w:rsidRPr="00233F09">
        <w:rPr>
          <w:sz w:val="28"/>
          <w:szCs w:val="28"/>
        </w:rPr>
        <w:t xml:space="preserve"> </w:t>
      </w:r>
    </w:p>
    <w:p w:rsidR="00B20A5C" w:rsidRDefault="00B20A5C" w:rsidP="003D7A61">
      <w:pPr>
        <w:pStyle w:val="83"/>
        <w:shd w:val="clear" w:color="auto" w:fill="auto"/>
        <w:spacing w:line="240" w:lineRule="auto"/>
        <w:ind w:right="20" w:firstLine="0"/>
        <w:jc w:val="center"/>
        <w:rPr>
          <w:sz w:val="28"/>
          <w:szCs w:val="28"/>
        </w:rPr>
      </w:pPr>
      <w:r>
        <w:rPr>
          <w:noProof/>
          <w:sz w:val="28"/>
          <w:szCs w:val="28"/>
        </w:rPr>
        <w:lastRenderedPageBreak/>
        <w:drawing>
          <wp:inline distT="0" distB="0" distL="0" distR="0">
            <wp:extent cx="2872800" cy="2401200"/>
            <wp:effectExtent l="19050" t="19050" r="3810" b="0"/>
            <wp:docPr id="68" name="Рисунок 1" descr="C:\Temp\FineReader10\media\image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Temp\FineReader10\media\image8.png"/>
                    <pic:cNvPicPr>
                      <a:picLocks noChangeAspect="1" noChangeArrowheads="1"/>
                    </pic:cNvPicPr>
                  </pic:nvPicPr>
                  <pic:blipFill>
                    <a:blip r:embed="rId94"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2872800" cy="2401200"/>
                    </a:xfrm>
                    <a:prstGeom prst="rect">
                      <a:avLst/>
                    </a:prstGeom>
                    <a:noFill/>
                    <a:ln w="9525">
                      <a:solidFill>
                        <a:schemeClr val="tx1"/>
                      </a:solidFill>
                      <a:miter lim="800000"/>
                      <a:headEnd/>
                      <a:tailEnd/>
                    </a:ln>
                  </pic:spPr>
                </pic:pic>
              </a:graphicData>
            </a:graphic>
          </wp:inline>
        </w:drawing>
      </w:r>
    </w:p>
    <w:p w:rsidR="003D7A61" w:rsidRDefault="003D7A61" w:rsidP="003D7A61">
      <w:pPr>
        <w:pStyle w:val="83"/>
        <w:shd w:val="clear" w:color="auto" w:fill="auto"/>
        <w:spacing w:line="240" w:lineRule="auto"/>
        <w:ind w:right="20" w:firstLine="0"/>
        <w:jc w:val="center"/>
        <w:rPr>
          <w:sz w:val="28"/>
          <w:szCs w:val="28"/>
        </w:rPr>
      </w:pPr>
    </w:p>
    <w:p w:rsidR="00B20A5C" w:rsidRDefault="00B20A5C" w:rsidP="003D7A61">
      <w:pPr>
        <w:pStyle w:val="83"/>
        <w:shd w:val="clear" w:color="auto" w:fill="auto"/>
        <w:spacing w:line="240" w:lineRule="auto"/>
        <w:ind w:right="20" w:firstLine="0"/>
        <w:jc w:val="center"/>
        <w:rPr>
          <w:rStyle w:val="65pt"/>
          <w:i w:val="0"/>
          <w:sz w:val="28"/>
          <w:szCs w:val="28"/>
        </w:rPr>
      </w:pPr>
      <w:r w:rsidRPr="003517E9">
        <w:rPr>
          <w:sz w:val="28"/>
          <w:szCs w:val="28"/>
        </w:rPr>
        <w:t>Рисунок 5.15</w:t>
      </w:r>
      <w:r>
        <w:rPr>
          <w:sz w:val="28"/>
          <w:szCs w:val="28"/>
        </w:rPr>
        <w:t xml:space="preserve"> – Схема </w:t>
      </w:r>
      <w:r w:rsidRPr="00233F09">
        <w:rPr>
          <w:sz w:val="28"/>
          <w:szCs w:val="28"/>
        </w:rPr>
        <w:t>кольцевого пред</w:t>
      </w:r>
      <w:r w:rsidRPr="00233F09">
        <w:rPr>
          <w:sz w:val="28"/>
          <w:szCs w:val="28"/>
        </w:rPr>
        <w:softHyphen/>
        <w:t>варительно напряженного ар</w:t>
      </w:r>
      <w:r w:rsidRPr="00233F09">
        <w:rPr>
          <w:sz w:val="28"/>
          <w:szCs w:val="28"/>
        </w:rPr>
        <w:softHyphen/>
        <w:t>матурного каркаса железобе</w:t>
      </w:r>
      <w:r w:rsidRPr="00233F09">
        <w:rPr>
          <w:sz w:val="28"/>
          <w:szCs w:val="28"/>
        </w:rPr>
        <w:softHyphen/>
        <w:t>тонного трубопровода:</w:t>
      </w:r>
      <w:r>
        <w:rPr>
          <w:sz w:val="28"/>
          <w:szCs w:val="28"/>
        </w:rPr>
        <w:t>1</w:t>
      </w:r>
      <w:r w:rsidRPr="00233F09">
        <w:rPr>
          <w:rStyle w:val="7pt0"/>
          <w:sz w:val="28"/>
          <w:szCs w:val="28"/>
        </w:rPr>
        <w:t xml:space="preserve"> </w:t>
      </w:r>
      <w:r>
        <w:rPr>
          <w:sz w:val="28"/>
          <w:szCs w:val="28"/>
        </w:rPr>
        <w:t>–</w:t>
      </w:r>
      <w:r w:rsidRPr="00233F09">
        <w:rPr>
          <w:rStyle w:val="7pt0"/>
          <w:sz w:val="28"/>
          <w:szCs w:val="28"/>
        </w:rPr>
        <w:t xml:space="preserve"> кольцевая напрягаемая арма</w:t>
      </w:r>
      <w:r w:rsidRPr="00233F09">
        <w:rPr>
          <w:rStyle w:val="7pt0"/>
          <w:sz w:val="28"/>
          <w:szCs w:val="28"/>
        </w:rPr>
        <w:softHyphen/>
        <w:t>тура;</w:t>
      </w:r>
      <w:r w:rsidRPr="00233F09">
        <w:rPr>
          <w:rStyle w:val="65pt"/>
          <w:sz w:val="28"/>
          <w:szCs w:val="28"/>
        </w:rPr>
        <w:t xml:space="preserve"> </w:t>
      </w:r>
    </w:p>
    <w:p w:rsidR="00B20A5C" w:rsidRDefault="00B20A5C" w:rsidP="003D7A61">
      <w:pPr>
        <w:pStyle w:val="83"/>
        <w:shd w:val="clear" w:color="auto" w:fill="auto"/>
        <w:spacing w:line="240" w:lineRule="auto"/>
        <w:ind w:right="20" w:firstLine="0"/>
        <w:jc w:val="center"/>
        <w:rPr>
          <w:sz w:val="28"/>
          <w:szCs w:val="28"/>
        </w:rPr>
      </w:pPr>
      <w:r w:rsidRPr="000912F1">
        <w:rPr>
          <w:rStyle w:val="65pt"/>
          <w:i w:val="0"/>
          <w:sz w:val="28"/>
          <w:szCs w:val="28"/>
        </w:rPr>
        <w:t>2</w:t>
      </w:r>
      <w:r w:rsidRPr="00233F09">
        <w:rPr>
          <w:rStyle w:val="7pt0"/>
          <w:sz w:val="28"/>
          <w:szCs w:val="28"/>
        </w:rPr>
        <w:t xml:space="preserve"> </w:t>
      </w:r>
      <w:r>
        <w:rPr>
          <w:sz w:val="28"/>
          <w:szCs w:val="28"/>
        </w:rPr>
        <w:t>–</w:t>
      </w:r>
      <w:r w:rsidRPr="00233F09">
        <w:rPr>
          <w:rStyle w:val="7pt0"/>
          <w:sz w:val="28"/>
          <w:szCs w:val="28"/>
        </w:rPr>
        <w:t xml:space="preserve"> временная диаметраль</w:t>
      </w:r>
      <w:r w:rsidRPr="00233F09">
        <w:rPr>
          <w:rStyle w:val="7pt0"/>
          <w:sz w:val="28"/>
          <w:szCs w:val="28"/>
        </w:rPr>
        <w:softHyphen/>
        <w:t>ная стяжка</w:t>
      </w:r>
    </w:p>
    <w:p w:rsidR="00B20A5C" w:rsidRDefault="00B20A5C" w:rsidP="003D7A61">
      <w:pPr>
        <w:pStyle w:val="83"/>
        <w:shd w:val="clear" w:color="auto" w:fill="auto"/>
        <w:spacing w:line="240" w:lineRule="auto"/>
        <w:ind w:right="20" w:firstLine="0"/>
        <w:rPr>
          <w:sz w:val="28"/>
          <w:szCs w:val="28"/>
        </w:rPr>
      </w:pPr>
    </w:p>
    <w:p w:rsidR="00B20A5C" w:rsidRDefault="00B20A5C" w:rsidP="00B20A5C">
      <w:pPr>
        <w:pStyle w:val="83"/>
        <w:shd w:val="clear" w:color="auto" w:fill="auto"/>
        <w:spacing w:line="240" w:lineRule="auto"/>
        <w:ind w:left="20" w:right="60" w:firstLine="688"/>
        <w:rPr>
          <w:sz w:val="28"/>
          <w:szCs w:val="28"/>
        </w:rPr>
      </w:pPr>
      <w:r w:rsidRPr="00233F09">
        <w:rPr>
          <w:sz w:val="28"/>
          <w:szCs w:val="28"/>
        </w:rPr>
        <w:t>Стержни кольцевой арматуры диаметром 16</w:t>
      </w:r>
      <w:r w:rsidRPr="00233F09">
        <w:rPr>
          <w:rStyle w:val="afb"/>
          <w:sz w:val="28"/>
          <w:szCs w:val="28"/>
        </w:rPr>
        <w:t xml:space="preserve"> </w:t>
      </w:r>
      <w:r w:rsidRPr="002525B0">
        <w:rPr>
          <w:rStyle w:val="afb"/>
          <w:i w:val="0"/>
          <w:sz w:val="28"/>
          <w:szCs w:val="28"/>
        </w:rPr>
        <w:t>мм</w:t>
      </w:r>
      <w:r w:rsidRPr="00233F09">
        <w:rPr>
          <w:sz w:val="28"/>
          <w:szCs w:val="28"/>
        </w:rPr>
        <w:t xml:space="preserve"> из стали марки</w:t>
      </w:r>
      <w:r w:rsidRPr="00233F09">
        <w:rPr>
          <w:rStyle w:val="10pt"/>
          <w:sz w:val="28"/>
          <w:szCs w:val="28"/>
        </w:rPr>
        <w:t xml:space="preserve"> 30ХГ2С.</w:t>
      </w:r>
      <w:r w:rsidRPr="00233F09">
        <w:rPr>
          <w:sz w:val="28"/>
          <w:szCs w:val="28"/>
        </w:rPr>
        <w:t xml:space="preserve"> Перед бетонированием кольцевые кар</w:t>
      </w:r>
      <w:r w:rsidRPr="00233F09">
        <w:rPr>
          <w:sz w:val="28"/>
          <w:szCs w:val="28"/>
        </w:rPr>
        <w:softHyphen/>
        <w:t>касы подвергаютс</w:t>
      </w:r>
      <w:r>
        <w:rPr>
          <w:sz w:val="28"/>
          <w:szCs w:val="28"/>
        </w:rPr>
        <w:t xml:space="preserve">я предварительному напряжению – </w:t>
      </w:r>
      <w:r w:rsidRPr="00233F09">
        <w:rPr>
          <w:sz w:val="28"/>
          <w:szCs w:val="28"/>
        </w:rPr>
        <w:t>стя</w:t>
      </w:r>
      <w:r w:rsidRPr="00233F09">
        <w:rPr>
          <w:sz w:val="28"/>
          <w:szCs w:val="28"/>
        </w:rPr>
        <w:softHyphen/>
        <w:t>гиванию вертикальных тяжей гидравлическими домкратами</w:t>
      </w:r>
      <w:r>
        <w:rPr>
          <w:sz w:val="28"/>
          <w:szCs w:val="28"/>
        </w:rPr>
        <w:t xml:space="preserve"> для повышения трещиностой</w:t>
      </w:r>
      <w:r w:rsidRPr="00233F09">
        <w:rPr>
          <w:sz w:val="28"/>
          <w:szCs w:val="28"/>
        </w:rPr>
        <w:t>кости конструкции при внеш</w:t>
      </w:r>
      <w:r w:rsidRPr="00233F09">
        <w:rPr>
          <w:sz w:val="28"/>
          <w:szCs w:val="28"/>
        </w:rPr>
        <w:softHyphen/>
        <w:t>нем давлении грунта. Контролируемое напряжение в ар</w:t>
      </w:r>
      <w:r w:rsidRPr="00233F09">
        <w:rPr>
          <w:sz w:val="28"/>
          <w:szCs w:val="28"/>
        </w:rPr>
        <w:softHyphen/>
        <w:t xml:space="preserve">матуре </w:t>
      </w:r>
      <m:oMath>
        <m:sSub>
          <m:sSubPr>
            <m:ctrlPr>
              <w:rPr>
                <w:rFonts w:ascii="Cambria Math" w:hAnsi="Cambria Math"/>
                <w:sz w:val="28"/>
                <w:szCs w:val="28"/>
                <w:vertAlign w:val="subscript"/>
              </w:rPr>
            </m:ctrlPr>
          </m:sSubPr>
          <m:e>
            <m:r>
              <m:rPr>
                <m:sty m:val="p"/>
              </m:rPr>
              <w:rPr>
                <w:rFonts w:ascii="Cambria Math" w:hAnsi="Cambria Math"/>
                <w:sz w:val="28"/>
                <w:szCs w:val="28"/>
              </w:rPr>
              <m:t>σ</m:t>
            </m:r>
          </m:e>
          <m:sub>
            <m:r>
              <m:rPr>
                <m:sty m:val="p"/>
              </m:rPr>
              <w:rPr>
                <w:rFonts w:ascii="Cambria Math" w:hAnsi="Cambria Math"/>
                <w:sz w:val="28"/>
                <w:szCs w:val="28"/>
                <w:vertAlign w:val="subscript"/>
              </w:rPr>
              <m:t>0</m:t>
            </m:r>
          </m:sub>
        </m:sSub>
      </m:oMath>
      <w:r w:rsidRPr="00233F09">
        <w:rPr>
          <w:sz w:val="28"/>
          <w:szCs w:val="28"/>
        </w:rPr>
        <w:t xml:space="preserve"> = 4000</w:t>
      </w:r>
      <w:r w:rsidRPr="00233F09">
        <w:rPr>
          <w:rStyle w:val="10pt1pt"/>
          <w:sz w:val="28"/>
          <w:szCs w:val="28"/>
        </w:rPr>
        <w:t xml:space="preserve"> </w:t>
      </w:r>
      <w:r>
        <w:rPr>
          <w:rStyle w:val="10pt1pt"/>
          <w:i w:val="0"/>
          <w:sz w:val="28"/>
          <w:szCs w:val="28"/>
        </w:rPr>
        <w:t>кг/</w:t>
      </w:r>
      <w:r w:rsidRPr="00F2400D">
        <w:rPr>
          <w:rStyle w:val="10pt1pt"/>
          <w:i w:val="0"/>
          <w:sz w:val="28"/>
          <w:szCs w:val="28"/>
        </w:rPr>
        <w:t>см</w:t>
      </w:r>
      <w:r w:rsidRPr="00F2400D">
        <w:rPr>
          <w:sz w:val="28"/>
          <w:szCs w:val="28"/>
          <w:vertAlign w:val="superscript"/>
        </w:rPr>
        <w:t>2</w:t>
      </w:r>
      <w:r w:rsidRPr="00233F09">
        <w:rPr>
          <w:sz w:val="28"/>
          <w:szCs w:val="28"/>
        </w:rPr>
        <w:t>. Требуется определить необходи</w:t>
      </w:r>
      <w:r w:rsidRPr="00233F09">
        <w:rPr>
          <w:sz w:val="28"/>
          <w:szCs w:val="28"/>
        </w:rPr>
        <w:softHyphen/>
        <w:t>мые параметры и подобрать тип гидравлического дом</w:t>
      </w:r>
      <w:r w:rsidRPr="00233F09">
        <w:rPr>
          <w:sz w:val="28"/>
          <w:szCs w:val="28"/>
        </w:rPr>
        <w:softHyphen/>
        <w:t>крата.</w:t>
      </w:r>
    </w:p>
    <w:p w:rsidR="00B20A5C" w:rsidRDefault="00B20A5C" w:rsidP="00B20A5C">
      <w:pPr>
        <w:pStyle w:val="83"/>
        <w:shd w:val="clear" w:color="auto" w:fill="auto"/>
        <w:spacing w:line="240" w:lineRule="auto"/>
        <w:ind w:right="20" w:firstLine="708"/>
        <w:rPr>
          <w:sz w:val="28"/>
          <w:szCs w:val="28"/>
        </w:rPr>
      </w:pPr>
      <w:r w:rsidRPr="002525B0">
        <w:rPr>
          <w:sz w:val="28"/>
          <w:szCs w:val="28"/>
        </w:rPr>
        <w:t>РЕШЕНИЕ</w:t>
      </w:r>
      <w:r>
        <w:rPr>
          <w:sz w:val="28"/>
          <w:szCs w:val="28"/>
        </w:rPr>
        <w:t>:</w:t>
      </w:r>
      <w:r w:rsidRPr="00233F09">
        <w:rPr>
          <w:sz w:val="28"/>
          <w:szCs w:val="28"/>
        </w:rPr>
        <w:t xml:space="preserve"> При стягивании кольцевого каркаса сосре</w:t>
      </w:r>
      <w:r>
        <w:rPr>
          <w:sz w:val="28"/>
          <w:szCs w:val="28"/>
        </w:rPr>
        <w:t>до</w:t>
      </w:r>
      <w:r>
        <w:rPr>
          <w:sz w:val="28"/>
          <w:szCs w:val="28"/>
        </w:rPr>
        <w:softHyphen/>
        <w:t>точенной силой возникает из</w:t>
      </w:r>
      <w:r w:rsidRPr="00233F09">
        <w:rPr>
          <w:sz w:val="28"/>
          <w:szCs w:val="28"/>
        </w:rPr>
        <w:t>гиба</w:t>
      </w:r>
      <w:r>
        <w:rPr>
          <w:sz w:val="28"/>
          <w:szCs w:val="28"/>
        </w:rPr>
        <w:t>ю</w:t>
      </w:r>
      <w:r w:rsidRPr="00233F09">
        <w:rPr>
          <w:sz w:val="28"/>
          <w:szCs w:val="28"/>
        </w:rPr>
        <w:t>щий момент, максималь</w:t>
      </w:r>
      <w:r w:rsidRPr="00233F09">
        <w:rPr>
          <w:sz w:val="28"/>
          <w:szCs w:val="28"/>
        </w:rPr>
        <w:softHyphen/>
        <w:t>ное значение которого при радиусе кольца</w:t>
      </w:r>
      <w:r w:rsidRPr="0006594E">
        <w:rPr>
          <w:rStyle w:val="afb"/>
          <w:sz w:val="28"/>
          <w:szCs w:val="28"/>
        </w:rPr>
        <w:t xml:space="preserve"> </w:t>
      </w:r>
      <w:r w:rsidRPr="002525B0">
        <w:rPr>
          <w:rStyle w:val="afb"/>
          <w:i w:val="0"/>
          <w:sz w:val="28"/>
          <w:szCs w:val="28"/>
        </w:rPr>
        <w:t>R</w:t>
      </w:r>
      <w:r w:rsidRPr="002525B0">
        <w:rPr>
          <w:i/>
          <w:sz w:val="28"/>
          <w:szCs w:val="28"/>
        </w:rPr>
        <w:t xml:space="preserve"> </w:t>
      </w:r>
      <w:r w:rsidRPr="00233F09">
        <w:rPr>
          <w:sz w:val="28"/>
          <w:szCs w:val="28"/>
        </w:rPr>
        <w:t xml:space="preserve">в сечении </w:t>
      </w:r>
      <w:r w:rsidRPr="002525B0">
        <w:rPr>
          <w:rStyle w:val="afb"/>
          <w:i w:val="0"/>
          <w:sz w:val="28"/>
          <w:szCs w:val="28"/>
        </w:rPr>
        <w:t>С</w:t>
      </w:r>
      <w:r w:rsidRPr="00233F09">
        <w:rPr>
          <w:sz w:val="28"/>
          <w:szCs w:val="28"/>
        </w:rPr>
        <w:t xml:space="preserve"> составляет  </w:t>
      </w:r>
      <w:r w:rsidRPr="002525B0">
        <w:rPr>
          <w:rStyle w:val="afb"/>
          <w:i w:val="0"/>
          <w:sz w:val="28"/>
          <w:szCs w:val="28"/>
        </w:rPr>
        <w:t>М</w:t>
      </w:r>
      <w:r w:rsidRPr="002525B0">
        <w:rPr>
          <w:rStyle w:val="afb"/>
          <w:i w:val="0"/>
          <w:sz w:val="28"/>
          <w:szCs w:val="28"/>
          <w:vertAlign w:val="subscript"/>
        </w:rPr>
        <w:t>с</w:t>
      </w:r>
      <w:r w:rsidRPr="002525B0">
        <w:rPr>
          <w:i/>
          <w:sz w:val="28"/>
          <w:szCs w:val="28"/>
        </w:rPr>
        <w:t xml:space="preserve"> = </w:t>
      </w:r>
      <w:r w:rsidRPr="002525B0">
        <w:rPr>
          <w:sz w:val="28"/>
          <w:szCs w:val="28"/>
        </w:rPr>
        <w:t>0,318</w:t>
      </w:r>
      <w:r w:rsidRPr="002525B0">
        <w:rPr>
          <w:rStyle w:val="afb"/>
          <w:i w:val="0"/>
          <w:sz w:val="28"/>
          <w:szCs w:val="28"/>
        </w:rPr>
        <w:t xml:space="preserve"> PR.</w:t>
      </w:r>
      <w:r>
        <w:rPr>
          <w:rStyle w:val="afb"/>
          <w:i w:val="0"/>
          <w:sz w:val="28"/>
          <w:szCs w:val="28"/>
        </w:rPr>
        <w:t xml:space="preserve"> </w:t>
      </w:r>
      <w:r w:rsidRPr="00233F09">
        <w:rPr>
          <w:sz w:val="28"/>
          <w:szCs w:val="28"/>
        </w:rPr>
        <w:t>Отношение радиуса кольца для кривого стержня к высо</w:t>
      </w:r>
      <w:r w:rsidRPr="00233F09">
        <w:rPr>
          <w:sz w:val="28"/>
          <w:szCs w:val="28"/>
        </w:rPr>
        <w:softHyphen/>
        <w:t>те сечения</w:t>
      </w:r>
      <w:r>
        <w:rPr>
          <w:sz w:val="28"/>
          <w:szCs w:val="28"/>
        </w:rPr>
        <w:t xml:space="preserve"> </w:t>
      </w:r>
      <w:r>
        <w:rPr>
          <w:sz w:val="28"/>
          <w:szCs w:val="28"/>
          <w:lang w:val="en-US"/>
        </w:rPr>
        <w:t>R</w:t>
      </w:r>
      <w:r>
        <w:rPr>
          <w:sz w:val="28"/>
          <w:szCs w:val="28"/>
        </w:rPr>
        <w:t>:</w:t>
      </w:r>
      <w:r>
        <w:rPr>
          <w:sz w:val="28"/>
          <w:szCs w:val="28"/>
          <w:lang w:val="en-US"/>
        </w:rPr>
        <w:t>h</w:t>
      </w:r>
      <w:r>
        <w:rPr>
          <w:sz w:val="28"/>
          <w:szCs w:val="28"/>
        </w:rPr>
        <w:t xml:space="preserve"> = 160:20 = 80</w:t>
      </w:r>
    </w:p>
    <w:p w:rsidR="00B20A5C" w:rsidRDefault="00B20A5C" w:rsidP="00B20A5C">
      <w:pPr>
        <w:pStyle w:val="34"/>
        <w:shd w:val="clear" w:color="auto" w:fill="auto"/>
        <w:spacing w:line="240" w:lineRule="auto"/>
        <w:rPr>
          <w:sz w:val="28"/>
          <w:szCs w:val="28"/>
        </w:rPr>
      </w:pPr>
      <w:r w:rsidRPr="00233F09">
        <w:rPr>
          <w:sz w:val="28"/>
          <w:szCs w:val="28"/>
        </w:rPr>
        <w:t>Величина силы Р определяется из уравнения прочности для стержней малой кривизны:</w:t>
      </w:r>
    </w:p>
    <w:p w:rsidR="00B20A5C" w:rsidRDefault="00B20A5C" w:rsidP="00B20A5C">
      <w:pPr>
        <w:pStyle w:val="34"/>
        <w:shd w:val="clear" w:color="auto" w:fill="auto"/>
        <w:spacing w:line="240" w:lineRule="auto"/>
        <w:rPr>
          <w:sz w:val="28"/>
          <w:szCs w:val="28"/>
        </w:rPr>
      </w:pPr>
    </w:p>
    <w:tbl>
      <w:tblPr>
        <w:tblStyle w:val="a8"/>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9101"/>
        <w:gridCol w:w="753"/>
      </w:tblGrid>
      <w:tr w:rsidR="003D7A61" w:rsidRPr="003D7A61" w:rsidTr="003D7A61">
        <w:tc>
          <w:tcPr>
            <w:tcW w:w="9465" w:type="dxa"/>
            <w:vAlign w:val="center"/>
          </w:tcPr>
          <w:p w:rsidR="003D7A61" w:rsidRPr="003D7A61" w:rsidRDefault="00AD1A2E" w:rsidP="003D7A61">
            <w:pPr>
              <w:pStyle w:val="34"/>
              <w:shd w:val="clear" w:color="auto" w:fill="auto"/>
              <w:spacing w:line="240" w:lineRule="auto"/>
              <w:jc w:val="center"/>
              <w:rPr>
                <w:sz w:val="28"/>
                <w:szCs w:val="28"/>
              </w:rPr>
            </w:pPr>
            <m:oMath>
              <m:sSub>
                <m:sSubPr>
                  <m:ctrlPr>
                    <w:rPr>
                      <w:rFonts w:ascii="Cambria Math" w:hAnsi="Cambria Math"/>
                      <w:sz w:val="28"/>
                      <w:szCs w:val="28"/>
                      <w:vertAlign w:val="subscript"/>
                    </w:rPr>
                  </m:ctrlPr>
                </m:sSubPr>
                <m:e>
                  <m:r>
                    <m:rPr>
                      <m:sty m:val="p"/>
                    </m:rPr>
                    <w:rPr>
                      <w:rFonts w:ascii="Cambria Math" w:hAnsi="Cambria Math"/>
                      <w:sz w:val="28"/>
                      <w:szCs w:val="28"/>
                    </w:rPr>
                    <m:t>σ</m:t>
                  </m:r>
                </m:e>
                <m:sub>
                  <m:r>
                    <m:rPr>
                      <m:sty m:val="p"/>
                    </m:rPr>
                    <w:rPr>
                      <w:rFonts w:ascii="Cambria Math" w:hAnsi="Cambria Math"/>
                      <w:sz w:val="28"/>
                      <w:szCs w:val="28"/>
                      <w:vertAlign w:val="subscript"/>
                    </w:rPr>
                    <m:t>0</m:t>
                  </m:r>
                </m:sub>
              </m:sSub>
              <m:r>
                <m:rPr>
                  <m:sty m:val="p"/>
                </m:rPr>
                <w:rPr>
                  <w:rFonts w:ascii="Cambria Math" w:hAnsi="Cambria Math"/>
                  <w:sz w:val="28"/>
                  <w:szCs w:val="28"/>
                  <w:vertAlign w:val="subscript"/>
                </w:rPr>
                <m:t xml:space="preserve">= </m:t>
              </m:r>
              <m:r>
                <w:rPr>
                  <w:rFonts w:ascii="Cambria Math" w:hAnsi="Cambria Math"/>
                  <w:sz w:val="28"/>
                  <w:szCs w:val="28"/>
                </w:rPr>
                <m:t>±</m:t>
              </m:r>
            </m:oMath>
            <w:r w:rsidR="003D7A61" w:rsidRPr="003D7A61">
              <w:rPr>
                <w:sz w:val="28"/>
                <w:szCs w:val="28"/>
              </w:rPr>
              <w:t xml:space="preserve"> </w:t>
            </w:r>
            <m:oMath>
              <m:f>
                <m:fPr>
                  <m:ctrlPr>
                    <w:rPr>
                      <w:rFonts w:ascii="Cambria Math" w:hAnsi="Cambria Math"/>
                      <w:sz w:val="28"/>
                      <w:szCs w:val="28"/>
                    </w:rPr>
                  </m:ctrlPr>
                </m:fPr>
                <m:num>
                  <m:r>
                    <m:rPr>
                      <m:sty m:val="p"/>
                    </m:rPr>
                    <w:rPr>
                      <w:rFonts w:ascii="Cambria Math" w:hAnsi="Cambria Math"/>
                      <w:sz w:val="28"/>
                      <w:szCs w:val="28"/>
                      <w:lang w:val="en-US"/>
                    </w:rPr>
                    <m:t>M</m:t>
                  </m:r>
                </m:num>
                <m:den>
                  <m:sSub>
                    <m:sSubPr>
                      <m:ctrlPr>
                        <w:rPr>
                          <w:rFonts w:ascii="Cambria Math" w:hAnsi="Cambria Math"/>
                          <w:sz w:val="28"/>
                          <w:szCs w:val="28"/>
                        </w:rPr>
                      </m:ctrlPr>
                    </m:sSubPr>
                    <m:e>
                      <m:r>
                        <m:rPr>
                          <m:sty m:val="p"/>
                        </m:rPr>
                        <w:rPr>
                          <w:rFonts w:ascii="Cambria Math" w:hAnsi="Cambria Math"/>
                          <w:sz w:val="28"/>
                          <w:szCs w:val="28"/>
                        </w:rPr>
                        <m:t>W</m:t>
                      </m:r>
                    </m:e>
                    <m:sub>
                      <m:r>
                        <m:rPr>
                          <m:sty m:val="p"/>
                        </m:rPr>
                        <w:rPr>
                          <w:rFonts w:ascii="Cambria Math" w:hAnsi="Cambria Math"/>
                          <w:sz w:val="28"/>
                          <w:szCs w:val="28"/>
                        </w:rPr>
                        <m:t>х</m:t>
                      </m:r>
                    </m:sub>
                  </m:sSub>
                </m:den>
              </m:f>
              <m:r>
                <m:rPr>
                  <m:sty m:val="p"/>
                </m:rPr>
                <w:rPr>
                  <w:rFonts w:ascii="Cambria Math" w:hAnsi="Cambria Math"/>
                  <w:sz w:val="28"/>
                  <w:szCs w:val="28"/>
                </w:rPr>
                <m:t xml:space="preserve">=  </m:t>
              </m:r>
              <m:r>
                <w:rPr>
                  <w:rFonts w:ascii="Cambria Math" w:hAnsi="Cambria Math"/>
                  <w:sz w:val="28"/>
                  <w:szCs w:val="28"/>
                </w:rPr>
                <m:t xml:space="preserve">± </m:t>
              </m:r>
              <m:f>
                <m:fPr>
                  <m:ctrlPr>
                    <w:rPr>
                      <w:rFonts w:ascii="Cambria Math" w:hAnsi="Cambria Math"/>
                      <w:i/>
                      <w:sz w:val="28"/>
                      <w:szCs w:val="28"/>
                    </w:rPr>
                  </m:ctrlPr>
                </m:fPr>
                <m:num>
                  <m:r>
                    <w:rPr>
                      <w:rFonts w:ascii="Cambria Math" w:hAnsi="Cambria Math"/>
                      <w:sz w:val="28"/>
                      <w:szCs w:val="28"/>
                    </w:rPr>
                    <m:t>0,318</m:t>
                  </m:r>
                  <m:r>
                    <w:rPr>
                      <w:rFonts w:ascii="Cambria Math" w:hAnsi="Cambria Math"/>
                      <w:sz w:val="28"/>
                      <w:szCs w:val="28"/>
                      <w:lang w:val="en-US"/>
                    </w:rPr>
                    <m:t>PR</m:t>
                  </m:r>
                </m:num>
                <m:den>
                  <m:sSub>
                    <m:sSubPr>
                      <m:ctrlPr>
                        <w:rPr>
                          <w:rFonts w:ascii="Cambria Math" w:hAnsi="Cambria Math"/>
                          <w:i/>
                          <w:sz w:val="28"/>
                          <w:szCs w:val="28"/>
                        </w:rPr>
                      </m:ctrlPr>
                    </m:sSubPr>
                    <m:e>
                      <m:r>
                        <w:rPr>
                          <w:rFonts w:ascii="Cambria Math" w:hAnsi="Cambria Math"/>
                          <w:sz w:val="28"/>
                          <w:szCs w:val="28"/>
                        </w:rPr>
                        <m:t>W</m:t>
                      </m:r>
                    </m:e>
                    <m:sub>
                      <m:r>
                        <w:rPr>
                          <w:rFonts w:ascii="Cambria Math" w:hAnsi="Cambria Math"/>
                          <w:sz w:val="28"/>
                          <w:szCs w:val="28"/>
                        </w:rPr>
                        <m:t>x</m:t>
                      </m:r>
                    </m:sub>
                  </m:sSub>
                </m:den>
              </m:f>
            </m:oMath>
            <w:r w:rsidR="003D7A61" w:rsidRPr="003D7A61">
              <w:rPr>
                <w:sz w:val="28"/>
                <w:szCs w:val="28"/>
              </w:rPr>
              <w:t xml:space="preserve"> ,</w:t>
            </w:r>
          </w:p>
        </w:tc>
        <w:tc>
          <w:tcPr>
            <w:tcW w:w="389" w:type="dxa"/>
            <w:vAlign w:val="center"/>
          </w:tcPr>
          <w:p w:rsidR="003D7A61" w:rsidRPr="003D7A61" w:rsidRDefault="003D7A61" w:rsidP="003D7A61">
            <w:pPr>
              <w:pStyle w:val="34"/>
              <w:shd w:val="clear" w:color="auto" w:fill="auto"/>
              <w:spacing w:line="240" w:lineRule="auto"/>
              <w:jc w:val="center"/>
              <w:rPr>
                <w:sz w:val="28"/>
                <w:szCs w:val="28"/>
              </w:rPr>
            </w:pPr>
            <w:r w:rsidRPr="003D7A61">
              <w:rPr>
                <w:sz w:val="28"/>
                <w:szCs w:val="28"/>
              </w:rPr>
              <w:t>(5.4)</w:t>
            </w:r>
          </w:p>
        </w:tc>
      </w:tr>
    </w:tbl>
    <w:p w:rsidR="00B20A5C" w:rsidRDefault="00B20A5C" w:rsidP="003D7A61">
      <w:pPr>
        <w:pStyle w:val="83"/>
        <w:shd w:val="clear" w:color="auto" w:fill="auto"/>
        <w:spacing w:line="240" w:lineRule="auto"/>
        <w:ind w:left="100" w:right="20" w:firstLine="0"/>
        <w:jc w:val="left"/>
        <w:rPr>
          <w:sz w:val="28"/>
          <w:szCs w:val="28"/>
        </w:rPr>
      </w:pPr>
    </w:p>
    <w:p w:rsidR="00B20A5C" w:rsidRDefault="00B20A5C" w:rsidP="00B20A5C">
      <w:pPr>
        <w:pStyle w:val="83"/>
        <w:shd w:val="clear" w:color="auto" w:fill="auto"/>
        <w:spacing w:line="240" w:lineRule="auto"/>
        <w:ind w:right="20" w:firstLine="0"/>
        <w:rPr>
          <w:sz w:val="28"/>
          <w:szCs w:val="28"/>
        </w:rPr>
      </w:pPr>
      <w:r w:rsidRPr="00233F09">
        <w:rPr>
          <w:sz w:val="28"/>
          <w:szCs w:val="28"/>
        </w:rPr>
        <w:t xml:space="preserve">где </w:t>
      </w:r>
      <w:r w:rsidRPr="00233F09">
        <w:rPr>
          <w:sz w:val="28"/>
          <w:szCs w:val="28"/>
          <w:lang w:val="en-US"/>
        </w:rPr>
        <w:t>W</w:t>
      </w:r>
      <w:r w:rsidRPr="00233F09">
        <w:rPr>
          <w:sz w:val="28"/>
          <w:szCs w:val="28"/>
          <w:vertAlign w:val="subscript"/>
          <w:lang w:val="en-US"/>
        </w:rPr>
        <w:t>x</w:t>
      </w:r>
      <w:r>
        <w:rPr>
          <w:sz w:val="28"/>
          <w:szCs w:val="28"/>
        </w:rPr>
        <w:t xml:space="preserve"> – </w:t>
      </w:r>
      <w:r w:rsidRPr="00233F09">
        <w:rPr>
          <w:sz w:val="28"/>
          <w:szCs w:val="28"/>
        </w:rPr>
        <w:t>момент сопротивления составного сечения арма</w:t>
      </w:r>
      <w:r w:rsidRPr="00233F09">
        <w:rPr>
          <w:sz w:val="28"/>
          <w:szCs w:val="28"/>
        </w:rPr>
        <w:softHyphen/>
        <w:t>турного каркаса относительно центральной оси;</w:t>
      </w:r>
      <w:r>
        <w:rPr>
          <w:sz w:val="28"/>
          <w:szCs w:val="28"/>
        </w:rPr>
        <w:t xml:space="preserve"> </w:t>
      </w:r>
      <w:r w:rsidRPr="00233F09">
        <w:rPr>
          <w:sz w:val="28"/>
          <w:szCs w:val="28"/>
        </w:rPr>
        <w:t xml:space="preserve">принимается </w:t>
      </w:r>
    </w:p>
    <w:p w:rsidR="00B20A5C" w:rsidRDefault="00B20A5C" w:rsidP="00B20A5C">
      <w:pPr>
        <w:pStyle w:val="83"/>
        <w:shd w:val="clear" w:color="auto" w:fill="auto"/>
        <w:spacing w:line="240" w:lineRule="auto"/>
        <w:ind w:right="20" w:firstLine="0"/>
        <w:rPr>
          <w:sz w:val="28"/>
          <w:szCs w:val="28"/>
        </w:rPr>
      </w:pPr>
    </w:p>
    <w:tbl>
      <w:tblPr>
        <w:tblStyle w:val="a8"/>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9101"/>
        <w:gridCol w:w="753"/>
      </w:tblGrid>
      <w:tr w:rsidR="003D7A61" w:rsidRPr="003D7A61" w:rsidTr="003D7A61">
        <w:tc>
          <w:tcPr>
            <w:tcW w:w="9540" w:type="dxa"/>
            <w:vAlign w:val="center"/>
          </w:tcPr>
          <w:p w:rsidR="003D7A61" w:rsidRPr="003D7A61" w:rsidRDefault="003D7A61" w:rsidP="003D7A61">
            <w:pPr>
              <w:pStyle w:val="83"/>
              <w:shd w:val="clear" w:color="auto" w:fill="auto"/>
              <w:spacing w:line="240" w:lineRule="auto"/>
              <w:ind w:firstLine="0"/>
              <w:jc w:val="center"/>
              <w:rPr>
                <w:sz w:val="28"/>
                <w:szCs w:val="28"/>
              </w:rPr>
            </w:pPr>
            <w:r w:rsidRPr="003D7A61">
              <w:rPr>
                <w:sz w:val="28"/>
                <w:szCs w:val="28"/>
                <w:lang w:val="en-US"/>
              </w:rPr>
              <w:t>W</w:t>
            </w:r>
            <w:r w:rsidRPr="003D7A61">
              <w:rPr>
                <w:sz w:val="28"/>
                <w:szCs w:val="28"/>
                <w:vertAlign w:val="subscript"/>
                <w:lang w:val="en-US"/>
              </w:rPr>
              <w:t>x</w:t>
            </w:r>
            <w:r w:rsidRPr="003D7A61">
              <w:rPr>
                <w:sz w:val="28"/>
                <w:szCs w:val="28"/>
                <w:vertAlign w:val="subscript"/>
              </w:rPr>
              <w:t xml:space="preserve"> </w:t>
            </w:r>
            <w:r w:rsidRPr="003D7A61">
              <w:rPr>
                <w:sz w:val="28"/>
                <w:szCs w:val="28"/>
              </w:rPr>
              <w:t xml:space="preserve"> = </w:t>
            </w:r>
            <m:oMath>
              <m:f>
                <m:fPr>
                  <m:ctrlPr>
                    <w:rPr>
                      <w:rFonts w:ascii="Cambria Math" w:hAnsi="Cambria Math"/>
                      <w:i/>
                      <w:sz w:val="28"/>
                      <w:szCs w:val="28"/>
                    </w:rPr>
                  </m:ctrlPr>
                </m:fPr>
                <m:num>
                  <m:sSub>
                    <m:sSubPr>
                      <m:ctrlPr>
                        <w:rPr>
                          <w:rFonts w:ascii="Cambria Math" w:hAnsi="Cambria Math"/>
                          <w:i/>
                          <w:sz w:val="28"/>
                          <w:szCs w:val="28"/>
                        </w:rPr>
                      </m:ctrlPr>
                    </m:sSubPr>
                    <m:e>
                      <m:r>
                        <w:rPr>
                          <w:rFonts w:ascii="Cambria Math" w:hAnsi="Cambria Math"/>
                          <w:sz w:val="28"/>
                          <w:szCs w:val="28"/>
                          <w:lang w:val="en-US"/>
                        </w:rPr>
                        <m:t>I</m:t>
                      </m:r>
                    </m:e>
                    <m:sub>
                      <m:r>
                        <w:rPr>
                          <w:rFonts w:ascii="Cambria Math" w:hAnsi="Cambria Math"/>
                          <w:sz w:val="28"/>
                          <w:szCs w:val="28"/>
                        </w:rPr>
                        <m:t>x</m:t>
                      </m:r>
                    </m:sub>
                  </m:sSub>
                </m:num>
                <m:den>
                  <m:f>
                    <m:fPr>
                      <m:ctrlPr>
                        <w:rPr>
                          <w:rFonts w:ascii="Cambria Math" w:hAnsi="Cambria Math"/>
                          <w:i/>
                          <w:sz w:val="28"/>
                          <w:szCs w:val="28"/>
                        </w:rPr>
                      </m:ctrlPr>
                    </m:fPr>
                    <m:num>
                      <m:r>
                        <w:rPr>
                          <w:rFonts w:ascii="Cambria Math" w:hAnsi="Cambria Math"/>
                          <w:sz w:val="28"/>
                          <w:szCs w:val="28"/>
                        </w:rPr>
                        <m:t>l</m:t>
                      </m:r>
                    </m:num>
                    <m:den>
                      <m:r>
                        <w:rPr>
                          <w:rFonts w:ascii="Cambria Math" w:hAnsi="Cambria Math"/>
                          <w:sz w:val="28"/>
                          <w:szCs w:val="28"/>
                        </w:rPr>
                        <m:t>2</m:t>
                      </m:r>
                    </m:den>
                  </m:f>
                </m:den>
              </m:f>
            </m:oMath>
            <w:r w:rsidRPr="003D7A61">
              <w:rPr>
                <w:sz w:val="28"/>
                <w:szCs w:val="28"/>
              </w:rPr>
              <w:t xml:space="preserve"> ,</w:t>
            </w:r>
          </w:p>
        </w:tc>
        <w:tc>
          <w:tcPr>
            <w:tcW w:w="314" w:type="dxa"/>
            <w:vAlign w:val="center"/>
          </w:tcPr>
          <w:p w:rsidR="003D7A61" w:rsidRPr="003D7A61" w:rsidRDefault="003D7A61" w:rsidP="003D7A61">
            <w:pPr>
              <w:pStyle w:val="83"/>
              <w:shd w:val="clear" w:color="auto" w:fill="auto"/>
              <w:spacing w:line="240" w:lineRule="auto"/>
              <w:ind w:firstLine="0"/>
              <w:jc w:val="center"/>
              <w:rPr>
                <w:sz w:val="28"/>
                <w:szCs w:val="28"/>
              </w:rPr>
            </w:pPr>
            <w:r w:rsidRPr="003D7A61">
              <w:rPr>
                <w:sz w:val="28"/>
                <w:szCs w:val="28"/>
              </w:rPr>
              <w:t>(5.5)</w:t>
            </w:r>
          </w:p>
        </w:tc>
      </w:tr>
    </w:tbl>
    <w:p w:rsidR="00B20A5C" w:rsidRDefault="00B20A5C" w:rsidP="00B20A5C">
      <w:pPr>
        <w:pStyle w:val="83"/>
        <w:shd w:val="clear" w:color="auto" w:fill="auto"/>
        <w:spacing w:line="240" w:lineRule="auto"/>
        <w:ind w:left="4248" w:right="20" w:firstLine="708"/>
        <w:rPr>
          <w:sz w:val="28"/>
          <w:szCs w:val="28"/>
        </w:rPr>
      </w:pPr>
    </w:p>
    <w:p w:rsidR="003D7A61" w:rsidRDefault="003D7A61" w:rsidP="00B20A5C">
      <w:pPr>
        <w:pStyle w:val="83"/>
        <w:shd w:val="clear" w:color="auto" w:fill="auto"/>
        <w:spacing w:line="240" w:lineRule="auto"/>
        <w:ind w:right="20" w:firstLine="0"/>
        <w:rPr>
          <w:sz w:val="28"/>
          <w:szCs w:val="28"/>
        </w:rPr>
      </w:pPr>
      <w:r>
        <w:rPr>
          <w:sz w:val="28"/>
          <w:szCs w:val="28"/>
        </w:rPr>
        <w:t>г</w:t>
      </w:r>
      <w:r w:rsidR="00B20A5C">
        <w:rPr>
          <w:sz w:val="28"/>
          <w:szCs w:val="28"/>
        </w:rPr>
        <w:t>де</w:t>
      </w:r>
      <w:r>
        <w:rPr>
          <w:sz w:val="28"/>
          <w:szCs w:val="28"/>
        </w:rPr>
        <w:t>:</w:t>
      </w:r>
      <w:r w:rsidR="00B20A5C">
        <w:rPr>
          <w:sz w:val="28"/>
          <w:szCs w:val="28"/>
        </w:rPr>
        <w:t xml:space="preserve"> </w:t>
      </w:r>
      <m:oMath>
        <m:sSub>
          <m:sSubPr>
            <m:ctrlPr>
              <w:rPr>
                <w:rFonts w:ascii="Cambria Math" w:hAnsi="Cambria Math"/>
                <w:i/>
                <w:sz w:val="28"/>
                <w:szCs w:val="28"/>
              </w:rPr>
            </m:ctrlPr>
          </m:sSubPr>
          <m:e>
            <m:r>
              <w:rPr>
                <w:rFonts w:ascii="Cambria Math" w:hAnsi="Cambria Math"/>
                <w:sz w:val="28"/>
                <w:szCs w:val="28"/>
                <w:lang w:val="en-US"/>
              </w:rPr>
              <m:t>I</m:t>
            </m:r>
          </m:e>
          <m:sub>
            <m:r>
              <w:rPr>
                <w:rFonts w:ascii="Cambria Math" w:hAnsi="Cambria Math"/>
                <w:sz w:val="28"/>
                <w:szCs w:val="28"/>
              </w:rPr>
              <m:t>x</m:t>
            </m:r>
          </m:sub>
        </m:sSub>
      </m:oMath>
      <w:r w:rsidR="00B20A5C">
        <w:rPr>
          <w:sz w:val="28"/>
          <w:szCs w:val="28"/>
        </w:rPr>
        <w:t xml:space="preserve"> – момент инерции составного сечения относительно центральной оси;</w:t>
      </w:r>
    </w:p>
    <w:p w:rsidR="00B20A5C" w:rsidRDefault="00B20A5C" w:rsidP="00B20A5C">
      <w:pPr>
        <w:pStyle w:val="83"/>
        <w:shd w:val="clear" w:color="auto" w:fill="auto"/>
        <w:spacing w:line="240" w:lineRule="auto"/>
        <w:ind w:right="20" w:firstLine="0"/>
        <w:rPr>
          <w:sz w:val="28"/>
          <w:szCs w:val="28"/>
        </w:rPr>
      </w:pPr>
      <w:r>
        <w:rPr>
          <w:sz w:val="28"/>
          <w:szCs w:val="28"/>
          <w:lang w:val="en-US"/>
        </w:rPr>
        <w:t>h</w:t>
      </w:r>
      <w:r>
        <w:rPr>
          <w:sz w:val="28"/>
          <w:szCs w:val="28"/>
        </w:rPr>
        <w:t xml:space="preserve"> – высота сечения. Тогда момент сопротивления соста</w:t>
      </w:r>
      <w:r w:rsidR="00BB7FAD">
        <w:rPr>
          <w:sz w:val="28"/>
          <w:szCs w:val="28"/>
        </w:rPr>
        <w:t>вного сечения определиться, как</w:t>
      </w:r>
    </w:p>
    <w:p w:rsidR="00BB7FAD" w:rsidRPr="00085F78" w:rsidRDefault="00BB7FAD" w:rsidP="00B20A5C">
      <w:pPr>
        <w:pStyle w:val="83"/>
        <w:shd w:val="clear" w:color="auto" w:fill="auto"/>
        <w:spacing w:line="240" w:lineRule="auto"/>
        <w:ind w:right="20" w:firstLine="0"/>
        <w:rPr>
          <w:sz w:val="28"/>
          <w:szCs w:val="28"/>
        </w:rPr>
      </w:pPr>
    </w:p>
    <w:p w:rsidR="00B20A5C" w:rsidRDefault="00B20A5C" w:rsidP="00BB7FAD">
      <w:pPr>
        <w:pStyle w:val="83"/>
        <w:shd w:val="clear" w:color="auto" w:fill="auto"/>
        <w:spacing w:line="240" w:lineRule="auto"/>
        <w:ind w:right="20" w:firstLine="0"/>
        <w:jc w:val="center"/>
        <w:rPr>
          <w:sz w:val="28"/>
          <w:szCs w:val="28"/>
        </w:rPr>
      </w:pPr>
      <w:r w:rsidRPr="00233F09">
        <w:rPr>
          <w:sz w:val="28"/>
          <w:szCs w:val="28"/>
          <w:lang w:val="en-US"/>
        </w:rPr>
        <w:lastRenderedPageBreak/>
        <w:t>W</w:t>
      </w:r>
      <w:r w:rsidRPr="00233F09">
        <w:rPr>
          <w:sz w:val="28"/>
          <w:szCs w:val="28"/>
          <w:vertAlign w:val="subscript"/>
          <w:lang w:val="en-US"/>
        </w:rPr>
        <w:t>x</w:t>
      </w:r>
      <w:r w:rsidRPr="00085F78">
        <w:rPr>
          <w:sz w:val="28"/>
          <w:szCs w:val="28"/>
        </w:rPr>
        <w:t xml:space="preserve"> = </w:t>
      </w:r>
      <m:oMath>
        <m:f>
          <m:fPr>
            <m:ctrlPr>
              <w:rPr>
                <w:rFonts w:ascii="Cambria Math" w:hAnsi="Cambria Math"/>
                <w:i/>
                <w:sz w:val="28"/>
                <w:szCs w:val="28"/>
                <w:lang w:val="en-US"/>
              </w:rPr>
            </m:ctrlPr>
          </m:fPr>
          <m:num>
            <m:r>
              <w:rPr>
                <w:rFonts w:ascii="Cambria Math" w:hAnsi="Cambria Math"/>
                <w:sz w:val="28"/>
                <w:szCs w:val="28"/>
              </w:rPr>
              <m:t>4(</m:t>
            </m:r>
            <m:f>
              <m:fPr>
                <m:ctrlPr>
                  <w:rPr>
                    <w:rFonts w:ascii="Cambria Math" w:hAnsi="Cambria Math"/>
                    <w:i/>
                    <w:sz w:val="28"/>
                    <w:szCs w:val="28"/>
                    <w:lang w:val="en-US"/>
                  </w:rPr>
                </m:ctrlPr>
              </m:fPr>
              <m:num>
                <m:r>
                  <w:rPr>
                    <w:rFonts w:ascii="Cambria Math" w:hAnsi="Cambria Math"/>
                    <w:sz w:val="28"/>
                    <w:szCs w:val="28"/>
                  </w:rPr>
                  <m:t xml:space="preserve">3,14 </m:t>
                </m:r>
                <m:r>
                  <m:rPr>
                    <m:sty m:val="p"/>
                  </m:rPr>
                  <w:rPr>
                    <w:rFonts w:ascii="Cambria Math" w:hAnsi="Cambria Math"/>
                    <w:sz w:val="28"/>
                    <w:szCs w:val="28"/>
                  </w:rPr>
                  <m:t>×</m:t>
                </m:r>
                <m:sSup>
                  <m:sSupPr>
                    <m:ctrlPr>
                      <w:rPr>
                        <w:rFonts w:ascii="Cambria Math" w:hAnsi="Cambria Math"/>
                        <w:i/>
                        <w:sz w:val="28"/>
                        <w:szCs w:val="28"/>
                        <w:lang w:val="en-US"/>
                      </w:rPr>
                    </m:ctrlPr>
                  </m:sSupPr>
                  <m:e>
                    <m:r>
                      <w:rPr>
                        <w:rFonts w:ascii="Cambria Math" w:hAnsi="Cambria Math"/>
                        <w:sz w:val="28"/>
                        <w:szCs w:val="28"/>
                      </w:rPr>
                      <m:t>1,6</m:t>
                    </m:r>
                  </m:e>
                  <m:sup>
                    <m:r>
                      <w:rPr>
                        <w:rFonts w:ascii="Cambria Math" w:hAnsi="Cambria Math"/>
                        <w:sz w:val="28"/>
                        <w:szCs w:val="28"/>
                      </w:rPr>
                      <m:t>4</m:t>
                    </m:r>
                  </m:sup>
                </m:sSup>
              </m:num>
              <m:den>
                <m:r>
                  <w:rPr>
                    <w:rFonts w:ascii="Cambria Math" w:hAnsi="Cambria Math"/>
                    <w:sz w:val="28"/>
                    <w:szCs w:val="28"/>
                  </w:rPr>
                  <m:t>64</m:t>
                </m:r>
              </m:den>
            </m:f>
            <m:r>
              <w:rPr>
                <w:rFonts w:ascii="Cambria Math" w:hAnsi="Cambria Math"/>
                <w:sz w:val="28"/>
                <w:szCs w:val="28"/>
              </w:rPr>
              <m:t>+ 2,01</m:t>
            </m:r>
            <m:sSup>
              <m:sSupPr>
                <m:ctrlPr>
                  <w:rPr>
                    <w:rFonts w:ascii="Cambria Math" w:hAnsi="Cambria Math"/>
                    <w:i/>
                    <w:sz w:val="28"/>
                    <w:szCs w:val="28"/>
                    <w:lang w:val="en-US"/>
                  </w:rPr>
                </m:ctrlPr>
              </m:sSupPr>
              <m:e>
                <m:r>
                  <m:rPr>
                    <m:sty m:val="p"/>
                  </m:rPr>
                  <w:rPr>
                    <w:rFonts w:ascii="Cambria Math" w:hAnsi="Cambria Math"/>
                    <w:sz w:val="28"/>
                    <w:szCs w:val="28"/>
                  </w:rPr>
                  <m:t>×</m:t>
                </m:r>
                <m:r>
                  <w:rPr>
                    <w:rFonts w:ascii="Cambria Math" w:hAnsi="Cambria Math"/>
                    <w:sz w:val="28"/>
                    <w:szCs w:val="28"/>
                  </w:rPr>
                  <m:t>10</m:t>
                </m:r>
              </m:e>
              <m:sup>
                <m:r>
                  <w:rPr>
                    <w:rFonts w:ascii="Cambria Math" w:hAnsi="Cambria Math"/>
                    <w:sz w:val="28"/>
                    <w:szCs w:val="28"/>
                  </w:rPr>
                  <m:t>2</m:t>
                </m:r>
              </m:sup>
            </m:sSup>
            <m:r>
              <w:rPr>
                <w:rFonts w:ascii="Cambria Math" w:hAnsi="Cambria Math"/>
                <w:sz w:val="28"/>
                <w:szCs w:val="28"/>
              </w:rPr>
              <m:t>)</m:t>
            </m:r>
          </m:num>
          <m:den>
            <m:r>
              <w:rPr>
                <w:rFonts w:ascii="Cambria Math" w:hAnsi="Cambria Math"/>
                <w:sz w:val="28"/>
                <w:szCs w:val="28"/>
              </w:rPr>
              <m:t>10</m:t>
            </m:r>
          </m:den>
        </m:f>
        <m:r>
          <w:rPr>
            <w:rFonts w:ascii="Cambria Math" w:hAnsi="Cambria Math"/>
            <w:sz w:val="28"/>
            <w:szCs w:val="28"/>
          </w:rPr>
          <m:t xml:space="preserve"> ≈</m:t>
        </m:r>
      </m:oMath>
      <w:r>
        <w:rPr>
          <w:sz w:val="28"/>
          <w:szCs w:val="28"/>
        </w:rPr>
        <w:t xml:space="preserve"> 81 см</w:t>
      </w:r>
      <w:r>
        <w:rPr>
          <w:sz w:val="28"/>
          <w:szCs w:val="28"/>
          <w:vertAlign w:val="superscript"/>
        </w:rPr>
        <w:t>3</w:t>
      </w:r>
      <w:r>
        <w:rPr>
          <w:sz w:val="28"/>
          <w:szCs w:val="28"/>
        </w:rPr>
        <w:t xml:space="preserve"> = 0,000081 м</w:t>
      </w:r>
      <w:r>
        <w:rPr>
          <w:sz w:val="28"/>
          <w:szCs w:val="28"/>
          <w:vertAlign w:val="superscript"/>
        </w:rPr>
        <w:t>3</w:t>
      </w:r>
      <w:r>
        <w:rPr>
          <w:sz w:val="28"/>
          <w:szCs w:val="28"/>
        </w:rPr>
        <w:t>.</w:t>
      </w:r>
    </w:p>
    <w:p w:rsidR="00BB7FAD" w:rsidRDefault="00BB7FAD" w:rsidP="00BB7FAD">
      <w:pPr>
        <w:pStyle w:val="83"/>
        <w:shd w:val="clear" w:color="auto" w:fill="auto"/>
        <w:spacing w:line="240" w:lineRule="auto"/>
        <w:ind w:right="20" w:firstLine="0"/>
        <w:jc w:val="center"/>
        <w:rPr>
          <w:sz w:val="28"/>
          <w:szCs w:val="28"/>
        </w:rPr>
      </w:pPr>
    </w:p>
    <w:p w:rsidR="00B20A5C" w:rsidRDefault="00B20A5C" w:rsidP="00B20A5C">
      <w:pPr>
        <w:pStyle w:val="83"/>
        <w:shd w:val="clear" w:color="auto" w:fill="auto"/>
        <w:spacing w:line="240" w:lineRule="auto"/>
        <w:ind w:left="2124" w:right="20" w:firstLine="708"/>
        <w:rPr>
          <w:sz w:val="28"/>
          <w:szCs w:val="28"/>
        </w:rPr>
      </w:pPr>
      <w:r>
        <w:rPr>
          <w:sz w:val="28"/>
          <w:szCs w:val="28"/>
          <w:lang w:val="en-US"/>
        </w:rPr>
        <w:t>P</w:t>
      </w:r>
      <w:r w:rsidRPr="000912F1">
        <w:rPr>
          <w:sz w:val="28"/>
          <w:szCs w:val="28"/>
        </w:rPr>
        <w:t xml:space="preserve"> = </w:t>
      </w:r>
      <m:oMath>
        <m:f>
          <m:fPr>
            <m:ctrlPr>
              <w:rPr>
                <w:rFonts w:ascii="Cambria Math" w:hAnsi="Cambria Math"/>
                <w:i/>
                <w:sz w:val="28"/>
                <w:szCs w:val="28"/>
                <w:lang w:val="en-US"/>
              </w:rPr>
            </m:ctrlPr>
          </m:fPr>
          <m:num>
            <m:sSub>
              <m:sSubPr>
                <m:ctrlPr>
                  <w:rPr>
                    <w:rFonts w:ascii="Cambria Math" w:hAnsi="Cambria Math"/>
                    <w:i/>
                    <w:sz w:val="28"/>
                    <w:szCs w:val="28"/>
                    <w:lang w:val="en-US"/>
                  </w:rPr>
                </m:ctrlPr>
              </m:sSubPr>
              <m:e>
                <m:r>
                  <w:rPr>
                    <w:rFonts w:ascii="Cambria Math" w:hAnsi="Cambria Math"/>
                    <w:sz w:val="28"/>
                    <w:szCs w:val="28"/>
                    <w:lang w:val="en-US"/>
                  </w:rPr>
                  <m:t>σ</m:t>
                </m:r>
              </m:e>
              <m:sub>
                <m:r>
                  <w:rPr>
                    <w:rFonts w:ascii="Cambria Math" w:hAnsi="Cambria Math"/>
                    <w:sz w:val="28"/>
                    <w:szCs w:val="28"/>
                    <w:lang w:val="en-US"/>
                  </w:rPr>
                  <m:t>o</m:t>
                </m:r>
              </m:sub>
            </m:sSub>
            <m:sSub>
              <m:sSubPr>
                <m:ctrlPr>
                  <w:rPr>
                    <w:rFonts w:ascii="Cambria Math" w:hAnsi="Cambria Math"/>
                    <w:i/>
                    <w:sz w:val="28"/>
                    <w:szCs w:val="28"/>
                    <w:lang w:val="en-US"/>
                  </w:rPr>
                </m:ctrlPr>
              </m:sSubPr>
              <m:e>
                <m:r>
                  <w:rPr>
                    <w:rFonts w:ascii="Cambria Math" w:hAnsi="Cambria Math"/>
                    <w:sz w:val="28"/>
                    <w:szCs w:val="28"/>
                    <w:lang w:val="en-US"/>
                  </w:rPr>
                  <m:t>W</m:t>
                </m:r>
              </m:e>
              <m:sub>
                <m:r>
                  <w:rPr>
                    <w:rFonts w:ascii="Cambria Math" w:hAnsi="Cambria Math"/>
                    <w:sz w:val="28"/>
                    <w:szCs w:val="28"/>
                    <w:lang w:val="en-US"/>
                  </w:rPr>
                  <m:t>x</m:t>
                </m:r>
              </m:sub>
            </m:sSub>
          </m:num>
          <m:den>
            <m:r>
              <w:rPr>
                <w:rFonts w:ascii="Cambria Math" w:hAnsi="Cambria Math"/>
                <w:sz w:val="28"/>
                <w:szCs w:val="28"/>
              </w:rPr>
              <m:t>0,318</m:t>
            </m:r>
            <m:r>
              <m:rPr>
                <m:sty m:val="p"/>
              </m:rPr>
              <w:rPr>
                <w:rFonts w:ascii="Cambria Math" w:hAnsi="Cambria Math"/>
                <w:sz w:val="28"/>
                <w:szCs w:val="28"/>
              </w:rPr>
              <m:t>×</m:t>
            </m:r>
            <m:r>
              <w:rPr>
                <w:rFonts w:ascii="Cambria Math" w:hAnsi="Cambria Math"/>
                <w:sz w:val="28"/>
                <w:szCs w:val="28"/>
                <w:lang w:val="en-US"/>
              </w:rPr>
              <m:t>R</m:t>
            </m:r>
          </m:den>
        </m:f>
      </m:oMath>
      <w:r w:rsidRPr="000912F1">
        <w:rPr>
          <w:sz w:val="28"/>
          <w:szCs w:val="28"/>
        </w:rPr>
        <w:t xml:space="preserve"> = 62</w:t>
      </w:r>
      <w:r>
        <w:rPr>
          <w:sz w:val="28"/>
          <w:szCs w:val="28"/>
        </w:rPr>
        <w:t>,6 к</w:t>
      </w:r>
      <w:r w:rsidR="00BB7FAD">
        <w:rPr>
          <w:sz w:val="28"/>
          <w:szCs w:val="28"/>
        </w:rPr>
        <w:t>Н</w:t>
      </w:r>
      <w:r>
        <w:rPr>
          <w:sz w:val="28"/>
          <w:szCs w:val="28"/>
        </w:rPr>
        <w:t xml:space="preserve"> (6141 кг).</w:t>
      </w:r>
    </w:p>
    <w:p w:rsidR="00BB7FAD" w:rsidRDefault="00BB7FAD" w:rsidP="00B20A5C">
      <w:pPr>
        <w:pStyle w:val="83"/>
        <w:shd w:val="clear" w:color="auto" w:fill="auto"/>
        <w:spacing w:line="240" w:lineRule="auto"/>
        <w:ind w:left="2124" w:right="20" w:firstLine="708"/>
        <w:rPr>
          <w:sz w:val="28"/>
          <w:szCs w:val="28"/>
        </w:rPr>
      </w:pPr>
    </w:p>
    <w:p w:rsidR="00B20A5C" w:rsidRDefault="00B20A5C" w:rsidP="00BB7FAD">
      <w:pPr>
        <w:pStyle w:val="83"/>
        <w:shd w:val="clear" w:color="auto" w:fill="auto"/>
        <w:spacing w:line="240" w:lineRule="auto"/>
        <w:ind w:right="20" w:firstLine="709"/>
        <w:rPr>
          <w:sz w:val="28"/>
          <w:szCs w:val="28"/>
        </w:rPr>
      </w:pPr>
      <w:r>
        <w:rPr>
          <w:sz w:val="28"/>
          <w:szCs w:val="28"/>
        </w:rPr>
        <w:t>Изгибающий момент в сечении В М</w:t>
      </w:r>
      <w:r>
        <w:rPr>
          <w:sz w:val="28"/>
          <w:szCs w:val="28"/>
          <w:vertAlign w:val="subscript"/>
        </w:rPr>
        <w:t>в</w:t>
      </w:r>
      <w:r>
        <w:rPr>
          <w:sz w:val="28"/>
          <w:szCs w:val="28"/>
        </w:rPr>
        <w:t xml:space="preserve"> = -0,182Р</w:t>
      </w:r>
      <w:r>
        <w:rPr>
          <w:sz w:val="28"/>
          <w:szCs w:val="28"/>
          <w:lang w:val="en-US"/>
        </w:rPr>
        <w:t>R</w:t>
      </w:r>
      <w:r>
        <w:rPr>
          <w:sz w:val="28"/>
          <w:szCs w:val="28"/>
        </w:rPr>
        <w:t xml:space="preserve">. </w:t>
      </w:r>
      <w:r w:rsidRPr="00E65E0D">
        <w:rPr>
          <w:sz w:val="28"/>
          <w:szCs w:val="28"/>
        </w:rPr>
        <w:t xml:space="preserve">Требуемая </w:t>
      </w:r>
      <w:r w:rsidRPr="00233F09">
        <w:rPr>
          <w:sz w:val="28"/>
          <w:szCs w:val="28"/>
        </w:rPr>
        <w:t>длина хода поршня домкрата определяется величиной изменения диаметра арматурного кольцевого</w:t>
      </w:r>
      <w:r>
        <w:rPr>
          <w:sz w:val="28"/>
          <w:szCs w:val="28"/>
        </w:rPr>
        <w:t xml:space="preserve"> </w:t>
      </w:r>
      <w:r w:rsidRPr="00233F09">
        <w:rPr>
          <w:sz w:val="28"/>
          <w:szCs w:val="28"/>
        </w:rPr>
        <w:t>каркаса при его стягивании. Это перемещение</w:t>
      </w:r>
      <w:r w:rsidRPr="00233F09">
        <w:rPr>
          <w:rStyle w:val="9pt0pt"/>
          <w:sz w:val="28"/>
          <w:szCs w:val="28"/>
        </w:rPr>
        <w:t xml:space="preserve"> </w:t>
      </w:r>
      <w:r w:rsidRPr="00E65E0D">
        <w:rPr>
          <w:rStyle w:val="9pt0pt"/>
          <w:b w:val="0"/>
          <w:sz w:val="28"/>
          <w:szCs w:val="28"/>
        </w:rPr>
        <w:t>по</w:t>
      </w:r>
      <w:r>
        <w:rPr>
          <w:sz w:val="28"/>
          <w:szCs w:val="28"/>
        </w:rPr>
        <w:t xml:space="preserve"> методу Максвелла – </w:t>
      </w:r>
      <w:r w:rsidRPr="00233F09">
        <w:rPr>
          <w:sz w:val="28"/>
          <w:szCs w:val="28"/>
        </w:rPr>
        <w:t>Мора определяется выражением:</w:t>
      </w:r>
    </w:p>
    <w:p w:rsidR="00B20A5C" w:rsidRDefault="00B20A5C" w:rsidP="00B20A5C">
      <w:pPr>
        <w:pStyle w:val="83"/>
        <w:shd w:val="clear" w:color="auto" w:fill="auto"/>
        <w:spacing w:line="240" w:lineRule="auto"/>
        <w:ind w:right="20" w:firstLine="0"/>
        <w:rPr>
          <w:sz w:val="28"/>
          <w:szCs w:val="28"/>
        </w:rPr>
      </w:pPr>
    </w:p>
    <w:tbl>
      <w:tblPr>
        <w:tblStyle w:val="a8"/>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9101"/>
        <w:gridCol w:w="753"/>
      </w:tblGrid>
      <w:tr w:rsidR="00BB7FAD" w:rsidRPr="00BB7FAD" w:rsidTr="00BB7FAD">
        <w:tc>
          <w:tcPr>
            <w:tcW w:w="9450" w:type="dxa"/>
            <w:vAlign w:val="center"/>
          </w:tcPr>
          <w:p w:rsidR="00BB7FAD" w:rsidRPr="00BB7FAD" w:rsidRDefault="00BB7FAD" w:rsidP="00BB7FAD">
            <w:pPr>
              <w:pStyle w:val="83"/>
              <w:shd w:val="clear" w:color="auto" w:fill="auto"/>
              <w:spacing w:line="240" w:lineRule="auto"/>
              <w:ind w:firstLine="0"/>
              <w:jc w:val="center"/>
              <w:rPr>
                <w:sz w:val="28"/>
                <w:szCs w:val="28"/>
              </w:rPr>
            </w:pPr>
            <w:r w:rsidRPr="00BB7FAD">
              <w:rPr>
                <w:sz w:val="28"/>
                <w:szCs w:val="28"/>
              </w:rPr>
              <w:t xml:space="preserve">∆ = </w:t>
            </w:r>
            <m:oMath>
              <m:nary>
                <m:naryPr>
                  <m:limLoc m:val="subSup"/>
                  <m:ctrlPr>
                    <w:rPr>
                      <w:rFonts w:ascii="Cambria Math" w:hAnsi="Cambria Math"/>
                      <w:i/>
                      <w:sz w:val="28"/>
                      <w:szCs w:val="28"/>
                    </w:rPr>
                  </m:ctrlPr>
                </m:naryPr>
                <m:sub>
                  <m:r>
                    <w:rPr>
                      <w:rFonts w:ascii="Cambria Math" w:hAnsi="Cambria Math"/>
                      <w:sz w:val="28"/>
                      <w:szCs w:val="28"/>
                    </w:rPr>
                    <m:t>0</m:t>
                  </m:r>
                </m:sub>
                <m:sup>
                  <m:r>
                    <w:rPr>
                      <w:rFonts w:ascii="Cambria Math" w:hAnsi="Cambria Math"/>
                      <w:sz w:val="28"/>
                      <w:szCs w:val="28"/>
                    </w:rPr>
                    <m:t>s</m:t>
                  </m:r>
                </m:sup>
                <m:e>
                  <m:f>
                    <m:fPr>
                      <m:ctrlPr>
                        <w:rPr>
                          <w:rFonts w:ascii="Cambria Math" w:hAnsi="Cambria Math"/>
                          <w:i/>
                          <w:sz w:val="28"/>
                          <w:szCs w:val="28"/>
                        </w:rPr>
                      </m:ctrlPr>
                    </m:fPr>
                    <m:num>
                      <m:sSub>
                        <m:sSubPr>
                          <m:ctrlPr>
                            <w:rPr>
                              <w:rFonts w:ascii="Cambria Math" w:hAnsi="Cambria Math"/>
                              <w:i/>
                              <w:sz w:val="28"/>
                              <w:szCs w:val="28"/>
                            </w:rPr>
                          </m:ctrlPr>
                        </m:sSubPr>
                        <m:e>
                          <m:r>
                            <w:rPr>
                              <w:rFonts w:ascii="Cambria Math" w:hAnsi="Cambria Math"/>
                              <w:sz w:val="28"/>
                              <w:szCs w:val="28"/>
                            </w:rPr>
                            <m:t>M</m:t>
                          </m:r>
                        </m:e>
                        <m:sub>
                          <m:r>
                            <w:rPr>
                              <w:rFonts w:ascii="Cambria Math" w:hAnsi="Cambria Math"/>
                              <w:sz w:val="28"/>
                              <w:szCs w:val="28"/>
                            </w:rPr>
                            <m:t>0</m:t>
                          </m:r>
                        </m:sub>
                      </m:sSub>
                      <m:sSub>
                        <m:sSubPr>
                          <m:ctrlPr>
                            <w:rPr>
                              <w:rFonts w:ascii="Cambria Math" w:hAnsi="Cambria Math"/>
                              <w:i/>
                              <w:sz w:val="28"/>
                              <w:szCs w:val="28"/>
                            </w:rPr>
                          </m:ctrlPr>
                        </m:sSubPr>
                        <m:e>
                          <m:r>
                            <w:rPr>
                              <w:rFonts w:ascii="Cambria Math" w:hAnsi="Cambria Math"/>
                              <w:sz w:val="28"/>
                              <w:szCs w:val="28"/>
                            </w:rPr>
                            <m:t>M</m:t>
                          </m:r>
                        </m:e>
                        <m:sub>
                          <m:r>
                            <w:rPr>
                              <w:rFonts w:ascii="Cambria Math" w:hAnsi="Cambria Math"/>
                              <w:sz w:val="28"/>
                              <w:szCs w:val="28"/>
                            </w:rPr>
                            <m:t>1</m:t>
                          </m:r>
                        </m:sub>
                      </m:sSub>
                      <m:r>
                        <w:rPr>
                          <w:rFonts w:ascii="Cambria Math" w:hAnsi="Cambria Math"/>
                          <w:sz w:val="28"/>
                          <w:szCs w:val="28"/>
                        </w:rPr>
                        <m:t>dS</m:t>
                      </m:r>
                    </m:num>
                    <m:den>
                      <m:r>
                        <w:rPr>
                          <w:rFonts w:ascii="Cambria Math" w:hAnsi="Cambria Math"/>
                          <w:sz w:val="28"/>
                          <w:szCs w:val="28"/>
                          <w:lang w:val="en-US"/>
                        </w:rPr>
                        <m:t>E</m:t>
                      </m:r>
                      <m:sSub>
                        <m:sSubPr>
                          <m:ctrlPr>
                            <w:rPr>
                              <w:rFonts w:ascii="Cambria Math" w:hAnsi="Cambria Math"/>
                              <w:i/>
                              <w:sz w:val="28"/>
                              <w:szCs w:val="28"/>
                              <w:lang w:val="en-US"/>
                            </w:rPr>
                          </m:ctrlPr>
                        </m:sSubPr>
                        <m:e>
                          <m:r>
                            <w:rPr>
                              <w:rFonts w:ascii="Cambria Math" w:hAnsi="Cambria Math"/>
                              <w:sz w:val="28"/>
                              <w:szCs w:val="28"/>
                              <w:lang w:val="en-US"/>
                            </w:rPr>
                            <m:t>I</m:t>
                          </m:r>
                        </m:e>
                        <m:sub>
                          <m:r>
                            <w:rPr>
                              <w:rFonts w:ascii="Cambria Math" w:hAnsi="Cambria Math"/>
                              <w:sz w:val="28"/>
                              <w:szCs w:val="28"/>
                              <w:lang w:val="en-US"/>
                            </w:rPr>
                            <m:t>x</m:t>
                          </m:r>
                        </m:sub>
                      </m:sSub>
                    </m:den>
                  </m:f>
                </m:e>
              </m:nary>
            </m:oMath>
            <w:r w:rsidRPr="00BB7FAD">
              <w:rPr>
                <w:sz w:val="28"/>
                <w:szCs w:val="28"/>
              </w:rPr>
              <w:t xml:space="preserve"> ,</w:t>
            </w:r>
          </w:p>
        </w:tc>
        <w:tc>
          <w:tcPr>
            <w:tcW w:w="404" w:type="dxa"/>
            <w:vAlign w:val="center"/>
          </w:tcPr>
          <w:p w:rsidR="00BB7FAD" w:rsidRPr="00BB7FAD" w:rsidRDefault="00BB7FAD" w:rsidP="00BB7FAD">
            <w:pPr>
              <w:pStyle w:val="83"/>
              <w:shd w:val="clear" w:color="auto" w:fill="auto"/>
              <w:spacing w:line="240" w:lineRule="auto"/>
              <w:ind w:firstLine="0"/>
              <w:jc w:val="center"/>
              <w:rPr>
                <w:sz w:val="28"/>
                <w:szCs w:val="28"/>
              </w:rPr>
            </w:pPr>
            <w:r w:rsidRPr="00BB7FAD">
              <w:rPr>
                <w:sz w:val="28"/>
                <w:szCs w:val="28"/>
              </w:rPr>
              <w:t>(5.6)</w:t>
            </w:r>
          </w:p>
        </w:tc>
      </w:tr>
    </w:tbl>
    <w:p w:rsidR="00BB7FAD" w:rsidRDefault="00BB7FAD" w:rsidP="00450C4A">
      <w:pPr>
        <w:pStyle w:val="83"/>
        <w:shd w:val="clear" w:color="auto" w:fill="auto"/>
        <w:spacing w:line="240" w:lineRule="auto"/>
        <w:ind w:right="20" w:firstLine="0"/>
        <w:rPr>
          <w:sz w:val="28"/>
          <w:szCs w:val="28"/>
        </w:rPr>
      </w:pPr>
    </w:p>
    <w:p w:rsidR="00B20A5C" w:rsidRPr="00233F09" w:rsidRDefault="00BB7FAD" w:rsidP="00450C4A">
      <w:pPr>
        <w:pStyle w:val="83"/>
        <w:shd w:val="clear" w:color="auto" w:fill="auto"/>
        <w:spacing w:line="240" w:lineRule="auto"/>
        <w:ind w:right="20" w:firstLine="0"/>
        <w:rPr>
          <w:sz w:val="28"/>
          <w:szCs w:val="28"/>
        </w:rPr>
      </w:pPr>
      <w:r>
        <w:rPr>
          <w:sz w:val="28"/>
          <w:szCs w:val="28"/>
        </w:rPr>
        <w:t>г</w:t>
      </w:r>
      <w:r w:rsidR="00B20A5C" w:rsidRPr="00233F09">
        <w:rPr>
          <w:sz w:val="28"/>
          <w:szCs w:val="28"/>
        </w:rPr>
        <w:t>де</w:t>
      </w:r>
      <w:r>
        <w:rPr>
          <w:sz w:val="28"/>
          <w:szCs w:val="28"/>
        </w:rPr>
        <w:t>:</w:t>
      </w:r>
      <w:r w:rsidR="00B20A5C" w:rsidRPr="00233F09">
        <w:rPr>
          <w:sz w:val="28"/>
          <w:szCs w:val="28"/>
        </w:rPr>
        <w:t xml:space="preserve"> М</w:t>
      </w:r>
      <w:r w:rsidR="00B20A5C" w:rsidRPr="00233F09">
        <w:rPr>
          <w:sz w:val="28"/>
          <w:szCs w:val="28"/>
          <w:vertAlign w:val="subscript"/>
        </w:rPr>
        <w:t>0</w:t>
      </w:r>
      <w:r w:rsidR="00B20A5C" w:rsidRPr="00233F09">
        <w:rPr>
          <w:sz w:val="28"/>
          <w:szCs w:val="28"/>
        </w:rPr>
        <w:t xml:space="preserve"> </w:t>
      </w:r>
      <w:r w:rsidR="00B20A5C">
        <w:rPr>
          <w:sz w:val="28"/>
          <w:szCs w:val="28"/>
        </w:rPr>
        <w:t>–</w:t>
      </w:r>
      <w:r w:rsidR="00B20A5C" w:rsidRPr="00233F09">
        <w:rPr>
          <w:sz w:val="28"/>
          <w:szCs w:val="28"/>
        </w:rPr>
        <w:t xml:space="preserve"> момент в рассматриваемом сечении стержня от действующей </w:t>
      </w:r>
      <w:r w:rsidR="00B20A5C">
        <w:rPr>
          <w:sz w:val="28"/>
          <w:szCs w:val="28"/>
        </w:rPr>
        <w:t>н</w:t>
      </w:r>
      <w:r w:rsidR="00B20A5C" w:rsidRPr="00233F09">
        <w:rPr>
          <w:sz w:val="28"/>
          <w:szCs w:val="28"/>
        </w:rPr>
        <w:t xml:space="preserve">агрузки; </w:t>
      </w:r>
      <w:r w:rsidR="00B20A5C" w:rsidRPr="004E1FF6">
        <w:rPr>
          <w:rStyle w:val="afb"/>
          <w:i w:val="0"/>
          <w:sz w:val="28"/>
          <w:szCs w:val="28"/>
        </w:rPr>
        <w:t>М</w:t>
      </w:r>
      <w:r w:rsidR="00B20A5C" w:rsidRPr="004E1FF6">
        <w:rPr>
          <w:rStyle w:val="afb"/>
          <w:i w:val="0"/>
          <w:sz w:val="28"/>
          <w:szCs w:val="28"/>
          <w:vertAlign w:val="subscript"/>
        </w:rPr>
        <w:t>1</w:t>
      </w:r>
      <w:r w:rsidR="00B20A5C" w:rsidRPr="00233F09">
        <w:rPr>
          <w:sz w:val="28"/>
          <w:szCs w:val="28"/>
        </w:rPr>
        <w:t xml:space="preserve"> </w:t>
      </w:r>
      <w:r w:rsidR="00B20A5C">
        <w:rPr>
          <w:sz w:val="28"/>
          <w:szCs w:val="28"/>
        </w:rPr>
        <w:t>–</w:t>
      </w:r>
      <w:r w:rsidR="00B20A5C" w:rsidRPr="00233F09">
        <w:rPr>
          <w:sz w:val="28"/>
          <w:szCs w:val="28"/>
        </w:rPr>
        <w:t xml:space="preserve"> момент в том же сечении от единичной нагрузки, приложенной по направлению искомого пере</w:t>
      </w:r>
      <w:r w:rsidR="00B20A5C" w:rsidRPr="00233F09">
        <w:rPr>
          <w:sz w:val="28"/>
          <w:szCs w:val="28"/>
        </w:rPr>
        <w:softHyphen/>
        <w:t xml:space="preserve">мещения; </w:t>
      </w:r>
      <w:r w:rsidR="00B20A5C" w:rsidRPr="004E1FF6">
        <w:rPr>
          <w:rStyle w:val="afb"/>
          <w:i w:val="0"/>
          <w:sz w:val="28"/>
          <w:szCs w:val="28"/>
          <w:lang w:val="en-US"/>
        </w:rPr>
        <w:t>ds</w:t>
      </w:r>
      <w:r w:rsidR="00B20A5C" w:rsidRPr="00233F09">
        <w:rPr>
          <w:sz w:val="28"/>
          <w:szCs w:val="28"/>
        </w:rPr>
        <w:t xml:space="preserve"> </w:t>
      </w:r>
      <w:r w:rsidR="00B20A5C">
        <w:rPr>
          <w:sz w:val="28"/>
          <w:szCs w:val="28"/>
        </w:rPr>
        <w:t>–</w:t>
      </w:r>
      <w:r w:rsidR="00B20A5C" w:rsidRPr="00233F09">
        <w:rPr>
          <w:sz w:val="28"/>
          <w:szCs w:val="28"/>
        </w:rPr>
        <w:t xml:space="preserve"> элементарный участок стержня, равный </w:t>
      </w:r>
      <w:r w:rsidR="00B20A5C" w:rsidRPr="00233F09">
        <w:rPr>
          <w:sz w:val="28"/>
          <w:szCs w:val="28"/>
          <w:lang w:val="en-US"/>
        </w:rPr>
        <w:t>R</w:t>
      </w:r>
      <w:r w:rsidR="00B20A5C" w:rsidRPr="004E1FF6">
        <w:rPr>
          <w:rStyle w:val="afb"/>
          <w:i w:val="0"/>
          <w:sz w:val="28"/>
          <w:szCs w:val="28"/>
        </w:rPr>
        <w:t xml:space="preserve"> </w:t>
      </w:r>
      <w:r w:rsidR="00B20A5C" w:rsidRPr="004E1FF6">
        <w:rPr>
          <w:rStyle w:val="afb"/>
          <w:i w:val="0"/>
          <w:sz w:val="28"/>
          <w:szCs w:val="28"/>
          <w:lang w:val="en-US"/>
        </w:rPr>
        <w:t>d</w:t>
      </w:r>
      <w:r w:rsidR="00B20A5C">
        <w:rPr>
          <w:rStyle w:val="afb"/>
          <w:i w:val="0"/>
          <w:sz w:val="28"/>
          <w:szCs w:val="28"/>
          <w:lang w:val="en-US"/>
        </w:rPr>
        <w:t>φ</w:t>
      </w:r>
      <w:r w:rsidR="00B20A5C">
        <w:rPr>
          <w:sz w:val="28"/>
          <w:szCs w:val="28"/>
        </w:rPr>
        <w:t>;</w:t>
      </w:r>
      <w:r w:rsidR="00B20A5C" w:rsidRPr="00233F09">
        <w:rPr>
          <w:sz w:val="28"/>
          <w:szCs w:val="28"/>
        </w:rPr>
        <w:t xml:space="preserve"> Е </w:t>
      </w:r>
      <w:r w:rsidR="00B20A5C">
        <w:rPr>
          <w:sz w:val="28"/>
          <w:szCs w:val="28"/>
        </w:rPr>
        <w:t>– модуль упруго</w:t>
      </w:r>
      <w:r w:rsidR="00B20A5C">
        <w:rPr>
          <w:sz w:val="28"/>
          <w:szCs w:val="28"/>
        </w:rPr>
        <w:softHyphen/>
        <w:t xml:space="preserve">сти, </w:t>
      </w:r>
      <w:r w:rsidR="00B20A5C" w:rsidRPr="00233F09">
        <w:rPr>
          <w:sz w:val="28"/>
          <w:szCs w:val="28"/>
        </w:rPr>
        <w:t xml:space="preserve">равный </w:t>
      </w:r>
      <w:r w:rsidR="00B20A5C" w:rsidRPr="00385E6E">
        <w:rPr>
          <w:rStyle w:val="Arial0pt"/>
          <w:rFonts w:ascii="Times New Roman" w:hAnsi="Times New Roman" w:cs="Times New Roman"/>
          <w:sz w:val="28"/>
          <w:szCs w:val="28"/>
        </w:rPr>
        <w:t>2,06</w:t>
      </w:r>
      <w:r w:rsidR="00B20A5C" w:rsidRPr="00385E6E">
        <w:rPr>
          <w:sz w:val="28"/>
          <w:szCs w:val="28"/>
        </w:rPr>
        <w:t>×</w:t>
      </w:r>
      <w:r w:rsidR="00B20A5C" w:rsidRPr="00385E6E">
        <w:rPr>
          <w:rStyle w:val="Arial0pt"/>
          <w:rFonts w:ascii="Times New Roman" w:hAnsi="Times New Roman" w:cs="Times New Roman"/>
          <w:sz w:val="28"/>
          <w:szCs w:val="28"/>
        </w:rPr>
        <w:t>10</w:t>
      </w:r>
      <w:r w:rsidR="00B20A5C" w:rsidRPr="00385E6E">
        <w:rPr>
          <w:rStyle w:val="Arial0pt"/>
          <w:rFonts w:ascii="Times New Roman" w:hAnsi="Times New Roman" w:cs="Times New Roman"/>
          <w:sz w:val="28"/>
          <w:szCs w:val="28"/>
          <w:vertAlign w:val="superscript"/>
        </w:rPr>
        <w:t>8</w:t>
      </w:r>
      <w:r w:rsidR="00B20A5C" w:rsidRPr="00233F09">
        <w:rPr>
          <w:rStyle w:val="afb"/>
          <w:sz w:val="28"/>
          <w:szCs w:val="28"/>
        </w:rPr>
        <w:t xml:space="preserve"> </w:t>
      </w:r>
      <w:r w:rsidR="00B20A5C">
        <w:rPr>
          <w:rStyle w:val="afb"/>
          <w:i w:val="0"/>
          <w:sz w:val="28"/>
          <w:szCs w:val="28"/>
        </w:rPr>
        <w:t>кн/</w:t>
      </w:r>
      <w:r w:rsidR="00B20A5C" w:rsidRPr="004E1FF6">
        <w:rPr>
          <w:rStyle w:val="afb"/>
          <w:i w:val="0"/>
          <w:sz w:val="28"/>
          <w:szCs w:val="28"/>
        </w:rPr>
        <w:t>м</w:t>
      </w:r>
      <w:r w:rsidR="00B20A5C">
        <w:rPr>
          <w:rStyle w:val="afb"/>
          <w:i w:val="0"/>
          <w:sz w:val="28"/>
          <w:szCs w:val="28"/>
          <w:vertAlign w:val="superscript"/>
        </w:rPr>
        <w:t>2</w:t>
      </w:r>
      <w:r w:rsidR="00B20A5C" w:rsidRPr="004E1FF6">
        <w:rPr>
          <w:rStyle w:val="afb"/>
          <w:i w:val="0"/>
          <w:sz w:val="28"/>
          <w:szCs w:val="28"/>
          <w:vertAlign w:val="superscript"/>
        </w:rPr>
        <w:t xml:space="preserve"> </w:t>
      </w:r>
      <w:r w:rsidR="00B20A5C" w:rsidRPr="00233F09">
        <w:rPr>
          <w:rStyle w:val="9pt"/>
          <w:sz w:val="28"/>
          <w:szCs w:val="28"/>
        </w:rPr>
        <w:t>(2,1</w:t>
      </w:r>
      <w:r w:rsidR="00B20A5C">
        <w:rPr>
          <w:sz w:val="28"/>
          <w:szCs w:val="28"/>
        </w:rPr>
        <w:t>×</w:t>
      </w:r>
      <w:r w:rsidR="00B20A5C" w:rsidRPr="004E1FF6">
        <w:rPr>
          <w:rStyle w:val="afb"/>
          <w:i w:val="0"/>
          <w:sz w:val="28"/>
          <w:szCs w:val="28"/>
        </w:rPr>
        <w:t>10</w:t>
      </w:r>
      <w:r w:rsidR="00B20A5C">
        <w:rPr>
          <w:rStyle w:val="afb"/>
          <w:i w:val="0"/>
          <w:sz w:val="28"/>
          <w:szCs w:val="28"/>
          <w:vertAlign w:val="superscript"/>
        </w:rPr>
        <w:t xml:space="preserve">6 </w:t>
      </w:r>
      <w:r w:rsidR="00B20A5C">
        <w:rPr>
          <w:rStyle w:val="afb"/>
          <w:i w:val="0"/>
          <w:sz w:val="28"/>
          <w:szCs w:val="28"/>
        </w:rPr>
        <w:t>кг/</w:t>
      </w:r>
      <w:r w:rsidR="00B20A5C" w:rsidRPr="004E1FF6">
        <w:rPr>
          <w:rStyle w:val="afb"/>
          <w:i w:val="0"/>
          <w:sz w:val="28"/>
          <w:szCs w:val="28"/>
        </w:rPr>
        <w:t>см</w:t>
      </w:r>
      <w:r w:rsidR="00B20A5C" w:rsidRPr="004E1FF6">
        <w:rPr>
          <w:rStyle w:val="afb"/>
          <w:i w:val="0"/>
          <w:sz w:val="28"/>
          <w:szCs w:val="28"/>
          <w:vertAlign w:val="superscript"/>
        </w:rPr>
        <w:t>2</w:t>
      </w:r>
      <w:r w:rsidR="00B20A5C" w:rsidRPr="004E1FF6">
        <w:rPr>
          <w:rStyle w:val="afb"/>
          <w:i w:val="0"/>
          <w:sz w:val="28"/>
          <w:szCs w:val="28"/>
        </w:rPr>
        <w:t>)</w:t>
      </w:r>
      <w:r w:rsidR="00B20A5C" w:rsidRPr="00233F09">
        <w:rPr>
          <w:rStyle w:val="afb"/>
          <w:sz w:val="28"/>
          <w:szCs w:val="28"/>
        </w:rPr>
        <w:t>.</w:t>
      </w:r>
    </w:p>
    <w:p w:rsidR="00B20A5C" w:rsidRPr="00085F78" w:rsidRDefault="00B20A5C" w:rsidP="00B20A5C">
      <w:pPr>
        <w:pStyle w:val="83"/>
        <w:shd w:val="clear" w:color="auto" w:fill="auto"/>
        <w:spacing w:line="240" w:lineRule="auto"/>
        <w:ind w:left="20" w:right="60" w:hanging="20"/>
        <w:rPr>
          <w:sz w:val="28"/>
          <w:szCs w:val="28"/>
        </w:rPr>
      </w:pPr>
      <w:r w:rsidRPr="00233F09">
        <w:rPr>
          <w:sz w:val="28"/>
          <w:szCs w:val="28"/>
        </w:rPr>
        <w:t>Расчетная схема для по</w:t>
      </w:r>
      <w:r w:rsidRPr="00233F09">
        <w:rPr>
          <w:sz w:val="28"/>
          <w:szCs w:val="28"/>
        </w:rPr>
        <w:softHyphen/>
        <w:t xml:space="preserve">луокружности приводится на </w:t>
      </w:r>
      <w:r w:rsidRPr="00385E6E">
        <w:rPr>
          <w:sz w:val="28"/>
          <w:szCs w:val="28"/>
        </w:rPr>
        <w:t>рисунке 5.16.</w:t>
      </w:r>
      <w:r>
        <w:rPr>
          <w:sz w:val="28"/>
          <w:szCs w:val="28"/>
        </w:rPr>
        <w:t xml:space="preserve"> </w:t>
      </w:r>
    </w:p>
    <w:p w:rsidR="00B20A5C" w:rsidRPr="00085F78" w:rsidRDefault="00B20A5C" w:rsidP="00B20A5C">
      <w:pPr>
        <w:pStyle w:val="83"/>
        <w:shd w:val="clear" w:color="auto" w:fill="auto"/>
        <w:spacing w:line="240" w:lineRule="auto"/>
        <w:ind w:left="20" w:right="60" w:hanging="20"/>
        <w:rPr>
          <w:sz w:val="28"/>
          <w:szCs w:val="28"/>
        </w:rPr>
      </w:pPr>
    </w:p>
    <w:p w:rsidR="00B20A5C" w:rsidRPr="00085F78" w:rsidRDefault="00B20A5C" w:rsidP="00BB7FAD">
      <w:pPr>
        <w:pStyle w:val="83"/>
        <w:shd w:val="clear" w:color="auto" w:fill="auto"/>
        <w:spacing w:line="240" w:lineRule="auto"/>
        <w:ind w:left="20" w:right="60" w:hanging="20"/>
        <w:jc w:val="center"/>
        <w:rPr>
          <w:sz w:val="28"/>
          <w:szCs w:val="28"/>
        </w:rPr>
      </w:pPr>
      <w:r>
        <w:rPr>
          <w:noProof/>
          <w:sz w:val="28"/>
          <w:szCs w:val="28"/>
        </w:rPr>
        <w:drawing>
          <wp:inline distT="0" distB="0" distL="0" distR="0">
            <wp:extent cx="3430800" cy="2145600"/>
            <wp:effectExtent l="19050" t="19050" r="0" b="7620"/>
            <wp:docPr id="69" name="Picture"/>
            <wp:cNvGraphicFramePr/>
            <a:graphic xmlns:a="http://schemas.openxmlformats.org/drawingml/2006/main">
              <a:graphicData uri="http://schemas.openxmlformats.org/drawingml/2006/picture">
                <pic:pic xmlns:pic="http://schemas.openxmlformats.org/drawingml/2006/picture">
                  <pic:nvPicPr>
                    <pic:cNvPr id="1" name="Picture"/>
                    <pic:cNvPicPr/>
                  </pic:nvPicPr>
                  <pic:blipFill>
                    <a:blip r:embed="rId95"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ps="http://schemas.microsoft.com/office/word/2010/wordprocessingShape" xmlns:a14="http://schemas.microsoft.com/office/drawing/2010/main" val="0"/>
                        </a:ext>
                      </a:extLst>
                    </a:blip>
                    <a:stretch>
                      <a:fillRect/>
                    </a:stretch>
                  </pic:blipFill>
                  <pic:spPr>
                    <a:xfrm>
                      <a:off x="0" y="0"/>
                      <a:ext cx="3430800" cy="2145600"/>
                    </a:xfrm>
                    <a:prstGeom prst="rect">
                      <a:avLst/>
                    </a:prstGeom>
                    <a:ln>
                      <a:solidFill>
                        <a:schemeClr val="tx1"/>
                      </a:solidFill>
                    </a:ln>
                  </pic:spPr>
                </pic:pic>
              </a:graphicData>
            </a:graphic>
          </wp:inline>
        </w:drawing>
      </w:r>
    </w:p>
    <w:p w:rsidR="00B20A5C" w:rsidRPr="00085F78" w:rsidRDefault="00B20A5C" w:rsidP="00B20A5C">
      <w:pPr>
        <w:pStyle w:val="83"/>
        <w:shd w:val="clear" w:color="auto" w:fill="auto"/>
        <w:spacing w:line="240" w:lineRule="auto"/>
        <w:ind w:left="20" w:right="60" w:hanging="20"/>
        <w:rPr>
          <w:sz w:val="28"/>
          <w:szCs w:val="28"/>
        </w:rPr>
      </w:pPr>
    </w:p>
    <w:p w:rsidR="00B20A5C" w:rsidRPr="00703EA6" w:rsidRDefault="00B20A5C" w:rsidP="00385E6E">
      <w:pPr>
        <w:pStyle w:val="83"/>
        <w:shd w:val="clear" w:color="auto" w:fill="auto"/>
        <w:spacing w:line="240" w:lineRule="auto"/>
        <w:ind w:left="20" w:right="60" w:hanging="20"/>
        <w:jc w:val="center"/>
        <w:rPr>
          <w:sz w:val="28"/>
          <w:szCs w:val="28"/>
        </w:rPr>
      </w:pPr>
      <w:r>
        <w:rPr>
          <w:sz w:val="28"/>
          <w:szCs w:val="28"/>
        </w:rPr>
        <w:t xml:space="preserve">Рисунок 5.16 – </w:t>
      </w:r>
      <w:r w:rsidRPr="00233F09">
        <w:rPr>
          <w:sz w:val="28"/>
          <w:szCs w:val="28"/>
        </w:rPr>
        <w:t>Расчетная схема и эпюра изгибающих моментов полукольца арматурного каркаса</w:t>
      </w:r>
    </w:p>
    <w:p w:rsidR="00B20A5C" w:rsidRPr="00703EA6" w:rsidRDefault="00B20A5C" w:rsidP="00385E6E">
      <w:pPr>
        <w:pStyle w:val="83"/>
        <w:shd w:val="clear" w:color="auto" w:fill="auto"/>
        <w:spacing w:line="240" w:lineRule="auto"/>
        <w:ind w:left="20" w:right="60" w:hanging="20"/>
        <w:rPr>
          <w:sz w:val="28"/>
          <w:szCs w:val="28"/>
        </w:rPr>
      </w:pPr>
    </w:p>
    <w:p w:rsidR="00B20A5C" w:rsidRPr="006E33EE" w:rsidRDefault="00B20A5C" w:rsidP="00385E6E">
      <w:pPr>
        <w:pStyle w:val="83"/>
        <w:shd w:val="clear" w:color="auto" w:fill="auto"/>
        <w:spacing w:line="240" w:lineRule="auto"/>
        <w:ind w:left="20" w:right="60" w:firstLine="688"/>
        <w:rPr>
          <w:rStyle w:val="afb"/>
          <w:i w:val="0"/>
          <w:sz w:val="28"/>
          <w:szCs w:val="28"/>
        </w:rPr>
      </w:pPr>
      <w:r w:rsidRPr="00233F09">
        <w:rPr>
          <w:sz w:val="28"/>
          <w:szCs w:val="28"/>
        </w:rPr>
        <w:t>Рассматривается четверть окружности</w:t>
      </w:r>
      <w:r w:rsidRPr="00233F09">
        <w:rPr>
          <w:rStyle w:val="afb"/>
          <w:sz w:val="28"/>
          <w:szCs w:val="28"/>
        </w:rPr>
        <w:t xml:space="preserve"> ВС</w:t>
      </w:r>
      <w:r w:rsidRPr="00233F09">
        <w:rPr>
          <w:sz w:val="28"/>
          <w:szCs w:val="28"/>
        </w:rPr>
        <w:t xml:space="preserve"> при изме</w:t>
      </w:r>
      <w:r w:rsidRPr="00233F09">
        <w:rPr>
          <w:sz w:val="28"/>
          <w:szCs w:val="28"/>
        </w:rPr>
        <w:softHyphen/>
        <w:t xml:space="preserve">нении центрального угла </w:t>
      </w:r>
      <w:r>
        <w:rPr>
          <w:rStyle w:val="afb"/>
          <w:i w:val="0"/>
          <w:sz w:val="28"/>
          <w:szCs w:val="28"/>
          <w:lang w:val="en-US"/>
        </w:rPr>
        <w:t>φ</w:t>
      </w:r>
      <w:r w:rsidRPr="00233F09">
        <w:rPr>
          <w:sz w:val="28"/>
          <w:szCs w:val="28"/>
        </w:rPr>
        <w:t xml:space="preserve"> от 0 до</w:t>
      </w:r>
      <w:r>
        <w:rPr>
          <w:sz w:val="28"/>
          <w:szCs w:val="28"/>
        </w:rPr>
        <w:t xml:space="preserve"> π/2</w:t>
      </w:r>
      <w:r w:rsidRPr="00233F09">
        <w:rPr>
          <w:sz w:val="28"/>
          <w:szCs w:val="28"/>
        </w:rPr>
        <w:t xml:space="preserve">. Для произвольного сечения </w:t>
      </w:r>
      <w:r>
        <w:rPr>
          <w:sz w:val="28"/>
          <w:szCs w:val="28"/>
          <w:lang w:val="en-US"/>
        </w:rPr>
        <w:t>n</w:t>
      </w:r>
      <w:r w:rsidRPr="00233F09">
        <w:rPr>
          <w:sz w:val="28"/>
          <w:szCs w:val="28"/>
        </w:rPr>
        <w:t xml:space="preserve"> значение изгибающих моментов соответственно</w:t>
      </w:r>
      <w:r w:rsidRPr="004E1FF6">
        <w:rPr>
          <w:sz w:val="28"/>
          <w:szCs w:val="28"/>
        </w:rPr>
        <w:t xml:space="preserve"> </w:t>
      </w:r>
      <w:r w:rsidRPr="00233F09">
        <w:rPr>
          <w:sz w:val="28"/>
          <w:szCs w:val="28"/>
        </w:rPr>
        <w:t>будет: от действующей нагрузки</w:t>
      </w:r>
      <w:r>
        <w:rPr>
          <w:sz w:val="28"/>
          <w:szCs w:val="28"/>
        </w:rPr>
        <w:t xml:space="preserve"> М</w:t>
      </w:r>
      <w:r>
        <w:rPr>
          <w:sz w:val="28"/>
          <w:szCs w:val="28"/>
          <w:vertAlign w:val="subscript"/>
        </w:rPr>
        <w:t>0</w:t>
      </w:r>
      <w:r>
        <w:rPr>
          <w:sz w:val="28"/>
          <w:szCs w:val="28"/>
        </w:rPr>
        <w:t xml:space="preserve"> = </w:t>
      </w:r>
      <w:r>
        <w:rPr>
          <w:sz w:val="28"/>
          <w:szCs w:val="28"/>
          <w:lang w:val="en-US"/>
        </w:rPr>
        <w:t>m</w:t>
      </w:r>
      <w:r w:rsidRPr="00703EA6">
        <w:rPr>
          <w:sz w:val="28"/>
          <w:szCs w:val="28"/>
        </w:rPr>
        <w:t xml:space="preserve"> + (</w:t>
      </w:r>
      <w:r>
        <w:rPr>
          <w:sz w:val="28"/>
          <w:szCs w:val="28"/>
          <w:lang w:val="en-US"/>
        </w:rPr>
        <w:t>P</w:t>
      </w:r>
      <w:r>
        <w:rPr>
          <w:sz w:val="28"/>
          <w:szCs w:val="28"/>
        </w:rPr>
        <w:t>×</w:t>
      </w:r>
      <w:r>
        <w:rPr>
          <w:sz w:val="28"/>
          <w:szCs w:val="28"/>
          <w:lang w:val="en-US"/>
        </w:rPr>
        <w:t>Rcos</w:t>
      </w:r>
      <w:r>
        <w:rPr>
          <w:rStyle w:val="afb"/>
          <w:i w:val="0"/>
          <w:sz w:val="28"/>
          <w:szCs w:val="28"/>
          <w:lang w:val="en-US"/>
        </w:rPr>
        <w:t>φ</w:t>
      </w:r>
      <w:r w:rsidRPr="00703EA6">
        <w:rPr>
          <w:rStyle w:val="afb"/>
          <w:i w:val="0"/>
          <w:sz w:val="28"/>
          <w:szCs w:val="28"/>
        </w:rPr>
        <w:t>)</w:t>
      </w:r>
      <w:r>
        <w:rPr>
          <w:rStyle w:val="afb"/>
          <w:i w:val="0"/>
          <w:sz w:val="28"/>
          <w:szCs w:val="28"/>
        </w:rPr>
        <w:t>:2; от единичной силы М</w:t>
      </w:r>
      <w:r>
        <w:rPr>
          <w:rStyle w:val="afb"/>
          <w:i w:val="0"/>
          <w:sz w:val="28"/>
          <w:szCs w:val="28"/>
          <w:vertAlign w:val="subscript"/>
        </w:rPr>
        <w:t>1</w:t>
      </w:r>
      <w:r>
        <w:rPr>
          <w:rStyle w:val="afb"/>
          <w:i w:val="0"/>
          <w:sz w:val="28"/>
          <w:szCs w:val="28"/>
        </w:rPr>
        <w:t xml:space="preserve"> = 1,0</w:t>
      </w:r>
      <w:r>
        <w:rPr>
          <w:sz w:val="28"/>
          <w:szCs w:val="28"/>
        </w:rPr>
        <w:t>×</w:t>
      </w:r>
      <w:r>
        <w:rPr>
          <w:sz w:val="28"/>
          <w:szCs w:val="28"/>
          <w:lang w:val="en-US"/>
        </w:rPr>
        <w:t>Pcos</w:t>
      </w:r>
      <w:r>
        <w:rPr>
          <w:rStyle w:val="afb"/>
          <w:i w:val="0"/>
          <w:sz w:val="28"/>
          <w:szCs w:val="28"/>
          <w:lang w:val="en-US"/>
        </w:rPr>
        <w:t>φ</w:t>
      </w:r>
      <w:r>
        <w:rPr>
          <w:rStyle w:val="afb"/>
          <w:i w:val="0"/>
          <w:sz w:val="28"/>
          <w:szCs w:val="28"/>
        </w:rPr>
        <w:t xml:space="preserve">. </w:t>
      </w:r>
    </w:p>
    <w:p w:rsidR="00B20A5C" w:rsidRPr="006E33EE" w:rsidRDefault="00B20A5C" w:rsidP="00BB7FAD">
      <w:pPr>
        <w:pStyle w:val="83"/>
        <w:shd w:val="clear" w:color="auto" w:fill="auto"/>
        <w:spacing w:line="240" w:lineRule="auto"/>
        <w:ind w:right="60" w:firstLine="0"/>
        <w:rPr>
          <w:rStyle w:val="afb"/>
          <w:i w:val="0"/>
          <w:sz w:val="28"/>
          <w:szCs w:val="28"/>
        </w:rPr>
      </w:pPr>
    </w:p>
    <w:tbl>
      <w:tblPr>
        <w:tblStyle w:val="a8"/>
        <w:tblW w:w="0" w:type="auto"/>
        <w:tblInd w:w="2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9081"/>
        <w:gridCol w:w="753"/>
      </w:tblGrid>
      <w:tr w:rsidR="00BB7FAD" w:rsidRPr="00BB7FAD" w:rsidTr="00BB7FAD">
        <w:trPr>
          <w:trHeight w:val="711"/>
        </w:trPr>
        <w:tc>
          <w:tcPr>
            <w:tcW w:w="9315" w:type="dxa"/>
          </w:tcPr>
          <w:p w:rsidR="00BB7FAD" w:rsidRPr="00BB7FAD" w:rsidRDefault="00BB7FAD" w:rsidP="00BB7FAD">
            <w:pPr>
              <w:pStyle w:val="83"/>
              <w:shd w:val="clear" w:color="auto" w:fill="auto"/>
              <w:spacing w:line="240" w:lineRule="auto"/>
              <w:ind w:firstLine="0"/>
              <w:jc w:val="center"/>
              <w:rPr>
                <w:rStyle w:val="afb"/>
                <w:i w:val="0"/>
                <w:sz w:val="28"/>
                <w:szCs w:val="28"/>
              </w:rPr>
            </w:pPr>
            <m:oMath>
              <m:r>
                <w:rPr>
                  <w:rFonts w:ascii="Cambria Math" w:hAnsi="Cambria Math"/>
                  <w:sz w:val="28"/>
                  <w:szCs w:val="28"/>
                </w:rPr>
                <m:t xml:space="preserve">∆ = </m:t>
              </m:r>
              <m:f>
                <m:fPr>
                  <m:ctrlPr>
                    <w:rPr>
                      <w:rFonts w:ascii="Cambria Math" w:hAnsi="Cambria Math"/>
                      <w:i/>
                      <w:sz w:val="28"/>
                      <w:szCs w:val="28"/>
                    </w:rPr>
                  </m:ctrlPr>
                </m:fPr>
                <m:num>
                  <m:r>
                    <w:rPr>
                      <w:rFonts w:ascii="Cambria Math" w:hAnsi="Cambria Math"/>
                      <w:sz w:val="28"/>
                      <w:szCs w:val="28"/>
                    </w:rPr>
                    <m:t>2</m:t>
                  </m:r>
                </m:num>
                <m:den>
                  <m:r>
                    <w:rPr>
                      <w:rFonts w:ascii="Cambria Math" w:hAnsi="Cambria Math"/>
                      <w:sz w:val="28"/>
                      <w:szCs w:val="28"/>
                      <w:lang w:val="en-US"/>
                    </w:rPr>
                    <m:t>EI</m:t>
                  </m:r>
                </m:den>
              </m:f>
              <m:nary>
                <m:naryPr>
                  <m:limLoc m:val="subSup"/>
                  <m:ctrlPr>
                    <w:rPr>
                      <w:rFonts w:ascii="Cambria Math" w:hAnsi="Cambria Math"/>
                      <w:i/>
                      <w:sz w:val="28"/>
                      <w:szCs w:val="28"/>
                    </w:rPr>
                  </m:ctrlPr>
                </m:naryPr>
                <m:sub>
                  <m:r>
                    <w:rPr>
                      <w:rFonts w:ascii="Cambria Math" w:hAnsi="Cambria Math"/>
                      <w:sz w:val="28"/>
                      <w:szCs w:val="28"/>
                    </w:rPr>
                    <m:t>0</m:t>
                  </m:r>
                </m:sub>
                <m:sup>
                  <m:f>
                    <m:fPr>
                      <m:ctrlPr>
                        <w:rPr>
                          <w:rFonts w:ascii="Cambria Math" w:hAnsi="Cambria Math"/>
                          <w:i/>
                          <w:sz w:val="28"/>
                          <w:szCs w:val="28"/>
                        </w:rPr>
                      </m:ctrlPr>
                    </m:fPr>
                    <m:num>
                      <m:r>
                        <m:rPr>
                          <m:sty m:val="p"/>
                        </m:rPr>
                        <w:rPr>
                          <w:rFonts w:ascii="Cambria Math" w:hAnsi="Cambria Math"/>
                          <w:sz w:val="28"/>
                          <w:szCs w:val="28"/>
                        </w:rPr>
                        <m:t>π</m:t>
                      </m:r>
                    </m:num>
                    <m:den>
                      <m:r>
                        <w:rPr>
                          <w:rFonts w:ascii="Cambria Math" w:hAnsi="Cambria Math"/>
                          <w:sz w:val="28"/>
                          <w:szCs w:val="28"/>
                        </w:rPr>
                        <m:t>2</m:t>
                      </m:r>
                    </m:den>
                  </m:f>
                </m:sup>
                <m:e>
                  <m:sSub>
                    <m:sSubPr>
                      <m:ctrlPr>
                        <w:rPr>
                          <w:rFonts w:ascii="Cambria Math" w:hAnsi="Cambria Math"/>
                          <w:i/>
                          <w:sz w:val="28"/>
                          <w:szCs w:val="28"/>
                        </w:rPr>
                      </m:ctrlPr>
                    </m:sSubPr>
                    <m:e>
                      <m:r>
                        <w:rPr>
                          <w:rFonts w:ascii="Cambria Math" w:hAnsi="Cambria Math"/>
                          <w:sz w:val="28"/>
                          <w:szCs w:val="28"/>
                        </w:rPr>
                        <m:t>M</m:t>
                      </m:r>
                    </m:e>
                    <m:sub>
                      <m:r>
                        <w:rPr>
                          <w:rFonts w:ascii="Cambria Math" w:hAnsi="Cambria Math"/>
                          <w:sz w:val="28"/>
                          <w:szCs w:val="28"/>
                        </w:rPr>
                        <m:t>0</m:t>
                      </m:r>
                    </m:sub>
                  </m:sSub>
                  <m:sSub>
                    <m:sSubPr>
                      <m:ctrlPr>
                        <w:rPr>
                          <w:rFonts w:ascii="Cambria Math" w:hAnsi="Cambria Math"/>
                          <w:i/>
                          <w:sz w:val="28"/>
                          <w:szCs w:val="28"/>
                        </w:rPr>
                      </m:ctrlPr>
                    </m:sSubPr>
                    <m:e>
                      <m:r>
                        <w:rPr>
                          <w:rFonts w:ascii="Cambria Math" w:hAnsi="Cambria Math"/>
                          <w:sz w:val="28"/>
                          <w:szCs w:val="28"/>
                        </w:rPr>
                        <m:t>M</m:t>
                      </m:r>
                    </m:e>
                    <m:sub>
                      <m:r>
                        <w:rPr>
                          <w:rFonts w:ascii="Cambria Math" w:hAnsi="Cambria Math"/>
                          <w:sz w:val="28"/>
                          <w:szCs w:val="28"/>
                        </w:rPr>
                        <m:t>1</m:t>
                      </m:r>
                    </m:sub>
                  </m:sSub>
                  <m:r>
                    <w:rPr>
                      <w:rFonts w:ascii="Cambria Math" w:hAnsi="Cambria Math"/>
                      <w:sz w:val="28"/>
                      <w:szCs w:val="28"/>
                    </w:rPr>
                    <m:t>Rd</m:t>
                  </m:r>
                </m:e>
              </m:nary>
            </m:oMath>
            <w:r w:rsidRPr="00BB7FAD">
              <w:rPr>
                <w:rStyle w:val="afb"/>
                <w:i w:val="0"/>
                <w:sz w:val="28"/>
                <w:szCs w:val="28"/>
              </w:rPr>
              <w:t xml:space="preserve"> </w:t>
            </w:r>
            <w:r w:rsidRPr="00BB7FAD">
              <w:rPr>
                <w:rStyle w:val="afb"/>
                <w:i w:val="0"/>
                <w:sz w:val="28"/>
                <w:szCs w:val="28"/>
                <w:lang w:val="en-US"/>
              </w:rPr>
              <w:t>φ</w:t>
            </w:r>
            <w:r w:rsidRPr="00BB7FAD">
              <w:rPr>
                <w:rStyle w:val="afb"/>
                <w:i w:val="0"/>
                <w:sz w:val="28"/>
                <w:szCs w:val="28"/>
              </w:rPr>
              <w:t xml:space="preserve"> = </w:t>
            </w:r>
            <m:oMath>
              <m:r>
                <w:rPr>
                  <w:rFonts w:ascii="Cambria Math" w:hAnsi="Cambria Math"/>
                  <w:sz w:val="28"/>
                  <w:szCs w:val="28"/>
                </w:rPr>
                <m:t xml:space="preserve"> </m:t>
              </m:r>
              <m:f>
                <m:fPr>
                  <m:ctrlPr>
                    <w:rPr>
                      <w:rFonts w:ascii="Cambria Math" w:hAnsi="Cambria Math"/>
                      <w:i/>
                      <w:sz w:val="28"/>
                      <w:szCs w:val="28"/>
                    </w:rPr>
                  </m:ctrlPr>
                </m:fPr>
                <m:num>
                  <m:r>
                    <w:rPr>
                      <w:rFonts w:ascii="Cambria Math" w:hAnsi="Cambria Math"/>
                      <w:sz w:val="28"/>
                      <w:szCs w:val="28"/>
                    </w:rPr>
                    <m:t>2</m:t>
                  </m:r>
                </m:num>
                <m:den>
                  <m:r>
                    <w:rPr>
                      <w:rFonts w:ascii="Cambria Math" w:hAnsi="Cambria Math"/>
                      <w:sz w:val="28"/>
                      <w:szCs w:val="28"/>
                      <w:lang w:val="en-US"/>
                    </w:rPr>
                    <m:t>EI</m:t>
                  </m:r>
                </m:den>
              </m:f>
              <m:nary>
                <m:naryPr>
                  <m:limLoc m:val="subSup"/>
                  <m:ctrlPr>
                    <w:rPr>
                      <w:rFonts w:ascii="Cambria Math" w:hAnsi="Cambria Math"/>
                      <w:i/>
                      <w:sz w:val="28"/>
                      <w:szCs w:val="28"/>
                    </w:rPr>
                  </m:ctrlPr>
                </m:naryPr>
                <m:sub>
                  <m:r>
                    <w:rPr>
                      <w:rFonts w:ascii="Cambria Math" w:hAnsi="Cambria Math"/>
                      <w:sz w:val="28"/>
                      <w:szCs w:val="28"/>
                    </w:rPr>
                    <m:t>0</m:t>
                  </m:r>
                </m:sub>
                <m:sup>
                  <m:f>
                    <m:fPr>
                      <m:ctrlPr>
                        <w:rPr>
                          <w:rFonts w:ascii="Cambria Math" w:hAnsi="Cambria Math"/>
                          <w:i/>
                          <w:sz w:val="28"/>
                          <w:szCs w:val="28"/>
                        </w:rPr>
                      </m:ctrlPr>
                    </m:fPr>
                    <m:num>
                      <m:r>
                        <m:rPr>
                          <m:sty m:val="p"/>
                        </m:rPr>
                        <w:rPr>
                          <w:rFonts w:ascii="Cambria Math" w:hAnsi="Cambria Math"/>
                          <w:sz w:val="28"/>
                          <w:szCs w:val="28"/>
                        </w:rPr>
                        <m:t>π</m:t>
                      </m:r>
                    </m:num>
                    <m:den>
                      <m:r>
                        <w:rPr>
                          <w:rFonts w:ascii="Cambria Math" w:hAnsi="Cambria Math"/>
                          <w:sz w:val="28"/>
                          <w:szCs w:val="28"/>
                        </w:rPr>
                        <m:t>2</m:t>
                      </m:r>
                    </m:den>
                  </m:f>
                </m:sup>
                <m:e>
                  <m:r>
                    <w:rPr>
                      <w:rFonts w:ascii="Cambria Math" w:hAnsi="Cambria Math"/>
                      <w:sz w:val="28"/>
                      <w:szCs w:val="28"/>
                    </w:rPr>
                    <m:t xml:space="preserve">(m+ </m:t>
                  </m:r>
                  <m:f>
                    <m:fPr>
                      <m:ctrlPr>
                        <w:rPr>
                          <w:rFonts w:ascii="Cambria Math" w:hAnsi="Cambria Math"/>
                          <w:i/>
                          <w:sz w:val="28"/>
                          <w:szCs w:val="28"/>
                        </w:rPr>
                      </m:ctrlPr>
                    </m:fPr>
                    <m:num>
                      <m:r>
                        <w:rPr>
                          <w:rFonts w:ascii="Cambria Math" w:hAnsi="Cambria Math"/>
                          <w:sz w:val="28"/>
                          <w:szCs w:val="28"/>
                        </w:rPr>
                        <m:t>P</m:t>
                      </m:r>
                    </m:num>
                    <m:den>
                      <m:r>
                        <w:rPr>
                          <w:rFonts w:ascii="Cambria Math" w:hAnsi="Cambria Math"/>
                          <w:sz w:val="28"/>
                          <w:szCs w:val="28"/>
                        </w:rPr>
                        <m:t>2</m:t>
                      </m:r>
                    </m:den>
                  </m:f>
                </m:e>
              </m:nary>
              <m:r>
                <w:rPr>
                  <w:rFonts w:ascii="Cambria Math" w:hAnsi="Cambria Math"/>
                  <w:sz w:val="28"/>
                  <w:szCs w:val="28"/>
                </w:rPr>
                <m:t>R</m:t>
              </m:r>
              <m:r>
                <m:rPr>
                  <m:sty m:val="p"/>
                </m:rPr>
                <w:rPr>
                  <w:rFonts w:ascii="Cambria Math" w:hAnsi="Cambria Math"/>
                  <w:sz w:val="28"/>
                  <w:szCs w:val="28"/>
                  <w:lang w:val="en-US"/>
                </w:rPr>
                <m:t>cos</m:t>
              </m:r>
              <m:r>
                <w:rPr>
                  <w:rStyle w:val="afb"/>
                  <w:rFonts w:ascii="Cambria Math" w:hAnsi="Cambria Math"/>
                  <w:sz w:val="28"/>
                  <w:szCs w:val="28"/>
                  <w:lang w:val="en-US"/>
                </w:rPr>
                <m:t>φ</m:t>
              </m:r>
              <m:r>
                <w:rPr>
                  <w:rStyle w:val="afb"/>
                  <w:rFonts w:ascii="Cambria Math" w:hAnsi="Cambria Math"/>
                  <w:sz w:val="28"/>
                  <w:szCs w:val="28"/>
                </w:rPr>
                <m:t xml:space="preserve">) </m:t>
              </m:r>
              <m:r>
                <w:rPr>
                  <w:rStyle w:val="afb"/>
                  <w:rFonts w:ascii="Cambria Math" w:hAnsi="Cambria Math"/>
                  <w:sz w:val="28"/>
                  <w:szCs w:val="28"/>
                  <w:lang w:val="en-US"/>
                </w:rPr>
                <m:t>x</m:t>
              </m:r>
              <m:r>
                <w:rPr>
                  <w:rStyle w:val="afb"/>
                  <w:rFonts w:ascii="Cambria Math" w:hAnsi="Cambria Math"/>
                  <w:sz w:val="28"/>
                  <w:szCs w:val="28"/>
                </w:rPr>
                <m:t xml:space="preserve"> 1,0</m:t>
              </m:r>
              <m:r>
                <m:rPr>
                  <m:sty m:val="p"/>
                </m:rPr>
                <w:rPr>
                  <w:rFonts w:ascii="Cambria Math" w:hAnsi="Cambria Math"/>
                  <w:sz w:val="28"/>
                  <w:szCs w:val="28"/>
                </w:rPr>
                <m:t>×</m:t>
              </m:r>
              <m:r>
                <w:rPr>
                  <w:rFonts w:ascii="Cambria Math" w:hAnsi="Cambria Math"/>
                  <w:sz w:val="28"/>
                  <w:szCs w:val="28"/>
                </w:rPr>
                <m:t>R</m:t>
              </m:r>
              <m:r>
                <m:rPr>
                  <m:sty m:val="p"/>
                </m:rPr>
                <w:rPr>
                  <w:rFonts w:ascii="Cambria Math" w:hAnsi="Cambria Math"/>
                  <w:sz w:val="28"/>
                  <w:szCs w:val="28"/>
                  <w:lang w:val="en-US"/>
                </w:rPr>
                <m:t>cos</m:t>
              </m:r>
              <m:r>
                <w:rPr>
                  <w:rStyle w:val="afb"/>
                  <w:rFonts w:ascii="Cambria Math" w:hAnsi="Cambria Math"/>
                  <w:sz w:val="28"/>
                  <w:szCs w:val="28"/>
                  <w:lang w:val="en-US"/>
                </w:rPr>
                <m:t>φ</m:t>
              </m:r>
              <m:r>
                <w:rPr>
                  <w:rFonts w:ascii="Cambria Math" w:hAnsi="Cambria Math"/>
                  <w:sz w:val="28"/>
                  <w:szCs w:val="28"/>
                </w:rPr>
                <m:t>Rd</m:t>
              </m:r>
            </m:oMath>
            <w:r w:rsidRPr="00BB7FAD">
              <w:rPr>
                <w:rStyle w:val="afb"/>
                <w:i w:val="0"/>
                <w:sz w:val="28"/>
                <w:szCs w:val="28"/>
                <w:lang w:val="en-US"/>
              </w:rPr>
              <w:t>φ</w:t>
            </w:r>
            <w:r w:rsidRPr="00BB7FAD">
              <w:rPr>
                <w:rStyle w:val="afb"/>
                <w:i w:val="0"/>
                <w:sz w:val="28"/>
                <w:szCs w:val="28"/>
              </w:rPr>
              <w:t xml:space="preserve"> </w:t>
            </w:r>
            <w:r>
              <w:rPr>
                <w:rStyle w:val="afb"/>
                <w:i w:val="0"/>
                <w:sz w:val="28"/>
                <w:szCs w:val="28"/>
              </w:rPr>
              <w:t>=</w:t>
            </w:r>
          </w:p>
        </w:tc>
        <w:tc>
          <w:tcPr>
            <w:tcW w:w="519" w:type="dxa"/>
            <w:vMerge w:val="restart"/>
            <w:vAlign w:val="center"/>
          </w:tcPr>
          <w:p w:rsidR="00BB7FAD" w:rsidRPr="00BB7FAD" w:rsidRDefault="00BB7FAD" w:rsidP="00BB7FAD">
            <w:pPr>
              <w:pStyle w:val="83"/>
              <w:shd w:val="clear" w:color="auto" w:fill="auto"/>
              <w:spacing w:line="240" w:lineRule="auto"/>
              <w:ind w:firstLine="0"/>
              <w:jc w:val="center"/>
              <w:rPr>
                <w:rStyle w:val="afb"/>
                <w:i w:val="0"/>
                <w:sz w:val="28"/>
                <w:szCs w:val="28"/>
              </w:rPr>
            </w:pPr>
            <w:r w:rsidRPr="00BB7FAD">
              <w:rPr>
                <w:rStyle w:val="afb"/>
                <w:i w:val="0"/>
                <w:sz w:val="28"/>
                <w:szCs w:val="28"/>
              </w:rPr>
              <w:t>(5.7)</w:t>
            </w:r>
          </w:p>
        </w:tc>
      </w:tr>
      <w:tr w:rsidR="00BB7FAD" w:rsidRPr="00BB7FAD" w:rsidTr="00BB7FAD">
        <w:trPr>
          <w:trHeight w:val="747"/>
        </w:trPr>
        <w:tc>
          <w:tcPr>
            <w:tcW w:w="9315" w:type="dxa"/>
            <w:vAlign w:val="bottom"/>
          </w:tcPr>
          <w:p w:rsidR="00BB7FAD" w:rsidRPr="00BB7FAD" w:rsidRDefault="00BB7FAD" w:rsidP="00BB7FAD">
            <w:pPr>
              <w:pStyle w:val="83"/>
              <w:shd w:val="clear" w:color="auto" w:fill="auto"/>
              <w:spacing w:line="240" w:lineRule="auto"/>
              <w:ind w:firstLine="0"/>
              <w:jc w:val="center"/>
              <w:rPr>
                <w:rStyle w:val="afb"/>
                <w:i w:val="0"/>
                <w:sz w:val="28"/>
                <w:szCs w:val="28"/>
              </w:rPr>
            </w:pPr>
            <w:r w:rsidRPr="00BB7FAD">
              <w:rPr>
                <w:rStyle w:val="afb"/>
                <w:i w:val="0"/>
                <w:sz w:val="28"/>
                <w:szCs w:val="28"/>
              </w:rPr>
              <w:t xml:space="preserve">= </w:t>
            </w:r>
            <m:oMath>
              <m:f>
                <m:fPr>
                  <m:ctrlPr>
                    <w:rPr>
                      <w:rStyle w:val="afb"/>
                      <w:rFonts w:ascii="Cambria Math" w:hAnsi="Cambria Math"/>
                      <w:i w:val="0"/>
                      <w:iCs w:val="0"/>
                      <w:sz w:val="28"/>
                      <w:szCs w:val="28"/>
                    </w:rPr>
                  </m:ctrlPr>
                </m:fPr>
                <m:num>
                  <m:r>
                    <w:rPr>
                      <w:rStyle w:val="afb"/>
                      <w:rFonts w:ascii="Cambria Math" w:hAnsi="Cambria Math"/>
                      <w:sz w:val="28"/>
                      <w:szCs w:val="28"/>
                    </w:rPr>
                    <m:t>2</m:t>
                  </m:r>
                  <m:sSup>
                    <m:sSupPr>
                      <m:ctrlPr>
                        <w:rPr>
                          <w:rStyle w:val="afb"/>
                          <w:rFonts w:ascii="Cambria Math" w:hAnsi="Cambria Math"/>
                          <w:i w:val="0"/>
                          <w:iCs w:val="0"/>
                          <w:sz w:val="28"/>
                          <w:szCs w:val="28"/>
                        </w:rPr>
                      </m:ctrlPr>
                    </m:sSupPr>
                    <m:e>
                      <m:r>
                        <w:rPr>
                          <w:rStyle w:val="afb"/>
                          <w:rFonts w:ascii="Cambria Math" w:hAnsi="Cambria Math"/>
                          <w:sz w:val="28"/>
                          <w:szCs w:val="28"/>
                        </w:rPr>
                        <m:t>R</m:t>
                      </m:r>
                    </m:e>
                    <m:sup>
                      <m:r>
                        <w:rPr>
                          <w:rStyle w:val="afb"/>
                          <w:rFonts w:ascii="Cambria Math" w:hAnsi="Cambria Math"/>
                          <w:sz w:val="28"/>
                          <w:szCs w:val="28"/>
                        </w:rPr>
                        <m:t>2</m:t>
                      </m:r>
                    </m:sup>
                  </m:sSup>
                </m:num>
                <m:den>
                  <m:r>
                    <w:rPr>
                      <w:rStyle w:val="afb"/>
                      <w:rFonts w:ascii="Cambria Math" w:hAnsi="Cambria Math"/>
                      <w:sz w:val="28"/>
                      <w:szCs w:val="28"/>
                    </w:rPr>
                    <m:t>EI</m:t>
                  </m:r>
                </m:den>
              </m:f>
              <m:r>
                <w:rPr>
                  <w:rStyle w:val="afb"/>
                  <w:rFonts w:ascii="Cambria Math" w:hAnsi="Cambria Math"/>
                  <w:sz w:val="28"/>
                  <w:szCs w:val="28"/>
                </w:rPr>
                <m:t xml:space="preserve">(m+ </m:t>
              </m:r>
              <m:f>
                <m:fPr>
                  <m:ctrlPr>
                    <w:rPr>
                      <w:rStyle w:val="afb"/>
                      <w:rFonts w:ascii="Cambria Math" w:hAnsi="Cambria Math"/>
                      <w:i w:val="0"/>
                      <w:iCs w:val="0"/>
                      <w:sz w:val="28"/>
                      <w:szCs w:val="28"/>
                    </w:rPr>
                  </m:ctrlPr>
                </m:fPr>
                <m:num>
                  <m:r>
                    <w:rPr>
                      <w:rStyle w:val="afb"/>
                      <w:rFonts w:ascii="Cambria Math" w:hAnsi="Cambria Math"/>
                      <w:sz w:val="28"/>
                      <w:szCs w:val="28"/>
                    </w:rPr>
                    <m:t>PR</m:t>
                  </m:r>
                  <m:r>
                    <m:rPr>
                      <m:sty m:val="p"/>
                    </m:rPr>
                    <w:rPr>
                      <w:rFonts w:ascii="Cambria Math" w:hAnsi="Cambria Math"/>
                      <w:sz w:val="28"/>
                      <w:szCs w:val="28"/>
                    </w:rPr>
                    <m:t>π</m:t>
                  </m:r>
                </m:num>
                <m:den>
                  <m:r>
                    <w:rPr>
                      <w:rStyle w:val="afb"/>
                      <w:rFonts w:ascii="Cambria Math" w:hAnsi="Cambria Math"/>
                      <w:sz w:val="28"/>
                      <w:szCs w:val="28"/>
                    </w:rPr>
                    <m:t>8</m:t>
                  </m:r>
                </m:den>
              </m:f>
              <m:r>
                <w:rPr>
                  <w:rStyle w:val="afb"/>
                  <w:rFonts w:ascii="Cambria Math" w:hAnsi="Cambria Math"/>
                  <w:sz w:val="28"/>
                  <w:szCs w:val="28"/>
                </w:rPr>
                <m:t>)</m:t>
              </m:r>
            </m:oMath>
            <w:r w:rsidRPr="00BB7FAD">
              <w:rPr>
                <w:rStyle w:val="afb"/>
                <w:i w:val="0"/>
                <w:sz w:val="28"/>
                <w:szCs w:val="28"/>
              </w:rPr>
              <w:t>,</w:t>
            </w:r>
          </w:p>
        </w:tc>
        <w:tc>
          <w:tcPr>
            <w:tcW w:w="519" w:type="dxa"/>
            <w:vMerge/>
            <w:vAlign w:val="center"/>
          </w:tcPr>
          <w:p w:rsidR="00BB7FAD" w:rsidRPr="00BB7FAD" w:rsidRDefault="00BB7FAD" w:rsidP="00BB7FAD">
            <w:pPr>
              <w:pStyle w:val="83"/>
              <w:shd w:val="clear" w:color="auto" w:fill="auto"/>
              <w:spacing w:line="240" w:lineRule="auto"/>
              <w:ind w:firstLine="0"/>
              <w:jc w:val="center"/>
              <w:rPr>
                <w:rStyle w:val="afb"/>
                <w:i w:val="0"/>
                <w:sz w:val="28"/>
                <w:szCs w:val="28"/>
              </w:rPr>
            </w:pPr>
          </w:p>
        </w:tc>
      </w:tr>
    </w:tbl>
    <w:p w:rsidR="00BB7FAD" w:rsidRDefault="00BB7FAD" w:rsidP="00BB7FAD">
      <w:pPr>
        <w:pStyle w:val="34"/>
        <w:shd w:val="clear" w:color="auto" w:fill="auto"/>
        <w:spacing w:line="240" w:lineRule="auto"/>
        <w:rPr>
          <w:sz w:val="28"/>
          <w:szCs w:val="28"/>
        </w:rPr>
      </w:pPr>
    </w:p>
    <w:p w:rsidR="00B20A5C" w:rsidRPr="00233F09" w:rsidRDefault="00B20A5C" w:rsidP="00B20A5C">
      <w:pPr>
        <w:pStyle w:val="34"/>
        <w:shd w:val="clear" w:color="auto" w:fill="auto"/>
        <w:spacing w:line="240" w:lineRule="auto"/>
        <w:ind w:firstLine="708"/>
        <w:rPr>
          <w:sz w:val="28"/>
          <w:szCs w:val="28"/>
        </w:rPr>
      </w:pPr>
      <w:r w:rsidRPr="00233F09">
        <w:rPr>
          <w:sz w:val="28"/>
          <w:szCs w:val="28"/>
        </w:rPr>
        <w:lastRenderedPageBreak/>
        <w:t xml:space="preserve">Величина </w:t>
      </w:r>
      <w:r>
        <w:rPr>
          <w:sz w:val="28"/>
          <w:szCs w:val="28"/>
          <w:lang w:val="en-US"/>
        </w:rPr>
        <w:t>m</w:t>
      </w:r>
      <w:r w:rsidRPr="00233F09">
        <w:rPr>
          <w:sz w:val="28"/>
          <w:szCs w:val="28"/>
        </w:rPr>
        <w:t xml:space="preserve"> определяется из условия равенства нулю относительного поворота сечения В.</w:t>
      </w:r>
    </w:p>
    <w:p w:rsidR="00B20A5C" w:rsidRDefault="00B20A5C" w:rsidP="00B20A5C">
      <w:pPr>
        <w:pStyle w:val="83"/>
        <w:shd w:val="clear" w:color="auto" w:fill="auto"/>
        <w:spacing w:line="240" w:lineRule="auto"/>
        <w:ind w:right="60" w:firstLine="709"/>
        <w:rPr>
          <w:rStyle w:val="afb"/>
          <w:i w:val="0"/>
          <w:sz w:val="28"/>
          <w:szCs w:val="28"/>
        </w:rPr>
      </w:pPr>
    </w:p>
    <w:tbl>
      <w:tblPr>
        <w:tblStyle w:val="a8"/>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9101"/>
        <w:gridCol w:w="753"/>
      </w:tblGrid>
      <w:tr w:rsidR="00BB7FAD" w:rsidRPr="00BB7FAD" w:rsidTr="00BB7FAD">
        <w:tc>
          <w:tcPr>
            <w:tcW w:w="9420" w:type="dxa"/>
            <w:vAlign w:val="center"/>
          </w:tcPr>
          <w:p w:rsidR="00BB7FAD" w:rsidRPr="00BB7FAD" w:rsidRDefault="00AD1A2E" w:rsidP="00BB7FAD">
            <w:pPr>
              <w:pStyle w:val="83"/>
              <w:shd w:val="clear" w:color="auto" w:fill="auto"/>
              <w:spacing w:line="240" w:lineRule="auto"/>
              <w:ind w:firstLine="0"/>
              <w:jc w:val="center"/>
              <w:rPr>
                <w:sz w:val="28"/>
                <w:szCs w:val="28"/>
              </w:rPr>
            </w:pPr>
            <m:oMathPara>
              <m:oMath>
                <m:nary>
                  <m:naryPr>
                    <m:limLoc m:val="subSup"/>
                    <m:ctrlPr>
                      <w:rPr>
                        <w:rFonts w:ascii="Cambria Math" w:hAnsi="Cambria Math"/>
                        <w:i/>
                        <w:sz w:val="28"/>
                        <w:szCs w:val="28"/>
                      </w:rPr>
                    </m:ctrlPr>
                  </m:naryPr>
                  <m:sub>
                    <m:r>
                      <w:rPr>
                        <w:rFonts w:ascii="Cambria Math" w:hAnsi="Cambria Math"/>
                        <w:sz w:val="28"/>
                        <w:szCs w:val="28"/>
                      </w:rPr>
                      <m:t>0</m:t>
                    </m:r>
                  </m:sub>
                  <m:sup>
                    <m:f>
                      <m:fPr>
                        <m:ctrlPr>
                          <w:rPr>
                            <w:rFonts w:ascii="Cambria Math" w:hAnsi="Cambria Math"/>
                            <w:i/>
                            <w:sz w:val="28"/>
                            <w:szCs w:val="28"/>
                          </w:rPr>
                        </m:ctrlPr>
                      </m:fPr>
                      <m:num>
                        <m:r>
                          <m:rPr>
                            <m:sty m:val="p"/>
                          </m:rPr>
                          <w:rPr>
                            <w:rFonts w:ascii="Cambria Math" w:hAnsi="Cambria Math"/>
                            <w:sz w:val="28"/>
                            <w:szCs w:val="28"/>
                          </w:rPr>
                          <m:t>π</m:t>
                        </m:r>
                      </m:num>
                      <m:den>
                        <m:r>
                          <w:rPr>
                            <w:rFonts w:ascii="Cambria Math" w:hAnsi="Cambria Math"/>
                            <w:sz w:val="28"/>
                            <w:szCs w:val="28"/>
                          </w:rPr>
                          <m:t>2</m:t>
                        </m:r>
                      </m:den>
                    </m:f>
                  </m:sup>
                  <m:e>
                    <m:sSub>
                      <m:sSubPr>
                        <m:ctrlPr>
                          <w:rPr>
                            <w:rFonts w:ascii="Cambria Math" w:hAnsi="Cambria Math"/>
                            <w:i/>
                            <w:sz w:val="28"/>
                            <w:szCs w:val="28"/>
                          </w:rPr>
                        </m:ctrlPr>
                      </m:sSubPr>
                      <m:e>
                        <m:r>
                          <w:rPr>
                            <w:rFonts w:ascii="Cambria Math" w:hAnsi="Cambria Math"/>
                            <w:sz w:val="28"/>
                            <w:szCs w:val="28"/>
                          </w:rPr>
                          <m:t>M</m:t>
                        </m:r>
                      </m:e>
                      <m:sub>
                        <m:r>
                          <w:rPr>
                            <w:rFonts w:ascii="Cambria Math" w:hAnsi="Cambria Math"/>
                            <w:sz w:val="28"/>
                            <w:szCs w:val="28"/>
                          </w:rPr>
                          <m:t>0</m:t>
                        </m:r>
                      </m:sub>
                    </m:sSub>
                    <m:sSub>
                      <m:sSubPr>
                        <m:ctrlPr>
                          <w:rPr>
                            <w:rFonts w:ascii="Cambria Math" w:hAnsi="Cambria Math"/>
                            <w:i/>
                            <w:sz w:val="28"/>
                            <w:szCs w:val="28"/>
                          </w:rPr>
                        </m:ctrlPr>
                      </m:sSubPr>
                      <m:e>
                        <m:r>
                          <w:rPr>
                            <w:rFonts w:ascii="Cambria Math" w:hAnsi="Cambria Math"/>
                            <w:sz w:val="28"/>
                            <w:szCs w:val="28"/>
                          </w:rPr>
                          <m:t>M</m:t>
                        </m:r>
                      </m:e>
                      <m:sub>
                        <m:r>
                          <w:rPr>
                            <w:rFonts w:ascii="Cambria Math" w:hAnsi="Cambria Math"/>
                            <w:sz w:val="28"/>
                            <w:szCs w:val="28"/>
                          </w:rPr>
                          <m:t>1</m:t>
                        </m:r>
                      </m:sub>
                    </m:sSub>
                    <m:r>
                      <w:rPr>
                        <w:rFonts w:ascii="Cambria Math" w:hAnsi="Cambria Math"/>
                        <w:sz w:val="28"/>
                        <w:szCs w:val="28"/>
                      </w:rPr>
                      <m:t>d</m:t>
                    </m:r>
                    <m:r>
                      <w:rPr>
                        <w:rFonts w:ascii="Cambria Math" w:hAnsi="Cambria Math"/>
                        <w:sz w:val="28"/>
                        <w:szCs w:val="28"/>
                        <w:lang w:val="en-US"/>
                      </w:rPr>
                      <m:t>S</m:t>
                    </m:r>
                    <m:r>
                      <w:rPr>
                        <w:rFonts w:ascii="Cambria Math" w:hAnsi="Cambria Math"/>
                        <w:sz w:val="28"/>
                        <w:szCs w:val="28"/>
                      </w:rPr>
                      <m:t xml:space="preserve">= </m:t>
                    </m:r>
                  </m:e>
                </m:nary>
                <m:nary>
                  <m:naryPr>
                    <m:limLoc m:val="subSup"/>
                    <m:ctrlPr>
                      <w:rPr>
                        <w:rFonts w:ascii="Cambria Math" w:hAnsi="Cambria Math"/>
                        <w:i/>
                        <w:sz w:val="28"/>
                        <w:szCs w:val="28"/>
                      </w:rPr>
                    </m:ctrlPr>
                  </m:naryPr>
                  <m:sub>
                    <m:r>
                      <w:rPr>
                        <w:rFonts w:ascii="Cambria Math" w:hAnsi="Cambria Math"/>
                        <w:sz w:val="28"/>
                        <w:szCs w:val="28"/>
                      </w:rPr>
                      <m:t>0</m:t>
                    </m:r>
                  </m:sub>
                  <m:sup>
                    <m:f>
                      <m:fPr>
                        <m:ctrlPr>
                          <w:rPr>
                            <w:rFonts w:ascii="Cambria Math" w:hAnsi="Cambria Math"/>
                            <w:i/>
                            <w:sz w:val="28"/>
                            <w:szCs w:val="28"/>
                          </w:rPr>
                        </m:ctrlPr>
                      </m:fPr>
                      <m:num>
                        <m:r>
                          <m:rPr>
                            <m:sty m:val="p"/>
                          </m:rPr>
                          <w:rPr>
                            <w:rFonts w:ascii="Cambria Math" w:hAnsi="Cambria Math"/>
                            <w:sz w:val="28"/>
                            <w:szCs w:val="28"/>
                          </w:rPr>
                          <m:t>π</m:t>
                        </m:r>
                      </m:num>
                      <m:den>
                        <m:r>
                          <w:rPr>
                            <w:rFonts w:ascii="Cambria Math" w:hAnsi="Cambria Math"/>
                            <w:sz w:val="28"/>
                            <w:szCs w:val="28"/>
                          </w:rPr>
                          <m:t>2</m:t>
                        </m:r>
                      </m:den>
                    </m:f>
                  </m:sup>
                  <m:e>
                    <m:d>
                      <m:dPr>
                        <m:ctrlPr>
                          <w:rPr>
                            <w:rFonts w:ascii="Cambria Math" w:hAnsi="Cambria Math"/>
                            <w:i/>
                            <w:sz w:val="28"/>
                            <w:szCs w:val="28"/>
                          </w:rPr>
                        </m:ctrlPr>
                      </m:dPr>
                      <m:e>
                        <m:r>
                          <w:rPr>
                            <w:rFonts w:ascii="Cambria Math" w:hAnsi="Cambria Math"/>
                            <w:sz w:val="28"/>
                            <w:szCs w:val="28"/>
                          </w:rPr>
                          <m:t xml:space="preserve">m+ </m:t>
                        </m:r>
                        <m:f>
                          <m:fPr>
                            <m:ctrlPr>
                              <w:rPr>
                                <w:rFonts w:ascii="Cambria Math" w:hAnsi="Cambria Math"/>
                                <w:i/>
                                <w:sz w:val="28"/>
                                <w:szCs w:val="28"/>
                              </w:rPr>
                            </m:ctrlPr>
                          </m:fPr>
                          <m:num>
                            <m:r>
                              <w:rPr>
                                <w:rFonts w:ascii="Cambria Math" w:hAnsi="Cambria Math"/>
                                <w:sz w:val="28"/>
                                <w:szCs w:val="28"/>
                              </w:rPr>
                              <m:t>P</m:t>
                            </m:r>
                          </m:num>
                          <m:den>
                            <m:r>
                              <w:rPr>
                                <w:rFonts w:ascii="Cambria Math" w:hAnsi="Cambria Math"/>
                                <w:sz w:val="28"/>
                                <w:szCs w:val="28"/>
                              </w:rPr>
                              <m:t>2</m:t>
                            </m:r>
                          </m:den>
                        </m:f>
                        <m:r>
                          <w:rPr>
                            <w:rFonts w:ascii="Cambria Math" w:hAnsi="Cambria Math"/>
                            <w:sz w:val="28"/>
                            <w:szCs w:val="28"/>
                          </w:rPr>
                          <m:t>R</m:t>
                        </m:r>
                        <m:r>
                          <m:rPr>
                            <m:sty m:val="p"/>
                          </m:rPr>
                          <w:rPr>
                            <w:rFonts w:ascii="Cambria Math" w:hAnsi="Cambria Math"/>
                            <w:sz w:val="28"/>
                            <w:szCs w:val="28"/>
                            <w:lang w:val="en-US"/>
                          </w:rPr>
                          <m:t>cos</m:t>
                        </m:r>
                        <m:r>
                          <w:rPr>
                            <w:rStyle w:val="afb"/>
                            <w:rFonts w:ascii="Cambria Math" w:hAnsi="Cambria Math"/>
                            <w:sz w:val="28"/>
                            <w:szCs w:val="28"/>
                            <w:lang w:val="en-US"/>
                          </w:rPr>
                          <m:t>φ</m:t>
                        </m:r>
                        <m:ctrlPr>
                          <w:rPr>
                            <w:rStyle w:val="afb"/>
                            <w:rFonts w:ascii="Cambria Math" w:hAnsi="Cambria Math"/>
                            <w:i w:val="0"/>
                            <w:iCs w:val="0"/>
                            <w:sz w:val="28"/>
                            <w:szCs w:val="28"/>
                            <w:lang w:val="en-US"/>
                          </w:rPr>
                        </m:ctrlPr>
                      </m:e>
                    </m:d>
                    <m:r>
                      <m:rPr>
                        <m:sty m:val="p"/>
                      </m:rPr>
                      <w:rPr>
                        <w:rFonts w:ascii="Cambria Math" w:hAnsi="Cambria Math"/>
                        <w:sz w:val="28"/>
                        <w:szCs w:val="28"/>
                      </w:rPr>
                      <m:t>×</m:t>
                    </m:r>
                    <m:r>
                      <w:rPr>
                        <w:rFonts w:ascii="Cambria Math" w:hAnsi="Cambria Math"/>
                        <w:sz w:val="28"/>
                        <w:szCs w:val="28"/>
                      </w:rPr>
                      <m:t>1,0</m:t>
                    </m:r>
                    <m:r>
                      <m:rPr>
                        <m:sty m:val="p"/>
                      </m:rPr>
                      <w:rPr>
                        <w:rFonts w:ascii="Cambria Math" w:hAnsi="Cambria Math"/>
                        <w:sz w:val="28"/>
                        <w:szCs w:val="28"/>
                      </w:rPr>
                      <m:t>×</m:t>
                    </m:r>
                    <m:r>
                      <w:rPr>
                        <w:rFonts w:ascii="Cambria Math" w:hAnsi="Cambria Math"/>
                        <w:sz w:val="28"/>
                        <w:szCs w:val="28"/>
                      </w:rPr>
                      <m:t>Rd</m:t>
                    </m:r>
                    <m:r>
                      <w:rPr>
                        <w:rStyle w:val="afb"/>
                        <w:rFonts w:ascii="Cambria Math" w:hAnsi="Cambria Math"/>
                        <w:sz w:val="28"/>
                        <w:szCs w:val="28"/>
                        <w:lang w:val="en-US"/>
                      </w:rPr>
                      <m:t>φ</m:t>
                    </m:r>
                    <m:r>
                      <w:rPr>
                        <w:rFonts w:ascii="Cambria Math" w:hAnsi="Cambria Math"/>
                        <w:sz w:val="28"/>
                        <w:szCs w:val="28"/>
                      </w:rPr>
                      <m:t xml:space="preserve">= </m:t>
                    </m:r>
                  </m:e>
                </m:nary>
                <m:r>
                  <w:rPr>
                    <w:rFonts w:ascii="Cambria Math" w:hAnsi="Cambria Math"/>
                    <w:sz w:val="28"/>
                    <w:szCs w:val="28"/>
                  </w:rPr>
                  <m:t>0</m:t>
                </m:r>
              </m:oMath>
            </m:oMathPara>
          </w:p>
        </w:tc>
        <w:tc>
          <w:tcPr>
            <w:tcW w:w="434" w:type="dxa"/>
            <w:vAlign w:val="center"/>
          </w:tcPr>
          <w:p w:rsidR="00BB7FAD" w:rsidRPr="00BB7FAD" w:rsidRDefault="00BB7FAD" w:rsidP="00BB7FAD">
            <w:pPr>
              <w:pStyle w:val="83"/>
              <w:shd w:val="clear" w:color="auto" w:fill="auto"/>
              <w:spacing w:line="240" w:lineRule="auto"/>
              <w:ind w:firstLine="0"/>
              <w:jc w:val="center"/>
              <w:rPr>
                <w:sz w:val="28"/>
                <w:szCs w:val="28"/>
              </w:rPr>
            </w:pPr>
            <w:r w:rsidRPr="00BB7FAD">
              <w:rPr>
                <w:sz w:val="28"/>
                <w:szCs w:val="28"/>
              </w:rPr>
              <w:t>(5.8)</w:t>
            </w:r>
          </w:p>
        </w:tc>
      </w:tr>
    </w:tbl>
    <w:p w:rsidR="00B20A5C" w:rsidRDefault="00B20A5C" w:rsidP="00B20A5C">
      <w:pPr>
        <w:pStyle w:val="83"/>
        <w:shd w:val="clear" w:color="auto" w:fill="auto"/>
        <w:spacing w:line="240" w:lineRule="auto"/>
        <w:ind w:right="60" w:firstLine="709"/>
        <w:jc w:val="center"/>
        <w:rPr>
          <w:sz w:val="28"/>
          <w:szCs w:val="28"/>
        </w:rPr>
      </w:pPr>
    </w:p>
    <w:p w:rsidR="00B20A5C" w:rsidRPr="007648B8" w:rsidRDefault="00B20A5C" w:rsidP="00B20A5C">
      <w:pPr>
        <w:pStyle w:val="83"/>
        <w:shd w:val="clear" w:color="auto" w:fill="auto"/>
        <w:spacing w:line="240" w:lineRule="auto"/>
        <w:ind w:right="60" w:firstLine="709"/>
        <w:rPr>
          <w:rStyle w:val="3c"/>
          <w:i w:val="0"/>
          <w:iCs w:val="0"/>
          <w:sz w:val="28"/>
          <w:szCs w:val="28"/>
        </w:rPr>
      </w:pPr>
      <w:r>
        <w:rPr>
          <w:sz w:val="28"/>
          <w:szCs w:val="28"/>
        </w:rPr>
        <w:t xml:space="preserve">После интегрирования получаем </w:t>
      </w:r>
      <m:oMath>
        <m:r>
          <m:rPr>
            <m:sty m:val="p"/>
          </m:rPr>
          <w:rPr>
            <w:rFonts w:ascii="Cambria Math" w:hAnsi="Cambria Math"/>
            <w:sz w:val="28"/>
            <w:szCs w:val="28"/>
          </w:rPr>
          <m:t>Rm</m:t>
        </m:r>
        <m:f>
          <m:fPr>
            <m:ctrlPr>
              <w:rPr>
                <w:rFonts w:ascii="Cambria Math" w:hAnsi="Cambria Math"/>
                <w:sz w:val="28"/>
                <w:szCs w:val="28"/>
              </w:rPr>
            </m:ctrlPr>
          </m:fPr>
          <m:num>
            <m:r>
              <m:rPr>
                <m:sty m:val="p"/>
              </m:rPr>
              <w:rPr>
                <w:rFonts w:ascii="Cambria Math" w:hAnsi="Cambria Math"/>
                <w:sz w:val="28"/>
                <w:szCs w:val="28"/>
              </w:rPr>
              <m:t>π</m:t>
            </m:r>
          </m:num>
          <m:den>
            <m:r>
              <m:rPr>
                <m:sty m:val="p"/>
              </m:rPr>
              <w:rPr>
                <w:rFonts w:ascii="Cambria Math" w:hAnsi="Cambria Math"/>
                <w:sz w:val="28"/>
                <w:szCs w:val="28"/>
              </w:rPr>
              <m:t>2</m:t>
            </m:r>
          </m:den>
        </m:f>
        <m:r>
          <m:rPr>
            <m:sty m:val="p"/>
          </m:rPr>
          <w:rPr>
            <w:rFonts w:ascii="Cambria Math" w:hAnsi="Cambria Math"/>
            <w:sz w:val="28"/>
            <w:szCs w:val="28"/>
          </w:rPr>
          <m:t>+</m:t>
        </m:r>
        <m:f>
          <m:fPr>
            <m:ctrlPr>
              <w:rPr>
                <w:rFonts w:ascii="Cambria Math" w:hAnsi="Cambria Math"/>
                <w:sz w:val="28"/>
                <w:szCs w:val="28"/>
              </w:rPr>
            </m:ctrlPr>
          </m:fPr>
          <m:num>
            <m:r>
              <m:rPr>
                <m:sty m:val="p"/>
              </m:rPr>
              <w:rPr>
                <w:rFonts w:ascii="Cambria Math" w:hAnsi="Cambria Math"/>
                <w:sz w:val="28"/>
                <w:szCs w:val="28"/>
              </w:rPr>
              <m:t>P</m:t>
            </m:r>
          </m:num>
          <m:den>
            <m:r>
              <m:rPr>
                <m:sty m:val="p"/>
              </m:rPr>
              <w:rPr>
                <w:rFonts w:ascii="Cambria Math" w:hAnsi="Cambria Math"/>
                <w:sz w:val="28"/>
                <w:szCs w:val="28"/>
              </w:rPr>
              <m:t>2</m:t>
            </m:r>
          </m:den>
        </m:f>
        <m:sSup>
          <m:sSupPr>
            <m:ctrlPr>
              <w:rPr>
                <w:rFonts w:ascii="Cambria Math" w:hAnsi="Cambria Math"/>
                <w:sz w:val="28"/>
                <w:szCs w:val="28"/>
              </w:rPr>
            </m:ctrlPr>
          </m:sSupPr>
          <m:e>
            <m:r>
              <m:rPr>
                <m:sty m:val="p"/>
              </m:rPr>
              <w:rPr>
                <w:rFonts w:ascii="Cambria Math" w:hAnsi="Cambria Math"/>
                <w:sz w:val="28"/>
                <w:szCs w:val="28"/>
              </w:rPr>
              <m:t>R</m:t>
            </m:r>
          </m:e>
          <m:sup>
            <m:r>
              <m:rPr>
                <m:sty m:val="p"/>
              </m:rPr>
              <w:rPr>
                <w:rFonts w:ascii="Cambria Math" w:hAnsi="Cambria Math"/>
                <w:sz w:val="28"/>
                <w:szCs w:val="28"/>
              </w:rPr>
              <m:t>2</m:t>
            </m:r>
          </m:sup>
        </m:sSup>
        <m:r>
          <m:rPr>
            <m:sty m:val="p"/>
          </m:rPr>
          <w:rPr>
            <w:rFonts w:ascii="Cambria Math" w:hAnsi="Cambria Math"/>
            <w:sz w:val="28"/>
            <w:szCs w:val="28"/>
          </w:rPr>
          <m:t>=0</m:t>
        </m:r>
      </m:oMath>
      <w:r>
        <w:rPr>
          <w:sz w:val="28"/>
          <w:szCs w:val="28"/>
        </w:rPr>
        <w:t xml:space="preserve">, откуда </w:t>
      </w:r>
      <w:r>
        <w:rPr>
          <w:sz w:val="28"/>
          <w:szCs w:val="28"/>
          <w:lang w:val="en-US"/>
        </w:rPr>
        <w:t>m</w:t>
      </w:r>
      <w:r w:rsidRPr="00085F78">
        <w:rPr>
          <w:sz w:val="28"/>
          <w:szCs w:val="28"/>
        </w:rPr>
        <w:t xml:space="preserve"> = -</w:t>
      </w:r>
      <m:oMath>
        <m:f>
          <m:fPr>
            <m:ctrlPr>
              <w:rPr>
                <w:rFonts w:ascii="Cambria Math" w:hAnsi="Cambria Math"/>
                <w:sz w:val="28"/>
                <w:szCs w:val="28"/>
              </w:rPr>
            </m:ctrlPr>
          </m:fPr>
          <m:num>
            <m:r>
              <m:rPr>
                <m:sty m:val="p"/>
              </m:rPr>
              <w:rPr>
                <w:rFonts w:ascii="Cambria Math" w:hAnsi="Cambria Math"/>
                <w:sz w:val="28"/>
                <w:szCs w:val="28"/>
              </w:rPr>
              <m:t>PR</m:t>
            </m:r>
          </m:num>
          <m:den>
            <m:r>
              <m:rPr>
                <m:sty m:val="p"/>
              </m:rPr>
              <w:rPr>
                <w:rFonts w:ascii="Cambria Math" w:hAnsi="Cambria Math"/>
                <w:sz w:val="28"/>
                <w:szCs w:val="28"/>
              </w:rPr>
              <m:t>π</m:t>
            </m:r>
          </m:den>
        </m:f>
      </m:oMath>
      <w:r>
        <w:rPr>
          <w:sz w:val="28"/>
          <w:szCs w:val="28"/>
        </w:rPr>
        <w:t xml:space="preserve">. </w:t>
      </w:r>
      <w:r w:rsidRPr="00233F09">
        <w:rPr>
          <w:sz w:val="28"/>
          <w:szCs w:val="28"/>
        </w:rPr>
        <w:t>Искомое уменьшение диаметра (при</w:t>
      </w:r>
      <w:r w:rsidRPr="00233F09">
        <w:rPr>
          <w:rStyle w:val="3c"/>
          <w:sz w:val="28"/>
          <w:szCs w:val="28"/>
        </w:rPr>
        <w:t xml:space="preserve"> </w:t>
      </w:r>
      <w:r w:rsidRPr="00961ABB">
        <w:rPr>
          <w:rStyle w:val="3c"/>
          <w:i w:val="0"/>
          <w:sz w:val="28"/>
          <w:szCs w:val="28"/>
          <w:lang w:val="en-US"/>
        </w:rPr>
        <w:t>I</w:t>
      </w:r>
      <w:r w:rsidRPr="00961ABB">
        <w:rPr>
          <w:i/>
          <w:sz w:val="28"/>
          <w:szCs w:val="28"/>
        </w:rPr>
        <w:t xml:space="preserve"> </w:t>
      </w:r>
      <w:r w:rsidRPr="00961ABB">
        <w:rPr>
          <w:sz w:val="28"/>
          <w:szCs w:val="28"/>
        </w:rPr>
        <w:t>= 810</w:t>
      </w:r>
      <w:r w:rsidRPr="00961ABB">
        <w:rPr>
          <w:rStyle w:val="3c"/>
          <w:sz w:val="28"/>
          <w:szCs w:val="28"/>
        </w:rPr>
        <w:t xml:space="preserve"> </w:t>
      </w:r>
      <w:r w:rsidRPr="00961ABB">
        <w:rPr>
          <w:rStyle w:val="3c"/>
          <w:i w:val="0"/>
          <w:sz w:val="28"/>
          <w:szCs w:val="28"/>
        </w:rPr>
        <w:t>см</w:t>
      </w:r>
      <w:r w:rsidRPr="00961ABB">
        <w:rPr>
          <w:rStyle w:val="3c"/>
          <w:i w:val="0"/>
          <w:sz w:val="28"/>
          <w:szCs w:val="28"/>
          <w:vertAlign w:val="superscript"/>
        </w:rPr>
        <w:t>4</w:t>
      </w:r>
      <w:r>
        <w:rPr>
          <w:rStyle w:val="3c"/>
          <w:sz w:val="28"/>
          <w:szCs w:val="28"/>
        </w:rPr>
        <w:t xml:space="preserve"> </w:t>
      </w:r>
      <w:r>
        <w:rPr>
          <w:rStyle w:val="3c"/>
          <w:i w:val="0"/>
          <w:sz w:val="28"/>
          <w:szCs w:val="28"/>
        </w:rPr>
        <w:t>или</w:t>
      </w:r>
      <w:r w:rsidRPr="00961ABB">
        <w:rPr>
          <w:rStyle w:val="3c"/>
          <w:sz w:val="28"/>
          <w:szCs w:val="28"/>
        </w:rPr>
        <w:t xml:space="preserve"> </w:t>
      </w:r>
      <w:r w:rsidRPr="00961ABB">
        <w:rPr>
          <w:sz w:val="28"/>
          <w:szCs w:val="28"/>
        </w:rPr>
        <w:t>810 . 10-</w:t>
      </w:r>
      <w:r w:rsidRPr="00961ABB">
        <w:rPr>
          <w:sz w:val="28"/>
          <w:szCs w:val="28"/>
          <w:vertAlign w:val="superscript"/>
        </w:rPr>
        <w:t>8</w:t>
      </w:r>
      <w:r w:rsidRPr="00961ABB">
        <w:rPr>
          <w:rStyle w:val="3c"/>
          <w:sz w:val="28"/>
          <w:szCs w:val="28"/>
        </w:rPr>
        <w:t xml:space="preserve"> </w:t>
      </w:r>
      <w:r w:rsidRPr="00961ABB">
        <w:rPr>
          <w:rStyle w:val="3c"/>
          <w:i w:val="0"/>
          <w:sz w:val="28"/>
          <w:szCs w:val="28"/>
        </w:rPr>
        <w:t>м</w:t>
      </w:r>
      <w:r w:rsidRPr="00961ABB">
        <w:rPr>
          <w:rStyle w:val="3c"/>
          <w:i w:val="0"/>
          <w:sz w:val="28"/>
          <w:szCs w:val="28"/>
          <w:vertAlign w:val="superscript"/>
        </w:rPr>
        <w:t>4</w:t>
      </w:r>
      <w:r w:rsidRPr="00961ABB">
        <w:rPr>
          <w:rStyle w:val="3c"/>
          <w:i w:val="0"/>
          <w:sz w:val="28"/>
          <w:szCs w:val="28"/>
        </w:rPr>
        <w:t>)</w:t>
      </w:r>
      <w:r>
        <w:rPr>
          <w:rStyle w:val="3c"/>
          <w:i w:val="0"/>
          <w:sz w:val="28"/>
          <w:szCs w:val="28"/>
        </w:rPr>
        <w:t>.</w:t>
      </w:r>
    </w:p>
    <w:p w:rsidR="00B20A5C" w:rsidRPr="00961ABB" w:rsidRDefault="00B20A5C" w:rsidP="00B20A5C">
      <w:pPr>
        <w:pStyle w:val="34"/>
        <w:shd w:val="clear" w:color="auto" w:fill="auto"/>
        <w:spacing w:line="240" w:lineRule="auto"/>
        <w:rPr>
          <w:sz w:val="28"/>
          <w:szCs w:val="28"/>
        </w:rPr>
      </w:pPr>
    </w:p>
    <w:p w:rsidR="00B20A5C" w:rsidRDefault="00B20A5C" w:rsidP="00B20A5C">
      <w:pPr>
        <w:pStyle w:val="83"/>
        <w:shd w:val="clear" w:color="auto" w:fill="auto"/>
        <w:spacing w:line="240" w:lineRule="auto"/>
        <w:ind w:right="60" w:firstLine="709"/>
        <w:rPr>
          <w:sz w:val="28"/>
          <w:szCs w:val="28"/>
        </w:rPr>
      </w:pPr>
      <m:oMath>
        <m:r>
          <w:rPr>
            <w:rFonts w:ascii="Cambria Math" w:hAnsi="Cambria Math"/>
            <w:sz w:val="28"/>
            <w:szCs w:val="28"/>
          </w:rPr>
          <m:t>∆ =</m:t>
        </m:r>
        <m:f>
          <m:fPr>
            <m:ctrlPr>
              <w:rPr>
                <w:rFonts w:ascii="Cambria Math" w:hAnsi="Cambria Math"/>
                <w:i/>
                <w:sz w:val="28"/>
                <w:szCs w:val="28"/>
              </w:rPr>
            </m:ctrlPr>
          </m:fPr>
          <m:num>
            <m:r>
              <w:rPr>
                <w:rFonts w:ascii="Cambria Math" w:hAnsi="Cambria Math"/>
                <w:sz w:val="28"/>
                <w:szCs w:val="28"/>
              </w:rPr>
              <m:t>2</m:t>
            </m:r>
            <m:sSup>
              <m:sSupPr>
                <m:ctrlPr>
                  <w:rPr>
                    <w:rFonts w:ascii="Cambria Math" w:hAnsi="Cambria Math"/>
                    <w:i/>
                    <w:sz w:val="28"/>
                    <w:szCs w:val="28"/>
                    <w:lang w:val="en-US"/>
                  </w:rPr>
                </m:ctrlPr>
              </m:sSupPr>
              <m:e>
                <m:r>
                  <w:rPr>
                    <w:rFonts w:ascii="Cambria Math" w:hAnsi="Cambria Math"/>
                    <w:sz w:val="28"/>
                    <w:szCs w:val="28"/>
                    <w:lang w:val="en-US"/>
                  </w:rPr>
                  <m:t>R</m:t>
                </m:r>
              </m:e>
              <m:sup>
                <m:r>
                  <w:rPr>
                    <w:rFonts w:ascii="Cambria Math" w:hAnsi="Cambria Math"/>
                    <w:sz w:val="28"/>
                    <w:szCs w:val="28"/>
                  </w:rPr>
                  <m:t>2</m:t>
                </m:r>
              </m:sup>
            </m:sSup>
          </m:num>
          <m:den>
            <m:r>
              <w:rPr>
                <w:rFonts w:ascii="Cambria Math" w:hAnsi="Cambria Math"/>
                <w:sz w:val="28"/>
                <w:szCs w:val="28"/>
              </w:rPr>
              <m:t>EI</m:t>
            </m:r>
          </m:den>
        </m:f>
        <m:r>
          <w:rPr>
            <w:rFonts w:ascii="Cambria Math" w:hAnsi="Cambria Math"/>
            <w:sz w:val="28"/>
            <w:szCs w:val="28"/>
          </w:rPr>
          <m:t>(-</m:t>
        </m:r>
        <m:f>
          <m:fPr>
            <m:ctrlPr>
              <w:rPr>
                <w:rFonts w:ascii="Cambria Math" w:hAnsi="Cambria Math"/>
                <w:i/>
                <w:sz w:val="28"/>
                <w:szCs w:val="28"/>
              </w:rPr>
            </m:ctrlPr>
          </m:fPr>
          <m:num>
            <m:r>
              <w:rPr>
                <w:rFonts w:ascii="Cambria Math" w:hAnsi="Cambria Math"/>
                <w:sz w:val="28"/>
                <w:szCs w:val="28"/>
              </w:rPr>
              <m:t>PR</m:t>
            </m:r>
          </m:num>
          <m:den>
            <m:r>
              <w:rPr>
                <w:rFonts w:ascii="Cambria Math" w:hAnsi="Cambria Math"/>
                <w:sz w:val="28"/>
                <w:szCs w:val="28"/>
              </w:rPr>
              <m:t>π</m:t>
            </m:r>
          </m:den>
        </m:f>
        <m:r>
          <w:rPr>
            <w:rFonts w:ascii="Cambria Math" w:hAnsi="Cambria Math"/>
            <w:sz w:val="28"/>
            <w:szCs w:val="28"/>
          </w:rPr>
          <m:t xml:space="preserve">+ </m:t>
        </m:r>
        <m:f>
          <m:fPr>
            <m:ctrlPr>
              <w:rPr>
                <w:rFonts w:ascii="Cambria Math" w:hAnsi="Cambria Math"/>
                <w:i/>
                <w:sz w:val="28"/>
                <w:szCs w:val="28"/>
              </w:rPr>
            </m:ctrlPr>
          </m:fPr>
          <m:num>
            <m:r>
              <w:rPr>
                <w:rFonts w:ascii="Cambria Math" w:hAnsi="Cambria Math"/>
                <w:sz w:val="28"/>
                <w:szCs w:val="28"/>
              </w:rPr>
              <m:t>PRπ</m:t>
            </m:r>
          </m:num>
          <m:den>
            <m:r>
              <w:rPr>
                <w:rFonts w:ascii="Cambria Math" w:hAnsi="Cambria Math"/>
                <w:sz w:val="28"/>
                <w:szCs w:val="28"/>
              </w:rPr>
              <m:t>8</m:t>
            </m:r>
          </m:den>
        </m:f>
        <m:r>
          <w:rPr>
            <w:rFonts w:ascii="Cambria Math" w:hAnsi="Cambria Math"/>
            <w:sz w:val="28"/>
            <w:szCs w:val="28"/>
          </w:rPr>
          <m:t>)</m:t>
        </m:r>
      </m:oMath>
      <w:r w:rsidRPr="00961ABB">
        <w:rPr>
          <w:sz w:val="28"/>
          <w:szCs w:val="28"/>
        </w:rPr>
        <w:t xml:space="preserve"> = </w:t>
      </w:r>
      <m:oMath>
        <m:f>
          <m:fPr>
            <m:ctrlPr>
              <w:rPr>
                <w:rFonts w:ascii="Cambria Math" w:hAnsi="Cambria Math"/>
                <w:i/>
                <w:sz w:val="28"/>
                <w:szCs w:val="28"/>
                <w:lang w:val="en-US"/>
              </w:rPr>
            </m:ctrlPr>
          </m:fPr>
          <m:num>
            <m:r>
              <w:rPr>
                <w:rFonts w:ascii="Cambria Math" w:hAnsi="Cambria Math"/>
                <w:sz w:val="28"/>
                <w:szCs w:val="28"/>
              </w:rPr>
              <m:t>0,149</m:t>
            </m:r>
            <m:r>
              <w:rPr>
                <w:rFonts w:ascii="Cambria Math" w:hAnsi="Cambria Math"/>
                <w:sz w:val="28"/>
                <w:szCs w:val="28"/>
                <w:lang w:val="en-US"/>
              </w:rPr>
              <m:t>P</m:t>
            </m:r>
            <m:sSup>
              <m:sSupPr>
                <m:ctrlPr>
                  <w:rPr>
                    <w:rFonts w:ascii="Cambria Math" w:hAnsi="Cambria Math"/>
                    <w:i/>
                    <w:sz w:val="28"/>
                    <w:szCs w:val="28"/>
                    <w:lang w:val="en-US"/>
                  </w:rPr>
                </m:ctrlPr>
              </m:sSupPr>
              <m:e>
                <m:r>
                  <w:rPr>
                    <w:rFonts w:ascii="Cambria Math" w:hAnsi="Cambria Math"/>
                    <w:sz w:val="28"/>
                    <w:szCs w:val="28"/>
                    <w:lang w:val="en-US"/>
                  </w:rPr>
                  <m:t>R</m:t>
                </m:r>
              </m:e>
              <m:sup>
                <m:r>
                  <w:rPr>
                    <w:rFonts w:ascii="Cambria Math" w:hAnsi="Cambria Math"/>
                    <w:sz w:val="28"/>
                    <w:szCs w:val="28"/>
                  </w:rPr>
                  <m:t>3</m:t>
                </m:r>
              </m:sup>
            </m:sSup>
          </m:num>
          <m:den>
            <m:r>
              <w:rPr>
                <w:rFonts w:ascii="Cambria Math" w:hAnsi="Cambria Math"/>
                <w:sz w:val="28"/>
                <w:szCs w:val="28"/>
                <w:lang w:val="en-US"/>
              </w:rPr>
              <m:t>EI</m:t>
            </m:r>
          </m:den>
        </m:f>
      </m:oMath>
      <w:r w:rsidRPr="00961ABB">
        <w:rPr>
          <w:sz w:val="28"/>
          <w:szCs w:val="28"/>
        </w:rPr>
        <w:t xml:space="preserve"> = </w:t>
      </w:r>
      <m:oMath>
        <m:f>
          <m:fPr>
            <m:ctrlPr>
              <w:rPr>
                <w:rFonts w:ascii="Cambria Math" w:hAnsi="Cambria Math"/>
                <w:i/>
                <w:sz w:val="28"/>
                <w:szCs w:val="28"/>
              </w:rPr>
            </m:ctrlPr>
          </m:fPr>
          <m:num>
            <m:r>
              <w:rPr>
                <w:rFonts w:ascii="Cambria Math" w:hAnsi="Cambria Math"/>
                <w:sz w:val="28"/>
                <w:szCs w:val="28"/>
              </w:rPr>
              <m:t xml:space="preserve">0,149 </m:t>
            </m:r>
            <m:r>
              <m:rPr>
                <m:sty m:val="p"/>
              </m:rPr>
              <w:rPr>
                <w:rFonts w:ascii="Cambria Math" w:hAnsi="Cambria Math"/>
                <w:sz w:val="28"/>
                <w:szCs w:val="28"/>
              </w:rPr>
              <m:t>×</m:t>
            </m:r>
            <m:r>
              <w:rPr>
                <w:rFonts w:ascii="Cambria Math" w:hAnsi="Cambria Math"/>
                <w:sz w:val="28"/>
                <w:szCs w:val="28"/>
              </w:rPr>
              <m:t>62,6</m:t>
            </m:r>
            <m:r>
              <m:rPr>
                <m:sty m:val="p"/>
              </m:rPr>
              <w:rPr>
                <w:rFonts w:ascii="Cambria Math" w:hAnsi="Cambria Math"/>
                <w:sz w:val="28"/>
                <w:szCs w:val="28"/>
              </w:rPr>
              <m:t>×</m:t>
            </m:r>
            <m:r>
              <w:rPr>
                <w:rFonts w:ascii="Cambria Math" w:hAnsi="Cambria Math"/>
                <w:sz w:val="28"/>
                <w:szCs w:val="28"/>
              </w:rPr>
              <m:t xml:space="preserve"> </m:t>
            </m:r>
            <m:sSup>
              <m:sSupPr>
                <m:ctrlPr>
                  <w:rPr>
                    <w:rFonts w:ascii="Cambria Math" w:hAnsi="Cambria Math"/>
                    <w:i/>
                    <w:sz w:val="28"/>
                    <w:szCs w:val="28"/>
                  </w:rPr>
                </m:ctrlPr>
              </m:sSupPr>
              <m:e>
                <m:r>
                  <w:rPr>
                    <w:rFonts w:ascii="Cambria Math" w:hAnsi="Cambria Math"/>
                    <w:sz w:val="28"/>
                    <w:szCs w:val="28"/>
                  </w:rPr>
                  <m:t>1,6</m:t>
                </m:r>
              </m:e>
              <m:sup>
                <m:r>
                  <w:rPr>
                    <w:rFonts w:ascii="Cambria Math" w:hAnsi="Cambria Math"/>
                    <w:sz w:val="28"/>
                    <w:szCs w:val="28"/>
                  </w:rPr>
                  <m:t>3</m:t>
                </m:r>
              </m:sup>
            </m:sSup>
          </m:num>
          <m:den>
            <m:r>
              <w:rPr>
                <w:rFonts w:ascii="Cambria Math" w:hAnsi="Cambria Math"/>
                <w:sz w:val="28"/>
                <w:szCs w:val="28"/>
              </w:rPr>
              <m:t xml:space="preserve">2,06 </m:t>
            </m:r>
            <m:sSup>
              <m:sSupPr>
                <m:ctrlPr>
                  <w:rPr>
                    <w:rFonts w:ascii="Cambria Math" w:hAnsi="Cambria Math"/>
                    <w:i/>
                    <w:sz w:val="28"/>
                    <w:szCs w:val="28"/>
                  </w:rPr>
                </m:ctrlPr>
              </m:sSupPr>
              <m:e>
                <m:r>
                  <m:rPr>
                    <m:sty m:val="p"/>
                  </m:rPr>
                  <w:rPr>
                    <w:rFonts w:ascii="Cambria Math" w:hAnsi="Cambria Math"/>
                    <w:sz w:val="28"/>
                    <w:szCs w:val="28"/>
                  </w:rPr>
                  <m:t>×</m:t>
                </m:r>
                <m:r>
                  <w:rPr>
                    <w:rFonts w:ascii="Cambria Math" w:hAnsi="Cambria Math"/>
                    <w:sz w:val="28"/>
                    <w:szCs w:val="28"/>
                  </w:rPr>
                  <m:t>10</m:t>
                </m:r>
              </m:e>
              <m:sup>
                <m:r>
                  <w:rPr>
                    <w:rFonts w:ascii="Cambria Math" w:hAnsi="Cambria Math"/>
                    <w:sz w:val="28"/>
                    <w:szCs w:val="28"/>
                  </w:rPr>
                  <m:t>8</m:t>
                </m:r>
              </m:sup>
            </m:sSup>
            <m:r>
              <m:rPr>
                <m:sty m:val="p"/>
              </m:rPr>
              <w:rPr>
                <w:rFonts w:ascii="Cambria Math" w:hAnsi="Cambria Math"/>
                <w:sz w:val="28"/>
                <w:szCs w:val="28"/>
              </w:rPr>
              <m:t>×</m:t>
            </m:r>
            <m:r>
              <w:rPr>
                <w:rFonts w:ascii="Cambria Math" w:hAnsi="Cambria Math"/>
                <w:sz w:val="28"/>
                <w:szCs w:val="28"/>
              </w:rPr>
              <m:t xml:space="preserve">810 </m:t>
            </m:r>
            <m:sSup>
              <m:sSupPr>
                <m:ctrlPr>
                  <w:rPr>
                    <w:rFonts w:ascii="Cambria Math" w:hAnsi="Cambria Math"/>
                    <w:i/>
                    <w:sz w:val="28"/>
                    <w:szCs w:val="28"/>
                  </w:rPr>
                </m:ctrlPr>
              </m:sSupPr>
              <m:e>
                <m:r>
                  <m:rPr>
                    <m:sty m:val="p"/>
                  </m:rPr>
                  <w:rPr>
                    <w:rFonts w:ascii="Cambria Math" w:hAnsi="Cambria Math"/>
                    <w:sz w:val="28"/>
                    <w:szCs w:val="28"/>
                  </w:rPr>
                  <m:t>×</m:t>
                </m:r>
                <m:r>
                  <w:rPr>
                    <w:rFonts w:ascii="Cambria Math" w:hAnsi="Cambria Math"/>
                    <w:sz w:val="28"/>
                    <w:szCs w:val="28"/>
                  </w:rPr>
                  <m:t>10</m:t>
                </m:r>
              </m:e>
              <m:sup>
                <m:r>
                  <w:rPr>
                    <w:rFonts w:ascii="Cambria Math" w:hAnsi="Cambria Math"/>
                    <w:sz w:val="28"/>
                    <w:szCs w:val="28"/>
                  </w:rPr>
                  <m:t>-8</m:t>
                </m:r>
              </m:sup>
            </m:sSup>
          </m:den>
        </m:f>
      </m:oMath>
      <w:r w:rsidRPr="00961ABB">
        <w:rPr>
          <w:sz w:val="28"/>
          <w:szCs w:val="28"/>
        </w:rPr>
        <w:t xml:space="preserve"> = 0</w:t>
      </w:r>
      <w:r>
        <w:rPr>
          <w:sz w:val="28"/>
          <w:szCs w:val="28"/>
        </w:rPr>
        <w:t>,023 м = 23 мм.</w:t>
      </w:r>
    </w:p>
    <w:p w:rsidR="00BB7FAD" w:rsidRDefault="00BB7FAD" w:rsidP="00B20A5C">
      <w:pPr>
        <w:pStyle w:val="83"/>
        <w:shd w:val="clear" w:color="auto" w:fill="auto"/>
        <w:spacing w:line="240" w:lineRule="auto"/>
        <w:ind w:left="20" w:right="20" w:firstLine="689"/>
        <w:rPr>
          <w:sz w:val="28"/>
          <w:szCs w:val="28"/>
        </w:rPr>
      </w:pPr>
    </w:p>
    <w:p w:rsidR="00B20A5C" w:rsidRPr="007648B8" w:rsidRDefault="00B20A5C" w:rsidP="00B20A5C">
      <w:pPr>
        <w:pStyle w:val="83"/>
        <w:shd w:val="clear" w:color="auto" w:fill="auto"/>
        <w:spacing w:line="240" w:lineRule="auto"/>
        <w:ind w:left="20" w:right="20" w:firstLine="689"/>
        <w:rPr>
          <w:sz w:val="28"/>
          <w:szCs w:val="28"/>
        </w:rPr>
      </w:pPr>
      <w:r w:rsidRPr="00233F09">
        <w:rPr>
          <w:sz w:val="28"/>
          <w:szCs w:val="28"/>
        </w:rPr>
        <w:t>Принимается выборка слабины в результате обтяжки зазоров захватных приспособлений при натяжении гидрав</w:t>
      </w:r>
      <w:r w:rsidRPr="00233F09">
        <w:rPr>
          <w:sz w:val="28"/>
          <w:szCs w:val="28"/>
        </w:rPr>
        <w:softHyphen/>
        <w:t xml:space="preserve">лическим домкратом 0,1% от среднего диаметра </w:t>
      </w:r>
      <w:r>
        <w:rPr>
          <w:sz w:val="28"/>
          <w:szCs w:val="28"/>
        </w:rPr>
        <w:t xml:space="preserve">кольцевого каркаса. </w:t>
      </w:r>
      <m:oMath>
        <m:sSub>
          <m:sSubPr>
            <m:ctrlPr>
              <w:rPr>
                <w:rFonts w:ascii="Cambria Math" w:hAnsi="Cambria Math"/>
                <w:i/>
                <w:sz w:val="28"/>
                <w:szCs w:val="28"/>
              </w:rPr>
            </m:ctrlPr>
          </m:sSubPr>
          <m:e>
            <m:r>
              <w:rPr>
                <w:rFonts w:ascii="Cambria Math" w:hAnsi="Cambria Math"/>
                <w:sz w:val="28"/>
                <w:szCs w:val="28"/>
              </w:rPr>
              <m:t>∆</m:t>
            </m:r>
          </m:e>
          <m:sub>
            <m:r>
              <w:rPr>
                <w:rFonts w:ascii="Cambria Math" w:hAnsi="Cambria Math"/>
                <w:sz w:val="28"/>
                <w:szCs w:val="28"/>
              </w:rPr>
              <m:t>1</m:t>
            </m:r>
          </m:sub>
        </m:sSub>
        <m:r>
          <w:rPr>
            <w:rFonts w:ascii="Cambria Math" w:hAnsi="Cambria Math"/>
            <w:sz w:val="28"/>
            <w:szCs w:val="28"/>
          </w:rPr>
          <m:t xml:space="preserve">= </m:t>
        </m:r>
        <m:f>
          <m:fPr>
            <m:ctrlPr>
              <w:rPr>
                <w:rFonts w:ascii="Cambria Math" w:hAnsi="Cambria Math"/>
                <w:i/>
                <w:sz w:val="28"/>
                <w:szCs w:val="28"/>
              </w:rPr>
            </m:ctrlPr>
          </m:fPr>
          <m:num>
            <m:r>
              <w:rPr>
                <w:rFonts w:ascii="Cambria Math" w:hAnsi="Cambria Math"/>
                <w:sz w:val="28"/>
                <w:szCs w:val="28"/>
              </w:rPr>
              <m:t>0,1</m:t>
            </m:r>
            <m:r>
              <m:rPr>
                <m:sty m:val="p"/>
              </m:rPr>
              <w:rPr>
                <w:rFonts w:ascii="Cambria Math" w:hAnsi="Cambria Math"/>
                <w:sz w:val="28"/>
                <w:szCs w:val="28"/>
              </w:rPr>
              <m:t>×</m:t>
            </m:r>
            <m:r>
              <w:rPr>
                <w:rFonts w:ascii="Cambria Math" w:hAnsi="Cambria Math"/>
                <w:sz w:val="28"/>
                <w:szCs w:val="28"/>
              </w:rPr>
              <m:t xml:space="preserve"> 3200</m:t>
            </m:r>
          </m:num>
          <m:den>
            <m:r>
              <w:rPr>
                <w:rFonts w:ascii="Cambria Math" w:hAnsi="Cambria Math"/>
                <w:sz w:val="28"/>
                <w:szCs w:val="28"/>
              </w:rPr>
              <m:t>100</m:t>
            </m:r>
          </m:den>
        </m:f>
        <m:r>
          <w:rPr>
            <w:rFonts w:ascii="Cambria Math" w:hAnsi="Cambria Math"/>
            <w:sz w:val="28"/>
            <w:szCs w:val="28"/>
          </w:rPr>
          <m:t xml:space="preserve">=3,2 мм. </m:t>
        </m:r>
      </m:oMath>
      <w:r>
        <w:rPr>
          <w:sz w:val="28"/>
          <w:szCs w:val="28"/>
        </w:rPr>
        <w:t xml:space="preserve"> Необходимый ход поршня домкрата ∆ + ∆</w:t>
      </w:r>
      <w:r>
        <w:rPr>
          <w:sz w:val="28"/>
          <w:szCs w:val="28"/>
          <w:vertAlign w:val="subscript"/>
        </w:rPr>
        <w:t>1</w:t>
      </w:r>
      <w:r>
        <w:rPr>
          <w:sz w:val="28"/>
          <w:szCs w:val="28"/>
        </w:rPr>
        <w:t xml:space="preserve"> = 23 + 3,2 = 26 мм.</w:t>
      </w:r>
    </w:p>
    <w:p w:rsidR="00B20A5C" w:rsidRPr="00233F09" w:rsidRDefault="00B20A5C" w:rsidP="00B20A5C">
      <w:pPr>
        <w:pStyle w:val="83"/>
        <w:shd w:val="clear" w:color="auto" w:fill="auto"/>
        <w:spacing w:line="240" w:lineRule="auto"/>
        <w:ind w:left="20" w:right="20" w:firstLine="689"/>
        <w:rPr>
          <w:sz w:val="28"/>
          <w:szCs w:val="28"/>
        </w:rPr>
      </w:pPr>
      <w:r w:rsidRPr="00233F09">
        <w:rPr>
          <w:sz w:val="28"/>
          <w:szCs w:val="28"/>
        </w:rPr>
        <w:t>Принимается однопоршневой гидродомкрат ДГС-16-125 с тяговым усилием 16000</w:t>
      </w:r>
      <w:r w:rsidRPr="00233F09">
        <w:rPr>
          <w:rStyle w:val="10pt1pt"/>
          <w:sz w:val="28"/>
          <w:szCs w:val="28"/>
        </w:rPr>
        <w:t xml:space="preserve"> </w:t>
      </w:r>
      <w:r w:rsidRPr="007648B8">
        <w:rPr>
          <w:rStyle w:val="10pt1pt"/>
          <w:i w:val="0"/>
          <w:sz w:val="28"/>
          <w:szCs w:val="28"/>
        </w:rPr>
        <w:t>к</w:t>
      </w:r>
      <w:r>
        <w:rPr>
          <w:rStyle w:val="10pt1pt"/>
          <w:i w:val="0"/>
          <w:sz w:val="28"/>
          <w:szCs w:val="28"/>
        </w:rPr>
        <w:t xml:space="preserve">г и </w:t>
      </w:r>
      <w:r w:rsidRPr="00233F09">
        <w:rPr>
          <w:sz w:val="28"/>
          <w:szCs w:val="28"/>
        </w:rPr>
        <w:t xml:space="preserve"> ходом поршня 125</w:t>
      </w:r>
      <w:r w:rsidRPr="00233F09">
        <w:rPr>
          <w:rStyle w:val="afb"/>
          <w:sz w:val="28"/>
          <w:szCs w:val="28"/>
        </w:rPr>
        <w:t xml:space="preserve"> </w:t>
      </w:r>
      <w:r w:rsidRPr="007648B8">
        <w:rPr>
          <w:rStyle w:val="afb"/>
          <w:i w:val="0"/>
          <w:sz w:val="28"/>
          <w:szCs w:val="28"/>
        </w:rPr>
        <w:t>мм.</w:t>
      </w:r>
    </w:p>
    <w:p w:rsidR="00B20A5C" w:rsidRDefault="00B20A5C" w:rsidP="00B20A5C">
      <w:pPr>
        <w:pStyle w:val="83"/>
        <w:shd w:val="clear" w:color="auto" w:fill="auto"/>
        <w:spacing w:line="240" w:lineRule="auto"/>
        <w:ind w:right="60" w:firstLine="709"/>
        <w:rPr>
          <w:sz w:val="28"/>
          <w:szCs w:val="28"/>
        </w:rPr>
      </w:pPr>
    </w:p>
    <w:p w:rsidR="00B20A5C" w:rsidRPr="00233F09" w:rsidRDefault="00B20A5C" w:rsidP="00B20A5C">
      <w:pPr>
        <w:pStyle w:val="83"/>
        <w:shd w:val="clear" w:color="auto" w:fill="auto"/>
        <w:spacing w:line="240" w:lineRule="auto"/>
        <w:ind w:left="20" w:right="60" w:firstLine="688"/>
        <w:rPr>
          <w:sz w:val="28"/>
          <w:szCs w:val="28"/>
        </w:rPr>
      </w:pPr>
      <w:r>
        <w:rPr>
          <w:sz w:val="28"/>
          <w:szCs w:val="28"/>
        </w:rPr>
        <w:t xml:space="preserve">5.5.4 ПРИМЕР: </w:t>
      </w:r>
      <w:r w:rsidRPr="00233F09">
        <w:rPr>
          <w:sz w:val="28"/>
          <w:szCs w:val="28"/>
        </w:rPr>
        <w:t>Выбрать способ подачи бетонной смеси при бетонировании монолитных конструкций группы подземных железобетон</w:t>
      </w:r>
      <w:r w:rsidRPr="00233F09">
        <w:rPr>
          <w:sz w:val="28"/>
          <w:szCs w:val="28"/>
        </w:rPr>
        <w:softHyphen/>
        <w:t>ных резервуаров для воды емкостью 2000 м</w:t>
      </w:r>
      <w:r w:rsidRPr="00233F09">
        <w:rPr>
          <w:sz w:val="28"/>
          <w:szCs w:val="28"/>
          <w:vertAlign w:val="superscript"/>
        </w:rPr>
        <w:t>3</w:t>
      </w:r>
      <w:r w:rsidRPr="00233F09">
        <w:rPr>
          <w:sz w:val="28"/>
          <w:szCs w:val="28"/>
        </w:rPr>
        <w:t xml:space="preserve"> каждый </w:t>
      </w:r>
      <w:r w:rsidRPr="00385E6E">
        <w:rPr>
          <w:sz w:val="28"/>
          <w:szCs w:val="28"/>
        </w:rPr>
        <w:t>(рисунок 5.</w:t>
      </w:r>
      <w:r>
        <w:rPr>
          <w:sz w:val="28"/>
          <w:szCs w:val="28"/>
        </w:rPr>
        <w:t>17</w:t>
      </w:r>
      <w:r w:rsidRPr="00233F09">
        <w:rPr>
          <w:sz w:val="28"/>
          <w:szCs w:val="28"/>
        </w:rPr>
        <w:t>).</w:t>
      </w:r>
    </w:p>
    <w:p w:rsidR="00B20A5C" w:rsidRDefault="00B20A5C" w:rsidP="00B20A5C">
      <w:pPr>
        <w:pStyle w:val="83"/>
        <w:shd w:val="clear" w:color="auto" w:fill="auto"/>
        <w:spacing w:line="240" w:lineRule="auto"/>
        <w:ind w:left="20" w:right="60" w:firstLine="688"/>
        <w:rPr>
          <w:rStyle w:val="afb"/>
          <w:i w:val="0"/>
          <w:sz w:val="28"/>
          <w:szCs w:val="28"/>
        </w:rPr>
      </w:pPr>
      <w:r w:rsidRPr="00233F09">
        <w:rPr>
          <w:sz w:val="28"/>
          <w:szCs w:val="28"/>
        </w:rPr>
        <w:t>По условию размещения резервуаров при производ</w:t>
      </w:r>
      <w:r w:rsidRPr="00233F09">
        <w:rPr>
          <w:sz w:val="28"/>
          <w:szCs w:val="28"/>
        </w:rPr>
        <w:softHyphen/>
        <w:t>стве земляных работ отры</w:t>
      </w:r>
      <w:r w:rsidRPr="00233F09">
        <w:rPr>
          <w:sz w:val="28"/>
          <w:szCs w:val="28"/>
        </w:rPr>
        <w:softHyphen/>
        <w:t>то два котлована. Вынутый грунт перемещен в кава</w:t>
      </w:r>
      <w:r w:rsidRPr="00233F09">
        <w:rPr>
          <w:sz w:val="28"/>
          <w:szCs w:val="28"/>
        </w:rPr>
        <w:softHyphen/>
        <w:t>льер, чтобы обеспечить по всему периметру котлова</w:t>
      </w:r>
      <w:r w:rsidRPr="00233F09">
        <w:rPr>
          <w:sz w:val="28"/>
          <w:szCs w:val="28"/>
        </w:rPr>
        <w:softHyphen/>
        <w:t>нов свободный проезд, необходимый для подачи материалов в процессе вы</w:t>
      </w:r>
      <w:r w:rsidRPr="00233F09">
        <w:rPr>
          <w:sz w:val="28"/>
          <w:szCs w:val="28"/>
        </w:rPr>
        <w:softHyphen/>
        <w:t>полнения бетонных и желе</w:t>
      </w:r>
      <w:r w:rsidRPr="00233F09">
        <w:rPr>
          <w:sz w:val="28"/>
          <w:szCs w:val="28"/>
        </w:rPr>
        <w:softHyphen/>
        <w:t>зобетонных работ.</w:t>
      </w:r>
      <w:r>
        <w:rPr>
          <w:sz w:val="28"/>
          <w:szCs w:val="28"/>
        </w:rPr>
        <w:t xml:space="preserve"> </w:t>
      </w:r>
      <w:r w:rsidRPr="00233F09">
        <w:rPr>
          <w:sz w:val="28"/>
          <w:szCs w:val="28"/>
        </w:rPr>
        <w:t>Строительные машины для подачи бетонной смеси доставляются по автодо</w:t>
      </w:r>
      <w:r w:rsidRPr="00233F09">
        <w:rPr>
          <w:sz w:val="28"/>
          <w:szCs w:val="28"/>
        </w:rPr>
        <w:softHyphen/>
        <w:t>роге на расстояние 10</w:t>
      </w:r>
      <w:r w:rsidRPr="00233F09">
        <w:rPr>
          <w:rStyle w:val="afb"/>
          <w:sz w:val="28"/>
          <w:szCs w:val="28"/>
        </w:rPr>
        <w:t xml:space="preserve"> </w:t>
      </w:r>
      <w:r w:rsidRPr="00A372CD">
        <w:rPr>
          <w:rStyle w:val="afb"/>
          <w:i w:val="0"/>
          <w:sz w:val="28"/>
          <w:szCs w:val="28"/>
        </w:rPr>
        <w:t>км</w:t>
      </w:r>
      <w:r w:rsidRPr="00233F09">
        <w:rPr>
          <w:rStyle w:val="afb"/>
          <w:sz w:val="28"/>
          <w:szCs w:val="28"/>
        </w:rPr>
        <w:t>.</w:t>
      </w:r>
    </w:p>
    <w:p w:rsidR="00175B6B" w:rsidRDefault="00175B6B" w:rsidP="00B20A5C">
      <w:pPr>
        <w:pStyle w:val="83"/>
        <w:shd w:val="clear" w:color="auto" w:fill="auto"/>
        <w:spacing w:line="240" w:lineRule="auto"/>
        <w:ind w:left="20" w:right="60" w:firstLine="688"/>
        <w:rPr>
          <w:rStyle w:val="afb"/>
          <w:i w:val="0"/>
          <w:sz w:val="28"/>
          <w:szCs w:val="28"/>
        </w:rPr>
      </w:pPr>
    </w:p>
    <w:p w:rsidR="00B20A5C" w:rsidRDefault="00B20A5C" w:rsidP="00B20A5C">
      <w:pPr>
        <w:pStyle w:val="83"/>
        <w:shd w:val="clear" w:color="auto" w:fill="auto"/>
        <w:spacing w:line="240" w:lineRule="auto"/>
        <w:ind w:left="20" w:right="60" w:firstLine="688"/>
        <w:rPr>
          <w:sz w:val="28"/>
          <w:szCs w:val="28"/>
        </w:rPr>
      </w:pPr>
      <w:r>
        <w:rPr>
          <w:rStyle w:val="afb"/>
          <w:i w:val="0"/>
          <w:sz w:val="28"/>
          <w:szCs w:val="28"/>
        </w:rPr>
        <w:t>РЕШЕНИЕ:</w:t>
      </w:r>
      <w:r w:rsidRPr="0074185F">
        <w:rPr>
          <w:sz w:val="28"/>
          <w:szCs w:val="28"/>
        </w:rPr>
        <w:t xml:space="preserve"> </w:t>
      </w:r>
      <w:r>
        <w:rPr>
          <w:sz w:val="28"/>
          <w:szCs w:val="28"/>
        </w:rPr>
        <w:t>Данные по о</w:t>
      </w:r>
      <w:r w:rsidRPr="00233F09">
        <w:rPr>
          <w:sz w:val="28"/>
          <w:szCs w:val="28"/>
        </w:rPr>
        <w:t>бъем</w:t>
      </w:r>
      <w:r>
        <w:rPr>
          <w:sz w:val="28"/>
          <w:szCs w:val="28"/>
        </w:rPr>
        <w:t>ам</w:t>
      </w:r>
      <w:r w:rsidRPr="00233F09">
        <w:rPr>
          <w:sz w:val="28"/>
          <w:szCs w:val="28"/>
        </w:rPr>
        <w:t xml:space="preserve"> работ </w:t>
      </w:r>
      <w:r>
        <w:rPr>
          <w:sz w:val="28"/>
          <w:szCs w:val="28"/>
        </w:rPr>
        <w:t>(</w:t>
      </w:r>
      <w:r w:rsidRPr="0074185F">
        <w:rPr>
          <w:rStyle w:val="afb"/>
          <w:i w:val="0"/>
          <w:sz w:val="28"/>
          <w:szCs w:val="28"/>
        </w:rPr>
        <w:t>м</w:t>
      </w:r>
      <w:r w:rsidRPr="0074185F">
        <w:rPr>
          <w:rStyle w:val="afb"/>
          <w:i w:val="0"/>
          <w:sz w:val="28"/>
          <w:szCs w:val="28"/>
          <w:vertAlign w:val="superscript"/>
        </w:rPr>
        <w:t>3</w:t>
      </w:r>
      <w:r>
        <w:rPr>
          <w:rStyle w:val="afb"/>
          <w:i w:val="0"/>
          <w:sz w:val="28"/>
          <w:szCs w:val="28"/>
        </w:rPr>
        <w:t xml:space="preserve">) </w:t>
      </w:r>
      <w:r w:rsidRPr="00233F09">
        <w:rPr>
          <w:sz w:val="28"/>
          <w:szCs w:val="28"/>
        </w:rPr>
        <w:t>по устройству бетонной подго</w:t>
      </w:r>
      <w:r w:rsidRPr="00233F09">
        <w:rPr>
          <w:sz w:val="28"/>
          <w:szCs w:val="28"/>
        </w:rPr>
        <w:softHyphen/>
        <w:t xml:space="preserve">товки, бетонированию днища, стен и перекрытия одного резервуара </w:t>
      </w:r>
      <w:r>
        <w:rPr>
          <w:sz w:val="28"/>
          <w:szCs w:val="28"/>
        </w:rPr>
        <w:t>предлагаются.</w:t>
      </w:r>
    </w:p>
    <w:p w:rsidR="00B20A5C" w:rsidRPr="0074185F" w:rsidRDefault="00B20A5C" w:rsidP="00B20A5C">
      <w:pPr>
        <w:pStyle w:val="83"/>
        <w:shd w:val="clear" w:color="auto" w:fill="auto"/>
        <w:spacing w:line="240" w:lineRule="auto"/>
        <w:ind w:left="20" w:right="60" w:firstLine="0"/>
        <w:rPr>
          <w:rStyle w:val="3105pt"/>
          <w:i w:val="0"/>
          <w:sz w:val="28"/>
          <w:szCs w:val="28"/>
        </w:rPr>
      </w:pPr>
      <w:r>
        <w:rPr>
          <w:sz w:val="28"/>
          <w:szCs w:val="28"/>
        </w:rPr>
        <w:t>1.</w:t>
      </w:r>
      <w:r w:rsidRPr="00233F09">
        <w:rPr>
          <w:sz w:val="28"/>
          <w:szCs w:val="28"/>
        </w:rPr>
        <w:t>Устройство бетонной подготовки толщиной</w:t>
      </w:r>
      <w:r>
        <w:rPr>
          <w:sz w:val="28"/>
          <w:szCs w:val="28"/>
        </w:rPr>
        <w:t xml:space="preserve"> </w:t>
      </w:r>
      <w:r w:rsidRPr="0074185F">
        <w:rPr>
          <w:rStyle w:val="34pt"/>
          <w:sz w:val="28"/>
          <w:szCs w:val="28"/>
        </w:rPr>
        <w:t>10</w:t>
      </w:r>
      <w:r w:rsidRPr="00233F09">
        <w:rPr>
          <w:rStyle w:val="3105pt"/>
          <w:sz w:val="28"/>
          <w:szCs w:val="28"/>
        </w:rPr>
        <w:t xml:space="preserve"> </w:t>
      </w:r>
      <w:r w:rsidRPr="0074185F">
        <w:rPr>
          <w:rStyle w:val="3105pt"/>
          <w:i w:val="0"/>
          <w:sz w:val="28"/>
          <w:szCs w:val="28"/>
        </w:rPr>
        <w:t>см</w:t>
      </w:r>
      <w:r>
        <w:rPr>
          <w:rStyle w:val="3105pt"/>
          <w:i w:val="0"/>
          <w:sz w:val="28"/>
          <w:szCs w:val="28"/>
        </w:rPr>
        <w:t xml:space="preserve"> – 38,0 м</w:t>
      </w:r>
      <w:r>
        <w:rPr>
          <w:rStyle w:val="3105pt"/>
          <w:i w:val="0"/>
          <w:sz w:val="28"/>
          <w:szCs w:val="28"/>
          <w:vertAlign w:val="superscript"/>
        </w:rPr>
        <w:t>3</w:t>
      </w:r>
      <w:r>
        <w:rPr>
          <w:rStyle w:val="3105pt"/>
          <w:i w:val="0"/>
          <w:sz w:val="28"/>
          <w:szCs w:val="28"/>
        </w:rPr>
        <w:t>.</w:t>
      </w:r>
    </w:p>
    <w:p w:rsidR="00B20A5C" w:rsidRPr="0074185F" w:rsidRDefault="00B20A5C" w:rsidP="00B20A5C">
      <w:pPr>
        <w:pStyle w:val="83"/>
        <w:shd w:val="clear" w:color="auto" w:fill="auto"/>
        <w:spacing w:line="240" w:lineRule="auto"/>
        <w:ind w:left="20" w:right="60" w:firstLine="0"/>
        <w:rPr>
          <w:sz w:val="28"/>
          <w:szCs w:val="28"/>
        </w:rPr>
      </w:pPr>
      <w:r>
        <w:rPr>
          <w:rStyle w:val="3105pt"/>
          <w:i w:val="0"/>
          <w:sz w:val="28"/>
          <w:szCs w:val="28"/>
        </w:rPr>
        <w:t>2.</w:t>
      </w:r>
      <w:r w:rsidRPr="00233F09">
        <w:rPr>
          <w:sz w:val="28"/>
          <w:szCs w:val="28"/>
        </w:rPr>
        <w:t xml:space="preserve">Бетонирование днища толщиной </w:t>
      </w:r>
      <w:r>
        <w:rPr>
          <w:sz w:val="28"/>
          <w:szCs w:val="28"/>
        </w:rPr>
        <w:t xml:space="preserve">15 </w:t>
      </w:r>
      <w:r w:rsidRPr="0074185F">
        <w:rPr>
          <w:rStyle w:val="3TrebuchetMS75pt"/>
          <w:i w:val="0"/>
          <w:sz w:val="28"/>
          <w:szCs w:val="28"/>
        </w:rPr>
        <w:t>см</w:t>
      </w:r>
      <w:r>
        <w:rPr>
          <w:sz w:val="28"/>
          <w:szCs w:val="28"/>
        </w:rPr>
        <w:t xml:space="preserve"> – </w:t>
      </w:r>
      <w:r w:rsidRPr="0074185F">
        <w:rPr>
          <w:sz w:val="28"/>
          <w:szCs w:val="28"/>
        </w:rPr>
        <w:t>69</w:t>
      </w:r>
      <w:r>
        <w:rPr>
          <w:sz w:val="28"/>
          <w:szCs w:val="28"/>
        </w:rPr>
        <w:t>,0</w:t>
      </w:r>
      <w:r w:rsidRPr="0074185F">
        <w:rPr>
          <w:rStyle w:val="3105pt"/>
          <w:i w:val="0"/>
          <w:sz w:val="28"/>
          <w:szCs w:val="28"/>
        </w:rPr>
        <w:t xml:space="preserve"> </w:t>
      </w:r>
      <w:r>
        <w:rPr>
          <w:rStyle w:val="3105pt"/>
          <w:i w:val="0"/>
          <w:sz w:val="28"/>
          <w:szCs w:val="28"/>
        </w:rPr>
        <w:t>м</w:t>
      </w:r>
      <w:r>
        <w:rPr>
          <w:rStyle w:val="3105pt"/>
          <w:i w:val="0"/>
          <w:sz w:val="28"/>
          <w:szCs w:val="28"/>
          <w:vertAlign w:val="superscript"/>
        </w:rPr>
        <w:t>3</w:t>
      </w:r>
      <w:r>
        <w:rPr>
          <w:rStyle w:val="3105pt"/>
          <w:i w:val="0"/>
          <w:sz w:val="28"/>
          <w:szCs w:val="28"/>
        </w:rPr>
        <w:t>.</w:t>
      </w:r>
    </w:p>
    <w:p w:rsidR="00B20A5C" w:rsidRDefault="00B20A5C" w:rsidP="00B20A5C">
      <w:pPr>
        <w:pStyle w:val="83"/>
        <w:shd w:val="clear" w:color="auto" w:fill="auto"/>
        <w:spacing w:line="240" w:lineRule="auto"/>
        <w:ind w:left="20" w:right="60" w:firstLine="0"/>
        <w:rPr>
          <w:rStyle w:val="3105pt"/>
          <w:i w:val="0"/>
          <w:sz w:val="28"/>
          <w:szCs w:val="28"/>
        </w:rPr>
      </w:pPr>
      <w:r>
        <w:rPr>
          <w:sz w:val="28"/>
          <w:szCs w:val="28"/>
        </w:rPr>
        <w:t>3.</w:t>
      </w:r>
      <w:r w:rsidRPr="00233F09">
        <w:rPr>
          <w:sz w:val="28"/>
          <w:szCs w:val="28"/>
        </w:rPr>
        <w:t>Бетонирование стен толщиной (средней)</w:t>
      </w:r>
      <w:r>
        <w:rPr>
          <w:sz w:val="28"/>
          <w:szCs w:val="28"/>
        </w:rPr>
        <w:t xml:space="preserve"> 22 см – </w:t>
      </w:r>
      <w:r w:rsidRPr="00233F09">
        <w:rPr>
          <w:sz w:val="28"/>
          <w:szCs w:val="28"/>
        </w:rPr>
        <w:t>100</w:t>
      </w:r>
      <w:r>
        <w:rPr>
          <w:sz w:val="28"/>
          <w:szCs w:val="28"/>
        </w:rPr>
        <w:t>,0</w:t>
      </w:r>
      <w:r w:rsidRPr="0074185F">
        <w:rPr>
          <w:rStyle w:val="3105pt"/>
          <w:i w:val="0"/>
          <w:sz w:val="28"/>
          <w:szCs w:val="28"/>
        </w:rPr>
        <w:t xml:space="preserve"> </w:t>
      </w:r>
      <w:r>
        <w:rPr>
          <w:rStyle w:val="3105pt"/>
          <w:i w:val="0"/>
          <w:sz w:val="28"/>
          <w:szCs w:val="28"/>
        </w:rPr>
        <w:t>м</w:t>
      </w:r>
      <w:r>
        <w:rPr>
          <w:rStyle w:val="3105pt"/>
          <w:i w:val="0"/>
          <w:sz w:val="28"/>
          <w:szCs w:val="28"/>
          <w:vertAlign w:val="superscript"/>
        </w:rPr>
        <w:t>3</w:t>
      </w:r>
      <w:r>
        <w:rPr>
          <w:rStyle w:val="3105pt"/>
          <w:i w:val="0"/>
          <w:sz w:val="28"/>
          <w:szCs w:val="28"/>
        </w:rPr>
        <w:t>.</w:t>
      </w:r>
    </w:p>
    <w:p w:rsidR="00B20A5C" w:rsidRDefault="00B20A5C" w:rsidP="00B20A5C">
      <w:pPr>
        <w:pStyle w:val="83"/>
        <w:shd w:val="clear" w:color="auto" w:fill="auto"/>
        <w:spacing w:line="240" w:lineRule="auto"/>
        <w:ind w:left="20" w:right="60" w:firstLine="0"/>
        <w:rPr>
          <w:rStyle w:val="3105pt"/>
          <w:i w:val="0"/>
          <w:sz w:val="28"/>
          <w:szCs w:val="28"/>
        </w:rPr>
      </w:pPr>
      <w:r>
        <w:rPr>
          <w:rStyle w:val="3105pt"/>
          <w:i w:val="0"/>
          <w:sz w:val="28"/>
          <w:szCs w:val="28"/>
        </w:rPr>
        <w:t>4.</w:t>
      </w:r>
      <w:r w:rsidRPr="00233F09">
        <w:rPr>
          <w:sz w:val="28"/>
          <w:szCs w:val="28"/>
        </w:rPr>
        <w:t xml:space="preserve">Бетонирование безбалочного перекрытия и </w:t>
      </w:r>
      <w:r w:rsidRPr="0074185F">
        <w:rPr>
          <w:sz w:val="28"/>
          <w:szCs w:val="28"/>
        </w:rPr>
        <w:t>ко</w:t>
      </w:r>
      <w:r w:rsidRPr="0074185F">
        <w:rPr>
          <w:sz w:val="28"/>
          <w:szCs w:val="28"/>
        </w:rPr>
        <w:softHyphen/>
      </w:r>
      <w:r w:rsidRPr="0074185F">
        <w:rPr>
          <w:rStyle w:val="34pt"/>
          <w:sz w:val="28"/>
          <w:szCs w:val="28"/>
        </w:rPr>
        <w:t>лонн</w:t>
      </w:r>
      <w:r>
        <w:rPr>
          <w:rStyle w:val="34pt"/>
          <w:sz w:val="28"/>
          <w:szCs w:val="28"/>
        </w:rPr>
        <w:t xml:space="preserve"> – 7,0</w:t>
      </w:r>
      <w:r w:rsidRPr="0074185F">
        <w:rPr>
          <w:rStyle w:val="3105pt"/>
          <w:i w:val="0"/>
          <w:sz w:val="28"/>
          <w:szCs w:val="28"/>
        </w:rPr>
        <w:t xml:space="preserve"> </w:t>
      </w:r>
      <w:r>
        <w:rPr>
          <w:rStyle w:val="3105pt"/>
          <w:i w:val="0"/>
          <w:sz w:val="28"/>
          <w:szCs w:val="28"/>
        </w:rPr>
        <w:t>м</w:t>
      </w:r>
      <w:r>
        <w:rPr>
          <w:rStyle w:val="3105pt"/>
          <w:i w:val="0"/>
          <w:sz w:val="28"/>
          <w:szCs w:val="28"/>
          <w:vertAlign w:val="superscript"/>
        </w:rPr>
        <w:t>3</w:t>
      </w:r>
      <w:r>
        <w:rPr>
          <w:rStyle w:val="3105pt"/>
          <w:i w:val="0"/>
          <w:sz w:val="28"/>
          <w:szCs w:val="28"/>
        </w:rPr>
        <w:t>.</w:t>
      </w:r>
    </w:p>
    <w:p w:rsidR="00B20A5C" w:rsidRDefault="00B20A5C" w:rsidP="00B20A5C">
      <w:pPr>
        <w:pStyle w:val="83"/>
        <w:shd w:val="clear" w:color="auto" w:fill="auto"/>
        <w:spacing w:line="240" w:lineRule="auto"/>
        <w:ind w:left="20" w:right="60" w:firstLine="0"/>
        <w:rPr>
          <w:rStyle w:val="3105pt"/>
          <w:i w:val="0"/>
          <w:sz w:val="28"/>
          <w:szCs w:val="28"/>
        </w:rPr>
      </w:pPr>
      <w:r>
        <w:rPr>
          <w:rStyle w:val="3105pt"/>
          <w:i w:val="0"/>
          <w:sz w:val="28"/>
          <w:szCs w:val="28"/>
        </w:rPr>
        <w:t>5.</w:t>
      </w:r>
      <w:r w:rsidRPr="00233F09">
        <w:rPr>
          <w:sz w:val="28"/>
          <w:szCs w:val="28"/>
        </w:rPr>
        <w:t>Общий объем по одному резервуару</w:t>
      </w:r>
      <w:r>
        <w:rPr>
          <w:sz w:val="28"/>
          <w:szCs w:val="28"/>
        </w:rPr>
        <w:t xml:space="preserve"> – </w:t>
      </w:r>
      <w:r w:rsidRPr="00233F09">
        <w:rPr>
          <w:sz w:val="28"/>
          <w:szCs w:val="28"/>
        </w:rPr>
        <w:tab/>
        <w:t>277</w:t>
      </w:r>
      <w:r>
        <w:rPr>
          <w:sz w:val="28"/>
          <w:szCs w:val="28"/>
        </w:rPr>
        <w:t>,0</w:t>
      </w:r>
      <w:r w:rsidRPr="0074185F">
        <w:rPr>
          <w:rStyle w:val="3105pt"/>
          <w:i w:val="0"/>
          <w:sz w:val="28"/>
          <w:szCs w:val="28"/>
        </w:rPr>
        <w:t xml:space="preserve"> </w:t>
      </w:r>
      <w:r>
        <w:rPr>
          <w:rStyle w:val="3105pt"/>
          <w:i w:val="0"/>
          <w:sz w:val="28"/>
          <w:szCs w:val="28"/>
        </w:rPr>
        <w:t>м</w:t>
      </w:r>
      <w:r>
        <w:rPr>
          <w:rStyle w:val="3105pt"/>
          <w:i w:val="0"/>
          <w:sz w:val="28"/>
          <w:szCs w:val="28"/>
          <w:vertAlign w:val="superscript"/>
        </w:rPr>
        <w:t>3</w:t>
      </w:r>
      <w:r>
        <w:rPr>
          <w:rStyle w:val="3105pt"/>
          <w:i w:val="0"/>
          <w:sz w:val="28"/>
          <w:szCs w:val="28"/>
        </w:rPr>
        <w:t>.</w:t>
      </w:r>
    </w:p>
    <w:p w:rsidR="00B20A5C" w:rsidRDefault="00B20A5C" w:rsidP="00B20A5C">
      <w:pPr>
        <w:pStyle w:val="83"/>
        <w:shd w:val="clear" w:color="auto" w:fill="auto"/>
        <w:spacing w:line="240" w:lineRule="auto"/>
        <w:ind w:left="20" w:right="60" w:firstLine="0"/>
        <w:rPr>
          <w:rStyle w:val="3105pt"/>
          <w:i w:val="0"/>
          <w:sz w:val="28"/>
          <w:szCs w:val="28"/>
        </w:rPr>
      </w:pPr>
    </w:p>
    <w:p w:rsidR="00B20A5C" w:rsidRDefault="00B20A5C" w:rsidP="00175B6B">
      <w:pPr>
        <w:pStyle w:val="83"/>
        <w:shd w:val="clear" w:color="auto" w:fill="auto"/>
        <w:spacing w:line="240" w:lineRule="auto"/>
        <w:ind w:left="20" w:right="60" w:firstLine="0"/>
        <w:jc w:val="center"/>
        <w:rPr>
          <w:rStyle w:val="3105pt"/>
          <w:i w:val="0"/>
          <w:sz w:val="28"/>
          <w:szCs w:val="28"/>
        </w:rPr>
      </w:pPr>
      <w:r>
        <w:rPr>
          <w:iCs/>
          <w:noProof/>
          <w:sz w:val="28"/>
          <w:szCs w:val="28"/>
        </w:rPr>
        <w:lastRenderedPageBreak/>
        <w:drawing>
          <wp:inline distT="0" distB="0" distL="0" distR="0">
            <wp:extent cx="4619625" cy="1563370"/>
            <wp:effectExtent l="19050" t="19050" r="9525" b="0"/>
            <wp:docPr id="70" name="Рисунок 4" descr="C:\Documents and Settings\Agoltsev.EKTU\Рабочий стол\Без имени-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Documents and Settings\Agoltsev.EKTU\Рабочий стол\Без имени-2.jpg"/>
                    <pic:cNvPicPr>
                      <a:picLocks noChangeAspect="1" noChangeArrowheads="1"/>
                    </pic:cNvPicPr>
                  </pic:nvPicPr>
                  <pic:blipFill>
                    <a:blip r:embed="rId96"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4619625" cy="1563370"/>
                    </a:xfrm>
                    <a:prstGeom prst="rect">
                      <a:avLst/>
                    </a:prstGeom>
                    <a:noFill/>
                    <a:ln w="9525">
                      <a:solidFill>
                        <a:schemeClr val="tx1"/>
                      </a:solidFill>
                      <a:miter lim="800000"/>
                      <a:headEnd/>
                      <a:tailEnd/>
                    </a:ln>
                  </pic:spPr>
                </pic:pic>
              </a:graphicData>
            </a:graphic>
          </wp:inline>
        </w:drawing>
      </w:r>
    </w:p>
    <w:p w:rsidR="00175B6B" w:rsidRDefault="00175B6B" w:rsidP="00175B6B">
      <w:pPr>
        <w:pStyle w:val="83"/>
        <w:shd w:val="clear" w:color="auto" w:fill="auto"/>
        <w:spacing w:line="240" w:lineRule="auto"/>
        <w:ind w:left="20" w:right="60" w:firstLine="0"/>
        <w:jc w:val="center"/>
        <w:rPr>
          <w:rStyle w:val="3105pt"/>
          <w:i w:val="0"/>
          <w:sz w:val="28"/>
          <w:szCs w:val="28"/>
        </w:rPr>
      </w:pPr>
    </w:p>
    <w:p w:rsidR="00175B6B" w:rsidRDefault="00175B6B" w:rsidP="00175B6B">
      <w:pPr>
        <w:pStyle w:val="83"/>
        <w:shd w:val="clear" w:color="auto" w:fill="auto"/>
        <w:spacing w:line="240" w:lineRule="auto"/>
        <w:ind w:left="20" w:right="60" w:firstLine="0"/>
        <w:jc w:val="center"/>
        <w:rPr>
          <w:rStyle w:val="3105pt"/>
          <w:i w:val="0"/>
          <w:sz w:val="28"/>
          <w:szCs w:val="28"/>
        </w:rPr>
      </w:pPr>
    </w:p>
    <w:p w:rsidR="00B20A5C" w:rsidRDefault="00385E6E" w:rsidP="00175B6B">
      <w:pPr>
        <w:pStyle w:val="83"/>
        <w:shd w:val="clear" w:color="auto" w:fill="auto"/>
        <w:spacing w:line="240" w:lineRule="auto"/>
        <w:ind w:left="20" w:right="60" w:firstLine="0"/>
        <w:jc w:val="center"/>
        <w:rPr>
          <w:rStyle w:val="3105pt"/>
          <w:i w:val="0"/>
          <w:sz w:val="28"/>
          <w:szCs w:val="28"/>
        </w:rPr>
      </w:pPr>
      <w:r>
        <w:rPr>
          <w:iCs/>
          <w:noProof/>
          <w:sz w:val="28"/>
          <w:szCs w:val="28"/>
        </w:rPr>
        <w:drawing>
          <wp:inline distT="0" distB="0" distL="0" distR="0">
            <wp:extent cx="2305050" cy="3023235"/>
            <wp:effectExtent l="19050" t="19050" r="0" b="5715"/>
            <wp:docPr id="71" name="Рисунок 9" descr="image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image23"/>
                    <pic:cNvPicPr>
                      <a:picLocks noChangeAspect="1" noChangeArrowheads="1"/>
                    </pic:cNvPicPr>
                  </pic:nvPicPr>
                  <pic:blipFill>
                    <a:blip r:embed="rId97"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b="5607"/>
                    <a:stretch>
                      <a:fillRect/>
                    </a:stretch>
                  </pic:blipFill>
                  <pic:spPr bwMode="auto">
                    <a:xfrm>
                      <a:off x="0" y="0"/>
                      <a:ext cx="2305050" cy="3023235"/>
                    </a:xfrm>
                    <a:prstGeom prst="rect">
                      <a:avLst/>
                    </a:prstGeom>
                    <a:noFill/>
                    <a:ln w="9525">
                      <a:solidFill>
                        <a:schemeClr val="tx1"/>
                      </a:solidFill>
                      <a:miter lim="800000"/>
                      <a:headEnd/>
                      <a:tailEnd/>
                    </a:ln>
                  </pic:spPr>
                </pic:pic>
              </a:graphicData>
            </a:graphic>
          </wp:inline>
        </w:drawing>
      </w:r>
      <w:r w:rsidR="00175B6B">
        <w:rPr>
          <w:rStyle w:val="3105pt"/>
          <w:i w:val="0"/>
          <w:sz w:val="28"/>
          <w:szCs w:val="28"/>
        </w:rPr>
        <w:t xml:space="preserve">       </w:t>
      </w:r>
      <w:r>
        <w:rPr>
          <w:iCs/>
          <w:noProof/>
          <w:sz w:val="28"/>
          <w:szCs w:val="28"/>
        </w:rPr>
        <w:drawing>
          <wp:inline distT="0" distB="0" distL="0" distR="0">
            <wp:extent cx="1857375" cy="2171700"/>
            <wp:effectExtent l="19050" t="19050" r="9525" b="0"/>
            <wp:docPr id="72" name="Рисунок 5" descr="image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image24"/>
                    <pic:cNvPicPr>
                      <a:picLocks noChangeAspect="1" noChangeArrowheads="1"/>
                    </pic:cNvPicPr>
                  </pic:nvPicPr>
                  <pic:blipFill>
                    <a:blip r:embed="rId98"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b="21547"/>
                    <a:stretch>
                      <a:fillRect/>
                    </a:stretch>
                  </pic:blipFill>
                  <pic:spPr bwMode="auto">
                    <a:xfrm>
                      <a:off x="0" y="0"/>
                      <a:ext cx="1857375" cy="2171700"/>
                    </a:xfrm>
                    <a:prstGeom prst="rect">
                      <a:avLst/>
                    </a:prstGeom>
                    <a:noFill/>
                    <a:ln w="9525">
                      <a:solidFill>
                        <a:schemeClr val="tx1"/>
                      </a:solidFill>
                      <a:miter lim="800000"/>
                      <a:headEnd/>
                      <a:tailEnd/>
                    </a:ln>
                  </pic:spPr>
                </pic:pic>
              </a:graphicData>
            </a:graphic>
          </wp:inline>
        </w:drawing>
      </w:r>
    </w:p>
    <w:p w:rsidR="00B20A5C" w:rsidRPr="00175B6B" w:rsidRDefault="00175B6B" w:rsidP="00175B6B">
      <w:pPr>
        <w:pStyle w:val="83"/>
        <w:shd w:val="clear" w:color="auto" w:fill="auto"/>
        <w:spacing w:before="120" w:line="240" w:lineRule="auto"/>
        <w:ind w:left="23" w:right="62" w:firstLine="2960"/>
        <w:rPr>
          <w:rStyle w:val="3105pt"/>
          <w:i w:val="0"/>
          <w:sz w:val="28"/>
          <w:szCs w:val="28"/>
        </w:rPr>
      </w:pPr>
      <w:r>
        <w:rPr>
          <w:rStyle w:val="3105pt"/>
          <w:i w:val="0"/>
          <w:sz w:val="28"/>
          <w:szCs w:val="28"/>
        </w:rPr>
        <w:t>а</w:t>
      </w:r>
      <w:r w:rsidRPr="00175B6B">
        <w:rPr>
          <w:rStyle w:val="3105pt"/>
          <w:i w:val="0"/>
          <w:sz w:val="28"/>
          <w:szCs w:val="28"/>
        </w:rPr>
        <w:t>)</w:t>
      </w:r>
      <w:r>
        <w:rPr>
          <w:rStyle w:val="3105pt"/>
          <w:i w:val="0"/>
          <w:sz w:val="28"/>
          <w:szCs w:val="28"/>
        </w:rPr>
        <w:t xml:space="preserve">                                                    б)</w:t>
      </w:r>
    </w:p>
    <w:p w:rsidR="00175B6B" w:rsidRDefault="00175B6B" w:rsidP="00B20A5C">
      <w:pPr>
        <w:pStyle w:val="83"/>
        <w:shd w:val="clear" w:color="auto" w:fill="auto"/>
        <w:spacing w:line="240" w:lineRule="auto"/>
        <w:ind w:left="20" w:right="60" w:firstLine="0"/>
        <w:jc w:val="center"/>
        <w:rPr>
          <w:rStyle w:val="3105pt"/>
          <w:i w:val="0"/>
          <w:sz w:val="28"/>
          <w:szCs w:val="28"/>
          <w:highlight w:val="yellow"/>
        </w:rPr>
      </w:pPr>
    </w:p>
    <w:p w:rsidR="00B20A5C" w:rsidRPr="00E64ACE" w:rsidRDefault="00B20A5C" w:rsidP="00B20A5C">
      <w:pPr>
        <w:pStyle w:val="83"/>
        <w:shd w:val="clear" w:color="auto" w:fill="auto"/>
        <w:spacing w:line="240" w:lineRule="auto"/>
        <w:ind w:left="20" w:right="60" w:firstLine="0"/>
        <w:jc w:val="center"/>
        <w:rPr>
          <w:rStyle w:val="3105pt"/>
          <w:i w:val="0"/>
          <w:sz w:val="28"/>
          <w:szCs w:val="28"/>
        </w:rPr>
      </w:pPr>
      <w:r w:rsidRPr="00385E6E">
        <w:rPr>
          <w:rStyle w:val="3105pt"/>
          <w:i w:val="0"/>
          <w:sz w:val="28"/>
          <w:szCs w:val="28"/>
        </w:rPr>
        <w:t>Рисунок 5.17</w:t>
      </w:r>
      <w:r w:rsidRPr="00E64ACE">
        <w:rPr>
          <w:rStyle w:val="3105pt"/>
          <w:i w:val="0"/>
          <w:sz w:val="28"/>
          <w:szCs w:val="28"/>
        </w:rPr>
        <w:t xml:space="preserve"> – </w:t>
      </w:r>
      <w:r w:rsidRPr="00E64ACE">
        <w:rPr>
          <w:sz w:val="28"/>
          <w:szCs w:val="28"/>
        </w:rPr>
        <w:t>Группа подземных резер</w:t>
      </w:r>
      <w:r w:rsidRPr="00E64ACE">
        <w:rPr>
          <w:sz w:val="28"/>
          <w:szCs w:val="28"/>
        </w:rPr>
        <w:softHyphen/>
        <w:t>вуаров для воды емкостью по 2000</w:t>
      </w:r>
      <w:r w:rsidRPr="00E64ACE">
        <w:rPr>
          <w:rStyle w:val="TrebuchetMS75pt"/>
          <w:sz w:val="28"/>
          <w:szCs w:val="28"/>
        </w:rPr>
        <w:t xml:space="preserve"> </w:t>
      </w:r>
      <w:r w:rsidRPr="00E64ACE">
        <w:rPr>
          <w:rStyle w:val="TrebuchetMS75pt"/>
          <w:i w:val="0"/>
          <w:sz w:val="28"/>
          <w:szCs w:val="28"/>
        </w:rPr>
        <w:t>м</w:t>
      </w:r>
      <w:r w:rsidRPr="00E64ACE">
        <w:rPr>
          <w:rStyle w:val="TrebuchetMS75pt"/>
          <w:i w:val="0"/>
          <w:sz w:val="28"/>
          <w:szCs w:val="28"/>
          <w:vertAlign w:val="superscript"/>
        </w:rPr>
        <w:t>3</w:t>
      </w:r>
      <w:r w:rsidRPr="00E64ACE">
        <w:rPr>
          <w:sz w:val="28"/>
          <w:szCs w:val="28"/>
        </w:rPr>
        <w:t xml:space="preserve"> кажды</w:t>
      </w:r>
      <w:r>
        <w:rPr>
          <w:sz w:val="28"/>
          <w:szCs w:val="28"/>
        </w:rPr>
        <w:t>й из монолитного железобетона: а</w:t>
      </w:r>
      <w:r w:rsidRPr="00E64ACE">
        <w:rPr>
          <w:sz w:val="28"/>
          <w:szCs w:val="28"/>
        </w:rPr>
        <w:t xml:space="preserve"> </w:t>
      </w:r>
      <w:r w:rsidRPr="00E64ACE">
        <w:rPr>
          <w:rStyle w:val="3105pt"/>
          <w:i w:val="0"/>
          <w:sz w:val="28"/>
          <w:szCs w:val="28"/>
        </w:rPr>
        <w:t>–</w:t>
      </w:r>
      <w:r w:rsidRPr="00E64ACE">
        <w:rPr>
          <w:rStyle w:val="7pt0"/>
          <w:sz w:val="28"/>
          <w:szCs w:val="28"/>
        </w:rPr>
        <w:t xml:space="preserve"> план и вертикальный разрез резер</w:t>
      </w:r>
      <w:r w:rsidRPr="00E64ACE">
        <w:rPr>
          <w:rStyle w:val="7pt0"/>
          <w:sz w:val="28"/>
          <w:szCs w:val="28"/>
        </w:rPr>
        <w:softHyphen/>
        <w:t xml:space="preserve">вуара по диаметру; б </w:t>
      </w:r>
      <w:r w:rsidRPr="00E64ACE">
        <w:rPr>
          <w:rStyle w:val="3105pt"/>
          <w:i w:val="0"/>
          <w:sz w:val="28"/>
          <w:szCs w:val="28"/>
        </w:rPr>
        <w:t>–</w:t>
      </w:r>
      <w:r w:rsidRPr="00E64ACE">
        <w:rPr>
          <w:rStyle w:val="7pt0"/>
          <w:sz w:val="28"/>
          <w:szCs w:val="28"/>
        </w:rPr>
        <w:t xml:space="preserve"> схематический генплан группы резервуаров</w:t>
      </w:r>
    </w:p>
    <w:p w:rsidR="00B20A5C" w:rsidRDefault="00B20A5C" w:rsidP="00B20A5C">
      <w:pPr>
        <w:pStyle w:val="83"/>
        <w:shd w:val="clear" w:color="auto" w:fill="auto"/>
        <w:spacing w:line="240" w:lineRule="auto"/>
        <w:ind w:left="20" w:right="60" w:firstLine="0"/>
        <w:rPr>
          <w:rStyle w:val="3105pt"/>
          <w:i w:val="0"/>
          <w:sz w:val="28"/>
          <w:szCs w:val="28"/>
        </w:rPr>
      </w:pPr>
    </w:p>
    <w:p w:rsidR="00B20A5C" w:rsidRPr="00385E6E" w:rsidRDefault="00B20A5C" w:rsidP="00B20A5C">
      <w:pPr>
        <w:pStyle w:val="83"/>
        <w:shd w:val="clear" w:color="auto" w:fill="auto"/>
        <w:spacing w:line="240" w:lineRule="auto"/>
        <w:ind w:left="20" w:right="60" w:firstLine="689"/>
        <w:rPr>
          <w:sz w:val="28"/>
          <w:szCs w:val="28"/>
        </w:rPr>
      </w:pPr>
      <w:r w:rsidRPr="00233F09">
        <w:rPr>
          <w:sz w:val="28"/>
          <w:szCs w:val="28"/>
        </w:rPr>
        <w:t xml:space="preserve">Рассматриваются следующие способы подачи бетонной смеси </w:t>
      </w:r>
      <w:r w:rsidRPr="00385E6E">
        <w:rPr>
          <w:sz w:val="28"/>
          <w:szCs w:val="28"/>
        </w:rPr>
        <w:t>(рисунок 5.18):</w:t>
      </w:r>
    </w:p>
    <w:p w:rsidR="00B20A5C" w:rsidRDefault="00B20A5C" w:rsidP="00175B6B">
      <w:pPr>
        <w:pStyle w:val="83"/>
        <w:numPr>
          <w:ilvl w:val="0"/>
          <w:numId w:val="22"/>
        </w:numPr>
        <w:shd w:val="clear" w:color="auto" w:fill="auto"/>
        <w:tabs>
          <w:tab w:val="left" w:pos="993"/>
        </w:tabs>
        <w:spacing w:line="240" w:lineRule="auto"/>
        <w:ind w:left="40" w:right="60" w:firstLine="669"/>
        <w:rPr>
          <w:sz w:val="28"/>
          <w:szCs w:val="28"/>
        </w:rPr>
      </w:pPr>
      <w:r w:rsidRPr="00385E6E">
        <w:rPr>
          <w:sz w:val="28"/>
          <w:szCs w:val="28"/>
        </w:rPr>
        <w:t xml:space="preserve">башенным краном </w:t>
      </w:r>
      <w:r w:rsidRPr="00385E6E">
        <w:rPr>
          <w:bCs/>
          <w:sz w:val="28"/>
          <w:szCs w:val="28"/>
        </w:rPr>
        <w:t xml:space="preserve">БК-1000 </w:t>
      </w:r>
      <w:r w:rsidRPr="00385E6E">
        <w:rPr>
          <w:sz w:val="28"/>
          <w:szCs w:val="28"/>
        </w:rPr>
        <w:t>в вибробадьях емкостью 0,3</w:t>
      </w:r>
      <w:r w:rsidRPr="00E64ACE">
        <w:rPr>
          <w:rStyle w:val="afb"/>
          <w:sz w:val="28"/>
          <w:szCs w:val="28"/>
        </w:rPr>
        <w:t xml:space="preserve"> </w:t>
      </w:r>
      <w:r w:rsidRPr="00E64ACE">
        <w:rPr>
          <w:rStyle w:val="afb"/>
          <w:i w:val="0"/>
          <w:sz w:val="28"/>
          <w:szCs w:val="28"/>
        </w:rPr>
        <w:t>м</w:t>
      </w:r>
      <w:r w:rsidRPr="00E64ACE">
        <w:rPr>
          <w:rStyle w:val="afb"/>
          <w:i w:val="0"/>
          <w:sz w:val="28"/>
          <w:szCs w:val="28"/>
          <w:vertAlign w:val="superscript"/>
        </w:rPr>
        <w:t>3</w:t>
      </w:r>
      <w:r w:rsidRPr="00E64ACE">
        <w:rPr>
          <w:sz w:val="28"/>
          <w:szCs w:val="28"/>
        </w:rPr>
        <w:t xml:space="preserve"> на максимальном вылете стрелы 25</w:t>
      </w:r>
      <w:r w:rsidRPr="00E64ACE">
        <w:rPr>
          <w:rStyle w:val="afb"/>
          <w:sz w:val="28"/>
          <w:szCs w:val="28"/>
        </w:rPr>
        <w:t xml:space="preserve"> </w:t>
      </w:r>
      <w:r w:rsidRPr="00E64ACE">
        <w:rPr>
          <w:rStyle w:val="afb"/>
          <w:i w:val="0"/>
          <w:sz w:val="28"/>
          <w:szCs w:val="28"/>
        </w:rPr>
        <w:t>м,</w:t>
      </w:r>
      <w:r w:rsidRPr="00E64ACE">
        <w:rPr>
          <w:rStyle w:val="afb"/>
          <w:sz w:val="28"/>
          <w:szCs w:val="28"/>
        </w:rPr>
        <w:t xml:space="preserve"> </w:t>
      </w:r>
      <w:r w:rsidRPr="00E64ACE">
        <w:rPr>
          <w:sz w:val="28"/>
          <w:szCs w:val="28"/>
        </w:rPr>
        <w:t>грузоподъемность крана 9,81</w:t>
      </w:r>
      <w:r w:rsidRPr="00E64ACE">
        <w:rPr>
          <w:rStyle w:val="afb"/>
          <w:sz w:val="28"/>
          <w:szCs w:val="28"/>
        </w:rPr>
        <w:t xml:space="preserve"> </w:t>
      </w:r>
      <w:r w:rsidRPr="00E64ACE">
        <w:rPr>
          <w:rStyle w:val="afb"/>
          <w:i w:val="0"/>
          <w:sz w:val="28"/>
          <w:szCs w:val="28"/>
        </w:rPr>
        <w:t>кн</w:t>
      </w:r>
      <w:r w:rsidRPr="00E64ACE">
        <w:rPr>
          <w:i/>
          <w:sz w:val="28"/>
          <w:szCs w:val="28"/>
        </w:rPr>
        <w:t xml:space="preserve"> </w:t>
      </w:r>
      <w:r w:rsidRPr="00E64ACE">
        <w:rPr>
          <w:sz w:val="28"/>
          <w:szCs w:val="28"/>
        </w:rPr>
        <w:t>(1</w:t>
      </w:r>
      <w:r>
        <w:rPr>
          <w:sz w:val="28"/>
          <w:szCs w:val="28"/>
        </w:rPr>
        <w:t>,0</w:t>
      </w:r>
      <w:r w:rsidRPr="00E64ACE">
        <w:rPr>
          <w:rStyle w:val="afb"/>
          <w:sz w:val="28"/>
          <w:szCs w:val="28"/>
        </w:rPr>
        <w:t xml:space="preserve"> </w:t>
      </w:r>
      <w:r w:rsidRPr="00E64ACE">
        <w:rPr>
          <w:rStyle w:val="afb"/>
          <w:i w:val="0"/>
          <w:sz w:val="28"/>
          <w:szCs w:val="28"/>
        </w:rPr>
        <w:t>т)</w:t>
      </w:r>
      <w:r w:rsidRPr="00E64ACE">
        <w:rPr>
          <w:rStyle w:val="afb"/>
          <w:sz w:val="28"/>
          <w:szCs w:val="28"/>
        </w:rPr>
        <w:t>\</w:t>
      </w:r>
      <w:r w:rsidRPr="00E64ACE">
        <w:rPr>
          <w:sz w:val="28"/>
          <w:szCs w:val="28"/>
        </w:rPr>
        <w:t xml:space="preserve"> вибробадьи достав</w:t>
      </w:r>
      <w:r w:rsidRPr="00E64ACE">
        <w:rPr>
          <w:sz w:val="28"/>
          <w:szCs w:val="28"/>
        </w:rPr>
        <w:softHyphen/>
        <w:t>ляются на площадку в бортовых автомобилях (1-й вари</w:t>
      </w:r>
      <w:r w:rsidRPr="00E64ACE">
        <w:rPr>
          <w:sz w:val="28"/>
          <w:szCs w:val="28"/>
        </w:rPr>
        <w:softHyphen/>
        <w:t>ант);</w:t>
      </w:r>
    </w:p>
    <w:p w:rsidR="00B20A5C" w:rsidRPr="00E64ACE" w:rsidRDefault="00B20A5C" w:rsidP="00175B6B">
      <w:pPr>
        <w:pStyle w:val="83"/>
        <w:numPr>
          <w:ilvl w:val="0"/>
          <w:numId w:val="22"/>
        </w:numPr>
        <w:shd w:val="clear" w:color="auto" w:fill="auto"/>
        <w:tabs>
          <w:tab w:val="left" w:pos="993"/>
        </w:tabs>
        <w:spacing w:line="240" w:lineRule="auto"/>
        <w:ind w:left="40" w:right="60" w:firstLine="669"/>
        <w:rPr>
          <w:sz w:val="28"/>
          <w:szCs w:val="28"/>
        </w:rPr>
      </w:pPr>
      <w:r w:rsidRPr="00E64ACE">
        <w:rPr>
          <w:sz w:val="28"/>
          <w:szCs w:val="28"/>
        </w:rPr>
        <w:t>стреловым краном</w:t>
      </w:r>
      <w:r>
        <w:rPr>
          <w:sz w:val="28"/>
          <w:szCs w:val="28"/>
        </w:rPr>
        <w:t xml:space="preserve"> на пневмоходу</w:t>
      </w:r>
      <w:r w:rsidRPr="00E64ACE">
        <w:rPr>
          <w:sz w:val="28"/>
          <w:szCs w:val="28"/>
        </w:rPr>
        <w:t xml:space="preserve"> </w:t>
      </w:r>
      <w:r w:rsidRPr="00C10F8C">
        <w:rPr>
          <w:sz w:val="28"/>
          <w:szCs w:val="28"/>
        </w:rPr>
        <w:t>КС-5363</w:t>
      </w:r>
      <w:r>
        <w:rPr>
          <w:sz w:val="28"/>
          <w:szCs w:val="28"/>
        </w:rPr>
        <w:t xml:space="preserve"> </w:t>
      </w:r>
      <w:r w:rsidRPr="00E64ACE">
        <w:rPr>
          <w:sz w:val="28"/>
          <w:szCs w:val="28"/>
        </w:rPr>
        <w:t>в вибробадьях емкостью 0,3 м</w:t>
      </w:r>
      <w:r w:rsidRPr="00E64ACE">
        <w:rPr>
          <w:sz w:val="28"/>
          <w:szCs w:val="28"/>
          <w:vertAlign w:val="superscript"/>
        </w:rPr>
        <w:t>3</w:t>
      </w:r>
      <w:r w:rsidRPr="00E64ACE">
        <w:rPr>
          <w:sz w:val="28"/>
          <w:szCs w:val="28"/>
        </w:rPr>
        <w:t xml:space="preserve"> на максимальном вылете стрелы 17</w:t>
      </w:r>
      <w:r>
        <w:rPr>
          <w:sz w:val="28"/>
          <w:szCs w:val="28"/>
        </w:rPr>
        <w:t>,0</w:t>
      </w:r>
      <w:r w:rsidRPr="00E64ACE">
        <w:rPr>
          <w:rStyle w:val="afb"/>
          <w:sz w:val="28"/>
          <w:szCs w:val="28"/>
        </w:rPr>
        <w:t xml:space="preserve"> </w:t>
      </w:r>
      <w:r w:rsidRPr="00E64ACE">
        <w:rPr>
          <w:rStyle w:val="afb"/>
          <w:i w:val="0"/>
          <w:sz w:val="28"/>
          <w:szCs w:val="28"/>
        </w:rPr>
        <w:t>м</w:t>
      </w:r>
      <w:r w:rsidRPr="00E64ACE">
        <w:rPr>
          <w:rStyle w:val="afb"/>
          <w:sz w:val="28"/>
          <w:szCs w:val="28"/>
        </w:rPr>
        <w:t>,</w:t>
      </w:r>
      <w:r w:rsidRPr="00E64ACE">
        <w:rPr>
          <w:sz w:val="28"/>
          <w:szCs w:val="28"/>
        </w:rPr>
        <w:t xml:space="preserve"> грузоподъемность крана 9,81</w:t>
      </w:r>
      <w:r w:rsidRPr="00E64ACE">
        <w:rPr>
          <w:rStyle w:val="afb"/>
          <w:sz w:val="28"/>
          <w:szCs w:val="28"/>
        </w:rPr>
        <w:t xml:space="preserve"> </w:t>
      </w:r>
      <w:r w:rsidRPr="00E64ACE">
        <w:rPr>
          <w:rStyle w:val="afb"/>
          <w:i w:val="0"/>
          <w:sz w:val="28"/>
          <w:szCs w:val="28"/>
        </w:rPr>
        <w:t>кн</w:t>
      </w:r>
      <w:r w:rsidRPr="00E64ACE">
        <w:rPr>
          <w:i/>
          <w:sz w:val="28"/>
          <w:szCs w:val="28"/>
        </w:rPr>
        <w:t xml:space="preserve"> </w:t>
      </w:r>
      <w:r w:rsidRPr="00E64ACE">
        <w:rPr>
          <w:sz w:val="28"/>
          <w:szCs w:val="28"/>
        </w:rPr>
        <w:t>(1</w:t>
      </w:r>
      <w:r>
        <w:rPr>
          <w:sz w:val="28"/>
          <w:szCs w:val="28"/>
        </w:rPr>
        <w:t>,0</w:t>
      </w:r>
      <w:r w:rsidRPr="00E64ACE">
        <w:rPr>
          <w:rStyle w:val="afb"/>
          <w:sz w:val="28"/>
          <w:szCs w:val="28"/>
        </w:rPr>
        <w:t xml:space="preserve"> </w:t>
      </w:r>
      <w:r>
        <w:rPr>
          <w:rStyle w:val="afb"/>
          <w:i w:val="0"/>
          <w:sz w:val="28"/>
          <w:szCs w:val="28"/>
        </w:rPr>
        <w:t>т</w:t>
      </w:r>
      <w:r w:rsidRPr="00E64ACE">
        <w:rPr>
          <w:rStyle w:val="afb"/>
          <w:i w:val="0"/>
          <w:sz w:val="28"/>
          <w:szCs w:val="28"/>
        </w:rPr>
        <w:t>),</w:t>
      </w:r>
      <w:r w:rsidRPr="00E64ACE">
        <w:rPr>
          <w:rStyle w:val="afb"/>
          <w:sz w:val="28"/>
          <w:szCs w:val="28"/>
        </w:rPr>
        <w:t xml:space="preserve"> </w:t>
      </w:r>
      <w:r w:rsidRPr="00E64ACE">
        <w:rPr>
          <w:sz w:val="28"/>
          <w:szCs w:val="28"/>
        </w:rPr>
        <w:t>вибробадьи доставляются в бортовых автомобилях (2-й</w:t>
      </w:r>
      <w:r>
        <w:rPr>
          <w:sz w:val="28"/>
          <w:szCs w:val="28"/>
        </w:rPr>
        <w:t xml:space="preserve"> </w:t>
      </w:r>
      <w:r w:rsidRPr="00E64ACE">
        <w:rPr>
          <w:sz w:val="28"/>
          <w:szCs w:val="28"/>
        </w:rPr>
        <w:t>вариант).</w:t>
      </w:r>
    </w:p>
    <w:p w:rsidR="00B20A5C" w:rsidRDefault="00B20A5C" w:rsidP="00B20A5C">
      <w:pPr>
        <w:pStyle w:val="83"/>
        <w:shd w:val="clear" w:color="auto" w:fill="auto"/>
        <w:spacing w:line="240" w:lineRule="auto"/>
        <w:ind w:left="20" w:right="60" w:firstLine="689"/>
        <w:rPr>
          <w:rStyle w:val="3105pt"/>
          <w:i w:val="0"/>
          <w:sz w:val="28"/>
          <w:szCs w:val="28"/>
        </w:rPr>
      </w:pPr>
    </w:p>
    <w:p w:rsidR="00B20A5C" w:rsidRDefault="00B20A5C" w:rsidP="00B20A5C">
      <w:pPr>
        <w:pStyle w:val="83"/>
        <w:shd w:val="clear" w:color="auto" w:fill="auto"/>
        <w:spacing w:line="240" w:lineRule="auto"/>
        <w:ind w:left="20" w:right="60" w:firstLine="0"/>
        <w:rPr>
          <w:rStyle w:val="3105pt"/>
          <w:i w:val="0"/>
          <w:sz w:val="28"/>
          <w:szCs w:val="28"/>
        </w:rPr>
      </w:pPr>
    </w:p>
    <w:p w:rsidR="00B20A5C" w:rsidRDefault="00B20A5C" w:rsidP="00B20A5C">
      <w:pPr>
        <w:pStyle w:val="83"/>
        <w:shd w:val="clear" w:color="auto" w:fill="auto"/>
        <w:spacing w:line="240" w:lineRule="auto"/>
        <w:ind w:left="20" w:right="60" w:firstLine="0"/>
        <w:rPr>
          <w:rStyle w:val="3105pt"/>
          <w:i w:val="0"/>
          <w:sz w:val="28"/>
          <w:szCs w:val="28"/>
        </w:rPr>
      </w:pPr>
    </w:p>
    <w:p w:rsidR="00B20A5C" w:rsidRPr="00233F09" w:rsidRDefault="00B20A5C" w:rsidP="00B20A5C">
      <w:pPr>
        <w:pStyle w:val="83"/>
        <w:shd w:val="clear" w:color="auto" w:fill="auto"/>
        <w:spacing w:line="240" w:lineRule="auto"/>
        <w:ind w:left="20" w:right="60" w:firstLine="0"/>
        <w:rPr>
          <w:sz w:val="28"/>
          <w:szCs w:val="28"/>
        </w:rPr>
      </w:pPr>
    </w:p>
    <w:p w:rsidR="00B20A5C" w:rsidRPr="00A372CD" w:rsidRDefault="00B20A5C" w:rsidP="00B20A5C">
      <w:pPr>
        <w:pStyle w:val="83"/>
        <w:shd w:val="clear" w:color="auto" w:fill="auto"/>
        <w:spacing w:line="240" w:lineRule="auto"/>
        <w:ind w:left="20" w:right="60" w:firstLine="688"/>
        <w:rPr>
          <w:sz w:val="28"/>
          <w:szCs w:val="28"/>
        </w:rPr>
      </w:pPr>
    </w:p>
    <w:p w:rsidR="00B20A5C" w:rsidRPr="00961ABB" w:rsidRDefault="00B20A5C" w:rsidP="00B20A5C">
      <w:pPr>
        <w:pStyle w:val="83"/>
        <w:shd w:val="clear" w:color="auto" w:fill="auto"/>
        <w:spacing w:line="240" w:lineRule="auto"/>
        <w:ind w:right="60" w:firstLine="709"/>
        <w:rPr>
          <w:sz w:val="28"/>
          <w:szCs w:val="28"/>
        </w:rPr>
      </w:pPr>
    </w:p>
    <w:p w:rsidR="00B20A5C" w:rsidRDefault="00B20A5C" w:rsidP="00175B6B">
      <w:pPr>
        <w:pStyle w:val="83"/>
        <w:shd w:val="clear" w:color="auto" w:fill="auto"/>
        <w:spacing w:line="240" w:lineRule="auto"/>
        <w:ind w:left="20" w:right="60" w:firstLine="220"/>
        <w:jc w:val="center"/>
        <w:rPr>
          <w:sz w:val="28"/>
          <w:szCs w:val="28"/>
        </w:rPr>
      </w:pPr>
      <w:r>
        <w:rPr>
          <w:noProof/>
          <w:sz w:val="28"/>
          <w:szCs w:val="28"/>
        </w:rPr>
        <w:lastRenderedPageBreak/>
        <w:drawing>
          <wp:inline distT="0" distB="0" distL="0" distR="0">
            <wp:extent cx="3162300" cy="4591050"/>
            <wp:effectExtent l="19050" t="19050" r="0" b="0"/>
            <wp:docPr id="73" name="Picture"/>
            <wp:cNvGraphicFramePr/>
            <a:graphic xmlns:a="http://schemas.openxmlformats.org/drawingml/2006/main">
              <a:graphicData uri="http://schemas.openxmlformats.org/drawingml/2006/picture">
                <pic:pic xmlns:pic="http://schemas.openxmlformats.org/drawingml/2006/picture">
                  <pic:nvPicPr>
                    <pic:cNvPr id="3" name="Picture"/>
                    <pic:cNvPicPr/>
                  </pic:nvPicPr>
                  <pic:blipFill>
                    <a:blip r:embed="rId99"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ps="http://schemas.microsoft.com/office/word/2010/wordprocessingShape" xmlns:a14="http://schemas.microsoft.com/office/drawing/2010/main" val="0"/>
                        </a:ext>
                      </a:extLst>
                    </a:blip>
                    <a:stretch>
                      <a:fillRect/>
                    </a:stretch>
                  </pic:blipFill>
                  <pic:spPr>
                    <a:xfrm>
                      <a:off x="0" y="0"/>
                      <a:ext cx="3162300" cy="4591050"/>
                    </a:xfrm>
                    <a:prstGeom prst="rect">
                      <a:avLst/>
                    </a:prstGeom>
                    <a:ln>
                      <a:solidFill>
                        <a:schemeClr val="tx1"/>
                      </a:solidFill>
                    </a:ln>
                  </pic:spPr>
                </pic:pic>
              </a:graphicData>
            </a:graphic>
          </wp:inline>
        </w:drawing>
      </w:r>
    </w:p>
    <w:p w:rsidR="00B20A5C" w:rsidRDefault="00B20A5C" w:rsidP="00B20A5C">
      <w:pPr>
        <w:pStyle w:val="af2"/>
        <w:shd w:val="clear" w:color="auto" w:fill="auto"/>
        <w:spacing w:line="240" w:lineRule="auto"/>
        <w:jc w:val="center"/>
        <w:rPr>
          <w:sz w:val="28"/>
          <w:szCs w:val="28"/>
          <w:highlight w:val="yellow"/>
        </w:rPr>
      </w:pPr>
    </w:p>
    <w:p w:rsidR="00B20A5C" w:rsidRPr="00233F09" w:rsidRDefault="00B20A5C" w:rsidP="00175B6B">
      <w:pPr>
        <w:pStyle w:val="af2"/>
        <w:shd w:val="clear" w:color="auto" w:fill="auto"/>
        <w:spacing w:line="240" w:lineRule="auto"/>
        <w:jc w:val="center"/>
        <w:rPr>
          <w:sz w:val="28"/>
          <w:szCs w:val="28"/>
        </w:rPr>
      </w:pPr>
      <w:r w:rsidRPr="00385E6E">
        <w:rPr>
          <w:sz w:val="28"/>
          <w:szCs w:val="28"/>
        </w:rPr>
        <w:t>Рисунок 5.18</w:t>
      </w:r>
      <w:r>
        <w:rPr>
          <w:sz w:val="28"/>
          <w:szCs w:val="28"/>
        </w:rPr>
        <w:t xml:space="preserve"> – </w:t>
      </w:r>
      <w:r w:rsidRPr="00233F09">
        <w:rPr>
          <w:sz w:val="28"/>
          <w:szCs w:val="28"/>
        </w:rPr>
        <w:t>Варианты подачи бетон</w:t>
      </w:r>
      <w:r w:rsidRPr="00233F09">
        <w:rPr>
          <w:sz w:val="28"/>
          <w:szCs w:val="28"/>
        </w:rPr>
        <w:softHyphen/>
        <w:t>ной смеси</w:t>
      </w:r>
      <w:r>
        <w:rPr>
          <w:sz w:val="28"/>
          <w:szCs w:val="28"/>
        </w:rPr>
        <w:t xml:space="preserve"> кранами</w:t>
      </w:r>
      <w:r w:rsidRPr="00233F09">
        <w:rPr>
          <w:sz w:val="28"/>
          <w:szCs w:val="28"/>
        </w:rPr>
        <w:t>:</w:t>
      </w:r>
    </w:p>
    <w:p w:rsidR="00B20A5C" w:rsidRDefault="00B20A5C" w:rsidP="00175B6B">
      <w:pPr>
        <w:pStyle w:val="25"/>
        <w:shd w:val="clear" w:color="auto" w:fill="auto"/>
        <w:spacing w:line="240" w:lineRule="auto"/>
        <w:jc w:val="center"/>
        <w:rPr>
          <w:sz w:val="28"/>
          <w:szCs w:val="28"/>
        </w:rPr>
      </w:pPr>
      <w:r w:rsidRPr="00233F09">
        <w:rPr>
          <w:sz w:val="28"/>
          <w:szCs w:val="28"/>
        </w:rPr>
        <w:t xml:space="preserve">а </w:t>
      </w:r>
      <w:r>
        <w:rPr>
          <w:sz w:val="28"/>
          <w:szCs w:val="28"/>
        </w:rPr>
        <w:t>–</w:t>
      </w:r>
      <w:r w:rsidRPr="00233F09">
        <w:rPr>
          <w:sz w:val="28"/>
          <w:szCs w:val="28"/>
        </w:rPr>
        <w:t xml:space="preserve"> башенным краном </w:t>
      </w:r>
      <w:r w:rsidRPr="004A4BD3">
        <w:rPr>
          <w:bCs/>
          <w:color w:val="000000"/>
          <w:sz w:val="28"/>
          <w:szCs w:val="28"/>
          <w:lang w:eastAsia="ru-RU"/>
        </w:rPr>
        <w:t>БК-1000</w:t>
      </w:r>
      <w:r w:rsidRPr="00233F09">
        <w:rPr>
          <w:sz w:val="28"/>
          <w:szCs w:val="28"/>
        </w:rPr>
        <w:t>; б</w:t>
      </w:r>
      <w:r>
        <w:rPr>
          <w:sz w:val="28"/>
          <w:szCs w:val="28"/>
        </w:rPr>
        <w:t xml:space="preserve"> –</w:t>
      </w:r>
      <w:r w:rsidRPr="00233F09">
        <w:rPr>
          <w:sz w:val="28"/>
          <w:szCs w:val="28"/>
        </w:rPr>
        <w:t xml:space="preserve"> </w:t>
      </w:r>
      <w:r w:rsidRPr="00E64ACE">
        <w:rPr>
          <w:sz w:val="28"/>
          <w:szCs w:val="28"/>
        </w:rPr>
        <w:t>стреловым краном</w:t>
      </w:r>
      <w:r>
        <w:rPr>
          <w:sz w:val="28"/>
          <w:szCs w:val="28"/>
        </w:rPr>
        <w:t xml:space="preserve"> на пневмоходу</w:t>
      </w:r>
      <w:r w:rsidRPr="00E64ACE">
        <w:rPr>
          <w:sz w:val="28"/>
          <w:szCs w:val="28"/>
        </w:rPr>
        <w:t xml:space="preserve"> </w:t>
      </w:r>
      <w:r w:rsidRPr="00C10F8C">
        <w:rPr>
          <w:sz w:val="28"/>
          <w:szCs w:val="28"/>
          <w:lang w:eastAsia="ru-RU"/>
        </w:rPr>
        <w:t>КС-5363</w:t>
      </w:r>
      <w:r>
        <w:rPr>
          <w:sz w:val="28"/>
          <w:szCs w:val="28"/>
        </w:rPr>
        <w:t xml:space="preserve">; </w:t>
      </w:r>
    </w:p>
    <w:p w:rsidR="00B20A5C" w:rsidRPr="00233F09" w:rsidRDefault="00B20A5C" w:rsidP="00175B6B">
      <w:pPr>
        <w:pStyle w:val="25"/>
        <w:shd w:val="clear" w:color="auto" w:fill="auto"/>
        <w:spacing w:line="240" w:lineRule="auto"/>
        <w:jc w:val="center"/>
        <w:rPr>
          <w:sz w:val="28"/>
          <w:szCs w:val="28"/>
        </w:rPr>
      </w:pPr>
      <w:r>
        <w:rPr>
          <w:sz w:val="28"/>
          <w:szCs w:val="28"/>
        </w:rPr>
        <w:t>1</w:t>
      </w:r>
      <w:r w:rsidRPr="00233F09">
        <w:rPr>
          <w:sz w:val="28"/>
          <w:szCs w:val="28"/>
        </w:rPr>
        <w:t xml:space="preserve"> </w:t>
      </w:r>
      <w:r>
        <w:rPr>
          <w:sz w:val="28"/>
          <w:szCs w:val="28"/>
        </w:rPr>
        <w:t>–</w:t>
      </w:r>
      <w:r w:rsidRPr="00233F09">
        <w:rPr>
          <w:sz w:val="28"/>
          <w:szCs w:val="28"/>
        </w:rPr>
        <w:t xml:space="preserve"> виб</w:t>
      </w:r>
      <w:r w:rsidRPr="00233F09">
        <w:rPr>
          <w:sz w:val="28"/>
          <w:szCs w:val="28"/>
        </w:rPr>
        <w:softHyphen/>
        <w:t>рожелоб;</w:t>
      </w:r>
      <w:r w:rsidRPr="00233F09">
        <w:rPr>
          <w:rStyle w:val="265pt"/>
          <w:sz w:val="28"/>
          <w:szCs w:val="28"/>
        </w:rPr>
        <w:t xml:space="preserve"> </w:t>
      </w:r>
      <w:r w:rsidRPr="00D760AB">
        <w:rPr>
          <w:rStyle w:val="265pt"/>
          <w:b w:val="0"/>
          <w:i w:val="0"/>
          <w:sz w:val="28"/>
          <w:szCs w:val="28"/>
        </w:rPr>
        <w:t>2</w:t>
      </w:r>
      <w:r w:rsidRPr="00233F09">
        <w:rPr>
          <w:sz w:val="28"/>
          <w:szCs w:val="28"/>
        </w:rPr>
        <w:t xml:space="preserve"> </w:t>
      </w:r>
      <w:r>
        <w:rPr>
          <w:sz w:val="28"/>
          <w:szCs w:val="28"/>
        </w:rPr>
        <w:t>–</w:t>
      </w:r>
      <w:r w:rsidRPr="00233F09">
        <w:rPr>
          <w:sz w:val="28"/>
          <w:szCs w:val="28"/>
        </w:rPr>
        <w:t xml:space="preserve"> вибробадья</w:t>
      </w:r>
      <w:r>
        <w:rPr>
          <w:sz w:val="28"/>
          <w:szCs w:val="28"/>
        </w:rPr>
        <w:t xml:space="preserve"> е</w:t>
      </w:r>
      <w:r w:rsidRPr="00233F09">
        <w:rPr>
          <w:sz w:val="28"/>
          <w:szCs w:val="28"/>
        </w:rPr>
        <w:t xml:space="preserve">мкостью 0.3 </w:t>
      </w:r>
      <w:r>
        <w:rPr>
          <w:sz w:val="28"/>
          <w:szCs w:val="28"/>
        </w:rPr>
        <w:t>м</w:t>
      </w:r>
      <w:r w:rsidRPr="00233F09">
        <w:rPr>
          <w:sz w:val="28"/>
          <w:szCs w:val="28"/>
          <w:vertAlign w:val="superscript"/>
        </w:rPr>
        <w:t>3</w:t>
      </w:r>
      <w:r w:rsidRPr="00233F09">
        <w:rPr>
          <w:sz w:val="28"/>
          <w:szCs w:val="28"/>
        </w:rPr>
        <w:t xml:space="preserve">; 3 </w:t>
      </w:r>
      <w:r>
        <w:rPr>
          <w:sz w:val="28"/>
          <w:szCs w:val="28"/>
        </w:rPr>
        <w:t>–</w:t>
      </w:r>
      <w:r w:rsidRPr="00233F09">
        <w:rPr>
          <w:sz w:val="28"/>
          <w:szCs w:val="28"/>
        </w:rPr>
        <w:t xml:space="preserve"> козлы.</w:t>
      </w:r>
    </w:p>
    <w:p w:rsidR="00B20A5C" w:rsidRDefault="00B20A5C" w:rsidP="00175B6B">
      <w:pPr>
        <w:pStyle w:val="83"/>
        <w:shd w:val="clear" w:color="auto" w:fill="auto"/>
        <w:spacing w:line="240" w:lineRule="auto"/>
        <w:ind w:left="20" w:right="60" w:firstLine="220"/>
        <w:rPr>
          <w:sz w:val="28"/>
          <w:szCs w:val="28"/>
        </w:rPr>
      </w:pPr>
    </w:p>
    <w:p w:rsidR="00B20A5C" w:rsidRDefault="00B20A5C" w:rsidP="00175B6B">
      <w:pPr>
        <w:pStyle w:val="83"/>
        <w:shd w:val="clear" w:color="auto" w:fill="auto"/>
        <w:spacing w:line="240" w:lineRule="auto"/>
        <w:ind w:left="20" w:right="60" w:firstLine="689"/>
        <w:rPr>
          <w:sz w:val="28"/>
          <w:szCs w:val="28"/>
        </w:rPr>
      </w:pPr>
      <w:r w:rsidRPr="00E64ACE">
        <w:rPr>
          <w:sz w:val="28"/>
          <w:szCs w:val="28"/>
        </w:rPr>
        <w:t>1-й вари</w:t>
      </w:r>
      <w:r w:rsidRPr="00E64ACE">
        <w:rPr>
          <w:sz w:val="28"/>
          <w:szCs w:val="28"/>
        </w:rPr>
        <w:softHyphen/>
        <w:t>ант</w:t>
      </w:r>
      <w:r>
        <w:rPr>
          <w:sz w:val="28"/>
          <w:szCs w:val="28"/>
        </w:rPr>
        <w:t xml:space="preserve">. </w:t>
      </w:r>
      <w:r w:rsidRPr="00233F09">
        <w:rPr>
          <w:sz w:val="28"/>
          <w:szCs w:val="28"/>
        </w:rPr>
        <w:t>Производи</w:t>
      </w:r>
      <w:r w:rsidRPr="00233F09">
        <w:rPr>
          <w:sz w:val="28"/>
          <w:szCs w:val="28"/>
        </w:rPr>
        <w:softHyphen/>
        <w:t>тельность башенного крана</w:t>
      </w:r>
      <w:r>
        <w:rPr>
          <w:sz w:val="28"/>
          <w:szCs w:val="28"/>
        </w:rPr>
        <w:t xml:space="preserve"> </w:t>
      </w:r>
      <w:r w:rsidRPr="00233F09">
        <w:rPr>
          <w:sz w:val="28"/>
          <w:szCs w:val="28"/>
        </w:rPr>
        <w:t>при подаче бетонной смеси в вибробадье емкостью 0,3 м</w:t>
      </w:r>
      <w:r w:rsidRPr="00233F09">
        <w:rPr>
          <w:sz w:val="28"/>
          <w:szCs w:val="28"/>
          <w:vertAlign w:val="superscript"/>
        </w:rPr>
        <w:t xml:space="preserve">3 </w:t>
      </w:r>
      <w:r>
        <w:rPr>
          <w:sz w:val="28"/>
          <w:szCs w:val="28"/>
        </w:rPr>
        <w:t>составляет (ЕНиР) П</w:t>
      </w:r>
      <w:r>
        <w:rPr>
          <w:sz w:val="28"/>
          <w:szCs w:val="28"/>
          <w:vertAlign w:val="subscript"/>
        </w:rPr>
        <w:t>к</w:t>
      </w:r>
      <w:r>
        <w:rPr>
          <w:sz w:val="28"/>
          <w:szCs w:val="28"/>
        </w:rPr>
        <w:t xml:space="preserve"> = 7 : Н</w:t>
      </w:r>
      <w:r>
        <w:rPr>
          <w:sz w:val="28"/>
          <w:szCs w:val="28"/>
          <w:vertAlign w:val="subscript"/>
        </w:rPr>
        <w:t>вр</w:t>
      </w:r>
      <w:r>
        <w:rPr>
          <w:sz w:val="28"/>
          <w:szCs w:val="28"/>
        </w:rPr>
        <w:t xml:space="preserve"> = 7 : 0,21 = 33,0 м</w:t>
      </w:r>
      <w:r>
        <w:rPr>
          <w:sz w:val="28"/>
          <w:szCs w:val="28"/>
          <w:vertAlign w:val="superscript"/>
        </w:rPr>
        <w:t>3</w:t>
      </w:r>
      <w:r>
        <w:rPr>
          <w:sz w:val="28"/>
          <w:szCs w:val="28"/>
        </w:rPr>
        <w:t xml:space="preserve"> в смену.</w:t>
      </w:r>
    </w:p>
    <w:p w:rsidR="00B20A5C" w:rsidRDefault="00B20A5C" w:rsidP="00175B6B">
      <w:pPr>
        <w:pStyle w:val="34"/>
        <w:shd w:val="clear" w:color="auto" w:fill="auto"/>
        <w:spacing w:line="240" w:lineRule="auto"/>
        <w:ind w:left="20" w:firstLine="689"/>
        <w:rPr>
          <w:sz w:val="28"/>
          <w:szCs w:val="28"/>
        </w:rPr>
      </w:pPr>
      <w:r w:rsidRPr="00233F09">
        <w:rPr>
          <w:sz w:val="28"/>
          <w:szCs w:val="28"/>
        </w:rPr>
        <w:t>Продолжительность работы башенного крана на площадке</w:t>
      </w:r>
      <w:r>
        <w:rPr>
          <w:sz w:val="28"/>
          <w:szCs w:val="28"/>
        </w:rPr>
        <w:t xml:space="preserve"> определяем как Т</w:t>
      </w:r>
      <w:r>
        <w:rPr>
          <w:sz w:val="28"/>
          <w:szCs w:val="28"/>
          <w:vertAlign w:val="subscript"/>
        </w:rPr>
        <w:t>см</w:t>
      </w:r>
      <w:r>
        <w:rPr>
          <w:sz w:val="28"/>
          <w:szCs w:val="28"/>
        </w:rPr>
        <w:t xml:space="preserve"> = </w:t>
      </w:r>
      <w:r>
        <w:rPr>
          <w:sz w:val="28"/>
          <w:szCs w:val="28"/>
          <w:lang w:val="en-US"/>
        </w:rPr>
        <w:t>V</w:t>
      </w:r>
      <w:r>
        <w:rPr>
          <w:sz w:val="28"/>
          <w:szCs w:val="28"/>
        </w:rPr>
        <w:t xml:space="preserve"> : П</w:t>
      </w:r>
      <w:r>
        <w:rPr>
          <w:sz w:val="28"/>
          <w:szCs w:val="28"/>
          <w:vertAlign w:val="subscript"/>
        </w:rPr>
        <w:t>к</w:t>
      </w:r>
      <w:r>
        <w:rPr>
          <w:sz w:val="28"/>
          <w:szCs w:val="28"/>
        </w:rPr>
        <w:t xml:space="preserve"> = 831 : 33 = 25 смен.</w:t>
      </w:r>
    </w:p>
    <w:p w:rsidR="00B20A5C" w:rsidRDefault="00B20A5C" w:rsidP="00B20A5C">
      <w:pPr>
        <w:pStyle w:val="34"/>
        <w:shd w:val="clear" w:color="auto" w:fill="auto"/>
        <w:spacing w:line="240" w:lineRule="auto"/>
        <w:ind w:left="20" w:firstLine="689"/>
        <w:rPr>
          <w:sz w:val="28"/>
          <w:szCs w:val="28"/>
        </w:rPr>
      </w:pPr>
      <w:r w:rsidRPr="00233F09">
        <w:rPr>
          <w:sz w:val="28"/>
          <w:szCs w:val="28"/>
        </w:rPr>
        <w:t>Продолжительность монта</w:t>
      </w:r>
      <w:r w:rsidRPr="00233F09">
        <w:rPr>
          <w:sz w:val="28"/>
          <w:szCs w:val="28"/>
        </w:rPr>
        <w:softHyphen/>
        <w:t>жа, опробования и демонта</w:t>
      </w:r>
      <w:r w:rsidRPr="00233F09">
        <w:rPr>
          <w:sz w:val="28"/>
          <w:szCs w:val="28"/>
        </w:rPr>
        <w:softHyphen/>
        <w:t>жа крана, принимая состав бригады слесарей-монтажни</w:t>
      </w:r>
      <w:r w:rsidRPr="00233F09">
        <w:rPr>
          <w:sz w:val="28"/>
          <w:szCs w:val="28"/>
        </w:rPr>
        <w:softHyphen/>
        <w:t>ков 5 человек и трудоемкость опробования 10% от трудоем</w:t>
      </w:r>
      <w:r w:rsidRPr="00233F09">
        <w:rPr>
          <w:sz w:val="28"/>
          <w:szCs w:val="28"/>
        </w:rPr>
        <w:softHyphen/>
        <w:t>кости монтажа, составляет</w:t>
      </w:r>
      <w:r>
        <w:rPr>
          <w:sz w:val="28"/>
          <w:szCs w:val="28"/>
        </w:rPr>
        <w:t xml:space="preserve"> </w:t>
      </w:r>
      <m:oMath>
        <m:sSub>
          <m:sSubPr>
            <m:ctrlPr>
              <w:rPr>
                <w:rFonts w:ascii="Cambria Math" w:hAnsi="Cambria Math"/>
                <w:i/>
                <w:sz w:val="28"/>
                <w:szCs w:val="28"/>
              </w:rPr>
            </m:ctrlPr>
          </m:sSubPr>
          <m:e>
            <m:r>
              <w:rPr>
                <w:rFonts w:ascii="Cambria Math" w:hAnsi="Cambria Math"/>
                <w:sz w:val="28"/>
                <w:szCs w:val="28"/>
              </w:rPr>
              <m:t>Т</m:t>
            </m:r>
          </m:e>
          <m:sub>
            <m:r>
              <w:rPr>
                <w:rFonts w:ascii="Cambria Math" w:hAnsi="Cambria Math"/>
                <w:sz w:val="28"/>
                <w:szCs w:val="28"/>
              </w:rPr>
              <m:t>к</m:t>
            </m:r>
          </m:sub>
        </m:sSub>
        <m:r>
          <w:rPr>
            <w:rFonts w:ascii="Cambria Math" w:hAnsi="Cambria Math"/>
            <w:sz w:val="28"/>
            <w:szCs w:val="28"/>
          </w:rPr>
          <m:t xml:space="preserve">= </m:t>
        </m:r>
        <m:f>
          <m:fPr>
            <m:ctrlPr>
              <w:rPr>
                <w:rFonts w:ascii="Cambria Math" w:hAnsi="Cambria Math"/>
                <w:i/>
                <w:sz w:val="28"/>
                <w:szCs w:val="28"/>
              </w:rPr>
            </m:ctrlPr>
          </m:fPr>
          <m:num>
            <m:d>
              <m:dPr>
                <m:ctrlPr>
                  <w:rPr>
                    <w:rFonts w:ascii="Cambria Math" w:hAnsi="Cambria Math"/>
                    <w:i/>
                    <w:sz w:val="28"/>
                    <w:szCs w:val="28"/>
                  </w:rPr>
                </m:ctrlPr>
              </m:dPr>
              <m:e>
                <m:r>
                  <w:rPr>
                    <w:rFonts w:ascii="Cambria Math" w:hAnsi="Cambria Math"/>
                    <w:sz w:val="28"/>
                    <w:szCs w:val="28"/>
                  </w:rPr>
                  <m:t>120+0,1</m:t>
                </m:r>
              </m:e>
            </m:d>
            <m:r>
              <m:rPr>
                <m:sty m:val="p"/>
              </m:rPr>
              <w:rPr>
                <w:rFonts w:ascii="Cambria Math" w:hAnsi="Cambria Math"/>
                <w:sz w:val="28"/>
                <w:szCs w:val="28"/>
              </w:rPr>
              <m:t>×</m:t>
            </m:r>
            <m:r>
              <w:rPr>
                <w:rFonts w:ascii="Cambria Math" w:hAnsi="Cambria Math"/>
                <w:sz w:val="28"/>
                <w:szCs w:val="28"/>
              </w:rPr>
              <m:t>(120+65)</m:t>
            </m:r>
          </m:num>
          <m:den>
            <m:r>
              <w:rPr>
                <w:rFonts w:ascii="Cambria Math" w:hAnsi="Cambria Math"/>
                <w:sz w:val="28"/>
                <w:szCs w:val="28"/>
              </w:rPr>
              <m:t>7</m:t>
            </m:r>
            <m:r>
              <m:rPr>
                <m:sty m:val="p"/>
              </m:rPr>
              <w:rPr>
                <w:rFonts w:ascii="Cambria Math" w:hAnsi="Cambria Math"/>
                <w:sz w:val="28"/>
                <w:szCs w:val="28"/>
              </w:rPr>
              <m:t>×</m:t>
            </m:r>
            <m:r>
              <w:rPr>
                <w:rFonts w:ascii="Cambria Math" w:hAnsi="Cambria Math"/>
                <w:sz w:val="28"/>
                <w:szCs w:val="28"/>
              </w:rPr>
              <m:t xml:space="preserve"> 5 </m:t>
            </m:r>
          </m:den>
        </m:f>
      </m:oMath>
      <w:r>
        <w:rPr>
          <w:sz w:val="28"/>
          <w:szCs w:val="28"/>
        </w:rPr>
        <w:t xml:space="preserve"> = 5,6 смен.</w:t>
      </w:r>
    </w:p>
    <w:p w:rsidR="00B20A5C" w:rsidRPr="00B441C3" w:rsidRDefault="00B20A5C" w:rsidP="00B20A5C">
      <w:pPr>
        <w:pStyle w:val="34"/>
        <w:shd w:val="clear" w:color="auto" w:fill="auto"/>
        <w:spacing w:line="240" w:lineRule="auto"/>
        <w:ind w:left="20" w:firstLine="689"/>
        <w:rPr>
          <w:sz w:val="28"/>
          <w:szCs w:val="28"/>
        </w:rPr>
      </w:pPr>
      <w:r>
        <w:rPr>
          <w:sz w:val="28"/>
          <w:szCs w:val="28"/>
        </w:rPr>
        <w:t>Общая продолжительность  работ на объекте Т = Т</w:t>
      </w:r>
      <w:r>
        <w:rPr>
          <w:sz w:val="28"/>
          <w:szCs w:val="28"/>
          <w:vertAlign w:val="subscript"/>
        </w:rPr>
        <w:t>см</w:t>
      </w:r>
      <w:r>
        <w:rPr>
          <w:sz w:val="28"/>
          <w:szCs w:val="28"/>
        </w:rPr>
        <w:t xml:space="preserve"> + Т</w:t>
      </w:r>
      <w:r>
        <w:rPr>
          <w:sz w:val="28"/>
          <w:szCs w:val="28"/>
          <w:vertAlign w:val="subscript"/>
        </w:rPr>
        <w:t>к</w:t>
      </w:r>
      <w:r>
        <w:rPr>
          <w:sz w:val="28"/>
          <w:szCs w:val="28"/>
        </w:rPr>
        <w:t xml:space="preserve"> = 25 + 5,6 = 31 смена.</w:t>
      </w:r>
    </w:p>
    <w:p w:rsidR="00B20A5C" w:rsidRDefault="00B20A5C" w:rsidP="00B20A5C">
      <w:pPr>
        <w:pStyle w:val="83"/>
        <w:shd w:val="clear" w:color="auto" w:fill="auto"/>
        <w:spacing w:line="240" w:lineRule="auto"/>
        <w:ind w:left="20" w:right="60" w:firstLine="689"/>
        <w:rPr>
          <w:sz w:val="28"/>
          <w:szCs w:val="28"/>
        </w:rPr>
      </w:pPr>
      <w:r w:rsidRPr="00233F09">
        <w:rPr>
          <w:sz w:val="28"/>
          <w:szCs w:val="28"/>
        </w:rPr>
        <w:t>Единовременные затраты по монтажу, опробованию и де</w:t>
      </w:r>
      <w:r w:rsidRPr="00233F09">
        <w:rPr>
          <w:sz w:val="28"/>
          <w:szCs w:val="28"/>
        </w:rPr>
        <w:softHyphen/>
        <w:t>монтажу крана</w:t>
      </w:r>
      <w:r>
        <w:rPr>
          <w:sz w:val="28"/>
          <w:szCs w:val="28"/>
        </w:rPr>
        <w:t xml:space="preserve"> (118,7 + 0,1)</w:t>
      </w:r>
      <m:oMath>
        <m:r>
          <m:rPr>
            <m:sty m:val="p"/>
          </m:rPr>
          <w:rPr>
            <w:rFonts w:ascii="Cambria Math" w:hAnsi="Cambria Math"/>
            <w:sz w:val="28"/>
            <w:szCs w:val="28"/>
          </w:rPr>
          <m:t xml:space="preserve"> </m:t>
        </m:r>
      </m:oMath>
      <w:r>
        <w:rPr>
          <w:sz w:val="28"/>
          <w:szCs w:val="28"/>
        </w:rPr>
        <w:t xml:space="preserve"> × (118,7 + 64,1) = 195 руб. При к</w:t>
      </w:r>
      <w:r w:rsidRPr="001A0FE5">
        <w:rPr>
          <w:sz w:val="28"/>
          <w:szCs w:val="28"/>
        </w:rPr>
        <w:t>оэффициент</w:t>
      </w:r>
      <w:r>
        <w:rPr>
          <w:sz w:val="28"/>
          <w:szCs w:val="28"/>
        </w:rPr>
        <w:t>е</w:t>
      </w:r>
      <w:r w:rsidRPr="001A0FE5">
        <w:rPr>
          <w:sz w:val="28"/>
          <w:szCs w:val="28"/>
        </w:rPr>
        <w:t xml:space="preserve"> перевода в тенге</w:t>
      </w:r>
      <w:r>
        <w:rPr>
          <w:sz w:val="28"/>
          <w:szCs w:val="28"/>
        </w:rPr>
        <w:t xml:space="preserve"> </w:t>
      </w:r>
      <w:r w:rsidRPr="001A0FE5">
        <w:rPr>
          <w:sz w:val="28"/>
          <w:szCs w:val="28"/>
        </w:rPr>
        <w:t xml:space="preserve"> </w:t>
      </w:r>
      <w:r w:rsidRPr="001A0FE5">
        <w:rPr>
          <w:sz w:val="28"/>
          <w:szCs w:val="28"/>
          <w:lang w:eastAsia="ko-KR"/>
        </w:rPr>
        <w:t>570 тенге за 1 рубль</w:t>
      </w:r>
      <w:r>
        <w:rPr>
          <w:sz w:val="28"/>
          <w:szCs w:val="28"/>
          <w:lang w:eastAsia="ko-KR"/>
        </w:rPr>
        <w:t xml:space="preserve"> они будут равны = 570 </w:t>
      </w:r>
      <w:r>
        <w:rPr>
          <w:sz w:val="28"/>
          <w:szCs w:val="28"/>
        </w:rPr>
        <w:t>×195 = 111150 тенге.</w:t>
      </w:r>
    </w:p>
    <w:p w:rsidR="00B20A5C" w:rsidRDefault="00B20A5C" w:rsidP="00B20A5C">
      <w:pPr>
        <w:pStyle w:val="83"/>
        <w:shd w:val="clear" w:color="auto" w:fill="auto"/>
        <w:spacing w:line="240" w:lineRule="auto"/>
        <w:ind w:left="20" w:right="60" w:firstLine="689"/>
        <w:rPr>
          <w:sz w:val="28"/>
          <w:szCs w:val="28"/>
        </w:rPr>
      </w:pPr>
      <w:r w:rsidRPr="00233F09">
        <w:rPr>
          <w:sz w:val="28"/>
          <w:szCs w:val="28"/>
        </w:rPr>
        <w:t>Затраты с учетом косвенных расходов (25% на зарплату и 10% на прочие затраты)</w:t>
      </w:r>
      <w:r>
        <w:rPr>
          <w:sz w:val="28"/>
          <w:szCs w:val="28"/>
        </w:rPr>
        <w:t xml:space="preserve"> (96,0×1,25) + (99,0×1,1) = 229 руб. или 229×570 = 130530 тенге.</w:t>
      </w:r>
    </w:p>
    <w:p w:rsidR="00B20A5C" w:rsidRDefault="00B20A5C" w:rsidP="00B20A5C">
      <w:pPr>
        <w:pStyle w:val="83"/>
        <w:shd w:val="clear" w:color="auto" w:fill="auto"/>
        <w:spacing w:line="240" w:lineRule="auto"/>
        <w:ind w:left="20" w:right="60" w:firstLine="689"/>
        <w:rPr>
          <w:sz w:val="28"/>
          <w:szCs w:val="28"/>
        </w:rPr>
      </w:pPr>
      <w:r w:rsidRPr="00233F09">
        <w:rPr>
          <w:sz w:val="28"/>
          <w:szCs w:val="28"/>
        </w:rPr>
        <w:t>Единовременные затраты на транспортирование крана с учетом косвенных расходов</w:t>
      </w:r>
      <w:r>
        <w:rPr>
          <w:sz w:val="28"/>
          <w:szCs w:val="28"/>
        </w:rPr>
        <w:t xml:space="preserve"> (19,5×1,25) + (130,5×1,1) = 168 руб. или 168×570 = 95760 </w:t>
      </w:r>
      <w:r>
        <w:rPr>
          <w:sz w:val="28"/>
          <w:szCs w:val="28"/>
        </w:rPr>
        <w:lastRenderedPageBreak/>
        <w:t xml:space="preserve">тенге. </w:t>
      </w:r>
      <w:r w:rsidRPr="00233F09">
        <w:rPr>
          <w:sz w:val="28"/>
          <w:szCs w:val="28"/>
        </w:rPr>
        <w:t>Всего единовременных расходов</w:t>
      </w:r>
      <w:r>
        <w:rPr>
          <w:sz w:val="28"/>
          <w:szCs w:val="28"/>
        </w:rPr>
        <w:t xml:space="preserve"> Е = 229 + 168 = 397 руб. или 397×570 = 226290 тенге.</w:t>
      </w:r>
    </w:p>
    <w:p w:rsidR="00B20A5C" w:rsidRPr="00D760AB" w:rsidRDefault="00B20A5C" w:rsidP="00B20A5C">
      <w:pPr>
        <w:pStyle w:val="83"/>
        <w:shd w:val="clear" w:color="auto" w:fill="auto"/>
        <w:spacing w:line="240" w:lineRule="auto"/>
        <w:ind w:left="20" w:right="60" w:firstLine="689"/>
        <w:rPr>
          <w:sz w:val="28"/>
          <w:szCs w:val="28"/>
        </w:rPr>
      </w:pPr>
      <w:r w:rsidRPr="00233F09">
        <w:rPr>
          <w:sz w:val="28"/>
          <w:szCs w:val="28"/>
        </w:rPr>
        <w:t>Годовые затраты с учетом косвенных расходов</w:t>
      </w:r>
      <w:r>
        <w:rPr>
          <w:sz w:val="28"/>
          <w:szCs w:val="28"/>
        </w:rPr>
        <w:t xml:space="preserve"> Г = 1203 руб. или 1203×570 = 685710 тенге.</w:t>
      </w:r>
    </w:p>
    <w:p w:rsidR="00B20A5C" w:rsidRDefault="00B20A5C" w:rsidP="00B20A5C">
      <w:pPr>
        <w:pStyle w:val="83"/>
        <w:shd w:val="clear" w:color="auto" w:fill="auto"/>
        <w:spacing w:line="240" w:lineRule="auto"/>
        <w:ind w:left="20" w:right="40" w:firstLine="689"/>
        <w:rPr>
          <w:sz w:val="28"/>
          <w:szCs w:val="28"/>
        </w:rPr>
      </w:pPr>
      <w:r w:rsidRPr="00233F09">
        <w:rPr>
          <w:sz w:val="28"/>
          <w:szCs w:val="28"/>
        </w:rPr>
        <w:t xml:space="preserve">Число смен работы крана в году </w:t>
      </w:r>
      <w:r>
        <w:rPr>
          <w:sz w:val="28"/>
          <w:szCs w:val="28"/>
        </w:rPr>
        <w:t>Т</w:t>
      </w:r>
      <w:r w:rsidRPr="00233F09">
        <w:rPr>
          <w:sz w:val="28"/>
          <w:szCs w:val="28"/>
          <w:vertAlign w:val="subscript"/>
        </w:rPr>
        <w:t>г</w:t>
      </w:r>
      <w:r>
        <w:rPr>
          <w:sz w:val="28"/>
          <w:szCs w:val="28"/>
          <w:vertAlign w:val="subscript"/>
        </w:rPr>
        <w:t>.с</w:t>
      </w:r>
      <w:r w:rsidRPr="004C109C">
        <w:rPr>
          <w:sz w:val="28"/>
          <w:szCs w:val="28"/>
          <w:vertAlign w:val="subscript"/>
        </w:rPr>
        <w:t>м</w:t>
      </w:r>
      <w:r w:rsidRPr="00233F09">
        <w:rPr>
          <w:sz w:val="28"/>
          <w:szCs w:val="28"/>
        </w:rPr>
        <w:t xml:space="preserve"> = 400 смен.</w:t>
      </w:r>
    </w:p>
    <w:p w:rsidR="00B20A5C" w:rsidRDefault="00B20A5C" w:rsidP="00B20A5C">
      <w:pPr>
        <w:pStyle w:val="83"/>
        <w:shd w:val="clear" w:color="auto" w:fill="auto"/>
        <w:spacing w:line="240" w:lineRule="auto"/>
        <w:ind w:left="20" w:right="40" w:firstLine="689"/>
        <w:rPr>
          <w:sz w:val="28"/>
          <w:szCs w:val="28"/>
        </w:rPr>
      </w:pPr>
      <w:r w:rsidRPr="00233F09">
        <w:rPr>
          <w:sz w:val="28"/>
          <w:szCs w:val="28"/>
        </w:rPr>
        <w:t>Текущие эксплуатационные затраты в смену с учетом к</w:t>
      </w:r>
      <w:r>
        <w:rPr>
          <w:sz w:val="28"/>
          <w:szCs w:val="28"/>
        </w:rPr>
        <w:t xml:space="preserve">освенных расходов </w:t>
      </w:r>
      <w:r w:rsidRPr="00233F09">
        <w:rPr>
          <w:sz w:val="28"/>
          <w:szCs w:val="28"/>
        </w:rPr>
        <w:t>С</w:t>
      </w:r>
      <w:r w:rsidRPr="00233F09">
        <w:rPr>
          <w:sz w:val="28"/>
          <w:szCs w:val="28"/>
          <w:vertAlign w:val="subscript"/>
        </w:rPr>
        <w:t>т</w:t>
      </w:r>
      <w:r w:rsidRPr="00233F09">
        <w:rPr>
          <w:sz w:val="28"/>
          <w:szCs w:val="28"/>
        </w:rPr>
        <w:t>.</w:t>
      </w:r>
      <w:r w:rsidRPr="004C109C">
        <w:rPr>
          <w:sz w:val="28"/>
          <w:szCs w:val="28"/>
          <w:vertAlign w:val="subscript"/>
        </w:rPr>
        <w:t>э</w:t>
      </w:r>
      <w:r w:rsidRPr="00233F09">
        <w:rPr>
          <w:sz w:val="28"/>
          <w:szCs w:val="28"/>
        </w:rPr>
        <w:t xml:space="preserve"> = 7,04 руб.</w:t>
      </w:r>
      <w:r>
        <w:rPr>
          <w:sz w:val="28"/>
          <w:szCs w:val="28"/>
        </w:rPr>
        <w:t xml:space="preserve"> или 7,04×570 = 40128 тенге.</w:t>
      </w:r>
    </w:p>
    <w:p w:rsidR="00B20A5C" w:rsidRDefault="00B20A5C" w:rsidP="00B20A5C">
      <w:pPr>
        <w:pStyle w:val="83"/>
        <w:shd w:val="clear" w:color="auto" w:fill="auto"/>
        <w:spacing w:line="240" w:lineRule="auto"/>
        <w:ind w:left="20" w:right="40" w:firstLine="689"/>
        <w:rPr>
          <w:sz w:val="28"/>
          <w:szCs w:val="28"/>
        </w:rPr>
      </w:pPr>
      <w:r w:rsidRPr="00233F09">
        <w:rPr>
          <w:sz w:val="28"/>
          <w:szCs w:val="28"/>
        </w:rPr>
        <w:t>Производственная себестоимость машино-смены крана</w:t>
      </w:r>
      <w:r>
        <w:rPr>
          <w:sz w:val="28"/>
          <w:szCs w:val="28"/>
        </w:rPr>
        <w:t xml:space="preserve"> определяется по формуле:</w:t>
      </w:r>
    </w:p>
    <w:p w:rsidR="00B20A5C" w:rsidRDefault="00B20A5C" w:rsidP="00B20A5C">
      <w:pPr>
        <w:pStyle w:val="83"/>
        <w:shd w:val="clear" w:color="auto" w:fill="auto"/>
        <w:spacing w:line="240" w:lineRule="auto"/>
        <w:ind w:left="20" w:right="40" w:firstLine="689"/>
        <w:rPr>
          <w:sz w:val="28"/>
          <w:szCs w:val="28"/>
        </w:rPr>
      </w:pPr>
    </w:p>
    <w:tbl>
      <w:tblPr>
        <w:tblStyle w:val="a8"/>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9101"/>
        <w:gridCol w:w="753"/>
      </w:tblGrid>
      <w:tr w:rsidR="0070190B" w:rsidRPr="0070190B" w:rsidTr="0070190B">
        <w:tc>
          <w:tcPr>
            <w:tcW w:w="9570" w:type="dxa"/>
            <w:vAlign w:val="center"/>
          </w:tcPr>
          <w:p w:rsidR="0070190B" w:rsidRPr="0070190B" w:rsidRDefault="00AD1A2E" w:rsidP="0070190B">
            <w:pPr>
              <w:pStyle w:val="83"/>
              <w:shd w:val="clear" w:color="auto" w:fill="auto"/>
              <w:spacing w:line="240" w:lineRule="auto"/>
              <w:ind w:firstLine="0"/>
              <w:jc w:val="center"/>
              <w:rPr>
                <w:sz w:val="28"/>
                <w:szCs w:val="28"/>
              </w:rPr>
            </w:pPr>
            <m:oMath>
              <m:sSub>
                <m:sSubPr>
                  <m:ctrlPr>
                    <w:rPr>
                      <w:rFonts w:ascii="Cambria Math" w:hAnsi="Cambria Math"/>
                      <w:i/>
                      <w:sz w:val="28"/>
                      <w:szCs w:val="28"/>
                    </w:rPr>
                  </m:ctrlPr>
                </m:sSubPr>
                <m:e>
                  <m:r>
                    <w:rPr>
                      <w:rFonts w:ascii="Cambria Math" w:hAnsi="Cambria Math"/>
                      <w:sz w:val="28"/>
                      <w:szCs w:val="28"/>
                    </w:rPr>
                    <m:t>С</m:t>
                  </m:r>
                </m:e>
                <m:sub>
                  <m:r>
                    <w:rPr>
                      <w:rFonts w:ascii="Cambria Math" w:hAnsi="Cambria Math"/>
                      <w:sz w:val="28"/>
                      <w:szCs w:val="28"/>
                    </w:rPr>
                    <m:t>м-см.к</m:t>
                  </m:r>
                </m:sub>
              </m:sSub>
              <m:r>
                <w:rPr>
                  <w:rFonts w:ascii="Cambria Math" w:hAnsi="Cambria Math"/>
                  <w:sz w:val="28"/>
                  <w:szCs w:val="28"/>
                </w:rPr>
                <m:t xml:space="preserve">= </m:t>
              </m:r>
              <m:f>
                <m:fPr>
                  <m:ctrlPr>
                    <w:rPr>
                      <w:rFonts w:ascii="Cambria Math" w:hAnsi="Cambria Math"/>
                      <w:i/>
                      <w:sz w:val="28"/>
                      <w:szCs w:val="28"/>
                    </w:rPr>
                  </m:ctrlPr>
                </m:fPr>
                <m:num>
                  <m:r>
                    <w:rPr>
                      <w:rFonts w:ascii="Cambria Math" w:hAnsi="Cambria Math"/>
                      <w:sz w:val="28"/>
                      <w:szCs w:val="28"/>
                    </w:rPr>
                    <m:t>Е</m:t>
                  </m:r>
                </m:num>
                <m:den>
                  <m:sSub>
                    <m:sSubPr>
                      <m:ctrlPr>
                        <w:rPr>
                          <w:rFonts w:ascii="Cambria Math" w:hAnsi="Cambria Math"/>
                          <w:i/>
                          <w:sz w:val="28"/>
                          <w:szCs w:val="28"/>
                        </w:rPr>
                      </m:ctrlPr>
                    </m:sSubPr>
                    <m:e>
                      <m:r>
                        <w:rPr>
                          <w:rFonts w:ascii="Cambria Math" w:hAnsi="Cambria Math"/>
                          <w:sz w:val="28"/>
                          <w:szCs w:val="28"/>
                        </w:rPr>
                        <m:t>Т</m:t>
                      </m:r>
                    </m:e>
                    <m:sub>
                      <m:r>
                        <w:rPr>
                          <w:rFonts w:ascii="Cambria Math" w:hAnsi="Cambria Math"/>
                          <w:sz w:val="28"/>
                          <w:szCs w:val="28"/>
                        </w:rPr>
                        <m:t>см</m:t>
                      </m:r>
                    </m:sub>
                  </m:sSub>
                </m:den>
              </m:f>
            </m:oMath>
            <w:r w:rsidR="0070190B" w:rsidRPr="0070190B">
              <w:rPr>
                <w:sz w:val="28"/>
                <w:szCs w:val="28"/>
              </w:rPr>
              <w:t xml:space="preserve"> + </w:t>
            </w:r>
            <m:oMath>
              <m:f>
                <m:fPr>
                  <m:ctrlPr>
                    <w:rPr>
                      <w:rFonts w:ascii="Cambria Math" w:hAnsi="Cambria Math"/>
                      <w:i/>
                      <w:sz w:val="28"/>
                      <w:szCs w:val="28"/>
                    </w:rPr>
                  </m:ctrlPr>
                </m:fPr>
                <m:num>
                  <m:r>
                    <w:rPr>
                      <w:rFonts w:ascii="Cambria Math" w:hAnsi="Cambria Math"/>
                      <w:sz w:val="28"/>
                      <w:szCs w:val="28"/>
                    </w:rPr>
                    <m:t>Г</m:t>
                  </m:r>
                </m:num>
                <m:den>
                  <m:sSub>
                    <m:sSubPr>
                      <m:ctrlPr>
                        <w:rPr>
                          <w:rFonts w:ascii="Cambria Math" w:hAnsi="Cambria Math"/>
                          <w:i/>
                          <w:sz w:val="28"/>
                          <w:szCs w:val="28"/>
                        </w:rPr>
                      </m:ctrlPr>
                    </m:sSubPr>
                    <m:e>
                      <m:r>
                        <w:rPr>
                          <w:rFonts w:ascii="Cambria Math" w:hAnsi="Cambria Math"/>
                          <w:sz w:val="28"/>
                          <w:szCs w:val="28"/>
                        </w:rPr>
                        <m:t>Т</m:t>
                      </m:r>
                    </m:e>
                    <m:sub>
                      <m:r>
                        <w:rPr>
                          <w:rFonts w:ascii="Cambria Math" w:hAnsi="Cambria Math"/>
                          <w:sz w:val="28"/>
                          <w:szCs w:val="28"/>
                        </w:rPr>
                        <m:t>г.см</m:t>
                      </m:r>
                    </m:sub>
                  </m:sSub>
                </m:den>
              </m:f>
            </m:oMath>
            <w:r w:rsidR="0070190B" w:rsidRPr="0070190B">
              <w:rPr>
                <w:sz w:val="28"/>
                <w:szCs w:val="28"/>
              </w:rPr>
              <w:t xml:space="preserve"> + </w:t>
            </w:r>
            <m:oMath>
              <m:sSub>
                <m:sSubPr>
                  <m:ctrlPr>
                    <w:rPr>
                      <w:rFonts w:ascii="Cambria Math" w:hAnsi="Cambria Math"/>
                      <w:i/>
                      <w:sz w:val="28"/>
                      <w:szCs w:val="28"/>
                    </w:rPr>
                  </m:ctrlPr>
                </m:sSubPr>
                <m:e>
                  <m:r>
                    <w:rPr>
                      <w:rFonts w:ascii="Cambria Math" w:hAnsi="Cambria Math"/>
                      <w:sz w:val="28"/>
                      <w:szCs w:val="28"/>
                    </w:rPr>
                    <m:t>С</m:t>
                  </m:r>
                </m:e>
                <m:sub>
                  <m:r>
                    <w:rPr>
                      <w:rFonts w:ascii="Cambria Math" w:hAnsi="Cambria Math"/>
                      <w:sz w:val="28"/>
                      <w:szCs w:val="28"/>
                    </w:rPr>
                    <m:t>т.э</m:t>
                  </m:r>
                </m:sub>
              </m:sSub>
            </m:oMath>
            <w:r w:rsidR="0070190B" w:rsidRPr="0070190B">
              <w:rPr>
                <w:sz w:val="28"/>
                <w:szCs w:val="28"/>
              </w:rPr>
              <w:t xml:space="preserve"> ,</w:t>
            </w:r>
          </w:p>
        </w:tc>
        <w:tc>
          <w:tcPr>
            <w:tcW w:w="284" w:type="dxa"/>
            <w:vAlign w:val="center"/>
          </w:tcPr>
          <w:p w:rsidR="0070190B" w:rsidRPr="0070190B" w:rsidRDefault="0070190B" w:rsidP="0070190B">
            <w:pPr>
              <w:pStyle w:val="83"/>
              <w:shd w:val="clear" w:color="auto" w:fill="auto"/>
              <w:spacing w:line="240" w:lineRule="auto"/>
              <w:ind w:firstLine="0"/>
              <w:jc w:val="center"/>
              <w:rPr>
                <w:sz w:val="28"/>
                <w:szCs w:val="28"/>
              </w:rPr>
            </w:pPr>
            <w:r w:rsidRPr="0070190B">
              <w:rPr>
                <w:sz w:val="28"/>
                <w:szCs w:val="28"/>
              </w:rPr>
              <w:t>(5.9)</w:t>
            </w:r>
          </w:p>
        </w:tc>
      </w:tr>
    </w:tbl>
    <w:p w:rsidR="00B20A5C" w:rsidRDefault="00B20A5C" w:rsidP="00B20A5C">
      <w:pPr>
        <w:pStyle w:val="83"/>
        <w:shd w:val="clear" w:color="auto" w:fill="auto"/>
        <w:spacing w:line="240" w:lineRule="auto"/>
        <w:ind w:left="20" w:right="40" w:firstLine="689"/>
        <w:rPr>
          <w:sz w:val="28"/>
          <w:szCs w:val="28"/>
        </w:rPr>
      </w:pPr>
    </w:p>
    <w:p w:rsidR="00B20A5C" w:rsidRDefault="00B20A5C" w:rsidP="00B20A5C">
      <w:pPr>
        <w:pStyle w:val="83"/>
        <w:shd w:val="clear" w:color="auto" w:fill="auto"/>
        <w:spacing w:line="240" w:lineRule="auto"/>
        <w:ind w:left="20" w:right="40" w:firstLine="689"/>
        <w:rPr>
          <w:sz w:val="28"/>
          <w:szCs w:val="28"/>
        </w:rPr>
      </w:pPr>
      <w:r>
        <w:rPr>
          <w:sz w:val="28"/>
          <w:szCs w:val="28"/>
        </w:rPr>
        <w:t xml:space="preserve">Выполненный расчет дает возможность определить  </w:t>
      </w:r>
      <m:oMath>
        <m:sSub>
          <m:sSubPr>
            <m:ctrlPr>
              <w:rPr>
                <w:rFonts w:ascii="Cambria Math" w:hAnsi="Cambria Math"/>
                <w:i/>
                <w:sz w:val="28"/>
                <w:szCs w:val="28"/>
              </w:rPr>
            </m:ctrlPr>
          </m:sSubPr>
          <m:e>
            <m:r>
              <w:rPr>
                <w:rFonts w:ascii="Cambria Math" w:hAnsi="Cambria Math"/>
                <w:sz w:val="28"/>
                <w:szCs w:val="28"/>
              </w:rPr>
              <m:t>С</m:t>
            </m:r>
          </m:e>
          <m:sub>
            <m:r>
              <w:rPr>
                <w:rFonts w:ascii="Cambria Math" w:hAnsi="Cambria Math"/>
                <w:sz w:val="28"/>
                <w:szCs w:val="28"/>
              </w:rPr>
              <m:t>м-см.к</m:t>
            </m:r>
          </m:sub>
        </m:sSub>
      </m:oMath>
      <w:r>
        <w:rPr>
          <w:sz w:val="28"/>
          <w:szCs w:val="28"/>
        </w:rPr>
        <w:t xml:space="preserve"> = (397:25) + (1203:400) + 7,04 = 25,93 руб. или 25,93×570 = 14780 тенге.</w:t>
      </w:r>
    </w:p>
    <w:p w:rsidR="00B20A5C" w:rsidRPr="00233F09" w:rsidRDefault="00B20A5C" w:rsidP="00B20A5C">
      <w:pPr>
        <w:pStyle w:val="83"/>
        <w:shd w:val="clear" w:color="auto" w:fill="auto"/>
        <w:spacing w:line="240" w:lineRule="auto"/>
        <w:ind w:left="20" w:right="40" w:firstLine="689"/>
        <w:rPr>
          <w:sz w:val="28"/>
          <w:szCs w:val="28"/>
        </w:rPr>
      </w:pPr>
      <w:r w:rsidRPr="00233F09">
        <w:rPr>
          <w:sz w:val="28"/>
          <w:szCs w:val="28"/>
        </w:rPr>
        <w:t>Производственная себестоимость машино-смены виброба</w:t>
      </w:r>
      <w:r w:rsidRPr="00233F09">
        <w:rPr>
          <w:sz w:val="28"/>
          <w:szCs w:val="28"/>
        </w:rPr>
        <w:softHyphen/>
        <w:t>дьи емкостью 0,3</w:t>
      </w:r>
      <w:r w:rsidRPr="00233F09">
        <w:rPr>
          <w:rStyle w:val="afb"/>
          <w:sz w:val="28"/>
          <w:szCs w:val="28"/>
        </w:rPr>
        <w:t xml:space="preserve"> </w:t>
      </w:r>
      <w:r w:rsidRPr="00DF1652">
        <w:rPr>
          <w:rStyle w:val="afb"/>
          <w:i w:val="0"/>
          <w:sz w:val="28"/>
          <w:szCs w:val="28"/>
        </w:rPr>
        <w:t>м</w:t>
      </w:r>
      <w:r w:rsidRPr="00DF1652">
        <w:rPr>
          <w:rStyle w:val="afb"/>
          <w:i w:val="0"/>
          <w:sz w:val="28"/>
          <w:szCs w:val="28"/>
          <w:vertAlign w:val="superscript"/>
        </w:rPr>
        <w:t>3</w:t>
      </w:r>
      <w:r w:rsidRPr="00DF1652">
        <w:rPr>
          <w:i/>
          <w:sz w:val="28"/>
          <w:szCs w:val="28"/>
        </w:rPr>
        <w:t xml:space="preserve"> </w:t>
      </w:r>
      <w:r w:rsidRPr="00233F09">
        <w:rPr>
          <w:sz w:val="28"/>
          <w:szCs w:val="28"/>
        </w:rPr>
        <w:t xml:space="preserve"> С</w:t>
      </w:r>
      <w:r w:rsidRPr="00233F09">
        <w:rPr>
          <w:sz w:val="28"/>
          <w:szCs w:val="28"/>
          <w:vertAlign w:val="subscript"/>
        </w:rPr>
        <w:t>м</w:t>
      </w:r>
      <w:r>
        <w:rPr>
          <w:sz w:val="28"/>
          <w:szCs w:val="28"/>
          <w:vertAlign w:val="subscript"/>
        </w:rPr>
        <w:t>-см.б</w:t>
      </w:r>
      <w:r w:rsidRPr="00233F09">
        <w:rPr>
          <w:sz w:val="28"/>
          <w:szCs w:val="28"/>
        </w:rPr>
        <w:t xml:space="preserve"> = 0,35 руб.</w:t>
      </w:r>
      <w:r>
        <w:rPr>
          <w:sz w:val="28"/>
          <w:szCs w:val="28"/>
        </w:rPr>
        <w:t xml:space="preserve"> или 0,35×570 = 199,5 тенге</w:t>
      </w:r>
      <w:r w:rsidRPr="00233F09">
        <w:rPr>
          <w:sz w:val="28"/>
          <w:szCs w:val="28"/>
        </w:rPr>
        <w:t>, ви</w:t>
      </w:r>
      <w:r w:rsidRPr="00233F09">
        <w:rPr>
          <w:sz w:val="28"/>
          <w:szCs w:val="28"/>
        </w:rPr>
        <w:softHyphen/>
        <w:t>брожелоба С</w:t>
      </w:r>
      <w:r w:rsidRPr="00233F09">
        <w:rPr>
          <w:sz w:val="28"/>
          <w:szCs w:val="28"/>
          <w:vertAlign w:val="subscript"/>
        </w:rPr>
        <w:t>м</w:t>
      </w:r>
      <w:r>
        <w:rPr>
          <w:sz w:val="28"/>
          <w:szCs w:val="28"/>
          <w:vertAlign w:val="subscript"/>
        </w:rPr>
        <w:t>-см.ж</w:t>
      </w:r>
      <w:r w:rsidRPr="00233F09">
        <w:rPr>
          <w:sz w:val="28"/>
          <w:szCs w:val="28"/>
        </w:rPr>
        <w:t xml:space="preserve"> </w:t>
      </w:r>
      <w:r>
        <w:rPr>
          <w:sz w:val="28"/>
          <w:szCs w:val="28"/>
        </w:rPr>
        <w:t>= 0,7 руб. или 0,7×570 = 399 тенге</w:t>
      </w:r>
      <w:r w:rsidRPr="00233F09">
        <w:rPr>
          <w:sz w:val="28"/>
          <w:szCs w:val="28"/>
        </w:rPr>
        <w:t>.</w:t>
      </w:r>
    </w:p>
    <w:p w:rsidR="00B20A5C" w:rsidRDefault="00B20A5C" w:rsidP="00B20A5C">
      <w:pPr>
        <w:pStyle w:val="83"/>
        <w:shd w:val="clear" w:color="auto" w:fill="auto"/>
        <w:spacing w:line="240" w:lineRule="auto"/>
        <w:ind w:left="20" w:right="40" w:firstLine="689"/>
        <w:rPr>
          <w:sz w:val="28"/>
          <w:szCs w:val="28"/>
        </w:rPr>
      </w:pPr>
      <w:r w:rsidRPr="00233F09">
        <w:rPr>
          <w:sz w:val="28"/>
          <w:szCs w:val="28"/>
        </w:rPr>
        <w:t>Заработная плата рабочим, обслуживающим механизи</w:t>
      </w:r>
      <w:r w:rsidRPr="00233F09">
        <w:rPr>
          <w:sz w:val="28"/>
          <w:szCs w:val="28"/>
        </w:rPr>
        <w:softHyphen/>
        <w:t>рованный процесс, за одну смену работы крана на</w:t>
      </w:r>
      <w:r>
        <w:rPr>
          <w:sz w:val="28"/>
          <w:szCs w:val="28"/>
        </w:rPr>
        <w:t xml:space="preserve"> подаче бетонной смеси (ЕНиР</w:t>
      </w:r>
      <w:r w:rsidRPr="00233F09">
        <w:rPr>
          <w:sz w:val="28"/>
          <w:szCs w:val="28"/>
        </w:rPr>
        <w:t xml:space="preserve">) 0,233 </w:t>
      </w:r>
      <w:r>
        <w:rPr>
          <w:sz w:val="28"/>
          <w:szCs w:val="28"/>
        </w:rPr>
        <w:t>×</w:t>
      </w:r>
      <w:r w:rsidRPr="00233F09">
        <w:rPr>
          <w:sz w:val="28"/>
          <w:szCs w:val="28"/>
        </w:rPr>
        <w:t xml:space="preserve"> 33 = 7,69 руб</w:t>
      </w:r>
      <w:r>
        <w:rPr>
          <w:sz w:val="28"/>
          <w:szCs w:val="28"/>
        </w:rPr>
        <w:t>. или 7,69×570 = 4383,3 тенге. Н</w:t>
      </w:r>
      <w:r w:rsidRPr="00233F09">
        <w:rPr>
          <w:sz w:val="28"/>
          <w:szCs w:val="28"/>
        </w:rPr>
        <w:t>а перестановке виброжелоба за преде</w:t>
      </w:r>
      <w:r w:rsidRPr="00233F09">
        <w:rPr>
          <w:sz w:val="28"/>
          <w:szCs w:val="28"/>
        </w:rPr>
        <w:softHyphen/>
        <w:t>лами вылета стрелы крана (1 перестановка в смену при норме</w:t>
      </w:r>
      <w:r>
        <w:rPr>
          <w:sz w:val="28"/>
          <w:szCs w:val="28"/>
        </w:rPr>
        <w:t xml:space="preserve"> времени на 1 перестановку </w:t>
      </w:r>
      <w:r w:rsidRPr="00233F09">
        <w:rPr>
          <w:sz w:val="28"/>
          <w:szCs w:val="28"/>
        </w:rPr>
        <w:t>1</w:t>
      </w:r>
      <w:r>
        <w:rPr>
          <w:sz w:val="28"/>
          <w:szCs w:val="28"/>
        </w:rPr>
        <w:t>,0 чел.</w:t>
      </w:r>
      <w:r w:rsidRPr="00E643AC">
        <w:rPr>
          <w:sz w:val="28"/>
          <w:szCs w:val="28"/>
        </w:rPr>
        <w:t xml:space="preserve"> </w:t>
      </w:r>
      <w:r>
        <w:rPr>
          <w:sz w:val="28"/>
          <w:szCs w:val="28"/>
        </w:rPr>
        <w:t>×</w:t>
      </w:r>
      <w:r w:rsidRPr="00233F09">
        <w:rPr>
          <w:sz w:val="28"/>
          <w:szCs w:val="28"/>
        </w:rPr>
        <w:t>час рабочего 3 разряда) 0,425 руб</w:t>
      </w:r>
      <w:r>
        <w:rPr>
          <w:sz w:val="28"/>
          <w:szCs w:val="28"/>
        </w:rPr>
        <w:t>. или 242,25 тенге.</w:t>
      </w:r>
    </w:p>
    <w:p w:rsidR="00B20A5C" w:rsidRPr="00233F09" w:rsidRDefault="00B20A5C" w:rsidP="00B20A5C">
      <w:pPr>
        <w:pStyle w:val="83"/>
        <w:shd w:val="clear" w:color="auto" w:fill="auto"/>
        <w:spacing w:line="240" w:lineRule="auto"/>
        <w:ind w:left="20" w:right="40" w:firstLine="689"/>
        <w:rPr>
          <w:sz w:val="28"/>
          <w:szCs w:val="28"/>
        </w:rPr>
      </w:pPr>
      <w:r w:rsidRPr="00233F09">
        <w:rPr>
          <w:sz w:val="28"/>
          <w:szCs w:val="28"/>
        </w:rPr>
        <w:t>Общая заработная плата составляет = 8,12 руб</w:t>
      </w:r>
      <w:r>
        <w:rPr>
          <w:sz w:val="28"/>
          <w:szCs w:val="28"/>
        </w:rPr>
        <w:t>. или 4628,4 тенге</w:t>
      </w:r>
      <w:r w:rsidRPr="00233F09">
        <w:rPr>
          <w:sz w:val="28"/>
          <w:szCs w:val="28"/>
        </w:rPr>
        <w:t>.</w:t>
      </w:r>
    </w:p>
    <w:p w:rsidR="00B20A5C" w:rsidRDefault="00B20A5C" w:rsidP="00B20A5C">
      <w:pPr>
        <w:pStyle w:val="83"/>
        <w:shd w:val="clear" w:color="auto" w:fill="auto"/>
        <w:spacing w:line="240" w:lineRule="auto"/>
        <w:ind w:left="20" w:right="40" w:firstLine="689"/>
        <w:rPr>
          <w:sz w:val="28"/>
          <w:szCs w:val="28"/>
        </w:rPr>
      </w:pPr>
      <w:r w:rsidRPr="002F5381">
        <w:rPr>
          <w:sz w:val="28"/>
          <w:szCs w:val="28"/>
        </w:rPr>
        <w:t>Затраты на подготовительные работы по устройству и разборке подкрановых путей общей протяженностью 50</w:t>
      </w:r>
      <w:r w:rsidRPr="002F5381">
        <w:rPr>
          <w:rStyle w:val="afb"/>
          <w:sz w:val="28"/>
          <w:szCs w:val="28"/>
        </w:rPr>
        <w:t xml:space="preserve"> </w:t>
      </w:r>
      <w:r w:rsidRPr="002F5381">
        <w:rPr>
          <w:rStyle w:val="afb"/>
          <w:i w:val="0"/>
          <w:sz w:val="28"/>
          <w:szCs w:val="28"/>
        </w:rPr>
        <w:t>м</w:t>
      </w:r>
      <w:r w:rsidRPr="002F5381">
        <w:rPr>
          <w:rStyle w:val="afb"/>
          <w:sz w:val="28"/>
          <w:szCs w:val="28"/>
        </w:rPr>
        <w:t xml:space="preserve"> </w:t>
      </w:r>
      <w:r w:rsidRPr="002F5381">
        <w:rPr>
          <w:sz w:val="28"/>
          <w:szCs w:val="28"/>
        </w:rPr>
        <w:t>(4 звена по 12,5</w:t>
      </w:r>
      <w:r w:rsidRPr="002F5381">
        <w:rPr>
          <w:rStyle w:val="afb"/>
          <w:sz w:val="28"/>
          <w:szCs w:val="28"/>
        </w:rPr>
        <w:t xml:space="preserve"> </w:t>
      </w:r>
      <w:r w:rsidRPr="002F5381">
        <w:rPr>
          <w:rStyle w:val="afb"/>
          <w:i w:val="0"/>
          <w:sz w:val="28"/>
          <w:szCs w:val="28"/>
        </w:rPr>
        <w:t>м)</w:t>
      </w:r>
      <w:r w:rsidRPr="002F5381">
        <w:rPr>
          <w:sz w:val="28"/>
          <w:szCs w:val="28"/>
        </w:rPr>
        <w:t xml:space="preserve"> </w:t>
      </w:r>
      <w:r>
        <w:rPr>
          <w:sz w:val="28"/>
          <w:szCs w:val="28"/>
        </w:rPr>
        <w:t>С</w:t>
      </w:r>
      <w:r>
        <w:rPr>
          <w:sz w:val="28"/>
          <w:szCs w:val="28"/>
          <w:vertAlign w:val="subscript"/>
        </w:rPr>
        <w:t>п.р</w:t>
      </w:r>
      <w:r w:rsidRPr="002F5381">
        <w:rPr>
          <w:sz w:val="28"/>
          <w:szCs w:val="28"/>
        </w:rPr>
        <w:t xml:space="preserve"> = 229,2 </w:t>
      </w:r>
      <w:r>
        <w:rPr>
          <w:sz w:val="28"/>
          <w:szCs w:val="28"/>
        </w:rPr>
        <w:t>×4 = 916,8</w:t>
      </w:r>
      <w:r w:rsidRPr="002F5381">
        <w:rPr>
          <w:sz w:val="28"/>
          <w:szCs w:val="28"/>
        </w:rPr>
        <w:t xml:space="preserve"> руб. </w:t>
      </w:r>
      <w:r>
        <w:rPr>
          <w:sz w:val="28"/>
          <w:szCs w:val="28"/>
        </w:rPr>
        <w:t>или 916,8×570 = 522576 тенге.</w:t>
      </w:r>
    </w:p>
    <w:p w:rsidR="00B20A5C" w:rsidRDefault="00B20A5C" w:rsidP="00B20A5C">
      <w:pPr>
        <w:pStyle w:val="83"/>
        <w:shd w:val="clear" w:color="auto" w:fill="auto"/>
        <w:spacing w:line="240" w:lineRule="auto"/>
        <w:ind w:left="20" w:firstLine="689"/>
        <w:rPr>
          <w:sz w:val="28"/>
          <w:szCs w:val="28"/>
        </w:rPr>
      </w:pPr>
      <w:r>
        <w:rPr>
          <w:sz w:val="28"/>
          <w:szCs w:val="28"/>
        </w:rPr>
        <w:t>Определяем с</w:t>
      </w:r>
      <w:r w:rsidRPr="00233F09">
        <w:rPr>
          <w:sz w:val="28"/>
          <w:szCs w:val="28"/>
        </w:rPr>
        <w:t>ебестоимость подачи бетонной смеси</w:t>
      </w:r>
      <w:r>
        <w:rPr>
          <w:sz w:val="28"/>
          <w:szCs w:val="28"/>
        </w:rPr>
        <w:t xml:space="preserve"> по формуле:</w:t>
      </w:r>
    </w:p>
    <w:p w:rsidR="00B20A5C" w:rsidRDefault="00B20A5C" w:rsidP="00B20A5C">
      <w:pPr>
        <w:pStyle w:val="83"/>
        <w:shd w:val="clear" w:color="auto" w:fill="auto"/>
        <w:spacing w:line="240" w:lineRule="auto"/>
        <w:ind w:left="20" w:firstLine="689"/>
        <w:rPr>
          <w:sz w:val="28"/>
          <w:szCs w:val="28"/>
        </w:rPr>
      </w:pPr>
    </w:p>
    <w:tbl>
      <w:tblPr>
        <w:tblStyle w:val="a8"/>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8961"/>
        <w:gridCol w:w="893"/>
      </w:tblGrid>
      <w:tr w:rsidR="0070190B" w:rsidRPr="0070190B" w:rsidTr="0070190B">
        <w:tc>
          <w:tcPr>
            <w:tcW w:w="9570" w:type="dxa"/>
            <w:vAlign w:val="center"/>
          </w:tcPr>
          <w:p w:rsidR="0070190B" w:rsidRPr="0070190B" w:rsidRDefault="00AD1A2E" w:rsidP="0070190B">
            <w:pPr>
              <w:pStyle w:val="83"/>
              <w:shd w:val="clear" w:color="auto" w:fill="auto"/>
              <w:spacing w:line="240" w:lineRule="auto"/>
              <w:ind w:firstLine="0"/>
              <w:jc w:val="center"/>
              <w:rPr>
                <w:sz w:val="28"/>
                <w:szCs w:val="28"/>
              </w:rPr>
            </w:pPr>
            <m:oMath>
              <m:sSub>
                <m:sSubPr>
                  <m:ctrlPr>
                    <w:rPr>
                      <w:rFonts w:ascii="Cambria Math" w:hAnsi="Cambria Math"/>
                      <w:sz w:val="28"/>
                      <w:szCs w:val="28"/>
                    </w:rPr>
                  </m:ctrlPr>
                </m:sSubPr>
                <m:e>
                  <m:r>
                    <m:rPr>
                      <m:sty m:val="p"/>
                    </m:rPr>
                    <w:rPr>
                      <w:rFonts w:ascii="Cambria Math" w:hAnsi="Cambria Math"/>
                      <w:sz w:val="28"/>
                      <w:szCs w:val="28"/>
                    </w:rPr>
                    <m:t>С</m:t>
                  </m:r>
                </m:e>
                <m:sub>
                  <m:r>
                    <m:rPr>
                      <m:sty m:val="p"/>
                    </m:rPr>
                    <w:rPr>
                      <w:rFonts w:ascii="Cambria Math" w:hAnsi="Cambria Math"/>
                      <w:sz w:val="28"/>
                      <w:szCs w:val="28"/>
                    </w:rPr>
                    <m:t>е</m:t>
                  </m:r>
                </m:sub>
              </m:sSub>
              <m:r>
                <w:rPr>
                  <w:rFonts w:ascii="Cambria Math" w:hAnsi="Cambria Math"/>
                  <w:sz w:val="28"/>
                  <w:szCs w:val="28"/>
                </w:rPr>
                <m:t xml:space="preserve">= </m:t>
              </m:r>
              <m:f>
                <m:fPr>
                  <m:ctrlPr>
                    <w:rPr>
                      <w:rFonts w:ascii="Cambria Math" w:hAnsi="Cambria Math"/>
                      <w:i/>
                      <w:sz w:val="28"/>
                      <w:szCs w:val="28"/>
                    </w:rPr>
                  </m:ctrlPr>
                </m:fPr>
                <m:num>
                  <m:r>
                    <w:rPr>
                      <w:rFonts w:ascii="Cambria Math" w:hAnsi="Cambria Math"/>
                      <w:sz w:val="28"/>
                      <w:szCs w:val="28"/>
                    </w:rPr>
                    <m:t>1,08</m:t>
                  </m:r>
                  <m:nary>
                    <m:naryPr>
                      <m:chr m:val="∑"/>
                      <m:limLoc m:val="undOvr"/>
                      <m:subHide m:val="on"/>
                      <m:supHide m:val="on"/>
                      <m:ctrlPr>
                        <w:rPr>
                          <w:rFonts w:ascii="Cambria Math" w:hAnsi="Cambria Math"/>
                          <w:i/>
                          <w:sz w:val="28"/>
                          <w:szCs w:val="28"/>
                        </w:rPr>
                      </m:ctrlPr>
                    </m:naryPr>
                    <m:sub/>
                    <m:sup/>
                    <m:e>
                      <m:sSub>
                        <m:sSubPr>
                          <m:ctrlPr>
                            <w:rPr>
                              <w:rFonts w:ascii="Cambria Math" w:hAnsi="Cambria Math"/>
                              <w:i/>
                              <w:sz w:val="28"/>
                              <w:szCs w:val="28"/>
                            </w:rPr>
                          </m:ctrlPr>
                        </m:sSubPr>
                        <m:e>
                          <m:r>
                            <w:rPr>
                              <w:rFonts w:ascii="Cambria Math" w:hAnsi="Cambria Math"/>
                              <w:sz w:val="28"/>
                              <w:szCs w:val="28"/>
                            </w:rPr>
                            <m:t>С</m:t>
                          </m:r>
                        </m:e>
                        <m:sub>
                          <m:r>
                            <w:rPr>
                              <w:rFonts w:ascii="Cambria Math" w:hAnsi="Cambria Math"/>
                              <w:sz w:val="28"/>
                              <w:szCs w:val="28"/>
                            </w:rPr>
                            <m:t>м.см</m:t>
                          </m:r>
                        </m:sub>
                      </m:sSub>
                      <m:r>
                        <w:rPr>
                          <w:rFonts w:ascii="Cambria Math" w:hAnsi="Cambria Math"/>
                          <w:sz w:val="28"/>
                          <w:szCs w:val="28"/>
                        </w:rPr>
                        <m:t>+ 1,5</m:t>
                      </m:r>
                      <m:nary>
                        <m:naryPr>
                          <m:chr m:val="∑"/>
                          <m:limLoc m:val="undOvr"/>
                          <m:subHide m:val="on"/>
                          <m:supHide m:val="on"/>
                          <m:ctrlPr>
                            <w:rPr>
                              <w:rFonts w:ascii="Cambria Math" w:hAnsi="Cambria Math"/>
                              <w:i/>
                              <w:sz w:val="28"/>
                              <w:szCs w:val="28"/>
                            </w:rPr>
                          </m:ctrlPr>
                        </m:naryPr>
                        <m:sub/>
                        <m:sup/>
                        <m:e>
                          <m:r>
                            <w:rPr>
                              <w:rFonts w:ascii="Cambria Math" w:hAnsi="Cambria Math"/>
                              <w:sz w:val="28"/>
                              <w:szCs w:val="28"/>
                            </w:rPr>
                            <m:t>З</m:t>
                          </m:r>
                        </m:e>
                      </m:nary>
                    </m:e>
                  </m:nary>
                </m:num>
                <m:den>
                  <m:sSub>
                    <m:sSubPr>
                      <m:ctrlPr>
                        <w:rPr>
                          <w:rFonts w:ascii="Cambria Math" w:hAnsi="Cambria Math"/>
                          <w:i/>
                          <w:sz w:val="28"/>
                          <w:szCs w:val="28"/>
                        </w:rPr>
                      </m:ctrlPr>
                    </m:sSubPr>
                    <m:e>
                      <m:r>
                        <w:rPr>
                          <w:rFonts w:ascii="Cambria Math" w:hAnsi="Cambria Math"/>
                          <w:sz w:val="28"/>
                          <w:szCs w:val="28"/>
                        </w:rPr>
                        <m:t>П</m:t>
                      </m:r>
                    </m:e>
                    <m:sub>
                      <m:r>
                        <w:rPr>
                          <w:rFonts w:ascii="Cambria Math" w:hAnsi="Cambria Math"/>
                          <w:sz w:val="28"/>
                          <w:szCs w:val="28"/>
                        </w:rPr>
                        <m:t>к</m:t>
                      </m:r>
                    </m:sub>
                  </m:sSub>
                </m:den>
              </m:f>
              <m:r>
                <w:rPr>
                  <w:rFonts w:ascii="Cambria Math" w:hAnsi="Cambria Math"/>
                  <w:sz w:val="28"/>
                  <w:szCs w:val="28"/>
                </w:rPr>
                <m:t xml:space="preserve"> + </m:t>
              </m:r>
              <m:f>
                <m:fPr>
                  <m:ctrlPr>
                    <w:rPr>
                      <w:rFonts w:ascii="Cambria Math" w:hAnsi="Cambria Math"/>
                      <w:i/>
                      <w:sz w:val="28"/>
                      <w:szCs w:val="28"/>
                    </w:rPr>
                  </m:ctrlPr>
                </m:fPr>
                <m:num>
                  <m:r>
                    <w:rPr>
                      <w:rFonts w:ascii="Cambria Math" w:hAnsi="Cambria Math"/>
                      <w:sz w:val="28"/>
                      <w:szCs w:val="28"/>
                    </w:rPr>
                    <m:t>1,08</m:t>
                  </m:r>
                  <m:nary>
                    <m:naryPr>
                      <m:chr m:val="∑"/>
                      <m:limLoc m:val="undOvr"/>
                      <m:subHide m:val="on"/>
                      <m:supHide m:val="on"/>
                      <m:ctrlPr>
                        <w:rPr>
                          <w:rFonts w:ascii="Cambria Math" w:hAnsi="Cambria Math"/>
                          <w:i/>
                          <w:sz w:val="28"/>
                          <w:szCs w:val="28"/>
                        </w:rPr>
                      </m:ctrlPr>
                    </m:naryPr>
                    <m:sub/>
                    <m:sup/>
                    <m:e>
                      <m:sSub>
                        <m:sSubPr>
                          <m:ctrlPr>
                            <w:rPr>
                              <w:rFonts w:ascii="Cambria Math" w:hAnsi="Cambria Math"/>
                              <w:i/>
                              <w:sz w:val="28"/>
                              <w:szCs w:val="28"/>
                            </w:rPr>
                          </m:ctrlPr>
                        </m:sSubPr>
                        <m:e>
                          <m:r>
                            <w:rPr>
                              <w:rFonts w:ascii="Cambria Math" w:hAnsi="Cambria Math"/>
                              <w:sz w:val="28"/>
                              <w:szCs w:val="28"/>
                            </w:rPr>
                            <m:t>С</m:t>
                          </m:r>
                        </m:e>
                        <m:sub>
                          <m:r>
                            <w:rPr>
                              <w:rFonts w:ascii="Cambria Math" w:hAnsi="Cambria Math"/>
                              <w:sz w:val="28"/>
                              <w:szCs w:val="28"/>
                            </w:rPr>
                            <m:t>пр</m:t>
                          </m:r>
                        </m:sub>
                      </m:sSub>
                    </m:e>
                  </m:nary>
                </m:num>
                <m:den>
                  <m:r>
                    <w:rPr>
                      <w:rFonts w:ascii="Cambria Math" w:hAnsi="Cambria Math"/>
                      <w:sz w:val="28"/>
                      <w:szCs w:val="28"/>
                      <w:lang w:val="en-US"/>
                    </w:rPr>
                    <m:t>V</m:t>
                  </m:r>
                </m:den>
              </m:f>
            </m:oMath>
            <w:r w:rsidR="0070190B" w:rsidRPr="0070190B">
              <w:rPr>
                <w:sz w:val="28"/>
                <w:szCs w:val="28"/>
              </w:rPr>
              <w:t xml:space="preserve"> ,</w:t>
            </w:r>
          </w:p>
        </w:tc>
        <w:tc>
          <w:tcPr>
            <w:tcW w:w="284" w:type="dxa"/>
            <w:vAlign w:val="center"/>
          </w:tcPr>
          <w:p w:rsidR="0070190B" w:rsidRPr="0070190B" w:rsidRDefault="0070190B" w:rsidP="0070190B">
            <w:pPr>
              <w:pStyle w:val="83"/>
              <w:shd w:val="clear" w:color="auto" w:fill="auto"/>
              <w:spacing w:line="240" w:lineRule="auto"/>
              <w:ind w:firstLine="0"/>
              <w:jc w:val="center"/>
              <w:rPr>
                <w:sz w:val="28"/>
                <w:szCs w:val="28"/>
              </w:rPr>
            </w:pPr>
            <w:r w:rsidRPr="0070190B">
              <w:rPr>
                <w:sz w:val="28"/>
                <w:szCs w:val="28"/>
              </w:rPr>
              <w:t>(5.10)</w:t>
            </w:r>
          </w:p>
        </w:tc>
      </w:tr>
    </w:tbl>
    <w:p w:rsidR="00B20A5C" w:rsidRDefault="00B20A5C" w:rsidP="00B20A5C">
      <w:pPr>
        <w:pStyle w:val="83"/>
        <w:shd w:val="clear" w:color="auto" w:fill="auto"/>
        <w:spacing w:line="240" w:lineRule="auto"/>
        <w:ind w:left="20" w:firstLine="689"/>
        <w:rPr>
          <w:sz w:val="28"/>
          <w:szCs w:val="28"/>
        </w:rPr>
      </w:pPr>
    </w:p>
    <w:p w:rsidR="00B20A5C" w:rsidRDefault="00B20A5C" w:rsidP="00B20A5C">
      <w:pPr>
        <w:pStyle w:val="83"/>
        <w:shd w:val="clear" w:color="auto" w:fill="auto"/>
        <w:spacing w:line="240" w:lineRule="auto"/>
        <w:ind w:left="20" w:firstLine="689"/>
        <w:rPr>
          <w:sz w:val="28"/>
          <w:szCs w:val="28"/>
        </w:rPr>
      </w:pPr>
      <w:r>
        <w:rPr>
          <w:sz w:val="28"/>
          <w:szCs w:val="28"/>
        </w:rPr>
        <w:t xml:space="preserve">По расчетам себестоимость равна: </w:t>
      </w:r>
      <m:oMath>
        <m:sSub>
          <m:sSubPr>
            <m:ctrlPr>
              <w:rPr>
                <w:rFonts w:ascii="Cambria Math" w:hAnsi="Cambria Math"/>
                <w:i/>
                <w:sz w:val="28"/>
                <w:szCs w:val="28"/>
              </w:rPr>
            </m:ctrlPr>
          </m:sSubPr>
          <m:e>
            <m:r>
              <w:rPr>
                <w:rFonts w:ascii="Cambria Math"/>
                <w:sz w:val="28"/>
                <w:szCs w:val="28"/>
              </w:rPr>
              <m:t>С</m:t>
            </m:r>
          </m:e>
          <m:sub>
            <m:r>
              <w:rPr>
                <w:rFonts w:ascii="Cambria Math"/>
                <w:sz w:val="28"/>
                <w:szCs w:val="28"/>
              </w:rPr>
              <m:t>е</m:t>
            </m:r>
          </m:sub>
        </m:sSub>
        <m:r>
          <w:rPr>
            <w:rFonts w:ascii="Cambria Math"/>
            <w:sz w:val="28"/>
            <w:szCs w:val="28"/>
          </w:rPr>
          <m:t xml:space="preserve">= </m:t>
        </m:r>
        <m:f>
          <m:fPr>
            <m:ctrlPr>
              <w:rPr>
                <w:rFonts w:ascii="Cambria Math" w:hAnsi="Cambria Math"/>
                <w:i/>
                <w:sz w:val="28"/>
                <w:szCs w:val="28"/>
              </w:rPr>
            </m:ctrlPr>
          </m:fPr>
          <m:num>
            <m:r>
              <w:rPr>
                <w:rFonts w:ascii="Cambria Math"/>
                <w:sz w:val="28"/>
                <w:szCs w:val="28"/>
              </w:rPr>
              <m:t>1,08</m:t>
            </m:r>
            <m:d>
              <m:dPr>
                <m:ctrlPr>
                  <w:rPr>
                    <w:rFonts w:ascii="Cambria Math" w:hAnsi="Cambria Math"/>
                    <w:i/>
                    <w:sz w:val="28"/>
                    <w:szCs w:val="28"/>
                  </w:rPr>
                </m:ctrlPr>
              </m:dPr>
              <m:e>
                <m:r>
                  <w:rPr>
                    <w:rFonts w:ascii="Cambria Math"/>
                    <w:sz w:val="28"/>
                    <w:szCs w:val="28"/>
                  </w:rPr>
                  <m:t>25,93+0.35+0,7</m:t>
                </m:r>
              </m:e>
            </m:d>
            <m:r>
              <w:rPr>
                <w:rFonts w:ascii="Cambria Math"/>
                <w:sz w:val="28"/>
                <w:szCs w:val="28"/>
              </w:rPr>
              <m:t>+ 1,5</m:t>
            </m:r>
            <m:r>
              <m:rPr>
                <m:sty m:val="p"/>
              </m:rPr>
              <w:rPr>
                <w:rFonts w:ascii="Cambria Math"/>
                <w:sz w:val="28"/>
                <w:szCs w:val="28"/>
              </w:rPr>
              <m:t>×</m:t>
            </m:r>
            <m:r>
              <w:rPr>
                <w:rFonts w:ascii="Cambria Math"/>
                <w:sz w:val="28"/>
                <w:szCs w:val="28"/>
              </w:rPr>
              <m:t xml:space="preserve"> 8,12</m:t>
            </m:r>
          </m:num>
          <m:den>
            <m:r>
              <w:rPr>
                <w:rFonts w:ascii="Cambria Math"/>
                <w:sz w:val="28"/>
                <w:szCs w:val="28"/>
              </w:rPr>
              <m:t>33</m:t>
            </m:r>
          </m:den>
        </m:f>
        <m:r>
          <w:rPr>
            <w:rFonts w:ascii="Cambria Math"/>
            <w:sz w:val="28"/>
            <w:szCs w:val="28"/>
          </w:rPr>
          <m:t xml:space="preserve">+ </m:t>
        </m:r>
        <m:f>
          <m:fPr>
            <m:ctrlPr>
              <w:rPr>
                <w:rFonts w:ascii="Cambria Math" w:hAnsi="Cambria Math"/>
                <w:i/>
                <w:sz w:val="28"/>
                <w:szCs w:val="28"/>
              </w:rPr>
            </m:ctrlPr>
          </m:fPr>
          <m:num>
            <m:r>
              <w:rPr>
                <w:rFonts w:ascii="Cambria Math"/>
                <w:sz w:val="28"/>
                <w:szCs w:val="28"/>
              </w:rPr>
              <m:t xml:space="preserve">1,08 </m:t>
            </m:r>
            <m:r>
              <m:rPr>
                <m:sty m:val="p"/>
              </m:rPr>
              <w:rPr>
                <w:rFonts w:ascii="Cambria Math"/>
                <w:sz w:val="28"/>
                <w:szCs w:val="28"/>
              </w:rPr>
              <m:t>×</m:t>
            </m:r>
            <m:r>
              <w:rPr>
                <w:rFonts w:ascii="Cambria Math"/>
                <w:sz w:val="28"/>
                <w:szCs w:val="28"/>
              </w:rPr>
              <m:t>916,8</m:t>
            </m:r>
          </m:num>
          <m:den>
            <m:r>
              <w:rPr>
                <w:rFonts w:ascii="Cambria Math"/>
                <w:sz w:val="28"/>
                <w:szCs w:val="28"/>
              </w:rPr>
              <m:t>831</m:t>
            </m:r>
          </m:den>
        </m:f>
        <m:r>
          <w:rPr>
            <w:rFonts w:ascii="Cambria Math"/>
            <w:sz w:val="28"/>
            <w:szCs w:val="28"/>
          </w:rPr>
          <m:t>=</m:t>
        </m:r>
      </m:oMath>
      <w:r>
        <w:rPr>
          <w:sz w:val="28"/>
          <w:szCs w:val="28"/>
        </w:rPr>
        <w:t xml:space="preserve"> 2,44 руб. или 2,44×570 = 1390,8 тенге.</w:t>
      </w:r>
    </w:p>
    <w:p w:rsidR="00B20A5C" w:rsidRDefault="00B20A5C" w:rsidP="00B20A5C">
      <w:pPr>
        <w:pStyle w:val="83"/>
        <w:shd w:val="clear" w:color="auto" w:fill="auto"/>
        <w:spacing w:line="240" w:lineRule="auto"/>
        <w:ind w:left="20" w:firstLine="689"/>
        <w:rPr>
          <w:sz w:val="28"/>
          <w:szCs w:val="28"/>
        </w:rPr>
      </w:pPr>
      <w:r w:rsidRPr="00233F09">
        <w:rPr>
          <w:sz w:val="28"/>
          <w:szCs w:val="28"/>
        </w:rPr>
        <w:t>Затраты труда в смену по обслуживанию крана следую</w:t>
      </w:r>
      <w:r w:rsidRPr="00233F09">
        <w:rPr>
          <w:sz w:val="28"/>
          <w:szCs w:val="28"/>
        </w:rPr>
        <w:softHyphen/>
        <w:t xml:space="preserve">щие: управление крана машинистом </w:t>
      </w:r>
      <w:r>
        <w:rPr>
          <w:sz w:val="28"/>
          <w:szCs w:val="28"/>
        </w:rPr>
        <w:t>–</w:t>
      </w:r>
      <w:r w:rsidRPr="00233F09">
        <w:rPr>
          <w:sz w:val="28"/>
          <w:szCs w:val="28"/>
        </w:rPr>
        <w:t xml:space="preserve"> 7 чел.</w:t>
      </w:r>
      <w:r>
        <w:rPr>
          <w:sz w:val="28"/>
          <w:szCs w:val="28"/>
        </w:rPr>
        <w:t>×</w:t>
      </w:r>
      <w:r w:rsidRPr="00233F09">
        <w:rPr>
          <w:sz w:val="28"/>
          <w:szCs w:val="28"/>
        </w:rPr>
        <w:t xml:space="preserve">час; </w:t>
      </w:r>
      <w:r>
        <w:rPr>
          <w:sz w:val="28"/>
          <w:szCs w:val="28"/>
        </w:rPr>
        <w:t xml:space="preserve"> </w:t>
      </w:r>
      <w:r w:rsidRPr="00233F09">
        <w:rPr>
          <w:sz w:val="28"/>
          <w:szCs w:val="28"/>
        </w:rPr>
        <w:t>трудо</w:t>
      </w:r>
      <w:r w:rsidRPr="00233F09">
        <w:rPr>
          <w:sz w:val="28"/>
          <w:szCs w:val="28"/>
        </w:rPr>
        <w:softHyphen/>
        <w:t>вые затраты по монтажу, опробованию и демонтажу (отне</w:t>
      </w:r>
      <w:r w:rsidRPr="00233F09">
        <w:rPr>
          <w:sz w:val="28"/>
          <w:szCs w:val="28"/>
        </w:rPr>
        <w:softHyphen/>
        <w:t>сенные к одной смене работы крана на площадке)</w:t>
      </w:r>
      <w:r>
        <w:rPr>
          <w:sz w:val="28"/>
          <w:szCs w:val="28"/>
        </w:rPr>
        <w:t xml:space="preserve"> равны </w:t>
      </w:r>
      <w:r w:rsidRPr="00E777EC">
        <w:rPr>
          <w:sz w:val="28"/>
          <w:szCs w:val="28"/>
        </w:rPr>
        <w:t>[</w:t>
      </w:r>
      <w:r>
        <w:rPr>
          <w:sz w:val="28"/>
          <w:szCs w:val="28"/>
        </w:rPr>
        <w:t>(120 + 0,1)</w:t>
      </w:r>
      <w:r w:rsidRPr="00E777EC">
        <w:rPr>
          <w:sz w:val="28"/>
          <w:szCs w:val="28"/>
        </w:rPr>
        <w:t xml:space="preserve"> </w:t>
      </w:r>
      <w:r>
        <w:rPr>
          <w:sz w:val="28"/>
          <w:szCs w:val="28"/>
        </w:rPr>
        <w:t>×(120 + 65)</w:t>
      </w:r>
      <w:r w:rsidRPr="00E777EC">
        <w:rPr>
          <w:sz w:val="28"/>
          <w:szCs w:val="28"/>
        </w:rPr>
        <w:t>]</w:t>
      </w:r>
      <w:r>
        <w:rPr>
          <w:sz w:val="28"/>
          <w:szCs w:val="28"/>
        </w:rPr>
        <w:t xml:space="preserve"> : 25 = 7,9</w:t>
      </w:r>
      <w:r w:rsidRPr="00E777EC">
        <w:rPr>
          <w:sz w:val="28"/>
          <w:szCs w:val="28"/>
        </w:rPr>
        <w:t xml:space="preserve"> </w:t>
      </w:r>
      <w:r w:rsidRPr="00233F09">
        <w:rPr>
          <w:sz w:val="28"/>
          <w:szCs w:val="28"/>
        </w:rPr>
        <w:t>чел.</w:t>
      </w:r>
      <w:r>
        <w:rPr>
          <w:sz w:val="28"/>
          <w:szCs w:val="28"/>
        </w:rPr>
        <w:t>×</w:t>
      </w:r>
      <w:r w:rsidRPr="00233F09">
        <w:rPr>
          <w:sz w:val="28"/>
          <w:szCs w:val="28"/>
        </w:rPr>
        <w:t>час</w:t>
      </w:r>
      <w:r>
        <w:rPr>
          <w:sz w:val="28"/>
          <w:szCs w:val="28"/>
        </w:rPr>
        <w:t xml:space="preserve">; </w:t>
      </w:r>
      <w:r w:rsidRPr="00EA4570">
        <w:rPr>
          <w:sz w:val="28"/>
          <w:szCs w:val="28"/>
        </w:rPr>
        <w:t>трудовые затра</w:t>
      </w:r>
      <w:r w:rsidRPr="00233F09">
        <w:rPr>
          <w:sz w:val="28"/>
          <w:szCs w:val="28"/>
        </w:rPr>
        <w:t>ты на перебазирование</w:t>
      </w:r>
      <w:r>
        <w:rPr>
          <w:sz w:val="28"/>
          <w:szCs w:val="28"/>
        </w:rPr>
        <w:t xml:space="preserve"> крана (отнесенные к 1,0  маш.</w:t>
      </w:r>
      <w:r w:rsidRPr="00E777EC">
        <w:rPr>
          <w:sz w:val="28"/>
          <w:szCs w:val="28"/>
        </w:rPr>
        <w:t xml:space="preserve"> </w:t>
      </w:r>
      <w:r>
        <w:rPr>
          <w:sz w:val="28"/>
          <w:szCs w:val="28"/>
        </w:rPr>
        <w:t>×сме</w:t>
      </w:r>
      <w:r w:rsidRPr="00233F09">
        <w:rPr>
          <w:sz w:val="28"/>
          <w:szCs w:val="28"/>
        </w:rPr>
        <w:t xml:space="preserve">не работы крана на площадке) </w:t>
      </w:r>
      <w:r>
        <w:rPr>
          <w:sz w:val="28"/>
          <w:szCs w:val="28"/>
        </w:rPr>
        <w:t xml:space="preserve"> равны 37,5 : 25</w:t>
      </w:r>
      <w:r w:rsidRPr="00233F09">
        <w:rPr>
          <w:sz w:val="28"/>
          <w:szCs w:val="28"/>
        </w:rPr>
        <w:t xml:space="preserve"> = 1,5 чел.</w:t>
      </w:r>
      <w:r>
        <w:rPr>
          <w:sz w:val="28"/>
          <w:szCs w:val="28"/>
        </w:rPr>
        <w:t>×</w:t>
      </w:r>
      <w:r w:rsidRPr="00233F09">
        <w:rPr>
          <w:sz w:val="28"/>
          <w:szCs w:val="28"/>
        </w:rPr>
        <w:t xml:space="preserve">час. Суммарные затраты труда </w:t>
      </w:r>
      <w:r>
        <w:rPr>
          <w:sz w:val="28"/>
          <w:szCs w:val="28"/>
        </w:rPr>
        <w:t>∑</w:t>
      </w:r>
      <w:r>
        <w:rPr>
          <w:sz w:val="28"/>
          <w:szCs w:val="28"/>
          <w:lang w:val="en-US"/>
        </w:rPr>
        <w:t>m</w:t>
      </w:r>
      <w:r>
        <w:rPr>
          <w:sz w:val="28"/>
          <w:szCs w:val="28"/>
          <w:vertAlign w:val="subscript"/>
        </w:rPr>
        <w:t>м</w:t>
      </w:r>
      <w:r w:rsidRPr="00233F09">
        <w:rPr>
          <w:sz w:val="28"/>
          <w:szCs w:val="28"/>
        </w:rPr>
        <w:t xml:space="preserve"> = 16,4 чел.</w:t>
      </w:r>
      <w:r>
        <w:rPr>
          <w:sz w:val="28"/>
          <w:szCs w:val="28"/>
        </w:rPr>
        <w:t>×</w:t>
      </w:r>
      <w:r w:rsidRPr="00233F09">
        <w:rPr>
          <w:sz w:val="28"/>
          <w:szCs w:val="28"/>
        </w:rPr>
        <w:t>час.</w:t>
      </w:r>
      <w:r>
        <w:rPr>
          <w:sz w:val="28"/>
          <w:szCs w:val="28"/>
        </w:rPr>
        <w:t xml:space="preserve"> </w:t>
      </w:r>
    </w:p>
    <w:p w:rsidR="00B20A5C" w:rsidRPr="00233F09" w:rsidRDefault="00B20A5C" w:rsidP="00B20A5C">
      <w:pPr>
        <w:pStyle w:val="83"/>
        <w:shd w:val="clear" w:color="auto" w:fill="auto"/>
        <w:spacing w:line="240" w:lineRule="auto"/>
        <w:ind w:left="20" w:right="20" w:firstLine="689"/>
        <w:rPr>
          <w:sz w:val="28"/>
          <w:szCs w:val="28"/>
        </w:rPr>
      </w:pPr>
      <w:r w:rsidRPr="00233F09">
        <w:rPr>
          <w:sz w:val="28"/>
          <w:szCs w:val="28"/>
        </w:rPr>
        <w:t>Трудоемкость ру</w:t>
      </w:r>
      <w:r>
        <w:rPr>
          <w:sz w:val="28"/>
          <w:szCs w:val="28"/>
        </w:rPr>
        <w:t>чных процессов в смену (ЕНиР</w:t>
      </w:r>
      <w:r w:rsidRPr="00233F09">
        <w:rPr>
          <w:sz w:val="28"/>
          <w:szCs w:val="28"/>
        </w:rPr>
        <w:t xml:space="preserve">) на подаче бетонной смеси краном </w:t>
      </w:r>
      <w:r>
        <w:rPr>
          <w:sz w:val="28"/>
          <w:szCs w:val="28"/>
        </w:rPr>
        <w:t xml:space="preserve">равна </w:t>
      </w:r>
      <w:r w:rsidRPr="00233F09">
        <w:rPr>
          <w:sz w:val="28"/>
          <w:szCs w:val="28"/>
        </w:rPr>
        <w:t>0,63</w:t>
      </w:r>
      <w:r>
        <w:rPr>
          <w:sz w:val="28"/>
          <w:szCs w:val="28"/>
        </w:rPr>
        <w:t xml:space="preserve">×33 = </w:t>
      </w:r>
      <w:r w:rsidRPr="00233F09">
        <w:rPr>
          <w:sz w:val="28"/>
          <w:szCs w:val="28"/>
        </w:rPr>
        <w:t>20,8 чел.</w:t>
      </w:r>
      <w:r>
        <w:rPr>
          <w:sz w:val="28"/>
          <w:szCs w:val="28"/>
        </w:rPr>
        <w:t>×</w:t>
      </w:r>
      <w:r w:rsidRPr="00233F09">
        <w:rPr>
          <w:sz w:val="28"/>
          <w:szCs w:val="28"/>
        </w:rPr>
        <w:t>час;</w:t>
      </w:r>
      <w:r w:rsidRPr="00233F09">
        <w:rPr>
          <w:rStyle w:val="12pt0"/>
          <w:sz w:val="28"/>
          <w:szCs w:val="28"/>
        </w:rPr>
        <w:t xml:space="preserve"> на</w:t>
      </w:r>
      <w:r w:rsidRPr="00233F09">
        <w:rPr>
          <w:sz w:val="28"/>
          <w:szCs w:val="28"/>
        </w:rPr>
        <w:t xml:space="preserve"> перестановке виброжелоба </w:t>
      </w:r>
      <w:r>
        <w:rPr>
          <w:sz w:val="28"/>
          <w:szCs w:val="28"/>
        </w:rPr>
        <w:t>–</w:t>
      </w:r>
      <w:r w:rsidRPr="00233F09">
        <w:rPr>
          <w:sz w:val="28"/>
          <w:szCs w:val="28"/>
        </w:rPr>
        <w:t xml:space="preserve"> 1</w:t>
      </w:r>
      <w:r>
        <w:rPr>
          <w:sz w:val="28"/>
          <w:szCs w:val="28"/>
        </w:rPr>
        <w:t>,0</w:t>
      </w:r>
      <w:r w:rsidRPr="00233F09">
        <w:rPr>
          <w:sz w:val="28"/>
          <w:szCs w:val="28"/>
        </w:rPr>
        <w:t xml:space="preserve"> и сум</w:t>
      </w:r>
      <w:r w:rsidRPr="00233F09">
        <w:rPr>
          <w:sz w:val="28"/>
          <w:szCs w:val="28"/>
        </w:rPr>
        <w:softHyphen/>
        <w:t xml:space="preserve">марные затраты </w:t>
      </w:r>
      <w:r>
        <w:rPr>
          <w:sz w:val="28"/>
          <w:szCs w:val="28"/>
        </w:rPr>
        <w:t>∑</w:t>
      </w:r>
      <w:r>
        <w:rPr>
          <w:sz w:val="28"/>
          <w:szCs w:val="28"/>
          <w:lang w:val="en-US"/>
        </w:rPr>
        <w:t>m</w:t>
      </w:r>
      <w:r>
        <w:rPr>
          <w:sz w:val="28"/>
          <w:szCs w:val="28"/>
          <w:vertAlign w:val="subscript"/>
        </w:rPr>
        <w:t>р</w:t>
      </w:r>
      <w:r w:rsidRPr="00233F09">
        <w:rPr>
          <w:sz w:val="28"/>
          <w:szCs w:val="28"/>
        </w:rPr>
        <w:t xml:space="preserve"> </w:t>
      </w:r>
      <w:r>
        <w:rPr>
          <w:sz w:val="28"/>
          <w:szCs w:val="28"/>
        </w:rPr>
        <w:t>=</w:t>
      </w:r>
      <w:r w:rsidRPr="00233F09">
        <w:rPr>
          <w:sz w:val="28"/>
          <w:szCs w:val="28"/>
        </w:rPr>
        <w:t xml:space="preserve"> 21,8 чел.</w:t>
      </w:r>
      <w:r>
        <w:rPr>
          <w:sz w:val="28"/>
          <w:szCs w:val="28"/>
        </w:rPr>
        <w:t>×</w:t>
      </w:r>
      <w:r w:rsidRPr="00233F09">
        <w:rPr>
          <w:sz w:val="28"/>
          <w:szCs w:val="28"/>
        </w:rPr>
        <w:t>час.</w:t>
      </w:r>
    </w:p>
    <w:p w:rsidR="00B20A5C" w:rsidRDefault="00B20A5C" w:rsidP="00B20A5C">
      <w:pPr>
        <w:pStyle w:val="83"/>
        <w:shd w:val="clear" w:color="auto" w:fill="auto"/>
        <w:tabs>
          <w:tab w:val="left" w:pos="709"/>
        </w:tabs>
        <w:spacing w:line="240" w:lineRule="auto"/>
        <w:ind w:left="20" w:right="20" w:firstLine="689"/>
        <w:rPr>
          <w:sz w:val="28"/>
          <w:szCs w:val="28"/>
        </w:rPr>
      </w:pPr>
      <w:r w:rsidRPr="00233F09">
        <w:rPr>
          <w:sz w:val="28"/>
          <w:szCs w:val="28"/>
        </w:rPr>
        <w:lastRenderedPageBreak/>
        <w:t>Трудоемкость устройства и разборки подкрановых путей общей протяженностью 50</w:t>
      </w:r>
      <w:r w:rsidRPr="00233F09">
        <w:rPr>
          <w:rStyle w:val="afb"/>
          <w:sz w:val="28"/>
          <w:szCs w:val="28"/>
        </w:rPr>
        <w:t xml:space="preserve"> </w:t>
      </w:r>
      <w:r w:rsidRPr="00E777EC">
        <w:rPr>
          <w:rStyle w:val="afb"/>
          <w:i w:val="0"/>
          <w:sz w:val="28"/>
          <w:szCs w:val="28"/>
        </w:rPr>
        <w:t>м</w:t>
      </w:r>
      <w:r w:rsidRPr="00233F09">
        <w:rPr>
          <w:sz w:val="28"/>
          <w:szCs w:val="28"/>
        </w:rPr>
        <w:t xml:space="preserve"> (4 звена по 12,5</w:t>
      </w:r>
      <w:r w:rsidRPr="00233F09">
        <w:rPr>
          <w:rStyle w:val="afb"/>
          <w:sz w:val="28"/>
          <w:szCs w:val="28"/>
        </w:rPr>
        <w:t xml:space="preserve"> </w:t>
      </w:r>
      <w:r w:rsidRPr="00E777EC">
        <w:rPr>
          <w:rStyle w:val="afb"/>
          <w:i w:val="0"/>
          <w:sz w:val="28"/>
          <w:szCs w:val="28"/>
        </w:rPr>
        <w:t>м)</w:t>
      </w:r>
      <w:r w:rsidRPr="00233F09">
        <w:rPr>
          <w:sz w:val="28"/>
          <w:szCs w:val="28"/>
        </w:rPr>
        <w:t xml:space="preserve"> </w:t>
      </w:r>
      <w:r>
        <w:rPr>
          <w:sz w:val="28"/>
          <w:szCs w:val="28"/>
        </w:rPr>
        <w:t xml:space="preserve">равна </w:t>
      </w:r>
      <w:r w:rsidRPr="00233F09">
        <w:rPr>
          <w:sz w:val="28"/>
          <w:szCs w:val="28"/>
        </w:rPr>
        <w:t xml:space="preserve"> </w:t>
      </w:r>
      <w:r>
        <w:rPr>
          <w:sz w:val="28"/>
          <w:szCs w:val="28"/>
        </w:rPr>
        <w:t>∑</w:t>
      </w:r>
      <w:r>
        <w:rPr>
          <w:sz w:val="28"/>
          <w:szCs w:val="28"/>
          <w:lang w:val="en-US"/>
        </w:rPr>
        <w:t>m</w:t>
      </w:r>
      <w:r w:rsidRPr="008C6B9C">
        <w:rPr>
          <w:sz w:val="28"/>
          <w:szCs w:val="28"/>
          <w:vertAlign w:val="subscript"/>
        </w:rPr>
        <w:t>п</w:t>
      </w:r>
      <w:r>
        <w:rPr>
          <w:sz w:val="28"/>
          <w:szCs w:val="28"/>
          <w:vertAlign w:val="subscript"/>
        </w:rPr>
        <w:t>р</w:t>
      </w:r>
      <w:r>
        <w:rPr>
          <w:sz w:val="28"/>
          <w:szCs w:val="28"/>
        </w:rPr>
        <w:t xml:space="preserve"> =</w:t>
      </w:r>
      <w:r w:rsidRPr="00233F09">
        <w:rPr>
          <w:sz w:val="28"/>
          <w:szCs w:val="28"/>
        </w:rPr>
        <w:t xml:space="preserve"> 98,1</w:t>
      </w:r>
      <w:r>
        <w:rPr>
          <w:sz w:val="28"/>
          <w:szCs w:val="28"/>
        </w:rPr>
        <w:t>×</w:t>
      </w:r>
      <w:r w:rsidRPr="00233F09">
        <w:rPr>
          <w:sz w:val="28"/>
          <w:szCs w:val="28"/>
        </w:rPr>
        <w:t>4 = 392,4 чел.</w:t>
      </w:r>
      <w:r>
        <w:rPr>
          <w:sz w:val="28"/>
          <w:szCs w:val="28"/>
        </w:rPr>
        <w:t>×</w:t>
      </w:r>
      <w:r w:rsidRPr="00233F09">
        <w:rPr>
          <w:sz w:val="28"/>
          <w:szCs w:val="28"/>
        </w:rPr>
        <w:t>час.</w:t>
      </w:r>
    </w:p>
    <w:p w:rsidR="00B20A5C" w:rsidRDefault="00B20A5C" w:rsidP="00B20A5C">
      <w:pPr>
        <w:pStyle w:val="83"/>
        <w:shd w:val="clear" w:color="auto" w:fill="auto"/>
        <w:tabs>
          <w:tab w:val="left" w:pos="709"/>
        </w:tabs>
        <w:spacing w:line="240" w:lineRule="auto"/>
        <w:ind w:left="20" w:right="20" w:firstLine="689"/>
        <w:rPr>
          <w:sz w:val="28"/>
          <w:szCs w:val="28"/>
        </w:rPr>
      </w:pPr>
      <w:r>
        <w:rPr>
          <w:sz w:val="28"/>
          <w:szCs w:val="28"/>
        </w:rPr>
        <w:t>Тогда общая трудоемкость подачи бетонной смеси будет определена по формуле:</w:t>
      </w:r>
    </w:p>
    <w:p w:rsidR="00B20A5C" w:rsidRDefault="00B20A5C" w:rsidP="00B20A5C">
      <w:pPr>
        <w:pStyle w:val="83"/>
        <w:shd w:val="clear" w:color="auto" w:fill="auto"/>
        <w:tabs>
          <w:tab w:val="left" w:pos="709"/>
        </w:tabs>
        <w:spacing w:line="240" w:lineRule="auto"/>
        <w:ind w:left="20" w:right="20" w:firstLine="689"/>
        <w:rPr>
          <w:sz w:val="28"/>
          <w:szCs w:val="28"/>
        </w:rPr>
      </w:pPr>
    </w:p>
    <w:tbl>
      <w:tblPr>
        <w:tblStyle w:val="a8"/>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8961"/>
        <w:gridCol w:w="893"/>
      </w:tblGrid>
      <w:tr w:rsidR="0070190B" w:rsidRPr="0070190B" w:rsidTr="0070190B">
        <w:tc>
          <w:tcPr>
            <w:tcW w:w="9495" w:type="dxa"/>
            <w:vAlign w:val="center"/>
          </w:tcPr>
          <w:p w:rsidR="0070190B" w:rsidRPr="0070190B" w:rsidRDefault="00AD1A2E" w:rsidP="0070190B">
            <w:pPr>
              <w:pStyle w:val="83"/>
              <w:shd w:val="clear" w:color="auto" w:fill="auto"/>
              <w:tabs>
                <w:tab w:val="left" w:pos="709"/>
              </w:tabs>
              <w:spacing w:line="240" w:lineRule="auto"/>
              <w:ind w:firstLine="0"/>
              <w:jc w:val="center"/>
              <w:rPr>
                <w:sz w:val="28"/>
                <w:szCs w:val="28"/>
              </w:rPr>
            </w:pPr>
            <m:oMath>
              <m:sSub>
                <m:sSubPr>
                  <m:ctrlPr>
                    <w:rPr>
                      <w:rFonts w:ascii="Cambria Math" w:hAnsi="Cambria Math"/>
                      <w:sz w:val="28"/>
                      <w:szCs w:val="28"/>
                    </w:rPr>
                  </m:ctrlPr>
                </m:sSubPr>
                <m:e>
                  <m:r>
                    <m:rPr>
                      <m:sty m:val="p"/>
                    </m:rPr>
                    <w:rPr>
                      <w:rFonts w:ascii="Cambria Math" w:hAnsi="Cambria Math"/>
                      <w:sz w:val="28"/>
                      <w:szCs w:val="28"/>
                      <w:lang w:val="en-US"/>
                    </w:rPr>
                    <m:t>m</m:t>
                  </m:r>
                </m:e>
                <m:sub>
                  <m:r>
                    <m:rPr>
                      <m:sty m:val="p"/>
                    </m:rPr>
                    <w:rPr>
                      <w:rFonts w:ascii="Cambria Math" w:hAnsi="Cambria Math"/>
                      <w:sz w:val="28"/>
                      <w:szCs w:val="28"/>
                    </w:rPr>
                    <m:t>e</m:t>
                  </m:r>
                </m:sub>
              </m:sSub>
              <m:r>
                <m:rPr>
                  <m:sty m:val="p"/>
                </m:rPr>
                <w:rPr>
                  <w:rFonts w:ascii="Cambria Math" w:hAnsi="Cambria Math"/>
                  <w:sz w:val="28"/>
                  <w:szCs w:val="28"/>
                </w:rPr>
                <m:t xml:space="preserve">= </m:t>
              </m:r>
              <m:f>
                <m:fPr>
                  <m:ctrlPr>
                    <w:rPr>
                      <w:rFonts w:ascii="Cambria Math" w:hAnsi="Cambria Math"/>
                      <w:sz w:val="28"/>
                      <w:szCs w:val="28"/>
                    </w:rPr>
                  </m:ctrlPr>
                </m:fPr>
                <m:num>
                  <m:nary>
                    <m:naryPr>
                      <m:chr m:val="∑"/>
                      <m:limLoc m:val="undOvr"/>
                      <m:subHide m:val="on"/>
                      <m:supHide m:val="on"/>
                      <m:ctrlPr>
                        <w:rPr>
                          <w:rFonts w:ascii="Cambria Math" w:hAnsi="Cambria Math"/>
                          <w:sz w:val="28"/>
                          <w:szCs w:val="28"/>
                        </w:rPr>
                      </m:ctrlPr>
                    </m:naryPr>
                    <m:sub/>
                    <m:sup/>
                    <m:e>
                      <m:sSub>
                        <m:sSubPr>
                          <m:ctrlPr>
                            <w:rPr>
                              <w:rFonts w:ascii="Cambria Math" w:hAnsi="Cambria Math"/>
                              <w:sz w:val="28"/>
                              <w:szCs w:val="28"/>
                            </w:rPr>
                          </m:ctrlPr>
                        </m:sSubPr>
                        <m:e>
                          <m:r>
                            <w:rPr>
                              <w:rFonts w:ascii="Cambria Math" w:hAnsi="Cambria Math"/>
                              <w:sz w:val="28"/>
                              <w:szCs w:val="28"/>
                              <w:lang w:val="en-US"/>
                            </w:rPr>
                            <m:t>m</m:t>
                          </m:r>
                        </m:e>
                        <m:sub>
                          <m:r>
                            <m:rPr>
                              <m:sty m:val="p"/>
                            </m:rPr>
                            <w:rPr>
                              <w:rFonts w:ascii="Cambria Math" w:hAnsi="Cambria Math"/>
                              <w:sz w:val="28"/>
                              <w:szCs w:val="28"/>
                            </w:rPr>
                            <m:t>м</m:t>
                          </m:r>
                        </m:sub>
                      </m:sSub>
                      <m:r>
                        <m:rPr>
                          <m:sty m:val="p"/>
                        </m:rPr>
                        <w:rPr>
                          <w:rFonts w:ascii="Cambria Math" w:hAnsi="Cambria Math"/>
                          <w:sz w:val="28"/>
                          <w:szCs w:val="28"/>
                        </w:rPr>
                        <m:t>+</m:t>
                      </m:r>
                      <m:nary>
                        <m:naryPr>
                          <m:chr m:val="∑"/>
                          <m:limLoc m:val="undOvr"/>
                          <m:subHide m:val="on"/>
                          <m:supHide m:val="on"/>
                          <m:ctrlPr>
                            <w:rPr>
                              <w:rFonts w:ascii="Cambria Math" w:hAnsi="Cambria Math"/>
                              <w:sz w:val="28"/>
                              <w:szCs w:val="28"/>
                            </w:rPr>
                          </m:ctrlPr>
                        </m:naryPr>
                        <m:sub/>
                        <m:sup/>
                        <m:e>
                          <m:sSub>
                            <m:sSubPr>
                              <m:ctrlPr>
                                <w:rPr>
                                  <w:rFonts w:ascii="Cambria Math" w:hAnsi="Cambria Math"/>
                                  <w:sz w:val="28"/>
                                  <w:szCs w:val="28"/>
                                </w:rPr>
                              </m:ctrlPr>
                            </m:sSubPr>
                            <m:e>
                              <m:r>
                                <m:rPr>
                                  <m:sty m:val="p"/>
                                </m:rPr>
                                <w:rPr>
                                  <w:rFonts w:ascii="Cambria Math" w:hAnsi="Cambria Math"/>
                                  <w:sz w:val="28"/>
                                  <w:szCs w:val="28"/>
                                </w:rPr>
                                <m:t>m</m:t>
                              </m:r>
                            </m:e>
                            <m:sub>
                              <m:r>
                                <m:rPr>
                                  <m:sty m:val="p"/>
                                </m:rPr>
                                <w:rPr>
                                  <w:rFonts w:ascii="Cambria Math" w:hAnsi="Cambria Math"/>
                                  <w:sz w:val="28"/>
                                  <w:szCs w:val="28"/>
                                </w:rPr>
                                <m:t>р</m:t>
                              </m:r>
                            </m:sub>
                          </m:sSub>
                        </m:e>
                      </m:nary>
                      <m:r>
                        <m:rPr>
                          <m:sty m:val="p"/>
                        </m:rPr>
                        <w:rPr>
                          <w:rFonts w:ascii="Cambria Math" w:hAnsi="Cambria Math"/>
                          <w:sz w:val="28"/>
                          <w:szCs w:val="28"/>
                        </w:rPr>
                        <m:t xml:space="preserve"> </m:t>
                      </m:r>
                    </m:e>
                  </m:nary>
                </m:num>
                <m:den>
                  <m:sSub>
                    <m:sSubPr>
                      <m:ctrlPr>
                        <w:rPr>
                          <w:rFonts w:ascii="Cambria Math" w:hAnsi="Cambria Math"/>
                          <w:sz w:val="28"/>
                          <w:szCs w:val="28"/>
                        </w:rPr>
                      </m:ctrlPr>
                    </m:sSubPr>
                    <m:e>
                      <m:r>
                        <m:rPr>
                          <m:sty m:val="p"/>
                        </m:rPr>
                        <w:rPr>
                          <w:rFonts w:ascii="Cambria Math" w:hAnsi="Cambria Math"/>
                          <w:sz w:val="28"/>
                          <w:szCs w:val="28"/>
                        </w:rPr>
                        <m:t>П</m:t>
                      </m:r>
                    </m:e>
                    <m:sub>
                      <m:r>
                        <m:rPr>
                          <m:sty m:val="p"/>
                        </m:rPr>
                        <w:rPr>
                          <w:rFonts w:ascii="Cambria Math" w:hAnsi="Cambria Math"/>
                          <w:sz w:val="28"/>
                          <w:szCs w:val="28"/>
                        </w:rPr>
                        <m:t>к</m:t>
                      </m:r>
                    </m:sub>
                  </m:sSub>
                </m:den>
              </m:f>
              <m:r>
                <m:rPr>
                  <m:sty m:val="p"/>
                </m:rPr>
                <w:rPr>
                  <w:rFonts w:ascii="Cambria Math" w:hAnsi="Cambria Math"/>
                  <w:sz w:val="28"/>
                  <w:szCs w:val="28"/>
                </w:rPr>
                <m:t xml:space="preserve">+ </m:t>
              </m:r>
              <m:f>
                <m:fPr>
                  <m:ctrlPr>
                    <w:rPr>
                      <w:rFonts w:ascii="Cambria Math" w:hAnsi="Cambria Math"/>
                      <w:sz w:val="28"/>
                      <w:szCs w:val="28"/>
                    </w:rPr>
                  </m:ctrlPr>
                </m:fPr>
                <m:num>
                  <m:nary>
                    <m:naryPr>
                      <m:chr m:val="∑"/>
                      <m:limLoc m:val="undOvr"/>
                      <m:subHide m:val="on"/>
                      <m:supHide m:val="on"/>
                      <m:ctrlPr>
                        <w:rPr>
                          <w:rFonts w:ascii="Cambria Math" w:hAnsi="Cambria Math"/>
                          <w:sz w:val="28"/>
                          <w:szCs w:val="28"/>
                        </w:rPr>
                      </m:ctrlPr>
                    </m:naryPr>
                    <m:sub/>
                    <m:sup/>
                    <m:e>
                      <m:sSub>
                        <m:sSubPr>
                          <m:ctrlPr>
                            <w:rPr>
                              <w:rFonts w:ascii="Cambria Math" w:hAnsi="Cambria Math"/>
                              <w:sz w:val="28"/>
                              <w:szCs w:val="28"/>
                            </w:rPr>
                          </m:ctrlPr>
                        </m:sSubPr>
                        <m:e>
                          <m:r>
                            <m:rPr>
                              <m:sty m:val="p"/>
                            </m:rPr>
                            <w:rPr>
                              <w:rFonts w:ascii="Cambria Math" w:hAnsi="Cambria Math"/>
                              <w:sz w:val="28"/>
                              <w:szCs w:val="28"/>
                            </w:rPr>
                            <m:t>m</m:t>
                          </m:r>
                        </m:e>
                        <m:sub>
                          <m:r>
                            <m:rPr>
                              <m:sty m:val="p"/>
                            </m:rPr>
                            <w:rPr>
                              <w:rFonts w:ascii="Cambria Math" w:hAnsi="Cambria Math"/>
                              <w:sz w:val="28"/>
                              <w:szCs w:val="28"/>
                            </w:rPr>
                            <m:t>п.р</m:t>
                          </m:r>
                        </m:sub>
                      </m:sSub>
                    </m:e>
                  </m:nary>
                </m:num>
                <m:den>
                  <m:r>
                    <w:rPr>
                      <w:rFonts w:ascii="Cambria Math" w:hAnsi="Cambria Math"/>
                      <w:sz w:val="28"/>
                      <w:szCs w:val="28"/>
                      <w:lang w:val="en-US"/>
                    </w:rPr>
                    <m:t>V</m:t>
                  </m:r>
                </m:den>
              </m:f>
            </m:oMath>
            <w:r w:rsidR="0070190B" w:rsidRPr="0070190B">
              <w:rPr>
                <w:sz w:val="28"/>
                <w:szCs w:val="28"/>
              </w:rPr>
              <w:t xml:space="preserve"> ,</w:t>
            </w:r>
          </w:p>
        </w:tc>
        <w:tc>
          <w:tcPr>
            <w:tcW w:w="359" w:type="dxa"/>
            <w:vAlign w:val="center"/>
          </w:tcPr>
          <w:p w:rsidR="0070190B" w:rsidRPr="0070190B" w:rsidRDefault="0070190B" w:rsidP="0070190B">
            <w:pPr>
              <w:pStyle w:val="83"/>
              <w:shd w:val="clear" w:color="auto" w:fill="auto"/>
              <w:tabs>
                <w:tab w:val="left" w:pos="709"/>
              </w:tabs>
              <w:spacing w:line="240" w:lineRule="auto"/>
              <w:ind w:firstLine="0"/>
              <w:jc w:val="center"/>
              <w:rPr>
                <w:sz w:val="28"/>
                <w:szCs w:val="28"/>
              </w:rPr>
            </w:pPr>
            <w:r w:rsidRPr="0070190B">
              <w:rPr>
                <w:sz w:val="28"/>
                <w:szCs w:val="28"/>
              </w:rPr>
              <w:t>(5.11)</w:t>
            </w:r>
          </w:p>
        </w:tc>
      </w:tr>
    </w:tbl>
    <w:p w:rsidR="00B20A5C" w:rsidRDefault="00B20A5C" w:rsidP="00B20A5C">
      <w:pPr>
        <w:pStyle w:val="83"/>
        <w:shd w:val="clear" w:color="auto" w:fill="auto"/>
        <w:tabs>
          <w:tab w:val="left" w:pos="709"/>
        </w:tabs>
        <w:spacing w:line="240" w:lineRule="auto"/>
        <w:ind w:left="20" w:right="20" w:firstLine="689"/>
        <w:rPr>
          <w:sz w:val="28"/>
          <w:szCs w:val="28"/>
        </w:rPr>
      </w:pPr>
    </w:p>
    <w:p w:rsidR="00B20A5C" w:rsidRPr="00EC33C0" w:rsidRDefault="00B20A5C" w:rsidP="00B20A5C">
      <w:pPr>
        <w:pStyle w:val="83"/>
        <w:shd w:val="clear" w:color="auto" w:fill="auto"/>
        <w:tabs>
          <w:tab w:val="left" w:pos="709"/>
        </w:tabs>
        <w:spacing w:line="240" w:lineRule="auto"/>
        <w:ind w:left="20" w:right="20" w:firstLine="689"/>
        <w:rPr>
          <w:sz w:val="28"/>
          <w:szCs w:val="28"/>
        </w:rPr>
      </w:pPr>
      <w:r>
        <w:rPr>
          <w:sz w:val="28"/>
          <w:szCs w:val="28"/>
        </w:rPr>
        <w:t xml:space="preserve">По расчетам трудоемкость равна: </w:t>
      </w:r>
      <w:r>
        <w:rPr>
          <w:sz w:val="28"/>
          <w:szCs w:val="28"/>
          <w:lang w:val="en-US"/>
        </w:rPr>
        <w:t>m</w:t>
      </w:r>
      <w:r>
        <w:rPr>
          <w:sz w:val="28"/>
          <w:szCs w:val="28"/>
          <w:vertAlign w:val="subscript"/>
        </w:rPr>
        <w:t>е</w:t>
      </w:r>
      <w:r>
        <w:rPr>
          <w:sz w:val="28"/>
          <w:szCs w:val="28"/>
        </w:rPr>
        <w:t xml:space="preserve"> = (16,4 + 21,8) : 33 + (392,4 : 831) =1,63</w:t>
      </w:r>
      <w:r w:rsidRPr="00EC33C0">
        <w:rPr>
          <w:sz w:val="28"/>
          <w:szCs w:val="28"/>
        </w:rPr>
        <w:t xml:space="preserve"> </w:t>
      </w:r>
      <w:r w:rsidRPr="00233F09">
        <w:rPr>
          <w:sz w:val="28"/>
          <w:szCs w:val="28"/>
        </w:rPr>
        <w:t>чел.</w:t>
      </w:r>
      <w:r>
        <w:rPr>
          <w:sz w:val="28"/>
          <w:szCs w:val="28"/>
        </w:rPr>
        <w:t>×</w:t>
      </w:r>
      <w:r w:rsidRPr="00233F09">
        <w:rPr>
          <w:sz w:val="28"/>
          <w:szCs w:val="28"/>
        </w:rPr>
        <w:t>час</w:t>
      </w:r>
      <w:r>
        <w:rPr>
          <w:sz w:val="28"/>
          <w:szCs w:val="28"/>
        </w:rPr>
        <w:t>/м</w:t>
      </w:r>
      <w:r>
        <w:rPr>
          <w:sz w:val="28"/>
          <w:szCs w:val="28"/>
          <w:vertAlign w:val="superscript"/>
        </w:rPr>
        <w:t>3</w:t>
      </w:r>
      <w:r>
        <w:rPr>
          <w:sz w:val="28"/>
          <w:szCs w:val="28"/>
        </w:rPr>
        <w:t xml:space="preserve">. </w:t>
      </w:r>
    </w:p>
    <w:p w:rsidR="00B20A5C" w:rsidRPr="00416F31" w:rsidRDefault="00B20A5C" w:rsidP="00B20A5C">
      <w:pPr>
        <w:pStyle w:val="83"/>
        <w:shd w:val="clear" w:color="auto" w:fill="auto"/>
        <w:spacing w:line="240" w:lineRule="auto"/>
        <w:ind w:left="20" w:firstLine="689"/>
        <w:rPr>
          <w:sz w:val="28"/>
          <w:szCs w:val="28"/>
        </w:rPr>
      </w:pPr>
      <w:r>
        <w:rPr>
          <w:sz w:val="28"/>
          <w:szCs w:val="28"/>
        </w:rPr>
        <w:t>2</w:t>
      </w:r>
      <w:r w:rsidRPr="00E64ACE">
        <w:rPr>
          <w:sz w:val="28"/>
          <w:szCs w:val="28"/>
        </w:rPr>
        <w:t>-й вари</w:t>
      </w:r>
      <w:r w:rsidRPr="00E64ACE">
        <w:rPr>
          <w:sz w:val="28"/>
          <w:szCs w:val="28"/>
        </w:rPr>
        <w:softHyphen/>
        <w:t>ант</w:t>
      </w:r>
      <w:r>
        <w:rPr>
          <w:sz w:val="28"/>
          <w:szCs w:val="28"/>
        </w:rPr>
        <w:t>.</w:t>
      </w:r>
      <w:r w:rsidRPr="00EC33C0">
        <w:rPr>
          <w:sz w:val="28"/>
          <w:szCs w:val="28"/>
        </w:rPr>
        <w:t xml:space="preserve"> </w:t>
      </w:r>
      <w:r w:rsidRPr="00233F09">
        <w:rPr>
          <w:sz w:val="28"/>
          <w:szCs w:val="28"/>
        </w:rPr>
        <w:t>Поскольку в ЕНиР нет прямых норм на подачу бетонной смеси стреловыми кранами, сменная про</w:t>
      </w:r>
      <w:r w:rsidRPr="00233F09">
        <w:rPr>
          <w:sz w:val="28"/>
          <w:szCs w:val="28"/>
        </w:rPr>
        <w:softHyphen/>
        <w:t>изводительность определяется обратно пропорционально длительности циклов башенного и стрелового кранов. Дли</w:t>
      </w:r>
      <w:r w:rsidRPr="00233F09">
        <w:rPr>
          <w:sz w:val="28"/>
          <w:szCs w:val="28"/>
        </w:rPr>
        <w:softHyphen/>
        <w:t xml:space="preserve">тельность цикла </w:t>
      </w:r>
      <w:r>
        <w:rPr>
          <w:sz w:val="28"/>
          <w:szCs w:val="28"/>
        </w:rPr>
        <w:t xml:space="preserve">и основные технические характеристики </w:t>
      </w:r>
      <w:r w:rsidRPr="00233F09">
        <w:rPr>
          <w:sz w:val="28"/>
          <w:szCs w:val="28"/>
        </w:rPr>
        <w:t xml:space="preserve">для башенного крана </w:t>
      </w:r>
      <w:r w:rsidRPr="004A4BD3">
        <w:rPr>
          <w:bCs/>
          <w:sz w:val="28"/>
          <w:szCs w:val="28"/>
        </w:rPr>
        <w:t>БК-1000</w:t>
      </w:r>
      <w:r>
        <w:rPr>
          <w:bCs/>
          <w:sz w:val="28"/>
          <w:szCs w:val="28"/>
        </w:rPr>
        <w:t xml:space="preserve"> </w:t>
      </w:r>
      <w:r w:rsidRPr="00233F09">
        <w:rPr>
          <w:sz w:val="28"/>
          <w:szCs w:val="28"/>
        </w:rPr>
        <w:t xml:space="preserve">и стрелового крана </w:t>
      </w:r>
      <w:r>
        <w:rPr>
          <w:sz w:val="28"/>
          <w:szCs w:val="28"/>
        </w:rPr>
        <w:t>на пневмоходу</w:t>
      </w:r>
      <w:r w:rsidRPr="00E64ACE">
        <w:rPr>
          <w:sz w:val="28"/>
          <w:szCs w:val="28"/>
        </w:rPr>
        <w:t xml:space="preserve"> </w:t>
      </w:r>
      <w:r w:rsidRPr="00C10F8C">
        <w:rPr>
          <w:sz w:val="28"/>
          <w:szCs w:val="28"/>
        </w:rPr>
        <w:t>КС-5363</w:t>
      </w:r>
      <w:r>
        <w:rPr>
          <w:sz w:val="28"/>
          <w:szCs w:val="28"/>
        </w:rPr>
        <w:t xml:space="preserve"> необходимые для расчетов </w:t>
      </w:r>
      <w:r w:rsidRPr="00233F09">
        <w:rPr>
          <w:sz w:val="28"/>
          <w:szCs w:val="28"/>
        </w:rPr>
        <w:t>приводится в</w:t>
      </w:r>
      <w:r w:rsidR="00416F31">
        <w:rPr>
          <w:sz w:val="28"/>
          <w:szCs w:val="28"/>
        </w:rPr>
        <w:t xml:space="preserve"> </w:t>
      </w:r>
      <w:r w:rsidR="00416F31" w:rsidRPr="00416F31">
        <w:rPr>
          <w:sz w:val="28"/>
          <w:szCs w:val="28"/>
        </w:rPr>
        <w:t>[</w:t>
      </w:r>
      <w:r w:rsidR="00416F31">
        <w:rPr>
          <w:sz w:val="28"/>
          <w:szCs w:val="28"/>
        </w:rPr>
        <w:t>6</w:t>
      </w:r>
      <w:r w:rsidR="00416F31" w:rsidRPr="00416F31">
        <w:rPr>
          <w:sz w:val="28"/>
          <w:szCs w:val="28"/>
        </w:rPr>
        <w:t>].</w:t>
      </w:r>
    </w:p>
    <w:p w:rsidR="00B20A5C" w:rsidRDefault="00B20A5C" w:rsidP="00B20A5C">
      <w:pPr>
        <w:pStyle w:val="83"/>
        <w:shd w:val="clear" w:color="auto" w:fill="auto"/>
        <w:spacing w:line="240" w:lineRule="auto"/>
        <w:ind w:left="20" w:firstLine="689"/>
        <w:jc w:val="left"/>
        <w:rPr>
          <w:sz w:val="28"/>
          <w:szCs w:val="28"/>
        </w:rPr>
      </w:pPr>
      <w:r w:rsidRPr="00233F09">
        <w:rPr>
          <w:sz w:val="28"/>
          <w:szCs w:val="28"/>
        </w:rPr>
        <w:t>Сменная производительность стрелового крана</w:t>
      </w:r>
      <w:r>
        <w:rPr>
          <w:sz w:val="28"/>
          <w:szCs w:val="28"/>
        </w:rPr>
        <w:t xml:space="preserve"> равна П</w:t>
      </w:r>
      <w:r>
        <w:rPr>
          <w:sz w:val="28"/>
          <w:szCs w:val="28"/>
          <w:vertAlign w:val="subscript"/>
        </w:rPr>
        <w:t>к</w:t>
      </w:r>
      <w:r>
        <w:rPr>
          <w:sz w:val="28"/>
          <w:szCs w:val="28"/>
        </w:rPr>
        <w:t xml:space="preserve"> = 33,0×(1,9:1,5) = 42,0 м</w:t>
      </w:r>
      <w:r>
        <w:rPr>
          <w:sz w:val="28"/>
          <w:szCs w:val="28"/>
          <w:vertAlign w:val="superscript"/>
        </w:rPr>
        <w:t>3</w:t>
      </w:r>
      <w:r>
        <w:rPr>
          <w:sz w:val="28"/>
          <w:szCs w:val="28"/>
        </w:rPr>
        <w:t xml:space="preserve"> бетонной смеси. </w:t>
      </w:r>
      <w:r w:rsidRPr="00233F09">
        <w:rPr>
          <w:sz w:val="28"/>
          <w:szCs w:val="28"/>
        </w:rPr>
        <w:t>Продолжительность работы крана</w:t>
      </w:r>
      <w:r>
        <w:rPr>
          <w:sz w:val="28"/>
          <w:szCs w:val="28"/>
        </w:rPr>
        <w:t xml:space="preserve"> Т</w:t>
      </w:r>
      <w:r>
        <w:rPr>
          <w:sz w:val="28"/>
          <w:szCs w:val="28"/>
          <w:vertAlign w:val="subscript"/>
        </w:rPr>
        <w:t>см</w:t>
      </w:r>
      <w:r>
        <w:rPr>
          <w:sz w:val="28"/>
          <w:szCs w:val="28"/>
        </w:rPr>
        <w:t xml:space="preserve"> = 831 : 42 = 20 смен.</w:t>
      </w:r>
    </w:p>
    <w:p w:rsidR="00B20A5C" w:rsidRDefault="00B20A5C" w:rsidP="00B20A5C">
      <w:pPr>
        <w:pStyle w:val="83"/>
        <w:shd w:val="clear" w:color="auto" w:fill="auto"/>
        <w:spacing w:line="240" w:lineRule="auto"/>
        <w:ind w:left="20" w:right="20" w:firstLine="689"/>
        <w:rPr>
          <w:sz w:val="28"/>
          <w:szCs w:val="28"/>
        </w:rPr>
      </w:pPr>
      <w:r w:rsidRPr="00233F09">
        <w:rPr>
          <w:sz w:val="28"/>
          <w:szCs w:val="28"/>
        </w:rPr>
        <w:t>Продолжительность монтажа, опробования и демонтажа крана, принимая состав бригады слесарей-монтажников</w:t>
      </w:r>
      <w:r>
        <w:rPr>
          <w:sz w:val="28"/>
          <w:szCs w:val="28"/>
        </w:rPr>
        <w:t xml:space="preserve"> 3 чел., составляет Т</w:t>
      </w:r>
      <w:r>
        <w:rPr>
          <w:sz w:val="28"/>
          <w:szCs w:val="28"/>
          <w:vertAlign w:val="subscript"/>
        </w:rPr>
        <w:t>к</w:t>
      </w:r>
      <w:r>
        <w:rPr>
          <w:sz w:val="28"/>
          <w:szCs w:val="28"/>
        </w:rPr>
        <w:t xml:space="preserve"> = </w:t>
      </w:r>
      <w:r w:rsidRPr="00016F2B">
        <w:rPr>
          <w:sz w:val="28"/>
          <w:szCs w:val="28"/>
        </w:rPr>
        <w:t>[</w:t>
      </w:r>
      <w:r>
        <w:rPr>
          <w:sz w:val="28"/>
          <w:szCs w:val="28"/>
        </w:rPr>
        <w:t>(14 + 0,1)×(14 + 10)</w:t>
      </w:r>
      <w:r w:rsidRPr="00016F2B">
        <w:rPr>
          <w:sz w:val="28"/>
          <w:szCs w:val="28"/>
        </w:rPr>
        <w:t xml:space="preserve">] </w:t>
      </w:r>
      <w:r>
        <w:rPr>
          <w:sz w:val="28"/>
          <w:szCs w:val="28"/>
        </w:rPr>
        <w:t>: (7×3) = 1,2 смены.</w:t>
      </w:r>
    </w:p>
    <w:p w:rsidR="00B20A5C" w:rsidRPr="00016F2B" w:rsidRDefault="00B20A5C" w:rsidP="00B20A5C">
      <w:pPr>
        <w:pStyle w:val="83"/>
        <w:shd w:val="clear" w:color="auto" w:fill="auto"/>
        <w:spacing w:line="240" w:lineRule="auto"/>
        <w:ind w:left="20" w:right="20" w:firstLine="689"/>
        <w:rPr>
          <w:sz w:val="28"/>
          <w:szCs w:val="28"/>
        </w:rPr>
      </w:pPr>
      <w:r>
        <w:rPr>
          <w:sz w:val="28"/>
          <w:szCs w:val="28"/>
        </w:rPr>
        <w:t>Общая продолжительность работ на объекте составит: Т =</w:t>
      </w:r>
      <w:r w:rsidRPr="00016F2B">
        <w:rPr>
          <w:sz w:val="28"/>
          <w:szCs w:val="28"/>
        </w:rPr>
        <w:t xml:space="preserve"> </w:t>
      </w:r>
      <w:r>
        <w:rPr>
          <w:sz w:val="28"/>
          <w:szCs w:val="28"/>
        </w:rPr>
        <w:t>Т</w:t>
      </w:r>
      <w:r>
        <w:rPr>
          <w:sz w:val="28"/>
          <w:szCs w:val="28"/>
          <w:vertAlign w:val="subscript"/>
        </w:rPr>
        <w:t>см</w:t>
      </w:r>
      <w:r>
        <w:rPr>
          <w:sz w:val="28"/>
          <w:szCs w:val="28"/>
        </w:rPr>
        <w:t xml:space="preserve"> + Т</w:t>
      </w:r>
      <w:r>
        <w:rPr>
          <w:sz w:val="28"/>
          <w:szCs w:val="28"/>
          <w:vertAlign w:val="subscript"/>
        </w:rPr>
        <w:t>к</w:t>
      </w:r>
      <w:r>
        <w:rPr>
          <w:sz w:val="28"/>
          <w:szCs w:val="28"/>
        </w:rPr>
        <w:t xml:space="preserve"> = 20 + 1,2 = 21,2 или 21 смена.</w:t>
      </w:r>
    </w:p>
    <w:p w:rsidR="00B20A5C" w:rsidRPr="00233F09" w:rsidRDefault="00B20A5C" w:rsidP="00B20A5C">
      <w:pPr>
        <w:pStyle w:val="83"/>
        <w:shd w:val="clear" w:color="auto" w:fill="auto"/>
        <w:spacing w:line="240" w:lineRule="auto"/>
        <w:ind w:left="20" w:right="20" w:firstLine="689"/>
        <w:rPr>
          <w:sz w:val="28"/>
          <w:szCs w:val="28"/>
        </w:rPr>
      </w:pPr>
      <w:r w:rsidRPr="00233F09">
        <w:rPr>
          <w:sz w:val="28"/>
          <w:szCs w:val="28"/>
        </w:rPr>
        <w:t xml:space="preserve">Единовременные затраты по монтажу, опробованию и демонтажу крана </w:t>
      </w:r>
      <w:r>
        <w:rPr>
          <w:sz w:val="28"/>
          <w:szCs w:val="28"/>
        </w:rPr>
        <w:t xml:space="preserve">составляют: </w:t>
      </w:r>
      <w:r w:rsidRPr="00233F09">
        <w:rPr>
          <w:sz w:val="28"/>
          <w:szCs w:val="28"/>
        </w:rPr>
        <w:t>17+0,1</w:t>
      </w:r>
      <w:r>
        <w:rPr>
          <w:sz w:val="28"/>
          <w:szCs w:val="28"/>
        </w:rPr>
        <w:t>×17</w:t>
      </w:r>
      <w:r w:rsidRPr="00233F09">
        <w:rPr>
          <w:sz w:val="28"/>
          <w:szCs w:val="28"/>
        </w:rPr>
        <w:t xml:space="preserve">+12,1 </w:t>
      </w:r>
      <w:r>
        <w:rPr>
          <w:sz w:val="28"/>
          <w:szCs w:val="28"/>
        </w:rPr>
        <w:t>=</w:t>
      </w:r>
      <w:r w:rsidRPr="00233F09">
        <w:rPr>
          <w:sz w:val="28"/>
          <w:szCs w:val="28"/>
        </w:rPr>
        <w:t xml:space="preserve"> 31 руб.</w:t>
      </w:r>
      <w:r>
        <w:rPr>
          <w:sz w:val="28"/>
          <w:szCs w:val="28"/>
        </w:rPr>
        <w:t xml:space="preserve"> или 31×570 = 17670 тенге</w:t>
      </w:r>
      <w:r w:rsidRPr="00233F09">
        <w:rPr>
          <w:sz w:val="28"/>
          <w:szCs w:val="28"/>
        </w:rPr>
        <w:t>; в том числе зарплата 12 руб.</w:t>
      </w:r>
      <w:r>
        <w:rPr>
          <w:sz w:val="28"/>
          <w:szCs w:val="28"/>
        </w:rPr>
        <w:t xml:space="preserve"> или 12×570 = 6840 тенге. </w:t>
      </w:r>
      <w:r w:rsidRPr="00233F09">
        <w:rPr>
          <w:sz w:val="28"/>
          <w:szCs w:val="28"/>
        </w:rPr>
        <w:t>Затраты с учетом косвенных расходов: 12</w:t>
      </w:r>
      <w:r>
        <w:rPr>
          <w:sz w:val="28"/>
          <w:szCs w:val="28"/>
        </w:rPr>
        <w:t>×</w:t>
      </w:r>
      <w:r w:rsidRPr="00233F09">
        <w:rPr>
          <w:sz w:val="28"/>
          <w:szCs w:val="28"/>
        </w:rPr>
        <w:t>1,25+19</w:t>
      </w:r>
      <w:r>
        <w:rPr>
          <w:sz w:val="28"/>
          <w:szCs w:val="28"/>
        </w:rPr>
        <w:t>×</w:t>
      </w:r>
      <w:r w:rsidRPr="00233F09">
        <w:rPr>
          <w:sz w:val="28"/>
          <w:szCs w:val="28"/>
        </w:rPr>
        <w:t>1,1 = 36 руб.</w:t>
      </w:r>
      <w:r>
        <w:rPr>
          <w:sz w:val="28"/>
          <w:szCs w:val="28"/>
        </w:rPr>
        <w:t xml:space="preserve"> или 36×570=20520 тенге.</w:t>
      </w:r>
    </w:p>
    <w:p w:rsidR="00B20A5C" w:rsidRDefault="00B20A5C" w:rsidP="00B20A5C">
      <w:pPr>
        <w:pStyle w:val="83"/>
        <w:shd w:val="clear" w:color="auto" w:fill="auto"/>
        <w:spacing w:line="240" w:lineRule="auto"/>
        <w:ind w:left="20" w:right="20" w:firstLine="689"/>
        <w:rPr>
          <w:sz w:val="28"/>
          <w:szCs w:val="28"/>
        </w:rPr>
      </w:pPr>
      <w:r w:rsidRPr="00233F09">
        <w:rPr>
          <w:sz w:val="28"/>
          <w:szCs w:val="28"/>
        </w:rPr>
        <w:t xml:space="preserve">Единовременные затраты на перебазирование крана на буксире автомобиля </w:t>
      </w:r>
      <w:r w:rsidR="00416F31" w:rsidRPr="00416F31">
        <w:rPr>
          <w:bCs/>
          <w:sz w:val="28"/>
          <w:szCs w:val="28"/>
        </w:rPr>
        <w:t xml:space="preserve">КАМАЗ-5511 (Приложение А1) </w:t>
      </w:r>
      <w:r w:rsidRPr="00416F31">
        <w:rPr>
          <w:bCs/>
          <w:sz w:val="28"/>
          <w:szCs w:val="28"/>
        </w:rPr>
        <w:t>с прицепом</w:t>
      </w:r>
      <w:r w:rsidR="00416F31">
        <w:rPr>
          <w:bCs/>
          <w:sz w:val="28"/>
          <w:szCs w:val="28"/>
        </w:rPr>
        <w:t xml:space="preserve"> </w:t>
      </w:r>
      <w:r>
        <w:rPr>
          <w:bCs/>
          <w:sz w:val="28"/>
          <w:szCs w:val="28"/>
        </w:rPr>
        <w:t xml:space="preserve"> </w:t>
      </w:r>
      <w:r w:rsidR="00416F31">
        <w:rPr>
          <w:sz w:val="28"/>
          <w:szCs w:val="28"/>
        </w:rPr>
        <w:t>ГКБ-819 (Приложение А6)</w:t>
      </w:r>
      <w:r w:rsidR="00416F31" w:rsidRPr="00233F09">
        <w:rPr>
          <w:sz w:val="28"/>
          <w:szCs w:val="28"/>
        </w:rPr>
        <w:t xml:space="preserve"> </w:t>
      </w:r>
      <w:r w:rsidRPr="00233F09">
        <w:rPr>
          <w:sz w:val="28"/>
          <w:szCs w:val="28"/>
        </w:rPr>
        <w:t xml:space="preserve">(при средней скорости </w:t>
      </w:r>
      <w:r>
        <w:rPr>
          <w:sz w:val="28"/>
          <w:szCs w:val="28"/>
        </w:rPr>
        <w:t>8</w:t>
      </w:r>
      <w:r w:rsidRPr="00233F09">
        <w:rPr>
          <w:rStyle w:val="95pt"/>
          <w:sz w:val="28"/>
          <w:szCs w:val="28"/>
        </w:rPr>
        <w:t xml:space="preserve"> </w:t>
      </w:r>
      <w:r w:rsidRPr="00DF415A">
        <w:rPr>
          <w:rStyle w:val="95pt"/>
          <w:b w:val="0"/>
          <w:i w:val="0"/>
          <w:sz w:val="28"/>
          <w:szCs w:val="28"/>
        </w:rPr>
        <w:t>км</w:t>
      </w:r>
      <w:r w:rsidRPr="00DF415A">
        <w:rPr>
          <w:rStyle w:val="1pt0"/>
          <w:i w:val="0"/>
          <w:sz w:val="28"/>
          <w:szCs w:val="28"/>
        </w:rPr>
        <w:t>/ч)</w:t>
      </w:r>
      <w:r w:rsidRPr="00233F09">
        <w:rPr>
          <w:sz w:val="28"/>
          <w:szCs w:val="28"/>
        </w:rPr>
        <w:t xml:space="preserve"> определяются продолж</w:t>
      </w:r>
      <w:r>
        <w:rPr>
          <w:sz w:val="28"/>
          <w:szCs w:val="28"/>
        </w:rPr>
        <w:t>ительностью транспортирова</w:t>
      </w:r>
      <w:r>
        <w:rPr>
          <w:sz w:val="28"/>
          <w:szCs w:val="28"/>
        </w:rPr>
        <w:softHyphen/>
        <w:t>ния 10: (3×7) =</w:t>
      </w:r>
      <w:r w:rsidRPr="00233F09">
        <w:rPr>
          <w:sz w:val="28"/>
          <w:szCs w:val="28"/>
        </w:rPr>
        <w:t xml:space="preserve"> 0,5</w:t>
      </w:r>
      <w:r w:rsidRPr="00233F09">
        <w:rPr>
          <w:rStyle w:val="afb"/>
          <w:sz w:val="28"/>
          <w:szCs w:val="28"/>
        </w:rPr>
        <w:t xml:space="preserve"> </w:t>
      </w:r>
      <w:r w:rsidRPr="00DF415A">
        <w:rPr>
          <w:rStyle w:val="afb"/>
          <w:i w:val="0"/>
          <w:sz w:val="28"/>
          <w:szCs w:val="28"/>
        </w:rPr>
        <w:t>см</w:t>
      </w:r>
      <w:r w:rsidRPr="00233F09">
        <w:rPr>
          <w:rStyle w:val="afb"/>
          <w:sz w:val="28"/>
          <w:szCs w:val="28"/>
        </w:rPr>
        <w:t>.</w:t>
      </w:r>
      <w:r w:rsidRPr="00233F09">
        <w:rPr>
          <w:sz w:val="28"/>
          <w:szCs w:val="28"/>
        </w:rPr>
        <w:t xml:space="preserve"> Принимается с округлением </w:t>
      </w:r>
      <w:r>
        <w:rPr>
          <w:sz w:val="28"/>
          <w:szCs w:val="28"/>
        </w:rPr>
        <w:t>в 1 смену</w:t>
      </w:r>
      <w:r w:rsidRPr="00233F09">
        <w:rPr>
          <w:sz w:val="28"/>
          <w:szCs w:val="28"/>
        </w:rPr>
        <w:t>,</w:t>
      </w:r>
      <w:r w:rsidRPr="00DF415A">
        <w:rPr>
          <w:sz w:val="28"/>
          <w:szCs w:val="28"/>
        </w:rPr>
        <w:t xml:space="preserve"> </w:t>
      </w:r>
      <w:r w:rsidRPr="00233F09">
        <w:rPr>
          <w:sz w:val="28"/>
          <w:szCs w:val="28"/>
        </w:rPr>
        <w:t xml:space="preserve">а расходы с учетом косвенных </w:t>
      </w:r>
      <w:r>
        <w:rPr>
          <w:sz w:val="28"/>
          <w:szCs w:val="28"/>
        </w:rPr>
        <w:t xml:space="preserve">равны </w:t>
      </w:r>
      <w:r w:rsidRPr="00233F09">
        <w:rPr>
          <w:sz w:val="28"/>
          <w:szCs w:val="28"/>
        </w:rPr>
        <w:t>17,9</w:t>
      </w:r>
      <w:r>
        <w:rPr>
          <w:sz w:val="28"/>
          <w:szCs w:val="28"/>
        </w:rPr>
        <w:t xml:space="preserve">×1,1 = </w:t>
      </w:r>
      <w:r w:rsidRPr="00233F09">
        <w:rPr>
          <w:sz w:val="28"/>
          <w:szCs w:val="28"/>
        </w:rPr>
        <w:t>19,7 руб.</w:t>
      </w:r>
      <w:r>
        <w:rPr>
          <w:sz w:val="28"/>
          <w:szCs w:val="28"/>
        </w:rPr>
        <w:t xml:space="preserve"> или 19,7×570 = 11229 тенге.</w:t>
      </w:r>
      <w:r w:rsidRPr="00233F09">
        <w:rPr>
          <w:sz w:val="28"/>
          <w:szCs w:val="28"/>
        </w:rPr>
        <w:t xml:space="preserve"> Всего еди</w:t>
      </w:r>
      <w:r>
        <w:rPr>
          <w:sz w:val="28"/>
          <w:szCs w:val="28"/>
        </w:rPr>
        <w:t>новременных расходов Е = 36+</w:t>
      </w:r>
      <w:r w:rsidRPr="00233F09">
        <w:rPr>
          <w:sz w:val="28"/>
          <w:szCs w:val="28"/>
        </w:rPr>
        <w:t>19,7 = 55,7 руб.</w:t>
      </w:r>
      <w:r>
        <w:rPr>
          <w:sz w:val="28"/>
          <w:szCs w:val="28"/>
        </w:rPr>
        <w:t xml:space="preserve"> или </w:t>
      </w:r>
      <w:r w:rsidRPr="00233F09">
        <w:rPr>
          <w:sz w:val="28"/>
          <w:szCs w:val="28"/>
        </w:rPr>
        <w:t>55,7</w:t>
      </w:r>
      <w:r>
        <w:rPr>
          <w:sz w:val="28"/>
          <w:szCs w:val="28"/>
        </w:rPr>
        <w:t>×570 = 31749 тенге.</w:t>
      </w:r>
      <w:r w:rsidRPr="00233F09">
        <w:rPr>
          <w:sz w:val="28"/>
          <w:szCs w:val="28"/>
        </w:rPr>
        <w:t xml:space="preserve">  Годовые затраты с учетом косвенных расходов </w:t>
      </w:r>
      <w:r w:rsidRPr="00DF415A">
        <w:rPr>
          <w:rStyle w:val="afb"/>
          <w:i w:val="0"/>
          <w:sz w:val="28"/>
          <w:szCs w:val="28"/>
        </w:rPr>
        <w:t>Г</w:t>
      </w:r>
      <w:r w:rsidRPr="00DF415A">
        <w:rPr>
          <w:i/>
          <w:sz w:val="28"/>
          <w:szCs w:val="28"/>
        </w:rPr>
        <w:t xml:space="preserve"> </w:t>
      </w:r>
      <w:r w:rsidRPr="00233F09">
        <w:rPr>
          <w:sz w:val="28"/>
          <w:szCs w:val="28"/>
        </w:rPr>
        <w:t>= 2167 руб.</w:t>
      </w:r>
      <w:r>
        <w:rPr>
          <w:sz w:val="28"/>
          <w:szCs w:val="28"/>
        </w:rPr>
        <w:t xml:space="preserve"> или 1235190 тенге. </w:t>
      </w:r>
      <w:r w:rsidRPr="00233F09">
        <w:rPr>
          <w:sz w:val="28"/>
          <w:szCs w:val="28"/>
        </w:rPr>
        <w:t xml:space="preserve">Число смен работы крана в году </w:t>
      </w:r>
      <w:r w:rsidRPr="00DF415A">
        <w:rPr>
          <w:rStyle w:val="afb"/>
          <w:i w:val="0"/>
          <w:sz w:val="28"/>
          <w:szCs w:val="28"/>
        </w:rPr>
        <w:t>Т</w:t>
      </w:r>
      <w:r w:rsidRPr="00DF415A">
        <w:rPr>
          <w:rStyle w:val="afb"/>
          <w:i w:val="0"/>
          <w:sz w:val="28"/>
          <w:szCs w:val="28"/>
          <w:vertAlign w:val="subscript"/>
        </w:rPr>
        <w:t>г</w:t>
      </w:r>
      <w:r>
        <w:rPr>
          <w:rStyle w:val="afb"/>
          <w:i w:val="0"/>
          <w:sz w:val="28"/>
          <w:szCs w:val="28"/>
          <w:vertAlign w:val="subscript"/>
        </w:rPr>
        <w:t>.</w:t>
      </w:r>
      <w:r w:rsidRPr="00DF415A">
        <w:rPr>
          <w:rStyle w:val="afb"/>
          <w:i w:val="0"/>
          <w:sz w:val="28"/>
          <w:szCs w:val="28"/>
          <w:vertAlign w:val="subscript"/>
        </w:rPr>
        <w:t>см</w:t>
      </w:r>
      <w:r>
        <w:rPr>
          <w:rStyle w:val="afb"/>
          <w:i w:val="0"/>
          <w:sz w:val="28"/>
          <w:szCs w:val="28"/>
        </w:rPr>
        <w:t xml:space="preserve"> </w:t>
      </w:r>
      <w:r>
        <w:rPr>
          <w:sz w:val="28"/>
          <w:szCs w:val="28"/>
        </w:rPr>
        <w:t xml:space="preserve">= </w:t>
      </w:r>
      <w:r w:rsidRPr="00DF415A">
        <w:rPr>
          <w:sz w:val="28"/>
          <w:szCs w:val="28"/>
        </w:rPr>
        <w:t>400</w:t>
      </w:r>
      <w:r>
        <w:rPr>
          <w:sz w:val="28"/>
          <w:szCs w:val="28"/>
        </w:rPr>
        <w:t xml:space="preserve"> смен</w:t>
      </w:r>
      <w:r w:rsidRPr="00233F09">
        <w:rPr>
          <w:sz w:val="28"/>
          <w:szCs w:val="28"/>
        </w:rPr>
        <w:t>. Текущие эксплуа</w:t>
      </w:r>
      <w:r w:rsidRPr="00233F09">
        <w:rPr>
          <w:sz w:val="28"/>
          <w:szCs w:val="28"/>
        </w:rPr>
        <w:softHyphen/>
        <w:t>тационные расходы с учетом косвенных затрат С</w:t>
      </w:r>
      <w:r w:rsidRPr="00233F09">
        <w:rPr>
          <w:sz w:val="28"/>
          <w:szCs w:val="28"/>
          <w:vertAlign w:val="subscript"/>
        </w:rPr>
        <w:t>т</w:t>
      </w:r>
      <w:r w:rsidRPr="00233F09">
        <w:rPr>
          <w:sz w:val="28"/>
          <w:szCs w:val="28"/>
        </w:rPr>
        <w:t>.</w:t>
      </w:r>
      <w:r w:rsidRPr="00233F09">
        <w:rPr>
          <w:sz w:val="28"/>
          <w:szCs w:val="28"/>
          <w:vertAlign w:val="subscript"/>
        </w:rPr>
        <w:t>э</w:t>
      </w:r>
      <w:r>
        <w:rPr>
          <w:sz w:val="28"/>
          <w:szCs w:val="28"/>
        </w:rPr>
        <w:t>.=</w:t>
      </w:r>
      <w:r w:rsidRPr="00233F09">
        <w:rPr>
          <w:sz w:val="28"/>
          <w:szCs w:val="28"/>
        </w:rPr>
        <w:t>14,25 руб.</w:t>
      </w:r>
      <w:r>
        <w:rPr>
          <w:sz w:val="28"/>
          <w:szCs w:val="28"/>
        </w:rPr>
        <w:t xml:space="preserve"> или 8122,5 тенге. </w:t>
      </w:r>
      <w:r w:rsidRPr="00233F09">
        <w:rPr>
          <w:sz w:val="28"/>
          <w:szCs w:val="28"/>
        </w:rPr>
        <w:t xml:space="preserve"> Про</w:t>
      </w:r>
      <w:r>
        <w:rPr>
          <w:sz w:val="28"/>
          <w:szCs w:val="28"/>
        </w:rPr>
        <w:t>изводственная себестоимость машино-смен</w:t>
      </w:r>
      <w:r w:rsidRPr="00233F09">
        <w:rPr>
          <w:sz w:val="28"/>
          <w:szCs w:val="28"/>
        </w:rPr>
        <w:t xml:space="preserve"> крана</w:t>
      </w:r>
      <w:r>
        <w:rPr>
          <w:sz w:val="28"/>
          <w:szCs w:val="28"/>
        </w:rPr>
        <w:t xml:space="preserve"> определяется как С</w:t>
      </w:r>
      <w:r>
        <w:rPr>
          <w:sz w:val="28"/>
          <w:szCs w:val="28"/>
          <w:vertAlign w:val="subscript"/>
        </w:rPr>
        <w:t>м.см.к</w:t>
      </w:r>
      <w:r>
        <w:rPr>
          <w:sz w:val="28"/>
          <w:szCs w:val="28"/>
        </w:rPr>
        <w:t xml:space="preserve"> = (55,7:20) + (2167:400) + 14,25 = 22,46 руб. или 12802,2 тенге.</w:t>
      </w:r>
    </w:p>
    <w:p w:rsidR="00B20A5C" w:rsidRDefault="00B20A5C" w:rsidP="00B20A5C">
      <w:pPr>
        <w:pStyle w:val="83"/>
        <w:shd w:val="clear" w:color="auto" w:fill="auto"/>
        <w:spacing w:line="240" w:lineRule="auto"/>
        <w:ind w:left="20" w:right="20" w:firstLine="689"/>
        <w:rPr>
          <w:sz w:val="28"/>
          <w:szCs w:val="28"/>
        </w:rPr>
      </w:pPr>
      <w:r w:rsidRPr="00233F09">
        <w:rPr>
          <w:sz w:val="28"/>
          <w:szCs w:val="28"/>
        </w:rPr>
        <w:t>Производственная себестоимость машино-смены вибро</w:t>
      </w:r>
      <w:r w:rsidRPr="00233F09">
        <w:rPr>
          <w:sz w:val="28"/>
          <w:szCs w:val="28"/>
        </w:rPr>
        <w:softHyphen/>
        <w:t>бадьи емкостью 0,30</w:t>
      </w:r>
      <w:r w:rsidRPr="00233F09">
        <w:rPr>
          <w:rStyle w:val="10pt1pt"/>
          <w:sz w:val="28"/>
          <w:szCs w:val="28"/>
        </w:rPr>
        <w:t xml:space="preserve"> </w:t>
      </w:r>
      <w:r w:rsidRPr="004A74EC">
        <w:rPr>
          <w:rStyle w:val="10pt1pt"/>
          <w:i w:val="0"/>
          <w:sz w:val="28"/>
          <w:szCs w:val="28"/>
        </w:rPr>
        <w:t>м</w:t>
      </w:r>
      <w:r w:rsidRPr="004A74EC">
        <w:rPr>
          <w:rStyle w:val="10pt1pt"/>
          <w:i w:val="0"/>
          <w:sz w:val="28"/>
          <w:szCs w:val="28"/>
          <w:vertAlign w:val="superscript"/>
        </w:rPr>
        <w:t>3</w:t>
      </w:r>
      <w:r w:rsidRPr="00233F09">
        <w:rPr>
          <w:sz w:val="28"/>
          <w:szCs w:val="28"/>
        </w:rPr>
        <w:t xml:space="preserve"> </w:t>
      </w:r>
      <w:r>
        <w:rPr>
          <w:sz w:val="28"/>
          <w:szCs w:val="28"/>
        </w:rPr>
        <w:t xml:space="preserve">равна </w:t>
      </w:r>
      <w:r w:rsidRPr="00233F09">
        <w:rPr>
          <w:sz w:val="28"/>
          <w:szCs w:val="28"/>
        </w:rPr>
        <w:t>С</w:t>
      </w:r>
      <w:r w:rsidRPr="00233F09">
        <w:rPr>
          <w:sz w:val="28"/>
          <w:szCs w:val="28"/>
          <w:vertAlign w:val="subscript"/>
        </w:rPr>
        <w:t>м</w:t>
      </w:r>
      <w:r>
        <w:rPr>
          <w:sz w:val="28"/>
          <w:szCs w:val="28"/>
          <w:vertAlign w:val="subscript"/>
        </w:rPr>
        <w:t>.</w:t>
      </w:r>
      <w:r w:rsidRPr="004A74EC">
        <w:rPr>
          <w:sz w:val="28"/>
          <w:szCs w:val="28"/>
          <w:vertAlign w:val="subscript"/>
        </w:rPr>
        <w:t>см.б</w:t>
      </w:r>
      <w:r w:rsidRPr="00233F09">
        <w:rPr>
          <w:sz w:val="28"/>
          <w:szCs w:val="28"/>
        </w:rPr>
        <w:t xml:space="preserve"> = 0,35 руб.</w:t>
      </w:r>
      <w:r>
        <w:rPr>
          <w:sz w:val="28"/>
          <w:szCs w:val="28"/>
        </w:rPr>
        <w:t xml:space="preserve"> или 199,5 тенге.</w:t>
      </w:r>
    </w:p>
    <w:p w:rsidR="00B20A5C" w:rsidRDefault="00B20A5C" w:rsidP="00B20A5C">
      <w:pPr>
        <w:pStyle w:val="83"/>
        <w:shd w:val="clear" w:color="auto" w:fill="auto"/>
        <w:spacing w:line="240" w:lineRule="auto"/>
        <w:ind w:left="20" w:firstLine="689"/>
        <w:rPr>
          <w:sz w:val="28"/>
          <w:szCs w:val="28"/>
        </w:rPr>
      </w:pPr>
      <w:r w:rsidRPr="00233F09">
        <w:rPr>
          <w:sz w:val="28"/>
          <w:szCs w:val="28"/>
        </w:rPr>
        <w:t>Заработная плат</w:t>
      </w:r>
      <w:r>
        <w:rPr>
          <w:sz w:val="28"/>
          <w:szCs w:val="28"/>
        </w:rPr>
        <w:t>а рабочим за одну смену работы  к</w:t>
      </w:r>
      <w:r w:rsidRPr="00233F09">
        <w:rPr>
          <w:sz w:val="28"/>
          <w:szCs w:val="28"/>
        </w:rPr>
        <w:t>рана на подаче бетонной смеси (по аналогии с башенным кра</w:t>
      </w:r>
      <w:r w:rsidRPr="00233F09">
        <w:rPr>
          <w:sz w:val="28"/>
          <w:szCs w:val="28"/>
        </w:rPr>
        <w:softHyphen/>
        <w:t xml:space="preserve">ном) </w:t>
      </w:r>
      <w:r>
        <w:rPr>
          <w:sz w:val="28"/>
          <w:szCs w:val="28"/>
        </w:rPr>
        <w:t>–</w:t>
      </w:r>
      <w:r w:rsidRPr="00233F09">
        <w:rPr>
          <w:sz w:val="28"/>
          <w:szCs w:val="28"/>
        </w:rPr>
        <w:t>7,69 руб.</w:t>
      </w:r>
      <w:r>
        <w:rPr>
          <w:sz w:val="28"/>
          <w:szCs w:val="28"/>
        </w:rPr>
        <w:t xml:space="preserve"> или 4383,3 тенге.</w:t>
      </w:r>
      <w:r w:rsidRPr="00233F09">
        <w:rPr>
          <w:sz w:val="28"/>
          <w:szCs w:val="28"/>
        </w:rPr>
        <w:t xml:space="preserve"> Себестоимость подачи бетонной смеси</w:t>
      </w:r>
      <w:r>
        <w:rPr>
          <w:sz w:val="28"/>
          <w:szCs w:val="28"/>
        </w:rPr>
        <w:t xml:space="preserve"> тогда определится по аналогии с </w:t>
      </w:r>
      <w:r>
        <w:rPr>
          <w:sz w:val="28"/>
          <w:szCs w:val="28"/>
        </w:rPr>
        <w:lastRenderedPageBreak/>
        <w:t>формулой (</w:t>
      </w:r>
      <w:r w:rsidRPr="00385E6E">
        <w:rPr>
          <w:sz w:val="28"/>
          <w:szCs w:val="28"/>
        </w:rPr>
        <w:t>5.10)</w:t>
      </w:r>
      <w:r>
        <w:rPr>
          <w:sz w:val="28"/>
          <w:szCs w:val="28"/>
        </w:rPr>
        <w:t xml:space="preserve"> и составит С</w:t>
      </w:r>
      <w:r>
        <w:rPr>
          <w:sz w:val="28"/>
          <w:szCs w:val="28"/>
          <w:vertAlign w:val="subscript"/>
        </w:rPr>
        <w:t>е</w:t>
      </w:r>
      <w:r>
        <w:rPr>
          <w:sz w:val="28"/>
          <w:szCs w:val="28"/>
        </w:rPr>
        <w:t xml:space="preserve"> = </w:t>
      </w:r>
      <w:r w:rsidRPr="004A74EC">
        <w:rPr>
          <w:sz w:val="28"/>
          <w:szCs w:val="28"/>
        </w:rPr>
        <w:t>[</w:t>
      </w:r>
      <w:r>
        <w:rPr>
          <w:sz w:val="28"/>
          <w:szCs w:val="28"/>
        </w:rPr>
        <w:t>1,08×(22,46 + 0,35) + 1,5×7,79</w:t>
      </w:r>
      <w:r w:rsidRPr="004A74EC">
        <w:rPr>
          <w:sz w:val="28"/>
          <w:szCs w:val="28"/>
        </w:rPr>
        <w:t>]</w:t>
      </w:r>
      <w:r>
        <w:rPr>
          <w:sz w:val="28"/>
          <w:szCs w:val="28"/>
        </w:rPr>
        <w:t>:42 = 0,87 руб. или 495,9 тенге.</w:t>
      </w:r>
    </w:p>
    <w:p w:rsidR="00B20A5C" w:rsidRDefault="00B20A5C" w:rsidP="00B20A5C">
      <w:pPr>
        <w:pStyle w:val="83"/>
        <w:shd w:val="clear" w:color="auto" w:fill="auto"/>
        <w:spacing w:line="240" w:lineRule="auto"/>
        <w:ind w:left="20" w:right="40" w:firstLine="689"/>
        <w:rPr>
          <w:sz w:val="28"/>
          <w:szCs w:val="28"/>
        </w:rPr>
      </w:pPr>
      <w:r w:rsidRPr="00233F09">
        <w:rPr>
          <w:sz w:val="28"/>
          <w:szCs w:val="28"/>
        </w:rPr>
        <w:t>Затраты труда в смену по обслуживанию крана на его управление машинистом 7</w:t>
      </w:r>
      <w:r>
        <w:rPr>
          <w:sz w:val="28"/>
          <w:szCs w:val="28"/>
        </w:rPr>
        <w:t>,0</w:t>
      </w:r>
      <w:r w:rsidRPr="00233F09">
        <w:rPr>
          <w:sz w:val="28"/>
          <w:szCs w:val="28"/>
        </w:rPr>
        <w:t xml:space="preserve"> чел.</w:t>
      </w:r>
      <w:r>
        <w:rPr>
          <w:sz w:val="28"/>
          <w:szCs w:val="28"/>
        </w:rPr>
        <w:t>×</w:t>
      </w:r>
      <w:r w:rsidRPr="00233F09">
        <w:rPr>
          <w:sz w:val="28"/>
          <w:szCs w:val="28"/>
        </w:rPr>
        <w:t>час; на монтаж, опробова</w:t>
      </w:r>
      <w:r w:rsidRPr="00233F09">
        <w:rPr>
          <w:sz w:val="28"/>
          <w:szCs w:val="28"/>
        </w:rPr>
        <w:softHyphen/>
        <w:t>ние и демонтаж, отнесенные к одной смене работы крана,</w:t>
      </w:r>
      <w:r>
        <w:rPr>
          <w:sz w:val="28"/>
          <w:szCs w:val="28"/>
        </w:rPr>
        <w:t xml:space="preserve"> определим как </w:t>
      </w:r>
      <w:r w:rsidRPr="002D395A">
        <w:rPr>
          <w:sz w:val="28"/>
          <w:szCs w:val="28"/>
        </w:rPr>
        <w:t>[</w:t>
      </w:r>
      <w:r>
        <w:rPr>
          <w:sz w:val="28"/>
          <w:szCs w:val="28"/>
        </w:rPr>
        <w:t>(14 + 0,1)×(14 + 10)</w:t>
      </w:r>
      <w:r w:rsidRPr="002D395A">
        <w:rPr>
          <w:sz w:val="28"/>
          <w:szCs w:val="28"/>
        </w:rPr>
        <w:t>]</w:t>
      </w:r>
      <w:r w:rsidRPr="00233F09">
        <w:rPr>
          <w:sz w:val="28"/>
          <w:szCs w:val="28"/>
        </w:rPr>
        <w:t xml:space="preserve"> </w:t>
      </w:r>
      <w:r>
        <w:rPr>
          <w:sz w:val="28"/>
          <w:szCs w:val="28"/>
        </w:rPr>
        <w:t>: 20 =</w:t>
      </w:r>
      <w:r w:rsidRPr="00233F09">
        <w:rPr>
          <w:sz w:val="28"/>
          <w:szCs w:val="28"/>
        </w:rPr>
        <w:t>1,3 чел.</w:t>
      </w:r>
      <w:r w:rsidRPr="002D395A">
        <w:rPr>
          <w:sz w:val="28"/>
          <w:szCs w:val="28"/>
        </w:rPr>
        <w:t xml:space="preserve"> </w:t>
      </w:r>
      <w:r>
        <w:rPr>
          <w:sz w:val="28"/>
          <w:szCs w:val="28"/>
        </w:rPr>
        <w:t>×</w:t>
      </w:r>
      <w:r w:rsidRPr="00233F09">
        <w:rPr>
          <w:sz w:val="28"/>
          <w:szCs w:val="28"/>
        </w:rPr>
        <w:t>час; перебази</w:t>
      </w:r>
      <w:r w:rsidRPr="00233F09">
        <w:rPr>
          <w:sz w:val="28"/>
          <w:szCs w:val="28"/>
        </w:rPr>
        <w:softHyphen/>
        <w:t xml:space="preserve">рование крана, отнесенное к одной машино-смене (принимая </w:t>
      </w:r>
      <w:r w:rsidRPr="002D395A">
        <w:rPr>
          <w:rStyle w:val="3pt"/>
          <w:sz w:val="28"/>
          <w:szCs w:val="28"/>
        </w:rPr>
        <w:t>2чел.), определим как (2</w:t>
      </w:r>
      <w:r w:rsidRPr="002D395A">
        <w:rPr>
          <w:sz w:val="28"/>
          <w:szCs w:val="28"/>
        </w:rPr>
        <w:t>×</w:t>
      </w:r>
      <w:r w:rsidRPr="002D395A">
        <w:rPr>
          <w:rStyle w:val="3pt"/>
          <w:sz w:val="28"/>
          <w:szCs w:val="28"/>
        </w:rPr>
        <w:t>7):20 = 0,7</w:t>
      </w:r>
      <w:r w:rsidRPr="002D395A">
        <w:rPr>
          <w:sz w:val="28"/>
          <w:szCs w:val="28"/>
        </w:rPr>
        <w:t xml:space="preserve"> </w:t>
      </w:r>
      <w:r w:rsidRPr="00233F09">
        <w:rPr>
          <w:sz w:val="28"/>
          <w:szCs w:val="28"/>
        </w:rPr>
        <w:t>чел.</w:t>
      </w:r>
      <w:r>
        <w:rPr>
          <w:sz w:val="28"/>
          <w:szCs w:val="28"/>
        </w:rPr>
        <w:t>×</w:t>
      </w:r>
      <w:r w:rsidRPr="00233F09">
        <w:rPr>
          <w:sz w:val="28"/>
          <w:szCs w:val="28"/>
        </w:rPr>
        <w:t>час</w:t>
      </w:r>
      <w:r>
        <w:rPr>
          <w:sz w:val="28"/>
          <w:szCs w:val="28"/>
        </w:rPr>
        <w:t>.</w:t>
      </w:r>
      <w:r w:rsidRPr="002D395A">
        <w:rPr>
          <w:rStyle w:val="3pt"/>
          <w:sz w:val="28"/>
          <w:szCs w:val="28"/>
        </w:rPr>
        <w:t xml:space="preserve"> </w:t>
      </w:r>
      <w:r w:rsidRPr="00233F09">
        <w:rPr>
          <w:sz w:val="28"/>
          <w:szCs w:val="28"/>
        </w:rPr>
        <w:t>Общие затраты труда</w:t>
      </w:r>
      <w:r>
        <w:rPr>
          <w:sz w:val="28"/>
          <w:szCs w:val="28"/>
        </w:rPr>
        <w:t xml:space="preserve"> </w:t>
      </w:r>
      <w:r w:rsidRPr="00233F09">
        <w:rPr>
          <w:sz w:val="28"/>
          <w:szCs w:val="28"/>
        </w:rPr>
        <w:t xml:space="preserve">на обслуживание крана </w:t>
      </w:r>
      <w:r>
        <w:rPr>
          <w:sz w:val="28"/>
          <w:szCs w:val="28"/>
        </w:rPr>
        <w:t>составят ∑</w:t>
      </w:r>
      <w:r>
        <w:rPr>
          <w:sz w:val="28"/>
          <w:szCs w:val="28"/>
          <w:lang w:val="en-US"/>
        </w:rPr>
        <w:t>m</w:t>
      </w:r>
      <w:r>
        <w:rPr>
          <w:sz w:val="28"/>
          <w:szCs w:val="28"/>
          <w:vertAlign w:val="subscript"/>
        </w:rPr>
        <w:t>м</w:t>
      </w:r>
      <w:r>
        <w:rPr>
          <w:sz w:val="28"/>
          <w:szCs w:val="28"/>
        </w:rPr>
        <w:t xml:space="preserve"> = 7,0 + 0,7 + 1,3 </w:t>
      </w:r>
      <w:r w:rsidRPr="00233F09">
        <w:rPr>
          <w:sz w:val="28"/>
          <w:szCs w:val="28"/>
        </w:rPr>
        <w:t>= 9,0 чел.</w:t>
      </w:r>
      <w:r>
        <w:rPr>
          <w:sz w:val="28"/>
          <w:szCs w:val="28"/>
        </w:rPr>
        <w:t>×</w:t>
      </w:r>
      <w:r w:rsidRPr="00233F09">
        <w:rPr>
          <w:sz w:val="28"/>
          <w:szCs w:val="28"/>
        </w:rPr>
        <w:t>час</w:t>
      </w:r>
      <w:r>
        <w:rPr>
          <w:sz w:val="28"/>
          <w:szCs w:val="28"/>
        </w:rPr>
        <w:t>.</w:t>
      </w:r>
    </w:p>
    <w:p w:rsidR="00B20A5C" w:rsidRDefault="00B20A5C" w:rsidP="00B20A5C">
      <w:pPr>
        <w:pStyle w:val="83"/>
        <w:shd w:val="clear" w:color="auto" w:fill="auto"/>
        <w:spacing w:line="240" w:lineRule="auto"/>
        <w:ind w:right="40" w:firstLine="709"/>
        <w:rPr>
          <w:sz w:val="28"/>
          <w:szCs w:val="28"/>
        </w:rPr>
      </w:pPr>
      <w:r w:rsidRPr="00233F09">
        <w:rPr>
          <w:sz w:val="28"/>
          <w:szCs w:val="28"/>
        </w:rPr>
        <w:t>Трудоемкость ручных процессов в смену на подаче бетон</w:t>
      </w:r>
      <w:r w:rsidRPr="00233F09">
        <w:rPr>
          <w:sz w:val="28"/>
          <w:szCs w:val="28"/>
        </w:rPr>
        <w:softHyphen/>
        <w:t>ной смеси (по</w:t>
      </w:r>
      <w:r w:rsidRPr="002D395A">
        <w:rPr>
          <w:sz w:val="28"/>
          <w:szCs w:val="28"/>
        </w:rPr>
        <w:t xml:space="preserve"> </w:t>
      </w:r>
      <w:r w:rsidRPr="00233F09">
        <w:rPr>
          <w:sz w:val="28"/>
          <w:szCs w:val="28"/>
        </w:rPr>
        <w:t xml:space="preserve">аналогии с башенным краном) </w:t>
      </w:r>
      <w:r>
        <w:rPr>
          <w:sz w:val="28"/>
          <w:szCs w:val="28"/>
        </w:rPr>
        <w:t>∑</w:t>
      </w:r>
      <w:r>
        <w:rPr>
          <w:sz w:val="28"/>
          <w:szCs w:val="28"/>
          <w:lang w:val="en-US"/>
        </w:rPr>
        <w:t>m</w:t>
      </w:r>
      <w:r>
        <w:rPr>
          <w:sz w:val="28"/>
          <w:szCs w:val="28"/>
          <w:vertAlign w:val="subscript"/>
        </w:rPr>
        <w:t>р</w:t>
      </w:r>
      <w:r>
        <w:rPr>
          <w:sz w:val="28"/>
          <w:szCs w:val="28"/>
        </w:rPr>
        <w:t xml:space="preserve"> = </w:t>
      </w:r>
      <w:r w:rsidRPr="00233F09">
        <w:rPr>
          <w:sz w:val="28"/>
          <w:szCs w:val="28"/>
        </w:rPr>
        <w:t>20,8 чел.</w:t>
      </w:r>
      <w:r>
        <w:rPr>
          <w:sz w:val="28"/>
          <w:szCs w:val="28"/>
        </w:rPr>
        <w:t>×</w:t>
      </w:r>
      <w:r w:rsidRPr="00233F09">
        <w:rPr>
          <w:sz w:val="28"/>
          <w:szCs w:val="28"/>
        </w:rPr>
        <w:t>час</w:t>
      </w:r>
      <w:r>
        <w:rPr>
          <w:sz w:val="28"/>
          <w:szCs w:val="28"/>
        </w:rPr>
        <w:t>.</w:t>
      </w:r>
      <w:r w:rsidRPr="00233F09">
        <w:rPr>
          <w:sz w:val="28"/>
          <w:szCs w:val="28"/>
        </w:rPr>
        <w:t xml:space="preserve"> Т</w:t>
      </w:r>
      <w:r>
        <w:rPr>
          <w:sz w:val="28"/>
          <w:szCs w:val="28"/>
        </w:rPr>
        <w:t>огда т</w:t>
      </w:r>
      <w:r w:rsidRPr="00233F09">
        <w:rPr>
          <w:sz w:val="28"/>
          <w:szCs w:val="28"/>
        </w:rPr>
        <w:t>рудоемкость подачи бетонной смеси</w:t>
      </w:r>
      <w:r>
        <w:rPr>
          <w:sz w:val="28"/>
          <w:szCs w:val="28"/>
        </w:rPr>
        <w:t xml:space="preserve"> определим по формуле  </w:t>
      </w:r>
      <m:oMath>
        <m:sSub>
          <m:sSubPr>
            <m:ctrlPr>
              <w:rPr>
                <w:rFonts w:ascii="Cambria Math" w:hAnsi="Cambria Math"/>
                <w:sz w:val="28"/>
                <w:szCs w:val="28"/>
              </w:rPr>
            </m:ctrlPr>
          </m:sSubPr>
          <m:e>
            <m:r>
              <m:rPr>
                <m:sty m:val="p"/>
              </m:rPr>
              <w:rPr>
                <w:rFonts w:ascii="Cambria Math" w:hAnsi="Cambria Math"/>
                <w:sz w:val="28"/>
                <w:szCs w:val="28"/>
                <w:lang w:val="en-US"/>
              </w:rPr>
              <m:t>m</m:t>
            </m:r>
          </m:e>
          <m:sub>
            <m:r>
              <m:rPr>
                <m:sty m:val="p"/>
              </m:rPr>
              <w:rPr>
                <w:rFonts w:ascii="Cambria Math" w:hAnsi="Cambria Math"/>
                <w:sz w:val="28"/>
                <w:szCs w:val="28"/>
              </w:rPr>
              <m:t>с</m:t>
            </m:r>
          </m:sub>
        </m:sSub>
        <m:r>
          <m:rPr>
            <m:sty m:val="p"/>
          </m:rPr>
          <w:rPr>
            <w:rFonts w:ascii="Cambria Math" w:hAnsi="Cambria Math"/>
            <w:sz w:val="28"/>
            <w:szCs w:val="28"/>
          </w:rPr>
          <m:t xml:space="preserve">= </m:t>
        </m:r>
        <m:f>
          <m:fPr>
            <m:ctrlPr>
              <w:rPr>
                <w:rFonts w:ascii="Cambria Math" w:hAnsi="Cambria Math"/>
                <w:sz w:val="28"/>
                <w:szCs w:val="28"/>
              </w:rPr>
            </m:ctrlPr>
          </m:fPr>
          <m:num>
            <m:nary>
              <m:naryPr>
                <m:chr m:val="∑"/>
                <m:limLoc m:val="undOvr"/>
                <m:subHide m:val="on"/>
                <m:supHide m:val="on"/>
                <m:ctrlPr>
                  <w:rPr>
                    <w:rFonts w:ascii="Cambria Math" w:hAnsi="Cambria Math"/>
                    <w:sz w:val="28"/>
                    <w:szCs w:val="28"/>
                  </w:rPr>
                </m:ctrlPr>
              </m:naryPr>
              <m:sub/>
              <m:sup/>
              <m:e>
                <m:sSub>
                  <m:sSubPr>
                    <m:ctrlPr>
                      <w:rPr>
                        <w:rFonts w:ascii="Cambria Math" w:hAnsi="Cambria Math"/>
                        <w:sz w:val="28"/>
                        <w:szCs w:val="28"/>
                      </w:rPr>
                    </m:ctrlPr>
                  </m:sSubPr>
                  <m:e>
                    <m:r>
                      <w:rPr>
                        <w:rFonts w:ascii="Cambria Math" w:hAnsi="Cambria Math"/>
                        <w:sz w:val="28"/>
                        <w:szCs w:val="28"/>
                        <w:lang w:val="en-US"/>
                      </w:rPr>
                      <m:t>m</m:t>
                    </m:r>
                  </m:e>
                  <m:sub>
                    <m:r>
                      <m:rPr>
                        <m:sty m:val="p"/>
                      </m:rPr>
                      <w:rPr>
                        <w:rFonts w:ascii="Cambria Math" w:hAnsi="Cambria Math"/>
                        <w:sz w:val="28"/>
                        <w:szCs w:val="28"/>
                      </w:rPr>
                      <m:t>м</m:t>
                    </m:r>
                  </m:sub>
                </m:sSub>
                <m:r>
                  <m:rPr>
                    <m:sty m:val="p"/>
                  </m:rPr>
                  <w:rPr>
                    <w:rFonts w:ascii="Cambria Math" w:hAnsi="Cambria Math"/>
                    <w:sz w:val="28"/>
                    <w:szCs w:val="28"/>
                  </w:rPr>
                  <m:t>+</m:t>
                </m:r>
                <m:nary>
                  <m:naryPr>
                    <m:chr m:val="∑"/>
                    <m:limLoc m:val="undOvr"/>
                    <m:subHide m:val="on"/>
                    <m:supHide m:val="on"/>
                    <m:ctrlPr>
                      <w:rPr>
                        <w:rFonts w:ascii="Cambria Math" w:hAnsi="Cambria Math"/>
                        <w:sz w:val="28"/>
                        <w:szCs w:val="28"/>
                      </w:rPr>
                    </m:ctrlPr>
                  </m:naryPr>
                  <m:sub/>
                  <m:sup/>
                  <m:e>
                    <m:sSub>
                      <m:sSubPr>
                        <m:ctrlPr>
                          <w:rPr>
                            <w:rFonts w:ascii="Cambria Math" w:hAnsi="Cambria Math"/>
                            <w:sz w:val="28"/>
                            <w:szCs w:val="28"/>
                          </w:rPr>
                        </m:ctrlPr>
                      </m:sSubPr>
                      <m:e>
                        <m:r>
                          <m:rPr>
                            <m:sty m:val="p"/>
                          </m:rPr>
                          <w:rPr>
                            <w:rFonts w:ascii="Cambria Math" w:hAnsi="Cambria Math"/>
                            <w:sz w:val="28"/>
                            <w:szCs w:val="28"/>
                          </w:rPr>
                          <m:t>m</m:t>
                        </m:r>
                      </m:e>
                      <m:sub>
                        <m:r>
                          <m:rPr>
                            <m:sty m:val="p"/>
                          </m:rPr>
                          <w:rPr>
                            <w:rFonts w:ascii="Cambria Math" w:hAnsi="Cambria Math"/>
                            <w:sz w:val="28"/>
                            <w:szCs w:val="28"/>
                          </w:rPr>
                          <m:t>р</m:t>
                        </m:r>
                      </m:sub>
                    </m:sSub>
                  </m:e>
                </m:nary>
                <m:r>
                  <m:rPr>
                    <m:sty m:val="p"/>
                  </m:rPr>
                  <w:rPr>
                    <w:rFonts w:ascii="Cambria Math" w:hAnsi="Cambria Math"/>
                    <w:sz w:val="28"/>
                    <w:szCs w:val="28"/>
                  </w:rPr>
                  <m:t xml:space="preserve"> </m:t>
                </m:r>
              </m:e>
            </m:nary>
          </m:num>
          <m:den>
            <m:sSub>
              <m:sSubPr>
                <m:ctrlPr>
                  <w:rPr>
                    <w:rFonts w:ascii="Cambria Math" w:hAnsi="Cambria Math"/>
                    <w:sz w:val="28"/>
                    <w:szCs w:val="28"/>
                  </w:rPr>
                </m:ctrlPr>
              </m:sSubPr>
              <m:e>
                <m:r>
                  <m:rPr>
                    <m:sty m:val="p"/>
                  </m:rPr>
                  <w:rPr>
                    <w:rFonts w:ascii="Cambria Math" w:hAnsi="Cambria Math"/>
                    <w:sz w:val="28"/>
                    <w:szCs w:val="28"/>
                  </w:rPr>
                  <m:t>П</m:t>
                </m:r>
              </m:e>
              <m:sub>
                <m:r>
                  <m:rPr>
                    <m:sty m:val="p"/>
                  </m:rPr>
                  <w:rPr>
                    <w:rFonts w:ascii="Cambria Math" w:hAnsi="Cambria Math"/>
                    <w:sz w:val="28"/>
                    <w:szCs w:val="28"/>
                  </w:rPr>
                  <m:t>к</m:t>
                </m:r>
              </m:sub>
            </m:sSub>
          </m:den>
        </m:f>
      </m:oMath>
      <w:r>
        <w:rPr>
          <w:sz w:val="28"/>
          <w:szCs w:val="28"/>
        </w:rPr>
        <w:t xml:space="preserve">; </w:t>
      </w:r>
      <w:r>
        <w:rPr>
          <w:sz w:val="28"/>
          <w:szCs w:val="28"/>
          <w:lang w:val="en-US"/>
        </w:rPr>
        <w:t>m</w:t>
      </w:r>
      <w:r>
        <w:rPr>
          <w:sz w:val="28"/>
          <w:szCs w:val="28"/>
          <w:vertAlign w:val="subscript"/>
          <w:lang w:val="en-US"/>
        </w:rPr>
        <w:t>c</w:t>
      </w:r>
      <w:r>
        <w:rPr>
          <w:sz w:val="28"/>
          <w:szCs w:val="28"/>
        </w:rPr>
        <w:t xml:space="preserve"> = (9,0 + 20,8):42 = 0,71 </w:t>
      </w:r>
      <w:r w:rsidRPr="00233F09">
        <w:rPr>
          <w:sz w:val="28"/>
          <w:szCs w:val="28"/>
        </w:rPr>
        <w:t>чел.</w:t>
      </w:r>
      <w:r>
        <w:rPr>
          <w:sz w:val="28"/>
          <w:szCs w:val="28"/>
        </w:rPr>
        <w:t>×</w:t>
      </w:r>
      <w:r w:rsidRPr="00233F09">
        <w:rPr>
          <w:sz w:val="28"/>
          <w:szCs w:val="28"/>
        </w:rPr>
        <w:t>час</w:t>
      </w:r>
      <w:r>
        <w:rPr>
          <w:sz w:val="28"/>
          <w:szCs w:val="28"/>
        </w:rPr>
        <w:t>/м</w:t>
      </w:r>
      <w:r>
        <w:rPr>
          <w:sz w:val="28"/>
          <w:szCs w:val="28"/>
          <w:vertAlign w:val="superscript"/>
        </w:rPr>
        <w:t>3</w:t>
      </w:r>
      <w:r>
        <w:rPr>
          <w:sz w:val="28"/>
          <w:szCs w:val="28"/>
        </w:rPr>
        <w:t>.</w:t>
      </w:r>
    </w:p>
    <w:p w:rsidR="00B20A5C" w:rsidRDefault="00B20A5C" w:rsidP="006677ED">
      <w:pPr>
        <w:pStyle w:val="83"/>
        <w:shd w:val="clear" w:color="auto" w:fill="auto"/>
        <w:spacing w:line="240" w:lineRule="auto"/>
        <w:ind w:right="40" w:firstLine="709"/>
        <w:rPr>
          <w:sz w:val="28"/>
          <w:szCs w:val="28"/>
        </w:rPr>
      </w:pPr>
      <w:r>
        <w:rPr>
          <w:sz w:val="28"/>
          <w:szCs w:val="28"/>
        </w:rPr>
        <w:t>После всех расчетов приводим данные в табличной форме (таблица 5.3) для сравнения вариантов.</w:t>
      </w:r>
    </w:p>
    <w:p w:rsidR="00B20A5C" w:rsidRDefault="00B20A5C" w:rsidP="006677ED">
      <w:pPr>
        <w:pStyle w:val="83"/>
        <w:shd w:val="clear" w:color="auto" w:fill="auto"/>
        <w:spacing w:line="240" w:lineRule="auto"/>
        <w:ind w:right="40" w:firstLine="709"/>
        <w:rPr>
          <w:sz w:val="28"/>
          <w:szCs w:val="28"/>
        </w:rPr>
      </w:pPr>
    </w:p>
    <w:p w:rsidR="00B20A5C" w:rsidRDefault="00B20A5C" w:rsidP="006677ED">
      <w:pPr>
        <w:pStyle w:val="83"/>
        <w:shd w:val="clear" w:color="auto" w:fill="auto"/>
        <w:spacing w:line="240" w:lineRule="auto"/>
        <w:ind w:right="40" w:firstLine="0"/>
        <w:rPr>
          <w:sz w:val="28"/>
          <w:szCs w:val="28"/>
        </w:rPr>
      </w:pPr>
      <w:r>
        <w:rPr>
          <w:sz w:val="28"/>
          <w:szCs w:val="28"/>
        </w:rPr>
        <w:t>Таблица 5.3 – Сравнительные характеристики вариантов подачи бетонной смеси</w:t>
      </w:r>
    </w:p>
    <w:tbl>
      <w:tblPr>
        <w:tblStyle w:val="a8"/>
        <w:tblW w:w="0" w:type="auto"/>
        <w:jc w:val="center"/>
        <w:tblLook w:val="04A0"/>
      </w:tblPr>
      <w:tblGrid>
        <w:gridCol w:w="748"/>
        <w:gridCol w:w="4875"/>
        <w:gridCol w:w="1530"/>
        <w:gridCol w:w="1223"/>
        <w:gridCol w:w="1103"/>
      </w:tblGrid>
      <w:tr w:rsidR="00B20A5C" w:rsidRPr="006677ED" w:rsidTr="0074188A">
        <w:trPr>
          <w:jc w:val="center"/>
        </w:trPr>
        <w:tc>
          <w:tcPr>
            <w:tcW w:w="748" w:type="dxa"/>
            <w:vMerge w:val="restart"/>
            <w:vAlign w:val="center"/>
          </w:tcPr>
          <w:p w:rsidR="00B20A5C" w:rsidRPr="006677ED" w:rsidRDefault="00B20A5C" w:rsidP="006677ED">
            <w:pPr>
              <w:pStyle w:val="83"/>
              <w:shd w:val="clear" w:color="auto" w:fill="auto"/>
              <w:spacing w:line="240" w:lineRule="auto"/>
              <w:ind w:right="40" w:firstLine="0"/>
              <w:jc w:val="center"/>
              <w:rPr>
                <w:sz w:val="24"/>
                <w:szCs w:val="24"/>
              </w:rPr>
            </w:pPr>
            <w:r w:rsidRPr="006677ED">
              <w:rPr>
                <w:sz w:val="24"/>
                <w:szCs w:val="24"/>
              </w:rPr>
              <w:t>№</w:t>
            </w:r>
          </w:p>
          <w:p w:rsidR="00B20A5C" w:rsidRPr="006677ED" w:rsidRDefault="00B20A5C" w:rsidP="006677ED">
            <w:pPr>
              <w:pStyle w:val="83"/>
              <w:shd w:val="clear" w:color="auto" w:fill="auto"/>
              <w:spacing w:line="240" w:lineRule="auto"/>
              <w:ind w:right="40" w:firstLine="0"/>
              <w:jc w:val="center"/>
              <w:rPr>
                <w:sz w:val="24"/>
                <w:szCs w:val="24"/>
              </w:rPr>
            </w:pPr>
            <w:r w:rsidRPr="006677ED">
              <w:rPr>
                <w:sz w:val="24"/>
                <w:szCs w:val="24"/>
              </w:rPr>
              <w:t>п/п</w:t>
            </w:r>
          </w:p>
        </w:tc>
        <w:tc>
          <w:tcPr>
            <w:tcW w:w="4875" w:type="dxa"/>
            <w:vMerge w:val="restart"/>
            <w:vAlign w:val="center"/>
          </w:tcPr>
          <w:p w:rsidR="00B20A5C" w:rsidRPr="006677ED" w:rsidRDefault="00B20A5C" w:rsidP="006677ED">
            <w:pPr>
              <w:pStyle w:val="83"/>
              <w:shd w:val="clear" w:color="auto" w:fill="auto"/>
              <w:spacing w:line="240" w:lineRule="auto"/>
              <w:ind w:right="40" w:firstLine="0"/>
              <w:jc w:val="center"/>
              <w:rPr>
                <w:sz w:val="24"/>
                <w:szCs w:val="24"/>
              </w:rPr>
            </w:pPr>
            <w:r w:rsidRPr="006677ED">
              <w:rPr>
                <w:sz w:val="24"/>
                <w:szCs w:val="24"/>
              </w:rPr>
              <w:t>Наименование показателей</w:t>
            </w:r>
          </w:p>
        </w:tc>
        <w:tc>
          <w:tcPr>
            <w:tcW w:w="1530" w:type="dxa"/>
            <w:vMerge w:val="restart"/>
            <w:vAlign w:val="center"/>
          </w:tcPr>
          <w:p w:rsidR="00B20A5C" w:rsidRPr="006677ED" w:rsidRDefault="00B20A5C" w:rsidP="006677ED">
            <w:pPr>
              <w:pStyle w:val="83"/>
              <w:shd w:val="clear" w:color="auto" w:fill="auto"/>
              <w:spacing w:line="240" w:lineRule="auto"/>
              <w:ind w:right="40" w:firstLine="0"/>
              <w:jc w:val="center"/>
              <w:rPr>
                <w:sz w:val="24"/>
                <w:szCs w:val="24"/>
              </w:rPr>
            </w:pPr>
            <w:r w:rsidRPr="006677ED">
              <w:rPr>
                <w:sz w:val="24"/>
                <w:szCs w:val="24"/>
              </w:rPr>
              <w:t>Единица измерения</w:t>
            </w:r>
          </w:p>
        </w:tc>
        <w:tc>
          <w:tcPr>
            <w:tcW w:w="2326" w:type="dxa"/>
            <w:gridSpan w:val="2"/>
            <w:vAlign w:val="center"/>
          </w:tcPr>
          <w:p w:rsidR="00B20A5C" w:rsidRPr="006677ED" w:rsidRDefault="00B20A5C" w:rsidP="006677ED">
            <w:pPr>
              <w:pStyle w:val="83"/>
              <w:shd w:val="clear" w:color="auto" w:fill="auto"/>
              <w:spacing w:line="240" w:lineRule="auto"/>
              <w:ind w:right="40" w:firstLine="0"/>
              <w:jc w:val="center"/>
              <w:rPr>
                <w:sz w:val="24"/>
                <w:szCs w:val="24"/>
              </w:rPr>
            </w:pPr>
            <w:r w:rsidRPr="006677ED">
              <w:rPr>
                <w:sz w:val="24"/>
                <w:szCs w:val="24"/>
              </w:rPr>
              <w:t>Варианты</w:t>
            </w:r>
          </w:p>
        </w:tc>
      </w:tr>
      <w:tr w:rsidR="00B20A5C" w:rsidRPr="006677ED" w:rsidTr="0074188A">
        <w:trPr>
          <w:jc w:val="center"/>
        </w:trPr>
        <w:tc>
          <w:tcPr>
            <w:tcW w:w="748" w:type="dxa"/>
            <w:vMerge/>
            <w:vAlign w:val="center"/>
          </w:tcPr>
          <w:p w:rsidR="00B20A5C" w:rsidRPr="006677ED" w:rsidRDefault="00B20A5C" w:rsidP="006677ED">
            <w:pPr>
              <w:pStyle w:val="83"/>
              <w:shd w:val="clear" w:color="auto" w:fill="auto"/>
              <w:spacing w:line="240" w:lineRule="auto"/>
              <w:ind w:right="40" w:firstLine="0"/>
              <w:jc w:val="center"/>
              <w:rPr>
                <w:sz w:val="24"/>
                <w:szCs w:val="24"/>
              </w:rPr>
            </w:pPr>
          </w:p>
        </w:tc>
        <w:tc>
          <w:tcPr>
            <w:tcW w:w="4875" w:type="dxa"/>
            <w:vMerge/>
            <w:vAlign w:val="center"/>
          </w:tcPr>
          <w:p w:rsidR="00B20A5C" w:rsidRPr="006677ED" w:rsidRDefault="00B20A5C" w:rsidP="006677ED">
            <w:pPr>
              <w:pStyle w:val="83"/>
              <w:shd w:val="clear" w:color="auto" w:fill="auto"/>
              <w:spacing w:line="240" w:lineRule="auto"/>
              <w:ind w:right="40" w:firstLine="0"/>
              <w:jc w:val="center"/>
              <w:rPr>
                <w:sz w:val="24"/>
                <w:szCs w:val="24"/>
              </w:rPr>
            </w:pPr>
          </w:p>
        </w:tc>
        <w:tc>
          <w:tcPr>
            <w:tcW w:w="1530" w:type="dxa"/>
            <w:vMerge/>
            <w:vAlign w:val="center"/>
          </w:tcPr>
          <w:p w:rsidR="00B20A5C" w:rsidRPr="006677ED" w:rsidRDefault="00B20A5C" w:rsidP="006677ED">
            <w:pPr>
              <w:pStyle w:val="83"/>
              <w:shd w:val="clear" w:color="auto" w:fill="auto"/>
              <w:spacing w:line="240" w:lineRule="auto"/>
              <w:ind w:right="40" w:firstLine="0"/>
              <w:jc w:val="center"/>
              <w:rPr>
                <w:sz w:val="24"/>
                <w:szCs w:val="24"/>
              </w:rPr>
            </w:pPr>
          </w:p>
        </w:tc>
        <w:tc>
          <w:tcPr>
            <w:tcW w:w="1223" w:type="dxa"/>
            <w:vAlign w:val="center"/>
          </w:tcPr>
          <w:p w:rsidR="00B20A5C" w:rsidRPr="006677ED" w:rsidRDefault="00B20A5C" w:rsidP="006677ED">
            <w:pPr>
              <w:pStyle w:val="83"/>
              <w:shd w:val="clear" w:color="auto" w:fill="auto"/>
              <w:spacing w:line="240" w:lineRule="auto"/>
              <w:ind w:right="40" w:firstLine="0"/>
              <w:jc w:val="center"/>
              <w:rPr>
                <w:sz w:val="24"/>
                <w:szCs w:val="24"/>
              </w:rPr>
            </w:pPr>
            <w:r w:rsidRPr="006677ED">
              <w:rPr>
                <w:sz w:val="24"/>
                <w:szCs w:val="24"/>
              </w:rPr>
              <w:t>Первый</w:t>
            </w:r>
          </w:p>
        </w:tc>
        <w:tc>
          <w:tcPr>
            <w:tcW w:w="1103" w:type="dxa"/>
            <w:vAlign w:val="center"/>
          </w:tcPr>
          <w:p w:rsidR="00B20A5C" w:rsidRPr="006677ED" w:rsidRDefault="00B20A5C" w:rsidP="006677ED">
            <w:pPr>
              <w:pStyle w:val="83"/>
              <w:shd w:val="clear" w:color="auto" w:fill="auto"/>
              <w:spacing w:line="240" w:lineRule="auto"/>
              <w:ind w:right="40" w:firstLine="0"/>
              <w:jc w:val="center"/>
              <w:rPr>
                <w:sz w:val="24"/>
                <w:szCs w:val="24"/>
              </w:rPr>
            </w:pPr>
            <w:r w:rsidRPr="006677ED">
              <w:rPr>
                <w:sz w:val="24"/>
                <w:szCs w:val="24"/>
              </w:rPr>
              <w:t>Второй</w:t>
            </w:r>
          </w:p>
        </w:tc>
      </w:tr>
      <w:tr w:rsidR="00B20A5C" w:rsidRPr="006677ED" w:rsidTr="0074188A">
        <w:trPr>
          <w:jc w:val="center"/>
        </w:trPr>
        <w:tc>
          <w:tcPr>
            <w:tcW w:w="748" w:type="dxa"/>
            <w:vAlign w:val="center"/>
          </w:tcPr>
          <w:p w:rsidR="00B20A5C" w:rsidRPr="006677ED" w:rsidRDefault="00B20A5C" w:rsidP="006677ED">
            <w:pPr>
              <w:pStyle w:val="83"/>
              <w:shd w:val="clear" w:color="auto" w:fill="auto"/>
              <w:spacing w:line="240" w:lineRule="auto"/>
              <w:ind w:right="40" w:firstLine="0"/>
              <w:jc w:val="center"/>
              <w:rPr>
                <w:sz w:val="24"/>
                <w:szCs w:val="24"/>
              </w:rPr>
            </w:pPr>
            <w:r w:rsidRPr="006677ED">
              <w:rPr>
                <w:sz w:val="24"/>
                <w:szCs w:val="24"/>
              </w:rPr>
              <w:t>1</w:t>
            </w:r>
          </w:p>
        </w:tc>
        <w:tc>
          <w:tcPr>
            <w:tcW w:w="4875" w:type="dxa"/>
          </w:tcPr>
          <w:p w:rsidR="00B20A5C" w:rsidRPr="006677ED" w:rsidRDefault="00B20A5C" w:rsidP="006677ED">
            <w:pPr>
              <w:pStyle w:val="83"/>
              <w:shd w:val="clear" w:color="auto" w:fill="auto"/>
              <w:spacing w:line="240" w:lineRule="auto"/>
              <w:ind w:right="40" w:firstLine="0"/>
              <w:rPr>
                <w:sz w:val="24"/>
                <w:szCs w:val="24"/>
              </w:rPr>
            </w:pPr>
            <w:r w:rsidRPr="006677ED">
              <w:rPr>
                <w:sz w:val="24"/>
                <w:szCs w:val="24"/>
              </w:rPr>
              <w:t>Себестоимость подачи 1 м</w:t>
            </w:r>
            <w:r w:rsidRPr="006677ED">
              <w:rPr>
                <w:sz w:val="24"/>
                <w:szCs w:val="24"/>
                <w:vertAlign w:val="superscript"/>
              </w:rPr>
              <w:t>3</w:t>
            </w:r>
            <w:r w:rsidRPr="006677ED">
              <w:rPr>
                <w:sz w:val="24"/>
                <w:szCs w:val="24"/>
              </w:rPr>
              <w:t xml:space="preserve"> бетонной смеси</w:t>
            </w:r>
          </w:p>
        </w:tc>
        <w:tc>
          <w:tcPr>
            <w:tcW w:w="1530" w:type="dxa"/>
            <w:vAlign w:val="center"/>
          </w:tcPr>
          <w:p w:rsidR="00B20A5C" w:rsidRPr="006677ED" w:rsidRDefault="00B20A5C" w:rsidP="006677ED">
            <w:pPr>
              <w:pStyle w:val="83"/>
              <w:shd w:val="clear" w:color="auto" w:fill="auto"/>
              <w:spacing w:line="240" w:lineRule="auto"/>
              <w:ind w:right="40" w:firstLine="0"/>
              <w:jc w:val="center"/>
              <w:rPr>
                <w:sz w:val="24"/>
                <w:szCs w:val="24"/>
              </w:rPr>
            </w:pPr>
            <w:r w:rsidRPr="006677ED">
              <w:rPr>
                <w:sz w:val="24"/>
                <w:szCs w:val="24"/>
              </w:rPr>
              <w:t>руб./тенге</w:t>
            </w:r>
          </w:p>
        </w:tc>
        <w:tc>
          <w:tcPr>
            <w:tcW w:w="1223" w:type="dxa"/>
            <w:vAlign w:val="center"/>
          </w:tcPr>
          <w:p w:rsidR="00B20A5C" w:rsidRPr="006677ED" w:rsidRDefault="00B20A5C" w:rsidP="006677ED">
            <w:pPr>
              <w:pStyle w:val="83"/>
              <w:shd w:val="clear" w:color="auto" w:fill="auto"/>
              <w:spacing w:line="240" w:lineRule="auto"/>
              <w:ind w:right="40" w:firstLine="0"/>
              <w:jc w:val="center"/>
              <w:rPr>
                <w:sz w:val="24"/>
                <w:szCs w:val="24"/>
              </w:rPr>
            </w:pPr>
            <w:r w:rsidRPr="006677ED">
              <w:rPr>
                <w:sz w:val="24"/>
                <w:szCs w:val="24"/>
              </w:rPr>
              <w:t>2,44/1391</w:t>
            </w:r>
          </w:p>
        </w:tc>
        <w:tc>
          <w:tcPr>
            <w:tcW w:w="1103" w:type="dxa"/>
            <w:vAlign w:val="center"/>
          </w:tcPr>
          <w:p w:rsidR="00B20A5C" w:rsidRPr="006677ED" w:rsidRDefault="00B20A5C" w:rsidP="006677ED">
            <w:pPr>
              <w:pStyle w:val="83"/>
              <w:shd w:val="clear" w:color="auto" w:fill="auto"/>
              <w:spacing w:line="240" w:lineRule="auto"/>
              <w:ind w:right="40" w:firstLine="0"/>
              <w:jc w:val="center"/>
              <w:rPr>
                <w:sz w:val="24"/>
                <w:szCs w:val="24"/>
              </w:rPr>
            </w:pPr>
            <w:r w:rsidRPr="006677ED">
              <w:rPr>
                <w:sz w:val="24"/>
                <w:szCs w:val="24"/>
              </w:rPr>
              <w:t>0,87/496</w:t>
            </w:r>
          </w:p>
        </w:tc>
      </w:tr>
      <w:tr w:rsidR="00B20A5C" w:rsidRPr="006677ED" w:rsidTr="0074188A">
        <w:trPr>
          <w:jc w:val="center"/>
        </w:trPr>
        <w:tc>
          <w:tcPr>
            <w:tcW w:w="748" w:type="dxa"/>
            <w:vAlign w:val="center"/>
          </w:tcPr>
          <w:p w:rsidR="00B20A5C" w:rsidRPr="006677ED" w:rsidRDefault="00B20A5C" w:rsidP="006677ED">
            <w:pPr>
              <w:pStyle w:val="83"/>
              <w:shd w:val="clear" w:color="auto" w:fill="auto"/>
              <w:spacing w:line="240" w:lineRule="auto"/>
              <w:ind w:right="40" w:firstLine="0"/>
              <w:jc w:val="center"/>
              <w:rPr>
                <w:sz w:val="24"/>
                <w:szCs w:val="24"/>
              </w:rPr>
            </w:pPr>
            <w:r w:rsidRPr="006677ED">
              <w:rPr>
                <w:sz w:val="24"/>
                <w:szCs w:val="24"/>
              </w:rPr>
              <w:t>2</w:t>
            </w:r>
          </w:p>
        </w:tc>
        <w:tc>
          <w:tcPr>
            <w:tcW w:w="4875" w:type="dxa"/>
          </w:tcPr>
          <w:p w:rsidR="00B20A5C" w:rsidRPr="006677ED" w:rsidRDefault="00B20A5C" w:rsidP="006677ED">
            <w:pPr>
              <w:pStyle w:val="83"/>
              <w:shd w:val="clear" w:color="auto" w:fill="auto"/>
              <w:spacing w:line="240" w:lineRule="auto"/>
              <w:ind w:right="40" w:firstLine="0"/>
              <w:rPr>
                <w:sz w:val="24"/>
                <w:szCs w:val="24"/>
              </w:rPr>
            </w:pPr>
            <w:r w:rsidRPr="006677ED">
              <w:rPr>
                <w:sz w:val="24"/>
                <w:szCs w:val="24"/>
              </w:rPr>
              <w:t>Трудоемкость подачи 1 м</w:t>
            </w:r>
            <w:r w:rsidRPr="006677ED">
              <w:rPr>
                <w:sz w:val="24"/>
                <w:szCs w:val="24"/>
                <w:vertAlign w:val="superscript"/>
              </w:rPr>
              <w:t>3</w:t>
            </w:r>
            <w:r w:rsidRPr="006677ED">
              <w:rPr>
                <w:sz w:val="24"/>
                <w:szCs w:val="24"/>
              </w:rPr>
              <w:t xml:space="preserve"> бетонной смеси</w:t>
            </w:r>
          </w:p>
        </w:tc>
        <w:tc>
          <w:tcPr>
            <w:tcW w:w="1530" w:type="dxa"/>
            <w:vAlign w:val="center"/>
          </w:tcPr>
          <w:p w:rsidR="00B20A5C" w:rsidRPr="006677ED" w:rsidRDefault="00B20A5C" w:rsidP="006677ED">
            <w:pPr>
              <w:pStyle w:val="83"/>
              <w:shd w:val="clear" w:color="auto" w:fill="auto"/>
              <w:spacing w:line="240" w:lineRule="auto"/>
              <w:ind w:right="40" w:firstLine="0"/>
              <w:jc w:val="center"/>
              <w:rPr>
                <w:sz w:val="24"/>
                <w:szCs w:val="24"/>
              </w:rPr>
            </w:pPr>
            <w:r w:rsidRPr="006677ED">
              <w:rPr>
                <w:sz w:val="24"/>
                <w:szCs w:val="24"/>
              </w:rPr>
              <w:t>чел.×час</w:t>
            </w:r>
          </w:p>
        </w:tc>
        <w:tc>
          <w:tcPr>
            <w:tcW w:w="1223" w:type="dxa"/>
            <w:vAlign w:val="center"/>
          </w:tcPr>
          <w:p w:rsidR="00B20A5C" w:rsidRPr="006677ED" w:rsidRDefault="00B20A5C" w:rsidP="006677ED">
            <w:pPr>
              <w:pStyle w:val="83"/>
              <w:shd w:val="clear" w:color="auto" w:fill="auto"/>
              <w:spacing w:line="240" w:lineRule="auto"/>
              <w:ind w:right="40" w:firstLine="0"/>
              <w:jc w:val="center"/>
              <w:rPr>
                <w:sz w:val="24"/>
                <w:szCs w:val="24"/>
              </w:rPr>
            </w:pPr>
            <w:r w:rsidRPr="006677ED">
              <w:rPr>
                <w:sz w:val="24"/>
                <w:szCs w:val="24"/>
              </w:rPr>
              <w:t>1,63</w:t>
            </w:r>
          </w:p>
        </w:tc>
        <w:tc>
          <w:tcPr>
            <w:tcW w:w="1103" w:type="dxa"/>
            <w:vAlign w:val="center"/>
          </w:tcPr>
          <w:p w:rsidR="00B20A5C" w:rsidRPr="006677ED" w:rsidRDefault="00B20A5C" w:rsidP="006677ED">
            <w:pPr>
              <w:pStyle w:val="83"/>
              <w:shd w:val="clear" w:color="auto" w:fill="auto"/>
              <w:spacing w:line="240" w:lineRule="auto"/>
              <w:ind w:right="40" w:firstLine="0"/>
              <w:jc w:val="center"/>
              <w:rPr>
                <w:sz w:val="24"/>
                <w:szCs w:val="24"/>
              </w:rPr>
            </w:pPr>
            <w:r w:rsidRPr="006677ED">
              <w:rPr>
                <w:sz w:val="24"/>
                <w:szCs w:val="24"/>
              </w:rPr>
              <w:t>0,71</w:t>
            </w:r>
          </w:p>
        </w:tc>
      </w:tr>
      <w:tr w:rsidR="00B20A5C" w:rsidRPr="006677ED" w:rsidTr="0074188A">
        <w:trPr>
          <w:jc w:val="center"/>
        </w:trPr>
        <w:tc>
          <w:tcPr>
            <w:tcW w:w="748" w:type="dxa"/>
            <w:vAlign w:val="center"/>
          </w:tcPr>
          <w:p w:rsidR="00B20A5C" w:rsidRPr="006677ED" w:rsidRDefault="00B20A5C" w:rsidP="006677ED">
            <w:pPr>
              <w:pStyle w:val="83"/>
              <w:shd w:val="clear" w:color="auto" w:fill="auto"/>
              <w:spacing w:line="240" w:lineRule="auto"/>
              <w:ind w:right="40" w:firstLine="0"/>
              <w:jc w:val="center"/>
              <w:rPr>
                <w:sz w:val="24"/>
                <w:szCs w:val="24"/>
              </w:rPr>
            </w:pPr>
            <w:r w:rsidRPr="006677ED">
              <w:rPr>
                <w:sz w:val="24"/>
                <w:szCs w:val="24"/>
              </w:rPr>
              <w:t>3</w:t>
            </w:r>
          </w:p>
        </w:tc>
        <w:tc>
          <w:tcPr>
            <w:tcW w:w="4875" w:type="dxa"/>
          </w:tcPr>
          <w:p w:rsidR="00B20A5C" w:rsidRPr="006677ED" w:rsidRDefault="00B20A5C" w:rsidP="006677ED">
            <w:pPr>
              <w:pStyle w:val="83"/>
              <w:shd w:val="clear" w:color="auto" w:fill="auto"/>
              <w:spacing w:line="240" w:lineRule="auto"/>
              <w:ind w:right="40" w:firstLine="0"/>
              <w:rPr>
                <w:sz w:val="24"/>
                <w:szCs w:val="24"/>
              </w:rPr>
            </w:pPr>
            <w:r w:rsidRPr="006677ED">
              <w:rPr>
                <w:sz w:val="24"/>
                <w:szCs w:val="24"/>
              </w:rPr>
              <w:t>Продолжительность работ на строительной площадке</w:t>
            </w:r>
          </w:p>
        </w:tc>
        <w:tc>
          <w:tcPr>
            <w:tcW w:w="1530" w:type="dxa"/>
            <w:vAlign w:val="center"/>
          </w:tcPr>
          <w:p w:rsidR="00B20A5C" w:rsidRPr="006677ED" w:rsidRDefault="00B20A5C" w:rsidP="006677ED">
            <w:pPr>
              <w:pStyle w:val="83"/>
              <w:shd w:val="clear" w:color="auto" w:fill="auto"/>
              <w:spacing w:line="240" w:lineRule="auto"/>
              <w:ind w:right="40" w:firstLine="0"/>
              <w:jc w:val="center"/>
              <w:rPr>
                <w:sz w:val="24"/>
                <w:szCs w:val="24"/>
              </w:rPr>
            </w:pPr>
            <w:r w:rsidRPr="006677ED">
              <w:rPr>
                <w:sz w:val="24"/>
                <w:szCs w:val="24"/>
              </w:rPr>
              <w:t>смены</w:t>
            </w:r>
          </w:p>
        </w:tc>
        <w:tc>
          <w:tcPr>
            <w:tcW w:w="1223" w:type="dxa"/>
            <w:vAlign w:val="center"/>
          </w:tcPr>
          <w:p w:rsidR="00B20A5C" w:rsidRPr="006677ED" w:rsidRDefault="00B20A5C" w:rsidP="006677ED">
            <w:pPr>
              <w:pStyle w:val="83"/>
              <w:shd w:val="clear" w:color="auto" w:fill="auto"/>
              <w:spacing w:line="240" w:lineRule="auto"/>
              <w:ind w:right="40" w:firstLine="0"/>
              <w:jc w:val="center"/>
              <w:rPr>
                <w:sz w:val="24"/>
                <w:szCs w:val="24"/>
              </w:rPr>
            </w:pPr>
            <w:r w:rsidRPr="006677ED">
              <w:rPr>
                <w:sz w:val="24"/>
                <w:szCs w:val="24"/>
              </w:rPr>
              <w:t>31</w:t>
            </w:r>
          </w:p>
        </w:tc>
        <w:tc>
          <w:tcPr>
            <w:tcW w:w="1103" w:type="dxa"/>
            <w:vAlign w:val="center"/>
          </w:tcPr>
          <w:p w:rsidR="00B20A5C" w:rsidRPr="006677ED" w:rsidRDefault="00B20A5C" w:rsidP="006677ED">
            <w:pPr>
              <w:pStyle w:val="83"/>
              <w:shd w:val="clear" w:color="auto" w:fill="auto"/>
              <w:spacing w:line="240" w:lineRule="auto"/>
              <w:ind w:right="40" w:firstLine="0"/>
              <w:jc w:val="center"/>
              <w:rPr>
                <w:sz w:val="24"/>
                <w:szCs w:val="24"/>
              </w:rPr>
            </w:pPr>
            <w:r w:rsidRPr="006677ED">
              <w:rPr>
                <w:sz w:val="24"/>
                <w:szCs w:val="24"/>
              </w:rPr>
              <w:t>21</w:t>
            </w:r>
          </w:p>
        </w:tc>
      </w:tr>
    </w:tbl>
    <w:p w:rsidR="006677ED" w:rsidRDefault="006677ED" w:rsidP="006677ED">
      <w:pPr>
        <w:pStyle w:val="83"/>
        <w:shd w:val="clear" w:color="auto" w:fill="auto"/>
        <w:spacing w:line="240" w:lineRule="auto"/>
        <w:ind w:left="20" w:right="40" w:firstLine="689"/>
        <w:rPr>
          <w:sz w:val="28"/>
          <w:szCs w:val="28"/>
        </w:rPr>
      </w:pPr>
    </w:p>
    <w:p w:rsidR="00B20A5C" w:rsidRDefault="00B20A5C" w:rsidP="006677ED">
      <w:pPr>
        <w:pStyle w:val="83"/>
        <w:shd w:val="clear" w:color="auto" w:fill="auto"/>
        <w:spacing w:line="240" w:lineRule="auto"/>
        <w:ind w:left="20" w:right="40" w:firstLine="689"/>
        <w:rPr>
          <w:sz w:val="28"/>
          <w:szCs w:val="28"/>
        </w:rPr>
      </w:pPr>
      <w:r>
        <w:rPr>
          <w:sz w:val="28"/>
          <w:szCs w:val="28"/>
        </w:rPr>
        <w:t xml:space="preserve">Из таблицы 5.3 видно, </w:t>
      </w:r>
      <w:r w:rsidRPr="00233F09">
        <w:rPr>
          <w:sz w:val="28"/>
          <w:szCs w:val="28"/>
        </w:rPr>
        <w:t>что наиболее экономичным является 2-й вариант, имеющий минимальные затраты и срок про</w:t>
      </w:r>
      <w:r w:rsidRPr="00233F09">
        <w:rPr>
          <w:sz w:val="28"/>
          <w:szCs w:val="28"/>
        </w:rPr>
        <w:softHyphen/>
        <w:t>изводства работ.</w:t>
      </w:r>
    </w:p>
    <w:p w:rsidR="00B20A5C" w:rsidRDefault="00B20A5C" w:rsidP="006677ED">
      <w:pPr>
        <w:spacing w:after="0" w:line="240" w:lineRule="auto"/>
        <w:ind w:right="-1" w:firstLine="708"/>
        <w:contextualSpacing/>
        <w:rPr>
          <w:szCs w:val="28"/>
        </w:rPr>
      </w:pPr>
      <w:r w:rsidRPr="001E5E82">
        <w:rPr>
          <w:szCs w:val="28"/>
        </w:rPr>
        <w:t>Решить предыдущую задачу с изменением ее условий согласно вариантам, приведенным в таблице</w:t>
      </w:r>
      <w:r>
        <w:rPr>
          <w:szCs w:val="28"/>
        </w:rPr>
        <w:t xml:space="preserve"> 5.4.</w:t>
      </w:r>
    </w:p>
    <w:p w:rsidR="00B20A5C" w:rsidRDefault="00B20A5C" w:rsidP="006677ED">
      <w:pPr>
        <w:spacing w:after="0" w:line="240" w:lineRule="auto"/>
        <w:ind w:right="-2"/>
        <w:contextualSpacing/>
        <w:rPr>
          <w:szCs w:val="28"/>
        </w:rPr>
      </w:pPr>
    </w:p>
    <w:p w:rsidR="00B20A5C" w:rsidRDefault="00B20A5C" w:rsidP="006677ED">
      <w:pPr>
        <w:spacing w:after="0" w:line="240" w:lineRule="auto"/>
        <w:ind w:right="-2"/>
        <w:contextualSpacing/>
        <w:rPr>
          <w:szCs w:val="28"/>
        </w:rPr>
      </w:pPr>
      <w:r>
        <w:rPr>
          <w:szCs w:val="28"/>
        </w:rPr>
        <w:t>Таблица 5.4 – Объемы работ для определения трудоемкости и заработной платы рабочих</w:t>
      </w:r>
    </w:p>
    <w:p w:rsidR="00B20A5C" w:rsidRDefault="00B20A5C" w:rsidP="006677ED">
      <w:pPr>
        <w:spacing w:after="0" w:line="240" w:lineRule="auto"/>
        <w:ind w:right="-2"/>
        <w:contextualSpacing/>
        <w:rPr>
          <w:szCs w:val="28"/>
        </w:rPr>
      </w:pPr>
    </w:p>
    <w:tbl>
      <w:tblPr>
        <w:tblStyle w:val="a8"/>
        <w:tblW w:w="0" w:type="auto"/>
        <w:jc w:val="center"/>
        <w:tblLook w:val="04A0"/>
      </w:tblPr>
      <w:tblGrid>
        <w:gridCol w:w="550"/>
        <w:gridCol w:w="5747"/>
        <w:gridCol w:w="1079"/>
        <w:gridCol w:w="1205"/>
        <w:gridCol w:w="1070"/>
      </w:tblGrid>
      <w:tr w:rsidR="00B20A5C" w:rsidRPr="006677ED" w:rsidTr="0074188A">
        <w:trPr>
          <w:jc w:val="center"/>
        </w:trPr>
        <w:tc>
          <w:tcPr>
            <w:tcW w:w="550" w:type="dxa"/>
            <w:vMerge w:val="restart"/>
            <w:vAlign w:val="center"/>
          </w:tcPr>
          <w:p w:rsidR="00B20A5C" w:rsidRPr="006677ED" w:rsidRDefault="00B20A5C" w:rsidP="006677ED">
            <w:pPr>
              <w:pStyle w:val="83"/>
              <w:shd w:val="clear" w:color="auto" w:fill="auto"/>
              <w:spacing w:line="240" w:lineRule="auto"/>
              <w:ind w:right="40" w:firstLine="0"/>
              <w:jc w:val="center"/>
              <w:rPr>
                <w:sz w:val="24"/>
                <w:szCs w:val="24"/>
              </w:rPr>
            </w:pPr>
            <w:r w:rsidRPr="006677ED">
              <w:rPr>
                <w:sz w:val="24"/>
                <w:szCs w:val="24"/>
              </w:rPr>
              <w:t>№</w:t>
            </w:r>
          </w:p>
          <w:p w:rsidR="00B20A5C" w:rsidRPr="006677ED" w:rsidRDefault="00B20A5C" w:rsidP="006677ED">
            <w:pPr>
              <w:spacing w:after="0"/>
              <w:ind w:right="-2"/>
              <w:contextualSpacing/>
              <w:jc w:val="center"/>
              <w:rPr>
                <w:sz w:val="24"/>
                <w:szCs w:val="24"/>
              </w:rPr>
            </w:pPr>
            <w:r w:rsidRPr="006677ED">
              <w:rPr>
                <w:sz w:val="24"/>
                <w:szCs w:val="24"/>
              </w:rPr>
              <w:t>п/п</w:t>
            </w:r>
          </w:p>
        </w:tc>
        <w:tc>
          <w:tcPr>
            <w:tcW w:w="5747" w:type="dxa"/>
            <w:vMerge w:val="restart"/>
            <w:vAlign w:val="center"/>
          </w:tcPr>
          <w:p w:rsidR="00B20A5C" w:rsidRPr="006677ED" w:rsidRDefault="00B20A5C" w:rsidP="006677ED">
            <w:pPr>
              <w:pStyle w:val="83"/>
              <w:shd w:val="clear" w:color="auto" w:fill="auto"/>
              <w:spacing w:line="240" w:lineRule="auto"/>
              <w:ind w:right="40" w:firstLine="0"/>
              <w:jc w:val="center"/>
              <w:rPr>
                <w:sz w:val="24"/>
                <w:szCs w:val="24"/>
              </w:rPr>
            </w:pPr>
            <w:r w:rsidRPr="006677ED">
              <w:rPr>
                <w:sz w:val="24"/>
                <w:szCs w:val="24"/>
              </w:rPr>
              <w:t>Наименование показателей</w:t>
            </w:r>
          </w:p>
        </w:tc>
        <w:tc>
          <w:tcPr>
            <w:tcW w:w="3307" w:type="dxa"/>
            <w:gridSpan w:val="3"/>
            <w:vAlign w:val="center"/>
          </w:tcPr>
          <w:p w:rsidR="00B20A5C" w:rsidRPr="006677ED" w:rsidRDefault="00B20A5C" w:rsidP="006677ED">
            <w:pPr>
              <w:spacing w:after="0"/>
              <w:ind w:right="-2"/>
              <w:contextualSpacing/>
              <w:jc w:val="center"/>
              <w:rPr>
                <w:sz w:val="24"/>
                <w:szCs w:val="24"/>
              </w:rPr>
            </w:pPr>
            <w:r w:rsidRPr="006677ED">
              <w:rPr>
                <w:sz w:val="24"/>
                <w:szCs w:val="24"/>
              </w:rPr>
              <w:t>Варианты</w:t>
            </w:r>
          </w:p>
        </w:tc>
      </w:tr>
      <w:tr w:rsidR="00B20A5C" w:rsidRPr="006677ED" w:rsidTr="0074188A">
        <w:trPr>
          <w:jc w:val="center"/>
        </w:trPr>
        <w:tc>
          <w:tcPr>
            <w:tcW w:w="550" w:type="dxa"/>
            <w:vMerge/>
            <w:vAlign w:val="center"/>
          </w:tcPr>
          <w:p w:rsidR="00B20A5C" w:rsidRPr="006677ED" w:rsidRDefault="00B20A5C" w:rsidP="006677ED">
            <w:pPr>
              <w:spacing w:after="0"/>
              <w:ind w:right="-2"/>
              <w:contextualSpacing/>
              <w:jc w:val="center"/>
              <w:rPr>
                <w:sz w:val="24"/>
                <w:szCs w:val="24"/>
              </w:rPr>
            </w:pPr>
          </w:p>
        </w:tc>
        <w:tc>
          <w:tcPr>
            <w:tcW w:w="5747" w:type="dxa"/>
            <w:vMerge/>
            <w:vAlign w:val="center"/>
          </w:tcPr>
          <w:p w:rsidR="00B20A5C" w:rsidRPr="006677ED" w:rsidRDefault="00B20A5C" w:rsidP="006677ED">
            <w:pPr>
              <w:spacing w:after="0"/>
              <w:ind w:right="-2"/>
              <w:contextualSpacing/>
              <w:jc w:val="center"/>
              <w:rPr>
                <w:sz w:val="24"/>
                <w:szCs w:val="24"/>
              </w:rPr>
            </w:pPr>
          </w:p>
        </w:tc>
        <w:tc>
          <w:tcPr>
            <w:tcW w:w="1079" w:type="dxa"/>
            <w:vAlign w:val="center"/>
          </w:tcPr>
          <w:p w:rsidR="00B20A5C" w:rsidRPr="006677ED" w:rsidRDefault="00B20A5C" w:rsidP="006677ED">
            <w:pPr>
              <w:spacing w:after="0"/>
              <w:ind w:right="-2"/>
              <w:contextualSpacing/>
              <w:jc w:val="center"/>
              <w:rPr>
                <w:sz w:val="24"/>
                <w:szCs w:val="24"/>
              </w:rPr>
            </w:pPr>
            <w:r w:rsidRPr="006677ED">
              <w:rPr>
                <w:sz w:val="24"/>
                <w:szCs w:val="24"/>
              </w:rPr>
              <w:t>1</w:t>
            </w:r>
          </w:p>
        </w:tc>
        <w:tc>
          <w:tcPr>
            <w:tcW w:w="1174" w:type="dxa"/>
            <w:vAlign w:val="center"/>
          </w:tcPr>
          <w:p w:rsidR="00B20A5C" w:rsidRPr="006677ED" w:rsidRDefault="00B20A5C" w:rsidP="006677ED">
            <w:pPr>
              <w:spacing w:after="0"/>
              <w:ind w:right="-2"/>
              <w:contextualSpacing/>
              <w:jc w:val="center"/>
              <w:rPr>
                <w:sz w:val="24"/>
                <w:szCs w:val="24"/>
              </w:rPr>
            </w:pPr>
            <w:r w:rsidRPr="006677ED">
              <w:rPr>
                <w:sz w:val="24"/>
                <w:szCs w:val="24"/>
              </w:rPr>
              <w:t>2</w:t>
            </w:r>
          </w:p>
        </w:tc>
        <w:tc>
          <w:tcPr>
            <w:tcW w:w="1054" w:type="dxa"/>
            <w:vAlign w:val="center"/>
          </w:tcPr>
          <w:p w:rsidR="00B20A5C" w:rsidRPr="006677ED" w:rsidRDefault="00B20A5C" w:rsidP="006677ED">
            <w:pPr>
              <w:spacing w:after="0"/>
              <w:ind w:right="-2"/>
              <w:contextualSpacing/>
              <w:jc w:val="center"/>
              <w:rPr>
                <w:sz w:val="24"/>
                <w:szCs w:val="24"/>
              </w:rPr>
            </w:pPr>
            <w:r w:rsidRPr="006677ED">
              <w:rPr>
                <w:sz w:val="24"/>
                <w:szCs w:val="24"/>
              </w:rPr>
              <w:t>3</w:t>
            </w:r>
          </w:p>
        </w:tc>
      </w:tr>
      <w:tr w:rsidR="00B20A5C" w:rsidRPr="006677ED" w:rsidTr="0074188A">
        <w:trPr>
          <w:jc w:val="center"/>
        </w:trPr>
        <w:tc>
          <w:tcPr>
            <w:tcW w:w="550" w:type="dxa"/>
            <w:vAlign w:val="center"/>
          </w:tcPr>
          <w:p w:rsidR="00B20A5C" w:rsidRPr="006677ED" w:rsidRDefault="00B20A5C" w:rsidP="006677ED">
            <w:pPr>
              <w:spacing w:after="0"/>
              <w:ind w:right="-2"/>
              <w:contextualSpacing/>
              <w:jc w:val="center"/>
              <w:rPr>
                <w:sz w:val="24"/>
                <w:szCs w:val="24"/>
              </w:rPr>
            </w:pPr>
            <w:r w:rsidRPr="006677ED">
              <w:rPr>
                <w:sz w:val="24"/>
                <w:szCs w:val="24"/>
              </w:rPr>
              <w:t>1</w:t>
            </w:r>
          </w:p>
        </w:tc>
        <w:tc>
          <w:tcPr>
            <w:tcW w:w="5747" w:type="dxa"/>
            <w:vAlign w:val="center"/>
          </w:tcPr>
          <w:p w:rsidR="00B20A5C" w:rsidRPr="006677ED" w:rsidRDefault="00B20A5C" w:rsidP="006677ED">
            <w:pPr>
              <w:spacing w:after="0"/>
              <w:ind w:right="-2"/>
              <w:contextualSpacing/>
              <w:jc w:val="center"/>
              <w:rPr>
                <w:sz w:val="24"/>
                <w:szCs w:val="24"/>
              </w:rPr>
            </w:pPr>
            <w:r w:rsidRPr="006677ED">
              <w:rPr>
                <w:sz w:val="24"/>
                <w:szCs w:val="24"/>
              </w:rPr>
              <w:t>2</w:t>
            </w:r>
          </w:p>
        </w:tc>
        <w:tc>
          <w:tcPr>
            <w:tcW w:w="1079" w:type="dxa"/>
            <w:vAlign w:val="center"/>
          </w:tcPr>
          <w:p w:rsidR="00B20A5C" w:rsidRPr="006677ED" w:rsidRDefault="00B20A5C" w:rsidP="006677ED">
            <w:pPr>
              <w:spacing w:after="0"/>
              <w:ind w:right="-2"/>
              <w:contextualSpacing/>
              <w:jc w:val="center"/>
              <w:rPr>
                <w:sz w:val="24"/>
                <w:szCs w:val="24"/>
              </w:rPr>
            </w:pPr>
            <w:r w:rsidRPr="006677ED">
              <w:rPr>
                <w:sz w:val="24"/>
                <w:szCs w:val="24"/>
              </w:rPr>
              <w:t>3</w:t>
            </w:r>
          </w:p>
        </w:tc>
        <w:tc>
          <w:tcPr>
            <w:tcW w:w="1174" w:type="dxa"/>
            <w:vAlign w:val="center"/>
          </w:tcPr>
          <w:p w:rsidR="00B20A5C" w:rsidRPr="006677ED" w:rsidRDefault="00B20A5C" w:rsidP="006677ED">
            <w:pPr>
              <w:spacing w:after="0"/>
              <w:ind w:right="-2"/>
              <w:contextualSpacing/>
              <w:jc w:val="center"/>
              <w:rPr>
                <w:sz w:val="24"/>
                <w:szCs w:val="24"/>
              </w:rPr>
            </w:pPr>
            <w:r w:rsidRPr="006677ED">
              <w:rPr>
                <w:sz w:val="24"/>
                <w:szCs w:val="24"/>
              </w:rPr>
              <w:t>4</w:t>
            </w:r>
          </w:p>
        </w:tc>
        <w:tc>
          <w:tcPr>
            <w:tcW w:w="1054" w:type="dxa"/>
            <w:vAlign w:val="center"/>
          </w:tcPr>
          <w:p w:rsidR="00B20A5C" w:rsidRPr="006677ED" w:rsidRDefault="00B20A5C" w:rsidP="006677ED">
            <w:pPr>
              <w:spacing w:after="0"/>
              <w:ind w:right="-2"/>
              <w:contextualSpacing/>
              <w:jc w:val="center"/>
              <w:rPr>
                <w:sz w:val="24"/>
                <w:szCs w:val="24"/>
              </w:rPr>
            </w:pPr>
            <w:r w:rsidRPr="006677ED">
              <w:rPr>
                <w:sz w:val="24"/>
                <w:szCs w:val="24"/>
              </w:rPr>
              <w:t>5</w:t>
            </w:r>
          </w:p>
        </w:tc>
      </w:tr>
      <w:tr w:rsidR="00B20A5C" w:rsidRPr="006677ED" w:rsidTr="0074188A">
        <w:trPr>
          <w:jc w:val="center"/>
        </w:trPr>
        <w:tc>
          <w:tcPr>
            <w:tcW w:w="550" w:type="dxa"/>
            <w:vAlign w:val="center"/>
          </w:tcPr>
          <w:p w:rsidR="00B20A5C" w:rsidRPr="006677ED" w:rsidRDefault="00B20A5C" w:rsidP="006677ED">
            <w:pPr>
              <w:spacing w:after="0"/>
              <w:ind w:right="-2"/>
              <w:contextualSpacing/>
              <w:jc w:val="center"/>
              <w:rPr>
                <w:sz w:val="24"/>
                <w:szCs w:val="24"/>
              </w:rPr>
            </w:pPr>
            <w:r w:rsidRPr="006677ED">
              <w:rPr>
                <w:sz w:val="24"/>
                <w:szCs w:val="24"/>
              </w:rPr>
              <w:t>1</w:t>
            </w:r>
          </w:p>
        </w:tc>
        <w:tc>
          <w:tcPr>
            <w:tcW w:w="5747" w:type="dxa"/>
            <w:vAlign w:val="center"/>
          </w:tcPr>
          <w:p w:rsidR="00B20A5C" w:rsidRPr="006677ED" w:rsidRDefault="00B20A5C" w:rsidP="006677ED">
            <w:pPr>
              <w:spacing w:after="0"/>
              <w:ind w:right="-2"/>
              <w:contextualSpacing/>
              <w:jc w:val="left"/>
              <w:rPr>
                <w:sz w:val="24"/>
                <w:szCs w:val="24"/>
              </w:rPr>
            </w:pPr>
            <w:r w:rsidRPr="006677ED">
              <w:rPr>
                <w:sz w:val="24"/>
                <w:szCs w:val="24"/>
              </w:rPr>
              <w:t>Емкость резервуара, м</w:t>
            </w:r>
            <w:r w:rsidRPr="006677ED">
              <w:rPr>
                <w:sz w:val="24"/>
                <w:szCs w:val="24"/>
                <w:vertAlign w:val="superscript"/>
              </w:rPr>
              <w:t>3</w:t>
            </w:r>
          </w:p>
        </w:tc>
        <w:tc>
          <w:tcPr>
            <w:tcW w:w="1079" w:type="dxa"/>
            <w:vAlign w:val="center"/>
          </w:tcPr>
          <w:p w:rsidR="00B20A5C" w:rsidRPr="006677ED" w:rsidRDefault="00B20A5C" w:rsidP="006677ED">
            <w:pPr>
              <w:spacing w:after="0"/>
              <w:ind w:right="-2"/>
              <w:contextualSpacing/>
              <w:jc w:val="center"/>
              <w:rPr>
                <w:sz w:val="24"/>
                <w:szCs w:val="24"/>
              </w:rPr>
            </w:pPr>
            <w:r w:rsidRPr="006677ED">
              <w:rPr>
                <w:sz w:val="24"/>
                <w:szCs w:val="24"/>
              </w:rPr>
              <w:t>5000</w:t>
            </w:r>
          </w:p>
        </w:tc>
        <w:tc>
          <w:tcPr>
            <w:tcW w:w="1174" w:type="dxa"/>
            <w:vAlign w:val="center"/>
          </w:tcPr>
          <w:p w:rsidR="00B20A5C" w:rsidRPr="006677ED" w:rsidRDefault="00B20A5C" w:rsidP="006677ED">
            <w:pPr>
              <w:spacing w:after="0"/>
              <w:ind w:right="-2"/>
              <w:contextualSpacing/>
              <w:jc w:val="center"/>
              <w:rPr>
                <w:sz w:val="24"/>
                <w:szCs w:val="24"/>
              </w:rPr>
            </w:pPr>
            <w:r w:rsidRPr="006677ED">
              <w:rPr>
                <w:sz w:val="24"/>
                <w:szCs w:val="24"/>
              </w:rPr>
              <w:t>1500</w:t>
            </w:r>
          </w:p>
        </w:tc>
        <w:tc>
          <w:tcPr>
            <w:tcW w:w="1054" w:type="dxa"/>
            <w:vAlign w:val="center"/>
          </w:tcPr>
          <w:p w:rsidR="00B20A5C" w:rsidRPr="006677ED" w:rsidRDefault="00B20A5C" w:rsidP="006677ED">
            <w:pPr>
              <w:spacing w:after="0"/>
              <w:ind w:right="-2"/>
              <w:contextualSpacing/>
              <w:jc w:val="center"/>
              <w:rPr>
                <w:sz w:val="24"/>
                <w:szCs w:val="24"/>
              </w:rPr>
            </w:pPr>
            <w:r w:rsidRPr="006677ED">
              <w:rPr>
                <w:sz w:val="24"/>
                <w:szCs w:val="24"/>
              </w:rPr>
              <w:t>500</w:t>
            </w:r>
          </w:p>
        </w:tc>
      </w:tr>
      <w:tr w:rsidR="00B20A5C" w:rsidRPr="006677ED" w:rsidTr="0074188A">
        <w:trPr>
          <w:jc w:val="center"/>
        </w:trPr>
        <w:tc>
          <w:tcPr>
            <w:tcW w:w="550" w:type="dxa"/>
            <w:vAlign w:val="center"/>
          </w:tcPr>
          <w:p w:rsidR="00B20A5C" w:rsidRPr="006677ED" w:rsidRDefault="00B20A5C" w:rsidP="006677ED">
            <w:pPr>
              <w:spacing w:after="0"/>
              <w:ind w:right="-2"/>
              <w:contextualSpacing/>
              <w:jc w:val="center"/>
              <w:rPr>
                <w:sz w:val="24"/>
                <w:szCs w:val="24"/>
              </w:rPr>
            </w:pPr>
            <w:r w:rsidRPr="006677ED">
              <w:rPr>
                <w:sz w:val="24"/>
                <w:szCs w:val="24"/>
              </w:rPr>
              <w:t>2</w:t>
            </w:r>
          </w:p>
        </w:tc>
        <w:tc>
          <w:tcPr>
            <w:tcW w:w="5747" w:type="dxa"/>
            <w:vAlign w:val="center"/>
          </w:tcPr>
          <w:p w:rsidR="00B20A5C" w:rsidRPr="006677ED" w:rsidRDefault="00B20A5C" w:rsidP="006677ED">
            <w:pPr>
              <w:spacing w:after="0"/>
              <w:ind w:right="-2"/>
              <w:contextualSpacing/>
              <w:jc w:val="left"/>
              <w:rPr>
                <w:sz w:val="24"/>
                <w:szCs w:val="24"/>
              </w:rPr>
            </w:pPr>
            <w:r w:rsidRPr="006677ED">
              <w:rPr>
                <w:sz w:val="24"/>
                <w:szCs w:val="24"/>
              </w:rPr>
              <w:t>Количество резервуаров, шт</w:t>
            </w:r>
          </w:p>
        </w:tc>
        <w:tc>
          <w:tcPr>
            <w:tcW w:w="1079" w:type="dxa"/>
            <w:vAlign w:val="center"/>
          </w:tcPr>
          <w:p w:rsidR="00B20A5C" w:rsidRPr="006677ED" w:rsidRDefault="00B20A5C" w:rsidP="006677ED">
            <w:pPr>
              <w:spacing w:after="0"/>
              <w:ind w:right="-2"/>
              <w:contextualSpacing/>
              <w:jc w:val="center"/>
              <w:rPr>
                <w:sz w:val="24"/>
                <w:szCs w:val="24"/>
              </w:rPr>
            </w:pPr>
            <w:r w:rsidRPr="006677ED">
              <w:rPr>
                <w:sz w:val="24"/>
                <w:szCs w:val="24"/>
              </w:rPr>
              <w:t>3</w:t>
            </w:r>
          </w:p>
        </w:tc>
        <w:tc>
          <w:tcPr>
            <w:tcW w:w="1174" w:type="dxa"/>
            <w:vAlign w:val="center"/>
          </w:tcPr>
          <w:p w:rsidR="00B20A5C" w:rsidRPr="006677ED" w:rsidRDefault="00B20A5C" w:rsidP="006677ED">
            <w:pPr>
              <w:spacing w:after="0"/>
              <w:ind w:right="-2"/>
              <w:contextualSpacing/>
              <w:jc w:val="center"/>
              <w:rPr>
                <w:sz w:val="24"/>
                <w:szCs w:val="24"/>
              </w:rPr>
            </w:pPr>
            <w:r w:rsidRPr="006677ED">
              <w:rPr>
                <w:sz w:val="24"/>
                <w:szCs w:val="24"/>
              </w:rPr>
              <w:t>2</w:t>
            </w:r>
          </w:p>
        </w:tc>
        <w:tc>
          <w:tcPr>
            <w:tcW w:w="1054" w:type="dxa"/>
            <w:vAlign w:val="center"/>
          </w:tcPr>
          <w:p w:rsidR="00B20A5C" w:rsidRPr="006677ED" w:rsidRDefault="00B20A5C" w:rsidP="006677ED">
            <w:pPr>
              <w:spacing w:after="0"/>
              <w:ind w:right="-2"/>
              <w:contextualSpacing/>
              <w:jc w:val="center"/>
              <w:rPr>
                <w:sz w:val="24"/>
                <w:szCs w:val="24"/>
              </w:rPr>
            </w:pPr>
            <w:r w:rsidRPr="006677ED">
              <w:rPr>
                <w:sz w:val="24"/>
                <w:szCs w:val="24"/>
              </w:rPr>
              <w:t>2</w:t>
            </w:r>
          </w:p>
        </w:tc>
      </w:tr>
      <w:tr w:rsidR="00B20A5C" w:rsidRPr="006677ED" w:rsidTr="0074188A">
        <w:trPr>
          <w:jc w:val="center"/>
        </w:trPr>
        <w:tc>
          <w:tcPr>
            <w:tcW w:w="550" w:type="dxa"/>
            <w:vAlign w:val="center"/>
          </w:tcPr>
          <w:p w:rsidR="00B20A5C" w:rsidRPr="006677ED" w:rsidRDefault="00B20A5C" w:rsidP="006677ED">
            <w:pPr>
              <w:spacing w:after="0"/>
              <w:ind w:right="-2"/>
              <w:contextualSpacing/>
              <w:jc w:val="center"/>
              <w:rPr>
                <w:sz w:val="24"/>
                <w:szCs w:val="24"/>
              </w:rPr>
            </w:pPr>
            <w:r w:rsidRPr="006677ED">
              <w:rPr>
                <w:sz w:val="24"/>
                <w:szCs w:val="24"/>
              </w:rPr>
              <w:t>3</w:t>
            </w:r>
          </w:p>
        </w:tc>
        <w:tc>
          <w:tcPr>
            <w:tcW w:w="5747" w:type="dxa"/>
            <w:vAlign w:val="center"/>
          </w:tcPr>
          <w:p w:rsidR="00B20A5C" w:rsidRPr="006677ED" w:rsidRDefault="00B20A5C" w:rsidP="006677ED">
            <w:pPr>
              <w:spacing w:after="0"/>
              <w:ind w:right="-2"/>
              <w:contextualSpacing/>
              <w:jc w:val="left"/>
              <w:rPr>
                <w:sz w:val="24"/>
                <w:szCs w:val="24"/>
              </w:rPr>
            </w:pPr>
            <w:r w:rsidRPr="006677ED">
              <w:rPr>
                <w:sz w:val="24"/>
                <w:szCs w:val="24"/>
              </w:rPr>
              <w:t>Наружный диаметр, м</w:t>
            </w:r>
          </w:p>
        </w:tc>
        <w:tc>
          <w:tcPr>
            <w:tcW w:w="1079" w:type="dxa"/>
            <w:vAlign w:val="center"/>
          </w:tcPr>
          <w:p w:rsidR="00B20A5C" w:rsidRPr="006677ED" w:rsidRDefault="00B20A5C" w:rsidP="006677ED">
            <w:pPr>
              <w:spacing w:after="0"/>
              <w:ind w:right="-2"/>
              <w:contextualSpacing/>
              <w:jc w:val="center"/>
              <w:rPr>
                <w:sz w:val="24"/>
                <w:szCs w:val="24"/>
              </w:rPr>
            </w:pPr>
            <w:r w:rsidRPr="006677ED">
              <w:rPr>
                <w:sz w:val="24"/>
                <w:szCs w:val="24"/>
              </w:rPr>
              <w:t>33,5</w:t>
            </w:r>
          </w:p>
        </w:tc>
        <w:tc>
          <w:tcPr>
            <w:tcW w:w="1174" w:type="dxa"/>
            <w:vAlign w:val="center"/>
          </w:tcPr>
          <w:p w:rsidR="00B20A5C" w:rsidRPr="006677ED" w:rsidRDefault="00B20A5C" w:rsidP="006677ED">
            <w:pPr>
              <w:spacing w:after="0"/>
              <w:ind w:right="-2"/>
              <w:contextualSpacing/>
              <w:jc w:val="center"/>
              <w:rPr>
                <w:sz w:val="24"/>
                <w:szCs w:val="24"/>
              </w:rPr>
            </w:pPr>
            <w:r w:rsidRPr="006677ED">
              <w:rPr>
                <w:sz w:val="24"/>
                <w:szCs w:val="24"/>
              </w:rPr>
              <w:t>22,0</w:t>
            </w:r>
          </w:p>
        </w:tc>
        <w:tc>
          <w:tcPr>
            <w:tcW w:w="1054" w:type="dxa"/>
            <w:vAlign w:val="center"/>
          </w:tcPr>
          <w:p w:rsidR="00B20A5C" w:rsidRPr="006677ED" w:rsidRDefault="00B20A5C" w:rsidP="006677ED">
            <w:pPr>
              <w:spacing w:after="0"/>
              <w:ind w:right="-2"/>
              <w:contextualSpacing/>
              <w:jc w:val="center"/>
              <w:rPr>
                <w:sz w:val="24"/>
                <w:szCs w:val="24"/>
              </w:rPr>
            </w:pPr>
            <w:r w:rsidRPr="006677ED">
              <w:rPr>
                <w:sz w:val="24"/>
                <w:szCs w:val="24"/>
              </w:rPr>
              <w:t>14,5</w:t>
            </w:r>
          </w:p>
        </w:tc>
      </w:tr>
      <w:tr w:rsidR="00B20A5C" w:rsidRPr="006677ED" w:rsidTr="0074188A">
        <w:trPr>
          <w:jc w:val="center"/>
        </w:trPr>
        <w:tc>
          <w:tcPr>
            <w:tcW w:w="550" w:type="dxa"/>
            <w:vAlign w:val="center"/>
          </w:tcPr>
          <w:p w:rsidR="00B20A5C" w:rsidRPr="006677ED" w:rsidRDefault="00B20A5C" w:rsidP="006677ED">
            <w:pPr>
              <w:spacing w:after="0"/>
              <w:ind w:right="-2"/>
              <w:contextualSpacing/>
              <w:jc w:val="center"/>
              <w:rPr>
                <w:sz w:val="24"/>
                <w:szCs w:val="24"/>
              </w:rPr>
            </w:pPr>
            <w:r w:rsidRPr="006677ED">
              <w:rPr>
                <w:sz w:val="24"/>
                <w:szCs w:val="24"/>
              </w:rPr>
              <w:t>4</w:t>
            </w:r>
          </w:p>
        </w:tc>
        <w:tc>
          <w:tcPr>
            <w:tcW w:w="5747" w:type="dxa"/>
            <w:vAlign w:val="center"/>
          </w:tcPr>
          <w:p w:rsidR="00B20A5C" w:rsidRPr="006677ED" w:rsidRDefault="00B20A5C" w:rsidP="006677ED">
            <w:pPr>
              <w:spacing w:after="0"/>
              <w:ind w:right="-2"/>
              <w:contextualSpacing/>
              <w:jc w:val="left"/>
              <w:rPr>
                <w:sz w:val="24"/>
                <w:szCs w:val="24"/>
              </w:rPr>
            </w:pPr>
            <w:r w:rsidRPr="006677ED">
              <w:rPr>
                <w:sz w:val="24"/>
                <w:szCs w:val="24"/>
              </w:rPr>
              <w:t>Расстояние между центрами резервуаров, м</w:t>
            </w:r>
          </w:p>
        </w:tc>
        <w:tc>
          <w:tcPr>
            <w:tcW w:w="1079" w:type="dxa"/>
            <w:vAlign w:val="center"/>
          </w:tcPr>
          <w:p w:rsidR="00B20A5C" w:rsidRPr="006677ED" w:rsidRDefault="00B20A5C" w:rsidP="006677ED">
            <w:pPr>
              <w:spacing w:after="0"/>
              <w:ind w:right="-2"/>
              <w:contextualSpacing/>
              <w:jc w:val="center"/>
              <w:rPr>
                <w:sz w:val="24"/>
                <w:szCs w:val="24"/>
              </w:rPr>
            </w:pPr>
            <w:r w:rsidRPr="006677ED">
              <w:rPr>
                <w:sz w:val="24"/>
                <w:szCs w:val="24"/>
              </w:rPr>
              <w:t>45</w:t>
            </w:r>
          </w:p>
        </w:tc>
        <w:tc>
          <w:tcPr>
            <w:tcW w:w="1174" w:type="dxa"/>
            <w:vAlign w:val="center"/>
          </w:tcPr>
          <w:p w:rsidR="00B20A5C" w:rsidRPr="006677ED" w:rsidRDefault="00B20A5C" w:rsidP="006677ED">
            <w:pPr>
              <w:spacing w:after="0"/>
              <w:ind w:right="-2"/>
              <w:contextualSpacing/>
              <w:jc w:val="center"/>
              <w:rPr>
                <w:sz w:val="24"/>
                <w:szCs w:val="24"/>
              </w:rPr>
            </w:pPr>
            <w:r w:rsidRPr="006677ED">
              <w:rPr>
                <w:sz w:val="24"/>
                <w:szCs w:val="24"/>
              </w:rPr>
              <w:t>35</w:t>
            </w:r>
          </w:p>
        </w:tc>
        <w:tc>
          <w:tcPr>
            <w:tcW w:w="1054" w:type="dxa"/>
            <w:vAlign w:val="center"/>
          </w:tcPr>
          <w:p w:rsidR="00B20A5C" w:rsidRPr="006677ED" w:rsidRDefault="00B20A5C" w:rsidP="006677ED">
            <w:pPr>
              <w:spacing w:after="0"/>
              <w:ind w:right="-2"/>
              <w:contextualSpacing/>
              <w:jc w:val="center"/>
              <w:rPr>
                <w:sz w:val="24"/>
                <w:szCs w:val="24"/>
              </w:rPr>
            </w:pPr>
            <w:r w:rsidRPr="006677ED">
              <w:rPr>
                <w:sz w:val="24"/>
                <w:szCs w:val="24"/>
              </w:rPr>
              <w:t>30</w:t>
            </w:r>
          </w:p>
        </w:tc>
      </w:tr>
      <w:tr w:rsidR="00B20A5C" w:rsidRPr="006677ED" w:rsidTr="0074188A">
        <w:trPr>
          <w:jc w:val="center"/>
        </w:trPr>
        <w:tc>
          <w:tcPr>
            <w:tcW w:w="550" w:type="dxa"/>
            <w:vAlign w:val="center"/>
          </w:tcPr>
          <w:p w:rsidR="00B20A5C" w:rsidRPr="006677ED" w:rsidRDefault="00B20A5C" w:rsidP="006677ED">
            <w:pPr>
              <w:spacing w:after="0"/>
              <w:ind w:right="-2"/>
              <w:contextualSpacing/>
              <w:jc w:val="center"/>
              <w:rPr>
                <w:sz w:val="24"/>
                <w:szCs w:val="24"/>
              </w:rPr>
            </w:pPr>
            <w:r w:rsidRPr="006677ED">
              <w:rPr>
                <w:sz w:val="24"/>
                <w:szCs w:val="24"/>
              </w:rPr>
              <w:t>5</w:t>
            </w:r>
          </w:p>
        </w:tc>
        <w:tc>
          <w:tcPr>
            <w:tcW w:w="5747" w:type="dxa"/>
            <w:vAlign w:val="center"/>
          </w:tcPr>
          <w:p w:rsidR="00B20A5C" w:rsidRPr="006677ED" w:rsidRDefault="00B20A5C" w:rsidP="006677ED">
            <w:pPr>
              <w:spacing w:after="0"/>
              <w:ind w:right="-2"/>
              <w:contextualSpacing/>
              <w:jc w:val="left"/>
              <w:rPr>
                <w:sz w:val="24"/>
                <w:szCs w:val="24"/>
              </w:rPr>
            </w:pPr>
            <w:r w:rsidRPr="006677ED">
              <w:rPr>
                <w:sz w:val="24"/>
                <w:szCs w:val="24"/>
              </w:rPr>
              <w:t>Отметки заглубления днища, м</w:t>
            </w:r>
          </w:p>
        </w:tc>
        <w:tc>
          <w:tcPr>
            <w:tcW w:w="1079" w:type="dxa"/>
            <w:vAlign w:val="center"/>
          </w:tcPr>
          <w:p w:rsidR="00B20A5C" w:rsidRPr="006677ED" w:rsidRDefault="00B20A5C" w:rsidP="006677ED">
            <w:pPr>
              <w:spacing w:after="0"/>
              <w:ind w:right="-2"/>
              <w:contextualSpacing/>
              <w:jc w:val="center"/>
              <w:rPr>
                <w:sz w:val="24"/>
                <w:szCs w:val="24"/>
              </w:rPr>
            </w:pPr>
            <w:r w:rsidRPr="006677ED">
              <w:rPr>
                <w:sz w:val="24"/>
                <w:szCs w:val="24"/>
              </w:rPr>
              <w:t>-3,2</w:t>
            </w:r>
          </w:p>
        </w:tc>
        <w:tc>
          <w:tcPr>
            <w:tcW w:w="1174" w:type="dxa"/>
            <w:vAlign w:val="center"/>
          </w:tcPr>
          <w:p w:rsidR="00B20A5C" w:rsidRPr="006677ED" w:rsidRDefault="00B20A5C" w:rsidP="006677ED">
            <w:pPr>
              <w:spacing w:after="0"/>
              <w:ind w:right="-2"/>
              <w:contextualSpacing/>
              <w:jc w:val="center"/>
              <w:rPr>
                <w:sz w:val="24"/>
                <w:szCs w:val="24"/>
              </w:rPr>
            </w:pPr>
            <w:r w:rsidRPr="006677ED">
              <w:rPr>
                <w:sz w:val="24"/>
                <w:szCs w:val="24"/>
              </w:rPr>
              <w:t>-2,5</w:t>
            </w:r>
          </w:p>
        </w:tc>
        <w:tc>
          <w:tcPr>
            <w:tcW w:w="1054" w:type="dxa"/>
            <w:vAlign w:val="center"/>
          </w:tcPr>
          <w:p w:rsidR="00B20A5C" w:rsidRPr="006677ED" w:rsidRDefault="00B20A5C" w:rsidP="006677ED">
            <w:pPr>
              <w:spacing w:after="0"/>
              <w:ind w:right="-2"/>
              <w:contextualSpacing/>
              <w:jc w:val="center"/>
              <w:rPr>
                <w:sz w:val="24"/>
                <w:szCs w:val="24"/>
              </w:rPr>
            </w:pPr>
            <w:r w:rsidRPr="006677ED">
              <w:rPr>
                <w:sz w:val="24"/>
                <w:szCs w:val="24"/>
              </w:rPr>
              <w:t>-2,5</w:t>
            </w:r>
          </w:p>
        </w:tc>
      </w:tr>
      <w:tr w:rsidR="00B20A5C" w:rsidRPr="006677ED" w:rsidTr="0074188A">
        <w:trPr>
          <w:jc w:val="center"/>
        </w:trPr>
        <w:tc>
          <w:tcPr>
            <w:tcW w:w="550" w:type="dxa"/>
            <w:vAlign w:val="center"/>
          </w:tcPr>
          <w:p w:rsidR="00B20A5C" w:rsidRPr="006677ED" w:rsidRDefault="00B20A5C" w:rsidP="006677ED">
            <w:pPr>
              <w:spacing w:after="0"/>
              <w:ind w:right="-2"/>
              <w:contextualSpacing/>
              <w:jc w:val="center"/>
              <w:rPr>
                <w:sz w:val="24"/>
                <w:szCs w:val="24"/>
              </w:rPr>
            </w:pPr>
            <w:r w:rsidRPr="006677ED">
              <w:rPr>
                <w:sz w:val="24"/>
                <w:szCs w:val="24"/>
              </w:rPr>
              <w:t>6</w:t>
            </w:r>
          </w:p>
        </w:tc>
        <w:tc>
          <w:tcPr>
            <w:tcW w:w="5747" w:type="dxa"/>
            <w:vAlign w:val="center"/>
          </w:tcPr>
          <w:p w:rsidR="00B20A5C" w:rsidRPr="006677ED" w:rsidRDefault="00B20A5C" w:rsidP="006677ED">
            <w:pPr>
              <w:spacing w:after="0"/>
              <w:ind w:right="-2"/>
              <w:contextualSpacing/>
              <w:jc w:val="left"/>
              <w:rPr>
                <w:sz w:val="24"/>
                <w:szCs w:val="24"/>
              </w:rPr>
            </w:pPr>
            <w:r w:rsidRPr="006677ED">
              <w:rPr>
                <w:sz w:val="24"/>
                <w:szCs w:val="24"/>
              </w:rPr>
              <w:t>Высота стенки, м</w:t>
            </w:r>
          </w:p>
        </w:tc>
        <w:tc>
          <w:tcPr>
            <w:tcW w:w="1079" w:type="dxa"/>
            <w:vAlign w:val="center"/>
          </w:tcPr>
          <w:p w:rsidR="00B20A5C" w:rsidRPr="006677ED" w:rsidRDefault="00B20A5C" w:rsidP="006677ED">
            <w:pPr>
              <w:spacing w:after="0"/>
              <w:ind w:right="-2"/>
              <w:contextualSpacing/>
              <w:jc w:val="center"/>
              <w:rPr>
                <w:sz w:val="24"/>
                <w:szCs w:val="24"/>
              </w:rPr>
            </w:pPr>
            <w:r w:rsidRPr="006677ED">
              <w:rPr>
                <w:sz w:val="24"/>
                <w:szCs w:val="24"/>
              </w:rPr>
              <w:t>6,5</w:t>
            </w:r>
          </w:p>
        </w:tc>
        <w:tc>
          <w:tcPr>
            <w:tcW w:w="1174" w:type="dxa"/>
            <w:vAlign w:val="center"/>
          </w:tcPr>
          <w:p w:rsidR="00B20A5C" w:rsidRPr="006677ED" w:rsidRDefault="00B20A5C" w:rsidP="006677ED">
            <w:pPr>
              <w:spacing w:after="0"/>
              <w:ind w:right="-2"/>
              <w:contextualSpacing/>
              <w:jc w:val="center"/>
              <w:rPr>
                <w:sz w:val="24"/>
                <w:szCs w:val="24"/>
              </w:rPr>
            </w:pPr>
            <w:r w:rsidRPr="006677ED">
              <w:rPr>
                <w:sz w:val="24"/>
                <w:szCs w:val="24"/>
              </w:rPr>
              <w:t>4,5</w:t>
            </w:r>
          </w:p>
        </w:tc>
        <w:tc>
          <w:tcPr>
            <w:tcW w:w="1054" w:type="dxa"/>
            <w:vAlign w:val="center"/>
          </w:tcPr>
          <w:p w:rsidR="00B20A5C" w:rsidRPr="006677ED" w:rsidRDefault="00B20A5C" w:rsidP="006677ED">
            <w:pPr>
              <w:spacing w:after="0"/>
              <w:ind w:right="-2"/>
              <w:contextualSpacing/>
              <w:jc w:val="center"/>
              <w:rPr>
                <w:sz w:val="24"/>
                <w:szCs w:val="24"/>
              </w:rPr>
            </w:pPr>
            <w:r w:rsidRPr="006677ED">
              <w:rPr>
                <w:sz w:val="24"/>
                <w:szCs w:val="24"/>
              </w:rPr>
              <w:t>4,5</w:t>
            </w:r>
          </w:p>
        </w:tc>
      </w:tr>
      <w:tr w:rsidR="00B20A5C" w:rsidRPr="006677ED" w:rsidTr="0074188A">
        <w:trPr>
          <w:jc w:val="center"/>
        </w:trPr>
        <w:tc>
          <w:tcPr>
            <w:tcW w:w="550" w:type="dxa"/>
            <w:vAlign w:val="center"/>
          </w:tcPr>
          <w:p w:rsidR="00B20A5C" w:rsidRPr="006677ED" w:rsidRDefault="00B20A5C" w:rsidP="006677ED">
            <w:pPr>
              <w:spacing w:after="0"/>
              <w:ind w:right="-2"/>
              <w:contextualSpacing/>
              <w:jc w:val="center"/>
              <w:rPr>
                <w:sz w:val="24"/>
                <w:szCs w:val="24"/>
              </w:rPr>
            </w:pPr>
            <w:r w:rsidRPr="006677ED">
              <w:rPr>
                <w:sz w:val="24"/>
                <w:szCs w:val="24"/>
              </w:rPr>
              <w:t>7</w:t>
            </w:r>
          </w:p>
        </w:tc>
        <w:tc>
          <w:tcPr>
            <w:tcW w:w="5747" w:type="dxa"/>
            <w:vAlign w:val="center"/>
          </w:tcPr>
          <w:p w:rsidR="00B20A5C" w:rsidRPr="006677ED" w:rsidRDefault="00B20A5C" w:rsidP="006677ED">
            <w:pPr>
              <w:spacing w:after="0"/>
              <w:ind w:right="-2"/>
              <w:contextualSpacing/>
              <w:jc w:val="left"/>
              <w:rPr>
                <w:sz w:val="24"/>
                <w:szCs w:val="24"/>
              </w:rPr>
            </w:pPr>
            <w:r w:rsidRPr="006677ED">
              <w:rPr>
                <w:sz w:val="24"/>
                <w:szCs w:val="24"/>
              </w:rPr>
              <w:t>Толщина стен средняя, мм</w:t>
            </w:r>
          </w:p>
        </w:tc>
        <w:tc>
          <w:tcPr>
            <w:tcW w:w="1079" w:type="dxa"/>
            <w:vAlign w:val="center"/>
          </w:tcPr>
          <w:p w:rsidR="00B20A5C" w:rsidRPr="006677ED" w:rsidRDefault="00B20A5C" w:rsidP="006677ED">
            <w:pPr>
              <w:spacing w:after="0"/>
              <w:ind w:right="-2"/>
              <w:contextualSpacing/>
              <w:jc w:val="center"/>
              <w:rPr>
                <w:sz w:val="24"/>
                <w:szCs w:val="24"/>
              </w:rPr>
            </w:pPr>
            <w:r w:rsidRPr="006677ED">
              <w:rPr>
                <w:sz w:val="24"/>
                <w:szCs w:val="24"/>
              </w:rPr>
              <w:t>250</w:t>
            </w:r>
          </w:p>
        </w:tc>
        <w:tc>
          <w:tcPr>
            <w:tcW w:w="1174" w:type="dxa"/>
            <w:vAlign w:val="center"/>
          </w:tcPr>
          <w:p w:rsidR="00B20A5C" w:rsidRPr="006677ED" w:rsidRDefault="00B20A5C" w:rsidP="006677ED">
            <w:pPr>
              <w:spacing w:after="0"/>
              <w:ind w:right="-2"/>
              <w:contextualSpacing/>
              <w:jc w:val="center"/>
              <w:rPr>
                <w:sz w:val="24"/>
                <w:szCs w:val="24"/>
              </w:rPr>
            </w:pPr>
            <w:r w:rsidRPr="006677ED">
              <w:rPr>
                <w:sz w:val="24"/>
                <w:szCs w:val="24"/>
              </w:rPr>
              <w:t>220</w:t>
            </w:r>
          </w:p>
        </w:tc>
        <w:tc>
          <w:tcPr>
            <w:tcW w:w="1054" w:type="dxa"/>
            <w:vAlign w:val="center"/>
          </w:tcPr>
          <w:p w:rsidR="00B20A5C" w:rsidRPr="006677ED" w:rsidRDefault="00B20A5C" w:rsidP="006677ED">
            <w:pPr>
              <w:spacing w:after="0"/>
              <w:ind w:right="-2"/>
              <w:contextualSpacing/>
              <w:jc w:val="center"/>
              <w:rPr>
                <w:sz w:val="24"/>
                <w:szCs w:val="24"/>
              </w:rPr>
            </w:pPr>
            <w:r w:rsidRPr="006677ED">
              <w:rPr>
                <w:sz w:val="24"/>
                <w:szCs w:val="24"/>
              </w:rPr>
              <w:t>140</w:t>
            </w:r>
          </w:p>
        </w:tc>
      </w:tr>
      <w:tr w:rsidR="00B20A5C" w:rsidRPr="006677ED" w:rsidTr="0074188A">
        <w:trPr>
          <w:jc w:val="center"/>
        </w:trPr>
        <w:tc>
          <w:tcPr>
            <w:tcW w:w="550" w:type="dxa"/>
            <w:vAlign w:val="center"/>
          </w:tcPr>
          <w:p w:rsidR="00B20A5C" w:rsidRPr="006677ED" w:rsidRDefault="00B20A5C" w:rsidP="006677ED">
            <w:pPr>
              <w:spacing w:after="0"/>
              <w:ind w:right="-2"/>
              <w:contextualSpacing/>
              <w:jc w:val="center"/>
              <w:rPr>
                <w:sz w:val="24"/>
                <w:szCs w:val="24"/>
              </w:rPr>
            </w:pPr>
            <w:r w:rsidRPr="006677ED">
              <w:rPr>
                <w:sz w:val="24"/>
                <w:szCs w:val="24"/>
              </w:rPr>
              <w:t>8</w:t>
            </w:r>
          </w:p>
        </w:tc>
        <w:tc>
          <w:tcPr>
            <w:tcW w:w="5747" w:type="dxa"/>
            <w:vAlign w:val="center"/>
          </w:tcPr>
          <w:p w:rsidR="00B20A5C" w:rsidRPr="006677ED" w:rsidRDefault="00B20A5C" w:rsidP="006677ED">
            <w:pPr>
              <w:spacing w:after="0"/>
              <w:ind w:right="-2"/>
              <w:contextualSpacing/>
              <w:jc w:val="left"/>
              <w:rPr>
                <w:sz w:val="24"/>
                <w:szCs w:val="24"/>
              </w:rPr>
            </w:pPr>
            <w:r w:rsidRPr="006677ED">
              <w:rPr>
                <w:sz w:val="24"/>
                <w:szCs w:val="24"/>
              </w:rPr>
              <w:t>Толщина днища, мм</w:t>
            </w:r>
          </w:p>
        </w:tc>
        <w:tc>
          <w:tcPr>
            <w:tcW w:w="1079" w:type="dxa"/>
            <w:vAlign w:val="center"/>
          </w:tcPr>
          <w:p w:rsidR="00B20A5C" w:rsidRPr="006677ED" w:rsidRDefault="00B20A5C" w:rsidP="006677ED">
            <w:pPr>
              <w:spacing w:after="0"/>
              <w:ind w:right="-2"/>
              <w:contextualSpacing/>
              <w:jc w:val="center"/>
              <w:rPr>
                <w:sz w:val="24"/>
                <w:szCs w:val="24"/>
              </w:rPr>
            </w:pPr>
            <w:r w:rsidRPr="006677ED">
              <w:rPr>
                <w:sz w:val="24"/>
                <w:szCs w:val="24"/>
              </w:rPr>
              <w:t>150</w:t>
            </w:r>
          </w:p>
        </w:tc>
        <w:tc>
          <w:tcPr>
            <w:tcW w:w="1174" w:type="dxa"/>
            <w:vAlign w:val="center"/>
          </w:tcPr>
          <w:p w:rsidR="00B20A5C" w:rsidRPr="006677ED" w:rsidRDefault="00B20A5C" w:rsidP="006677ED">
            <w:pPr>
              <w:spacing w:after="0"/>
              <w:ind w:right="-2"/>
              <w:contextualSpacing/>
              <w:jc w:val="center"/>
              <w:rPr>
                <w:sz w:val="24"/>
                <w:szCs w:val="24"/>
              </w:rPr>
            </w:pPr>
            <w:r w:rsidRPr="006677ED">
              <w:rPr>
                <w:sz w:val="24"/>
                <w:szCs w:val="24"/>
              </w:rPr>
              <w:t>150</w:t>
            </w:r>
          </w:p>
        </w:tc>
        <w:tc>
          <w:tcPr>
            <w:tcW w:w="1054" w:type="dxa"/>
            <w:vAlign w:val="center"/>
          </w:tcPr>
          <w:p w:rsidR="00B20A5C" w:rsidRPr="006677ED" w:rsidRDefault="00B20A5C" w:rsidP="006677ED">
            <w:pPr>
              <w:spacing w:after="0"/>
              <w:ind w:right="-2"/>
              <w:contextualSpacing/>
              <w:jc w:val="center"/>
              <w:rPr>
                <w:sz w:val="24"/>
                <w:szCs w:val="24"/>
              </w:rPr>
            </w:pPr>
            <w:r w:rsidRPr="006677ED">
              <w:rPr>
                <w:sz w:val="24"/>
                <w:szCs w:val="24"/>
              </w:rPr>
              <w:t>150</w:t>
            </w:r>
          </w:p>
        </w:tc>
      </w:tr>
      <w:tr w:rsidR="00B20A5C" w:rsidRPr="006677ED" w:rsidTr="006677ED">
        <w:trPr>
          <w:jc w:val="center"/>
        </w:trPr>
        <w:tc>
          <w:tcPr>
            <w:tcW w:w="550" w:type="dxa"/>
            <w:tcBorders>
              <w:bottom w:val="single" w:sz="4" w:space="0" w:color="auto"/>
            </w:tcBorders>
            <w:vAlign w:val="center"/>
          </w:tcPr>
          <w:p w:rsidR="00B20A5C" w:rsidRPr="006677ED" w:rsidRDefault="00B20A5C" w:rsidP="006677ED">
            <w:pPr>
              <w:spacing w:after="0"/>
              <w:ind w:right="-2"/>
              <w:contextualSpacing/>
              <w:jc w:val="center"/>
              <w:rPr>
                <w:sz w:val="24"/>
                <w:szCs w:val="24"/>
              </w:rPr>
            </w:pPr>
            <w:r w:rsidRPr="006677ED">
              <w:rPr>
                <w:sz w:val="24"/>
                <w:szCs w:val="24"/>
              </w:rPr>
              <w:t>9</w:t>
            </w:r>
          </w:p>
        </w:tc>
        <w:tc>
          <w:tcPr>
            <w:tcW w:w="5747" w:type="dxa"/>
            <w:tcBorders>
              <w:bottom w:val="single" w:sz="4" w:space="0" w:color="auto"/>
            </w:tcBorders>
            <w:vAlign w:val="center"/>
          </w:tcPr>
          <w:p w:rsidR="00B20A5C" w:rsidRPr="006677ED" w:rsidRDefault="00B20A5C" w:rsidP="006677ED">
            <w:pPr>
              <w:spacing w:after="0"/>
              <w:ind w:right="-2"/>
              <w:contextualSpacing/>
              <w:jc w:val="left"/>
              <w:rPr>
                <w:sz w:val="24"/>
                <w:szCs w:val="24"/>
              </w:rPr>
            </w:pPr>
            <w:r w:rsidRPr="006677ED">
              <w:rPr>
                <w:sz w:val="24"/>
                <w:szCs w:val="24"/>
              </w:rPr>
              <w:t>Толщина монолитного безбалочного перекрытия, мм</w:t>
            </w:r>
          </w:p>
        </w:tc>
        <w:tc>
          <w:tcPr>
            <w:tcW w:w="1079" w:type="dxa"/>
            <w:tcBorders>
              <w:bottom w:val="single" w:sz="4" w:space="0" w:color="auto"/>
            </w:tcBorders>
            <w:vAlign w:val="center"/>
          </w:tcPr>
          <w:p w:rsidR="00B20A5C" w:rsidRPr="006677ED" w:rsidRDefault="00B20A5C" w:rsidP="006677ED">
            <w:pPr>
              <w:spacing w:after="0"/>
              <w:ind w:right="-2"/>
              <w:contextualSpacing/>
              <w:jc w:val="center"/>
              <w:rPr>
                <w:sz w:val="24"/>
                <w:szCs w:val="24"/>
              </w:rPr>
            </w:pPr>
            <w:r w:rsidRPr="006677ED">
              <w:rPr>
                <w:sz w:val="24"/>
                <w:szCs w:val="24"/>
              </w:rPr>
              <w:t>сборное</w:t>
            </w:r>
          </w:p>
        </w:tc>
        <w:tc>
          <w:tcPr>
            <w:tcW w:w="1174" w:type="dxa"/>
            <w:tcBorders>
              <w:bottom w:val="single" w:sz="4" w:space="0" w:color="auto"/>
            </w:tcBorders>
            <w:vAlign w:val="center"/>
          </w:tcPr>
          <w:p w:rsidR="00B20A5C" w:rsidRPr="006677ED" w:rsidRDefault="00B20A5C" w:rsidP="006677ED">
            <w:pPr>
              <w:spacing w:after="0"/>
              <w:ind w:right="-2"/>
              <w:contextualSpacing/>
              <w:jc w:val="center"/>
              <w:rPr>
                <w:sz w:val="24"/>
                <w:szCs w:val="24"/>
              </w:rPr>
            </w:pPr>
            <w:r w:rsidRPr="006677ED">
              <w:rPr>
                <w:sz w:val="24"/>
                <w:szCs w:val="24"/>
              </w:rPr>
              <w:t>150</w:t>
            </w:r>
          </w:p>
        </w:tc>
        <w:tc>
          <w:tcPr>
            <w:tcW w:w="1054" w:type="dxa"/>
            <w:tcBorders>
              <w:bottom w:val="single" w:sz="4" w:space="0" w:color="auto"/>
            </w:tcBorders>
            <w:vAlign w:val="center"/>
          </w:tcPr>
          <w:p w:rsidR="00B20A5C" w:rsidRPr="006677ED" w:rsidRDefault="00B20A5C" w:rsidP="006677ED">
            <w:pPr>
              <w:spacing w:after="0"/>
              <w:ind w:right="-2"/>
              <w:contextualSpacing/>
              <w:jc w:val="center"/>
              <w:rPr>
                <w:sz w:val="24"/>
                <w:szCs w:val="24"/>
              </w:rPr>
            </w:pPr>
            <w:r w:rsidRPr="006677ED">
              <w:rPr>
                <w:sz w:val="24"/>
                <w:szCs w:val="24"/>
              </w:rPr>
              <w:t>150</w:t>
            </w:r>
          </w:p>
        </w:tc>
      </w:tr>
      <w:tr w:rsidR="00B20A5C" w:rsidRPr="006677ED" w:rsidTr="006677ED">
        <w:trPr>
          <w:jc w:val="center"/>
        </w:trPr>
        <w:tc>
          <w:tcPr>
            <w:tcW w:w="550" w:type="dxa"/>
            <w:tcBorders>
              <w:bottom w:val="single" w:sz="4" w:space="0" w:color="auto"/>
            </w:tcBorders>
            <w:vAlign w:val="center"/>
          </w:tcPr>
          <w:p w:rsidR="00B20A5C" w:rsidRPr="006677ED" w:rsidRDefault="00B20A5C" w:rsidP="006677ED">
            <w:pPr>
              <w:spacing w:after="0"/>
              <w:ind w:right="-2"/>
              <w:contextualSpacing/>
              <w:jc w:val="center"/>
              <w:rPr>
                <w:sz w:val="24"/>
                <w:szCs w:val="24"/>
              </w:rPr>
            </w:pPr>
            <w:r w:rsidRPr="006677ED">
              <w:rPr>
                <w:sz w:val="24"/>
                <w:szCs w:val="24"/>
              </w:rPr>
              <w:t>10</w:t>
            </w:r>
          </w:p>
        </w:tc>
        <w:tc>
          <w:tcPr>
            <w:tcW w:w="5747" w:type="dxa"/>
            <w:tcBorders>
              <w:bottom w:val="single" w:sz="4" w:space="0" w:color="auto"/>
            </w:tcBorders>
            <w:vAlign w:val="center"/>
          </w:tcPr>
          <w:p w:rsidR="00B20A5C" w:rsidRPr="006677ED" w:rsidRDefault="00B20A5C" w:rsidP="006677ED">
            <w:pPr>
              <w:spacing w:after="0"/>
              <w:ind w:right="-2"/>
              <w:contextualSpacing/>
              <w:jc w:val="left"/>
              <w:rPr>
                <w:sz w:val="24"/>
                <w:szCs w:val="24"/>
              </w:rPr>
            </w:pPr>
            <w:r w:rsidRPr="006677ED">
              <w:rPr>
                <w:sz w:val="24"/>
                <w:szCs w:val="24"/>
              </w:rPr>
              <w:t>Сечение колонн, мм</w:t>
            </w:r>
          </w:p>
        </w:tc>
        <w:tc>
          <w:tcPr>
            <w:tcW w:w="1079" w:type="dxa"/>
            <w:tcBorders>
              <w:bottom w:val="single" w:sz="4" w:space="0" w:color="auto"/>
            </w:tcBorders>
            <w:vAlign w:val="center"/>
          </w:tcPr>
          <w:p w:rsidR="00B20A5C" w:rsidRPr="006677ED" w:rsidRDefault="00B20A5C" w:rsidP="006677ED">
            <w:pPr>
              <w:spacing w:after="0"/>
              <w:ind w:right="-2"/>
              <w:contextualSpacing/>
              <w:jc w:val="center"/>
              <w:rPr>
                <w:sz w:val="24"/>
                <w:szCs w:val="24"/>
              </w:rPr>
            </w:pPr>
            <w:r w:rsidRPr="006677ED">
              <w:rPr>
                <w:sz w:val="24"/>
                <w:szCs w:val="24"/>
              </w:rPr>
              <w:t>сборные</w:t>
            </w:r>
          </w:p>
        </w:tc>
        <w:tc>
          <w:tcPr>
            <w:tcW w:w="1174" w:type="dxa"/>
            <w:tcBorders>
              <w:bottom w:val="single" w:sz="4" w:space="0" w:color="auto"/>
            </w:tcBorders>
            <w:vAlign w:val="center"/>
          </w:tcPr>
          <w:p w:rsidR="00B20A5C" w:rsidRPr="006677ED" w:rsidRDefault="00B20A5C" w:rsidP="006677ED">
            <w:pPr>
              <w:spacing w:after="0"/>
              <w:ind w:right="-2"/>
              <w:contextualSpacing/>
              <w:jc w:val="center"/>
              <w:rPr>
                <w:sz w:val="24"/>
                <w:szCs w:val="24"/>
              </w:rPr>
            </w:pPr>
            <w:r w:rsidRPr="006677ED">
              <w:rPr>
                <w:sz w:val="24"/>
                <w:szCs w:val="24"/>
              </w:rPr>
              <w:t>250××250</w:t>
            </w:r>
          </w:p>
        </w:tc>
        <w:tc>
          <w:tcPr>
            <w:tcW w:w="1054" w:type="dxa"/>
            <w:tcBorders>
              <w:bottom w:val="single" w:sz="4" w:space="0" w:color="auto"/>
            </w:tcBorders>
            <w:vAlign w:val="center"/>
          </w:tcPr>
          <w:p w:rsidR="00B20A5C" w:rsidRPr="006677ED" w:rsidRDefault="00B20A5C" w:rsidP="006677ED">
            <w:pPr>
              <w:spacing w:after="0"/>
              <w:ind w:right="-2"/>
              <w:contextualSpacing/>
              <w:jc w:val="center"/>
              <w:rPr>
                <w:sz w:val="24"/>
                <w:szCs w:val="24"/>
              </w:rPr>
            </w:pPr>
            <w:r w:rsidRPr="006677ED">
              <w:rPr>
                <w:sz w:val="24"/>
                <w:szCs w:val="24"/>
              </w:rPr>
              <w:t>250×250</w:t>
            </w:r>
          </w:p>
        </w:tc>
      </w:tr>
    </w:tbl>
    <w:p w:rsidR="00B20A5C" w:rsidRPr="00EA5808" w:rsidRDefault="00B20A5C" w:rsidP="00385E6E">
      <w:pPr>
        <w:spacing w:line="240" w:lineRule="auto"/>
        <w:ind w:left="20" w:right="20" w:firstLine="689"/>
        <w:rPr>
          <w:szCs w:val="28"/>
        </w:rPr>
      </w:pPr>
      <w:r>
        <w:rPr>
          <w:szCs w:val="28"/>
        </w:rPr>
        <w:lastRenderedPageBreak/>
        <w:t>5.5.5</w:t>
      </w:r>
      <w:r w:rsidRPr="007B1D68">
        <w:rPr>
          <w:szCs w:val="28"/>
        </w:rPr>
        <w:t xml:space="preserve"> ПРИМЕР:</w:t>
      </w:r>
      <w:r>
        <w:rPr>
          <w:szCs w:val="28"/>
        </w:rPr>
        <w:t xml:space="preserve"> Подобрать комплект машин для подводного бетонирования бетонной подушки под днище опускного колодца с внутренним диаметром </w:t>
      </w:r>
      <w:r>
        <w:rPr>
          <w:szCs w:val="28"/>
          <w:lang w:val="en-US"/>
        </w:rPr>
        <w:t>d</w:t>
      </w:r>
      <w:r>
        <w:rPr>
          <w:szCs w:val="28"/>
          <w:vertAlign w:val="subscript"/>
        </w:rPr>
        <w:t>в</w:t>
      </w:r>
      <w:r>
        <w:rPr>
          <w:szCs w:val="28"/>
        </w:rPr>
        <w:t xml:space="preserve"> = 10 м. Объем подушки </w:t>
      </w:r>
      <w:r>
        <w:rPr>
          <w:szCs w:val="28"/>
          <w:lang w:val="en-US"/>
        </w:rPr>
        <w:t>V</w:t>
      </w:r>
      <w:r>
        <w:rPr>
          <w:szCs w:val="28"/>
        </w:rPr>
        <w:t xml:space="preserve"> = 94,0 м</w:t>
      </w:r>
      <w:r>
        <w:rPr>
          <w:szCs w:val="28"/>
          <w:vertAlign w:val="superscript"/>
        </w:rPr>
        <w:t>3</w:t>
      </w:r>
      <w:r>
        <w:rPr>
          <w:szCs w:val="28"/>
        </w:rPr>
        <w:t xml:space="preserve"> </w:t>
      </w:r>
      <w:r w:rsidRPr="00EA5808">
        <w:t xml:space="preserve"> </w:t>
      </w:r>
      <w:r w:rsidRPr="00EA5808">
        <w:rPr>
          <w:szCs w:val="28"/>
        </w:rPr>
        <w:t>при средней толщине</w:t>
      </w:r>
      <w:r w:rsidRPr="00EA5808">
        <w:rPr>
          <w:rStyle w:val="TrebuchetMS95pt"/>
          <w:rFonts w:eastAsia="Arial Unicode MS"/>
          <w:sz w:val="28"/>
          <w:szCs w:val="28"/>
        </w:rPr>
        <w:t xml:space="preserve"> </w:t>
      </w:r>
      <w:r w:rsidRPr="00EA5808">
        <w:rPr>
          <w:rStyle w:val="TrebuchetMS95pt"/>
          <w:rFonts w:eastAsia="Arial Unicode MS"/>
          <w:i w:val="0"/>
          <w:sz w:val="28"/>
          <w:szCs w:val="28"/>
        </w:rPr>
        <w:t>h</w:t>
      </w:r>
      <w:r w:rsidRPr="00EA5808">
        <w:rPr>
          <w:szCs w:val="28"/>
        </w:rPr>
        <w:t xml:space="preserve"> = 1,2</w:t>
      </w:r>
      <w:r w:rsidRPr="00EA5808">
        <w:rPr>
          <w:rStyle w:val="0pt"/>
          <w:rFonts w:eastAsia="Arial Unicode MS"/>
          <w:sz w:val="28"/>
          <w:szCs w:val="28"/>
        </w:rPr>
        <w:t xml:space="preserve"> </w:t>
      </w:r>
      <w:r w:rsidRPr="00EA5808">
        <w:rPr>
          <w:rStyle w:val="0pt"/>
          <w:rFonts w:eastAsia="Arial Unicode MS"/>
          <w:i w:val="0"/>
          <w:sz w:val="28"/>
          <w:szCs w:val="28"/>
        </w:rPr>
        <w:t>м</w:t>
      </w:r>
      <w:r w:rsidRPr="00EA5808">
        <w:rPr>
          <w:rStyle w:val="0pt"/>
          <w:rFonts w:eastAsia="Arial Unicode MS"/>
          <w:sz w:val="28"/>
          <w:szCs w:val="28"/>
        </w:rPr>
        <w:t>.</w:t>
      </w:r>
      <w:r w:rsidRPr="00EA5808">
        <w:rPr>
          <w:szCs w:val="28"/>
        </w:rPr>
        <w:t xml:space="preserve"> Время начала твердения бетонной смеси (показатель подвижности) </w:t>
      </w:r>
      <w:r w:rsidRPr="00EA5808">
        <w:rPr>
          <w:szCs w:val="28"/>
          <w:lang w:val="en-US"/>
        </w:rPr>
        <w:t>k</w:t>
      </w:r>
      <w:r w:rsidRPr="00EA5808">
        <w:rPr>
          <w:szCs w:val="28"/>
        </w:rPr>
        <w:t xml:space="preserve"> </w:t>
      </w:r>
      <w:r>
        <w:rPr>
          <w:szCs w:val="28"/>
        </w:rPr>
        <w:t>–</w:t>
      </w:r>
      <w:r w:rsidRPr="00EA5808">
        <w:rPr>
          <w:szCs w:val="28"/>
        </w:rPr>
        <w:t xml:space="preserve"> 1,5 ч. Глуби</w:t>
      </w:r>
      <w:r w:rsidRPr="00EA5808">
        <w:rPr>
          <w:szCs w:val="28"/>
        </w:rPr>
        <w:softHyphen/>
        <w:t>на колодца Н = 10</w:t>
      </w:r>
      <w:r w:rsidRPr="00EA5808">
        <w:rPr>
          <w:rStyle w:val="0pt"/>
          <w:rFonts w:eastAsia="Arial Unicode MS"/>
          <w:sz w:val="28"/>
          <w:szCs w:val="28"/>
        </w:rPr>
        <w:t xml:space="preserve"> </w:t>
      </w:r>
      <w:r w:rsidRPr="00EA5808">
        <w:rPr>
          <w:rStyle w:val="0pt"/>
          <w:rFonts w:eastAsia="Arial Unicode MS"/>
          <w:i w:val="0"/>
          <w:sz w:val="28"/>
          <w:szCs w:val="28"/>
        </w:rPr>
        <w:t>м</w:t>
      </w:r>
      <w:r w:rsidRPr="00EA5808">
        <w:rPr>
          <w:rStyle w:val="0pt"/>
          <w:rFonts w:eastAsia="Arial Unicode MS"/>
          <w:sz w:val="28"/>
          <w:szCs w:val="28"/>
        </w:rPr>
        <w:t>.</w:t>
      </w:r>
      <w:r w:rsidRPr="00EA5808">
        <w:rPr>
          <w:szCs w:val="28"/>
        </w:rPr>
        <w:t xml:space="preserve"> Уровень грунтовых вод на глубине</w:t>
      </w:r>
      <w:r>
        <w:rPr>
          <w:szCs w:val="28"/>
        </w:rPr>
        <w:t xml:space="preserve"> УГВ = </w:t>
      </w:r>
      <w:r w:rsidRPr="00EA5808">
        <w:rPr>
          <w:szCs w:val="28"/>
        </w:rPr>
        <w:t>4</w:t>
      </w:r>
      <w:r>
        <w:rPr>
          <w:szCs w:val="28"/>
        </w:rPr>
        <w:t>,0</w:t>
      </w:r>
      <w:r w:rsidRPr="00EA5808">
        <w:rPr>
          <w:szCs w:val="28"/>
        </w:rPr>
        <w:t xml:space="preserve"> м от поверхности земли.</w:t>
      </w:r>
    </w:p>
    <w:p w:rsidR="00B20A5C" w:rsidRPr="00EA5808" w:rsidRDefault="00B20A5C" w:rsidP="006677ED">
      <w:pPr>
        <w:spacing w:after="0" w:line="240" w:lineRule="auto"/>
        <w:ind w:left="20" w:right="20" w:firstLine="689"/>
        <w:rPr>
          <w:szCs w:val="28"/>
        </w:rPr>
      </w:pPr>
      <w:r w:rsidRPr="00385E6E">
        <w:rPr>
          <w:rStyle w:val="afc"/>
          <w:rFonts w:eastAsia="Arial Unicode MS"/>
          <w:b w:val="0"/>
          <w:sz w:val="28"/>
          <w:szCs w:val="28"/>
        </w:rPr>
        <w:t>РЕШЕНИЕ:</w:t>
      </w:r>
      <w:r w:rsidRPr="00EA5808">
        <w:rPr>
          <w:szCs w:val="28"/>
        </w:rPr>
        <w:t xml:space="preserve"> Учитывая размеры бетонируемой конструкции и ус</w:t>
      </w:r>
      <w:r w:rsidRPr="00EA5808">
        <w:rPr>
          <w:szCs w:val="28"/>
        </w:rPr>
        <w:softHyphen/>
        <w:t>ловия производства работ, при</w:t>
      </w:r>
      <w:r w:rsidRPr="00EA5808">
        <w:rPr>
          <w:szCs w:val="28"/>
        </w:rPr>
        <w:softHyphen/>
        <w:t>меняем метод подводного бето</w:t>
      </w:r>
      <w:r w:rsidRPr="00EA5808">
        <w:rPr>
          <w:szCs w:val="28"/>
        </w:rPr>
        <w:softHyphen/>
        <w:t xml:space="preserve">нирования через вертикально перемещающиеся трубы </w:t>
      </w:r>
      <w:r>
        <w:rPr>
          <w:szCs w:val="28"/>
        </w:rPr>
        <w:t>–</w:t>
      </w:r>
      <w:r w:rsidRPr="00EA5808">
        <w:rPr>
          <w:szCs w:val="28"/>
        </w:rPr>
        <w:t xml:space="preserve"> ВПТ (</w:t>
      </w:r>
      <w:r w:rsidRPr="00416F31">
        <w:rPr>
          <w:szCs w:val="28"/>
        </w:rPr>
        <w:t xml:space="preserve">рисунок </w:t>
      </w:r>
      <w:r>
        <w:rPr>
          <w:szCs w:val="28"/>
        </w:rPr>
        <w:t>5.19</w:t>
      </w:r>
      <w:r w:rsidRPr="00EA5808">
        <w:rPr>
          <w:szCs w:val="28"/>
        </w:rPr>
        <w:t>). Бетонная смесь под воду подается через стальные трубы диаметром 245</w:t>
      </w:r>
      <w:r w:rsidRPr="00EA5808">
        <w:rPr>
          <w:rStyle w:val="0pt"/>
          <w:rFonts w:eastAsia="Arial Unicode MS"/>
          <w:sz w:val="28"/>
          <w:szCs w:val="28"/>
        </w:rPr>
        <w:t xml:space="preserve"> </w:t>
      </w:r>
      <w:r w:rsidRPr="00EA5808">
        <w:rPr>
          <w:rStyle w:val="0pt"/>
          <w:rFonts w:eastAsia="Arial Unicode MS"/>
          <w:i w:val="0"/>
          <w:sz w:val="28"/>
          <w:szCs w:val="28"/>
        </w:rPr>
        <w:t>мм,</w:t>
      </w:r>
      <w:r w:rsidRPr="00EA5808">
        <w:rPr>
          <w:szCs w:val="28"/>
        </w:rPr>
        <w:t xml:space="preserve"> трубы оборудованы приемными ворон</w:t>
      </w:r>
      <w:r w:rsidRPr="00EA5808">
        <w:rPr>
          <w:szCs w:val="28"/>
        </w:rPr>
        <w:softHyphen/>
        <w:t>ками. Для крепления труб над колодцем устраивается времен</w:t>
      </w:r>
      <w:r w:rsidRPr="00EA5808">
        <w:rPr>
          <w:szCs w:val="28"/>
        </w:rPr>
        <w:softHyphen/>
        <w:t>ное покрытие, на котором также располагаются лебедки подъема.</w:t>
      </w:r>
    </w:p>
    <w:p w:rsidR="00B20A5C" w:rsidRDefault="00B20A5C" w:rsidP="006677ED">
      <w:pPr>
        <w:spacing w:after="0" w:line="240" w:lineRule="auto"/>
        <w:ind w:right="-2" w:firstLine="709"/>
        <w:contextualSpacing/>
      </w:pPr>
    </w:p>
    <w:p w:rsidR="00B20A5C" w:rsidRDefault="00B20A5C" w:rsidP="006677ED">
      <w:pPr>
        <w:spacing w:after="0" w:line="240" w:lineRule="auto"/>
        <w:ind w:right="-2"/>
        <w:contextualSpacing/>
        <w:jc w:val="center"/>
      </w:pPr>
      <w:r>
        <w:rPr>
          <w:noProof/>
          <w:lang w:eastAsia="ru-RU"/>
        </w:rPr>
        <w:drawing>
          <wp:inline distT="0" distB="0" distL="0" distR="0">
            <wp:extent cx="2941200" cy="4878000"/>
            <wp:effectExtent l="19050" t="19050" r="0" b="0"/>
            <wp:docPr id="74" name="Рисунок 65" descr="C:\Temp\FineReader10\media\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5" descr="C:\Temp\FineReader10\media\image3.png"/>
                    <pic:cNvPicPr>
                      <a:picLocks noChangeAspect="1" noChangeArrowheads="1"/>
                    </pic:cNvPicPr>
                  </pic:nvPicPr>
                  <pic:blipFill>
                    <a:blip r:embed="rId100" cstate="print">
                      <a:lum bright="-10000" contrast="30000"/>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2941200" cy="4878000"/>
                    </a:xfrm>
                    <a:prstGeom prst="rect">
                      <a:avLst/>
                    </a:prstGeom>
                    <a:noFill/>
                    <a:ln w="9525">
                      <a:solidFill>
                        <a:schemeClr val="tx1"/>
                      </a:solidFill>
                      <a:miter lim="800000"/>
                      <a:headEnd/>
                      <a:tailEnd/>
                    </a:ln>
                  </pic:spPr>
                </pic:pic>
              </a:graphicData>
            </a:graphic>
          </wp:inline>
        </w:drawing>
      </w:r>
    </w:p>
    <w:p w:rsidR="00B20A5C" w:rsidRDefault="00B20A5C" w:rsidP="006677ED">
      <w:pPr>
        <w:spacing w:after="0" w:line="240" w:lineRule="auto"/>
        <w:ind w:right="-2" w:firstLine="709"/>
        <w:contextualSpacing/>
      </w:pPr>
    </w:p>
    <w:p w:rsidR="00B20A5C" w:rsidRPr="0092030C" w:rsidRDefault="00B20A5C" w:rsidP="00385E6E">
      <w:pPr>
        <w:spacing w:after="0" w:line="240" w:lineRule="auto"/>
        <w:ind w:right="-2" w:firstLine="709"/>
        <w:contextualSpacing/>
        <w:jc w:val="center"/>
        <w:rPr>
          <w:szCs w:val="28"/>
        </w:rPr>
      </w:pPr>
      <w:r w:rsidRPr="00416F31">
        <w:rPr>
          <w:szCs w:val="28"/>
        </w:rPr>
        <w:t>Рисунок 5.19</w:t>
      </w:r>
      <w:r w:rsidRPr="0092030C">
        <w:rPr>
          <w:szCs w:val="28"/>
        </w:rPr>
        <w:t xml:space="preserve"> – Схема подводного бетонирования подушки дни</w:t>
      </w:r>
      <w:r w:rsidRPr="0092030C">
        <w:rPr>
          <w:szCs w:val="28"/>
        </w:rPr>
        <w:softHyphen/>
        <w:t>ща опускного колодца кана</w:t>
      </w:r>
      <w:r w:rsidRPr="0092030C">
        <w:rPr>
          <w:szCs w:val="28"/>
        </w:rPr>
        <w:softHyphen/>
        <w:t>лизационной насосной стан</w:t>
      </w:r>
      <w:r w:rsidRPr="0092030C">
        <w:rPr>
          <w:szCs w:val="28"/>
        </w:rPr>
        <w:softHyphen/>
        <w:t>ции:</w:t>
      </w:r>
    </w:p>
    <w:p w:rsidR="00B20A5C" w:rsidRDefault="00B20A5C" w:rsidP="00385E6E">
      <w:pPr>
        <w:pStyle w:val="27"/>
        <w:shd w:val="clear" w:color="auto" w:fill="auto"/>
        <w:spacing w:before="0" w:after="0" w:line="240" w:lineRule="auto"/>
        <w:ind w:right="120"/>
        <w:rPr>
          <w:sz w:val="28"/>
          <w:szCs w:val="28"/>
        </w:rPr>
      </w:pPr>
      <w:r w:rsidRPr="0092030C">
        <w:rPr>
          <w:sz w:val="28"/>
          <w:szCs w:val="28"/>
        </w:rPr>
        <w:t>а –</w:t>
      </w:r>
      <w:r>
        <w:rPr>
          <w:sz w:val="28"/>
          <w:szCs w:val="28"/>
        </w:rPr>
        <w:t xml:space="preserve"> </w:t>
      </w:r>
      <w:r w:rsidRPr="0092030C">
        <w:rPr>
          <w:sz w:val="28"/>
          <w:szCs w:val="28"/>
        </w:rPr>
        <w:t xml:space="preserve">вертикальный разрез по диаметру резервуара; б – то же горизонтальный; </w:t>
      </w:r>
    </w:p>
    <w:p w:rsidR="00B20A5C" w:rsidRPr="0092030C" w:rsidRDefault="00B20A5C" w:rsidP="00385E6E">
      <w:pPr>
        <w:pStyle w:val="27"/>
        <w:shd w:val="clear" w:color="auto" w:fill="auto"/>
        <w:spacing w:before="0" w:after="0" w:line="240" w:lineRule="auto"/>
        <w:ind w:right="120"/>
        <w:rPr>
          <w:sz w:val="28"/>
          <w:szCs w:val="28"/>
        </w:rPr>
      </w:pPr>
      <w:r>
        <w:rPr>
          <w:sz w:val="28"/>
          <w:szCs w:val="28"/>
        </w:rPr>
        <w:t>1</w:t>
      </w:r>
      <w:r w:rsidRPr="0092030C">
        <w:rPr>
          <w:sz w:val="28"/>
          <w:szCs w:val="28"/>
        </w:rPr>
        <w:t xml:space="preserve"> – труба; 2</w:t>
      </w:r>
      <w:r>
        <w:rPr>
          <w:sz w:val="28"/>
          <w:szCs w:val="28"/>
        </w:rPr>
        <w:t xml:space="preserve"> </w:t>
      </w:r>
      <w:r w:rsidRPr="0092030C">
        <w:rPr>
          <w:sz w:val="28"/>
          <w:szCs w:val="28"/>
        </w:rPr>
        <w:t>– временное перекрытие; 3–</w:t>
      </w:r>
      <w:r>
        <w:rPr>
          <w:sz w:val="28"/>
          <w:szCs w:val="28"/>
        </w:rPr>
        <w:t>бун</w:t>
      </w:r>
      <w:r w:rsidRPr="0092030C">
        <w:rPr>
          <w:sz w:val="28"/>
          <w:szCs w:val="28"/>
        </w:rPr>
        <w:t>кер-воронка;</w:t>
      </w:r>
      <w:r w:rsidRPr="0092030C">
        <w:rPr>
          <w:rStyle w:val="2c"/>
          <w:sz w:val="28"/>
          <w:szCs w:val="28"/>
        </w:rPr>
        <w:t xml:space="preserve"> 4</w:t>
      </w:r>
      <w:r w:rsidRPr="0092030C">
        <w:rPr>
          <w:sz w:val="28"/>
          <w:szCs w:val="28"/>
        </w:rPr>
        <w:t xml:space="preserve"> – бадья с бе</w:t>
      </w:r>
      <w:r w:rsidRPr="0092030C">
        <w:rPr>
          <w:sz w:val="28"/>
          <w:szCs w:val="28"/>
        </w:rPr>
        <w:softHyphen/>
        <w:t>тонной смесью, подается кра</w:t>
      </w:r>
      <w:r w:rsidRPr="0092030C">
        <w:rPr>
          <w:sz w:val="28"/>
          <w:szCs w:val="28"/>
        </w:rPr>
        <w:softHyphen/>
        <w:t>ном; 5 – лебедка;</w:t>
      </w:r>
      <w:r w:rsidRPr="0092030C">
        <w:rPr>
          <w:rStyle w:val="2d"/>
          <w:sz w:val="28"/>
          <w:szCs w:val="28"/>
        </w:rPr>
        <w:t xml:space="preserve"> </w:t>
      </w:r>
      <w:r w:rsidRPr="0092030C">
        <w:rPr>
          <w:rStyle w:val="2d"/>
          <w:b w:val="0"/>
          <w:i w:val="0"/>
          <w:sz w:val="28"/>
          <w:szCs w:val="28"/>
        </w:rPr>
        <w:t>6</w:t>
      </w:r>
      <w:r w:rsidRPr="0092030C">
        <w:rPr>
          <w:sz w:val="28"/>
          <w:szCs w:val="28"/>
        </w:rPr>
        <w:t xml:space="preserve"> – б</w:t>
      </w:r>
      <w:r>
        <w:rPr>
          <w:sz w:val="28"/>
          <w:szCs w:val="28"/>
        </w:rPr>
        <w:t>етони</w:t>
      </w:r>
      <w:r>
        <w:rPr>
          <w:sz w:val="28"/>
          <w:szCs w:val="28"/>
        </w:rPr>
        <w:softHyphen/>
        <w:t>руемый блок подушки днища</w:t>
      </w:r>
    </w:p>
    <w:p w:rsidR="00B20A5C" w:rsidRDefault="00B20A5C" w:rsidP="00B20A5C">
      <w:pPr>
        <w:spacing w:after="0"/>
        <w:ind w:right="20" w:firstLine="708"/>
        <w:rPr>
          <w:szCs w:val="28"/>
        </w:rPr>
      </w:pPr>
    </w:p>
    <w:p w:rsidR="00B20A5C" w:rsidRDefault="00B20A5C" w:rsidP="00385E6E">
      <w:pPr>
        <w:spacing w:after="0" w:line="240" w:lineRule="auto"/>
        <w:ind w:right="-2" w:firstLine="709"/>
        <w:contextualSpacing/>
        <w:rPr>
          <w:szCs w:val="28"/>
        </w:rPr>
      </w:pPr>
      <w:r w:rsidRPr="0092030C">
        <w:rPr>
          <w:szCs w:val="28"/>
        </w:rPr>
        <w:lastRenderedPageBreak/>
        <w:t xml:space="preserve">Принимается средний радиус </w:t>
      </w:r>
      <w:r>
        <w:rPr>
          <w:szCs w:val="28"/>
        </w:rPr>
        <w:t>растекания бетонной смеси (СНиП</w:t>
      </w:r>
      <w:r w:rsidRPr="0092030C">
        <w:rPr>
          <w:szCs w:val="28"/>
        </w:rPr>
        <w:t>) 3</w:t>
      </w:r>
      <w:r>
        <w:rPr>
          <w:rStyle w:val="0pt"/>
          <w:rFonts w:eastAsia="Arial Unicode MS"/>
          <w:i w:val="0"/>
          <w:sz w:val="28"/>
          <w:szCs w:val="28"/>
        </w:rPr>
        <w:t>,0</w:t>
      </w:r>
      <w:r w:rsidRPr="0092030C">
        <w:rPr>
          <w:rStyle w:val="0pt"/>
          <w:rFonts w:eastAsia="Arial Unicode MS"/>
          <w:i w:val="0"/>
          <w:sz w:val="28"/>
          <w:szCs w:val="28"/>
        </w:rPr>
        <w:t xml:space="preserve"> м</w:t>
      </w:r>
      <w:r w:rsidRPr="0092030C">
        <w:rPr>
          <w:rStyle w:val="0pt"/>
          <w:rFonts w:eastAsia="Arial Unicode MS"/>
          <w:sz w:val="28"/>
          <w:szCs w:val="28"/>
        </w:rPr>
        <w:t xml:space="preserve">, </w:t>
      </w:r>
      <w:r w:rsidRPr="0092030C">
        <w:rPr>
          <w:szCs w:val="28"/>
        </w:rPr>
        <w:t>количество труб для бетониро</w:t>
      </w:r>
      <w:r w:rsidRPr="0092030C">
        <w:rPr>
          <w:szCs w:val="28"/>
        </w:rPr>
        <w:softHyphen/>
        <w:t xml:space="preserve">вания подушки </w:t>
      </w:r>
      <w:r w:rsidRPr="00D61C42">
        <w:rPr>
          <w:szCs w:val="28"/>
        </w:rPr>
        <w:t>–</w:t>
      </w:r>
      <w:r w:rsidRPr="0092030C">
        <w:rPr>
          <w:szCs w:val="28"/>
        </w:rPr>
        <w:t xml:space="preserve"> 3 шт. Пло</w:t>
      </w:r>
      <w:r w:rsidRPr="0092030C">
        <w:rPr>
          <w:szCs w:val="28"/>
        </w:rPr>
        <w:softHyphen/>
        <w:t>щадь бетонирования с помощью одной трубы</w:t>
      </w:r>
      <w:r>
        <w:rPr>
          <w:szCs w:val="28"/>
        </w:rPr>
        <w:t xml:space="preserve"> Площадь покрытия определяем как </w:t>
      </w:r>
      <w:r>
        <w:rPr>
          <w:szCs w:val="28"/>
          <w:lang w:val="en-US"/>
        </w:rPr>
        <w:t>F</w:t>
      </w:r>
      <w:r w:rsidRPr="0092030C">
        <w:rPr>
          <w:szCs w:val="28"/>
          <w:vertAlign w:val="subscript"/>
        </w:rPr>
        <w:t>1</w:t>
      </w:r>
      <w:r w:rsidRPr="0092030C">
        <w:rPr>
          <w:szCs w:val="28"/>
        </w:rPr>
        <w:t xml:space="preserve"> = (3,14×10</w:t>
      </w:r>
      <w:r w:rsidRPr="0092030C">
        <w:rPr>
          <w:szCs w:val="28"/>
          <w:vertAlign w:val="superscript"/>
        </w:rPr>
        <w:t>2</w:t>
      </w:r>
      <w:r w:rsidRPr="0092030C">
        <w:rPr>
          <w:szCs w:val="28"/>
        </w:rPr>
        <w:t>) : (4,0×3,0)</w:t>
      </w:r>
      <w:r>
        <w:rPr>
          <w:szCs w:val="28"/>
        </w:rPr>
        <w:t xml:space="preserve"> = 26,0 м</w:t>
      </w:r>
      <w:r>
        <w:rPr>
          <w:szCs w:val="28"/>
          <w:vertAlign w:val="superscript"/>
        </w:rPr>
        <w:t>2</w:t>
      </w:r>
      <w:r>
        <w:rPr>
          <w:szCs w:val="28"/>
        </w:rPr>
        <w:t>.</w:t>
      </w:r>
    </w:p>
    <w:p w:rsidR="00B20A5C" w:rsidRDefault="00B20A5C" w:rsidP="00385E6E">
      <w:pPr>
        <w:spacing w:after="0" w:line="240" w:lineRule="auto"/>
        <w:ind w:left="20" w:right="23" w:firstLine="689"/>
        <w:rPr>
          <w:szCs w:val="28"/>
        </w:rPr>
      </w:pPr>
      <w:r w:rsidRPr="0092030C">
        <w:rPr>
          <w:szCs w:val="28"/>
        </w:rPr>
        <w:t>Подвижность бетонной смеси должна сохраняться в течение времени, необходимого для тран</w:t>
      </w:r>
      <w:r w:rsidRPr="0092030C">
        <w:rPr>
          <w:szCs w:val="28"/>
        </w:rPr>
        <w:softHyphen/>
        <w:t>спортирования и укладки ее под воду. Интенсивность бетонирова</w:t>
      </w:r>
      <w:r w:rsidRPr="0092030C">
        <w:rPr>
          <w:szCs w:val="28"/>
        </w:rPr>
        <w:softHyphen/>
        <w:t>ния позволяет, смеси заполнить пространство в принятом радиусе вокруг трубы, сохраняя требуемую подвижность в со</w:t>
      </w:r>
      <w:r>
        <w:rPr>
          <w:szCs w:val="28"/>
        </w:rPr>
        <w:t>ответствии с зависимостью (СНиП</w:t>
      </w:r>
      <w:r w:rsidRPr="0092030C">
        <w:rPr>
          <w:szCs w:val="28"/>
        </w:rPr>
        <w:t>)</w:t>
      </w:r>
      <w:r>
        <w:rPr>
          <w:szCs w:val="28"/>
        </w:rPr>
        <w:t>.</w:t>
      </w:r>
    </w:p>
    <w:p w:rsidR="00B20A5C" w:rsidRDefault="00B20A5C" w:rsidP="00385E6E">
      <w:pPr>
        <w:spacing w:after="0" w:line="240" w:lineRule="auto"/>
        <w:ind w:left="20" w:right="23" w:firstLine="689"/>
        <w:rPr>
          <w:szCs w:val="28"/>
        </w:rPr>
      </w:pPr>
    </w:p>
    <w:tbl>
      <w:tblPr>
        <w:tblStyle w:val="a8"/>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8961"/>
        <w:gridCol w:w="893"/>
      </w:tblGrid>
      <w:tr w:rsidR="00040796" w:rsidRPr="00040796" w:rsidTr="004269A0">
        <w:tc>
          <w:tcPr>
            <w:tcW w:w="9465" w:type="dxa"/>
            <w:vAlign w:val="center"/>
          </w:tcPr>
          <w:p w:rsidR="00040796" w:rsidRPr="00040796" w:rsidRDefault="00AD1A2E" w:rsidP="004269A0">
            <w:pPr>
              <w:spacing w:after="0"/>
              <w:jc w:val="center"/>
              <w:rPr>
                <w:rFonts w:eastAsiaTheme="minorEastAsia"/>
                <w:szCs w:val="28"/>
              </w:rPr>
            </w:pPr>
            <m:oMath>
              <m:sSub>
                <m:sSubPr>
                  <m:ctrlPr>
                    <w:rPr>
                      <w:rFonts w:ascii="Cambria Math" w:hAnsi="Cambria Math"/>
                      <w:i/>
                      <w:szCs w:val="28"/>
                    </w:rPr>
                  </m:ctrlPr>
                </m:sSubPr>
                <m:e>
                  <m:r>
                    <w:rPr>
                      <w:rFonts w:ascii="Cambria Math" w:hAnsi="Cambria Math"/>
                      <w:szCs w:val="28"/>
                      <w:lang w:val="en-US"/>
                    </w:rPr>
                    <m:t>r</m:t>
                  </m:r>
                </m:e>
                <m:sub>
                  <m:r>
                    <w:rPr>
                      <w:rFonts w:ascii="Cambria Math" w:hAnsi="Cambria Math"/>
                      <w:szCs w:val="28"/>
                    </w:rPr>
                    <m:t>max</m:t>
                  </m:r>
                </m:sub>
              </m:sSub>
              <m:r>
                <w:rPr>
                  <w:rFonts w:ascii="Cambria Math" w:hAnsi="Cambria Math"/>
                  <w:szCs w:val="28"/>
                </w:rPr>
                <m:t xml:space="preserve"> ≤</m:t>
              </m:r>
              <m:r>
                <m:rPr>
                  <m:sty m:val="p"/>
                </m:rPr>
                <w:rPr>
                  <w:rFonts w:ascii="Cambria Math" w:hAnsi="Cambria Math"/>
                  <w:szCs w:val="28"/>
                </w:rPr>
                <m:t>6KI</m:t>
              </m:r>
            </m:oMath>
            <w:r w:rsidR="00040796" w:rsidRPr="00040796">
              <w:rPr>
                <w:rFonts w:eastAsiaTheme="minorEastAsia"/>
                <w:szCs w:val="28"/>
              </w:rPr>
              <w:t xml:space="preserve"> ,</w:t>
            </w:r>
          </w:p>
        </w:tc>
        <w:tc>
          <w:tcPr>
            <w:tcW w:w="389" w:type="dxa"/>
            <w:vAlign w:val="center"/>
          </w:tcPr>
          <w:p w:rsidR="00040796" w:rsidRPr="00040796" w:rsidRDefault="00040796" w:rsidP="004269A0">
            <w:pPr>
              <w:spacing w:after="0"/>
              <w:jc w:val="center"/>
              <w:rPr>
                <w:rFonts w:eastAsiaTheme="minorEastAsia"/>
                <w:szCs w:val="28"/>
              </w:rPr>
            </w:pPr>
            <w:r w:rsidRPr="00040796">
              <w:rPr>
                <w:rFonts w:eastAsiaTheme="minorEastAsia"/>
                <w:szCs w:val="28"/>
              </w:rPr>
              <w:t>(5.12)</w:t>
            </w:r>
          </w:p>
        </w:tc>
      </w:tr>
    </w:tbl>
    <w:p w:rsidR="00B20A5C" w:rsidRDefault="00B20A5C" w:rsidP="00385E6E">
      <w:pPr>
        <w:spacing w:after="0" w:line="240" w:lineRule="auto"/>
        <w:ind w:left="20" w:right="23" w:firstLine="689"/>
        <w:rPr>
          <w:szCs w:val="28"/>
        </w:rPr>
      </w:pPr>
    </w:p>
    <w:p w:rsidR="00B20A5C" w:rsidRPr="00D61C42" w:rsidRDefault="004269A0" w:rsidP="00385E6E">
      <w:pPr>
        <w:spacing w:after="0" w:line="240" w:lineRule="auto"/>
        <w:ind w:left="20" w:right="23" w:hanging="20"/>
        <w:rPr>
          <w:rFonts w:eastAsiaTheme="minorEastAsia"/>
          <w:szCs w:val="28"/>
        </w:rPr>
      </w:pPr>
      <w:r>
        <w:rPr>
          <w:szCs w:val="28"/>
        </w:rPr>
        <w:t>г</w:t>
      </w:r>
      <w:r w:rsidR="00B20A5C">
        <w:rPr>
          <w:szCs w:val="28"/>
        </w:rPr>
        <w:t>де</w:t>
      </w:r>
      <w:r>
        <w:rPr>
          <w:szCs w:val="28"/>
        </w:rPr>
        <w:t>:</w:t>
      </w:r>
      <w:r w:rsidR="00B20A5C">
        <w:rPr>
          <w:szCs w:val="28"/>
        </w:rPr>
        <w:t xml:space="preserve"> </w:t>
      </w:r>
      <m:oMath>
        <m:sSub>
          <m:sSubPr>
            <m:ctrlPr>
              <w:rPr>
                <w:rFonts w:ascii="Cambria Math" w:hAnsi="Cambria Math"/>
                <w:i/>
                <w:szCs w:val="28"/>
              </w:rPr>
            </m:ctrlPr>
          </m:sSubPr>
          <m:e>
            <m:r>
              <w:rPr>
                <w:rFonts w:ascii="Cambria Math" w:hAnsi="Cambria Math"/>
                <w:szCs w:val="28"/>
                <w:lang w:val="en-US"/>
              </w:rPr>
              <m:t>r</m:t>
            </m:r>
          </m:e>
          <m:sub>
            <m:r>
              <w:rPr>
                <w:rFonts w:ascii="Cambria Math" w:hAnsi="Cambria Math"/>
                <w:szCs w:val="28"/>
              </w:rPr>
              <m:t>max</m:t>
            </m:r>
          </m:sub>
        </m:sSub>
      </m:oMath>
      <w:r w:rsidR="00B20A5C" w:rsidRPr="00D61C42">
        <w:rPr>
          <w:szCs w:val="28"/>
        </w:rPr>
        <w:t>–</w:t>
      </w:r>
      <w:r w:rsidR="00B20A5C">
        <w:rPr>
          <w:szCs w:val="28"/>
        </w:rPr>
        <w:t xml:space="preserve"> </w:t>
      </w:r>
      <w:r w:rsidR="00B20A5C" w:rsidRPr="00D61C42">
        <w:rPr>
          <w:szCs w:val="28"/>
        </w:rPr>
        <w:t>наибольший радиус действия трубы, который мо</w:t>
      </w:r>
      <w:r w:rsidR="00B20A5C" w:rsidRPr="00D61C42">
        <w:rPr>
          <w:szCs w:val="28"/>
        </w:rPr>
        <w:softHyphen/>
        <w:t xml:space="preserve">жет быть достигнут при данном значении </w:t>
      </w:r>
      <w:r w:rsidR="00B20A5C" w:rsidRPr="00D61C42">
        <w:rPr>
          <w:szCs w:val="28"/>
          <w:lang w:val="en-US"/>
        </w:rPr>
        <w:t>k</w:t>
      </w:r>
      <w:r w:rsidR="00B20A5C">
        <w:rPr>
          <w:szCs w:val="28"/>
        </w:rPr>
        <w:t xml:space="preserve"> и</w:t>
      </w:r>
      <w:r w:rsidR="00B20A5C" w:rsidRPr="00D61C42">
        <w:rPr>
          <w:szCs w:val="28"/>
        </w:rPr>
        <w:t xml:space="preserve"> </w:t>
      </w:r>
      <w:r w:rsidR="00B20A5C">
        <w:rPr>
          <w:szCs w:val="28"/>
          <w:lang w:val="en-US"/>
        </w:rPr>
        <w:t>I</w:t>
      </w:r>
      <w:r w:rsidR="00B20A5C">
        <w:rPr>
          <w:szCs w:val="28"/>
        </w:rPr>
        <w:t xml:space="preserve">, м; </w:t>
      </w:r>
      <m:oMath>
        <m:r>
          <m:rPr>
            <m:sty m:val="p"/>
          </m:rPr>
          <w:rPr>
            <w:rFonts w:ascii="Cambria Math" w:hAnsi="Cambria Math"/>
            <w:szCs w:val="28"/>
          </w:rPr>
          <m:t>I</m:t>
        </m:r>
      </m:oMath>
      <w:r w:rsidR="00B20A5C">
        <w:rPr>
          <w:rFonts w:eastAsiaTheme="minorEastAsia"/>
          <w:szCs w:val="28"/>
        </w:rPr>
        <w:t xml:space="preserve"> </w:t>
      </w:r>
      <w:r w:rsidR="00B20A5C" w:rsidRPr="00D61C42">
        <w:rPr>
          <w:szCs w:val="28"/>
        </w:rPr>
        <w:t>–</w:t>
      </w:r>
      <w:r w:rsidR="00B20A5C">
        <w:rPr>
          <w:szCs w:val="28"/>
        </w:rPr>
        <w:t xml:space="preserve"> </w:t>
      </w:r>
      <w:r w:rsidR="00B20A5C" w:rsidRPr="00D61C42">
        <w:rPr>
          <w:szCs w:val="28"/>
        </w:rPr>
        <w:t>интенсивность бетонирования,</w:t>
      </w:r>
      <w:r w:rsidR="00B20A5C">
        <w:rPr>
          <w:rStyle w:val="0pt"/>
          <w:rFonts w:eastAsia="Arial Unicode MS"/>
          <w:i w:val="0"/>
          <w:sz w:val="28"/>
          <w:szCs w:val="28"/>
        </w:rPr>
        <w:t xml:space="preserve"> м</w:t>
      </w:r>
      <w:r w:rsidR="00B20A5C">
        <w:rPr>
          <w:rStyle w:val="0pt"/>
          <w:rFonts w:eastAsia="Arial Unicode MS"/>
          <w:i w:val="0"/>
          <w:sz w:val="28"/>
          <w:szCs w:val="28"/>
          <w:vertAlign w:val="superscript"/>
        </w:rPr>
        <w:t>3</w:t>
      </w:r>
      <w:r w:rsidR="00B20A5C">
        <w:rPr>
          <w:rStyle w:val="0pt"/>
          <w:rFonts w:eastAsia="Arial Unicode MS"/>
          <w:i w:val="0"/>
          <w:sz w:val="28"/>
          <w:szCs w:val="28"/>
        </w:rPr>
        <w:t>/м</w:t>
      </w:r>
      <w:r w:rsidR="00B20A5C">
        <w:rPr>
          <w:rStyle w:val="0pt"/>
          <w:rFonts w:eastAsia="Arial Unicode MS"/>
          <w:i w:val="0"/>
          <w:sz w:val="28"/>
          <w:szCs w:val="28"/>
          <w:vertAlign w:val="superscript"/>
        </w:rPr>
        <w:t>2</w:t>
      </w:r>
      <w:r w:rsidR="00B20A5C" w:rsidRPr="0092030C">
        <w:rPr>
          <w:szCs w:val="28"/>
        </w:rPr>
        <w:t>×</w:t>
      </w:r>
      <w:r w:rsidR="00B20A5C">
        <w:rPr>
          <w:rStyle w:val="0pt"/>
          <w:rFonts w:eastAsia="Arial Unicode MS"/>
          <w:i w:val="0"/>
          <w:sz w:val="28"/>
          <w:szCs w:val="28"/>
        </w:rPr>
        <w:t>ч.</w:t>
      </w:r>
    </w:p>
    <w:p w:rsidR="00B20A5C" w:rsidRDefault="00B20A5C" w:rsidP="00385E6E">
      <w:pPr>
        <w:spacing w:after="0" w:line="240" w:lineRule="auto"/>
        <w:ind w:left="20" w:right="20" w:firstLine="688"/>
        <w:rPr>
          <w:szCs w:val="28"/>
        </w:rPr>
      </w:pPr>
      <w:r w:rsidRPr="00D61C42">
        <w:rPr>
          <w:szCs w:val="28"/>
        </w:rPr>
        <w:t>Принимается наибольший радиус действия труб при рас</w:t>
      </w:r>
      <w:r w:rsidRPr="00D61C42">
        <w:rPr>
          <w:szCs w:val="28"/>
        </w:rPr>
        <w:softHyphen/>
        <w:t>положении их</w:t>
      </w:r>
      <w:r>
        <w:rPr>
          <w:szCs w:val="28"/>
        </w:rPr>
        <w:t xml:space="preserve"> в плане, как указано на рисунке 5.19</w:t>
      </w:r>
      <w:r w:rsidRPr="00D61C42">
        <w:rPr>
          <w:szCs w:val="28"/>
        </w:rPr>
        <w:t xml:space="preserve">, </w:t>
      </w:r>
      <m:oMath>
        <m:sSub>
          <m:sSubPr>
            <m:ctrlPr>
              <w:rPr>
                <w:rFonts w:ascii="Cambria Math" w:hAnsi="Cambria Math"/>
                <w:i/>
                <w:szCs w:val="28"/>
              </w:rPr>
            </m:ctrlPr>
          </m:sSubPr>
          <m:e>
            <m:r>
              <w:rPr>
                <w:rFonts w:ascii="Cambria Math" w:hAnsi="Cambria Math"/>
                <w:szCs w:val="28"/>
                <w:lang w:val="en-US"/>
              </w:rPr>
              <m:t>r</m:t>
            </m:r>
          </m:e>
          <m:sub>
            <m:r>
              <w:rPr>
                <w:rFonts w:ascii="Cambria Math" w:hAnsi="Cambria Math"/>
                <w:szCs w:val="28"/>
              </w:rPr>
              <m:t>max</m:t>
            </m:r>
          </m:sub>
        </m:sSub>
      </m:oMath>
      <w:r w:rsidRPr="00D61C42">
        <w:rPr>
          <w:szCs w:val="28"/>
        </w:rPr>
        <w:t>= 4,5</w:t>
      </w:r>
      <w:r w:rsidRPr="00D61C42">
        <w:rPr>
          <w:rStyle w:val="0pt"/>
          <w:rFonts w:eastAsia="Arial Unicode MS"/>
          <w:sz w:val="28"/>
          <w:szCs w:val="28"/>
        </w:rPr>
        <w:t xml:space="preserve"> </w:t>
      </w:r>
      <w:r w:rsidRPr="00D61C42">
        <w:rPr>
          <w:rStyle w:val="0pt"/>
          <w:rFonts w:eastAsia="Arial Unicode MS"/>
          <w:i w:val="0"/>
          <w:sz w:val="28"/>
          <w:szCs w:val="28"/>
        </w:rPr>
        <w:t>м</w:t>
      </w:r>
      <w:r w:rsidRPr="00D61C42">
        <w:rPr>
          <w:rStyle w:val="0pt"/>
          <w:rFonts w:eastAsia="Arial Unicode MS"/>
          <w:sz w:val="28"/>
          <w:szCs w:val="28"/>
        </w:rPr>
        <w:t xml:space="preserve">. </w:t>
      </w:r>
      <w:r w:rsidRPr="00D61C42">
        <w:rPr>
          <w:szCs w:val="28"/>
        </w:rPr>
        <w:t>Тогда требуемая интенсивность бетонирования составляет</w:t>
      </w:r>
      <w:r>
        <w:rPr>
          <w:szCs w:val="28"/>
        </w:rPr>
        <w:t xml:space="preserve"> </w:t>
      </w:r>
      <w:r>
        <w:rPr>
          <w:szCs w:val="28"/>
          <w:lang w:val="en-US"/>
        </w:rPr>
        <w:t>I</w:t>
      </w:r>
      <w:r>
        <w:rPr>
          <w:szCs w:val="28"/>
        </w:rPr>
        <w:t xml:space="preserve"> = </w:t>
      </w:r>
      <m:oMath>
        <m:sSub>
          <m:sSubPr>
            <m:ctrlPr>
              <w:rPr>
                <w:rFonts w:ascii="Cambria Math" w:hAnsi="Cambria Math"/>
                <w:i/>
                <w:szCs w:val="28"/>
              </w:rPr>
            </m:ctrlPr>
          </m:sSubPr>
          <m:e>
            <m:r>
              <w:rPr>
                <w:rFonts w:ascii="Cambria Math" w:hAnsi="Cambria Math"/>
                <w:szCs w:val="28"/>
                <w:lang w:val="en-US"/>
              </w:rPr>
              <m:t>r</m:t>
            </m:r>
          </m:e>
          <m:sub>
            <m:r>
              <w:rPr>
                <w:rFonts w:ascii="Cambria Math" w:hAnsi="Cambria Math"/>
                <w:szCs w:val="28"/>
              </w:rPr>
              <m:t>max</m:t>
            </m:r>
          </m:sub>
        </m:sSub>
      </m:oMath>
      <w:r>
        <w:rPr>
          <w:rFonts w:eastAsiaTheme="minorEastAsia"/>
          <w:szCs w:val="28"/>
        </w:rPr>
        <w:t>:6К = 4,5: (6</w:t>
      </w:r>
      <w:r w:rsidRPr="0092030C">
        <w:rPr>
          <w:szCs w:val="28"/>
        </w:rPr>
        <w:t>×</w:t>
      </w:r>
      <w:r>
        <w:rPr>
          <w:szCs w:val="28"/>
        </w:rPr>
        <w:t xml:space="preserve">1,5) = 0,5 </w:t>
      </w:r>
      <w:r>
        <w:rPr>
          <w:rStyle w:val="0pt"/>
          <w:rFonts w:eastAsia="Arial Unicode MS"/>
          <w:i w:val="0"/>
          <w:sz w:val="28"/>
          <w:szCs w:val="28"/>
        </w:rPr>
        <w:t>м</w:t>
      </w:r>
      <w:r>
        <w:rPr>
          <w:rStyle w:val="0pt"/>
          <w:rFonts w:eastAsia="Arial Unicode MS"/>
          <w:i w:val="0"/>
          <w:sz w:val="28"/>
          <w:szCs w:val="28"/>
          <w:vertAlign w:val="superscript"/>
        </w:rPr>
        <w:t>3</w:t>
      </w:r>
      <w:r>
        <w:rPr>
          <w:rStyle w:val="0pt"/>
          <w:rFonts w:eastAsia="Arial Unicode MS"/>
          <w:i w:val="0"/>
          <w:sz w:val="28"/>
          <w:szCs w:val="28"/>
        </w:rPr>
        <w:t>/м</w:t>
      </w:r>
      <w:r>
        <w:rPr>
          <w:rStyle w:val="0pt"/>
          <w:rFonts w:eastAsia="Arial Unicode MS"/>
          <w:i w:val="0"/>
          <w:sz w:val="28"/>
          <w:szCs w:val="28"/>
          <w:vertAlign w:val="superscript"/>
        </w:rPr>
        <w:t>2</w:t>
      </w:r>
      <w:r w:rsidRPr="0092030C">
        <w:rPr>
          <w:szCs w:val="28"/>
        </w:rPr>
        <w:t>×</w:t>
      </w:r>
      <w:r>
        <w:rPr>
          <w:rStyle w:val="0pt"/>
          <w:rFonts w:eastAsia="Arial Unicode MS"/>
          <w:i w:val="0"/>
          <w:sz w:val="28"/>
          <w:szCs w:val="28"/>
        </w:rPr>
        <w:t xml:space="preserve">ч. </w:t>
      </w:r>
      <w:r w:rsidRPr="00D61C42">
        <w:rPr>
          <w:szCs w:val="28"/>
        </w:rPr>
        <w:t>Это больше допускаемой интенсивности бетонирования 0,3</w:t>
      </w:r>
      <w:r w:rsidRPr="00D61C42">
        <w:rPr>
          <w:rStyle w:val="0pt"/>
          <w:rFonts w:eastAsia="Arial Unicode MS"/>
          <w:sz w:val="28"/>
          <w:szCs w:val="28"/>
        </w:rPr>
        <w:t xml:space="preserve"> </w:t>
      </w:r>
      <w:r>
        <w:rPr>
          <w:rStyle w:val="0pt"/>
          <w:rFonts w:eastAsia="Arial Unicode MS"/>
          <w:i w:val="0"/>
          <w:sz w:val="28"/>
          <w:szCs w:val="28"/>
        </w:rPr>
        <w:t>м</w:t>
      </w:r>
      <w:r>
        <w:rPr>
          <w:rStyle w:val="0pt"/>
          <w:rFonts w:eastAsia="Arial Unicode MS"/>
          <w:i w:val="0"/>
          <w:sz w:val="28"/>
          <w:szCs w:val="28"/>
          <w:vertAlign w:val="superscript"/>
        </w:rPr>
        <w:t>3</w:t>
      </w:r>
      <w:r>
        <w:rPr>
          <w:rStyle w:val="0pt"/>
          <w:rFonts w:eastAsia="Arial Unicode MS"/>
          <w:i w:val="0"/>
          <w:sz w:val="28"/>
          <w:szCs w:val="28"/>
        </w:rPr>
        <w:t>/м</w:t>
      </w:r>
      <w:r>
        <w:rPr>
          <w:rStyle w:val="0pt"/>
          <w:rFonts w:eastAsia="Arial Unicode MS"/>
          <w:i w:val="0"/>
          <w:sz w:val="28"/>
          <w:szCs w:val="28"/>
          <w:vertAlign w:val="superscript"/>
        </w:rPr>
        <w:t>2</w:t>
      </w:r>
      <w:r w:rsidRPr="0092030C">
        <w:rPr>
          <w:szCs w:val="28"/>
        </w:rPr>
        <w:t>×</w:t>
      </w:r>
      <w:r>
        <w:rPr>
          <w:rStyle w:val="0pt"/>
          <w:rFonts w:eastAsia="Arial Unicode MS"/>
          <w:i w:val="0"/>
          <w:sz w:val="28"/>
          <w:szCs w:val="28"/>
        </w:rPr>
        <w:t>ч</w:t>
      </w:r>
      <w:r w:rsidRPr="00D61C42">
        <w:rPr>
          <w:szCs w:val="28"/>
        </w:rPr>
        <w:t xml:space="preserve"> (СНиП </w:t>
      </w:r>
      <w:r w:rsidRPr="00D61C42">
        <w:rPr>
          <w:szCs w:val="28"/>
          <w:lang w:val="en-US"/>
        </w:rPr>
        <w:t>III</w:t>
      </w:r>
      <w:r w:rsidRPr="00D61C42">
        <w:rPr>
          <w:szCs w:val="28"/>
        </w:rPr>
        <w:t>-</w:t>
      </w:r>
      <w:r w:rsidRPr="00D61C42">
        <w:rPr>
          <w:szCs w:val="28"/>
          <w:lang w:val="en-US"/>
        </w:rPr>
        <w:t>B</w:t>
      </w:r>
      <w:r w:rsidRPr="00D61C42">
        <w:rPr>
          <w:szCs w:val="28"/>
        </w:rPr>
        <w:t>).</w:t>
      </w:r>
      <w:r>
        <w:rPr>
          <w:szCs w:val="28"/>
        </w:rPr>
        <w:t xml:space="preserve"> Поэтому н</w:t>
      </w:r>
      <w:r w:rsidRPr="00D61C42">
        <w:rPr>
          <w:szCs w:val="28"/>
        </w:rPr>
        <w:t>еобходимая производительность крана для обеспечения принятой интенсивности бетонирования</w:t>
      </w:r>
      <w:r>
        <w:rPr>
          <w:szCs w:val="28"/>
        </w:rPr>
        <w:t xml:space="preserve"> будет определяться как:</w:t>
      </w:r>
    </w:p>
    <w:p w:rsidR="00B20A5C" w:rsidRPr="00D61C42" w:rsidRDefault="00B20A5C" w:rsidP="00385E6E">
      <w:pPr>
        <w:spacing w:after="0" w:line="240" w:lineRule="auto"/>
        <w:ind w:left="20" w:right="20" w:hanging="20"/>
        <w:rPr>
          <w:szCs w:val="28"/>
        </w:rPr>
      </w:pPr>
      <w:r>
        <w:rPr>
          <w:szCs w:val="28"/>
        </w:rPr>
        <w:t>П</w:t>
      </w:r>
      <w:r>
        <w:rPr>
          <w:szCs w:val="28"/>
          <w:vertAlign w:val="subscript"/>
        </w:rPr>
        <w:t>к</w:t>
      </w:r>
      <w:r>
        <w:rPr>
          <w:szCs w:val="28"/>
        </w:rPr>
        <w:t xml:space="preserve"> = </w:t>
      </w:r>
      <w:r>
        <w:rPr>
          <w:szCs w:val="28"/>
          <w:lang w:val="en-US"/>
        </w:rPr>
        <w:t>I</w:t>
      </w:r>
      <w:r w:rsidRPr="0092030C">
        <w:rPr>
          <w:szCs w:val="28"/>
        </w:rPr>
        <w:t>×</w:t>
      </w:r>
      <w:r>
        <w:rPr>
          <w:szCs w:val="28"/>
          <w:lang w:val="en-US"/>
        </w:rPr>
        <w:t>F</w:t>
      </w:r>
      <w:r w:rsidRPr="0092030C">
        <w:rPr>
          <w:szCs w:val="28"/>
          <w:vertAlign w:val="subscript"/>
        </w:rPr>
        <w:t>1</w:t>
      </w:r>
      <w:r w:rsidRPr="006453F5">
        <w:rPr>
          <w:szCs w:val="28"/>
        </w:rPr>
        <w:t xml:space="preserve"> = 0</w:t>
      </w:r>
      <w:r>
        <w:rPr>
          <w:szCs w:val="28"/>
        </w:rPr>
        <w:t>,5</w:t>
      </w:r>
      <w:r w:rsidRPr="0092030C">
        <w:rPr>
          <w:szCs w:val="28"/>
        </w:rPr>
        <w:t>×</w:t>
      </w:r>
      <w:r>
        <w:rPr>
          <w:szCs w:val="28"/>
        </w:rPr>
        <w:t>26,0 = 13,0 м</w:t>
      </w:r>
      <w:r>
        <w:rPr>
          <w:szCs w:val="28"/>
          <w:vertAlign w:val="superscript"/>
        </w:rPr>
        <w:t>3</w:t>
      </w:r>
      <w:r>
        <w:rPr>
          <w:szCs w:val="28"/>
        </w:rPr>
        <w:t>/ч.</w:t>
      </w:r>
    </w:p>
    <w:p w:rsidR="00B20A5C" w:rsidRPr="00D61C42" w:rsidRDefault="00B20A5C" w:rsidP="00385E6E">
      <w:pPr>
        <w:spacing w:after="0" w:line="240" w:lineRule="auto"/>
        <w:ind w:left="20" w:right="20" w:firstLine="688"/>
        <w:rPr>
          <w:szCs w:val="28"/>
        </w:rPr>
      </w:pPr>
      <w:r w:rsidRPr="00D61C42">
        <w:rPr>
          <w:szCs w:val="28"/>
        </w:rPr>
        <w:t>Способ подачи бетонной смеси должен приниматься на основании сравнения вариантов согласно методике, при</w:t>
      </w:r>
      <w:r w:rsidRPr="00D61C42">
        <w:rPr>
          <w:szCs w:val="28"/>
        </w:rPr>
        <w:softHyphen/>
        <w:t xml:space="preserve">веденной </w:t>
      </w:r>
      <w:r w:rsidRPr="006453F5">
        <w:rPr>
          <w:szCs w:val="28"/>
        </w:rPr>
        <w:t xml:space="preserve">в </w:t>
      </w:r>
      <w:r>
        <w:rPr>
          <w:szCs w:val="28"/>
        </w:rPr>
        <w:t xml:space="preserve">примере </w:t>
      </w:r>
      <w:r w:rsidRPr="006453F5">
        <w:rPr>
          <w:szCs w:val="28"/>
        </w:rPr>
        <w:t>5.5.4</w:t>
      </w:r>
      <w:r w:rsidRPr="00D61C42">
        <w:rPr>
          <w:szCs w:val="28"/>
        </w:rPr>
        <w:t>. Одним из приемлемых вариантов мо</w:t>
      </w:r>
      <w:r w:rsidRPr="00D61C42">
        <w:rPr>
          <w:szCs w:val="28"/>
        </w:rPr>
        <w:softHyphen/>
        <w:t xml:space="preserve">жет быть применение башенного крана </w:t>
      </w:r>
      <w:r w:rsidRPr="006453F5">
        <w:rPr>
          <w:rFonts w:eastAsia="Times New Roman"/>
          <w:bCs/>
          <w:szCs w:val="28"/>
          <w:lang w:eastAsia="ru-RU"/>
        </w:rPr>
        <w:t>КБ-403б</w:t>
      </w:r>
      <w:r w:rsidRPr="006453F5">
        <w:rPr>
          <w:szCs w:val="28"/>
        </w:rPr>
        <w:t xml:space="preserve"> </w:t>
      </w:r>
      <w:r w:rsidRPr="00D61C42">
        <w:rPr>
          <w:szCs w:val="28"/>
        </w:rPr>
        <w:t>с ба</w:t>
      </w:r>
      <w:r w:rsidRPr="00D61C42">
        <w:rPr>
          <w:szCs w:val="28"/>
        </w:rPr>
        <w:softHyphen/>
        <w:t>дьей емкостью 1,2</w:t>
      </w:r>
      <w:r w:rsidRPr="00D61C42">
        <w:rPr>
          <w:rStyle w:val="0pt"/>
          <w:rFonts w:eastAsia="Arial Unicode MS"/>
          <w:sz w:val="28"/>
          <w:szCs w:val="28"/>
        </w:rPr>
        <w:t xml:space="preserve"> </w:t>
      </w:r>
      <w:r w:rsidRPr="006453F5">
        <w:rPr>
          <w:rStyle w:val="0pt"/>
          <w:rFonts w:eastAsia="Arial Unicode MS"/>
          <w:i w:val="0"/>
          <w:sz w:val="28"/>
          <w:szCs w:val="28"/>
        </w:rPr>
        <w:t>м</w:t>
      </w:r>
      <w:r>
        <w:rPr>
          <w:rStyle w:val="0pt"/>
          <w:rFonts w:eastAsia="Arial Unicode MS"/>
          <w:i w:val="0"/>
          <w:sz w:val="28"/>
          <w:szCs w:val="28"/>
          <w:vertAlign w:val="superscript"/>
        </w:rPr>
        <w:t>3</w:t>
      </w:r>
      <w:r w:rsidRPr="00D61C42">
        <w:rPr>
          <w:rStyle w:val="0pt"/>
          <w:rFonts w:eastAsia="Arial Unicode MS"/>
          <w:sz w:val="28"/>
          <w:szCs w:val="28"/>
        </w:rPr>
        <w:t>.</w:t>
      </w:r>
      <w:r w:rsidRPr="00D61C42">
        <w:rPr>
          <w:szCs w:val="28"/>
        </w:rPr>
        <w:t xml:space="preserve"> Часовая производительность к</w:t>
      </w:r>
      <w:r>
        <w:rPr>
          <w:szCs w:val="28"/>
        </w:rPr>
        <w:t>рана (ЕНиР</w:t>
      </w:r>
      <w:r w:rsidRPr="00D61C42">
        <w:rPr>
          <w:szCs w:val="28"/>
        </w:rPr>
        <w:t>)</w:t>
      </w:r>
    </w:p>
    <w:p w:rsidR="00B20A5C" w:rsidRPr="00D61C42" w:rsidRDefault="00B20A5C" w:rsidP="00385E6E">
      <w:pPr>
        <w:spacing w:after="0" w:line="240" w:lineRule="auto"/>
        <w:ind w:left="20" w:right="20"/>
        <w:rPr>
          <w:szCs w:val="28"/>
        </w:rPr>
      </w:pPr>
      <w:r>
        <w:rPr>
          <w:szCs w:val="28"/>
        </w:rPr>
        <w:t>П</w:t>
      </w:r>
      <w:r>
        <w:rPr>
          <w:szCs w:val="28"/>
          <w:vertAlign w:val="subscript"/>
        </w:rPr>
        <w:t>к</w:t>
      </w:r>
      <w:r>
        <w:rPr>
          <w:szCs w:val="28"/>
        </w:rPr>
        <w:t xml:space="preserve"> = 1,0 : 0,07 = 14,3 м</w:t>
      </w:r>
      <w:r>
        <w:rPr>
          <w:szCs w:val="28"/>
          <w:vertAlign w:val="superscript"/>
        </w:rPr>
        <w:t>3</w:t>
      </w:r>
      <w:r>
        <w:rPr>
          <w:szCs w:val="28"/>
        </w:rPr>
        <w:t xml:space="preserve">/ч, </w:t>
      </w:r>
      <w:r w:rsidRPr="00D61C42">
        <w:rPr>
          <w:szCs w:val="28"/>
        </w:rPr>
        <w:t xml:space="preserve"> что больше требуемой производи</w:t>
      </w:r>
      <w:r w:rsidRPr="00D61C42">
        <w:rPr>
          <w:szCs w:val="28"/>
        </w:rPr>
        <w:softHyphen/>
        <w:t xml:space="preserve">тельности </w:t>
      </w:r>
      <w:r w:rsidRPr="006453F5">
        <w:rPr>
          <w:szCs w:val="28"/>
        </w:rPr>
        <w:t>13</w:t>
      </w:r>
      <w:r w:rsidRPr="006453F5">
        <w:rPr>
          <w:rStyle w:val="0pt"/>
          <w:rFonts w:eastAsia="Arial Unicode MS"/>
          <w:sz w:val="28"/>
          <w:szCs w:val="28"/>
        </w:rPr>
        <w:t xml:space="preserve"> </w:t>
      </w:r>
      <w:r w:rsidRPr="006453F5">
        <w:rPr>
          <w:rStyle w:val="0pt"/>
          <w:rFonts w:eastAsia="Arial Unicode MS"/>
          <w:i w:val="0"/>
          <w:sz w:val="28"/>
          <w:szCs w:val="28"/>
        </w:rPr>
        <w:t>м</w:t>
      </w:r>
      <w:r w:rsidRPr="006453F5">
        <w:rPr>
          <w:rStyle w:val="0pt"/>
          <w:rFonts w:eastAsia="Arial Unicode MS"/>
          <w:i w:val="0"/>
          <w:sz w:val="28"/>
          <w:szCs w:val="28"/>
          <w:vertAlign w:val="superscript"/>
        </w:rPr>
        <w:t>3</w:t>
      </w:r>
      <w:r>
        <w:rPr>
          <w:rStyle w:val="0pt"/>
          <w:rFonts w:eastAsia="Arial Unicode MS"/>
          <w:i w:val="0"/>
          <w:sz w:val="28"/>
          <w:szCs w:val="28"/>
        </w:rPr>
        <w:t>/</w:t>
      </w:r>
      <w:r w:rsidRPr="006453F5">
        <w:rPr>
          <w:rStyle w:val="0pt"/>
          <w:rFonts w:eastAsia="Arial Unicode MS"/>
          <w:i w:val="0"/>
          <w:sz w:val="28"/>
          <w:szCs w:val="28"/>
        </w:rPr>
        <w:t>ч.</w:t>
      </w:r>
    </w:p>
    <w:p w:rsidR="00B20A5C" w:rsidRDefault="00B20A5C" w:rsidP="00385E6E">
      <w:pPr>
        <w:spacing w:after="0" w:line="240" w:lineRule="auto"/>
        <w:ind w:left="23" w:right="23" w:firstLine="181"/>
        <w:rPr>
          <w:szCs w:val="28"/>
        </w:rPr>
      </w:pPr>
      <w:r>
        <w:rPr>
          <w:szCs w:val="28"/>
        </w:rPr>
        <w:tab/>
      </w:r>
      <w:r w:rsidRPr="00AD2EB2">
        <w:rPr>
          <w:szCs w:val="28"/>
        </w:rPr>
        <w:t>При толщине бетонируемой подушки</w:t>
      </w:r>
      <w:r w:rsidRPr="006453F5">
        <w:rPr>
          <w:szCs w:val="28"/>
        </w:rPr>
        <w:t xml:space="preserve"> </w:t>
      </w:r>
      <w:r>
        <w:rPr>
          <w:szCs w:val="28"/>
          <w:lang w:val="en-US"/>
        </w:rPr>
        <w:t>h</w:t>
      </w:r>
      <w:r>
        <w:rPr>
          <w:szCs w:val="28"/>
        </w:rPr>
        <w:t xml:space="preserve"> = 3,0 м</w:t>
      </w:r>
      <w:r w:rsidRPr="00AD2EB2">
        <w:rPr>
          <w:szCs w:val="28"/>
        </w:rPr>
        <w:t xml:space="preserve"> прини</w:t>
      </w:r>
      <w:r w:rsidRPr="00AD2EB2">
        <w:rPr>
          <w:szCs w:val="28"/>
        </w:rPr>
        <w:softHyphen/>
        <w:t xml:space="preserve">мается минимальное заглубление труб </w:t>
      </w:r>
      <w:r w:rsidRPr="00D61C42">
        <w:rPr>
          <w:szCs w:val="28"/>
        </w:rPr>
        <w:t>–</w:t>
      </w:r>
      <w:r w:rsidRPr="00AD2EB2">
        <w:rPr>
          <w:szCs w:val="28"/>
        </w:rPr>
        <w:t xml:space="preserve"> 0,8</w:t>
      </w:r>
      <w:r w:rsidRPr="00AD2EB2">
        <w:rPr>
          <w:rStyle w:val="0pt"/>
          <w:rFonts w:eastAsia="Arial Unicode MS"/>
          <w:sz w:val="28"/>
          <w:szCs w:val="28"/>
        </w:rPr>
        <w:t xml:space="preserve"> </w:t>
      </w:r>
      <w:r w:rsidRPr="001D5C3D">
        <w:rPr>
          <w:rStyle w:val="0pt"/>
          <w:rFonts w:eastAsia="Arial Unicode MS"/>
          <w:i w:val="0"/>
          <w:sz w:val="28"/>
          <w:szCs w:val="28"/>
        </w:rPr>
        <w:t>м</w:t>
      </w:r>
      <w:r w:rsidRPr="001D5C3D">
        <w:rPr>
          <w:i/>
          <w:szCs w:val="28"/>
        </w:rPr>
        <w:t xml:space="preserve"> </w:t>
      </w:r>
      <w:r w:rsidRPr="00AD2EB2">
        <w:rPr>
          <w:szCs w:val="28"/>
        </w:rPr>
        <w:t>(СНиП). Трубы устанавливают первоначально на ще</w:t>
      </w:r>
      <w:r w:rsidRPr="00AD2EB2">
        <w:rPr>
          <w:szCs w:val="28"/>
        </w:rPr>
        <w:softHyphen/>
        <w:t>беночную подготовку, а перед бетонированием поднимают на 10</w:t>
      </w:r>
      <w:r>
        <w:rPr>
          <w:szCs w:val="28"/>
        </w:rPr>
        <w:t xml:space="preserve"> </w:t>
      </w:r>
      <w:r w:rsidRPr="00D61C42">
        <w:rPr>
          <w:szCs w:val="28"/>
        </w:rPr>
        <w:t>–</w:t>
      </w:r>
      <w:r w:rsidRPr="00AD2EB2">
        <w:rPr>
          <w:szCs w:val="28"/>
        </w:rPr>
        <w:t>15</w:t>
      </w:r>
      <w:r w:rsidRPr="00AD2EB2">
        <w:rPr>
          <w:rStyle w:val="0pt"/>
          <w:rFonts w:eastAsia="Arial Unicode MS"/>
          <w:sz w:val="28"/>
          <w:szCs w:val="28"/>
        </w:rPr>
        <w:t xml:space="preserve"> </w:t>
      </w:r>
      <w:r w:rsidRPr="001D5C3D">
        <w:rPr>
          <w:rStyle w:val="0pt"/>
          <w:rFonts w:eastAsia="Arial Unicode MS"/>
          <w:i w:val="0"/>
          <w:sz w:val="28"/>
          <w:szCs w:val="28"/>
        </w:rPr>
        <w:t>см</w:t>
      </w:r>
      <w:r w:rsidRPr="00AD2EB2">
        <w:rPr>
          <w:szCs w:val="28"/>
        </w:rPr>
        <w:t xml:space="preserve"> над ней. Трубу поднимают при полном запол</w:t>
      </w:r>
      <w:r w:rsidRPr="00AD2EB2">
        <w:rPr>
          <w:szCs w:val="28"/>
        </w:rPr>
        <w:softHyphen/>
        <w:t xml:space="preserve">нении </w:t>
      </w:r>
      <w:r>
        <w:rPr>
          <w:szCs w:val="28"/>
        </w:rPr>
        <w:t>при помощи</w:t>
      </w:r>
      <w:r w:rsidRPr="00AD2EB2">
        <w:rPr>
          <w:szCs w:val="28"/>
        </w:rPr>
        <w:t xml:space="preserve"> установленной на перекрытия лебедки. Бетонную смесь укладывают до отметки, превышающей про</w:t>
      </w:r>
      <w:r w:rsidRPr="00AD2EB2">
        <w:rPr>
          <w:szCs w:val="28"/>
        </w:rPr>
        <w:softHyphen/>
        <w:t>ектную на 10</w:t>
      </w:r>
      <w:r w:rsidRPr="00D61C42">
        <w:rPr>
          <w:szCs w:val="28"/>
        </w:rPr>
        <w:t>–</w:t>
      </w:r>
      <w:r w:rsidRPr="00AD2EB2">
        <w:rPr>
          <w:szCs w:val="28"/>
        </w:rPr>
        <w:t>15</w:t>
      </w:r>
      <w:r w:rsidRPr="00AD2EB2">
        <w:rPr>
          <w:rStyle w:val="0pt"/>
          <w:rFonts w:eastAsia="Arial Unicode MS"/>
          <w:sz w:val="28"/>
          <w:szCs w:val="28"/>
        </w:rPr>
        <w:t xml:space="preserve"> </w:t>
      </w:r>
      <w:r w:rsidRPr="001D5C3D">
        <w:rPr>
          <w:rStyle w:val="0pt"/>
          <w:rFonts w:eastAsia="Arial Unicode MS"/>
          <w:i w:val="0"/>
          <w:sz w:val="28"/>
          <w:szCs w:val="28"/>
        </w:rPr>
        <w:t>см</w:t>
      </w:r>
      <w:r w:rsidRPr="00AD2EB2">
        <w:rPr>
          <w:rStyle w:val="0pt"/>
          <w:rFonts w:eastAsia="Arial Unicode MS"/>
          <w:sz w:val="28"/>
          <w:szCs w:val="28"/>
        </w:rPr>
        <w:t>.</w:t>
      </w:r>
      <w:r w:rsidRPr="00AD2EB2">
        <w:rPr>
          <w:szCs w:val="28"/>
        </w:rPr>
        <w:t xml:space="preserve"> Уровень поверхности уложенного бе</w:t>
      </w:r>
      <w:r w:rsidRPr="00AD2EB2">
        <w:rPr>
          <w:szCs w:val="28"/>
        </w:rPr>
        <w:softHyphen/>
        <w:t>тона определяется опусканием рейки.</w:t>
      </w:r>
    </w:p>
    <w:p w:rsidR="00B20A5C" w:rsidRDefault="00B20A5C" w:rsidP="00385E6E">
      <w:pPr>
        <w:spacing w:after="0" w:line="240" w:lineRule="auto"/>
        <w:ind w:left="20" w:right="20" w:firstLine="180"/>
        <w:rPr>
          <w:rStyle w:val="0pt"/>
          <w:rFonts w:eastAsia="Arial Unicode MS"/>
          <w:i w:val="0"/>
          <w:sz w:val="28"/>
          <w:szCs w:val="28"/>
        </w:rPr>
      </w:pPr>
      <w:r>
        <w:rPr>
          <w:szCs w:val="28"/>
        </w:rPr>
        <w:tab/>
      </w:r>
      <w:r w:rsidRPr="00AD2EB2">
        <w:rPr>
          <w:szCs w:val="28"/>
        </w:rPr>
        <w:t>Для определения грузоподъемности лебедки учитываются: собственный вес стальной трубы диаметром 245</w:t>
      </w:r>
      <w:r>
        <w:rPr>
          <w:szCs w:val="28"/>
        </w:rPr>
        <w:t xml:space="preserve"> мм</w:t>
      </w:r>
      <w:r w:rsidRPr="00AD2EB2">
        <w:rPr>
          <w:szCs w:val="28"/>
        </w:rPr>
        <w:t xml:space="preserve"> и толщиной стенок 7</w:t>
      </w:r>
      <w:r w:rsidRPr="00AD2EB2">
        <w:rPr>
          <w:rStyle w:val="0pt"/>
          <w:rFonts w:eastAsia="Arial Unicode MS"/>
          <w:sz w:val="28"/>
          <w:szCs w:val="28"/>
        </w:rPr>
        <w:t xml:space="preserve"> </w:t>
      </w:r>
      <w:r w:rsidRPr="001D5C3D">
        <w:rPr>
          <w:rStyle w:val="0pt"/>
          <w:rFonts w:eastAsia="Arial Unicode MS"/>
          <w:i w:val="0"/>
          <w:sz w:val="28"/>
          <w:szCs w:val="28"/>
        </w:rPr>
        <w:t>мм</w:t>
      </w:r>
      <w:r>
        <w:rPr>
          <w:szCs w:val="28"/>
        </w:rPr>
        <w:t xml:space="preserve"> (ГОСТ</w:t>
      </w:r>
      <w:r w:rsidRPr="00AD2EB2">
        <w:rPr>
          <w:szCs w:val="28"/>
        </w:rPr>
        <w:t xml:space="preserve">) </w:t>
      </w:r>
      <w:r>
        <w:rPr>
          <w:szCs w:val="28"/>
        </w:rPr>
        <w:t xml:space="preserve">равен </w:t>
      </w:r>
      <w:r w:rsidRPr="00DF089E">
        <w:rPr>
          <w:szCs w:val="28"/>
        </w:rPr>
        <w:t>41,09×9,81×10</w:t>
      </w:r>
      <w:r w:rsidRPr="00DF089E">
        <w:rPr>
          <w:szCs w:val="28"/>
          <w:vertAlign w:val="superscript"/>
        </w:rPr>
        <w:t>-3</w:t>
      </w:r>
      <w:r w:rsidRPr="00DF089E">
        <w:rPr>
          <w:szCs w:val="28"/>
        </w:rPr>
        <w:t>×10 = 4,0</w:t>
      </w:r>
      <w:r w:rsidRPr="00DF089E">
        <w:rPr>
          <w:rStyle w:val="0pt"/>
          <w:rFonts w:eastAsia="Arial Unicode MS"/>
          <w:sz w:val="28"/>
          <w:szCs w:val="28"/>
        </w:rPr>
        <w:t xml:space="preserve"> </w:t>
      </w:r>
      <w:r w:rsidRPr="00DF089E">
        <w:rPr>
          <w:rStyle w:val="0pt"/>
          <w:rFonts w:eastAsia="Arial Unicode MS"/>
          <w:i w:val="0"/>
          <w:sz w:val="28"/>
          <w:szCs w:val="28"/>
        </w:rPr>
        <w:t>кн</w:t>
      </w:r>
      <w:r>
        <w:rPr>
          <w:rStyle w:val="0pt"/>
          <w:rFonts w:eastAsia="Arial Unicode MS"/>
          <w:i w:val="0"/>
          <w:sz w:val="28"/>
          <w:szCs w:val="28"/>
        </w:rPr>
        <w:t>.</w:t>
      </w:r>
      <w:r w:rsidRPr="00DF089E">
        <w:rPr>
          <w:rStyle w:val="0pt"/>
          <w:rFonts w:eastAsia="Arial Unicode MS"/>
          <w:i w:val="0"/>
          <w:sz w:val="28"/>
          <w:szCs w:val="28"/>
        </w:rPr>
        <w:t xml:space="preserve"> или 0,408 т.;</w:t>
      </w:r>
      <w:r w:rsidRPr="00DF089E">
        <w:rPr>
          <w:i/>
          <w:szCs w:val="28"/>
        </w:rPr>
        <w:t xml:space="preserve"> </w:t>
      </w:r>
      <w:r w:rsidRPr="00AD2EB2">
        <w:rPr>
          <w:szCs w:val="28"/>
        </w:rPr>
        <w:t>собственный вес приемной воронки емкостью 1,2</w:t>
      </w:r>
      <w:r>
        <w:rPr>
          <w:szCs w:val="28"/>
        </w:rPr>
        <w:t xml:space="preserve"> м</w:t>
      </w:r>
      <w:r>
        <w:rPr>
          <w:szCs w:val="28"/>
          <w:vertAlign w:val="superscript"/>
        </w:rPr>
        <w:t>3</w:t>
      </w:r>
      <w:r w:rsidRPr="00AD2EB2">
        <w:rPr>
          <w:szCs w:val="28"/>
        </w:rPr>
        <w:t xml:space="preserve"> </w:t>
      </w:r>
      <w:r>
        <w:rPr>
          <w:szCs w:val="28"/>
        </w:rPr>
        <w:t xml:space="preserve">равен </w:t>
      </w:r>
      <w:r w:rsidRPr="00AD2EB2">
        <w:rPr>
          <w:szCs w:val="28"/>
        </w:rPr>
        <w:t>0,2</w:t>
      </w:r>
      <w:r w:rsidRPr="0092030C">
        <w:rPr>
          <w:szCs w:val="28"/>
        </w:rPr>
        <w:t>×</w:t>
      </w:r>
      <w:r>
        <w:rPr>
          <w:szCs w:val="28"/>
        </w:rPr>
        <w:t xml:space="preserve">9,81 = </w:t>
      </w:r>
      <w:r w:rsidRPr="00AD2EB2">
        <w:rPr>
          <w:szCs w:val="28"/>
        </w:rPr>
        <w:t>2 кн</w:t>
      </w:r>
      <w:r>
        <w:rPr>
          <w:szCs w:val="28"/>
        </w:rPr>
        <w:t>. или 0,204 т</w:t>
      </w:r>
      <w:r w:rsidRPr="00AD2EB2">
        <w:rPr>
          <w:szCs w:val="28"/>
        </w:rPr>
        <w:t>; сила трения Т площади внутрен</w:t>
      </w:r>
      <w:r w:rsidRPr="00AD2EB2">
        <w:rPr>
          <w:szCs w:val="28"/>
        </w:rPr>
        <w:softHyphen/>
        <w:t>ней поверхности трубы</w:t>
      </w:r>
      <w:r w:rsidRPr="00AD2EB2">
        <w:rPr>
          <w:rStyle w:val="0pt"/>
          <w:rFonts w:eastAsia="Arial Unicode MS"/>
          <w:sz w:val="28"/>
          <w:szCs w:val="28"/>
        </w:rPr>
        <w:t xml:space="preserve"> </w:t>
      </w:r>
      <w:r w:rsidRPr="00DF089E">
        <w:rPr>
          <w:rStyle w:val="0pt"/>
          <w:rFonts w:eastAsia="Arial Unicode MS"/>
          <w:i w:val="0"/>
          <w:sz w:val="28"/>
          <w:szCs w:val="28"/>
          <w:lang w:val="en-US"/>
        </w:rPr>
        <w:t>F</w:t>
      </w:r>
      <w:r>
        <w:rPr>
          <w:rStyle w:val="0pt"/>
          <w:rFonts w:eastAsia="Arial Unicode MS"/>
          <w:i w:val="0"/>
          <w:sz w:val="28"/>
          <w:szCs w:val="28"/>
          <w:vertAlign w:val="subscript"/>
        </w:rPr>
        <w:t>т</w:t>
      </w:r>
      <w:r>
        <w:rPr>
          <w:rStyle w:val="0pt"/>
          <w:rFonts w:eastAsia="Arial Unicode MS"/>
          <w:i w:val="0"/>
          <w:sz w:val="28"/>
          <w:szCs w:val="28"/>
        </w:rPr>
        <w:t xml:space="preserve"> </w:t>
      </w:r>
      <w:r w:rsidRPr="00DF089E">
        <w:rPr>
          <w:szCs w:val="28"/>
        </w:rPr>
        <w:t>и</w:t>
      </w:r>
      <w:r w:rsidRPr="00AD2EB2">
        <w:rPr>
          <w:szCs w:val="28"/>
        </w:rPr>
        <w:t xml:space="preserve"> воронки</w:t>
      </w:r>
      <w:r w:rsidRPr="00AD2EB2">
        <w:rPr>
          <w:rStyle w:val="0pt"/>
          <w:rFonts w:eastAsia="Arial Unicode MS"/>
          <w:sz w:val="28"/>
          <w:szCs w:val="28"/>
        </w:rPr>
        <w:t xml:space="preserve"> </w:t>
      </w:r>
      <w:r w:rsidRPr="00DF089E">
        <w:rPr>
          <w:rStyle w:val="0pt"/>
          <w:rFonts w:eastAsia="Arial Unicode MS"/>
          <w:i w:val="0"/>
          <w:sz w:val="28"/>
          <w:szCs w:val="28"/>
          <w:lang w:val="en-US"/>
        </w:rPr>
        <w:t>F</w:t>
      </w:r>
      <w:r>
        <w:rPr>
          <w:rStyle w:val="0pt"/>
          <w:rFonts w:eastAsia="Arial Unicode MS"/>
          <w:i w:val="0"/>
          <w:sz w:val="28"/>
          <w:szCs w:val="28"/>
          <w:vertAlign w:val="subscript"/>
        </w:rPr>
        <w:t>в</w:t>
      </w:r>
      <w:r>
        <w:rPr>
          <w:szCs w:val="28"/>
        </w:rPr>
        <w:t xml:space="preserve"> </w:t>
      </w:r>
      <w:r w:rsidRPr="00DF089E">
        <w:rPr>
          <w:szCs w:val="28"/>
        </w:rPr>
        <w:t xml:space="preserve">о </w:t>
      </w:r>
      <w:r w:rsidRPr="00AD2EB2">
        <w:rPr>
          <w:szCs w:val="28"/>
        </w:rPr>
        <w:t>бетон</w:t>
      </w:r>
      <w:r>
        <w:rPr>
          <w:szCs w:val="28"/>
          <w:vertAlign w:val="superscript"/>
        </w:rPr>
        <w:t xml:space="preserve"> </w:t>
      </w:r>
      <w:r w:rsidRPr="00AD2EB2">
        <w:rPr>
          <w:szCs w:val="28"/>
        </w:rPr>
        <w:t>(принима</w:t>
      </w:r>
      <w:r w:rsidRPr="00AD2EB2">
        <w:rPr>
          <w:szCs w:val="28"/>
        </w:rPr>
        <w:softHyphen/>
        <w:t>ется</w:t>
      </w:r>
      <w:r w:rsidRPr="00AD2EB2">
        <w:rPr>
          <w:rStyle w:val="0pt"/>
          <w:rFonts w:eastAsia="Arial Unicode MS"/>
          <w:sz w:val="28"/>
          <w:szCs w:val="28"/>
        </w:rPr>
        <w:t xml:space="preserve"> </w:t>
      </w:r>
      <w:r w:rsidRPr="00DF089E">
        <w:rPr>
          <w:rStyle w:val="0pt"/>
          <w:rFonts w:eastAsia="Arial Unicode MS"/>
          <w:i w:val="0"/>
          <w:sz w:val="28"/>
          <w:szCs w:val="28"/>
          <w:lang w:val="en-US"/>
        </w:rPr>
        <w:t>f</w:t>
      </w:r>
      <w:r w:rsidRPr="00AD2EB2">
        <w:rPr>
          <w:szCs w:val="28"/>
        </w:rPr>
        <w:t xml:space="preserve"> = 100</w:t>
      </w:r>
      <w:r w:rsidRPr="00AD2EB2">
        <w:rPr>
          <w:rStyle w:val="0pt"/>
          <w:rFonts w:eastAsia="Arial Unicode MS"/>
          <w:sz w:val="28"/>
          <w:szCs w:val="28"/>
        </w:rPr>
        <w:t xml:space="preserve"> </w:t>
      </w:r>
      <w:r>
        <w:rPr>
          <w:rStyle w:val="0pt"/>
          <w:rFonts w:eastAsia="Arial Unicode MS"/>
          <w:i w:val="0"/>
          <w:sz w:val="28"/>
          <w:szCs w:val="28"/>
        </w:rPr>
        <w:t>кг/м</w:t>
      </w:r>
      <w:r>
        <w:rPr>
          <w:rStyle w:val="0pt"/>
          <w:rFonts w:eastAsia="Arial Unicode MS"/>
          <w:i w:val="0"/>
          <w:sz w:val="28"/>
          <w:szCs w:val="28"/>
          <w:vertAlign w:val="superscript"/>
        </w:rPr>
        <w:t>2</w:t>
      </w:r>
      <w:r w:rsidRPr="00DF089E">
        <w:rPr>
          <w:rStyle w:val="0pt"/>
          <w:rFonts w:eastAsia="Arial Unicode MS"/>
          <w:i w:val="0"/>
          <w:sz w:val="28"/>
          <w:szCs w:val="28"/>
        </w:rPr>
        <w:t>)</w:t>
      </w:r>
      <w:r>
        <w:rPr>
          <w:rStyle w:val="0pt"/>
          <w:rFonts w:eastAsia="Arial Unicode MS"/>
          <w:i w:val="0"/>
          <w:sz w:val="28"/>
          <w:szCs w:val="28"/>
        </w:rPr>
        <w:t>. Т=</w:t>
      </w:r>
      <w:r w:rsidRPr="00DF089E">
        <w:rPr>
          <w:rStyle w:val="0pt"/>
          <w:rFonts w:eastAsia="Arial Unicode MS"/>
          <w:i w:val="0"/>
          <w:sz w:val="28"/>
          <w:szCs w:val="28"/>
          <w:lang w:val="en-US"/>
        </w:rPr>
        <w:t>f</w:t>
      </w:r>
      <w:r>
        <w:rPr>
          <w:rStyle w:val="0pt"/>
          <w:rFonts w:eastAsia="Arial Unicode MS"/>
          <w:i w:val="0"/>
          <w:sz w:val="28"/>
          <w:szCs w:val="28"/>
        </w:rPr>
        <w:t xml:space="preserve"> (</w:t>
      </w:r>
      <w:r w:rsidRPr="00DF089E">
        <w:rPr>
          <w:rStyle w:val="0pt"/>
          <w:rFonts w:eastAsia="Arial Unicode MS"/>
          <w:i w:val="0"/>
          <w:sz w:val="28"/>
          <w:szCs w:val="28"/>
          <w:lang w:val="en-US"/>
        </w:rPr>
        <w:t>F</w:t>
      </w:r>
      <w:r>
        <w:rPr>
          <w:rStyle w:val="0pt"/>
          <w:rFonts w:eastAsia="Arial Unicode MS"/>
          <w:i w:val="0"/>
          <w:sz w:val="28"/>
          <w:szCs w:val="28"/>
          <w:vertAlign w:val="subscript"/>
        </w:rPr>
        <w:t xml:space="preserve">т </w:t>
      </w:r>
      <w:r>
        <w:rPr>
          <w:rStyle w:val="0pt"/>
          <w:rFonts w:eastAsia="Arial Unicode MS"/>
          <w:i w:val="0"/>
          <w:sz w:val="28"/>
          <w:szCs w:val="28"/>
        </w:rPr>
        <w:t>+</w:t>
      </w:r>
      <w:r>
        <w:rPr>
          <w:rStyle w:val="0pt"/>
          <w:rFonts w:eastAsia="Arial Unicode MS"/>
          <w:i w:val="0"/>
          <w:sz w:val="28"/>
          <w:szCs w:val="28"/>
          <w:vertAlign w:val="subscript"/>
        </w:rPr>
        <w:t xml:space="preserve"> </w:t>
      </w:r>
      <w:r w:rsidRPr="00DF089E">
        <w:rPr>
          <w:rStyle w:val="0pt"/>
          <w:rFonts w:eastAsia="Arial Unicode MS"/>
          <w:i w:val="0"/>
          <w:sz w:val="28"/>
          <w:szCs w:val="28"/>
          <w:lang w:val="en-US"/>
        </w:rPr>
        <w:t>F</w:t>
      </w:r>
      <w:r>
        <w:rPr>
          <w:rStyle w:val="0pt"/>
          <w:rFonts w:eastAsia="Arial Unicode MS"/>
          <w:i w:val="0"/>
          <w:sz w:val="28"/>
          <w:szCs w:val="28"/>
          <w:vertAlign w:val="subscript"/>
        </w:rPr>
        <w:t>в</w:t>
      </w:r>
      <w:r>
        <w:rPr>
          <w:rStyle w:val="0pt"/>
          <w:rFonts w:eastAsia="Arial Unicode MS"/>
          <w:i w:val="0"/>
          <w:sz w:val="28"/>
          <w:szCs w:val="28"/>
        </w:rPr>
        <w:t>)=100</w:t>
      </w:r>
      <w:r w:rsidRPr="0092030C">
        <w:rPr>
          <w:szCs w:val="28"/>
        </w:rPr>
        <w:t>×</w:t>
      </w:r>
      <w:r>
        <w:rPr>
          <w:szCs w:val="28"/>
        </w:rPr>
        <w:t>9,81</w:t>
      </w:r>
      <w:r w:rsidRPr="0092030C">
        <w:rPr>
          <w:szCs w:val="28"/>
        </w:rPr>
        <w:t>×</w:t>
      </w:r>
      <w:r>
        <w:rPr>
          <w:szCs w:val="28"/>
        </w:rPr>
        <w:t>10</w:t>
      </w:r>
      <w:r>
        <w:rPr>
          <w:szCs w:val="28"/>
          <w:vertAlign w:val="superscript"/>
        </w:rPr>
        <w:t>-3</w:t>
      </w:r>
      <w:r w:rsidRPr="0092030C">
        <w:rPr>
          <w:szCs w:val="28"/>
        </w:rPr>
        <w:t>×</w:t>
      </w:r>
      <w:r>
        <w:rPr>
          <w:szCs w:val="28"/>
        </w:rPr>
        <w:t xml:space="preserve">(7,3 + 4,8) = 11,9 кн. или </w:t>
      </w:r>
      <w:r w:rsidRPr="00C65C72">
        <w:rPr>
          <w:rStyle w:val="0pt"/>
          <w:rFonts w:eastAsia="Arial Unicode MS"/>
          <w:i w:val="0"/>
          <w:sz w:val="28"/>
          <w:szCs w:val="28"/>
        </w:rPr>
        <w:t xml:space="preserve"> </w:t>
      </w:r>
      <w:r>
        <w:rPr>
          <w:rStyle w:val="0pt"/>
          <w:rFonts w:eastAsia="Arial Unicode MS"/>
          <w:i w:val="0"/>
          <w:sz w:val="28"/>
          <w:szCs w:val="28"/>
        </w:rPr>
        <w:t xml:space="preserve">1,21 т. Потери в весе трубы, равные объему вытесненной воды определяем как  </w:t>
      </w:r>
    </w:p>
    <w:p w:rsidR="00B20A5C" w:rsidRDefault="00B20A5C" w:rsidP="00385E6E">
      <w:pPr>
        <w:spacing w:after="0" w:line="240" w:lineRule="auto"/>
        <w:ind w:left="20" w:right="20" w:hanging="20"/>
        <w:rPr>
          <w:szCs w:val="28"/>
        </w:rPr>
      </w:pPr>
      <w:r>
        <w:rPr>
          <w:rStyle w:val="0pt"/>
          <w:rFonts w:eastAsia="Arial Unicode MS"/>
          <w:i w:val="0"/>
          <w:sz w:val="28"/>
          <w:szCs w:val="28"/>
        </w:rPr>
        <w:t>(3,14</w:t>
      </w:r>
      <w:r w:rsidRPr="0092030C">
        <w:rPr>
          <w:szCs w:val="28"/>
        </w:rPr>
        <w:t>×</w:t>
      </w:r>
      <w:r>
        <w:rPr>
          <w:szCs w:val="28"/>
        </w:rPr>
        <w:t>0,245</w:t>
      </w:r>
      <w:r>
        <w:rPr>
          <w:szCs w:val="28"/>
          <w:vertAlign w:val="superscript"/>
        </w:rPr>
        <w:t>2</w:t>
      </w:r>
      <w:r>
        <w:rPr>
          <w:szCs w:val="28"/>
        </w:rPr>
        <w:t>:4,0)</w:t>
      </w:r>
      <w:r w:rsidRPr="009A49A6">
        <w:rPr>
          <w:szCs w:val="28"/>
        </w:rPr>
        <w:t xml:space="preserve"> </w:t>
      </w:r>
      <w:r w:rsidRPr="0092030C">
        <w:rPr>
          <w:szCs w:val="28"/>
        </w:rPr>
        <w:t>×</w:t>
      </w:r>
      <w:r>
        <w:rPr>
          <w:szCs w:val="28"/>
        </w:rPr>
        <w:t>6,0</w:t>
      </w:r>
      <w:r w:rsidRPr="0092030C">
        <w:rPr>
          <w:szCs w:val="28"/>
        </w:rPr>
        <w:t>×</w:t>
      </w:r>
      <w:r>
        <w:rPr>
          <w:szCs w:val="28"/>
        </w:rPr>
        <w:t>1000</w:t>
      </w:r>
      <w:r w:rsidRPr="0092030C">
        <w:rPr>
          <w:szCs w:val="28"/>
        </w:rPr>
        <w:t>×</w:t>
      </w:r>
      <w:r>
        <w:rPr>
          <w:szCs w:val="28"/>
        </w:rPr>
        <w:t>9,81</w:t>
      </w:r>
      <w:r w:rsidRPr="0092030C">
        <w:rPr>
          <w:szCs w:val="28"/>
        </w:rPr>
        <w:t>×</w:t>
      </w:r>
      <w:r>
        <w:rPr>
          <w:szCs w:val="28"/>
        </w:rPr>
        <w:t>10</w:t>
      </w:r>
      <w:r>
        <w:rPr>
          <w:szCs w:val="28"/>
          <w:vertAlign w:val="superscript"/>
        </w:rPr>
        <w:t>-3</w:t>
      </w:r>
      <w:r>
        <w:rPr>
          <w:szCs w:val="28"/>
        </w:rPr>
        <w:t xml:space="preserve"> = 2,8 кн. или 0,286 т.</w:t>
      </w:r>
    </w:p>
    <w:p w:rsidR="00B20A5C" w:rsidRDefault="00B20A5C" w:rsidP="00385E6E">
      <w:pPr>
        <w:spacing w:after="0" w:line="240" w:lineRule="auto"/>
        <w:ind w:left="20" w:right="20" w:hanging="20"/>
        <w:rPr>
          <w:szCs w:val="28"/>
        </w:rPr>
      </w:pPr>
      <w:r>
        <w:rPr>
          <w:szCs w:val="28"/>
        </w:rPr>
        <w:tab/>
      </w:r>
      <w:r>
        <w:rPr>
          <w:szCs w:val="28"/>
        </w:rPr>
        <w:tab/>
        <w:t xml:space="preserve">Необходимая грузоподъемность лебедки определяется как сумма </w:t>
      </w:r>
      <w:r>
        <w:rPr>
          <w:szCs w:val="28"/>
          <w:lang w:val="en-US"/>
        </w:rPr>
        <w:t>Q</w:t>
      </w:r>
      <w:r>
        <w:rPr>
          <w:szCs w:val="28"/>
        </w:rPr>
        <w:t>=4,0+ 2,0+11,9–2,8=15,1 кн. или 1,54 т.</w:t>
      </w:r>
    </w:p>
    <w:p w:rsidR="00B20A5C" w:rsidRPr="009A49A6" w:rsidRDefault="00B20A5C" w:rsidP="00385E6E">
      <w:pPr>
        <w:spacing w:after="0" w:line="240" w:lineRule="auto"/>
        <w:ind w:left="20" w:right="20" w:hanging="20"/>
        <w:rPr>
          <w:szCs w:val="28"/>
        </w:rPr>
      </w:pPr>
      <w:r>
        <w:rPr>
          <w:szCs w:val="28"/>
        </w:rPr>
        <w:tab/>
      </w:r>
      <w:r>
        <w:rPr>
          <w:szCs w:val="28"/>
        </w:rPr>
        <w:tab/>
        <w:t>Принимается электрореверсивная лебедка Л-3003 с тяговым усилием 2,0 т.</w:t>
      </w:r>
    </w:p>
    <w:p w:rsidR="00B20A5C" w:rsidRDefault="00B20A5C" w:rsidP="00385E6E">
      <w:pPr>
        <w:spacing w:after="0" w:line="240" w:lineRule="auto"/>
        <w:ind w:right="-1" w:firstLine="708"/>
        <w:contextualSpacing/>
        <w:rPr>
          <w:szCs w:val="28"/>
        </w:rPr>
      </w:pPr>
      <w:r w:rsidRPr="001E5E82">
        <w:rPr>
          <w:szCs w:val="28"/>
        </w:rPr>
        <w:lastRenderedPageBreak/>
        <w:t>Решить предыдущую задачу с изменением ее условий согласно вариантам, приведенным в таблице</w:t>
      </w:r>
      <w:r>
        <w:rPr>
          <w:szCs w:val="28"/>
        </w:rPr>
        <w:t xml:space="preserve"> 5.5.</w:t>
      </w:r>
    </w:p>
    <w:p w:rsidR="00B20A5C" w:rsidRDefault="00B20A5C" w:rsidP="00385E6E">
      <w:pPr>
        <w:spacing w:after="0" w:line="240" w:lineRule="auto"/>
        <w:ind w:right="-2"/>
        <w:contextualSpacing/>
        <w:rPr>
          <w:szCs w:val="28"/>
        </w:rPr>
      </w:pPr>
    </w:p>
    <w:p w:rsidR="00B20A5C" w:rsidRDefault="00B20A5C" w:rsidP="00385E6E">
      <w:pPr>
        <w:spacing w:after="0" w:line="240" w:lineRule="auto"/>
        <w:ind w:right="-2"/>
        <w:contextualSpacing/>
        <w:rPr>
          <w:szCs w:val="28"/>
        </w:rPr>
      </w:pPr>
      <w:r>
        <w:rPr>
          <w:szCs w:val="28"/>
        </w:rPr>
        <w:t>Таблица 5.5 – Данные для подбора средств механизации для подводного бетонирования</w:t>
      </w:r>
    </w:p>
    <w:p w:rsidR="00B20A5C" w:rsidRDefault="00B20A5C" w:rsidP="00B20A5C">
      <w:pPr>
        <w:spacing w:after="0"/>
        <w:ind w:right="-2"/>
        <w:contextualSpacing/>
        <w:rPr>
          <w:szCs w:val="28"/>
        </w:rPr>
      </w:pPr>
    </w:p>
    <w:tbl>
      <w:tblPr>
        <w:tblStyle w:val="a8"/>
        <w:tblW w:w="5000" w:type="pct"/>
        <w:tblCellMar>
          <w:left w:w="57" w:type="dxa"/>
          <w:right w:w="57" w:type="dxa"/>
        </w:tblCellMar>
        <w:tblLook w:val="04A0"/>
      </w:tblPr>
      <w:tblGrid>
        <w:gridCol w:w="4029"/>
        <w:gridCol w:w="793"/>
        <w:gridCol w:w="802"/>
        <w:gridCol w:w="794"/>
        <w:gridCol w:w="802"/>
        <w:gridCol w:w="934"/>
        <w:gridCol w:w="802"/>
        <w:gridCol w:w="796"/>
      </w:tblGrid>
      <w:tr w:rsidR="00B20A5C" w:rsidRPr="004269A0" w:rsidTr="004269A0">
        <w:tc>
          <w:tcPr>
            <w:tcW w:w="2066" w:type="pct"/>
            <w:vMerge w:val="restart"/>
            <w:vAlign w:val="center"/>
          </w:tcPr>
          <w:p w:rsidR="00B20A5C" w:rsidRPr="003C4C65" w:rsidRDefault="00B20A5C" w:rsidP="004269A0">
            <w:pPr>
              <w:spacing w:before="20" w:after="20"/>
              <w:ind w:left="78" w:right="20"/>
              <w:jc w:val="center"/>
              <w:rPr>
                <w:sz w:val="24"/>
                <w:szCs w:val="24"/>
              </w:rPr>
            </w:pPr>
            <w:r w:rsidRPr="003C4C65">
              <w:rPr>
                <w:sz w:val="24"/>
                <w:szCs w:val="24"/>
              </w:rPr>
              <w:t>Характеристики объектов</w:t>
            </w:r>
          </w:p>
        </w:tc>
        <w:tc>
          <w:tcPr>
            <w:tcW w:w="2934" w:type="pct"/>
            <w:gridSpan w:val="7"/>
            <w:vAlign w:val="center"/>
          </w:tcPr>
          <w:p w:rsidR="00B20A5C" w:rsidRPr="003C4C65" w:rsidRDefault="00B20A5C" w:rsidP="004269A0">
            <w:pPr>
              <w:spacing w:before="20" w:after="20"/>
              <w:ind w:left="78" w:right="20"/>
              <w:jc w:val="center"/>
              <w:rPr>
                <w:sz w:val="24"/>
                <w:szCs w:val="24"/>
              </w:rPr>
            </w:pPr>
            <w:r w:rsidRPr="003C4C65">
              <w:rPr>
                <w:sz w:val="24"/>
                <w:szCs w:val="24"/>
              </w:rPr>
              <w:t>Варианты</w:t>
            </w:r>
          </w:p>
        </w:tc>
      </w:tr>
      <w:tr w:rsidR="004269A0" w:rsidRPr="004269A0" w:rsidTr="004269A0">
        <w:tc>
          <w:tcPr>
            <w:tcW w:w="2066" w:type="pct"/>
            <w:vMerge/>
            <w:vAlign w:val="center"/>
          </w:tcPr>
          <w:p w:rsidR="00B20A5C" w:rsidRPr="003C4C65" w:rsidRDefault="00B20A5C" w:rsidP="004269A0">
            <w:pPr>
              <w:spacing w:before="20" w:after="20"/>
              <w:ind w:left="78" w:right="20"/>
              <w:jc w:val="center"/>
              <w:rPr>
                <w:sz w:val="24"/>
                <w:szCs w:val="24"/>
              </w:rPr>
            </w:pPr>
          </w:p>
        </w:tc>
        <w:tc>
          <w:tcPr>
            <w:tcW w:w="407" w:type="pct"/>
            <w:vAlign w:val="center"/>
          </w:tcPr>
          <w:p w:rsidR="00B20A5C" w:rsidRPr="003C4C65" w:rsidRDefault="00B20A5C" w:rsidP="004269A0">
            <w:pPr>
              <w:spacing w:before="20" w:after="20"/>
              <w:ind w:left="78" w:right="20"/>
              <w:jc w:val="center"/>
              <w:rPr>
                <w:sz w:val="24"/>
                <w:szCs w:val="24"/>
              </w:rPr>
            </w:pPr>
            <w:r>
              <w:rPr>
                <w:sz w:val="24"/>
                <w:szCs w:val="24"/>
              </w:rPr>
              <w:t>1</w:t>
            </w:r>
          </w:p>
        </w:tc>
        <w:tc>
          <w:tcPr>
            <w:tcW w:w="411" w:type="pct"/>
            <w:vAlign w:val="center"/>
          </w:tcPr>
          <w:p w:rsidR="00B20A5C" w:rsidRPr="003C4C65" w:rsidRDefault="00B20A5C" w:rsidP="004269A0">
            <w:pPr>
              <w:spacing w:before="20" w:after="20"/>
              <w:ind w:left="78" w:right="20"/>
              <w:jc w:val="center"/>
              <w:rPr>
                <w:sz w:val="24"/>
                <w:szCs w:val="24"/>
              </w:rPr>
            </w:pPr>
            <w:r>
              <w:rPr>
                <w:sz w:val="24"/>
                <w:szCs w:val="24"/>
              </w:rPr>
              <w:t>2</w:t>
            </w:r>
          </w:p>
        </w:tc>
        <w:tc>
          <w:tcPr>
            <w:tcW w:w="407" w:type="pct"/>
            <w:vAlign w:val="center"/>
          </w:tcPr>
          <w:p w:rsidR="00B20A5C" w:rsidRPr="003C4C65" w:rsidRDefault="00B20A5C" w:rsidP="004269A0">
            <w:pPr>
              <w:spacing w:before="20" w:after="20"/>
              <w:ind w:left="78" w:right="20"/>
              <w:jc w:val="center"/>
              <w:rPr>
                <w:sz w:val="24"/>
                <w:szCs w:val="24"/>
              </w:rPr>
            </w:pPr>
            <w:r>
              <w:rPr>
                <w:sz w:val="24"/>
                <w:szCs w:val="24"/>
              </w:rPr>
              <w:t>3</w:t>
            </w:r>
          </w:p>
        </w:tc>
        <w:tc>
          <w:tcPr>
            <w:tcW w:w="411" w:type="pct"/>
            <w:vAlign w:val="center"/>
          </w:tcPr>
          <w:p w:rsidR="00B20A5C" w:rsidRPr="003C4C65" w:rsidRDefault="00B20A5C" w:rsidP="004269A0">
            <w:pPr>
              <w:spacing w:before="20" w:after="20"/>
              <w:ind w:left="78" w:right="20"/>
              <w:jc w:val="center"/>
              <w:rPr>
                <w:sz w:val="24"/>
                <w:szCs w:val="24"/>
              </w:rPr>
            </w:pPr>
            <w:r>
              <w:rPr>
                <w:sz w:val="24"/>
                <w:szCs w:val="24"/>
              </w:rPr>
              <w:t>4</w:t>
            </w:r>
          </w:p>
        </w:tc>
        <w:tc>
          <w:tcPr>
            <w:tcW w:w="479" w:type="pct"/>
            <w:vAlign w:val="center"/>
          </w:tcPr>
          <w:p w:rsidR="00B20A5C" w:rsidRPr="003C4C65" w:rsidRDefault="00B20A5C" w:rsidP="004269A0">
            <w:pPr>
              <w:spacing w:before="20" w:after="20"/>
              <w:ind w:left="78" w:right="20"/>
              <w:jc w:val="center"/>
              <w:rPr>
                <w:sz w:val="24"/>
                <w:szCs w:val="24"/>
              </w:rPr>
            </w:pPr>
            <w:r>
              <w:rPr>
                <w:sz w:val="24"/>
                <w:szCs w:val="24"/>
              </w:rPr>
              <w:t>5</w:t>
            </w:r>
          </w:p>
        </w:tc>
        <w:tc>
          <w:tcPr>
            <w:tcW w:w="411" w:type="pct"/>
            <w:vAlign w:val="center"/>
          </w:tcPr>
          <w:p w:rsidR="00B20A5C" w:rsidRPr="003C4C65" w:rsidRDefault="00B20A5C" w:rsidP="004269A0">
            <w:pPr>
              <w:spacing w:before="20" w:after="20"/>
              <w:ind w:left="78" w:right="20"/>
              <w:jc w:val="center"/>
              <w:rPr>
                <w:sz w:val="24"/>
                <w:szCs w:val="24"/>
              </w:rPr>
            </w:pPr>
            <w:r>
              <w:rPr>
                <w:sz w:val="24"/>
                <w:szCs w:val="24"/>
              </w:rPr>
              <w:t>6</w:t>
            </w:r>
          </w:p>
        </w:tc>
        <w:tc>
          <w:tcPr>
            <w:tcW w:w="408" w:type="pct"/>
            <w:vAlign w:val="center"/>
          </w:tcPr>
          <w:p w:rsidR="00B20A5C" w:rsidRPr="003C4C65" w:rsidRDefault="00B20A5C" w:rsidP="004269A0">
            <w:pPr>
              <w:spacing w:before="20" w:after="20"/>
              <w:ind w:left="78" w:right="20"/>
              <w:jc w:val="center"/>
              <w:rPr>
                <w:sz w:val="24"/>
                <w:szCs w:val="24"/>
              </w:rPr>
            </w:pPr>
            <w:r>
              <w:rPr>
                <w:sz w:val="24"/>
                <w:szCs w:val="24"/>
              </w:rPr>
              <w:t>7</w:t>
            </w:r>
          </w:p>
        </w:tc>
      </w:tr>
      <w:tr w:rsidR="004269A0" w:rsidRPr="004269A0" w:rsidTr="004269A0">
        <w:tc>
          <w:tcPr>
            <w:tcW w:w="2066" w:type="pct"/>
          </w:tcPr>
          <w:p w:rsidR="00B20A5C" w:rsidRPr="003C4C65" w:rsidRDefault="00B20A5C" w:rsidP="004269A0">
            <w:pPr>
              <w:spacing w:before="20" w:after="20"/>
              <w:ind w:left="79" w:right="23"/>
              <w:jc w:val="left"/>
              <w:rPr>
                <w:sz w:val="24"/>
                <w:szCs w:val="24"/>
              </w:rPr>
            </w:pPr>
            <w:r w:rsidRPr="003C4C65">
              <w:rPr>
                <w:sz w:val="24"/>
                <w:szCs w:val="24"/>
              </w:rPr>
              <w:t>Внутренний диаметр колодца,</w:t>
            </w:r>
            <w:r>
              <w:rPr>
                <w:sz w:val="24"/>
                <w:szCs w:val="24"/>
              </w:rPr>
              <w:t xml:space="preserve"> м</w:t>
            </w:r>
          </w:p>
        </w:tc>
        <w:tc>
          <w:tcPr>
            <w:tcW w:w="407" w:type="pct"/>
            <w:vAlign w:val="center"/>
          </w:tcPr>
          <w:p w:rsidR="00B20A5C" w:rsidRPr="003C4C65" w:rsidRDefault="00B20A5C" w:rsidP="004269A0">
            <w:pPr>
              <w:spacing w:before="20" w:after="20"/>
              <w:ind w:left="79" w:right="23"/>
              <w:jc w:val="center"/>
              <w:rPr>
                <w:sz w:val="24"/>
                <w:szCs w:val="24"/>
              </w:rPr>
            </w:pPr>
            <w:r>
              <w:rPr>
                <w:sz w:val="24"/>
                <w:szCs w:val="24"/>
              </w:rPr>
              <w:t>6</w:t>
            </w:r>
          </w:p>
        </w:tc>
        <w:tc>
          <w:tcPr>
            <w:tcW w:w="411" w:type="pct"/>
            <w:vAlign w:val="center"/>
          </w:tcPr>
          <w:p w:rsidR="00B20A5C" w:rsidRPr="003C4C65" w:rsidRDefault="00B20A5C" w:rsidP="004269A0">
            <w:pPr>
              <w:spacing w:before="20" w:after="20"/>
              <w:ind w:left="79" w:right="23"/>
              <w:jc w:val="center"/>
              <w:rPr>
                <w:sz w:val="24"/>
                <w:szCs w:val="24"/>
              </w:rPr>
            </w:pPr>
            <w:r>
              <w:rPr>
                <w:sz w:val="24"/>
                <w:szCs w:val="24"/>
              </w:rPr>
              <w:t>16</w:t>
            </w:r>
          </w:p>
        </w:tc>
        <w:tc>
          <w:tcPr>
            <w:tcW w:w="407" w:type="pct"/>
            <w:vAlign w:val="center"/>
          </w:tcPr>
          <w:p w:rsidR="00B20A5C" w:rsidRPr="003C4C65" w:rsidRDefault="00B20A5C" w:rsidP="004269A0">
            <w:pPr>
              <w:spacing w:before="20" w:after="20"/>
              <w:ind w:left="79" w:right="23"/>
              <w:jc w:val="center"/>
              <w:rPr>
                <w:sz w:val="24"/>
                <w:szCs w:val="24"/>
              </w:rPr>
            </w:pPr>
            <w:r>
              <w:rPr>
                <w:sz w:val="24"/>
                <w:szCs w:val="24"/>
              </w:rPr>
              <w:t>20</w:t>
            </w:r>
          </w:p>
        </w:tc>
        <w:tc>
          <w:tcPr>
            <w:tcW w:w="411" w:type="pct"/>
            <w:vAlign w:val="center"/>
          </w:tcPr>
          <w:p w:rsidR="00B20A5C" w:rsidRPr="003C4C65" w:rsidRDefault="00B20A5C" w:rsidP="004269A0">
            <w:pPr>
              <w:spacing w:before="20" w:after="20"/>
              <w:ind w:left="79" w:right="23"/>
              <w:jc w:val="center"/>
              <w:rPr>
                <w:sz w:val="24"/>
                <w:szCs w:val="24"/>
              </w:rPr>
            </w:pPr>
            <w:r>
              <w:rPr>
                <w:sz w:val="24"/>
                <w:szCs w:val="24"/>
              </w:rPr>
              <w:t>18</w:t>
            </w:r>
          </w:p>
        </w:tc>
        <w:tc>
          <w:tcPr>
            <w:tcW w:w="479" w:type="pct"/>
            <w:vAlign w:val="center"/>
          </w:tcPr>
          <w:p w:rsidR="00B20A5C" w:rsidRPr="003C4C65" w:rsidRDefault="00B20A5C" w:rsidP="004269A0">
            <w:pPr>
              <w:spacing w:before="20" w:after="20"/>
              <w:ind w:left="79" w:right="23"/>
              <w:jc w:val="center"/>
              <w:rPr>
                <w:sz w:val="24"/>
                <w:szCs w:val="24"/>
              </w:rPr>
            </w:pPr>
            <w:r>
              <w:rPr>
                <w:sz w:val="24"/>
                <w:szCs w:val="24"/>
              </w:rPr>
              <w:t>12</w:t>
            </w:r>
          </w:p>
        </w:tc>
        <w:tc>
          <w:tcPr>
            <w:tcW w:w="411" w:type="pct"/>
            <w:vAlign w:val="center"/>
          </w:tcPr>
          <w:p w:rsidR="00B20A5C" w:rsidRPr="003C4C65" w:rsidRDefault="00B20A5C" w:rsidP="004269A0">
            <w:pPr>
              <w:spacing w:before="20" w:after="20"/>
              <w:ind w:left="79" w:right="23"/>
              <w:jc w:val="center"/>
              <w:rPr>
                <w:sz w:val="24"/>
                <w:szCs w:val="24"/>
              </w:rPr>
            </w:pPr>
            <w:r>
              <w:rPr>
                <w:sz w:val="24"/>
                <w:szCs w:val="24"/>
              </w:rPr>
              <w:t>15</w:t>
            </w:r>
          </w:p>
        </w:tc>
        <w:tc>
          <w:tcPr>
            <w:tcW w:w="408" w:type="pct"/>
            <w:vAlign w:val="center"/>
          </w:tcPr>
          <w:p w:rsidR="00B20A5C" w:rsidRPr="003C4C65" w:rsidRDefault="00B20A5C" w:rsidP="004269A0">
            <w:pPr>
              <w:spacing w:before="20" w:after="20"/>
              <w:ind w:left="79" w:right="23"/>
              <w:jc w:val="center"/>
              <w:rPr>
                <w:sz w:val="24"/>
                <w:szCs w:val="24"/>
              </w:rPr>
            </w:pPr>
            <w:r>
              <w:rPr>
                <w:sz w:val="24"/>
                <w:szCs w:val="24"/>
              </w:rPr>
              <w:t>9</w:t>
            </w:r>
          </w:p>
        </w:tc>
      </w:tr>
      <w:tr w:rsidR="004269A0" w:rsidRPr="004269A0" w:rsidTr="004269A0">
        <w:tc>
          <w:tcPr>
            <w:tcW w:w="2066" w:type="pct"/>
          </w:tcPr>
          <w:p w:rsidR="00B20A5C" w:rsidRPr="004269A0" w:rsidRDefault="00B20A5C" w:rsidP="004269A0">
            <w:pPr>
              <w:spacing w:before="20" w:after="20"/>
              <w:ind w:left="78" w:right="20"/>
              <w:jc w:val="left"/>
              <w:rPr>
                <w:sz w:val="24"/>
                <w:szCs w:val="24"/>
              </w:rPr>
            </w:pPr>
            <w:r>
              <w:rPr>
                <w:sz w:val="24"/>
                <w:szCs w:val="24"/>
              </w:rPr>
              <w:t>Объем бетонной подушки днища, м</w:t>
            </w:r>
            <w:r w:rsidRPr="004269A0">
              <w:rPr>
                <w:sz w:val="24"/>
                <w:szCs w:val="24"/>
                <w:vertAlign w:val="superscript"/>
              </w:rPr>
              <w:t>3</w:t>
            </w:r>
          </w:p>
        </w:tc>
        <w:tc>
          <w:tcPr>
            <w:tcW w:w="407" w:type="pct"/>
            <w:vAlign w:val="center"/>
          </w:tcPr>
          <w:p w:rsidR="00B20A5C" w:rsidRPr="003C4C65" w:rsidRDefault="00B20A5C" w:rsidP="004269A0">
            <w:pPr>
              <w:spacing w:before="20" w:after="20"/>
              <w:ind w:left="78" w:right="20"/>
              <w:jc w:val="center"/>
              <w:rPr>
                <w:sz w:val="24"/>
                <w:szCs w:val="24"/>
              </w:rPr>
            </w:pPr>
            <w:r>
              <w:rPr>
                <w:sz w:val="24"/>
                <w:szCs w:val="24"/>
              </w:rPr>
              <w:t>34</w:t>
            </w:r>
          </w:p>
        </w:tc>
        <w:tc>
          <w:tcPr>
            <w:tcW w:w="411" w:type="pct"/>
            <w:vAlign w:val="center"/>
          </w:tcPr>
          <w:p w:rsidR="00B20A5C" w:rsidRPr="003C4C65" w:rsidRDefault="00B20A5C" w:rsidP="004269A0">
            <w:pPr>
              <w:spacing w:before="20" w:after="20"/>
              <w:ind w:left="78" w:right="20"/>
              <w:jc w:val="center"/>
              <w:rPr>
                <w:sz w:val="24"/>
                <w:szCs w:val="24"/>
              </w:rPr>
            </w:pPr>
            <w:r>
              <w:rPr>
                <w:sz w:val="24"/>
                <w:szCs w:val="24"/>
              </w:rPr>
              <w:t>522</w:t>
            </w:r>
          </w:p>
        </w:tc>
        <w:tc>
          <w:tcPr>
            <w:tcW w:w="407" w:type="pct"/>
            <w:vAlign w:val="center"/>
          </w:tcPr>
          <w:p w:rsidR="00B20A5C" w:rsidRPr="003C4C65" w:rsidRDefault="00B20A5C" w:rsidP="004269A0">
            <w:pPr>
              <w:spacing w:before="20" w:after="20"/>
              <w:ind w:left="78" w:right="20"/>
              <w:jc w:val="center"/>
              <w:rPr>
                <w:sz w:val="24"/>
                <w:szCs w:val="24"/>
              </w:rPr>
            </w:pPr>
            <w:r>
              <w:rPr>
                <w:sz w:val="24"/>
                <w:szCs w:val="24"/>
              </w:rPr>
              <w:t>940</w:t>
            </w:r>
          </w:p>
        </w:tc>
        <w:tc>
          <w:tcPr>
            <w:tcW w:w="411" w:type="pct"/>
            <w:vAlign w:val="center"/>
          </w:tcPr>
          <w:p w:rsidR="00B20A5C" w:rsidRPr="003C4C65" w:rsidRDefault="00B20A5C" w:rsidP="004269A0">
            <w:pPr>
              <w:spacing w:before="20" w:after="20"/>
              <w:ind w:left="78" w:right="20"/>
              <w:jc w:val="center"/>
              <w:rPr>
                <w:sz w:val="24"/>
                <w:szCs w:val="24"/>
              </w:rPr>
            </w:pPr>
            <w:r>
              <w:rPr>
                <w:sz w:val="24"/>
                <w:szCs w:val="24"/>
              </w:rPr>
              <w:t>800</w:t>
            </w:r>
          </w:p>
        </w:tc>
        <w:tc>
          <w:tcPr>
            <w:tcW w:w="479" w:type="pct"/>
            <w:vAlign w:val="center"/>
          </w:tcPr>
          <w:p w:rsidR="00B20A5C" w:rsidRPr="003C4C65" w:rsidRDefault="00B20A5C" w:rsidP="004269A0">
            <w:pPr>
              <w:spacing w:before="20" w:after="20"/>
              <w:ind w:left="78" w:right="20"/>
              <w:jc w:val="center"/>
              <w:rPr>
                <w:sz w:val="24"/>
                <w:szCs w:val="24"/>
              </w:rPr>
            </w:pPr>
            <w:r>
              <w:rPr>
                <w:sz w:val="24"/>
                <w:szCs w:val="24"/>
              </w:rPr>
              <w:t>240</w:t>
            </w:r>
          </w:p>
        </w:tc>
        <w:tc>
          <w:tcPr>
            <w:tcW w:w="411" w:type="pct"/>
            <w:vAlign w:val="center"/>
          </w:tcPr>
          <w:p w:rsidR="00B20A5C" w:rsidRPr="003C4C65" w:rsidRDefault="00B20A5C" w:rsidP="004269A0">
            <w:pPr>
              <w:spacing w:before="20" w:after="20"/>
              <w:ind w:left="78" w:right="20"/>
              <w:jc w:val="center"/>
              <w:rPr>
                <w:sz w:val="24"/>
                <w:szCs w:val="24"/>
              </w:rPr>
            </w:pPr>
            <w:r>
              <w:rPr>
                <w:sz w:val="24"/>
                <w:szCs w:val="24"/>
              </w:rPr>
              <w:t>440</w:t>
            </w:r>
          </w:p>
        </w:tc>
        <w:tc>
          <w:tcPr>
            <w:tcW w:w="408" w:type="pct"/>
            <w:vAlign w:val="center"/>
          </w:tcPr>
          <w:p w:rsidR="00B20A5C" w:rsidRPr="003C4C65" w:rsidRDefault="00B20A5C" w:rsidP="004269A0">
            <w:pPr>
              <w:spacing w:before="20" w:after="20"/>
              <w:ind w:left="78" w:right="20"/>
              <w:jc w:val="center"/>
              <w:rPr>
                <w:sz w:val="24"/>
                <w:szCs w:val="24"/>
              </w:rPr>
            </w:pPr>
            <w:r>
              <w:rPr>
                <w:sz w:val="24"/>
                <w:szCs w:val="24"/>
              </w:rPr>
              <w:t>102</w:t>
            </w:r>
          </w:p>
        </w:tc>
      </w:tr>
      <w:tr w:rsidR="004269A0" w:rsidRPr="004269A0" w:rsidTr="004269A0">
        <w:tc>
          <w:tcPr>
            <w:tcW w:w="2066" w:type="pct"/>
          </w:tcPr>
          <w:p w:rsidR="00B20A5C" w:rsidRPr="003C4C65" w:rsidRDefault="004269A0" w:rsidP="004269A0">
            <w:pPr>
              <w:spacing w:before="20" w:after="20"/>
              <w:ind w:left="78" w:right="20"/>
              <w:jc w:val="left"/>
              <w:rPr>
                <w:sz w:val="24"/>
                <w:szCs w:val="24"/>
              </w:rPr>
            </w:pPr>
            <w:r>
              <w:rPr>
                <w:sz w:val="24"/>
                <w:szCs w:val="24"/>
              </w:rPr>
              <w:t xml:space="preserve">Показатель </w:t>
            </w:r>
            <w:r w:rsidR="00B20A5C">
              <w:rPr>
                <w:sz w:val="24"/>
                <w:szCs w:val="24"/>
              </w:rPr>
              <w:t>сохранения подвижности бетонной смеси, ч</w:t>
            </w:r>
          </w:p>
        </w:tc>
        <w:tc>
          <w:tcPr>
            <w:tcW w:w="407" w:type="pct"/>
            <w:vAlign w:val="center"/>
          </w:tcPr>
          <w:p w:rsidR="00B20A5C" w:rsidRPr="003C4C65" w:rsidRDefault="00B20A5C" w:rsidP="004269A0">
            <w:pPr>
              <w:spacing w:before="20" w:after="20"/>
              <w:ind w:left="78" w:right="20"/>
              <w:jc w:val="center"/>
              <w:rPr>
                <w:sz w:val="24"/>
                <w:szCs w:val="24"/>
              </w:rPr>
            </w:pPr>
            <w:r>
              <w:rPr>
                <w:sz w:val="24"/>
                <w:szCs w:val="24"/>
              </w:rPr>
              <w:t>1,0</w:t>
            </w:r>
          </w:p>
        </w:tc>
        <w:tc>
          <w:tcPr>
            <w:tcW w:w="411" w:type="pct"/>
            <w:vAlign w:val="center"/>
          </w:tcPr>
          <w:p w:rsidR="00B20A5C" w:rsidRPr="003C4C65" w:rsidRDefault="00B20A5C" w:rsidP="004269A0">
            <w:pPr>
              <w:spacing w:before="20" w:after="20"/>
              <w:ind w:left="78" w:right="20"/>
              <w:jc w:val="center"/>
              <w:rPr>
                <w:sz w:val="24"/>
                <w:szCs w:val="24"/>
              </w:rPr>
            </w:pPr>
            <w:r>
              <w:rPr>
                <w:sz w:val="24"/>
                <w:szCs w:val="24"/>
              </w:rPr>
              <w:t>1,5</w:t>
            </w:r>
          </w:p>
        </w:tc>
        <w:tc>
          <w:tcPr>
            <w:tcW w:w="407" w:type="pct"/>
            <w:vAlign w:val="center"/>
          </w:tcPr>
          <w:p w:rsidR="00B20A5C" w:rsidRPr="003C4C65" w:rsidRDefault="00B20A5C" w:rsidP="004269A0">
            <w:pPr>
              <w:spacing w:before="20" w:after="20"/>
              <w:ind w:left="78" w:right="20"/>
              <w:jc w:val="center"/>
              <w:rPr>
                <w:sz w:val="24"/>
                <w:szCs w:val="24"/>
              </w:rPr>
            </w:pPr>
            <w:r>
              <w:rPr>
                <w:sz w:val="24"/>
                <w:szCs w:val="24"/>
              </w:rPr>
              <w:t>1,0</w:t>
            </w:r>
          </w:p>
        </w:tc>
        <w:tc>
          <w:tcPr>
            <w:tcW w:w="411" w:type="pct"/>
            <w:vAlign w:val="center"/>
          </w:tcPr>
          <w:p w:rsidR="00B20A5C" w:rsidRPr="003C4C65" w:rsidRDefault="00B20A5C" w:rsidP="004269A0">
            <w:pPr>
              <w:spacing w:before="20" w:after="20"/>
              <w:ind w:left="78" w:right="20"/>
              <w:jc w:val="center"/>
              <w:rPr>
                <w:sz w:val="24"/>
                <w:szCs w:val="24"/>
              </w:rPr>
            </w:pPr>
            <w:r>
              <w:rPr>
                <w:sz w:val="24"/>
                <w:szCs w:val="24"/>
              </w:rPr>
              <w:t>1,0</w:t>
            </w:r>
          </w:p>
        </w:tc>
        <w:tc>
          <w:tcPr>
            <w:tcW w:w="479" w:type="pct"/>
            <w:vAlign w:val="center"/>
          </w:tcPr>
          <w:p w:rsidR="00B20A5C" w:rsidRPr="003C4C65" w:rsidRDefault="00B20A5C" w:rsidP="004269A0">
            <w:pPr>
              <w:spacing w:before="20" w:after="20"/>
              <w:ind w:left="78" w:right="20"/>
              <w:jc w:val="center"/>
              <w:rPr>
                <w:sz w:val="24"/>
                <w:szCs w:val="24"/>
              </w:rPr>
            </w:pPr>
            <w:r>
              <w:rPr>
                <w:sz w:val="24"/>
                <w:szCs w:val="24"/>
              </w:rPr>
              <w:t>1,5</w:t>
            </w:r>
          </w:p>
        </w:tc>
        <w:tc>
          <w:tcPr>
            <w:tcW w:w="411" w:type="pct"/>
            <w:vAlign w:val="center"/>
          </w:tcPr>
          <w:p w:rsidR="00B20A5C" w:rsidRPr="003C4C65" w:rsidRDefault="00B20A5C" w:rsidP="004269A0">
            <w:pPr>
              <w:spacing w:before="20" w:after="20"/>
              <w:ind w:left="78" w:right="20"/>
              <w:jc w:val="center"/>
              <w:rPr>
                <w:sz w:val="24"/>
                <w:szCs w:val="24"/>
              </w:rPr>
            </w:pPr>
            <w:r>
              <w:rPr>
                <w:sz w:val="24"/>
                <w:szCs w:val="24"/>
              </w:rPr>
              <w:t>1,0</w:t>
            </w:r>
          </w:p>
        </w:tc>
        <w:tc>
          <w:tcPr>
            <w:tcW w:w="408" w:type="pct"/>
            <w:vAlign w:val="center"/>
          </w:tcPr>
          <w:p w:rsidR="00B20A5C" w:rsidRPr="003C4C65" w:rsidRDefault="00B20A5C" w:rsidP="004269A0">
            <w:pPr>
              <w:spacing w:before="20" w:after="20"/>
              <w:ind w:left="78" w:right="20"/>
              <w:jc w:val="center"/>
              <w:rPr>
                <w:sz w:val="24"/>
                <w:szCs w:val="24"/>
              </w:rPr>
            </w:pPr>
            <w:r>
              <w:rPr>
                <w:sz w:val="24"/>
                <w:szCs w:val="24"/>
              </w:rPr>
              <w:t>1,0</w:t>
            </w:r>
          </w:p>
        </w:tc>
      </w:tr>
      <w:tr w:rsidR="004269A0" w:rsidRPr="004269A0" w:rsidTr="004269A0">
        <w:tc>
          <w:tcPr>
            <w:tcW w:w="2066" w:type="pct"/>
          </w:tcPr>
          <w:p w:rsidR="00B20A5C" w:rsidRPr="003C4C65" w:rsidRDefault="00B20A5C" w:rsidP="004269A0">
            <w:pPr>
              <w:spacing w:before="20" w:after="20"/>
              <w:ind w:left="78" w:right="20"/>
              <w:jc w:val="left"/>
              <w:rPr>
                <w:sz w:val="24"/>
                <w:szCs w:val="24"/>
              </w:rPr>
            </w:pPr>
            <w:r>
              <w:rPr>
                <w:sz w:val="24"/>
                <w:szCs w:val="24"/>
              </w:rPr>
              <w:t>Глубина колодца, м</w:t>
            </w:r>
          </w:p>
        </w:tc>
        <w:tc>
          <w:tcPr>
            <w:tcW w:w="407" w:type="pct"/>
            <w:vAlign w:val="center"/>
          </w:tcPr>
          <w:p w:rsidR="00B20A5C" w:rsidRPr="003C4C65" w:rsidRDefault="00B20A5C" w:rsidP="004269A0">
            <w:pPr>
              <w:spacing w:before="20" w:after="20"/>
              <w:ind w:left="78" w:right="20"/>
              <w:jc w:val="center"/>
              <w:rPr>
                <w:sz w:val="24"/>
                <w:szCs w:val="24"/>
              </w:rPr>
            </w:pPr>
            <w:r>
              <w:rPr>
                <w:sz w:val="24"/>
                <w:szCs w:val="24"/>
              </w:rPr>
              <w:t>12</w:t>
            </w:r>
          </w:p>
        </w:tc>
        <w:tc>
          <w:tcPr>
            <w:tcW w:w="411" w:type="pct"/>
            <w:vAlign w:val="center"/>
          </w:tcPr>
          <w:p w:rsidR="00B20A5C" w:rsidRPr="003C4C65" w:rsidRDefault="00B20A5C" w:rsidP="004269A0">
            <w:pPr>
              <w:spacing w:before="20" w:after="20"/>
              <w:ind w:left="78" w:right="20"/>
              <w:jc w:val="center"/>
              <w:rPr>
                <w:sz w:val="24"/>
                <w:szCs w:val="24"/>
              </w:rPr>
            </w:pPr>
            <w:r>
              <w:rPr>
                <w:sz w:val="24"/>
                <w:szCs w:val="24"/>
              </w:rPr>
              <w:t>13</w:t>
            </w:r>
          </w:p>
        </w:tc>
        <w:tc>
          <w:tcPr>
            <w:tcW w:w="407" w:type="pct"/>
            <w:vAlign w:val="center"/>
          </w:tcPr>
          <w:p w:rsidR="00B20A5C" w:rsidRPr="003C4C65" w:rsidRDefault="00B20A5C" w:rsidP="004269A0">
            <w:pPr>
              <w:spacing w:before="20" w:after="20"/>
              <w:ind w:left="78" w:right="20"/>
              <w:jc w:val="center"/>
              <w:rPr>
                <w:sz w:val="24"/>
                <w:szCs w:val="24"/>
              </w:rPr>
            </w:pPr>
            <w:r>
              <w:rPr>
                <w:sz w:val="24"/>
                <w:szCs w:val="24"/>
              </w:rPr>
              <w:t>14</w:t>
            </w:r>
          </w:p>
        </w:tc>
        <w:tc>
          <w:tcPr>
            <w:tcW w:w="411" w:type="pct"/>
            <w:vAlign w:val="center"/>
          </w:tcPr>
          <w:p w:rsidR="00B20A5C" w:rsidRPr="003C4C65" w:rsidRDefault="00B20A5C" w:rsidP="004269A0">
            <w:pPr>
              <w:spacing w:before="20" w:after="20"/>
              <w:ind w:left="78" w:right="20"/>
              <w:jc w:val="center"/>
              <w:rPr>
                <w:sz w:val="24"/>
                <w:szCs w:val="24"/>
              </w:rPr>
            </w:pPr>
            <w:r>
              <w:rPr>
                <w:sz w:val="24"/>
                <w:szCs w:val="24"/>
              </w:rPr>
              <w:t>16</w:t>
            </w:r>
          </w:p>
        </w:tc>
        <w:tc>
          <w:tcPr>
            <w:tcW w:w="479" w:type="pct"/>
            <w:vAlign w:val="center"/>
          </w:tcPr>
          <w:p w:rsidR="00B20A5C" w:rsidRPr="003C4C65" w:rsidRDefault="00B20A5C" w:rsidP="004269A0">
            <w:pPr>
              <w:spacing w:before="20" w:after="20"/>
              <w:ind w:left="78" w:right="20"/>
              <w:jc w:val="center"/>
              <w:rPr>
                <w:sz w:val="24"/>
                <w:szCs w:val="24"/>
              </w:rPr>
            </w:pPr>
            <w:r>
              <w:rPr>
                <w:sz w:val="24"/>
                <w:szCs w:val="24"/>
              </w:rPr>
              <w:t>10</w:t>
            </w:r>
          </w:p>
        </w:tc>
        <w:tc>
          <w:tcPr>
            <w:tcW w:w="411" w:type="pct"/>
            <w:vAlign w:val="center"/>
          </w:tcPr>
          <w:p w:rsidR="00B20A5C" w:rsidRPr="003C4C65" w:rsidRDefault="00B20A5C" w:rsidP="004269A0">
            <w:pPr>
              <w:spacing w:before="20" w:after="20"/>
              <w:ind w:left="78" w:right="20"/>
              <w:jc w:val="center"/>
              <w:rPr>
                <w:sz w:val="24"/>
                <w:szCs w:val="24"/>
              </w:rPr>
            </w:pPr>
            <w:r>
              <w:rPr>
                <w:sz w:val="24"/>
                <w:szCs w:val="24"/>
              </w:rPr>
              <w:t>18</w:t>
            </w:r>
          </w:p>
        </w:tc>
        <w:tc>
          <w:tcPr>
            <w:tcW w:w="408" w:type="pct"/>
            <w:vAlign w:val="center"/>
          </w:tcPr>
          <w:p w:rsidR="00B20A5C" w:rsidRPr="003C4C65" w:rsidRDefault="00B20A5C" w:rsidP="004269A0">
            <w:pPr>
              <w:spacing w:before="20" w:after="20"/>
              <w:ind w:left="78" w:right="20"/>
              <w:jc w:val="center"/>
              <w:rPr>
                <w:sz w:val="24"/>
                <w:szCs w:val="24"/>
              </w:rPr>
            </w:pPr>
            <w:r>
              <w:rPr>
                <w:sz w:val="24"/>
                <w:szCs w:val="24"/>
              </w:rPr>
              <w:t>17</w:t>
            </w:r>
          </w:p>
        </w:tc>
      </w:tr>
      <w:tr w:rsidR="004269A0" w:rsidRPr="004269A0" w:rsidTr="004269A0">
        <w:tc>
          <w:tcPr>
            <w:tcW w:w="2066" w:type="pct"/>
          </w:tcPr>
          <w:p w:rsidR="00B20A5C" w:rsidRPr="003C4C65" w:rsidRDefault="00B20A5C" w:rsidP="004269A0">
            <w:pPr>
              <w:spacing w:before="20" w:after="20"/>
              <w:ind w:left="78" w:right="20"/>
              <w:jc w:val="left"/>
              <w:rPr>
                <w:sz w:val="24"/>
                <w:szCs w:val="24"/>
              </w:rPr>
            </w:pPr>
            <w:r>
              <w:rPr>
                <w:sz w:val="24"/>
                <w:szCs w:val="24"/>
              </w:rPr>
              <w:t>Уровень грунтовых вод (УГВ), м</w:t>
            </w:r>
          </w:p>
        </w:tc>
        <w:tc>
          <w:tcPr>
            <w:tcW w:w="407" w:type="pct"/>
            <w:vAlign w:val="center"/>
          </w:tcPr>
          <w:p w:rsidR="00B20A5C" w:rsidRPr="003C4C65" w:rsidRDefault="00B20A5C" w:rsidP="004269A0">
            <w:pPr>
              <w:spacing w:before="20" w:after="20"/>
              <w:ind w:left="78" w:right="20"/>
              <w:jc w:val="center"/>
              <w:rPr>
                <w:sz w:val="24"/>
                <w:szCs w:val="24"/>
              </w:rPr>
            </w:pPr>
            <w:r>
              <w:rPr>
                <w:sz w:val="24"/>
                <w:szCs w:val="24"/>
              </w:rPr>
              <w:t>4</w:t>
            </w:r>
          </w:p>
        </w:tc>
        <w:tc>
          <w:tcPr>
            <w:tcW w:w="411" w:type="pct"/>
            <w:vAlign w:val="center"/>
          </w:tcPr>
          <w:p w:rsidR="00B20A5C" w:rsidRPr="003C4C65" w:rsidRDefault="00B20A5C" w:rsidP="004269A0">
            <w:pPr>
              <w:spacing w:before="20" w:after="20"/>
              <w:ind w:left="78" w:right="20"/>
              <w:jc w:val="center"/>
              <w:rPr>
                <w:sz w:val="24"/>
                <w:szCs w:val="24"/>
              </w:rPr>
            </w:pPr>
            <w:r>
              <w:rPr>
                <w:sz w:val="24"/>
                <w:szCs w:val="24"/>
              </w:rPr>
              <w:t>6</w:t>
            </w:r>
          </w:p>
        </w:tc>
        <w:tc>
          <w:tcPr>
            <w:tcW w:w="407" w:type="pct"/>
            <w:vAlign w:val="center"/>
          </w:tcPr>
          <w:p w:rsidR="00B20A5C" w:rsidRPr="003C4C65" w:rsidRDefault="00B20A5C" w:rsidP="004269A0">
            <w:pPr>
              <w:spacing w:before="20" w:after="20"/>
              <w:ind w:left="78" w:right="20"/>
              <w:jc w:val="center"/>
              <w:rPr>
                <w:sz w:val="24"/>
                <w:szCs w:val="24"/>
              </w:rPr>
            </w:pPr>
            <w:r>
              <w:rPr>
                <w:sz w:val="24"/>
                <w:szCs w:val="24"/>
              </w:rPr>
              <w:t>8</w:t>
            </w:r>
          </w:p>
        </w:tc>
        <w:tc>
          <w:tcPr>
            <w:tcW w:w="411" w:type="pct"/>
            <w:vAlign w:val="center"/>
          </w:tcPr>
          <w:p w:rsidR="00B20A5C" w:rsidRPr="003C4C65" w:rsidRDefault="00B20A5C" w:rsidP="004269A0">
            <w:pPr>
              <w:spacing w:before="20" w:after="20"/>
              <w:ind w:left="78" w:right="20"/>
              <w:jc w:val="center"/>
              <w:rPr>
                <w:sz w:val="24"/>
                <w:szCs w:val="24"/>
              </w:rPr>
            </w:pPr>
            <w:r>
              <w:rPr>
                <w:sz w:val="24"/>
                <w:szCs w:val="24"/>
              </w:rPr>
              <w:t>9</w:t>
            </w:r>
          </w:p>
        </w:tc>
        <w:tc>
          <w:tcPr>
            <w:tcW w:w="479" w:type="pct"/>
            <w:vAlign w:val="center"/>
          </w:tcPr>
          <w:p w:rsidR="00B20A5C" w:rsidRPr="003C4C65" w:rsidRDefault="00B20A5C" w:rsidP="004269A0">
            <w:pPr>
              <w:spacing w:before="20" w:after="20"/>
              <w:ind w:left="78" w:right="20"/>
              <w:jc w:val="center"/>
              <w:rPr>
                <w:sz w:val="24"/>
                <w:szCs w:val="24"/>
              </w:rPr>
            </w:pPr>
            <w:r>
              <w:rPr>
                <w:sz w:val="24"/>
                <w:szCs w:val="24"/>
              </w:rPr>
              <w:t>3</w:t>
            </w:r>
          </w:p>
        </w:tc>
        <w:tc>
          <w:tcPr>
            <w:tcW w:w="411" w:type="pct"/>
            <w:vAlign w:val="center"/>
          </w:tcPr>
          <w:p w:rsidR="00B20A5C" w:rsidRPr="003C4C65" w:rsidRDefault="00B20A5C" w:rsidP="004269A0">
            <w:pPr>
              <w:spacing w:before="20" w:after="20"/>
              <w:ind w:left="78" w:right="20"/>
              <w:jc w:val="center"/>
              <w:rPr>
                <w:sz w:val="24"/>
                <w:szCs w:val="24"/>
              </w:rPr>
            </w:pPr>
            <w:r>
              <w:rPr>
                <w:sz w:val="24"/>
                <w:szCs w:val="24"/>
              </w:rPr>
              <w:t>10</w:t>
            </w:r>
          </w:p>
        </w:tc>
        <w:tc>
          <w:tcPr>
            <w:tcW w:w="408" w:type="pct"/>
            <w:vAlign w:val="center"/>
          </w:tcPr>
          <w:p w:rsidR="00B20A5C" w:rsidRPr="003C4C65" w:rsidRDefault="00B20A5C" w:rsidP="004269A0">
            <w:pPr>
              <w:spacing w:before="20" w:after="20"/>
              <w:ind w:left="78" w:right="20"/>
              <w:jc w:val="center"/>
              <w:rPr>
                <w:sz w:val="24"/>
                <w:szCs w:val="24"/>
              </w:rPr>
            </w:pPr>
            <w:r>
              <w:rPr>
                <w:sz w:val="24"/>
                <w:szCs w:val="24"/>
              </w:rPr>
              <w:t>8</w:t>
            </w:r>
          </w:p>
        </w:tc>
      </w:tr>
      <w:tr w:rsidR="004269A0" w:rsidRPr="004269A0" w:rsidTr="004269A0">
        <w:tc>
          <w:tcPr>
            <w:tcW w:w="2066" w:type="pct"/>
          </w:tcPr>
          <w:p w:rsidR="00B20A5C" w:rsidRPr="003C4C65" w:rsidRDefault="00B20A5C" w:rsidP="004269A0">
            <w:pPr>
              <w:spacing w:before="20" w:after="20"/>
              <w:ind w:left="78" w:right="20"/>
              <w:jc w:val="left"/>
              <w:rPr>
                <w:sz w:val="24"/>
                <w:szCs w:val="24"/>
              </w:rPr>
            </w:pPr>
            <w:r>
              <w:rPr>
                <w:sz w:val="24"/>
                <w:szCs w:val="24"/>
              </w:rPr>
              <w:t>Метод подводного бетонирования</w:t>
            </w:r>
          </w:p>
        </w:tc>
        <w:tc>
          <w:tcPr>
            <w:tcW w:w="407" w:type="pct"/>
            <w:vAlign w:val="center"/>
          </w:tcPr>
          <w:p w:rsidR="00B20A5C" w:rsidRPr="003C4C65" w:rsidRDefault="00B20A5C" w:rsidP="004269A0">
            <w:pPr>
              <w:spacing w:before="20" w:after="20"/>
              <w:ind w:left="78" w:right="20"/>
              <w:jc w:val="center"/>
              <w:rPr>
                <w:sz w:val="24"/>
                <w:szCs w:val="24"/>
              </w:rPr>
            </w:pPr>
            <w:r>
              <w:rPr>
                <w:sz w:val="24"/>
                <w:szCs w:val="24"/>
              </w:rPr>
              <w:t>ВПТ</w:t>
            </w:r>
          </w:p>
        </w:tc>
        <w:tc>
          <w:tcPr>
            <w:tcW w:w="411" w:type="pct"/>
            <w:vAlign w:val="center"/>
          </w:tcPr>
          <w:p w:rsidR="00B20A5C" w:rsidRPr="003C4C65" w:rsidRDefault="00B20A5C" w:rsidP="004269A0">
            <w:pPr>
              <w:spacing w:before="20" w:after="20"/>
              <w:ind w:left="78" w:right="20"/>
              <w:jc w:val="center"/>
              <w:rPr>
                <w:sz w:val="24"/>
                <w:szCs w:val="24"/>
              </w:rPr>
            </w:pPr>
            <w:r>
              <w:rPr>
                <w:sz w:val="24"/>
                <w:szCs w:val="24"/>
              </w:rPr>
              <w:t>ВР</w:t>
            </w:r>
          </w:p>
        </w:tc>
        <w:tc>
          <w:tcPr>
            <w:tcW w:w="407" w:type="pct"/>
            <w:vAlign w:val="center"/>
          </w:tcPr>
          <w:p w:rsidR="00B20A5C" w:rsidRPr="003C4C65" w:rsidRDefault="00B20A5C" w:rsidP="004269A0">
            <w:pPr>
              <w:spacing w:before="20" w:after="20"/>
              <w:ind w:left="78" w:right="20"/>
              <w:jc w:val="center"/>
              <w:rPr>
                <w:sz w:val="24"/>
                <w:szCs w:val="24"/>
              </w:rPr>
            </w:pPr>
            <w:r>
              <w:rPr>
                <w:sz w:val="24"/>
                <w:szCs w:val="24"/>
              </w:rPr>
              <w:t>ВПТ</w:t>
            </w:r>
          </w:p>
        </w:tc>
        <w:tc>
          <w:tcPr>
            <w:tcW w:w="411" w:type="pct"/>
            <w:vAlign w:val="center"/>
          </w:tcPr>
          <w:p w:rsidR="00B20A5C" w:rsidRPr="003C4C65" w:rsidRDefault="00B20A5C" w:rsidP="004269A0">
            <w:pPr>
              <w:spacing w:before="20" w:after="20"/>
              <w:ind w:left="78" w:right="20"/>
              <w:jc w:val="center"/>
              <w:rPr>
                <w:sz w:val="24"/>
                <w:szCs w:val="24"/>
              </w:rPr>
            </w:pPr>
            <w:r>
              <w:rPr>
                <w:sz w:val="24"/>
                <w:szCs w:val="24"/>
              </w:rPr>
              <w:t>ВР</w:t>
            </w:r>
          </w:p>
        </w:tc>
        <w:tc>
          <w:tcPr>
            <w:tcW w:w="479" w:type="pct"/>
            <w:vAlign w:val="center"/>
          </w:tcPr>
          <w:p w:rsidR="00B20A5C" w:rsidRPr="003C4C65" w:rsidRDefault="00B20A5C" w:rsidP="004269A0">
            <w:pPr>
              <w:spacing w:before="20" w:after="20"/>
              <w:ind w:left="78" w:right="20"/>
              <w:jc w:val="center"/>
              <w:rPr>
                <w:sz w:val="24"/>
                <w:szCs w:val="24"/>
              </w:rPr>
            </w:pPr>
            <w:r>
              <w:rPr>
                <w:sz w:val="24"/>
                <w:szCs w:val="24"/>
              </w:rPr>
              <w:t>ВПТ</w:t>
            </w:r>
          </w:p>
        </w:tc>
        <w:tc>
          <w:tcPr>
            <w:tcW w:w="411" w:type="pct"/>
            <w:vAlign w:val="center"/>
          </w:tcPr>
          <w:p w:rsidR="00B20A5C" w:rsidRPr="003C4C65" w:rsidRDefault="00B20A5C" w:rsidP="004269A0">
            <w:pPr>
              <w:spacing w:before="20" w:after="20"/>
              <w:ind w:left="78" w:right="20"/>
              <w:jc w:val="center"/>
              <w:rPr>
                <w:sz w:val="24"/>
                <w:szCs w:val="24"/>
              </w:rPr>
            </w:pPr>
            <w:r>
              <w:rPr>
                <w:sz w:val="24"/>
                <w:szCs w:val="24"/>
              </w:rPr>
              <w:t>ВР</w:t>
            </w:r>
          </w:p>
        </w:tc>
        <w:tc>
          <w:tcPr>
            <w:tcW w:w="408" w:type="pct"/>
            <w:vAlign w:val="center"/>
          </w:tcPr>
          <w:p w:rsidR="00B20A5C" w:rsidRPr="003C4C65" w:rsidRDefault="00B20A5C" w:rsidP="004269A0">
            <w:pPr>
              <w:spacing w:before="20" w:after="20"/>
              <w:ind w:left="78" w:right="20"/>
              <w:jc w:val="center"/>
              <w:rPr>
                <w:sz w:val="24"/>
                <w:szCs w:val="24"/>
              </w:rPr>
            </w:pPr>
            <w:r>
              <w:rPr>
                <w:sz w:val="24"/>
                <w:szCs w:val="24"/>
              </w:rPr>
              <w:t>ВПТ</w:t>
            </w:r>
          </w:p>
        </w:tc>
      </w:tr>
    </w:tbl>
    <w:p w:rsidR="00B20A5C" w:rsidRDefault="00B20A5C" w:rsidP="00B20A5C">
      <w:pPr>
        <w:spacing w:after="0"/>
        <w:ind w:right="-2"/>
        <w:contextualSpacing/>
        <w:rPr>
          <w:szCs w:val="28"/>
        </w:rPr>
      </w:pPr>
      <w:r>
        <w:rPr>
          <w:szCs w:val="28"/>
        </w:rPr>
        <w:t>Примечание: ВПТ – вертикально перемещающаяся труба; ВР – восходящий раствор.</w:t>
      </w:r>
    </w:p>
    <w:p w:rsidR="00B20A5C" w:rsidRDefault="00B20A5C" w:rsidP="00385E6E">
      <w:pPr>
        <w:pStyle w:val="83"/>
        <w:shd w:val="clear" w:color="auto" w:fill="auto"/>
        <w:spacing w:line="240" w:lineRule="auto"/>
        <w:ind w:left="20" w:right="60" w:firstLine="220"/>
        <w:rPr>
          <w:sz w:val="28"/>
          <w:szCs w:val="28"/>
        </w:rPr>
      </w:pPr>
    </w:p>
    <w:p w:rsidR="00B20A5C" w:rsidRPr="00FA241E" w:rsidRDefault="00B20A5C" w:rsidP="00385E6E">
      <w:pPr>
        <w:spacing w:after="0" w:line="240" w:lineRule="auto"/>
        <w:ind w:left="102" w:right="23" w:firstLine="606"/>
        <w:rPr>
          <w:szCs w:val="28"/>
        </w:rPr>
      </w:pPr>
      <w:r w:rsidRPr="00C0665E">
        <w:rPr>
          <w:szCs w:val="28"/>
        </w:rPr>
        <w:t>5.5.6</w:t>
      </w:r>
      <w:r w:rsidRPr="007B1D68">
        <w:rPr>
          <w:szCs w:val="28"/>
        </w:rPr>
        <w:t xml:space="preserve"> ПРИМЕР:</w:t>
      </w:r>
      <w:r>
        <w:rPr>
          <w:szCs w:val="28"/>
        </w:rPr>
        <w:t xml:space="preserve"> </w:t>
      </w:r>
      <w:r w:rsidRPr="00FA241E">
        <w:rPr>
          <w:szCs w:val="28"/>
        </w:rPr>
        <w:t>Запроектировать комплексную механизацию и темп про</w:t>
      </w:r>
      <w:r w:rsidRPr="00FA241E">
        <w:rPr>
          <w:szCs w:val="28"/>
        </w:rPr>
        <w:softHyphen/>
        <w:t>изводства работ для устройства сплошных крупных монолит</w:t>
      </w:r>
      <w:r w:rsidRPr="00FA241E">
        <w:rPr>
          <w:szCs w:val="28"/>
        </w:rPr>
        <w:softHyphen/>
        <w:t>ных железобетонных фундаментов под оборудование прокат</w:t>
      </w:r>
      <w:r w:rsidRPr="00FA241E">
        <w:rPr>
          <w:szCs w:val="28"/>
        </w:rPr>
        <w:softHyphen/>
        <w:t>ного цеха при следующих данный:</w:t>
      </w:r>
    </w:p>
    <w:p w:rsidR="00B20A5C" w:rsidRPr="00FA241E" w:rsidRDefault="00B20A5C" w:rsidP="00385E6E">
      <w:pPr>
        <w:numPr>
          <w:ilvl w:val="0"/>
          <w:numId w:val="23"/>
        </w:numPr>
        <w:tabs>
          <w:tab w:val="left" w:pos="284"/>
        </w:tabs>
        <w:spacing w:after="0" w:line="240" w:lineRule="auto"/>
        <w:ind w:right="23"/>
        <w:rPr>
          <w:szCs w:val="28"/>
        </w:rPr>
      </w:pPr>
      <w:r w:rsidRPr="00FA241E">
        <w:rPr>
          <w:szCs w:val="28"/>
        </w:rPr>
        <w:t xml:space="preserve">Укладку бетона производят </w:t>
      </w:r>
      <w:r w:rsidR="00F00480">
        <w:rPr>
          <w:szCs w:val="28"/>
        </w:rPr>
        <w:t>краном-экскаватором</w:t>
      </w:r>
      <w:r w:rsidRPr="0005069F">
        <w:rPr>
          <w:szCs w:val="28"/>
        </w:rPr>
        <w:t xml:space="preserve"> </w:t>
      </w:r>
      <w:r w:rsidR="00F00480">
        <w:rPr>
          <w:rFonts w:eastAsia="Times New Roman"/>
          <w:szCs w:val="28"/>
          <w:lang w:eastAsia="ru-RU"/>
        </w:rPr>
        <w:t>Э-1003</w:t>
      </w:r>
      <w:r>
        <w:rPr>
          <w:rFonts w:eastAsia="Times New Roman"/>
          <w:szCs w:val="28"/>
          <w:lang w:eastAsia="ru-RU"/>
        </w:rPr>
        <w:t xml:space="preserve"> </w:t>
      </w:r>
      <w:r w:rsidRPr="00FA241E">
        <w:rPr>
          <w:szCs w:val="28"/>
        </w:rPr>
        <w:t xml:space="preserve">в бадьях, емкостью </w:t>
      </w:r>
      <w:r w:rsidRPr="003F74B1">
        <w:rPr>
          <w:szCs w:val="28"/>
        </w:rPr>
        <w:t>0,6</w:t>
      </w:r>
      <w:r w:rsidRPr="003F74B1">
        <w:rPr>
          <w:rStyle w:val="afb"/>
          <w:rFonts w:eastAsia="Arial Unicode MS"/>
          <w:i w:val="0"/>
          <w:szCs w:val="28"/>
        </w:rPr>
        <w:t xml:space="preserve"> м</w:t>
      </w:r>
      <w:r w:rsidRPr="003F74B1">
        <w:rPr>
          <w:rStyle w:val="afb"/>
          <w:rFonts w:eastAsia="Arial Unicode MS"/>
          <w:i w:val="0"/>
          <w:szCs w:val="28"/>
          <w:vertAlign w:val="superscript"/>
        </w:rPr>
        <w:t>3</w:t>
      </w:r>
      <w:r w:rsidRPr="00FA241E">
        <w:rPr>
          <w:rStyle w:val="afb"/>
          <w:rFonts w:eastAsia="Arial Unicode MS"/>
          <w:szCs w:val="28"/>
        </w:rPr>
        <w:t>.</w:t>
      </w:r>
      <w:r w:rsidRPr="00FA241E">
        <w:rPr>
          <w:szCs w:val="28"/>
        </w:rPr>
        <w:t xml:space="preserve"> Эту машину следует принять в качестве ведущей.</w:t>
      </w:r>
    </w:p>
    <w:p w:rsidR="00B20A5C" w:rsidRPr="00FA241E" w:rsidRDefault="00B20A5C" w:rsidP="00385E6E">
      <w:pPr>
        <w:numPr>
          <w:ilvl w:val="0"/>
          <w:numId w:val="23"/>
        </w:numPr>
        <w:tabs>
          <w:tab w:val="left" w:pos="284"/>
        </w:tabs>
        <w:spacing w:after="0" w:line="240" w:lineRule="auto"/>
        <w:ind w:right="20"/>
        <w:rPr>
          <w:szCs w:val="28"/>
        </w:rPr>
      </w:pPr>
      <w:r w:rsidRPr="00FA241E">
        <w:rPr>
          <w:szCs w:val="28"/>
        </w:rPr>
        <w:t>Бетон доставляют на расстояние 4</w:t>
      </w:r>
      <w:r>
        <w:rPr>
          <w:szCs w:val="28"/>
        </w:rPr>
        <w:t>,0</w:t>
      </w:r>
      <w:r w:rsidRPr="00FA241E">
        <w:rPr>
          <w:rStyle w:val="afb"/>
          <w:rFonts w:eastAsia="Arial Unicode MS"/>
          <w:szCs w:val="28"/>
        </w:rPr>
        <w:t xml:space="preserve"> </w:t>
      </w:r>
      <w:r w:rsidRPr="003F74B1">
        <w:rPr>
          <w:rStyle w:val="afb"/>
          <w:rFonts w:eastAsia="Arial Unicode MS"/>
          <w:i w:val="0"/>
          <w:szCs w:val="28"/>
        </w:rPr>
        <w:t>км</w:t>
      </w:r>
      <w:r w:rsidRPr="00FA241E">
        <w:rPr>
          <w:rStyle w:val="afb"/>
          <w:rFonts w:eastAsia="Arial Unicode MS"/>
          <w:szCs w:val="28"/>
        </w:rPr>
        <w:t>.</w:t>
      </w:r>
      <w:r w:rsidRPr="00FA241E">
        <w:rPr>
          <w:szCs w:val="28"/>
        </w:rPr>
        <w:t xml:space="preserve"> На автомобиль устанавливается </w:t>
      </w:r>
      <w:r>
        <w:rPr>
          <w:szCs w:val="28"/>
        </w:rPr>
        <w:t>две</w:t>
      </w:r>
      <w:r w:rsidRPr="00FA241E">
        <w:rPr>
          <w:szCs w:val="28"/>
        </w:rPr>
        <w:t xml:space="preserve"> бадьи.</w:t>
      </w:r>
    </w:p>
    <w:p w:rsidR="00B20A5C" w:rsidRPr="00FA241E" w:rsidRDefault="00B20A5C" w:rsidP="00385E6E">
      <w:pPr>
        <w:numPr>
          <w:ilvl w:val="0"/>
          <w:numId w:val="23"/>
        </w:numPr>
        <w:tabs>
          <w:tab w:val="left" w:pos="284"/>
        </w:tabs>
        <w:spacing w:after="0" w:line="240" w:lineRule="auto"/>
        <w:ind w:right="20"/>
        <w:rPr>
          <w:szCs w:val="28"/>
        </w:rPr>
      </w:pPr>
      <w:r w:rsidRPr="00FA241E">
        <w:rPr>
          <w:szCs w:val="28"/>
        </w:rPr>
        <w:t>На 1 м</w:t>
      </w:r>
      <w:r>
        <w:rPr>
          <w:szCs w:val="28"/>
          <w:vertAlign w:val="superscript"/>
        </w:rPr>
        <w:t>3</w:t>
      </w:r>
      <w:r w:rsidRPr="00FA241E">
        <w:rPr>
          <w:szCs w:val="28"/>
        </w:rPr>
        <w:t xml:space="preserve"> бетона приходится 1,2 м</w:t>
      </w:r>
      <w:r>
        <w:rPr>
          <w:szCs w:val="28"/>
          <w:vertAlign w:val="superscript"/>
        </w:rPr>
        <w:t>2</w:t>
      </w:r>
      <w:r w:rsidRPr="00FA241E">
        <w:rPr>
          <w:szCs w:val="28"/>
        </w:rPr>
        <w:t xml:space="preserve"> опалубки; из этого количества 80% составляет опалубка из крупных щитов (в среднем по 10</w:t>
      </w:r>
      <w:r w:rsidRPr="00FA241E">
        <w:rPr>
          <w:rStyle w:val="afb"/>
          <w:rFonts w:eastAsia="Arial Unicode MS"/>
          <w:szCs w:val="28"/>
        </w:rPr>
        <w:t xml:space="preserve"> </w:t>
      </w:r>
      <w:r w:rsidRPr="003F74B1">
        <w:rPr>
          <w:rStyle w:val="afb"/>
          <w:rFonts w:eastAsia="Arial Unicode MS"/>
          <w:i w:val="0"/>
          <w:szCs w:val="28"/>
        </w:rPr>
        <w:t>м</w:t>
      </w:r>
      <w:r w:rsidRPr="003F74B1">
        <w:rPr>
          <w:rStyle w:val="afb"/>
          <w:rFonts w:eastAsia="Arial Unicode MS"/>
          <w:i w:val="0"/>
          <w:szCs w:val="28"/>
          <w:vertAlign w:val="superscript"/>
        </w:rPr>
        <w:t>2</w:t>
      </w:r>
      <w:r w:rsidRPr="003F74B1">
        <w:rPr>
          <w:rStyle w:val="afb"/>
          <w:rFonts w:eastAsia="Arial Unicode MS"/>
          <w:i w:val="0"/>
          <w:szCs w:val="28"/>
        </w:rPr>
        <w:t>),</w:t>
      </w:r>
      <w:r w:rsidRPr="003F74B1">
        <w:rPr>
          <w:i/>
          <w:szCs w:val="28"/>
        </w:rPr>
        <w:t xml:space="preserve"> </w:t>
      </w:r>
      <w:r w:rsidRPr="00FA241E">
        <w:rPr>
          <w:szCs w:val="28"/>
        </w:rPr>
        <w:t>а 20%</w:t>
      </w:r>
      <w:r>
        <w:rPr>
          <w:szCs w:val="28"/>
        </w:rPr>
        <w:t xml:space="preserve"> – </w:t>
      </w:r>
      <w:r w:rsidRPr="00FA241E">
        <w:rPr>
          <w:szCs w:val="28"/>
        </w:rPr>
        <w:t xml:space="preserve">опалубка из мелких щитов, весом 50 </w:t>
      </w:r>
      <w:r>
        <w:rPr>
          <w:szCs w:val="28"/>
        </w:rPr>
        <w:t>–</w:t>
      </w:r>
      <w:r w:rsidRPr="00FA241E">
        <w:rPr>
          <w:szCs w:val="28"/>
        </w:rPr>
        <w:t xml:space="preserve"> 100</w:t>
      </w:r>
      <w:r w:rsidRPr="00FA241E">
        <w:rPr>
          <w:rStyle w:val="afb"/>
          <w:rFonts w:eastAsia="Arial Unicode MS"/>
          <w:szCs w:val="28"/>
        </w:rPr>
        <w:t xml:space="preserve"> </w:t>
      </w:r>
      <w:r w:rsidRPr="00416F31">
        <w:rPr>
          <w:rStyle w:val="afb"/>
          <w:rFonts w:eastAsia="Arial Unicode MS"/>
          <w:i w:val="0"/>
          <w:sz w:val="28"/>
          <w:szCs w:val="28"/>
        </w:rPr>
        <w:t>кг</w:t>
      </w:r>
      <w:r w:rsidRPr="00416F31">
        <w:rPr>
          <w:szCs w:val="28"/>
        </w:rPr>
        <w:t xml:space="preserve"> </w:t>
      </w:r>
      <w:r>
        <w:rPr>
          <w:szCs w:val="28"/>
        </w:rPr>
        <w:t xml:space="preserve">каждый. </w:t>
      </w:r>
    </w:p>
    <w:p w:rsidR="00B20A5C" w:rsidRPr="00FA241E" w:rsidRDefault="00B20A5C" w:rsidP="00385E6E">
      <w:pPr>
        <w:numPr>
          <w:ilvl w:val="0"/>
          <w:numId w:val="23"/>
        </w:numPr>
        <w:tabs>
          <w:tab w:val="left" w:pos="284"/>
        </w:tabs>
        <w:spacing w:after="0" w:line="240" w:lineRule="auto"/>
        <w:ind w:right="20"/>
        <w:rPr>
          <w:szCs w:val="28"/>
        </w:rPr>
      </w:pPr>
      <w:r w:rsidRPr="00FA241E">
        <w:rPr>
          <w:szCs w:val="28"/>
        </w:rPr>
        <w:t xml:space="preserve">На </w:t>
      </w:r>
      <w:r w:rsidRPr="00416F31">
        <w:rPr>
          <w:szCs w:val="28"/>
        </w:rPr>
        <w:t>1</w:t>
      </w:r>
      <w:r w:rsidRPr="00416F31">
        <w:rPr>
          <w:rStyle w:val="afb"/>
          <w:rFonts w:eastAsia="Arial Unicode MS"/>
          <w:sz w:val="28"/>
          <w:szCs w:val="28"/>
        </w:rPr>
        <w:t xml:space="preserve"> </w:t>
      </w:r>
      <w:r w:rsidRPr="00416F31">
        <w:rPr>
          <w:rStyle w:val="afb"/>
          <w:rFonts w:eastAsia="Arial Unicode MS"/>
          <w:i w:val="0"/>
          <w:sz w:val="28"/>
          <w:szCs w:val="28"/>
        </w:rPr>
        <w:t>м</w:t>
      </w:r>
      <w:r w:rsidRPr="00416F31">
        <w:rPr>
          <w:szCs w:val="28"/>
          <w:vertAlign w:val="superscript"/>
        </w:rPr>
        <w:t>3</w:t>
      </w:r>
      <w:r w:rsidRPr="00FA241E">
        <w:rPr>
          <w:szCs w:val="28"/>
        </w:rPr>
        <w:t xml:space="preserve"> бетона приходится 45</w:t>
      </w:r>
      <w:r w:rsidRPr="00FA241E">
        <w:rPr>
          <w:rStyle w:val="afb"/>
          <w:rFonts w:eastAsia="Arial Unicode MS"/>
          <w:szCs w:val="28"/>
        </w:rPr>
        <w:t xml:space="preserve"> </w:t>
      </w:r>
      <w:r w:rsidRPr="00416F31">
        <w:rPr>
          <w:rStyle w:val="afb"/>
          <w:rFonts w:eastAsia="Arial Unicode MS"/>
          <w:i w:val="0"/>
          <w:sz w:val="28"/>
          <w:szCs w:val="28"/>
        </w:rPr>
        <w:t>кг</w:t>
      </w:r>
      <w:r w:rsidRPr="003F74B1">
        <w:rPr>
          <w:i/>
          <w:szCs w:val="28"/>
        </w:rPr>
        <w:t xml:space="preserve"> </w:t>
      </w:r>
      <w:r w:rsidRPr="00FA241E">
        <w:rPr>
          <w:szCs w:val="28"/>
        </w:rPr>
        <w:t>арматуры; из этого ко</w:t>
      </w:r>
      <w:r w:rsidRPr="00FA241E">
        <w:rPr>
          <w:szCs w:val="28"/>
        </w:rPr>
        <w:softHyphen/>
        <w:t>личества 70% составляет арматура из крупных сварных се</w:t>
      </w:r>
      <w:r w:rsidRPr="00FA241E">
        <w:rPr>
          <w:szCs w:val="28"/>
        </w:rPr>
        <w:softHyphen/>
        <w:t>ток весом до 1 т (в среднем 0,7 т), а 30%</w:t>
      </w:r>
      <w:r>
        <w:rPr>
          <w:szCs w:val="28"/>
        </w:rPr>
        <w:t xml:space="preserve"> – </w:t>
      </w:r>
      <w:r w:rsidRPr="00FA241E">
        <w:rPr>
          <w:szCs w:val="28"/>
        </w:rPr>
        <w:t>арматура, соби</w:t>
      </w:r>
      <w:r w:rsidRPr="00FA241E">
        <w:rPr>
          <w:szCs w:val="28"/>
        </w:rPr>
        <w:softHyphen/>
        <w:t>раемая из отдельных арматурных стержней.</w:t>
      </w:r>
    </w:p>
    <w:p w:rsidR="00B20A5C" w:rsidRPr="00FA241E" w:rsidRDefault="00B20A5C" w:rsidP="00385E6E">
      <w:pPr>
        <w:tabs>
          <w:tab w:val="left" w:pos="284"/>
        </w:tabs>
        <w:spacing w:line="240" w:lineRule="auto"/>
        <w:ind w:right="20"/>
        <w:rPr>
          <w:szCs w:val="28"/>
        </w:rPr>
      </w:pPr>
      <w:r>
        <w:rPr>
          <w:szCs w:val="28"/>
        </w:rPr>
        <w:t>5.</w:t>
      </w:r>
      <w:r w:rsidRPr="00FA241E">
        <w:rPr>
          <w:szCs w:val="28"/>
        </w:rPr>
        <w:t>50% арматурных сеток укладывается горизонтально, а 50% —вертикально.</w:t>
      </w:r>
    </w:p>
    <w:p w:rsidR="00B20A5C" w:rsidRPr="00F00480" w:rsidRDefault="00B20A5C" w:rsidP="00385E6E">
      <w:pPr>
        <w:pStyle w:val="27"/>
        <w:shd w:val="clear" w:color="auto" w:fill="auto"/>
        <w:spacing w:before="0" w:after="0" w:line="240" w:lineRule="auto"/>
        <w:ind w:firstLine="708"/>
        <w:jc w:val="both"/>
        <w:rPr>
          <w:sz w:val="28"/>
          <w:szCs w:val="28"/>
        </w:rPr>
      </w:pPr>
      <w:r>
        <w:rPr>
          <w:sz w:val="28"/>
          <w:szCs w:val="28"/>
        </w:rPr>
        <w:t>РЕШЕНИЕ:</w:t>
      </w:r>
      <w:r w:rsidRPr="00385E6E">
        <w:rPr>
          <w:sz w:val="28"/>
          <w:szCs w:val="28"/>
        </w:rPr>
        <w:t xml:space="preserve">1.По условию задачи ведущей машиной является </w:t>
      </w:r>
      <w:r w:rsidR="00F00480" w:rsidRPr="00F00480">
        <w:rPr>
          <w:sz w:val="28"/>
          <w:szCs w:val="28"/>
        </w:rPr>
        <w:t xml:space="preserve">кран-экскаватор </w:t>
      </w:r>
      <w:r w:rsidR="00F00480" w:rsidRPr="00F00480">
        <w:rPr>
          <w:sz w:val="28"/>
          <w:szCs w:val="28"/>
          <w:lang w:eastAsia="ru-RU"/>
        </w:rPr>
        <w:t>Э-1003</w:t>
      </w:r>
      <w:r w:rsidRPr="00F00480">
        <w:rPr>
          <w:sz w:val="28"/>
          <w:szCs w:val="28"/>
        </w:rPr>
        <w:t xml:space="preserve">, работающий на укладке бетона. По данным </w:t>
      </w:r>
      <w:r w:rsidR="00F00480" w:rsidRPr="00F00480">
        <w:rPr>
          <w:sz w:val="28"/>
          <w:szCs w:val="28"/>
        </w:rPr>
        <w:t>П</w:t>
      </w:r>
      <w:r w:rsidRPr="00F00480">
        <w:rPr>
          <w:sz w:val="28"/>
          <w:szCs w:val="28"/>
        </w:rPr>
        <w:t>риложения</w:t>
      </w:r>
      <w:r w:rsidRPr="00F00480">
        <w:rPr>
          <w:rStyle w:val="12pt1"/>
          <w:rFonts w:eastAsia="Arial Unicode MS"/>
          <w:sz w:val="28"/>
          <w:szCs w:val="28"/>
        </w:rPr>
        <w:t xml:space="preserve"> </w:t>
      </w:r>
      <w:r w:rsidR="00F00480" w:rsidRPr="00F00480">
        <w:rPr>
          <w:rStyle w:val="12pt1"/>
          <w:rFonts w:eastAsia="Arial Unicode MS"/>
          <w:i w:val="0"/>
          <w:sz w:val="28"/>
          <w:szCs w:val="28"/>
        </w:rPr>
        <w:t>Ж7</w:t>
      </w:r>
      <w:r w:rsidRPr="00F00480">
        <w:rPr>
          <w:rStyle w:val="12pt1"/>
          <w:rFonts w:eastAsia="Arial Unicode MS"/>
          <w:sz w:val="28"/>
          <w:szCs w:val="28"/>
        </w:rPr>
        <w:t>,</w:t>
      </w:r>
      <w:r w:rsidRPr="00F00480">
        <w:rPr>
          <w:sz w:val="28"/>
          <w:szCs w:val="28"/>
        </w:rPr>
        <w:t xml:space="preserve"> производительность</w:t>
      </w:r>
      <w:r w:rsidRPr="00F00480">
        <w:rPr>
          <w:rStyle w:val="afc"/>
          <w:rFonts w:eastAsia="Arial Unicode MS"/>
          <w:sz w:val="28"/>
          <w:szCs w:val="28"/>
        </w:rPr>
        <w:t xml:space="preserve"> </w:t>
      </w:r>
      <w:r w:rsidRPr="00F00480">
        <w:rPr>
          <w:rStyle w:val="afc"/>
          <w:rFonts w:eastAsia="Arial Unicode MS"/>
          <w:b w:val="0"/>
          <w:sz w:val="28"/>
          <w:szCs w:val="28"/>
        </w:rPr>
        <w:t>этого</w:t>
      </w:r>
      <w:r w:rsidRPr="00F00480">
        <w:rPr>
          <w:rStyle w:val="afc"/>
          <w:rFonts w:eastAsia="Arial Unicode MS"/>
          <w:sz w:val="28"/>
          <w:szCs w:val="28"/>
        </w:rPr>
        <w:t xml:space="preserve"> </w:t>
      </w:r>
      <w:r w:rsidR="00416F31" w:rsidRPr="00F00480">
        <w:rPr>
          <w:sz w:val="28"/>
          <w:szCs w:val="28"/>
        </w:rPr>
        <w:t>крана</w:t>
      </w:r>
      <w:r w:rsidRPr="00F00480">
        <w:rPr>
          <w:sz w:val="28"/>
          <w:szCs w:val="28"/>
        </w:rPr>
        <w:t xml:space="preserve"> за одну смену составит: (7,00:0,97)×10×0,6 = 43 м</w:t>
      </w:r>
      <w:r w:rsidRPr="00F00480">
        <w:rPr>
          <w:sz w:val="28"/>
          <w:szCs w:val="28"/>
          <w:vertAlign w:val="superscript"/>
        </w:rPr>
        <w:t>3</w:t>
      </w:r>
      <w:r w:rsidRPr="00F00480">
        <w:rPr>
          <w:sz w:val="28"/>
          <w:szCs w:val="28"/>
        </w:rPr>
        <w:t>.</w:t>
      </w:r>
    </w:p>
    <w:p w:rsidR="00B20A5C" w:rsidRPr="00385E6E" w:rsidRDefault="00B20A5C" w:rsidP="00385E6E">
      <w:pPr>
        <w:spacing w:after="0" w:line="240" w:lineRule="auto"/>
        <w:ind w:left="20" w:right="20" w:hanging="20"/>
        <w:rPr>
          <w:szCs w:val="28"/>
        </w:rPr>
      </w:pPr>
      <w:r w:rsidRPr="00F00480">
        <w:rPr>
          <w:szCs w:val="28"/>
        </w:rPr>
        <w:t>2. На 43</w:t>
      </w:r>
      <w:r w:rsidRPr="00F00480">
        <w:rPr>
          <w:rStyle w:val="afb"/>
          <w:rFonts w:eastAsia="Arial Unicode MS"/>
          <w:sz w:val="28"/>
          <w:szCs w:val="28"/>
        </w:rPr>
        <w:t xml:space="preserve"> </w:t>
      </w:r>
      <w:r w:rsidRPr="00F00480">
        <w:rPr>
          <w:rStyle w:val="afb"/>
          <w:rFonts w:eastAsia="Arial Unicode MS"/>
          <w:i w:val="0"/>
          <w:sz w:val="28"/>
          <w:szCs w:val="28"/>
        </w:rPr>
        <w:t>м</w:t>
      </w:r>
      <w:r w:rsidRPr="00F00480">
        <w:rPr>
          <w:rStyle w:val="afb"/>
          <w:rFonts w:eastAsia="Arial Unicode MS"/>
          <w:i w:val="0"/>
          <w:sz w:val="28"/>
          <w:szCs w:val="28"/>
          <w:vertAlign w:val="superscript"/>
        </w:rPr>
        <w:t>3</w:t>
      </w:r>
      <w:r w:rsidRPr="00F00480">
        <w:rPr>
          <w:szCs w:val="28"/>
        </w:rPr>
        <w:t xml:space="preserve"> приходится:</w:t>
      </w:r>
      <w:r w:rsidRPr="00385E6E">
        <w:rPr>
          <w:szCs w:val="28"/>
        </w:rPr>
        <w:t xml:space="preserve"> </w:t>
      </w:r>
    </w:p>
    <w:p w:rsidR="00B20A5C" w:rsidRDefault="00B20A5C" w:rsidP="00385E6E">
      <w:pPr>
        <w:pStyle w:val="a3"/>
        <w:numPr>
          <w:ilvl w:val="0"/>
          <w:numId w:val="24"/>
        </w:numPr>
        <w:tabs>
          <w:tab w:val="left" w:pos="284"/>
        </w:tabs>
        <w:spacing w:before="0" w:after="0"/>
        <w:ind w:left="0" w:right="20" w:firstLine="0"/>
        <w:jc w:val="both"/>
        <w:rPr>
          <w:sz w:val="28"/>
          <w:szCs w:val="28"/>
        </w:rPr>
      </w:pPr>
      <w:r w:rsidRPr="003F74B1">
        <w:rPr>
          <w:sz w:val="28"/>
          <w:szCs w:val="28"/>
        </w:rPr>
        <w:t>опалубки из крупных щитов 1,2×43×0,8 = 41,3 м</w:t>
      </w:r>
      <w:r w:rsidRPr="003F74B1">
        <w:rPr>
          <w:sz w:val="28"/>
          <w:szCs w:val="28"/>
          <w:vertAlign w:val="superscript"/>
        </w:rPr>
        <w:t>2</w:t>
      </w:r>
      <w:r>
        <w:rPr>
          <w:sz w:val="28"/>
          <w:szCs w:val="28"/>
        </w:rPr>
        <w:t>;</w:t>
      </w:r>
    </w:p>
    <w:p w:rsidR="00B20A5C" w:rsidRDefault="00B20A5C" w:rsidP="00385E6E">
      <w:pPr>
        <w:pStyle w:val="a3"/>
        <w:numPr>
          <w:ilvl w:val="0"/>
          <w:numId w:val="24"/>
        </w:numPr>
        <w:tabs>
          <w:tab w:val="left" w:pos="284"/>
        </w:tabs>
        <w:spacing w:before="0" w:after="0"/>
        <w:ind w:left="0" w:right="23" w:firstLine="0"/>
        <w:jc w:val="both"/>
        <w:rPr>
          <w:sz w:val="28"/>
          <w:szCs w:val="28"/>
        </w:rPr>
      </w:pPr>
      <w:r w:rsidRPr="003F74B1">
        <w:rPr>
          <w:sz w:val="28"/>
          <w:szCs w:val="28"/>
        </w:rPr>
        <w:t>арматуры из крупных сварных сеток средним весом 0,7 т</w:t>
      </w:r>
      <w:r>
        <w:rPr>
          <w:sz w:val="28"/>
          <w:szCs w:val="28"/>
        </w:rPr>
        <w:t xml:space="preserve">. </w:t>
      </w:r>
      <w:r w:rsidRPr="003F74B1">
        <w:rPr>
          <w:sz w:val="28"/>
          <w:szCs w:val="28"/>
        </w:rPr>
        <w:t>Или</w:t>
      </w:r>
      <w:r>
        <w:rPr>
          <w:sz w:val="28"/>
          <w:szCs w:val="28"/>
        </w:rPr>
        <w:t xml:space="preserve"> 0,045</w:t>
      </w:r>
      <w:r w:rsidRPr="0092030C">
        <w:rPr>
          <w:sz w:val="28"/>
          <w:szCs w:val="28"/>
        </w:rPr>
        <w:t>×</w:t>
      </w:r>
      <w:r>
        <w:rPr>
          <w:sz w:val="28"/>
          <w:szCs w:val="28"/>
        </w:rPr>
        <w:t>43</w:t>
      </w:r>
      <w:r w:rsidRPr="0092030C">
        <w:rPr>
          <w:sz w:val="28"/>
          <w:szCs w:val="28"/>
        </w:rPr>
        <w:t>×</w:t>
      </w:r>
      <w:r>
        <w:rPr>
          <w:sz w:val="28"/>
          <w:szCs w:val="28"/>
        </w:rPr>
        <w:t>0,7 = 1,35 т, или 1,35 : 0,7 = 25 шт.</w:t>
      </w:r>
    </w:p>
    <w:p w:rsidR="00B20A5C" w:rsidRPr="003F74B1" w:rsidRDefault="00B20A5C" w:rsidP="00385E6E">
      <w:pPr>
        <w:pStyle w:val="a3"/>
        <w:tabs>
          <w:tab w:val="left" w:pos="284"/>
        </w:tabs>
        <w:spacing w:before="0" w:after="0"/>
        <w:ind w:left="0" w:right="23"/>
        <w:rPr>
          <w:sz w:val="28"/>
          <w:szCs w:val="28"/>
        </w:rPr>
      </w:pPr>
      <w:r w:rsidRPr="003F74B1">
        <w:rPr>
          <w:sz w:val="28"/>
          <w:szCs w:val="28"/>
        </w:rPr>
        <w:t>3. На установке опалубки и арматуры работает второй кран. Для установки опалубки</w:t>
      </w:r>
      <w:r>
        <w:rPr>
          <w:sz w:val="28"/>
          <w:szCs w:val="28"/>
        </w:rPr>
        <w:t xml:space="preserve"> из крупных щитов согласно ЕНи</w:t>
      </w:r>
      <w:r w:rsidRPr="003F74B1">
        <w:rPr>
          <w:sz w:val="28"/>
          <w:szCs w:val="28"/>
        </w:rPr>
        <w:t>Р продолжительность работы крана составит</w:t>
      </w:r>
      <w:r>
        <w:rPr>
          <w:sz w:val="28"/>
          <w:szCs w:val="28"/>
        </w:rPr>
        <w:t>: (11,0:2,0)</w:t>
      </w:r>
      <w:r w:rsidRPr="003F74B1">
        <w:rPr>
          <w:sz w:val="28"/>
          <w:szCs w:val="28"/>
        </w:rPr>
        <w:t>×</w:t>
      </w:r>
      <w:r>
        <w:rPr>
          <w:sz w:val="28"/>
          <w:szCs w:val="28"/>
        </w:rPr>
        <w:t>(41,3:100) = 2,27 маш.</w:t>
      </w:r>
      <w:r w:rsidRPr="003F74B1">
        <w:rPr>
          <w:sz w:val="28"/>
          <w:szCs w:val="28"/>
        </w:rPr>
        <w:t>×</w:t>
      </w:r>
      <w:r>
        <w:rPr>
          <w:sz w:val="28"/>
          <w:szCs w:val="28"/>
        </w:rPr>
        <w:t>час.</w:t>
      </w:r>
    </w:p>
    <w:p w:rsidR="00B20A5C" w:rsidRDefault="00B20A5C" w:rsidP="00385E6E">
      <w:pPr>
        <w:spacing w:after="0" w:line="240" w:lineRule="auto"/>
        <w:ind w:left="23" w:right="23" w:firstLine="689"/>
        <w:rPr>
          <w:rStyle w:val="afb"/>
          <w:rFonts w:eastAsia="Arial Unicode MS"/>
          <w:szCs w:val="28"/>
        </w:rPr>
      </w:pPr>
      <w:r w:rsidRPr="00FA241E">
        <w:rPr>
          <w:szCs w:val="28"/>
        </w:rPr>
        <w:lastRenderedPageBreak/>
        <w:t>Для выемки опалубки из котлована после ее разбор</w:t>
      </w:r>
      <w:r>
        <w:rPr>
          <w:szCs w:val="28"/>
        </w:rPr>
        <w:t>ки принимаем потребность в маш.</w:t>
      </w:r>
      <w:r w:rsidRPr="003F74B1">
        <w:rPr>
          <w:szCs w:val="28"/>
        </w:rPr>
        <w:t>×</w:t>
      </w:r>
      <w:r w:rsidRPr="00FA241E">
        <w:rPr>
          <w:szCs w:val="28"/>
        </w:rPr>
        <w:t>сменах, равной 30% от уста</w:t>
      </w:r>
      <w:r w:rsidRPr="00FA241E">
        <w:rPr>
          <w:szCs w:val="28"/>
        </w:rPr>
        <w:softHyphen/>
        <w:t>новки, т. е. 2,27</w:t>
      </w:r>
      <w:r w:rsidRPr="003F74B1">
        <w:rPr>
          <w:szCs w:val="28"/>
        </w:rPr>
        <w:t>×</w:t>
      </w:r>
      <w:r w:rsidRPr="00FA241E">
        <w:rPr>
          <w:szCs w:val="28"/>
        </w:rPr>
        <w:t>0,3 = 0,68</w:t>
      </w:r>
      <w:r w:rsidRPr="00FA241E">
        <w:rPr>
          <w:rStyle w:val="afb"/>
          <w:rFonts w:eastAsia="Arial Unicode MS"/>
          <w:szCs w:val="28"/>
        </w:rPr>
        <w:t xml:space="preserve"> </w:t>
      </w:r>
      <w:r>
        <w:rPr>
          <w:szCs w:val="28"/>
        </w:rPr>
        <w:t>маш.</w:t>
      </w:r>
      <w:r w:rsidRPr="003F74B1">
        <w:rPr>
          <w:szCs w:val="28"/>
        </w:rPr>
        <w:t>×</w:t>
      </w:r>
      <w:r w:rsidRPr="00FA241E">
        <w:rPr>
          <w:szCs w:val="28"/>
        </w:rPr>
        <w:t>смен</w:t>
      </w:r>
      <w:r w:rsidRPr="00FA241E">
        <w:rPr>
          <w:rStyle w:val="afb"/>
          <w:rFonts w:eastAsia="Arial Unicode MS"/>
          <w:szCs w:val="28"/>
        </w:rPr>
        <w:t>.</w:t>
      </w:r>
    </w:p>
    <w:p w:rsidR="00B20A5C" w:rsidRDefault="00B20A5C" w:rsidP="00385E6E">
      <w:pPr>
        <w:spacing w:after="0" w:line="240" w:lineRule="auto"/>
        <w:ind w:left="23" w:right="23" w:firstLine="688"/>
        <w:rPr>
          <w:rStyle w:val="afb"/>
          <w:rFonts w:eastAsia="Arial Unicode MS"/>
          <w:i w:val="0"/>
          <w:szCs w:val="28"/>
        </w:rPr>
      </w:pPr>
      <w:r w:rsidRPr="00FA241E">
        <w:rPr>
          <w:szCs w:val="28"/>
        </w:rPr>
        <w:t>Для установки армату</w:t>
      </w:r>
      <w:r>
        <w:rPr>
          <w:szCs w:val="28"/>
        </w:rPr>
        <w:t>ры крупными сетками согласно ЕН</w:t>
      </w:r>
      <w:r w:rsidRPr="00FA241E">
        <w:rPr>
          <w:szCs w:val="28"/>
        </w:rPr>
        <w:t>иР машино-часов крана требуется</w:t>
      </w:r>
      <w:r>
        <w:rPr>
          <w:szCs w:val="28"/>
        </w:rPr>
        <w:t xml:space="preserve"> </w:t>
      </w:r>
      <w:r w:rsidRPr="00B6401D">
        <w:rPr>
          <w:szCs w:val="28"/>
        </w:rPr>
        <w:t>[</w:t>
      </w:r>
      <w:r>
        <w:rPr>
          <w:szCs w:val="28"/>
        </w:rPr>
        <w:t>(2,6+4,9)</w:t>
      </w:r>
      <w:r w:rsidRPr="003F74B1">
        <w:rPr>
          <w:szCs w:val="28"/>
        </w:rPr>
        <w:t>×</w:t>
      </w:r>
      <w:r>
        <w:rPr>
          <w:szCs w:val="28"/>
        </w:rPr>
        <w:t>2,5</w:t>
      </w:r>
      <w:r w:rsidRPr="00B6401D">
        <w:rPr>
          <w:szCs w:val="28"/>
        </w:rPr>
        <w:t>]</w:t>
      </w:r>
      <w:r>
        <w:rPr>
          <w:szCs w:val="28"/>
        </w:rPr>
        <w:t>:(2</w:t>
      </w:r>
      <w:r w:rsidRPr="003F74B1">
        <w:rPr>
          <w:szCs w:val="28"/>
        </w:rPr>
        <w:t>×</w:t>
      </w:r>
      <w:r>
        <w:rPr>
          <w:szCs w:val="28"/>
        </w:rPr>
        <w:t>4) = 2,32 маш.</w:t>
      </w:r>
      <w:r w:rsidRPr="003F74B1">
        <w:rPr>
          <w:szCs w:val="28"/>
        </w:rPr>
        <w:t>×</w:t>
      </w:r>
      <w:r>
        <w:rPr>
          <w:szCs w:val="28"/>
        </w:rPr>
        <w:t xml:space="preserve">час. Всего </w:t>
      </w:r>
      <w:r w:rsidRPr="00FA241E">
        <w:rPr>
          <w:szCs w:val="28"/>
        </w:rPr>
        <w:t>на установке и разборке опалубки и арматуры кра</w:t>
      </w:r>
      <w:r>
        <w:rPr>
          <w:szCs w:val="28"/>
        </w:rPr>
        <w:t>н</w:t>
      </w:r>
      <w:r w:rsidRPr="00FA241E">
        <w:rPr>
          <w:szCs w:val="28"/>
        </w:rPr>
        <w:t xml:space="preserve"> будет работать 2,27+2,32+0,68 = 5,27</w:t>
      </w:r>
      <w:r w:rsidRPr="00FA241E">
        <w:rPr>
          <w:rStyle w:val="afb"/>
          <w:rFonts w:eastAsia="Arial Unicode MS"/>
          <w:szCs w:val="28"/>
        </w:rPr>
        <w:t xml:space="preserve"> </w:t>
      </w:r>
      <w:r>
        <w:rPr>
          <w:szCs w:val="28"/>
        </w:rPr>
        <w:t>маш.</w:t>
      </w:r>
      <w:r w:rsidRPr="003F74B1">
        <w:rPr>
          <w:szCs w:val="28"/>
        </w:rPr>
        <w:t>×</w:t>
      </w:r>
      <w:r w:rsidRPr="00FA241E">
        <w:rPr>
          <w:szCs w:val="28"/>
        </w:rPr>
        <w:t>смен</w:t>
      </w:r>
      <w:r w:rsidRPr="00FA241E">
        <w:rPr>
          <w:rStyle w:val="afb"/>
          <w:rFonts w:eastAsia="Arial Unicode MS"/>
          <w:szCs w:val="28"/>
        </w:rPr>
        <w:t>.</w:t>
      </w:r>
    </w:p>
    <w:p w:rsidR="00B20A5C" w:rsidRDefault="00B20A5C" w:rsidP="00385E6E">
      <w:pPr>
        <w:spacing w:after="0" w:line="240" w:lineRule="auto"/>
        <w:rPr>
          <w:rStyle w:val="afb"/>
          <w:rFonts w:eastAsia="Arial Unicode MS"/>
          <w:i w:val="0"/>
          <w:szCs w:val="28"/>
        </w:rPr>
      </w:pPr>
      <w:r>
        <w:rPr>
          <w:szCs w:val="28"/>
        </w:rPr>
        <w:tab/>
      </w:r>
      <w:r w:rsidRPr="00FA241E">
        <w:rPr>
          <w:szCs w:val="28"/>
        </w:rPr>
        <w:t>Так как загрузка второго крана неполная, то при его помощи можно производить выгрузку прибывающих грузов (опалубочных щитов и арматурных каркасов).</w:t>
      </w:r>
      <w:r>
        <w:rPr>
          <w:szCs w:val="28"/>
        </w:rPr>
        <w:t xml:space="preserve"> </w:t>
      </w:r>
      <w:r w:rsidRPr="00FA241E">
        <w:rPr>
          <w:szCs w:val="28"/>
        </w:rPr>
        <w:t>Ориентировочный вес опалубочных щитов определяем</w:t>
      </w:r>
      <w:r>
        <w:rPr>
          <w:szCs w:val="28"/>
        </w:rPr>
        <w:t>,</w:t>
      </w:r>
      <w:r w:rsidRPr="00FA241E">
        <w:rPr>
          <w:szCs w:val="28"/>
        </w:rPr>
        <w:t xml:space="preserve"> принимая толщину досок в 25</w:t>
      </w:r>
      <w:r w:rsidRPr="00385E6E">
        <w:rPr>
          <w:rStyle w:val="afb"/>
          <w:rFonts w:eastAsia="Arial Unicode MS"/>
          <w:sz w:val="28"/>
          <w:szCs w:val="28"/>
        </w:rPr>
        <w:t xml:space="preserve"> </w:t>
      </w:r>
      <w:r w:rsidRPr="00385E6E">
        <w:rPr>
          <w:rStyle w:val="afb"/>
          <w:rFonts w:eastAsia="Arial Unicode MS"/>
          <w:i w:val="0"/>
          <w:sz w:val="28"/>
          <w:szCs w:val="28"/>
        </w:rPr>
        <w:t>мм</w:t>
      </w:r>
      <w:r w:rsidRPr="00FA241E">
        <w:rPr>
          <w:szCs w:val="28"/>
        </w:rPr>
        <w:t xml:space="preserve"> и объем сшивных планок в 25% от объема древесины в щите, а именно</w:t>
      </w:r>
      <w:r>
        <w:rPr>
          <w:szCs w:val="28"/>
        </w:rPr>
        <w:t xml:space="preserve"> </w:t>
      </w:r>
      <w:r w:rsidRPr="00FA241E">
        <w:rPr>
          <w:szCs w:val="28"/>
        </w:rPr>
        <w:t>41,3</w:t>
      </w:r>
      <w:r w:rsidRPr="003F74B1">
        <w:rPr>
          <w:szCs w:val="28"/>
        </w:rPr>
        <w:t>×</w:t>
      </w:r>
      <w:r w:rsidRPr="00FA241E">
        <w:rPr>
          <w:szCs w:val="28"/>
        </w:rPr>
        <w:t>0,025</w:t>
      </w:r>
      <w:r w:rsidRPr="003F74B1">
        <w:rPr>
          <w:szCs w:val="28"/>
        </w:rPr>
        <w:t>×</w:t>
      </w:r>
      <w:r w:rsidRPr="00FA241E">
        <w:rPr>
          <w:szCs w:val="28"/>
        </w:rPr>
        <w:t>1,25</w:t>
      </w:r>
      <w:r w:rsidRPr="003F74B1">
        <w:rPr>
          <w:szCs w:val="28"/>
        </w:rPr>
        <w:t>×</w:t>
      </w:r>
      <w:r w:rsidRPr="00FA241E">
        <w:rPr>
          <w:szCs w:val="28"/>
        </w:rPr>
        <w:t>0,4 = 0,51</w:t>
      </w:r>
      <w:r w:rsidRPr="00FA241E">
        <w:rPr>
          <w:rStyle w:val="afb"/>
          <w:rFonts w:eastAsia="Arial Unicode MS"/>
          <w:szCs w:val="28"/>
        </w:rPr>
        <w:t xml:space="preserve"> </w:t>
      </w:r>
      <w:r w:rsidRPr="00B6401D">
        <w:rPr>
          <w:rStyle w:val="afb"/>
          <w:rFonts w:eastAsia="Arial Unicode MS"/>
          <w:i w:val="0"/>
          <w:szCs w:val="28"/>
        </w:rPr>
        <w:t>т.</w:t>
      </w:r>
    </w:p>
    <w:p w:rsidR="00B20A5C" w:rsidRDefault="00B20A5C" w:rsidP="00385E6E">
      <w:pPr>
        <w:spacing w:after="0" w:line="240" w:lineRule="auto"/>
        <w:ind w:left="20" w:right="20" w:firstLine="320"/>
        <w:rPr>
          <w:szCs w:val="28"/>
        </w:rPr>
      </w:pPr>
      <w:r>
        <w:rPr>
          <w:rStyle w:val="afb"/>
          <w:rFonts w:eastAsia="Arial Unicode MS"/>
          <w:i w:val="0"/>
          <w:szCs w:val="28"/>
        </w:rPr>
        <w:tab/>
      </w:r>
      <w:r w:rsidRPr="00FA241E">
        <w:rPr>
          <w:szCs w:val="28"/>
        </w:rPr>
        <w:t>Вес арматурных сеток по предыдущему принимаем 1,35 т</w:t>
      </w:r>
      <w:r>
        <w:rPr>
          <w:szCs w:val="28"/>
          <w:vertAlign w:val="subscript"/>
        </w:rPr>
        <w:t>,</w:t>
      </w:r>
      <w:r w:rsidRPr="00FA241E">
        <w:rPr>
          <w:szCs w:val="28"/>
          <w:vertAlign w:val="subscript"/>
        </w:rPr>
        <w:t xml:space="preserve"> </w:t>
      </w:r>
      <w:r w:rsidRPr="00FA241E">
        <w:rPr>
          <w:szCs w:val="28"/>
        </w:rPr>
        <w:t>общий вес сеток и щитов составит 1,86</w:t>
      </w:r>
      <w:r w:rsidRPr="00FA241E">
        <w:rPr>
          <w:rStyle w:val="afb"/>
          <w:rFonts w:eastAsia="Arial Unicode MS"/>
          <w:szCs w:val="28"/>
        </w:rPr>
        <w:t xml:space="preserve"> </w:t>
      </w:r>
      <w:r w:rsidRPr="00385E6E">
        <w:rPr>
          <w:rStyle w:val="afb"/>
          <w:rFonts w:eastAsia="Arial Unicode MS"/>
          <w:i w:val="0"/>
          <w:sz w:val="28"/>
          <w:szCs w:val="28"/>
        </w:rPr>
        <w:t>т</w:t>
      </w:r>
      <w:r w:rsidRPr="00385E6E">
        <w:rPr>
          <w:rStyle w:val="afb"/>
          <w:rFonts w:eastAsia="Arial Unicode MS"/>
          <w:sz w:val="28"/>
          <w:szCs w:val="28"/>
        </w:rPr>
        <w:t>.</w:t>
      </w:r>
      <w:r w:rsidR="00385E6E">
        <w:rPr>
          <w:rStyle w:val="afb"/>
          <w:rFonts w:eastAsia="Arial Unicode MS"/>
          <w:szCs w:val="28"/>
        </w:rPr>
        <w:t xml:space="preserve"> </w:t>
      </w:r>
      <w:r w:rsidRPr="00FA241E">
        <w:rPr>
          <w:szCs w:val="28"/>
        </w:rPr>
        <w:t xml:space="preserve">Согласно </w:t>
      </w:r>
      <w:r w:rsidRPr="002C425B">
        <w:rPr>
          <w:rStyle w:val="2pt"/>
          <w:rFonts w:eastAsia="Arial Unicode MS"/>
          <w:sz w:val="28"/>
          <w:szCs w:val="28"/>
        </w:rPr>
        <w:t>ЕНиР</w:t>
      </w:r>
      <w:r w:rsidRPr="00FA241E">
        <w:rPr>
          <w:rStyle w:val="2pt"/>
          <w:rFonts w:eastAsia="Arial Unicode MS"/>
          <w:sz w:val="28"/>
          <w:szCs w:val="28"/>
        </w:rPr>
        <w:t xml:space="preserve"> </w:t>
      </w:r>
      <w:r w:rsidRPr="00FA241E">
        <w:rPr>
          <w:szCs w:val="28"/>
        </w:rPr>
        <w:t>требуется 0,12</w:t>
      </w:r>
      <w:r w:rsidRPr="003F74B1">
        <w:rPr>
          <w:szCs w:val="28"/>
        </w:rPr>
        <w:t>×</w:t>
      </w:r>
      <w:r w:rsidRPr="00FA241E">
        <w:rPr>
          <w:szCs w:val="28"/>
        </w:rPr>
        <w:t>1,86 = 0,22</w:t>
      </w:r>
      <w:r w:rsidRPr="00FA241E">
        <w:rPr>
          <w:rStyle w:val="afb"/>
          <w:rFonts w:eastAsia="Arial Unicode MS"/>
          <w:szCs w:val="28"/>
        </w:rPr>
        <w:t xml:space="preserve"> </w:t>
      </w:r>
      <w:r>
        <w:rPr>
          <w:szCs w:val="28"/>
        </w:rPr>
        <w:t>маш.</w:t>
      </w:r>
      <w:r w:rsidRPr="003F74B1">
        <w:rPr>
          <w:szCs w:val="28"/>
        </w:rPr>
        <w:t>×</w:t>
      </w:r>
      <w:r>
        <w:rPr>
          <w:szCs w:val="28"/>
        </w:rPr>
        <w:t>час</w:t>
      </w:r>
      <w:r w:rsidRPr="00FA241E">
        <w:rPr>
          <w:szCs w:val="28"/>
        </w:rPr>
        <w:t xml:space="preserve"> крана, то есть при одновременной равномерной работе второй кран будет загружен</w:t>
      </w:r>
      <w:r>
        <w:rPr>
          <w:szCs w:val="28"/>
        </w:rPr>
        <w:t xml:space="preserve"> </w:t>
      </w:r>
      <w:r w:rsidRPr="002C425B">
        <w:rPr>
          <w:szCs w:val="28"/>
        </w:rPr>
        <w:t>[</w:t>
      </w:r>
      <w:r>
        <w:rPr>
          <w:szCs w:val="28"/>
        </w:rPr>
        <w:t>(5,27+0,22):7</w:t>
      </w:r>
      <w:r w:rsidRPr="003F74B1">
        <w:rPr>
          <w:szCs w:val="28"/>
        </w:rPr>
        <w:t>×</w:t>
      </w:r>
      <w:r>
        <w:rPr>
          <w:szCs w:val="28"/>
        </w:rPr>
        <w:t>100</w:t>
      </w:r>
      <w:r w:rsidRPr="002C425B">
        <w:rPr>
          <w:szCs w:val="28"/>
        </w:rPr>
        <w:t>]</w:t>
      </w:r>
      <w:r>
        <w:rPr>
          <w:szCs w:val="28"/>
        </w:rPr>
        <w:t>=79%.</w:t>
      </w:r>
    </w:p>
    <w:p w:rsidR="00B20A5C" w:rsidRDefault="00B20A5C" w:rsidP="00D364C7">
      <w:pPr>
        <w:spacing w:after="0" w:line="240" w:lineRule="auto"/>
        <w:ind w:left="20" w:right="20" w:firstLine="320"/>
        <w:rPr>
          <w:szCs w:val="28"/>
        </w:rPr>
      </w:pPr>
      <w:r>
        <w:rPr>
          <w:szCs w:val="28"/>
        </w:rPr>
        <w:tab/>
      </w:r>
      <w:r w:rsidRPr="00FA241E">
        <w:rPr>
          <w:szCs w:val="28"/>
        </w:rPr>
        <w:t>Количество требуемых автомобилей и бадей для пере</w:t>
      </w:r>
      <w:r w:rsidRPr="00FA241E">
        <w:rPr>
          <w:szCs w:val="28"/>
        </w:rPr>
        <w:softHyphen/>
        <w:t>возки бетона можно определить по таблицам, приведенным</w:t>
      </w:r>
      <w:r>
        <w:rPr>
          <w:szCs w:val="28"/>
        </w:rPr>
        <w:t xml:space="preserve"> </w:t>
      </w:r>
      <w:r w:rsidRPr="00FA241E">
        <w:rPr>
          <w:szCs w:val="28"/>
        </w:rPr>
        <w:t xml:space="preserve">в </w:t>
      </w:r>
      <w:r w:rsidR="00F00480">
        <w:rPr>
          <w:szCs w:val="28"/>
        </w:rPr>
        <w:t xml:space="preserve">источнике </w:t>
      </w:r>
      <w:r w:rsidR="00F00480" w:rsidRPr="00F00480">
        <w:rPr>
          <w:szCs w:val="28"/>
        </w:rPr>
        <w:t>[</w:t>
      </w:r>
      <w:r w:rsidR="00F00480">
        <w:rPr>
          <w:szCs w:val="28"/>
        </w:rPr>
        <w:t>5</w:t>
      </w:r>
      <w:r w:rsidR="00F00480" w:rsidRPr="00F00480">
        <w:rPr>
          <w:szCs w:val="28"/>
        </w:rPr>
        <w:t>]</w:t>
      </w:r>
      <w:r w:rsidRPr="00FA241E">
        <w:rPr>
          <w:szCs w:val="28"/>
        </w:rPr>
        <w:t>. При перевозке на машинах одновременно двух бадей емкостью 0,6 м</w:t>
      </w:r>
      <w:r>
        <w:rPr>
          <w:szCs w:val="28"/>
          <w:vertAlign w:val="superscript"/>
        </w:rPr>
        <w:t>3</w:t>
      </w:r>
      <w:r w:rsidRPr="00FA241E">
        <w:rPr>
          <w:szCs w:val="28"/>
        </w:rPr>
        <w:t xml:space="preserve"> каждая для доставки 43 м</w:t>
      </w:r>
      <w:r w:rsidRPr="00FA241E">
        <w:rPr>
          <w:szCs w:val="28"/>
          <w:vertAlign w:val="superscript"/>
        </w:rPr>
        <w:t>3</w:t>
      </w:r>
      <w:r w:rsidRPr="00FA241E">
        <w:rPr>
          <w:szCs w:val="28"/>
        </w:rPr>
        <w:t xml:space="preserve"> бе</w:t>
      </w:r>
      <w:r w:rsidRPr="00FA241E">
        <w:rPr>
          <w:szCs w:val="28"/>
        </w:rPr>
        <w:softHyphen/>
        <w:t>тонной смеси на расстояние 4</w:t>
      </w:r>
      <w:r w:rsidRPr="00FA241E">
        <w:rPr>
          <w:rStyle w:val="afb"/>
          <w:rFonts w:eastAsia="Arial Unicode MS"/>
          <w:szCs w:val="28"/>
        </w:rPr>
        <w:t xml:space="preserve"> </w:t>
      </w:r>
      <w:r w:rsidRPr="002C425B">
        <w:rPr>
          <w:rStyle w:val="afb"/>
          <w:rFonts w:eastAsia="Arial Unicode MS"/>
          <w:i w:val="0"/>
          <w:szCs w:val="28"/>
        </w:rPr>
        <w:t>км</w:t>
      </w:r>
      <w:r w:rsidRPr="002C425B">
        <w:rPr>
          <w:i/>
          <w:szCs w:val="28"/>
        </w:rPr>
        <w:t xml:space="preserve"> </w:t>
      </w:r>
      <w:r w:rsidRPr="00FA241E">
        <w:rPr>
          <w:szCs w:val="28"/>
        </w:rPr>
        <w:t>потребуется 15</w:t>
      </w:r>
      <w:r w:rsidRPr="003F74B1">
        <w:rPr>
          <w:szCs w:val="28"/>
        </w:rPr>
        <w:t>×</w:t>
      </w:r>
      <w:r>
        <w:rPr>
          <w:szCs w:val="28"/>
        </w:rPr>
        <w:t>0,43</w:t>
      </w:r>
      <w:r w:rsidRPr="00FA241E">
        <w:rPr>
          <w:szCs w:val="28"/>
        </w:rPr>
        <w:t>=</w:t>
      </w:r>
      <w:r>
        <w:rPr>
          <w:szCs w:val="28"/>
        </w:rPr>
        <w:t>6,4 бадьи. Принимаем 6 бадей</w:t>
      </w:r>
      <w:r w:rsidRPr="00FA241E">
        <w:rPr>
          <w:szCs w:val="28"/>
        </w:rPr>
        <w:t xml:space="preserve"> и</w:t>
      </w:r>
      <w:r>
        <w:rPr>
          <w:szCs w:val="28"/>
        </w:rPr>
        <w:t>,</w:t>
      </w:r>
      <w:r w:rsidRPr="00FA241E">
        <w:rPr>
          <w:szCs w:val="28"/>
        </w:rPr>
        <w:t xml:space="preserve"> следовательно, 3 авто</w:t>
      </w:r>
      <w:r w:rsidRPr="00FA241E">
        <w:rPr>
          <w:szCs w:val="28"/>
        </w:rPr>
        <w:softHyphen/>
        <w:t>мобиля.</w:t>
      </w:r>
    </w:p>
    <w:p w:rsidR="00B20A5C" w:rsidRPr="00FA241E" w:rsidRDefault="00B20A5C" w:rsidP="00385E6E">
      <w:pPr>
        <w:spacing w:after="0" w:line="240" w:lineRule="auto"/>
        <w:ind w:left="20" w:right="20" w:firstLine="688"/>
        <w:rPr>
          <w:szCs w:val="28"/>
        </w:rPr>
      </w:pPr>
      <w:r w:rsidRPr="00FA241E">
        <w:rPr>
          <w:szCs w:val="28"/>
        </w:rPr>
        <w:t>Решить предыдущую задачу с изменением ее условий согласно вариантам, приведенным в табл</w:t>
      </w:r>
      <w:r>
        <w:rPr>
          <w:szCs w:val="28"/>
        </w:rPr>
        <w:t>ице</w:t>
      </w:r>
      <w:r w:rsidRPr="00FA241E">
        <w:rPr>
          <w:szCs w:val="28"/>
        </w:rPr>
        <w:t xml:space="preserve"> 5</w:t>
      </w:r>
      <w:r>
        <w:rPr>
          <w:szCs w:val="28"/>
        </w:rPr>
        <w:t>.</w:t>
      </w:r>
      <w:r w:rsidRPr="00FA241E">
        <w:rPr>
          <w:szCs w:val="28"/>
        </w:rPr>
        <w:t>6.</w:t>
      </w:r>
    </w:p>
    <w:p w:rsidR="00B20A5C" w:rsidRDefault="00B20A5C" w:rsidP="00385E6E">
      <w:pPr>
        <w:spacing w:after="0" w:line="240" w:lineRule="auto"/>
        <w:ind w:left="20" w:right="20" w:firstLine="320"/>
        <w:rPr>
          <w:szCs w:val="28"/>
        </w:rPr>
      </w:pPr>
    </w:p>
    <w:p w:rsidR="00B20A5C" w:rsidRDefault="00B20A5C" w:rsidP="00385E6E">
      <w:pPr>
        <w:spacing w:after="0" w:line="240" w:lineRule="auto"/>
        <w:ind w:left="20" w:right="20" w:hanging="20"/>
        <w:rPr>
          <w:szCs w:val="28"/>
        </w:rPr>
      </w:pPr>
      <w:r>
        <w:rPr>
          <w:szCs w:val="28"/>
        </w:rPr>
        <w:t>Таблица 5.6 – Данные для расчета комплексной механизации бетонных работ</w:t>
      </w:r>
    </w:p>
    <w:p w:rsidR="00B20A5C" w:rsidRDefault="00B20A5C" w:rsidP="00B20A5C">
      <w:pPr>
        <w:spacing w:after="0"/>
        <w:ind w:left="20" w:right="20" w:hanging="20"/>
        <w:rPr>
          <w:szCs w:val="28"/>
        </w:rPr>
      </w:pPr>
    </w:p>
    <w:tbl>
      <w:tblPr>
        <w:tblStyle w:val="a8"/>
        <w:tblW w:w="0" w:type="auto"/>
        <w:jc w:val="center"/>
        <w:tblLook w:val="04A0"/>
      </w:tblPr>
      <w:tblGrid>
        <w:gridCol w:w="1234"/>
        <w:gridCol w:w="3849"/>
        <w:gridCol w:w="1235"/>
        <w:gridCol w:w="2906"/>
      </w:tblGrid>
      <w:tr w:rsidR="00B20A5C" w:rsidRPr="00385E6E" w:rsidTr="0074188A">
        <w:trPr>
          <w:jc w:val="center"/>
        </w:trPr>
        <w:tc>
          <w:tcPr>
            <w:tcW w:w="1234" w:type="dxa"/>
            <w:vAlign w:val="center"/>
          </w:tcPr>
          <w:p w:rsidR="00B20A5C" w:rsidRPr="00385E6E" w:rsidRDefault="00B20A5C" w:rsidP="004269A0">
            <w:pPr>
              <w:spacing w:after="0"/>
              <w:ind w:right="20"/>
              <w:jc w:val="center"/>
              <w:rPr>
                <w:sz w:val="24"/>
                <w:szCs w:val="24"/>
              </w:rPr>
            </w:pPr>
            <w:r w:rsidRPr="00385E6E">
              <w:rPr>
                <w:sz w:val="24"/>
                <w:szCs w:val="24"/>
              </w:rPr>
              <w:t>Вариант</w:t>
            </w:r>
          </w:p>
        </w:tc>
        <w:tc>
          <w:tcPr>
            <w:tcW w:w="3849" w:type="dxa"/>
            <w:vAlign w:val="center"/>
          </w:tcPr>
          <w:p w:rsidR="00B20A5C" w:rsidRPr="00385E6E" w:rsidRDefault="00B20A5C" w:rsidP="004269A0">
            <w:pPr>
              <w:spacing w:after="0"/>
              <w:ind w:right="20"/>
              <w:jc w:val="center"/>
              <w:rPr>
                <w:sz w:val="24"/>
                <w:szCs w:val="24"/>
              </w:rPr>
            </w:pPr>
            <w:r w:rsidRPr="00385E6E">
              <w:rPr>
                <w:sz w:val="24"/>
                <w:szCs w:val="24"/>
              </w:rPr>
              <w:t>Кран, применяемый на укладке бетона</w:t>
            </w:r>
          </w:p>
        </w:tc>
        <w:tc>
          <w:tcPr>
            <w:tcW w:w="1235" w:type="dxa"/>
            <w:vAlign w:val="center"/>
          </w:tcPr>
          <w:p w:rsidR="00B20A5C" w:rsidRPr="00385E6E" w:rsidRDefault="00B20A5C" w:rsidP="004269A0">
            <w:pPr>
              <w:spacing w:after="0"/>
              <w:ind w:right="20"/>
              <w:jc w:val="center"/>
              <w:rPr>
                <w:sz w:val="24"/>
                <w:szCs w:val="24"/>
              </w:rPr>
            </w:pPr>
            <w:r w:rsidRPr="00385E6E">
              <w:rPr>
                <w:sz w:val="24"/>
                <w:szCs w:val="24"/>
              </w:rPr>
              <w:t>Емкость бадьи, м</w:t>
            </w:r>
            <w:r w:rsidRPr="00385E6E">
              <w:rPr>
                <w:sz w:val="24"/>
                <w:szCs w:val="24"/>
                <w:vertAlign w:val="superscript"/>
              </w:rPr>
              <w:t>3</w:t>
            </w:r>
          </w:p>
        </w:tc>
        <w:tc>
          <w:tcPr>
            <w:tcW w:w="2906" w:type="dxa"/>
            <w:vAlign w:val="center"/>
          </w:tcPr>
          <w:p w:rsidR="00B20A5C" w:rsidRPr="00385E6E" w:rsidRDefault="00B20A5C" w:rsidP="004269A0">
            <w:pPr>
              <w:spacing w:after="0"/>
              <w:ind w:right="20"/>
              <w:jc w:val="center"/>
              <w:rPr>
                <w:sz w:val="24"/>
                <w:szCs w:val="24"/>
              </w:rPr>
            </w:pPr>
            <w:r w:rsidRPr="00385E6E">
              <w:rPr>
                <w:sz w:val="24"/>
                <w:szCs w:val="24"/>
              </w:rPr>
              <w:t>Число бадей перевозимых одним краном, шт.</w:t>
            </w:r>
          </w:p>
        </w:tc>
      </w:tr>
      <w:tr w:rsidR="00B20A5C" w:rsidRPr="00385E6E" w:rsidTr="0074188A">
        <w:trPr>
          <w:jc w:val="center"/>
        </w:trPr>
        <w:tc>
          <w:tcPr>
            <w:tcW w:w="1234" w:type="dxa"/>
          </w:tcPr>
          <w:p w:rsidR="00B20A5C" w:rsidRPr="00385E6E" w:rsidRDefault="00B20A5C" w:rsidP="004269A0">
            <w:pPr>
              <w:spacing w:before="20" w:after="20"/>
              <w:ind w:left="78" w:right="20"/>
              <w:rPr>
                <w:sz w:val="24"/>
                <w:szCs w:val="24"/>
              </w:rPr>
            </w:pPr>
            <w:r w:rsidRPr="00385E6E">
              <w:rPr>
                <w:sz w:val="24"/>
                <w:szCs w:val="24"/>
              </w:rPr>
              <w:t>1</w:t>
            </w:r>
          </w:p>
        </w:tc>
        <w:tc>
          <w:tcPr>
            <w:tcW w:w="3849" w:type="dxa"/>
          </w:tcPr>
          <w:p w:rsidR="00B20A5C" w:rsidRPr="00385E6E" w:rsidRDefault="00B20A5C" w:rsidP="004269A0">
            <w:pPr>
              <w:spacing w:before="20" w:after="20"/>
              <w:ind w:right="20"/>
              <w:jc w:val="left"/>
              <w:rPr>
                <w:sz w:val="24"/>
                <w:szCs w:val="24"/>
              </w:rPr>
            </w:pPr>
            <w:r w:rsidRPr="00385E6E">
              <w:rPr>
                <w:rFonts w:eastAsia="Times New Roman"/>
                <w:sz w:val="24"/>
                <w:szCs w:val="24"/>
              </w:rPr>
              <w:t>КС-3571 - автомобильный</w:t>
            </w:r>
          </w:p>
        </w:tc>
        <w:tc>
          <w:tcPr>
            <w:tcW w:w="1235" w:type="dxa"/>
          </w:tcPr>
          <w:p w:rsidR="00B20A5C" w:rsidRPr="00385E6E" w:rsidRDefault="00B20A5C" w:rsidP="004269A0">
            <w:pPr>
              <w:spacing w:before="20" w:after="20"/>
              <w:ind w:right="20"/>
              <w:jc w:val="center"/>
              <w:rPr>
                <w:sz w:val="24"/>
                <w:szCs w:val="24"/>
              </w:rPr>
            </w:pPr>
            <w:r w:rsidRPr="00385E6E">
              <w:rPr>
                <w:sz w:val="24"/>
                <w:szCs w:val="24"/>
              </w:rPr>
              <w:t>0,3</w:t>
            </w:r>
          </w:p>
        </w:tc>
        <w:tc>
          <w:tcPr>
            <w:tcW w:w="2906" w:type="dxa"/>
          </w:tcPr>
          <w:p w:rsidR="00B20A5C" w:rsidRPr="00385E6E" w:rsidRDefault="00B20A5C" w:rsidP="004269A0">
            <w:pPr>
              <w:spacing w:before="20" w:after="20"/>
              <w:ind w:right="20"/>
              <w:jc w:val="center"/>
              <w:rPr>
                <w:sz w:val="24"/>
                <w:szCs w:val="24"/>
              </w:rPr>
            </w:pPr>
            <w:r w:rsidRPr="00385E6E">
              <w:rPr>
                <w:sz w:val="24"/>
                <w:szCs w:val="24"/>
              </w:rPr>
              <w:t>2</w:t>
            </w:r>
          </w:p>
        </w:tc>
      </w:tr>
      <w:tr w:rsidR="00B20A5C" w:rsidRPr="00385E6E" w:rsidTr="0074188A">
        <w:trPr>
          <w:jc w:val="center"/>
        </w:trPr>
        <w:tc>
          <w:tcPr>
            <w:tcW w:w="1234" w:type="dxa"/>
          </w:tcPr>
          <w:p w:rsidR="00B20A5C" w:rsidRPr="00385E6E" w:rsidRDefault="00B20A5C" w:rsidP="004269A0">
            <w:pPr>
              <w:spacing w:before="20" w:after="20"/>
              <w:ind w:left="78" w:right="20"/>
              <w:rPr>
                <w:sz w:val="24"/>
                <w:szCs w:val="24"/>
              </w:rPr>
            </w:pPr>
            <w:r w:rsidRPr="00385E6E">
              <w:rPr>
                <w:sz w:val="24"/>
                <w:szCs w:val="24"/>
              </w:rPr>
              <w:t>2</w:t>
            </w:r>
          </w:p>
        </w:tc>
        <w:tc>
          <w:tcPr>
            <w:tcW w:w="3849" w:type="dxa"/>
          </w:tcPr>
          <w:p w:rsidR="00B20A5C" w:rsidRPr="00385E6E" w:rsidRDefault="00B20A5C" w:rsidP="004269A0">
            <w:pPr>
              <w:spacing w:before="20" w:after="20"/>
              <w:jc w:val="left"/>
              <w:rPr>
                <w:sz w:val="24"/>
                <w:szCs w:val="24"/>
              </w:rPr>
            </w:pPr>
            <w:r w:rsidRPr="00385E6E">
              <w:rPr>
                <w:sz w:val="24"/>
                <w:szCs w:val="24"/>
              </w:rPr>
              <w:t xml:space="preserve">Гидравлический кран QY25E </w:t>
            </w:r>
          </w:p>
        </w:tc>
        <w:tc>
          <w:tcPr>
            <w:tcW w:w="1235" w:type="dxa"/>
          </w:tcPr>
          <w:p w:rsidR="00B20A5C" w:rsidRPr="00385E6E" w:rsidRDefault="00B20A5C" w:rsidP="004269A0">
            <w:pPr>
              <w:spacing w:before="20" w:after="20"/>
              <w:ind w:right="20"/>
              <w:jc w:val="center"/>
              <w:rPr>
                <w:sz w:val="24"/>
                <w:szCs w:val="24"/>
              </w:rPr>
            </w:pPr>
            <w:r w:rsidRPr="00385E6E">
              <w:rPr>
                <w:sz w:val="24"/>
                <w:szCs w:val="24"/>
              </w:rPr>
              <w:t>0,8</w:t>
            </w:r>
          </w:p>
        </w:tc>
        <w:tc>
          <w:tcPr>
            <w:tcW w:w="2906" w:type="dxa"/>
          </w:tcPr>
          <w:p w:rsidR="00B20A5C" w:rsidRPr="00385E6E" w:rsidRDefault="00B20A5C" w:rsidP="004269A0">
            <w:pPr>
              <w:spacing w:before="20" w:after="20"/>
              <w:ind w:right="20"/>
              <w:jc w:val="center"/>
              <w:rPr>
                <w:sz w:val="24"/>
                <w:szCs w:val="24"/>
              </w:rPr>
            </w:pPr>
            <w:r w:rsidRPr="00385E6E">
              <w:rPr>
                <w:sz w:val="24"/>
                <w:szCs w:val="24"/>
              </w:rPr>
              <w:t>1</w:t>
            </w:r>
          </w:p>
        </w:tc>
      </w:tr>
      <w:tr w:rsidR="00B20A5C" w:rsidRPr="00385E6E" w:rsidTr="0074188A">
        <w:trPr>
          <w:jc w:val="center"/>
        </w:trPr>
        <w:tc>
          <w:tcPr>
            <w:tcW w:w="1234" w:type="dxa"/>
          </w:tcPr>
          <w:p w:rsidR="00B20A5C" w:rsidRPr="00385E6E" w:rsidRDefault="00B20A5C" w:rsidP="004269A0">
            <w:pPr>
              <w:spacing w:before="20" w:after="20"/>
              <w:ind w:left="78" w:right="20"/>
              <w:rPr>
                <w:sz w:val="24"/>
                <w:szCs w:val="24"/>
              </w:rPr>
            </w:pPr>
            <w:r w:rsidRPr="00385E6E">
              <w:rPr>
                <w:sz w:val="24"/>
                <w:szCs w:val="24"/>
              </w:rPr>
              <w:t>3</w:t>
            </w:r>
          </w:p>
        </w:tc>
        <w:tc>
          <w:tcPr>
            <w:tcW w:w="3849" w:type="dxa"/>
          </w:tcPr>
          <w:p w:rsidR="00B20A5C" w:rsidRPr="00385E6E" w:rsidRDefault="00B20A5C" w:rsidP="004269A0">
            <w:pPr>
              <w:spacing w:before="20" w:after="20"/>
              <w:ind w:right="20"/>
              <w:jc w:val="left"/>
              <w:rPr>
                <w:sz w:val="24"/>
                <w:szCs w:val="24"/>
              </w:rPr>
            </w:pPr>
            <w:r w:rsidRPr="00385E6E">
              <w:rPr>
                <w:rFonts w:eastAsia="Times New Roman"/>
                <w:sz w:val="24"/>
                <w:szCs w:val="24"/>
              </w:rPr>
              <w:t>КС- 4571- автомобильный</w:t>
            </w:r>
          </w:p>
        </w:tc>
        <w:tc>
          <w:tcPr>
            <w:tcW w:w="1235" w:type="dxa"/>
          </w:tcPr>
          <w:p w:rsidR="00B20A5C" w:rsidRPr="00385E6E" w:rsidRDefault="00B20A5C" w:rsidP="004269A0">
            <w:pPr>
              <w:spacing w:before="20" w:after="20"/>
              <w:ind w:right="20"/>
              <w:jc w:val="center"/>
              <w:rPr>
                <w:sz w:val="24"/>
                <w:szCs w:val="24"/>
              </w:rPr>
            </w:pPr>
            <w:r w:rsidRPr="00385E6E">
              <w:rPr>
                <w:sz w:val="24"/>
                <w:szCs w:val="24"/>
              </w:rPr>
              <w:t>0,3</w:t>
            </w:r>
          </w:p>
        </w:tc>
        <w:tc>
          <w:tcPr>
            <w:tcW w:w="2906" w:type="dxa"/>
          </w:tcPr>
          <w:p w:rsidR="00B20A5C" w:rsidRPr="00385E6E" w:rsidRDefault="00B20A5C" w:rsidP="004269A0">
            <w:pPr>
              <w:spacing w:before="20" w:after="20"/>
              <w:ind w:right="20"/>
              <w:jc w:val="center"/>
              <w:rPr>
                <w:sz w:val="24"/>
                <w:szCs w:val="24"/>
              </w:rPr>
            </w:pPr>
            <w:r w:rsidRPr="00385E6E">
              <w:rPr>
                <w:sz w:val="24"/>
                <w:szCs w:val="24"/>
              </w:rPr>
              <w:t>2</w:t>
            </w:r>
          </w:p>
        </w:tc>
      </w:tr>
      <w:tr w:rsidR="00B20A5C" w:rsidRPr="00385E6E" w:rsidTr="0074188A">
        <w:trPr>
          <w:jc w:val="center"/>
        </w:trPr>
        <w:tc>
          <w:tcPr>
            <w:tcW w:w="1234" w:type="dxa"/>
          </w:tcPr>
          <w:p w:rsidR="00B20A5C" w:rsidRPr="00385E6E" w:rsidRDefault="00B20A5C" w:rsidP="004269A0">
            <w:pPr>
              <w:spacing w:before="20" w:after="20"/>
              <w:ind w:left="78" w:right="20"/>
              <w:rPr>
                <w:sz w:val="24"/>
                <w:szCs w:val="24"/>
              </w:rPr>
            </w:pPr>
            <w:r w:rsidRPr="00385E6E">
              <w:rPr>
                <w:sz w:val="24"/>
                <w:szCs w:val="24"/>
              </w:rPr>
              <w:t>4</w:t>
            </w:r>
          </w:p>
        </w:tc>
        <w:tc>
          <w:tcPr>
            <w:tcW w:w="3849" w:type="dxa"/>
          </w:tcPr>
          <w:p w:rsidR="00B20A5C" w:rsidRPr="00385E6E" w:rsidRDefault="00B20A5C" w:rsidP="004269A0">
            <w:pPr>
              <w:spacing w:before="20" w:after="20"/>
              <w:ind w:right="20"/>
              <w:jc w:val="left"/>
              <w:rPr>
                <w:sz w:val="24"/>
                <w:szCs w:val="24"/>
              </w:rPr>
            </w:pPr>
            <w:r w:rsidRPr="00385E6E">
              <w:rPr>
                <w:rFonts w:eastAsia="Times New Roman"/>
                <w:sz w:val="24"/>
                <w:szCs w:val="24"/>
              </w:rPr>
              <w:t>КС-5363 на пневмоходу</w:t>
            </w:r>
          </w:p>
        </w:tc>
        <w:tc>
          <w:tcPr>
            <w:tcW w:w="1235" w:type="dxa"/>
          </w:tcPr>
          <w:p w:rsidR="00B20A5C" w:rsidRPr="00385E6E" w:rsidRDefault="00B20A5C" w:rsidP="004269A0">
            <w:pPr>
              <w:spacing w:before="20" w:after="20"/>
              <w:ind w:right="20"/>
              <w:jc w:val="center"/>
              <w:rPr>
                <w:sz w:val="24"/>
                <w:szCs w:val="24"/>
              </w:rPr>
            </w:pPr>
            <w:r w:rsidRPr="00385E6E">
              <w:rPr>
                <w:sz w:val="24"/>
                <w:szCs w:val="24"/>
              </w:rPr>
              <w:t>0,3</w:t>
            </w:r>
          </w:p>
        </w:tc>
        <w:tc>
          <w:tcPr>
            <w:tcW w:w="2906" w:type="dxa"/>
          </w:tcPr>
          <w:p w:rsidR="00B20A5C" w:rsidRPr="00385E6E" w:rsidRDefault="00B20A5C" w:rsidP="004269A0">
            <w:pPr>
              <w:spacing w:before="20" w:after="20"/>
              <w:ind w:right="20"/>
              <w:jc w:val="center"/>
              <w:rPr>
                <w:sz w:val="24"/>
                <w:szCs w:val="24"/>
              </w:rPr>
            </w:pPr>
            <w:r w:rsidRPr="00385E6E">
              <w:rPr>
                <w:sz w:val="24"/>
                <w:szCs w:val="24"/>
              </w:rPr>
              <w:t>2</w:t>
            </w:r>
          </w:p>
        </w:tc>
      </w:tr>
      <w:tr w:rsidR="00B20A5C" w:rsidRPr="00385E6E" w:rsidTr="0074188A">
        <w:trPr>
          <w:jc w:val="center"/>
        </w:trPr>
        <w:tc>
          <w:tcPr>
            <w:tcW w:w="1234" w:type="dxa"/>
          </w:tcPr>
          <w:p w:rsidR="00B20A5C" w:rsidRPr="00385E6E" w:rsidRDefault="00B20A5C" w:rsidP="004269A0">
            <w:pPr>
              <w:spacing w:before="20" w:after="20"/>
              <w:ind w:left="78" w:right="20"/>
              <w:rPr>
                <w:sz w:val="24"/>
                <w:szCs w:val="24"/>
              </w:rPr>
            </w:pPr>
            <w:r w:rsidRPr="00385E6E">
              <w:rPr>
                <w:sz w:val="24"/>
                <w:szCs w:val="24"/>
              </w:rPr>
              <w:t>5</w:t>
            </w:r>
          </w:p>
        </w:tc>
        <w:tc>
          <w:tcPr>
            <w:tcW w:w="3849" w:type="dxa"/>
          </w:tcPr>
          <w:p w:rsidR="00B20A5C" w:rsidRPr="00385E6E" w:rsidRDefault="00B20A5C" w:rsidP="004269A0">
            <w:pPr>
              <w:spacing w:before="20" w:after="20"/>
              <w:ind w:right="20"/>
              <w:jc w:val="left"/>
              <w:rPr>
                <w:sz w:val="24"/>
                <w:szCs w:val="24"/>
              </w:rPr>
            </w:pPr>
            <w:r w:rsidRPr="00385E6E">
              <w:rPr>
                <w:rFonts w:eastAsia="Times New Roman"/>
                <w:sz w:val="24"/>
                <w:szCs w:val="24"/>
              </w:rPr>
              <w:t>КС-3571 - автомобильный</w:t>
            </w:r>
          </w:p>
        </w:tc>
        <w:tc>
          <w:tcPr>
            <w:tcW w:w="1235" w:type="dxa"/>
          </w:tcPr>
          <w:p w:rsidR="00B20A5C" w:rsidRPr="00385E6E" w:rsidRDefault="00B20A5C" w:rsidP="004269A0">
            <w:pPr>
              <w:spacing w:before="20" w:after="20"/>
              <w:ind w:right="20"/>
              <w:jc w:val="center"/>
              <w:rPr>
                <w:sz w:val="24"/>
                <w:szCs w:val="24"/>
              </w:rPr>
            </w:pPr>
            <w:r w:rsidRPr="00385E6E">
              <w:rPr>
                <w:sz w:val="24"/>
                <w:szCs w:val="24"/>
              </w:rPr>
              <w:t>0,3</w:t>
            </w:r>
          </w:p>
        </w:tc>
        <w:tc>
          <w:tcPr>
            <w:tcW w:w="2906" w:type="dxa"/>
          </w:tcPr>
          <w:p w:rsidR="00B20A5C" w:rsidRPr="00385E6E" w:rsidRDefault="00B20A5C" w:rsidP="004269A0">
            <w:pPr>
              <w:spacing w:before="20" w:after="20"/>
              <w:ind w:right="20"/>
              <w:jc w:val="center"/>
              <w:rPr>
                <w:sz w:val="24"/>
                <w:szCs w:val="24"/>
              </w:rPr>
            </w:pPr>
            <w:r w:rsidRPr="00385E6E">
              <w:rPr>
                <w:sz w:val="24"/>
                <w:szCs w:val="24"/>
              </w:rPr>
              <w:t>2</w:t>
            </w:r>
          </w:p>
        </w:tc>
      </w:tr>
      <w:tr w:rsidR="00B20A5C" w:rsidRPr="00385E6E" w:rsidTr="0074188A">
        <w:trPr>
          <w:jc w:val="center"/>
        </w:trPr>
        <w:tc>
          <w:tcPr>
            <w:tcW w:w="1234" w:type="dxa"/>
          </w:tcPr>
          <w:p w:rsidR="00B20A5C" w:rsidRPr="00385E6E" w:rsidRDefault="00B20A5C" w:rsidP="004269A0">
            <w:pPr>
              <w:spacing w:before="20" w:after="20"/>
              <w:ind w:left="78" w:right="20"/>
              <w:rPr>
                <w:sz w:val="24"/>
                <w:szCs w:val="24"/>
              </w:rPr>
            </w:pPr>
            <w:r w:rsidRPr="00385E6E">
              <w:rPr>
                <w:sz w:val="24"/>
                <w:szCs w:val="24"/>
              </w:rPr>
              <w:t>6</w:t>
            </w:r>
          </w:p>
        </w:tc>
        <w:tc>
          <w:tcPr>
            <w:tcW w:w="3849" w:type="dxa"/>
          </w:tcPr>
          <w:p w:rsidR="00B20A5C" w:rsidRPr="00385E6E" w:rsidRDefault="00B20A5C" w:rsidP="004269A0">
            <w:pPr>
              <w:spacing w:before="20" w:after="20"/>
              <w:jc w:val="left"/>
              <w:rPr>
                <w:sz w:val="24"/>
                <w:szCs w:val="24"/>
              </w:rPr>
            </w:pPr>
            <w:r w:rsidRPr="00385E6E">
              <w:rPr>
                <w:sz w:val="24"/>
                <w:szCs w:val="24"/>
              </w:rPr>
              <w:t xml:space="preserve">Гидравлический кран QY25E </w:t>
            </w:r>
          </w:p>
        </w:tc>
        <w:tc>
          <w:tcPr>
            <w:tcW w:w="1235" w:type="dxa"/>
          </w:tcPr>
          <w:p w:rsidR="00B20A5C" w:rsidRPr="00385E6E" w:rsidRDefault="00B20A5C" w:rsidP="004269A0">
            <w:pPr>
              <w:spacing w:before="20" w:after="20"/>
              <w:ind w:right="20"/>
              <w:jc w:val="center"/>
              <w:rPr>
                <w:sz w:val="24"/>
                <w:szCs w:val="24"/>
              </w:rPr>
            </w:pPr>
            <w:r w:rsidRPr="00385E6E">
              <w:rPr>
                <w:sz w:val="24"/>
                <w:szCs w:val="24"/>
              </w:rPr>
              <w:t>0,8</w:t>
            </w:r>
          </w:p>
        </w:tc>
        <w:tc>
          <w:tcPr>
            <w:tcW w:w="2906" w:type="dxa"/>
          </w:tcPr>
          <w:p w:rsidR="00B20A5C" w:rsidRPr="00385E6E" w:rsidRDefault="00B20A5C" w:rsidP="004269A0">
            <w:pPr>
              <w:spacing w:before="20" w:after="20"/>
              <w:ind w:right="20"/>
              <w:jc w:val="center"/>
              <w:rPr>
                <w:sz w:val="24"/>
                <w:szCs w:val="24"/>
              </w:rPr>
            </w:pPr>
            <w:r w:rsidRPr="00385E6E">
              <w:rPr>
                <w:sz w:val="24"/>
                <w:szCs w:val="24"/>
              </w:rPr>
              <w:t>1</w:t>
            </w:r>
          </w:p>
        </w:tc>
      </w:tr>
      <w:tr w:rsidR="00B20A5C" w:rsidRPr="00385E6E" w:rsidTr="0074188A">
        <w:trPr>
          <w:jc w:val="center"/>
        </w:trPr>
        <w:tc>
          <w:tcPr>
            <w:tcW w:w="1234" w:type="dxa"/>
          </w:tcPr>
          <w:p w:rsidR="00B20A5C" w:rsidRPr="00385E6E" w:rsidRDefault="00B20A5C" w:rsidP="004269A0">
            <w:pPr>
              <w:spacing w:before="20" w:after="20"/>
              <w:ind w:left="78" w:right="20"/>
              <w:rPr>
                <w:sz w:val="24"/>
                <w:szCs w:val="24"/>
              </w:rPr>
            </w:pPr>
            <w:r w:rsidRPr="00385E6E">
              <w:rPr>
                <w:sz w:val="24"/>
                <w:szCs w:val="24"/>
              </w:rPr>
              <w:t>7</w:t>
            </w:r>
          </w:p>
        </w:tc>
        <w:tc>
          <w:tcPr>
            <w:tcW w:w="3849" w:type="dxa"/>
          </w:tcPr>
          <w:p w:rsidR="00B20A5C" w:rsidRPr="00385E6E" w:rsidRDefault="00B20A5C" w:rsidP="004269A0">
            <w:pPr>
              <w:spacing w:before="20" w:after="20"/>
              <w:ind w:right="20"/>
              <w:jc w:val="left"/>
              <w:rPr>
                <w:sz w:val="24"/>
                <w:szCs w:val="24"/>
              </w:rPr>
            </w:pPr>
            <w:r w:rsidRPr="00385E6E">
              <w:rPr>
                <w:rFonts w:eastAsia="Times New Roman"/>
                <w:sz w:val="24"/>
                <w:szCs w:val="24"/>
              </w:rPr>
              <w:t>КС- 4571- автомобильный</w:t>
            </w:r>
          </w:p>
        </w:tc>
        <w:tc>
          <w:tcPr>
            <w:tcW w:w="1235" w:type="dxa"/>
          </w:tcPr>
          <w:p w:rsidR="00B20A5C" w:rsidRPr="00385E6E" w:rsidRDefault="00B20A5C" w:rsidP="004269A0">
            <w:pPr>
              <w:spacing w:before="20" w:after="20"/>
              <w:ind w:right="20"/>
              <w:jc w:val="center"/>
              <w:rPr>
                <w:sz w:val="24"/>
                <w:szCs w:val="24"/>
              </w:rPr>
            </w:pPr>
            <w:r w:rsidRPr="00385E6E">
              <w:rPr>
                <w:sz w:val="24"/>
                <w:szCs w:val="24"/>
              </w:rPr>
              <w:t>0,3</w:t>
            </w:r>
          </w:p>
        </w:tc>
        <w:tc>
          <w:tcPr>
            <w:tcW w:w="2906" w:type="dxa"/>
          </w:tcPr>
          <w:p w:rsidR="00B20A5C" w:rsidRPr="00385E6E" w:rsidRDefault="00B20A5C" w:rsidP="004269A0">
            <w:pPr>
              <w:spacing w:before="20" w:after="20"/>
              <w:ind w:right="20"/>
              <w:jc w:val="center"/>
              <w:rPr>
                <w:sz w:val="24"/>
                <w:szCs w:val="24"/>
              </w:rPr>
            </w:pPr>
            <w:r w:rsidRPr="00385E6E">
              <w:rPr>
                <w:sz w:val="24"/>
                <w:szCs w:val="24"/>
              </w:rPr>
              <w:t>2</w:t>
            </w:r>
          </w:p>
        </w:tc>
      </w:tr>
      <w:tr w:rsidR="00B20A5C" w:rsidRPr="00385E6E" w:rsidTr="0074188A">
        <w:trPr>
          <w:jc w:val="center"/>
        </w:trPr>
        <w:tc>
          <w:tcPr>
            <w:tcW w:w="1234" w:type="dxa"/>
          </w:tcPr>
          <w:p w:rsidR="00B20A5C" w:rsidRPr="00385E6E" w:rsidRDefault="00B20A5C" w:rsidP="004269A0">
            <w:pPr>
              <w:spacing w:before="20" w:after="20"/>
              <w:ind w:left="78" w:right="20"/>
              <w:rPr>
                <w:sz w:val="24"/>
                <w:szCs w:val="24"/>
              </w:rPr>
            </w:pPr>
            <w:r w:rsidRPr="00385E6E">
              <w:rPr>
                <w:sz w:val="24"/>
                <w:szCs w:val="24"/>
              </w:rPr>
              <w:t>8</w:t>
            </w:r>
          </w:p>
        </w:tc>
        <w:tc>
          <w:tcPr>
            <w:tcW w:w="3849" w:type="dxa"/>
          </w:tcPr>
          <w:p w:rsidR="00B20A5C" w:rsidRPr="00385E6E" w:rsidRDefault="00B20A5C" w:rsidP="004269A0">
            <w:pPr>
              <w:spacing w:before="20" w:after="20"/>
              <w:ind w:right="20"/>
              <w:jc w:val="left"/>
              <w:rPr>
                <w:sz w:val="24"/>
                <w:szCs w:val="24"/>
              </w:rPr>
            </w:pPr>
            <w:r w:rsidRPr="00385E6E">
              <w:rPr>
                <w:rFonts w:eastAsia="Times New Roman"/>
                <w:sz w:val="24"/>
                <w:szCs w:val="24"/>
              </w:rPr>
              <w:t>КС-5363 на пневмоходу</w:t>
            </w:r>
          </w:p>
        </w:tc>
        <w:tc>
          <w:tcPr>
            <w:tcW w:w="1235" w:type="dxa"/>
          </w:tcPr>
          <w:p w:rsidR="00B20A5C" w:rsidRPr="00385E6E" w:rsidRDefault="00B20A5C" w:rsidP="004269A0">
            <w:pPr>
              <w:spacing w:before="20" w:after="20"/>
              <w:ind w:right="20"/>
              <w:jc w:val="center"/>
              <w:rPr>
                <w:sz w:val="24"/>
                <w:szCs w:val="24"/>
              </w:rPr>
            </w:pPr>
            <w:r w:rsidRPr="00385E6E">
              <w:rPr>
                <w:sz w:val="24"/>
                <w:szCs w:val="24"/>
              </w:rPr>
              <w:t>0,3</w:t>
            </w:r>
          </w:p>
        </w:tc>
        <w:tc>
          <w:tcPr>
            <w:tcW w:w="2906" w:type="dxa"/>
          </w:tcPr>
          <w:p w:rsidR="00B20A5C" w:rsidRPr="00385E6E" w:rsidRDefault="00B20A5C" w:rsidP="004269A0">
            <w:pPr>
              <w:spacing w:before="20" w:after="20"/>
              <w:ind w:right="20"/>
              <w:jc w:val="center"/>
              <w:rPr>
                <w:sz w:val="24"/>
                <w:szCs w:val="24"/>
              </w:rPr>
            </w:pPr>
            <w:r w:rsidRPr="00385E6E">
              <w:rPr>
                <w:sz w:val="24"/>
                <w:szCs w:val="24"/>
              </w:rPr>
              <w:t>2</w:t>
            </w:r>
          </w:p>
        </w:tc>
      </w:tr>
      <w:tr w:rsidR="00B20A5C" w:rsidRPr="00385E6E" w:rsidTr="0074188A">
        <w:trPr>
          <w:jc w:val="center"/>
        </w:trPr>
        <w:tc>
          <w:tcPr>
            <w:tcW w:w="1234" w:type="dxa"/>
          </w:tcPr>
          <w:p w:rsidR="00B20A5C" w:rsidRPr="00385E6E" w:rsidRDefault="00B20A5C" w:rsidP="004269A0">
            <w:pPr>
              <w:spacing w:before="20" w:after="20"/>
              <w:ind w:left="78" w:right="20"/>
              <w:rPr>
                <w:sz w:val="24"/>
                <w:szCs w:val="24"/>
              </w:rPr>
            </w:pPr>
            <w:r w:rsidRPr="00385E6E">
              <w:rPr>
                <w:sz w:val="24"/>
                <w:szCs w:val="24"/>
              </w:rPr>
              <w:t>9</w:t>
            </w:r>
          </w:p>
        </w:tc>
        <w:tc>
          <w:tcPr>
            <w:tcW w:w="3849" w:type="dxa"/>
          </w:tcPr>
          <w:p w:rsidR="00B20A5C" w:rsidRPr="00385E6E" w:rsidRDefault="00B20A5C" w:rsidP="004269A0">
            <w:pPr>
              <w:spacing w:before="20" w:after="20"/>
              <w:ind w:right="20"/>
              <w:jc w:val="left"/>
              <w:rPr>
                <w:sz w:val="24"/>
                <w:szCs w:val="24"/>
              </w:rPr>
            </w:pPr>
            <w:r w:rsidRPr="00385E6E">
              <w:rPr>
                <w:rFonts w:eastAsia="Times New Roman"/>
                <w:sz w:val="24"/>
                <w:szCs w:val="24"/>
              </w:rPr>
              <w:t>МКГ-25 на гусеничном ходу</w:t>
            </w:r>
          </w:p>
        </w:tc>
        <w:tc>
          <w:tcPr>
            <w:tcW w:w="1235" w:type="dxa"/>
          </w:tcPr>
          <w:p w:rsidR="00B20A5C" w:rsidRPr="00385E6E" w:rsidRDefault="00B20A5C" w:rsidP="004269A0">
            <w:pPr>
              <w:spacing w:before="20" w:after="20"/>
              <w:ind w:right="20"/>
              <w:jc w:val="center"/>
              <w:rPr>
                <w:sz w:val="24"/>
                <w:szCs w:val="24"/>
              </w:rPr>
            </w:pPr>
            <w:r w:rsidRPr="00385E6E">
              <w:rPr>
                <w:sz w:val="24"/>
                <w:szCs w:val="24"/>
              </w:rPr>
              <w:t>0,6</w:t>
            </w:r>
          </w:p>
        </w:tc>
        <w:tc>
          <w:tcPr>
            <w:tcW w:w="2906" w:type="dxa"/>
          </w:tcPr>
          <w:p w:rsidR="00B20A5C" w:rsidRPr="00385E6E" w:rsidRDefault="00B20A5C" w:rsidP="004269A0">
            <w:pPr>
              <w:spacing w:before="20" w:after="20"/>
              <w:ind w:right="20"/>
              <w:jc w:val="center"/>
              <w:rPr>
                <w:sz w:val="24"/>
                <w:szCs w:val="24"/>
              </w:rPr>
            </w:pPr>
            <w:r w:rsidRPr="00385E6E">
              <w:rPr>
                <w:sz w:val="24"/>
                <w:szCs w:val="24"/>
              </w:rPr>
              <w:t>1</w:t>
            </w:r>
          </w:p>
        </w:tc>
      </w:tr>
      <w:tr w:rsidR="00B20A5C" w:rsidRPr="00385E6E" w:rsidTr="0074188A">
        <w:trPr>
          <w:jc w:val="center"/>
        </w:trPr>
        <w:tc>
          <w:tcPr>
            <w:tcW w:w="1234" w:type="dxa"/>
          </w:tcPr>
          <w:p w:rsidR="00B20A5C" w:rsidRPr="00385E6E" w:rsidRDefault="00B20A5C" w:rsidP="004269A0">
            <w:pPr>
              <w:spacing w:before="20" w:after="20"/>
              <w:ind w:left="78" w:right="20"/>
              <w:rPr>
                <w:sz w:val="24"/>
                <w:szCs w:val="24"/>
              </w:rPr>
            </w:pPr>
            <w:r w:rsidRPr="00385E6E">
              <w:rPr>
                <w:sz w:val="24"/>
                <w:szCs w:val="24"/>
              </w:rPr>
              <w:t>10</w:t>
            </w:r>
          </w:p>
        </w:tc>
        <w:tc>
          <w:tcPr>
            <w:tcW w:w="3849" w:type="dxa"/>
          </w:tcPr>
          <w:p w:rsidR="00B20A5C" w:rsidRPr="00385E6E" w:rsidRDefault="00B20A5C" w:rsidP="004269A0">
            <w:pPr>
              <w:spacing w:before="20" w:after="20"/>
              <w:ind w:right="20"/>
              <w:rPr>
                <w:sz w:val="24"/>
                <w:szCs w:val="24"/>
              </w:rPr>
            </w:pPr>
            <w:r w:rsidRPr="00385E6E">
              <w:rPr>
                <w:rFonts w:eastAsia="Times New Roman"/>
                <w:sz w:val="24"/>
                <w:szCs w:val="24"/>
              </w:rPr>
              <w:t>КС- 4571- автомобильный</w:t>
            </w:r>
          </w:p>
        </w:tc>
        <w:tc>
          <w:tcPr>
            <w:tcW w:w="1235" w:type="dxa"/>
          </w:tcPr>
          <w:p w:rsidR="00B20A5C" w:rsidRPr="00385E6E" w:rsidRDefault="00B20A5C" w:rsidP="004269A0">
            <w:pPr>
              <w:spacing w:before="20" w:after="20"/>
              <w:ind w:right="20"/>
              <w:jc w:val="center"/>
              <w:rPr>
                <w:sz w:val="24"/>
                <w:szCs w:val="24"/>
              </w:rPr>
            </w:pPr>
            <w:r w:rsidRPr="00385E6E">
              <w:rPr>
                <w:sz w:val="24"/>
                <w:szCs w:val="24"/>
              </w:rPr>
              <w:t>0,3</w:t>
            </w:r>
          </w:p>
        </w:tc>
        <w:tc>
          <w:tcPr>
            <w:tcW w:w="2906" w:type="dxa"/>
          </w:tcPr>
          <w:p w:rsidR="00B20A5C" w:rsidRPr="00385E6E" w:rsidRDefault="00B20A5C" w:rsidP="004269A0">
            <w:pPr>
              <w:spacing w:before="20" w:after="20"/>
              <w:ind w:right="20"/>
              <w:jc w:val="center"/>
              <w:rPr>
                <w:sz w:val="24"/>
                <w:szCs w:val="24"/>
              </w:rPr>
            </w:pPr>
            <w:r w:rsidRPr="00385E6E">
              <w:rPr>
                <w:sz w:val="24"/>
                <w:szCs w:val="24"/>
              </w:rPr>
              <w:t>2</w:t>
            </w:r>
          </w:p>
        </w:tc>
      </w:tr>
      <w:tr w:rsidR="00B20A5C" w:rsidRPr="00385E6E" w:rsidTr="0074188A">
        <w:trPr>
          <w:jc w:val="center"/>
        </w:trPr>
        <w:tc>
          <w:tcPr>
            <w:tcW w:w="1234" w:type="dxa"/>
          </w:tcPr>
          <w:p w:rsidR="00B20A5C" w:rsidRPr="00385E6E" w:rsidRDefault="00B20A5C" w:rsidP="004269A0">
            <w:pPr>
              <w:spacing w:before="20" w:after="20"/>
              <w:ind w:left="78" w:right="20"/>
              <w:rPr>
                <w:sz w:val="24"/>
                <w:szCs w:val="24"/>
              </w:rPr>
            </w:pPr>
            <w:r w:rsidRPr="00385E6E">
              <w:rPr>
                <w:sz w:val="24"/>
                <w:szCs w:val="24"/>
              </w:rPr>
              <w:t>11</w:t>
            </w:r>
          </w:p>
        </w:tc>
        <w:tc>
          <w:tcPr>
            <w:tcW w:w="3849" w:type="dxa"/>
          </w:tcPr>
          <w:p w:rsidR="00B20A5C" w:rsidRPr="00385E6E" w:rsidRDefault="00B20A5C" w:rsidP="004269A0">
            <w:pPr>
              <w:spacing w:before="20" w:after="20"/>
              <w:ind w:right="20"/>
              <w:rPr>
                <w:sz w:val="24"/>
                <w:szCs w:val="24"/>
              </w:rPr>
            </w:pPr>
            <w:r w:rsidRPr="00385E6E">
              <w:rPr>
                <w:sz w:val="24"/>
                <w:szCs w:val="24"/>
              </w:rPr>
              <w:t xml:space="preserve">Гидравлический кран QY25E </w:t>
            </w:r>
          </w:p>
        </w:tc>
        <w:tc>
          <w:tcPr>
            <w:tcW w:w="1235" w:type="dxa"/>
          </w:tcPr>
          <w:p w:rsidR="00B20A5C" w:rsidRPr="00385E6E" w:rsidRDefault="00B20A5C" w:rsidP="004269A0">
            <w:pPr>
              <w:spacing w:before="20" w:after="20"/>
              <w:ind w:right="20"/>
              <w:jc w:val="center"/>
              <w:rPr>
                <w:sz w:val="24"/>
                <w:szCs w:val="24"/>
              </w:rPr>
            </w:pPr>
            <w:r w:rsidRPr="00385E6E">
              <w:rPr>
                <w:sz w:val="24"/>
                <w:szCs w:val="24"/>
              </w:rPr>
              <w:t>0,8</w:t>
            </w:r>
          </w:p>
        </w:tc>
        <w:tc>
          <w:tcPr>
            <w:tcW w:w="2906" w:type="dxa"/>
          </w:tcPr>
          <w:p w:rsidR="00B20A5C" w:rsidRPr="00385E6E" w:rsidRDefault="00B20A5C" w:rsidP="004269A0">
            <w:pPr>
              <w:spacing w:before="20" w:after="20"/>
              <w:ind w:right="20"/>
              <w:jc w:val="center"/>
              <w:rPr>
                <w:sz w:val="24"/>
                <w:szCs w:val="24"/>
              </w:rPr>
            </w:pPr>
            <w:r w:rsidRPr="00385E6E">
              <w:rPr>
                <w:sz w:val="24"/>
                <w:szCs w:val="24"/>
              </w:rPr>
              <w:t>1</w:t>
            </w:r>
          </w:p>
        </w:tc>
      </w:tr>
    </w:tbl>
    <w:p w:rsidR="00B20A5C" w:rsidRPr="002C425B" w:rsidRDefault="00B20A5C" w:rsidP="00B20A5C">
      <w:pPr>
        <w:spacing w:after="0"/>
        <w:ind w:left="20" w:right="20" w:hanging="20"/>
        <w:rPr>
          <w:szCs w:val="28"/>
        </w:rPr>
      </w:pPr>
    </w:p>
    <w:p w:rsidR="00B20A5C" w:rsidRPr="00385E6E" w:rsidRDefault="00B20A5C" w:rsidP="00385E6E">
      <w:pPr>
        <w:spacing w:after="0" w:line="240" w:lineRule="auto"/>
        <w:ind w:right="159" w:firstLine="708"/>
        <w:rPr>
          <w:szCs w:val="28"/>
        </w:rPr>
      </w:pPr>
      <w:r w:rsidRPr="00385E6E">
        <w:rPr>
          <w:szCs w:val="28"/>
        </w:rPr>
        <w:t>5.5.7 ПРИМЕР: Запроектировать организацию производства работ и со</w:t>
      </w:r>
      <w:r w:rsidRPr="00385E6E">
        <w:rPr>
          <w:szCs w:val="28"/>
        </w:rPr>
        <w:softHyphen/>
        <w:t>ставить график по устройству сплошных крупных монолит</w:t>
      </w:r>
      <w:r w:rsidRPr="00385E6E">
        <w:rPr>
          <w:szCs w:val="28"/>
        </w:rPr>
        <w:softHyphen/>
        <w:t>ных железобетонных фундаментов под оборудование прокат</w:t>
      </w:r>
      <w:r w:rsidRPr="00385E6E">
        <w:rPr>
          <w:szCs w:val="28"/>
        </w:rPr>
        <w:softHyphen/>
        <w:t>ного цеха при следующих условиях:</w:t>
      </w:r>
    </w:p>
    <w:p w:rsidR="00B20A5C" w:rsidRPr="00385E6E" w:rsidRDefault="00B20A5C" w:rsidP="00CC736A">
      <w:pPr>
        <w:tabs>
          <w:tab w:val="left" w:pos="284"/>
        </w:tabs>
        <w:spacing w:after="0" w:line="240" w:lineRule="auto"/>
        <w:ind w:right="159" w:firstLine="709"/>
        <w:rPr>
          <w:szCs w:val="28"/>
        </w:rPr>
      </w:pPr>
      <w:r w:rsidRPr="00385E6E">
        <w:rPr>
          <w:szCs w:val="28"/>
        </w:rPr>
        <w:lastRenderedPageBreak/>
        <w:t>1.</w:t>
      </w:r>
      <w:r w:rsidR="00CC736A">
        <w:rPr>
          <w:szCs w:val="28"/>
        </w:rPr>
        <w:t xml:space="preserve"> </w:t>
      </w:r>
      <w:r w:rsidRPr="00385E6E">
        <w:rPr>
          <w:szCs w:val="28"/>
        </w:rPr>
        <w:t>Продолжительность устройства фундаментов Т=300 ра</w:t>
      </w:r>
      <w:r w:rsidRPr="00385E6E">
        <w:rPr>
          <w:szCs w:val="28"/>
        </w:rPr>
        <w:softHyphen/>
        <w:t>бочих дней (этот срок можно несколько изменить с целью более полного использования механизмов и бригад рабочих).</w:t>
      </w:r>
    </w:p>
    <w:p w:rsidR="00B20A5C" w:rsidRPr="00385E6E" w:rsidRDefault="00B20A5C" w:rsidP="00CC736A">
      <w:pPr>
        <w:tabs>
          <w:tab w:val="left" w:pos="284"/>
          <w:tab w:val="left" w:pos="703"/>
        </w:tabs>
        <w:spacing w:after="0" w:line="240" w:lineRule="auto"/>
        <w:ind w:firstLine="709"/>
        <w:rPr>
          <w:szCs w:val="28"/>
        </w:rPr>
      </w:pPr>
      <w:r w:rsidRPr="00385E6E">
        <w:rPr>
          <w:szCs w:val="28"/>
        </w:rPr>
        <w:t>2.</w:t>
      </w:r>
      <w:r w:rsidR="00CC736A">
        <w:rPr>
          <w:szCs w:val="28"/>
        </w:rPr>
        <w:t xml:space="preserve"> </w:t>
      </w:r>
      <w:r w:rsidRPr="00385E6E">
        <w:rPr>
          <w:szCs w:val="28"/>
        </w:rPr>
        <w:t xml:space="preserve">Общий объем бетона </w:t>
      </w:r>
      <w:r w:rsidRPr="00385E6E">
        <w:rPr>
          <w:szCs w:val="28"/>
          <w:lang w:val="en-US"/>
        </w:rPr>
        <w:t>Q</w:t>
      </w:r>
      <w:r w:rsidRPr="00385E6E">
        <w:rPr>
          <w:szCs w:val="28"/>
        </w:rPr>
        <w:t xml:space="preserve"> = 60000 м</w:t>
      </w:r>
      <w:r w:rsidRPr="00385E6E">
        <w:rPr>
          <w:szCs w:val="28"/>
          <w:vertAlign w:val="superscript"/>
        </w:rPr>
        <w:t>3</w:t>
      </w:r>
      <w:r w:rsidRPr="00385E6E">
        <w:rPr>
          <w:szCs w:val="28"/>
        </w:rPr>
        <w:t>.</w:t>
      </w:r>
    </w:p>
    <w:p w:rsidR="00B20A5C" w:rsidRPr="00385E6E" w:rsidRDefault="00B20A5C" w:rsidP="00CC736A">
      <w:pPr>
        <w:tabs>
          <w:tab w:val="left" w:pos="284"/>
          <w:tab w:val="left" w:pos="695"/>
        </w:tabs>
        <w:spacing w:after="0" w:line="240" w:lineRule="auto"/>
        <w:ind w:right="160" w:firstLine="709"/>
        <w:rPr>
          <w:szCs w:val="28"/>
        </w:rPr>
      </w:pPr>
      <w:r w:rsidRPr="00385E6E">
        <w:rPr>
          <w:szCs w:val="28"/>
        </w:rPr>
        <w:t>3.</w:t>
      </w:r>
      <w:r w:rsidR="00CC736A">
        <w:rPr>
          <w:szCs w:val="28"/>
        </w:rPr>
        <w:t xml:space="preserve"> </w:t>
      </w:r>
      <w:r w:rsidRPr="00385E6E">
        <w:rPr>
          <w:szCs w:val="28"/>
        </w:rPr>
        <w:t xml:space="preserve">Общая площадь опалубки </w:t>
      </w:r>
      <w:r w:rsidRPr="00385E6E">
        <w:rPr>
          <w:szCs w:val="28"/>
          <w:lang w:val="en-US"/>
        </w:rPr>
        <w:t>S</w:t>
      </w:r>
      <w:r w:rsidRPr="00385E6E">
        <w:rPr>
          <w:szCs w:val="28"/>
        </w:rPr>
        <w:t xml:space="preserve"> = 50000 м</w:t>
      </w:r>
      <w:r w:rsidRPr="00385E6E">
        <w:rPr>
          <w:szCs w:val="28"/>
          <w:vertAlign w:val="superscript"/>
        </w:rPr>
        <w:t>2</w:t>
      </w:r>
      <w:r w:rsidRPr="00385E6E">
        <w:rPr>
          <w:szCs w:val="28"/>
        </w:rPr>
        <w:t>, из них 80% составляет опалубка из крупных щитов, площадью в сред</w:t>
      </w:r>
      <w:r w:rsidRPr="00385E6E">
        <w:rPr>
          <w:szCs w:val="28"/>
        </w:rPr>
        <w:softHyphen/>
        <w:t>нем 10</w:t>
      </w:r>
      <w:r w:rsidRPr="00385E6E">
        <w:rPr>
          <w:rStyle w:val="afb"/>
          <w:rFonts w:eastAsia="Arial Unicode MS"/>
          <w:sz w:val="28"/>
          <w:szCs w:val="28"/>
        </w:rPr>
        <w:t xml:space="preserve"> </w:t>
      </w:r>
      <w:r w:rsidRPr="00385E6E">
        <w:rPr>
          <w:rStyle w:val="afb"/>
          <w:rFonts w:eastAsia="Arial Unicode MS"/>
          <w:i w:val="0"/>
          <w:sz w:val="28"/>
          <w:szCs w:val="28"/>
        </w:rPr>
        <w:t>м</w:t>
      </w:r>
      <w:r w:rsidRPr="00385E6E">
        <w:rPr>
          <w:rStyle w:val="afb"/>
          <w:rFonts w:eastAsia="Arial Unicode MS"/>
          <w:i w:val="0"/>
          <w:sz w:val="28"/>
          <w:szCs w:val="28"/>
          <w:vertAlign w:val="superscript"/>
        </w:rPr>
        <w:t>2</w:t>
      </w:r>
      <w:r w:rsidRPr="00385E6E">
        <w:rPr>
          <w:rStyle w:val="afb"/>
          <w:rFonts w:eastAsia="Arial Unicode MS"/>
          <w:i w:val="0"/>
          <w:sz w:val="28"/>
          <w:szCs w:val="28"/>
        </w:rPr>
        <w:t>,</w:t>
      </w:r>
      <w:r w:rsidRPr="00385E6E">
        <w:rPr>
          <w:szCs w:val="28"/>
        </w:rPr>
        <w:t xml:space="preserve"> а 20% – опалубка из мелких щитов, весом 50–100</w:t>
      </w:r>
      <w:r w:rsidRPr="00385E6E">
        <w:rPr>
          <w:rStyle w:val="afb"/>
          <w:rFonts w:eastAsia="Arial Unicode MS"/>
          <w:sz w:val="28"/>
          <w:szCs w:val="28"/>
        </w:rPr>
        <w:t xml:space="preserve"> </w:t>
      </w:r>
      <w:r w:rsidRPr="00385E6E">
        <w:rPr>
          <w:rStyle w:val="afb"/>
          <w:rFonts w:eastAsia="Arial Unicode MS"/>
          <w:i w:val="0"/>
          <w:sz w:val="28"/>
          <w:szCs w:val="28"/>
        </w:rPr>
        <w:t>кг</w:t>
      </w:r>
      <w:r w:rsidRPr="00385E6E">
        <w:rPr>
          <w:szCs w:val="28"/>
        </w:rPr>
        <w:t xml:space="preserve"> каждый.</w:t>
      </w:r>
    </w:p>
    <w:p w:rsidR="00B20A5C" w:rsidRPr="00385E6E" w:rsidRDefault="00B20A5C" w:rsidP="00CC736A">
      <w:pPr>
        <w:tabs>
          <w:tab w:val="left" w:pos="284"/>
          <w:tab w:val="left" w:pos="705"/>
          <w:tab w:val="left" w:pos="4511"/>
        </w:tabs>
        <w:spacing w:after="0" w:line="240" w:lineRule="auto"/>
        <w:ind w:right="160" w:firstLine="709"/>
        <w:rPr>
          <w:szCs w:val="28"/>
        </w:rPr>
      </w:pPr>
      <w:r w:rsidRPr="00385E6E">
        <w:rPr>
          <w:szCs w:val="28"/>
        </w:rPr>
        <w:t>4.</w:t>
      </w:r>
      <w:r w:rsidR="00CC736A">
        <w:rPr>
          <w:szCs w:val="28"/>
        </w:rPr>
        <w:t xml:space="preserve"> </w:t>
      </w:r>
      <w:r w:rsidRPr="00385E6E">
        <w:rPr>
          <w:szCs w:val="28"/>
        </w:rPr>
        <w:t xml:space="preserve">Общий вес арматуры </w:t>
      </w:r>
      <w:r w:rsidRPr="00385E6E">
        <w:rPr>
          <w:szCs w:val="28"/>
          <w:lang w:val="en-US"/>
        </w:rPr>
        <w:t>q</w:t>
      </w:r>
      <w:r w:rsidRPr="00385E6E">
        <w:rPr>
          <w:szCs w:val="28"/>
        </w:rPr>
        <w:t xml:space="preserve"> = 2000 т, из них</w:t>
      </w:r>
      <w:r w:rsidRPr="00385E6E">
        <w:rPr>
          <w:rStyle w:val="12pt1"/>
          <w:rFonts w:eastAsia="Arial Unicode MS"/>
          <w:sz w:val="28"/>
          <w:szCs w:val="28"/>
        </w:rPr>
        <w:t xml:space="preserve"> </w:t>
      </w:r>
      <w:r w:rsidRPr="00385E6E">
        <w:rPr>
          <w:rStyle w:val="12pt1"/>
          <w:rFonts w:eastAsia="Arial Unicode MS"/>
          <w:i w:val="0"/>
          <w:sz w:val="28"/>
          <w:szCs w:val="28"/>
        </w:rPr>
        <w:t>70%</w:t>
      </w:r>
      <w:r w:rsidRPr="00385E6E">
        <w:rPr>
          <w:szCs w:val="28"/>
        </w:rPr>
        <w:t xml:space="preserve"> состав</w:t>
      </w:r>
      <w:r w:rsidRPr="00385E6E">
        <w:rPr>
          <w:szCs w:val="28"/>
        </w:rPr>
        <w:softHyphen/>
        <w:t>ляет арматура из крупных сварных сеток (60% укладываемых горизонтально и 40% — вертикально), а 30% — арматура, со</w:t>
      </w:r>
      <w:r w:rsidRPr="00385E6E">
        <w:rPr>
          <w:szCs w:val="28"/>
        </w:rPr>
        <w:softHyphen/>
        <w:t>бираемая из отдельных стержней.</w:t>
      </w:r>
      <w:r w:rsidRPr="00385E6E">
        <w:rPr>
          <w:szCs w:val="28"/>
        </w:rPr>
        <w:tab/>
      </w:r>
    </w:p>
    <w:p w:rsidR="00B20A5C" w:rsidRPr="00385E6E" w:rsidRDefault="00B20A5C" w:rsidP="00CC736A">
      <w:pPr>
        <w:tabs>
          <w:tab w:val="left" w:pos="284"/>
        </w:tabs>
        <w:spacing w:after="0" w:line="240" w:lineRule="auto"/>
        <w:ind w:right="160" w:firstLine="709"/>
        <w:rPr>
          <w:szCs w:val="28"/>
        </w:rPr>
      </w:pPr>
      <w:r w:rsidRPr="00385E6E">
        <w:rPr>
          <w:szCs w:val="28"/>
        </w:rPr>
        <w:t>5.</w:t>
      </w:r>
      <w:r w:rsidR="00CC736A">
        <w:rPr>
          <w:szCs w:val="28"/>
        </w:rPr>
        <w:t xml:space="preserve"> </w:t>
      </w:r>
      <w:r w:rsidRPr="00385E6E">
        <w:rPr>
          <w:szCs w:val="28"/>
        </w:rPr>
        <w:t>Для заданной ширины фундаментов требуется приме</w:t>
      </w:r>
      <w:r w:rsidRPr="00385E6E">
        <w:rPr>
          <w:szCs w:val="28"/>
        </w:rPr>
        <w:softHyphen/>
        <w:t>нить кран с вылетом стрелы</w:t>
      </w:r>
      <w:r w:rsidRPr="00385E6E">
        <w:rPr>
          <w:rStyle w:val="3pt0"/>
          <w:rFonts w:eastAsia="Arial Unicode MS"/>
          <w:i w:val="0"/>
          <w:sz w:val="28"/>
          <w:szCs w:val="28"/>
        </w:rPr>
        <w:t xml:space="preserve"> </w:t>
      </w:r>
      <w:r w:rsidRPr="00385E6E">
        <w:rPr>
          <w:rStyle w:val="3pt0"/>
          <w:rFonts w:eastAsia="Arial Unicode MS"/>
          <w:i w:val="0"/>
          <w:spacing w:val="0"/>
          <w:sz w:val="28"/>
          <w:szCs w:val="28"/>
        </w:rPr>
        <w:t>а=10м</w:t>
      </w:r>
      <w:r w:rsidRPr="00385E6E">
        <w:rPr>
          <w:rStyle w:val="3pt0"/>
          <w:rFonts w:eastAsia="Arial Unicode MS"/>
          <w:sz w:val="28"/>
          <w:szCs w:val="28"/>
        </w:rPr>
        <w:t>.</w:t>
      </w:r>
    </w:p>
    <w:p w:rsidR="00B20A5C" w:rsidRPr="00385E6E" w:rsidRDefault="00B20A5C" w:rsidP="00385E6E">
      <w:pPr>
        <w:pStyle w:val="27"/>
        <w:shd w:val="clear" w:color="auto" w:fill="auto"/>
        <w:tabs>
          <w:tab w:val="left" w:pos="284"/>
        </w:tabs>
        <w:spacing w:before="0" w:after="0" w:line="240" w:lineRule="auto"/>
        <w:jc w:val="both"/>
        <w:rPr>
          <w:sz w:val="28"/>
          <w:szCs w:val="28"/>
        </w:rPr>
      </w:pPr>
      <w:r w:rsidRPr="00385E6E">
        <w:rPr>
          <w:sz w:val="28"/>
          <w:szCs w:val="28"/>
        </w:rPr>
        <w:tab/>
      </w:r>
      <w:r w:rsidRPr="00385E6E">
        <w:rPr>
          <w:sz w:val="28"/>
          <w:szCs w:val="28"/>
        </w:rPr>
        <w:tab/>
        <w:t>РЕШЕНИЕ:</w:t>
      </w:r>
    </w:p>
    <w:p w:rsidR="00B20A5C" w:rsidRPr="00385E6E" w:rsidRDefault="00B20A5C" w:rsidP="00385E6E">
      <w:pPr>
        <w:spacing w:after="0" w:line="240" w:lineRule="auto"/>
        <w:ind w:right="160" w:firstLine="708"/>
        <w:rPr>
          <w:rFonts w:eastAsia="Times New Roman"/>
          <w:szCs w:val="28"/>
          <w:lang w:eastAsia="ru-RU"/>
        </w:rPr>
      </w:pPr>
      <w:r w:rsidRPr="00385E6E">
        <w:rPr>
          <w:szCs w:val="28"/>
        </w:rPr>
        <w:t>1. Наиболее подходящими для данных условий бетониро</w:t>
      </w:r>
      <w:r w:rsidRPr="00385E6E">
        <w:rPr>
          <w:szCs w:val="28"/>
        </w:rPr>
        <w:softHyphen/>
        <w:t xml:space="preserve">вания является </w:t>
      </w:r>
      <w:r w:rsidRPr="00F00480">
        <w:rPr>
          <w:szCs w:val="28"/>
        </w:rPr>
        <w:t xml:space="preserve">кран </w:t>
      </w:r>
      <w:r w:rsidRPr="00F00480">
        <w:rPr>
          <w:rFonts w:eastAsia="Times New Roman"/>
          <w:szCs w:val="28"/>
          <w:lang w:eastAsia="ru-RU"/>
        </w:rPr>
        <w:t>МКГ-25</w:t>
      </w:r>
      <w:r w:rsidRPr="00385E6E">
        <w:rPr>
          <w:rFonts w:eastAsia="Times New Roman"/>
          <w:szCs w:val="28"/>
          <w:lang w:eastAsia="ru-RU"/>
        </w:rPr>
        <w:t xml:space="preserve"> на гусеничном ходу</w:t>
      </w:r>
      <w:r w:rsidRPr="00385E6E">
        <w:rPr>
          <w:szCs w:val="28"/>
        </w:rPr>
        <w:t xml:space="preserve"> с бадьями 0,6 м</w:t>
      </w:r>
      <w:r w:rsidRPr="00385E6E">
        <w:rPr>
          <w:szCs w:val="28"/>
          <w:vertAlign w:val="superscript"/>
        </w:rPr>
        <w:t>3</w:t>
      </w:r>
      <w:r w:rsidRPr="00385E6E">
        <w:rPr>
          <w:szCs w:val="28"/>
        </w:rPr>
        <w:t>. Процесс ук</w:t>
      </w:r>
      <w:r w:rsidRPr="00385E6E">
        <w:rPr>
          <w:szCs w:val="28"/>
        </w:rPr>
        <w:softHyphen/>
        <w:t xml:space="preserve">ладки бетона принимаем в качестве ведущего. Согласно условиям задачи и данным </w:t>
      </w:r>
      <w:r w:rsidR="00F00480">
        <w:rPr>
          <w:szCs w:val="28"/>
        </w:rPr>
        <w:t xml:space="preserve">источника </w:t>
      </w:r>
      <w:r w:rsidR="00F00480" w:rsidRPr="00F00480">
        <w:rPr>
          <w:szCs w:val="28"/>
        </w:rPr>
        <w:t>[</w:t>
      </w:r>
      <w:r w:rsidR="00F00480">
        <w:rPr>
          <w:szCs w:val="28"/>
        </w:rPr>
        <w:t>5</w:t>
      </w:r>
      <w:r w:rsidR="00F00480" w:rsidRPr="00F00480">
        <w:rPr>
          <w:szCs w:val="28"/>
        </w:rPr>
        <w:t>]</w:t>
      </w:r>
      <w:r w:rsidR="00F00480">
        <w:rPr>
          <w:szCs w:val="28"/>
        </w:rPr>
        <w:t xml:space="preserve"> </w:t>
      </w:r>
      <w:r w:rsidR="00F00480" w:rsidRPr="00F00480">
        <w:rPr>
          <w:szCs w:val="28"/>
        </w:rPr>
        <w:t>П</w:t>
      </w:r>
      <w:r w:rsidRPr="00F00480">
        <w:rPr>
          <w:szCs w:val="28"/>
        </w:rPr>
        <w:t>риложения 36</w:t>
      </w:r>
      <w:r w:rsidRPr="00385E6E">
        <w:rPr>
          <w:szCs w:val="28"/>
        </w:rPr>
        <w:t xml:space="preserve"> для укладки бетона требуется машино-смен крана </w:t>
      </w:r>
      <w:r w:rsidRPr="00385E6E">
        <w:rPr>
          <w:rFonts w:eastAsia="Times New Roman"/>
          <w:szCs w:val="28"/>
          <w:lang w:eastAsia="ru-RU"/>
        </w:rPr>
        <w:t xml:space="preserve">МКГ-25 </w:t>
      </w:r>
    </w:p>
    <w:p w:rsidR="00B20A5C" w:rsidRPr="00385E6E" w:rsidRDefault="00B20A5C" w:rsidP="00385E6E">
      <w:pPr>
        <w:spacing w:after="0" w:line="240" w:lineRule="auto"/>
        <w:ind w:left="62"/>
        <w:rPr>
          <w:rStyle w:val="afb"/>
          <w:rFonts w:eastAsia="Arial Unicode MS"/>
          <w:i w:val="0"/>
          <w:sz w:val="28"/>
          <w:szCs w:val="28"/>
        </w:rPr>
      </w:pPr>
      <w:r w:rsidRPr="00385E6E">
        <w:rPr>
          <w:szCs w:val="28"/>
        </w:rPr>
        <w:t xml:space="preserve">(0,68×6000)6(10×0,6×7,0) = 971 маш.×смен. Где 0,68 – потребность маш.×час крана на 10 циклов; 6000 – общий объем бетона, подлежащий укладке; 0,6 – емкость бадьи; 7 – количество часов в одной смене. По ЕНиР требуется (0,24×60000):7,0 = 2057 чел. ×дней. Звено из двух рабочих по нормам может обслужить один кран </w:t>
      </w:r>
      <w:r w:rsidRPr="00385E6E">
        <w:rPr>
          <w:rFonts w:eastAsia="Times New Roman"/>
          <w:szCs w:val="28"/>
          <w:lang w:eastAsia="ru-RU"/>
        </w:rPr>
        <w:t>МКГ-25</w:t>
      </w:r>
      <w:r w:rsidRPr="00385E6E">
        <w:rPr>
          <w:szCs w:val="28"/>
        </w:rPr>
        <w:t>. При работе с перевыполнением норм рабочими требуе</w:t>
      </w:r>
      <w:r w:rsidRPr="00385E6E">
        <w:rPr>
          <w:szCs w:val="28"/>
        </w:rPr>
        <w:softHyphen/>
        <w:t>мые трудозатраты на укладку бетона составят 971×2 = 1942</w:t>
      </w:r>
      <w:r w:rsidRPr="00385E6E">
        <w:rPr>
          <w:rStyle w:val="afb"/>
          <w:rFonts w:eastAsia="Arial Unicode MS"/>
          <w:sz w:val="28"/>
          <w:szCs w:val="28"/>
        </w:rPr>
        <w:t xml:space="preserve"> </w:t>
      </w:r>
      <w:r w:rsidRPr="00385E6E">
        <w:rPr>
          <w:rStyle w:val="afb"/>
          <w:rFonts w:eastAsia="Arial Unicode MS"/>
          <w:i w:val="0"/>
          <w:sz w:val="28"/>
          <w:szCs w:val="28"/>
        </w:rPr>
        <w:t>чел.</w:t>
      </w:r>
      <w:r w:rsidRPr="00385E6E">
        <w:rPr>
          <w:szCs w:val="28"/>
        </w:rPr>
        <w:t xml:space="preserve"> ×</w:t>
      </w:r>
      <w:r w:rsidRPr="00385E6E">
        <w:rPr>
          <w:rStyle w:val="afb"/>
          <w:rFonts w:eastAsia="Arial Unicode MS"/>
          <w:i w:val="0"/>
          <w:sz w:val="28"/>
          <w:szCs w:val="28"/>
        </w:rPr>
        <w:t>дней.</w:t>
      </w:r>
    </w:p>
    <w:p w:rsidR="00B20A5C" w:rsidRPr="00385E6E" w:rsidRDefault="00B20A5C" w:rsidP="00385E6E">
      <w:pPr>
        <w:spacing w:after="0" w:line="240" w:lineRule="auto"/>
        <w:ind w:left="62" w:right="23" w:firstLine="340"/>
        <w:rPr>
          <w:szCs w:val="28"/>
        </w:rPr>
      </w:pPr>
      <w:r w:rsidRPr="00385E6E">
        <w:rPr>
          <w:rStyle w:val="afb"/>
          <w:rFonts w:eastAsia="Arial Unicode MS"/>
          <w:i w:val="0"/>
          <w:sz w:val="28"/>
          <w:szCs w:val="28"/>
        </w:rPr>
        <w:tab/>
        <w:t>2.</w:t>
      </w:r>
      <w:r w:rsidRPr="00385E6E">
        <w:rPr>
          <w:szCs w:val="28"/>
        </w:rPr>
        <w:t xml:space="preserve"> Определяем трудоемкость работ по установке и раз</w:t>
      </w:r>
      <w:r w:rsidRPr="00385E6E">
        <w:rPr>
          <w:szCs w:val="28"/>
        </w:rPr>
        <w:softHyphen/>
        <w:t>борке опалубки из крупных щитов. Общее количество опа</w:t>
      </w:r>
      <w:r w:rsidRPr="00385E6E">
        <w:rPr>
          <w:szCs w:val="28"/>
        </w:rPr>
        <w:softHyphen/>
        <w:t>лубки – 50000×0,8 = 40000</w:t>
      </w:r>
      <w:r w:rsidRPr="00385E6E">
        <w:rPr>
          <w:rStyle w:val="afb"/>
          <w:rFonts w:eastAsia="Arial Unicode MS"/>
          <w:sz w:val="28"/>
          <w:szCs w:val="28"/>
        </w:rPr>
        <w:t xml:space="preserve"> м2.</w:t>
      </w:r>
      <w:r w:rsidRPr="00385E6E">
        <w:rPr>
          <w:szCs w:val="28"/>
        </w:rPr>
        <w:t xml:space="preserve"> Согласно ЕНиР на установку требуется плотников (0,46×40 0000):7,0 = 2629</w:t>
      </w:r>
      <w:r w:rsidRPr="00385E6E">
        <w:rPr>
          <w:rStyle w:val="afb"/>
          <w:rFonts w:eastAsia="Arial Unicode MS"/>
          <w:i w:val="0"/>
          <w:sz w:val="28"/>
          <w:szCs w:val="28"/>
        </w:rPr>
        <w:t xml:space="preserve"> чел.</w:t>
      </w:r>
      <w:r w:rsidRPr="00385E6E">
        <w:rPr>
          <w:szCs w:val="28"/>
        </w:rPr>
        <w:t xml:space="preserve"> ×</w:t>
      </w:r>
      <w:r w:rsidRPr="00385E6E">
        <w:rPr>
          <w:rStyle w:val="afb"/>
          <w:rFonts w:eastAsia="Arial Unicode MS"/>
          <w:i w:val="0"/>
          <w:sz w:val="28"/>
          <w:szCs w:val="28"/>
        </w:rPr>
        <w:t>дней, а на разборку опалубки (0,11</w:t>
      </w:r>
      <w:r w:rsidRPr="00385E6E">
        <w:rPr>
          <w:szCs w:val="28"/>
        </w:rPr>
        <w:t xml:space="preserve">×40000):7,0 = 629 </w:t>
      </w:r>
      <w:r w:rsidRPr="00385E6E">
        <w:rPr>
          <w:rStyle w:val="afb"/>
          <w:rFonts w:eastAsia="Arial Unicode MS"/>
          <w:i w:val="0"/>
          <w:sz w:val="28"/>
          <w:szCs w:val="28"/>
        </w:rPr>
        <w:t>чел.</w:t>
      </w:r>
      <w:r w:rsidRPr="00385E6E">
        <w:rPr>
          <w:szCs w:val="28"/>
        </w:rPr>
        <w:t xml:space="preserve"> ×</w:t>
      </w:r>
      <w:r w:rsidRPr="00385E6E">
        <w:rPr>
          <w:rStyle w:val="afb"/>
          <w:rFonts w:eastAsia="Arial Unicode MS"/>
          <w:i w:val="0"/>
          <w:sz w:val="28"/>
          <w:szCs w:val="28"/>
        </w:rPr>
        <w:t>дней.</w:t>
      </w:r>
      <w:r w:rsidRPr="00385E6E">
        <w:rPr>
          <w:szCs w:val="28"/>
        </w:rPr>
        <w:t xml:space="preserve"> Трудоемкость работ по установке и разборке опалубки из мелких щитов площадью до 2</w:t>
      </w:r>
      <w:r w:rsidRPr="00385E6E">
        <w:rPr>
          <w:rStyle w:val="afb"/>
          <w:rFonts w:eastAsia="Arial Unicode MS"/>
          <w:sz w:val="28"/>
          <w:szCs w:val="28"/>
        </w:rPr>
        <w:t xml:space="preserve"> </w:t>
      </w:r>
      <w:r w:rsidRPr="00385E6E">
        <w:rPr>
          <w:rStyle w:val="afb"/>
          <w:rFonts w:eastAsia="Arial Unicode MS"/>
          <w:i w:val="0"/>
          <w:sz w:val="28"/>
          <w:szCs w:val="28"/>
        </w:rPr>
        <w:t>м2</w:t>
      </w:r>
      <w:r w:rsidRPr="00385E6E">
        <w:rPr>
          <w:szCs w:val="28"/>
        </w:rPr>
        <w:t xml:space="preserve"> в количестве 50000×0,20 =10 000</w:t>
      </w:r>
      <w:r w:rsidRPr="00385E6E">
        <w:rPr>
          <w:rStyle w:val="afb"/>
          <w:rFonts w:eastAsia="Arial Unicode MS"/>
          <w:sz w:val="28"/>
          <w:szCs w:val="28"/>
        </w:rPr>
        <w:t xml:space="preserve"> </w:t>
      </w:r>
      <w:r w:rsidRPr="00385E6E">
        <w:rPr>
          <w:rStyle w:val="afb"/>
          <w:rFonts w:eastAsia="Arial Unicode MS"/>
          <w:i w:val="0"/>
          <w:sz w:val="28"/>
          <w:szCs w:val="28"/>
        </w:rPr>
        <w:t>м</w:t>
      </w:r>
      <w:r w:rsidRPr="00385E6E">
        <w:rPr>
          <w:rStyle w:val="afb"/>
          <w:rFonts w:eastAsia="Arial Unicode MS"/>
          <w:i w:val="0"/>
          <w:sz w:val="28"/>
          <w:szCs w:val="28"/>
          <w:vertAlign w:val="superscript"/>
        </w:rPr>
        <w:t>2</w:t>
      </w:r>
      <w:r w:rsidRPr="00385E6E">
        <w:rPr>
          <w:szCs w:val="28"/>
        </w:rPr>
        <w:t xml:space="preserve"> определяется по ЕНиР.</w:t>
      </w:r>
    </w:p>
    <w:p w:rsidR="00B20A5C" w:rsidRPr="00385E6E" w:rsidRDefault="00B20A5C" w:rsidP="00385E6E">
      <w:pPr>
        <w:spacing w:after="0" w:line="240" w:lineRule="auto"/>
        <w:ind w:left="62" w:right="23" w:firstLine="648"/>
        <w:rPr>
          <w:rStyle w:val="afb"/>
          <w:rFonts w:eastAsia="Arial Unicode MS"/>
          <w:i w:val="0"/>
          <w:sz w:val="28"/>
          <w:szCs w:val="28"/>
        </w:rPr>
      </w:pPr>
      <w:r w:rsidRPr="00385E6E">
        <w:rPr>
          <w:szCs w:val="28"/>
        </w:rPr>
        <w:t>Для установки требуется плотников (0,56×10000):7,0 = 800</w:t>
      </w:r>
      <w:r w:rsidRPr="00385E6E">
        <w:rPr>
          <w:rStyle w:val="afb"/>
          <w:rFonts w:eastAsia="Arial Unicode MS"/>
          <w:i w:val="0"/>
          <w:sz w:val="28"/>
          <w:szCs w:val="28"/>
        </w:rPr>
        <w:t xml:space="preserve"> чел.</w:t>
      </w:r>
      <w:r w:rsidRPr="00385E6E">
        <w:rPr>
          <w:szCs w:val="28"/>
        </w:rPr>
        <w:t xml:space="preserve"> ×</w:t>
      </w:r>
      <w:r w:rsidRPr="00385E6E">
        <w:rPr>
          <w:rStyle w:val="afb"/>
          <w:rFonts w:eastAsia="Arial Unicode MS"/>
          <w:i w:val="0"/>
          <w:sz w:val="28"/>
          <w:szCs w:val="28"/>
        </w:rPr>
        <w:t xml:space="preserve">дней, а </w:t>
      </w:r>
      <w:r w:rsidRPr="00385E6E">
        <w:rPr>
          <w:szCs w:val="28"/>
        </w:rPr>
        <w:t xml:space="preserve">для разборки – плотников (0,14×10000):7,0 = 200 </w:t>
      </w:r>
      <w:r w:rsidRPr="00385E6E">
        <w:rPr>
          <w:rStyle w:val="afb"/>
          <w:rFonts w:eastAsia="Arial Unicode MS"/>
          <w:i w:val="0"/>
          <w:sz w:val="28"/>
          <w:szCs w:val="28"/>
        </w:rPr>
        <w:t>чел.</w:t>
      </w:r>
      <w:r w:rsidRPr="00385E6E">
        <w:rPr>
          <w:szCs w:val="28"/>
        </w:rPr>
        <w:t xml:space="preserve"> ×</w:t>
      </w:r>
      <w:r w:rsidRPr="00385E6E">
        <w:rPr>
          <w:rStyle w:val="afb"/>
          <w:rFonts w:eastAsia="Arial Unicode MS"/>
          <w:i w:val="0"/>
          <w:sz w:val="28"/>
          <w:szCs w:val="28"/>
        </w:rPr>
        <w:t>дней.</w:t>
      </w:r>
    </w:p>
    <w:p w:rsidR="00B20A5C" w:rsidRPr="00385E6E" w:rsidRDefault="00B20A5C" w:rsidP="00385E6E">
      <w:pPr>
        <w:spacing w:after="0" w:line="240" w:lineRule="auto"/>
        <w:ind w:left="62" w:right="23" w:firstLine="646"/>
        <w:rPr>
          <w:szCs w:val="28"/>
        </w:rPr>
      </w:pPr>
      <w:r w:rsidRPr="00385E6E">
        <w:rPr>
          <w:rStyle w:val="afb"/>
          <w:rFonts w:eastAsia="Arial Unicode MS"/>
          <w:i w:val="0"/>
          <w:sz w:val="28"/>
          <w:szCs w:val="28"/>
        </w:rPr>
        <w:t>Таким образом</w:t>
      </w:r>
      <w:r w:rsidRPr="00385E6E">
        <w:rPr>
          <w:szCs w:val="28"/>
        </w:rPr>
        <w:t>, общая трудоемкость работ по установке опалубки составляет 2629 + 800 = 3429</w:t>
      </w:r>
      <w:r w:rsidRPr="00385E6E">
        <w:rPr>
          <w:rStyle w:val="afb"/>
          <w:rFonts w:eastAsia="Arial Unicode MS"/>
          <w:sz w:val="28"/>
          <w:szCs w:val="28"/>
        </w:rPr>
        <w:t xml:space="preserve"> </w:t>
      </w:r>
      <w:r w:rsidRPr="00385E6E">
        <w:rPr>
          <w:rStyle w:val="afb"/>
          <w:rFonts w:eastAsia="Arial Unicode MS"/>
          <w:i w:val="0"/>
          <w:sz w:val="28"/>
          <w:szCs w:val="28"/>
        </w:rPr>
        <w:t>чел.</w:t>
      </w:r>
      <w:r w:rsidRPr="00385E6E">
        <w:rPr>
          <w:szCs w:val="28"/>
        </w:rPr>
        <w:t>×</w:t>
      </w:r>
      <w:r w:rsidRPr="00385E6E">
        <w:rPr>
          <w:rStyle w:val="afb"/>
          <w:rFonts w:eastAsia="Arial Unicode MS"/>
          <w:i w:val="0"/>
          <w:sz w:val="28"/>
          <w:szCs w:val="28"/>
        </w:rPr>
        <w:t>дней,</w:t>
      </w:r>
      <w:r w:rsidRPr="00385E6E">
        <w:rPr>
          <w:szCs w:val="28"/>
        </w:rPr>
        <w:t xml:space="preserve"> </w:t>
      </w:r>
      <w:r w:rsidRPr="00385E6E">
        <w:rPr>
          <w:szCs w:val="28"/>
          <w:lang w:val="en-US"/>
        </w:rPr>
        <w:t>a</w:t>
      </w:r>
      <w:r w:rsidRPr="00385E6E">
        <w:rPr>
          <w:szCs w:val="28"/>
        </w:rPr>
        <w:t xml:space="preserve"> п</w:t>
      </w:r>
      <w:r w:rsidRPr="00385E6E">
        <w:rPr>
          <w:szCs w:val="28"/>
          <w:lang w:val="en-US"/>
        </w:rPr>
        <w:t>o</w:t>
      </w:r>
      <w:r w:rsidRPr="00385E6E">
        <w:rPr>
          <w:szCs w:val="28"/>
        </w:rPr>
        <w:t xml:space="preserve"> раз</w:t>
      </w:r>
      <w:r w:rsidRPr="00385E6E">
        <w:rPr>
          <w:szCs w:val="28"/>
        </w:rPr>
        <w:softHyphen/>
        <w:t xml:space="preserve">борке ее 629 + 200 = </w:t>
      </w:r>
      <w:r w:rsidRPr="00385E6E">
        <w:rPr>
          <w:rStyle w:val="afb"/>
          <w:rFonts w:eastAsia="Arial Unicode MS"/>
          <w:i w:val="0"/>
          <w:sz w:val="28"/>
          <w:szCs w:val="28"/>
        </w:rPr>
        <w:t>чел.</w:t>
      </w:r>
      <w:r w:rsidRPr="00385E6E">
        <w:rPr>
          <w:szCs w:val="28"/>
        </w:rPr>
        <w:t xml:space="preserve"> ×</w:t>
      </w:r>
      <w:r w:rsidRPr="00385E6E">
        <w:rPr>
          <w:rStyle w:val="afb"/>
          <w:rFonts w:eastAsia="Arial Unicode MS"/>
          <w:i w:val="0"/>
          <w:sz w:val="28"/>
          <w:szCs w:val="28"/>
        </w:rPr>
        <w:t>дней,</w:t>
      </w:r>
      <w:r w:rsidRPr="00385E6E">
        <w:rPr>
          <w:szCs w:val="28"/>
        </w:rPr>
        <w:t xml:space="preserve"> а всего 3429 + 829 = = 4258</w:t>
      </w:r>
      <w:r w:rsidRPr="00385E6E">
        <w:rPr>
          <w:rStyle w:val="afb"/>
          <w:rFonts w:eastAsia="Arial Unicode MS"/>
          <w:sz w:val="28"/>
          <w:szCs w:val="28"/>
        </w:rPr>
        <w:t xml:space="preserve"> </w:t>
      </w:r>
      <w:r w:rsidRPr="00385E6E">
        <w:rPr>
          <w:rStyle w:val="afb"/>
          <w:rFonts w:eastAsia="Arial Unicode MS"/>
          <w:i w:val="0"/>
          <w:sz w:val="28"/>
          <w:szCs w:val="28"/>
        </w:rPr>
        <w:t>чел.</w:t>
      </w:r>
      <w:r w:rsidRPr="00385E6E">
        <w:rPr>
          <w:szCs w:val="28"/>
        </w:rPr>
        <w:t>×</w:t>
      </w:r>
      <w:r w:rsidRPr="00385E6E">
        <w:rPr>
          <w:rStyle w:val="afb"/>
          <w:rFonts w:eastAsia="Arial Unicode MS"/>
          <w:i w:val="0"/>
          <w:sz w:val="28"/>
          <w:szCs w:val="28"/>
        </w:rPr>
        <w:t>дней</w:t>
      </w:r>
      <w:r w:rsidRPr="00385E6E">
        <w:rPr>
          <w:rStyle w:val="afb"/>
          <w:rFonts w:eastAsia="Arial Unicode MS"/>
          <w:sz w:val="28"/>
          <w:szCs w:val="28"/>
        </w:rPr>
        <w:t>.</w:t>
      </w:r>
    </w:p>
    <w:p w:rsidR="00B20A5C" w:rsidRPr="00385E6E" w:rsidRDefault="00B20A5C" w:rsidP="00385E6E">
      <w:pPr>
        <w:spacing w:after="0" w:line="240" w:lineRule="auto"/>
        <w:ind w:left="60" w:right="20" w:firstLine="648"/>
        <w:rPr>
          <w:szCs w:val="28"/>
        </w:rPr>
      </w:pPr>
      <w:r w:rsidRPr="00385E6E">
        <w:rPr>
          <w:szCs w:val="28"/>
        </w:rPr>
        <w:t>В установке опалубки из крупных щитов принимает уча</w:t>
      </w:r>
      <w:r w:rsidRPr="00385E6E">
        <w:rPr>
          <w:szCs w:val="28"/>
        </w:rPr>
        <w:softHyphen/>
        <w:t xml:space="preserve">стие кран </w:t>
      </w:r>
      <w:r w:rsidRPr="00385E6E">
        <w:rPr>
          <w:rFonts w:eastAsia="Times New Roman"/>
          <w:szCs w:val="28"/>
          <w:lang w:eastAsia="ru-RU"/>
        </w:rPr>
        <w:t>МКГ-25</w:t>
      </w:r>
      <w:r w:rsidRPr="00385E6E">
        <w:rPr>
          <w:szCs w:val="28"/>
        </w:rPr>
        <w:t>. При помощи этого же крана щиты опалубки после снятия вынимаются из котлована.</w:t>
      </w:r>
    </w:p>
    <w:p w:rsidR="00B20A5C" w:rsidRPr="00385E6E" w:rsidRDefault="00B20A5C" w:rsidP="00385E6E">
      <w:pPr>
        <w:spacing w:after="0" w:line="240" w:lineRule="auto"/>
        <w:ind w:left="60" w:right="20" w:firstLine="648"/>
        <w:rPr>
          <w:szCs w:val="28"/>
        </w:rPr>
      </w:pPr>
      <w:r w:rsidRPr="00385E6E">
        <w:rPr>
          <w:szCs w:val="28"/>
        </w:rPr>
        <w:t>Для правильной организации работ необходимо иметь по</w:t>
      </w:r>
      <w:r w:rsidRPr="00385E6E">
        <w:rPr>
          <w:szCs w:val="28"/>
        </w:rPr>
        <w:softHyphen/>
        <w:t>элементные нормы, полученные на основании хронометражных наблюдений. Ввиду отсутствия таких норм, искомую норму получим косвенным путем на основании данных ЕНиР.</w:t>
      </w:r>
    </w:p>
    <w:p w:rsidR="00B20A5C" w:rsidRPr="00385E6E" w:rsidRDefault="00B20A5C" w:rsidP="00385E6E">
      <w:pPr>
        <w:spacing w:after="0" w:line="240" w:lineRule="auto"/>
        <w:ind w:left="60" w:right="23" w:firstLine="648"/>
        <w:rPr>
          <w:szCs w:val="28"/>
        </w:rPr>
      </w:pPr>
      <w:r w:rsidRPr="00385E6E">
        <w:rPr>
          <w:szCs w:val="28"/>
        </w:rPr>
        <w:t>На установке опалубки с помощью крана работает два че</w:t>
      </w:r>
      <w:r w:rsidRPr="00385E6E">
        <w:rPr>
          <w:szCs w:val="28"/>
        </w:rPr>
        <w:softHyphen/>
        <w:t>ловека. Исходя из этого, норма на монтаж 1,0 м</w:t>
      </w:r>
      <w:r w:rsidRPr="00385E6E">
        <w:rPr>
          <w:szCs w:val="28"/>
          <w:vertAlign w:val="superscript"/>
        </w:rPr>
        <w:t>2</w:t>
      </w:r>
      <w:r w:rsidRPr="00385E6E">
        <w:rPr>
          <w:szCs w:val="28"/>
        </w:rPr>
        <w:t xml:space="preserve"> опалубки с постановкой временных расшивок будет равна (0,11:2,0) = 0,055 маш.×час.</w:t>
      </w:r>
    </w:p>
    <w:p w:rsidR="00B20A5C" w:rsidRPr="00385E6E" w:rsidRDefault="00B20A5C" w:rsidP="00385E6E">
      <w:pPr>
        <w:spacing w:after="0" w:line="240" w:lineRule="auto"/>
        <w:ind w:left="20" w:right="23" w:firstLine="688"/>
        <w:rPr>
          <w:szCs w:val="28"/>
        </w:rPr>
      </w:pPr>
      <w:r w:rsidRPr="00385E6E">
        <w:rPr>
          <w:szCs w:val="28"/>
        </w:rPr>
        <w:lastRenderedPageBreak/>
        <w:t>Норму времени крана для подъема щитов из котлована принимаем условно в 30% от нормы на ее установки, т. е. 0,055×0,3 = 0,016 маш.×час.</w:t>
      </w:r>
    </w:p>
    <w:p w:rsidR="00B20A5C" w:rsidRPr="00385E6E" w:rsidRDefault="00B20A5C" w:rsidP="00385E6E">
      <w:pPr>
        <w:spacing w:after="0" w:line="240" w:lineRule="auto"/>
        <w:ind w:left="20" w:right="23" w:firstLine="688"/>
        <w:rPr>
          <w:szCs w:val="28"/>
        </w:rPr>
      </w:pPr>
      <w:r w:rsidRPr="00385E6E">
        <w:rPr>
          <w:szCs w:val="28"/>
        </w:rPr>
        <w:t>Принимая эти нормы, определим потребное количество машино-смен крана для установки опалубки: (0,055×40000):7,0 = 289 маш.×смен, то же для разборки опалубки: (0,016×40000):7,0 = 91 маш.×смен.  Всего требуется 289 + 91=380 маш.×смен.</w:t>
      </w:r>
    </w:p>
    <w:p w:rsidR="00B20A5C" w:rsidRPr="00385E6E" w:rsidRDefault="00B20A5C" w:rsidP="00385E6E">
      <w:pPr>
        <w:spacing w:after="0" w:line="240" w:lineRule="auto"/>
        <w:ind w:left="23" w:right="23" w:firstLine="688"/>
        <w:rPr>
          <w:szCs w:val="28"/>
        </w:rPr>
      </w:pPr>
      <w:r w:rsidRPr="00385E6E">
        <w:rPr>
          <w:szCs w:val="28"/>
        </w:rPr>
        <w:t>3.Трудоемкость работ по установке крупных арматурных каркасов определяем по ЕНиР.Количество сеток средним весом по 0,7</w:t>
      </w:r>
      <w:r w:rsidRPr="00385E6E">
        <w:rPr>
          <w:rStyle w:val="afb"/>
          <w:rFonts w:eastAsia="Arial Unicode MS"/>
          <w:sz w:val="28"/>
          <w:szCs w:val="28"/>
        </w:rPr>
        <w:t xml:space="preserve"> </w:t>
      </w:r>
      <w:r w:rsidRPr="00385E6E">
        <w:rPr>
          <w:rStyle w:val="afb"/>
          <w:rFonts w:eastAsia="Arial Unicode MS"/>
          <w:i w:val="0"/>
          <w:sz w:val="28"/>
          <w:szCs w:val="28"/>
        </w:rPr>
        <w:t>т</w:t>
      </w:r>
      <w:r w:rsidRPr="00385E6E">
        <w:rPr>
          <w:szCs w:val="28"/>
        </w:rPr>
        <w:t xml:space="preserve"> в конструкции будет равно (2000×0,7):0,7 = 2000 шт.</w:t>
      </w:r>
    </w:p>
    <w:p w:rsidR="00B20A5C" w:rsidRPr="00385E6E" w:rsidRDefault="00B20A5C" w:rsidP="00385E6E">
      <w:pPr>
        <w:spacing w:after="0" w:line="240" w:lineRule="auto"/>
        <w:ind w:left="23" w:right="23" w:firstLine="320"/>
        <w:rPr>
          <w:rStyle w:val="afb"/>
          <w:rFonts w:eastAsia="Arial Unicode MS"/>
          <w:i w:val="0"/>
          <w:sz w:val="28"/>
          <w:szCs w:val="28"/>
        </w:rPr>
      </w:pPr>
      <w:r w:rsidRPr="00385E6E">
        <w:rPr>
          <w:szCs w:val="28"/>
        </w:rPr>
        <w:tab/>
        <w:t>Для установки сеток из арматуры диаметром 16—32</w:t>
      </w:r>
      <w:r w:rsidRPr="00385E6E">
        <w:rPr>
          <w:rStyle w:val="afb"/>
          <w:rFonts w:eastAsia="Arial Unicode MS"/>
          <w:sz w:val="28"/>
          <w:szCs w:val="28"/>
        </w:rPr>
        <w:t xml:space="preserve"> </w:t>
      </w:r>
      <w:r w:rsidRPr="00385E6E">
        <w:rPr>
          <w:rStyle w:val="afb"/>
          <w:rFonts w:eastAsia="Arial Unicode MS"/>
          <w:i w:val="0"/>
          <w:sz w:val="28"/>
          <w:szCs w:val="28"/>
        </w:rPr>
        <w:t>мм</w:t>
      </w:r>
      <w:r w:rsidRPr="00385E6E">
        <w:rPr>
          <w:rStyle w:val="afb"/>
          <w:rFonts w:eastAsia="Arial Unicode MS"/>
          <w:sz w:val="28"/>
          <w:szCs w:val="28"/>
        </w:rPr>
        <w:t xml:space="preserve"> </w:t>
      </w:r>
      <w:r w:rsidRPr="00385E6E">
        <w:rPr>
          <w:szCs w:val="28"/>
        </w:rPr>
        <w:t>(60% и горизонтальных и 40% вертикальных) требуется ар</w:t>
      </w:r>
      <w:r w:rsidRPr="00385E6E">
        <w:rPr>
          <w:szCs w:val="28"/>
        </w:rPr>
        <w:softHyphen/>
        <w:t xml:space="preserve">матурщиков [(2,6×0,6+4,9×0,4):7,0]×20000=1006 </w:t>
      </w:r>
      <w:r w:rsidRPr="00385E6E">
        <w:rPr>
          <w:rStyle w:val="afb"/>
          <w:rFonts w:eastAsia="Arial Unicode MS"/>
          <w:i w:val="0"/>
          <w:sz w:val="28"/>
          <w:szCs w:val="28"/>
        </w:rPr>
        <w:t>чел.</w:t>
      </w:r>
      <w:r w:rsidRPr="00385E6E">
        <w:rPr>
          <w:szCs w:val="28"/>
        </w:rPr>
        <w:t xml:space="preserve"> ×</w:t>
      </w:r>
      <w:r w:rsidRPr="00385E6E">
        <w:rPr>
          <w:rStyle w:val="afb"/>
          <w:rFonts w:eastAsia="Arial Unicode MS"/>
          <w:i w:val="0"/>
          <w:sz w:val="28"/>
          <w:szCs w:val="28"/>
        </w:rPr>
        <w:t>дней.</w:t>
      </w:r>
    </w:p>
    <w:p w:rsidR="00B20A5C" w:rsidRPr="00385E6E" w:rsidRDefault="00B20A5C" w:rsidP="00385E6E">
      <w:pPr>
        <w:spacing w:after="0" w:line="240" w:lineRule="auto"/>
        <w:ind w:left="23" w:right="23" w:firstLine="318"/>
        <w:rPr>
          <w:rStyle w:val="afb"/>
          <w:rFonts w:eastAsia="Arial Unicode MS"/>
          <w:i w:val="0"/>
          <w:sz w:val="28"/>
          <w:szCs w:val="28"/>
        </w:rPr>
      </w:pPr>
      <w:r w:rsidRPr="00385E6E">
        <w:rPr>
          <w:rStyle w:val="afb"/>
          <w:rFonts w:eastAsia="Arial Unicode MS"/>
          <w:i w:val="0"/>
          <w:sz w:val="28"/>
          <w:szCs w:val="28"/>
        </w:rPr>
        <w:tab/>
      </w:r>
      <w:r w:rsidRPr="00385E6E">
        <w:rPr>
          <w:szCs w:val="28"/>
        </w:rPr>
        <w:t>Для установки арматуры из отдельных стержней диамет</w:t>
      </w:r>
      <w:r w:rsidRPr="00385E6E">
        <w:rPr>
          <w:szCs w:val="28"/>
        </w:rPr>
        <w:softHyphen/>
        <w:t>ром до 26</w:t>
      </w:r>
      <w:r w:rsidRPr="00385E6E">
        <w:rPr>
          <w:rStyle w:val="afb"/>
          <w:rFonts w:eastAsia="Arial Unicode MS"/>
          <w:sz w:val="28"/>
          <w:szCs w:val="28"/>
        </w:rPr>
        <w:t xml:space="preserve"> </w:t>
      </w:r>
      <w:r w:rsidRPr="00385E6E">
        <w:rPr>
          <w:rStyle w:val="afb"/>
          <w:rFonts w:eastAsia="Arial Unicode MS"/>
          <w:i w:val="0"/>
          <w:sz w:val="28"/>
          <w:szCs w:val="28"/>
        </w:rPr>
        <w:t>мм</w:t>
      </w:r>
      <w:r w:rsidRPr="00385E6E">
        <w:rPr>
          <w:szCs w:val="28"/>
        </w:rPr>
        <w:t xml:space="preserve"> общим весом 20 000×0,3 = 6 000</w:t>
      </w:r>
      <w:r w:rsidRPr="00385E6E">
        <w:rPr>
          <w:rStyle w:val="afb"/>
          <w:rFonts w:eastAsia="Arial Unicode MS"/>
          <w:sz w:val="28"/>
          <w:szCs w:val="28"/>
        </w:rPr>
        <w:t xml:space="preserve"> </w:t>
      </w:r>
      <w:r w:rsidRPr="00385E6E">
        <w:rPr>
          <w:rStyle w:val="afb"/>
          <w:rFonts w:eastAsia="Arial Unicode MS"/>
          <w:i w:val="0"/>
          <w:sz w:val="28"/>
          <w:szCs w:val="28"/>
        </w:rPr>
        <w:t>т</w:t>
      </w:r>
      <w:r w:rsidRPr="00385E6E">
        <w:rPr>
          <w:szCs w:val="28"/>
        </w:rPr>
        <w:t xml:space="preserve"> согласно ЕНиР требуется арматурщиков (6,2×6000):7,0=5314</w:t>
      </w:r>
      <w:r w:rsidRPr="00385E6E">
        <w:rPr>
          <w:rStyle w:val="afb"/>
          <w:rFonts w:eastAsia="Arial Unicode MS"/>
          <w:i w:val="0"/>
          <w:sz w:val="28"/>
          <w:szCs w:val="28"/>
        </w:rPr>
        <w:t xml:space="preserve"> чел.</w:t>
      </w:r>
      <w:r w:rsidRPr="00385E6E">
        <w:rPr>
          <w:szCs w:val="28"/>
        </w:rPr>
        <w:t xml:space="preserve"> ×</w:t>
      </w:r>
      <w:r w:rsidRPr="00385E6E">
        <w:rPr>
          <w:rStyle w:val="afb"/>
          <w:rFonts w:eastAsia="Arial Unicode MS"/>
          <w:i w:val="0"/>
          <w:sz w:val="28"/>
          <w:szCs w:val="28"/>
        </w:rPr>
        <w:t>дней. Всего 1006+5314=6320 чел.</w:t>
      </w:r>
      <w:r w:rsidRPr="00385E6E">
        <w:rPr>
          <w:szCs w:val="28"/>
        </w:rPr>
        <w:t xml:space="preserve"> ×</w:t>
      </w:r>
      <w:r w:rsidRPr="00385E6E">
        <w:rPr>
          <w:rStyle w:val="afb"/>
          <w:rFonts w:eastAsia="Arial Unicode MS"/>
          <w:i w:val="0"/>
          <w:sz w:val="28"/>
          <w:szCs w:val="28"/>
        </w:rPr>
        <w:t>дней.</w:t>
      </w:r>
    </w:p>
    <w:p w:rsidR="00B20A5C" w:rsidRPr="00385E6E" w:rsidRDefault="00B20A5C" w:rsidP="00385E6E">
      <w:pPr>
        <w:spacing w:after="0" w:line="240" w:lineRule="auto"/>
        <w:ind w:left="23" w:right="23" w:firstLine="318"/>
        <w:rPr>
          <w:szCs w:val="28"/>
        </w:rPr>
      </w:pPr>
      <w:r w:rsidRPr="00385E6E">
        <w:rPr>
          <w:rStyle w:val="afb"/>
          <w:rFonts w:eastAsia="Arial Unicode MS"/>
          <w:i w:val="0"/>
          <w:sz w:val="28"/>
          <w:szCs w:val="28"/>
        </w:rPr>
        <w:tab/>
      </w:r>
      <w:r w:rsidRPr="00385E6E">
        <w:rPr>
          <w:szCs w:val="28"/>
        </w:rPr>
        <w:t>Монтаж крупных сеток производится при помощи крана. Принимая согласно ЕНиР звено арматурщи</w:t>
      </w:r>
      <w:r w:rsidRPr="00385E6E">
        <w:rPr>
          <w:szCs w:val="28"/>
        </w:rPr>
        <w:softHyphen/>
        <w:t xml:space="preserve">ков в составе 4 человек, определим потребное количество машино-смен </w:t>
      </w:r>
      <w:r w:rsidRPr="00F00480">
        <w:rPr>
          <w:szCs w:val="28"/>
        </w:rPr>
        <w:t xml:space="preserve">крана </w:t>
      </w:r>
      <w:r w:rsidRPr="00F00480">
        <w:rPr>
          <w:rFonts w:eastAsia="Times New Roman"/>
          <w:szCs w:val="28"/>
          <w:lang w:eastAsia="ru-RU"/>
        </w:rPr>
        <w:t>МКГ-25</w:t>
      </w:r>
      <w:r w:rsidRPr="00385E6E">
        <w:rPr>
          <w:rFonts w:eastAsia="Times New Roman"/>
          <w:szCs w:val="28"/>
          <w:lang w:eastAsia="ru-RU"/>
        </w:rPr>
        <w:t xml:space="preserve"> </w:t>
      </w:r>
      <w:r w:rsidRPr="00385E6E">
        <w:rPr>
          <w:szCs w:val="28"/>
        </w:rPr>
        <w:t>для установки арматуры: 1006:4=251 маш.×смен.</w:t>
      </w:r>
    </w:p>
    <w:p w:rsidR="00B20A5C" w:rsidRPr="00385E6E" w:rsidRDefault="00B20A5C" w:rsidP="00385E6E">
      <w:pPr>
        <w:spacing w:after="0" w:line="240" w:lineRule="auto"/>
        <w:ind w:left="20" w:right="20" w:firstLine="320"/>
        <w:rPr>
          <w:szCs w:val="28"/>
        </w:rPr>
      </w:pPr>
      <w:r w:rsidRPr="00385E6E">
        <w:rPr>
          <w:szCs w:val="28"/>
        </w:rPr>
        <w:tab/>
        <w:t xml:space="preserve">4. Для того чтобы выполнить работу в заданный срок, бетонирование необходимо вести двумя кранами в 2,0 смены. Тогда общая продолжительность укладки бетона будет равна </w:t>
      </w:r>
      <w:r w:rsidRPr="00385E6E">
        <w:rPr>
          <w:rStyle w:val="8pt"/>
          <w:rFonts w:eastAsia="Arial Unicode MS"/>
          <w:b w:val="0"/>
          <w:sz w:val="28"/>
          <w:szCs w:val="28"/>
        </w:rPr>
        <w:t>971:4=242</w:t>
      </w:r>
      <w:r w:rsidRPr="00385E6E">
        <w:rPr>
          <w:szCs w:val="28"/>
        </w:rPr>
        <w:t xml:space="preserve"> рабочих дня, что удовлетворяет заданию. При каждом кране на укладке бетона работает по 2 бе</w:t>
      </w:r>
      <w:r w:rsidRPr="00385E6E">
        <w:rPr>
          <w:szCs w:val="28"/>
        </w:rPr>
        <w:softHyphen/>
        <w:t>тонщика. На прицепке бадьи наверху работает 1 человек. На установке опалубки из крупных щитов и на укладке крупных арматурных каркасов будет занят один кран</w:t>
      </w:r>
      <w:r w:rsidRPr="00385E6E">
        <w:rPr>
          <w:rStyle w:val="afb"/>
          <w:rFonts w:eastAsia="Arial Unicode MS"/>
          <w:sz w:val="28"/>
          <w:szCs w:val="28"/>
        </w:rPr>
        <w:t xml:space="preserve"> </w:t>
      </w:r>
      <w:r w:rsidRPr="00F00480">
        <w:rPr>
          <w:rFonts w:eastAsia="Times New Roman"/>
          <w:szCs w:val="28"/>
          <w:lang w:eastAsia="ru-RU"/>
        </w:rPr>
        <w:t>МКГ-25</w:t>
      </w:r>
      <w:r w:rsidRPr="00F00480">
        <w:rPr>
          <w:szCs w:val="28"/>
        </w:rPr>
        <w:t>, работающий в 2 смены.</w:t>
      </w:r>
    </w:p>
    <w:p w:rsidR="00B20A5C" w:rsidRPr="00385E6E" w:rsidRDefault="00B20A5C" w:rsidP="00385E6E">
      <w:pPr>
        <w:spacing w:after="0" w:line="240" w:lineRule="auto"/>
        <w:ind w:left="20" w:right="20" w:firstLine="688"/>
        <w:rPr>
          <w:szCs w:val="28"/>
        </w:rPr>
      </w:pPr>
      <w:r w:rsidRPr="00385E6E">
        <w:rPr>
          <w:szCs w:val="28"/>
        </w:rPr>
        <w:t>По предыдущему общая потребность в машино-сменах на эти работы равна 380 + 251 =631</w:t>
      </w:r>
      <w:r w:rsidRPr="00385E6E">
        <w:rPr>
          <w:rStyle w:val="afb"/>
          <w:rFonts w:eastAsia="Arial Unicode MS"/>
          <w:sz w:val="28"/>
          <w:szCs w:val="28"/>
        </w:rPr>
        <w:t xml:space="preserve"> </w:t>
      </w:r>
      <w:r w:rsidRPr="00385E6E">
        <w:rPr>
          <w:szCs w:val="28"/>
        </w:rPr>
        <w:t>маш.×смен</w:t>
      </w:r>
      <w:r w:rsidRPr="00385E6E">
        <w:rPr>
          <w:rStyle w:val="afb"/>
          <w:rFonts w:eastAsia="Arial Unicode MS"/>
          <w:sz w:val="28"/>
          <w:szCs w:val="28"/>
        </w:rPr>
        <w:t>.</w:t>
      </w:r>
    </w:p>
    <w:p w:rsidR="00B20A5C" w:rsidRPr="00385E6E" w:rsidRDefault="00B20A5C" w:rsidP="00385E6E">
      <w:pPr>
        <w:spacing w:after="0" w:line="240" w:lineRule="auto"/>
        <w:ind w:left="20" w:right="20" w:firstLine="688"/>
        <w:rPr>
          <w:szCs w:val="28"/>
        </w:rPr>
      </w:pPr>
      <w:r w:rsidRPr="00385E6E">
        <w:rPr>
          <w:szCs w:val="28"/>
        </w:rPr>
        <w:t>Для обеспечения поточности работ при общей продолжи</w:t>
      </w:r>
      <w:r w:rsidRPr="00385E6E">
        <w:rPr>
          <w:szCs w:val="28"/>
        </w:rPr>
        <w:softHyphen/>
        <w:t>тельности в 242 рабочих дня опалубщики и арматурщики должны перевыполнять нормы на [(631–242):631]×100=22%. Такая норма возможна.</w:t>
      </w:r>
    </w:p>
    <w:p w:rsidR="00B20A5C" w:rsidRPr="00385E6E" w:rsidRDefault="00B20A5C" w:rsidP="00385E6E">
      <w:pPr>
        <w:spacing w:after="0" w:line="240" w:lineRule="auto"/>
        <w:ind w:left="20" w:right="20" w:firstLine="320"/>
        <w:rPr>
          <w:szCs w:val="28"/>
        </w:rPr>
      </w:pPr>
      <w:r w:rsidRPr="00385E6E">
        <w:rPr>
          <w:szCs w:val="28"/>
        </w:rPr>
        <w:tab/>
        <w:t>Работу одного крана на двух процессах (установка опа</w:t>
      </w:r>
      <w:r w:rsidRPr="00385E6E">
        <w:rPr>
          <w:szCs w:val="28"/>
        </w:rPr>
        <w:softHyphen/>
        <w:t>лубка и установка арматурных сеток) организовать возможно благодаря тому, что крепление опалубки, установка мелких щитов, а также укладка арматуры отдельными щитами ведутся без участия крана.</w:t>
      </w:r>
    </w:p>
    <w:p w:rsidR="00B20A5C" w:rsidRPr="00385E6E" w:rsidRDefault="00B20A5C" w:rsidP="00385E6E">
      <w:pPr>
        <w:spacing w:after="0" w:line="240" w:lineRule="auto"/>
        <w:ind w:left="20" w:right="20" w:firstLine="688"/>
        <w:rPr>
          <w:szCs w:val="28"/>
        </w:rPr>
      </w:pPr>
      <w:r w:rsidRPr="00385E6E">
        <w:rPr>
          <w:szCs w:val="28"/>
        </w:rPr>
        <w:t>Общее требуемое количество плотников, занятых на уста</w:t>
      </w:r>
      <w:r w:rsidRPr="00385E6E">
        <w:rPr>
          <w:szCs w:val="28"/>
        </w:rPr>
        <w:softHyphen/>
        <w:t>новке и разборке опалубки с учетом перевыполнения ими норм на 9%, будет равно (4258×0,78):484=7 чел.</w:t>
      </w:r>
    </w:p>
    <w:p w:rsidR="00B20A5C" w:rsidRPr="00385E6E" w:rsidRDefault="00B20A5C" w:rsidP="00385E6E">
      <w:pPr>
        <w:spacing w:after="0" w:line="240" w:lineRule="auto"/>
        <w:ind w:left="20" w:right="20" w:firstLine="688"/>
        <w:rPr>
          <w:szCs w:val="28"/>
        </w:rPr>
      </w:pPr>
      <w:r w:rsidRPr="00385E6E">
        <w:rPr>
          <w:szCs w:val="28"/>
        </w:rPr>
        <w:t>Требуемое количество арматурщиков при этих же усло</w:t>
      </w:r>
      <w:r w:rsidRPr="00385E6E">
        <w:rPr>
          <w:szCs w:val="28"/>
        </w:rPr>
        <w:softHyphen/>
        <w:t>виях составит (6320×0,78):484=10 чел.</w:t>
      </w:r>
    </w:p>
    <w:p w:rsidR="00B20A5C" w:rsidRPr="00385E6E" w:rsidRDefault="00B20A5C" w:rsidP="00385E6E">
      <w:pPr>
        <w:spacing w:after="0" w:line="240" w:lineRule="auto"/>
        <w:ind w:left="20" w:right="20" w:firstLine="688"/>
        <w:rPr>
          <w:szCs w:val="28"/>
        </w:rPr>
      </w:pPr>
      <w:r w:rsidRPr="00385E6E">
        <w:rPr>
          <w:szCs w:val="28"/>
        </w:rPr>
        <w:t>Принимаем, что работы по установке арматуры и укладке бетона будут начинаться друг за другом через 2 смены (че</w:t>
      </w:r>
      <w:r w:rsidRPr="00385E6E">
        <w:rPr>
          <w:szCs w:val="28"/>
        </w:rPr>
        <w:softHyphen/>
        <w:t>рез 1 день), а снимать опалубку с боковых поверхностей фундаментов можно будет через 3 суток. Тогда общая продолжительность выполнения работ соста</w:t>
      </w:r>
      <w:r w:rsidRPr="00385E6E">
        <w:rPr>
          <w:szCs w:val="28"/>
        </w:rPr>
        <w:softHyphen/>
        <w:t>вит 242+1+1+3=247 рабочих дней, что соответствует заданию.</w:t>
      </w:r>
    </w:p>
    <w:p w:rsidR="00B20A5C" w:rsidRPr="00385E6E" w:rsidRDefault="00B20A5C" w:rsidP="00385E6E">
      <w:pPr>
        <w:spacing w:after="0" w:line="240" w:lineRule="auto"/>
        <w:ind w:left="20" w:right="20" w:firstLine="688"/>
        <w:rPr>
          <w:szCs w:val="28"/>
        </w:rPr>
      </w:pPr>
      <w:r w:rsidRPr="00385E6E">
        <w:rPr>
          <w:szCs w:val="28"/>
        </w:rPr>
        <w:lastRenderedPageBreak/>
        <w:t>Состав комплексной бригады: звено № 1 – плотников 8 че</w:t>
      </w:r>
      <w:r w:rsidRPr="00385E6E">
        <w:rPr>
          <w:szCs w:val="28"/>
        </w:rPr>
        <w:softHyphen/>
        <w:t>ловек (4 человека в каждую смену), звено № 2 – арматур</w:t>
      </w:r>
      <w:r w:rsidRPr="00385E6E">
        <w:rPr>
          <w:szCs w:val="28"/>
        </w:rPr>
        <w:softHyphen/>
        <w:t>щиков 12 человек (по 6 человек в каждую смену).</w:t>
      </w:r>
    </w:p>
    <w:p w:rsidR="00B20A5C" w:rsidRPr="00F00480" w:rsidRDefault="00B20A5C" w:rsidP="00385E6E">
      <w:pPr>
        <w:spacing w:after="0" w:line="240" w:lineRule="auto"/>
        <w:ind w:left="20" w:right="20" w:firstLine="320"/>
        <w:rPr>
          <w:szCs w:val="28"/>
        </w:rPr>
      </w:pPr>
      <w:r w:rsidRPr="00385E6E">
        <w:rPr>
          <w:szCs w:val="28"/>
        </w:rPr>
        <w:tab/>
        <w:t xml:space="preserve">Звенья № 1 и № 2 обслуживает один </w:t>
      </w:r>
      <w:r w:rsidRPr="00F00480">
        <w:rPr>
          <w:szCs w:val="28"/>
        </w:rPr>
        <w:t xml:space="preserve">кран </w:t>
      </w:r>
      <w:r w:rsidRPr="00F00480">
        <w:rPr>
          <w:rFonts w:eastAsia="Times New Roman"/>
          <w:szCs w:val="28"/>
          <w:lang w:eastAsia="ru-RU"/>
        </w:rPr>
        <w:t>МКГ-25</w:t>
      </w:r>
      <w:r w:rsidRPr="00F00480">
        <w:rPr>
          <w:szCs w:val="28"/>
        </w:rPr>
        <w:t>, работаю</w:t>
      </w:r>
      <w:r w:rsidRPr="00F00480">
        <w:rPr>
          <w:szCs w:val="28"/>
        </w:rPr>
        <w:softHyphen/>
        <w:t>щий в 2 смены.</w:t>
      </w:r>
    </w:p>
    <w:p w:rsidR="00B20A5C" w:rsidRPr="00F00480" w:rsidRDefault="00B20A5C" w:rsidP="00385E6E">
      <w:pPr>
        <w:spacing w:after="0" w:line="240" w:lineRule="auto"/>
        <w:ind w:left="20" w:right="20" w:firstLine="688"/>
        <w:rPr>
          <w:szCs w:val="28"/>
        </w:rPr>
      </w:pPr>
      <w:r w:rsidRPr="00F00480">
        <w:rPr>
          <w:szCs w:val="28"/>
        </w:rPr>
        <w:t>Звено № 3 — бетонщиков 8 человек — (по 4 человека в каждую смену).</w:t>
      </w:r>
    </w:p>
    <w:p w:rsidR="00B20A5C" w:rsidRPr="00385E6E" w:rsidRDefault="00B20A5C" w:rsidP="00385E6E">
      <w:pPr>
        <w:spacing w:after="0" w:line="240" w:lineRule="auto"/>
        <w:ind w:left="20" w:firstLine="688"/>
        <w:rPr>
          <w:szCs w:val="28"/>
        </w:rPr>
      </w:pPr>
      <w:r w:rsidRPr="00F00480">
        <w:rPr>
          <w:szCs w:val="28"/>
        </w:rPr>
        <w:t xml:space="preserve">Звено № 3 обслуживают два крана </w:t>
      </w:r>
      <w:r w:rsidRPr="00F00480">
        <w:rPr>
          <w:rFonts w:eastAsia="Times New Roman"/>
          <w:szCs w:val="28"/>
          <w:lang w:eastAsia="ru-RU"/>
        </w:rPr>
        <w:t>МКГ-25</w:t>
      </w:r>
      <w:r w:rsidRPr="00385E6E">
        <w:rPr>
          <w:szCs w:val="28"/>
        </w:rPr>
        <w:t>.</w:t>
      </w:r>
    </w:p>
    <w:p w:rsidR="00B20A5C" w:rsidRPr="00385E6E" w:rsidRDefault="00B20A5C" w:rsidP="00385E6E">
      <w:pPr>
        <w:spacing w:after="0" w:line="240" w:lineRule="auto"/>
        <w:ind w:left="20" w:firstLine="688"/>
        <w:rPr>
          <w:szCs w:val="28"/>
        </w:rPr>
      </w:pPr>
    </w:p>
    <w:p w:rsidR="00B20A5C" w:rsidRPr="00385E6E" w:rsidRDefault="00B20A5C" w:rsidP="00385E6E">
      <w:pPr>
        <w:spacing w:after="0" w:line="240" w:lineRule="auto"/>
        <w:ind w:right="20" w:firstLine="708"/>
        <w:rPr>
          <w:szCs w:val="28"/>
        </w:rPr>
      </w:pPr>
      <w:r w:rsidRPr="00385E6E">
        <w:rPr>
          <w:szCs w:val="28"/>
        </w:rPr>
        <w:t>Решить предыдущую задачу с изменением ее условий согласно вариантам, приведенным в таблице 5.7.</w:t>
      </w:r>
    </w:p>
    <w:p w:rsidR="00B20A5C" w:rsidRPr="00385E6E" w:rsidRDefault="00B20A5C" w:rsidP="00385E6E">
      <w:pPr>
        <w:spacing w:after="0" w:line="240" w:lineRule="auto"/>
        <w:ind w:right="20"/>
        <w:rPr>
          <w:szCs w:val="28"/>
        </w:rPr>
      </w:pPr>
    </w:p>
    <w:p w:rsidR="00B20A5C" w:rsidRPr="00385E6E" w:rsidRDefault="00B20A5C" w:rsidP="00385E6E">
      <w:pPr>
        <w:spacing w:after="0" w:line="240" w:lineRule="auto"/>
        <w:ind w:right="20"/>
        <w:rPr>
          <w:szCs w:val="28"/>
        </w:rPr>
      </w:pPr>
      <w:r w:rsidRPr="00385E6E">
        <w:rPr>
          <w:szCs w:val="28"/>
        </w:rPr>
        <w:t>Таблица 5.7 – Объемы для проектирования организации производства работ монолитных фундаментов</w:t>
      </w:r>
    </w:p>
    <w:p w:rsidR="00B20A5C" w:rsidRDefault="00B20A5C" w:rsidP="00B20A5C">
      <w:pPr>
        <w:spacing w:after="0"/>
        <w:ind w:right="20"/>
        <w:rPr>
          <w:szCs w:val="28"/>
        </w:rPr>
      </w:pPr>
    </w:p>
    <w:tbl>
      <w:tblPr>
        <w:tblStyle w:val="a8"/>
        <w:tblW w:w="5000" w:type="pct"/>
        <w:jc w:val="center"/>
        <w:tblLook w:val="04A0"/>
      </w:tblPr>
      <w:tblGrid>
        <w:gridCol w:w="1686"/>
        <w:gridCol w:w="2109"/>
        <w:gridCol w:w="2109"/>
        <w:gridCol w:w="2109"/>
        <w:gridCol w:w="1841"/>
      </w:tblGrid>
      <w:tr w:rsidR="00B20A5C" w:rsidRPr="00677939" w:rsidTr="00CC736A">
        <w:trPr>
          <w:jc w:val="center"/>
        </w:trPr>
        <w:tc>
          <w:tcPr>
            <w:tcW w:w="856" w:type="pct"/>
          </w:tcPr>
          <w:p w:rsidR="00B20A5C" w:rsidRPr="00677939" w:rsidRDefault="00CC736A" w:rsidP="00CC736A">
            <w:pPr>
              <w:spacing w:before="120" w:after="120"/>
              <w:ind w:right="23"/>
              <w:jc w:val="center"/>
              <w:rPr>
                <w:szCs w:val="28"/>
              </w:rPr>
            </w:pPr>
            <w:r>
              <w:rPr>
                <w:szCs w:val="28"/>
              </w:rPr>
              <w:t>В</w:t>
            </w:r>
            <w:r w:rsidR="00B20A5C" w:rsidRPr="00677939">
              <w:rPr>
                <w:szCs w:val="28"/>
              </w:rPr>
              <w:t>ариант</w:t>
            </w:r>
          </w:p>
        </w:tc>
        <w:tc>
          <w:tcPr>
            <w:tcW w:w="1070" w:type="pct"/>
          </w:tcPr>
          <w:p w:rsidR="00B20A5C" w:rsidRPr="00677939" w:rsidRDefault="00B20A5C" w:rsidP="00CC736A">
            <w:pPr>
              <w:spacing w:before="120" w:after="120"/>
              <w:ind w:right="23"/>
              <w:jc w:val="center"/>
              <w:rPr>
                <w:szCs w:val="28"/>
                <w:vertAlign w:val="superscript"/>
              </w:rPr>
            </w:pPr>
            <w:r w:rsidRPr="00677939">
              <w:rPr>
                <w:szCs w:val="28"/>
                <w:lang w:val="en-US"/>
              </w:rPr>
              <w:t>Q</w:t>
            </w:r>
            <w:r w:rsidRPr="00677939">
              <w:rPr>
                <w:szCs w:val="28"/>
              </w:rPr>
              <w:t>,</w:t>
            </w:r>
            <w:r w:rsidR="00CC736A">
              <w:rPr>
                <w:szCs w:val="28"/>
              </w:rPr>
              <w:t xml:space="preserve"> </w:t>
            </w:r>
            <w:r w:rsidRPr="00677939">
              <w:rPr>
                <w:szCs w:val="28"/>
              </w:rPr>
              <w:t>м</w:t>
            </w:r>
            <w:r w:rsidRPr="00677939">
              <w:rPr>
                <w:szCs w:val="28"/>
                <w:vertAlign w:val="superscript"/>
              </w:rPr>
              <w:t>3</w:t>
            </w:r>
          </w:p>
        </w:tc>
        <w:tc>
          <w:tcPr>
            <w:tcW w:w="1070" w:type="pct"/>
          </w:tcPr>
          <w:p w:rsidR="00B20A5C" w:rsidRPr="00677939" w:rsidRDefault="00B20A5C" w:rsidP="00CC736A">
            <w:pPr>
              <w:spacing w:before="120" w:after="120"/>
              <w:ind w:right="23"/>
              <w:jc w:val="center"/>
              <w:rPr>
                <w:szCs w:val="28"/>
                <w:vertAlign w:val="superscript"/>
              </w:rPr>
            </w:pPr>
            <w:r w:rsidRPr="00677939">
              <w:rPr>
                <w:szCs w:val="28"/>
                <w:lang w:val="en-US"/>
              </w:rPr>
              <w:t>S</w:t>
            </w:r>
            <w:r w:rsidRPr="00677939">
              <w:rPr>
                <w:szCs w:val="28"/>
              </w:rPr>
              <w:t>,</w:t>
            </w:r>
            <w:r w:rsidR="00CC736A">
              <w:rPr>
                <w:szCs w:val="28"/>
              </w:rPr>
              <w:t xml:space="preserve"> </w:t>
            </w:r>
            <w:r w:rsidRPr="00677939">
              <w:rPr>
                <w:szCs w:val="28"/>
              </w:rPr>
              <w:t>м</w:t>
            </w:r>
            <w:r w:rsidRPr="00677939">
              <w:rPr>
                <w:szCs w:val="28"/>
                <w:vertAlign w:val="superscript"/>
              </w:rPr>
              <w:t>2</w:t>
            </w:r>
          </w:p>
        </w:tc>
        <w:tc>
          <w:tcPr>
            <w:tcW w:w="1070" w:type="pct"/>
          </w:tcPr>
          <w:p w:rsidR="00B20A5C" w:rsidRPr="00677939" w:rsidRDefault="00B20A5C" w:rsidP="00CC736A">
            <w:pPr>
              <w:spacing w:before="120" w:after="120"/>
              <w:ind w:right="23"/>
              <w:jc w:val="center"/>
              <w:rPr>
                <w:szCs w:val="28"/>
              </w:rPr>
            </w:pPr>
            <w:r w:rsidRPr="00677939">
              <w:rPr>
                <w:szCs w:val="28"/>
                <w:lang w:val="en-US"/>
              </w:rPr>
              <w:t>q</w:t>
            </w:r>
            <w:r w:rsidRPr="00677939">
              <w:rPr>
                <w:szCs w:val="28"/>
              </w:rPr>
              <w:t>,</w:t>
            </w:r>
            <w:r w:rsidR="00CC736A">
              <w:rPr>
                <w:szCs w:val="28"/>
              </w:rPr>
              <w:t xml:space="preserve"> </w:t>
            </w:r>
            <w:r w:rsidRPr="00677939">
              <w:rPr>
                <w:szCs w:val="28"/>
              </w:rPr>
              <w:t>т</w:t>
            </w:r>
          </w:p>
        </w:tc>
        <w:tc>
          <w:tcPr>
            <w:tcW w:w="935" w:type="pct"/>
          </w:tcPr>
          <w:p w:rsidR="00B20A5C" w:rsidRPr="00677939" w:rsidRDefault="00B20A5C" w:rsidP="00CC736A">
            <w:pPr>
              <w:spacing w:before="120" w:after="120"/>
              <w:ind w:right="23"/>
              <w:jc w:val="center"/>
              <w:rPr>
                <w:szCs w:val="28"/>
              </w:rPr>
            </w:pPr>
            <w:r w:rsidRPr="00677939">
              <w:rPr>
                <w:szCs w:val="28"/>
              </w:rPr>
              <w:t>а</w:t>
            </w:r>
            <w:r w:rsidRPr="00677939">
              <w:rPr>
                <w:szCs w:val="28"/>
                <w:lang w:val="en-US"/>
              </w:rPr>
              <w:t>,</w:t>
            </w:r>
            <w:r w:rsidR="00CC736A">
              <w:rPr>
                <w:szCs w:val="28"/>
              </w:rPr>
              <w:t xml:space="preserve"> </w:t>
            </w:r>
            <w:r w:rsidRPr="00677939">
              <w:rPr>
                <w:szCs w:val="28"/>
              </w:rPr>
              <w:t>м</w:t>
            </w:r>
          </w:p>
        </w:tc>
      </w:tr>
      <w:tr w:rsidR="00B20A5C" w:rsidRPr="00677939" w:rsidTr="00CC736A">
        <w:trPr>
          <w:jc w:val="center"/>
        </w:trPr>
        <w:tc>
          <w:tcPr>
            <w:tcW w:w="856" w:type="pct"/>
            <w:vAlign w:val="center"/>
          </w:tcPr>
          <w:p w:rsidR="00B20A5C" w:rsidRPr="00677939" w:rsidRDefault="00B20A5C" w:rsidP="00CC736A">
            <w:pPr>
              <w:spacing w:before="20" w:after="20"/>
              <w:jc w:val="center"/>
              <w:rPr>
                <w:szCs w:val="28"/>
              </w:rPr>
            </w:pPr>
            <w:r w:rsidRPr="00677939">
              <w:rPr>
                <w:szCs w:val="28"/>
              </w:rPr>
              <w:t>1</w:t>
            </w:r>
          </w:p>
        </w:tc>
        <w:tc>
          <w:tcPr>
            <w:tcW w:w="1070" w:type="pct"/>
            <w:vAlign w:val="center"/>
          </w:tcPr>
          <w:p w:rsidR="00B20A5C" w:rsidRPr="00677939" w:rsidRDefault="00B20A5C" w:rsidP="00CC736A">
            <w:pPr>
              <w:spacing w:before="20" w:after="20"/>
              <w:jc w:val="center"/>
              <w:rPr>
                <w:szCs w:val="28"/>
              </w:rPr>
            </w:pPr>
            <w:r w:rsidRPr="00677939">
              <w:rPr>
                <w:szCs w:val="28"/>
              </w:rPr>
              <w:t>25000</w:t>
            </w:r>
          </w:p>
        </w:tc>
        <w:tc>
          <w:tcPr>
            <w:tcW w:w="1070" w:type="pct"/>
            <w:vAlign w:val="center"/>
          </w:tcPr>
          <w:p w:rsidR="00B20A5C" w:rsidRPr="00677939" w:rsidRDefault="00B20A5C" w:rsidP="00CC736A">
            <w:pPr>
              <w:spacing w:before="20" w:after="20"/>
              <w:jc w:val="center"/>
              <w:rPr>
                <w:szCs w:val="28"/>
              </w:rPr>
            </w:pPr>
            <w:r w:rsidRPr="00677939">
              <w:rPr>
                <w:szCs w:val="28"/>
              </w:rPr>
              <w:t>30000</w:t>
            </w:r>
          </w:p>
        </w:tc>
        <w:tc>
          <w:tcPr>
            <w:tcW w:w="1070" w:type="pct"/>
            <w:vAlign w:val="center"/>
          </w:tcPr>
          <w:p w:rsidR="00B20A5C" w:rsidRPr="00677939" w:rsidRDefault="00B20A5C" w:rsidP="00CC736A">
            <w:pPr>
              <w:spacing w:before="20" w:after="20"/>
              <w:jc w:val="center"/>
              <w:rPr>
                <w:szCs w:val="28"/>
              </w:rPr>
            </w:pPr>
            <w:r w:rsidRPr="00677939">
              <w:rPr>
                <w:szCs w:val="28"/>
              </w:rPr>
              <w:t>1200</w:t>
            </w:r>
          </w:p>
        </w:tc>
        <w:tc>
          <w:tcPr>
            <w:tcW w:w="935" w:type="pct"/>
            <w:vAlign w:val="center"/>
          </w:tcPr>
          <w:p w:rsidR="00B20A5C" w:rsidRPr="00677939" w:rsidRDefault="00B20A5C" w:rsidP="00CC736A">
            <w:pPr>
              <w:spacing w:before="20" w:after="20"/>
              <w:jc w:val="center"/>
              <w:rPr>
                <w:szCs w:val="28"/>
              </w:rPr>
            </w:pPr>
            <w:r w:rsidRPr="00677939">
              <w:rPr>
                <w:szCs w:val="28"/>
              </w:rPr>
              <w:t>6</w:t>
            </w:r>
          </w:p>
        </w:tc>
      </w:tr>
      <w:tr w:rsidR="00B20A5C" w:rsidRPr="00CC736A" w:rsidTr="00CC736A">
        <w:trPr>
          <w:jc w:val="center"/>
        </w:trPr>
        <w:tc>
          <w:tcPr>
            <w:tcW w:w="856" w:type="pct"/>
            <w:vAlign w:val="center"/>
          </w:tcPr>
          <w:p w:rsidR="00B20A5C" w:rsidRPr="00677939" w:rsidRDefault="00B20A5C" w:rsidP="00CC736A">
            <w:pPr>
              <w:spacing w:before="20" w:after="20"/>
              <w:jc w:val="center"/>
              <w:rPr>
                <w:szCs w:val="28"/>
              </w:rPr>
            </w:pPr>
            <w:r w:rsidRPr="00677939">
              <w:rPr>
                <w:szCs w:val="28"/>
              </w:rPr>
              <w:t>2</w:t>
            </w:r>
          </w:p>
        </w:tc>
        <w:tc>
          <w:tcPr>
            <w:tcW w:w="1070" w:type="pct"/>
            <w:vAlign w:val="center"/>
          </w:tcPr>
          <w:p w:rsidR="00B20A5C" w:rsidRPr="00677939" w:rsidRDefault="00B20A5C" w:rsidP="00CC736A">
            <w:pPr>
              <w:spacing w:before="20" w:after="20"/>
              <w:jc w:val="center"/>
              <w:rPr>
                <w:szCs w:val="28"/>
              </w:rPr>
            </w:pPr>
            <w:r w:rsidRPr="00677939">
              <w:rPr>
                <w:szCs w:val="28"/>
              </w:rPr>
              <w:t>20000</w:t>
            </w:r>
          </w:p>
        </w:tc>
        <w:tc>
          <w:tcPr>
            <w:tcW w:w="1070" w:type="pct"/>
            <w:vAlign w:val="center"/>
          </w:tcPr>
          <w:p w:rsidR="00B20A5C" w:rsidRPr="00677939" w:rsidRDefault="00B20A5C" w:rsidP="00CC736A">
            <w:pPr>
              <w:spacing w:before="20" w:after="20"/>
              <w:jc w:val="center"/>
              <w:rPr>
                <w:szCs w:val="28"/>
              </w:rPr>
            </w:pPr>
            <w:r w:rsidRPr="00677939">
              <w:rPr>
                <w:szCs w:val="28"/>
              </w:rPr>
              <w:t>25000</w:t>
            </w:r>
          </w:p>
        </w:tc>
        <w:tc>
          <w:tcPr>
            <w:tcW w:w="1070" w:type="pct"/>
            <w:vAlign w:val="center"/>
          </w:tcPr>
          <w:p w:rsidR="00B20A5C" w:rsidRPr="00677939" w:rsidRDefault="00B20A5C" w:rsidP="00CC736A">
            <w:pPr>
              <w:spacing w:before="20" w:after="20"/>
              <w:jc w:val="center"/>
              <w:rPr>
                <w:szCs w:val="28"/>
              </w:rPr>
            </w:pPr>
            <w:r w:rsidRPr="00677939">
              <w:rPr>
                <w:szCs w:val="28"/>
              </w:rPr>
              <w:t>1100</w:t>
            </w:r>
          </w:p>
        </w:tc>
        <w:tc>
          <w:tcPr>
            <w:tcW w:w="935" w:type="pct"/>
            <w:vAlign w:val="center"/>
          </w:tcPr>
          <w:p w:rsidR="00B20A5C" w:rsidRPr="00677939" w:rsidRDefault="00B20A5C" w:rsidP="00CC736A">
            <w:pPr>
              <w:spacing w:before="20" w:after="20"/>
              <w:jc w:val="center"/>
              <w:rPr>
                <w:szCs w:val="28"/>
              </w:rPr>
            </w:pPr>
            <w:r w:rsidRPr="00677939">
              <w:rPr>
                <w:szCs w:val="28"/>
              </w:rPr>
              <w:t>8</w:t>
            </w:r>
          </w:p>
        </w:tc>
      </w:tr>
      <w:tr w:rsidR="00B20A5C" w:rsidRPr="00CC736A" w:rsidTr="00CC736A">
        <w:trPr>
          <w:jc w:val="center"/>
        </w:trPr>
        <w:tc>
          <w:tcPr>
            <w:tcW w:w="856" w:type="pct"/>
            <w:vAlign w:val="center"/>
          </w:tcPr>
          <w:p w:rsidR="00B20A5C" w:rsidRPr="00677939" w:rsidRDefault="00B20A5C" w:rsidP="00CC736A">
            <w:pPr>
              <w:spacing w:before="20" w:after="20"/>
              <w:jc w:val="center"/>
              <w:rPr>
                <w:szCs w:val="28"/>
              </w:rPr>
            </w:pPr>
            <w:r w:rsidRPr="00677939">
              <w:rPr>
                <w:szCs w:val="28"/>
              </w:rPr>
              <w:t>3</w:t>
            </w:r>
          </w:p>
        </w:tc>
        <w:tc>
          <w:tcPr>
            <w:tcW w:w="1070" w:type="pct"/>
            <w:vAlign w:val="center"/>
          </w:tcPr>
          <w:p w:rsidR="00B20A5C" w:rsidRPr="00677939" w:rsidRDefault="00B20A5C" w:rsidP="00CC736A">
            <w:pPr>
              <w:spacing w:before="20" w:after="20"/>
              <w:jc w:val="center"/>
              <w:rPr>
                <w:szCs w:val="28"/>
              </w:rPr>
            </w:pPr>
            <w:r w:rsidRPr="00677939">
              <w:rPr>
                <w:szCs w:val="28"/>
              </w:rPr>
              <w:t>30000</w:t>
            </w:r>
          </w:p>
        </w:tc>
        <w:tc>
          <w:tcPr>
            <w:tcW w:w="1070" w:type="pct"/>
            <w:vAlign w:val="center"/>
          </w:tcPr>
          <w:p w:rsidR="00B20A5C" w:rsidRPr="00677939" w:rsidRDefault="00B20A5C" w:rsidP="00CC736A">
            <w:pPr>
              <w:spacing w:before="20" w:after="20"/>
              <w:jc w:val="center"/>
              <w:rPr>
                <w:szCs w:val="28"/>
              </w:rPr>
            </w:pPr>
            <w:r w:rsidRPr="00677939">
              <w:rPr>
                <w:szCs w:val="28"/>
              </w:rPr>
              <w:t>38000</w:t>
            </w:r>
          </w:p>
        </w:tc>
        <w:tc>
          <w:tcPr>
            <w:tcW w:w="1070" w:type="pct"/>
            <w:vAlign w:val="center"/>
          </w:tcPr>
          <w:p w:rsidR="00B20A5C" w:rsidRPr="00677939" w:rsidRDefault="00B20A5C" w:rsidP="00CC736A">
            <w:pPr>
              <w:spacing w:before="20" w:after="20"/>
              <w:jc w:val="center"/>
              <w:rPr>
                <w:szCs w:val="28"/>
              </w:rPr>
            </w:pPr>
            <w:r w:rsidRPr="00677939">
              <w:rPr>
                <w:szCs w:val="28"/>
              </w:rPr>
              <w:t>1300</w:t>
            </w:r>
          </w:p>
        </w:tc>
        <w:tc>
          <w:tcPr>
            <w:tcW w:w="935" w:type="pct"/>
            <w:vAlign w:val="center"/>
          </w:tcPr>
          <w:p w:rsidR="00B20A5C" w:rsidRPr="00677939" w:rsidRDefault="00B20A5C" w:rsidP="00CC736A">
            <w:pPr>
              <w:spacing w:before="20" w:after="20"/>
              <w:jc w:val="center"/>
              <w:rPr>
                <w:szCs w:val="28"/>
              </w:rPr>
            </w:pPr>
            <w:r w:rsidRPr="00677939">
              <w:rPr>
                <w:szCs w:val="28"/>
              </w:rPr>
              <w:t>10</w:t>
            </w:r>
          </w:p>
        </w:tc>
      </w:tr>
      <w:tr w:rsidR="00B20A5C" w:rsidRPr="00CC736A" w:rsidTr="00CC736A">
        <w:trPr>
          <w:jc w:val="center"/>
        </w:trPr>
        <w:tc>
          <w:tcPr>
            <w:tcW w:w="856" w:type="pct"/>
            <w:vAlign w:val="center"/>
          </w:tcPr>
          <w:p w:rsidR="00B20A5C" w:rsidRPr="00677939" w:rsidRDefault="00B20A5C" w:rsidP="00CC736A">
            <w:pPr>
              <w:spacing w:before="20" w:after="20"/>
              <w:jc w:val="center"/>
              <w:rPr>
                <w:szCs w:val="28"/>
              </w:rPr>
            </w:pPr>
            <w:r w:rsidRPr="00677939">
              <w:rPr>
                <w:szCs w:val="28"/>
              </w:rPr>
              <w:t>4</w:t>
            </w:r>
          </w:p>
        </w:tc>
        <w:tc>
          <w:tcPr>
            <w:tcW w:w="1070" w:type="pct"/>
            <w:vAlign w:val="center"/>
          </w:tcPr>
          <w:p w:rsidR="00B20A5C" w:rsidRPr="00677939" w:rsidRDefault="00B20A5C" w:rsidP="00CC736A">
            <w:pPr>
              <w:spacing w:before="20" w:after="20"/>
              <w:jc w:val="center"/>
              <w:rPr>
                <w:szCs w:val="28"/>
              </w:rPr>
            </w:pPr>
            <w:r w:rsidRPr="00677939">
              <w:rPr>
                <w:szCs w:val="28"/>
              </w:rPr>
              <w:t>50000</w:t>
            </w:r>
          </w:p>
        </w:tc>
        <w:tc>
          <w:tcPr>
            <w:tcW w:w="1070" w:type="pct"/>
            <w:vAlign w:val="center"/>
          </w:tcPr>
          <w:p w:rsidR="00B20A5C" w:rsidRPr="00677939" w:rsidRDefault="00B20A5C" w:rsidP="00CC736A">
            <w:pPr>
              <w:spacing w:before="20" w:after="20"/>
              <w:jc w:val="center"/>
              <w:rPr>
                <w:szCs w:val="28"/>
              </w:rPr>
            </w:pPr>
            <w:r w:rsidRPr="00677939">
              <w:rPr>
                <w:szCs w:val="28"/>
              </w:rPr>
              <w:t>60000</w:t>
            </w:r>
          </w:p>
        </w:tc>
        <w:tc>
          <w:tcPr>
            <w:tcW w:w="1070" w:type="pct"/>
            <w:vAlign w:val="center"/>
          </w:tcPr>
          <w:p w:rsidR="00B20A5C" w:rsidRPr="00677939" w:rsidRDefault="00B20A5C" w:rsidP="00CC736A">
            <w:pPr>
              <w:spacing w:before="20" w:after="20"/>
              <w:jc w:val="center"/>
              <w:rPr>
                <w:szCs w:val="28"/>
              </w:rPr>
            </w:pPr>
            <w:r w:rsidRPr="00677939">
              <w:rPr>
                <w:szCs w:val="28"/>
              </w:rPr>
              <w:t>2400</w:t>
            </w:r>
          </w:p>
        </w:tc>
        <w:tc>
          <w:tcPr>
            <w:tcW w:w="935" w:type="pct"/>
            <w:vAlign w:val="center"/>
          </w:tcPr>
          <w:p w:rsidR="00B20A5C" w:rsidRPr="00677939" w:rsidRDefault="00B20A5C" w:rsidP="00CC736A">
            <w:pPr>
              <w:spacing w:before="20" w:after="20"/>
              <w:jc w:val="center"/>
              <w:rPr>
                <w:szCs w:val="28"/>
              </w:rPr>
            </w:pPr>
            <w:r w:rsidRPr="00677939">
              <w:rPr>
                <w:szCs w:val="28"/>
              </w:rPr>
              <w:t>12</w:t>
            </w:r>
          </w:p>
        </w:tc>
      </w:tr>
      <w:tr w:rsidR="00B20A5C" w:rsidRPr="00CC736A" w:rsidTr="00CC736A">
        <w:trPr>
          <w:jc w:val="center"/>
        </w:trPr>
        <w:tc>
          <w:tcPr>
            <w:tcW w:w="856" w:type="pct"/>
            <w:vAlign w:val="center"/>
          </w:tcPr>
          <w:p w:rsidR="00B20A5C" w:rsidRPr="00677939" w:rsidRDefault="00B20A5C" w:rsidP="00CC736A">
            <w:pPr>
              <w:spacing w:before="20" w:after="20"/>
              <w:jc w:val="center"/>
              <w:rPr>
                <w:szCs w:val="28"/>
              </w:rPr>
            </w:pPr>
            <w:r w:rsidRPr="00677939">
              <w:rPr>
                <w:szCs w:val="28"/>
              </w:rPr>
              <w:t>5</w:t>
            </w:r>
          </w:p>
        </w:tc>
        <w:tc>
          <w:tcPr>
            <w:tcW w:w="1070" w:type="pct"/>
            <w:vAlign w:val="center"/>
          </w:tcPr>
          <w:p w:rsidR="00B20A5C" w:rsidRPr="00677939" w:rsidRDefault="00B20A5C" w:rsidP="00CC736A">
            <w:pPr>
              <w:spacing w:before="20" w:after="20"/>
              <w:jc w:val="center"/>
              <w:rPr>
                <w:szCs w:val="28"/>
              </w:rPr>
            </w:pPr>
            <w:r w:rsidRPr="00677939">
              <w:rPr>
                <w:szCs w:val="28"/>
              </w:rPr>
              <w:t>33000</w:t>
            </w:r>
          </w:p>
        </w:tc>
        <w:tc>
          <w:tcPr>
            <w:tcW w:w="1070" w:type="pct"/>
            <w:vAlign w:val="center"/>
          </w:tcPr>
          <w:p w:rsidR="00B20A5C" w:rsidRPr="00677939" w:rsidRDefault="00B20A5C" w:rsidP="00CC736A">
            <w:pPr>
              <w:spacing w:before="20" w:after="20"/>
              <w:jc w:val="center"/>
              <w:rPr>
                <w:szCs w:val="28"/>
              </w:rPr>
            </w:pPr>
            <w:r w:rsidRPr="00677939">
              <w:rPr>
                <w:szCs w:val="28"/>
              </w:rPr>
              <w:t>48000</w:t>
            </w:r>
          </w:p>
        </w:tc>
        <w:tc>
          <w:tcPr>
            <w:tcW w:w="1070" w:type="pct"/>
            <w:vAlign w:val="center"/>
          </w:tcPr>
          <w:p w:rsidR="00B20A5C" w:rsidRPr="00677939" w:rsidRDefault="00B20A5C" w:rsidP="00CC736A">
            <w:pPr>
              <w:spacing w:before="20" w:after="20"/>
              <w:jc w:val="center"/>
              <w:rPr>
                <w:szCs w:val="28"/>
              </w:rPr>
            </w:pPr>
            <w:r w:rsidRPr="00677939">
              <w:rPr>
                <w:szCs w:val="28"/>
              </w:rPr>
              <w:t>2100</w:t>
            </w:r>
          </w:p>
        </w:tc>
        <w:tc>
          <w:tcPr>
            <w:tcW w:w="935" w:type="pct"/>
            <w:vAlign w:val="center"/>
          </w:tcPr>
          <w:p w:rsidR="00B20A5C" w:rsidRPr="00677939" w:rsidRDefault="00B20A5C" w:rsidP="00CC736A">
            <w:pPr>
              <w:spacing w:before="20" w:after="20"/>
              <w:jc w:val="center"/>
              <w:rPr>
                <w:szCs w:val="28"/>
              </w:rPr>
            </w:pPr>
            <w:r w:rsidRPr="00677939">
              <w:rPr>
                <w:szCs w:val="28"/>
              </w:rPr>
              <w:t>9</w:t>
            </w:r>
          </w:p>
        </w:tc>
      </w:tr>
      <w:tr w:rsidR="00B20A5C" w:rsidRPr="00CC736A" w:rsidTr="00CC736A">
        <w:trPr>
          <w:jc w:val="center"/>
        </w:trPr>
        <w:tc>
          <w:tcPr>
            <w:tcW w:w="856" w:type="pct"/>
            <w:vAlign w:val="center"/>
          </w:tcPr>
          <w:p w:rsidR="00B20A5C" w:rsidRPr="00677939" w:rsidRDefault="00B20A5C" w:rsidP="00CC736A">
            <w:pPr>
              <w:spacing w:before="20" w:after="20"/>
              <w:jc w:val="center"/>
              <w:rPr>
                <w:szCs w:val="28"/>
              </w:rPr>
            </w:pPr>
            <w:r w:rsidRPr="00677939">
              <w:rPr>
                <w:szCs w:val="28"/>
              </w:rPr>
              <w:t>6</w:t>
            </w:r>
          </w:p>
        </w:tc>
        <w:tc>
          <w:tcPr>
            <w:tcW w:w="1070" w:type="pct"/>
            <w:vAlign w:val="center"/>
          </w:tcPr>
          <w:p w:rsidR="00B20A5C" w:rsidRPr="00677939" w:rsidRDefault="00B20A5C" w:rsidP="00CC736A">
            <w:pPr>
              <w:spacing w:before="20" w:after="20"/>
              <w:jc w:val="center"/>
              <w:rPr>
                <w:szCs w:val="28"/>
              </w:rPr>
            </w:pPr>
            <w:r w:rsidRPr="00677939">
              <w:rPr>
                <w:szCs w:val="28"/>
              </w:rPr>
              <w:t>35000</w:t>
            </w:r>
          </w:p>
        </w:tc>
        <w:tc>
          <w:tcPr>
            <w:tcW w:w="1070" w:type="pct"/>
            <w:vAlign w:val="center"/>
          </w:tcPr>
          <w:p w:rsidR="00B20A5C" w:rsidRPr="00677939" w:rsidRDefault="00B20A5C" w:rsidP="00CC736A">
            <w:pPr>
              <w:spacing w:before="20" w:after="20"/>
              <w:jc w:val="center"/>
              <w:rPr>
                <w:szCs w:val="28"/>
              </w:rPr>
            </w:pPr>
            <w:r w:rsidRPr="00677939">
              <w:rPr>
                <w:szCs w:val="28"/>
              </w:rPr>
              <w:t>45000</w:t>
            </w:r>
          </w:p>
        </w:tc>
        <w:tc>
          <w:tcPr>
            <w:tcW w:w="1070" w:type="pct"/>
            <w:vAlign w:val="center"/>
          </w:tcPr>
          <w:p w:rsidR="00B20A5C" w:rsidRPr="00677939" w:rsidRDefault="00B20A5C" w:rsidP="00CC736A">
            <w:pPr>
              <w:spacing w:before="20" w:after="20"/>
              <w:jc w:val="center"/>
              <w:rPr>
                <w:szCs w:val="28"/>
              </w:rPr>
            </w:pPr>
            <w:r w:rsidRPr="00677939">
              <w:rPr>
                <w:szCs w:val="28"/>
              </w:rPr>
              <w:t>2000</w:t>
            </w:r>
          </w:p>
        </w:tc>
        <w:tc>
          <w:tcPr>
            <w:tcW w:w="935" w:type="pct"/>
            <w:vAlign w:val="center"/>
          </w:tcPr>
          <w:p w:rsidR="00B20A5C" w:rsidRPr="00677939" w:rsidRDefault="00B20A5C" w:rsidP="00CC736A">
            <w:pPr>
              <w:spacing w:before="20" w:after="20"/>
              <w:jc w:val="center"/>
              <w:rPr>
                <w:szCs w:val="28"/>
              </w:rPr>
            </w:pPr>
            <w:r w:rsidRPr="00677939">
              <w:rPr>
                <w:szCs w:val="28"/>
              </w:rPr>
              <w:t>10</w:t>
            </w:r>
          </w:p>
        </w:tc>
      </w:tr>
      <w:tr w:rsidR="00B20A5C" w:rsidRPr="00CC736A" w:rsidTr="00CC736A">
        <w:trPr>
          <w:jc w:val="center"/>
        </w:trPr>
        <w:tc>
          <w:tcPr>
            <w:tcW w:w="856" w:type="pct"/>
            <w:vAlign w:val="center"/>
          </w:tcPr>
          <w:p w:rsidR="00B20A5C" w:rsidRPr="00677939" w:rsidRDefault="00B20A5C" w:rsidP="00CC736A">
            <w:pPr>
              <w:spacing w:before="20" w:after="20"/>
              <w:jc w:val="center"/>
              <w:rPr>
                <w:szCs w:val="28"/>
              </w:rPr>
            </w:pPr>
            <w:r w:rsidRPr="00677939">
              <w:rPr>
                <w:szCs w:val="28"/>
              </w:rPr>
              <w:t>7</w:t>
            </w:r>
          </w:p>
        </w:tc>
        <w:tc>
          <w:tcPr>
            <w:tcW w:w="1070" w:type="pct"/>
            <w:vAlign w:val="center"/>
          </w:tcPr>
          <w:p w:rsidR="00B20A5C" w:rsidRPr="00677939" w:rsidRDefault="00B20A5C" w:rsidP="00CC736A">
            <w:pPr>
              <w:spacing w:before="20" w:after="20"/>
              <w:jc w:val="center"/>
              <w:rPr>
                <w:szCs w:val="28"/>
              </w:rPr>
            </w:pPr>
            <w:r w:rsidRPr="00677939">
              <w:rPr>
                <w:szCs w:val="28"/>
              </w:rPr>
              <w:t>20000</w:t>
            </w:r>
          </w:p>
        </w:tc>
        <w:tc>
          <w:tcPr>
            <w:tcW w:w="1070" w:type="pct"/>
            <w:vAlign w:val="center"/>
          </w:tcPr>
          <w:p w:rsidR="00B20A5C" w:rsidRPr="00677939" w:rsidRDefault="00B20A5C" w:rsidP="00CC736A">
            <w:pPr>
              <w:spacing w:before="20" w:after="20"/>
              <w:jc w:val="center"/>
              <w:rPr>
                <w:szCs w:val="28"/>
              </w:rPr>
            </w:pPr>
            <w:r w:rsidRPr="00677939">
              <w:rPr>
                <w:szCs w:val="28"/>
              </w:rPr>
              <w:t>30000</w:t>
            </w:r>
          </w:p>
        </w:tc>
        <w:tc>
          <w:tcPr>
            <w:tcW w:w="1070" w:type="pct"/>
            <w:vAlign w:val="center"/>
          </w:tcPr>
          <w:p w:rsidR="00B20A5C" w:rsidRPr="00677939" w:rsidRDefault="00B20A5C" w:rsidP="00CC736A">
            <w:pPr>
              <w:spacing w:before="20" w:after="20"/>
              <w:jc w:val="center"/>
              <w:rPr>
                <w:szCs w:val="28"/>
              </w:rPr>
            </w:pPr>
            <w:r w:rsidRPr="00677939">
              <w:rPr>
                <w:szCs w:val="28"/>
              </w:rPr>
              <w:t>1800</w:t>
            </w:r>
          </w:p>
        </w:tc>
        <w:tc>
          <w:tcPr>
            <w:tcW w:w="935" w:type="pct"/>
            <w:vAlign w:val="center"/>
          </w:tcPr>
          <w:p w:rsidR="00B20A5C" w:rsidRPr="00677939" w:rsidRDefault="00B20A5C" w:rsidP="00CC736A">
            <w:pPr>
              <w:spacing w:before="20" w:after="20"/>
              <w:jc w:val="center"/>
              <w:rPr>
                <w:szCs w:val="28"/>
              </w:rPr>
            </w:pPr>
            <w:r w:rsidRPr="00677939">
              <w:rPr>
                <w:szCs w:val="28"/>
              </w:rPr>
              <w:t>16</w:t>
            </w:r>
          </w:p>
        </w:tc>
      </w:tr>
      <w:tr w:rsidR="00B20A5C" w:rsidRPr="00CC736A" w:rsidTr="00CC736A">
        <w:trPr>
          <w:jc w:val="center"/>
        </w:trPr>
        <w:tc>
          <w:tcPr>
            <w:tcW w:w="856" w:type="pct"/>
            <w:vAlign w:val="center"/>
          </w:tcPr>
          <w:p w:rsidR="00B20A5C" w:rsidRPr="00677939" w:rsidRDefault="00B20A5C" w:rsidP="00CC736A">
            <w:pPr>
              <w:spacing w:before="20" w:after="20"/>
              <w:jc w:val="center"/>
              <w:rPr>
                <w:szCs w:val="28"/>
              </w:rPr>
            </w:pPr>
            <w:r w:rsidRPr="00677939">
              <w:rPr>
                <w:szCs w:val="28"/>
              </w:rPr>
              <w:t>8</w:t>
            </w:r>
          </w:p>
        </w:tc>
        <w:tc>
          <w:tcPr>
            <w:tcW w:w="1070" w:type="pct"/>
            <w:vAlign w:val="center"/>
          </w:tcPr>
          <w:p w:rsidR="00B20A5C" w:rsidRPr="00677939" w:rsidRDefault="00B20A5C" w:rsidP="00CC736A">
            <w:pPr>
              <w:spacing w:before="20" w:after="20"/>
              <w:jc w:val="center"/>
              <w:rPr>
                <w:szCs w:val="28"/>
              </w:rPr>
            </w:pPr>
            <w:r w:rsidRPr="00677939">
              <w:rPr>
                <w:szCs w:val="28"/>
              </w:rPr>
              <w:t>37000</w:t>
            </w:r>
          </w:p>
        </w:tc>
        <w:tc>
          <w:tcPr>
            <w:tcW w:w="1070" w:type="pct"/>
            <w:vAlign w:val="center"/>
          </w:tcPr>
          <w:p w:rsidR="00B20A5C" w:rsidRPr="00677939" w:rsidRDefault="00B20A5C" w:rsidP="00CC736A">
            <w:pPr>
              <w:spacing w:before="20" w:after="20"/>
              <w:jc w:val="center"/>
              <w:rPr>
                <w:szCs w:val="28"/>
              </w:rPr>
            </w:pPr>
            <w:r w:rsidRPr="00677939">
              <w:rPr>
                <w:szCs w:val="28"/>
              </w:rPr>
              <w:t>25000</w:t>
            </w:r>
          </w:p>
        </w:tc>
        <w:tc>
          <w:tcPr>
            <w:tcW w:w="1070" w:type="pct"/>
            <w:vAlign w:val="center"/>
          </w:tcPr>
          <w:p w:rsidR="00B20A5C" w:rsidRPr="00677939" w:rsidRDefault="00B20A5C" w:rsidP="00CC736A">
            <w:pPr>
              <w:spacing w:before="20" w:after="20"/>
              <w:jc w:val="center"/>
              <w:rPr>
                <w:szCs w:val="28"/>
              </w:rPr>
            </w:pPr>
            <w:r w:rsidRPr="00677939">
              <w:rPr>
                <w:szCs w:val="28"/>
              </w:rPr>
              <w:t>1700</w:t>
            </w:r>
          </w:p>
        </w:tc>
        <w:tc>
          <w:tcPr>
            <w:tcW w:w="935" w:type="pct"/>
            <w:vAlign w:val="center"/>
          </w:tcPr>
          <w:p w:rsidR="00B20A5C" w:rsidRPr="00677939" w:rsidRDefault="00B20A5C" w:rsidP="00CC736A">
            <w:pPr>
              <w:spacing w:before="20" w:after="20"/>
              <w:jc w:val="center"/>
              <w:rPr>
                <w:szCs w:val="28"/>
              </w:rPr>
            </w:pPr>
            <w:r w:rsidRPr="00677939">
              <w:rPr>
                <w:szCs w:val="28"/>
              </w:rPr>
              <w:t>11</w:t>
            </w:r>
          </w:p>
        </w:tc>
      </w:tr>
      <w:tr w:rsidR="00B20A5C" w:rsidRPr="00CC736A" w:rsidTr="00CC736A">
        <w:trPr>
          <w:jc w:val="center"/>
        </w:trPr>
        <w:tc>
          <w:tcPr>
            <w:tcW w:w="856" w:type="pct"/>
            <w:vAlign w:val="center"/>
          </w:tcPr>
          <w:p w:rsidR="00B20A5C" w:rsidRPr="00677939" w:rsidRDefault="00B20A5C" w:rsidP="00CC736A">
            <w:pPr>
              <w:spacing w:before="20" w:after="20"/>
              <w:jc w:val="center"/>
              <w:rPr>
                <w:szCs w:val="28"/>
              </w:rPr>
            </w:pPr>
            <w:r w:rsidRPr="00677939">
              <w:rPr>
                <w:szCs w:val="28"/>
              </w:rPr>
              <w:t>9</w:t>
            </w:r>
          </w:p>
        </w:tc>
        <w:tc>
          <w:tcPr>
            <w:tcW w:w="1070" w:type="pct"/>
            <w:vAlign w:val="center"/>
          </w:tcPr>
          <w:p w:rsidR="00B20A5C" w:rsidRPr="00677939" w:rsidRDefault="00B20A5C" w:rsidP="00CC736A">
            <w:pPr>
              <w:spacing w:before="20" w:after="20"/>
              <w:jc w:val="center"/>
              <w:rPr>
                <w:szCs w:val="28"/>
              </w:rPr>
            </w:pPr>
            <w:r w:rsidRPr="00677939">
              <w:rPr>
                <w:szCs w:val="28"/>
              </w:rPr>
              <w:t>50000</w:t>
            </w:r>
          </w:p>
        </w:tc>
        <w:tc>
          <w:tcPr>
            <w:tcW w:w="1070" w:type="pct"/>
            <w:vAlign w:val="center"/>
          </w:tcPr>
          <w:p w:rsidR="00B20A5C" w:rsidRPr="00677939" w:rsidRDefault="00B20A5C" w:rsidP="00CC736A">
            <w:pPr>
              <w:spacing w:before="20" w:after="20"/>
              <w:jc w:val="center"/>
              <w:rPr>
                <w:szCs w:val="28"/>
              </w:rPr>
            </w:pPr>
            <w:r w:rsidRPr="00677939">
              <w:rPr>
                <w:szCs w:val="28"/>
              </w:rPr>
              <w:t>38000</w:t>
            </w:r>
          </w:p>
        </w:tc>
        <w:tc>
          <w:tcPr>
            <w:tcW w:w="1070" w:type="pct"/>
            <w:vAlign w:val="center"/>
          </w:tcPr>
          <w:p w:rsidR="00B20A5C" w:rsidRPr="00677939" w:rsidRDefault="00B20A5C" w:rsidP="00CC736A">
            <w:pPr>
              <w:spacing w:before="20" w:after="20"/>
              <w:jc w:val="center"/>
              <w:rPr>
                <w:szCs w:val="28"/>
              </w:rPr>
            </w:pPr>
            <w:r w:rsidRPr="00677939">
              <w:rPr>
                <w:szCs w:val="28"/>
              </w:rPr>
              <w:t>2200</w:t>
            </w:r>
          </w:p>
        </w:tc>
        <w:tc>
          <w:tcPr>
            <w:tcW w:w="935" w:type="pct"/>
            <w:vAlign w:val="center"/>
          </w:tcPr>
          <w:p w:rsidR="00B20A5C" w:rsidRPr="00677939" w:rsidRDefault="00B20A5C" w:rsidP="00CC736A">
            <w:pPr>
              <w:spacing w:before="20" w:after="20"/>
              <w:jc w:val="center"/>
              <w:rPr>
                <w:szCs w:val="28"/>
              </w:rPr>
            </w:pPr>
            <w:r w:rsidRPr="00677939">
              <w:rPr>
                <w:szCs w:val="28"/>
              </w:rPr>
              <w:t>14</w:t>
            </w:r>
          </w:p>
        </w:tc>
      </w:tr>
      <w:tr w:rsidR="00B20A5C" w:rsidRPr="00CC736A" w:rsidTr="00CC736A">
        <w:trPr>
          <w:jc w:val="center"/>
        </w:trPr>
        <w:tc>
          <w:tcPr>
            <w:tcW w:w="856" w:type="pct"/>
            <w:vAlign w:val="center"/>
          </w:tcPr>
          <w:p w:rsidR="00B20A5C" w:rsidRPr="00677939" w:rsidRDefault="00B20A5C" w:rsidP="00CC736A">
            <w:pPr>
              <w:spacing w:before="20" w:after="20"/>
              <w:jc w:val="center"/>
              <w:rPr>
                <w:szCs w:val="28"/>
              </w:rPr>
            </w:pPr>
            <w:r w:rsidRPr="00677939">
              <w:rPr>
                <w:szCs w:val="28"/>
              </w:rPr>
              <w:t>10</w:t>
            </w:r>
          </w:p>
        </w:tc>
        <w:tc>
          <w:tcPr>
            <w:tcW w:w="1070" w:type="pct"/>
            <w:vAlign w:val="center"/>
          </w:tcPr>
          <w:p w:rsidR="00B20A5C" w:rsidRPr="00677939" w:rsidRDefault="00B20A5C" w:rsidP="00CC736A">
            <w:pPr>
              <w:spacing w:before="20" w:after="20"/>
              <w:jc w:val="center"/>
              <w:rPr>
                <w:szCs w:val="28"/>
              </w:rPr>
            </w:pPr>
            <w:r w:rsidRPr="00677939">
              <w:rPr>
                <w:szCs w:val="28"/>
              </w:rPr>
              <w:t>32000</w:t>
            </w:r>
          </w:p>
        </w:tc>
        <w:tc>
          <w:tcPr>
            <w:tcW w:w="1070" w:type="pct"/>
            <w:vAlign w:val="center"/>
          </w:tcPr>
          <w:p w:rsidR="00B20A5C" w:rsidRPr="00677939" w:rsidRDefault="00B20A5C" w:rsidP="00CC736A">
            <w:pPr>
              <w:spacing w:before="20" w:after="20"/>
              <w:jc w:val="center"/>
              <w:rPr>
                <w:szCs w:val="28"/>
              </w:rPr>
            </w:pPr>
            <w:r w:rsidRPr="00677939">
              <w:rPr>
                <w:szCs w:val="28"/>
              </w:rPr>
              <w:t>60000</w:t>
            </w:r>
          </w:p>
        </w:tc>
        <w:tc>
          <w:tcPr>
            <w:tcW w:w="1070" w:type="pct"/>
            <w:vAlign w:val="center"/>
          </w:tcPr>
          <w:p w:rsidR="00B20A5C" w:rsidRPr="00677939" w:rsidRDefault="00B20A5C" w:rsidP="00CC736A">
            <w:pPr>
              <w:spacing w:before="20" w:after="20"/>
              <w:jc w:val="center"/>
              <w:rPr>
                <w:szCs w:val="28"/>
              </w:rPr>
            </w:pPr>
            <w:r w:rsidRPr="00677939">
              <w:rPr>
                <w:szCs w:val="28"/>
              </w:rPr>
              <w:t>1600</w:t>
            </w:r>
          </w:p>
        </w:tc>
        <w:tc>
          <w:tcPr>
            <w:tcW w:w="935" w:type="pct"/>
            <w:vAlign w:val="center"/>
          </w:tcPr>
          <w:p w:rsidR="00B20A5C" w:rsidRPr="00677939" w:rsidRDefault="00B20A5C" w:rsidP="00CC736A">
            <w:pPr>
              <w:spacing w:before="20" w:after="20"/>
              <w:jc w:val="center"/>
              <w:rPr>
                <w:szCs w:val="28"/>
              </w:rPr>
            </w:pPr>
            <w:r w:rsidRPr="00677939">
              <w:rPr>
                <w:szCs w:val="28"/>
              </w:rPr>
              <w:t>15</w:t>
            </w:r>
          </w:p>
        </w:tc>
      </w:tr>
      <w:tr w:rsidR="00B20A5C" w:rsidRPr="00CC736A" w:rsidTr="00CC736A">
        <w:trPr>
          <w:jc w:val="center"/>
        </w:trPr>
        <w:tc>
          <w:tcPr>
            <w:tcW w:w="856" w:type="pct"/>
            <w:vAlign w:val="center"/>
          </w:tcPr>
          <w:p w:rsidR="00B20A5C" w:rsidRPr="00677939" w:rsidRDefault="00B20A5C" w:rsidP="00CC736A">
            <w:pPr>
              <w:spacing w:before="20" w:after="20"/>
              <w:jc w:val="center"/>
              <w:rPr>
                <w:szCs w:val="28"/>
              </w:rPr>
            </w:pPr>
            <w:r w:rsidRPr="00677939">
              <w:rPr>
                <w:szCs w:val="28"/>
              </w:rPr>
              <w:t>11</w:t>
            </w:r>
          </w:p>
        </w:tc>
        <w:tc>
          <w:tcPr>
            <w:tcW w:w="1070" w:type="pct"/>
            <w:vAlign w:val="center"/>
          </w:tcPr>
          <w:p w:rsidR="00B20A5C" w:rsidRPr="00677939" w:rsidRDefault="00B20A5C" w:rsidP="00CC736A">
            <w:pPr>
              <w:spacing w:before="20" w:after="20"/>
              <w:jc w:val="center"/>
              <w:rPr>
                <w:szCs w:val="28"/>
              </w:rPr>
            </w:pPr>
            <w:r w:rsidRPr="00677939">
              <w:rPr>
                <w:szCs w:val="28"/>
              </w:rPr>
              <w:t>38000</w:t>
            </w:r>
          </w:p>
        </w:tc>
        <w:tc>
          <w:tcPr>
            <w:tcW w:w="1070" w:type="pct"/>
            <w:vAlign w:val="center"/>
          </w:tcPr>
          <w:p w:rsidR="00B20A5C" w:rsidRPr="00677939" w:rsidRDefault="00B20A5C" w:rsidP="00CC736A">
            <w:pPr>
              <w:spacing w:before="20" w:after="20"/>
              <w:jc w:val="center"/>
              <w:rPr>
                <w:szCs w:val="28"/>
              </w:rPr>
            </w:pPr>
            <w:r w:rsidRPr="00677939">
              <w:rPr>
                <w:szCs w:val="28"/>
              </w:rPr>
              <w:t>48000</w:t>
            </w:r>
          </w:p>
        </w:tc>
        <w:tc>
          <w:tcPr>
            <w:tcW w:w="1070" w:type="pct"/>
            <w:vAlign w:val="center"/>
          </w:tcPr>
          <w:p w:rsidR="00B20A5C" w:rsidRPr="00677939" w:rsidRDefault="00B20A5C" w:rsidP="00CC736A">
            <w:pPr>
              <w:spacing w:before="20" w:after="20"/>
              <w:jc w:val="center"/>
              <w:rPr>
                <w:szCs w:val="28"/>
              </w:rPr>
            </w:pPr>
            <w:r w:rsidRPr="00677939">
              <w:rPr>
                <w:szCs w:val="28"/>
              </w:rPr>
              <w:t>1700</w:t>
            </w:r>
          </w:p>
        </w:tc>
        <w:tc>
          <w:tcPr>
            <w:tcW w:w="935" w:type="pct"/>
            <w:vAlign w:val="center"/>
          </w:tcPr>
          <w:p w:rsidR="00B20A5C" w:rsidRPr="00677939" w:rsidRDefault="00B20A5C" w:rsidP="00CC736A">
            <w:pPr>
              <w:spacing w:before="20" w:after="20"/>
              <w:jc w:val="center"/>
              <w:rPr>
                <w:szCs w:val="28"/>
              </w:rPr>
            </w:pPr>
            <w:r w:rsidRPr="00677939">
              <w:rPr>
                <w:szCs w:val="28"/>
              </w:rPr>
              <w:t>9</w:t>
            </w:r>
          </w:p>
        </w:tc>
      </w:tr>
    </w:tbl>
    <w:p w:rsidR="00B20A5C" w:rsidRPr="00FA241E" w:rsidRDefault="00B20A5C" w:rsidP="00CC736A">
      <w:pPr>
        <w:spacing w:after="0" w:line="240" w:lineRule="auto"/>
        <w:ind w:right="23"/>
        <w:rPr>
          <w:szCs w:val="28"/>
        </w:rPr>
      </w:pPr>
    </w:p>
    <w:p w:rsidR="00B20A5C" w:rsidRPr="004A1115" w:rsidRDefault="00B20A5C" w:rsidP="00385E6E">
      <w:pPr>
        <w:spacing w:after="0" w:line="240" w:lineRule="auto"/>
        <w:ind w:right="20" w:firstLine="708"/>
        <w:rPr>
          <w:szCs w:val="28"/>
        </w:rPr>
      </w:pPr>
      <w:r w:rsidRPr="004A1115">
        <w:rPr>
          <w:szCs w:val="28"/>
        </w:rPr>
        <w:t>5.5.8 ПРИМЕР: Определить состав ком</w:t>
      </w:r>
      <w:r>
        <w:rPr>
          <w:szCs w:val="28"/>
        </w:rPr>
        <w:t xml:space="preserve">плексной бригады по возведению </w:t>
      </w:r>
      <w:r w:rsidRPr="004A1115">
        <w:rPr>
          <w:szCs w:val="28"/>
        </w:rPr>
        <w:t>стен силосов прямоугольной формы в скользящей опалубке при помощи гидродомкратов пр</w:t>
      </w:r>
      <w:r>
        <w:rPr>
          <w:szCs w:val="28"/>
        </w:rPr>
        <w:t>и</w:t>
      </w:r>
      <w:r w:rsidRPr="004A1115">
        <w:rPr>
          <w:szCs w:val="28"/>
        </w:rPr>
        <w:t xml:space="preserve"> следующих условиях:</w:t>
      </w:r>
    </w:p>
    <w:p w:rsidR="00B20A5C" w:rsidRPr="004A1115" w:rsidRDefault="00B20A5C" w:rsidP="00385E6E">
      <w:pPr>
        <w:pStyle w:val="a3"/>
        <w:numPr>
          <w:ilvl w:val="0"/>
          <w:numId w:val="25"/>
        </w:numPr>
        <w:tabs>
          <w:tab w:val="left" w:pos="0"/>
          <w:tab w:val="left" w:pos="426"/>
        </w:tabs>
        <w:spacing w:before="0" w:after="0"/>
        <w:ind w:left="0" w:firstLine="142"/>
        <w:jc w:val="both"/>
        <w:rPr>
          <w:rStyle w:val="afb"/>
          <w:rFonts w:eastAsiaTheme="minorHAnsi"/>
          <w:i w:val="0"/>
          <w:iCs w:val="0"/>
          <w:sz w:val="28"/>
          <w:szCs w:val="28"/>
          <w:shd w:val="clear" w:color="auto" w:fill="auto"/>
        </w:rPr>
      </w:pPr>
      <w:r w:rsidRPr="004A1115">
        <w:rPr>
          <w:sz w:val="28"/>
          <w:szCs w:val="28"/>
        </w:rPr>
        <w:t>толщина стен силосов</w:t>
      </w:r>
      <w:r w:rsidRPr="004A1115">
        <w:rPr>
          <w:rStyle w:val="afb"/>
          <w:rFonts w:eastAsia="Arial Unicode MS"/>
          <w:i w:val="0"/>
          <w:sz w:val="28"/>
          <w:szCs w:val="28"/>
        </w:rPr>
        <w:t xml:space="preserve"> а</w:t>
      </w:r>
      <w:r w:rsidRPr="004A1115">
        <w:rPr>
          <w:rStyle w:val="afb"/>
          <w:rFonts w:eastAsia="Arial Unicode MS"/>
          <w:sz w:val="28"/>
          <w:szCs w:val="28"/>
        </w:rPr>
        <w:t xml:space="preserve"> </w:t>
      </w:r>
      <w:r>
        <w:rPr>
          <w:sz w:val="28"/>
          <w:szCs w:val="28"/>
        </w:rPr>
        <w:t>–</w:t>
      </w:r>
      <w:r w:rsidRPr="004A1115">
        <w:rPr>
          <w:sz w:val="28"/>
          <w:szCs w:val="28"/>
        </w:rPr>
        <w:t xml:space="preserve"> 20</w:t>
      </w:r>
      <w:r w:rsidRPr="004A1115">
        <w:rPr>
          <w:rStyle w:val="afb"/>
          <w:rFonts w:eastAsia="Arial Unicode MS"/>
          <w:sz w:val="28"/>
          <w:szCs w:val="28"/>
        </w:rPr>
        <w:t xml:space="preserve"> </w:t>
      </w:r>
      <w:r w:rsidRPr="004A1115">
        <w:rPr>
          <w:rStyle w:val="afb"/>
          <w:rFonts w:eastAsia="Arial Unicode MS"/>
          <w:i w:val="0"/>
          <w:sz w:val="28"/>
          <w:szCs w:val="28"/>
        </w:rPr>
        <w:t>см;</w:t>
      </w:r>
      <w:r w:rsidRPr="004A1115">
        <w:rPr>
          <w:rStyle w:val="afb"/>
          <w:rFonts w:eastAsia="Arial Unicode MS"/>
          <w:sz w:val="28"/>
          <w:szCs w:val="28"/>
        </w:rPr>
        <w:t xml:space="preserve"> </w:t>
      </w:r>
    </w:p>
    <w:p w:rsidR="00B20A5C" w:rsidRPr="004A1115" w:rsidRDefault="00B20A5C" w:rsidP="00385E6E">
      <w:pPr>
        <w:pStyle w:val="a3"/>
        <w:numPr>
          <w:ilvl w:val="0"/>
          <w:numId w:val="25"/>
        </w:numPr>
        <w:tabs>
          <w:tab w:val="left" w:pos="0"/>
          <w:tab w:val="left" w:pos="426"/>
        </w:tabs>
        <w:spacing w:before="0" w:after="0"/>
        <w:ind w:left="0" w:firstLine="142"/>
        <w:jc w:val="both"/>
        <w:rPr>
          <w:rStyle w:val="afb"/>
          <w:rFonts w:eastAsiaTheme="minorHAnsi"/>
          <w:i w:val="0"/>
          <w:iCs w:val="0"/>
          <w:sz w:val="28"/>
          <w:szCs w:val="28"/>
          <w:shd w:val="clear" w:color="auto" w:fill="auto"/>
        </w:rPr>
      </w:pPr>
      <w:r>
        <w:rPr>
          <w:sz w:val="28"/>
          <w:szCs w:val="28"/>
        </w:rPr>
        <w:t xml:space="preserve">общая протяженность стен </w:t>
      </w:r>
      <w:r>
        <w:rPr>
          <w:sz w:val="28"/>
          <w:szCs w:val="28"/>
          <w:lang w:val="en-US"/>
        </w:rPr>
        <w:t>L</w:t>
      </w:r>
      <w:r w:rsidRPr="004A1115">
        <w:rPr>
          <w:sz w:val="28"/>
          <w:szCs w:val="28"/>
        </w:rPr>
        <w:t>= 320</w:t>
      </w:r>
      <w:r w:rsidRPr="004A1115">
        <w:rPr>
          <w:rStyle w:val="afb"/>
          <w:rFonts w:eastAsia="Arial Unicode MS"/>
          <w:sz w:val="28"/>
          <w:szCs w:val="28"/>
        </w:rPr>
        <w:t xml:space="preserve"> </w:t>
      </w:r>
      <w:r w:rsidRPr="004A1115">
        <w:rPr>
          <w:rStyle w:val="afb"/>
          <w:rFonts w:eastAsia="Arial Unicode MS"/>
          <w:i w:val="0"/>
          <w:sz w:val="28"/>
          <w:szCs w:val="28"/>
        </w:rPr>
        <w:t>м;</w:t>
      </w:r>
    </w:p>
    <w:p w:rsidR="00B20A5C" w:rsidRPr="004A1115" w:rsidRDefault="00B20A5C" w:rsidP="00385E6E">
      <w:pPr>
        <w:pStyle w:val="a3"/>
        <w:numPr>
          <w:ilvl w:val="0"/>
          <w:numId w:val="25"/>
        </w:numPr>
        <w:tabs>
          <w:tab w:val="left" w:pos="0"/>
          <w:tab w:val="left" w:pos="426"/>
        </w:tabs>
        <w:spacing w:before="0" w:after="0"/>
        <w:ind w:left="0" w:firstLine="142"/>
        <w:jc w:val="both"/>
        <w:rPr>
          <w:rStyle w:val="afb"/>
          <w:rFonts w:eastAsiaTheme="minorHAnsi"/>
          <w:i w:val="0"/>
          <w:iCs w:val="0"/>
          <w:sz w:val="28"/>
          <w:szCs w:val="28"/>
          <w:shd w:val="clear" w:color="auto" w:fill="auto"/>
        </w:rPr>
      </w:pPr>
      <w:r w:rsidRPr="004A1115">
        <w:rPr>
          <w:sz w:val="28"/>
          <w:szCs w:val="28"/>
        </w:rPr>
        <w:t>гидродомкраты расставлены через 1,8</w:t>
      </w:r>
      <w:r w:rsidRPr="004A1115">
        <w:rPr>
          <w:rStyle w:val="afb"/>
          <w:rFonts w:eastAsia="Arial Unicode MS"/>
          <w:sz w:val="28"/>
          <w:szCs w:val="28"/>
        </w:rPr>
        <w:t xml:space="preserve"> </w:t>
      </w:r>
      <w:r w:rsidRPr="004A1115">
        <w:rPr>
          <w:rStyle w:val="afb"/>
          <w:rFonts w:eastAsia="Arial Unicode MS"/>
          <w:i w:val="0"/>
          <w:sz w:val="28"/>
          <w:szCs w:val="28"/>
        </w:rPr>
        <w:t>м;</w:t>
      </w:r>
    </w:p>
    <w:p w:rsidR="00B20A5C" w:rsidRDefault="00B20A5C" w:rsidP="00385E6E">
      <w:pPr>
        <w:pStyle w:val="a3"/>
        <w:numPr>
          <w:ilvl w:val="0"/>
          <w:numId w:val="25"/>
        </w:numPr>
        <w:tabs>
          <w:tab w:val="left" w:pos="0"/>
          <w:tab w:val="left" w:pos="426"/>
        </w:tabs>
        <w:spacing w:before="0" w:after="0"/>
        <w:ind w:left="0" w:firstLine="142"/>
        <w:jc w:val="both"/>
        <w:rPr>
          <w:sz w:val="28"/>
          <w:szCs w:val="28"/>
        </w:rPr>
      </w:pPr>
      <w:r w:rsidRPr="004A1115">
        <w:rPr>
          <w:sz w:val="28"/>
          <w:szCs w:val="28"/>
        </w:rPr>
        <w:t>содержание арматуры в конструкции р = 200</w:t>
      </w:r>
      <w:r w:rsidRPr="004A1115">
        <w:rPr>
          <w:rStyle w:val="afb"/>
          <w:rFonts w:eastAsia="Arial Unicode MS"/>
          <w:sz w:val="28"/>
          <w:szCs w:val="28"/>
        </w:rPr>
        <w:t xml:space="preserve"> </w:t>
      </w:r>
      <w:r w:rsidRPr="004A1115">
        <w:rPr>
          <w:rStyle w:val="afb"/>
          <w:rFonts w:eastAsia="Arial Unicode MS"/>
          <w:i w:val="0"/>
          <w:sz w:val="28"/>
          <w:szCs w:val="28"/>
        </w:rPr>
        <w:t>кг/м</w:t>
      </w:r>
      <w:r w:rsidRPr="004A1115">
        <w:rPr>
          <w:rStyle w:val="afb"/>
          <w:rFonts w:eastAsia="Arial Unicode MS"/>
          <w:i w:val="0"/>
          <w:sz w:val="28"/>
          <w:szCs w:val="28"/>
          <w:vertAlign w:val="superscript"/>
        </w:rPr>
        <w:t>3</w:t>
      </w:r>
      <w:r w:rsidRPr="004A1115">
        <w:rPr>
          <w:sz w:val="28"/>
          <w:szCs w:val="28"/>
        </w:rPr>
        <w:t xml:space="preserve"> бе</w:t>
      </w:r>
      <w:r w:rsidRPr="004A1115">
        <w:rPr>
          <w:sz w:val="28"/>
          <w:szCs w:val="28"/>
        </w:rPr>
        <w:softHyphen/>
        <w:t>тона;</w:t>
      </w:r>
    </w:p>
    <w:p w:rsidR="00B20A5C" w:rsidRDefault="00B20A5C" w:rsidP="00385E6E">
      <w:pPr>
        <w:pStyle w:val="a3"/>
        <w:numPr>
          <w:ilvl w:val="0"/>
          <w:numId w:val="25"/>
        </w:numPr>
        <w:tabs>
          <w:tab w:val="left" w:pos="0"/>
          <w:tab w:val="left" w:pos="426"/>
        </w:tabs>
        <w:spacing w:before="0" w:after="0"/>
        <w:ind w:left="0" w:firstLine="142"/>
        <w:jc w:val="both"/>
        <w:rPr>
          <w:sz w:val="28"/>
          <w:szCs w:val="28"/>
        </w:rPr>
      </w:pPr>
      <w:r w:rsidRPr="004A1115">
        <w:rPr>
          <w:sz w:val="28"/>
          <w:szCs w:val="28"/>
        </w:rPr>
        <w:t>скорость подъема подвижной опалубки</w:t>
      </w:r>
      <w:r w:rsidRPr="004A1115">
        <w:rPr>
          <w:rStyle w:val="afb"/>
          <w:rFonts w:eastAsia="Arial Unicode MS"/>
          <w:sz w:val="28"/>
          <w:szCs w:val="28"/>
        </w:rPr>
        <w:t xml:space="preserve"> </w:t>
      </w:r>
      <w:r w:rsidRPr="004A1115">
        <w:rPr>
          <w:rStyle w:val="afb"/>
          <w:rFonts w:eastAsia="Arial Unicode MS"/>
          <w:sz w:val="28"/>
          <w:szCs w:val="28"/>
          <w:lang w:val="en-US"/>
        </w:rPr>
        <w:t>v</w:t>
      </w:r>
      <w:r w:rsidRPr="004A1115">
        <w:rPr>
          <w:rStyle w:val="afb"/>
          <w:rFonts w:eastAsia="Arial Unicode MS"/>
          <w:sz w:val="28"/>
          <w:szCs w:val="28"/>
        </w:rPr>
        <w:t xml:space="preserve"> =</w:t>
      </w:r>
      <w:r w:rsidRPr="004A1115">
        <w:rPr>
          <w:sz w:val="28"/>
          <w:szCs w:val="28"/>
        </w:rPr>
        <w:t xml:space="preserve"> 1</w:t>
      </w:r>
      <w:r>
        <w:rPr>
          <w:sz w:val="28"/>
          <w:szCs w:val="28"/>
        </w:rPr>
        <w:t>,0</w:t>
      </w:r>
      <w:r w:rsidRPr="004A1115">
        <w:rPr>
          <w:rStyle w:val="afb"/>
          <w:rFonts w:eastAsia="Arial Unicode MS"/>
          <w:sz w:val="28"/>
          <w:szCs w:val="28"/>
        </w:rPr>
        <w:t xml:space="preserve"> </w:t>
      </w:r>
      <w:r w:rsidRPr="004A1115">
        <w:rPr>
          <w:rStyle w:val="afb"/>
          <w:rFonts w:eastAsia="Arial Unicode MS"/>
          <w:i w:val="0"/>
          <w:sz w:val="28"/>
          <w:szCs w:val="28"/>
        </w:rPr>
        <w:t>м</w:t>
      </w:r>
      <w:r w:rsidRPr="004A1115">
        <w:rPr>
          <w:sz w:val="28"/>
          <w:szCs w:val="28"/>
        </w:rPr>
        <w:t xml:space="preserve"> в смену. </w:t>
      </w:r>
    </w:p>
    <w:p w:rsidR="00B20A5C" w:rsidRPr="004A1115" w:rsidRDefault="00B20A5C" w:rsidP="00385E6E">
      <w:pPr>
        <w:tabs>
          <w:tab w:val="left" w:pos="0"/>
          <w:tab w:val="left" w:pos="426"/>
        </w:tabs>
        <w:spacing w:after="0" w:line="240" w:lineRule="auto"/>
        <w:rPr>
          <w:szCs w:val="28"/>
        </w:rPr>
      </w:pPr>
      <w:r w:rsidRPr="004A1115">
        <w:rPr>
          <w:szCs w:val="28"/>
        </w:rPr>
        <w:t>Работа ведется в две смены.</w:t>
      </w:r>
    </w:p>
    <w:p w:rsidR="00B20A5C" w:rsidRPr="004A1115" w:rsidRDefault="00B20A5C" w:rsidP="00385E6E">
      <w:pPr>
        <w:pStyle w:val="27"/>
        <w:shd w:val="clear" w:color="auto" w:fill="auto"/>
        <w:spacing w:before="0" w:after="0" w:line="240" w:lineRule="auto"/>
        <w:ind w:right="20" w:firstLine="708"/>
        <w:jc w:val="both"/>
        <w:rPr>
          <w:sz w:val="28"/>
          <w:szCs w:val="28"/>
        </w:rPr>
      </w:pPr>
      <w:r w:rsidRPr="004A1115">
        <w:rPr>
          <w:sz w:val="28"/>
          <w:szCs w:val="28"/>
        </w:rPr>
        <w:t>РЕШЕНИЕ</w:t>
      </w:r>
      <w:r>
        <w:rPr>
          <w:sz w:val="28"/>
          <w:szCs w:val="28"/>
        </w:rPr>
        <w:t>:</w:t>
      </w:r>
    </w:p>
    <w:p w:rsidR="00B20A5C" w:rsidRPr="004A1115" w:rsidRDefault="00B20A5C" w:rsidP="00385E6E">
      <w:pPr>
        <w:spacing w:after="0" w:line="240" w:lineRule="auto"/>
        <w:ind w:right="20" w:firstLine="708"/>
        <w:rPr>
          <w:szCs w:val="28"/>
        </w:rPr>
      </w:pPr>
      <w:r w:rsidRPr="004A1115">
        <w:rPr>
          <w:szCs w:val="28"/>
        </w:rPr>
        <w:t xml:space="preserve">Темп работ по возведению стен силосов определяется скоростью подъема подвижной опалубки, а именно </w:t>
      </w:r>
      <w:r>
        <w:rPr>
          <w:szCs w:val="28"/>
        </w:rPr>
        <w:t>–</w:t>
      </w:r>
      <w:r w:rsidRPr="004A1115">
        <w:rPr>
          <w:szCs w:val="28"/>
        </w:rPr>
        <w:t xml:space="preserve"> 1</w:t>
      </w:r>
      <w:r>
        <w:rPr>
          <w:szCs w:val="28"/>
        </w:rPr>
        <w:t xml:space="preserve">,0 </w:t>
      </w:r>
      <w:r w:rsidRPr="004A1115">
        <w:rPr>
          <w:szCs w:val="28"/>
        </w:rPr>
        <w:t>м в смену. О</w:t>
      </w:r>
      <w:r>
        <w:rPr>
          <w:szCs w:val="28"/>
        </w:rPr>
        <w:t xml:space="preserve">т принятого темпа работ зависит </w:t>
      </w:r>
      <w:r w:rsidRPr="004A1115">
        <w:rPr>
          <w:szCs w:val="28"/>
        </w:rPr>
        <w:t>и состав комплекс</w:t>
      </w:r>
      <w:r w:rsidRPr="004A1115">
        <w:rPr>
          <w:szCs w:val="28"/>
        </w:rPr>
        <w:softHyphen/>
        <w:t>ной бригады.</w:t>
      </w:r>
    </w:p>
    <w:p w:rsidR="00B20A5C" w:rsidRPr="00FA241E" w:rsidRDefault="00B20A5C" w:rsidP="00385E6E">
      <w:pPr>
        <w:spacing w:after="0" w:line="240" w:lineRule="auto"/>
        <w:ind w:right="20" w:firstLine="708"/>
        <w:rPr>
          <w:szCs w:val="28"/>
        </w:rPr>
      </w:pPr>
      <w:r>
        <w:rPr>
          <w:szCs w:val="28"/>
        </w:rPr>
        <w:t>1.</w:t>
      </w:r>
      <w:r w:rsidRPr="004A1115">
        <w:rPr>
          <w:szCs w:val="28"/>
        </w:rPr>
        <w:t xml:space="preserve">Подъем скользящей, опалубки гидродомкратами. По </w:t>
      </w:r>
      <w:r w:rsidRPr="00FA241E">
        <w:rPr>
          <w:szCs w:val="28"/>
        </w:rPr>
        <w:t xml:space="preserve">периметру стен установлено всего </w:t>
      </w:r>
      <w:r>
        <w:rPr>
          <w:szCs w:val="28"/>
        </w:rPr>
        <w:t>320:1,8</w:t>
      </w:r>
      <w:r w:rsidRPr="00FA241E">
        <w:rPr>
          <w:szCs w:val="28"/>
        </w:rPr>
        <w:t xml:space="preserve"> =177 шт. домкратов.</w:t>
      </w:r>
    </w:p>
    <w:p w:rsidR="00B20A5C" w:rsidRPr="00C96379" w:rsidRDefault="00B20A5C" w:rsidP="00385E6E">
      <w:pPr>
        <w:spacing w:after="0" w:line="240" w:lineRule="auto"/>
        <w:ind w:right="20" w:firstLine="708"/>
        <w:rPr>
          <w:rFonts w:eastAsia="Arial Unicode MS"/>
          <w:iCs/>
          <w:szCs w:val="28"/>
          <w:shd w:val="clear" w:color="auto" w:fill="FFFFFF"/>
        </w:rPr>
      </w:pPr>
      <w:r>
        <w:rPr>
          <w:szCs w:val="28"/>
        </w:rPr>
        <w:lastRenderedPageBreak/>
        <w:t>Согласно ЕН</w:t>
      </w:r>
      <w:r w:rsidRPr="00FA241E">
        <w:rPr>
          <w:szCs w:val="28"/>
        </w:rPr>
        <w:t>иР, для подъема опалубки на 1</w:t>
      </w:r>
      <w:r>
        <w:rPr>
          <w:szCs w:val="28"/>
        </w:rPr>
        <w:t>,0</w:t>
      </w:r>
      <w:r w:rsidRPr="00FA241E">
        <w:rPr>
          <w:rStyle w:val="afb"/>
          <w:rFonts w:eastAsia="Arial Unicode MS"/>
          <w:szCs w:val="28"/>
        </w:rPr>
        <w:t xml:space="preserve"> </w:t>
      </w:r>
      <w:r w:rsidRPr="004A1115">
        <w:rPr>
          <w:rStyle w:val="afb"/>
          <w:rFonts w:eastAsia="Arial Unicode MS"/>
          <w:i w:val="0"/>
          <w:szCs w:val="28"/>
        </w:rPr>
        <w:t>м</w:t>
      </w:r>
      <w:r w:rsidRPr="00FA241E">
        <w:rPr>
          <w:szCs w:val="28"/>
        </w:rPr>
        <w:t xml:space="preserve"> требуется слесарей</w:t>
      </w:r>
      <w:r>
        <w:rPr>
          <w:szCs w:val="28"/>
        </w:rPr>
        <w:t xml:space="preserve"> (3,7</w:t>
      </w:r>
      <w:r w:rsidRPr="003F74B1">
        <w:rPr>
          <w:szCs w:val="28"/>
        </w:rPr>
        <w:t>×</w:t>
      </w:r>
      <w:r>
        <w:rPr>
          <w:szCs w:val="28"/>
        </w:rPr>
        <w:t>177):(10</w:t>
      </w:r>
      <w:r w:rsidRPr="003F74B1">
        <w:rPr>
          <w:szCs w:val="28"/>
        </w:rPr>
        <w:t>×</w:t>
      </w:r>
      <w:r>
        <w:rPr>
          <w:szCs w:val="28"/>
        </w:rPr>
        <w:t xml:space="preserve">7,0)=9,6 </w:t>
      </w:r>
      <w:r w:rsidRPr="008D45F3">
        <w:rPr>
          <w:rStyle w:val="afb"/>
          <w:rFonts w:eastAsia="Arial Unicode MS"/>
          <w:i w:val="0"/>
          <w:sz w:val="28"/>
          <w:szCs w:val="28"/>
        </w:rPr>
        <w:t>чел.</w:t>
      </w:r>
      <w:r w:rsidRPr="008D45F3">
        <w:rPr>
          <w:szCs w:val="28"/>
        </w:rPr>
        <w:t>×</w:t>
      </w:r>
      <w:r w:rsidRPr="008D45F3">
        <w:rPr>
          <w:rStyle w:val="afb"/>
          <w:rFonts w:eastAsia="Arial Unicode MS"/>
          <w:i w:val="0"/>
          <w:sz w:val="28"/>
          <w:szCs w:val="28"/>
        </w:rPr>
        <w:t>дней</w:t>
      </w:r>
      <w:r>
        <w:rPr>
          <w:rStyle w:val="afb"/>
          <w:rFonts w:eastAsia="Arial Unicode MS"/>
          <w:i w:val="0"/>
          <w:szCs w:val="28"/>
        </w:rPr>
        <w:t xml:space="preserve">. </w:t>
      </w:r>
      <w:r w:rsidRPr="00FA241E">
        <w:rPr>
          <w:szCs w:val="28"/>
        </w:rPr>
        <w:t>При составе звена в 5 человек требуется 2 таких звена, то есть 10 человек.</w:t>
      </w:r>
    </w:p>
    <w:p w:rsidR="00B20A5C" w:rsidRDefault="00B20A5C" w:rsidP="00385E6E">
      <w:pPr>
        <w:tabs>
          <w:tab w:val="left" w:pos="872"/>
        </w:tabs>
        <w:spacing w:after="0" w:line="240" w:lineRule="auto"/>
        <w:ind w:left="560" w:right="23"/>
        <w:rPr>
          <w:szCs w:val="28"/>
        </w:rPr>
      </w:pPr>
      <w:r w:rsidRPr="00385E6E">
        <w:rPr>
          <w:rStyle w:val="afb"/>
          <w:rFonts w:eastAsia="Arial Unicode MS"/>
          <w:i w:val="0"/>
          <w:sz w:val="28"/>
          <w:szCs w:val="28"/>
        </w:rPr>
        <w:t xml:space="preserve"> 2.Укладка и вязка арматуры.</w:t>
      </w:r>
      <w:r w:rsidRPr="00FA241E">
        <w:rPr>
          <w:szCs w:val="28"/>
        </w:rPr>
        <w:t xml:space="preserve"> Всего на 1</w:t>
      </w:r>
      <w:r>
        <w:rPr>
          <w:szCs w:val="28"/>
        </w:rPr>
        <w:t>,0</w:t>
      </w:r>
      <w:r w:rsidRPr="00FA241E">
        <w:rPr>
          <w:rStyle w:val="afb"/>
          <w:rFonts w:eastAsia="Arial Unicode MS"/>
          <w:szCs w:val="28"/>
        </w:rPr>
        <w:t xml:space="preserve"> </w:t>
      </w:r>
      <w:r w:rsidRPr="004A1115">
        <w:rPr>
          <w:rStyle w:val="afb"/>
          <w:rFonts w:eastAsia="Arial Unicode MS"/>
          <w:i w:val="0"/>
          <w:szCs w:val="28"/>
        </w:rPr>
        <w:t>м</w:t>
      </w:r>
      <w:r>
        <w:rPr>
          <w:szCs w:val="28"/>
        </w:rPr>
        <w:t xml:space="preserve"> высоты </w:t>
      </w:r>
      <w:r w:rsidRPr="00FA241E">
        <w:rPr>
          <w:szCs w:val="28"/>
        </w:rPr>
        <w:t>стенок</w:t>
      </w:r>
      <w:r>
        <w:rPr>
          <w:szCs w:val="28"/>
        </w:rPr>
        <w:t xml:space="preserve"> силосов</w:t>
      </w:r>
    </w:p>
    <w:p w:rsidR="00B20A5C" w:rsidRDefault="00B20A5C" w:rsidP="00385E6E">
      <w:pPr>
        <w:spacing w:after="0" w:line="240" w:lineRule="auto"/>
        <w:ind w:left="20" w:right="23" w:firstLine="320"/>
        <w:rPr>
          <w:szCs w:val="28"/>
        </w:rPr>
      </w:pPr>
      <w:r w:rsidRPr="00FA241E">
        <w:rPr>
          <w:szCs w:val="28"/>
        </w:rPr>
        <w:t>расходуется арматуры</w:t>
      </w:r>
      <w:r>
        <w:rPr>
          <w:szCs w:val="28"/>
        </w:rPr>
        <w:t xml:space="preserve"> (320</w:t>
      </w:r>
      <w:r w:rsidRPr="003F74B1">
        <w:rPr>
          <w:szCs w:val="28"/>
        </w:rPr>
        <w:t>×</w:t>
      </w:r>
      <w:r>
        <w:rPr>
          <w:szCs w:val="28"/>
        </w:rPr>
        <w:t>0,20</w:t>
      </w:r>
      <w:r w:rsidRPr="003F74B1">
        <w:rPr>
          <w:szCs w:val="28"/>
        </w:rPr>
        <w:t>×</w:t>
      </w:r>
      <w:r>
        <w:rPr>
          <w:szCs w:val="28"/>
        </w:rPr>
        <w:t>1,0</w:t>
      </w:r>
      <w:r w:rsidRPr="003F74B1">
        <w:rPr>
          <w:szCs w:val="28"/>
        </w:rPr>
        <w:t>×</w:t>
      </w:r>
      <w:r>
        <w:rPr>
          <w:szCs w:val="28"/>
        </w:rPr>
        <w:t>0,2)=12,8 т.</w:t>
      </w:r>
      <w:r w:rsidRPr="004A1115">
        <w:rPr>
          <w:szCs w:val="28"/>
        </w:rPr>
        <w:t xml:space="preserve"> </w:t>
      </w:r>
      <w:r w:rsidRPr="00FA241E">
        <w:rPr>
          <w:szCs w:val="28"/>
        </w:rPr>
        <w:t>По ЕНиР</w:t>
      </w:r>
      <w:r>
        <w:rPr>
          <w:szCs w:val="28"/>
        </w:rPr>
        <w:t xml:space="preserve"> для выполнения этой</w:t>
      </w:r>
      <w:r w:rsidRPr="00FA241E">
        <w:rPr>
          <w:szCs w:val="28"/>
        </w:rPr>
        <w:t xml:space="preserve"> работы потребуется арматурщиков</w:t>
      </w:r>
      <w:r>
        <w:rPr>
          <w:szCs w:val="28"/>
        </w:rPr>
        <w:t xml:space="preserve"> (33</w:t>
      </w:r>
      <w:r w:rsidRPr="003F74B1">
        <w:rPr>
          <w:szCs w:val="28"/>
        </w:rPr>
        <w:t>×</w:t>
      </w:r>
      <w:r>
        <w:rPr>
          <w:szCs w:val="28"/>
        </w:rPr>
        <w:t>12,8):7=60 человек или 30 звеньев по 2 человека.</w:t>
      </w:r>
    </w:p>
    <w:p w:rsidR="00B20A5C" w:rsidRDefault="00B20A5C" w:rsidP="00385E6E">
      <w:pPr>
        <w:spacing w:after="0" w:line="240" w:lineRule="auto"/>
        <w:ind w:right="23" w:firstLine="709"/>
        <w:rPr>
          <w:szCs w:val="28"/>
        </w:rPr>
      </w:pPr>
      <w:r>
        <w:rPr>
          <w:szCs w:val="28"/>
        </w:rPr>
        <w:t>3.Укладка бетонной смеси с уплотнением ее при подаче краном вибробадьями. На 1,0 м высоты силосов приходится (320</w:t>
      </w:r>
      <w:r w:rsidRPr="003F74B1">
        <w:rPr>
          <w:szCs w:val="28"/>
        </w:rPr>
        <w:t>×</w:t>
      </w:r>
      <w:r>
        <w:rPr>
          <w:szCs w:val="28"/>
        </w:rPr>
        <w:t>0,20</w:t>
      </w:r>
      <w:r w:rsidRPr="003F74B1">
        <w:rPr>
          <w:szCs w:val="28"/>
        </w:rPr>
        <w:t>×</w:t>
      </w:r>
      <w:r>
        <w:rPr>
          <w:szCs w:val="28"/>
        </w:rPr>
        <w:t>1,0)=64 м</w:t>
      </w:r>
      <w:r>
        <w:rPr>
          <w:szCs w:val="28"/>
          <w:vertAlign w:val="superscript"/>
        </w:rPr>
        <w:t>3</w:t>
      </w:r>
      <w:r>
        <w:rPr>
          <w:szCs w:val="28"/>
        </w:rPr>
        <w:t xml:space="preserve"> бетона. Для укладки бетона потребуется бетонщиков (2,7</w:t>
      </w:r>
      <w:r w:rsidRPr="003F74B1">
        <w:rPr>
          <w:szCs w:val="28"/>
        </w:rPr>
        <w:t>×</w:t>
      </w:r>
      <w:r>
        <w:rPr>
          <w:szCs w:val="28"/>
        </w:rPr>
        <w:t>64):7=24 чел.</w:t>
      </w:r>
    </w:p>
    <w:p w:rsidR="00B20A5C" w:rsidRPr="00C96379" w:rsidRDefault="00B20A5C" w:rsidP="00385E6E">
      <w:pPr>
        <w:spacing w:after="0" w:line="240" w:lineRule="auto"/>
        <w:ind w:right="23" w:firstLine="709"/>
        <w:rPr>
          <w:szCs w:val="28"/>
        </w:rPr>
      </w:pPr>
      <w:r>
        <w:rPr>
          <w:szCs w:val="28"/>
        </w:rPr>
        <w:t>4.Отделка поверхности бетона. Всего на 1,0 м высоты приходится 320</w:t>
      </w:r>
      <w:r w:rsidRPr="003F74B1">
        <w:rPr>
          <w:szCs w:val="28"/>
        </w:rPr>
        <w:t>×</w:t>
      </w:r>
      <w:r>
        <w:rPr>
          <w:szCs w:val="28"/>
        </w:rPr>
        <w:t>2=640 м</w:t>
      </w:r>
      <w:r>
        <w:rPr>
          <w:szCs w:val="28"/>
          <w:vertAlign w:val="superscript"/>
        </w:rPr>
        <w:t>2</w:t>
      </w:r>
      <w:r>
        <w:rPr>
          <w:szCs w:val="28"/>
        </w:rPr>
        <w:t xml:space="preserve"> поверхности стен. Отделка производится по мере возведения стен. Согласно ЕНиР, для работы потребуется штукатуров (0,2</w:t>
      </w:r>
      <w:r w:rsidRPr="003F74B1">
        <w:rPr>
          <w:szCs w:val="28"/>
        </w:rPr>
        <w:t>×</w:t>
      </w:r>
      <w:r>
        <w:rPr>
          <w:szCs w:val="28"/>
        </w:rPr>
        <w:t>640):7=18 чел.</w:t>
      </w:r>
    </w:p>
    <w:p w:rsidR="00B20A5C" w:rsidRDefault="00B20A5C" w:rsidP="00385E6E">
      <w:pPr>
        <w:spacing w:after="0" w:line="240" w:lineRule="auto"/>
        <w:ind w:right="20" w:firstLine="708"/>
        <w:rPr>
          <w:szCs w:val="28"/>
        </w:rPr>
      </w:pPr>
      <w:r w:rsidRPr="00FA241E">
        <w:rPr>
          <w:szCs w:val="28"/>
        </w:rPr>
        <w:t>Решить предыдущую задачу с изменением ее условий согласно вариантам, приведенным в табл</w:t>
      </w:r>
      <w:r>
        <w:rPr>
          <w:szCs w:val="28"/>
        </w:rPr>
        <w:t>ице 5.8</w:t>
      </w:r>
      <w:r w:rsidRPr="00FA241E">
        <w:rPr>
          <w:szCs w:val="28"/>
        </w:rPr>
        <w:t>.</w:t>
      </w:r>
    </w:p>
    <w:p w:rsidR="00B20A5C" w:rsidRDefault="00B20A5C" w:rsidP="00385E6E">
      <w:pPr>
        <w:spacing w:after="0" w:line="240" w:lineRule="auto"/>
        <w:ind w:right="20"/>
        <w:rPr>
          <w:szCs w:val="28"/>
        </w:rPr>
      </w:pPr>
    </w:p>
    <w:p w:rsidR="00B20A5C" w:rsidRDefault="00B20A5C" w:rsidP="00385E6E">
      <w:pPr>
        <w:spacing w:after="0" w:line="240" w:lineRule="auto"/>
        <w:ind w:right="20"/>
        <w:rPr>
          <w:szCs w:val="28"/>
        </w:rPr>
      </w:pPr>
      <w:r>
        <w:rPr>
          <w:szCs w:val="28"/>
        </w:rPr>
        <w:t>Таблица 5.8 – Объемы для проектирования организации производства работ по возведению силосов</w:t>
      </w:r>
    </w:p>
    <w:tbl>
      <w:tblPr>
        <w:tblStyle w:val="a8"/>
        <w:tblW w:w="5000" w:type="pct"/>
        <w:jc w:val="center"/>
        <w:tblLook w:val="04A0"/>
      </w:tblPr>
      <w:tblGrid>
        <w:gridCol w:w="1345"/>
        <w:gridCol w:w="1942"/>
        <w:gridCol w:w="2677"/>
        <w:gridCol w:w="2075"/>
        <w:gridCol w:w="1815"/>
      </w:tblGrid>
      <w:tr w:rsidR="00B20A5C" w:rsidRPr="005D1C31" w:rsidTr="00CC736A">
        <w:trPr>
          <w:jc w:val="center"/>
        </w:trPr>
        <w:tc>
          <w:tcPr>
            <w:tcW w:w="682" w:type="pct"/>
          </w:tcPr>
          <w:p w:rsidR="00B20A5C" w:rsidRPr="005D1C31" w:rsidRDefault="00B20A5C" w:rsidP="00CC736A">
            <w:pPr>
              <w:spacing w:before="120" w:after="120"/>
              <w:ind w:right="23"/>
              <w:jc w:val="center"/>
              <w:rPr>
                <w:szCs w:val="28"/>
              </w:rPr>
            </w:pPr>
            <w:r w:rsidRPr="005D1C31">
              <w:rPr>
                <w:szCs w:val="28"/>
              </w:rPr>
              <w:t>Вариант</w:t>
            </w:r>
          </w:p>
        </w:tc>
        <w:tc>
          <w:tcPr>
            <w:tcW w:w="985" w:type="pct"/>
          </w:tcPr>
          <w:p w:rsidR="00B20A5C" w:rsidRPr="005D1C31" w:rsidRDefault="00B20A5C" w:rsidP="00CC736A">
            <w:pPr>
              <w:spacing w:before="120" w:after="120"/>
              <w:ind w:right="23"/>
              <w:jc w:val="center"/>
              <w:rPr>
                <w:szCs w:val="28"/>
              </w:rPr>
            </w:pPr>
            <w:r w:rsidRPr="005D1C31">
              <w:rPr>
                <w:szCs w:val="28"/>
              </w:rPr>
              <w:t>а,</w:t>
            </w:r>
            <w:r w:rsidR="00CC736A">
              <w:rPr>
                <w:szCs w:val="28"/>
              </w:rPr>
              <w:t xml:space="preserve"> </w:t>
            </w:r>
            <w:r w:rsidRPr="005D1C31">
              <w:rPr>
                <w:szCs w:val="28"/>
              </w:rPr>
              <w:t>см</w:t>
            </w:r>
          </w:p>
        </w:tc>
        <w:tc>
          <w:tcPr>
            <w:tcW w:w="1358" w:type="pct"/>
          </w:tcPr>
          <w:p w:rsidR="00B20A5C" w:rsidRPr="005D1C31" w:rsidRDefault="00B20A5C" w:rsidP="00CC736A">
            <w:pPr>
              <w:spacing w:before="120" w:after="120"/>
              <w:ind w:right="23"/>
              <w:jc w:val="center"/>
              <w:rPr>
                <w:szCs w:val="28"/>
              </w:rPr>
            </w:pPr>
            <w:r w:rsidRPr="005D1C31">
              <w:rPr>
                <w:szCs w:val="28"/>
                <w:lang w:val="en-US"/>
              </w:rPr>
              <w:t>L</w:t>
            </w:r>
            <w:r w:rsidRPr="005D1C31">
              <w:rPr>
                <w:szCs w:val="28"/>
              </w:rPr>
              <w:t>,</w:t>
            </w:r>
            <w:r w:rsidR="00CC736A">
              <w:rPr>
                <w:szCs w:val="28"/>
              </w:rPr>
              <w:t xml:space="preserve"> </w:t>
            </w:r>
            <w:r w:rsidRPr="005D1C31">
              <w:rPr>
                <w:szCs w:val="28"/>
              </w:rPr>
              <w:t>м</w:t>
            </w:r>
          </w:p>
        </w:tc>
        <w:tc>
          <w:tcPr>
            <w:tcW w:w="1053" w:type="pct"/>
          </w:tcPr>
          <w:p w:rsidR="00B20A5C" w:rsidRPr="005D1C31" w:rsidRDefault="00B20A5C" w:rsidP="00CC736A">
            <w:pPr>
              <w:spacing w:before="120" w:after="120"/>
              <w:ind w:right="23"/>
              <w:jc w:val="center"/>
              <w:rPr>
                <w:szCs w:val="28"/>
                <w:vertAlign w:val="superscript"/>
              </w:rPr>
            </w:pPr>
            <w:r>
              <w:rPr>
                <w:szCs w:val="28"/>
              </w:rPr>
              <w:t>р</w:t>
            </w:r>
            <w:r w:rsidRPr="005D1C31">
              <w:rPr>
                <w:szCs w:val="28"/>
              </w:rPr>
              <w:t>,</w:t>
            </w:r>
            <w:r w:rsidR="00CC736A">
              <w:rPr>
                <w:szCs w:val="28"/>
              </w:rPr>
              <w:t xml:space="preserve"> </w:t>
            </w:r>
            <w:r w:rsidRPr="005D1C31">
              <w:rPr>
                <w:szCs w:val="28"/>
              </w:rPr>
              <w:t>кг/м</w:t>
            </w:r>
            <w:r w:rsidRPr="005D1C31">
              <w:rPr>
                <w:szCs w:val="28"/>
                <w:vertAlign w:val="superscript"/>
              </w:rPr>
              <w:t>3</w:t>
            </w:r>
          </w:p>
        </w:tc>
        <w:tc>
          <w:tcPr>
            <w:tcW w:w="921" w:type="pct"/>
          </w:tcPr>
          <w:p w:rsidR="00B20A5C" w:rsidRPr="005D1C31" w:rsidRDefault="00B20A5C" w:rsidP="00CC736A">
            <w:pPr>
              <w:spacing w:before="120" w:after="120"/>
              <w:ind w:right="23"/>
              <w:jc w:val="center"/>
              <w:rPr>
                <w:szCs w:val="28"/>
              </w:rPr>
            </w:pPr>
            <m:oMath>
              <m:r>
                <w:rPr>
                  <w:rFonts w:ascii="Cambria Math" w:hAnsi="Cambria Math"/>
                  <w:szCs w:val="28"/>
                </w:rPr>
                <m:t>v</m:t>
              </m:r>
            </m:oMath>
            <w:r w:rsidRPr="005D1C31">
              <w:rPr>
                <w:rFonts w:eastAsiaTheme="minorEastAsia"/>
                <w:szCs w:val="28"/>
              </w:rPr>
              <w:t>, м в сутки</w:t>
            </w:r>
          </w:p>
        </w:tc>
      </w:tr>
      <w:tr w:rsidR="00B20A5C" w:rsidRPr="00CC736A" w:rsidTr="00CC736A">
        <w:trPr>
          <w:jc w:val="center"/>
        </w:trPr>
        <w:tc>
          <w:tcPr>
            <w:tcW w:w="682" w:type="pct"/>
          </w:tcPr>
          <w:p w:rsidR="00B20A5C" w:rsidRPr="005D1C31" w:rsidRDefault="00B20A5C" w:rsidP="00CC736A">
            <w:pPr>
              <w:spacing w:before="20" w:after="20"/>
              <w:jc w:val="center"/>
              <w:rPr>
                <w:szCs w:val="28"/>
              </w:rPr>
            </w:pPr>
            <w:r>
              <w:rPr>
                <w:szCs w:val="28"/>
              </w:rPr>
              <w:t>1</w:t>
            </w:r>
          </w:p>
        </w:tc>
        <w:tc>
          <w:tcPr>
            <w:tcW w:w="985" w:type="pct"/>
          </w:tcPr>
          <w:p w:rsidR="00B20A5C" w:rsidRPr="005D1C31" w:rsidRDefault="00B20A5C" w:rsidP="00CC736A">
            <w:pPr>
              <w:spacing w:before="20" w:after="20"/>
              <w:jc w:val="center"/>
              <w:rPr>
                <w:szCs w:val="28"/>
              </w:rPr>
            </w:pPr>
            <w:r>
              <w:rPr>
                <w:szCs w:val="28"/>
              </w:rPr>
              <w:t>18</w:t>
            </w:r>
          </w:p>
        </w:tc>
        <w:tc>
          <w:tcPr>
            <w:tcW w:w="1358" w:type="pct"/>
          </w:tcPr>
          <w:p w:rsidR="00B20A5C" w:rsidRPr="005D1C31" w:rsidRDefault="00B20A5C" w:rsidP="00CC736A">
            <w:pPr>
              <w:spacing w:before="20" w:after="20"/>
              <w:jc w:val="center"/>
              <w:rPr>
                <w:szCs w:val="28"/>
              </w:rPr>
            </w:pPr>
            <w:r>
              <w:rPr>
                <w:szCs w:val="28"/>
              </w:rPr>
              <w:t>280</w:t>
            </w:r>
          </w:p>
        </w:tc>
        <w:tc>
          <w:tcPr>
            <w:tcW w:w="1053" w:type="pct"/>
          </w:tcPr>
          <w:p w:rsidR="00B20A5C" w:rsidRPr="005D1C31" w:rsidRDefault="00B20A5C" w:rsidP="00CC736A">
            <w:pPr>
              <w:spacing w:before="20" w:after="20"/>
              <w:jc w:val="center"/>
              <w:rPr>
                <w:szCs w:val="28"/>
              </w:rPr>
            </w:pPr>
            <w:r>
              <w:rPr>
                <w:szCs w:val="28"/>
              </w:rPr>
              <w:t>186</w:t>
            </w:r>
          </w:p>
        </w:tc>
        <w:tc>
          <w:tcPr>
            <w:tcW w:w="921" w:type="pct"/>
          </w:tcPr>
          <w:p w:rsidR="00B20A5C" w:rsidRPr="005D1C31" w:rsidRDefault="00B20A5C" w:rsidP="00CC736A">
            <w:pPr>
              <w:spacing w:before="20" w:after="20"/>
              <w:jc w:val="center"/>
              <w:rPr>
                <w:szCs w:val="28"/>
              </w:rPr>
            </w:pPr>
            <w:r>
              <w:rPr>
                <w:szCs w:val="28"/>
              </w:rPr>
              <w:t>1,20</w:t>
            </w:r>
          </w:p>
        </w:tc>
      </w:tr>
      <w:tr w:rsidR="00B20A5C" w:rsidRPr="00CC736A" w:rsidTr="00CC736A">
        <w:trPr>
          <w:jc w:val="center"/>
        </w:trPr>
        <w:tc>
          <w:tcPr>
            <w:tcW w:w="682" w:type="pct"/>
          </w:tcPr>
          <w:p w:rsidR="00B20A5C" w:rsidRPr="005D1C31" w:rsidRDefault="00B20A5C" w:rsidP="00CC736A">
            <w:pPr>
              <w:spacing w:before="20" w:after="20"/>
              <w:jc w:val="center"/>
              <w:rPr>
                <w:szCs w:val="28"/>
              </w:rPr>
            </w:pPr>
            <w:r>
              <w:rPr>
                <w:szCs w:val="28"/>
              </w:rPr>
              <w:t>2</w:t>
            </w:r>
          </w:p>
        </w:tc>
        <w:tc>
          <w:tcPr>
            <w:tcW w:w="985" w:type="pct"/>
          </w:tcPr>
          <w:p w:rsidR="00B20A5C" w:rsidRPr="005D1C31" w:rsidRDefault="00B20A5C" w:rsidP="00CC736A">
            <w:pPr>
              <w:spacing w:before="20" w:after="20"/>
              <w:jc w:val="center"/>
              <w:rPr>
                <w:szCs w:val="28"/>
              </w:rPr>
            </w:pPr>
            <w:r>
              <w:rPr>
                <w:szCs w:val="28"/>
              </w:rPr>
              <w:t>16</w:t>
            </w:r>
          </w:p>
        </w:tc>
        <w:tc>
          <w:tcPr>
            <w:tcW w:w="1358" w:type="pct"/>
          </w:tcPr>
          <w:p w:rsidR="00B20A5C" w:rsidRPr="005D1C31" w:rsidRDefault="00B20A5C" w:rsidP="00CC736A">
            <w:pPr>
              <w:spacing w:before="20" w:after="20"/>
              <w:jc w:val="center"/>
              <w:rPr>
                <w:szCs w:val="28"/>
              </w:rPr>
            </w:pPr>
            <w:r>
              <w:rPr>
                <w:szCs w:val="28"/>
              </w:rPr>
              <w:t>200</w:t>
            </w:r>
          </w:p>
        </w:tc>
        <w:tc>
          <w:tcPr>
            <w:tcW w:w="1053" w:type="pct"/>
          </w:tcPr>
          <w:p w:rsidR="00B20A5C" w:rsidRPr="005D1C31" w:rsidRDefault="00B20A5C" w:rsidP="00CC736A">
            <w:pPr>
              <w:spacing w:before="20" w:after="20"/>
              <w:jc w:val="center"/>
              <w:rPr>
                <w:szCs w:val="28"/>
              </w:rPr>
            </w:pPr>
            <w:r>
              <w:rPr>
                <w:szCs w:val="28"/>
              </w:rPr>
              <w:t>200</w:t>
            </w:r>
          </w:p>
        </w:tc>
        <w:tc>
          <w:tcPr>
            <w:tcW w:w="921" w:type="pct"/>
          </w:tcPr>
          <w:p w:rsidR="00B20A5C" w:rsidRPr="005D1C31" w:rsidRDefault="00B20A5C" w:rsidP="00CC736A">
            <w:pPr>
              <w:spacing w:before="20" w:after="20"/>
              <w:jc w:val="center"/>
              <w:rPr>
                <w:szCs w:val="28"/>
              </w:rPr>
            </w:pPr>
            <w:r>
              <w:rPr>
                <w:szCs w:val="28"/>
              </w:rPr>
              <w:t>0,85</w:t>
            </w:r>
          </w:p>
        </w:tc>
      </w:tr>
      <w:tr w:rsidR="00B20A5C" w:rsidRPr="00CC736A" w:rsidTr="00CC736A">
        <w:trPr>
          <w:jc w:val="center"/>
        </w:trPr>
        <w:tc>
          <w:tcPr>
            <w:tcW w:w="682" w:type="pct"/>
          </w:tcPr>
          <w:p w:rsidR="00B20A5C" w:rsidRPr="005D1C31" w:rsidRDefault="00B20A5C" w:rsidP="00CC736A">
            <w:pPr>
              <w:spacing w:before="20" w:after="20"/>
              <w:jc w:val="center"/>
              <w:rPr>
                <w:szCs w:val="28"/>
              </w:rPr>
            </w:pPr>
            <w:r>
              <w:rPr>
                <w:szCs w:val="28"/>
              </w:rPr>
              <w:t>3</w:t>
            </w:r>
          </w:p>
        </w:tc>
        <w:tc>
          <w:tcPr>
            <w:tcW w:w="985" w:type="pct"/>
          </w:tcPr>
          <w:p w:rsidR="00B20A5C" w:rsidRPr="005D1C31" w:rsidRDefault="00B20A5C" w:rsidP="00CC736A">
            <w:pPr>
              <w:spacing w:before="20" w:after="20"/>
              <w:jc w:val="center"/>
              <w:rPr>
                <w:szCs w:val="28"/>
              </w:rPr>
            </w:pPr>
            <w:r>
              <w:rPr>
                <w:szCs w:val="28"/>
              </w:rPr>
              <w:t>12</w:t>
            </w:r>
          </w:p>
        </w:tc>
        <w:tc>
          <w:tcPr>
            <w:tcW w:w="1358" w:type="pct"/>
          </w:tcPr>
          <w:p w:rsidR="00B20A5C" w:rsidRPr="005D1C31" w:rsidRDefault="00B20A5C" w:rsidP="00CC736A">
            <w:pPr>
              <w:spacing w:before="20" w:after="20"/>
              <w:jc w:val="center"/>
              <w:rPr>
                <w:szCs w:val="28"/>
              </w:rPr>
            </w:pPr>
            <w:r>
              <w:rPr>
                <w:szCs w:val="28"/>
              </w:rPr>
              <w:t>320</w:t>
            </w:r>
          </w:p>
        </w:tc>
        <w:tc>
          <w:tcPr>
            <w:tcW w:w="1053" w:type="pct"/>
          </w:tcPr>
          <w:p w:rsidR="00B20A5C" w:rsidRPr="005D1C31" w:rsidRDefault="00B20A5C" w:rsidP="00CC736A">
            <w:pPr>
              <w:spacing w:before="20" w:after="20"/>
              <w:jc w:val="center"/>
              <w:rPr>
                <w:szCs w:val="28"/>
              </w:rPr>
            </w:pPr>
            <w:r>
              <w:rPr>
                <w:szCs w:val="28"/>
              </w:rPr>
              <w:t>250</w:t>
            </w:r>
          </w:p>
        </w:tc>
        <w:tc>
          <w:tcPr>
            <w:tcW w:w="921" w:type="pct"/>
          </w:tcPr>
          <w:p w:rsidR="00B20A5C" w:rsidRPr="005D1C31" w:rsidRDefault="00B20A5C" w:rsidP="00CC736A">
            <w:pPr>
              <w:spacing w:before="20" w:after="20"/>
              <w:jc w:val="center"/>
              <w:rPr>
                <w:szCs w:val="28"/>
              </w:rPr>
            </w:pPr>
            <w:r>
              <w:rPr>
                <w:szCs w:val="28"/>
              </w:rPr>
              <w:t>1,0</w:t>
            </w:r>
          </w:p>
        </w:tc>
      </w:tr>
      <w:tr w:rsidR="00B20A5C" w:rsidRPr="00CC736A" w:rsidTr="00CC736A">
        <w:trPr>
          <w:jc w:val="center"/>
        </w:trPr>
        <w:tc>
          <w:tcPr>
            <w:tcW w:w="682" w:type="pct"/>
          </w:tcPr>
          <w:p w:rsidR="00B20A5C" w:rsidRPr="005D1C31" w:rsidRDefault="00B20A5C" w:rsidP="00CC736A">
            <w:pPr>
              <w:spacing w:before="20" w:after="20"/>
              <w:jc w:val="center"/>
              <w:rPr>
                <w:szCs w:val="28"/>
              </w:rPr>
            </w:pPr>
            <w:r>
              <w:rPr>
                <w:szCs w:val="28"/>
              </w:rPr>
              <w:t>4</w:t>
            </w:r>
          </w:p>
        </w:tc>
        <w:tc>
          <w:tcPr>
            <w:tcW w:w="985" w:type="pct"/>
          </w:tcPr>
          <w:p w:rsidR="00B20A5C" w:rsidRPr="005D1C31" w:rsidRDefault="00B20A5C" w:rsidP="00CC736A">
            <w:pPr>
              <w:spacing w:before="20" w:after="20"/>
              <w:jc w:val="center"/>
              <w:rPr>
                <w:szCs w:val="28"/>
              </w:rPr>
            </w:pPr>
            <w:r>
              <w:rPr>
                <w:szCs w:val="28"/>
              </w:rPr>
              <w:t>14</w:t>
            </w:r>
          </w:p>
        </w:tc>
        <w:tc>
          <w:tcPr>
            <w:tcW w:w="1358" w:type="pct"/>
          </w:tcPr>
          <w:p w:rsidR="00B20A5C" w:rsidRPr="005D1C31" w:rsidRDefault="00B20A5C" w:rsidP="00CC736A">
            <w:pPr>
              <w:spacing w:before="20" w:after="20"/>
              <w:jc w:val="center"/>
              <w:rPr>
                <w:szCs w:val="28"/>
              </w:rPr>
            </w:pPr>
            <w:r>
              <w:rPr>
                <w:szCs w:val="28"/>
              </w:rPr>
              <w:t>180</w:t>
            </w:r>
          </w:p>
        </w:tc>
        <w:tc>
          <w:tcPr>
            <w:tcW w:w="1053" w:type="pct"/>
          </w:tcPr>
          <w:p w:rsidR="00B20A5C" w:rsidRPr="005D1C31" w:rsidRDefault="00B20A5C" w:rsidP="00CC736A">
            <w:pPr>
              <w:spacing w:before="20" w:after="20"/>
              <w:jc w:val="center"/>
              <w:rPr>
                <w:szCs w:val="28"/>
              </w:rPr>
            </w:pPr>
            <w:r>
              <w:rPr>
                <w:szCs w:val="28"/>
              </w:rPr>
              <w:t>140</w:t>
            </w:r>
          </w:p>
        </w:tc>
        <w:tc>
          <w:tcPr>
            <w:tcW w:w="921" w:type="pct"/>
          </w:tcPr>
          <w:p w:rsidR="00B20A5C" w:rsidRPr="005D1C31" w:rsidRDefault="00B20A5C" w:rsidP="00CC736A">
            <w:pPr>
              <w:spacing w:before="20" w:after="20"/>
              <w:jc w:val="center"/>
              <w:rPr>
                <w:szCs w:val="28"/>
              </w:rPr>
            </w:pPr>
            <w:r>
              <w:rPr>
                <w:szCs w:val="28"/>
              </w:rPr>
              <w:t>1,30</w:t>
            </w:r>
          </w:p>
        </w:tc>
      </w:tr>
      <w:tr w:rsidR="00B20A5C" w:rsidRPr="00CC736A" w:rsidTr="00CC736A">
        <w:trPr>
          <w:jc w:val="center"/>
        </w:trPr>
        <w:tc>
          <w:tcPr>
            <w:tcW w:w="682" w:type="pct"/>
          </w:tcPr>
          <w:p w:rsidR="00B20A5C" w:rsidRPr="005D1C31" w:rsidRDefault="00B20A5C" w:rsidP="00CC736A">
            <w:pPr>
              <w:spacing w:before="20" w:after="20"/>
              <w:jc w:val="center"/>
              <w:rPr>
                <w:szCs w:val="28"/>
              </w:rPr>
            </w:pPr>
            <w:r>
              <w:rPr>
                <w:szCs w:val="28"/>
              </w:rPr>
              <w:t>5</w:t>
            </w:r>
          </w:p>
        </w:tc>
        <w:tc>
          <w:tcPr>
            <w:tcW w:w="985" w:type="pct"/>
          </w:tcPr>
          <w:p w:rsidR="00B20A5C" w:rsidRPr="005D1C31" w:rsidRDefault="00B20A5C" w:rsidP="00CC736A">
            <w:pPr>
              <w:spacing w:before="20" w:after="20"/>
              <w:jc w:val="center"/>
              <w:rPr>
                <w:szCs w:val="28"/>
              </w:rPr>
            </w:pPr>
            <w:r>
              <w:rPr>
                <w:szCs w:val="28"/>
              </w:rPr>
              <w:t>20</w:t>
            </w:r>
          </w:p>
        </w:tc>
        <w:tc>
          <w:tcPr>
            <w:tcW w:w="1358" w:type="pct"/>
          </w:tcPr>
          <w:p w:rsidR="00B20A5C" w:rsidRPr="005D1C31" w:rsidRDefault="00B20A5C" w:rsidP="00CC736A">
            <w:pPr>
              <w:spacing w:before="20" w:after="20"/>
              <w:jc w:val="center"/>
              <w:rPr>
                <w:szCs w:val="28"/>
              </w:rPr>
            </w:pPr>
            <w:r>
              <w:rPr>
                <w:szCs w:val="28"/>
              </w:rPr>
              <w:t>220</w:t>
            </w:r>
          </w:p>
        </w:tc>
        <w:tc>
          <w:tcPr>
            <w:tcW w:w="1053" w:type="pct"/>
          </w:tcPr>
          <w:p w:rsidR="00B20A5C" w:rsidRPr="005D1C31" w:rsidRDefault="00B20A5C" w:rsidP="00CC736A">
            <w:pPr>
              <w:spacing w:before="20" w:after="20"/>
              <w:jc w:val="center"/>
              <w:rPr>
                <w:szCs w:val="28"/>
              </w:rPr>
            </w:pPr>
            <w:r>
              <w:rPr>
                <w:szCs w:val="28"/>
              </w:rPr>
              <w:t>230</w:t>
            </w:r>
          </w:p>
        </w:tc>
        <w:tc>
          <w:tcPr>
            <w:tcW w:w="921" w:type="pct"/>
          </w:tcPr>
          <w:p w:rsidR="00B20A5C" w:rsidRPr="005D1C31" w:rsidRDefault="00B20A5C" w:rsidP="00CC736A">
            <w:pPr>
              <w:spacing w:before="20" w:after="20"/>
              <w:jc w:val="center"/>
              <w:rPr>
                <w:szCs w:val="28"/>
              </w:rPr>
            </w:pPr>
            <w:r>
              <w:rPr>
                <w:szCs w:val="28"/>
              </w:rPr>
              <w:t>1,25</w:t>
            </w:r>
          </w:p>
        </w:tc>
      </w:tr>
      <w:tr w:rsidR="00B20A5C" w:rsidRPr="00CC736A" w:rsidTr="00CC736A">
        <w:trPr>
          <w:jc w:val="center"/>
        </w:trPr>
        <w:tc>
          <w:tcPr>
            <w:tcW w:w="682" w:type="pct"/>
          </w:tcPr>
          <w:p w:rsidR="00B20A5C" w:rsidRPr="005D1C31" w:rsidRDefault="00B20A5C" w:rsidP="00CC736A">
            <w:pPr>
              <w:spacing w:before="20" w:after="20"/>
              <w:jc w:val="center"/>
              <w:rPr>
                <w:szCs w:val="28"/>
              </w:rPr>
            </w:pPr>
            <w:r>
              <w:rPr>
                <w:szCs w:val="28"/>
              </w:rPr>
              <w:t>6</w:t>
            </w:r>
          </w:p>
        </w:tc>
        <w:tc>
          <w:tcPr>
            <w:tcW w:w="985" w:type="pct"/>
          </w:tcPr>
          <w:p w:rsidR="00B20A5C" w:rsidRPr="005D1C31" w:rsidRDefault="00B20A5C" w:rsidP="00CC736A">
            <w:pPr>
              <w:spacing w:before="20" w:after="20"/>
              <w:jc w:val="center"/>
              <w:rPr>
                <w:szCs w:val="28"/>
              </w:rPr>
            </w:pPr>
            <w:r>
              <w:rPr>
                <w:szCs w:val="28"/>
              </w:rPr>
              <w:t>14</w:t>
            </w:r>
          </w:p>
        </w:tc>
        <w:tc>
          <w:tcPr>
            <w:tcW w:w="1358" w:type="pct"/>
          </w:tcPr>
          <w:p w:rsidR="00B20A5C" w:rsidRPr="005D1C31" w:rsidRDefault="00B20A5C" w:rsidP="00CC736A">
            <w:pPr>
              <w:spacing w:before="20" w:after="20"/>
              <w:jc w:val="center"/>
              <w:rPr>
                <w:szCs w:val="28"/>
              </w:rPr>
            </w:pPr>
            <w:r>
              <w:rPr>
                <w:szCs w:val="28"/>
              </w:rPr>
              <w:t>240</w:t>
            </w:r>
          </w:p>
        </w:tc>
        <w:tc>
          <w:tcPr>
            <w:tcW w:w="1053" w:type="pct"/>
          </w:tcPr>
          <w:p w:rsidR="00B20A5C" w:rsidRPr="005D1C31" w:rsidRDefault="00B20A5C" w:rsidP="00CC736A">
            <w:pPr>
              <w:spacing w:before="20" w:after="20"/>
              <w:jc w:val="center"/>
              <w:rPr>
                <w:szCs w:val="28"/>
              </w:rPr>
            </w:pPr>
            <w:r>
              <w:rPr>
                <w:szCs w:val="28"/>
              </w:rPr>
              <w:t>180</w:t>
            </w:r>
          </w:p>
        </w:tc>
        <w:tc>
          <w:tcPr>
            <w:tcW w:w="921" w:type="pct"/>
          </w:tcPr>
          <w:p w:rsidR="00B20A5C" w:rsidRPr="005D1C31" w:rsidRDefault="00B20A5C" w:rsidP="00CC736A">
            <w:pPr>
              <w:spacing w:before="20" w:after="20"/>
              <w:jc w:val="center"/>
              <w:rPr>
                <w:szCs w:val="28"/>
              </w:rPr>
            </w:pPr>
            <w:r>
              <w:rPr>
                <w:szCs w:val="28"/>
              </w:rPr>
              <w:t>1,18</w:t>
            </w:r>
          </w:p>
        </w:tc>
      </w:tr>
      <w:tr w:rsidR="00B20A5C" w:rsidRPr="00CC736A" w:rsidTr="00CC736A">
        <w:trPr>
          <w:jc w:val="center"/>
        </w:trPr>
        <w:tc>
          <w:tcPr>
            <w:tcW w:w="682" w:type="pct"/>
          </w:tcPr>
          <w:p w:rsidR="00B20A5C" w:rsidRPr="005D1C31" w:rsidRDefault="00B20A5C" w:rsidP="00CC736A">
            <w:pPr>
              <w:spacing w:before="20" w:after="20"/>
              <w:jc w:val="center"/>
              <w:rPr>
                <w:szCs w:val="28"/>
              </w:rPr>
            </w:pPr>
            <w:r>
              <w:rPr>
                <w:szCs w:val="28"/>
              </w:rPr>
              <w:t>7</w:t>
            </w:r>
          </w:p>
        </w:tc>
        <w:tc>
          <w:tcPr>
            <w:tcW w:w="985" w:type="pct"/>
          </w:tcPr>
          <w:p w:rsidR="00B20A5C" w:rsidRPr="005D1C31" w:rsidRDefault="00B20A5C" w:rsidP="00CC736A">
            <w:pPr>
              <w:spacing w:before="20" w:after="20"/>
              <w:jc w:val="center"/>
              <w:rPr>
                <w:szCs w:val="28"/>
              </w:rPr>
            </w:pPr>
            <w:r>
              <w:rPr>
                <w:szCs w:val="28"/>
              </w:rPr>
              <w:t>16</w:t>
            </w:r>
          </w:p>
        </w:tc>
        <w:tc>
          <w:tcPr>
            <w:tcW w:w="1358" w:type="pct"/>
          </w:tcPr>
          <w:p w:rsidR="00B20A5C" w:rsidRPr="005D1C31" w:rsidRDefault="00B20A5C" w:rsidP="00CC736A">
            <w:pPr>
              <w:spacing w:before="20" w:after="20"/>
              <w:jc w:val="center"/>
              <w:rPr>
                <w:szCs w:val="28"/>
              </w:rPr>
            </w:pPr>
            <w:r>
              <w:rPr>
                <w:szCs w:val="28"/>
              </w:rPr>
              <w:t>260</w:t>
            </w:r>
          </w:p>
        </w:tc>
        <w:tc>
          <w:tcPr>
            <w:tcW w:w="1053" w:type="pct"/>
          </w:tcPr>
          <w:p w:rsidR="00B20A5C" w:rsidRPr="005D1C31" w:rsidRDefault="00B20A5C" w:rsidP="00CC736A">
            <w:pPr>
              <w:spacing w:before="20" w:after="20"/>
              <w:jc w:val="center"/>
              <w:rPr>
                <w:szCs w:val="28"/>
              </w:rPr>
            </w:pPr>
            <w:r>
              <w:rPr>
                <w:szCs w:val="28"/>
              </w:rPr>
              <w:t>200</w:t>
            </w:r>
          </w:p>
        </w:tc>
        <w:tc>
          <w:tcPr>
            <w:tcW w:w="921" w:type="pct"/>
          </w:tcPr>
          <w:p w:rsidR="00B20A5C" w:rsidRPr="005D1C31" w:rsidRDefault="00B20A5C" w:rsidP="00CC736A">
            <w:pPr>
              <w:spacing w:before="20" w:after="20"/>
              <w:jc w:val="center"/>
              <w:rPr>
                <w:szCs w:val="28"/>
              </w:rPr>
            </w:pPr>
            <w:r>
              <w:rPr>
                <w:szCs w:val="28"/>
              </w:rPr>
              <w:t>1,50</w:t>
            </w:r>
          </w:p>
        </w:tc>
      </w:tr>
      <w:tr w:rsidR="00B20A5C" w:rsidRPr="00CC736A" w:rsidTr="00CC736A">
        <w:trPr>
          <w:jc w:val="center"/>
        </w:trPr>
        <w:tc>
          <w:tcPr>
            <w:tcW w:w="682" w:type="pct"/>
          </w:tcPr>
          <w:p w:rsidR="00B20A5C" w:rsidRPr="005D1C31" w:rsidRDefault="00B20A5C" w:rsidP="00CC736A">
            <w:pPr>
              <w:spacing w:before="20" w:after="20"/>
              <w:jc w:val="center"/>
              <w:rPr>
                <w:szCs w:val="28"/>
              </w:rPr>
            </w:pPr>
            <w:r>
              <w:rPr>
                <w:szCs w:val="28"/>
              </w:rPr>
              <w:t>8</w:t>
            </w:r>
          </w:p>
        </w:tc>
        <w:tc>
          <w:tcPr>
            <w:tcW w:w="985" w:type="pct"/>
          </w:tcPr>
          <w:p w:rsidR="00B20A5C" w:rsidRPr="005D1C31" w:rsidRDefault="00B20A5C" w:rsidP="00CC736A">
            <w:pPr>
              <w:spacing w:before="20" w:after="20"/>
              <w:jc w:val="center"/>
              <w:rPr>
                <w:szCs w:val="28"/>
              </w:rPr>
            </w:pPr>
            <w:r>
              <w:rPr>
                <w:szCs w:val="28"/>
              </w:rPr>
              <w:t>20</w:t>
            </w:r>
          </w:p>
        </w:tc>
        <w:tc>
          <w:tcPr>
            <w:tcW w:w="1358" w:type="pct"/>
          </w:tcPr>
          <w:p w:rsidR="00B20A5C" w:rsidRPr="005D1C31" w:rsidRDefault="00B20A5C" w:rsidP="00CC736A">
            <w:pPr>
              <w:spacing w:before="20" w:after="20"/>
              <w:jc w:val="center"/>
              <w:rPr>
                <w:szCs w:val="28"/>
              </w:rPr>
            </w:pPr>
            <w:r>
              <w:rPr>
                <w:szCs w:val="28"/>
              </w:rPr>
              <w:t>180</w:t>
            </w:r>
          </w:p>
        </w:tc>
        <w:tc>
          <w:tcPr>
            <w:tcW w:w="1053" w:type="pct"/>
          </w:tcPr>
          <w:p w:rsidR="00B20A5C" w:rsidRPr="005D1C31" w:rsidRDefault="00B20A5C" w:rsidP="00CC736A">
            <w:pPr>
              <w:spacing w:before="20" w:after="20"/>
              <w:jc w:val="center"/>
              <w:rPr>
                <w:szCs w:val="28"/>
              </w:rPr>
            </w:pPr>
            <w:r>
              <w:rPr>
                <w:szCs w:val="28"/>
              </w:rPr>
              <w:t>150</w:t>
            </w:r>
          </w:p>
        </w:tc>
        <w:tc>
          <w:tcPr>
            <w:tcW w:w="921" w:type="pct"/>
          </w:tcPr>
          <w:p w:rsidR="00B20A5C" w:rsidRPr="005D1C31" w:rsidRDefault="00B20A5C" w:rsidP="00CC736A">
            <w:pPr>
              <w:spacing w:before="20" w:after="20"/>
              <w:jc w:val="center"/>
              <w:rPr>
                <w:szCs w:val="28"/>
              </w:rPr>
            </w:pPr>
            <w:r>
              <w:rPr>
                <w:szCs w:val="28"/>
              </w:rPr>
              <w:t>0,90</w:t>
            </w:r>
          </w:p>
        </w:tc>
      </w:tr>
      <w:tr w:rsidR="00B20A5C" w:rsidRPr="00CC736A" w:rsidTr="00CC736A">
        <w:trPr>
          <w:jc w:val="center"/>
        </w:trPr>
        <w:tc>
          <w:tcPr>
            <w:tcW w:w="682" w:type="pct"/>
          </w:tcPr>
          <w:p w:rsidR="00B20A5C" w:rsidRPr="005D1C31" w:rsidRDefault="00B20A5C" w:rsidP="00CC736A">
            <w:pPr>
              <w:spacing w:before="20" w:after="20"/>
              <w:jc w:val="center"/>
              <w:rPr>
                <w:szCs w:val="28"/>
              </w:rPr>
            </w:pPr>
            <w:r>
              <w:rPr>
                <w:szCs w:val="28"/>
              </w:rPr>
              <w:t>9</w:t>
            </w:r>
          </w:p>
        </w:tc>
        <w:tc>
          <w:tcPr>
            <w:tcW w:w="985" w:type="pct"/>
          </w:tcPr>
          <w:p w:rsidR="00B20A5C" w:rsidRPr="005D1C31" w:rsidRDefault="00B20A5C" w:rsidP="00CC736A">
            <w:pPr>
              <w:spacing w:before="20" w:after="20"/>
              <w:jc w:val="center"/>
              <w:rPr>
                <w:szCs w:val="28"/>
              </w:rPr>
            </w:pPr>
            <w:r>
              <w:rPr>
                <w:szCs w:val="28"/>
              </w:rPr>
              <w:t>18</w:t>
            </w:r>
          </w:p>
        </w:tc>
        <w:tc>
          <w:tcPr>
            <w:tcW w:w="1358" w:type="pct"/>
          </w:tcPr>
          <w:p w:rsidR="00B20A5C" w:rsidRPr="005D1C31" w:rsidRDefault="00B20A5C" w:rsidP="00CC736A">
            <w:pPr>
              <w:spacing w:before="20" w:after="20"/>
              <w:jc w:val="center"/>
              <w:rPr>
                <w:szCs w:val="28"/>
              </w:rPr>
            </w:pPr>
            <w:r>
              <w:rPr>
                <w:szCs w:val="28"/>
              </w:rPr>
              <w:t>200</w:t>
            </w:r>
          </w:p>
        </w:tc>
        <w:tc>
          <w:tcPr>
            <w:tcW w:w="1053" w:type="pct"/>
          </w:tcPr>
          <w:p w:rsidR="00B20A5C" w:rsidRPr="005D1C31" w:rsidRDefault="00B20A5C" w:rsidP="00CC736A">
            <w:pPr>
              <w:spacing w:before="20" w:after="20"/>
              <w:jc w:val="center"/>
              <w:rPr>
                <w:szCs w:val="28"/>
              </w:rPr>
            </w:pPr>
            <w:r>
              <w:rPr>
                <w:szCs w:val="28"/>
              </w:rPr>
              <w:t>220</w:t>
            </w:r>
          </w:p>
        </w:tc>
        <w:tc>
          <w:tcPr>
            <w:tcW w:w="921" w:type="pct"/>
          </w:tcPr>
          <w:p w:rsidR="00B20A5C" w:rsidRPr="005D1C31" w:rsidRDefault="00B20A5C" w:rsidP="00CC736A">
            <w:pPr>
              <w:spacing w:before="20" w:after="20"/>
              <w:jc w:val="center"/>
              <w:rPr>
                <w:szCs w:val="28"/>
              </w:rPr>
            </w:pPr>
            <w:r>
              <w:rPr>
                <w:szCs w:val="28"/>
              </w:rPr>
              <w:t>0,95</w:t>
            </w:r>
          </w:p>
        </w:tc>
      </w:tr>
      <w:tr w:rsidR="00B20A5C" w:rsidRPr="00CC736A" w:rsidTr="00CC736A">
        <w:trPr>
          <w:jc w:val="center"/>
        </w:trPr>
        <w:tc>
          <w:tcPr>
            <w:tcW w:w="682" w:type="pct"/>
          </w:tcPr>
          <w:p w:rsidR="00B20A5C" w:rsidRPr="005D1C31" w:rsidRDefault="00B20A5C" w:rsidP="00CC736A">
            <w:pPr>
              <w:spacing w:before="20" w:after="20"/>
              <w:jc w:val="center"/>
              <w:rPr>
                <w:szCs w:val="28"/>
              </w:rPr>
            </w:pPr>
            <w:r>
              <w:rPr>
                <w:szCs w:val="28"/>
              </w:rPr>
              <w:t>10</w:t>
            </w:r>
          </w:p>
        </w:tc>
        <w:tc>
          <w:tcPr>
            <w:tcW w:w="985" w:type="pct"/>
          </w:tcPr>
          <w:p w:rsidR="00B20A5C" w:rsidRPr="005D1C31" w:rsidRDefault="00B20A5C" w:rsidP="00CC736A">
            <w:pPr>
              <w:spacing w:before="20" w:after="20"/>
              <w:jc w:val="center"/>
              <w:rPr>
                <w:szCs w:val="28"/>
              </w:rPr>
            </w:pPr>
            <w:r>
              <w:rPr>
                <w:szCs w:val="28"/>
              </w:rPr>
              <w:t>22</w:t>
            </w:r>
          </w:p>
        </w:tc>
        <w:tc>
          <w:tcPr>
            <w:tcW w:w="1358" w:type="pct"/>
          </w:tcPr>
          <w:p w:rsidR="00B20A5C" w:rsidRPr="005D1C31" w:rsidRDefault="00B20A5C" w:rsidP="00CC736A">
            <w:pPr>
              <w:spacing w:before="20" w:after="20"/>
              <w:jc w:val="center"/>
              <w:rPr>
                <w:szCs w:val="28"/>
              </w:rPr>
            </w:pPr>
            <w:r>
              <w:rPr>
                <w:szCs w:val="28"/>
              </w:rPr>
              <w:t>140</w:t>
            </w:r>
          </w:p>
        </w:tc>
        <w:tc>
          <w:tcPr>
            <w:tcW w:w="1053" w:type="pct"/>
          </w:tcPr>
          <w:p w:rsidR="00B20A5C" w:rsidRPr="005D1C31" w:rsidRDefault="00B20A5C" w:rsidP="00CC736A">
            <w:pPr>
              <w:spacing w:before="20" w:after="20"/>
              <w:jc w:val="center"/>
              <w:rPr>
                <w:szCs w:val="28"/>
              </w:rPr>
            </w:pPr>
            <w:r>
              <w:rPr>
                <w:szCs w:val="28"/>
              </w:rPr>
              <w:t>135</w:t>
            </w:r>
          </w:p>
        </w:tc>
        <w:tc>
          <w:tcPr>
            <w:tcW w:w="921" w:type="pct"/>
          </w:tcPr>
          <w:p w:rsidR="00B20A5C" w:rsidRPr="005D1C31" w:rsidRDefault="00B20A5C" w:rsidP="00CC736A">
            <w:pPr>
              <w:spacing w:before="20" w:after="20"/>
              <w:jc w:val="center"/>
              <w:rPr>
                <w:szCs w:val="28"/>
              </w:rPr>
            </w:pPr>
            <w:r>
              <w:rPr>
                <w:szCs w:val="28"/>
              </w:rPr>
              <w:t>1,05</w:t>
            </w:r>
          </w:p>
        </w:tc>
      </w:tr>
      <w:tr w:rsidR="00B20A5C" w:rsidRPr="00CC736A" w:rsidTr="00CC736A">
        <w:trPr>
          <w:jc w:val="center"/>
        </w:trPr>
        <w:tc>
          <w:tcPr>
            <w:tcW w:w="682" w:type="pct"/>
          </w:tcPr>
          <w:p w:rsidR="00B20A5C" w:rsidRPr="005D1C31" w:rsidRDefault="00B20A5C" w:rsidP="00CC736A">
            <w:pPr>
              <w:spacing w:before="20" w:after="20"/>
              <w:jc w:val="center"/>
              <w:rPr>
                <w:szCs w:val="28"/>
              </w:rPr>
            </w:pPr>
            <w:r>
              <w:rPr>
                <w:szCs w:val="28"/>
              </w:rPr>
              <w:t>11</w:t>
            </w:r>
          </w:p>
        </w:tc>
        <w:tc>
          <w:tcPr>
            <w:tcW w:w="985" w:type="pct"/>
          </w:tcPr>
          <w:p w:rsidR="00B20A5C" w:rsidRPr="005D1C31" w:rsidRDefault="00B20A5C" w:rsidP="00CC736A">
            <w:pPr>
              <w:spacing w:before="20" w:after="20"/>
              <w:jc w:val="center"/>
              <w:rPr>
                <w:szCs w:val="28"/>
              </w:rPr>
            </w:pPr>
            <w:r>
              <w:rPr>
                <w:szCs w:val="28"/>
              </w:rPr>
              <w:t>14</w:t>
            </w:r>
          </w:p>
        </w:tc>
        <w:tc>
          <w:tcPr>
            <w:tcW w:w="1358" w:type="pct"/>
          </w:tcPr>
          <w:p w:rsidR="00B20A5C" w:rsidRPr="005D1C31" w:rsidRDefault="00B20A5C" w:rsidP="00CC736A">
            <w:pPr>
              <w:spacing w:before="20" w:after="20"/>
              <w:jc w:val="center"/>
              <w:rPr>
                <w:szCs w:val="28"/>
              </w:rPr>
            </w:pPr>
            <w:r>
              <w:rPr>
                <w:szCs w:val="28"/>
              </w:rPr>
              <w:t>220</w:t>
            </w:r>
          </w:p>
        </w:tc>
        <w:tc>
          <w:tcPr>
            <w:tcW w:w="1053" w:type="pct"/>
          </w:tcPr>
          <w:p w:rsidR="00B20A5C" w:rsidRPr="005D1C31" w:rsidRDefault="00B20A5C" w:rsidP="00CC736A">
            <w:pPr>
              <w:spacing w:before="20" w:after="20"/>
              <w:jc w:val="center"/>
              <w:rPr>
                <w:szCs w:val="28"/>
              </w:rPr>
            </w:pPr>
            <w:r>
              <w:rPr>
                <w:szCs w:val="28"/>
              </w:rPr>
              <w:t>190</w:t>
            </w:r>
          </w:p>
        </w:tc>
        <w:tc>
          <w:tcPr>
            <w:tcW w:w="921" w:type="pct"/>
          </w:tcPr>
          <w:p w:rsidR="00B20A5C" w:rsidRPr="005D1C31" w:rsidRDefault="00B20A5C" w:rsidP="00CC736A">
            <w:pPr>
              <w:spacing w:before="20" w:after="20"/>
              <w:jc w:val="center"/>
              <w:rPr>
                <w:szCs w:val="28"/>
              </w:rPr>
            </w:pPr>
            <w:r>
              <w:rPr>
                <w:szCs w:val="28"/>
              </w:rPr>
              <w:t>1,10</w:t>
            </w:r>
          </w:p>
        </w:tc>
      </w:tr>
    </w:tbl>
    <w:p w:rsidR="00CC736A" w:rsidRDefault="00CC736A" w:rsidP="00D364C7">
      <w:pPr>
        <w:pStyle w:val="a3"/>
        <w:shd w:val="clear" w:color="auto" w:fill="FFFFFF"/>
        <w:tabs>
          <w:tab w:val="left" w:pos="4470"/>
        </w:tabs>
        <w:spacing w:before="0" w:after="0"/>
        <w:ind w:left="0" w:firstLine="709"/>
        <w:jc w:val="center"/>
        <w:rPr>
          <w:color w:val="000000"/>
          <w:spacing w:val="-6"/>
          <w:sz w:val="28"/>
          <w:szCs w:val="28"/>
        </w:rPr>
      </w:pPr>
    </w:p>
    <w:p w:rsidR="00CC736A" w:rsidRDefault="00CC736A">
      <w:pPr>
        <w:spacing w:after="200"/>
        <w:jc w:val="left"/>
        <w:rPr>
          <w:color w:val="000000"/>
          <w:spacing w:val="-6"/>
          <w:szCs w:val="28"/>
          <w:lang w:eastAsia="ru-RU"/>
        </w:rPr>
      </w:pPr>
      <w:r>
        <w:rPr>
          <w:color w:val="000000"/>
          <w:spacing w:val="-6"/>
          <w:szCs w:val="28"/>
        </w:rPr>
        <w:br w:type="page"/>
      </w:r>
    </w:p>
    <w:p w:rsidR="00056F19" w:rsidRPr="00FE1640" w:rsidRDefault="00056F19" w:rsidP="00D364C7">
      <w:pPr>
        <w:pStyle w:val="a3"/>
        <w:shd w:val="clear" w:color="auto" w:fill="FFFFFF"/>
        <w:tabs>
          <w:tab w:val="left" w:pos="4470"/>
        </w:tabs>
        <w:spacing w:before="0" w:after="0"/>
        <w:ind w:left="0" w:firstLine="709"/>
        <w:jc w:val="center"/>
        <w:rPr>
          <w:color w:val="000000"/>
          <w:spacing w:val="-6"/>
          <w:sz w:val="28"/>
          <w:szCs w:val="28"/>
        </w:rPr>
      </w:pPr>
      <w:r w:rsidRPr="00FE1640">
        <w:rPr>
          <w:color w:val="000000"/>
          <w:spacing w:val="-6"/>
          <w:sz w:val="28"/>
          <w:szCs w:val="28"/>
        </w:rPr>
        <w:lastRenderedPageBreak/>
        <w:t xml:space="preserve">РАЗДЕЛ </w:t>
      </w:r>
      <w:r w:rsidRPr="00FE1640">
        <w:rPr>
          <w:bCs/>
          <w:color w:val="000000"/>
          <w:spacing w:val="-5"/>
          <w:sz w:val="28"/>
          <w:szCs w:val="28"/>
        </w:rPr>
        <w:t>6</w:t>
      </w:r>
      <w:r>
        <w:rPr>
          <w:bCs/>
          <w:color w:val="000000"/>
          <w:spacing w:val="-5"/>
          <w:sz w:val="28"/>
          <w:szCs w:val="28"/>
        </w:rPr>
        <w:t xml:space="preserve"> ЗАДАЧИ </w:t>
      </w:r>
      <w:r w:rsidRPr="00FE1640">
        <w:rPr>
          <w:color w:val="000000"/>
          <w:spacing w:val="-6"/>
          <w:sz w:val="28"/>
          <w:szCs w:val="28"/>
        </w:rPr>
        <w:t>ПО ОТДЕЛОЧНЫМ РАБОТАМ</w:t>
      </w:r>
    </w:p>
    <w:p w:rsidR="00056F19" w:rsidRPr="00FE1640" w:rsidRDefault="00056F19" w:rsidP="00056F19">
      <w:pPr>
        <w:pStyle w:val="a3"/>
        <w:shd w:val="clear" w:color="auto" w:fill="FFFFFF"/>
        <w:spacing w:before="0" w:after="0"/>
        <w:ind w:left="0" w:firstLine="709"/>
        <w:jc w:val="center"/>
        <w:rPr>
          <w:color w:val="000000"/>
          <w:spacing w:val="-6"/>
          <w:sz w:val="28"/>
          <w:szCs w:val="28"/>
        </w:rPr>
      </w:pPr>
    </w:p>
    <w:p w:rsidR="00056F19" w:rsidRPr="00FE1640" w:rsidRDefault="00056F19" w:rsidP="00056F19">
      <w:pPr>
        <w:pStyle w:val="a3"/>
        <w:shd w:val="clear" w:color="auto" w:fill="FFFFFF"/>
        <w:spacing w:before="0" w:after="0"/>
        <w:ind w:left="0" w:firstLine="709"/>
        <w:jc w:val="both"/>
        <w:rPr>
          <w:bCs/>
          <w:color w:val="000000"/>
          <w:spacing w:val="-5"/>
          <w:sz w:val="28"/>
          <w:szCs w:val="28"/>
        </w:rPr>
      </w:pPr>
      <w:r w:rsidRPr="00FE1640">
        <w:rPr>
          <w:color w:val="000000"/>
          <w:spacing w:val="-6"/>
          <w:sz w:val="28"/>
          <w:szCs w:val="28"/>
        </w:rPr>
        <w:t xml:space="preserve">В разделе рассмотрены теоретические и практические вопросы по выполнению </w:t>
      </w:r>
      <w:r>
        <w:rPr>
          <w:color w:val="000000"/>
          <w:spacing w:val="-6"/>
          <w:sz w:val="28"/>
          <w:szCs w:val="28"/>
        </w:rPr>
        <w:t xml:space="preserve">основных видов </w:t>
      </w:r>
      <w:r w:rsidRPr="00FE1640">
        <w:rPr>
          <w:color w:val="000000"/>
          <w:spacing w:val="-6"/>
          <w:sz w:val="28"/>
          <w:szCs w:val="28"/>
        </w:rPr>
        <w:t>штукатурных</w:t>
      </w:r>
      <w:r>
        <w:rPr>
          <w:color w:val="000000"/>
          <w:spacing w:val="-6"/>
          <w:sz w:val="28"/>
          <w:szCs w:val="28"/>
        </w:rPr>
        <w:t>, облицовочных, обойных и окрасочных</w:t>
      </w:r>
      <w:r w:rsidRPr="00FE1640">
        <w:rPr>
          <w:color w:val="000000"/>
          <w:spacing w:val="-6"/>
          <w:sz w:val="28"/>
          <w:szCs w:val="28"/>
        </w:rPr>
        <w:t xml:space="preserve"> работ. </w:t>
      </w:r>
    </w:p>
    <w:p w:rsidR="00056F19" w:rsidRDefault="00056F19" w:rsidP="00056F19">
      <w:pPr>
        <w:pStyle w:val="a3"/>
        <w:shd w:val="clear" w:color="auto" w:fill="FFFFFF"/>
        <w:spacing w:before="0" w:after="0"/>
        <w:ind w:left="0" w:firstLine="709"/>
        <w:jc w:val="center"/>
        <w:rPr>
          <w:b/>
          <w:bCs/>
          <w:color w:val="000000"/>
          <w:spacing w:val="-5"/>
          <w:sz w:val="28"/>
          <w:szCs w:val="28"/>
        </w:rPr>
      </w:pPr>
      <w:r w:rsidRPr="00FE1640">
        <w:rPr>
          <w:b/>
          <w:bCs/>
          <w:color w:val="000000"/>
          <w:spacing w:val="-5"/>
          <w:sz w:val="28"/>
          <w:szCs w:val="28"/>
        </w:rPr>
        <w:t>6.1</w:t>
      </w:r>
      <w:r w:rsidR="00FA2137">
        <w:rPr>
          <w:b/>
          <w:bCs/>
          <w:color w:val="000000"/>
          <w:spacing w:val="-5"/>
          <w:sz w:val="28"/>
          <w:szCs w:val="28"/>
        </w:rPr>
        <w:t xml:space="preserve"> </w:t>
      </w:r>
      <w:r w:rsidRPr="00FE1640">
        <w:rPr>
          <w:b/>
          <w:bCs/>
          <w:color w:val="000000"/>
          <w:spacing w:val="-5"/>
          <w:sz w:val="28"/>
          <w:szCs w:val="28"/>
        </w:rPr>
        <w:t xml:space="preserve">Общие положения о производстве </w:t>
      </w:r>
      <w:r>
        <w:rPr>
          <w:b/>
          <w:bCs/>
          <w:color w:val="000000"/>
          <w:spacing w:val="-5"/>
          <w:sz w:val="28"/>
          <w:szCs w:val="28"/>
        </w:rPr>
        <w:t>отделочных</w:t>
      </w:r>
      <w:r w:rsidRPr="00FE1640">
        <w:rPr>
          <w:b/>
          <w:bCs/>
          <w:color w:val="000000"/>
          <w:spacing w:val="-5"/>
          <w:sz w:val="28"/>
          <w:szCs w:val="28"/>
        </w:rPr>
        <w:t xml:space="preserve"> работ </w:t>
      </w:r>
    </w:p>
    <w:p w:rsidR="00056F19" w:rsidRPr="00FE1640" w:rsidRDefault="00056F19" w:rsidP="00056F19">
      <w:pPr>
        <w:pStyle w:val="a3"/>
        <w:shd w:val="clear" w:color="auto" w:fill="FFFFFF"/>
        <w:spacing w:before="0" w:after="0"/>
        <w:ind w:left="0" w:firstLine="709"/>
        <w:jc w:val="center"/>
        <w:rPr>
          <w:b/>
          <w:bCs/>
          <w:color w:val="000000"/>
          <w:spacing w:val="-5"/>
          <w:sz w:val="28"/>
          <w:szCs w:val="28"/>
        </w:rPr>
      </w:pPr>
    </w:p>
    <w:p w:rsidR="00056F19" w:rsidRPr="00FE1640" w:rsidRDefault="00056F19" w:rsidP="00066A43">
      <w:pPr>
        <w:pStyle w:val="16"/>
        <w:shd w:val="clear" w:color="auto" w:fill="auto"/>
        <w:spacing w:before="0" w:line="240" w:lineRule="auto"/>
        <w:ind w:left="20" w:right="40" w:firstLine="709"/>
        <w:rPr>
          <w:sz w:val="28"/>
          <w:szCs w:val="28"/>
        </w:rPr>
      </w:pPr>
      <w:r w:rsidRPr="00066A43">
        <w:rPr>
          <w:rStyle w:val="afb"/>
          <w:i w:val="0"/>
          <w:sz w:val="28"/>
          <w:szCs w:val="28"/>
        </w:rPr>
        <w:t>Отделочные</w:t>
      </w:r>
      <w:r w:rsidRPr="00066A43">
        <w:rPr>
          <w:rStyle w:val="aff3"/>
          <w:i w:val="0"/>
          <w:sz w:val="28"/>
          <w:szCs w:val="28"/>
        </w:rPr>
        <w:t xml:space="preserve"> </w:t>
      </w:r>
      <w:r w:rsidRPr="00066A43">
        <w:rPr>
          <w:rStyle w:val="aff3"/>
          <w:b w:val="0"/>
          <w:i w:val="0"/>
          <w:sz w:val="28"/>
          <w:szCs w:val="28"/>
        </w:rPr>
        <w:t>процессы</w:t>
      </w:r>
      <w:r w:rsidRPr="00FE1640">
        <w:rPr>
          <w:sz w:val="28"/>
          <w:szCs w:val="28"/>
        </w:rPr>
        <w:t xml:space="preserve"> выполняют на завершающем этапе строительства. Их назначение - придать зданию или сооружению законченный вид, отвечаю</w:t>
      </w:r>
      <w:r w:rsidRPr="00FE1640">
        <w:rPr>
          <w:sz w:val="28"/>
          <w:szCs w:val="28"/>
        </w:rPr>
        <w:softHyphen/>
        <w:t>щий заданным эстетическим и утилитарным требованиям</w:t>
      </w:r>
      <w:r>
        <w:rPr>
          <w:sz w:val="28"/>
          <w:szCs w:val="28"/>
        </w:rPr>
        <w:t xml:space="preserve"> </w:t>
      </w:r>
      <w:r w:rsidRPr="00F00480">
        <w:rPr>
          <w:sz w:val="28"/>
          <w:szCs w:val="28"/>
        </w:rPr>
        <w:t>[</w:t>
      </w:r>
      <w:r w:rsidR="00F00480" w:rsidRPr="00F00480">
        <w:rPr>
          <w:sz w:val="28"/>
          <w:szCs w:val="28"/>
        </w:rPr>
        <w:t>1,2</w:t>
      </w:r>
      <w:r w:rsidRPr="00F00480">
        <w:rPr>
          <w:sz w:val="28"/>
          <w:szCs w:val="28"/>
        </w:rPr>
        <w:t>].</w:t>
      </w:r>
    </w:p>
    <w:p w:rsidR="00056F19" w:rsidRPr="00FE1640" w:rsidRDefault="00056F19" w:rsidP="00066A43">
      <w:pPr>
        <w:pStyle w:val="16"/>
        <w:shd w:val="clear" w:color="auto" w:fill="auto"/>
        <w:spacing w:before="0" w:line="240" w:lineRule="auto"/>
        <w:ind w:left="20" w:right="40" w:firstLine="709"/>
        <w:rPr>
          <w:sz w:val="28"/>
          <w:szCs w:val="28"/>
        </w:rPr>
      </w:pPr>
      <w:r w:rsidRPr="00FE1640">
        <w:rPr>
          <w:sz w:val="28"/>
          <w:szCs w:val="28"/>
        </w:rPr>
        <w:t>К отделочным процессам относят остекление, оштукатуривание, отделку сопряжений, облицовку, установку столярных изделий и деталей, малярные процессы, устройство покрытий полов, а также декоративную отделку с окон</w:t>
      </w:r>
      <w:r w:rsidRPr="00FE1640">
        <w:rPr>
          <w:sz w:val="28"/>
          <w:szCs w:val="28"/>
        </w:rPr>
        <w:softHyphen/>
        <w:t>чательной доводкой всех поверхностей и деталей перед сдачей объекта в экс</w:t>
      </w:r>
      <w:r w:rsidRPr="00FE1640">
        <w:rPr>
          <w:sz w:val="28"/>
          <w:szCs w:val="28"/>
        </w:rPr>
        <w:softHyphen/>
        <w:t>плуатацию.</w:t>
      </w:r>
    </w:p>
    <w:p w:rsidR="00056F19" w:rsidRPr="00FE1640" w:rsidRDefault="00056F19" w:rsidP="00066A43">
      <w:pPr>
        <w:pStyle w:val="16"/>
        <w:shd w:val="clear" w:color="auto" w:fill="auto"/>
        <w:spacing w:before="0" w:line="240" w:lineRule="auto"/>
        <w:ind w:left="20" w:firstLine="709"/>
        <w:rPr>
          <w:sz w:val="28"/>
          <w:szCs w:val="28"/>
        </w:rPr>
      </w:pPr>
      <w:r w:rsidRPr="00FE1640">
        <w:rPr>
          <w:sz w:val="28"/>
          <w:szCs w:val="28"/>
        </w:rPr>
        <w:t>Современной организацией отделочных процессов предусматривается:</w:t>
      </w:r>
    </w:p>
    <w:p w:rsidR="00056F19" w:rsidRDefault="00056F19" w:rsidP="00FA2137">
      <w:pPr>
        <w:pStyle w:val="16"/>
        <w:numPr>
          <w:ilvl w:val="0"/>
          <w:numId w:val="26"/>
        </w:numPr>
        <w:shd w:val="clear" w:color="auto" w:fill="auto"/>
        <w:tabs>
          <w:tab w:val="left" w:pos="993"/>
        </w:tabs>
        <w:spacing w:before="0" w:line="240" w:lineRule="auto"/>
        <w:ind w:left="0" w:right="40" w:firstLine="709"/>
        <w:rPr>
          <w:sz w:val="28"/>
          <w:szCs w:val="28"/>
        </w:rPr>
      </w:pPr>
      <w:r w:rsidRPr="00FE1640">
        <w:rPr>
          <w:sz w:val="28"/>
          <w:szCs w:val="28"/>
        </w:rPr>
        <w:t>поступление на объект санитарно-технических кабин, оборудования ку</w:t>
      </w:r>
      <w:r w:rsidRPr="00FE1640">
        <w:rPr>
          <w:sz w:val="28"/>
          <w:szCs w:val="28"/>
        </w:rPr>
        <w:softHyphen/>
        <w:t>хонных узлов, оконных и дверных блоков, панелей стен и многих других изде</w:t>
      </w:r>
      <w:r w:rsidRPr="00FE1640">
        <w:rPr>
          <w:sz w:val="28"/>
          <w:szCs w:val="28"/>
        </w:rPr>
        <w:softHyphen/>
        <w:t>лий полностью отделанными с максимальной степенью готовности;</w:t>
      </w:r>
    </w:p>
    <w:p w:rsidR="00056F19" w:rsidRDefault="00056F19" w:rsidP="00FA2137">
      <w:pPr>
        <w:pStyle w:val="16"/>
        <w:numPr>
          <w:ilvl w:val="0"/>
          <w:numId w:val="26"/>
        </w:numPr>
        <w:shd w:val="clear" w:color="auto" w:fill="auto"/>
        <w:tabs>
          <w:tab w:val="left" w:pos="993"/>
        </w:tabs>
        <w:spacing w:before="0" w:line="240" w:lineRule="auto"/>
        <w:ind w:left="0" w:right="40" w:firstLine="709"/>
        <w:rPr>
          <w:sz w:val="28"/>
          <w:szCs w:val="28"/>
        </w:rPr>
      </w:pPr>
      <w:r w:rsidRPr="00BF568A">
        <w:rPr>
          <w:sz w:val="28"/>
          <w:szCs w:val="28"/>
        </w:rPr>
        <w:t>крепление насухо или на специальных клеях изделий и деталей из пла</w:t>
      </w:r>
      <w:r w:rsidRPr="00BF568A">
        <w:rPr>
          <w:sz w:val="28"/>
          <w:szCs w:val="28"/>
        </w:rPr>
        <w:softHyphen/>
        <w:t>стмасс, древесно- и бумажно-слоистых пластиков, алюминия, нержавеющей стали, окрашенного стекла, камня и др.;</w:t>
      </w:r>
    </w:p>
    <w:p w:rsidR="00056F19" w:rsidRDefault="00056F19" w:rsidP="00FA2137">
      <w:pPr>
        <w:pStyle w:val="16"/>
        <w:numPr>
          <w:ilvl w:val="0"/>
          <w:numId w:val="26"/>
        </w:numPr>
        <w:shd w:val="clear" w:color="auto" w:fill="auto"/>
        <w:tabs>
          <w:tab w:val="left" w:pos="993"/>
        </w:tabs>
        <w:spacing w:before="0" w:line="240" w:lineRule="auto"/>
        <w:ind w:left="0" w:right="40" w:firstLine="709"/>
        <w:rPr>
          <w:sz w:val="28"/>
          <w:szCs w:val="28"/>
        </w:rPr>
      </w:pPr>
      <w:r w:rsidRPr="00BF568A">
        <w:rPr>
          <w:sz w:val="28"/>
          <w:szCs w:val="28"/>
        </w:rPr>
        <w:t>изготовление малярных и других составов и полуфабрикатов на заводах и поставку их на объекты в удобной таре в готовом для употребления виде;</w:t>
      </w:r>
    </w:p>
    <w:p w:rsidR="00056F19" w:rsidRPr="00BF568A" w:rsidRDefault="00056F19" w:rsidP="00FA2137">
      <w:pPr>
        <w:pStyle w:val="16"/>
        <w:numPr>
          <w:ilvl w:val="0"/>
          <w:numId w:val="26"/>
        </w:numPr>
        <w:shd w:val="clear" w:color="auto" w:fill="auto"/>
        <w:tabs>
          <w:tab w:val="left" w:pos="993"/>
        </w:tabs>
        <w:spacing w:before="0" w:line="240" w:lineRule="auto"/>
        <w:ind w:left="0" w:right="40" w:firstLine="709"/>
        <w:rPr>
          <w:sz w:val="28"/>
          <w:szCs w:val="28"/>
        </w:rPr>
      </w:pPr>
      <w:r w:rsidRPr="00BF568A">
        <w:rPr>
          <w:sz w:val="28"/>
          <w:szCs w:val="28"/>
        </w:rPr>
        <w:t>выполнение отделочных процессов поточным методом с комплексной их механизацией, использованием передвижных установок, электрифицирован</w:t>
      </w:r>
      <w:r w:rsidRPr="00BF568A">
        <w:rPr>
          <w:sz w:val="28"/>
          <w:szCs w:val="28"/>
        </w:rPr>
        <w:softHyphen/>
        <w:t>ного инструмента и методов научной организации труда.</w:t>
      </w:r>
    </w:p>
    <w:p w:rsidR="00056F19" w:rsidRPr="00FE1640" w:rsidRDefault="00056F19" w:rsidP="00066A43">
      <w:pPr>
        <w:pStyle w:val="16"/>
        <w:shd w:val="clear" w:color="auto" w:fill="auto"/>
        <w:spacing w:before="0" w:line="240" w:lineRule="auto"/>
        <w:ind w:left="20" w:right="40" w:firstLine="709"/>
        <w:rPr>
          <w:sz w:val="28"/>
          <w:szCs w:val="28"/>
        </w:rPr>
      </w:pPr>
      <w:r w:rsidRPr="00FE1640">
        <w:rPr>
          <w:sz w:val="28"/>
          <w:szCs w:val="28"/>
        </w:rPr>
        <w:t>Все это уменьшает объем отделочных работ, выполняемых на объекте, и количество процессов, нуждающихся в перерывах на сушку, что сокращает продолжительность строительства и снижает трудоемкость работ.</w:t>
      </w:r>
    </w:p>
    <w:p w:rsidR="00056F19" w:rsidRPr="00FE1640" w:rsidRDefault="00056F19" w:rsidP="00066A43">
      <w:pPr>
        <w:pStyle w:val="16"/>
        <w:shd w:val="clear" w:color="auto" w:fill="auto"/>
        <w:spacing w:before="0" w:line="240" w:lineRule="auto"/>
        <w:ind w:left="20" w:right="40" w:firstLine="709"/>
        <w:rPr>
          <w:sz w:val="28"/>
          <w:szCs w:val="28"/>
        </w:rPr>
      </w:pPr>
      <w:r w:rsidRPr="00FE1640">
        <w:rPr>
          <w:sz w:val="28"/>
          <w:szCs w:val="28"/>
        </w:rPr>
        <w:t>При отделке зданий из кирпича, мелких блоков и других местных мате</w:t>
      </w:r>
      <w:r w:rsidRPr="00FE1640">
        <w:rPr>
          <w:sz w:val="28"/>
          <w:szCs w:val="28"/>
        </w:rPr>
        <w:softHyphen/>
        <w:t>риалов нельзя обойтись без трудоемких и длительных «мокрых» процессов (оштукатуривание стен и перегородок, устройство подготовок под полы и др.). Например, отделка кирпичного дома занимает около 40% времени, отведенного на его строительство, а трудоемкость составляет до 35% общей.</w:t>
      </w:r>
    </w:p>
    <w:p w:rsidR="00056F19" w:rsidRPr="00FE1640" w:rsidRDefault="00056F19" w:rsidP="00066A43">
      <w:pPr>
        <w:pStyle w:val="16"/>
        <w:shd w:val="clear" w:color="auto" w:fill="auto"/>
        <w:spacing w:before="0" w:line="240" w:lineRule="auto"/>
        <w:ind w:left="20" w:right="40" w:firstLine="709"/>
        <w:rPr>
          <w:sz w:val="28"/>
          <w:szCs w:val="28"/>
        </w:rPr>
      </w:pPr>
      <w:r w:rsidRPr="00FE1640">
        <w:rPr>
          <w:sz w:val="28"/>
          <w:szCs w:val="28"/>
        </w:rPr>
        <w:t>Последовательность выполнения отделочных работ и их совмещение с монтажными и другими общестроительным и процессами устанавливают в за</w:t>
      </w:r>
      <w:r w:rsidRPr="00FE1640">
        <w:rPr>
          <w:sz w:val="28"/>
          <w:szCs w:val="28"/>
        </w:rPr>
        <w:softHyphen/>
        <w:t>висимости от особенностей конструкции и технологии возведения здания или сооружения.</w:t>
      </w:r>
    </w:p>
    <w:p w:rsidR="00056F19" w:rsidRPr="00FE1640" w:rsidRDefault="00056F19" w:rsidP="00066A43">
      <w:pPr>
        <w:pStyle w:val="16"/>
        <w:shd w:val="clear" w:color="auto" w:fill="auto"/>
        <w:spacing w:before="0" w:line="240" w:lineRule="auto"/>
        <w:ind w:left="20" w:right="40" w:firstLine="709"/>
        <w:rPr>
          <w:sz w:val="28"/>
          <w:szCs w:val="28"/>
        </w:rPr>
      </w:pPr>
      <w:r w:rsidRPr="00FE1640">
        <w:rPr>
          <w:sz w:val="28"/>
          <w:szCs w:val="28"/>
        </w:rPr>
        <w:t>Для производства отделочных работ здание надо</w:t>
      </w:r>
      <w:r w:rsidRPr="00FE1640">
        <w:rPr>
          <w:rStyle w:val="afb"/>
          <w:sz w:val="28"/>
          <w:szCs w:val="28"/>
        </w:rPr>
        <w:t xml:space="preserve"> </w:t>
      </w:r>
      <w:r w:rsidRPr="00F00480">
        <w:rPr>
          <w:rStyle w:val="afb"/>
          <w:i w:val="0"/>
          <w:sz w:val="28"/>
          <w:szCs w:val="28"/>
        </w:rPr>
        <w:t>подготовить</w:t>
      </w:r>
      <w:r w:rsidRPr="00F00480">
        <w:rPr>
          <w:i/>
          <w:sz w:val="28"/>
          <w:szCs w:val="28"/>
        </w:rPr>
        <w:t>,</w:t>
      </w:r>
      <w:r w:rsidRPr="00FE1640">
        <w:rPr>
          <w:sz w:val="28"/>
          <w:szCs w:val="28"/>
        </w:rPr>
        <w:t xml:space="preserve"> т. е. ос</w:t>
      </w:r>
      <w:r w:rsidRPr="00FE1640">
        <w:rPr>
          <w:sz w:val="28"/>
          <w:szCs w:val="28"/>
        </w:rPr>
        <w:softHyphen/>
        <w:t xml:space="preserve">теклить переплеты и закрыть временные проемы; завершить мокрые процессы, сопровождающие монтаж конструкций и прокладку внутренних сетей; заделать все неконструктивные стыки и зазоры, места прокладки сквозь конструкции трубопроводов и других коммуникаций; оштукатурить ниши под </w:t>
      </w:r>
      <w:r w:rsidRPr="00FE1640">
        <w:rPr>
          <w:sz w:val="28"/>
          <w:szCs w:val="28"/>
        </w:rPr>
        <w:lastRenderedPageBreak/>
        <w:t>радиаторы. Одновременно опрессовывают и опробуют отопление. Монтажники обязаны систематически проводить уборку, используя для спуска мусора деревянные короба.</w:t>
      </w:r>
    </w:p>
    <w:p w:rsidR="00056F19" w:rsidRPr="00FE1640" w:rsidRDefault="00056F19" w:rsidP="00066A43">
      <w:pPr>
        <w:pStyle w:val="16"/>
        <w:shd w:val="clear" w:color="auto" w:fill="auto"/>
        <w:spacing w:before="0" w:line="240" w:lineRule="auto"/>
        <w:ind w:left="20" w:right="20" w:firstLine="709"/>
        <w:rPr>
          <w:sz w:val="28"/>
          <w:szCs w:val="28"/>
        </w:rPr>
      </w:pPr>
      <w:r w:rsidRPr="00FE1640">
        <w:rPr>
          <w:sz w:val="28"/>
          <w:szCs w:val="28"/>
        </w:rPr>
        <w:t>Отделочные работы выполняют при температуре воздуха внутри поме</w:t>
      </w:r>
      <w:r w:rsidRPr="00FE1640">
        <w:rPr>
          <w:sz w:val="28"/>
          <w:szCs w:val="28"/>
        </w:rPr>
        <w:softHyphen/>
        <w:t>щений не ниже +8° С, относительной его влажности не более 60% и влажности поверхностей 6-10%. Влага» накапливающаяся в конструкциях, к началу отдел</w:t>
      </w:r>
      <w:r w:rsidRPr="00FE1640">
        <w:rPr>
          <w:sz w:val="28"/>
          <w:szCs w:val="28"/>
        </w:rPr>
        <w:softHyphen/>
        <w:t>ки не успевает испариться, поэтому часто нужна искусственная сушка для уда</w:t>
      </w:r>
      <w:r w:rsidRPr="00FE1640">
        <w:rPr>
          <w:sz w:val="28"/>
          <w:szCs w:val="28"/>
        </w:rPr>
        <w:softHyphen/>
        <w:t>ления влаги из всей толщи конструкций и слоев отделки. Кроме того, в зимних условиях надо поддерживать постоянную положительную температуру внутри помещений.</w:t>
      </w:r>
    </w:p>
    <w:p w:rsidR="00056F19" w:rsidRPr="00FE1640" w:rsidRDefault="00056F19" w:rsidP="00066A43">
      <w:pPr>
        <w:pStyle w:val="16"/>
        <w:shd w:val="clear" w:color="auto" w:fill="auto"/>
        <w:spacing w:before="0" w:line="240" w:lineRule="auto"/>
        <w:ind w:left="20" w:firstLine="709"/>
        <w:rPr>
          <w:sz w:val="28"/>
          <w:szCs w:val="28"/>
        </w:rPr>
      </w:pPr>
      <w:r w:rsidRPr="00FE1640">
        <w:rPr>
          <w:sz w:val="28"/>
          <w:szCs w:val="28"/>
        </w:rPr>
        <w:t>Обогрев и сушку проводят:</w:t>
      </w:r>
    </w:p>
    <w:p w:rsidR="00056F19" w:rsidRDefault="00056F19" w:rsidP="00FA2137">
      <w:pPr>
        <w:pStyle w:val="16"/>
        <w:numPr>
          <w:ilvl w:val="0"/>
          <w:numId w:val="27"/>
        </w:numPr>
        <w:shd w:val="clear" w:color="auto" w:fill="auto"/>
        <w:tabs>
          <w:tab w:val="left" w:pos="993"/>
        </w:tabs>
        <w:spacing w:before="0" w:line="240" w:lineRule="auto"/>
        <w:ind w:left="0" w:right="20" w:firstLine="709"/>
        <w:rPr>
          <w:sz w:val="28"/>
          <w:szCs w:val="28"/>
        </w:rPr>
      </w:pPr>
      <w:r w:rsidRPr="00FE1640">
        <w:rPr>
          <w:sz w:val="28"/>
          <w:szCs w:val="28"/>
        </w:rPr>
        <w:t>постоянной системой отопления, н</w:t>
      </w:r>
      <w:r>
        <w:rPr>
          <w:sz w:val="28"/>
          <w:szCs w:val="28"/>
        </w:rPr>
        <w:t>о с повышенным в 1-2 раза тепло</w:t>
      </w:r>
      <w:r w:rsidRPr="00FE1640">
        <w:rPr>
          <w:sz w:val="28"/>
          <w:szCs w:val="28"/>
        </w:rPr>
        <w:t>съемом с радиаторов;</w:t>
      </w:r>
    </w:p>
    <w:p w:rsidR="00056F19" w:rsidRDefault="00056F19" w:rsidP="00FA2137">
      <w:pPr>
        <w:pStyle w:val="16"/>
        <w:numPr>
          <w:ilvl w:val="0"/>
          <w:numId w:val="27"/>
        </w:numPr>
        <w:shd w:val="clear" w:color="auto" w:fill="auto"/>
        <w:tabs>
          <w:tab w:val="left" w:pos="993"/>
        </w:tabs>
        <w:spacing w:before="0" w:line="240" w:lineRule="auto"/>
        <w:ind w:left="0" w:right="20" w:firstLine="709"/>
        <w:rPr>
          <w:sz w:val="28"/>
          <w:szCs w:val="28"/>
        </w:rPr>
      </w:pPr>
      <w:r w:rsidRPr="00BB61A8">
        <w:rPr>
          <w:sz w:val="28"/>
          <w:szCs w:val="28"/>
        </w:rPr>
        <w:t>при обычном теплосъеме, но с дополнительными воздухонагревателя</w:t>
      </w:r>
      <w:r w:rsidRPr="00BB61A8">
        <w:rPr>
          <w:sz w:val="28"/>
          <w:szCs w:val="28"/>
        </w:rPr>
        <w:softHyphen/>
        <w:t>ми для интенсификации процессов сушки;</w:t>
      </w:r>
    </w:p>
    <w:p w:rsidR="00056F19" w:rsidRPr="00BB61A8" w:rsidRDefault="00056F19" w:rsidP="00FA2137">
      <w:pPr>
        <w:pStyle w:val="16"/>
        <w:numPr>
          <w:ilvl w:val="0"/>
          <w:numId w:val="27"/>
        </w:numPr>
        <w:shd w:val="clear" w:color="auto" w:fill="auto"/>
        <w:tabs>
          <w:tab w:val="left" w:pos="993"/>
        </w:tabs>
        <w:spacing w:before="0" w:line="240" w:lineRule="auto"/>
        <w:ind w:left="0" w:right="20" w:firstLine="709"/>
        <w:rPr>
          <w:sz w:val="28"/>
          <w:szCs w:val="28"/>
        </w:rPr>
      </w:pPr>
      <w:r w:rsidRPr="00BB61A8">
        <w:rPr>
          <w:sz w:val="28"/>
          <w:szCs w:val="28"/>
        </w:rPr>
        <w:t>воздухонагревателями и электрокалориферами тепло-производительностью от 151 до 581 тыс</w:t>
      </w:r>
      <w:r w:rsidRPr="00066A43">
        <w:rPr>
          <w:i/>
          <w:sz w:val="28"/>
          <w:szCs w:val="28"/>
        </w:rPr>
        <w:t>.</w:t>
      </w:r>
      <w:r w:rsidRPr="00066A43">
        <w:rPr>
          <w:rStyle w:val="afb"/>
          <w:i w:val="0"/>
          <w:sz w:val="28"/>
          <w:szCs w:val="28"/>
        </w:rPr>
        <w:t xml:space="preserve"> в/п</w:t>
      </w:r>
      <w:r w:rsidRPr="00BB61A8">
        <w:rPr>
          <w:sz w:val="28"/>
          <w:szCs w:val="28"/>
        </w:rPr>
        <w:t xml:space="preserve"> (от 130 до 500 тыс.</w:t>
      </w:r>
      <w:r w:rsidRPr="00BB61A8">
        <w:rPr>
          <w:rStyle w:val="afb"/>
          <w:sz w:val="28"/>
          <w:szCs w:val="28"/>
        </w:rPr>
        <w:t xml:space="preserve"> </w:t>
      </w:r>
      <w:r w:rsidRPr="00066A43">
        <w:rPr>
          <w:rStyle w:val="afb"/>
          <w:i w:val="0"/>
          <w:sz w:val="28"/>
          <w:szCs w:val="28"/>
        </w:rPr>
        <w:t>ккал/ч)</w:t>
      </w:r>
      <w:r w:rsidRPr="00BB61A8">
        <w:rPr>
          <w:sz w:val="28"/>
          <w:szCs w:val="28"/>
        </w:rPr>
        <w:t xml:space="preserve"> при бездействующей системе отопления.</w:t>
      </w:r>
    </w:p>
    <w:p w:rsidR="00056F19" w:rsidRPr="00FE1640" w:rsidRDefault="00056F19" w:rsidP="00066A43">
      <w:pPr>
        <w:pStyle w:val="16"/>
        <w:shd w:val="clear" w:color="auto" w:fill="auto"/>
        <w:spacing w:before="0" w:line="240" w:lineRule="auto"/>
        <w:ind w:left="20" w:right="20" w:firstLine="709"/>
        <w:rPr>
          <w:sz w:val="28"/>
          <w:szCs w:val="28"/>
        </w:rPr>
      </w:pPr>
      <w:r w:rsidRPr="00FE1640">
        <w:rPr>
          <w:sz w:val="28"/>
          <w:szCs w:val="28"/>
        </w:rPr>
        <w:t>При сушке многоэтажного дома с бездействующей системой отопления горячий воздух поступает из размещенного у входа в здание воздухонагревате</w:t>
      </w:r>
      <w:r w:rsidRPr="00FE1640">
        <w:rPr>
          <w:sz w:val="28"/>
          <w:szCs w:val="28"/>
        </w:rPr>
        <w:softHyphen/>
        <w:t>ля или электрокалорифера, установленного в лестничной клетке.</w:t>
      </w:r>
    </w:p>
    <w:p w:rsidR="00056F19" w:rsidRPr="00FE1640" w:rsidRDefault="00056F19" w:rsidP="00066A43">
      <w:pPr>
        <w:pStyle w:val="16"/>
        <w:shd w:val="clear" w:color="auto" w:fill="auto"/>
        <w:spacing w:before="0" w:line="240" w:lineRule="auto"/>
        <w:ind w:left="20" w:right="20" w:firstLine="709"/>
        <w:rPr>
          <w:sz w:val="28"/>
          <w:szCs w:val="28"/>
        </w:rPr>
      </w:pPr>
      <w:r w:rsidRPr="00FE1640">
        <w:rPr>
          <w:sz w:val="28"/>
          <w:szCs w:val="28"/>
        </w:rPr>
        <w:t>Для высушивания отдельных участков используют термоизлучающие ус</w:t>
      </w:r>
      <w:r w:rsidRPr="00FE1640">
        <w:rPr>
          <w:sz w:val="28"/>
          <w:szCs w:val="28"/>
        </w:rPr>
        <w:softHyphen/>
        <w:t>тановки: газовые горелки радиационного типа, инфракрасные и ламповые из</w:t>
      </w:r>
      <w:r w:rsidRPr="00FE1640">
        <w:rPr>
          <w:sz w:val="28"/>
          <w:szCs w:val="28"/>
        </w:rPr>
        <w:softHyphen/>
        <w:t>лучатели, установки, экранирующие тепло, и др.</w:t>
      </w:r>
    </w:p>
    <w:p w:rsidR="00056F19" w:rsidRDefault="00056F19" w:rsidP="00066A43">
      <w:pPr>
        <w:pStyle w:val="16"/>
        <w:shd w:val="clear" w:color="auto" w:fill="auto"/>
        <w:spacing w:before="0" w:line="240" w:lineRule="auto"/>
        <w:ind w:left="20" w:right="20" w:firstLine="709"/>
        <w:rPr>
          <w:sz w:val="28"/>
          <w:szCs w:val="28"/>
        </w:rPr>
      </w:pPr>
      <w:r w:rsidRPr="00FE1640">
        <w:rPr>
          <w:sz w:val="28"/>
          <w:szCs w:val="28"/>
        </w:rPr>
        <w:t>Применять для обогрева и сушки жаровни, «мангалы» и открытые печи запрещается.</w:t>
      </w:r>
    </w:p>
    <w:p w:rsidR="00056F19" w:rsidRPr="00FE1640" w:rsidRDefault="00056F19" w:rsidP="00066A43">
      <w:pPr>
        <w:keepNext/>
        <w:keepLines/>
        <w:spacing w:after="0" w:line="240" w:lineRule="auto"/>
        <w:ind w:firstLine="709"/>
        <w:rPr>
          <w:szCs w:val="28"/>
        </w:rPr>
      </w:pPr>
      <w:r w:rsidRPr="00FE1640">
        <w:rPr>
          <w:szCs w:val="28"/>
        </w:rPr>
        <w:t>Отделка штукатуркой</w:t>
      </w:r>
    </w:p>
    <w:p w:rsidR="00056F19" w:rsidRPr="00FE1640" w:rsidRDefault="00056F19" w:rsidP="00066A43">
      <w:pPr>
        <w:pStyle w:val="16"/>
        <w:shd w:val="clear" w:color="auto" w:fill="auto"/>
        <w:spacing w:before="0" w:line="240" w:lineRule="auto"/>
        <w:ind w:right="40" w:firstLine="709"/>
        <w:rPr>
          <w:sz w:val="28"/>
          <w:szCs w:val="28"/>
        </w:rPr>
      </w:pPr>
      <w:r w:rsidRPr="00066A43">
        <w:rPr>
          <w:rStyle w:val="afb"/>
          <w:i w:val="0"/>
          <w:sz w:val="28"/>
          <w:szCs w:val="28"/>
        </w:rPr>
        <w:t>Штукатурка</w:t>
      </w:r>
      <w:r>
        <w:rPr>
          <w:rStyle w:val="afb"/>
          <w:sz w:val="28"/>
          <w:szCs w:val="28"/>
        </w:rPr>
        <w:t xml:space="preserve"> – </w:t>
      </w:r>
      <w:r w:rsidRPr="00FE1640">
        <w:rPr>
          <w:sz w:val="28"/>
          <w:szCs w:val="28"/>
        </w:rPr>
        <w:t>это слой затвердевшего раствора, нанесенный в пластич</w:t>
      </w:r>
      <w:r w:rsidRPr="00FE1640">
        <w:rPr>
          <w:sz w:val="28"/>
          <w:szCs w:val="28"/>
        </w:rPr>
        <w:softHyphen/>
        <w:t>ном состоянии в два или три приема на отделываемую поверхность с уплотне</w:t>
      </w:r>
      <w:r w:rsidRPr="00FE1640">
        <w:rPr>
          <w:sz w:val="28"/>
          <w:szCs w:val="28"/>
        </w:rPr>
        <w:softHyphen/>
        <w:t>нием и тщательным выравниванием, а в необходимых случаях и декоративной отделкой.</w:t>
      </w:r>
    </w:p>
    <w:p w:rsidR="00056F19" w:rsidRPr="00FE1640" w:rsidRDefault="00056F19" w:rsidP="00066A43">
      <w:pPr>
        <w:pStyle w:val="16"/>
        <w:shd w:val="clear" w:color="auto" w:fill="auto"/>
        <w:spacing w:before="0" w:line="240" w:lineRule="auto"/>
        <w:ind w:right="40" w:firstLine="709"/>
        <w:rPr>
          <w:sz w:val="28"/>
          <w:szCs w:val="28"/>
        </w:rPr>
      </w:pPr>
      <w:r w:rsidRPr="00FE1640">
        <w:rPr>
          <w:sz w:val="28"/>
          <w:szCs w:val="28"/>
        </w:rPr>
        <w:t>Слой штукатурки уменьшает тепло-и звукопроводность, а также водопоглощение поверхности, повышает ее устойчивость в агрессивных средах и са</w:t>
      </w:r>
      <w:r w:rsidRPr="00FE1640">
        <w:rPr>
          <w:sz w:val="28"/>
          <w:szCs w:val="28"/>
        </w:rPr>
        <w:softHyphen/>
        <w:t>нитарно-гигиенические свойства. Процесс оштукатуривания характеризуется большой трудоемкостью и длительностью, связанной с технологическими пе</w:t>
      </w:r>
      <w:r w:rsidRPr="00FE1640">
        <w:rPr>
          <w:sz w:val="28"/>
          <w:szCs w:val="28"/>
        </w:rPr>
        <w:softHyphen/>
        <w:t>рерывами для твердения мокрой штукатурки. В индустриальном строительстве обычно ограничиваются затиркой поверхностей и оштукатуриванием сопряже</w:t>
      </w:r>
      <w:r w:rsidRPr="00FE1640">
        <w:rPr>
          <w:sz w:val="28"/>
          <w:szCs w:val="28"/>
        </w:rPr>
        <w:softHyphen/>
        <w:t>ний.</w:t>
      </w:r>
    </w:p>
    <w:p w:rsidR="00056F19" w:rsidRPr="00FE1640" w:rsidRDefault="00056F19" w:rsidP="00066A43">
      <w:pPr>
        <w:pStyle w:val="16"/>
        <w:shd w:val="clear" w:color="auto" w:fill="auto"/>
        <w:spacing w:before="0" w:line="240" w:lineRule="auto"/>
        <w:ind w:firstLine="709"/>
        <w:rPr>
          <w:sz w:val="28"/>
          <w:szCs w:val="28"/>
        </w:rPr>
      </w:pPr>
      <w:r>
        <w:rPr>
          <w:sz w:val="28"/>
          <w:szCs w:val="28"/>
        </w:rPr>
        <w:t>Штукату</w:t>
      </w:r>
      <w:r w:rsidRPr="00FE1640">
        <w:rPr>
          <w:sz w:val="28"/>
          <w:szCs w:val="28"/>
        </w:rPr>
        <w:t>р</w:t>
      </w:r>
      <w:r>
        <w:rPr>
          <w:sz w:val="28"/>
          <w:szCs w:val="28"/>
        </w:rPr>
        <w:t>ку</w:t>
      </w:r>
      <w:r w:rsidRPr="00FE1640">
        <w:rPr>
          <w:sz w:val="28"/>
          <w:szCs w:val="28"/>
        </w:rPr>
        <w:t xml:space="preserve"> </w:t>
      </w:r>
      <w:r>
        <w:rPr>
          <w:sz w:val="28"/>
          <w:szCs w:val="28"/>
        </w:rPr>
        <w:t>к</w:t>
      </w:r>
      <w:r w:rsidRPr="00FE1640">
        <w:rPr>
          <w:sz w:val="28"/>
          <w:szCs w:val="28"/>
        </w:rPr>
        <w:t>лассифициру</w:t>
      </w:r>
      <w:r>
        <w:rPr>
          <w:sz w:val="28"/>
          <w:szCs w:val="28"/>
        </w:rPr>
        <w:t>ют:</w:t>
      </w:r>
    </w:p>
    <w:p w:rsidR="00056F19" w:rsidRDefault="00056F19" w:rsidP="00FA2137">
      <w:pPr>
        <w:pStyle w:val="16"/>
        <w:numPr>
          <w:ilvl w:val="0"/>
          <w:numId w:val="28"/>
        </w:numPr>
        <w:shd w:val="clear" w:color="auto" w:fill="auto"/>
        <w:tabs>
          <w:tab w:val="left" w:pos="993"/>
        </w:tabs>
        <w:spacing w:before="0" w:line="240" w:lineRule="auto"/>
        <w:ind w:left="0" w:right="40" w:firstLine="709"/>
        <w:rPr>
          <w:sz w:val="28"/>
          <w:szCs w:val="28"/>
        </w:rPr>
      </w:pPr>
      <w:r w:rsidRPr="00066A43">
        <w:rPr>
          <w:rStyle w:val="afb"/>
          <w:i w:val="0"/>
          <w:sz w:val="28"/>
          <w:szCs w:val="28"/>
        </w:rPr>
        <w:t>по назначению</w:t>
      </w:r>
      <w:r w:rsidRPr="00FE1640">
        <w:rPr>
          <w:sz w:val="28"/>
          <w:szCs w:val="28"/>
        </w:rPr>
        <w:t xml:space="preserve"> </w:t>
      </w:r>
      <w:r>
        <w:rPr>
          <w:rStyle w:val="afb"/>
          <w:sz w:val="28"/>
          <w:szCs w:val="28"/>
        </w:rPr>
        <w:t xml:space="preserve">– </w:t>
      </w:r>
      <w:r w:rsidRPr="00FE1640">
        <w:rPr>
          <w:sz w:val="28"/>
          <w:szCs w:val="28"/>
        </w:rPr>
        <w:t>обычная, декоративная и специальная (термо-, звуко-и гидроизоляционная, защитная от вредных излучений, армированная);</w:t>
      </w:r>
    </w:p>
    <w:p w:rsidR="00066A43" w:rsidRDefault="00056F19" w:rsidP="00FA2137">
      <w:pPr>
        <w:pStyle w:val="16"/>
        <w:numPr>
          <w:ilvl w:val="0"/>
          <w:numId w:val="28"/>
        </w:numPr>
        <w:shd w:val="clear" w:color="auto" w:fill="auto"/>
        <w:tabs>
          <w:tab w:val="left" w:pos="993"/>
        </w:tabs>
        <w:spacing w:before="0" w:line="240" w:lineRule="auto"/>
        <w:ind w:left="0" w:right="40" w:firstLine="709"/>
        <w:rPr>
          <w:sz w:val="28"/>
          <w:szCs w:val="28"/>
        </w:rPr>
      </w:pPr>
      <w:r w:rsidRPr="00066A43">
        <w:rPr>
          <w:rStyle w:val="afb"/>
          <w:i w:val="0"/>
          <w:sz w:val="28"/>
          <w:szCs w:val="28"/>
        </w:rPr>
        <w:t>по выдам вяжущих</w:t>
      </w:r>
      <w:r w:rsidRPr="00BB61A8">
        <w:rPr>
          <w:sz w:val="28"/>
          <w:szCs w:val="28"/>
        </w:rPr>
        <w:t xml:space="preserve"> </w:t>
      </w:r>
      <w:r w:rsidRPr="00BB61A8">
        <w:rPr>
          <w:rStyle w:val="afb"/>
          <w:sz w:val="28"/>
          <w:szCs w:val="28"/>
        </w:rPr>
        <w:t xml:space="preserve">– </w:t>
      </w:r>
      <w:r w:rsidRPr="00BB61A8">
        <w:rPr>
          <w:sz w:val="28"/>
          <w:szCs w:val="28"/>
        </w:rPr>
        <w:t>цементная, цементно-известковая, известковая, из- вестково-гипсовая, известково-глишшая;</w:t>
      </w:r>
    </w:p>
    <w:p w:rsidR="00056F19" w:rsidRPr="00066A43" w:rsidRDefault="00056F19" w:rsidP="00FA2137">
      <w:pPr>
        <w:pStyle w:val="16"/>
        <w:numPr>
          <w:ilvl w:val="0"/>
          <w:numId w:val="28"/>
        </w:numPr>
        <w:shd w:val="clear" w:color="auto" w:fill="auto"/>
        <w:tabs>
          <w:tab w:val="left" w:pos="993"/>
        </w:tabs>
        <w:spacing w:before="0" w:line="240" w:lineRule="auto"/>
        <w:ind w:left="0" w:right="40" w:firstLine="709"/>
        <w:rPr>
          <w:sz w:val="28"/>
          <w:szCs w:val="28"/>
        </w:rPr>
      </w:pPr>
      <w:r w:rsidRPr="00066A43">
        <w:rPr>
          <w:rStyle w:val="afb"/>
          <w:i w:val="0"/>
          <w:sz w:val="28"/>
          <w:szCs w:val="28"/>
        </w:rPr>
        <w:lastRenderedPageBreak/>
        <w:t>по сложности выполнения</w:t>
      </w:r>
      <w:r w:rsidRPr="00066A43">
        <w:rPr>
          <w:rStyle w:val="afb"/>
          <w:sz w:val="28"/>
          <w:szCs w:val="28"/>
        </w:rPr>
        <w:t xml:space="preserve"> –</w:t>
      </w:r>
      <w:r w:rsidRPr="00066A43">
        <w:rPr>
          <w:sz w:val="28"/>
          <w:szCs w:val="28"/>
        </w:rPr>
        <w:t xml:space="preserve"> простая (для складских и вспомогательных помещений), улучшенная (для жилых помещений, торговых залов, учебных за</w:t>
      </w:r>
      <w:r w:rsidRPr="00066A43">
        <w:rPr>
          <w:sz w:val="28"/>
          <w:szCs w:val="28"/>
        </w:rPr>
        <w:softHyphen/>
        <w:t>ведений) и высококачественная (для театров, административных и других зда</w:t>
      </w:r>
      <w:r w:rsidRPr="00066A43">
        <w:rPr>
          <w:sz w:val="28"/>
          <w:szCs w:val="28"/>
        </w:rPr>
        <w:softHyphen/>
        <w:t>ний первого класса, а также фасадов).</w:t>
      </w:r>
    </w:p>
    <w:p w:rsidR="00056F19" w:rsidRDefault="00056F19" w:rsidP="00066A43">
      <w:pPr>
        <w:pStyle w:val="16"/>
        <w:shd w:val="clear" w:color="auto" w:fill="auto"/>
        <w:spacing w:before="0" w:line="240" w:lineRule="auto"/>
        <w:ind w:right="40" w:firstLine="709"/>
        <w:rPr>
          <w:sz w:val="28"/>
          <w:szCs w:val="28"/>
        </w:rPr>
      </w:pPr>
      <w:r w:rsidRPr="00FE1640">
        <w:rPr>
          <w:sz w:val="28"/>
          <w:szCs w:val="28"/>
        </w:rPr>
        <w:t>Толщина штукатурки по дереву составляет 20—25, а по кирпичным и бе</w:t>
      </w:r>
      <w:r w:rsidRPr="00FE1640">
        <w:rPr>
          <w:sz w:val="28"/>
          <w:szCs w:val="28"/>
        </w:rPr>
        <w:softHyphen/>
        <w:t>тонным поверхностям 10-25</w:t>
      </w:r>
      <w:r w:rsidRPr="00FE1640">
        <w:rPr>
          <w:rStyle w:val="afb"/>
          <w:sz w:val="28"/>
          <w:szCs w:val="28"/>
        </w:rPr>
        <w:t xml:space="preserve"> </w:t>
      </w:r>
      <w:r w:rsidRPr="00BB61A8">
        <w:rPr>
          <w:rStyle w:val="afb"/>
          <w:sz w:val="28"/>
          <w:szCs w:val="28"/>
        </w:rPr>
        <w:t>мм</w:t>
      </w:r>
      <w:r w:rsidRPr="00FE1640">
        <w:rPr>
          <w:rStyle w:val="afb"/>
          <w:sz w:val="28"/>
          <w:szCs w:val="28"/>
        </w:rPr>
        <w:t>.</w:t>
      </w:r>
      <w:r w:rsidRPr="00FE1640">
        <w:rPr>
          <w:sz w:val="28"/>
          <w:szCs w:val="28"/>
        </w:rPr>
        <w:t xml:space="preserve"> Здесь уместно подчеркнуть, что во время кладки надо строго следить за ее геометрической точностью. В последующем это позволяет уменьшить толщину штукатурки, что наиболее значительно сни</w:t>
      </w:r>
      <w:r w:rsidRPr="00FE1640">
        <w:rPr>
          <w:sz w:val="28"/>
          <w:szCs w:val="28"/>
        </w:rPr>
        <w:softHyphen/>
        <w:t>жает трудоемкость процесса. Наносить штукатурный намет сразу не всю тол</w:t>
      </w:r>
      <w:r w:rsidRPr="00FE1640">
        <w:rPr>
          <w:sz w:val="28"/>
          <w:szCs w:val="28"/>
        </w:rPr>
        <w:softHyphen/>
        <w:t>щину нельзя, так как несхватившийся раствор будет сплывать, поэтому его на</w:t>
      </w:r>
      <w:r w:rsidRPr="00FE1640">
        <w:rPr>
          <w:sz w:val="28"/>
          <w:szCs w:val="28"/>
        </w:rPr>
        <w:softHyphen/>
        <w:t>носят на поверхность послойно.</w:t>
      </w:r>
      <w:r>
        <w:rPr>
          <w:sz w:val="28"/>
          <w:szCs w:val="28"/>
        </w:rPr>
        <w:t xml:space="preserve"> На рисунке 6.1 представлен ручной рабочий инструмент для штукатурных работ.</w:t>
      </w:r>
    </w:p>
    <w:p w:rsidR="00FA2137" w:rsidRDefault="00FA2137" w:rsidP="00FA2137">
      <w:pPr>
        <w:pStyle w:val="16"/>
        <w:shd w:val="clear" w:color="auto" w:fill="auto"/>
        <w:spacing w:before="0" w:line="240" w:lineRule="auto"/>
        <w:ind w:right="40"/>
        <w:rPr>
          <w:sz w:val="28"/>
          <w:szCs w:val="28"/>
        </w:rPr>
      </w:pPr>
    </w:p>
    <w:p w:rsidR="00056F19" w:rsidRDefault="00056F19" w:rsidP="00FA2137">
      <w:pPr>
        <w:pStyle w:val="16"/>
        <w:shd w:val="clear" w:color="auto" w:fill="auto"/>
        <w:spacing w:before="0" w:line="240" w:lineRule="auto"/>
        <w:ind w:right="40"/>
        <w:jc w:val="center"/>
        <w:rPr>
          <w:sz w:val="28"/>
          <w:szCs w:val="28"/>
        </w:rPr>
      </w:pPr>
      <w:r>
        <w:rPr>
          <w:noProof/>
          <w:sz w:val="28"/>
          <w:szCs w:val="28"/>
        </w:rPr>
        <w:drawing>
          <wp:inline distT="0" distB="0" distL="0" distR="0">
            <wp:extent cx="4924800" cy="4827600"/>
            <wp:effectExtent l="19050" t="19050" r="9525" b="0"/>
            <wp:docPr id="75" name="Рисунок 1" descr="C:\Documents and Settings\Agoltsev.EKTU\Рабочий стол\Без имени-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Documents and Settings\Agoltsev.EKTU\Рабочий стол\Без имени-1.jpg"/>
                    <pic:cNvPicPr>
                      <a:picLocks noChangeAspect="1" noChangeArrowheads="1"/>
                    </pic:cNvPicPr>
                  </pic:nvPicPr>
                  <pic:blipFill>
                    <a:blip r:embed="rId101"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4924800" cy="4827600"/>
                    </a:xfrm>
                    <a:prstGeom prst="rect">
                      <a:avLst/>
                    </a:prstGeom>
                    <a:noFill/>
                    <a:ln w="9525">
                      <a:solidFill>
                        <a:schemeClr val="tx1"/>
                      </a:solidFill>
                      <a:miter lim="800000"/>
                      <a:headEnd/>
                      <a:tailEnd/>
                    </a:ln>
                  </pic:spPr>
                </pic:pic>
              </a:graphicData>
            </a:graphic>
          </wp:inline>
        </w:drawing>
      </w:r>
    </w:p>
    <w:p w:rsidR="00066A43" w:rsidRDefault="00066A43" w:rsidP="00056F19">
      <w:pPr>
        <w:spacing w:after="0"/>
        <w:jc w:val="center"/>
        <w:rPr>
          <w:szCs w:val="28"/>
        </w:rPr>
      </w:pPr>
    </w:p>
    <w:p w:rsidR="00056F19" w:rsidRPr="00C65E74" w:rsidRDefault="00056F19" w:rsidP="00066A43">
      <w:pPr>
        <w:spacing w:after="0" w:line="240" w:lineRule="auto"/>
        <w:jc w:val="center"/>
        <w:rPr>
          <w:szCs w:val="28"/>
        </w:rPr>
      </w:pPr>
      <w:r w:rsidRPr="00C65E74">
        <w:rPr>
          <w:szCs w:val="28"/>
        </w:rPr>
        <w:t xml:space="preserve">Рисунок 6.1 – </w:t>
      </w:r>
      <w:r w:rsidRPr="00C65E74">
        <w:t xml:space="preserve">  </w:t>
      </w:r>
      <w:r w:rsidRPr="00C65E74">
        <w:rPr>
          <w:szCs w:val="28"/>
        </w:rPr>
        <w:t>Ручной   инструмент   для производства штукатурных работ</w:t>
      </w:r>
      <w:r>
        <w:rPr>
          <w:szCs w:val="28"/>
        </w:rPr>
        <w:t>:</w:t>
      </w:r>
    </w:p>
    <w:p w:rsidR="00056F19" w:rsidRDefault="00056F19" w:rsidP="00066A43">
      <w:pPr>
        <w:spacing w:after="0" w:line="240" w:lineRule="auto"/>
        <w:jc w:val="center"/>
        <w:rPr>
          <w:szCs w:val="28"/>
        </w:rPr>
      </w:pPr>
      <w:r w:rsidRPr="00C65E74">
        <w:rPr>
          <w:szCs w:val="28"/>
        </w:rPr>
        <w:t>а – инвентарные  маяки;   б – прочий  инструмент; 1–</w:t>
      </w:r>
      <w:r>
        <w:rPr>
          <w:szCs w:val="28"/>
        </w:rPr>
        <w:t xml:space="preserve"> </w:t>
      </w:r>
      <w:r w:rsidRPr="00C65E74">
        <w:rPr>
          <w:szCs w:val="28"/>
        </w:rPr>
        <w:t>прижимная   скоба;</w:t>
      </w:r>
    </w:p>
    <w:p w:rsidR="00056F19" w:rsidRDefault="00056F19" w:rsidP="00066A43">
      <w:pPr>
        <w:spacing w:after="0" w:line="240" w:lineRule="auto"/>
        <w:jc w:val="center"/>
        <w:rPr>
          <w:szCs w:val="28"/>
        </w:rPr>
      </w:pPr>
      <w:r w:rsidRPr="00C65E74">
        <w:rPr>
          <w:szCs w:val="28"/>
        </w:rPr>
        <w:t>2–</w:t>
      </w:r>
      <w:r>
        <w:rPr>
          <w:szCs w:val="28"/>
        </w:rPr>
        <w:t xml:space="preserve"> </w:t>
      </w:r>
      <w:r w:rsidRPr="00C65E74">
        <w:rPr>
          <w:szCs w:val="28"/>
        </w:rPr>
        <w:t>деревянный   брус;   3–</w:t>
      </w:r>
      <w:r>
        <w:rPr>
          <w:szCs w:val="28"/>
        </w:rPr>
        <w:t xml:space="preserve"> </w:t>
      </w:r>
      <w:r w:rsidRPr="00C65E74">
        <w:rPr>
          <w:szCs w:val="28"/>
        </w:rPr>
        <w:t>штукатурный   сокол;   4 – лопатка   штукатурная;</w:t>
      </w:r>
    </w:p>
    <w:p w:rsidR="00056F19" w:rsidRPr="00C65E74" w:rsidRDefault="00056F19" w:rsidP="00066A43">
      <w:pPr>
        <w:spacing w:after="0" w:line="240" w:lineRule="auto"/>
        <w:jc w:val="center"/>
        <w:rPr>
          <w:szCs w:val="28"/>
        </w:rPr>
      </w:pPr>
      <w:r w:rsidRPr="00C65E74">
        <w:rPr>
          <w:szCs w:val="28"/>
        </w:rPr>
        <w:t>5 – ковш;   6 – ковш   штукатурный;   7 – терка;   8 –</w:t>
      </w:r>
      <w:r>
        <w:rPr>
          <w:szCs w:val="28"/>
        </w:rPr>
        <w:t xml:space="preserve"> полутерок;</w:t>
      </w:r>
      <w:r w:rsidRPr="00C65E74">
        <w:rPr>
          <w:szCs w:val="28"/>
        </w:rPr>
        <w:t xml:space="preserve">  9 – лузговое   правиле;   10 – усеночное   правило;   11 –</w:t>
      </w:r>
      <w:r>
        <w:rPr>
          <w:szCs w:val="28"/>
        </w:rPr>
        <w:t xml:space="preserve"> </w:t>
      </w:r>
      <w:r w:rsidRPr="00C65E74">
        <w:rPr>
          <w:szCs w:val="28"/>
        </w:rPr>
        <w:t>правило; 12 – кисть-маковица</w:t>
      </w:r>
    </w:p>
    <w:p w:rsidR="00056F19" w:rsidRPr="00C65E74" w:rsidRDefault="00056F19" w:rsidP="00066A43">
      <w:pPr>
        <w:pStyle w:val="16"/>
        <w:shd w:val="clear" w:color="auto" w:fill="auto"/>
        <w:spacing w:before="0" w:line="240" w:lineRule="auto"/>
        <w:ind w:right="40" w:firstLine="709"/>
        <w:jc w:val="center"/>
        <w:rPr>
          <w:sz w:val="28"/>
          <w:szCs w:val="28"/>
        </w:rPr>
      </w:pPr>
    </w:p>
    <w:p w:rsidR="00056F19" w:rsidRPr="00FE1640" w:rsidRDefault="00056F19" w:rsidP="00066A43">
      <w:pPr>
        <w:pStyle w:val="16"/>
        <w:shd w:val="clear" w:color="auto" w:fill="auto"/>
        <w:spacing w:before="0" w:line="240" w:lineRule="auto"/>
        <w:ind w:right="40" w:firstLine="709"/>
        <w:rPr>
          <w:sz w:val="28"/>
          <w:szCs w:val="28"/>
        </w:rPr>
      </w:pPr>
      <w:r w:rsidRPr="00FE1640">
        <w:rPr>
          <w:sz w:val="28"/>
          <w:szCs w:val="28"/>
        </w:rPr>
        <w:lastRenderedPageBreak/>
        <w:t>Первый слой</w:t>
      </w:r>
      <w:r w:rsidRPr="00FE1640">
        <w:rPr>
          <w:rStyle w:val="afb"/>
          <w:sz w:val="28"/>
          <w:szCs w:val="28"/>
        </w:rPr>
        <w:t xml:space="preserve"> </w:t>
      </w:r>
      <w:r w:rsidRPr="00066A43">
        <w:rPr>
          <w:rStyle w:val="afb"/>
          <w:i w:val="0"/>
          <w:sz w:val="28"/>
          <w:szCs w:val="28"/>
        </w:rPr>
        <w:t>– обрызг</w:t>
      </w:r>
      <w:r w:rsidRPr="00BB61A8">
        <w:rPr>
          <w:i/>
          <w:sz w:val="28"/>
          <w:szCs w:val="28"/>
        </w:rPr>
        <w:t>-</w:t>
      </w:r>
      <w:r w:rsidRPr="00FE1640">
        <w:rPr>
          <w:sz w:val="28"/>
          <w:szCs w:val="28"/>
        </w:rPr>
        <w:t>предназначен для соединения штукатурки с осно</w:t>
      </w:r>
      <w:r w:rsidRPr="00FE1640">
        <w:rPr>
          <w:sz w:val="28"/>
          <w:szCs w:val="28"/>
        </w:rPr>
        <w:softHyphen/>
        <w:t>ванием вследствие заполнения пустот отделываемой поверхности. Обрызг вы</w:t>
      </w:r>
      <w:r w:rsidRPr="00FE1640">
        <w:rPr>
          <w:sz w:val="28"/>
          <w:szCs w:val="28"/>
        </w:rPr>
        <w:softHyphen/>
        <w:t>полняют раствором жидкой консистенции.</w:t>
      </w:r>
    </w:p>
    <w:p w:rsidR="00056F19" w:rsidRPr="00FE1640" w:rsidRDefault="00056F19" w:rsidP="00066A43">
      <w:pPr>
        <w:pStyle w:val="16"/>
        <w:shd w:val="clear" w:color="auto" w:fill="auto"/>
        <w:spacing w:before="0" w:line="240" w:lineRule="auto"/>
        <w:ind w:right="40" w:firstLine="709"/>
        <w:rPr>
          <w:sz w:val="28"/>
          <w:szCs w:val="28"/>
        </w:rPr>
      </w:pPr>
      <w:r w:rsidRPr="00FE1640">
        <w:rPr>
          <w:sz w:val="28"/>
          <w:szCs w:val="28"/>
        </w:rPr>
        <w:t xml:space="preserve">Второй слой </w:t>
      </w:r>
      <w:r>
        <w:rPr>
          <w:rStyle w:val="afb"/>
          <w:sz w:val="28"/>
          <w:szCs w:val="28"/>
        </w:rPr>
        <w:t>–</w:t>
      </w:r>
      <w:r w:rsidRPr="00FE1640">
        <w:rPr>
          <w:rStyle w:val="afb"/>
          <w:sz w:val="28"/>
          <w:szCs w:val="28"/>
        </w:rPr>
        <w:t xml:space="preserve"> </w:t>
      </w:r>
      <w:r w:rsidRPr="00066A43">
        <w:rPr>
          <w:rStyle w:val="afb"/>
          <w:i w:val="0"/>
          <w:sz w:val="28"/>
          <w:szCs w:val="28"/>
        </w:rPr>
        <w:t>грунт</w:t>
      </w:r>
      <w:r w:rsidRPr="00066A43">
        <w:rPr>
          <w:i/>
          <w:sz w:val="28"/>
          <w:szCs w:val="28"/>
        </w:rPr>
        <w:t xml:space="preserve"> </w:t>
      </w:r>
      <w:r w:rsidRPr="00FE1640">
        <w:rPr>
          <w:sz w:val="28"/>
          <w:szCs w:val="28"/>
        </w:rPr>
        <w:t>- служит для выравнивания поверхности и получе</w:t>
      </w:r>
      <w:r w:rsidRPr="00FE1640">
        <w:rPr>
          <w:sz w:val="28"/>
          <w:szCs w:val="28"/>
        </w:rPr>
        <w:softHyphen/>
        <w:t>ния требуемой толщины штукатурки. Грунт выполняют более густым раство</w:t>
      </w:r>
      <w:r w:rsidRPr="00FE1640">
        <w:rPr>
          <w:sz w:val="28"/>
          <w:szCs w:val="28"/>
        </w:rPr>
        <w:softHyphen/>
        <w:t>ром. Его можно наносить в несколько слоев толщиной не более</w:t>
      </w:r>
      <w:r w:rsidRPr="00FE1640">
        <w:rPr>
          <w:rStyle w:val="afb"/>
          <w:sz w:val="28"/>
          <w:szCs w:val="28"/>
        </w:rPr>
        <w:t xml:space="preserve"> </w:t>
      </w:r>
      <w:r w:rsidRPr="00066A43">
        <w:rPr>
          <w:rStyle w:val="afb"/>
          <w:i w:val="0"/>
          <w:sz w:val="28"/>
          <w:szCs w:val="28"/>
        </w:rPr>
        <w:t>7</w:t>
      </w:r>
      <w:r w:rsidR="00066A43">
        <w:rPr>
          <w:rStyle w:val="afb"/>
          <w:i w:val="0"/>
          <w:sz w:val="28"/>
          <w:szCs w:val="28"/>
        </w:rPr>
        <w:t>,0</w:t>
      </w:r>
      <w:r w:rsidRPr="00066A43">
        <w:rPr>
          <w:rStyle w:val="afb"/>
          <w:i w:val="0"/>
          <w:sz w:val="28"/>
          <w:szCs w:val="28"/>
        </w:rPr>
        <w:t xml:space="preserve"> мм</w:t>
      </w:r>
      <w:r w:rsidRPr="00FE1640">
        <w:rPr>
          <w:sz w:val="28"/>
          <w:szCs w:val="28"/>
        </w:rPr>
        <w:t xml:space="preserve"> каждый.</w:t>
      </w:r>
    </w:p>
    <w:p w:rsidR="00056F19" w:rsidRPr="00FE1640" w:rsidRDefault="00056F19" w:rsidP="00066A43">
      <w:pPr>
        <w:pStyle w:val="16"/>
        <w:shd w:val="clear" w:color="auto" w:fill="auto"/>
        <w:spacing w:before="0" w:line="240" w:lineRule="auto"/>
        <w:ind w:right="40" w:firstLine="709"/>
        <w:rPr>
          <w:sz w:val="28"/>
          <w:szCs w:val="28"/>
        </w:rPr>
      </w:pPr>
      <w:r w:rsidRPr="00FE1640">
        <w:rPr>
          <w:sz w:val="28"/>
          <w:szCs w:val="28"/>
        </w:rPr>
        <w:t xml:space="preserve">Последний, верхний, слой </w:t>
      </w:r>
      <w:r w:rsidRPr="00066A43">
        <w:rPr>
          <w:rStyle w:val="afb"/>
          <w:i w:val="0"/>
          <w:sz w:val="28"/>
          <w:szCs w:val="28"/>
        </w:rPr>
        <w:t>– накрывку</w:t>
      </w:r>
      <w:r w:rsidRPr="00FE1640">
        <w:rPr>
          <w:sz w:val="28"/>
          <w:szCs w:val="28"/>
        </w:rPr>
        <w:t xml:space="preserve"> - наносят жидким раствором па мелком песке для образования заглаженного и уплотненного отделочного слоя толщиной около</w:t>
      </w:r>
      <w:r w:rsidRPr="00FE1640">
        <w:rPr>
          <w:rStyle w:val="afb"/>
          <w:sz w:val="28"/>
          <w:szCs w:val="28"/>
        </w:rPr>
        <w:t xml:space="preserve"> </w:t>
      </w:r>
      <w:r w:rsidRPr="00066A43">
        <w:rPr>
          <w:rStyle w:val="afb"/>
          <w:i w:val="0"/>
          <w:sz w:val="28"/>
          <w:szCs w:val="28"/>
        </w:rPr>
        <w:t>2</w:t>
      </w:r>
      <w:r w:rsidR="00066A43">
        <w:rPr>
          <w:rStyle w:val="afb"/>
          <w:i w:val="0"/>
          <w:sz w:val="28"/>
          <w:szCs w:val="28"/>
        </w:rPr>
        <w:t>,0</w:t>
      </w:r>
      <w:r w:rsidRPr="00066A43">
        <w:rPr>
          <w:rStyle w:val="afb"/>
          <w:i w:val="0"/>
          <w:sz w:val="28"/>
          <w:szCs w:val="28"/>
        </w:rPr>
        <w:t xml:space="preserve"> мм.</w:t>
      </w:r>
    </w:p>
    <w:p w:rsidR="00056F19" w:rsidRPr="00066A43" w:rsidRDefault="00056F19" w:rsidP="00066A43">
      <w:pPr>
        <w:pStyle w:val="16"/>
        <w:shd w:val="clear" w:color="auto" w:fill="auto"/>
        <w:spacing w:before="0" w:line="240" w:lineRule="auto"/>
        <w:ind w:right="40" w:firstLine="709"/>
        <w:rPr>
          <w:i/>
          <w:sz w:val="28"/>
          <w:szCs w:val="28"/>
        </w:rPr>
      </w:pPr>
      <w:r w:rsidRPr="00FE1640">
        <w:rPr>
          <w:sz w:val="28"/>
          <w:szCs w:val="28"/>
        </w:rPr>
        <w:t>Средняя суммарная толщина всех слоев простой штукатурки -18. улуч</w:t>
      </w:r>
      <w:r w:rsidRPr="00FE1640">
        <w:rPr>
          <w:sz w:val="28"/>
          <w:szCs w:val="28"/>
        </w:rPr>
        <w:softHyphen/>
        <w:t xml:space="preserve">шенной -20, высококачественной </w:t>
      </w:r>
      <w:r w:rsidR="00066A43">
        <w:rPr>
          <w:sz w:val="28"/>
          <w:szCs w:val="28"/>
        </w:rPr>
        <w:t>–</w:t>
      </w:r>
      <w:r w:rsidRPr="00FE1640">
        <w:rPr>
          <w:sz w:val="28"/>
          <w:szCs w:val="28"/>
        </w:rPr>
        <w:t xml:space="preserve"> 25</w:t>
      </w:r>
      <w:r w:rsidR="00066A43">
        <w:rPr>
          <w:sz w:val="28"/>
          <w:szCs w:val="28"/>
        </w:rPr>
        <w:t>,0</w:t>
      </w:r>
      <w:r w:rsidRPr="00FE1640">
        <w:rPr>
          <w:rStyle w:val="afb"/>
          <w:sz w:val="28"/>
          <w:szCs w:val="28"/>
        </w:rPr>
        <w:t xml:space="preserve"> </w:t>
      </w:r>
      <w:r w:rsidRPr="00066A43">
        <w:rPr>
          <w:rStyle w:val="afb"/>
          <w:i w:val="0"/>
          <w:sz w:val="28"/>
          <w:szCs w:val="28"/>
        </w:rPr>
        <w:t>мм.</w:t>
      </w:r>
    </w:p>
    <w:p w:rsidR="00056F19" w:rsidRPr="00FE1640" w:rsidRDefault="00056F19" w:rsidP="00066A43">
      <w:pPr>
        <w:pStyle w:val="16"/>
        <w:shd w:val="clear" w:color="auto" w:fill="auto"/>
        <w:spacing w:before="0" w:line="240" w:lineRule="auto"/>
        <w:ind w:right="40" w:firstLine="709"/>
        <w:rPr>
          <w:sz w:val="28"/>
          <w:szCs w:val="28"/>
        </w:rPr>
      </w:pPr>
      <w:r w:rsidRPr="00FE1640">
        <w:rPr>
          <w:sz w:val="28"/>
          <w:szCs w:val="28"/>
        </w:rPr>
        <w:t>При накладывании правила длиной</w:t>
      </w:r>
      <w:r w:rsidRPr="00FE1640">
        <w:rPr>
          <w:rStyle w:val="afb"/>
          <w:sz w:val="28"/>
          <w:szCs w:val="28"/>
        </w:rPr>
        <w:t xml:space="preserve"> </w:t>
      </w:r>
      <w:r w:rsidRPr="00066A43">
        <w:rPr>
          <w:rStyle w:val="afb"/>
          <w:i w:val="0"/>
          <w:sz w:val="28"/>
          <w:szCs w:val="28"/>
        </w:rPr>
        <w:t>2</w:t>
      </w:r>
      <w:r w:rsidR="00066A43">
        <w:rPr>
          <w:rStyle w:val="afb"/>
          <w:i w:val="0"/>
          <w:sz w:val="28"/>
          <w:szCs w:val="28"/>
        </w:rPr>
        <w:t>,0</w:t>
      </w:r>
      <w:r w:rsidRPr="00066A43">
        <w:rPr>
          <w:rStyle w:val="afb"/>
          <w:i w:val="0"/>
          <w:sz w:val="28"/>
          <w:szCs w:val="28"/>
        </w:rPr>
        <w:t xml:space="preserve"> м</w:t>
      </w:r>
      <w:r w:rsidRPr="00BB61A8">
        <w:rPr>
          <w:i/>
          <w:sz w:val="28"/>
          <w:szCs w:val="28"/>
        </w:rPr>
        <w:t xml:space="preserve"> </w:t>
      </w:r>
      <w:r w:rsidRPr="00FE1640">
        <w:rPr>
          <w:sz w:val="28"/>
          <w:szCs w:val="28"/>
        </w:rPr>
        <w:t>на поверхности улучшенной шту</w:t>
      </w:r>
      <w:r w:rsidRPr="00FE1640">
        <w:rPr>
          <w:sz w:val="28"/>
          <w:szCs w:val="28"/>
        </w:rPr>
        <w:softHyphen/>
        <w:t>катурки</w:t>
      </w:r>
      <w:r>
        <w:rPr>
          <w:sz w:val="28"/>
          <w:szCs w:val="28"/>
        </w:rPr>
        <w:t xml:space="preserve"> допускается не более двух 3-х милли</w:t>
      </w:r>
      <w:r w:rsidRPr="00FE1640">
        <w:rPr>
          <w:sz w:val="28"/>
          <w:szCs w:val="28"/>
        </w:rPr>
        <w:t xml:space="preserve">метровых зазоров, а на поверхности высококачественной штукатурки, </w:t>
      </w:r>
      <w:r w:rsidR="00066A43" w:rsidRPr="00FE1640">
        <w:rPr>
          <w:sz w:val="28"/>
          <w:szCs w:val="28"/>
        </w:rPr>
        <w:t>выровненной</w:t>
      </w:r>
      <w:r w:rsidRPr="00FE1640">
        <w:rPr>
          <w:sz w:val="28"/>
          <w:szCs w:val="28"/>
        </w:rPr>
        <w:t xml:space="preserve"> по маякам - не более двух зазо</w:t>
      </w:r>
      <w:r w:rsidRPr="00FE1640">
        <w:rPr>
          <w:sz w:val="28"/>
          <w:szCs w:val="28"/>
        </w:rPr>
        <w:softHyphen/>
        <w:t>ров до 2</w:t>
      </w:r>
      <w:r w:rsidR="00066A43">
        <w:rPr>
          <w:sz w:val="28"/>
          <w:szCs w:val="28"/>
        </w:rPr>
        <w:t>,0</w:t>
      </w:r>
      <w:r w:rsidRPr="00FE1640">
        <w:rPr>
          <w:rStyle w:val="aff3"/>
          <w:sz w:val="28"/>
          <w:szCs w:val="28"/>
        </w:rPr>
        <w:t xml:space="preserve"> </w:t>
      </w:r>
      <w:r w:rsidRPr="00066A43">
        <w:rPr>
          <w:rStyle w:val="aff3"/>
          <w:b w:val="0"/>
          <w:i w:val="0"/>
          <w:sz w:val="28"/>
          <w:szCs w:val="28"/>
        </w:rPr>
        <w:t>мм</w:t>
      </w:r>
      <w:r w:rsidRPr="00BB61A8">
        <w:rPr>
          <w:rStyle w:val="aff3"/>
          <w:sz w:val="28"/>
          <w:szCs w:val="28"/>
        </w:rPr>
        <w:t>.</w:t>
      </w:r>
    </w:p>
    <w:p w:rsidR="00056F19" w:rsidRPr="00FE1640" w:rsidRDefault="00056F19" w:rsidP="00066A43">
      <w:pPr>
        <w:pStyle w:val="16"/>
        <w:shd w:val="clear" w:color="auto" w:fill="auto"/>
        <w:spacing w:before="0" w:line="240" w:lineRule="auto"/>
        <w:ind w:right="40" w:firstLine="709"/>
        <w:rPr>
          <w:sz w:val="28"/>
          <w:szCs w:val="28"/>
        </w:rPr>
      </w:pPr>
      <w:r w:rsidRPr="00FE1640">
        <w:rPr>
          <w:sz w:val="28"/>
          <w:szCs w:val="28"/>
        </w:rPr>
        <w:t>Процесс оштукатуривания состоит из подготовки поверхностей (насечка, обивка сеткой или дранкой, провешивание, установка маяков); транспортиро</w:t>
      </w:r>
      <w:r w:rsidRPr="00FE1640">
        <w:rPr>
          <w:sz w:val="28"/>
          <w:szCs w:val="28"/>
        </w:rPr>
        <w:softHyphen/>
        <w:t>вания раствора и его составляющих к рабочим местам; нанесения и разравни</w:t>
      </w:r>
      <w:r w:rsidRPr="00FE1640">
        <w:rPr>
          <w:sz w:val="28"/>
          <w:szCs w:val="28"/>
        </w:rPr>
        <w:softHyphen/>
        <w:t>вания штукатурного намета (обрызг и грунт); устройства декоративных обрам</w:t>
      </w:r>
      <w:r w:rsidRPr="00FE1640">
        <w:rPr>
          <w:sz w:val="28"/>
          <w:szCs w:val="28"/>
        </w:rPr>
        <w:softHyphen/>
        <w:t>лений (карнизов, наличников и др.); отделки проемов и углов; нанесения и отделки накрывки.</w:t>
      </w:r>
    </w:p>
    <w:p w:rsidR="00056F19" w:rsidRPr="00FE1640" w:rsidRDefault="00056F19" w:rsidP="00066A43">
      <w:pPr>
        <w:pStyle w:val="16"/>
        <w:shd w:val="clear" w:color="auto" w:fill="auto"/>
        <w:spacing w:before="0" w:line="240" w:lineRule="auto"/>
        <w:ind w:right="40" w:firstLine="709"/>
        <w:rPr>
          <w:sz w:val="28"/>
          <w:szCs w:val="28"/>
        </w:rPr>
      </w:pPr>
      <w:r w:rsidRPr="00FE1640">
        <w:rPr>
          <w:sz w:val="28"/>
          <w:szCs w:val="28"/>
        </w:rPr>
        <w:t>Вспомогательные операции включают подготовку рабочего места, его уборку и др.</w:t>
      </w:r>
    </w:p>
    <w:p w:rsidR="00056F19" w:rsidRPr="00066A43" w:rsidRDefault="00056F19" w:rsidP="00066A43">
      <w:pPr>
        <w:pStyle w:val="16"/>
        <w:shd w:val="clear" w:color="auto" w:fill="auto"/>
        <w:spacing w:before="0" w:line="240" w:lineRule="auto"/>
        <w:ind w:right="40" w:firstLine="709"/>
        <w:rPr>
          <w:b/>
          <w:i/>
          <w:sz w:val="28"/>
          <w:szCs w:val="28"/>
        </w:rPr>
      </w:pPr>
      <w:r w:rsidRPr="00066A43">
        <w:rPr>
          <w:rStyle w:val="aff3"/>
          <w:b w:val="0"/>
          <w:i w:val="0"/>
          <w:sz w:val="28"/>
          <w:szCs w:val="28"/>
        </w:rPr>
        <w:t>Подготовка конструкций к оштукатуриванию.</w:t>
      </w:r>
      <w:r w:rsidRPr="00066A43">
        <w:rPr>
          <w:b/>
          <w:i/>
          <w:sz w:val="28"/>
          <w:szCs w:val="28"/>
        </w:rPr>
        <w:t xml:space="preserve"> </w:t>
      </w:r>
    </w:p>
    <w:p w:rsidR="00056F19" w:rsidRPr="00FE1640" w:rsidRDefault="00056F19" w:rsidP="00066A43">
      <w:pPr>
        <w:pStyle w:val="16"/>
        <w:shd w:val="clear" w:color="auto" w:fill="auto"/>
        <w:spacing w:before="0" w:line="240" w:lineRule="auto"/>
        <w:ind w:right="40" w:firstLine="709"/>
        <w:rPr>
          <w:sz w:val="28"/>
          <w:szCs w:val="28"/>
        </w:rPr>
      </w:pPr>
      <w:r w:rsidRPr="00FE1640">
        <w:rPr>
          <w:sz w:val="28"/>
          <w:szCs w:val="28"/>
        </w:rPr>
        <w:t>Подлежащие оштука</w:t>
      </w:r>
      <w:r w:rsidRPr="00FE1640">
        <w:rPr>
          <w:sz w:val="28"/>
          <w:szCs w:val="28"/>
        </w:rPr>
        <w:softHyphen/>
        <w:t>туриванию поверхности сначала выравнивают во избежание излишней толщи</w:t>
      </w:r>
      <w:r w:rsidRPr="00FE1640">
        <w:rPr>
          <w:sz w:val="28"/>
          <w:szCs w:val="28"/>
        </w:rPr>
        <w:softHyphen/>
        <w:t>ны намета. При отклонениях от вертикали или горизонтали свыше 40</w:t>
      </w:r>
      <w:r w:rsidR="00066A43">
        <w:rPr>
          <w:sz w:val="28"/>
          <w:szCs w:val="28"/>
        </w:rPr>
        <w:t>,0</w:t>
      </w:r>
      <w:r w:rsidRPr="00FE1640">
        <w:rPr>
          <w:rStyle w:val="aff3"/>
          <w:sz w:val="28"/>
          <w:szCs w:val="28"/>
        </w:rPr>
        <w:t xml:space="preserve"> </w:t>
      </w:r>
      <w:r w:rsidRPr="00066A43">
        <w:rPr>
          <w:rStyle w:val="aff3"/>
          <w:b w:val="0"/>
          <w:i w:val="0"/>
          <w:sz w:val="28"/>
          <w:szCs w:val="28"/>
        </w:rPr>
        <w:t>мм</w:t>
      </w:r>
      <w:r w:rsidRPr="00FE1640">
        <w:rPr>
          <w:sz w:val="28"/>
          <w:szCs w:val="28"/>
        </w:rPr>
        <w:t xml:space="preserve"> и зна</w:t>
      </w:r>
      <w:r w:rsidRPr="00FE1640">
        <w:rPr>
          <w:sz w:val="28"/>
          <w:szCs w:val="28"/>
        </w:rPr>
        <w:softHyphen/>
        <w:t>чительных неровностях дефектные места до оштукатуривания обтягивают ме</w:t>
      </w:r>
      <w:r w:rsidRPr="00FE1640">
        <w:rPr>
          <w:sz w:val="28"/>
          <w:szCs w:val="28"/>
        </w:rPr>
        <w:softHyphen/>
        <w:t>таллической сеткой по гвоздям. Поверхности очищают от грязи и жировых пя</w:t>
      </w:r>
      <w:r w:rsidRPr="00FE1640">
        <w:rPr>
          <w:sz w:val="28"/>
          <w:szCs w:val="28"/>
        </w:rPr>
        <w:softHyphen/>
        <w:t>тен.</w:t>
      </w:r>
    </w:p>
    <w:p w:rsidR="00056F19" w:rsidRPr="00FE1640" w:rsidRDefault="00056F19" w:rsidP="00066A43">
      <w:pPr>
        <w:pStyle w:val="16"/>
        <w:shd w:val="clear" w:color="auto" w:fill="auto"/>
        <w:spacing w:before="0" w:line="240" w:lineRule="auto"/>
        <w:ind w:right="40" w:firstLine="709"/>
        <w:rPr>
          <w:sz w:val="28"/>
          <w:szCs w:val="28"/>
        </w:rPr>
      </w:pPr>
      <w:r w:rsidRPr="00FE1640">
        <w:rPr>
          <w:sz w:val="28"/>
          <w:szCs w:val="28"/>
        </w:rPr>
        <w:t>Чтобы штукатурный намет хорошо сцеплялся с основанием, бетонные поверхности насекают, обрабатывают пескоструйным аппаратом или обтяги</w:t>
      </w:r>
      <w:r w:rsidRPr="00FE1640">
        <w:rPr>
          <w:sz w:val="28"/>
          <w:szCs w:val="28"/>
        </w:rPr>
        <w:softHyphen/>
        <w:t>вают металлической сеткой, деревянные поверхности обивают драночными щитами, а кирпичные стены кладут «в пустошовку». Места сопряжения дере</w:t>
      </w:r>
      <w:r w:rsidRPr="00FE1640">
        <w:rPr>
          <w:sz w:val="28"/>
          <w:szCs w:val="28"/>
        </w:rPr>
        <w:softHyphen/>
        <w:t>вянных конструкций с каменными или бетонными обтягивают лентами из ме</w:t>
      </w:r>
      <w:r w:rsidRPr="00FE1640">
        <w:rPr>
          <w:sz w:val="28"/>
          <w:szCs w:val="28"/>
        </w:rPr>
        <w:softHyphen/>
        <w:t>таллической сетки шириной не менее 20</w:t>
      </w:r>
      <w:r w:rsidR="00066A43">
        <w:rPr>
          <w:sz w:val="28"/>
          <w:szCs w:val="28"/>
        </w:rPr>
        <w:t>,0</w:t>
      </w:r>
      <w:r w:rsidRPr="00FE1640">
        <w:rPr>
          <w:rStyle w:val="aff3"/>
          <w:sz w:val="28"/>
          <w:szCs w:val="28"/>
        </w:rPr>
        <w:t xml:space="preserve"> </w:t>
      </w:r>
      <w:r w:rsidRPr="00066A43">
        <w:rPr>
          <w:rStyle w:val="aff3"/>
          <w:b w:val="0"/>
          <w:i w:val="0"/>
          <w:sz w:val="28"/>
          <w:szCs w:val="28"/>
        </w:rPr>
        <w:t>см.</w:t>
      </w:r>
    </w:p>
    <w:p w:rsidR="00056F19" w:rsidRPr="00FE1640" w:rsidRDefault="00056F19" w:rsidP="00066A43">
      <w:pPr>
        <w:pStyle w:val="16"/>
        <w:shd w:val="clear" w:color="auto" w:fill="auto"/>
        <w:spacing w:before="0" w:line="240" w:lineRule="auto"/>
        <w:ind w:right="40" w:firstLine="709"/>
        <w:rPr>
          <w:sz w:val="28"/>
          <w:szCs w:val="28"/>
        </w:rPr>
      </w:pPr>
      <w:r w:rsidRPr="00FE1640">
        <w:rPr>
          <w:sz w:val="28"/>
          <w:szCs w:val="28"/>
        </w:rPr>
        <w:t>Экономичную толщину штукатурки определяют провешиванием поверх</w:t>
      </w:r>
      <w:r w:rsidRPr="00FE1640">
        <w:rPr>
          <w:sz w:val="28"/>
          <w:szCs w:val="28"/>
        </w:rPr>
        <w:softHyphen/>
        <w:t>ности отвесом и уровнем или промаячивателем (для этой цели удобны лазер</w:t>
      </w:r>
      <w:r w:rsidRPr="00FE1640">
        <w:rPr>
          <w:sz w:val="28"/>
          <w:szCs w:val="28"/>
        </w:rPr>
        <w:softHyphen/>
        <w:t>ные приборы), после чего устанавливают марки из раствора.</w:t>
      </w:r>
    </w:p>
    <w:p w:rsidR="00056F19" w:rsidRPr="00FE1640" w:rsidRDefault="00056F19" w:rsidP="00066A43">
      <w:pPr>
        <w:pStyle w:val="16"/>
        <w:shd w:val="clear" w:color="auto" w:fill="auto"/>
        <w:spacing w:before="0" w:line="240" w:lineRule="auto"/>
        <w:ind w:right="40" w:firstLine="709"/>
        <w:rPr>
          <w:sz w:val="28"/>
          <w:szCs w:val="28"/>
        </w:rPr>
      </w:pPr>
      <w:r w:rsidRPr="00FE1640">
        <w:rPr>
          <w:sz w:val="28"/>
          <w:szCs w:val="28"/>
        </w:rPr>
        <w:t>Когда нужно получить штукатурку высокого качества, а также при нане</w:t>
      </w:r>
      <w:r w:rsidRPr="00FE1640">
        <w:rPr>
          <w:sz w:val="28"/>
          <w:szCs w:val="28"/>
        </w:rPr>
        <w:softHyphen/>
        <w:t>сении раствора механизированным способом между марками устраивают мая</w:t>
      </w:r>
      <w:r w:rsidRPr="00FE1640">
        <w:rPr>
          <w:sz w:val="28"/>
          <w:szCs w:val="28"/>
        </w:rPr>
        <w:softHyphen/>
        <w:t>ки, представляющие собой полосы из раствора шириной 4-5</w:t>
      </w:r>
      <w:r w:rsidRPr="00FE1640">
        <w:rPr>
          <w:rStyle w:val="aff3"/>
          <w:sz w:val="28"/>
          <w:szCs w:val="28"/>
        </w:rPr>
        <w:t xml:space="preserve"> см,</w:t>
      </w:r>
      <w:r w:rsidRPr="00FE1640">
        <w:rPr>
          <w:sz w:val="28"/>
          <w:szCs w:val="28"/>
        </w:rPr>
        <w:t xml:space="preserve"> определяющие проектное положение отделываемой поверхности. Вместо маяков из раствора можно применять инвентарные металлические маяки, которые устанавливают одновременно с провешиванием без предварительного крепления марок.</w:t>
      </w:r>
    </w:p>
    <w:p w:rsidR="00056F19" w:rsidRPr="00066A43" w:rsidRDefault="00056F19" w:rsidP="00066A43">
      <w:pPr>
        <w:pStyle w:val="16"/>
        <w:shd w:val="clear" w:color="auto" w:fill="auto"/>
        <w:spacing w:before="0" w:line="240" w:lineRule="auto"/>
        <w:ind w:right="40" w:firstLine="709"/>
        <w:rPr>
          <w:b/>
          <w:i/>
          <w:sz w:val="28"/>
          <w:szCs w:val="28"/>
        </w:rPr>
      </w:pPr>
      <w:r w:rsidRPr="00066A43">
        <w:rPr>
          <w:rStyle w:val="aff3"/>
          <w:b w:val="0"/>
          <w:i w:val="0"/>
          <w:sz w:val="28"/>
          <w:szCs w:val="28"/>
        </w:rPr>
        <w:t>Нанесение штукатурного раствора</w:t>
      </w:r>
      <w:r w:rsidRPr="00066A43">
        <w:rPr>
          <w:b/>
          <w:i/>
          <w:sz w:val="28"/>
          <w:szCs w:val="28"/>
        </w:rPr>
        <w:t xml:space="preserve">. </w:t>
      </w:r>
    </w:p>
    <w:p w:rsidR="00056F19" w:rsidRPr="00FE1640" w:rsidRDefault="00056F19" w:rsidP="00066A43">
      <w:pPr>
        <w:pStyle w:val="16"/>
        <w:shd w:val="clear" w:color="auto" w:fill="auto"/>
        <w:spacing w:before="0" w:line="240" w:lineRule="auto"/>
        <w:ind w:right="40" w:firstLine="709"/>
        <w:rPr>
          <w:sz w:val="28"/>
          <w:szCs w:val="28"/>
        </w:rPr>
      </w:pPr>
      <w:r w:rsidRPr="00FE1640">
        <w:rPr>
          <w:sz w:val="28"/>
          <w:szCs w:val="28"/>
        </w:rPr>
        <w:lastRenderedPageBreak/>
        <w:t>Каменные и бетонные поверхности в помещениях оштукатуривают сложными или известковыми растворами, а де</w:t>
      </w:r>
      <w:r w:rsidRPr="00FE1640">
        <w:rPr>
          <w:sz w:val="28"/>
          <w:szCs w:val="28"/>
        </w:rPr>
        <w:softHyphen/>
        <w:t xml:space="preserve">ревянные и гипсовые </w:t>
      </w:r>
      <w:r>
        <w:rPr>
          <w:sz w:val="28"/>
          <w:szCs w:val="28"/>
        </w:rPr>
        <w:t>–</w:t>
      </w:r>
      <w:r w:rsidRPr="00FE1640">
        <w:rPr>
          <w:sz w:val="28"/>
          <w:szCs w:val="28"/>
        </w:rPr>
        <w:t xml:space="preserve"> </w:t>
      </w:r>
      <w:r>
        <w:rPr>
          <w:sz w:val="28"/>
          <w:szCs w:val="28"/>
        </w:rPr>
        <w:t>известковыми  растворами. Для помещений</w:t>
      </w:r>
      <w:r w:rsidRPr="00FE1640">
        <w:rPr>
          <w:sz w:val="28"/>
          <w:szCs w:val="28"/>
        </w:rPr>
        <w:t xml:space="preserve"> с повышенной влажностью (более 60%) применяют растворы с гидравлическими добавками и на пуццолановых цементах.</w:t>
      </w:r>
    </w:p>
    <w:p w:rsidR="00056F19" w:rsidRPr="00FE1640" w:rsidRDefault="00056F19" w:rsidP="00066A43">
      <w:pPr>
        <w:pStyle w:val="16"/>
        <w:shd w:val="clear" w:color="auto" w:fill="auto"/>
        <w:spacing w:before="0" w:line="240" w:lineRule="auto"/>
        <w:ind w:right="40" w:firstLine="709"/>
        <w:rPr>
          <w:sz w:val="28"/>
          <w:szCs w:val="28"/>
        </w:rPr>
      </w:pPr>
      <w:r w:rsidRPr="00FE1640">
        <w:rPr>
          <w:sz w:val="28"/>
          <w:szCs w:val="28"/>
        </w:rPr>
        <w:t>Перед оштукатуриванием поверхности увлажняют для предотвращения сползания слоя обрызга, который не разравнивают, чтобы он хорошо сцеплялся с накладываемым на него слоем грунта.</w:t>
      </w:r>
    </w:p>
    <w:p w:rsidR="00056F19" w:rsidRPr="00FE1640" w:rsidRDefault="00056F19" w:rsidP="00066A43">
      <w:pPr>
        <w:pStyle w:val="16"/>
        <w:shd w:val="clear" w:color="auto" w:fill="auto"/>
        <w:spacing w:before="0" w:line="240" w:lineRule="auto"/>
        <w:ind w:right="40" w:firstLine="709"/>
        <w:rPr>
          <w:sz w:val="28"/>
          <w:szCs w:val="28"/>
        </w:rPr>
      </w:pPr>
      <w:r w:rsidRPr="00FE1640">
        <w:rPr>
          <w:sz w:val="28"/>
          <w:szCs w:val="28"/>
        </w:rPr>
        <w:t xml:space="preserve">Все наносимые слои грунта уплотняют и разравнивают. При толщине накрывочного слоя более </w:t>
      </w:r>
      <w:r w:rsidRPr="00066A43">
        <w:rPr>
          <w:sz w:val="28"/>
          <w:szCs w:val="28"/>
        </w:rPr>
        <w:t>5</w:t>
      </w:r>
      <w:r w:rsidR="00066A43">
        <w:rPr>
          <w:rStyle w:val="aff3"/>
          <w:b w:val="0"/>
          <w:i w:val="0"/>
          <w:sz w:val="28"/>
          <w:szCs w:val="28"/>
        </w:rPr>
        <w:t>,0</w:t>
      </w:r>
      <w:r w:rsidRPr="00066A43">
        <w:rPr>
          <w:rStyle w:val="aff3"/>
          <w:b w:val="0"/>
          <w:i w:val="0"/>
          <w:sz w:val="28"/>
          <w:szCs w:val="28"/>
        </w:rPr>
        <w:t xml:space="preserve"> мм</w:t>
      </w:r>
      <w:r w:rsidRPr="00BB61A8">
        <w:rPr>
          <w:b/>
          <w:i/>
          <w:sz w:val="28"/>
          <w:szCs w:val="28"/>
        </w:rPr>
        <w:t xml:space="preserve"> </w:t>
      </w:r>
      <w:r w:rsidRPr="00FE1640">
        <w:rPr>
          <w:sz w:val="28"/>
          <w:szCs w:val="28"/>
        </w:rPr>
        <w:t>поверхность грунта нарезают волнообразными бо</w:t>
      </w:r>
      <w:r w:rsidRPr="00FE1640">
        <w:rPr>
          <w:sz w:val="28"/>
          <w:szCs w:val="28"/>
        </w:rPr>
        <w:softHyphen/>
        <w:t>роздами. Каждый последующий слой штукатурки (грунта и накрывки) на г</w:t>
      </w:r>
      <w:r>
        <w:rPr>
          <w:sz w:val="28"/>
          <w:szCs w:val="28"/>
        </w:rPr>
        <w:t>ип</w:t>
      </w:r>
      <w:r w:rsidRPr="00FE1640">
        <w:rPr>
          <w:sz w:val="28"/>
          <w:szCs w:val="28"/>
        </w:rPr>
        <w:t>совом вяжущем наносят только после окончания схватывания раствора» а на из</w:t>
      </w:r>
      <w:r w:rsidRPr="00FE1640">
        <w:rPr>
          <w:sz w:val="28"/>
          <w:szCs w:val="28"/>
        </w:rPr>
        <w:softHyphen/>
        <w:t>вестковом вяжущем - после начала побелки предыдущего слоя.</w:t>
      </w:r>
    </w:p>
    <w:p w:rsidR="00056F19" w:rsidRPr="00FE1640" w:rsidRDefault="00056F19" w:rsidP="00066A43">
      <w:pPr>
        <w:pStyle w:val="16"/>
        <w:shd w:val="clear" w:color="auto" w:fill="auto"/>
        <w:spacing w:before="0" w:line="240" w:lineRule="auto"/>
        <w:ind w:right="40" w:firstLine="709"/>
        <w:rPr>
          <w:sz w:val="28"/>
          <w:szCs w:val="28"/>
        </w:rPr>
      </w:pPr>
      <w:r w:rsidRPr="00066A43">
        <w:rPr>
          <w:rStyle w:val="afb"/>
          <w:i w:val="0"/>
          <w:sz w:val="28"/>
          <w:szCs w:val="28"/>
        </w:rPr>
        <w:t>Для механизированного приготовления и нанесения раствора</w:t>
      </w:r>
      <w:r w:rsidRPr="00FE1640">
        <w:rPr>
          <w:sz w:val="28"/>
          <w:szCs w:val="28"/>
        </w:rPr>
        <w:t xml:space="preserve"> применяют штукатурные установки, включающие </w:t>
      </w:r>
      <w:r>
        <w:rPr>
          <w:sz w:val="28"/>
          <w:szCs w:val="28"/>
        </w:rPr>
        <w:t>растворосмеситель, растворон</w:t>
      </w:r>
      <w:r w:rsidRPr="00FE1640">
        <w:rPr>
          <w:sz w:val="28"/>
          <w:szCs w:val="28"/>
        </w:rPr>
        <w:t>асос, рас- твороводы и инструменты для подготовки и затирки отделываемых поверхно</w:t>
      </w:r>
      <w:r w:rsidRPr="00FE1640">
        <w:rPr>
          <w:sz w:val="28"/>
          <w:szCs w:val="28"/>
        </w:rPr>
        <w:softHyphen/>
        <w:t>стей.</w:t>
      </w:r>
    </w:p>
    <w:p w:rsidR="00056F19" w:rsidRPr="00FE1640" w:rsidRDefault="00056F19" w:rsidP="00066A43">
      <w:pPr>
        <w:pStyle w:val="16"/>
        <w:shd w:val="clear" w:color="auto" w:fill="auto"/>
        <w:spacing w:before="0" w:line="240" w:lineRule="auto"/>
        <w:ind w:right="40" w:firstLine="709"/>
        <w:rPr>
          <w:sz w:val="28"/>
          <w:szCs w:val="28"/>
        </w:rPr>
      </w:pPr>
      <w:r w:rsidRPr="00066A43">
        <w:rPr>
          <w:rStyle w:val="afb"/>
          <w:i w:val="0"/>
          <w:sz w:val="28"/>
          <w:szCs w:val="28"/>
        </w:rPr>
        <w:t>Растворосмесители</w:t>
      </w:r>
      <w:r w:rsidRPr="00BB61A8">
        <w:rPr>
          <w:i/>
          <w:sz w:val="28"/>
          <w:szCs w:val="28"/>
        </w:rPr>
        <w:t xml:space="preserve"> </w:t>
      </w:r>
      <w:r w:rsidRPr="00FE1640">
        <w:rPr>
          <w:sz w:val="28"/>
          <w:szCs w:val="28"/>
        </w:rPr>
        <w:t>служат для приготовления или дополнительного пе</w:t>
      </w:r>
      <w:r w:rsidRPr="00FE1640">
        <w:rPr>
          <w:sz w:val="28"/>
          <w:szCs w:val="28"/>
        </w:rPr>
        <w:softHyphen/>
        <w:t>ремешивания раствора. В неподвижном барабане смесительной машины ком</w:t>
      </w:r>
      <w:r w:rsidRPr="00FE1640">
        <w:rPr>
          <w:sz w:val="28"/>
          <w:szCs w:val="28"/>
        </w:rPr>
        <w:softHyphen/>
        <w:t>поненты принудительно перемешиваются лопастями горизонтального вала. Го</w:t>
      </w:r>
      <w:r w:rsidRPr="00FE1640">
        <w:rPr>
          <w:sz w:val="28"/>
          <w:szCs w:val="28"/>
        </w:rPr>
        <w:softHyphen/>
        <w:t>товый раствор выгружают, опрокинув смесительный барабан или открыв спе</w:t>
      </w:r>
      <w:r w:rsidRPr="00FE1640">
        <w:rPr>
          <w:sz w:val="28"/>
          <w:szCs w:val="28"/>
        </w:rPr>
        <w:softHyphen/>
        <w:t>циальный затвор. Объем готового замеса в смесительных машинах - от 30 до 1200 л.</w:t>
      </w:r>
    </w:p>
    <w:p w:rsidR="00056F19" w:rsidRPr="00FE1640" w:rsidRDefault="00056F19" w:rsidP="00066A43">
      <w:pPr>
        <w:pStyle w:val="16"/>
        <w:shd w:val="clear" w:color="auto" w:fill="auto"/>
        <w:spacing w:before="0" w:line="240" w:lineRule="auto"/>
        <w:ind w:right="40" w:firstLine="709"/>
        <w:rPr>
          <w:sz w:val="28"/>
          <w:szCs w:val="28"/>
        </w:rPr>
      </w:pPr>
      <w:r w:rsidRPr="00FE1640">
        <w:rPr>
          <w:sz w:val="28"/>
          <w:szCs w:val="28"/>
        </w:rPr>
        <w:t>Растворонасосы бывают противоточные и прямоточные. В</w:t>
      </w:r>
      <w:r w:rsidRPr="00FE1640">
        <w:rPr>
          <w:rStyle w:val="afb"/>
          <w:sz w:val="28"/>
          <w:szCs w:val="28"/>
        </w:rPr>
        <w:t xml:space="preserve"> </w:t>
      </w:r>
      <w:r w:rsidRPr="00BB61A8">
        <w:rPr>
          <w:rStyle w:val="afb"/>
          <w:sz w:val="28"/>
          <w:szCs w:val="28"/>
        </w:rPr>
        <w:t>противоточных</w:t>
      </w:r>
      <w:r w:rsidRPr="00BB61A8">
        <w:rPr>
          <w:i/>
          <w:sz w:val="28"/>
          <w:szCs w:val="28"/>
        </w:rPr>
        <w:t xml:space="preserve"> </w:t>
      </w:r>
      <w:r w:rsidRPr="00FE1640">
        <w:rPr>
          <w:sz w:val="28"/>
          <w:szCs w:val="28"/>
        </w:rPr>
        <w:t>диафрагмовых растворонасосах, производительность которых 1-2,5</w:t>
      </w:r>
      <w:r w:rsidRPr="00FE1640">
        <w:rPr>
          <w:rStyle w:val="afb"/>
          <w:sz w:val="28"/>
          <w:szCs w:val="28"/>
        </w:rPr>
        <w:t xml:space="preserve"> </w:t>
      </w:r>
      <w:r w:rsidRPr="00BB61A8">
        <w:rPr>
          <w:rStyle w:val="afb"/>
          <w:sz w:val="28"/>
          <w:szCs w:val="28"/>
        </w:rPr>
        <w:t>м</w:t>
      </w:r>
      <w:r w:rsidRPr="00BB61A8">
        <w:rPr>
          <w:rStyle w:val="afb"/>
          <w:sz w:val="28"/>
          <w:szCs w:val="28"/>
          <w:vertAlign w:val="superscript"/>
        </w:rPr>
        <w:t>3</w:t>
      </w:r>
      <w:r w:rsidRPr="00BB61A8">
        <w:rPr>
          <w:rStyle w:val="afb"/>
          <w:sz w:val="28"/>
          <w:szCs w:val="28"/>
        </w:rPr>
        <w:t>/ч</w:t>
      </w:r>
      <w:r w:rsidRPr="00FE1640">
        <w:rPr>
          <w:rStyle w:val="afb"/>
          <w:sz w:val="28"/>
          <w:szCs w:val="28"/>
        </w:rPr>
        <w:t xml:space="preserve"> </w:t>
      </w:r>
      <w:r w:rsidRPr="00FE1640">
        <w:rPr>
          <w:sz w:val="28"/>
          <w:szCs w:val="28"/>
        </w:rPr>
        <w:t>плунжер хорошо защищен от воздействия раствора. В процессе их работы лег</w:t>
      </w:r>
      <w:r w:rsidRPr="00FE1640">
        <w:rPr>
          <w:sz w:val="28"/>
          <w:szCs w:val="28"/>
        </w:rPr>
        <w:softHyphen/>
        <w:t>ко регулировать объем подаваемого раствора</w:t>
      </w:r>
      <w:r w:rsidRPr="00BB61A8">
        <w:rPr>
          <w:i/>
          <w:sz w:val="28"/>
          <w:szCs w:val="28"/>
        </w:rPr>
        <w:t>.</w:t>
      </w:r>
      <w:r w:rsidRPr="00BB61A8">
        <w:rPr>
          <w:rStyle w:val="afb"/>
          <w:sz w:val="28"/>
          <w:szCs w:val="28"/>
        </w:rPr>
        <w:t xml:space="preserve"> </w:t>
      </w:r>
      <w:r w:rsidRPr="00066A43">
        <w:rPr>
          <w:rStyle w:val="afb"/>
          <w:i w:val="0"/>
          <w:sz w:val="28"/>
          <w:szCs w:val="28"/>
        </w:rPr>
        <w:t>Прямоточные</w:t>
      </w:r>
      <w:r w:rsidRPr="00FE1640">
        <w:rPr>
          <w:sz w:val="28"/>
          <w:szCs w:val="28"/>
        </w:rPr>
        <w:t xml:space="preserve"> безднафрагмовые и винтовые растворонасосы производительностью 1.5-2.5</w:t>
      </w:r>
      <w:r w:rsidRPr="00FE1640">
        <w:rPr>
          <w:rStyle w:val="afb"/>
          <w:sz w:val="28"/>
          <w:szCs w:val="28"/>
        </w:rPr>
        <w:t xml:space="preserve"> </w:t>
      </w:r>
      <w:r w:rsidRPr="008114A5">
        <w:rPr>
          <w:rStyle w:val="afb"/>
          <w:sz w:val="28"/>
          <w:szCs w:val="28"/>
        </w:rPr>
        <w:t>м</w:t>
      </w:r>
      <w:r>
        <w:rPr>
          <w:rStyle w:val="afb"/>
          <w:sz w:val="28"/>
          <w:szCs w:val="28"/>
          <w:vertAlign w:val="superscript"/>
        </w:rPr>
        <w:t>3</w:t>
      </w:r>
      <w:r w:rsidRPr="008114A5">
        <w:rPr>
          <w:rStyle w:val="afb"/>
          <w:sz w:val="28"/>
          <w:szCs w:val="28"/>
        </w:rPr>
        <w:t>/ч</w:t>
      </w:r>
      <w:r w:rsidRPr="00FE1640">
        <w:rPr>
          <w:sz w:val="28"/>
          <w:szCs w:val="28"/>
        </w:rPr>
        <w:t xml:space="preserve"> могут перекачи</w:t>
      </w:r>
      <w:r w:rsidRPr="00FE1640">
        <w:rPr>
          <w:sz w:val="28"/>
          <w:szCs w:val="28"/>
        </w:rPr>
        <w:softHyphen/>
        <w:t>вать густые растворы.</w:t>
      </w:r>
    </w:p>
    <w:p w:rsidR="00056F19" w:rsidRPr="00FE1640" w:rsidRDefault="00056F19" w:rsidP="00066A43">
      <w:pPr>
        <w:pStyle w:val="16"/>
        <w:shd w:val="clear" w:color="auto" w:fill="auto"/>
        <w:spacing w:before="0" w:line="240" w:lineRule="auto"/>
        <w:ind w:right="40" w:firstLine="709"/>
        <w:rPr>
          <w:sz w:val="28"/>
          <w:szCs w:val="28"/>
        </w:rPr>
      </w:pPr>
      <w:r w:rsidRPr="00FE1640">
        <w:rPr>
          <w:sz w:val="28"/>
          <w:szCs w:val="28"/>
        </w:rPr>
        <w:t>Растворонасосы производительностью 3-6</w:t>
      </w:r>
      <w:r w:rsidRPr="00FE1640">
        <w:rPr>
          <w:rStyle w:val="afb"/>
          <w:sz w:val="28"/>
          <w:szCs w:val="28"/>
        </w:rPr>
        <w:t xml:space="preserve"> </w:t>
      </w:r>
      <w:r w:rsidRPr="008114A5">
        <w:rPr>
          <w:rStyle w:val="afb"/>
          <w:sz w:val="28"/>
          <w:szCs w:val="28"/>
        </w:rPr>
        <w:t>м</w:t>
      </w:r>
      <w:r w:rsidRPr="008114A5">
        <w:rPr>
          <w:rStyle w:val="afb"/>
          <w:sz w:val="28"/>
          <w:szCs w:val="28"/>
          <w:vertAlign w:val="superscript"/>
        </w:rPr>
        <w:t>3</w:t>
      </w:r>
      <w:r w:rsidRPr="008114A5">
        <w:rPr>
          <w:rStyle w:val="afb"/>
          <w:sz w:val="28"/>
          <w:szCs w:val="28"/>
        </w:rPr>
        <w:t>/ч</w:t>
      </w:r>
      <w:r w:rsidRPr="00FE1640">
        <w:rPr>
          <w:sz w:val="28"/>
          <w:szCs w:val="28"/>
        </w:rPr>
        <w:t xml:space="preserve"> подают раствор по гори</w:t>
      </w:r>
      <w:r w:rsidRPr="00FE1640">
        <w:rPr>
          <w:sz w:val="28"/>
          <w:szCs w:val="28"/>
        </w:rPr>
        <w:softHyphen/>
        <w:t>зонтали на расстояние до 200 и по высоте до 40 л/. Их используют для транс</w:t>
      </w:r>
      <w:r w:rsidRPr="00FE1640">
        <w:rPr>
          <w:sz w:val="28"/>
          <w:szCs w:val="28"/>
        </w:rPr>
        <w:softHyphen/>
        <w:t>портирования раствора. Насосы меньшей производительности подают раствор на 75 и 20 л/, и их применяют для нанесения раствора на поверхности.</w:t>
      </w:r>
    </w:p>
    <w:p w:rsidR="00056F19" w:rsidRPr="00FE1640" w:rsidRDefault="00056F19" w:rsidP="00066A43">
      <w:pPr>
        <w:pStyle w:val="16"/>
        <w:shd w:val="clear" w:color="auto" w:fill="auto"/>
        <w:spacing w:before="0" w:line="240" w:lineRule="auto"/>
        <w:ind w:right="40" w:firstLine="709"/>
        <w:rPr>
          <w:sz w:val="28"/>
          <w:szCs w:val="28"/>
        </w:rPr>
      </w:pPr>
      <w:r w:rsidRPr="00FE1640">
        <w:rPr>
          <w:sz w:val="28"/>
          <w:szCs w:val="28"/>
        </w:rPr>
        <w:t>При оштукатуривании многоэтажных зданий устанавливают поэтажные растворонасосы. Для нанесения раствора применяют бескомпрессорные и пневматич</w:t>
      </w:r>
      <w:r>
        <w:rPr>
          <w:sz w:val="28"/>
          <w:szCs w:val="28"/>
        </w:rPr>
        <w:t>ес</w:t>
      </w:r>
      <w:r w:rsidRPr="00FE1640">
        <w:rPr>
          <w:sz w:val="28"/>
          <w:szCs w:val="28"/>
        </w:rPr>
        <w:t>кие форсу</w:t>
      </w:r>
      <w:r>
        <w:rPr>
          <w:sz w:val="28"/>
          <w:szCs w:val="28"/>
        </w:rPr>
        <w:t>н</w:t>
      </w:r>
      <w:r w:rsidRPr="00FE1640">
        <w:rPr>
          <w:sz w:val="28"/>
          <w:szCs w:val="28"/>
        </w:rPr>
        <w:t>ки.</w:t>
      </w:r>
    </w:p>
    <w:p w:rsidR="00056F19" w:rsidRPr="00FE1640" w:rsidRDefault="00056F19" w:rsidP="00066A43">
      <w:pPr>
        <w:pStyle w:val="16"/>
        <w:shd w:val="clear" w:color="auto" w:fill="auto"/>
        <w:spacing w:before="0" w:line="240" w:lineRule="auto"/>
        <w:ind w:right="40" w:firstLine="709"/>
        <w:rPr>
          <w:sz w:val="28"/>
          <w:szCs w:val="28"/>
        </w:rPr>
      </w:pPr>
      <w:r w:rsidRPr="00FE1640">
        <w:rPr>
          <w:sz w:val="28"/>
          <w:szCs w:val="28"/>
        </w:rPr>
        <w:t>В</w:t>
      </w:r>
      <w:r w:rsidRPr="00FE1640">
        <w:rPr>
          <w:rStyle w:val="afb"/>
          <w:sz w:val="28"/>
          <w:szCs w:val="28"/>
        </w:rPr>
        <w:t xml:space="preserve"> </w:t>
      </w:r>
      <w:r w:rsidRPr="00066A43">
        <w:rPr>
          <w:rStyle w:val="afb"/>
          <w:i w:val="0"/>
          <w:sz w:val="28"/>
          <w:szCs w:val="28"/>
        </w:rPr>
        <w:t>пневматической форсунке</w:t>
      </w:r>
      <w:r w:rsidRPr="00FE1640">
        <w:rPr>
          <w:sz w:val="28"/>
          <w:szCs w:val="28"/>
        </w:rPr>
        <w:t xml:space="preserve"> помещена трубка, по которой подается сжа</w:t>
      </w:r>
      <w:r w:rsidRPr="00FE1640">
        <w:rPr>
          <w:sz w:val="28"/>
          <w:szCs w:val="28"/>
        </w:rPr>
        <w:softHyphen/>
        <w:t>тый воздух. Распыление раствора регулируют, смещая по дайне форсунки эту трубку, фиксируемую прижимным винтом. Количество подаваемого воздуха регулируют крапом.</w:t>
      </w:r>
    </w:p>
    <w:p w:rsidR="00056F19" w:rsidRPr="00FE1640" w:rsidRDefault="00056F19" w:rsidP="00066A43">
      <w:pPr>
        <w:pStyle w:val="16"/>
        <w:shd w:val="clear" w:color="auto" w:fill="auto"/>
        <w:spacing w:before="0" w:line="240" w:lineRule="auto"/>
        <w:ind w:right="40" w:firstLine="709"/>
        <w:rPr>
          <w:sz w:val="28"/>
          <w:szCs w:val="28"/>
        </w:rPr>
      </w:pPr>
      <w:r w:rsidRPr="00FE1640">
        <w:rPr>
          <w:sz w:val="28"/>
          <w:szCs w:val="28"/>
        </w:rPr>
        <w:t>В</w:t>
      </w:r>
      <w:r w:rsidRPr="00FE1640">
        <w:rPr>
          <w:rStyle w:val="afb"/>
          <w:sz w:val="28"/>
          <w:szCs w:val="28"/>
        </w:rPr>
        <w:t xml:space="preserve"> </w:t>
      </w:r>
      <w:r w:rsidRPr="00066A43">
        <w:rPr>
          <w:rStyle w:val="afb"/>
          <w:i w:val="0"/>
          <w:sz w:val="28"/>
          <w:szCs w:val="28"/>
        </w:rPr>
        <w:t>бескомпрессорных форсунках</w:t>
      </w:r>
      <w:r w:rsidRPr="00FE1640">
        <w:rPr>
          <w:sz w:val="28"/>
          <w:szCs w:val="28"/>
        </w:rPr>
        <w:t xml:space="preserve"> распыление раствора достигается преоб</w:t>
      </w:r>
      <w:r w:rsidRPr="00FE1640">
        <w:rPr>
          <w:sz w:val="28"/>
          <w:szCs w:val="28"/>
        </w:rPr>
        <w:softHyphen/>
        <w:t>разованием его прямолинейного движения в винтообразное или проталкивани</w:t>
      </w:r>
      <w:r w:rsidRPr="00FE1640">
        <w:rPr>
          <w:sz w:val="28"/>
          <w:szCs w:val="28"/>
        </w:rPr>
        <w:softHyphen/>
        <w:t>ем через щелевидное отверстие. Для нанесения густых растворов пригодны прямоточные форсунки со щелевой резиновой диафрагмой, дающие струю в виде плоского факела.</w:t>
      </w:r>
    </w:p>
    <w:p w:rsidR="00056F19" w:rsidRDefault="00056F19" w:rsidP="00066A43">
      <w:pPr>
        <w:pStyle w:val="16"/>
        <w:shd w:val="clear" w:color="auto" w:fill="auto"/>
        <w:spacing w:before="0" w:line="240" w:lineRule="auto"/>
        <w:ind w:right="40" w:firstLine="709"/>
        <w:rPr>
          <w:rStyle w:val="afb"/>
          <w:i w:val="0"/>
          <w:sz w:val="28"/>
          <w:szCs w:val="28"/>
        </w:rPr>
      </w:pPr>
      <w:r w:rsidRPr="00FE1640">
        <w:rPr>
          <w:sz w:val="28"/>
          <w:szCs w:val="28"/>
        </w:rPr>
        <w:lastRenderedPageBreak/>
        <w:t>В качестве раствороводов используют резиновые шланги или стальные трубы с внутренним диаметром 25, 38 и 75</w:t>
      </w:r>
      <w:r w:rsidRPr="008114A5">
        <w:rPr>
          <w:rStyle w:val="afb"/>
          <w:sz w:val="28"/>
          <w:szCs w:val="28"/>
        </w:rPr>
        <w:t xml:space="preserve"> </w:t>
      </w:r>
      <w:r w:rsidRPr="00F00480">
        <w:rPr>
          <w:rStyle w:val="afb"/>
          <w:i w:val="0"/>
          <w:sz w:val="28"/>
          <w:szCs w:val="28"/>
        </w:rPr>
        <w:t>мм</w:t>
      </w:r>
      <w:r w:rsidRPr="00FE1640">
        <w:rPr>
          <w:rStyle w:val="afb"/>
          <w:sz w:val="28"/>
          <w:szCs w:val="28"/>
        </w:rPr>
        <w:t>.</w:t>
      </w:r>
      <w:r w:rsidRPr="00FE1640">
        <w:rPr>
          <w:sz w:val="28"/>
          <w:szCs w:val="28"/>
        </w:rPr>
        <w:t xml:space="preserve"> Стальные трубы применяют в многоэтажных зданиях для вертикальных стояков, устраиваемых по тупиковой или кольцевой схемам</w:t>
      </w:r>
      <w:r w:rsidRPr="008114A5">
        <w:rPr>
          <w:i/>
          <w:sz w:val="28"/>
          <w:szCs w:val="28"/>
        </w:rPr>
        <w:t>.</w:t>
      </w:r>
      <w:r w:rsidRPr="008114A5">
        <w:rPr>
          <w:rStyle w:val="afb"/>
          <w:sz w:val="28"/>
          <w:szCs w:val="28"/>
        </w:rPr>
        <w:t xml:space="preserve"> </w:t>
      </w:r>
    </w:p>
    <w:p w:rsidR="00056F19" w:rsidRDefault="00056F19" w:rsidP="00066A43">
      <w:pPr>
        <w:pStyle w:val="16"/>
        <w:shd w:val="clear" w:color="auto" w:fill="auto"/>
        <w:spacing w:before="0" w:line="240" w:lineRule="auto"/>
        <w:ind w:right="40" w:firstLine="709"/>
        <w:rPr>
          <w:sz w:val="28"/>
          <w:szCs w:val="28"/>
        </w:rPr>
      </w:pPr>
      <w:r w:rsidRPr="00066A43">
        <w:rPr>
          <w:rStyle w:val="afb"/>
          <w:i w:val="0"/>
          <w:sz w:val="28"/>
          <w:szCs w:val="28"/>
        </w:rPr>
        <w:t>Тупиковую</w:t>
      </w:r>
      <w:r w:rsidRPr="008114A5">
        <w:rPr>
          <w:i/>
          <w:sz w:val="28"/>
          <w:szCs w:val="28"/>
        </w:rPr>
        <w:t xml:space="preserve"> </w:t>
      </w:r>
      <w:r w:rsidRPr="008114A5">
        <w:rPr>
          <w:sz w:val="28"/>
          <w:szCs w:val="28"/>
        </w:rPr>
        <w:t xml:space="preserve">схему </w:t>
      </w:r>
      <w:r w:rsidRPr="00FE1640">
        <w:rPr>
          <w:sz w:val="28"/>
          <w:szCs w:val="28"/>
        </w:rPr>
        <w:t>применяют, когда раствор расходуют на одном этаже</w:t>
      </w:r>
      <w:r w:rsidRPr="00066A43">
        <w:rPr>
          <w:sz w:val="28"/>
          <w:szCs w:val="28"/>
        </w:rPr>
        <w:t>;</w:t>
      </w:r>
      <w:r w:rsidRPr="008114A5">
        <w:rPr>
          <w:rStyle w:val="afb"/>
          <w:sz w:val="28"/>
          <w:szCs w:val="28"/>
        </w:rPr>
        <w:t xml:space="preserve"> </w:t>
      </w:r>
      <w:r w:rsidRPr="00066A43">
        <w:rPr>
          <w:rStyle w:val="afb"/>
          <w:i w:val="0"/>
          <w:sz w:val="28"/>
          <w:szCs w:val="28"/>
        </w:rPr>
        <w:t>кольцевую</w:t>
      </w:r>
      <w:r w:rsidRPr="00066A43">
        <w:rPr>
          <w:i/>
          <w:sz w:val="28"/>
          <w:szCs w:val="28"/>
        </w:rPr>
        <w:t xml:space="preserve"> </w:t>
      </w:r>
      <w:r w:rsidRPr="00FE1640">
        <w:rPr>
          <w:sz w:val="28"/>
          <w:szCs w:val="28"/>
        </w:rPr>
        <w:t xml:space="preserve">- при одновременной подаче раствора на несколько этажей через стояк, устанавливаемый сразу на всю высоту здания. </w:t>
      </w:r>
    </w:p>
    <w:p w:rsidR="00056F19" w:rsidRPr="00FE1640" w:rsidRDefault="00056F19" w:rsidP="00066A43">
      <w:pPr>
        <w:pStyle w:val="16"/>
        <w:shd w:val="clear" w:color="auto" w:fill="auto"/>
        <w:spacing w:before="0" w:line="240" w:lineRule="auto"/>
        <w:ind w:right="40" w:firstLine="709"/>
        <w:rPr>
          <w:sz w:val="28"/>
          <w:szCs w:val="28"/>
        </w:rPr>
      </w:pPr>
      <w:r w:rsidRPr="00FE1640">
        <w:rPr>
          <w:sz w:val="28"/>
          <w:szCs w:val="28"/>
        </w:rPr>
        <w:t>В последнем случае раствор поднимается вверх по напорному стояку и опускается по обрат</w:t>
      </w:r>
      <w:r w:rsidRPr="00FE1640">
        <w:rPr>
          <w:sz w:val="28"/>
          <w:szCs w:val="28"/>
        </w:rPr>
        <w:softHyphen/>
        <w:t>ному в приемный бункер растворонасоса. Для разбора раствора на стояке уста</w:t>
      </w:r>
      <w:r w:rsidRPr="00FE1640">
        <w:rPr>
          <w:sz w:val="28"/>
          <w:szCs w:val="28"/>
        </w:rPr>
        <w:softHyphen/>
        <w:t>навливают тройники с трехходовыми кранами.</w:t>
      </w:r>
    </w:p>
    <w:p w:rsidR="00056F19" w:rsidRPr="00FE1640" w:rsidRDefault="00056F19" w:rsidP="00066A43">
      <w:pPr>
        <w:pStyle w:val="16"/>
        <w:shd w:val="clear" w:color="auto" w:fill="auto"/>
        <w:spacing w:before="0" w:line="240" w:lineRule="auto"/>
        <w:ind w:right="40" w:firstLine="709"/>
        <w:rPr>
          <w:sz w:val="28"/>
          <w:szCs w:val="28"/>
        </w:rPr>
      </w:pPr>
      <w:r w:rsidRPr="00FE1640">
        <w:rPr>
          <w:sz w:val="28"/>
          <w:szCs w:val="28"/>
        </w:rPr>
        <w:t xml:space="preserve">Товарный раствор, доставленный в растворовозах, выгружают через сито в приемный бункер станции </w:t>
      </w:r>
      <w:r>
        <w:rPr>
          <w:sz w:val="28"/>
          <w:szCs w:val="28"/>
        </w:rPr>
        <w:t>приема и подачи раствора</w:t>
      </w:r>
      <w:r w:rsidRPr="00FE1640">
        <w:rPr>
          <w:sz w:val="28"/>
          <w:szCs w:val="28"/>
        </w:rPr>
        <w:t>.</w:t>
      </w:r>
      <w:r w:rsidRPr="00FE1640">
        <w:rPr>
          <w:rStyle w:val="10pt0pt"/>
          <w:sz w:val="28"/>
          <w:szCs w:val="28"/>
        </w:rPr>
        <w:t xml:space="preserve"> </w:t>
      </w:r>
      <w:r w:rsidRPr="00066A43">
        <w:rPr>
          <w:rStyle w:val="10pt0pt"/>
          <w:b w:val="0"/>
          <w:sz w:val="28"/>
          <w:szCs w:val="28"/>
        </w:rPr>
        <w:t>В двухшнековом</w:t>
      </w:r>
      <w:r w:rsidRPr="00FE1640">
        <w:rPr>
          <w:sz w:val="28"/>
          <w:szCs w:val="28"/>
        </w:rPr>
        <w:t xml:space="preserve"> смесителе станции раствор дополнительно пере</w:t>
      </w:r>
      <w:r w:rsidRPr="00FE1640">
        <w:rPr>
          <w:sz w:val="28"/>
          <w:szCs w:val="28"/>
        </w:rPr>
        <w:softHyphen/>
        <w:t>мешивается (с добавлением для пластификации известкового молока) и выдает</w:t>
      </w:r>
      <w:r w:rsidRPr="00FE1640">
        <w:rPr>
          <w:sz w:val="28"/>
          <w:szCs w:val="28"/>
        </w:rPr>
        <w:softHyphen/>
        <w:t xml:space="preserve">ся </w:t>
      </w:r>
      <w:r>
        <w:rPr>
          <w:sz w:val="28"/>
          <w:szCs w:val="28"/>
        </w:rPr>
        <w:t>в растворонасос, подающий его по</w:t>
      </w:r>
      <w:r w:rsidRPr="00FE1640">
        <w:rPr>
          <w:sz w:val="28"/>
          <w:szCs w:val="28"/>
        </w:rPr>
        <w:t xml:space="preserve"> стальному раствороводу на этажи к шту</w:t>
      </w:r>
      <w:r w:rsidRPr="00FE1640">
        <w:rPr>
          <w:sz w:val="28"/>
          <w:szCs w:val="28"/>
        </w:rPr>
        <w:softHyphen/>
        <w:t>катурным агрегатам, например СО-48 или СО-57, которыми раствор наносят па поверхности.</w:t>
      </w:r>
    </w:p>
    <w:p w:rsidR="00056F19" w:rsidRPr="00FE1640" w:rsidRDefault="00056F19" w:rsidP="00066A43">
      <w:pPr>
        <w:pStyle w:val="16"/>
        <w:shd w:val="clear" w:color="auto" w:fill="auto"/>
        <w:spacing w:before="0" w:line="240" w:lineRule="auto"/>
        <w:ind w:right="40" w:firstLine="709"/>
        <w:rPr>
          <w:sz w:val="28"/>
          <w:szCs w:val="28"/>
        </w:rPr>
      </w:pPr>
      <w:r>
        <w:rPr>
          <w:sz w:val="28"/>
          <w:szCs w:val="28"/>
        </w:rPr>
        <w:t xml:space="preserve">При </w:t>
      </w:r>
      <w:r w:rsidRPr="00FE1640">
        <w:rPr>
          <w:sz w:val="28"/>
          <w:szCs w:val="28"/>
        </w:rPr>
        <w:t xml:space="preserve"> механизированном нанесении штукатурного намета занято звено из двух человек - оператора и его помощника.</w:t>
      </w:r>
    </w:p>
    <w:p w:rsidR="00056F19" w:rsidRDefault="00056F19" w:rsidP="00066A43">
      <w:pPr>
        <w:pStyle w:val="16"/>
        <w:shd w:val="clear" w:color="auto" w:fill="auto"/>
        <w:spacing w:before="0" w:line="240" w:lineRule="auto"/>
        <w:ind w:right="40" w:firstLine="709"/>
        <w:rPr>
          <w:sz w:val="28"/>
          <w:szCs w:val="28"/>
        </w:rPr>
      </w:pPr>
      <w:r>
        <w:rPr>
          <w:sz w:val="28"/>
          <w:szCs w:val="28"/>
        </w:rPr>
        <w:t>На рисунках 6.2(а, б) и 6.3, 6.4 и 6.5 представлены средства механизации для выполнения штукатурных работ.</w:t>
      </w:r>
    </w:p>
    <w:p w:rsidR="00FA2137" w:rsidRDefault="00FA2137" w:rsidP="00066A43">
      <w:pPr>
        <w:pStyle w:val="16"/>
        <w:shd w:val="clear" w:color="auto" w:fill="auto"/>
        <w:spacing w:before="0" w:line="240" w:lineRule="auto"/>
        <w:ind w:right="40" w:firstLine="709"/>
        <w:rPr>
          <w:sz w:val="28"/>
          <w:szCs w:val="28"/>
        </w:rPr>
      </w:pPr>
    </w:p>
    <w:p w:rsidR="00056F19" w:rsidRDefault="00066A43" w:rsidP="00FA2137">
      <w:pPr>
        <w:pStyle w:val="16"/>
        <w:shd w:val="clear" w:color="auto" w:fill="auto"/>
        <w:spacing w:before="0" w:line="240" w:lineRule="auto"/>
        <w:ind w:right="40"/>
        <w:jc w:val="center"/>
        <w:rPr>
          <w:sz w:val="28"/>
          <w:szCs w:val="28"/>
        </w:rPr>
      </w:pPr>
      <w:r>
        <w:rPr>
          <w:noProof/>
          <w:sz w:val="28"/>
          <w:szCs w:val="28"/>
        </w:rPr>
        <w:drawing>
          <wp:inline distT="0" distB="0" distL="0" distR="0">
            <wp:extent cx="2775600" cy="2455200"/>
            <wp:effectExtent l="19050" t="19050" r="5715" b="2540"/>
            <wp:docPr id="78" name="Рисунок 3" descr="http://www.ffdhh.com/images/zp_3_xl.jpg"/>
            <wp:cNvGraphicFramePr/>
            <a:graphic xmlns:a="http://schemas.openxmlformats.org/drawingml/2006/main">
              <a:graphicData uri="http://schemas.openxmlformats.org/drawingml/2006/picture">
                <pic:pic xmlns:pic="http://schemas.openxmlformats.org/drawingml/2006/picture">
                  <pic:nvPicPr>
                    <pic:cNvPr id="10" name="Рисунок 9" descr="http://www.ffdhh.com/images/zp_3_xl.jpg"/>
                    <pic:cNvPicPr/>
                  </pic:nvPicPr>
                  <pic:blipFill>
                    <a:blip r:embed="rId102"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2775600" cy="2455200"/>
                    </a:xfrm>
                    <a:prstGeom prst="rect">
                      <a:avLst/>
                    </a:prstGeom>
                    <a:noFill/>
                    <a:ln w="9525">
                      <a:solidFill>
                        <a:schemeClr val="tx1"/>
                      </a:solidFill>
                      <a:miter lim="800000"/>
                      <a:headEnd/>
                      <a:tailEnd/>
                    </a:ln>
                  </pic:spPr>
                </pic:pic>
              </a:graphicData>
            </a:graphic>
          </wp:inline>
        </w:drawing>
      </w:r>
      <w:r w:rsidR="00FA2137">
        <w:rPr>
          <w:sz w:val="28"/>
          <w:szCs w:val="28"/>
        </w:rPr>
        <w:t xml:space="preserve">  </w:t>
      </w:r>
      <w:r w:rsidR="00FA2137">
        <w:rPr>
          <w:noProof/>
          <w:sz w:val="28"/>
          <w:szCs w:val="28"/>
        </w:rPr>
        <w:drawing>
          <wp:inline distT="0" distB="0" distL="0" distR="0">
            <wp:extent cx="3063600" cy="1756800"/>
            <wp:effectExtent l="19050" t="19050" r="3810" b="0"/>
            <wp:docPr id="77" name="Рисунок 5" descr="http://www.ffdhh.com/images/Silomat_E_140_b%5b1%5d.jpg"/>
            <wp:cNvGraphicFramePr/>
            <a:graphic xmlns:a="http://schemas.openxmlformats.org/drawingml/2006/main">
              <a:graphicData uri="http://schemas.openxmlformats.org/drawingml/2006/picture">
                <pic:pic xmlns:pic="http://schemas.openxmlformats.org/drawingml/2006/picture">
                  <pic:nvPicPr>
                    <pic:cNvPr id="12" name="Рисунок 11" descr="http://www.ffdhh.com/images/Silomat_E_140_b%5b1%5d.jpg"/>
                    <pic:cNvPicPr/>
                  </pic:nvPicPr>
                  <pic:blipFill rotWithShape="1">
                    <a:blip r:embed="rId103"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t="12126" r="1826" b="11911"/>
                    <a:stretch/>
                  </pic:blipFill>
                  <pic:spPr bwMode="auto">
                    <a:xfrm>
                      <a:off x="0" y="0"/>
                      <a:ext cx="3063600" cy="1756800"/>
                    </a:xfrm>
                    <a:prstGeom prst="rect">
                      <a:avLst/>
                    </a:prstGeom>
                    <a:noFill/>
                    <a:ln w="9525" cap="flat" cmpd="sng" algn="ctr">
                      <a:solidFill>
                        <a:sysClr val="windowText" lastClr="000000"/>
                      </a:solidFill>
                      <a:prstDash val="solid"/>
                      <a:miter lim="800000"/>
                      <a:headEnd type="none" w="med" len="med"/>
                      <a:tailEnd type="none" w="med" len="med"/>
                    </a:ln>
                    <a:extLst>
                      <a:ext uri="{53640926-AAD7-44D8-BBD7-CCE9431645EC}">
                        <a14:shadowObscured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ps="http://schemas.microsoft.com/office/word/2010/wordprocessingShape" xmlns:a14="http://schemas.microsoft.com/office/drawing/2010/main"/>
                      </a:ext>
                    </a:extLst>
                  </pic:spPr>
                </pic:pic>
              </a:graphicData>
            </a:graphic>
          </wp:inline>
        </w:drawing>
      </w:r>
    </w:p>
    <w:p w:rsidR="00056F19" w:rsidRDefault="00056F19" w:rsidP="00FA2137">
      <w:pPr>
        <w:pStyle w:val="16"/>
        <w:shd w:val="clear" w:color="auto" w:fill="auto"/>
        <w:spacing w:before="120" w:after="240" w:line="240" w:lineRule="auto"/>
        <w:ind w:right="40" w:firstLine="2552"/>
        <w:rPr>
          <w:bCs/>
          <w:sz w:val="28"/>
          <w:szCs w:val="28"/>
        </w:rPr>
      </w:pPr>
      <w:r>
        <w:rPr>
          <w:bCs/>
          <w:sz w:val="28"/>
          <w:szCs w:val="28"/>
        </w:rPr>
        <w:t>а)</w:t>
      </w:r>
      <w:r>
        <w:rPr>
          <w:bCs/>
          <w:sz w:val="28"/>
          <w:szCs w:val="28"/>
        </w:rPr>
        <w:tab/>
      </w:r>
      <w:r>
        <w:rPr>
          <w:bCs/>
          <w:sz w:val="28"/>
          <w:szCs w:val="28"/>
        </w:rPr>
        <w:tab/>
      </w:r>
      <w:r>
        <w:rPr>
          <w:bCs/>
          <w:sz w:val="28"/>
          <w:szCs w:val="28"/>
        </w:rPr>
        <w:tab/>
      </w:r>
      <w:r>
        <w:rPr>
          <w:bCs/>
          <w:sz w:val="28"/>
          <w:szCs w:val="28"/>
        </w:rPr>
        <w:tab/>
      </w:r>
      <w:r>
        <w:rPr>
          <w:bCs/>
          <w:sz w:val="28"/>
          <w:szCs w:val="28"/>
        </w:rPr>
        <w:tab/>
      </w:r>
      <w:r>
        <w:rPr>
          <w:bCs/>
          <w:sz w:val="28"/>
          <w:szCs w:val="28"/>
        </w:rPr>
        <w:tab/>
      </w:r>
      <w:r w:rsidR="00FA2137">
        <w:rPr>
          <w:bCs/>
          <w:sz w:val="28"/>
          <w:szCs w:val="28"/>
        </w:rPr>
        <w:t xml:space="preserve">    </w:t>
      </w:r>
      <w:r>
        <w:rPr>
          <w:bCs/>
          <w:sz w:val="28"/>
          <w:szCs w:val="28"/>
        </w:rPr>
        <w:t xml:space="preserve">  </w:t>
      </w:r>
      <w:r w:rsidR="00066A43">
        <w:rPr>
          <w:bCs/>
          <w:sz w:val="28"/>
          <w:szCs w:val="28"/>
        </w:rPr>
        <w:t xml:space="preserve"> </w:t>
      </w:r>
      <w:r>
        <w:rPr>
          <w:bCs/>
          <w:sz w:val="28"/>
          <w:szCs w:val="28"/>
        </w:rPr>
        <w:t xml:space="preserve"> б)</w:t>
      </w:r>
    </w:p>
    <w:p w:rsidR="00FA2137" w:rsidRDefault="00056F19" w:rsidP="00FA2137">
      <w:pPr>
        <w:pStyle w:val="16"/>
        <w:shd w:val="clear" w:color="auto" w:fill="auto"/>
        <w:spacing w:before="0" w:line="240" w:lineRule="auto"/>
        <w:ind w:right="40"/>
        <w:jc w:val="center"/>
        <w:rPr>
          <w:bCs/>
          <w:sz w:val="28"/>
          <w:szCs w:val="28"/>
        </w:rPr>
      </w:pPr>
      <w:r>
        <w:rPr>
          <w:bCs/>
          <w:sz w:val="28"/>
          <w:szCs w:val="28"/>
        </w:rPr>
        <w:t>Рисунок 6.2 – Средства механизации для проведения штукатурных работ:</w:t>
      </w:r>
    </w:p>
    <w:p w:rsidR="00056F19" w:rsidRPr="00FA2137" w:rsidRDefault="00056F19" w:rsidP="00FA2137">
      <w:pPr>
        <w:pStyle w:val="16"/>
        <w:shd w:val="clear" w:color="auto" w:fill="auto"/>
        <w:spacing w:before="0" w:line="240" w:lineRule="auto"/>
        <w:ind w:right="40"/>
        <w:jc w:val="center"/>
        <w:rPr>
          <w:bCs/>
          <w:sz w:val="28"/>
          <w:szCs w:val="28"/>
        </w:rPr>
      </w:pPr>
      <w:r>
        <w:rPr>
          <w:bCs/>
          <w:sz w:val="28"/>
          <w:szCs w:val="28"/>
        </w:rPr>
        <w:t>а – растворонасос PFT ZP 3 XL MIX; б – р</w:t>
      </w:r>
      <w:r w:rsidRPr="003D5E9E">
        <w:rPr>
          <w:bCs/>
          <w:sz w:val="28"/>
          <w:szCs w:val="28"/>
        </w:rPr>
        <w:t>астворонасос  ZP 3 XL</w:t>
      </w:r>
    </w:p>
    <w:p w:rsidR="00056F19" w:rsidRDefault="00056F19" w:rsidP="00FA2137">
      <w:pPr>
        <w:pStyle w:val="16"/>
        <w:shd w:val="clear" w:color="auto" w:fill="auto"/>
        <w:spacing w:before="0" w:line="240" w:lineRule="auto"/>
        <w:ind w:right="40" w:firstLine="709"/>
        <w:jc w:val="center"/>
        <w:rPr>
          <w:sz w:val="28"/>
          <w:szCs w:val="28"/>
        </w:rPr>
      </w:pPr>
    </w:p>
    <w:p w:rsidR="00056F19" w:rsidRDefault="00056F19" w:rsidP="00066A43">
      <w:pPr>
        <w:pStyle w:val="16"/>
        <w:shd w:val="clear" w:color="auto" w:fill="auto"/>
        <w:spacing w:before="0" w:line="240" w:lineRule="auto"/>
        <w:ind w:right="40" w:firstLine="709"/>
        <w:rPr>
          <w:sz w:val="28"/>
          <w:szCs w:val="28"/>
        </w:rPr>
      </w:pPr>
    </w:p>
    <w:p w:rsidR="00056F19" w:rsidRDefault="00056F19" w:rsidP="00056F19">
      <w:pPr>
        <w:pStyle w:val="16"/>
        <w:shd w:val="clear" w:color="auto" w:fill="auto"/>
        <w:spacing w:line="240" w:lineRule="auto"/>
        <w:ind w:right="40" w:firstLine="709"/>
        <w:rPr>
          <w:sz w:val="28"/>
          <w:szCs w:val="28"/>
        </w:rPr>
      </w:pPr>
    </w:p>
    <w:p w:rsidR="00056F19" w:rsidRDefault="00056F19" w:rsidP="00056F19">
      <w:pPr>
        <w:pStyle w:val="16"/>
        <w:shd w:val="clear" w:color="auto" w:fill="auto"/>
        <w:spacing w:line="240" w:lineRule="auto"/>
        <w:ind w:right="40" w:firstLine="709"/>
        <w:rPr>
          <w:sz w:val="28"/>
          <w:szCs w:val="28"/>
        </w:rPr>
      </w:pPr>
    </w:p>
    <w:p w:rsidR="00056F19" w:rsidRDefault="00056F19" w:rsidP="008870E0">
      <w:pPr>
        <w:pStyle w:val="16"/>
        <w:shd w:val="clear" w:color="auto" w:fill="auto"/>
        <w:spacing w:before="0" w:line="240" w:lineRule="auto"/>
        <w:ind w:right="40"/>
        <w:jc w:val="center"/>
        <w:rPr>
          <w:rFonts w:eastAsiaTheme="minorHAnsi"/>
          <w:szCs w:val="28"/>
        </w:rPr>
      </w:pPr>
      <w:r>
        <w:rPr>
          <w:noProof/>
          <w:sz w:val="28"/>
          <w:szCs w:val="28"/>
        </w:rPr>
        <w:lastRenderedPageBreak/>
        <w:drawing>
          <wp:inline distT="0" distB="0" distL="0" distR="0">
            <wp:extent cx="3765600" cy="3024000"/>
            <wp:effectExtent l="19050" t="19050" r="6350" b="5080"/>
            <wp:docPr id="79" name="Рисунок 4" descr="C:\Documents and Settings\Agoltsev.EKTU\Рабочий стол\Без имени-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Documents and Settings\Agoltsev.EKTU\Рабочий стол\Без имени-4.jpg"/>
                    <pic:cNvPicPr>
                      <a:picLocks noChangeAspect="1" noChangeArrowheads="1"/>
                    </pic:cNvPicPr>
                  </pic:nvPicPr>
                  <pic:blipFill>
                    <a:blip r:embed="rId104"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3765600" cy="3024000"/>
                    </a:xfrm>
                    <a:prstGeom prst="rect">
                      <a:avLst/>
                    </a:prstGeom>
                    <a:noFill/>
                    <a:ln w="9525">
                      <a:solidFill>
                        <a:schemeClr val="tx1"/>
                      </a:solidFill>
                      <a:miter lim="800000"/>
                      <a:headEnd/>
                      <a:tailEnd/>
                    </a:ln>
                  </pic:spPr>
                </pic:pic>
              </a:graphicData>
            </a:graphic>
          </wp:inline>
        </w:drawing>
      </w:r>
    </w:p>
    <w:p w:rsidR="00FA2137" w:rsidRDefault="00FA2137" w:rsidP="00FA2137">
      <w:pPr>
        <w:pStyle w:val="16"/>
        <w:shd w:val="clear" w:color="auto" w:fill="auto"/>
        <w:spacing w:line="240" w:lineRule="auto"/>
        <w:ind w:right="40" w:firstLine="709"/>
        <w:rPr>
          <w:rFonts w:eastAsiaTheme="minorHAnsi"/>
          <w:szCs w:val="28"/>
        </w:rPr>
      </w:pPr>
    </w:p>
    <w:p w:rsidR="00056F19" w:rsidRPr="00B0586F" w:rsidRDefault="00056F19" w:rsidP="008870E0">
      <w:pPr>
        <w:spacing w:after="0" w:line="240" w:lineRule="auto"/>
        <w:ind w:left="23"/>
        <w:jc w:val="center"/>
        <w:rPr>
          <w:szCs w:val="28"/>
        </w:rPr>
      </w:pPr>
      <w:r>
        <w:rPr>
          <w:rFonts w:eastAsiaTheme="minorHAnsi"/>
          <w:szCs w:val="28"/>
        </w:rPr>
        <w:t>Ри</w:t>
      </w:r>
      <w:r w:rsidRPr="00B0586F">
        <w:rPr>
          <w:rFonts w:eastAsiaTheme="minorHAnsi"/>
          <w:szCs w:val="28"/>
        </w:rPr>
        <w:t>с</w:t>
      </w:r>
      <w:r>
        <w:rPr>
          <w:rFonts w:eastAsiaTheme="minorHAnsi"/>
          <w:szCs w:val="28"/>
        </w:rPr>
        <w:t xml:space="preserve">унок 6.3 – </w:t>
      </w:r>
      <w:r w:rsidRPr="00B0586F">
        <w:rPr>
          <w:rFonts w:eastAsiaTheme="minorHAnsi"/>
          <w:szCs w:val="28"/>
        </w:rPr>
        <w:t>Штукатурная станция:</w:t>
      </w:r>
    </w:p>
    <w:p w:rsidR="00056F19" w:rsidRDefault="00056F19" w:rsidP="008870E0">
      <w:pPr>
        <w:spacing w:after="0" w:line="240" w:lineRule="auto"/>
        <w:ind w:left="23"/>
        <w:jc w:val="center"/>
        <w:rPr>
          <w:rStyle w:val="9105pt"/>
          <w:rFonts w:eastAsiaTheme="minorHAnsi"/>
          <w:i w:val="0"/>
          <w:szCs w:val="28"/>
        </w:rPr>
      </w:pPr>
      <w:r>
        <w:rPr>
          <w:rStyle w:val="90"/>
          <w:rFonts w:eastAsiaTheme="minorHAnsi"/>
          <w:sz w:val="28"/>
          <w:szCs w:val="28"/>
        </w:rPr>
        <w:t>1</w:t>
      </w:r>
      <w:r w:rsidRPr="00B0586F">
        <w:rPr>
          <w:rStyle w:val="90"/>
          <w:rFonts w:eastAsiaTheme="minorHAnsi"/>
          <w:sz w:val="28"/>
          <w:szCs w:val="28"/>
        </w:rPr>
        <w:t xml:space="preserve"> </w:t>
      </w:r>
      <w:r>
        <w:rPr>
          <w:rFonts w:eastAsiaTheme="minorHAnsi"/>
          <w:szCs w:val="28"/>
        </w:rPr>
        <w:t>–</w:t>
      </w:r>
      <w:r w:rsidRPr="00B0586F">
        <w:rPr>
          <w:rStyle w:val="90"/>
          <w:rFonts w:eastAsiaTheme="minorHAnsi"/>
          <w:sz w:val="28"/>
          <w:szCs w:val="28"/>
        </w:rPr>
        <w:t xml:space="preserve"> растворомешалка; 2</w:t>
      </w:r>
      <w:r>
        <w:rPr>
          <w:rFonts w:eastAsiaTheme="minorHAnsi"/>
          <w:szCs w:val="28"/>
        </w:rPr>
        <w:t>–</w:t>
      </w:r>
      <w:r w:rsidRPr="00B0586F">
        <w:rPr>
          <w:rStyle w:val="90"/>
          <w:rFonts w:eastAsiaTheme="minorHAnsi"/>
          <w:sz w:val="28"/>
          <w:szCs w:val="28"/>
        </w:rPr>
        <w:t xml:space="preserve"> дозировочный бак; </w:t>
      </w:r>
      <w:r w:rsidRPr="006E2AB8">
        <w:rPr>
          <w:rStyle w:val="9105pt"/>
          <w:rFonts w:eastAsiaTheme="minorHAnsi"/>
          <w:szCs w:val="28"/>
        </w:rPr>
        <w:t>3</w:t>
      </w:r>
      <w:r w:rsidRPr="00B0586F">
        <w:rPr>
          <w:rStyle w:val="90"/>
          <w:rFonts w:eastAsiaTheme="minorHAnsi"/>
          <w:sz w:val="28"/>
          <w:szCs w:val="28"/>
        </w:rPr>
        <w:t xml:space="preserve"> </w:t>
      </w:r>
      <w:r>
        <w:rPr>
          <w:rFonts w:eastAsiaTheme="minorHAnsi"/>
          <w:szCs w:val="28"/>
        </w:rPr>
        <w:t>–</w:t>
      </w:r>
      <w:r w:rsidRPr="00B0586F">
        <w:rPr>
          <w:rStyle w:val="90"/>
          <w:rFonts w:eastAsiaTheme="minorHAnsi"/>
          <w:sz w:val="28"/>
          <w:szCs w:val="28"/>
        </w:rPr>
        <w:t xml:space="preserve"> пульт управления;</w:t>
      </w:r>
      <w:r w:rsidRPr="00B0586F">
        <w:rPr>
          <w:rStyle w:val="9105pt"/>
          <w:rFonts w:eastAsiaTheme="minorHAnsi"/>
          <w:szCs w:val="28"/>
        </w:rPr>
        <w:t xml:space="preserve"> </w:t>
      </w:r>
    </w:p>
    <w:p w:rsidR="00056F19" w:rsidRDefault="00056F19" w:rsidP="008870E0">
      <w:pPr>
        <w:spacing w:after="0" w:line="240" w:lineRule="auto"/>
        <w:ind w:left="23"/>
        <w:jc w:val="center"/>
        <w:rPr>
          <w:rStyle w:val="90"/>
          <w:rFonts w:eastAsiaTheme="minorHAnsi"/>
          <w:sz w:val="28"/>
          <w:szCs w:val="28"/>
        </w:rPr>
      </w:pPr>
      <w:r w:rsidRPr="006E2AB8">
        <w:rPr>
          <w:rStyle w:val="9105pt"/>
          <w:rFonts w:eastAsiaTheme="minorHAnsi"/>
          <w:szCs w:val="28"/>
        </w:rPr>
        <w:t>4</w:t>
      </w:r>
      <w:r w:rsidRPr="00B0586F">
        <w:rPr>
          <w:rStyle w:val="90"/>
          <w:rFonts w:eastAsiaTheme="minorHAnsi"/>
          <w:sz w:val="28"/>
          <w:szCs w:val="28"/>
        </w:rPr>
        <w:t xml:space="preserve"> </w:t>
      </w:r>
      <w:r>
        <w:rPr>
          <w:rFonts w:eastAsiaTheme="minorHAnsi"/>
          <w:szCs w:val="28"/>
        </w:rPr>
        <w:t>–</w:t>
      </w:r>
      <w:r w:rsidRPr="00B0586F">
        <w:rPr>
          <w:rStyle w:val="90"/>
          <w:rFonts w:eastAsiaTheme="minorHAnsi"/>
          <w:sz w:val="28"/>
          <w:szCs w:val="28"/>
        </w:rPr>
        <w:t xml:space="preserve"> компрессор; 5 </w:t>
      </w:r>
      <w:r>
        <w:rPr>
          <w:rFonts w:eastAsiaTheme="minorHAnsi"/>
          <w:szCs w:val="28"/>
        </w:rPr>
        <w:t>–</w:t>
      </w:r>
      <w:r w:rsidRPr="00B0586F">
        <w:rPr>
          <w:rStyle w:val="90"/>
          <w:rFonts w:eastAsiaTheme="minorHAnsi"/>
          <w:sz w:val="28"/>
          <w:szCs w:val="28"/>
        </w:rPr>
        <w:t xml:space="preserve"> рас</w:t>
      </w:r>
      <w:r w:rsidRPr="00B0586F">
        <w:rPr>
          <w:rStyle w:val="90"/>
          <w:rFonts w:eastAsiaTheme="minorHAnsi"/>
          <w:sz w:val="28"/>
          <w:szCs w:val="28"/>
        </w:rPr>
        <w:softHyphen/>
        <w:t>творонасос;</w:t>
      </w:r>
      <w:r w:rsidRPr="00B0586F">
        <w:rPr>
          <w:rStyle w:val="91"/>
          <w:rFonts w:eastAsiaTheme="minorHAnsi"/>
          <w:szCs w:val="28"/>
        </w:rPr>
        <w:t xml:space="preserve"> </w:t>
      </w:r>
      <w:r w:rsidRPr="006E2AB8">
        <w:rPr>
          <w:rStyle w:val="91"/>
          <w:rFonts w:eastAsiaTheme="minorHAnsi"/>
          <w:b w:val="0"/>
          <w:i w:val="0"/>
          <w:szCs w:val="28"/>
        </w:rPr>
        <w:t>6</w:t>
      </w:r>
      <w:r w:rsidRPr="006E2AB8">
        <w:rPr>
          <w:rStyle w:val="90"/>
          <w:rFonts w:eastAsiaTheme="minorHAnsi"/>
          <w:b/>
          <w:sz w:val="28"/>
          <w:szCs w:val="28"/>
        </w:rPr>
        <w:t xml:space="preserve"> </w:t>
      </w:r>
      <w:r>
        <w:rPr>
          <w:rFonts w:eastAsiaTheme="minorHAnsi"/>
          <w:szCs w:val="28"/>
        </w:rPr>
        <w:t>–</w:t>
      </w:r>
      <w:r w:rsidRPr="00B0586F">
        <w:rPr>
          <w:rStyle w:val="90"/>
          <w:rFonts w:eastAsiaTheme="minorHAnsi"/>
          <w:sz w:val="28"/>
          <w:szCs w:val="28"/>
        </w:rPr>
        <w:t xml:space="preserve"> промежуточный бункер; 7 </w:t>
      </w:r>
      <w:r>
        <w:rPr>
          <w:rFonts w:eastAsiaTheme="minorHAnsi"/>
          <w:szCs w:val="28"/>
        </w:rPr>
        <w:t>–</w:t>
      </w:r>
      <w:r w:rsidRPr="00B0586F">
        <w:rPr>
          <w:rStyle w:val="90"/>
          <w:rFonts w:eastAsiaTheme="minorHAnsi"/>
          <w:sz w:val="28"/>
          <w:szCs w:val="28"/>
        </w:rPr>
        <w:t xml:space="preserve"> пло</w:t>
      </w:r>
      <w:r w:rsidRPr="00B0586F">
        <w:rPr>
          <w:rStyle w:val="90"/>
          <w:rFonts w:eastAsiaTheme="minorHAnsi"/>
          <w:sz w:val="28"/>
          <w:szCs w:val="28"/>
        </w:rPr>
        <w:softHyphen/>
        <w:t>щадка автоприцепа;</w:t>
      </w:r>
      <w:r w:rsidRPr="00B0586F">
        <w:rPr>
          <w:rStyle w:val="97pt"/>
          <w:rFonts w:eastAsiaTheme="minorHAnsi"/>
          <w:sz w:val="28"/>
          <w:szCs w:val="28"/>
        </w:rPr>
        <w:t xml:space="preserve"> </w:t>
      </w:r>
      <w:r w:rsidRPr="006E2AB8">
        <w:rPr>
          <w:rStyle w:val="97pt"/>
          <w:rFonts w:eastAsiaTheme="minorHAnsi"/>
          <w:i w:val="0"/>
          <w:sz w:val="28"/>
          <w:szCs w:val="28"/>
        </w:rPr>
        <w:t>8</w:t>
      </w:r>
      <w:r w:rsidRPr="006E2AB8">
        <w:rPr>
          <w:rStyle w:val="90"/>
          <w:rFonts w:eastAsiaTheme="minorHAnsi"/>
          <w:sz w:val="28"/>
          <w:szCs w:val="28"/>
        </w:rPr>
        <w:t xml:space="preserve"> </w:t>
      </w:r>
      <w:r>
        <w:rPr>
          <w:rFonts w:eastAsiaTheme="minorHAnsi"/>
          <w:szCs w:val="28"/>
        </w:rPr>
        <w:t>–</w:t>
      </w:r>
      <w:r w:rsidRPr="00B0586F">
        <w:rPr>
          <w:rStyle w:val="90"/>
          <w:rFonts w:eastAsiaTheme="minorHAnsi"/>
          <w:sz w:val="28"/>
          <w:szCs w:val="28"/>
        </w:rPr>
        <w:t xml:space="preserve"> приемный бункер</w:t>
      </w:r>
    </w:p>
    <w:p w:rsidR="008870E0" w:rsidRPr="008870E0" w:rsidRDefault="008870E0" w:rsidP="008870E0">
      <w:pPr>
        <w:spacing w:after="0" w:line="240" w:lineRule="auto"/>
        <w:ind w:left="23"/>
        <w:jc w:val="center"/>
        <w:rPr>
          <w:rStyle w:val="90"/>
          <w:rFonts w:eastAsiaTheme="minorHAnsi"/>
          <w:sz w:val="28"/>
          <w:szCs w:val="28"/>
        </w:rPr>
      </w:pPr>
    </w:p>
    <w:p w:rsidR="00066A43" w:rsidRDefault="00056F19" w:rsidP="008870E0">
      <w:pPr>
        <w:spacing w:after="0" w:line="240" w:lineRule="auto"/>
        <w:ind w:left="23"/>
        <w:jc w:val="center"/>
        <w:rPr>
          <w:rFonts w:eastAsiaTheme="minorHAnsi"/>
          <w:szCs w:val="28"/>
        </w:rPr>
      </w:pPr>
      <w:r>
        <w:rPr>
          <w:noProof/>
          <w:szCs w:val="28"/>
          <w:lang w:eastAsia="ru-RU"/>
        </w:rPr>
        <w:drawing>
          <wp:inline distT="0" distB="0" distL="0" distR="0">
            <wp:extent cx="3693600" cy="2973600"/>
            <wp:effectExtent l="19050" t="19050" r="2540" b="0"/>
            <wp:docPr id="80" name="Рисунок 5" descr="C:\Documents and Settings\Agoltsev.EKTU\Рабочий стол\Без имени-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Documents and Settings\Agoltsev.EKTU\Рабочий стол\Без имени-5.jpg"/>
                    <pic:cNvPicPr>
                      <a:picLocks noChangeAspect="1" noChangeArrowheads="1"/>
                    </pic:cNvPicPr>
                  </pic:nvPicPr>
                  <pic:blipFill>
                    <a:blip r:embed="rId105"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3693600" cy="2973600"/>
                    </a:xfrm>
                    <a:prstGeom prst="rect">
                      <a:avLst/>
                    </a:prstGeom>
                    <a:noFill/>
                    <a:ln w="9525">
                      <a:solidFill>
                        <a:schemeClr val="tx1"/>
                      </a:solidFill>
                      <a:miter lim="800000"/>
                      <a:headEnd/>
                      <a:tailEnd/>
                    </a:ln>
                  </pic:spPr>
                </pic:pic>
              </a:graphicData>
            </a:graphic>
          </wp:inline>
        </w:drawing>
      </w:r>
    </w:p>
    <w:p w:rsidR="008870E0" w:rsidRDefault="008870E0" w:rsidP="008870E0">
      <w:pPr>
        <w:spacing w:after="0" w:line="240" w:lineRule="auto"/>
        <w:ind w:left="23"/>
        <w:rPr>
          <w:rFonts w:eastAsiaTheme="minorHAnsi"/>
          <w:szCs w:val="28"/>
        </w:rPr>
      </w:pPr>
    </w:p>
    <w:p w:rsidR="00056F19" w:rsidRDefault="00056F19" w:rsidP="008870E0">
      <w:pPr>
        <w:spacing w:after="0" w:line="240" w:lineRule="auto"/>
        <w:jc w:val="center"/>
        <w:rPr>
          <w:rFonts w:eastAsiaTheme="minorHAnsi"/>
          <w:szCs w:val="28"/>
        </w:rPr>
      </w:pPr>
      <w:r>
        <w:rPr>
          <w:rFonts w:eastAsiaTheme="minorHAnsi"/>
          <w:szCs w:val="28"/>
        </w:rPr>
        <w:t xml:space="preserve">Рисунок 6.4 – </w:t>
      </w:r>
      <w:r w:rsidRPr="006E2AB8">
        <w:rPr>
          <w:rFonts w:eastAsiaTheme="minorHAnsi"/>
          <w:szCs w:val="28"/>
        </w:rPr>
        <w:t>Сопл</w:t>
      </w:r>
      <w:r>
        <w:rPr>
          <w:rFonts w:eastAsiaTheme="minorHAnsi"/>
          <w:szCs w:val="28"/>
        </w:rPr>
        <w:t>о для нанесения торкрет-</w:t>
      </w:r>
      <w:r w:rsidRPr="006E2AB8">
        <w:rPr>
          <w:rFonts w:eastAsiaTheme="minorHAnsi"/>
          <w:szCs w:val="28"/>
        </w:rPr>
        <w:t>штукатурки:</w:t>
      </w:r>
    </w:p>
    <w:p w:rsidR="00056F19" w:rsidRPr="009E6950" w:rsidRDefault="00056F19" w:rsidP="008870E0">
      <w:pPr>
        <w:pStyle w:val="16"/>
        <w:shd w:val="clear" w:color="auto" w:fill="auto"/>
        <w:spacing w:before="0" w:line="240" w:lineRule="auto"/>
        <w:ind w:right="40" w:firstLine="709"/>
        <w:rPr>
          <w:sz w:val="28"/>
          <w:szCs w:val="28"/>
        </w:rPr>
      </w:pPr>
      <w:r w:rsidRPr="009E6950">
        <w:rPr>
          <w:rStyle w:val="90"/>
          <w:sz w:val="28"/>
          <w:szCs w:val="28"/>
        </w:rPr>
        <w:t xml:space="preserve">1 </w:t>
      </w:r>
      <w:r w:rsidR="00066A43">
        <w:rPr>
          <w:rFonts w:eastAsiaTheme="minorHAnsi"/>
          <w:szCs w:val="28"/>
        </w:rPr>
        <w:t>–</w:t>
      </w:r>
      <w:r w:rsidRPr="009E6950">
        <w:rPr>
          <w:rStyle w:val="90"/>
          <w:sz w:val="28"/>
          <w:szCs w:val="28"/>
        </w:rPr>
        <w:t xml:space="preserve"> водяной шланг;</w:t>
      </w:r>
      <w:r w:rsidRPr="009E6950">
        <w:rPr>
          <w:rStyle w:val="91"/>
          <w:rFonts w:eastAsiaTheme="majorEastAsia"/>
          <w:szCs w:val="28"/>
        </w:rPr>
        <w:t xml:space="preserve"> 2</w:t>
      </w:r>
      <w:r w:rsidRPr="009E6950">
        <w:rPr>
          <w:rStyle w:val="90"/>
          <w:sz w:val="28"/>
          <w:szCs w:val="28"/>
        </w:rPr>
        <w:t xml:space="preserve"> </w:t>
      </w:r>
      <w:r w:rsidR="00066A43">
        <w:rPr>
          <w:rFonts w:eastAsiaTheme="minorHAnsi"/>
          <w:szCs w:val="28"/>
        </w:rPr>
        <w:t>–</w:t>
      </w:r>
      <w:r w:rsidRPr="009E6950">
        <w:rPr>
          <w:rStyle w:val="90"/>
          <w:sz w:val="28"/>
          <w:szCs w:val="28"/>
        </w:rPr>
        <w:t xml:space="preserve"> вентиль; 3 </w:t>
      </w:r>
      <w:r w:rsidR="00066A43">
        <w:rPr>
          <w:rFonts w:eastAsiaTheme="minorHAnsi"/>
          <w:szCs w:val="28"/>
        </w:rPr>
        <w:t>–</w:t>
      </w:r>
      <w:r w:rsidRPr="009E6950">
        <w:rPr>
          <w:rStyle w:val="90"/>
          <w:sz w:val="28"/>
          <w:szCs w:val="28"/>
        </w:rPr>
        <w:t xml:space="preserve"> патру</w:t>
      </w:r>
      <w:r w:rsidRPr="009E6950">
        <w:rPr>
          <w:rStyle w:val="90"/>
          <w:sz w:val="28"/>
          <w:szCs w:val="28"/>
        </w:rPr>
        <w:softHyphen/>
        <w:t>бок;</w:t>
      </w:r>
      <w:r w:rsidRPr="009E6950">
        <w:rPr>
          <w:rStyle w:val="90pt"/>
          <w:sz w:val="28"/>
          <w:szCs w:val="28"/>
        </w:rPr>
        <w:t xml:space="preserve"> 4</w:t>
      </w:r>
      <w:r w:rsidRPr="009E6950">
        <w:rPr>
          <w:rStyle w:val="90"/>
          <w:sz w:val="28"/>
          <w:szCs w:val="28"/>
        </w:rPr>
        <w:t xml:space="preserve"> </w:t>
      </w:r>
      <w:r w:rsidR="00066A43">
        <w:rPr>
          <w:rFonts w:eastAsiaTheme="minorHAnsi"/>
          <w:szCs w:val="28"/>
        </w:rPr>
        <w:t>–</w:t>
      </w:r>
      <w:r w:rsidRPr="009E6950">
        <w:rPr>
          <w:rStyle w:val="90"/>
          <w:sz w:val="28"/>
          <w:szCs w:val="28"/>
        </w:rPr>
        <w:t xml:space="preserve"> корпус;</w:t>
      </w:r>
      <w:r w:rsidRPr="009E6950">
        <w:rPr>
          <w:rStyle w:val="90pt"/>
          <w:sz w:val="28"/>
          <w:szCs w:val="28"/>
        </w:rPr>
        <w:t xml:space="preserve"> 5</w:t>
      </w:r>
      <w:r w:rsidRPr="009E6950">
        <w:rPr>
          <w:rStyle w:val="90"/>
          <w:sz w:val="28"/>
          <w:szCs w:val="28"/>
        </w:rPr>
        <w:t xml:space="preserve"> </w:t>
      </w:r>
      <w:r w:rsidR="00066A43">
        <w:rPr>
          <w:rFonts w:eastAsiaTheme="minorHAnsi"/>
          <w:szCs w:val="28"/>
        </w:rPr>
        <w:t>–</w:t>
      </w:r>
      <w:r w:rsidR="00066A43">
        <w:rPr>
          <w:rStyle w:val="90"/>
          <w:sz w:val="28"/>
          <w:szCs w:val="28"/>
        </w:rPr>
        <w:t xml:space="preserve"> смесительная камера; 6 </w:t>
      </w:r>
      <w:r w:rsidR="00066A43">
        <w:rPr>
          <w:rFonts w:eastAsiaTheme="minorHAnsi"/>
          <w:szCs w:val="28"/>
        </w:rPr>
        <w:t xml:space="preserve">– </w:t>
      </w:r>
      <w:r w:rsidRPr="009E6950">
        <w:rPr>
          <w:rStyle w:val="90"/>
          <w:sz w:val="28"/>
          <w:szCs w:val="28"/>
        </w:rPr>
        <w:t>конусный ствол; 7</w:t>
      </w:r>
      <w:r w:rsidR="00066A43">
        <w:rPr>
          <w:rFonts w:eastAsiaTheme="minorHAnsi"/>
          <w:szCs w:val="28"/>
        </w:rPr>
        <w:t xml:space="preserve">– </w:t>
      </w:r>
      <w:r w:rsidRPr="009E6950">
        <w:rPr>
          <w:rStyle w:val="90"/>
          <w:sz w:val="28"/>
          <w:szCs w:val="28"/>
        </w:rPr>
        <w:t>резиновый вкла</w:t>
      </w:r>
      <w:r w:rsidRPr="009E6950">
        <w:rPr>
          <w:rStyle w:val="90"/>
          <w:sz w:val="28"/>
          <w:szCs w:val="28"/>
        </w:rPr>
        <w:softHyphen/>
        <w:t>дыш; 8</w:t>
      </w:r>
      <w:r w:rsidR="00066A43" w:rsidRPr="009E6950">
        <w:rPr>
          <w:rStyle w:val="90"/>
          <w:sz w:val="28"/>
          <w:szCs w:val="28"/>
        </w:rPr>
        <w:t xml:space="preserve"> </w:t>
      </w:r>
      <w:r w:rsidR="00066A43">
        <w:rPr>
          <w:rFonts w:eastAsiaTheme="minorHAnsi"/>
          <w:szCs w:val="28"/>
        </w:rPr>
        <w:t xml:space="preserve">– </w:t>
      </w:r>
      <w:r w:rsidRPr="009E6950">
        <w:rPr>
          <w:rStyle w:val="90"/>
          <w:sz w:val="28"/>
          <w:szCs w:val="28"/>
        </w:rPr>
        <w:t>инвентарный шла</w:t>
      </w:r>
      <w:r>
        <w:rPr>
          <w:rStyle w:val="90"/>
          <w:sz w:val="28"/>
          <w:szCs w:val="28"/>
        </w:rPr>
        <w:t>нг.</w:t>
      </w:r>
    </w:p>
    <w:p w:rsidR="00056F19" w:rsidRPr="006E2AB8" w:rsidRDefault="00056F19" w:rsidP="008870E0">
      <w:pPr>
        <w:spacing w:after="0" w:line="240" w:lineRule="auto"/>
        <w:jc w:val="center"/>
        <w:rPr>
          <w:szCs w:val="28"/>
        </w:rPr>
      </w:pPr>
    </w:p>
    <w:p w:rsidR="00056F19" w:rsidRDefault="00056F19" w:rsidP="008870E0">
      <w:pPr>
        <w:pStyle w:val="16"/>
        <w:shd w:val="clear" w:color="auto" w:fill="auto"/>
        <w:spacing w:before="0" w:line="240" w:lineRule="auto"/>
        <w:ind w:right="40" w:firstLine="709"/>
        <w:rPr>
          <w:sz w:val="28"/>
          <w:szCs w:val="28"/>
        </w:rPr>
      </w:pPr>
    </w:p>
    <w:p w:rsidR="00056F19" w:rsidRDefault="00056F19" w:rsidP="00056F19">
      <w:pPr>
        <w:pStyle w:val="16"/>
        <w:shd w:val="clear" w:color="auto" w:fill="auto"/>
        <w:spacing w:line="240" w:lineRule="auto"/>
        <w:ind w:right="40" w:firstLine="709"/>
        <w:rPr>
          <w:sz w:val="28"/>
          <w:szCs w:val="28"/>
        </w:rPr>
      </w:pPr>
    </w:p>
    <w:p w:rsidR="00056F19" w:rsidRDefault="00056F19" w:rsidP="00056F19">
      <w:pPr>
        <w:pStyle w:val="16"/>
        <w:shd w:val="clear" w:color="auto" w:fill="auto"/>
        <w:spacing w:line="240" w:lineRule="auto"/>
        <w:ind w:right="40" w:firstLine="709"/>
        <w:rPr>
          <w:sz w:val="28"/>
          <w:szCs w:val="28"/>
        </w:rPr>
      </w:pPr>
    </w:p>
    <w:p w:rsidR="00056F19" w:rsidRDefault="00AD1A2E" w:rsidP="00056F19">
      <w:pPr>
        <w:pStyle w:val="16"/>
        <w:shd w:val="clear" w:color="auto" w:fill="auto"/>
        <w:spacing w:line="240" w:lineRule="auto"/>
        <w:ind w:right="40" w:firstLine="709"/>
        <w:rPr>
          <w:sz w:val="28"/>
          <w:szCs w:val="28"/>
        </w:rPr>
      </w:pPr>
      <w:r>
        <w:rPr>
          <w:noProof/>
          <w:sz w:val="28"/>
          <w:szCs w:val="28"/>
        </w:rPr>
        <w:lastRenderedPageBreak/>
        <w:pict>
          <v:rect id="_x0000_s1660" style="position:absolute;left:0;text-align:left;margin-left:130.55pt;margin-top:3.25pt;width:26.25pt;height:23.5pt;z-index:251680768" stroked="f">
            <v:textbox style="mso-next-textbox:#_x0000_s1660">
              <w:txbxContent>
                <w:p w:rsidR="00DA526A" w:rsidRDefault="00DA526A" w:rsidP="008870E0">
                  <w:pPr>
                    <w:spacing w:after="0" w:line="240" w:lineRule="auto"/>
                  </w:pPr>
                  <w:r>
                    <w:t>а)</w:t>
                  </w:r>
                </w:p>
              </w:txbxContent>
            </v:textbox>
          </v:rect>
        </w:pict>
      </w:r>
      <w:r w:rsidR="008870E0">
        <w:rPr>
          <w:noProof/>
          <w:sz w:val="28"/>
          <w:szCs w:val="28"/>
        </w:rPr>
        <w:drawing>
          <wp:anchor distT="0" distB="0" distL="114300" distR="114300" simplePos="0" relativeHeight="251675136" behindDoc="1" locked="0" layoutInCell="1" allowOverlap="1">
            <wp:simplePos x="0" y="0"/>
            <wp:positionH relativeFrom="column">
              <wp:posOffset>1623060</wp:posOffset>
            </wp:positionH>
            <wp:positionV relativeFrom="paragraph">
              <wp:posOffset>9525</wp:posOffset>
            </wp:positionV>
            <wp:extent cx="3063600" cy="3430800"/>
            <wp:effectExtent l="19050" t="19050" r="3810" b="0"/>
            <wp:wrapTight wrapText="bothSides">
              <wp:wrapPolygon edited="0">
                <wp:start x="-134" y="-120"/>
                <wp:lineTo x="-134" y="21592"/>
                <wp:lineTo x="21627" y="21592"/>
                <wp:lineTo x="21627" y="-120"/>
                <wp:lineTo x="-134" y="-120"/>
              </wp:wrapPolygon>
            </wp:wrapTight>
            <wp:docPr id="81" name="Рисунок 6" descr="C:\Documents and Settings\Agoltsev.EKTU\Рабочий стол\Без имени-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Documents and Settings\Agoltsev.EKTU\Рабочий стол\Без имени-6.jpg"/>
                    <pic:cNvPicPr>
                      <a:picLocks noChangeAspect="1" noChangeArrowheads="1"/>
                    </pic:cNvPicPr>
                  </pic:nvPicPr>
                  <pic:blipFill>
                    <a:blip r:embed="rId106" cstate="print"/>
                    <a:srcRect t="-5272" r="2381"/>
                    <a:stretch>
                      <a:fillRect/>
                    </a:stretch>
                  </pic:blipFill>
                  <pic:spPr bwMode="auto">
                    <a:xfrm>
                      <a:off x="0" y="0"/>
                      <a:ext cx="3063600" cy="3430800"/>
                    </a:xfrm>
                    <a:prstGeom prst="rect">
                      <a:avLst/>
                    </a:prstGeom>
                    <a:noFill/>
                    <a:ln w="9525">
                      <a:solidFill>
                        <a:schemeClr val="tx1"/>
                      </a:solidFill>
                      <a:miter lim="800000"/>
                      <a:headEnd/>
                      <a:tailEnd/>
                    </a:ln>
                  </pic:spPr>
                </pic:pic>
              </a:graphicData>
            </a:graphic>
          </wp:anchor>
        </w:drawing>
      </w:r>
    </w:p>
    <w:p w:rsidR="00056F19" w:rsidRDefault="00056F19" w:rsidP="00056F19">
      <w:pPr>
        <w:pStyle w:val="16"/>
        <w:shd w:val="clear" w:color="auto" w:fill="auto"/>
        <w:spacing w:line="240" w:lineRule="auto"/>
        <w:ind w:right="40" w:firstLine="709"/>
        <w:rPr>
          <w:sz w:val="28"/>
          <w:szCs w:val="28"/>
        </w:rPr>
      </w:pPr>
    </w:p>
    <w:p w:rsidR="00056F19" w:rsidRDefault="00AD1A2E" w:rsidP="00056F19">
      <w:pPr>
        <w:pStyle w:val="16"/>
        <w:shd w:val="clear" w:color="auto" w:fill="auto"/>
        <w:spacing w:line="240" w:lineRule="auto"/>
        <w:ind w:right="40" w:firstLine="709"/>
        <w:rPr>
          <w:sz w:val="28"/>
          <w:szCs w:val="28"/>
        </w:rPr>
      </w:pPr>
      <w:r>
        <w:rPr>
          <w:noProof/>
          <w:sz w:val="28"/>
          <w:szCs w:val="28"/>
        </w:rPr>
        <w:pict>
          <v:rect id="_x0000_s1661" style="position:absolute;left:0;text-align:left;margin-left:129.3pt;margin-top:17pt;width:27.5pt;height:24pt;z-index:251681792" stroked="f">
            <v:textbox style="mso-next-textbox:#_x0000_s1661">
              <w:txbxContent>
                <w:p w:rsidR="00DA526A" w:rsidRDefault="00DA526A" w:rsidP="00056F19">
                  <w:r>
                    <w:t>б)</w:t>
                  </w:r>
                </w:p>
              </w:txbxContent>
            </v:textbox>
          </v:rect>
        </w:pict>
      </w:r>
    </w:p>
    <w:p w:rsidR="00056F19" w:rsidRDefault="00056F19" w:rsidP="00056F19">
      <w:pPr>
        <w:pStyle w:val="16"/>
        <w:shd w:val="clear" w:color="auto" w:fill="auto"/>
        <w:spacing w:line="240" w:lineRule="auto"/>
        <w:ind w:right="40" w:firstLine="709"/>
        <w:rPr>
          <w:sz w:val="28"/>
          <w:szCs w:val="28"/>
        </w:rPr>
      </w:pPr>
    </w:p>
    <w:p w:rsidR="00056F19" w:rsidRDefault="00056F19" w:rsidP="00056F19">
      <w:pPr>
        <w:pStyle w:val="16"/>
        <w:shd w:val="clear" w:color="auto" w:fill="auto"/>
        <w:spacing w:line="240" w:lineRule="auto"/>
        <w:ind w:right="40" w:firstLine="709"/>
        <w:rPr>
          <w:sz w:val="28"/>
          <w:szCs w:val="28"/>
        </w:rPr>
      </w:pPr>
    </w:p>
    <w:p w:rsidR="00056F19" w:rsidRDefault="00056F19" w:rsidP="00056F19">
      <w:pPr>
        <w:pStyle w:val="16"/>
        <w:shd w:val="clear" w:color="auto" w:fill="auto"/>
        <w:spacing w:line="240" w:lineRule="auto"/>
        <w:ind w:right="40" w:firstLine="709"/>
        <w:rPr>
          <w:sz w:val="28"/>
          <w:szCs w:val="28"/>
        </w:rPr>
      </w:pPr>
    </w:p>
    <w:p w:rsidR="00056F19" w:rsidRDefault="00056F19" w:rsidP="00056F19">
      <w:pPr>
        <w:pStyle w:val="16"/>
        <w:shd w:val="clear" w:color="auto" w:fill="auto"/>
        <w:spacing w:line="240" w:lineRule="auto"/>
        <w:ind w:right="40" w:firstLine="709"/>
        <w:rPr>
          <w:sz w:val="28"/>
          <w:szCs w:val="28"/>
        </w:rPr>
      </w:pPr>
    </w:p>
    <w:p w:rsidR="00056F19" w:rsidRDefault="00AD1A2E" w:rsidP="00056F19">
      <w:pPr>
        <w:pStyle w:val="16"/>
        <w:shd w:val="clear" w:color="auto" w:fill="auto"/>
        <w:spacing w:line="240" w:lineRule="auto"/>
        <w:ind w:right="40" w:firstLine="709"/>
        <w:rPr>
          <w:sz w:val="28"/>
          <w:szCs w:val="28"/>
        </w:rPr>
      </w:pPr>
      <w:r>
        <w:rPr>
          <w:noProof/>
          <w:sz w:val="28"/>
          <w:szCs w:val="28"/>
        </w:rPr>
        <w:pict>
          <v:rect id="_x0000_s1662" style="position:absolute;left:0;text-align:left;margin-left:131.3pt;margin-top:13.05pt;width:27pt;height:24pt;z-index:251682816" stroked="f">
            <v:textbox style="mso-next-textbox:#_x0000_s1662">
              <w:txbxContent>
                <w:p w:rsidR="00DA526A" w:rsidRDefault="00DA526A" w:rsidP="008870E0">
                  <w:pPr>
                    <w:spacing w:after="0" w:line="240" w:lineRule="auto"/>
                  </w:pPr>
                  <w:r>
                    <w:t>в)</w:t>
                  </w:r>
                </w:p>
              </w:txbxContent>
            </v:textbox>
          </v:rect>
        </w:pict>
      </w:r>
    </w:p>
    <w:p w:rsidR="00056F19" w:rsidRDefault="00056F19" w:rsidP="00056F19">
      <w:pPr>
        <w:pStyle w:val="16"/>
        <w:shd w:val="clear" w:color="auto" w:fill="auto"/>
        <w:spacing w:line="240" w:lineRule="auto"/>
        <w:ind w:right="40" w:firstLine="709"/>
        <w:rPr>
          <w:sz w:val="28"/>
          <w:szCs w:val="28"/>
        </w:rPr>
      </w:pPr>
    </w:p>
    <w:p w:rsidR="00056F19" w:rsidRDefault="00056F19" w:rsidP="00056F19">
      <w:pPr>
        <w:pStyle w:val="16"/>
        <w:shd w:val="clear" w:color="auto" w:fill="auto"/>
        <w:spacing w:line="240" w:lineRule="auto"/>
        <w:ind w:right="40" w:firstLine="709"/>
        <w:rPr>
          <w:sz w:val="28"/>
          <w:szCs w:val="28"/>
        </w:rPr>
      </w:pPr>
    </w:p>
    <w:p w:rsidR="00066A43" w:rsidRDefault="00066A43" w:rsidP="00056F19">
      <w:pPr>
        <w:spacing w:after="0"/>
        <w:jc w:val="center"/>
        <w:rPr>
          <w:szCs w:val="28"/>
        </w:rPr>
      </w:pPr>
    </w:p>
    <w:p w:rsidR="008870E0" w:rsidRDefault="008870E0" w:rsidP="00056F19">
      <w:pPr>
        <w:spacing w:after="0"/>
        <w:jc w:val="center"/>
        <w:rPr>
          <w:szCs w:val="28"/>
        </w:rPr>
      </w:pPr>
    </w:p>
    <w:p w:rsidR="00056F19" w:rsidRPr="00B0586F" w:rsidRDefault="00056F19" w:rsidP="008870E0">
      <w:pPr>
        <w:spacing w:after="0"/>
        <w:jc w:val="center"/>
        <w:rPr>
          <w:rFonts w:eastAsiaTheme="minorHAnsi"/>
          <w:szCs w:val="28"/>
        </w:rPr>
      </w:pPr>
      <w:r w:rsidRPr="003E7710">
        <w:rPr>
          <w:szCs w:val="28"/>
        </w:rPr>
        <w:t>Рисунок 6.5</w:t>
      </w:r>
      <w:r>
        <w:rPr>
          <w:szCs w:val="28"/>
        </w:rPr>
        <w:t xml:space="preserve"> – </w:t>
      </w:r>
      <w:r w:rsidRPr="00B0586F">
        <w:rPr>
          <w:rFonts w:eastAsiaTheme="minorHAnsi"/>
          <w:szCs w:val="28"/>
        </w:rPr>
        <w:t>Форсунки для нанесения штука</w:t>
      </w:r>
      <w:r w:rsidRPr="00B0586F">
        <w:rPr>
          <w:rFonts w:eastAsiaTheme="minorHAnsi"/>
          <w:szCs w:val="28"/>
        </w:rPr>
        <w:softHyphen/>
        <w:t>турного раствора:</w:t>
      </w:r>
    </w:p>
    <w:p w:rsidR="00056F19" w:rsidRPr="00B0586F" w:rsidRDefault="00056F19" w:rsidP="00056F19">
      <w:pPr>
        <w:spacing w:after="0"/>
        <w:ind w:right="20"/>
        <w:jc w:val="center"/>
        <w:rPr>
          <w:szCs w:val="28"/>
        </w:rPr>
      </w:pPr>
      <w:r w:rsidRPr="00066A43">
        <w:rPr>
          <w:rStyle w:val="90pt"/>
          <w:rFonts w:eastAsiaTheme="minorHAnsi"/>
          <w:sz w:val="28"/>
          <w:szCs w:val="28"/>
        </w:rPr>
        <w:t>а</w:t>
      </w:r>
      <w:r w:rsidRPr="00066A43">
        <w:rPr>
          <w:rStyle w:val="90"/>
          <w:rFonts w:eastAsiaTheme="minorHAnsi"/>
          <w:sz w:val="28"/>
          <w:szCs w:val="28"/>
        </w:rPr>
        <w:t xml:space="preserve"> </w:t>
      </w:r>
      <w:r w:rsidRPr="00066A43">
        <w:rPr>
          <w:szCs w:val="28"/>
        </w:rPr>
        <w:t>–</w:t>
      </w:r>
      <w:r w:rsidRPr="00B0586F">
        <w:rPr>
          <w:rStyle w:val="90"/>
          <w:rFonts w:eastAsiaTheme="minorHAnsi"/>
          <w:sz w:val="28"/>
          <w:szCs w:val="28"/>
        </w:rPr>
        <w:t xml:space="preserve"> бескомпрессорная;</w:t>
      </w:r>
      <w:r w:rsidRPr="00B0586F">
        <w:rPr>
          <w:rStyle w:val="90pt"/>
          <w:rFonts w:eastAsiaTheme="minorHAnsi"/>
          <w:szCs w:val="28"/>
        </w:rPr>
        <w:t xml:space="preserve"> </w:t>
      </w:r>
      <w:r w:rsidRPr="00066A43">
        <w:rPr>
          <w:rStyle w:val="90pt"/>
          <w:rFonts w:eastAsiaTheme="minorHAnsi"/>
          <w:i w:val="0"/>
          <w:sz w:val="28"/>
          <w:szCs w:val="28"/>
        </w:rPr>
        <w:t>б, в</w:t>
      </w:r>
      <w:r w:rsidRPr="00B0586F">
        <w:rPr>
          <w:rStyle w:val="90"/>
          <w:rFonts w:eastAsiaTheme="minorHAnsi"/>
          <w:sz w:val="28"/>
          <w:szCs w:val="28"/>
        </w:rPr>
        <w:t xml:space="preserve"> </w:t>
      </w:r>
      <w:r>
        <w:rPr>
          <w:szCs w:val="28"/>
        </w:rPr>
        <w:t>–</w:t>
      </w:r>
      <w:r w:rsidRPr="00B0586F">
        <w:rPr>
          <w:rStyle w:val="90"/>
          <w:rFonts w:eastAsiaTheme="minorHAnsi"/>
          <w:sz w:val="28"/>
          <w:szCs w:val="28"/>
        </w:rPr>
        <w:t xml:space="preserve"> пневматические с центральной и кольцевой подачей воздуха; </w:t>
      </w:r>
      <w:r w:rsidRPr="003E7710">
        <w:rPr>
          <w:rStyle w:val="90"/>
          <w:rFonts w:eastAsiaTheme="minorHAnsi"/>
          <w:sz w:val="28"/>
          <w:szCs w:val="28"/>
        </w:rPr>
        <w:t xml:space="preserve">1 </w:t>
      </w:r>
      <w:r>
        <w:rPr>
          <w:szCs w:val="28"/>
        </w:rPr>
        <w:t>–</w:t>
      </w:r>
      <w:r w:rsidRPr="00B0586F">
        <w:rPr>
          <w:rStyle w:val="90"/>
          <w:rFonts w:eastAsiaTheme="minorHAnsi"/>
          <w:sz w:val="28"/>
          <w:szCs w:val="28"/>
        </w:rPr>
        <w:t xml:space="preserve"> сменный наконечник;</w:t>
      </w:r>
      <w:r w:rsidRPr="00B0586F">
        <w:rPr>
          <w:rStyle w:val="91"/>
          <w:rFonts w:eastAsiaTheme="minorHAnsi"/>
          <w:szCs w:val="28"/>
        </w:rPr>
        <w:t xml:space="preserve"> </w:t>
      </w:r>
      <w:r w:rsidRPr="00066A43">
        <w:rPr>
          <w:rStyle w:val="91"/>
          <w:rFonts w:eastAsiaTheme="minorHAnsi"/>
          <w:b w:val="0"/>
          <w:i w:val="0"/>
          <w:sz w:val="28"/>
          <w:szCs w:val="28"/>
        </w:rPr>
        <w:t>2</w:t>
      </w:r>
      <w:r w:rsidRPr="00066A43">
        <w:rPr>
          <w:rStyle w:val="90"/>
          <w:rFonts w:eastAsiaTheme="minorHAnsi"/>
          <w:sz w:val="28"/>
          <w:szCs w:val="28"/>
        </w:rPr>
        <w:t xml:space="preserve"> </w:t>
      </w:r>
      <w:r>
        <w:rPr>
          <w:szCs w:val="28"/>
        </w:rPr>
        <w:t>–</w:t>
      </w:r>
      <w:r w:rsidRPr="00B0586F">
        <w:rPr>
          <w:rStyle w:val="90"/>
          <w:rFonts w:eastAsiaTheme="minorHAnsi"/>
          <w:sz w:val="28"/>
          <w:szCs w:val="28"/>
        </w:rPr>
        <w:t xml:space="preserve"> корпус форсунки</w:t>
      </w:r>
    </w:p>
    <w:p w:rsidR="00990913" w:rsidRDefault="00990913" w:rsidP="00990913">
      <w:pPr>
        <w:pStyle w:val="16"/>
        <w:shd w:val="clear" w:color="auto" w:fill="auto"/>
        <w:spacing w:before="0" w:line="240" w:lineRule="auto"/>
        <w:ind w:right="40" w:firstLine="709"/>
        <w:rPr>
          <w:sz w:val="28"/>
          <w:szCs w:val="28"/>
        </w:rPr>
      </w:pPr>
    </w:p>
    <w:p w:rsidR="00056F19" w:rsidRDefault="00056F19" w:rsidP="00990913">
      <w:pPr>
        <w:pStyle w:val="16"/>
        <w:shd w:val="clear" w:color="auto" w:fill="auto"/>
        <w:spacing w:before="0" w:line="240" w:lineRule="auto"/>
        <w:ind w:right="40" w:firstLine="709"/>
        <w:rPr>
          <w:sz w:val="28"/>
          <w:szCs w:val="28"/>
        </w:rPr>
      </w:pPr>
      <w:r>
        <w:rPr>
          <w:sz w:val="28"/>
          <w:szCs w:val="28"/>
        </w:rPr>
        <w:t xml:space="preserve">Технология выполнения штукатурных работ вручную. </w:t>
      </w:r>
    </w:p>
    <w:p w:rsidR="00056F19" w:rsidRPr="00FE1640" w:rsidRDefault="00056F19" w:rsidP="00990913">
      <w:pPr>
        <w:pStyle w:val="16"/>
        <w:shd w:val="clear" w:color="auto" w:fill="auto"/>
        <w:spacing w:before="0" w:line="240" w:lineRule="auto"/>
        <w:ind w:right="40" w:firstLine="709"/>
        <w:rPr>
          <w:sz w:val="28"/>
          <w:szCs w:val="28"/>
        </w:rPr>
      </w:pPr>
      <w:r w:rsidRPr="00FE1640">
        <w:rPr>
          <w:sz w:val="28"/>
          <w:szCs w:val="28"/>
        </w:rPr>
        <w:t>Вручную раствор наносят только в небольших помещениях (санитарные узлы и др.), набрасывая его кельмой с сокола или ковшом. Во втором случае производительность труда увеличивается в 3-4 раза.</w:t>
      </w:r>
    </w:p>
    <w:p w:rsidR="00056F19" w:rsidRPr="00FE1640" w:rsidRDefault="00056F19" w:rsidP="00990913">
      <w:pPr>
        <w:pStyle w:val="16"/>
        <w:shd w:val="clear" w:color="auto" w:fill="auto"/>
        <w:spacing w:before="0" w:line="240" w:lineRule="auto"/>
        <w:ind w:right="40" w:firstLine="709"/>
        <w:rPr>
          <w:sz w:val="28"/>
          <w:szCs w:val="28"/>
        </w:rPr>
      </w:pPr>
      <w:r w:rsidRPr="00FE1640">
        <w:rPr>
          <w:sz w:val="28"/>
          <w:szCs w:val="28"/>
        </w:rPr>
        <w:t>При оштукатуривании по металлической сетке, по реечной перегородке и при беспесчаной накрывке рабочий наносит раствор на поверхность стальной гладилкой, сдвигая его с сокола.</w:t>
      </w:r>
    </w:p>
    <w:p w:rsidR="00056F19" w:rsidRPr="00FE1640" w:rsidRDefault="00056F19" w:rsidP="00990913">
      <w:pPr>
        <w:pStyle w:val="16"/>
        <w:shd w:val="clear" w:color="auto" w:fill="auto"/>
        <w:spacing w:before="0" w:line="240" w:lineRule="auto"/>
        <w:ind w:right="40" w:firstLine="709"/>
        <w:rPr>
          <w:sz w:val="28"/>
          <w:szCs w:val="28"/>
        </w:rPr>
      </w:pPr>
      <w:r w:rsidRPr="00FE1640">
        <w:rPr>
          <w:sz w:val="28"/>
          <w:szCs w:val="28"/>
        </w:rPr>
        <w:t>Грунт разравнивают сглаживанием или срезыванием.</w:t>
      </w:r>
      <w:r w:rsidRPr="00FE1640">
        <w:rPr>
          <w:rStyle w:val="afb"/>
          <w:sz w:val="28"/>
          <w:szCs w:val="28"/>
        </w:rPr>
        <w:t xml:space="preserve"> </w:t>
      </w:r>
      <w:r w:rsidRPr="00990913">
        <w:rPr>
          <w:rStyle w:val="afb"/>
          <w:i w:val="0"/>
          <w:sz w:val="28"/>
          <w:szCs w:val="28"/>
        </w:rPr>
        <w:t>Для сглаживания намета</w:t>
      </w:r>
      <w:r w:rsidRPr="00FE1640">
        <w:rPr>
          <w:sz w:val="28"/>
          <w:szCs w:val="28"/>
        </w:rPr>
        <w:t xml:space="preserve"> применяют пол утер к и длиной до </w:t>
      </w:r>
      <w:r w:rsidRPr="008114A5">
        <w:rPr>
          <w:sz w:val="28"/>
          <w:szCs w:val="28"/>
        </w:rPr>
        <w:t>1200</w:t>
      </w:r>
      <w:r w:rsidRPr="008114A5">
        <w:rPr>
          <w:rStyle w:val="afb"/>
          <w:sz w:val="28"/>
          <w:szCs w:val="28"/>
        </w:rPr>
        <w:t xml:space="preserve"> </w:t>
      </w:r>
      <w:r w:rsidRPr="00990913">
        <w:rPr>
          <w:rStyle w:val="afb"/>
          <w:i w:val="0"/>
          <w:sz w:val="28"/>
          <w:szCs w:val="28"/>
        </w:rPr>
        <w:t>мм</w:t>
      </w:r>
      <w:r w:rsidRPr="00FE1640">
        <w:rPr>
          <w:sz w:val="28"/>
          <w:szCs w:val="28"/>
        </w:rPr>
        <w:t xml:space="preserve"> (при обработке больших по</w:t>
      </w:r>
      <w:r w:rsidRPr="00FE1640">
        <w:rPr>
          <w:sz w:val="28"/>
          <w:szCs w:val="28"/>
        </w:rPr>
        <w:softHyphen/>
        <w:t>верхностей) и длиной 800 и 350</w:t>
      </w:r>
      <w:r w:rsidRPr="00FE1640">
        <w:rPr>
          <w:rStyle w:val="afb"/>
          <w:sz w:val="28"/>
          <w:szCs w:val="28"/>
        </w:rPr>
        <w:t xml:space="preserve"> </w:t>
      </w:r>
      <w:r w:rsidRPr="00990913">
        <w:rPr>
          <w:rStyle w:val="afb"/>
          <w:i w:val="0"/>
          <w:sz w:val="28"/>
          <w:szCs w:val="28"/>
        </w:rPr>
        <w:t>мм</w:t>
      </w:r>
      <w:r w:rsidRPr="00FE1640">
        <w:rPr>
          <w:sz w:val="28"/>
          <w:szCs w:val="28"/>
        </w:rPr>
        <w:t xml:space="preserve"> (для малых поверхностей). Чтобы легче бы</w:t>
      </w:r>
      <w:r w:rsidRPr="00FE1640">
        <w:rPr>
          <w:sz w:val="28"/>
          <w:szCs w:val="28"/>
        </w:rPr>
        <w:softHyphen/>
        <w:t>ло работать, у полутерков срезают фаски, а одну из продольных и одну из тор</w:t>
      </w:r>
      <w:r w:rsidRPr="00FE1640">
        <w:rPr>
          <w:sz w:val="28"/>
          <w:szCs w:val="28"/>
        </w:rPr>
        <w:softHyphen/>
        <w:t xml:space="preserve">цовых </w:t>
      </w:r>
      <w:r>
        <w:rPr>
          <w:sz w:val="28"/>
          <w:szCs w:val="28"/>
        </w:rPr>
        <w:t>сторон обивают кровельной сталью</w:t>
      </w:r>
      <w:r w:rsidRPr="00FE1640">
        <w:rPr>
          <w:sz w:val="28"/>
          <w:szCs w:val="28"/>
        </w:rPr>
        <w:t>. Ребро малого полутерка скашивают под углом 45° для срезки углов. Широко применяются также затирочиые ма</w:t>
      </w:r>
      <w:r w:rsidRPr="00FE1640">
        <w:rPr>
          <w:sz w:val="28"/>
          <w:szCs w:val="28"/>
        </w:rPr>
        <w:softHyphen/>
        <w:t>шинки. Намет на потолках удобнее разравнивать уширенными потолочными полутерками, на которых легче сохранить срезаемый излишний раствор.</w:t>
      </w:r>
    </w:p>
    <w:p w:rsidR="00056F19" w:rsidRPr="00FD5D6A" w:rsidRDefault="00056F19" w:rsidP="00990913">
      <w:pPr>
        <w:pStyle w:val="16"/>
        <w:shd w:val="clear" w:color="auto" w:fill="auto"/>
        <w:spacing w:before="0" w:line="240" w:lineRule="auto"/>
        <w:ind w:right="40" w:firstLine="709"/>
        <w:rPr>
          <w:sz w:val="28"/>
          <w:szCs w:val="28"/>
        </w:rPr>
      </w:pPr>
      <w:r w:rsidRPr="00990913">
        <w:rPr>
          <w:rStyle w:val="afb"/>
          <w:i w:val="0"/>
          <w:sz w:val="28"/>
          <w:szCs w:val="28"/>
        </w:rPr>
        <w:t>Для выравнивания намета срезыванием</w:t>
      </w:r>
      <w:r w:rsidRPr="00FE1640">
        <w:rPr>
          <w:sz w:val="28"/>
          <w:szCs w:val="28"/>
        </w:rPr>
        <w:t xml:space="preserve"> применяют правила, малки и пло</w:t>
      </w:r>
      <w:r w:rsidRPr="00FE1640">
        <w:rPr>
          <w:sz w:val="28"/>
          <w:szCs w:val="28"/>
        </w:rPr>
        <w:softHyphen/>
        <w:t>скостные шаблоны. Малки имеют по концам вырезы для направляющих реек или маяков, устанавливаемых вне намета.</w:t>
      </w:r>
      <w:r>
        <w:rPr>
          <w:sz w:val="28"/>
          <w:szCs w:val="28"/>
        </w:rPr>
        <w:t xml:space="preserve"> </w:t>
      </w:r>
      <w:r w:rsidRPr="00FE1640">
        <w:rPr>
          <w:sz w:val="28"/>
          <w:szCs w:val="28"/>
        </w:rPr>
        <w:t>Уг</w:t>
      </w:r>
      <w:r>
        <w:rPr>
          <w:sz w:val="28"/>
          <w:szCs w:val="28"/>
        </w:rPr>
        <w:t>лы разравнивают лузговымн и усен</w:t>
      </w:r>
      <w:r w:rsidRPr="00FE1640">
        <w:rPr>
          <w:sz w:val="28"/>
          <w:szCs w:val="28"/>
        </w:rPr>
        <w:t>очными правилами.</w:t>
      </w:r>
      <w:r>
        <w:rPr>
          <w:sz w:val="28"/>
          <w:szCs w:val="28"/>
        </w:rPr>
        <w:t xml:space="preserve"> На рисунках 6.6, 6.7, 6.8, 6.9 и 6.10</w:t>
      </w:r>
      <w:r>
        <w:rPr>
          <w:color w:val="FF0000"/>
          <w:sz w:val="28"/>
          <w:szCs w:val="28"/>
        </w:rPr>
        <w:t xml:space="preserve"> </w:t>
      </w:r>
      <w:r w:rsidRPr="00FD5D6A">
        <w:rPr>
          <w:sz w:val="28"/>
          <w:szCs w:val="28"/>
        </w:rPr>
        <w:t>показаны основные виды и правила выполнения работ вручную.</w:t>
      </w:r>
    </w:p>
    <w:p w:rsidR="00056F19" w:rsidRDefault="00056F19" w:rsidP="00056F19">
      <w:pPr>
        <w:pStyle w:val="16"/>
        <w:shd w:val="clear" w:color="auto" w:fill="auto"/>
        <w:spacing w:line="240" w:lineRule="auto"/>
        <w:ind w:right="40" w:firstLine="709"/>
        <w:rPr>
          <w:sz w:val="28"/>
          <w:szCs w:val="28"/>
        </w:rPr>
      </w:pPr>
    </w:p>
    <w:p w:rsidR="00056F19" w:rsidRDefault="00056F19" w:rsidP="008870E0">
      <w:pPr>
        <w:pStyle w:val="16"/>
        <w:shd w:val="clear" w:color="auto" w:fill="auto"/>
        <w:spacing w:before="0" w:line="240" w:lineRule="auto"/>
        <w:ind w:right="40"/>
        <w:jc w:val="center"/>
        <w:rPr>
          <w:sz w:val="28"/>
          <w:szCs w:val="28"/>
        </w:rPr>
      </w:pPr>
      <w:r>
        <w:rPr>
          <w:noProof/>
          <w:sz w:val="28"/>
          <w:szCs w:val="28"/>
        </w:rPr>
        <w:lastRenderedPageBreak/>
        <w:drawing>
          <wp:inline distT="0" distB="0" distL="0" distR="0">
            <wp:extent cx="3744000" cy="2995200"/>
            <wp:effectExtent l="19050" t="19050" r="8890" b="0"/>
            <wp:docPr id="82" name="Рисунок 1" descr="C:\Documents and Settings\Agoltsev.EKTU\Рабочий стол\Без имени-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Documents and Settings\Agoltsev.EKTU\Рабочий стол\Без имени-1.jpg"/>
                    <pic:cNvPicPr>
                      <a:picLocks noChangeAspect="1" noChangeArrowheads="1"/>
                    </pic:cNvPicPr>
                  </pic:nvPicPr>
                  <pic:blipFill>
                    <a:blip r:embed="rId107"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t="1404"/>
                    <a:stretch>
                      <a:fillRect/>
                    </a:stretch>
                  </pic:blipFill>
                  <pic:spPr bwMode="auto">
                    <a:xfrm>
                      <a:off x="0" y="0"/>
                      <a:ext cx="3744000" cy="2995200"/>
                    </a:xfrm>
                    <a:prstGeom prst="rect">
                      <a:avLst/>
                    </a:prstGeom>
                    <a:noFill/>
                    <a:ln w="9525">
                      <a:solidFill>
                        <a:schemeClr val="tx1"/>
                      </a:solidFill>
                      <a:miter lim="800000"/>
                      <a:headEnd/>
                      <a:tailEnd/>
                    </a:ln>
                  </pic:spPr>
                </pic:pic>
              </a:graphicData>
            </a:graphic>
          </wp:inline>
        </w:drawing>
      </w:r>
    </w:p>
    <w:p w:rsidR="008870E0" w:rsidRDefault="008870E0" w:rsidP="006C6513">
      <w:pPr>
        <w:spacing w:after="0" w:line="240" w:lineRule="auto"/>
        <w:ind w:left="23"/>
        <w:jc w:val="center"/>
        <w:rPr>
          <w:rFonts w:eastAsiaTheme="minorHAnsi"/>
          <w:szCs w:val="28"/>
        </w:rPr>
      </w:pPr>
    </w:p>
    <w:p w:rsidR="00056F19" w:rsidRPr="00B0586F" w:rsidRDefault="00056F19" w:rsidP="006C6513">
      <w:pPr>
        <w:spacing w:after="0" w:line="240" w:lineRule="auto"/>
        <w:ind w:left="23"/>
        <w:jc w:val="center"/>
        <w:rPr>
          <w:szCs w:val="28"/>
        </w:rPr>
      </w:pPr>
      <w:r>
        <w:rPr>
          <w:rFonts w:eastAsiaTheme="minorHAnsi"/>
          <w:szCs w:val="28"/>
        </w:rPr>
        <w:t xml:space="preserve">Рисунок 6.6 – </w:t>
      </w:r>
      <w:r w:rsidRPr="00B0586F">
        <w:rPr>
          <w:rFonts w:eastAsiaTheme="minorHAnsi"/>
          <w:szCs w:val="28"/>
        </w:rPr>
        <w:t>Схема провешивания стен отвесом:</w:t>
      </w:r>
    </w:p>
    <w:p w:rsidR="00056F19" w:rsidRPr="008870E0" w:rsidRDefault="00056F19" w:rsidP="006C6513">
      <w:pPr>
        <w:spacing w:after="0" w:line="240" w:lineRule="auto"/>
        <w:ind w:left="23"/>
        <w:jc w:val="center"/>
        <w:rPr>
          <w:rStyle w:val="90pt"/>
          <w:rFonts w:eastAsiaTheme="minorHAnsi"/>
          <w:szCs w:val="28"/>
        </w:rPr>
      </w:pPr>
      <w:r w:rsidRPr="008870E0">
        <w:rPr>
          <w:rStyle w:val="9105pt0pt"/>
          <w:rFonts w:eastAsiaTheme="minorHAnsi"/>
          <w:i w:val="0"/>
          <w:sz w:val="28"/>
          <w:szCs w:val="28"/>
        </w:rPr>
        <w:t>1…12</w:t>
      </w:r>
      <w:r w:rsidRPr="008870E0">
        <w:rPr>
          <w:rStyle w:val="90"/>
          <w:rFonts w:eastAsiaTheme="minorHAnsi"/>
          <w:sz w:val="28"/>
          <w:szCs w:val="28"/>
        </w:rPr>
        <w:t xml:space="preserve"> </w:t>
      </w:r>
      <w:r w:rsidRPr="008870E0">
        <w:rPr>
          <w:rFonts w:eastAsiaTheme="minorHAnsi"/>
          <w:szCs w:val="28"/>
        </w:rPr>
        <w:t>–</w:t>
      </w:r>
      <w:r w:rsidRPr="008870E0">
        <w:rPr>
          <w:rStyle w:val="90"/>
          <w:rFonts w:eastAsiaTheme="minorHAnsi"/>
          <w:sz w:val="28"/>
          <w:szCs w:val="28"/>
        </w:rPr>
        <w:t xml:space="preserve"> гвозди;</w:t>
      </w:r>
      <w:r w:rsidRPr="008870E0">
        <w:rPr>
          <w:rStyle w:val="9105pt0pt"/>
          <w:rFonts w:eastAsiaTheme="minorHAnsi"/>
          <w:sz w:val="28"/>
          <w:szCs w:val="28"/>
        </w:rPr>
        <w:t xml:space="preserve"> </w:t>
      </w:r>
      <w:r w:rsidRPr="008870E0">
        <w:rPr>
          <w:rStyle w:val="9105pt0pt"/>
          <w:rFonts w:eastAsiaTheme="minorHAnsi"/>
          <w:i w:val="0"/>
          <w:sz w:val="28"/>
          <w:szCs w:val="28"/>
        </w:rPr>
        <w:t>13</w:t>
      </w:r>
      <w:r w:rsidRPr="008870E0">
        <w:rPr>
          <w:rFonts w:eastAsiaTheme="minorHAnsi"/>
          <w:szCs w:val="28"/>
        </w:rPr>
        <w:t>–</w:t>
      </w:r>
      <w:r w:rsidRPr="008870E0">
        <w:rPr>
          <w:rStyle w:val="90"/>
          <w:rFonts w:eastAsiaTheme="minorHAnsi"/>
          <w:sz w:val="28"/>
          <w:szCs w:val="28"/>
        </w:rPr>
        <w:t xml:space="preserve"> маяк из известкового раствора;</w:t>
      </w:r>
      <w:r w:rsidRPr="008870E0">
        <w:rPr>
          <w:rStyle w:val="90pt"/>
          <w:rFonts w:eastAsiaTheme="minorHAnsi"/>
          <w:i w:val="0"/>
          <w:szCs w:val="28"/>
        </w:rPr>
        <w:t xml:space="preserve"> </w:t>
      </w:r>
      <w:r w:rsidRPr="008870E0">
        <w:rPr>
          <w:rStyle w:val="90pt"/>
          <w:rFonts w:eastAsiaTheme="minorHAnsi"/>
          <w:i w:val="0"/>
          <w:sz w:val="28"/>
          <w:szCs w:val="28"/>
        </w:rPr>
        <w:t>14,</w:t>
      </w:r>
      <w:r w:rsidRPr="008870E0">
        <w:rPr>
          <w:rStyle w:val="90pt"/>
          <w:rFonts w:eastAsiaTheme="minorHAnsi"/>
          <w:sz w:val="28"/>
          <w:szCs w:val="28"/>
        </w:rPr>
        <w:t xml:space="preserve"> </w:t>
      </w:r>
      <w:r w:rsidRPr="008870E0">
        <w:rPr>
          <w:rStyle w:val="90pt"/>
          <w:rFonts w:eastAsiaTheme="minorHAnsi"/>
          <w:i w:val="0"/>
          <w:sz w:val="28"/>
          <w:szCs w:val="28"/>
        </w:rPr>
        <w:t>16</w:t>
      </w:r>
      <w:r w:rsidRPr="008870E0">
        <w:rPr>
          <w:rStyle w:val="90pt"/>
          <w:rFonts w:eastAsiaTheme="minorHAnsi"/>
          <w:sz w:val="28"/>
          <w:szCs w:val="28"/>
        </w:rPr>
        <w:t xml:space="preserve"> </w:t>
      </w:r>
      <w:r w:rsidRPr="008870E0">
        <w:rPr>
          <w:rStyle w:val="90"/>
          <w:rFonts w:eastAsiaTheme="minorHAnsi"/>
          <w:sz w:val="28"/>
          <w:szCs w:val="28"/>
        </w:rPr>
        <w:t xml:space="preserve"> </w:t>
      </w:r>
      <w:r w:rsidRPr="008870E0">
        <w:rPr>
          <w:rFonts w:eastAsiaTheme="minorHAnsi"/>
          <w:szCs w:val="28"/>
        </w:rPr>
        <w:t>–</w:t>
      </w:r>
      <w:r w:rsidRPr="008870E0">
        <w:rPr>
          <w:rStyle w:val="90"/>
          <w:rFonts w:eastAsiaTheme="minorHAnsi"/>
          <w:sz w:val="28"/>
          <w:szCs w:val="28"/>
        </w:rPr>
        <w:t xml:space="preserve"> правило;</w:t>
      </w:r>
      <w:r w:rsidRPr="008870E0">
        <w:rPr>
          <w:rStyle w:val="90pt"/>
          <w:rFonts w:eastAsiaTheme="minorHAnsi"/>
          <w:szCs w:val="28"/>
        </w:rPr>
        <w:t xml:space="preserve"> </w:t>
      </w:r>
    </w:p>
    <w:p w:rsidR="00056F19" w:rsidRDefault="00056F19" w:rsidP="006C6513">
      <w:pPr>
        <w:spacing w:after="0" w:line="240" w:lineRule="auto"/>
        <w:ind w:left="23"/>
        <w:jc w:val="center"/>
        <w:rPr>
          <w:rStyle w:val="90"/>
          <w:rFonts w:eastAsiaTheme="minorHAnsi"/>
          <w:sz w:val="28"/>
          <w:szCs w:val="28"/>
        </w:rPr>
      </w:pPr>
      <w:r w:rsidRPr="00990913">
        <w:rPr>
          <w:noProof/>
          <w:szCs w:val="28"/>
          <w:lang w:eastAsia="ru-RU"/>
        </w:rPr>
        <w:drawing>
          <wp:anchor distT="0" distB="0" distL="114300" distR="114300" simplePos="0" relativeHeight="251654656" behindDoc="1" locked="0" layoutInCell="1" allowOverlap="1">
            <wp:simplePos x="0" y="0"/>
            <wp:positionH relativeFrom="column">
              <wp:posOffset>165735</wp:posOffset>
            </wp:positionH>
            <wp:positionV relativeFrom="paragraph">
              <wp:posOffset>408305</wp:posOffset>
            </wp:positionV>
            <wp:extent cx="5953125" cy="3352800"/>
            <wp:effectExtent l="19050" t="19050" r="28575" b="19050"/>
            <wp:wrapTight wrapText="bothSides">
              <wp:wrapPolygon edited="0">
                <wp:start x="-69" y="-123"/>
                <wp:lineTo x="-69" y="21723"/>
                <wp:lineTo x="21704" y="21723"/>
                <wp:lineTo x="21704" y="-123"/>
                <wp:lineTo x="-69" y="-123"/>
              </wp:wrapPolygon>
            </wp:wrapTight>
            <wp:docPr id="83" name="Рисунок 2" descr="C:\Documents and Settings\Agoltsev.EKTU\Рабочий стол\Без имени-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Documents and Settings\Agoltsev.EKTU\Рабочий стол\Без имени-2.jpg"/>
                    <pic:cNvPicPr>
                      <a:picLocks noChangeAspect="1" noChangeArrowheads="1"/>
                    </pic:cNvPicPr>
                  </pic:nvPicPr>
                  <pic:blipFill>
                    <a:blip r:embed="rId108" cstate="print"/>
                    <a:srcRect l="933" t="1187" r="1866" b="2671"/>
                    <a:stretch>
                      <a:fillRect/>
                    </a:stretch>
                  </pic:blipFill>
                  <pic:spPr bwMode="auto">
                    <a:xfrm>
                      <a:off x="0" y="0"/>
                      <a:ext cx="5953125" cy="3352800"/>
                    </a:xfrm>
                    <a:prstGeom prst="rect">
                      <a:avLst/>
                    </a:prstGeom>
                    <a:noFill/>
                    <a:ln w="9525">
                      <a:solidFill>
                        <a:schemeClr val="tx1"/>
                      </a:solidFill>
                      <a:miter lim="800000"/>
                      <a:headEnd/>
                      <a:tailEnd/>
                    </a:ln>
                  </pic:spPr>
                </pic:pic>
              </a:graphicData>
            </a:graphic>
          </wp:anchor>
        </w:drawing>
      </w:r>
      <w:r w:rsidR="00AD1A2E" w:rsidRPr="00AD1A2E">
        <w:rPr>
          <w:rFonts w:asciiTheme="minorHAnsi" w:hAnsiTheme="minorHAnsi" w:cstheme="minorBidi"/>
          <w:noProof/>
          <w:szCs w:val="28"/>
          <w:lang w:eastAsia="ru-RU"/>
        </w:rPr>
        <w:pict>
          <v:group id="_x0000_s1643" style="position:absolute;left:0;text-align:left;margin-left:82.8pt;margin-top:35.65pt;width:393pt;height:132pt;z-index:251679744;mso-position-horizontal-relative:text;mso-position-vertical-relative:text" coordorigin="2790,7110" coordsize="7860,2640">
            <v:rect id="_x0000_s1644" style="position:absolute;left:10200;top:7650;width:450;height:615" stroked="f">
              <v:textbox style="mso-next-textbox:#_x0000_s1644">
                <w:txbxContent>
                  <w:p w:rsidR="00DA526A" w:rsidRDefault="00DA526A" w:rsidP="00056F19">
                    <w:r>
                      <w:t>8</w:t>
                    </w:r>
                  </w:p>
                </w:txbxContent>
              </v:textbox>
            </v:rect>
            <v:rect id="_x0000_s1645" style="position:absolute;left:9750;top:7650;width:450;height:615" stroked="f">
              <v:textbox style="mso-next-textbox:#_x0000_s1645">
                <w:txbxContent>
                  <w:p w:rsidR="00DA526A" w:rsidRDefault="00DA526A" w:rsidP="00056F19">
                    <w:r>
                      <w:t>7</w:t>
                    </w:r>
                  </w:p>
                </w:txbxContent>
              </v:textbox>
            </v:rect>
            <v:rect id="_x0000_s1646" style="position:absolute;left:8400;top:7125;width:450;height:540" stroked="f">
              <v:textbox style="mso-next-textbox:#_x0000_s1646">
                <w:txbxContent>
                  <w:p w:rsidR="00DA526A" w:rsidRDefault="00DA526A" w:rsidP="00056F19">
                    <w:r>
                      <w:t>6</w:t>
                    </w:r>
                  </w:p>
                </w:txbxContent>
              </v:textbox>
            </v:rect>
            <v:rect id="_x0000_s1647" style="position:absolute;left:4560;top:7110;width:450;height:615" stroked="f">
              <v:textbox style="mso-next-textbox:#_x0000_s1647">
                <w:txbxContent>
                  <w:p w:rsidR="00DA526A" w:rsidRDefault="00DA526A" w:rsidP="00056F19">
                    <w:r>
                      <w:t>4</w:t>
                    </w:r>
                  </w:p>
                </w:txbxContent>
              </v:textbox>
            </v:rect>
            <v:rect id="_x0000_s1648" style="position:absolute;left:4110;top:7110;width:450;height:615" stroked="f">
              <v:textbox style="mso-next-textbox:#_x0000_s1648">
                <w:txbxContent>
                  <w:p w:rsidR="00DA526A" w:rsidRDefault="00DA526A" w:rsidP="00056F19">
                    <w:r>
                      <w:t>2</w:t>
                    </w:r>
                  </w:p>
                </w:txbxContent>
              </v:textbox>
            </v:rect>
            <v:rect id="_x0000_s1649" style="position:absolute;left:3585;top:7110;width:450;height:615" stroked="f">
              <v:textbox style="mso-next-textbox:#_x0000_s1649">
                <w:txbxContent>
                  <w:p w:rsidR="00DA526A" w:rsidRDefault="00DA526A" w:rsidP="00056F19">
                    <w:r>
                      <w:t>2</w:t>
                    </w:r>
                  </w:p>
                </w:txbxContent>
              </v:textbox>
            </v:rect>
            <v:rect id="_x0000_s1650" style="position:absolute;left:2910;top:7110;width:450;height:615" stroked="f">
              <v:textbox style="mso-next-textbox:#_x0000_s1650">
                <w:txbxContent>
                  <w:p w:rsidR="00DA526A" w:rsidRDefault="00DA526A" w:rsidP="00056F19">
                    <w:r>
                      <w:t>1</w:t>
                    </w:r>
                  </w:p>
                </w:txbxContent>
              </v:textbox>
            </v:rect>
            <v:shape id="_x0000_s1651" type="#_x0000_t32" style="position:absolute;left:2790;top:7440;width:195;height:600;flip:x" o:connectortype="straight" strokeweight="1pt">
              <v:stroke endarrow="block"/>
            </v:shape>
            <v:shape id="_x0000_s1652" type="#_x0000_t32" style="position:absolute;left:3585;top:7650;width:195;height:600;flip:x" o:connectortype="straight" strokeweight="1pt">
              <v:stroke endarrow="block"/>
            </v:shape>
            <v:shape id="_x0000_s1653" type="#_x0000_t32" style="position:absolute;left:4035;top:7650;width:195;height:1575;flip:x" o:connectortype="straight" strokeweight="1pt">
              <v:stroke endarrow="block"/>
            </v:shape>
            <v:shape id="_x0000_s1654" type="#_x0000_t32" style="position:absolute;left:4590;top:7725;width:150;height:690;flip:x" o:connectortype="straight" strokeweight="1.5pt">
              <v:stroke endarrow="block"/>
            </v:shape>
            <v:shape id="_x0000_s1655" type="#_x0000_t32" style="position:absolute;left:7440;top:7125;width:510;height:810;flip:x" o:connectortype="straight" strokeweight="1.5pt">
              <v:stroke endarrow="block"/>
            </v:shape>
            <v:shape id="_x0000_s1656" type="#_x0000_t32" style="position:absolute;left:9840;top:8265;width:555;height:1485;flip:x" o:connectortype="straight" strokeweight="1.5pt">
              <v:stroke endarrow="block"/>
            </v:shape>
            <v:shape id="_x0000_s1657" type="#_x0000_t32" style="position:absolute;left:9840;top:8265;width:195;height:600;flip:x" o:connectortype="straight" strokeweight="1pt">
              <v:stroke endarrow="block"/>
            </v:shape>
            <v:shape id="_x0000_s1658" type="#_x0000_t32" style="position:absolute;left:7440;top:7440;width:1035;height:1095;flip:x" o:connectortype="straight" strokeweight="1.5pt">
              <v:stroke endarrow="block"/>
            </v:shape>
            <v:rect id="_x0000_s1659" style="position:absolute;left:7875;top:7110;width:397;height:454" stroked="f">
              <v:textbox style="mso-next-textbox:#_x0000_s1659">
                <w:txbxContent>
                  <w:p w:rsidR="00DA526A" w:rsidRPr="008870E0" w:rsidRDefault="00DA526A" w:rsidP="00056F19">
                    <w:pPr>
                      <w:rPr>
                        <w:szCs w:val="28"/>
                      </w:rPr>
                    </w:pPr>
                    <w:r w:rsidRPr="008870E0">
                      <w:rPr>
                        <w:szCs w:val="28"/>
                      </w:rPr>
                      <w:t>5</w:t>
                    </w:r>
                  </w:p>
                </w:txbxContent>
              </v:textbox>
            </v:rect>
          </v:group>
        </w:pict>
      </w:r>
      <w:r w:rsidR="00AD1A2E" w:rsidRPr="00AD1A2E">
        <w:rPr>
          <w:rFonts w:asciiTheme="minorHAnsi" w:hAnsiTheme="minorHAnsi" w:cstheme="minorBidi"/>
          <w:noProof/>
          <w:szCs w:val="28"/>
          <w:lang w:eastAsia="ru-RU"/>
        </w:rPr>
        <w:pict>
          <v:rect id="_x0000_s1642" style="position:absolute;left:0;text-align:left;margin-left:340.8pt;margin-top:31.9pt;width:22.5pt;height:25.5pt;z-index:251678720;mso-position-horizontal-relative:text;mso-position-vertical-relative:text" stroked="f">
            <v:textbox style="mso-next-textbox:#_x0000_s1642">
              <w:txbxContent>
                <w:p w:rsidR="00DA526A" w:rsidRDefault="00DA526A" w:rsidP="00056F19">
                  <w:r>
                    <w:t>5</w:t>
                  </w:r>
                </w:p>
              </w:txbxContent>
            </v:textbox>
          </v:rect>
        </w:pict>
      </w:r>
      <w:r w:rsidR="00990913">
        <w:rPr>
          <w:rStyle w:val="90pt"/>
          <w:rFonts w:eastAsiaTheme="minorHAnsi"/>
          <w:i w:val="0"/>
          <w:sz w:val="28"/>
          <w:szCs w:val="28"/>
        </w:rPr>
        <w:t xml:space="preserve">15 </w:t>
      </w:r>
      <w:r>
        <w:rPr>
          <w:rFonts w:eastAsiaTheme="minorHAnsi"/>
          <w:szCs w:val="28"/>
        </w:rPr>
        <w:t>–</w:t>
      </w:r>
      <w:r w:rsidRPr="00B0586F">
        <w:rPr>
          <w:rStyle w:val="90"/>
          <w:rFonts w:eastAsiaTheme="minorHAnsi"/>
          <w:sz w:val="28"/>
          <w:szCs w:val="28"/>
        </w:rPr>
        <w:t xml:space="preserve"> марки из гипса</w:t>
      </w:r>
    </w:p>
    <w:p w:rsidR="00056F19" w:rsidRPr="00990913" w:rsidRDefault="00056F19" w:rsidP="006C6513">
      <w:pPr>
        <w:pStyle w:val="16"/>
        <w:shd w:val="clear" w:color="auto" w:fill="auto"/>
        <w:spacing w:before="0" w:line="240" w:lineRule="auto"/>
        <w:ind w:right="40" w:firstLine="709"/>
        <w:jc w:val="center"/>
        <w:rPr>
          <w:rStyle w:val="8pt0"/>
          <w:rFonts w:eastAsiaTheme="minorHAnsi"/>
          <w:b w:val="0"/>
          <w:sz w:val="28"/>
          <w:szCs w:val="28"/>
        </w:rPr>
      </w:pPr>
      <w:r w:rsidRPr="00990913">
        <w:rPr>
          <w:rStyle w:val="8pt0"/>
          <w:rFonts w:eastAsiaTheme="minorHAnsi"/>
          <w:b w:val="0"/>
          <w:sz w:val="28"/>
          <w:szCs w:val="28"/>
        </w:rPr>
        <w:t>Рисунок 6.7 – Разравнивание грунта и разделка углов:</w:t>
      </w:r>
    </w:p>
    <w:p w:rsidR="00056F19" w:rsidRPr="008870E0" w:rsidRDefault="00056F19" w:rsidP="006C6513">
      <w:pPr>
        <w:spacing w:after="0" w:line="240" w:lineRule="auto"/>
        <w:jc w:val="center"/>
        <w:rPr>
          <w:rStyle w:val="105pt"/>
          <w:rFonts w:eastAsiaTheme="minorHAnsi"/>
          <w:i w:val="0"/>
          <w:sz w:val="28"/>
          <w:szCs w:val="28"/>
        </w:rPr>
      </w:pPr>
      <w:r w:rsidRPr="008870E0">
        <w:rPr>
          <w:rStyle w:val="105pt"/>
          <w:rFonts w:eastAsiaTheme="minorHAnsi"/>
          <w:i w:val="0"/>
          <w:sz w:val="28"/>
          <w:szCs w:val="28"/>
        </w:rPr>
        <w:t>1</w:t>
      </w:r>
      <w:r w:rsidRPr="008870E0">
        <w:rPr>
          <w:rFonts w:eastAsiaTheme="minorHAnsi"/>
          <w:szCs w:val="28"/>
        </w:rPr>
        <w:t xml:space="preserve"> </w:t>
      </w:r>
      <w:r w:rsidRPr="008870E0">
        <w:rPr>
          <w:rStyle w:val="8pt0"/>
          <w:rFonts w:eastAsiaTheme="minorHAnsi"/>
          <w:szCs w:val="28"/>
        </w:rPr>
        <w:t>–</w:t>
      </w:r>
      <w:r w:rsidRPr="008870E0">
        <w:rPr>
          <w:rFonts w:eastAsiaTheme="minorHAnsi"/>
          <w:szCs w:val="28"/>
        </w:rPr>
        <w:t xml:space="preserve"> инвентарный маяк;</w:t>
      </w:r>
      <w:r w:rsidRPr="008870E0">
        <w:rPr>
          <w:rStyle w:val="105pt"/>
          <w:rFonts w:eastAsiaTheme="minorHAnsi"/>
          <w:i w:val="0"/>
          <w:sz w:val="28"/>
          <w:szCs w:val="28"/>
        </w:rPr>
        <w:t xml:space="preserve"> 2</w:t>
      </w:r>
      <w:r w:rsidRPr="008870E0">
        <w:rPr>
          <w:rFonts w:eastAsiaTheme="minorHAnsi"/>
          <w:szCs w:val="28"/>
        </w:rPr>
        <w:t xml:space="preserve"> </w:t>
      </w:r>
      <w:r w:rsidRPr="008870E0">
        <w:rPr>
          <w:rStyle w:val="8pt0"/>
          <w:rFonts w:eastAsiaTheme="minorHAnsi"/>
          <w:szCs w:val="28"/>
        </w:rPr>
        <w:t xml:space="preserve">– </w:t>
      </w:r>
      <w:r w:rsidRPr="008870E0">
        <w:rPr>
          <w:rFonts w:eastAsiaTheme="minorHAnsi"/>
          <w:szCs w:val="28"/>
        </w:rPr>
        <w:t>нанесенный набрызгом раствор;</w:t>
      </w:r>
      <w:r w:rsidRPr="008870E0">
        <w:rPr>
          <w:rStyle w:val="105pt"/>
          <w:rFonts w:eastAsiaTheme="minorHAnsi"/>
          <w:i w:val="0"/>
          <w:sz w:val="28"/>
          <w:szCs w:val="28"/>
        </w:rPr>
        <w:t xml:space="preserve"> 3 </w:t>
      </w:r>
      <w:r w:rsidRPr="008870E0">
        <w:rPr>
          <w:rStyle w:val="8pt0"/>
          <w:rFonts w:eastAsiaTheme="minorHAnsi"/>
          <w:szCs w:val="28"/>
        </w:rPr>
        <w:t>–</w:t>
      </w:r>
      <w:r w:rsidRPr="008870E0">
        <w:rPr>
          <w:rFonts w:eastAsiaTheme="minorHAnsi"/>
          <w:szCs w:val="28"/>
        </w:rPr>
        <w:t xml:space="preserve"> правило;</w:t>
      </w:r>
      <w:r w:rsidRPr="008870E0">
        <w:rPr>
          <w:rStyle w:val="105pt"/>
          <w:rFonts w:eastAsiaTheme="minorHAnsi"/>
          <w:i w:val="0"/>
          <w:sz w:val="28"/>
          <w:szCs w:val="28"/>
        </w:rPr>
        <w:t xml:space="preserve"> </w:t>
      </w:r>
    </w:p>
    <w:p w:rsidR="00056F19" w:rsidRPr="008870E0" w:rsidRDefault="00056F19" w:rsidP="006C6513">
      <w:pPr>
        <w:spacing w:after="0" w:line="240" w:lineRule="auto"/>
        <w:jc w:val="center"/>
        <w:rPr>
          <w:rFonts w:eastAsiaTheme="minorHAnsi"/>
          <w:szCs w:val="28"/>
        </w:rPr>
      </w:pPr>
      <w:r w:rsidRPr="008870E0">
        <w:rPr>
          <w:rStyle w:val="105pt"/>
          <w:rFonts w:eastAsiaTheme="minorHAnsi"/>
          <w:i w:val="0"/>
          <w:sz w:val="28"/>
          <w:szCs w:val="28"/>
        </w:rPr>
        <w:t>4</w:t>
      </w:r>
      <w:r w:rsidRPr="008870E0">
        <w:rPr>
          <w:rFonts w:eastAsiaTheme="minorHAnsi"/>
          <w:szCs w:val="28"/>
        </w:rPr>
        <w:t xml:space="preserve"> </w:t>
      </w:r>
      <w:r w:rsidRPr="008870E0">
        <w:rPr>
          <w:rStyle w:val="8pt0"/>
          <w:rFonts w:eastAsiaTheme="minorHAnsi"/>
          <w:szCs w:val="28"/>
        </w:rPr>
        <w:t>–</w:t>
      </w:r>
      <w:r w:rsidRPr="008870E0">
        <w:rPr>
          <w:rFonts w:eastAsiaTheme="minorHAnsi"/>
          <w:szCs w:val="28"/>
        </w:rPr>
        <w:t xml:space="preserve"> оштукатуриваемая поверхность;</w:t>
      </w:r>
      <w:r w:rsidRPr="008870E0">
        <w:rPr>
          <w:rStyle w:val="105pt"/>
          <w:rFonts w:eastAsiaTheme="minorHAnsi"/>
          <w:i w:val="0"/>
          <w:sz w:val="28"/>
          <w:szCs w:val="28"/>
        </w:rPr>
        <w:t xml:space="preserve"> 5</w:t>
      </w:r>
      <w:r w:rsidRPr="008870E0">
        <w:rPr>
          <w:rFonts w:eastAsiaTheme="minorHAnsi"/>
          <w:szCs w:val="28"/>
        </w:rPr>
        <w:t xml:space="preserve"> </w:t>
      </w:r>
      <w:r w:rsidRPr="008870E0">
        <w:rPr>
          <w:rStyle w:val="8pt0"/>
          <w:rFonts w:eastAsiaTheme="minorHAnsi"/>
          <w:szCs w:val="28"/>
        </w:rPr>
        <w:t>–</w:t>
      </w:r>
      <w:r w:rsidRPr="008870E0">
        <w:rPr>
          <w:rFonts w:eastAsiaTheme="minorHAnsi"/>
          <w:szCs w:val="28"/>
        </w:rPr>
        <w:t xml:space="preserve"> лузг;</w:t>
      </w:r>
      <w:r w:rsidRPr="008870E0">
        <w:rPr>
          <w:rStyle w:val="105pt"/>
          <w:rFonts w:eastAsiaTheme="minorHAnsi"/>
          <w:i w:val="0"/>
          <w:sz w:val="28"/>
          <w:szCs w:val="28"/>
        </w:rPr>
        <w:t xml:space="preserve"> 6</w:t>
      </w:r>
      <w:r w:rsidRPr="008870E0">
        <w:rPr>
          <w:rFonts w:eastAsiaTheme="minorHAnsi"/>
          <w:szCs w:val="28"/>
        </w:rPr>
        <w:t xml:space="preserve"> </w:t>
      </w:r>
      <w:r w:rsidRPr="008870E0">
        <w:rPr>
          <w:rStyle w:val="8pt0"/>
          <w:rFonts w:eastAsiaTheme="minorHAnsi"/>
          <w:szCs w:val="28"/>
        </w:rPr>
        <w:t>–</w:t>
      </w:r>
      <w:r w:rsidRPr="008870E0">
        <w:rPr>
          <w:rFonts w:eastAsiaTheme="minorHAnsi"/>
          <w:szCs w:val="28"/>
        </w:rPr>
        <w:t xml:space="preserve"> лузговый полутерок; </w:t>
      </w:r>
    </w:p>
    <w:p w:rsidR="00056F19" w:rsidRPr="008870E0" w:rsidRDefault="00056F19" w:rsidP="006C6513">
      <w:pPr>
        <w:spacing w:after="0" w:line="240" w:lineRule="auto"/>
        <w:jc w:val="center"/>
        <w:rPr>
          <w:szCs w:val="28"/>
        </w:rPr>
      </w:pPr>
      <w:r w:rsidRPr="008870E0">
        <w:rPr>
          <w:rFonts w:eastAsiaTheme="minorHAnsi"/>
          <w:szCs w:val="28"/>
        </w:rPr>
        <w:t>7</w:t>
      </w:r>
      <w:r w:rsidRPr="008870E0">
        <w:rPr>
          <w:rStyle w:val="8pt0"/>
          <w:rFonts w:eastAsiaTheme="minorHAnsi"/>
          <w:szCs w:val="28"/>
        </w:rPr>
        <w:t>–</w:t>
      </w:r>
      <w:r w:rsidRPr="008870E0">
        <w:rPr>
          <w:rFonts w:eastAsiaTheme="minorHAnsi"/>
          <w:szCs w:val="28"/>
        </w:rPr>
        <w:t xml:space="preserve"> усенок;</w:t>
      </w:r>
      <w:r w:rsidRPr="008870E0">
        <w:rPr>
          <w:rStyle w:val="105pt"/>
          <w:rFonts w:eastAsiaTheme="minorHAnsi"/>
          <w:i w:val="0"/>
          <w:sz w:val="28"/>
          <w:szCs w:val="28"/>
        </w:rPr>
        <w:t xml:space="preserve"> 8</w:t>
      </w:r>
      <w:r w:rsidRPr="008870E0">
        <w:rPr>
          <w:rFonts w:eastAsiaTheme="minorHAnsi"/>
          <w:szCs w:val="28"/>
        </w:rPr>
        <w:t xml:space="preserve"> </w:t>
      </w:r>
      <w:r w:rsidRPr="008870E0">
        <w:rPr>
          <w:rStyle w:val="8pt0"/>
          <w:rFonts w:eastAsiaTheme="minorHAnsi"/>
          <w:szCs w:val="28"/>
        </w:rPr>
        <w:t>–</w:t>
      </w:r>
      <w:r w:rsidRPr="008870E0">
        <w:rPr>
          <w:rFonts w:eastAsiaTheme="minorHAnsi"/>
          <w:szCs w:val="28"/>
        </w:rPr>
        <w:t xml:space="preserve"> усенковый полутерок</w:t>
      </w:r>
    </w:p>
    <w:p w:rsidR="00056F19" w:rsidRDefault="00056F19" w:rsidP="006C6513">
      <w:pPr>
        <w:pStyle w:val="16"/>
        <w:shd w:val="clear" w:color="auto" w:fill="auto"/>
        <w:spacing w:before="0" w:line="240" w:lineRule="auto"/>
        <w:ind w:right="40" w:firstLine="709"/>
        <w:jc w:val="center"/>
        <w:rPr>
          <w:sz w:val="28"/>
          <w:szCs w:val="28"/>
        </w:rPr>
      </w:pPr>
    </w:p>
    <w:p w:rsidR="00056F19" w:rsidRDefault="00056F19" w:rsidP="00056F19">
      <w:pPr>
        <w:pStyle w:val="16"/>
        <w:shd w:val="clear" w:color="auto" w:fill="auto"/>
        <w:spacing w:line="240" w:lineRule="auto"/>
        <w:ind w:right="40" w:firstLine="709"/>
        <w:rPr>
          <w:sz w:val="28"/>
          <w:szCs w:val="28"/>
        </w:rPr>
      </w:pPr>
    </w:p>
    <w:p w:rsidR="00056F19" w:rsidRDefault="00056F19" w:rsidP="00056F19">
      <w:pPr>
        <w:pStyle w:val="16"/>
        <w:shd w:val="clear" w:color="auto" w:fill="auto"/>
        <w:spacing w:line="240" w:lineRule="auto"/>
        <w:ind w:right="40" w:firstLine="709"/>
        <w:rPr>
          <w:sz w:val="28"/>
          <w:szCs w:val="28"/>
        </w:rPr>
      </w:pPr>
    </w:p>
    <w:p w:rsidR="00056F19" w:rsidRDefault="00056F19" w:rsidP="008870E0">
      <w:pPr>
        <w:pStyle w:val="16"/>
        <w:shd w:val="clear" w:color="auto" w:fill="auto"/>
        <w:spacing w:line="240" w:lineRule="auto"/>
        <w:ind w:right="40" w:firstLine="709"/>
        <w:jc w:val="center"/>
        <w:rPr>
          <w:sz w:val="28"/>
          <w:szCs w:val="28"/>
        </w:rPr>
      </w:pPr>
      <w:r>
        <w:rPr>
          <w:noProof/>
          <w:sz w:val="28"/>
          <w:szCs w:val="28"/>
        </w:rPr>
        <w:lastRenderedPageBreak/>
        <w:drawing>
          <wp:inline distT="0" distB="0" distL="0" distR="0">
            <wp:extent cx="4572000" cy="3029585"/>
            <wp:effectExtent l="19050" t="19050" r="0" b="0"/>
            <wp:docPr id="84" name="Рисунок 3" descr="C:\Documents and Settings\Agoltsev.EKTU\Рабочий стол\Без имени-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Documents and Settings\Agoltsev.EKTU\Рабочий стол\Без имени-3.jpg"/>
                    <pic:cNvPicPr>
                      <a:picLocks noChangeAspect="1" noChangeArrowheads="1"/>
                    </pic:cNvPicPr>
                  </pic:nvPicPr>
                  <pic:blipFill>
                    <a:blip r:embed="rId109"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4572000" cy="3029585"/>
                    </a:xfrm>
                    <a:prstGeom prst="rect">
                      <a:avLst/>
                    </a:prstGeom>
                    <a:noFill/>
                    <a:ln w="9525">
                      <a:solidFill>
                        <a:schemeClr val="tx1"/>
                      </a:solidFill>
                      <a:miter lim="800000"/>
                      <a:headEnd/>
                      <a:tailEnd/>
                    </a:ln>
                  </pic:spPr>
                </pic:pic>
              </a:graphicData>
            </a:graphic>
          </wp:inline>
        </w:drawing>
      </w:r>
    </w:p>
    <w:p w:rsidR="00056F19" w:rsidRDefault="00056F19" w:rsidP="008437CC">
      <w:pPr>
        <w:pStyle w:val="16"/>
        <w:shd w:val="clear" w:color="auto" w:fill="auto"/>
        <w:spacing w:before="120" w:after="120" w:line="240" w:lineRule="auto"/>
        <w:ind w:right="40" w:firstLine="3260"/>
        <w:jc w:val="left"/>
        <w:rPr>
          <w:sz w:val="28"/>
          <w:szCs w:val="28"/>
        </w:rPr>
      </w:pPr>
      <w:r>
        <w:rPr>
          <w:sz w:val="28"/>
          <w:szCs w:val="28"/>
        </w:rPr>
        <w:t>а)</w:t>
      </w:r>
      <w:r>
        <w:rPr>
          <w:sz w:val="28"/>
          <w:szCs w:val="28"/>
        </w:rPr>
        <w:tab/>
      </w:r>
      <w:r>
        <w:rPr>
          <w:sz w:val="28"/>
          <w:szCs w:val="28"/>
        </w:rPr>
        <w:tab/>
      </w:r>
      <w:r>
        <w:rPr>
          <w:sz w:val="28"/>
          <w:szCs w:val="28"/>
        </w:rPr>
        <w:tab/>
      </w:r>
      <w:r>
        <w:rPr>
          <w:sz w:val="28"/>
          <w:szCs w:val="28"/>
        </w:rPr>
        <w:tab/>
      </w:r>
      <w:r>
        <w:rPr>
          <w:sz w:val="28"/>
          <w:szCs w:val="28"/>
        </w:rPr>
        <w:tab/>
      </w:r>
      <w:r>
        <w:rPr>
          <w:sz w:val="28"/>
          <w:szCs w:val="28"/>
        </w:rPr>
        <w:tab/>
        <w:t>б)</w:t>
      </w:r>
    </w:p>
    <w:p w:rsidR="008437CC" w:rsidRDefault="00056F19" w:rsidP="008870E0">
      <w:pPr>
        <w:spacing w:after="0" w:line="240" w:lineRule="auto"/>
        <w:jc w:val="center"/>
        <w:rPr>
          <w:szCs w:val="28"/>
        </w:rPr>
      </w:pPr>
      <w:r>
        <w:rPr>
          <w:szCs w:val="28"/>
        </w:rPr>
        <w:t xml:space="preserve">Рисунок 6.8 – </w:t>
      </w:r>
      <w:r w:rsidRPr="003D5E9E">
        <w:rPr>
          <w:szCs w:val="28"/>
        </w:rPr>
        <w:t>Оштукатуривание оконных откосов:</w:t>
      </w:r>
    </w:p>
    <w:p w:rsidR="00056F19" w:rsidRDefault="008437CC" w:rsidP="008870E0">
      <w:pPr>
        <w:spacing w:after="0" w:line="240" w:lineRule="auto"/>
        <w:jc w:val="center"/>
        <w:rPr>
          <w:szCs w:val="28"/>
        </w:rPr>
      </w:pPr>
      <w:r>
        <w:rPr>
          <w:szCs w:val="28"/>
        </w:rPr>
        <w:t>а –</w:t>
      </w:r>
      <w:r w:rsidRPr="00C206B6">
        <w:rPr>
          <w:rFonts w:eastAsiaTheme="minorHAnsi"/>
          <w:szCs w:val="28"/>
        </w:rPr>
        <w:t xml:space="preserve"> </w:t>
      </w:r>
      <w:r w:rsidRPr="003D5E9E">
        <w:rPr>
          <w:szCs w:val="28"/>
        </w:rPr>
        <w:t>верхнего</w:t>
      </w:r>
      <w:r>
        <w:rPr>
          <w:szCs w:val="28"/>
        </w:rPr>
        <w:t>;</w:t>
      </w:r>
      <w:r w:rsidRPr="003D5E9E">
        <w:rPr>
          <w:szCs w:val="28"/>
        </w:rPr>
        <w:t xml:space="preserve"> б</w:t>
      </w:r>
      <w:r>
        <w:rPr>
          <w:szCs w:val="28"/>
        </w:rPr>
        <w:t xml:space="preserve"> – </w:t>
      </w:r>
      <w:r w:rsidRPr="00C206B6">
        <w:rPr>
          <w:rFonts w:eastAsiaTheme="minorHAnsi"/>
          <w:szCs w:val="28"/>
        </w:rPr>
        <w:t xml:space="preserve"> </w:t>
      </w:r>
      <w:r w:rsidRPr="003D5E9E">
        <w:rPr>
          <w:szCs w:val="28"/>
        </w:rPr>
        <w:t>бокового</w:t>
      </w:r>
    </w:p>
    <w:p w:rsidR="008437CC" w:rsidRDefault="008437CC" w:rsidP="008870E0">
      <w:pPr>
        <w:spacing w:after="0" w:line="240" w:lineRule="auto"/>
        <w:jc w:val="center"/>
        <w:rPr>
          <w:szCs w:val="28"/>
        </w:rPr>
      </w:pPr>
    </w:p>
    <w:p w:rsidR="008437CC" w:rsidRDefault="008437CC" w:rsidP="002C47C9">
      <w:pPr>
        <w:spacing w:after="0" w:line="240" w:lineRule="auto"/>
        <w:jc w:val="center"/>
        <w:rPr>
          <w:szCs w:val="28"/>
        </w:rPr>
      </w:pPr>
      <w:r>
        <w:rPr>
          <w:noProof/>
          <w:szCs w:val="28"/>
          <w:lang w:eastAsia="ru-RU"/>
        </w:rPr>
        <w:drawing>
          <wp:inline distT="0" distB="0" distL="0" distR="0">
            <wp:extent cx="1466850" cy="1590675"/>
            <wp:effectExtent l="19050" t="19050" r="0" b="9525"/>
            <wp:docPr id="87" name="Рисунок 7" descr="https://encrypted-tbn0.gstatic.com/images?q=tbn:ANd9GcRZGNep5DJbzj3_CcNeJRbUgZt5f67tFvIepU5Z5XDs1Qav6ATtxcsUosI"/>
            <wp:cNvGraphicFramePr/>
            <a:graphic xmlns:a="http://schemas.openxmlformats.org/drawingml/2006/main">
              <a:graphicData uri="http://schemas.openxmlformats.org/drawingml/2006/picture">
                <pic:pic xmlns:pic="http://schemas.openxmlformats.org/drawingml/2006/picture">
                  <pic:nvPicPr>
                    <pic:cNvPr id="19" name="Рисунок 18" descr="https://encrypted-tbn0.gstatic.com/images?q=tbn:ANd9GcRZGNep5DJbzj3_CcNeJRbUgZt5f67tFvIepU5Z5XDs1Qav6ATtxcsUosI"/>
                    <pic:cNvPicPr/>
                  </pic:nvPicPr>
                  <pic:blipFill>
                    <a:blip r:embed="rId110"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1466850" cy="1590675"/>
                    </a:xfrm>
                    <a:prstGeom prst="rect">
                      <a:avLst/>
                    </a:prstGeom>
                    <a:noFill/>
                    <a:ln w="9525">
                      <a:solidFill>
                        <a:schemeClr val="tx1"/>
                      </a:solidFill>
                      <a:miter lim="800000"/>
                      <a:headEnd/>
                      <a:tailEnd/>
                    </a:ln>
                  </pic:spPr>
                </pic:pic>
              </a:graphicData>
            </a:graphic>
          </wp:inline>
        </w:drawing>
      </w:r>
      <w:r>
        <w:rPr>
          <w:szCs w:val="28"/>
        </w:rPr>
        <w:t xml:space="preserve">  </w:t>
      </w:r>
      <w:r>
        <w:rPr>
          <w:noProof/>
          <w:szCs w:val="28"/>
          <w:lang w:eastAsia="ru-RU"/>
        </w:rPr>
        <w:drawing>
          <wp:inline distT="0" distB="0" distL="0" distR="0">
            <wp:extent cx="1371600" cy="1600200"/>
            <wp:effectExtent l="19050" t="19050" r="0" b="0"/>
            <wp:docPr id="88" name="Рисунок 8" descr="https://encrypted-tbn0.gstatic.com/images?q=tbn:ANd9GcRNkie4Lyz4HGZrj-DhCpQYQrqWSmDlxcNWuKqRO2O8MoA6SFX0Fut-f6c"/>
            <wp:cNvGraphicFramePr/>
            <a:graphic xmlns:a="http://schemas.openxmlformats.org/drawingml/2006/main">
              <a:graphicData uri="http://schemas.openxmlformats.org/drawingml/2006/picture">
                <pic:pic xmlns:pic="http://schemas.openxmlformats.org/drawingml/2006/picture">
                  <pic:nvPicPr>
                    <pic:cNvPr id="20" name="Рисунок 19" descr="https://encrypted-tbn0.gstatic.com/images?q=tbn:ANd9GcRNkie4Lyz4HGZrj-DhCpQYQrqWSmDlxcNWuKqRO2O8MoA6SFX0Fut-f6c"/>
                    <pic:cNvPicPr/>
                  </pic:nvPicPr>
                  <pic:blipFill>
                    <a:blip r:embed="rId111"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1371600" cy="1600200"/>
                    </a:xfrm>
                    <a:prstGeom prst="rect">
                      <a:avLst/>
                    </a:prstGeom>
                    <a:noFill/>
                    <a:ln w="9525">
                      <a:solidFill>
                        <a:schemeClr val="tx1"/>
                      </a:solidFill>
                      <a:miter lim="800000"/>
                      <a:headEnd/>
                      <a:tailEnd/>
                    </a:ln>
                  </pic:spPr>
                </pic:pic>
              </a:graphicData>
            </a:graphic>
          </wp:inline>
        </w:drawing>
      </w:r>
      <w:r>
        <w:rPr>
          <w:szCs w:val="28"/>
        </w:rPr>
        <w:t xml:space="preserve">  </w:t>
      </w:r>
      <w:r>
        <w:rPr>
          <w:noProof/>
          <w:szCs w:val="28"/>
          <w:lang w:eastAsia="ru-RU"/>
        </w:rPr>
        <w:drawing>
          <wp:inline distT="0" distB="0" distL="0" distR="0">
            <wp:extent cx="1495425" cy="1619250"/>
            <wp:effectExtent l="19050" t="19050" r="9525" b="0"/>
            <wp:docPr id="86" name="Рисунок 9" descr="https://encrypted-tbn0.gstatic.com/images?q=tbn:ANd9GcRRkIHootUSWJNQXQ84sSnbu2xPSD-yhuddSsTqbu2z_5w_DWi0PE45oMC2"/>
            <wp:cNvGraphicFramePr/>
            <a:graphic xmlns:a="http://schemas.openxmlformats.org/drawingml/2006/main">
              <a:graphicData uri="http://schemas.openxmlformats.org/drawingml/2006/picture">
                <pic:pic xmlns:pic="http://schemas.openxmlformats.org/drawingml/2006/picture">
                  <pic:nvPicPr>
                    <pic:cNvPr id="22" name="Рисунок 21" descr="https://encrypted-tbn0.gstatic.com/images?q=tbn:ANd9GcRRkIHootUSWJNQXQ84sSnbu2xPSD-yhuddSsTqbu2z_5w_DWi0PE45oMC2"/>
                    <pic:cNvPicPr/>
                  </pic:nvPicPr>
                  <pic:blipFill>
                    <a:blip r:embed="rId112"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1495425" cy="1619250"/>
                    </a:xfrm>
                    <a:prstGeom prst="rect">
                      <a:avLst/>
                    </a:prstGeom>
                    <a:noFill/>
                    <a:ln w="9525">
                      <a:solidFill>
                        <a:schemeClr val="tx1"/>
                      </a:solidFill>
                      <a:miter lim="800000"/>
                      <a:headEnd/>
                      <a:tailEnd/>
                    </a:ln>
                  </pic:spPr>
                </pic:pic>
              </a:graphicData>
            </a:graphic>
          </wp:inline>
        </w:drawing>
      </w:r>
      <w:r>
        <w:rPr>
          <w:szCs w:val="28"/>
        </w:rPr>
        <w:t xml:space="preserve">  </w:t>
      </w:r>
      <w:r w:rsidR="00056F19">
        <w:rPr>
          <w:noProof/>
          <w:szCs w:val="28"/>
          <w:lang w:eastAsia="ru-RU"/>
        </w:rPr>
        <w:drawing>
          <wp:inline distT="0" distB="0" distL="0" distR="0">
            <wp:extent cx="1276350" cy="1619250"/>
            <wp:effectExtent l="19050" t="19050" r="0" b="0"/>
            <wp:docPr id="85" name="Рисунок 10" descr="https://encrypted-tbn3.gstatic.com/images?q=tbn:ANd9GcRDLEYX7N5tcT2MR8FFeb4JNm4JlccrePX4m3lkcbpre3yaNiQELAmYzQBt"/>
            <wp:cNvGraphicFramePr/>
            <a:graphic xmlns:a="http://schemas.openxmlformats.org/drawingml/2006/main">
              <a:graphicData uri="http://schemas.openxmlformats.org/drawingml/2006/picture">
                <pic:pic xmlns:pic="http://schemas.openxmlformats.org/drawingml/2006/picture">
                  <pic:nvPicPr>
                    <pic:cNvPr id="21" name="Рисунок 20" descr="https://encrypted-tbn3.gstatic.com/images?q=tbn:ANd9GcRDLEYX7N5tcT2MR8FFeb4JNm4JlccrePX4m3lkcbpre3yaNiQELAmYzQBt"/>
                    <pic:cNvPicPr/>
                  </pic:nvPicPr>
                  <pic:blipFill>
                    <a:blip r:embed="rId113"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1276350" cy="1619250"/>
                    </a:xfrm>
                    <a:prstGeom prst="rect">
                      <a:avLst/>
                    </a:prstGeom>
                    <a:noFill/>
                    <a:ln w="9525">
                      <a:solidFill>
                        <a:schemeClr val="tx1"/>
                      </a:solidFill>
                      <a:miter lim="800000"/>
                      <a:headEnd/>
                      <a:tailEnd/>
                    </a:ln>
                  </pic:spPr>
                </pic:pic>
              </a:graphicData>
            </a:graphic>
          </wp:inline>
        </w:drawing>
      </w:r>
    </w:p>
    <w:p w:rsidR="008437CC" w:rsidRDefault="00056F19" w:rsidP="008437CC">
      <w:pPr>
        <w:pStyle w:val="16"/>
        <w:shd w:val="clear" w:color="auto" w:fill="auto"/>
        <w:spacing w:before="120" w:after="120" w:line="240" w:lineRule="auto"/>
        <w:ind w:right="40" w:firstLine="1134"/>
        <w:rPr>
          <w:bCs/>
          <w:sz w:val="28"/>
          <w:szCs w:val="28"/>
        </w:rPr>
      </w:pPr>
      <w:r>
        <w:rPr>
          <w:bCs/>
          <w:sz w:val="28"/>
          <w:szCs w:val="28"/>
        </w:rPr>
        <w:t xml:space="preserve">а)    </w:t>
      </w:r>
      <w:r>
        <w:rPr>
          <w:bCs/>
          <w:sz w:val="28"/>
          <w:szCs w:val="28"/>
        </w:rPr>
        <w:tab/>
        <w:t xml:space="preserve">                   </w:t>
      </w:r>
      <w:r w:rsidR="008437CC">
        <w:rPr>
          <w:bCs/>
          <w:sz w:val="28"/>
          <w:szCs w:val="28"/>
        </w:rPr>
        <w:t xml:space="preserve"> </w:t>
      </w:r>
      <w:r>
        <w:rPr>
          <w:bCs/>
          <w:sz w:val="28"/>
          <w:szCs w:val="28"/>
        </w:rPr>
        <w:t xml:space="preserve"> б)                            </w:t>
      </w:r>
      <w:r w:rsidR="008437CC">
        <w:rPr>
          <w:bCs/>
          <w:sz w:val="28"/>
          <w:szCs w:val="28"/>
        </w:rPr>
        <w:t xml:space="preserve">  </w:t>
      </w:r>
      <w:r>
        <w:rPr>
          <w:bCs/>
          <w:sz w:val="28"/>
          <w:szCs w:val="28"/>
        </w:rPr>
        <w:t xml:space="preserve"> в)                    </w:t>
      </w:r>
      <w:r w:rsidR="008437CC">
        <w:rPr>
          <w:bCs/>
          <w:sz w:val="28"/>
          <w:szCs w:val="28"/>
        </w:rPr>
        <w:t xml:space="preserve">       </w:t>
      </w:r>
      <w:r>
        <w:rPr>
          <w:bCs/>
          <w:sz w:val="28"/>
          <w:szCs w:val="28"/>
        </w:rPr>
        <w:t xml:space="preserve">     г)</w:t>
      </w:r>
    </w:p>
    <w:p w:rsidR="008437CC" w:rsidRPr="00A93DBC" w:rsidRDefault="008437CC" w:rsidP="008437CC">
      <w:pPr>
        <w:pStyle w:val="16"/>
        <w:shd w:val="clear" w:color="auto" w:fill="auto"/>
        <w:spacing w:before="0" w:line="240" w:lineRule="auto"/>
        <w:ind w:right="40"/>
        <w:jc w:val="center"/>
        <w:rPr>
          <w:sz w:val="28"/>
          <w:szCs w:val="28"/>
        </w:rPr>
      </w:pPr>
      <w:r>
        <w:rPr>
          <w:bCs/>
          <w:sz w:val="28"/>
          <w:szCs w:val="28"/>
        </w:rPr>
        <w:t xml:space="preserve">Рисунок 6.9 – </w:t>
      </w:r>
      <w:r w:rsidRPr="00A93DBC">
        <w:rPr>
          <w:bCs/>
          <w:sz w:val="28"/>
          <w:szCs w:val="28"/>
        </w:rPr>
        <w:t>Нанесение штукатурки с сокола</w:t>
      </w:r>
      <w:r>
        <w:rPr>
          <w:bCs/>
          <w:sz w:val="28"/>
          <w:szCs w:val="28"/>
        </w:rPr>
        <w:t xml:space="preserve"> (а)</w:t>
      </w:r>
      <w:r w:rsidRPr="00A93DBC">
        <w:rPr>
          <w:bCs/>
          <w:sz w:val="28"/>
          <w:szCs w:val="28"/>
        </w:rPr>
        <w:t>, шпателем</w:t>
      </w:r>
      <w:r>
        <w:rPr>
          <w:bCs/>
          <w:sz w:val="28"/>
          <w:szCs w:val="28"/>
        </w:rPr>
        <w:t xml:space="preserve"> (б)</w:t>
      </w:r>
      <w:r w:rsidRPr="00A93DBC">
        <w:rPr>
          <w:bCs/>
          <w:sz w:val="28"/>
          <w:szCs w:val="28"/>
        </w:rPr>
        <w:t xml:space="preserve"> и ра</w:t>
      </w:r>
      <w:r>
        <w:rPr>
          <w:bCs/>
          <w:sz w:val="28"/>
          <w:szCs w:val="28"/>
        </w:rPr>
        <w:t>зравнивание гладилкой (в) и правилом (д)</w:t>
      </w:r>
    </w:p>
    <w:p w:rsidR="008437CC" w:rsidRDefault="008437CC" w:rsidP="008437CC">
      <w:pPr>
        <w:pStyle w:val="16"/>
        <w:shd w:val="clear" w:color="auto" w:fill="auto"/>
        <w:spacing w:before="0" w:line="240" w:lineRule="auto"/>
        <w:ind w:right="40" w:firstLine="1134"/>
        <w:rPr>
          <w:bCs/>
          <w:sz w:val="28"/>
          <w:szCs w:val="28"/>
        </w:rPr>
      </w:pPr>
    </w:p>
    <w:p w:rsidR="008437CC" w:rsidRDefault="008437CC" w:rsidP="008437CC">
      <w:pPr>
        <w:pStyle w:val="16"/>
        <w:shd w:val="clear" w:color="auto" w:fill="auto"/>
        <w:spacing w:before="0" w:line="240" w:lineRule="auto"/>
        <w:ind w:right="40"/>
        <w:rPr>
          <w:bCs/>
          <w:sz w:val="28"/>
          <w:szCs w:val="28"/>
        </w:rPr>
      </w:pPr>
      <w:r>
        <w:rPr>
          <w:bCs/>
          <w:noProof/>
          <w:sz w:val="28"/>
          <w:szCs w:val="28"/>
        </w:rPr>
        <w:drawing>
          <wp:inline distT="0" distB="0" distL="0" distR="0">
            <wp:extent cx="1952625" cy="1647825"/>
            <wp:effectExtent l="19050" t="19050" r="9525" b="9525"/>
            <wp:docPr id="90" name="Рисунок 13" descr="https://encrypted-tbn1.gstatic.com/images?q=tbn:ANd9GcRn7rN4_Skep0MxoZEn2UCkxlLak8y3k9yxxvImORFcBXBLX6GwXGXotYAY"/>
            <wp:cNvGraphicFramePr/>
            <a:graphic xmlns:a="http://schemas.openxmlformats.org/drawingml/2006/main">
              <a:graphicData uri="http://schemas.openxmlformats.org/drawingml/2006/picture">
                <pic:pic xmlns:pic="http://schemas.openxmlformats.org/drawingml/2006/picture">
                  <pic:nvPicPr>
                    <pic:cNvPr id="7" name="Рисунок 6" descr="https://encrypted-tbn1.gstatic.com/images?q=tbn:ANd9GcRn7rN4_Skep0MxoZEn2UCkxlLak8y3k9yxxvImORFcBXBLX6GwXGXotYAY"/>
                    <pic:cNvPicPr/>
                  </pic:nvPicPr>
                  <pic:blipFill>
                    <a:blip r:embed="rId114"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1952625" cy="1647825"/>
                    </a:xfrm>
                    <a:prstGeom prst="rect">
                      <a:avLst/>
                    </a:prstGeom>
                    <a:noFill/>
                    <a:ln w="9525">
                      <a:solidFill>
                        <a:schemeClr val="tx1"/>
                      </a:solidFill>
                      <a:miter lim="800000"/>
                      <a:headEnd/>
                      <a:tailEnd/>
                    </a:ln>
                  </pic:spPr>
                </pic:pic>
              </a:graphicData>
            </a:graphic>
          </wp:inline>
        </w:drawing>
      </w:r>
      <w:r>
        <w:rPr>
          <w:bCs/>
          <w:sz w:val="28"/>
          <w:szCs w:val="28"/>
        </w:rPr>
        <w:t xml:space="preserve">  </w:t>
      </w:r>
      <w:r>
        <w:rPr>
          <w:bCs/>
          <w:noProof/>
          <w:sz w:val="28"/>
          <w:szCs w:val="28"/>
        </w:rPr>
        <w:drawing>
          <wp:inline distT="0" distB="0" distL="0" distR="0">
            <wp:extent cx="1724025" cy="1657350"/>
            <wp:effectExtent l="19050" t="19050" r="9525" b="0"/>
            <wp:docPr id="91" name="Рисунок 15" descr="https://encrypted-tbn2.gstatic.com/images?q=tbn:ANd9GcQ5SHxh5HAtHchgDwxZIgVW1_8FhSWbCXC7KdAnI_2TWGHytNFLO2okZ5tmOg"/>
            <wp:cNvGraphicFramePr/>
            <a:graphic xmlns:a="http://schemas.openxmlformats.org/drawingml/2006/main">
              <a:graphicData uri="http://schemas.openxmlformats.org/drawingml/2006/picture">
                <pic:pic xmlns:pic="http://schemas.openxmlformats.org/drawingml/2006/picture">
                  <pic:nvPicPr>
                    <pic:cNvPr id="9" name="Рисунок 8" descr="https://encrypted-tbn2.gstatic.com/images?q=tbn:ANd9GcQ5SHxh5HAtHchgDwxZIgVW1_8FhSWbCXC7KdAnI_2TWGHytNFLO2okZ5tmOg"/>
                    <pic:cNvPicPr/>
                  </pic:nvPicPr>
                  <pic:blipFill>
                    <a:blip r:embed="rId115"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1724025" cy="1657350"/>
                    </a:xfrm>
                    <a:prstGeom prst="rect">
                      <a:avLst/>
                    </a:prstGeom>
                    <a:noFill/>
                    <a:ln w="9525">
                      <a:solidFill>
                        <a:schemeClr val="tx1"/>
                      </a:solidFill>
                      <a:miter lim="800000"/>
                      <a:headEnd/>
                      <a:tailEnd/>
                    </a:ln>
                  </pic:spPr>
                </pic:pic>
              </a:graphicData>
            </a:graphic>
          </wp:inline>
        </w:drawing>
      </w:r>
      <w:r>
        <w:rPr>
          <w:bCs/>
          <w:sz w:val="28"/>
          <w:szCs w:val="28"/>
        </w:rPr>
        <w:t xml:space="preserve">  </w:t>
      </w:r>
      <w:r w:rsidR="00056F19">
        <w:rPr>
          <w:bCs/>
          <w:noProof/>
          <w:sz w:val="28"/>
          <w:szCs w:val="28"/>
        </w:rPr>
        <w:drawing>
          <wp:inline distT="0" distB="0" distL="0" distR="0">
            <wp:extent cx="2019300" cy="1676400"/>
            <wp:effectExtent l="19050" t="19050" r="0" b="0"/>
            <wp:docPr id="89" name="Рисунок 14" descr="https://encrypted-tbn0.gstatic.com/images?q=tbn:ANd9GcT2S73ZJ7oMoAH1TUXtpBTFrDmnBznO8TL0iIk8M4uxaWJVX6T8JNmb_64"/>
            <wp:cNvGraphicFramePr/>
            <a:graphic xmlns:a="http://schemas.openxmlformats.org/drawingml/2006/main">
              <a:graphicData uri="http://schemas.openxmlformats.org/drawingml/2006/picture">
                <pic:pic xmlns:pic="http://schemas.openxmlformats.org/drawingml/2006/picture">
                  <pic:nvPicPr>
                    <pic:cNvPr id="17" name="Рисунок 16" descr="https://encrypted-tbn0.gstatic.com/images?q=tbn:ANd9GcT2S73ZJ7oMoAH1TUXtpBTFrDmnBznO8TL0iIk8M4uxaWJVX6T8JNmb_64"/>
                    <pic:cNvPicPr/>
                  </pic:nvPicPr>
                  <pic:blipFill>
                    <a:blip r:embed="rId116"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2019300" cy="1676400"/>
                    </a:xfrm>
                    <a:prstGeom prst="rect">
                      <a:avLst/>
                    </a:prstGeom>
                    <a:noFill/>
                    <a:ln w="9525">
                      <a:solidFill>
                        <a:schemeClr val="tx1"/>
                      </a:solidFill>
                      <a:miter lim="800000"/>
                      <a:headEnd/>
                      <a:tailEnd/>
                    </a:ln>
                  </pic:spPr>
                </pic:pic>
              </a:graphicData>
            </a:graphic>
          </wp:inline>
        </w:drawing>
      </w:r>
    </w:p>
    <w:p w:rsidR="00056F19" w:rsidRDefault="00056F19" w:rsidP="008437CC">
      <w:pPr>
        <w:pStyle w:val="16"/>
        <w:shd w:val="clear" w:color="auto" w:fill="auto"/>
        <w:spacing w:before="120" w:line="240" w:lineRule="auto"/>
        <w:ind w:right="40" w:firstLine="709"/>
        <w:jc w:val="center"/>
        <w:rPr>
          <w:bCs/>
          <w:sz w:val="28"/>
          <w:szCs w:val="28"/>
        </w:rPr>
      </w:pPr>
      <w:r>
        <w:rPr>
          <w:bCs/>
          <w:sz w:val="28"/>
          <w:szCs w:val="28"/>
        </w:rPr>
        <w:t xml:space="preserve">Рисунок 6.10 – </w:t>
      </w:r>
      <w:r w:rsidRPr="00A93DBC">
        <w:rPr>
          <w:bCs/>
          <w:sz w:val="28"/>
          <w:szCs w:val="28"/>
        </w:rPr>
        <w:t>Нанесение штукатурки</w:t>
      </w:r>
      <w:r w:rsidRPr="00A17879">
        <w:rPr>
          <w:b/>
          <w:bCs/>
        </w:rPr>
        <w:t xml:space="preserve"> </w:t>
      </w:r>
      <w:r w:rsidRPr="00A17879">
        <w:rPr>
          <w:bCs/>
          <w:sz w:val="28"/>
          <w:szCs w:val="28"/>
        </w:rPr>
        <w:t xml:space="preserve">механизированным </w:t>
      </w:r>
    </w:p>
    <w:p w:rsidR="00056F19" w:rsidRPr="00A17879" w:rsidRDefault="00056F19" w:rsidP="002C47C9">
      <w:pPr>
        <w:pStyle w:val="16"/>
        <w:shd w:val="clear" w:color="auto" w:fill="auto"/>
        <w:spacing w:before="0" w:line="240" w:lineRule="auto"/>
        <w:ind w:right="40" w:firstLine="709"/>
        <w:jc w:val="center"/>
        <w:rPr>
          <w:sz w:val="28"/>
          <w:szCs w:val="28"/>
        </w:rPr>
      </w:pPr>
      <w:r w:rsidRPr="00A17879">
        <w:rPr>
          <w:bCs/>
          <w:sz w:val="28"/>
          <w:szCs w:val="28"/>
        </w:rPr>
        <w:t>способом и выравнивание прав</w:t>
      </w:r>
      <w:r>
        <w:rPr>
          <w:bCs/>
          <w:sz w:val="28"/>
          <w:szCs w:val="28"/>
        </w:rPr>
        <w:t>илом</w:t>
      </w:r>
    </w:p>
    <w:p w:rsidR="00056F19" w:rsidRDefault="00056F19" w:rsidP="00056F19">
      <w:pPr>
        <w:pStyle w:val="16"/>
        <w:shd w:val="clear" w:color="auto" w:fill="auto"/>
        <w:spacing w:line="240" w:lineRule="auto"/>
        <w:ind w:right="40" w:firstLine="709"/>
        <w:rPr>
          <w:sz w:val="28"/>
          <w:szCs w:val="28"/>
        </w:rPr>
      </w:pPr>
    </w:p>
    <w:p w:rsidR="00056F19" w:rsidRDefault="00056F19" w:rsidP="002C47C9">
      <w:pPr>
        <w:pStyle w:val="16"/>
        <w:shd w:val="clear" w:color="auto" w:fill="auto"/>
        <w:spacing w:line="240" w:lineRule="auto"/>
        <w:ind w:right="40" w:firstLine="709"/>
        <w:rPr>
          <w:sz w:val="28"/>
          <w:szCs w:val="28"/>
        </w:rPr>
      </w:pPr>
      <w:r>
        <w:rPr>
          <w:sz w:val="28"/>
          <w:szCs w:val="28"/>
        </w:rPr>
        <w:lastRenderedPageBreak/>
        <w:t>На рисунке 6.11</w:t>
      </w:r>
      <w:r w:rsidR="00E658E3">
        <w:rPr>
          <w:sz w:val="28"/>
          <w:szCs w:val="28"/>
        </w:rPr>
        <w:t xml:space="preserve"> </w:t>
      </w:r>
      <w:r>
        <w:rPr>
          <w:sz w:val="28"/>
          <w:szCs w:val="28"/>
        </w:rPr>
        <w:t>показаны подмости и вышки для выполнения штукатурных работ.</w:t>
      </w:r>
    </w:p>
    <w:p w:rsidR="00E658E3" w:rsidRDefault="00E658E3" w:rsidP="00E658E3">
      <w:pPr>
        <w:pStyle w:val="16"/>
        <w:shd w:val="clear" w:color="auto" w:fill="auto"/>
        <w:spacing w:before="0" w:line="240" w:lineRule="auto"/>
        <w:ind w:right="40" w:firstLine="709"/>
        <w:rPr>
          <w:sz w:val="28"/>
          <w:szCs w:val="28"/>
        </w:rPr>
      </w:pPr>
    </w:p>
    <w:p w:rsidR="00056F19" w:rsidRDefault="00056F19" w:rsidP="00E658E3">
      <w:pPr>
        <w:pStyle w:val="16"/>
        <w:shd w:val="clear" w:color="auto" w:fill="auto"/>
        <w:spacing w:before="0" w:line="240" w:lineRule="auto"/>
        <w:ind w:right="40"/>
        <w:jc w:val="center"/>
        <w:rPr>
          <w:sz w:val="28"/>
          <w:szCs w:val="28"/>
        </w:rPr>
      </w:pPr>
      <w:r>
        <w:rPr>
          <w:noProof/>
          <w:sz w:val="28"/>
          <w:szCs w:val="28"/>
        </w:rPr>
        <w:drawing>
          <wp:inline distT="0" distB="0" distL="0" distR="0">
            <wp:extent cx="4029075" cy="3771900"/>
            <wp:effectExtent l="19050" t="19050" r="9525" b="0"/>
            <wp:docPr id="92" name="Рисунок 23" descr="C:\Documents and Settings\Agoltsev.EKTU\Рабочий стол\Без имени-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C:\Documents and Settings\Agoltsev.EKTU\Рабочий стол\Без имени-5.jpg"/>
                    <pic:cNvPicPr>
                      <a:picLocks noChangeAspect="1" noChangeArrowheads="1"/>
                    </pic:cNvPicPr>
                  </pic:nvPicPr>
                  <pic:blipFill>
                    <a:blip r:embed="rId117"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4029075" cy="3771900"/>
                    </a:xfrm>
                    <a:prstGeom prst="rect">
                      <a:avLst/>
                    </a:prstGeom>
                    <a:noFill/>
                    <a:ln w="9525">
                      <a:solidFill>
                        <a:schemeClr val="tx1"/>
                      </a:solidFill>
                      <a:miter lim="800000"/>
                      <a:headEnd/>
                      <a:tailEnd/>
                    </a:ln>
                  </pic:spPr>
                </pic:pic>
              </a:graphicData>
            </a:graphic>
          </wp:inline>
        </w:drawing>
      </w:r>
    </w:p>
    <w:p w:rsidR="00056F19" w:rsidRDefault="00056F19" w:rsidP="00056F19">
      <w:pPr>
        <w:pStyle w:val="16"/>
        <w:shd w:val="clear" w:color="auto" w:fill="auto"/>
        <w:spacing w:line="240" w:lineRule="auto"/>
        <w:ind w:right="40" w:firstLine="709"/>
        <w:rPr>
          <w:sz w:val="28"/>
          <w:szCs w:val="28"/>
        </w:rPr>
      </w:pPr>
    </w:p>
    <w:p w:rsidR="00056F19" w:rsidRPr="009E6950" w:rsidRDefault="00056F19" w:rsidP="00056F19">
      <w:pPr>
        <w:spacing w:after="0"/>
        <w:jc w:val="center"/>
        <w:rPr>
          <w:szCs w:val="28"/>
        </w:rPr>
      </w:pPr>
      <w:r>
        <w:rPr>
          <w:rFonts w:eastAsiaTheme="minorHAnsi"/>
          <w:szCs w:val="28"/>
        </w:rPr>
        <w:t xml:space="preserve">Рисунок 6.11 – </w:t>
      </w:r>
      <w:r w:rsidRPr="009E6950">
        <w:rPr>
          <w:rFonts w:eastAsiaTheme="minorHAnsi"/>
          <w:szCs w:val="28"/>
        </w:rPr>
        <w:t>Подмости и вышки для производства штукатурных работ:</w:t>
      </w:r>
    </w:p>
    <w:p w:rsidR="00056F19" w:rsidRPr="002C47C9" w:rsidRDefault="00056F19" w:rsidP="00056F19">
      <w:pPr>
        <w:spacing w:after="0"/>
        <w:ind w:left="20"/>
        <w:jc w:val="center"/>
        <w:rPr>
          <w:rStyle w:val="90pt"/>
          <w:rFonts w:eastAsiaTheme="minorHAnsi"/>
          <w:sz w:val="28"/>
          <w:szCs w:val="28"/>
        </w:rPr>
      </w:pPr>
      <w:r w:rsidRPr="002C47C9">
        <w:rPr>
          <w:rStyle w:val="90"/>
          <w:rFonts w:eastAsiaTheme="minorHAnsi"/>
          <w:sz w:val="28"/>
          <w:szCs w:val="28"/>
        </w:rPr>
        <w:t xml:space="preserve">а </w:t>
      </w:r>
      <w:r w:rsidRPr="002C47C9">
        <w:rPr>
          <w:rFonts w:eastAsiaTheme="minorHAnsi"/>
          <w:szCs w:val="28"/>
        </w:rPr>
        <w:t>–</w:t>
      </w:r>
      <w:r w:rsidRPr="002C47C9">
        <w:rPr>
          <w:rStyle w:val="90"/>
          <w:rFonts w:eastAsiaTheme="minorHAnsi"/>
          <w:sz w:val="28"/>
          <w:szCs w:val="28"/>
        </w:rPr>
        <w:t xml:space="preserve"> столик складной двухвысотный; б</w:t>
      </w:r>
      <w:r w:rsidRPr="002C47C9">
        <w:rPr>
          <w:rFonts w:eastAsiaTheme="minorHAnsi"/>
          <w:szCs w:val="28"/>
        </w:rPr>
        <w:t>–</w:t>
      </w:r>
      <w:r w:rsidRPr="002C47C9">
        <w:rPr>
          <w:rStyle w:val="90"/>
          <w:rFonts w:eastAsiaTheme="minorHAnsi"/>
          <w:sz w:val="28"/>
          <w:szCs w:val="28"/>
        </w:rPr>
        <w:t xml:space="preserve">универсальные подмости; в </w:t>
      </w:r>
      <w:r w:rsidRPr="002C47C9">
        <w:rPr>
          <w:rFonts w:eastAsiaTheme="minorHAnsi"/>
          <w:szCs w:val="28"/>
        </w:rPr>
        <w:t>–</w:t>
      </w:r>
      <w:r w:rsidRPr="002C47C9">
        <w:rPr>
          <w:rStyle w:val="90"/>
          <w:rFonts w:eastAsiaTheme="minorHAnsi"/>
          <w:sz w:val="28"/>
          <w:szCs w:val="28"/>
        </w:rPr>
        <w:t xml:space="preserve"> столик-стремянка; </w:t>
      </w:r>
      <w:r w:rsidRPr="002C47C9">
        <w:rPr>
          <w:rStyle w:val="90pt"/>
          <w:rFonts w:eastAsiaTheme="minorHAnsi"/>
          <w:i w:val="0"/>
          <w:sz w:val="28"/>
          <w:szCs w:val="28"/>
        </w:rPr>
        <w:t>г</w:t>
      </w:r>
      <w:r w:rsidRPr="002C47C9">
        <w:rPr>
          <w:rStyle w:val="90"/>
          <w:rFonts w:eastAsiaTheme="minorHAnsi"/>
          <w:sz w:val="28"/>
          <w:szCs w:val="28"/>
        </w:rPr>
        <w:t xml:space="preserve"> </w:t>
      </w:r>
      <w:r w:rsidRPr="002C47C9">
        <w:rPr>
          <w:rFonts w:eastAsiaTheme="minorHAnsi"/>
          <w:szCs w:val="28"/>
        </w:rPr>
        <w:t>–</w:t>
      </w:r>
      <w:r w:rsidRPr="002C47C9">
        <w:rPr>
          <w:rStyle w:val="90"/>
          <w:rFonts w:eastAsiaTheme="minorHAnsi"/>
          <w:sz w:val="28"/>
          <w:szCs w:val="28"/>
        </w:rPr>
        <w:t xml:space="preserve"> универсальный столик;</w:t>
      </w:r>
      <w:r w:rsidRPr="002C47C9">
        <w:rPr>
          <w:rStyle w:val="90pt"/>
          <w:rFonts w:eastAsiaTheme="minorHAnsi"/>
          <w:sz w:val="28"/>
          <w:szCs w:val="28"/>
        </w:rPr>
        <w:t xml:space="preserve"> </w:t>
      </w:r>
      <w:r w:rsidRPr="002C47C9">
        <w:rPr>
          <w:rStyle w:val="90pt"/>
          <w:rFonts w:eastAsiaTheme="minorHAnsi"/>
          <w:i w:val="0"/>
          <w:sz w:val="28"/>
          <w:szCs w:val="28"/>
        </w:rPr>
        <w:t>д</w:t>
      </w:r>
      <w:r w:rsidRPr="002C47C9">
        <w:rPr>
          <w:rStyle w:val="90"/>
          <w:rFonts w:eastAsiaTheme="minorHAnsi"/>
          <w:sz w:val="28"/>
          <w:szCs w:val="28"/>
        </w:rPr>
        <w:t xml:space="preserve"> </w:t>
      </w:r>
      <w:r w:rsidRPr="002C47C9">
        <w:rPr>
          <w:rFonts w:eastAsiaTheme="minorHAnsi"/>
          <w:szCs w:val="28"/>
        </w:rPr>
        <w:t>–</w:t>
      </w:r>
      <w:r w:rsidRPr="002C47C9">
        <w:rPr>
          <w:rStyle w:val="90"/>
          <w:rFonts w:eastAsiaTheme="minorHAnsi"/>
          <w:sz w:val="28"/>
          <w:szCs w:val="28"/>
        </w:rPr>
        <w:t xml:space="preserve"> самоподъемная люлька;</w:t>
      </w:r>
      <w:r w:rsidRPr="002C47C9">
        <w:rPr>
          <w:rStyle w:val="90pt"/>
          <w:rFonts w:eastAsiaTheme="minorHAnsi"/>
          <w:sz w:val="28"/>
          <w:szCs w:val="28"/>
        </w:rPr>
        <w:t xml:space="preserve"> </w:t>
      </w:r>
    </w:p>
    <w:p w:rsidR="00056F19" w:rsidRPr="002C47C9" w:rsidRDefault="00056F19" w:rsidP="00056F19">
      <w:pPr>
        <w:spacing w:after="0"/>
        <w:ind w:left="20"/>
        <w:jc w:val="center"/>
        <w:rPr>
          <w:szCs w:val="28"/>
        </w:rPr>
      </w:pPr>
      <w:r w:rsidRPr="002C47C9">
        <w:rPr>
          <w:rStyle w:val="90pt"/>
          <w:rFonts w:eastAsiaTheme="minorHAnsi"/>
          <w:i w:val="0"/>
          <w:sz w:val="28"/>
          <w:szCs w:val="28"/>
        </w:rPr>
        <w:t>е</w:t>
      </w:r>
      <w:r w:rsidRPr="002C47C9">
        <w:rPr>
          <w:rStyle w:val="90"/>
          <w:rFonts w:eastAsiaTheme="minorHAnsi"/>
          <w:i/>
          <w:sz w:val="28"/>
          <w:szCs w:val="28"/>
        </w:rPr>
        <w:t xml:space="preserve"> </w:t>
      </w:r>
      <w:r w:rsidRPr="002C47C9">
        <w:rPr>
          <w:rFonts w:eastAsiaTheme="minorHAnsi"/>
          <w:szCs w:val="28"/>
        </w:rPr>
        <w:t>–</w:t>
      </w:r>
      <w:r w:rsidRPr="002C47C9">
        <w:rPr>
          <w:rStyle w:val="90"/>
          <w:rFonts w:eastAsiaTheme="minorHAnsi"/>
          <w:sz w:val="28"/>
          <w:szCs w:val="28"/>
        </w:rPr>
        <w:t xml:space="preserve"> передвижная установка</w:t>
      </w:r>
    </w:p>
    <w:p w:rsidR="002C47C9" w:rsidRDefault="002C47C9" w:rsidP="002C47C9">
      <w:pPr>
        <w:pStyle w:val="16"/>
        <w:shd w:val="clear" w:color="auto" w:fill="auto"/>
        <w:spacing w:before="0" w:line="240" w:lineRule="auto"/>
        <w:ind w:right="40" w:firstLine="709"/>
        <w:jc w:val="center"/>
        <w:rPr>
          <w:b/>
          <w:bCs/>
          <w:spacing w:val="-5"/>
          <w:sz w:val="28"/>
          <w:szCs w:val="28"/>
        </w:rPr>
      </w:pPr>
    </w:p>
    <w:p w:rsidR="00056F19" w:rsidRDefault="00056F19" w:rsidP="00E658E3">
      <w:pPr>
        <w:pStyle w:val="16"/>
        <w:shd w:val="clear" w:color="auto" w:fill="auto"/>
        <w:spacing w:before="0" w:line="240" w:lineRule="auto"/>
        <w:ind w:right="40"/>
        <w:jc w:val="center"/>
        <w:rPr>
          <w:b/>
          <w:bCs/>
          <w:spacing w:val="-5"/>
          <w:sz w:val="28"/>
          <w:szCs w:val="28"/>
        </w:rPr>
      </w:pPr>
      <w:r>
        <w:rPr>
          <w:b/>
          <w:bCs/>
          <w:spacing w:val="-5"/>
          <w:sz w:val="28"/>
          <w:szCs w:val="28"/>
        </w:rPr>
        <w:t>6.2 Решение задач по штукатурным работам</w:t>
      </w:r>
    </w:p>
    <w:p w:rsidR="00056F19" w:rsidRDefault="00056F19" w:rsidP="002C47C9">
      <w:pPr>
        <w:pStyle w:val="16"/>
        <w:shd w:val="clear" w:color="auto" w:fill="auto"/>
        <w:spacing w:before="0" w:line="240" w:lineRule="auto"/>
        <w:ind w:right="40" w:firstLine="709"/>
        <w:jc w:val="center"/>
        <w:rPr>
          <w:b/>
          <w:bCs/>
          <w:spacing w:val="-5"/>
          <w:sz w:val="28"/>
          <w:szCs w:val="28"/>
        </w:rPr>
      </w:pPr>
    </w:p>
    <w:p w:rsidR="00056F19" w:rsidRDefault="00056F19" w:rsidP="002C47C9">
      <w:pPr>
        <w:pStyle w:val="331"/>
        <w:shd w:val="clear" w:color="auto" w:fill="auto"/>
        <w:spacing w:line="240" w:lineRule="auto"/>
        <w:ind w:firstLine="709"/>
        <w:jc w:val="both"/>
        <w:rPr>
          <w:sz w:val="28"/>
          <w:szCs w:val="28"/>
        </w:rPr>
      </w:pPr>
      <w:r w:rsidRPr="000C1328">
        <w:rPr>
          <w:sz w:val="28"/>
          <w:szCs w:val="28"/>
        </w:rPr>
        <w:t>Основные вопросы, которые могут возникнуть у студентов, когда выполняются штукатурные работы: как определить площадь оштукатуриваемой поверхности, трудоемкость и сроки выполнения работ, сумму заработка, а также построение графика за определённый объём работ.</w:t>
      </w:r>
      <w:bookmarkStart w:id="8" w:name="bookmark11"/>
    </w:p>
    <w:p w:rsidR="00056F19" w:rsidRDefault="00056F19" w:rsidP="002C47C9">
      <w:pPr>
        <w:pStyle w:val="331"/>
        <w:shd w:val="clear" w:color="auto" w:fill="auto"/>
        <w:spacing w:line="240" w:lineRule="auto"/>
        <w:ind w:firstLine="709"/>
        <w:jc w:val="both"/>
        <w:rPr>
          <w:rStyle w:val="55"/>
          <w:rFonts w:eastAsiaTheme="minorHAnsi"/>
          <w:sz w:val="28"/>
          <w:szCs w:val="28"/>
        </w:rPr>
      </w:pPr>
      <w:r w:rsidRPr="000C1328">
        <w:rPr>
          <w:rStyle w:val="55"/>
          <w:rFonts w:eastAsiaTheme="minorHAnsi"/>
          <w:sz w:val="28"/>
          <w:szCs w:val="28"/>
        </w:rPr>
        <w:t xml:space="preserve">Для этого на первом этапе рассмотрим, как вычислить объемы работ и сумму заработка. </w:t>
      </w:r>
      <w:bookmarkEnd w:id="8"/>
    </w:p>
    <w:p w:rsidR="00056F19" w:rsidRDefault="00056F19" w:rsidP="002C47C9">
      <w:pPr>
        <w:pStyle w:val="51"/>
        <w:shd w:val="clear" w:color="auto" w:fill="auto"/>
        <w:spacing w:before="0" w:after="0" w:line="240" w:lineRule="auto"/>
        <w:ind w:right="20" w:firstLine="709"/>
        <w:jc w:val="both"/>
        <w:rPr>
          <w:sz w:val="28"/>
          <w:szCs w:val="28"/>
        </w:rPr>
      </w:pPr>
      <w:r w:rsidRPr="00E941DE">
        <w:rPr>
          <w:sz w:val="28"/>
          <w:szCs w:val="28"/>
        </w:rPr>
        <w:t xml:space="preserve">Все задачи </w:t>
      </w:r>
      <w:r>
        <w:rPr>
          <w:sz w:val="28"/>
          <w:szCs w:val="28"/>
        </w:rPr>
        <w:t>дальше в</w:t>
      </w:r>
      <w:r w:rsidRPr="00E941DE">
        <w:rPr>
          <w:sz w:val="28"/>
          <w:szCs w:val="28"/>
        </w:rPr>
        <w:t xml:space="preserve"> раздел</w:t>
      </w:r>
      <w:r>
        <w:rPr>
          <w:sz w:val="28"/>
          <w:szCs w:val="28"/>
        </w:rPr>
        <w:t>е</w:t>
      </w:r>
      <w:r w:rsidRPr="00E941DE">
        <w:rPr>
          <w:sz w:val="28"/>
          <w:szCs w:val="28"/>
        </w:rPr>
        <w:t xml:space="preserve"> построены на применении поточно-расчлененного метода работ, причем в задачах по</w:t>
      </w:r>
      <w:r w:rsidRPr="00E941DE">
        <w:rPr>
          <w:sz w:val="28"/>
          <w:szCs w:val="28"/>
        </w:rPr>
        <w:softHyphen/>
        <w:t xml:space="preserve">казывается, каким образом следует в каждом частном случае решать организацию процесса путем применения расчетного метода. Овладение расчетным методом позволит </w:t>
      </w:r>
      <w:r>
        <w:rPr>
          <w:sz w:val="28"/>
          <w:szCs w:val="28"/>
        </w:rPr>
        <w:t>студентам</w:t>
      </w:r>
      <w:r w:rsidRPr="00E941DE">
        <w:rPr>
          <w:sz w:val="28"/>
          <w:szCs w:val="28"/>
        </w:rPr>
        <w:t xml:space="preserve"> самостоятельно проектировать организацию про</w:t>
      </w:r>
      <w:r w:rsidRPr="00E941DE">
        <w:rPr>
          <w:sz w:val="28"/>
          <w:szCs w:val="28"/>
        </w:rPr>
        <w:softHyphen/>
        <w:t>изводства работ поточно-расчлененны</w:t>
      </w:r>
      <w:r>
        <w:rPr>
          <w:sz w:val="28"/>
          <w:szCs w:val="28"/>
        </w:rPr>
        <w:t>м методом</w:t>
      </w:r>
      <w:r w:rsidRPr="00E941DE">
        <w:rPr>
          <w:sz w:val="28"/>
          <w:szCs w:val="28"/>
        </w:rPr>
        <w:t>.</w:t>
      </w:r>
    </w:p>
    <w:p w:rsidR="00056F19" w:rsidRDefault="00056F19" w:rsidP="002C47C9">
      <w:pPr>
        <w:pStyle w:val="331"/>
        <w:shd w:val="clear" w:color="auto" w:fill="auto"/>
        <w:spacing w:line="240" w:lineRule="auto"/>
        <w:ind w:firstLine="709"/>
        <w:jc w:val="both"/>
        <w:rPr>
          <w:sz w:val="28"/>
          <w:szCs w:val="28"/>
        </w:rPr>
      </w:pPr>
      <w:r w:rsidRPr="00B065C0">
        <w:rPr>
          <w:sz w:val="28"/>
          <w:szCs w:val="28"/>
        </w:rPr>
        <w:lastRenderedPageBreak/>
        <w:t>6.2.1</w:t>
      </w:r>
      <w:r>
        <w:rPr>
          <w:sz w:val="28"/>
          <w:szCs w:val="28"/>
        </w:rPr>
        <w:t xml:space="preserve"> </w:t>
      </w:r>
      <w:r w:rsidRPr="00B065C0">
        <w:rPr>
          <w:rStyle w:val="55"/>
          <w:rFonts w:eastAsiaTheme="minorHAnsi"/>
          <w:sz w:val="28"/>
          <w:szCs w:val="28"/>
        </w:rPr>
        <w:t xml:space="preserve">ПРИМЕР: </w:t>
      </w:r>
      <w:r w:rsidRPr="00B065C0">
        <w:rPr>
          <w:sz w:val="28"/>
          <w:szCs w:val="28"/>
        </w:rPr>
        <w:t>Штукатурим стены и потолок в гараже. Размеры гаража</w:t>
      </w:r>
      <w:r>
        <w:rPr>
          <w:sz w:val="28"/>
          <w:szCs w:val="28"/>
        </w:rPr>
        <w:t xml:space="preserve"> на р</w:t>
      </w:r>
      <w:r w:rsidRPr="00D96E25">
        <w:rPr>
          <w:sz w:val="28"/>
          <w:szCs w:val="28"/>
        </w:rPr>
        <w:t xml:space="preserve">исунке </w:t>
      </w:r>
      <w:r w:rsidRPr="00F00480">
        <w:rPr>
          <w:sz w:val="28"/>
          <w:szCs w:val="28"/>
        </w:rPr>
        <w:t>6.12</w:t>
      </w:r>
      <w:r>
        <w:rPr>
          <w:sz w:val="28"/>
          <w:szCs w:val="28"/>
        </w:rPr>
        <w:t xml:space="preserve"> (длина</w:t>
      </w:r>
      <w:r w:rsidRPr="009E2EC3">
        <w:rPr>
          <w:sz w:val="28"/>
          <w:szCs w:val="28"/>
          <w:lang w:eastAsia="ko-KR"/>
        </w:rPr>
        <w:t>×</w:t>
      </w:r>
      <w:r>
        <w:rPr>
          <w:sz w:val="28"/>
          <w:szCs w:val="28"/>
        </w:rPr>
        <w:t>ширина</w:t>
      </w:r>
      <w:r w:rsidRPr="009E2EC3">
        <w:rPr>
          <w:sz w:val="28"/>
          <w:szCs w:val="28"/>
          <w:lang w:eastAsia="ko-KR"/>
        </w:rPr>
        <w:t>×</w:t>
      </w:r>
      <w:r>
        <w:rPr>
          <w:sz w:val="28"/>
          <w:szCs w:val="28"/>
        </w:rPr>
        <w:t>высота)</w:t>
      </w:r>
      <w:r w:rsidRPr="00B065C0">
        <w:rPr>
          <w:sz w:val="28"/>
          <w:szCs w:val="28"/>
        </w:rPr>
        <w:t xml:space="preserve"> 4,3</w:t>
      </w:r>
      <w:r w:rsidRPr="009E2EC3">
        <w:rPr>
          <w:sz w:val="28"/>
          <w:szCs w:val="28"/>
          <w:lang w:eastAsia="ko-KR"/>
        </w:rPr>
        <w:t>×</w:t>
      </w:r>
      <w:r w:rsidRPr="00B065C0">
        <w:rPr>
          <w:sz w:val="28"/>
          <w:szCs w:val="28"/>
        </w:rPr>
        <w:t>3</w:t>
      </w:r>
      <w:r w:rsidRPr="009E2EC3">
        <w:rPr>
          <w:sz w:val="28"/>
          <w:szCs w:val="28"/>
          <w:lang w:eastAsia="ko-KR"/>
        </w:rPr>
        <w:t>×</w:t>
      </w:r>
      <w:r w:rsidRPr="00B065C0">
        <w:rPr>
          <w:sz w:val="28"/>
          <w:szCs w:val="28"/>
        </w:rPr>
        <w:t>2,5</w:t>
      </w:r>
      <w:r>
        <w:rPr>
          <w:sz w:val="28"/>
          <w:szCs w:val="28"/>
        </w:rPr>
        <w:t xml:space="preserve"> </w:t>
      </w:r>
      <w:r w:rsidRPr="00B065C0">
        <w:rPr>
          <w:sz w:val="28"/>
          <w:szCs w:val="28"/>
        </w:rPr>
        <w:t>м. Ворота размер</w:t>
      </w:r>
      <w:r>
        <w:rPr>
          <w:sz w:val="28"/>
          <w:szCs w:val="28"/>
        </w:rPr>
        <w:t>ами (ширина</w:t>
      </w:r>
      <w:r w:rsidRPr="009E2EC3">
        <w:rPr>
          <w:sz w:val="28"/>
          <w:szCs w:val="28"/>
          <w:lang w:eastAsia="ko-KR"/>
        </w:rPr>
        <w:t>×</w:t>
      </w:r>
      <w:r>
        <w:rPr>
          <w:sz w:val="28"/>
          <w:szCs w:val="28"/>
        </w:rPr>
        <w:t>высота)</w:t>
      </w:r>
      <w:r w:rsidRPr="00B065C0">
        <w:rPr>
          <w:rStyle w:val="3217pt"/>
          <w:rFonts w:eastAsiaTheme="minorHAnsi"/>
          <w:sz w:val="28"/>
          <w:szCs w:val="28"/>
        </w:rPr>
        <w:t xml:space="preserve"> 2,5</w:t>
      </w:r>
      <w:r w:rsidRPr="009E2EC3">
        <w:rPr>
          <w:sz w:val="28"/>
          <w:szCs w:val="28"/>
          <w:lang w:eastAsia="ko-KR"/>
        </w:rPr>
        <w:t>×</w:t>
      </w:r>
      <w:r w:rsidRPr="00B065C0">
        <w:rPr>
          <w:rStyle w:val="3217pt"/>
          <w:rFonts w:eastAsiaTheme="minorHAnsi"/>
          <w:sz w:val="28"/>
          <w:szCs w:val="28"/>
        </w:rPr>
        <w:t>2,2</w:t>
      </w:r>
      <w:r>
        <w:rPr>
          <w:rStyle w:val="3217pt"/>
          <w:rFonts w:eastAsiaTheme="minorHAnsi"/>
          <w:sz w:val="28"/>
          <w:szCs w:val="28"/>
        </w:rPr>
        <w:t xml:space="preserve"> </w:t>
      </w:r>
      <w:r w:rsidRPr="004C684C">
        <w:rPr>
          <w:rStyle w:val="3217pt0"/>
          <w:rFonts w:eastAsiaTheme="minorHAnsi"/>
          <w:sz w:val="28"/>
          <w:szCs w:val="28"/>
        </w:rPr>
        <w:t>м</w:t>
      </w:r>
      <w:r w:rsidRPr="00B065C0">
        <w:rPr>
          <w:sz w:val="28"/>
          <w:szCs w:val="28"/>
        </w:rPr>
        <w:t xml:space="preserve">. </w:t>
      </w:r>
    </w:p>
    <w:p w:rsidR="00056F19" w:rsidRDefault="00056F19" w:rsidP="002C47C9">
      <w:pPr>
        <w:pStyle w:val="331"/>
        <w:shd w:val="clear" w:color="auto" w:fill="auto"/>
        <w:spacing w:line="240" w:lineRule="auto"/>
        <w:ind w:firstLine="709"/>
        <w:jc w:val="both"/>
        <w:rPr>
          <w:sz w:val="28"/>
          <w:szCs w:val="28"/>
        </w:rPr>
      </w:pPr>
      <w:r>
        <w:rPr>
          <w:sz w:val="28"/>
          <w:szCs w:val="28"/>
        </w:rPr>
        <w:t>Определить объем штукатурных работ, объем цемента и песка, если состав улучшенной штукатурки 1:3, объем цемента, песка и гравия для изготовления бетона (1:1:3)  для заливки пола толщиной 5 см., а также с</w:t>
      </w:r>
      <w:r w:rsidRPr="00B065C0">
        <w:rPr>
          <w:sz w:val="28"/>
          <w:szCs w:val="28"/>
        </w:rPr>
        <w:t xml:space="preserve">колько </w:t>
      </w:r>
      <w:r>
        <w:rPr>
          <w:sz w:val="28"/>
          <w:szCs w:val="28"/>
        </w:rPr>
        <w:t>заработает рабочий</w:t>
      </w:r>
      <w:r w:rsidRPr="00B065C0">
        <w:rPr>
          <w:sz w:val="28"/>
          <w:szCs w:val="28"/>
        </w:rPr>
        <w:t xml:space="preserve">, если </w:t>
      </w:r>
      <w:r>
        <w:rPr>
          <w:sz w:val="28"/>
          <w:szCs w:val="28"/>
        </w:rPr>
        <w:t xml:space="preserve">стоимость работ </w:t>
      </w:r>
      <w:r w:rsidRPr="00B065C0">
        <w:rPr>
          <w:sz w:val="28"/>
          <w:szCs w:val="28"/>
        </w:rPr>
        <w:t>за 1 м</w:t>
      </w:r>
      <w:r w:rsidRPr="00B065C0">
        <w:rPr>
          <w:sz w:val="28"/>
          <w:szCs w:val="28"/>
          <w:vertAlign w:val="superscript"/>
        </w:rPr>
        <w:t xml:space="preserve">2 </w:t>
      </w:r>
      <w:r>
        <w:rPr>
          <w:sz w:val="28"/>
          <w:szCs w:val="28"/>
        </w:rPr>
        <w:t xml:space="preserve"> </w:t>
      </w:r>
      <w:r w:rsidRPr="00B065C0">
        <w:rPr>
          <w:sz w:val="28"/>
          <w:szCs w:val="28"/>
        </w:rPr>
        <w:t>оштукатуренной поверхности 150 рублей</w:t>
      </w:r>
      <w:r>
        <w:rPr>
          <w:sz w:val="28"/>
          <w:szCs w:val="28"/>
        </w:rPr>
        <w:t xml:space="preserve"> или 825 тенге, стоимость бетонного пола за </w:t>
      </w:r>
      <w:r w:rsidRPr="00B065C0">
        <w:rPr>
          <w:sz w:val="28"/>
          <w:szCs w:val="28"/>
        </w:rPr>
        <w:t>1 м</w:t>
      </w:r>
      <w:r w:rsidRPr="00B065C0">
        <w:rPr>
          <w:sz w:val="28"/>
          <w:szCs w:val="28"/>
          <w:vertAlign w:val="superscript"/>
        </w:rPr>
        <w:t>2</w:t>
      </w:r>
      <w:r>
        <w:rPr>
          <w:sz w:val="28"/>
          <w:szCs w:val="28"/>
          <w:vertAlign w:val="superscript"/>
        </w:rPr>
        <w:t xml:space="preserve">  </w:t>
      </w:r>
      <w:r>
        <w:rPr>
          <w:sz w:val="28"/>
          <w:szCs w:val="28"/>
        </w:rPr>
        <w:t>200 рублей или 1100 тенге</w:t>
      </w:r>
      <w:r w:rsidRPr="00B065C0">
        <w:rPr>
          <w:sz w:val="28"/>
          <w:szCs w:val="28"/>
        </w:rPr>
        <w:t>?</w:t>
      </w:r>
    </w:p>
    <w:p w:rsidR="00056F19" w:rsidRPr="00B065C0" w:rsidRDefault="00056F19" w:rsidP="00056F19">
      <w:pPr>
        <w:keepNext/>
        <w:keepLines/>
        <w:spacing w:after="0"/>
        <w:ind w:firstLine="709"/>
        <w:rPr>
          <w:szCs w:val="28"/>
        </w:rPr>
      </w:pPr>
    </w:p>
    <w:p w:rsidR="00056F19" w:rsidRDefault="00056F19" w:rsidP="00E658E3">
      <w:pPr>
        <w:spacing w:after="0"/>
        <w:jc w:val="center"/>
        <w:rPr>
          <w:szCs w:val="28"/>
          <w:highlight w:val="yellow"/>
        </w:rPr>
      </w:pPr>
      <w:r>
        <w:rPr>
          <w:noProof/>
          <w:szCs w:val="28"/>
          <w:lang w:eastAsia="ru-RU"/>
        </w:rPr>
        <w:drawing>
          <wp:inline distT="0" distB="0" distL="0" distR="0">
            <wp:extent cx="2233295" cy="1876425"/>
            <wp:effectExtent l="0" t="0" r="0" b="0"/>
            <wp:docPr id="93" name="Рисунок 1" descr="C:\Documents and Settings\Agoltsev.EKTU\Рабочий стол\Материалы с рабочего стола\осень 2013\Temp\FineReader10\media\image1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Documents and Settings\Agoltsev.EKTU\Рабочий стол\Материалы с рабочего стола\осень 2013\Temp\FineReader10\media\image11.jpeg"/>
                    <pic:cNvPicPr>
                      <a:picLocks noChangeAspect="1" noChangeArrowheads="1"/>
                    </pic:cNvPicPr>
                  </pic:nvPicPr>
                  <pic:blipFill>
                    <a:blip r:embed="rId118"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l="5758" t="7528" r="27879"/>
                    <a:stretch>
                      <a:fillRect/>
                    </a:stretch>
                  </pic:blipFill>
                  <pic:spPr bwMode="auto">
                    <a:xfrm>
                      <a:off x="0" y="0"/>
                      <a:ext cx="2233295" cy="1876425"/>
                    </a:xfrm>
                    <a:prstGeom prst="rect">
                      <a:avLst/>
                    </a:prstGeom>
                    <a:noFill/>
                    <a:ln w="9525">
                      <a:noFill/>
                      <a:miter lim="800000"/>
                      <a:headEnd/>
                      <a:tailEnd/>
                    </a:ln>
                  </pic:spPr>
                </pic:pic>
              </a:graphicData>
            </a:graphic>
          </wp:inline>
        </w:drawing>
      </w:r>
    </w:p>
    <w:p w:rsidR="00056F19" w:rsidRDefault="00056F19" w:rsidP="00056F19">
      <w:pPr>
        <w:spacing w:after="0"/>
        <w:jc w:val="center"/>
        <w:rPr>
          <w:szCs w:val="28"/>
        </w:rPr>
      </w:pPr>
      <w:r w:rsidRPr="002C47C9">
        <w:rPr>
          <w:szCs w:val="28"/>
        </w:rPr>
        <w:t>Рисунок 6.12</w:t>
      </w:r>
      <w:r>
        <w:rPr>
          <w:szCs w:val="28"/>
        </w:rPr>
        <w:t xml:space="preserve"> – </w:t>
      </w:r>
      <w:r w:rsidR="00E658E3">
        <w:rPr>
          <w:szCs w:val="28"/>
        </w:rPr>
        <w:t>Г</w:t>
      </w:r>
      <w:r>
        <w:rPr>
          <w:szCs w:val="28"/>
        </w:rPr>
        <w:t>араж</w:t>
      </w:r>
    </w:p>
    <w:p w:rsidR="00056F19" w:rsidRDefault="00056F19" w:rsidP="00056F19">
      <w:pPr>
        <w:spacing w:after="0"/>
        <w:jc w:val="center"/>
        <w:rPr>
          <w:szCs w:val="28"/>
        </w:rPr>
      </w:pPr>
    </w:p>
    <w:p w:rsidR="00056F19" w:rsidRDefault="00056F19" w:rsidP="00056F19">
      <w:pPr>
        <w:pStyle w:val="321"/>
        <w:shd w:val="clear" w:color="auto" w:fill="auto"/>
        <w:tabs>
          <w:tab w:val="left" w:pos="142"/>
        </w:tabs>
        <w:spacing w:line="240" w:lineRule="auto"/>
        <w:ind w:right="-1" w:firstLine="709"/>
        <w:jc w:val="left"/>
        <w:rPr>
          <w:sz w:val="28"/>
          <w:szCs w:val="28"/>
        </w:rPr>
      </w:pPr>
      <w:r w:rsidRPr="00432842">
        <w:rPr>
          <w:sz w:val="28"/>
          <w:szCs w:val="28"/>
        </w:rPr>
        <w:t xml:space="preserve">РЕШЕНИЕ: </w:t>
      </w:r>
    </w:p>
    <w:p w:rsidR="00056F19" w:rsidRDefault="00056F19" w:rsidP="00056F19">
      <w:pPr>
        <w:pStyle w:val="321"/>
        <w:shd w:val="clear" w:color="auto" w:fill="auto"/>
        <w:tabs>
          <w:tab w:val="left" w:pos="0"/>
          <w:tab w:val="left" w:pos="284"/>
        </w:tabs>
        <w:spacing w:line="240" w:lineRule="auto"/>
        <w:ind w:right="-1" w:firstLine="0"/>
        <w:rPr>
          <w:rStyle w:val="322"/>
          <w:i w:val="0"/>
          <w:sz w:val="28"/>
          <w:szCs w:val="28"/>
        </w:rPr>
      </w:pPr>
      <w:r>
        <w:rPr>
          <w:sz w:val="28"/>
          <w:szCs w:val="28"/>
        </w:rPr>
        <w:tab/>
      </w:r>
      <w:r>
        <w:rPr>
          <w:sz w:val="28"/>
          <w:szCs w:val="28"/>
        </w:rPr>
        <w:tab/>
        <w:t>1.</w:t>
      </w:r>
      <w:r w:rsidRPr="00432842">
        <w:rPr>
          <w:sz w:val="28"/>
          <w:szCs w:val="28"/>
        </w:rPr>
        <w:t xml:space="preserve">Найдём площадь боковой поверхности: </w:t>
      </w:r>
      <w:r w:rsidRPr="00432842">
        <w:rPr>
          <w:rStyle w:val="3217pt"/>
          <w:sz w:val="28"/>
          <w:szCs w:val="28"/>
          <w:lang w:val="en-US"/>
        </w:rPr>
        <w:t>S</w:t>
      </w:r>
      <w:r w:rsidRPr="00432842">
        <w:rPr>
          <w:rStyle w:val="3217pt"/>
          <w:sz w:val="28"/>
          <w:szCs w:val="28"/>
          <w:vertAlign w:val="subscript"/>
        </w:rPr>
        <w:t>бок.п.</w:t>
      </w:r>
      <w:r w:rsidRPr="00432842">
        <w:rPr>
          <w:rStyle w:val="3217pt"/>
          <w:sz w:val="28"/>
          <w:szCs w:val="28"/>
        </w:rPr>
        <w:t xml:space="preserve"> = (3+4,3)</w:t>
      </w:r>
      <w:r w:rsidRPr="009E2EC3">
        <w:rPr>
          <w:sz w:val="28"/>
          <w:szCs w:val="28"/>
          <w:lang w:eastAsia="ko-KR"/>
        </w:rPr>
        <w:t>×</w:t>
      </w:r>
      <w:r w:rsidRPr="00432842">
        <w:rPr>
          <w:rStyle w:val="3217pt"/>
          <w:sz w:val="28"/>
          <w:szCs w:val="28"/>
        </w:rPr>
        <w:t>2</w:t>
      </w:r>
      <w:r w:rsidRPr="009E2EC3">
        <w:rPr>
          <w:sz w:val="28"/>
          <w:szCs w:val="28"/>
          <w:lang w:eastAsia="ko-KR"/>
        </w:rPr>
        <w:t>×</w:t>
      </w:r>
      <w:r w:rsidRPr="00432842">
        <w:rPr>
          <w:rStyle w:val="3217pt"/>
          <w:sz w:val="28"/>
          <w:szCs w:val="28"/>
        </w:rPr>
        <w:t>2,5 = 36,5 м</w:t>
      </w:r>
      <w:r w:rsidRPr="00432842">
        <w:rPr>
          <w:rStyle w:val="3217pt"/>
          <w:sz w:val="28"/>
          <w:szCs w:val="28"/>
          <w:vertAlign w:val="superscript"/>
        </w:rPr>
        <w:t>2</w:t>
      </w:r>
      <w:r w:rsidRPr="00432842">
        <w:rPr>
          <w:sz w:val="28"/>
          <w:szCs w:val="28"/>
        </w:rPr>
        <w:t>;</w:t>
      </w:r>
      <w:r>
        <w:rPr>
          <w:sz w:val="28"/>
          <w:szCs w:val="28"/>
        </w:rPr>
        <w:t xml:space="preserve"> Найдём площади потолка – </w:t>
      </w:r>
      <w:r w:rsidRPr="00432842">
        <w:rPr>
          <w:rStyle w:val="3217pt"/>
          <w:sz w:val="28"/>
          <w:szCs w:val="28"/>
          <w:lang w:val="en-US"/>
        </w:rPr>
        <w:t>S</w:t>
      </w:r>
      <w:r w:rsidRPr="00432842">
        <w:rPr>
          <w:rStyle w:val="3217pt"/>
          <w:sz w:val="28"/>
          <w:szCs w:val="28"/>
          <w:vertAlign w:val="subscript"/>
        </w:rPr>
        <w:t>п</w:t>
      </w:r>
      <w:r w:rsidRPr="00432842">
        <w:rPr>
          <w:sz w:val="28"/>
          <w:szCs w:val="28"/>
        </w:rPr>
        <w:t xml:space="preserve"> = 3</w:t>
      </w:r>
      <w:r w:rsidRPr="009E2EC3">
        <w:rPr>
          <w:sz w:val="28"/>
          <w:szCs w:val="28"/>
          <w:lang w:eastAsia="ko-KR"/>
        </w:rPr>
        <w:t>×</w:t>
      </w:r>
      <w:r w:rsidRPr="00432842">
        <w:rPr>
          <w:sz w:val="28"/>
          <w:szCs w:val="28"/>
        </w:rPr>
        <w:t>4,3</w:t>
      </w:r>
      <w:r>
        <w:rPr>
          <w:sz w:val="28"/>
          <w:szCs w:val="28"/>
        </w:rPr>
        <w:t xml:space="preserve"> =</w:t>
      </w:r>
      <w:r w:rsidRPr="00432842">
        <w:rPr>
          <w:sz w:val="28"/>
          <w:szCs w:val="28"/>
        </w:rPr>
        <w:t>12,9 м</w:t>
      </w:r>
      <w:r w:rsidRPr="00432842">
        <w:rPr>
          <w:sz w:val="28"/>
          <w:szCs w:val="28"/>
          <w:vertAlign w:val="superscript"/>
        </w:rPr>
        <w:t>2</w:t>
      </w:r>
      <w:r>
        <w:rPr>
          <w:sz w:val="28"/>
          <w:szCs w:val="28"/>
        </w:rPr>
        <w:t xml:space="preserve"> и ворот – </w:t>
      </w:r>
      <w:r w:rsidRPr="00E26128">
        <w:rPr>
          <w:rStyle w:val="3216pt"/>
          <w:sz w:val="28"/>
          <w:szCs w:val="28"/>
          <w:lang w:val="en-US"/>
        </w:rPr>
        <w:t>S</w:t>
      </w:r>
      <w:r>
        <w:rPr>
          <w:sz w:val="28"/>
          <w:szCs w:val="28"/>
          <w:vertAlign w:val="subscript"/>
        </w:rPr>
        <w:t>в</w:t>
      </w:r>
      <w:r>
        <w:rPr>
          <w:sz w:val="28"/>
          <w:szCs w:val="28"/>
        </w:rPr>
        <w:t xml:space="preserve"> = 2,5–</w:t>
      </w:r>
      <w:r w:rsidRPr="00432842">
        <w:rPr>
          <w:sz w:val="28"/>
          <w:szCs w:val="28"/>
        </w:rPr>
        <w:t>2,2= 5,5</w:t>
      </w:r>
      <w:r w:rsidRPr="00432842">
        <w:rPr>
          <w:rStyle w:val="322"/>
          <w:sz w:val="28"/>
          <w:szCs w:val="28"/>
        </w:rPr>
        <w:t xml:space="preserve"> </w:t>
      </w:r>
      <w:r w:rsidRPr="002C47C9">
        <w:rPr>
          <w:rStyle w:val="322"/>
          <w:i w:val="0"/>
          <w:sz w:val="28"/>
          <w:szCs w:val="28"/>
        </w:rPr>
        <w:t>м</w:t>
      </w:r>
      <w:r w:rsidRPr="002C47C9">
        <w:rPr>
          <w:rStyle w:val="322"/>
          <w:i w:val="0"/>
          <w:sz w:val="28"/>
          <w:szCs w:val="28"/>
          <w:vertAlign w:val="superscript"/>
        </w:rPr>
        <w:t>2</w:t>
      </w:r>
      <w:r w:rsidRPr="002C47C9">
        <w:rPr>
          <w:sz w:val="28"/>
          <w:szCs w:val="28"/>
        </w:rPr>
        <w:t xml:space="preserve">; </w:t>
      </w:r>
      <w:r w:rsidRPr="00432842">
        <w:rPr>
          <w:sz w:val="28"/>
          <w:szCs w:val="28"/>
        </w:rPr>
        <w:t>Найдём рабочую площадь:</w:t>
      </w:r>
      <w:r>
        <w:rPr>
          <w:sz w:val="28"/>
          <w:szCs w:val="28"/>
        </w:rPr>
        <w:t xml:space="preserve"> </w:t>
      </w:r>
      <w:r w:rsidRPr="00432842">
        <w:rPr>
          <w:rStyle w:val="3217pt"/>
          <w:sz w:val="28"/>
          <w:szCs w:val="28"/>
          <w:lang w:val="en-US"/>
        </w:rPr>
        <w:t>S</w:t>
      </w:r>
      <w:r>
        <w:rPr>
          <w:rStyle w:val="3217pt"/>
          <w:sz w:val="28"/>
          <w:szCs w:val="28"/>
          <w:vertAlign w:val="subscript"/>
        </w:rPr>
        <w:t>раб</w:t>
      </w:r>
      <w:r>
        <w:rPr>
          <w:rStyle w:val="3217pt"/>
          <w:sz w:val="28"/>
          <w:szCs w:val="28"/>
        </w:rPr>
        <w:t xml:space="preserve"> = </w:t>
      </w:r>
      <w:r w:rsidRPr="00432842">
        <w:rPr>
          <w:rStyle w:val="3217pt"/>
          <w:sz w:val="28"/>
          <w:szCs w:val="28"/>
        </w:rPr>
        <w:t xml:space="preserve"> </w:t>
      </w:r>
      <w:r w:rsidRPr="00432842">
        <w:rPr>
          <w:rStyle w:val="3217pt"/>
          <w:sz w:val="28"/>
          <w:szCs w:val="28"/>
          <w:lang w:val="en-US"/>
        </w:rPr>
        <w:t>S</w:t>
      </w:r>
      <w:r w:rsidRPr="00432842">
        <w:rPr>
          <w:rStyle w:val="3217pt"/>
          <w:sz w:val="28"/>
          <w:szCs w:val="28"/>
          <w:vertAlign w:val="subscript"/>
        </w:rPr>
        <w:t>бок.п</w:t>
      </w:r>
      <w:r>
        <w:rPr>
          <w:rStyle w:val="3217pt"/>
          <w:sz w:val="28"/>
          <w:szCs w:val="28"/>
        </w:rPr>
        <w:t xml:space="preserve"> + </w:t>
      </w:r>
      <w:r w:rsidRPr="00432842">
        <w:rPr>
          <w:rStyle w:val="3217pt"/>
          <w:sz w:val="28"/>
          <w:szCs w:val="28"/>
        </w:rPr>
        <w:t xml:space="preserve"> </w:t>
      </w:r>
      <w:r w:rsidRPr="00432842">
        <w:rPr>
          <w:rStyle w:val="3217pt"/>
          <w:sz w:val="28"/>
          <w:szCs w:val="28"/>
          <w:lang w:val="en-US"/>
        </w:rPr>
        <w:t>S</w:t>
      </w:r>
      <w:r w:rsidRPr="00432842">
        <w:rPr>
          <w:rStyle w:val="3217pt"/>
          <w:sz w:val="28"/>
          <w:szCs w:val="28"/>
          <w:vertAlign w:val="subscript"/>
        </w:rPr>
        <w:t>п</w:t>
      </w:r>
      <w:r>
        <w:rPr>
          <w:rStyle w:val="3217pt"/>
          <w:sz w:val="28"/>
          <w:szCs w:val="28"/>
        </w:rPr>
        <w:t xml:space="preserve"> – </w:t>
      </w:r>
      <w:r w:rsidRPr="00432842">
        <w:rPr>
          <w:rStyle w:val="3217pt"/>
          <w:sz w:val="28"/>
          <w:szCs w:val="28"/>
          <w:lang w:val="en-US"/>
        </w:rPr>
        <w:t>S</w:t>
      </w:r>
      <w:r>
        <w:rPr>
          <w:rStyle w:val="3217pt"/>
          <w:sz w:val="28"/>
          <w:szCs w:val="28"/>
          <w:vertAlign w:val="subscript"/>
        </w:rPr>
        <w:t>в</w:t>
      </w:r>
      <w:r>
        <w:rPr>
          <w:rStyle w:val="3217pt"/>
          <w:sz w:val="28"/>
          <w:szCs w:val="28"/>
        </w:rPr>
        <w:t xml:space="preserve"> = </w:t>
      </w:r>
      <w:r w:rsidRPr="00432842">
        <w:rPr>
          <w:rStyle w:val="3217pt"/>
          <w:sz w:val="28"/>
          <w:szCs w:val="28"/>
        </w:rPr>
        <w:t>36,5</w:t>
      </w:r>
      <w:r>
        <w:rPr>
          <w:rStyle w:val="3217pt"/>
          <w:sz w:val="28"/>
          <w:szCs w:val="28"/>
        </w:rPr>
        <w:t xml:space="preserve">+12,9–5,5=43,9 </w:t>
      </w:r>
      <w:r w:rsidRPr="002C47C9">
        <w:rPr>
          <w:rStyle w:val="322"/>
          <w:i w:val="0"/>
          <w:sz w:val="28"/>
          <w:szCs w:val="28"/>
        </w:rPr>
        <w:t>м</w:t>
      </w:r>
      <w:r w:rsidRPr="002C47C9">
        <w:rPr>
          <w:rStyle w:val="322"/>
          <w:i w:val="0"/>
          <w:sz w:val="28"/>
          <w:szCs w:val="28"/>
          <w:vertAlign w:val="superscript"/>
        </w:rPr>
        <w:t>2</w:t>
      </w:r>
      <w:r>
        <w:rPr>
          <w:rStyle w:val="322"/>
          <w:sz w:val="28"/>
          <w:szCs w:val="28"/>
        </w:rPr>
        <w:t>.</w:t>
      </w:r>
    </w:p>
    <w:p w:rsidR="00056F19" w:rsidRDefault="00056F19" w:rsidP="00056F19">
      <w:pPr>
        <w:pStyle w:val="321"/>
        <w:shd w:val="clear" w:color="auto" w:fill="auto"/>
        <w:tabs>
          <w:tab w:val="left" w:pos="142"/>
        </w:tabs>
        <w:spacing w:line="240" w:lineRule="auto"/>
        <w:ind w:right="-1" w:firstLine="0"/>
        <w:rPr>
          <w:sz w:val="28"/>
          <w:szCs w:val="28"/>
          <w:lang w:eastAsia="ko-KR"/>
        </w:rPr>
      </w:pPr>
      <w:r>
        <w:rPr>
          <w:sz w:val="28"/>
          <w:szCs w:val="28"/>
        </w:rPr>
        <w:t>Подсчитаем заработок: ∑</w:t>
      </w:r>
      <w:r w:rsidRPr="00E26128">
        <w:rPr>
          <w:sz w:val="28"/>
          <w:szCs w:val="28"/>
        </w:rPr>
        <w:t>=</w:t>
      </w:r>
      <w:r w:rsidRPr="00E26128">
        <w:rPr>
          <w:rStyle w:val="3217pt"/>
          <w:sz w:val="28"/>
          <w:szCs w:val="28"/>
        </w:rPr>
        <w:t xml:space="preserve"> 43,9</w:t>
      </w:r>
      <w:r w:rsidRPr="009E2EC3">
        <w:rPr>
          <w:sz w:val="28"/>
          <w:szCs w:val="28"/>
          <w:lang w:eastAsia="ko-KR"/>
        </w:rPr>
        <w:t>×</w:t>
      </w:r>
      <w:r w:rsidRPr="00E26128">
        <w:rPr>
          <w:rStyle w:val="3217pt"/>
          <w:sz w:val="28"/>
          <w:szCs w:val="28"/>
        </w:rPr>
        <w:t>150 = 6585</w:t>
      </w:r>
      <w:r w:rsidRPr="00E26128">
        <w:rPr>
          <w:rStyle w:val="322"/>
          <w:sz w:val="28"/>
          <w:szCs w:val="28"/>
        </w:rPr>
        <w:t xml:space="preserve"> </w:t>
      </w:r>
      <w:r w:rsidRPr="002C47C9">
        <w:rPr>
          <w:rStyle w:val="322"/>
          <w:i w:val="0"/>
          <w:sz w:val="28"/>
          <w:szCs w:val="28"/>
        </w:rPr>
        <w:t>руб. или 6585</w:t>
      </w:r>
      <w:r w:rsidRPr="002C47C9">
        <w:rPr>
          <w:i/>
          <w:sz w:val="28"/>
          <w:szCs w:val="28"/>
          <w:lang w:eastAsia="ko-KR"/>
        </w:rPr>
        <w:t>×</w:t>
      </w:r>
      <w:r>
        <w:rPr>
          <w:sz w:val="28"/>
          <w:szCs w:val="28"/>
          <w:lang w:eastAsia="ko-KR"/>
        </w:rPr>
        <w:t>5,5 = 36218 тенге.</w:t>
      </w:r>
    </w:p>
    <w:p w:rsidR="00056F19" w:rsidRDefault="00056F19" w:rsidP="00056F19">
      <w:pPr>
        <w:pStyle w:val="321"/>
        <w:shd w:val="clear" w:color="auto" w:fill="auto"/>
        <w:tabs>
          <w:tab w:val="left" w:pos="142"/>
        </w:tabs>
        <w:spacing w:line="240" w:lineRule="auto"/>
        <w:ind w:right="-1" w:firstLine="0"/>
        <w:rPr>
          <w:sz w:val="28"/>
          <w:szCs w:val="28"/>
          <w:lang w:eastAsia="ko-KR"/>
        </w:rPr>
      </w:pPr>
      <w:r>
        <w:rPr>
          <w:sz w:val="28"/>
          <w:szCs w:val="28"/>
          <w:lang w:eastAsia="ko-KR"/>
        </w:rPr>
        <w:t>Трудоемкость оштукатуривания вручную: нанесении обрызга, грунта и накрывки на стены, согласно ЕНиР на 100 м</w:t>
      </w:r>
      <w:r>
        <w:rPr>
          <w:sz w:val="28"/>
          <w:szCs w:val="28"/>
          <w:vertAlign w:val="superscript"/>
          <w:lang w:eastAsia="ko-KR"/>
        </w:rPr>
        <w:t>2</w:t>
      </w:r>
      <w:r>
        <w:rPr>
          <w:sz w:val="28"/>
          <w:szCs w:val="28"/>
          <w:lang w:eastAsia="ko-KR"/>
        </w:rPr>
        <w:t xml:space="preserve"> составляет – 10,5+26,5+12,5=49,5 чел.</w:t>
      </w:r>
      <w:r w:rsidRPr="009E2EC3">
        <w:rPr>
          <w:sz w:val="28"/>
          <w:szCs w:val="28"/>
          <w:lang w:eastAsia="ko-KR"/>
        </w:rPr>
        <w:t>×</w:t>
      </w:r>
      <w:r>
        <w:rPr>
          <w:sz w:val="28"/>
          <w:szCs w:val="28"/>
          <w:lang w:eastAsia="ko-KR"/>
        </w:rPr>
        <w:t xml:space="preserve">час.  Объем боковой поверхности гаража равен </w:t>
      </w:r>
      <w:r w:rsidRPr="00432842">
        <w:rPr>
          <w:rStyle w:val="3217pt"/>
          <w:sz w:val="28"/>
          <w:szCs w:val="28"/>
        </w:rPr>
        <w:t>36,5</w:t>
      </w:r>
      <w:r>
        <w:rPr>
          <w:sz w:val="28"/>
          <w:szCs w:val="28"/>
          <w:lang w:eastAsia="ko-KR"/>
        </w:rPr>
        <w:t xml:space="preserve"> – 5,5=31,0 м</w:t>
      </w:r>
      <w:r>
        <w:rPr>
          <w:sz w:val="28"/>
          <w:szCs w:val="28"/>
          <w:vertAlign w:val="superscript"/>
          <w:lang w:eastAsia="ko-KR"/>
        </w:rPr>
        <w:t>2</w:t>
      </w:r>
      <w:r>
        <w:rPr>
          <w:sz w:val="28"/>
          <w:szCs w:val="28"/>
          <w:lang w:eastAsia="ko-KR"/>
        </w:rPr>
        <w:t>.  Таким образом, трудоемкость оштукатуривания гаража равна: (49,5</w:t>
      </w:r>
      <w:r w:rsidRPr="009E2EC3">
        <w:rPr>
          <w:sz w:val="28"/>
          <w:szCs w:val="28"/>
          <w:lang w:eastAsia="ko-KR"/>
        </w:rPr>
        <w:t>×</w:t>
      </w:r>
      <w:r>
        <w:rPr>
          <w:sz w:val="28"/>
          <w:szCs w:val="28"/>
          <w:lang w:eastAsia="ko-KR"/>
        </w:rPr>
        <w:t>31,0):100=13,3 чел.</w:t>
      </w:r>
      <w:r w:rsidRPr="009E2EC3">
        <w:rPr>
          <w:sz w:val="28"/>
          <w:szCs w:val="28"/>
          <w:lang w:eastAsia="ko-KR"/>
        </w:rPr>
        <w:t>×</w:t>
      </w:r>
      <w:r>
        <w:rPr>
          <w:sz w:val="28"/>
          <w:szCs w:val="28"/>
          <w:lang w:eastAsia="ko-KR"/>
        </w:rPr>
        <w:t>час  или в днях 13,3:8=1,9 смены или 2,0 дня при работе 2-х штукатуров.</w:t>
      </w:r>
    </w:p>
    <w:p w:rsidR="00056F19" w:rsidRDefault="00056F19" w:rsidP="00056F19">
      <w:pPr>
        <w:pStyle w:val="321"/>
        <w:shd w:val="clear" w:color="auto" w:fill="auto"/>
        <w:tabs>
          <w:tab w:val="left" w:pos="142"/>
        </w:tabs>
        <w:spacing w:line="240" w:lineRule="auto"/>
        <w:ind w:right="-1" w:firstLine="0"/>
        <w:rPr>
          <w:sz w:val="28"/>
          <w:szCs w:val="28"/>
          <w:lang w:eastAsia="ko-KR"/>
        </w:rPr>
      </w:pPr>
      <w:r>
        <w:rPr>
          <w:sz w:val="28"/>
          <w:szCs w:val="28"/>
          <w:lang w:eastAsia="ko-KR"/>
        </w:rPr>
        <w:tab/>
      </w:r>
      <w:r>
        <w:rPr>
          <w:sz w:val="28"/>
          <w:szCs w:val="28"/>
          <w:lang w:eastAsia="ko-KR"/>
        </w:rPr>
        <w:tab/>
        <w:t>Объем штукатурки определяем следующим образом: при улучшенной штукатурке толщина ее составляет 20 мм или 0,02 м. Объем равен: 31,0</w:t>
      </w:r>
      <w:r w:rsidRPr="000C1328">
        <w:rPr>
          <w:sz w:val="28"/>
          <w:szCs w:val="28"/>
          <w:lang w:eastAsia="ko-KR"/>
        </w:rPr>
        <w:t xml:space="preserve"> </w:t>
      </w:r>
      <w:r>
        <w:rPr>
          <w:sz w:val="28"/>
          <w:szCs w:val="28"/>
          <w:lang w:eastAsia="ko-KR"/>
        </w:rPr>
        <w:t>м</w:t>
      </w:r>
      <w:r>
        <w:rPr>
          <w:sz w:val="28"/>
          <w:szCs w:val="28"/>
          <w:vertAlign w:val="superscript"/>
          <w:lang w:eastAsia="ko-KR"/>
        </w:rPr>
        <w:t>2</w:t>
      </w:r>
      <w:r w:rsidRPr="009E2EC3">
        <w:rPr>
          <w:sz w:val="28"/>
          <w:szCs w:val="28"/>
          <w:lang w:eastAsia="ko-KR"/>
        </w:rPr>
        <w:t>×</w:t>
      </w:r>
      <w:r>
        <w:rPr>
          <w:sz w:val="28"/>
          <w:szCs w:val="28"/>
          <w:lang w:eastAsia="ko-KR"/>
        </w:rPr>
        <w:t>0,02 м =0,62 м</w:t>
      </w:r>
      <w:r>
        <w:rPr>
          <w:sz w:val="28"/>
          <w:szCs w:val="28"/>
          <w:vertAlign w:val="superscript"/>
          <w:lang w:eastAsia="ko-KR"/>
        </w:rPr>
        <w:t>3</w:t>
      </w:r>
      <w:r>
        <w:rPr>
          <w:sz w:val="28"/>
          <w:szCs w:val="28"/>
          <w:lang w:eastAsia="ko-KR"/>
        </w:rPr>
        <w:t>. При этом объем цемента равен 1,0 части от объема песка и составляет 0,62:3=0,21 м</w:t>
      </w:r>
      <w:r>
        <w:rPr>
          <w:sz w:val="28"/>
          <w:szCs w:val="28"/>
          <w:vertAlign w:val="superscript"/>
          <w:lang w:eastAsia="ko-KR"/>
        </w:rPr>
        <w:t>3</w:t>
      </w:r>
      <w:r>
        <w:rPr>
          <w:sz w:val="28"/>
          <w:szCs w:val="28"/>
          <w:lang w:eastAsia="ko-KR"/>
        </w:rPr>
        <w:t>. Соответственно объем песка равен 0,62–0,21=0,41м</w:t>
      </w:r>
      <w:r>
        <w:rPr>
          <w:sz w:val="28"/>
          <w:szCs w:val="28"/>
          <w:vertAlign w:val="superscript"/>
          <w:lang w:eastAsia="ko-KR"/>
        </w:rPr>
        <w:t>3</w:t>
      </w:r>
      <w:r>
        <w:rPr>
          <w:sz w:val="28"/>
          <w:szCs w:val="28"/>
          <w:lang w:eastAsia="ko-KR"/>
        </w:rPr>
        <w:t>.</w:t>
      </w:r>
    </w:p>
    <w:p w:rsidR="00056F19" w:rsidRDefault="00056F19" w:rsidP="00056F19">
      <w:pPr>
        <w:pStyle w:val="321"/>
        <w:shd w:val="clear" w:color="auto" w:fill="auto"/>
        <w:tabs>
          <w:tab w:val="left" w:pos="142"/>
        </w:tabs>
        <w:spacing w:line="240" w:lineRule="auto"/>
        <w:ind w:right="-1" w:firstLine="0"/>
        <w:rPr>
          <w:sz w:val="28"/>
          <w:szCs w:val="28"/>
          <w:lang w:eastAsia="ko-KR"/>
        </w:rPr>
      </w:pPr>
      <w:r>
        <w:rPr>
          <w:sz w:val="28"/>
          <w:szCs w:val="28"/>
          <w:lang w:eastAsia="ko-KR"/>
        </w:rPr>
        <w:tab/>
      </w:r>
      <w:r>
        <w:rPr>
          <w:sz w:val="28"/>
          <w:szCs w:val="28"/>
          <w:lang w:eastAsia="ko-KR"/>
        </w:rPr>
        <w:tab/>
        <w:t>Площадь пола равна площади потолка и составляет 12,9</w:t>
      </w:r>
      <w:r w:rsidRPr="00606C6B">
        <w:rPr>
          <w:sz w:val="28"/>
          <w:szCs w:val="28"/>
        </w:rPr>
        <w:t xml:space="preserve"> </w:t>
      </w:r>
      <w:r w:rsidRPr="00432842">
        <w:rPr>
          <w:sz w:val="28"/>
          <w:szCs w:val="28"/>
        </w:rPr>
        <w:t>м</w:t>
      </w:r>
      <w:r w:rsidRPr="00432842">
        <w:rPr>
          <w:sz w:val="28"/>
          <w:szCs w:val="28"/>
          <w:vertAlign w:val="superscript"/>
        </w:rPr>
        <w:t>2</w:t>
      </w:r>
      <w:r>
        <w:rPr>
          <w:sz w:val="28"/>
          <w:szCs w:val="28"/>
        </w:rPr>
        <w:t>. Объем бетона будет равен: 12,9</w:t>
      </w:r>
      <w:r w:rsidRPr="009E2EC3">
        <w:rPr>
          <w:sz w:val="28"/>
          <w:szCs w:val="28"/>
          <w:lang w:eastAsia="ko-KR"/>
        </w:rPr>
        <w:t>×</w:t>
      </w:r>
      <w:r>
        <w:rPr>
          <w:sz w:val="28"/>
          <w:szCs w:val="28"/>
          <w:lang w:eastAsia="ko-KR"/>
        </w:rPr>
        <w:t>0,05 (толщина бетонного слоя) = 0,645 м</w:t>
      </w:r>
      <w:r>
        <w:rPr>
          <w:sz w:val="28"/>
          <w:szCs w:val="28"/>
          <w:vertAlign w:val="superscript"/>
          <w:lang w:eastAsia="ko-KR"/>
        </w:rPr>
        <w:t>3</w:t>
      </w:r>
      <w:r>
        <w:rPr>
          <w:sz w:val="28"/>
          <w:szCs w:val="28"/>
          <w:lang w:eastAsia="ko-KR"/>
        </w:rPr>
        <w:t>. При этом объем цемента = 0,161</w:t>
      </w:r>
      <w:r w:rsidRPr="00784F57">
        <w:rPr>
          <w:sz w:val="28"/>
          <w:szCs w:val="28"/>
          <w:lang w:eastAsia="ko-KR"/>
        </w:rPr>
        <w:t xml:space="preserve"> </w:t>
      </w:r>
      <w:r>
        <w:rPr>
          <w:sz w:val="28"/>
          <w:szCs w:val="28"/>
          <w:lang w:eastAsia="ko-KR"/>
        </w:rPr>
        <w:t>м</w:t>
      </w:r>
      <w:r>
        <w:rPr>
          <w:sz w:val="28"/>
          <w:szCs w:val="28"/>
          <w:vertAlign w:val="superscript"/>
          <w:lang w:eastAsia="ko-KR"/>
        </w:rPr>
        <w:t>3</w:t>
      </w:r>
      <w:r>
        <w:rPr>
          <w:sz w:val="28"/>
          <w:szCs w:val="28"/>
          <w:lang w:eastAsia="ko-KR"/>
        </w:rPr>
        <w:t>, песка = 0,161</w:t>
      </w:r>
      <w:r w:rsidRPr="00784F57">
        <w:rPr>
          <w:sz w:val="28"/>
          <w:szCs w:val="28"/>
          <w:lang w:eastAsia="ko-KR"/>
        </w:rPr>
        <w:t xml:space="preserve"> </w:t>
      </w:r>
      <w:r>
        <w:rPr>
          <w:sz w:val="28"/>
          <w:szCs w:val="28"/>
          <w:lang w:eastAsia="ko-KR"/>
        </w:rPr>
        <w:t>м</w:t>
      </w:r>
      <w:r>
        <w:rPr>
          <w:sz w:val="28"/>
          <w:szCs w:val="28"/>
          <w:vertAlign w:val="superscript"/>
          <w:lang w:eastAsia="ko-KR"/>
        </w:rPr>
        <w:t>3</w:t>
      </w:r>
      <w:r>
        <w:rPr>
          <w:sz w:val="28"/>
          <w:szCs w:val="28"/>
          <w:lang w:eastAsia="ko-KR"/>
        </w:rPr>
        <w:t xml:space="preserve"> и гравия 0,645–(0,161+0,161)=0,645–0,322 =</w:t>
      </w:r>
    </w:p>
    <w:p w:rsidR="00056F19" w:rsidRDefault="00056F19" w:rsidP="00056F19">
      <w:pPr>
        <w:pStyle w:val="321"/>
        <w:shd w:val="clear" w:color="auto" w:fill="auto"/>
        <w:tabs>
          <w:tab w:val="left" w:pos="142"/>
        </w:tabs>
        <w:spacing w:line="240" w:lineRule="auto"/>
        <w:ind w:right="-1" w:firstLine="0"/>
        <w:rPr>
          <w:sz w:val="28"/>
          <w:szCs w:val="28"/>
          <w:lang w:eastAsia="ko-KR"/>
        </w:rPr>
      </w:pPr>
      <w:r>
        <w:rPr>
          <w:sz w:val="28"/>
          <w:szCs w:val="28"/>
          <w:lang w:eastAsia="ko-KR"/>
        </w:rPr>
        <w:t>0,323 м</w:t>
      </w:r>
      <w:r>
        <w:rPr>
          <w:sz w:val="28"/>
          <w:szCs w:val="28"/>
          <w:vertAlign w:val="superscript"/>
          <w:lang w:eastAsia="ko-KR"/>
        </w:rPr>
        <w:t>3</w:t>
      </w:r>
      <w:r>
        <w:rPr>
          <w:sz w:val="28"/>
          <w:szCs w:val="28"/>
          <w:lang w:eastAsia="ko-KR"/>
        </w:rPr>
        <w:t>. Заработная плата равна 12,9</w:t>
      </w:r>
      <w:r w:rsidRPr="009E2EC3">
        <w:rPr>
          <w:sz w:val="28"/>
          <w:szCs w:val="28"/>
          <w:lang w:eastAsia="ko-KR"/>
        </w:rPr>
        <w:t>×</w:t>
      </w:r>
      <w:r>
        <w:rPr>
          <w:sz w:val="28"/>
          <w:szCs w:val="28"/>
          <w:lang w:eastAsia="ko-KR"/>
        </w:rPr>
        <w:t>200=2580 рублей или 14190 тенге.</w:t>
      </w:r>
    </w:p>
    <w:p w:rsidR="00056F19" w:rsidRDefault="00056F19" w:rsidP="00056F19">
      <w:pPr>
        <w:pStyle w:val="321"/>
        <w:shd w:val="clear" w:color="auto" w:fill="auto"/>
        <w:tabs>
          <w:tab w:val="left" w:pos="142"/>
        </w:tabs>
        <w:spacing w:line="240" w:lineRule="auto"/>
        <w:ind w:right="-1" w:firstLine="0"/>
        <w:rPr>
          <w:sz w:val="28"/>
          <w:szCs w:val="28"/>
          <w:lang w:eastAsia="ko-KR"/>
        </w:rPr>
      </w:pPr>
      <w:r>
        <w:rPr>
          <w:sz w:val="28"/>
          <w:szCs w:val="28"/>
          <w:lang w:eastAsia="ko-KR"/>
        </w:rPr>
        <w:tab/>
      </w:r>
      <w:r>
        <w:rPr>
          <w:sz w:val="28"/>
          <w:szCs w:val="28"/>
          <w:lang w:eastAsia="ko-KR"/>
        </w:rPr>
        <w:tab/>
        <w:t>Трудоемкость укладки бетона на пол (ЕНиР – работа: устройство бетонного подстилающего слоя) составит на 100 м</w:t>
      </w:r>
      <w:r>
        <w:rPr>
          <w:sz w:val="28"/>
          <w:szCs w:val="28"/>
          <w:vertAlign w:val="superscript"/>
          <w:lang w:eastAsia="ko-KR"/>
        </w:rPr>
        <w:t>2</w:t>
      </w:r>
      <w:r>
        <w:rPr>
          <w:sz w:val="28"/>
          <w:szCs w:val="28"/>
          <w:lang w:eastAsia="ko-KR"/>
        </w:rPr>
        <w:t xml:space="preserve"> – 7,5 чел.</w:t>
      </w:r>
      <w:r w:rsidRPr="009E2EC3">
        <w:rPr>
          <w:sz w:val="28"/>
          <w:szCs w:val="28"/>
          <w:lang w:eastAsia="ko-KR"/>
        </w:rPr>
        <w:t>×</w:t>
      </w:r>
      <w:r>
        <w:rPr>
          <w:sz w:val="28"/>
          <w:szCs w:val="28"/>
          <w:lang w:eastAsia="ko-KR"/>
        </w:rPr>
        <w:t>час или (7,5</w:t>
      </w:r>
      <w:r w:rsidRPr="009E2EC3">
        <w:rPr>
          <w:sz w:val="28"/>
          <w:szCs w:val="28"/>
          <w:lang w:eastAsia="ko-KR"/>
        </w:rPr>
        <w:t>×</w:t>
      </w:r>
      <w:r>
        <w:rPr>
          <w:sz w:val="28"/>
          <w:szCs w:val="28"/>
          <w:lang w:eastAsia="ko-KR"/>
        </w:rPr>
        <w:t>12,9):100=0,97 чел.</w:t>
      </w:r>
      <w:r w:rsidRPr="009E2EC3">
        <w:rPr>
          <w:sz w:val="28"/>
          <w:szCs w:val="28"/>
          <w:lang w:eastAsia="ko-KR"/>
        </w:rPr>
        <w:t>×</w:t>
      </w:r>
      <w:r>
        <w:rPr>
          <w:sz w:val="28"/>
          <w:szCs w:val="28"/>
          <w:lang w:eastAsia="ko-KR"/>
        </w:rPr>
        <w:t xml:space="preserve">час или 0,97:8=0,12 смены при работе 2-х бетонщиков.   </w:t>
      </w:r>
    </w:p>
    <w:p w:rsidR="00056F19" w:rsidRDefault="00056F19" w:rsidP="00056F19">
      <w:pPr>
        <w:pStyle w:val="321"/>
        <w:shd w:val="clear" w:color="auto" w:fill="auto"/>
        <w:tabs>
          <w:tab w:val="left" w:pos="142"/>
        </w:tabs>
        <w:spacing w:line="240" w:lineRule="auto"/>
        <w:ind w:right="-1" w:firstLine="0"/>
        <w:rPr>
          <w:sz w:val="28"/>
          <w:szCs w:val="28"/>
          <w:lang w:eastAsia="ko-KR"/>
        </w:rPr>
      </w:pPr>
    </w:p>
    <w:p w:rsidR="00056F19" w:rsidRDefault="00056F19" w:rsidP="00056F19">
      <w:pPr>
        <w:pStyle w:val="321"/>
        <w:shd w:val="clear" w:color="auto" w:fill="auto"/>
        <w:tabs>
          <w:tab w:val="left" w:pos="142"/>
        </w:tabs>
        <w:spacing w:line="240" w:lineRule="auto"/>
        <w:ind w:right="-1" w:firstLine="0"/>
        <w:rPr>
          <w:sz w:val="28"/>
          <w:szCs w:val="28"/>
        </w:rPr>
      </w:pPr>
      <w:r>
        <w:rPr>
          <w:sz w:val="28"/>
          <w:szCs w:val="28"/>
          <w:lang w:eastAsia="ko-KR"/>
        </w:rPr>
        <w:lastRenderedPageBreak/>
        <w:tab/>
      </w:r>
      <w:r>
        <w:rPr>
          <w:sz w:val="28"/>
          <w:szCs w:val="28"/>
          <w:lang w:eastAsia="ko-KR"/>
        </w:rPr>
        <w:tab/>
      </w:r>
      <w:r w:rsidRPr="009E2EC3">
        <w:rPr>
          <w:sz w:val="28"/>
          <w:szCs w:val="28"/>
        </w:rPr>
        <w:t>Решить предыдущую задачу с изменением ее условий согласно вариантам, приведенным в табл</w:t>
      </w:r>
      <w:r>
        <w:rPr>
          <w:sz w:val="28"/>
          <w:szCs w:val="28"/>
        </w:rPr>
        <w:t>ице 6.1</w:t>
      </w:r>
      <w:r w:rsidRPr="009E2EC3">
        <w:rPr>
          <w:sz w:val="28"/>
          <w:szCs w:val="28"/>
        </w:rPr>
        <w:t>.</w:t>
      </w:r>
    </w:p>
    <w:p w:rsidR="00056F19" w:rsidRDefault="00056F19" w:rsidP="00056F19">
      <w:pPr>
        <w:pStyle w:val="321"/>
        <w:shd w:val="clear" w:color="auto" w:fill="auto"/>
        <w:tabs>
          <w:tab w:val="left" w:pos="142"/>
        </w:tabs>
        <w:spacing w:line="240" w:lineRule="auto"/>
        <w:ind w:right="-1" w:firstLine="0"/>
        <w:rPr>
          <w:sz w:val="28"/>
          <w:szCs w:val="28"/>
        </w:rPr>
      </w:pPr>
    </w:p>
    <w:p w:rsidR="00056F19" w:rsidRDefault="00056F19" w:rsidP="002C47C9">
      <w:pPr>
        <w:pStyle w:val="321"/>
        <w:shd w:val="clear" w:color="auto" w:fill="auto"/>
        <w:tabs>
          <w:tab w:val="left" w:pos="142"/>
        </w:tabs>
        <w:spacing w:line="240" w:lineRule="auto"/>
        <w:ind w:right="-1" w:firstLine="0"/>
        <w:rPr>
          <w:sz w:val="28"/>
          <w:szCs w:val="28"/>
        </w:rPr>
      </w:pPr>
      <w:r>
        <w:rPr>
          <w:sz w:val="28"/>
          <w:szCs w:val="28"/>
        </w:rPr>
        <w:t>Таблица 6.1 – Данные для определения объемов работ и трудоемкости</w:t>
      </w:r>
    </w:p>
    <w:p w:rsidR="00056F19" w:rsidRDefault="00056F19" w:rsidP="002C47C9">
      <w:pPr>
        <w:pStyle w:val="321"/>
        <w:shd w:val="clear" w:color="auto" w:fill="auto"/>
        <w:tabs>
          <w:tab w:val="left" w:pos="142"/>
        </w:tabs>
        <w:spacing w:line="240" w:lineRule="auto"/>
        <w:ind w:right="-1" w:firstLine="0"/>
        <w:rPr>
          <w:sz w:val="28"/>
          <w:szCs w:val="28"/>
        </w:rPr>
      </w:pPr>
    </w:p>
    <w:tbl>
      <w:tblPr>
        <w:tblStyle w:val="a8"/>
        <w:tblW w:w="5000" w:type="pct"/>
        <w:tblLook w:val="04A0"/>
      </w:tblPr>
      <w:tblGrid>
        <w:gridCol w:w="1160"/>
        <w:gridCol w:w="1738"/>
        <w:gridCol w:w="579"/>
        <w:gridCol w:w="579"/>
        <w:gridCol w:w="579"/>
        <w:gridCol w:w="1015"/>
        <w:gridCol w:w="1015"/>
        <w:gridCol w:w="1159"/>
        <w:gridCol w:w="1015"/>
        <w:gridCol w:w="1015"/>
      </w:tblGrid>
      <w:tr w:rsidR="00056F19" w:rsidRPr="009E000B" w:rsidTr="00E658E3">
        <w:trPr>
          <w:trHeight w:val="278"/>
        </w:trPr>
        <w:tc>
          <w:tcPr>
            <w:tcW w:w="588" w:type="pct"/>
            <w:vMerge w:val="restart"/>
            <w:vAlign w:val="center"/>
          </w:tcPr>
          <w:p w:rsidR="00056F19" w:rsidRPr="00B375D2" w:rsidRDefault="00056F19" w:rsidP="00E658E3">
            <w:pPr>
              <w:pStyle w:val="321"/>
              <w:shd w:val="clear" w:color="auto" w:fill="auto"/>
              <w:tabs>
                <w:tab w:val="left" w:pos="142"/>
              </w:tabs>
              <w:spacing w:line="240" w:lineRule="auto"/>
              <w:ind w:right="-1" w:firstLine="0"/>
              <w:jc w:val="center"/>
              <w:rPr>
                <w:sz w:val="24"/>
                <w:szCs w:val="24"/>
              </w:rPr>
            </w:pPr>
            <w:r w:rsidRPr="00B375D2">
              <w:rPr>
                <w:sz w:val="24"/>
                <w:szCs w:val="24"/>
              </w:rPr>
              <w:t>Вариант</w:t>
            </w:r>
          </w:p>
        </w:tc>
        <w:tc>
          <w:tcPr>
            <w:tcW w:w="882" w:type="pct"/>
            <w:vMerge w:val="restart"/>
            <w:vAlign w:val="center"/>
          </w:tcPr>
          <w:p w:rsidR="00056F19" w:rsidRPr="009E000B" w:rsidRDefault="00056F19" w:rsidP="00E658E3">
            <w:pPr>
              <w:pStyle w:val="321"/>
              <w:shd w:val="clear" w:color="auto" w:fill="auto"/>
              <w:tabs>
                <w:tab w:val="left" w:pos="142"/>
              </w:tabs>
              <w:spacing w:line="240" w:lineRule="auto"/>
              <w:ind w:right="-1" w:firstLine="0"/>
              <w:jc w:val="center"/>
              <w:rPr>
                <w:sz w:val="24"/>
                <w:szCs w:val="24"/>
              </w:rPr>
            </w:pPr>
            <w:r>
              <w:rPr>
                <w:sz w:val="24"/>
                <w:szCs w:val="24"/>
              </w:rPr>
              <w:t>О</w:t>
            </w:r>
            <w:r w:rsidRPr="009E000B">
              <w:rPr>
                <w:sz w:val="24"/>
                <w:szCs w:val="24"/>
              </w:rPr>
              <w:t>бъект</w:t>
            </w:r>
          </w:p>
        </w:tc>
        <w:tc>
          <w:tcPr>
            <w:tcW w:w="882" w:type="pct"/>
            <w:gridSpan w:val="3"/>
            <w:vAlign w:val="center"/>
          </w:tcPr>
          <w:p w:rsidR="00056F19" w:rsidRPr="009E000B" w:rsidRDefault="00056F19" w:rsidP="00E658E3">
            <w:pPr>
              <w:pStyle w:val="321"/>
              <w:shd w:val="clear" w:color="auto" w:fill="auto"/>
              <w:tabs>
                <w:tab w:val="left" w:pos="142"/>
              </w:tabs>
              <w:spacing w:line="240" w:lineRule="auto"/>
              <w:ind w:right="-1" w:firstLine="0"/>
              <w:jc w:val="center"/>
              <w:rPr>
                <w:sz w:val="24"/>
                <w:szCs w:val="24"/>
              </w:rPr>
            </w:pPr>
            <w:r>
              <w:rPr>
                <w:sz w:val="24"/>
                <w:szCs w:val="24"/>
              </w:rPr>
              <w:t>Размеры</w:t>
            </w:r>
          </w:p>
        </w:tc>
        <w:tc>
          <w:tcPr>
            <w:tcW w:w="515" w:type="pct"/>
            <w:vMerge w:val="restart"/>
            <w:vAlign w:val="center"/>
          </w:tcPr>
          <w:p w:rsidR="00056F19" w:rsidRPr="009E000B" w:rsidRDefault="00056F19" w:rsidP="00E658E3">
            <w:pPr>
              <w:pStyle w:val="321"/>
              <w:shd w:val="clear" w:color="auto" w:fill="auto"/>
              <w:tabs>
                <w:tab w:val="left" w:pos="142"/>
              </w:tabs>
              <w:spacing w:line="240" w:lineRule="auto"/>
              <w:ind w:right="-1" w:firstLine="0"/>
              <w:jc w:val="center"/>
              <w:rPr>
                <w:sz w:val="24"/>
                <w:szCs w:val="24"/>
              </w:rPr>
            </w:pPr>
            <w:r>
              <w:rPr>
                <w:sz w:val="24"/>
                <w:szCs w:val="24"/>
              </w:rPr>
              <w:t>Стены</w:t>
            </w:r>
          </w:p>
        </w:tc>
        <w:tc>
          <w:tcPr>
            <w:tcW w:w="515" w:type="pct"/>
            <w:vMerge w:val="restart"/>
            <w:vAlign w:val="center"/>
          </w:tcPr>
          <w:p w:rsidR="00056F19" w:rsidRPr="009E000B" w:rsidRDefault="00056F19" w:rsidP="00E658E3">
            <w:pPr>
              <w:pStyle w:val="321"/>
              <w:shd w:val="clear" w:color="auto" w:fill="auto"/>
              <w:tabs>
                <w:tab w:val="left" w:pos="142"/>
              </w:tabs>
              <w:spacing w:line="240" w:lineRule="auto"/>
              <w:ind w:right="-1" w:firstLine="0"/>
              <w:jc w:val="center"/>
              <w:rPr>
                <w:sz w:val="24"/>
                <w:szCs w:val="24"/>
              </w:rPr>
            </w:pPr>
            <w:r>
              <w:rPr>
                <w:sz w:val="24"/>
                <w:szCs w:val="24"/>
              </w:rPr>
              <w:t>Пол</w:t>
            </w:r>
          </w:p>
        </w:tc>
        <w:tc>
          <w:tcPr>
            <w:tcW w:w="588" w:type="pct"/>
            <w:vMerge w:val="restart"/>
            <w:vAlign w:val="center"/>
          </w:tcPr>
          <w:p w:rsidR="00056F19" w:rsidRPr="009E000B" w:rsidRDefault="00056F19" w:rsidP="00E658E3">
            <w:pPr>
              <w:pStyle w:val="321"/>
              <w:shd w:val="clear" w:color="auto" w:fill="auto"/>
              <w:tabs>
                <w:tab w:val="left" w:pos="142"/>
              </w:tabs>
              <w:spacing w:line="240" w:lineRule="auto"/>
              <w:ind w:right="-1" w:firstLine="0"/>
              <w:jc w:val="center"/>
              <w:rPr>
                <w:sz w:val="24"/>
                <w:szCs w:val="24"/>
              </w:rPr>
            </w:pPr>
            <w:r>
              <w:rPr>
                <w:sz w:val="24"/>
                <w:szCs w:val="24"/>
              </w:rPr>
              <w:t>Потолок</w:t>
            </w:r>
          </w:p>
        </w:tc>
        <w:tc>
          <w:tcPr>
            <w:tcW w:w="515" w:type="pct"/>
            <w:vMerge w:val="restart"/>
            <w:vAlign w:val="center"/>
          </w:tcPr>
          <w:p w:rsidR="00056F19" w:rsidRDefault="00056F19" w:rsidP="00E658E3">
            <w:pPr>
              <w:pStyle w:val="321"/>
              <w:shd w:val="clear" w:color="auto" w:fill="auto"/>
              <w:tabs>
                <w:tab w:val="left" w:pos="142"/>
              </w:tabs>
              <w:spacing w:line="240" w:lineRule="auto"/>
              <w:ind w:right="-1" w:firstLine="0"/>
              <w:jc w:val="center"/>
              <w:rPr>
                <w:sz w:val="24"/>
                <w:szCs w:val="24"/>
              </w:rPr>
            </w:pPr>
            <w:r>
              <w:rPr>
                <w:sz w:val="24"/>
                <w:szCs w:val="24"/>
              </w:rPr>
              <w:t>Ворота</w:t>
            </w:r>
          </w:p>
          <w:p w:rsidR="00056F19" w:rsidRPr="009E000B" w:rsidRDefault="00056F19" w:rsidP="00E658E3">
            <w:pPr>
              <w:pStyle w:val="321"/>
              <w:shd w:val="clear" w:color="auto" w:fill="auto"/>
              <w:tabs>
                <w:tab w:val="left" w:pos="142"/>
              </w:tabs>
              <w:spacing w:line="240" w:lineRule="auto"/>
              <w:ind w:right="-1" w:firstLine="0"/>
              <w:jc w:val="center"/>
              <w:rPr>
                <w:sz w:val="24"/>
                <w:szCs w:val="24"/>
              </w:rPr>
            </w:pPr>
            <w:r>
              <w:rPr>
                <w:sz w:val="24"/>
                <w:szCs w:val="24"/>
              </w:rPr>
              <w:t>Двери</w:t>
            </w:r>
          </w:p>
        </w:tc>
        <w:tc>
          <w:tcPr>
            <w:tcW w:w="515" w:type="pct"/>
            <w:vMerge w:val="restart"/>
            <w:vAlign w:val="center"/>
          </w:tcPr>
          <w:p w:rsidR="00056F19" w:rsidRPr="009E000B" w:rsidRDefault="00056F19" w:rsidP="00E658E3">
            <w:pPr>
              <w:pStyle w:val="321"/>
              <w:shd w:val="clear" w:color="auto" w:fill="auto"/>
              <w:tabs>
                <w:tab w:val="left" w:pos="142"/>
              </w:tabs>
              <w:spacing w:line="240" w:lineRule="auto"/>
              <w:ind w:right="-1" w:firstLine="0"/>
              <w:jc w:val="center"/>
              <w:rPr>
                <w:sz w:val="24"/>
                <w:szCs w:val="24"/>
              </w:rPr>
            </w:pPr>
            <w:r>
              <w:rPr>
                <w:sz w:val="24"/>
                <w:szCs w:val="24"/>
              </w:rPr>
              <w:t>Окна</w:t>
            </w:r>
          </w:p>
        </w:tc>
      </w:tr>
      <w:tr w:rsidR="00056F19" w:rsidRPr="009E000B" w:rsidTr="00E658E3">
        <w:trPr>
          <w:trHeight w:val="277"/>
        </w:trPr>
        <w:tc>
          <w:tcPr>
            <w:tcW w:w="588" w:type="pct"/>
            <w:vMerge/>
            <w:vAlign w:val="center"/>
          </w:tcPr>
          <w:p w:rsidR="00056F19" w:rsidRDefault="00056F19" w:rsidP="00E658E3">
            <w:pPr>
              <w:pStyle w:val="321"/>
              <w:shd w:val="clear" w:color="auto" w:fill="auto"/>
              <w:tabs>
                <w:tab w:val="left" w:pos="142"/>
              </w:tabs>
              <w:spacing w:line="240" w:lineRule="auto"/>
              <w:ind w:right="-1" w:firstLine="0"/>
              <w:jc w:val="center"/>
              <w:rPr>
                <w:sz w:val="24"/>
                <w:szCs w:val="24"/>
              </w:rPr>
            </w:pPr>
          </w:p>
        </w:tc>
        <w:tc>
          <w:tcPr>
            <w:tcW w:w="882" w:type="pct"/>
            <w:vMerge/>
            <w:vAlign w:val="center"/>
          </w:tcPr>
          <w:p w:rsidR="00056F19" w:rsidRPr="009E000B" w:rsidRDefault="00056F19" w:rsidP="00E658E3">
            <w:pPr>
              <w:pStyle w:val="321"/>
              <w:shd w:val="clear" w:color="auto" w:fill="auto"/>
              <w:tabs>
                <w:tab w:val="left" w:pos="142"/>
              </w:tabs>
              <w:spacing w:line="240" w:lineRule="auto"/>
              <w:ind w:right="-1" w:firstLine="0"/>
              <w:jc w:val="center"/>
              <w:rPr>
                <w:sz w:val="24"/>
                <w:szCs w:val="24"/>
              </w:rPr>
            </w:pPr>
          </w:p>
        </w:tc>
        <w:tc>
          <w:tcPr>
            <w:tcW w:w="294" w:type="pct"/>
            <w:vAlign w:val="center"/>
          </w:tcPr>
          <w:p w:rsidR="00056F19" w:rsidRDefault="00056F19" w:rsidP="00E658E3">
            <w:pPr>
              <w:pStyle w:val="321"/>
              <w:shd w:val="clear" w:color="auto" w:fill="auto"/>
              <w:tabs>
                <w:tab w:val="left" w:pos="142"/>
              </w:tabs>
              <w:spacing w:line="240" w:lineRule="auto"/>
              <w:ind w:right="-1" w:firstLine="0"/>
              <w:jc w:val="center"/>
              <w:rPr>
                <w:sz w:val="24"/>
                <w:szCs w:val="24"/>
                <w:lang w:val="en-US"/>
              </w:rPr>
            </w:pPr>
            <w:r>
              <w:rPr>
                <w:sz w:val="24"/>
                <w:szCs w:val="24"/>
                <w:lang w:val="en-US"/>
              </w:rPr>
              <w:t>L,</w:t>
            </w:r>
          </w:p>
          <w:p w:rsidR="00056F19" w:rsidRPr="00395CF1" w:rsidRDefault="00056F19" w:rsidP="00E658E3">
            <w:pPr>
              <w:pStyle w:val="321"/>
              <w:shd w:val="clear" w:color="auto" w:fill="auto"/>
              <w:tabs>
                <w:tab w:val="left" w:pos="142"/>
              </w:tabs>
              <w:spacing w:line="240" w:lineRule="auto"/>
              <w:ind w:right="-1" w:firstLine="0"/>
              <w:jc w:val="center"/>
              <w:rPr>
                <w:sz w:val="24"/>
                <w:szCs w:val="24"/>
                <w:lang w:val="en-US"/>
              </w:rPr>
            </w:pPr>
            <w:r>
              <w:rPr>
                <w:sz w:val="24"/>
                <w:szCs w:val="24"/>
              </w:rPr>
              <w:t>м</w:t>
            </w:r>
          </w:p>
        </w:tc>
        <w:tc>
          <w:tcPr>
            <w:tcW w:w="294" w:type="pct"/>
            <w:vAlign w:val="center"/>
          </w:tcPr>
          <w:p w:rsidR="00056F19" w:rsidRDefault="00056F19" w:rsidP="00E658E3">
            <w:pPr>
              <w:pStyle w:val="321"/>
              <w:shd w:val="clear" w:color="auto" w:fill="auto"/>
              <w:tabs>
                <w:tab w:val="left" w:pos="142"/>
              </w:tabs>
              <w:spacing w:line="240" w:lineRule="auto"/>
              <w:ind w:right="-1" w:firstLine="0"/>
              <w:jc w:val="center"/>
              <w:rPr>
                <w:sz w:val="24"/>
                <w:szCs w:val="24"/>
              </w:rPr>
            </w:pPr>
            <w:r>
              <w:rPr>
                <w:sz w:val="24"/>
                <w:szCs w:val="24"/>
                <w:lang w:val="en-US"/>
              </w:rPr>
              <w:t>B,</w:t>
            </w:r>
          </w:p>
          <w:p w:rsidR="00056F19" w:rsidRPr="00395CF1" w:rsidRDefault="00056F19" w:rsidP="00E658E3">
            <w:pPr>
              <w:pStyle w:val="321"/>
              <w:shd w:val="clear" w:color="auto" w:fill="auto"/>
              <w:tabs>
                <w:tab w:val="left" w:pos="142"/>
              </w:tabs>
              <w:spacing w:line="240" w:lineRule="auto"/>
              <w:ind w:right="-1" w:firstLine="0"/>
              <w:jc w:val="center"/>
              <w:rPr>
                <w:sz w:val="24"/>
                <w:szCs w:val="24"/>
              </w:rPr>
            </w:pPr>
            <w:r>
              <w:rPr>
                <w:sz w:val="24"/>
                <w:szCs w:val="24"/>
              </w:rPr>
              <w:t>м</w:t>
            </w:r>
          </w:p>
        </w:tc>
        <w:tc>
          <w:tcPr>
            <w:tcW w:w="294" w:type="pct"/>
            <w:vAlign w:val="center"/>
          </w:tcPr>
          <w:p w:rsidR="00056F19" w:rsidRDefault="00056F19" w:rsidP="00E658E3">
            <w:pPr>
              <w:pStyle w:val="321"/>
              <w:shd w:val="clear" w:color="auto" w:fill="auto"/>
              <w:tabs>
                <w:tab w:val="left" w:pos="142"/>
              </w:tabs>
              <w:spacing w:line="240" w:lineRule="auto"/>
              <w:ind w:right="-1" w:firstLine="0"/>
              <w:jc w:val="center"/>
              <w:rPr>
                <w:sz w:val="24"/>
                <w:szCs w:val="24"/>
              </w:rPr>
            </w:pPr>
            <w:r>
              <w:rPr>
                <w:sz w:val="24"/>
                <w:szCs w:val="24"/>
                <w:lang w:val="en-US"/>
              </w:rPr>
              <w:t>H,</w:t>
            </w:r>
          </w:p>
          <w:p w:rsidR="00056F19" w:rsidRPr="00395CF1" w:rsidRDefault="00056F19" w:rsidP="00E658E3">
            <w:pPr>
              <w:pStyle w:val="321"/>
              <w:shd w:val="clear" w:color="auto" w:fill="auto"/>
              <w:tabs>
                <w:tab w:val="left" w:pos="142"/>
              </w:tabs>
              <w:spacing w:line="240" w:lineRule="auto"/>
              <w:ind w:right="-1" w:firstLine="0"/>
              <w:jc w:val="center"/>
              <w:rPr>
                <w:sz w:val="24"/>
                <w:szCs w:val="24"/>
              </w:rPr>
            </w:pPr>
            <w:r>
              <w:rPr>
                <w:sz w:val="24"/>
                <w:szCs w:val="24"/>
              </w:rPr>
              <w:t>м</w:t>
            </w:r>
          </w:p>
        </w:tc>
        <w:tc>
          <w:tcPr>
            <w:tcW w:w="515" w:type="pct"/>
            <w:vMerge/>
            <w:vAlign w:val="center"/>
          </w:tcPr>
          <w:p w:rsidR="00056F19" w:rsidRDefault="00056F19" w:rsidP="00E658E3">
            <w:pPr>
              <w:pStyle w:val="321"/>
              <w:shd w:val="clear" w:color="auto" w:fill="auto"/>
              <w:tabs>
                <w:tab w:val="left" w:pos="142"/>
              </w:tabs>
              <w:spacing w:line="240" w:lineRule="auto"/>
              <w:ind w:right="-1" w:firstLine="0"/>
              <w:jc w:val="center"/>
              <w:rPr>
                <w:sz w:val="24"/>
                <w:szCs w:val="24"/>
              </w:rPr>
            </w:pPr>
          </w:p>
        </w:tc>
        <w:tc>
          <w:tcPr>
            <w:tcW w:w="515" w:type="pct"/>
            <w:vMerge/>
            <w:vAlign w:val="center"/>
          </w:tcPr>
          <w:p w:rsidR="00056F19" w:rsidRDefault="00056F19" w:rsidP="00E658E3">
            <w:pPr>
              <w:pStyle w:val="321"/>
              <w:shd w:val="clear" w:color="auto" w:fill="auto"/>
              <w:tabs>
                <w:tab w:val="left" w:pos="142"/>
              </w:tabs>
              <w:spacing w:line="240" w:lineRule="auto"/>
              <w:ind w:right="-1" w:firstLine="0"/>
              <w:jc w:val="center"/>
              <w:rPr>
                <w:sz w:val="24"/>
                <w:szCs w:val="24"/>
              </w:rPr>
            </w:pPr>
          </w:p>
        </w:tc>
        <w:tc>
          <w:tcPr>
            <w:tcW w:w="588" w:type="pct"/>
            <w:vMerge/>
            <w:vAlign w:val="center"/>
          </w:tcPr>
          <w:p w:rsidR="00056F19" w:rsidRDefault="00056F19" w:rsidP="00E658E3">
            <w:pPr>
              <w:pStyle w:val="321"/>
              <w:shd w:val="clear" w:color="auto" w:fill="auto"/>
              <w:tabs>
                <w:tab w:val="left" w:pos="142"/>
              </w:tabs>
              <w:spacing w:line="240" w:lineRule="auto"/>
              <w:ind w:right="-1" w:firstLine="0"/>
              <w:jc w:val="center"/>
              <w:rPr>
                <w:sz w:val="24"/>
                <w:szCs w:val="24"/>
              </w:rPr>
            </w:pPr>
          </w:p>
        </w:tc>
        <w:tc>
          <w:tcPr>
            <w:tcW w:w="515" w:type="pct"/>
            <w:vMerge/>
            <w:vAlign w:val="center"/>
          </w:tcPr>
          <w:p w:rsidR="00056F19" w:rsidRDefault="00056F19" w:rsidP="00E658E3">
            <w:pPr>
              <w:pStyle w:val="321"/>
              <w:shd w:val="clear" w:color="auto" w:fill="auto"/>
              <w:tabs>
                <w:tab w:val="left" w:pos="142"/>
              </w:tabs>
              <w:spacing w:line="240" w:lineRule="auto"/>
              <w:ind w:right="-1" w:firstLine="0"/>
              <w:jc w:val="center"/>
              <w:rPr>
                <w:sz w:val="24"/>
                <w:szCs w:val="24"/>
              </w:rPr>
            </w:pPr>
          </w:p>
        </w:tc>
        <w:tc>
          <w:tcPr>
            <w:tcW w:w="515" w:type="pct"/>
            <w:vMerge/>
            <w:vAlign w:val="center"/>
          </w:tcPr>
          <w:p w:rsidR="00056F19" w:rsidRDefault="00056F19" w:rsidP="00E658E3">
            <w:pPr>
              <w:pStyle w:val="321"/>
              <w:shd w:val="clear" w:color="auto" w:fill="auto"/>
              <w:tabs>
                <w:tab w:val="left" w:pos="142"/>
              </w:tabs>
              <w:spacing w:line="240" w:lineRule="auto"/>
              <w:ind w:right="-1" w:firstLine="0"/>
              <w:jc w:val="center"/>
              <w:rPr>
                <w:sz w:val="24"/>
                <w:szCs w:val="24"/>
              </w:rPr>
            </w:pPr>
          </w:p>
        </w:tc>
      </w:tr>
      <w:tr w:rsidR="00056F19" w:rsidRPr="009E000B" w:rsidTr="00E658E3">
        <w:tc>
          <w:tcPr>
            <w:tcW w:w="588" w:type="pct"/>
          </w:tcPr>
          <w:p w:rsidR="00056F19" w:rsidRPr="009E000B" w:rsidRDefault="00056F19" w:rsidP="00E658E3">
            <w:pPr>
              <w:pStyle w:val="321"/>
              <w:shd w:val="clear" w:color="auto" w:fill="auto"/>
              <w:tabs>
                <w:tab w:val="left" w:pos="459"/>
              </w:tabs>
              <w:spacing w:before="20" w:after="20" w:line="240" w:lineRule="auto"/>
              <w:ind w:left="34" w:firstLine="0"/>
              <w:rPr>
                <w:sz w:val="24"/>
                <w:szCs w:val="24"/>
              </w:rPr>
            </w:pPr>
            <w:r>
              <w:rPr>
                <w:sz w:val="24"/>
                <w:szCs w:val="24"/>
              </w:rPr>
              <w:t>1</w:t>
            </w:r>
          </w:p>
        </w:tc>
        <w:tc>
          <w:tcPr>
            <w:tcW w:w="882" w:type="pct"/>
          </w:tcPr>
          <w:p w:rsidR="00056F19" w:rsidRPr="009E000B" w:rsidRDefault="00056F19" w:rsidP="00E658E3">
            <w:pPr>
              <w:pStyle w:val="321"/>
              <w:shd w:val="clear" w:color="auto" w:fill="auto"/>
              <w:tabs>
                <w:tab w:val="left" w:pos="142"/>
              </w:tabs>
              <w:spacing w:before="20" w:after="20" w:line="240" w:lineRule="auto"/>
              <w:ind w:firstLine="0"/>
              <w:rPr>
                <w:sz w:val="24"/>
                <w:szCs w:val="24"/>
              </w:rPr>
            </w:pPr>
            <w:r>
              <w:rPr>
                <w:sz w:val="24"/>
                <w:szCs w:val="24"/>
              </w:rPr>
              <w:t>Гараж</w:t>
            </w:r>
          </w:p>
        </w:tc>
        <w:tc>
          <w:tcPr>
            <w:tcW w:w="294" w:type="pct"/>
          </w:tcPr>
          <w:p w:rsidR="00056F19" w:rsidRPr="009E000B" w:rsidRDefault="00056F19" w:rsidP="00E658E3">
            <w:pPr>
              <w:pStyle w:val="321"/>
              <w:shd w:val="clear" w:color="auto" w:fill="auto"/>
              <w:tabs>
                <w:tab w:val="left" w:pos="142"/>
              </w:tabs>
              <w:spacing w:before="20" w:after="20" w:line="240" w:lineRule="auto"/>
              <w:ind w:firstLine="0"/>
              <w:rPr>
                <w:sz w:val="24"/>
                <w:szCs w:val="24"/>
              </w:rPr>
            </w:pPr>
            <w:r>
              <w:rPr>
                <w:sz w:val="24"/>
                <w:szCs w:val="24"/>
              </w:rPr>
              <w:t>6,0</w:t>
            </w:r>
          </w:p>
        </w:tc>
        <w:tc>
          <w:tcPr>
            <w:tcW w:w="294" w:type="pct"/>
          </w:tcPr>
          <w:p w:rsidR="00056F19" w:rsidRPr="009E000B" w:rsidRDefault="00056F19" w:rsidP="00E658E3">
            <w:pPr>
              <w:pStyle w:val="321"/>
              <w:shd w:val="clear" w:color="auto" w:fill="auto"/>
              <w:tabs>
                <w:tab w:val="left" w:pos="142"/>
              </w:tabs>
              <w:spacing w:before="20" w:after="20" w:line="240" w:lineRule="auto"/>
              <w:ind w:firstLine="0"/>
              <w:rPr>
                <w:sz w:val="24"/>
                <w:szCs w:val="24"/>
              </w:rPr>
            </w:pPr>
            <w:r>
              <w:rPr>
                <w:sz w:val="24"/>
                <w:szCs w:val="24"/>
              </w:rPr>
              <w:t>3,5</w:t>
            </w:r>
          </w:p>
        </w:tc>
        <w:tc>
          <w:tcPr>
            <w:tcW w:w="294" w:type="pct"/>
          </w:tcPr>
          <w:p w:rsidR="00056F19" w:rsidRPr="009E000B" w:rsidRDefault="00056F19" w:rsidP="00E658E3">
            <w:pPr>
              <w:pStyle w:val="321"/>
              <w:shd w:val="clear" w:color="auto" w:fill="auto"/>
              <w:tabs>
                <w:tab w:val="left" w:pos="142"/>
              </w:tabs>
              <w:spacing w:before="20" w:after="20" w:line="240" w:lineRule="auto"/>
              <w:ind w:firstLine="0"/>
              <w:rPr>
                <w:sz w:val="24"/>
                <w:szCs w:val="24"/>
              </w:rPr>
            </w:pPr>
            <w:r>
              <w:rPr>
                <w:sz w:val="24"/>
                <w:szCs w:val="24"/>
              </w:rPr>
              <w:t>2,2</w:t>
            </w:r>
          </w:p>
        </w:tc>
        <w:tc>
          <w:tcPr>
            <w:tcW w:w="515" w:type="pct"/>
          </w:tcPr>
          <w:p w:rsidR="00056F19" w:rsidRPr="009E000B" w:rsidRDefault="00056F19" w:rsidP="00E658E3">
            <w:pPr>
              <w:pStyle w:val="321"/>
              <w:shd w:val="clear" w:color="auto" w:fill="auto"/>
              <w:tabs>
                <w:tab w:val="left" w:pos="142"/>
              </w:tabs>
              <w:spacing w:before="20" w:after="20" w:line="240" w:lineRule="auto"/>
              <w:ind w:firstLine="0"/>
              <w:rPr>
                <w:sz w:val="24"/>
                <w:szCs w:val="24"/>
              </w:rPr>
            </w:pPr>
            <w:r>
              <w:rPr>
                <w:sz w:val="24"/>
                <w:szCs w:val="24"/>
              </w:rPr>
              <w:t>кирпич</w:t>
            </w:r>
          </w:p>
        </w:tc>
        <w:tc>
          <w:tcPr>
            <w:tcW w:w="515" w:type="pct"/>
          </w:tcPr>
          <w:p w:rsidR="00056F19" w:rsidRPr="009E000B" w:rsidRDefault="00056F19" w:rsidP="00E658E3">
            <w:pPr>
              <w:pStyle w:val="321"/>
              <w:shd w:val="clear" w:color="auto" w:fill="auto"/>
              <w:tabs>
                <w:tab w:val="left" w:pos="142"/>
              </w:tabs>
              <w:spacing w:before="20" w:after="20" w:line="240" w:lineRule="auto"/>
              <w:ind w:firstLine="0"/>
              <w:rPr>
                <w:sz w:val="24"/>
                <w:szCs w:val="24"/>
              </w:rPr>
            </w:pPr>
            <w:r>
              <w:rPr>
                <w:sz w:val="24"/>
                <w:szCs w:val="24"/>
              </w:rPr>
              <w:t>бетон</w:t>
            </w:r>
          </w:p>
        </w:tc>
        <w:tc>
          <w:tcPr>
            <w:tcW w:w="588" w:type="pct"/>
          </w:tcPr>
          <w:p w:rsidR="00056F19" w:rsidRPr="009E000B" w:rsidRDefault="00056F19" w:rsidP="00E658E3">
            <w:pPr>
              <w:pStyle w:val="321"/>
              <w:shd w:val="clear" w:color="auto" w:fill="auto"/>
              <w:tabs>
                <w:tab w:val="left" w:pos="142"/>
              </w:tabs>
              <w:spacing w:before="20" w:after="20" w:line="240" w:lineRule="auto"/>
              <w:ind w:firstLine="0"/>
              <w:rPr>
                <w:sz w:val="24"/>
                <w:szCs w:val="24"/>
              </w:rPr>
            </w:pPr>
            <w:r>
              <w:rPr>
                <w:sz w:val="24"/>
                <w:szCs w:val="24"/>
              </w:rPr>
              <w:t>бетон</w:t>
            </w:r>
          </w:p>
        </w:tc>
        <w:tc>
          <w:tcPr>
            <w:tcW w:w="515" w:type="pct"/>
          </w:tcPr>
          <w:p w:rsidR="00056F19" w:rsidRPr="00B375D2" w:rsidRDefault="00056F19" w:rsidP="00E658E3">
            <w:pPr>
              <w:pStyle w:val="321"/>
              <w:shd w:val="clear" w:color="auto" w:fill="auto"/>
              <w:tabs>
                <w:tab w:val="left" w:pos="142"/>
              </w:tabs>
              <w:spacing w:before="20" w:after="20" w:line="240" w:lineRule="auto"/>
              <w:ind w:firstLine="0"/>
              <w:rPr>
                <w:sz w:val="24"/>
                <w:szCs w:val="24"/>
              </w:rPr>
            </w:pPr>
            <w:r>
              <w:rPr>
                <w:sz w:val="24"/>
                <w:szCs w:val="24"/>
              </w:rPr>
              <w:t>3</w:t>
            </w:r>
            <w:r w:rsidRPr="00B375D2">
              <w:rPr>
                <w:sz w:val="24"/>
                <w:szCs w:val="24"/>
              </w:rPr>
              <w:t>,0</w:t>
            </w:r>
            <w:r w:rsidRPr="00B375D2">
              <w:rPr>
                <w:sz w:val="24"/>
                <w:szCs w:val="24"/>
                <w:lang w:eastAsia="ko-KR"/>
              </w:rPr>
              <w:t>×2,</w:t>
            </w:r>
            <w:r>
              <w:rPr>
                <w:sz w:val="24"/>
                <w:szCs w:val="24"/>
                <w:lang w:eastAsia="ko-KR"/>
              </w:rPr>
              <w:t>0</w:t>
            </w:r>
          </w:p>
        </w:tc>
        <w:tc>
          <w:tcPr>
            <w:tcW w:w="515" w:type="pct"/>
          </w:tcPr>
          <w:p w:rsidR="00056F19" w:rsidRPr="009E000B" w:rsidRDefault="00056F19" w:rsidP="00E658E3">
            <w:pPr>
              <w:pStyle w:val="321"/>
              <w:shd w:val="clear" w:color="auto" w:fill="auto"/>
              <w:tabs>
                <w:tab w:val="left" w:pos="142"/>
              </w:tabs>
              <w:spacing w:before="20" w:after="20" w:line="240" w:lineRule="auto"/>
              <w:ind w:firstLine="0"/>
              <w:jc w:val="center"/>
              <w:rPr>
                <w:sz w:val="24"/>
                <w:szCs w:val="24"/>
              </w:rPr>
            </w:pPr>
            <w:r>
              <w:rPr>
                <w:sz w:val="24"/>
                <w:szCs w:val="24"/>
              </w:rPr>
              <w:t>-</w:t>
            </w:r>
          </w:p>
        </w:tc>
      </w:tr>
      <w:tr w:rsidR="00056F19" w:rsidRPr="009E000B" w:rsidTr="00E658E3">
        <w:tc>
          <w:tcPr>
            <w:tcW w:w="588" w:type="pct"/>
          </w:tcPr>
          <w:p w:rsidR="00056F19" w:rsidRPr="009E000B" w:rsidRDefault="00056F19" w:rsidP="00E658E3">
            <w:pPr>
              <w:pStyle w:val="321"/>
              <w:shd w:val="clear" w:color="auto" w:fill="auto"/>
              <w:tabs>
                <w:tab w:val="left" w:pos="459"/>
              </w:tabs>
              <w:spacing w:before="20" w:after="20" w:line="240" w:lineRule="auto"/>
              <w:ind w:left="34" w:firstLine="0"/>
              <w:rPr>
                <w:sz w:val="24"/>
                <w:szCs w:val="24"/>
              </w:rPr>
            </w:pPr>
            <w:r>
              <w:rPr>
                <w:sz w:val="24"/>
                <w:szCs w:val="24"/>
              </w:rPr>
              <w:t>2</w:t>
            </w:r>
          </w:p>
        </w:tc>
        <w:tc>
          <w:tcPr>
            <w:tcW w:w="882" w:type="pct"/>
          </w:tcPr>
          <w:p w:rsidR="00056F19" w:rsidRPr="009E000B" w:rsidRDefault="00056F19" w:rsidP="00E658E3">
            <w:pPr>
              <w:pStyle w:val="321"/>
              <w:shd w:val="clear" w:color="auto" w:fill="auto"/>
              <w:tabs>
                <w:tab w:val="left" w:pos="142"/>
              </w:tabs>
              <w:spacing w:before="20" w:after="20" w:line="240" w:lineRule="auto"/>
              <w:ind w:firstLine="0"/>
              <w:rPr>
                <w:sz w:val="24"/>
                <w:szCs w:val="24"/>
              </w:rPr>
            </w:pPr>
            <w:r>
              <w:rPr>
                <w:sz w:val="24"/>
                <w:szCs w:val="24"/>
              </w:rPr>
              <w:t>Дача</w:t>
            </w:r>
          </w:p>
        </w:tc>
        <w:tc>
          <w:tcPr>
            <w:tcW w:w="294" w:type="pct"/>
          </w:tcPr>
          <w:p w:rsidR="00056F19" w:rsidRPr="009E000B" w:rsidRDefault="00056F19" w:rsidP="00E658E3">
            <w:pPr>
              <w:pStyle w:val="321"/>
              <w:shd w:val="clear" w:color="auto" w:fill="auto"/>
              <w:tabs>
                <w:tab w:val="left" w:pos="142"/>
              </w:tabs>
              <w:spacing w:before="20" w:after="20" w:line="240" w:lineRule="auto"/>
              <w:ind w:firstLine="0"/>
              <w:rPr>
                <w:sz w:val="24"/>
                <w:szCs w:val="24"/>
              </w:rPr>
            </w:pPr>
            <w:r>
              <w:rPr>
                <w:sz w:val="24"/>
                <w:szCs w:val="24"/>
              </w:rPr>
              <w:t>9,0</w:t>
            </w:r>
          </w:p>
        </w:tc>
        <w:tc>
          <w:tcPr>
            <w:tcW w:w="294" w:type="pct"/>
          </w:tcPr>
          <w:p w:rsidR="00056F19" w:rsidRPr="009E000B" w:rsidRDefault="00056F19" w:rsidP="00E658E3">
            <w:pPr>
              <w:pStyle w:val="321"/>
              <w:shd w:val="clear" w:color="auto" w:fill="auto"/>
              <w:tabs>
                <w:tab w:val="left" w:pos="142"/>
              </w:tabs>
              <w:spacing w:before="20" w:after="20" w:line="240" w:lineRule="auto"/>
              <w:ind w:firstLine="0"/>
              <w:rPr>
                <w:sz w:val="24"/>
                <w:szCs w:val="24"/>
              </w:rPr>
            </w:pPr>
            <w:r>
              <w:rPr>
                <w:sz w:val="24"/>
                <w:szCs w:val="24"/>
              </w:rPr>
              <w:t>4,0</w:t>
            </w:r>
          </w:p>
        </w:tc>
        <w:tc>
          <w:tcPr>
            <w:tcW w:w="294" w:type="pct"/>
          </w:tcPr>
          <w:p w:rsidR="00056F19" w:rsidRPr="009E000B" w:rsidRDefault="00056F19" w:rsidP="00E658E3">
            <w:pPr>
              <w:pStyle w:val="321"/>
              <w:shd w:val="clear" w:color="auto" w:fill="auto"/>
              <w:tabs>
                <w:tab w:val="left" w:pos="142"/>
              </w:tabs>
              <w:spacing w:before="20" w:after="20" w:line="240" w:lineRule="auto"/>
              <w:ind w:firstLine="0"/>
              <w:rPr>
                <w:sz w:val="24"/>
                <w:szCs w:val="24"/>
              </w:rPr>
            </w:pPr>
            <w:r>
              <w:rPr>
                <w:sz w:val="24"/>
                <w:szCs w:val="24"/>
              </w:rPr>
              <w:t>2,5</w:t>
            </w:r>
          </w:p>
        </w:tc>
        <w:tc>
          <w:tcPr>
            <w:tcW w:w="515" w:type="pct"/>
          </w:tcPr>
          <w:p w:rsidR="00056F19" w:rsidRPr="009E000B" w:rsidRDefault="00056F19" w:rsidP="00E658E3">
            <w:pPr>
              <w:pStyle w:val="321"/>
              <w:shd w:val="clear" w:color="auto" w:fill="auto"/>
              <w:tabs>
                <w:tab w:val="left" w:pos="142"/>
              </w:tabs>
              <w:spacing w:before="20" w:after="20" w:line="240" w:lineRule="auto"/>
              <w:ind w:firstLine="0"/>
              <w:rPr>
                <w:sz w:val="24"/>
                <w:szCs w:val="24"/>
              </w:rPr>
            </w:pPr>
            <w:r>
              <w:rPr>
                <w:sz w:val="24"/>
                <w:szCs w:val="24"/>
              </w:rPr>
              <w:t>кирпич</w:t>
            </w:r>
          </w:p>
        </w:tc>
        <w:tc>
          <w:tcPr>
            <w:tcW w:w="515" w:type="pct"/>
          </w:tcPr>
          <w:p w:rsidR="00056F19" w:rsidRPr="009E000B" w:rsidRDefault="00056F19" w:rsidP="00E658E3">
            <w:pPr>
              <w:pStyle w:val="321"/>
              <w:shd w:val="clear" w:color="auto" w:fill="auto"/>
              <w:tabs>
                <w:tab w:val="left" w:pos="142"/>
              </w:tabs>
              <w:spacing w:before="20" w:after="20" w:line="240" w:lineRule="auto"/>
              <w:ind w:firstLine="0"/>
              <w:rPr>
                <w:sz w:val="24"/>
                <w:szCs w:val="24"/>
              </w:rPr>
            </w:pPr>
            <w:r>
              <w:rPr>
                <w:sz w:val="24"/>
                <w:szCs w:val="24"/>
              </w:rPr>
              <w:t>дерево</w:t>
            </w:r>
          </w:p>
        </w:tc>
        <w:tc>
          <w:tcPr>
            <w:tcW w:w="588" w:type="pct"/>
          </w:tcPr>
          <w:p w:rsidR="00056F19" w:rsidRPr="009E000B" w:rsidRDefault="00056F19" w:rsidP="00E658E3">
            <w:pPr>
              <w:pStyle w:val="321"/>
              <w:shd w:val="clear" w:color="auto" w:fill="auto"/>
              <w:tabs>
                <w:tab w:val="left" w:pos="142"/>
              </w:tabs>
              <w:spacing w:before="20" w:after="20" w:line="240" w:lineRule="auto"/>
              <w:ind w:firstLine="0"/>
              <w:rPr>
                <w:sz w:val="24"/>
                <w:szCs w:val="24"/>
              </w:rPr>
            </w:pPr>
            <w:r>
              <w:rPr>
                <w:sz w:val="24"/>
                <w:szCs w:val="24"/>
              </w:rPr>
              <w:t>бетон</w:t>
            </w:r>
          </w:p>
        </w:tc>
        <w:tc>
          <w:tcPr>
            <w:tcW w:w="515" w:type="pct"/>
          </w:tcPr>
          <w:p w:rsidR="00056F19" w:rsidRPr="009E000B" w:rsidRDefault="00056F19" w:rsidP="00E658E3">
            <w:pPr>
              <w:pStyle w:val="321"/>
              <w:shd w:val="clear" w:color="auto" w:fill="auto"/>
              <w:tabs>
                <w:tab w:val="left" w:pos="142"/>
              </w:tabs>
              <w:spacing w:before="20" w:after="20" w:line="240" w:lineRule="auto"/>
              <w:ind w:firstLine="0"/>
              <w:rPr>
                <w:sz w:val="24"/>
                <w:szCs w:val="24"/>
              </w:rPr>
            </w:pPr>
            <w:r>
              <w:rPr>
                <w:sz w:val="24"/>
                <w:szCs w:val="24"/>
              </w:rPr>
              <w:t>1,0</w:t>
            </w:r>
            <w:r w:rsidRPr="00B375D2">
              <w:rPr>
                <w:sz w:val="24"/>
                <w:szCs w:val="24"/>
                <w:lang w:eastAsia="ko-KR"/>
              </w:rPr>
              <w:t>×</w:t>
            </w:r>
            <w:r>
              <w:rPr>
                <w:sz w:val="24"/>
                <w:szCs w:val="24"/>
                <w:lang w:eastAsia="ko-KR"/>
              </w:rPr>
              <w:t>2,0</w:t>
            </w:r>
          </w:p>
        </w:tc>
        <w:tc>
          <w:tcPr>
            <w:tcW w:w="515" w:type="pct"/>
          </w:tcPr>
          <w:p w:rsidR="00056F19" w:rsidRPr="009E000B" w:rsidRDefault="00056F19" w:rsidP="00E658E3">
            <w:pPr>
              <w:pStyle w:val="321"/>
              <w:shd w:val="clear" w:color="auto" w:fill="auto"/>
              <w:tabs>
                <w:tab w:val="left" w:pos="142"/>
              </w:tabs>
              <w:spacing w:before="20" w:after="20" w:line="240" w:lineRule="auto"/>
              <w:ind w:firstLine="0"/>
              <w:rPr>
                <w:sz w:val="24"/>
                <w:szCs w:val="24"/>
              </w:rPr>
            </w:pPr>
            <w:r>
              <w:rPr>
                <w:sz w:val="24"/>
                <w:szCs w:val="24"/>
              </w:rPr>
              <w:t>1,2</w:t>
            </w:r>
            <w:r w:rsidRPr="00B375D2">
              <w:rPr>
                <w:sz w:val="24"/>
                <w:szCs w:val="24"/>
                <w:lang w:eastAsia="ko-KR"/>
              </w:rPr>
              <w:t>×</w:t>
            </w:r>
            <w:r>
              <w:rPr>
                <w:sz w:val="24"/>
                <w:szCs w:val="24"/>
                <w:lang w:eastAsia="ko-KR"/>
              </w:rPr>
              <w:t>1,6</w:t>
            </w:r>
          </w:p>
        </w:tc>
      </w:tr>
      <w:tr w:rsidR="00056F19" w:rsidRPr="009E000B" w:rsidTr="00E658E3">
        <w:tc>
          <w:tcPr>
            <w:tcW w:w="588" w:type="pct"/>
          </w:tcPr>
          <w:p w:rsidR="00056F19" w:rsidRPr="009E000B" w:rsidRDefault="00056F19" w:rsidP="00E658E3">
            <w:pPr>
              <w:pStyle w:val="321"/>
              <w:shd w:val="clear" w:color="auto" w:fill="auto"/>
              <w:tabs>
                <w:tab w:val="left" w:pos="459"/>
              </w:tabs>
              <w:spacing w:before="20" w:after="20" w:line="240" w:lineRule="auto"/>
              <w:ind w:left="34" w:firstLine="0"/>
              <w:rPr>
                <w:sz w:val="24"/>
                <w:szCs w:val="24"/>
              </w:rPr>
            </w:pPr>
            <w:r>
              <w:rPr>
                <w:sz w:val="24"/>
                <w:szCs w:val="24"/>
              </w:rPr>
              <w:t>3</w:t>
            </w:r>
          </w:p>
        </w:tc>
        <w:tc>
          <w:tcPr>
            <w:tcW w:w="882" w:type="pct"/>
          </w:tcPr>
          <w:p w:rsidR="00056F19" w:rsidRPr="009E000B" w:rsidRDefault="00056F19" w:rsidP="00E658E3">
            <w:pPr>
              <w:pStyle w:val="321"/>
              <w:shd w:val="clear" w:color="auto" w:fill="auto"/>
              <w:tabs>
                <w:tab w:val="left" w:pos="142"/>
              </w:tabs>
              <w:spacing w:before="20" w:after="20" w:line="240" w:lineRule="auto"/>
              <w:ind w:firstLine="0"/>
              <w:rPr>
                <w:sz w:val="24"/>
                <w:szCs w:val="24"/>
              </w:rPr>
            </w:pPr>
            <w:r>
              <w:rPr>
                <w:sz w:val="24"/>
                <w:szCs w:val="24"/>
              </w:rPr>
              <w:t>Баня</w:t>
            </w:r>
          </w:p>
        </w:tc>
        <w:tc>
          <w:tcPr>
            <w:tcW w:w="294" w:type="pct"/>
          </w:tcPr>
          <w:p w:rsidR="00056F19" w:rsidRPr="009E000B" w:rsidRDefault="00056F19" w:rsidP="00E658E3">
            <w:pPr>
              <w:pStyle w:val="321"/>
              <w:shd w:val="clear" w:color="auto" w:fill="auto"/>
              <w:tabs>
                <w:tab w:val="left" w:pos="142"/>
              </w:tabs>
              <w:spacing w:before="20" w:after="20" w:line="240" w:lineRule="auto"/>
              <w:ind w:firstLine="0"/>
              <w:rPr>
                <w:sz w:val="24"/>
                <w:szCs w:val="24"/>
              </w:rPr>
            </w:pPr>
            <w:r>
              <w:rPr>
                <w:sz w:val="24"/>
                <w:szCs w:val="24"/>
              </w:rPr>
              <w:t>4,2</w:t>
            </w:r>
          </w:p>
        </w:tc>
        <w:tc>
          <w:tcPr>
            <w:tcW w:w="294" w:type="pct"/>
          </w:tcPr>
          <w:p w:rsidR="00056F19" w:rsidRPr="009E000B" w:rsidRDefault="00056F19" w:rsidP="00E658E3">
            <w:pPr>
              <w:pStyle w:val="321"/>
              <w:shd w:val="clear" w:color="auto" w:fill="auto"/>
              <w:tabs>
                <w:tab w:val="left" w:pos="142"/>
              </w:tabs>
              <w:spacing w:before="20" w:after="20" w:line="240" w:lineRule="auto"/>
              <w:ind w:firstLine="0"/>
              <w:rPr>
                <w:sz w:val="24"/>
                <w:szCs w:val="24"/>
              </w:rPr>
            </w:pPr>
            <w:r>
              <w:rPr>
                <w:sz w:val="24"/>
                <w:szCs w:val="24"/>
              </w:rPr>
              <w:t>2,8</w:t>
            </w:r>
          </w:p>
        </w:tc>
        <w:tc>
          <w:tcPr>
            <w:tcW w:w="294" w:type="pct"/>
          </w:tcPr>
          <w:p w:rsidR="00056F19" w:rsidRPr="009E000B" w:rsidRDefault="00056F19" w:rsidP="00E658E3">
            <w:pPr>
              <w:pStyle w:val="321"/>
              <w:shd w:val="clear" w:color="auto" w:fill="auto"/>
              <w:tabs>
                <w:tab w:val="left" w:pos="142"/>
              </w:tabs>
              <w:spacing w:before="20" w:after="20" w:line="240" w:lineRule="auto"/>
              <w:ind w:firstLine="0"/>
              <w:rPr>
                <w:sz w:val="24"/>
                <w:szCs w:val="24"/>
              </w:rPr>
            </w:pPr>
            <w:r>
              <w:rPr>
                <w:sz w:val="24"/>
                <w:szCs w:val="24"/>
              </w:rPr>
              <w:t>2,2</w:t>
            </w:r>
          </w:p>
        </w:tc>
        <w:tc>
          <w:tcPr>
            <w:tcW w:w="515" w:type="pct"/>
          </w:tcPr>
          <w:p w:rsidR="00056F19" w:rsidRPr="009E000B" w:rsidRDefault="00056F19" w:rsidP="00E658E3">
            <w:pPr>
              <w:pStyle w:val="321"/>
              <w:shd w:val="clear" w:color="auto" w:fill="auto"/>
              <w:tabs>
                <w:tab w:val="left" w:pos="142"/>
              </w:tabs>
              <w:spacing w:before="20" w:after="20" w:line="240" w:lineRule="auto"/>
              <w:ind w:firstLine="0"/>
              <w:rPr>
                <w:sz w:val="24"/>
                <w:szCs w:val="24"/>
              </w:rPr>
            </w:pPr>
            <w:r>
              <w:rPr>
                <w:sz w:val="24"/>
                <w:szCs w:val="24"/>
              </w:rPr>
              <w:t>кирпич</w:t>
            </w:r>
          </w:p>
        </w:tc>
        <w:tc>
          <w:tcPr>
            <w:tcW w:w="515" w:type="pct"/>
          </w:tcPr>
          <w:p w:rsidR="00056F19" w:rsidRPr="009E000B" w:rsidRDefault="00056F19" w:rsidP="00E658E3">
            <w:pPr>
              <w:pStyle w:val="321"/>
              <w:shd w:val="clear" w:color="auto" w:fill="auto"/>
              <w:tabs>
                <w:tab w:val="left" w:pos="142"/>
              </w:tabs>
              <w:spacing w:before="20" w:after="20" w:line="240" w:lineRule="auto"/>
              <w:ind w:firstLine="0"/>
              <w:rPr>
                <w:sz w:val="24"/>
                <w:szCs w:val="24"/>
              </w:rPr>
            </w:pPr>
            <w:r>
              <w:rPr>
                <w:sz w:val="24"/>
                <w:szCs w:val="24"/>
              </w:rPr>
              <w:t>дерево</w:t>
            </w:r>
          </w:p>
        </w:tc>
        <w:tc>
          <w:tcPr>
            <w:tcW w:w="588" w:type="pct"/>
          </w:tcPr>
          <w:p w:rsidR="00056F19" w:rsidRPr="009E000B" w:rsidRDefault="00056F19" w:rsidP="00E658E3">
            <w:pPr>
              <w:pStyle w:val="321"/>
              <w:shd w:val="clear" w:color="auto" w:fill="auto"/>
              <w:tabs>
                <w:tab w:val="left" w:pos="142"/>
              </w:tabs>
              <w:spacing w:before="20" w:after="20" w:line="240" w:lineRule="auto"/>
              <w:ind w:firstLine="0"/>
              <w:rPr>
                <w:sz w:val="24"/>
                <w:szCs w:val="24"/>
              </w:rPr>
            </w:pPr>
            <w:r>
              <w:rPr>
                <w:sz w:val="24"/>
                <w:szCs w:val="24"/>
              </w:rPr>
              <w:t>дерево</w:t>
            </w:r>
          </w:p>
        </w:tc>
        <w:tc>
          <w:tcPr>
            <w:tcW w:w="515" w:type="pct"/>
          </w:tcPr>
          <w:p w:rsidR="00056F19" w:rsidRPr="009E000B" w:rsidRDefault="00056F19" w:rsidP="00E658E3">
            <w:pPr>
              <w:pStyle w:val="321"/>
              <w:shd w:val="clear" w:color="auto" w:fill="auto"/>
              <w:tabs>
                <w:tab w:val="left" w:pos="142"/>
              </w:tabs>
              <w:spacing w:before="20" w:after="20" w:line="240" w:lineRule="auto"/>
              <w:ind w:firstLine="0"/>
              <w:rPr>
                <w:sz w:val="24"/>
                <w:szCs w:val="24"/>
              </w:rPr>
            </w:pPr>
            <w:r>
              <w:rPr>
                <w:sz w:val="24"/>
                <w:szCs w:val="24"/>
              </w:rPr>
              <w:t>1,0</w:t>
            </w:r>
            <w:r w:rsidRPr="00B375D2">
              <w:rPr>
                <w:sz w:val="24"/>
                <w:szCs w:val="24"/>
                <w:lang w:eastAsia="ko-KR"/>
              </w:rPr>
              <w:t>×</w:t>
            </w:r>
            <w:r>
              <w:rPr>
                <w:sz w:val="24"/>
                <w:szCs w:val="24"/>
                <w:lang w:eastAsia="ko-KR"/>
              </w:rPr>
              <w:t>2,0</w:t>
            </w:r>
          </w:p>
        </w:tc>
        <w:tc>
          <w:tcPr>
            <w:tcW w:w="515" w:type="pct"/>
          </w:tcPr>
          <w:p w:rsidR="00056F19" w:rsidRPr="009E000B" w:rsidRDefault="00056F19" w:rsidP="00E658E3">
            <w:pPr>
              <w:pStyle w:val="321"/>
              <w:shd w:val="clear" w:color="auto" w:fill="auto"/>
              <w:tabs>
                <w:tab w:val="left" w:pos="142"/>
              </w:tabs>
              <w:spacing w:before="20" w:after="20" w:line="240" w:lineRule="auto"/>
              <w:ind w:firstLine="0"/>
              <w:rPr>
                <w:sz w:val="24"/>
                <w:szCs w:val="24"/>
              </w:rPr>
            </w:pPr>
            <w:r>
              <w:rPr>
                <w:sz w:val="24"/>
                <w:szCs w:val="24"/>
              </w:rPr>
              <w:t>0,4</w:t>
            </w:r>
            <w:r w:rsidRPr="00B375D2">
              <w:rPr>
                <w:sz w:val="24"/>
                <w:szCs w:val="24"/>
                <w:lang w:eastAsia="ko-KR"/>
              </w:rPr>
              <w:t>×</w:t>
            </w:r>
            <w:r>
              <w:rPr>
                <w:sz w:val="24"/>
                <w:szCs w:val="24"/>
                <w:lang w:eastAsia="ko-KR"/>
              </w:rPr>
              <w:t>0,6</w:t>
            </w:r>
          </w:p>
        </w:tc>
      </w:tr>
      <w:tr w:rsidR="00056F19" w:rsidRPr="009E000B" w:rsidTr="00E658E3">
        <w:tc>
          <w:tcPr>
            <w:tcW w:w="588" w:type="pct"/>
          </w:tcPr>
          <w:p w:rsidR="00056F19" w:rsidRPr="009E000B" w:rsidRDefault="00056F19" w:rsidP="00E658E3">
            <w:pPr>
              <w:pStyle w:val="321"/>
              <w:shd w:val="clear" w:color="auto" w:fill="auto"/>
              <w:tabs>
                <w:tab w:val="left" w:pos="459"/>
              </w:tabs>
              <w:spacing w:before="20" w:after="20" w:line="240" w:lineRule="auto"/>
              <w:ind w:left="34" w:firstLine="0"/>
              <w:rPr>
                <w:sz w:val="24"/>
                <w:szCs w:val="24"/>
              </w:rPr>
            </w:pPr>
            <w:r>
              <w:rPr>
                <w:sz w:val="24"/>
                <w:szCs w:val="24"/>
              </w:rPr>
              <w:t>4</w:t>
            </w:r>
          </w:p>
        </w:tc>
        <w:tc>
          <w:tcPr>
            <w:tcW w:w="882" w:type="pct"/>
          </w:tcPr>
          <w:p w:rsidR="00056F19" w:rsidRPr="009E000B" w:rsidRDefault="00056F19" w:rsidP="00E658E3">
            <w:pPr>
              <w:pStyle w:val="321"/>
              <w:shd w:val="clear" w:color="auto" w:fill="auto"/>
              <w:tabs>
                <w:tab w:val="left" w:pos="142"/>
              </w:tabs>
              <w:spacing w:before="20" w:after="20" w:line="240" w:lineRule="auto"/>
              <w:ind w:firstLine="0"/>
              <w:rPr>
                <w:sz w:val="24"/>
                <w:szCs w:val="24"/>
              </w:rPr>
            </w:pPr>
            <w:r>
              <w:rPr>
                <w:sz w:val="24"/>
                <w:szCs w:val="24"/>
              </w:rPr>
              <w:t>Хозпостройка</w:t>
            </w:r>
          </w:p>
        </w:tc>
        <w:tc>
          <w:tcPr>
            <w:tcW w:w="294" w:type="pct"/>
          </w:tcPr>
          <w:p w:rsidR="00056F19" w:rsidRPr="009E000B" w:rsidRDefault="00056F19" w:rsidP="00E658E3">
            <w:pPr>
              <w:pStyle w:val="321"/>
              <w:shd w:val="clear" w:color="auto" w:fill="auto"/>
              <w:tabs>
                <w:tab w:val="left" w:pos="142"/>
              </w:tabs>
              <w:spacing w:before="20" w:after="20" w:line="240" w:lineRule="auto"/>
              <w:ind w:firstLine="0"/>
              <w:rPr>
                <w:sz w:val="24"/>
                <w:szCs w:val="24"/>
              </w:rPr>
            </w:pPr>
            <w:r>
              <w:rPr>
                <w:sz w:val="24"/>
                <w:szCs w:val="24"/>
              </w:rPr>
              <w:t>6,0</w:t>
            </w:r>
          </w:p>
        </w:tc>
        <w:tc>
          <w:tcPr>
            <w:tcW w:w="294" w:type="pct"/>
          </w:tcPr>
          <w:p w:rsidR="00056F19" w:rsidRPr="009E000B" w:rsidRDefault="00056F19" w:rsidP="00E658E3">
            <w:pPr>
              <w:pStyle w:val="321"/>
              <w:shd w:val="clear" w:color="auto" w:fill="auto"/>
              <w:tabs>
                <w:tab w:val="left" w:pos="142"/>
              </w:tabs>
              <w:spacing w:before="20" w:after="20" w:line="240" w:lineRule="auto"/>
              <w:ind w:firstLine="0"/>
              <w:rPr>
                <w:sz w:val="24"/>
                <w:szCs w:val="24"/>
              </w:rPr>
            </w:pPr>
            <w:r>
              <w:rPr>
                <w:sz w:val="24"/>
                <w:szCs w:val="24"/>
              </w:rPr>
              <w:t>4,5</w:t>
            </w:r>
          </w:p>
        </w:tc>
        <w:tc>
          <w:tcPr>
            <w:tcW w:w="294" w:type="pct"/>
          </w:tcPr>
          <w:p w:rsidR="00056F19" w:rsidRPr="009E000B" w:rsidRDefault="00056F19" w:rsidP="00E658E3">
            <w:pPr>
              <w:pStyle w:val="321"/>
              <w:shd w:val="clear" w:color="auto" w:fill="auto"/>
              <w:tabs>
                <w:tab w:val="left" w:pos="142"/>
              </w:tabs>
              <w:spacing w:before="20" w:after="20" w:line="240" w:lineRule="auto"/>
              <w:ind w:firstLine="0"/>
              <w:rPr>
                <w:sz w:val="24"/>
                <w:szCs w:val="24"/>
              </w:rPr>
            </w:pPr>
            <w:r>
              <w:rPr>
                <w:sz w:val="24"/>
                <w:szCs w:val="24"/>
              </w:rPr>
              <w:t>2,2</w:t>
            </w:r>
          </w:p>
        </w:tc>
        <w:tc>
          <w:tcPr>
            <w:tcW w:w="515" w:type="pct"/>
          </w:tcPr>
          <w:p w:rsidR="00056F19" w:rsidRPr="009E000B" w:rsidRDefault="00056F19" w:rsidP="00E658E3">
            <w:pPr>
              <w:pStyle w:val="321"/>
              <w:shd w:val="clear" w:color="auto" w:fill="auto"/>
              <w:tabs>
                <w:tab w:val="left" w:pos="142"/>
              </w:tabs>
              <w:spacing w:before="20" w:after="20" w:line="240" w:lineRule="auto"/>
              <w:ind w:firstLine="0"/>
              <w:rPr>
                <w:sz w:val="24"/>
                <w:szCs w:val="24"/>
              </w:rPr>
            </w:pPr>
            <w:r>
              <w:rPr>
                <w:sz w:val="24"/>
                <w:szCs w:val="24"/>
              </w:rPr>
              <w:t>бетон</w:t>
            </w:r>
          </w:p>
        </w:tc>
        <w:tc>
          <w:tcPr>
            <w:tcW w:w="515" w:type="pct"/>
          </w:tcPr>
          <w:p w:rsidR="00056F19" w:rsidRPr="009E000B" w:rsidRDefault="00056F19" w:rsidP="00E658E3">
            <w:pPr>
              <w:pStyle w:val="321"/>
              <w:shd w:val="clear" w:color="auto" w:fill="auto"/>
              <w:tabs>
                <w:tab w:val="left" w:pos="142"/>
              </w:tabs>
              <w:spacing w:before="20" w:after="20" w:line="240" w:lineRule="auto"/>
              <w:ind w:firstLine="0"/>
              <w:rPr>
                <w:sz w:val="24"/>
                <w:szCs w:val="24"/>
              </w:rPr>
            </w:pPr>
            <w:r>
              <w:rPr>
                <w:sz w:val="24"/>
                <w:szCs w:val="24"/>
              </w:rPr>
              <w:t>бетон</w:t>
            </w:r>
          </w:p>
        </w:tc>
        <w:tc>
          <w:tcPr>
            <w:tcW w:w="588" w:type="pct"/>
          </w:tcPr>
          <w:p w:rsidR="00056F19" w:rsidRPr="009E000B" w:rsidRDefault="00056F19" w:rsidP="00E658E3">
            <w:pPr>
              <w:pStyle w:val="321"/>
              <w:shd w:val="clear" w:color="auto" w:fill="auto"/>
              <w:tabs>
                <w:tab w:val="left" w:pos="142"/>
              </w:tabs>
              <w:spacing w:before="20" w:after="20" w:line="240" w:lineRule="auto"/>
              <w:ind w:firstLine="0"/>
              <w:rPr>
                <w:sz w:val="24"/>
                <w:szCs w:val="24"/>
              </w:rPr>
            </w:pPr>
            <w:r>
              <w:rPr>
                <w:sz w:val="24"/>
                <w:szCs w:val="24"/>
              </w:rPr>
              <w:t>дерево</w:t>
            </w:r>
          </w:p>
        </w:tc>
        <w:tc>
          <w:tcPr>
            <w:tcW w:w="515" w:type="pct"/>
          </w:tcPr>
          <w:p w:rsidR="00056F19" w:rsidRPr="009E000B" w:rsidRDefault="00056F19" w:rsidP="00E658E3">
            <w:pPr>
              <w:pStyle w:val="321"/>
              <w:shd w:val="clear" w:color="auto" w:fill="auto"/>
              <w:tabs>
                <w:tab w:val="left" w:pos="142"/>
              </w:tabs>
              <w:spacing w:before="20" w:after="20" w:line="240" w:lineRule="auto"/>
              <w:ind w:firstLine="0"/>
              <w:rPr>
                <w:sz w:val="24"/>
                <w:szCs w:val="24"/>
              </w:rPr>
            </w:pPr>
            <w:r>
              <w:rPr>
                <w:sz w:val="24"/>
                <w:szCs w:val="24"/>
              </w:rPr>
              <w:t>1,0</w:t>
            </w:r>
            <w:r w:rsidRPr="00B375D2">
              <w:rPr>
                <w:sz w:val="24"/>
                <w:szCs w:val="24"/>
                <w:lang w:eastAsia="ko-KR"/>
              </w:rPr>
              <w:t>×</w:t>
            </w:r>
            <w:r>
              <w:rPr>
                <w:sz w:val="24"/>
                <w:szCs w:val="24"/>
                <w:lang w:eastAsia="ko-KR"/>
              </w:rPr>
              <w:t>2,0</w:t>
            </w:r>
          </w:p>
        </w:tc>
        <w:tc>
          <w:tcPr>
            <w:tcW w:w="515" w:type="pct"/>
          </w:tcPr>
          <w:p w:rsidR="00056F19" w:rsidRPr="009E000B" w:rsidRDefault="00056F19" w:rsidP="00E658E3">
            <w:pPr>
              <w:pStyle w:val="321"/>
              <w:shd w:val="clear" w:color="auto" w:fill="auto"/>
              <w:tabs>
                <w:tab w:val="left" w:pos="142"/>
              </w:tabs>
              <w:spacing w:before="20" w:after="20" w:line="240" w:lineRule="auto"/>
              <w:ind w:firstLine="0"/>
              <w:rPr>
                <w:sz w:val="24"/>
                <w:szCs w:val="24"/>
              </w:rPr>
            </w:pPr>
            <w:r>
              <w:rPr>
                <w:sz w:val="24"/>
                <w:szCs w:val="24"/>
              </w:rPr>
              <w:t>1,0</w:t>
            </w:r>
            <w:r w:rsidRPr="00B375D2">
              <w:rPr>
                <w:sz w:val="24"/>
                <w:szCs w:val="24"/>
                <w:lang w:eastAsia="ko-KR"/>
              </w:rPr>
              <w:t>×</w:t>
            </w:r>
            <w:r>
              <w:rPr>
                <w:sz w:val="24"/>
                <w:szCs w:val="24"/>
                <w:lang w:eastAsia="ko-KR"/>
              </w:rPr>
              <w:t>1,5</w:t>
            </w:r>
          </w:p>
        </w:tc>
      </w:tr>
      <w:tr w:rsidR="00056F19" w:rsidRPr="009E000B" w:rsidTr="00E658E3">
        <w:tc>
          <w:tcPr>
            <w:tcW w:w="588" w:type="pct"/>
          </w:tcPr>
          <w:p w:rsidR="00056F19" w:rsidRPr="009E000B" w:rsidRDefault="00056F19" w:rsidP="00E658E3">
            <w:pPr>
              <w:pStyle w:val="321"/>
              <w:shd w:val="clear" w:color="auto" w:fill="auto"/>
              <w:tabs>
                <w:tab w:val="left" w:pos="459"/>
              </w:tabs>
              <w:spacing w:before="20" w:after="20" w:line="240" w:lineRule="auto"/>
              <w:ind w:left="34" w:firstLine="0"/>
              <w:rPr>
                <w:sz w:val="24"/>
                <w:szCs w:val="24"/>
              </w:rPr>
            </w:pPr>
            <w:r>
              <w:rPr>
                <w:sz w:val="24"/>
                <w:szCs w:val="24"/>
              </w:rPr>
              <w:t>5</w:t>
            </w:r>
          </w:p>
        </w:tc>
        <w:tc>
          <w:tcPr>
            <w:tcW w:w="882" w:type="pct"/>
          </w:tcPr>
          <w:p w:rsidR="00056F19" w:rsidRPr="009E000B" w:rsidRDefault="00056F19" w:rsidP="00E658E3">
            <w:pPr>
              <w:pStyle w:val="321"/>
              <w:shd w:val="clear" w:color="auto" w:fill="auto"/>
              <w:tabs>
                <w:tab w:val="left" w:pos="142"/>
              </w:tabs>
              <w:spacing w:before="20" w:after="20" w:line="240" w:lineRule="auto"/>
              <w:ind w:firstLine="0"/>
              <w:rPr>
                <w:sz w:val="24"/>
                <w:szCs w:val="24"/>
              </w:rPr>
            </w:pPr>
            <w:r>
              <w:rPr>
                <w:sz w:val="24"/>
                <w:szCs w:val="24"/>
              </w:rPr>
              <w:t>Дом</w:t>
            </w:r>
          </w:p>
        </w:tc>
        <w:tc>
          <w:tcPr>
            <w:tcW w:w="294" w:type="pct"/>
          </w:tcPr>
          <w:p w:rsidR="00056F19" w:rsidRPr="009E000B" w:rsidRDefault="00056F19" w:rsidP="00E658E3">
            <w:pPr>
              <w:pStyle w:val="321"/>
              <w:shd w:val="clear" w:color="auto" w:fill="auto"/>
              <w:tabs>
                <w:tab w:val="left" w:pos="142"/>
              </w:tabs>
              <w:spacing w:before="20" w:after="20" w:line="240" w:lineRule="auto"/>
              <w:ind w:firstLine="0"/>
              <w:rPr>
                <w:sz w:val="24"/>
                <w:szCs w:val="24"/>
              </w:rPr>
            </w:pPr>
            <w:r>
              <w:rPr>
                <w:sz w:val="24"/>
                <w:szCs w:val="24"/>
              </w:rPr>
              <w:t>9,0</w:t>
            </w:r>
          </w:p>
        </w:tc>
        <w:tc>
          <w:tcPr>
            <w:tcW w:w="294" w:type="pct"/>
          </w:tcPr>
          <w:p w:rsidR="00056F19" w:rsidRPr="009E000B" w:rsidRDefault="00056F19" w:rsidP="00E658E3">
            <w:pPr>
              <w:pStyle w:val="321"/>
              <w:shd w:val="clear" w:color="auto" w:fill="auto"/>
              <w:tabs>
                <w:tab w:val="left" w:pos="142"/>
              </w:tabs>
              <w:spacing w:before="20" w:after="20" w:line="240" w:lineRule="auto"/>
              <w:ind w:firstLine="0"/>
              <w:rPr>
                <w:sz w:val="24"/>
                <w:szCs w:val="24"/>
              </w:rPr>
            </w:pPr>
            <w:r>
              <w:rPr>
                <w:sz w:val="24"/>
                <w:szCs w:val="24"/>
              </w:rPr>
              <w:t>4,5</w:t>
            </w:r>
          </w:p>
        </w:tc>
        <w:tc>
          <w:tcPr>
            <w:tcW w:w="294" w:type="pct"/>
          </w:tcPr>
          <w:p w:rsidR="00056F19" w:rsidRPr="009E000B" w:rsidRDefault="00056F19" w:rsidP="00E658E3">
            <w:pPr>
              <w:pStyle w:val="321"/>
              <w:shd w:val="clear" w:color="auto" w:fill="auto"/>
              <w:tabs>
                <w:tab w:val="left" w:pos="142"/>
              </w:tabs>
              <w:spacing w:before="20" w:after="20" w:line="240" w:lineRule="auto"/>
              <w:ind w:firstLine="0"/>
              <w:rPr>
                <w:sz w:val="24"/>
                <w:szCs w:val="24"/>
              </w:rPr>
            </w:pPr>
            <w:r>
              <w:rPr>
                <w:sz w:val="24"/>
                <w:szCs w:val="24"/>
              </w:rPr>
              <w:t>2,5</w:t>
            </w:r>
          </w:p>
        </w:tc>
        <w:tc>
          <w:tcPr>
            <w:tcW w:w="515" w:type="pct"/>
          </w:tcPr>
          <w:p w:rsidR="00056F19" w:rsidRPr="009E000B" w:rsidRDefault="00056F19" w:rsidP="00E658E3">
            <w:pPr>
              <w:pStyle w:val="321"/>
              <w:shd w:val="clear" w:color="auto" w:fill="auto"/>
              <w:tabs>
                <w:tab w:val="left" w:pos="142"/>
              </w:tabs>
              <w:spacing w:before="20" w:after="20" w:line="240" w:lineRule="auto"/>
              <w:ind w:firstLine="0"/>
              <w:rPr>
                <w:sz w:val="24"/>
                <w:szCs w:val="24"/>
              </w:rPr>
            </w:pPr>
            <w:r>
              <w:rPr>
                <w:sz w:val="24"/>
                <w:szCs w:val="24"/>
              </w:rPr>
              <w:t>кирпич</w:t>
            </w:r>
          </w:p>
        </w:tc>
        <w:tc>
          <w:tcPr>
            <w:tcW w:w="515" w:type="pct"/>
          </w:tcPr>
          <w:p w:rsidR="00056F19" w:rsidRPr="009E000B" w:rsidRDefault="00056F19" w:rsidP="00E658E3">
            <w:pPr>
              <w:pStyle w:val="321"/>
              <w:shd w:val="clear" w:color="auto" w:fill="auto"/>
              <w:tabs>
                <w:tab w:val="left" w:pos="142"/>
              </w:tabs>
              <w:spacing w:before="20" w:after="20" w:line="240" w:lineRule="auto"/>
              <w:ind w:firstLine="0"/>
              <w:rPr>
                <w:sz w:val="24"/>
                <w:szCs w:val="24"/>
              </w:rPr>
            </w:pPr>
            <w:r>
              <w:rPr>
                <w:sz w:val="24"/>
                <w:szCs w:val="24"/>
              </w:rPr>
              <w:t>дерево</w:t>
            </w:r>
          </w:p>
        </w:tc>
        <w:tc>
          <w:tcPr>
            <w:tcW w:w="588" w:type="pct"/>
          </w:tcPr>
          <w:p w:rsidR="00056F19" w:rsidRPr="009E000B" w:rsidRDefault="00056F19" w:rsidP="00E658E3">
            <w:pPr>
              <w:pStyle w:val="321"/>
              <w:shd w:val="clear" w:color="auto" w:fill="auto"/>
              <w:tabs>
                <w:tab w:val="left" w:pos="142"/>
              </w:tabs>
              <w:spacing w:before="20" w:after="20" w:line="240" w:lineRule="auto"/>
              <w:ind w:firstLine="0"/>
              <w:rPr>
                <w:sz w:val="24"/>
                <w:szCs w:val="24"/>
              </w:rPr>
            </w:pPr>
            <w:r>
              <w:rPr>
                <w:sz w:val="24"/>
                <w:szCs w:val="24"/>
              </w:rPr>
              <w:t>дерево</w:t>
            </w:r>
          </w:p>
        </w:tc>
        <w:tc>
          <w:tcPr>
            <w:tcW w:w="515" w:type="pct"/>
          </w:tcPr>
          <w:p w:rsidR="00056F19" w:rsidRPr="009E000B" w:rsidRDefault="00056F19" w:rsidP="00E658E3">
            <w:pPr>
              <w:pStyle w:val="321"/>
              <w:shd w:val="clear" w:color="auto" w:fill="auto"/>
              <w:tabs>
                <w:tab w:val="left" w:pos="142"/>
              </w:tabs>
              <w:spacing w:before="20" w:after="20" w:line="240" w:lineRule="auto"/>
              <w:ind w:firstLine="0"/>
              <w:rPr>
                <w:sz w:val="24"/>
                <w:szCs w:val="24"/>
              </w:rPr>
            </w:pPr>
            <w:r>
              <w:rPr>
                <w:sz w:val="24"/>
                <w:szCs w:val="24"/>
              </w:rPr>
              <w:t>1,0</w:t>
            </w:r>
            <w:r w:rsidRPr="00B375D2">
              <w:rPr>
                <w:sz w:val="24"/>
                <w:szCs w:val="24"/>
                <w:lang w:eastAsia="ko-KR"/>
              </w:rPr>
              <w:t>×</w:t>
            </w:r>
            <w:r>
              <w:rPr>
                <w:sz w:val="24"/>
                <w:szCs w:val="24"/>
                <w:lang w:eastAsia="ko-KR"/>
              </w:rPr>
              <w:t>2,0</w:t>
            </w:r>
          </w:p>
        </w:tc>
        <w:tc>
          <w:tcPr>
            <w:tcW w:w="515" w:type="pct"/>
          </w:tcPr>
          <w:p w:rsidR="00056F19" w:rsidRPr="009E000B" w:rsidRDefault="00056F19" w:rsidP="00E658E3">
            <w:pPr>
              <w:pStyle w:val="321"/>
              <w:shd w:val="clear" w:color="auto" w:fill="auto"/>
              <w:tabs>
                <w:tab w:val="left" w:pos="142"/>
              </w:tabs>
              <w:spacing w:before="20" w:after="20" w:line="240" w:lineRule="auto"/>
              <w:ind w:firstLine="0"/>
              <w:rPr>
                <w:sz w:val="24"/>
                <w:szCs w:val="24"/>
              </w:rPr>
            </w:pPr>
            <w:r>
              <w:rPr>
                <w:sz w:val="24"/>
                <w:szCs w:val="24"/>
              </w:rPr>
              <w:t>1,2</w:t>
            </w:r>
            <w:r w:rsidRPr="00B375D2">
              <w:rPr>
                <w:sz w:val="24"/>
                <w:szCs w:val="24"/>
                <w:lang w:eastAsia="ko-KR"/>
              </w:rPr>
              <w:t>×</w:t>
            </w:r>
            <w:r>
              <w:rPr>
                <w:sz w:val="24"/>
                <w:szCs w:val="24"/>
                <w:lang w:eastAsia="ko-KR"/>
              </w:rPr>
              <w:t>1,6</w:t>
            </w:r>
          </w:p>
        </w:tc>
      </w:tr>
      <w:tr w:rsidR="00056F19" w:rsidRPr="009E000B" w:rsidTr="00E658E3">
        <w:tc>
          <w:tcPr>
            <w:tcW w:w="588" w:type="pct"/>
          </w:tcPr>
          <w:p w:rsidR="00056F19" w:rsidRPr="009E000B" w:rsidRDefault="00056F19" w:rsidP="00E658E3">
            <w:pPr>
              <w:pStyle w:val="321"/>
              <w:shd w:val="clear" w:color="auto" w:fill="auto"/>
              <w:tabs>
                <w:tab w:val="left" w:pos="459"/>
              </w:tabs>
              <w:spacing w:before="20" w:after="20" w:line="240" w:lineRule="auto"/>
              <w:ind w:left="34" w:firstLine="0"/>
              <w:rPr>
                <w:sz w:val="24"/>
                <w:szCs w:val="24"/>
              </w:rPr>
            </w:pPr>
            <w:r>
              <w:rPr>
                <w:sz w:val="24"/>
                <w:szCs w:val="24"/>
              </w:rPr>
              <w:t>6</w:t>
            </w:r>
          </w:p>
        </w:tc>
        <w:tc>
          <w:tcPr>
            <w:tcW w:w="882" w:type="pct"/>
          </w:tcPr>
          <w:p w:rsidR="00056F19" w:rsidRPr="009E000B" w:rsidRDefault="00056F19" w:rsidP="00E658E3">
            <w:pPr>
              <w:pStyle w:val="321"/>
              <w:shd w:val="clear" w:color="auto" w:fill="auto"/>
              <w:tabs>
                <w:tab w:val="left" w:pos="142"/>
              </w:tabs>
              <w:spacing w:before="20" w:after="20" w:line="240" w:lineRule="auto"/>
              <w:ind w:firstLine="0"/>
              <w:rPr>
                <w:sz w:val="24"/>
                <w:szCs w:val="24"/>
              </w:rPr>
            </w:pPr>
            <w:r>
              <w:rPr>
                <w:sz w:val="24"/>
                <w:szCs w:val="24"/>
              </w:rPr>
              <w:t>Гараж</w:t>
            </w:r>
          </w:p>
        </w:tc>
        <w:tc>
          <w:tcPr>
            <w:tcW w:w="294" w:type="pct"/>
          </w:tcPr>
          <w:p w:rsidR="00056F19" w:rsidRPr="009E000B" w:rsidRDefault="00056F19" w:rsidP="00E658E3">
            <w:pPr>
              <w:pStyle w:val="321"/>
              <w:shd w:val="clear" w:color="auto" w:fill="auto"/>
              <w:tabs>
                <w:tab w:val="left" w:pos="142"/>
              </w:tabs>
              <w:spacing w:before="20" w:after="20" w:line="240" w:lineRule="auto"/>
              <w:ind w:firstLine="0"/>
              <w:rPr>
                <w:sz w:val="24"/>
                <w:szCs w:val="24"/>
              </w:rPr>
            </w:pPr>
            <w:r>
              <w:rPr>
                <w:sz w:val="24"/>
                <w:szCs w:val="24"/>
              </w:rPr>
              <w:t>5,5</w:t>
            </w:r>
          </w:p>
        </w:tc>
        <w:tc>
          <w:tcPr>
            <w:tcW w:w="294" w:type="pct"/>
          </w:tcPr>
          <w:p w:rsidR="00056F19" w:rsidRPr="009E000B" w:rsidRDefault="00056F19" w:rsidP="00E658E3">
            <w:pPr>
              <w:pStyle w:val="321"/>
              <w:shd w:val="clear" w:color="auto" w:fill="auto"/>
              <w:tabs>
                <w:tab w:val="left" w:pos="142"/>
              </w:tabs>
              <w:spacing w:before="20" w:after="20" w:line="240" w:lineRule="auto"/>
              <w:ind w:firstLine="0"/>
              <w:rPr>
                <w:sz w:val="24"/>
                <w:szCs w:val="24"/>
              </w:rPr>
            </w:pPr>
            <w:r>
              <w:rPr>
                <w:sz w:val="24"/>
                <w:szCs w:val="24"/>
              </w:rPr>
              <w:t>3,8</w:t>
            </w:r>
          </w:p>
        </w:tc>
        <w:tc>
          <w:tcPr>
            <w:tcW w:w="294" w:type="pct"/>
          </w:tcPr>
          <w:p w:rsidR="00056F19" w:rsidRPr="009E000B" w:rsidRDefault="00056F19" w:rsidP="00E658E3">
            <w:pPr>
              <w:pStyle w:val="321"/>
              <w:shd w:val="clear" w:color="auto" w:fill="auto"/>
              <w:tabs>
                <w:tab w:val="left" w:pos="142"/>
              </w:tabs>
              <w:spacing w:before="20" w:after="20" w:line="240" w:lineRule="auto"/>
              <w:ind w:firstLine="0"/>
              <w:rPr>
                <w:sz w:val="24"/>
                <w:szCs w:val="24"/>
              </w:rPr>
            </w:pPr>
            <w:r>
              <w:rPr>
                <w:sz w:val="24"/>
                <w:szCs w:val="24"/>
              </w:rPr>
              <w:t>2,2</w:t>
            </w:r>
          </w:p>
        </w:tc>
        <w:tc>
          <w:tcPr>
            <w:tcW w:w="515" w:type="pct"/>
          </w:tcPr>
          <w:p w:rsidR="00056F19" w:rsidRPr="009E000B" w:rsidRDefault="00056F19" w:rsidP="00E658E3">
            <w:pPr>
              <w:pStyle w:val="321"/>
              <w:shd w:val="clear" w:color="auto" w:fill="auto"/>
              <w:tabs>
                <w:tab w:val="left" w:pos="142"/>
              </w:tabs>
              <w:spacing w:before="20" w:after="20" w:line="240" w:lineRule="auto"/>
              <w:ind w:firstLine="0"/>
              <w:rPr>
                <w:sz w:val="24"/>
                <w:szCs w:val="24"/>
              </w:rPr>
            </w:pPr>
            <w:r>
              <w:rPr>
                <w:sz w:val="24"/>
                <w:szCs w:val="24"/>
              </w:rPr>
              <w:t>бетон</w:t>
            </w:r>
          </w:p>
        </w:tc>
        <w:tc>
          <w:tcPr>
            <w:tcW w:w="515" w:type="pct"/>
          </w:tcPr>
          <w:p w:rsidR="00056F19" w:rsidRPr="009E000B" w:rsidRDefault="00056F19" w:rsidP="00E658E3">
            <w:pPr>
              <w:pStyle w:val="321"/>
              <w:shd w:val="clear" w:color="auto" w:fill="auto"/>
              <w:tabs>
                <w:tab w:val="left" w:pos="142"/>
              </w:tabs>
              <w:spacing w:before="20" w:after="20" w:line="240" w:lineRule="auto"/>
              <w:ind w:firstLine="0"/>
              <w:rPr>
                <w:sz w:val="24"/>
                <w:szCs w:val="24"/>
              </w:rPr>
            </w:pPr>
            <w:r>
              <w:rPr>
                <w:sz w:val="24"/>
                <w:szCs w:val="24"/>
              </w:rPr>
              <w:t>бетон</w:t>
            </w:r>
          </w:p>
        </w:tc>
        <w:tc>
          <w:tcPr>
            <w:tcW w:w="588" w:type="pct"/>
          </w:tcPr>
          <w:p w:rsidR="00056F19" w:rsidRPr="009E000B" w:rsidRDefault="00056F19" w:rsidP="00E658E3">
            <w:pPr>
              <w:pStyle w:val="321"/>
              <w:shd w:val="clear" w:color="auto" w:fill="auto"/>
              <w:tabs>
                <w:tab w:val="left" w:pos="142"/>
              </w:tabs>
              <w:spacing w:before="20" w:after="20" w:line="240" w:lineRule="auto"/>
              <w:ind w:firstLine="0"/>
              <w:rPr>
                <w:sz w:val="24"/>
                <w:szCs w:val="24"/>
              </w:rPr>
            </w:pPr>
            <w:r>
              <w:rPr>
                <w:sz w:val="24"/>
                <w:szCs w:val="24"/>
              </w:rPr>
              <w:t>дерево</w:t>
            </w:r>
          </w:p>
        </w:tc>
        <w:tc>
          <w:tcPr>
            <w:tcW w:w="515" w:type="pct"/>
          </w:tcPr>
          <w:p w:rsidR="00056F19" w:rsidRPr="009E000B" w:rsidRDefault="00056F19" w:rsidP="00E658E3">
            <w:pPr>
              <w:pStyle w:val="321"/>
              <w:shd w:val="clear" w:color="auto" w:fill="auto"/>
              <w:tabs>
                <w:tab w:val="left" w:pos="142"/>
              </w:tabs>
              <w:spacing w:before="20" w:after="20" w:line="240" w:lineRule="auto"/>
              <w:ind w:firstLine="0"/>
              <w:rPr>
                <w:sz w:val="24"/>
                <w:szCs w:val="24"/>
              </w:rPr>
            </w:pPr>
            <w:r>
              <w:rPr>
                <w:sz w:val="24"/>
                <w:szCs w:val="24"/>
              </w:rPr>
              <w:t>3</w:t>
            </w:r>
            <w:r w:rsidRPr="00B375D2">
              <w:rPr>
                <w:sz w:val="24"/>
                <w:szCs w:val="24"/>
              </w:rPr>
              <w:t>,0</w:t>
            </w:r>
            <w:r w:rsidRPr="00B375D2">
              <w:rPr>
                <w:sz w:val="24"/>
                <w:szCs w:val="24"/>
                <w:lang w:eastAsia="ko-KR"/>
              </w:rPr>
              <w:t>×2,</w:t>
            </w:r>
            <w:r>
              <w:rPr>
                <w:sz w:val="24"/>
                <w:szCs w:val="24"/>
                <w:lang w:eastAsia="ko-KR"/>
              </w:rPr>
              <w:t>0</w:t>
            </w:r>
          </w:p>
        </w:tc>
        <w:tc>
          <w:tcPr>
            <w:tcW w:w="515" w:type="pct"/>
          </w:tcPr>
          <w:p w:rsidR="00056F19" w:rsidRPr="009E000B" w:rsidRDefault="00056F19" w:rsidP="00E658E3">
            <w:pPr>
              <w:pStyle w:val="321"/>
              <w:shd w:val="clear" w:color="auto" w:fill="auto"/>
              <w:tabs>
                <w:tab w:val="left" w:pos="142"/>
              </w:tabs>
              <w:spacing w:before="20" w:after="20" w:line="240" w:lineRule="auto"/>
              <w:ind w:firstLine="0"/>
              <w:jc w:val="center"/>
              <w:rPr>
                <w:sz w:val="24"/>
                <w:szCs w:val="24"/>
              </w:rPr>
            </w:pPr>
            <w:r>
              <w:rPr>
                <w:sz w:val="24"/>
                <w:szCs w:val="24"/>
              </w:rPr>
              <w:t>-</w:t>
            </w:r>
          </w:p>
        </w:tc>
      </w:tr>
      <w:tr w:rsidR="00056F19" w:rsidRPr="009E000B" w:rsidTr="00E658E3">
        <w:tc>
          <w:tcPr>
            <w:tcW w:w="588" w:type="pct"/>
          </w:tcPr>
          <w:p w:rsidR="00056F19" w:rsidRPr="009E000B" w:rsidRDefault="00056F19" w:rsidP="00E658E3">
            <w:pPr>
              <w:pStyle w:val="321"/>
              <w:shd w:val="clear" w:color="auto" w:fill="auto"/>
              <w:tabs>
                <w:tab w:val="left" w:pos="459"/>
              </w:tabs>
              <w:spacing w:before="20" w:after="20" w:line="240" w:lineRule="auto"/>
              <w:ind w:left="34" w:firstLine="0"/>
              <w:rPr>
                <w:sz w:val="24"/>
                <w:szCs w:val="24"/>
              </w:rPr>
            </w:pPr>
            <w:r>
              <w:rPr>
                <w:sz w:val="24"/>
                <w:szCs w:val="24"/>
              </w:rPr>
              <w:t>7</w:t>
            </w:r>
          </w:p>
        </w:tc>
        <w:tc>
          <w:tcPr>
            <w:tcW w:w="882" w:type="pct"/>
          </w:tcPr>
          <w:p w:rsidR="00056F19" w:rsidRPr="009E000B" w:rsidRDefault="00056F19" w:rsidP="00E658E3">
            <w:pPr>
              <w:pStyle w:val="321"/>
              <w:shd w:val="clear" w:color="auto" w:fill="auto"/>
              <w:tabs>
                <w:tab w:val="left" w:pos="142"/>
              </w:tabs>
              <w:spacing w:before="20" w:after="20" w:line="240" w:lineRule="auto"/>
              <w:ind w:firstLine="0"/>
              <w:rPr>
                <w:sz w:val="24"/>
                <w:szCs w:val="24"/>
              </w:rPr>
            </w:pPr>
            <w:r>
              <w:rPr>
                <w:sz w:val="24"/>
                <w:szCs w:val="24"/>
              </w:rPr>
              <w:t>Дача</w:t>
            </w:r>
          </w:p>
        </w:tc>
        <w:tc>
          <w:tcPr>
            <w:tcW w:w="294" w:type="pct"/>
          </w:tcPr>
          <w:p w:rsidR="00056F19" w:rsidRPr="009E000B" w:rsidRDefault="00056F19" w:rsidP="00E658E3">
            <w:pPr>
              <w:pStyle w:val="321"/>
              <w:shd w:val="clear" w:color="auto" w:fill="auto"/>
              <w:tabs>
                <w:tab w:val="left" w:pos="142"/>
              </w:tabs>
              <w:spacing w:before="20" w:after="20" w:line="240" w:lineRule="auto"/>
              <w:ind w:firstLine="0"/>
              <w:rPr>
                <w:sz w:val="24"/>
                <w:szCs w:val="24"/>
              </w:rPr>
            </w:pPr>
            <w:r>
              <w:rPr>
                <w:sz w:val="24"/>
                <w:szCs w:val="24"/>
              </w:rPr>
              <w:t>9,0</w:t>
            </w:r>
          </w:p>
        </w:tc>
        <w:tc>
          <w:tcPr>
            <w:tcW w:w="294" w:type="pct"/>
          </w:tcPr>
          <w:p w:rsidR="00056F19" w:rsidRPr="009E000B" w:rsidRDefault="00056F19" w:rsidP="00E658E3">
            <w:pPr>
              <w:pStyle w:val="321"/>
              <w:shd w:val="clear" w:color="auto" w:fill="auto"/>
              <w:tabs>
                <w:tab w:val="left" w:pos="142"/>
              </w:tabs>
              <w:spacing w:before="20" w:after="20" w:line="240" w:lineRule="auto"/>
              <w:ind w:firstLine="0"/>
              <w:rPr>
                <w:sz w:val="24"/>
                <w:szCs w:val="24"/>
              </w:rPr>
            </w:pPr>
            <w:r>
              <w:rPr>
                <w:sz w:val="24"/>
                <w:szCs w:val="24"/>
              </w:rPr>
              <w:t>4,5</w:t>
            </w:r>
          </w:p>
        </w:tc>
        <w:tc>
          <w:tcPr>
            <w:tcW w:w="294" w:type="pct"/>
          </w:tcPr>
          <w:p w:rsidR="00056F19" w:rsidRPr="009E000B" w:rsidRDefault="00056F19" w:rsidP="00E658E3">
            <w:pPr>
              <w:pStyle w:val="321"/>
              <w:shd w:val="clear" w:color="auto" w:fill="auto"/>
              <w:tabs>
                <w:tab w:val="left" w:pos="142"/>
              </w:tabs>
              <w:spacing w:before="20" w:after="20" w:line="240" w:lineRule="auto"/>
              <w:ind w:firstLine="0"/>
              <w:rPr>
                <w:sz w:val="24"/>
                <w:szCs w:val="24"/>
              </w:rPr>
            </w:pPr>
            <w:r>
              <w:rPr>
                <w:sz w:val="24"/>
                <w:szCs w:val="24"/>
              </w:rPr>
              <w:t>2,2</w:t>
            </w:r>
          </w:p>
        </w:tc>
        <w:tc>
          <w:tcPr>
            <w:tcW w:w="515" w:type="pct"/>
          </w:tcPr>
          <w:p w:rsidR="00056F19" w:rsidRPr="009E000B" w:rsidRDefault="00056F19" w:rsidP="00E658E3">
            <w:pPr>
              <w:pStyle w:val="321"/>
              <w:shd w:val="clear" w:color="auto" w:fill="auto"/>
              <w:tabs>
                <w:tab w:val="left" w:pos="142"/>
              </w:tabs>
              <w:spacing w:before="20" w:after="20" w:line="240" w:lineRule="auto"/>
              <w:ind w:firstLine="0"/>
              <w:rPr>
                <w:sz w:val="24"/>
                <w:szCs w:val="24"/>
              </w:rPr>
            </w:pPr>
            <w:r>
              <w:rPr>
                <w:sz w:val="24"/>
                <w:szCs w:val="24"/>
              </w:rPr>
              <w:t>кирпич</w:t>
            </w:r>
          </w:p>
        </w:tc>
        <w:tc>
          <w:tcPr>
            <w:tcW w:w="515" w:type="pct"/>
          </w:tcPr>
          <w:p w:rsidR="00056F19" w:rsidRPr="009E000B" w:rsidRDefault="00056F19" w:rsidP="00E658E3">
            <w:pPr>
              <w:pStyle w:val="321"/>
              <w:shd w:val="clear" w:color="auto" w:fill="auto"/>
              <w:tabs>
                <w:tab w:val="left" w:pos="142"/>
              </w:tabs>
              <w:spacing w:before="20" w:after="20" w:line="240" w:lineRule="auto"/>
              <w:ind w:firstLine="0"/>
              <w:rPr>
                <w:sz w:val="24"/>
                <w:szCs w:val="24"/>
              </w:rPr>
            </w:pPr>
            <w:r>
              <w:rPr>
                <w:sz w:val="24"/>
                <w:szCs w:val="24"/>
              </w:rPr>
              <w:t>дерево</w:t>
            </w:r>
          </w:p>
        </w:tc>
        <w:tc>
          <w:tcPr>
            <w:tcW w:w="588" w:type="pct"/>
          </w:tcPr>
          <w:p w:rsidR="00056F19" w:rsidRPr="009E000B" w:rsidRDefault="00056F19" w:rsidP="00E658E3">
            <w:pPr>
              <w:pStyle w:val="321"/>
              <w:shd w:val="clear" w:color="auto" w:fill="auto"/>
              <w:tabs>
                <w:tab w:val="left" w:pos="142"/>
              </w:tabs>
              <w:spacing w:before="20" w:after="20" w:line="240" w:lineRule="auto"/>
              <w:ind w:firstLine="0"/>
              <w:rPr>
                <w:sz w:val="24"/>
                <w:szCs w:val="24"/>
              </w:rPr>
            </w:pPr>
            <w:r>
              <w:rPr>
                <w:sz w:val="24"/>
                <w:szCs w:val="24"/>
              </w:rPr>
              <w:t>бетон</w:t>
            </w:r>
          </w:p>
        </w:tc>
        <w:tc>
          <w:tcPr>
            <w:tcW w:w="515" w:type="pct"/>
          </w:tcPr>
          <w:p w:rsidR="00056F19" w:rsidRPr="009E000B" w:rsidRDefault="00056F19" w:rsidP="00E658E3">
            <w:pPr>
              <w:pStyle w:val="321"/>
              <w:shd w:val="clear" w:color="auto" w:fill="auto"/>
              <w:tabs>
                <w:tab w:val="left" w:pos="142"/>
              </w:tabs>
              <w:spacing w:before="20" w:after="20" w:line="240" w:lineRule="auto"/>
              <w:ind w:firstLine="0"/>
              <w:rPr>
                <w:sz w:val="24"/>
                <w:szCs w:val="24"/>
              </w:rPr>
            </w:pPr>
            <w:r>
              <w:rPr>
                <w:sz w:val="24"/>
                <w:szCs w:val="24"/>
              </w:rPr>
              <w:t>1,0</w:t>
            </w:r>
            <w:r w:rsidRPr="00B375D2">
              <w:rPr>
                <w:sz w:val="24"/>
                <w:szCs w:val="24"/>
                <w:lang w:eastAsia="ko-KR"/>
              </w:rPr>
              <w:t>×</w:t>
            </w:r>
            <w:r>
              <w:rPr>
                <w:sz w:val="24"/>
                <w:szCs w:val="24"/>
                <w:lang w:eastAsia="ko-KR"/>
              </w:rPr>
              <w:t>2,0</w:t>
            </w:r>
          </w:p>
        </w:tc>
        <w:tc>
          <w:tcPr>
            <w:tcW w:w="515" w:type="pct"/>
          </w:tcPr>
          <w:p w:rsidR="00056F19" w:rsidRPr="009E000B" w:rsidRDefault="00056F19" w:rsidP="00E658E3">
            <w:pPr>
              <w:pStyle w:val="321"/>
              <w:shd w:val="clear" w:color="auto" w:fill="auto"/>
              <w:tabs>
                <w:tab w:val="left" w:pos="142"/>
              </w:tabs>
              <w:spacing w:before="20" w:after="20" w:line="240" w:lineRule="auto"/>
              <w:ind w:firstLine="0"/>
              <w:rPr>
                <w:sz w:val="24"/>
                <w:szCs w:val="24"/>
              </w:rPr>
            </w:pPr>
            <w:r>
              <w:rPr>
                <w:sz w:val="24"/>
                <w:szCs w:val="24"/>
              </w:rPr>
              <w:t>1,2</w:t>
            </w:r>
            <w:r w:rsidRPr="00B375D2">
              <w:rPr>
                <w:sz w:val="24"/>
                <w:szCs w:val="24"/>
                <w:lang w:eastAsia="ko-KR"/>
              </w:rPr>
              <w:t>×</w:t>
            </w:r>
            <w:r>
              <w:rPr>
                <w:sz w:val="24"/>
                <w:szCs w:val="24"/>
                <w:lang w:eastAsia="ko-KR"/>
              </w:rPr>
              <w:t>1,6</w:t>
            </w:r>
          </w:p>
        </w:tc>
      </w:tr>
      <w:tr w:rsidR="00056F19" w:rsidRPr="009E000B" w:rsidTr="00E658E3">
        <w:tc>
          <w:tcPr>
            <w:tcW w:w="588" w:type="pct"/>
          </w:tcPr>
          <w:p w:rsidR="00056F19" w:rsidRPr="009E000B" w:rsidRDefault="00056F19" w:rsidP="00E658E3">
            <w:pPr>
              <w:pStyle w:val="321"/>
              <w:shd w:val="clear" w:color="auto" w:fill="auto"/>
              <w:tabs>
                <w:tab w:val="left" w:pos="459"/>
              </w:tabs>
              <w:spacing w:before="20" w:after="20" w:line="240" w:lineRule="auto"/>
              <w:ind w:left="34" w:firstLine="0"/>
              <w:rPr>
                <w:sz w:val="24"/>
                <w:szCs w:val="24"/>
              </w:rPr>
            </w:pPr>
            <w:r>
              <w:rPr>
                <w:sz w:val="24"/>
                <w:szCs w:val="24"/>
              </w:rPr>
              <w:t>8</w:t>
            </w:r>
          </w:p>
        </w:tc>
        <w:tc>
          <w:tcPr>
            <w:tcW w:w="882" w:type="pct"/>
          </w:tcPr>
          <w:p w:rsidR="00056F19" w:rsidRPr="009E000B" w:rsidRDefault="00056F19" w:rsidP="00E658E3">
            <w:pPr>
              <w:pStyle w:val="321"/>
              <w:shd w:val="clear" w:color="auto" w:fill="auto"/>
              <w:tabs>
                <w:tab w:val="left" w:pos="142"/>
              </w:tabs>
              <w:spacing w:before="20" w:after="20" w:line="240" w:lineRule="auto"/>
              <w:ind w:firstLine="0"/>
              <w:rPr>
                <w:sz w:val="24"/>
                <w:szCs w:val="24"/>
              </w:rPr>
            </w:pPr>
            <w:r>
              <w:rPr>
                <w:sz w:val="24"/>
                <w:szCs w:val="24"/>
              </w:rPr>
              <w:t>Баня</w:t>
            </w:r>
          </w:p>
        </w:tc>
        <w:tc>
          <w:tcPr>
            <w:tcW w:w="294" w:type="pct"/>
          </w:tcPr>
          <w:p w:rsidR="00056F19" w:rsidRPr="009E000B" w:rsidRDefault="00056F19" w:rsidP="00E658E3">
            <w:pPr>
              <w:pStyle w:val="321"/>
              <w:shd w:val="clear" w:color="auto" w:fill="auto"/>
              <w:tabs>
                <w:tab w:val="left" w:pos="142"/>
              </w:tabs>
              <w:spacing w:before="20" w:after="20" w:line="240" w:lineRule="auto"/>
              <w:ind w:firstLine="0"/>
              <w:rPr>
                <w:sz w:val="24"/>
                <w:szCs w:val="24"/>
              </w:rPr>
            </w:pPr>
            <w:r>
              <w:rPr>
                <w:sz w:val="24"/>
                <w:szCs w:val="24"/>
              </w:rPr>
              <w:t>4,5</w:t>
            </w:r>
          </w:p>
        </w:tc>
        <w:tc>
          <w:tcPr>
            <w:tcW w:w="294" w:type="pct"/>
          </w:tcPr>
          <w:p w:rsidR="00056F19" w:rsidRPr="009E000B" w:rsidRDefault="00056F19" w:rsidP="00E658E3">
            <w:pPr>
              <w:pStyle w:val="321"/>
              <w:shd w:val="clear" w:color="auto" w:fill="auto"/>
              <w:tabs>
                <w:tab w:val="left" w:pos="142"/>
              </w:tabs>
              <w:spacing w:before="20" w:after="20" w:line="240" w:lineRule="auto"/>
              <w:ind w:firstLine="0"/>
              <w:rPr>
                <w:sz w:val="24"/>
                <w:szCs w:val="24"/>
              </w:rPr>
            </w:pPr>
            <w:r>
              <w:rPr>
                <w:sz w:val="24"/>
                <w:szCs w:val="24"/>
              </w:rPr>
              <w:t>2,8</w:t>
            </w:r>
          </w:p>
        </w:tc>
        <w:tc>
          <w:tcPr>
            <w:tcW w:w="294" w:type="pct"/>
          </w:tcPr>
          <w:p w:rsidR="00056F19" w:rsidRPr="009E000B" w:rsidRDefault="00056F19" w:rsidP="00E658E3">
            <w:pPr>
              <w:pStyle w:val="321"/>
              <w:shd w:val="clear" w:color="auto" w:fill="auto"/>
              <w:tabs>
                <w:tab w:val="left" w:pos="142"/>
              </w:tabs>
              <w:spacing w:before="20" w:after="20" w:line="240" w:lineRule="auto"/>
              <w:ind w:firstLine="0"/>
              <w:rPr>
                <w:sz w:val="24"/>
                <w:szCs w:val="24"/>
              </w:rPr>
            </w:pPr>
            <w:r>
              <w:rPr>
                <w:sz w:val="24"/>
                <w:szCs w:val="24"/>
              </w:rPr>
              <w:t>2,2</w:t>
            </w:r>
          </w:p>
        </w:tc>
        <w:tc>
          <w:tcPr>
            <w:tcW w:w="515" w:type="pct"/>
          </w:tcPr>
          <w:p w:rsidR="00056F19" w:rsidRPr="009E000B" w:rsidRDefault="00056F19" w:rsidP="00E658E3">
            <w:pPr>
              <w:pStyle w:val="321"/>
              <w:shd w:val="clear" w:color="auto" w:fill="auto"/>
              <w:tabs>
                <w:tab w:val="left" w:pos="142"/>
              </w:tabs>
              <w:spacing w:before="20" w:after="20" w:line="240" w:lineRule="auto"/>
              <w:ind w:firstLine="0"/>
              <w:rPr>
                <w:sz w:val="24"/>
                <w:szCs w:val="24"/>
              </w:rPr>
            </w:pPr>
            <w:r>
              <w:rPr>
                <w:sz w:val="24"/>
                <w:szCs w:val="24"/>
              </w:rPr>
              <w:t>кирпич</w:t>
            </w:r>
          </w:p>
        </w:tc>
        <w:tc>
          <w:tcPr>
            <w:tcW w:w="515" w:type="pct"/>
          </w:tcPr>
          <w:p w:rsidR="00056F19" w:rsidRPr="009E000B" w:rsidRDefault="00056F19" w:rsidP="00E658E3">
            <w:pPr>
              <w:pStyle w:val="321"/>
              <w:shd w:val="clear" w:color="auto" w:fill="auto"/>
              <w:tabs>
                <w:tab w:val="left" w:pos="142"/>
              </w:tabs>
              <w:spacing w:before="20" w:after="20" w:line="240" w:lineRule="auto"/>
              <w:ind w:firstLine="0"/>
              <w:rPr>
                <w:sz w:val="24"/>
                <w:szCs w:val="24"/>
              </w:rPr>
            </w:pPr>
            <w:r>
              <w:rPr>
                <w:sz w:val="24"/>
                <w:szCs w:val="24"/>
              </w:rPr>
              <w:t>дерево</w:t>
            </w:r>
          </w:p>
        </w:tc>
        <w:tc>
          <w:tcPr>
            <w:tcW w:w="588" w:type="pct"/>
          </w:tcPr>
          <w:p w:rsidR="00056F19" w:rsidRPr="009E000B" w:rsidRDefault="00056F19" w:rsidP="00E658E3">
            <w:pPr>
              <w:pStyle w:val="321"/>
              <w:shd w:val="clear" w:color="auto" w:fill="auto"/>
              <w:tabs>
                <w:tab w:val="left" w:pos="142"/>
              </w:tabs>
              <w:spacing w:before="20" w:after="20" w:line="240" w:lineRule="auto"/>
              <w:ind w:firstLine="0"/>
              <w:rPr>
                <w:sz w:val="24"/>
                <w:szCs w:val="24"/>
              </w:rPr>
            </w:pPr>
            <w:r>
              <w:rPr>
                <w:sz w:val="24"/>
                <w:szCs w:val="24"/>
              </w:rPr>
              <w:t>дерево</w:t>
            </w:r>
          </w:p>
        </w:tc>
        <w:tc>
          <w:tcPr>
            <w:tcW w:w="515" w:type="pct"/>
          </w:tcPr>
          <w:p w:rsidR="00056F19" w:rsidRPr="009E000B" w:rsidRDefault="00056F19" w:rsidP="00E658E3">
            <w:pPr>
              <w:pStyle w:val="321"/>
              <w:shd w:val="clear" w:color="auto" w:fill="auto"/>
              <w:tabs>
                <w:tab w:val="left" w:pos="142"/>
              </w:tabs>
              <w:spacing w:before="20" w:after="20" w:line="240" w:lineRule="auto"/>
              <w:ind w:firstLine="0"/>
              <w:rPr>
                <w:sz w:val="24"/>
                <w:szCs w:val="24"/>
              </w:rPr>
            </w:pPr>
            <w:r>
              <w:rPr>
                <w:sz w:val="24"/>
                <w:szCs w:val="24"/>
              </w:rPr>
              <w:t>1,0</w:t>
            </w:r>
            <w:r w:rsidRPr="00B375D2">
              <w:rPr>
                <w:sz w:val="24"/>
                <w:szCs w:val="24"/>
                <w:lang w:eastAsia="ko-KR"/>
              </w:rPr>
              <w:t>×</w:t>
            </w:r>
            <w:r>
              <w:rPr>
                <w:sz w:val="24"/>
                <w:szCs w:val="24"/>
                <w:lang w:eastAsia="ko-KR"/>
              </w:rPr>
              <w:t>2,0</w:t>
            </w:r>
          </w:p>
        </w:tc>
        <w:tc>
          <w:tcPr>
            <w:tcW w:w="515" w:type="pct"/>
          </w:tcPr>
          <w:p w:rsidR="00056F19" w:rsidRPr="009E000B" w:rsidRDefault="00056F19" w:rsidP="00E658E3">
            <w:pPr>
              <w:pStyle w:val="321"/>
              <w:shd w:val="clear" w:color="auto" w:fill="auto"/>
              <w:tabs>
                <w:tab w:val="left" w:pos="142"/>
              </w:tabs>
              <w:spacing w:before="20" w:after="20" w:line="240" w:lineRule="auto"/>
              <w:ind w:firstLine="0"/>
              <w:rPr>
                <w:sz w:val="24"/>
                <w:szCs w:val="24"/>
              </w:rPr>
            </w:pPr>
            <w:r>
              <w:rPr>
                <w:sz w:val="24"/>
                <w:szCs w:val="24"/>
              </w:rPr>
              <w:t>0,4</w:t>
            </w:r>
            <w:r w:rsidRPr="00B375D2">
              <w:rPr>
                <w:sz w:val="24"/>
                <w:szCs w:val="24"/>
                <w:lang w:eastAsia="ko-KR"/>
              </w:rPr>
              <w:t>×</w:t>
            </w:r>
            <w:r>
              <w:rPr>
                <w:sz w:val="24"/>
                <w:szCs w:val="24"/>
                <w:lang w:eastAsia="ko-KR"/>
              </w:rPr>
              <w:t>0,6</w:t>
            </w:r>
          </w:p>
        </w:tc>
      </w:tr>
      <w:tr w:rsidR="00056F19" w:rsidRPr="009E000B" w:rsidTr="00E658E3">
        <w:tc>
          <w:tcPr>
            <w:tcW w:w="588" w:type="pct"/>
          </w:tcPr>
          <w:p w:rsidR="00056F19" w:rsidRPr="009E000B" w:rsidRDefault="00056F19" w:rsidP="00E658E3">
            <w:pPr>
              <w:pStyle w:val="321"/>
              <w:shd w:val="clear" w:color="auto" w:fill="auto"/>
              <w:tabs>
                <w:tab w:val="left" w:pos="459"/>
              </w:tabs>
              <w:spacing w:before="20" w:after="20" w:line="240" w:lineRule="auto"/>
              <w:ind w:left="34" w:firstLine="0"/>
              <w:rPr>
                <w:sz w:val="24"/>
                <w:szCs w:val="24"/>
              </w:rPr>
            </w:pPr>
            <w:r>
              <w:rPr>
                <w:sz w:val="24"/>
                <w:szCs w:val="24"/>
              </w:rPr>
              <w:t>9</w:t>
            </w:r>
          </w:p>
        </w:tc>
        <w:tc>
          <w:tcPr>
            <w:tcW w:w="882" w:type="pct"/>
          </w:tcPr>
          <w:p w:rsidR="00056F19" w:rsidRPr="009E000B" w:rsidRDefault="00056F19" w:rsidP="00E658E3">
            <w:pPr>
              <w:pStyle w:val="321"/>
              <w:shd w:val="clear" w:color="auto" w:fill="auto"/>
              <w:tabs>
                <w:tab w:val="left" w:pos="142"/>
              </w:tabs>
              <w:spacing w:before="20" w:after="20" w:line="240" w:lineRule="auto"/>
              <w:ind w:firstLine="0"/>
              <w:rPr>
                <w:sz w:val="24"/>
                <w:szCs w:val="24"/>
              </w:rPr>
            </w:pPr>
            <w:r>
              <w:rPr>
                <w:sz w:val="24"/>
                <w:szCs w:val="24"/>
              </w:rPr>
              <w:t>Хозпостройка</w:t>
            </w:r>
          </w:p>
        </w:tc>
        <w:tc>
          <w:tcPr>
            <w:tcW w:w="294" w:type="pct"/>
          </w:tcPr>
          <w:p w:rsidR="00056F19" w:rsidRPr="009E000B" w:rsidRDefault="00056F19" w:rsidP="00E658E3">
            <w:pPr>
              <w:pStyle w:val="321"/>
              <w:shd w:val="clear" w:color="auto" w:fill="auto"/>
              <w:tabs>
                <w:tab w:val="left" w:pos="142"/>
              </w:tabs>
              <w:spacing w:before="20" w:after="20" w:line="240" w:lineRule="auto"/>
              <w:ind w:firstLine="0"/>
              <w:rPr>
                <w:sz w:val="24"/>
                <w:szCs w:val="24"/>
              </w:rPr>
            </w:pPr>
            <w:r>
              <w:rPr>
                <w:sz w:val="24"/>
                <w:szCs w:val="24"/>
              </w:rPr>
              <w:t>6,5</w:t>
            </w:r>
          </w:p>
        </w:tc>
        <w:tc>
          <w:tcPr>
            <w:tcW w:w="294" w:type="pct"/>
          </w:tcPr>
          <w:p w:rsidR="00056F19" w:rsidRPr="009E000B" w:rsidRDefault="00056F19" w:rsidP="00E658E3">
            <w:pPr>
              <w:pStyle w:val="321"/>
              <w:shd w:val="clear" w:color="auto" w:fill="auto"/>
              <w:tabs>
                <w:tab w:val="left" w:pos="142"/>
              </w:tabs>
              <w:spacing w:before="20" w:after="20" w:line="240" w:lineRule="auto"/>
              <w:ind w:firstLine="0"/>
              <w:rPr>
                <w:sz w:val="24"/>
                <w:szCs w:val="24"/>
              </w:rPr>
            </w:pPr>
            <w:r>
              <w:rPr>
                <w:sz w:val="24"/>
                <w:szCs w:val="24"/>
              </w:rPr>
              <w:t>5,0</w:t>
            </w:r>
          </w:p>
        </w:tc>
        <w:tc>
          <w:tcPr>
            <w:tcW w:w="294" w:type="pct"/>
          </w:tcPr>
          <w:p w:rsidR="00056F19" w:rsidRPr="009E000B" w:rsidRDefault="00056F19" w:rsidP="00E658E3">
            <w:pPr>
              <w:pStyle w:val="321"/>
              <w:shd w:val="clear" w:color="auto" w:fill="auto"/>
              <w:tabs>
                <w:tab w:val="left" w:pos="142"/>
              </w:tabs>
              <w:spacing w:before="20" w:after="20" w:line="240" w:lineRule="auto"/>
              <w:ind w:firstLine="0"/>
              <w:rPr>
                <w:sz w:val="24"/>
                <w:szCs w:val="24"/>
              </w:rPr>
            </w:pPr>
            <w:r>
              <w:rPr>
                <w:sz w:val="24"/>
                <w:szCs w:val="24"/>
              </w:rPr>
              <w:t>2,2</w:t>
            </w:r>
          </w:p>
        </w:tc>
        <w:tc>
          <w:tcPr>
            <w:tcW w:w="515" w:type="pct"/>
          </w:tcPr>
          <w:p w:rsidR="00056F19" w:rsidRPr="009E000B" w:rsidRDefault="00056F19" w:rsidP="00E658E3">
            <w:pPr>
              <w:pStyle w:val="321"/>
              <w:shd w:val="clear" w:color="auto" w:fill="auto"/>
              <w:tabs>
                <w:tab w:val="left" w:pos="142"/>
              </w:tabs>
              <w:spacing w:before="20" w:after="20" w:line="240" w:lineRule="auto"/>
              <w:ind w:firstLine="0"/>
              <w:rPr>
                <w:sz w:val="24"/>
                <w:szCs w:val="24"/>
              </w:rPr>
            </w:pPr>
            <w:r>
              <w:rPr>
                <w:sz w:val="24"/>
                <w:szCs w:val="24"/>
              </w:rPr>
              <w:t>бетон</w:t>
            </w:r>
          </w:p>
        </w:tc>
        <w:tc>
          <w:tcPr>
            <w:tcW w:w="515" w:type="pct"/>
          </w:tcPr>
          <w:p w:rsidR="00056F19" w:rsidRPr="009E000B" w:rsidRDefault="00056F19" w:rsidP="00E658E3">
            <w:pPr>
              <w:pStyle w:val="321"/>
              <w:shd w:val="clear" w:color="auto" w:fill="auto"/>
              <w:tabs>
                <w:tab w:val="left" w:pos="142"/>
              </w:tabs>
              <w:spacing w:before="20" w:after="20" w:line="240" w:lineRule="auto"/>
              <w:ind w:firstLine="0"/>
              <w:rPr>
                <w:sz w:val="24"/>
                <w:szCs w:val="24"/>
              </w:rPr>
            </w:pPr>
            <w:r>
              <w:rPr>
                <w:sz w:val="24"/>
                <w:szCs w:val="24"/>
              </w:rPr>
              <w:t>бетон</w:t>
            </w:r>
          </w:p>
        </w:tc>
        <w:tc>
          <w:tcPr>
            <w:tcW w:w="588" w:type="pct"/>
          </w:tcPr>
          <w:p w:rsidR="00056F19" w:rsidRPr="009E000B" w:rsidRDefault="00056F19" w:rsidP="00E658E3">
            <w:pPr>
              <w:pStyle w:val="321"/>
              <w:shd w:val="clear" w:color="auto" w:fill="auto"/>
              <w:tabs>
                <w:tab w:val="left" w:pos="142"/>
              </w:tabs>
              <w:spacing w:before="20" w:after="20" w:line="240" w:lineRule="auto"/>
              <w:ind w:firstLine="0"/>
              <w:rPr>
                <w:sz w:val="24"/>
                <w:szCs w:val="24"/>
              </w:rPr>
            </w:pPr>
            <w:r>
              <w:rPr>
                <w:sz w:val="24"/>
                <w:szCs w:val="24"/>
              </w:rPr>
              <w:t>дерево</w:t>
            </w:r>
          </w:p>
        </w:tc>
        <w:tc>
          <w:tcPr>
            <w:tcW w:w="515" w:type="pct"/>
          </w:tcPr>
          <w:p w:rsidR="00056F19" w:rsidRPr="009E000B" w:rsidRDefault="00056F19" w:rsidP="00E658E3">
            <w:pPr>
              <w:pStyle w:val="321"/>
              <w:shd w:val="clear" w:color="auto" w:fill="auto"/>
              <w:tabs>
                <w:tab w:val="left" w:pos="142"/>
              </w:tabs>
              <w:spacing w:before="20" w:after="20" w:line="240" w:lineRule="auto"/>
              <w:ind w:firstLine="0"/>
              <w:rPr>
                <w:sz w:val="24"/>
                <w:szCs w:val="24"/>
              </w:rPr>
            </w:pPr>
            <w:r>
              <w:rPr>
                <w:sz w:val="24"/>
                <w:szCs w:val="24"/>
              </w:rPr>
              <w:t>1,0</w:t>
            </w:r>
            <w:r w:rsidRPr="00B375D2">
              <w:rPr>
                <w:sz w:val="24"/>
                <w:szCs w:val="24"/>
                <w:lang w:eastAsia="ko-KR"/>
              </w:rPr>
              <w:t>×</w:t>
            </w:r>
            <w:r>
              <w:rPr>
                <w:sz w:val="24"/>
                <w:szCs w:val="24"/>
                <w:lang w:eastAsia="ko-KR"/>
              </w:rPr>
              <w:t>2,0</w:t>
            </w:r>
          </w:p>
        </w:tc>
        <w:tc>
          <w:tcPr>
            <w:tcW w:w="515" w:type="pct"/>
          </w:tcPr>
          <w:p w:rsidR="00056F19" w:rsidRPr="009E000B" w:rsidRDefault="00056F19" w:rsidP="00E658E3">
            <w:pPr>
              <w:pStyle w:val="321"/>
              <w:shd w:val="clear" w:color="auto" w:fill="auto"/>
              <w:tabs>
                <w:tab w:val="left" w:pos="142"/>
              </w:tabs>
              <w:spacing w:before="20" w:after="20" w:line="240" w:lineRule="auto"/>
              <w:ind w:firstLine="0"/>
              <w:rPr>
                <w:sz w:val="24"/>
                <w:szCs w:val="24"/>
              </w:rPr>
            </w:pPr>
            <w:r>
              <w:rPr>
                <w:sz w:val="24"/>
                <w:szCs w:val="24"/>
              </w:rPr>
              <w:t>1,0</w:t>
            </w:r>
            <w:r w:rsidRPr="00B375D2">
              <w:rPr>
                <w:sz w:val="24"/>
                <w:szCs w:val="24"/>
                <w:lang w:eastAsia="ko-KR"/>
              </w:rPr>
              <w:t>×</w:t>
            </w:r>
            <w:r>
              <w:rPr>
                <w:sz w:val="24"/>
                <w:szCs w:val="24"/>
                <w:lang w:eastAsia="ko-KR"/>
              </w:rPr>
              <w:t>1,5</w:t>
            </w:r>
          </w:p>
        </w:tc>
      </w:tr>
      <w:tr w:rsidR="00056F19" w:rsidRPr="009E000B" w:rsidTr="00E658E3">
        <w:tc>
          <w:tcPr>
            <w:tcW w:w="588" w:type="pct"/>
          </w:tcPr>
          <w:p w:rsidR="00056F19" w:rsidRPr="009E000B" w:rsidRDefault="00056F19" w:rsidP="00E658E3">
            <w:pPr>
              <w:pStyle w:val="321"/>
              <w:shd w:val="clear" w:color="auto" w:fill="auto"/>
              <w:tabs>
                <w:tab w:val="left" w:pos="459"/>
              </w:tabs>
              <w:spacing w:before="20" w:after="20" w:line="240" w:lineRule="auto"/>
              <w:ind w:left="34" w:firstLine="0"/>
              <w:rPr>
                <w:sz w:val="24"/>
                <w:szCs w:val="24"/>
              </w:rPr>
            </w:pPr>
            <w:r>
              <w:rPr>
                <w:sz w:val="24"/>
                <w:szCs w:val="24"/>
              </w:rPr>
              <w:t>10</w:t>
            </w:r>
          </w:p>
        </w:tc>
        <w:tc>
          <w:tcPr>
            <w:tcW w:w="882" w:type="pct"/>
          </w:tcPr>
          <w:p w:rsidR="00056F19" w:rsidRPr="009E000B" w:rsidRDefault="00056F19" w:rsidP="00E658E3">
            <w:pPr>
              <w:pStyle w:val="321"/>
              <w:shd w:val="clear" w:color="auto" w:fill="auto"/>
              <w:tabs>
                <w:tab w:val="left" w:pos="142"/>
              </w:tabs>
              <w:spacing w:before="20" w:after="20" w:line="240" w:lineRule="auto"/>
              <w:ind w:firstLine="0"/>
              <w:rPr>
                <w:sz w:val="24"/>
                <w:szCs w:val="24"/>
              </w:rPr>
            </w:pPr>
            <w:r>
              <w:rPr>
                <w:sz w:val="24"/>
                <w:szCs w:val="24"/>
              </w:rPr>
              <w:t>Дом</w:t>
            </w:r>
          </w:p>
        </w:tc>
        <w:tc>
          <w:tcPr>
            <w:tcW w:w="294" w:type="pct"/>
          </w:tcPr>
          <w:p w:rsidR="00056F19" w:rsidRPr="009E000B" w:rsidRDefault="00056F19" w:rsidP="00E658E3">
            <w:pPr>
              <w:pStyle w:val="321"/>
              <w:shd w:val="clear" w:color="auto" w:fill="auto"/>
              <w:tabs>
                <w:tab w:val="left" w:pos="142"/>
              </w:tabs>
              <w:spacing w:before="20" w:after="20" w:line="240" w:lineRule="auto"/>
              <w:ind w:firstLine="0"/>
              <w:rPr>
                <w:sz w:val="24"/>
                <w:szCs w:val="24"/>
              </w:rPr>
            </w:pPr>
            <w:r>
              <w:rPr>
                <w:sz w:val="24"/>
                <w:szCs w:val="24"/>
              </w:rPr>
              <w:t>9,5</w:t>
            </w:r>
          </w:p>
        </w:tc>
        <w:tc>
          <w:tcPr>
            <w:tcW w:w="294" w:type="pct"/>
          </w:tcPr>
          <w:p w:rsidR="00056F19" w:rsidRPr="009E000B" w:rsidRDefault="00056F19" w:rsidP="00E658E3">
            <w:pPr>
              <w:pStyle w:val="321"/>
              <w:shd w:val="clear" w:color="auto" w:fill="auto"/>
              <w:tabs>
                <w:tab w:val="left" w:pos="142"/>
              </w:tabs>
              <w:spacing w:before="20" w:after="20" w:line="240" w:lineRule="auto"/>
              <w:ind w:firstLine="0"/>
              <w:rPr>
                <w:sz w:val="24"/>
                <w:szCs w:val="24"/>
              </w:rPr>
            </w:pPr>
            <w:r>
              <w:rPr>
                <w:sz w:val="24"/>
                <w:szCs w:val="24"/>
              </w:rPr>
              <w:t>5,0</w:t>
            </w:r>
          </w:p>
        </w:tc>
        <w:tc>
          <w:tcPr>
            <w:tcW w:w="294" w:type="pct"/>
          </w:tcPr>
          <w:p w:rsidR="00056F19" w:rsidRPr="009E000B" w:rsidRDefault="00056F19" w:rsidP="00E658E3">
            <w:pPr>
              <w:pStyle w:val="321"/>
              <w:shd w:val="clear" w:color="auto" w:fill="auto"/>
              <w:tabs>
                <w:tab w:val="left" w:pos="142"/>
              </w:tabs>
              <w:spacing w:before="20" w:after="20" w:line="240" w:lineRule="auto"/>
              <w:ind w:firstLine="0"/>
              <w:rPr>
                <w:sz w:val="24"/>
                <w:szCs w:val="24"/>
              </w:rPr>
            </w:pPr>
            <w:r>
              <w:rPr>
                <w:sz w:val="24"/>
                <w:szCs w:val="24"/>
              </w:rPr>
              <w:t>2,5</w:t>
            </w:r>
          </w:p>
        </w:tc>
        <w:tc>
          <w:tcPr>
            <w:tcW w:w="515" w:type="pct"/>
          </w:tcPr>
          <w:p w:rsidR="00056F19" w:rsidRPr="009E000B" w:rsidRDefault="00056F19" w:rsidP="00E658E3">
            <w:pPr>
              <w:pStyle w:val="321"/>
              <w:shd w:val="clear" w:color="auto" w:fill="auto"/>
              <w:tabs>
                <w:tab w:val="left" w:pos="142"/>
              </w:tabs>
              <w:spacing w:before="20" w:after="20" w:line="240" w:lineRule="auto"/>
              <w:ind w:firstLine="0"/>
              <w:rPr>
                <w:sz w:val="24"/>
                <w:szCs w:val="24"/>
              </w:rPr>
            </w:pPr>
            <w:r>
              <w:rPr>
                <w:sz w:val="24"/>
                <w:szCs w:val="24"/>
              </w:rPr>
              <w:t>кирпич</w:t>
            </w:r>
          </w:p>
        </w:tc>
        <w:tc>
          <w:tcPr>
            <w:tcW w:w="515" w:type="pct"/>
          </w:tcPr>
          <w:p w:rsidR="00056F19" w:rsidRPr="009E000B" w:rsidRDefault="00056F19" w:rsidP="00E658E3">
            <w:pPr>
              <w:pStyle w:val="321"/>
              <w:shd w:val="clear" w:color="auto" w:fill="auto"/>
              <w:tabs>
                <w:tab w:val="left" w:pos="142"/>
              </w:tabs>
              <w:spacing w:before="20" w:after="20" w:line="240" w:lineRule="auto"/>
              <w:ind w:firstLine="0"/>
              <w:rPr>
                <w:sz w:val="24"/>
                <w:szCs w:val="24"/>
              </w:rPr>
            </w:pPr>
            <w:r>
              <w:rPr>
                <w:sz w:val="24"/>
                <w:szCs w:val="24"/>
              </w:rPr>
              <w:t>дерево</w:t>
            </w:r>
          </w:p>
        </w:tc>
        <w:tc>
          <w:tcPr>
            <w:tcW w:w="588" w:type="pct"/>
          </w:tcPr>
          <w:p w:rsidR="00056F19" w:rsidRPr="009E000B" w:rsidRDefault="00056F19" w:rsidP="00E658E3">
            <w:pPr>
              <w:pStyle w:val="321"/>
              <w:shd w:val="clear" w:color="auto" w:fill="auto"/>
              <w:tabs>
                <w:tab w:val="left" w:pos="142"/>
              </w:tabs>
              <w:spacing w:before="20" w:after="20" w:line="240" w:lineRule="auto"/>
              <w:ind w:firstLine="0"/>
              <w:rPr>
                <w:sz w:val="24"/>
                <w:szCs w:val="24"/>
              </w:rPr>
            </w:pPr>
            <w:r>
              <w:rPr>
                <w:sz w:val="24"/>
                <w:szCs w:val="24"/>
              </w:rPr>
              <w:t>дерево</w:t>
            </w:r>
          </w:p>
        </w:tc>
        <w:tc>
          <w:tcPr>
            <w:tcW w:w="515" w:type="pct"/>
          </w:tcPr>
          <w:p w:rsidR="00056F19" w:rsidRPr="009E000B" w:rsidRDefault="00056F19" w:rsidP="00E658E3">
            <w:pPr>
              <w:pStyle w:val="321"/>
              <w:shd w:val="clear" w:color="auto" w:fill="auto"/>
              <w:tabs>
                <w:tab w:val="left" w:pos="142"/>
              </w:tabs>
              <w:spacing w:before="20" w:after="20" w:line="240" w:lineRule="auto"/>
              <w:ind w:firstLine="0"/>
              <w:rPr>
                <w:sz w:val="24"/>
                <w:szCs w:val="24"/>
              </w:rPr>
            </w:pPr>
            <w:r>
              <w:rPr>
                <w:sz w:val="24"/>
                <w:szCs w:val="24"/>
              </w:rPr>
              <w:t>1,0</w:t>
            </w:r>
            <w:r w:rsidRPr="00B375D2">
              <w:rPr>
                <w:sz w:val="24"/>
                <w:szCs w:val="24"/>
                <w:lang w:eastAsia="ko-KR"/>
              </w:rPr>
              <w:t>×</w:t>
            </w:r>
            <w:r>
              <w:rPr>
                <w:sz w:val="24"/>
                <w:szCs w:val="24"/>
                <w:lang w:eastAsia="ko-KR"/>
              </w:rPr>
              <w:t>2,0</w:t>
            </w:r>
          </w:p>
        </w:tc>
        <w:tc>
          <w:tcPr>
            <w:tcW w:w="515" w:type="pct"/>
          </w:tcPr>
          <w:p w:rsidR="00056F19" w:rsidRPr="009E000B" w:rsidRDefault="00056F19" w:rsidP="00E658E3">
            <w:pPr>
              <w:pStyle w:val="321"/>
              <w:shd w:val="clear" w:color="auto" w:fill="auto"/>
              <w:tabs>
                <w:tab w:val="left" w:pos="142"/>
              </w:tabs>
              <w:spacing w:before="20" w:after="20" w:line="240" w:lineRule="auto"/>
              <w:ind w:firstLine="0"/>
              <w:rPr>
                <w:sz w:val="24"/>
                <w:szCs w:val="24"/>
              </w:rPr>
            </w:pPr>
            <w:r>
              <w:rPr>
                <w:sz w:val="24"/>
                <w:szCs w:val="24"/>
              </w:rPr>
              <w:t>1,2</w:t>
            </w:r>
            <w:r w:rsidRPr="00B375D2">
              <w:rPr>
                <w:sz w:val="24"/>
                <w:szCs w:val="24"/>
                <w:lang w:eastAsia="ko-KR"/>
              </w:rPr>
              <w:t>×</w:t>
            </w:r>
            <w:r>
              <w:rPr>
                <w:sz w:val="24"/>
                <w:szCs w:val="24"/>
                <w:lang w:eastAsia="ko-KR"/>
              </w:rPr>
              <w:t>1,6</w:t>
            </w:r>
          </w:p>
        </w:tc>
      </w:tr>
      <w:tr w:rsidR="00056F19" w:rsidRPr="009E000B" w:rsidTr="00E658E3">
        <w:tc>
          <w:tcPr>
            <w:tcW w:w="588" w:type="pct"/>
          </w:tcPr>
          <w:p w:rsidR="00056F19" w:rsidRPr="009E000B" w:rsidRDefault="00056F19" w:rsidP="00E658E3">
            <w:pPr>
              <w:pStyle w:val="321"/>
              <w:shd w:val="clear" w:color="auto" w:fill="auto"/>
              <w:tabs>
                <w:tab w:val="left" w:pos="459"/>
              </w:tabs>
              <w:spacing w:before="20" w:after="20" w:line="240" w:lineRule="auto"/>
              <w:ind w:left="34" w:firstLine="0"/>
              <w:rPr>
                <w:sz w:val="24"/>
                <w:szCs w:val="24"/>
              </w:rPr>
            </w:pPr>
            <w:r>
              <w:rPr>
                <w:sz w:val="24"/>
                <w:szCs w:val="24"/>
              </w:rPr>
              <w:t>11</w:t>
            </w:r>
          </w:p>
        </w:tc>
        <w:tc>
          <w:tcPr>
            <w:tcW w:w="882" w:type="pct"/>
          </w:tcPr>
          <w:p w:rsidR="00056F19" w:rsidRPr="009E000B" w:rsidRDefault="00056F19" w:rsidP="00E658E3">
            <w:pPr>
              <w:pStyle w:val="321"/>
              <w:shd w:val="clear" w:color="auto" w:fill="auto"/>
              <w:tabs>
                <w:tab w:val="left" w:pos="142"/>
              </w:tabs>
              <w:spacing w:before="20" w:after="20" w:line="240" w:lineRule="auto"/>
              <w:ind w:firstLine="0"/>
              <w:rPr>
                <w:sz w:val="24"/>
                <w:szCs w:val="24"/>
              </w:rPr>
            </w:pPr>
            <w:r>
              <w:rPr>
                <w:sz w:val="24"/>
                <w:szCs w:val="24"/>
              </w:rPr>
              <w:t>Сельский дом</w:t>
            </w:r>
          </w:p>
        </w:tc>
        <w:tc>
          <w:tcPr>
            <w:tcW w:w="294" w:type="pct"/>
          </w:tcPr>
          <w:p w:rsidR="00056F19" w:rsidRPr="009E000B" w:rsidRDefault="00056F19" w:rsidP="00E658E3">
            <w:pPr>
              <w:pStyle w:val="321"/>
              <w:shd w:val="clear" w:color="auto" w:fill="auto"/>
              <w:tabs>
                <w:tab w:val="left" w:pos="142"/>
              </w:tabs>
              <w:spacing w:before="20" w:after="20" w:line="240" w:lineRule="auto"/>
              <w:ind w:firstLine="0"/>
              <w:rPr>
                <w:sz w:val="24"/>
                <w:szCs w:val="24"/>
              </w:rPr>
            </w:pPr>
            <w:r>
              <w:rPr>
                <w:sz w:val="24"/>
                <w:szCs w:val="24"/>
              </w:rPr>
              <w:t>9,5</w:t>
            </w:r>
          </w:p>
        </w:tc>
        <w:tc>
          <w:tcPr>
            <w:tcW w:w="294" w:type="pct"/>
          </w:tcPr>
          <w:p w:rsidR="00056F19" w:rsidRPr="009E000B" w:rsidRDefault="00056F19" w:rsidP="00E658E3">
            <w:pPr>
              <w:pStyle w:val="321"/>
              <w:shd w:val="clear" w:color="auto" w:fill="auto"/>
              <w:tabs>
                <w:tab w:val="left" w:pos="142"/>
              </w:tabs>
              <w:spacing w:before="20" w:after="20" w:line="240" w:lineRule="auto"/>
              <w:ind w:firstLine="0"/>
              <w:rPr>
                <w:sz w:val="24"/>
                <w:szCs w:val="24"/>
              </w:rPr>
            </w:pPr>
            <w:r>
              <w:rPr>
                <w:sz w:val="24"/>
                <w:szCs w:val="24"/>
              </w:rPr>
              <w:t>6,5</w:t>
            </w:r>
          </w:p>
        </w:tc>
        <w:tc>
          <w:tcPr>
            <w:tcW w:w="294" w:type="pct"/>
          </w:tcPr>
          <w:p w:rsidR="00056F19" w:rsidRPr="009E000B" w:rsidRDefault="00056F19" w:rsidP="00E658E3">
            <w:pPr>
              <w:pStyle w:val="321"/>
              <w:shd w:val="clear" w:color="auto" w:fill="auto"/>
              <w:tabs>
                <w:tab w:val="left" w:pos="142"/>
              </w:tabs>
              <w:spacing w:before="20" w:after="20" w:line="240" w:lineRule="auto"/>
              <w:ind w:firstLine="0"/>
              <w:rPr>
                <w:sz w:val="24"/>
                <w:szCs w:val="24"/>
              </w:rPr>
            </w:pPr>
            <w:r>
              <w:rPr>
                <w:sz w:val="24"/>
                <w:szCs w:val="24"/>
              </w:rPr>
              <w:t>2,5</w:t>
            </w:r>
          </w:p>
        </w:tc>
        <w:tc>
          <w:tcPr>
            <w:tcW w:w="515" w:type="pct"/>
          </w:tcPr>
          <w:p w:rsidR="00056F19" w:rsidRPr="009E000B" w:rsidRDefault="00056F19" w:rsidP="00E658E3">
            <w:pPr>
              <w:pStyle w:val="321"/>
              <w:shd w:val="clear" w:color="auto" w:fill="auto"/>
              <w:tabs>
                <w:tab w:val="left" w:pos="142"/>
              </w:tabs>
              <w:spacing w:before="20" w:after="20" w:line="240" w:lineRule="auto"/>
              <w:ind w:firstLine="0"/>
              <w:rPr>
                <w:sz w:val="24"/>
                <w:szCs w:val="24"/>
              </w:rPr>
            </w:pPr>
            <w:r>
              <w:rPr>
                <w:sz w:val="24"/>
                <w:szCs w:val="24"/>
              </w:rPr>
              <w:t>кирпич</w:t>
            </w:r>
          </w:p>
        </w:tc>
        <w:tc>
          <w:tcPr>
            <w:tcW w:w="515" w:type="pct"/>
          </w:tcPr>
          <w:p w:rsidR="00056F19" w:rsidRPr="009E000B" w:rsidRDefault="00056F19" w:rsidP="00E658E3">
            <w:pPr>
              <w:pStyle w:val="321"/>
              <w:shd w:val="clear" w:color="auto" w:fill="auto"/>
              <w:tabs>
                <w:tab w:val="left" w:pos="142"/>
              </w:tabs>
              <w:spacing w:before="20" w:after="20" w:line="240" w:lineRule="auto"/>
              <w:ind w:firstLine="0"/>
              <w:rPr>
                <w:sz w:val="24"/>
                <w:szCs w:val="24"/>
              </w:rPr>
            </w:pPr>
            <w:r>
              <w:rPr>
                <w:sz w:val="24"/>
                <w:szCs w:val="24"/>
              </w:rPr>
              <w:t>дерево</w:t>
            </w:r>
          </w:p>
        </w:tc>
        <w:tc>
          <w:tcPr>
            <w:tcW w:w="588" w:type="pct"/>
          </w:tcPr>
          <w:p w:rsidR="00056F19" w:rsidRPr="009E000B" w:rsidRDefault="00056F19" w:rsidP="00E658E3">
            <w:pPr>
              <w:pStyle w:val="321"/>
              <w:shd w:val="clear" w:color="auto" w:fill="auto"/>
              <w:tabs>
                <w:tab w:val="left" w:pos="142"/>
              </w:tabs>
              <w:spacing w:before="20" w:after="20" w:line="240" w:lineRule="auto"/>
              <w:ind w:firstLine="0"/>
              <w:rPr>
                <w:sz w:val="24"/>
                <w:szCs w:val="24"/>
              </w:rPr>
            </w:pPr>
            <w:r>
              <w:rPr>
                <w:sz w:val="24"/>
                <w:szCs w:val="24"/>
              </w:rPr>
              <w:t>дерево</w:t>
            </w:r>
          </w:p>
        </w:tc>
        <w:tc>
          <w:tcPr>
            <w:tcW w:w="515" w:type="pct"/>
          </w:tcPr>
          <w:p w:rsidR="00056F19" w:rsidRPr="009E000B" w:rsidRDefault="00056F19" w:rsidP="00E658E3">
            <w:pPr>
              <w:pStyle w:val="321"/>
              <w:shd w:val="clear" w:color="auto" w:fill="auto"/>
              <w:tabs>
                <w:tab w:val="left" w:pos="142"/>
              </w:tabs>
              <w:spacing w:before="20" w:after="20" w:line="240" w:lineRule="auto"/>
              <w:ind w:firstLine="0"/>
              <w:rPr>
                <w:sz w:val="24"/>
                <w:szCs w:val="24"/>
              </w:rPr>
            </w:pPr>
            <w:r>
              <w:rPr>
                <w:sz w:val="24"/>
                <w:szCs w:val="24"/>
              </w:rPr>
              <w:t>1,0</w:t>
            </w:r>
            <w:r w:rsidRPr="00B375D2">
              <w:rPr>
                <w:sz w:val="24"/>
                <w:szCs w:val="24"/>
                <w:lang w:eastAsia="ko-KR"/>
              </w:rPr>
              <w:t>×</w:t>
            </w:r>
            <w:r>
              <w:rPr>
                <w:sz w:val="24"/>
                <w:szCs w:val="24"/>
                <w:lang w:eastAsia="ko-KR"/>
              </w:rPr>
              <w:t>2,0</w:t>
            </w:r>
          </w:p>
        </w:tc>
        <w:tc>
          <w:tcPr>
            <w:tcW w:w="515" w:type="pct"/>
          </w:tcPr>
          <w:p w:rsidR="00056F19" w:rsidRPr="009E000B" w:rsidRDefault="00056F19" w:rsidP="00E658E3">
            <w:pPr>
              <w:pStyle w:val="321"/>
              <w:shd w:val="clear" w:color="auto" w:fill="auto"/>
              <w:tabs>
                <w:tab w:val="left" w:pos="142"/>
              </w:tabs>
              <w:spacing w:before="20" w:after="20" w:line="240" w:lineRule="auto"/>
              <w:ind w:firstLine="0"/>
              <w:rPr>
                <w:sz w:val="24"/>
                <w:szCs w:val="24"/>
              </w:rPr>
            </w:pPr>
            <w:r>
              <w:rPr>
                <w:sz w:val="24"/>
                <w:szCs w:val="24"/>
              </w:rPr>
              <w:t>1,2</w:t>
            </w:r>
            <w:r w:rsidRPr="00B375D2">
              <w:rPr>
                <w:sz w:val="24"/>
                <w:szCs w:val="24"/>
                <w:lang w:eastAsia="ko-KR"/>
              </w:rPr>
              <w:t>×</w:t>
            </w:r>
            <w:r>
              <w:rPr>
                <w:sz w:val="24"/>
                <w:szCs w:val="24"/>
                <w:lang w:eastAsia="ko-KR"/>
              </w:rPr>
              <w:t>1,6</w:t>
            </w:r>
          </w:p>
        </w:tc>
      </w:tr>
    </w:tbl>
    <w:p w:rsidR="002C47C9" w:rsidRDefault="002C47C9" w:rsidP="002C47C9">
      <w:pPr>
        <w:pStyle w:val="51"/>
        <w:shd w:val="clear" w:color="auto" w:fill="auto"/>
        <w:spacing w:before="0" w:after="0" w:line="240" w:lineRule="auto"/>
        <w:ind w:left="20" w:right="40" w:firstLine="709"/>
        <w:rPr>
          <w:sz w:val="28"/>
          <w:szCs w:val="28"/>
          <w:highlight w:val="yellow"/>
        </w:rPr>
      </w:pPr>
    </w:p>
    <w:p w:rsidR="00056F19" w:rsidRPr="00E941DE" w:rsidRDefault="00056F19" w:rsidP="002C47C9">
      <w:pPr>
        <w:pStyle w:val="51"/>
        <w:shd w:val="clear" w:color="auto" w:fill="auto"/>
        <w:tabs>
          <w:tab w:val="left" w:pos="709"/>
        </w:tabs>
        <w:spacing w:before="0" w:after="0" w:line="240" w:lineRule="auto"/>
        <w:ind w:left="20" w:right="40" w:firstLine="709"/>
        <w:jc w:val="both"/>
        <w:rPr>
          <w:sz w:val="28"/>
          <w:szCs w:val="28"/>
        </w:rPr>
      </w:pPr>
      <w:r w:rsidRPr="002C47C9">
        <w:rPr>
          <w:sz w:val="28"/>
          <w:szCs w:val="28"/>
        </w:rPr>
        <w:t>6.2.1</w:t>
      </w:r>
      <w:r>
        <w:rPr>
          <w:sz w:val="28"/>
          <w:szCs w:val="28"/>
        </w:rPr>
        <w:t xml:space="preserve"> ПРИМЕР:</w:t>
      </w:r>
      <w:r w:rsidRPr="00D144DB">
        <w:rPr>
          <w:sz w:val="28"/>
          <w:szCs w:val="28"/>
        </w:rPr>
        <w:t xml:space="preserve"> </w:t>
      </w:r>
      <w:r w:rsidRPr="00E941DE">
        <w:rPr>
          <w:sz w:val="28"/>
          <w:szCs w:val="28"/>
        </w:rPr>
        <w:t xml:space="preserve">Требуется проверить возможность подачи растворонасосом </w:t>
      </w:r>
      <w:r w:rsidRPr="00C225DB">
        <w:rPr>
          <w:sz w:val="28"/>
          <w:szCs w:val="28"/>
        </w:rPr>
        <w:t>С-211-А</w:t>
      </w:r>
      <w:r w:rsidRPr="00E941DE">
        <w:rPr>
          <w:sz w:val="28"/>
          <w:szCs w:val="28"/>
        </w:rPr>
        <w:t xml:space="preserve"> известкового раствора на верхний этаж возво</w:t>
      </w:r>
      <w:r w:rsidRPr="00E941DE">
        <w:rPr>
          <w:sz w:val="28"/>
          <w:szCs w:val="28"/>
        </w:rPr>
        <w:softHyphen/>
        <w:t>димого здания. Раствор подается по трубопроводу и шлан</w:t>
      </w:r>
      <w:r w:rsidRPr="00E941DE">
        <w:rPr>
          <w:sz w:val="28"/>
          <w:szCs w:val="28"/>
        </w:rPr>
        <w:softHyphen/>
        <w:t>гам диаметром</w:t>
      </w:r>
      <w:r w:rsidRPr="00E941DE">
        <w:rPr>
          <w:rStyle w:val="afb"/>
          <w:sz w:val="28"/>
          <w:szCs w:val="28"/>
        </w:rPr>
        <w:t xml:space="preserve"> </w:t>
      </w:r>
      <w:r w:rsidRPr="00C225DB">
        <w:rPr>
          <w:rStyle w:val="afb"/>
          <w:i w:val="0"/>
          <w:sz w:val="28"/>
          <w:szCs w:val="28"/>
          <w:lang w:val="en-US"/>
        </w:rPr>
        <w:t>d</w:t>
      </w:r>
      <w:r w:rsidRPr="00C225DB">
        <w:rPr>
          <w:i/>
          <w:sz w:val="28"/>
          <w:szCs w:val="28"/>
        </w:rPr>
        <w:t xml:space="preserve"> </w:t>
      </w:r>
      <w:r w:rsidRPr="00E941DE">
        <w:rPr>
          <w:sz w:val="28"/>
          <w:szCs w:val="28"/>
        </w:rPr>
        <w:t>= 50</w:t>
      </w:r>
      <w:r w:rsidRPr="00E941DE">
        <w:rPr>
          <w:rStyle w:val="afb"/>
          <w:sz w:val="28"/>
          <w:szCs w:val="28"/>
        </w:rPr>
        <w:t xml:space="preserve"> </w:t>
      </w:r>
      <w:r w:rsidRPr="00C225DB">
        <w:rPr>
          <w:rStyle w:val="afb"/>
          <w:i w:val="0"/>
          <w:sz w:val="28"/>
          <w:szCs w:val="28"/>
        </w:rPr>
        <w:t>мм</w:t>
      </w:r>
      <w:r w:rsidRPr="00D144DB">
        <w:rPr>
          <w:rStyle w:val="afb"/>
          <w:sz w:val="28"/>
          <w:szCs w:val="28"/>
        </w:rPr>
        <w:t>.</w:t>
      </w:r>
      <w:r w:rsidRPr="00E941DE">
        <w:rPr>
          <w:sz w:val="28"/>
          <w:szCs w:val="28"/>
        </w:rPr>
        <w:t xml:space="preserve"> Консистенция раствора</w:t>
      </w:r>
      <w:r w:rsidRPr="00E941DE">
        <w:rPr>
          <w:rStyle w:val="afb"/>
          <w:sz w:val="28"/>
          <w:szCs w:val="28"/>
        </w:rPr>
        <w:t xml:space="preserve"> </w:t>
      </w:r>
      <w:r w:rsidRPr="003D6EEE">
        <w:rPr>
          <w:rStyle w:val="afb"/>
          <w:sz w:val="28"/>
          <w:szCs w:val="28"/>
          <w:lang w:val="en-US"/>
        </w:rPr>
        <w:t>Sl</w:t>
      </w:r>
      <w:r w:rsidRPr="00E941DE">
        <w:rPr>
          <w:rStyle w:val="afb"/>
          <w:sz w:val="28"/>
          <w:szCs w:val="28"/>
        </w:rPr>
        <w:t xml:space="preserve"> =</w:t>
      </w:r>
      <w:r w:rsidRPr="00E941DE">
        <w:rPr>
          <w:sz w:val="28"/>
          <w:szCs w:val="28"/>
        </w:rPr>
        <w:t xml:space="preserve"> 8</w:t>
      </w:r>
      <w:r w:rsidRPr="00E941DE">
        <w:rPr>
          <w:rStyle w:val="afb"/>
          <w:sz w:val="28"/>
          <w:szCs w:val="28"/>
        </w:rPr>
        <w:t xml:space="preserve"> </w:t>
      </w:r>
      <w:r w:rsidRPr="00C225DB">
        <w:rPr>
          <w:rStyle w:val="afb"/>
          <w:i w:val="0"/>
          <w:sz w:val="28"/>
          <w:szCs w:val="28"/>
        </w:rPr>
        <w:t xml:space="preserve">см </w:t>
      </w:r>
      <w:r>
        <w:rPr>
          <w:sz w:val="28"/>
          <w:szCs w:val="28"/>
        </w:rPr>
        <w:t>осадки конуса</w:t>
      </w:r>
      <w:r w:rsidRPr="00E941DE">
        <w:rPr>
          <w:sz w:val="28"/>
          <w:szCs w:val="28"/>
        </w:rPr>
        <w:t xml:space="preserve">. Высота подъема </w:t>
      </w:r>
      <w:r w:rsidRPr="00E941DE">
        <w:rPr>
          <w:rStyle w:val="2pt"/>
          <w:rFonts w:eastAsia="Calibri"/>
          <w:sz w:val="28"/>
          <w:szCs w:val="28"/>
        </w:rPr>
        <w:t>Н</w:t>
      </w:r>
      <w:r>
        <w:rPr>
          <w:rStyle w:val="2pt"/>
          <w:rFonts w:eastAsia="Calibri"/>
          <w:sz w:val="28"/>
          <w:szCs w:val="28"/>
        </w:rPr>
        <w:t>=15</w:t>
      </w:r>
      <w:r w:rsidRPr="00E941DE">
        <w:rPr>
          <w:rStyle w:val="2pt"/>
          <w:rFonts w:eastAsia="Calibri"/>
          <w:sz w:val="28"/>
          <w:szCs w:val="28"/>
        </w:rPr>
        <w:t>м.</w:t>
      </w:r>
      <w:r w:rsidRPr="00E941DE">
        <w:rPr>
          <w:sz w:val="28"/>
          <w:szCs w:val="28"/>
        </w:rPr>
        <w:t xml:space="preserve"> Длина у</w:t>
      </w:r>
      <w:r>
        <w:rPr>
          <w:sz w:val="28"/>
          <w:szCs w:val="28"/>
        </w:rPr>
        <w:t xml:space="preserve">частков по горизонтали: прямых </w:t>
      </w:r>
      <w:r w:rsidRPr="003D6EEE">
        <w:rPr>
          <w:rStyle w:val="afb"/>
          <w:sz w:val="28"/>
          <w:szCs w:val="28"/>
          <w:lang w:val="en-US"/>
        </w:rPr>
        <w:t>l</w:t>
      </w:r>
      <w:r w:rsidRPr="00D144DB">
        <w:rPr>
          <w:sz w:val="28"/>
          <w:szCs w:val="28"/>
          <w:vertAlign w:val="subscript"/>
        </w:rPr>
        <w:t>1</w:t>
      </w:r>
      <w:r w:rsidRPr="00E941DE">
        <w:rPr>
          <w:sz w:val="28"/>
          <w:szCs w:val="28"/>
        </w:rPr>
        <w:t>=25</w:t>
      </w:r>
      <w:r w:rsidRPr="00E941DE">
        <w:rPr>
          <w:rStyle w:val="afb"/>
          <w:sz w:val="28"/>
          <w:szCs w:val="28"/>
        </w:rPr>
        <w:t xml:space="preserve"> </w:t>
      </w:r>
      <w:r w:rsidRPr="00C225DB">
        <w:rPr>
          <w:rStyle w:val="afb"/>
          <w:i w:val="0"/>
          <w:sz w:val="28"/>
          <w:szCs w:val="28"/>
        </w:rPr>
        <w:t>м</w:t>
      </w:r>
      <w:r w:rsidRPr="00D144DB">
        <w:rPr>
          <w:rStyle w:val="afb"/>
          <w:sz w:val="28"/>
          <w:szCs w:val="28"/>
        </w:rPr>
        <w:t>,</w:t>
      </w:r>
      <w:r w:rsidRPr="00E941DE">
        <w:rPr>
          <w:sz w:val="28"/>
          <w:szCs w:val="28"/>
        </w:rPr>
        <w:t xml:space="preserve"> с закруглениями </w:t>
      </w:r>
      <w:r w:rsidRPr="003D6EEE">
        <w:rPr>
          <w:rStyle w:val="afb"/>
          <w:sz w:val="28"/>
          <w:szCs w:val="28"/>
          <w:lang w:val="en-US"/>
        </w:rPr>
        <w:t>l</w:t>
      </w:r>
      <w:r w:rsidRPr="00D144DB">
        <w:rPr>
          <w:rStyle w:val="afb"/>
          <w:sz w:val="28"/>
          <w:szCs w:val="28"/>
          <w:vertAlign w:val="subscript"/>
        </w:rPr>
        <w:t>2</w:t>
      </w:r>
      <w:r w:rsidRPr="00D144DB">
        <w:rPr>
          <w:rStyle w:val="afb"/>
          <w:sz w:val="28"/>
          <w:szCs w:val="28"/>
        </w:rPr>
        <w:t xml:space="preserve"> = </w:t>
      </w:r>
      <w:r w:rsidRPr="00C225DB">
        <w:rPr>
          <w:rStyle w:val="afb"/>
          <w:i w:val="0"/>
          <w:sz w:val="28"/>
          <w:szCs w:val="28"/>
        </w:rPr>
        <w:t>15м</w:t>
      </w:r>
      <w:r w:rsidRPr="00E941DE">
        <w:rPr>
          <w:rStyle w:val="afb"/>
          <w:sz w:val="28"/>
          <w:szCs w:val="28"/>
        </w:rPr>
        <w:t>,</w:t>
      </w:r>
      <w:r w:rsidRPr="00E941DE">
        <w:rPr>
          <w:sz w:val="28"/>
          <w:szCs w:val="28"/>
        </w:rPr>
        <w:t xml:space="preserve"> по вертикали раствор подается по металлическим трубам.</w:t>
      </w:r>
    </w:p>
    <w:p w:rsidR="00056F19" w:rsidRDefault="00056F19" w:rsidP="002C47C9">
      <w:pPr>
        <w:pStyle w:val="38"/>
        <w:shd w:val="clear" w:color="auto" w:fill="auto"/>
        <w:spacing w:line="240" w:lineRule="auto"/>
        <w:ind w:firstLine="709"/>
        <w:rPr>
          <w:sz w:val="28"/>
          <w:szCs w:val="28"/>
        </w:rPr>
      </w:pPr>
      <w:r>
        <w:rPr>
          <w:sz w:val="28"/>
          <w:szCs w:val="28"/>
        </w:rPr>
        <w:t xml:space="preserve">РЕШЕНИЕ: </w:t>
      </w:r>
      <w:r w:rsidRPr="00E941DE">
        <w:rPr>
          <w:sz w:val="28"/>
          <w:szCs w:val="28"/>
        </w:rPr>
        <w:t xml:space="preserve">Суммарное сопротивление растворопровода </w:t>
      </w:r>
      <w:r>
        <w:rPr>
          <w:sz w:val="28"/>
          <w:szCs w:val="28"/>
        </w:rPr>
        <w:t>∆</w:t>
      </w:r>
      <w:r>
        <w:rPr>
          <w:sz w:val="28"/>
          <w:szCs w:val="28"/>
          <w:vertAlign w:val="subscript"/>
        </w:rPr>
        <w:t>р</w:t>
      </w:r>
      <w:r w:rsidRPr="00E941DE">
        <w:rPr>
          <w:rStyle w:val="afb"/>
          <w:sz w:val="28"/>
          <w:szCs w:val="28"/>
        </w:rPr>
        <w:t>,</w:t>
      </w:r>
      <w:r w:rsidRPr="00E941DE">
        <w:rPr>
          <w:sz w:val="28"/>
          <w:szCs w:val="28"/>
        </w:rPr>
        <w:t xml:space="preserve"> выражен</w:t>
      </w:r>
      <w:r w:rsidRPr="00E941DE">
        <w:rPr>
          <w:sz w:val="28"/>
          <w:szCs w:val="28"/>
        </w:rPr>
        <w:softHyphen/>
        <w:t>ное в</w:t>
      </w:r>
      <w:r w:rsidRPr="00E941DE">
        <w:rPr>
          <w:rStyle w:val="afb"/>
          <w:sz w:val="28"/>
          <w:szCs w:val="28"/>
        </w:rPr>
        <w:t xml:space="preserve"> </w:t>
      </w:r>
      <w:r w:rsidRPr="00C225DB">
        <w:rPr>
          <w:rStyle w:val="afb"/>
          <w:i w:val="0"/>
          <w:sz w:val="28"/>
          <w:szCs w:val="28"/>
        </w:rPr>
        <w:t>кг/см</w:t>
      </w:r>
      <w:r w:rsidRPr="00C225DB">
        <w:rPr>
          <w:sz w:val="28"/>
          <w:szCs w:val="28"/>
          <w:vertAlign w:val="superscript"/>
        </w:rPr>
        <w:t>2</w:t>
      </w:r>
      <w:r w:rsidRPr="00D144DB">
        <w:rPr>
          <w:sz w:val="28"/>
          <w:szCs w:val="28"/>
        </w:rPr>
        <w:t xml:space="preserve"> </w:t>
      </w:r>
      <w:r w:rsidRPr="00E941DE">
        <w:rPr>
          <w:sz w:val="28"/>
          <w:szCs w:val="28"/>
        </w:rPr>
        <w:t>на</w:t>
      </w:r>
      <w:r w:rsidRPr="00E941DE">
        <w:rPr>
          <w:rStyle w:val="afb"/>
          <w:sz w:val="28"/>
          <w:szCs w:val="28"/>
        </w:rPr>
        <w:t xml:space="preserve"> </w:t>
      </w:r>
      <w:r w:rsidRPr="00C225DB">
        <w:rPr>
          <w:rStyle w:val="afb"/>
          <w:i w:val="0"/>
          <w:sz w:val="28"/>
          <w:szCs w:val="28"/>
        </w:rPr>
        <w:t>1,0  м</w:t>
      </w:r>
      <w:r w:rsidRPr="00E941DE">
        <w:rPr>
          <w:sz w:val="28"/>
          <w:szCs w:val="28"/>
        </w:rPr>
        <w:t xml:space="preserve"> растворопровода, согласно </w:t>
      </w:r>
      <w:r>
        <w:rPr>
          <w:sz w:val="28"/>
          <w:szCs w:val="28"/>
        </w:rPr>
        <w:t>рекомендациям</w:t>
      </w:r>
      <w:r w:rsidRPr="00E941DE">
        <w:rPr>
          <w:sz w:val="28"/>
          <w:szCs w:val="28"/>
        </w:rPr>
        <w:t xml:space="preserve"> докт</w:t>
      </w:r>
      <w:r>
        <w:rPr>
          <w:sz w:val="28"/>
          <w:szCs w:val="28"/>
        </w:rPr>
        <w:t>ора</w:t>
      </w:r>
      <w:r w:rsidRPr="00E941DE">
        <w:rPr>
          <w:sz w:val="28"/>
          <w:szCs w:val="28"/>
        </w:rPr>
        <w:t xml:space="preserve"> техн</w:t>
      </w:r>
      <w:r>
        <w:rPr>
          <w:sz w:val="28"/>
          <w:szCs w:val="28"/>
        </w:rPr>
        <w:t>ических</w:t>
      </w:r>
      <w:r w:rsidRPr="00E941DE">
        <w:rPr>
          <w:sz w:val="28"/>
          <w:szCs w:val="28"/>
        </w:rPr>
        <w:t xml:space="preserve"> наук Г. Б. Ивянского в общем виде опре</w:t>
      </w:r>
      <w:r w:rsidRPr="00E941DE">
        <w:rPr>
          <w:sz w:val="28"/>
          <w:szCs w:val="28"/>
        </w:rPr>
        <w:softHyphen/>
        <w:t>деляется по формуле</w:t>
      </w:r>
      <w:r>
        <w:rPr>
          <w:sz w:val="28"/>
          <w:szCs w:val="28"/>
        </w:rPr>
        <w:t xml:space="preserve">: </w:t>
      </w:r>
    </w:p>
    <w:p w:rsidR="00056F19" w:rsidRDefault="00056F19" w:rsidP="002C47C9">
      <w:pPr>
        <w:pStyle w:val="38"/>
        <w:shd w:val="clear" w:color="auto" w:fill="auto"/>
        <w:spacing w:line="240" w:lineRule="auto"/>
        <w:ind w:firstLine="709"/>
        <w:rPr>
          <w:sz w:val="28"/>
          <w:szCs w:val="28"/>
        </w:rPr>
      </w:pPr>
    </w:p>
    <w:tbl>
      <w:tblPr>
        <w:tblStyle w:val="a8"/>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9101"/>
        <w:gridCol w:w="753"/>
      </w:tblGrid>
      <w:tr w:rsidR="00CF1360" w:rsidRPr="00CF1360" w:rsidTr="00CF1360">
        <w:tc>
          <w:tcPr>
            <w:tcW w:w="9540" w:type="dxa"/>
            <w:vAlign w:val="center"/>
          </w:tcPr>
          <w:p w:rsidR="00CF1360" w:rsidRPr="00CF1360" w:rsidRDefault="00CF1360" w:rsidP="00CF1360">
            <w:pPr>
              <w:pStyle w:val="38"/>
              <w:shd w:val="clear" w:color="auto" w:fill="auto"/>
              <w:spacing w:line="240" w:lineRule="auto"/>
              <w:jc w:val="center"/>
              <w:rPr>
                <w:sz w:val="28"/>
                <w:szCs w:val="28"/>
              </w:rPr>
            </w:pPr>
            <w:r w:rsidRPr="00CF1360">
              <w:rPr>
                <w:sz w:val="28"/>
                <w:szCs w:val="28"/>
              </w:rPr>
              <w:t>∆</w:t>
            </w:r>
            <w:r w:rsidRPr="00CF1360">
              <w:rPr>
                <w:sz w:val="28"/>
                <w:szCs w:val="28"/>
                <w:vertAlign w:val="subscript"/>
              </w:rPr>
              <w:t>р</w:t>
            </w:r>
            <w:r w:rsidRPr="00CF1360">
              <w:rPr>
                <w:sz w:val="28"/>
                <w:szCs w:val="28"/>
              </w:rPr>
              <w:t xml:space="preserve"> = ∆</w:t>
            </w:r>
            <w:r w:rsidRPr="00CF1360">
              <w:rPr>
                <w:sz w:val="28"/>
                <w:szCs w:val="28"/>
                <w:vertAlign w:val="superscript"/>
              </w:rPr>
              <w:t>1</w:t>
            </w:r>
            <w:r w:rsidRPr="00CF1360">
              <w:rPr>
                <w:sz w:val="28"/>
                <w:szCs w:val="28"/>
                <w:vertAlign w:val="subscript"/>
              </w:rPr>
              <w:t>р</w:t>
            </w:r>
            <w:r w:rsidRPr="00CF1360">
              <w:rPr>
                <w:sz w:val="28"/>
                <w:szCs w:val="28"/>
                <w:lang w:eastAsia="ko-KR"/>
              </w:rPr>
              <w:t>×</w:t>
            </w:r>
            <w:r w:rsidRPr="00CF1360">
              <w:rPr>
                <w:sz w:val="28"/>
                <w:szCs w:val="28"/>
              </w:rPr>
              <w:t>К</w:t>
            </w:r>
            <w:r w:rsidRPr="00CF1360">
              <w:rPr>
                <w:sz w:val="28"/>
                <w:szCs w:val="28"/>
                <w:vertAlign w:val="subscript"/>
                <w:lang w:val="en-US"/>
              </w:rPr>
              <w:t>Q</w:t>
            </w:r>
            <w:r w:rsidRPr="00CF1360">
              <w:rPr>
                <w:sz w:val="28"/>
                <w:szCs w:val="28"/>
                <w:lang w:eastAsia="ko-KR"/>
              </w:rPr>
              <w:t>×</w:t>
            </w:r>
            <w:r w:rsidRPr="00CF1360">
              <w:rPr>
                <w:sz w:val="28"/>
                <w:szCs w:val="28"/>
              </w:rPr>
              <w:t>К</w:t>
            </w:r>
            <w:r w:rsidRPr="00CF1360">
              <w:rPr>
                <w:sz w:val="28"/>
                <w:szCs w:val="28"/>
                <w:vertAlign w:val="subscript"/>
                <w:lang w:val="en-US"/>
              </w:rPr>
              <w:t>d</w:t>
            </w:r>
            <w:r w:rsidRPr="00CF1360">
              <w:rPr>
                <w:sz w:val="28"/>
                <w:szCs w:val="28"/>
                <w:lang w:eastAsia="ko-KR"/>
              </w:rPr>
              <w:t>×</w:t>
            </w:r>
            <w:r w:rsidRPr="00CF1360">
              <w:rPr>
                <w:sz w:val="28"/>
                <w:szCs w:val="28"/>
              </w:rPr>
              <w:t>К</w:t>
            </w:r>
            <w:r w:rsidRPr="00CF1360">
              <w:rPr>
                <w:sz w:val="28"/>
                <w:szCs w:val="28"/>
                <w:vertAlign w:val="subscript"/>
              </w:rPr>
              <w:t>м</w:t>
            </w:r>
            <w:r w:rsidRPr="00CF1360">
              <w:rPr>
                <w:sz w:val="28"/>
                <w:szCs w:val="28"/>
                <w:lang w:eastAsia="ko-KR"/>
              </w:rPr>
              <w:t>×</w:t>
            </w:r>
            <w:r w:rsidRPr="00CF1360">
              <w:rPr>
                <w:sz w:val="28"/>
                <w:szCs w:val="28"/>
              </w:rPr>
              <w:t>К</w:t>
            </w:r>
            <w:r w:rsidRPr="00CF1360">
              <w:rPr>
                <w:sz w:val="28"/>
                <w:szCs w:val="28"/>
                <w:vertAlign w:val="subscript"/>
              </w:rPr>
              <w:t>н</w:t>
            </w:r>
            <w:r w:rsidRPr="00CF1360">
              <w:rPr>
                <w:sz w:val="28"/>
                <w:szCs w:val="28"/>
                <w:lang w:eastAsia="ko-KR"/>
              </w:rPr>
              <w:t>×</w:t>
            </w:r>
            <w:r w:rsidRPr="00CF1360">
              <w:rPr>
                <w:sz w:val="28"/>
                <w:szCs w:val="28"/>
              </w:rPr>
              <w:t>К</w:t>
            </w:r>
            <w:r w:rsidRPr="00CF1360">
              <w:rPr>
                <w:sz w:val="28"/>
                <w:szCs w:val="28"/>
                <w:vertAlign w:val="subscript"/>
              </w:rPr>
              <w:t>п</w:t>
            </w:r>
            <w:r w:rsidRPr="00CF1360">
              <w:rPr>
                <w:sz w:val="28"/>
                <w:szCs w:val="28"/>
              </w:rPr>
              <w:t xml:space="preserve"> ,</w:t>
            </w:r>
          </w:p>
        </w:tc>
        <w:tc>
          <w:tcPr>
            <w:tcW w:w="314" w:type="dxa"/>
            <w:vAlign w:val="center"/>
          </w:tcPr>
          <w:p w:rsidR="00CF1360" w:rsidRPr="00CF1360" w:rsidRDefault="00CF1360" w:rsidP="00CF1360">
            <w:pPr>
              <w:pStyle w:val="38"/>
              <w:shd w:val="clear" w:color="auto" w:fill="auto"/>
              <w:spacing w:line="240" w:lineRule="auto"/>
              <w:jc w:val="center"/>
              <w:rPr>
                <w:sz w:val="28"/>
                <w:szCs w:val="28"/>
              </w:rPr>
            </w:pPr>
            <w:r w:rsidRPr="00CF1360">
              <w:rPr>
                <w:sz w:val="28"/>
                <w:szCs w:val="28"/>
              </w:rPr>
              <w:t>(6.1)</w:t>
            </w:r>
          </w:p>
        </w:tc>
      </w:tr>
    </w:tbl>
    <w:p w:rsidR="00056F19" w:rsidRDefault="00056F19" w:rsidP="002C47C9">
      <w:pPr>
        <w:pStyle w:val="38"/>
        <w:shd w:val="clear" w:color="auto" w:fill="auto"/>
        <w:spacing w:line="240" w:lineRule="auto"/>
        <w:rPr>
          <w:sz w:val="28"/>
          <w:szCs w:val="28"/>
        </w:rPr>
      </w:pPr>
    </w:p>
    <w:p w:rsidR="00056F19" w:rsidRPr="007A1DF5" w:rsidRDefault="00CF1360" w:rsidP="00CF1360">
      <w:pPr>
        <w:pStyle w:val="51"/>
        <w:shd w:val="clear" w:color="auto" w:fill="auto"/>
        <w:spacing w:before="0" w:after="0" w:line="240" w:lineRule="auto"/>
        <w:ind w:left="20" w:firstLine="0"/>
        <w:jc w:val="both"/>
        <w:rPr>
          <w:sz w:val="28"/>
          <w:szCs w:val="28"/>
        </w:rPr>
      </w:pPr>
      <w:r>
        <w:rPr>
          <w:sz w:val="28"/>
          <w:szCs w:val="28"/>
        </w:rPr>
        <w:t>г</w:t>
      </w:r>
      <w:r w:rsidR="00056F19">
        <w:rPr>
          <w:sz w:val="28"/>
          <w:szCs w:val="28"/>
        </w:rPr>
        <w:t>де</w:t>
      </w:r>
      <w:r>
        <w:rPr>
          <w:sz w:val="28"/>
          <w:szCs w:val="28"/>
        </w:rPr>
        <w:t>:</w:t>
      </w:r>
      <w:r w:rsidR="00056F19">
        <w:rPr>
          <w:sz w:val="28"/>
          <w:szCs w:val="28"/>
        </w:rPr>
        <w:t xml:space="preserve"> ∆</w:t>
      </w:r>
      <w:r w:rsidR="00056F19">
        <w:rPr>
          <w:sz w:val="28"/>
          <w:szCs w:val="28"/>
          <w:vertAlign w:val="superscript"/>
        </w:rPr>
        <w:t>1</w:t>
      </w:r>
      <w:r w:rsidR="00056F19">
        <w:rPr>
          <w:sz w:val="28"/>
          <w:szCs w:val="28"/>
          <w:vertAlign w:val="subscript"/>
        </w:rPr>
        <w:t>р</w:t>
      </w:r>
      <w:r w:rsidR="00056F19">
        <w:rPr>
          <w:sz w:val="28"/>
          <w:szCs w:val="28"/>
        </w:rPr>
        <w:t xml:space="preserve"> </w:t>
      </w:r>
      <w:r w:rsidR="00056F19">
        <w:rPr>
          <w:rFonts w:eastAsiaTheme="minorHAnsi"/>
          <w:szCs w:val="28"/>
        </w:rPr>
        <w:t xml:space="preserve">– </w:t>
      </w:r>
      <w:r w:rsidR="00056F19" w:rsidRPr="00E941DE">
        <w:rPr>
          <w:sz w:val="28"/>
          <w:szCs w:val="28"/>
        </w:rPr>
        <w:t>максимальная величина сопротивления на 1</w:t>
      </w:r>
      <w:r w:rsidR="00056F19" w:rsidRPr="00E941DE">
        <w:rPr>
          <w:rStyle w:val="afb"/>
          <w:sz w:val="28"/>
          <w:szCs w:val="28"/>
        </w:rPr>
        <w:t xml:space="preserve"> </w:t>
      </w:r>
      <w:r w:rsidR="00056F19" w:rsidRPr="00CF1360">
        <w:rPr>
          <w:rStyle w:val="afb"/>
          <w:i w:val="0"/>
          <w:sz w:val="28"/>
          <w:szCs w:val="28"/>
        </w:rPr>
        <w:t>м</w:t>
      </w:r>
      <w:r w:rsidR="00056F19" w:rsidRPr="00CF1360">
        <w:rPr>
          <w:i/>
          <w:sz w:val="28"/>
          <w:szCs w:val="28"/>
        </w:rPr>
        <w:t xml:space="preserve"> </w:t>
      </w:r>
      <w:r w:rsidR="00056F19" w:rsidRPr="00E941DE">
        <w:rPr>
          <w:sz w:val="28"/>
          <w:szCs w:val="28"/>
        </w:rPr>
        <w:t>го</w:t>
      </w:r>
      <w:r w:rsidR="00056F19" w:rsidRPr="00E941DE">
        <w:rPr>
          <w:sz w:val="28"/>
          <w:szCs w:val="28"/>
        </w:rPr>
        <w:softHyphen/>
        <w:t>ризонтального растворопровода из резиновых шлан</w:t>
      </w:r>
      <w:r w:rsidR="00056F19" w:rsidRPr="00E941DE">
        <w:rPr>
          <w:sz w:val="28"/>
          <w:szCs w:val="28"/>
        </w:rPr>
        <w:softHyphen/>
        <w:t xml:space="preserve">гов при производительности насоса </w:t>
      </w:r>
      <w:r w:rsidR="00056F19" w:rsidRPr="00E941DE">
        <w:rPr>
          <w:rStyle w:val="2pt"/>
          <w:rFonts w:eastAsia="Calibri"/>
          <w:sz w:val="28"/>
          <w:szCs w:val="28"/>
          <w:lang w:val="en-US"/>
        </w:rPr>
        <w:t>Q</w:t>
      </w:r>
      <w:r w:rsidR="00056F19" w:rsidRPr="00E941DE">
        <w:rPr>
          <w:rStyle w:val="2pt"/>
          <w:rFonts w:eastAsia="Calibri"/>
          <w:sz w:val="28"/>
          <w:szCs w:val="28"/>
        </w:rPr>
        <w:t>=</w:t>
      </w:r>
      <w:r w:rsidR="00056F19" w:rsidRPr="003D6EEE">
        <w:rPr>
          <w:rStyle w:val="2pt"/>
          <w:rFonts w:eastAsia="Calibri"/>
          <w:sz w:val="28"/>
          <w:szCs w:val="28"/>
        </w:rPr>
        <w:t>1,</w:t>
      </w:r>
      <w:r w:rsidR="00056F19" w:rsidRPr="00CF1360">
        <w:rPr>
          <w:rStyle w:val="2pt"/>
          <w:rFonts w:eastAsia="Calibri"/>
          <w:sz w:val="28"/>
          <w:szCs w:val="28"/>
        </w:rPr>
        <w:t>0</w:t>
      </w:r>
      <w:r w:rsidR="00056F19" w:rsidRPr="00CF1360">
        <w:rPr>
          <w:rStyle w:val="afb"/>
          <w:i w:val="0"/>
          <w:sz w:val="28"/>
          <w:szCs w:val="28"/>
        </w:rPr>
        <w:t xml:space="preserve"> м</w:t>
      </w:r>
      <w:r w:rsidR="00056F19" w:rsidRPr="00CF1360">
        <w:rPr>
          <w:rStyle w:val="afb"/>
          <w:i w:val="0"/>
          <w:sz w:val="28"/>
          <w:szCs w:val="28"/>
          <w:vertAlign w:val="superscript"/>
        </w:rPr>
        <w:t>3</w:t>
      </w:r>
      <w:r w:rsidR="00056F19" w:rsidRPr="00CF1360">
        <w:rPr>
          <w:rStyle w:val="afb"/>
          <w:i w:val="0"/>
          <w:sz w:val="28"/>
          <w:szCs w:val="28"/>
        </w:rPr>
        <w:t>/час</w:t>
      </w:r>
      <w:r w:rsidR="00056F19" w:rsidRPr="00E941DE">
        <w:rPr>
          <w:rStyle w:val="afb"/>
          <w:sz w:val="28"/>
          <w:szCs w:val="28"/>
        </w:rPr>
        <w:t xml:space="preserve"> </w:t>
      </w:r>
      <w:r w:rsidR="00056F19" w:rsidRPr="00E941DE">
        <w:rPr>
          <w:sz w:val="28"/>
          <w:szCs w:val="28"/>
        </w:rPr>
        <w:t>и установившемся равномерном движении при кон</w:t>
      </w:r>
      <w:r w:rsidR="00056F19" w:rsidRPr="00E941DE">
        <w:rPr>
          <w:sz w:val="28"/>
          <w:szCs w:val="28"/>
        </w:rPr>
        <w:softHyphen/>
        <w:t>систенции раствора 7</w:t>
      </w:r>
      <w:r w:rsidR="00056F19">
        <w:rPr>
          <w:sz w:val="28"/>
          <w:szCs w:val="28"/>
        </w:rPr>
        <w:t>,0</w:t>
      </w:r>
      <w:r w:rsidR="00056F19" w:rsidRPr="00E941DE">
        <w:rPr>
          <w:rStyle w:val="afb"/>
          <w:sz w:val="28"/>
          <w:szCs w:val="28"/>
        </w:rPr>
        <w:t xml:space="preserve"> </w:t>
      </w:r>
      <w:r w:rsidR="00056F19" w:rsidRPr="00CF1360">
        <w:rPr>
          <w:rStyle w:val="afb"/>
          <w:i w:val="0"/>
          <w:sz w:val="28"/>
          <w:szCs w:val="28"/>
        </w:rPr>
        <w:t>см;</w:t>
      </w:r>
      <w:r w:rsidR="00056F19">
        <w:rPr>
          <w:rStyle w:val="afb"/>
          <w:sz w:val="28"/>
          <w:szCs w:val="28"/>
        </w:rPr>
        <w:t xml:space="preserve"> </w:t>
      </w:r>
      <w:r w:rsidR="00056F19">
        <w:rPr>
          <w:sz w:val="28"/>
          <w:szCs w:val="28"/>
        </w:rPr>
        <w:t>∆</w:t>
      </w:r>
      <w:r w:rsidR="00056F19">
        <w:rPr>
          <w:sz w:val="28"/>
          <w:szCs w:val="28"/>
          <w:vertAlign w:val="superscript"/>
        </w:rPr>
        <w:t>1</w:t>
      </w:r>
      <w:r w:rsidR="00056F19">
        <w:rPr>
          <w:sz w:val="28"/>
          <w:szCs w:val="28"/>
          <w:vertAlign w:val="subscript"/>
        </w:rPr>
        <w:t>р</w:t>
      </w:r>
      <w:r w:rsidR="00056F19">
        <w:rPr>
          <w:sz w:val="28"/>
          <w:szCs w:val="28"/>
        </w:rPr>
        <w:t xml:space="preserve"> </w:t>
      </w:r>
      <w:r w:rsidR="00056F19">
        <w:rPr>
          <w:rFonts w:eastAsiaTheme="minorHAnsi"/>
          <w:szCs w:val="28"/>
        </w:rPr>
        <w:t>–</w:t>
      </w:r>
      <w:r w:rsidR="00056F19">
        <w:rPr>
          <w:sz w:val="28"/>
          <w:szCs w:val="28"/>
        </w:rPr>
        <w:t xml:space="preserve"> для </w:t>
      </w:r>
      <w:r w:rsidR="00056F19" w:rsidRPr="00E941DE">
        <w:rPr>
          <w:sz w:val="28"/>
          <w:szCs w:val="28"/>
        </w:rPr>
        <w:t>известково</w:t>
      </w:r>
      <w:r w:rsidR="00056F19">
        <w:rPr>
          <w:sz w:val="28"/>
          <w:szCs w:val="28"/>
        </w:rPr>
        <w:t xml:space="preserve"> </w:t>
      </w:r>
      <w:r w:rsidR="00056F19" w:rsidRPr="00E941DE">
        <w:rPr>
          <w:sz w:val="28"/>
          <w:szCs w:val="28"/>
        </w:rPr>
        <w:t>песчаного раствора состава 1:3</w:t>
      </w:r>
      <w:r w:rsidR="00056F19" w:rsidRPr="00CF1360">
        <w:rPr>
          <w:sz w:val="28"/>
          <w:szCs w:val="28"/>
        </w:rPr>
        <w:t>= 0,22;</w:t>
      </w:r>
      <w:r w:rsidR="00056F19">
        <w:rPr>
          <w:sz w:val="28"/>
          <w:szCs w:val="28"/>
        </w:rPr>
        <w:t xml:space="preserve"> ∆</w:t>
      </w:r>
      <w:r w:rsidR="00056F19">
        <w:rPr>
          <w:sz w:val="28"/>
          <w:szCs w:val="28"/>
          <w:vertAlign w:val="superscript"/>
        </w:rPr>
        <w:t>1</w:t>
      </w:r>
      <w:r w:rsidR="00056F19">
        <w:rPr>
          <w:sz w:val="28"/>
          <w:szCs w:val="28"/>
          <w:vertAlign w:val="subscript"/>
        </w:rPr>
        <w:t>р</w:t>
      </w:r>
      <w:r w:rsidR="00056F19">
        <w:rPr>
          <w:sz w:val="28"/>
          <w:szCs w:val="28"/>
        </w:rPr>
        <w:t xml:space="preserve"> = </w:t>
      </w:r>
      <w:r w:rsidR="00056F19" w:rsidRPr="00E941DE">
        <w:rPr>
          <w:sz w:val="28"/>
          <w:szCs w:val="28"/>
        </w:rPr>
        <w:t xml:space="preserve">для смешанного раствора </w:t>
      </w:r>
      <w:r w:rsidR="00056F19" w:rsidRPr="003D6EEE">
        <w:rPr>
          <w:rStyle w:val="2pt"/>
          <w:rFonts w:eastAsia="Calibri"/>
          <w:sz w:val="28"/>
          <w:szCs w:val="28"/>
        </w:rPr>
        <w:t>1:1:6 =</w:t>
      </w:r>
      <w:r w:rsidR="00056F19" w:rsidRPr="003D6EEE">
        <w:rPr>
          <w:sz w:val="28"/>
          <w:szCs w:val="28"/>
        </w:rPr>
        <w:t xml:space="preserve"> 0,15</w:t>
      </w:r>
      <w:r w:rsidR="00056F19" w:rsidRPr="00E941DE">
        <w:rPr>
          <w:sz w:val="28"/>
          <w:szCs w:val="28"/>
        </w:rPr>
        <w:t>;</w:t>
      </w:r>
      <w:r w:rsidR="00056F19">
        <w:rPr>
          <w:sz w:val="28"/>
          <w:szCs w:val="28"/>
        </w:rPr>
        <w:t xml:space="preserve"> ∆</w:t>
      </w:r>
      <w:r w:rsidR="00056F19">
        <w:rPr>
          <w:sz w:val="28"/>
          <w:szCs w:val="28"/>
          <w:vertAlign w:val="superscript"/>
        </w:rPr>
        <w:t>1</w:t>
      </w:r>
      <w:r w:rsidR="00056F19">
        <w:rPr>
          <w:sz w:val="28"/>
          <w:szCs w:val="28"/>
          <w:vertAlign w:val="subscript"/>
        </w:rPr>
        <w:t xml:space="preserve">р </w:t>
      </w:r>
      <w:r w:rsidR="00056F19">
        <w:rPr>
          <w:sz w:val="28"/>
          <w:szCs w:val="28"/>
        </w:rPr>
        <w:t>= для ц</w:t>
      </w:r>
      <w:r w:rsidR="00056F19" w:rsidRPr="00E941DE">
        <w:rPr>
          <w:sz w:val="28"/>
          <w:szCs w:val="28"/>
        </w:rPr>
        <w:t xml:space="preserve">ементно-песчаного раствора </w:t>
      </w:r>
      <w:r w:rsidR="00056F19" w:rsidRPr="00E941DE">
        <w:rPr>
          <w:rStyle w:val="2pt"/>
          <w:rFonts w:eastAsia="Calibri"/>
          <w:sz w:val="28"/>
          <w:szCs w:val="28"/>
        </w:rPr>
        <w:t>1:3 =</w:t>
      </w:r>
      <w:r w:rsidR="00056F19" w:rsidRPr="00E941DE">
        <w:rPr>
          <w:sz w:val="28"/>
          <w:szCs w:val="28"/>
        </w:rPr>
        <w:t xml:space="preserve"> 0,13;</w:t>
      </w:r>
      <w:r w:rsidR="00056F19">
        <w:rPr>
          <w:sz w:val="28"/>
          <w:szCs w:val="28"/>
        </w:rPr>
        <w:t xml:space="preserve"> </w:t>
      </w:r>
      <w:r w:rsidR="00056F19" w:rsidRPr="003D6EEE">
        <w:rPr>
          <w:sz w:val="28"/>
          <w:szCs w:val="28"/>
        </w:rPr>
        <w:t>К</w:t>
      </w:r>
      <w:r w:rsidR="00056F19">
        <w:rPr>
          <w:sz w:val="28"/>
          <w:szCs w:val="28"/>
          <w:vertAlign w:val="subscript"/>
          <w:lang w:val="en-US"/>
        </w:rPr>
        <w:t>Q</w:t>
      </w:r>
      <w:r w:rsidR="00056F19">
        <w:rPr>
          <w:sz w:val="28"/>
          <w:szCs w:val="28"/>
        </w:rPr>
        <w:t xml:space="preserve"> = </w:t>
      </w:r>
      <w:r w:rsidR="00056F19" w:rsidRPr="00E941DE">
        <w:rPr>
          <w:sz w:val="28"/>
          <w:szCs w:val="28"/>
        </w:rPr>
        <w:t>коэффициент, зависящий от производительности на</w:t>
      </w:r>
      <w:r w:rsidR="00056F19" w:rsidRPr="00E941DE">
        <w:rPr>
          <w:sz w:val="28"/>
          <w:szCs w:val="28"/>
        </w:rPr>
        <w:softHyphen/>
        <w:t>соса</w:t>
      </w:r>
      <w:r w:rsidR="00056F19">
        <w:rPr>
          <w:sz w:val="28"/>
          <w:szCs w:val="28"/>
        </w:rPr>
        <w:t xml:space="preserve"> </w:t>
      </w:r>
      <w:r w:rsidR="00056F19" w:rsidRPr="00CF1360">
        <w:rPr>
          <w:sz w:val="28"/>
          <w:szCs w:val="28"/>
          <w:lang w:val="en-US"/>
        </w:rPr>
        <w:t>Q</w:t>
      </w:r>
      <w:r w:rsidR="00056F19" w:rsidRPr="00CF1360">
        <w:rPr>
          <w:rStyle w:val="afb"/>
          <w:i w:val="0"/>
          <w:sz w:val="28"/>
          <w:szCs w:val="28"/>
        </w:rPr>
        <w:t xml:space="preserve"> м</w:t>
      </w:r>
      <w:r w:rsidR="00056F19" w:rsidRPr="00CF1360">
        <w:rPr>
          <w:rStyle w:val="afb"/>
          <w:i w:val="0"/>
          <w:sz w:val="28"/>
          <w:szCs w:val="28"/>
          <w:vertAlign w:val="superscript"/>
        </w:rPr>
        <w:t>3</w:t>
      </w:r>
      <w:r w:rsidR="00056F19" w:rsidRPr="00CF1360">
        <w:rPr>
          <w:rStyle w:val="afb"/>
          <w:i w:val="0"/>
          <w:sz w:val="28"/>
          <w:szCs w:val="28"/>
        </w:rPr>
        <w:t>/час</w:t>
      </w:r>
      <w:r w:rsidR="00056F19">
        <w:rPr>
          <w:rStyle w:val="afb"/>
          <w:sz w:val="28"/>
          <w:szCs w:val="28"/>
        </w:rPr>
        <w:t xml:space="preserve">; </w:t>
      </w:r>
      <w:r w:rsidR="00056F19" w:rsidRPr="003D6EEE">
        <w:rPr>
          <w:sz w:val="28"/>
          <w:szCs w:val="28"/>
        </w:rPr>
        <w:t>К</w:t>
      </w:r>
      <w:r w:rsidR="00056F19">
        <w:rPr>
          <w:sz w:val="28"/>
          <w:szCs w:val="28"/>
          <w:vertAlign w:val="subscript"/>
          <w:lang w:val="en-US"/>
        </w:rPr>
        <w:t>Q</w:t>
      </w:r>
      <w:r w:rsidR="00056F19">
        <w:rPr>
          <w:sz w:val="28"/>
          <w:szCs w:val="28"/>
        </w:rPr>
        <w:t xml:space="preserve"> = 0,5 + 0,5</w:t>
      </w:r>
      <m:oMath>
        <m:r>
          <w:rPr>
            <w:rFonts w:ascii="Cambria Math" w:hAnsi="Cambria Math"/>
            <w:sz w:val="28"/>
            <w:szCs w:val="28"/>
          </w:rPr>
          <m:t>√</m:t>
        </m:r>
      </m:oMath>
      <w:r w:rsidR="00056F19">
        <w:rPr>
          <w:sz w:val="28"/>
          <w:szCs w:val="28"/>
          <w:lang w:val="en-US"/>
        </w:rPr>
        <w:t>Q</w:t>
      </w:r>
      <w:r w:rsidR="00056F19">
        <w:rPr>
          <w:sz w:val="28"/>
          <w:szCs w:val="28"/>
        </w:rPr>
        <w:t xml:space="preserve">; </w:t>
      </w:r>
      <w:r w:rsidR="00056F19" w:rsidRPr="003D6EEE">
        <w:rPr>
          <w:sz w:val="28"/>
          <w:szCs w:val="28"/>
        </w:rPr>
        <w:t>К</w:t>
      </w:r>
      <w:r w:rsidR="00056F19">
        <w:rPr>
          <w:sz w:val="28"/>
          <w:szCs w:val="28"/>
          <w:vertAlign w:val="subscript"/>
          <w:lang w:val="en-US"/>
        </w:rPr>
        <w:t>d</w:t>
      </w:r>
      <w:r w:rsidR="00056F19">
        <w:rPr>
          <w:sz w:val="28"/>
          <w:szCs w:val="28"/>
        </w:rPr>
        <w:t xml:space="preserve"> </w:t>
      </w:r>
      <w:r w:rsidR="00056F19">
        <w:rPr>
          <w:rFonts w:eastAsiaTheme="minorHAnsi"/>
          <w:szCs w:val="28"/>
        </w:rPr>
        <w:t>–</w:t>
      </w:r>
      <w:r w:rsidR="00056F19">
        <w:rPr>
          <w:sz w:val="28"/>
          <w:szCs w:val="28"/>
        </w:rPr>
        <w:t xml:space="preserve"> </w:t>
      </w:r>
      <w:r w:rsidR="00056F19" w:rsidRPr="00E941DE">
        <w:rPr>
          <w:sz w:val="28"/>
          <w:szCs w:val="28"/>
        </w:rPr>
        <w:t>коэффициент, учитывающий влияние диаметра растворопровода:</w:t>
      </w:r>
    </w:p>
    <w:p w:rsidR="00CF1360" w:rsidRDefault="00CF1360" w:rsidP="008512CB">
      <w:pPr>
        <w:pStyle w:val="51"/>
        <w:shd w:val="clear" w:color="auto" w:fill="auto"/>
        <w:spacing w:before="0" w:after="0" w:line="240" w:lineRule="auto"/>
        <w:ind w:left="20" w:firstLine="420"/>
        <w:rPr>
          <w:sz w:val="28"/>
          <w:szCs w:val="28"/>
        </w:rPr>
      </w:pPr>
    </w:p>
    <w:tbl>
      <w:tblPr>
        <w:tblStyle w:val="a8"/>
        <w:tblW w:w="0" w:type="auto"/>
        <w:jc w:val="center"/>
        <w:tblLook w:val="04A0"/>
      </w:tblPr>
      <w:tblGrid>
        <w:gridCol w:w="1134"/>
        <w:gridCol w:w="1134"/>
        <w:gridCol w:w="1134"/>
        <w:gridCol w:w="1134"/>
        <w:gridCol w:w="1134"/>
      </w:tblGrid>
      <w:tr w:rsidR="00CF1360" w:rsidTr="00CF1360">
        <w:trPr>
          <w:jc w:val="center"/>
        </w:trPr>
        <w:tc>
          <w:tcPr>
            <w:tcW w:w="1134" w:type="dxa"/>
          </w:tcPr>
          <w:p w:rsidR="00CF1360" w:rsidRPr="007A1DF5" w:rsidRDefault="00CF1360" w:rsidP="00CF1360">
            <w:pPr>
              <w:pStyle w:val="51"/>
              <w:shd w:val="clear" w:color="auto" w:fill="auto"/>
              <w:spacing w:before="0" w:after="0" w:line="240" w:lineRule="auto"/>
              <w:ind w:firstLine="0"/>
              <w:rPr>
                <w:sz w:val="28"/>
                <w:szCs w:val="28"/>
              </w:rPr>
            </w:pPr>
            <w:r>
              <w:rPr>
                <w:sz w:val="28"/>
                <w:szCs w:val="28"/>
                <w:lang w:val="en-US"/>
              </w:rPr>
              <w:t>d</w:t>
            </w:r>
            <w:r>
              <w:rPr>
                <w:sz w:val="28"/>
                <w:szCs w:val="28"/>
              </w:rPr>
              <w:t>, мм</w:t>
            </w:r>
          </w:p>
        </w:tc>
        <w:tc>
          <w:tcPr>
            <w:tcW w:w="1134" w:type="dxa"/>
          </w:tcPr>
          <w:p w:rsidR="00CF1360" w:rsidRDefault="00CF1360" w:rsidP="00CF1360">
            <w:pPr>
              <w:pStyle w:val="51"/>
              <w:shd w:val="clear" w:color="auto" w:fill="auto"/>
              <w:spacing w:before="0" w:after="0" w:line="240" w:lineRule="auto"/>
              <w:ind w:firstLine="0"/>
              <w:rPr>
                <w:sz w:val="28"/>
                <w:szCs w:val="28"/>
              </w:rPr>
            </w:pPr>
            <w:r>
              <w:rPr>
                <w:sz w:val="28"/>
                <w:szCs w:val="28"/>
              </w:rPr>
              <w:t>38</w:t>
            </w:r>
          </w:p>
        </w:tc>
        <w:tc>
          <w:tcPr>
            <w:tcW w:w="1134" w:type="dxa"/>
          </w:tcPr>
          <w:p w:rsidR="00CF1360" w:rsidRDefault="00CF1360" w:rsidP="00CF1360">
            <w:pPr>
              <w:pStyle w:val="51"/>
              <w:shd w:val="clear" w:color="auto" w:fill="auto"/>
              <w:spacing w:before="0" w:after="0" w:line="240" w:lineRule="auto"/>
              <w:ind w:firstLine="0"/>
              <w:rPr>
                <w:sz w:val="28"/>
                <w:szCs w:val="28"/>
              </w:rPr>
            </w:pPr>
            <w:r>
              <w:rPr>
                <w:sz w:val="28"/>
                <w:szCs w:val="28"/>
              </w:rPr>
              <w:t>50</w:t>
            </w:r>
          </w:p>
        </w:tc>
        <w:tc>
          <w:tcPr>
            <w:tcW w:w="1134" w:type="dxa"/>
          </w:tcPr>
          <w:p w:rsidR="00CF1360" w:rsidRDefault="00CF1360" w:rsidP="00CF1360">
            <w:pPr>
              <w:pStyle w:val="51"/>
              <w:shd w:val="clear" w:color="auto" w:fill="auto"/>
              <w:spacing w:before="0" w:after="0" w:line="240" w:lineRule="auto"/>
              <w:ind w:firstLine="0"/>
              <w:rPr>
                <w:sz w:val="28"/>
                <w:szCs w:val="28"/>
              </w:rPr>
            </w:pPr>
            <w:r>
              <w:rPr>
                <w:sz w:val="28"/>
                <w:szCs w:val="28"/>
              </w:rPr>
              <w:t>62,5</w:t>
            </w:r>
          </w:p>
        </w:tc>
        <w:tc>
          <w:tcPr>
            <w:tcW w:w="1134" w:type="dxa"/>
          </w:tcPr>
          <w:p w:rsidR="00CF1360" w:rsidRDefault="00CF1360" w:rsidP="00CF1360">
            <w:pPr>
              <w:pStyle w:val="51"/>
              <w:shd w:val="clear" w:color="auto" w:fill="auto"/>
              <w:spacing w:before="0" w:after="0" w:line="240" w:lineRule="auto"/>
              <w:ind w:firstLine="0"/>
              <w:rPr>
                <w:sz w:val="28"/>
                <w:szCs w:val="28"/>
              </w:rPr>
            </w:pPr>
            <w:r>
              <w:rPr>
                <w:sz w:val="28"/>
                <w:szCs w:val="28"/>
              </w:rPr>
              <w:t>75</w:t>
            </w:r>
          </w:p>
        </w:tc>
      </w:tr>
      <w:tr w:rsidR="00CF1360" w:rsidTr="00CF1360">
        <w:trPr>
          <w:jc w:val="center"/>
        </w:trPr>
        <w:tc>
          <w:tcPr>
            <w:tcW w:w="1134" w:type="dxa"/>
          </w:tcPr>
          <w:p w:rsidR="00CF1360" w:rsidRDefault="00CF1360" w:rsidP="00CF1360">
            <w:pPr>
              <w:pStyle w:val="51"/>
              <w:shd w:val="clear" w:color="auto" w:fill="auto"/>
              <w:spacing w:before="0" w:after="0" w:line="240" w:lineRule="auto"/>
              <w:ind w:firstLine="0"/>
              <w:rPr>
                <w:sz w:val="28"/>
                <w:szCs w:val="28"/>
              </w:rPr>
            </w:pPr>
            <w:r w:rsidRPr="003D6EEE">
              <w:rPr>
                <w:sz w:val="28"/>
                <w:szCs w:val="28"/>
              </w:rPr>
              <w:t>К</w:t>
            </w:r>
            <w:r>
              <w:rPr>
                <w:sz w:val="28"/>
                <w:szCs w:val="28"/>
                <w:vertAlign w:val="subscript"/>
                <w:lang w:val="en-US"/>
              </w:rPr>
              <w:t>d</w:t>
            </w:r>
          </w:p>
        </w:tc>
        <w:tc>
          <w:tcPr>
            <w:tcW w:w="1134" w:type="dxa"/>
          </w:tcPr>
          <w:p w:rsidR="00CF1360" w:rsidRDefault="00CF1360" w:rsidP="00CF1360">
            <w:pPr>
              <w:pStyle w:val="51"/>
              <w:shd w:val="clear" w:color="auto" w:fill="auto"/>
              <w:spacing w:before="0" w:after="0" w:line="240" w:lineRule="auto"/>
              <w:ind w:firstLine="0"/>
              <w:rPr>
                <w:sz w:val="28"/>
                <w:szCs w:val="28"/>
              </w:rPr>
            </w:pPr>
            <w:r>
              <w:rPr>
                <w:sz w:val="28"/>
                <w:szCs w:val="28"/>
              </w:rPr>
              <w:t>1,0</w:t>
            </w:r>
          </w:p>
        </w:tc>
        <w:tc>
          <w:tcPr>
            <w:tcW w:w="1134" w:type="dxa"/>
          </w:tcPr>
          <w:p w:rsidR="00CF1360" w:rsidRDefault="00CF1360" w:rsidP="00CF1360">
            <w:pPr>
              <w:pStyle w:val="51"/>
              <w:shd w:val="clear" w:color="auto" w:fill="auto"/>
              <w:spacing w:before="0" w:after="0" w:line="240" w:lineRule="auto"/>
              <w:ind w:firstLine="0"/>
              <w:rPr>
                <w:sz w:val="28"/>
                <w:szCs w:val="28"/>
              </w:rPr>
            </w:pPr>
            <w:r>
              <w:rPr>
                <w:sz w:val="28"/>
                <w:szCs w:val="28"/>
              </w:rPr>
              <w:t>0,7</w:t>
            </w:r>
          </w:p>
        </w:tc>
        <w:tc>
          <w:tcPr>
            <w:tcW w:w="1134" w:type="dxa"/>
          </w:tcPr>
          <w:p w:rsidR="00CF1360" w:rsidRDefault="00CF1360" w:rsidP="00CF1360">
            <w:pPr>
              <w:pStyle w:val="51"/>
              <w:shd w:val="clear" w:color="auto" w:fill="auto"/>
              <w:spacing w:before="0" w:after="0" w:line="240" w:lineRule="auto"/>
              <w:ind w:firstLine="0"/>
              <w:rPr>
                <w:sz w:val="28"/>
                <w:szCs w:val="28"/>
              </w:rPr>
            </w:pPr>
            <w:r>
              <w:rPr>
                <w:sz w:val="28"/>
                <w:szCs w:val="28"/>
              </w:rPr>
              <w:t>0,45</w:t>
            </w:r>
          </w:p>
        </w:tc>
        <w:tc>
          <w:tcPr>
            <w:tcW w:w="1134" w:type="dxa"/>
          </w:tcPr>
          <w:p w:rsidR="00CF1360" w:rsidRDefault="00CF1360" w:rsidP="00CF1360">
            <w:pPr>
              <w:pStyle w:val="51"/>
              <w:shd w:val="clear" w:color="auto" w:fill="auto"/>
              <w:spacing w:before="0" w:after="0" w:line="240" w:lineRule="auto"/>
              <w:ind w:firstLine="0"/>
              <w:rPr>
                <w:sz w:val="28"/>
                <w:szCs w:val="28"/>
              </w:rPr>
            </w:pPr>
            <w:r>
              <w:rPr>
                <w:sz w:val="28"/>
                <w:szCs w:val="28"/>
              </w:rPr>
              <w:t>0,35</w:t>
            </w:r>
          </w:p>
        </w:tc>
      </w:tr>
    </w:tbl>
    <w:p w:rsidR="00CF1360" w:rsidRPr="003D6EEE" w:rsidRDefault="00CF1360" w:rsidP="008512CB">
      <w:pPr>
        <w:pStyle w:val="51"/>
        <w:shd w:val="clear" w:color="auto" w:fill="auto"/>
        <w:spacing w:before="0" w:after="0" w:line="240" w:lineRule="auto"/>
        <w:ind w:left="20" w:firstLine="420"/>
        <w:rPr>
          <w:sz w:val="28"/>
          <w:szCs w:val="28"/>
        </w:rPr>
      </w:pPr>
    </w:p>
    <w:p w:rsidR="008512CB" w:rsidRDefault="00056F19" w:rsidP="008512CB">
      <w:pPr>
        <w:pStyle w:val="51"/>
        <w:shd w:val="clear" w:color="auto" w:fill="auto"/>
        <w:spacing w:before="0" w:after="0" w:line="240" w:lineRule="auto"/>
        <w:ind w:left="20" w:right="40" w:firstLine="0"/>
        <w:jc w:val="both"/>
        <w:rPr>
          <w:sz w:val="28"/>
          <w:szCs w:val="28"/>
        </w:rPr>
      </w:pPr>
      <w:r w:rsidRPr="003D6EEE">
        <w:rPr>
          <w:sz w:val="28"/>
          <w:szCs w:val="28"/>
        </w:rPr>
        <w:lastRenderedPageBreak/>
        <w:t>К</w:t>
      </w:r>
      <w:r>
        <w:rPr>
          <w:sz w:val="28"/>
          <w:szCs w:val="28"/>
          <w:vertAlign w:val="subscript"/>
        </w:rPr>
        <w:t>м</w:t>
      </w:r>
      <w:r>
        <w:rPr>
          <w:sz w:val="28"/>
          <w:szCs w:val="28"/>
        </w:rPr>
        <w:t xml:space="preserve"> </w:t>
      </w:r>
      <w:r>
        <w:rPr>
          <w:rFonts w:eastAsiaTheme="minorHAnsi"/>
          <w:szCs w:val="28"/>
        </w:rPr>
        <w:t>–</w:t>
      </w:r>
      <w:r>
        <w:rPr>
          <w:sz w:val="28"/>
          <w:szCs w:val="28"/>
        </w:rPr>
        <w:t xml:space="preserve"> </w:t>
      </w:r>
      <w:r w:rsidRPr="00E941DE">
        <w:rPr>
          <w:sz w:val="28"/>
          <w:szCs w:val="28"/>
        </w:rPr>
        <w:t>коэффициент, зависящий от типа растворопровода</w:t>
      </w:r>
      <w:r>
        <w:rPr>
          <w:sz w:val="28"/>
          <w:szCs w:val="28"/>
        </w:rPr>
        <w:t>:</w:t>
      </w:r>
      <w:r w:rsidRPr="00E941DE">
        <w:rPr>
          <w:sz w:val="28"/>
          <w:szCs w:val="28"/>
        </w:rPr>
        <w:t xml:space="preserve"> при резиновых шлангах </w:t>
      </w:r>
      <w:r>
        <w:rPr>
          <w:sz w:val="28"/>
          <w:szCs w:val="28"/>
        </w:rPr>
        <w:t>К</w:t>
      </w:r>
      <w:r w:rsidRPr="00E941DE">
        <w:rPr>
          <w:sz w:val="28"/>
          <w:szCs w:val="28"/>
          <w:vertAlign w:val="subscript"/>
        </w:rPr>
        <w:t>м</w:t>
      </w:r>
      <w:r w:rsidRPr="00E941DE">
        <w:rPr>
          <w:sz w:val="28"/>
          <w:szCs w:val="28"/>
        </w:rPr>
        <w:t xml:space="preserve"> = 1,0; при металлических трубах </w:t>
      </w:r>
      <w:r>
        <w:rPr>
          <w:sz w:val="28"/>
          <w:szCs w:val="28"/>
        </w:rPr>
        <w:t>К</w:t>
      </w:r>
      <w:r w:rsidRPr="00E941DE">
        <w:rPr>
          <w:sz w:val="28"/>
          <w:szCs w:val="28"/>
          <w:vertAlign w:val="subscript"/>
        </w:rPr>
        <w:t>м</w:t>
      </w:r>
      <w:r w:rsidRPr="00E941DE">
        <w:rPr>
          <w:sz w:val="28"/>
          <w:szCs w:val="28"/>
        </w:rPr>
        <w:t>=1,8; К</w:t>
      </w:r>
      <w:r w:rsidRPr="00E941DE">
        <w:rPr>
          <w:sz w:val="28"/>
          <w:szCs w:val="28"/>
          <w:vertAlign w:val="subscript"/>
        </w:rPr>
        <w:t>н</w:t>
      </w:r>
      <w:r w:rsidRPr="00E941DE">
        <w:rPr>
          <w:sz w:val="28"/>
          <w:szCs w:val="28"/>
        </w:rPr>
        <w:t xml:space="preserve"> </w:t>
      </w:r>
      <w:r>
        <w:rPr>
          <w:rFonts w:eastAsiaTheme="minorHAnsi"/>
          <w:szCs w:val="28"/>
        </w:rPr>
        <w:t>–</w:t>
      </w:r>
      <w:r w:rsidRPr="00E941DE">
        <w:rPr>
          <w:sz w:val="28"/>
          <w:szCs w:val="28"/>
        </w:rPr>
        <w:t xml:space="preserve"> коэффициент, зависящий от характера движения ра</w:t>
      </w:r>
      <w:r>
        <w:rPr>
          <w:sz w:val="28"/>
          <w:szCs w:val="28"/>
        </w:rPr>
        <w:t>створа:</w:t>
      </w:r>
      <w:r w:rsidRPr="009E2EC3">
        <w:rPr>
          <w:sz w:val="28"/>
          <w:szCs w:val="28"/>
        </w:rPr>
        <w:t xml:space="preserve"> </w:t>
      </w:r>
      <w:r w:rsidRPr="00E941DE">
        <w:rPr>
          <w:sz w:val="28"/>
          <w:szCs w:val="28"/>
        </w:rPr>
        <w:t>при установившемся равномерном движении К</w:t>
      </w:r>
      <w:r w:rsidRPr="00E941DE">
        <w:rPr>
          <w:sz w:val="28"/>
          <w:szCs w:val="28"/>
          <w:vertAlign w:val="subscript"/>
        </w:rPr>
        <w:t>н</w:t>
      </w:r>
      <w:r w:rsidRPr="00E941DE">
        <w:rPr>
          <w:sz w:val="28"/>
          <w:szCs w:val="28"/>
        </w:rPr>
        <w:t xml:space="preserve"> = 1</w:t>
      </w:r>
      <w:r>
        <w:rPr>
          <w:sz w:val="28"/>
          <w:szCs w:val="28"/>
        </w:rPr>
        <w:t xml:space="preserve">,0; </w:t>
      </w:r>
      <w:r w:rsidRPr="00E941DE">
        <w:rPr>
          <w:sz w:val="28"/>
          <w:szCs w:val="28"/>
        </w:rPr>
        <w:t xml:space="preserve"> при неустановившемся </w:t>
      </w:r>
      <w:r>
        <w:rPr>
          <w:sz w:val="28"/>
          <w:szCs w:val="28"/>
        </w:rPr>
        <w:t>К</w:t>
      </w:r>
      <w:r w:rsidRPr="00E941DE">
        <w:rPr>
          <w:sz w:val="28"/>
          <w:szCs w:val="28"/>
          <w:vertAlign w:val="subscript"/>
        </w:rPr>
        <w:t>н</w:t>
      </w:r>
      <w:r w:rsidRPr="00E941DE">
        <w:rPr>
          <w:sz w:val="28"/>
          <w:szCs w:val="28"/>
        </w:rPr>
        <w:t xml:space="preserve"> = 1,5; К</w:t>
      </w:r>
      <w:r w:rsidRPr="00E941DE">
        <w:rPr>
          <w:sz w:val="28"/>
          <w:szCs w:val="28"/>
          <w:vertAlign w:val="subscript"/>
        </w:rPr>
        <w:t>п</w:t>
      </w:r>
      <w:r>
        <w:rPr>
          <w:sz w:val="28"/>
          <w:szCs w:val="28"/>
          <w:vertAlign w:val="subscript"/>
        </w:rPr>
        <w:t xml:space="preserve"> </w:t>
      </w:r>
      <w:r>
        <w:rPr>
          <w:rFonts w:eastAsiaTheme="minorHAnsi"/>
          <w:szCs w:val="28"/>
        </w:rPr>
        <w:t xml:space="preserve">– </w:t>
      </w:r>
      <w:r w:rsidRPr="00E941DE">
        <w:rPr>
          <w:sz w:val="28"/>
          <w:szCs w:val="28"/>
        </w:rPr>
        <w:t>коэффициент влияния консистенции раствора</w:t>
      </w:r>
      <w:r>
        <w:rPr>
          <w:sz w:val="28"/>
          <w:szCs w:val="28"/>
        </w:rPr>
        <w:t>:</w:t>
      </w:r>
      <w:r w:rsidRPr="00E941DE">
        <w:rPr>
          <w:sz w:val="28"/>
          <w:szCs w:val="28"/>
        </w:rPr>
        <w:t xml:space="preserve"> значения К</w:t>
      </w:r>
      <w:r w:rsidRPr="00E941DE">
        <w:rPr>
          <w:sz w:val="28"/>
          <w:szCs w:val="28"/>
          <w:vertAlign w:val="subscript"/>
        </w:rPr>
        <w:t>п</w:t>
      </w:r>
      <w:r w:rsidRPr="00E941DE">
        <w:rPr>
          <w:sz w:val="28"/>
          <w:szCs w:val="28"/>
        </w:rPr>
        <w:t xml:space="preserve"> следующее:</w:t>
      </w:r>
    </w:p>
    <w:p w:rsidR="00D364C7" w:rsidRDefault="00D364C7" w:rsidP="008512CB">
      <w:pPr>
        <w:pStyle w:val="51"/>
        <w:shd w:val="clear" w:color="auto" w:fill="auto"/>
        <w:spacing w:before="0" w:after="0" w:line="240" w:lineRule="auto"/>
        <w:ind w:left="20" w:right="40" w:firstLine="0"/>
        <w:rPr>
          <w:sz w:val="28"/>
          <w:szCs w:val="28"/>
        </w:rPr>
      </w:pPr>
    </w:p>
    <w:tbl>
      <w:tblPr>
        <w:tblStyle w:val="a8"/>
        <w:tblW w:w="0" w:type="auto"/>
        <w:jc w:val="center"/>
        <w:tblLook w:val="04A0"/>
      </w:tblPr>
      <w:tblGrid>
        <w:gridCol w:w="2835"/>
        <w:gridCol w:w="1134"/>
        <w:gridCol w:w="1134"/>
        <w:gridCol w:w="1134"/>
        <w:gridCol w:w="1134"/>
      </w:tblGrid>
      <w:tr w:rsidR="00CF1360" w:rsidTr="00CF1360">
        <w:trPr>
          <w:jc w:val="center"/>
        </w:trPr>
        <w:tc>
          <w:tcPr>
            <w:tcW w:w="2835" w:type="dxa"/>
          </w:tcPr>
          <w:p w:rsidR="00CF1360" w:rsidRPr="007A1DF5" w:rsidRDefault="00CF1360" w:rsidP="00CF1360">
            <w:pPr>
              <w:pStyle w:val="51"/>
              <w:shd w:val="clear" w:color="auto" w:fill="auto"/>
              <w:spacing w:before="0" w:after="0" w:line="240" w:lineRule="auto"/>
              <w:ind w:firstLine="0"/>
              <w:rPr>
                <w:sz w:val="28"/>
                <w:szCs w:val="28"/>
              </w:rPr>
            </w:pPr>
            <w:r>
              <w:rPr>
                <w:sz w:val="28"/>
                <w:szCs w:val="28"/>
              </w:rPr>
              <w:t>Осадка конуса</w:t>
            </w:r>
            <w:r w:rsidRPr="003D6EEE">
              <w:rPr>
                <w:rStyle w:val="afb"/>
                <w:sz w:val="28"/>
                <w:szCs w:val="28"/>
                <w:lang w:val="en-US"/>
              </w:rPr>
              <w:t xml:space="preserve"> Sl</w:t>
            </w:r>
            <w:r>
              <w:rPr>
                <w:sz w:val="28"/>
                <w:szCs w:val="28"/>
              </w:rPr>
              <w:t>, см</w:t>
            </w:r>
          </w:p>
        </w:tc>
        <w:tc>
          <w:tcPr>
            <w:tcW w:w="1134" w:type="dxa"/>
          </w:tcPr>
          <w:p w:rsidR="00CF1360" w:rsidRDefault="00CF1360" w:rsidP="00CF1360">
            <w:pPr>
              <w:pStyle w:val="51"/>
              <w:shd w:val="clear" w:color="auto" w:fill="auto"/>
              <w:spacing w:before="0" w:after="0" w:line="240" w:lineRule="auto"/>
              <w:ind w:firstLine="0"/>
              <w:rPr>
                <w:sz w:val="28"/>
                <w:szCs w:val="28"/>
              </w:rPr>
            </w:pPr>
            <w:r>
              <w:rPr>
                <w:sz w:val="28"/>
                <w:szCs w:val="28"/>
              </w:rPr>
              <w:t>6</w:t>
            </w:r>
          </w:p>
        </w:tc>
        <w:tc>
          <w:tcPr>
            <w:tcW w:w="1134" w:type="dxa"/>
          </w:tcPr>
          <w:p w:rsidR="00CF1360" w:rsidRDefault="00CF1360" w:rsidP="00CF1360">
            <w:pPr>
              <w:pStyle w:val="51"/>
              <w:shd w:val="clear" w:color="auto" w:fill="auto"/>
              <w:spacing w:before="0" w:after="0" w:line="240" w:lineRule="auto"/>
              <w:ind w:firstLine="0"/>
              <w:rPr>
                <w:sz w:val="28"/>
                <w:szCs w:val="28"/>
              </w:rPr>
            </w:pPr>
            <w:r>
              <w:rPr>
                <w:sz w:val="28"/>
                <w:szCs w:val="28"/>
              </w:rPr>
              <w:t>7</w:t>
            </w:r>
          </w:p>
        </w:tc>
        <w:tc>
          <w:tcPr>
            <w:tcW w:w="1134" w:type="dxa"/>
          </w:tcPr>
          <w:p w:rsidR="00CF1360" w:rsidRDefault="00CF1360" w:rsidP="00CF1360">
            <w:pPr>
              <w:pStyle w:val="51"/>
              <w:shd w:val="clear" w:color="auto" w:fill="auto"/>
              <w:spacing w:before="0" w:after="0" w:line="240" w:lineRule="auto"/>
              <w:ind w:firstLine="0"/>
              <w:rPr>
                <w:sz w:val="28"/>
                <w:szCs w:val="28"/>
              </w:rPr>
            </w:pPr>
            <w:r>
              <w:rPr>
                <w:sz w:val="28"/>
                <w:szCs w:val="28"/>
              </w:rPr>
              <w:t>8</w:t>
            </w:r>
          </w:p>
        </w:tc>
        <w:tc>
          <w:tcPr>
            <w:tcW w:w="1134" w:type="dxa"/>
          </w:tcPr>
          <w:p w:rsidR="00CF1360" w:rsidRDefault="00CF1360" w:rsidP="00CF1360">
            <w:pPr>
              <w:pStyle w:val="51"/>
              <w:shd w:val="clear" w:color="auto" w:fill="auto"/>
              <w:spacing w:before="0" w:after="0" w:line="240" w:lineRule="auto"/>
              <w:ind w:firstLine="0"/>
              <w:rPr>
                <w:sz w:val="28"/>
                <w:szCs w:val="28"/>
              </w:rPr>
            </w:pPr>
            <w:r>
              <w:rPr>
                <w:sz w:val="28"/>
                <w:szCs w:val="28"/>
              </w:rPr>
              <w:t>10</w:t>
            </w:r>
          </w:p>
        </w:tc>
      </w:tr>
      <w:tr w:rsidR="00CF1360" w:rsidTr="00CF1360">
        <w:trPr>
          <w:jc w:val="center"/>
        </w:trPr>
        <w:tc>
          <w:tcPr>
            <w:tcW w:w="2835" w:type="dxa"/>
          </w:tcPr>
          <w:p w:rsidR="00CF1360" w:rsidRPr="009E2EC3" w:rsidRDefault="00CF1360" w:rsidP="00CF1360">
            <w:pPr>
              <w:pStyle w:val="51"/>
              <w:shd w:val="clear" w:color="auto" w:fill="auto"/>
              <w:spacing w:before="0" w:after="0" w:line="240" w:lineRule="auto"/>
              <w:ind w:firstLine="0"/>
              <w:rPr>
                <w:sz w:val="28"/>
                <w:szCs w:val="28"/>
              </w:rPr>
            </w:pPr>
            <w:r w:rsidRPr="003D6EEE">
              <w:rPr>
                <w:sz w:val="28"/>
                <w:szCs w:val="28"/>
              </w:rPr>
              <w:t>К</w:t>
            </w:r>
            <w:r>
              <w:rPr>
                <w:sz w:val="28"/>
                <w:szCs w:val="28"/>
                <w:vertAlign w:val="subscript"/>
              </w:rPr>
              <w:t>п</w:t>
            </w:r>
          </w:p>
        </w:tc>
        <w:tc>
          <w:tcPr>
            <w:tcW w:w="1134" w:type="dxa"/>
          </w:tcPr>
          <w:p w:rsidR="00CF1360" w:rsidRDefault="00CF1360" w:rsidP="00CF1360">
            <w:pPr>
              <w:pStyle w:val="51"/>
              <w:shd w:val="clear" w:color="auto" w:fill="auto"/>
              <w:spacing w:before="0" w:after="0" w:line="240" w:lineRule="auto"/>
              <w:ind w:firstLine="0"/>
              <w:rPr>
                <w:sz w:val="28"/>
                <w:szCs w:val="28"/>
              </w:rPr>
            </w:pPr>
            <w:r>
              <w:rPr>
                <w:sz w:val="28"/>
                <w:szCs w:val="28"/>
              </w:rPr>
              <w:t>1,28</w:t>
            </w:r>
          </w:p>
        </w:tc>
        <w:tc>
          <w:tcPr>
            <w:tcW w:w="1134" w:type="dxa"/>
          </w:tcPr>
          <w:p w:rsidR="00CF1360" w:rsidRDefault="00CF1360" w:rsidP="00CF1360">
            <w:pPr>
              <w:pStyle w:val="51"/>
              <w:shd w:val="clear" w:color="auto" w:fill="auto"/>
              <w:spacing w:before="0" w:after="0" w:line="240" w:lineRule="auto"/>
              <w:ind w:firstLine="0"/>
              <w:rPr>
                <w:sz w:val="28"/>
                <w:szCs w:val="28"/>
              </w:rPr>
            </w:pPr>
            <w:r>
              <w:rPr>
                <w:sz w:val="28"/>
                <w:szCs w:val="28"/>
              </w:rPr>
              <w:t>1,0</w:t>
            </w:r>
          </w:p>
        </w:tc>
        <w:tc>
          <w:tcPr>
            <w:tcW w:w="1134" w:type="dxa"/>
          </w:tcPr>
          <w:p w:rsidR="00CF1360" w:rsidRDefault="00CF1360" w:rsidP="00CF1360">
            <w:pPr>
              <w:pStyle w:val="51"/>
              <w:shd w:val="clear" w:color="auto" w:fill="auto"/>
              <w:spacing w:before="0" w:after="0" w:line="240" w:lineRule="auto"/>
              <w:ind w:firstLine="0"/>
              <w:rPr>
                <w:sz w:val="28"/>
                <w:szCs w:val="28"/>
              </w:rPr>
            </w:pPr>
            <w:r>
              <w:rPr>
                <w:sz w:val="28"/>
                <w:szCs w:val="28"/>
              </w:rPr>
              <w:t>0,86</w:t>
            </w:r>
          </w:p>
        </w:tc>
        <w:tc>
          <w:tcPr>
            <w:tcW w:w="1134" w:type="dxa"/>
          </w:tcPr>
          <w:p w:rsidR="00CF1360" w:rsidRDefault="00CF1360" w:rsidP="00CF1360">
            <w:pPr>
              <w:pStyle w:val="51"/>
              <w:shd w:val="clear" w:color="auto" w:fill="auto"/>
              <w:spacing w:before="0" w:after="0" w:line="240" w:lineRule="auto"/>
              <w:ind w:firstLine="0"/>
              <w:rPr>
                <w:sz w:val="28"/>
                <w:szCs w:val="28"/>
              </w:rPr>
            </w:pPr>
            <w:r>
              <w:rPr>
                <w:sz w:val="28"/>
                <w:szCs w:val="28"/>
              </w:rPr>
              <w:t>0,6</w:t>
            </w:r>
          </w:p>
        </w:tc>
      </w:tr>
    </w:tbl>
    <w:p w:rsidR="00CF1360" w:rsidRDefault="00CF1360" w:rsidP="008512CB">
      <w:pPr>
        <w:pStyle w:val="51"/>
        <w:shd w:val="clear" w:color="auto" w:fill="auto"/>
        <w:spacing w:before="0" w:after="0" w:line="240" w:lineRule="auto"/>
        <w:ind w:left="20" w:right="40" w:firstLine="0"/>
        <w:rPr>
          <w:sz w:val="28"/>
          <w:szCs w:val="28"/>
        </w:rPr>
      </w:pPr>
    </w:p>
    <w:p w:rsidR="00056F19" w:rsidRPr="00E941DE" w:rsidRDefault="00056F19" w:rsidP="00CF1360">
      <w:pPr>
        <w:pStyle w:val="51"/>
        <w:shd w:val="clear" w:color="auto" w:fill="auto"/>
        <w:spacing w:before="0" w:after="0" w:line="240" w:lineRule="auto"/>
        <w:ind w:left="20" w:right="40" w:firstLine="688"/>
        <w:jc w:val="left"/>
        <w:rPr>
          <w:sz w:val="28"/>
          <w:szCs w:val="28"/>
        </w:rPr>
      </w:pPr>
      <w:r w:rsidRPr="00E941DE">
        <w:rPr>
          <w:sz w:val="28"/>
          <w:szCs w:val="28"/>
        </w:rPr>
        <w:t>Величина гидравличес</w:t>
      </w:r>
      <w:r>
        <w:rPr>
          <w:sz w:val="28"/>
          <w:szCs w:val="28"/>
        </w:rPr>
        <w:t>ких сопротивлений при закруглении на 7% выше, чем</w:t>
      </w:r>
      <w:r w:rsidR="00CF1360">
        <w:rPr>
          <w:sz w:val="28"/>
          <w:szCs w:val="28"/>
        </w:rPr>
        <w:t xml:space="preserve"> </w:t>
      </w:r>
      <w:r w:rsidRPr="00E941DE">
        <w:rPr>
          <w:sz w:val="28"/>
          <w:szCs w:val="28"/>
        </w:rPr>
        <w:t>при прямом растворопроводе.</w:t>
      </w:r>
    </w:p>
    <w:p w:rsidR="00056F19" w:rsidRPr="009E2EC3" w:rsidRDefault="00056F19" w:rsidP="008512CB">
      <w:pPr>
        <w:pStyle w:val="51"/>
        <w:shd w:val="clear" w:color="auto" w:fill="auto"/>
        <w:spacing w:before="0" w:after="0" w:line="240" w:lineRule="auto"/>
        <w:ind w:right="160" w:firstLine="709"/>
        <w:jc w:val="both"/>
        <w:rPr>
          <w:sz w:val="28"/>
          <w:szCs w:val="28"/>
        </w:rPr>
      </w:pPr>
      <w:r w:rsidRPr="00E941DE">
        <w:rPr>
          <w:sz w:val="28"/>
          <w:szCs w:val="28"/>
        </w:rPr>
        <w:t>При перекачивании раствора на высшую отметку добав</w:t>
      </w:r>
      <w:r w:rsidRPr="00E941DE">
        <w:rPr>
          <w:sz w:val="28"/>
          <w:szCs w:val="28"/>
        </w:rPr>
        <w:softHyphen/>
        <w:t>ляются сопротивления, затрачиваемые на преодоление</w:t>
      </w:r>
      <w:r>
        <w:rPr>
          <w:sz w:val="28"/>
          <w:szCs w:val="28"/>
        </w:rPr>
        <w:t xml:space="preserve"> веса раствора в среднем 0,19 - </w:t>
      </w:r>
      <w:r>
        <w:rPr>
          <w:rFonts w:eastAsiaTheme="minorHAnsi"/>
          <w:szCs w:val="28"/>
        </w:rPr>
        <w:t xml:space="preserve">– </w:t>
      </w:r>
      <w:r w:rsidRPr="00E941DE">
        <w:rPr>
          <w:sz w:val="28"/>
          <w:szCs w:val="28"/>
        </w:rPr>
        <w:t>0,20</w:t>
      </w:r>
      <w:r w:rsidRPr="00E941DE">
        <w:rPr>
          <w:rStyle w:val="afb"/>
          <w:sz w:val="28"/>
          <w:szCs w:val="28"/>
        </w:rPr>
        <w:t xml:space="preserve"> </w:t>
      </w:r>
      <w:r w:rsidRPr="009E2EC3">
        <w:rPr>
          <w:rStyle w:val="afb"/>
          <w:sz w:val="28"/>
          <w:szCs w:val="28"/>
        </w:rPr>
        <w:t>кг/см</w:t>
      </w:r>
      <w:r w:rsidRPr="009E2EC3">
        <w:rPr>
          <w:sz w:val="28"/>
          <w:szCs w:val="28"/>
          <w:vertAlign w:val="superscript"/>
        </w:rPr>
        <w:t>2</w:t>
      </w:r>
      <w:r w:rsidRPr="00E941DE">
        <w:rPr>
          <w:sz w:val="28"/>
          <w:szCs w:val="28"/>
        </w:rPr>
        <w:t xml:space="preserve"> на 1</w:t>
      </w:r>
      <w:r>
        <w:rPr>
          <w:sz w:val="28"/>
          <w:szCs w:val="28"/>
        </w:rPr>
        <w:t>,0</w:t>
      </w:r>
      <w:r w:rsidRPr="00E941DE">
        <w:rPr>
          <w:rStyle w:val="afb"/>
          <w:sz w:val="28"/>
          <w:szCs w:val="28"/>
        </w:rPr>
        <w:t xml:space="preserve"> </w:t>
      </w:r>
      <w:r w:rsidRPr="009E2EC3">
        <w:rPr>
          <w:rStyle w:val="afb"/>
          <w:sz w:val="28"/>
          <w:szCs w:val="28"/>
        </w:rPr>
        <w:t>м</w:t>
      </w:r>
      <w:r w:rsidRPr="00E941DE">
        <w:rPr>
          <w:sz w:val="28"/>
          <w:szCs w:val="28"/>
        </w:rPr>
        <w:t xml:space="preserve"> разности от</w:t>
      </w:r>
      <w:r w:rsidRPr="00E941DE">
        <w:rPr>
          <w:sz w:val="28"/>
          <w:szCs w:val="28"/>
        </w:rPr>
        <w:softHyphen/>
        <w:t>меток.</w:t>
      </w:r>
      <w:r>
        <w:rPr>
          <w:sz w:val="28"/>
          <w:szCs w:val="28"/>
        </w:rPr>
        <w:t xml:space="preserve"> </w:t>
      </w:r>
      <w:r w:rsidRPr="00E941DE">
        <w:rPr>
          <w:sz w:val="28"/>
          <w:szCs w:val="28"/>
        </w:rPr>
        <w:t>Для условий настоящей задачи:</w:t>
      </w:r>
      <w:r w:rsidRPr="009E2EC3">
        <w:rPr>
          <w:sz w:val="28"/>
          <w:szCs w:val="28"/>
        </w:rPr>
        <w:t xml:space="preserve"> </w:t>
      </w:r>
      <w:r>
        <w:rPr>
          <w:sz w:val="28"/>
          <w:szCs w:val="28"/>
        </w:rPr>
        <w:t>∆</w:t>
      </w:r>
      <w:r>
        <w:rPr>
          <w:sz w:val="28"/>
          <w:szCs w:val="28"/>
          <w:vertAlign w:val="superscript"/>
        </w:rPr>
        <w:t>1</w:t>
      </w:r>
      <w:r>
        <w:rPr>
          <w:sz w:val="28"/>
          <w:szCs w:val="28"/>
          <w:vertAlign w:val="subscript"/>
        </w:rPr>
        <w:t>р</w:t>
      </w:r>
      <w:r>
        <w:rPr>
          <w:sz w:val="28"/>
          <w:szCs w:val="28"/>
        </w:rPr>
        <w:t xml:space="preserve"> = 0,</w:t>
      </w:r>
      <w:r w:rsidRPr="009E2EC3">
        <w:rPr>
          <w:sz w:val="28"/>
          <w:szCs w:val="28"/>
        </w:rPr>
        <w:t>22; К</w:t>
      </w:r>
      <w:r w:rsidRPr="009E2EC3">
        <w:rPr>
          <w:sz w:val="28"/>
          <w:szCs w:val="28"/>
          <w:vertAlign w:val="subscript"/>
          <w:lang w:val="en-US"/>
        </w:rPr>
        <w:t>Q</w:t>
      </w:r>
      <w:r w:rsidRPr="009E2EC3">
        <w:rPr>
          <w:sz w:val="28"/>
          <w:szCs w:val="28"/>
        </w:rPr>
        <w:t xml:space="preserve"> = 0,5 + </w:t>
      </w:r>
      <m:oMath>
        <m:r>
          <w:rPr>
            <w:rFonts w:ascii="Cambria Math"/>
            <w:sz w:val="28"/>
            <w:szCs w:val="28"/>
          </w:rPr>
          <m:t>√</m:t>
        </m:r>
        <m:r>
          <w:rPr>
            <w:rFonts w:ascii="Cambria Math"/>
            <w:sz w:val="28"/>
            <w:szCs w:val="28"/>
          </w:rPr>
          <m:t>3,0</m:t>
        </m:r>
      </m:oMath>
      <w:r w:rsidRPr="009E2EC3">
        <w:rPr>
          <w:sz w:val="28"/>
          <w:szCs w:val="28"/>
        </w:rPr>
        <w:t xml:space="preserve"> = 1,36; К</w:t>
      </w:r>
      <w:r w:rsidRPr="009E2EC3">
        <w:rPr>
          <w:sz w:val="28"/>
          <w:szCs w:val="28"/>
          <w:vertAlign w:val="subscript"/>
          <w:lang w:val="en-US"/>
        </w:rPr>
        <w:t>d</w:t>
      </w:r>
      <w:r w:rsidRPr="009E2EC3">
        <w:rPr>
          <w:sz w:val="28"/>
          <w:szCs w:val="28"/>
        </w:rPr>
        <w:t xml:space="preserve"> = 0,7; К</w:t>
      </w:r>
      <w:r w:rsidRPr="009E2EC3">
        <w:rPr>
          <w:sz w:val="28"/>
          <w:szCs w:val="28"/>
          <w:vertAlign w:val="subscript"/>
        </w:rPr>
        <w:t>м</w:t>
      </w:r>
      <w:r w:rsidRPr="009E2EC3">
        <w:rPr>
          <w:sz w:val="28"/>
          <w:szCs w:val="28"/>
        </w:rPr>
        <w:t xml:space="preserve"> = для горизонтального перемещения = 1,0; для вертикального = 1,8; К</w:t>
      </w:r>
      <w:r w:rsidRPr="009E2EC3">
        <w:rPr>
          <w:sz w:val="28"/>
          <w:szCs w:val="28"/>
          <w:vertAlign w:val="subscript"/>
        </w:rPr>
        <w:t>н</w:t>
      </w:r>
      <w:r w:rsidRPr="009E2EC3">
        <w:rPr>
          <w:sz w:val="28"/>
          <w:szCs w:val="28"/>
        </w:rPr>
        <w:t xml:space="preserve"> = 1,5; К</w:t>
      </w:r>
      <w:r w:rsidRPr="009E2EC3">
        <w:rPr>
          <w:sz w:val="28"/>
          <w:szCs w:val="28"/>
          <w:vertAlign w:val="subscript"/>
        </w:rPr>
        <w:t>п</w:t>
      </w:r>
      <w:r w:rsidRPr="009E2EC3">
        <w:rPr>
          <w:sz w:val="28"/>
          <w:szCs w:val="28"/>
        </w:rPr>
        <w:t>=0,86.</w:t>
      </w:r>
    </w:p>
    <w:p w:rsidR="00056F19" w:rsidRDefault="00056F19" w:rsidP="00CF1360">
      <w:pPr>
        <w:tabs>
          <w:tab w:val="left" w:pos="0"/>
        </w:tabs>
        <w:spacing w:after="0" w:line="240" w:lineRule="auto"/>
        <w:ind w:firstLine="708"/>
        <w:rPr>
          <w:szCs w:val="28"/>
          <w:lang w:eastAsia="ko-KR"/>
        </w:rPr>
      </w:pPr>
      <w:r w:rsidRPr="009E2EC3">
        <w:rPr>
          <w:szCs w:val="28"/>
        </w:rPr>
        <w:t>Тогда сопротивления растворопроводов движению по го</w:t>
      </w:r>
      <w:r w:rsidRPr="009E2EC3">
        <w:rPr>
          <w:szCs w:val="28"/>
        </w:rPr>
        <w:softHyphen/>
        <w:t>ризонтали н</w:t>
      </w:r>
      <w:r w:rsidRPr="009E2EC3">
        <w:rPr>
          <w:szCs w:val="28"/>
          <w:lang w:val="en-US"/>
        </w:rPr>
        <w:t>a</w:t>
      </w:r>
      <w:r w:rsidRPr="009E2EC3">
        <w:rPr>
          <w:szCs w:val="28"/>
        </w:rPr>
        <w:t xml:space="preserve"> прямых участках будут равны. ∆</w:t>
      </w:r>
      <w:r w:rsidRPr="009E2EC3">
        <w:rPr>
          <w:szCs w:val="28"/>
          <w:vertAlign w:val="subscript"/>
        </w:rPr>
        <w:t>р1</w:t>
      </w:r>
      <w:r w:rsidRPr="009E2EC3">
        <w:rPr>
          <w:szCs w:val="28"/>
        </w:rPr>
        <w:t xml:space="preserve"> = (0,22</w:t>
      </w:r>
      <w:r w:rsidRPr="009E2EC3">
        <w:rPr>
          <w:szCs w:val="28"/>
          <w:lang w:eastAsia="ko-KR"/>
        </w:rPr>
        <w:t>×1,36×0,7×1,0×1,5×0,86)×</w:t>
      </w:r>
      <w:r w:rsidRPr="009E2EC3">
        <w:rPr>
          <w:szCs w:val="28"/>
        </w:rPr>
        <w:t>25 = 0,261</w:t>
      </w:r>
      <w:r w:rsidRPr="009E2EC3">
        <w:rPr>
          <w:szCs w:val="28"/>
          <w:lang w:eastAsia="ko-KR"/>
        </w:rPr>
        <w:t>×25 = 6,52</w:t>
      </w:r>
      <w:r>
        <w:rPr>
          <w:szCs w:val="28"/>
          <w:lang w:eastAsia="ko-KR"/>
        </w:rPr>
        <w:t xml:space="preserve"> </w:t>
      </w:r>
      <w:r w:rsidRPr="009E2EC3">
        <w:rPr>
          <w:szCs w:val="28"/>
          <w:lang w:eastAsia="ko-KR"/>
        </w:rPr>
        <w:t>кг/см</w:t>
      </w:r>
      <w:r w:rsidRPr="009E2EC3">
        <w:rPr>
          <w:szCs w:val="28"/>
          <w:vertAlign w:val="superscript"/>
          <w:lang w:eastAsia="ko-KR"/>
        </w:rPr>
        <w:t>2</w:t>
      </w:r>
      <w:r w:rsidRPr="009E2EC3">
        <w:rPr>
          <w:szCs w:val="28"/>
          <w:lang w:eastAsia="ko-KR"/>
        </w:rPr>
        <w:t xml:space="preserve">; </w:t>
      </w:r>
      <w:r w:rsidRPr="009E2EC3">
        <w:rPr>
          <w:szCs w:val="28"/>
        </w:rPr>
        <w:t>то же на закруглениях: ∆</w:t>
      </w:r>
      <w:r w:rsidRPr="009E2EC3">
        <w:rPr>
          <w:szCs w:val="28"/>
          <w:vertAlign w:val="subscript"/>
        </w:rPr>
        <w:t>р</w:t>
      </w:r>
      <w:r>
        <w:rPr>
          <w:szCs w:val="28"/>
          <w:vertAlign w:val="subscript"/>
        </w:rPr>
        <w:t>2</w:t>
      </w:r>
      <w:r w:rsidRPr="009E2EC3">
        <w:rPr>
          <w:szCs w:val="28"/>
        </w:rPr>
        <w:t xml:space="preserve"> = 0,261</w:t>
      </w:r>
      <w:r w:rsidRPr="009E2EC3">
        <w:rPr>
          <w:szCs w:val="28"/>
          <w:lang w:eastAsia="ko-KR"/>
        </w:rPr>
        <w:t>×</w:t>
      </w:r>
      <w:r>
        <w:rPr>
          <w:szCs w:val="28"/>
          <w:lang w:eastAsia="ko-KR"/>
        </w:rPr>
        <w:t>1,07</w:t>
      </w:r>
      <w:r w:rsidRPr="009E2EC3">
        <w:rPr>
          <w:szCs w:val="28"/>
          <w:lang w:eastAsia="ko-KR"/>
        </w:rPr>
        <w:t>×</w:t>
      </w:r>
      <w:r>
        <w:rPr>
          <w:szCs w:val="28"/>
          <w:lang w:eastAsia="ko-KR"/>
        </w:rPr>
        <w:t>15</w:t>
      </w:r>
      <w:r w:rsidRPr="009E2EC3">
        <w:rPr>
          <w:szCs w:val="28"/>
          <w:lang w:eastAsia="ko-KR"/>
        </w:rPr>
        <w:t xml:space="preserve"> = </w:t>
      </w:r>
      <w:r>
        <w:rPr>
          <w:szCs w:val="28"/>
          <w:lang w:eastAsia="ko-KR"/>
        </w:rPr>
        <w:t xml:space="preserve">4,19 </w:t>
      </w:r>
      <w:r w:rsidRPr="009E2EC3">
        <w:rPr>
          <w:szCs w:val="28"/>
          <w:lang w:eastAsia="ko-KR"/>
        </w:rPr>
        <w:t>кг/см</w:t>
      </w:r>
      <w:r w:rsidRPr="009E2EC3">
        <w:rPr>
          <w:szCs w:val="28"/>
          <w:vertAlign w:val="superscript"/>
          <w:lang w:eastAsia="ko-KR"/>
        </w:rPr>
        <w:t>2</w:t>
      </w:r>
      <w:r w:rsidRPr="009E2EC3">
        <w:rPr>
          <w:szCs w:val="28"/>
          <w:lang w:eastAsia="ko-KR"/>
        </w:rPr>
        <w:t>;</w:t>
      </w:r>
      <w:r w:rsidRPr="009E2EC3">
        <w:rPr>
          <w:szCs w:val="28"/>
        </w:rPr>
        <w:t xml:space="preserve"> то же</w:t>
      </w:r>
      <w:r>
        <w:rPr>
          <w:szCs w:val="28"/>
        </w:rPr>
        <w:t xml:space="preserve"> при движении по вертикали: </w:t>
      </w:r>
      <w:r w:rsidRPr="009E2EC3">
        <w:rPr>
          <w:szCs w:val="28"/>
        </w:rPr>
        <w:t>∆</w:t>
      </w:r>
      <w:r w:rsidRPr="009E2EC3">
        <w:rPr>
          <w:szCs w:val="28"/>
          <w:vertAlign w:val="subscript"/>
        </w:rPr>
        <w:t>р</w:t>
      </w:r>
      <w:r>
        <w:rPr>
          <w:szCs w:val="28"/>
          <w:vertAlign w:val="subscript"/>
        </w:rPr>
        <w:t>3</w:t>
      </w:r>
      <w:r w:rsidRPr="009E2EC3">
        <w:rPr>
          <w:szCs w:val="28"/>
        </w:rPr>
        <w:t xml:space="preserve"> = (0,22</w:t>
      </w:r>
      <w:r w:rsidRPr="009E2EC3">
        <w:rPr>
          <w:szCs w:val="28"/>
          <w:lang w:eastAsia="ko-KR"/>
        </w:rPr>
        <w:t>×1,36×0,7×1,</w:t>
      </w:r>
      <w:r>
        <w:rPr>
          <w:szCs w:val="28"/>
          <w:lang w:eastAsia="ko-KR"/>
        </w:rPr>
        <w:t>8</w:t>
      </w:r>
      <w:r w:rsidRPr="009E2EC3">
        <w:rPr>
          <w:szCs w:val="28"/>
          <w:lang w:eastAsia="ko-KR"/>
        </w:rPr>
        <w:t>×1,5×0,86×</w:t>
      </w:r>
      <w:r>
        <w:rPr>
          <w:szCs w:val="28"/>
          <w:lang w:eastAsia="ko-KR"/>
        </w:rPr>
        <w:t>1</w:t>
      </w:r>
      <w:r w:rsidRPr="009E2EC3">
        <w:rPr>
          <w:szCs w:val="28"/>
        </w:rPr>
        <w:t>5</w:t>
      </w:r>
      <w:r>
        <w:rPr>
          <w:szCs w:val="28"/>
        </w:rPr>
        <w:t>) + (0,20</w:t>
      </w:r>
      <w:r w:rsidRPr="009E2EC3">
        <w:rPr>
          <w:szCs w:val="28"/>
          <w:lang w:eastAsia="ko-KR"/>
        </w:rPr>
        <w:t>×</w:t>
      </w:r>
      <w:r>
        <w:rPr>
          <w:szCs w:val="28"/>
          <w:lang w:eastAsia="ko-KR"/>
        </w:rPr>
        <w:t>15)</w:t>
      </w:r>
      <w:r w:rsidRPr="009E2EC3">
        <w:rPr>
          <w:szCs w:val="28"/>
        </w:rPr>
        <w:t xml:space="preserve"> = </w:t>
      </w:r>
      <w:r>
        <w:rPr>
          <w:szCs w:val="28"/>
          <w:lang w:eastAsia="ko-KR"/>
        </w:rPr>
        <w:t>7</w:t>
      </w:r>
      <w:r w:rsidRPr="009E2EC3">
        <w:rPr>
          <w:szCs w:val="28"/>
          <w:lang w:eastAsia="ko-KR"/>
        </w:rPr>
        <w:t>,</w:t>
      </w:r>
      <w:r>
        <w:rPr>
          <w:szCs w:val="28"/>
          <w:lang w:eastAsia="ko-KR"/>
        </w:rPr>
        <w:t xml:space="preserve">04 </w:t>
      </w:r>
      <w:r w:rsidRPr="009E2EC3">
        <w:rPr>
          <w:szCs w:val="28"/>
          <w:lang w:eastAsia="ko-KR"/>
        </w:rPr>
        <w:t>кг/см</w:t>
      </w:r>
      <w:r w:rsidRPr="009E2EC3">
        <w:rPr>
          <w:szCs w:val="28"/>
          <w:vertAlign w:val="superscript"/>
          <w:lang w:eastAsia="ko-KR"/>
        </w:rPr>
        <w:t>2</w:t>
      </w:r>
      <w:r w:rsidRPr="009E2EC3">
        <w:rPr>
          <w:szCs w:val="28"/>
          <w:lang w:eastAsia="ko-KR"/>
        </w:rPr>
        <w:t>;</w:t>
      </w:r>
    </w:p>
    <w:p w:rsidR="00056F19" w:rsidRDefault="00056F19" w:rsidP="008512CB">
      <w:pPr>
        <w:tabs>
          <w:tab w:val="left" w:pos="0"/>
        </w:tabs>
        <w:spacing w:after="0" w:line="240" w:lineRule="auto"/>
        <w:rPr>
          <w:szCs w:val="28"/>
          <w:lang w:eastAsia="ko-KR"/>
        </w:rPr>
      </w:pPr>
      <w:r>
        <w:rPr>
          <w:szCs w:val="28"/>
          <w:lang w:eastAsia="ko-KR"/>
        </w:rPr>
        <w:tab/>
      </w:r>
      <w:r w:rsidRPr="009E2EC3">
        <w:rPr>
          <w:szCs w:val="28"/>
        </w:rPr>
        <w:t>Общее сопротивление движению раствора по растворопроводе составит: ∆</w:t>
      </w:r>
      <w:r>
        <w:rPr>
          <w:szCs w:val="28"/>
        </w:rPr>
        <w:t xml:space="preserve"> = 6,52 + 4,19 + 7,04 = 18,35</w:t>
      </w:r>
      <w:r w:rsidRPr="009E2EC3">
        <w:rPr>
          <w:szCs w:val="28"/>
          <w:lang w:eastAsia="ko-KR"/>
        </w:rPr>
        <w:t xml:space="preserve"> кг/см</w:t>
      </w:r>
      <w:r w:rsidRPr="009E2EC3">
        <w:rPr>
          <w:szCs w:val="28"/>
          <w:vertAlign w:val="superscript"/>
          <w:lang w:eastAsia="ko-KR"/>
        </w:rPr>
        <w:t>2</w:t>
      </w:r>
      <w:r>
        <w:rPr>
          <w:szCs w:val="28"/>
          <w:lang w:eastAsia="ko-KR"/>
        </w:rPr>
        <w:t>.</w:t>
      </w:r>
    </w:p>
    <w:p w:rsidR="00056F19" w:rsidRPr="00E941DE" w:rsidRDefault="00056F19" w:rsidP="00D51A5D">
      <w:pPr>
        <w:pStyle w:val="51"/>
        <w:shd w:val="clear" w:color="auto" w:fill="auto"/>
        <w:spacing w:before="0" w:after="0" w:line="240" w:lineRule="auto"/>
        <w:ind w:right="-1" w:firstLine="708"/>
        <w:jc w:val="both"/>
        <w:rPr>
          <w:sz w:val="28"/>
          <w:szCs w:val="28"/>
        </w:rPr>
      </w:pPr>
      <w:r w:rsidRPr="00E941DE">
        <w:rPr>
          <w:sz w:val="28"/>
          <w:szCs w:val="28"/>
        </w:rPr>
        <w:t xml:space="preserve">Согласно </w:t>
      </w:r>
      <w:r w:rsidR="00C225DB">
        <w:rPr>
          <w:sz w:val="28"/>
          <w:szCs w:val="28"/>
        </w:rPr>
        <w:t xml:space="preserve">источнику </w:t>
      </w:r>
      <w:r w:rsidR="00C225DB" w:rsidRPr="00C225DB">
        <w:rPr>
          <w:sz w:val="28"/>
          <w:szCs w:val="28"/>
        </w:rPr>
        <w:t>[</w:t>
      </w:r>
      <w:r w:rsidR="00C225DB">
        <w:rPr>
          <w:sz w:val="28"/>
          <w:szCs w:val="28"/>
        </w:rPr>
        <w:t>6</w:t>
      </w:r>
      <w:r w:rsidR="00C225DB" w:rsidRPr="00C225DB">
        <w:rPr>
          <w:sz w:val="28"/>
          <w:szCs w:val="28"/>
        </w:rPr>
        <w:t>]</w:t>
      </w:r>
      <w:r w:rsidR="00C225DB">
        <w:rPr>
          <w:sz w:val="28"/>
          <w:szCs w:val="28"/>
        </w:rPr>
        <w:t xml:space="preserve"> </w:t>
      </w:r>
      <w:r w:rsidRPr="00E941DE">
        <w:rPr>
          <w:sz w:val="28"/>
          <w:szCs w:val="28"/>
        </w:rPr>
        <w:t xml:space="preserve">растворонасос С-211-А имеет предельное рабочее давление </w:t>
      </w:r>
      <w:r w:rsidRPr="009E2EC3">
        <w:rPr>
          <w:sz w:val="28"/>
          <w:szCs w:val="28"/>
        </w:rPr>
        <w:t>15</w:t>
      </w:r>
      <w:r w:rsidRPr="009E2EC3">
        <w:rPr>
          <w:rStyle w:val="afb"/>
          <w:sz w:val="28"/>
          <w:szCs w:val="28"/>
        </w:rPr>
        <w:t xml:space="preserve"> </w:t>
      </w:r>
      <w:r w:rsidRPr="00D364C7">
        <w:rPr>
          <w:rStyle w:val="afb"/>
          <w:i w:val="0"/>
          <w:sz w:val="28"/>
          <w:szCs w:val="28"/>
        </w:rPr>
        <w:t>кг/см</w:t>
      </w:r>
      <w:r w:rsidRPr="00D364C7">
        <w:rPr>
          <w:rStyle w:val="afb"/>
          <w:i w:val="0"/>
          <w:sz w:val="28"/>
          <w:szCs w:val="28"/>
          <w:vertAlign w:val="superscript"/>
        </w:rPr>
        <w:t>2</w:t>
      </w:r>
      <w:r w:rsidRPr="009E2EC3">
        <w:rPr>
          <w:rStyle w:val="afb"/>
          <w:sz w:val="28"/>
          <w:szCs w:val="28"/>
        </w:rPr>
        <w:t>.</w:t>
      </w:r>
      <w:r>
        <w:rPr>
          <w:rStyle w:val="afb"/>
          <w:sz w:val="28"/>
          <w:szCs w:val="28"/>
        </w:rPr>
        <w:t xml:space="preserve"> </w:t>
      </w:r>
      <w:r w:rsidRPr="00E941DE">
        <w:rPr>
          <w:sz w:val="28"/>
          <w:szCs w:val="28"/>
        </w:rPr>
        <w:t>Таким образом, рабочее давление растворонасоса С-211-А для подачи раствора на верхний этаж недостаточно. Следует либо применить другой тип</w:t>
      </w:r>
      <w:r>
        <w:rPr>
          <w:sz w:val="28"/>
          <w:szCs w:val="28"/>
        </w:rPr>
        <w:t xml:space="preserve"> насоса или поставить на каком-</w:t>
      </w:r>
      <w:r w:rsidRPr="00E941DE">
        <w:rPr>
          <w:sz w:val="28"/>
          <w:szCs w:val="28"/>
        </w:rPr>
        <w:t>либо этаже добавочный растворонасос С-211-А.</w:t>
      </w:r>
    </w:p>
    <w:p w:rsidR="00056F19" w:rsidRDefault="00056F19" w:rsidP="00D364C7">
      <w:pPr>
        <w:spacing w:after="0" w:line="240" w:lineRule="auto"/>
        <w:rPr>
          <w:szCs w:val="28"/>
        </w:rPr>
      </w:pPr>
      <w:r>
        <w:rPr>
          <w:szCs w:val="28"/>
        </w:rPr>
        <w:tab/>
      </w:r>
      <w:r w:rsidRPr="009E2EC3">
        <w:rPr>
          <w:szCs w:val="28"/>
        </w:rPr>
        <w:t xml:space="preserve">Решить предыдущую задачу с изменением ее условий согласно вариантам, приведенным в </w:t>
      </w:r>
      <w:r w:rsidRPr="00D51A5D">
        <w:rPr>
          <w:szCs w:val="28"/>
        </w:rPr>
        <w:t>таблице 6.1.</w:t>
      </w:r>
    </w:p>
    <w:p w:rsidR="00CF1360" w:rsidRDefault="00CF1360" w:rsidP="00D364C7">
      <w:pPr>
        <w:spacing w:after="0" w:line="240" w:lineRule="auto"/>
        <w:rPr>
          <w:szCs w:val="28"/>
        </w:rPr>
      </w:pPr>
    </w:p>
    <w:p w:rsidR="00056F19" w:rsidRDefault="00056F19" w:rsidP="00D364C7">
      <w:pPr>
        <w:spacing w:after="0" w:line="240" w:lineRule="auto"/>
        <w:rPr>
          <w:szCs w:val="28"/>
        </w:rPr>
      </w:pPr>
      <w:r>
        <w:rPr>
          <w:szCs w:val="28"/>
        </w:rPr>
        <w:t>Таблица 6.1 – Данные для подбора растворонасоса</w:t>
      </w:r>
    </w:p>
    <w:p w:rsidR="00D364C7" w:rsidRDefault="00D364C7" w:rsidP="00D364C7">
      <w:pPr>
        <w:spacing w:after="0" w:line="240" w:lineRule="auto"/>
        <w:rPr>
          <w:szCs w:val="28"/>
        </w:rPr>
      </w:pPr>
    </w:p>
    <w:tbl>
      <w:tblPr>
        <w:tblStyle w:val="a8"/>
        <w:tblW w:w="5000" w:type="pct"/>
        <w:tblLook w:val="04A0"/>
      </w:tblPr>
      <w:tblGrid>
        <w:gridCol w:w="1203"/>
        <w:gridCol w:w="1461"/>
        <w:gridCol w:w="1460"/>
        <w:gridCol w:w="1460"/>
        <w:gridCol w:w="1460"/>
        <w:gridCol w:w="1460"/>
        <w:gridCol w:w="1350"/>
      </w:tblGrid>
      <w:tr w:rsidR="00056F19" w:rsidRPr="00D364C7" w:rsidTr="00CF1360">
        <w:tc>
          <w:tcPr>
            <w:tcW w:w="610" w:type="pct"/>
          </w:tcPr>
          <w:p w:rsidR="00056F19" w:rsidRPr="00D364C7" w:rsidRDefault="00CF1360" w:rsidP="00CF1360">
            <w:pPr>
              <w:spacing w:before="120" w:after="120"/>
              <w:jc w:val="center"/>
              <w:rPr>
                <w:sz w:val="24"/>
                <w:szCs w:val="24"/>
              </w:rPr>
            </w:pPr>
            <w:r>
              <w:rPr>
                <w:sz w:val="24"/>
                <w:szCs w:val="24"/>
              </w:rPr>
              <w:t>В</w:t>
            </w:r>
            <w:r w:rsidR="00056F19" w:rsidRPr="00D364C7">
              <w:rPr>
                <w:sz w:val="24"/>
                <w:szCs w:val="24"/>
              </w:rPr>
              <w:t>ариант</w:t>
            </w:r>
          </w:p>
        </w:tc>
        <w:tc>
          <w:tcPr>
            <w:tcW w:w="741" w:type="pct"/>
          </w:tcPr>
          <w:p w:rsidR="00056F19" w:rsidRPr="00D364C7" w:rsidRDefault="00056F19" w:rsidP="00CF1360">
            <w:pPr>
              <w:spacing w:before="120" w:after="120"/>
              <w:jc w:val="center"/>
              <w:rPr>
                <w:sz w:val="24"/>
                <w:szCs w:val="24"/>
              </w:rPr>
            </w:pPr>
            <w:r w:rsidRPr="00D364C7">
              <w:rPr>
                <w:sz w:val="24"/>
                <w:szCs w:val="24"/>
              </w:rPr>
              <w:t>р, м</w:t>
            </w:r>
            <w:r w:rsidRPr="00D364C7">
              <w:rPr>
                <w:sz w:val="24"/>
                <w:szCs w:val="24"/>
                <w:vertAlign w:val="superscript"/>
              </w:rPr>
              <w:t>3</w:t>
            </w:r>
            <w:r w:rsidRPr="00D364C7">
              <w:rPr>
                <w:sz w:val="24"/>
                <w:szCs w:val="24"/>
              </w:rPr>
              <w:t>/час</w:t>
            </w:r>
          </w:p>
        </w:tc>
        <w:tc>
          <w:tcPr>
            <w:tcW w:w="741" w:type="pct"/>
          </w:tcPr>
          <w:p w:rsidR="00056F19" w:rsidRPr="00D364C7" w:rsidRDefault="00056F19" w:rsidP="00CF1360">
            <w:pPr>
              <w:spacing w:before="120" w:after="120"/>
              <w:jc w:val="center"/>
              <w:rPr>
                <w:sz w:val="24"/>
                <w:szCs w:val="24"/>
              </w:rPr>
            </w:pPr>
            <w:r w:rsidRPr="00D364C7">
              <w:rPr>
                <w:sz w:val="24"/>
                <w:szCs w:val="24"/>
                <w:lang w:val="en-US"/>
              </w:rPr>
              <w:t xml:space="preserve">d, </w:t>
            </w:r>
            <w:r w:rsidRPr="00D364C7">
              <w:rPr>
                <w:sz w:val="24"/>
                <w:szCs w:val="24"/>
              </w:rPr>
              <w:t>мм</w:t>
            </w:r>
          </w:p>
        </w:tc>
        <w:tc>
          <w:tcPr>
            <w:tcW w:w="741" w:type="pct"/>
          </w:tcPr>
          <w:p w:rsidR="00056F19" w:rsidRPr="00CF1360" w:rsidRDefault="00056F19" w:rsidP="00CF1360">
            <w:pPr>
              <w:spacing w:before="120" w:after="120"/>
              <w:jc w:val="center"/>
              <w:rPr>
                <w:i/>
                <w:sz w:val="24"/>
                <w:szCs w:val="24"/>
              </w:rPr>
            </w:pPr>
            <w:r w:rsidRPr="00CF1360">
              <w:rPr>
                <w:rStyle w:val="afb"/>
                <w:rFonts w:eastAsiaTheme="minorHAnsi"/>
                <w:i w:val="0"/>
                <w:sz w:val="24"/>
                <w:szCs w:val="24"/>
                <w:lang w:val="en-US"/>
              </w:rPr>
              <w:t>Sl</w:t>
            </w:r>
            <w:r w:rsidRPr="00CF1360">
              <w:rPr>
                <w:rStyle w:val="afb"/>
                <w:rFonts w:eastAsiaTheme="minorHAnsi"/>
                <w:i w:val="0"/>
                <w:sz w:val="24"/>
                <w:szCs w:val="24"/>
              </w:rPr>
              <w:t>, см</w:t>
            </w:r>
          </w:p>
        </w:tc>
        <w:tc>
          <w:tcPr>
            <w:tcW w:w="741" w:type="pct"/>
          </w:tcPr>
          <w:p w:rsidR="00056F19" w:rsidRPr="00D364C7" w:rsidRDefault="00056F19" w:rsidP="00CF1360">
            <w:pPr>
              <w:spacing w:before="120" w:after="120"/>
              <w:jc w:val="center"/>
              <w:rPr>
                <w:sz w:val="24"/>
                <w:szCs w:val="24"/>
              </w:rPr>
            </w:pPr>
            <w:r w:rsidRPr="00D364C7">
              <w:rPr>
                <w:sz w:val="24"/>
                <w:szCs w:val="24"/>
              </w:rPr>
              <w:t>Н, м</w:t>
            </w:r>
          </w:p>
        </w:tc>
        <w:tc>
          <w:tcPr>
            <w:tcW w:w="741" w:type="pct"/>
          </w:tcPr>
          <w:p w:rsidR="00056F19" w:rsidRPr="00CF1360" w:rsidRDefault="00056F19" w:rsidP="00CF1360">
            <w:pPr>
              <w:spacing w:before="120" w:after="120"/>
              <w:jc w:val="center"/>
              <w:rPr>
                <w:i/>
                <w:sz w:val="24"/>
                <w:szCs w:val="24"/>
              </w:rPr>
            </w:pPr>
            <w:r w:rsidRPr="00CF1360">
              <w:rPr>
                <w:rStyle w:val="afb"/>
                <w:rFonts w:eastAsiaTheme="minorHAnsi"/>
                <w:i w:val="0"/>
                <w:sz w:val="24"/>
                <w:szCs w:val="24"/>
                <w:lang w:val="en-US"/>
              </w:rPr>
              <w:t>l</w:t>
            </w:r>
            <w:r w:rsidRPr="00CF1360">
              <w:rPr>
                <w:rStyle w:val="afb"/>
                <w:rFonts w:eastAsiaTheme="minorHAnsi"/>
                <w:i w:val="0"/>
                <w:sz w:val="24"/>
                <w:szCs w:val="24"/>
                <w:vertAlign w:val="subscript"/>
              </w:rPr>
              <w:t>1</w:t>
            </w:r>
            <w:r w:rsidRPr="00CF1360">
              <w:rPr>
                <w:rStyle w:val="afb"/>
                <w:rFonts w:eastAsiaTheme="minorHAnsi"/>
                <w:i w:val="0"/>
                <w:sz w:val="24"/>
                <w:szCs w:val="24"/>
              </w:rPr>
              <w:t>, м</w:t>
            </w:r>
          </w:p>
        </w:tc>
        <w:tc>
          <w:tcPr>
            <w:tcW w:w="685" w:type="pct"/>
          </w:tcPr>
          <w:p w:rsidR="00056F19" w:rsidRPr="00CF1360" w:rsidRDefault="00056F19" w:rsidP="00CF1360">
            <w:pPr>
              <w:spacing w:before="120" w:after="120"/>
              <w:jc w:val="center"/>
              <w:rPr>
                <w:i/>
                <w:sz w:val="24"/>
                <w:szCs w:val="24"/>
              </w:rPr>
            </w:pPr>
            <w:r w:rsidRPr="00CF1360">
              <w:rPr>
                <w:rStyle w:val="afb"/>
                <w:rFonts w:eastAsiaTheme="minorHAnsi"/>
                <w:i w:val="0"/>
                <w:sz w:val="24"/>
                <w:szCs w:val="24"/>
                <w:lang w:val="en-US"/>
              </w:rPr>
              <w:t>l</w:t>
            </w:r>
            <w:r w:rsidRPr="00CF1360">
              <w:rPr>
                <w:rStyle w:val="afb"/>
                <w:rFonts w:eastAsiaTheme="minorHAnsi"/>
                <w:i w:val="0"/>
                <w:sz w:val="24"/>
                <w:szCs w:val="24"/>
                <w:vertAlign w:val="subscript"/>
              </w:rPr>
              <w:t>2,</w:t>
            </w:r>
            <w:r w:rsidRPr="00CF1360">
              <w:rPr>
                <w:rStyle w:val="afb"/>
                <w:rFonts w:eastAsiaTheme="minorHAnsi"/>
                <w:i w:val="0"/>
                <w:sz w:val="24"/>
                <w:szCs w:val="24"/>
              </w:rPr>
              <w:t xml:space="preserve"> м</w:t>
            </w:r>
          </w:p>
        </w:tc>
      </w:tr>
      <w:tr w:rsidR="00056F19" w:rsidRPr="00CF1360" w:rsidTr="00CF1360">
        <w:tc>
          <w:tcPr>
            <w:tcW w:w="610" w:type="pct"/>
            <w:vAlign w:val="center"/>
          </w:tcPr>
          <w:p w:rsidR="00056F19" w:rsidRPr="00CF1360" w:rsidRDefault="00056F19" w:rsidP="00CF1360">
            <w:pPr>
              <w:spacing w:after="0"/>
              <w:jc w:val="center"/>
              <w:rPr>
                <w:sz w:val="24"/>
                <w:szCs w:val="24"/>
              </w:rPr>
            </w:pPr>
            <w:r w:rsidRPr="00CF1360">
              <w:rPr>
                <w:sz w:val="24"/>
                <w:szCs w:val="24"/>
              </w:rPr>
              <w:t>1</w:t>
            </w:r>
          </w:p>
        </w:tc>
        <w:tc>
          <w:tcPr>
            <w:tcW w:w="741" w:type="pct"/>
            <w:vAlign w:val="center"/>
          </w:tcPr>
          <w:p w:rsidR="00056F19" w:rsidRPr="00CF1360" w:rsidRDefault="00056F19" w:rsidP="00CF1360">
            <w:pPr>
              <w:spacing w:after="0"/>
              <w:jc w:val="center"/>
              <w:rPr>
                <w:sz w:val="24"/>
                <w:szCs w:val="24"/>
              </w:rPr>
            </w:pPr>
            <w:r w:rsidRPr="00CF1360">
              <w:rPr>
                <w:sz w:val="24"/>
                <w:szCs w:val="24"/>
              </w:rPr>
              <w:t>6</w:t>
            </w:r>
          </w:p>
        </w:tc>
        <w:tc>
          <w:tcPr>
            <w:tcW w:w="741" w:type="pct"/>
            <w:vAlign w:val="center"/>
          </w:tcPr>
          <w:p w:rsidR="00056F19" w:rsidRPr="00CF1360" w:rsidRDefault="00056F19" w:rsidP="00CF1360">
            <w:pPr>
              <w:spacing w:after="0"/>
              <w:ind w:left="161" w:hanging="131"/>
              <w:jc w:val="center"/>
              <w:rPr>
                <w:sz w:val="24"/>
                <w:szCs w:val="24"/>
              </w:rPr>
            </w:pPr>
            <w:r w:rsidRPr="00CF1360">
              <w:rPr>
                <w:sz w:val="24"/>
                <w:szCs w:val="24"/>
              </w:rPr>
              <w:t>62,5</w:t>
            </w:r>
          </w:p>
        </w:tc>
        <w:tc>
          <w:tcPr>
            <w:tcW w:w="741" w:type="pct"/>
            <w:vAlign w:val="center"/>
          </w:tcPr>
          <w:p w:rsidR="00056F19" w:rsidRPr="00CF1360" w:rsidRDefault="00056F19" w:rsidP="00CF1360">
            <w:pPr>
              <w:spacing w:after="0"/>
              <w:ind w:left="312" w:hanging="312"/>
              <w:jc w:val="center"/>
              <w:rPr>
                <w:sz w:val="24"/>
                <w:szCs w:val="24"/>
              </w:rPr>
            </w:pPr>
            <w:r w:rsidRPr="00CF1360">
              <w:rPr>
                <w:sz w:val="24"/>
                <w:szCs w:val="24"/>
              </w:rPr>
              <w:t>10</w:t>
            </w:r>
          </w:p>
        </w:tc>
        <w:tc>
          <w:tcPr>
            <w:tcW w:w="741" w:type="pct"/>
            <w:vAlign w:val="center"/>
          </w:tcPr>
          <w:p w:rsidR="00056F19" w:rsidRPr="00CF1360" w:rsidRDefault="00056F19" w:rsidP="00CF1360">
            <w:pPr>
              <w:spacing w:after="0"/>
              <w:jc w:val="center"/>
              <w:rPr>
                <w:sz w:val="24"/>
                <w:szCs w:val="24"/>
              </w:rPr>
            </w:pPr>
            <w:r w:rsidRPr="00CF1360">
              <w:rPr>
                <w:sz w:val="24"/>
                <w:szCs w:val="24"/>
              </w:rPr>
              <w:t>14</w:t>
            </w:r>
          </w:p>
        </w:tc>
        <w:tc>
          <w:tcPr>
            <w:tcW w:w="741" w:type="pct"/>
            <w:vAlign w:val="center"/>
          </w:tcPr>
          <w:p w:rsidR="00056F19" w:rsidRPr="00CF1360" w:rsidRDefault="00056F19" w:rsidP="00CF1360">
            <w:pPr>
              <w:spacing w:after="0"/>
              <w:ind w:left="44"/>
              <w:jc w:val="center"/>
              <w:rPr>
                <w:sz w:val="24"/>
                <w:szCs w:val="24"/>
              </w:rPr>
            </w:pPr>
            <w:r w:rsidRPr="00CF1360">
              <w:rPr>
                <w:sz w:val="24"/>
                <w:szCs w:val="24"/>
              </w:rPr>
              <w:t>20</w:t>
            </w:r>
          </w:p>
        </w:tc>
        <w:tc>
          <w:tcPr>
            <w:tcW w:w="685" w:type="pct"/>
            <w:vAlign w:val="center"/>
          </w:tcPr>
          <w:p w:rsidR="00056F19" w:rsidRPr="00CF1360" w:rsidRDefault="00056F19" w:rsidP="00CF1360">
            <w:pPr>
              <w:spacing w:after="0"/>
              <w:ind w:left="199" w:hanging="198"/>
              <w:jc w:val="center"/>
              <w:rPr>
                <w:sz w:val="24"/>
                <w:szCs w:val="24"/>
              </w:rPr>
            </w:pPr>
            <w:r w:rsidRPr="00CF1360">
              <w:rPr>
                <w:sz w:val="24"/>
                <w:szCs w:val="24"/>
              </w:rPr>
              <w:t>10</w:t>
            </w:r>
          </w:p>
        </w:tc>
      </w:tr>
      <w:tr w:rsidR="00056F19" w:rsidRPr="00CF1360" w:rsidTr="00CF1360">
        <w:tc>
          <w:tcPr>
            <w:tcW w:w="610" w:type="pct"/>
            <w:vAlign w:val="center"/>
          </w:tcPr>
          <w:p w:rsidR="00056F19" w:rsidRPr="00CF1360" w:rsidRDefault="00056F19" w:rsidP="00CF1360">
            <w:pPr>
              <w:spacing w:after="0"/>
              <w:jc w:val="center"/>
              <w:rPr>
                <w:sz w:val="24"/>
                <w:szCs w:val="24"/>
              </w:rPr>
            </w:pPr>
            <w:r w:rsidRPr="00CF1360">
              <w:rPr>
                <w:sz w:val="24"/>
                <w:szCs w:val="24"/>
              </w:rPr>
              <w:t>2</w:t>
            </w:r>
          </w:p>
        </w:tc>
        <w:tc>
          <w:tcPr>
            <w:tcW w:w="741" w:type="pct"/>
            <w:vAlign w:val="center"/>
          </w:tcPr>
          <w:p w:rsidR="00056F19" w:rsidRPr="00CF1360" w:rsidRDefault="00056F19" w:rsidP="00CF1360">
            <w:pPr>
              <w:spacing w:after="0"/>
              <w:jc w:val="center"/>
              <w:rPr>
                <w:sz w:val="24"/>
                <w:szCs w:val="24"/>
              </w:rPr>
            </w:pPr>
            <w:r w:rsidRPr="00CF1360">
              <w:rPr>
                <w:sz w:val="24"/>
                <w:szCs w:val="24"/>
              </w:rPr>
              <w:t>6</w:t>
            </w:r>
          </w:p>
        </w:tc>
        <w:tc>
          <w:tcPr>
            <w:tcW w:w="741" w:type="pct"/>
            <w:vAlign w:val="center"/>
          </w:tcPr>
          <w:p w:rsidR="00056F19" w:rsidRPr="00CF1360" w:rsidRDefault="00056F19" w:rsidP="00CF1360">
            <w:pPr>
              <w:spacing w:after="0"/>
              <w:ind w:left="161" w:hanging="131"/>
              <w:jc w:val="center"/>
              <w:rPr>
                <w:sz w:val="24"/>
                <w:szCs w:val="24"/>
              </w:rPr>
            </w:pPr>
            <w:r w:rsidRPr="00CF1360">
              <w:rPr>
                <w:sz w:val="24"/>
                <w:szCs w:val="24"/>
              </w:rPr>
              <w:t>75</w:t>
            </w:r>
          </w:p>
        </w:tc>
        <w:tc>
          <w:tcPr>
            <w:tcW w:w="741" w:type="pct"/>
            <w:vAlign w:val="center"/>
          </w:tcPr>
          <w:p w:rsidR="00056F19" w:rsidRPr="00CF1360" w:rsidRDefault="00056F19" w:rsidP="00CF1360">
            <w:pPr>
              <w:spacing w:after="0"/>
              <w:ind w:left="312" w:hanging="312"/>
              <w:jc w:val="center"/>
              <w:rPr>
                <w:sz w:val="24"/>
                <w:szCs w:val="24"/>
              </w:rPr>
            </w:pPr>
            <w:r w:rsidRPr="00CF1360">
              <w:rPr>
                <w:sz w:val="24"/>
                <w:szCs w:val="24"/>
              </w:rPr>
              <w:t>8</w:t>
            </w:r>
          </w:p>
        </w:tc>
        <w:tc>
          <w:tcPr>
            <w:tcW w:w="741" w:type="pct"/>
            <w:vAlign w:val="center"/>
          </w:tcPr>
          <w:p w:rsidR="00056F19" w:rsidRPr="00CF1360" w:rsidRDefault="00056F19" w:rsidP="00CF1360">
            <w:pPr>
              <w:spacing w:after="0"/>
              <w:jc w:val="center"/>
              <w:rPr>
                <w:sz w:val="24"/>
                <w:szCs w:val="24"/>
              </w:rPr>
            </w:pPr>
            <w:r w:rsidRPr="00CF1360">
              <w:rPr>
                <w:sz w:val="24"/>
                <w:szCs w:val="24"/>
              </w:rPr>
              <w:t>12</w:t>
            </w:r>
          </w:p>
        </w:tc>
        <w:tc>
          <w:tcPr>
            <w:tcW w:w="741" w:type="pct"/>
            <w:vAlign w:val="center"/>
          </w:tcPr>
          <w:p w:rsidR="00056F19" w:rsidRPr="00CF1360" w:rsidRDefault="00056F19" w:rsidP="00CF1360">
            <w:pPr>
              <w:spacing w:after="0"/>
              <w:ind w:left="44"/>
              <w:jc w:val="center"/>
              <w:rPr>
                <w:sz w:val="24"/>
                <w:szCs w:val="24"/>
              </w:rPr>
            </w:pPr>
            <w:r w:rsidRPr="00CF1360">
              <w:rPr>
                <w:sz w:val="24"/>
                <w:szCs w:val="24"/>
              </w:rPr>
              <w:t>30</w:t>
            </w:r>
          </w:p>
        </w:tc>
        <w:tc>
          <w:tcPr>
            <w:tcW w:w="685" w:type="pct"/>
            <w:vAlign w:val="center"/>
          </w:tcPr>
          <w:p w:rsidR="00056F19" w:rsidRPr="00CF1360" w:rsidRDefault="00056F19" w:rsidP="00CF1360">
            <w:pPr>
              <w:spacing w:after="0"/>
              <w:ind w:left="199" w:hanging="198"/>
              <w:jc w:val="center"/>
              <w:rPr>
                <w:sz w:val="24"/>
                <w:szCs w:val="24"/>
              </w:rPr>
            </w:pPr>
            <w:r w:rsidRPr="00CF1360">
              <w:rPr>
                <w:sz w:val="24"/>
                <w:szCs w:val="24"/>
              </w:rPr>
              <w:t>15</w:t>
            </w:r>
          </w:p>
        </w:tc>
      </w:tr>
      <w:tr w:rsidR="00056F19" w:rsidRPr="00CF1360" w:rsidTr="00CF1360">
        <w:tc>
          <w:tcPr>
            <w:tcW w:w="610" w:type="pct"/>
            <w:vAlign w:val="center"/>
          </w:tcPr>
          <w:p w:rsidR="00056F19" w:rsidRPr="00CF1360" w:rsidRDefault="00056F19" w:rsidP="00CF1360">
            <w:pPr>
              <w:spacing w:after="0"/>
              <w:jc w:val="center"/>
              <w:rPr>
                <w:sz w:val="24"/>
                <w:szCs w:val="24"/>
              </w:rPr>
            </w:pPr>
            <w:r w:rsidRPr="00CF1360">
              <w:rPr>
                <w:sz w:val="24"/>
                <w:szCs w:val="24"/>
              </w:rPr>
              <w:t>3</w:t>
            </w:r>
          </w:p>
        </w:tc>
        <w:tc>
          <w:tcPr>
            <w:tcW w:w="741" w:type="pct"/>
            <w:vAlign w:val="center"/>
          </w:tcPr>
          <w:p w:rsidR="00056F19" w:rsidRPr="00CF1360" w:rsidRDefault="00056F19" w:rsidP="00CF1360">
            <w:pPr>
              <w:spacing w:after="0"/>
              <w:jc w:val="center"/>
              <w:rPr>
                <w:sz w:val="24"/>
                <w:szCs w:val="24"/>
              </w:rPr>
            </w:pPr>
            <w:r w:rsidRPr="00CF1360">
              <w:rPr>
                <w:sz w:val="24"/>
                <w:szCs w:val="24"/>
              </w:rPr>
              <w:t>3</w:t>
            </w:r>
          </w:p>
        </w:tc>
        <w:tc>
          <w:tcPr>
            <w:tcW w:w="741" w:type="pct"/>
            <w:vAlign w:val="center"/>
          </w:tcPr>
          <w:p w:rsidR="00056F19" w:rsidRPr="00CF1360" w:rsidRDefault="00056F19" w:rsidP="00CF1360">
            <w:pPr>
              <w:spacing w:after="0"/>
              <w:ind w:left="161" w:hanging="131"/>
              <w:jc w:val="center"/>
              <w:rPr>
                <w:sz w:val="24"/>
                <w:szCs w:val="24"/>
              </w:rPr>
            </w:pPr>
            <w:r w:rsidRPr="00CF1360">
              <w:rPr>
                <w:sz w:val="24"/>
                <w:szCs w:val="24"/>
              </w:rPr>
              <w:t>50</w:t>
            </w:r>
          </w:p>
        </w:tc>
        <w:tc>
          <w:tcPr>
            <w:tcW w:w="741" w:type="pct"/>
            <w:vAlign w:val="center"/>
          </w:tcPr>
          <w:p w:rsidR="00056F19" w:rsidRPr="00CF1360" w:rsidRDefault="00056F19" w:rsidP="00CF1360">
            <w:pPr>
              <w:spacing w:after="0"/>
              <w:ind w:left="312" w:hanging="312"/>
              <w:jc w:val="center"/>
              <w:rPr>
                <w:sz w:val="24"/>
                <w:szCs w:val="24"/>
              </w:rPr>
            </w:pPr>
            <w:r w:rsidRPr="00CF1360">
              <w:rPr>
                <w:sz w:val="24"/>
                <w:szCs w:val="24"/>
              </w:rPr>
              <w:t>7</w:t>
            </w:r>
          </w:p>
        </w:tc>
        <w:tc>
          <w:tcPr>
            <w:tcW w:w="741" w:type="pct"/>
            <w:vAlign w:val="center"/>
          </w:tcPr>
          <w:p w:rsidR="00056F19" w:rsidRPr="00CF1360" w:rsidRDefault="00056F19" w:rsidP="00CF1360">
            <w:pPr>
              <w:spacing w:after="0"/>
              <w:jc w:val="center"/>
              <w:rPr>
                <w:sz w:val="24"/>
                <w:szCs w:val="24"/>
              </w:rPr>
            </w:pPr>
            <w:r w:rsidRPr="00CF1360">
              <w:rPr>
                <w:sz w:val="24"/>
                <w:szCs w:val="24"/>
              </w:rPr>
              <w:t>10</w:t>
            </w:r>
          </w:p>
        </w:tc>
        <w:tc>
          <w:tcPr>
            <w:tcW w:w="741" w:type="pct"/>
            <w:vAlign w:val="center"/>
          </w:tcPr>
          <w:p w:rsidR="00056F19" w:rsidRPr="00CF1360" w:rsidRDefault="00056F19" w:rsidP="00CF1360">
            <w:pPr>
              <w:spacing w:after="0"/>
              <w:ind w:left="44"/>
              <w:jc w:val="center"/>
              <w:rPr>
                <w:sz w:val="24"/>
                <w:szCs w:val="24"/>
              </w:rPr>
            </w:pPr>
            <w:r w:rsidRPr="00CF1360">
              <w:rPr>
                <w:sz w:val="24"/>
                <w:szCs w:val="24"/>
              </w:rPr>
              <w:t>20</w:t>
            </w:r>
          </w:p>
        </w:tc>
        <w:tc>
          <w:tcPr>
            <w:tcW w:w="685" w:type="pct"/>
            <w:vAlign w:val="center"/>
          </w:tcPr>
          <w:p w:rsidR="00056F19" w:rsidRPr="00CF1360" w:rsidRDefault="00056F19" w:rsidP="00CF1360">
            <w:pPr>
              <w:spacing w:after="0"/>
              <w:ind w:left="199" w:hanging="198"/>
              <w:jc w:val="center"/>
              <w:rPr>
                <w:sz w:val="24"/>
                <w:szCs w:val="24"/>
              </w:rPr>
            </w:pPr>
            <w:r w:rsidRPr="00CF1360">
              <w:rPr>
                <w:sz w:val="24"/>
                <w:szCs w:val="24"/>
              </w:rPr>
              <w:t>12</w:t>
            </w:r>
          </w:p>
        </w:tc>
      </w:tr>
      <w:tr w:rsidR="00056F19" w:rsidRPr="00CF1360" w:rsidTr="00CF1360">
        <w:tc>
          <w:tcPr>
            <w:tcW w:w="610" w:type="pct"/>
            <w:vAlign w:val="center"/>
          </w:tcPr>
          <w:p w:rsidR="00056F19" w:rsidRPr="00CF1360" w:rsidRDefault="00056F19" w:rsidP="00CF1360">
            <w:pPr>
              <w:spacing w:after="0"/>
              <w:jc w:val="center"/>
              <w:rPr>
                <w:sz w:val="24"/>
                <w:szCs w:val="24"/>
              </w:rPr>
            </w:pPr>
            <w:r w:rsidRPr="00CF1360">
              <w:rPr>
                <w:sz w:val="24"/>
                <w:szCs w:val="24"/>
              </w:rPr>
              <w:t>4</w:t>
            </w:r>
          </w:p>
        </w:tc>
        <w:tc>
          <w:tcPr>
            <w:tcW w:w="741" w:type="pct"/>
            <w:vAlign w:val="center"/>
          </w:tcPr>
          <w:p w:rsidR="00056F19" w:rsidRPr="00CF1360" w:rsidRDefault="00056F19" w:rsidP="00CF1360">
            <w:pPr>
              <w:spacing w:after="0"/>
              <w:jc w:val="center"/>
              <w:rPr>
                <w:sz w:val="24"/>
                <w:szCs w:val="24"/>
              </w:rPr>
            </w:pPr>
            <w:r w:rsidRPr="00CF1360">
              <w:rPr>
                <w:sz w:val="24"/>
                <w:szCs w:val="24"/>
              </w:rPr>
              <w:t>3</w:t>
            </w:r>
          </w:p>
        </w:tc>
        <w:tc>
          <w:tcPr>
            <w:tcW w:w="741" w:type="pct"/>
            <w:vAlign w:val="center"/>
          </w:tcPr>
          <w:p w:rsidR="00056F19" w:rsidRPr="00CF1360" w:rsidRDefault="00056F19" w:rsidP="00CF1360">
            <w:pPr>
              <w:spacing w:after="0"/>
              <w:ind w:left="161" w:hanging="131"/>
              <w:jc w:val="center"/>
              <w:rPr>
                <w:sz w:val="24"/>
                <w:szCs w:val="24"/>
              </w:rPr>
            </w:pPr>
            <w:r w:rsidRPr="00CF1360">
              <w:rPr>
                <w:sz w:val="24"/>
                <w:szCs w:val="24"/>
              </w:rPr>
              <w:t>62,5</w:t>
            </w:r>
          </w:p>
        </w:tc>
        <w:tc>
          <w:tcPr>
            <w:tcW w:w="741" w:type="pct"/>
            <w:vAlign w:val="center"/>
          </w:tcPr>
          <w:p w:rsidR="00056F19" w:rsidRPr="00CF1360" w:rsidRDefault="00056F19" w:rsidP="00CF1360">
            <w:pPr>
              <w:spacing w:after="0"/>
              <w:ind w:left="312" w:hanging="312"/>
              <w:jc w:val="center"/>
              <w:rPr>
                <w:sz w:val="24"/>
                <w:szCs w:val="24"/>
              </w:rPr>
            </w:pPr>
            <w:r w:rsidRPr="00CF1360">
              <w:rPr>
                <w:sz w:val="24"/>
                <w:szCs w:val="24"/>
              </w:rPr>
              <w:t>6</w:t>
            </w:r>
          </w:p>
        </w:tc>
        <w:tc>
          <w:tcPr>
            <w:tcW w:w="741" w:type="pct"/>
            <w:vAlign w:val="center"/>
          </w:tcPr>
          <w:p w:rsidR="00056F19" w:rsidRPr="00CF1360" w:rsidRDefault="00056F19" w:rsidP="00CF1360">
            <w:pPr>
              <w:spacing w:after="0"/>
              <w:jc w:val="center"/>
              <w:rPr>
                <w:sz w:val="24"/>
                <w:szCs w:val="24"/>
              </w:rPr>
            </w:pPr>
            <w:r w:rsidRPr="00CF1360">
              <w:rPr>
                <w:sz w:val="24"/>
                <w:szCs w:val="24"/>
              </w:rPr>
              <w:t>14</w:t>
            </w:r>
          </w:p>
        </w:tc>
        <w:tc>
          <w:tcPr>
            <w:tcW w:w="741" w:type="pct"/>
            <w:vAlign w:val="center"/>
          </w:tcPr>
          <w:p w:rsidR="00056F19" w:rsidRPr="00CF1360" w:rsidRDefault="00056F19" w:rsidP="00CF1360">
            <w:pPr>
              <w:spacing w:after="0"/>
              <w:ind w:left="44"/>
              <w:jc w:val="center"/>
              <w:rPr>
                <w:sz w:val="24"/>
                <w:szCs w:val="24"/>
              </w:rPr>
            </w:pPr>
            <w:r w:rsidRPr="00CF1360">
              <w:rPr>
                <w:sz w:val="24"/>
                <w:szCs w:val="24"/>
              </w:rPr>
              <w:t>15</w:t>
            </w:r>
          </w:p>
        </w:tc>
        <w:tc>
          <w:tcPr>
            <w:tcW w:w="685" w:type="pct"/>
            <w:vAlign w:val="center"/>
          </w:tcPr>
          <w:p w:rsidR="00056F19" w:rsidRPr="00CF1360" w:rsidRDefault="00056F19" w:rsidP="00CF1360">
            <w:pPr>
              <w:spacing w:after="0"/>
              <w:ind w:left="199" w:hanging="198"/>
              <w:jc w:val="center"/>
              <w:rPr>
                <w:sz w:val="24"/>
                <w:szCs w:val="24"/>
              </w:rPr>
            </w:pPr>
            <w:r w:rsidRPr="00CF1360">
              <w:rPr>
                <w:sz w:val="24"/>
                <w:szCs w:val="24"/>
              </w:rPr>
              <w:t>10</w:t>
            </w:r>
          </w:p>
        </w:tc>
      </w:tr>
      <w:tr w:rsidR="00056F19" w:rsidRPr="00CF1360" w:rsidTr="00CF1360">
        <w:tc>
          <w:tcPr>
            <w:tcW w:w="610" w:type="pct"/>
            <w:vAlign w:val="center"/>
          </w:tcPr>
          <w:p w:rsidR="00056F19" w:rsidRPr="00CF1360" w:rsidRDefault="00056F19" w:rsidP="00CF1360">
            <w:pPr>
              <w:spacing w:after="0"/>
              <w:jc w:val="center"/>
              <w:rPr>
                <w:sz w:val="24"/>
                <w:szCs w:val="24"/>
              </w:rPr>
            </w:pPr>
            <w:r w:rsidRPr="00CF1360">
              <w:rPr>
                <w:sz w:val="24"/>
                <w:szCs w:val="24"/>
              </w:rPr>
              <w:t>5</w:t>
            </w:r>
          </w:p>
        </w:tc>
        <w:tc>
          <w:tcPr>
            <w:tcW w:w="741" w:type="pct"/>
            <w:vAlign w:val="center"/>
          </w:tcPr>
          <w:p w:rsidR="00056F19" w:rsidRPr="00CF1360" w:rsidRDefault="00056F19" w:rsidP="00CF1360">
            <w:pPr>
              <w:spacing w:after="0"/>
              <w:jc w:val="center"/>
              <w:rPr>
                <w:sz w:val="24"/>
                <w:szCs w:val="24"/>
              </w:rPr>
            </w:pPr>
            <w:r w:rsidRPr="00CF1360">
              <w:rPr>
                <w:sz w:val="24"/>
                <w:szCs w:val="24"/>
              </w:rPr>
              <w:t>2</w:t>
            </w:r>
          </w:p>
        </w:tc>
        <w:tc>
          <w:tcPr>
            <w:tcW w:w="741" w:type="pct"/>
            <w:vAlign w:val="center"/>
          </w:tcPr>
          <w:p w:rsidR="00056F19" w:rsidRPr="00CF1360" w:rsidRDefault="00056F19" w:rsidP="00CF1360">
            <w:pPr>
              <w:spacing w:after="0"/>
              <w:ind w:left="161" w:hanging="131"/>
              <w:jc w:val="center"/>
              <w:rPr>
                <w:sz w:val="24"/>
                <w:szCs w:val="24"/>
              </w:rPr>
            </w:pPr>
            <w:r w:rsidRPr="00CF1360">
              <w:rPr>
                <w:sz w:val="24"/>
                <w:szCs w:val="24"/>
              </w:rPr>
              <w:t>38</w:t>
            </w:r>
          </w:p>
        </w:tc>
        <w:tc>
          <w:tcPr>
            <w:tcW w:w="741" w:type="pct"/>
            <w:vAlign w:val="center"/>
          </w:tcPr>
          <w:p w:rsidR="00056F19" w:rsidRPr="00CF1360" w:rsidRDefault="00056F19" w:rsidP="00CF1360">
            <w:pPr>
              <w:spacing w:after="0"/>
              <w:ind w:left="312" w:hanging="312"/>
              <w:jc w:val="center"/>
              <w:rPr>
                <w:sz w:val="24"/>
                <w:szCs w:val="24"/>
              </w:rPr>
            </w:pPr>
            <w:r w:rsidRPr="00CF1360">
              <w:rPr>
                <w:sz w:val="24"/>
                <w:szCs w:val="24"/>
              </w:rPr>
              <w:t>10</w:t>
            </w:r>
          </w:p>
        </w:tc>
        <w:tc>
          <w:tcPr>
            <w:tcW w:w="741" w:type="pct"/>
            <w:vAlign w:val="center"/>
          </w:tcPr>
          <w:p w:rsidR="00056F19" w:rsidRPr="00CF1360" w:rsidRDefault="00056F19" w:rsidP="00CF1360">
            <w:pPr>
              <w:spacing w:after="0"/>
              <w:jc w:val="center"/>
              <w:rPr>
                <w:sz w:val="24"/>
                <w:szCs w:val="24"/>
              </w:rPr>
            </w:pPr>
            <w:r w:rsidRPr="00CF1360">
              <w:rPr>
                <w:sz w:val="24"/>
                <w:szCs w:val="24"/>
              </w:rPr>
              <w:t>8</w:t>
            </w:r>
          </w:p>
        </w:tc>
        <w:tc>
          <w:tcPr>
            <w:tcW w:w="741" w:type="pct"/>
            <w:vAlign w:val="center"/>
          </w:tcPr>
          <w:p w:rsidR="00056F19" w:rsidRPr="00CF1360" w:rsidRDefault="00056F19" w:rsidP="00CF1360">
            <w:pPr>
              <w:spacing w:after="0"/>
              <w:ind w:left="44"/>
              <w:jc w:val="center"/>
              <w:rPr>
                <w:sz w:val="24"/>
                <w:szCs w:val="24"/>
              </w:rPr>
            </w:pPr>
            <w:r w:rsidRPr="00CF1360">
              <w:rPr>
                <w:sz w:val="24"/>
                <w:szCs w:val="24"/>
              </w:rPr>
              <w:t>30</w:t>
            </w:r>
          </w:p>
        </w:tc>
        <w:tc>
          <w:tcPr>
            <w:tcW w:w="685" w:type="pct"/>
            <w:vAlign w:val="center"/>
          </w:tcPr>
          <w:p w:rsidR="00056F19" w:rsidRPr="00CF1360" w:rsidRDefault="00056F19" w:rsidP="00CF1360">
            <w:pPr>
              <w:spacing w:after="0"/>
              <w:ind w:left="199" w:hanging="198"/>
              <w:jc w:val="center"/>
              <w:rPr>
                <w:sz w:val="24"/>
                <w:szCs w:val="24"/>
              </w:rPr>
            </w:pPr>
            <w:r w:rsidRPr="00CF1360">
              <w:rPr>
                <w:sz w:val="24"/>
                <w:szCs w:val="24"/>
              </w:rPr>
              <w:t>8</w:t>
            </w:r>
          </w:p>
        </w:tc>
      </w:tr>
      <w:tr w:rsidR="00056F19" w:rsidRPr="00CF1360" w:rsidTr="00CF1360">
        <w:tc>
          <w:tcPr>
            <w:tcW w:w="610" w:type="pct"/>
            <w:vAlign w:val="center"/>
          </w:tcPr>
          <w:p w:rsidR="00056F19" w:rsidRPr="00CF1360" w:rsidRDefault="00056F19" w:rsidP="00CF1360">
            <w:pPr>
              <w:spacing w:after="0"/>
              <w:jc w:val="center"/>
              <w:rPr>
                <w:sz w:val="24"/>
                <w:szCs w:val="24"/>
              </w:rPr>
            </w:pPr>
            <w:r w:rsidRPr="00CF1360">
              <w:rPr>
                <w:sz w:val="24"/>
                <w:szCs w:val="24"/>
              </w:rPr>
              <w:t>6</w:t>
            </w:r>
          </w:p>
        </w:tc>
        <w:tc>
          <w:tcPr>
            <w:tcW w:w="741" w:type="pct"/>
            <w:vAlign w:val="center"/>
          </w:tcPr>
          <w:p w:rsidR="00056F19" w:rsidRPr="00CF1360" w:rsidRDefault="00056F19" w:rsidP="00CF1360">
            <w:pPr>
              <w:spacing w:after="0"/>
              <w:jc w:val="center"/>
              <w:rPr>
                <w:sz w:val="24"/>
                <w:szCs w:val="24"/>
              </w:rPr>
            </w:pPr>
            <w:r w:rsidRPr="00CF1360">
              <w:rPr>
                <w:sz w:val="24"/>
                <w:szCs w:val="24"/>
              </w:rPr>
              <w:t>3</w:t>
            </w:r>
          </w:p>
        </w:tc>
        <w:tc>
          <w:tcPr>
            <w:tcW w:w="741" w:type="pct"/>
            <w:vAlign w:val="center"/>
          </w:tcPr>
          <w:p w:rsidR="00056F19" w:rsidRPr="00CF1360" w:rsidRDefault="00056F19" w:rsidP="00CF1360">
            <w:pPr>
              <w:spacing w:after="0"/>
              <w:ind w:left="161" w:hanging="131"/>
              <w:jc w:val="center"/>
              <w:rPr>
                <w:sz w:val="24"/>
                <w:szCs w:val="24"/>
              </w:rPr>
            </w:pPr>
            <w:r w:rsidRPr="00CF1360">
              <w:rPr>
                <w:sz w:val="24"/>
                <w:szCs w:val="24"/>
              </w:rPr>
              <w:t>50</w:t>
            </w:r>
          </w:p>
        </w:tc>
        <w:tc>
          <w:tcPr>
            <w:tcW w:w="741" w:type="pct"/>
            <w:vAlign w:val="center"/>
          </w:tcPr>
          <w:p w:rsidR="00056F19" w:rsidRPr="00CF1360" w:rsidRDefault="00056F19" w:rsidP="00CF1360">
            <w:pPr>
              <w:spacing w:after="0"/>
              <w:ind w:left="312" w:hanging="312"/>
              <w:jc w:val="center"/>
              <w:rPr>
                <w:sz w:val="24"/>
                <w:szCs w:val="24"/>
              </w:rPr>
            </w:pPr>
            <w:r w:rsidRPr="00CF1360">
              <w:rPr>
                <w:sz w:val="24"/>
                <w:szCs w:val="24"/>
              </w:rPr>
              <w:t>8</w:t>
            </w:r>
          </w:p>
        </w:tc>
        <w:tc>
          <w:tcPr>
            <w:tcW w:w="741" w:type="pct"/>
            <w:vAlign w:val="center"/>
          </w:tcPr>
          <w:p w:rsidR="00056F19" w:rsidRPr="00CF1360" w:rsidRDefault="00056F19" w:rsidP="00CF1360">
            <w:pPr>
              <w:spacing w:after="0"/>
              <w:jc w:val="center"/>
              <w:rPr>
                <w:sz w:val="24"/>
                <w:szCs w:val="24"/>
              </w:rPr>
            </w:pPr>
            <w:r w:rsidRPr="00CF1360">
              <w:rPr>
                <w:sz w:val="24"/>
                <w:szCs w:val="24"/>
              </w:rPr>
              <w:t>10</w:t>
            </w:r>
          </w:p>
        </w:tc>
        <w:tc>
          <w:tcPr>
            <w:tcW w:w="741" w:type="pct"/>
            <w:vAlign w:val="center"/>
          </w:tcPr>
          <w:p w:rsidR="00056F19" w:rsidRPr="00CF1360" w:rsidRDefault="00056F19" w:rsidP="00CF1360">
            <w:pPr>
              <w:spacing w:after="0"/>
              <w:ind w:left="44"/>
              <w:jc w:val="center"/>
              <w:rPr>
                <w:sz w:val="24"/>
                <w:szCs w:val="24"/>
              </w:rPr>
            </w:pPr>
            <w:r w:rsidRPr="00CF1360">
              <w:rPr>
                <w:sz w:val="24"/>
                <w:szCs w:val="24"/>
              </w:rPr>
              <w:t>20</w:t>
            </w:r>
          </w:p>
        </w:tc>
        <w:tc>
          <w:tcPr>
            <w:tcW w:w="685" w:type="pct"/>
            <w:vAlign w:val="center"/>
          </w:tcPr>
          <w:p w:rsidR="00056F19" w:rsidRPr="00CF1360" w:rsidRDefault="00056F19" w:rsidP="00CF1360">
            <w:pPr>
              <w:spacing w:after="0"/>
              <w:ind w:left="199" w:hanging="198"/>
              <w:jc w:val="center"/>
              <w:rPr>
                <w:sz w:val="24"/>
                <w:szCs w:val="24"/>
              </w:rPr>
            </w:pPr>
            <w:r w:rsidRPr="00CF1360">
              <w:rPr>
                <w:sz w:val="24"/>
                <w:szCs w:val="24"/>
              </w:rPr>
              <w:t>10</w:t>
            </w:r>
          </w:p>
        </w:tc>
      </w:tr>
      <w:tr w:rsidR="00056F19" w:rsidRPr="00CF1360" w:rsidTr="00CF1360">
        <w:tc>
          <w:tcPr>
            <w:tcW w:w="610" w:type="pct"/>
            <w:vAlign w:val="center"/>
          </w:tcPr>
          <w:p w:rsidR="00056F19" w:rsidRPr="00CF1360" w:rsidRDefault="00056F19" w:rsidP="00CF1360">
            <w:pPr>
              <w:spacing w:after="0"/>
              <w:jc w:val="center"/>
              <w:rPr>
                <w:sz w:val="24"/>
                <w:szCs w:val="24"/>
              </w:rPr>
            </w:pPr>
            <w:r w:rsidRPr="00CF1360">
              <w:rPr>
                <w:sz w:val="24"/>
                <w:szCs w:val="24"/>
              </w:rPr>
              <w:t>7</w:t>
            </w:r>
          </w:p>
        </w:tc>
        <w:tc>
          <w:tcPr>
            <w:tcW w:w="741" w:type="pct"/>
            <w:vAlign w:val="center"/>
          </w:tcPr>
          <w:p w:rsidR="00056F19" w:rsidRPr="00CF1360" w:rsidRDefault="00056F19" w:rsidP="00CF1360">
            <w:pPr>
              <w:spacing w:after="0"/>
              <w:jc w:val="center"/>
              <w:rPr>
                <w:sz w:val="24"/>
                <w:szCs w:val="24"/>
              </w:rPr>
            </w:pPr>
            <w:r w:rsidRPr="00CF1360">
              <w:rPr>
                <w:sz w:val="24"/>
                <w:szCs w:val="24"/>
              </w:rPr>
              <w:t>6</w:t>
            </w:r>
          </w:p>
        </w:tc>
        <w:tc>
          <w:tcPr>
            <w:tcW w:w="741" w:type="pct"/>
            <w:vAlign w:val="center"/>
          </w:tcPr>
          <w:p w:rsidR="00056F19" w:rsidRPr="00CF1360" w:rsidRDefault="00056F19" w:rsidP="00CF1360">
            <w:pPr>
              <w:spacing w:after="0"/>
              <w:ind w:left="161" w:hanging="131"/>
              <w:jc w:val="center"/>
              <w:rPr>
                <w:sz w:val="24"/>
                <w:szCs w:val="24"/>
              </w:rPr>
            </w:pPr>
            <w:r w:rsidRPr="00CF1360">
              <w:rPr>
                <w:sz w:val="24"/>
                <w:szCs w:val="24"/>
              </w:rPr>
              <w:t>75</w:t>
            </w:r>
          </w:p>
        </w:tc>
        <w:tc>
          <w:tcPr>
            <w:tcW w:w="741" w:type="pct"/>
            <w:vAlign w:val="center"/>
          </w:tcPr>
          <w:p w:rsidR="00056F19" w:rsidRPr="00CF1360" w:rsidRDefault="00056F19" w:rsidP="00CF1360">
            <w:pPr>
              <w:spacing w:after="0"/>
              <w:ind w:left="312" w:hanging="312"/>
              <w:jc w:val="center"/>
              <w:rPr>
                <w:sz w:val="24"/>
                <w:szCs w:val="24"/>
              </w:rPr>
            </w:pPr>
            <w:r w:rsidRPr="00CF1360">
              <w:rPr>
                <w:sz w:val="24"/>
                <w:szCs w:val="24"/>
              </w:rPr>
              <w:t>7</w:t>
            </w:r>
          </w:p>
        </w:tc>
        <w:tc>
          <w:tcPr>
            <w:tcW w:w="741" w:type="pct"/>
            <w:vAlign w:val="center"/>
          </w:tcPr>
          <w:p w:rsidR="00056F19" w:rsidRPr="00CF1360" w:rsidRDefault="00056F19" w:rsidP="00CF1360">
            <w:pPr>
              <w:spacing w:after="0"/>
              <w:jc w:val="center"/>
              <w:rPr>
                <w:sz w:val="24"/>
                <w:szCs w:val="24"/>
              </w:rPr>
            </w:pPr>
            <w:r w:rsidRPr="00CF1360">
              <w:rPr>
                <w:sz w:val="24"/>
                <w:szCs w:val="24"/>
              </w:rPr>
              <w:t>12</w:t>
            </w:r>
          </w:p>
        </w:tc>
        <w:tc>
          <w:tcPr>
            <w:tcW w:w="741" w:type="pct"/>
            <w:vAlign w:val="center"/>
          </w:tcPr>
          <w:p w:rsidR="00056F19" w:rsidRPr="00CF1360" w:rsidRDefault="00056F19" w:rsidP="00CF1360">
            <w:pPr>
              <w:spacing w:after="0"/>
              <w:ind w:left="44"/>
              <w:jc w:val="center"/>
              <w:rPr>
                <w:sz w:val="24"/>
                <w:szCs w:val="24"/>
              </w:rPr>
            </w:pPr>
            <w:r w:rsidRPr="00CF1360">
              <w:rPr>
                <w:sz w:val="24"/>
                <w:szCs w:val="24"/>
              </w:rPr>
              <w:t>30</w:t>
            </w:r>
          </w:p>
        </w:tc>
        <w:tc>
          <w:tcPr>
            <w:tcW w:w="685" w:type="pct"/>
            <w:vAlign w:val="center"/>
          </w:tcPr>
          <w:p w:rsidR="00056F19" w:rsidRPr="00CF1360" w:rsidRDefault="00056F19" w:rsidP="00CF1360">
            <w:pPr>
              <w:spacing w:after="0"/>
              <w:ind w:left="199" w:hanging="198"/>
              <w:jc w:val="center"/>
              <w:rPr>
                <w:sz w:val="24"/>
                <w:szCs w:val="24"/>
              </w:rPr>
            </w:pPr>
            <w:r w:rsidRPr="00CF1360">
              <w:rPr>
                <w:sz w:val="24"/>
                <w:szCs w:val="24"/>
              </w:rPr>
              <w:t>15</w:t>
            </w:r>
          </w:p>
        </w:tc>
      </w:tr>
      <w:tr w:rsidR="00056F19" w:rsidRPr="00CF1360" w:rsidTr="00CF1360">
        <w:tc>
          <w:tcPr>
            <w:tcW w:w="610" w:type="pct"/>
            <w:vAlign w:val="center"/>
          </w:tcPr>
          <w:p w:rsidR="00056F19" w:rsidRPr="00CF1360" w:rsidRDefault="00056F19" w:rsidP="00CF1360">
            <w:pPr>
              <w:spacing w:after="0"/>
              <w:jc w:val="center"/>
              <w:rPr>
                <w:sz w:val="24"/>
                <w:szCs w:val="24"/>
              </w:rPr>
            </w:pPr>
            <w:r w:rsidRPr="00CF1360">
              <w:rPr>
                <w:sz w:val="24"/>
                <w:szCs w:val="24"/>
              </w:rPr>
              <w:t>8</w:t>
            </w:r>
          </w:p>
        </w:tc>
        <w:tc>
          <w:tcPr>
            <w:tcW w:w="741" w:type="pct"/>
            <w:vAlign w:val="center"/>
          </w:tcPr>
          <w:p w:rsidR="00056F19" w:rsidRPr="00CF1360" w:rsidRDefault="00056F19" w:rsidP="00CF1360">
            <w:pPr>
              <w:spacing w:after="0"/>
              <w:jc w:val="center"/>
              <w:rPr>
                <w:sz w:val="24"/>
                <w:szCs w:val="24"/>
              </w:rPr>
            </w:pPr>
            <w:r w:rsidRPr="00CF1360">
              <w:rPr>
                <w:sz w:val="24"/>
                <w:szCs w:val="24"/>
              </w:rPr>
              <w:t>3</w:t>
            </w:r>
          </w:p>
        </w:tc>
        <w:tc>
          <w:tcPr>
            <w:tcW w:w="741" w:type="pct"/>
            <w:vAlign w:val="center"/>
          </w:tcPr>
          <w:p w:rsidR="00056F19" w:rsidRPr="00CF1360" w:rsidRDefault="00056F19" w:rsidP="00CF1360">
            <w:pPr>
              <w:spacing w:after="0"/>
              <w:ind w:left="161" w:hanging="131"/>
              <w:jc w:val="center"/>
              <w:rPr>
                <w:sz w:val="24"/>
                <w:szCs w:val="24"/>
              </w:rPr>
            </w:pPr>
            <w:r w:rsidRPr="00CF1360">
              <w:rPr>
                <w:sz w:val="24"/>
                <w:szCs w:val="24"/>
              </w:rPr>
              <w:t>50</w:t>
            </w:r>
          </w:p>
        </w:tc>
        <w:tc>
          <w:tcPr>
            <w:tcW w:w="741" w:type="pct"/>
            <w:vAlign w:val="center"/>
          </w:tcPr>
          <w:p w:rsidR="00056F19" w:rsidRPr="00CF1360" w:rsidRDefault="00056F19" w:rsidP="00CF1360">
            <w:pPr>
              <w:spacing w:after="0"/>
              <w:ind w:left="312" w:hanging="312"/>
              <w:jc w:val="center"/>
              <w:rPr>
                <w:sz w:val="24"/>
                <w:szCs w:val="24"/>
              </w:rPr>
            </w:pPr>
            <w:r w:rsidRPr="00CF1360">
              <w:rPr>
                <w:sz w:val="24"/>
                <w:szCs w:val="24"/>
              </w:rPr>
              <w:t>6</w:t>
            </w:r>
          </w:p>
        </w:tc>
        <w:tc>
          <w:tcPr>
            <w:tcW w:w="741" w:type="pct"/>
            <w:vAlign w:val="center"/>
          </w:tcPr>
          <w:p w:rsidR="00056F19" w:rsidRPr="00CF1360" w:rsidRDefault="00056F19" w:rsidP="00CF1360">
            <w:pPr>
              <w:spacing w:after="0"/>
              <w:jc w:val="center"/>
              <w:rPr>
                <w:sz w:val="24"/>
                <w:szCs w:val="24"/>
              </w:rPr>
            </w:pPr>
            <w:r w:rsidRPr="00CF1360">
              <w:rPr>
                <w:sz w:val="24"/>
                <w:szCs w:val="24"/>
              </w:rPr>
              <w:t>8</w:t>
            </w:r>
          </w:p>
        </w:tc>
        <w:tc>
          <w:tcPr>
            <w:tcW w:w="741" w:type="pct"/>
            <w:vAlign w:val="center"/>
          </w:tcPr>
          <w:p w:rsidR="00056F19" w:rsidRPr="00CF1360" w:rsidRDefault="00056F19" w:rsidP="00CF1360">
            <w:pPr>
              <w:spacing w:after="0"/>
              <w:ind w:left="44"/>
              <w:jc w:val="center"/>
              <w:rPr>
                <w:sz w:val="24"/>
                <w:szCs w:val="24"/>
              </w:rPr>
            </w:pPr>
            <w:r w:rsidRPr="00CF1360">
              <w:rPr>
                <w:sz w:val="24"/>
                <w:szCs w:val="24"/>
              </w:rPr>
              <w:t>20</w:t>
            </w:r>
          </w:p>
        </w:tc>
        <w:tc>
          <w:tcPr>
            <w:tcW w:w="685" w:type="pct"/>
            <w:vAlign w:val="center"/>
          </w:tcPr>
          <w:p w:rsidR="00056F19" w:rsidRPr="00CF1360" w:rsidRDefault="00056F19" w:rsidP="00CF1360">
            <w:pPr>
              <w:spacing w:after="0"/>
              <w:ind w:left="199" w:hanging="198"/>
              <w:jc w:val="center"/>
              <w:rPr>
                <w:sz w:val="24"/>
                <w:szCs w:val="24"/>
              </w:rPr>
            </w:pPr>
            <w:r w:rsidRPr="00CF1360">
              <w:rPr>
                <w:sz w:val="24"/>
                <w:szCs w:val="24"/>
              </w:rPr>
              <w:t>12</w:t>
            </w:r>
          </w:p>
        </w:tc>
      </w:tr>
      <w:tr w:rsidR="00056F19" w:rsidRPr="00CF1360" w:rsidTr="00CF1360">
        <w:tc>
          <w:tcPr>
            <w:tcW w:w="610" w:type="pct"/>
            <w:vAlign w:val="center"/>
          </w:tcPr>
          <w:p w:rsidR="00056F19" w:rsidRPr="00CF1360" w:rsidRDefault="00056F19" w:rsidP="00CF1360">
            <w:pPr>
              <w:spacing w:after="0"/>
              <w:jc w:val="center"/>
              <w:rPr>
                <w:sz w:val="24"/>
                <w:szCs w:val="24"/>
              </w:rPr>
            </w:pPr>
            <w:r w:rsidRPr="00CF1360">
              <w:rPr>
                <w:sz w:val="24"/>
                <w:szCs w:val="24"/>
              </w:rPr>
              <w:t>9</w:t>
            </w:r>
          </w:p>
        </w:tc>
        <w:tc>
          <w:tcPr>
            <w:tcW w:w="741" w:type="pct"/>
            <w:vAlign w:val="center"/>
          </w:tcPr>
          <w:p w:rsidR="00056F19" w:rsidRPr="00CF1360" w:rsidRDefault="00056F19" w:rsidP="00CF1360">
            <w:pPr>
              <w:spacing w:after="0"/>
              <w:jc w:val="center"/>
              <w:rPr>
                <w:sz w:val="24"/>
                <w:szCs w:val="24"/>
              </w:rPr>
            </w:pPr>
            <w:r w:rsidRPr="00CF1360">
              <w:rPr>
                <w:sz w:val="24"/>
                <w:szCs w:val="24"/>
              </w:rPr>
              <w:t>2</w:t>
            </w:r>
          </w:p>
        </w:tc>
        <w:tc>
          <w:tcPr>
            <w:tcW w:w="741" w:type="pct"/>
            <w:vAlign w:val="center"/>
          </w:tcPr>
          <w:p w:rsidR="00056F19" w:rsidRPr="00CF1360" w:rsidRDefault="00056F19" w:rsidP="00CF1360">
            <w:pPr>
              <w:spacing w:after="0"/>
              <w:ind w:left="161" w:hanging="131"/>
              <w:jc w:val="center"/>
              <w:rPr>
                <w:sz w:val="24"/>
                <w:szCs w:val="24"/>
              </w:rPr>
            </w:pPr>
            <w:r w:rsidRPr="00CF1360">
              <w:rPr>
                <w:sz w:val="24"/>
                <w:szCs w:val="24"/>
              </w:rPr>
              <w:t>38</w:t>
            </w:r>
          </w:p>
        </w:tc>
        <w:tc>
          <w:tcPr>
            <w:tcW w:w="741" w:type="pct"/>
            <w:vAlign w:val="center"/>
          </w:tcPr>
          <w:p w:rsidR="00056F19" w:rsidRPr="00CF1360" w:rsidRDefault="00056F19" w:rsidP="00CF1360">
            <w:pPr>
              <w:spacing w:after="0"/>
              <w:ind w:left="312" w:hanging="312"/>
              <w:jc w:val="center"/>
              <w:rPr>
                <w:sz w:val="24"/>
                <w:szCs w:val="24"/>
              </w:rPr>
            </w:pPr>
            <w:r w:rsidRPr="00CF1360">
              <w:rPr>
                <w:sz w:val="24"/>
                <w:szCs w:val="24"/>
              </w:rPr>
              <w:t>10</w:t>
            </w:r>
          </w:p>
        </w:tc>
        <w:tc>
          <w:tcPr>
            <w:tcW w:w="741" w:type="pct"/>
            <w:vAlign w:val="center"/>
          </w:tcPr>
          <w:p w:rsidR="00056F19" w:rsidRPr="00CF1360" w:rsidRDefault="00056F19" w:rsidP="00CF1360">
            <w:pPr>
              <w:spacing w:after="0"/>
              <w:jc w:val="center"/>
              <w:rPr>
                <w:sz w:val="24"/>
                <w:szCs w:val="24"/>
              </w:rPr>
            </w:pPr>
            <w:r w:rsidRPr="00CF1360">
              <w:rPr>
                <w:sz w:val="24"/>
                <w:szCs w:val="24"/>
              </w:rPr>
              <w:t>10</w:t>
            </w:r>
          </w:p>
        </w:tc>
        <w:tc>
          <w:tcPr>
            <w:tcW w:w="741" w:type="pct"/>
            <w:vAlign w:val="center"/>
          </w:tcPr>
          <w:p w:rsidR="00056F19" w:rsidRPr="00CF1360" w:rsidRDefault="00056F19" w:rsidP="00CF1360">
            <w:pPr>
              <w:spacing w:after="0"/>
              <w:ind w:left="44"/>
              <w:jc w:val="center"/>
              <w:rPr>
                <w:sz w:val="24"/>
                <w:szCs w:val="24"/>
              </w:rPr>
            </w:pPr>
            <w:r w:rsidRPr="00CF1360">
              <w:rPr>
                <w:sz w:val="24"/>
                <w:szCs w:val="24"/>
              </w:rPr>
              <w:t>15</w:t>
            </w:r>
          </w:p>
        </w:tc>
        <w:tc>
          <w:tcPr>
            <w:tcW w:w="685" w:type="pct"/>
            <w:vAlign w:val="center"/>
          </w:tcPr>
          <w:p w:rsidR="00056F19" w:rsidRPr="00CF1360" w:rsidRDefault="00056F19" w:rsidP="00CF1360">
            <w:pPr>
              <w:spacing w:after="0"/>
              <w:ind w:left="199" w:hanging="198"/>
              <w:jc w:val="center"/>
              <w:rPr>
                <w:sz w:val="24"/>
                <w:szCs w:val="24"/>
              </w:rPr>
            </w:pPr>
            <w:r w:rsidRPr="00CF1360">
              <w:rPr>
                <w:sz w:val="24"/>
                <w:szCs w:val="24"/>
              </w:rPr>
              <w:t>10</w:t>
            </w:r>
          </w:p>
        </w:tc>
      </w:tr>
      <w:tr w:rsidR="00056F19" w:rsidRPr="00CF1360" w:rsidTr="00CF1360">
        <w:trPr>
          <w:trHeight w:val="369"/>
        </w:trPr>
        <w:tc>
          <w:tcPr>
            <w:tcW w:w="610" w:type="pct"/>
            <w:vAlign w:val="center"/>
          </w:tcPr>
          <w:p w:rsidR="00056F19" w:rsidRPr="00CF1360" w:rsidRDefault="00056F19" w:rsidP="00CF1360">
            <w:pPr>
              <w:spacing w:after="0"/>
              <w:jc w:val="center"/>
              <w:rPr>
                <w:sz w:val="24"/>
                <w:szCs w:val="24"/>
              </w:rPr>
            </w:pPr>
            <w:r w:rsidRPr="00CF1360">
              <w:rPr>
                <w:sz w:val="24"/>
                <w:szCs w:val="24"/>
              </w:rPr>
              <w:t>10</w:t>
            </w:r>
          </w:p>
        </w:tc>
        <w:tc>
          <w:tcPr>
            <w:tcW w:w="741" w:type="pct"/>
            <w:vAlign w:val="center"/>
          </w:tcPr>
          <w:p w:rsidR="00056F19" w:rsidRPr="00CF1360" w:rsidRDefault="00056F19" w:rsidP="00CF1360">
            <w:pPr>
              <w:spacing w:after="0"/>
              <w:jc w:val="center"/>
              <w:rPr>
                <w:sz w:val="24"/>
                <w:szCs w:val="24"/>
              </w:rPr>
            </w:pPr>
            <w:r w:rsidRPr="00CF1360">
              <w:rPr>
                <w:sz w:val="24"/>
                <w:szCs w:val="24"/>
              </w:rPr>
              <w:t>6</w:t>
            </w:r>
          </w:p>
        </w:tc>
        <w:tc>
          <w:tcPr>
            <w:tcW w:w="741" w:type="pct"/>
            <w:vAlign w:val="center"/>
          </w:tcPr>
          <w:p w:rsidR="00056F19" w:rsidRPr="00CF1360" w:rsidRDefault="00056F19" w:rsidP="00CF1360">
            <w:pPr>
              <w:spacing w:after="0"/>
              <w:ind w:left="161" w:hanging="131"/>
              <w:jc w:val="center"/>
              <w:rPr>
                <w:sz w:val="24"/>
                <w:szCs w:val="24"/>
              </w:rPr>
            </w:pPr>
            <w:r w:rsidRPr="00CF1360">
              <w:rPr>
                <w:sz w:val="24"/>
                <w:szCs w:val="24"/>
              </w:rPr>
              <w:t>75</w:t>
            </w:r>
          </w:p>
        </w:tc>
        <w:tc>
          <w:tcPr>
            <w:tcW w:w="741" w:type="pct"/>
            <w:vAlign w:val="center"/>
          </w:tcPr>
          <w:p w:rsidR="00056F19" w:rsidRPr="00CF1360" w:rsidRDefault="00056F19" w:rsidP="00CF1360">
            <w:pPr>
              <w:spacing w:after="0"/>
              <w:ind w:left="312" w:hanging="312"/>
              <w:jc w:val="center"/>
              <w:rPr>
                <w:sz w:val="24"/>
                <w:szCs w:val="24"/>
              </w:rPr>
            </w:pPr>
            <w:r w:rsidRPr="00CF1360">
              <w:rPr>
                <w:sz w:val="24"/>
                <w:szCs w:val="24"/>
              </w:rPr>
              <w:t>7</w:t>
            </w:r>
          </w:p>
        </w:tc>
        <w:tc>
          <w:tcPr>
            <w:tcW w:w="741" w:type="pct"/>
            <w:vAlign w:val="center"/>
          </w:tcPr>
          <w:p w:rsidR="00056F19" w:rsidRPr="00CF1360" w:rsidRDefault="00056F19" w:rsidP="00CF1360">
            <w:pPr>
              <w:spacing w:after="0"/>
              <w:jc w:val="center"/>
              <w:rPr>
                <w:sz w:val="24"/>
                <w:szCs w:val="24"/>
              </w:rPr>
            </w:pPr>
            <w:r w:rsidRPr="00CF1360">
              <w:rPr>
                <w:sz w:val="24"/>
                <w:szCs w:val="24"/>
              </w:rPr>
              <w:t>12</w:t>
            </w:r>
          </w:p>
        </w:tc>
        <w:tc>
          <w:tcPr>
            <w:tcW w:w="741" w:type="pct"/>
            <w:vAlign w:val="center"/>
          </w:tcPr>
          <w:p w:rsidR="00056F19" w:rsidRPr="00CF1360" w:rsidRDefault="00056F19" w:rsidP="00CF1360">
            <w:pPr>
              <w:spacing w:after="0"/>
              <w:ind w:left="44"/>
              <w:jc w:val="center"/>
              <w:rPr>
                <w:sz w:val="24"/>
                <w:szCs w:val="24"/>
              </w:rPr>
            </w:pPr>
            <w:r w:rsidRPr="00CF1360">
              <w:rPr>
                <w:sz w:val="24"/>
                <w:szCs w:val="24"/>
              </w:rPr>
              <w:t>30</w:t>
            </w:r>
          </w:p>
        </w:tc>
        <w:tc>
          <w:tcPr>
            <w:tcW w:w="685" w:type="pct"/>
            <w:vAlign w:val="center"/>
          </w:tcPr>
          <w:p w:rsidR="00056F19" w:rsidRPr="00CF1360" w:rsidRDefault="00056F19" w:rsidP="00CF1360">
            <w:pPr>
              <w:spacing w:after="0"/>
              <w:ind w:left="199" w:hanging="198"/>
              <w:jc w:val="center"/>
              <w:rPr>
                <w:sz w:val="24"/>
                <w:szCs w:val="24"/>
              </w:rPr>
            </w:pPr>
            <w:r w:rsidRPr="00CF1360">
              <w:rPr>
                <w:sz w:val="24"/>
                <w:szCs w:val="24"/>
              </w:rPr>
              <w:t>8</w:t>
            </w:r>
          </w:p>
        </w:tc>
      </w:tr>
      <w:tr w:rsidR="00056F19" w:rsidRPr="00CF1360" w:rsidTr="00CF1360">
        <w:tc>
          <w:tcPr>
            <w:tcW w:w="610" w:type="pct"/>
            <w:vAlign w:val="center"/>
          </w:tcPr>
          <w:p w:rsidR="00056F19" w:rsidRPr="00CF1360" w:rsidRDefault="00056F19" w:rsidP="00CF1360">
            <w:pPr>
              <w:spacing w:after="0"/>
              <w:jc w:val="center"/>
              <w:rPr>
                <w:sz w:val="24"/>
                <w:szCs w:val="24"/>
              </w:rPr>
            </w:pPr>
            <w:r w:rsidRPr="00CF1360">
              <w:rPr>
                <w:sz w:val="24"/>
                <w:szCs w:val="24"/>
              </w:rPr>
              <w:t>11</w:t>
            </w:r>
          </w:p>
        </w:tc>
        <w:tc>
          <w:tcPr>
            <w:tcW w:w="741" w:type="pct"/>
            <w:vAlign w:val="center"/>
          </w:tcPr>
          <w:p w:rsidR="00056F19" w:rsidRPr="00CF1360" w:rsidRDefault="00056F19" w:rsidP="00CF1360">
            <w:pPr>
              <w:spacing w:after="0"/>
              <w:jc w:val="center"/>
              <w:rPr>
                <w:sz w:val="24"/>
                <w:szCs w:val="24"/>
              </w:rPr>
            </w:pPr>
            <w:r w:rsidRPr="00CF1360">
              <w:rPr>
                <w:sz w:val="24"/>
                <w:szCs w:val="24"/>
              </w:rPr>
              <w:t>2</w:t>
            </w:r>
          </w:p>
        </w:tc>
        <w:tc>
          <w:tcPr>
            <w:tcW w:w="741" w:type="pct"/>
            <w:vAlign w:val="center"/>
          </w:tcPr>
          <w:p w:rsidR="00056F19" w:rsidRPr="00CF1360" w:rsidRDefault="00056F19" w:rsidP="00CF1360">
            <w:pPr>
              <w:spacing w:after="0"/>
              <w:ind w:left="161" w:hanging="131"/>
              <w:jc w:val="center"/>
              <w:rPr>
                <w:sz w:val="24"/>
                <w:szCs w:val="24"/>
              </w:rPr>
            </w:pPr>
            <w:r w:rsidRPr="00CF1360">
              <w:rPr>
                <w:sz w:val="24"/>
                <w:szCs w:val="24"/>
              </w:rPr>
              <w:t>38</w:t>
            </w:r>
          </w:p>
        </w:tc>
        <w:tc>
          <w:tcPr>
            <w:tcW w:w="741" w:type="pct"/>
            <w:vAlign w:val="center"/>
          </w:tcPr>
          <w:p w:rsidR="00056F19" w:rsidRPr="00CF1360" w:rsidRDefault="00056F19" w:rsidP="00CF1360">
            <w:pPr>
              <w:spacing w:after="0"/>
              <w:ind w:left="312" w:hanging="312"/>
              <w:jc w:val="center"/>
              <w:rPr>
                <w:sz w:val="24"/>
                <w:szCs w:val="24"/>
              </w:rPr>
            </w:pPr>
            <w:r w:rsidRPr="00CF1360">
              <w:rPr>
                <w:sz w:val="24"/>
                <w:szCs w:val="24"/>
              </w:rPr>
              <w:t>8</w:t>
            </w:r>
          </w:p>
        </w:tc>
        <w:tc>
          <w:tcPr>
            <w:tcW w:w="741" w:type="pct"/>
            <w:vAlign w:val="center"/>
          </w:tcPr>
          <w:p w:rsidR="00056F19" w:rsidRPr="00CF1360" w:rsidRDefault="00056F19" w:rsidP="00CF1360">
            <w:pPr>
              <w:spacing w:after="0"/>
              <w:jc w:val="center"/>
              <w:rPr>
                <w:sz w:val="24"/>
                <w:szCs w:val="24"/>
              </w:rPr>
            </w:pPr>
            <w:r w:rsidRPr="00CF1360">
              <w:rPr>
                <w:sz w:val="24"/>
                <w:szCs w:val="24"/>
              </w:rPr>
              <w:t>10</w:t>
            </w:r>
          </w:p>
        </w:tc>
        <w:tc>
          <w:tcPr>
            <w:tcW w:w="741" w:type="pct"/>
            <w:vAlign w:val="center"/>
          </w:tcPr>
          <w:p w:rsidR="00056F19" w:rsidRPr="00CF1360" w:rsidRDefault="00056F19" w:rsidP="00CF1360">
            <w:pPr>
              <w:spacing w:after="0"/>
              <w:ind w:left="44"/>
              <w:jc w:val="center"/>
              <w:rPr>
                <w:sz w:val="24"/>
                <w:szCs w:val="24"/>
              </w:rPr>
            </w:pPr>
            <w:r w:rsidRPr="00CF1360">
              <w:rPr>
                <w:sz w:val="24"/>
                <w:szCs w:val="24"/>
              </w:rPr>
              <w:t>20</w:t>
            </w:r>
          </w:p>
        </w:tc>
        <w:tc>
          <w:tcPr>
            <w:tcW w:w="685" w:type="pct"/>
            <w:vAlign w:val="center"/>
          </w:tcPr>
          <w:p w:rsidR="00056F19" w:rsidRPr="00CF1360" w:rsidRDefault="00056F19" w:rsidP="00CF1360">
            <w:pPr>
              <w:spacing w:after="0"/>
              <w:ind w:left="199" w:hanging="198"/>
              <w:jc w:val="center"/>
              <w:rPr>
                <w:sz w:val="24"/>
                <w:szCs w:val="24"/>
              </w:rPr>
            </w:pPr>
            <w:r w:rsidRPr="00CF1360">
              <w:rPr>
                <w:sz w:val="24"/>
                <w:szCs w:val="24"/>
              </w:rPr>
              <w:t>10</w:t>
            </w:r>
          </w:p>
        </w:tc>
      </w:tr>
    </w:tbl>
    <w:p w:rsidR="00056F19" w:rsidRPr="00E941DE" w:rsidRDefault="00056F19" w:rsidP="00D51A5D">
      <w:pPr>
        <w:pStyle w:val="51"/>
        <w:shd w:val="clear" w:color="auto" w:fill="auto"/>
        <w:spacing w:before="0" w:after="0" w:line="240" w:lineRule="auto"/>
        <w:ind w:left="60" w:right="20" w:firstLine="340"/>
        <w:jc w:val="both"/>
        <w:rPr>
          <w:sz w:val="28"/>
          <w:szCs w:val="28"/>
        </w:rPr>
      </w:pPr>
      <w:r>
        <w:rPr>
          <w:sz w:val="28"/>
          <w:szCs w:val="28"/>
        </w:rPr>
        <w:lastRenderedPageBreak/>
        <w:tab/>
        <w:t xml:space="preserve">6.2.2 ПРИМЕР: </w:t>
      </w:r>
      <w:r w:rsidRPr="00E941DE">
        <w:rPr>
          <w:sz w:val="28"/>
          <w:szCs w:val="28"/>
        </w:rPr>
        <w:t xml:space="preserve">Требуется подобрать машины для выполнения внутренних штукатурных работ при строительстве жилого дома, исходя </w:t>
      </w:r>
      <w:r w:rsidRPr="009E2EC3">
        <w:rPr>
          <w:rStyle w:val="afc"/>
          <w:sz w:val="28"/>
          <w:szCs w:val="28"/>
        </w:rPr>
        <w:t>из</w:t>
      </w:r>
      <w:r w:rsidRPr="00E941DE">
        <w:rPr>
          <w:sz w:val="28"/>
          <w:szCs w:val="28"/>
        </w:rPr>
        <w:t xml:space="preserve"> принципов комплексной механизации этих работ.</w:t>
      </w:r>
    </w:p>
    <w:p w:rsidR="00056F19" w:rsidRDefault="00056F19" w:rsidP="00D51A5D">
      <w:pPr>
        <w:pStyle w:val="51"/>
        <w:shd w:val="clear" w:color="auto" w:fill="auto"/>
        <w:spacing w:before="0" w:after="0" w:line="240" w:lineRule="auto"/>
        <w:ind w:left="60" w:right="20" w:firstLine="649"/>
        <w:jc w:val="both"/>
        <w:rPr>
          <w:sz w:val="28"/>
          <w:szCs w:val="28"/>
        </w:rPr>
      </w:pPr>
      <w:r w:rsidRPr="00E941DE">
        <w:rPr>
          <w:sz w:val="28"/>
          <w:szCs w:val="28"/>
        </w:rPr>
        <w:t>При подборе комплекса машин исходят из полного исполь</w:t>
      </w:r>
      <w:r w:rsidRPr="00E941DE">
        <w:rPr>
          <w:sz w:val="28"/>
          <w:szCs w:val="28"/>
        </w:rPr>
        <w:softHyphen/>
        <w:t>зования растворонасоса производительностью</w:t>
      </w:r>
      <w:r w:rsidRPr="00E941DE">
        <w:rPr>
          <w:rStyle w:val="134"/>
          <w:sz w:val="28"/>
          <w:szCs w:val="28"/>
        </w:rPr>
        <w:t xml:space="preserve"> </w:t>
      </w:r>
      <w:r>
        <w:rPr>
          <w:rStyle w:val="134"/>
          <w:sz w:val="28"/>
          <w:szCs w:val="28"/>
        </w:rPr>
        <w:t>р=</w:t>
      </w:r>
      <w:r w:rsidRPr="009E2EC3">
        <w:rPr>
          <w:rStyle w:val="134"/>
          <w:sz w:val="28"/>
          <w:szCs w:val="28"/>
        </w:rPr>
        <w:t>3м</w:t>
      </w:r>
      <w:r>
        <w:rPr>
          <w:rStyle w:val="134"/>
          <w:sz w:val="28"/>
          <w:szCs w:val="28"/>
          <w:vertAlign w:val="superscript"/>
        </w:rPr>
        <w:t>3</w:t>
      </w:r>
      <w:r w:rsidRPr="009E2EC3">
        <w:rPr>
          <w:rStyle w:val="134"/>
          <w:sz w:val="28"/>
          <w:szCs w:val="28"/>
        </w:rPr>
        <w:t>/час,</w:t>
      </w:r>
      <w:r w:rsidRPr="00E941DE">
        <w:rPr>
          <w:sz w:val="28"/>
          <w:szCs w:val="28"/>
        </w:rPr>
        <w:t xml:space="preserve"> ра</w:t>
      </w:r>
      <w:r w:rsidRPr="00E941DE">
        <w:rPr>
          <w:sz w:val="28"/>
          <w:szCs w:val="28"/>
        </w:rPr>
        <w:softHyphen/>
        <w:t>ботающего на подаче раствора от растворного узла в бун</w:t>
      </w:r>
      <w:r w:rsidRPr="00E941DE">
        <w:rPr>
          <w:sz w:val="28"/>
          <w:szCs w:val="28"/>
        </w:rPr>
        <w:softHyphen/>
        <w:t>керы, установленные на этажах строящегося дома.</w:t>
      </w:r>
    </w:p>
    <w:p w:rsidR="00056F19" w:rsidRDefault="00056F19" w:rsidP="00D51A5D">
      <w:pPr>
        <w:pStyle w:val="51"/>
        <w:shd w:val="clear" w:color="auto" w:fill="auto"/>
        <w:tabs>
          <w:tab w:val="left" w:pos="640"/>
          <w:tab w:val="left" w:pos="6477"/>
        </w:tabs>
        <w:spacing w:before="0" w:after="0" w:line="240" w:lineRule="auto"/>
        <w:ind w:right="40" w:firstLine="709"/>
        <w:jc w:val="both"/>
        <w:rPr>
          <w:sz w:val="28"/>
          <w:szCs w:val="28"/>
        </w:rPr>
      </w:pPr>
      <w:r w:rsidRPr="00D364C7">
        <w:rPr>
          <w:rStyle w:val="105pt1pt"/>
          <w:i w:val="0"/>
          <w:spacing w:val="0"/>
          <w:sz w:val="28"/>
          <w:szCs w:val="28"/>
        </w:rPr>
        <w:t>При</w:t>
      </w:r>
      <w:r w:rsidRPr="00274A4A">
        <w:rPr>
          <w:i/>
          <w:sz w:val="28"/>
          <w:szCs w:val="28"/>
        </w:rPr>
        <w:t xml:space="preserve"> </w:t>
      </w:r>
      <w:r w:rsidRPr="00E941DE">
        <w:rPr>
          <w:sz w:val="28"/>
          <w:szCs w:val="28"/>
        </w:rPr>
        <w:t>выполнении внутренних штукатурных работ механи</w:t>
      </w:r>
      <w:r w:rsidRPr="00E941DE">
        <w:rPr>
          <w:sz w:val="28"/>
          <w:szCs w:val="28"/>
        </w:rPr>
        <w:softHyphen/>
        <w:t>зируются следующие процессы:</w:t>
      </w:r>
      <w:r w:rsidRPr="00274A4A">
        <w:rPr>
          <w:sz w:val="28"/>
          <w:szCs w:val="28"/>
        </w:rPr>
        <w:t xml:space="preserve"> </w:t>
      </w:r>
    </w:p>
    <w:p w:rsidR="00056F19" w:rsidRDefault="00056F19" w:rsidP="00D51A5D">
      <w:pPr>
        <w:pStyle w:val="51"/>
        <w:numPr>
          <w:ilvl w:val="0"/>
          <w:numId w:val="30"/>
        </w:numPr>
        <w:shd w:val="clear" w:color="auto" w:fill="auto"/>
        <w:tabs>
          <w:tab w:val="left" w:pos="426"/>
          <w:tab w:val="left" w:pos="6477"/>
        </w:tabs>
        <w:spacing w:before="0" w:after="0" w:line="240" w:lineRule="auto"/>
        <w:ind w:left="0" w:right="40" w:firstLine="0"/>
        <w:jc w:val="both"/>
        <w:rPr>
          <w:sz w:val="28"/>
          <w:szCs w:val="28"/>
        </w:rPr>
      </w:pPr>
      <w:r w:rsidRPr="00E941DE">
        <w:rPr>
          <w:sz w:val="28"/>
          <w:szCs w:val="28"/>
        </w:rPr>
        <w:t>приготовление раствора на передвижной раствороме</w:t>
      </w:r>
      <w:r w:rsidRPr="00E941DE">
        <w:rPr>
          <w:sz w:val="28"/>
          <w:szCs w:val="28"/>
        </w:rPr>
        <w:softHyphen/>
        <w:t>шалке (можно привозить его с растворного завода);</w:t>
      </w:r>
      <w:r w:rsidRPr="00274A4A">
        <w:rPr>
          <w:sz w:val="28"/>
          <w:szCs w:val="28"/>
        </w:rPr>
        <w:t xml:space="preserve"> </w:t>
      </w:r>
    </w:p>
    <w:p w:rsidR="00056F19" w:rsidRDefault="00056F19" w:rsidP="00D51A5D">
      <w:pPr>
        <w:pStyle w:val="51"/>
        <w:numPr>
          <w:ilvl w:val="0"/>
          <w:numId w:val="30"/>
        </w:numPr>
        <w:shd w:val="clear" w:color="auto" w:fill="auto"/>
        <w:tabs>
          <w:tab w:val="left" w:pos="426"/>
          <w:tab w:val="left" w:pos="6477"/>
        </w:tabs>
        <w:spacing w:before="0" w:after="0" w:line="240" w:lineRule="auto"/>
        <w:ind w:left="0" w:right="40" w:firstLine="0"/>
        <w:jc w:val="both"/>
        <w:rPr>
          <w:sz w:val="28"/>
          <w:szCs w:val="28"/>
        </w:rPr>
      </w:pPr>
      <w:r w:rsidRPr="00E941DE">
        <w:rPr>
          <w:sz w:val="28"/>
          <w:szCs w:val="28"/>
        </w:rPr>
        <w:t>пневматическая подач</w:t>
      </w:r>
      <w:r>
        <w:rPr>
          <w:sz w:val="28"/>
          <w:szCs w:val="28"/>
        </w:rPr>
        <w:t>а сухого гипса по этажам в по</w:t>
      </w:r>
      <w:r w:rsidRPr="00E941DE">
        <w:rPr>
          <w:sz w:val="28"/>
          <w:szCs w:val="28"/>
        </w:rPr>
        <w:t>этажные бункеры пневматической установкой;</w:t>
      </w:r>
      <w:r w:rsidRPr="00E941DE">
        <w:rPr>
          <w:sz w:val="28"/>
          <w:szCs w:val="28"/>
        </w:rPr>
        <w:tab/>
      </w:r>
      <w:r w:rsidRPr="00E941DE">
        <w:rPr>
          <w:sz w:val="28"/>
          <w:szCs w:val="28"/>
          <w:lang w:val="en-US"/>
        </w:rPr>
        <w:t>i</w:t>
      </w:r>
    </w:p>
    <w:p w:rsidR="00056F19" w:rsidRDefault="00056F19" w:rsidP="00D51A5D">
      <w:pPr>
        <w:pStyle w:val="51"/>
        <w:numPr>
          <w:ilvl w:val="0"/>
          <w:numId w:val="30"/>
        </w:numPr>
        <w:shd w:val="clear" w:color="auto" w:fill="auto"/>
        <w:tabs>
          <w:tab w:val="left" w:pos="426"/>
          <w:tab w:val="left" w:pos="6477"/>
        </w:tabs>
        <w:spacing w:before="0" w:after="0" w:line="240" w:lineRule="auto"/>
        <w:ind w:left="0" w:right="40" w:firstLine="0"/>
        <w:jc w:val="both"/>
        <w:rPr>
          <w:sz w:val="28"/>
          <w:szCs w:val="28"/>
        </w:rPr>
      </w:pPr>
      <w:r w:rsidRPr="00274A4A">
        <w:rPr>
          <w:sz w:val="28"/>
          <w:szCs w:val="28"/>
        </w:rPr>
        <w:t xml:space="preserve">подача раствора в </w:t>
      </w:r>
      <w:r>
        <w:rPr>
          <w:sz w:val="28"/>
          <w:szCs w:val="28"/>
        </w:rPr>
        <w:t>поэтажные бункеры растворонасо</w:t>
      </w:r>
      <w:r w:rsidRPr="00274A4A">
        <w:rPr>
          <w:sz w:val="28"/>
          <w:szCs w:val="28"/>
        </w:rPr>
        <w:t>сом;</w:t>
      </w:r>
    </w:p>
    <w:p w:rsidR="00056F19" w:rsidRDefault="00056F19" w:rsidP="00D51A5D">
      <w:pPr>
        <w:pStyle w:val="51"/>
        <w:numPr>
          <w:ilvl w:val="0"/>
          <w:numId w:val="30"/>
        </w:numPr>
        <w:shd w:val="clear" w:color="auto" w:fill="auto"/>
        <w:tabs>
          <w:tab w:val="left" w:pos="426"/>
          <w:tab w:val="left" w:pos="6477"/>
        </w:tabs>
        <w:spacing w:before="0" w:after="0" w:line="240" w:lineRule="auto"/>
        <w:ind w:left="0" w:right="40" w:firstLine="0"/>
        <w:jc w:val="both"/>
        <w:rPr>
          <w:sz w:val="28"/>
          <w:szCs w:val="28"/>
        </w:rPr>
      </w:pPr>
      <w:r w:rsidRPr="00274A4A">
        <w:rPr>
          <w:sz w:val="28"/>
          <w:szCs w:val="28"/>
        </w:rPr>
        <w:t>подача раствора в пределах этажа к соплу малыми по</w:t>
      </w:r>
      <w:r w:rsidRPr="00274A4A">
        <w:rPr>
          <w:sz w:val="28"/>
          <w:szCs w:val="28"/>
        </w:rPr>
        <w:softHyphen/>
        <w:t>этажными растворонасосами;</w:t>
      </w:r>
    </w:p>
    <w:p w:rsidR="00056F19" w:rsidRPr="00274A4A" w:rsidRDefault="00056F19" w:rsidP="00D51A5D">
      <w:pPr>
        <w:pStyle w:val="51"/>
        <w:numPr>
          <w:ilvl w:val="0"/>
          <w:numId w:val="30"/>
        </w:numPr>
        <w:shd w:val="clear" w:color="auto" w:fill="auto"/>
        <w:tabs>
          <w:tab w:val="left" w:pos="426"/>
          <w:tab w:val="left" w:pos="6477"/>
        </w:tabs>
        <w:spacing w:before="0" w:after="0" w:line="240" w:lineRule="auto"/>
        <w:ind w:left="0" w:right="40" w:firstLine="0"/>
        <w:jc w:val="both"/>
        <w:rPr>
          <w:sz w:val="28"/>
          <w:szCs w:val="28"/>
        </w:rPr>
      </w:pPr>
      <w:r w:rsidRPr="00274A4A">
        <w:rPr>
          <w:sz w:val="28"/>
          <w:szCs w:val="28"/>
        </w:rPr>
        <w:t>поэтажная пневматическая подача гипса к соплу, воз</w:t>
      </w:r>
      <w:r w:rsidRPr="00274A4A">
        <w:rPr>
          <w:sz w:val="28"/>
          <w:szCs w:val="28"/>
        </w:rPr>
        <w:softHyphen/>
        <w:t>духонагревателем-дозатором.</w:t>
      </w:r>
    </w:p>
    <w:p w:rsidR="00056F19" w:rsidRPr="00274A4A" w:rsidRDefault="00056F19" w:rsidP="00D51A5D">
      <w:pPr>
        <w:pStyle w:val="51"/>
        <w:shd w:val="clear" w:color="auto" w:fill="auto"/>
        <w:spacing w:before="0" w:after="0" w:line="240" w:lineRule="auto"/>
        <w:ind w:left="40" w:right="40" w:firstLine="669"/>
        <w:jc w:val="both"/>
        <w:rPr>
          <w:sz w:val="28"/>
          <w:szCs w:val="28"/>
        </w:rPr>
      </w:pPr>
      <w:r w:rsidRPr="00E941DE">
        <w:rPr>
          <w:sz w:val="28"/>
          <w:szCs w:val="28"/>
        </w:rPr>
        <w:t xml:space="preserve">При подборе механизмов пользуемся данными </w:t>
      </w:r>
      <w:r w:rsidR="00C225DB">
        <w:rPr>
          <w:sz w:val="28"/>
          <w:szCs w:val="28"/>
        </w:rPr>
        <w:t xml:space="preserve">источника </w:t>
      </w:r>
      <w:r w:rsidR="00C225DB" w:rsidRPr="00C225DB">
        <w:rPr>
          <w:sz w:val="28"/>
          <w:szCs w:val="28"/>
        </w:rPr>
        <w:t>[</w:t>
      </w:r>
      <w:r w:rsidR="00C225DB">
        <w:rPr>
          <w:sz w:val="28"/>
          <w:szCs w:val="28"/>
        </w:rPr>
        <w:t>6</w:t>
      </w:r>
      <w:r w:rsidR="00C225DB" w:rsidRPr="00C225DB">
        <w:rPr>
          <w:sz w:val="28"/>
          <w:szCs w:val="28"/>
        </w:rPr>
        <w:t>]</w:t>
      </w:r>
      <w:r w:rsidRPr="00C225DB">
        <w:rPr>
          <w:rStyle w:val="TrebuchetMS105pt0pt2"/>
          <w:sz w:val="28"/>
          <w:szCs w:val="28"/>
        </w:rPr>
        <w:t>.</w:t>
      </w:r>
    </w:p>
    <w:p w:rsidR="00056F19" w:rsidRPr="00E941DE" w:rsidRDefault="00056F19" w:rsidP="00D51A5D">
      <w:pPr>
        <w:pStyle w:val="51"/>
        <w:shd w:val="clear" w:color="auto" w:fill="auto"/>
        <w:spacing w:before="0" w:after="0" w:line="240" w:lineRule="auto"/>
        <w:ind w:left="40" w:right="40" w:firstLine="669"/>
        <w:jc w:val="both"/>
        <w:rPr>
          <w:sz w:val="28"/>
          <w:szCs w:val="28"/>
        </w:rPr>
      </w:pPr>
      <w:r w:rsidRPr="00E941DE">
        <w:rPr>
          <w:sz w:val="28"/>
          <w:szCs w:val="28"/>
        </w:rPr>
        <w:t>Схемы подачи раствора и пневматическая</w:t>
      </w:r>
      <w:r>
        <w:rPr>
          <w:sz w:val="28"/>
          <w:szCs w:val="28"/>
        </w:rPr>
        <w:t xml:space="preserve"> подача гипса изображены на рисунках 6.12 и 6.13. Механизируется нанесение об</w:t>
      </w:r>
      <w:r w:rsidRPr="00E941DE">
        <w:rPr>
          <w:sz w:val="28"/>
          <w:szCs w:val="28"/>
        </w:rPr>
        <w:t>рызга и грунта на оштукатуриваемые поверхности.</w:t>
      </w:r>
    </w:p>
    <w:p w:rsidR="00056F19" w:rsidRPr="00E941DE" w:rsidRDefault="00056F19" w:rsidP="00D51A5D">
      <w:pPr>
        <w:pStyle w:val="51"/>
        <w:shd w:val="clear" w:color="auto" w:fill="auto"/>
        <w:spacing w:before="0" w:after="0" w:line="240" w:lineRule="auto"/>
        <w:ind w:left="40" w:right="40" w:firstLine="669"/>
        <w:jc w:val="both"/>
        <w:rPr>
          <w:sz w:val="28"/>
          <w:szCs w:val="28"/>
        </w:rPr>
      </w:pPr>
      <w:r w:rsidRPr="00E941DE">
        <w:rPr>
          <w:sz w:val="28"/>
          <w:szCs w:val="28"/>
        </w:rPr>
        <w:t xml:space="preserve">Имеется ряд различных механизмов и приспособлений для нанесения накрывочного слоя, </w:t>
      </w:r>
      <w:r>
        <w:rPr>
          <w:sz w:val="28"/>
          <w:szCs w:val="28"/>
        </w:rPr>
        <w:t xml:space="preserve">но </w:t>
      </w:r>
      <w:r w:rsidRPr="00E941DE">
        <w:rPr>
          <w:sz w:val="28"/>
          <w:szCs w:val="28"/>
        </w:rPr>
        <w:t>обычно накрывочный слой наносится вручную ковшами или же намазыванием, полутер</w:t>
      </w:r>
      <w:r w:rsidRPr="00E941DE">
        <w:rPr>
          <w:sz w:val="28"/>
          <w:szCs w:val="28"/>
        </w:rPr>
        <w:softHyphen/>
        <w:t>ками. Разравнивание слоев и затирку поверхности обычно производят вручную.</w:t>
      </w:r>
    </w:p>
    <w:p w:rsidR="00056F19" w:rsidRDefault="00056F19" w:rsidP="00D51A5D">
      <w:pPr>
        <w:pStyle w:val="51"/>
        <w:shd w:val="clear" w:color="auto" w:fill="auto"/>
        <w:spacing w:before="0" w:after="0" w:line="240" w:lineRule="auto"/>
        <w:ind w:left="40" w:right="40" w:firstLine="668"/>
        <w:jc w:val="both"/>
        <w:rPr>
          <w:rStyle w:val="110"/>
          <w:i w:val="0"/>
          <w:sz w:val="28"/>
          <w:szCs w:val="28"/>
        </w:rPr>
      </w:pPr>
      <w:r>
        <w:rPr>
          <w:sz w:val="28"/>
          <w:szCs w:val="28"/>
        </w:rPr>
        <w:t>РЕШЕНИЕ:</w:t>
      </w:r>
      <w:r w:rsidRPr="00274A4A">
        <w:rPr>
          <w:sz w:val="28"/>
          <w:szCs w:val="28"/>
        </w:rPr>
        <w:t xml:space="preserve"> </w:t>
      </w:r>
      <w:r w:rsidRPr="00E941DE">
        <w:rPr>
          <w:sz w:val="28"/>
          <w:szCs w:val="28"/>
        </w:rPr>
        <w:t>1. Для подачи раствора на этажи, по заданию применяем растворонасос с технической производительностью 3</w:t>
      </w:r>
      <w:r>
        <w:rPr>
          <w:sz w:val="28"/>
          <w:szCs w:val="28"/>
        </w:rPr>
        <w:t>,0</w:t>
      </w:r>
      <w:r w:rsidRPr="00E941DE">
        <w:rPr>
          <w:rStyle w:val="-1pt"/>
          <w:sz w:val="28"/>
          <w:szCs w:val="28"/>
        </w:rPr>
        <w:t xml:space="preserve"> </w:t>
      </w:r>
      <w:r w:rsidRPr="00D51A5D">
        <w:rPr>
          <w:rStyle w:val="-1pt"/>
          <w:i w:val="0"/>
          <w:sz w:val="28"/>
          <w:szCs w:val="28"/>
        </w:rPr>
        <w:t>м</w:t>
      </w:r>
      <w:r w:rsidRPr="00D51A5D">
        <w:rPr>
          <w:rStyle w:val="-1pt"/>
          <w:i w:val="0"/>
          <w:sz w:val="28"/>
          <w:szCs w:val="28"/>
          <w:vertAlign w:val="superscript"/>
        </w:rPr>
        <w:t>3</w:t>
      </w:r>
      <w:r w:rsidRPr="00D51A5D">
        <w:rPr>
          <w:rStyle w:val="-1pt"/>
          <w:i w:val="0"/>
          <w:sz w:val="28"/>
          <w:szCs w:val="28"/>
        </w:rPr>
        <w:t>/час</w:t>
      </w:r>
      <w:r w:rsidRPr="00E941DE">
        <w:rPr>
          <w:rStyle w:val="-1pt"/>
          <w:sz w:val="28"/>
          <w:szCs w:val="28"/>
        </w:rPr>
        <w:t xml:space="preserve"> </w:t>
      </w:r>
      <w:r w:rsidRPr="00E941DE">
        <w:rPr>
          <w:sz w:val="28"/>
          <w:szCs w:val="28"/>
        </w:rPr>
        <w:t xml:space="preserve">(растворонасос </w:t>
      </w:r>
      <w:r w:rsidRPr="00C225DB">
        <w:rPr>
          <w:sz w:val="28"/>
          <w:szCs w:val="28"/>
        </w:rPr>
        <w:t>С-263 с дальностью подачи по горизонтали 100</w:t>
      </w:r>
      <w:r w:rsidRPr="00C225DB">
        <w:rPr>
          <w:rStyle w:val="110"/>
          <w:sz w:val="28"/>
          <w:szCs w:val="28"/>
        </w:rPr>
        <w:t xml:space="preserve"> </w:t>
      </w:r>
      <w:r w:rsidRPr="00C225DB">
        <w:rPr>
          <w:rStyle w:val="110"/>
          <w:i w:val="0"/>
          <w:sz w:val="28"/>
          <w:szCs w:val="28"/>
        </w:rPr>
        <w:t>м</w:t>
      </w:r>
      <w:r w:rsidRPr="00C225DB">
        <w:rPr>
          <w:sz w:val="28"/>
          <w:szCs w:val="28"/>
        </w:rPr>
        <w:t xml:space="preserve"> или по вертикали — 35</w:t>
      </w:r>
      <w:r w:rsidRPr="00C225DB">
        <w:rPr>
          <w:rStyle w:val="110"/>
          <w:sz w:val="28"/>
          <w:szCs w:val="28"/>
        </w:rPr>
        <w:t xml:space="preserve"> </w:t>
      </w:r>
      <w:r w:rsidRPr="00C225DB">
        <w:rPr>
          <w:rStyle w:val="110"/>
          <w:i w:val="0"/>
          <w:sz w:val="28"/>
          <w:szCs w:val="28"/>
        </w:rPr>
        <w:t>м).</w:t>
      </w:r>
    </w:p>
    <w:p w:rsidR="00D51A5D" w:rsidRPr="00D51A5D" w:rsidRDefault="00D51A5D" w:rsidP="00D51A5D">
      <w:pPr>
        <w:pStyle w:val="51"/>
        <w:shd w:val="clear" w:color="auto" w:fill="auto"/>
        <w:spacing w:before="0" w:after="0" w:line="240" w:lineRule="auto"/>
        <w:ind w:left="40" w:right="40" w:firstLine="669"/>
        <w:jc w:val="both"/>
        <w:rPr>
          <w:rStyle w:val="134"/>
          <w:rFonts w:eastAsiaTheme="minorHAnsi"/>
          <w:i w:val="0"/>
          <w:sz w:val="28"/>
          <w:szCs w:val="28"/>
        </w:rPr>
      </w:pPr>
      <w:r w:rsidRPr="00D51A5D">
        <w:rPr>
          <w:sz w:val="28"/>
          <w:szCs w:val="28"/>
        </w:rPr>
        <w:t xml:space="preserve">Эксплуатационная производительность этого растворонасоса по ЕНиР, составляет 1,0:0,6 = 1,67 </w:t>
      </w:r>
      <w:r w:rsidRPr="00D51A5D">
        <w:rPr>
          <w:rStyle w:val="134"/>
          <w:i w:val="0"/>
          <w:sz w:val="28"/>
          <w:szCs w:val="28"/>
        </w:rPr>
        <w:t>м</w:t>
      </w:r>
      <w:r w:rsidRPr="00D51A5D">
        <w:rPr>
          <w:rStyle w:val="134"/>
          <w:i w:val="0"/>
          <w:sz w:val="28"/>
          <w:szCs w:val="28"/>
          <w:vertAlign w:val="superscript"/>
        </w:rPr>
        <w:t>3</w:t>
      </w:r>
      <w:r w:rsidRPr="00D51A5D">
        <w:rPr>
          <w:rStyle w:val="134"/>
          <w:i w:val="0"/>
          <w:sz w:val="28"/>
          <w:szCs w:val="28"/>
        </w:rPr>
        <w:t>/час</w:t>
      </w:r>
      <w:r w:rsidRPr="00D51A5D">
        <w:rPr>
          <w:rStyle w:val="134"/>
          <w:rFonts w:eastAsiaTheme="minorHAnsi"/>
          <w:sz w:val="28"/>
          <w:szCs w:val="28"/>
        </w:rPr>
        <w:t>.</w:t>
      </w:r>
    </w:p>
    <w:p w:rsidR="00D51A5D" w:rsidRPr="00D51A5D" w:rsidRDefault="00D51A5D" w:rsidP="00D51A5D">
      <w:pPr>
        <w:tabs>
          <w:tab w:val="left" w:pos="669"/>
        </w:tabs>
        <w:spacing w:after="0" w:line="240" w:lineRule="auto"/>
        <w:ind w:right="60" w:firstLine="669"/>
        <w:rPr>
          <w:szCs w:val="28"/>
        </w:rPr>
      </w:pPr>
      <w:r w:rsidRPr="00D51A5D">
        <w:rPr>
          <w:szCs w:val="28"/>
        </w:rPr>
        <w:t>2.Чтобы полнее использовать мощность растворонасоса принимаем передвижную растворомешалку с емкостью за</w:t>
      </w:r>
      <w:r w:rsidRPr="00D51A5D">
        <w:rPr>
          <w:szCs w:val="28"/>
        </w:rPr>
        <w:softHyphen/>
        <w:t>груженного барабана 150</w:t>
      </w:r>
      <w:r w:rsidRPr="00D51A5D">
        <w:rPr>
          <w:rStyle w:val="85pt1"/>
          <w:rFonts w:ascii="Times New Roman" w:eastAsiaTheme="minorHAnsi" w:hAnsi="Times New Roman" w:cs="Times New Roman"/>
          <w:sz w:val="28"/>
          <w:szCs w:val="28"/>
        </w:rPr>
        <w:t xml:space="preserve"> л</w:t>
      </w:r>
      <w:r w:rsidRPr="00D51A5D">
        <w:rPr>
          <w:szCs w:val="28"/>
        </w:rPr>
        <w:t xml:space="preserve"> </w:t>
      </w:r>
      <w:r w:rsidRPr="00D51A5D">
        <w:rPr>
          <w:rStyle w:val="134"/>
          <w:rFonts w:eastAsiaTheme="minorHAnsi"/>
          <w:sz w:val="28"/>
          <w:szCs w:val="28"/>
        </w:rPr>
        <w:t>–</w:t>
      </w:r>
      <w:r w:rsidRPr="00D51A5D">
        <w:rPr>
          <w:szCs w:val="28"/>
        </w:rPr>
        <w:t xml:space="preserve"> С-220 или С-210-</w:t>
      </w:r>
      <w:r w:rsidRPr="00D51A5D">
        <w:rPr>
          <w:szCs w:val="28"/>
          <w:lang w:val="en-US"/>
        </w:rPr>
        <w:t>A</w:t>
      </w:r>
      <w:r w:rsidRPr="00D51A5D">
        <w:rPr>
          <w:szCs w:val="28"/>
        </w:rPr>
        <w:t xml:space="preserve"> производи</w:t>
      </w:r>
      <w:r w:rsidRPr="00D51A5D">
        <w:rPr>
          <w:szCs w:val="28"/>
        </w:rPr>
        <w:softHyphen/>
        <w:t>тельностью 3,0</w:t>
      </w:r>
      <w:r w:rsidRPr="00D51A5D">
        <w:rPr>
          <w:rStyle w:val="85pt1"/>
          <w:rFonts w:ascii="Times New Roman" w:eastAsiaTheme="minorHAnsi" w:hAnsi="Times New Roman" w:cs="Times New Roman"/>
          <w:sz w:val="28"/>
          <w:szCs w:val="28"/>
        </w:rPr>
        <w:t xml:space="preserve"> </w:t>
      </w:r>
      <w:r w:rsidRPr="00D51A5D">
        <w:rPr>
          <w:rStyle w:val="85pt1"/>
          <w:rFonts w:ascii="Times New Roman" w:eastAsiaTheme="minorHAnsi" w:hAnsi="Times New Roman" w:cs="Times New Roman"/>
          <w:b w:val="0"/>
          <w:i w:val="0"/>
          <w:sz w:val="28"/>
          <w:szCs w:val="28"/>
        </w:rPr>
        <w:t>м</w:t>
      </w:r>
      <w:r w:rsidRPr="00D51A5D">
        <w:rPr>
          <w:rStyle w:val="85pt1"/>
          <w:rFonts w:ascii="Times New Roman" w:eastAsiaTheme="minorHAnsi" w:hAnsi="Times New Roman" w:cs="Times New Roman"/>
          <w:b w:val="0"/>
          <w:i w:val="0"/>
          <w:sz w:val="28"/>
          <w:szCs w:val="28"/>
          <w:vertAlign w:val="superscript"/>
        </w:rPr>
        <w:t>3</w:t>
      </w:r>
      <w:r w:rsidRPr="00D51A5D">
        <w:rPr>
          <w:rStyle w:val="85pt1"/>
          <w:rFonts w:ascii="Times New Roman" w:eastAsiaTheme="minorHAnsi" w:hAnsi="Times New Roman" w:cs="Times New Roman"/>
          <w:b w:val="0"/>
          <w:i w:val="0"/>
          <w:sz w:val="28"/>
          <w:szCs w:val="28"/>
        </w:rPr>
        <w:t>/час.</w:t>
      </w:r>
    </w:p>
    <w:p w:rsidR="00D51A5D" w:rsidRPr="00D51A5D" w:rsidRDefault="00D51A5D" w:rsidP="00D51A5D">
      <w:pPr>
        <w:tabs>
          <w:tab w:val="left" w:pos="664"/>
        </w:tabs>
        <w:spacing w:after="0" w:line="240" w:lineRule="auto"/>
        <w:ind w:right="60" w:firstLine="669"/>
        <w:rPr>
          <w:szCs w:val="28"/>
        </w:rPr>
      </w:pPr>
      <w:r w:rsidRPr="00D51A5D">
        <w:rPr>
          <w:szCs w:val="28"/>
        </w:rPr>
        <w:t>3.Организация подачи раствора в пределах этажа к соп</w:t>
      </w:r>
      <w:r w:rsidRPr="00D51A5D">
        <w:rPr>
          <w:szCs w:val="28"/>
        </w:rPr>
        <w:softHyphen/>
        <w:t>лам.</w:t>
      </w:r>
    </w:p>
    <w:p w:rsidR="00D51A5D" w:rsidRPr="00D51A5D" w:rsidRDefault="00D51A5D" w:rsidP="00D51A5D">
      <w:pPr>
        <w:spacing w:after="0" w:line="240" w:lineRule="auto"/>
        <w:ind w:left="40" w:right="60" w:firstLine="669"/>
        <w:rPr>
          <w:szCs w:val="28"/>
        </w:rPr>
      </w:pPr>
      <w:r w:rsidRPr="00D51A5D">
        <w:rPr>
          <w:szCs w:val="28"/>
        </w:rPr>
        <w:t>Для подачи раствора в пределах этажа применяют малые растворонасосы. Можно применить растворонасосы С-251 или МГЖС производительностью 1,0</w:t>
      </w:r>
      <w:r w:rsidRPr="00D51A5D">
        <w:rPr>
          <w:rStyle w:val="85pt1"/>
          <w:rFonts w:ascii="Times New Roman" w:eastAsiaTheme="minorHAnsi" w:hAnsi="Times New Roman" w:cs="Times New Roman"/>
          <w:sz w:val="28"/>
          <w:szCs w:val="28"/>
        </w:rPr>
        <w:t xml:space="preserve"> </w:t>
      </w:r>
      <w:r w:rsidRPr="00D51A5D">
        <w:rPr>
          <w:rStyle w:val="85pt1"/>
          <w:rFonts w:ascii="Times New Roman" w:eastAsiaTheme="minorHAnsi" w:hAnsi="Times New Roman" w:cs="Times New Roman"/>
          <w:b w:val="0"/>
          <w:i w:val="0"/>
          <w:sz w:val="28"/>
          <w:szCs w:val="28"/>
        </w:rPr>
        <w:t>м</w:t>
      </w:r>
      <w:r w:rsidRPr="00D51A5D">
        <w:rPr>
          <w:rStyle w:val="85pt1"/>
          <w:rFonts w:ascii="Times New Roman" w:eastAsiaTheme="minorHAnsi" w:hAnsi="Times New Roman" w:cs="Times New Roman"/>
          <w:b w:val="0"/>
          <w:i w:val="0"/>
          <w:sz w:val="28"/>
          <w:szCs w:val="28"/>
          <w:vertAlign w:val="superscript"/>
        </w:rPr>
        <w:t>3</w:t>
      </w:r>
      <w:r w:rsidRPr="00D51A5D">
        <w:rPr>
          <w:rStyle w:val="85pt1"/>
          <w:rFonts w:ascii="Times New Roman" w:eastAsiaTheme="minorHAnsi" w:hAnsi="Times New Roman" w:cs="Times New Roman"/>
          <w:b w:val="0"/>
          <w:i w:val="0"/>
          <w:sz w:val="28"/>
          <w:szCs w:val="28"/>
        </w:rPr>
        <w:t>/час</w:t>
      </w:r>
      <w:r w:rsidRPr="00D51A5D">
        <w:rPr>
          <w:szCs w:val="28"/>
        </w:rPr>
        <w:t xml:space="preserve"> </w:t>
      </w:r>
      <w:r w:rsidRPr="00D51A5D">
        <w:rPr>
          <w:rStyle w:val="134"/>
          <w:rFonts w:eastAsiaTheme="minorHAnsi"/>
          <w:sz w:val="28"/>
          <w:szCs w:val="28"/>
        </w:rPr>
        <w:t xml:space="preserve">– </w:t>
      </w:r>
      <w:r w:rsidRPr="00D51A5D">
        <w:rPr>
          <w:szCs w:val="28"/>
        </w:rPr>
        <w:t>3 шт.; возможно также применить растворонасосы БД-8 производительностью 1,5</w:t>
      </w:r>
      <w:r w:rsidRPr="00D51A5D">
        <w:rPr>
          <w:rStyle w:val="134"/>
          <w:rFonts w:eastAsiaTheme="minorHAnsi"/>
          <w:sz w:val="28"/>
          <w:szCs w:val="28"/>
        </w:rPr>
        <w:t>–</w:t>
      </w:r>
      <w:r w:rsidRPr="00D51A5D">
        <w:rPr>
          <w:szCs w:val="28"/>
        </w:rPr>
        <w:t>1,8</w:t>
      </w:r>
      <w:r w:rsidRPr="00D51A5D">
        <w:rPr>
          <w:rStyle w:val="85pt1"/>
          <w:rFonts w:ascii="Times New Roman" w:eastAsiaTheme="minorHAnsi" w:hAnsi="Times New Roman" w:cs="Times New Roman"/>
          <w:sz w:val="28"/>
          <w:szCs w:val="28"/>
        </w:rPr>
        <w:t xml:space="preserve"> </w:t>
      </w:r>
      <w:r w:rsidRPr="00D51A5D">
        <w:rPr>
          <w:rStyle w:val="85pt1"/>
          <w:rFonts w:ascii="Times New Roman" w:eastAsiaTheme="minorHAnsi" w:hAnsi="Times New Roman" w:cs="Times New Roman"/>
          <w:b w:val="0"/>
          <w:i w:val="0"/>
          <w:sz w:val="28"/>
          <w:szCs w:val="28"/>
        </w:rPr>
        <w:t>м</w:t>
      </w:r>
      <w:r w:rsidRPr="00D51A5D">
        <w:rPr>
          <w:rStyle w:val="85pt1"/>
          <w:rFonts w:ascii="Times New Roman" w:eastAsiaTheme="minorHAnsi" w:hAnsi="Times New Roman" w:cs="Times New Roman"/>
          <w:b w:val="0"/>
          <w:i w:val="0"/>
          <w:sz w:val="28"/>
          <w:szCs w:val="28"/>
          <w:vertAlign w:val="superscript"/>
        </w:rPr>
        <w:t>3</w:t>
      </w:r>
      <w:r w:rsidRPr="00D51A5D">
        <w:rPr>
          <w:rStyle w:val="85pt1"/>
          <w:rFonts w:ascii="Times New Roman" w:eastAsiaTheme="minorHAnsi" w:hAnsi="Times New Roman" w:cs="Times New Roman"/>
          <w:b w:val="0"/>
          <w:i w:val="0"/>
          <w:sz w:val="28"/>
          <w:szCs w:val="28"/>
        </w:rPr>
        <w:t>/час</w:t>
      </w:r>
      <w:r w:rsidRPr="00D51A5D">
        <w:rPr>
          <w:rStyle w:val="85pt1"/>
          <w:rFonts w:ascii="Times New Roman" w:eastAsiaTheme="minorHAnsi" w:hAnsi="Times New Roman" w:cs="Times New Roman"/>
          <w:sz w:val="28"/>
          <w:szCs w:val="28"/>
        </w:rPr>
        <w:t xml:space="preserve"> —</w:t>
      </w:r>
      <w:r w:rsidRPr="00D51A5D">
        <w:rPr>
          <w:szCs w:val="28"/>
        </w:rPr>
        <w:t xml:space="preserve"> 2 шт.</w:t>
      </w:r>
    </w:p>
    <w:p w:rsidR="00D51A5D" w:rsidRPr="00502900" w:rsidRDefault="00D51A5D" w:rsidP="00D51A5D">
      <w:pPr>
        <w:tabs>
          <w:tab w:val="left" w:pos="654"/>
          <w:tab w:val="left" w:pos="6491"/>
        </w:tabs>
        <w:spacing w:after="0" w:line="240" w:lineRule="auto"/>
        <w:ind w:right="60" w:firstLine="669"/>
        <w:rPr>
          <w:szCs w:val="28"/>
        </w:rPr>
      </w:pPr>
      <w:r>
        <w:rPr>
          <w:szCs w:val="28"/>
        </w:rPr>
        <w:t>4.</w:t>
      </w:r>
      <w:r w:rsidRPr="00502900">
        <w:rPr>
          <w:szCs w:val="28"/>
        </w:rPr>
        <w:t>Пневматическая подача гипса по этажам. Добавка гипса  производится в растворы</w:t>
      </w:r>
      <w:r>
        <w:rPr>
          <w:szCs w:val="28"/>
        </w:rPr>
        <w:t>, применяемые для оштукатурива</w:t>
      </w:r>
      <w:r w:rsidRPr="00502900">
        <w:rPr>
          <w:szCs w:val="28"/>
        </w:rPr>
        <w:t>ния деревянных поверхностей.</w:t>
      </w:r>
    </w:p>
    <w:p w:rsidR="00D51A5D" w:rsidRDefault="00D51A5D" w:rsidP="00D51A5D">
      <w:pPr>
        <w:pStyle w:val="51"/>
        <w:shd w:val="clear" w:color="auto" w:fill="auto"/>
        <w:spacing w:before="0" w:after="0" w:line="240" w:lineRule="auto"/>
        <w:ind w:left="40" w:right="40" w:firstLine="668"/>
        <w:jc w:val="both"/>
        <w:rPr>
          <w:rStyle w:val="110"/>
          <w:i w:val="0"/>
          <w:sz w:val="28"/>
          <w:szCs w:val="28"/>
        </w:rPr>
      </w:pPr>
    </w:p>
    <w:p w:rsidR="00D51A5D" w:rsidRDefault="00D51A5D" w:rsidP="00D51A5D">
      <w:pPr>
        <w:pStyle w:val="51"/>
        <w:shd w:val="clear" w:color="auto" w:fill="auto"/>
        <w:spacing w:before="0" w:after="0" w:line="240" w:lineRule="auto"/>
        <w:ind w:left="40" w:right="40" w:firstLine="668"/>
        <w:jc w:val="both"/>
        <w:rPr>
          <w:rStyle w:val="110"/>
          <w:i w:val="0"/>
          <w:sz w:val="28"/>
          <w:szCs w:val="28"/>
        </w:rPr>
      </w:pPr>
    </w:p>
    <w:p w:rsidR="00D51A5D" w:rsidRDefault="00D51A5D" w:rsidP="00D51A5D">
      <w:pPr>
        <w:pStyle w:val="51"/>
        <w:shd w:val="clear" w:color="auto" w:fill="auto"/>
        <w:spacing w:before="0" w:after="0" w:line="240" w:lineRule="auto"/>
        <w:ind w:left="40" w:right="40" w:firstLine="668"/>
        <w:jc w:val="both"/>
        <w:rPr>
          <w:rStyle w:val="110"/>
          <w:i w:val="0"/>
          <w:sz w:val="28"/>
          <w:szCs w:val="28"/>
        </w:rPr>
      </w:pPr>
    </w:p>
    <w:p w:rsidR="00D51A5D" w:rsidRDefault="00D51A5D" w:rsidP="00D51A5D">
      <w:pPr>
        <w:pStyle w:val="51"/>
        <w:shd w:val="clear" w:color="auto" w:fill="auto"/>
        <w:spacing w:before="0" w:after="0" w:line="240" w:lineRule="auto"/>
        <w:ind w:left="40" w:right="40" w:firstLine="668"/>
        <w:jc w:val="both"/>
        <w:rPr>
          <w:rStyle w:val="110"/>
          <w:i w:val="0"/>
          <w:sz w:val="28"/>
          <w:szCs w:val="28"/>
        </w:rPr>
      </w:pPr>
    </w:p>
    <w:p w:rsidR="00D51A5D" w:rsidRDefault="00D51A5D" w:rsidP="00BD5720">
      <w:pPr>
        <w:pStyle w:val="51"/>
        <w:shd w:val="clear" w:color="auto" w:fill="auto"/>
        <w:spacing w:before="0" w:after="0" w:line="240" w:lineRule="auto"/>
        <w:ind w:right="40" w:firstLine="0"/>
        <w:rPr>
          <w:szCs w:val="28"/>
        </w:rPr>
      </w:pPr>
      <w:r>
        <w:rPr>
          <w:iCs/>
          <w:noProof/>
          <w:sz w:val="28"/>
          <w:szCs w:val="28"/>
          <w:lang w:eastAsia="ru-RU"/>
        </w:rPr>
        <w:lastRenderedPageBreak/>
        <w:drawing>
          <wp:inline distT="0" distB="0" distL="0" distR="0">
            <wp:extent cx="3499200" cy="4258800"/>
            <wp:effectExtent l="19050" t="19050" r="6350" b="8890"/>
            <wp:docPr id="128" name="Рисунок 5" descr="C:\Documents and Settings\Agoltsev.EKTU\Рабочий стол\Без имени-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Documents and Settings\Agoltsev.EKTU\Рабочий стол\Без имени-3.jpg"/>
                    <pic:cNvPicPr>
                      <a:picLocks noChangeAspect="1" noChangeArrowheads="1"/>
                    </pic:cNvPicPr>
                  </pic:nvPicPr>
                  <pic:blipFill>
                    <a:blip r:embed="rId119" cstate="print">
                      <a:lum bright="-10000" contrast="40000"/>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3499200" cy="4258800"/>
                    </a:xfrm>
                    <a:prstGeom prst="rect">
                      <a:avLst/>
                    </a:prstGeom>
                    <a:noFill/>
                    <a:ln w="9525">
                      <a:solidFill>
                        <a:schemeClr val="tx1"/>
                      </a:solidFill>
                      <a:miter lim="800000"/>
                      <a:headEnd/>
                      <a:tailEnd/>
                    </a:ln>
                  </pic:spPr>
                </pic:pic>
              </a:graphicData>
            </a:graphic>
          </wp:inline>
        </w:drawing>
      </w:r>
    </w:p>
    <w:p w:rsidR="00D51A5D" w:rsidRDefault="00D51A5D" w:rsidP="00D51A5D">
      <w:pPr>
        <w:spacing w:after="0" w:line="240" w:lineRule="auto"/>
        <w:jc w:val="center"/>
        <w:rPr>
          <w:szCs w:val="28"/>
        </w:rPr>
      </w:pPr>
    </w:p>
    <w:p w:rsidR="00056F19" w:rsidRDefault="00056F19" w:rsidP="00D51A5D">
      <w:pPr>
        <w:spacing w:after="0" w:line="240" w:lineRule="auto"/>
        <w:jc w:val="center"/>
        <w:rPr>
          <w:szCs w:val="28"/>
        </w:rPr>
      </w:pPr>
      <w:r>
        <w:rPr>
          <w:szCs w:val="28"/>
        </w:rPr>
        <w:t xml:space="preserve">Рисунок 6.12  – </w:t>
      </w:r>
      <w:r w:rsidRPr="009E2EC3">
        <w:rPr>
          <w:szCs w:val="28"/>
        </w:rPr>
        <w:t xml:space="preserve"> Схема подачи раствора в поэтажные бункеры по инвентарному растворопроводу:</w:t>
      </w:r>
    </w:p>
    <w:p w:rsidR="00056F19" w:rsidRDefault="00056F19" w:rsidP="00D51A5D">
      <w:pPr>
        <w:spacing w:after="0" w:line="240" w:lineRule="auto"/>
        <w:jc w:val="center"/>
        <w:rPr>
          <w:szCs w:val="28"/>
        </w:rPr>
      </w:pPr>
      <w:r>
        <w:rPr>
          <w:szCs w:val="28"/>
        </w:rPr>
        <w:t>1 – инвентарный растворопровод диаметром 3</w:t>
      </w:r>
      <w:r>
        <w:rPr>
          <w:szCs w:val="28"/>
          <w:vertAlign w:val="superscript"/>
        </w:rPr>
        <w:t>//</w:t>
      </w:r>
      <w:r>
        <w:rPr>
          <w:szCs w:val="28"/>
        </w:rPr>
        <w:t>; 2 – шланг диаметром 3</w:t>
      </w:r>
      <w:r>
        <w:rPr>
          <w:szCs w:val="28"/>
          <w:vertAlign w:val="superscript"/>
        </w:rPr>
        <w:t>//</w:t>
      </w:r>
      <w:r>
        <w:rPr>
          <w:szCs w:val="28"/>
        </w:rPr>
        <w:t xml:space="preserve">; </w:t>
      </w:r>
    </w:p>
    <w:p w:rsidR="00056F19" w:rsidRPr="00D51A5D" w:rsidRDefault="00056F19" w:rsidP="00D51A5D">
      <w:pPr>
        <w:spacing w:after="0" w:line="240" w:lineRule="auto"/>
        <w:jc w:val="center"/>
        <w:rPr>
          <w:i/>
          <w:szCs w:val="28"/>
        </w:rPr>
      </w:pPr>
      <w:r>
        <w:rPr>
          <w:szCs w:val="28"/>
        </w:rPr>
        <w:t>3 – поэтажный бункер емкостью 1,0 м</w:t>
      </w:r>
      <w:r>
        <w:rPr>
          <w:szCs w:val="28"/>
          <w:vertAlign w:val="superscript"/>
        </w:rPr>
        <w:t>3</w:t>
      </w:r>
      <w:r>
        <w:rPr>
          <w:szCs w:val="28"/>
        </w:rPr>
        <w:t>; 4 – за</w:t>
      </w:r>
      <w:r w:rsidR="00D51A5D">
        <w:rPr>
          <w:szCs w:val="28"/>
        </w:rPr>
        <w:t xml:space="preserve">глушка; 5 – стыковое соединение </w:t>
      </w:r>
      <w:r>
        <w:rPr>
          <w:szCs w:val="28"/>
        </w:rPr>
        <w:t xml:space="preserve">труб; 6 – кран трехходовой; 7 – поэтажный растворонасос </w:t>
      </w:r>
      <w:r w:rsidR="00D51A5D">
        <w:rPr>
          <w:szCs w:val="28"/>
        </w:rPr>
        <w:t>п</w:t>
      </w:r>
      <w:r>
        <w:rPr>
          <w:szCs w:val="28"/>
        </w:rPr>
        <w:t xml:space="preserve">роизводительностью до 1,5 </w:t>
      </w:r>
      <w:r w:rsidRPr="00D51A5D">
        <w:rPr>
          <w:rStyle w:val="134"/>
          <w:rFonts w:eastAsiaTheme="minorHAnsi"/>
          <w:i w:val="0"/>
          <w:sz w:val="28"/>
          <w:szCs w:val="28"/>
        </w:rPr>
        <w:t>м</w:t>
      </w:r>
      <w:r w:rsidRPr="00D51A5D">
        <w:rPr>
          <w:rStyle w:val="134"/>
          <w:rFonts w:eastAsiaTheme="minorHAnsi"/>
          <w:i w:val="0"/>
          <w:sz w:val="28"/>
          <w:szCs w:val="28"/>
          <w:vertAlign w:val="superscript"/>
        </w:rPr>
        <w:t>3</w:t>
      </w:r>
      <w:r w:rsidRPr="00D51A5D">
        <w:rPr>
          <w:rStyle w:val="134"/>
          <w:rFonts w:eastAsiaTheme="minorHAnsi"/>
          <w:i w:val="0"/>
          <w:sz w:val="28"/>
          <w:szCs w:val="28"/>
        </w:rPr>
        <w:t>/час; 8 – сопло штукатурное; 9, 10 – шланги диаметром 11</w:t>
      </w:r>
      <w:r w:rsidRPr="00D51A5D">
        <w:rPr>
          <w:rStyle w:val="134"/>
          <w:rFonts w:eastAsiaTheme="minorHAnsi"/>
          <w:i w:val="0"/>
          <w:sz w:val="28"/>
          <w:szCs w:val="28"/>
          <w:vertAlign w:val="superscript"/>
        </w:rPr>
        <w:t>//</w:t>
      </w:r>
      <w:r w:rsidRPr="00D51A5D">
        <w:rPr>
          <w:rStyle w:val="134"/>
          <w:rFonts w:eastAsiaTheme="minorHAnsi"/>
          <w:i w:val="0"/>
          <w:sz w:val="28"/>
          <w:szCs w:val="28"/>
        </w:rPr>
        <w:t>/12</w:t>
      </w:r>
      <w:r w:rsidRPr="00D51A5D">
        <w:rPr>
          <w:rStyle w:val="134"/>
          <w:rFonts w:eastAsiaTheme="minorHAnsi"/>
          <w:i w:val="0"/>
          <w:sz w:val="28"/>
          <w:szCs w:val="28"/>
          <w:vertAlign w:val="superscript"/>
        </w:rPr>
        <w:t>//</w:t>
      </w:r>
      <w:r w:rsidRPr="00D51A5D">
        <w:rPr>
          <w:rStyle w:val="134"/>
          <w:rFonts w:eastAsiaTheme="minorHAnsi"/>
          <w:i w:val="0"/>
          <w:sz w:val="28"/>
          <w:szCs w:val="28"/>
        </w:rPr>
        <w:t>; 11 – растворонасос производительностью 3-6 м</w:t>
      </w:r>
      <w:r w:rsidRPr="00D51A5D">
        <w:rPr>
          <w:rStyle w:val="134"/>
          <w:rFonts w:eastAsiaTheme="minorHAnsi"/>
          <w:i w:val="0"/>
          <w:sz w:val="28"/>
          <w:szCs w:val="28"/>
          <w:vertAlign w:val="superscript"/>
        </w:rPr>
        <w:t>3</w:t>
      </w:r>
      <w:r w:rsidRPr="00D51A5D">
        <w:rPr>
          <w:rStyle w:val="134"/>
          <w:rFonts w:eastAsiaTheme="minorHAnsi"/>
          <w:i w:val="0"/>
          <w:sz w:val="28"/>
          <w:szCs w:val="28"/>
        </w:rPr>
        <w:t>/час.</w:t>
      </w:r>
    </w:p>
    <w:p w:rsidR="00056F19" w:rsidRDefault="00056F19" w:rsidP="00056F19">
      <w:pPr>
        <w:spacing w:after="0"/>
        <w:jc w:val="center"/>
        <w:rPr>
          <w:szCs w:val="28"/>
        </w:rPr>
      </w:pPr>
    </w:p>
    <w:p w:rsidR="00056F19" w:rsidRPr="00A85D86" w:rsidRDefault="00056F19" w:rsidP="00D51A5D">
      <w:pPr>
        <w:tabs>
          <w:tab w:val="left" w:pos="6477"/>
        </w:tabs>
        <w:spacing w:after="0" w:line="240" w:lineRule="auto"/>
        <w:ind w:left="40" w:right="60" w:firstLine="669"/>
        <w:rPr>
          <w:szCs w:val="28"/>
        </w:rPr>
      </w:pPr>
      <w:r w:rsidRPr="00502900">
        <w:rPr>
          <w:szCs w:val="28"/>
        </w:rPr>
        <w:t>Гипс применяется в количестве около 30% от объема раствора.</w:t>
      </w:r>
      <w:r w:rsidRPr="00502900">
        <w:rPr>
          <w:rStyle w:val="145pt33"/>
          <w:rFonts w:eastAsia="Calibri"/>
          <w:sz w:val="28"/>
          <w:szCs w:val="28"/>
        </w:rPr>
        <w:tab/>
      </w:r>
    </w:p>
    <w:p w:rsidR="00056F19" w:rsidRDefault="00056F19" w:rsidP="00D51A5D">
      <w:pPr>
        <w:pStyle w:val="51"/>
        <w:shd w:val="clear" w:color="auto" w:fill="auto"/>
        <w:spacing w:before="0" w:after="0" w:line="240" w:lineRule="auto"/>
        <w:ind w:left="20" w:right="20" w:firstLine="0"/>
        <w:jc w:val="both"/>
        <w:rPr>
          <w:sz w:val="28"/>
          <w:szCs w:val="28"/>
        </w:rPr>
      </w:pPr>
      <w:r w:rsidRPr="00502900">
        <w:rPr>
          <w:sz w:val="28"/>
          <w:szCs w:val="28"/>
        </w:rPr>
        <w:t>По заданию площадь дерев</w:t>
      </w:r>
      <w:r>
        <w:rPr>
          <w:sz w:val="28"/>
          <w:szCs w:val="28"/>
        </w:rPr>
        <w:t xml:space="preserve">янных поверхностей составляет </w:t>
      </w:r>
      <w:r w:rsidRPr="00502900">
        <w:rPr>
          <w:sz w:val="28"/>
          <w:szCs w:val="28"/>
        </w:rPr>
        <w:t>25% от общей оштукатурив</w:t>
      </w:r>
      <w:r>
        <w:rPr>
          <w:sz w:val="28"/>
          <w:szCs w:val="28"/>
        </w:rPr>
        <w:t xml:space="preserve">аемой площади. Тогда требуемая </w:t>
      </w:r>
      <w:r w:rsidRPr="00E941DE">
        <w:rPr>
          <w:sz w:val="28"/>
          <w:szCs w:val="28"/>
        </w:rPr>
        <w:t>часовая подача гипса составит 3,0</w:t>
      </w:r>
      <w:r w:rsidRPr="009E2EC3">
        <w:rPr>
          <w:sz w:val="28"/>
          <w:szCs w:val="28"/>
          <w:lang w:eastAsia="ko-KR"/>
        </w:rPr>
        <w:t>×</w:t>
      </w:r>
      <w:r>
        <w:rPr>
          <w:sz w:val="28"/>
          <w:szCs w:val="28"/>
        </w:rPr>
        <w:t>0,3</w:t>
      </w:r>
      <w:r w:rsidRPr="009E2EC3">
        <w:rPr>
          <w:sz w:val="28"/>
          <w:szCs w:val="28"/>
          <w:lang w:eastAsia="ko-KR"/>
        </w:rPr>
        <w:t>×</w:t>
      </w:r>
      <w:r w:rsidRPr="00E941DE">
        <w:rPr>
          <w:sz w:val="28"/>
          <w:szCs w:val="28"/>
        </w:rPr>
        <w:t xml:space="preserve">0,25 = 0,23 </w:t>
      </w:r>
      <w:r>
        <w:rPr>
          <w:sz w:val="28"/>
          <w:szCs w:val="28"/>
        </w:rPr>
        <w:t>м</w:t>
      </w:r>
      <w:r w:rsidRPr="00E941DE">
        <w:rPr>
          <w:sz w:val="28"/>
          <w:szCs w:val="28"/>
          <w:vertAlign w:val="superscript"/>
        </w:rPr>
        <w:t>3</w:t>
      </w:r>
      <w:r w:rsidRPr="00E941DE">
        <w:rPr>
          <w:sz w:val="28"/>
          <w:szCs w:val="28"/>
        </w:rPr>
        <w:t>, или 0,23</w:t>
      </w:r>
      <w:r w:rsidRPr="009E2EC3">
        <w:rPr>
          <w:sz w:val="28"/>
          <w:szCs w:val="28"/>
          <w:lang w:eastAsia="ko-KR"/>
        </w:rPr>
        <w:t>×</w:t>
      </w:r>
      <w:r w:rsidRPr="00E941DE">
        <w:rPr>
          <w:sz w:val="28"/>
          <w:szCs w:val="28"/>
        </w:rPr>
        <w:t>1000 = 230</w:t>
      </w:r>
      <w:r w:rsidRPr="00E941DE">
        <w:rPr>
          <w:rStyle w:val="100"/>
          <w:rFonts w:eastAsia="Trebuchet MS"/>
          <w:sz w:val="28"/>
          <w:szCs w:val="28"/>
        </w:rPr>
        <w:t xml:space="preserve"> </w:t>
      </w:r>
      <w:r w:rsidRPr="00D51A5D">
        <w:rPr>
          <w:rStyle w:val="100"/>
          <w:rFonts w:eastAsia="Trebuchet MS"/>
          <w:i w:val="0"/>
          <w:sz w:val="28"/>
          <w:szCs w:val="28"/>
        </w:rPr>
        <w:t>кг</w:t>
      </w:r>
      <w:r w:rsidRPr="00E941DE">
        <w:rPr>
          <w:sz w:val="28"/>
          <w:szCs w:val="28"/>
        </w:rPr>
        <w:t xml:space="preserve"> (объемный вес гипса — 1000 кг/</w:t>
      </w:r>
      <w:r>
        <w:rPr>
          <w:sz w:val="28"/>
          <w:szCs w:val="28"/>
        </w:rPr>
        <w:t>м</w:t>
      </w:r>
      <w:r w:rsidRPr="00E941DE">
        <w:rPr>
          <w:sz w:val="28"/>
          <w:szCs w:val="28"/>
          <w:vertAlign w:val="superscript"/>
        </w:rPr>
        <w:t>3</w:t>
      </w:r>
      <w:r w:rsidRPr="00E941DE">
        <w:rPr>
          <w:sz w:val="28"/>
          <w:szCs w:val="28"/>
        </w:rPr>
        <w:t>).</w:t>
      </w:r>
      <w:r>
        <w:rPr>
          <w:sz w:val="28"/>
          <w:szCs w:val="28"/>
        </w:rPr>
        <w:t xml:space="preserve"> </w:t>
      </w:r>
      <w:r w:rsidRPr="00E941DE">
        <w:rPr>
          <w:sz w:val="28"/>
          <w:szCs w:val="28"/>
        </w:rPr>
        <w:t>С учетом потребности гипса для накрывочного слоя ча</w:t>
      </w:r>
      <w:r w:rsidRPr="00E941DE">
        <w:rPr>
          <w:sz w:val="28"/>
          <w:szCs w:val="28"/>
        </w:rPr>
        <w:softHyphen/>
        <w:t>совая потребность в гипсе составит около 300</w:t>
      </w:r>
      <w:r w:rsidRPr="00E941DE">
        <w:rPr>
          <w:rStyle w:val="100"/>
          <w:rFonts w:eastAsia="Trebuchet MS"/>
          <w:sz w:val="28"/>
          <w:szCs w:val="28"/>
        </w:rPr>
        <w:t xml:space="preserve"> </w:t>
      </w:r>
      <w:r w:rsidRPr="00D51A5D">
        <w:rPr>
          <w:rStyle w:val="100"/>
          <w:rFonts w:eastAsia="Trebuchet MS"/>
          <w:i w:val="0"/>
          <w:sz w:val="28"/>
          <w:szCs w:val="28"/>
        </w:rPr>
        <w:t>кг</w:t>
      </w:r>
      <w:r w:rsidRPr="00E941DE">
        <w:rPr>
          <w:rStyle w:val="100"/>
          <w:rFonts w:eastAsia="Trebuchet MS"/>
          <w:sz w:val="28"/>
          <w:szCs w:val="28"/>
        </w:rPr>
        <w:t>.</w:t>
      </w:r>
      <w:r w:rsidRPr="00E941DE">
        <w:rPr>
          <w:sz w:val="28"/>
          <w:szCs w:val="28"/>
        </w:rPr>
        <w:t xml:space="preserve"> Из штука</w:t>
      </w:r>
      <w:r w:rsidRPr="00E941DE">
        <w:rPr>
          <w:sz w:val="28"/>
          <w:szCs w:val="28"/>
        </w:rPr>
        <w:softHyphen/>
        <w:t>турных агрегатов имеется пневматическая установка треста «Строймехм</w:t>
      </w:r>
      <w:r>
        <w:rPr>
          <w:sz w:val="28"/>
          <w:szCs w:val="28"/>
        </w:rPr>
        <w:t>о</w:t>
      </w:r>
      <w:r w:rsidRPr="00E941DE">
        <w:rPr>
          <w:sz w:val="28"/>
          <w:szCs w:val="28"/>
        </w:rPr>
        <w:t>нтаж» производительностью 1</w:t>
      </w:r>
      <w:r>
        <w:rPr>
          <w:sz w:val="28"/>
          <w:szCs w:val="28"/>
        </w:rPr>
        <w:t>,0</w:t>
      </w:r>
      <w:r w:rsidRPr="00E941DE">
        <w:rPr>
          <w:rStyle w:val="100"/>
          <w:rFonts w:eastAsia="Trebuchet MS"/>
          <w:sz w:val="28"/>
          <w:szCs w:val="28"/>
        </w:rPr>
        <w:t xml:space="preserve"> </w:t>
      </w:r>
      <w:r w:rsidRPr="00D51A5D">
        <w:rPr>
          <w:rStyle w:val="100"/>
          <w:rFonts w:eastAsia="Trebuchet MS"/>
          <w:i w:val="0"/>
          <w:sz w:val="28"/>
          <w:szCs w:val="28"/>
        </w:rPr>
        <w:t>т/час</w:t>
      </w:r>
      <w:r w:rsidRPr="00E941DE">
        <w:rPr>
          <w:rStyle w:val="100"/>
          <w:rFonts w:eastAsia="Trebuchet MS"/>
          <w:sz w:val="28"/>
          <w:szCs w:val="28"/>
        </w:rPr>
        <w:t>.</w:t>
      </w:r>
      <w:r>
        <w:rPr>
          <w:rStyle w:val="100"/>
          <w:rFonts w:eastAsia="Trebuchet MS"/>
          <w:sz w:val="28"/>
          <w:szCs w:val="28"/>
        </w:rPr>
        <w:t xml:space="preserve"> </w:t>
      </w:r>
      <w:r w:rsidRPr="00E941DE">
        <w:rPr>
          <w:sz w:val="28"/>
          <w:szCs w:val="28"/>
        </w:rPr>
        <w:t>Применяем эту установку, хотя производительность ее будет использована только на 24%, однако установок с мень</w:t>
      </w:r>
      <w:r w:rsidRPr="00E941DE">
        <w:rPr>
          <w:sz w:val="28"/>
          <w:szCs w:val="28"/>
        </w:rPr>
        <w:softHyphen/>
        <w:t>шей производительностью не имеется.</w:t>
      </w:r>
    </w:p>
    <w:p w:rsidR="00D51A5D" w:rsidRDefault="00056F19" w:rsidP="00BD5720">
      <w:pPr>
        <w:pStyle w:val="51"/>
        <w:shd w:val="clear" w:color="auto" w:fill="auto"/>
        <w:spacing w:before="0" w:after="0" w:line="240" w:lineRule="auto"/>
        <w:ind w:left="20" w:right="20" w:firstLine="0"/>
        <w:rPr>
          <w:sz w:val="28"/>
          <w:szCs w:val="28"/>
        </w:rPr>
      </w:pPr>
      <w:r>
        <w:rPr>
          <w:noProof/>
          <w:sz w:val="28"/>
          <w:szCs w:val="28"/>
          <w:lang w:eastAsia="ru-RU"/>
        </w:rPr>
        <w:lastRenderedPageBreak/>
        <w:drawing>
          <wp:inline distT="0" distB="0" distL="0" distR="0">
            <wp:extent cx="2657475" cy="3441065"/>
            <wp:effectExtent l="19050" t="19050" r="9525" b="6985"/>
            <wp:docPr id="129" name="Рисунок 1" descr="C:\Documents and Settings\Agoltsev.EKTU\Рабочий стол\Без имени-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Documents and Settings\Agoltsev.EKTU\Рабочий стол\Без имени-1.jpg"/>
                    <pic:cNvPicPr>
                      <a:picLocks noChangeAspect="1" noChangeArrowheads="1"/>
                    </pic:cNvPicPr>
                  </pic:nvPicPr>
                  <pic:blipFill>
                    <a:blip r:embed="rId120"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2657475" cy="3441065"/>
                    </a:xfrm>
                    <a:prstGeom prst="rect">
                      <a:avLst/>
                    </a:prstGeom>
                    <a:noFill/>
                    <a:ln w="9525">
                      <a:solidFill>
                        <a:schemeClr val="tx1"/>
                      </a:solidFill>
                      <a:miter lim="800000"/>
                      <a:headEnd/>
                      <a:tailEnd/>
                    </a:ln>
                  </pic:spPr>
                </pic:pic>
              </a:graphicData>
            </a:graphic>
          </wp:inline>
        </w:drawing>
      </w:r>
    </w:p>
    <w:p w:rsidR="00D51A5D" w:rsidRDefault="00D51A5D" w:rsidP="00D51A5D">
      <w:pPr>
        <w:pStyle w:val="51"/>
        <w:shd w:val="clear" w:color="auto" w:fill="auto"/>
        <w:spacing w:before="0" w:after="0" w:line="240" w:lineRule="auto"/>
        <w:ind w:left="20" w:right="20" w:firstLine="0"/>
        <w:rPr>
          <w:sz w:val="28"/>
          <w:szCs w:val="28"/>
        </w:rPr>
      </w:pPr>
    </w:p>
    <w:p w:rsidR="00056F19" w:rsidRDefault="00056F19" w:rsidP="00D51A5D">
      <w:pPr>
        <w:pStyle w:val="51"/>
        <w:shd w:val="clear" w:color="auto" w:fill="auto"/>
        <w:spacing w:before="0" w:after="0" w:line="240" w:lineRule="auto"/>
        <w:ind w:left="20" w:right="20" w:firstLine="0"/>
        <w:rPr>
          <w:sz w:val="28"/>
          <w:szCs w:val="28"/>
        </w:rPr>
      </w:pPr>
      <w:r>
        <w:rPr>
          <w:sz w:val="28"/>
          <w:szCs w:val="28"/>
        </w:rPr>
        <w:t>Рисунок 6.13 – Схема пневматического транспорта пылевидных вяжущих материалов по этажам многоэтажного здания:</w:t>
      </w:r>
    </w:p>
    <w:p w:rsidR="00056F19" w:rsidRDefault="00056F19" w:rsidP="00D51A5D">
      <w:pPr>
        <w:pStyle w:val="51"/>
        <w:shd w:val="clear" w:color="auto" w:fill="auto"/>
        <w:tabs>
          <w:tab w:val="left" w:pos="4185"/>
          <w:tab w:val="center" w:pos="4819"/>
        </w:tabs>
        <w:spacing w:before="0" w:after="0" w:line="240" w:lineRule="auto"/>
        <w:ind w:left="20" w:right="20" w:firstLine="0"/>
        <w:rPr>
          <w:sz w:val="28"/>
          <w:szCs w:val="28"/>
        </w:rPr>
      </w:pPr>
      <w:r>
        <w:rPr>
          <w:sz w:val="28"/>
          <w:szCs w:val="28"/>
        </w:rPr>
        <w:t xml:space="preserve">1 – приемный бункер - </w:t>
      </w:r>
      <w:r w:rsidRPr="00E941DE">
        <w:rPr>
          <w:sz w:val="28"/>
          <w:szCs w:val="28"/>
        </w:rPr>
        <w:t xml:space="preserve">циклон; 2 </w:t>
      </w:r>
      <w:r>
        <w:rPr>
          <w:sz w:val="28"/>
          <w:szCs w:val="28"/>
        </w:rPr>
        <w:t>–</w:t>
      </w:r>
      <w:r w:rsidRPr="00E941DE">
        <w:rPr>
          <w:sz w:val="28"/>
          <w:szCs w:val="28"/>
        </w:rPr>
        <w:t xml:space="preserve"> стояк для раздачи гипса по этажам; 3 </w:t>
      </w:r>
      <w:r>
        <w:rPr>
          <w:sz w:val="28"/>
          <w:szCs w:val="28"/>
        </w:rPr>
        <w:t>–</w:t>
      </w:r>
      <w:r w:rsidRPr="00E941DE">
        <w:rPr>
          <w:sz w:val="28"/>
          <w:szCs w:val="28"/>
        </w:rPr>
        <w:t xml:space="preserve"> по</w:t>
      </w:r>
      <w:r w:rsidRPr="00E941DE">
        <w:rPr>
          <w:sz w:val="28"/>
          <w:szCs w:val="28"/>
        </w:rPr>
        <w:softHyphen/>
        <w:t>этажный бункер для гипса;</w:t>
      </w:r>
      <w:r w:rsidRPr="00E941DE">
        <w:rPr>
          <w:rStyle w:val="411pt"/>
          <w:sz w:val="28"/>
          <w:szCs w:val="28"/>
        </w:rPr>
        <w:t xml:space="preserve"> </w:t>
      </w:r>
      <w:r w:rsidRPr="00A85D86">
        <w:rPr>
          <w:rStyle w:val="411pt"/>
          <w:sz w:val="28"/>
          <w:szCs w:val="28"/>
        </w:rPr>
        <w:t>4</w:t>
      </w:r>
      <w:r w:rsidRPr="00A85D86">
        <w:rPr>
          <w:i/>
          <w:sz w:val="28"/>
          <w:szCs w:val="28"/>
        </w:rPr>
        <w:t xml:space="preserve"> </w:t>
      </w:r>
      <w:r>
        <w:rPr>
          <w:sz w:val="28"/>
          <w:szCs w:val="28"/>
        </w:rPr>
        <w:t>–</w:t>
      </w:r>
      <w:r w:rsidRPr="00E941DE">
        <w:rPr>
          <w:sz w:val="28"/>
          <w:szCs w:val="28"/>
        </w:rPr>
        <w:t xml:space="preserve"> металли</w:t>
      </w:r>
      <w:r w:rsidRPr="00E941DE">
        <w:rPr>
          <w:sz w:val="28"/>
          <w:szCs w:val="28"/>
        </w:rPr>
        <w:softHyphen/>
        <w:t xml:space="preserve">ческий стояк для подачи алебастра </w:t>
      </w:r>
      <w:r>
        <w:rPr>
          <w:sz w:val="28"/>
          <w:szCs w:val="28"/>
        </w:rPr>
        <w:t>- воз</w:t>
      </w:r>
      <w:r w:rsidRPr="00E941DE">
        <w:rPr>
          <w:sz w:val="28"/>
          <w:szCs w:val="28"/>
        </w:rPr>
        <w:t>душной смеси в приемный бункер</w:t>
      </w:r>
      <w:r>
        <w:rPr>
          <w:sz w:val="28"/>
          <w:szCs w:val="28"/>
        </w:rPr>
        <w:t xml:space="preserve"> </w:t>
      </w:r>
      <w:r w:rsidRPr="00E941DE">
        <w:rPr>
          <w:sz w:val="28"/>
          <w:szCs w:val="28"/>
        </w:rPr>
        <w:t xml:space="preserve">- циклон; 5 </w:t>
      </w:r>
      <w:r>
        <w:rPr>
          <w:sz w:val="28"/>
          <w:szCs w:val="28"/>
        </w:rPr>
        <w:t>–</w:t>
      </w:r>
      <w:r w:rsidRPr="00E941DE">
        <w:rPr>
          <w:sz w:val="28"/>
          <w:szCs w:val="28"/>
        </w:rPr>
        <w:t xml:space="preserve"> масло</w:t>
      </w:r>
      <w:r>
        <w:rPr>
          <w:sz w:val="28"/>
          <w:szCs w:val="28"/>
        </w:rPr>
        <w:t>отделитель; 6</w:t>
      </w:r>
      <w:r w:rsidRPr="00E941DE">
        <w:rPr>
          <w:sz w:val="28"/>
          <w:szCs w:val="28"/>
        </w:rPr>
        <w:t xml:space="preserve"> </w:t>
      </w:r>
      <w:r>
        <w:rPr>
          <w:sz w:val="28"/>
          <w:szCs w:val="28"/>
        </w:rPr>
        <w:t>–</w:t>
      </w:r>
      <w:r w:rsidRPr="00E941DE">
        <w:rPr>
          <w:sz w:val="28"/>
          <w:szCs w:val="28"/>
        </w:rPr>
        <w:t xml:space="preserve"> вин</w:t>
      </w:r>
      <w:r w:rsidRPr="00E941DE">
        <w:rPr>
          <w:sz w:val="28"/>
          <w:szCs w:val="28"/>
        </w:rPr>
        <w:softHyphen/>
        <w:t>товой питатель</w:t>
      </w:r>
    </w:p>
    <w:p w:rsidR="00056F19" w:rsidRPr="00E941DE" w:rsidRDefault="00056F19" w:rsidP="00D51A5D">
      <w:pPr>
        <w:pStyle w:val="51"/>
        <w:shd w:val="clear" w:color="auto" w:fill="auto"/>
        <w:spacing w:before="0" w:after="0" w:line="240" w:lineRule="auto"/>
        <w:ind w:left="20" w:right="20" w:firstLine="0"/>
        <w:rPr>
          <w:sz w:val="28"/>
          <w:szCs w:val="28"/>
        </w:rPr>
      </w:pPr>
    </w:p>
    <w:p w:rsidR="00056F19" w:rsidRPr="00E941DE" w:rsidRDefault="00056F19" w:rsidP="00D51A5D">
      <w:pPr>
        <w:pStyle w:val="51"/>
        <w:shd w:val="clear" w:color="auto" w:fill="auto"/>
        <w:spacing w:before="0" w:after="0" w:line="240" w:lineRule="auto"/>
        <w:ind w:left="20" w:right="20" w:firstLine="688"/>
        <w:jc w:val="both"/>
        <w:rPr>
          <w:sz w:val="28"/>
          <w:szCs w:val="28"/>
        </w:rPr>
      </w:pPr>
      <w:r>
        <w:rPr>
          <w:sz w:val="28"/>
          <w:szCs w:val="28"/>
        </w:rPr>
        <w:t>5.</w:t>
      </w:r>
      <w:r w:rsidRPr="00E941DE">
        <w:rPr>
          <w:sz w:val="28"/>
          <w:szCs w:val="28"/>
        </w:rPr>
        <w:t>Поэтажная подача гипса к соплу.</w:t>
      </w:r>
      <w:r>
        <w:rPr>
          <w:sz w:val="28"/>
          <w:szCs w:val="28"/>
        </w:rPr>
        <w:t xml:space="preserve"> </w:t>
      </w:r>
      <w:r w:rsidRPr="00E941DE">
        <w:rPr>
          <w:sz w:val="28"/>
          <w:szCs w:val="28"/>
        </w:rPr>
        <w:t xml:space="preserve">Добавлять гипс в раствор можно двумя способами </w:t>
      </w:r>
      <w:r>
        <w:rPr>
          <w:sz w:val="28"/>
          <w:szCs w:val="28"/>
        </w:rPr>
        <w:t>–</w:t>
      </w:r>
      <w:r w:rsidRPr="00E941DE">
        <w:rPr>
          <w:sz w:val="28"/>
          <w:szCs w:val="28"/>
        </w:rPr>
        <w:t xml:space="preserve"> вве</w:t>
      </w:r>
      <w:r w:rsidRPr="00E941DE">
        <w:rPr>
          <w:sz w:val="28"/>
          <w:szCs w:val="28"/>
        </w:rPr>
        <w:softHyphen/>
        <w:t>дением гипса при изготовлении раствора или производить пневматическую подачу гипса к соплу.</w:t>
      </w:r>
      <w:r w:rsidRPr="009E2C63">
        <w:rPr>
          <w:sz w:val="28"/>
          <w:szCs w:val="28"/>
        </w:rPr>
        <w:t xml:space="preserve"> </w:t>
      </w:r>
      <w:r w:rsidRPr="00E941DE">
        <w:rPr>
          <w:sz w:val="28"/>
          <w:szCs w:val="28"/>
        </w:rPr>
        <w:t>В первом случае не</w:t>
      </w:r>
      <w:r w:rsidRPr="00E941DE">
        <w:rPr>
          <w:sz w:val="28"/>
          <w:szCs w:val="28"/>
        </w:rPr>
        <w:softHyphen/>
        <w:t>обходимо вводить в раствор замедлители схватывания гипса. Во втором случае смешение раствора с гипсом происходит в момент вылета струи из сопла. Если принять второй спо</w:t>
      </w:r>
      <w:r w:rsidRPr="00E941DE">
        <w:rPr>
          <w:sz w:val="28"/>
          <w:szCs w:val="28"/>
        </w:rPr>
        <w:softHyphen/>
        <w:t>соб, то на каждом этаже необходимо поставить дозатор по</w:t>
      </w:r>
      <w:r w:rsidRPr="00E941DE">
        <w:rPr>
          <w:sz w:val="28"/>
          <w:szCs w:val="28"/>
        </w:rPr>
        <w:softHyphen/>
        <w:t>дачи гипса. Требуемая производительность</w:t>
      </w:r>
      <w:r>
        <w:rPr>
          <w:sz w:val="28"/>
          <w:szCs w:val="28"/>
        </w:rPr>
        <w:t xml:space="preserve"> определяется и  равна230:60 = 4,0 </w:t>
      </w:r>
      <w:r w:rsidRPr="009E2C63">
        <w:rPr>
          <w:rStyle w:val="100"/>
          <w:rFonts w:eastAsia="Trebuchet MS"/>
          <w:sz w:val="28"/>
          <w:szCs w:val="28"/>
        </w:rPr>
        <w:t>л/мин</w:t>
      </w:r>
      <w:r w:rsidRPr="00E941DE">
        <w:rPr>
          <w:rStyle w:val="100"/>
          <w:rFonts w:eastAsia="Trebuchet MS"/>
          <w:sz w:val="28"/>
          <w:szCs w:val="28"/>
        </w:rPr>
        <w:t>.</w:t>
      </w:r>
      <w:r>
        <w:rPr>
          <w:rStyle w:val="100"/>
          <w:rFonts w:eastAsia="Trebuchet MS"/>
          <w:sz w:val="28"/>
          <w:szCs w:val="28"/>
        </w:rPr>
        <w:t xml:space="preserve"> </w:t>
      </w:r>
      <w:r w:rsidRPr="00E941DE">
        <w:rPr>
          <w:sz w:val="28"/>
          <w:szCs w:val="28"/>
        </w:rPr>
        <w:t xml:space="preserve">Такой </w:t>
      </w:r>
      <w:r>
        <w:rPr>
          <w:sz w:val="28"/>
          <w:szCs w:val="28"/>
        </w:rPr>
        <w:t>п</w:t>
      </w:r>
      <w:r w:rsidRPr="00E941DE">
        <w:rPr>
          <w:sz w:val="28"/>
          <w:szCs w:val="28"/>
        </w:rPr>
        <w:t xml:space="preserve">роизводительности удовлетворяют дозаторы типа ДТС-1 и ДТК-2-ЦНИЛ-3; дозаторов </w:t>
      </w:r>
      <w:r>
        <w:rPr>
          <w:sz w:val="28"/>
          <w:szCs w:val="28"/>
        </w:rPr>
        <w:t>–</w:t>
      </w:r>
      <w:r w:rsidRPr="00E941DE">
        <w:rPr>
          <w:sz w:val="28"/>
          <w:szCs w:val="28"/>
        </w:rPr>
        <w:t xml:space="preserve"> 3 шт.</w:t>
      </w:r>
    </w:p>
    <w:p w:rsidR="00056F19" w:rsidRDefault="00056F19" w:rsidP="00D51A5D">
      <w:pPr>
        <w:pStyle w:val="51"/>
        <w:shd w:val="clear" w:color="auto" w:fill="auto"/>
        <w:tabs>
          <w:tab w:val="left" w:pos="633"/>
        </w:tabs>
        <w:spacing w:before="0" w:after="0" w:line="240" w:lineRule="auto"/>
        <w:ind w:firstLine="0"/>
        <w:jc w:val="both"/>
        <w:rPr>
          <w:sz w:val="28"/>
          <w:szCs w:val="28"/>
        </w:rPr>
      </w:pPr>
      <w:r>
        <w:rPr>
          <w:sz w:val="28"/>
          <w:szCs w:val="28"/>
        </w:rPr>
        <w:tab/>
        <w:t>6.</w:t>
      </w:r>
      <w:r w:rsidRPr="00E941DE">
        <w:rPr>
          <w:sz w:val="28"/>
          <w:szCs w:val="28"/>
        </w:rPr>
        <w:t>Подбор компрессоров.</w:t>
      </w:r>
      <w:r>
        <w:rPr>
          <w:sz w:val="28"/>
          <w:szCs w:val="28"/>
        </w:rPr>
        <w:t xml:space="preserve"> </w:t>
      </w:r>
      <w:r w:rsidRPr="00E941DE">
        <w:rPr>
          <w:sz w:val="28"/>
          <w:szCs w:val="28"/>
        </w:rPr>
        <w:t xml:space="preserve">Сжатый воздух расходуется </w:t>
      </w:r>
      <w:r>
        <w:rPr>
          <w:sz w:val="28"/>
          <w:szCs w:val="28"/>
        </w:rPr>
        <w:t>на следующие ц</w:t>
      </w:r>
      <w:r w:rsidRPr="00E941DE">
        <w:rPr>
          <w:sz w:val="28"/>
          <w:szCs w:val="28"/>
        </w:rPr>
        <w:t>ели:</w:t>
      </w:r>
    </w:p>
    <w:p w:rsidR="00056F19" w:rsidRPr="00D51A5D" w:rsidRDefault="00056F19" w:rsidP="00D51A5D">
      <w:pPr>
        <w:pStyle w:val="51"/>
        <w:numPr>
          <w:ilvl w:val="0"/>
          <w:numId w:val="31"/>
        </w:numPr>
        <w:shd w:val="clear" w:color="auto" w:fill="auto"/>
        <w:tabs>
          <w:tab w:val="left" w:pos="0"/>
          <w:tab w:val="left" w:pos="284"/>
        </w:tabs>
        <w:spacing w:before="0" w:after="0" w:line="240" w:lineRule="auto"/>
        <w:ind w:left="0" w:firstLine="0"/>
        <w:jc w:val="both"/>
        <w:rPr>
          <w:i/>
          <w:sz w:val="28"/>
          <w:szCs w:val="28"/>
        </w:rPr>
      </w:pPr>
      <w:r w:rsidRPr="00E941DE">
        <w:rPr>
          <w:sz w:val="28"/>
          <w:szCs w:val="28"/>
        </w:rPr>
        <w:t>на пневматическую подачу гипса на этажи 3</w:t>
      </w:r>
      <w:r w:rsidRPr="00E941DE">
        <w:rPr>
          <w:rStyle w:val="100"/>
          <w:rFonts w:eastAsia="Trebuchet MS"/>
          <w:sz w:val="28"/>
          <w:szCs w:val="28"/>
        </w:rPr>
        <w:t xml:space="preserve"> </w:t>
      </w:r>
      <w:r w:rsidRPr="00D51A5D">
        <w:rPr>
          <w:rStyle w:val="100"/>
          <w:rFonts w:eastAsia="Trebuchet MS"/>
          <w:i w:val="0"/>
          <w:sz w:val="28"/>
          <w:szCs w:val="28"/>
        </w:rPr>
        <w:t>м</w:t>
      </w:r>
      <w:r w:rsidRPr="00D51A5D">
        <w:rPr>
          <w:rStyle w:val="100"/>
          <w:rFonts w:eastAsia="Trebuchet MS"/>
          <w:i w:val="0"/>
          <w:sz w:val="28"/>
          <w:szCs w:val="28"/>
          <w:vertAlign w:val="superscript"/>
        </w:rPr>
        <w:t>3</w:t>
      </w:r>
      <w:r w:rsidRPr="00D51A5D">
        <w:rPr>
          <w:rStyle w:val="100"/>
          <w:rFonts w:eastAsia="Trebuchet MS"/>
          <w:i w:val="0"/>
          <w:sz w:val="28"/>
          <w:szCs w:val="28"/>
        </w:rPr>
        <w:t>/мин;</w:t>
      </w:r>
    </w:p>
    <w:p w:rsidR="00056F19" w:rsidRPr="00D51A5D" w:rsidRDefault="00056F19" w:rsidP="00D51A5D">
      <w:pPr>
        <w:pStyle w:val="51"/>
        <w:numPr>
          <w:ilvl w:val="0"/>
          <w:numId w:val="31"/>
        </w:numPr>
        <w:shd w:val="clear" w:color="auto" w:fill="auto"/>
        <w:tabs>
          <w:tab w:val="left" w:pos="0"/>
          <w:tab w:val="left" w:pos="284"/>
        </w:tabs>
        <w:spacing w:before="0" w:after="0" w:line="240" w:lineRule="auto"/>
        <w:ind w:left="0" w:firstLine="0"/>
        <w:jc w:val="both"/>
        <w:rPr>
          <w:sz w:val="28"/>
          <w:szCs w:val="28"/>
        </w:rPr>
      </w:pPr>
      <w:r w:rsidRPr="009E2C63">
        <w:rPr>
          <w:sz w:val="28"/>
          <w:szCs w:val="28"/>
        </w:rPr>
        <w:t xml:space="preserve">на подачу гипса к соплам </w:t>
      </w:r>
      <w:r w:rsidRPr="009E2C63">
        <w:rPr>
          <w:rStyle w:val="2pt9"/>
          <w:sz w:val="28"/>
          <w:szCs w:val="28"/>
        </w:rPr>
        <w:t>1</w:t>
      </w:r>
      <w:r w:rsidRPr="009E2EC3">
        <w:rPr>
          <w:sz w:val="28"/>
          <w:szCs w:val="28"/>
          <w:lang w:eastAsia="ko-KR"/>
        </w:rPr>
        <w:t>×</w:t>
      </w:r>
      <w:r w:rsidRPr="009E2C63">
        <w:rPr>
          <w:rStyle w:val="2pt9"/>
          <w:sz w:val="28"/>
          <w:szCs w:val="28"/>
        </w:rPr>
        <w:t xml:space="preserve">3 = </w:t>
      </w:r>
      <w:r w:rsidRPr="00D51A5D">
        <w:rPr>
          <w:rStyle w:val="2pt9"/>
          <w:sz w:val="28"/>
          <w:szCs w:val="28"/>
        </w:rPr>
        <w:t>3</w:t>
      </w:r>
      <w:r w:rsidRPr="00D51A5D">
        <w:rPr>
          <w:rStyle w:val="100"/>
          <w:rFonts w:eastAsia="Trebuchet MS"/>
          <w:sz w:val="28"/>
          <w:szCs w:val="28"/>
        </w:rPr>
        <w:t xml:space="preserve"> </w:t>
      </w:r>
      <w:r w:rsidRPr="00D51A5D">
        <w:rPr>
          <w:rStyle w:val="100"/>
          <w:rFonts w:eastAsia="Trebuchet MS"/>
          <w:i w:val="0"/>
          <w:sz w:val="28"/>
          <w:szCs w:val="28"/>
        </w:rPr>
        <w:t>м</w:t>
      </w:r>
      <w:r w:rsidRPr="00D51A5D">
        <w:rPr>
          <w:rStyle w:val="100"/>
          <w:rFonts w:eastAsia="Trebuchet MS"/>
          <w:i w:val="0"/>
          <w:sz w:val="28"/>
          <w:szCs w:val="28"/>
          <w:vertAlign w:val="superscript"/>
        </w:rPr>
        <w:t>3</w:t>
      </w:r>
      <w:r w:rsidRPr="00D51A5D">
        <w:rPr>
          <w:rStyle w:val="100"/>
          <w:rFonts w:eastAsia="Trebuchet MS"/>
          <w:i w:val="0"/>
          <w:sz w:val="28"/>
          <w:szCs w:val="28"/>
        </w:rPr>
        <w:t>/мин</w:t>
      </w:r>
      <w:r w:rsidRPr="00D51A5D">
        <w:rPr>
          <w:rStyle w:val="100"/>
          <w:rFonts w:eastAsia="Trebuchet MS"/>
          <w:sz w:val="28"/>
          <w:szCs w:val="28"/>
        </w:rPr>
        <w:t>.</w:t>
      </w:r>
    </w:p>
    <w:p w:rsidR="00056F19" w:rsidRPr="009E2C63" w:rsidRDefault="00056F19" w:rsidP="00D51A5D">
      <w:pPr>
        <w:pStyle w:val="51"/>
        <w:shd w:val="clear" w:color="auto" w:fill="auto"/>
        <w:tabs>
          <w:tab w:val="left" w:pos="0"/>
          <w:tab w:val="left" w:pos="284"/>
        </w:tabs>
        <w:spacing w:before="0" w:after="0" w:line="240" w:lineRule="auto"/>
        <w:ind w:firstLine="0"/>
        <w:jc w:val="both"/>
        <w:rPr>
          <w:sz w:val="28"/>
          <w:szCs w:val="28"/>
        </w:rPr>
      </w:pPr>
      <w:r>
        <w:rPr>
          <w:sz w:val="28"/>
          <w:szCs w:val="28"/>
        </w:rPr>
        <w:tab/>
      </w:r>
      <w:r>
        <w:rPr>
          <w:sz w:val="28"/>
          <w:szCs w:val="28"/>
        </w:rPr>
        <w:tab/>
      </w:r>
      <w:r w:rsidRPr="009E2C63">
        <w:rPr>
          <w:sz w:val="28"/>
          <w:szCs w:val="28"/>
        </w:rPr>
        <w:t>Общий расход воздуха – составит 3 + 3 = 6</w:t>
      </w:r>
      <w:r w:rsidRPr="009E2C63">
        <w:rPr>
          <w:rStyle w:val="100"/>
          <w:rFonts w:eastAsia="Trebuchet MS"/>
          <w:sz w:val="28"/>
          <w:szCs w:val="28"/>
        </w:rPr>
        <w:t xml:space="preserve"> </w:t>
      </w:r>
      <w:r w:rsidRPr="00D51A5D">
        <w:rPr>
          <w:rStyle w:val="100"/>
          <w:rFonts w:eastAsia="Trebuchet MS"/>
          <w:i w:val="0"/>
          <w:sz w:val="28"/>
          <w:szCs w:val="28"/>
        </w:rPr>
        <w:t>м</w:t>
      </w:r>
      <w:r w:rsidRPr="00D51A5D">
        <w:rPr>
          <w:rStyle w:val="100"/>
          <w:rFonts w:eastAsia="Trebuchet MS"/>
          <w:i w:val="0"/>
          <w:sz w:val="28"/>
          <w:szCs w:val="28"/>
          <w:vertAlign w:val="superscript"/>
        </w:rPr>
        <w:t>3</w:t>
      </w:r>
      <w:r w:rsidRPr="00D51A5D">
        <w:rPr>
          <w:rStyle w:val="100"/>
          <w:rFonts w:eastAsia="Trebuchet MS"/>
          <w:i w:val="0"/>
          <w:sz w:val="28"/>
          <w:szCs w:val="28"/>
        </w:rPr>
        <w:t>/мин;</w:t>
      </w:r>
    </w:p>
    <w:p w:rsidR="00056F19" w:rsidRPr="00E941DE" w:rsidRDefault="00056F19" w:rsidP="00D51A5D">
      <w:pPr>
        <w:pStyle w:val="51"/>
        <w:shd w:val="clear" w:color="auto" w:fill="auto"/>
        <w:spacing w:before="0" w:after="0" w:line="240" w:lineRule="auto"/>
        <w:ind w:left="20" w:right="20" w:firstLine="688"/>
        <w:jc w:val="both"/>
        <w:rPr>
          <w:sz w:val="28"/>
          <w:szCs w:val="28"/>
        </w:rPr>
      </w:pPr>
      <w:r w:rsidRPr="00E941DE">
        <w:rPr>
          <w:sz w:val="28"/>
          <w:szCs w:val="28"/>
        </w:rPr>
        <w:t>Такой расход воздуха могут обеспечить передвижные ком</w:t>
      </w:r>
      <w:r w:rsidRPr="00E941DE">
        <w:rPr>
          <w:sz w:val="28"/>
          <w:szCs w:val="28"/>
        </w:rPr>
        <w:softHyphen/>
        <w:t>прессор</w:t>
      </w:r>
      <w:r w:rsidR="00C225DB">
        <w:rPr>
          <w:sz w:val="28"/>
          <w:szCs w:val="28"/>
        </w:rPr>
        <w:t>ные станции ПКС-3,5</w:t>
      </w:r>
      <w:r w:rsidRPr="00E941DE">
        <w:rPr>
          <w:sz w:val="28"/>
          <w:szCs w:val="28"/>
        </w:rPr>
        <w:t xml:space="preserve"> м или </w:t>
      </w:r>
      <w:r w:rsidR="00C225DB">
        <w:rPr>
          <w:sz w:val="28"/>
          <w:szCs w:val="28"/>
        </w:rPr>
        <w:t>ПР</w:t>
      </w:r>
      <w:r w:rsidRPr="00E941DE">
        <w:rPr>
          <w:sz w:val="28"/>
          <w:szCs w:val="28"/>
        </w:rPr>
        <w:t xml:space="preserve">-6 </w:t>
      </w:r>
      <w:r w:rsidRPr="00C225DB">
        <w:rPr>
          <w:sz w:val="28"/>
          <w:szCs w:val="28"/>
        </w:rPr>
        <w:t>м (</w:t>
      </w:r>
      <w:r w:rsidR="00C225DB" w:rsidRPr="00C225DB">
        <w:rPr>
          <w:sz w:val="28"/>
          <w:szCs w:val="28"/>
        </w:rPr>
        <w:t>см. Приложе</w:t>
      </w:r>
      <w:r w:rsidR="00C225DB" w:rsidRPr="00C225DB">
        <w:rPr>
          <w:sz w:val="28"/>
          <w:szCs w:val="28"/>
        </w:rPr>
        <w:softHyphen/>
        <w:t>ние Т4</w:t>
      </w:r>
      <w:r w:rsidRPr="00C225DB">
        <w:rPr>
          <w:sz w:val="28"/>
          <w:szCs w:val="28"/>
        </w:rPr>
        <w:t>).</w:t>
      </w:r>
    </w:p>
    <w:p w:rsidR="00056F19" w:rsidRPr="009E2C63" w:rsidRDefault="00056F19" w:rsidP="00D51A5D">
      <w:pPr>
        <w:pStyle w:val="51"/>
        <w:shd w:val="clear" w:color="auto" w:fill="auto"/>
        <w:spacing w:before="0" w:after="0" w:line="240" w:lineRule="auto"/>
        <w:ind w:left="20" w:right="20" w:firstLine="688"/>
        <w:jc w:val="both"/>
        <w:rPr>
          <w:sz w:val="28"/>
          <w:szCs w:val="28"/>
        </w:rPr>
      </w:pPr>
      <w:r w:rsidRPr="00E941DE">
        <w:rPr>
          <w:sz w:val="28"/>
          <w:szCs w:val="28"/>
        </w:rPr>
        <w:t>Для приготовления раствора и подачи его на этажи, возможно, применить передвижную растворосмесительную уста</w:t>
      </w:r>
      <w:r w:rsidRPr="00E941DE">
        <w:rPr>
          <w:sz w:val="28"/>
          <w:szCs w:val="28"/>
        </w:rPr>
        <w:softHyphen/>
        <w:t xml:space="preserve">новку С-285В непрерывного </w:t>
      </w:r>
      <w:r w:rsidRPr="009E2C63">
        <w:rPr>
          <w:sz w:val="28"/>
          <w:szCs w:val="28"/>
        </w:rPr>
        <w:t>действия.</w:t>
      </w:r>
    </w:p>
    <w:p w:rsidR="00056F19" w:rsidRDefault="00056F19" w:rsidP="00D51A5D">
      <w:pPr>
        <w:spacing w:after="0" w:line="240" w:lineRule="auto"/>
        <w:ind w:firstLine="709"/>
        <w:rPr>
          <w:szCs w:val="28"/>
        </w:rPr>
      </w:pPr>
      <w:r w:rsidRPr="009E2C63">
        <w:rPr>
          <w:szCs w:val="28"/>
        </w:rPr>
        <w:t>Решить предыдущую задачу с изменением ее условий согласн</w:t>
      </w:r>
      <w:r>
        <w:rPr>
          <w:szCs w:val="28"/>
        </w:rPr>
        <w:t>о вариантам, приведенным в таблице 6.2.</w:t>
      </w:r>
    </w:p>
    <w:p w:rsidR="00056F19" w:rsidRDefault="00056F19" w:rsidP="00D51A5D">
      <w:pPr>
        <w:spacing w:after="0" w:line="240" w:lineRule="auto"/>
        <w:rPr>
          <w:szCs w:val="28"/>
        </w:rPr>
      </w:pPr>
      <w:r>
        <w:rPr>
          <w:szCs w:val="28"/>
        </w:rPr>
        <w:lastRenderedPageBreak/>
        <w:t>Таблица 6.2 – Данные для расчета растворосмесительной установки.</w:t>
      </w:r>
    </w:p>
    <w:p w:rsidR="00056F19" w:rsidRDefault="00056F19" w:rsidP="00D51A5D">
      <w:pPr>
        <w:spacing w:after="0" w:line="240" w:lineRule="auto"/>
        <w:ind w:firstLine="709"/>
        <w:rPr>
          <w:szCs w:val="28"/>
        </w:rPr>
      </w:pPr>
    </w:p>
    <w:tbl>
      <w:tblPr>
        <w:tblStyle w:val="a8"/>
        <w:tblW w:w="0" w:type="auto"/>
        <w:tblInd w:w="1999" w:type="dxa"/>
        <w:tblLook w:val="04A0"/>
      </w:tblPr>
      <w:tblGrid>
        <w:gridCol w:w="1417"/>
        <w:gridCol w:w="2268"/>
        <w:gridCol w:w="1985"/>
      </w:tblGrid>
      <w:tr w:rsidR="00056F19" w:rsidTr="00BD5720">
        <w:tc>
          <w:tcPr>
            <w:tcW w:w="1417" w:type="dxa"/>
            <w:vAlign w:val="center"/>
          </w:tcPr>
          <w:p w:rsidR="00056F19" w:rsidRDefault="00056F19" w:rsidP="00BD5720">
            <w:pPr>
              <w:spacing w:after="0"/>
              <w:jc w:val="center"/>
              <w:rPr>
                <w:szCs w:val="28"/>
              </w:rPr>
            </w:pPr>
            <w:r>
              <w:rPr>
                <w:szCs w:val="28"/>
              </w:rPr>
              <w:t>Вариант</w:t>
            </w:r>
          </w:p>
        </w:tc>
        <w:tc>
          <w:tcPr>
            <w:tcW w:w="2268" w:type="dxa"/>
            <w:vAlign w:val="center"/>
          </w:tcPr>
          <w:p w:rsidR="00056F19" w:rsidRDefault="00056F19" w:rsidP="00BD5720">
            <w:pPr>
              <w:spacing w:after="0"/>
              <w:jc w:val="center"/>
              <w:rPr>
                <w:szCs w:val="28"/>
              </w:rPr>
            </w:pPr>
            <w:r>
              <w:rPr>
                <w:szCs w:val="28"/>
              </w:rPr>
              <w:t>Количество этажей в здании</w:t>
            </w:r>
          </w:p>
        </w:tc>
        <w:tc>
          <w:tcPr>
            <w:tcW w:w="1985" w:type="dxa"/>
            <w:vAlign w:val="center"/>
          </w:tcPr>
          <w:p w:rsidR="00056F19" w:rsidRDefault="00056F19" w:rsidP="00BD5720">
            <w:pPr>
              <w:spacing w:after="0"/>
              <w:jc w:val="center"/>
              <w:rPr>
                <w:szCs w:val="28"/>
              </w:rPr>
            </w:pPr>
            <w:r>
              <w:rPr>
                <w:szCs w:val="28"/>
              </w:rPr>
              <w:t xml:space="preserve">р, </w:t>
            </w:r>
            <w:r w:rsidRPr="00D51A5D">
              <w:rPr>
                <w:rStyle w:val="100"/>
                <w:rFonts w:eastAsia="Trebuchet MS"/>
                <w:i w:val="0"/>
                <w:sz w:val="28"/>
                <w:szCs w:val="28"/>
              </w:rPr>
              <w:t>м</w:t>
            </w:r>
            <w:r w:rsidRPr="00D51A5D">
              <w:rPr>
                <w:rStyle w:val="100"/>
                <w:rFonts w:eastAsia="Trebuchet MS"/>
                <w:i w:val="0"/>
                <w:sz w:val="28"/>
                <w:szCs w:val="28"/>
                <w:vertAlign w:val="superscript"/>
              </w:rPr>
              <w:t>3</w:t>
            </w:r>
            <w:r w:rsidRPr="00D51A5D">
              <w:rPr>
                <w:rStyle w:val="100"/>
                <w:rFonts w:eastAsia="Trebuchet MS"/>
                <w:i w:val="0"/>
                <w:sz w:val="28"/>
                <w:szCs w:val="28"/>
              </w:rPr>
              <w:t>/мин</w:t>
            </w:r>
          </w:p>
        </w:tc>
      </w:tr>
      <w:tr w:rsidR="00056F19" w:rsidTr="00056F19">
        <w:tc>
          <w:tcPr>
            <w:tcW w:w="1417" w:type="dxa"/>
          </w:tcPr>
          <w:p w:rsidR="00056F19" w:rsidRDefault="00056F19" w:rsidP="00BD5720">
            <w:pPr>
              <w:spacing w:after="0"/>
              <w:jc w:val="center"/>
              <w:rPr>
                <w:szCs w:val="28"/>
              </w:rPr>
            </w:pPr>
            <w:r>
              <w:rPr>
                <w:szCs w:val="28"/>
              </w:rPr>
              <w:t>1</w:t>
            </w:r>
          </w:p>
        </w:tc>
        <w:tc>
          <w:tcPr>
            <w:tcW w:w="2268" w:type="dxa"/>
          </w:tcPr>
          <w:p w:rsidR="00056F19" w:rsidRDefault="00056F19" w:rsidP="00BD5720">
            <w:pPr>
              <w:spacing w:after="0"/>
              <w:jc w:val="center"/>
              <w:rPr>
                <w:szCs w:val="28"/>
              </w:rPr>
            </w:pPr>
            <w:r>
              <w:rPr>
                <w:szCs w:val="28"/>
              </w:rPr>
              <w:t>2</w:t>
            </w:r>
          </w:p>
        </w:tc>
        <w:tc>
          <w:tcPr>
            <w:tcW w:w="1985" w:type="dxa"/>
          </w:tcPr>
          <w:p w:rsidR="00056F19" w:rsidRDefault="00056F19" w:rsidP="00BD5720">
            <w:pPr>
              <w:spacing w:after="0"/>
              <w:jc w:val="center"/>
              <w:rPr>
                <w:szCs w:val="28"/>
              </w:rPr>
            </w:pPr>
            <w:r>
              <w:rPr>
                <w:szCs w:val="28"/>
              </w:rPr>
              <w:t>1,5</w:t>
            </w:r>
          </w:p>
        </w:tc>
      </w:tr>
      <w:tr w:rsidR="00056F19" w:rsidTr="00056F19">
        <w:tc>
          <w:tcPr>
            <w:tcW w:w="1417" w:type="dxa"/>
          </w:tcPr>
          <w:p w:rsidR="00056F19" w:rsidRDefault="00056F19" w:rsidP="00BD5720">
            <w:pPr>
              <w:spacing w:after="0"/>
              <w:jc w:val="center"/>
              <w:rPr>
                <w:szCs w:val="28"/>
              </w:rPr>
            </w:pPr>
            <w:r>
              <w:rPr>
                <w:szCs w:val="28"/>
              </w:rPr>
              <w:t>2</w:t>
            </w:r>
          </w:p>
        </w:tc>
        <w:tc>
          <w:tcPr>
            <w:tcW w:w="2268" w:type="dxa"/>
          </w:tcPr>
          <w:p w:rsidR="00056F19" w:rsidRDefault="00056F19" w:rsidP="00BD5720">
            <w:pPr>
              <w:spacing w:after="0"/>
              <w:jc w:val="center"/>
              <w:rPr>
                <w:szCs w:val="28"/>
              </w:rPr>
            </w:pPr>
            <w:r>
              <w:rPr>
                <w:szCs w:val="28"/>
              </w:rPr>
              <w:t>3</w:t>
            </w:r>
          </w:p>
        </w:tc>
        <w:tc>
          <w:tcPr>
            <w:tcW w:w="1985" w:type="dxa"/>
          </w:tcPr>
          <w:p w:rsidR="00056F19" w:rsidRDefault="00056F19" w:rsidP="00BD5720">
            <w:pPr>
              <w:spacing w:after="0"/>
              <w:jc w:val="center"/>
              <w:rPr>
                <w:szCs w:val="28"/>
              </w:rPr>
            </w:pPr>
            <w:r>
              <w:rPr>
                <w:szCs w:val="28"/>
              </w:rPr>
              <w:t>2,0</w:t>
            </w:r>
          </w:p>
        </w:tc>
      </w:tr>
      <w:tr w:rsidR="00056F19" w:rsidTr="00056F19">
        <w:tc>
          <w:tcPr>
            <w:tcW w:w="1417" w:type="dxa"/>
          </w:tcPr>
          <w:p w:rsidR="00056F19" w:rsidRDefault="00056F19" w:rsidP="00BD5720">
            <w:pPr>
              <w:spacing w:after="0"/>
              <w:jc w:val="center"/>
              <w:rPr>
                <w:szCs w:val="28"/>
              </w:rPr>
            </w:pPr>
            <w:r>
              <w:rPr>
                <w:szCs w:val="28"/>
              </w:rPr>
              <w:t>3</w:t>
            </w:r>
          </w:p>
        </w:tc>
        <w:tc>
          <w:tcPr>
            <w:tcW w:w="2268" w:type="dxa"/>
          </w:tcPr>
          <w:p w:rsidR="00056F19" w:rsidRDefault="00056F19" w:rsidP="00BD5720">
            <w:pPr>
              <w:spacing w:after="0"/>
              <w:jc w:val="center"/>
              <w:rPr>
                <w:szCs w:val="28"/>
              </w:rPr>
            </w:pPr>
            <w:r>
              <w:rPr>
                <w:szCs w:val="28"/>
              </w:rPr>
              <w:t>4</w:t>
            </w:r>
          </w:p>
        </w:tc>
        <w:tc>
          <w:tcPr>
            <w:tcW w:w="1985" w:type="dxa"/>
          </w:tcPr>
          <w:p w:rsidR="00056F19" w:rsidRDefault="00056F19" w:rsidP="00BD5720">
            <w:pPr>
              <w:spacing w:after="0"/>
              <w:jc w:val="center"/>
              <w:rPr>
                <w:szCs w:val="28"/>
              </w:rPr>
            </w:pPr>
            <w:r>
              <w:rPr>
                <w:szCs w:val="28"/>
              </w:rPr>
              <w:t>5,0</w:t>
            </w:r>
          </w:p>
        </w:tc>
      </w:tr>
      <w:tr w:rsidR="00056F19" w:rsidTr="00056F19">
        <w:tc>
          <w:tcPr>
            <w:tcW w:w="1417" w:type="dxa"/>
          </w:tcPr>
          <w:p w:rsidR="00056F19" w:rsidRDefault="00056F19" w:rsidP="00BD5720">
            <w:pPr>
              <w:spacing w:after="0"/>
              <w:jc w:val="center"/>
              <w:rPr>
                <w:szCs w:val="28"/>
              </w:rPr>
            </w:pPr>
            <w:r>
              <w:rPr>
                <w:szCs w:val="28"/>
              </w:rPr>
              <w:t>4</w:t>
            </w:r>
          </w:p>
        </w:tc>
        <w:tc>
          <w:tcPr>
            <w:tcW w:w="2268" w:type="dxa"/>
          </w:tcPr>
          <w:p w:rsidR="00056F19" w:rsidRDefault="00056F19" w:rsidP="00BD5720">
            <w:pPr>
              <w:spacing w:after="0"/>
              <w:jc w:val="center"/>
              <w:rPr>
                <w:szCs w:val="28"/>
              </w:rPr>
            </w:pPr>
            <w:r>
              <w:rPr>
                <w:szCs w:val="28"/>
              </w:rPr>
              <w:t>5</w:t>
            </w:r>
          </w:p>
        </w:tc>
        <w:tc>
          <w:tcPr>
            <w:tcW w:w="1985" w:type="dxa"/>
          </w:tcPr>
          <w:p w:rsidR="00056F19" w:rsidRDefault="00056F19" w:rsidP="00BD5720">
            <w:pPr>
              <w:spacing w:after="0"/>
              <w:jc w:val="center"/>
              <w:rPr>
                <w:szCs w:val="28"/>
              </w:rPr>
            </w:pPr>
            <w:r>
              <w:rPr>
                <w:szCs w:val="28"/>
              </w:rPr>
              <w:t>6,0</w:t>
            </w:r>
          </w:p>
        </w:tc>
      </w:tr>
      <w:tr w:rsidR="00056F19" w:rsidTr="00056F19">
        <w:tc>
          <w:tcPr>
            <w:tcW w:w="1417" w:type="dxa"/>
          </w:tcPr>
          <w:p w:rsidR="00056F19" w:rsidRDefault="00056F19" w:rsidP="00BD5720">
            <w:pPr>
              <w:spacing w:after="0"/>
              <w:jc w:val="center"/>
              <w:rPr>
                <w:szCs w:val="28"/>
              </w:rPr>
            </w:pPr>
            <w:r>
              <w:rPr>
                <w:szCs w:val="28"/>
              </w:rPr>
              <w:t>5</w:t>
            </w:r>
          </w:p>
        </w:tc>
        <w:tc>
          <w:tcPr>
            <w:tcW w:w="2268" w:type="dxa"/>
          </w:tcPr>
          <w:p w:rsidR="00056F19" w:rsidRDefault="00056F19" w:rsidP="00BD5720">
            <w:pPr>
              <w:spacing w:after="0"/>
              <w:jc w:val="center"/>
              <w:rPr>
                <w:szCs w:val="28"/>
              </w:rPr>
            </w:pPr>
            <w:r>
              <w:rPr>
                <w:szCs w:val="28"/>
              </w:rPr>
              <w:t>4</w:t>
            </w:r>
          </w:p>
        </w:tc>
        <w:tc>
          <w:tcPr>
            <w:tcW w:w="1985" w:type="dxa"/>
          </w:tcPr>
          <w:p w:rsidR="00056F19" w:rsidRDefault="00056F19" w:rsidP="00BD5720">
            <w:pPr>
              <w:spacing w:after="0"/>
              <w:jc w:val="center"/>
              <w:rPr>
                <w:szCs w:val="28"/>
              </w:rPr>
            </w:pPr>
            <w:r>
              <w:rPr>
                <w:szCs w:val="28"/>
              </w:rPr>
              <w:t>5,0</w:t>
            </w:r>
          </w:p>
        </w:tc>
      </w:tr>
      <w:tr w:rsidR="00056F19" w:rsidTr="00056F19">
        <w:tc>
          <w:tcPr>
            <w:tcW w:w="1417" w:type="dxa"/>
          </w:tcPr>
          <w:p w:rsidR="00056F19" w:rsidRDefault="00056F19" w:rsidP="00BD5720">
            <w:pPr>
              <w:spacing w:after="0"/>
              <w:jc w:val="center"/>
              <w:rPr>
                <w:szCs w:val="28"/>
              </w:rPr>
            </w:pPr>
            <w:r>
              <w:rPr>
                <w:szCs w:val="28"/>
              </w:rPr>
              <w:t>6</w:t>
            </w:r>
          </w:p>
        </w:tc>
        <w:tc>
          <w:tcPr>
            <w:tcW w:w="2268" w:type="dxa"/>
          </w:tcPr>
          <w:p w:rsidR="00056F19" w:rsidRDefault="00056F19" w:rsidP="00BD5720">
            <w:pPr>
              <w:spacing w:after="0"/>
              <w:jc w:val="center"/>
              <w:rPr>
                <w:szCs w:val="28"/>
              </w:rPr>
            </w:pPr>
            <w:r>
              <w:rPr>
                <w:szCs w:val="28"/>
              </w:rPr>
              <w:t>3</w:t>
            </w:r>
          </w:p>
        </w:tc>
        <w:tc>
          <w:tcPr>
            <w:tcW w:w="1985" w:type="dxa"/>
          </w:tcPr>
          <w:p w:rsidR="00056F19" w:rsidRDefault="00056F19" w:rsidP="00BD5720">
            <w:pPr>
              <w:spacing w:after="0"/>
              <w:jc w:val="center"/>
              <w:rPr>
                <w:szCs w:val="28"/>
              </w:rPr>
            </w:pPr>
            <w:r>
              <w:rPr>
                <w:szCs w:val="28"/>
              </w:rPr>
              <w:t>2,0</w:t>
            </w:r>
          </w:p>
        </w:tc>
      </w:tr>
      <w:tr w:rsidR="00056F19" w:rsidTr="00056F19">
        <w:tc>
          <w:tcPr>
            <w:tcW w:w="1417" w:type="dxa"/>
          </w:tcPr>
          <w:p w:rsidR="00056F19" w:rsidRDefault="00056F19" w:rsidP="00BD5720">
            <w:pPr>
              <w:spacing w:after="0"/>
              <w:jc w:val="center"/>
              <w:rPr>
                <w:szCs w:val="28"/>
              </w:rPr>
            </w:pPr>
            <w:r>
              <w:rPr>
                <w:szCs w:val="28"/>
              </w:rPr>
              <w:t>7</w:t>
            </w:r>
          </w:p>
        </w:tc>
        <w:tc>
          <w:tcPr>
            <w:tcW w:w="2268" w:type="dxa"/>
          </w:tcPr>
          <w:p w:rsidR="00056F19" w:rsidRDefault="00056F19" w:rsidP="00BD5720">
            <w:pPr>
              <w:spacing w:after="0"/>
              <w:jc w:val="center"/>
              <w:rPr>
                <w:szCs w:val="28"/>
              </w:rPr>
            </w:pPr>
            <w:r>
              <w:rPr>
                <w:szCs w:val="28"/>
              </w:rPr>
              <w:t>4</w:t>
            </w:r>
          </w:p>
        </w:tc>
        <w:tc>
          <w:tcPr>
            <w:tcW w:w="1985" w:type="dxa"/>
          </w:tcPr>
          <w:p w:rsidR="00056F19" w:rsidRDefault="00056F19" w:rsidP="00BD5720">
            <w:pPr>
              <w:spacing w:after="0"/>
              <w:jc w:val="center"/>
              <w:rPr>
                <w:szCs w:val="28"/>
              </w:rPr>
            </w:pPr>
            <w:r>
              <w:rPr>
                <w:szCs w:val="28"/>
              </w:rPr>
              <w:t>5,0</w:t>
            </w:r>
          </w:p>
        </w:tc>
      </w:tr>
      <w:tr w:rsidR="00056F19" w:rsidTr="00056F19">
        <w:tc>
          <w:tcPr>
            <w:tcW w:w="1417" w:type="dxa"/>
          </w:tcPr>
          <w:p w:rsidR="00056F19" w:rsidRDefault="00056F19" w:rsidP="00BD5720">
            <w:pPr>
              <w:spacing w:after="0"/>
              <w:jc w:val="center"/>
              <w:rPr>
                <w:szCs w:val="28"/>
              </w:rPr>
            </w:pPr>
            <w:r>
              <w:rPr>
                <w:szCs w:val="28"/>
              </w:rPr>
              <w:t>8</w:t>
            </w:r>
          </w:p>
        </w:tc>
        <w:tc>
          <w:tcPr>
            <w:tcW w:w="2268" w:type="dxa"/>
          </w:tcPr>
          <w:p w:rsidR="00056F19" w:rsidRDefault="00056F19" w:rsidP="00BD5720">
            <w:pPr>
              <w:spacing w:after="0"/>
              <w:jc w:val="center"/>
              <w:rPr>
                <w:szCs w:val="28"/>
              </w:rPr>
            </w:pPr>
            <w:r>
              <w:rPr>
                <w:szCs w:val="28"/>
              </w:rPr>
              <w:t>5</w:t>
            </w:r>
          </w:p>
        </w:tc>
        <w:tc>
          <w:tcPr>
            <w:tcW w:w="1985" w:type="dxa"/>
          </w:tcPr>
          <w:p w:rsidR="00056F19" w:rsidRDefault="00056F19" w:rsidP="00BD5720">
            <w:pPr>
              <w:spacing w:after="0"/>
              <w:jc w:val="center"/>
              <w:rPr>
                <w:szCs w:val="28"/>
              </w:rPr>
            </w:pPr>
            <w:r>
              <w:rPr>
                <w:szCs w:val="28"/>
              </w:rPr>
              <w:t>6,0</w:t>
            </w:r>
          </w:p>
        </w:tc>
      </w:tr>
      <w:tr w:rsidR="00056F19" w:rsidTr="00056F19">
        <w:tc>
          <w:tcPr>
            <w:tcW w:w="1417" w:type="dxa"/>
          </w:tcPr>
          <w:p w:rsidR="00056F19" w:rsidRDefault="00056F19" w:rsidP="00BD5720">
            <w:pPr>
              <w:spacing w:after="0"/>
              <w:jc w:val="center"/>
              <w:rPr>
                <w:szCs w:val="28"/>
              </w:rPr>
            </w:pPr>
            <w:r>
              <w:rPr>
                <w:szCs w:val="28"/>
              </w:rPr>
              <w:t>9</w:t>
            </w:r>
          </w:p>
        </w:tc>
        <w:tc>
          <w:tcPr>
            <w:tcW w:w="2268" w:type="dxa"/>
          </w:tcPr>
          <w:p w:rsidR="00056F19" w:rsidRDefault="00056F19" w:rsidP="00BD5720">
            <w:pPr>
              <w:spacing w:after="0"/>
              <w:jc w:val="center"/>
              <w:rPr>
                <w:szCs w:val="28"/>
              </w:rPr>
            </w:pPr>
            <w:r>
              <w:rPr>
                <w:szCs w:val="28"/>
              </w:rPr>
              <w:t>3</w:t>
            </w:r>
          </w:p>
        </w:tc>
        <w:tc>
          <w:tcPr>
            <w:tcW w:w="1985" w:type="dxa"/>
          </w:tcPr>
          <w:p w:rsidR="00056F19" w:rsidRDefault="00056F19" w:rsidP="00BD5720">
            <w:pPr>
              <w:spacing w:after="0"/>
              <w:jc w:val="center"/>
              <w:rPr>
                <w:szCs w:val="28"/>
              </w:rPr>
            </w:pPr>
            <w:r>
              <w:rPr>
                <w:szCs w:val="28"/>
              </w:rPr>
              <w:t>2,0</w:t>
            </w:r>
          </w:p>
        </w:tc>
      </w:tr>
      <w:tr w:rsidR="00056F19" w:rsidTr="00056F19">
        <w:tc>
          <w:tcPr>
            <w:tcW w:w="1417" w:type="dxa"/>
          </w:tcPr>
          <w:p w:rsidR="00056F19" w:rsidRDefault="00056F19" w:rsidP="00BD5720">
            <w:pPr>
              <w:spacing w:after="0"/>
              <w:jc w:val="center"/>
              <w:rPr>
                <w:szCs w:val="28"/>
              </w:rPr>
            </w:pPr>
            <w:r>
              <w:rPr>
                <w:szCs w:val="28"/>
              </w:rPr>
              <w:t>10</w:t>
            </w:r>
          </w:p>
        </w:tc>
        <w:tc>
          <w:tcPr>
            <w:tcW w:w="2268" w:type="dxa"/>
          </w:tcPr>
          <w:p w:rsidR="00056F19" w:rsidRDefault="00056F19" w:rsidP="00BD5720">
            <w:pPr>
              <w:spacing w:after="0"/>
              <w:jc w:val="center"/>
              <w:rPr>
                <w:szCs w:val="28"/>
              </w:rPr>
            </w:pPr>
            <w:r>
              <w:rPr>
                <w:szCs w:val="28"/>
              </w:rPr>
              <w:t>4</w:t>
            </w:r>
          </w:p>
        </w:tc>
        <w:tc>
          <w:tcPr>
            <w:tcW w:w="1985" w:type="dxa"/>
          </w:tcPr>
          <w:p w:rsidR="00056F19" w:rsidRDefault="00056F19" w:rsidP="00BD5720">
            <w:pPr>
              <w:spacing w:after="0"/>
              <w:jc w:val="center"/>
              <w:rPr>
                <w:szCs w:val="28"/>
              </w:rPr>
            </w:pPr>
            <w:r>
              <w:rPr>
                <w:szCs w:val="28"/>
              </w:rPr>
              <w:t>5,0</w:t>
            </w:r>
          </w:p>
        </w:tc>
      </w:tr>
      <w:tr w:rsidR="00056F19" w:rsidTr="00056F19">
        <w:tc>
          <w:tcPr>
            <w:tcW w:w="1417" w:type="dxa"/>
          </w:tcPr>
          <w:p w:rsidR="00056F19" w:rsidRDefault="00056F19" w:rsidP="00BD5720">
            <w:pPr>
              <w:spacing w:after="0"/>
              <w:jc w:val="center"/>
              <w:rPr>
                <w:szCs w:val="28"/>
              </w:rPr>
            </w:pPr>
            <w:r>
              <w:rPr>
                <w:szCs w:val="28"/>
              </w:rPr>
              <w:t>11</w:t>
            </w:r>
          </w:p>
        </w:tc>
        <w:tc>
          <w:tcPr>
            <w:tcW w:w="2268" w:type="dxa"/>
          </w:tcPr>
          <w:p w:rsidR="00056F19" w:rsidRDefault="00056F19" w:rsidP="00BD5720">
            <w:pPr>
              <w:spacing w:after="0"/>
              <w:jc w:val="center"/>
              <w:rPr>
                <w:szCs w:val="28"/>
              </w:rPr>
            </w:pPr>
            <w:r>
              <w:rPr>
                <w:szCs w:val="28"/>
              </w:rPr>
              <w:t>4</w:t>
            </w:r>
          </w:p>
        </w:tc>
        <w:tc>
          <w:tcPr>
            <w:tcW w:w="1985" w:type="dxa"/>
          </w:tcPr>
          <w:p w:rsidR="00056F19" w:rsidRDefault="00056F19" w:rsidP="00BD5720">
            <w:pPr>
              <w:spacing w:after="0"/>
              <w:jc w:val="center"/>
              <w:rPr>
                <w:szCs w:val="28"/>
              </w:rPr>
            </w:pPr>
            <w:r>
              <w:rPr>
                <w:szCs w:val="28"/>
              </w:rPr>
              <w:t>5,0</w:t>
            </w:r>
          </w:p>
        </w:tc>
      </w:tr>
    </w:tbl>
    <w:p w:rsidR="00D51A5D" w:rsidRDefault="00D51A5D" w:rsidP="00D51A5D">
      <w:pPr>
        <w:pStyle w:val="51"/>
        <w:shd w:val="clear" w:color="auto" w:fill="auto"/>
        <w:spacing w:before="0" w:after="0" w:line="240" w:lineRule="auto"/>
        <w:ind w:left="20" w:right="20" w:firstLine="689"/>
        <w:rPr>
          <w:sz w:val="28"/>
          <w:szCs w:val="28"/>
        </w:rPr>
      </w:pPr>
    </w:p>
    <w:p w:rsidR="00BD5720" w:rsidRDefault="00056F19" w:rsidP="00D51A5D">
      <w:pPr>
        <w:pStyle w:val="51"/>
        <w:shd w:val="clear" w:color="auto" w:fill="auto"/>
        <w:spacing w:before="0" w:after="0" w:line="240" w:lineRule="auto"/>
        <w:ind w:left="20" w:right="20" w:firstLine="689"/>
        <w:jc w:val="both"/>
        <w:rPr>
          <w:sz w:val="28"/>
          <w:szCs w:val="28"/>
        </w:rPr>
      </w:pPr>
      <w:r>
        <w:rPr>
          <w:sz w:val="28"/>
          <w:szCs w:val="28"/>
        </w:rPr>
        <w:t xml:space="preserve">6.2.3 ПРИМЕР: </w:t>
      </w:r>
      <w:r w:rsidRPr="00E941DE">
        <w:rPr>
          <w:sz w:val="28"/>
          <w:szCs w:val="28"/>
        </w:rPr>
        <w:t>Требуется запроектировать организацию внутренних штукатурных работ при постр</w:t>
      </w:r>
      <w:r>
        <w:rPr>
          <w:sz w:val="28"/>
          <w:szCs w:val="28"/>
        </w:rPr>
        <w:t>ойке школы с кирпичными стенами. При этом необходимо:</w:t>
      </w:r>
    </w:p>
    <w:p w:rsidR="00056F19" w:rsidRPr="00E941DE" w:rsidRDefault="00056F19" w:rsidP="00D51A5D">
      <w:pPr>
        <w:pStyle w:val="51"/>
        <w:shd w:val="clear" w:color="auto" w:fill="auto"/>
        <w:spacing w:before="0" w:after="0" w:line="240" w:lineRule="auto"/>
        <w:ind w:left="20" w:right="20" w:firstLine="689"/>
        <w:jc w:val="both"/>
        <w:rPr>
          <w:sz w:val="28"/>
          <w:szCs w:val="28"/>
        </w:rPr>
      </w:pPr>
      <w:r w:rsidRPr="00E941DE">
        <w:rPr>
          <w:sz w:val="28"/>
          <w:szCs w:val="28"/>
        </w:rPr>
        <w:t>1) установить последовательность выполнения основных операций;</w:t>
      </w:r>
    </w:p>
    <w:p w:rsidR="00056F19" w:rsidRPr="00E941DE" w:rsidRDefault="00056F19" w:rsidP="00BD5720">
      <w:pPr>
        <w:pStyle w:val="51"/>
        <w:shd w:val="clear" w:color="auto" w:fill="auto"/>
        <w:tabs>
          <w:tab w:val="left" w:pos="284"/>
        </w:tabs>
        <w:spacing w:before="0" w:after="0" w:line="240" w:lineRule="auto"/>
        <w:ind w:firstLine="709"/>
        <w:jc w:val="both"/>
        <w:rPr>
          <w:sz w:val="28"/>
          <w:szCs w:val="28"/>
        </w:rPr>
      </w:pPr>
      <w:r>
        <w:rPr>
          <w:sz w:val="28"/>
          <w:szCs w:val="28"/>
        </w:rPr>
        <w:t xml:space="preserve">2) </w:t>
      </w:r>
      <w:r w:rsidRPr="00E941DE">
        <w:rPr>
          <w:sz w:val="28"/>
          <w:szCs w:val="28"/>
        </w:rPr>
        <w:t>определить число и состав звеньев комплексной бригады;</w:t>
      </w:r>
    </w:p>
    <w:p w:rsidR="00056F19" w:rsidRPr="00E941DE" w:rsidRDefault="00056F19" w:rsidP="00BD5720">
      <w:pPr>
        <w:pStyle w:val="51"/>
        <w:numPr>
          <w:ilvl w:val="0"/>
          <w:numId w:val="32"/>
        </w:numPr>
        <w:shd w:val="clear" w:color="auto" w:fill="auto"/>
        <w:tabs>
          <w:tab w:val="left" w:pos="284"/>
          <w:tab w:val="left" w:pos="993"/>
        </w:tabs>
        <w:spacing w:before="0" w:after="0" w:line="240" w:lineRule="auto"/>
        <w:ind w:firstLine="329"/>
        <w:jc w:val="both"/>
        <w:rPr>
          <w:sz w:val="28"/>
          <w:szCs w:val="28"/>
        </w:rPr>
      </w:pPr>
      <w:r>
        <w:rPr>
          <w:sz w:val="28"/>
          <w:szCs w:val="28"/>
        </w:rPr>
        <w:t xml:space="preserve"> </w:t>
      </w:r>
      <w:r w:rsidRPr="00E941DE">
        <w:rPr>
          <w:sz w:val="28"/>
          <w:szCs w:val="28"/>
        </w:rPr>
        <w:t>составить график производства работ;</w:t>
      </w:r>
    </w:p>
    <w:p w:rsidR="00056F19" w:rsidRPr="00E941DE" w:rsidRDefault="00056F19" w:rsidP="00BD5720">
      <w:pPr>
        <w:pStyle w:val="51"/>
        <w:numPr>
          <w:ilvl w:val="0"/>
          <w:numId w:val="32"/>
        </w:numPr>
        <w:shd w:val="clear" w:color="auto" w:fill="auto"/>
        <w:tabs>
          <w:tab w:val="left" w:pos="682"/>
          <w:tab w:val="left" w:pos="993"/>
        </w:tabs>
        <w:spacing w:before="0" w:after="0" w:line="240" w:lineRule="auto"/>
        <w:ind w:left="0" w:right="20" w:firstLine="709"/>
        <w:jc w:val="both"/>
        <w:rPr>
          <w:sz w:val="28"/>
          <w:szCs w:val="28"/>
        </w:rPr>
      </w:pPr>
      <w:r>
        <w:rPr>
          <w:sz w:val="28"/>
          <w:szCs w:val="28"/>
        </w:rPr>
        <w:t xml:space="preserve"> </w:t>
      </w:r>
      <w:r w:rsidRPr="00E941DE">
        <w:rPr>
          <w:sz w:val="28"/>
          <w:szCs w:val="28"/>
        </w:rPr>
        <w:t>определить общий фронт работ, который занимает бригада штукатуров во время работы на здании.</w:t>
      </w:r>
    </w:p>
    <w:p w:rsidR="00056F19" w:rsidRPr="00E941DE" w:rsidRDefault="00056F19" w:rsidP="00D51A5D">
      <w:pPr>
        <w:pStyle w:val="51"/>
        <w:shd w:val="clear" w:color="auto" w:fill="auto"/>
        <w:tabs>
          <w:tab w:val="left" w:pos="284"/>
        </w:tabs>
        <w:spacing w:before="0" w:after="0" w:line="240" w:lineRule="auto"/>
        <w:ind w:left="20" w:firstLine="689"/>
        <w:rPr>
          <w:sz w:val="28"/>
          <w:szCs w:val="28"/>
        </w:rPr>
      </w:pPr>
      <w:r w:rsidRPr="00E941DE">
        <w:rPr>
          <w:sz w:val="28"/>
          <w:szCs w:val="28"/>
        </w:rPr>
        <w:t>Условия для решения задачи следующие:</w:t>
      </w:r>
    </w:p>
    <w:p w:rsidR="00056F19" w:rsidRDefault="00056F19" w:rsidP="00BD5720">
      <w:pPr>
        <w:pStyle w:val="51"/>
        <w:numPr>
          <w:ilvl w:val="0"/>
          <w:numId w:val="33"/>
        </w:numPr>
        <w:shd w:val="clear" w:color="auto" w:fill="auto"/>
        <w:tabs>
          <w:tab w:val="left" w:pos="0"/>
          <w:tab w:val="left" w:pos="993"/>
        </w:tabs>
        <w:spacing w:before="0" w:after="0" w:line="240" w:lineRule="auto"/>
        <w:ind w:left="0" w:right="20" w:firstLine="709"/>
        <w:jc w:val="both"/>
        <w:rPr>
          <w:sz w:val="28"/>
          <w:szCs w:val="28"/>
        </w:rPr>
      </w:pPr>
      <w:r>
        <w:rPr>
          <w:sz w:val="28"/>
          <w:szCs w:val="28"/>
        </w:rPr>
        <w:t>с</w:t>
      </w:r>
      <w:r w:rsidRPr="00E941DE">
        <w:rPr>
          <w:sz w:val="28"/>
          <w:szCs w:val="28"/>
        </w:rPr>
        <w:t>троящийся дом имеет 4 этажа и состоит из четырех секций;</w:t>
      </w:r>
    </w:p>
    <w:p w:rsidR="00056F19" w:rsidRDefault="00056F19" w:rsidP="00BD5720">
      <w:pPr>
        <w:pStyle w:val="51"/>
        <w:numPr>
          <w:ilvl w:val="0"/>
          <w:numId w:val="33"/>
        </w:numPr>
        <w:shd w:val="clear" w:color="auto" w:fill="auto"/>
        <w:tabs>
          <w:tab w:val="left" w:pos="0"/>
          <w:tab w:val="left" w:pos="993"/>
        </w:tabs>
        <w:spacing w:before="0" w:after="0" w:line="240" w:lineRule="auto"/>
        <w:ind w:left="0" w:right="20" w:firstLine="709"/>
        <w:jc w:val="both"/>
        <w:rPr>
          <w:sz w:val="28"/>
          <w:szCs w:val="28"/>
        </w:rPr>
      </w:pPr>
      <w:r>
        <w:rPr>
          <w:sz w:val="28"/>
          <w:szCs w:val="28"/>
        </w:rPr>
        <w:t>р</w:t>
      </w:r>
      <w:r w:rsidRPr="0024597F">
        <w:rPr>
          <w:sz w:val="28"/>
          <w:szCs w:val="28"/>
        </w:rPr>
        <w:t xml:space="preserve">аботы должны быть организованы по </w:t>
      </w:r>
      <w:r>
        <w:rPr>
          <w:sz w:val="28"/>
          <w:szCs w:val="28"/>
        </w:rPr>
        <w:t>поточно-расчле</w:t>
      </w:r>
      <w:r w:rsidRPr="0024597F">
        <w:rPr>
          <w:sz w:val="28"/>
          <w:szCs w:val="28"/>
        </w:rPr>
        <w:t>ненному способу организации работ;</w:t>
      </w:r>
    </w:p>
    <w:p w:rsidR="00056F19" w:rsidRDefault="00056F19" w:rsidP="00BD5720">
      <w:pPr>
        <w:pStyle w:val="51"/>
        <w:numPr>
          <w:ilvl w:val="0"/>
          <w:numId w:val="33"/>
        </w:numPr>
        <w:shd w:val="clear" w:color="auto" w:fill="auto"/>
        <w:tabs>
          <w:tab w:val="left" w:pos="0"/>
          <w:tab w:val="left" w:pos="993"/>
        </w:tabs>
        <w:spacing w:before="0" w:after="0" w:line="240" w:lineRule="auto"/>
        <w:ind w:left="0" w:right="20" w:firstLine="709"/>
        <w:jc w:val="both"/>
        <w:rPr>
          <w:sz w:val="28"/>
          <w:szCs w:val="28"/>
        </w:rPr>
      </w:pPr>
      <w:r>
        <w:rPr>
          <w:sz w:val="28"/>
          <w:szCs w:val="28"/>
        </w:rPr>
        <w:t>п</w:t>
      </w:r>
      <w:r w:rsidRPr="0024597F">
        <w:rPr>
          <w:sz w:val="28"/>
          <w:szCs w:val="28"/>
        </w:rPr>
        <w:t>ри определении числа рабочих не следует учитывать мотористов, а также рабочих по оштукатуриванию малых помещений и перевозке материалов;</w:t>
      </w:r>
    </w:p>
    <w:p w:rsidR="00056F19" w:rsidRPr="0024597F" w:rsidRDefault="00056F19" w:rsidP="00BD5720">
      <w:pPr>
        <w:pStyle w:val="51"/>
        <w:numPr>
          <w:ilvl w:val="0"/>
          <w:numId w:val="33"/>
        </w:numPr>
        <w:shd w:val="clear" w:color="auto" w:fill="auto"/>
        <w:tabs>
          <w:tab w:val="left" w:pos="0"/>
          <w:tab w:val="left" w:pos="993"/>
        </w:tabs>
        <w:spacing w:before="0" w:after="0" w:line="240" w:lineRule="auto"/>
        <w:ind w:left="0" w:right="20" w:firstLine="709"/>
        <w:jc w:val="both"/>
        <w:rPr>
          <w:sz w:val="28"/>
          <w:szCs w:val="28"/>
        </w:rPr>
      </w:pPr>
      <w:r>
        <w:rPr>
          <w:sz w:val="28"/>
          <w:szCs w:val="28"/>
        </w:rPr>
        <w:t>з</w:t>
      </w:r>
      <w:r w:rsidRPr="0024597F">
        <w:rPr>
          <w:sz w:val="28"/>
          <w:szCs w:val="28"/>
        </w:rPr>
        <w:t xml:space="preserve">аданный </w:t>
      </w:r>
      <w:r>
        <w:rPr>
          <w:sz w:val="28"/>
          <w:szCs w:val="28"/>
        </w:rPr>
        <w:t xml:space="preserve">общий срок на выполнение работ = </w:t>
      </w:r>
      <w:r w:rsidRPr="0024597F">
        <w:rPr>
          <w:sz w:val="28"/>
          <w:szCs w:val="28"/>
        </w:rPr>
        <w:t>2 месяца.</w:t>
      </w:r>
    </w:p>
    <w:p w:rsidR="00056F19" w:rsidRDefault="00056F19" w:rsidP="00D51A5D">
      <w:pPr>
        <w:pStyle w:val="51"/>
        <w:shd w:val="clear" w:color="auto" w:fill="auto"/>
        <w:tabs>
          <w:tab w:val="left" w:pos="284"/>
          <w:tab w:val="left" w:pos="620"/>
        </w:tabs>
        <w:spacing w:before="0" w:after="0" w:line="240" w:lineRule="auto"/>
        <w:ind w:right="20" w:firstLine="709"/>
        <w:rPr>
          <w:sz w:val="28"/>
          <w:szCs w:val="28"/>
        </w:rPr>
      </w:pPr>
      <w:r w:rsidRPr="0024597F">
        <w:rPr>
          <w:sz w:val="28"/>
          <w:szCs w:val="28"/>
        </w:rPr>
        <w:t>Объемы работ на здании:</w:t>
      </w:r>
      <w:r>
        <w:rPr>
          <w:sz w:val="28"/>
          <w:szCs w:val="28"/>
        </w:rPr>
        <w:t xml:space="preserve">  </w:t>
      </w:r>
    </w:p>
    <w:p w:rsidR="00056F19" w:rsidRDefault="00056F19" w:rsidP="00BD5720">
      <w:pPr>
        <w:pStyle w:val="51"/>
        <w:numPr>
          <w:ilvl w:val="0"/>
          <w:numId w:val="34"/>
        </w:numPr>
        <w:shd w:val="clear" w:color="auto" w:fill="auto"/>
        <w:tabs>
          <w:tab w:val="left" w:pos="0"/>
          <w:tab w:val="left" w:pos="993"/>
        </w:tabs>
        <w:spacing w:before="0" w:after="0" w:line="240" w:lineRule="auto"/>
        <w:ind w:left="0" w:right="20" w:firstLine="709"/>
        <w:jc w:val="both"/>
        <w:rPr>
          <w:sz w:val="28"/>
          <w:szCs w:val="28"/>
        </w:rPr>
      </w:pPr>
      <w:r w:rsidRPr="0024597F">
        <w:rPr>
          <w:sz w:val="28"/>
          <w:szCs w:val="28"/>
        </w:rPr>
        <w:t>пло</w:t>
      </w:r>
      <w:r>
        <w:rPr>
          <w:sz w:val="28"/>
          <w:szCs w:val="28"/>
        </w:rPr>
        <w:t xml:space="preserve">щадь вертикальных поверхностей </w:t>
      </w:r>
      <w:r>
        <w:rPr>
          <w:sz w:val="28"/>
          <w:szCs w:val="28"/>
          <w:lang w:val="en-US"/>
        </w:rPr>
        <w:t>S</w:t>
      </w:r>
      <w:r>
        <w:rPr>
          <w:sz w:val="28"/>
          <w:szCs w:val="28"/>
          <w:vertAlign w:val="subscript"/>
        </w:rPr>
        <w:t>а</w:t>
      </w:r>
      <w:r w:rsidRPr="0024597F">
        <w:rPr>
          <w:sz w:val="28"/>
          <w:szCs w:val="28"/>
        </w:rPr>
        <w:t xml:space="preserve"> = 9712</w:t>
      </w:r>
      <w:r w:rsidRPr="0024597F">
        <w:rPr>
          <w:rStyle w:val="92"/>
          <w:rFonts w:eastAsia="Trebuchet MS"/>
          <w:sz w:val="28"/>
          <w:szCs w:val="28"/>
        </w:rPr>
        <w:t xml:space="preserve"> </w:t>
      </w:r>
      <w:r w:rsidRPr="00D51A5D">
        <w:rPr>
          <w:rStyle w:val="92"/>
          <w:rFonts w:eastAsia="Trebuchet MS"/>
          <w:i w:val="0"/>
          <w:sz w:val="28"/>
          <w:szCs w:val="28"/>
        </w:rPr>
        <w:t>м</w:t>
      </w:r>
      <w:r w:rsidRPr="00D51A5D">
        <w:rPr>
          <w:rStyle w:val="92"/>
          <w:rFonts w:eastAsia="Trebuchet MS"/>
          <w:i w:val="0"/>
          <w:sz w:val="28"/>
          <w:szCs w:val="28"/>
          <w:vertAlign w:val="superscript"/>
        </w:rPr>
        <w:t>2</w:t>
      </w:r>
      <w:r w:rsidRPr="00D51A5D">
        <w:rPr>
          <w:rStyle w:val="92"/>
          <w:rFonts w:eastAsia="Trebuchet MS"/>
          <w:i w:val="0"/>
          <w:sz w:val="28"/>
          <w:szCs w:val="28"/>
        </w:rPr>
        <w:t>,</w:t>
      </w:r>
      <w:r>
        <w:rPr>
          <w:sz w:val="28"/>
          <w:szCs w:val="28"/>
        </w:rPr>
        <w:t xml:space="preserve"> из них перегородок из гипсо</w:t>
      </w:r>
      <w:r w:rsidRPr="0024597F">
        <w:rPr>
          <w:sz w:val="28"/>
          <w:szCs w:val="28"/>
        </w:rPr>
        <w:t>алебастровых плит 3040</w:t>
      </w:r>
      <w:r w:rsidRPr="0024597F">
        <w:rPr>
          <w:rStyle w:val="92"/>
          <w:rFonts w:eastAsia="Trebuchet MS"/>
          <w:sz w:val="28"/>
          <w:szCs w:val="28"/>
        </w:rPr>
        <w:t xml:space="preserve"> </w:t>
      </w:r>
      <w:r w:rsidRPr="00D51A5D">
        <w:rPr>
          <w:rStyle w:val="92"/>
          <w:rFonts w:eastAsia="Trebuchet MS"/>
          <w:i w:val="0"/>
          <w:sz w:val="28"/>
          <w:szCs w:val="28"/>
        </w:rPr>
        <w:t>м</w:t>
      </w:r>
      <w:r w:rsidRPr="00D51A5D">
        <w:rPr>
          <w:rStyle w:val="92"/>
          <w:rFonts w:eastAsia="Trebuchet MS"/>
          <w:i w:val="0"/>
          <w:sz w:val="28"/>
          <w:szCs w:val="28"/>
          <w:vertAlign w:val="superscript"/>
        </w:rPr>
        <w:t>2</w:t>
      </w:r>
      <w:r w:rsidRPr="00D51A5D">
        <w:rPr>
          <w:rStyle w:val="92"/>
          <w:rFonts w:eastAsia="Trebuchet MS"/>
          <w:i w:val="0"/>
          <w:sz w:val="28"/>
          <w:szCs w:val="28"/>
        </w:rPr>
        <w:t>;</w:t>
      </w:r>
      <w:r>
        <w:rPr>
          <w:sz w:val="28"/>
          <w:szCs w:val="28"/>
        </w:rPr>
        <w:t xml:space="preserve"> камен</w:t>
      </w:r>
      <w:r>
        <w:rPr>
          <w:sz w:val="28"/>
          <w:szCs w:val="28"/>
        </w:rPr>
        <w:softHyphen/>
        <w:t xml:space="preserve">ных = </w:t>
      </w:r>
      <w:r w:rsidRPr="0024597F">
        <w:rPr>
          <w:sz w:val="28"/>
          <w:szCs w:val="28"/>
        </w:rPr>
        <w:t>6672</w:t>
      </w:r>
      <w:r w:rsidRPr="0024597F">
        <w:rPr>
          <w:rStyle w:val="92"/>
          <w:rFonts w:eastAsia="Trebuchet MS"/>
          <w:sz w:val="28"/>
          <w:szCs w:val="28"/>
        </w:rPr>
        <w:t xml:space="preserve"> </w:t>
      </w:r>
      <w:r w:rsidRPr="00D51A5D">
        <w:rPr>
          <w:rStyle w:val="92"/>
          <w:rFonts w:eastAsia="Trebuchet MS"/>
          <w:i w:val="0"/>
          <w:sz w:val="28"/>
          <w:szCs w:val="28"/>
        </w:rPr>
        <w:t>м</w:t>
      </w:r>
      <w:r w:rsidRPr="00D51A5D">
        <w:rPr>
          <w:rStyle w:val="92"/>
          <w:rFonts w:eastAsia="Trebuchet MS"/>
          <w:i w:val="0"/>
          <w:sz w:val="28"/>
          <w:szCs w:val="28"/>
          <w:vertAlign w:val="superscript"/>
        </w:rPr>
        <w:t>2</w:t>
      </w:r>
      <w:r w:rsidRPr="00D51A5D">
        <w:rPr>
          <w:rStyle w:val="92"/>
          <w:rFonts w:eastAsia="Trebuchet MS"/>
          <w:i w:val="0"/>
          <w:sz w:val="28"/>
          <w:szCs w:val="28"/>
        </w:rPr>
        <w:t>;</w:t>
      </w:r>
    </w:p>
    <w:p w:rsidR="00056F19" w:rsidRDefault="00056F19" w:rsidP="00BD5720">
      <w:pPr>
        <w:pStyle w:val="51"/>
        <w:numPr>
          <w:ilvl w:val="0"/>
          <w:numId w:val="34"/>
        </w:numPr>
        <w:shd w:val="clear" w:color="auto" w:fill="auto"/>
        <w:tabs>
          <w:tab w:val="left" w:pos="0"/>
          <w:tab w:val="left" w:pos="993"/>
        </w:tabs>
        <w:spacing w:before="0" w:after="0" w:line="240" w:lineRule="auto"/>
        <w:ind w:left="0" w:right="20" w:firstLine="709"/>
        <w:jc w:val="both"/>
        <w:rPr>
          <w:sz w:val="28"/>
          <w:szCs w:val="28"/>
        </w:rPr>
      </w:pPr>
      <w:r w:rsidRPr="00E820FD">
        <w:rPr>
          <w:sz w:val="28"/>
          <w:szCs w:val="28"/>
        </w:rPr>
        <w:t>площадь потолков</w:t>
      </w:r>
      <w:r w:rsidRPr="00E820FD">
        <w:rPr>
          <w:rStyle w:val="92"/>
          <w:rFonts w:eastAsia="Trebuchet MS"/>
          <w:sz w:val="28"/>
          <w:szCs w:val="28"/>
        </w:rPr>
        <w:t xml:space="preserve"> </w:t>
      </w:r>
      <w:r>
        <w:rPr>
          <w:sz w:val="28"/>
          <w:szCs w:val="28"/>
          <w:lang w:val="en-US"/>
        </w:rPr>
        <w:t>S</w:t>
      </w:r>
      <w:r>
        <w:rPr>
          <w:sz w:val="28"/>
          <w:szCs w:val="28"/>
          <w:vertAlign w:val="subscript"/>
        </w:rPr>
        <w:t>б</w:t>
      </w:r>
      <w:r>
        <w:rPr>
          <w:sz w:val="28"/>
          <w:szCs w:val="28"/>
        </w:rPr>
        <w:t xml:space="preserve"> = </w:t>
      </w:r>
      <w:r w:rsidRPr="00E820FD">
        <w:rPr>
          <w:sz w:val="28"/>
          <w:szCs w:val="28"/>
        </w:rPr>
        <w:t xml:space="preserve">2929 </w:t>
      </w:r>
      <w:r>
        <w:rPr>
          <w:sz w:val="28"/>
          <w:szCs w:val="28"/>
        </w:rPr>
        <w:t>м</w:t>
      </w:r>
      <w:r w:rsidRPr="00E820FD">
        <w:rPr>
          <w:sz w:val="28"/>
          <w:szCs w:val="28"/>
          <w:vertAlign w:val="superscript"/>
        </w:rPr>
        <w:t>2</w:t>
      </w:r>
      <w:r w:rsidRPr="00E820FD">
        <w:rPr>
          <w:sz w:val="28"/>
          <w:szCs w:val="28"/>
        </w:rPr>
        <w:t>;</w:t>
      </w:r>
    </w:p>
    <w:p w:rsidR="00056F19" w:rsidRPr="00E820FD" w:rsidRDefault="00056F19" w:rsidP="00BD5720">
      <w:pPr>
        <w:pStyle w:val="51"/>
        <w:numPr>
          <w:ilvl w:val="0"/>
          <w:numId w:val="34"/>
        </w:numPr>
        <w:shd w:val="clear" w:color="auto" w:fill="auto"/>
        <w:tabs>
          <w:tab w:val="left" w:pos="0"/>
          <w:tab w:val="left" w:pos="993"/>
        </w:tabs>
        <w:spacing w:before="0" w:after="0" w:line="240" w:lineRule="auto"/>
        <w:ind w:left="0" w:right="20" w:firstLine="709"/>
        <w:jc w:val="both"/>
        <w:rPr>
          <w:i/>
          <w:sz w:val="28"/>
          <w:szCs w:val="28"/>
        </w:rPr>
      </w:pPr>
      <w:r>
        <w:rPr>
          <w:sz w:val="28"/>
          <w:szCs w:val="28"/>
        </w:rPr>
        <w:t>длина</w:t>
      </w:r>
      <w:r w:rsidRPr="00E820FD">
        <w:rPr>
          <w:sz w:val="28"/>
          <w:szCs w:val="28"/>
        </w:rPr>
        <w:t xml:space="preserve"> откосов оконных и дверных проемов шириной 20</w:t>
      </w:r>
      <w:r w:rsidRPr="00E820FD">
        <w:rPr>
          <w:rStyle w:val="92"/>
          <w:rFonts w:eastAsia="Trebuchet MS"/>
          <w:sz w:val="28"/>
          <w:szCs w:val="28"/>
        </w:rPr>
        <w:t xml:space="preserve"> см</w:t>
      </w:r>
      <w:r w:rsidRPr="00E820FD">
        <w:rPr>
          <w:i/>
          <w:sz w:val="28"/>
          <w:szCs w:val="28"/>
        </w:rPr>
        <w:t xml:space="preserve"> </w:t>
      </w:r>
      <w:r>
        <w:rPr>
          <w:sz w:val="28"/>
          <w:szCs w:val="28"/>
          <w:lang w:val="en-US"/>
        </w:rPr>
        <w:t>S</w:t>
      </w:r>
      <w:r>
        <w:rPr>
          <w:sz w:val="28"/>
          <w:szCs w:val="28"/>
          <w:vertAlign w:val="subscript"/>
        </w:rPr>
        <w:t>г</w:t>
      </w:r>
      <w:r w:rsidRPr="00E820FD">
        <w:rPr>
          <w:sz w:val="28"/>
          <w:szCs w:val="28"/>
        </w:rPr>
        <w:t xml:space="preserve"> = 781</w:t>
      </w:r>
      <w:r w:rsidRPr="00E820FD">
        <w:rPr>
          <w:rStyle w:val="92"/>
          <w:rFonts w:eastAsia="Trebuchet MS"/>
          <w:sz w:val="28"/>
          <w:szCs w:val="28"/>
        </w:rPr>
        <w:t xml:space="preserve"> </w:t>
      </w:r>
      <w:r w:rsidRPr="00D51A5D">
        <w:rPr>
          <w:rStyle w:val="92"/>
          <w:rFonts w:eastAsia="Trebuchet MS"/>
          <w:i w:val="0"/>
          <w:sz w:val="28"/>
          <w:szCs w:val="28"/>
        </w:rPr>
        <w:t>м.</w:t>
      </w:r>
    </w:p>
    <w:p w:rsidR="00056F19" w:rsidRPr="00E941DE" w:rsidRDefault="00056F19" w:rsidP="00D51A5D">
      <w:pPr>
        <w:pStyle w:val="51"/>
        <w:shd w:val="clear" w:color="auto" w:fill="auto"/>
        <w:tabs>
          <w:tab w:val="left" w:pos="284"/>
        </w:tabs>
        <w:spacing w:before="0" w:after="0" w:line="240" w:lineRule="auto"/>
        <w:ind w:left="20" w:right="20" w:hanging="20"/>
        <w:jc w:val="both"/>
        <w:rPr>
          <w:sz w:val="28"/>
          <w:szCs w:val="28"/>
        </w:rPr>
      </w:pPr>
      <w:r>
        <w:rPr>
          <w:sz w:val="28"/>
          <w:szCs w:val="28"/>
        </w:rPr>
        <w:tab/>
      </w:r>
      <w:r>
        <w:rPr>
          <w:sz w:val="28"/>
          <w:szCs w:val="28"/>
        </w:rPr>
        <w:tab/>
      </w:r>
      <w:r>
        <w:rPr>
          <w:sz w:val="28"/>
          <w:szCs w:val="28"/>
        </w:rPr>
        <w:tab/>
      </w:r>
      <w:r w:rsidRPr="00E941DE">
        <w:rPr>
          <w:sz w:val="28"/>
          <w:szCs w:val="28"/>
        </w:rPr>
        <w:t>Устройство падуг на потолках и заглушин в оконных прое</w:t>
      </w:r>
      <w:r w:rsidRPr="00E941DE">
        <w:rPr>
          <w:sz w:val="28"/>
          <w:szCs w:val="28"/>
        </w:rPr>
        <w:softHyphen/>
        <w:t>мах проектом не предусмотрено.</w:t>
      </w:r>
    </w:p>
    <w:p w:rsidR="00056F19" w:rsidRDefault="00056F19" w:rsidP="00D51A5D">
      <w:pPr>
        <w:pStyle w:val="51"/>
        <w:shd w:val="clear" w:color="auto" w:fill="auto"/>
        <w:tabs>
          <w:tab w:val="left" w:pos="284"/>
        </w:tabs>
        <w:spacing w:before="0" w:after="0" w:line="240" w:lineRule="auto"/>
        <w:ind w:left="20" w:right="20" w:hanging="20"/>
        <w:jc w:val="both"/>
        <w:rPr>
          <w:sz w:val="28"/>
          <w:szCs w:val="28"/>
        </w:rPr>
      </w:pPr>
      <w:r>
        <w:rPr>
          <w:sz w:val="28"/>
          <w:szCs w:val="28"/>
        </w:rPr>
        <w:tab/>
      </w:r>
      <w:r>
        <w:rPr>
          <w:sz w:val="28"/>
          <w:szCs w:val="28"/>
        </w:rPr>
        <w:tab/>
      </w:r>
      <w:r>
        <w:rPr>
          <w:sz w:val="28"/>
          <w:szCs w:val="28"/>
        </w:rPr>
        <w:tab/>
      </w:r>
      <w:r w:rsidRPr="00E941DE">
        <w:rPr>
          <w:sz w:val="28"/>
          <w:szCs w:val="28"/>
        </w:rPr>
        <w:t>По температурно-влажностным условиям последующие слои грунта, возможно наносить не ранее, чем через 2 часа после нанесения предыдущего слоя.</w:t>
      </w:r>
    </w:p>
    <w:p w:rsidR="00056F19" w:rsidRPr="00E941DE" w:rsidRDefault="00056F19" w:rsidP="00D51A5D">
      <w:pPr>
        <w:pStyle w:val="51"/>
        <w:shd w:val="clear" w:color="auto" w:fill="auto"/>
        <w:spacing w:before="0" w:after="0" w:line="240" w:lineRule="auto"/>
        <w:ind w:left="23" w:right="20" w:firstLine="685"/>
        <w:jc w:val="both"/>
        <w:rPr>
          <w:sz w:val="28"/>
          <w:szCs w:val="28"/>
        </w:rPr>
      </w:pPr>
      <w:r>
        <w:rPr>
          <w:sz w:val="28"/>
          <w:szCs w:val="28"/>
        </w:rPr>
        <w:t>РЕШЕНИЕ:</w:t>
      </w:r>
      <w:r w:rsidRPr="00E820FD">
        <w:rPr>
          <w:sz w:val="28"/>
          <w:szCs w:val="28"/>
        </w:rPr>
        <w:t xml:space="preserve"> </w:t>
      </w:r>
      <w:r w:rsidRPr="00E941DE">
        <w:rPr>
          <w:sz w:val="28"/>
          <w:szCs w:val="28"/>
        </w:rPr>
        <w:t>1. При поточно-расчлененном способе организации произ</w:t>
      </w:r>
      <w:r w:rsidRPr="00E941DE">
        <w:rPr>
          <w:sz w:val="28"/>
          <w:szCs w:val="28"/>
        </w:rPr>
        <w:softHyphen/>
        <w:t xml:space="preserve">водства работ весь комплексный процесс разделяется на группы операций, </w:t>
      </w:r>
      <w:r w:rsidRPr="00E941DE">
        <w:rPr>
          <w:sz w:val="28"/>
          <w:szCs w:val="28"/>
        </w:rPr>
        <w:lastRenderedPageBreak/>
        <w:t>выполняемые специализированными звенья</w:t>
      </w:r>
      <w:r w:rsidRPr="00E941DE">
        <w:rPr>
          <w:sz w:val="28"/>
          <w:szCs w:val="28"/>
        </w:rPr>
        <w:softHyphen/>
        <w:t>ми в следующей последовательности:</w:t>
      </w:r>
    </w:p>
    <w:p w:rsidR="00056F19" w:rsidRDefault="00056F19" w:rsidP="00BD5720">
      <w:pPr>
        <w:pStyle w:val="51"/>
        <w:numPr>
          <w:ilvl w:val="0"/>
          <w:numId w:val="35"/>
        </w:numPr>
        <w:shd w:val="clear" w:color="auto" w:fill="auto"/>
        <w:tabs>
          <w:tab w:val="left" w:pos="0"/>
          <w:tab w:val="left" w:pos="993"/>
        </w:tabs>
        <w:spacing w:before="0" w:after="0" w:line="240" w:lineRule="auto"/>
        <w:ind w:left="0" w:right="20" w:firstLine="709"/>
        <w:jc w:val="both"/>
        <w:rPr>
          <w:sz w:val="28"/>
          <w:szCs w:val="28"/>
        </w:rPr>
      </w:pPr>
      <w:r w:rsidRPr="00E941DE">
        <w:rPr>
          <w:sz w:val="28"/>
          <w:szCs w:val="28"/>
        </w:rPr>
        <w:t>провешивание стен и установка на них маяков</w:t>
      </w:r>
      <w:r>
        <w:rPr>
          <w:sz w:val="28"/>
          <w:szCs w:val="28"/>
        </w:rPr>
        <w:t xml:space="preserve"> – </w:t>
      </w:r>
      <w:r w:rsidRPr="00E941DE">
        <w:rPr>
          <w:sz w:val="28"/>
          <w:szCs w:val="28"/>
        </w:rPr>
        <w:t>звена № 1 и № 2;</w:t>
      </w:r>
    </w:p>
    <w:p w:rsidR="00056F19" w:rsidRDefault="00056F19" w:rsidP="00BD5720">
      <w:pPr>
        <w:pStyle w:val="51"/>
        <w:numPr>
          <w:ilvl w:val="0"/>
          <w:numId w:val="35"/>
        </w:numPr>
        <w:shd w:val="clear" w:color="auto" w:fill="auto"/>
        <w:tabs>
          <w:tab w:val="left" w:pos="0"/>
          <w:tab w:val="left" w:pos="993"/>
        </w:tabs>
        <w:spacing w:before="0" w:after="0" w:line="240" w:lineRule="auto"/>
        <w:ind w:left="0" w:right="20" w:firstLine="709"/>
        <w:jc w:val="both"/>
        <w:rPr>
          <w:sz w:val="28"/>
          <w:szCs w:val="28"/>
        </w:rPr>
      </w:pPr>
      <w:r w:rsidRPr="00E820FD">
        <w:rPr>
          <w:sz w:val="28"/>
          <w:szCs w:val="28"/>
        </w:rPr>
        <w:t>нанесение обрызга и грунта на нижнюю часть стены с разравниванием нанесенных слоев намета и первичной обра</w:t>
      </w:r>
      <w:r w:rsidRPr="00E820FD">
        <w:rPr>
          <w:sz w:val="28"/>
          <w:szCs w:val="28"/>
        </w:rPr>
        <w:softHyphen/>
        <w:t xml:space="preserve">боткой лузг и усенков </w:t>
      </w:r>
      <w:r>
        <w:rPr>
          <w:sz w:val="28"/>
          <w:szCs w:val="28"/>
        </w:rPr>
        <w:t>–</w:t>
      </w:r>
      <w:r w:rsidRPr="00E820FD">
        <w:rPr>
          <w:sz w:val="28"/>
          <w:szCs w:val="28"/>
        </w:rPr>
        <w:t xml:space="preserve"> звено № 2;</w:t>
      </w:r>
    </w:p>
    <w:p w:rsidR="00056F19" w:rsidRDefault="00056F19" w:rsidP="00BD5720">
      <w:pPr>
        <w:pStyle w:val="51"/>
        <w:numPr>
          <w:ilvl w:val="0"/>
          <w:numId w:val="35"/>
        </w:numPr>
        <w:shd w:val="clear" w:color="auto" w:fill="auto"/>
        <w:tabs>
          <w:tab w:val="left" w:pos="0"/>
          <w:tab w:val="left" w:pos="993"/>
        </w:tabs>
        <w:spacing w:before="0" w:after="0" w:line="240" w:lineRule="auto"/>
        <w:ind w:left="0" w:right="20" w:firstLine="709"/>
        <w:jc w:val="both"/>
        <w:rPr>
          <w:sz w:val="28"/>
          <w:szCs w:val="28"/>
        </w:rPr>
      </w:pPr>
      <w:r w:rsidRPr="00E820FD">
        <w:rPr>
          <w:sz w:val="28"/>
          <w:szCs w:val="28"/>
        </w:rPr>
        <w:t xml:space="preserve">установка подмостей </w:t>
      </w:r>
      <w:r>
        <w:rPr>
          <w:sz w:val="28"/>
          <w:szCs w:val="28"/>
        </w:rPr>
        <w:t>–</w:t>
      </w:r>
      <w:r w:rsidRPr="00E820FD">
        <w:rPr>
          <w:sz w:val="28"/>
          <w:szCs w:val="28"/>
        </w:rPr>
        <w:t xml:space="preserve"> звено № 3;</w:t>
      </w:r>
    </w:p>
    <w:p w:rsidR="00056F19" w:rsidRDefault="00056F19" w:rsidP="00BD5720">
      <w:pPr>
        <w:pStyle w:val="51"/>
        <w:numPr>
          <w:ilvl w:val="0"/>
          <w:numId w:val="35"/>
        </w:numPr>
        <w:shd w:val="clear" w:color="auto" w:fill="auto"/>
        <w:tabs>
          <w:tab w:val="left" w:pos="0"/>
          <w:tab w:val="left" w:pos="993"/>
        </w:tabs>
        <w:spacing w:before="0" w:after="0" w:line="240" w:lineRule="auto"/>
        <w:ind w:left="0" w:right="20" w:firstLine="709"/>
        <w:jc w:val="both"/>
        <w:rPr>
          <w:sz w:val="28"/>
          <w:szCs w:val="28"/>
        </w:rPr>
      </w:pPr>
      <w:r w:rsidRPr="00E820FD">
        <w:rPr>
          <w:sz w:val="28"/>
          <w:szCs w:val="28"/>
        </w:rPr>
        <w:t xml:space="preserve">провешивание поверхности потолков и установка на них марок или маяков </w:t>
      </w:r>
      <w:r>
        <w:rPr>
          <w:sz w:val="28"/>
          <w:szCs w:val="28"/>
        </w:rPr>
        <w:t>–</w:t>
      </w:r>
      <w:r w:rsidRPr="00E820FD">
        <w:rPr>
          <w:sz w:val="28"/>
          <w:szCs w:val="28"/>
        </w:rPr>
        <w:t xml:space="preserve"> звено № 1;</w:t>
      </w:r>
    </w:p>
    <w:p w:rsidR="00056F19" w:rsidRDefault="00056F19" w:rsidP="00BD5720">
      <w:pPr>
        <w:pStyle w:val="51"/>
        <w:numPr>
          <w:ilvl w:val="0"/>
          <w:numId w:val="35"/>
        </w:numPr>
        <w:shd w:val="clear" w:color="auto" w:fill="auto"/>
        <w:tabs>
          <w:tab w:val="left" w:pos="0"/>
          <w:tab w:val="left" w:pos="993"/>
        </w:tabs>
        <w:spacing w:before="0" w:after="0" w:line="240" w:lineRule="auto"/>
        <w:ind w:left="0" w:right="20" w:firstLine="709"/>
        <w:jc w:val="both"/>
        <w:rPr>
          <w:sz w:val="28"/>
          <w:szCs w:val="28"/>
        </w:rPr>
      </w:pPr>
      <w:r w:rsidRPr="00E820FD">
        <w:rPr>
          <w:sz w:val="28"/>
          <w:szCs w:val="28"/>
        </w:rPr>
        <w:t>нанесение обрызга и грунта на потолки и верхнюю часть стен, разравнивание нанесенных слоев намета с пер</w:t>
      </w:r>
      <w:r w:rsidRPr="00E820FD">
        <w:rPr>
          <w:sz w:val="28"/>
          <w:szCs w:val="28"/>
        </w:rPr>
        <w:softHyphen/>
        <w:t xml:space="preserve">вичной обработкой лузг и усенков </w:t>
      </w:r>
      <w:r>
        <w:rPr>
          <w:sz w:val="28"/>
          <w:szCs w:val="28"/>
        </w:rPr>
        <w:t>–</w:t>
      </w:r>
      <w:r w:rsidRPr="00E820FD">
        <w:rPr>
          <w:sz w:val="28"/>
          <w:szCs w:val="28"/>
        </w:rPr>
        <w:t xml:space="preserve"> звено № 2;</w:t>
      </w:r>
    </w:p>
    <w:p w:rsidR="00056F19" w:rsidRDefault="00056F19" w:rsidP="00BD5720">
      <w:pPr>
        <w:pStyle w:val="51"/>
        <w:numPr>
          <w:ilvl w:val="0"/>
          <w:numId w:val="35"/>
        </w:numPr>
        <w:shd w:val="clear" w:color="auto" w:fill="auto"/>
        <w:tabs>
          <w:tab w:val="left" w:pos="0"/>
          <w:tab w:val="left" w:pos="993"/>
        </w:tabs>
        <w:spacing w:before="0" w:after="0" w:line="240" w:lineRule="auto"/>
        <w:ind w:left="0" w:right="20" w:firstLine="709"/>
        <w:jc w:val="both"/>
        <w:rPr>
          <w:sz w:val="28"/>
          <w:szCs w:val="28"/>
        </w:rPr>
      </w:pPr>
      <w:r w:rsidRPr="00E820FD">
        <w:rPr>
          <w:sz w:val="28"/>
          <w:szCs w:val="28"/>
        </w:rPr>
        <w:t>нанесение отделочного слоя (накрывки) на потолки и его затирка; отделка лузг и усенков; оштукатуривание окон</w:t>
      </w:r>
      <w:r w:rsidRPr="00E820FD">
        <w:rPr>
          <w:sz w:val="28"/>
          <w:szCs w:val="28"/>
        </w:rPr>
        <w:softHyphen/>
        <w:t xml:space="preserve">ных и дверных откосов (верхней части) </w:t>
      </w:r>
      <w:r>
        <w:rPr>
          <w:sz w:val="28"/>
          <w:szCs w:val="28"/>
        </w:rPr>
        <w:t>–</w:t>
      </w:r>
      <w:r w:rsidRPr="00E820FD">
        <w:rPr>
          <w:sz w:val="28"/>
          <w:szCs w:val="28"/>
        </w:rPr>
        <w:t xml:space="preserve"> звено № 4;</w:t>
      </w:r>
    </w:p>
    <w:p w:rsidR="00056F19" w:rsidRDefault="00056F19" w:rsidP="00BD5720">
      <w:pPr>
        <w:pStyle w:val="51"/>
        <w:numPr>
          <w:ilvl w:val="0"/>
          <w:numId w:val="35"/>
        </w:numPr>
        <w:shd w:val="clear" w:color="auto" w:fill="auto"/>
        <w:tabs>
          <w:tab w:val="left" w:pos="0"/>
          <w:tab w:val="left" w:pos="993"/>
        </w:tabs>
        <w:spacing w:before="0" w:after="0" w:line="240" w:lineRule="auto"/>
        <w:ind w:left="0" w:right="20" w:firstLine="709"/>
        <w:jc w:val="both"/>
        <w:rPr>
          <w:sz w:val="28"/>
          <w:szCs w:val="28"/>
        </w:rPr>
      </w:pPr>
      <w:r w:rsidRPr="00E820FD">
        <w:rPr>
          <w:sz w:val="28"/>
          <w:szCs w:val="28"/>
        </w:rPr>
        <w:t xml:space="preserve">разборка подмостей </w:t>
      </w:r>
      <w:r>
        <w:rPr>
          <w:sz w:val="28"/>
          <w:szCs w:val="28"/>
        </w:rPr>
        <w:t>–</w:t>
      </w:r>
      <w:r w:rsidRPr="00E820FD">
        <w:rPr>
          <w:sz w:val="28"/>
          <w:szCs w:val="28"/>
        </w:rPr>
        <w:t xml:space="preserve"> звено № 3;</w:t>
      </w:r>
    </w:p>
    <w:p w:rsidR="00056F19" w:rsidRPr="00E820FD" w:rsidRDefault="00056F19" w:rsidP="00BD5720">
      <w:pPr>
        <w:pStyle w:val="51"/>
        <w:numPr>
          <w:ilvl w:val="0"/>
          <w:numId w:val="35"/>
        </w:numPr>
        <w:shd w:val="clear" w:color="auto" w:fill="auto"/>
        <w:tabs>
          <w:tab w:val="left" w:pos="0"/>
          <w:tab w:val="left" w:pos="993"/>
        </w:tabs>
        <w:spacing w:before="0" w:after="0" w:line="240" w:lineRule="auto"/>
        <w:ind w:left="0" w:right="20" w:firstLine="709"/>
        <w:jc w:val="both"/>
        <w:rPr>
          <w:sz w:val="28"/>
          <w:szCs w:val="28"/>
        </w:rPr>
      </w:pPr>
      <w:r w:rsidRPr="00E820FD">
        <w:rPr>
          <w:sz w:val="28"/>
          <w:szCs w:val="28"/>
        </w:rPr>
        <w:t xml:space="preserve">накрывка и затирка нижней части стен, отделка лузг и усенков; оштукатуривание оконных и дверных откосов </w:t>
      </w:r>
      <w:r>
        <w:rPr>
          <w:sz w:val="28"/>
          <w:szCs w:val="28"/>
        </w:rPr>
        <w:t>–</w:t>
      </w:r>
      <w:r w:rsidRPr="00E820FD">
        <w:rPr>
          <w:sz w:val="28"/>
          <w:szCs w:val="28"/>
        </w:rPr>
        <w:t xml:space="preserve"> звено № 4.</w:t>
      </w:r>
    </w:p>
    <w:p w:rsidR="00056F19" w:rsidRDefault="00056F19" w:rsidP="00D51A5D">
      <w:pPr>
        <w:pStyle w:val="51"/>
        <w:shd w:val="clear" w:color="auto" w:fill="auto"/>
        <w:spacing w:before="0" w:after="0" w:line="240" w:lineRule="auto"/>
        <w:ind w:left="20" w:right="20" w:firstLine="340"/>
        <w:jc w:val="both"/>
        <w:rPr>
          <w:sz w:val="28"/>
          <w:szCs w:val="28"/>
          <w:lang w:eastAsia="ko-KR"/>
        </w:rPr>
      </w:pPr>
      <w:r>
        <w:rPr>
          <w:sz w:val="28"/>
          <w:szCs w:val="28"/>
        </w:rPr>
        <w:tab/>
        <w:t>2.</w:t>
      </w:r>
      <w:r w:rsidR="00BD5720">
        <w:rPr>
          <w:sz w:val="28"/>
          <w:szCs w:val="28"/>
        </w:rPr>
        <w:t xml:space="preserve"> </w:t>
      </w:r>
      <w:r w:rsidRPr="00E941DE">
        <w:rPr>
          <w:sz w:val="28"/>
          <w:szCs w:val="28"/>
        </w:rPr>
        <w:t>Общий темп работ определяется производительностью растворонасоса, работающего на нанесении обрызга и грунта на стены (звено № 3).</w:t>
      </w:r>
      <w:r>
        <w:rPr>
          <w:sz w:val="28"/>
          <w:szCs w:val="28"/>
        </w:rPr>
        <w:t xml:space="preserve"> Согласно ЕН</w:t>
      </w:r>
      <w:r w:rsidRPr="00E941DE">
        <w:rPr>
          <w:sz w:val="28"/>
          <w:szCs w:val="28"/>
        </w:rPr>
        <w:t>иР</w:t>
      </w:r>
      <w:r>
        <w:rPr>
          <w:sz w:val="28"/>
          <w:szCs w:val="28"/>
        </w:rPr>
        <w:t>, на растворона</w:t>
      </w:r>
      <w:r w:rsidRPr="00E941DE">
        <w:rPr>
          <w:sz w:val="28"/>
          <w:szCs w:val="28"/>
        </w:rPr>
        <w:t>сосе производительностью 1</w:t>
      </w:r>
      <w:r>
        <w:rPr>
          <w:sz w:val="28"/>
          <w:szCs w:val="28"/>
        </w:rPr>
        <w:t>,0</w:t>
      </w:r>
      <w:r w:rsidRPr="00E941DE">
        <w:rPr>
          <w:rStyle w:val="84"/>
          <w:sz w:val="28"/>
          <w:szCs w:val="28"/>
        </w:rPr>
        <w:t xml:space="preserve"> </w:t>
      </w:r>
      <w:r w:rsidRPr="00D51A5D">
        <w:rPr>
          <w:rStyle w:val="84"/>
          <w:i w:val="0"/>
          <w:sz w:val="28"/>
          <w:szCs w:val="28"/>
        </w:rPr>
        <w:t>м</w:t>
      </w:r>
      <w:r w:rsidRPr="00D51A5D">
        <w:rPr>
          <w:rStyle w:val="84"/>
          <w:i w:val="0"/>
          <w:sz w:val="28"/>
          <w:szCs w:val="28"/>
          <w:vertAlign w:val="superscript"/>
        </w:rPr>
        <w:t>3</w:t>
      </w:r>
      <w:r w:rsidRPr="00D51A5D">
        <w:rPr>
          <w:rStyle w:val="84"/>
          <w:i w:val="0"/>
          <w:sz w:val="28"/>
          <w:szCs w:val="28"/>
        </w:rPr>
        <w:t>/час</w:t>
      </w:r>
      <w:r w:rsidRPr="00E941DE">
        <w:rPr>
          <w:sz w:val="28"/>
          <w:szCs w:val="28"/>
        </w:rPr>
        <w:t xml:space="preserve"> общая продолжитель</w:t>
      </w:r>
      <w:r w:rsidRPr="00E941DE">
        <w:rPr>
          <w:sz w:val="28"/>
          <w:szCs w:val="28"/>
        </w:rPr>
        <w:softHyphen/>
        <w:t>ность работы одного машиниста составит:</w:t>
      </w:r>
      <w:r>
        <w:rPr>
          <w:sz w:val="28"/>
          <w:szCs w:val="28"/>
        </w:rPr>
        <w:t xml:space="preserve"> 4,5</w:t>
      </w:r>
      <w:r w:rsidRPr="009E2EC3">
        <w:rPr>
          <w:sz w:val="28"/>
          <w:szCs w:val="28"/>
          <w:lang w:eastAsia="ko-KR"/>
        </w:rPr>
        <w:t>×</w:t>
      </w:r>
      <w:r>
        <w:rPr>
          <w:sz w:val="28"/>
          <w:szCs w:val="28"/>
          <w:lang w:eastAsia="ko-KR"/>
        </w:rPr>
        <w:t>(9712 + 2928):100 = 569 час или 569:8 = 71,125 рабочих дней. Округляем 71 дней.</w:t>
      </w:r>
    </w:p>
    <w:p w:rsidR="00056F19" w:rsidRDefault="00056F19" w:rsidP="00D51A5D">
      <w:pPr>
        <w:pStyle w:val="51"/>
        <w:shd w:val="clear" w:color="auto" w:fill="auto"/>
        <w:spacing w:before="0" w:after="0" w:line="240" w:lineRule="auto"/>
        <w:ind w:left="20" w:right="20" w:firstLine="688"/>
        <w:jc w:val="both"/>
        <w:rPr>
          <w:sz w:val="28"/>
          <w:szCs w:val="28"/>
        </w:rPr>
      </w:pPr>
      <w:r w:rsidRPr="00E941DE">
        <w:rPr>
          <w:sz w:val="28"/>
          <w:szCs w:val="28"/>
        </w:rPr>
        <w:t>Следовательно, при заданном сроке 40 рабочих дней не</w:t>
      </w:r>
      <w:r w:rsidRPr="00E941DE">
        <w:rPr>
          <w:sz w:val="28"/>
          <w:szCs w:val="28"/>
        </w:rPr>
        <w:softHyphen/>
        <w:t>обходимо организовать параллельную работу двух комплекс</w:t>
      </w:r>
      <w:r w:rsidRPr="00E941DE">
        <w:rPr>
          <w:sz w:val="28"/>
          <w:szCs w:val="28"/>
        </w:rPr>
        <w:softHyphen/>
        <w:t xml:space="preserve">ных бригад, обеспеченных двумя растворонасосами, которые </w:t>
      </w:r>
      <w:r>
        <w:rPr>
          <w:sz w:val="28"/>
          <w:szCs w:val="28"/>
        </w:rPr>
        <w:t>должны закончить работу за 71:2 = 35,5 дней или работая с перевыполнением норм выполнят работу за 35 смен.</w:t>
      </w:r>
      <w:r w:rsidRPr="00E941DE">
        <w:rPr>
          <w:sz w:val="28"/>
          <w:szCs w:val="28"/>
        </w:rPr>
        <w:t xml:space="preserve"> </w:t>
      </w:r>
    </w:p>
    <w:p w:rsidR="00056F19" w:rsidRDefault="00056F19" w:rsidP="00D51A5D">
      <w:pPr>
        <w:pStyle w:val="51"/>
        <w:shd w:val="clear" w:color="auto" w:fill="auto"/>
        <w:spacing w:before="0" w:after="0" w:line="240" w:lineRule="auto"/>
        <w:ind w:left="20" w:right="20" w:firstLine="688"/>
        <w:jc w:val="both"/>
        <w:rPr>
          <w:sz w:val="28"/>
          <w:szCs w:val="28"/>
        </w:rPr>
      </w:pPr>
      <w:r w:rsidRPr="00E941DE">
        <w:rPr>
          <w:sz w:val="28"/>
          <w:szCs w:val="28"/>
        </w:rPr>
        <w:t>Сменная производительность каждой бригады штукатуров должна быть равна</w:t>
      </w:r>
      <w:r>
        <w:rPr>
          <w:sz w:val="28"/>
          <w:szCs w:val="28"/>
        </w:rPr>
        <w:t xml:space="preserve"> (</w:t>
      </w:r>
      <w:r>
        <w:rPr>
          <w:sz w:val="28"/>
          <w:szCs w:val="28"/>
          <w:lang w:eastAsia="ko-KR"/>
        </w:rPr>
        <w:t>9712 + 2928):(2</w:t>
      </w:r>
      <w:r w:rsidRPr="009E2EC3">
        <w:rPr>
          <w:sz w:val="28"/>
          <w:szCs w:val="28"/>
          <w:lang w:eastAsia="ko-KR"/>
        </w:rPr>
        <w:t>×</w:t>
      </w:r>
      <w:r>
        <w:rPr>
          <w:sz w:val="28"/>
          <w:szCs w:val="28"/>
          <w:lang w:eastAsia="ko-KR"/>
        </w:rPr>
        <w:t>35) = 180,6 м</w:t>
      </w:r>
      <w:r>
        <w:rPr>
          <w:sz w:val="28"/>
          <w:szCs w:val="28"/>
          <w:vertAlign w:val="superscript"/>
          <w:lang w:eastAsia="ko-KR"/>
        </w:rPr>
        <w:t>2</w:t>
      </w:r>
      <w:r>
        <w:rPr>
          <w:sz w:val="28"/>
          <w:szCs w:val="28"/>
          <w:lang w:eastAsia="ko-KR"/>
        </w:rPr>
        <w:t xml:space="preserve"> в смену.</w:t>
      </w:r>
      <w:r w:rsidRPr="00C22D63">
        <w:rPr>
          <w:sz w:val="28"/>
          <w:szCs w:val="28"/>
        </w:rPr>
        <w:t xml:space="preserve"> </w:t>
      </w:r>
    </w:p>
    <w:p w:rsidR="00056F19" w:rsidRDefault="00056F19" w:rsidP="00D51A5D">
      <w:pPr>
        <w:pStyle w:val="51"/>
        <w:shd w:val="clear" w:color="auto" w:fill="auto"/>
        <w:spacing w:before="0" w:after="0" w:line="240" w:lineRule="auto"/>
        <w:ind w:left="20" w:right="20" w:firstLine="688"/>
        <w:jc w:val="both"/>
        <w:rPr>
          <w:sz w:val="28"/>
          <w:szCs w:val="28"/>
        </w:rPr>
      </w:pPr>
      <w:r w:rsidRPr="00E941DE">
        <w:rPr>
          <w:sz w:val="28"/>
          <w:szCs w:val="28"/>
        </w:rPr>
        <w:t>Принимаем, что весь фр</w:t>
      </w:r>
      <w:r>
        <w:rPr>
          <w:sz w:val="28"/>
          <w:szCs w:val="28"/>
        </w:rPr>
        <w:t>онт работ для каждой бригады (1/2</w:t>
      </w:r>
      <w:r w:rsidRPr="00E941DE">
        <w:rPr>
          <w:sz w:val="28"/>
          <w:szCs w:val="28"/>
        </w:rPr>
        <w:t xml:space="preserve"> здания) разбит на 20 захваток, причем каждая захватка разбита по высоте на 2 яруса (таким образом, имеется всего 40 захватко-ярусов).</w:t>
      </w:r>
    </w:p>
    <w:p w:rsidR="00056F19" w:rsidRPr="00E941DE" w:rsidRDefault="00056F19" w:rsidP="00D51A5D">
      <w:pPr>
        <w:pStyle w:val="51"/>
        <w:shd w:val="clear" w:color="auto" w:fill="auto"/>
        <w:tabs>
          <w:tab w:val="left" w:pos="630"/>
        </w:tabs>
        <w:spacing w:before="0" w:after="0" w:line="240" w:lineRule="auto"/>
        <w:ind w:right="20" w:firstLine="0"/>
        <w:jc w:val="both"/>
        <w:rPr>
          <w:sz w:val="28"/>
          <w:szCs w:val="28"/>
        </w:rPr>
      </w:pPr>
      <w:r>
        <w:rPr>
          <w:sz w:val="28"/>
          <w:szCs w:val="28"/>
        </w:rPr>
        <w:tab/>
        <w:t>3.</w:t>
      </w:r>
      <w:r w:rsidR="0024190F">
        <w:rPr>
          <w:sz w:val="28"/>
          <w:szCs w:val="28"/>
        </w:rPr>
        <w:t xml:space="preserve"> </w:t>
      </w:r>
      <w:r w:rsidRPr="00E941DE">
        <w:rPr>
          <w:sz w:val="28"/>
          <w:szCs w:val="28"/>
        </w:rPr>
        <w:t>Исходя из установленного выше темпа работ, опреде</w:t>
      </w:r>
      <w:r w:rsidRPr="00E941DE">
        <w:rPr>
          <w:sz w:val="28"/>
          <w:szCs w:val="28"/>
        </w:rPr>
        <w:softHyphen/>
        <w:t>ляем состав каждого специализированного звена.</w:t>
      </w:r>
    </w:p>
    <w:p w:rsidR="00056F19" w:rsidRPr="00E941DE" w:rsidRDefault="00056F19" w:rsidP="00D51A5D">
      <w:pPr>
        <w:pStyle w:val="51"/>
        <w:shd w:val="clear" w:color="auto" w:fill="auto"/>
        <w:spacing w:before="0" w:after="0" w:line="240" w:lineRule="auto"/>
        <w:ind w:left="20" w:right="20" w:firstLine="689"/>
        <w:jc w:val="both"/>
        <w:rPr>
          <w:sz w:val="28"/>
          <w:szCs w:val="28"/>
        </w:rPr>
      </w:pPr>
      <w:r w:rsidRPr="00E941DE">
        <w:rPr>
          <w:sz w:val="28"/>
          <w:szCs w:val="28"/>
        </w:rPr>
        <w:t xml:space="preserve">1) </w:t>
      </w:r>
      <w:r>
        <w:rPr>
          <w:sz w:val="28"/>
          <w:szCs w:val="28"/>
        </w:rPr>
        <w:t xml:space="preserve">Звено № 1. Выполняемые операции – </w:t>
      </w:r>
      <w:r w:rsidRPr="00E941DE">
        <w:rPr>
          <w:sz w:val="28"/>
          <w:szCs w:val="28"/>
        </w:rPr>
        <w:t>подготовка поверх</w:t>
      </w:r>
      <w:r w:rsidRPr="00E941DE">
        <w:rPr>
          <w:sz w:val="28"/>
          <w:szCs w:val="28"/>
        </w:rPr>
        <w:softHyphen/>
        <w:t>ности. Общая трудоемкость работ:</w:t>
      </w:r>
    </w:p>
    <w:p w:rsidR="00056F19" w:rsidRDefault="00056F19" w:rsidP="0024190F">
      <w:pPr>
        <w:pStyle w:val="51"/>
        <w:numPr>
          <w:ilvl w:val="0"/>
          <w:numId w:val="36"/>
        </w:numPr>
        <w:shd w:val="clear" w:color="auto" w:fill="auto"/>
        <w:tabs>
          <w:tab w:val="left" w:pos="0"/>
          <w:tab w:val="left" w:pos="993"/>
        </w:tabs>
        <w:spacing w:before="0" w:after="0" w:line="240" w:lineRule="auto"/>
        <w:ind w:left="0" w:right="20" w:firstLine="709"/>
        <w:jc w:val="both"/>
        <w:rPr>
          <w:sz w:val="28"/>
          <w:szCs w:val="28"/>
        </w:rPr>
      </w:pPr>
      <w:r w:rsidRPr="00E941DE">
        <w:rPr>
          <w:sz w:val="28"/>
          <w:szCs w:val="28"/>
        </w:rPr>
        <w:t>на прибивке драночных щитов, на деревян</w:t>
      </w:r>
      <w:r>
        <w:rPr>
          <w:sz w:val="28"/>
          <w:szCs w:val="28"/>
        </w:rPr>
        <w:t>ные верти</w:t>
      </w:r>
      <w:r>
        <w:rPr>
          <w:sz w:val="28"/>
          <w:szCs w:val="28"/>
        </w:rPr>
        <w:softHyphen/>
        <w:t>кальные поверхности 3040:2</w:t>
      </w:r>
      <w:r w:rsidRPr="00E941DE">
        <w:rPr>
          <w:sz w:val="28"/>
          <w:szCs w:val="28"/>
        </w:rPr>
        <w:t>=1520</w:t>
      </w:r>
      <w:r w:rsidRPr="00E941DE">
        <w:rPr>
          <w:rStyle w:val="84"/>
          <w:sz w:val="28"/>
          <w:szCs w:val="28"/>
        </w:rPr>
        <w:t xml:space="preserve"> </w:t>
      </w:r>
      <w:r w:rsidRPr="00D51A5D">
        <w:rPr>
          <w:rStyle w:val="84"/>
          <w:i w:val="0"/>
          <w:sz w:val="28"/>
          <w:szCs w:val="28"/>
        </w:rPr>
        <w:t>м.</w:t>
      </w:r>
      <w:r>
        <w:rPr>
          <w:sz w:val="28"/>
          <w:szCs w:val="28"/>
        </w:rPr>
        <w:t xml:space="preserve"> Д</w:t>
      </w:r>
      <w:r w:rsidRPr="00E941DE">
        <w:rPr>
          <w:sz w:val="28"/>
          <w:szCs w:val="28"/>
        </w:rPr>
        <w:t>ля выполнения работы</w:t>
      </w:r>
      <w:r>
        <w:rPr>
          <w:sz w:val="28"/>
          <w:szCs w:val="28"/>
        </w:rPr>
        <w:t xml:space="preserve"> требуется штукатуров 0</w:t>
      </w:r>
      <w:r w:rsidRPr="00D335C2">
        <w:rPr>
          <w:sz w:val="28"/>
          <w:szCs w:val="28"/>
        </w:rPr>
        <w:t>,1</w:t>
      </w:r>
      <w:r>
        <w:rPr>
          <w:sz w:val="28"/>
          <w:szCs w:val="28"/>
        </w:rPr>
        <w:t>95</w:t>
      </w:r>
      <w:r w:rsidRPr="009E2EC3">
        <w:rPr>
          <w:sz w:val="28"/>
          <w:szCs w:val="28"/>
          <w:lang w:eastAsia="ko-KR"/>
        </w:rPr>
        <w:t>×</w:t>
      </w:r>
      <w:r>
        <w:rPr>
          <w:sz w:val="28"/>
          <w:szCs w:val="28"/>
        </w:rPr>
        <w:t>1520 = 296,4 чел.</w:t>
      </w:r>
      <w:r w:rsidRPr="009E2EC3">
        <w:rPr>
          <w:sz w:val="28"/>
          <w:szCs w:val="28"/>
          <w:lang w:eastAsia="ko-KR"/>
        </w:rPr>
        <w:t>×</w:t>
      </w:r>
      <w:r>
        <w:rPr>
          <w:sz w:val="28"/>
          <w:szCs w:val="28"/>
          <w:lang w:eastAsia="ko-KR"/>
        </w:rPr>
        <w:t>час</w:t>
      </w:r>
      <w:r>
        <w:rPr>
          <w:sz w:val="28"/>
          <w:szCs w:val="28"/>
        </w:rPr>
        <w:t>. (ЕНиР Е8-1-1)</w:t>
      </w:r>
      <w:r w:rsidRPr="00E941DE">
        <w:rPr>
          <w:sz w:val="28"/>
          <w:szCs w:val="28"/>
        </w:rPr>
        <w:t>;</w:t>
      </w:r>
    </w:p>
    <w:p w:rsidR="00056F19" w:rsidRPr="008511BB" w:rsidRDefault="00056F19" w:rsidP="0024190F">
      <w:pPr>
        <w:pStyle w:val="51"/>
        <w:numPr>
          <w:ilvl w:val="0"/>
          <w:numId w:val="36"/>
        </w:numPr>
        <w:shd w:val="clear" w:color="auto" w:fill="auto"/>
        <w:tabs>
          <w:tab w:val="left" w:pos="0"/>
          <w:tab w:val="left" w:pos="993"/>
        </w:tabs>
        <w:spacing w:before="0" w:after="0" w:line="240" w:lineRule="auto"/>
        <w:ind w:left="0" w:right="20" w:firstLine="709"/>
        <w:jc w:val="both"/>
        <w:rPr>
          <w:sz w:val="28"/>
          <w:szCs w:val="28"/>
        </w:rPr>
      </w:pPr>
      <w:r w:rsidRPr="008511BB">
        <w:rPr>
          <w:sz w:val="28"/>
          <w:szCs w:val="28"/>
        </w:rPr>
        <w:t xml:space="preserve">на прибивке сеточных полос в местах сопряжений </w:t>
      </w:r>
      <w:r>
        <w:rPr>
          <w:sz w:val="28"/>
          <w:szCs w:val="28"/>
        </w:rPr>
        <w:t xml:space="preserve"> </w:t>
      </w:r>
      <w:r w:rsidRPr="008511BB">
        <w:rPr>
          <w:sz w:val="28"/>
          <w:szCs w:val="28"/>
        </w:rPr>
        <w:t>де</w:t>
      </w:r>
      <w:r w:rsidRPr="008511BB">
        <w:rPr>
          <w:sz w:val="28"/>
          <w:szCs w:val="28"/>
        </w:rPr>
        <w:softHyphen/>
        <w:t>ревянных поверхностей с кирпичными</w:t>
      </w:r>
      <w:r>
        <w:rPr>
          <w:sz w:val="28"/>
          <w:szCs w:val="28"/>
        </w:rPr>
        <w:t xml:space="preserve"> стенами 336:2 = 168 м, требуется штукатуров 0,13</w:t>
      </w:r>
      <w:r w:rsidRPr="009E2EC3">
        <w:rPr>
          <w:sz w:val="28"/>
          <w:szCs w:val="28"/>
          <w:lang w:eastAsia="ko-KR"/>
        </w:rPr>
        <w:t>×</w:t>
      </w:r>
      <w:r>
        <w:rPr>
          <w:sz w:val="28"/>
          <w:szCs w:val="28"/>
          <w:lang w:eastAsia="ko-KR"/>
        </w:rPr>
        <w:t xml:space="preserve">168 = 21,84 чел. </w:t>
      </w:r>
      <w:r w:rsidRPr="009E2EC3">
        <w:rPr>
          <w:sz w:val="28"/>
          <w:szCs w:val="28"/>
          <w:lang w:eastAsia="ko-KR"/>
        </w:rPr>
        <w:t>×</w:t>
      </w:r>
      <w:r>
        <w:rPr>
          <w:sz w:val="28"/>
          <w:szCs w:val="28"/>
          <w:lang w:eastAsia="ko-KR"/>
        </w:rPr>
        <w:t>час.</w:t>
      </w:r>
    </w:p>
    <w:p w:rsidR="00056F19" w:rsidRPr="00E941DE" w:rsidRDefault="00056F19" w:rsidP="00D51A5D">
      <w:pPr>
        <w:pStyle w:val="51"/>
        <w:shd w:val="clear" w:color="auto" w:fill="auto"/>
        <w:spacing w:before="0" w:after="0" w:line="240" w:lineRule="auto"/>
        <w:ind w:left="60" w:right="62" w:firstLine="648"/>
        <w:jc w:val="both"/>
        <w:rPr>
          <w:sz w:val="28"/>
          <w:szCs w:val="28"/>
        </w:rPr>
      </w:pPr>
      <w:r w:rsidRPr="00E941DE">
        <w:rPr>
          <w:sz w:val="28"/>
          <w:szCs w:val="28"/>
        </w:rPr>
        <w:t>Итого для подготовки поверхностей требуется штукату</w:t>
      </w:r>
      <w:r w:rsidRPr="00E941DE">
        <w:rPr>
          <w:sz w:val="28"/>
          <w:szCs w:val="28"/>
        </w:rPr>
        <w:softHyphen/>
        <w:t xml:space="preserve">ров </w:t>
      </w:r>
      <w:r>
        <w:rPr>
          <w:sz w:val="28"/>
          <w:szCs w:val="28"/>
        </w:rPr>
        <w:t>296,4 +</w:t>
      </w:r>
      <w:r>
        <w:rPr>
          <w:sz w:val="28"/>
          <w:szCs w:val="28"/>
          <w:lang w:eastAsia="ko-KR"/>
        </w:rPr>
        <w:t>21,84 =</w:t>
      </w:r>
      <w:r>
        <w:rPr>
          <w:sz w:val="28"/>
          <w:szCs w:val="28"/>
        </w:rPr>
        <w:t xml:space="preserve"> 318,24</w:t>
      </w:r>
      <w:r w:rsidRPr="00E941DE">
        <w:rPr>
          <w:rStyle w:val="75"/>
          <w:sz w:val="28"/>
          <w:szCs w:val="28"/>
        </w:rPr>
        <w:t xml:space="preserve"> </w:t>
      </w:r>
      <w:r w:rsidRPr="00D51A5D">
        <w:rPr>
          <w:rStyle w:val="75"/>
          <w:i w:val="0"/>
          <w:sz w:val="28"/>
          <w:szCs w:val="28"/>
        </w:rPr>
        <w:t>чел.</w:t>
      </w:r>
      <w:r w:rsidRPr="00D51A5D">
        <w:rPr>
          <w:i/>
          <w:sz w:val="28"/>
          <w:szCs w:val="28"/>
          <w:lang w:eastAsia="ko-KR"/>
        </w:rPr>
        <w:t>×</w:t>
      </w:r>
      <w:r w:rsidRPr="00D51A5D">
        <w:rPr>
          <w:rStyle w:val="75"/>
          <w:i w:val="0"/>
          <w:sz w:val="28"/>
          <w:szCs w:val="28"/>
        </w:rPr>
        <w:t>час</w:t>
      </w:r>
      <w:r w:rsidRPr="008511BB">
        <w:rPr>
          <w:i/>
          <w:sz w:val="28"/>
          <w:szCs w:val="28"/>
        </w:rPr>
        <w:t xml:space="preserve"> </w:t>
      </w:r>
      <w:r w:rsidRPr="00E941DE">
        <w:rPr>
          <w:sz w:val="28"/>
          <w:szCs w:val="28"/>
        </w:rPr>
        <w:t xml:space="preserve">или </w:t>
      </w:r>
      <w:r>
        <w:rPr>
          <w:sz w:val="28"/>
          <w:szCs w:val="28"/>
        </w:rPr>
        <w:t xml:space="preserve">293,8:8=39,78 или 40 </w:t>
      </w:r>
      <w:r w:rsidRPr="00D51A5D">
        <w:rPr>
          <w:rStyle w:val="75"/>
          <w:i w:val="0"/>
          <w:sz w:val="28"/>
          <w:szCs w:val="28"/>
        </w:rPr>
        <w:t>чел.</w:t>
      </w:r>
      <w:r w:rsidRPr="00D51A5D">
        <w:rPr>
          <w:i/>
          <w:sz w:val="28"/>
          <w:szCs w:val="28"/>
          <w:lang w:eastAsia="ko-KR"/>
        </w:rPr>
        <w:t>×</w:t>
      </w:r>
      <w:r w:rsidRPr="00D51A5D">
        <w:rPr>
          <w:rStyle w:val="75"/>
          <w:i w:val="0"/>
          <w:sz w:val="28"/>
          <w:szCs w:val="28"/>
        </w:rPr>
        <w:t>смен</w:t>
      </w:r>
      <w:r>
        <w:rPr>
          <w:rStyle w:val="75"/>
          <w:sz w:val="28"/>
          <w:szCs w:val="28"/>
        </w:rPr>
        <w:t xml:space="preserve"> </w:t>
      </w:r>
      <w:r w:rsidRPr="00D51A5D">
        <w:rPr>
          <w:rStyle w:val="75"/>
          <w:i w:val="0"/>
          <w:sz w:val="28"/>
          <w:szCs w:val="28"/>
        </w:rPr>
        <w:t>или 40 дней</w:t>
      </w:r>
      <w:r w:rsidRPr="00E941DE">
        <w:rPr>
          <w:rStyle w:val="75"/>
          <w:sz w:val="28"/>
          <w:szCs w:val="28"/>
        </w:rPr>
        <w:t>.</w:t>
      </w:r>
      <w:r w:rsidRPr="008511BB">
        <w:rPr>
          <w:sz w:val="28"/>
          <w:szCs w:val="28"/>
        </w:rPr>
        <w:t xml:space="preserve"> </w:t>
      </w:r>
      <w:r w:rsidRPr="00E941DE">
        <w:rPr>
          <w:sz w:val="28"/>
          <w:szCs w:val="28"/>
        </w:rPr>
        <w:t xml:space="preserve">Для выполнения этой работы достаточно 1 штукатура 2-го разряда. </w:t>
      </w:r>
    </w:p>
    <w:p w:rsidR="00056F19" w:rsidRPr="00E941DE" w:rsidRDefault="00056F19" w:rsidP="00D51A5D">
      <w:pPr>
        <w:pStyle w:val="51"/>
        <w:shd w:val="clear" w:color="auto" w:fill="auto"/>
        <w:tabs>
          <w:tab w:val="left" w:pos="709"/>
        </w:tabs>
        <w:spacing w:before="0" w:after="0" w:line="240" w:lineRule="auto"/>
        <w:ind w:right="60" w:firstLine="0"/>
        <w:jc w:val="both"/>
        <w:rPr>
          <w:sz w:val="28"/>
          <w:szCs w:val="28"/>
        </w:rPr>
      </w:pPr>
      <w:r>
        <w:rPr>
          <w:sz w:val="28"/>
          <w:szCs w:val="28"/>
        </w:rPr>
        <w:lastRenderedPageBreak/>
        <w:tab/>
        <w:t>2)</w:t>
      </w:r>
      <w:r w:rsidR="0024190F">
        <w:rPr>
          <w:sz w:val="28"/>
          <w:szCs w:val="28"/>
        </w:rPr>
        <w:t xml:space="preserve"> </w:t>
      </w:r>
      <w:r w:rsidRPr="00E941DE">
        <w:rPr>
          <w:sz w:val="28"/>
          <w:szCs w:val="28"/>
        </w:rPr>
        <w:t>Заготовка драночных щитов</w:t>
      </w:r>
      <w:r>
        <w:rPr>
          <w:sz w:val="28"/>
          <w:szCs w:val="28"/>
        </w:rPr>
        <w:t xml:space="preserve"> –</w:t>
      </w:r>
      <w:r w:rsidRPr="00E941DE">
        <w:rPr>
          <w:sz w:val="28"/>
          <w:szCs w:val="28"/>
        </w:rPr>
        <w:t xml:space="preserve"> штукатуров</w:t>
      </w:r>
      <w:r w:rsidRPr="00E941DE">
        <w:rPr>
          <w:rStyle w:val="75"/>
          <w:sz w:val="28"/>
          <w:szCs w:val="28"/>
        </w:rPr>
        <w:t xml:space="preserve"> </w:t>
      </w:r>
      <w:r>
        <w:rPr>
          <w:sz w:val="28"/>
          <w:szCs w:val="28"/>
        </w:rPr>
        <w:t>чел.</w:t>
      </w:r>
      <w:r w:rsidRPr="009E2EC3">
        <w:rPr>
          <w:sz w:val="28"/>
          <w:szCs w:val="28"/>
          <w:lang w:eastAsia="ko-KR"/>
        </w:rPr>
        <w:t>×</w:t>
      </w:r>
      <w:r>
        <w:rPr>
          <w:sz w:val="28"/>
          <w:szCs w:val="28"/>
          <w:lang w:eastAsia="ko-KR"/>
        </w:rPr>
        <w:t>час</w:t>
      </w:r>
      <w:r>
        <w:rPr>
          <w:sz w:val="28"/>
          <w:szCs w:val="28"/>
        </w:rPr>
        <w:t>, 0,11</w:t>
      </w:r>
      <w:r w:rsidRPr="009E2EC3">
        <w:rPr>
          <w:sz w:val="28"/>
          <w:szCs w:val="28"/>
          <w:lang w:eastAsia="ko-KR"/>
        </w:rPr>
        <w:t>×</w:t>
      </w:r>
      <w:r w:rsidRPr="00E941DE">
        <w:rPr>
          <w:sz w:val="28"/>
          <w:szCs w:val="28"/>
        </w:rPr>
        <w:t>1520=167,2 или</w:t>
      </w:r>
      <w:r w:rsidRPr="00E941DE">
        <w:rPr>
          <w:rStyle w:val="75"/>
          <w:sz w:val="28"/>
          <w:szCs w:val="28"/>
        </w:rPr>
        <w:t xml:space="preserve"> </w:t>
      </w:r>
      <w:r w:rsidRPr="00D51A5D">
        <w:rPr>
          <w:rStyle w:val="75"/>
          <w:i w:val="0"/>
          <w:sz w:val="28"/>
          <w:szCs w:val="28"/>
        </w:rPr>
        <w:t>чел.</w:t>
      </w:r>
      <w:r w:rsidRPr="00D51A5D">
        <w:rPr>
          <w:i/>
          <w:sz w:val="28"/>
          <w:szCs w:val="28"/>
          <w:lang w:eastAsia="ko-KR"/>
        </w:rPr>
        <w:t>×</w:t>
      </w:r>
      <w:r w:rsidRPr="00D51A5D">
        <w:rPr>
          <w:rStyle w:val="75"/>
          <w:i w:val="0"/>
          <w:sz w:val="28"/>
          <w:szCs w:val="28"/>
        </w:rPr>
        <w:t>смен</w:t>
      </w:r>
      <w:r>
        <w:rPr>
          <w:rStyle w:val="75"/>
          <w:sz w:val="28"/>
          <w:szCs w:val="28"/>
        </w:rPr>
        <w:t xml:space="preserve"> </w:t>
      </w:r>
      <w:r>
        <w:rPr>
          <w:sz w:val="28"/>
          <w:szCs w:val="28"/>
        </w:rPr>
        <w:t>20,9</w:t>
      </w:r>
      <w:r w:rsidRPr="00E941DE">
        <w:rPr>
          <w:sz w:val="28"/>
          <w:szCs w:val="28"/>
        </w:rPr>
        <w:t xml:space="preserve"> или на все здание </w:t>
      </w:r>
      <w:r>
        <w:rPr>
          <w:sz w:val="28"/>
          <w:szCs w:val="28"/>
        </w:rPr>
        <w:t>20,9</w:t>
      </w:r>
      <w:r w:rsidRPr="009E2EC3">
        <w:rPr>
          <w:sz w:val="28"/>
          <w:szCs w:val="28"/>
          <w:lang w:eastAsia="ko-KR"/>
        </w:rPr>
        <w:t>×</w:t>
      </w:r>
      <w:r w:rsidRPr="00E941DE">
        <w:rPr>
          <w:sz w:val="28"/>
          <w:szCs w:val="28"/>
        </w:rPr>
        <w:t>2 = 4</w:t>
      </w:r>
      <w:r>
        <w:rPr>
          <w:sz w:val="28"/>
          <w:szCs w:val="28"/>
        </w:rPr>
        <w:t>1,8</w:t>
      </w:r>
      <w:r w:rsidRPr="00E941DE">
        <w:rPr>
          <w:rStyle w:val="75"/>
          <w:sz w:val="28"/>
          <w:szCs w:val="28"/>
        </w:rPr>
        <w:t xml:space="preserve"> </w:t>
      </w:r>
      <w:r w:rsidRPr="00D51A5D">
        <w:rPr>
          <w:rStyle w:val="75"/>
          <w:i w:val="0"/>
          <w:sz w:val="28"/>
          <w:szCs w:val="28"/>
        </w:rPr>
        <w:t>чел.</w:t>
      </w:r>
      <w:r w:rsidRPr="00D51A5D">
        <w:rPr>
          <w:i/>
          <w:sz w:val="28"/>
          <w:szCs w:val="28"/>
          <w:lang w:eastAsia="ko-KR"/>
        </w:rPr>
        <w:t>×</w:t>
      </w:r>
      <w:r w:rsidRPr="00D51A5D">
        <w:rPr>
          <w:rStyle w:val="75"/>
          <w:i w:val="0"/>
          <w:sz w:val="28"/>
          <w:szCs w:val="28"/>
        </w:rPr>
        <w:t>смен или 42 дня.</w:t>
      </w:r>
    </w:p>
    <w:p w:rsidR="00056F19" w:rsidRPr="00E941DE" w:rsidRDefault="00056F19" w:rsidP="00D51A5D">
      <w:pPr>
        <w:pStyle w:val="51"/>
        <w:shd w:val="clear" w:color="auto" w:fill="auto"/>
        <w:spacing w:before="0" w:after="0" w:line="240" w:lineRule="auto"/>
        <w:ind w:left="60" w:right="60" w:firstLine="648"/>
        <w:jc w:val="both"/>
        <w:rPr>
          <w:sz w:val="28"/>
          <w:szCs w:val="28"/>
        </w:rPr>
      </w:pPr>
      <w:r w:rsidRPr="00E941DE">
        <w:rPr>
          <w:sz w:val="28"/>
          <w:szCs w:val="28"/>
        </w:rPr>
        <w:t xml:space="preserve">Таким образом, 1 штукатур, начав эту работу на </w:t>
      </w:r>
      <w:r>
        <w:rPr>
          <w:sz w:val="28"/>
          <w:szCs w:val="28"/>
        </w:rPr>
        <w:t>2 дня</w:t>
      </w:r>
      <w:r w:rsidRPr="00E941DE">
        <w:rPr>
          <w:sz w:val="28"/>
          <w:szCs w:val="28"/>
        </w:rPr>
        <w:t xml:space="preserve"> раньше первого звена, обеспечит потребность в драночных щитах обеих комплексных бригад.</w:t>
      </w:r>
    </w:p>
    <w:p w:rsidR="00056F19" w:rsidRDefault="00056F19" w:rsidP="00D51A5D">
      <w:pPr>
        <w:pStyle w:val="51"/>
        <w:shd w:val="clear" w:color="auto" w:fill="auto"/>
        <w:spacing w:before="0" w:after="0" w:line="240" w:lineRule="auto"/>
        <w:ind w:left="60" w:right="60" w:firstLine="320"/>
        <w:jc w:val="both"/>
        <w:rPr>
          <w:sz w:val="28"/>
          <w:szCs w:val="28"/>
        </w:rPr>
      </w:pPr>
      <w:r>
        <w:rPr>
          <w:sz w:val="28"/>
          <w:szCs w:val="28"/>
        </w:rPr>
        <w:tab/>
        <w:t xml:space="preserve">3) </w:t>
      </w:r>
      <w:r w:rsidRPr="00E941DE">
        <w:rPr>
          <w:sz w:val="28"/>
          <w:szCs w:val="28"/>
        </w:rPr>
        <w:t>Звено № 2. Выполняемые операции: провешивание по</w:t>
      </w:r>
      <w:r w:rsidRPr="00E941DE">
        <w:rPr>
          <w:sz w:val="28"/>
          <w:szCs w:val="28"/>
        </w:rPr>
        <w:softHyphen/>
        <w:t>верхностей и установка на них маяков. Площадь вертикаль</w:t>
      </w:r>
      <w:r w:rsidRPr="00E941DE">
        <w:rPr>
          <w:sz w:val="28"/>
          <w:szCs w:val="28"/>
        </w:rPr>
        <w:softHyphen/>
        <w:t>ных поверхностей равна</w:t>
      </w:r>
      <w:r>
        <w:rPr>
          <w:sz w:val="28"/>
          <w:szCs w:val="28"/>
        </w:rPr>
        <w:t xml:space="preserve"> 9712:2=4856 м</w:t>
      </w:r>
      <w:r>
        <w:rPr>
          <w:sz w:val="28"/>
          <w:szCs w:val="28"/>
          <w:vertAlign w:val="superscript"/>
        </w:rPr>
        <w:t>2</w:t>
      </w:r>
      <w:r>
        <w:rPr>
          <w:sz w:val="28"/>
          <w:szCs w:val="28"/>
        </w:rPr>
        <w:t>. Площадь потолков 2928:2=1464 м</w:t>
      </w:r>
      <w:r>
        <w:rPr>
          <w:sz w:val="28"/>
          <w:szCs w:val="28"/>
          <w:vertAlign w:val="superscript"/>
        </w:rPr>
        <w:t>2</w:t>
      </w:r>
      <w:r>
        <w:rPr>
          <w:sz w:val="28"/>
          <w:szCs w:val="28"/>
        </w:rPr>
        <w:t xml:space="preserve">. </w:t>
      </w:r>
      <w:r w:rsidRPr="00E941DE">
        <w:rPr>
          <w:sz w:val="28"/>
          <w:szCs w:val="28"/>
        </w:rPr>
        <w:t xml:space="preserve">Для выполнения этой </w:t>
      </w:r>
      <w:r>
        <w:rPr>
          <w:sz w:val="28"/>
          <w:szCs w:val="28"/>
        </w:rPr>
        <w:t>работы требуется штукатуров (0,1</w:t>
      </w:r>
      <w:r w:rsidRPr="008511BB">
        <w:rPr>
          <w:sz w:val="28"/>
          <w:szCs w:val="28"/>
          <w:lang w:eastAsia="ko-KR"/>
        </w:rPr>
        <w:t>×</w:t>
      </w:r>
      <w:r w:rsidRPr="00E941DE">
        <w:rPr>
          <w:sz w:val="28"/>
          <w:szCs w:val="28"/>
        </w:rPr>
        <w:t>4856</w:t>
      </w:r>
      <w:r>
        <w:rPr>
          <w:sz w:val="28"/>
          <w:szCs w:val="28"/>
        </w:rPr>
        <w:t>) + (0,12</w:t>
      </w:r>
      <w:r w:rsidRPr="008511BB">
        <w:rPr>
          <w:sz w:val="28"/>
          <w:szCs w:val="28"/>
          <w:lang w:eastAsia="ko-KR"/>
        </w:rPr>
        <w:t>×</w:t>
      </w:r>
      <w:r w:rsidRPr="00E941DE">
        <w:rPr>
          <w:sz w:val="28"/>
          <w:szCs w:val="28"/>
        </w:rPr>
        <w:t>1464</w:t>
      </w:r>
      <w:r>
        <w:rPr>
          <w:sz w:val="28"/>
          <w:szCs w:val="28"/>
        </w:rPr>
        <w:t>)</w:t>
      </w:r>
      <w:r w:rsidRPr="00E941DE">
        <w:rPr>
          <w:sz w:val="28"/>
          <w:szCs w:val="28"/>
        </w:rPr>
        <w:t xml:space="preserve"> = 664,2</w:t>
      </w:r>
      <w:r w:rsidRPr="00E941DE">
        <w:rPr>
          <w:rStyle w:val="75"/>
          <w:sz w:val="28"/>
          <w:szCs w:val="28"/>
        </w:rPr>
        <w:t xml:space="preserve"> </w:t>
      </w:r>
      <w:r>
        <w:rPr>
          <w:sz w:val="28"/>
          <w:szCs w:val="28"/>
        </w:rPr>
        <w:t>чел.</w:t>
      </w:r>
      <w:r w:rsidRPr="009E2EC3">
        <w:rPr>
          <w:sz w:val="28"/>
          <w:szCs w:val="28"/>
          <w:lang w:eastAsia="ko-KR"/>
        </w:rPr>
        <w:t>×</w:t>
      </w:r>
      <w:r>
        <w:rPr>
          <w:sz w:val="28"/>
          <w:szCs w:val="28"/>
          <w:lang w:eastAsia="ko-KR"/>
        </w:rPr>
        <w:t>час</w:t>
      </w:r>
      <w:r w:rsidRPr="00E941DE">
        <w:rPr>
          <w:sz w:val="28"/>
          <w:szCs w:val="28"/>
        </w:rPr>
        <w:t xml:space="preserve"> или </w:t>
      </w:r>
      <w:r>
        <w:rPr>
          <w:sz w:val="28"/>
          <w:szCs w:val="28"/>
        </w:rPr>
        <w:t>83,025</w:t>
      </w:r>
      <w:r w:rsidRPr="00E941DE">
        <w:rPr>
          <w:rStyle w:val="75"/>
          <w:sz w:val="28"/>
          <w:szCs w:val="28"/>
        </w:rPr>
        <w:t xml:space="preserve"> </w:t>
      </w:r>
      <w:r w:rsidRPr="00D51A5D">
        <w:rPr>
          <w:rStyle w:val="75"/>
          <w:i w:val="0"/>
          <w:sz w:val="28"/>
          <w:szCs w:val="28"/>
        </w:rPr>
        <w:t>чел.</w:t>
      </w:r>
      <w:r w:rsidRPr="00D51A5D">
        <w:rPr>
          <w:i/>
          <w:sz w:val="28"/>
          <w:szCs w:val="28"/>
          <w:lang w:eastAsia="ko-KR"/>
        </w:rPr>
        <w:t>×</w:t>
      </w:r>
      <w:r w:rsidRPr="00D51A5D">
        <w:rPr>
          <w:rStyle w:val="75"/>
          <w:i w:val="0"/>
          <w:sz w:val="28"/>
          <w:szCs w:val="28"/>
        </w:rPr>
        <w:t>смен</w:t>
      </w:r>
      <w:r w:rsidRPr="00E941DE">
        <w:rPr>
          <w:sz w:val="28"/>
          <w:szCs w:val="28"/>
        </w:rPr>
        <w:t>.</w:t>
      </w:r>
      <w:r>
        <w:rPr>
          <w:sz w:val="28"/>
          <w:szCs w:val="28"/>
        </w:rPr>
        <w:t xml:space="preserve"> Число рабочих в звене – 83,025:40=2,075 чел. или 2 чел, в том числе 4-го разряда – 1 чел; 3-го разряда – 1 чел.</w:t>
      </w:r>
    </w:p>
    <w:p w:rsidR="00056F19" w:rsidRDefault="00056F19" w:rsidP="00D51A5D">
      <w:pPr>
        <w:pStyle w:val="51"/>
        <w:shd w:val="clear" w:color="auto" w:fill="auto"/>
        <w:tabs>
          <w:tab w:val="left" w:pos="0"/>
        </w:tabs>
        <w:spacing w:before="0" w:after="0" w:line="240" w:lineRule="auto"/>
        <w:ind w:right="60" w:firstLine="0"/>
        <w:jc w:val="both"/>
        <w:rPr>
          <w:sz w:val="28"/>
          <w:szCs w:val="28"/>
        </w:rPr>
      </w:pPr>
      <w:r>
        <w:rPr>
          <w:sz w:val="28"/>
          <w:szCs w:val="28"/>
        </w:rPr>
        <w:tab/>
        <w:t>4)</w:t>
      </w:r>
      <w:r w:rsidRPr="00FE1DEF">
        <w:rPr>
          <w:sz w:val="28"/>
          <w:szCs w:val="28"/>
        </w:rPr>
        <w:t xml:space="preserve"> </w:t>
      </w:r>
      <w:r w:rsidRPr="00E941DE">
        <w:rPr>
          <w:sz w:val="28"/>
          <w:szCs w:val="28"/>
        </w:rPr>
        <w:t>Звено № 3. Выполняемые работы</w:t>
      </w:r>
      <w:r>
        <w:rPr>
          <w:sz w:val="28"/>
          <w:szCs w:val="28"/>
        </w:rPr>
        <w:t xml:space="preserve"> –</w:t>
      </w:r>
      <w:r w:rsidRPr="00E941DE">
        <w:rPr>
          <w:sz w:val="28"/>
          <w:szCs w:val="28"/>
        </w:rPr>
        <w:t xml:space="preserve"> нанесение обрызга</w:t>
      </w:r>
      <w:r w:rsidRPr="00E941DE">
        <w:rPr>
          <w:rStyle w:val="45"/>
          <w:sz w:val="28"/>
          <w:szCs w:val="28"/>
        </w:rPr>
        <w:t xml:space="preserve"> </w:t>
      </w:r>
      <w:r w:rsidRPr="00FE1DEF">
        <w:rPr>
          <w:rStyle w:val="45"/>
          <w:sz w:val="28"/>
          <w:szCs w:val="28"/>
        </w:rPr>
        <w:t>и</w:t>
      </w:r>
      <w:r w:rsidRPr="00E941DE">
        <w:rPr>
          <w:rStyle w:val="45"/>
          <w:sz w:val="28"/>
          <w:szCs w:val="28"/>
        </w:rPr>
        <w:t xml:space="preserve"> </w:t>
      </w:r>
      <w:r w:rsidRPr="00E941DE">
        <w:rPr>
          <w:sz w:val="28"/>
          <w:szCs w:val="28"/>
        </w:rPr>
        <w:t>грунта с разравниванием слоев грунта и первичной обра</w:t>
      </w:r>
      <w:r w:rsidRPr="00E941DE">
        <w:rPr>
          <w:sz w:val="28"/>
          <w:szCs w:val="28"/>
        </w:rPr>
        <w:softHyphen/>
        <w:t>боткой лузг и усенков.</w:t>
      </w:r>
      <w:r>
        <w:rPr>
          <w:sz w:val="28"/>
          <w:szCs w:val="28"/>
        </w:rPr>
        <w:t xml:space="preserve"> </w:t>
      </w:r>
      <w:r w:rsidRPr="00E941DE">
        <w:rPr>
          <w:sz w:val="28"/>
          <w:szCs w:val="28"/>
        </w:rPr>
        <w:t xml:space="preserve">Площадь вертикальных поверхностей </w:t>
      </w:r>
      <w:r>
        <w:rPr>
          <w:sz w:val="28"/>
          <w:szCs w:val="28"/>
        </w:rPr>
        <w:t>–</w:t>
      </w:r>
      <w:r w:rsidRPr="00E941DE">
        <w:rPr>
          <w:sz w:val="28"/>
          <w:szCs w:val="28"/>
        </w:rPr>
        <w:t xml:space="preserve"> 4856</w:t>
      </w:r>
      <w:r w:rsidRPr="00E941DE">
        <w:rPr>
          <w:rStyle w:val="75"/>
          <w:sz w:val="28"/>
          <w:szCs w:val="28"/>
        </w:rPr>
        <w:t xml:space="preserve"> </w:t>
      </w:r>
      <w:r w:rsidRPr="00D51A5D">
        <w:rPr>
          <w:rStyle w:val="75"/>
          <w:i w:val="0"/>
          <w:sz w:val="28"/>
          <w:szCs w:val="28"/>
        </w:rPr>
        <w:t>м</w:t>
      </w:r>
      <w:r w:rsidRPr="00D51A5D">
        <w:rPr>
          <w:rStyle w:val="75"/>
          <w:i w:val="0"/>
          <w:sz w:val="28"/>
          <w:szCs w:val="28"/>
          <w:vertAlign w:val="superscript"/>
        </w:rPr>
        <w:t>2</w:t>
      </w:r>
      <w:r w:rsidRPr="00D51A5D">
        <w:rPr>
          <w:rStyle w:val="75"/>
          <w:i w:val="0"/>
          <w:sz w:val="28"/>
          <w:szCs w:val="28"/>
        </w:rPr>
        <w:t>;</w:t>
      </w:r>
      <w:r w:rsidRPr="00E941DE">
        <w:rPr>
          <w:sz w:val="28"/>
          <w:szCs w:val="28"/>
        </w:rPr>
        <w:t xml:space="preserve"> потолков 1464</w:t>
      </w:r>
      <w:r w:rsidRPr="00E941DE">
        <w:rPr>
          <w:rStyle w:val="75"/>
          <w:sz w:val="28"/>
          <w:szCs w:val="28"/>
        </w:rPr>
        <w:t xml:space="preserve"> </w:t>
      </w:r>
      <w:r w:rsidRPr="00D51A5D">
        <w:rPr>
          <w:rStyle w:val="75"/>
          <w:i w:val="0"/>
          <w:sz w:val="28"/>
          <w:szCs w:val="28"/>
        </w:rPr>
        <w:t>м</w:t>
      </w:r>
      <w:r w:rsidRPr="00D51A5D">
        <w:rPr>
          <w:rStyle w:val="75"/>
          <w:i w:val="0"/>
          <w:sz w:val="28"/>
          <w:szCs w:val="28"/>
          <w:vertAlign w:val="superscript"/>
        </w:rPr>
        <w:t>2</w:t>
      </w:r>
      <w:r w:rsidRPr="00D51A5D">
        <w:rPr>
          <w:rStyle w:val="75"/>
          <w:i w:val="0"/>
          <w:sz w:val="28"/>
          <w:szCs w:val="28"/>
        </w:rPr>
        <w:t>.</w:t>
      </w:r>
      <w:r>
        <w:rPr>
          <w:sz w:val="28"/>
          <w:szCs w:val="28"/>
        </w:rPr>
        <w:t xml:space="preserve"> </w:t>
      </w:r>
      <w:r w:rsidRPr="00E941DE">
        <w:rPr>
          <w:sz w:val="28"/>
          <w:szCs w:val="28"/>
        </w:rPr>
        <w:t xml:space="preserve">Штукатуров требуется </w:t>
      </w:r>
      <w:r>
        <w:rPr>
          <w:sz w:val="28"/>
          <w:szCs w:val="28"/>
        </w:rPr>
        <w:t>(</w:t>
      </w:r>
      <w:r w:rsidRPr="00E941DE">
        <w:rPr>
          <w:sz w:val="28"/>
          <w:szCs w:val="28"/>
        </w:rPr>
        <w:t>0,21</w:t>
      </w:r>
      <w:r w:rsidRPr="008511BB">
        <w:rPr>
          <w:sz w:val="28"/>
          <w:szCs w:val="28"/>
          <w:lang w:eastAsia="ko-KR"/>
        </w:rPr>
        <w:t>×</w:t>
      </w:r>
      <w:r w:rsidRPr="00E941DE">
        <w:rPr>
          <w:sz w:val="28"/>
          <w:szCs w:val="28"/>
        </w:rPr>
        <w:t>4856</w:t>
      </w:r>
      <w:r>
        <w:rPr>
          <w:sz w:val="28"/>
          <w:szCs w:val="28"/>
        </w:rPr>
        <w:t>)</w:t>
      </w:r>
      <w:r w:rsidRPr="00E941DE">
        <w:rPr>
          <w:sz w:val="28"/>
          <w:szCs w:val="28"/>
        </w:rPr>
        <w:t>+</w:t>
      </w:r>
      <w:r>
        <w:rPr>
          <w:sz w:val="28"/>
          <w:szCs w:val="28"/>
        </w:rPr>
        <w:t>(</w:t>
      </w:r>
      <w:r w:rsidRPr="00E941DE">
        <w:rPr>
          <w:sz w:val="28"/>
          <w:szCs w:val="28"/>
        </w:rPr>
        <w:t>0.27</w:t>
      </w:r>
      <w:r w:rsidRPr="008511BB">
        <w:rPr>
          <w:sz w:val="28"/>
          <w:szCs w:val="28"/>
          <w:lang w:eastAsia="ko-KR"/>
        </w:rPr>
        <w:t>×</w:t>
      </w:r>
      <w:r w:rsidRPr="00E941DE">
        <w:rPr>
          <w:sz w:val="28"/>
          <w:szCs w:val="28"/>
        </w:rPr>
        <w:t>1464</w:t>
      </w:r>
      <w:r>
        <w:rPr>
          <w:sz w:val="28"/>
          <w:szCs w:val="28"/>
        </w:rPr>
        <w:t>)</w:t>
      </w:r>
      <w:r w:rsidRPr="00E941DE">
        <w:rPr>
          <w:sz w:val="28"/>
          <w:szCs w:val="28"/>
        </w:rPr>
        <w:t>=1415</w:t>
      </w:r>
      <w:r w:rsidRPr="00E941DE">
        <w:rPr>
          <w:rStyle w:val="75"/>
          <w:sz w:val="28"/>
          <w:szCs w:val="28"/>
        </w:rPr>
        <w:t xml:space="preserve"> </w:t>
      </w:r>
      <w:r>
        <w:rPr>
          <w:sz w:val="28"/>
          <w:szCs w:val="28"/>
        </w:rPr>
        <w:t>чел.</w:t>
      </w:r>
      <w:r w:rsidRPr="009E2EC3">
        <w:rPr>
          <w:sz w:val="28"/>
          <w:szCs w:val="28"/>
          <w:lang w:eastAsia="ko-KR"/>
        </w:rPr>
        <w:t>×</w:t>
      </w:r>
      <w:r>
        <w:rPr>
          <w:sz w:val="28"/>
          <w:szCs w:val="28"/>
          <w:lang w:eastAsia="ko-KR"/>
        </w:rPr>
        <w:t>час</w:t>
      </w:r>
      <w:r w:rsidRPr="00E941DE">
        <w:rPr>
          <w:sz w:val="28"/>
          <w:szCs w:val="28"/>
        </w:rPr>
        <w:t xml:space="preserve"> или </w:t>
      </w:r>
      <w:r>
        <w:rPr>
          <w:sz w:val="28"/>
          <w:szCs w:val="28"/>
        </w:rPr>
        <w:t xml:space="preserve">176,88 </w:t>
      </w:r>
      <w:r w:rsidRPr="00E941DE">
        <w:rPr>
          <w:rStyle w:val="75"/>
          <w:sz w:val="28"/>
          <w:szCs w:val="28"/>
        </w:rPr>
        <w:t xml:space="preserve"> </w:t>
      </w:r>
      <w:r w:rsidRPr="00D51A5D">
        <w:rPr>
          <w:rStyle w:val="75"/>
          <w:i w:val="0"/>
          <w:sz w:val="28"/>
          <w:szCs w:val="28"/>
        </w:rPr>
        <w:t>чел.</w:t>
      </w:r>
      <w:r w:rsidRPr="00D51A5D">
        <w:rPr>
          <w:i/>
          <w:sz w:val="28"/>
          <w:szCs w:val="28"/>
          <w:lang w:eastAsia="ko-KR"/>
        </w:rPr>
        <w:t>×</w:t>
      </w:r>
      <w:r w:rsidRPr="00D51A5D">
        <w:rPr>
          <w:rStyle w:val="75"/>
          <w:i w:val="0"/>
          <w:sz w:val="28"/>
          <w:szCs w:val="28"/>
        </w:rPr>
        <w:t>смен</w:t>
      </w:r>
      <w:r w:rsidRPr="00D51A5D">
        <w:rPr>
          <w:i/>
          <w:sz w:val="28"/>
          <w:szCs w:val="28"/>
        </w:rPr>
        <w:t>.</w:t>
      </w:r>
      <w:r>
        <w:rPr>
          <w:sz w:val="28"/>
          <w:szCs w:val="28"/>
        </w:rPr>
        <w:t xml:space="preserve"> Число рабочих в звене 176,88:40=4,4 чел. Желательно принять 5 человек, в том числе 4-го разряда – 2 чел; 3-го разряда – 2 чел; 2-го разряда – 1 чел.</w:t>
      </w:r>
    </w:p>
    <w:p w:rsidR="00056F19" w:rsidRDefault="00056F19" w:rsidP="00D51A5D">
      <w:pPr>
        <w:pStyle w:val="51"/>
        <w:shd w:val="clear" w:color="auto" w:fill="auto"/>
        <w:tabs>
          <w:tab w:val="left" w:pos="674"/>
        </w:tabs>
        <w:spacing w:before="0" w:after="0" w:line="240" w:lineRule="auto"/>
        <w:ind w:right="60" w:firstLine="0"/>
        <w:jc w:val="both"/>
        <w:rPr>
          <w:sz w:val="28"/>
          <w:szCs w:val="28"/>
        </w:rPr>
      </w:pPr>
      <w:r>
        <w:rPr>
          <w:sz w:val="28"/>
          <w:szCs w:val="28"/>
        </w:rPr>
        <w:tab/>
        <w:t>5)</w:t>
      </w:r>
      <w:r w:rsidRPr="0015040B">
        <w:rPr>
          <w:sz w:val="28"/>
          <w:szCs w:val="28"/>
        </w:rPr>
        <w:t xml:space="preserve"> </w:t>
      </w:r>
      <w:r w:rsidRPr="00E941DE">
        <w:rPr>
          <w:sz w:val="28"/>
          <w:szCs w:val="28"/>
        </w:rPr>
        <w:t xml:space="preserve">Звено № 4 производит установку и разборку подмостей </w:t>
      </w:r>
      <w:r>
        <w:rPr>
          <w:sz w:val="28"/>
          <w:szCs w:val="28"/>
        </w:rPr>
        <w:t xml:space="preserve">для оштукатуривания потолков </w:t>
      </w:r>
      <w:r w:rsidRPr="00E941DE">
        <w:rPr>
          <w:sz w:val="28"/>
          <w:szCs w:val="28"/>
        </w:rPr>
        <w:t>площадью 2928</w:t>
      </w:r>
      <w:r w:rsidRPr="00E941DE">
        <w:rPr>
          <w:rStyle w:val="75"/>
          <w:sz w:val="28"/>
          <w:szCs w:val="28"/>
        </w:rPr>
        <w:t xml:space="preserve"> </w:t>
      </w:r>
      <w:r w:rsidRPr="006B64C8">
        <w:rPr>
          <w:rStyle w:val="75"/>
          <w:i w:val="0"/>
          <w:sz w:val="28"/>
          <w:szCs w:val="28"/>
        </w:rPr>
        <w:t>м</w:t>
      </w:r>
      <w:r w:rsidRPr="006B64C8">
        <w:rPr>
          <w:rStyle w:val="75"/>
          <w:i w:val="0"/>
          <w:sz w:val="28"/>
          <w:szCs w:val="28"/>
          <w:vertAlign w:val="superscript"/>
        </w:rPr>
        <w:t>2</w:t>
      </w:r>
      <w:r w:rsidRPr="00E941DE">
        <w:rPr>
          <w:rStyle w:val="75"/>
          <w:sz w:val="28"/>
          <w:szCs w:val="28"/>
        </w:rPr>
        <w:t>.</w:t>
      </w:r>
      <w:r>
        <w:rPr>
          <w:rStyle w:val="75"/>
          <w:sz w:val="28"/>
          <w:szCs w:val="28"/>
        </w:rPr>
        <w:t xml:space="preserve"> </w:t>
      </w:r>
      <w:r w:rsidRPr="00E941DE">
        <w:rPr>
          <w:sz w:val="28"/>
          <w:szCs w:val="28"/>
        </w:rPr>
        <w:t xml:space="preserve">Требуется плотников 0,23 </w:t>
      </w:r>
      <w:r w:rsidRPr="008511BB">
        <w:rPr>
          <w:sz w:val="28"/>
          <w:szCs w:val="28"/>
          <w:lang w:eastAsia="ko-KR"/>
        </w:rPr>
        <w:t>×</w:t>
      </w:r>
      <w:r w:rsidRPr="00E941DE">
        <w:rPr>
          <w:sz w:val="28"/>
          <w:szCs w:val="28"/>
        </w:rPr>
        <w:t xml:space="preserve"> 2928 = 673</w:t>
      </w:r>
      <w:r w:rsidRPr="00E941DE">
        <w:rPr>
          <w:rStyle w:val="75"/>
          <w:sz w:val="28"/>
          <w:szCs w:val="28"/>
        </w:rPr>
        <w:t xml:space="preserve"> </w:t>
      </w:r>
      <w:r>
        <w:rPr>
          <w:sz w:val="28"/>
          <w:szCs w:val="28"/>
        </w:rPr>
        <w:t>чел.</w:t>
      </w:r>
      <w:r w:rsidRPr="009E2EC3">
        <w:rPr>
          <w:sz w:val="28"/>
          <w:szCs w:val="28"/>
          <w:lang w:eastAsia="ko-KR"/>
        </w:rPr>
        <w:t>×</w:t>
      </w:r>
      <w:r>
        <w:rPr>
          <w:sz w:val="28"/>
          <w:szCs w:val="28"/>
          <w:lang w:eastAsia="ko-KR"/>
        </w:rPr>
        <w:t>час</w:t>
      </w:r>
      <w:r w:rsidRPr="00E941DE">
        <w:rPr>
          <w:sz w:val="28"/>
          <w:szCs w:val="28"/>
        </w:rPr>
        <w:t xml:space="preserve"> или </w:t>
      </w:r>
      <w:r>
        <w:rPr>
          <w:sz w:val="28"/>
          <w:szCs w:val="28"/>
        </w:rPr>
        <w:t>84,125</w:t>
      </w:r>
      <w:r w:rsidRPr="00E941DE">
        <w:rPr>
          <w:sz w:val="28"/>
          <w:szCs w:val="28"/>
        </w:rPr>
        <w:t xml:space="preserve"> </w:t>
      </w:r>
      <w:r w:rsidRPr="006B64C8">
        <w:rPr>
          <w:rStyle w:val="75"/>
          <w:i w:val="0"/>
          <w:sz w:val="28"/>
          <w:szCs w:val="28"/>
        </w:rPr>
        <w:t>чел.</w:t>
      </w:r>
      <w:r w:rsidRPr="006B64C8">
        <w:rPr>
          <w:i/>
          <w:sz w:val="28"/>
          <w:szCs w:val="28"/>
          <w:lang w:eastAsia="ko-KR"/>
        </w:rPr>
        <w:t>×</w:t>
      </w:r>
      <w:r w:rsidRPr="006B64C8">
        <w:rPr>
          <w:rStyle w:val="75"/>
          <w:i w:val="0"/>
          <w:sz w:val="28"/>
          <w:szCs w:val="28"/>
        </w:rPr>
        <w:t>смен</w:t>
      </w:r>
      <w:r>
        <w:rPr>
          <w:sz w:val="28"/>
          <w:szCs w:val="28"/>
        </w:rPr>
        <w:t xml:space="preserve">. </w:t>
      </w:r>
      <w:r w:rsidRPr="00E941DE">
        <w:rPr>
          <w:sz w:val="28"/>
          <w:szCs w:val="28"/>
        </w:rPr>
        <w:t>Число рабочих в звене</w:t>
      </w:r>
      <w:r>
        <w:rPr>
          <w:sz w:val="28"/>
          <w:szCs w:val="28"/>
        </w:rPr>
        <w:t xml:space="preserve"> 84,125:40=2,103 или 2 человека 2-го разряда. работающих с перевыполнением норм на 5 %.</w:t>
      </w:r>
    </w:p>
    <w:p w:rsidR="00056F19" w:rsidRDefault="00056F19" w:rsidP="00D51A5D">
      <w:pPr>
        <w:pStyle w:val="51"/>
        <w:shd w:val="clear" w:color="auto" w:fill="auto"/>
        <w:spacing w:before="0" w:after="0" w:line="240" w:lineRule="auto"/>
        <w:ind w:left="20" w:right="40" w:firstLine="688"/>
        <w:jc w:val="both"/>
        <w:rPr>
          <w:sz w:val="28"/>
          <w:szCs w:val="28"/>
        </w:rPr>
      </w:pPr>
      <w:r w:rsidRPr="00E941DE">
        <w:rPr>
          <w:sz w:val="28"/>
          <w:szCs w:val="28"/>
        </w:rPr>
        <w:t>6) Зв</w:t>
      </w:r>
      <w:r>
        <w:rPr>
          <w:sz w:val="28"/>
          <w:szCs w:val="28"/>
        </w:rPr>
        <w:t xml:space="preserve">ено № 5. Выполняемая работа: </w:t>
      </w:r>
    </w:p>
    <w:p w:rsidR="00056F19" w:rsidRDefault="00056F19" w:rsidP="00D51A5D">
      <w:pPr>
        <w:pStyle w:val="51"/>
        <w:numPr>
          <w:ilvl w:val="0"/>
          <w:numId w:val="37"/>
        </w:numPr>
        <w:shd w:val="clear" w:color="auto" w:fill="auto"/>
        <w:tabs>
          <w:tab w:val="left" w:pos="284"/>
        </w:tabs>
        <w:spacing w:before="0" w:after="0" w:line="240" w:lineRule="auto"/>
        <w:ind w:left="0" w:right="40" w:firstLine="0"/>
        <w:jc w:val="both"/>
        <w:rPr>
          <w:sz w:val="28"/>
          <w:szCs w:val="28"/>
        </w:rPr>
      </w:pPr>
      <w:r w:rsidRPr="003F5884">
        <w:rPr>
          <w:sz w:val="28"/>
          <w:szCs w:val="28"/>
        </w:rPr>
        <w:t>нанесение отде</w:t>
      </w:r>
      <w:r w:rsidRPr="003F5884">
        <w:rPr>
          <w:sz w:val="28"/>
          <w:szCs w:val="28"/>
        </w:rPr>
        <w:softHyphen/>
        <w:t>лочного слоя и его затирка; отделка лузг и усенков: стен и перегородок – 4856 м</w:t>
      </w:r>
      <w:r w:rsidRPr="003F5884">
        <w:rPr>
          <w:sz w:val="28"/>
          <w:szCs w:val="28"/>
          <w:vertAlign w:val="superscript"/>
        </w:rPr>
        <w:t>2</w:t>
      </w:r>
      <w:r w:rsidRPr="003F5884">
        <w:rPr>
          <w:sz w:val="28"/>
          <w:szCs w:val="28"/>
        </w:rPr>
        <w:t>; потолков – 1464 м</w:t>
      </w:r>
      <w:r w:rsidRPr="003F5884">
        <w:rPr>
          <w:sz w:val="28"/>
          <w:szCs w:val="28"/>
          <w:vertAlign w:val="superscript"/>
        </w:rPr>
        <w:t>2</w:t>
      </w:r>
      <w:r w:rsidRPr="003F5884">
        <w:rPr>
          <w:sz w:val="28"/>
          <w:szCs w:val="28"/>
        </w:rPr>
        <w:t>. Требуется штукатуров (0,39</w:t>
      </w:r>
      <w:r w:rsidRPr="003F5884">
        <w:rPr>
          <w:sz w:val="28"/>
          <w:szCs w:val="28"/>
          <w:lang w:eastAsia="ko-KR"/>
        </w:rPr>
        <w:t>×</w:t>
      </w:r>
      <w:r w:rsidRPr="003F5884">
        <w:rPr>
          <w:sz w:val="28"/>
          <w:szCs w:val="28"/>
        </w:rPr>
        <w:t>4856)+(0,48</w:t>
      </w:r>
      <w:r w:rsidRPr="003F5884">
        <w:rPr>
          <w:sz w:val="28"/>
          <w:szCs w:val="28"/>
          <w:lang w:eastAsia="ko-KR"/>
        </w:rPr>
        <w:t>×</w:t>
      </w:r>
      <w:r w:rsidRPr="003F5884">
        <w:rPr>
          <w:sz w:val="28"/>
          <w:szCs w:val="28"/>
        </w:rPr>
        <w:t>1464)=2583</w:t>
      </w:r>
      <w:r w:rsidRPr="003F5884">
        <w:rPr>
          <w:rStyle w:val="64"/>
          <w:sz w:val="28"/>
          <w:szCs w:val="28"/>
        </w:rPr>
        <w:t xml:space="preserve"> </w:t>
      </w:r>
      <w:r w:rsidRPr="003F5884">
        <w:rPr>
          <w:sz w:val="28"/>
          <w:szCs w:val="28"/>
        </w:rPr>
        <w:t>чел.</w:t>
      </w:r>
      <w:r w:rsidRPr="003F5884">
        <w:rPr>
          <w:sz w:val="28"/>
          <w:szCs w:val="28"/>
          <w:lang w:eastAsia="ko-KR"/>
        </w:rPr>
        <w:t>×час</w:t>
      </w:r>
      <w:r w:rsidRPr="003F5884">
        <w:rPr>
          <w:sz w:val="28"/>
          <w:szCs w:val="28"/>
        </w:rPr>
        <w:t xml:space="preserve"> или 322,87</w:t>
      </w:r>
      <w:r w:rsidRPr="003F5884">
        <w:rPr>
          <w:rStyle w:val="64"/>
          <w:sz w:val="28"/>
          <w:szCs w:val="28"/>
        </w:rPr>
        <w:t xml:space="preserve"> </w:t>
      </w:r>
      <w:r w:rsidRPr="006B64C8">
        <w:rPr>
          <w:rStyle w:val="75"/>
          <w:i w:val="0"/>
          <w:sz w:val="28"/>
          <w:szCs w:val="28"/>
        </w:rPr>
        <w:t>чел.</w:t>
      </w:r>
      <w:r w:rsidRPr="006B64C8">
        <w:rPr>
          <w:i/>
          <w:sz w:val="28"/>
          <w:szCs w:val="28"/>
          <w:lang w:eastAsia="ko-KR"/>
        </w:rPr>
        <w:t>×</w:t>
      </w:r>
      <w:r w:rsidRPr="006B64C8">
        <w:rPr>
          <w:rStyle w:val="75"/>
          <w:i w:val="0"/>
          <w:sz w:val="28"/>
          <w:szCs w:val="28"/>
        </w:rPr>
        <w:t>смен</w:t>
      </w:r>
      <w:r>
        <w:rPr>
          <w:sz w:val="28"/>
          <w:szCs w:val="28"/>
        </w:rPr>
        <w:t>;</w:t>
      </w:r>
    </w:p>
    <w:p w:rsidR="00056F19" w:rsidRDefault="00056F19" w:rsidP="00D51A5D">
      <w:pPr>
        <w:pStyle w:val="51"/>
        <w:numPr>
          <w:ilvl w:val="0"/>
          <w:numId w:val="37"/>
        </w:numPr>
        <w:shd w:val="clear" w:color="auto" w:fill="auto"/>
        <w:tabs>
          <w:tab w:val="left" w:pos="284"/>
        </w:tabs>
        <w:spacing w:before="0" w:after="0" w:line="240" w:lineRule="auto"/>
        <w:ind w:left="0" w:right="40" w:firstLine="0"/>
        <w:jc w:val="both"/>
        <w:rPr>
          <w:sz w:val="28"/>
          <w:szCs w:val="28"/>
        </w:rPr>
      </w:pPr>
      <w:r w:rsidRPr="003F5884">
        <w:rPr>
          <w:sz w:val="28"/>
          <w:szCs w:val="28"/>
        </w:rPr>
        <w:t>оштукатуривание откосов 781</w:t>
      </w:r>
      <w:r w:rsidRPr="003F5884">
        <w:rPr>
          <w:sz w:val="28"/>
          <w:szCs w:val="28"/>
          <w:lang w:eastAsia="ko-KR"/>
        </w:rPr>
        <w:t>×</w:t>
      </w:r>
      <w:r w:rsidRPr="003F5884">
        <w:rPr>
          <w:sz w:val="28"/>
          <w:szCs w:val="28"/>
        </w:rPr>
        <w:t>0,20 = 156 м</w:t>
      </w:r>
      <w:r w:rsidRPr="003F5884">
        <w:rPr>
          <w:sz w:val="28"/>
          <w:szCs w:val="28"/>
          <w:vertAlign w:val="superscript"/>
        </w:rPr>
        <w:t>2</w:t>
      </w:r>
      <w:r w:rsidRPr="003F5884">
        <w:rPr>
          <w:sz w:val="28"/>
          <w:szCs w:val="28"/>
        </w:rPr>
        <w:t xml:space="preserve">. Требуется штукатуров 1,6 </w:t>
      </w:r>
      <w:r w:rsidRPr="003F5884">
        <w:rPr>
          <w:sz w:val="28"/>
          <w:szCs w:val="28"/>
          <w:lang w:eastAsia="ko-KR"/>
        </w:rPr>
        <w:t>×</w:t>
      </w:r>
      <w:r w:rsidRPr="003F5884">
        <w:rPr>
          <w:sz w:val="28"/>
          <w:szCs w:val="28"/>
        </w:rPr>
        <w:t xml:space="preserve"> 156 = 250</w:t>
      </w:r>
      <w:r w:rsidRPr="003F5884">
        <w:rPr>
          <w:rStyle w:val="64"/>
          <w:sz w:val="28"/>
          <w:szCs w:val="28"/>
        </w:rPr>
        <w:t xml:space="preserve"> </w:t>
      </w:r>
      <w:r w:rsidRPr="003F5884">
        <w:rPr>
          <w:sz w:val="28"/>
          <w:szCs w:val="28"/>
        </w:rPr>
        <w:t>чел.</w:t>
      </w:r>
      <w:r w:rsidRPr="003F5884">
        <w:rPr>
          <w:sz w:val="28"/>
          <w:szCs w:val="28"/>
          <w:lang w:eastAsia="ko-KR"/>
        </w:rPr>
        <w:t>×час</w:t>
      </w:r>
      <w:r w:rsidRPr="003F5884">
        <w:rPr>
          <w:sz w:val="28"/>
          <w:szCs w:val="28"/>
        </w:rPr>
        <w:t xml:space="preserve"> или 31,25</w:t>
      </w:r>
      <w:r w:rsidRPr="003F5884">
        <w:rPr>
          <w:rStyle w:val="64"/>
          <w:sz w:val="28"/>
          <w:szCs w:val="28"/>
        </w:rPr>
        <w:t xml:space="preserve"> </w:t>
      </w:r>
      <w:r w:rsidRPr="006B64C8">
        <w:rPr>
          <w:rStyle w:val="75"/>
          <w:i w:val="0"/>
          <w:sz w:val="28"/>
          <w:szCs w:val="28"/>
        </w:rPr>
        <w:t>чел.</w:t>
      </w:r>
      <w:r w:rsidRPr="006B64C8">
        <w:rPr>
          <w:i/>
          <w:sz w:val="28"/>
          <w:szCs w:val="28"/>
          <w:lang w:eastAsia="ko-KR"/>
        </w:rPr>
        <w:t>×</w:t>
      </w:r>
      <w:r w:rsidRPr="006B64C8">
        <w:rPr>
          <w:rStyle w:val="75"/>
          <w:i w:val="0"/>
          <w:sz w:val="28"/>
          <w:szCs w:val="28"/>
        </w:rPr>
        <w:t>смен</w:t>
      </w:r>
      <w:r w:rsidRPr="003F5884">
        <w:rPr>
          <w:sz w:val="28"/>
          <w:szCs w:val="28"/>
        </w:rPr>
        <w:t>. Итого штукатуров 322,87 + 31,25 = 354,12</w:t>
      </w:r>
      <w:r w:rsidRPr="003F5884">
        <w:rPr>
          <w:rStyle w:val="64"/>
          <w:sz w:val="28"/>
          <w:szCs w:val="28"/>
        </w:rPr>
        <w:t xml:space="preserve"> </w:t>
      </w:r>
      <w:r w:rsidRPr="006B64C8">
        <w:rPr>
          <w:rStyle w:val="75"/>
          <w:i w:val="0"/>
          <w:sz w:val="28"/>
          <w:szCs w:val="28"/>
        </w:rPr>
        <w:t>чел.</w:t>
      </w:r>
      <w:r w:rsidRPr="006B64C8">
        <w:rPr>
          <w:i/>
          <w:sz w:val="28"/>
          <w:szCs w:val="28"/>
          <w:lang w:eastAsia="ko-KR"/>
        </w:rPr>
        <w:t>×</w:t>
      </w:r>
      <w:r w:rsidRPr="006B64C8">
        <w:rPr>
          <w:rStyle w:val="75"/>
          <w:i w:val="0"/>
          <w:sz w:val="28"/>
          <w:szCs w:val="28"/>
        </w:rPr>
        <w:t>смен</w:t>
      </w:r>
      <w:r w:rsidRPr="003F5884">
        <w:rPr>
          <w:rStyle w:val="64"/>
          <w:sz w:val="28"/>
          <w:szCs w:val="28"/>
        </w:rPr>
        <w:t>.</w:t>
      </w:r>
      <w:r>
        <w:rPr>
          <w:rStyle w:val="64"/>
          <w:i w:val="0"/>
          <w:sz w:val="28"/>
          <w:szCs w:val="28"/>
        </w:rPr>
        <w:t xml:space="preserve"> </w:t>
      </w:r>
      <w:r>
        <w:rPr>
          <w:sz w:val="28"/>
          <w:szCs w:val="28"/>
        </w:rPr>
        <w:t>Рабочих в звене 354,12:40</w:t>
      </w:r>
      <w:r w:rsidRPr="003F5884">
        <w:rPr>
          <w:sz w:val="28"/>
          <w:szCs w:val="28"/>
        </w:rPr>
        <w:t>=</w:t>
      </w:r>
      <w:r>
        <w:rPr>
          <w:sz w:val="28"/>
          <w:szCs w:val="28"/>
        </w:rPr>
        <w:t>8,853 или 9 чел.</w:t>
      </w:r>
      <w:r w:rsidRPr="003F5884">
        <w:rPr>
          <w:sz w:val="28"/>
          <w:szCs w:val="28"/>
        </w:rPr>
        <w:t xml:space="preserve"> (5 разр. </w:t>
      </w:r>
      <w:r>
        <w:rPr>
          <w:sz w:val="28"/>
          <w:szCs w:val="28"/>
        </w:rPr>
        <w:t>–  9</w:t>
      </w:r>
      <w:r w:rsidRPr="003F5884">
        <w:rPr>
          <w:sz w:val="28"/>
          <w:szCs w:val="28"/>
        </w:rPr>
        <w:t xml:space="preserve"> чел.).</w:t>
      </w:r>
    </w:p>
    <w:p w:rsidR="00056F19" w:rsidRPr="00E941DE" w:rsidRDefault="00056F19" w:rsidP="00D51A5D">
      <w:pPr>
        <w:pStyle w:val="51"/>
        <w:shd w:val="clear" w:color="auto" w:fill="auto"/>
        <w:tabs>
          <w:tab w:val="left" w:pos="709"/>
        </w:tabs>
        <w:spacing w:before="0" w:after="0" w:line="240" w:lineRule="auto"/>
        <w:ind w:left="20" w:right="40" w:firstLine="320"/>
        <w:jc w:val="both"/>
        <w:rPr>
          <w:sz w:val="28"/>
          <w:szCs w:val="28"/>
        </w:rPr>
      </w:pPr>
      <w:r>
        <w:rPr>
          <w:sz w:val="28"/>
          <w:szCs w:val="28"/>
        </w:rPr>
        <w:tab/>
      </w:r>
      <w:r w:rsidRPr="00E941DE">
        <w:rPr>
          <w:sz w:val="28"/>
          <w:szCs w:val="28"/>
        </w:rPr>
        <w:t>График производства работ (для половины здания) приве</w:t>
      </w:r>
      <w:r w:rsidRPr="00E941DE">
        <w:rPr>
          <w:sz w:val="28"/>
          <w:szCs w:val="28"/>
        </w:rPr>
        <w:softHyphen/>
        <w:t xml:space="preserve">ден на </w:t>
      </w:r>
      <w:r w:rsidRPr="006B64C8">
        <w:rPr>
          <w:sz w:val="28"/>
          <w:szCs w:val="28"/>
        </w:rPr>
        <w:t>рисунке 6.14. Трудоемкость работ на потолках и верхней части стен, а также на ниж</w:t>
      </w:r>
      <w:r w:rsidRPr="00E941DE">
        <w:rPr>
          <w:sz w:val="28"/>
          <w:szCs w:val="28"/>
        </w:rPr>
        <w:t>ней части стен приблизительно одинакова.</w:t>
      </w:r>
    </w:p>
    <w:p w:rsidR="00056F19" w:rsidRDefault="00056F19" w:rsidP="006B64C8">
      <w:pPr>
        <w:pStyle w:val="51"/>
        <w:shd w:val="clear" w:color="auto" w:fill="auto"/>
        <w:spacing w:before="0" w:after="0" w:line="240" w:lineRule="auto"/>
        <w:ind w:left="23" w:right="40" w:firstLine="686"/>
        <w:jc w:val="both"/>
        <w:rPr>
          <w:sz w:val="28"/>
          <w:szCs w:val="28"/>
        </w:rPr>
      </w:pPr>
      <w:r w:rsidRPr="00E941DE">
        <w:rPr>
          <w:sz w:val="28"/>
          <w:szCs w:val="28"/>
        </w:rPr>
        <w:t xml:space="preserve">Общая продолжительность работ по графику составляет </w:t>
      </w:r>
      <w:r w:rsidRPr="00B90110">
        <w:rPr>
          <w:sz w:val="28"/>
          <w:szCs w:val="28"/>
        </w:rPr>
        <w:t>48</w:t>
      </w:r>
      <w:r w:rsidRPr="00E941DE">
        <w:rPr>
          <w:sz w:val="28"/>
          <w:szCs w:val="28"/>
        </w:rPr>
        <w:t xml:space="preserve"> рабочих дня, что удовлетворяет заданию.</w:t>
      </w:r>
    </w:p>
    <w:p w:rsidR="006B64C8" w:rsidRPr="00E941DE" w:rsidRDefault="006B64C8" w:rsidP="006B64C8">
      <w:pPr>
        <w:pStyle w:val="51"/>
        <w:shd w:val="clear" w:color="auto" w:fill="auto"/>
        <w:spacing w:before="0" w:after="0" w:line="240" w:lineRule="auto"/>
        <w:ind w:left="23" w:right="40" w:firstLine="686"/>
        <w:jc w:val="both"/>
        <w:rPr>
          <w:sz w:val="28"/>
          <w:szCs w:val="28"/>
        </w:rPr>
      </w:pPr>
      <w:r w:rsidRPr="00E941DE">
        <w:rPr>
          <w:sz w:val="28"/>
          <w:szCs w:val="28"/>
        </w:rPr>
        <w:t>Приведенный в задаче порядок производства штукатурных работ обусловливается тем, что при высоте помещений более 3</w:t>
      </w:r>
      <w:r w:rsidRPr="00E941DE">
        <w:rPr>
          <w:rStyle w:val="64"/>
          <w:sz w:val="28"/>
          <w:szCs w:val="28"/>
        </w:rPr>
        <w:t xml:space="preserve"> </w:t>
      </w:r>
      <w:r w:rsidRPr="00AF20C6">
        <w:rPr>
          <w:rStyle w:val="64"/>
          <w:i w:val="0"/>
          <w:sz w:val="28"/>
          <w:szCs w:val="28"/>
        </w:rPr>
        <w:t>м</w:t>
      </w:r>
      <w:r w:rsidRPr="00E941DE">
        <w:rPr>
          <w:sz w:val="28"/>
          <w:szCs w:val="28"/>
        </w:rPr>
        <w:t xml:space="preserve"> штукатур-оператор не может без подмостей нанести на</w:t>
      </w:r>
      <w:r w:rsidRPr="00E941DE">
        <w:rPr>
          <w:sz w:val="28"/>
          <w:szCs w:val="28"/>
        </w:rPr>
        <w:softHyphen/>
        <w:t>мет на потолок.</w:t>
      </w:r>
    </w:p>
    <w:p w:rsidR="006B64C8" w:rsidRPr="003408AE" w:rsidRDefault="006B64C8" w:rsidP="006B64C8">
      <w:pPr>
        <w:pStyle w:val="51"/>
        <w:shd w:val="clear" w:color="auto" w:fill="auto"/>
        <w:spacing w:before="0" w:after="0" w:line="240" w:lineRule="auto"/>
        <w:ind w:left="23" w:right="40" w:firstLine="686"/>
        <w:jc w:val="both"/>
        <w:rPr>
          <w:sz w:val="28"/>
          <w:szCs w:val="28"/>
        </w:rPr>
      </w:pPr>
      <w:r w:rsidRPr="003408AE">
        <w:rPr>
          <w:sz w:val="28"/>
          <w:szCs w:val="28"/>
        </w:rPr>
        <w:t>При оштукатуривании жилых домов с высотой этажа 2,5–2,80</w:t>
      </w:r>
      <w:r w:rsidRPr="003408AE">
        <w:rPr>
          <w:rStyle w:val="64"/>
          <w:sz w:val="28"/>
          <w:szCs w:val="28"/>
        </w:rPr>
        <w:t xml:space="preserve"> </w:t>
      </w:r>
      <w:r w:rsidRPr="003408AE">
        <w:rPr>
          <w:rStyle w:val="64"/>
          <w:i w:val="0"/>
          <w:sz w:val="28"/>
          <w:szCs w:val="28"/>
        </w:rPr>
        <w:t>м</w:t>
      </w:r>
      <w:r w:rsidRPr="003408AE">
        <w:rPr>
          <w:sz w:val="28"/>
          <w:szCs w:val="28"/>
        </w:rPr>
        <w:t xml:space="preserve"> эта возможность представляется, но последователь</w:t>
      </w:r>
      <w:r w:rsidRPr="003408AE">
        <w:rPr>
          <w:sz w:val="28"/>
          <w:szCs w:val="28"/>
        </w:rPr>
        <w:softHyphen/>
        <w:t>ность операций будет иная, а именно:</w:t>
      </w:r>
    </w:p>
    <w:p w:rsidR="006B64C8" w:rsidRPr="003408AE" w:rsidRDefault="006B64C8" w:rsidP="0024190F">
      <w:pPr>
        <w:pStyle w:val="51"/>
        <w:numPr>
          <w:ilvl w:val="8"/>
          <w:numId w:val="29"/>
        </w:numPr>
        <w:shd w:val="clear" w:color="auto" w:fill="auto"/>
        <w:tabs>
          <w:tab w:val="left" w:pos="851"/>
        </w:tabs>
        <w:spacing w:before="0" w:after="0" w:line="240" w:lineRule="auto"/>
        <w:ind w:left="20" w:right="40" w:firstLine="547"/>
        <w:jc w:val="both"/>
        <w:rPr>
          <w:sz w:val="28"/>
          <w:szCs w:val="28"/>
        </w:rPr>
      </w:pPr>
      <w:r w:rsidRPr="003408AE">
        <w:rPr>
          <w:sz w:val="28"/>
          <w:szCs w:val="28"/>
        </w:rPr>
        <w:t>Провешивание поверхности потолка и стен с установкой маяков с передвижением подмостей (столиков или стремя</w:t>
      </w:r>
      <w:r w:rsidRPr="003408AE">
        <w:rPr>
          <w:sz w:val="28"/>
          <w:szCs w:val="28"/>
        </w:rPr>
        <w:softHyphen/>
        <w:t>нок) – звено № 1;</w:t>
      </w:r>
    </w:p>
    <w:p w:rsidR="006B64C8" w:rsidRPr="003408AE" w:rsidRDefault="006B64C8" w:rsidP="0024190F">
      <w:pPr>
        <w:pStyle w:val="51"/>
        <w:numPr>
          <w:ilvl w:val="8"/>
          <w:numId w:val="29"/>
        </w:numPr>
        <w:shd w:val="clear" w:color="auto" w:fill="auto"/>
        <w:tabs>
          <w:tab w:val="left" w:pos="851"/>
        </w:tabs>
        <w:spacing w:before="0" w:after="0" w:line="240" w:lineRule="auto"/>
        <w:ind w:left="23" w:right="40" w:firstLine="547"/>
        <w:jc w:val="both"/>
        <w:rPr>
          <w:sz w:val="28"/>
          <w:szCs w:val="28"/>
        </w:rPr>
      </w:pPr>
      <w:r w:rsidRPr="003408AE">
        <w:rPr>
          <w:sz w:val="28"/>
          <w:szCs w:val="28"/>
        </w:rPr>
        <w:t>Нанесение обрызга и  грунта на потолок и стены, раз</w:t>
      </w:r>
      <w:r w:rsidRPr="003408AE">
        <w:rPr>
          <w:sz w:val="28"/>
          <w:szCs w:val="28"/>
        </w:rPr>
        <w:softHyphen/>
        <w:t>равнивание их – звено № 2;</w:t>
      </w:r>
    </w:p>
    <w:p w:rsidR="006B64C8" w:rsidRPr="003408AE" w:rsidRDefault="006B64C8" w:rsidP="0024190F">
      <w:pPr>
        <w:pStyle w:val="51"/>
        <w:numPr>
          <w:ilvl w:val="8"/>
          <w:numId w:val="29"/>
        </w:numPr>
        <w:shd w:val="clear" w:color="auto" w:fill="auto"/>
        <w:tabs>
          <w:tab w:val="left" w:pos="851"/>
        </w:tabs>
        <w:spacing w:before="0" w:after="0" w:line="240" w:lineRule="auto"/>
        <w:ind w:left="23" w:firstLine="547"/>
        <w:jc w:val="both"/>
        <w:rPr>
          <w:sz w:val="28"/>
          <w:szCs w:val="28"/>
        </w:rPr>
      </w:pPr>
      <w:r w:rsidRPr="003408AE">
        <w:rPr>
          <w:sz w:val="28"/>
          <w:szCs w:val="28"/>
        </w:rPr>
        <w:t>Установка подмостей – звено № 3;</w:t>
      </w:r>
    </w:p>
    <w:p w:rsidR="006B64C8" w:rsidRPr="00E941DE" w:rsidRDefault="00D364C7" w:rsidP="0024190F">
      <w:pPr>
        <w:pStyle w:val="51"/>
        <w:shd w:val="clear" w:color="auto" w:fill="auto"/>
        <w:spacing w:before="0" w:after="0" w:line="240" w:lineRule="auto"/>
        <w:ind w:right="40" w:firstLine="0"/>
        <w:rPr>
          <w:sz w:val="28"/>
          <w:szCs w:val="28"/>
        </w:rPr>
      </w:pPr>
      <w:r>
        <w:rPr>
          <w:noProof/>
          <w:sz w:val="28"/>
          <w:szCs w:val="28"/>
          <w:lang w:eastAsia="ru-RU"/>
        </w:rPr>
        <w:lastRenderedPageBreak/>
        <w:drawing>
          <wp:inline distT="0" distB="0" distL="0" distR="0">
            <wp:extent cx="5954395" cy="3198495"/>
            <wp:effectExtent l="19050" t="19050" r="8255" b="1905"/>
            <wp:docPr id="130" name="Рисунок 2" descr="C:\Documents and Settings\Agoltsev.EKTU\Рабочий стол\Без имени-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Documents and Settings\Agoltsev.EKTU\Рабочий стол\Без имени-1.jpg"/>
                    <pic:cNvPicPr>
                      <a:picLocks noChangeAspect="1" noChangeArrowheads="1"/>
                    </pic:cNvPicPr>
                  </pic:nvPicPr>
                  <pic:blipFill>
                    <a:blip r:embed="rId121"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5954395" cy="3198495"/>
                    </a:xfrm>
                    <a:prstGeom prst="rect">
                      <a:avLst/>
                    </a:prstGeom>
                    <a:noFill/>
                    <a:ln w="9525">
                      <a:solidFill>
                        <a:schemeClr val="tx1"/>
                      </a:solidFill>
                      <a:miter lim="800000"/>
                      <a:headEnd/>
                      <a:tailEnd/>
                    </a:ln>
                  </pic:spPr>
                </pic:pic>
              </a:graphicData>
            </a:graphic>
          </wp:inline>
        </w:drawing>
      </w:r>
    </w:p>
    <w:p w:rsidR="00D364C7" w:rsidRDefault="00056F19" w:rsidP="0024190F">
      <w:pPr>
        <w:pStyle w:val="51"/>
        <w:shd w:val="clear" w:color="auto" w:fill="auto"/>
        <w:spacing w:before="120" w:after="0" w:line="240" w:lineRule="auto"/>
        <w:ind w:left="23" w:right="40" w:firstLine="686"/>
        <w:rPr>
          <w:sz w:val="28"/>
          <w:szCs w:val="28"/>
        </w:rPr>
      </w:pPr>
      <w:r>
        <w:rPr>
          <w:sz w:val="28"/>
          <w:szCs w:val="28"/>
        </w:rPr>
        <w:t>Рисунок 6.14 – График производства штукатурных работ</w:t>
      </w:r>
    </w:p>
    <w:p w:rsidR="00056F19" w:rsidRDefault="00056F19" w:rsidP="00D364C7">
      <w:pPr>
        <w:pStyle w:val="51"/>
        <w:shd w:val="clear" w:color="auto" w:fill="auto"/>
        <w:spacing w:before="0" w:after="0" w:line="240" w:lineRule="auto"/>
        <w:ind w:left="23" w:right="40" w:firstLine="688"/>
        <w:rPr>
          <w:sz w:val="28"/>
          <w:szCs w:val="28"/>
        </w:rPr>
      </w:pPr>
      <w:r>
        <w:rPr>
          <w:sz w:val="28"/>
          <w:szCs w:val="28"/>
        </w:rPr>
        <w:t xml:space="preserve"> </w:t>
      </w:r>
    </w:p>
    <w:p w:rsidR="00056F19" w:rsidRPr="003408AE" w:rsidRDefault="00056F19" w:rsidP="0024190F">
      <w:pPr>
        <w:pStyle w:val="51"/>
        <w:numPr>
          <w:ilvl w:val="8"/>
          <w:numId w:val="29"/>
        </w:numPr>
        <w:shd w:val="clear" w:color="auto" w:fill="auto"/>
        <w:tabs>
          <w:tab w:val="left" w:pos="284"/>
          <w:tab w:val="left" w:pos="993"/>
        </w:tabs>
        <w:spacing w:before="0" w:after="0" w:line="240" w:lineRule="auto"/>
        <w:ind w:left="23" w:right="40" w:firstLine="686"/>
        <w:jc w:val="both"/>
        <w:rPr>
          <w:sz w:val="28"/>
          <w:szCs w:val="28"/>
        </w:rPr>
      </w:pPr>
      <w:r w:rsidRPr="003408AE">
        <w:rPr>
          <w:sz w:val="28"/>
          <w:szCs w:val="28"/>
        </w:rPr>
        <w:t>Нанесение отделочного слоя (накрывки) на потолки и затирка; отделка лузг и усенков; оштукатуривание оконных и дверных откосов (верхней части) – звено № 4;</w:t>
      </w:r>
    </w:p>
    <w:p w:rsidR="00056F19" w:rsidRPr="003408AE" w:rsidRDefault="00056F19" w:rsidP="0024190F">
      <w:pPr>
        <w:pStyle w:val="51"/>
        <w:numPr>
          <w:ilvl w:val="8"/>
          <w:numId w:val="29"/>
        </w:numPr>
        <w:shd w:val="clear" w:color="auto" w:fill="auto"/>
        <w:tabs>
          <w:tab w:val="left" w:pos="284"/>
          <w:tab w:val="left" w:pos="993"/>
        </w:tabs>
        <w:spacing w:before="0" w:after="0" w:line="240" w:lineRule="auto"/>
        <w:ind w:left="23" w:firstLine="686"/>
        <w:jc w:val="both"/>
        <w:rPr>
          <w:sz w:val="28"/>
          <w:szCs w:val="28"/>
        </w:rPr>
      </w:pPr>
      <w:r w:rsidRPr="003408AE">
        <w:rPr>
          <w:sz w:val="28"/>
          <w:szCs w:val="28"/>
        </w:rPr>
        <w:t>Разборка подмостей – звено № 3;</w:t>
      </w:r>
    </w:p>
    <w:p w:rsidR="00056F19" w:rsidRPr="003408AE" w:rsidRDefault="00056F19" w:rsidP="0024190F">
      <w:pPr>
        <w:pStyle w:val="51"/>
        <w:numPr>
          <w:ilvl w:val="8"/>
          <w:numId w:val="29"/>
        </w:numPr>
        <w:shd w:val="clear" w:color="auto" w:fill="auto"/>
        <w:tabs>
          <w:tab w:val="left" w:pos="284"/>
          <w:tab w:val="left" w:pos="993"/>
        </w:tabs>
        <w:spacing w:before="0" w:after="0" w:line="240" w:lineRule="auto"/>
        <w:ind w:left="20" w:right="40" w:firstLine="686"/>
        <w:jc w:val="both"/>
        <w:rPr>
          <w:sz w:val="28"/>
          <w:szCs w:val="28"/>
        </w:rPr>
      </w:pPr>
      <w:r w:rsidRPr="003408AE">
        <w:rPr>
          <w:sz w:val="28"/>
          <w:szCs w:val="28"/>
        </w:rPr>
        <w:t>Накрывка и затирка нижней</w:t>
      </w:r>
      <w:r w:rsidRPr="003408AE">
        <w:rPr>
          <w:rStyle w:val="105pt1"/>
          <w:rFonts w:eastAsia="Century Schoolbook"/>
        </w:rPr>
        <w:t xml:space="preserve"> </w:t>
      </w:r>
      <w:r w:rsidRPr="006B64C8">
        <w:rPr>
          <w:rStyle w:val="105pt1"/>
          <w:rFonts w:eastAsia="Century Schoolbook"/>
          <w:i w:val="0"/>
          <w:sz w:val="28"/>
          <w:szCs w:val="28"/>
        </w:rPr>
        <w:t>части</w:t>
      </w:r>
      <w:r w:rsidRPr="003408AE">
        <w:rPr>
          <w:i/>
          <w:sz w:val="28"/>
          <w:szCs w:val="28"/>
        </w:rPr>
        <w:t xml:space="preserve"> </w:t>
      </w:r>
      <w:r w:rsidRPr="003408AE">
        <w:rPr>
          <w:sz w:val="28"/>
          <w:szCs w:val="28"/>
        </w:rPr>
        <w:t>стен; отделка лузг и усенков; оштукатуривание оконных и дверных откосов – звено № 4.</w:t>
      </w:r>
    </w:p>
    <w:p w:rsidR="00056F19" w:rsidRPr="00E941DE" w:rsidRDefault="00056F19" w:rsidP="006B64C8">
      <w:pPr>
        <w:pStyle w:val="51"/>
        <w:shd w:val="clear" w:color="auto" w:fill="auto"/>
        <w:spacing w:before="0" w:after="0" w:line="240" w:lineRule="auto"/>
        <w:ind w:left="20" w:right="40" w:firstLine="688"/>
        <w:jc w:val="both"/>
        <w:rPr>
          <w:sz w:val="28"/>
          <w:szCs w:val="28"/>
        </w:rPr>
      </w:pPr>
      <w:r w:rsidRPr="003408AE">
        <w:rPr>
          <w:sz w:val="28"/>
          <w:szCs w:val="28"/>
        </w:rPr>
        <w:t>Подбор состава звеньев производится таким же образом, как это описано выше.</w:t>
      </w:r>
    </w:p>
    <w:p w:rsidR="00056F19" w:rsidRDefault="00056F19" w:rsidP="0024190F">
      <w:pPr>
        <w:spacing w:after="0" w:line="240" w:lineRule="auto"/>
        <w:ind w:firstLine="709"/>
        <w:rPr>
          <w:szCs w:val="28"/>
        </w:rPr>
      </w:pPr>
      <w:r w:rsidRPr="009E2C63">
        <w:rPr>
          <w:szCs w:val="28"/>
        </w:rPr>
        <w:t>Решить предыдущую задачу с изменением ее условий согласн</w:t>
      </w:r>
      <w:r>
        <w:rPr>
          <w:szCs w:val="28"/>
        </w:rPr>
        <w:t>о вариантам, приведенным в таблице 6.2.</w:t>
      </w:r>
    </w:p>
    <w:p w:rsidR="00056F19" w:rsidRDefault="00056F19" w:rsidP="0024190F">
      <w:pPr>
        <w:spacing w:after="0" w:line="240" w:lineRule="auto"/>
        <w:rPr>
          <w:szCs w:val="28"/>
        </w:rPr>
      </w:pPr>
    </w:p>
    <w:p w:rsidR="00056F19" w:rsidRDefault="00056F19" w:rsidP="0024190F">
      <w:pPr>
        <w:spacing w:after="0" w:line="240" w:lineRule="auto"/>
        <w:rPr>
          <w:szCs w:val="28"/>
        </w:rPr>
      </w:pPr>
      <w:r>
        <w:rPr>
          <w:szCs w:val="28"/>
        </w:rPr>
        <w:t>Таблица 6.2 – Данные для выбора растворосмесительной установки.</w:t>
      </w:r>
    </w:p>
    <w:p w:rsidR="00056F19" w:rsidRDefault="00056F19" w:rsidP="0024190F">
      <w:pPr>
        <w:spacing w:after="0" w:line="240" w:lineRule="auto"/>
        <w:rPr>
          <w:szCs w:val="28"/>
        </w:rPr>
      </w:pPr>
    </w:p>
    <w:tbl>
      <w:tblPr>
        <w:tblStyle w:val="a8"/>
        <w:tblW w:w="0" w:type="auto"/>
        <w:jc w:val="center"/>
        <w:tblLook w:val="04A0"/>
      </w:tblPr>
      <w:tblGrid>
        <w:gridCol w:w="1197"/>
        <w:gridCol w:w="1703"/>
        <w:gridCol w:w="1757"/>
        <w:gridCol w:w="1608"/>
        <w:gridCol w:w="1607"/>
        <w:gridCol w:w="1607"/>
      </w:tblGrid>
      <w:tr w:rsidR="00056F19" w:rsidRPr="006B64C8" w:rsidTr="00D364C7">
        <w:trPr>
          <w:jc w:val="center"/>
        </w:trPr>
        <w:tc>
          <w:tcPr>
            <w:tcW w:w="1197" w:type="dxa"/>
          </w:tcPr>
          <w:p w:rsidR="00056F19" w:rsidRPr="006B64C8" w:rsidRDefault="00056F19" w:rsidP="0024190F">
            <w:pPr>
              <w:spacing w:before="120" w:after="120"/>
              <w:jc w:val="center"/>
              <w:rPr>
                <w:sz w:val="24"/>
                <w:szCs w:val="24"/>
              </w:rPr>
            </w:pPr>
            <w:r w:rsidRPr="006B64C8">
              <w:rPr>
                <w:sz w:val="24"/>
                <w:szCs w:val="24"/>
              </w:rPr>
              <w:t>Вариант</w:t>
            </w:r>
          </w:p>
        </w:tc>
        <w:tc>
          <w:tcPr>
            <w:tcW w:w="1703" w:type="dxa"/>
          </w:tcPr>
          <w:p w:rsidR="00056F19" w:rsidRPr="006B64C8" w:rsidRDefault="00056F19" w:rsidP="0024190F">
            <w:pPr>
              <w:spacing w:before="120" w:after="120"/>
              <w:jc w:val="center"/>
              <w:rPr>
                <w:sz w:val="24"/>
                <w:szCs w:val="24"/>
              </w:rPr>
            </w:pPr>
            <w:r w:rsidRPr="006B64C8">
              <w:rPr>
                <w:sz w:val="24"/>
                <w:szCs w:val="24"/>
                <w:lang w:val="en-US"/>
              </w:rPr>
              <w:t>Z</w:t>
            </w:r>
            <w:r w:rsidRPr="006B64C8">
              <w:rPr>
                <w:sz w:val="24"/>
                <w:szCs w:val="24"/>
              </w:rPr>
              <w:t>, месяцев</w:t>
            </w:r>
          </w:p>
        </w:tc>
        <w:tc>
          <w:tcPr>
            <w:tcW w:w="1757" w:type="dxa"/>
          </w:tcPr>
          <w:p w:rsidR="00056F19" w:rsidRPr="006B64C8" w:rsidRDefault="00056F19" w:rsidP="0024190F">
            <w:pPr>
              <w:spacing w:before="120" w:after="120"/>
              <w:jc w:val="center"/>
              <w:rPr>
                <w:sz w:val="24"/>
                <w:szCs w:val="24"/>
                <w:vertAlign w:val="superscript"/>
              </w:rPr>
            </w:pPr>
            <w:r w:rsidRPr="006B64C8">
              <w:rPr>
                <w:sz w:val="24"/>
                <w:szCs w:val="24"/>
              </w:rPr>
              <w:t>а, м</w:t>
            </w:r>
            <w:r w:rsidRPr="006B64C8">
              <w:rPr>
                <w:sz w:val="24"/>
                <w:szCs w:val="24"/>
                <w:vertAlign w:val="superscript"/>
              </w:rPr>
              <w:t>2</w:t>
            </w:r>
          </w:p>
        </w:tc>
        <w:tc>
          <w:tcPr>
            <w:tcW w:w="1608" w:type="dxa"/>
          </w:tcPr>
          <w:p w:rsidR="00056F19" w:rsidRPr="006B64C8" w:rsidRDefault="00056F19" w:rsidP="0024190F">
            <w:pPr>
              <w:spacing w:before="120" w:after="120"/>
              <w:jc w:val="center"/>
              <w:rPr>
                <w:sz w:val="24"/>
                <w:szCs w:val="24"/>
              </w:rPr>
            </w:pPr>
            <w:r w:rsidRPr="006B64C8">
              <w:rPr>
                <w:sz w:val="24"/>
                <w:szCs w:val="24"/>
              </w:rPr>
              <w:t>б, м</w:t>
            </w:r>
            <w:r w:rsidRPr="006B64C8">
              <w:rPr>
                <w:sz w:val="24"/>
                <w:szCs w:val="24"/>
                <w:vertAlign w:val="superscript"/>
              </w:rPr>
              <w:t>2</w:t>
            </w:r>
          </w:p>
        </w:tc>
        <w:tc>
          <w:tcPr>
            <w:tcW w:w="1607" w:type="dxa"/>
          </w:tcPr>
          <w:p w:rsidR="00056F19" w:rsidRPr="006B64C8" w:rsidRDefault="00056F19" w:rsidP="0024190F">
            <w:pPr>
              <w:spacing w:before="120" w:after="120"/>
              <w:jc w:val="center"/>
              <w:rPr>
                <w:sz w:val="24"/>
                <w:szCs w:val="24"/>
              </w:rPr>
            </w:pPr>
            <w:r w:rsidRPr="006B64C8">
              <w:rPr>
                <w:sz w:val="24"/>
                <w:szCs w:val="24"/>
              </w:rPr>
              <w:t>в, м</w:t>
            </w:r>
          </w:p>
        </w:tc>
        <w:tc>
          <w:tcPr>
            <w:tcW w:w="1607" w:type="dxa"/>
          </w:tcPr>
          <w:p w:rsidR="00056F19" w:rsidRPr="006B64C8" w:rsidRDefault="00056F19" w:rsidP="0024190F">
            <w:pPr>
              <w:spacing w:before="120" w:after="120"/>
              <w:jc w:val="center"/>
              <w:rPr>
                <w:sz w:val="24"/>
                <w:szCs w:val="24"/>
              </w:rPr>
            </w:pPr>
            <w:r w:rsidRPr="006B64C8">
              <w:rPr>
                <w:sz w:val="24"/>
                <w:szCs w:val="24"/>
              </w:rPr>
              <w:t>г, м</w:t>
            </w:r>
          </w:p>
        </w:tc>
      </w:tr>
      <w:tr w:rsidR="00D364C7" w:rsidRPr="0024190F" w:rsidTr="00D364C7">
        <w:trPr>
          <w:jc w:val="center"/>
        </w:trPr>
        <w:tc>
          <w:tcPr>
            <w:tcW w:w="1197" w:type="dxa"/>
          </w:tcPr>
          <w:p w:rsidR="00D364C7" w:rsidRPr="006B64C8" w:rsidRDefault="00D364C7" w:rsidP="009E302B">
            <w:pPr>
              <w:spacing w:before="10" w:after="10"/>
              <w:ind w:left="178" w:hanging="178"/>
              <w:jc w:val="center"/>
              <w:rPr>
                <w:sz w:val="24"/>
                <w:szCs w:val="24"/>
              </w:rPr>
            </w:pPr>
            <w:r>
              <w:rPr>
                <w:sz w:val="24"/>
                <w:szCs w:val="24"/>
              </w:rPr>
              <w:t>1</w:t>
            </w:r>
          </w:p>
        </w:tc>
        <w:tc>
          <w:tcPr>
            <w:tcW w:w="1703" w:type="dxa"/>
          </w:tcPr>
          <w:p w:rsidR="00D364C7" w:rsidRPr="006B64C8" w:rsidRDefault="00D364C7" w:rsidP="009E302B">
            <w:pPr>
              <w:spacing w:before="10" w:after="10"/>
              <w:ind w:left="178" w:hanging="178"/>
              <w:jc w:val="center"/>
              <w:rPr>
                <w:sz w:val="24"/>
                <w:szCs w:val="24"/>
              </w:rPr>
            </w:pPr>
            <w:r>
              <w:rPr>
                <w:sz w:val="24"/>
                <w:szCs w:val="24"/>
              </w:rPr>
              <w:t>2</w:t>
            </w:r>
          </w:p>
        </w:tc>
        <w:tc>
          <w:tcPr>
            <w:tcW w:w="1757" w:type="dxa"/>
          </w:tcPr>
          <w:p w:rsidR="00D364C7" w:rsidRPr="006B64C8" w:rsidRDefault="00D364C7" w:rsidP="009E302B">
            <w:pPr>
              <w:spacing w:before="10" w:after="10"/>
              <w:ind w:left="178" w:hanging="178"/>
              <w:jc w:val="center"/>
              <w:rPr>
                <w:sz w:val="24"/>
                <w:szCs w:val="24"/>
              </w:rPr>
            </w:pPr>
            <w:r>
              <w:rPr>
                <w:sz w:val="24"/>
                <w:szCs w:val="24"/>
              </w:rPr>
              <w:t>3</w:t>
            </w:r>
          </w:p>
        </w:tc>
        <w:tc>
          <w:tcPr>
            <w:tcW w:w="1608" w:type="dxa"/>
          </w:tcPr>
          <w:p w:rsidR="00D364C7" w:rsidRPr="006B64C8" w:rsidRDefault="00D364C7" w:rsidP="009E302B">
            <w:pPr>
              <w:spacing w:before="10" w:after="10"/>
              <w:ind w:left="178" w:hanging="178"/>
              <w:jc w:val="center"/>
              <w:rPr>
                <w:sz w:val="24"/>
                <w:szCs w:val="24"/>
              </w:rPr>
            </w:pPr>
            <w:r>
              <w:rPr>
                <w:sz w:val="24"/>
                <w:szCs w:val="24"/>
              </w:rPr>
              <w:t>4</w:t>
            </w:r>
          </w:p>
        </w:tc>
        <w:tc>
          <w:tcPr>
            <w:tcW w:w="1607" w:type="dxa"/>
          </w:tcPr>
          <w:p w:rsidR="00D364C7" w:rsidRPr="006B64C8" w:rsidRDefault="00D364C7" w:rsidP="009E302B">
            <w:pPr>
              <w:spacing w:before="10" w:after="10"/>
              <w:ind w:left="178" w:hanging="178"/>
              <w:jc w:val="center"/>
              <w:rPr>
                <w:sz w:val="24"/>
                <w:szCs w:val="24"/>
              </w:rPr>
            </w:pPr>
            <w:r>
              <w:rPr>
                <w:sz w:val="24"/>
                <w:szCs w:val="24"/>
              </w:rPr>
              <w:t>5</w:t>
            </w:r>
          </w:p>
        </w:tc>
        <w:tc>
          <w:tcPr>
            <w:tcW w:w="1607" w:type="dxa"/>
          </w:tcPr>
          <w:p w:rsidR="00D364C7" w:rsidRPr="006B64C8" w:rsidRDefault="00D364C7" w:rsidP="009E302B">
            <w:pPr>
              <w:spacing w:before="10" w:after="10"/>
              <w:ind w:left="178" w:hanging="178"/>
              <w:jc w:val="center"/>
              <w:rPr>
                <w:sz w:val="24"/>
                <w:szCs w:val="24"/>
              </w:rPr>
            </w:pPr>
            <w:r>
              <w:rPr>
                <w:sz w:val="24"/>
                <w:szCs w:val="24"/>
              </w:rPr>
              <w:t>6</w:t>
            </w:r>
          </w:p>
        </w:tc>
      </w:tr>
      <w:tr w:rsidR="00056F19" w:rsidRPr="006B64C8" w:rsidTr="00D364C7">
        <w:trPr>
          <w:jc w:val="center"/>
        </w:trPr>
        <w:tc>
          <w:tcPr>
            <w:tcW w:w="1197" w:type="dxa"/>
          </w:tcPr>
          <w:p w:rsidR="00056F19" w:rsidRPr="006B64C8" w:rsidRDefault="00056F19" w:rsidP="009E302B">
            <w:pPr>
              <w:spacing w:before="10" w:after="10"/>
              <w:ind w:left="178" w:hanging="178"/>
              <w:jc w:val="center"/>
              <w:rPr>
                <w:sz w:val="24"/>
                <w:szCs w:val="24"/>
              </w:rPr>
            </w:pPr>
            <w:r w:rsidRPr="006B64C8">
              <w:rPr>
                <w:sz w:val="24"/>
                <w:szCs w:val="24"/>
              </w:rPr>
              <w:t>1</w:t>
            </w:r>
          </w:p>
        </w:tc>
        <w:tc>
          <w:tcPr>
            <w:tcW w:w="1703" w:type="dxa"/>
          </w:tcPr>
          <w:p w:rsidR="00056F19" w:rsidRPr="006B64C8" w:rsidRDefault="00056F19" w:rsidP="009E302B">
            <w:pPr>
              <w:spacing w:before="10" w:after="10"/>
              <w:ind w:left="442" w:hanging="408"/>
              <w:jc w:val="center"/>
              <w:rPr>
                <w:sz w:val="24"/>
                <w:szCs w:val="24"/>
              </w:rPr>
            </w:pPr>
            <w:r w:rsidRPr="006B64C8">
              <w:rPr>
                <w:sz w:val="24"/>
                <w:szCs w:val="24"/>
              </w:rPr>
              <w:t>1,5</w:t>
            </w:r>
          </w:p>
        </w:tc>
        <w:tc>
          <w:tcPr>
            <w:tcW w:w="1757" w:type="dxa"/>
          </w:tcPr>
          <w:p w:rsidR="00056F19" w:rsidRPr="006B64C8" w:rsidRDefault="00056F19" w:rsidP="009E302B">
            <w:pPr>
              <w:spacing w:before="10" w:after="10"/>
              <w:ind w:left="315" w:hanging="283"/>
              <w:jc w:val="center"/>
              <w:rPr>
                <w:sz w:val="24"/>
                <w:szCs w:val="24"/>
              </w:rPr>
            </w:pPr>
            <w:r w:rsidRPr="006B64C8">
              <w:rPr>
                <w:sz w:val="24"/>
                <w:szCs w:val="24"/>
              </w:rPr>
              <w:t>8420</w:t>
            </w:r>
          </w:p>
        </w:tc>
        <w:tc>
          <w:tcPr>
            <w:tcW w:w="1608" w:type="dxa"/>
          </w:tcPr>
          <w:p w:rsidR="00056F19" w:rsidRPr="006B64C8" w:rsidRDefault="00056F19" w:rsidP="009E302B">
            <w:pPr>
              <w:spacing w:before="10" w:after="10"/>
              <w:ind w:left="259" w:hanging="259"/>
              <w:jc w:val="center"/>
              <w:rPr>
                <w:sz w:val="24"/>
                <w:szCs w:val="24"/>
              </w:rPr>
            </w:pPr>
            <w:r w:rsidRPr="006B64C8">
              <w:rPr>
                <w:sz w:val="24"/>
                <w:szCs w:val="24"/>
              </w:rPr>
              <w:t>2850</w:t>
            </w:r>
          </w:p>
        </w:tc>
        <w:tc>
          <w:tcPr>
            <w:tcW w:w="1607" w:type="dxa"/>
          </w:tcPr>
          <w:p w:rsidR="00056F19" w:rsidRPr="006B64C8" w:rsidRDefault="00056F19" w:rsidP="009E302B">
            <w:pPr>
              <w:spacing w:before="10" w:after="10"/>
              <w:ind w:left="211" w:hanging="211"/>
              <w:jc w:val="center"/>
              <w:rPr>
                <w:sz w:val="24"/>
                <w:szCs w:val="24"/>
              </w:rPr>
            </w:pPr>
            <w:r w:rsidRPr="006B64C8">
              <w:rPr>
                <w:sz w:val="24"/>
                <w:szCs w:val="24"/>
              </w:rPr>
              <w:t>346</w:t>
            </w:r>
          </w:p>
        </w:tc>
        <w:tc>
          <w:tcPr>
            <w:tcW w:w="1607" w:type="dxa"/>
          </w:tcPr>
          <w:p w:rsidR="00056F19" w:rsidRPr="006B64C8" w:rsidRDefault="00056F19" w:rsidP="009E302B">
            <w:pPr>
              <w:spacing w:before="10" w:after="10"/>
              <w:ind w:left="305" w:hanging="284"/>
              <w:jc w:val="center"/>
              <w:rPr>
                <w:sz w:val="24"/>
                <w:szCs w:val="24"/>
              </w:rPr>
            </w:pPr>
            <w:r w:rsidRPr="006B64C8">
              <w:rPr>
                <w:sz w:val="24"/>
                <w:szCs w:val="24"/>
              </w:rPr>
              <w:t>654</w:t>
            </w:r>
          </w:p>
        </w:tc>
      </w:tr>
      <w:tr w:rsidR="00056F19" w:rsidRPr="006B64C8" w:rsidTr="00D364C7">
        <w:trPr>
          <w:jc w:val="center"/>
        </w:trPr>
        <w:tc>
          <w:tcPr>
            <w:tcW w:w="1197" w:type="dxa"/>
          </w:tcPr>
          <w:p w:rsidR="00056F19" w:rsidRPr="006B64C8" w:rsidRDefault="00056F19" w:rsidP="009E302B">
            <w:pPr>
              <w:spacing w:before="10" w:after="10"/>
              <w:ind w:left="178" w:hanging="178"/>
              <w:jc w:val="center"/>
              <w:rPr>
                <w:sz w:val="24"/>
                <w:szCs w:val="24"/>
              </w:rPr>
            </w:pPr>
            <w:r w:rsidRPr="006B64C8">
              <w:rPr>
                <w:sz w:val="24"/>
                <w:szCs w:val="24"/>
              </w:rPr>
              <w:t>2</w:t>
            </w:r>
          </w:p>
        </w:tc>
        <w:tc>
          <w:tcPr>
            <w:tcW w:w="1703" w:type="dxa"/>
          </w:tcPr>
          <w:p w:rsidR="00056F19" w:rsidRPr="006B64C8" w:rsidRDefault="00056F19" w:rsidP="009E302B">
            <w:pPr>
              <w:spacing w:before="10" w:after="10"/>
              <w:ind w:left="442" w:hanging="408"/>
              <w:jc w:val="center"/>
              <w:rPr>
                <w:sz w:val="24"/>
                <w:szCs w:val="24"/>
              </w:rPr>
            </w:pPr>
            <w:r w:rsidRPr="006B64C8">
              <w:rPr>
                <w:sz w:val="24"/>
                <w:szCs w:val="24"/>
              </w:rPr>
              <w:t>2,0</w:t>
            </w:r>
          </w:p>
        </w:tc>
        <w:tc>
          <w:tcPr>
            <w:tcW w:w="1757" w:type="dxa"/>
          </w:tcPr>
          <w:p w:rsidR="00056F19" w:rsidRPr="006B64C8" w:rsidRDefault="00056F19" w:rsidP="009E302B">
            <w:pPr>
              <w:spacing w:before="10" w:after="10"/>
              <w:ind w:left="315" w:hanging="283"/>
              <w:jc w:val="center"/>
              <w:rPr>
                <w:sz w:val="24"/>
                <w:szCs w:val="24"/>
              </w:rPr>
            </w:pPr>
            <w:r w:rsidRPr="006B64C8">
              <w:rPr>
                <w:sz w:val="24"/>
                <w:szCs w:val="24"/>
              </w:rPr>
              <w:t>11120</w:t>
            </w:r>
          </w:p>
        </w:tc>
        <w:tc>
          <w:tcPr>
            <w:tcW w:w="1608" w:type="dxa"/>
          </w:tcPr>
          <w:p w:rsidR="00056F19" w:rsidRPr="006B64C8" w:rsidRDefault="00056F19" w:rsidP="009E302B">
            <w:pPr>
              <w:spacing w:before="10" w:after="10"/>
              <w:ind w:left="259" w:hanging="259"/>
              <w:jc w:val="center"/>
              <w:rPr>
                <w:sz w:val="24"/>
                <w:szCs w:val="24"/>
              </w:rPr>
            </w:pPr>
            <w:r w:rsidRPr="006B64C8">
              <w:rPr>
                <w:sz w:val="24"/>
                <w:szCs w:val="24"/>
              </w:rPr>
              <w:t>3530</w:t>
            </w:r>
          </w:p>
        </w:tc>
        <w:tc>
          <w:tcPr>
            <w:tcW w:w="1607" w:type="dxa"/>
          </w:tcPr>
          <w:p w:rsidR="00056F19" w:rsidRPr="006B64C8" w:rsidRDefault="00056F19" w:rsidP="009E302B">
            <w:pPr>
              <w:spacing w:before="10" w:after="10"/>
              <w:ind w:left="211" w:hanging="211"/>
              <w:jc w:val="center"/>
              <w:rPr>
                <w:sz w:val="24"/>
                <w:szCs w:val="24"/>
              </w:rPr>
            </w:pPr>
            <w:r w:rsidRPr="006B64C8">
              <w:rPr>
                <w:sz w:val="24"/>
                <w:szCs w:val="24"/>
              </w:rPr>
              <w:t>430</w:t>
            </w:r>
          </w:p>
        </w:tc>
        <w:tc>
          <w:tcPr>
            <w:tcW w:w="1607" w:type="dxa"/>
          </w:tcPr>
          <w:p w:rsidR="00056F19" w:rsidRPr="006B64C8" w:rsidRDefault="00056F19" w:rsidP="009E302B">
            <w:pPr>
              <w:spacing w:before="10" w:after="10"/>
              <w:ind w:left="305" w:hanging="284"/>
              <w:jc w:val="center"/>
              <w:rPr>
                <w:sz w:val="24"/>
                <w:szCs w:val="24"/>
              </w:rPr>
            </w:pPr>
            <w:r w:rsidRPr="006B64C8">
              <w:rPr>
                <w:sz w:val="24"/>
                <w:szCs w:val="24"/>
              </w:rPr>
              <w:t>980</w:t>
            </w:r>
          </w:p>
        </w:tc>
      </w:tr>
      <w:tr w:rsidR="00056F19" w:rsidRPr="006B64C8" w:rsidTr="00D364C7">
        <w:trPr>
          <w:jc w:val="center"/>
        </w:trPr>
        <w:tc>
          <w:tcPr>
            <w:tcW w:w="1197" w:type="dxa"/>
          </w:tcPr>
          <w:p w:rsidR="00056F19" w:rsidRPr="006B64C8" w:rsidRDefault="00056F19" w:rsidP="009E302B">
            <w:pPr>
              <w:spacing w:before="10" w:after="10"/>
              <w:ind w:left="178" w:hanging="178"/>
              <w:jc w:val="center"/>
              <w:rPr>
                <w:sz w:val="24"/>
                <w:szCs w:val="24"/>
              </w:rPr>
            </w:pPr>
            <w:r w:rsidRPr="006B64C8">
              <w:rPr>
                <w:sz w:val="24"/>
                <w:szCs w:val="24"/>
              </w:rPr>
              <w:t>3</w:t>
            </w:r>
          </w:p>
        </w:tc>
        <w:tc>
          <w:tcPr>
            <w:tcW w:w="1703" w:type="dxa"/>
          </w:tcPr>
          <w:p w:rsidR="00056F19" w:rsidRPr="006B64C8" w:rsidRDefault="00056F19" w:rsidP="009E302B">
            <w:pPr>
              <w:spacing w:before="10" w:after="10"/>
              <w:ind w:left="442" w:hanging="408"/>
              <w:jc w:val="center"/>
              <w:rPr>
                <w:sz w:val="24"/>
                <w:szCs w:val="24"/>
              </w:rPr>
            </w:pPr>
            <w:r w:rsidRPr="006B64C8">
              <w:rPr>
                <w:sz w:val="24"/>
                <w:szCs w:val="24"/>
              </w:rPr>
              <w:t>2,5</w:t>
            </w:r>
          </w:p>
        </w:tc>
        <w:tc>
          <w:tcPr>
            <w:tcW w:w="1757" w:type="dxa"/>
          </w:tcPr>
          <w:p w:rsidR="00056F19" w:rsidRPr="006B64C8" w:rsidRDefault="00056F19" w:rsidP="009E302B">
            <w:pPr>
              <w:spacing w:before="10" w:after="10"/>
              <w:ind w:left="315" w:hanging="283"/>
              <w:jc w:val="center"/>
              <w:rPr>
                <w:sz w:val="24"/>
                <w:szCs w:val="24"/>
              </w:rPr>
            </w:pPr>
            <w:r w:rsidRPr="006B64C8">
              <w:rPr>
                <w:sz w:val="24"/>
                <w:szCs w:val="24"/>
              </w:rPr>
              <w:t>12100</w:t>
            </w:r>
          </w:p>
        </w:tc>
        <w:tc>
          <w:tcPr>
            <w:tcW w:w="1608" w:type="dxa"/>
          </w:tcPr>
          <w:p w:rsidR="00056F19" w:rsidRPr="006B64C8" w:rsidRDefault="00056F19" w:rsidP="009E302B">
            <w:pPr>
              <w:spacing w:before="10" w:after="10"/>
              <w:ind w:left="259" w:hanging="259"/>
              <w:jc w:val="center"/>
              <w:rPr>
                <w:sz w:val="24"/>
                <w:szCs w:val="24"/>
              </w:rPr>
            </w:pPr>
            <w:r w:rsidRPr="006B64C8">
              <w:rPr>
                <w:sz w:val="24"/>
                <w:szCs w:val="24"/>
              </w:rPr>
              <w:t>4300</w:t>
            </w:r>
          </w:p>
        </w:tc>
        <w:tc>
          <w:tcPr>
            <w:tcW w:w="1607" w:type="dxa"/>
          </w:tcPr>
          <w:p w:rsidR="00056F19" w:rsidRPr="006B64C8" w:rsidRDefault="00056F19" w:rsidP="009E302B">
            <w:pPr>
              <w:spacing w:before="10" w:after="10"/>
              <w:ind w:left="211" w:hanging="211"/>
              <w:jc w:val="center"/>
              <w:rPr>
                <w:sz w:val="24"/>
                <w:szCs w:val="24"/>
              </w:rPr>
            </w:pPr>
            <w:r w:rsidRPr="006B64C8">
              <w:rPr>
                <w:sz w:val="24"/>
                <w:szCs w:val="24"/>
              </w:rPr>
              <w:t>281</w:t>
            </w:r>
          </w:p>
        </w:tc>
        <w:tc>
          <w:tcPr>
            <w:tcW w:w="1607" w:type="dxa"/>
          </w:tcPr>
          <w:p w:rsidR="00056F19" w:rsidRPr="006B64C8" w:rsidRDefault="00056F19" w:rsidP="009E302B">
            <w:pPr>
              <w:spacing w:before="10" w:after="10"/>
              <w:ind w:left="305" w:hanging="284"/>
              <w:jc w:val="center"/>
              <w:rPr>
                <w:sz w:val="24"/>
                <w:szCs w:val="24"/>
              </w:rPr>
            </w:pPr>
            <w:r w:rsidRPr="006B64C8">
              <w:rPr>
                <w:sz w:val="24"/>
                <w:szCs w:val="24"/>
              </w:rPr>
              <w:t>850</w:t>
            </w:r>
          </w:p>
        </w:tc>
      </w:tr>
      <w:tr w:rsidR="00056F19" w:rsidRPr="006B64C8" w:rsidTr="00D364C7">
        <w:trPr>
          <w:jc w:val="center"/>
        </w:trPr>
        <w:tc>
          <w:tcPr>
            <w:tcW w:w="1197" w:type="dxa"/>
          </w:tcPr>
          <w:p w:rsidR="00056F19" w:rsidRPr="006B64C8" w:rsidRDefault="00056F19" w:rsidP="009E302B">
            <w:pPr>
              <w:spacing w:before="10" w:after="10"/>
              <w:ind w:left="178" w:hanging="178"/>
              <w:jc w:val="center"/>
              <w:rPr>
                <w:sz w:val="24"/>
                <w:szCs w:val="24"/>
              </w:rPr>
            </w:pPr>
            <w:r w:rsidRPr="006B64C8">
              <w:rPr>
                <w:sz w:val="24"/>
                <w:szCs w:val="24"/>
              </w:rPr>
              <w:t>4</w:t>
            </w:r>
          </w:p>
        </w:tc>
        <w:tc>
          <w:tcPr>
            <w:tcW w:w="1703" w:type="dxa"/>
          </w:tcPr>
          <w:p w:rsidR="00056F19" w:rsidRPr="006B64C8" w:rsidRDefault="00056F19" w:rsidP="009E302B">
            <w:pPr>
              <w:spacing w:before="10" w:after="10"/>
              <w:ind w:left="442" w:hanging="408"/>
              <w:jc w:val="center"/>
              <w:rPr>
                <w:sz w:val="24"/>
                <w:szCs w:val="24"/>
              </w:rPr>
            </w:pPr>
            <w:r w:rsidRPr="006B64C8">
              <w:rPr>
                <w:sz w:val="24"/>
                <w:szCs w:val="24"/>
              </w:rPr>
              <w:t>2,5</w:t>
            </w:r>
          </w:p>
        </w:tc>
        <w:tc>
          <w:tcPr>
            <w:tcW w:w="1757" w:type="dxa"/>
          </w:tcPr>
          <w:p w:rsidR="00056F19" w:rsidRPr="006B64C8" w:rsidRDefault="00056F19" w:rsidP="009E302B">
            <w:pPr>
              <w:spacing w:before="10" w:after="10"/>
              <w:ind w:left="315" w:hanging="283"/>
              <w:jc w:val="center"/>
              <w:rPr>
                <w:sz w:val="24"/>
                <w:szCs w:val="24"/>
              </w:rPr>
            </w:pPr>
            <w:r w:rsidRPr="006B64C8">
              <w:rPr>
                <w:sz w:val="24"/>
                <w:szCs w:val="24"/>
              </w:rPr>
              <w:t>13450</w:t>
            </w:r>
          </w:p>
        </w:tc>
        <w:tc>
          <w:tcPr>
            <w:tcW w:w="1608" w:type="dxa"/>
          </w:tcPr>
          <w:p w:rsidR="00056F19" w:rsidRPr="006B64C8" w:rsidRDefault="00056F19" w:rsidP="009E302B">
            <w:pPr>
              <w:spacing w:before="10" w:after="10"/>
              <w:ind w:left="259" w:hanging="259"/>
              <w:jc w:val="center"/>
              <w:rPr>
                <w:sz w:val="24"/>
                <w:szCs w:val="24"/>
              </w:rPr>
            </w:pPr>
            <w:r w:rsidRPr="006B64C8">
              <w:rPr>
                <w:sz w:val="24"/>
                <w:szCs w:val="24"/>
              </w:rPr>
              <w:t>4200</w:t>
            </w:r>
          </w:p>
        </w:tc>
        <w:tc>
          <w:tcPr>
            <w:tcW w:w="1607" w:type="dxa"/>
          </w:tcPr>
          <w:p w:rsidR="00056F19" w:rsidRPr="006B64C8" w:rsidRDefault="00056F19" w:rsidP="009E302B">
            <w:pPr>
              <w:spacing w:before="10" w:after="10"/>
              <w:ind w:left="211" w:hanging="211"/>
              <w:jc w:val="center"/>
              <w:rPr>
                <w:sz w:val="24"/>
                <w:szCs w:val="24"/>
              </w:rPr>
            </w:pPr>
            <w:r w:rsidRPr="006B64C8">
              <w:rPr>
                <w:sz w:val="24"/>
                <w:szCs w:val="24"/>
              </w:rPr>
              <w:t>445</w:t>
            </w:r>
          </w:p>
        </w:tc>
        <w:tc>
          <w:tcPr>
            <w:tcW w:w="1607" w:type="dxa"/>
          </w:tcPr>
          <w:p w:rsidR="00056F19" w:rsidRPr="006B64C8" w:rsidRDefault="00056F19" w:rsidP="009E302B">
            <w:pPr>
              <w:spacing w:before="10" w:after="10"/>
              <w:ind w:left="305" w:hanging="284"/>
              <w:jc w:val="center"/>
              <w:rPr>
                <w:sz w:val="24"/>
                <w:szCs w:val="24"/>
              </w:rPr>
            </w:pPr>
            <w:r w:rsidRPr="006B64C8">
              <w:rPr>
                <w:sz w:val="24"/>
                <w:szCs w:val="24"/>
              </w:rPr>
              <w:t>1030</w:t>
            </w:r>
          </w:p>
        </w:tc>
      </w:tr>
      <w:tr w:rsidR="00056F19" w:rsidRPr="006B64C8" w:rsidTr="00D364C7">
        <w:trPr>
          <w:jc w:val="center"/>
        </w:trPr>
        <w:tc>
          <w:tcPr>
            <w:tcW w:w="1197" w:type="dxa"/>
          </w:tcPr>
          <w:p w:rsidR="00056F19" w:rsidRPr="006B64C8" w:rsidRDefault="00056F19" w:rsidP="009E302B">
            <w:pPr>
              <w:spacing w:before="10" w:after="10"/>
              <w:ind w:left="178" w:hanging="178"/>
              <w:jc w:val="center"/>
              <w:rPr>
                <w:sz w:val="24"/>
                <w:szCs w:val="24"/>
              </w:rPr>
            </w:pPr>
            <w:r w:rsidRPr="006B64C8">
              <w:rPr>
                <w:sz w:val="24"/>
                <w:szCs w:val="24"/>
              </w:rPr>
              <w:t>5</w:t>
            </w:r>
          </w:p>
        </w:tc>
        <w:tc>
          <w:tcPr>
            <w:tcW w:w="1703" w:type="dxa"/>
          </w:tcPr>
          <w:p w:rsidR="00056F19" w:rsidRPr="006B64C8" w:rsidRDefault="00056F19" w:rsidP="009E302B">
            <w:pPr>
              <w:spacing w:before="10" w:after="10"/>
              <w:ind w:left="442" w:hanging="408"/>
              <w:jc w:val="center"/>
              <w:rPr>
                <w:sz w:val="24"/>
                <w:szCs w:val="24"/>
              </w:rPr>
            </w:pPr>
            <w:r w:rsidRPr="006B64C8">
              <w:rPr>
                <w:sz w:val="24"/>
                <w:szCs w:val="24"/>
              </w:rPr>
              <w:t>2,5</w:t>
            </w:r>
          </w:p>
        </w:tc>
        <w:tc>
          <w:tcPr>
            <w:tcW w:w="1757" w:type="dxa"/>
          </w:tcPr>
          <w:p w:rsidR="00056F19" w:rsidRPr="006B64C8" w:rsidRDefault="00056F19" w:rsidP="009E302B">
            <w:pPr>
              <w:spacing w:before="10" w:after="10"/>
              <w:ind w:left="315" w:hanging="283"/>
              <w:jc w:val="center"/>
              <w:rPr>
                <w:sz w:val="24"/>
                <w:szCs w:val="24"/>
              </w:rPr>
            </w:pPr>
            <w:r w:rsidRPr="006B64C8">
              <w:rPr>
                <w:sz w:val="24"/>
                <w:szCs w:val="24"/>
              </w:rPr>
              <w:t>14200</w:t>
            </w:r>
          </w:p>
        </w:tc>
        <w:tc>
          <w:tcPr>
            <w:tcW w:w="1608" w:type="dxa"/>
          </w:tcPr>
          <w:p w:rsidR="00056F19" w:rsidRPr="006B64C8" w:rsidRDefault="00056F19" w:rsidP="009E302B">
            <w:pPr>
              <w:spacing w:before="10" w:after="10"/>
              <w:ind w:left="259" w:hanging="259"/>
              <w:jc w:val="center"/>
              <w:rPr>
                <w:sz w:val="24"/>
                <w:szCs w:val="24"/>
              </w:rPr>
            </w:pPr>
            <w:r w:rsidRPr="006B64C8">
              <w:rPr>
                <w:sz w:val="24"/>
                <w:szCs w:val="24"/>
              </w:rPr>
              <w:t>4500</w:t>
            </w:r>
          </w:p>
        </w:tc>
        <w:tc>
          <w:tcPr>
            <w:tcW w:w="1607" w:type="dxa"/>
          </w:tcPr>
          <w:p w:rsidR="00056F19" w:rsidRPr="006B64C8" w:rsidRDefault="00056F19" w:rsidP="009E302B">
            <w:pPr>
              <w:spacing w:before="10" w:after="10"/>
              <w:ind w:left="211" w:hanging="211"/>
              <w:jc w:val="center"/>
              <w:rPr>
                <w:sz w:val="24"/>
                <w:szCs w:val="24"/>
              </w:rPr>
            </w:pPr>
            <w:r w:rsidRPr="006B64C8">
              <w:rPr>
                <w:sz w:val="24"/>
                <w:szCs w:val="24"/>
              </w:rPr>
              <w:t>380</w:t>
            </w:r>
          </w:p>
        </w:tc>
        <w:tc>
          <w:tcPr>
            <w:tcW w:w="1607" w:type="dxa"/>
          </w:tcPr>
          <w:p w:rsidR="00056F19" w:rsidRPr="006B64C8" w:rsidRDefault="00056F19" w:rsidP="009E302B">
            <w:pPr>
              <w:spacing w:before="10" w:after="10"/>
              <w:ind w:left="305" w:hanging="284"/>
              <w:jc w:val="center"/>
              <w:rPr>
                <w:sz w:val="24"/>
                <w:szCs w:val="24"/>
              </w:rPr>
            </w:pPr>
            <w:r w:rsidRPr="006B64C8">
              <w:rPr>
                <w:sz w:val="24"/>
                <w:szCs w:val="24"/>
              </w:rPr>
              <w:t>750</w:t>
            </w:r>
          </w:p>
        </w:tc>
      </w:tr>
      <w:tr w:rsidR="00056F19" w:rsidRPr="006B64C8" w:rsidTr="00D364C7">
        <w:trPr>
          <w:jc w:val="center"/>
        </w:trPr>
        <w:tc>
          <w:tcPr>
            <w:tcW w:w="1197" w:type="dxa"/>
          </w:tcPr>
          <w:p w:rsidR="00056F19" w:rsidRPr="006B64C8" w:rsidRDefault="00056F19" w:rsidP="009E302B">
            <w:pPr>
              <w:spacing w:before="10" w:after="10"/>
              <w:ind w:left="178" w:hanging="178"/>
              <w:jc w:val="center"/>
              <w:rPr>
                <w:sz w:val="24"/>
                <w:szCs w:val="24"/>
              </w:rPr>
            </w:pPr>
            <w:r w:rsidRPr="006B64C8">
              <w:rPr>
                <w:sz w:val="24"/>
                <w:szCs w:val="24"/>
              </w:rPr>
              <w:t>6</w:t>
            </w:r>
          </w:p>
        </w:tc>
        <w:tc>
          <w:tcPr>
            <w:tcW w:w="1703" w:type="dxa"/>
          </w:tcPr>
          <w:p w:rsidR="00056F19" w:rsidRPr="006B64C8" w:rsidRDefault="00056F19" w:rsidP="009E302B">
            <w:pPr>
              <w:spacing w:before="10" w:after="10"/>
              <w:ind w:left="442" w:hanging="408"/>
              <w:jc w:val="center"/>
              <w:rPr>
                <w:sz w:val="24"/>
                <w:szCs w:val="24"/>
              </w:rPr>
            </w:pPr>
            <w:r w:rsidRPr="006B64C8">
              <w:rPr>
                <w:sz w:val="24"/>
                <w:szCs w:val="24"/>
              </w:rPr>
              <w:t>2,0</w:t>
            </w:r>
          </w:p>
        </w:tc>
        <w:tc>
          <w:tcPr>
            <w:tcW w:w="1757" w:type="dxa"/>
          </w:tcPr>
          <w:p w:rsidR="00056F19" w:rsidRPr="006B64C8" w:rsidRDefault="00056F19" w:rsidP="009E302B">
            <w:pPr>
              <w:spacing w:before="10" w:after="10"/>
              <w:ind w:left="315" w:hanging="283"/>
              <w:jc w:val="center"/>
              <w:rPr>
                <w:sz w:val="24"/>
                <w:szCs w:val="24"/>
              </w:rPr>
            </w:pPr>
            <w:r w:rsidRPr="006B64C8">
              <w:rPr>
                <w:sz w:val="24"/>
                <w:szCs w:val="24"/>
              </w:rPr>
              <w:t>12000</w:t>
            </w:r>
          </w:p>
        </w:tc>
        <w:tc>
          <w:tcPr>
            <w:tcW w:w="1608" w:type="dxa"/>
          </w:tcPr>
          <w:p w:rsidR="00056F19" w:rsidRPr="006B64C8" w:rsidRDefault="00056F19" w:rsidP="009E302B">
            <w:pPr>
              <w:spacing w:before="10" w:after="10"/>
              <w:ind w:left="259" w:hanging="259"/>
              <w:jc w:val="center"/>
              <w:rPr>
                <w:sz w:val="24"/>
                <w:szCs w:val="24"/>
              </w:rPr>
            </w:pPr>
            <w:r w:rsidRPr="006B64C8">
              <w:rPr>
                <w:sz w:val="24"/>
                <w:szCs w:val="24"/>
              </w:rPr>
              <w:t>3600</w:t>
            </w:r>
          </w:p>
        </w:tc>
        <w:tc>
          <w:tcPr>
            <w:tcW w:w="1607" w:type="dxa"/>
          </w:tcPr>
          <w:p w:rsidR="00056F19" w:rsidRPr="006B64C8" w:rsidRDefault="00056F19" w:rsidP="009E302B">
            <w:pPr>
              <w:spacing w:before="10" w:after="10"/>
              <w:ind w:left="211" w:hanging="211"/>
              <w:jc w:val="center"/>
              <w:rPr>
                <w:sz w:val="24"/>
                <w:szCs w:val="24"/>
              </w:rPr>
            </w:pPr>
            <w:r w:rsidRPr="006B64C8">
              <w:rPr>
                <w:sz w:val="24"/>
                <w:szCs w:val="24"/>
              </w:rPr>
              <w:t>425</w:t>
            </w:r>
          </w:p>
        </w:tc>
        <w:tc>
          <w:tcPr>
            <w:tcW w:w="1607" w:type="dxa"/>
          </w:tcPr>
          <w:p w:rsidR="00056F19" w:rsidRPr="006B64C8" w:rsidRDefault="00056F19" w:rsidP="009E302B">
            <w:pPr>
              <w:spacing w:before="10" w:after="10"/>
              <w:ind w:left="305" w:hanging="284"/>
              <w:jc w:val="center"/>
              <w:rPr>
                <w:sz w:val="24"/>
                <w:szCs w:val="24"/>
              </w:rPr>
            </w:pPr>
            <w:r w:rsidRPr="006B64C8">
              <w:rPr>
                <w:sz w:val="24"/>
                <w:szCs w:val="24"/>
              </w:rPr>
              <w:t>550</w:t>
            </w:r>
          </w:p>
        </w:tc>
      </w:tr>
      <w:tr w:rsidR="00056F19" w:rsidRPr="006B64C8" w:rsidTr="00D364C7">
        <w:trPr>
          <w:jc w:val="center"/>
        </w:trPr>
        <w:tc>
          <w:tcPr>
            <w:tcW w:w="1197" w:type="dxa"/>
          </w:tcPr>
          <w:p w:rsidR="00056F19" w:rsidRPr="006B64C8" w:rsidRDefault="00056F19" w:rsidP="009E302B">
            <w:pPr>
              <w:spacing w:before="10" w:after="10"/>
              <w:ind w:left="178" w:hanging="178"/>
              <w:jc w:val="center"/>
              <w:rPr>
                <w:sz w:val="24"/>
                <w:szCs w:val="24"/>
              </w:rPr>
            </w:pPr>
            <w:r w:rsidRPr="006B64C8">
              <w:rPr>
                <w:sz w:val="24"/>
                <w:szCs w:val="24"/>
              </w:rPr>
              <w:t>7</w:t>
            </w:r>
          </w:p>
        </w:tc>
        <w:tc>
          <w:tcPr>
            <w:tcW w:w="1703" w:type="dxa"/>
          </w:tcPr>
          <w:p w:rsidR="00056F19" w:rsidRPr="006B64C8" w:rsidRDefault="00056F19" w:rsidP="009E302B">
            <w:pPr>
              <w:spacing w:before="10" w:after="10"/>
              <w:ind w:left="442" w:hanging="408"/>
              <w:jc w:val="center"/>
              <w:rPr>
                <w:sz w:val="24"/>
                <w:szCs w:val="24"/>
              </w:rPr>
            </w:pPr>
            <w:r w:rsidRPr="006B64C8">
              <w:rPr>
                <w:sz w:val="24"/>
                <w:szCs w:val="24"/>
              </w:rPr>
              <w:t>1,5</w:t>
            </w:r>
          </w:p>
        </w:tc>
        <w:tc>
          <w:tcPr>
            <w:tcW w:w="1757" w:type="dxa"/>
          </w:tcPr>
          <w:p w:rsidR="00056F19" w:rsidRPr="006B64C8" w:rsidRDefault="00056F19" w:rsidP="009E302B">
            <w:pPr>
              <w:spacing w:before="10" w:after="10"/>
              <w:ind w:left="315" w:hanging="283"/>
              <w:jc w:val="center"/>
              <w:rPr>
                <w:sz w:val="24"/>
                <w:szCs w:val="24"/>
              </w:rPr>
            </w:pPr>
            <w:r w:rsidRPr="006B64C8">
              <w:rPr>
                <w:sz w:val="24"/>
                <w:szCs w:val="24"/>
              </w:rPr>
              <w:t>9856</w:t>
            </w:r>
          </w:p>
        </w:tc>
        <w:tc>
          <w:tcPr>
            <w:tcW w:w="1608" w:type="dxa"/>
          </w:tcPr>
          <w:p w:rsidR="00056F19" w:rsidRPr="006B64C8" w:rsidRDefault="00056F19" w:rsidP="009E302B">
            <w:pPr>
              <w:spacing w:before="10" w:after="10"/>
              <w:ind w:left="259" w:hanging="259"/>
              <w:jc w:val="center"/>
              <w:rPr>
                <w:sz w:val="24"/>
                <w:szCs w:val="24"/>
              </w:rPr>
            </w:pPr>
            <w:r w:rsidRPr="006B64C8">
              <w:rPr>
                <w:sz w:val="24"/>
                <w:szCs w:val="24"/>
              </w:rPr>
              <w:t>2600</w:t>
            </w:r>
          </w:p>
        </w:tc>
        <w:tc>
          <w:tcPr>
            <w:tcW w:w="1607" w:type="dxa"/>
          </w:tcPr>
          <w:p w:rsidR="00056F19" w:rsidRPr="006B64C8" w:rsidRDefault="00056F19" w:rsidP="009E302B">
            <w:pPr>
              <w:spacing w:before="10" w:after="10"/>
              <w:ind w:left="211" w:hanging="211"/>
              <w:jc w:val="center"/>
              <w:rPr>
                <w:sz w:val="24"/>
                <w:szCs w:val="24"/>
              </w:rPr>
            </w:pPr>
            <w:r w:rsidRPr="006B64C8">
              <w:rPr>
                <w:sz w:val="24"/>
                <w:szCs w:val="24"/>
              </w:rPr>
              <w:t>350</w:t>
            </w:r>
          </w:p>
        </w:tc>
        <w:tc>
          <w:tcPr>
            <w:tcW w:w="1607" w:type="dxa"/>
          </w:tcPr>
          <w:p w:rsidR="00056F19" w:rsidRPr="006B64C8" w:rsidRDefault="00056F19" w:rsidP="009E302B">
            <w:pPr>
              <w:spacing w:before="10" w:after="10"/>
              <w:ind w:left="305" w:hanging="284"/>
              <w:jc w:val="center"/>
              <w:rPr>
                <w:sz w:val="24"/>
                <w:szCs w:val="24"/>
              </w:rPr>
            </w:pPr>
            <w:r w:rsidRPr="006B64C8">
              <w:rPr>
                <w:sz w:val="24"/>
                <w:szCs w:val="24"/>
              </w:rPr>
              <w:t>640</w:t>
            </w:r>
          </w:p>
        </w:tc>
      </w:tr>
      <w:tr w:rsidR="00056F19" w:rsidRPr="006B64C8" w:rsidTr="00D364C7">
        <w:trPr>
          <w:jc w:val="center"/>
        </w:trPr>
        <w:tc>
          <w:tcPr>
            <w:tcW w:w="1197" w:type="dxa"/>
          </w:tcPr>
          <w:p w:rsidR="00056F19" w:rsidRPr="006B64C8" w:rsidRDefault="00056F19" w:rsidP="009E302B">
            <w:pPr>
              <w:spacing w:before="10" w:after="10"/>
              <w:ind w:left="178" w:hanging="178"/>
              <w:jc w:val="center"/>
              <w:rPr>
                <w:sz w:val="24"/>
                <w:szCs w:val="24"/>
              </w:rPr>
            </w:pPr>
            <w:r w:rsidRPr="006B64C8">
              <w:rPr>
                <w:sz w:val="24"/>
                <w:szCs w:val="24"/>
              </w:rPr>
              <w:t>8</w:t>
            </w:r>
          </w:p>
        </w:tc>
        <w:tc>
          <w:tcPr>
            <w:tcW w:w="1703" w:type="dxa"/>
          </w:tcPr>
          <w:p w:rsidR="00056F19" w:rsidRPr="006B64C8" w:rsidRDefault="00056F19" w:rsidP="009E302B">
            <w:pPr>
              <w:spacing w:before="10" w:after="10"/>
              <w:ind w:left="442" w:hanging="408"/>
              <w:jc w:val="center"/>
              <w:rPr>
                <w:sz w:val="24"/>
                <w:szCs w:val="24"/>
              </w:rPr>
            </w:pPr>
            <w:r w:rsidRPr="006B64C8">
              <w:rPr>
                <w:sz w:val="24"/>
                <w:szCs w:val="24"/>
              </w:rPr>
              <w:t>2,5</w:t>
            </w:r>
          </w:p>
        </w:tc>
        <w:tc>
          <w:tcPr>
            <w:tcW w:w="1757" w:type="dxa"/>
          </w:tcPr>
          <w:p w:rsidR="00056F19" w:rsidRPr="006B64C8" w:rsidRDefault="00056F19" w:rsidP="009E302B">
            <w:pPr>
              <w:spacing w:before="10" w:after="10"/>
              <w:ind w:left="315" w:hanging="283"/>
              <w:jc w:val="center"/>
              <w:rPr>
                <w:sz w:val="24"/>
                <w:szCs w:val="24"/>
              </w:rPr>
            </w:pPr>
            <w:r w:rsidRPr="006B64C8">
              <w:rPr>
                <w:sz w:val="24"/>
                <w:szCs w:val="24"/>
              </w:rPr>
              <w:t>13000</w:t>
            </w:r>
          </w:p>
        </w:tc>
        <w:tc>
          <w:tcPr>
            <w:tcW w:w="1608" w:type="dxa"/>
          </w:tcPr>
          <w:p w:rsidR="00056F19" w:rsidRPr="006B64C8" w:rsidRDefault="00056F19" w:rsidP="009E302B">
            <w:pPr>
              <w:spacing w:before="10" w:after="10"/>
              <w:ind w:left="259" w:hanging="259"/>
              <w:jc w:val="center"/>
              <w:rPr>
                <w:sz w:val="24"/>
                <w:szCs w:val="24"/>
              </w:rPr>
            </w:pPr>
            <w:r w:rsidRPr="006B64C8">
              <w:rPr>
                <w:sz w:val="24"/>
                <w:szCs w:val="24"/>
              </w:rPr>
              <w:t>4350</w:t>
            </w:r>
          </w:p>
        </w:tc>
        <w:tc>
          <w:tcPr>
            <w:tcW w:w="1607" w:type="dxa"/>
          </w:tcPr>
          <w:p w:rsidR="00056F19" w:rsidRPr="006B64C8" w:rsidRDefault="00056F19" w:rsidP="009E302B">
            <w:pPr>
              <w:spacing w:before="10" w:after="10"/>
              <w:ind w:left="211" w:hanging="211"/>
              <w:jc w:val="center"/>
              <w:rPr>
                <w:sz w:val="24"/>
                <w:szCs w:val="24"/>
              </w:rPr>
            </w:pPr>
            <w:r w:rsidRPr="006B64C8">
              <w:rPr>
                <w:sz w:val="24"/>
                <w:szCs w:val="24"/>
              </w:rPr>
              <w:t>445</w:t>
            </w:r>
          </w:p>
        </w:tc>
        <w:tc>
          <w:tcPr>
            <w:tcW w:w="1607" w:type="dxa"/>
          </w:tcPr>
          <w:p w:rsidR="00056F19" w:rsidRPr="006B64C8" w:rsidRDefault="00056F19" w:rsidP="009E302B">
            <w:pPr>
              <w:spacing w:before="10" w:after="10"/>
              <w:ind w:left="305" w:hanging="284"/>
              <w:jc w:val="center"/>
              <w:rPr>
                <w:sz w:val="24"/>
                <w:szCs w:val="24"/>
              </w:rPr>
            </w:pPr>
            <w:r w:rsidRPr="006B64C8">
              <w:rPr>
                <w:sz w:val="24"/>
                <w:szCs w:val="24"/>
              </w:rPr>
              <w:t>1030</w:t>
            </w:r>
          </w:p>
        </w:tc>
      </w:tr>
      <w:tr w:rsidR="00056F19" w:rsidRPr="006B64C8" w:rsidTr="00D364C7">
        <w:trPr>
          <w:jc w:val="center"/>
        </w:trPr>
        <w:tc>
          <w:tcPr>
            <w:tcW w:w="1197" w:type="dxa"/>
          </w:tcPr>
          <w:p w:rsidR="00056F19" w:rsidRPr="006B64C8" w:rsidRDefault="00056F19" w:rsidP="009E302B">
            <w:pPr>
              <w:spacing w:before="10" w:after="10"/>
              <w:ind w:left="178" w:hanging="178"/>
              <w:jc w:val="center"/>
              <w:rPr>
                <w:sz w:val="24"/>
                <w:szCs w:val="24"/>
              </w:rPr>
            </w:pPr>
            <w:r w:rsidRPr="006B64C8">
              <w:rPr>
                <w:sz w:val="24"/>
                <w:szCs w:val="24"/>
              </w:rPr>
              <w:t>9</w:t>
            </w:r>
          </w:p>
        </w:tc>
        <w:tc>
          <w:tcPr>
            <w:tcW w:w="1703" w:type="dxa"/>
          </w:tcPr>
          <w:p w:rsidR="00056F19" w:rsidRPr="006B64C8" w:rsidRDefault="00056F19" w:rsidP="009E302B">
            <w:pPr>
              <w:spacing w:before="10" w:after="10"/>
              <w:ind w:left="442" w:hanging="408"/>
              <w:jc w:val="center"/>
              <w:rPr>
                <w:sz w:val="24"/>
                <w:szCs w:val="24"/>
              </w:rPr>
            </w:pPr>
            <w:r w:rsidRPr="006B64C8">
              <w:rPr>
                <w:sz w:val="24"/>
                <w:szCs w:val="24"/>
              </w:rPr>
              <w:t>2,5</w:t>
            </w:r>
          </w:p>
        </w:tc>
        <w:tc>
          <w:tcPr>
            <w:tcW w:w="1757" w:type="dxa"/>
          </w:tcPr>
          <w:p w:rsidR="00056F19" w:rsidRPr="006B64C8" w:rsidRDefault="00056F19" w:rsidP="009E302B">
            <w:pPr>
              <w:spacing w:before="10" w:after="10"/>
              <w:ind w:left="315" w:hanging="283"/>
              <w:jc w:val="center"/>
              <w:rPr>
                <w:sz w:val="24"/>
                <w:szCs w:val="24"/>
              </w:rPr>
            </w:pPr>
            <w:r w:rsidRPr="006B64C8">
              <w:rPr>
                <w:sz w:val="24"/>
                <w:szCs w:val="24"/>
              </w:rPr>
              <w:t>12500</w:t>
            </w:r>
          </w:p>
        </w:tc>
        <w:tc>
          <w:tcPr>
            <w:tcW w:w="1608" w:type="dxa"/>
          </w:tcPr>
          <w:p w:rsidR="00056F19" w:rsidRPr="006B64C8" w:rsidRDefault="00056F19" w:rsidP="009E302B">
            <w:pPr>
              <w:spacing w:before="10" w:after="10"/>
              <w:ind w:left="259" w:hanging="259"/>
              <w:jc w:val="center"/>
              <w:rPr>
                <w:sz w:val="24"/>
                <w:szCs w:val="24"/>
              </w:rPr>
            </w:pPr>
            <w:r w:rsidRPr="006B64C8">
              <w:rPr>
                <w:sz w:val="24"/>
                <w:szCs w:val="24"/>
              </w:rPr>
              <w:t>4200</w:t>
            </w:r>
          </w:p>
        </w:tc>
        <w:tc>
          <w:tcPr>
            <w:tcW w:w="1607" w:type="dxa"/>
          </w:tcPr>
          <w:p w:rsidR="00056F19" w:rsidRPr="006B64C8" w:rsidRDefault="00056F19" w:rsidP="009E302B">
            <w:pPr>
              <w:spacing w:before="10" w:after="10"/>
              <w:ind w:left="211" w:hanging="211"/>
              <w:jc w:val="center"/>
              <w:rPr>
                <w:sz w:val="24"/>
                <w:szCs w:val="24"/>
              </w:rPr>
            </w:pPr>
            <w:r w:rsidRPr="006B64C8">
              <w:rPr>
                <w:sz w:val="24"/>
                <w:szCs w:val="24"/>
              </w:rPr>
              <w:t>380</w:t>
            </w:r>
          </w:p>
        </w:tc>
        <w:tc>
          <w:tcPr>
            <w:tcW w:w="1607" w:type="dxa"/>
          </w:tcPr>
          <w:p w:rsidR="00056F19" w:rsidRPr="006B64C8" w:rsidRDefault="00056F19" w:rsidP="009E302B">
            <w:pPr>
              <w:spacing w:before="10" w:after="10"/>
              <w:ind w:left="305" w:hanging="284"/>
              <w:jc w:val="center"/>
              <w:rPr>
                <w:sz w:val="24"/>
                <w:szCs w:val="24"/>
              </w:rPr>
            </w:pPr>
            <w:r w:rsidRPr="006B64C8">
              <w:rPr>
                <w:sz w:val="24"/>
                <w:szCs w:val="24"/>
              </w:rPr>
              <w:t>750</w:t>
            </w:r>
          </w:p>
        </w:tc>
      </w:tr>
      <w:tr w:rsidR="00056F19" w:rsidRPr="006B64C8" w:rsidTr="00D364C7">
        <w:trPr>
          <w:jc w:val="center"/>
        </w:trPr>
        <w:tc>
          <w:tcPr>
            <w:tcW w:w="1197" w:type="dxa"/>
          </w:tcPr>
          <w:p w:rsidR="00056F19" w:rsidRPr="006B64C8" w:rsidRDefault="00056F19" w:rsidP="009E302B">
            <w:pPr>
              <w:spacing w:before="10" w:after="10"/>
              <w:ind w:left="178" w:hanging="178"/>
              <w:jc w:val="center"/>
              <w:rPr>
                <w:sz w:val="24"/>
                <w:szCs w:val="24"/>
              </w:rPr>
            </w:pPr>
            <w:r w:rsidRPr="006B64C8">
              <w:rPr>
                <w:sz w:val="24"/>
                <w:szCs w:val="24"/>
              </w:rPr>
              <w:t>10</w:t>
            </w:r>
          </w:p>
        </w:tc>
        <w:tc>
          <w:tcPr>
            <w:tcW w:w="1703" w:type="dxa"/>
          </w:tcPr>
          <w:p w:rsidR="00056F19" w:rsidRPr="006B64C8" w:rsidRDefault="00056F19" w:rsidP="009E302B">
            <w:pPr>
              <w:spacing w:before="10" w:after="10"/>
              <w:ind w:left="442" w:hanging="408"/>
              <w:jc w:val="center"/>
              <w:rPr>
                <w:sz w:val="24"/>
                <w:szCs w:val="24"/>
              </w:rPr>
            </w:pPr>
            <w:r w:rsidRPr="006B64C8">
              <w:rPr>
                <w:sz w:val="24"/>
                <w:szCs w:val="24"/>
              </w:rPr>
              <w:t>2,0</w:t>
            </w:r>
          </w:p>
        </w:tc>
        <w:tc>
          <w:tcPr>
            <w:tcW w:w="1757" w:type="dxa"/>
          </w:tcPr>
          <w:p w:rsidR="00056F19" w:rsidRPr="006B64C8" w:rsidRDefault="00056F19" w:rsidP="009E302B">
            <w:pPr>
              <w:spacing w:before="10" w:after="10"/>
              <w:ind w:left="315" w:hanging="283"/>
              <w:jc w:val="center"/>
              <w:rPr>
                <w:sz w:val="24"/>
                <w:szCs w:val="24"/>
              </w:rPr>
            </w:pPr>
            <w:r w:rsidRPr="006B64C8">
              <w:rPr>
                <w:sz w:val="24"/>
                <w:szCs w:val="24"/>
              </w:rPr>
              <w:t>18300</w:t>
            </w:r>
          </w:p>
        </w:tc>
        <w:tc>
          <w:tcPr>
            <w:tcW w:w="1608" w:type="dxa"/>
          </w:tcPr>
          <w:p w:rsidR="00056F19" w:rsidRPr="006B64C8" w:rsidRDefault="00056F19" w:rsidP="009E302B">
            <w:pPr>
              <w:spacing w:before="10" w:after="10"/>
              <w:ind w:left="259" w:hanging="259"/>
              <w:jc w:val="center"/>
              <w:rPr>
                <w:sz w:val="24"/>
                <w:szCs w:val="24"/>
              </w:rPr>
            </w:pPr>
            <w:r w:rsidRPr="006B64C8">
              <w:rPr>
                <w:sz w:val="24"/>
                <w:szCs w:val="24"/>
              </w:rPr>
              <w:t>3900</w:t>
            </w:r>
          </w:p>
        </w:tc>
        <w:tc>
          <w:tcPr>
            <w:tcW w:w="1607" w:type="dxa"/>
          </w:tcPr>
          <w:p w:rsidR="00056F19" w:rsidRPr="006B64C8" w:rsidRDefault="00056F19" w:rsidP="009E302B">
            <w:pPr>
              <w:spacing w:before="10" w:after="10"/>
              <w:ind w:left="211" w:hanging="211"/>
              <w:jc w:val="center"/>
              <w:rPr>
                <w:sz w:val="24"/>
                <w:szCs w:val="24"/>
              </w:rPr>
            </w:pPr>
            <w:r w:rsidRPr="006B64C8">
              <w:rPr>
                <w:sz w:val="24"/>
                <w:szCs w:val="24"/>
              </w:rPr>
              <w:t>425</w:t>
            </w:r>
          </w:p>
        </w:tc>
        <w:tc>
          <w:tcPr>
            <w:tcW w:w="1607" w:type="dxa"/>
          </w:tcPr>
          <w:p w:rsidR="00056F19" w:rsidRPr="006B64C8" w:rsidRDefault="00056F19" w:rsidP="009E302B">
            <w:pPr>
              <w:spacing w:before="10" w:after="10"/>
              <w:ind w:left="305" w:hanging="284"/>
              <w:jc w:val="center"/>
              <w:rPr>
                <w:sz w:val="24"/>
                <w:szCs w:val="24"/>
              </w:rPr>
            </w:pPr>
            <w:r w:rsidRPr="006B64C8">
              <w:rPr>
                <w:sz w:val="24"/>
                <w:szCs w:val="24"/>
              </w:rPr>
              <w:t>550</w:t>
            </w:r>
          </w:p>
        </w:tc>
      </w:tr>
      <w:tr w:rsidR="00056F19" w:rsidRPr="006B64C8" w:rsidTr="00D364C7">
        <w:trPr>
          <w:jc w:val="center"/>
        </w:trPr>
        <w:tc>
          <w:tcPr>
            <w:tcW w:w="1197" w:type="dxa"/>
          </w:tcPr>
          <w:p w:rsidR="00056F19" w:rsidRPr="006B64C8" w:rsidRDefault="00056F19" w:rsidP="009E302B">
            <w:pPr>
              <w:spacing w:before="10" w:after="10"/>
              <w:ind w:left="178" w:hanging="178"/>
              <w:jc w:val="center"/>
              <w:rPr>
                <w:sz w:val="24"/>
                <w:szCs w:val="24"/>
              </w:rPr>
            </w:pPr>
            <w:r w:rsidRPr="006B64C8">
              <w:rPr>
                <w:sz w:val="24"/>
                <w:szCs w:val="24"/>
              </w:rPr>
              <w:t>11</w:t>
            </w:r>
          </w:p>
        </w:tc>
        <w:tc>
          <w:tcPr>
            <w:tcW w:w="1703" w:type="dxa"/>
          </w:tcPr>
          <w:p w:rsidR="00056F19" w:rsidRPr="006B64C8" w:rsidRDefault="00056F19" w:rsidP="009E302B">
            <w:pPr>
              <w:spacing w:before="10" w:after="10"/>
              <w:ind w:left="442" w:hanging="408"/>
              <w:jc w:val="center"/>
              <w:rPr>
                <w:sz w:val="24"/>
                <w:szCs w:val="24"/>
              </w:rPr>
            </w:pPr>
            <w:r w:rsidRPr="006B64C8">
              <w:rPr>
                <w:sz w:val="24"/>
                <w:szCs w:val="24"/>
              </w:rPr>
              <w:t>1,5</w:t>
            </w:r>
          </w:p>
        </w:tc>
        <w:tc>
          <w:tcPr>
            <w:tcW w:w="1757" w:type="dxa"/>
          </w:tcPr>
          <w:p w:rsidR="00056F19" w:rsidRPr="006B64C8" w:rsidRDefault="00056F19" w:rsidP="009E302B">
            <w:pPr>
              <w:spacing w:before="10" w:after="10"/>
              <w:ind w:left="315" w:hanging="283"/>
              <w:jc w:val="center"/>
              <w:rPr>
                <w:sz w:val="24"/>
                <w:szCs w:val="24"/>
              </w:rPr>
            </w:pPr>
            <w:r w:rsidRPr="006B64C8">
              <w:rPr>
                <w:sz w:val="24"/>
                <w:szCs w:val="24"/>
              </w:rPr>
              <w:t>10300</w:t>
            </w:r>
          </w:p>
        </w:tc>
        <w:tc>
          <w:tcPr>
            <w:tcW w:w="1608" w:type="dxa"/>
          </w:tcPr>
          <w:p w:rsidR="00056F19" w:rsidRPr="006B64C8" w:rsidRDefault="00056F19" w:rsidP="009E302B">
            <w:pPr>
              <w:spacing w:before="10" w:after="10"/>
              <w:ind w:left="259" w:hanging="259"/>
              <w:jc w:val="center"/>
              <w:rPr>
                <w:sz w:val="24"/>
                <w:szCs w:val="24"/>
              </w:rPr>
            </w:pPr>
            <w:r w:rsidRPr="006B64C8">
              <w:rPr>
                <w:sz w:val="24"/>
                <w:szCs w:val="24"/>
              </w:rPr>
              <w:t>2950</w:t>
            </w:r>
          </w:p>
        </w:tc>
        <w:tc>
          <w:tcPr>
            <w:tcW w:w="1607" w:type="dxa"/>
          </w:tcPr>
          <w:p w:rsidR="00056F19" w:rsidRPr="006B64C8" w:rsidRDefault="00056F19" w:rsidP="009E302B">
            <w:pPr>
              <w:spacing w:before="10" w:after="10"/>
              <w:ind w:left="211" w:hanging="211"/>
              <w:jc w:val="center"/>
              <w:rPr>
                <w:sz w:val="24"/>
                <w:szCs w:val="24"/>
              </w:rPr>
            </w:pPr>
            <w:r w:rsidRPr="006B64C8">
              <w:rPr>
                <w:sz w:val="24"/>
                <w:szCs w:val="24"/>
              </w:rPr>
              <w:t>355</w:t>
            </w:r>
          </w:p>
        </w:tc>
        <w:tc>
          <w:tcPr>
            <w:tcW w:w="1607" w:type="dxa"/>
          </w:tcPr>
          <w:p w:rsidR="00056F19" w:rsidRPr="006B64C8" w:rsidRDefault="00056F19" w:rsidP="009E302B">
            <w:pPr>
              <w:spacing w:before="10" w:after="10"/>
              <w:ind w:left="305" w:hanging="284"/>
              <w:jc w:val="center"/>
              <w:rPr>
                <w:sz w:val="24"/>
                <w:szCs w:val="24"/>
              </w:rPr>
            </w:pPr>
            <w:r w:rsidRPr="006B64C8">
              <w:rPr>
                <w:sz w:val="24"/>
                <w:szCs w:val="24"/>
              </w:rPr>
              <w:t>630</w:t>
            </w:r>
          </w:p>
        </w:tc>
      </w:tr>
    </w:tbl>
    <w:p w:rsidR="00056F19" w:rsidRPr="00255EEB" w:rsidRDefault="00056F19" w:rsidP="006B64C8">
      <w:pPr>
        <w:spacing w:after="0" w:line="240" w:lineRule="auto"/>
        <w:ind w:left="80" w:right="360" w:firstLine="260"/>
        <w:rPr>
          <w:szCs w:val="28"/>
        </w:rPr>
      </w:pPr>
      <w:r>
        <w:rPr>
          <w:szCs w:val="28"/>
        </w:rPr>
        <w:lastRenderedPageBreak/>
        <w:tab/>
        <w:t>6.2</w:t>
      </w:r>
      <w:r w:rsidRPr="00255EEB">
        <w:rPr>
          <w:szCs w:val="28"/>
        </w:rPr>
        <w:t>.4 ПРИМЕР:</w:t>
      </w:r>
      <w:r w:rsidRPr="00255EEB">
        <w:rPr>
          <w:rFonts w:eastAsia="Arial Unicode MS"/>
          <w:szCs w:val="28"/>
        </w:rPr>
        <w:t xml:space="preserve"> Требуется запроектировать организацию облицовки стен сухой штукатуркой поточно-расчлененным методом. Для решения задачи необходимо:</w:t>
      </w:r>
    </w:p>
    <w:p w:rsidR="00056F19" w:rsidRPr="00255EEB" w:rsidRDefault="00056F19" w:rsidP="0024190F">
      <w:pPr>
        <w:pStyle w:val="a3"/>
        <w:numPr>
          <w:ilvl w:val="0"/>
          <w:numId w:val="38"/>
        </w:numPr>
        <w:tabs>
          <w:tab w:val="left" w:pos="0"/>
          <w:tab w:val="left" w:pos="993"/>
          <w:tab w:val="left" w:pos="5744"/>
        </w:tabs>
        <w:spacing w:before="0" w:after="0"/>
        <w:ind w:left="0" w:firstLine="709"/>
        <w:jc w:val="both"/>
        <w:rPr>
          <w:rFonts w:eastAsia="Arial Unicode MS"/>
          <w:sz w:val="28"/>
          <w:szCs w:val="28"/>
        </w:rPr>
      </w:pPr>
      <w:r w:rsidRPr="00255EEB">
        <w:rPr>
          <w:rFonts w:eastAsia="Arial Unicode MS"/>
          <w:sz w:val="28"/>
          <w:szCs w:val="28"/>
        </w:rPr>
        <w:t>определить число и состав специализированных звеньев комплексной бригады;</w:t>
      </w:r>
    </w:p>
    <w:p w:rsidR="00056F19" w:rsidRPr="00255EEB" w:rsidRDefault="00056F19" w:rsidP="0024190F">
      <w:pPr>
        <w:pStyle w:val="a3"/>
        <w:numPr>
          <w:ilvl w:val="0"/>
          <w:numId w:val="38"/>
        </w:numPr>
        <w:tabs>
          <w:tab w:val="left" w:pos="0"/>
          <w:tab w:val="left" w:pos="993"/>
          <w:tab w:val="left" w:pos="5744"/>
        </w:tabs>
        <w:spacing w:before="0" w:after="0"/>
        <w:ind w:left="0" w:firstLine="709"/>
        <w:jc w:val="both"/>
        <w:rPr>
          <w:sz w:val="28"/>
          <w:szCs w:val="28"/>
        </w:rPr>
      </w:pPr>
      <w:r w:rsidRPr="00255EEB">
        <w:rPr>
          <w:rFonts w:eastAsia="Arial Unicode MS"/>
          <w:sz w:val="28"/>
          <w:szCs w:val="28"/>
        </w:rPr>
        <w:t>определить число захваток и фронт работ, занимаемый бригадой;</w:t>
      </w:r>
    </w:p>
    <w:p w:rsidR="00056F19" w:rsidRPr="00255EEB" w:rsidRDefault="00056F19" w:rsidP="0024190F">
      <w:pPr>
        <w:pStyle w:val="a3"/>
        <w:numPr>
          <w:ilvl w:val="0"/>
          <w:numId w:val="38"/>
        </w:numPr>
        <w:tabs>
          <w:tab w:val="left" w:pos="0"/>
          <w:tab w:val="left" w:pos="993"/>
        </w:tabs>
        <w:spacing w:before="0" w:after="0"/>
        <w:ind w:left="0" w:firstLine="709"/>
        <w:jc w:val="both"/>
        <w:rPr>
          <w:sz w:val="28"/>
          <w:szCs w:val="28"/>
        </w:rPr>
      </w:pPr>
      <w:r w:rsidRPr="00255EEB">
        <w:rPr>
          <w:rFonts w:eastAsia="Arial Unicode MS"/>
          <w:sz w:val="28"/>
          <w:szCs w:val="28"/>
        </w:rPr>
        <w:t>составить график производства работ.</w:t>
      </w:r>
    </w:p>
    <w:p w:rsidR="00056F19" w:rsidRPr="00255EEB" w:rsidRDefault="00056F19" w:rsidP="0024190F">
      <w:pPr>
        <w:tabs>
          <w:tab w:val="left" w:pos="993"/>
        </w:tabs>
        <w:spacing w:after="0" w:line="240" w:lineRule="auto"/>
        <w:ind w:firstLine="709"/>
        <w:rPr>
          <w:szCs w:val="28"/>
        </w:rPr>
      </w:pPr>
      <w:r w:rsidRPr="00255EEB">
        <w:rPr>
          <w:rFonts w:eastAsia="Arial Unicode MS"/>
          <w:szCs w:val="28"/>
        </w:rPr>
        <w:t>Общий срок выполнения работ 40-45 рабочих дней.</w:t>
      </w:r>
    </w:p>
    <w:p w:rsidR="00056F19" w:rsidRPr="00255EEB" w:rsidRDefault="00056F19" w:rsidP="0024190F">
      <w:pPr>
        <w:tabs>
          <w:tab w:val="left" w:pos="709"/>
          <w:tab w:val="left" w:pos="993"/>
        </w:tabs>
        <w:spacing w:after="0" w:line="240" w:lineRule="auto"/>
        <w:ind w:firstLine="709"/>
        <w:rPr>
          <w:szCs w:val="28"/>
        </w:rPr>
      </w:pPr>
      <w:r>
        <w:rPr>
          <w:rFonts w:eastAsia="Arial Unicode MS"/>
          <w:szCs w:val="28"/>
        </w:rPr>
        <w:t>Объемы работ:</w:t>
      </w:r>
      <w:r>
        <w:rPr>
          <w:rFonts w:eastAsia="Arial Unicode MS"/>
          <w:szCs w:val="28"/>
        </w:rPr>
        <w:tab/>
      </w:r>
    </w:p>
    <w:p w:rsidR="00056F19" w:rsidRPr="00255EEB" w:rsidRDefault="00056F19" w:rsidP="0024190F">
      <w:pPr>
        <w:pStyle w:val="a3"/>
        <w:numPr>
          <w:ilvl w:val="0"/>
          <w:numId w:val="38"/>
        </w:numPr>
        <w:tabs>
          <w:tab w:val="left" w:pos="993"/>
        </w:tabs>
        <w:spacing w:before="0" w:after="0"/>
        <w:ind w:left="0" w:right="1080" w:firstLine="709"/>
        <w:jc w:val="both"/>
        <w:rPr>
          <w:sz w:val="28"/>
          <w:szCs w:val="28"/>
        </w:rPr>
      </w:pPr>
      <w:r w:rsidRPr="00255EEB">
        <w:rPr>
          <w:rFonts w:eastAsia="Arial Unicode MS"/>
          <w:sz w:val="28"/>
          <w:szCs w:val="28"/>
        </w:rPr>
        <w:t>облицовка стен листами сухой штукатурки 10110 м</w:t>
      </w:r>
      <w:r w:rsidRPr="00255EEB">
        <w:rPr>
          <w:rFonts w:eastAsia="Arial Unicode MS"/>
          <w:sz w:val="28"/>
          <w:szCs w:val="28"/>
          <w:vertAlign w:val="superscript"/>
        </w:rPr>
        <w:t>2</w:t>
      </w:r>
      <w:r w:rsidRPr="00255EEB">
        <w:rPr>
          <w:rFonts w:eastAsia="Arial Unicode MS"/>
          <w:sz w:val="28"/>
          <w:szCs w:val="28"/>
        </w:rPr>
        <w:t xml:space="preserve">; </w:t>
      </w:r>
    </w:p>
    <w:p w:rsidR="00056F19" w:rsidRPr="00255EEB" w:rsidRDefault="00056F19" w:rsidP="0024190F">
      <w:pPr>
        <w:pStyle w:val="a3"/>
        <w:numPr>
          <w:ilvl w:val="0"/>
          <w:numId w:val="38"/>
        </w:numPr>
        <w:tabs>
          <w:tab w:val="left" w:pos="993"/>
        </w:tabs>
        <w:spacing w:before="0" w:after="0"/>
        <w:ind w:left="0" w:right="1080" w:firstLine="709"/>
        <w:jc w:val="both"/>
        <w:rPr>
          <w:sz w:val="28"/>
          <w:szCs w:val="28"/>
        </w:rPr>
      </w:pPr>
      <w:r w:rsidRPr="00255EEB">
        <w:rPr>
          <w:rFonts w:eastAsia="Arial Unicode MS"/>
          <w:sz w:val="28"/>
          <w:szCs w:val="28"/>
        </w:rPr>
        <w:t>облицовка оконных откосов шириной 25</w:t>
      </w:r>
      <w:r w:rsidRPr="009E302B">
        <w:rPr>
          <w:rFonts w:eastAsia="Arial Unicode MS"/>
          <w:sz w:val="28"/>
          <w:szCs w:val="28"/>
        </w:rPr>
        <w:t xml:space="preserve"> см</w:t>
      </w:r>
      <w:r>
        <w:rPr>
          <w:rFonts w:eastAsia="Arial Unicode MS"/>
          <w:sz w:val="28"/>
          <w:szCs w:val="28"/>
        </w:rPr>
        <w:t xml:space="preserve">  составляет 750 м;</w:t>
      </w:r>
    </w:p>
    <w:p w:rsidR="00056F19" w:rsidRPr="00255EEB" w:rsidRDefault="00056F19" w:rsidP="0024190F">
      <w:pPr>
        <w:pStyle w:val="a3"/>
        <w:numPr>
          <w:ilvl w:val="0"/>
          <w:numId w:val="38"/>
        </w:numPr>
        <w:tabs>
          <w:tab w:val="left" w:pos="993"/>
        </w:tabs>
        <w:spacing w:before="0" w:after="0"/>
        <w:ind w:left="0" w:right="1080" w:firstLine="709"/>
        <w:jc w:val="both"/>
        <w:rPr>
          <w:sz w:val="28"/>
          <w:szCs w:val="28"/>
        </w:rPr>
      </w:pPr>
      <w:r w:rsidRPr="00255EEB">
        <w:rPr>
          <w:rFonts w:eastAsia="Arial Unicode MS"/>
          <w:sz w:val="28"/>
          <w:szCs w:val="28"/>
        </w:rPr>
        <w:t>расход гипсового раствора на 1 м</w:t>
      </w:r>
      <w:r w:rsidRPr="00255EEB">
        <w:rPr>
          <w:rFonts w:eastAsia="Arial Unicode MS"/>
          <w:sz w:val="28"/>
          <w:szCs w:val="28"/>
          <w:vertAlign w:val="superscript"/>
        </w:rPr>
        <w:t>2</w:t>
      </w:r>
      <w:r>
        <w:rPr>
          <w:rFonts w:eastAsia="Arial Unicode MS"/>
          <w:sz w:val="28"/>
          <w:szCs w:val="28"/>
        </w:rPr>
        <w:t xml:space="preserve"> около 0,01 м</w:t>
      </w:r>
      <w:r>
        <w:rPr>
          <w:rFonts w:eastAsia="Arial Unicode MS"/>
          <w:sz w:val="28"/>
          <w:szCs w:val="28"/>
          <w:vertAlign w:val="superscript"/>
        </w:rPr>
        <w:t>3</w:t>
      </w:r>
      <w:r>
        <w:rPr>
          <w:rFonts w:eastAsia="Arial Unicode MS"/>
          <w:sz w:val="28"/>
          <w:szCs w:val="28"/>
        </w:rPr>
        <w:t>.</w:t>
      </w:r>
    </w:p>
    <w:p w:rsidR="00056F19" w:rsidRDefault="00056F19" w:rsidP="0024190F">
      <w:pPr>
        <w:pStyle w:val="a3"/>
        <w:tabs>
          <w:tab w:val="left" w:pos="993"/>
        </w:tabs>
        <w:spacing w:before="0" w:after="0"/>
        <w:ind w:left="0" w:right="1080" w:firstLine="709"/>
        <w:jc w:val="both"/>
        <w:rPr>
          <w:rFonts w:eastAsia="Arial Unicode MS"/>
          <w:sz w:val="28"/>
          <w:szCs w:val="28"/>
        </w:rPr>
      </w:pPr>
      <w:r w:rsidRPr="00255EEB">
        <w:rPr>
          <w:rFonts w:eastAsia="Arial Unicode MS"/>
          <w:sz w:val="28"/>
          <w:szCs w:val="28"/>
        </w:rPr>
        <w:t>Пооперационные нормы для организации процесса на 1 м</w:t>
      </w:r>
      <w:r w:rsidRPr="00255EEB">
        <w:rPr>
          <w:rFonts w:eastAsia="Arial Unicode MS"/>
          <w:sz w:val="28"/>
          <w:szCs w:val="28"/>
          <w:vertAlign w:val="superscript"/>
        </w:rPr>
        <w:t>2</w:t>
      </w:r>
      <w:r w:rsidRPr="00255EEB">
        <w:rPr>
          <w:rFonts w:eastAsia="Arial Unicode MS"/>
          <w:sz w:val="28"/>
          <w:szCs w:val="28"/>
        </w:rPr>
        <w:t>:</w:t>
      </w:r>
    </w:p>
    <w:p w:rsidR="00056F19" w:rsidRPr="00255EEB" w:rsidRDefault="00056F19" w:rsidP="0024190F">
      <w:pPr>
        <w:pStyle w:val="a3"/>
        <w:numPr>
          <w:ilvl w:val="0"/>
          <w:numId w:val="39"/>
        </w:numPr>
        <w:tabs>
          <w:tab w:val="left" w:pos="993"/>
        </w:tabs>
        <w:spacing w:before="0" w:after="0"/>
        <w:ind w:left="0" w:right="-1" w:firstLine="709"/>
        <w:jc w:val="both"/>
        <w:rPr>
          <w:sz w:val="28"/>
          <w:szCs w:val="28"/>
        </w:rPr>
      </w:pPr>
      <w:r>
        <w:rPr>
          <w:rFonts w:eastAsia="Arial Unicode MS"/>
          <w:sz w:val="28"/>
          <w:szCs w:val="28"/>
        </w:rPr>
        <w:t>провешивание</w:t>
      </w:r>
      <w:r w:rsidRPr="00255EEB">
        <w:rPr>
          <w:rFonts w:eastAsia="Arial Unicode MS"/>
          <w:sz w:val="28"/>
          <w:szCs w:val="28"/>
        </w:rPr>
        <w:t xml:space="preserve"> поверхностей и установка маяков</w:t>
      </w:r>
      <w:r w:rsidRPr="00255EEB">
        <w:rPr>
          <w:rStyle w:val="0pt0"/>
          <w:rFonts w:eastAsia="Arial Unicode MS"/>
          <w:sz w:val="28"/>
          <w:szCs w:val="28"/>
        </w:rPr>
        <w:t xml:space="preserve"> </w:t>
      </w:r>
      <w:r w:rsidRPr="00255EEB">
        <w:rPr>
          <w:sz w:val="28"/>
          <w:szCs w:val="28"/>
        </w:rPr>
        <w:t>чел.</w:t>
      </w:r>
      <w:r w:rsidRPr="00255EEB">
        <w:rPr>
          <w:sz w:val="28"/>
          <w:szCs w:val="28"/>
          <w:lang w:eastAsia="ko-KR"/>
        </w:rPr>
        <w:t>×час</w:t>
      </w:r>
      <w:r w:rsidRPr="00E941DE">
        <w:rPr>
          <w:sz w:val="28"/>
          <w:szCs w:val="28"/>
        </w:rPr>
        <w:t xml:space="preserve"> </w:t>
      </w:r>
      <w:r w:rsidRPr="003408AE">
        <w:rPr>
          <w:sz w:val="28"/>
          <w:szCs w:val="28"/>
        </w:rPr>
        <w:t>–</w:t>
      </w:r>
      <w:r w:rsidRPr="00255EEB">
        <w:rPr>
          <w:rFonts w:eastAsia="Arial Unicode MS"/>
          <w:sz w:val="28"/>
          <w:szCs w:val="28"/>
        </w:rPr>
        <w:t xml:space="preserve"> 0,10;</w:t>
      </w:r>
    </w:p>
    <w:p w:rsidR="00056F19" w:rsidRPr="00255EEB" w:rsidRDefault="00056F19" w:rsidP="0024190F">
      <w:pPr>
        <w:pStyle w:val="a3"/>
        <w:numPr>
          <w:ilvl w:val="0"/>
          <w:numId w:val="39"/>
        </w:numPr>
        <w:tabs>
          <w:tab w:val="left" w:pos="993"/>
        </w:tabs>
        <w:spacing w:before="0" w:after="0"/>
        <w:ind w:left="0" w:right="-1" w:firstLine="709"/>
        <w:jc w:val="both"/>
        <w:rPr>
          <w:sz w:val="28"/>
          <w:szCs w:val="28"/>
        </w:rPr>
      </w:pPr>
      <w:r w:rsidRPr="00E941DE">
        <w:rPr>
          <w:sz w:val="28"/>
          <w:szCs w:val="28"/>
        </w:rPr>
        <w:t>приклеивание листов</w:t>
      </w:r>
      <w:r>
        <w:rPr>
          <w:sz w:val="28"/>
          <w:szCs w:val="28"/>
        </w:rPr>
        <w:t xml:space="preserve"> </w:t>
      </w:r>
      <w:r w:rsidRPr="00255EEB">
        <w:rPr>
          <w:sz w:val="28"/>
          <w:szCs w:val="28"/>
        </w:rPr>
        <w:t>чел.</w:t>
      </w:r>
      <w:r w:rsidRPr="00255EEB">
        <w:rPr>
          <w:sz w:val="28"/>
          <w:szCs w:val="28"/>
          <w:lang w:eastAsia="ko-KR"/>
        </w:rPr>
        <w:t>×час</w:t>
      </w:r>
      <w:r w:rsidRPr="00E941DE">
        <w:rPr>
          <w:sz w:val="28"/>
          <w:szCs w:val="28"/>
        </w:rPr>
        <w:t xml:space="preserve"> </w:t>
      </w:r>
      <w:r w:rsidRPr="003408AE">
        <w:rPr>
          <w:sz w:val="28"/>
          <w:szCs w:val="28"/>
        </w:rPr>
        <w:t>–</w:t>
      </w:r>
      <w:r>
        <w:rPr>
          <w:rFonts w:eastAsia="Arial Unicode MS"/>
          <w:sz w:val="28"/>
          <w:szCs w:val="28"/>
        </w:rPr>
        <w:t xml:space="preserve"> 0,16</w:t>
      </w:r>
      <w:r w:rsidRPr="00255EEB">
        <w:rPr>
          <w:rFonts w:eastAsia="Arial Unicode MS"/>
          <w:sz w:val="28"/>
          <w:szCs w:val="28"/>
        </w:rPr>
        <w:t>;</w:t>
      </w:r>
    </w:p>
    <w:p w:rsidR="00056F19" w:rsidRPr="00255EEB" w:rsidRDefault="00056F19" w:rsidP="0024190F">
      <w:pPr>
        <w:pStyle w:val="a3"/>
        <w:numPr>
          <w:ilvl w:val="0"/>
          <w:numId w:val="39"/>
        </w:numPr>
        <w:tabs>
          <w:tab w:val="left" w:pos="993"/>
        </w:tabs>
        <w:spacing w:before="0" w:after="0"/>
        <w:ind w:left="0" w:right="-1" w:firstLine="709"/>
        <w:jc w:val="both"/>
        <w:rPr>
          <w:sz w:val="28"/>
          <w:szCs w:val="28"/>
        </w:rPr>
      </w:pPr>
      <w:r>
        <w:rPr>
          <w:sz w:val="28"/>
          <w:szCs w:val="28"/>
        </w:rPr>
        <w:t>з</w:t>
      </w:r>
      <w:r w:rsidRPr="00E941DE">
        <w:rPr>
          <w:sz w:val="28"/>
          <w:szCs w:val="28"/>
        </w:rPr>
        <w:t>аготовка листов</w:t>
      </w:r>
      <w:r w:rsidR="006B64C8">
        <w:rPr>
          <w:sz w:val="28"/>
          <w:szCs w:val="28"/>
        </w:rPr>
        <w:t xml:space="preserve"> </w:t>
      </w:r>
      <w:r>
        <w:rPr>
          <w:sz w:val="28"/>
          <w:szCs w:val="28"/>
        </w:rPr>
        <w:t xml:space="preserve"> </w:t>
      </w:r>
      <w:r w:rsidRPr="00255EEB">
        <w:rPr>
          <w:sz w:val="28"/>
          <w:szCs w:val="28"/>
        </w:rPr>
        <w:t>чел.</w:t>
      </w:r>
      <w:r w:rsidRPr="00255EEB">
        <w:rPr>
          <w:sz w:val="28"/>
          <w:szCs w:val="28"/>
          <w:lang w:eastAsia="ko-KR"/>
        </w:rPr>
        <w:t>×час</w:t>
      </w:r>
      <w:r w:rsidRPr="00E941DE">
        <w:rPr>
          <w:sz w:val="28"/>
          <w:szCs w:val="28"/>
        </w:rPr>
        <w:t xml:space="preserve"> </w:t>
      </w:r>
      <w:r w:rsidRPr="003408AE">
        <w:rPr>
          <w:sz w:val="28"/>
          <w:szCs w:val="28"/>
        </w:rPr>
        <w:t>–</w:t>
      </w:r>
      <w:r>
        <w:rPr>
          <w:rFonts w:eastAsia="Arial Unicode MS"/>
          <w:sz w:val="28"/>
          <w:szCs w:val="28"/>
        </w:rPr>
        <w:t xml:space="preserve"> 0,05</w:t>
      </w:r>
      <w:r w:rsidRPr="00255EEB">
        <w:rPr>
          <w:rFonts w:eastAsia="Arial Unicode MS"/>
          <w:sz w:val="28"/>
          <w:szCs w:val="28"/>
        </w:rPr>
        <w:t>;</w:t>
      </w:r>
    </w:p>
    <w:p w:rsidR="00056F19" w:rsidRDefault="006B64C8" w:rsidP="006B64C8">
      <w:pPr>
        <w:pStyle w:val="a3"/>
        <w:tabs>
          <w:tab w:val="left" w:pos="284"/>
        </w:tabs>
        <w:spacing w:before="0" w:after="0"/>
        <w:ind w:right="-1"/>
        <w:jc w:val="both"/>
        <w:rPr>
          <w:rFonts w:eastAsia="Arial Unicode MS"/>
          <w:sz w:val="28"/>
          <w:szCs w:val="28"/>
        </w:rPr>
      </w:pPr>
      <w:r>
        <w:rPr>
          <w:rFonts w:eastAsia="Arial Unicode MS"/>
          <w:sz w:val="28"/>
          <w:szCs w:val="28"/>
        </w:rPr>
        <w:t>Итого:</w:t>
      </w:r>
      <w:r w:rsidR="00056F19">
        <w:rPr>
          <w:rFonts w:eastAsia="Arial Unicode MS"/>
          <w:sz w:val="28"/>
          <w:szCs w:val="28"/>
        </w:rPr>
        <w:t xml:space="preserve"> </w:t>
      </w:r>
      <w:r w:rsidR="00056F19" w:rsidRPr="00255EEB">
        <w:rPr>
          <w:sz w:val="28"/>
          <w:szCs w:val="28"/>
        </w:rPr>
        <w:t>чел.</w:t>
      </w:r>
      <w:r w:rsidR="00056F19" w:rsidRPr="00255EEB">
        <w:rPr>
          <w:sz w:val="28"/>
          <w:szCs w:val="28"/>
          <w:lang w:eastAsia="ko-KR"/>
        </w:rPr>
        <w:t>×час</w:t>
      </w:r>
      <w:r w:rsidR="00056F19" w:rsidRPr="00E941DE">
        <w:rPr>
          <w:sz w:val="28"/>
          <w:szCs w:val="28"/>
        </w:rPr>
        <w:t xml:space="preserve"> </w:t>
      </w:r>
      <w:r w:rsidR="00056F19" w:rsidRPr="003408AE">
        <w:rPr>
          <w:sz w:val="28"/>
          <w:szCs w:val="28"/>
        </w:rPr>
        <w:t>–</w:t>
      </w:r>
      <w:r w:rsidR="00056F19">
        <w:rPr>
          <w:rFonts w:eastAsia="Arial Unicode MS"/>
          <w:sz w:val="28"/>
          <w:szCs w:val="28"/>
        </w:rPr>
        <w:t xml:space="preserve"> 0,31</w:t>
      </w:r>
    </w:p>
    <w:p w:rsidR="00056F19" w:rsidRPr="00255EEB" w:rsidRDefault="00056F19" w:rsidP="006B64C8">
      <w:pPr>
        <w:pStyle w:val="a3"/>
        <w:tabs>
          <w:tab w:val="left" w:pos="284"/>
        </w:tabs>
        <w:spacing w:before="0" w:after="0"/>
        <w:ind w:left="0" w:right="-1" w:firstLine="720"/>
        <w:jc w:val="both"/>
        <w:rPr>
          <w:sz w:val="28"/>
          <w:szCs w:val="28"/>
        </w:rPr>
      </w:pPr>
      <w:r w:rsidRPr="00E941DE">
        <w:rPr>
          <w:sz w:val="28"/>
          <w:szCs w:val="28"/>
        </w:rPr>
        <w:t xml:space="preserve">При решении </w:t>
      </w:r>
      <w:r w:rsidR="006B64C8" w:rsidRPr="00E941DE">
        <w:rPr>
          <w:sz w:val="28"/>
          <w:szCs w:val="28"/>
        </w:rPr>
        <w:t>задачи,</w:t>
      </w:r>
      <w:r w:rsidRPr="00E941DE">
        <w:rPr>
          <w:sz w:val="28"/>
          <w:szCs w:val="28"/>
        </w:rPr>
        <w:t xml:space="preserve"> </w:t>
      </w:r>
      <w:r w:rsidR="006B64C8" w:rsidRPr="00E941DE">
        <w:rPr>
          <w:sz w:val="28"/>
          <w:szCs w:val="28"/>
        </w:rPr>
        <w:t>возможно,</w:t>
      </w:r>
      <w:r w:rsidRPr="00E941DE">
        <w:rPr>
          <w:sz w:val="28"/>
          <w:szCs w:val="28"/>
        </w:rPr>
        <w:t xml:space="preserve"> принимать перевыполнение норм отдельными звеньями до 25%.</w:t>
      </w:r>
    </w:p>
    <w:p w:rsidR="00056F19" w:rsidRPr="00925A41" w:rsidRDefault="00056F19" w:rsidP="006B64C8">
      <w:pPr>
        <w:spacing w:after="0" w:line="240" w:lineRule="auto"/>
        <w:rPr>
          <w:szCs w:val="28"/>
        </w:rPr>
      </w:pPr>
      <w:r>
        <w:rPr>
          <w:szCs w:val="28"/>
        </w:rPr>
        <w:tab/>
      </w:r>
      <w:r w:rsidRPr="00925A41">
        <w:rPr>
          <w:szCs w:val="28"/>
        </w:rPr>
        <w:t xml:space="preserve">РЕШЕНИЕ: </w:t>
      </w:r>
      <w:r w:rsidRPr="00925A41">
        <w:rPr>
          <w:rFonts w:eastAsia="Arial Unicode MS"/>
          <w:szCs w:val="28"/>
        </w:rPr>
        <w:t>1. При поточно-р</w:t>
      </w:r>
      <w:r>
        <w:rPr>
          <w:rFonts w:eastAsia="Arial Unicode MS"/>
          <w:szCs w:val="28"/>
        </w:rPr>
        <w:t xml:space="preserve">асчлененном методе производства </w:t>
      </w:r>
      <w:r w:rsidRPr="00925A41">
        <w:rPr>
          <w:rFonts w:eastAsia="Arial Unicode MS"/>
          <w:szCs w:val="28"/>
        </w:rPr>
        <w:t>работ комплексная бригада формируется из следующих звеньев:</w:t>
      </w:r>
    </w:p>
    <w:p w:rsidR="00056F19" w:rsidRDefault="00056F19" w:rsidP="009E302B">
      <w:pPr>
        <w:pStyle w:val="a3"/>
        <w:numPr>
          <w:ilvl w:val="0"/>
          <w:numId w:val="40"/>
        </w:numPr>
        <w:tabs>
          <w:tab w:val="left" w:pos="993"/>
        </w:tabs>
        <w:spacing w:before="0" w:after="0"/>
        <w:ind w:left="0" w:firstLine="709"/>
        <w:jc w:val="both"/>
        <w:rPr>
          <w:sz w:val="28"/>
          <w:szCs w:val="28"/>
        </w:rPr>
      </w:pPr>
      <w:r w:rsidRPr="00925A41">
        <w:rPr>
          <w:rFonts w:eastAsia="Arial Unicode MS"/>
          <w:sz w:val="28"/>
          <w:szCs w:val="28"/>
        </w:rPr>
        <w:t xml:space="preserve">звено № 1 </w:t>
      </w:r>
      <w:r w:rsidRPr="00925A41">
        <w:rPr>
          <w:sz w:val="28"/>
          <w:szCs w:val="28"/>
        </w:rPr>
        <w:t>–</w:t>
      </w:r>
      <w:r w:rsidRPr="00925A41">
        <w:rPr>
          <w:rFonts w:eastAsia="Arial Unicode MS"/>
          <w:sz w:val="28"/>
          <w:szCs w:val="28"/>
        </w:rPr>
        <w:t xml:space="preserve"> механизированное приготовление гипсоопилоч</w:t>
      </w:r>
      <w:r>
        <w:rPr>
          <w:sz w:val="28"/>
          <w:szCs w:val="28"/>
        </w:rPr>
        <w:t>ной мастики;</w:t>
      </w:r>
    </w:p>
    <w:p w:rsidR="00056F19" w:rsidRDefault="00056F19" w:rsidP="009E302B">
      <w:pPr>
        <w:pStyle w:val="a3"/>
        <w:numPr>
          <w:ilvl w:val="0"/>
          <w:numId w:val="40"/>
        </w:numPr>
        <w:tabs>
          <w:tab w:val="left" w:pos="993"/>
        </w:tabs>
        <w:spacing w:before="0" w:after="0"/>
        <w:ind w:left="0" w:firstLine="709"/>
        <w:jc w:val="both"/>
        <w:rPr>
          <w:sz w:val="28"/>
          <w:szCs w:val="28"/>
        </w:rPr>
      </w:pPr>
      <w:r w:rsidRPr="00925A41">
        <w:rPr>
          <w:sz w:val="28"/>
          <w:szCs w:val="28"/>
        </w:rPr>
        <w:t xml:space="preserve">звено № 2 </w:t>
      </w:r>
      <w:r w:rsidRPr="003408AE">
        <w:rPr>
          <w:sz w:val="28"/>
          <w:szCs w:val="28"/>
        </w:rPr>
        <w:t>–</w:t>
      </w:r>
      <w:r>
        <w:rPr>
          <w:sz w:val="28"/>
          <w:szCs w:val="28"/>
        </w:rPr>
        <w:t xml:space="preserve"> провешивание</w:t>
      </w:r>
      <w:r w:rsidRPr="00925A41">
        <w:rPr>
          <w:sz w:val="28"/>
          <w:szCs w:val="28"/>
        </w:rPr>
        <w:t xml:space="preserve"> и разбивка пов</w:t>
      </w:r>
      <w:r>
        <w:rPr>
          <w:sz w:val="28"/>
          <w:szCs w:val="28"/>
        </w:rPr>
        <w:t>ерхностей, устройства ленточных маяков и маячных марок;</w:t>
      </w:r>
      <w:r>
        <w:rPr>
          <w:sz w:val="28"/>
          <w:szCs w:val="28"/>
        </w:rPr>
        <w:tab/>
      </w:r>
    </w:p>
    <w:p w:rsidR="00056F19" w:rsidRDefault="00056F19" w:rsidP="009E302B">
      <w:pPr>
        <w:pStyle w:val="a3"/>
        <w:numPr>
          <w:ilvl w:val="0"/>
          <w:numId w:val="40"/>
        </w:numPr>
        <w:tabs>
          <w:tab w:val="left" w:pos="993"/>
        </w:tabs>
        <w:spacing w:before="0" w:after="0"/>
        <w:ind w:left="0" w:firstLine="709"/>
        <w:jc w:val="both"/>
        <w:rPr>
          <w:sz w:val="28"/>
          <w:szCs w:val="28"/>
        </w:rPr>
      </w:pPr>
      <w:r w:rsidRPr="00925A41">
        <w:rPr>
          <w:sz w:val="28"/>
          <w:szCs w:val="28"/>
        </w:rPr>
        <w:t>звено № 3 – нарезка листов по размеру с разметкой;</w:t>
      </w:r>
      <w:r w:rsidRPr="00925A41">
        <w:rPr>
          <w:sz w:val="28"/>
          <w:szCs w:val="28"/>
        </w:rPr>
        <w:tab/>
      </w:r>
    </w:p>
    <w:p w:rsidR="00056F19" w:rsidRDefault="00056F19" w:rsidP="009E302B">
      <w:pPr>
        <w:pStyle w:val="a3"/>
        <w:numPr>
          <w:ilvl w:val="0"/>
          <w:numId w:val="40"/>
        </w:numPr>
        <w:tabs>
          <w:tab w:val="left" w:pos="993"/>
        </w:tabs>
        <w:spacing w:before="0" w:after="0"/>
        <w:ind w:left="0" w:firstLine="709"/>
        <w:jc w:val="both"/>
        <w:rPr>
          <w:sz w:val="28"/>
          <w:szCs w:val="28"/>
        </w:rPr>
      </w:pPr>
      <w:r w:rsidRPr="00925A41">
        <w:rPr>
          <w:sz w:val="28"/>
          <w:szCs w:val="28"/>
        </w:rPr>
        <w:t>звено № 4 – облицовка откосов;</w:t>
      </w:r>
    </w:p>
    <w:p w:rsidR="00056F19" w:rsidRDefault="00056F19" w:rsidP="009E302B">
      <w:pPr>
        <w:pStyle w:val="a3"/>
        <w:numPr>
          <w:ilvl w:val="0"/>
          <w:numId w:val="40"/>
        </w:numPr>
        <w:tabs>
          <w:tab w:val="left" w:pos="993"/>
        </w:tabs>
        <w:spacing w:before="0" w:after="0"/>
        <w:ind w:left="0" w:firstLine="709"/>
        <w:jc w:val="both"/>
        <w:rPr>
          <w:sz w:val="28"/>
          <w:szCs w:val="28"/>
        </w:rPr>
      </w:pPr>
      <w:r w:rsidRPr="00925A41">
        <w:rPr>
          <w:sz w:val="28"/>
          <w:szCs w:val="28"/>
        </w:rPr>
        <w:t>звено № 5</w:t>
      </w:r>
      <w:r w:rsidR="009E302B">
        <w:rPr>
          <w:sz w:val="28"/>
          <w:szCs w:val="28"/>
        </w:rPr>
        <w:t xml:space="preserve"> </w:t>
      </w:r>
      <w:r w:rsidRPr="00925A41">
        <w:rPr>
          <w:sz w:val="28"/>
          <w:szCs w:val="28"/>
        </w:rPr>
        <w:t xml:space="preserve">– набрасывание клеящих марок </w:t>
      </w:r>
      <w:r>
        <w:rPr>
          <w:sz w:val="28"/>
          <w:szCs w:val="28"/>
        </w:rPr>
        <w:t>(«лепков»), уста</w:t>
      </w:r>
      <w:r w:rsidRPr="00925A41">
        <w:rPr>
          <w:sz w:val="28"/>
          <w:szCs w:val="28"/>
        </w:rPr>
        <w:t>новка и выравнивание листов;</w:t>
      </w:r>
      <w:r w:rsidRPr="00925A41">
        <w:rPr>
          <w:sz w:val="28"/>
          <w:szCs w:val="28"/>
        </w:rPr>
        <w:tab/>
      </w:r>
    </w:p>
    <w:p w:rsidR="00056F19" w:rsidRPr="00925A41" w:rsidRDefault="00056F19" w:rsidP="009E302B">
      <w:pPr>
        <w:pStyle w:val="a3"/>
        <w:numPr>
          <w:ilvl w:val="0"/>
          <w:numId w:val="40"/>
        </w:numPr>
        <w:tabs>
          <w:tab w:val="left" w:pos="993"/>
        </w:tabs>
        <w:spacing w:before="0" w:after="0"/>
        <w:ind w:left="0" w:firstLine="709"/>
        <w:jc w:val="both"/>
        <w:rPr>
          <w:sz w:val="28"/>
          <w:szCs w:val="28"/>
        </w:rPr>
      </w:pPr>
      <w:r w:rsidRPr="00925A41">
        <w:rPr>
          <w:sz w:val="28"/>
          <w:szCs w:val="28"/>
        </w:rPr>
        <w:t>звено № 6 – подмазка гипсовой мастикой</w:t>
      </w:r>
      <w:r>
        <w:rPr>
          <w:sz w:val="28"/>
          <w:szCs w:val="28"/>
        </w:rPr>
        <w:t xml:space="preserve"> кромок листов  и заделка швов.</w:t>
      </w:r>
    </w:p>
    <w:p w:rsidR="00056F19" w:rsidRPr="00925A41" w:rsidRDefault="00056F19" w:rsidP="006B64C8">
      <w:pPr>
        <w:pStyle w:val="af9"/>
        <w:shd w:val="clear" w:color="auto" w:fill="auto"/>
        <w:tabs>
          <w:tab w:val="right" w:pos="6502"/>
        </w:tabs>
        <w:spacing w:before="0" w:line="240" w:lineRule="auto"/>
        <w:ind w:right="40" w:firstLine="709"/>
        <w:rPr>
          <w:sz w:val="28"/>
          <w:szCs w:val="28"/>
        </w:rPr>
      </w:pPr>
      <w:r>
        <w:rPr>
          <w:sz w:val="28"/>
          <w:szCs w:val="28"/>
        </w:rPr>
        <w:t>Задаемся шагом потока К</w:t>
      </w:r>
      <w:r w:rsidRPr="00925A41">
        <w:rPr>
          <w:sz w:val="28"/>
          <w:szCs w:val="28"/>
        </w:rPr>
        <w:t xml:space="preserve">=1 дню и продолжительностью работы каждого звена </w:t>
      </w:r>
      <w:r w:rsidRPr="003408AE">
        <w:rPr>
          <w:sz w:val="28"/>
          <w:szCs w:val="28"/>
        </w:rPr>
        <w:t>–</w:t>
      </w:r>
      <w:r>
        <w:rPr>
          <w:sz w:val="28"/>
          <w:szCs w:val="28"/>
        </w:rPr>
        <w:t xml:space="preserve"> 40 дней. Отсюда число захваток</w:t>
      </w:r>
      <w:r w:rsidRPr="00925A41">
        <w:rPr>
          <w:sz w:val="28"/>
          <w:szCs w:val="28"/>
        </w:rPr>
        <w:t xml:space="preserve"> №-40.</w:t>
      </w:r>
    </w:p>
    <w:p w:rsidR="00056F19" w:rsidRDefault="00056F19" w:rsidP="006B64C8">
      <w:pPr>
        <w:pStyle w:val="51"/>
        <w:shd w:val="clear" w:color="auto" w:fill="auto"/>
        <w:tabs>
          <w:tab w:val="left" w:pos="674"/>
        </w:tabs>
        <w:spacing w:before="0" w:after="0" w:line="240" w:lineRule="auto"/>
        <w:ind w:right="60" w:firstLine="709"/>
        <w:jc w:val="both"/>
        <w:rPr>
          <w:sz w:val="28"/>
          <w:szCs w:val="28"/>
          <w:lang w:eastAsia="ko-KR"/>
        </w:rPr>
      </w:pPr>
      <w:r w:rsidRPr="00925A41">
        <w:rPr>
          <w:sz w:val="28"/>
          <w:szCs w:val="28"/>
        </w:rPr>
        <w:t>Число последовательно работающих звень</w:t>
      </w:r>
      <w:r>
        <w:rPr>
          <w:sz w:val="28"/>
          <w:szCs w:val="28"/>
        </w:rPr>
        <w:t xml:space="preserve">ев </w:t>
      </w:r>
      <w:r>
        <w:rPr>
          <w:sz w:val="28"/>
          <w:szCs w:val="28"/>
          <w:lang w:val="en-US"/>
        </w:rPr>
        <w:t>n</w:t>
      </w:r>
      <w:r>
        <w:rPr>
          <w:sz w:val="28"/>
          <w:szCs w:val="28"/>
        </w:rPr>
        <w:t xml:space="preserve">=6. </w:t>
      </w:r>
      <w:r w:rsidRPr="00E941DE">
        <w:rPr>
          <w:sz w:val="28"/>
          <w:szCs w:val="28"/>
        </w:rPr>
        <w:t>Тогда общий срок по формуле потока:</w:t>
      </w:r>
      <w:r>
        <w:rPr>
          <w:sz w:val="28"/>
          <w:szCs w:val="28"/>
        </w:rPr>
        <w:t xml:space="preserve"> Т=(</w:t>
      </w:r>
      <w:r>
        <w:rPr>
          <w:sz w:val="28"/>
          <w:szCs w:val="28"/>
          <w:lang w:val="en-US"/>
        </w:rPr>
        <w:t>n</w:t>
      </w:r>
      <w:r w:rsidRPr="00AE1218">
        <w:rPr>
          <w:sz w:val="28"/>
          <w:szCs w:val="28"/>
        </w:rPr>
        <w:t xml:space="preserve"> + </w:t>
      </w:r>
      <w:r>
        <w:rPr>
          <w:sz w:val="28"/>
          <w:szCs w:val="28"/>
          <w:lang w:val="en-US"/>
        </w:rPr>
        <w:t>N</w:t>
      </w:r>
      <w:r w:rsidRPr="00AE1218">
        <w:rPr>
          <w:sz w:val="28"/>
          <w:szCs w:val="28"/>
        </w:rPr>
        <w:t xml:space="preserve"> – 1)</w:t>
      </w:r>
      <w:r w:rsidRPr="00255EEB">
        <w:rPr>
          <w:sz w:val="28"/>
          <w:szCs w:val="28"/>
          <w:lang w:eastAsia="ko-KR"/>
        </w:rPr>
        <w:t>×</w:t>
      </w:r>
      <w:r>
        <w:rPr>
          <w:sz w:val="28"/>
          <w:szCs w:val="28"/>
          <w:lang w:eastAsia="ko-KR"/>
        </w:rPr>
        <w:t>К = (6+40 – 1)</w:t>
      </w:r>
      <w:r w:rsidRPr="00255EEB">
        <w:rPr>
          <w:sz w:val="28"/>
          <w:szCs w:val="28"/>
          <w:lang w:eastAsia="ko-KR"/>
        </w:rPr>
        <w:t>×</w:t>
      </w:r>
      <w:r>
        <w:rPr>
          <w:sz w:val="28"/>
          <w:szCs w:val="28"/>
          <w:lang w:eastAsia="ko-KR"/>
        </w:rPr>
        <w:t>1 = 45</w:t>
      </w:r>
      <w:r w:rsidR="006B64C8">
        <w:rPr>
          <w:sz w:val="28"/>
          <w:szCs w:val="28"/>
          <w:lang w:eastAsia="ko-KR"/>
        </w:rPr>
        <w:t xml:space="preserve"> дней.</w:t>
      </w:r>
    </w:p>
    <w:p w:rsidR="00056F19" w:rsidRPr="00E941DE" w:rsidRDefault="00056F19" w:rsidP="006B64C8">
      <w:pPr>
        <w:pStyle w:val="51"/>
        <w:shd w:val="clear" w:color="auto" w:fill="auto"/>
        <w:spacing w:before="0" w:after="0" w:line="240" w:lineRule="auto"/>
        <w:ind w:left="40" w:right="40" w:firstLine="668"/>
        <w:jc w:val="both"/>
        <w:rPr>
          <w:sz w:val="28"/>
          <w:szCs w:val="28"/>
        </w:rPr>
      </w:pPr>
      <w:r>
        <w:rPr>
          <w:sz w:val="28"/>
          <w:szCs w:val="28"/>
        </w:rPr>
        <w:t>2.</w:t>
      </w:r>
      <w:r w:rsidRPr="00E941DE">
        <w:rPr>
          <w:sz w:val="28"/>
          <w:szCs w:val="28"/>
        </w:rPr>
        <w:t>Определяем трудоемкость работ и состав каждого звена (предварительный расчет).</w:t>
      </w:r>
    </w:p>
    <w:p w:rsidR="00056F19" w:rsidRPr="00E941DE" w:rsidRDefault="00056F19" w:rsidP="006B64C8">
      <w:pPr>
        <w:pStyle w:val="51"/>
        <w:shd w:val="clear" w:color="auto" w:fill="auto"/>
        <w:spacing w:before="0" w:after="0" w:line="240" w:lineRule="auto"/>
        <w:ind w:left="40" w:firstLine="668"/>
        <w:jc w:val="both"/>
        <w:rPr>
          <w:sz w:val="28"/>
          <w:szCs w:val="28"/>
        </w:rPr>
      </w:pPr>
      <w:r w:rsidRPr="00E941DE">
        <w:rPr>
          <w:sz w:val="28"/>
          <w:szCs w:val="28"/>
        </w:rPr>
        <w:t xml:space="preserve">Звено № 1 </w:t>
      </w:r>
      <w:r w:rsidRPr="00AE1218">
        <w:rPr>
          <w:sz w:val="28"/>
          <w:szCs w:val="28"/>
        </w:rPr>
        <w:t>–</w:t>
      </w:r>
      <w:r w:rsidRPr="00E941DE">
        <w:rPr>
          <w:sz w:val="28"/>
          <w:szCs w:val="28"/>
        </w:rPr>
        <w:t xml:space="preserve"> механизир</w:t>
      </w:r>
      <w:r>
        <w:rPr>
          <w:sz w:val="28"/>
          <w:szCs w:val="28"/>
        </w:rPr>
        <w:t>ованное приготовление гипсоопи</w:t>
      </w:r>
      <w:r w:rsidRPr="00E941DE">
        <w:rPr>
          <w:sz w:val="28"/>
          <w:szCs w:val="28"/>
        </w:rPr>
        <w:t>лочной мастики.</w:t>
      </w:r>
      <w:r>
        <w:rPr>
          <w:sz w:val="28"/>
          <w:szCs w:val="28"/>
        </w:rPr>
        <w:t xml:space="preserve"> </w:t>
      </w:r>
      <w:r w:rsidRPr="00603599">
        <w:rPr>
          <w:sz w:val="28"/>
          <w:szCs w:val="28"/>
        </w:rPr>
        <w:t>Требуемый объем мастики:</w:t>
      </w:r>
      <w:r>
        <w:rPr>
          <w:sz w:val="28"/>
          <w:szCs w:val="28"/>
        </w:rPr>
        <w:t xml:space="preserve"> </w:t>
      </w:r>
      <w:r>
        <w:rPr>
          <w:sz w:val="28"/>
          <w:szCs w:val="28"/>
          <w:lang w:val="en-US"/>
        </w:rPr>
        <w:t>W</w:t>
      </w:r>
      <w:r>
        <w:rPr>
          <w:sz w:val="28"/>
          <w:szCs w:val="28"/>
        </w:rPr>
        <w:t>=(10100 + 750</w:t>
      </w:r>
      <w:r w:rsidRPr="00255EEB">
        <w:rPr>
          <w:sz w:val="28"/>
          <w:szCs w:val="28"/>
          <w:lang w:eastAsia="ko-KR"/>
        </w:rPr>
        <w:t>×</w:t>
      </w:r>
      <w:r>
        <w:rPr>
          <w:sz w:val="28"/>
          <w:szCs w:val="28"/>
          <w:lang w:eastAsia="ko-KR"/>
        </w:rPr>
        <w:t>0,25)</w:t>
      </w:r>
      <w:r w:rsidRPr="00255EEB">
        <w:rPr>
          <w:sz w:val="28"/>
          <w:szCs w:val="28"/>
          <w:lang w:eastAsia="ko-KR"/>
        </w:rPr>
        <w:t>×</w:t>
      </w:r>
      <w:r>
        <w:rPr>
          <w:sz w:val="28"/>
          <w:szCs w:val="28"/>
          <w:lang w:eastAsia="ko-KR"/>
        </w:rPr>
        <w:t>0,1 = 102 м</w:t>
      </w:r>
      <w:r>
        <w:rPr>
          <w:sz w:val="28"/>
          <w:szCs w:val="28"/>
          <w:vertAlign w:val="superscript"/>
          <w:lang w:eastAsia="ko-KR"/>
        </w:rPr>
        <w:t>3</w:t>
      </w:r>
      <w:r>
        <w:rPr>
          <w:sz w:val="28"/>
          <w:szCs w:val="28"/>
          <w:lang w:eastAsia="ko-KR"/>
        </w:rPr>
        <w:t>. При</w:t>
      </w:r>
      <w:r w:rsidR="00C225DB">
        <w:rPr>
          <w:sz w:val="28"/>
          <w:szCs w:val="28"/>
          <w:lang w:eastAsia="ko-KR"/>
        </w:rPr>
        <w:t xml:space="preserve"> растворомешалке емкостью 40 л </w:t>
      </w:r>
      <w:r w:rsidR="00C225DB" w:rsidRPr="00C225DB">
        <w:rPr>
          <w:sz w:val="28"/>
          <w:szCs w:val="28"/>
          <w:lang w:eastAsia="ko-KR"/>
        </w:rPr>
        <w:t>[</w:t>
      </w:r>
      <w:r w:rsidR="00C225DB">
        <w:rPr>
          <w:sz w:val="28"/>
          <w:szCs w:val="28"/>
          <w:lang w:eastAsia="ko-KR"/>
        </w:rPr>
        <w:t>16</w:t>
      </w:r>
      <w:r w:rsidR="00C225DB" w:rsidRPr="00C225DB">
        <w:rPr>
          <w:sz w:val="28"/>
          <w:szCs w:val="28"/>
          <w:lang w:eastAsia="ko-KR"/>
        </w:rPr>
        <w:t>]</w:t>
      </w:r>
      <w:r>
        <w:rPr>
          <w:sz w:val="28"/>
          <w:szCs w:val="28"/>
          <w:lang w:eastAsia="ko-KR"/>
        </w:rPr>
        <w:t xml:space="preserve"> требуемое количество машино-часов равно (2,6</w:t>
      </w:r>
      <w:r w:rsidRPr="00255EEB">
        <w:rPr>
          <w:sz w:val="28"/>
          <w:szCs w:val="28"/>
          <w:lang w:eastAsia="ko-KR"/>
        </w:rPr>
        <w:t>×</w:t>
      </w:r>
      <w:r>
        <w:rPr>
          <w:sz w:val="28"/>
          <w:szCs w:val="28"/>
          <w:lang w:eastAsia="ko-KR"/>
        </w:rPr>
        <w:t>102)</w:t>
      </w:r>
      <w:r w:rsidRPr="00696FC2">
        <w:rPr>
          <w:sz w:val="28"/>
          <w:szCs w:val="28"/>
          <w:lang w:eastAsia="ko-KR"/>
        </w:rPr>
        <w:t xml:space="preserve"> </w:t>
      </w:r>
      <w:r>
        <w:rPr>
          <w:sz w:val="28"/>
          <w:szCs w:val="28"/>
          <w:lang w:eastAsia="ko-KR"/>
        </w:rPr>
        <w:t>= 275,4 маш.</w:t>
      </w:r>
      <w:r w:rsidRPr="00255EEB">
        <w:rPr>
          <w:sz w:val="28"/>
          <w:szCs w:val="28"/>
          <w:lang w:eastAsia="ko-KR"/>
        </w:rPr>
        <w:t>×</w:t>
      </w:r>
      <w:r>
        <w:rPr>
          <w:sz w:val="28"/>
          <w:szCs w:val="28"/>
          <w:lang w:eastAsia="ko-KR"/>
        </w:rPr>
        <w:t>час или 275,4:8 = 34,0</w:t>
      </w:r>
      <w:r w:rsidRPr="00696FC2">
        <w:rPr>
          <w:sz w:val="28"/>
          <w:szCs w:val="28"/>
          <w:lang w:eastAsia="ko-KR"/>
        </w:rPr>
        <w:t xml:space="preserve"> </w:t>
      </w:r>
      <w:r>
        <w:rPr>
          <w:sz w:val="28"/>
          <w:szCs w:val="28"/>
          <w:lang w:eastAsia="ko-KR"/>
        </w:rPr>
        <w:t>маш.</w:t>
      </w:r>
      <w:r w:rsidRPr="00255EEB">
        <w:rPr>
          <w:sz w:val="28"/>
          <w:szCs w:val="28"/>
          <w:lang w:eastAsia="ko-KR"/>
        </w:rPr>
        <w:t>×</w:t>
      </w:r>
      <w:r>
        <w:rPr>
          <w:sz w:val="28"/>
          <w:szCs w:val="28"/>
          <w:lang w:eastAsia="ko-KR"/>
        </w:rPr>
        <w:t xml:space="preserve">смен. </w:t>
      </w:r>
      <w:r w:rsidRPr="00E941DE">
        <w:rPr>
          <w:sz w:val="28"/>
          <w:szCs w:val="28"/>
        </w:rPr>
        <w:t xml:space="preserve">Число растворомешалок </w:t>
      </w:r>
      <w:r w:rsidRPr="00AE1218">
        <w:rPr>
          <w:sz w:val="28"/>
          <w:szCs w:val="28"/>
        </w:rPr>
        <w:t>–</w:t>
      </w:r>
      <w:r w:rsidRPr="00E941DE">
        <w:rPr>
          <w:sz w:val="28"/>
          <w:szCs w:val="28"/>
        </w:rPr>
        <w:t xml:space="preserve"> 1.</w:t>
      </w:r>
    </w:p>
    <w:p w:rsidR="00056F19" w:rsidRPr="00E941DE" w:rsidRDefault="00056F19" w:rsidP="006B64C8">
      <w:pPr>
        <w:pStyle w:val="51"/>
        <w:shd w:val="clear" w:color="auto" w:fill="auto"/>
        <w:spacing w:before="0" w:after="0" w:line="240" w:lineRule="auto"/>
        <w:ind w:left="40" w:right="40" w:firstLine="668"/>
        <w:jc w:val="both"/>
        <w:rPr>
          <w:sz w:val="28"/>
          <w:szCs w:val="28"/>
        </w:rPr>
      </w:pPr>
      <w:r w:rsidRPr="00E941DE">
        <w:rPr>
          <w:sz w:val="28"/>
          <w:szCs w:val="28"/>
        </w:rPr>
        <w:t>Ввиду явной незагруже</w:t>
      </w:r>
      <w:r>
        <w:rPr>
          <w:sz w:val="28"/>
          <w:szCs w:val="28"/>
        </w:rPr>
        <w:t>нности растворомешалки машини</w:t>
      </w:r>
      <w:r w:rsidRPr="00E941DE">
        <w:rPr>
          <w:sz w:val="28"/>
          <w:szCs w:val="28"/>
        </w:rPr>
        <w:t>сту необходимо поручать одновременно какую-либо другую работу.</w:t>
      </w:r>
    </w:p>
    <w:p w:rsidR="00056F19" w:rsidRPr="00E941DE" w:rsidRDefault="00056F19" w:rsidP="006B64C8">
      <w:pPr>
        <w:pStyle w:val="51"/>
        <w:shd w:val="clear" w:color="auto" w:fill="auto"/>
        <w:spacing w:before="0" w:after="0" w:line="240" w:lineRule="auto"/>
        <w:ind w:left="40" w:right="40" w:firstLine="320"/>
        <w:jc w:val="both"/>
        <w:rPr>
          <w:sz w:val="28"/>
          <w:szCs w:val="28"/>
        </w:rPr>
      </w:pPr>
      <w:r>
        <w:rPr>
          <w:sz w:val="28"/>
          <w:szCs w:val="28"/>
        </w:rPr>
        <w:lastRenderedPageBreak/>
        <w:tab/>
      </w:r>
      <w:r w:rsidRPr="00E941DE">
        <w:rPr>
          <w:sz w:val="28"/>
          <w:szCs w:val="28"/>
        </w:rPr>
        <w:t xml:space="preserve">Звено </w:t>
      </w:r>
      <w:r>
        <w:rPr>
          <w:sz w:val="28"/>
          <w:szCs w:val="28"/>
        </w:rPr>
        <w:t xml:space="preserve">№ 2 </w:t>
      </w:r>
      <w:r w:rsidRPr="00AE1218">
        <w:rPr>
          <w:sz w:val="28"/>
          <w:szCs w:val="28"/>
        </w:rPr>
        <w:t>–</w:t>
      </w:r>
      <w:r>
        <w:rPr>
          <w:sz w:val="28"/>
          <w:szCs w:val="28"/>
        </w:rPr>
        <w:t xml:space="preserve"> </w:t>
      </w:r>
      <w:r w:rsidRPr="00E941DE">
        <w:rPr>
          <w:sz w:val="28"/>
          <w:szCs w:val="28"/>
        </w:rPr>
        <w:t>прове</w:t>
      </w:r>
      <w:r>
        <w:rPr>
          <w:sz w:val="28"/>
          <w:szCs w:val="28"/>
        </w:rPr>
        <w:t>шивание</w:t>
      </w:r>
      <w:r w:rsidRPr="00E941DE">
        <w:rPr>
          <w:sz w:val="28"/>
          <w:szCs w:val="28"/>
        </w:rPr>
        <w:t xml:space="preserve"> поверхностей, установка маяков, и маячных марок.</w:t>
      </w:r>
      <w:r>
        <w:rPr>
          <w:sz w:val="28"/>
          <w:szCs w:val="28"/>
        </w:rPr>
        <w:t xml:space="preserve"> </w:t>
      </w:r>
      <w:r w:rsidRPr="00E941DE">
        <w:rPr>
          <w:sz w:val="28"/>
          <w:szCs w:val="28"/>
        </w:rPr>
        <w:t>Площадь поверхностей 10110 м</w:t>
      </w:r>
      <w:r w:rsidRPr="00E941DE">
        <w:rPr>
          <w:sz w:val="28"/>
          <w:szCs w:val="28"/>
          <w:vertAlign w:val="superscript"/>
        </w:rPr>
        <w:t>2</w:t>
      </w:r>
      <w:r w:rsidRPr="00E941DE">
        <w:rPr>
          <w:sz w:val="28"/>
          <w:szCs w:val="28"/>
        </w:rPr>
        <w:t>.</w:t>
      </w:r>
      <w:r>
        <w:rPr>
          <w:sz w:val="28"/>
          <w:szCs w:val="28"/>
        </w:rPr>
        <w:t xml:space="preserve"> </w:t>
      </w:r>
      <w:r w:rsidRPr="00E941DE">
        <w:rPr>
          <w:sz w:val="28"/>
          <w:szCs w:val="28"/>
        </w:rPr>
        <w:t xml:space="preserve">Требуется штукатуров для выполнения этих операций </w:t>
      </w:r>
      <w:r>
        <w:rPr>
          <w:sz w:val="28"/>
          <w:szCs w:val="28"/>
        </w:rPr>
        <w:t>(</w:t>
      </w:r>
      <w:r w:rsidRPr="00E941DE">
        <w:rPr>
          <w:sz w:val="28"/>
          <w:szCs w:val="28"/>
        </w:rPr>
        <w:t>0,1</w:t>
      </w:r>
      <w:r w:rsidRPr="00255EEB">
        <w:rPr>
          <w:sz w:val="28"/>
          <w:szCs w:val="28"/>
          <w:lang w:eastAsia="ko-KR"/>
        </w:rPr>
        <w:t>×</w:t>
      </w:r>
      <w:r w:rsidRPr="00E941DE">
        <w:rPr>
          <w:sz w:val="28"/>
          <w:szCs w:val="28"/>
        </w:rPr>
        <w:t>10110</w:t>
      </w:r>
      <w:r>
        <w:rPr>
          <w:sz w:val="28"/>
          <w:szCs w:val="28"/>
        </w:rPr>
        <w:t xml:space="preserve">) </w:t>
      </w:r>
      <w:r w:rsidRPr="00E941DE">
        <w:rPr>
          <w:sz w:val="28"/>
          <w:szCs w:val="28"/>
        </w:rPr>
        <w:t>=1011</w:t>
      </w:r>
      <w:r w:rsidRPr="00E941DE">
        <w:rPr>
          <w:rStyle w:val="54"/>
          <w:sz w:val="28"/>
          <w:szCs w:val="28"/>
        </w:rPr>
        <w:t xml:space="preserve"> </w:t>
      </w:r>
      <w:r w:rsidRPr="00255EEB">
        <w:rPr>
          <w:sz w:val="28"/>
          <w:szCs w:val="28"/>
        </w:rPr>
        <w:t>чел.</w:t>
      </w:r>
      <w:r w:rsidRPr="00255EEB">
        <w:rPr>
          <w:sz w:val="28"/>
          <w:szCs w:val="28"/>
          <w:lang w:eastAsia="ko-KR"/>
        </w:rPr>
        <w:t>×час</w:t>
      </w:r>
      <w:r w:rsidRPr="00E941DE">
        <w:rPr>
          <w:sz w:val="28"/>
          <w:szCs w:val="28"/>
        </w:rPr>
        <w:t xml:space="preserve"> или </w:t>
      </w:r>
      <w:r>
        <w:rPr>
          <w:sz w:val="28"/>
          <w:szCs w:val="28"/>
        </w:rPr>
        <w:t>126</w:t>
      </w:r>
      <w:r w:rsidRPr="00E941DE">
        <w:rPr>
          <w:rStyle w:val="54"/>
          <w:sz w:val="28"/>
          <w:szCs w:val="28"/>
        </w:rPr>
        <w:t xml:space="preserve"> </w:t>
      </w:r>
      <w:r w:rsidRPr="00255EEB">
        <w:rPr>
          <w:sz w:val="28"/>
          <w:szCs w:val="28"/>
        </w:rPr>
        <w:t>чел.</w:t>
      </w:r>
      <w:r w:rsidRPr="00255EEB">
        <w:rPr>
          <w:sz w:val="28"/>
          <w:szCs w:val="28"/>
          <w:lang w:eastAsia="ko-KR"/>
        </w:rPr>
        <w:t>×</w:t>
      </w:r>
      <w:r>
        <w:rPr>
          <w:sz w:val="28"/>
          <w:szCs w:val="28"/>
          <w:lang w:eastAsia="ko-KR"/>
        </w:rPr>
        <w:t>смен</w:t>
      </w:r>
      <w:r w:rsidRPr="00E941DE">
        <w:rPr>
          <w:rStyle w:val="54"/>
          <w:sz w:val="28"/>
          <w:szCs w:val="28"/>
        </w:rPr>
        <w:t xml:space="preserve">. </w:t>
      </w:r>
      <w:r w:rsidRPr="00E941DE">
        <w:rPr>
          <w:sz w:val="28"/>
          <w:szCs w:val="28"/>
        </w:rPr>
        <w:t>Число рабочих в звене</w:t>
      </w:r>
      <w:r>
        <w:rPr>
          <w:sz w:val="28"/>
          <w:szCs w:val="28"/>
        </w:rPr>
        <w:t xml:space="preserve"> 126:34=3,6 чел. </w:t>
      </w:r>
      <w:r w:rsidRPr="00E941DE">
        <w:rPr>
          <w:sz w:val="28"/>
          <w:szCs w:val="28"/>
        </w:rPr>
        <w:t>Принимаем звено из 3 человек. Звено должно работать с перевыполнением норм на 20%.</w:t>
      </w:r>
    </w:p>
    <w:p w:rsidR="00056F19" w:rsidRPr="00E941DE" w:rsidRDefault="00056F19" w:rsidP="006B64C8">
      <w:pPr>
        <w:pStyle w:val="51"/>
        <w:shd w:val="clear" w:color="auto" w:fill="auto"/>
        <w:spacing w:before="0" w:after="0" w:line="240" w:lineRule="auto"/>
        <w:ind w:left="40" w:right="-1" w:firstLine="668"/>
        <w:jc w:val="both"/>
        <w:rPr>
          <w:sz w:val="28"/>
          <w:szCs w:val="28"/>
        </w:rPr>
      </w:pPr>
      <w:r w:rsidRPr="00E941DE">
        <w:rPr>
          <w:sz w:val="28"/>
          <w:szCs w:val="28"/>
        </w:rPr>
        <w:t xml:space="preserve">Звено № 3 </w:t>
      </w:r>
      <w:r w:rsidRPr="00AE1218">
        <w:rPr>
          <w:sz w:val="28"/>
          <w:szCs w:val="28"/>
        </w:rPr>
        <w:t>–</w:t>
      </w:r>
      <w:r w:rsidRPr="00E941DE">
        <w:rPr>
          <w:sz w:val="28"/>
          <w:szCs w:val="28"/>
        </w:rPr>
        <w:t xml:space="preserve"> нарезка ли</w:t>
      </w:r>
      <w:r>
        <w:rPr>
          <w:sz w:val="28"/>
          <w:szCs w:val="28"/>
        </w:rPr>
        <w:t xml:space="preserve">стов по размеру. Площадь листов </w:t>
      </w:r>
      <w:r w:rsidRPr="00E941DE">
        <w:rPr>
          <w:sz w:val="28"/>
          <w:szCs w:val="28"/>
        </w:rPr>
        <w:t>10110 + 750</w:t>
      </w:r>
      <w:r w:rsidRPr="00255EEB">
        <w:rPr>
          <w:sz w:val="28"/>
          <w:szCs w:val="28"/>
          <w:lang w:eastAsia="ko-KR"/>
        </w:rPr>
        <w:t>×</w:t>
      </w:r>
      <w:r w:rsidRPr="00E941DE">
        <w:rPr>
          <w:sz w:val="28"/>
          <w:szCs w:val="28"/>
        </w:rPr>
        <w:t xml:space="preserve">0,25 = 10298 </w:t>
      </w:r>
      <w:r>
        <w:rPr>
          <w:sz w:val="28"/>
          <w:szCs w:val="28"/>
        </w:rPr>
        <w:t>м</w:t>
      </w:r>
      <w:r w:rsidRPr="00E941DE">
        <w:rPr>
          <w:sz w:val="28"/>
          <w:szCs w:val="28"/>
          <w:vertAlign w:val="superscript"/>
        </w:rPr>
        <w:t>2</w:t>
      </w:r>
      <w:r w:rsidRPr="00E941DE">
        <w:rPr>
          <w:sz w:val="28"/>
          <w:szCs w:val="28"/>
        </w:rPr>
        <w:t>.</w:t>
      </w:r>
    </w:p>
    <w:p w:rsidR="00056F19" w:rsidRDefault="00056F19" w:rsidP="006B64C8">
      <w:pPr>
        <w:pStyle w:val="51"/>
        <w:shd w:val="clear" w:color="auto" w:fill="auto"/>
        <w:spacing w:before="0" w:after="0" w:line="240" w:lineRule="auto"/>
        <w:ind w:left="40" w:right="40" w:firstLine="668"/>
        <w:jc w:val="both"/>
        <w:rPr>
          <w:sz w:val="28"/>
          <w:szCs w:val="28"/>
        </w:rPr>
      </w:pPr>
      <w:r w:rsidRPr="00E941DE">
        <w:rPr>
          <w:sz w:val="28"/>
          <w:szCs w:val="28"/>
        </w:rPr>
        <w:t>Требуется штукатуров 0,05</w:t>
      </w:r>
      <w:r w:rsidRPr="00255EEB">
        <w:rPr>
          <w:sz w:val="28"/>
          <w:szCs w:val="28"/>
          <w:lang w:eastAsia="ko-KR"/>
        </w:rPr>
        <w:t>×</w:t>
      </w:r>
      <w:r w:rsidRPr="00E941DE">
        <w:rPr>
          <w:sz w:val="28"/>
          <w:szCs w:val="28"/>
        </w:rPr>
        <w:t>10298 = 515</w:t>
      </w:r>
      <w:r w:rsidRPr="00E941DE">
        <w:rPr>
          <w:rStyle w:val="54"/>
          <w:sz w:val="28"/>
          <w:szCs w:val="28"/>
        </w:rPr>
        <w:t xml:space="preserve"> </w:t>
      </w:r>
      <w:r w:rsidRPr="00255EEB">
        <w:rPr>
          <w:sz w:val="28"/>
          <w:szCs w:val="28"/>
        </w:rPr>
        <w:t>чел.</w:t>
      </w:r>
      <w:r w:rsidRPr="00255EEB">
        <w:rPr>
          <w:sz w:val="28"/>
          <w:szCs w:val="28"/>
          <w:lang w:eastAsia="ko-KR"/>
        </w:rPr>
        <w:t>×час</w:t>
      </w:r>
      <w:r w:rsidRPr="00E941DE">
        <w:rPr>
          <w:sz w:val="28"/>
          <w:szCs w:val="28"/>
        </w:rPr>
        <w:t xml:space="preserve"> или </w:t>
      </w:r>
      <w:r>
        <w:rPr>
          <w:sz w:val="28"/>
          <w:szCs w:val="28"/>
        </w:rPr>
        <w:t>64</w:t>
      </w:r>
      <w:r w:rsidRPr="00E941DE">
        <w:rPr>
          <w:rStyle w:val="54"/>
          <w:sz w:val="28"/>
          <w:szCs w:val="28"/>
        </w:rPr>
        <w:t xml:space="preserve"> </w:t>
      </w:r>
      <w:r w:rsidRPr="00255EEB">
        <w:rPr>
          <w:sz w:val="28"/>
          <w:szCs w:val="28"/>
        </w:rPr>
        <w:t>чел.</w:t>
      </w:r>
      <w:r w:rsidRPr="00255EEB">
        <w:rPr>
          <w:sz w:val="28"/>
          <w:szCs w:val="28"/>
          <w:lang w:eastAsia="ko-KR"/>
        </w:rPr>
        <w:t>×</w:t>
      </w:r>
      <w:r>
        <w:rPr>
          <w:sz w:val="28"/>
          <w:szCs w:val="28"/>
          <w:lang w:eastAsia="ko-KR"/>
        </w:rPr>
        <w:t>смен</w:t>
      </w:r>
      <w:r w:rsidRPr="00E941DE">
        <w:rPr>
          <w:rStyle w:val="54"/>
          <w:sz w:val="28"/>
          <w:szCs w:val="28"/>
        </w:rPr>
        <w:t>.</w:t>
      </w:r>
      <w:r>
        <w:rPr>
          <w:rStyle w:val="54"/>
          <w:sz w:val="28"/>
          <w:szCs w:val="28"/>
        </w:rPr>
        <w:t xml:space="preserve"> </w:t>
      </w:r>
      <w:r w:rsidRPr="00E941DE">
        <w:rPr>
          <w:sz w:val="28"/>
          <w:szCs w:val="28"/>
        </w:rPr>
        <w:t>При общем сроке 40 рабочих дней</w:t>
      </w:r>
      <w:r>
        <w:rPr>
          <w:sz w:val="28"/>
          <w:szCs w:val="28"/>
        </w:rPr>
        <w:t xml:space="preserve"> </w:t>
      </w:r>
      <w:r w:rsidRPr="00E941DE">
        <w:rPr>
          <w:sz w:val="28"/>
          <w:szCs w:val="28"/>
        </w:rPr>
        <w:t>можно организовать звено из двух человек 3-го</w:t>
      </w:r>
      <w:r>
        <w:rPr>
          <w:sz w:val="28"/>
          <w:szCs w:val="28"/>
        </w:rPr>
        <w:t xml:space="preserve"> разряда, которые окончат свою </w:t>
      </w:r>
      <w:r w:rsidRPr="00E941DE">
        <w:rPr>
          <w:sz w:val="28"/>
          <w:szCs w:val="28"/>
        </w:rPr>
        <w:t>работу за</w:t>
      </w:r>
      <w:r>
        <w:rPr>
          <w:sz w:val="28"/>
          <w:szCs w:val="28"/>
        </w:rPr>
        <w:t xml:space="preserve"> 64:2=32 рабочих дня.</w:t>
      </w:r>
    </w:p>
    <w:p w:rsidR="00056F19" w:rsidRDefault="00056F19" w:rsidP="006B64C8">
      <w:pPr>
        <w:pStyle w:val="51"/>
        <w:shd w:val="clear" w:color="auto" w:fill="auto"/>
        <w:spacing w:before="0" w:after="0" w:line="240" w:lineRule="auto"/>
        <w:ind w:left="40" w:firstLine="0"/>
        <w:jc w:val="both"/>
        <w:rPr>
          <w:sz w:val="28"/>
          <w:szCs w:val="28"/>
        </w:rPr>
      </w:pPr>
      <w:r>
        <w:rPr>
          <w:sz w:val="28"/>
          <w:szCs w:val="28"/>
        </w:rPr>
        <w:tab/>
      </w:r>
      <w:r w:rsidRPr="00E941DE">
        <w:rPr>
          <w:sz w:val="28"/>
          <w:szCs w:val="28"/>
        </w:rPr>
        <w:t xml:space="preserve">Звено № 4 </w:t>
      </w:r>
      <w:r w:rsidRPr="00AE1218">
        <w:rPr>
          <w:sz w:val="28"/>
          <w:szCs w:val="28"/>
        </w:rPr>
        <w:t>–</w:t>
      </w:r>
      <w:r w:rsidRPr="00E941DE">
        <w:rPr>
          <w:sz w:val="28"/>
          <w:szCs w:val="28"/>
        </w:rPr>
        <w:t xml:space="preserve"> облицовка оконных и дверных откосов.</w:t>
      </w:r>
      <w:r>
        <w:rPr>
          <w:sz w:val="28"/>
          <w:szCs w:val="28"/>
        </w:rPr>
        <w:t xml:space="preserve"> </w:t>
      </w:r>
      <w:r w:rsidRPr="00E941DE">
        <w:rPr>
          <w:sz w:val="28"/>
          <w:szCs w:val="28"/>
        </w:rPr>
        <w:t>Площадь откосов равна 750</w:t>
      </w:r>
      <w:r w:rsidRPr="00255EEB">
        <w:rPr>
          <w:sz w:val="28"/>
          <w:szCs w:val="28"/>
          <w:lang w:eastAsia="ko-KR"/>
        </w:rPr>
        <w:t>×</w:t>
      </w:r>
      <w:r w:rsidRPr="00E941DE">
        <w:rPr>
          <w:sz w:val="28"/>
          <w:szCs w:val="28"/>
        </w:rPr>
        <w:t>0,25=188</w:t>
      </w:r>
      <w:r w:rsidRPr="00E941DE">
        <w:rPr>
          <w:rStyle w:val="46"/>
          <w:sz w:val="28"/>
          <w:szCs w:val="28"/>
        </w:rPr>
        <w:t xml:space="preserve"> </w:t>
      </w:r>
      <w:r w:rsidRPr="006B64C8">
        <w:rPr>
          <w:rStyle w:val="46"/>
          <w:i w:val="0"/>
          <w:sz w:val="28"/>
          <w:szCs w:val="28"/>
        </w:rPr>
        <w:t>м</w:t>
      </w:r>
      <w:r w:rsidRPr="006B64C8">
        <w:rPr>
          <w:rStyle w:val="46"/>
          <w:i w:val="0"/>
          <w:sz w:val="28"/>
          <w:szCs w:val="28"/>
          <w:vertAlign w:val="superscript"/>
        </w:rPr>
        <w:t>2</w:t>
      </w:r>
      <w:r w:rsidRPr="006B64C8">
        <w:rPr>
          <w:rStyle w:val="46"/>
          <w:i w:val="0"/>
          <w:sz w:val="28"/>
          <w:szCs w:val="28"/>
        </w:rPr>
        <w:t>.</w:t>
      </w:r>
      <w:r w:rsidRPr="00E941DE">
        <w:rPr>
          <w:sz w:val="28"/>
          <w:szCs w:val="28"/>
        </w:rPr>
        <w:t xml:space="preserve">Требуется штукатуров (1,3 </w:t>
      </w:r>
      <w:r w:rsidRPr="00AE1218">
        <w:rPr>
          <w:sz w:val="28"/>
          <w:szCs w:val="28"/>
        </w:rPr>
        <w:t>–</w:t>
      </w:r>
      <w:r w:rsidRPr="00E941DE">
        <w:rPr>
          <w:sz w:val="28"/>
          <w:szCs w:val="28"/>
        </w:rPr>
        <w:t xml:space="preserve"> 0,05)</w:t>
      </w:r>
      <w:r w:rsidRPr="00255EEB">
        <w:rPr>
          <w:sz w:val="28"/>
          <w:szCs w:val="28"/>
          <w:lang w:eastAsia="ko-KR"/>
        </w:rPr>
        <w:t>×</w:t>
      </w:r>
      <w:r w:rsidRPr="00E941DE">
        <w:rPr>
          <w:sz w:val="28"/>
          <w:szCs w:val="28"/>
        </w:rPr>
        <w:t xml:space="preserve">188 = </w:t>
      </w:r>
      <w:r>
        <w:rPr>
          <w:sz w:val="28"/>
          <w:szCs w:val="28"/>
        </w:rPr>
        <w:t xml:space="preserve">235 </w:t>
      </w:r>
      <w:r w:rsidRPr="00255EEB">
        <w:rPr>
          <w:sz w:val="28"/>
          <w:szCs w:val="28"/>
        </w:rPr>
        <w:t>чел.</w:t>
      </w:r>
      <w:r w:rsidRPr="00255EEB">
        <w:rPr>
          <w:sz w:val="28"/>
          <w:szCs w:val="28"/>
          <w:lang w:eastAsia="ko-KR"/>
        </w:rPr>
        <w:t>×час</w:t>
      </w:r>
      <w:r w:rsidRPr="00E941DE">
        <w:rPr>
          <w:sz w:val="28"/>
          <w:szCs w:val="28"/>
        </w:rPr>
        <w:t xml:space="preserve"> или </w:t>
      </w:r>
      <w:r>
        <w:rPr>
          <w:sz w:val="28"/>
          <w:szCs w:val="28"/>
        </w:rPr>
        <w:t>29</w:t>
      </w:r>
      <w:r w:rsidRPr="00E941DE">
        <w:rPr>
          <w:rStyle w:val="54"/>
          <w:sz w:val="28"/>
          <w:szCs w:val="28"/>
        </w:rPr>
        <w:t xml:space="preserve"> </w:t>
      </w:r>
      <w:r w:rsidRPr="00255EEB">
        <w:rPr>
          <w:sz w:val="28"/>
          <w:szCs w:val="28"/>
        </w:rPr>
        <w:t>чел.</w:t>
      </w:r>
      <w:r w:rsidRPr="00255EEB">
        <w:rPr>
          <w:sz w:val="28"/>
          <w:szCs w:val="28"/>
          <w:lang w:eastAsia="ko-KR"/>
        </w:rPr>
        <w:t>×</w:t>
      </w:r>
      <w:r>
        <w:rPr>
          <w:sz w:val="28"/>
          <w:szCs w:val="28"/>
          <w:lang w:eastAsia="ko-KR"/>
        </w:rPr>
        <w:t>смен</w:t>
      </w:r>
      <w:r w:rsidRPr="00E941DE">
        <w:rPr>
          <w:sz w:val="28"/>
          <w:szCs w:val="28"/>
        </w:rPr>
        <w:t>.</w:t>
      </w:r>
      <w:r>
        <w:rPr>
          <w:sz w:val="28"/>
          <w:szCs w:val="28"/>
        </w:rPr>
        <w:t xml:space="preserve"> </w:t>
      </w:r>
      <w:r w:rsidRPr="00E941DE">
        <w:rPr>
          <w:sz w:val="28"/>
          <w:szCs w:val="28"/>
        </w:rPr>
        <w:t>Число рабочих в звене</w:t>
      </w:r>
      <w:r>
        <w:rPr>
          <w:sz w:val="28"/>
          <w:szCs w:val="28"/>
        </w:rPr>
        <w:t xml:space="preserve"> 29:40=0.7 или 1,0 чел. </w:t>
      </w:r>
      <w:r w:rsidRPr="00E941DE">
        <w:rPr>
          <w:sz w:val="28"/>
          <w:szCs w:val="28"/>
        </w:rPr>
        <w:t>Штукатур бу</w:t>
      </w:r>
      <w:r>
        <w:rPr>
          <w:sz w:val="28"/>
          <w:szCs w:val="28"/>
        </w:rPr>
        <w:t>дет работать с недогрузкой на 27%, поэтому его необходимо привлекать к другим видам работ (подготовительным).</w:t>
      </w:r>
    </w:p>
    <w:p w:rsidR="00056F19" w:rsidRDefault="00056F19" w:rsidP="006B64C8">
      <w:pPr>
        <w:pStyle w:val="51"/>
        <w:shd w:val="clear" w:color="auto" w:fill="auto"/>
        <w:spacing w:before="0" w:after="0" w:line="240" w:lineRule="auto"/>
        <w:ind w:left="40" w:right="20" w:firstLine="0"/>
        <w:jc w:val="both"/>
        <w:rPr>
          <w:sz w:val="28"/>
          <w:szCs w:val="28"/>
        </w:rPr>
      </w:pPr>
      <w:r>
        <w:rPr>
          <w:sz w:val="28"/>
          <w:szCs w:val="28"/>
        </w:rPr>
        <w:tab/>
      </w:r>
      <w:r w:rsidRPr="00E941DE">
        <w:rPr>
          <w:sz w:val="28"/>
          <w:szCs w:val="28"/>
        </w:rPr>
        <w:t xml:space="preserve">Звено № 5 </w:t>
      </w:r>
      <w:r w:rsidRPr="00AE1218">
        <w:rPr>
          <w:sz w:val="28"/>
          <w:szCs w:val="28"/>
        </w:rPr>
        <w:t>–</w:t>
      </w:r>
      <w:r w:rsidRPr="00E941DE">
        <w:rPr>
          <w:sz w:val="28"/>
          <w:szCs w:val="28"/>
        </w:rPr>
        <w:t xml:space="preserve"> набрасывание клеящи</w:t>
      </w:r>
      <w:r>
        <w:rPr>
          <w:sz w:val="28"/>
          <w:szCs w:val="28"/>
        </w:rPr>
        <w:t xml:space="preserve">х марок («лепков»), установка и </w:t>
      </w:r>
      <w:r w:rsidRPr="00E941DE">
        <w:rPr>
          <w:sz w:val="28"/>
          <w:szCs w:val="28"/>
        </w:rPr>
        <w:t>выравнивание листов.</w:t>
      </w:r>
      <w:r>
        <w:rPr>
          <w:sz w:val="28"/>
          <w:szCs w:val="28"/>
        </w:rPr>
        <w:t xml:space="preserve"> </w:t>
      </w:r>
      <w:r w:rsidRPr="00E941DE">
        <w:rPr>
          <w:sz w:val="28"/>
          <w:szCs w:val="28"/>
        </w:rPr>
        <w:t>Объем работ 10110</w:t>
      </w:r>
      <w:r w:rsidRPr="00E941DE">
        <w:rPr>
          <w:rStyle w:val="46"/>
          <w:sz w:val="28"/>
          <w:szCs w:val="28"/>
        </w:rPr>
        <w:t xml:space="preserve"> </w:t>
      </w:r>
      <w:r w:rsidRPr="006B64C8">
        <w:rPr>
          <w:rStyle w:val="46"/>
          <w:i w:val="0"/>
          <w:sz w:val="28"/>
          <w:szCs w:val="28"/>
        </w:rPr>
        <w:t>м</w:t>
      </w:r>
      <w:r w:rsidRPr="006B64C8">
        <w:rPr>
          <w:rStyle w:val="46"/>
          <w:i w:val="0"/>
          <w:sz w:val="28"/>
          <w:szCs w:val="28"/>
          <w:vertAlign w:val="superscript"/>
        </w:rPr>
        <w:t>2</w:t>
      </w:r>
      <w:r w:rsidRPr="00E941DE">
        <w:rPr>
          <w:rStyle w:val="46"/>
          <w:sz w:val="28"/>
          <w:szCs w:val="28"/>
        </w:rPr>
        <w:t>.</w:t>
      </w:r>
      <w:r>
        <w:rPr>
          <w:rStyle w:val="46"/>
          <w:sz w:val="28"/>
          <w:szCs w:val="28"/>
        </w:rPr>
        <w:t xml:space="preserve"> </w:t>
      </w:r>
      <w:r w:rsidRPr="00E941DE">
        <w:rPr>
          <w:sz w:val="28"/>
          <w:szCs w:val="28"/>
        </w:rPr>
        <w:t>Требуется штукатуров 0,16</w:t>
      </w:r>
      <w:r w:rsidRPr="00255EEB">
        <w:rPr>
          <w:sz w:val="28"/>
          <w:szCs w:val="28"/>
          <w:lang w:eastAsia="ko-KR"/>
        </w:rPr>
        <w:t>×</w:t>
      </w:r>
      <w:r w:rsidRPr="00E941DE">
        <w:rPr>
          <w:sz w:val="28"/>
          <w:szCs w:val="28"/>
        </w:rPr>
        <w:t>10110=1618</w:t>
      </w:r>
      <w:r w:rsidRPr="00E941DE">
        <w:rPr>
          <w:rStyle w:val="46"/>
          <w:sz w:val="28"/>
          <w:szCs w:val="28"/>
        </w:rPr>
        <w:t xml:space="preserve"> </w:t>
      </w:r>
      <w:r w:rsidRPr="00255EEB">
        <w:rPr>
          <w:sz w:val="28"/>
          <w:szCs w:val="28"/>
        </w:rPr>
        <w:t>чел.</w:t>
      </w:r>
      <w:r w:rsidRPr="00255EEB">
        <w:rPr>
          <w:sz w:val="28"/>
          <w:szCs w:val="28"/>
          <w:lang w:eastAsia="ko-KR"/>
        </w:rPr>
        <w:t>×час</w:t>
      </w:r>
      <w:r w:rsidRPr="00E941DE">
        <w:rPr>
          <w:sz w:val="28"/>
          <w:szCs w:val="28"/>
        </w:rPr>
        <w:t xml:space="preserve"> или </w:t>
      </w:r>
      <w:r>
        <w:rPr>
          <w:sz w:val="28"/>
          <w:szCs w:val="28"/>
        </w:rPr>
        <w:t>202</w:t>
      </w:r>
      <w:r w:rsidRPr="00E941DE">
        <w:rPr>
          <w:rStyle w:val="54"/>
          <w:sz w:val="28"/>
          <w:szCs w:val="28"/>
        </w:rPr>
        <w:t xml:space="preserve"> </w:t>
      </w:r>
      <w:r w:rsidRPr="00255EEB">
        <w:rPr>
          <w:sz w:val="28"/>
          <w:szCs w:val="28"/>
        </w:rPr>
        <w:t>чел.</w:t>
      </w:r>
      <w:r w:rsidRPr="00255EEB">
        <w:rPr>
          <w:sz w:val="28"/>
          <w:szCs w:val="28"/>
          <w:lang w:eastAsia="ko-KR"/>
        </w:rPr>
        <w:t>×</w:t>
      </w:r>
      <w:r>
        <w:rPr>
          <w:sz w:val="28"/>
          <w:szCs w:val="28"/>
          <w:lang w:eastAsia="ko-KR"/>
        </w:rPr>
        <w:t>смен</w:t>
      </w:r>
      <w:r w:rsidRPr="00E941DE">
        <w:rPr>
          <w:sz w:val="28"/>
          <w:szCs w:val="28"/>
        </w:rPr>
        <w:t>.</w:t>
      </w:r>
      <w:r>
        <w:rPr>
          <w:sz w:val="28"/>
          <w:szCs w:val="28"/>
        </w:rPr>
        <w:t xml:space="preserve"> </w:t>
      </w:r>
      <w:r w:rsidRPr="00E941DE">
        <w:rPr>
          <w:sz w:val="28"/>
          <w:szCs w:val="28"/>
        </w:rPr>
        <w:t>Число рабочих в звене</w:t>
      </w:r>
      <w:r>
        <w:rPr>
          <w:sz w:val="28"/>
          <w:szCs w:val="28"/>
        </w:rPr>
        <w:t xml:space="preserve"> 202:40=5 чел.</w:t>
      </w:r>
      <w:r w:rsidRPr="00D437C0">
        <w:rPr>
          <w:sz w:val="28"/>
          <w:szCs w:val="28"/>
        </w:rPr>
        <w:t xml:space="preserve"> </w:t>
      </w:r>
      <w:r w:rsidRPr="00E941DE">
        <w:rPr>
          <w:sz w:val="28"/>
          <w:szCs w:val="28"/>
        </w:rPr>
        <w:t>(из них 4-го разр.</w:t>
      </w:r>
      <w:r w:rsidRPr="00D437C0">
        <w:rPr>
          <w:sz w:val="28"/>
          <w:szCs w:val="28"/>
        </w:rPr>
        <w:t xml:space="preserve"> </w:t>
      </w:r>
      <w:r w:rsidRPr="00AE1218">
        <w:rPr>
          <w:sz w:val="28"/>
          <w:szCs w:val="28"/>
        </w:rPr>
        <w:t>–</w:t>
      </w:r>
      <w:r w:rsidRPr="00E941DE">
        <w:rPr>
          <w:sz w:val="28"/>
          <w:szCs w:val="28"/>
        </w:rPr>
        <w:t xml:space="preserve"> 2, 3-го разр. </w:t>
      </w:r>
      <w:r w:rsidRPr="00AE1218">
        <w:rPr>
          <w:sz w:val="28"/>
          <w:szCs w:val="28"/>
        </w:rPr>
        <w:t>–</w:t>
      </w:r>
      <w:r w:rsidRPr="00E941DE">
        <w:rPr>
          <w:sz w:val="28"/>
          <w:szCs w:val="28"/>
        </w:rPr>
        <w:t xml:space="preserve"> 3). При этом штукатуры</w:t>
      </w:r>
      <w:r>
        <w:rPr>
          <w:sz w:val="28"/>
          <w:szCs w:val="28"/>
        </w:rPr>
        <w:t xml:space="preserve"> должны перевыполнять нормы на 1.</w:t>
      </w:r>
      <w:r w:rsidRPr="00E941DE">
        <w:rPr>
          <w:sz w:val="28"/>
          <w:szCs w:val="28"/>
        </w:rPr>
        <w:t>5%.</w:t>
      </w:r>
    </w:p>
    <w:p w:rsidR="00056F19" w:rsidRDefault="00056F19" w:rsidP="006B64C8">
      <w:pPr>
        <w:pStyle w:val="51"/>
        <w:shd w:val="clear" w:color="auto" w:fill="auto"/>
        <w:tabs>
          <w:tab w:val="left" w:pos="664"/>
        </w:tabs>
        <w:spacing w:before="0" w:after="0" w:line="240" w:lineRule="auto"/>
        <w:ind w:right="20" w:firstLine="0"/>
        <w:jc w:val="both"/>
        <w:rPr>
          <w:sz w:val="28"/>
          <w:szCs w:val="28"/>
        </w:rPr>
      </w:pPr>
      <w:r>
        <w:rPr>
          <w:sz w:val="28"/>
          <w:szCs w:val="28"/>
        </w:rPr>
        <w:tab/>
      </w:r>
      <w:r w:rsidRPr="00E941DE">
        <w:rPr>
          <w:sz w:val="28"/>
          <w:szCs w:val="28"/>
        </w:rPr>
        <w:t xml:space="preserve">Звено № 6 </w:t>
      </w:r>
      <w:r w:rsidRPr="00AE1218">
        <w:rPr>
          <w:sz w:val="28"/>
          <w:szCs w:val="28"/>
        </w:rPr>
        <w:t>–</w:t>
      </w:r>
      <w:r w:rsidRPr="00E941DE">
        <w:rPr>
          <w:sz w:val="28"/>
          <w:szCs w:val="28"/>
        </w:rPr>
        <w:t xml:space="preserve"> подмазка г</w:t>
      </w:r>
      <w:r>
        <w:rPr>
          <w:sz w:val="28"/>
          <w:szCs w:val="28"/>
        </w:rPr>
        <w:t>ипсовой мастикой и заделка швов.</w:t>
      </w:r>
      <w:r w:rsidRPr="00E941DE">
        <w:rPr>
          <w:sz w:val="28"/>
          <w:szCs w:val="28"/>
        </w:rPr>
        <w:t xml:space="preserve"> </w:t>
      </w:r>
      <w:r>
        <w:rPr>
          <w:sz w:val="28"/>
          <w:szCs w:val="28"/>
        </w:rPr>
        <w:t>О</w:t>
      </w:r>
      <w:r w:rsidRPr="00E941DE">
        <w:rPr>
          <w:sz w:val="28"/>
          <w:szCs w:val="28"/>
        </w:rPr>
        <w:t xml:space="preserve">бъем работ </w:t>
      </w:r>
    </w:p>
    <w:p w:rsidR="00056F19" w:rsidRPr="009E302B" w:rsidRDefault="00056F19" w:rsidP="006B64C8">
      <w:pPr>
        <w:pStyle w:val="51"/>
        <w:shd w:val="clear" w:color="auto" w:fill="auto"/>
        <w:spacing w:before="0" w:after="0" w:line="240" w:lineRule="auto"/>
        <w:ind w:left="40" w:right="20" w:hanging="40"/>
        <w:jc w:val="both"/>
        <w:rPr>
          <w:rStyle w:val="46"/>
          <w:sz w:val="28"/>
          <w:szCs w:val="28"/>
        </w:rPr>
      </w:pPr>
      <w:r w:rsidRPr="009E302B">
        <w:rPr>
          <w:sz w:val="28"/>
          <w:szCs w:val="28"/>
        </w:rPr>
        <w:t>10298</w:t>
      </w:r>
      <w:r w:rsidRPr="009E302B">
        <w:rPr>
          <w:rStyle w:val="46"/>
          <w:i w:val="0"/>
          <w:sz w:val="28"/>
          <w:szCs w:val="28"/>
        </w:rPr>
        <w:t xml:space="preserve"> м</w:t>
      </w:r>
      <w:r w:rsidRPr="009E302B">
        <w:rPr>
          <w:rStyle w:val="46"/>
          <w:i w:val="0"/>
          <w:sz w:val="28"/>
          <w:szCs w:val="28"/>
          <w:vertAlign w:val="superscript"/>
        </w:rPr>
        <w:t>2</w:t>
      </w:r>
      <w:r w:rsidRPr="009E302B">
        <w:rPr>
          <w:rStyle w:val="46"/>
          <w:i w:val="0"/>
          <w:sz w:val="28"/>
          <w:szCs w:val="28"/>
        </w:rPr>
        <w:t>.</w:t>
      </w:r>
      <w:r w:rsidRPr="009E302B">
        <w:rPr>
          <w:sz w:val="28"/>
          <w:szCs w:val="28"/>
        </w:rPr>
        <w:t xml:space="preserve"> Требуется штукатуров 0,04</w:t>
      </w:r>
      <w:r w:rsidRPr="009E302B">
        <w:rPr>
          <w:sz w:val="28"/>
          <w:szCs w:val="28"/>
          <w:lang w:eastAsia="ko-KR"/>
        </w:rPr>
        <w:t>×</w:t>
      </w:r>
      <w:r w:rsidRPr="009E302B">
        <w:rPr>
          <w:sz w:val="28"/>
          <w:szCs w:val="28"/>
        </w:rPr>
        <w:t>10298 = 412</w:t>
      </w:r>
      <w:r w:rsidRPr="009E302B">
        <w:rPr>
          <w:rStyle w:val="46"/>
          <w:sz w:val="28"/>
          <w:szCs w:val="28"/>
        </w:rPr>
        <w:t xml:space="preserve"> </w:t>
      </w:r>
      <w:r w:rsidRPr="009E302B">
        <w:rPr>
          <w:sz w:val="28"/>
          <w:szCs w:val="28"/>
        </w:rPr>
        <w:t>чел.</w:t>
      </w:r>
      <w:r w:rsidRPr="009E302B">
        <w:rPr>
          <w:sz w:val="28"/>
          <w:szCs w:val="28"/>
          <w:lang w:eastAsia="ko-KR"/>
        </w:rPr>
        <w:t>×час</w:t>
      </w:r>
      <w:r w:rsidRPr="009E302B">
        <w:rPr>
          <w:sz w:val="28"/>
          <w:szCs w:val="28"/>
        </w:rPr>
        <w:t xml:space="preserve"> или 52</w:t>
      </w:r>
      <w:r w:rsidRPr="009E302B">
        <w:rPr>
          <w:rStyle w:val="54"/>
          <w:sz w:val="28"/>
          <w:szCs w:val="28"/>
        </w:rPr>
        <w:t xml:space="preserve"> </w:t>
      </w:r>
      <w:r w:rsidRPr="009E302B">
        <w:rPr>
          <w:sz w:val="28"/>
          <w:szCs w:val="28"/>
        </w:rPr>
        <w:t>чел.</w:t>
      </w:r>
      <w:r w:rsidRPr="009E302B">
        <w:rPr>
          <w:sz w:val="28"/>
          <w:szCs w:val="28"/>
          <w:lang w:eastAsia="ko-KR"/>
        </w:rPr>
        <w:t>×смен</w:t>
      </w:r>
      <w:r w:rsidRPr="009E302B">
        <w:rPr>
          <w:rStyle w:val="46"/>
          <w:sz w:val="28"/>
          <w:szCs w:val="28"/>
        </w:rPr>
        <w:t>.</w:t>
      </w:r>
    </w:p>
    <w:p w:rsidR="00056F19" w:rsidRDefault="00056F19" w:rsidP="006B64C8">
      <w:pPr>
        <w:pStyle w:val="51"/>
        <w:shd w:val="clear" w:color="auto" w:fill="auto"/>
        <w:spacing w:before="0" w:after="0" w:line="240" w:lineRule="auto"/>
        <w:ind w:left="40" w:right="20" w:hanging="40"/>
        <w:jc w:val="both"/>
        <w:rPr>
          <w:sz w:val="28"/>
          <w:szCs w:val="28"/>
        </w:rPr>
      </w:pPr>
      <w:r w:rsidRPr="00E941DE">
        <w:rPr>
          <w:sz w:val="28"/>
          <w:szCs w:val="28"/>
        </w:rPr>
        <w:t>Число рабочих в звене</w:t>
      </w:r>
      <w:r>
        <w:rPr>
          <w:sz w:val="28"/>
          <w:szCs w:val="28"/>
        </w:rPr>
        <w:t xml:space="preserve"> 52:40=1,3  или 2 рабочих.</w:t>
      </w:r>
    </w:p>
    <w:p w:rsidR="00056F19" w:rsidRPr="00D437C0" w:rsidRDefault="00056F19" w:rsidP="006B64C8">
      <w:pPr>
        <w:pStyle w:val="51"/>
        <w:shd w:val="clear" w:color="auto" w:fill="auto"/>
        <w:spacing w:before="0" w:after="0" w:line="240" w:lineRule="auto"/>
        <w:ind w:left="40" w:right="20" w:hanging="40"/>
        <w:jc w:val="both"/>
        <w:rPr>
          <w:sz w:val="28"/>
          <w:szCs w:val="28"/>
        </w:rPr>
      </w:pPr>
      <w:r>
        <w:rPr>
          <w:sz w:val="28"/>
          <w:szCs w:val="28"/>
        </w:rPr>
        <w:tab/>
      </w:r>
      <w:r>
        <w:rPr>
          <w:sz w:val="28"/>
          <w:szCs w:val="28"/>
        </w:rPr>
        <w:tab/>
      </w:r>
      <w:r w:rsidRPr="00E941DE">
        <w:rPr>
          <w:sz w:val="28"/>
          <w:szCs w:val="28"/>
        </w:rPr>
        <w:t>Один рабочий должен бы работ</w:t>
      </w:r>
      <w:r>
        <w:rPr>
          <w:sz w:val="28"/>
          <w:szCs w:val="28"/>
        </w:rPr>
        <w:t>ать с перевыполнением норм на 46%, чего по услови</w:t>
      </w:r>
      <w:r w:rsidRPr="00E941DE">
        <w:rPr>
          <w:sz w:val="28"/>
          <w:szCs w:val="28"/>
        </w:rPr>
        <w:t>ям задания планировать не</w:t>
      </w:r>
      <w:r>
        <w:rPr>
          <w:sz w:val="28"/>
          <w:szCs w:val="28"/>
        </w:rPr>
        <w:t>льзя</w:t>
      </w:r>
      <w:r w:rsidRPr="00E941DE">
        <w:rPr>
          <w:sz w:val="28"/>
          <w:szCs w:val="28"/>
        </w:rPr>
        <w:t>. При звене из двух рабочих они работали бы с недо</w:t>
      </w:r>
      <w:r w:rsidRPr="00E941DE">
        <w:rPr>
          <w:sz w:val="28"/>
          <w:szCs w:val="28"/>
        </w:rPr>
        <w:softHyphen/>
        <w:t>грузкой на 26%. Это вынуждает изменить предположенный состав звеньев.</w:t>
      </w:r>
    </w:p>
    <w:p w:rsidR="00056F19" w:rsidRPr="00851A8B" w:rsidRDefault="00056F19" w:rsidP="006B64C8">
      <w:pPr>
        <w:pStyle w:val="51"/>
        <w:shd w:val="clear" w:color="auto" w:fill="auto"/>
        <w:spacing w:before="0" w:after="0" w:line="240" w:lineRule="auto"/>
        <w:ind w:left="40" w:firstLine="340"/>
        <w:jc w:val="both"/>
        <w:rPr>
          <w:sz w:val="28"/>
          <w:szCs w:val="28"/>
        </w:rPr>
      </w:pPr>
      <w:r>
        <w:rPr>
          <w:sz w:val="28"/>
          <w:szCs w:val="28"/>
        </w:rPr>
        <w:tab/>
      </w:r>
      <w:r w:rsidRPr="00851A8B">
        <w:rPr>
          <w:sz w:val="28"/>
          <w:szCs w:val="28"/>
        </w:rPr>
        <w:t>3. Корректировка сроков и состава звеньев.</w:t>
      </w:r>
    </w:p>
    <w:p w:rsidR="00056F19" w:rsidRPr="00E941DE" w:rsidRDefault="00056F19" w:rsidP="006B64C8">
      <w:pPr>
        <w:pStyle w:val="51"/>
        <w:shd w:val="clear" w:color="auto" w:fill="auto"/>
        <w:spacing w:before="0" w:after="0" w:line="240" w:lineRule="auto"/>
        <w:ind w:left="40" w:right="20" w:firstLine="668"/>
        <w:jc w:val="both"/>
        <w:rPr>
          <w:sz w:val="28"/>
          <w:szCs w:val="28"/>
        </w:rPr>
      </w:pPr>
      <w:r w:rsidRPr="00851A8B">
        <w:rPr>
          <w:sz w:val="28"/>
          <w:szCs w:val="28"/>
        </w:rPr>
        <w:t>Как видно из сделанного расчета, общая численность</w:t>
      </w:r>
      <w:r w:rsidRPr="00E941DE">
        <w:rPr>
          <w:sz w:val="28"/>
          <w:szCs w:val="28"/>
        </w:rPr>
        <w:t xml:space="preserve"> бригады (не считая машиниста) составит 13 человек.</w:t>
      </w:r>
    </w:p>
    <w:p w:rsidR="00056F19" w:rsidRPr="00E941DE" w:rsidRDefault="00056F19" w:rsidP="006B64C8">
      <w:pPr>
        <w:pStyle w:val="51"/>
        <w:shd w:val="clear" w:color="auto" w:fill="auto"/>
        <w:tabs>
          <w:tab w:val="left" w:pos="709"/>
        </w:tabs>
        <w:spacing w:before="0" w:after="0" w:line="240" w:lineRule="auto"/>
        <w:ind w:left="40" w:right="20" w:firstLine="669"/>
        <w:jc w:val="both"/>
        <w:rPr>
          <w:sz w:val="28"/>
          <w:szCs w:val="28"/>
        </w:rPr>
      </w:pPr>
      <w:r w:rsidRPr="00E941DE">
        <w:rPr>
          <w:sz w:val="28"/>
          <w:szCs w:val="28"/>
        </w:rPr>
        <w:t xml:space="preserve">Из специализированных звеньев звено № 3 закончит свою работу на </w:t>
      </w:r>
      <w:r>
        <w:rPr>
          <w:sz w:val="28"/>
          <w:szCs w:val="28"/>
        </w:rPr>
        <w:t>8</w:t>
      </w:r>
      <w:r w:rsidRPr="00E941DE">
        <w:rPr>
          <w:sz w:val="28"/>
          <w:szCs w:val="28"/>
        </w:rPr>
        <w:t xml:space="preserve"> дн</w:t>
      </w:r>
      <w:r>
        <w:rPr>
          <w:sz w:val="28"/>
          <w:szCs w:val="28"/>
        </w:rPr>
        <w:t xml:space="preserve">ей раньше срока. </w:t>
      </w:r>
      <w:r w:rsidRPr="00E941DE">
        <w:rPr>
          <w:sz w:val="28"/>
          <w:szCs w:val="28"/>
        </w:rPr>
        <w:t>Звено № 4, точнее 1 человек, буд</w:t>
      </w:r>
      <w:r>
        <w:rPr>
          <w:sz w:val="28"/>
          <w:szCs w:val="28"/>
        </w:rPr>
        <w:t>ет работать с недо</w:t>
      </w:r>
      <w:r>
        <w:rPr>
          <w:sz w:val="28"/>
          <w:szCs w:val="28"/>
        </w:rPr>
        <w:softHyphen/>
        <w:t>грузкой на 27</w:t>
      </w:r>
      <w:r w:rsidRPr="00E941DE">
        <w:rPr>
          <w:sz w:val="28"/>
          <w:szCs w:val="28"/>
        </w:rPr>
        <w:t xml:space="preserve">%, а звено № </w:t>
      </w:r>
      <w:r>
        <w:rPr>
          <w:sz w:val="28"/>
          <w:szCs w:val="28"/>
        </w:rPr>
        <w:t>6</w:t>
      </w:r>
      <w:r w:rsidRPr="00E941DE">
        <w:rPr>
          <w:sz w:val="28"/>
          <w:szCs w:val="28"/>
        </w:rPr>
        <w:t xml:space="preserve"> в составе 2 человек </w:t>
      </w:r>
      <w:r w:rsidRPr="00AE1218">
        <w:rPr>
          <w:sz w:val="28"/>
          <w:szCs w:val="28"/>
        </w:rPr>
        <w:t>–</w:t>
      </w:r>
      <w:r>
        <w:rPr>
          <w:sz w:val="28"/>
          <w:szCs w:val="28"/>
        </w:rPr>
        <w:t xml:space="preserve"> </w:t>
      </w:r>
      <w:r w:rsidRPr="00E941DE">
        <w:rPr>
          <w:sz w:val="28"/>
          <w:szCs w:val="28"/>
        </w:rPr>
        <w:t>с недо</w:t>
      </w:r>
      <w:r w:rsidRPr="00E941DE">
        <w:rPr>
          <w:sz w:val="28"/>
          <w:szCs w:val="28"/>
        </w:rPr>
        <w:softHyphen/>
        <w:t>грузкой на 26%.</w:t>
      </w:r>
      <w:r>
        <w:rPr>
          <w:sz w:val="28"/>
          <w:szCs w:val="28"/>
        </w:rPr>
        <w:t xml:space="preserve"> </w:t>
      </w:r>
      <w:r w:rsidRPr="00E941DE">
        <w:rPr>
          <w:sz w:val="28"/>
          <w:szCs w:val="28"/>
        </w:rPr>
        <w:t>Средняя загрузка бригады удовлетворительная (среднее по бригаде планируемое перевыполнение норм 4%).</w:t>
      </w:r>
    </w:p>
    <w:p w:rsidR="00056F19" w:rsidRPr="00E941DE" w:rsidRDefault="00056F19" w:rsidP="006B64C8">
      <w:pPr>
        <w:pStyle w:val="51"/>
        <w:shd w:val="clear" w:color="auto" w:fill="auto"/>
        <w:spacing w:before="0" w:after="0" w:line="240" w:lineRule="auto"/>
        <w:ind w:left="40" w:right="20" w:firstLine="668"/>
        <w:jc w:val="both"/>
        <w:rPr>
          <w:sz w:val="28"/>
          <w:szCs w:val="28"/>
        </w:rPr>
      </w:pPr>
      <w:r w:rsidRPr="00E941DE">
        <w:rPr>
          <w:sz w:val="28"/>
          <w:szCs w:val="28"/>
        </w:rPr>
        <w:t>Недогруженные звенья комплексной бригады в свободное время должны помогать другим звеньям или заниматься вспо</w:t>
      </w:r>
      <w:r w:rsidRPr="00E941DE">
        <w:rPr>
          <w:sz w:val="28"/>
          <w:szCs w:val="28"/>
        </w:rPr>
        <w:softHyphen/>
        <w:t xml:space="preserve">могательной работой. </w:t>
      </w:r>
    </w:p>
    <w:p w:rsidR="00056F19" w:rsidRDefault="00056F19" w:rsidP="006B64C8">
      <w:pPr>
        <w:pStyle w:val="51"/>
        <w:shd w:val="clear" w:color="auto" w:fill="auto"/>
        <w:spacing w:before="0" w:after="0" w:line="240" w:lineRule="auto"/>
        <w:ind w:left="40" w:right="20" w:firstLine="668"/>
        <w:jc w:val="both"/>
        <w:rPr>
          <w:sz w:val="28"/>
          <w:szCs w:val="28"/>
          <w:lang w:eastAsia="ko-KR"/>
        </w:rPr>
      </w:pPr>
      <w:r w:rsidRPr="00E941DE">
        <w:rPr>
          <w:sz w:val="28"/>
          <w:szCs w:val="28"/>
        </w:rPr>
        <w:t>Более рационально загрузить рабочих можно при сокра</w:t>
      </w:r>
      <w:r w:rsidRPr="00E941DE">
        <w:rPr>
          <w:sz w:val="28"/>
          <w:szCs w:val="28"/>
        </w:rPr>
        <w:softHyphen/>
        <w:t>щении срока работы каждого звена до 30 рабочих дней и соответственного увеличения числа рабочих.</w:t>
      </w:r>
      <w:r w:rsidRPr="006A2301">
        <w:rPr>
          <w:sz w:val="28"/>
          <w:szCs w:val="28"/>
        </w:rPr>
        <w:t xml:space="preserve"> </w:t>
      </w:r>
      <w:r w:rsidRPr="00E941DE">
        <w:rPr>
          <w:sz w:val="28"/>
          <w:szCs w:val="28"/>
        </w:rPr>
        <w:t>Общая продолжительность работы по основной формуле потока будет равна</w:t>
      </w:r>
      <w:r>
        <w:rPr>
          <w:sz w:val="28"/>
          <w:szCs w:val="28"/>
        </w:rPr>
        <w:t>: Т=(</w:t>
      </w:r>
      <w:r>
        <w:rPr>
          <w:sz w:val="28"/>
          <w:szCs w:val="28"/>
          <w:lang w:val="en-US"/>
        </w:rPr>
        <w:t>n</w:t>
      </w:r>
      <w:r w:rsidRPr="00AE1218">
        <w:rPr>
          <w:sz w:val="28"/>
          <w:szCs w:val="28"/>
        </w:rPr>
        <w:t xml:space="preserve"> + </w:t>
      </w:r>
      <w:r>
        <w:rPr>
          <w:sz w:val="28"/>
          <w:szCs w:val="28"/>
          <w:lang w:val="en-US"/>
        </w:rPr>
        <w:t>N</w:t>
      </w:r>
      <w:r w:rsidRPr="00AE1218">
        <w:rPr>
          <w:sz w:val="28"/>
          <w:szCs w:val="28"/>
        </w:rPr>
        <w:t xml:space="preserve"> – 1)</w:t>
      </w:r>
      <w:r w:rsidRPr="00255EEB">
        <w:rPr>
          <w:sz w:val="28"/>
          <w:szCs w:val="28"/>
          <w:lang w:eastAsia="ko-KR"/>
        </w:rPr>
        <w:t>×</w:t>
      </w:r>
      <w:r>
        <w:rPr>
          <w:sz w:val="28"/>
          <w:szCs w:val="28"/>
          <w:lang w:eastAsia="ko-KR"/>
        </w:rPr>
        <w:t>К = (6+30 – 1)</w:t>
      </w:r>
      <w:r w:rsidRPr="00255EEB">
        <w:rPr>
          <w:sz w:val="28"/>
          <w:szCs w:val="28"/>
          <w:lang w:eastAsia="ko-KR"/>
        </w:rPr>
        <w:t>×</w:t>
      </w:r>
      <w:r>
        <w:rPr>
          <w:sz w:val="28"/>
          <w:szCs w:val="28"/>
          <w:lang w:eastAsia="ko-KR"/>
        </w:rPr>
        <w:t>1 = 35 дней.</w:t>
      </w:r>
    </w:p>
    <w:p w:rsidR="00056F19" w:rsidRPr="00E941DE" w:rsidRDefault="00056F19" w:rsidP="006B64C8">
      <w:pPr>
        <w:pStyle w:val="51"/>
        <w:shd w:val="clear" w:color="auto" w:fill="auto"/>
        <w:spacing w:before="0" w:after="0" w:line="240" w:lineRule="auto"/>
        <w:ind w:left="40" w:firstLine="340"/>
        <w:jc w:val="both"/>
        <w:rPr>
          <w:sz w:val="28"/>
          <w:szCs w:val="28"/>
        </w:rPr>
      </w:pPr>
      <w:r>
        <w:rPr>
          <w:sz w:val="28"/>
          <w:szCs w:val="28"/>
          <w:lang w:eastAsia="ko-KR"/>
        </w:rPr>
        <w:tab/>
      </w:r>
      <w:r w:rsidRPr="00E941DE">
        <w:rPr>
          <w:sz w:val="28"/>
          <w:szCs w:val="28"/>
        </w:rPr>
        <w:t>При этом численность рабочих будет следующая:</w:t>
      </w:r>
    </w:p>
    <w:p w:rsidR="00056F19" w:rsidRDefault="00056F19" w:rsidP="006B64C8">
      <w:pPr>
        <w:pStyle w:val="51"/>
        <w:shd w:val="clear" w:color="auto" w:fill="auto"/>
        <w:spacing w:before="0" w:after="0" w:line="240" w:lineRule="auto"/>
        <w:ind w:firstLine="0"/>
        <w:jc w:val="both"/>
        <w:rPr>
          <w:sz w:val="28"/>
          <w:szCs w:val="28"/>
        </w:rPr>
      </w:pPr>
      <w:r w:rsidRPr="00E941DE">
        <w:rPr>
          <w:sz w:val="28"/>
          <w:szCs w:val="28"/>
        </w:rPr>
        <w:t xml:space="preserve">в звене № </w:t>
      </w:r>
      <w:r>
        <w:rPr>
          <w:sz w:val="28"/>
          <w:szCs w:val="28"/>
        </w:rPr>
        <w:t xml:space="preserve">2 </w:t>
      </w:r>
      <w:r>
        <w:rPr>
          <w:sz w:val="28"/>
          <w:szCs w:val="28"/>
          <w:lang w:eastAsia="ko-KR"/>
        </w:rPr>
        <w:t xml:space="preserve">– </w:t>
      </w:r>
      <w:r>
        <w:rPr>
          <w:sz w:val="28"/>
          <w:szCs w:val="28"/>
        </w:rPr>
        <w:t>126</w:t>
      </w:r>
      <w:r>
        <w:rPr>
          <w:sz w:val="28"/>
          <w:szCs w:val="28"/>
          <w:lang w:eastAsia="ko-KR"/>
        </w:rPr>
        <w:t xml:space="preserve">:30 </w:t>
      </w:r>
      <w:r>
        <w:rPr>
          <w:sz w:val="28"/>
          <w:szCs w:val="28"/>
        </w:rPr>
        <w:t>= 4,2 или 4</w:t>
      </w:r>
      <w:r w:rsidRPr="00E941DE">
        <w:rPr>
          <w:sz w:val="28"/>
          <w:szCs w:val="28"/>
        </w:rPr>
        <w:t xml:space="preserve"> чел.; </w:t>
      </w:r>
      <w:r w:rsidRPr="00523B2A">
        <w:rPr>
          <w:sz w:val="28"/>
          <w:szCs w:val="28"/>
        </w:rPr>
        <w:t xml:space="preserve">работа </w:t>
      </w:r>
      <w:r>
        <w:rPr>
          <w:sz w:val="28"/>
          <w:szCs w:val="28"/>
        </w:rPr>
        <w:t>перевыполнением норм на 5%;</w:t>
      </w:r>
    </w:p>
    <w:p w:rsidR="00056F19" w:rsidRPr="00E941DE" w:rsidRDefault="00056F19" w:rsidP="006B64C8">
      <w:pPr>
        <w:pStyle w:val="51"/>
        <w:shd w:val="clear" w:color="auto" w:fill="auto"/>
        <w:spacing w:before="0" w:after="0" w:line="240" w:lineRule="auto"/>
        <w:ind w:firstLine="0"/>
        <w:jc w:val="both"/>
        <w:rPr>
          <w:sz w:val="28"/>
          <w:szCs w:val="28"/>
        </w:rPr>
      </w:pPr>
      <w:r w:rsidRPr="00E941DE">
        <w:rPr>
          <w:sz w:val="28"/>
          <w:szCs w:val="28"/>
        </w:rPr>
        <w:t xml:space="preserve">в звене № </w:t>
      </w:r>
      <w:r>
        <w:rPr>
          <w:sz w:val="28"/>
          <w:szCs w:val="28"/>
        </w:rPr>
        <w:t xml:space="preserve">3 </w:t>
      </w:r>
      <w:r>
        <w:rPr>
          <w:sz w:val="28"/>
          <w:szCs w:val="28"/>
          <w:lang w:eastAsia="ko-KR"/>
        </w:rPr>
        <w:t xml:space="preserve">– </w:t>
      </w:r>
      <w:r>
        <w:rPr>
          <w:sz w:val="28"/>
          <w:szCs w:val="28"/>
        </w:rPr>
        <w:t>64</w:t>
      </w:r>
      <w:r>
        <w:rPr>
          <w:sz w:val="28"/>
          <w:szCs w:val="28"/>
          <w:lang w:eastAsia="ko-KR"/>
        </w:rPr>
        <w:t xml:space="preserve">:30 </w:t>
      </w:r>
      <w:r>
        <w:rPr>
          <w:sz w:val="28"/>
          <w:szCs w:val="28"/>
        </w:rPr>
        <w:t>= 2,1 или 2</w:t>
      </w:r>
      <w:r w:rsidRPr="00E941DE">
        <w:rPr>
          <w:sz w:val="28"/>
          <w:szCs w:val="28"/>
        </w:rPr>
        <w:t xml:space="preserve"> чел.;</w:t>
      </w:r>
      <w:r w:rsidRPr="00B2027A">
        <w:rPr>
          <w:sz w:val="28"/>
          <w:szCs w:val="28"/>
        </w:rPr>
        <w:t xml:space="preserve"> </w:t>
      </w:r>
      <w:r w:rsidRPr="00523B2A">
        <w:rPr>
          <w:sz w:val="28"/>
          <w:szCs w:val="28"/>
        </w:rPr>
        <w:t xml:space="preserve">работа </w:t>
      </w:r>
      <w:r>
        <w:rPr>
          <w:sz w:val="28"/>
          <w:szCs w:val="28"/>
        </w:rPr>
        <w:t>перевыполнением норм на 5%;</w:t>
      </w:r>
    </w:p>
    <w:p w:rsidR="00056F19" w:rsidRDefault="00056F19" w:rsidP="006B64C8">
      <w:pPr>
        <w:pStyle w:val="51"/>
        <w:shd w:val="clear" w:color="auto" w:fill="auto"/>
        <w:spacing w:before="0" w:after="0" w:line="240" w:lineRule="auto"/>
        <w:ind w:firstLine="0"/>
        <w:jc w:val="both"/>
        <w:rPr>
          <w:sz w:val="28"/>
          <w:szCs w:val="28"/>
        </w:rPr>
      </w:pPr>
      <w:r w:rsidRPr="00E941DE">
        <w:rPr>
          <w:sz w:val="28"/>
          <w:szCs w:val="28"/>
        </w:rPr>
        <w:t xml:space="preserve">в звене № </w:t>
      </w:r>
      <w:r>
        <w:rPr>
          <w:sz w:val="28"/>
          <w:szCs w:val="28"/>
        </w:rPr>
        <w:t xml:space="preserve">4 </w:t>
      </w:r>
      <w:r>
        <w:rPr>
          <w:sz w:val="28"/>
          <w:szCs w:val="28"/>
          <w:lang w:eastAsia="ko-KR"/>
        </w:rPr>
        <w:t xml:space="preserve">– </w:t>
      </w:r>
      <w:r>
        <w:rPr>
          <w:sz w:val="28"/>
          <w:szCs w:val="28"/>
        </w:rPr>
        <w:t>29</w:t>
      </w:r>
      <w:r>
        <w:rPr>
          <w:sz w:val="28"/>
          <w:szCs w:val="28"/>
          <w:lang w:eastAsia="ko-KR"/>
        </w:rPr>
        <w:t xml:space="preserve">:30 </w:t>
      </w:r>
      <w:r>
        <w:rPr>
          <w:sz w:val="28"/>
          <w:szCs w:val="28"/>
        </w:rPr>
        <w:t>= 0,97 или 1</w:t>
      </w:r>
      <w:r w:rsidRPr="00E941DE">
        <w:rPr>
          <w:sz w:val="28"/>
          <w:szCs w:val="28"/>
        </w:rPr>
        <w:t xml:space="preserve"> чел.;</w:t>
      </w:r>
      <w:r w:rsidRPr="00B2027A">
        <w:rPr>
          <w:sz w:val="28"/>
          <w:szCs w:val="28"/>
        </w:rPr>
        <w:t xml:space="preserve"> </w:t>
      </w:r>
      <w:r w:rsidRPr="00523B2A">
        <w:rPr>
          <w:sz w:val="28"/>
          <w:szCs w:val="28"/>
        </w:rPr>
        <w:t xml:space="preserve">работа с </w:t>
      </w:r>
      <w:r>
        <w:rPr>
          <w:sz w:val="28"/>
          <w:szCs w:val="28"/>
        </w:rPr>
        <w:t>нормальной загрузкой;</w:t>
      </w:r>
    </w:p>
    <w:p w:rsidR="00056F19" w:rsidRDefault="00056F19" w:rsidP="006B64C8">
      <w:pPr>
        <w:pStyle w:val="51"/>
        <w:shd w:val="clear" w:color="auto" w:fill="auto"/>
        <w:spacing w:before="0" w:after="0" w:line="240" w:lineRule="auto"/>
        <w:ind w:firstLine="0"/>
        <w:jc w:val="both"/>
        <w:rPr>
          <w:sz w:val="28"/>
          <w:szCs w:val="28"/>
        </w:rPr>
      </w:pPr>
      <w:r w:rsidRPr="00E941DE">
        <w:rPr>
          <w:sz w:val="28"/>
          <w:szCs w:val="28"/>
        </w:rPr>
        <w:lastRenderedPageBreak/>
        <w:t xml:space="preserve">в звене № </w:t>
      </w:r>
      <w:r>
        <w:rPr>
          <w:sz w:val="28"/>
          <w:szCs w:val="28"/>
        </w:rPr>
        <w:t xml:space="preserve">5 </w:t>
      </w:r>
      <w:r>
        <w:rPr>
          <w:sz w:val="28"/>
          <w:szCs w:val="28"/>
          <w:lang w:eastAsia="ko-KR"/>
        </w:rPr>
        <w:t xml:space="preserve">– </w:t>
      </w:r>
      <w:r>
        <w:rPr>
          <w:sz w:val="28"/>
          <w:szCs w:val="28"/>
        </w:rPr>
        <w:t>202</w:t>
      </w:r>
      <w:r>
        <w:rPr>
          <w:sz w:val="28"/>
          <w:szCs w:val="28"/>
          <w:lang w:eastAsia="ko-KR"/>
        </w:rPr>
        <w:t xml:space="preserve">:30 </w:t>
      </w:r>
      <w:r>
        <w:rPr>
          <w:sz w:val="28"/>
          <w:szCs w:val="28"/>
        </w:rPr>
        <w:t>= 6,7 или 7</w:t>
      </w:r>
      <w:r w:rsidRPr="00E941DE">
        <w:rPr>
          <w:sz w:val="28"/>
          <w:szCs w:val="28"/>
        </w:rPr>
        <w:t xml:space="preserve"> чел.;</w:t>
      </w:r>
      <w:r w:rsidRPr="00B2027A">
        <w:rPr>
          <w:sz w:val="28"/>
          <w:szCs w:val="28"/>
        </w:rPr>
        <w:t xml:space="preserve"> </w:t>
      </w:r>
      <w:r w:rsidRPr="00523B2A">
        <w:rPr>
          <w:sz w:val="28"/>
          <w:szCs w:val="28"/>
        </w:rPr>
        <w:t xml:space="preserve">работа с </w:t>
      </w:r>
      <w:r>
        <w:rPr>
          <w:sz w:val="28"/>
          <w:szCs w:val="28"/>
        </w:rPr>
        <w:t>недозагрузкой;</w:t>
      </w:r>
    </w:p>
    <w:p w:rsidR="00056F19" w:rsidRDefault="00056F19" w:rsidP="006B64C8">
      <w:pPr>
        <w:pStyle w:val="51"/>
        <w:shd w:val="clear" w:color="auto" w:fill="auto"/>
        <w:spacing w:before="0" w:after="0" w:line="240" w:lineRule="auto"/>
        <w:ind w:firstLine="0"/>
        <w:jc w:val="both"/>
        <w:rPr>
          <w:sz w:val="28"/>
          <w:szCs w:val="28"/>
        </w:rPr>
      </w:pPr>
      <w:r w:rsidRPr="00E941DE">
        <w:rPr>
          <w:sz w:val="28"/>
          <w:szCs w:val="28"/>
        </w:rPr>
        <w:t xml:space="preserve">в звене № </w:t>
      </w:r>
      <w:r>
        <w:rPr>
          <w:sz w:val="28"/>
          <w:szCs w:val="28"/>
        </w:rPr>
        <w:t xml:space="preserve">6 </w:t>
      </w:r>
      <w:r>
        <w:rPr>
          <w:sz w:val="28"/>
          <w:szCs w:val="28"/>
          <w:lang w:eastAsia="ko-KR"/>
        </w:rPr>
        <w:t xml:space="preserve">– </w:t>
      </w:r>
      <w:r>
        <w:rPr>
          <w:sz w:val="28"/>
          <w:szCs w:val="28"/>
        </w:rPr>
        <w:t>52</w:t>
      </w:r>
      <w:r>
        <w:rPr>
          <w:sz w:val="28"/>
          <w:szCs w:val="28"/>
          <w:lang w:eastAsia="ko-KR"/>
        </w:rPr>
        <w:t xml:space="preserve">:30 </w:t>
      </w:r>
      <w:r>
        <w:rPr>
          <w:sz w:val="28"/>
          <w:szCs w:val="28"/>
        </w:rPr>
        <w:t>= 1,7 или 2</w:t>
      </w:r>
      <w:r w:rsidRPr="00E941DE">
        <w:rPr>
          <w:sz w:val="28"/>
          <w:szCs w:val="28"/>
        </w:rPr>
        <w:t xml:space="preserve"> чел.;</w:t>
      </w:r>
      <w:r w:rsidRPr="00B2027A">
        <w:rPr>
          <w:sz w:val="28"/>
          <w:szCs w:val="28"/>
        </w:rPr>
        <w:t xml:space="preserve"> </w:t>
      </w:r>
      <w:r w:rsidRPr="00523B2A">
        <w:rPr>
          <w:sz w:val="28"/>
          <w:szCs w:val="28"/>
        </w:rPr>
        <w:t xml:space="preserve">работа с </w:t>
      </w:r>
      <w:r>
        <w:rPr>
          <w:sz w:val="28"/>
          <w:szCs w:val="28"/>
        </w:rPr>
        <w:t>недозагрузкой;</w:t>
      </w:r>
    </w:p>
    <w:p w:rsidR="00056F19" w:rsidRPr="00E941DE" w:rsidRDefault="00056F19" w:rsidP="006B64C8">
      <w:pPr>
        <w:pStyle w:val="51"/>
        <w:shd w:val="clear" w:color="auto" w:fill="auto"/>
        <w:spacing w:before="0" w:after="0" w:line="240" w:lineRule="auto"/>
        <w:ind w:left="40" w:right="20" w:firstLine="340"/>
        <w:jc w:val="both"/>
        <w:rPr>
          <w:sz w:val="28"/>
          <w:szCs w:val="28"/>
        </w:rPr>
      </w:pPr>
      <w:r>
        <w:rPr>
          <w:sz w:val="28"/>
          <w:szCs w:val="28"/>
        </w:rPr>
        <w:tab/>
      </w:r>
      <w:r w:rsidRPr="00E941DE">
        <w:rPr>
          <w:sz w:val="28"/>
          <w:szCs w:val="28"/>
        </w:rPr>
        <w:t xml:space="preserve">При этом общая численность комплексной бригады (без </w:t>
      </w:r>
      <w:r>
        <w:rPr>
          <w:sz w:val="28"/>
          <w:szCs w:val="28"/>
        </w:rPr>
        <w:t>машиниста) составит 4+2+1+7+2= 16</w:t>
      </w:r>
      <w:r w:rsidRPr="00E941DE">
        <w:rPr>
          <w:sz w:val="28"/>
          <w:szCs w:val="28"/>
        </w:rPr>
        <w:t xml:space="preserve"> человек</w:t>
      </w:r>
      <w:r>
        <w:rPr>
          <w:sz w:val="28"/>
          <w:szCs w:val="28"/>
        </w:rPr>
        <w:t>.</w:t>
      </w:r>
      <w:r w:rsidRPr="00E941DE">
        <w:rPr>
          <w:sz w:val="28"/>
          <w:szCs w:val="28"/>
        </w:rPr>
        <w:t xml:space="preserve"> </w:t>
      </w:r>
      <w:r>
        <w:rPr>
          <w:sz w:val="28"/>
          <w:szCs w:val="28"/>
        </w:rPr>
        <w:t>Незначительная недозагруженность рабочих пятого и шестого звеньев позволит им помогать звеньям №2 и №3</w:t>
      </w:r>
      <w:r w:rsidRPr="00E941DE">
        <w:rPr>
          <w:sz w:val="28"/>
          <w:szCs w:val="28"/>
        </w:rPr>
        <w:t>.</w:t>
      </w:r>
      <w:r>
        <w:rPr>
          <w:sz w:val="28"/>
          <w:szCs w:val="28"/>
        </w:rPr>
        <w:t xml:space="preserve"> </w:t>
      </w:r>
    </w:p>
    <w:p w:rsidR="00056F19" w:rsidRDefault="00056F19" w:rsidP="006B64C8">
      <w:pPr>
        <w:pStyle w:val="51"/>
        <w:shd w:val="clear" w:color="auto" w:fill="auto"/>
        <w:spacing w:before="0" w:after="0" w:line="240" w:lineRule="auto"/>
        <w:ind w:left="40" w:right="20" w:firstLine="668"/>
        <w:jc w:val="both"/>
        <w:rPr>
          <w:sz w:val="28"/>
          <w:szCs w:val="28"/>
        </w:rPr>
      </w:pPr>
      <w:r w:rsidRPr="00E941DE">
        <w:rPr>
          <w:sz w:val="28"/>
          <w:szCs w:val="28"/>
        </w:rPr>
        <w:t>Учитывая эти соображения, принимаем второй вариант состава звеньев.</w:t>
      </w:r>
    </w:p>
    <w:p w:rsidR="00056F19" w:rsidRPr="00E941DE" w:rsidRDefault="00056F19" w:rsidP="006B64C8">
      <w:pPr>
        <w:pStyle w:val="51"/>
        <w:shd w:val="clear" w:color="auto" w:fill="auto"/>
        <w:spacing w:before="0" w:after="0" w:line="240" w:lineRule="auto"/>
        <w:ind w:left="40" w:right="20" w:firstLine="668"/>
        <w:jc w:val="both"/>
        <w:rPr>
          <w:sz w:val="28"/>
          <w:szCs w:val="28"/>
        </w:rPr>
      </w:pPr>
      <w:r>
        <w:rPr>
          <w:sz w:val="28"/>
          <w:szCs w:val="28"/>
        </w:rPr>
        <w:t>Принимая шаг потока равным одному</w:t>
      </w:r>
      <w:r w:rsidRPr="00E941DE">
        <w:rPr>
          <w:sz w:val="28"/>
          <w:szCs w:val="28"/>
        </w:rPr>
        <w:t xml:space="preserve"> дню, получаем, что вели</w:t>
      </w:r>
      <w:r w:rsidRPr="00E941DE">
        <w:rPr>
          <w:sz w:val="28"/>
          <w:szCs w:val="28"/>
        </w:rPr>
        <w:softHyphen/>
        <w:t>чина одной захватки равна</w:t>
      </w:r>
      <w:r>
        <w:rPr>
          <w:sz w:val="28"/>
          <w:szCs w:val="28"/>
        </w:rPr>
        <w:t xml:space="preserve"> 10110:30 = 337 м</w:t>
      </w:r>
      <w:r>
        <w:rPr>
          <w:sz w:val="28"/>
          <w:szCs w:val="28"/>
          <w:vertAlign w:val="superscript"/>
        </w:rPr>
        <w:t>2</w:t>
      </w:r>
      <w:r>
        <w:rPr>
          <w:sz w:val="28"/>
          <w:szCs w:val="28"/>
        </w:rPr>
        <w:t xml:space="preserve">. </w:t>
      </w:r>
      <w:r w:rsidRPr="00E941DE">
        <w:rPr>
          <w:sz w:val="28"/>
          <w:szCs w:val="28"/>
        </w:rPr>
        <w:t>При реальной разбивке эта величина округляется с таким расчетом, чтобы в захв</w:t>
      </w:r>
      <w:r>
        <w:rPr>
          <w:sz w:val="28"/>
          <w:szCs w:val="28"/>
        </w:rPr>
        <w:t>атку входило целое число комнат</w:t>
      </w:r>
      <w:r w:rsidRPr="00E941DE">
        <w:rPr>
          <w:sz w:val="28"/>
          <w:szCs w:val="28"/>
        </w:rPr>
        <w:t>.</w:t>
      </w:r>
    </w:p>
    <w:p w:rsidR="00056F19" w:rsidRPr="00E941DE" w:rsidRDefault="00056F19" w:rsidP="006B64C8">
      <w:pPr>
        <w:pStyle w:val="51"/>
        <w:shd w:val="clear" w:color="auto" w:fill="auto"/>
        <w:spacing w:before="0" w:after="0" w:line="240" w:lineRule="auto"/>
        <w:ind w:left="40" w:firstLine="668"/>
        <w:jc w:val="both"/>
        <w:rPr>
          <w:sz w:val="28"/>
          <w:szCs w:val="28"/>
        </w:rPr>
      </w:pPr>
      <w:r w:rsidRPr="00E941DE">
        <w:rPr>
          <w:sz w:val="28"/>
          <w:szCs w:val="28"/>
        </w:rPr>
        <w:t>График работ изображен на рис</w:t>
      </w:r>
      <w:r>
        <w:rPr>
          <w:sz w:val="28"/>
          <w:szCs w:val="28"/>
        </w:rPr>
        <w:t>унке 6.15</w:t>
      </w:r>
      <w:r w:rsidRPr="00E941DE">
        <w:rPr>
          <w:sz w:val="28"/>
          <w:szCs w:val="28"/>
        </w:rPr>
        <w:t>.</w:t>
      </w:r>
      <w:r>
        <w:rPr>
          <w:sz w:val="28"/>
          <w:szCs w:val="28"/>
        </w:rPr>
        <w:t xml:space="preserve"> </w:t>
      </w:r>
      <w:r w:rsidRPr="00E941DE">
        <w:rPr>
          <w:sz w:val="28"/>
          <w:szCs w:val="28"/>
        </w:rPr>
        <w:t>Общий фронт работ,</w:t>
      </w:r>
      <w:r>
        <w:rPr>
          <w:sz w:val="28"/>
          <w:szCs w:val="28"/>
        </w:rPr>
        <w:t xml:space="preserve"> занимаемый бригадой, равен 337</w:t>
      </w:r>
      <w:r w:rsidRPr="00255EEB">
        <w:rPr>
          <w:sz w:val="28"/>
          <w:szCs w:val="28"/>
          <w:lang w:eastAsia="ko-KR"/>
        </w:rPr>
        <w:t>×</w:t>
      </w:r>
      <w:r>
        <w:rPr>
          <w:sz w:val="28"/>
          <w:szCs w:val="28"/>
        </w:rPr>
        <w:t>4 =</w:t>
      </w:r>
      <w:r w:rsidRPr="00E941DE">
        <w:rPr>
          <w:sz w:val="28"/>
          <w:szCs w:val="28"/>
        </w:rPr>
        <w:t>1400 м</w:t>
      </w:r>
      <w:r w:rsidRPr="00E941DE">
        <w:rPr>
          <w:sz w:val="28"/>
          <w:szCs w:val="28"/>
          <w:vertAlign w:val="superscript"/>
        </w:rPr>
        <w:t>2</w:t>
      </w:r>
      <w:r w:rsidRPr="00E941DE">
        <w:rPr>
          <w:sz w:val="28"/>
          <w:szCs w:val="28"/>
        </w:rPr>
        <w:t xml:space="preserve"> (звенья № 1 и № 3 работают вне общего фронта работ).</w:t>
      </w:r>
    </w:p>
    <w:p w:rsidR="00056F19" w:rsidRPr="00372294" w:rsidRDefault="00056F19" w:rsidP="006B64C8">
      <w:pPr>
        <w:pStyle w:val="51"/>
        <w:shd w:val="clear" w:color="auto" w:fill="auto"/>
        <w:spacing w:before="0" w:after="0" w:line="240" w:lineRule="auto"/>
        <w:ind w:left="40" w:right="20" w:firstLine="668"/>
        <w:rPr>
          <w:sz w:val="28"/>
          <w:szCs w:val="28"/>
        </w:rPr>
      </w:pPr>
    </w:p>
    <w:p w:rsidR="00056F19" w:rsidRPr="00E941DE" w:rsidRDefault="00056F19" w:rsidP="006B64C8">
      <w:pPr>
        <w:pStyle w:val="51"/>
        <w:shd w:val="clear" w:color="auto" w:fill="auto"/>
        <w:spacing w:before="0" w:after="0" w:line="240" w:lineRule="auto"/>
        <w:ind w:firstLine="0"/>
        <w:jc w:val="both"/>
        <w:rPr>
          <w:sz w:val="28"/>
          <w:szCs w:val="28"/>
        </w:rPr>
      </w:pPr>
      <w:r>
        <w:rPr>
          <w:noProof/>
          <w:sz w:val="28"/>
          <w:szCs w:val="28"/>
          <w:lang w:eastAsia="ru-RU"/>
        </w:rPr>
        <w:drawing>
          <wp:anchor distT="0" distB="0" distL="114300" distR="114300" simplePos="0" relativeHeight="251670016" behindDoc="1" locked="0" layoutInCell="1" allowOverlap="1">
            <wp:simplePos x="0" y="0"/>
            <wp:positionH relativeFrom="column">
              <wp:posOffset>22860</wp:posOffset>
            </wp:positionH>
            <wp:positionV relativeFrom="paragraph">
              <wp:posOffset>22860</wp:posOffset>
            </wp:positionV>
            <wp:extent cx="6119495" cy="2380615"/>
            <wp:effectExtent l="19050" t="19050" r="14605" b="19685"/>
            <wp:wrapTight wrapText="bothSides">
              <wp:wrapPolygon edited="0">
                <wp:start x="-67" y="-173"/>
                <wp:lineTo x="-67" y="21779"/>
                <wp:lineTo x="21652" y="21779"/>
                <wp:lineTo x="21652" y="-173"/>
                <wp:lineTo x="-67" y="-173"/>
              </wp:wrapPolygon>
            </wp:wrapTight>
            <wp:docPr id="131" name="Рисунок 2" descr="C:\Documents and Settings\Agoltsev.EKTU\Рабочий стол\Без имени-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Documents and Settings\Agoltsev.EKTU\Рабочий стол\Без имени-1.jpg"/>
                    <pic:cNvPicPr>
                      <a:picLocks noChangeAspect="1" noChangeArrowheads="1"/>
                    </pic:cNvPicPr>
                  </pic:nvPicPr>
                  <pic:blipFill>
                    <a:blip r:embed="rId122" cstate="print"/>
                    <a:srcRect/>
                    <a:stretch>
                      <a:fillRect/>
                    </a:stretch>
                  </pic:blipFill>
                  <pic:spPr bwMode="auto">
                    <a:xfrm>
                      <a:off x="0" y="0"/>
                      <a:ext cx="6119495" cy="2380615"/>
                    </a:xfrm>
                    <a:prstGeom prst="rect">
                      <a:avLst/>
                    </a:prstGeom>
                    <a:noFill/>
                    <a:ln w="9525">
                      <a:solidFill>
                        <a:schemeClr val="tx1"/>
                      </a:solidFill>
                      <a:miter lim="800000"/>
                      <a:headEnd/>
                      <a:tailEnd/>
                    </a:ln>
                  </pic:spPr>
                </pic:pic>
              </a:graphicData>
            </a:graphic>
          </wp:anchor>
        </w:drawing>
      </w:r>
      <w:r>
        <w:rPr>
          <w:sz w:val="28"/>
          <w:szCs w:val="28"/>
        </w:rPr>
        <w:t>Примечание: Машинисту растворомешалки необходимо работать с перевыполнением плана на 5%.</w:t>
      </w:r>
    </w:p>
    <w:p w:rsidR="009E302B" w:rsidRDefault="009E302B" w:rsidP="009E302B">
      <w:pPr>
        <w:pStyle w:val="51"/>
        <w:shd w:val="clear" w:color="auto" w:fill="auto"/>
        <w:spacing w:before="0" w:after="0" w:line="240" w:lineRule="auto"/>
        <w:ind w:left="20" w:right="40" w:firstLine="0"/>
        <w:rPr>
          <w:sz w:val="28"/>
          <w:szCs w:val="28"/>
        </w:rPr>
      </w:pPr>
    </w:p>
    <w:p w:rsidR="00056F19" w:rsidRDefault="00056F19" w:rsidP="009E302B">
      <w:pPr>
        <w:pStyle w:val="51"/>
        <w:shd w:val="clear" w:color="auto" w:fill="auto"/>
        <w:spacing w:before="0" w:after="0" w:line="240" w:lineRule="auto"/>
        <w:ind w:left="20" w:right="40" w:firstLine="0"/>
        <w:rPr>
          <w:sz w:val="28"/>
          <w:szCs w:val="28"/>
        </w:rPr>
      </w:pPr>
      <w:r>
        <w:rPr>
          <w:sz w:val="28"/>
          <w:szCs w:val="28"/>
        </w:rPr>
        <w:t>Рисунок 6.15 – График производства работ по облицовке поверхности листами сухой штукатурки</w:t>
      </w:r>
    </w:p>
    <w:p w:rsidR="006B64C8" w:rsidRDefault="006B64C8" w:rsidP="006B64C8">
      <w:pPr>
        <w:pStyle w:val="51"/>
        <w:shd w:val="clear" w:color="auto" w:fill="auto"/>
        <w:spacing w:before="0" w:after="0" w:line="240" w:lineRule="auto"/>
        <w:ind w:left="40" w:right="20" w:firstLine="668"/>
        <w:rPr>
          <w:sz w:val="28"/>
          <w:szCs w:val="28"/>
        </w:rPr>
      </w:pPr>
    </w:p>
    <w:p w:rsidR="00056F19" w:rsidRDefault="00056F19" w:rsidP="006B64C8">
      <w:pPr>
        <w:pStyle w:val="51"/>
        <w:shd w:val="clear" w:color="auto" w:fill="auto"/>
        <w:spacing w:before="0" w:after="0" w:line="240" w:lineRule="auto"/>
        <w:ind w:left="40" w:right="20" w:firstLine="668"/>
        <w:jc w:val="both"/>
        <w:rPr>
          <w:sz w:val="28"/>
          <w:szCs w:val="28"/>
        </w:rPr>
      </w:pPr>
      <w:r w:rsidRPr="00E941DE">
        <w:rPr>
          <w:sz w:val="28"/>
          <w:szCs w:val="28"/>
        </w:rPr>
        <w:t>Решить предыдущую задачу с изменением ее условий со</w:t>
      </w:r>
      <w:r w:rsidRPr="00E941DE">
        <w:rPr>
          <w:sz w:val="28"/>
          <w:szCs w:val="28"/>
        </w:rPr>
        <w:softHyphen/>
        <w:t>гласно вариантам, приведенным в табл</w:t>
      </w:r>
      <w:r>
        <w:rPr>
          <w:sz w:val="28"/>
          <w:szCs w:val="28"/>
        </w:rPr>
        <w:t>ице 6.3</w:t>
      </w:r>
      <w:r w:rsidRPr="00E941DE">
        <w:rPr>
          <w:sz w:val="28"/>
          <w:szCs w:val="28"/>
        </w:rPr>
        <w:t>.</w:t>
      </w:r>
    </w:p>
    <w:p w:rsidR="00154341" w:rsidRDefault="00154341" w:rsidP="006B64C8">
      <w:pPr>
        <w:spacing w:after="0" w:line="240" w:lineRule="auto"/>
        <w:rPr>
          <w:szCs w:val="28"/>
        </w:rPr>
      </w:pPr>
    </w:p>
    <w:p w:rsidR="00056F19" w:rsidRDefault="00056F19" w:rsidP="006B64C8">
      <w:pPr>
        <w:spacing w:after="0" w:line="240" w:lineRule="auto"/>
        <w:rPr>
          <w:szCs w:val="28"/>
        </w:rPr>
      </w:pPr>
      <w:r>
        <w:rPr>
          <w:szCs w:val="28"/>
        </w:rPr>
        <w:t>Таблица 6.3 – Данные для выбора растворосмесительной установки.</w:t>
      </w:r>
    </w:p>
    <w:p w:rsidR="00154341" w:rsidRDefault="00154341" w:rsidP="006B64C8">
      <w:pPr>
        <w:spacing w:after="0" w:line="240" w:lineRule="auto"/>
        <w:rPr>
          <w:szCs w:val="28"/>
        </w:rPr>
      </w:pPr>
    </w:p>
    <w:tbl>
      <w:tblPr>
        <w:tblStyle w:val="a8"/>
        <w:tblW w:w="0" w:type="auto"/>
        <w:jc w:val="center"/>
        <w:tblLook w:val="04A0"/>
      </w:tblPr>
      <w:tblGrid>
        <w:gridCol w:w="1361"/>
        <w:gridCol w:w="1029"/>
        <w:gridCol w:w="1669"/>
        <w:gridCol w:w="1899"/>
        <w:gridCol w:w="1669"/>
        <w:gridCol w:w="1716"/>
      </w:tblGrid>
      <w:tr w:rsidR="00056F19" w:rsidRPr="00154341" w:rsidTr="009E302B">
        <w:trPr>
          <w:jc w:val="center"/>
        </w:trPr>
        <w:tc>
          <w:tcPr>
            <w:tcW w:w="1361" w:type="dxa"/>
            <w:vAlign w:val="center"/>
          </w:tcPr>
          <w:p w:rsidR="00056F19" w:rsidRPr="00154341" w:rsidRDefault="00056F19" w:rsidP="009E302B">
            <w:pPr>
              <w:spacing w:after="0"/>
              <w:jc w:val="center"/>
              <w:rPr>
                <w:sz w:val="24"/>
                <w:szCs w:val="24"/>
              </w:rPr>
            </w:pPr>
            <w:r w:rsidRPr="00154341">
              <w:rPr>
                <w:sz w:val="24"/>
                <w:szCs w:val="24"/>
              </w:rPr>
              <w:t>Вариант</w:t>
            </w:r>
          </w:p>
        </w:tc>
        <w:tc>
          <w:tcPr>
            <w:tcW w:w="1029" w:type="dxa"/>
            <w:vAlign w:val="center"/>
          </w:tcPr>
          <w:p w:rsidR="00056F19" w:rsidRPr="00154341" w:rsidRDefault="00056F19" w:rsidP="009E302B">
            <w:pPr>
              <w:spacing w:after="0"/>
              <w:jc w:val="center"/>
              <w:rPr>
                <w:sz w:val="24"/>
                <w:szCs w:val="24"/>
              </w:rPr>
            </w:pPr>
            <w:r w:rsidRPr="00154341">
              <w:rPr>
                <w:sz w:val="24"/>
                <w:szCs w:val="24"/>
                <w:lang w:val="en-US"/>
              </w:rPr>
              <w:t>Z</w:t>
            </w:r>
            <w:r w:rsidRPr="00154341">
              <w:rPr>
                <w:sz w:val="24"/>
                <w:szCs w:val="24"/>
              </w:rPr>
              <w:t>,</w:t>
            </w:r>
          </w:p>
          <w:p w:rsidR="00056F19" w:rsidRPr="00154341" w:rsidRDefault="00056F19" w:rsidP="009E302B">
            <w:pPr>
              <w:spacing w:after="0"/>
              <w:jc w:val="center"/>
              <w:rPr>
                <w:sz w:val="24"/>
                <w:szCs w:val="24"/>
              </w:rPr>
            </w:pPr>
            <w:r w:rsidRPr="00154341">
              <w:rPr>
                <w:sz w:val="24"/>
                <w:szCs w:val="24"/>
              </w:rPr>
              <w:t>дни</w:t>
            </w:r>
          </w:p>
        </w:tc>
        <w:tc>
          <w:tcPr>
            <w:tcW w:w="1669" w:type="dxa"/>
            <w:vAlign w:val="center"/>
          </w:tcPr>
          <w:p w:rsidR="00056F19" w:rsidRPr="00154341" w:rsidRDefault="00056F19" w:rsidP="009E302B">
            <w:pPr>
              <w:spacing w:after="0"/>
              <w:jc w:val="center"/>
              <w:rPr>
                <w:sz w:val="24"/>
                <w:szCs w:val="24"/>
              </w:rPr>
            </w:pPr>
            <w:r w:rsidRPr="00154341">
              <w:rPr>
                <w:sz w:val="24"/>
                <w:szCs w:val="24"/>
              </w:rPr>
              <w:t>Облицовка стен,</w:t>
            </w:r>
          </w:p>
          <w:p w:rsidR="00056F19" w:rsidRPr="00154341" w:rsidRDefault="00056F19" w:rsidP="009E302B">
            <w:pPr>
              <w:spacing w:after="0"/>
              <w:jc w:val="center"/>
              <w:rPr>
                <w:sz w:val="24"/>
                <w:szCs w:val="24"/>
                <w:vertAlign w:val="superscript"/>
              </w:rPr>
            </w:pPr>
            <w:r w:rsidRPr="00154341">
              <w:rPr>
                <w:sz w:val="24"/>
                <w:szCs w:val="24"/>
              </w:rPr>
              <w:t>м</w:t>
            </w:r>
            <w:r w:rsidRPr="00154341">
              <w:rPr>
                <w:sz w:val="24"/>
                <w:szCs w:val="24"/>
                <w:vertAlign w:val="superscript"/>
              </w:rPr>
              <w:t>2</w:t>
            </w:r>
          </w:p>
        </w:tc>
        <w:tc>
          <w:tcPr>
            <w:tcW w:w="1899" w:type="dxa"/>
            <w:vAlign w:val="center"/>
          </w:tcPr>
          <w:p w:rsidR="00056F19" w:rsidRPr="00154341" w:rsidRDefault="00056F19" w:rsidP="009E302B">
            <w:pPr>
              <w:spacing w:after="0"/>
              <w:jc w:val="center"/>
              <w:rPr>
                <w:sz w:val="24"/>
                <w:szCs w:val="24"/>
              </w:rPr>
            </w:pPr>
            <w:r w:rsidRPr="00154341">
              <w:rPr>
                <w:sz w:val="24"/>
                <w:szCs w:val="24"/>
              </w:rPr>
              <w:t>Облицовка карнизов, м</w:t>
            </w:r>
          </w:p>
        </w:tc>
        <w:tc>
          <w:tcPr>
            <w:tcW w:w="1669" w:type="dxa"/>
            <w:vAlign w:val="center"/>
          </w:tcPr>
          <w:p w:rsidR="00056F19" w:rsidRPr="00154341" w:rsidRDefault="00056F19" w:rsidP="009E302B">
            <w:pPr>
              <w:spacing w:after="0"/>
              <w:jc w:val="center"/>
              <w:rPr>
                <w:sz w:val="24"/>
                <w:szCs w:val="24"/>
              </w:rPr>
            </w:pPr>
            <w:r w:rsidRPr="00154341">
              <w:rPr>
                <w:sz w:val="24"/>
                <w:szCs w:val="24"/>
              </w:rPr>
              <w:t>Облицовка оконных откосов, м</w:t>
            </w:r>
          </w:p>
        </w:tc>
        <w:tc>
          <w:tcPr>
            <w:tcW w:w="1716" w:type="dxa"/>
            <w:vAlign w:val="center"/>
          </w:tcPr>
          <w:p w:rsidR="00056F19" w:rsidRPr="00154341" w:rsidRDefault="00056F19" w:rsidP="009E302B">
            <w:pPr>
              <w:spacing w:after="0"/>
              <w:jc w:val="center"/>
              <w:rPr>
                <w:sz w:val="24"/>
                <w:szCs w:val="24"/>
              </w:rPr>
            </w:pPr>
            <w:r w:rsidRPr="00154341">
              <w:rPr>
                <w:sz w:val="24"/>
                <w:szCs w:val="24"/>
              </w:rPr>
              <w:t>Облицовка потолка,</w:t>
            </w:r>
          </w:p>
          <w:p w:rsidR="00056F19" w:rsidRPr="00154341" w:rsidRDefault="00056F19" w:rsidP="009E302B">
            <w:pPr>
              <w:spacing w:after="0"/>
              <w:jc w:val="center"/>
              <w:rPr>
                <w:sz w:val="24"/>
                <w:szCs w:val="24"/>
              </w:rPr>
            </w:pPr>
            <w:r w:rsidRPr="00154341">
              <w:rPr>
                <w:sz w:val="24"/>
                <w:szCs w:val="24"/>
              </w:rPr>
              <w:t>м</w:t>
            </w:r>
            <w:r w:rsidRPr="00154341">
              <w:rPr>
                <w:sz w:val="24"/>
                <w:szCs w:val="24"/>
                <w:vertAlign w:val="superscript"/>
              </w:rPr>
              <w:t>2</w:t>
            </w:r>
          </w:p>
        </w:tc>
      </w:tr>
      <w:tr w:rsidR="009E302B" w:rsidRPr="00154341" w:rsidTr="009E302B">
        <w:trPr>
          <w:jc w:val="center"/>
        </w:trPr>
        <w:tc>
          <w:tcPr>
            <w:tcW w:w="1361" w:type="dxa"/>
            <w:vAlign w:val="center"/>
          </w:tcPr>
          <w:p w:rsidR="009E302B" w:rsidRPr="00154341" w:rsidRDefault="009E302B" w:rsidP="009E302B">
            <w:pPr>
              <w:spacing w:after="0"/>
              <w:jc w:val="center"/>
              <w:rPr>
                <w:sz w:val="24"/>
                <w:szCs w:val="24"/>
              </w:rPr>
            </w:pPr>
            <w:r>
              <w:rPr>
                <w:sz w:val="24"/>
                <w:szCs w:val="24"/>
              </w:rPr>
              <w:t>1</w:t>
            </w:r>
          </w:p>
        </w:tc>
        <w:tc>
          <w:tcPr>
            <w:tcW w:w="1029" w:type="dxa"/>
            <w:vAlign w:val="center"/>
          </w:tcPr>
          <w:p w:rsidR="009E302B" w:rsidRPr="009E302B" w:rsidRDefault="009E302B" w:rsidP="009E302B">
            <w:pPr>
              <w:spacing w:after="0"/>
              <w:jc w:val="center"/>
              <w:rPr>
                <w:sz w:val="24"/>
                <w:szCs w:val="24"/>
              </w:rPr>
            </w:pPr>
            <w:r>
              <w:rPr>
                <w:sz w:val="24"/>
                <w:szCs w:val="24"/>
              </w:rPr>
              <w:t>2</w:t>
            </w:r>
          </w:p>
        </w:tc>
        <w:tc>
          <w:tcPr>
            <w:tcW w:w="1669" w:type="dxa"/>
            <w:vAlign w:val="center"/>
          </w:tcPr>
          <w:p w:rsidR="009E302B" w:rsidRPr="00154341" w:rsidRDefault="009E302B" w:rsidP="009E302B">
            <w:pPr>
              <w:spacing w:after="0"/>
              <w:jc w:val="center"/>
              <w:rPr>
                <w:sz w:val="24"/>
                <w:szCs w:val="24"/>
              </w:rPr>
            </w:pPr>
            <w:r>
              <w:rPr>
                <w:sz w:val="24"/>
                <w:szCs w:val="24"/>
              </w:rPr>
              <w:t>3</w:t>
            </w:r>
          </w:p>
        </w:tc>
        <w:tc>
          <w:tcPr>
            <w:tcW w:w="1899" w:type="dxa"/>
            <w:vAlign w:val="center"/>
          </w:tcPr>
          <w:p w:rsidR="009E302B" w:rsidRPr="00154341" w:rsidRDefault="009E302B" w:rsidP="009E302B">
            <w:pPr>
              <w:spacing w:after="0"/>
              <w:jc w:val="center"/>
              <w:rPr>
                <w:sz w:val="24"/>
                <w:szCs w:val="24"/>
              </w:rPr>
            </w:pPr>
            <w:r>
              <w:rPr>
                <w:sz w:val="24"/>
                <w:szCs w:val="24"/>
              </w:rPr>
              <w:t>4</w:t>
            </w:r>
          </w:p>
        </w:tc>
        <w:tc>
          <w:tcPr>
            <w:tcW w:w="1669" w:type="dxa"/>
            <w:vAlign w:val="center"/>
          </w:tcPr>
          <w:p w:rsidR="009E302B" w:rsidRPr="00154341" w:rsidRDefault="009E302B" w:rsidP="009E302B">
            <w:pPr>
              <w:spacing w:after="0"/>
              <w:jc w:val="center"/>
              <w:rPr>
                <w:sz w:val="24"/>
                <w:szCs w:val="24"/>
              </w:rPr>
            </w:pPr>
            <w:r>
              <w:rPr>
                <w:sz w:val="24"/>
                <w:szCs w:val="24"/>
              </w:rPr>
              <w:t>5</w:t>
            </w:r>
          </w:p>
        </w:tc>
        <w:tc>
          <w:tcPr>
            <w:tcW w:w="1716" w:type="dxa"/>
            <w:vAlign w:val="center"/>
          </w:tcPr>
          <w:p w:rsidR="009E302B" w:rsidRPr="00154341" w:rsidRDefault="009E302B" w:rsidP="009E302B">
            <w:pPr>
              <w:spacing w:after="0"/>
              <w:jc w:val="center"/>
              <w:rPr>
                <w:sz w:val="24"/>
                <w:szCs w:val="24"/>
              </w:rPr>
            </w:pPr>
            <w:r>
              <w:rPr>
                <w:sz w:val="24"/>
                <w:szCs w:val="24"/>
              </w:rPr>
              <w:t>6</w:t>
            </w:r>
          </w:p>
        </w:tc>
      </w:tr>
      <w:tr w:rsidR="00056F19" w:rsidRPr="009E302B" w:rsidTr="00056F19">
        <w:trPr>
          <w:jc w:val="center"/>
        </w:trPr>
        <w:tc>
          <w:tcPr>
            <w:tcW w:w="1361" w:type="dxa"/>
          </w:tcPr>
          <w:p w:rsidR="00056F19" w:rsidRPr="00154341" w:rsidRDefault="00056F19" w:rsidP="009E302B">
            <w:pPr>
              <w:spacing w:before="10" w:after="10"/>
              <w:ind w:left="178" w:hanging="178"/>
              <w:jc w:val="center"/>
              <w:rPr>
                <w:sz w:val="24"/>
                <w:szCs w:val="24"/>
              </w:rPr>
            </w:pPr>
            <w:r w:rsidRPr="00154341">
              <w:rPr>
                <w:sz w:val="24"/>
                <w:szCs w:val="24"/>
              </w:rPr>
              <w:t>1</w:t>
            </w:r>
          </w:p>
        </w:tc>
        <w:tc>
          <w:tcPr>
            <w:tcW w:w="1029" w:type="dxa"/>
          </w:tcPr>
          <w:p w:rsidR="00056F19" w:rsidRPr="00154341" w:rsidRDefault="00056F19" w:rsidP="009E302B">
            <w:pPr>
              <w:spacing w:before="10" w:after="10"/>
              <w:ind w:left="178" w:hanging="178"/>
              <w:jc w:val="center"/>
              <w:rPr>
                <w:sz w:val="24"/>
                <w:szCs w:val="24"/>
              </w:rPr>
            </w:pPr>
            <w:r w:rsidRPr="00154341">
              <w:rPr>
                <w:sz w:val="24"/>
                <w:szCs w:val="24"/>
              </w:rPr>
              <w:t>60</w:t>
            </w:r>
          </w:p>
        </w:tc>
        <w:tc>
          <w:tcPr>
            <w:tcW w:w="1669" w:type="dxa"/>
          </w:tcPr>
          <w:p w:rsidR="00056F19" w:rsidRPr="00154341" w:rsidRDefault="00056F19" w:rsidP="009E302B">
            <w:pPr>
              <w:spacing w:before="10" w:after="10"/>
              <w:ind w:left="178" w:hanging="178"/>
              <w:jc w:val="center"/>
              <w:rPr>
                <w:sz w:val="24"/>
                <w:szCs w:val="24"/>
              </w:rPr>
            </w:pPr>
            <w:r w:rsidRPr="00154341">
              <w:rPr>
                <w:sz w:val="24"/>
                <w:szCs w:val="24"/>
              </w:rPr>
              <w:t>8420</w:t>
            </w:r>
          </w:p>
        </w:tc>
        <w:tc>
          <w:tcPr>
            <w:tcW w:w="1899" w:type="dxa"/>
          </w:tcPr>
          <w:p w:rsidR="00056F19" w:rsidRPr="00154341" w:rsidRDefault="00056F19" w:rsidP="009E302B">
            <w:pPr>
              <w:spacing w:before="10" w:after="10"/>
              <w:ind w:left="178" w:hanging="178"/>
              <w:jc w:val="center"/>
              <w:rPr>
                <w:sz w:val="24"/>
                <w:szCs w:val="24"/>
              </w:rPr>
            </w:pPr>
            <w:r w:rsidRPr="00154341">
              <w:rPr>
                <w:sz w:val="24"/>
                <w:szCs w:val="24"/>
              </w:rPr>
              <w:t>2850</w:t>
            </w:r>
          </w:p>
        </w:tc>
        <w:tc>
          <w:tcPr>
            <w:tcW w:w="1669" w:type="dxa"/>
          </w:tcPr>
          <w:p w:rsidR="00056F19" w:rsidRPr="00154341" w:rsidRDefault="00056F19" w:rsidP="009E302B">
            <w:pPr>
              <w:spacing w:before="10" w:after="10"/>
              <w:ind w:left="178" w:hanging="178"/>
              <w:jc w:val="center"/>
              <w:rPr>
                <w:sz w:val="24"/>
                <w:szCs w:val="24"/>
              </w:rPr>
            </w:pPr>
            <w:r w:rsidRPr="00154341">
              <w:rPr>
                <w:sz w:val="24"/>
                <w:szCs w:val="24"/>
              </w:rPr>
              <w:t>346</w:t>
            </w:r>
          </w:p>
        </w:tc>
        <w:tc>
          <w:tcPr>
            <w:tcW w:w="1716" w:type="dxa"/>
          </w:tcPr>
          <w:p w:rsidR="00056F19" w:rsidRPr="00154341" w:rsidRDefault="00056F19" w:rsidP="009E302B">
            <w:pPr>
              <w:spacing w:before="10" w:after="10"/>
              <w:ind w:left="178" w:hanging="178"/>
              <w:jc w:val="center"/>
              <w:rPr>
                <w:sz w:val="24"/>
                <w:szCs w:val="24"/>
              </w:rPr>
            </w:pPr>
            <w:r w:rsidRPr="00154341">
              <w:rPr>
                <w:sz w:val="24"/>
                <w:szCs w:val="24"/>
              </w:rPr>
              <w:t>654</w:t>
            </w:r>
          </w:p>
        </w:tc>
      </w:tr>
      <w:tr w:rsidR="00056F19" w:rsidRPr="009E302B" w:rsidTr="00056F19">
        <w:trPr>
          <w:jc w:val="center"/>
        </w:trPr>
        <w:tc>
          <w:tcPr>
            <w:tcW w:w="1361" w:type="dxa"/>
          </w:tcPr>
          <w:p w:rsidR="00056F19" w:rsidRPr="00154341" w:rsidRDefault="00056F19" w:rsidP="009E302B">
            <w:pPr>
              <w:spacing w:before="10" w:after="10"/>
              <w:ind w:left="178" w:hanging="178"/>
              <w:jc w:val="center"/>
              <w:rPr>
                <w:sz w:val="24"/>
                <w:szCs w:val="24"/>
              </w:rPr>
            </w:pPr>
            <w:r w:rsidRPr="00154341">
              <w:rPr>
                <w:sz w:val="24"/>
                <w:szCs w:val="24"/>
              </w:rPr>
              <w:t>2</w:t>
            </w:r>
          </w:p>
        </w:tc>
        <w:tc>
          <w:tcPr>
            <w:tcW w:w="1029" w:type="dxa"/>
          </w:tcPr>
          <w:p w:rsidR="00056F19" w:rsidRPr="00154341" w:rsidRDefault="00056F19" w:rsidP="009E302B">
            <w:pPr>
              <w:spacing w:before="10" w:after="10"/>
              <w:ind w:left="178" w:hanging="178"/>
              <w:jc w:val="center"/>
              <w:rPr>
                <w:sz w:val="24"/>
                <w:szCs w:val="24"/>
              </w:rPr>
            </w:pPr>
            <w:r w:rsidRPr="00154341">
              <w:rPr>
                <w:sz w:val="24"/>
                <w:szCs w:val="24"/>
              </w:rPr>
              <w:t>55</w:t>
            </w:r>
          </w:p>
        </w:tc>
        <w:tc>
          <w:tcPr>
            <w:tcW w:w="1669" w:type="dxa"/>
          </w:tcPr>
          <w:p w:rsidR="00056F19" w:rsidRPr="00154341" w:rsidRDefault="00056F19" w:rsidP="009E302B">
            <w:pPr>
              <w:spacing w:before="10" w:after="10"/>
              <w:ind w:left="178" w:hanging="178"/>
              <w:jc w:val="center"/>
              <w:rPr>
                <w:sz w:val="24"/>
                <w:szCs w:val="24"/>
              </w:rPr>
            </w:pPr>
            <w:r w:rsidRPr="00154341">
              <w:rPr>
                <w:sz w:val="24"/>
                <w:szCs w:val="24"/>
              </w:rPr>
              <w:t>11120</w:t>
            </w:r>
          </w:p>
        </w:tc>
        <w:tc>
          <w:tcPr>
            <w:tcW w:w="1899" w:type="dxa"/>
          </w:tcPr>
          <w:p w:rsidR="00056F19" w:rsidRPr="00154341" w:rsidRDefault="00056F19" w:rsidP="009E302B">
            <w:pPr>
              <w:spacing w:before="10" w:after="10"/>
              <w:ind w:left="178" w:hanging="178"/>
              <w:jc w:val="center"/>
              <w:rPr>
                <w:sz w:val="24"/>
                <w:szCs w:val="24"/>
              </w:rPr>
            </w:pPr>
            <w:r w:rsidRPr="00154341">
              <w:rPr>
                <w:sz w:val="24"/>
                <w:szCs w:val="24"/>
              </w:rPr>
              <w:t>3530</w:t>
            </w:r>
          </w:p>
        </w:tc>
        <w:tc>
          <w:tcPr>
            <w:tcW w:w="1669" w:type="dxa"/>
          </w:tcPr>
          <w:p w:rsidR="00056F19" w:rsidRPr="00154341" w:rsidRDefault="00056F19" w:rsidP="009E302B">
            <w:pPr>
              <w:spacing w:before="10" w:after="10"/>
              <w:ind w:left="178" w:hanging="178"/>
              <w:jc w:val="center"/>
              <w:rPr>
                <w:sz w:val="24"/>
                <w:szCs w:val="24"/>
              </w:rPr>
            </w:pPr>
            <w:r w:rsidRPr="00154341">
              <w:rPr>
                <w:sz w:val="24"/>
                <w:szCs w:val="24"/>
              </w:rPr>
              <w:t>430</w:t>
            </w:r>
          </w:p>
        </w:tc>
        <w:tc>
          <w:tcPr>
            <w:tcW w:w="1716" w:type="dxa"/>
          </w:tcPr>
          <w:p w:rsidR="00056F19" w:rsidRPr="00154341" w:rsidRDefault="00056F19" w:rsidP="009E302B">
            <w:pPr>
              <w:spacing w:before="10" w:after="10"/>
              <w:ind w:left="178" w:hanging="178"/>
              <w:jc w:val="center"/>
              <w:rPr>
                <w:sz w:val="24"/>
                <w:szCs w:val="24"/>
              </w:rPr>
            </w:pPr>
            <w:r w:rsidRPr="00154341">
              <w:rPr>
                <w:sz w:val="24"/>
                <w:szCs w:val="24"/>
              </w:rPr>
              <w:t>980</w:t>
            </w:r>
          </w:p>
        </w:tc>
      </w:tr>
      <w:tr w:rsidR="00056F19" w:rsidRPr="009E302B" w:rsidTr="00056F19">
        <w:trPr>
          <w:jc w:val="center"/>
        </w:trPr>
        <w:tc>
          <w:tcPr>
            <w:tcW w:w="1361" w:type="dxa"/>
          </w:tcPr>
          <w:p w:rsidR="00056F19" w:rsidRPr="00154341" w:rsidRDefault="00056F19" w:rsidP="009E302B">
            <w:pPr>
              <w:spacing w:before="10" w:after="10"/>
              <w:ind w:left="178" w:hanging="178"/>
              <w:jc w:val="center"/>
              <w:rPr>
                <w:sz w:val="24"/>
                <w:szCs w:val="24"/>
              </w:rPr>
            </w:pPr>
            <w:r w:rsidRPr="00154341">
              <w:rPr>
                <w:sz w:val="24"/>
                <w:szCs w:val="24"/>
              </w:rPr>
              <w:t>3</w:t>
            </w:r>
          </w:p>
        </w:tc>
        <w:tc>
          <w:tcPr>
            <w:tcW w:w="1029" w:type="dxa"/>
          </w:tcPr>
          <w:p w:rsidR="00056F19" w:rsidRPr="00154341" w:rsidRDefault="00056F19" w:rsidP="009E302B">
            <w:pPr>
              <w:spacing w:before="10" w:after="10"/>
              <w:ind w:left="178" w:hanging="178"/>
              <w:jc w:val="center"/>
              <w:rPr>
                <w:sz w:val="24"/>
                <w:szCs w:val="24"/>
              </w:rPr>
            </w:pPr>
            <w:r w:rsidRPr="00154341">
              <w:rPr>
                <w:sz w:val="24"/>
                <w:szCs w:val="24"/>
              </w:rPr>
              <w:t>50</w:t>
            </w:r>
          </w:p>
        </w:tc>
        <w:tc>
          <w:tcPr>
            <w:tcW w:w="1669" w:type="dxa"/>
          </w:tcPr>
          <w:p w:rsidR="00056F19" w:rsidRPr="00154341" w:rsidRDefault="00056F19" w:rsidP="009E302B">
            <w:pPr>
              <w:spacing w:before="10" w:after="10"/>
              <w:ind w:left="178" w:hanging="178"/>
              <w:jc w:val="center"/>
              <w:rPr>
                <w:sz w:val="24"/>
                <w:szCs w:val="24"/>
              </w:rPr>
            </w:pPr>
            <w:r w:rsidRPr="00154341">
              <w:rPr>
                <w:sz w:val="24"/>
                <w:szCs w:val="24"/>
              </w:rPr>
              <w:t>12100</w:t>
            </w:r>
          </w:p>
        </w:tc>
        <w:tc>
          <w:tcPr>
            <w:tcW w:w="1899" w:type="dxa"/>
          </w:tcPr>
          <w:p w:rsidR="00056F19" w:rsidRPr="00154341" w:rsidRDefault="00056F19" w:rsidP="009E302B">
            <w:pPr>
              <w:spacing w:before="10" w:after="10"/>
              <w:ind w:left="178" w:hanging="178"/>
              <w:jc w:val="center"/>
              <w:rPr>
                <w:sz w:val="24"/>
                <w:szCs w:val="24"/>
              </w:rPr>
            </w:pPr>
            <w:r w:rsidRPr="00154341">
              <w:rPr>
                <w:sz w:val="24"/>
                <w:szCs w:val="24"/>
              </w:rPr>
              <w:t>4300</w:t>
            </w:r>
          </w:p>
        </w:tc>
        <w:tc>
          <w:tcPr>
            <w:tcW w:w="1669" w:type="dxa"/>
          </w:tcPr>
          <w:p w:rsidR="00056F19" w:rsidRPr="00154341" w:rsidRDefault="00056F19" w:rsidP="009E302B">
            <w:pPr>
              <w:spacing w:before="10" w:after="10"/>
              <w:ind w:left="178" w:hanging="178"/>
              <w:jc w:val="center"/>
              <w:rPr>
                <w:sz w:val="24"/>
                <w:szCs w:val="24"/>
              </w:rPr>
            </w:pPr>
            <w:r w:rsidRPr="00154341">
              <w:rPr>
                <w:sz w:val="24"/>
                <w:szCs w:val="24"/>
              </w:rPr>
              <w:t>281</w:t>
            </w:r>
          </w:p>
        </w:tc>
        <w:tc>
          <w:tcPr>
            <w:tcW w:w="1716" w:type="dxa"/>
          </w:tcPr>
          <w:p w:rsidR="00056F19" w:rsidRPr="00154341" w:rsidRDefault="00056F19" w:rsidP="009E302B">
            <w:pPr>
              <w:spacing w:before="10" w:after="10"/>
              <w:ind w:left="178" w:hanging="178"/>
              <w:jc w:val="center"/>
              <w:rPr>
                <w:sz w:val="24"/>
                <w:szCs w:val="24"/>
              </w:rPr>
            </w:pPr>
            <w:r w:rsidRPr="00154341">
              <w:rPr>
                <w:sz w:val="24"/>
                <w:szCs w:val="24"/>
              </w:rPr>
              <w:t>850</w:t>
            </w:r>
          </w:p>
        </w:tc>
      </w:tr>
      <w:tr w:rsidR="00056F19" w:rsidRPr="009E302B" w:rsidTr="00056F19">
        <w:trPr>
          <w:jc w:val="center"/>
        </w:trPr>
        <w:tc>
          <w:tcPr>
            <w:tcW w:w="1361" w:type="dxa"/>
          </w:tcPr>
          <w:p w:rsidR="00056F19" w:rsidRPr="00154341" w:rsidRDefault="00056F19" w:rsidP="009E302B">
            <w:pPr>
              <w:spacing w:before="10" w:after="10"/>
              <w:ind w:left="178" w:hanging="178"/>
              <w:jc w:val="center"/>
              <w:rPr>
                <w:sz w:val="24"/>
                <w:szCs w:val="24"/>
              </w:rPr>
            </w:pPr>
            <w:r w:rsidRPr="00154341">
              <w:rPr>
                <w:sz w:val="24"/>
                <w:szCs w:val="24"/>
              </w:rPr>
              <w:t>4</w:t>
            </w:r>
          </w:p>
        </w:tc>
        <w:tc>
          <w:tcPr>
            <w:tcW w:w="1029" w:type="dxa"/>
          </w:tcPr>
          <w:p w:rsidR="00056F19" w:rsidRPr="00154341" w:rsidRDefault="00056F19" w:rsidP="009E302B">
            <w:pPr>
              <w:spacing w:before="10" w:after="10"/>
              <w:ind w:left="178" w:hanging="178"/>
              <w:jc w:val="center"/>
              <w:rPr>
                <w:sz w:val="24"/>
                <w:szCs w:val="24"/>
              </w:rPr>
            </w:pPr>
            <w:r w:rsidRPr="00154341">
              <w:rPr>
                <w:sz w:val="24"/>
                <w:szCs w:val="24"/>
              </w:rPr>
              <w:t>45</w:t>
            </w:r>
          </w:p>
        </w:tc>
        <w:tc>
          <w:tcPr>
            <w:tcW w:w="1669" w:type="dxa"/>
          </w:tcPr>
          <w:p w:rsidR="00056F19" w:rsidRPr="00154341" w:rsidRDefault="00056F19" w:rsidP="009E302B">
            <w:pPr>
              <w:spacing w:before="10" w:after="10"/>
              <w:ind w:left="178" w:hanging="178"/>
              <w:jc w:val="center"/>
              <w:rPr>
                <w:sz w:val="24"/>
                <w:szCs w:val="24"/>
              </w:rPr>
            </w:pPr>
            <w:r w:rsidRPr="00154341">
              <w:rPr>
                <w:sz w:val="24"/>
                <w:szCs w:val="24"/>
              </w:rPr>
              <w:t>13450</w:t>
            </w:r>
          </w:p>
        </w:tc>
        <w:tc>
          <w:tcPr>
            <w:tcW w:w="1899" w:type="dxa"/>
          </w:tcPr>
          <w:p w:rsidR="00056F19" w:rsidRPr="00154341" w:rsidRDefault="00056F19" w:rsidP="009E302B">
            <w:pPr>
              <w:spacing w:before="10" w:after="10"/>
              <w:ind w:left="178" w:hanging="178"/>
              <w:jc w:val="center"/>
              <w:rPr>
                <w:sz w:val="24"/>
                <w:szCs w:val="24"/>
              </w:rPr>
            </w:pPr>
            <w:r w:rsidRPr="00154341">
              <w:rPr>
                <w:sz w:val="24"/>
                <w:szCs w:val="24"/>
              </w:rPr>
              <w:t>4200</w:t>
            </w:r>
          </w:p>
        </w:tc>
        <w:tc>
          <w:tcPr>
            <w:tcW w:w="1669" w:type="dxa"/>
          </w:tcPr>
          <w:p w:rsidR="00056F19" w:rsidRPr="00154341" w:rsidRDefault="00056F19" w:rsidP="009E302B">
            <w:pPr>
              <w:spacing w:before="10" w:after="10"/>
              <w:ind w:left="178" w:hanging="178"/>
              <w:jc w:val="center"/>
              <w:rPr>
                <w:sz w:val="24"/>
                <w:szCs w:val="24"/>
              </w:rPr>
            </w:pPr>
            <w:r w:rsidRPr="00154341">
              <w:rPr>
                <w:sz w:val="24"/>
                <w:szCs w:val="24"/>
              </w:rPr>
              <w:t>445</w:t>
            </w:r>
          </w:p>
        </w:tc>
        <w:tc>
          <w:tcPr>
            <w:tcW w:w="1716" w:type="dxa"/>
          </w:tcPr>
          <w:p w:rsidR="00056F19" w:rsidRPr="00154341" w:rsidRDefault="00056F19" w:rsidP="009E302B">
            <w:pPr>
              <w:spacing w:before="10" w:after="10"/>
              <w:ind w:left="178" w:hanging="178"/>
              <w:jc w:val="center"/>
              <w:rPr>
                <w:sz w:val="24"/>
                <w:szCs w:val="24"/>
              </w:rPr>
            </w:pPr>
            <w:r w:rsidRPr="00154341">
              <w:rPr>
                <w:sz w:val="24"/>
                <w:szCs w:val="24"/>
              </w:rPr>
              <w:t>1030</w:t>
            </w:r>
          </w:p>
        </w:tc>
      </w:tr>
      <w:tr w:rsidR="00056F19" w:rsidRPr="009E302B" w:rsidTr="00056F19">
        <w:trPr>
          <w:jc w:val="center"/>
        </w:trPr>
        <w:tc>
          <w:tcPr>
            <w:tcW w:w="1361" w:type="dxa"/>
          </w:tcPr>
          <w:p w:rsidR="00056F19" w:rsidRPr="00154341" w:rsidRDefault="00056F19" w:rsidP="009E302B">
            <w:pPr>
              <w:spacing w:before="10" w:after="10"/>
              <w:ind w:left="178" w:hanging="178"/>
              <w:jc w:val="center"/>
              <w:rPr>
                <w:sz w:val="24"/>
                <w:szCs w:val="24"/>
              </w:rPr>
            </w:pPr>
            <w:r w:rsidRPr="00154341">
              <w:rPr>
                <w:sz w:val="24"/>
                <w:szCs w:val="24"/>
              </w:rPr>
              <w:t>5</w:t>
            </w:r>
          </w:p>
        </w:tc>
        <w:tc>
          <w:tcPr>
            <w:tcW w:w="1029" w:type="dxa"/>
          </w:tcPr>
          <w:p w:rsidR="00056F19" w:rsidRPr="00154341" w:rsidRDefault="00056F19" w:rsidP="009E302B">
            <w:pPr>
              <w:spacing w:before="10" w:after="10"/>
              <w:ind w:left="178" w:hanging="178"/>
              <w:jc w:val="center"/>
              <w:rPr>
                <w:sz w:val="24"/>
                <w:szCs w:val="24"/>
              </w:rPr>
            </w:pPr>
            <w:r w:rsidRPr="00154341">
              <w:rPr>
                <w:sz w:val="24"/>
                <w:szCs w:val="24"/>
              </w:rPr>
              <w:t>43</w:t>
            </w:r>
          </w:p>
        </w:tc>
        <w:tc>
          <w:tcPr>
            <w:tcW w:w="1669" w:type="dxa"/>
          </w:tcPr>
          <w:p w:rsidR="00056F19" w:rsidRPr="00154341" w:rsidRDefault="00056F19" w:rsidP="009E302B">
            <w:pPr>
              <w:spacing w:before="10" w:after="10"/>
              <w:ind w:left="178" w:hanging="178"/>
              <w:jc w:val="center"/>
              <w:rPr>
                <w:sz w:val="24"/>
                <w:szCs w:val="24"/>
              </w:rPr>
            </w:pPr>
            <w:r w:rsidRPr="00154341">
              <w:rPr>
                <w:sz w:val="24"/>
                <w:szCs w:val="24"/>
              </w:rPr>
              <w:t>14200</w:t>
            </w:r>
          </w:p>
        </w:tc>
        <w:tc>
          <w:tcPr>
            <w:tcW w:w="1899" w:type="dxa"/>
          </w:tcPr>
          <w:p w:rsidR="00056F19" w:rsidRPr="00154341" w:rsidRDefault="00056F19" w:rsidP="009E302B">
            <w:pPr>
              <w:spacing w:before="10" w:after="10"/>
              <w:ind w:left="178" w:hanging="178"/>
              <w:jc w:val="center"/>
              <w:rPr>
                <w:sz w:val="24"/>
                <w:szCs w:val="24"/>
              </w:rPr>
            </w:pPr>
            <w:r w:rsidRPr="00154341">
              <w:rPr>
                <w:sz w:val="24"/>
                <w:szCs w:val="24"/>
              </w:rPr>
              <w:t>4500</w:t>
            </w:r>
          </w:p>
        </w:tc>
        <w:tc>
          <w:tcPr>
            <w:tcW w:w="1669" w:type="dxa"/>
          </w:tcPr>
          <w:p w:rsidR="00056F19" w:rsidRPr="00154341" w:rsidRDefault="00056F19" w:rsidP="009E302B">
            <w:pPr>
              <w:spacing w:before="10" w:after="10"/>
              <w:ind w:left="178" w:hanging="178"/>
              <w:jc w:val="center"/>
              <w:rPr>
                <w:sz w:val="24"/>
                <w:szCs w:val="24"/>
              </w:rPr>
            </w:pPr>
            <w:r w:rsidRPr="00154341">
              <w:rPr>
                <w:sz w:val="24"/>
                <w:szCs w:val="24"/>
              </w:rPr>
              <w:t>380</w:t>
            </w:r>
          </w:p>
        </w:tc>
        <w:tc>
          <w:tcPr>
            <w:tcW w:w="1716" w:type="dxa"/>
          </w:tcPr>
          <w:p w:rsidR="00056F19" w:rsidRPr="00154341" w:rsidRDefault="00056F19" w:rsidP="009E302B">
            <w:pPr>
              <w:spacing w:before="10" w:after="10"/>
              <w:ind w:left="178" w:hanging="178"/>
              <w:jc w:val="center"/>
              <w:rPr>
                <w:sz w:val="24"/>
                <w:szCs w:val="24"/>
              </w:rPr>
            </w:pPr>
            <w:r w:rsidRPr="00154341">
              <w:rPr>
                <w:sz w:val="24"/>
                <w:szCs w:val="24"/>
              </w:rPr>
              <w:t>-</w:t>
            </w:r>
          </w:p>
        </w:tc>
      </w:tr>
      <w:tr w:rsidR="00056F19" w:rsidRPr="009E302B" w:rsidTr="00056F19">
        <w:trPr>
          <w:jc w:val="center"/>
        </w:trPr>
        <w:tc>
          <w:tcPr>
            <w:tcW w:w="1361" w:type="dxa"/>
          </w:tcPr>
          <w:p w:rsidR="00056F19" w:rsidRPr="00154341" w:rsidRDefault="00056F19" w:rsidP="009E302B">
            <w:pPr>
              <w:spacing w:before="10" w:after="10"/>
              <w:ind w:left="178" w:hanging="178"/>
              <w:jc w:val="center"/>
              <w:rPr>
                <w:sz w:val="24"/>
                <w:szCs w:val="24"/>
              </w:rPr>
            </w:pPr>
            <w:r w:rsidRPr="00154341">
              <w:rPr>
                <w:sz w:val="24"/>
                <w:szCs w:val="24"/>
              </w:rPr>
              <w:t>6</w:t>
            </w:r>
          </w:p>
        </w:tc>
        <w:tc>
          <w:tcPr>
            <w:tcW w:w="1029" w:type="dxa"/>
          </w:tcPr>
          <w:p w:rsidR="00056F19" w:rsidRPr="00154341" w:rsidRDefault="00056F19" w:rsidP="009E302B">
            <w:pPr>
              <w:spacing w:before="10" w:after="10"/>
              <w:ind w:left="178" w:hanging="178"/>
              <w:jc w:val="center"/>
              <w:rPr>
                <w:sz w:val="24"/>
                <w:szCs w:val="24"/>
              </w:rPr>
            </w:pPr>
            <w:r w:rsidRPr="00154341">
              <w:rPr>
                <w:sz w:val="24"/>
                <w:szCs w:val="24"/>
              </w:rPr>
              <w:t>43</w:t>
            </w:r>
          </w:p>
        </w:tc>
        <w:tc>
          <w:tcPr>
            <w:tcW w:w="1669" w:type="dxa"/>
          </w:tcPr>
          <w:p w:rsidR="00056F19" w:rsidRPr="00154341" w:rsidRDefault="00056F19" w:rsidP="009E302B">
            <w:pPr>
              <w:spacing w:before="10" w:after="10"/>
              <w:ind w:left="178" w:hanging="178"/>
              <w:jc w:val="center"/>
              <w:rPr>
                <w:sz w:val="24"/>
                <w:szCs w:val="24"/>
              </w:rPr>
            </w:pPr>
            <w:r w:rsidRPr="00154341">
              <w:rPr>
                <w:sz w:val="24"/>
                <w:szCs w:val="24"/>
              </w:rPr>
              <w:t>12000</w:t>
            </w:r>
          </w:p>
        </w:tc>
        <w:tc>
          <w:tcPr>
            <w:tcW w:w="1899" w:type="dxa"/>
          </w:tcPr>
          <w:p w:rsidR="00056F19" w:rsidRPr="00154341" w:rsidRDefault="00056F19" w:rsidP="009E302B">
            <w:pPr>
              <w:spacing w:before="10" w:after="10"/>
              <w:ind w:left="178" w:hanging="178"/>
              <w:jc w:val="center"/>
              <w:rPr>
                <w:sz w:val="24"/>
                <w:szCs w:val="24"/>
              </w:rPr>
            </w:pPr>
            <w:r w:rsidRPr="00154341">
              <w:rPr>
                <w:sz w:val="24"/>
                <w:szCs w:val="24"/>
              </w:rPr>
              <w:t>3600</w:t>
            </w:r>
          </w:p>
        </w:tc>
        <w:tc>
          <w:tcPr>
            <w:tcW w:w="1669" w:type="dxa"/>
          </w:tcPr>
          <w:p w:rsidR="00056F19" w:rsidRPr="00154341" w:rsidRDefault="00056F19" w:rsidP="009E302B">
            <w:pPr>
              <w:spacing w:before="10" w:after="10"/>
              <w:ind w:left="178" w:hanging="178"/>
              <w:jc w:val="center"/>
              <w:rPr>
                <w:sz w:val="24"/>
                <w:szCs w:val="24"/>
              </w:rPr>
            </w:pPr>
            <w:r w:rsidRPr="00154341">
              <w:rPr>
                <w:sz w:val="24"/>
                <w:szCs w:val="24"/>
              </w:rPr>
              <w:t>425</w:t>
            </w:r>
          </w:p>
        </w:tc>
        <w:tc>
          <w:tcPr>
            <w:tcW w:w="1716" w:type="dxa"/>
          </w:tcPr>
          <w:p w:rsidR="00056F19" w:rsidRPr="00154341" w:rsidRDefault="00056F19" w:rsidP="009E302B">
            <w:pPr>
              <w:spacing w:before="10" w:after="10"/>
              <w:ind w:left="178" w:hanging="178"/>
              <w:jc w:val="center"/>
              <w:rPr>
                <w:sz w:val="24"/>
                <w:szCs w:val="24"/>
              </w:rPr>
            </w:pPr>
            <w:r w:rsidRPr="00154341">
              <w:rPr>
                <w:sz w:val="24"/>
                <w:szCs w:val="24"/>
              </w:rPr>
              <w:t>-</w:t>
            </w:r>
          </w:p>
        </w:tc>
      </w:tr>
      <w:tr w:rsidR="009E302B" w:rsidRPr="009E302B" w:rsidTr="00056F19">
        <w:trPr>
          <w:jc w:val="center"/>
        </w:trPr>
        <w:tc>
          <w:tcPr>
            <w:tcW w:w="1361" w:type="dxa"/>
          </w:tcPr>
          <w:p w:rsidR="009E302B" w:rsidRPr="00154341" w:rsidRDefault="009E302B" w:rsidP="009E302B">
            <w:pPr>
              <w:spacing w:before="10" w:after="10"/>
              <w:ind w:left="178" w:hanging="178"/>
              <w:jc w:val="center"/>
              <w:rPr>
                <w:sz w:val="24"/>
                <w:szCs w:val="24"/>
              </w:rPr>
            </w:pPr>
            <w:r>
              <w:rPr>
                <w:sz w:val="24"/>
                <w:szCs w:val="24"/>
              </w:rPr>
              <w:lastRenderedPageBreak/>
              <w:t>1</w:t>
            </w:r>
          </w:p>
        </w:tc>
        <w:tc>
          <w:tcPr>
            <w:tcW w:w="1029" w:type="dxa"/>
          </w:tcPr>
          <w:p w:rsidR="009E302B" w:rsidRPr="00154341" w:rsidRDefault="009E302B" w:rsidP="009E302B">
            <w:pPr>
              <w:spacing w:before="10" w:after="10"/>
              <w:ind w:left="178" w:hanging="178"/>
              <w:jc w:val="center"/>
              <w:rPr>
                <w:sz w:val="24"/>
                <w:szCs w:val="24"/>
              </w:rPr>
            </w:pPr>
            <w:r>
              <w:rPr>
                <w:sz w:val="24"/>
                <w:szCs w:val="24"/>
              </w:rPr>
              <w:t>2</w:t>
            </w:r>
          </w:p>
        </w:tc>
        <w:tc>
          <w:tcPr>
            <w:tcW w:w="1669" w:type="dxa"/>
          </w:tcPr>
          <w:p w:rsidR="009E302B" w:rsidRPr="00154341" w:rsidRDefault="009E302B" w:rsidP="009E302B">
            <w:pPr>
              <w:spacing w:before="10" w:after="10"/>
              <w:ind w:left="178" w:hanging="178"/>
              <w:jc w:val="center"/>
              <w:rPr>
                <w:sz w:val="24"/>
                <w:szCs w:val="24"/>
              </w:rPr>
            </w:pPr>
            <w:r>
              <w:rPr>
                <w:sz w:val="24"/>
                <w:szCs w:val="24"/>
              </w:rPr>
              <w:t>3</w:t>
            </w:r>
          </w:p>
        </w:tc>
        <w:tc>
          <w:tcPr>
            <w:tcW w:w="1899" w:type="dxa"/>
          </w:tcPr>
          <w:p w:rsidR="009E302B" w:rsidRPr="00154341" w:rsidRDefault="009E302B" w:rsidP="009E302B">
            <w:pPr>
              <w:spacing w:before="10" w:after="10"/>
              <w:ind w:left="178" w:hanging="178"/>
              <w:jc w:val="center"/>
              <w:rPr>
                <w:sz w:val="24"/>
                <w:szCs w:val="24"/>
              </w:rPr>
            </w:pPr>
            <w:r>
              <w:rPr>
                <w:sz w:val="24"/>
                <w:szCs w:val="24"/>
              </w:rPr>
              <w:t>4</w:t>
            </w:r>
          </w:p>
        </w:tc>
        <w:tc>
          <w:tcPr>
            <w:tcW w:w="1669" w:type="dxa"/>
          </w:tcPr>
          <w:p w:rsidR="009E302B" w:rsidRPr="00154341" w:rsidRDefault="009E302B" w:rsidP="009E302B">
            <w:pPr>
              <w:spacing w:before="10" w:after="10"/>
              <w:ind w:left="178" w:hanging="178"/>
              <w:jc w:val="center"/>
              <w:rPr>
                <w:sz w:val="24"/>
                <w:szCs w:val="24"/>
              </w:rPr>
            </w:pPr>
            <w:r>
              <w:rPr>
                <w:sz w:val="24"/>
                <w:szCs w:val="24"/>
              </w:rPr>
              <w:t>5</w:t>
            </w:r>
          </w:p>
        </w:tc>
        <w:tc>
          <w:tcPr>
            <w:tcW w:w="1716" w:type="dxa"/>
          </w:tcPr>
          <w:p w:rsidR="009E302B" w:rsidRPr="00154341" w:rsidRDefault="009E302B" w:rsidP="009E302B">
            <w:pPr>
              <w:spacing w:before="10" w:after="10"/>
              <w:ind w:left="178" w:hanging="178"/>
              <w:jc w:val="center"/>
              <w:rPr>
                <w:sz w:val="24"/>
                <w:szCs w:val="24"/>
              </w:rPr>
            </w:pPr>
            <w:r>
              <w:rPr>
                <w:sz w:val="24"/>
                <w:szCs w:val="24"/>
              </w:rPr>
              <w:t>6</w:t>
            </w:r>
          </w:p>
        </w:tc>
      </w:tr>
      <w:tr w:rsidR="00056F19" w:rsidRPr="009E302B" w:rsidTr="00056F19">
        <w:trPr>
          <w:jc w:val="center"/>
        </w:trPr>
        <w:tc>
          <w:tcPr>
            <w:tcW w:w="1361" w:type="dxa"/>
          </w:tcPr>
          <w:p w:rsidR="00056F19" w:rsidRPr="00154341" w:rsidRDefault="00056F19" w:rsidP="009E302B">
            <w:pPr>
              <w:spacing w:before="10" w:after="10"/>
              <w:ind w:left="178" w:hanging="178"/>
              <w:jc w:val="center"/>
              <w:rPr>
                <w:sz w:val="24"/>
                <w:szCs w:val="24"/>
              </w:rPr>
            </w:pPr>
            <w:r w:rsidRPr="00154341">
              <w:rPr>
                <w:sz w:val="24"/>
                <w:szCs w:val="24"/>
              </w:rPr>
              <w:t>7</w:t>
            </w:r>
          </w:p>
        </w:tc>
        <w:tc>
          <w:tcPr>
            <w:tcW w:w="1029" w:type="dxa"/>
          </w:tcPr>
          <w:p w:rsidR="00056F19" w:rsidRPr="00154341" w:rsidRDefault="00056F19" w:rsidP="009E302B">
            <w:pPr>
              <w:spacing w:before="10" w:after="10"/>
              <w:ind w:left="178" w:hanging="178"/>
              <w:jc w:val="center"/>
              <w:rPr>
                <w:sz w:val="24"/>
                <w:szCs w:val="24"/>
              </w:rPr>
            </w:pPr>
            <w:r w:rsidRPr="00154341">
              <w:rPr>
                <w:sz w:val="24"/>
                <w:szCs w:val="24"/>
              </w:rPr>
              <w:t>53</w:t>
            </w:r>
          </w:p>
        </w:tc>
        <w:tc>
          <w:tcPr>
            <w:tcW w:w="1669" w:type="dxa"/>
          </w:tcPr>
          <w:p w:rsidR="00056F19" w:rsidRPr="00154341" w:rsidRDefault="00056F19" w:rsidP="009E302B">
            <w:pPr>
              <w:spacing w:before="10" w:after="10"/>
              <w:ind w:left="178" w:hanging="178"/>
              <w:jc w:val="center"/>
              <w:rPr>
                <w:sz w:val="24"/>
                <w:szCs w:val="24"/>
              </w:rPr>
            </w:pPr>
            <w:r w:rsidRPr="00154341">
              <w:rPr>
                <w:sz w:val="24"/>
                <w:szCs w:val="24"/>
              </w:rPr>
              <w:t>9856</w:t>
            </w:r>
          </w:p>
        </w:tc>
        <w:tc>
          <w:tcPr>
            <w:tcW w:w="1899" w:type="dxa"/>
          </w:tcPr>
          <w:p w:rsidR="00056F19" w:rsidRPr="00154341" w:rsidRDefault="00056F19" w:rsidP="009E302B">
            <w:pPr>
              <w:spacing w:before="10" w:after="10"/>
              <w:ind w:left="178" w:hanging="178"/>
              <w:jc w:val="center"/>
              <w:rPr>
                <w:sz w:val="24"/>
                <w:szCs w:val="24"/>
              </w:rPr>
            </w:pPr>
            <w:r w:rsidRPr="00154341">
              <w:rPr>
                <w:sz w:val="24"/>
                <w:szCs w:val="24"/>
              </w:rPr>
              <w:t>2600</w:t>
            </w:r>
          </w:p>
        </w:tc>
        <w:tc>
          <w:tcPr>
            <w:tcW w:w="1669" w:type="dxa"/>
          </w:tcPr>
          <w:p w:rsidR="00056F19" w:rsidRPr="00154341" w:rsidRDefault="00056F19" w:rsidP="009E302B">
            <w:pPr>
              <w:spacing w:before="10" w:after="10"/>
              <w:ind w:left="178" w:hanging="178"/>
              <w:jc w:val="center"/>
              <w:rPr>
                <w:sz w:val="24"/>
                <w:szCs w:val="24"/>
              </w:rPr>
            </w:pPr>
            <w:r w:rsidRPr="00154341">
              <w:rPr>
                <w:sz w:val="24"/>
                <w:szCs w:val="24"/>
              </w:rPr>
              <w:t>350</w:t>
            </w:r>
          </w:p>
        </w:tc>
        <w:tc>
          <w:tcPr>
            <w:tcW w:w="1716" w:type="dxa"/>
          </w:tcPr>
          <w:p w:rsidR="00056F19" w:rsidRPr="00154341" w:rsidRDefault="00056F19" w:rsidP="009E302B">
            <w:pPr>
              <w:spacing w:before="10" w:after="10"/>
              <w:ind w:left="178" w:hanging="178"/>
              <w:jc w:val="center"/>
              <w:rPr>
                <w:sz w:val="24"/>
                <w:szCs w:val="24"/>
              </w:rPr>
            </w:pPr>
            <w:r w:rsidRPr="00154341">
              <w:rPr>
                <w:sz w:val="24"/>
                <w:szCs w:val="24"/>
              </w:rPr>
              <w:t>640</w:t>
            </w:r>
          </w:p>
        </w:tc>
      </w:tr>
      <w:tr w:rsidR="00056F19" w:rsidRPr="009E302B" w:rsidTr="00056F19">
        <w:trPr>
          <w:jc w:val="center"/>
        </w:trPr>
        <w:tc>
          <w:tcPr>
            <w:tcW w:w="1361" w:type="dxa"/>
          </w:tcPr>
          <w:p w:rsidR="00056F19" w:rsidRPr="00154341" w:rsidRDefault="00056F19" w:rsidP="009E302B">
            <w:pPr>
              <w:spacing w:before="10" w:after="10"/>
              <w:ind w:left="178" w:hanging="178"/>
              <w:jc w:val="center"/>
              <w:rPr>
                <w:sz w:val="24"/>
                <w:szCs w:val="24"/>
              </w:rPr>
            </w:pPr>
            <w:r w:rsidRPr="00154341">
              <w:rPr>
                <w:sz w:val="24"/>
                <w:szCs w:val="24"/>
              </w:rPr>
              <w:t>8</w:t>
            </w:r>
          </w:p>
        </w:tc>
        <w:tc>
          <w:tcPr>
            <w:tcW w:w="1029" w:type="dxa"/>
          </w:tcPr>
          <w:p w:rsidR="00056F19" w:rsidRPr="00154341" w:rsidRDefault="00056F19" w:rsidP="009E302B">
            <w:pPr>
              <w:spacing w:before="10" w:after="10"/>
              <w:ind w:left="178" w:hanging="178"/>
              <w:jc w:val="center"/>
              <w:rPr>
                <w:sz w:val="24"/>
                <w:szCs w:val="24"/>
              </w:rPr>
            </w:pPr>
            <w:r w:rsidRPr="00154341">
              <w:rPr>
                <w:sz w:val="24"/>
                <w:szCs w:val="24"/>
              </w:rPr>
              <w:t>58</w:t>
            </w:r>
          </w:p>
        </w:tc>
        <w:tc>
          <w:tcPr>
            <w:tcW w:w="1669" w:type="dxa"/>
          </w:tcPr>
          <w:p w:rsidR="00056F19" w:rsidRPr="00154341" w:rsidRDefault="00056F19" w:rsidP="009E302B">
            <w:pPr>
              <w:spacing w:before="10" w:after="10"/>
              <w:ind w:left="178" w:hanging="178"/>
              <w:jc w:val="center"/>
              <w:rPr>
                <w:sz w:val="24"/>
                <w:szCs w:val="24"/>
              </w:rPr>
            </w:pPr>
            <w:r w:rsidRPr="00154341">
              <w:rPr>
                <w:sz w:val="24"/>
                <w:szCs w:val="24"/>
              </w:rPr>
              <w:t>13000</w:t>
            </w:r>
          </w:p>
        </w:tc>
        <w:tc>
          <w:tcPr>
            <w:tcW w:w="1899" w:type="dxa"/>
          </w:tcPr>
          <w:p w:rsidR="00056F19" w:rsidRPr="00154341" w:rsidRDefault="00056F19" w:rsidP="009E302B">
            <w:pPr>
              <w:spacing w:before="10" w:after="10"/>
              <w:ind w:left="178" w:hanging="178"/>
              <w:jc w:val="center"/>
              <w:rPr>
                <w:sz w:val="24"/>
                <w:szCs w:val="24"/>
              </w:rPr>
            </w:pPr>
            <w:r w:rsidRPr="00154341">
              <w:rPr>
                <w:sz w:val="24"/>
                <w:szCs w:val="24"/>
              </w:rPr>
              <w:t>4350</w:t>
            </w:r>
          </w:p>
        </w:tc>
        <w:tc>
          <w:tcPr>
            <w:tcW w:w="1669" w:type="dxa"/>
          </w:tcPr>
          <w:p w:rsidR="00056F19" w:rsidRPr="00154341" w:rsidRDefault="00056F19" w:rsidP="009E302B">
            <w:pPr>
              <w:spacing w:before="10" w:after="10"/>
              <w:ind w:left="178" w:hanging="178"/>
              <w:jc w:val="center"/>
              <w:rPr>
                <w:sz w:val="24"/>
                <w:szCs w:val="24"/>
              </w:rPr>
            </w:pPr>
            <w:r w:rsidRPr="00154341">
              <w:rPr>
                <w:sz w:val="24"/>
                <w:szCs w:val="24"/>
              </w:rPr>
              <w:t>445</w:t>
            </w:r>
          </w:p>
        </w:tc>
        <w:tc>
          <w:tcPr>
            <w:tcW w:w="1716" w:type="dxa"/>
          </w:tcPr>
          <w:p w:rsidR="00056F19" w:rsidRPr="00154341" w:rsidRDefault="00056F19" w:rsidP="009E302B">
            <w:pPr>
              <w:spacing w:before="10" w:after="10"/>
              <w:ind w:left="178" w:hanging="178"/>
              <w:jc w:val="center"/>
              <w:rPr>
                <w:sz w:val="24"/>
                <w:szCs w:val="24"/>
              </w:rPr>
            </w:pPr>
            <w:r w:rsidRPr="00154341">
              <w:rPr>
                <w:sz w:val="24"/>
                <w:szCs w:val="24"/>
              </w:rPr>
              <w:t>1030</w:t>
            </w:r>
          </w:p>
        </w:tc>
      </w:tr>
      <w:tr w:rsidR="00056F19" w:rsidRPr="009E302B" w:rsidTr="00056F19">
        <w:trPr>
          <w:jc w:val="center"/>
        </w:trPr>
        <w:tc>
          <w:tcPr>
            <w:tcW w:w="1361" w:type="dxa"/>
          </w:tcPr>
          <w:p w:rsidR="00056F19" w:rsidRPr="00154341" w:rsidRDefault="00056F19" w:rsidP="009E302B">
            <w:pPr>
              <w:spacing w:before="10" w:after="10"/>
              <w:ind w:left="178" w:hanging="178"/>
              <w:jc w:val="center"/>
              <w:rPr>
                <w:sz w:val="24"/>
                <w:szCs w:val="24"/>
              </w:rPr>
            </w:pPr>
            <w:r w:rsidRPr="00154341">
              <w:rPr>
                <w:sz w:val="24"/>
                <w:szCs w:val="24"/>
              </w:rPr>
              <w:t>9</w:t>
            </w:r>
          </w:p>
        </w:tc>
        <w:tc>
          <w:tcPr>
            <w:tcW w:w="1029" w:type="dxa"/>
          </w:tcPr>
          <w:p w:rsidR="00056F19" w:rsidRPr="00154341" w:rsidRDefault="00056F19" w:rsidP="009E302B">
            <w:pPr>
              <w:spacing w:before="10" w:after="10"/>
              <w:ind w:left="178" w:hanging="178"/>
              <w:jc w:val="center"/>
              <w:rPr>
                <w:sz w:val="24"/>
                <w:szCs w:val="24"/>
              </w:rPr>
            </w:pPr>
            <w:r w:rsidRPr="00154341">
              <w:rPr>
                <w:sz w:val="24"/>
                <w:szCs w:val="24"/>
              </w:rPr>
              <w:t>49</w:t>
            </w:r>
          </w:p>
        </w:tc>
        <w:tc>
          <w:tcPr>
            <w:tcW w:w="1669" w:type="dxa"/>
          </w:tcPr>
          <w:p w:rsidR="00056F19" w:rsidRPr="00154341" w:rsidRDefault="00056F19" w:rsidP="009E302B">
            <w:pPr>
              <w:spacing w:before="10" w:after="10"/>
              <w:ind w:left="178" w:hanging="178"/>
              <w:jc w:val="center"/>
              <w:rPr>
                <w:sz w:val="24"/>
                <w:szCs w:val="24"/>
              </w:rPr>
            </w:pPr>
            <w:r w:rsidRPr="00154341">
              <w:rPr>
                <w:sz w:val="24"/>
                <w:szCs w:val="24"/>
              </w:rPr>
              <w:t>12500</w:t>
            </w:r>
          </w:p>
        </w:tc>
        <w:tc>
          <w:tcPr>
            <w:tcW w:w="1899" w:type="dxa"/>
          </w:tcPr>
          <w:p w:rsidR="00056F19" w:rsidRPr="00154341" w:rsidRDefault="00056F19" w:rsidP="009E302B">
            <w:pPr>
              <w:spacing w:before="10" w:after="10"/>
              <w:ind w:left="178" w:hanging="178"/>
              <w:jc w:val="center"/>
              <w:rPr>
                <w:sz w:val="24"/>
                <w:szCs w:val="24"/>
              </w:rPr>
            </w:pPr>
            <w:r w:rsidRPr="00154341">
              <w:rPr>
                <w:sz w:val="24"/>
                <w:szCs w:val="24"/>
              </w:rPr>
              <w:t>4200</w:t>
            </w:r>
          </w:p>
        </w:tc>
        <w:tc>
          <w:tcPr>
            <w:tcW w:w="1669" w:type="dxa"/>
          </w:tcPr>
          <w:p w:rsidR="00056F19" w:rsidRPr="00154341" w:rsidRDefault="00056F19" w:rsidP="009E302B">
            <w:pPr>
              <w:spacing w:before="10" w:after="10"/>
              <w:ind w:left="178" w:hanging="178"/>
              <w:jc w:val="center"/>
              <w:rPr>
                <w:sz w:val="24"/>
                <w:szCs w:val="24"/>
              </w:rPr>
            </w:pPr>
            <w:r w:rsidRPr="00154341">
              <w:rPr>
                <w:sz w:val="24"/>
                <w:szCs w:val="24"/>
              </w:rPr>
              <w:t>380</w:t>
            </w:r>
          </w:p>
        </w:tc>
        <w:tc>
          <w:tcPr>
            <w:tcW w:w="1716" w:type="dxa"/>
          </w:tcPr>
          <w:p w:rsidR="00056F19" w:rsidRPr="00154341" w:rsidRDefault="00056F19" w:rsidP="009E302B">
            <w:pPr>
              <w:spacing w:before="10" w:after="10"/>
              <w:ind w:left="178" w:hanging="178"/>
              <w:jc w:val="center"/>
              <w:rPr>
                <w:sz w:val="24"/>
                <w:szCs w:val="24"/>
              </w:rPr>
            </w:pPr>
            <w:r w:rsidRPr="00154341">
              <w:rPr>
                <w:sz w:val="24"/>
                <w:szCs w:val="24"/>
              </w:rPr>
              <w:t>750</w:t>
            </w:r>
          </w:p>
        </w:tc>
      </w:tr>
      <w:tr w:rsidR="00056F19" w:rsidRPr="009E302B" w:rsidTr="00056F19">
        <w:trPr>
          <w:jc w:val="center"/>
        </w:trPr>
        <w:tc>
          <w:tcPr>
            <w:tcW w:w="1361" w:type="dxa"/>
          </w:tcPr>
          <w:p w:rsidR="00056F19" w:rsidRPr="00154341" w:rsidRDefault="00056F19" w:rsidP="009E302B">
            <w:pPr>
              <w:spacing w:before="10" w:after="10"/>
              <w:ind w:left="178" w:hanging="178"/>
              <w:jc w:val="center"/>
              <w:rPr>
                <w:sz w:val="24"/>
                <w:szCs w:val="24"/>
              </w:rPr>
            </w:pPr>
            <w:r w:rsidRPr="00154341">
              <w:rPr>
                <w:sz w:val="24"/>
                <w:szCs w:val="24"/>
              </w:rPr>
              <w:t>10</w:t>
            </w:r>
          </w:p>
        </w:tc>
        <w:tc>
          <w:tcPr>
            <w:tcW w:w="1029" w:type="dxa"/>
          </w:tcPr>
          <w:p w:rsidR="00056F19" w:rsidRPr="00154341" w:rsidRDefault="00056F19" w:rsidP="009E302B">
            <w:pPr>
              <w:spacing w:before="10" w:after="10"/>
              <w:ind w:left="178" w:hanging="178"/>
              <w:jc w:val="center"/>
              <w:rPr>
                <w:sz w:val="24"/>
                <w:szCs w:val="24"/>
              </w:rPr>
            </w:pPr>
            <w:r w:rsidRPr="00154341">
              <w:rPr>
                <w:sz w:val="24"/>
                <w:szCs w:val="24"/>
              </w:rPr>
              <w:t>47</w:t>
            </w:r>
          </w:p>
        </w:tc>
        <w:tc>
          <w:tcPr>
            <w:tcW w:w="1669" w:type="dxa"/>
          </w:tcPr>
          <w:p w:rsidR="00056F19" w:rsidRPr="00154341" w:rsidRDefault="00056F19" w:rsidP="009E302B">
            <w:pPr>
              <w:spacing w:before="10" w:after="10"/>
              <w:ind w:left="178" w:hanging="178"/>
              <w:jc w:val="center"/>
              <w:rPr>
                <w:sz w:val="24"/>
                <w:szCs w:val="24"/>
              </w:rPr>
            </w:pPr>
            <w:r w:rsidRPr="00154341">
              <w:rPr>
                <w:sz w:val="24"/>
                <w:szCs w:val="24"/>
              </w:rPr>
              <w:t>18300</w:t>
            </w:r>
          </w:p>
        </w:tc>
        <w:tc>
          <w:tcPr>
            <w:tcW w:w="1899" w:type="dxa"/>
          </w:tcPr>
          <w:p w:rsidR="00056F19" w:rsidRPr="00154341" w:rsidRDefault="00056F19" w:rsidP="009E302B">
            <w:pPr>
              <w:spacing w:before="10" w:after="10"/>
              <w:ind w:left="178" w:hanging="178"/>
              <w:jc w:val="center"/>
              <w:rPr>
                <w:sz w:val="24"/>
                <w:szCs w:val="24"/>
              </w:rPr>
            </w:pPr>
            <w:r w:rsidRPr="00154341">
              <w:rPr>
                <w:sz w:val="24"/>
                <w:szCs w:val="24"/>
              </w:rPr>
              <w:t>3900</w:t>
            </w:r>
          </w:p>
        </w:tc>
        <w:tc>
          <w:tcPr>
            <w:tcW w:w="1669" w:type="dxa"/>
          </w:tcPr>
          <w:p w:rsidR="00056F19" w:rsidRPr="00154341" w:rsidRDefault="00056F19" w:rsidP="009E302B">
            <w:pPr>
              <w:spacing w:before="10" w:after="10"/>
              <w:ind w:left="178" w:hanging="178"/>
              <w:jc w:val="center"/>
              <w:rPr>
                <w:sz w:val="24"/>
                <w:szCs w:val="24"/>
              </w:rPr>
            </w:pPr>
            <w:r w:rsidRPr="00154341">
              <w:rPr>
                <w:sz w:val="24"/>
                <w:szCs w:val="24"/>
              </w:rPr>
              <w:t>425</w:t>
            </w:r>
          </w:p>
        </w:tc>
        <w:tc>
          <w:tcPr>
            <w:tcW w:w="1716" w:type="dxa"/>
          </w:tcPr>
          <w:p w:rsidR="00056F19" w:rsidRPr="00154341" w:rsidRDefault="00056F19" w:rsidP="009E302B">
            <w:pPr>
              <w:spacing w:before="10" w:after="10"/>
              <w:ind w:left="178" w:hanging="178"/>
              <w:jc w:val="center"/>
              <w:rPr>
                <w:sz w:val="24"/>
                <w:szCs w:val="24"/>
              </w:rPr>
            </w:pPr>
            <w:r w:rsidRPr="00154341">
              <w:rPr>
                <w:sz w:val="24"/>
                <w:szCs w:val="24"/>
              </w:rPr>
              <w:t>550</w:t>
            </w:r>
          </w:p>
        </w:tc>
      </w:tr>
      <w:tr w:rsidR="00056F19" w:rsidRPr="009E302B" w:rsidTr="00056F19">
        <w:trPr>
          <w:jc w:val="center"/>
        </w:trPr>
        <w:tc>
          <w:tcPr>
            <w:tcW w:w="1361" w:type="dxa"/>
          </w:tcPr>
          <w:p w:rsidR="00056F19" w:rsidRPr="00154341" w:rsidRDefault="00056F19" w:rsidP="009E302B">
            <w:pPr>
              <w:spacing w:before="10" w:after="10"/>
              <w:ind w:left="178" w:hanging="178"/>
              <w:jc w:val="center"/>
              <w:rPr>
                <w:sz w:val="24"/>
                <w:szCs w:val="24"/>
              </w:rPr>
            </w:pPr>
            <w:r w:rsidRPr="00154341">
              <w:rPr>
                <w:sz w:val="24"/>
                <w:szCs w:val="24"/>
              </w:rPr>
              <w:t>11</w:t>
            </w:r>
          </w:p>
        </w:tc>
        <w:tc>
          <w:tcPr>
            <w:tcW w:w="1029" w:type="dxa"/>
          </w:tcPr>
          <w:p w:rsidR="00056F19" w:rsidRPr="00154341" w:rsidRDefault="00056F19" w:rsidP="009E302B">
            <w:pPr>
              <w:spacing w:before="10" w:after="10"/>
              <w:ind w:left="178" w:hanging="178"/>
              <w:jc w:val="center"/>
              <w:rPr>
                <w:sz w:val="24"/>
                <w:szCs w:val="24"/>
              </w:rPr>
            </w:pPr>
            <w:r w:rsidRPr="00154341">
              <w:rPr>
                <w:sz w:val="24"/>
                <w:szCs w:val="24"/>
              </w:rPr>
              <w:t>56</w:t>
            </w:r>
          </w:p>
        </w:tc>
        <w:tc>
          <w:tcPr>
            <w:tcW w:w="1669" w:type="dxa"/>
          </w:tcPr>
          <w:p w:rsidR="00056F19" w:rsidRPr="00154341" w:rsidRDefault="00056F19" w:rsidP="009E302B">
            <w:pPr>
              <w:spacing w:before="10" w:after="10"/>
              <w:ind w:left="178" w:hanging="178"/>
              <w:jc w:val="center"/>
              <w:rPr>
                <w:sz w:val="24"/>
                <w:szCs w:val="24"/>
              </w:rPr>
            </w:pPr>
            <w:r w:rsidRPr="00154341">
              <w:rPr>
                <w:sz w:val="24"/>
                <w:szCs w:val="24"/>
              </w:rPr>
              <w:t>10300</w:t>
            </w:r>
          </w:p>
        </w:tc>
        <w:tc>
          <w:tcPr>
            <w:tcW w:w="1899" w:type="dxa"/>
          </w:tcPr>
          <w:p w:rsidR="00056F19" w:rsidRPr="00154341" w:rsidRDefault="00056F19" w:rsidP="009E302B">
            <w:pPr>
              <w:spacing w:before="10" w:after="10"/>
              <w:ind w:left="178" w:hanging="178"/>
              <w:jc w:val="center"/>
              <w:rPr>
                <w:sz w:val="24"/>
                <w:szCs w:val="24"/>
              </w:rPr>
            </w:pPr>
            <w:r w:rsidRPr="00154341">
              <w:rPr>
                <w:sz w:val="24"/>
                <w:szCs w:val="24"/>
              </w:rPr>
              <w:t>2950</w:t>
            </w:r>
          </w:p>
        </w:tc>
        <w:tc>
          <w:tcPr>
            <w:tcW w:w="1669" w:type="dxa"/>
          </w:tcPr>
          <w:p w:rsidR="00056F19" w:rsidRPr="00154341" w:rsidRDefault="00056F19" w:rsidP="009E302B">
            <w:pPr>
              <w:spacing w:before="10" w:after="10"/>
              <w:ind w:left="178" w:hanging="178"/>
              <w:jc w:val="center"/>
              <w:rPr>
                <w:sz w:val="24"/>
                <w:szCs w:val="24"/>
              </w:rPr>
            </w:pPr>
            <w:r w:rsidRPr="00154341">
              <w:rPr>
                <w:sz w:val="24"/>
                <w:szCs w:val="24"/>
              </w:rPr>
              <w:t>355</w:t>
            </w:r>
          </w:p>
        </w:tc>
        <w:tc>
          <w:tcPr>
            <w:tcW w:w="1716" w:type="dxa"/>
          </w:tcPr>
          <w:p w:rsidR="00056F19" w:rsidRPr="00154341" w:rsidRDefault="00056F19" w:rsidP="009E302B">
            <w:pPr>
              <w:spacing w:before="10" w:after="10"/>
              <w:ind w:left="178" w:hanging="178"/>
              <w:jc w:val="center"/>
              <w:rPr>
                <w:sz w:val="24"/>
                <w:szCs w:val="24"/>
              </w:rPr>
            </w:pPr>
            <w:r w:rsidRPr="00154341">
              <w:rPr>
                <w:sz w:val="24"/>
                <w:szCs w:val="24"/>
              </w:rPr>
              <w:t>630</w:t>
            </w:r>
          </w:p>
        </w:tc>
      </w:tr>
    </w:tbl>
    <w:p w:rsidR="00154341" w:rsidRDefault="00154341" w:rsidP="006B64C8">
      <w:pPr>
        <w:pStyle w:val="a3"/>
        <w:shd w:val="clear" w:color="auto" w:fill="FFFFFF"/>
        <w:spacing w:before="0" w:after="0"/>
        <w:ind w:left="0" w:firstLine="709"/>
        <w:jc w:val="center"/>
        <w:rPr>
          <w:b/>
          <w:bCs/>
          <w:color w:val="000000"/>
          <w:spacing w:val="-5"/>
          <w:sz w:val="28"/>
          <w:szCs w:val="28"/>
        </w:rPr>
      </w:pPr>
    </w:p>
    <w:p w:rsidR="00056F19" w:rsidRPr="00BC5860" w:rsidRDefault="00056F19" w:rsidP="00BC5860">
      <w:pPr>
        <w:shd w:val="clear" w:color="auto" w:fill="FFFFFF"/>
        <w:spacing w:after="0"/>
        <w:jc w:val="center"/>
        <w:rPr>
          <w:b/>
          <w:bCs/>
          <w:color w:val="000000"/>
          <w:spacing w:val="-5"/>
          <w:szCs w:val="28"/>
        </w:rPr>
      </w:pPr>
      <w:r w:rsidRPr="00BC5860">
        <w:rPr>
          <w:b/>
          <w:bCs/>
          <w:color w:val="000000"/>
          <w:spacing w:val="-5"/>
          <w:szCs w:val="28"/>
        </w:rPr>
        <w:t>6.3 Общие положения по малярным работам</w:t>
      </w:r>
    </w:p>
    <w:p w:rsidR="00056F19" w:rsidRPr="00864946" w:rsidRDefault="00056F19" w:rsidP="006B64C8">
      <w:pPr>
        <w:pStyle w:val="51"/>
        <w:shd w:val="clear" w:color="auto" w:fill="auto"/>
        <w:spacing w:before="0" w:after="0" w:line="240" w:lineRule="auto"/>
        <w:ind w:left="40" w:right="20" w:firstLine="668"/>
        <w:rPr>
          <w:sz w:val="28"/>
          <w:szCs w:val="28"/>
        </w:rPr>
      </w:pPr>
    </w:p>
    <w:p w:rsidR="00056F19" w:rsidRPr="00864946" w:rsidRDefault="00056F19" w:rsidP="006B64C8">
      <w:pPr>
        <w:spacing w:after="0" w:line="240" w:lineRule="auto"/>
        <w:ind w:left="20" w:right="20" w:firstLine="689"/>
        <w:rPr>
          <w:szCs w:val="28"/>
        </w:rPr>
      </w:pPr>
      <w:r w:rsidRPr="00864946">
        <w:rPr>
          <w:szCs w:val="28"/>
        </w:rPr>
        <w:t>В зависимости от назначения зданий устанавливают категорию окра</w:t>
      </w:r>
      <w:r w:rsidRPr="00864946">
        <w:rPr>
          <w:szCs w:val="28"/>
        </w:rPr>
        <w:softHyphen/>
        <w:t>сочных работ. Существуют три вида окраски с точки зрения качества: простая, улучшенная и высококачественная. Разница между ними опре</w:t>
      </w:r>
      <w:r w:rsidRPr="00864946">
        <w:rPr>
          <w:szCs w:val="28"/>
        </w:rPr>
        <w:softHyphen/>
        <w:t>деляется тем, насколько качественно подготавливается поверхность сте</w:t>
      </w:r>
      <w:r w:rsidRPr="00864946">
        <w:rPr>
          <w:szCs w:val="28"/>
        </w:rPr>
        <w:softHyphen/>
        <w:t>ны или потолка для окраски, а также качеством приготовления и нанесе</w:t>
      </w:r>
      <w:r w:rsidRPr="00864946">
        <w:rPr>
          <w:szCs w:val="28"/>
        </w:rPr>
        <w:softHyphen/>
        <w:t>ния на поверхность красящих составов. Категорию отделки назначают в зависимости от требований, предъявляемых к отделке. Все красящие со</w:t>
      </w:r>
      <w:r w:rsidRPr="00864946">
        <w:rPr>
          <w:szCs w:val="28"/>
        </w:rPr>
        <w:softHyphen/>
        <w:t>ставы наносят на поверхность тонким и ровным слоем так, чтобы не было видно следов кисти и вся поверхность была окрашена равномерно без подтеков.</w:t>
      </w:r>
    </w:p>
    <w:p w:rsidR="00056F19" w:rsidRPr="006B64C8" w:rsidRDefault="00056F19" w:rsidP="00056F19">
      <w:pPr>
        <w:spacing w:after="0"/>
        <w:ind w:firstLine="708"/>
        <w:rPr>
          <w:szCs w:val="28"/>
        </w:rPr>
      </w:pPr>
      <w:bookmarkStart w:id="9" w:name="bookmark129"/>
      <w:r w:rsidRPr="006B64C8">
        <w:rPr>
          <w:rStyle w:val="101"/>
          <w:rFonts w:eastAsiaTheme="minorHAnsi"/>
          <w:sz w:val="28"/>
          <w:szCs w:val="28"/>
        </w:rPr>
        <w:t>Категории окраски</w:t>
      </w:r>
      <w:bookmarkEnd w:id="9"/>
      <w:r w:rsidRPr="006B64C8">
        <w:rPr>
          <w:rStyle w:val="101"/>
          <w:rFonts w:eastAsiaTheme="minorHAnsi"/>
          <w:sz w:val="28"/>
          <w:szCs w:val="28"/>
        </w:rPr>
        <w:t>:</w:t>
      </w:r>
    </w:p>
    <w:p w:rsidR="00056F19" w:rsidRPr="006B64C8" w:rsidRDefault="00056F19" w:rsidP="009A55DF">
      <w:pPr>
        <w:numPr>
          <w:ilvl w:val="0"/>
          <w:numId w:val="41"/>
        </w:numPr>
        <w:tabs>
          <w:tab w:val="left" w:pos="284"/>
        </w:tabs>
        <w:spacing w:after="0" w:line="240" w:lineRule="auto"/>
        <w:ind w:left="0" w:right="20" w:firstLine="0"/>
        <w:rPr>
          <w:szCs w:val="28"/>
        </w:rPr>
      </w:pPr>
      <w:r w:rsidRPr="006B64C8">
        <w:rPr>
          <w:rStyle w:val="aff3"/>
          <w:rFonts w:eastAsia="Calibri"/>
          <w:b w:val="0"/>
          <w:i w:val="0"/>
          <w:sz w:val="28"/>
          <w:szCs w:val="28"/>
        </w:rPr>
        <w:t>простую окраску</w:t>
      </w:r>
      <w:r w:rsidRPr="006B64C8">
        <w:rPr>
          <w:szCs w:val="28"/>
        </w:rPr>
        <w:t xml:space="preserve"> применяют при отделке поверхностей подсобных и временных строений, складских и прочих второстепенных сооружений;</w:t>
      </w:r>
    </w:p>
    <w:p w:rsidR="00056F19" w:rsidRPr="006B64C8" w:rsidRDefault="00056F19" w:rsidP="009A55DF">
      <w:pPr>
        <w:numPr>
          <w:ilvl w:val="0"/>
          <w:numId w:val="41"/>
        </w:numPr>
        <w:tabs>
          <w:tab w:val="left" w:pos="284"/>
        </w:tabs>
        <w:spacing w:after="0" w:line="240" w:lineRule="auto"/>
        <w:ind w:left="0" w:right="20" w:firstLine="0"/>
        <w:rPr>
          <w:szCs w:val="28"/>
        </w:rPr>
      </w:pPr>
      <w:r w:rsidRPr="006B64C8">
        <w:rPr>
          <w:rStyle w:val="aff3"/>
          <w:rFonts w:eastAsia="Calibri"/>
          <w:b w:val="0"/>
          <w:i w:val="0"/>
          <w:sz w:val="28"/>
          <w:szCs w:val="28"/>
        </w:rPr>
        <w:t>улучшенную окраску</w:t>
      </w:r>
      <w:r w:rsidRPr="006B64C8">
        <w:rPr>
          <w:szCs w:val="28"/>
        </w:rPr>
        <w:t xml:space="preserve"> используют при отделке жилых, обществен</w:t>
      </w:r>
      <w:r w:rsidRPr="006B64C8">
        <w:rPr>
          <w:szCs w:val="28"/>
        </w:rPr>
        <w:softHyphen/>
        <w:t>ных, учебных и бытовых помещений с постоянным пребыванием людей;</w:t>
      </w:r>
    </w:p>
    <w:p w:rsidR="00056F19" w:rsidRPr="006B64C8" w:rsidRDefault="00056F19" w:rsidP="009A55DF">
      <w:pPr>
        <w:numPr>
          <w:ilvl w:val="0"/>
          <w:numId w:val="41"/>
        </w:numPr>
        <w:tabs>
          <w:tab w:val="left" w:pos="284"/>
        </w:tabs>
        <w:spacing w:after="0" w:line="240" w:lineRule="auto"/>
        <w:ind w:left="0" w:right="20" w:firstLine="0"/>
        <w:rPr>
          <w:szCs w:val="28"/>
        </w:rPr>
      </w:pPr>
      <w:r w:rsidRPr="006B64C8">
        <w:rPr>
          <w:rStyle w:val="aff3"/>
          <w:rFonts w:eastAsia="Calibri"/>
          <w:b w:val="0"/>
          <w:i w:val="0"/>
          <w:sz w:val="28"/>
          <w:szCs w:val="28"/>
        </w:rPr>
        <w:t>высококачественную окраску</w:t>
      </w:r>
      <w:r w:rsidRPr="006B64C8">
        <w:rPr>
          <w:szCs w:val="28"/>
        </w:rPr>
        <w:t xml:space="preserve"> применяют при отделке театров, клу</w:t>
      </w:r>
      <w:r w:rsidRPr="006B64C8">
        <w:rPr>
          <w:szCs w:val="28"/>
        </w:rPr>
        <w:softHyphen/>
        <w:t xml:space="preserve">бов, вокзалов, дворцов культуры и подобных им зданий общественного назначения. </w:t>
      </w:r>
    </w:p>
    <w:p w:rsidR="00056F19" w:rsidRPr="006B64C8" w:rsidRDefault="00056F19" w:rsidP="00056F19">
      <w:pPr>
        <w:tabs>
          <w:tab w:val="left" w:pos="284"/>
        </w:tabs>
        <w:spacing w:line="240" w:lineRule="auto"/>
        <w:ind w:right="20" w:firstLine="709"/>
        <w:rPr>
          <w:szCs w:val="28"/>
        </w:rPr>
      </w:pPr>
      <w:r w:rsidRPr="006B64C8">
        <w:rPr>
          <w:szCs w:val="28"/>
        </w:rPr>
        <w:t>Чем выше требования к качеству отделки зданий, тем больше операций приходится выполнять при подготовке поверхностей под окра</w:t>
      </w:r>
      <w:r w:rsidRPr="006B64C8">
        <w:rPr>
          <w:szCs w:val="28"/>
        </w:rPr>
        <w:softHyphen/>
        <w:t>ску.</w:t>
      </w:r>
    </w:p>
    <w:p w:rsidR="00056F19" w:rsidRPr="006B64C8" w:rsidRDefault="00056F19" w:rsidP="00056F19">
      <w:pPr>
        <w:spacing w:line="240" w:lineRule="auto"/>
        <w:ind w:left="20" w:right="20" w:firstLine="689"/>
        <w:rPr>
          <w:szCs w:val="28"/>
        </w:rPr>
      </w:pPr>
      <w:r w:rsidRPr="006B64C8">
        <w:rPr>
          <w:szCs w:val="28"/>
        </w:rPr>
        <w:t>Окраску подразделяют на</w:t>
      </w:r>
      <w:r w:rsidRPr="006B64C8">
        <w:rPr>
          <w:rStyle w:val="afb"/>
          <w:rFonts w:eastAsia="Trebuchet MS"/>
          <w:sz w:val="28"/>
          <w:szCs w:val="28"/>
        </w:rPr>
        <w:t xml:space="preserve"> </w:t>
      </w:r>
      <w:r w:rsidRPr="006B64C8">
        <w:rPr>
          <w:rStyle w:val="afb"/>
          <w:rFonts w:eastAsia="Trebuchet MS"/>
          <w:i w:val="0"/>
          <w:sz w:val="28"/>
          <w:szCs w:val="28"/>
        </w:rPr>
        <w:t>внутреннюю и наружную</w:t>
      </w:r>
      <w:r w:rsidRPr="006B64C8">
        <w:rPr>
          <w:rStyle w:val="afb"/>
          <w:rFonts w:eastAsia="Trebuchet MS"/>
          <w:sz w:val="28"/>
          <w:szCs w:val="28"/>
        </w:rPr>
        <w:t>.</w:t>
      </w:r>
      <w:r w:rsidRPr="006B64C8">
        <w:rPr>
          <w:szCs w:val="28"/>
        </w:rPr>
        <w:t xml:space="preserve"> К наружной ок</w:t>
      </w:r>
      <w:r w:rsidRPr="006B64C8">
        <w:rPr>
          <w:szCs w:val="28"/>
        </w:rPr>
        <w:softHyphen/>
        <w:t>раске предъявляют более высокие требования с точки зрения атмосферо- и морозостойкости окрашенных фасадов, ограждающих конструкций лоджий и балконов.</w:t>
      </w:r>
    </w:p>
    <w:p w:rsidR="00056F19" w:rsidRPr="006B64C8" w:rsidRDefault="00056F19" w:rsidP="00056F19">
      <w:pPr>
        <w:spacing w:line="240" w:lineRule="auto"/>
        <w:ind w:left="20" w:right="20" w:firstLine="689"/>
        <w:rPr>
          <w:szCs w:val="28"/>
        </w:rPr>
      </w:pPr>
      <w:r w:rsidRPr="006B64C8">
        <w:rPr>
          <w:szCs w:val="28"/>
        </w:rPr>
        <w:t>Окрашиваемую поверхность можно получать гладкой и шерохова</w:t>
      </w:r>
      <w:r w:rsidRPr="006B64C8">
        <w:rPr>
          <w:szCs w:val="28"/>
        </w:rPr>
        <w:softHyphen/>
        <w:t>той, последняя называется окраской «под шагрень» и применима при ок</w:t>
      </w:r>
      <w:r w:rsidRPr="006B64C8">
        <w:rPr>
          <w:szCs w:val="28"/>
        </w:rPr>
        <w:softHyphen/>
        <w:t>раске потолков, стен лестничных клеток и фасадов зданий. В зависимо</w:t>
      </w:r>
      <w:r w:rsidRPr="006B64C8">
        <w:rPr>
          <w:szCs w:val="28"/>
        </w:rPr>
        <w:softHyphen/>
        <w:t>сти от интенсивности блеска окрашиваемые поверхности подразделяют на глянцевые и матовые. При декоративно-художественной отделке по</w:t>
      </w:r>
      <w:r w:rsidRPr="006B64C8">
        <w:rPr>
          <w:szCs w:val="28"/>
        </w:rPr>
        <w:softHyphen/>
        <w:t>верхности стен можно окрашивать под ценные породы дерева или доро</w:t>
      </w:r>
      <w:r w:rsidRPr="006B64C8">
        <w:rPr>
          <w:szCs w:val="28"/>
        </w:rPr>
        <w:softHyphen/>
        <w:t>гие ткани.</w:t>
      </w:r>
    </w:p>
    <w:p w:rsidR="00056F19" w:rsidRPr="006B64C8" w:rsidRDefault="00056F19" w:rsidP="00056F19">
      <w:pPr>
        <w:spacing w:after="0"/>
        <w:ind w:firstLine="708"/>
        <w:rPr>
          <w:rStyle w:val="101"/>
          <w:rFonts w:eastAsiaTheme="minorHAnsi"/>
          <w:sz w:val="28"/>
          <w:szCs w:val="28"/>
        </w:rPr>
      </w:pPr>
      <w:bookmarkStart w:id="10" w:name="bookmark130"/>
    </w:p>
    <w:p w:rsidR="00056F19" w:rsidRPr="006B64C8" w:rsidRDefault="00056F19" w:rsidP="00056F19">
      <w:pPr>
        <w:spacing w:after="0"/>
        <w:ind w:firstLine="708"/>
        <w:rPr>
          <w:szCs w:val="28"/>
        </w:rPr>
      </w:pPr>
      <w:r w:rsidRPr="006B64C8">
        <w:rPr>
          <w:rStyle w:val="101"/>
          <w:rFonts w:eastAsiaTheme="minorHAnsi"/>
          <w:sz w:val="28"/>
          <w:szCs w:val="28"/>
        </w:rPr>
        <w:t>Окраска поверхностей водными составами</w:t>
      </w:r>
      <w:bookmarkEnd w:id="10"/>
      <w:r w:rsidRPr="006B64C8">
        <w:rPr>
          <w:rStyle w:val="101"/>
          <w:rFonts w:eastAsiaTheme="minorHAnsi"/>
          <w:sz w:val="28"/>
          <w:szCs w:val="28"/>
        </w:rPr>
        <w:t>.</w:t>
      </w:r>
    </w:p>
    <w:p w:rsidR="00056F19" w:rsidRPr="00864946" w:rsidRDefault="00056F19" w:rsidP="00056F19">
      <w:pPr>
        <w:spacing w:line="240" w:lineRule="auto"/>
        <w:ind w:left="20" w:right="20" w:firstLine="689"/>
        <w:rPr>
          <w:szCs w:val="28"/>
        </w:rPr>
      </w:pPr>
      <w:r w:rsidRPr="006B64C8">
        <w:rPr>
          <w:szCs w:val="28"/>
        </w:rPr>
        <w:t>Водные составы включают известковые, клеевые, силикатные и ка</w:t>
      </w:r>
      <w:r w:rsidRPr="006B64C8">
        <w:rPr>
          <w:szCs w:val="28"/>
        </w:rPr>
        <w:softHyphen/>
        <w:t>зеиновые краски.</w:t>
      </w:r>
      <w:r w:rsidRPr="006B64C8">
        <w:rPr>
          <w:rStyle w:val="afb"/>
          <w:rFonts w:eastAsia="Trebuchet MS"/>
          <w:sz w:val="28"/>
          <w:szCs w:val="28"/>
        </w:rPr>
        <w:t xml:space="preserve"> </w:t>
      </w:r>
      <w:r w:rsidRPr="006B64C8">
        <w:rPr>
          <w:rStyle w:val="afb"/>
          <w:rFonts w:eastAsia="Trebuchet MS"/>
          <w:i w:val="0"/>
          <w:sz w:val="28"/>
          <w:szCs w:val="28"/>
        </w:rPr>
        <w:t>Известковые</w:t>
      </w:r>
      <w:r w:rsidRPr="006B64C8">
        <w:rPr>
          <w:szCs w:val="28"/>
        </w:rPr>
        <w:t xml:space="preserve"> составы применяют при окраске фасадов по штукатурке и камню, бетонных поверхностей, а также оштукатурен</w:t>
      </w:r>
      <w:r w:rsidRPr="006B64C8">
        <w:rPr>
          <w:szCs w:val="28"/>
        </w:rPr>
        <w:softHyphen/>
        <w:t xml:space="preserve">ных </w:t>
      </w:r>
      <w:r w:rsidRPr="006B64C8">
        <w:rPr>
          <w:szCs w:val="28"/>
        </w:rPr>
        <w:lastRenderedPageBreak/>
        <w:t>помещений с повышенной влажностью — для</w:t>
      </w:r>
      <w:r w:rsidRPr="00864946">
        <w:rPr>
          <w:szCs w:val="28"/>
        </w:rPr>
        <w:t xml:space="preserve"> санитарных узлов и подвалов, но только без постоянного пребывания людей.</w:t>
      </w:r>
    </w:p>
    <w:p w:rsidR="00056F19" w:rsidRPr="00864946" w:rsidRDefault="00056F19" w:rsidP="00056F19">
      <w:pPr>
        <w:spacing w:line="240" w:lineRule="auto"/>
        <w:ind w:left="20" w:right="20" w:firstLine="689"/>
        <w:rPr>
          <w:szCs w:val="28"/>
        </w:rPr>
      </w:pPr>
      <w:r w:rsidRPr="00864946">
        <w:rPr>
          <w:szCs w:val="28"/>
        </w:rPr>
        <w:t>Водный состав для окраски потолков называют побелкой. В состав побелки входят мел просеянный (150 г), синька (6 г), клей столярный (15 г) и вода (5 л). Составляющие материалы тщательно перемешивают, в полученный раствор вводят столярный клей жидкой консистенции. Синька (ультрамарин) необходима для придания покрытию необходимой белизны (голубизны) и нейтрализации желтизны, исходящей от мела.</w:t>
      </w:r>
    </w:p>
    <w:p w:rsidR="00056F19" w:rsidRPr="006B64C8" w:rsidRDefault="00056F19" w:rsidP="00056F19">
      <w:pPr>
        <w:spacing w:line="240" w:lineRule="auto"/>
        <w:ind w:left="20" w:right="20" w:firstLine="689"/>
        <w:rPr>
          <w:szCs w:val="28"/>
        </w:rPr>
      </w:pPr>
      <w:r w:rsidRPr="006B64C8">
        <w:rPr>
          <w:rStyle w:val="afb"/>
          <w:rFonts w:eastAsia="Trebuchet MS"/>
          <w:i w:val="0"/>
          <w:sz w:val="28"/>
          <w:szCs w:val="28"/>
        </w:rPr>
        <w:t>Клеевые</w:t>
      </w:r>
      <w:r w:rsidRPr="006B64C8">
        <w:rPr>
          <w:szCs w:val="28"/>
        </w:rPr>
        <w:t xml:space="preserve"> составы нашли применение для внутренних окрасок по ош</w:t>
      </w:r>
      <w:r w:rsidRPr="006B64C8">
        <w:rPr>
          <w:szCs w:val="28"/>
        </w:rPr>
        <w:softHyphen/>
        <w:t>тукатуренным или покрытым листами сухой штукатурки поверхностям.</w:t>
      </w:r>
    </w:p>
    <w:p w:rsidR="00056F19" w:rsidRPr="006B64C8" w:rsidRDefault="00056F19" w:rsidP="00056F19">
      <w:pPr>
        <w:spacing w:line="240" w:lineRule="auto"/>
        <w:ind w:left="20" w:right="20" w:firstLine="689"/>
        <w:rPr>
          <w:szCs w:val="28"/>
        </w:rPr>
      </w:pPr>
      <w:r w:rsidRPr="006B64C8">
        <w:rPr>
          <w:rStyle w:val="afb"/>
          <w:rFonts w:eastAsia="Trebuchet MS"/>
          <w:i w:val="0"/>
          <w:sz w:val="28"/>
          <w:szCs w:val="28"/>
        </w:rPr>
        <w:t>Силикатная</w:t>
      </w:r>
      <w:r w:rsidRPr="006B64C8">
        <w:rPr>
          <w:i/>
          <w:szCs w:val="28"/>
        </w:rPr>
        <w:t xml:space="preserve"> </w:t>
      </w:r>
      <w:r w:rsidRPr="006B64C8">
        <w:rPr>
          <w:szCs w:val="28"/>
        </w:rPr>
        <w:t>окраска применима по штукатурке, бетону, кирпичу и дере</w:t>
      </w:r>
      <w:r w:rsidRPr="006B64C8">
        <w:rPr>
          <w:szCs w:val="28"/>
        </w:rPr>
        <w:softHyphen/>
        <w:t>вянным поверхностям. Силикатные составы представляют собой смесь щелочеустойчивых минеральных пигментов и жидкого калиевого рас</w:t>
      </w:r>
      <w:r w:rsidRPr="006B64C8">
        <w:rPr>
          <w:szCs w:val="28"/>
        </w:rPr>
        <w:softHyphen/>
        <w:t>творимого стекла с водой; они обладают хорошими огнезащитными свойствами, мало загрязняются и хорошо моются водой с мылом. Кроме этого силикатные неорганические краски предназначены для окраски старых поверхностей по бетону, известковой и известково-цементной штукатурке, кладки из силикатного кирпича. Она хорошо ложится на по</w:t>
      </w:r>
      <w:r w:rsidRPr="006B64C8">
        <w:rPr>
          <w:szCs w:val="28"/>
        </w:rPr>
        <w:softHyphen/>
        <w:t>верхности, ранее окрашенные известковой, известково-цементной, це</w:t>
      </w:r>
      <w:r w:rsidRPr="006B64C8">
        <w:rPr>
          <w:szCs w:val="28"/>
        </w:rPr>
        <w:softHyphen/>
        <w:t>ментной и силикатной краской.</w:t>
      </w:r>
    </w:p>
    <w:p w:rsidR="00056F19" w:rsidRPr="006B64C8" w:rsidRDefault="00056F19" w:rsidP="00056F19">
      <w:pPr>
        <w:spacing w:line="240" w:lineRule="auto"/>
        <w:ind w:left="20" w:right="20" w:firstLine="689"/>
        <w:rPr>
          <w:szCs w:val="28"/>
        </w:rPr>
      </w:pPr>
      <w:r w:rsidRPr="006B64C8">
        <w:rPr>
          <w:rStyle w:val="afb"/>
          <w:rFonts w:eastAsia="Trebuchet MS"/>
          <w:i w:val="0"/>
          <w:sz w:val="28"/>
          <w:szCs w:val="28"/>
        </w:rPr>
        <w:t>Известково-цементная краска</w:t>
      </w:r>
      <w:r w:rsidRPr="006B64C8">
        <w:rPr>
          <w:szCs w:val="28"/>
        </w:rPr>
        <w:t xml:space="preserve"> готовится на смеси белого цемента и гашеной извести. В ее состав входят заполнитель и пигменты. Неоргани</w:t>
      </w:r>
      <w:r w:rsidRPr="006B64C8">
        <w:rPr>
          <w:szCs w:val="28"/>
        </w:rPr>
        <w:softHyphen/>
        <w:t>ческая основа вяжущих позволяет окрасочному слою хорошо пропускать выделяющуюся внутри здания влагу. Она предназначена не только для окраски внутренних и наружных поверхностей зданий, но и для защиты и окраски новых и старых поверхностей кладки из глиняного кирпича и из</w:t>
      </w:r>
      <w:r w:rsidRPr="006B64C8">
        <w:rPr>
          <w:szCs w:val="28"/>
        </w:rPr>
        <w:softHyphen/>
        <w:t>вестково-цементной штукатурки.</w:t>
      </w:r>
    </w:p>
    <w:p w:rsidR="00056F19" w:rsidRPr="006B64C8" w:rsidRDefault="00056F19" w:rsidP="00056F19">
      <w:pPr>
        <w:spacing w:line="240" w:lineRule="auto"/>
        <w:ind w:left="20" w:right="20" w:firstLine="689"/>
        <w:rPr>
          <w:szCs w:val="28"/>
        </w:rPr>
      </w:pPr>
      <w:r w:rsidRPr="006B64C8">
        <w:rPr>
          <w:rStyle w:val="afb"/>
          <w:rFonts w:eastAsia="Trebuchet MS"/>
          <w:i w:val="0"/>
          <w:sz w:val="28"/>
          <w:szCs w:val="28"/>
        </w:rPr>
        <w:t>Казеиновую окраску</w:t>
      </w:r>
      <w:r w:rsidRPr="006B64C8">
        <w:rPr>
          <w:szCs w:val="28"/>
        </w:rPr>
        <w:t xml:space="preserve"> используют для фасадов и внутренних сухих ош</w:t>
      </w:r>
      <w:r w:rsidRPr="006B64C8">
        <w:rPr>
          <w:szCs w:val="28"/>
        </w:rPr>
        <w:softHyphen/>
        <w:t>тукатуренных и кирпичных поверхностей. Окраска подобна клеевой, но адгезия выше, а отслаиваемость намного ниже, чем у клеевых составов.</w:t>
      </w:r>
    </w:p>
    <w:p w:rsidR="00056F19" w:rsidRPr="006B64C8" w:rsidRDefault="00056F19" w:rsidP="00056F19">
      <w:pPr>
        <w:spacing w:after="0"/>
        <w:ind w:left="20" w:firstLine="689"/>
        <w:rPr>
          <w:rStyle w:val="101"/>
          <w:rFonts w:eastAsiaTheme="minorHAnsi"/>
          <w:sz w:val="28"/>
          <w:szCs w:val="28"/>
        </w:rPr>
      </w:pPr>
      <w:bookmarkStart w:id="11" w:name="bookmark131"/>
    </w:p>
    <w:p w:rsidR="00056F19" w:rsidRPr="006B64C8" w:rsidRDefault="00056F19" w:rsidP="00056F19">
      <w:pPr>
        <w:spacing w:after="0"/>
        <w:ind w:left="20" w:firstLine="689"/>
        <w:rPr>
          <w:szCs w:val="28"/>
        </w:rPr>
      </w:pPr>
      <w:r w:rsidRPr="006B64C8">
        <w:rPr>
          <w:rStyle w:val="101"/>
          <w:rFonts w:eastAsiaTheme="minorHAnsi"/>
          <w:sz w:val="28"/>
          <w:szCs w:val="28"/>
        </w:rPr>
        <w:t>Окраска поверхностей масляными составами</w:t>
      </w:r>
      <w:bookmarkEnd w:id="11"/>
    </w:p>
    <w:p w:rsidR="00056F19" w:rsidRPr="006B64C8" w:rsidRDefault="00056F19" w:rsidP="00056F19">
      <w:pPr>
        <w:spacing w:line="240" w:lineRule="auto"/>
        <w:ind w:left="20" w:firstLine="689"/>
        <w:rPr>
          <w:szCs w:val="28"/>
        </w:rPr>
      </w:pPr>
      <w:r w:rsidRPr="006B64C8">
        <w:rPr>
          <w:szCs w:val="28"/>
        </w:rPr>
        <w:t>Неводные составы включают лаковые, эмалевые и масляные составы.</w:t>
      </w:r>
    </w:p>
    <w:p w:rsidR="00056F19" w:rsidRPr="006B64C8" w:rsidRDefault="00056F19" w:rsidP="006B64C8">
      <w:pPr>
        <w:pStyle w:val="aff"/>
        <w:jc w:val="both"/>
        <w:rPr>
          <w:sz w:val="28"/>
          <w:szCs w:val="28"/>
        </w:rPr>
      </w:pPr>
      <w:r w:rsidRPr="006B64C8">
        <w:rPr>
          <w:rFonts w:eastAsia="Trebuchet MS"/>
          <w:sz w:val="28"/>
          <w:szCs w:val="28"/>
        </w:rPr>
        <w:t>Краска</w:t>
      </w:r>
      <w:r w:rsidR="006B64C8">
        <w:rPr>
          <w:sz w:val="28"/>
          <w:szCs w:val="28"/>
        </w:rPr>
        <w:t xml:space="preserve"> – </w:t>
      </w:r>
      <w:r w:rsidRPr="006B64C8">
        <w:rPr>
          <w:sz w:val="28"/>
          <w:szCs w:val="28"/>
        </w:rPr>
        <w:t>суспензия тонкомолотого пигмента с наполнителем в оли</w:t>
      </w:r>
      <w:r w:rsidRPr="006B64C8">
        <w:rPr>
          <w:sz w:val="28"/>
          <w:szCs w:val="28"/>
        </w:rPr>
        <w:softHyphen/>
        <w:t>фе, лаке, эмульсии, латексе. При высыхании происходит испарение лету</w:t>
      </w:r>
      <w:r w:rsidRPr="006B64C8">
        <w:rPr>
          <w:sz w:val="28"/>
          <w:szCs w:val="28"/>
        </w:rPr>
        <w:softHyphen/>
        <w:t>чих компонентов и образование пленочного покрытия. К строительным неводным краскам относят масляные и эмалевые. Масляные краски вы</w:t>
      </w:r>
      <w:r w:rsidRPr="006B64C8">
        <w:rPr>
          <w:sz w:val="28"/>
          <w:szCs w:val="28"/>
        </w:rPr>
        <w:softHyphen/>
        <w:t>пускают густотертыми (пастообразными) и жидкими (готовыми к приме</w:t>
      </w:r>
      <w:r w:rsidRPr="006B64C8">
        <w:rPr>
          <w:sz w:val="28"/>
          <w:szCs w:val="28"/>
        </w:rPr>
        <w:softHyphen/>
        <w:t>нению). Эмалевые краски приготовляют из пигментов, перетертых с раз</w:t>
      </w:r>
      <w:r w:rsidRPr="006B64C8">
        <w:rPr>
          <w:sz w:val="28"/>
          <w:szCs w:val="28"/>
        </w:rPr>
        <w:softHyphen/>
        <w:t>личными лаками.</w:t>
      </w:r>
    </w:p>
    <w:p w:rsidR="00056F19" w:rsidRPr="006B64C8" w:rsidRDefault="00056F19" w:rsidP="00056F19">
      <w:pPr>
        <w:spacing w:line="240" w:lineRule="auto"/>
        <w:ind w:left="20" w:right="20" w:firstLine="689"/>
        <w:rPr>
          <w:szCs w:val="28"/>
        </w:rPr>
      </w:pPr>
      <w:r w:rsidRPr="006B64C8">
        <w:rPr>
          <w:rStyle w:val="afb"/>
          <w:rFonts w:eastAsia="Trebuchet MS"/>
          <w:i w:val="0"/>
          <w:sz w:val="28"/>
          <w:szCs w:val="28"/>
        </w:rPr>
        <w:t>Лак</w:t>
      </w:r>
      <w:r w:rsidRPr="006B64C8">
        <w:rPr>
          <w:szCs w:val="28"/>
        </w:rPr>
        <w:t xml:space="preserve"> </w:t>
      </w:r>
      <w:r w:rsidR="006B64C8">
        <w:rPr>
          <w:szCs w:val="28"/>
        </w:rPr>
        <w:t>–</w:t>
      </w:r>
      <w:r w:rsidRPr="006B64C8">
        <w:rPr>
          <w:szCs w:val="28"/>
        </w:rPr>
        <w:t xml:space="preserve"> раствор вещества, способного после испарения растворителя образовывать на поверхности прозрачное однородное покрытие. Лаки придают поверхностям декоративный вид и одновременно образуют прочное защитное </w:t>
      </w:r>
      <w:r w:rsidRPr="006B64C8">
        <w:rPr>
          <w:szCs w:val="28"/>
        </w:rPr>
        <w:lastRenderedPageBreak/>
        <w:t>покрытие. Большинство выпускаемых лаков бесцвет</w:t>
      </w:r>
      <w:r w:rsidRPr="006B64C8">
        <w:rPr>
          <w:szCs w:val="28"/>
        </w:rPr>
        <w:softHyphen/>
        <w:t>ны, но применяют также лаки с красящими пигментами и черные (на ос</w:t>
      </w:r>
      <w:r w:rsidRPr="006B64C8">
        <w:rPr>
          <w:szCs w:val="28"/>
        </w:rPr>
        <w:softHyphen/>
        <w:t>нове нефтяных битумов и каменноугольных дегтей).</w:t>
      </w:r>
    </w:p>
    <w:p w:rsidR="00056F19" w:rsidRPr="006B64C8" w:rsidRDefault="00056F19" w:rsidP="00056F19">
      <w:pPr>
        <w:spacing w:line="240" w:lineRule="auto"/>
        <w:ind w:left="20" w:right="20" w:firstLine="689"/>
        <w:rPr>
          <w:szCs w:val="28"/>
        </w:rPr>
      </w:pPr>
      <w:r w:rsidRPr="006B64C8">
        <w:rPr>
          <w:rStyle w:val="afb"/>
          <w:rFonts w:eastAsia="Trebuchet MS"/>
          <w:i w:val="0"/>
          <w:sz w:val="28"/>
          <w:szCs w:val="28"/>
        </w:rPr>
        <w:t>Эмаль</w:t>
      </w:r>
      <w:r w:rsidRPr="006B64C8">
        <w:rPr>
          <w:szCs w:val="28"/>
        </w:rPr>
        <w:t xml:space="preserve"> </w:t>
      </w:r>
      <w:r w:rsidR="006B64C8">
        <w:rPr>
          <w:szCs w:val="28"/>
        </w:rPr>
        <w:t>–</w:t>
      </w:r>
      <w:r w:rsidRPr="006B64C8">
        <w:rPr>
          <w:szCs w:val="28"/>
        </w:rPr>
        <w:t xml:space="preserve"> суспензия пигмента в лаке, образующая после высыхания непрозрачную, твердую, защитную, декоративную пленку с определен</w:t>
      </w:r>
      <w:r w:rsidRPr="006B64C8">
        <w:rPr>
          <w:szCs w:val="28"/>
        </w:rPr>
        <w:softHyphen/>
        <w:t>ной фактурой. Эмали подразделяют па масляные, алкидные, эпоксидные и др. Эпоксидные эмали наиболее часто применяют для окраски металли</w:t>
      </w:r>
      <w:r w:rsidRPr="006B64C8">
        <w:rPr>
          <w:szCs w:val="28"/>
        </w:rPr>
        <w:softHyphen/>
        <w:t>ческих поверхностей.</w:t>
      </w:r>
    </w:p>
    <w:p w:rsidR="00056F19" w:rsidRPr="006B64C8" w:rsidRDefault="00056F19" w:rsidP="00056F19">
      <w:pPr>
        <w:pStyle w:val="180"/>
        <w:shd w:val="clear" w:color="auto" w:fill="auto"/>
        <w:spacing w:after="0" w:line="240" w:lineRule="auto"/>
        <w:ind w:left="20" w:firstLine="689"/>
        <w:rPr>
          <w:sz w:val="28"/>
          <w:szCs w:val="28"/>
        </w:rPr>
      </w:pPr>
      <w:r w:rsidRPr="006B64C8">
        <w:rPr>
          <w:rStyle w:val="181"/>
          <w:i w:val="0"/>
          <w:sz w:val="28"/>
          <w:szCs w:val="28"/>
        </w:rPr>
        <w:t>Масляную</w:t>
      </w:r>
      <w:r w:rsidRPr="006B64C8">
        <w:rPr>
          <w:sz w:val="28"/>
          <w:szCs w:val="28"/>
        </w:rPr>
        <w:t xml:space="preserve"> окраску применяют в жилых, общественных зданиях, мага</w:t>
      </w:r>
      <w:r w:rsidRPr="006B64C8">
        <w:rPr>
          <w:sz w:val="28"/>
          <w:szCs w:val="28"/>
        </w:rPr>
        <w:softHyphen/>
        <w:t>зинах, кафе, столовых. Приготовление составов производят смешивани</w:t>
      </w:r>
      <w:r w:rsidRPr="006B64C8">
        <w:rPr>
          <w:sz w:val="28"/>
          <w:szCs w:val="28"/>
        </w:rPr>
        <w:softHyphen/>
        <w:t>ем пигментов с олифой, для ускорения высыхания в наносимое покрытие добавляют сиккативы (но только не для верхнего слоя). Для приготовле</w:t>
      </w:r>
      <w:r w:rsidRPr="006B64C8">
        <w:rPr>
          <w:sz w:val="28"/>
          <w:szCs w:val="28"/>
        </w:rPr>
        <w:softHyphen/>
        <w:t>ния масляных красок применяют густотертые белые или цветные пиг</w:t>
      </w:r>
      <w:r w:rsidRPr="006B64C8">
        <w:rPr>
          <w:sz w:val="28"/>
          <w:szCs w:val="28"/>
        </w:rPr>
        <w:softHyphen/>
        <w:t>менты, растворенные на натуральной олифе или на олифе оксоль. Масля</w:t>
      </w:r>
      <w:r w:rsidRPr="006B64C8">
        <w:rPr>
          <w:sz w:val="28"/>
          <w:szCs w:val="28"/>
        </w:rPr>
        <w:softHyphen/>
        <w:t>ные составы позволяют создавать не только декоративную отделку по</w:t>
      </w:r>
      <w:r w:rsidRPr="006B64C8">
        <w:rPr>
          <w:sz w:val="28"/>
          <w:szCs w:val="28"/>
        </w:rPr>
        <w:softHyphen/>
        <w:t>верхностей, но и предохранять их от увлажнения или коррозии.</w:t>
      </w:r>
    </w:p>
    <w:p w:rsidR="00056F19" w:rsidRPr="006B64C8" w:rsidRDefault="00056F19" w:rsidP="00056F19">
      <w:pPr>
        <w:pStyle w:val="190"/>
        <w:shd w:val="clear" w:color="auto" w:fill="auto"/>
        <w:spacing w:before="0" w:after="0" w:line="240" w:lineRule="auto"/>
        <w:ind w:firstLine="708"/>
        <w:rPr>
          <w:sz w:val="28"/>
          <w:szCs w:val="28"/>
        </w:rPr>
      </w:pPr>
      <w:bookmarkStart w:id="12" w:name="bookmark132"/>
    </w:p>
    <w:p w:rsidR="00056F19" w:rsidRPr="006B64C8" w:rsidRDefault="00056F19" w:rsidP="00056F19">
      <w:pPr>
        <w:pStyle w:val="190"/>
        <w:shd w:val="clear" w:color="auto" w:fill="auto"/>
        <w:spacing w:before="0" w:after="0" w:line="240" w:lineRule="auto"/>
        <w:ind w:firstLine="708"/>
        <w:rPr>
          <w:sz w:val="28"/>
          <w:szCs w:val="28"/>
        </w:rPr>
      </w:pPr>
      <w:r w:rsidRPr="006B64C8">
        <w:rPr>
          <w:sz w:val="28"/>
          <w:szCs w:val="28"/>
        </w:rPr>
        <w:t>Окраска поверхностей синтетическими составами</w:t>
      </w:r>
      <w:bookmarkEnd w:id="12"/>
    </w:p>
    <w:p w:rsidR="00056F19" w:rsidRPr="006B64C8" w:rsidRDefault="00056F19" w:rsidP="00056F19">
      <w:pPr>
        <w:pStyle w:val="180"/>
        <w:shd w:val="clear" w:color="auto" w:fill="auto"/>
        <w:spacing w:after="0" w:line="240" w:lineRule="auto"/>
        <w:ind w:left="20" w:firstLine="689"/>
        <w:rPr>
          <w:sz w:val="28"/>
          <w:szCs w:val="28"/>
        </w:rPr>
      </w:pPr>
      <w:r w:rsidRPr="006B64C8">
        <w:rPr>
          <w:sz w:val="28"/>
          <w:szCs w:val="28"/>
        </w:rPr>
        <w:t>Синтетические малярные составы приготовляют на смолах (перхлор- виниловой, кремнийорганической и др.). Затворенные на них краски мо</w:t>
      </w:r>
      <w:r w:rsidRPr="006B64C8">
        <w:rPr>
          <w:sz w:val="28"/>
          <w:szCs w:val="28"/>
        </w:rPr>
        <w:softHyphen/>
        <w:t>гут быть водными и на растворителях.</w:t>
      </w:r>
    </w:p>
    <w:p w:rsidR="00056F19" w:rsidRPr="00864946" w:rsidRDefault="00056F19" w:rsidP="00056F19">
      <w:pPr>
        <w:pStyle w:val="180"/>
        <w:shd w:val="clear" w:color="auto" w:fill="auto"/>
        <w:spacing w:after="0" w:line="240" w:lineRule="auto"/>
        <w:ind w:left="20" w:firstLine="689"/>
        <w:rPr>
          <w:sz w:val="28"/>
          <w:szCs w:val="28"/>
        </w:rPr>
      </w:pPr>
      <w:r w:rsidRPr="006B64C8">
        <w:rPr>
          <w:rStyle w:val="181"/>
          <w:i w:val="0"/>
          <w:sz w:val="28"/>
          <w:szCs w:val="28"/>
        </w:rPr>
        <w:t>Водные синтетические краски</w:t>
      </w:r>
      <w:r w:rsidRPr="006B64C8">
        <w:rPr>
          <w:sz w:val="28"/>
          <w:szCs w:val="28"/>
        </w:rPr>
        <w:t xml:space="preserve"> используют для внутренней отделки зданий и сооружений, а краски на органических растворителях — для на</w:t>
      </w:r>
      <w:r w:rsidRPr="006B64C8">
        <w:rPr>
          <w:sz w:val="28"/>
          <w:szCs w:val="28"/>
        </w:rPr>
        <w:softHyphen/>
        <w:t>ружной отделки. Перхлорвиниловая смола, растворенная в органических растворителях с добавлением</w:t>
      </w:r>
      <w:r w:rsidRPr="00864946">
        <w:rPr>
          <w:sz w:val="28"/>
          <w:szCs w:val="28"/>
        </w:rPr>
        <w:t xml:space="preserve"> пигментов и наполнителей, нашла широкое применение при производстве отделочных наружных работ в зимних ус</w:t>
      </w:r>
      <w:r w:rsidRPr="00864946">
        <w:rPr>
          <w:sz w:val="28"/>
          <w:szCs w:val="28"/>
        </w:rPr>
        <w:softHyphen/>
        <w:t>ловиях.</w:t>
      </w:r>
    </w:p>
    <w:p w:rsidR="00056F19" w:rsidRPr="00864946" w:rsidRDefault="00056F19" w:rsidP="00056F19">
      <w:pPr>
        <w:pStyle w:val="180"/>
        <w:shd w:val="clear" w:color="auto" w:fill="auto"/>
        <w:spacing w:after="0" w:line="240" w:lineRule="auto"/>
        <w:ind w:left="20" w:firstLine="689"/>
        <w:rPr>
          <w:sz w:val="28"/>
          <w:szCs w:val="28"/>
        </w:rPr>
      </w:pPr>
      <w:r w:rsidRPr="006B64C8">
        <w:rPr>
          <w:rStyle w:val="181"/>
          <w:i w:val="0"/>
          <w:sz w:val="28"/>
          <w:szCs w:val="28"/>
        </w:rPr>
        <w:t>Водно-дисперсионная краска</w:t>
      </w:r>
      <w:r w:rsidRPr="00864946">
        <w:rPr>
          <w:sz w:val="28"/>
          <w:szCs w:val="28"/>
        </w:rPr>
        <w:t xml:space="preserve"> представляет собой водный раствор по</w:t>
      </w:r>
      <w:r w:rsidRPr="00864946">
        <w:rPr>
          <w:sz w:val="28"/>
          <w:szCs w:val="28"/>
        </w:rPr>
        <w:softHyphen/>
        <w:t>лимеров, пигмент, наполнители на основе мела, каолина, кремнезема, талька и слюды. Для придания краскам специальных свойств в них добав</w:t>
      </w:r>
      <w:r w:rsidRPr="00864946">
        <w:rPr>
          <w:sz w:val="28"/>
          <w:szCs w:val="28"/>
        </w:rPr>
        <w:softHyphen/>
        <w:t>ляют эмульгаторы, дисперигаторы (размельчители) и другие химические вещества. В отличие от клеевых составов водно-дисперсионные краски устойчивы к мытью и протирке их водой.</w:t>
      </w:r>
    </w:p>
    <w:p w:rsidR="00056F19" w:rsidRPr="00864946" w:rsidRDefault="00056F19" w:rsidP="00056F19">
      <w:pPr>
        <w:pStyle w:val="180"/>
        <w:shd w:val="clear" w:color="auto" w:fill="auto"/>
        <w:spacing w:after="0" w:line="240" w:lineRule="auto"/>
        <w:ind w:left="20" w:firstLine="689"/>
        <w:rPr>
          <w:sz w:val="28"/>
          <w:szCs w:val="28"/>
        </w:rPr>
      </w:pPr>
      <w:r w:rsidRPr="006B64C8">
        <w:rPr>
          <w:rStyle w:val="181"/>
          <w:i w:val="0"/>
          <w:sz w:val="28"/>
          <w:szCs w:val="28"/>
        </w:rPr>
        <w:t>Поливинилацетатные водно-дисперсионные краски</w:t>
      </w:r>
      <w:r w:rsidRPr="00864946">
        <w:rPr>
          <w:sz w:val="28"/>
          <w:szCs w:val="28"/>
        </w:rPr>
        <w:t xml:space="preserve"> готовят на поли- винилацетатной эмульсии и пигменте с добавлением стабилизатора и пластификаторов. Краски предназначены для внутренней отделю! зданий по штукатурке, асбестоцементным листам, бетону, дереву, гипсовым и гипсолитовым поверхностям. По металлу окрасочные составы можно на</w:t>
      </w:r>
      <w:r w:rsidRPr="00864946">
        <w:rPr>
          <w:sz w:val="28"/>
          <w:szCs w:val="28"/>
        </w:rPr>
        <w:softHyphen/>
        <w:t>носить после предварительной огрунтовки поверхности масляным или лаковым составом- Быстрое высыхание краски определяется временем испарения из нее воды, которая составляет в краске приблизительно 40%.</w:t>
      </w:r>
    </w:p>
    <w:p w:rsidR="00056F19" w:rsidRDefault="00056F19" w:rsidP="00056F19">
      <w:pPr>
        <w:pStyle w:val="190"/>
        <w:shd w:val="clear" w:color="auto" w:fill="auto"/>
        <w:spacing w:before="0" w:after="0" w:line="240" w:lineRule="auto"/>
        <w:ind w:firstLine="708"/>
        <w:rPr>
          <w:sz w:val="28"/>
          <w:szCs w:val="28"/>
        </w:rPr>
      </w:pPr>
      <w:bookmarkStart w:id="13" w:name="bookmark133"/>
    </w:p>
    <w:p w:rsidR="00056F19" w:rsidRPr="00864946" w:rsidRDefault="00056F19" w:rsidP="00056F19">
      <w:pPr>
        <w:pStyle w:val="190"/>
        <w:shd w:val="clear" w:color="auto" w:fill="auto"/>
        <w:spacing w:before="0" w:after="0" w:line="240" w:lineRule="auto"/>
        <w:ind w:firstLine="708"/>
        <w:rPr>
          <w:sz w:val="28"/>
          <w:szCs w:val="28"/>
        </w:rPr>
      </w:pPr>
      <w:r w:rsidRPr="00864946">
        <w:rPr>
          <w:sz w:val="28"/>
          <w:szCs w:val="28"/>
        </w:rPr>
        <w:t>Отделка фасадов</w:t>
      </w:r>
      <w:bookmarkEnd w:id="13"/>
    </w:p>
    <w:p w:rsidR="00056F19" w:rsidRPr="00864946" w:rsidRDefault="00056F19" w:rsidP="00056F19">
      <w:pPr>
        <w:pStyle w:val="180"/>
        <w:shd w:val="clear" w:color="auto" w:fill="auto"/>
        <w:spacing w:after="0" w:line="240" w:lineRule="auto"/>
        <w:ind w:left="20" w:right="20" w:firstLine="689"/>
        <w:rPr>
          <w:sz w:val="28"/>
          <w:szCs w:val="28"/>
        </w:rPr>
      </w:pPr>
      <w:r w:rsidRPr="00864946">
        <w:rPr>
          <w:sz w:val="28"/>
          <w:szCs w:val="28"/>
        </w:rPr>
        <w:t xml:space="preserve">Отделка фасадов включает разнообразные поверхности, свойства этих поверхностей имеют решающее значение при выборе краски. Также </w:t>
      </w:r>
      <w:r w:rsidRPr="00864946">
        <w:rPr>
          <w:sz w:val="28"/>
          <w:szCs w:val="28"/>
        </w:rPr>
        <w:lastRenderedPageBreak/>
        <w:t>необходимо учитывать жесткие условия эксплуатации, воздействие со</w:t>
      </w:r>
      <w:r w:rsidRPr="00864946">
        <w:rPr>
          <w:sz w:val="28"/>
          <w:szCs w:val="28"/>
        </w:rPr>
        <w:softHyphen/>
        <w:t>лей, перепад температур от +40 °С до -40 °С. С особой осторожнос</w:t>
      </w:r>
      <w:r>
        <w:rPr>
          <w:sz w:val="28"/>
          <w:szCs w:val="28"/>
        </w:rPr>
        <w:t>тью не</w:t>
      </w:r>
      <w:r>
        <w:rPr>
          <w:sz w:val="28"/>
          <w:szCs w:val="28"/>
        </w:rPr>
        <w:softHyphen/>
        <w:t>обходимо относиться к окр</w:t>
      </w:r>
      <w:r w:rsidRPr="00864946">
        <w:rPr>
          <w:sz w:val="28"/>
          <w:szCs w:val="28"/>
        </w:rPr>
        <w:t xml:space="preserve">аске </w:t>
      </w:r>
      <w:r>
        <w:rPr>
          <w:sz w:val="28"/>
          <w:szCs w:val="28"/>
        </w:rPr>
        <w:t>зданий старой постройки, в которых множество неоднократно</w:t>
      </w:r>
      <w:r w:rsidRPr="00864946">
        <w:rPr>
          <w:rStyle w:val="af0"/>
          <w:sz w:val="28"/>
          <w:szCs w:val="28"/>
        </w:rPr>
        <w:t xml:space="preserve"> нанесенных слоев краски препятствует доступу влаги к слою штукатурки. В результате влага остается между слоем шту</w:t>
      </w:r>
      <w:r w:rsidRPr="00864946">
        <w:rPr>
          <w:rStyle w:val="af0"/>
          <w:sz w:val="28"/>
          <w:szCs w:val="28"/>
        </w:rPr>
        <w:softHyphen/>
        <w:t>катурки и пленкой краски, что приводит одновременно к ослаблению штукатурки и ухудшению свойств пленки краски: отслоению или образо</w:t>
      </w:r>
      <w:r w:rsidRPr="00864946">
        <w:rPr>
          <w:rStyle w:val="af0"/>
          <w:sz w:val="28"/>
          <w:szCs w:val="28"/>
        </w:rPr>
        <w:softHyphen/>
        <w:t>ванию трещин на морозе зимой. Поэтому необходимо полностью удалить старую краску перед новой окраской поверхностей и использовать систе</w:t>
      </w:r>
      <w:r w:rsidRPr="00864946">
        <w:rPr>
          <w:rStyle w:val="af0"/>
          <w:sz w:val="28"/>
          <w:szCs w:val="28"/>
        </w:rPr>
        <w:softHyphen/>
        <w:t>мы, открытые для проникновения водяных паров.</w:t>
      </w:r>
    </w:p>
    <w:p w:rsidR="00056F19" w:rsidRPr="00864946" w:rsidRDefault="00056F19" w:rsidP="00056F19">
      <w:pPr>
        <w:pStyle w:val="180"/>
        <w:shd w:val="clear" w:color="auto" w:fill="auto"/>
        <w:spacing w:after="0" w:line="240" w:lineRule="auto"/>
        <w:ind w:left="20" w:right="20" w:firstLine="689"/>
        <w:rPr>
          <w:sz w:val="28"/>
          <w:szCs w:val="28"/>
        </w:rPr>
      </w:pPr>
      <w:r w:rsidRPr="00864946">
        <w:rPr>
          <w:sz w:val="28"/>
          <w:szCs w:val="28"/>
        </w:rPr>
        <w:t>Для неорганической основы (необработанной, ранее окрашенной си</w:t>
      </w:r>
      <w:r w:rsidRPr="00864946">
        <w:rPr>
          <w:sz w:val="28"/>
          <w:szCs w:val="28"/>
        </w:rPr>
        <w:softHyphen/>
        <w:t>ликатными или цементными красками) наилучшим выбором является применение силикатной краски, которая к тому же является наиболее со</w:t>
      </w:r>
      <w:r w:rsidRPr="00864946">
        <w:rPr>
          <w:sz w:val="28"/>
          <w:szCs w:val="28"/>
        </w:rPr>
        <w:softHyphen/>
        <w:t>временной и эффективной для покрытия фасадов. Сразу после нанесения краски на поверхность начинается химическая реакция, краска глубоко проникает в минеральную основу, при этом несколько изменяя цвет кам</w:t>
      </w:r>
      <w:r w:rsidRPr="00864946">
        <w:rPr>
          <w:sz w:val="28"/>
          <w:szCs w:val="28"/>
        </w:rPr>
        <w:softHyphen/>
        <w:t>ня. После высыхания краски на поверхности не образуется пленки, что обеспечивает отличные результаты по проницаемости водяных паров. Силикатные краски можно наносить на неотделанные бетонные поверх</w:t>
      </w:r>
      <w:r w:rsidRPr="00864946">
        <w:rPr>
          <w:sz w:val="28"/>
          <w:szCs w:val="28"/>
        </w:rPr>
        <w:softHyphen/>
        <w:t>ности, поверхности с известковым (меловым) покрытием, не допускается на покрытия масляные, алкидные и латексные. При необходимости пред</w:t>
      </w:r>
      <w:r w:rsidRPr="00864946">
        <w:rPr>
          <w:sz w:val="28"/>
          <w:szCs w:val="28"/>
        </w:rPr>
        <w:softHyphen/>
        <w:t>варительного выравнивания поверхности применяют силикатную грун</w:t>
      </w:r>
      <w:r w:rsidRPr="00864946">
        <w:rPr>
          <w:sz w:val="28"/>
          <w:szCs w:val="28"/>
        </w:rPr>
        <w:softHyphen/>
        <w:t>товку.</w:t>
      </w:r>
    </w:p>
    <w:p w:rsidR="00056F19" w:rsidRPr="00864946" w:rsidRDefault="00056F19" w:rsidP="00056F19">
      <w:pPr>
        <w:pStyle w:val="180"/>
        <w:shd w:val="clear" w:color="auto" w:fill="auto"/>
        <w:spacing w:after="0" w:line="240" w:lineRule="auto"/>
        <w:ind w:left="20" w:right="20" w:firstLine="689"/>
        <w:rPr>
          <w:sz w:val="28"/>
          <w:szCs w:val="28"/>
        </w:rPr>
      </w:pPr>
      <w:r w:rsidRPr="00864946">
        <w:rPr>
          <w:sz w:val="28"/>
          <w:szCs w:val="28"/>
        </w:rPr>
        <w:t>Для органической основы может быть рекомендована эмульсионная силиконовая краска, которая относительно открыта в процессе эксплуа</w:t>
      </w:r>
      <w:r w:rsidRPr="00864946">
        <w:rPr>
          <w:sz w:val="28"/>
          <w:szCs w:val="28"/>
        </w:rPr>
        <w:softHyphen/>
        <w:t>тации для диффузии. Составным элементом таких акрилово-латексных красок является силоксан, который, являясь связующим краски, значи</w:t>
      </w:r>
      <w:r w:rsidRPr="00864946">
        <w:rPr>
          <w:sz w:val="28"/>
          <w:szCs w:val="28"/>
        </w:rPr>
        <w:softHyphen/>
        <w:t>тельно улучшает ее характеристики по проницаемости покрытия для вод</w:t>
      </w:r>
      <w:r w:rsidRPr="00864946">
        <w:rPr>
          <w:sz w:val="28"/>
          <w:szCs w:val="28"/>
        </w:rPr>
        <w:softHyphen/>
        <w:t>ных паров, усиливает стойкость покрытия к воздействию воды и грязи. Краска обладает односторонней влагопроницаемостью, позволяет зда</w:t>
      </w:r>
      <w:r w:rsidRPr="00864946">
        <w:rPr>
          <w:sz w:val="28"/>
          <w:szCs w:val="28"/>
        </w:rPr>
        <w:softHyphen/>
        <w:t>нию «дышать», предохраняет поверхность от разрушения. Грунтовка для обработки новых поверхностей также должна быть на основе силоксана.</w:t>
      </w:r>
    </w:p>
    <w:p w:rsidR="00056F19" w:rsidRPr="00864946" w:rsidRDefault="00056F19" w:rsidP="00056F19">
      <w:pPr>
        <w:pStyle w:val="180"/>
        <w:shd w:val="clear" w:color="auto" w:fill="auto"/>
        <w:spacing w:after="0" w:line="240" w:lineRule="auto"/>
        <w:ind w:left="20" w:right="20" w:firstLine="689"/>
        <w:rPr>
          <w:sz w:val="28"/>
          <w:szCs w:val="28"/>
        </w:rPr>
      </w:pPr>
      <w:r w:rsidRPr="00864946">
        <w:rPr>
          <w:sz w:val="28"/>
          <w:szCs w:val="28"/>
        </w:rPr>
        <w:t>Нередко на поверхности бетона происходит выделение солей. Соли выносятся вместе с влагой и проявляются на поверхности бетона в виде белых пятен или налета после окраски. Наличие солей свидетельствует о движении влаги и налет может образоваться вновь, если причины его по</w:t>
      </w:r>
      <w:r w:rsidRPr="00864946">
        <w:rPr>
          <w:sz w:val="28"/>
          <w:szCs w:val="28"/>
        </w:rPr>
        <w:softHyphen/>
        <w:t>явления не будут устранены. Это движение влаги также может привести к отслоению краски. Кроме этого проникновение влаги в бетон приводит к образованию трещин из-за замерзания и расширения воды в зимнее время и появлению пятен ржавчины на арматурной стали. Для таких конструк</w:t>
      </w:r>
      <w:r w:rsidRPr="00864946">
        <w:rPr>
          <w:sz w:val="28"/>
          <w:szCs w:val="28"/>
        </w:rPr>
        <w:softHyphen/>
        <w:t>ций рекомендуются специальные фасадные краски на акрилово-латексной основе.</w:t>
      </w:r>
    </w:p>
    <w:p w:rsidR="00056F19" w:rsidRPr="00864946" w:rsidRDefault="00056F19" w:rsidP="00056F19">
      <w:pPr>
        <w:pStyle w:val="180"/>
        <w:shd w:val="clear" w:color="auto" w:fill="auto"/>
        <w:spacing w:after="0" w:line="240" w:lineRule="auto"/>
        <w:ind w:left="20" w:right="20" w:firstLine="689"/>
        <w:rPr>
          <w:sz w:val="28"/>
          <w:szCs w:val="28"/>
        </w:rPr>
      </w:pPr>
      <w:r w:rsidRPr="00864946">
        <w:rPr>
          <w:sz w:val="28"/>
          <w:szCs w:val="28"/>
        </w:rPr>
        <w:t>Перед окраской кирпичных стен необходимо оценить влажность фа</w:t>
      </w:r>
      <w:r w:rsidRPr="00864946">
        <w:rPr>
          <w:sz w:val="28"/>
          <w:szCs w:val="28"/>
        </w:rPr>
        <w:softHyphen/>
        <w:t>сада, особенно в зоне оконных переплетов. Важно проверить швы кладки, а при необходимости отдельные швы зачистить и отремонтировать для предотвращения проникновения влаги. Краска должна быть высокостой</w:t>
      </w:r>
      <w:r w:rsidRPr="00864946">
        <w:rPr>
          <w:sz w:val="28"/>
          <w:szCs w:val="28"/>
        </w:rPr>
        <w:softHyphen/>
        <w:t xml:space="preserve">кой по </w:t>
      </w:r>
      <w:r w:rsidRPr="00864946">
        <w:rPr>
          <w:sz w:val="28"/>
          <w:szCs w:val="28"/>
        </w:rPr>
        <w:lastRenderedPageBreak/>
        <w:t>отношению к щелочам. Для кирпичных стен можно рекомендо</w:t>
      </w:r>
      <w:r w:rsidRPr="00864946">
        <w:rPr>
          <w:sz w:val="28"/>
          <w:szCs w:val="28"/>
        </w:rPr>
        <w:softHyphen/>
        <w:t>вать фасадную силикатную краску или краску на основе силоксана.</w:t>
      </w:r>
    </w:p>
    <w:p w:rsidR="00056F19" w:rsidRPr="00864946" w:rsidRDefault="00056F19" w:rsidP="00154341">
      <w:pPr>
        <w:pStyle w:val="180"/>
        <w:shd w:val="clear" w:color="auto" w:fill="auto"/>
        <w:spacing w:after="0" w:line="240" w:lineRule="auto"/>
        <w:ind w:left="20" w:firstLine="689"/>
        <w:rPr>
          <w:sz w:val="28"/>
          <w:szCs w:val="28"/>
        </w:rPr>
      </w:pPr>
      <w:r w:rsidRPr="00864946">
        <w:rPr>
          <w:sz w:val="28"/>
          <w:szCs w:val="28"/>
        </w:rPr>
        <w:t>Для деревянных фасадов в состав краски должны входить компонен</w:t>
      </w:r>
      <w:r w:rsidRPr="00864946">
        <w:rPr>
          <w:sz w:val="28"/>
          <w:szCs w:val="28"/>
        </w:rPr>
        <w:softHyphen/>
        <w:t>ты для защиты древесины от плесени, синевы и грибка. Грунтовкой с та</w:t>
      </w:r>
      <w:r w:rsidRPr="00864946">
        <w:rPr>
          <w:sz w:val="28"/>
          <w:szCs w:val="28"/>
        </w:rPr>
        <w:softHyphen/>
        <w:t>кими же компонентами конструкции должны быть обязательно обработа</w:t>
      </w:r>
      <w:r w:rsidRPr="00864946">
        <w:rPr>
          <w:sz w:val="28"/>
          <w:szCs w:val="28"/>
        </w:rPr>
        <w:softHyphen/>
        <w:t>ны. Для отделочного слоя нужно применять фасадную акрилово-латексную краску, изготовленную специально для деревянных и металлических поверхностей. Тщательная подготовка фасадов, их огрунтовка и окраска могут обеспечить эксплуатацию фасада в течение 7...10 лет.</w:t>
      </w:r>
    </w:p>
    <w:p w:rsidR="00056F19" w:rsidRDefault="00056F19" w:rsidP="00154341">
      <w:pPr>
        <w:pStyle w:val="51"/>
        <w:shd w:val="clear" w:color="auto" w:fill="auto"/>
        <w:spacing w:before="0" w:after="0" w:line="240" w:lineRule="auto"/>
        <w:ind w:left="40" w:right="20" w:firstLine="668"/>
        <w:rPr>
          <w:sz w:val="28"/>
          <w:szCs w:val="28"/>
        </w:rPr>
      </w:pPr>
    </w:p>
    <w:p w:rsidR="00056F19" w:rsidRPr="00F02811" w:rsidRDefault="00056F19" w:rsidP="00154341">
      <w:pPr>
        <w:pStyle w:val="190"/>
        <w:shd w:val="clear" w:color="auto" w:fill="auto"/>
        <w:spacing w:before="0" w:after="0" w:line="240" w:lineRule="auto"/>
        <w:ind w:left="23" w:firstLine="686"/>
        <w:jc w:val="both"/>
        <w:rPr>
          <w:sz w:val="28"/>
          <w:szCs w:val="28"/>
        </w:rPr>
      </w:pPr>
      <w:r w:rsidRPr="00F02811">
        <w:rPr>
          <w:sz w:val="28"/>
          <w:szCs w:val="28"/>
        </w:rPr>
        <w:t>Нанесение окрасочных составов на поверхность</w:t>
      </w:r>
      <w:r>
        <w:rPr>
          <w:sz w:val="28"/>
          <w:szCs w:val="28"/>
        </w:rPr>
        <w:t>.</w:t>
      </w:r>
    </w:p>
    <w:p w:rsidR="00056F19" w:rsidRDefault="00056F19" w:rsidP="00154341">
      <w:pPr>
        <w:pStyle w:val="180"/>
        <w:shd w:val="clear" w:color="auto" w:fill="auto"/>
        <w:spacing w:after="0" w:line="240" w:lineRule="auto"/>
        <w:ind w:left="40" w:right="20" w:firstLine="668"/>
        <w:rPr>
          <w:sz w:val="28"/>
          <w:szCs w:val="28"/>
        </w:rPr>
      </w:pPr>
      <w:r w:rsidRPr="00F02811">
        <w:rPr>
          <w:sz w:val="28"/>
          <w:szCs w:val="28"/>
        </w:rPr>
        <w:t xml:space="preserve">Для нанесения окрасочных составов используют кисти различных размеров и форм, валики с меховым или поролоновым чехлом, ручные и электрокраскопульты с удочками, компрессорные окрасочные агрегаты с пистолетами-распылителями </w:t>
      </w:r>
      <w:r w:rsidRPr="006B64C8">
        <w:rPr>
          <w:sz w:val="28"/>
          <w:szCs w:val="28"/>
        </w:rPr>
        <w:t xml:space="preserve">(рисунок </w:t>
      </w:r>
      <w:r>
        <w:rPr>
          <w:sz w:val="28"/>
          <w:szCs w:val="28"/>
        </w:rPr>
        <w:t>6.16</w:t>
      </w:r>
      <w:r w:rsidRPr="00F02811">
        <w:rPr>
          <w:sz w:val="28"/>
          <w:szCs w:val="28"/>
        </w:rPr>
        <w:t>). Краскопультами можно распы</w:t>
      </w:r>
      <w:r w:rsidRPr="00F02811">
        <w:rPr>
          <w:sz w:val="28"/>
          <w:szCs w:val="28"/>
        </w:rPr>
        <w:softHyphen/>
        <w:t>лять только невязкие водные красочные составы. Компрессорные окрасочные агрегаты применяют для нанесения красочных составов любой консистенции и вязкости.</w:t>
      </w:r>
    </w:p>
    <w:p w:rsidR="00BC5860" w:rsidRDefault="00BC5860" w:rsidP="00154341">
      <w:pPr>
        <w:pStyle w:val="180"/>
        <w:shd w:val="clear" w:color="auto" w:fill="auto"/>
        <w:spacing w:after="0" w:line="240" w:lineRule="auto"/>
        <w:ind w:left="40" w:right="20" w:firstLine="668"/>
        <w:rPr>
          <w:sz w:val="28"/>
          <w:szCs w:val="28"/>
        </w:rPr>
      </w:pPr>
    </w:p>
    <w:p w:rsidR="00154341" w:rsidRDefault="006B64C8" w:rsidP="00BC5860">
      <w:pPr>
        <w:pStyle w:val="180"/>
        <w:shd w:val="clear" w:color="auto" w:fill="auto"/>
        <w:spacing w:after="0" w:line="240" w:lineRule="auto"/>
        <w:ind w:left="40" w:right="20"/>
        <w:jc w:val="center"/>
        <w:rPr>
          <w:sz w:val="28"/>
          <w:szCs w:val="28"/>
        </w:rPr>
      </w:pPr>
      <w:r>
        <w:rPr>
          <w:noProof/>
          <w:sz w:val="28"/>
          <w:szCs w:val="28"/>
          <w:lang w:eastAsia="ru-RU"/>
        </w:rPr>
        <w:drawing>
          <wp:inline distT="0" distB="0" distL="0" distR="0">
            <wp:extent cx="5421600" cy="3391200"/>
            <wp:effectExtent l="19050" t="19050" r="8255" b="0"/>
            <wp:docPr id="132" name="Рисунок 4" descr="C:\Documents and Settings\Agoltsev.EKTU\Рабочий стол\Без имени-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Documents and Settings\Agoltsev.EKTU\Рабочий стол\Без имени-1.jpg"/>
                    <pic:cNvPicPr>
                      <a:picLocks noChangeAspect="1" noChangeArrowheads="1"/>
                    </pic:cNvPicPr>
                  </pic:nvPicPr>
                  <pic:blipFill>
                    <a:blip r:embed="rId123"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5421600" cy="3391200"/>
                    </a:xfrm>
                    <a:prstGeom prst="rect">
                      <a:avLst/>
                    </a:prstGeom>
                    <a:noFill/>
                    <a:ln w="9525">
                      <a:solidFill>
                        <a:schemeClr val="tx1"/>
                      </a:solidFill>
                      <a:miter lim="800000"/>
                      <a:headEnd/>
                      <a:tailEnd/>
                    </a:ln>
                  </pic:spPr>
                </pic:pic>
              </a:graphicData>
            </a:graphic>
          </wp:inline>
        </w:drawing>
      </w:r>
    </w:p>
    <w:p w:rsidR="00154341" w:rsidRDefault="00154341" w:rsidP="006B64C8">
      <w:pPr>
        <w:pStyle w:val="53"/>
        <w:shd w:val="clear" w:color="auto" w:fill="auto"/>
        <w:spacing w:line="240" w:lineRule="auto"/>
        <w:jc w:val="center"/>
        <w:rPr>
          <w:rFonts w:ascii="Times New Roman" w:hAnsi="Times New Roman" w:cs="Times New Roman"/>
          <w:sz w:val="28"/>
          <w:szCs w:val="28"/>
        </w:rPr>
      </w:pPr>
    </w:p>
    <w:p w:rsidR="00056F19" w:rsidRPr="006B64C8" w:rsidRDefault="00056F19" w:rsidP="006B64C8">
      <w:pPr>
        <w:pStyle w:val="53"/>
        <w:shd w:val="clear" w:color="auto" w:fill="auto"/>
        <w:spacing w:line="240" w:lineRule="auto"/>
        <w:jc w:val="center"/>
        <w:rPr>
          <w:rFonts w:ascii="Times New Roman" w:hAnsi="Times New Roman" w:cs="Times New Roman"/>
          <w:sz w:val="28"/>
          <w:szCs w:val="28"/>
        </w:rPr>
      </w:pPr>
      <w:r w:rsidRPr="006B64C8">
        <w:rPr>
          <w:rFonts w:ascii="Times New Roman" w:hAnsi="Times New Roman" w:cs="Times New Roman"/>
          <w:sz w:val="28"/>
          <w:szCs w:val="28"/>
        </w:rPr>
        <w:t>Рисунок 6.16 – Инструменты и механизмы для малярных работ:</w:t>
      </w:r>
    </w:p>
    <w:p w:rsidR="00056F19" w:rsidRPr="00BC5860" w:rsidRDefault="00056F19" w:rsidP="006B64C8">
      <w:pPr>
        <w:pStyle w:val="53"/>
        <w:shd w:val="clear" w:color="auto" w:fill="auto"/>
        <w:spacing w:line="240" w:lineRule="auto"/>
        <w:jc w:val="center"/>
        <w:rPr>
          <w:rFonts w:ascii="Times New Roman" w:hAnsi="Times New Roman" w:cs="Times New Roman"/>
          <w:sz w:val="28"/>
          <w:szCs w:val="28"/>
        </w:rPr>
      </w:pPr>
      <w:r w:rsidRPr="00BC5860">
        <w:rPr>
          <w:rFonts w:ascii="Times New Roman" w:hAnsi="Times New Roman" w:cs="Times New Roman"/>
          <w:sz w:val="28"/>
          <w:szCs w:val="28"/>
        </w:rPr>
        <w:t xml:space="preserve">а – ручные инструменты; б – окрасочный валик; в – вискозиметр; г – агрегат для нанесения шпатлевки; д – шлифовальные машины; 1 – скребки; </w:t>
      </w:r>
    </w:p>
    <w:p w:rsidR="00056F19" w:rsidRPr="00BC5860" w:rsidRDefault="00056F19" w:rsidP="006B64C8">
      <w:pPr>
        <w:pStyle w:val="53"/>
        <w:shd w:val="clear" w:color="auto" w:fill="auto"/>
        <w:spacing w:line="240" w:lineRule="auto"/>
        <w:jc w:val="center"/>
        <w:rPr>
          <w:rFonts w:ascii="Times New Roman" w:hAnsi="Times New Roman" w:cs="Times New Roman"/>
          <w:sz w:val="28"/>
          <w:szCs w:val="28"/>
        </w:rPr>
      </w:pPr>
      <w:r w:rsidRPr="00BC5860">
        <w:rPr>
          <w:rFonts w:ascii="Times New Roman" w:hAnsi="Times New Roman" w:cs="Times New Roman"/>
          <w:sz w:val="28"/>
          <w:szCs w:val="28"/>
        </w:rPr>
        <w:t>2 – держатель для лещади; 3 –  макловица, 4 – ручник; 5 – флейц; 6 – кисть для окраски радиаторов; 7– шпатели; 8 – компрессор; 9– пневмонагнетательный аппарат, 10 – форсунка для нанесения шпатлевки; 11– шлифовка на длинной ручке; 12 – шлифовальная электрическая машинка; 13 – то же, пневматическая</w:t>
      </w:r>
    </w:p>
    <w:p w:rsidR="008A089D" w:rsidRDefault="008A089D" w:rsidP="006B64C8">
      <w:pPr>
        <w:pStyle w:val="53"/>
        <w:shd w:val="clear" w:color="auto" w:fill="auto"/>
        <w:spacing w:line="240" w:lineRule="auto"/>
        <w:jc w:val="center"/>
        <w:rPr>
          <w:rFonts w:ascii="Times New Roman" w:hAnsi="Times New Roman" w:cs="Times New Roman"/>
          <w:sz w:val="28"/>
          <w:szCs w:val="28"/>
        </w:rPr>
      </w:pPr>
    </w:p>
    <w:p w:rsidR="00BC5860" w:rsidRPr="00DF54B3" w:rsidRDefault="00BC5860" w:rsidP="00BC5860">
      <w:pPr>
        <w:pStyle w:val="180"/>
        <w:shd w:val="clear" w:color="auto" w:fill="auto"/>
        <w:spacing w:after="0" w:line="240" w:lineRule="auto"/>
        <w:ind w:left="40" w:right="23" w:firstLine="668"/>
        <w:rPr>
          <w:sz w:val="28"/>
          <w:szCs w:val="28"/>
        </w:rPr>
      </w:pPr>
      <w:r w:rsidRPr="006B64C8">
        <w:rPr>
          <w:rStyle w:val="181"/>
          <w:i w:val="0"/>
          <w:sz w:val="28"/>
          <w:szCs w:val="28"/>
        </w:rPr>
        <w:lastRenderedPageBreak/>
        <w:t>Ручной инструмент</w:t>
      </w:r>
      <w:r w:rsidRPr="00DF54B3">
        <w:rPr>
          <w:rStyle w:val="181"/>
          <w:sz w:val="28"/>
          <w:szCs w:val="28"/>
        </w:rPr>
        <w:t>.</w:t>
      </w:r>
      <w:r w:rsidRPr="00DF54B3">
        <w:rPr>
          <w:sz w:val="28"/>
          <w:szCs w:val="28"/>
        </w:rPr>
        <w:t xml:space="preserve"> Кисти применяют для окраски при небольших объемах работ и в труднодоступных местах, в частности для окраски рам (</w:t>
      </w:r>
      <w:r w:rsidRPr="006B64C8">
        <w:rPr>
          <w:sz w:val="28"/>
          <w:szCs w:val="28"/>
        </w:rPr>
        <w:t>рисунок 6</w:t>
      </w:r>
      <w:r>
        <w:rPr>
          <w:sz w:val="28"/>
          <w:szCs w:val="28"/>
        </w:rPr>
        <w:t>.17</w:t>
      </w:r>
      <w:r w:rsidRPr="00DF54B3">
        <w:rPr>
          <w:sz w:val="28"/>
          <w:szCs w:val="28"/>
        </w:rPr>
        <w:t>). В этом случае полезно пользоваться куском картона для защи</w:t>
      </w:r>
      <w:r w:rsidRPr="00DF54B3">
        <w:rPr>
          <w:sz w:val="28"/>
          <w:szCs w:val="28"/>
        </w:rPr>
        <w:softHyphen/>
        <w:t>ты стекла от загрязнения краской. Применение валиков повышает произ</w:t>
      </w:r>
      <w:r w:rsidRPr="00DF54B3">
        <w:rPr>
          <w:sz w:val="28"/>
          <w:szCs w:val="28"/>
        </w:rPr>
        <w:softHyphen/>
        <w:t>водительность труда и способствует более высокому качеству работ. Окраску от</w:t>
      </w:r>
      <w:r w:rsidRPr="00DF54B3">
        <w:rPr>
          <w:sz w:val="28"/>
          <w:szCs w:val="28"/>
        </w:rPr>
        <w:softHyphen/>
        <w:t xml:space="preserve">дельных деталей, в том числе сложного очертания (столярные изделия, радиаторы) производят различными профильными кистями и валиками. </w:t>
      </w:r>
    </w:p>
    <w:p w:rsidR="008A089D" w:rsidRDefault="008A089D" w:rsidP="008A089D">
      <w:pPr>
        <w:pStyle w:val="180"/>
        <w:shd w:val="clear" w:color="auto" w:fill="auto"/>
        <w:spacing w:after="0" w:line="240" w:lineRule="auto"/>
        <w:ind w:left="40" w:right="23" w:firstLine="668"/>
        <w:rPr>
          <w:sz w:val="28"/>
          <w:szCs w:val="28"/>
        </w:rPr>
      </w:pPr>
      <w:r w:rsidRPr="00DF54B3">
        <w:rPr>
          <w:sz w:val="28"/>
          <w:szCs w:val="28"/>
        </w:rPr>
        <w:t>Качество сцепления краски с основанием будет выше, если каж</w:t>
      </w:r>
      <w:r w:rsidRPr="00DF54B3">
        <w:rPr>
          <w:sz w:val="28"/>
          <w:szCs w:val="28"/>
        </w:rPr>
        <w:softHyphen/>
        <w:t>дый слой наносить в три приема (</w:t>
      </w:r>
      <w:r w:rsidRPr="006B64C8">
        <w:rPr>
          <w:sz w:val="28"/>
          <w:szCs w:val="28"/>
        </w:rPr>
        <w:t>рисунок 6.18).</w:t>
      </w:r>
      <w:r w:rsidRPr="00DF54B3">
        <w:rPr>
          <w:sz w:val="28"/>
          <w:szCs w:val="28"/>
        </w:rPr>
        <w:t xml:space="preserve"> Это в большей степени касается дверей, по</w:t>
      </w:r>
      <w:r w:rsidRPr="00DF54B3">
        <w:rPr>
          <w:sz w:val="28"/>
          <w:szCs w:val="28"/>
        </w:rPr>
        <w:softHyphen/>
        <w:t>доконников, откосов. Краску наносят на отдельный участок окрашиваемой поверх</w:t>
      </w:r>
      <w:r w:rsidRPr="00DF54B3">
        <w:rPr>
          <w:sz w:val="28"/>
          <w:szCs w:val="28"/>
        </w:rPr>
        <w:softHyphen/>
        <w:t>ности и растирают. При втором приеме краску заглаживают на поверхности гори</w:t>
      </w:r>
      <w:r w:rsidRPr="00DF54B3">
        <w:rPr>
          <w:sz w:val="28"/>
          <w:szCs w:val="28"/>
        </w:rPr>
        <w:softHyphen/>
        <w:t>зонтальными движениями ручника или флейца, третий прием заключается в про</w:t>
      </w:r>
      <w:r w:rsidRPr="00DF54B3">
        <w:rPr>
          <w:sz w:val="28"/>
          <w:szCs w:val="28"/>
        </w:rPr>
        <w:softHyphen/>
        <w:t>дольном (вдоль волокон) втирании краски в окрашиваемую поверхность.</w:t>
      </w:r>
    </w:p>
    <w:p w:rsidR="00154341" w:rsidRPr="00DF54B3" w:rsidRDefault="00154341" w:rsidP="008A089D">
      <w:pPr>
        <w:pStyle w:val="180"/>
        <w:shd w:val="clear" w:color="auto" w:fill="auto"/>
        <w:spacing w:after="0" w:line="240" w:lineRule="auto"/>
        <w:ind w:left="40" w:right="23" w:firstLine="668"/>
        <w:rPr>
          <w:sz w:val="28"/>
          <w:szCs w:val="28"/>
        </w:rPr>
      </w:pPr>
    </w:p>
    <w:tbl>
      <w:tblPr>
        <w:tblStyle w:val="a8"/>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4926"/>
        <w:gridCol w:w="4928"/>
      </w:tblGrid>
      <w:tr w:rsidR="00045CAA" w:rsidRPr="00045CAA" w:rsidTr="00045CAA">
        <w:tc>
          <w:tcPr>
            <w:tcW w:w="4926" w:type="dxa"/>
          </w:tcPr>
          <w:p w:rsidR="00045CAA" w:rsidRPr="00045CAA" w:rsidRDefault="00045CAA" w:rsidP="00045CAA">
            <w:pPr>
              <w:pStyle w:val="53"/>
              <w:shd w:val="clear" w:color="auto" w:fill="auto"/>
              <w:spacing w:after="240" w:line="240" w:lineRule="auto"/>
              <w:jc w:val="center"/>
              <w:rPr>
                <w:sz w:val="28"/>
                <w:szCs w:val="28"/>
              </w:rPr>
            </w:pPr>
            <w:r w:rsidRPr="00045CAA">
              <w:rPr>
                <w:rFonts w:ascii="Times New Roman" w:hAnsi="Times New Roman" w:cs="Times New Roman"/>
                <w:noProof/>
                <w:sz w:val="28"/>
                <w:szCs w:val="28"/>
              </w:rPr>
              <w:drawing>
                <wp:inline distT="0" distB="0" distL="0" distR="0">
                  <wp:extent cx="2566800" cy="2084400"/>
                  <wp:effectExtent l="19050" t="19050" r="5080" b="0"/>
                  <wp:docPr id="134" name="Рисунок 2" descr="C:\Documents and Settings\Agoltsev.EKTU\Рабочий стол\Без имени-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Documents and Settings\Agoltsev.EKTU\Рабочий стол\Без имени-2.jpg"/>
                          <pic:cNvPicPr>
                            <a:picLocks noChangeAspect="1" noChangeArrowheads="1"/>
                          </pic:cNvPicPr>
                        </pic:nvPicPr>
                        <pic:blipFill>
                          <a:blip r:embed="rId124"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2566800" cy="2084400"/>
                          </a:xfrm>
                          <a:prstGeom prst="rect">
                            <a:avLst/>
                          </a:prstGeom>
                          <a:noFill/>
                          <a:ln w="9525">
                            <a:solidFill>
                              <a:schemeClr val="tx1"/>
                            </a:solidFill>
                            <a:miter lim="800000"/>
                            <a:headEnd/>
                            <a:tailEnd/>
                          </a:ln>
                        </pic:spPr>
                      </pic:pic>
                    </a:graphicData>
                  </a:graphic>
                </wp:inline>
              </w:drawing>
            </w:r>
            <w:r w:rsidRPr="00045CAA">
              <w:rPr>
                <w:rFonts w:ascii="Times New Roman" w:hAnsi="Times New Roman" w:cs="Times New Roman"/>
                <w:sz w:val="28"/>
                <w:szCs w:val="28"/>
              </w:rPr>
              <w:t xml:space="preserve">  </w:t>
            </w:r>
          </w:p>
        </w:tc>
        <w:tc>
          <w:tcPr>
            <w:tcW w:w="4928" w:type="dxa"/>
          </w:tcPr>
          <w:p w:rsidR="00045CAA" w:rsidRPr="00045CAA" w:rsidRDefault="00045CAA" w:rsidP="00045CAA">
            <w:pPr>
              <w:pStyle w:val="53"/>
              <w:shd w:val="clear" w:color="auto" w:fill="auto"/>
              <w:spacing w:after="240" w:line="240" w:lineRule="auto"/>
              <w:jc w:val="center"/>
              <w:rPr>
                <w:sz w:val="28"/>
                <w:szCs w:val="28"/>
              </w:rPr>
            </w:pPr>
            <w:r w:rsidRPr="00045CAA">
              <w:rPr>
                <w:rFonts w:ascii="Times New Roman" w:hAnsi="Times New Roman" w:cs="Times New Roman"/>
                <w:noProof/>
                <w:sz w:val="28"/>
                <w:szCs w:val="28"/>
              </w:rPr>
              <w:drawing>
                <wp:inline distT="0" distB="0" distL="0" distR="0">
                  <wp:extent cx="2268000" cy="2084400"/>
                  <wp:effectExtent l="19050" t="19050" r="0" b="0"/>
                  <wp:docPr id="133" name="Рисунок 3" descr="C:\Documents and Settings\Agoltsev.EKTU\Рабочий стол\Без имени-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Documents and Settings\Agoltsev.EKTU\Рабочий стол\Без имени-3.jpg"/>
                          <pic:cNvPicPr>
                            <a:picLocks noChangeAspect="1" noChangeArrowheads="1"/>
                          </pic:cNvPicPr>
                        </pic:nvPicPr>
                        <pic:blipFill>
                          <a:blip r:embed="rId125"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2268000" cy="2084400"/>
                          </a:xfrm>
                          <a:prstGeom prst="rect">
                            <a:avLst/>
                          </a:prstGeom>
                          <a:noFill/>
                          <a:ln w="9525">
                            <a:solidFill>
                              <a:schemeClr val="tx1"/>
                            </a:solidFill>
                            <a:miter lim="800000"/>
                            <a:headEnd/>
                            <a:tailEnd/>
                          </a:ln>
                        </pic:spPr>
                      </pic:pic>
                    </a:graphicData>
                  </a:graphic>
                </wp:inline>
              </w:drawing>
            </w:r>
          </w:p>
        </w:tc>
      </w:tr>
      <w:tr w:rsidR="00056F19" w:rsidTr="00045CAA">
        <w:trPr>
          <w:trHeight w:val="706"/>
        </w:trPr>
        <w:tc>
          <w:tcPr>
            <w:tcW w:w="4926" w:type="dxa"/>
          </w:tcPr>
          <w:p w:rsidR="00056F19" w:rsidRDefault="00056F19" w:rsidP="00056F19">
            <w:pPr>
              <w:pStyle w:val="66"/>
              <w:shd w:val="clear" w:color="auto" w:fill="auto"/>
              <w:tabs>
                <w:tab w:val="left" w:pos="2760"/>
              </w:tabs>
              <w:spacing w:line="240" w:lineRule="auto"/>
              <w:jc w:val="center"/>
              <w:rPr>
                <w:sz w:val="28"/>
                <w:szCs w:val="28"/>
              </w:rPr>
            </w:pPr>
            <w:r w:rsidRPr="00E6645C">
              <w:rPr>
                <w:sz w:val="28"/>
                <w:szCs w:val="28"/>
              </w:rPr>
              <w:t>Рис</w:t>
            </w:r>
            <w:r>
              <w:rPr>
                <w:sz w:val="28"/>
                <w:szCs w:val="28"/>
              </w:rPr>
              <w:t xml:space="preserve">унок 6.17 – </w:t>
            </w:r>
            <w:r w:rsidRPr="00E6645C">
              <w:rPr>
                <w:sz w:val="28"/>
                <w:szCs w:val="28"/>
              </w:rPr>
              <w:t>Защита стекла</w:t>
            </w:r>
            <w:r>
              <w:rPr>
                <w:sz w:val="28"/>
                <w:szCs w:val="28"/>
              </w:rPr>
              <w:t xml:space="preserve"> при окраске кистью</w:t>
            </w:r>
          </w:p>
        </w:tc>
        <w:tc>
          <w:tcPr>
            <w:tcW w:w="4928" w:type="dxa"/>
          </w:tcPr>
          <w:p w:rsidR="00056F19" w:rsidRPr="008A089D" w:rsidRDefault="00056F19" w:rsidP="00056F19">
            <w:pPr>
              <w:pStyle w:val="53"/>
              <w:shd w:val="clear" w:color="auto" w:fill="auto"/>
              <w:spacing w:line="240" w:lineRule="auto"/>
              <w:jc w:val="center"/>
              <w:rPr>
                <w:rFonts w:ascii="Times New Roman" w:hAnsi="Times New Roman" w:cs="Times New Roman"/>
                <w:sz w:val="28"/>
                <w:szCs w:val="28"/>
              </w:rPr>
            </w:pPr>
            <w:r w:rsidRPr="008A089D">
              <w:rPr>
                <w:rFonts w:ascii="Times New Roman" w:hAnsi="Times New Roman" w:cs="Times New Roman"/>
                <w:sz w:val="28"/>
                <w:szCs w:val="28"/>
              </w:rPr>
              <w:t>Рисунок 6.18 – Нанесение краски на поверхность: 1– грубое нанесение краски; 2— поперечное растирание краски на поверхности; 3— окончательное заглаживание окрасочного слоя</w:t>
            </w:r>
          </w:p>
        </w:tc>
      </w:tr>
    </w:tbl>
    <w:p w:rsidR="00056F19" w:rsidRPr="00CA45BC" w:rsidRDefault="00056F19" w:rsidP="00056F19">
      <w:pPr>
        <w:pStyle w:val="66"/>
        <w:shd w:val="clear" w:color="auto" w:fill="auto"/>
        <w:tabs>
          <w:tab w:val="left" w:pos="2760"/>
        </w:tabs>
        <w:spacing w:line="240" w:lineRule="auto"/>
        <w:jc w:val="center"/>
        <w:rPr>
          <w:sz w:val="28"/>
          <w:szCs w:val="28"/>
        </w:rPr>
      </w:pPr>
    </w:p>
    <w:p w:rsidR="00056F19" w:rsidRPr="008A089D" w:rsidRDefault="00056F19" w:rsidP="00056F19">
      <w:pPr>
        <w:pStyle w:val="180"/>
        <w:shd w:val="clear" w:color="auto" w:fill="auto"/>
        <w:spacing w:after="0" w:line="240" w:lineRule="auto"/>
        <w:ind w:left="747" w:right="23"/>
        <w:rPr>
          <w:rStyle w:val="181"/>
          <w:i w:val="0"/>
          <w:sz w:val="28"/>
          <w:szCs w:val="28"/>
        </w:rPr>
      </w:pPr>
      <w:r w:rsidRPr="008A089D">
        <w:rPr>
          <w:rStyle w:val="181"/>
          <w:i w:val="0"/>
          <w:sz w:val="28"/>
          <w:szCs w:val="28"/>
        </w:rPr>
        <w:t xml:space="preserve"> Краскораспылители и краскопульты.</w:t>
      </w:r>
    </w:p>
    <w:p w:rsidR="00056F19" w:rsidRDefault="00056F19" w:rsidP="00056F19">
      <w:pPr>
        <w:pStyle w:val="180"/>
        <w:shd w:val="clear" w:color="auto" w:fill="auto"/>
        <w:spacing w:after="0" w:line="240" w:lineRule="auto"/>
        <w:ind w:left="40" w:right="23" w:firstLine="669"/>
        <w:rPr>
          <w:sz w:val="28"/>
          <w:szCs w:val="28"/>
        </w:rPr>
      </w:pPr>
      <w:r w:rsidRPr="00CA45BC">
        <w:rPr>
          <w:rStyle w:val="181"/>
          <w:sz w:val="28"/>
          <w:szCs w:val="28"/>
        </w:rPr>
        <w:t xml:space="preserve"> </w:t>
      </w:r>
      <w:r w:rsidRPr="00CA45BC">
        <w:rPr>
          <w:sz w:val="28"/>
          <w:szCs w:val="28"/>
        </w:rPr>
        <w:t>На больших площадях водные окрасочные составы целесообразно наносить с помощью краскораспылителей (рис</w:t>
      </w:r>
      <w:r>
        <w:rPr>
          <w:sz w:val="28"/>
          <w:szCs w:val="28"/>
        </w:rPr>
        <w:t>унок 6.19</w:t>
      </w:r>
      <w:r w:rsidRPr="00CA45BC">
        <w:rPr>
          <w:sz w:val="28"/>
          <w:szCs w:val="28"/>
        </w:rPr>
        <w:t>) и краскопультов. Краскораспылитель включает съемный бачок с нижним креплением, в который заходит трубка для подачи краски. Сжа</w:t>
      </w:r>
      <w:r w:rsidRPr="00CA45BC">
        <w:rPr>
          <w:sz w:val="28"/>
          <w:szCs w:val="28"/>
        </w:rPr>
        <w:softHyphen/>
        <w:t>тый воздух поступает одновременно в бачок и распылительную головку. При нажатии курка краска под давлением поступает из бачка к распыли</w:t>
      </w:r>
      <w:r w:rsidRPr="00CA45BC">
        <w:rPr>
          <w:sz w:val="28"/>
          <w:szCs w:val="28"/>
        </w:rPr>
        <w:softHyphen/>
        <w:t>тельной головке, в который сжатый воздух увлекает и распыляет красоч</w:t>
      </w:r>
      <w:r w:rsidRPr="00CA45BC">
        <w:rPr>
          <w:sz w:val="28"/>
          <w:szCs w:val="28"/>
        </w:rPr>
        <w:softHyphen/>
        <w:t>ный состав.</w:t>
      </w:r>
    </w:p>
    <w:p w:rsidR="008A089D" w:rsidRPr="00CA45BC" w:rsidRDefault="008A089D" w:rsidP="008A089D">
      <w:pPr>
        <w:pStyle w:val="180"/>
        <w:shd w:val="clear" w:color="auto" w:fill="auto"/>
        <w:spacing w:after="0" w:line="240" w:lineRule="auto"/>
        <w:ind w:left="20" w:right="23" w:firstLine="688"/>
        <w:rPr>
          <w:sz w:val="28"/>
          <w:szCs w:val="28"/>
        </w:rPr>
      </w:pPr>
      <w:r w:rsidRPr="00CA45BC">
        <w:rPr>
          <w:sz w:val="28"/>
          <w:szCs w:val="28"/>
        </w:rPr>
        <w:t>Принцип работы краскопульта: под действием сжатого воздуха крас</w:t>
      </w:r>
      <w:r w:rsidRPr="00CA45BC">
        <w:rPr>
          <w:sz w:val="28"/>
          <w:szCs w:val="28"/>
        </w:rPr>
        <w:softHyphen/>
        <w:t>ка по резиновому шлангу поступает в удочку и при выходе из нее раз</w:t>
      </w:r>
      <w:r w:rsidRPr="00CA45BC">
        <w:rPr>
          <w:sz w:val="28"/>
          <w:szCs w:val="28"/>
        </w:rPr>
        <w:softHyphen/>
        <w:t>дробляется, благодаря чему равномерно распыляется на окрашиваемой поверхности.</w:t>
      </w:r>
    </w:p>
    <w:p w:rsidR="008A089D" w:rsidRDefault="008A089D" w:rsidP="008A089D">
      <w:pPr>
        <w:pStyle w:val="180"/>
        <w:shd w:val="clear" w:color="auto" w:fill="auto"/>
        <w:spacing w:after="0" w:line="240" w:lineRule="auto"/>
        <w:ind w:left="20" w:right="23" w:firstLine="688"/>
        <w:rPr>
          <w:sz w:val="28"/>
          <w:szCs w:val="28"/>
        </w:rPr>
      </w:pPr>
      <w:r w:rsidRPr="00CA45BC">
        <w:rPr>
          <w:sz w:val="28"/>
          <w:szCs w:val="28"/>
        </w:rPr>
        <w:lastRenderedPageBreak/>
        <w:t>Нанесение составов практически любой вязкости осуществляют ком</w:t>
      </w:r>
      <w:r w:rsidRPr="00CA45BC">
        <w:rPr>
          <w:sz w:val="28"/>
          <w:szCs w:val="28"/>
        </w:rPr>
        <w:softHyphen/>
        <w:t>прессорными окрасочными установками. Основой установки является красконагнетательный бачок — герметично закрытый сосуд с малярным составом, в котором за счет подачи в него сжатого воздуха создается по</w:t>
      </w:r>
      <w:r w:rsidRPr="00CA45BC">
        <w:rPr>
          <w:sz w:val="28"/>
          <w:szCs w:val="28"/>
        </w:rPr>
        <w:softHyphen/>
        <w:t>вышенное давление. Если бачок с пистолетом-распылителем объедине</w:t>
      </w:r>
      <w:r w:rsidRPr="00CA45BC">
        <w:rPr>
          <w:sz w:val="28"/>
          <w:szCs w:val="28"/>
        </w:rPr>
        <w:softHyphen/>
        <w:t>ны, то созданного давления достаточно и для распыления малярного со</w:t>
      </w:r>
      <w:r w:rsidRPr="00CA45BC">
        <w:rPr>
          <w:sz w:val="28"/>
          <w:szCs w:val="28"/>
        </w:rPr>
        <w:softHyphen/>
        <w:t xml:space="preserve">става. </w:t>
      </w:r>
    </w:p>
    <w:p w:rsidR="008A089D" w:rsidRDefault="008A089D" w:rsidP="008A089D">
      <w:pPr>
        <w:pStyle w:val="180"/>
        <w:shd w:val="clear" w:color="auto" w:fill="auto"/>
        <w:spacing w:after="0" w:line="240" w:lineRule="auto"/>
        <w:ind w:left="20" w:right="23" w:firstLine="688"/>
        <w:rPr>
          <w:sz w:val="28"/>
          <w:szCs w:val="28"/>
        </w:rPr>
      </w:pPr>
      <w:r w:rsidRPr="00CA45BC">
        <w:rPr>
          <w:sz w:val="28"/>
          <w:szCs w:val="28"/>
        </w:rPr>
        <w:t>В более стационарных установках сжатый воздух от компрессора подают по первому шлангу в красконагнетательный бачок с краской, под действием давления воздуха краска начинает поступать к пистолету-рас</w:t>
      </w:r>
      <w:r w:rsidRPr="00CA45BC">
        <w:rPr>
          <w:sz w:val="28"/>
          <w:szCs w:val="28"/>
        </w:rPr>
        <w:softHyphen/>
        <w:t>пылителю, куда по второму шлангу поступает воздух от компрессора. За счет этих двух давлений малярный состав распыляется и в таком виде на</w:t>
      </w:r>
      <w:r w:rsidRPr="00CA45BC">
        <w:rPr>
          <w:sz w:val="28"/>
          <w:szCs w:val="28"/>
        </w:rPr>
        <w:softHyphen/>
        <w:t>носится на поверхность. Струю краски направляют перпендикулярно по</w:t>
      </w:r>
      <w:r w:rsidRPr="00CA45BC">
        <w:rPr>
          <w:sz w:val="28"/>
          <w:szCs w:val="28"/>
        </w:rPr>
        <w:softHyphen/>
        <w:t xml:space="preserve">верхности с расстояния 0,2...0,3 м. </w:t>
      </w:r>
    </w:p>
    <w:p w:rsidR="006D6681" w:rsidRDefault="006D6681" w:rsidP="008A089D">
      <w:pPr>
        <w:pStyle w:val="180"/>
        <w:shd w:val="clear" w:color="auto" w:fill="auto"/>
        <w:spacing w:after="0" w:line="240" w:lineRule="auto"/>
        <w:ind w:left="20" w:right="23" w:firstLine="688"/>
        <w:rPr>
          <w:sz w:val="28"/>
          <w:szCs w:val="28"/>
        </w:rPr>
      </w:pPr>
    </w:p>
    <w:p w:rsidR="00056F19" w:rsidRDefault="00056F19" w:rsidP="006D6681">
      <w:pPr>
        <w:pStyle w:val="180"/>
        <w:shd w:val="clear" w:color="auto" w:fill="auto"/>
        <w:spacing w:after="0" w:line="240" w:lineRule="auto"/>
        <w:ind w:right="23"/>
        <w:jc w:val="center"/>
        <w:rPr>
          <w:sz w:val="28"/>
          <w:szCs w:val="28"/>
        </w:rPr>
      </w:pPr>
      <w:r>
        <w:rPr>
          <w:noProof/>
          <w:sz w:val="28"/>
          <w:szCs w:val="28"/>
          <w:lang w:eastAsia="ru-RU"/>
        </w:rPr>
        <w:drawing>
          <wp:inline distT="0" distB="0" distL="0" distR="0">
            <wp:extent cx="2005200" cy="2818800"/>
            <wp:effectExtent l="19050" t="19050" r="0" b="635"/>
            <wp:docPr id="135" name="Рисунок 3" descr="C:\Documents and Settings\Agoltsev.EKTU\Рабочий стол\Без имени-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Documents and Settings\Agoltsev.EKTU\Рабочий стол\Без имени-2.jpg"/>
                    <pic:cNvPicPr>
                      <a:picLocks noChangeAspect="1" noChangeArrowheads="1"/>
                    </pic:cNvPicPr>
                  </pic:nvPicPr>
                  <pic:blipFill>
                    <a:blip r:embed="rId126" cstate="print">
                      <a:lum bright="10000"/>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2005200" cy="2818800"/>
                    </a:xfrm>
                    <a:prstGeom prst="rect">
                      <a:avLst/>
                    </a:prstGeom>
                    <a:noFill/>
                    <a:ln w="9525">
                      <a:solidFill>
                        <a:schemeClr val="tx1"/>
                      </a:solidFill>
                      <a:miter lim="800000"/>
                      <a:headEnd/>
                      <a:tailEnd/>
                    </a:ln>
                  </pic:spPr>
                </pic:pic>
              </a:graphicData>
            </a:graphic>
          </wp:inline>
        </w:drawing>
      </w:r>
    </w:p>
    <w:p w:rsidR="00056F19" w:rsidRDefault="00056F19" w:rsidP="00056F19">
      <w:pPr>
        <w:pStyle w:val="180"/>
        <w:shd w:val="clear" w:color="auto" w:fill="auto"/>
        <w:spacing w:after="0" w:line="240" w:lineRule="auto"/>
        <w:ind w:left="20" w:right="23" w:firstLine="688"/>
        <w:rPr>
          <w:sz w:val="28"/>
          <w:szCs w:val="28"/>
        </w:rPr>
      </w:pPr>
    </w:p>
    <w:p w:rsidR="00056F19" w:rsidRDefault="00056F19" w:rsidP="008A089D">
      <w:pPr>
        <w:spacing w:after="0" w:line="240" w:lineRule="auto"/>
        <w:ind w:left="23" w:right="142"/>
        <w:jc w:val="center"/>
        <w:rPr>
          <w:szCs w:val="28"/>
        </w:rPr>
      </w:pPr>
      <w:r>
        <w:rPr>
          <w:szCs w:val="28"/>
        </w:rPr>
        <w:t xml:space="preserve">Рисунок 6.19 – </w:t>
      </w:r>
      <w:r w:rsidRPr="008A18F5">
        <w:rPr>
          <w:szCs w:val="28"/>
        </w:rPr>
        <w:t>Пневматический руч</w:t>
      </w:r>
      <w:r w:rsidRPr="008A18F5">
        <w:rPr>
          <w:szCs w:val="28"/>
        </w:rPr>
        <w:softHyphen/>
        <w:t xml:space="preserve">ной краскораспылитель: </w:t>
      </w:r>
    </w:p>
    <w:p w:rsidR="008A089D" w:rsidRPr="006D6681" w:rsidRDefault="00056F19" w:rsidP="008A089D">
      <w:pPr>
        <w:spacing w:after="0" w:line="240" w:lineRule="auto"/>
        <w:ind w:left="23" w:right="142"/>
        <w:jc w:val="center"/>
        <w:rPr>
          <w:szCs w:val="28"/>
        </w:rPr>
      </w:pPr>
      <w:r w:rsidRPr="006D6681">
        <w:rPr>
          <w:szCs w:val="28"/>
        </w:rPr>
        <w:t>1 – съемный бачок;</w:t>
      </w:r>
      <w:r w:rsidRPr="006D6681">
        <w:rPr>
          <w:iCs/>
        </w:rPr>
        <w:t xml:space="preserve"> 2</w:t>
      </w:r>
      <w:r w:rsidRPr="006D6681">
        <w:rPr>
          <w:szCs w:val="28"/>
        </w:rPr>
        <w:t xml:space="preserve"> – трубка для подачи краски; 3 – распылительная головка; 4 – игла; 5 – коническое отверстие сопла; 6 – корпус нако</w:t>
      </w:r>
      <w:r w:rsidRPr="006D6681">
        <w:rPr>
          <w:szCs w:val="28"/>
        </w:rPr>
        <w:softHyphen/>
        <w:t xml:space="preserve">нечника; </w:t>
      </w:r>
    </w:p>
    <w:p w:rsidR="00056F19" w:rsidRPr="006D6681" w:rsidRDefault="00056F19" w:rsidP="008A089D">
      <w:pPr>
        <w:spacing w:after="0" w:line="240" w:lineRule="auto"/>
        <w:ind w:left="23" w:right="142"/>
        <w:jc w:val="center"/>
        <w:rPr>
          <w:szCs w:val="28"/>
        </w:rPr>
      </w:pPr>
      <w:r w:rsidRPr="006D6681">
        <w:rPr>
          <w:szCs w:val="28"/>
        </w:rPr>
        <w:t>7 – курок; 8 – пружина; 9 – регулятор иглы;</w:t>
      </w:r>
      <w:r w:rsidRPr="006D6681">
        <w:rPr>
          <w:iCs/>
        </w:rPr>
        <w:t xml:space="preserve"> 10</w:t>
      </w:r>
      <w:r w:rsidRPr="006D6681">
        <w:rPr>
          <w:szCs w:val="28"/>
        </w:rPr>
        <w:t xml:space="preserve"> – рукоятка</w:t>
      </w:r>
    </w:p>
    <w:p w:rsidR="00056F19" w:rsidRDefault="00056F19" w:rsidP="00056F19">
      <w:pPr>
        <w:pStyle w:val="180"/>
        <w:shd w:val="clear" w:color="auto" w:fill="auto"/>
        <w:spacing w:after="0" w:line="240" w:lineRule="auto"/>
        <w:ind w:left="20" w:right="23" w:firstLine="688"/>
        <w:rPr>
          <w:sz w:val="28"/>
          <w:szCs w:val="28"/>
        </w:rPr>
      </w:pPr>
    </w:p>
    <w:p w:rsidR="00056F19" w:rsidRDefault="00056F19" w:rsidP="00056F19">
      <w:pPr>
        <w:pStyle w:val="180"/>
        <w:shd w:val="clear" w:color="auto" w:fill="auto"/>
        <w:spacing w:after="0" w:line="240" w:lineRule="auto"/>
        <w:ind w:left="20" w:right="23" w:firstLine="688"/>
        <w:rPr>
          <w:sz w:val="28"/>
          <w:szCs w:val="28"/>
        </w:rPr>
      </w:pPr>
      <w:r w:rsidRPr="00CA45BC">
        <w:rPr>
          <w:sz w:val="28"/>
          <w:szCs w:val="28"/>
        </w:rPr>
        <w:t>Работу с краскопультом необходимо доверять квалифицированному рабочему, так как повышение давления краски при выходе из сопла приводит к перерасходу окрасочного состава и туманообразованию в зоне работ; уменьшение давления снижает каче</w:t>
      </w:r>
      <w:r w:rsidRPr="00CA45BC">
        <w:rPr>
          <w:sz w:val="28"/>
          <w:szCs w:val="28"/>
        </w:rPr>
        <w:softHyphen/>
        <w:t>ство работ, приводит к снижению производительности и перерасходу краски.</w:t>
      </w:r>
    </w:p>
    <w:p w:rsidR="00056F19" w:rsidRPr="00CA45BC" w:rsidRDefault="00056F19" w:rsidP="00056F19">
      <w:pPr>
        <w:pStyle w:val="180"/>
        <w:shd w:val="clear" w:color="auto" w:fill="auto"/>
        <w:spacing w:after="0" w:line="240" w:lineRule="auto"/>
        <w:ind w:left="23" w:right="20" w:firstLine="685"/>
        <w:rPr>
          <w:sz w:val="28"/>
          <w:szCs w:val="28"/>
        </w:rPr>
      </w:pPr>
      <w:r w:rsidRPr="00CA45BC">
        <w:rPr>
          <w:sz w:val="28"/>
          <w:szCs w:val="28"/>
        </w:rPr>
        <w:t>Нашел распространение метод безвоздушного нанесения синтетиче</w:t>
      </w:r>
      <w:r w:rsidRPr="00CA45BC">
        <w:rPr>
          <w:sz w:val="28"/>
          <w:szCs w:val="28"/>
        </w:rPr>
        <w:softHyphen/>
        <w:t>ских красок, суть которого состоит в том, что малярный состав подают под высоким давлением (4...6 МПа) к соплу, где он приобретает скорость выше критической при данной вязкости. В результате полученные по</w:t>
      </w:r>
      <w:r w:rsidRPr="00CA45BC">
        <w:rPr>
          <w:sz w:val="28"/>
          <w:szCs w:val="28"/>
        </w:rPr>
        <w:softHyphen/>
        <w:t>крытия равномерны по толщине и характеризуются высокой адгезией и хорошим блеском.</w:t>
      </w:r>
    </w:p>
    <w:p w:rsidR="00056F19" w:rsidRPr="008A18F5" w:rsidRDefault="00056F19" w:rsidP="00056F19">
      <w:pPr>
        <w:pStyle w:val="180"/>
        <w:shd w:val="clear" w:color="auto" w:fill="auto"/>
        <w:spacing w:after="0" w:line="240" w:lineRule="auto"/>
        <w:ind w:left="23" w:right="23" w:firstLine="685"/>
        <w:rPr>
          <w:sz w:val="28"/>
          <w:szCs w:val="28"/>
        </w:rPr>
      </w:pPr>
      <w:r w:rsidRPr="008A18F5">
        <w:rPr>
          <w:sz w:val="28"/>
          <w:szCs w:val="28"/>
        </w:rPr>
        <w:lastRenderedPageBreak/>
        <w:t>Все шире начинают применять</w:t>
      </w:r>
      <w:r w:rsidRPr="008A18F5">
        <w:rPr>
          <w:rStyle w:val="181"/>
          <w:sz w:val="28"/>
          <w:szCs w:val="28"/>
        </w:rPr>
        <w:t xml:space="preserve"> </w:t>
      </w:r>
      <w:r w:rsidRPr="008A089D">
        <w:rPr>
          <w:rStyle w:val="181"/>
          <w:i w:val="0"/>
          <w:sz w:val="28"/>
          <w:szCs w:val="28"/>
        </w:rPr>
        <w:t>турбокомпрессорные установки</w:t>
      </w:r>
      <w:r w:rsidRPr="008A18F5">
        <w:rPr>
          <w:sz w:val="28"/>
          <w:szCs w:val="28"/>
        </w:rPr>
        <w:t xml:space="preserve"> (воз</w:t>
      </w:r>
      <w:r w:rsidRPr="008A18F5">
        <w:rPr>
          <w:sz w:val="28"/>
          <w:szCs w:val="28"/>
        </w:rPr>
        <w:softHyphen/>
        <w:t>душные турбины), которые представляют собой многоступенчатые (2-, 3- и 4-ступенчатые) окрасочные агрегаты с электрическим приводом. Ма</w:t>
      </w:r>
      <w:r w:rsidRPr="008A18F5">
        <w:rPr>
          <w:sz w:val="28"/>
          <w:szCs w:val="28"/>
        </w:rPr>
        <w:softHyphen/>
        <w:t>лое давление и большой объем воздуха, подаваемого для распыления ла</w:t>
      </w:r>
      <w:r w:rsidRPr="008A18F5">
        <w:rPr>
          <w:sz w:val="28"/>
          <w:szCs w:val="28"/>
        </w:rPr>
        <w:softHyphen/>
        <w:t xml:space="preserve">кокрасочного материала позволяют уменьшить </w:t>
      </w:r>
      <w:r>
        <w:rPr>
          <w:sz w:val="28"/>
          <w:szCs w:val="28"/>
        </w:rPr>
        <w:t>туманообр</w:t>
      </w:r>
      <w:r w:rsidRPr="008A18F5">
        <w:rPr>
          <w:sz w:val="28"/>
          <w:szCs w:val="28"/>
        </w:rPr>
        <w:t>азование повысить коэффициент переноса краски. Краскопульты имеют набор смен</w:t>
      </w:r>
      <w:r w:rsidRPr="008A18F5">
        <w:rPr>
          <w:sz w:val="28"/>
          <w:szCs w:val="28"/>
        </w:rPr>
        <w:softHyphen/>
        <w:t>ных сопел диаметром от 0,5 до 4,3 мм. Такая гамма сменных сопел делает данные установки универсальными в нанесении многих типов лакокра</w:t>
      </w:r>
      <w:r w:rsidRPr="008A18F5">
        <w:rPr>
          <w:sz w:val="28"/>
          <w:szCs w:val="28"/>
        </w:rPr>
        <w:softHyphen/>
        <w:t>сочных материалов — от разбавленных лаков по дереву до высоковязких фактурных составов для фасадов. Применение удлинительных насадок позволяет осуществлять окрашивание в труднодоступных местах: полу</w:t>
      </w:r>
      <w:r w:rsidRPr="008A18F5">
        <w:rPr>
          <w:sz w:val="28"/>
          <w:szCs w:val="28"/>
        </w:rPr>
        <w:softHyphen/>
        <w:t>закрытых и закрытых полостях, пространствах за батареями отопления и т.д.</w:t>
      </w:r>
    </w:p>
    <w:p w:rsidR="00056F19" w:rsidRPr="008A18F5" w:rsidRDefault="00056F19" w:rsidP="00056F19">
      <w:pPr>
        <w:pStyle w:val="180"/>
        <w:shd w:val="clear" w:color="auto" w:fill="auto"/>
        <w:spacing w:after="0" w:line="240" w:lineRule="auto"/>
        <w:ind w:left="23" w:right="23" w:firstLine="685"/>
        <w:rPr>
          <w:sz w:val="28"/>
          <w:szCs w:val="28"/>
        </w:rPr>
      </w:pPr>
      <w:r w:rsidRPr="008A089D">
        <w:rPr>
          <w:rStyle w:val="181"/>
          <w:i w:val="0"/>
          <w:sz w:val="28"/>
          <w:szCs w:val="28"/>
        </w:rPr>
        <w:t>Установки безвоздушного распыления</w:t>
      </w:r>
      <w:r w:rsidRPr="008A18F5">
        <w:rPr>
          <w:sz w:val="28"/>
          <w:szCs w:val="28"/>
        </w:rPr>
        <w:t xml:space="preserve"> с электрическим приводом применимы для окраски малых площадей при отделке потолков, стен, ок</w:t>
      </w:r>
      <w:r w:rsidRPr="008A18F5">
        <w:rPr>
          <w:sz w:val="28"/>
          <w:szCs w:val="28"/>
        </w:rPr>
        <w:softHyphen/>
        <w:t>раске пола в основном внутри помещений. Установки имеют большой ко</w:t>
      </w:r>
      <w:r w:rsidRPr="008A18F5">
        <w:rPr>
          <w:sz w:val="28"/>
          <w:szCs w:val="28"/>
        </w:rPr>
        <w:softHyphen/>
        <w:t>эффициент переноса лакокрасочного материала, четкую форму окрасоч</w:t>
      </w:r>
      <w:r w:rsidRPr="008A18F5">
        <w:rPr>
          <w:sz w:val="28"/>
          <w:szCs w:val="28"/>
        </w:rPr>
        <w:softHyphen/>
        <w:t>ного пятна, большую производительность. Отличительной особенностью безвоздушного распыления является отсутствие туманообразования. По</w:t>
      </w:r>
      <w:r w:rsidRPr="008A18F5">
        <w:rPr>
          <w:sz w:val="28"/>
          <w:szCs w:val="28"/>
        </w:rPr>
        <w:softHyphen/>
        <w:t>лучаемые покрытия имеют более плотное строение и у них отсутствуют поры и пузырьки воздуха.</w:t>
      </w:r>
    </w:p>
    <w:p w:rsidR="00056F19" w:rsidRPr="008A18F5" w:rsidRDefault="00056F19" w:rsidP="00056F19">
      <w:pPr>
        <w:pStyle w:val="180"/>
        <w:shd w:val="clear" w:color="auto" w:fill="auto"/>
        <w:spacing w:after="0" w:line="240" w:lineRule="auto"/>
        <w:ind w:left="23" w:right="23" w:firstLine="685"/>
        <w:rPr>
          <w:sz w:val="28"/>
          <w:szCs w:val="28"/>
        </w:rPr>
      </w:pPr>
      <w:r w:rsidRPr="008A18F5">
        <w:rPr>
          <w:sz w:val="28"/>
          <w:szCs w:val="28"/>
        </w:rPr>
        <w:t>Установки безвоздушного распыления выпускают и с бензиновым приводом. Они наиболее удобны при автономной работе, для выполне</w:t>
      </w:r>
      <w:r w:rsidRPr="008A18F5">
        <w:rPr>
          <w:sz w:val="28"/>
          <w:szCs w:val="28"/>
        </w:rPr>
        <w:softHyphen/>
        <w:t>ния изоляционных работ на крышах, в подвалах зданий и на протяженных коммуникациях. На этих установках предусмотрено одновременное под</w:t>
      </w:r>
      <w:r w:rsidRPr="008A18F5">
        <w:rPr>
          <w:sz w:val="28"/>
          <w:szCs w:val="28"/>
        </w:rPr>
        <w:softHyphen/>
        <w:t>ключение от 3 до 6 краскопультов.</w:t>
      </w:r>
    </w:p>
    <w:p w:rsidR="00056F19" w:rsidRPr="008A18F5" w:rsidRDefault="00056F19" w:rsidP="00056F19">
      <w:pPr>
        <w:pStyle w:val="180"/>
        <w:shd w:val="clear" w:color="auto" w:fill="auto"/>
        <w:spacing w:after="0" w:line="240" w:lineRule="auto"/>
        <w:ind w:left="23" w:right="23" w:firstLine="685"/>
        <w:rPr>
          <w:sz w:val="28"/>
          <w:szCs w:val="28"/>
        </w:rPr>
      </w:pPr>
      <w:r w:rsidRPr="008A18F5">
        <w:rPr>
          <w:sz w:val="28"/>
          <w:szCs w:val="28"/>
        </w:rPr>
        <w:t>В холодное время года и для более равномерного нанесения изоляци</w:t>
      </w:r>
      <w:r w:rsidRPr="008A18F5">
        <w:rPr>
          <w:sz w:val="28"/>
          <w:szCs w:val="28"/>
        </w:rPr>
        <w:softHyphen/>
        <w:t>онных покрытий и с целью интенсификации процесса их нанесения на ус</w:t>
      </w:r>
      <w:r w:rsidRPr="008A18F5">
        <w:rPr>
          <w:sz w:val="28"/>
          <w:szCs w:val="28"/>
        </w:rPr>
        <w:softHyphen/>
        <w:t>тановки безвоздушного распыления монтируют электрические подогре</w:t>
      </w:r>
      <w:r w:rsidRPr="008A18F5">
        <w:rPr>
          <w:sz w:val="28"/>
          <w:szCs w:val="28"/>
        </w:rPr>
        <w:softHyphen/>
        <w:t>ватели материала, которые способны поддерживать температуру наноси</w:t>
      </w:r>
      <w:r w:rsidRPr="008A18F5">
        <w:rPr>
          <w:sz w:val="28"/>
          <w:szCs w:val="28"/>
        </w:rPr>
        <w:softHyphen/>
        <w:t>мого окрасочного состава в диапазоне 40...70 °С. Такие подогреватели по</w:t>
      </w:r>
      <w:r w:rsidRPr="008A18F5">
        <w:rPr>
          <w:sz w:val="28"/>
          <w:szCs w:val="28"/>
        </w:rPr>
        <w:softHyphen/>
        <w:t>зволяют работать с высоковязкими мастиками и компаундами (полимерными композициями) даже при низких положительных темпе</w:t>
      </w:r>
      <w:r w:rsidRPr="008A18F5">
        <w:rPr>
          <w:sz w:val="28"/>
          <w:szCs w:val="28"/>
        </w:rPr>
        <w:softHyphen/>
        <w:t>ратурах.</w:t>
      </w:r>
    </w:p>
    <w:p w:rsidR="00056F19" w:rsidRPr="008A18F5" w:rsidRDefault="00056F19" w:rsidP="00056F19">
      <w:pPr>
        <w:pStyle w:val="180"/>
        <w:shd w:val="clear" w:color="auto" w:fill="auto"/>
        <w:spacing w:after="0" w:line="240" w:lineRule="auto"/>
        <w:ind w:left="23" w:right="23" w:firstLine="685"/>
        <w:rPr>
          <w:sz w:val="28"/>
          <w:szCs w:val="28"/>
        </w:rPr>
      </w:pPr>
      <w:r w:rsidRPr="008A18F5">
        <w:rPr>
          <w:sz w:val="28"/>
          <w:szCs w:val="28"/>
        </w:rPr>
        <w:t>Синтетические краски в электростатическом поле высокого напряже</w:t>
      </w:r>
      <w:r w:rsidRPr="008A18F5">
        <w:rPr>
          <w:sz w:val="28"/>
          <w:szCs w:val="28"/>
        </w:rPr>
        <w:softHyphen/>
        <w:t>ния можно наносить методом</w:t>
      </w:r>
      <w:r w:rsidRPr="008A18F5">
        <w:rPr>
          <w:rStyle w:val="181"/>
          <w:sz w:val="28"/>
          <w:szCs w:val="28"/>
        </w:rPr>
        <w:t xml:space="preserve"> </w:t>
      </w:r>
      <w:r w:rsidRPr="008A089D">
        <w:rPr>
          <w:rStyle w:val="181"/>
          <w:i w:val="0"/>
          <w:sz w:val="28"/>
          <w:szCs w:val="28"/>
        </w:rPr>
        <w:t>электроокраски.</w:t>
      </w:r>
      <w:r w:rsidRPr="008A18F5">
        <w:rPr>
          <w:i/>
          <w:sz w:val="28"/>
          <w:szCs w:val="28"/>
        </w:rPr>
        <w:t xml:space="preserve"> </w:t>
      </w:r>
      <w:r w:rsidRPr="008A18F5">
        <w:rPr>
          <w:sz w:val="28"/>
          <w:szCs w:val="28"/>
        </w:rPr>
        <w:t>Метод основан на свойст</w:t>
      </w:r>
      <w:r w:rsidRPr="008A18F5">
        <w:rPr>
          <w:sz w:val="28"/>
          <w:szCs w:val="28"/>
        </w:rPr>
        <w:softHyphen/>
        <w:t>ве частиц малярного состава с отрицательным зарядом притягиваться и осаждаться на заземленной конструкции, имеющей положительный за</w:t>
      </w:r>
      <w:r w:rsidRPr="008A18F5">
        <w:rPr>
          <w:sz w:val="28"/>
          <w:szCs w:val="28"/>
        </w:rPr>
        <w:softHyphen/>
        <w:t>ряд. Метод используют для отделки железобетонных, металлических и деревянных строительных изделий и деталей.</w:t>
      </w:r>
    </w:p>
    <w:p w:rsidR="00056F19" w:rsidRPr="008A18F5" w:rsidRDefault="00056F19" w:rsidP="00056F19">
      <w:pPr>
        <w:pStyle w:val="180"/>
        <w:shd w:val="clear" w:color="auto" w:fill="auto"/>
        <w:spacing w:after="0" w:line="240" w:lineRule="auto"/>
        <w:ind w:left="23" w:right="23" w:firstLine="685"/>
        <w:rPr>
          <w:sz w:val="28"/>
          <w:szCs w:val="28"/>
        </w:rPr>
      </w:pPr>
      <w:r w:rsidRPr="008A18F5">
        <w:rPr>
          <w:sz w:val="28"/>
          <w:szCs w:val="28"/>
        </w:rPr>
        <w:t>Окрасочные составы всех видов надо наносить только тонким слоем- Если сквозь красочный слой просвечивает подложка или</w:t>
      </w:r>
      <w:r w:rsidRPr="006D6681">
        <w:rPr>
          <w:sz w:val="28"/>
          <w:szCs w:val="28"/>
        </w:rPr>
        <w:t xml:space="preserve"> предыдущий </w:t>
      </w:r>
      <w:r w:rsidRPr="008A18F5">
        <w:rPr>
          <w:sz w:val="28"/>
          <w:szCs w:val="28"/>
        </w:rPr>
        <w:t>окрасочный слой, то необходимо нанести еще один слой покрытия до по</w:t>
      </w:r>
      <w:r w:rsidRPr="008A18F5">
        <w:rPr>
          <w:sz w:val="28"/>
          <w:szCs w:val="28"/>
        </w:rPr>
        <w:softHyphen/>
        <w:t>лучения заданной тональности покрытия.</w:t>
      </w:r>
    </w:p>
    <w:p w:rsidR="00056F19" w:rsidRDefault="00056F19" w:rsidP="00056F19">
      <w:pPr>
        <w:pStyle w:val="180"/>
        <w:shd w:val="clear" w:color="auto" w:fill="auto"/>
        <w:spacing w:after="0" w:line="240" w:lineRule="auto"/>
        <w:ind w:left="23" w:right="23" w:firstLine="688"/>
        <w:rPr>
          <w:sz w:val="28"/>
          <w:szCs w:val="28"/>
        </w:rPr>
      </w:pPr>
    </w:p>
    <w:p w:rsidR="006D6681" w:rsidRDefault="006D6681">
      <w:pPr>
        <w:spacing w:after="200"/>
        <w:jc w:val="left"/>
        <w:rPr>
          <w:rFonts w:eastAsia="Times New Roman"/>
          <w:b/>
          <w:bCs/>
          <w:color w:val="000000"/>
          <w:spacing w:val="-5"/>
          <w:szCs w:val="28"/>
          <w:lang w:eastAsia="ru-RU"/>
        </w:rPr>
      </w:pPr>
      <w:r>
        <w:rPr>
          <w:b/>
          <w:bCs/>
          <w:spacing w:val="-5"/>
          <w:szCs w:val="28"/>
        </w:rPr>
        <w:br w:type="page"/>
      </w:r>
    </w:p>
    <w:p w:rsidR="00056F19" w:rsidRDefault="00056F19" w:rsidP="00A62668">
      <w:pPr>
        <w:pStyle w:val="16"/>
        <w:shd w:val="clear" w:color="auto" w:fill="auto"/>
        <w:spacing w:before="0" w:line="240" w:lineRule="auto"/>
        <w:ind w:right="40"/>
        <w:jc w:val="center"/>
        <w:rPr>
          <w:b/>
          <w:bCs/>
          <w:spacing w:val="-5"/>
          <w:sz w:val="28"/>
          <w:szCs w:val="28"/>
        </w:rPr>
      </w:pPr>
      <w:r>
        <w:rPr>
          <w:b/>
          <w:bCs/>
          <w:spacing w:val="-5"/>
          <w:sz w:val="28"/>
          <w:szCs w:val="28"/>
        </w:rPr>
        <w:lastRenderedPageBreak/>
        <w:t>6.4 Решение задач по малярным работам</w:t>
      </w:r>
    </w:p>
    <w:p w:rsidR="008A089D" w:rsidRDefault="008A089D" w:rsidP="008A089D">
      <w:pPr>
        <w:spacing w:after="0" w:line="240" w:lineRule="auto"/>
        <w:ind w:left="20" w:right="20" w:firstLine="689"/>
        <w:rPr>
          <w:szCs w:val="28"/>
        </w:rPr>
      </w:pPr>
    </w:p>
    <w:p w:rsidR="00056F19" w:rsidRPr="0003102E" w:rsidRDefault="00056F19" w:rsidP="008A089D">
      <w:pPr>
        <w:spacing w:after="0" w:line="240" w:lineRule="auto"/>
        <w:ind w:left="20" w:right="20" w:firstLine="689"/>
        <w:rPr>
          <w:szCs w:val="28"/>
        </w:rPr>
      </w:pPr>
      <w:r w:rsidRPr="0003102E">
        <w:rPr>
          <w:szCs w:val="28"/>
        </w:rPr>
        <w:t xml:space="preserve">Для того чтобы правильно рассчитать расход краски, необходимо </w:t>
      </w:r>
      <w:r>
        <w:rPr>
          <w:szCs w:val="28"/>
        </w:rPr>
        <w:t xml:space="preserve">знать нормативную литературу, работать с строительными нормами и правилами, а </w:t>
      </w:r>
      <w:r w:rsidRPr="0003102E">
        <w:rPr>
          <w:szCs w:val="28"/>
        </w:rPr>
        <w:t xml:space="preserve">также с ЕНиР. </w:t>
      </w:r>
    </w:p>
    <w:p w:rsidR="00056F19" w:rsidRPr="0003102E" w:rsidRDefault="00056F19" w:rsidP="008A089D">
      <w:pPr>
        <w:spacing w:after="0" w:line="240" w:lineRule="auto"/>
        <w:ind w:firstLine="689"/>
        <w:rPr>
          <w:szCs w:val="28"/>
        </w:rPr>
      </w:pPr>
      <w:r w:rsidRPr="0003102E">
        <w:rPr>
          <w:szCs w:val="28"/>
        </w:rPr>
        <w:t xml:space="preserve">Основные вопросы, которые могут возникнуть у студентов, когда выполняются </w:t>
      </w:r>
      <w:r>
        <w:rPr>
          <w:szCs w:val="28"/>
        </w:rPr>
        <w:t>малярные</w:t>
      </w:r>
      <w:r w:rsidRPr="0003102E">
        <w:rPr>
          <w:szCs w:val="28"/>
        </w:rPr>
        <w:t xml:space="preserve"> работы: как определить </w:t>
      </w:r>
      <w:r>
        <w:rPr>
          <w:szCs w:val="28"/>
        </w:rPr>
        <w:t xml:space="preserve">окрашиваемую </w:t>
      </w:r>
      <w:r w:rsidRPr="0003102E">
        <w:rPr>
          <w:szCs w:val="28"/>
        </w:rPr>
        <w:t>площадь поверхности, трудоемкость и сроки выполнения работ, сумму заработка, а также построение графика</w:t>
      </w:r>
      <w:r>
        <w:rPr>
          <w:szCs w:val="28"/>
        </w:rPr>
        <w:t xml:space="preserve"> работ</w:t>
      </w:r>
      <w:r w:rsidRPr="0003102E">
        <w:rPr>
          <w:szCs w:val="28"/>
        </w:rPr>
        <w:t xml:space="preserve"> за определённый объём работ.</w:t>
      </w:r>
    </w:p>
    <w:p w:rsidR="00056F19" w:rsidRPr="0003102E" w:rsidRDefault="00056F19" w:rsidP="008A089D">
      <w:pPr>
        <w:keepNext/>
        <w:keepLines/>
        <w:spacing w:after="0" w:line="240" w:lineRule="auto"/>
        <w:ind w:firstLine="689"/>
        <w:rPr>
          <w:rStyle w:val="55"/>
          <w:rFonts w:eastAsiaTheme="minorHAnsi"/>
          <w:szCs w:val="28"/>
        </w:rPr>
      </w:pPr>
      <w:r w:rsidRPr="0003102E">
        <w:rPr>
          <w:rStyle w:val="55"/>
          <w:rFonts w:eastAsiaTheme="minorHAnsi"/>
          <w:szCs w:val="28"/>
        </w:rPr>
        <w:t xml:space="preserve">Для этого на первом этапе рассмотрим, как вычислить объемы работ и сумму заработка. </w:t>
      </w:r>
    </w:p>
    <w:p w:rsidR="00056F19" w:rsidRDefault="00056F19" w:rsidP="008A089D">
      <w:pPr>
        <w:spacing w:after="0" w:line="240" w:lineRule="auto"/>
        <w:ind w:left="20" w:right="20" w:firstLine="689"/>
        <w:rPr>
          <w:szCs w:val="28"/>
        </w:rPr>
      </w:pPr>
      <w:r>
        <w:rPr>
          <w:szCs w:val="28"/>
        </w:rPr>
        <w:t>В настоящее время промышленность выпускает большое количество различных видов красок и в нормативных документах не всегда можно определить расход той или иной новой краски. Поэтому при работе с красками необходимо внимательно читать инструкции на таре с краской.</w:t>
      </w:r>
    </w:p>
    <w:p w:rsidR="00056F19" w:rsidRDefault="00056F19" w:rsidP="008A089D">
      <w:pPr>
        <w:spacing w:after="0" w:line="240" w:lineRule="auto"/>
        <w:ind w:left="20" w:right="20" w:firstLine="689"/>
        <w:rPr>
          <w:szCs w:val="28"/>
        </w:rPr>
      </w:pPr>
      <w:r w:rsidRPr="0003102E">
        <w:rPr>
          <w:szCs w:val="28"/>
        </w:rPr>
        <w:t>Допустим, если написано, что для окрашивания ровной поверхности площадью 15 -17 м</w:t>
      </w:r>
      <w:r w:rsidRPr="0003102E">
        <w:rPr>
          <w:szCs w:val="28"/>
          <w:vertAlign w:val="superscript"/>
        </w:rPr>
        <w:t>2</w:t>
      </w:r>
      <w:r w:rsidRPr="0003102E">
        <w:rPr>
          <w:szCs w:val="28"/>
        </w:rPr>
        <w:t>, в один слой, достаточно 1кг краски, это значит, что для покраски 1м</w:t>
      </w:r>
      <w:r w:rsidRPr="0003102E">
        <w:rPr>
          <w:szCs w:val="28"/>
          <w:vertAlign w:val="superscript"/>
        </w:rPr>
        <w:t xml:space="preserve">2 </w:t>
      </w:r>
      <w:r w:rsidRPr="0003102E">
        <w:rPr>
          <w:szCs w:val="28"/>
        </w:rPr>
        <w:t>необходимо</w:t>
      </w:r>
      <w:r w:rsidRPr="0003102E">
        <w:rPr>
          <w:rStyle w:val="332"/>
          <w:rFonts w:eastAsiaTheme="minorHAnsi"/>
          <w:sz w:val="28"/>
          <w:szCs w:val="28"/>
        </w:rPr>
        <w:t xml:space="preserve"> </w:t>
      </w:r>
      <w:r w:rsidRPr="008A089D">
        <w:rPr>
          <w:rStyle w:val="332"/>
          <w:rFonts w:eastAsiaTheme="minorHAnsi"/>
          <w:i w:val="0"/>
          <w:sz w:val="28"/>
          <w:szCs w:val="28"/>
        </w:rPr>
        <w:t>1000:15=66,7 или 67</w:t>
      </w:r>
      <w:r w:rsidRPr="0003102E">
        <w:rPr>
          <w:szCs w:val="28"/>
        </w:rPr>
        <w:t xml:space="preserve"> гр</w:t>
      </w:r>
      <w:r>
        <w:rPr>
          <w:szCs w:val="28"/>
        </w:rPr>
        <w:t>амм краски на 1,0 м</w:t>
      </w:r>
      <w:r>
        <w:rPr>
          <w:szCs w:val="28"/>
          <w:vertAlign w:val="superscript"/>
        </w:rPr>
        <w:t>2</w:t>
      </w:r>
      <w:r w:rsidRPr="0003102E">
        <w:rPr>
          <w:szCs w:val="28"/>
        </w:rPr>
        <w:t xml:space="preserve">. </w:t>
      </w:r>
    </w:p>
    <w:p w:rsidR="00056F19" w:rsidRPr="008A089D" w:rsidRDefault="00056F19" w:rsidP="008A089D">
      <w:pPr>
        <w:spacing w:after="0" w:line="240" w:lineRule="auto"/>
        <w:ind w:left="20" w:right="20" w:firstLine="689"/>
        <w:rPr>
          <w:szCs w:val="28"/>
        </w:rPr>
      </w:pPr>
      <w:r w:rsidRPr="008A089D">
        <w:rPr>
          <w:szCs w:val="28"/>
        </w:rPr>
        <w:t xml:space="preserve">6.2.1 </w:t>
      </w:r>
      <w:r w:rsidRPr="008A089D">
        <w:rPr>
          <w:rStyle w:val="55"/>
          <w:rFonts w:eastAsiaTheme="minorHAnsi"/>
          <w:szCs w:val="28"/>
        </w:rPr>
        <w:t xml:space="preserve">ПРИМЕР: </w:t>
      </w:r>
      <w:r w:rsidRPr="008A089D">
        <w:rPr>
          <w:szCs w:val="28"/>
        </w:rPr>
        <w:t>Какое количество краски необходимо для того, чтобы покрасить пол в два слоя в комнате размером 3</w:t>
      </w:r>
      <w:r w:rsidRPr="008A089D">
        <w:rPr>
          <w:szCs w:val="28"/>
          <w:lang w:eastAsia="ko-KR"/>
        </w:rPr>
        <w:t>×</w:t>
      </w:r>
      <w:r w:rsidRPr="008A089D">
        <w:rPr>
          <w:szCs w:val="28"/>
        </w:rPr>
        <w:t>4 м? Расход краски 0,07 кг на м</w:t>
      </w:r>
      <w:r w:rsidRPr="008A089D">
        <w:rPr>
          <w:szCs w:val="28"/>
          <w:vertAlign w:val="superscript"/>
        </w:rPr>
        <w:t>2</w:t>
      </w:r>
      <w:r w:rsidRPr="008A089D">
        <w:rPr>
          <w:szCs w:val="28"/>
        </w:rPr>
        <w:t xml:space="preserve">. </w:t>
      </w:r>
    </w:p>
    <w:p w:rsidR="00056F19" w:rsidRPr="008A089D" w:rsidRDefault="00056F19" w:rsidP="008A089D">
      <w:pPr>
        <w:spacing w:after="0" w:line="240" w:lineRule="auto"/>
        <w:ind w:left="20" w:right="20" w:firstLine="689"/>
        <w:rPr>
          <w:szCs w:val="28"/>
        </w:rPr>
      </w:pPr>
      <w:r w:rsidRPr="008A089D">
        <w:rPr>
          <w:rStyle w:val="322"/>
          <w:rFonts w:eastAsiaTheme="minorHAnsi"/>
          <w:i w:val="0"/>
          <w:sz w:val="28"/>
          <w:szCs w:val="28"/>
        </w:rPr>
        <w:t>РЕШЕНИЕ:</w:t>
      </w:r>
      <w:r w:rsidRPr="008A089D">
        <w:rPr>
          <w:rStyle w:val="322"/>
          <w:rFonts w:eastAsiaTheme="minorHAnsi"/>
          <w:sz w:val="28"/>
          <w:szCs w:val="28"/>
        </w:rPr>
        <w:t xml:space="preserve"> </w:t>
      </w:r>
      <w:r w:rsidRPr="008A089D">
        <w:rPr>
          <w:rStyle w:val="322"/>
          <w:rFonts w:eastAsiaTheme="minorHAnsi"/>
          <w:i w:val="0"/>
          <w:sz w:val="28"/>
          <w:szCs w:val="28"/>
        </w:rPr>
        <w:t>Определяем</w:t>
      </w:r>
      <w:r w:rsidRPr="008A089D">
        <w:rPr>
          <w:rStyle w:val="322"/>
          <w:rFonts w:eastAsiaTheme="minorHAnsi"/>
          <w:sz w:val="28"/>
          <w:szCs w:val="28"/>
        </w:rPr>
        <w:t xml:space="preserve"> п</w:t>
      </w:r>
      <w:r w:rsidRPr="008A089D">
        <w:rPr>
          <w:szCs w:val="28"/>
        </w:rPr>
        <w:t>лощадь пола:</w:t>
      </w:r>
      <w:r w:rsidRPr="008A089D">
        <w:rPr>
          <w:rStyle w:val="322"/>
          <w:rFonts w:eastAsiaTheme="minorHAnsi"/>
          <w:sz w:val="28"/>
          <w:szCs w:val="28"/>
        </w:rPr>
        <w:t xml:space="preserve"> S =</w:t>
      </w:r>
      <w:r w:rsidRPr="008A089D">
        <w:rPr>
          <w:rStyle w:val="3217pt"/>
          <w:rFonts w:eastAsiaTheme="minorHAnsi"/>
          <w:sz w:val="28"/>
          <w:szCs w:val="28"/>
        </w:rPr>
        <w:t xml:space="preserve"> 3</w:t>
      </w:r>
      <w:r w:rsidRPr="008A089D">
        <w:rPr>
          <w:szCs w:val="28"/>
          <w:lang w:eastAsia="ko-KR"/>
        </w:rPr>
        <w:t>×</w:t>
      </w:r>
      <w:r w:rsidRPr="008A089D">
        <w:rPr>
          <w:rStyle w:val="3217pt"/>
          <w:rFonts w:eastAsiaTheme="minorHAnsi"/>
          <w:sz w:val="28"/>
          <w:szCs w:val="28"/>
        </w:rPr>
        <w:t>4 = 12</w:t>
      </w:r>
      <w:r w:rsidRPr="008A089D">
        <w:rPr>
          <w:szCs w:val="28"/>
        </w:rPr>
        <w:t xml:space="preserve"> м</w:t>
      </w:r>
      <w:r w:rsidRPr="008A089D">
        <w:rPr>
          <w:szCs w:val="28"/>
          <w:vertAlign w:val="superscript"/>
        </w:rPr>
        <w:t>2</w:t>
      </w:r>
      <w:r w:rsidRPr="008A089D">
        <w:rPr>
          <w:szCs w:val="28"/>
        </w:rPr>
        <w:t>. Далее определяем количество краски на окраску всего пола, сначала в один слой, а затем в два слоя: 0,07</w:t>
      </w:r>
      <w:r w:rsidRPr="008A089D">
        <w:rPr>
          <w:szCs w:val="28"/>
          <w:lang w:eastAsia="ko-KR"/>
        </w:rPr>
        <w:t>×</w:t>
      </w:r>
      <w:r w:rsidRPr="008A089D">
        <w:rPr>
          <w:szCs w:val="28"/>
        </w:rPr>
        <w:t>12 = 0,84 кг и 0,84</w:t>
      </w:r>
      <w:r w:rsidRPr="008A089D">
        <w:rPr>
          <w:szCs w:val="28"/>
          <w:lang w:eastAsia="ko-KR"/>
        </w:rPr>
        <w:t>×</w:t>
      </w:r>
      <w:r w:rsidRPr="008A089D">
        <w:rPr>
          <w:szCs w:val="28"/>
        </w:rPr>
        <w:t>2 = 1,68 кг.</w:t>
      </w:r>
    </w:p>
    <w:p w:rsidR="00056F19" w:rsidRDefault="008A089D" w:rsidP="008A089D">
      <w:pPr>
        <w:pStyle w:val="321"/>
        <w:shd w:val="clear" w:color="auto" w:fill="auto"/>
        <w:spacing w:line="240" w:lineRule="auto"/>
        <w:ind w:left="20" w:right="20" w:firstLine="689"/>
        <w:rPr>
          <w:sz w:val="28"/>
          <w:szCs w:val="28"/>
        </w:rPr>
      </w:pPr>
      <w:r>
        <w:rPr>
          <w:sz w:val="28"/>
          <w:szCs w:val="28"/>
        </w:rPr>
        <w:t>6.2.2</w:t>
      </w:r>
      <w:r w:rsidR="00056F19" w:rsidRPr="008A089D">
        <w:rPr>
          <w:sz w:val="28"/>
          <w:szCs w:val="28"/>
        </w:rPr>
        <w:t xml:space="preserve"> </w:t>
      </w:r>
      <w:r w:rsidR="00056F19" w:rsidRPr="008A089D">
        <w:rPr>
          <w:rStyle w:val="55"/>
          <w:rFonts w:eastAsiaTheme="minorHAnsi"/>
          <w:sz w:val="28"/>
          <w:szCs w:val="28"/>
        </w:rPr>
        <w:t>ПРИМЕР</w:t>
      </w:r>
      <w:r w:rsidR="00056F19">
        <w:rPr>
          <w:sz w:val="28"/>
          <w:szCs w:val="28"/>
        </w:rPr>
        <w:t xml:space="preserve">: </w:t>
      </w:r>
      <w:r w:rsidR="00056F19" w:rsidRPr="0003102E">
        <w:rPr>
          <w:sz w:val="28"/>
          <w:szCs w:val="28"/>
        </w:rPr>
        <w:t>Какое количество краски необходимо для того, чтобы в коридоре</w:t>
      </w:r>
      <w:r w:rsidR="00056F19">
        <w:rPr>
          <w:sz w:val="28"/>
          <w:szCs w:val="28"/>
        </w:rPr>
        <w:t xml:space="preserve"> покрасить панели высотой 1,2 м и потолок </w:t>
      </w:r>
      <w:r w:rsidR="00056F19" w:rsidRPr="0003102E">
        <w:rPr>
          <w:sz w:val="28"/>
          <w:szCs w:val="28"/>
        </w:rPr>
        <w:t xml:space="preserve"> в два слоя? </w:t>
      </w:r>
      <w:r w:rsidR="00056F19">
        <w:rPr>
          <w:sz w:val="28"/>
          <w:szCs w:val="28"/>
        </w:rPr>
        <w:t xml:space="preserve">Окраска улучшенная. Определить трудоемкость и сроки выполнения работ. </w:t>
      </w:r>
      <w:r w:rsidR="00056F19" w:rsidRPr="0003102E">
        <w:rPr>
          <w:sz w:val="28"/>
          <w:szCs w:val="28"/>
        </w:rPr>
        <w:t>В ком</w:t>
      </w:r>
      <w:r w:rsidR="00056F19">
        <w:rPr>
          <w:sz w:val="28"/>
          <w:szCs w:val="28"/>
        </w:rPr>
        <w:t>нате имеется три двери размером 1</w:t>
      </w:r>
      <w:r w:rsidR="00056F19" w:rsidRPr="009E2EC3">
        <w:rPr>
          <w:sz w:val="28"/>
          <w:szCs w:val="28"/>
          <w:lang w:eastAsia="ko-KR"/>
        </w:rPr>
        <w:t>×</w:t>
      </w:r>
      <w:r w:rsidR="00056F19" w:rsidRPr="0003102E">
        <w:rPr>
          <w:sz w:val="28"/>
          <w:szCs w:val="28"/>
        </w:rPr>
        <w:t>2 м. Ширина комнаты 2,5 м, а длина 4</w:t>
      </w:r>
      <w:r w:rsidR="00056F19">
        <w:rPr>
          <w:sz w:val="28"/>
          <w:szCs w:val="28"/>
        </w:rPr>
        <w:t xml:space="preserve">,0 </w:t>
      </w:r>
      <w:r w:rsidR="00056F19" w:rsidRPr="0003102E">
        <w:rPr>
          <w:sz w:val="28"/>
          <w:szCs w:val="28"/>
        </w:rPr>
        <w:t>м. Расход краски 0,07 кг/м</w:t>
      </w:r>
      <w:r w:rsidR="00056F19" w:rsidRPr="0003102E">
        <w:rPr>
          <w:sz w:val="28"/>
          <w:szCs w:val="28"/>
          <w:vertAlign w:val="superscript"/>
        </w:rPr>
        <w:t>2</w:t>
      </w:r>
      <w:r w:rsidR="00056F19" w:rsidRPr="0003102E">
        <w:rPr>
          <w:sz w:val="28"/>
          <w:szCs w:val="28"/>
        </w:rPr>
        <w:t xml:space="preserve">. </w:t>
      </w:r>
    </w:p>
    <w:p w:rsidR="00056F19" w:rsidRDefault="00056F19" w:rsidP="008A089D">
      <w:pPr>
        <w:pStyle w:val="321"/>
        <w:shd w:val="clear" w:color="auto" w:fill="auto"/>
        <w:spacing w:line="240" w:lineRule="auto"/>
        <w:ind w:left="20" w:right="20" w:firstLine="689"/>
        <w:rPr>
          <w:rStyle w:val="322"/>
          <w:i w:val="0"/>
          <w:sz w:val="28"/>
          <w:szCs w:val="28"/>
        </w:rPr>
      </w:pPr>
      <w:r w:rsidRPr="008A089D">
        <w:rPr>
          <w:rStyle w:val="322"/>
          <w:i w:val="0"/>
          <w:sz w:val="28"/>
          <w:szCs w:val="28"/>
        </w:rPr>
        <w:t>РЕШЕНИЕ: На рисунке 6.21 представлен эскиз комнаты для определения основных площадей для окраски.</w:t>
      </w:r>
    </w:p>
    <w:p w:rsidR="006D6681" w:rsidRPr="008A089D" w:rsidRDefault="006D6681" w:rsidP="008A089D">
      <w:pPr>
        <w:pStyle w:val="321"/>
        <w:shd w:val="clear" w:color="auto" w:fill="auto"/>
        <w:spacing w:line="240" w:lineRule="auto"/>
        <w:ind w:left="20" w:right="20" w:firstLine="689"/>
        <w:rPr>
          <w:rStyle w:val="322"/>
          <w:i w:val="0"/>
          <w:sz w:val="28"/>
          <w:szCs w:val="28"/>
        </w:rPr>
      </w:pPr>
    </w:p>
    <w:p w:rsidR="00056F19" w:rsidRDefault="00056F19" w:rsidP="006D6681">
      <w:pPr>
        <w:pStyle w:val="321"/>
        <w:shd w:val="clear" w:color="auto" w:fill="auto"/>
        <w:spacing w:line="240" w:lineRule="auto"/>
        <w:ind w:right="20" w:firstLine="0"/>
        <w:jc w:val="center"/>
        <w:rPr>
          <w:sz w:val="28"/>
          <w:szCs w:val="28"/>
        </w:rPr>
      </w:pPr>
      <w:r>
        <w:rPr>
          <w:noProof/>
          <w:sz w:val="28"/>
          <w:szCs w:val="28"/>
          <w:lang w:eastAsia="ru-RU"/>
        </w:rPr>
        <w:drawing>
          <wp:inline distT="0" distB="0" distL="0" distR="0">
            <wp:extent cx="4152900" cy="2162175"/>
            <wp:effectExtent l="0" t="0" r="0" b="0"/>
            <wp:docPr id="136" name="Рисунок 4" descr="C:\Documents and Settings\Agoltsev.EKTU\Рабочий стол\Без имени-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Documents and Settings\Agoltsev.EKTU\Рабочий стол\Без имени-1.jpg"/>
                    <pic:cNvPicPr>
                      <a:picLocks noChangeAspect="1" noChangeArrowheads="1"/>
                    </pic:cNvPicPr>
                  </pic:nvPicPr>
                  <pic:blipFill>
                    <a:blip r:embed="rId127"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4152900" cy="2162175"/>
                    </a:xfrm>
                    <a:prstGeom prst="rect">
                      <a:avLst/>
                    </a:prstGeom>
                    <a:noFill/>
                    <a:ln w="9525">
                      <a:noFill/>
                      <a:miter lim="800000"/>
                      <a:headEnd/>
                      <a:tailEnd/>
                    </a:ln>
                  </pic:spPr>
                </pic:pic>
              </a:graphicData>
            </a:graphic>
          </wp:inline>
        </w:drawing>
      </w:r>
    </w:p>
    <w:p w:rsidR="00056F19" w:rsidRDefault="00056F19" w:rsidP="00056F19">
      <w:pPr>
        <w:pStyle w:val="321"/>
        <w:shd w:val="clear" w:color="auto" w:fill="auto"/>
        <w:spacing w:line="240" w:lineRule="auto"/>
        <w:ind w:left="20" w:right="20" w:firstLine="689"/>
        <w:rPr>
          <w:sz w:val="28"/>
          <w:szCs w:val="28"/>
        </w:rPr>
      </w:pPr>
    </w:p>
    <w:p w:rsidR="00056F19" w:rsidRDefault="00056F19" w:rsidP="006D6681">
      <w:pPr>
        <w:pStyle w:val="321"/>
        <w:shd w:val="clear" w:color="auto" w:fill="auto"/>
        <w:spacing w:line="240" w:lineRule="auto"/>
        <w:ind w:right="20" w:firstLine="0"/>
        <w:jc w:val="center"/>
        <w:rPr>
          <w:sz w:val="28"/>
          <w:szCs w:val="28"/>
        </w:rPr>
      </w:pPr>
      <w:r w:rsidRPr="008A089D">
        <w:rPr>
          <w:sz w:val="28"/>
          <w:szCs w:val="28"/>
        </w:rPr>
        <w:t>Рисунок 6.21</w:t>
      </w:r>
      <w:r>
        <w:rPr>
          <w:sz w:val="28"/>
          <w:szCs w:val="28"/>
        </w:rPr>
        <w:t xml:space="preserve"> – Комната для определения площадей окраски</w:t>
      </w:r>
    </w:p>
    <w:p w:rsidR="00056F19" w:rsidRPr="004A2486" w:rsidRDefault="00056F19" w:rsidP="00056F19">
      <w:pPr>
        <w:pStyle w:val="321"/>
        <w:shd w:val="clear" w:color="auto" w:fill="auto"/>
        <w:spacing w:line="240" w:lineRule="auto"/>
        <w:ind w:left="20" w:right="20" w:firstLine="689"/>
        <w:rPr>
          <w:vanish/>
          <w:sz w:val="28"/>
          <w:szCs w:val="28"/>
        </w:rPr>
      </w:pPr>
      <w:r>
        <w:rPr>
          <w:sz w:val="28"/>
          <w:szCs w:val="28"/>
        </w:rPr>
        <w:lastRenderedPageBreak/>
        <w:t>Для определения периметра окрашиваемой поверхности (Р</w:t>
      </w:r>
      <w:r>
        <w:rPr>
          <w:sz w:val="28"/>
          <w:szCs w:val="28"/>
          <w:vertAlign w:val="subscript"/>
        </w:rPr>
        <w:t>о.п.</w:t>
      </w:r>
      <w:r>
        <w:rPr>
          <w:sz w:val="28"/>
          <w:szCs w:val="28"/>
        </w:rPr>
        <w:t>) необходимо из периметра комнаты вычесть ширину дверей (так как двери не окрашиваются): Р</w:t>
      </w:r>
      <w:r>
        <w:rPr>
          <w:sz w:val="28"/>
          <w:szCs w:val="28"/>
          <w:vertAlign w:val="subscript"/>
        </w:rPr>
        <w:t>о.п.</w:t>
      </w:r>
      <w:r>
        <w:rPr>
          <w:sz w:val="28"/>
          <w:szCs w:val="28"/>
        </w:rPr>
        <w:t xml:space="preserve"> = Р</w:t>
      </w:r>
      <w:r>
        <w:rPr>
          <w:sz w:val="28"/>
          <w:szCs w:val="28"/>
          <w:vertAlign w:val="subscript"/>
        </w:rPr>
        <w:t>к</w:t>
      </w:r>
      <w:r>
        <w:rPr>
          <w:sz w:val="28"/>
          <w:szCs w:val="28"/>
        </w:rPr>
        <w:t>–3,0 = (2,5+4,0)</w:t>
      </w:r>
      <w:r w:rsidRPr="009E2EC3">
        <w:rPr>
          <w:sz w:val="28"/>
          <w:szCs w:val="28"/>
          <w:lang w:eastAsia="ko-KR"/>
        </w:rPr>
        <w:t>×</w:t>
      </w:r>
      <w:r>
        <w:rPr>
          <w:sz w:val="28"/>
          <w:szCs w:val="28"/>
          <w:lang w:eastAsia="ko-KR"/>
        </w:rPr>
        <w:t xml:space="preserve">2,0 – 3,0 = 10,0 м. Так как окрашиваемые панели находятся по высоте на 1,2 м, то площадь их составит: </w:t>
      </w:r>
      <w:r>
        <w:rPr>
          <w:sz w:val="28"/>
          <w:szCs w:val="28"/>
          <w:lang w:val="en-US" w:eastAsia="ko-KR"/>
        </w:rPr>
        <w:t>S</w:t>
      </w:r>
      <w:r>
        <w:rPr>
          <w:sz w:val="28"/>
          <w:szCs w:val="28"/>
          <w:vertAlign w:val="subscript"/>
          <w:lang w:eastAsia="ko-KR"/>
        </w:rPr>
        <w:t>п</w:t>
      </w:r>
      <w:r>
        <w:rPr>
          <w:sz w:val="28"/>
          <w:szCs w:val="28"/>
          <w:lang w:eastAsia="ko-KR"/>
        </w:rPr>
        <w:t xml:space="preserve"> = 1,2</w:t>
      </w:r>
      <w:r w:rsidRPr="009E2EC3">
        <w:rPr>
          <w:sz w:val="28"/>
          <w:szCs w:val="28"/>
          <w:lang w:eastAsia="ko-KR"/>
        </w:rPr>
        <w:t>×</w:t>
      </w:r>
      <w:r>
        <w:rPr>
          <w:sz w:val="28"/>
          <w:szCs w:val="28"/>
          <w:lang w:eastAsia="ko-KR"/>
        </w:rPr>
        <w:t>10,0 = 12,0 м</w:t>
      </w:r>
      <w:r>
        <w:rPr>
          <w:sz w:val="28"/>
          <w:szCs w:val="28"/>
          <w:vertAlign w:val="superscript"/>
          <w:lang w:eastAsia="ko-KR"/>
        </w:rPr>
        <w:t>2</w:t>
      </w:r>
      <w:r>
        <w:rPr>
          <w:sz w:val="28"/>
          <w:szCs w:val="28"/>
          <w:lang w:eastAsia="ko-KR"/>
        </w:rPr>
        <w:t>. Расход краски составит: Р</w:t>
      </w:r>
      <w:r>
        <w:rPr>
          <w:sz w:val="28"/>
          <w:szCs w:val="28"/>
          <w:vertAlign w:val="subscript"/>
          <w:lang w:eastAsia="ko-KR"/>
        </w:rPr>
        <w:t>к.п.</w:t>
      </w:r>
      <w:r>
        <w:rPr>
          <w:sz w:val="28"/>
          <w:szCs w:val="28"/>
          <w:lang w:eastAsia="ko-KR"/>
        </w:rPr>
        <w:t xml:space="preserve"> = 0,07</w:t>
      </w:r>
      <w:r w:rsidRPr="009E2EC3">
        <w:rPr>
          <w:sz w:val="28"/>
          <w:szCs w:val="28"/>
          <w:lang w:eastAsia="ko-KR"/>
        </w:rPr>
        <w:t>×</w:t>
      </w:r>
      <w:r>
        <w:rPr>
          <w:sz w:val="28"/>
          <w:szCs w:val="28"/>
          <w:lang w:eastAsia="ko-KR"/>
        </w:rPr>
        <w:t>12,0 = 0,84 кг. Учитывая, что количество слоев составляет два, получим расход краски общий (Р</w:t>
      </w:r>
      <w:r>
        <w:rPr>
          <w:sz w:val="28"/>
          <w:szCs w:val="28"/>
          <w:vertAlign w:val="subscript"/>
          <w:lang w:eastAsia="ko-KR"/>
        </w:rPr>
        <w:t>к.о.</w:t>
      </w:r>
      <w:r>
        <w:rPr>
          <w:sz w:val="28"/>
          <w:szCs w:val="28"/>
          <w:lang w:eastAsia="ko-KR"/>
        </w:rPr>
        <w:t>) Р</w:t>
      </w:r>
      <w:r>
        <w:rPr>
          <w:sz w:val="28"/>
          <w:szCs w:val="28"/>
          <w:vertAlign w:val="subscript"/>
          <w:lang w:eastAsia="ko-KR"/>
        </w:rPr>
        <w:t>к.о</w:t>
      </w:r>
      <w:r>
        <w:rPr>
          <w:sz w:val="28"/>
          <w:szCs w:val="28"/>
          <w:lang w:eastAsia="ko-KR"/>
        </w:rPr>
        <w:t xml:space="preserve"> = 0,84</w:t>
      </w:r>
      <w:r w:rsidRPr="009E2EC3">
        <w:rPr>
          <w:sz w:val="28"/>
          <w:szCs w:val="28"/>
          <w:lang w:eastAsia="ko-KR"/>
        </w:rPr>
        <w:t>×</w:t>
      </w:r>
      <w:r>
        <w:rPr>
          <w:sz w:val="28"/>
          <w:szCs w:val="28"/>
          <w:lang w:eastAsia="ko-KR"/>
        </w:rPr>
        <w:t>2,0 = 1,68 кг.</w:t>
      </w:r>
      <w:r>
        <w:rPr>
          <w:vanish/>
          <w:sz w:val="28"/>
          <w:szCs w:val="28"/>
          <w:lang w:eastAsia="ko-KR"/>
        </w:rPr>
        <w:t>Р</w:t>
      </w:r>
    </w:p>
    <w:p w:rsidR="00056F19" w:rsidRDefault="00056F19" w:rsidP="00056F19">
      <w:pPr>
        <w:pStyle w:val="321"/>
        <w:shd w:val="clear" w:color="auto" w:fill="auto"/>
        <w:spacing w:line="240" w:lineRule="auto"/>
        <w:ind w:left="20" w:right="20" w:firstLine="689"/>
        <w:rPr>
          <w:sz w:val="28"/>
          <w:szCs w:val="28"/>
        </w:rPr>
      </w:pPr>
    </w:p>
    <w:p w:rsidR="00056F19" w:rsidRDefault="00056F19" w:rsidP="00056F19">
      <w:pPr>
        <w:tabs>
          <w:tab w:val="left" w:pos="9355"/>
        </w:tabs>
        <w:spacing w:after="0"/>
        <w:ind w:left="40" w:right="-1" w:firstLine="668"/>
        <w:rPr>
          <w:szCs w:val="28"/>
          <w:lang w:eastAsia="ko-KR"/>
        </w:rPr>
      </w:pPr>
      <w:r w:rsidRPr="0003102E">
        <w:rPr>
          <w:szCs w:val="28"/>
        </w:rPr>
        <w:t>Аналогично решаются расчетные задачи на окрашивание потолка водоэмульсионной краской.</w:t>
      </w:r>
      <w:r>
        <w:rPr>
          <w:szCs w:val="28"/>
        </w:rPr>
        <w:t xml:space="preserve"> Рассчитываем площадь потолка  </w:t>
      </w:r>
      <w:r>
        <w:rPr>
          <w:szCs w:val="28"/>
          <w:lang w:val="en-US"/>
        </w:rPr>
        <w:t>S</w:t>
      </w:r>
      <w:r>
        <w:rPr>
          <w:szCs w:val="28"/>
          <w:vertAlign w:val="subscript"/>
        </w:rPr>
        <w:t>пот.</w:t>
      </w:r>
      <w:r>
        <w:rPr>
          <w:szCs w:val="28"/>
        </w:rPr>
        <w:t xml:space="preserve"> = 4,0</w:t>
      </w:r>
      <w:r w:rsidRPr="009E2EC3">
        <w:rPr>
          <w:szCs w:val="28"/>
          <w:lang w:eastAsia="ko-KR"/>
        </w:rPr>
        <w:t>×</w:t>
      </w:r>
      <w:r>
        <w:rPr>
          <w:szCs w:val="28"/>
          <w:lang w:eastAsia="ko-KR"/>
        </w:rPr>
        <w:t>2,5 = 10,0 м</w:t>
      </w:r>
      <w:r>
        <w:rPr>
          <w:szCs w:val="28"/>
          <w:vertAlign w:val="superscript"/>
          <w:lang w:eastAsia="ko-KR"/>
        </w:rPr>
        <w:t>2</w:t>
      </w:r>
      <w:r>
        <w:rPr>
          <w:szCs w:val="28"/>
          <w:lang w:eastAsia="ko-KR"/>
        </w:rPr>
        <w:t xml:space="preserve">. Расход краски для потолка в два слоя  </w:t>
      </w:r>
      <w:r w:rsidRPr="00D61FFB">
        <w:rPr>
          <w:szCs w:val="28"/>
          <w:lang w:eastAsia="ko-KR"/>
        </w:rPr>
        <w:t>Р</w:t>
      </w:r>
      <w:r w:rsidRPr="00D61FFB">
        <w:rPr>
          <w:szCs w:val="28"/>
          <w:vertAlign w:val="subscript"/>
          <w:lang w:eastAsia="ko-KR"/>
        </w:rPr>
        <w:t>к.п</w:t>
      </w:r>
      <w:r>
        <w:rPr>
          <w:szCs w:val="28"/>
          <w:vertAlign w:val="subscript"/>
          <w:lang w:eastAsia="ko-KR"/>
        </w:rPr>
        <w:t>от</w:t>
      </w:r>
      <w:r w:rsidRPr="00D61FFB">
        <w:rPr>
          <w:szCs w:val="28"/>
          <w:vertAlign w:val="subscript"/>
          <w:lang w:eastAsia="ko-KR"/>
        </w:rPr>
        <w:t>.</w:t>
      </w:r>
      <w:r>
        <w:rPr>
          <w:szCs w:val="28"/>
          <w:lang w:eastAsia="ko-KR"/>
        </w:rPr>
        <w:t xml:space="preserve"> = 10,0</w:t>
      </w:r>
      <w:r w:rsidRPr="009E2EC3">
        <w:rPr>
          <w:szCs w:val="28"/>
          <w:lang w:eastAsia="ko-KR"/>
        </w:rPr>
        <w:t>×</w:t>
      </w:r>
      <w:r>
        <w:rPr>
          <w:szCs w:val="28"/>
          <w:lang w:eastAsia="ko-KR"/>
        </w:rPr>
        <w:t>0,07</w:t>
      </w:r>
      <w:r w:rsidRPr="009E2EC3">
        <w:rPr>
          <w:szCs w:val="28"/>
          <w:lang w:eastAsia="ko-KR"/>
        </w:rPr>
        <w:t>×</w:t>
      </w:r>
      <w:r>
        <w:rPr>
          <w:szCs w:val="28"/>
          <w:lang w:eastAsia="ko-KR"/>
        </w:rPr>
        <w:t>2,0 = 1,4 кг.</w:t>
      </w:r>
      <w:r w:rsidRPr="00D61FFB">
        <w:rPr>
          <w:szCs w:val="28"/>
          <w:lang w:eastAsia="ko-KR"/>
        </w:rPr>
        <w:t xml:space="preserve"> </w:t>
      </w:r>
      <w:r>
        <w:rPr>
          <w:szCs w:val="28"/>
          <w:lang w:eastAsia="ko-KR"/>
        </w:rPr>
        <w:t>Общий расход краски составит ∑</w:t>
      </w:r>
      <w:r w:rsidRPr="00D61FFB">
        <w:rPr>
          <w:szCs w:val="28"/>
          <w:lang w:eastAsia="ko-KR"/>
        </w:rPr>
        <w:t xml:space="preserve"> </w:t>
      </w:r>
      <w:r>
        <w:rPr>
          <w:szCs w:val="28"/>
          <w:lang w:eastAsia="ko-KR"/>
        </w:rPr>
        <w:t>Р</w:t>
      </w:r>
      <w:r>
        <w:rPr>
          <w:szCs w:val="28"/>
          <w:vertAlign w:val="subscript"/>
          <w:lang w:eastAsia="ko-KR"/>
        </w:rPr>
        <w:t>к.о</w:t>
      </w:r>
      <w:r>
        <w:rPr>
          <w:szCs w:val="28"/>
          <w:lang w:eastAsia="ko-KR"/>
        </w:rPr>
        <w:t xml:space="preserve"> =</w:t>
      </w:r>
      <w:r w:rsidRPr="00D61FFB">
        <w:rPr>
          <w:szCs w:val="28"/>
          <w:lang w:eastAsia="ko-KR"/>
        </w:rPr>
        <w:t>1,68+1,4 = 3,08 кг.</w:t>
      </w:r>
    </w:p>
    <w:p w:rsidR="00056F19" w:rsidRDefault="00056F19" w:rsidP="00056F19">
      <w:pPr>
        <w:pStyle w:val="321"/>
        <w:shd w:val="clear" w:color="auto" w:fill="auto"/>
        <w:tabs>
          <w:tab w:val="left" w:pos="142"/>
        </w:tabs>
        <w:spacing w:line="240" w:lineRule="auto"/>
        <w:ind w:right="-1" w:firstLine="0"/>
        <w:rPr>
          <w:sz w:val="28"/>
          <w:szCs w:val="28"/>
          <w:lang w:eastAsia="ko-KR"/>
        </w:rPr>
      </w:pPr>
      <w:r>
        <w:rPr>
          <w:sz w:val="28"/>
          <w:szCs w:val="28"/>
          <w:lang w:eastAsia="ko-KR"/>
        </w:rPr>
        <w:tab/>
      </w:r>
      <w:r>
        <w:rPr>
          <w:sz w:val="28"/>
          <w:szCs w:val="28"/>
          <w:lang w:eastAsia="ko-KR"/>
        </w:rPr>
        <w:tab/>
      </w:r>
      <w:r w:rsidRPr="00B209B4">
        <w:rPr>
          <w:sz w:val="28"/>
          <w:szCs w:val="28"/>
          <w:lang w:eastAsia="ko-KR"/>
        </w:rPr>
        <w:t xml:space="preserve">Трудоемкость окраски стен и потолка определяется по ЕНиР. (ЕНиР – работа: окрашивание поверхностей внутри помещения). В расчет принимаем только окрашивание валиком, без учета других работ.  </w:t>
      </w:r>
    </w:p>
    <w:p w:rsidR="00056F19" w:rsidRDefault="00056F19" w:rsidP="00056F19">
      <w:pPr>
        <w:pStyle w:val="321"/>
        <w:shd w:val="clear" w:color="auto" w:fill="auto"/>
        <w:tabs>
          <w:tab w:val="left" w:pos="142"/>
        </w:tabs>
        <w:spacing w:line="240" w:lineRule="auto"/>
        <w:ind w:right="-1" w:firstLine="0"/>
        <w:rPr>
          <w:sz w:val="28"/>
          <w:szCs w:val="28"/>
          <w:lang w:eastAsia="ko-KR"/>
        </w:rPr>
      </w:pPr>
      <w:r>
        <w:rPr>
          <w:sz w:val="28"/>
          <w:szCs w:val="28"/>
          <w:lang w:eastAsia="ko-KR"/>
        </w:rPr>
        <w:tab/>
      </w:r>
      <w:r>
        <w:rPr>
          <w:sz w:val="28"/>
          <w:szCs w:val="28"/>
          <w:lang w:eastAsia="ko-KR"/>
        </w:rPr>
        <w:tab/>
      </w:r>
      <w:r w:rsidRPr="00B209B4">
        <w:rPr>
          <w:sz w:val="28"/>
          <w:szCs w:val="28"/>
          <w:lang w:eastAsia="ko-KR"/>
        </w:rPr>
        <w:t>Норма времени для стен составит на 100 м</w:t>
      </w:r>
      <w:r w:rsidRPr="00B209B4">
        <w:rPr>
          <w:sz w:val="28"/>
          <w:szCs w:val="28"/>
          <w:vertAlign w:val="superscript"/>
          <w:lang w:eastAsia="ko-KR"/>
        </w:rPr>
        <w:t>2</w:t>
      </w:r>
      <w:r w:rsidRPr="00B209B4">
        <w:rPr>
          <w:sz w:val="28"/>
          <w:szCs w:val="28"/>
          <w:lang w:eastAsia="ko-KR"/>
        </w:rPr>
        <w:t xml:space="preserve"> – 5,5 чел.×час (первое) и 4,3 чел.×час (второе).  </w:t>
      </w:r>
    </w:p>
    <w:p w:rsidR="00056F19" w:rsidRDefault="00056F19" w:rsidP="00056F19">
      <w:pPr>
        <w:pStyle w:val="321"/>
        <w:shd w:val="clear" w:color="auto" w:fill="auto"/>
        <w:tabs>
          <w:tab w:val="left" w:pos="142"/>
        </w:tabs>
        <w:spacing w:line="240" w:lineRule="auto"/>
        <w:ind w:right="-1" w:firstLine="0"/>
        <w:rPr>
          <w:sz w:val="28"/>
          <w:szCs w:val="28"/>
          <w:lang w:eastAsia="ko-KR"/>
        </w:rPr>
      </w:pPr>
      <w:r>
        <w:rPr>
          <w:sz w:val="28"/>
          <w:szCs w:val="28"/>
          <w:lang w:eastAsia="ko-KR"/>
        </w:rPr>
        <w:tab/>
      </w:r>
      <w:r>
        <w:rPr>
          <w:sz w:val="28"/>
          <w:szCs w:val="28"/>
          <w:lang w:eastAsia="ko-KR"/>
        </w:rPr>
        <w:tab/>
      </w:r>
      <w:r w:rsidRPr="00B209B4">
        <w:rPr>
          <w:sz w:val="28"/>
          <w:szCs w:val="28"/>
          <w:lang w:eastAsia="ko-KR"/>
        </w:rPr>
        <w:t>Норма времени для потолка составит на 100 м</w:t>
      </w:r>
      <w:r w:rsidRPr="00B209B4">
        <w:rPr>
          <w:sz w:val="28"/>
          <w:szCs w:val="28"/>
          <w:vertAlign w:val="superscript"/>
          <w:lang w:eastAsia="ko-KR"/>
        </w:rPr>
        <w:t>2</w:t>
      </w:r>
      <w:r w:rsidRPr="00B209B4">
        <w:rPr>
          <w:sz w:val="28"/>
          <w:szCs w:val="28"/>
          <w:lang w:eastAsia="ko-KR"/>
        </w:rPr>
        <w:t xml:space="preserve"> – 6,7 чел.×час (первое) и 5,2 чел.×час (второе).    </w:t>
      </w:r>
      <w:r>
        <w:rPr>
          <w:sz w:val="28"/>
          <w:szCs w:val="28"/>
          <w:lang w:eastAsia="ko-KR"/>
        </w:rPr>
        <w:t>Рабочий 4 р – 1 чел. Тогда трудоемкость окраски панелей площадью 12,0 м</w:t>
      </w:r>
      <w:r>
        <w:rPr>
          <w:sz w:val="28"/>
          <w:szCs w:val="28"/>
          <w:vertAlign w:val="superscript"/>
          <w:lang w:eastAsia="ko-KR"/>
        </w:rPr>
        <w:t>2</w:t>
      </w:r>
      <w:r>
        <w:rPr>
          <w:sz w:val="28"/>
          <w:szCs w:val="28"/>
          <w:lang w:eastAsia="ko-KR"/>
        </w:rPr>
        <w:t xml:space="preserve"> составит  (</w:t>
      </w:r>
      <w:r w:rsidRPr="00B209B4">
        <w:rPr>
          <w:sz w:val="28"/>
          <w:szCs w:val="28"/>
          <w:lang w:eastAsia="ko-KR"/>
        </w:rPr>
        <w:t>5,5</w:t>
      </w:r>
      <w:r>
        <w:rPr>
          <w:sz w:val="28"/>
          <w:szCs w:val="28"/>
          <w:lang w:eastAsia="ko-KR"/>
        </w:rPr>
        <w:t>+</w:t>
      </w:r>
      <w:r w:rsidRPr="00B209B4">
        <w:rPr>
          <w:sz w:val="28"/>
          <w:szCs w:val="28"/>
          <w:lang w:eastAsia="ko-KR"/>
        </w:rPr>
        <w:t>4,3</w:t>
      </w:r>
      <w:r>
        <w:rPr>
          <w:sz w:val="28"/>
          <w:szCs w:val="28"/>
          <w:lang w:eastAsia="ko-KR"/>
        </w:rPr>
        <w:t>):100</w:t>
      </w:r>
      <w:r w:rsidRPr="009E2EC3">
        <w:rPr>
          <w:sz w:val="28"/>
          <w:szCs w:val="28"/>
          <w:lang w:eastAsia="ko-KR"/>
        </w:rPr>
        <w:t>×</w:t>
      </w:r>
      <w:r>
        <w:rPr>
          <w:sz w:val="28"/>
          <w:szCs w:val="28"/>
          <w:lang w:eastAsia="ko-KR"/>
        </w:rPr>
        <w:t xml:space="preserve">12,0=1,176 </w:t>
      </w:r>
      <w:r w:rsidRPr="006B03D1">
        <w:rPr>
          <w:sz w:val="28"/>
          <w:szCs w:val="28"/>
          <w:lang w:eastAsia="ko-KR"/>
        </w:rPr>
        <w:t>чел.×час.</w:t>
      </w:r>
    </w:p>
    <w:p w:rsidR="00056F19" w:rsidRDefault="00056F19" w:rsidP="00056F19">
      <w:pPr>
        <w:pStyle w:val="321"/>
        <w:shd w:val="clear" w:color="auto" w:fill="auto"/>
        <w:tabs>
          <w:tab w:val="left" w:pos="142"/>
        </w:tabs>
        <w:spacing w:line="240" w:lineRule="auto"/>
        <w:ind w:right="-1" w:firstLine="0"/>
        <w:rPr>
          <w:sz w:val="28"/>
          <w:szCs w:val="28"/>
          <w:lang w:eastAsia="ko-KR"/>
        </w:rPr>
      </w:pPr>
      <w:r>
        <w:rPr>
          <w:sz w:val="28"/>
          <w:szCs w:val="28"/>
          <w:lang w:eastAsia="ko-KR"/>
        </w:rPr>
        <w:tab/>
      </w:r>
      <w:r>
        <w:rPr>
          <w:sz w:val="28"/>
          <w:szCs w:val="28"/>
          <w:lang w:eastAsia="ko-KR"/>
        </w:rPr>
        <w:tab/>
        <w:t>Тогда трудоемкость окраски потолка площадью 10,0 м</w:t>
      </w:r>
      <w:r>
        <w:rPr>
          <w:sz w:val="28"/>
          <w:szCs w:val="28"/>
          <w:vertAlign w:val="superscript"/>
          <w:lang w:eastAsia="ko-KR"/>
        </w:rPr>
        <w:t>2</w:t>
      </w:r>
      <w:r>
        <w:rPr>
          <w:sz w:val="28"/>
          <w:szCs w:val="28"/>
          <w:lang w:eastAsia="ko-KR"/>
        </w:rPr>
        <w:t xml:space="preserve"> составит  (</w:t>
      </w:r>
      <w:r w:rsidRPr="00B209B4">
        <w:rPr>
          <w:sz w:val="28"/>
          <w:szCs w:val="28"/>
          <w:lang w:eastAsia="ko-KR"/>
        </w:rPr>
        <w:t xml:space="preserve">6,7 </w:t>
      </w:r>
      <w:r>
        <w:rPr>
          <w:sz w:val="28"/>
          <w:szCs w:val="28"/>
          <w:lang w:eastAsia="ko-KR"/>
        </w:rPr>
        <w:t>+</w:t>
      </w:r>
      <w:r w:rsidRPr="00B209B4">
        <w:rPr>
          <w:sz w:val="28"/>
          <w:szCs w:val="28"/>
          <w:lang w:eastAsia="ko-KR"/>
        </w:rPr>
        <w:t>5,2</w:t>
      </w:r>
      <w:r>
        <w:rPr>
          <w:sz w:val="28"/>
          <w:szCs w:val="28"/>
          <w:lang w:eastAsia="ko-KR"/>
        </w:rPr>
        <w:t>):100</w:t>
      </w:r>
      <w:r w:rsidRPr="009E2EC3">
        <w:rPr>
          <w:sz w:val="28"/>
          <w:szCs w:val="28"/>
          <w:lang w:eastAsia="ko-KR"/>
        </w:rPr>
        <w:t>×</w:t>
      </w:r>
      <w:r>
        <w:rPr>
          <w:sz w:val="28"/>
          <w:szCs w:val="28"/>
          <w:lang w:eastAsia="ko-KR"/>
        </w:rPr>
        <w:t xml:space="preserve">10,0=1,19 </w:t>
      </w:r>
      <w:r w:rsidRPr="006B03D1">
        <w:rPr>
          <w:sz w:val="28"/>
          <w:szCs w:val="28"/>
          <w:lang w:eastAsia="ko-KR"/>
        </w:rPr>
        <w:t>чел.×час</w:t>
      </w:r>
      <w:r>
        <w:rPr>
          <w:sz w:val="28"/>
          <w:szCs w:val="28"/>
          <w:lang w:eastAsia="ko-KR"/>
        </w:rPr>
        <w:t>.</w:t>
      </w:r>
    </w:p>
    <w:p w:rsidR="00056F19" w:rsidRPr="00FA4D25" w:rsidRDefault="00056F19" w:rsidP="00056F19">
      <w:pPr>
        <w:pStyle w:val="321"/>
        <w:shd w:val="clear" w:color="auto" w:fill="auto"/>
        <w:tabs>
          <w:tab w:val="left" w:pos="142"/>
        </w:tabs>
        <w:spacing w:line="240" w:lineRule="auto"/>
        <w:ind w:right="-1" w:firstLine="0"/>
        <w:rPr>
          <w:sz w:val="28"/>
          <w:szCs w:val="28"/>
          <w:lang w:eastAsia="ko-KR"/>
        </w:rPr>
      </w:pPr>
      <w:r>
        <w:rPr>
          <w:sz w:val="28"/>
          <w:szCs w:val="28"/>
          <w:lang w:eastAsia="ko-KR"/>
        </w:rPr>
        <w:tab/>
      </w:r>
      <w:r>
        <w:rPr>
          <w:sz w:val="28"/>
          <w:szCs w:val="28"/>
          <w:lang w:eastAsia="ko-KR"/>
        </w:rPr>
        <w:tab/>
        <w:t>Общая трудоемкость будет равна: 1,176+1,19 = 2,366</w:t>
      </w:r>
      <w:r w:rsidRPr="00FA4D25">
        <w:rPr>
          <w:sz w:val="28"/>
          <w:szCs w:val="28"/>
          <w:lang w:eastAsia="ko-KR"/>
        </w:rPr>
        <w:t xml:space="preserve"> </w:t>
      </w:r>
      <w:r w:rsidRPr="006B03D1">
        <w:rPr>
          <w:sz w:val="28"/>
          <w:szCs w:val="28"/>
          <w:lang w:eastAsia="ko-KR"/>
        </w:rPr>
        <w:t>чел.×час</w:t>
      </w:r>
      <w:r>
        <w:rPr>
          <w:sz w:val="28"/>
          <w:szCs w:val="28"/>
          <w:lang w:eastAsia="ko-KR"/>
        </w:rPr>
        <w:t xml:space="preserve"> или 2,</w:t>
      </w:r>
      <w:r w:rsidRPr="00FA4D25">
        <w:rPr>
          <w:sz w:val="28"/>
          <w:szCs w:val="28"/>
          <w:lang w:eastAsia="ko-KR"/>
        </w:rPr>
        <w:t xml:space="preserve">366:8=0,3 смены при работе </w:t>
      </w:r>
      <w:r>
        <w:rPr>
          <w:sz w:val="28"/>
          <w:szCs w:val="28"/>
          <w:lang w:eastAsia="ko-KR"/>
        </w:rPr>
        <w:t xml:space="preserve">с </w:t>
      </w:r>
      <w:r w:rsidRPr="00FA4D25">
        <w:rPr>
          <w:sz w:val="28"/>
          <w:szCs w:val="28"/>
          <w:lang w:eastAsia="ko-KR"/>
        </w:rPr>
        <w:t xml:space="preserve">одним отделочником.   </w:t>
      </w:r>
    </w:p>
    <w:p w:rsidR="00056F19" w:rsidRPr="00FA4D25" w:rsidRDefault="00056F19" w:rsidP="00056F19">
      <w:pPr>
        <w:pStyle w:val="321"/>
        <w:shd w:val="clear" w:color="auto" w:fill="auto"/>
        <w:tabs>
          <w:tab w:val="left" w:pos="142"/>
        </w:tabs>
        <w:spacing w:line="240" w:lineRule="auto"/>
        <w:ind w:right="-1" w:firstLine="0"/>
        <w:rPr>
          <w:sz w:val="28"/>
          <w:szCs w:val="28"/>
        </w:rPr>
      </w:pPr>
      <w:r w:rsidRPr="00FA4D25">
        <w:rPr>
          <w:sz w:val="28"/>
          <w:szCs w:val="28"/>
          <w:lang w:eastAsia="ko-KR"/>
        </w:rPr>
        <w:tab/>
      </w:r>
      <w:r w:rsidRPr="00FA4D25">
        <w:rPr>
          <w:sz w:val="28"/>
          <w:szCs w:val="28"/>
          <w:lang w:eastAsia="ko-KR"/>
        </w:rPr>
        <w:tab/>
      </w:r>
      <w:r w:rsidRPr="00FA4D25">
        <w:rPr>
          <w:sz w:val="28"/>
          <w:szCs w:val="28"/>
        </w:rPr>
        <w:t xml:space="preserve">Решить предыдущую задачу с изменением ее условий согласно вариантам, приведенным в </w:t>
      </w:r>
      <w:r w:rsidR="008A089D" w:rsidRPr="008A089D">
        <w:rPr>
          <w:sz w:val="28"/>
          <w:szCs w:val="28"/>
        </w:rPr>
        <w:t>таблице 6.4</w:t>
      </w:r>
      <w:r w:rsidRPr="008A089D">
        <w:rPr>
          <w:sz w:val="28"/>
          <w:szCs w:val="28"/>
        </w:rPr>
        <w:t>.</w:t>
      </w:r>
      <w:r>
        <w:rPr>
          <w:sz w:val="28"/>
          <w:szCs w:val="28"/>
        </w:rPr>
        <w:t xml:space="preserve"> При этом в процесс окраски необходимо включить: очистка и обеспыливание, первое сплошное шпатлевание, шлифование, грунтование и окраска. Вид окраски – простая, улучшенная или высококачественная выбираются в зависимости от вида объекта.</w:t>
      </w:r>
    </w:p>
    <w:p w:rsidR="00056F19" w:rsidRPr="008A089D" w:rsidRDefault="00056F19" w:rsidP="00056F19">
      <w:pPr>
        <w:pStyle w:val="321"/>
        <w:shd w:val="clear" w:color="auto" w:fill="auto"/>
        <w:tabs>
          <w:tab w:val="left" w:pos="142"/>
        </w:tabs>
        <w:spacing w:line="240" w:lineRule="auto"/>
        <w:ind w:right="-1" w:firstLine="0"/>
        <w:rPr>
          <w:sz w:val="28"/>
          <w:szCs w:val="28"/>
        </w:rPr>
      </w:pPr>
    </w:p>
    <w:p w:rsidR="00056F19" w:rsidRPr="00FA4D25" w:rsidRDefault="008A089D" w:rsidP="00056F19">
      <w:pPr>
        <w:pStyle w:val="321"/>
        <w:shd w:val="clear" w:color="auto" w:fill="auto"/>
        <w:tabs>
          <w:tab w:val="left" w:pos="142"/>
        </w:tabs>
        <w:spacing w:line="240" w:lineRule="auto"/>
        <w:ind w:right="-1" w:firstLine="0"/>
        <w:rPr>
          <w:sz w:val="28"/>
          <w:szCs w:val="28"/>
        </w:rPr>
      </w:pPr>
      <w:r w:rsidRPr="008A089D">
        <w:rPr>
          <w:sz w:val="28"/>
          <w:szCs w:val="28"/>
        </w:rPr>
        <w:t>Таблица 6.</w:t>
      </w:r>
      <w:r>
        <w:rPr>
          <w:sz w:val="28"/>
          <w:szCs w:val="28"/>
        </w:rPr>
        <w:t>4</w:t>
      </w:r>
      <w:r w:rsidR="00056F19" w:rsidRPr="00FA4D25">
        <w:rPr>
          <w:sz w:val="28"/>
          <w:szCs w:val="28"/>
        </w:rPr>
        <w:t xml:space="preserve"> – Данные для определения объемов работ и трудоемкости</w:t>
      </w:r>
    </w:p>
    <w:p w:rsidR="00056F19" w:rsidRPr="00D61FFB" w:rsidRDefault="00056F19" w:rsidP="00056F19">
      <w:pPr>
        <w:pStyle w:val="321"/>
        <w:shd w:val="clear" w:color="auto" w:fill="auto"/>
        <w:tabs>
          <w:tab w:val="left" w:pos="142"/>
        </w:tabs>
        <w:spacing w:line="240" w:lineRule="auto"/>
        <w:ind w:right="-1" w:firstLine="0"/>
        <w:rPr>
          <w:sz w:val="28"/>
          <w:szCs w:val="28"/>
          <w:highlight w:val="yellow"/>
        </w:rPr>
      </w:pPr>
    </w:p>
    <w:tbl>
      <w:tblPr>
        <w:tblStyle w:val="a8"/>
        <w:tblW w:w="5000" w:type="pct"/>
        <w:jc w:val="center"/>
        <w:tblLook w:val="04A0"/>
      </w:tblPr>
      <w:tblGrid>
        <w:gridCol w:w="1144"/>
        <w:gridCol w:w="1858"/>
        <w:gridCol w:w="552"/>
        <w:gridCol w:w="552"/>
        <w:gridCol w:w="552"/>
        <w:gridCol w:w="1025"/>
        <w:gridCol w:w="968"/>
        <w:gridCol w:w="1167"/>
        <w:gridCol w:w="1019"/>
        <w:gridCol w:w="1017"/>
      </w:tblGrid>
      <w:tr w:rsidR="00AA019E" w:rsidRPr="00AA019E" w:rsidTr="00AA019E">
        <w:trPr>
          <w:trHeight w:val="278"/>
          <w:jc w:val="center"/>
        </w:trPr>
        <w:tc>
          <w:tcPr>
            <w:tcW w:w="581" w:type="pct"/>
            <w:vMerge w:val="restart"/>
            <w:vAlign w:val="center"/>
          </w:tcPr>
          <w:p w:rsidR="00056F19" w:rsidRPr="00AA019E" w:rsidRDefault="00056F19" w:rsidP="00AA019E">
            <w:pPr>
              <w:pStyle w:val="321"/>
              <w:shd w:val="clear" w:color="auto" w:fill="auto"/>
              <w:tabs>
                <w:tab w:val="left" w:pos="142"/>
              </w:tabs>
              <w:spacing w:line="240" w:lineRule="auto"/>
              <w:ind w:right="-1" w:firstLine="0"/>
              <w:jc w:val="center"/>
              <w:rPr>
                <w:sz w:val="24"/>
                <w:szCs w:val="24"/>
              </w:rPr>
            </w:pPr>
            <w:r w:rsidRPr="00AA019E">
              <w:rPr>
                <w:sz w:val="24"/>
                <w:szCs w:val="24"/>
              </w:rPr>
              <w:t>Вариант</w:t>
            </w:r>
          </w:p>
        </w:tc>
        <w:tc>
          <w:tcPr>
            <w:tcW w:w="943" w:type="pct"/>
            <w:vMerge w:val="restart"/>
            <w:vAlign w:val="center"/>
          </w:tcPr>
          <w:p w:rsidR="00056F19" w:rsidRPr="00AA019E" w:rsidRDefault="00056F19" w:rsidP="00AA019E">
            <w:pPr>
              <w:pStyle w:val="321"/>
              <w:shd w:val="clear" w:color="auto" w:fill="auto"/>
              <w:tabs>
                <w:tab w:val="left" w:pos="142"/>
              </w:tabs>
              <w:spacing w:line="240" w:lineRule="auto"/>
              <w:ind w:right="-1" w:firstLine="0"/>
              <w:jc w:val="center"/>
              <w:rPr>
                <w:sz w:val="24"/>
                <w:szCs w:val="24"/>
              </w:rPr>
            </w:pPr>
            <w:r w:rsidRPr="00AA019E">
              <w:rPr>
                <w:sz w:val="24"/>
                <w:szCs w:val="24"/>
              </w:rPr>
              <w:t>Объект</w:t>
            </w:r>
          </w:p>
        </w:tc>
        <w:tc>
          <w:tcPr>
            <w:tcW w:w="839" w:type="pct"/>
            <w:gridSpan w:val="3"/>
            <w:vAlign w:val="center"/>
          </w:tcPr>
          <w:p w:rsidR="00056F19" w:rsidRPr="00AA019E" w:rsidRDefault="00056F19" w:rsidP="00AA019E">
            <w:pPr>
              <w:pStyle w:val="321"/>
              <w:shd w:val="clear" w:color="auto" w:fill="auto"/>
              <w:tabs>
                <w:tab w:val="left" w:pos="142"/>
              </w:tabs>
              <w:spacing w:line="240" w:lineRule="auto"/>
              <w:ind w:right="-1" w:firstLine="0"/>
              <w:jc w:val="center"/>
              <w:rPr>
                <w:sz w:val="24"/>
                <w:szCs w:val="24"/>
              </w:rPr>
            </w:pPr>
            <w:r w:rsidRPr="00AA019E">
              <w:rPr>
                <w:sz w:val="24"/>
                <w:szCs w:val="24"/>
              </w:rPr>
              <w:t>Размеры</w:t>
            </w:r>
          </w:p>
        </w:tc>
        <w:tc>
          <w:tcPr>
            <w:tcW w:w="520" w:type="pct"/>
            <w:vMerge w:val="restart"/>
            <w:vAlign w:val="center"/>
          </w:tcPr>
          <w:p w:rsidR="00056F19" w:rsidRPr="00AA019E" w:rsidRDefault="00056F19" w:rsidP="00AA019E">
            <w:pPr>
              <w:pStyle w:val="321"/>
              <w:shd w:val="clear" w:color="auto" w:fill="auto"/>
              <w:tabs>
                <w:tab w:val="left" w:pos="142"/>
              </w:tabs>
              <w:spacing w:line="240" w:lineRule="auto"/>
              <w:ind w:right="-1" w:firstLine="0"/>
              <w:jc w:val="center"/>
              <w:rPr>
                <w:sz w:val="24"/>
                <w:szCs w:val="24"/>
              </w:rPr>
            </w:pPr>
            <w:r w:rsidRPr="00AA019E">
              <w:rPr>
                <w:sz w:val="24"/>
                <w:szCs w:val="24"/>
              </w:rPr>
              <w:t>Стены</w:t>
            </w:r>
          </w:p>
        </w:tc>
        <w:tc>
          <w:tcPr>
            <w:tcW w:w="491" w:type="pct"/>
            <w:vMerge w:val="restart"/>
            <w:vAlign w:val="center"/>
          </w:tcPr>
          <w:p w:rsidR="00056F19" w:rsidRPr="00AA019E" w:rsidRDefault="00056F19" w:rsidP="00AA019E">
            <w:pPr>
              <w:pStyle w:val="321"/>
              <w:shd w:val="clear" w:color="auto" w:fill="auto"/>
              <w:tabs>
                <w:tab w:val="left" w:pos="142"/>
              </w:tabs>
              <w:spacing w:line="240" w:lineRule="auto"/>
              <w:ind w:right="-1" w:firstLine="0"/>
              <w:jc w:val="center"/>
              <w:rPr>
                <w:sz w:val="24"/>
                <w:szCs w:val="24"/>
              </w:rPr>
            </w:pPr>
            <w:r w:rsidRPr="00AA019E">
              <w:rPr>
                <w:sz w:val="24"/>
                <w:szCs w:val="24"/>
              </w:rPr>
              <w:t>Пол</w:t>
            </w:r>
          </w:p>
        </w:tc>
        <w:tc>
          <w:tcPr>
            <w:tcW w:w="592" w:type="pct"/>
            <w:vMerge w:val="restart"/>
            <w:vAlign w:val="center"/>
          </w:tcPr>
          <w:p w:rsidR="00056F19" w:rsidRPr="00AA019E" w:rsidRDefault="00056F19" w:rsidP="00AA019E">
            <w:pPr>
              <w:pStyle w:val="321"/>
              <w:shd w:val="clear" w:color="auto" w:fill="auto"/>
              <w:tabs>
                <w:tab w:val="left" w:pos="142"/>
              </w:tabs>
              <w:spacing w:line="240" w:lineRule="auto"/>
              <w:ind w:right="-1" w:firstLine="0"/>
              <w:jc w:val="center"/>
              <w:rPr>
                <w:sz w:val="24"/>
                <w:szCs w:val="24"/>
              </w:rPr>
            </w:pPr>
            <w:r w:rsidRPr="00AA019E">
              <w:rPr>
                <w:sz w:val="24"/>
                <w:szCs w:val="24"/>
              </w:rPr>
              <w:t>Потолок</w:t>
            </w:r>
          </w:p>
        </w:tc>
        <w:tc>
          <w:tcPr>
            <w:tcW w:w="517" w:type="pct"/>
            <w:vMerge w:val="restart"/>
            <w:vAlign w:val="center"/>
          </w:tcPr>
          <w:p w:rsidR="00056F19" w:rsidRPr="00AA019E" w:rsidRDefault="00056F19" w:rsidP="00AA019E">
            <w:pPr>
              <w:pStyle w:val="321"/>
              <w:shd w:val="clear" w:color="auto" w:fill="auto"/>
              <w:tabs>
                <w:tab w:val="left" w:pos="142"/>
              </w:tabs>
              <w:spacing w:line="240" w:lineRule="auto"/>
              <w:ind w:right="-1" w:firstLine="0"/>
              <w:jc w:val="center"/>
              <w:rPr>
                <w:sz w:val="24"/>
                <w:szCs w:val="24"/>
              </w:rPr>
            </w:pPr>
            <w:r w:rsidRPr="00AA019E">
              <w:rPr>
                <w:sz w:val="24"/>
                <w:szCs w:val="24"/>
              </w:rPr>
              <w:t>Ворота</w:t>
            </w:r>
          </w:p>
          <w:p w:rsidR="00056F19" w:rsidRPr="00AA019E" w:rsidRDefault="00056F19" w:rsidP="00AA019E">
            <w:pPr>
              <w:pStyle w:val="321"/>
              <w:shd w:val="clear" w:color="auto" w:fill="auto"/>
              <w:tabs>
                <w:tab w:val="left" w:pos="142"/>
              </w:tabs>
              <w:spacing w:line="240" w:lineRule="auto"/>
              <w:ind w:right="-1" w:firstLine="0"/>
              <w:jc w:val="center"/>
              <w:rPr>
                <w:sz w:val="24"/>
                <w:szCs w:val="24"/>
              </w:rPr>
            </w:pPr>
            <w:r w:rsidRPr="00AA019E">
              <w:rPr>
                <w:sz w:val="24"/>
                <w:szCs w:val="24"/>
              </w:rPr>
              <w:t>Двери</w:t>
            </w:r>
          </w:p>
        </w:tc>
        <w:tc>
          <w:tcPr>
            <w:tcW w:w="517" w:type="pct"/>
            <w:vMerge w:val="restart"/>
            <w:vAlign w:val="center"/>
          </w:tcPr>
          <w:p w:rsidR="00056F19" w:rsidRPr="00AA019E" w:rsidRDefault="00056F19" w:rsidP="00AA019E">
            <w:pPr>
              <w:pStyle w:val="321"/>
              <w:shd w:val="clear" w:color="auto" w:fill="auto"/>
              <w:tabs>
                <w:tab w:val="left" w:pos="142"/>
              </w:tabs>
              <w:spacing w:line="240" w:lineRule="auto"/>
              <w:ind w:right="-1" w:firstLine="0"/>
              <w:jc w:val="center"/>
              <w:rPr>
                <w:sz w:val="24"/>
                <w:szCs w:val="24"/>
              </w:rPr>
            </w:pPr>
            <w:r w:rsidRPr="00AA019E">
              <w:rPr>
                <w:sz w:val="24"/>
                <w:szCs w:val="24"/>
              </w:rPr>
              <w:t>Окна</w:t>
            </w:r>
          </w:p>
        </w:tc>
      </w:tr>
      <w:tr w:rsidR="00AA019E" w:rsidRPr="00AA019E" w:rsidTr="00AA019E">
        <w:trPr>
          <w:trHeight w:val="277"/>
          <w:jc w:val="center"/>
        </w:trPr>
        <w:tc>
          <w:tcPr>
            <w:tcW w:w="581" w:type="pct"/>
            <w:vMerge/>
            <w:vAlign w:val="center"/>
          </w:tcPr>
          <w:p w:rsidR="00056F19" w:rsidRPr="00AA019E" w:rsidRDefault="00056F19" w:rsidP="00AA019E">
            <w:pPr>
              <w:pStyle w:val="321"/>
              <w:shd w:val="clear" w:color="auto" w:fill="auto"/>
              <w:tabs>
                <w:tab w:val="left" w:pos="142"/>
              </w:tabs>
              <w:spacing w:line="240" w:lineRule="auto"/>
              <w:ind w:right="-1" w:firstLine="0"/>
              <w:jc w:val="center"/>
              <w:rPr>
                <w:sz w:val="24"/>
                <w:szCs w:val="24"/>
              </w:rPr>
            </w:pPr>
          </w:p>
        </w:tc>
        <w:tc>
          <w:tcPr>
            <w:tcW w:w="943" w:type="pct"/>
            <w:vMerge/>
            <w:vAlign w:val="center"/>
          </w:tcPr>
          <w:p w:rsidR="00056F19" w:rsidRPr="00AA019E" w:rsidRDefault="00056F19" w:rsidP="00AA019E">
            <w:pPr>
              <w:pStyle w:val="321"/>
              <w:shd w:val="clear" w:color="auto" w:fill="auto"/>
              <w:tabs>
                <w:tab w:val="left" w:pos="142"/>
              </w:tabs>
              <w:spacing w:line="240" w:lineRule="auto"/>
              <w:ind w:right="-1" w:firstLine="0"/>
              <w:jc w:val="center"/>
              <w:rPr>
                <w:sz w:val="24"/>
                <w:szCs w:val="24"/>
              </w:rPr>
            </w:pPr>
          </w:p>
        </w:tc>
        <w:tc>
          <w:tcPr>
            <w:tcW w:w="280" w:type="pct"/>
            <w:vAlign w:val="center"/>
          </w:tcPr>
          <w:p w:rsidR="00056F19" w:rsidRPr="00AA019E" w:rsidRDefault="00056F19" w:rsidP="00AA019E">
            <w:pPr>
              <w:pStyle w:val="321"/>
              <w:shd w:val="clear" w:color="auto" w:fill="auto"/>
              <w:tabs>
                <w:tab w:val="left" w:pos="142"/>
              </w:tabs>
              <w:spacing w:line="240" w:lineRule="auto"/>
              <w:ind w:right="-1" w:firstLine="0"/>
              <w:jc w:val="center"/>
              <w:rPr>
                <w:sz w:val="24"/>
                <w:szCs w:val="24"/>
                <w:lang w:val="en-US"/>
              </w:rPr>
            </w:pPr>
            <w:r w:rsidRPr="00AA019E">
              <w:rPr>
                <w:sz w:val="24"/>
                <w:szCs w:val="24"/>
                <w:lang w:val="en-US"/>
              </w:rPr>
              <w:t>L,</w:t>
            </w:r>
          </w:p>
          <w:p w:rsidR="00056F19" w:rsidRPr="00AA019E" w:rsidRDefault="00056F19" w:rsidP="00AA019E">
            <w:pPr>
              <w:pStyle w:val="321"/>
              <w:shd w:val="clear" w:color="auto" w:fill="auto"/>
              <w:tabs>
                <w:tab w:val="left" w:pos="142"/>
              </w:tabs>
              <w:spacing w:line="240" w:lineRule="auto"/>
              <w:ind w:right="-1" w:firstLine="0"/>
              <w:jc w:val="center"/>
              <w:rPr>
                <w:sz w:val="24"/>
                <w:szCs w:val="24"/>
                <w:lang w:val="en-US"/>
              </w:rPr>
            </w:pPr>
            <w:r w:rsidRPr="00AA019E">
              <w:rPr>
                <w:sz w:val="24"/>
                <w:szCs w:val="24"/>
              </w:rPr>
              <w:t>м</w:t>
            </w:r>
          </w:p>
        </w:tc>
        <w:tc>
          <w:tcPr>
            <w:tcW w:w="280" w:type="pct"/>
            <w:vAlign w:val="center"/>
          </w:tcPr>
          <w:p w:rsidR="00056F19" w:rsidRPr="00AA019E" w:rsidRDefault="00056F19" w:rsidP="00AA019E">
            <w:pPr>
              <w:pStyle w:val="321"/>
              <w:shd w:val="clear" w:color="auto" w:fill="auto"/>
              <w:tabs>
                <w:tab w:val="left" w:pos="142"/>
              </w:tabs>
              <w:spacing w:line="240" w:lineRule="auto"/>
              <w:ind w:right="-1" w:firstLine="0"/>
              <w:jc w:val="center"/>
              <w:rPr>
                <w:sz w:val="24"/>
                <w:szCs w:val="24"/>
              </w:rPr>
            </w:pPr>
            <w:r w:rsidRPr="00AA019E">
              <w:rPr>
                <w:sz w:val="24"/>
                <w:szCs w:val="24"/>
                <w:lang w:val="en-US"/>
              </w:rPr>
              <w:t>B,</w:t>
            </w:r>
          </w:p>
          <w:p w:rsidR="00056F19" w:rsidRPr="00AA019E" w:rsidRDefault="00056F19" w:rsidP="00AA019E">
            <w:pPr>
              <w:pStyle w:val="321"/>
              <w:shd w:val="clear" w:color="auto" w:fill="auto"/>
              <w:tabs>
                <w:tab w:val="left" w:pos="142"/>
              </w:tabs>
              <w:spacing w:line="240" w:lineRule="auto"/>
              <w:ind w:right="-1" w:firstLine="0"/>
              <w:jc w:val="center"/>
              <w:rPr>
                <w:sz w:val="24"/>
                <w:szCs w:val="24"/>
              </w:rPr>
            </w:pPr>
            <w:r w:rsidRPr="00AA019E">
              <w:rPr>
                <w:sz w:val="24"/>
                <w:szCs w:val="24"/>
              </w:rPr>
              <w:t>м</w:t>
            </w:r>
          </w:p>
        </w:tc>
        <w:tc>
          <w:tcPr>
            <w:tcW w:w="280" w:type="pct"/>
            <w:vAlign w:val="center"/>
          </w:tcPr>
          <w:p w:rsidR="00056F19" w:rsidRPr="00AA019E" w:rsidRDefault="00056F19" w:rsidP="00AA019E">
            <w:pPr>
              <w:pStyle w:val="321"/>
              <w:shd w:val="clear" w:color="auto" w:fill="auto"/>
              <w:tabs>
                <w:tab w:val="left" w:pos="142"/>
              </w:tabs>
              <w:spacing w:line="240" w:lineRule="auto"/>
              <w:ind w:firstLine="0"/>
              <w:jc w:val="center"/>
              <w:rPr>
                <w:sz w:val="24"/>
                <w:szCs w:val="24"/>
              </w:rPr>
            </w:pPr>
            <w:r w:rsidRPr="00AA019E">
              <w:rPr>
                <w:sz w:val="24"/>
                <w:szCs w:val="24"/>
                <w:lang w:val="en-US"/>
              </w:rPr>
              <w:t>H,</w:t>
            </w:r>
          </w:p>
          <w:p w:rsidR="00056F19" w:rsidRPr="00AA019E" w:rsidRDefault="00056F19" w:rsidP="00AA019E">
            <w:pPr>
              <w:pStyle w:val="321"/>
              <w:shd w:val="clear" w:color="auto" w:fill="auto"/>
              <w:tabs>
                <w:tab w:val="left" w:pos="142"/>
              </w:tabs>
              <w:spacing w:line="240" w:lineRule="auto"/>
              <w:ind w:firstLine="0"/>
              <w:jc w:val="center"/>
              <w:rPr>
                <w:sz w:val="24"/>
                <w:szCs w:val="24"/>
              </w:rPr>
            </w:pPr>
            <w:r w:rsidRPr="00AA019E">
              <w:rPr>
                <w:sz w:val="24"/>
                <w:szCs w:val="24"/>
              </w:rPr>
              <w:t>м</w:t>
            </w:r>
          </w:p>
        </w:tc>
        <w:tc>
          <w:tcPr>
            <w:tcW w:w="520" w:type="pct"/>
            <w:vMerge/>
            <w:vAlign w:val="center"/>
          </w:tcPr>
          <w:p w:rsidR="00056F19" w:rsidRPr="00AA019E" w:rsidRDefault="00056F19" w:rsidP="00AA019E">
            <w:pPr>
              <w:pStyle w:val="321"/>
              <w:shd w:val="clear" w:color="auto" w:fill="auto"/>
              <w:tabs>
                <w:tab w:val="left" w:pos="142"/>
              </w:tabs>
              <w:spacing w:line="240" w:lineRule="auto"/>
              <w:ind w:right="-1" w:firstLine="0"/>
              <w:jc w:val="center"/>
              <w:rPr>
                <w:sz w:val="24"/>
                <w:szCs w:val="24"/>
              </w:rPr>
            </w:pPr>
          </w:p>
        </w:tc>
        <w:tc>
          <w:tcPr>
            <w:tcW w:w="491" w:type="pct"/>
            <w:vMerge/>
            <w:vAlign w:val="center"/>
          </w:tcPr>
          <w:p w:rsidR="00056F19" w:rsidRPr="00AA019E" w:rsidRDefault="00056F19" w:rsidP="00AA019E">
            <w:pPr>
              <w:pStyle w:val="321"/>
              <w:shd w:val="clear" w:color="auto" w:fill="auto"/>
              <w:tabs>
                <w:tab w:val="left" w:pos="142"/>
              </w:tabs>
              <w:spacing w:line="240" w:lineRule="auto"/>
              <w:ind w:right="-1" w:firstLine="0"/>
              <w:jc w:val="center"/>
              <w:rPr>
                <w:sz w:val="24"/>
                <w:szCs w:val="24"/>
              </w:rPr>
            </w:pPr>
          </w:p>
        </w:tc>
        <w:tc>
          <w:tcPr>
            <w:tcW w:w="592" w:type="pct"/>
            <w:vMerge/>
            <w:vAlign w:val="center"/>
          </w:tcPr>
          <w:p w:rsidR="00056F19" w:rsidRPr="00AA019E" w:rsidRDefault="00056F19" w:rsidP="00AA019E">
            <w:pPr>
              <w:pStyle w:val="321"/>
              <w:shd w:val="clear" w:color="auto" w:fill="auto"/>
              <w:tabs>
                <w:tab w:val="left" w:pos="142"/>
              </w:tabs>
              <w:spacing w:line="240" w:lineRule="auto"/>
              <w:ind w:right="-1" w:firstLine="0"/>
              <w:jc w:val="center"/>
              <w:rPr>
                <w:sz w:val="24"/>
                <w:szCs w:val="24"/>
              </w:rPr>
            </w:pPr>
          </w:p>
        </w:tc>
        <w:tc>
          <w:tcPr>
            <w:tcW w:w="517" w:type="pct"/>
            <w:vMerge/>
            <w:vAlign w:val="center"/>
          </w:tcPr>
          <w:p w:rsidR="00056F19" w:rsidRPr="00AA019E" w:rsidRDefault="00056F19" w:rsidP="00AA019E">
            <w:pPr>
              <w:pStyle w:val="321"/>
              <w:shd w:val="clear" w:color="auto" w:fill="auto"/>
              <w:tabs>
                <w:tab w:val="left" w:pos="142"/>
              </w:tabs>
              <w:spacing w:line="240" w:lineRule="auto"/>
              <w:ind w:right="-1" w:firstLine="0"/>
              <w:jc w:val="center"/>
              <w:rPr>
                <w:sz w:val="24"/>
                <w:szCs w:val="24"/>
              </w:rPr>
            </w:pPr>
          </w:p>
        </w:tc>
        <w:tc>
          <w:tcPr>
            <w:tcW w:w="517" w:type="pct"/>
            <w:vMerge/>
            <w:vAlign w:val="center"/>
          </w:tcPr>
          <w:p w:rsidR="00056F19" w:rsidRPr="00AA019E" w:rsidRDefault="00056F19" w:rsidP="00AA019E">
            <w:pPr>
              <w:pStyle w:val="321"/>
              <w:shd w:val="clear" w:color="auto" w:fill="auto"/>
              <w:tabs>
                <w:tab w:val="left" w:pos="142"/>
              </w:tabs>
              <w:spacing w:line="240" w:lineRule="auto"/>
              <w:ind w:right="-1" w:firstLine="0"/>
              <w:jc w:val="center"/>
              <w:rPr>
                <w:sz w:val="24"/>
                <w:szCs w:val="24"/>
              </w:rPr>
            </w:pPr>
          </w:p>
        </w:tc>
      </w:tr>
      <w:tr w:rsidR="00AA019E" w:rsidRPr="00AA019E" w:rsidTr="00AA019E">
        <w:trPr>
          <w:jc w:val="center"/>
        </w:trPr>
        <w:tc>
          <w:tcPr>
            <w:tcW w:w="581" w:type="pct"/>
          </w:tcPr>
          <w:p w:rsidR="00056F19" w:rsidRPr="00AA019E" w:rsidRDefault="00056F19" w:rsidP="00056F19">
            <w:pPr>
              <w:pStyle w:val="321"/>
              <w:shd w:val="clear" w:color="auto" w:fill="auto"/>
              <w:tabs>
                <w:tab w:val="left" w:pos="459"/>
              </w:tabs>
              <w:spacing w:line="240" w:lineRule="auto"/>
              <w:ind w:left="34" w:right="-1" w:firstLine="0"/>
              <w:rPr>
                <w:sz w:val="24"/>
                <w:szCs w:val="24"/>
              </w:rPr>
            </w:pPr>
            <w:r w:rsidRPr="00AA019E">
              <w:rPr>
                <w:sz w:val="24"/>
                <w:szCs w:val="24"/>
              </w:rPr>
              <w:t>1</w:t>
            </w:r>
          </w:p>
        </w:tc>
        <w:tc>
          <w:tcPr>
            <w:tcW w:w="943" w:type="pct"/>
          </w:tcPr>
          <w:p w:rsidR="00056F19" w:rsidRPr="00AA019E" w:rsidRDefault="00056F19" w:rsidP="00056F19">
            <w:pPr>
              <w:pStyle w:val="321"/>
              <w:shd w:val="clear" w:color="auto" w:fill="auto"/>
              <w:tabs>
                <w:tab w:val="left" w:pos="142"/>
              </w:tabs>
              <w:spacing w:line="240" w:lineRule="auto"/>
              <w:ind w:right="-1" w:firstLine="0"/>
              <w:rPr>
                <w:sz w:val="24"/>
                <w:szCs w:val="24"/>
              </w:rPr>
            </w:pPr>
            <w:r w:rsidRPr="00AA019E">
              <w:rPr>
                <w:sz w:val="24"/>
                <w:szCs w:val="24"/>
              </w:rPr>
              <w:t>Гараж</w:t>
            </w:r>
          </w:p>
        </w:tc>
        <w:tc>
          <w:tcPr>
            <w:tcW w:w="280" w:type="pct"/>
          </w:tcPr>
          <w:p w:rsidR="00056F19" w:rsidRPr="00AA019E" w:rsidRDefault="00056F19" w:rsidP="00056F19">
            <w:pPr>
              <w:pStyle w:val="321"/>
              <w:shd w:val="clear" w:color="auto" w:fill="auto"/>
              <w:tabs>
                <w:tab w:val="left" w:pos="142"/>
              </w:tabs>
              <w:spacing w:line="240" w:lineRule="auto"/>
              <w:ind w:right="-1" w:firstLine="0"/>
              <w:rPr>
                <w:sz w:val="24"/>
                <w:szCs w:val="24"/>
              </w:rPr>
            </w:pPr>
            <w:r w:rsidRPr="00AA019E">
              <w:rPr>
                <w:sz w:val="24"/>
                <w:szCs w:val="24"/>
              </w:rPr>
              <w:t>6,0</w:t>
            </w:r>
          </w:p>
        </w:tc>
        <w:tc>
          <w:tcPr>
            <w:tcW w:w="280" w:type="pct"/>
          </w:tcPr>
          <w:p w:rsidR="00056F19" w:rsidRPr="00AA019E" w:rsidRDefault="00056F19" w:rsidP="00056F19">
            <w:pPr>
              <w:pStyle w:val="321"/>
              <w:shd w:val="clear" w:color="auto" w:fill="auto"/>
              <w:tabs>
                <w:tab w:val="left" w:pos="142"/>
              </w:tabs>
              <w:spacing w:line="240" w:lineRule="auto"/>
              <w:ind w:right="-1" w:firstLine="0"/>
              <w:rPr>
                <w:sz w:val="24"/>
                <w:szCs w:val="24"/>
              </w:rPr>
            </w:pPr>
            <w:r w:rsidRPr="00AA019E">
              <w:rPr>
                <w:sz w:val="24"/>
                <w:szCs w:val="24"/>
              </w:rPr>
              <w:t>3,5</w:t>
            </w:r>
          </w:p>
        </w:tc>
        <w:tc>
          <w:tcPr>
            <w:tcW w:w="280" w:type="pct"/>
          </w:tcPr>
          <w:p w:rsidR="00056F19" w:rsidRPr="00AA019E" w:rsidRDefault="00056F19" w:rsidP="00056F19">
            <w:pPr>
              <w:pStyle w:val="321"/>
              <w:shd w:val="clear" w:color="auto" w:fill="auto"/>
              <w:tabs>
                <w:tab w:val="left" w:pos="142"/>
              </w:tabs>
              <w:spacing w:line="240" w:lineRule="auto"/>
              <w:ind w:right="-1" w:firstLine="0"/>
              <w:rPr>
                <w:sz w:val="24"/>
                <w:szCs w:val="24"/>
              </w:rPr>
            </w:pPr>
            <w:r w:rsidRPr="00AA019E">
              <w:rPr>
                <w:sz w:val="24"/>
                <w:szCs w:val="24"/>
              </w:rPr>
              <w:t>2,2</w:t>
            </w:r>
          </w:p>
        </w:tc>
        <w:tc>
          <w:tcPr>
            <w:tcW w:w="520" w:type="pct"/>
          </w:tcPr>
          <w:p w:rsidR="00056F19" w:rsidRPr="00AA019E" w:rsidRDefault="00056F19" w:rsidP="00056F19">
            <w:pPr>
              <w:pStyle w:val="321"/>
              <w:shd w:val="clear" w:color="auto" w:fill="auto"/>
              <w:tabs>
                <w:tab w:val="left" w:pos="142"/>
              </w:tabs>
              <w:spacing w:line="240" w:lineRule="auto"/>
              <w:ind w:right="-1" w:firstLine="0"/>
              <w:rPr>
                <w:sz w:val="24"/>
                <w:szCs w:val="24"/>
              </w:rPr>
            </w:pPr>
            <w:r w:rsidRPr="00AA019E">
              <w:rPr>
                <w:sz w:val="24"/>
                <w:szCs w:val="24"/>
              </w:rPr>
              <w:t>кирпич</w:t>
            </w:r>
          </w:p>
        </w:tc>
        <w:tc>
          <w:tcPr>
            <w:tcW w:w="491" w:type="pct"/>
          </w:tcPr>
          <w:p w:rsidR="00056F19" w:rsidRPr="00AA019E" w:rsidRDefault="00056F19" w:rsidP="00056F19">
            <w:pPr>
              <w:pStyle w:val="321"/>
              <w:shd w:val="clear" w:color="auto" w:fill="auto"/>
              <w:tabs>
                <w:tab w:val="left" w:pos="142"/>
              </w:tabs>
              <w:spacing w:line="240" w:lineRule="auto"/>
              <w:ind w:right="-1" w:firstLine="0"/>
              <w:rPr>
                <w:sz w:val="24"/>
                <w:szCs w:val="24"/>
              </w:rPr>
            </w:pPr>
            <w:r w:rsidRPr="00AA019E">
              <w:rPr>
                <w:sz w:val="24"/>
                <w:szCs w:val="24"/>
              </w:rPr>
              <w:t>бетон</w:t>
            </w:r>
          </w:p>
        </w:tc>
        <w:tc>
          <w:tcPr>
            <w:tcW w:w="592" w:type="pct"/>
          </w:tcPr>
          <w:p w:rsidR="00056F19" w:rsidRPr="00AA019E" w:rsidRDefault="00056F19" w:rsidP="00056F19">
            <w:pPr>
              <w:pStyle w:val="321"/>
              <w:shd w:val="clear" w:color="auto" w:fill="auto"/>
              <w:tabs>
                <w:tab w:val="left" w:pos="142"/>
              </w:tabs>
              <w:spacing w:line="240" w:lineRule="auto"/>
              <w:ind w:right="-1" w:firstLine="0"/>
              <w:rPr>
                <w:sz w:val="24"/>
                <w:szCs w:val="24"/>
              </w:rPr>
            </w:pPr>
            <w:r w:rsidRPr="00AA019E">
              <w:rPr>
                <w:sz w:val="24"/>
                <w:szCs w:val="24"/>
              </w:rPr>
              <w:t>бетон</w:t>
            </w:r>
          </w:p>
        </w:tc>
        <w:tc>
          <w:tcPr>
            <w:tcW w:w="517" w:type="pct"/>
          </w:tcPr>
          <w:p w:rsidR="00056F19" w:rsidRPr="00AA019E" w:rsidRDefault="00056F19" w:rsidP="00056F19">
            <w:pPr>
              <w:pStyle w:val="321"/>
              <w:shd w:val="clear" w:color="auto" w:fill="auto"/>
              <w:tabs>
                <w:tab w:val="left" w:pos="142"/>
              </w:tabs>
              <w:spacing w:line="240" w:lineRule="auto"/>
              <w:ind w:right="-1" w:firstLine="0"/>
              <w:rPr>
                <w:sz w:val="24"/>
                <w:szCs w:val="24"/>
              </w:rPr>
            </w:pPr>
            <w:r w:rsidRPr="00AA019E">
              <w:rPr>
                <w:sz w:val="24"/>
                <w:szCs w:val="24"/>
              </w:rPr>
              <w:t>3,0</w:t>
            </w:r>
            <w:r w:rsidRPr="00AA019E">
              <w:rPr>
                <w:sz w:val="24"/>
                <w:szCs w:val="24"/>
                <w:lang w:eastAsia="ko-KR"/>
              </w:rPr>
              <w:t>×2,0</w:t>
            </w:r>
          </w:p>
        </w:tc>
        <w:tc>
          <w:tcPr>
            <w:tcW w:w="517" w:type="pct"/>
          </w:tcPr>
          <w:p w:rsidR="00056F19" w:rsidRPr="00AA019E" w:rsidRDefault="00056F19" w:rsidP="00056F19">
            <w:pPr>
              <w:pStyle w:val="321"/>
              <w:shd w:val="clear" w:color="auto" w:fill="auto"/>
              <w:tabs>
                <w:tab w:val="left" w:pos="142"/>
              </w:tabs>
              <w:spacing w:line="240" w:lineRule="auto"/>
              <w:ind w:right="-1" w:firstLine="0"/>
              <w:jc w:val="center"/>
              <w:rPr>
                <w:sz w:val="24"/>
                <w:szCs w:val="24"/>
              </w:rPr>
            </w:pPr>
            <w:r w:rsidRPr="00AA019E">
              <w:rPr>
                <w:sz w:val="24"/>
                <w:szCs w:val="24"/>
              </w:rPr>
              <w:t>-</w:t>
            </w:r>
          </w:p>
        </w:tc>
      </w:tr>
      <w:tr w:rsidR="00AA019E" w:rsidRPr="00AA019E" w:rsidTr="00AA019E">
        <w:trPr>
          <w:jc w:val="center"/>
        </w:trPr>
        <w:tc>
          <w:tcPr>
            <w:tcW w:w="581" w:type="pct"/>
          </w:tcPr>
          <w:p w:rsidR="00056F19" w:rsidRPr="00AA019E" w:rsidRDefault="00056F19" w:rsidP="00056F19">
            <w:pPr>
              <w:pStyle w:val="321"/>
              <w:shd w:val="clear" w:color="auto" w:fill="auto"/>
              <w:tabs>
                <w:tab w:val="left" w:pos="459"/>
              </w:tabs>
              <w:spacing w:line="240" w:lineRule="auto"/>
              <w:ind w:left="34" w:right="-1" w:firstLine="0"/>
              <w:rPr>
                <w:sz w:val="24"/>
                <w:szCs w:val="24"/>
              </w:rPr>
            </w:pPr>
            <w:r w:rsidRPr="00AA019E">
              <w:rPr>
                <w:sz w:val="24"/>
                <w:szCs w:val="24"/>
              </w:rPr>
              <w:t>2</w:t>
            </w:r>
          </w:p>
        </w:tc>
        <w:tc>
          <w:tcPr>
            <w:tcW w:w="943" w:type="pct"/>
          </w:tcPr>
          <w:p w:rsidR="00056F19" w:rsidRPr="00AA019E" w:rsidRDefault="00056F19" w:rsidP="00056F19">
            <w:pPr>
              <w:pStyle w:val="321"/>
              <w:shd w:val="clear" w:color="auto" w:fill="auto"/>
              <w:tabs>
                <w:tab w:val="left" w:pos="142"/>
              </w:tabs>
              <w:spacing w:line="240" w:lineRule="auto"/>
              <w:ind w:right="-1" w:firstLine="0"/>
              <w:rPr>
                <w:sz w:val="24"/>
                <w:szCs w:val="24"/>
              </w:rPr>
            </w:pPr>
            <w:r w:rsidRPr="00AA019E">
              <w:rPr>
                <w:sz w:val="24"/>
                <w:szCs w:val="24"/>
              </w:rPr>
              <w:t>Дача</w:t>
            </w:r>
          </w:p>
        </w:tc>
        <w:tc>
          <w:tcPr>
            <w:tcW w:w="280" w:type="pct"/>
          </w:tcPr>
          <w:p w:rsidR="00056F19" w:rsidRPr="00AA019E" w:rsidRDefault="00056F19" w:rsidP="00056F19">
            <w:pPr>
              <w:pStyle w:val="321"/>
              <w:shd w:val="clear" w:color="auto" w:fill="auto"/>
              <w:tabs>
                <w:tab w:val="left" w:pos="142"/>
              </w:tabs>
              <w:spacing w:line="240" w:lineRule="auto"/>
              <w:ind w:right="-1" w:firstLine="0"/>
              <w:rPr>
                <w:sz w:val="24"/>
                <w:szCs w:val="24"/>
              </w:rPr>
            </w:pPr>
            <w:r w:rsidRPr="00AA019E">
              <w:rPr>
                <w:sz w:val="24"/>
                <w:szCs w:val="24"/>
              </w:rPr>
              <w:t>9,0</w:t>
            </w:r>
          </w:p>
        </w:tc>
        <w:tc>
          <w:tcPr>
            <w:tcW w:w="280" w:type="pct"/>
          </w:tcPr>
          <w:p w:rsidR="00056F19" w:rsidRPr="00AA019E" w:rsidRDefault="00056F19" w:rsidP="00056F19">
            <w:pPr>
              <w:pStyle w:val="321"/>
              <w:shd w:val="clear" w:color="auto" w:fill="auto"/>
              <w:tabs>
                <w:tab w:val="left" w:pos="142"/>
              </w:tabs>
              <w:spacing w:line="240" w:lineRule="auto"/>
              <w:ind w:right="-1" w:firstLine="0"/>
              <w:rPr>
                <w:sz w:val="24"/>
                <w:szCs w:val="24"/>
              </w:rPr>
            </w:pPr>
            <w:r w:rsidRPr="00AA019E">
              <w:rPr>
                <w:sz w:val="24"/>
                <w:szCs w:val="24"/>
              </w:rPr>
              <w:t>4,0</w:t>
            </w:r>
          </w:p>
        </w:tc>
        <w:tc>
          <w:tcPr>
            <w:tcW w:w="280" w:type="pct"/>
          </w:tcPr>
          <w:p w:rsidR="00056F19" w:rsidRPr="00AA019E" w:rsidRDefault="00056F19" w:rsidP="00056F19">
            <w:pPr>
              <w:pStyle w:val="321"/>
              <w:shd w:val="clear" w:color="auto" w:fill="auto"/>
              <w:tabs>
                <w:tab w:val="left" w:pos="142"/>
              </w:tabs>
              <w:spacing w:line="240" w:lineRule="auto"/>
              <w:ind w:right="-1" w:firstLine="0"/>
              <w:rPr>
                <w:sz w:val="24"/>
                <w:szCs w:val="24"/>
              </w:rPr>
            </w:pPr>
            <w:r w:rsidRPr="00AA019E">
              <w:rPr>
                <w:sz w:val="24"/>
                <w:szCs w:val="24"/>
              </w:rPr>
              <w:t>2,5</w:t>
            </w:r>
          </w:p>
        </w:tc>
        <w:tc>
          <w:tcPr>
            <w:tcW w:w="520" w:type="pct"/>
          </w:tcPr>
          <w:p w:rsidR="00056F19" w:rsidRPr="00AA019E" w:rsidRDefault="00056F19" w:rsidP="00056F19">
            <w:pPr>
              <w:pStyle w:val="321"/>
              <w:shd w:val="clear" w:color="auto" w:fill="auto"/>
              <w:tabs>
                <w:tab w:val="left" w:pos="142"/>
              </w:tabs>
              <w:spacing w:line="240" w:lineRule="auto"/>
              <w:ind w:right="-1" w:firstLine="0"/>
              <w:rPr>
                <w:sz w:val="24"/>
                <w:szCs w:val="24"/>
              </w:rPr>
            </w:pPr>
            <w:r w:rsidRPr="00AA019E">
              <w:rPr>
                <w:sz w:val="24"/>
                <w:szCs w:val="24"/>
              </w:rPr>
              <w:t>кирпич</w:t>
            </w:r>
          </w:p>
        </w:tc>
        <w:tc>
          <w:tcPr>
            <w:tcW w:w="491" w:type="pct"/>
          </w:tcPr>
          <w:p w:rsidR="00056F19" w:rsidRPr="00AA019E" w:rsidRDefault="00056F19" w:rsidP="00056F19">
            <w:pPr>
              <w:pStyle w:val="321"/>
              <w:shd w:val="clear" w:color="auto" w:fill="auto"/>
              <w:tabs>
                <w:tab w:val="left" w:pos="142"/>
              </w:tabs>
              <w:spacing w:line="240" w:lineRule="auto"/>
              <w:ind w:right="-1" w:firstLine="0"/>
              <w:rPr>
                <w:sz w:val="24"/>
                <w:szCs w:val="24"/>
              </w:rPr>
            </w:pPr>
            <w:r w:rsidRPr="00AA019E">
              <w:rPr>
                <w:sz w:val="24"/>
                <w:szCs w:val="24"/>
              </w:rPr>
              <w:t>дерево</w:t>
            </w:r>
          </w:p>
        </w:tc>
        <w:tc>
          <w:tcPr>
            <w:tcW w:w="592" w:type="pct"/>
          </w:tcPr>
          <w:p w:rsidR="00056F19" w:rsidRPr="00AA019E" w:rsidRDefault="00056F19" w:rsidP="00056F19">
            <w:pPr>
              <w:pStyle w:val="321"/>
              <w:shd w:val="clear" w:color="auto" w:fill="auto"/>
              <w:tabs>
                <w:tab w:val="left" w:pos="142"/>
              </w:tabs>
              <w:spacing w:line="240" w:lineRule="auto"/>
              <w:ind w:right="-1" w:firstLine="0"/>
              <w:rPr>
                <w:sz w:val="24"/>
                <w:szCs w:val="24"/>
              </w:rPr>
            </w:pPr>
            <w:r w:rsidRPr="00AA019E">
              <w:rPr>
                <w:sz w:val="24"/>
                <w:szCs w:val="24"/>
              </w:rPr>
              <w:t>бетон</w:t>
            </w:r>
          </w:p>
        </w:tc>
        <w:tc>
          <w:tcPr>
            <w:tcW w:w="517" w:type="pct"/>
          </w:tcPr>
          <w:p w:rsidR="00056F19" w:rsidRPr="00AA019E" w:rsidRDefault="00056F19" w:rsidP="00056F19">
            <w:pPr>
              <w:pStyle w:val="321"/>
              <w:shd w:val="clear" w:color="auto" w:fill="auto"/>
              <w:tabs>
                <w:tab w:val="left" w:pos="142"/>
              </w:tabs>
              <w:spacing w:line="240" w:lineRule="auto"/>
              <w:ind w:right="-1" w:firstLine="0"/>
              <w:rPr>
                <w:sz w:val="24"/>
                <w:szCs w:val="24"/>
              </w:rPr>
            </w:pPr>
            <w:r w:rsidRPr="00AA019E">
              <w:rPr>
                <w:sz w:val="24"/>
                <w:szCs w:val="24"/>
              </w:rPr>
              <w:t>1,0</w:t>
            </w:r>
            <w:r w:rsidRPr="00AA019E">
              <w:rPr>
                <w:sz w:val="24"/>
                <w:szCs w:val="24"/>
                <w:lang w:eastAsia="ko-KR"/>
              </w:rPr>
              <w:t>×2,0</w:t>
            </w:r>
          </w:p>
        </w:tc>
        <w:tc>
          <w:tcPr>
            <w:tcW w:w="517" w:type="pct"/>
          </w:tcPr>
          <w:p w:rsidR="00056F19" w:rsidRPr="00AA019E" w:rsidRDefault="00056F19" w:rsidP="00056F19">
            <w:pPr>
              <w:pStyle w:val="321"/>
              <w:shd w:val="clear" w:color="auto" w:fill="auto"/>
              <w:tabs>
                <w:tab w:val="left" w:pos="142"/>
              </w:tabs>
              <w:spacing w:line="240" w:lineRule="auto"/>
              <w:ind w:right="-1" w:firstLine="0"/>
              <w:rPr>
                <w:sz w:val="24"/>
                <w:szCs w:val="24"/>
              </w:rPr>
            </w:pPr>
            <w:r w:rsidRPr="00AA019E">
              <w:rPr>
                <w:sz w:val="24"/>
                <w:szCs w:val="24"/>
              </w:rPr>
              <w:t>1,2</w:t>
            </w:r>
            <w:r w:rsidRPr="00AA019E">
              <w:rPr>
                <w:sz w:val="24"/>
                <w:szCs w:val="24"/>
                <w:lang w:eastAsia="ko-KR"/>
              </w:rPr>
              <w:t>×1,6</w:t>
            </w:r>
          </w:p>
        </w:tc>
      </w:tr>
      <w:tr w:rsidR="00AA019E" w:rsidRPr="00AA019E" w:rsidTr="00AA019E">
        <w:trPr>
          <w:jc w:val="center"/>
        </w:trPr>
        <w:tc>
          <w:tcPr>
            <w:tcW w:w="581" w:type="pct"/>
          </w:tcPr>
          <w:p w:rsidR="00056F19" w:rsidRPr="00AA019E" w:rsidRDefault="00056F19" w:rsidP="00056F19">
            <w:pPr>
              <w:pStyle w:val="321"/>
              <w:shd w:val="clear" w:color="auto" w:fill="auto"/>
              <w:tabs>
                <w:tab w:val="left" w:pos="459"/>
              </w:tabs>
              <w:spacing w:line="240" w:lineRule="auto"/>
              <w:ind w:left="34" w:right="-1" w:firstLine="0"/>
              <w:rPr>
                <w:sz w:val="24"/>
                <w:szCs w:val="24"/>
              </w:rPr>
            </w:pPr>
            <w:r w:rsidRPr="00AA019E">
              <w:rPr>
                <w:sz w:val="24"/>
                <w:szCs w:val="24"/>
              </w:rPr>
              <w:t>3</w:t>
            </w:r>
          </w:p>
        </w:tc>
        <w:tc>
          <w:tcPr>
            <w:tcW w:w="943" w:type="pct"/>
          </w:tcPr>
          <w:p w:rsidR="00056F19" w:rsidRPr="00AA019E" w:rsidRDefault="00056F19" w:rsidP="00056F19">
            <w:pPr>
              <w:pStyle w:val="321"/>
              <w:shd w:val="clear" w:color="auto" w:fill="auto"/>
              <w:tabs>
                <w:tab w:val="left" w:pos="142"/>
              </w:tabs>
              <w:spacing w:line="240" w:lineRule="auto"/>
              <w:ind w:right="-1" w:firstLine="0"/>
              <w:rPr>
                <w:sz w:val="24"/>
                <w:szCs w:val="24"/>
              </w:rPr>
            </w:pPr>
            <w:r w:rsidRPr="00AA019E">
              <w:rPr>
                <w:sz w:val="24"/>
                <w:szCs w:val="24"/>
              </w:rPr>
              <w:t>Баня</w:t>
            </w:r>
          </w:p>
        </w:tc>
        <w:tc>
          <w:tcPr>
            <w:tcW w:w="280" w:type="pct"/>
          </w:tcPr>
          <w:p w:rsidR="00056F19" w:rsidRPr="00AA019E" w:rsidRDefault="00056F19" w:rsidP="00056F19">
            <w:pPr>
              <w:pStyle w:val="321"/>
              <w:shd w:val="clear" w:color="auto" w:fill="auto"/>
              <w:tabs>
                <w:tab w:val="left" w:pos="142"/>
              </w:tabs>
              <w:spacing w:line="240" w:lineRule="auto"/>
              <w:ind w:right="-1" w:firstLine="0"/>
              <w:rPr>
                <w:sz w:val="24"/>
                <w:szCs w:val="24"/>
              </w:rPr>
            </w:pPr>
            <w:r w:rsidRPr="00AA019E">
              <w:rPr>
                <w:sz w:val="24"/>
                <w:szCs w:val="24"/>
              </w:rPr>
              <w:t>4,2</w:t>
            </w:r>
          </w:p>
        </w:tc>
        <w:tc>
          <w:tcPr>
            <w:tcW w:w="280" w:type="pct"/>
          </w:tcPr>
          <w:p w:rsidR="00056F19" w:rsidRPr="00AA019E" w:rsidRDefault="00056F19" w:rsidP="00056F19">
            <w:pPr>
              <w:pStyle w:val="321"/>
              <w:shd w:val="clear" w:color="auto" w:fill="auto"/>
              <w:tabs>
                <w:tab w:val="left" w:pos="142"/>
              </w:tabs>
              <w:spacing w:line="240" w:lineRule="auto"/>
              <w:ind w:right="-1" w:firstLine="0"/>
              <w:rPr>
                <w:sz w:val="24"/>
                <w:szCs w:val="24"/>
              </w:rPr>
            </w:pPr>
            <w:r w:rsidRPr="00AA019E">
              <w:rPr>
                <w:sz w:val="24"/>
                <w:szCs w:val="24"/>
              </w:rPr>
              <w:t>2,8</w:t>
            </w:r>
          </w:p>
        </w:tc>
        <w:tc>
          <w:tcPr>
            <w:tcW w:w="280" w:type="pct"/>
          </w:tcPr>
          <w:p w:rsidR="00056F19" w:rsidRPr="00AA019E" w:rsidRDefault="00056F19" w:rsidP="00056F19">
            <w:pPr>
              <w:pStyle w:val="321"/>
              <w:shd w:val="clear" w:color="auto" w:fill="auto"/>
              <w:tabs>
                <w:tab w:val="left" w:pos="142"/>
              </w:tabs>
              <w:spacing w:line="240" w:lineRule="auto"/>
              <w:ind w:right="-1" w:firstLine="0"/>
              <w:rPr>
                <w:sz w:val="24"/>
                <w:szCs w:val="24"/>
              </w:rPr>
            </w:pPr>
            <w:r w:rsidRPr="00AA019E">
              <w:rPr>
                <w:sz w:val="24"/>
                <w:szCs w:val="24"/>
              </w:rPr>
              <w:t>2,2</w:t>
            </w:r>
          </w:p>
        </w:tc>
        <w:tc>
          <w:tcPr>
            <w:tcW w:w="520" w:type="pct"/>
          </w:tcPr>
          <w:p w:rsidR="00056F19" w:rsidRPr="00AA019E" w:rsidRDefault="00056F19" w:rsidP="00056F19">
            <w:pPr>
              <w:pStyle w:val="321"/>
              <w:shd w:val="clear" w:color="auto" w:fill="auto"/>
              <w:tabs>
                <w:tab w:val="left" w:pos="142"/>
              </w:tabs>
              <w:spacing w:line="240" w:lineRule="auto"/>
              <w:ind w:right="-1" w:firstLine="0"/>
              <w:rPr>
                <w:sz w:val="24"/>
                <w:szCs w:val="24"/>
              </w:rPr>
            </w:pPr>
            <w:r w:rsidRPr="00AA019E">
              <w:rPr>
                <w:sz w:val="24"/>
                <w:szCs w:val="24"/>
              </w:rPr>
              <w:t>кирпич</w:t>
            </w:r>
          </w:p>
        </w:tc>
        <w:tc>
          <w:tcPr>
            <w:tcW w:w="491" w:type="pct"/>
          </w:tcPr>
          <w:p w:rsidR="00056F19" w:rsidRPr="00AA019E" w:rsidRDefault="00056F19" w:rsidP="00056F19">
            <w:pPr>
              <w:pStyle w:val="321"/>
              <w:shd w:val="clear" w:color="auto" w:fill="auto"/>
              <w:tabs>
                <w:tab w:val="left" w:pos="142"/>
              </w:tabs>
              <w:spacing w:line="240" w:lineRule="auto"/>
              <w:ind w:right="-1" w:firstLine="0"/>
              <w:rPr>
                <w:sz w:val="24"/>
                <w:szCs w:val="24"/>
              </w:rPr>
            </w:pPr>
            <w:r w:rsidRPr="00AA019E">
              <w:rPr>
                <w:sz w:val="24"/>
                <w:szCs w:val="24"/>
              </w:rPr>
              <w:t>дерево</w:t>
            </w:r>
          </w:p>
        </w:tc>
        <w:tc>
          <w:tcPr>
            <w:tcW w:w="592" w:type="pct"/>
          </w:tcPr>
          <w:p w:rsidR="00056F19" w:rsidRPr="00AA019E" w:rsidRDefault="00056F19" w:rsidP="00056F19">
            <w:pPr>
              <w:pStyle w:val="321"/>
              <w:shd w:val="clear" w:color="auto" w:fill="auto"/>
              <w:tabs>
                <w:tab w:val="left" w:pos="142"/>
              </w:tabs>
              <w:spacing w:line="240" w:lineRule="auto"/>
              <w:ind w:right="-1" w:firstLine="0"/>
              <w:rPr>
                <w:sz w:val="24"/>
                <w:szCs w:val="24"/>
              </w:rPr>
            </w:pPr>
            <w:r w:rsidRPr="00AA019E">
              <w:rPr>
                <w:sz w:val="24"/>
                <w:szCs w:val="24"/>
              </w:rPr>
              <w:t>дерево</w:t>
            </w:r>
          </w:p>
        </w:tc>
        <w:tc>
          <w:tcPr>
            <w:tcW w:w="517" w:type="pct"/>
          </w:tcPr>
          <w:p w:rsidR="00056F19" w:rsidRPr="00AA019E" w:rsidRDefault="00056F19" w:rsidP="00056F19">
            <w:pPr>
              <w:pStyle w:val="321"/>
              <w:shd w:val="clear" w:color="auto" w:fill="auto"/>
              <w:tabs>
                <w:tab w:val="left" w:pos="142"/>
              </w:tabs>
              <w:spacing w:line="240" w:lineRule="auto"/>
              <w:ind w:right="-1" w:firstLine="0"/>
              <w:rPr>
                <w:sz w:val="24"/>
                <w:szCs w:val="24"/>
              </w:rPr>
            </w:pPr>
            <w:r w:rsidRPr="00AA019E">
              <w:rPr>
                <w:sz w:val="24"/>
                <w:szCs w:val="24"/>
              </w:rPr>
              <w:t>1,0</w:t>
            </w:r>
            <w:r w:rsidRPr="00AA019E">
              <w:rPr>
                <w:sz w:val="24"/>
                <w:szCs w:val="24"/>
                <w:lang w:eastAsia="ko-KR"/>
              </w:rPr>
              <w:t>×2,0</w:t>
            </w:r>
          </w:p>
        </w:tc>
        <w:tc>
          <w:tcPr>
            <w:tcW w:w="517" w:type="pct"/>
          </w:tcPr>
          <w:p w:rsidR="00056F19" w:rsidRPr="00AA019E" w:rsidRDefault="00056F19" w:rsidP="00056F19">
            <w:pPr>
              <w:pStyle w:val="321"/>
              <w:shd w:val="clear" w:color="auto" w:fill="auto"/>
              <w:tabs>
                <w:tab w:val="left" w:pos="142"/>
              </w:tabs>
              <w:spacing w:line="240" w:lineRule="auto"/>
              <w:ind w:right="-1" w:firstLine="0"/>
              <w:rPr>
                <w:sz w:val="24"/>
                <w:szCs w:val="24"/>
              </w:rPr>
            </w:pPr>
            <w:r w:rsidRPr="00AA019E">
              <w:rPr>
                <w:sz w:val="24"/>
                <w:szCs w:val="24"/>
              </w:rPr>
              <w:t>0,4</w:t>
            </w:r>
            <w:r w:rsidRPr="00AA019E">
              <w:rPr>
                <w:sz w:val="24"/>
                <w:szCs w:val="24"/>
                <w:lang w:eastAsia="ko-KR"/>
              </w:rPr>
              <w:t>×0,6</w:t>
            </w:r>
          </w:p>
        </w:tc>
      </w:tr>
      <w:tr w:rsidR="00AA019E" w:rsidRPr="00AA019E" w:rsidTr="00AA019E">
        <w:trPr>
          <w:jc w:val="center"/>
        </w:trPr>
        <w:tc>
          <w:tcPr>
            <w:tcW w:w="581" w:type="pct"/>
          </w:tcPr>
          <w:p w:rsidR="00056F19" w:rsidRPr="00AA019E" w:rsidRDefault="00056F19" w:rsidP="00056F19">
            <w:pPr>
              <w:pStyle w:val="321"/>
              <w:shd w:val="clear" w:color="auto" w:fill="auto"/>
              <w:tabs>
                <w:tab w:val="left" w:pos="459"/>
              </w:tabs>
              <w:spacing w:line="240" w:lineRule="auto"/>
              <w:ind w:left="34" w:right="-1" w:firstLine="0"/>
              <w:rPr>
                <w:sz w:val="24"/>
                <w:szCs w:val="24"/>
              </w:rPr>
            </w:pPr>
            <w:r w:rsidRPr="00AA019E">
              <w:rPr>
                <w:sz w:val="24"/>
                <w:szCs w:val="24"/>
              </w:rPr>
              <w:t>4</w:t>
            </w:r>
          </w:p>
        </w:tc>
        <w:tc>
          <w:tcPr>
            <w:tcW w:w="943" w:type="pct"/>
          </w:tcPr>
          <w:p w:rsidR="00056F19" w:rsidRPr="00AA019E" w:rsidRDefault="00056F19" w:rsidP="00056F19">
            <w:pPr>
              <w:pStyle w:val="321"/>
              <w:shd w:val="clear" w:color="auto" w:fill="auto"/>
              <w:tabs>
                <w:tab w:val="left" w:pos="142"/>
              </w:tabs>
              <w:spacing w:line="240" w:lineRule="auto"/>
              <w:ind w:right="-1" w:firstLine="0"/>
              <w:rPr>
                <w:sz w:val="24"/>
                <w:szCs w:val="24"/>
              </w:rPr>
            </w:pPr>
            <w:r w:rsidRPr="00AA019E">
              <w:rPr>
                <w:sz w:val="24"/>
                <w:szCs w:val="24"/>
              </w:rPr>
              <w:t>Хозпостро-йка</w:t>
            </w:r>
          </w:p>
        </w:tc>
        <w:tc>
          <w:tcPr>
            <w:tcW w:w="280" w:type="pct"/>
          </w:tcPr>
          <w:p w:rsidR="00056F19" w:rsidRPr="00AA019E" w:rsidRDefault="00056F19" w:rsidP="00056F19">
            <w:pPr>
              <w:pStyle w:val="321"/>
              <w:shd w:val="clear" w:color="auto" w:fill="auto"/>
              <w:tabs>
                <w:tab w:val="left" w:pos="142"/>
              </w:tabs>
              <w:spacing w:line="240" w:lineRule="auto"/>
              <w:ind w:right="-1" w:firstLine="0"/>
              <w:rPr>
                <w:sz w:val="24"/>
                <w:szCs w:val="24"/>
              </w:rPr>
            </w:pPr>
            <w:r w:rsidRPr="00AA019E">
              <w:rPr>
                <w:sz w:val="24"/>
                <w:szCs w:val="24"/>
              </w:rPr>
              <w:t>6,0</w:t>
            </w:r>
          </w:p>
        </w:tc>
        <w:tc>
          <w:tcPr>
            <w:tcW w:w="280" w:type="pct"/>
          </w:tcPr>
          <w:p w:rsidR="00056F19" w:rsidRPr="00AA019E" w:rsidRDefault="00056F19" w:rsidP="00056F19">
            <w:pPr>
              <w:pStyle w:val="321"/>
              <w:shd w:val="clear" w:color="auto" w:fill="auto"/>
              <w:tabs>
                <w:tab w:val="left" w:pos="142"/>
              </w:tabs>
              <w:spacing w:line="240" w:lineRule="auto"/>
              <w:ind w:right="-1" w:firstLine="0"/>
              <w:rPr>
                <w:sz w:val="24"/>
                <w:szCs w:val="24"/>
              </w:rPr>
            </w:pPr>
            <w:r w:rsidRPr="00AA019E">
              <w:rPr>
                <w:sz w:val="24"/>
                <w:szCs w:val="24"/>
              </w:rPr>
              <w:t>4,5</w:t>
            </w:r>
          </w:p>
        </w:tc>
        <w:tc>
          <w:tcPr>
            <w:tcW w:w="280" w:type="pct"/>
          </w:tcPr>
          <w:p w:rsidR="00056F19" w:rsidRPr="00AA019E" w:rsidRDefault="00056F19" w:rsidP="00056F19">
            <w:pPr>
              <w:pStyle w:val="321"/>
              <w:shd w:val="clear" w:color="auto" w:fill="auto"/>
              <w:tabs>
                <w:tab w:val="left" w:pos="142"/>
              </w:tabs>
              <w:spacing w:line="240" w:lineRule="auto"/>
              <w:ind w:right="-1" w:firstLine="0"/>
              <w:rPr>
                <w:sz w:val="24"/>
                <w:szCs w:val="24"/>
              </w:rPr>
            </w:pPr>
            <w:r w:rsidRPr="00AA019E">
              <w:rPr>
                <w:sz w:val="24"/>
                <w:szCs w:val="24"/>
              </w:rPr>
              <w:t>2,2</w:t>
            </w:r>
          </w:p>
        </w:tc>
        <w:tc>
          <w:tcPr>
            <w:tcW w:w="520" w:type="pct"/>
          </w:tcPr>
          <w:p w:rsidR="00056F19" w:rsidRPr="00AA019E" w:rsidRDefault="00056F19" w:rsidP="00056F19">
            <w:pPr>
              <w:pStyle w:val="321"/>
              <w:shd w:val="clear" w:color="auto" w:fill="auto"/>
              <w:tabs>
                <w:tab w:val="left" w:pos="142"/>
              </w:tabs>
              <w:spacing w:line="240" w:lineRule="auto"/>
              <w:ind w:right="-1" w:firstLine="0"/>
              <w:rPr>
                <w:sz w:val="24"/>
                <w:szCs w:val="24"/>
              </w:rPr>
            </w:pPr>
            <w:r w:rsidRPr="00AA019E">
              <w:rPr>
                <w:sz w:val="24"/>
                <w:szCs w:val="24"/>
              </w:rPr>
              <w:t>бетон</w:t>
            </w:r>
          </w:p>
        </w:tc>
        <w:tc>
          <w:tcPr>
            <w:tcW w:w="491" w:type="pct"/>
          </w:tcPr>
          <w:p w:rsidR="00056F19" w:rsidRPr="00AA019E" w:rsidRDefault="00056F19" w:rsidP="00056F19">
            <w:pPr>
              <w:pStyle w:val="321"/>
              <w:shd w:val="clear" w:color="auto" w:fill="auto"/>
              <w:tabs>
                <w:tab w:val="left" w:pos="142"/>
              </w:tabs>
              <w:spacing w:line="240" w:lineRule="auto"/>
              <w:ind w:right="-1" w:firstLine="0"/>
              <w:rPr>
                <w:sz w:val="24"/>
                <w:szCs w:val="24"/>
              </w:rPr>
            </w:pPr>
            <w:r w:rsidRPr="00AA019E">
              <w:rPr>
                <w:sz w:val="24"/>
                <w:szCs w:val="24"/>
              </w:rPr>
              <w:t>бетон</w:t>
            </w:r>
          </w:p>
        </w:tc>
        <w:tc>
          <w:tcPr>
            <w:tcW w:w="592" w:type="pct"/>
          </w:tcPr>
          <w:p w:rsidR="00056F19" w:rsidRPr="00AA019E" w:rsidRDefault="00056F19" w:rsidP="00056F19">
            <w:pPr>
              <w:pStyle w:val="321"/>
              <w:shd w:val="clear" w:color="auto" w:fill="auto"/>
              <w:tabs>
                <w:tab w:val="left" w:pos="142"/>
              </w:tabs>
              <w:spacing w:line="240" w:lineRule="auto"/>
              <w:ind w:right="-1" w:firstLine="0"/>
              <w:rPr>
                <w:sz w:val="24"/>
                <w:szCs w:val="24"/>
              </w:rPr>
            </w:pPr>
            <w:r w:rsidRPr="00AA019E">
              <w:rPr>
                <w:sz w:val="24"/>
                <w:szCs w:val="24"/>
              </w:rPr>
              <w:t>дерево</w:t>
            </w:r>
          </w:p>
        </w:tc>
        <w:tc>
          <w:tcPr>
            <w:tcW w:w="517" w:type="pct"/>
          </w:tcPr>
          <w:p w:rsidR="00056F19" w:rsidRPr="00AA019E" w:rsidRDefault="00056F19" w:rsidP="00056F19">
            <w:pPr>
              <w:pStyle w:val="321"/>
              <w:shd w:val="clear" w:color="auto" w:fill="auto"/>
              <w:tabs>
                <w:tab w:val="left" w:pos="142"/>
              </w:tabs>
              <w:spacing w:line="240" w:lineRule="auto"/>
              <w:ind w:right="-1" w:firstLine="0"/>
              <w:rPr>
                <w:sz w:val="24"/>
                <w:szCs w:val="24"/>
              </w:rPr>
            </w:pPr>
            <w:r w:rsidRPr="00AA019E">
              <w:rPr>
                <w:sz w:val="24"/>
                <w:szCs w:val="24"/>
              </w:rPr>
              <w:t>1,0</w:t>
            </w:r>
            <w:r w:rsidRPr="00AA019E">
              <w:rPr>
                <w:sz w:val="24"/>
                <w:szCs w:val="24"/>
                <w:lang w:eastAsia="ko-KR"/>
              </w:rPr>
              <w:t>×2,0</w:t>
            </w:r>
          </w:p>
        </w:tc>
        <w:tc>
          <w:tcPr>
            <w:tcW w:w="517" w:type="pct"/>
          </w:tcPr>
          <w:p w:rsidR="00056F19" w:rsidRPr="00AA019E" w:rsidRDefault="00056F19" w:rsidP="00056F19">
            <w:pPr>
              <w:pStyle w:val="321"/>
              <w:shd w:val="clear" w:color="auto" w:fill="auto"/>
              <w:tabs>
                <w:tab w:val="left" w:pos="142"/>
              </w:tabs>
              <w:spacing w:line="240" w:lineRule="auto"/>
              <w:ind w:right="-1" w:firstLine="0"/>
              <w:rPr>
                <w:sz w:val="24"/>
                <w:szCs w:val="24"/>
              </w:rPr>
            </w:pPr>
            <w:r w:rsidRPr="00AA019E">
              <w:rPr>
                <w:sz w:val="24"/>
                <w:szCs w:val="24"/>
              </w:rPr>
              <w:t>1,0</w:t>
            </w:r>
            <w:r w:rsidRPr="00AA019E">
              <w:rPr>
                <w:sz w:val="24"/>
                <w:szCs w:val="24"/>
                <w:lang w:eastAsia="ko-KR"/>
              </w:rPr>
              <w:t>×1,5</w:t>
            </w:r>
          </w:p>
        </w:tc>
      </w:tr>
      <w:tr w:rsidR="00AA019E" w:rsidRPr="00AA019E" w:rsidTr="00AA019E">
        <w:trPr>
          <w:jc w:val="center"/>
        </w:trPr>
        <w:tc>
          <w:tcPr>
            <w:tcW w:w="581" w:type="pct"/>
          </w:tcPr>
          <w:p w:rsidR="00056F19" w:rsidRPr="00AA019E" w:rsidRDefault="00056F19" w:rsidP="00056F19">
            <w:pPr>
              <w:pStyle w:val="321"/>
              <w:shd w:val="clear" w:color="auto" w:fill="auto"/>
              <w:tabs>
                <w:tab w:val="left" w:pos="459"/>
              </w:tabs>
              <w:spacing w:line="240" w:lineRule="auto"/>
              <w:ind w:left="34" w:right="-1" w:firstLine="0"/>
              <w:rPr>
                <w:sz w:val="24"/>
                <w:szCs w:val="24"/>
              </w:rPr>
            </w:pPr>
            <w:r w:rsidRPr="00AA019E">
              <w:rPr>
                <w:sz w:val="24"/>
                <w:szCs w:val="24"/>
              </w:rPr>
              <w:t>5</w:t>
            </w:r>
          </w:p>
        </w:tc>
        <w:tc>
          <w:tcPr>
            <w:tcW w:w="943" w:type="pct"/>
          </w:tcPr>
          <w:p w:rsidR="00056F19" w:rsidRPr="00AA019E" w:rsidRDefault="00056F19" w:rsidP="00056F19">
            <w:pPr>
              <w:pStyle w:val="321"/>
              <w:shd w:val="clear" w:color="auto" w:fill="auto"/>
              <w:tabs>
                <w:tab w:val="left" w:pos="142"/>
              </w:tabs>
              <w:spacing w:line="240" w:lineRule="auto"/>
              <w:ind w:right="-1" w:firstLine="0"/>
              <w:rPr>
                <w:sz w:val="24"/>
                <w:szCs w:val="24"/>
              </w:rPr>
            </w:pPr>
            <w:r w:rsidRPr="00AA019E">
              <w:rPr>
                <w:sz w:val="24"/>
                <w:szCs w:val="24"/>
              </w:rPr>
              <w:t>Дом</w:t>
            </w:r>
          </w:p>
        </w:tc>
        <w:tc>
          <w:tcPr>
            <w:tcW w:w="280" w:type="pct"/>
          </w:tcPr>
          <w:p w:rsidR="00056F19" w:rsidRPr="00AA019E" w:rsidRDefault="00056F19" w:rsidP="00056F19">
            <w:pPr>
              <w:pStyle w:val="321"/>
              <w:shd w:val="clear" w:color="auto" w:fill="auto"/>
              <w:tabs>
                <w:tab w:val="left" w:pos="142"/>
              </w:tabs>
              <w:spacing w:line="240" w:lineRule="auto"/>
              <w:ind w:right="-1" w:firstLine="0"/>
              <w:rPr>
                <w:sz w:val="24"/>
                <w:szCs w:val="24"/>
              </w:rPr>
            </w:pPr>
            <w:r w:rsidRPr="00AA019E">
              <w:rPr>
                <w:sz w:val="24"/>
                <w:szCs w:val="24"/>
              </w:rPr>
              <w:t>9,0</w:t>
            </w:r>
          </w:p>
        </w:tc>
        <w:tc>
          <w:tcPr>
            <w:tcW w:w="280" w:type="pct"/>
          </w:tcPr>
          <w:p w:rsidR="00056F19" w:rsidRPr="00AA019E" w:rsidRDefault="00056F19" w:rsidP="00056F19">
            <w:pPr>
              <w:pStyle w:val="321"/>
              <w:shd w:val="clear" w:color="auto" w:fill="auto"/>
              <w:tabs>
                <w:tab w:val="left" w:pos="142"/>
              </w:tabs>
              <w:spacing w:line="240" w:lineRule="auto"/>
              <w:ind w:right="-1" w:firstLine="0"/>
              <w:rPr>
                <w:sz w:val="24"/>
                <w:szCs w:val="24"/>
              </w:rPr>
            </w:pPr>
            <w:r w:rsidRPr="00AA019E">
              <w:rPr>
                <w:sz w:val="24"/>
                <w:szCs w:val="24"/>
              </w:rPr>
              <w:t>4,5</w:t>
            </w:r>
          </w:p>
        </w:tc>
        <w:tc>
          <w:tcPr>
            <w:tcW w:w="280" w:type="pct"/>
          </w:tcPr>
          <w:p w:rsidR="00056F19" w:rsidRPr="00AA019E" w:rsidRDefault="00056F19" w:rsidP="00056F19">
            <w:pPr>
              <w:pStyle w:val="321"/>
              <w:shd w:val="clear" w:color="auto" w:fill="auto"/>
              <w:tabs>
                <w:tab w:val="left" w:pos="142"/>
              </w:tabs>
              <w:spacing w:line="240" w:lineRule="auto"/>
              <w:ind w:right="-1" w:firstLine="0"/>
              <w:rPr>
                <w:sz w:val="24"/>
                <w:szCs w:val="24"/>
              </w:rPr>
            </w:pPr>
            <w:r w:rsidRPr="00AA019E">
              <w:rPr>
                <w:sz w:val="24"/>
                <w:szCs w:val="24"/>
              </w:rPr>
              <w:t>2,5</w:t>
            </w:r>
          </w:p>
        </w:tc>
        <w:tc>
          <w:tcPr>
            <w:tcW w:w="520" w:type="pct"/>
          </w:tcPr>
          <w:p w:rsidR="00056F19" w:rsidRPr="00AA019E" w:rsidRDefault="00056F19" w:rsidP="00056F19">
            <w:pPr>
              <w:pStyle w:val="321"/>
              <w:shd w:val="clear" w:color="auto" w:fill="auto"/>
              <w:tabs>
                <w:tab w:val="left" w:pos="142"/>
              </w:tabs>
              <w:spacing w:line="240" w:lineRule="auto"/>
              <w:ind w:right="-1" w:firstLine="0"/>
              <w:rPr>
                <w:sz w:val="24"/>
                <w:szCs w:val="24"/>
              </w:rPr>
            </w:pPr>
            <w:r w:rsidRPr="00AA019E">
              <w:rPr>
                <w:sz w:val="24"/>
                <w:szCs w:val="24"/>
              </w:rPr>
              <w:t>кирпич</w:t>
            </w:r>
          </w:p>
        </w:tc>
        <w:tc>
          <w:tcPr>
            <w:tcW w:w="491" w:type="pct"/>
          </w:tcPr>
          <w:p w:rsidR="00056F19" w:rsidRPr="00AA019E" w:rsidRDefault="00056F19" w:rsidP="00056F19">
            <w:pPr>
              <w:pStyle w:val="321"/>
              <w:shd w:val="clear" w:color="auto" w:fill="auto"/>
              <w:tabs>
                <w:tab w:val="left" w:pos="142"/>
              </w:tabs>
              <w:spacing w:line="240" w:lineRule="auto"/>
              <w:ind w:right="-1" w:firstLine="0"/>
              <w:rPr>
                <w:sz w:val="24"/>
                <w:szCs w:val="24"/>
              </w:rPr>
            </w:pPr>
            <w:r w:rsidRPr="00AA019E">
              <w:rPr>
                <w:sz w:val="24"/>
                <w:szCs w:val="24"/>
              </w:rPr>
              <w:t>дерево</w:t>
            </w:r>
          </w:p>
        </w:tc>
        <w:tc>
          <w:tcPr>
            <w:tcW w:w="592" w:type="pct"/>
          </w:tcPr>
          <w:p w:rsidR="00056F19" w:rsidRPr="00AA019E" w:rsidRDefault="00056F19" w:rsidP="00056F19">
            <w:pPr>
              <w:pStyle w:val="321"/>
              <w:shd w:val="clear" w:color="auto" w:fill="auto"/>
              <w:tabs>
                <w:tab w:val="left" w:pos="142"/>
              </w:tabs>
              <w:spacing w:line="240" w:lineRule="auto"/>
              <w:ind w:right="-1" w:firstLine="0"/>
              <w:rPr>
                <w:sz w:val="24"/>
                <w:szCs w:val="24"/>
              </w:rPr>
            </w:pPr>
            <w:r w:rsidRPr="00AA019E">
              <w:rPr>
                <w:sz w:val="24"/>
                <w:szCs w:val="24"/>
              </w:rPr>
              <w:t>дерево</w:t>
            </w:r>
          </w:p>
        </w:tc>
        <w:tc>
          <w:tcPr>
            <w:tcW w:w="517" w:type="pct"/>
          </w:tcPr>
          <w:p w:rsidR="00056F19" w:rsidRPr="00AA019E" w:rsidRDefault="00056F19" w:rsidP="00056F19">
            <w:pPr>
              <w:pStyle w:val="321"/>
              <w:shd w:val="clear" w:color="auto" w:fill="auto"/>
              <w:tabs>
                <w:tab w:val="left" w:pos="142"/>
              </w:tabs>
              <w:spacing w:line="240" w:lineRule="auto"/>
              <w:ind w:right="-1" w:firstLine="0"/>
              <w:rPr>
                <w:sz w:val="24"/>
                <w:szCs w:val="24"/>
              </w:rPr>
            </w:pPr>
            <w:r w:rsidRPr="00AA019E">
              <w:rPr>
                <w:sz w:val="24"/>
                <w:szCs w:val="24"/>
              </w:rPr>
              <w:t>1,0</w:t>
            </w:r>
            <w:r w:rsidRPr="00AA019E">
              <w:rPr>
                <w:sz w:val="24"/>
                <w:szCs w:val="24"/>
                <w:lang w:eastAsia="ko-KR"/>
              </w:rPr>
              <w:t>×2,0</w:t>
            </w:r>
          </w:p>
        </w:tc>
        <w:tc>
          <w:tcPr>
            <w:tcW w:w="517" w:type="pct"/>
          </w:tcPr>
          <w:p w:rsidR="00056F19" w:rsidRPr="00AA019E" w:rsidRDefault="00056F19" w:rsidP="00056F19">
            <w:pPr>
              <w:pStyle w:val="321"/>
              <w:shd w:val="clear" w:color="auto" w:fill="auto"/>
              <w:tabs>
                <w:tab w:val="left" w:pos="142"/>
              </w:tabs>
              <w:spacing w:line="240" w:lineRule="auto"/>
              <w:ind w:right="-1" w:firstLine="0"/>
              <w:rPr>
                <w:sz w:val="24"/>
                <w:szCs w:val="24"/>
              </w:rPr>
            </w:pPr>
            <w:r w:rsidRPr="00AA019E">
              <w:rPr>
                <w:sz w:val="24"/>
                <w:szCs w:val="24"/>
              </w:rPr>
              <w:t>1,2</w:t>
            </w:r>
            <w:r w:rsidRPr="00AA019E">
              <w:rPr>
                <w:sz w:val="24"/>
                <w:szCs w:val="24"/>
                <w:lang w:eastAsia="ko-KR"/>
              </w:rPr>
              <w:t>×1,6</w:t>
            </w:r>
          </w:p>
        </w:tc>
      </w:tr>
      <w:tr w:rsidR="00AA019E" w:rsidRPr="00AA019E" w:rsidTr="00AA019E">
        <w:trPr>
          <w:jc w:val="center"/>
        </w:trPr>
        <w:tc>
          <w:tcPr>
            <w:tcW w:w="581" w:type="pct"/>
          </w:tcPr>
          <w:p w:rsidR="00056F19" w:rsidRPr="00AA019E" w:rsidRDefault="00056F19" w:rsidP="00056F19">
            <w:pPr>
              <w:pStyle w:val="321"/>
              <w:shd w:val="clear" w:color="auto" w:fill="auto"/>
              <w:tabs>
                <w:tab w:val="left" w:pos="459"/>
              </w:tabs>
              <w:spacing w:line="240" w:lineRule="auto"/>
              <w:ind w:left="34" w:right="-1" w:firstLine="0"/>
              <w:rPr>
                <w:sz w:val="24"/>
                <w:szCs w:val="24"/>
              </w:rPr>
            </w:pPr>
            <w:r w:rsidRPr="00AA019E">
              <w:rPr>
                <w:sz w:val="24"/>
                <w:szCs w:val="24"/>
              </w:rPr>
              <w:t>6</w:t>
            </w:r>
          </w:p>
        </w:tc>
        <w:tc>
          <w:tcPr>
            <w:tcW w:w="943" w:type="pct"/>
          </w:tcPr>
          <w:p w:rsidR="00056F19" w:rsidRPr="00AA019E" w:rsidRDefault="00056F19" w:rsidP="00056F19">
            <w:pPr>
              <w:pStyle w:val="321"/>
              <w:shd w:val="clear" w:color="auto" w:fill="auto"/>
              <w:tabs>
                <w:tab w:val="left" w:pos="142"/>
              </w:tabs>
              <w:spacing w:line="240" w:lineRule="auto"/>
              <w:ind w:right="-1" w:firstLine="0"/>
              <w:rPr>
                <w:sz w:val="24"/>
                <w:szCs w:val="24"/>
              </w:rPr>
            </w:pPr>
            <w:r w:rsidRPr="00AA019E">
              <w:rPr>
                <w:sz w:val="24"/>
                <w:szCs w:val="24"/>
              </w:rPr>
              <w:t>Гараж</w:t>
            </w:r>
          </w:p>
        </w:tc>
        <w:tc>
          <w:tcPr>
            <w:tcW w:w="280" w:type="pct"/>
          </w:tcPr>
          <w:p w:rsidR="00056F19" w:rsidRPr="00AA019E" w:rsidRDefault="00056F19" w:rsidP="00056F19">
            <w:pPr>
              <w:pStyle w:val="321"/>
              <w:shd w:val="clear" w:color="auto" w:fill="auto"/>
              <w:tabs>
                <w:tab w:val="left" w:pos="142"/>
              </w:tabs>
              <w:spacing w:line="240" w:lineRule="auto"/>
              <w:ind w:right="-1" w:firstLine="0"/>
              <w:rPr>
                <w:sz w:val="24"/>
                <w:szCs w:val="24"/>
              </w:rPr>
            </w:pPr>
            <w:r w:rsidRPr="00AA019E">
              <w:rPr>
                <w:sz w:val="24"/>
                <w:szCs w:val="24"/>
              </w:rPr>
              <w:t>5,5</w:t>
            </w:r>
          </w:p>
        </w:tc>
        <w:tc>
          <w:tcPr>
            <w:tcW w:w="280" w:type="pct"/>
          </w:tcPr>
          <w:p w:rsidR="00056F19" w:rsidRPr="00AA019E" w:rsidRDefault="00056F19" w:rsidP="00056F19">
            <w:pPr>
              <w:pStyle w:val="321"/>
              <w:shd w:val="clear" w:color="auto" w:fill="auto"/>
              <w:tabs>
                <w:tab w:val="left" w:pos="142"/>
              </w:tabs>
              <w:spacing w:line="240" w:lineRule="auto"/>
              <w:ind w:right="-1" w:firstLine="0"/>
              <w:rPr>
                <w:sz w:val="24"/>
                <w:szCs w:val="24"/>
              </w:rPr>
            </w:pPr>
            <w:r w:rsidRPr="00AA019E">
              <w:rPr>
                <w:sz w:val="24"/>
                <w:szCs w:val="24"/>
              </w:rPr>
              <w:t>3,8</w:t>
            </w:r>
          </w:p>
        </w:tc>
        <w:tc>
          <w:tcPr>
            <w:tcW w:w="280" w:type="pct"/>
          </w:tcPr>
          <w:p w:rsidR="00056F19" w:rsidRPr="00AA019E" w:rsidRDefault="00056F19" w:rsidP="00056F19">
            <w:pPr>
              <w:pStyle w:val="321"/>
              <w:shd w:val="clear" w:color="auto" w:fill="auto"/>
              <w:tabs>
                <w:tab w:val="left" w:pos="142"/>
              </w:tabs>
              <w:spacing w:line="240" w:lineRule="auto"/>
              <w:ind w:right="-1" w:firstLine="0"/>
              <w:rPr>
                <w:sz w:val="24"/>
                <w:szCs w:val="24"/>
              </w:rPr>
            </w:pPr>
            <w:r w:rsidRPr="00AA019E">
              <w:rPr>
                <w:sz w:val="24"/>
                <w:szCs w:val="24"/>
              </w:rPr>
              <w:t>2,2</w:t>
            </w:r>
          </w:p>
        </w:tc>
        <w:tc>
          <w:tcPr>
            <w:tcW w:w="520" w:type="pct"/>
          </w:tcPr>
          <w:p w:rsidR="00056F19" w:rsidRPr="00AA019E" w:rsidRDefault="00056F19" w:rsidP="00056F19">
            <w:pPr>
              <w:pStyle w:val="321"/>
              <w:shd w:val="clear" w:color="auto" w:fill="auto"/>
              <w:tabs>
                <w:tab w:val="left" w:pos="142"/>
              </w:tabs>
              <w:spacing w:line="240" w:lineRule="auto"/>
              <w:ind w:right="-1" w:firstLine="0"/>
              <w:rPr>
                <w:sz w:val="24"/>
                <w:szCs w:val="24"/>
              </w:rPr>
            </w:pPr>
            <w:r w:rsidRPr="00AA019E">
              <w:rPr>
                <w:sz w:val="24"/>
                <w:szCs w:val="24"/>
              </w:rPr>
              <w:t>бетон</w:t>
            </w:r>
          </w:p>
        </w:tc>
        <w:tc>
          <w:tcPr>
            <w:tcW w:w="491" w:type="pct"/>
          </w:tcPr>
          <w:p w:rsidR="00056F19" w:rsidRPr="00AA019E" w:rsidRDefault="00056F19" w:rsidP="00056F19">
            <w:pPr>
              <w:pStyle w:val="321"/>
              <w:shd w:val="clear" w:color="auto" w:fill="auto"/>
              <w:tabs>
                <w:tab w:val="left" w:pos="142"/>
              </w:tabs>
              <w:spacing w:line="240" w:lineRule="auto"/>
              <w:ind w:right="-1" w:firstLine="0"/>
              <w:rPr>
                <w:sz w:val="24"/>
                <w:szCs w:val="24"/>
              </w:rPr>
            </w:pPr>
            <w:r w:rsidRPr="00AA019E">
              <w:rPr>
                <w:sz w:val="24"/>
                <w:szCs w:val="24"/>
              </w:rPr>
              <w:t>бетон</w:t>
            </w:r>
          </w:p>
        </w:tc>
        <w:tc>
          <w:tcPr>
            <w:tcW w:w="592" w:type="pct"/>
          </w:tcPr>
          <w:p w:rsidR="00056F19" w:rsidRPr="00AA019E" w:rsidRDefault="00056F19" w:rsidP="00056F19">
            <w:pPr>
              <w:pStyle w:val="321"/>
              <w:shd w:val="clear" w:color="auto" w:fill="auto"/>
              <w:tabs>
                <w:tab w:val="left" w:pos="142"/>
              </w:tabs>
              <w:spacing w:line="240" w:lineRule="auto"/>
              <w:ind w:right="-1" w:firstLine="0"/>
              <w:rPr>
                <w:sz w:val="24"/>
                <w:szCs w:val="24"/>
              </w:rPr>
            </w:pPr>
            <w:r w:rsidRPr="00AA019E">
              <w:rPr>
                <w:sz w:val="24"/>
                <w:szCs w:val="24"/>
              </w:rPr>
              <w:t>дерево</w:t>
            </w:r>
          </w:p>
        </w:tc>
        <w:tc>
          <w:tcPr>
            <w:tcW w:w="517" w:type="pct"/>
          </w:tcPr>
          <w:p w:rsidR="00056F19" w:rsidRPr="00AA019E" w:rsidRDefault="00056F19" w:rsidP="00056F19">
            <w:pPr>
              <w:pStyle w:val="321"/>
              <w:shd w:val="clear" w:color="auto" w:fill="auto"/>
              <w:tabs>
                <w:tab w:val="left" w:pos="142"/>
              </w:tabs>
              <w:spacing w:line="240" w:lineRule="auto"/>
              <w:ind w:right="-1" w:firstLine="0"/>
              <w:rPr>
                <w:sz w:val="24"/>
                <w:szCs w:val="24"/>
              </w:rPr>
            </w:pPr>
            <w:r w:rsidRPr="00AA019E">
              <w:rPr>
                <w:sz w:val="24"/>
                <w:szCs w:val="24"/>
              </w:rPr>
              <w:t>3,0</w:t>
            </w:r>
            <w:r w:rsidRPr="00AA019E">
              <w:rPr>
                <w:sz w:val="24"/>
                <w:szCs w:val="24"/>
                <w:lang w:eastAsia="ko-KR"/>
              </w:rPr>
              <w:t>×2,0</w:t>
            </w:r>
          </w:p>
        </w:tc>
        <w:tc>
          <w:tcPr>
            <w:tcW w:w="517" w:type="pct"/>
          </w:tcPr>
          <w:p w:rsidR="00056F19" w:rsidRPr="00AA019E" w:rsidRDefault="00056F19" w:rsidP="00056F19">
            <w:pPr>
              <w:pStyle w:val="321"/>
              <w:shd w:val="clear" w:color="auto" w:fill="auto"/>
              <w:tabs>
                <w:tab w:val="left" w:pos="142"/>
              </w:tabs>
              <w:spacing w:line="240" w:lineRule="auto"/>
              <w:ind w:right="-1" w:firstLine="0"/>
              <w:jc w:val="center"/>
              <w:rPr>
                <w:sz w:val="24"/>
                <w:szCs w:val="24"/>
              </w:rPr>
            </w:pPr>
            <w:r w:rsidRPr="00AA019E">
              <w:rPr>
                <w:sz w:val="24"/>
                <w:szCs w:val="24"/>
              </w:rPr>
              <w:t>-</w:t>
            </w:r>
          </w:p>
        </w:tc>
      </w:tr>
      <w:tr w:rsidR="00AA019E" w:rsidRPr="00AA019E" w:rsidTr="00AA019E">
        <w:trPr>
          <w:jc w:val="center"/>
        </w:trPr>
        <w:tc>
          <w:tcPr>
            <w:tcW w:w="581" w:type="pct"/>
          </w:tcPr>
          <w:p w:rsidR="00056F19" w:rsidRPr="00AA019E" w:rsidRDefault="00056F19" w:rsidP="00056F19">
            <w:pPr>
              <w:pStyle w:val="321"/>
              <w:shd w:val="clear" w:color="auto" w:fill="auto"/>
              <w:tabs>
                <w:tab w:val="left" w:pos="459"/>
              </w:tabs>
              <w:spacing w:line="240" w:lineRule="auto"/>
              <w:ind w:left="34" w:right="-1" w:firstLine="0"/>
              <w:rPr>
                <w:sz w:val="24"/>
                <w:szCs w:val="24"/>
              </w:rPr>
            </w:pPr>
            <w:r w:rsidRPr="00AA019E">
              <w:rPr>
                <w:sz w:val="24"/>
                <w:szCs w:val="24"/>
              </w:rPr>
              <w:t>7</w:t>
            </w:r>
          </w:p>
        </w:tc>
        <w:tc>
          <w:tcPr>
            <w:tcW w:w="943" w:type="pct"/>
          </w:tcPr>
          <w:p w:rsidR="00056F19" w:rsidRPr="00AA019E" w:rsidRDefault="00056F19" w:rsidP="00056F19">
            <w:pPr>
              <w:pStyle w:val="321"/>
              <w:shd w:val="clear" w:color="auto" w:fill="auto"/>
              <w:tabs>
                <w:tab w:val="left" w:pos="142"/>
              </w:tabs>
              <w:spacing w:line="240" w:lineRule="auto"/>
              <w:ind w:right="-1" w:firstLine="0"/>
              <w:rPr>
                <w:sz w:val="24"/>
                <w:szCs w:val="24"/>
              </w:rPr>
            </w:pPr>
            <w:r w:rsidRPr="00AA019E">
              <w:rPr>
                <w:sz w:val="24"/>
                <w:szCs w:val="24"/>
              </w:rPr>
              <w:t>Дача</w:t>
            </w:r>
          </w:p>
        </w:tc>
        <w:tc>
          <w:tcPr>
            <w:tcW w:w="280" w:type="pct"/>
          </w:tcPr>
          <w:p w:rsidR="00056F19" w:rsidRPr="00AA019E" w:rsidRDefault="00056F19" w:rsidP="00056F19">
            <w:pPr>
              <w:pStyle w:val="321"/>
              <w:shd w:val="clear" w:color="auto" w:fill="auto"/>
              <w:tabs>
                <w:tab w:val="left" w:pos="142"/>
              </w:tabs>
              <w:spacing w:line="240" w:lineRule="auto"/>
              <w:ind w:right="-1" w:firstLine="0"/>
              <w:rPr>
                <w:sz w:val="24"/>
                <w:szCs w:val="24"/>
              </w:rPr>
            </w:pPr>
            <w:r w:rsidRPr="00AA019E">
              <w:rPr>
                <w:sz w:val="24"/>
                <w:szCs w:val="24"/>
              </w:rPr>
              <w:t>9,0</w:t>
            </w:r>
          </w:p>
        </w:tc>
        <w:tc>
          <w:tcPr>
            <w:tcW w:w="280" w:type="pct"/>
          </w:tcPr>
          <w:p w:rsidR="00056F19" w:rsidRPr="00AA019E" w:rsidRDefault="00056F19" w:rsidP="00056F19">
            <w:pPr>
              <w:pStyle w:val="321"/>
              <w:shd w:val="clear" w:color="auto" w:fill="auto"/>
              <w:tabs>
                <w:tab w:val="left" w:pos="142"/>
              </w:tabs>
              <w:spacing w:line="240" w:lineRule="auto"/>
              <w:ind w:right="-1" w:firstLine="0"/>
              <w:rPr>
                <w:sz w:val="24"/>
                <w:szCs w:val="24"/>
              </w:rPr>
            </w:pPr>
            <w:r w:rsidRPr="00AA019E">
              <w:rPr>
                <w:sz w:val="24"/>
                <w:szCs w:val="24"/>
              </w:rPr>
              <w:t>4,5</w:t>
            </w:r>
          </w:p>
        </w:tc>
        <w:tc>
          <w:tcPr>
            <w:tcW w:w="280" w:type="pct"/>
          </w:tcPr>
          <w:p w:rsidR="00056F19" w:rsidRPr="00AA019E" w:rsidRDefault="00056F19" w:rsidP="00056F19">
            <w:pPr>
              <w:pStyle w:val="321"/>
              <w:shd w:val="clear" w:color="auto" w:fill="auto"/>
              <w:tabs>
                <w:tab w:val="left" w:pos="142"/>
              </w:tabs>
              <w:spacing w:line="240" w:lineRule="auto"/>
              <w:ind w:right="-1" w:firstLine="0"/>
              <w:rPr>
                <w:sz w:val="24"/>
                <w:szCs w:val="24"/>
              </w:rPr>
            </w:pPr>
            <w:r w:rsidRPr="00AA019E">
              <w:rPr>
                <w:sz w:val="24"/>
                <w:szCs w:val="24"/>
              </w:rPr>
              <w:t>2,2</w:t>
            </w:r>
          </w:p>
        </w:tc>
        <w:tc>
          <w:tcPr>
            <w:tcW w:w="520" w:type="pct"/>
          </w:tcPr>
          <w:p w:rsidR="00056F19" w:rsidRPr="00AA019E" w:rsidRDefault="00056F19" w:rsidP="00056F19">
            <w:pPr>
              <w:pStyle w:val="321"/>
              <w:shd w:val="clear" w:color="auto" w:fill="auto"/>
              <w:tabs>
                <w:tab w:val="left" w:pos="142"/>
              </w:tabs>
              <w:spacing w:line="240" w:lineRule="auto"/>
              <w:ind w:right="-1" w:firstLine="0"/>
              <w:rPr>
                <w:sz w:val="24"/>
                <w:szCs w:val="24"/>
              </w:rPr>
            </w:pPr>
            <w:r w:rsidRPr="00AA019E">
              <w:rPr>
                <w:sz w:val="24"/>
                <w:szCs w:val="24"/>
              </w:rPr>
              <w:t>кирпич</w:t>
            </w:r>
          </w:p>
        </w:tc>
        <w:tc>
          <w:tcPr>
            <w:tcW w:w="491" w:type="pct"/>
          </w:tcPr>
          <w:p w:rsidR="00056F19" w:rsidRPr="00AA019E" w:rsidRDefault="00056F19" w:rsidP="00056F19">
            <w:pPr>
              <w:pStyle w:val="321"/>
              <w:shd w:val="clear" w:color="auto" w:fill="auto"/>
              <w:tabs>
                <w:tab w:val="left" w:pos="142"/>
              </w:tabs>
              <w:spacing w:line="240" w:lineRule="auto"/>
              <w:ind w:right="-1" w:firstLine="0"/>
              <w:rPr>
                <w:sz w:val="24"/>
                <w:szCs w:val="24"/>
              </w:rPr>
            </w:pPr>
            <w:r w:rsidRPr="00AA019E">
              <w:rPr>
                <w:sz w:val="24"/>
                <w:szCs w:val="24"/>
              </w:rPr>
              <w:t>дерево</w:t>
            </w:r>
          </w:p>
        </w:tc>
        <w:tc>
          <w:tcPr>
            <w:tcW w:w="592" w:type="pct"/>
          </w:tcPr>
          <w:p w:rsidR="00056F19" w:rsidRPr="00AA019E" w:rsidRDefault="00056F19" w:rsidP="00056F19">
            <w:pPr>
              <w:pStyle w:val="321"/>
              <w:shd w:val="clear" w:color="auto" w:fill="auto"/>
              <w:tabs>
                <w:tab w:val="left" w:pos="142"/>
              </w:tabs>
              <w:spacing w:line="240" w:lineRule="auto"/>
              <w:ind w:right="-1" w:firstLine="0"/>
              <w:rPr>
                <w:sz w:val="24"/>
                <w:szCs w:val="24"/>
              </w:rPr>
            </w:pPr>
            <w:r w:rsidRPr="00AA019E">
              <w:rPr>
                <w:sz w:val="24"/>
                <w:szCs w:val="24"/>
              </w:rPr>
              <w:t>бетон</w:t>
            </w:r>
          </w:p>
        </w:tc>
        <w:tc>
          <w:tcPr>
            <w:tcW w:w="517" w:type="pct"/>
          </w:tcPr>
          <w:p w:rsidR="00056F19" w:rsidRPr="00AA019E" w:rsidRDefault="00056F19" w:rsidP="00056F19">
            <w:pPr>
              <w:pStyle w:val="321"/>
              <w:shd w:val="clear" w:color="auto" w:fill="auto"/>
              <w:tabs>
                <w:tab w:val="left" w:pos="142"/>
              </w:tabs>
              <w:spacing w:line="240" w:lineRule="auto"/>
              <w:ind w:right="-1" w:firstLine="0"/>
              <w:rPr>
                <w:sz w:val="24"/>
                <w:szCs w:val="24"/>
              </w:rPr>
            </w:pPr>
            <w:r w:rsidRPr="00AA019E">
              <w:rPr>
                <w:sz w:val="24"/>
                <w:szCs w:val="24"/>
              </w:rPr>
              <w:t>1,0</w:t>
            </w:r>
            <w:r w:rsidRPr="00AA019E">
              <w:rPr>
                <w:sz w:val="24"/>
                <w:szCs w:val="24"/>
                <w:lang w:eastAsia="ko-KR"/>
              </w:rPr>
              <w:t>×2,0</w:t>
            </w:r>
          </w:p>
        </w:tc>
        <w:tc>
          <w:tcPr>
            <w:tcW w:w="517" w:type="pct"/>
          </w:tcPr>
          <w:p w:rsidR="00056F19" w:rsidRPr="00AA019E" w:rsidRDefault="00056F19" w:rsidP="00056F19">
            <w:pPr>
              <w:pStyle w:val="321"/>
              <w:shd w:val="clear" w:color="auto" w:fill="auto"/>
              <w:tabs>
                <w:tab w:val="left" w:pos="142"/>
              </w:tabs>
              <w:spacing w:line="240" w:lineRule="auto"/>
              <w:ind w:right="-1" w:firstLine="0"/>
              <w:rPr>
                <w:sz w:val="24"/>
                <w:szCs w:val="24"/>
              </w:rPr>
            </w:pPr>
            <w:r w:rsidRPr="00AA019E">
              <w:rPr>
                <w:sz w:val="24"/>
                <w:szCs w:val="24"/>
              </w:rPr>
              <w:t>1,2</w:t>
            </w:r>
            <w:r w:rsidRPr="00AA019E">
              <w:rPr>
                <w:sz w:val="24"/>
                <w:szCs w:val="24"/>
                <w:lang w:eastAsia="ko-KR"/>
              </w:rPr>
              <w:t>×1,6</w:t>
            </w:r>
          </w:p>
        </w:tc>
      </w:tr>
      <w:tr w:rsidR="00AA019E" w:rsidRPr="00AA019E" w:rsidTr="00AA019E">
        <w:trPr>
          <w:jc w:val="center"/>
        </w:trPr>
        <w:tc>
          <w:tcPr>
            <w:tcW w:w="581" w:type="pct"/>
          </w:tcPr>
          <w:p w:rsidR="00056F19" w:rsidRPr="00AA019E" w:rsidRDefault="00056F19" w:rsidP="00056F19">
            <w:pPr>
              <w:pStyle w:val="321"/>
              <w:shd w:val="clear" w:color="auto" w:fill="auto"/>
              <w:tabs>
                <w:tab w:val="left" w:pos="459"/>
              </w:tabs>
              <w:spacing w:line="240" w:lineRule="auto"/>
              <w:ind w:left="34" w:right="-1" w:firstLine="0"/>
              <w:rPr>
                <w:sz w:val="24"/>
                <w:szCs w:val="24"/>
              </w:rPr>
            </w:pPr>
            <w:r w:rsidRPr="00AA019E">
              <w:rPr>
                <w:sz w:val="24"/>
                <w:szCs w:val="24"/>
              </w:rPr>
              <w:t>8</w:t>
            </w:r>
          </w:p>
        </w:tc>
        <w:tc>
          <w:tcPr>
            <w:tcW w:w="943" w:type="pct"/>
          </w:tcPr>
          <w:p w:rsidR="00056F19" w:rsidRPr="00AA019E" w:rsidRDefault="00056F19" w:rsidP="00056F19">
            <w:pPr>
              <w:pStyle w:val="321"/>
              <w:shd w:val="clear" w:color="auto" w:fill="auto"/>
              <w:tabs>
                <w:tab w:val="left" w:pos="142"/>
              </w:tabs>
              <w:spacing w:line="240" w:lineRule="auto"/>
              <w:ind w:right="-1" w:firstLine="0"/>
              <w:rPr>
                <w:sz w:val="24"/>
                <w:szCs w:val="24"/>
              </w:rPr>
            </w:pPr>
            <w:r w:rsidRPr="00AA019E">
              <w:rPr>
                <w:sz w:val="24"/>
                <w:szCs w:val="24"/>
              </w:rPr>
              <w:t>Баня</w:t>
            </w:r>
          </w:p>
        </w:tc>
        <w:tc>
          <w:tcPr>
            <w:tcW w:w="280" w:type="pct"/>
          </w:tcPr>
          <w:p w:rsidR="00056F19" w:rsidRPr="00AA019E" w:rsidRDefault="00056F19" w:rsidP="00056F19">
            <w:pPr>
              <w:pStyle w:val="321"/>
              <w:shd w:val="clear" w:color="auto" w:fill="auto"/>
              <w:tabs>
                <w:tab w:val="left" w:pos="142"/>
              </w:tabs>
              <w:spacing w:line="240" w:lineRule="auto"/>
              <w:ind w:right="-1" w:firstLine="0"/>
              <w:rPr>
                <w:sz w:val="24"/>
                <w:szCs w:val="24"/>
              </w:rPr>
            </w:pPr>
            <w:r w:rsidRPr="00AA019E">
              <w:rPr>
                <w:sz w:val="24"/>
                <w:szCs w:val="24"/>
              </w:rPr>
              <w:t>4,5</w:t>
            </w:r>
          </w:p>
        </w:tc>
        <w:tc>
          <w:tcPr>
            <w:tcW w:w="280" w:type="pct"/>
          </w:tcPr>
          <w:p w:rsidR="00056F19" w:rsidRPr="00AA019E" w:rsidRDefault="00056F19" w:rsidP="00056F19">
            <w:pPr>
              <w:pStyle w:val="321"/>
              <w:shd w:val="clear" w:color="auto" w:fill="auto"/>
              <w:tabs>
                <w:tab w:val="left" w:pos="142"/>
              </w:tabs>
              <w:spacing w:line="240" w:lineRule="auto"/>
              <w:ind w:right="-1" w:firstLine="0"/>
              <w:rPr>
                <w:sz w:val="24"/>
                <w:szCs w:val="24"/>
              </w:rPr>
            </w:pPr>
            <w:r w:rsidRPr="00AA019E">
              <w:rPr>
                <w:sz w:val="24"/>
                <w:szCs w:val="24"/>
              </w:rPr>
              <w:t>2,8</w:t>
            </w:r>
          </w:p>
        </w:tc>
        <w:tc>
          <w:tcPr>
            <w:tcW w:w="280" w:type="pct"/>
          </w:tcPr>
          <w:p w:rsidR="00056F19" w:rsidRPr="00AA019E" w:rsidRDefault="00056F19" w:rsidP="00056F19">
            <w:pPr>
              <w:pStyle w:val="321"/>
              <w:shd w:val="clear" w:color="auto" w:fill="auto"/>
              <w:tabs>
                <w:tab w:val="left" w:pos="142"/>
              </w:tabs>
              <w:spacing w:line="240" w:lineRule="auto"/>
              <w:ind w:right="-1" w:firstLine="0"/>
              <w:rPr>
                <w:sz w:val="24"/>
                <w:szCs w:val="24"/>
              </w:rPr>
            </w:pPr>
            <w:r w:rsidRPr="00AA019E">
              <w:rPr>
                <w:sz w:val="24"/>
                <w:szCs w:val="24"/>
              </w:rPr>
              <w:t>2,2</w:t>
            </w:r>
          </w:p>
        </w:tc>
        <w:tc>
          <w:tcPr>
            <w:tcW w:w="520" w:type="pct"/>
          </w:tcPr>
          <w:p w:rsidR="00056F19" w:rsidRPr="00AA019E" w:rsidRDefault="00056F19" w:rsidP="00056F19">
            <w:pPr>
              <w:pStyle w:val="321"/>
              <w:shd w:val="clear" w:color="auto" w:fill="auto"/>
              <w:tabs>
                <w:tab w:val="left" w:pos="142"/>
              </w:tabs>
              <w:spacing w:line="240" w:lineRule="auto"/>
              <w:ind w:right="-1" w:firstLine="0"/>
              <w:rPr>
                <w:sz w:val="24"/>
                <w:szCs w:val="24"/>
              </w:rPr>
            </w:pPr>
            <w:r w:rsidRPr="00AA019E">
              <w:rPr>
                <w:sz w:val="24"/>
                <w:szCs w:val="24"/>
              </w:rPr>
              <w:t>кирпич</w:t>
            </w:r>
          </w:p>
        </w:tc>
        <w:tc>
          <w:tcPr>
            <w:tcW w:w="491" w:type="pct"/>
          </w:tcPr>
          <w:p w:rsidR="00056F19" w:rsidRPr="00AA019E" w:rsidRDefault="00056F19" w:rsidP="00056F19">
            <w:pPr>
              <w:pStyle w:val="321"/>
              <w:shd w:val="clear" w:color="auto" w:fill="auto"/>
              <w:tabs>
                <w:tab w:val="left" w:pos="142"/>
              </w:tabs>
              <w:spacing w:line="240" w:lineRule="auto"/>
              <w:ind w:right="-1" w:firstLine="0"/>
              <w:rPr>
                <w:sz w:val="24"/>
                <w:szCs w:val="24"/>
              </w:rPr>
            </w:pPr>
            <w:r w:rsidRPr="00AA019E">
              <w:rPr>
                <w:sz w:val="24"/>
                <w:szCs w:val="24"/>
              </w:rPr>
              <w:t>дерево</w:t>
            </w:r>
          </w:p>
        </w:tc>
        <w:tc>
          <w:tcPr>
            <w:tcW w:w="592" w:type="pct"/>
          </w:tcPr>
          <w:p w:rsidR="00056F19" w:rsidRPr="00AA019E" w:rsidRDefault="00056F19" w:rsidP="00056F19">
            <w:pPr>
              <w:pStyle w:val="321"/>
              <w:shd w:val="clear" w:color="auto" w:fill="auto"/>
              <w:tabs>
                <w:tab w:val="left" w:pos="142"/>
              </w:tabs>
              <w:spacing w:line="240" w:lineRule="auto"/>
              <w:ind w:right="-1" w:firstLine="0"/>
              <w:rPr>
                <w:sz w:val="24"/>
                <w:szCs w:val="24"/>
              </w:rPr>
            </w:pPr>
            <w:r w:rsidRPr="00AA019E">
              <w:rPr>
                <w:sz w:val="24"/>
                <w:szCs w:val="24"/>
              </w:rPr>
              <w:t>дерево</w:t>
            </w:r>
          </w:p>
        </w:tc>
        <w:tc>
          <w:tcPr>
            <w:tcW w:w="517" w:type="pct"/>
          </w:tcPr>
          <w:p w:rsidR="00056F19" w:rsidRPr="00AA019E" w:rsidRDefault="00056F19" w:rsidP="00056F19">
            <w:pPr>
              <w:pStyle w:val="321"/>
              <w:shd w:val="clear" w:color="auto" w:fill="auto"/>
              <w:tabs>
                <w:tab w:val="left" w:pos="142"/>
              </w:tabs>
              <w:spacing w:line="240" w:lineRule="auto"/>
              <w:ind w:right="-1" w:firstLine="0"/>
              <w:rPr>
                <w:sz w:val="24"/>
                <w:szCs w:val="24"/>
              </w:rPr>
            </w:pPr>
            <w:r w:rsidRPr="00AA019E">
              <w:rPr>
                <w:sz w:val="24"/>
                <w:szCs w:val="24"/>
              </w:rPr>
              <w:t>1,0</w:t>
            </w:r>
            <w:r w:rsidRPr="00AA019E">
              <w:rPr>
                <w:sz w:val="24"/>
                <w:szCs w:val="24"/>
                <w:lang w:eastAsia="ko-KR"/>
              </w:rPr>
              <w:t>×2,0</w:t>
            </w:r>
          </w:p>
        </w:tc>
        <w:tc>
          <w:tcPr>
            <w:tcW w:w="517" w:type="pct"/>
          </w:tcPr>
          <w:p w:rsidR="00056F19" w:rsidRPr="00AA019E" w:rsidRDefault="00056F19" w:rsidP="00056F19">
            <w:pPr>
              <w:pStyle w:val="321"/>
              <w:shd w:val="clear" w:color="auto" w:fill="auto"/>
              <w:tabs>
                <w:tab w:val="left" w:pos="142"/>
              </w:tabs>
              <w:spacing w:line="240" w:lineRule="auto"/>
              <w:ind w:right="-1" w:firstLine="0"/>
              <w:rPr>
                <w:sz w:val="24"/>
                <w:szCs w:val="24"/>
              </w:rPr>
            </w:pPr>
            <w:r w:rsidRPr="00AA019E">
              <w:rPr>
                <w:sz w:val="24"/>
                <w:szCs w:val="24"/>
              </w:rPr>
              <w:t>0,4</w:t>
            </w:r>
            <w:r w:rsidRPr="00AA019E">
              <w:rPr>
                <w:sz w:val="24"/>
                <w:szCs w:val="24"/>
                <w:lang w:eastAsia="ko-KR"/>
              </w:rPr>
              <w:t>×0,6</w:t>
            </w:r>
          </w:p>
        </w:tc>
      </w:tr>
      <w:tr w:rsidR="00AA019E" w:rsidRPr="00AA019E" w:rsidTr="00AA019E">
        <w:trPr>
          <w:jc w:val="center"/>
        </w:trPr>
        <w:tc>
          <w:tcPr>
            <w:tcW w:w="581" w:type="pct"/>
          </w:tcPr>
          <w:p w:rsidR="00056F19" w:rsidRPr="00AA019E" w:rsidRDefault="00056F19" w:rsidP="00056F19">
            <w:pPr>
              <w:pStyle w:val="321"/>
              <w:shd w:val="clear" w:color="auto" w:fill="auto"/>
              <w:tabs>
                <w:tab w:val="left" w:pos="459"/>
              </w:tabs>
              <w:spacing w:line="240" w:lineRule="auto"/>
              <w:ind w:left="34" w:right="-1" w:firstLine="0"/>
              <w:rPr>
                <w:sz w:val="24"/>
                <w:szCs w:val="24"/>
              </w:rPr>
            </w:pPr>
            <w:r w:rsidRPr="00AA019E">
              <w:rPr>
                <w:sz w:val="24"/>
                <w:szCs w:val="24"/>
              </w:rPr>
              <w:t>9</w:t>
            </w:r>
          </w:p>
        </w:tc>
        <w:tc>
          <w:tcPr>
            <w:tcW w:w="943" w:type="pct"/>
          </w:tcPr>
          <w:p w:rsidR="00056F19" w:rsidRPr="00AA019E" w:rsidRDefault="00056F19" w:rsidP="00056F19">
            <w:pPr>
              <w:pStyle w:val="321"/>
              <w:shd w:val="clear" w:color="auto" w:fill="auto"/>
              <w:tabs>
                <w:tab w:val="left" w:pos="142"/>
              </w:tabs>
              <w:spacing w:line="240" w:lineRule="auto"/>
              <w:ind w:right="-1" w:firstLine="0"/>
              <w:rPr>
                <w:sz w:val="24"/>
                <w:szCs w:val="24"/>
              </w:rPr>
            </w:pPr>
            <w:r w:rsidRPr="00AA019E">
              <w:rPr>
                <w:sz w:val="24"/>
                <w:szCs w:val="24"/>
              </w:rPr>
              <w:t>Дача</w:t>
            </w:r>
          </w:p>
        </w:tc>
        <w:tc>
          <w:tcPr>
            <w:tcW w:w="280" w:type="pct"/>
          </w:tcPr>
          <w:p w:rsidR="00056F19" w:rsidRPr="00AA019E" w:rsidRDefault="00056F19" w:rsidP="00056F19">
            <w:pPr>
              <w:pStyle w:val="321"/>
              <w:shd w:val="clear" w:color="auto" w:fill="auto"/>
              <w:tabs>
                <w:tab w:val="left" w:pos="142"/>
              </w:tabs>
              <w:spacing w:line="240" w:lineRule="auto"/>
              <w:ind w:right="-1" w:firstLine="0"/>
              <w:rPr>
                <w:sz w:val="24"/>
                <w:szCs w:val="24"/>
              </w:rPr>
            </w:pPr>
            <w:r w:rsidRPr="00AA019E">
              <w:rPr>
                <w:sz w:val="24"/>
                <w:szCs w:val="24"/>
              </w:rPr>
              <w:t>6,5</w:t>
            </w:r>
          </w:p>
        </w:tc>
        <w:tc>
          <w:tcPr>
            <w:tcW w:w="280" w:type="pct"/>
          </w:tcPr>
          <w:p w:rsidR="00056F19" w:rsidRPr="00AA019E" w:rsidRDefault="00056F19" w:rsidP="00056F19">
            <w:pPr>
              <w:pStyle w:val="321"/>
              <w:shd w:val="clear" w:color="auto" w:fill="auto"/>
              <w:tabs>
                <w:tab w:val="left" w:pos="142"/>
              </w:tabs>
              <w:spacing w:line="240" w:lineRule="auto"/>
              <w:ind w:right="-1" w:firstLine="0"/>
              <w:rPr>
                <w:sz w:val="24"/>
                <w:szCs w:val="24"/>
              </w:rPr>
            </w:pPr>
            <w:r w:rsidRPr="00AA019E">
              <w:rPr>
                <w:sz w:val="24"/>
                <w:szCs w:val="24"/>
              </w:rPr>
              <w:t>5,0</w:t>
            </w:r>
          </w:p>
        </w:tc>
        <w:tc>
          <w:tcPr>
            <w:tcW w:w="280" w:type="pct"/>
          </w:tcPr>
          <w:p w:rsidR="00056F19" w:rsidRPr="00AA019E" w:rsidRDefault="00056F19" w:rsidP="00056F19">
            <w:pPr>
              <w:pStyle w:val="321"/>
              <w:shd w:val="clear" w:color="auto" w:fill="auto"/>
              <w:tabs>
                <w:tab w:val="left" w:pos="142"/>
              </w:tabs>
              <w:spacing w:line="240" w:lineRule="auto"/>
              <w:ind w:right="-1" w:firstLine="0"/>
              <w:rPr>
                <w:sz w:val="24"/>
                <w:szCs w:val="24"/>
              </w:rPr>
            </w:pPr>
            <w:r w:rsidRPr="00AA019E">
              <w:rPr>
                <w:sz w:val="24"/>
                <w:szCs w:val="24"/>
              </w:rPr>
              <w:t>2,2</w:t>
            </w:r>
          </w:p>
        </w:tc>
        <w:tc>
          <w:tcPr>
            <w:tcW w:w="520" w:type="pct"/>
          </w:tcPr>
          <w:p w:rsidR="00056F19" w:rsidRPr="00AA019E" w:rsidRDefault="00056F19" w:rsidP="00056F19">
            <w:pPr>
              <w:pStyle w:val="321"/>
              <w:shd w:val="clear" w:color="auto" w:fill="auto"/>
              <w:tabs>
                <w:tab w:val="left" w:pos="142"/>
              </w:tabs>
              <w:spacing w:line="240" w:lineRule="auto"/>
              <w:ind w:right="-1" w:firstLine="0"/>
              <w:rPr>
                <w:sz w:val="24"/>
                <w:szCs w:val="24"/>
              </w:rPr>
            </w:pPr>
            <w:r w:rsidRPr="00AA019E">
              <w:rPr>
                <w:sz w:val="24"/>
                <w:szCs w:val="24"/>
              </w:rPr>
              <w:t>бетон</w:t>
            </w:r>
          </w:p>
        </w:tc>
        <w:tc>
          <w:tcPr>
            <w:tcW w:w="491" w:type="pct"/>
          </w:tcPr>
          <w:p w:rsidR="00056F19" w:rsidRPr="00AA019E" w:rsidRDefault="00056F19" w:rsidP="00056F19">
            <w:pPr>
              <w:pStyle w:val="321"/>
              <w:shd w:val="clear" w:color="auto" w:fill="auto"/>
              <w:tabs>
                <w:tab w:val="left" w:pos="142"/>
              </w:tabs>
              <w:spacing w:line="240" w:lineRule="auto"/>
              <w:ind w:right="-1" w:firstLine="0"/>
              <w:rPr>
                <w:sz w:val="24"/>
                <w:szCs w:val="24"/>
              </w:rPr>
            </w:pPr>
            <w:r w:rsidRPr="00AA019E">
              <w:rPr>
                <w:sz w:val="24"/>
                <w:szCs w:val="24"/>
              </w:rPr>
              <w:t>бетон</w:t>
            </w:r>
          </w:p>
        </w:tc>
        <w:tc>
          <w:tcPr>
            <w:tcW w:w="592" w:type="pct"/>
          </w:tcPr>
          <w:p w:rsidR="00056F19" w:rsidRPr="00AA019E" w:rsidRDefault="00056F19" w:rsidP="00056F19">
            <w:pPr>
              <w:pStyle w:val="321"/>
              <w:shd w:val="clear" w:color="auto" w:fill="auto"/>
              <w:tabs>
                <w:tab w:val="left" w:pos="142"/>
              </w:tabs>
              <w:spacing w:line="240" w:lineRule="auto"/>
              <w:ind w:right="-1" w:firstLine="0"/>
              <w:rPr>
                <w:sz w:val="24"/>
                <w:szCs w:val="24"/>
              </w:rPr>
            </w:pPr>
            <w:r w:rsidRPr="00AA019E">
              <w:rPr>
                <w:sz w:val="24"/>
                <w:szCs w:val="24"/>
              </w:rPr>
              <w:t>дерево</w:t>
            </w:r>
          </w:p>
        </w:tc>
        <w:tc>
          <w:tcPr>
            <w:tcW w:w="517" w:type="pct"/>
          </w:tcPr>
          <w:p w:rsidR="00056F19" w:rsidRPr="00AA019E" w:rsidRDefault="00056F19" w:rsidP="00056F19">
            <w:pPr>
              <w:pStyle w:val="321"/>
              <w:shd w:val="clear" w:color="auto" w:fill="auto"/>
              <w:tabs>
                <w:tab w:val="left" w:pos="142"/>
              </w:tabs>
              <w:spacing w:line="240" w:lineRule="auto"/>
              <w:ind w:right="-1" w:firstLine="0"/>
              <w:rPr>
                <w:sz w:val="24"/>
                <w:szCs w:val="24"/>
              </w:rPr>
            </w:pPr>
            <w:r w:rsidRPr="00AA019E">
              <w:rPr>
                <w:sz w:val="24"/>
                <w:szCs w:val="24"/>
              </w:rPr>
              <w:t>1,0</w:t>
            </w:r>
            <w:r w:rsidRPr="00AA019E">
              <w:rPr>
                <w:sz w:val="24"/>
                <w:szCs w:val="24"/>
                <w:lang w:eastAsia="ko-KR"/>
              </w:rPr>
              <w:t>×2,0</w:t>
            </w:r>
          </w:p>
        </w:tc>
        <w:tc>
          <w:tcPr>
            <w:tcW w:w="517" w:type="pct"/>
          </w:tcPr>
          <w:p w:rsidR="00056F19" w:rsidRPr="00AA019E" w:rsidRDefault="00056F19" w:rsidP="00056F19">
            <w:pPr>
              <w:pStyle w:val="321"/>
              <w:shd w:val="clear" w:color="auto" w:fill="auto"/>
              <w:tabs>
                <w:tab w:val="left" w:pos="142"/>
              </w:tabs>
              <w:spacing w:line="240" w:lineRule="auto"/>
              <w:ind w:right="-1" w:firstLine="0"/>
              <w:rPr>
                <w:sz w:val="24"/>
                <w:szCs w:val="24"/>
              </w:rPr>
            </w:pPr>
            <w:r w:rsidRPr="00AA019E">
              <w:rPr>
                <w:sz w:val="24"/>
                <w:szCs w:val="24"/>
              </w:rPr>
              <w:t>1,0</w:t>
            </w:r>
            <w:r w:rsidRPr="00AA019E">
              <w:rPr>
                <w:sz w:val="24"/>
                <w:szCs w:val="24"/>
                <w:lang w:eastAsia="ko-KR"/>
              </w:rPr>
              <w:t>×1,5</w:t>
            </w:r>
          </w:p>
        </w:tc>
      </w:tr>
      <w:tr w:rsidR="00AA019E" w:rsidRPr="00AA019E" w:rsidTr="00AA019E">
        <w:trPr>
          <w:jc w:val="center"/>
        </w:trPr>
        <w:tc>
          <w:tcPr>
            <w:tcW w:w="581" w:type="pct"/>
          </w:tcPr>
          <w:p w:rsidR="00056F19" w:rsidRPr="00AA019E" w:rsidRDefault="00056F19" w:rsidP="00056F19">
            <w:pPr>
              <w:pStyle w:val="321"/>
              <w:shd w:val="clear" w:color="auto" w:fill="auto"/>
              <w:tabs>
                <w:tab w:val="left" w:pos="459"/>
              </w:tabs>
              <w:spacing w:line="240" w:lineRule="auto"/>
              <w:ind w:left="34" w:right="-1" w:firstLine="0"/>
              <w:rPr>
                <w:sz w:val="24"/>
                <w:szCs w:val="24"/>
              </w:rPr>
            </w:pPr>
            <w:r w:rsidRPr="00AA019E">
              <w:rPr>
                <w:sz w:val="24"/>
                <w:szCs w:val="24"/>
              </w:rPr>
              <w:t>10</w:t>
            </w:r>
          </w:p>
        </w:tc>
        <w:tc>
          <w:tcPr>
            <w:tcW w:w="943" w:type="pct"/>
          </w:tcPr>
          <w:p w:rsidR="00056F19" w:rsidRPr="00AA019E" w:rsidRDefault="00056F19" w:rsidP="00056F19">
            <w:pPr>
              <w:pStyle w:val="321"/>
              <w:shd w:val="clear" w:color="auto" w:fill="auto"/>
              <w:tabs>
                <w:tab w:val="left" w:pos="142"/>
              </w:tabs>
              <w:spacing w:line="240" w:lineRule="auto"/>
              <w:ind w:right="-1" w:firstLine="0"/>
              <w:rPr>
                <w:sz w:val="24"/>
                <w:szCs w:val="24"/>
              </w:rPr>
            </w:pPr>
            <w:r w:rsidRPr="00AA019E">
              <w:rPr>
                <w:sz w:val="24"/>
                <w:szCs w:val="24"/>
              </w:rPr>
              <w:t>Дом</w:t>
            </w:r>
          </w:p>
        </w:tc>
        <w:tc>
          <w:tcPr>
            <w:tcW w:w="280" w:type="pct"/>
          </w:tcPr>
          <w:p w:rsidR="00056F19" w:rsidRPr="00AA019E" w:rsidRDefault="00056F19" w:rsidP="00056F19">
            <w:pPr>
              <w:pStyle w:val="321"/>
              <w:shd w:val="clear" w:color="auto" w:fill="auto"/>
              <w:tabs>
                <w:tab w:val="left" w:pos="142"/>
              </w:tabs>
              <w:spacing w:line="240" w:lineRule="auto"/>
              <w:ind w:right="-1" w:firstLine="0"/>
              <w:rPr>
                <w:sz w:val="24"/>
                <w:szCs w:val="24"/>
              </w:rPr>
            </w:pPr>
            <w:r w:rsidRPr="00AA019E">
              <w:rPr>
                <w:sz w:val="24"/>
                <w:szCs w:val="24"/>
              </w:rPr>
              <w:t>9,5</w:t>
            </w:r>
          </w:p>
        </w:tc>
        <w:tc>
          <w:tcPr>
            <w:tcW w:w="280" w:type="pct"/>
          </w:tcPr>
          <w:p w:rsidR="00056F19" w:rsidRPr="00AA019E" w:rsidRDefault="00056F19" w:rsidP="00056F19">
            <w:pPr>
              <w:pStyle w:val="321"/>
              <w:shd w:val="clear" w:color="auto" w:fill="auto"/>
              <w:tabs>
                <w:tab w:val="left" w:pos="142"/>
              </w:tabs>
              <w:spacing w:line="240" w:lineRule="auto"/>
              <w:ind w:right="-1" w:firstLine="0"/>
              <w:rPr>
                <w:sz w:val="24"/>
                <w:szCs w:val="24"/>
              </w:rPr>
            </w:pPr>
            <w:r w:rsidRPr="00AA019E">
              <w:rPr>
                <w:sz w:val="24"/>
                <w:szCs w:val="24"/>
              </w:rPr>
              <w:t>5,0</w:t>
            </w:r>
          </w:p>
        </w:tc>
        <w:tc>
          <w:tcPr>
            <w:tcW w:w="280" w:type="pct"/>
          </w:tcPr>
          <w:p w:rsidR="00056F19" w:rsidRPr="00AA019E" w:rsidRDefault="00056F19" w:rsidP="00056F19">
            <w:pPr>
              <w:pStyle w:val="321"/>
              <w:shd w:val="clear" w:color="auto" w:fill="auto"/>
              <w:tabs>
                <w:tab w:val="left" w:pos="142"/>
              </w:tabs>
              <w:spacing w:line="240" w:lineRule="auto"/>
              <w:ind w:right="-1" w:firstLine="0"/>
              <w:rPr>
                <w:sz w:val="24"/>
                <w:szCs w:val="24"/>
              </w:rPr>
            </w:pPr>
            <w:r w:rsidRPr="00AA019E">
              <w:rPr>
                <w:sz w:val="24"/>
                <w:szCs w:val="24"/>
              </w:rPr>
              <w:t>2,5</w:t>
            </w:r>
          </w:p>
        </w:tc>
        <w:tc>
          <w:tcPr>
            <w:tcW w:w="520" w:type="pct"/>
          </w:tcPr>
          <w:p w:rsidR="00056F19" w:rsidRPr="00AA019E" w:rsidRDefault="00056F19" w:rsidP="00056F19">
            <w:pPr>
              <w:pStyle w:val="321"/>
              <w:shd w:val="clear" w:color="auto" w:fill="auto"/>
              <w:tabs>
                <w:tab w:val="left" w:pos="142"/>
              </w:tabs>
              <w:spacing w:line="240" w:lineRule="auto"/>
              <w:ind w:right="-1" w:firstLine="0"/>
              <w:rPr>
                <w:sz w:val="24"/>
                <w:szCs w:val="24"/>
              </w:rPr>
            </w:pPr>
            <w:r w:rsidRPr="00AA019E">
              <w:rPr>
                <w:sz w:val="24"/>
                <w:szCs w:val="24"/>
              </w:rPr>
              <w:t>кирпич</w:t>
            </w:r>
          </w:p>
        </w:tc>
        <w:tc>
          <w:tcPr>
            <w:tcW w:w="491" w:type="pct"/>
          </w:tcPr>
          <w:p w:rsidR="00056F19" w:rsidRPr="00AA019E" w:rsidRDefault="00056F19" w:rsidP="00056F19">
            <w:pPr>
              <w:pStyle w:val="321"/>
              <w:shd w:val="clear" w:color="auto" w:fill="auto"/>
              <w:tabs>
                <w:tab w:val="left" w:pos="142"/>
              </w:tabs>
              <w:spacing w:line="240" w:lineRule="auto"/>
              <w:ind w:right="-1" w:firstLine="0"/>
              <w:rPr>
                <w:sz w:val="24"/>
                <w:szCs w:val="24"/>
              </w:rPr>
            </w:pPr>
            <w:r w:rsidRPr="00AA019E">
              <w:rPr>
                <w:sz w:val="24"/>
                <w:szCs w:val="24"/>
              </w:rPr>
              <w:t>дерево</w:t>
            </w:r>
          </w:p>
        </w:tc>
        <w:tc>
          <w:tcPr>
            <w:tcW w:w="592" w:type="pct"/>
          </w:tcPr>
          <w:p w:rsidR="00056F19" w:rsidRPr="00AA019E" w:rsidRDefault="00056F19" w:rsidP="00056F19">
            <w:pPr>
              <w:pStyle w:val="321"/>
              <w:shd w:val="clear" w:color="auto" w:fill="auto"/>
              <w:tabs>
                <w:tab w:val="left" w:pos="142"/>
              </w:tabs>
              <w:spacing w:line="240" w:lineRule="auto"/>
              <w:ind w:right="-1" w:firstLine="0"/>
              <w:rPr>
                <w:sz w:val="24"/>
                <w:szCs w:val="24"/>
              </w:rPr>
            </w:pPr>
            <w:r w:rsidRPr="00AA019E">
              <w:rPr>
                <w:sz w:val="24"/>
                <w:szCs w:val="24"/>
              </w:rPr>
              <w:t>дерево</w:t>
            </w:r>
          </w:p>
        </w:tc>
        <w:tc>
          <w:tcPr>
            <w:tcW w:w="517" w:type="pct"/>
          </w:tcPr>
          <w:p w:rsidR="00056F19" w:rsidRPr="00AA019E" w:rsidRDefault="00056F19" w:rsidP="00056F19">
            <w:pPr>
              <w:pStyle w:val="321"/>
              <w:shd w:val="clear" w:color="auto" w:fill="auto"/>
              <w:tabs>
                <w:tab w:val="left" w:pos="142"/>
              </w:tabs>
              <w:spacing w:line="240" w:lineRule="auto"/>
              <w:ind w:right="-1" w:firstLine="0"/>
              <w:rPr>
                <w:sz w:val="24"/>
                <w:szCs w:val="24"/>
              </w:rPr>
            </w:pPr>
            <w:r w:rsidRPr="00AA019E">
              <w:rPr>
                <w:sz w:val="24"/>
                <w:szCs w:val="24"/>
              </w:rPr>
              <w:t>1,0</w:t>
            </w:r>
            <w:r w:rsidRPr="00AA019E">
              <w:rPr>
                <w:sz w:val="24"/>
                <w:szCs w:val="24"/>
                <w:lang w:eastAsia="ko-KR"/>
              </w:rPr>
              <w:t>×2,0</w:t>
            </w:r>
          </w:p>
        </w:tc>
        <w:tc>
          <w:tcPr>
            <w:tcW w:w="517" w:type="pct"/>
          </w:tcPr>
          <w:p w:rsidR="00056F19" w:rsidRPr="00AA019E" w:rsidRDefault="00056F19" w:rsidP="00056F19">
            <w:pPr>
              <w:pStyle w:val="321"/>
              <w:shd w:val="clear" w:color="auto" w:fill="auto"/>
              <w:tabs>
                <w:tab w:val="left" w:pos="142"/>
              </w:tabs>
              <w:spacing w:line="240" w:lineRule="auto"/>
              <w:ind w:right="-1" w:firstLine="0"/>
              <w:rPr>
                <w:sz w:val="24"/>
                <w:szCs w:val="24"/>
              </w:rPr>
            </w:pPr>
            <w:r w:rsidRPr="00AA019E">
              <w:rPr>
                <w:sz w:val="24"/>
                <w:szCs w:val="24"/>
              </w:rPr>
              <w:t>1,2</w:t>
            </w:r>
            <w:r w:rsidRPr="00AA019E">
              <w:rPr>
                <w:sz w:val="24"/>
                <w:szCs w:val="24"/>
                <w:lang w:eastAsia="ko-KR"/>
              </w:rPr>
              <w:t>×1,6</w:t>
            </w:r>
          </w:p>
        </w:tc>
      </w:tr>
      <w:tr w:rsidR="00AA019E" w:rsidRPr="00AA019E" w:rsidTr="00AA019E">
        <w:trPr>
          <w:jc w:val="center"/>
        </w:trPr>
        <w:tc>
          <w:tcPr>
            <w:tcW w:w="581" w:type="pct"/>
          </w:tcPr>
          <w:p w:rsidR="00056F19" w:rsidRPr="00AA019E" w:rsidRDefault="00056F19" w:rsidP="00056F19">
            <w:pPr>
              <w:pStyle w:val="321"/>
              <w:shd w:val="clear" w:color="auto" w:fill="auto"/>
              <w:tabs>
                <w:tab w:val="left" w:pos="459"/>
              </w:tabs>
              <w:spacing w:line="240" w:lineRule="auto"/>
              <w:ind w:left="34" w:right="-1" w:firstLine="0"/>
              <w:rPr>
                <w:sz w:val="24"/>
                <w:szCs w:val="24"/>
              </w:rPr>
            </w:pPr>
            <w:r w:rsidRPr="00AA019E">
              <w:rPr>
                <w:sz w:val="24"/>
                <w:szCs w:val="24"/>
              </w:rPr>
              <w:t>11</w:t>
            </w:r>
          </w:p>
        </w:tc>
        <w:tc>
          <w:tcPr>
            <w:tcW w:w="943" w:type="pct"/>
          </w:tcPr>
          <w:p w:rsidR="00056F19" w:rsidRPr="00AA019E" w:rsidRDefault="00056F19" w:rsidP="00056F19">
            <w:pPr>
              <w:pStyle w:val="321"/>
              <w:shd w:val="clear" w:color="auto" w:fill="auto"/>
              <w:tabs>
                <w:tab w:val="left" w:pos="142"/>
              </w:tabs>
              <w:spacing w:line="240" w:lineRule="auto"/>
              <w:ind w:right="-1" w:firstLine="0"/>
              <w:rPr>
                <w:sz w:val="24"/>
                <w:szCs w:val="24"/>
              </w:rPr>
            </w:pPr>
            <w:r w:rsidRPr="00AA019E">
              <w:rPr>
                <w:sz w:val="24"/>
                <w:szCs w:val="24"/>
              </w:rPr>
              <w:t>Сельский дом</w:t>
            </w:r>
          </w:p>
        </w:tc>
        <w:tc>
          <w:tcPr>
            <w:tcW w:w="280" w:type="pct"/>
          </w:tcPr>
          <w:p w:rsidR="00056F19" w:rsidRPr="00AA019E" w:rsidRDefault="00056F19" w:rsidP="00056F19">
            <w:pPr>
              <w:pStyle w:val="321"/>
              <w:shd w:val="clear" w:color="auto" w:fill="auto"/>
              <w:tabs>
                <w:tab w:val="left" w:pos="142"/>
              </w:tabs>
              <w:spacing w:line="240" w:lineRule="auto"/>
              <w:ind w:right="-1" w:firstLine="0"/>
              <w:rPr>
                <w:sz w:val="24"/>
                <w:szCs w:val="24"/>
              </w:rPr>
            </w:pPr>
            <w:r w:rsidRPr="00AA019E">
              <w:rPr>
                <w:sz w:val="24"/>
                <w:szCs w:val="24"/>
              </w:rPr>
              <w:t>9,5</w:t>
            </w:r>
          </w:p>
        </w:tc>
        <w:tc>
          <w:tcPr>
            <w:tcW w:w="280" w:type="pct"/>
          </w:tcPr>
          <w:p w:rsidR="00056F19" w:rsidRPr="00AA019E" w:rsidRDefault="00056F19" w:rsidP="00056F19">
            <w:pPr>
              <w:pStyle w:val="321"/>
              <w:shd w:val="clear" w:color="auto" w:fill="auto"/>
              <w:tabs>
                <w:tab w:val="left" w:pos="142"/>
              </w:tabs>
              <w:spacing w:line="240" w:lineRule="auto"/>
              <w:ind w:right="-1" w:firstLine="0"/>
              <w:rPr>
                <w:sz w:val="24"/>
                <w:szCs w:val="24"/>
              </w:rPr>
            </w:pPr>
            <w:r w:rsidRPr="00AA019E">
              <w:rPr>
                <w:sz w:val="24"/>
                <w:szCs w:val="24"/>
              </w:rPr>
              <w:t>6,5</w:t>
            </w:r>
          </w:p>
        </w:tc>
        <w:tc>
          <w:tcPr>
            <w:tcW w:w="280" w:type="pct"/>
          </w:tcPr>
          <w:p w:rsidR="00056F19" w:rsidRPr="00AA019E" w:rsidRDefault="00056F19" w:rsidP="00056F19">
            <w:pPr>
              <w:pStyle w:val="321"/>
              <w:shd w:val="clear" w:color="auto" w:fill="auto"/>
              <w:tabs>
                <w:tab w:val="left" w:pos="142"/>
              </w:tabs>
              <w:spacing w:line="240" w:lineRule="auto"/>
              <w:ind w:right="-1" w:firstLine="0"/>
              <w:rPr>
                <w:sz w:val="24"/>
                <w:szCs w:val="24"/>
              </w:rPr>
            </w:pPr>
            <w:r w:rsidRPr="00AA019E">
              <w:rPr>
                <w:sz w:val="24"/>
                <w:szCs w:val="24"/>
              </w:rPr>
              <w:t>2,5</w:t>
            </w:r>
          </w:p>
        </w:tc>
        <w:tc>
          <w:tcPr>
            <w:tcW w:w="520" w:type="pct"/>
          </w:tcPr>
          <w:p w:rsidR="00056F19" w:rsidRPr="00AA019E" w:rsidRDefault="00056F19" w:rsidP="00056F19">
            <w:pPr>
              <w:pStyle w:val="321"/>
              <w:shd w:val="clear" w:color="auto" w:fill="auto"/>
              <w:tabs>
                <w:tab w:val="left" w:pos="142"/>
              </w:tabs>
              <w:spacing w:line="240" w:lineRule="auto"/>
              <w:ind w:right="-1" w:firstLine="0"/>
              <w:rPr>
                <w:sz w:val="24"/>
                <w:szCs w:val="24"/>
              </w:rPr>
            </w:pPr>
            <w:r w:rsidRPr="00AA019E">
              <w:rPr>
                <w:sz w:val="24"/>
                <w:szCs w:val="24"/>
              </w:rPr>
              <w:t>кирпич</w:t>
            </w:r>
          </w:p>
        </w:tc>
        <w:tc>
          <w:tcPr>
            <w:tcW w:w="491" w:type="pct"/>
          </w:tcPr>
          <w:p w:rsidR="00056F19" w:rsidRPr="00AA019E" w:rsidRDefault="00056F19" w:rsidP="00056F19">
            <w:pPr>
              <w:pStyle w:val="321"/>
              <w:shd w:val="clear" w:color="auto" w:fill="auto"/>
              <w:tabs>
                <w:tab w:val="left" w:pos="142"/>
              </w:tabs>
              <w:spacing w:line="240" w:lineRule="auto"/>
              <w:ind w:right="-1" w:firstLine="0"/>
              <w:rPr>
                <w:sz w:val="24"/>
                <w:szCs w:val="24"/>
              </w:rPr>
            </w:pPr>
            <w:r w:rsidRPr="00AA019E">
              <w:rPr>
                <w:sz w:val="24"/>
                <w:szCs w:val="24"/>
              </w:rPr>
              <w:t>дерево</w:t>
            </w:r>
          </w:p>
        </w:tc>
        <w:tc>
          <w:tcPr>
            <w:tcW w:w="592" w:type="pct"/>
          </w:tcPr>
          <w:p w:rsidR="00056F19" w:rsidRPr="00AA019E" w:rsidRDefault="00056F19" w:rsidP="00056F19">
            <w:pPr>
              <w:pStyle w:val="321"/>
              <w:shd w:val="clear" w:color="auto" w:fill="auto"/>
              <w:tabs>
                <w:tab w:val="left" w:pos="142"/>
              </w:tabs>
              <w:spacing w:line="240" w:lineRule="auto"/>
              <w:ind w:right="-1" w:firstLine="0"/>
              <w:rPr>
                <w:sz w:val="24"/>
                <w:szCs w:val="24"/>
              </w:rPr>
            </w:pPr>
            <w:r w:rsidRPr="00AA019E">
              <w:rPr>
                <w:sz w:val="24"/>
                <w:szCs w:val="24"/>
              </w:rPr>
              <w:t>дерево</w:t>
            </w:r>
          </w:p>
        </w:tc>
        <w:tc>
          <w:tcPr>
            <w:tcW w:w="517" w:type="pct"/>
          </w:tcPr>
          <w:p w:rsidR="00056F19" w:rsidRPr="00AA019E" w:rsidRDefault="00056F19" w:rsidP="00056F19">
            <w:pPr>
              <w:pStyle w:val="321"/>
              <w:shd w:val="clear" w:color="auto" w:fill="auto"/>
              <w:tabs>
                <w:tab w:val="left" w:pos="142"/>
              </w:tabs>
              <w:spacing w:line="240" w:lineRule="auto"/>
              <w:ind w:right="-1" w:firstLine="0"/>
              <w:rPr>
                <w:sz w:val="24"/>
                <w:szCs w:val="24"/>
              </w:rPr>
            </w:pPr>
            <w:r w:rsidRPr="00AA019E">
              <w:rPr>
                <w:sz w:val="24"/>
                <w:szCs w:val="24"/>
              </w:rPr>
              <w:t>1,0</w:t>
            </w:r>
            <w:r w:rsidRPr="00AA019E">
              <w:rPr>
                <w:sz w:val="24"/>
                <w:szCs w:val="24"/>
                <w:lang w:eastAsia="ko-KR"/>
              </w:rPr>
              <w:t>×2,0</w:t>
            </w:r>
          </w:p>
        </w:tc>
        <w:tc>
          <w:tcPr>
            <w:tcW w:w="517" w:type="pct"/>
          </w:tcPr>
          <w:p w:rsidR="00056F19" w:rsidRPr="00AA019E" w:rsidRDefault="00056F19" w:rsidP="00056F19">
            <w:pPr>
              <w:pStyle w:val="321"/>
              <w:shd w:val="clear" w:color="auto" w:fill="auto"/>
              <w:tabs>
                <w:tab w:val="left" w:pos="142"/>
              </w:tabs>
              <w:spacing w:line="240" w:lineRule="auto"/>
              <w:ind w:right="-1" w:firstLine="0"/>
              <w:rPr>
                <w:sz w:val="24"/>
                <w:szCs w:val="24"/>
              </w:rPr>
            </w:pPr>
            <w:r w:rsidRPr="00AA019E">
              <w:rPr>
                <w:sz w:val="24"/>
                <w:szCs w:val="24"/>
              </w:rPr>
              <w:t>1,2</w:t>
            </w:r>
            <w:r w:rsidRPr="00AA019E">
              <w:rPr>
                <w:sz w:val="24"/>
                <w:szCs w:val="24"/>
                <w:lang w:eastAsia="ko-KR"/>
              </w:rPr>
              <w:t>×1,6</w:t>
            </w:r>
          </w:p>
        </w:tc>
      </w:tr>
    </w:tbl>
    <w:p w:rsidR="008A089D" w:rsidRDefault="008A089D" w:rsidP="00056F19">
      <w:pPr>
        <w:pStyle w:val="321"/>
        <w:shd w:val="clear" w:color="auto" w:fill="auto"/>
        <w:spacing w:line="240" w:lineRule="auto"/>
        <w:ind w:right="-1" w:firstLine="709"/>
        <w:rPr>
          <w:sz w:val="28"/>
          <w:szCs w:val="28"/>
          <w:highlight w:val="yellow"/>
        </w:rPr>
      </w:pPr>
    </w:p>
    <w:p w:rsidR="00056F19" w:rsidRDefault="008A089D" w:rsidP="00056F19">
      <w:pPr>
        <w:pStyle w:val="321"/>
        <w:shd w:val="clear" w:color="auto" w:fill="auto"/>
        <w:spacing w:line="240" w:lineRule="auto"/>
        <w:ind w:right="-1" w:firstLine="709"/>
        <w:rPr>
          <w:sz w:val="28"/>
          <w:szCs w:val="28"/>
        </w:rPr>
      </w:pPr>
      <w:r w:rsidRPr="008A089D">
        <w:rPr>
          <w:sz w:val="28"/>
          <w:szCs w:val="28"/>
        </w:rPr>
        <w:t>6.2.3</w:t>
      </w:r>
      <w:r w:rsidR="00056F19" w:rsidRPr="008A089D">
        <w:rPr>
          <w:sz w:val="28"/>
          <w:szCs w:val="28"/>
        </w:rPr>
        <w:t xml:space="preserve"> </w:t>
      </w:r>
      <w:r w:rsidR="00056F19" w:rsidRPr="008A089D">
        <w:rPr>
          <w:rStyle w:val="55"/>
          <w:rFonts w:eastAsiaTheme="minorHAnsi"/>
          <w:sz w:val="28"/>
          <w:szCs w:val="28"/>
        </w:rPr>
        <w:t>ПРИМЕР</w:t>
      </w:r>
      <w:r w:rsidR="00056F19" w:rsidRPr="008A089D">
        <w:rPr>
          <w:sz w:val="28"/>
          <w:szCs w:val="28"/>
        </w:rPr>
        <w:t>: Какое количество обоев понадобится для оклейки стен комнаты (рисунок 6.22)</w:t>
      </w:r>
      <w:r w:rsidR="00056F19">
        <w:rPr>
          <w:sz w:val="28"/>
          <w:szCs w:val="28"/>
        </w:rPr>
        <w:t xml:space="preserve"> </w:t>
      </w:r>
      <w:r w:rsidR="00056F19" w:rsidRPr="009D73BB">
        <w:rPr>
          <w:sz w:val="28"/>
          <w:szCs w:val="28"/>
        </w:rPr>
        <w:t>данного раз</w:t>
      </w:r>
      <w:r w:rsidR="00056F19">
        <w:rPr>
          <w:sz w:val="28"/>
          <w:szCs w:val="28"/>
        </w:rPr>
        <w:t xml:space="preserve">мера: а=3,0 м; в=5,0 м; </w:t>
      </w:r>
      <w:r w:rsidR="00056F19">
        <w:rPr>
          <w:sz w:val="28"/>
          <w:szCs w:val="28"/>
          <w:lang w:val="en-US"/>
        </w:rPr>
        <w:t>h</w:t>
      </w:r>
      <w:r w:rsidR="00056F19">
        <w:rPr>
          <w:sz w:val="28"/>
          <w:szCs w:val="28"/>
        </w:rPr>
        <w:t xml:space="preserve">=2,5 м, в которой одна </w:t>
      </w:r>
      <w:r w:rsidR="00056F19" w:rsidRPr="009D73BB">
        <w:rPr>
          <w:sz w:val="28"/>
          <w:szCs w:val="28"/>
        </w:rPr>
        <w:t xml:space="preserve"> дверь размером:</w:t>
      </w:r>
      <w:r w:rsidR="00056F19" w:rsidRPr="009D73BB">
        <w:rPr>
          <w:rStyle w:val="3217pt"/>
          <w:sz w:val="28"/>
          <w:szCs w:val="28"/>
        </w:rPr>
        <w:t xml:space="preserve"> 1</w:t>
      </w:r>
      <w:r w:rsidR="00056F19">
        <w:rPr>
          <w:rStyle w:val="3217pt"/>
          <w:sz w:val="28"/>
          <w:szCs w:val="28"/>
        </w:rPr>
        <w:t>,0</w:t>
      </w:r>
      <w:r w:rsidR="00056F19" w:rsidRPr="009E2EC3">
        <w:rPr>
          <w:sz w:val="28"/>
          <w:szCs w:val="28"/>
          <w:lang w:eastAsia="ko-KR"/>
        </w:rPr>
        <w:t>×</w:t>
      </w:r>
      <w:r w:rsidR="00056F19" w:rsidRPr="009D73BB">
        <w:rPr>
          <w:rStyle w:val="3217pt"/>
          <w:sz w:val="28"/>
          <w:szCs w:val="28"/>
        </w:rPr>
        <w:t>2</w:t>
      </w:r>
      <w:r w:rsidR="00056F19">
        <w:rPr>
          <w:rStyle w:val="3217pt"/>
          <w:sz w:val="28"/>
          <w:szCs w:val="28"/>
        </w:rPr>
        <w:t>,0</w:t>
      </w:r>
      <w:r w:rsidR="00056F19" w:rsidRPr="009D73BB">
        <w:rPr>
          <w:sz w:val="28"/>
          <w:szCs w:val="28"/>
        </w:rPr>
        <w:t xml:space="preserve"> м, и три окна</w:t>
      </w:r>
      <w:r w:rsidR="00056F19">
        <w:rPr>
          <w:sz w:val="28"/>
          <w:szCs w:val="28"/>
        </w:rPr>
        <w:t xml:space="preserve"> </w:t>
      </w:r>
      <w:r w:rsidR="00056F19" w:rsidRPr="009D73BB">
        <w:rPr>
          <w:sz w:val="28"/>
          <w:szCs w:val="28"/>
        </w:rPr>
        <w:t>размером</w:t>
      </w:r>
      <w:r w:rsidR="00056F19" w:rsidRPr="009D73BB">
        <w:rPr>
          <w:rStyle w:val="3217pt"/>
          <w:sz w:val="28"/>
          <w:szCs w:val="28"/>
        </w:rPr>
        <w:t xml:space="preserve"> 1,5</w:t>
      </w:r>
      <w:r w:rsidR="00056F19" w:rsidRPr="009E2EC3">
        <w:rPr>
          <w:sz w:val="28"/>
          <w:szCs w:val="28"/>
          <w:lang w:eastAsia="ko-KR"/>
        </w:rPr>
        <w:t>×</w:t>
      </w:r>
      <w:r w:rsidR="00056F19" w:rsidRPr="009D73BB">
        <w:rPr>
          <w:rStyle w:val="3217pt"/>
          <w:sz w:val="28"/>
          <w:szCs w:val="28"/>
        </w:rPr>
        <w:t>2</w:t>
      </w:r>
      <w:r w:rsidR="00056F19">
        <w:rPr>
          <w:rStyle w:val="3217pt"/>
          <w:sz w:val="28"/>
          <w:szCs w:val="28"/>
        </w:rPr>
        <w:t>,0</w:t>
      </w:r>
      <w:r w:rsidR="00056F19" w:rsidRPr="009D73BB">
        <w:rPr>
          <w:sz w:val="28"/>
          <w:szCs w:val="28"/>
        </w:rPr>
        <w:t xml:space="preserve"> м? </w:t>
      </w:r>
      <w:r w:rsidR="00056F19">
        <w:rPr>
          <w:sz w:val="28"/>
          <w:szCs w:val="28"/>
        </w:rPr>
        <w:t xml:space="preserve">Определить трудоемкость наклейки обоев и сроки выполнения работ? </w:t>
      </w:r>
      <w:r w:rsidR="00056F19" w:rsidRPr="009D73BB">
        <w:rPr>
          <w:sz w:val="28"/>
          <w:szCs w:val="28"/>
        </w:rPr>
        <w:t xml:space="preserve">Размер обоев одного рулона 0,6 </w:t>
      </w:r>
      <w:r w:rsidR="00056F19" w:rsidRPr="009E2EC3">
        <w:rPr>
          <w:sz w:val="28"/>
          <w:szCs w:val="28"/>
          <w:lang w:eastAsia="ko-KR"/>
        </w:rPr>
        <w:t>×</w:t>
      </w:r>
      <w:r w:rsidR="00056F19" w:rsidRPr="009D73BB">
        <w:rPr>
          <w:sz w:val="28"/>
          <w:szCs w:val="28"/>
        </w:rPr>
        <w:t>10 м.</w:t>
      </w:r>
      <w:r w:rsidR="00056F19">
        <w:rPr>
          <w:sz w:val="28"/>
          <w:szCs w:val="28"/>
        </w:rPr>
        <w:t xml:space="preserve"> Необходимо учитывать, что обои можно наклеивать встык, а можно внахлест. В первом случае кромки обрезаются.</w:t>
      </w:r>
    </w:p>
    <w:p w:rsidR="00056F19" w:rsidRDefault="00056F19" w:rsidP="00AA019E">
      <w:pPr>
        <w:pStyle w:val="321"/>
        <w:shd w:val="clear" w:color="auto" w:fill="auto"/>
        <w:spacing w:line="240" w:lineRule="auto"/>
        <w:ind w:right="-1" w:firstLine="0"/>
        <w:jc w:val="center"/>
        <w:rPr>
          <w:sz w:val="28"/>
          <w:szCs w:val="28"/>
        </w:rPr>
      </w:pPr>
      <w:r>
        <w:rPr>
          <w:noProof/>
          <w:sz w:val="28"/>
          <w:szCs w:val="28"/>
          <w:lang w:eastAsia="ru-RU"/>
        </w:rPr>
        <w:drawing>
          <wp:inline distT="0" distB="0" distL="0" distR="0">
            <wp:extent cx="4152900" cy="2162175"/>
            <wp:effectExtent l="0" t="0" r="0" b="0"/>
            <wp:docPr id="137" name="Рисунок 11" descr="C:\Documents and Settings\Agoltsev.EKTU\Рабочий стол\Без имени-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C:\Documents and Settings\Agoltsev.EKTU\Рабочий стол\Без имени-1.jpg"/>
                    <pic:cNvPicPr>
                      <a:picLocks noChangeAspect="1" noChangeArrowheads="1"/>
                    </pic:cNvPicPr>
                  </pic:nvPicPr>
                  <pic:blipFill>
                    <a:blip r:embed="rId127"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4152900" cy="2162175"/>
                    </a:xfrm>
                    <a:prstGeom prst="rect">
                      <a:avLst/>
                    </a:prstGeom>
                    <a:noFill/>
                    <a:ln w="9525">
                      <a:noFill/>
                      <a:miter lim="800000"/>
                      <a:headEnd/>
                      <a:tailEnd/>
                    </a:ln>
                  </pic:spPr>
                </pic:pic>
              </a:graphicData>
            </a:graphic>
          </wp:inline>
        </w:drawing>
      </w:r>
    </w:p>
    <w:p w:rsidR="00056F19" w:rsidRDefault="00056F19" w:rsidP="00056F19">
      <w:pPr>
        <w:pStyle w:val="321"/>
        <w:shd w:val="clear" w:color="auto" w:fill="auto"/>
        <w:spacing w:line="240" w:lineRule="auto"/>
        <w:ind w:left="220" w:right="-1" w:firstLine="0"/>
        <w:rPr>
          <w:sz w:val="28"/>
          <w:szCs w:val="28"/>
        </w:rPr>
      </w:pPr>
    </w:p>
    <w:p w:rsidR="00056F19" w:rsidRDefault="00056F19" w:rsidP="00056F19">
      <w:pPr>
        <w:pStyle w:val="321"/>
        <w:shd w:val="clear" w:color="auto" w:fill="auto"/>
        <w:spacing w:line="240" w:lineRule="auto"/>
        <w:ind w:left="20" w:right="20" w:firstLine="689"/>
        <w:jc w:val="center"/>
        <w:rPr>
          <w:sz w:val="28"/>
          <w:szCs w:val="28"/>
        </w:rPr>
      </w:pPr>
      <w:r w:rsidRPr="008A089D">
        <w:rPr>
          <w:sz w:val="28"/>
          <w:szCs w:val="28"/>
        </w:rPr>
        <w:t>Рисунок 6.21</w:t>
      </w:r>
      <w:r>
        <w:rPr>
          <w:sz w:val="28"/>
          <w:szCs w:val="28"/>
        </w:rPr>
        <w:t xml:space="preserve"> – Комната для определения оклеивания обоями</w:t>
      </w:r>
    </w:p>
    <w:p w:rsidR="00056F19" w:rsidRDefault="00056F19" w:rsidP="00056F19">
      <w:pPr>
        <w:spacing w:after="0"/>
        <w:ind w:left="220" w:right="-1"/>
        <w:rPr>
          <w:szCs w:val="28"/>
        </w:rPr>
      </w:pPr>
    </w:p>
    <w:p w:rsidR="00056F19" w:rsidRPr="008A089D" w:rsidRDefault="00056F19" w:rsidP="008A089D">
      <w:pPr>
        <w:spacing w:after="0"/>
        <w:ind w:right="-1" w:firstLine="709"/>
        <w:rPr>
          <w:szCs w:val="28"/>
        </w:rPr>
      </w:pPr>
      <w:r w:rsidRPr="008A089D">
        <w:rPr>
          <w:szCs w:val="28"/>
        </w:rPr>
        <w:t>РЕШЕНИЕ: Найдём общую площадь стен:</w:t>
      </w:r>
      <w:bookmarkStart w:id="14" w:name="bookmark8"/>
      <w:r w:rsidRPr="008A089D">
        <w:rPr>
          <w:szCs w:val="28"/>
        </w:rPr>
        <w:t xml:space="preserve"> </w:t>
      </w:r>
      <w:r w:rsidRPr="008A089D">
        <w:rPr>
          <w:rStyle w:val="4155pt0"/>
          <w:rFonts w:eastAsiaTheme="minorHAnsi"/>
          <w:i w:val="0"/>
          <w:sz w:val="28"/>
          <w:szCs w:val="28"/>
        </w:rPr>
        <w:t>S</w:t>
      </w:r>
      <w:r w:rsidRPr="008A089D">
        <w:rPr>
          <w:rStyle w:val="4155pt0"/>
          <w:rFonts w:eastAsiaTheme="minorHAnsi"/>
          <w:i w:val="0"/>
          <w:sz w:val="28"/>
          <w:szCs w:val="28"/>
          <w:vertAlign w:val="subscript"/>
          <w:lang w:val="ru-RU"/>
        </w:rPr>
        <w:t>бок.пов</w:t>
      </w:r>
      <w:r w:rsidRPr="008A089D">
        <w:rPr>
          <w:rStyle w:val="4155pt0"/>
          <w:rFonts w:eastAsiaTheme="minorHAnsi"/>
          <w:sz w:val="28"/>
          <w:szCs w:val="28"/>
          <w:vertAlign w:val="subscript"/>
          <w:lang w:val="ru-RU"/>
        </w:rPr>
        <w:t>.</w:t>
      </w:r>
      <w:r w:rsidRPr="008A089D">
        <w:rPr>
          <w:rStyle w:val="4155pt0"/>
          <w:rFonts w:eastAsiaTheme="minorHAnsi"/>
          <w:sz w:val="28"/>
          <w:szCs w:val="28"/>
          <w:lang w:val="ru-RU"/>
        </w:rPr>
        <w:t xml:space="preserve"> = </w:t>
      </w:r>
      <w:r w:rsidRPr="008A089D">
        <w:rPr>
          <w:rStyle w:val="4155pt0"/>
          <w:rFonts w:eastAsiaTheme="minorHAnsi"/>
          <w:i w:val="0"/>
          <w:sz w:val="28"/>
          <w:szCs w:val="28"/>
          <w:lang w:val="ru-RU"/>
        </w:rPr>
        <w:t>(а</w:t>
      </w:r>
      <w:r w:rsidRPr="008A089D">
        <w:rPr>
          <w:rStyle w:val="4155pt0"/>
          <w:rFonts w:eastAsiaTheme="minorHAnsi"/>
          <w:sz w:val="28"/>
          <w:szCs w:val="28"/>
          <w:lang w:val="ru-RU"/>
        </w:rPr>
        <w:t xml:space="preserve"> +</w:t>
      </w:r>
      <w:r w:rsidRPr="008A089D">
        <w:rPr>
          <w:rStyle w:val="4155pt"/>
          <w:rFonts w:eastAsiaTheme="minorHAnsi"/>
          <w:sz w:val="28"/>
          <w:szCs w:val="28"/>
        </w:rPr>
        <w:t xml:space="preserve"> в</w:t>
      </w:r>
      <w:r w:rsidRPr="008A089D">
        <w:rPr>
          <w:rStyle w:val="47"/>
          <w:rFonts w:eastAsiaTheme="minorHAnsi"/>
          <w:sz w:val="28"/>
          <w:szCs w:val="28"/>
        </w:rPr>
        <w:t>)</w:t>
      </w:r>
      <w:r w:rsidRPr="008A089D">
        <w:rPr>
          <w:szCs w:val="28"/>
          <w:lang w:eastAsia="ko-KR"/>
        </w:rPr>
        <w:t>×</w:t>
      </w:r>
      <w:r w:rsidRPr="008A089D">
        <w:rPr>
          <w:rStyle w:val="47"/>
          <w:rFonts w:eastAsiaTheme="minorHAnsi"/>
          <w:sz w:val="28"/>
          <w:szCs w:val="28"/>
        </w:rPr>
        <w:t>2</w:t>
      </w:r>
      <w:r w:rsidRPr="008A089D">
        <w:rPr>
          <w:szCs w:val="28"/>
          <w:lang w:eastAsia="ko-KR"/>
        </w:rPr>
        <w:t>×</w:t>
      </w:r>
      <w:r w:rsidRPr="008A089D">
        <w:rPr>
          <w:rStyle w:val="4155pt0"/>
          <w:rFonts w:eastAsiaTheme="minorHAnsi"/>
          <w:i w:val="0"/>
          <w:sz w:val="28"/>
          <w:szCs w:val="28"/>
        </w:rPr>
        <w:t>h</w:t>
      </w:r>
      <w:r w:rsidRPr="008A089D">
        <w:rPr>
          <w:rStyle w:val="4155pt0"/>
          <w:rFonts w:eastAsiaTheme="minorHAnsi"/>
          <w:sz w:val="28"/>
          <w:szCs w:val="28"/>
          <w:lang w:val="ru-RU"/>
        </w:rPr>
        <w:t xml:space="preserve"> =</w:t>
      </w:r>
      <w:r w:rsidRPr="008A089D">
        <w:rPr>
          <w:rStyle w:val="47"/>
          <w:rFonts w:eastAsiaTheme="minorHAnsi"/>
          <w:sz w:val="28"/>
          <w:szCs w:val="28"/>
        </w:rPr>
        <w:t xml:space="preserve"> (3+ 5)</w:t>
      </w:r>
      <w:r w:rsidRPr="008A089D">
        <w:rPr>
          <w:szCs w:val="28"/>
          <w:lang w:eastAsia="ko-KR"/>
        </w:rPr>
        <w:t>×</w:t>
      </w:r>
      <w:r w:rsidRPr="008A089D">
        <w:rPr>
          <w:rStyle w:val="47"/>
          <w:rFonts w:eastAsiaTheme="minorHAnsi"/>
          <w:sz w:val="28"/>
          <w:szCs w:val="28"/>
        </w:rPr>
        <w:t>2</w:t>
      </w:r>
      <w:r w:rsidRPr="008A089D">
        <w:rPr>
          <w:szCs w:val="28"/>
          <w:lang w:eastAsia="ko-KR"/>
        </w:rPr>
        <w:t>×</w:t>
      </w:r>
      <w:r w:rsidRPr="008A089D">
        <w:rPr>
          <w:rStyle w:val="47"/>
          <w:rFonts w:eastAsiaTheme="minorHAnsi"/>
          <w:sz w:val="28"/>
          <w:szCs w:val="28"/>
        </w:rPr>
        <w:t>2,5 = 40,0</w:t>
      </w:r>
      <w:r w:rsidRPr="008A089D">
        <w:rPr>
          <w:rStyle w:val="4155pt0"/>
          <w:rFonts w:eastAsiaTheme="minorHAnsi"/>
          <w:sz w:val="28"/>
          <w:szCs w:val="28"/>
          <w:lang w:val="ru-RU"/>
        </w:rPr>
        <w:t>м</w:t>
      </w:r>
      <w:r w:rsidRPr="008A089D">
        <w:rPr>
          <w:rStyle w:val="47"/>
          <w:rFonts w:eastAsiaTheme="minorHAnsi"/>
          <w:sz w:val="28"/>
          <w:szCs w:val="28"/>
          <w:vertAlign w:val="superscript"/>
        </w:rPr>
        <w:t>2</w:t>
      </w:r>
      <w:r w:rsidRPr="008A089D">
        <w:rPr>
          <w:rStyle w:val="4155pt"/>
          <w:rFonts w:eastAsiaTheme="minorHAnsi"/>
          <w:sz w:val="28"/>
          <w:szCs w:val="28"/>
        </w:rPr>
        <w:t>;</w:t>
      </w:r>
      <w:bookmarkEnd w:id="14"/>
      <w:r w:rsidRPr="008A089D">
        <w:rPr>
          <w:rStyle w:val="4155pt"/>
          <w:rFonts w:eastAsiaTheme="minorHAnsi"/>
          <w:sz w:val="28"/>
          <w:szCs w:val="28"/>
        </w:rPr>
        <w:t xml:space="preserve"> </w:t>
      </w:r>
      <w:r w:rsidRPr="008A089D">
        <w:rPr>
          <w:rStyle w:val="4155pt0"/>
          <w:rFonts w:eastAsiaTheme="minorHAnsi"/>
          <w:i w:val="0"/>
          <w:sz w:val="28"/>
          <w:szCs w:val="28"/>
        </w:rPr>
        <w:t>S</w:t>
      </w:r>
      <w:r w:rsidRPr="008A089D">
        <w:rPr>
          <w:rStyle w:val="4155pt0"/>
          <w:rFonts w:eastAsiaTheme="minorHAnsi"/>
          <w:i w:val="0"/>
          <w:sz w:val="28"/>
          <w:szCs w:val="28"/>
          <w:vertAlign w:val="subscript"/>
          <w:lang w:val="ru-RU"/>
        </w:rPr>
        <w:t>окон</w:t>
      </w:r>
      <w:r w:rsidRPr="008A089D">
        <w:rPr>
          <w:rStyle w:val="4155pt0"/>
          <w:rFonts w:eastAsiaTheme="minorHAnsi"/>
          <w:sz w:val="28"/>
          <w:szCs w:val="28"/>
          <w:lang w:val="ru-RU"/>
        </w:rPr>
        <w:t xml:space="preserve"> </w:t>
      </w:r>
      <w:r w:rsidRPr="008A089D">
        <w:rPr>
          <w:szCs w:val="28"/>
        </w:rPr>
        <w:t>=1,5</w:t>
      </w:r>
      <w:r w:rsidRPr="008A089D">
        <w:rPr>
          <w:szCs w:val="28"/>
          <w:lang w:eastAsia="ko-KR"/>
        </w:rPr>
        <w:t>×</w:t>
      </w:r>
      <w:r w:rsidRPr="008A089D">
        <w:rPr>
          <w:szCs w:val="28"/>
        </w:rPr>
        <w:t>2,0 = 3,0 м</w:t>
      </w:r>
      <w:r w:rsidRPr="008A089D">
        <w:rPr>
          <w:szCs w:val="28"/>
          <w:vertAlign w:val="superscript"/>
        </w:rPr>
        <w:t>2</w:t>
      </w:r>
      <w:r w:rsidRPr="008A089D">
        <w:rPr>
          <w:szCs w:val="28"/>
        </w:rPr>
        <w:t xml:space="preserve"> и </w:t>
      </w:r>
      <w:r w:rsidRPr="008A089D">
        <w:rPr>
          <w:rStyle w:val="4155pt0"/>
          <w:rFonts w:eastAsiaTheme="minorHAnsi"/>
          <w:i w:val="0"/>
          <w:sz w:val="28"/>
          <w:szCs w:val="28"/>
        </w:rPr>
        <w:t>S</w:t>
      </w:r>
      <w:r w:rsidRPr="008A089D">
        <w:rPr>
          <w:rStyle w:val="4155pt0"/>
          <w:rFonts w:eastAsiaTheme="minorHAnsi"/>
          <w:i w:val="0"/>
          <w:sz w:val="28"/>
          <w:szCs w:val="28"/>
          <w:vertAlign w:val="subscript"/>
          <w:lang w:val="ru-RU"/>
        </w:rPr>
        <w:t>дв.</w:t>
      </w:r>
      <w:r w:rsidRPr="008A089D">
        <w:rPr>
          <w:szCs w:val="28"/>
        </w:rPr>
        <w:t xml:space="preserve"> = 1,0</w:t>
      </w:r>
      <w:r w:rsidRPr="008A089D">
        <w:rPr>
          <w:szCs w:val="28"/>
          <w:lang w:eastAsia="ko-KR"/>
        </w:rPr>
        <w:t>×</w:t>
      </w:r>
      <w:r w:rsidRPr="008A089D">
        <w:rPr>
          <w:szCs w:val="28"/>
        </w:rPr>
        <w:t>2,0 = 2м</w:t>
      </w:r>
      <w:r w:rsidRPr="008A089D">
        <w:rPr>
          <w:szCs w:val="28"/>
          <w:vertAlign w:val="superscript"/>
        </w:rPr>
        <w:t>2</w:t>
      </w:r>
      <w:r w:rsidRPr="008A089D">
        <w:rPr>
          <w:szCs w:val="28"/>
        </w:rPr>
        <w:t>;</w:t>
      </w:r>
    </w:p>
    <w:p w:rsidR="00056F19" w:rsidRPr="008A089D" w:rsidRDefault="00056F19" w:rsidP="008A089D">
      <w:pPr>
        <w:pStyle w:val="321"/>
        <w:shd w:val="clear" w:color="auto" w:fill="auto"/>
        <w:tabs>
          <w:tab w:val="left" w:pos="575"/>
        </w:tabs>
        <w:spacing w:line="276" w:lineRule="auto"/>
        <w:ind w:right="-1" w:firstLine="0"/>
        <w:rPr>
          <w:rStyle w:val="351pt"/>
          <w:sz w:val="28"/>
          <w:szCs w:val="28"/>
        </w:rPr>
      </w:pPr>
      <w:r w:rsidRPr="00AA019E">
        <w:rPr>
          <w:sz w:val="28"/>
          <w:szCs w:val="28"/>
        </w:rPr>
        <w:t xml:space="preserve">Найдём площадь оклеиваемой поверхности: </w:t>
      </w:r>
      <w:r w:rsidRPr="00AA019E">
        <w:rPr>
          <w:rStyle w:val="4155pt0"/>
          <w:rFonts w:eastAsiaTheme="minorHAnsi"/>
          <w:i w:val="0"/>
          <w:sz w:val="28"/>
          <w:szCs w:val="28"/>
        </w:rPr>
        <w:t>S</w:t>
      </w:r>
      <w:r w:rsidRPr="00AA019E">
        <w:rPr>
          <w:rStyle w:val="4155pt0"/>
          <w:rFonts w:eastAsiaTheme="minorHAnsi"/>
          <w:i w:val="0"/>
          <w:sz w:val="28"/>
          <w:szCs w:val="28"/>
          <w:vertAlign w:val="subscript"/>
          <w:lang w:val="ru-RU"/>
        </w:rPr>
        <w:t>ок.пов.</w:t>
      </w:r>
      <w:r w:rsidRPr="00AA019E">
        <w:rPr>
          <w:rStyle w:val="4155pt0"/>
          <w:sz w:val="28"/>
          <w:szCs w:val="28"/>
          <w:lang w:val="ru-RU"/>
        </w:rPr>
        <w:t xml:space="preserve"> </w:t>
      </w:r>
      <w:r w:rsidRPr="00AA019E">
        <w:rPr>
          <w:rStyle w:val="18100"/>
          <w:sz w:val="28"/>
          <w:szCs w:val="28"/>
        </w:rPr>
        <w:t xml:space="preserve">= </w:t>
      </w:r>
      <w:r w:rsidRPr="00AA019E">
        <w:rPr>
          <w:rStyle w:val="4155pt0"/>
          <w:rFonts w:eastAsiaTheme="minorHAnsi"/>
          <w:i w:val="0"/>
          <w:sz w:val="28"/>
          <w:szCs w:val="28"/>
        </w:rPr>
        <w:t>S</w:t>
      </w:r>
      <w:r w:rsidRPr="00AA019E">
        <w:rPr>
          <w:rStyle w:val="4155pt0"/>
          <w:rFonts w:eastAsiaTheme="minorHAnsi"/>
          <w:i w:val="0"/>
          <w:sz w:val="28"/>
          <w:szCs w:val="28"/>
          <w:vertAlign w:val="subscript"/>
          <w:lang w:val="ru-RU"/>
        </w:rPr>
        <w:t>бок.пов</w:t>
      </w:r>
      <w:r w:rsidRPr="00AA019E">
        <w:rPr>
          <w:rStyle w:val="4155pt0"/>
          <w:rFonts w:eastAsiaTheme="minorHAnsi"/>
          <w:i w:val="0"/>
          <w:sz w:val="28"/>
          <w:szCs w:val="28"/>
          <w:lang w:val="ru-RU"/>
        </w:rPr>
        <w:t>.</w:t>
      </w:r>
      <w:r w:rsidRPr="00AA019E">
        <w:rPr>
          <w:rStyle w:val="4155pt0"/>
          <w:rFonts w:eastAsiaTheme="minorHAnsi"/>
          <w:sz w:val="28"/>
          <w:szCs w:val="28"/>
          <w:lang w:val="ru-RU"/>
        </w:rPr>
        <w:t xml:space="preserve"> – </w:t>
      </w:r>
      <w:r w:rsidRPr="00AA019E">
        <w:rPr>
          <w:rStyle w:val="18100"/>
          <w:sz w:val="28"/>
          <w:szCs w:val="28"/>
        </w:rPr>
        <w:t xml:space="preserve">(3,0 – </w:t>
      </w:r>
      <w:r w:rsidRPr="00AA019E">
        <w:rPr>
          <w:rStyle w:val="4155pt0"/>
          <w:rFonts w:eastAsiaTheme="minorHAnsi"/>
          <w:i w:val="0"/>
          <w:sz w:val="28"/>
          <w:szCs w:val="28"/>
        </w:rPr>
        <w:t>S</w:t>
      </w:r>
      <w:r w:rsidRPr="00AA019E">
        <w:rPr>
          <w:rStyle w:val="4155pt0"/>
          <w:rFonts w:eastAsiaTheme="minorHAnsi"/>
          <w:i w:val="0"/>
          <w:sz w:val="28"/>
          <w:szCs w:val="28"/>
          <w:vertAlign w:val="subscript"/>
          <w:lang w:val="ru-RU"/>
        </w:rPr>
        <w:t>окон</w:t>
      </w:r>
      <w:r w:rsidRPr="00AA019E">
        <w:rPr>
          <w:rStyle w:val="18100"/>
          <w:sz w:val="28"/>
          <w:szCs w:val="28"/>
        </w:rPr>
        <w:t xml:space="preserve"> + </w:t>
      </w:r>
      <w:r w:rsidRPr="00AA019E">
        <w:rPr>
          <w:rStyle w:val="4155pt0"/>
          <w:rFonts w:eastAsiaTheme="minorHAnsi"/>
          <w:i w:val="0"/>
          <w:sz w:val="28"/>
          <w:szCs w:val="28"/>
        </w:rPr>
        <w:t>S</w:t>
      </w:r>
      <w:r w:rsidRPr="00AA019E">
        <w:rPr>
          <w:rStyle w:val="4155pt0"/>
          <w:rFonts w:eastAsiaTheme="minorHAnsi"/>
          <w:i w:val="0"/>
          <w:sz w:val="28"/>
          <w:szCs w:val="28"/>
          <w:vertAlign w:val="subscript"/>
          <w:lang w:val="ru-RU"/>
        </w:rPr>
        <w:t>дв</w:t>
      </w:r>
      <w:r w:rsidRPr="00AA019E">
        <w:rPr>
          <w:rStyle w:val="4155pt0"/>
          <w:rFonts w:eastAsiaTheme="minorHAnsi"/>
          <w:sz w:val="28"/>
          <w:szCs w:val="28"/>
          <w:vertAlign w:val="subscript"/>
          <w:lang w:val="ru-RU"/>
        </w:rPr>
        <w:t>.</w:t>
      </w:r>
      <w:r w:rsidRPr="00AA019E">
        <w:rPr>
          <w:rStyle w:val="18100"/>
          <w:sz w:val="28"/>
          <w:szCs w:val="28"/>
        </w:rPr>
        <w:t>) =</w:t>
      </w:r>
      <w:r w:rsidRPr="008A089D">
        <w:rPr>
          <w:rStyle w:val="18100"/>
          <w:sz w:val="28"/>
          <w:szCs w:val="28"/>
        </w:rPr>
        <w:t xml:space="preserve"> 40,0 – (3</w:t>
      </w:r>
      <w:r w:rsidRPr="008A089D">
        <w:rPr>
          <w:sz w:val="28"/>
          <w:szCs w:val="28"/>
          <w:lang w:eastAsia="ko-KR"/>
        </w:rPr>
        <w:t>×</w:t>
      </w:r>
      <w:r w:rsidRPr="008A089D">
        <w:rPr>
          <w:rStyle w:val="18100"/>
          <w:sz w:val="28"/>
          <w:szCs w:val="28"/>
        </w:rPr>
        <w:t>3+2) = 29,0м</w:t>
      </w:r>
      <w:r w:rsidRPr="008A089D">
        <w:rPr>
          <w:rStyle w:val="18100"/>
          <w:sz w:val="28"/>
          <w:szCs w:val="28"/>
          <w:vertAlign w:val="superscript"/>
        </w:rPr>
        <w:t>2</w:t>
      </w:r>
      <w:r w:rsidRPr="008A089D">
        <w:rPr>
          <w:rStyle w:val="18100"/>
          <w:sz w:val="28"/>
          <w:szCs w:val="28"/>
        </w:rPr>
        <w:t xml:space="preserve">. </w:t>
      </w:r>
      <w:r w:rsidRPr="008A089D">
        <w:rPr>
          <w:rStyle w:val="4155pt0"/>
          <w:rFonts w:eastAsiaTheme="minorHAnsi"/>
          <w:i w:val="0"/>
          <w:sz w:val="28"/>
          <w:szCs w:val="28"/>
        </w:rPr>
        <w:t>S</w:t>
      </w:r>
      <w:r w:rsidRPr="008A089D">
        <w:rPr>
          <w:rStyle w:val="4155pt0"/>
          <w:rFonts w:eastAsiaTheme="minorHAnsi"/>
          <w:i w:val="0"/>
          <w:sz w:val="28"/>
          <w:szCs w:val="28"/>
          <w:vertAlign w:val="subscript"/>
          <w:lang w:val="ru-RU"/>
        </w:rPr>
        <w:t>рул.</w:t>
      </w:r>
      <w:r w:rsidRPr="008A089D">
        <w:rPr>
          <w:rStyle w:val="4155pt0"/>
          <w:rFonts w:eastAsiaTheme="minorHAnsi"/>
          <w:sz w:val="28"/>
          <w:szCs w:val="28"/>
          <w:lang w:val="ru-RU"/>
        </w:rPr>
        <w:t>=</w:t>
      </w:r>
      <w:bookmarkStart w:id="15" w:name="bookmark9"/>
      <w:r w:rsidRPr="008A089D">
        <w:rPr>
          <w:sz w:val="28"/>
          <w:szCs w:val="28"/>
        </w:rPr>
        <w:t xml:space="preserve"> 0,6</w:t>
      </w:r>
      <w:r w:rsidRPr="008A089D">
        <w:rPr>
          <w:sz w:val="28"/>
          <w:szCs w:val="28"/>
          <w:lang w:eastAsia="ko-KR"/>
        </w:rPr>
        <w:t>×</w:t>
      </w:r>
      <w:r w:rsidRPr="008A089D">
        <w:rPr>
          <w:sz w:val="28"/>
          <w:szCs w:val="28"/>
        </w:rPr>
        <w:t>10 = 6,0</w:t>
      </w:r>
      <w:r w:rsidRPr="008A089D">
        <w:rPr>
          <w:rStyle w:val="351pt"/>
          <w:sz w:val="28"/>
          <w:szCs w:val="28"/>
        </w:rPr>
        <w:t>м</w:t>
      </w:r>
      <w:r w:rsidRPr="008A089D">
        <w:rPr>
          <w:rStyle w:val="351pt"/>
          <w:sz w:val="28"/>
          <w:szCs w:val="28"/>
          <w:vertAlign w:val="superscript"/>
        </w:rPr>
        <w:t>2</w:t>
      </w:r>
      <w:r w:rsidRPr="008A089D">
        <w:rPr>
          <w:rStyle w:val="351pt"/>
          <w:sz w:val="28"/>
          <w:szCs w:val="28"/>
        </w:rPr>
        <w:t>;</w:t>
      </w:r>
      <w:bookmarkEnd w:id="15"/>
    </w:p>
    <w:p w:rsidR="00056F19" w:rsidRPr="008A089D" w:rsidRDefault="00056F19" w:rsidP="00AA019E">
      <w:pPr>
        <w:pStyle w:val="321"/>
        <w:shd w:val="clear" w:color="auto" w:fill="auto"/>
        <w:tabs>
          <w:tab w:val="left" w:pos="709"/>
        </w:tabs>
        <w:spacing w:line="240" w:lineRule="auto"/>
        <w:ind w:firstLine="0"/>
        <w:rPr>
          <w:rStyle w:val="4155pt0"/>
          <w:rFonts w:eastAsiaTheme="minorHAnsi"/>
          <w:i w:val="0"/>
          <w:sz w:val="28"/>
          <w:szCs w:val="28"/>
          <w:lang w:val="ru-RU"/>
        </w:rPr>
      </w:pPr>
      <w:r w:rsidRPr="008A089D">
        <w:rPr>
          <w:rStyle w:val="351pt"/>
          <w:sz w:val="28"/>
          <w:szCs w:val="28"/>
        </w:rPr>
        <w:tab/>
      </w:r>
      <w:r w:rsidRPr="008A089D">
        <w:rPr>
          <w:rStyle w:val="351pt"/>
          <w:spacing w:val="0"/>
          <w:sz w:val="28"/>
          <w:szCs w:val="28"/>
        </w:rPr>
        <w:t xml:space="preserve">Найдем необходимое количество рулонов: </w:t>
      </w:r>
      <w:r w:rsidRPr="008A089D">
        <w:rPr>
          <w:rStyle w:val="351pt"/>
          <w:spacing w:val="0"/>
          <w:sz w:val="28"/>
          <w:szCs w:val="28"/>
          <w:lang w:val="en-US"/>
        </w:rPr>
        <w:t>N</w:t>
      </w:r>
      <w:r w:rsidRPr="008A089D">
        <w:rPr>
          <w:rStyle w:val="351pt"/>
          <w:spacing w:val="0"/>
          <w:sz w:val="28"/>
          <w:szCs w:val="28"/>
        </w:rPr>
        <w:t>=</w:t>
      </w:r>
      <w:r w:rsidRPr="008A089D">
        <w:rPr>
          <w:rStyle w:val="4155pt0"/>
          <w:rFonts w:eastAsiaTheme="minorHAnsi"/>
          <w:sz w:val="28"/>
          <w:szCs w:val="28"/>
          <w:lang w:val="ru-RU"/>
        </w:rPr>
        <w:t xml:space="preserve"> </w:t>
      </w:r>
      <w:r w:rsidRPr="008A089D">
        <w:rPr>
          <w:rStyle w:val="4155pt0"/>
          <w:rFonts w:eastAsiaTheme="minorHAnsi"/>
          <w:i w:val="0"/>
          <w:sz w:val="28"/>
          <w:szCs w:val="28"/>
        </w:rPr>
        <w:t>S</w:t>
      </w:r>
      <w:r w:rsidRPr="008A089D">
        <w:rPr>
          <w:rStyle w:val="4155pt0"/>
          <w:rFonts w:eastAsiaTheme="minorHAnsi"/>
          <w:i w:val="0"/>
          <w:sz w:val="28"/>
          <w:szCs w:val="28"/>
          <w:vertAlign w:val="subscript"/>
          <w:lang w:val="ru-RU"/>
        </w:rPr>
        <w:t>ок.пов.</w:t>
      </w:r>
      <w:r w:rsidRPr="008A089D">
        <w:rPr>
          <w:rStyle w:val="4155pt0"/>
          <w:rFonts w:eastAsiaTheme="minorHAnsi"/>
          <w:i w:val="0"/>
          <w:sz w:val="28"/>
          <w:szCs w:val="28"/>
          <w:lang w:val="ru-RU"/>
        </w:rPr>
        <w:t xml:space="preserve">: </w:t>
      </w:r>
      <w:r w:rsidRPr="008A089D">
        <w:rPr>
          <w:rStyle w:val="4155pt0"/>
          <w:rFonts w:eastAsiaTheme="minorHAnsi"/>
          <w:i w:val="0"/>
          <w:sz w:val="28"/>
          <w:szCs w:val="28"/>
        </w:rPr>
        <w:t>S</w:t>
      </w:r>
      <w:r w:rsidRPr="008A089D">
        <w:rPr>
          <w:rStyle w:val="4155pt0"/>
          <w:rFonts w:eastAsiaTheme="minorHAnsi"/>
          <w:i w:val="0"/>
          <w:sz w:val="28"/>
          <w:szCs w:val="28"/>
          <w:vertAlign w:val="subscript"/>
          <w:lang w:val="ru-RU"/>
        </w:rPr>
        <w:t>рул.</w:t>
      </w:r>
      <w:r w:rsidRPr="008A089D">
        <w:rPr>
          <w:rStyle w:val="4155pt0"/>
          <w:rFonts w:eastAsiaTheme="minorHAnsi"/>
          <w:i w:val="0"/>
          <w:sz w:val="28"/>
          <w:szCs w:val="28"/>
          <w:lang w:val="ru-RU"/>
        </w:rPr>
        <w:t>=29:6=4,8 или 5 рулонов.</w:t>
      </w:r>
    </w:p>
    <w:p w:rsidR="00056F19" w:rsidRPr="008A089D" w:rsidRDefault="00056F19" w:rsidP="00AA019E">
      <w:pPr>
        <w:pStyle w:val="321"/>
        <w:shd w:val="clear" w:color="auto" w:fill="auto"/>
        <w:tabs>
          <w:tab w:val="left" w:pos="709"/>
        </w:tabs>
        <w:spacing w:line="240" w:lineRule="auto"/>
        <w:ind w:firstLine="0"/>
        <w:rPr>
          <w:sz w:val="28"/>
          <w:szCs w:val="28"/>
          <w:lang w:eastAsia="ko-KR"/>
        </w:rPr>
      </w:pPr>
      <w:r w:rsidRPr="008A089D">
        <w:rPr>
          <w:rStyle w:val="4155pt0"/>
          <w:rFonts w:eastAsiaTheme="minorHAnsi"/>
          <w:sz w:val="28"/>
          <w:szCs w:val="28"/>
          <w:lang w:val="ru-RU"/>
        </w:rPr>
        <w:tab/>
      </w:r>
      <w:r w:rsidRPr="008A089D">
        <w:rPr>
          <w:sz w:val="28"/>
          <w:szCs w:val="28"/>
          <w:lang w:eastAsia="ko-KR"/>
        </w:rPr>
        <w:t>Трудоемкость оклейки стен простыми обоями определяется по ЕНиР. (ЕНиР – работа: оклеивание по монолитной штукатурке – нанесение клеевого состава на поверхности стен и нанесение клеевого состава на обои, и оклеивание стен).</w:t>
      </w:r>
    </w:p>
    <w:p w:rsidR="00056F19" w:rsidRDefault="00056F19" w:rsidP="00AA019E">
      <w:pPr>
        <w:pStyle w:val="321"/>
        <w:shd w:val="clear" w:color="auto" w:fill="auto"/>
        <w:tabs>
          <w:tab w:val="left" w:pos="709"/>
        </w:tabs>
        <w:spacing w:line="240" w:lineRule="auto"/>
        <w:ind w:firstLine="0"/>
        <w:rPr>
          <w:sz w:val="28"/>
          <w:szCs w:val="28"/>
          <w:lang w:eastAsia="ko-KR"/>
        </w:rPr>
      </w:pPr>
      <w:r>
        <w:rPr>
          <w:sz w:val="28"/>
          <w:szCs w:val="28"/>
          <w:lang w:eastAsia="ko-KR"/>
        </w:rPr>
        <w:tab/>
        <w:t>Норма времени на нанесение клеевого состава на поверхности стен на 100 м</w:t>
      </w:r>
      <w:r>
        <w:rPr>
          <w:sz w:val="28"/>
          <w:szCs w:val="28"/>
          <w:vertAlign w:val="superscript"/>
          <w:lang w:eastAsia="ko-KR"/>
        </w:rPr>
        <w:t>2</w:t>
      </w:r>
      <w:r>
        <w:rPr>
          <w:sz w:val="28"/>
          <w:szCs w:val="28"/>
          <w:lang w:eastAsia="ko-KR"/>
        </w:rPr>
        <w:t xml:space="preserve"> составляет 1,4 </w:t>
      </w:r>
      <w:r w:rsidRPr="00B209B4">
        <w:rPr>
          <w:sz w:val="28"/>
          <w:szCs w:val="28"/>
          <w:lang w:eastAsia="ko-KR"/>
        </w:rPr>
        <w:t>чел.×час</w:t>
      </w:r>
      <w:r>
        <w:rPr>
          <w:sz w:val="28"/>
          <w:szCs w:val="28"/>
          <w:lang w:eastAsia="ko-KR"/>
        </w:rPr>
        <w:t>. Рабочий 3разряда-1 чел.</w:t>
      </w:r>
    </w:p>
    <w:p w:rsidR="00056F19" w:rsidRDefault="00056F19" w:rsidP="00AA019E">
      <w:pPr>
        <w:pStyle w:val="321"/>
        <w:shd w:val="clear" w:color="auto" w:fill="auto"/>
        <w:tabs>
          <w:tab w:val="left" w:pos="709"/>
        </w:tabs>
        <w:spacing w:line="240" w:lineRule="auto"/>
        <w:ind w:firstLine="0"/>
        <w:rPr>
          <w:sz w:val="28"/>
          <w:szCs w:val="28"/>
          <w:lang w:eastAsia="ko-KR"/>
        </w:rPr>
      </w:pPr>
      <w:r>
        <w:rPr>
          <w:sz w:val="28"/>
          <w:szCs w:val="28"/>
          <w:lang w:eastAsia="ko-KR"/>
        </w:rPr>
        <w:tab/>
        <w:t>Норма времени на нанесение клеевого состава на обои, и оклеивание стен на 100 м</w:t>
      </w:r>
      <w:r>
        <w:rPr>
          <w:sz w:val="28"/>
          <w:szCs w:val="28"/>
          <w:vertAlign w:val="superscript"/>
          <w:lang w:eastAsia="ko-KR"/>
        </w:rPr>
        <w:t>2</w:t>
      </w:r>
      <w:r>
        <w:rPr>
          <w:sz w:val="28"/>
          <w:szCs w:val="28"/>
          <w:lang w:eastAsia="ko-KR"/>
        </w:rPr>
        <w:t xml:space="preserve"> составляет 4,4 </w:t>
      </w:r>
      <w:r w:rsidRPr="00B209B4">
        <w:rPr>
          <w:sz w:val="28"/>
          <w:szCs w:val="28"/>
          <w:lang w:eastAsia="ko-KR"/>
        </w:rPr>
        <w:t>чел.×час</w:t>
      </w:r>
      <w:r>
        <w:rPr>
          <w:sz w:val="28"/>
          <w:szCs w:val="28"/>
          <w:lang w:eastAsia="ko-KR"/>
        </w:rPr>
        <w:t>. Рабочий 3разряда-1 чел.</w:t>
      </w:r>
    </w:p>
    <w:p w:rsidR="00056F19" w:rsidRDefault="00056F19" w:rsidP="00AA019E">
      <w:pPr>
        <w:pStyle w:val="321"/>
        <w:shd w:val="clear" w:color="auto" w:fill="auto"/>
        <w:tabs>
          <w:tab w:val="left" w:pos="709"/>
        </w:tabs>
        <w:spacing w:line="240" w:lineRule="auto"/>
        <w:ind w:firstLine="0"/>
        <w:rPr>
          <w:sz w:val="28"/>
          <w:szCs w:val="28"/>
          <w:lang w:eastAsia="ko-KR"/>
        </w:rPr>
      </w:pPr>
      <w:r>
        <w:rPr>
          <w:sz w:val="28"/>
          <w:szCs w:val="28"/>
          <w:lang w:eastAsia="ko-KR"/>
        </w:rPr>
        <w:tab/>
        <w:t>Общая трудоемкость будет равна:</w:t>
      </w:r>
      <w:r w:rsidRPr="00F67CD5">
        <w:rPr>
          <w:sz w:val="28"/>
          <w:szCs w:val="28"/>
          <w:lang w:eastAsia="ko-KR"/>
        </w:rPr>
        <w:t xml:space="preserve"> </w:t>
      </w:r>
      <w:r>
        <w:rPr>
          <w:sz w:val="28"/>
          <w:szCs w:val="28"/>
          <w:lang w:eastAsia="ko-KR"/>
        </w:rPr>
        <w:t>1,4+4,4 = 5,8</w:t>
      </w:r>
      <w:r w:rsidRPr="00F67CD5">
        <w:rPr>
          <w:sz w:val="28"/>
          <w:szCs w:val="28"/>
          <w:lang w:eastAsia="ko-KR"/>
        </w:rPr>
        <w:t xml:space="preserve"> </w:t>
      </w:r>
      <w:r w:rsidRPr="00B209B4">
        <w:rPr>
          <w:sz w:val="28"/>
          <w:szCs w:val="28"/>
          <w:lang w:eastAsia="ko-KR"/>
        </w:rPr>
        <w:t>чел.×час</w:t>
      </w:r>
      <w:r>
        <w:rPr>
          <w:sz w:val="28"/>
          <w:szCs w:val="28"/>
          <w:lang w:eastAsia="ko-KR"/>
        </w:rPr>
        <w:t xml:space="preserve"> на 100</w:t>
      </w:r>
      <w:r w:rsidRPr="00F67CD5">
        <w:rPr>
          <w:sz w:val="28"/>
          <w:szCs w:val="28"/>
          <w:lang w:eastAsia="ko-KR"/>
        </w:rPr>
        <w:t xml:space="preserve"> </w:t>
      </w:r>
      <w:r>
        <w:rPr>
          <w:sz w:val="28"/>
          <w:szCs w:val="28"/>
          <w:lang w:eastAsia="ko-KR"/>
        </w:rPr>
        <w:t>м</w:t>
      </w:r>
      <w:r>
        <w:rPr>
          <w:sz w:val="28"/>
          <w:szCs w:val="28"/>
          <w:vertAlign w:val="superscript"/>
          <w:lang w:eastAsia="ko-KR"/>
        </w:rPr>
        <w:t>2</w:t>
      </w:r>
      <w:r>
        <w:rPr>
          <w:sz w:val="28"/>
          <w:szCs w:val="28"/>
          <w:lang w:eastAsia="ko-KR"/>
        </w:rPr>
        <w:t>. Определяем трудоемкость на рассчитанный объем: (5,8:100)</w:t>
      </w:r>
      <w:r w:rsidRPr="00555E53">
        <w:rPr>
          <w:sz w:val="28"/>
          <w:szCs w:val="28"/>
          <w:lang w:eastAsia="ko-KR"/>
        </w:rPr>
        <w:t xml:space="preserve"> </w:t>
      </w:r>
      <w:r w:rsidRPr="00B209B4">
        <w:rPr>
          <w:sz w:val="28"/>
          <w:szCs w:val="28"/>
          <w:lang w:eastAsia="ko-KR"/>
        </w:rPr>
        <w:t>×</w:t>
      </w:r>
      <w:r>
        <w:rPr>
          <w:sz w:val="28"/>
          <w:szCs w:val="28"/>
          <w:lang w:eastAsia="ko-KR"/>
        </w:rPr>
        <w:t>29=1,68</w:t>
      </w:r>
      <w:r w:rsidRPr="00555E53">
        <w:rPr>
          <w:sz w:val="28"/>
          <w:szCs w:val="28"/>
          <w:lang w:eastAsia="ko-KR"/>
        </w:rPr>
        <w:t xml:space="preserve"> </w:t>
      </w:r>
      <w:r w:rsidRPr="00B209B4">
        <w:rPr>
          <w:sz w:val="28"/>
          <w:szCs w:val="28"/>
          <w:lang w:eastAsia="ko-KR"/>
        </w:rPr>
        <w:t>чел.×час</w:t>
      </w:r>
      <w:r>
        <w:rPr>
          <w:sz w:val="28"/>
          <w:szCs w:val="28"/>
          <w:lang w:eastAsia="ko-KR"/>
        </w:rPr>
        <w:t xml:space="preserve"> или 1,68:8=0,21 смены при выполнении работ одним рабочим 3 разряда.</w:t>
      </w:r>
    </w:p>
    <w:p w:rsidR="00056F19" w:rsidRPr="00FA4D25" w:rsidRDefault="00AA019E" w:rsidP="00AA019E">
      <w:pPr>
        <w:pStyle w:val="321"/>
        <w:shd w:val="clear" w:color="auto" w:fill="auto"/>
        <w:tabs>
          <w:tab w:val="left" w:pos="709"/>
        </w:tabs>
        <w:spacing w:line="240" w:lineRule="auto"/>
        <w:ind w:firstLine="0"/>
        <w:rPr>
          <w:sz w:val="28"/>
          <w:szCs w:val="28"/>
        </w:rPr>
      </w:pPr>
      <w:r>
        <w:rPr>
          <w:sz w:val="28"/>
          <w:szCs w:val="28"/>
          <w:lang w:eastAsia="ko-KR"/>
        </w:rPr>
        <w:tab/>
      </w:r>
      <w:r w:rsidR="00056F19" w:rsidRPr="00FA4D25">
        <w:rPr>
          <w:sz w:val="28"/>
          <w:szCs w:val="28"/>
        </w:rPr>
        <w:t xml:space="preserve">Решить предыдущую задачу с изменением ее условий согласно вариантам, приведенным в </w:t>
      </w:r>
      <w:r w:rsidR="008A089D" w:rsidRPr="008A089D">
        <w:rPr>
          <w:sz w:val="28"/>
          <w:szCs w:val="28"/>
        </w:rPr>
        <w:t>таблице 6.5</w:t>
      </w:r>
      <w:r w:rsidR="00056F19" w:rsidRPr="008A089D">
        <w:rPr>
          <w:sz w:val="28"/>
          <w:szCs w:val="28"/>
        </w:rPr>
        <w:t>.</w:t>
      </w:r>
      <w:r w:rsidR="00056F19">
        <w:rPr>
          <w:sz w:val="28"/>
          <w:szCs w:val="28"/>
        </w:rPr>
        <w:t xml:space="preserve"> При этом в процесс оклейки стен необходимо включить: очистка и обеспыливание, сплошное шпатлевание, шлифование, </w:t>
      </w:r>
      <w:r w:rsidR="00056F19">
        <w:rPr>
          <w:sz w:val="28"/>
          <w:szCs w:val="28"/>
          <w:lang w:eastAsia="ko-KR"/>
        </w:rPr>
        <w:t>нанесение клеевого состава на поверхности стен, нанесение клеевого состава на обои и оклеивание стен</w:t>
      </w:r>
      <w:r w:rsidR="00056F19" w:rsidRPr="00B209B4">
        <w:rPr>
          <w:sz w:val="28"/>
          <w:szCs w:val="28"/>
          <w:lang w:eastAsia="ko-KR"/>
        </w:rPr>
        <w:t>.</w:t>
      </w:r>
      <w:r w:rsidR="00056F19">
        <w:rPr>
          <w:sz w:val="28"/>
          <w:szCs w:val="28"/>
        </w:rPr>
        <w:t xml:space="preserve"> Вид обоев – бумажные простые </w:t>
      </w:r>
      <w:r w:rsidR="00056F19">
        <w:rPr>
          <w:sz w:val="28"/>
          <w:szCs w:val="28"/>
        </w:rPr>
        <w:lastRenderedPageBreak/>
        <w:t>или плотные, пленками или линкрустом выбираются в зависимости от вида объекта.</w:t>
      </w:r>
    </w:p>
    <w:p w:rsidR="008A089D" w:rsidRDefault="008A089D" w:rsidP="00056F19">
      <w:pPr>
        <w:pStyle w:val="321"/>
        <w:shd w:val="clear" w:color="auto" w:fill="auto"/>
        <w:tabs>
          <w:tab w:val="left" w:pos="142"/>
        </w:tabs>
        <w:spacing w:line="240" w:lineRule="auto"/>
        <w:ind w:right="-1" w:firstLine="0"/>
        <w:rPr>
          <w:sz w:val="28"/>
          <w:szCs w:val="28"/>
          <w:highlight w:val="yellow"/>
        </w:rPr>
      </w:pPr>
    </w:p>
    <w:p w:rsidR="00056F19" w:rsidRPr="00FA4D25" w:rsidRDefault="008A089D" w:rsidP="00056F19">
      <w:pPr>
        <w:pStyle w:val="321"/>
        <w:shd w:val="clear" w:color="auto" w:fill="auto"/>
        <w:tabs>
          <w:tab w:val="left" w:pos="142"/>
        </w:tabs>
        <w:spacing w:line="240" w:lineRule="auto"/>
        <w:ind w:right="-1" w:firstLine="0"/>
        <w:rPr>
          <w:sz w:val="28"/>
          <w:szCs w:val="28"/>
        </w:rPr>
      </w:pPr>
      <w:r w:rsidRPr="008A089D">
        <w:rPr>
          <w:sz w:val="28"/>
          <w:szCs w:val="28"/>
        </w:rPr>
        <w:t>Таблица 6.5</w:t>
      </w:r>
      <w:r w:rsidR="00056F19" w:rsidRPr="00FA4D25">
        <w:rPr>
          <w:sz w:val="28"/>
          <w:szCs w:val="28"/>
        </w:rPr>
        <w:t xml:space="preserve"> – Данные для определения объемов </w:t>
      </w:r>
      <w:r w:rsidR="00056F19">
        <w:rPr>
          <w:sz w:val="28"/>
          <w:szCs w:val="28"/>
        </w:rPr>
        <w:t xml:space="preserve">обойных </w:t>
      </w:r>
      <w:r w:rsidR="00056F19" w:rsidRPr="00FA4D25">
        <w:rPr>
          <w:sz w:val="28"/>
          <w:szCs w:val="28"/>
        </w:rPr>
        <w:t xml:space="preserve">работ </w:t>
      </w:r>
    </w:p>
    <w:p w:rsidR="00056F19" w:rsidRDefault="00056F19" w:rsidP="00056F19">
      <w:pPr>
        <w:pStyle w:val="321"/>
        <w:shd w:val="clear" w:color="auto" w:fill="auto"/>
        <w:tabs>
          <w:tab w:val="left" w:pos="709"/>
        </w:tabs>
        <w:spacing w:line="240" w:lineRule="auto"/>
        <w:ind w:right="-1" w:firstLine="0"/>
        <w:rPr>
          <w:sz w:val="28"/>
          <w:szCs w:val="28"/>
        </w:rPr>
      </w:pPr>
    </w:p>
    <w:tbl>
      <w:tblPr>
        <w:tblStyle w:val="a8"/>
        <w:tblW w:w="5000" w:type="pct"/>
        <w:jc w:val="center"/>
        <w:tblLook w:val="04A0"/>
      </w:tblPr>
      <w:tblGrid>
        <w:gridCol w:w="1594"/>
        <w:gridCol w:w="1677"/>
        <w:gridCol w:w="818"/>
        <w:gridCol w:w="670"/>
        <w:gridCol w:w="672"/>
        <w:gridCol w:w="1510"/>
        <w:gridCol w:w="1510"/>
        <w:gridCol w:w="1403"/>
      </w:tblGrid>
      <w:tr w:rsidR="00056F19" w:rsidRPr="002100C5" w:rsidTr="00AA019E">
        <w:trPr>
          <w:trHeight w:val="278"/>
          <w:jc w:val="center"/>
        </w:trPr>
        <w:tc>
          <w:tcPr>
            <w:tcW w:w="809" w:type="pct"/>
            <w:vMerge w:val="restart"/>
            <w:vAlign w:val="center"/>
          </w:tcPr>
          <w:p w:rsidR="00056F19" w:rsidRPr="002100C5" w:rsidRDefault="00056F19" w:rsidP="00AA019E">
            <w:pPr>
              <w:pStyle w:val="321"/>
              <w:shd w:val="clear" w:color="auto" w:fill="auto"/>
              <w:tabs>
                <w:tab w:val="left" w:pos="142"/>
              </w:tabs>
              <w:spacing w:line="240" w:lineRule="auto"/>
              <w:ind w:right="-1" w:firstLine="0"/>
              <w:jc w:val="center"/>
              <w:rPr>
                <w:sz w:val="28"/>
                <w:szCs w:val="28"/>
              </w:rPr>
            </w:pPr>
            <w:r w:rsidRPr="002100C5">
              <w:rPr>
                <w:sz w:val="28"/>
                <w:szCs w:val="28"/>
              </w:rPr>
              <w:t>Вариант</w:t>
            </w:r>
          </w:p>
        </w:tc>
        <w:tc>
          <w:tcPr>
            <w:tcW w:w="851" w:type="pct"/>
            <w:vMerge w:val="restart"/>
            <w:vAlign w:val="center"/>
          </w:tcPr>
          <w:p w:rsidR="00056F19" w:rsidRPr="002100C5" w:rsidRDefault="00056F19" w:rsidP="00AA019E">
            <w:pPr>
              <w:pStyle w:val="321"/>
              <w:shd w:val="clear" w:color="auto" w:fill="auto"/>
              <w:tabs>
                <w:tab w:val="left" w:pos="142"/>
              </w:tabs>
              <w:spacing w:line="240" w:lineRule="auto"/>
              <w:ind w:right="-1" w:firstLine="0"/>
              <w:jc w:val="center"/>
              <w:rPr>
                <w:sz w:val="28"/>
                <w:szCs w:val="28"/>
              </w:rPr>
            </w:pPr>
            <w:r w:rsidRPr="002100C5">
              <w:rPr>
                <w:sz w:val="28"/>
                <w:szCs w:val="28"/>
              </w:rPr>
              <w:t>Объект</w:t>
            </w:r>
          </w:p>
        </w:tc>
        <w:tc>
          <w:tcPr>
            <w:tcW w:w="1096" w:type="pct"/>
            <w:gridSpan w:val="3"/>
            <w:vAlign w:val="center"/>
          </w:tcPr>
          <w:p w:rsidR="00056F19" w:rsidRPr="002100C5" w:rsidRDefault="00056F19" w:rsidP="00AA019E">
            <w:pPr>
              <w:pStyle w:val="321"/>
              <w:shd w:val="clear" w:color="auto" w:fill="auto"/>
              <w:tabs>
                <w:tab w:val="left" w:pos="142"/>
              </w:tabs>
              <w:spacing w:line="240" w:lineRule="auto"/>
              <w:ind w:right="-1" w:firstLine="0"/>
              <w:jc w:val="center"/>
              <w:rPr>
                <w:sz w:val="28"/>
                <w:szCs w:val="28"/>
              </w:rPr>
            </w:pPr>
            <w:r w:rsidRPr="002100C5">
              <w:rPr>
                <w:sz w:val="28"/>
                <w:szCs w:val="28"/>
              </w:rPr>
              <w:t>Размеры</w:t>
            </w:r>
          </w:p>
        </w:tc>
        <w:tc>
          <w:tcPr>
            <w:tcW w:w="766" w:type="pct"/>
            <w:vMerge w:val="restart"/>
            <w:vAlign w:val="center"/>
          </w:tcPr>
          <w:p w:rsidR="00056F19" w:rsidRPr="002100C5" w:rsidRDefault="00056F19" w:rsidP="00AA019E">
            <w:pPr>
              <w:pStyle w:val="321"/>
              <w:shd w:val="clear" w:color="auto" w:fill="auto"/>
              <w:tabs>
                <w:tab w:val="left" w:pos="142"/>
              </w:tabs>
              <w:spacing w:line="240" w:lineRule="auto"/>
              <w:ind w:right="-1" w:firstLine="0"/>
              <w:jc w:val="center"/>
              <w:rPr>
                <w:sz w:val="28"/>
                <w:szCs w:val="28"/>
              </w:rPr>
            </w:pPr>
            <w:r w:rsidRPr="002100C5">
              <w:rPr>
                <w:sz w:val="28"/>
                <w:szCs w:val="28"/>
              </w:rPr>
              <w:t>Стены</w:t>
            </w:r>
          </w:p>
        </w:tc>
        <w:tc>
          <w:tcPr>
            <w:tcW w:w="766" w:type="pct"/>
            <w:vMerge w:val="restart"/>
            <w:vAlign w:val="center"/>
          </w:tcPr>
          <w:p w:rsidR="00056F19" w:rsidRPr="002100C5" w:rsidRDefault="00056F19" w:rsidP="00AA019E">
            <w:pPr>
              <w:pStyle w:val="321"/>
              <w:shd w:val="clear" w:color="auto" w:fill="auto"/>
              <w:tabs>
                <w:tab w:val="left" w:pos="142"/>
              </w:tabs>
              <w:spacing w:line="240" w:lineRule="auto"/>
              <w:ind w:right="-1" w:firstLine="0"/>
              <w:jc w:val="center"/>
              <w:rPr>
                <w:sz w:val="28"/>
                <w:szCs w:val="28"/>
              </w:rPr>
            </w:pPr>
            <w:r w:rsidRPr="002100C5">
              <w:rPr>
                <w:sz w:val="28"/>
                <w:szCs w:val="28"/>
              </w:rPr>
              <w:t>Ворота</w:t>
            </w:r>
          </w:p>
          <w:p w:rsidR="00056F19" w:rsidRPr="002100C5" w:rsidRDefault="00056F19" w:rsidP="00AA019E">
            <w:pPr>
              <w:pStyle w:val="321"/>
              <w:shd w:val="clear" w:color="auto" w:fill="auto"/>
              <w:tabs>
                <w:tab w:val="left" w:pos="142"/>
              </w:tabs>
              <w:spacing w:line="240" w:lineRule="auto"/>
              <w:ind w:right="-1" w:firstLine="0"/>
              <w:jc w:val="center"/>
              <w:rPr>
                <w:sz w:val="28"/>
                <w:szCs w:val="28"/>
              </w:rPr>
            </w:pPr>
            <w:r w:rsidRPr="002100C5">
              <w:rPr>
                <w:sz w:val="28"/>
                <w:szCs w:val="28"/>
              </w:rPr>
              <w:t>Двери</w:t>
            </w:r>
          </w:p>
        </w:tc>
        <w:tc>
          <w:tcPr>
            <w:tcW w:w="713" w:type="pct"/>
            <w:vMerge w:val="restart"/>
            <w:vAlign w:val="center"/>
          </w:tcPr>
          <w:p w:rsidR="00056F19" w:rsidRPr="002100C5" w:rsidRDefault="00056F19" w:rsidP="00AA019E">
            <w:pPr>
              <w:pStyle w:val="321"/>
              <w:shd w:val="clear" w:color="auto" w:fill="auto"/>
              <w:tabs>
                <w:tab w:val="left" w:pos="142"/>
              </w:tabs>
              <w:spacing w:line="240" w:lineRule="auto"/>
              <w:ind w:right="-1" w:firstLine="0"/>
              <w:jc w:val="center"/>
              <w:rPr>
                <w:sz w:val="28"/>
                <w:szCs w:val="28"/>
              </w:rPr>
            </w:pPr>
            <w:r w:rsidRPr="002100C5">
              <w:rPr>
                <w:sz w:val="28"/>
                <w:szCs w:val="28"/>
              </w:rPr>
              <w:t>Окна</w:t>
            </w:r>
          </w:p>
        </w:tc>
      </w:tr>
      <w:tr w:rsidR="00056F19" w:rsidRPr="002100C5" w:rsidTr="00AA019E">
        <w:trPr>
          <w:trHeight w:val="277"/>
          <w:jc w:val="center"/>
        </w:trPr>
        <w:tc>
          <w:tcPr>
            <w:tcW w:w="809" w:type="pct"/>
            <w:vMerge/>
            <w:vAlign w:val="center"/>
          </w:tcPr>
          <w:p w:rsidR="00056F19" w:rsidRPr="002100C5" w:rsidRDefault="00056F19" w:rsidP="00AA019E">
            <w:pPr>
              <w:pStyle w:val="321"/>
              <w:shd w:val="clear" w:color="auto" w:fill="auto"/>
              <w:tabs>
                <w:tab w:val="left" w:pos="142"/>
              </w:tabs>
              <w:spacing w:line="240" w:lineRule="auto"/>
              <w:ind w:right="-1" w:firstLine="0"/>
              <w:jc w:val="center"/>
              <w:rPr>
                <w:sz w:val="28"/>
                <w:szCs w:val="28"/>
              </w:rPr>
            </w:pPr>
          </w:p>
        </w:tc>
        <w:tc>
          <w:tcPr>
            <w:tcW w:w="851" w:type="pct"/>
            <w:vMerge/>
            <w:vAlign w:val="center"/>
          </w:tcPr>
          <w:p w:rsidR="00056F19" w:rsidRPr="002100C5" w:rsidRDefault="00056F19" w:rsidP="00AA019E">
            <w:pPr>
              <w:pStyle w:val="321"/>
              <w:shd w:val="clear" w:color="auto" w:fill="auto"/>
              <w:tabs>
                <w:tab w:val="left" w:pos="142"/>
              </w:tabs>
              <w:spacing w:line="240" w:lineRule="auto"/>
              <w:ind w:right="-1" w:firstLine="0"/>
              <w:jc w:val="center"/>
              <w:rPr>
                <w:sz w:val="28"/>
                <w:szCs w:val="28"/>
              </w:rPr>
            </w:pPr>
          </w:p>
        </w:tc>
        <w:tc>
          <w:tcPr>
            <w:tcW w:w="415" w:type="pct"/>
            <w:vAlign w:val="center"/>
          </w:tcPr>
          <w:p w:rsidR="00056F19" w:rsidRPr="002100C5" w:rsidRDefault="00056F19" w:rsidP="00AA019E">
            <w:pPr>
              <w:pStyle w:val="321"/>
              <w:shd w:val="clear" w:color="auto" w:fill="auto"/>
              <w:tabs>
                <w:tab w:val="left" w:pos="142"/>
              </w:tabs>
              <w:spacing w:line="240" w:lineRule="auto"/>
              <w:ind w:right="-1" w:firstLine="0"/>
              <w:jc w:val="center"/>
              <w:rPr>
                <w:sz w:val="28"/>
                <w:szCs w:val="28"/>
                <w:lang w:val="en-US"/>
              </w:rPr>
            </w:pPr>
            <w:r w:rsidRPr="002100C5">
              <w:rPr>
                <w:sz w:val="28"/>
                <w:szCs w:val="28"/>
                <w:lang w:val="en-US"/>
              </w:rPr>
              <w:t>L,</w:t>
            </w:r>
          </w:p>
          <w:p w:rsidR="00056F19" w:rsidRPr="002100C5" w:rsidRDefault="00056F19" w:rsidP="00AA019E">
            <w:pPr>
              <w:pStyle w:val="321"/>
              <w:shd w:val="clear" w:color="auto" w:fill="auto"/>
              <w:tabs>
                <w:tab w:val="left" w:pos="142"/>
              </w:tabs>
              <w:spacing w:line="240" w:lineRule="auto"/>
              <w:ind w:right="-1" w:firstLine="0"/>
              <w:jc w:val="center"/>
              <w:rPr>
                <w:sz w:val="28"/>
                <w:szCs w:val="28"/>
                <w:lang w:val="en-US"/>
              </w:rPr>
            </w:pPr>
            <w:r w:rsidRPr="002100C5">
              <w:rPr>
                <w:sz w:val="28"/>
                <w:szCs w:val="28"/>
              </w:rPr>
              <w:t>м</w:t>
            </w:r>
          </w:p>
        </w:tc>
        <w:tc>
          <w:tcPr>
            <w:tcW w:w="340" w:type="pct"/>
            <w:vAlign w:val="center"/>
          </w:tcPr>
          <w:p w:rsidR="00056F19" w:rsidRPr="002100C5" w:rsidRDefault="00056F19" w:rsidP="00AA019E">
            <w:pPr>
              <w:pStyle w:val="321"/>
              <w:shd w:val="clear" w:color="auto" w:fill="auto"/>
              <w:tabs>
                <w:tab w:val="left" w:pos="142"/>
              </w:tabs>
              <w:spacing w:line="240" w:lineRule="auto"/>
              <w:ind w:right="-1" w:firstLine="0"/>
              <w:jc w:val="center"/>
              <w:rPr>
                <w:sz w:val="28"/>
                <w:szCs w:val="28"/>
              </w:rPr>
            </w:pPr>
            <w:r w:rsidRPr="002100C5">
              <w:rPr>
                <w:sz w:val="28"/>
                <w:szCs w:val="28"/>
                <w:lang w:val="en-US"/>
              </w:rPr>
              <w:t>B,</w:t>
            </w:r>
          </w:p>
          <w:p w:rsidR="00056F19" w:rsidRPr="002100C5" w:rsidRDefault="00056F19" w:rsidP="00AA019E">
            <w:pPr>
              <w:pStyle w:val="321"/>
              <w:shd w:val="clear" w:color="auto" w:fill="auto"/>
              <w:tabs>
                <w:tab w:val="left" w:pos="142"/>
              </w:tabs>
              <w:spacing w:line="240" w:lineRule="auto"/>
              <w:ind w:right="-1" w:firstLine="0"/>
              <w:jc w:val="center"/>
              <w:rPr>
                <w:sz w:val="28"/>
                <w:szCs w:val="28"/>
              </w:rPr>
            </w:pPr>
            <w:r w:rsidRPr="002100C5">
              <w:rPr>
                <w:sz w:val="28"/>
                <w:szCs w:val="28"/>
              </w:rPr>
              <w:t>м</w:t>
            </w:r>
          </w:p>
        </w:tc>
        <w:tc>
          <w:tcPr>
            <w:tcW w:w="340" w:type="pct"/>
            <w:vAlign w:val="center"/>
          </w:tcPr>
          <w:p w:rsidR="00056F19" w:rsidRPr="002100C5" w:rsidRDefault="00056F19" w:rsidP="00AA019E">
            <w:pPr>
              <w:pStyle w:val="321"/>
              <w:shd w:val="clear" w:color="auto" w:fill="auto"/>
              <w:tabs>
                <w:tab w:val="left" w:pos="142"/>
              </w:tabs>
              <w:spacing w:line="240" w:lineRule="auto"/>
              <w:ind w:right="-1" w:firstLine="0"/>
              <w:jc w:val="center"/>
              <w:rPr>
                <w:sz w:val="28"/>
                <w:szCs w:val="28"/>
              </w:rPr>
            </w:pPr>
            <w:r w:rsidRPr="002100C5">
              <w:rPr>
                <w:sz w:val="28"/>
                <w:szCs w:val="28"/>
                <w:lang w:val="en-US"/>
              </w:rPr>
              <w:t>H,</w:t>
            </w:r>
          </w:p>
          <w:p w:rsidR="00056F19" w:rsidRPr="002100C5" w:rsidRDefault="00056F19" w:rsidP="00AA019E">
            <w:pPr>
              <w:pStyle w:val="321"/>
              <w:shd w:val="clear" w:color="auto" w:fill="auto"/>
              <w:tabs>
                <w:tab w:val="left" w:pos="142"/>
              </w:tabs>
              <w:spacing w:line="240" w:lineRule="auto"/>
              <w:ind w:right="-1" w:firstLine="0"/>
              <w:jc w:val="center"/>
              <w:rPr>
                <w:sz w:val="28"/>
                <w:szCs w:val="28"/>
              </w:rPr>
            </w:pPr>
            <w:r w:rsidRPr="002100C5">
              <w:rPr>
                <w:sz w:val="28"/>
                <w:szCs w:val="28"/>
              </w:rPr>
              <w:t>м</w:t>
            </w:r>
          </w:p>
        </w:tc>
        <w:tc>
          <w:tcPr>
            <w:tcW w:w="766" w:type="pct"/>
            <w:vMerge/>
            <w:vAlign w:val="center"/>
          </w:tcPr>
          <w:p w:rsidR="00056F19" w:rsidRPr="002100C5" w:rsidRDefault="00056F19" w:rsidP="00AA019E">
            <w:pPr>
              <w:pStyle w:val="321"/>
              <w:shd w:val="clear" w:color="auto" w:fill="auto"/>
              <w:tabs>
                <w:tab w:val="left" w:pos="142"/>
              </w:tabs>
              <w:spacing w:line="240" w:lineRule="auto"/>
              <w:ind w:right="-1" w:firstLine="0"/>
              <w:jc w:val="center"/>
              <w:rPr>
                <w:sz w:val="28"/>
                <w:szCs w:val="28"/>
              </w:rPr>
            </w:pPr>
          </w:p>
        </w:tc>
        <w:tc>
          <w:tcPr>
            <w:tcW w:w="766" w:type="pct"/>
            <w:vMerge/>
            <w:vAlign w:val="center"/>
          </w:tcPr>
          <w:p w:rsidR="00056F19" w:rsidRPr="002100C5" w:rsidRDefault="00056F19" w:rsidP="00AA019E">
            <w:pPr>
              <w:pStyle w:val="321"/>
              <w:shd w:val="clear" w:color="auto" w:fill="auto"/>
              <w:tabs>
                <w:tab w:val="left" w:pos="142"/>
              </w:tabs>
              <w:spacing w:line="240" w:lineRule="auto"/>
              <w:ind w:right="-1" w:firstLine="0"/>
              <w:jc w:val="center"/>
              <w:rPr>
                <w:sz w:val="28"/>
                <w:szCs w:val="28"/>
              </w:rPr>
            </w:pPr>
          </w:p>
        </w:tc>
        <w:tc>
          <w:tcPr>
            <w:tcW w:w="713" w:type="pct"/>
            <w:vMerge/>
            <w:vAlign w:val="center"/>
          </w:tcPr>
          <w:p w:rsidR="00056F19" w:rsidRPr="002100C5" w:rsidRDefault="00056F19" w:rsidP="00AA019E">
            <w:pPr>
              <w:pStyle w:val="321"/>
              <w:shd w:val="clear" w:color="auto" w:fill="auto"/>
              <w:tabs>
                <w:tab w:val="left" w:pos="142"/>
              </w:tabs>
              <w:spacing w:line="240" w:lineRule="auto"/>
              <w:ind w:right="-1" w:firstLine="0"/>
              <w:jc w:val="center"/>
              <w:rPr>
                <w:sz w:val="28"/>
                <w:szCs w:val="28"/>
              </w:rPr>
            </w:pPr>
          </w:p>
        </w:tc>
      </w:tr>
      <w:tr w:rsidR="00056F19" w:rsidRPr="002100C5" w:rsidTr="00AA019E">
        <w:trPr>
          <w:jc w:val="center"/>
        </w:trPr>
        <w:tc>
          <w:tcPr>
            <w:tcW w:w="809" w:type="pct"/>
          </w:tcPr>
          <w:p w:rsidR="00056F19" w:rsidRPr="002100C5" w:rsidRDefault="00056F19" w:rsidP="00056F19">
            <w:pPr>
              <w:pStyle w:val="321"/>
              <w:shd w:val="clear" w:color="auto" w:fill="auto"/>
              <w:tabs>
                <w:tab w:val="left" w:pos="459"/>
              </w:tabs>
              <w:spacing w:line="240" w:lineRule="auto"/>
              <w:ind w:left="34" w:right="-1" w:firstLine="0"/>
              <w:rPr>
                <w:sz w:val="28"/>
                <w:szCs w:val="28"/>
              </w:rPr>
            </w:pPr>
            <w:r w:rsidRPr="002100C5">
              <w:rPr>
                <w:sz w:val="28"/>
                <w:szCs w:val="28"/>
              </w:rPr>
              <w:t>1</w:t>
            </w:r>
          </w:p>
        </w:tc>
        <w:tc>
          <w:tcPr>
            <w:tcW w:w="851" w:type="pct"/>
          </w:tcPr>
          <w:p w:rsidR="00056F19" w:rsidRPr="002100C5" w:rsidRDefault="00056F19" w:rsidP="00056F19">
            <w:pPr>
              <w:pStyle w:val="321"/>
              <w:shd w:val="clear" w:color="auto" w:fill="auto"/>
              <w:tabs>
                <w:tab w:val="left" w:pos="142"/>
              </w:tabs>
              <w:spacing w:line="240" w:lineRule="auto"/>
              <w:ind w:right="-1" w:firstLine="0"/>
              <w:rPr>
                <w:sz w:val="28"/>
                <w:szCs w:val="28"/>
              </w:rPr>
            </w:pPr>
            <w:r w:rsidRPr="002100C5">
              <w:rPr>
                <w:sz w:val="28"/>
                <w:szCs w:val="28"/>
              </w:rPr>
              <w:t>Гараж</w:t>
            </w:r>
          </w:p>
        </w:tc>
        <w:tc>
          <w:tcPr>
            <w:tcW w:w="415" w:type="pct"/>
          </w:tcPr>
          <w:p w:rsidR="00056F19" w:rsidRPr="002100C5" w:rsidRDefault="00056F19" w:rsidP="00056F19">
            <w:pPr>
              <w:pStyle w:val="321"/>
              <w:shd w:val="clear" w:color="auto" w:fill="auto"/>
              <w:tabs>
                <w:tab w:val="left" w:pos="142"/>
              </w:tabs>
              <w:spacing w:line="240" w:lineRule="auto"/>
              <w:ind w:right="-1" w:firstLine="0"/>
              <w:rPr>
                <w:sz w:val="28"/>
                <w:szCs w:val="28"/>
              </w:rPr>
            </w:pPr>
            <w:r w:rsidRPr="002100C5">
              <w:rPr>
                <w:sz w:val="28"/>
                <w:szCs w:val="28"/>
              </w:rPr>
              <w:t>6,0</w:t>
            </w:r>
          </w:p>
        </w:tc>
        <w:tc>
          <w:tcPr>
            <w:tcW w:w="340" w:type="pct"/>
          </w:tcPr>
          <w:p w:rsidR="00056F19" w:rsidRPr="002100C5" w:rsidRDefault="00056F19" w:rsidP="00056F19">
            <w:pPr>
              <w:pStyle w:val="321"/>
              <w:shd w:val="clear" w:color="auto" w:fill="auto"/>
              <w:tabs>
                <w:tab w:val="left" w:pos="142"/>
              </w:tabs>
              <w:spacing w:line="240" w:lineRule="auto"/>
              <w:ind w:right="-1" w:firstLine="0"/>
              <w:rPr>
                <w:sz w:val="28"/>
                <w:szCs w:val="28"/>
              </w:rPr>
            </w:pPr>
            <w:r w:rsidRPr="002100C5">
              <w:rPr>
                <w:sz w:val="28"/>
                <w:szCs w:val="28"/>
              </w:rPr>
              <w:t>3,5</w:t>
            </w:r>
          </w:p>
        </w:tc>
        <w:tc>
          <w:tcPr>
            <w:tcW w:w="340" w:type="pct"/>
          </w:tcPr>
          <w:p w:rsidR="00056F19" w:rsidRPr="002100C5" w:rsidRDefault="00056F19" w:rsidP="00056F19">
            <w:pPr>
              <w:pStyle w:val="321"/>
              <w:shd w:val="clear" w:color="auto" w:fill="auto"/>
              <w:tabs>
                <w:tab w:val="left" w:pos="142"/>
              </w:tabs>
              <w:spacing w:line="240" w:lineRule="auto"/>
              <w:ind w:right="-1" w:firstLine="0"/>
              <w:rPr>
                <w:sz w:val="28"/>
                <w:szCs w:val="28"/>
              </w:rPr>
            </w:pPr>
            <w:r w:rsidRPr="002100C5">
              <w:rPr>
                <w:sz w:val="28"/>
                <w:szCs w:val="28"/>
              </w:rPr>
              <w:t>2,2</w:t>
            </w:r>
          </w:p>
        </w:tc>
        <w:tc>
          <w:tcPr>
            <w:tcW w:w="766" w:type="pct"/>
          </w:tcPr>
          <w:p w:rsidR="00056F19" w:rsidRPr="002100C5" w:rsidRDefault="00056F19" w:rsidP="00056F19">
            <w:pPr>
              <w:pStyle w:val="321"/>
              <w:shd w:val="clear" w:color="auto" w:fill="auto"/>
              <w:tabs>
                <w:tab w:val="left" w:pos="142"/>
              </w:tabs>
              <w:spacing w:line="240" w:lineRule="auto"/>
              <w:ind w:right="-1" w:firstLine="0"/>
              <w:rPr>
                <w:sz w:val="28"/>
                <w:szCs w:val="28"/>
              </w:rPr>
            </w:pPr>
            <w:r w:rsidRPr="002100C5">
              <w:rPr>
                <w:sz w:val="28"/>
                <w:szCs w:val="28"/>
              </w:rPr>
              <w:t>кирпич</w:t>
            </w:r>
          </w:p>
        </w:tc>
        <w:tc>
          <w:tcPr>
            <w:tcW w:w="766" w:type="pct"/>
          </w:tcPr>
          <w:p w:rsidR="00056F19" w:rsidRPr="002100C5" w:rsidRDefault="00056F19" w:rsidP="00056F19">
            <w:pPr>
              <w:pStyle w:val="321"/>
              <w:shd w:val="clear" w:color="auto" w:fill="auto"/>
              <w:tabs>
                <w:tab w:val="left" w:pos="142"/>
              </w:tabs>
              <w:spacing w:line="240" w:lineRule="auto"/>
              <w:ind w:right="-1" w:firstLine="0"/>
              <w:rPr>
                <w:sz w:val="28"/>
                <w:szCs w:val="28"/>
              </w:rPr>
            </w:pPr>
            <w:r w:rsidRPr="002100C5">
              <w:rPr>
                <w:sz w:val="28"/>
                <w:szCs w:val="28"/>
              </w:rPr>
              <w:t>3,0</w:t>
            </w:r>
            <w:r w:rsidRPr="002100C5">
              <w:rPr>
                <w:sz w:val="28"/>
                <w:szCs w:val="28"/>
                <w:lang w:eastAsia="ko-KR"/>
              </w:rPr>
              <w:t>×2,0</w:t>
            </w:r>
          </w:p>
        </w:tc>
        <w:tc>
          <w:tcPr>
            <w:tcW w:w="713" w:type="pct"/>
          </w:tcPr>
          <w:p w:rsidR="00056F19" w:rsidRPr="002100C5" w:rsidRDefault="00056F19" w:rsidP="00056F19">
            <w:pPr>
              <w:pStyle w:val="321"/>
              <w:shd w:val="clear" w:color="auto" w:fill="auto"/>
              <w:tabs>
                <w:tab w:val="left" w:pos="142"/>
              </w:tabs>
              <w:spacing w:line="240" w:lineRule="auto"/>
              <w:ind w:right="-1" w:firstLine="0"/>
              <w:jc w:val="center"/>
              <w:rPr>
                <w:sz w:val="28"/>
                <w:szCs w:val="28"/>
              </w:rPr>
            </w:pPr>
            <w:r w:rsidRPr="002100C5">
              <w:rPr>
                <w:sz w:val="28"/>
                <w:szCs w:val="28"/>
              </w:rPr>
              <w:t>-</w:t>
            </w:r>
          </w:p>
        </w:tc>
      </w:tr>
      <w:tr w:rsidR="00056F19" w:rsidRPr="002100C5" w:rsidTr="00AA019E">
        <w:trPr>
          <w:jc w:val="center"/>
        </w:trPr>
        <w:tc>
          <w:tcPr>
            <w:tcW w:w="809" w:type="pct"/>
          </w:tcPr>
          <w:p w:rsidR="00056F19" w:rsidRPr="002100C5" w:rsidRDefault="00056F19" w:rsidP="00056F19">
            <w:pPr>
              <w:pStyle w:val="321"/>
              <w:shd w:val="clear" w:color="auto" w:fill="auto"/>
              <w:tabs>
                <w:tab w:val="left" w:pos="459"/>
              </w:tabs>
              <w:spacing w:line="240" w:lineRule="auto"/>
              <w:ind w:left="34" w:right="-1" w:firstLine="0"/>
              <w:rPr>
                <w:sz w:val="28"/>
                <w:szCs w:val="28"/>
              </w:rPr>
            </w:pPr>
            <w:r w:rsidRPr="002100C5">
              <w:rPr>
                <w:sz w:val="28"/>
                <w:szCs w:val="28"/>
              </w:rPr>
              <w:t>2</w:t>
            </w:r>
          </w:p>
        </w:tc>
        <w:tc>
          <w:tcPr>
            <w:tcW w:w="851" w:type="pct"/>
          </w:tcPr>
          <w:p w:rsidR="00056F19" w:rsidRPr="002100C5" w:rsidRDefault="00056F19" w:rsidP="00056F19">
            <w:pPr>
              <w:pStyle w:val="321"/>
              <w:shd w:val="clear" w:color="auto" w:fill="auto"/>
              <w:tabs>
                <w:tab w:val="left" w:pos="142"/>
              </w:tabs>
              <w:spacing w:line="240" w:lineRule="auto"/>
              <w:ind w:right="-1" w:firstLine="0"/>
              <w:rPr>
                <w:sz w:val="28"/>
                <w:szCs w:val="28"/>
              </w:rPr>
            </w:pPr>
            <w:r w:rsidRPr="002100C5">
              <w:rPr>
                <w:sz w:val="28"/>
                <w:szCs w:val="28"/>
              </w:rPr>
              <w:t>Дача</w:t>
            </w:r>
          </w:p>
        </w:tc>
        <w:tc>
          <w:tcPr>
            <w:tcW w:w="415" w:type="pct"/>
          </w:tcPr>
          <w:p w:rsidR="00056F19" w:rsidRPr="002100C5" w:rsidRDefault="00056F19" w:rsidP="00056F19">
            <w:pPr>
              <w:pStyle w:val="321"/>
              <w:shd w:val="clear" w:color="auto" w:fill="auto"/>
              <w:tabs>
                <w:tab w:val="left" w:pos="142"/>
              </w:tabs>
              <w:spacing w:line="240" w:lineRule="auto"/>
              <w:ind w:right="-1" w:firstLine="0"/>
              <w:rPr>
                <w:sz w:val="28"/>
                <w:szCs w:val="28"/>
              </w:rPr>
            </w:pPr>
            <w:r w:rsidRPr="002100C5">
              <w:rPr>
                <w:sz w:val="28"/>
                <w:szCs w:val="28"/>
              </w:rPr>
              <w:t>9,0</w:t>
            </w:r>
          </w:p>
        </w:tc>
        <w:tc>
          <w:tcPr>
            <w:tcW w:w="340" w:type="pct"/>
          </w:tcPr>
          <w:p w:rsidR="00056F19" w:rsidRPr="002100C5" w:rsidRDefault="00056F19" w:rsidP="00056F19">
            <w:pPr>
              <w:pStyle w:val="321"/>
              <w:shd w:val="clear" w:color="auto" w:fill="auto"/>
              <w:tabs>
                <w:tab w:val="left" w:pos="142"/>
              </w:tabs>
              <w:spacing w:line="240" w:lineRule="auto"/>
              <w:ind w:right="-1" w:firstLine="0"/>
              <w:rPr>
                <w:sz w:val="28"/>
                <w:szCs w:val="28"/>
              </w:rPr>
            </w:pPr>
            <w:r w:rsidRPr="002100C5">
              <w:rPr>
                <w:sz w:val="28"/>
                <w:szCs w:val="28"/>
              </w:rPr>
              <w:t>4,0</w:t>
            </w:r>
          </w:p>
        </w:tc>
        <w:tc>
          <w:tcPr>
            <w:tcW w:w="340" w:type="pct"/>
          </w:tcPr>
          <w:p w:rsidR="00056F19" w:rsidRPr="002100C5" w:rsidRDefault="00056F19" w:rsidP="00056F19">
            <w:pPr>
              <w:pStyle w:val="321"/>
              <w:shd w:val="clear" w:color="auto" w:fill="auto"/>
              <w:tabs>
                <w:tab w:val="left" w:pos="142"/>
              </w:tabs>
              <w:spacing w:line="240" w:lineRule="auto"/>
              <w:ind w:right="-1" w:firstLine="0"/>
              <w:rPr>
                <w:sz w:val="28"/>
                <w:szCs w:val="28"/>
              </w:rPr>
            </w:pPr>
            <w:r w:rsidRPr="002100C5">
              <w:rPr>
                <w:sz w:val="28"/>
                <w:szCs w:val="28"/>
              </w:rPr>
              <w:t>2,5</w:t>
            </w:r>
          </w:p>
        </w:tc>
        <w:tc>
          <w:tcPr>
            <w:tcW w:w="766" w:type="pct"/>
          </w:tcPr>
          <w:p w:rsidR="00056F19" w:rsidRPr="002100C5" w:rsidRDefault="00056F19" w:rsidP="00056F19">
            <w:pPr>
              <w:pStyle w:val="321"/>
              <w:shd w:val="clear" w:color="auto" w:fill="auto"/>
              <w:tabs>
                <w:tab w:val="left" w:pos="142"/>
              </w:tabs>
              <w:spacing w:line="240" w:lineRule="auto"/>
              <w:ind w:right="-1" w:firstLine="0"/>
              <w:rPr>
                <w:sz w:val="28"/>
                <w:szCs w:val="28"/>
              </w:rPr>
            </w:pPr>
            <w:r w:rsidRPr="002100C5">
              <w:rPr>
                <w:sz w:val="28"/>
                <w:szCs w:val="28"/>
              </w:rPr>
              <w:t>кирпич</w:t>
            </w:r>
          </w:p>
        </w:tc>
        <w:tc>
          <w:tcPr>
            <w:tcW w:w="766" w:type="pct"/>
          </w:tcPr>
          <w:p w:rsidR="00056F19" w:rsidRPr="002100C5" w:rsidRDefault="00056F19" w:rsidP="00056F19">
            <w:pPr>
              <w:pStyle w:val="321"/>
              <w:shd w:val="clear" w:color="auto" w:fill="auto"/>
              <w:tabs>
                <w:tab w:val="left" w:pos="142"/>
              </w:tabs>
              <w:spacing w:line="240" w:lineRule="auto"/>
              <w:ind w:right="-1" w:firstLine="0"/>
              <w:rPr>
                <w:sz w:val="28"/>
                <w:szCs w:val="28"/>
              </w:rPr>
            </w:pPr>
            <w:r w:rsidRPr="002100C5">
              <w:rPr>
                <w:sz w:val="28"/>
                <w:szCs w:val="28"/>
              </w:rPr>
              <w:t>1,0</w:t>
            </w:r>
            <w:r w:rsidRPr="002100C5">
              <w:rPr>
                <w:sz w:val="28"/>
                <w:szCs w:val="28"/>
                <w:lang w:eastAsia="ko-KR"/>
              </w:rPr>
              <w:t>×2,0</w:t>
            </w:r>
          </w:p>
        </w:tc>
        <w:tc>
          <w:tcPr>
            <w:tcW w:w="713" w:type="pct"/>
          </w:tcPr>
          <w:p w:rsidR="00056F19" w:rsidRPr="002100C5" w:rsidRDefault="00056F19" w:rsidP="00056F19">
            <w:pPr>
              <w:pStyle w:val="321"/>
              <w:shd w:val="clear" w:color="auto" w:fill="auto"/>
              <w:tabs>
                <w:tab w:val="left" w:pos="142"/>
              </w:tabs>
              <w:spacing w:line="240" w:lineRule="auto"/>
              <w:ind w:right="-1" w:firstLine="0"/>
              <w:rPr>
                <w:sz w:val="28"/>
                <w:szCs w:val="28"/>
              </w:rPr>
            </w:pPr>
            <w:r w:rsidRPr="002100C5">
              <w:rPr>
                <w:sz w:val="28"/>
                <w:szCs w:val="28"/>
              </w:rPr>
              <w:t>1,2</w:t>
            </w:r>
            <w:r w:rsidRPr="002100C5">
              <w:rPr>
                <w:sz w:val="28"/>
                <w:szCs w:val="28"/>
                <w:lang w:eastAsia="ko-KR"/>
              </w:rPr>
              <w:t>×1,6</w:t>
            </w:r>
          </w:p>
        </w:tc>
      </w:tr>
      <w:tr w:rsidR="00056F19" w:rsidRPr="002100C5" w:rsidTr="00AA019E">
        <w:trPr>
          <w:jc w:val="center"/>
        </w:trPr>
        <w:tc>
          <w:tcPr>
            <w:tcW w:w="809" w:type="pct"/>
          </w:tcPr>
          <w:p w:rsidR="00056F19" w:rsidRPr="002100C5" w:rsidRDefault="00056F19" w:rsidP="00056F19">
            <w:pPr>
              <w:pStyle w:val="321"/>
              <w:shd w:val="clear" w:color="auto" w:fill="auto"/>
              <w:tabs>
                <w:tab w:val="left" w:pos="459"/>
              </w:tabs>
              <w:spacing w:line="240" w:lineRule="auto"/>
              <w:ind w:left="34" w:right="-1" w:firstLine="0"/>
              <w:rPr>
                <w:sz w:val="28"/>
                <w:szCs w:val="28"/>
              </w:rPr>
            </w:pPr>
            <w:r w:rsidRPr="002100C5">
              <w:rPr>
                <w:sz w:val="28"/>
                <w:szCs w:val="28"/>
              </w:rPr>
              <w:t>3</w:t>
            </w:r>
          </w:p>
        </w:tc>
        <w:tc>
          <w:tcPr>
            <w:tcW w:w="851" w:type="pct"/>
          </w:tcPr>
          <w:p w:rsidR="00056F19" w:rsidRPr="002100C5" w:rsidRDefault="00056F19" w:rsidP="00056F19">
            <w:pPr>
              <w:pStyle w:val="321"/>
              <w:shd w:val="clear" w:color="auto" w:fill="auto"/>
              <w:tabs>
                <w:tab w:val="left" w:pos="142"/>
              </w:tabs>
              <w:spacing w:line="240" w:lineRule="auto"/>
              <w:ind w:right="-1" w:firstLine="0"/>
              <w:rPr>
                <w:sz w:val="28"/>
                <w:szCs w:val="28"/>
              </w:rPr>
            </w:pPr>
            <w:r w:rsidRPr="002100C5">
              <w:rPr>
                <w:sz w:val="28"/>
                <w:szCs w:val="28"/>
              </w:rPr>
              <w:t>Дом жилой</w:t>
            </w:r>
          </w:p>
        </w:tc>
        <w:tc>
          <w:tcPr>
            <w:tcW w:w="415" w:type="pct"/>
          </w:tcPr>
          <w:p w:rsidR="00056F19" w:rsidRPr="002100C5" w:rsidRDefault="00056F19" w:rsidP="00056F19">
            <w:pPr>
              <w:pStyle w:val="321"/>
              <w:shd w:val="clear" w:color="auto" w:fill="auto"/>
              <w:tabs>
                <w:tab w:val="left" w:pos="142"/>
              </w:tabs>
              <w:spacing w:line="240" w:lineRule="auto"/>
              <w:ind w:right="-1" w:firstLine="0"/>
              <w:rPr>
                <w:sz w:val="28"/>
                <w:szCs w:val="28"/>
              </w:rPr>
            </w:pPr>
            <w:r w:rsidRPr="002100C5">
              <w:rPr>
                <w:sz w:val="28"/>
                <w:szCs w:val="28"/>
              </w:rPr>
              <w:t>4,2</w:t>
            </w:r>
          </w:p>
        </w:tc>
        <w:tc>
          <w:tcPr>
            <w:tcW w:w="340" w:type="pct"/>
          </w:tcPr>
          <w:p w:rsidR="00056F19" w:rsidRPr="002100C5" w:rsidRDefault="00056F19" w:rsidP="00056F19">
            <w:pPr>
              <w:pStyle w:val="321"/>
              <w:shd w:val="clear" w:color="auto" w:fill="auto"/>
              <w:tabs>
                <w:tab w:val="left" w:pos="142"/>
              </w:tabs>
              <w:spacing w:line="240" w:lineRule="auto"/>
              <w:ind w:right="-1" w:firstLine="0"/>
              <w:rPr>
                <w:sz w:val="28"/>
                <w:szCs w:val="28"/>
              </w:rPr>
            </w:pPr>
            <w:r w:rsidRPr="002100C5">
              <w:rPr>
                <w:sz w:val="28"/>
                <w:szCs w:val="28"/>
              </w:rPr>
              <w:t>2,8</w:t>
            </w:r>
          </w:p>
        </w:tc>
        <w:tc>
          <w:tcPr>
            <w:tcW w:w="340" w:type="pct"/>
          </w:tcPr>
          <w:p w:rsidR="00056F19" w:rsidRPr="002100C5" w:rsidRDefault="00056F19" w:rsidP="00056F19">
            <w:pPr>
              <w:pStyle w:val="321"/>
              <w:shd w:val="clear" w:color="auto" w:fill="auto"/>
              <w:tabs>
                <w:tab w:val="left" w:pos="142"/>
              </w:tabs>
              <w:spacing w:line="240" w:lineRule="auto"/>
              <w:ind w:right="-1" w:firstLine="0"/>
              <w:rPr>
                <w:sz w:val="28"/>
                <w:szCs w:val="28"/>
              </w:rPr>
            </w:pPr>
            <w:r w:rsidRPr="002100C5">
              <w:rPr>
                <w:sz w:val="28"/>
                <w:szCs w:val="28"/>
              </w:rPr>
              <w:t>2,2</w:t>
            </w:r>
          </w:p>
        </w:tc>
        <w:tc>
          <w:tcPr>
            <w:tcW w:w="766" w:type="pct"/>
          </w:tcPr>
          <w:p w:rsidR="00056F19" w:rsidRPr="002100C5" w:rsidRDefault="00056F19" w:rsidP="00056F19">
            <w:pPr>
              <w:pStyle w:val="321"/>
              <w:shd w:val="clear" w:color="auto" w:fill="auto"/>
              <w:tabs>
                <w:tab w:val="left" w:pos="142"/>
              </w:tabs>
              <w:spacing w:line="240" w:lineRule="auto"/>
              <w:ind w:right="-1" w:firstLine="0"/>
              <w:rPr>
                <w:sz w:val="28"/>
                <w:szCs w:val="28"/>
              </w:rPr>
            </w:pPr>
            <w:r w:rsidRPr="002100C5">
              <w:rPr>
                <w:sz w:val="28"/>
                <w:szCs w:val="28"/>
              </w:rPr>
              <w:t>кирпич</w:t>
            </w:r>
          </w:p>
        </w:tc>
        <w:tc>
          <w:tcPr>
            <w:tcW w:w="766" w:type="pct"/>
          </w:tcPr>
          <w:p w:rsidR="00056F19" w:rsidRPr="002100C5" w:rsidRDefault="00056F19" w:rsidP="00056F19">
            <w:pPr>
              <w:pStyle w:val="321"/>
              <w:shd w:val="clear" w:color="auto" w:fill="auto"/>
              <w:tabs>
                <w:tab w:val="left" w:pos="142"/>
              </w:tabs>
              <w:spacing w:line="240" w:lineRule="auto"/>
              <w:ind w:right="-1" w:firstLine="0"/>
              <w:rPr>
                <w:sz w:val="28"/>
                <w:szCs w:val="28"/>
              </w:rPr>
            </w:pPr>
            <w:r w:rsidRPr="002100C5">
              <w:rPr>
                <w:sz w:val="28"/>
                <w:szCs w:val="28"/>
              </w:rPr>
              <w:t>1,0</w:t>
            </w:r>
            <w:r w:rsidRPr="002100C5">
              <w:rPr>
                <w:sz w:val="28"/>
                <w:szCs w:val="28"/>
                <w:lang w:eastAsia="ko-KR"/>
              </w:rPr>
              <w:t>×2,0</w:t>
            </w:r>
          </w:p>
        </w:tc>
        <w:tc>
          <w:tcPr>
            <w:tcW w:w="713" w:type="pct"/>
          </w:tcPr>
          <w:p w:rsidR="00056F19" w:rsidRPr="002100C5" w:rsidRDefault="00056F19" w:rsidP="00056F19">
            <w:pPr>
              <w:pStyle w:val="321"/>
              <w:shd w:val="clear" w:color="auto" w:fill="auto"/>
              <w:tabs>
                <w:tab w:val="left" w:pos="142"/>
              </w:tabs>
              <w:spacing w:line="240" w:lineRule="auto"/>
              <w:ind w:right="-1" w:firstLine="0"/>
              <w:rPr>
                <w:sz w:val="28"/>
                <w:szCs w:val="28"/>
              </w:rPr>
            </w:pPr>
            <w:r w:rsidRPr="002100C5">
              <w:rPr>
                <w:sz w:val="28"/>
                <w:szCs w:val="28"/>
              </w:rPr>
              <w:t>0,4</w:t>
            </w:r>
            <w:r w:rsidRPr="002100C5">
              <w:rPr>
                <w:sz w:val="28"/>
                <w:szCs w:val="28"/>
                <w:lang w:eastAsia="ko-KR"/>
              </w:rPr>
              <w:t>×0,6</w:t>
            </w:r>
          </w:p>
        </w:tc>
      </w:tr>
      <w:tr w:rsidR="00056F19" w:rsidRPr="002100C5" w:rsidTr="00AA019E">
        <w:trPr>
          <w:jc w:val="center"/>
        </w:trPr>
        <w:tc>
          <w:tcPr>
            <w:tcW w:w="809" w:type="pct"/>
          </w:tcPr>
          <w:p w:rsidR="00056F19" w:rsidRPr="002100C5" w:rsidRDefault="00056F19" w:rsidP="00056F19">
            <w:pPr>
              <w:pStyle w:val="321"/>
              <w:shd w:val="clear" w:color="auto" w:fill="auto"/>
              <w:tabs>
                <w:tab w:val="left" w:pos="459"/>
              </w:tabs>
              <w:spacing w:line="240" w:lineRule="auto"/>
              <w:ind w:left="34" w:right="-1" w:firstLine="0"/>
              <w:rPr>
                <w:sz w:val="28"/>
                <w:szCs w:val="28"/>
              </w:rPr>
            </w:pPr>
            <w:r w:rsidRPr="002100C5">
              <w:rPr>
                <w:sz w:val="28"/>
                <w:szCs w:val="28"/>
              </w:rPr>
              <w:t>4</w:t>
            </w:r>
          </w:p>
        </w:tc>
        <w:tc>
          <w:tcPr>
            <w:tcW w:w="851" w:type="pct"/>
          </w:tcPr>
          <w:p w:rsidR="00056F19" w:rsidRPr="002100C5" w:rsidRDefault="00056F19" w:rsidP="00056F19">
            <w:pPr>
              <w:pStyle w:val="321"/>
              <w:shd w:val="clear" w:color="auto" w:fill="auto"/>
              <w:tabs>
                <w:tab w:val="left" w:pos="142"/>
              </w:tabs>
              <w:spacing w:line="240" w:lineRule="auto"/>
              <w:ind w:right="-1" w:firstLine="0"/>
              <w:rPr>
                <w:sz w:val="28"/>
                <w:szCs w:val="28"/>
              </w:rPr>
            </w:pPr>
            <w:r w:rsidRPr="002100C5">
              <w:rPr>
                <w:sz w:val="28"/>
                <w:szCs w:val="28"/>
              </w:rPr>
              <w:t>Коттедж</w:t>
            </w:r>
          </w:p>
        </w:tc>
        <w:tc>
          <w:tcPr>
            <w:tcW w:w="415" w:type="pct"/>
          </w:tcPr>
          <w:p w:rsidR="00056F19" w:rsidRPr="002100C5" w:rsidRDefault="00056F19" w:rsidP="00056F19">
            <w:pPr>
              <w:pStyle w:val="321"/>
              <w:shd w:val="clear" w:color="auto" w:fill="auto"/>
              <w:tabs>
                <w:tab w:val="left" w:pos="142"/>
              </w:tabs>
              <w:spacing w:line="240" w:lineRule="auto"/>
              <w:ind w:right="-1" w:firstLine="0"/>
              <w:rPr>
                <w:sz w:val="28"/>
                <w:szCs w:val="28"/>
              </w:rPr>
            </w:pPr>
            <w:r w:rsidRPr="002100C5">
              <w:rPr>
                <w:sz w:val="28"/>
                <w:szCs w:val="28"/>
              </w:rPr>
              <w:t>6,0</w:t>
            </w:r>
          </w:p>
        </w:tc>
        <w:tc>
          <w:tcPr>
            <w:tcW w:w="340" w:type="pct"/>
          </w:tcPr>
          <w:p w:rsidR="00056F19" w:rsidRPr="002100C5" w:rsidRDefault="00056F19" w:rsidP="00056F19">
            <w:pPr>
              <w:pStyle w:val="321"/>
              <w:shd w:val="clear" w:color="auto" w:fill="auto"/>
              <w:tabs>
                <w:tab w:val="left" w:pos="142"/>
              </w:tabs>
              <w:spacing w:line="240" w:lineRule="auto"/>
              <w:ind w:right="-1" w:firstLine="0"/>
              <w:rPr>
                <w:sz w:val="28"/>
                <w:szCs w:val="28"/>
              </w:rPr>
            </w:pPr>
            <w:r w:rsidRPr="002100C5">
              <w:rPr>
                <w:sz w:val="28"/>
                <w:szCs w:val="28"/>
              </w:rPr>
              <w:t>4,5</w:t>
            </w:r>
          </w:p>
        </w:tc>
        <w:tc>
          <w:tcPr>
            <w:tcW w:w="340" w:type="pct"/>
          </w:tcPr>
          <w:p w:rsidR="00056F19" w:rsidRPr="002100C5" w:rsidRDefault="00056F19" w:rsidP="00056F19">
            <w:pPr>
              <w:pStyle w:val="321"/>
              <w:shd w:val="clear" w:color="auto" w:fill="auto"/>
              <w:tabs>
                <w:tab w:val="left" w:pos="142"/>
              </w:tabs>
              <w:spacing w:line="240" w:lineRule="auto"/>
              <w:ind w:right="-1" w:firstLine="0"/>
              <w:rPr>
                <w:sz w:val="28"/>
                <w:szCs w:val="28"/>
              </w:rPr>
            </w:pPr>
            <w:r w:rsidRPr="002100C5">
              <w:rPr>
                <w:sz w:val="28"/>
                <w:szCs w:val="28"/>
              </w:rPr>
              <w:t>2,2</w:t>
            </w:r>
          </w:p>
        </w:tc>
        <w:tc>
          <w:tcPr>
            <w:tcW w:w="766" w:type="pct"/>
          </w:tcPr>
          <w:p w:rsidR="00056F19" w:rsidRPr="002100C5" w:rsidRDefault="00056F19" w:rsidP="00056F19">
            <w:pPr>
              <w:pStyle w:val="321"/>
              <w:shd w:val="clear" w:color="auto" w:fill="auto"/>
              <w:tabs>
                <w:tab w:val="left" w:pos="142"/>
              </w:tabs>
              <w:spacing w:line="240" w:lineRule="auto"/>
              <w:ind w:right="-1" w:firstLine="0"/>
              <w:rPr>
                <w:sz w:val="28"/>
                <w:szCs w:val="28"/>
              </w:rPr>
            </w:pPr>
            <w:r w:rsidRPr="002100C5">
              <w:rPr>
                <w:sz w:val="28"/>
                <w:szCs w:val="28"/>
              </w:rPr>
              <w:t>бетон</w:t>
            </w:r>
          </w:p>
        </w:tc>
        <w:tc>
          <w:tcPr>
            <w:tcW w:w="766" w:type="pct"/>
          </w:tcPr>
          <w:p w:rsidR="00056F19" w:rsidRPr="002100C5" w:rsidRDefault="00056F19" w:rsidP="00056F19">
            <w:pPr>
              <w:pStyle w:val="321"/>
              <w:shd w:val="clear" w:color="auto" w:fill="auto"/>
              <w:tabs>
                <w:tab w:val="left" w:pos="142"/>
              </w:tabs>
              <w:spacing w:line="240" w:lineRule="auto"/>
              <w:ind w:right="-1" w:firstLine="0"/>
              <w:rPr>
                <w:sz w:val="28"/>
                <w:szCs w:val="28"/>
              </w:rPr>
            </w:pPr>
            <w:r w:rsidRPr="002100C5">
              <w:rPr>
                <w:sz w:val="28"/>
                <w:szCs w:val="28"/>
              </w:rPr>
              <w:t>1,0</w:t>
            </w:r>
            <w:r w:rsidRPr="002100C5">
              <w:rPr>
                <w:sz w:val="28"/>
                <w:szCs w:val="28"/>
                <w:lang w:eastAsia="ko-KR"/>
              </w:rPr>
              <w:t>×2,0</w:t>
            </w:r>
          </w:p>
        </w:tc>
        <w:tc>
          <w:tcPr>
            <w:tcW w:w="713" w:type="pct"/>
          </w:tcPr>
          <w:p w:rsidR="00056F19" w:rsidRPr="002100C5" w:rsidRDefault="00056F19" w:rsidP="00056F19">
            <w:pPr>
              <w:pStyle w:val="321"/>
              <w:shd w:val="clear" w:color="auto" w:fill="auto"/>
              <w:tabs>
                <w:tab w:val="left" w:pos="142"/>
              </w:tabs>
              <w:spacing w:line="240" w:lineRule="auto"/>
              <w:ind w:right="-1" w:firstLine="0"/>
              <w:rPr>
                <w:sz w:val="28"/>
                <w:szCs w:val="28"/>
              </w:rPr>
            </w:pPr>
            <w:r w:rsidRPr="002100C5">
              <w:rPr>
                <w:sz w:val="28"/>
                <w:szCs w:val="28"/>
              </w:rPr>
              <w:t>1,0</w:t>
            </w:r>
            <w:r w:rsidRPr="002100C5">
              <w:rPr>
                <w:sz w:val="28"/>
                <w:szCs w:val="28"/>
                <w:lang w:eastAsia="ko-KR"/>
              </w:rPr>
              <w:t>×1,5</w:t>
            </w:r>
          </w:p>
        </w:tc>
      </w:tr>
      <w:tr w:rsidR="00056F19" w:rsidRPr="002100C5" w:rsidTr="00AA019E">
        <w:trPr>
          <w:jc w:val="center"/>
        </w:trPr>
        <w:tc>
          <w:tcPr>
            <w:tcW w:w="809" w:type="pct"/>
          </w:tcPr>
          <w:p w:rsidR="00056F19" w:rsidRPr="002100C5" w:rsidRDefault="00056F19" w:rsidP="00056F19">
            <w:pPr>
              <w:pStyle w:val="321"/>
              <w:shd w:val="clear" w:color="auto" w:fill="auto"/>
              <w:tabs>
                <w:tab w:val="left" w:pos="459"/>
              </w:tabs>
              <w:spacing w:line="240" w:lineRule="auto"/>
              <w:ind w:left="34" w:right="-1" w:firstLine="0"/>
              <w:rPr>
                <w:sz w:val="28"/>
                <w:szCs w:val="28"/>
              </w:rPr>
            </w:pPr>
            <w:r w:rsidRPr="002100C5">
              <w:rPr>
                <w:sz w:val="28"/>
                <w:szCs w:val="28"/>
              </w:rPr>
              <w:t>5</w:t>
            </w:r>
          </w:p>
        </w:tc>
        <w:tc>
          <w:tcPr>
            <w:tcW w:w="851" w:type="pct"/>
          </w:tcPr>
          <w:p w:rsidR="00056F19" w:rsidRPr="002100C5" w:rsidRDefault="00056F19" w:rsidP="00056F19">
            <w:pPr>
              <w:pStyle w:val="321"/>
              <w:shd w:val="clear" w:color="auto" w:fill="auto"/>
              <w:tabs>
                <w:tab w:val="left" w:pos="142"/>
              </w:tabs>
              <w:spacing w:line="240" w:lineRule="auto"/>
              <w:ind w:right="-1" w:firstLine="0"/>
              <w:rPr>
                <w:sz w:val="28"/>
                <w:szCs w:val="28"/>
              </w:rPr>
            </w:pPr>
            <w:r w:rsidRPr="002100C5">
              <w:rPr>
                <w:sz w:val="28"/>
                <w:szCs w:val="28"/>
              </w:rPr>
              <w:t>Дом жилой</w:t>
            </w:r>
          </w:p>
        </w:tc>
        <w:tc>
          <w:tcPr>
            <w:tcW w:w="415" w:type="pct"/>
          </w:tcPr>
          <w:p w:rsidR="00056F19" w:rsidRPr="002100C5" w:rsidRDefault="00056F19" w:rsidP="00056F19">
            <w:pPr>
              <w:pStyle w:val="321"/>
              <w:shd w:val="clear" w:color="auto" w:fill="auto"/>
              <w:tabs>
                <w:tab w:val="left" w:pos="142"/>
              </w:tabs>
              <w:spacing w:line="240" w:lineRule="auto"/>
              <w:ind w:right="-1" w:firstLine="0"/>
              <w:rPr>
                <w:sz w:val="28"/>
                <w:szCs w:val="28"/>
              </w:rPr>
            </w:pPr>
            <w:r w:rsidRPr="002100C5">
              <w:rPr>
                <w:sz w:val="28"/>
                <w:szCs w:val="28"/>
              </w:rPr>
              <w:t>9,0</w:t>
            </w:r>
          </w:p>
        </w:tc>
        <w:tc>
          <w:tcPr>
            <w:tcW w:w="340" w:type="pct"/>
          </w:tcPr>
          <w:p w:rsidR="00056F19" w:rsidRPr="002100C5" w:rsidRDefault="00056F19" w:rsidP="00056F19">
            <w:pPr>
              <w:pStyle w:val="321"/>
              <w:shd w:val="clear" w:color="auto" w:fill="auto"/>
              <w:tabs>
                <w:tab w:val="left" w:pos="142"/>
              </w:tabs>
              <w:spacing w:line="240" w:lineRule="auto"/>
              <w:ind w:right="-1" w:firstLine="0"/>
              <w:rPr>
                <w:sz w:val="28"/>
                <w:szCs w:val="28"/>
              </w:rPr>
            </w:pPr>
            <w:r w:rsidRPr="002100C5">
              <w:rPr>
                <w:sz w:val="28"/>
                <w:szCs w:val="28"/>
              </w:rPr>
              <w:t>4,5</w:t>
            </w:r>
          </w:p>
        </w:tc>
        <w:tc>
          <w:tcPr>
            <w:tcW w:w="340" w:type="pct"/>
          </w:tcPr>
          <w:p w:rsidR="00056F19" w:rsidRPr="002100C5" w:rsidRDefault="00056F19" w:rsidP="00056F19">
            <w:pPr>
              <w:pStyle w:val="321"/>
              <w:shd w:val="clear" w:color="auto" w:fill="auto"/>
              <w:tabs>
                <w:tab w:val="left" w:pos="142"/>
              </w:tabs>
              <w:spacing w:line="240" w:lineRule="auto"/>
              <w:ind w:right="-1" w:firstLine="0"/>
              <w:rPr>
                <w:sz w:val="28"/>
                <w:szCs w:val="28"/>
              </w:rPr>
            </w:pPr>
            <w:r w:rsidRPr="002100C5">
              <w:rPr>
                <w:sz w:val="28"/>
                <w:szCs w:val="28"/>
              </w:rPr>
              <w:t>2,5</w:t>
            </w:r>
          </w:p>
        </w:tc>
        <w:tc>
          <w:tcPr>
            <w:tcW w:w="766" w:type="pct"/>
          </w:tcPr>
          <w:p w:rsidR="00056F19" w:rsidRPr="002100C5" w:rsidRDefault="00056F19" w:rsidP="00056F19">
            <w:pPr>
              <w:pStyle w:val="321"/>
              <w:shd w:val="clear" w:color="auto" w:fill="auto"/>
              <w:tabs>
                <w:tab w:val="left" w:pos="142"/>
              </w:tabs>
              <w:spacing w:line="240" w:lineRule="auto"/>
              <w:ind w:right="-1" w:firstLine="0"/>
              <w:rPr>
                <w:sz w:val="28"/>
                <w:szCs w:val="28"/>
              </w:rPr>
            </w:pPr>
            <w:r w:rsidRPr="002100C5">
              <w:rPr>
                <w:sz w:val="28"/>
                <w:szCs w:val="28"/>
              </w:rPr>
              <w:t>кирпич</w:t>
            </w:r>
          </w:p>
        </w:tc>
        <w:tc>
          <w:tcPr>
            <w:tcW w:w="766" w:type="pct"/>
          </w:tcPr>
          <w:p w:rsidR="00056F19" w:rsidRPr="002100C5" w:rsidRDefault="00056F19" w:rsidP="00056F19">
            <w:pPr>
              <w:pStyle w:val="321"/>
              <w:shd w:val="clear" w:color="auto" w:fill="auto"/>
              <w:tabs>
                <w:tab w:val="left" w:pos="142"/>
              </w:tabs>
              <w:spacing w:line="240" w:lineRule="auto"/>
              <w:ind w:right="-1" w:firstLine="0"/>
              <w:rPr>
                <w:sz w:val="28"/>
                <w:szCs w:val="28"/>
              </w:rPr>
            </w:pPr>
            <w:r w:rsidRPr="002100C5">
              <w:rPr>
                <w:sz w:val="28"/>
                <w:szCs w:val="28"/>
              </w:rPr>
              <w:t>1,0</w:t>
            </w:r>
            <w:r w:rsidRPr="002100C5">
              <w:rPr>
                <w:sz w:val="28"/>
                <w:szCs w:val="28"/>
                <w:lang w:eastAsia="ko-KR"/>
              </w:rPr>
              <w:t>×2,0</w:t>
            </w:r>
          </w:p>
        </w:tc>
        <w:tc>
          <w:tcPr>
            <w:tcW w:w="713" w:type="pct"/>
          </w:tcPr>
          <w:p w:rsidR="00056F19" w:rsidRPr="002100C5" w:rsidRDefault="00056F19" w:rsidP="00056F19">
            <w:pPr>
              <w:pStyle w:val="321"/>
              <w:shd w:val="clear" w:color="auto" w:fill="auto"/>
              <w:tabs>
                <w:tab w:val="left" w:pos="142"/>
              </w:tabs>
              <w:spacing w:line="240" w:lineRule="auto"/>
              <w:ind w:right="-1" w:firstLine="0"/>
              <w:rPr>
                <w:sz w:val="28"/>
                <w:szCs w:val="28"/>
              </w:rPr>
            </w:pPr>
            <w:r w:rsidRPr="002100C5">
              <w:rPr>
                <w:sz w:val="28"/>
                <w:szCs w:val="28"/>
              </w:rPr>
              <w:t>1,2</w:t>
            </w:r>
            <w:r w:rsidRPr="002100C5">
              <w:rPr>
                <w:sz w:val="28"/>
                <w:szCs w:val="28"/>
                <w:lang w:eastAsia="ko-KR"/>
              </w:rPr>
              <w:t>×1,6</w:t>
            </w:r>
          </w:p>
        </w:tc>
      </w:tr>
      <w:tr w:rsidR="00056F19" w:rsidRPr="002100C5" w:rsidTr="00AA019E">
        <w:trPr>
          <w:jc w:val="center"/>
        </w:trPr>
        <w:tc>
          <w:tcPr>
            <w:tcW w:w="809" w:type="pct"/>
          </w:tcPr>
          <w:p w:rsidR="00056F19" w:rsidRPr="002100C5" w:rsidRDefault="00056F19" w:rsidP="00056F19">
            <w:pPr>
              <w:pStyle w:val="321"/>
              <w:shd w:val="clear" w:color="auto" w:fill="auto"/>
              <w:tabs>
                <w:tab w:val="left" w:pos="459"/>
              </w:tabs>
              <w:spacing w:line="240" w:lineRule="auto"/>
              <w:ind w:left="34" w:right="-1" w:firstLine="0"/>
              <w:rPr>
                <w:sz w:val="28"/>
                <w:szCs w:val="28"/>
              </w:rPr>
            </w:pPr>
            <w:r w:rsidRPr="002100C5">
              <w:rPr>
                <w:sz w:val="28"/>
                <w:szCs w:val="28"/>
              </w:rPr>
              <w:t>6</w:t>
            </w:r>
          </w:p>
        </w:tc>
        <w:tc>
          <w:tcPr>
            <w:tcW w:w="851" w:type="pct"/>
          </w:tcPr>
          <w:p w:rsidR="00056F19" w:rsidRPr="002100C5" w:rsidRDefault="00056F19" w:rsidP="00056F19">
            <w:pPr>
              <w:pStyle w:val="321"/>
              <w:shd w:val="clear" w:color="auto" w:fill="auto"/>
              <w:tabs>
                <w:tab w:val="left" w:pos="142"/>
              </w:tabs>
              <w:spacing w:line="240" w:lineRule="auto"/>
              <w:ind w:right="-1" w:firstLine="0"/>
              <w:rPr>
                <w:sz w:val="28"/>
                <w:szCs w:val="28"/>
              </w:rPr>
            </w:pPr>
            <w:r w:rsidRPr="002100C5">
              <w:rPr>
                <w:sz w:val="28"/>
                <w:szCs w:val="28"/>
              </w:rPr>
              <w:t>Гараж</w:t>
            </w:r>
          </w:p>
        </w:tc>
        <w:tc>
          <w:tcPr>
            <w:tcW w:w="415" w:type="pct"/>
          </w:tcPr>
          <w:p w:rsidR="00056F19" w:rsidRPr="002100C5" w:rsidRDefault="00056F19" w:rsidP="00056F19">
            <w:pPr>
              <w:pStyle w:val="321"/>
              <w:shd w:val="clear" w:color="auto" w:fill="auto"/>
              <w:tabs>
                <w:tab w:val="left" w:pos="142"/>
              </w:tabs>
              <w:spacing w:line="240" w:lineRule="auto"/>
              <w:ind w:right="-1" w:firstLine="0"/>
              <w:rPr>
                <w:sz w:val="28"/>
                <w:szCs w:val="28"/>
              </w:rPr>
            </w:pPr>
            <w:r w:rsidRPr="002100C5">
              <w:rPr>
                <w:sz w:val="28"/>
                <w:szCs w:val="28"/>
              </w:rPr>
              <w:t>5,5</w:t>
            </w:r>
          </w:p>
        </w:tc>
        <w:tc>
          <w:tcPr>
            <w:tcW w:w="340" w:type="pct"/>
          </w:tcPr>
          <w:p w:rsidR="00056F19" w:rsidRPr="002100C5" w:rsidRDefault="00056F19" w:rsidP="00056F19">
            <w:pPr>
              <w:pStyle w:val="321"/>
              <w:shd w:val="clear" w:color="auto" w:fill="auto"/>
              <w:tabs>
                <w:tab w:val="left" w:pos="142"/>
              </w:tabs>
              <w:spacing w:line="240" w:lineRule="auto"/>
              <w:ind w:right="-1" w:firstLine="0"/>
              <w:rPr>
                <w:sz w:val="28"/>
                <w:szCs w:val="28"/>
              </w:rPr>
            </w:pPr>
            <w:r w:rsidRPr="002100C5">
              <w:rPr>
                <w:sz w:val="28"/>
                <w:szCs w:val="28"/>
              </w:rPr>
              <w:t>3,8</w:t>
            </w:r>
          </w:p>
        </w:tc>
        <w:tc>
          <w:tcPr>
            <w:tcW w:w="340" w:type="pct"/>
          </w:tcPr>
          <w:p w:rsidR="00056F19" w:rsidRPr="002100C5" w:rsidRDefault="00056F19" w:rsidP="00056F19">
            <w:pPr>
              <w:pStyle w:val="321"/>
              <w:shd w:val="clear" w:color="auto" w:fill="auto"/>
              <w:tabs>
                <w:tab w:val="left" w:pos="142"/>
              </w:tabs>
              <w:spacing w:line="240" w:lineRule="auto"/>
              <w:ind w:right="-1" w:firstLine="0"/>
              <w:rPr>
                <w:sz w:val="28"/>
                <w:szCs w:val="28"/>
              </w:rPr>
            </w:pPr>
            <w:r w:rsidRPr="002100C5">
              <w:rPr>
                <w:sz w:val="28"/>
                <w:szCs w:val="28"/>
              </w:rPr>
              <w:t>2,2</w:t>
            </w:r>
          </w:p>
        </w:tc>
        <w:tc>
          <w:tcPr>
            <w:tcW w:w="766" w:type="pct"/>
          </w:tcPr>
          <w:p w:rsidR="00056F19" w:rsidRPr="002100C5" w:rsidRDefault="00056F19" w:rsidP="00056F19">
            <w:pPr>
              <w:pStyle w:val="321"/>
              <w:shd w:val="clear" w:color="auto" w:fill="auto"/>
              <w:tabs>
                <w:tab w:val="left" w:pos="142"/>
              </w:tabs>
              <w:spacing w:line="240" w:lineRule="auto"/>
              <w:ind w:right="-1" w:firstLine="0"/>
              <w:rPr>
                <w:sz w:val="28"/>
                <w:szCs w:val="28"/>
              </w:rPr>
            </w:pPr>
            <w:r w:rsidRPr="002100C5">
              <w:rPr>
                <w:sz w:val="28"/>
                <w:szCs w:val="28"/>
              </w:rPr>
              <w:t>бетон</w:t>
            </w:r>
          </w:p>
        </w:tc>
        <w:tc>
          <w:tcPr>
            <w:tcW w:w="766" w:type="pct"/>
          </w:tcPr>
          <w:p w:rsidR="00056F19" w:rsidRPr="002100C5" w:rsidRDefault="00056F19" w:rsidP="00056F19">
            <w:pPr>
              <w:pStyle w:val="321"/>
              <w:shd w:val="clear" w:color="auto" w:fill="auto"/>
              <w:tabs>
                <w:tab w:val="left" w:pos="142"/>
              </w:tabs>
              <w:spacing w:line="240" w:lineRule="auto"/>
              <w:ind w:right="-1" w:firstLine="0"/>
              <w:rPr>
                <w:sz w:val="28"/>
                <w:szCs w:val="28"/>
              </w:rPr>
            </w:pPr>
            <w:r w:rsidRPr="002100C5">
              <w:rPr>
                <w:sz w:val="28"/>
                <w:szCs w:val="28"/>
              </w:rPr>
              <w:t>3,0</w:t>
            </w:r>
            <w:r w:rsidRPr="002100C5">
              <w:rPr>
                <w:sz w:val="28"/>
                <w:szCs w:val="28"/>
                <w:lang w:eastAsia="ko-KR"/>
              </w:rPr>
              <w:t>×2,0</w:t>
            </w:r>
          </w:p>
        </w:tc>
        <w:tc>
          <w:tcPr>
            <w:tcW w:w="713" w:type="pct"/>
          </w:tcPr>
          <w:p w:rsidR="00056F19" w:rsidRPr="002100C5" w:rsidRDefault="00056F19" w:rsidP="00056F19">
            <w:pPr>
              <w:pStyle w:val="321"/>
              <w:shd w:val="clear" w:color="auto" w:fill="auto"/>
              <w:tabs>
                <w:tab w:val="left" w:pos="142"/>
              </w:tabs>
              <w:spacing w:line="240" w:lineRule="auto"/>
              <w:ind w:right="-1" w:firstLine="0"/>
              <w:jc w:val="center"/>
              <w:rPr>
                <w:sz w:val="28"/>
                <w:szCs w:val="28"/>
              </w:rPr>
            </w:pPr>
            <w:r w:rsidRPr="002100C5">
              <w:rPr>
                <w:sz w:val="28"/>
                <w:szCs w:val="28"/>
              </w:rPr>
              <w:t>-</w:t>
            </w:r>
          </w:p>
        </w:tc>
      </w:tr>
      <w:tr w:rsidR="00056F19" w:rsidRPr="002100C5" w:rsidTr="00AA019E">
        <w:trPr>
          <w:jc w:val="center"/>
        </w:trPr>
        <w:tc>
          <w:tcPr>
            <w:tcW w:w="809" w:type="pct"/>
          </w:tcPr>
          <w:p w:rsidR="00056F19" w:rsidRPr="002100C5" w:rsidRDefault="00056F19" w:rsidP="00056F19">
            <w:pPr>
              <w:pStyle w:val="321"/>
              <w:shd w:val="clear" w:color="auto" w:fill="auto"/>
              <w:tabs>
                <w:tab w:val="left" w:pos="459"/>
              </w:tabs>
              <w:spacing w:line="240" w:lineRule="auto"/>
              <w:ind w:left="34" w:right="-1" w:firstLine="0"/>
              <w:rPr>
                <w:sz w:val="28"/>
                <w:szCs w:val="28"/>
              </w:rPr>
            </w:pPr>
            <w:r w:rsidRPr="002100C5">
              <w:rPr>
                <w:sz w:val="28"/>
                <w:szCs w:val="28"/>
              </w:rPr>
              <w:t>7</w:t>
            </w:r>
          </w:p>
        </w:tc>
        <w:tc>
          <w:tcPr>
            <w:tcW w:w="851" w:type="pct"/>
          </w:tcPr>
          <w:p w:rsidR="00056F19" w:rsidRPr="002100C5" w:rsidRDefault="00056F19" w:rsidP="00056F19">
            <w:pPr>
              <w:pStyle w:val="321"/>
              <w:shd w:val="clear" w:color="auto" w:fill="auto"/>
              <w:tabs>
                <w:tab w:val="left" w:pos="142"/>
              </w:tabs>
              <w:spacing w:line="240" w:lineRule="auto"/>
              <w:ind w:right="-1" w:firstLine="0"/>
              <w:rPr>
                <w:sz w:val="28"/>
                <w:szCs w:val="28"/>
              </w:rPr>
            </w:pPr>
            <w:r w:rsidRPr="002100C5">
              <w:rPr>
                <w:sz w:val="28"/>
                <w:szCs w:val="28"/>
              </w:rPr>
              <w:t>Дача</w:t>
            </w:r>
          </w:p>
        </w:tc>
        <w:tc>
          <w:tcPr>
            <w:tcW w:w="415" w:type="pct"/>
          </w:tcPr>
          <w:p w:rsidR="00056F19" w:rsidRPr="002100C5" w:rsidRDefault="00056F19" w:rsidP="00056F19">
            <w:pPr>
              <w:pStyle w:val="321"/>
              <w:shd w:val="clear" w:color="auto" w:fill="auto"/>
              <w:tabs>
                <w:tab w:val="left" w:pos="142"/>
              </w:tabs>
              <w:spacing w:line="240" w:lineRule="auto"/>
              <w:ind w:right="-1" w:firstLine="0"/>
              <w:rPr>
                <w:sz w:val="28"/>
                <w:szCs w:val="28"/>
              </w:rPr>
            </w:pPr>
            <w:r w:rsidRPr="002100C5">
              <w:rPr>
                <w:sz w:val="28"/>
                <w:szCs w:val="28"/>
              </w:rPr>
              <w:t>9,0</w:t>
            </w:r>
          </w:p>
        </w:tc>
        <w:tc>
          <w:tcPr>
            <w:tcW w:w="340" w:type="pct"/>
          </w:tcPr>
          <w:p w:rsidR="00056F19" w:rsidRPr="002100C5" w:rsidRDefault="00056F19" w:rsidP="00056F19">
            <w:pPr>
              <w:pStyle w:val="321"/>
              <w:shd w:val="clear" w:color="auto" w:fill="auto"/>
              <w:tabs>
                <w:tab w:val="left" w:pos="142"/>
              </w:tabs>
              <w:spacing w:line="240" w:lineRule="auto"/>
              <w:ind w:right="-1" w:firstLine="0"/>
              <w:rPr>
                <w:sz w:val="28"/>
                <w:szCs w:val="28"/>
              </w:rPr>
            </w:pPr>
            <w:r w:rsidRPr="002100C5">
              <w:rPr>
                <w:sz w:val="28"/>
                <w:szCs w:val="28"/>
              </w:rPr>
              <w:t>4,5</w:t>
            </w:r>
          </w:p>
        </w:tc>
        <w:tc>
          <w:tcPr>
            <w:tcW w:w="340" w:type="pct"/>
          </w:tcPr>
          <w:p w:rsidR="00056F19" w:rsidRPr="002100C5" w:rsidRDefault="00056F19" w:rsidP="00056F19">
            <w:pPr>
              <w:pStyle w:val="321"/>
              <w:shd w:val="clear" w:color="auto" w:fill="auto"/>
              <w:tabs>
                <w:tab w:val="left" w:pos="142"/>
              </w:tabs>
              <w:spacing w:line="240" w:lineRule="auto"/>
              <w:ind w:right="-1" w:firstLine="0"/>
              <w:rPr>
                <w:sz w:val="28"/>
                <w:szCs w:val="28"/>
              </w:rPr>
            </w:pPr>
            <w:r w:rsidRPr="002100C5">
              <w:rPr>
                <w:sz w:val="28"/>
                <w:szCs w:val="28"/>
              </w:rPr>
              <w:t>2,2</w:t>
            </w:r>
          </w:p>
        </w:tc>
        <w:tc>
          <w:tcPr>
            <w:tcW w:w="766" w:type="pct"/>
          </w:tcPr>
          <w:p w:rsidR="00056F19" w:rsidRPr="002100C5" w:rsidRDefault="00056F19" w:rsidP="00056F19">
            <w:pPr>
              <w:pStyle w:val="321"/>
              <w:shd w:val="clear" w:color="auto" w:fill="auto"/>
              <w:tabs>
                <w:tab w:val="left" w:pos="142"/>
              </w:tabs>
              <w:spacing w:line="240" w:lineRule="auto"/>
              <w:ind w:right="-1" w:firstLine="0"/>
              <w:rPr>
                <w:sz w:val="28"/>
                <w:szCs w:val="28"/>
              </w:rPr>
            </w:pPr>
            <w:r w:rsidRPr="002100C5">
              <w:rPr>
                <w:sz w:val="28"/>
                <w:szCs w:val="28"/>
              </w:rPr>
              <w:t>кирпич</w:t>
            </w:r>
          </w:p>
        </w:tc>
        <w:tc>
          <w:tcPr>
            <w:tcW w:w="766" w:type="pct"/>
          </w:tcPr>
          <w:p w:rsidR="00056F19" w:rsidRPr="002100C5" w:rsidRDefault="00056F19" w:rsidP="00056F19">
            <w:pPr>
              <w:pStyle w:val="321"/>
              <w:shd w:val="clear" w:color="auto" w:fill="auto"/>
              <w:tabs>
                <w:tab w:val="left" w:pos="142"/>
              </w:tabs>
              <w:spacing w:line="240" w:lineRule="auto"/>
              <w:ind w:right="-1" w:firstLine="0"/>
              <w:rPr>
                <w:sz w:val="28"/>
                <w:szCs w:val="28"/>
              </w:rPr>
            </w:pPr>
            <w:r w:rsidRPr="002100C5">
              <w:rPr>
                <w:sz w:val="28"/>
                <w:szCs w:val="28"/>
              </w:rPr>
              <w:t>1,0</w:t>
            </w:r>
            <w:r w:rsidRPr="002100C5">
              <w:rPr>
                <w:sz w:val="28"/>
                <w:szCs w:val="28"/>
                <w:lang w:eastAsia="ko-KR"/>
              </w:rPr>
              <w:t>×2,0</w:t>
            </w:r>
          </w:p>
        </w:tc>
        <w:tc>
          <w:tcPr>
            <w:tcW w:w="713" w:type="pct"/>
          </w:tcPr>
          <w:p w:rsidR="00056F19" w:rsidRPr="002100C5" w:rsidRDefault="00056F19" w:rsidP="00056F19">
            <w:pPr>
              <w:pStyle w:val="321"/>
              <w:shd w:val="clear" w:color="auto" w:fill="auto"/>
              <w:tabs>
                <w:tab w:val="left" w:pos="142"/>
              </w:tabs>
              <w:spacing w:line="240" w:lineRule="auto"/>
              <w:ind w:right="-1" w:firstLine="0"/>
              <w:rPr>
                <w:sz w:val="28"/>
                <w:szCs w:val="28"/>
              </w:rPr>
            </w:pPr>
            <w:r w:rsidRPr="002100C5">
              <w:rPr>
                <w:sz w:val="28"/>
                <w:szCs w:val="28"/>
              </w:rPr>
              <w:t>1,2</w:t>
            </w:r>
            <w:r w:rsidRPr="002100C5">
              <w:rPr>
                <w:sz w:val="28"/>
                <w:szCs w:val="28"/>
                <w:lang w:eastAsia="ko-KR"/>
              </w:rPr>
              <w:t>×1,6</w:t>
            </w:r>
          </w:p>
        </w:tc>
      </w:tr>
      <w:tr w:rsidR="00056F19" w:rsidRPr="002100C5" w:rsidTr="00AA019E">
        <w:trPr>
          <w:jc w:val="center"/>
        </w:trPr>
        <w:tc>
          <w:tcPr>
            <w:tcW w:w="809" w:type="pct"/>
          </w:tcPr>
          <w:p w:rsidR="00056F19" w:rsidRPr="002100C5" w:rsidRDefault="00056F19" w:rsidP="00056F19">
            <w:pPr>
              <w:pStyle w:val="321"/>
              <w:shd w:val="clear" w:color="auto" w:fill="auto"/>
              <w:tabs>
                <w:tab w:val="left" w:pos="459"/>
              </w:tabs>
              <w:spacing w:line="240" w:lineRule="auto"/>
              <w:ind w:left="34" w:right="-1" w:firstLine="0"/>
              <w:rPr>
                <w:sz w:val="28"/>
                <w:szCs w:val="28"/>
              </w:rPr>
            </w:pPr>
            <w:r w:rsidRPr="002100C5">
              <w:rPr>
                <w:sz w:val="28"/>
                <w:szCs w:val="28"/>
              </w:rPr>
              <w:t>8</w:t>
            </w:r>
          </w:p>
        </w:tc>
        <w:tc>
          <w:tcPr>
            <w:tcW w:w="851" w:type="pct"/>
          </w:tcPr>
          <w:p w:rsidR="00056F19" w:rsidRPr="002100C5" w:rsidRDefault="00056F19" w:rsidP="00056F19">
            <w:pPr>
              <w:pStyle w:val="321"/>
              <w:shd w:val="clear" w:color="auto" w:fill="auto"/>
              <w:tabs>
                <w:tab w:val="left" w:pos="142"/>
              </w:tabs>
              <w:spacing w:line="240" w:lineRule="auto"/>
              <w:ind w:right="-1" w:firstLine="0"/>
              <w:rPr>
                <w:sz w:val="28"/>
                <w:szCs w:val="28"/>
              </w:rPr>
            </w:pPr>
            <w:r w:rsidRPr="002100C5">
              <w:rPr>
                <w:sz w:val="28"/>
                <w:szCs w:val="28"/>
              </w:rPr>
              <w:t>Баня</w:t>
            </w:r>
          </w:p>
        </w:tc>
        <w:tc>
          <w:tcPr>
            <w:tcW w:w="415" w:type="pct"/>
          </w:tcPr>
          <w:p w:rsidR="00056F19" w:rsidRPr="002100C5" w:rsidRDefault="00056F19" w:rsidP="00056F19">
            <w:pPr>
              <w:pStyle w:val="321"/>
              <w:shd w:val="clear" w:color="auto" w:fill="auto"/>
              <w:tabs>
                <w:tab w:val="left" w:pos="142"/>
              </w:tabs>
              <w:spacing w:line="240" w:lineRule="auto"/>
              <w:ind w:right="-1" w:firstLine="0"/>
              <w:rPr>
                <w:sz w:val="28"/>
                <w:szCs w:val="28"/>
              </w:rPr>
            </w:pPr>
            <w:r w:rsidRPr="002100C5">
              <w:rPr>
                <w:sz w:val="28"/>
                <w:szCs w:val="28"/>
              </w:rPr>
              <w:t>4,5</w:t>
            </w:r>
          </w:p>
        </w:tc>
        <w:tc>
          <w:tcPr>
            <w:tcW w:w="340" w:type="pct"/>
          </w:tcPr>
          <w:p w:rsidR="00056F19" w:rsidRPr="002100C5" w:rsidRDefault="00056F19" w:rsidP="00056F19">
            <w:pPr>
              <w:pStyle w:val="321"/>
              <w:shd w:val="clear" w:color="auto" w:fill="auto"/>
              <w:tabs>
                <w:tab w:val="left" w:pos="142"/>
              </w:tabs>
              <w:spacing w:line="240" w:lineRule="auto"/>
              <w:ind w:right="-1" w:firstLine="0"/>
              <w:rPr>
                <w:sz w:val="28"/>
                <w:szCs w:val="28"/>
              </w:rPr>
            </w:pPr>
            <w:r w:rsidRPr="002100C5">
              <w:rPr>
                <w:sz w:val="28"/>
                <w:szCs w:val="28"/>
              </w:rPr>
              <w:t>2,8</w:t>
            </w:r>
          </w:p>
        </w:tc>
        <w:tc>
          <w:tcPr>
            <w:tcW w:w="340" w:type="pct"/>
          </w:tcPr>
          <w:p w:rsidR="00056F19" w:rsidRPr="002100C5" w:rsidRDefault="00056F19" w:rsidP="00056F19">
            <w:pPr>
              <w:pStyle w:val="321"/>
              <w:shd w:val="clear" w:color="auto" w:fill="auto"/>
              <w:tabs>
                <w:tab w:val="left" w:pos="142"/>
              </w:tabs>
              <w:spacing w:line="240" w:lineRule="auto"/>
              <w:ind w:right="-1" w:firstLine="0"/>
              <w:rPr>
                <w:sz w:val="28"/>
                <w:szCs w:val="28"/>
              </w:rPr>
            </w:pPr>
            <w:r w:rsidRPr="002100C5">
              <w:rPr>
                <w:sz w:val="28"/>
                <w:szCs w:val="28"/>
              </w:rPr>
              <w:t>2,2</w:t>
            </w:r>
          </w:p>
        </w:tc>
        <w:tc>
          <w:tcPr>
            <w:tcW w:w="766" w:type="pct"/>
          </w:tcPr>
          <w:p w:rsidR="00056F19" w:rsidRPr="002100C5" w:rsidRDefault="00056F19" w:rsidP="00056F19">
            <w:pPr>
              <w:pStyle w:val="321"/>
              <w:shd w:val="clear" w:color="auto" w:fill="auto"/>
              <w:tabs>
                <w:tab w:val="left" w:pos="142"/>
              </w:tabs>
              <w:spacing w:line="240" w:lineRule="auto"/>
              <w:ind w:right="-1" w:firstLine="0"/>
              <w:rPr>
                <w:sz w:val="28"/>
                <w:szCs w:val="28"/>
              </w:rPr>
            </w:pPr>
            <w:r w:rsidRPr="002100C5">
              <w:rPr>
                <w:sz w:val="28"/>
                <w:szCs w:val="28"/>
              </w:rPr>
              <w:t>кирпич</w:t>
            </w:r>
          </w:p>
        </w:tc>
        <w:tc>
          <w:tcPr>
            <w:tcW w:w="766" w:type="pct"/>
          </w:tcPr>
          <w:p w:rsidR="00056F19" w:rsidRPr="002100C5" w:rsidRDefault="00056F19" w:rsidP="00056F19">
            <w:pPr>
              <w:pStyle w:val="321"/>
              <w:shd w:val="clear" w:color="auto" w:fill="auto"/>
              <w:tabs>
                <w:tab w:val="left" w:pos="142"/>
              </w:tabs>
              <w:spacing w:line="240" w:lineRule="auto"/>
              <w:ind w:right="-1" w:firstLine="0"/>
              <w:rPr>
                <w:sz w:val="28"/>
                <w:szCs w:val="28"/>
              </w:rPr>
            </w:pPr>
            <w:r w:rsidRPr="002100C5">
              <w:rPr>
                <w:sz w:val="28"/>
                <w:szCs w:val="28"/>
              </w:rPr>
              <w:t>1,0</w:t>
            </w:r>
            <w:r w:rsidRPr="002100C5">
              <w:rPr>
                <w:sz w:val="28"/>
                <w:szCs w:val="28"/>
                <w:lang w:eastAsia="ko-KR"/>
              </w:rPr>
              <w:t>×2,0</w:t>
            </w:r>
          </w:p>
        </w:tc>
        <w:tc>
          <w:tcPr>
            <w:tcW w:w="713" w:type="pct"/>
          </w:tcPr>
          <w:p w:rsidR="00056F19" w:rsidRPr="002100C5" w:rsidRDefault="00056F19" w:rsidP="00056F19">
            <w:pPr>
              <w:pStyle w:val="321"/>
              <w:shd w:val="clear" w:color="auto" w:fill="auto"/>
              <w:tabs>
                <w:tab w:val="left" w:pos="142"/>
              </w:tabs>
              <w:spacing w:line="240" w:lineRule="auto"/>
              <w:ind w:right="-1" w:firstLine="0"/>
              <w:rPr>
                <w:sz w:val="28"/>
                <w:szCs w:val="28"/>
              </w:rPr>
            </w:pPr>
            <w:r w:rsidRPr="002100C5">
              <w:rPr>
                <w:sz w:val="28"/>
                <w:szCs w:val="28"/>
              </w:rPr>
              <w:t>0,4</w:t>
            </w:r>
            <w:r w:rsidRPr="002100C5">
              <w:rPr>
                <w:sz w:val="28"/>
                <w:szCs w:val="28"/>
                <w:lang w:eastAsia="ko-KR"/>
              </w:rPr>
              <w:t>×0,6</w:t>
            </w:r>
          </w:p>
        </w:tc>
      </w:tr>
      <w:tr w:rsidR="00056F19" w:rsidRPr="002100C5" w:rsidTr="00AA019E">
        <w:trPr>
          <w:jc w:val="center"/>
        </w:trPr>
        <w:tc>
          <w:tcPr>
            <w:tcW w:w="809" w:type="pct"/>
          </w:tcPr>
          <w:p w:rsidR="00056F19" w:rsidRPr="002100C5" w:rsidRDefault="00056F19" w:rsidP="00056F19">
            <w:pPr>
              <w:pStyle w:val="321"/>
              <w:shd w:val="clear" w:color="auto" w:fill="auto"/>
              <w:tabs>
                <w:tab w:val="left" w:pos="459"/>
              </w:tabs>
              <w:spacing w:line="240" w:lineRule="auto"/>
              <w:ind w:left="34" w:right="-1" w:firstLine="0"/>
              <w:rPr>
                <w:sz w:val="28"/>
                <w:szCs w:val="28"/>
              </w:rPr>
            </w:pPr>
            <w:r w:rsidRPr="002100C5">
              <w:rPr>
                <w:sz w:val="28"/>
                <w:szCs w:val="28"/>
              </w:rPr>
              <w:t>9</w:t>
            </w:r>
          </w:p>
        </w:tc>
        <w:tc>
          <w:tcPr>
            <w:tcW w:w="851" w:type="pct"/>
          </w:tcPr>
          <w:p w:rsidR="00056F19" w:rsidRPr="002100C5" w:rsidRDefault="00056F19" w:rsidP="00056F19">
            <w:pPr>
              <w:pStyle w:val="321"/>
              <w:shd w:val="clear" w:color="auto" w:fill="auto"/>
              <w:tabs>
                <w:tab w:val="left" w:pos="142"/>
              </w:tabs>
              <w:spacing w:line="240" w:lineRule="auto"/>
              <w:ind w:right="-1" w:firstLine="0"/>
              <w:rPr>
                <w:sz w:val="28"/>
                <w:szCs w:val="28"/>
              </w:rPr>
            </w:pPr>
            <w:r w:rsidRPr="002100C5">
              <w:rPr>
                <w:sz w:val="28"/>
                <w:szCs w:val="28"/>
              </w:rPr>
              <w:t>Дом жилой</w:t>
            </w:r>
          </w:p>
        </w:tc>
        <w:tc>
          <w:tcPr>
            <w:tcW w:w="415" w:type="pct"/>
          </w:tcPr>
          <w:p w:rsidR="00056F19" w:rsidRPr="002100C5" w:rsidRDefault="00056F19" w:rsidP="00056F19">
            <w:pPr>
              <w:pStyle w:val="321"/>
              <w:shd w:val="clear" w:color="auto" w:fill="auto"/>
              <w:tabs>
                <w:tab w:val="left" w:pos="142"/>
              </w:tabs>
              <w:spacing w:line="240" w:lineRule="auto"/>
              <w:ind w:right="-1" w:firstLine="0"/>
              <w:rPr>
                <w:sz w:val="28"/>
                <w:szCs w:val="28"/>
              </w:rPr>
            </w:pPr>
            <w:r w:rsidRPr="002100C5">
              <w:rPr>
                <w:sz w:val="28"/>
                <w:szCs w:val="28"/>
              </w:rPr>
              <w:t>6,5</w:t>
            </w:r>
          </w:p>
        </w:tc>
        <w:tc>
          <w:tcPr>
            <w:tcW w:w="340" w:type="pct"/>
          </w:tcPr>
          <w:p w:rsidR="00056F19" w:rsidRPr="002100C5" w:rsidRDefault="00056F19" w:rsidP="00056F19">
            <w:pPr>
              <w:pStyle w:val="321"/>
              <w:shd w:val="clear" w:color="auto" w:fill="auto"/>
              <w:tabs>
                <w:tab w:val="left" w:pos="142"/>
              </w:tabs>
              <w:spacing w:line="240" w:lineRule="auto"/>
              <w:ind w:right="-1" w:firstLine="0"/>
              <w:rPr>
                <w:sz w:val="28"/>
                <w:szCs w:val="28"/>
              </w:rPr>
            </w:pPr>
            <w:r w:rsidRPr="002100C5">
              <w:rPr>
                <w:sz w:val="28"/>
                <w:szCs w:val="28"/>
              </w:rPr>
              <w:t>5,0</w:t>
            </w:r>
          </w:p>
        </w:tc>
        <w:tc>
          <w:tcPr>
            <w:tcW w:w="340" w:type="pct"/>
          </w:tcPr>
          <w:p w:rsidR="00056F19" w:rsidRPr="002100C5" w:rsidRDefault="00056F19" w:rsidP="00056F19">
            <w:pPr>
              <w:pStyle w:val="321"/>
              <w:shd w:val="clear" w:color="auto" w:fill="auto"/>
              <w:tabs>
                <w:tab w:val="left" w:pos="142"/>
              </w:tabs>
              <w:spacing w:line="240" w:lineRule="auto"/>
              <w:ind w:right="-1" w:firstLine="0"/>
              <w:rPr>
                <w:sz w:val="28"/>
                <w:szCs w:val="28"/>
              </w:rPr>
            </w:pPr>
            <w:r w:rsidRPr="002100C5">
              <w:rPr>
                <w:sz w:val="28"/>
                <w:szCs w:val="28"/>
              </w:rPr>
              <w:t>2,2</w:t>
            </w:r>
          </w:p>
        </w:tc>
        <w:tc>
          <w:tcPr>
            <w:tcW w:w="766" w:type="pct"/>
          </w:tcPr>
          <w:p w:rsidR="00056F19" w:rsidRPr="002100C5" w:rsidRDefault="00056F19" w:rsidP="00056F19">
            <w:pPr>
              <w:pStyle w:val="321"/>
              <w:shd w:val="clear" w:color="auto" w:fill="auto"/>
              <w:tabs>
                <w:tab w:val="left" w:pos="142"/>
              </w:tabs>
              <w:spacing w:line="240" w:lineRule="auto"/>
              <w:ind w:right="-1" w:firstLine="0"/>
              <w:rPr>
                <w:sz w:val="28"/>
                <w:szCs w:val="28"/>
              </w:rPr>
            </w:pPr>
            <w:r w:rsidRPr="002100C5">
              <w:rPr>
                <w:sz w:val="28"/>
                <w:szCs w:val="28"/>
              </w:rPr>
              <w:t>бетон</w:t>
            </w:r>
          </w:p>
        </w:tc>
        <w:tc>
          <w:tcPr>
            <w:tcW w:w="766" w:type="pct"/>
          </w:tcPr>
          <w:p w:rsidR="00056F19" w:rsidRPr="002100C5" w:rsidRDefault="00056F19" w:rsidP="00056F19">
            <w:pPr>
              <w:pStyle w:val="321"/>
              <w:shd w:val="clear" w:color="auto" w:fill="auto"/>
              <w:tabs>
                <w:tab w:val="left" w:pos="142"/>
              </w:tabs>
              <w:spacing w:line="240" w:lineRule="auto"/>
              <w:ind w:right="-1" w:firstLine="0"/>
              <w:rPr>
                <w:sz w:val="28"/>
                <w:szCs w:val="28"/>
              </w:rPr>
            </w:pPr>
            <w:r w:rsidRPr="002100C5">
              <w:rPr>
                <w:sz w:val="28"/>
                <w:szCs w:val="28"/>
              </w:rPr>
              <w:t>1,0</w:t>
            </w:r>
            <w:r w:rsidRPr="002100C5">
              <w:rPr>
                <w:sz w:val="28"/>
                <w:szCs w:val="28"/>
                <w:lang w:eastAsia="ko-KR"/>
              </w:rPr>
              <w:t>×2,0</w:t>
            </w:r>
          </w:p>
        </w:tc>
        <w:tc>
          <w:tcPr>
            <w:tcW w:w="713" w:type="pct"/>
          </w:tcPr>
          <w:p w:rsidR="00056F19" w:rsidRPr="002100C5" w:rsidRDefault="00056F19" w:rsidP="00056F19">
            <w:pPr>
              <w:pStyle w:val="321"/>
              <w:shd w:val="clear" w:color="auto" w:fill="auto"/>
              <w:tabs>
                <w:tab w:val="left" w:pos="142"/>
              </w:tabs>
              <w:spacing w:line="240" w:lineRule="auto"/>
              <w:ind w:right="-1" w:firstLine="0"/>
              <w:rPr>
                <w:sz w:val="28"/>
                <w:szCs w:val="28"/>
              </w:rPr>
            </w:pPr>
            <w:r w:rsidRPr="002100C5">
              <w:rPr>
                <w:sz w:val="28"/>
                <w:szCs w:val="28"/>
              </w:rPr>
              <w:t>1,0</w:t>
            </w:r>
            <w:r w:rsidRPr="002100C5">
              <w:rPr>
                <w:sz w:val="28"/>
                <w:szCs w:val="28"/>
                <w:lang w:eastAsia="ko-KR"/>
              </w:rPr>
              <w:t>×1,5</w:t>
            </w:r>
          </w:p>
        </w:tc>
      </w:tr>
      <w:tr w:rsidR="00056F19" w:rsidRPr="002100C5" w:rsidTr="00AA019E">
        <w:trPr>
          <w:jc w:val="center"/>
        </w:trPr>
        <w:tc>
          <w:tcPr>
            <w:tcW w:w="809" w:type="pct"/>
          </w:tcPr>
          <w:p w:rsidR="00056F19" w:rsidRPr="002100C5" w:rsidRDefault="00056F19" w:rsidP="00056F19">
            <w:pPr>
              <w:pStyle w:val="321"/>
              <w:shd w:val="clear" w:color="auto" w:fill="auto"/>
              <w:tabs>
                <w:tab w:val="left" w:pos="459"/>
              </w:tabs>
              <w:spacing w:line="240" w:lineRule="auto"/>
              <w:ind w:left="34" w:right="-1" w:firstLine="0"/>
              <w:rPr>
                <w:sz w:val="28"/>
                <w:szCs w:val="28"/>
              </w:rPr>
            </w:pPr>
            <w:r w:rsidRPr="002100C5">
              <w:rPr>
                <w:sz w:val="28"/>
                <w:szCs w:val="28"/>
              </w:rPr>
              <w:t>10</w:t>
            </w:r>
          </w:p>
        </w:tc>
        <w:tc>
          <w:tcPr>
            <w:tcW w:w="851" w:type="pct"/>
          </w:tcPr>
          <w:p w:rsidR="00056F19" w:rsidRPr="002100C5" w:rsidRDefault="00056F19" w:rsidP="00056F19">
            <w:pPr>
              <w:pStyle w:val="321"/>
              <w:shd w:val="clear" w:color="auto" w:fill="auto"/>
              <w:tabs>
                <w:tab w:val="left" w:pos="142"/>
              </w:tabs>
              <w:spacing w:line="240" w:lineRule="auto"/>
              <w:ind w:right="-1" w:firstLine="0"/>
              <w:rPr>
                <w:sz w:val="28"/>
                <w:szCs w:val="28"/>
              </w:rPr>
            </w:pPr>
            <w:r w:rsidRPr="002100C5">
              <w:rPr>
                <w:sz w:val="28"/>
                <w:szCs w:val="28"/>
              </w:rPr>
              <w:t>Дом жилой</w:t>
            </w:r>
          </w:p>
        </w:tc>
        <w:tc>
          <w:tcPr>
            <w:tcW w:w="415" w:type="pct"/>
          </w:tcPr>
          <w:p w:rsidR="00056F19" w:rsidRPr="002100C5" w:rsidRDefault="00056F19" w:rsidP="00056F19">
            <w:pPr>
              <w:pStyle w:val="321"/>
              <w:shd w:val="clear" w:color="auto" w:fill="auto"/>
              <w:tabs>
                <w:tab w:val="left" w:pos="142"/>
              </w:tabs>
              <w:spacing w:line="240" w:lineRule="auto"/>
              <w:ind w:right="-1" w:firstLine="0"/>
              <w:rPr>
                <w:sz w:val="28"/>
                <w:szCs w:val="28"/>
              </w:rPr>
            </w:pPr>
            <w:r w:rsidRPr="002100C5">
              <w:rPr>
                <w:sz w:val="28"/>
                <w:szCs w:val="28"/>
              </w:rPr>
              <w:t>9,5</w:t>
            </w:r>
          </w:p>
        </w:tc>
        <w:tc>
          <w:tcPr>
            <w:tcW w:w="340" w:type="pct"/>
          </w:tcPr>
          <w:p w:rsidR="00056F19" w:rsidRPr="002100C5" w:rsidRDefault="00056F19" w:rsidP="00056F19">
            <w:pPr>
              <w:pStyle w:val="321"/>
              <w:shd w:val="clear" w:color="auto" w:fill="auto"/>
              <w:tabs>
                <w:tab w:val="left" w:pos="142"/>
              </w:tabs>
              <w:spacing w:line="240" w:lineRule="auto"/>
              <w:ind w:right="-1" w:firstLine="0"/>
              <w:rPr>
                <w:sz w:val="28"/>
                <w:szCs w:val="28"/>
              </w:rPr>
            </w:pPr>
            <w:r w:rsidRPr="002100C5">
              <w:rPr>
                <w:sz w:val="28"/>
                <w:szCs w:val="28"/>
              </w:rPr>
              <w:t>5,0</w:t>
            </w:r>
          </w:p>
        </w:tc>
        <w:tc>
          <w:tcPr>
            <w:tcW w:w="340" w:type="pct"/>
          </w:tcPr>
          <w:p w:rsidR="00056F19" w:rsidRPr="002100C5" w:rsidRDefault="00056F19" w:rsidP="00056F19">
            <w:pPr>
              <w:pStyle w:val="321"/>
              <w:shd w:val="clear" w:color="auto" w:fill="auto"/>
              <w:tabs>
                <w:tab w:val="left" w:pos="142"/>
              </w:tabs>
              <w:spacing w:line="240" w:lineRule="auto"/>
              <w:ind w:right="-1" w:firstLine="0"/>
              <w:rPr>
                <w:sz w:val="28"/>
                <w:szCs w:val="28"/>
              </w:rPr>
            </w:pPr>
            <w:r w:rsidRPr="002100C5">
              <w:rPr>
                <w:sz w:val="28"/>
                <w:szCs w:val="28"/>
              </w:rPr>
              <w:t>2,5</w:t>
            </w:r>
          </w:p>
        </w:tc>
        <w:tc>
          <w:tcPr>
            <w:tcW w:w="766" w:type="pct"/>
          </w:tcPr>
          <w:p w:rsidR="00056F19" w:rsidRPr="002100C5" w:rsidRDefault="00056F19" w:rsidP="00056F19">
            <w:pPr>
              <w:pStyle w:val="321"/>
              <w:shd w:val="clear" w:color="auto" w:fill="auto"/>
              <w:tabs>
                <w:tab w:val="left" w:pos="142"/>
              </w:tabs>
              <w:spacing w:line="240" w:lineRule="auto"/>
              <w:ind w:right="-1" w:firstLine="0"/>
              <w:rPr>
                <w:sz w:val="28"/>
                <w:szCs w:val="28"/>
              </w:rPr>
            </w:pPr>
            <w:r w:rsidRPr="002100C5">
              <w:rPr>
                <w:sz w:val="28"/>
                <w:szCs w:val="28"/>
              </w:rPr>
              <w:t>кирпич</w:t>
            </w:r>
          </w:p>
        </w:tc>
        <w:tc>
          <w:tcPr>
            <w:tcW w:w="766" w:type="pct"/>
          </w:tcPr>
          <w:p w:rsidR="00056F19" w:rsidRPr="002100C5" w:rsidRDefault="00056F19" w:rsidP="00056F19">
            <w:pPr>
              <w:pStyle w:val="321"/>
              <w:shd w:val="clear" w:color="auto" w:fill="auto"/>
              <w:tabs>
                <w:tab w:val="left" w:pos="142"/>
              </w:tabs>
              <w:spacing w:line="240" w:lineRule="auto"/>
              <w:ind w:right="-1" w:firstLine="0"/>
              <w:rPr>
                <w:sz w:val="28"/>
                <w:szCs w:val="28"/>
              </w:rPr>
            </w:pPr>
            <w:r w:rsidRPr="002100C5">
              <w:rPr>
                <w:sz w:val="28"/>
                <w:szCs w:val="28"/>
              </w:rPr>
              <w:t>1,0</w:t>
            </w:r>
            <w:r w:rsidRPr="002100C5">
              <w:rPr>
                <w:sz w:val="28"/>
                <w:szCs w:val="28"/>
                <w:lang w:eastAsia="ko-KR"/>
              </w:rPr>
              <w:t>×2,0</w:t>
            </w:r>
          </w:p>
        </w:tc>
        <w:tc>
          <w:tcPr>
            <w:tcW w:w="713" w:type="pct"/>
          </w:tcPr>
          <w:p w:rsidR="00056F19" w:rsidRPr="002100C5" w:rsidRDefault="00056F19" w:rsidP="00056F19">
            <w:pPr>
              <w:pStyle w:val="321"/>
              <w:shd w:val="clear" w:color="auto" w:fill="auto"/>
              <w:tabs>
                <w:tab w:val="left" w:pos="142"/>
              </w:tabs>
              <w:spacing w:line="240" w:lineRule="auto"/>
              <w:ind w:right="-1" w:firstLine="0"/>
              <w:rPr>
                <w:sz w:val="28"/>
                <w:szCs w:val="28"/>
              </w:rPr>
            </w:pPr>
            <w:r w:rsidRPr="002100C5">
              <w:rPr>
                <w:sz w:val="28"/>
                <w:szCs w:val="28"/>
              </w:rPr>
              <w:t>1,2</w:t>
            </w:r>
            <w:r w:rsidRPr="002100C5">
              <w:rPr>
                <w:sz w:val="28"/>
                <w:szCs w:val="28"/>
                <w:lang w:eastAsia="ko-KR"/>
              </w:rPr>
              <w:t>×1,6</w:t>
            </w:r>
          </w:p>
        </w:tc>
      </w:tr>
      <w:tr w:rsidR="00056F19" w:rsidRPr="002100C5" w:rsidTr="00AA019E">
        <w:trPr>
          <w:jc w:val="center"/>
        </w:trPr>
        <w:tc>
          <w:tcPr>
            <w:tcW w:w="809" w:type="pct"/>
          </w:tcPr>
          <w:p w:rsidR="00056F19" w:rsidRPr="002100C5" w:rsidRDefault="00056F19" w:rsidP="00056F19">
            <w:pPr>
              <w:pStyle w:val="321"/>
              <w:shd w:val="clear" w:color="auto" w:fill="auto"/>
              <w:tabs>
                <w:tab w:val="left" w:pos="459"/>
              </w:tabs>
              <w:spacing w:line="240" w:lineRule="auto"/>
              <w:ind w:left="34" w:right="-1" w:firstLine="0"/>
              <w:rPr>
                <w:sz w:val="28"/>
                <w:szCs w:val="28"/>
              </w:rPr>
            </w:pPr>
            <w:r w:rsidRPr="002100C5">
              <w:rPr>
                <w:sz w:val="28"/>
                <w:szCs w:val="28"/>
              </w:rPr>
              <w:t>11</w:t>
            </w:r>
          </w:p>
        </w:tc>
        <w:tc>
          <w:tcPr>
            <w:tcW w:w="851" w:type="pct"/>
          </w:tcPr>
          <w:p w:rsidR="00056F19" w:rsidRPr="002100C5" w:rsidRDefault="00056F19" w:rsidP="00056F19">
            <w:pPr>
              <w:pStyle w:val="321"/>
              <w:shd w:val="clear" w:color="auto" w:fill="auto"/>
              <w:tabs>
                <w:tab w:val="left" w:pos="142"/>
              </w:tabs>
              <w:spacing w:line="240" w:lineRule="auto"/>
              <w:ind w:right="-1" w:firstLine="0"/>
              <w:rPr>
                <w:sz w:val="28"/>
                <w:szCs w:val="28"/>
              </w:rPr>
            </w:pPr>
            <w:r w:rsidRPr="002100C5">
              <w:rPr>
                <w:sz w:val="28"/>
                <w:szCs w:val="28"/>
              </w:rPr>
              <w:t>Дача</w:t>
            </w:r>
          </w:p>
        </w:tc>
        <w:tc>
          <w:tcPr>
            <w:tcW w:w="415" w:type="pct"/>
          </w:tcPr>
          <w:p w:rsidR="00056F19" w:rsidRPr="002100C5" w:rsidRDefault="00056F19" w:rsidP="00056F19">
            <w:pPr>
              <w:pStyle w:val="321"/>
              <w:shd w:val="clear" w:color="auto" w:fill="auto"/>
              <w:tabs>
                <w:tab w:val="left" w:pos="142"/>
              </w:tabs>
              <w:spacing w:line="240" w:lineRule="auto"/>
              <w:ind w:right="-1" w:firstLine="0"/>
              <w:rPr>
                <w:sz w:val="28"/>
                <w:szCs w:val="28"/>
              </w:rPr>
            </w:pPr>
            <w:r w:rsidRPr="002100C5">
              <w:rPr>
                <w:sz w:val="28"/>
                <w:szCs w:val="28"/>
              </w:rPr>
              <w:t>9,5</w:t>
            </w:r>
          </w:p>
        </w:tc>
        <w:tc>
          <w:tcPr>
            <w:tcW w:w="340" w:type="pct"/>
          </w:tcPr>
          <w:p w:rsidR="00056F19" w:rsidRPr="002100C5" w:rsidRDefault="00056F19" w:rsidP="00056F19">
            <w:pPr>
              <w:pStyle w:val="321"/>
              <w:shd w:val="clear" w:color="auto" w:fill="auto"/>
              <w:tabs>
                <w:tab w:val="left" w:pos="142"/>
              </w:tabs>
              <w:spacing w:line="240" w:lineRule="auto"/>
              <w:ind w:right="-1" w:firstLine="0"/>
              <w:rPr>
                <w:sz w:val="28"/>
                <w:szCs w:val="28"/>
              </w:rPr>
            </w:pPr>
            <w:r w:rsidRPr="002100C5">
              <w:rPr>
                <w:sz w:val="28"/>
                <w:szCs w:val="28"/>
              </w:rPr>
              <w:t>6,5</w:t>
            </w:r>
          </w:p>
        </w:tc>
        <w:tc>
          <w:tcPr>
            <w:tcW w:w="340" w:type="pct"/>
          </w:tcPr>
          <w:p w:rsidR="00056F19" w:rsidRPr="002100C5" w:rsidRDefault="00056F19" w:rsidP="00056F19">
            <w:pPr>
              <w:pStyle w:val="321"/>
              <w:shd w:val="clear" w:color="auto" w:fill="auto"/>
              <w:tabs>
                <w:tab w:val="left" w:pos="142"/>
              </w:tabs>
              <w:spacing w:line="240" w:lineRule="auto"/>
              <w:ind w:right="-1" w:firstLine="0"/>
              <w:rPr>
                <w:sz w:val="28"/>
                <w:szCs w:val="28"/>
              </w:rPr>
            </w:pPr>
            <w:r w:rsidRPr="002100C5">
              <w:rPr>
                <w:sz w:val="28"/>
                <w:szCs w:val="28"/>
              </w:rPr>
              <w:t>2,5</w:t>
            </w:r>
          </w:p>
        </w:tc>
        <w:tc>
          <w:tcPr>
            <w:tcW w:w="766" w:type="pct"/>
          </w:tcPr>
          <w:p w:rsidR="00056F19" w:rsidRPr="002100C5" w:rsidRDefault="00056F19" w:rsidP="00056F19">
            <w:pPr>
              <w:pStyle w:val="321"/>
              <w:shd w:val="clear" w:color="auto" w:fill="auto"/>
              <w:tabs>
                <w:tab w:val="left" w:pos="142"/>
              </w:tabs>
              <w:spacing w:line="240" w:lineRule="auto"/>
              <w:ind w:right="-1" w:firstLine="0"/>
              <w:rPr>
                <w:sz w:val="28"/>
                <w:szCs w:val="28"/>
              </w:rPr>
            </w:pPr>
            <w:r w:rsidRPr="002100C5">
              <w:rPr>
                <w:sz w:val="28"/>
                <w:szCs w:val="28"/>
              </w:rPr>
              <w:t>кирпич</w:t>
            </w:r>
          </w:p>
        </w:tc>
        <w:tc>
          <w:tcPr>
            <w:tcW w:w="766" w:type="pct"/>
          </w:tcPr>
          <w:p w:rsidR="00056F19" w:rsidRPr="002100C5" w:rsidRDefault="00056F19" w:rsidP="00056F19">
            <w:pPr>
              <w:pStyle w:val="321"/>
              <w:shd w:val="clear" w:color="auto" w:fill="auto"/>
              <w:tabs>
                <w:tab w:val="left" w:pos="142"/>
              </w:tabs>
              <w:spacing w:line="240" w:lineRule="auto"/>
              <w:ind w:right="-1" w:firstLine="0"/>
              <w:rPr>
                <w:sz w:val="28"/>
                <w:szCs w:val="28"/>
              </w:rPr>
            </w:pPr>
            <w:r w:rsidRPr="002100C5">
              <w:rPr>
                <w:sz w:val="28"/>
                <w:szCs w:val="28"/>
              </w:rPr>
              <w:t>1,0</w:t>
            </w:r>
            <w:r w:rsidRPr="002100C5">
              <w:rPr>
                <w:sz w:val="28"/>
                <w:szCs w:val="28"/>
                <w:lang w:eastAsia="ko-KR"/>
              </w:rPr>
              <w:t>×2,0</w:t>
            </w:r>
          </w:p>
        </w:tc>
        <w:tc>
          <w:tcPr>
            <w:tcW w:w="713" w:type="pct"/>
          </w:tcPr>
          <w:p w:rsidR="00056F19" w:rsidRPr="002100C5" w:rsidRDefault="00056F19" w:rsidP="00056F19">
            <w:pPr>
              <w:pStyle w:val="321"/>
              <w:shd w:val="clear" w:color="auto" w:fill="auto"/>
              <w:tabs>
                <w:tab w:val="left" w:pos="142"/>
              </w:tabs>
              <w:spacing w:line="240" w:lineRule="auto"/>
              <w:ind w:right="-1" w:firstLine="0"/>
              <w:rPr>
                <w:sz w:val="28"/>
                <w:szCs w:val="28"/>
              </w:rPr>
            </w:pPr>
            <w:r w:rsidRPr="002100C5">
              <w:rPr>
                <w:sz w:val="28"/>
                <w:szCs w:val="28"/>
              </w:rPr>
              <w:t>1,2</w:t>
            </w:r>
            <w:r w:rsidRPr="002100C5">
              <w:rPr>
                <w:sz w:val="28"/>
                <w:szCs w:val="28"/>
                <w:lang w:eastAsia="ko-KR"/>
              </w:rPr>
              <w:t>×1,6</w:t>
            </w:r>
          </w:p>
        </w:tc>
      </w:tr>
    </w:tbl>
    <w:p w:rsidR="00056F19" w:rsidRDefault="00056F19" w:rsidP="00056F19">
      <w:pPr>
        <w:spacing w:after="0"/>
        <w:ind w:right="-1" w:firstLine="708"/>
        <w:rPr>
          <w:szCs w:val="28"/>
          <w:highlight w:val="yellow"/>
        </w:rPr>
      </w:pPr>
    </w:p>
    <w:p w:rsidR="00056F19" w:rsidRPr="00AC79DC" w:rsidRDefault="008A089D" w:rsidP="00056F19">
      <w:pPr>
        <w:pStyle w:val="321"/>
        <w:shd w:val="clear" w:color="auto" w:fill="auto"/>
        <w:spacing w:line="240" w:lineRule="auto"/>
        <w:ind w:left="20" w:right="20" w:firstLine="689"/>
        <w:rPr>
          <w:sz w:val="28"/>
          <w:szCs w:val="28"/>
        </w:rPr>
      </w:pPr>
      <w:r w:rsidRPr="008A089D">
        <w:rPr>
          <w:sz w:val="28"/>
          <w:szCs w:val="28"/>
        </w:rPr>
        <w:t>6.2.4</w:t>
      </w:r>
      <w:r w:rsidR="00056F19" w:rsidRPr="008A089D">
        <w:rPr>
          <w:sz w:val="28"/>
          <w:szCs w:val="28"/>
        </w:rPr>
        <w:t xml:space="preserve"> </w:t>
      </w:r>
      <w:r w:rsidR="00056F19" w:rsidRPr="008A089D">
        <w:rPr>
          <w:rStyle w:val="55"/>
          <w:rFonts w:eastAsiaTheme="minorHAnsi"/>
          <w:sz w:val="28"/>
          <w:szCs w:val="28"/>
        </w:rPr>
        <w:t>ПРИМЕР</w:t>
      </w:r>
      <w:r w:rsidR="00056F19" w:rsidRPr="00AC79DC">
        <w:rPr>
          <w:sz w:val="28"/>
          <w:szCs w:val="28"/>
        </w:rPr>
        <w:t xml:space="preserve">: Необходимо выложить плиткой </w:t>
      </w:r>
      <w:r w:rsidR="00056F19">
        <w:rPr>
          <w:sz w:val="28"/>
          <w:szCs w:val="28"/>
        </w:rPr>
        <w:t>стены</w:t>
      </w:r>
      <w:r w:rsidR="00056F19" w:rsidRPr="00AC79DC">
        <w:rPr>
          <w:sz w:val="28"/>
          <w:szCs w:val="28"/>
        </w:rPr>
        <w:t xml:space="preserve"> в ванной комнате</w:t>
      </w:r>
      <w:r w:rsidR="00056F19">
        <w:rPr>
          <w:sz w:val="28"/>
          <w:szCs w:val="28"/>
        </w:rPr>
        <w:t xml:space="preserve"> на полимерцементной мастике</w:t>
      </w:r>
      <w:r w:rsidR="00056F19" w:rsidRPr="00AC79DC">
        <w:rPr>
          <w:sz w:val="28"/>
          <w:szCs w:val="28"/>
        </w:rPr>
        <w:t xml:space="preserve">. Размер </w:t>
      </w:r>
      <w:r w:rsidR="00056F19">
        <w:rPr>
          <w:sz w:val="28"/>
          <w:szCs w:val="28"/>
        </w:rPr>
        <w:t>площади необходимый для укладки плитки</w:t>
      </w:r>
      <w:r w:rsidR="00056F19" w:rsidRPr="00AC79DC">
        <w:rPr>
          <w:sz w:val="28"/>
          <w:szCs w:val="28"/>
        </w:rPr>
        <w:t>:</w:t>
      </w:r>
      <w:r w:rsidR="00056F19">
        <w:rPr>
          <w:sz w:val="28"/>
          <w:szCs w:val="28"/>
        </w:rPr>
        <w:t xml:space="preserve"> длина 6,56 метров и высота 1,6 метра. Размер плитки 15х15 с</w:t>
      </w:r>
      <w:r w:rsidR="00056F19" w:rsidRPr="00AC79DC">
        <w:rPr>
          <w:sz w:val="28"/>
          <w:szCs w:val="28"/>
        </w:rPr>
        <w:t>м. Какую сумму вы заработаете, если за 1</w:t>
      </w:r>
      <w:r w:rsidR="00056F19">
        <w:rPr>
          <w:sz w:val="28"/>
          <w:szCs w:val="28"/>
        </w:rPr>
        <w:t>,0</w:t>
      </w:r>
      <w:r w:rsidR="00056F19" w:rsidRPr="00AC79DC">
        <w:rPr>
          <w:sz w:val="28"/>
          <w:szCs w:val="28"/>
        </w:rPr>
        <w:t xml:space="preserve"> м</w:t>
      </w:r>
      <w:r w:rsidR="00056F19" w:rsidRPr="00AC79DC">
        <w:rPr>
          <w:sz w:val="28"/>
          <w:szCs w:val="28"/>
          <w:vertAlign w:val="superscript"/>
        </w:rPr>
        <w:t>2</w:t>
      </w:r>
      <w:r w:rsidR="00056F19" w:rsidRPr="00AC79DC">
        <w:rPr>
          <w:sz w:val="28"/>
          <w:szCs w:val="28"/>
        </w:rPr>
        <w:t xml:space="preserve"> вам заплатят 250 руб.</w:t>
      </w:r>
      <w:r w:rsidR="00056F19">
        <w:rPr>
          <w:sz w:val="28"/>
          <w:szCs w:val="28"/>
        </w:rPr>
        <w:t xml:space="preserve"> Определить трудоемкость и сроки выполнения работ. Студент </w:t>
      </w:r>
      <w:r w:rsidR="00056F19" w:rsidRPr="00AC79DC">
        <w:rPr>
          <w:sz w:val="28"/>
          <w:szCs w:val="28"/>
        </w:rPr>
        <w:t xml:space="preserve"> долж</w:t>
      </w:r>
      <w:r w:rsidR="00056F19">
        <w:rPr>
          <w:sz w:val="28"/>
          <w:szCs w:val="28"/>
        </w:rPr>
        <w:t>е</w:t>
      </w:r>
      <w:r w:rsidR="00056F19" w:rsidRPr="00AC79DC">
        <w:rPr>
          <w:sz w:val="28"/>
          <w:szCs w:val="28"/>
        </w:rPr>
        <w:t>н уметь</w:t>
      </w:r>
      <w:r w:rsidR="00056F19">
        <w:rPr>
          <w:sz w:val="28"/>
          <w:szCs w:val="28"/>
        </w:rPr>
        <w:t xml:space="preserve"> </w:t>
      </w:r>
      <w:r w:rsidR="00056F19" w:rsidRPr="00AC79DC">
        <w:rPr>
          <w:sz w:val="28"/>
          <w:szCs w:val="28"/>
        </w:rPr>
        <w:t>находить примерное (без недостачи) количество плитки, необходимое</w:t>
      </w:r>
      <w:r w:rsidR="00056F19">
        <w:rPr>
          <w:sz w:val="28"/>
          <w:szCs w:val="28"/>
        </w:rPr>
        <w:t xml:space="preserve"> </w:t>
      </w:r>
      <w:r w:rsidR="00056F19" w:rsidRPr="00AC79DC">
        <w:rPr>
          <w:sz w:val="28"/>
          <w:szCs w:val="28"/>
        </w:rPr>
        <w:t xml:space="preserve">для облицовки стен или пола нужного размера, поэтому </w:t>
      </w:r>
      <w:r w:rsidR="00056F19">
        <w:rPr>
          <w:sz w:val="28"/>
          <w:szCs w:val="28"/>
        </w:rPr>
        <w:t xml:space="preserve">надо </w:t>
      </w:r>
      <w:r w:rsidR="00056F19" w:rsidRPr="00AC79DC">
        <w:rPr>
          <w:sz w:val="28"/>
          <w:szCs w:val="28"/>
        </w:rPr>
        <w:t>должны правильно вычислять площадь рабочей поверхности. Плитка имеет разные размеры. Плитка для стен может быть 20х30 см (самый</w:t>
      </w:r>
      <w:r w:rsidR="00056F19">
        <w:rPr>
          <w:sz w:val="28"/>
          <w:szCs w:val="28"/>
        </w:rPr>
        <w:t xml:space="preserve"> ходовой размер), а для пола</w:t>
      </w:r>
      <w:r w:rsidR="00056F19" w:rsidRPr="00AC79DC">
        <w:rPr>
          <w:sz w:val="28"/>
          <w:szCs w:val="28"/>
        </w:rPr>
        <w:t xml:space="preserve"> 40</w:t>
      </w:r>
      <w:r w:rsidR="00056F19" w:rsidRPr="002100C5">
        <w:rPr>
          <w:sz w:val="28"/>
          <w:szCs w:val="28"/>
          <w:lang w:eastAsia="ko-KR"/>
        </w:rPr>
        <w:t>×</w:t>
      </w:r>
      <w:r w:rsidR="00056F19" w:rsidRPr="00AC79DC">
        <w:rPr>
          <w:sz w:val="28"/>
          <w:szCs w:val="28"/>
        </w:rPr>
        <w:t>40 см, тогда площадь поверхности</w:t>
      </w:r>
      <w:r w:rsidR="00056F19">
        <w:rPr>
          <w:sz w:val="28"/>
          <w:szCs w:val="28"/>
        </w:rPr>
        <w:t xml:space="preserve"> </w:t>
      </w:r>
      <w:r w:rsidR="00056F19" w:rsidRPr="008A089D">
        <w:rPr>
          <w:rStyle w:val="12155pt"/>
          <w:rFonts w:eastAsia="Candara"/>
          <w:i w:val="0"/>
          <w:sz w:val="28"/>
          <w:szCs w:val="28"/>
        </w:rPr>
        <w:t>одной плитки:</w:t>
      </w:r>
      <w:r w:rsidR="00056F19" w:rsidRPr="00AC79DC">
        <w:rPr>
          <w:rStyle w:val="122"/>
          <w:sz w:val="28"/>
          <w:szCs w:val="28"/>
        </w:rPr>
        <w:t xml:space="preserve"> 0,2</w:t>
      </w:r>
      <w:r w:rsidR="00056F19" w:rsidRPr="002100C5">
        <w:rPr>
          <w:sz w:val="28"/>
          <w:szCs w:val="28"/>
          <w:lang w:eastAsia="ko-KR"/>
        </w:rPr>
        <w:t>×</w:t>
      </w:r>
      <w:r w:rsidR="00056F19">
        <w:rPr>
          <w:rStyle w:val="122"/>
          <w:sz w:val="28"/>
          <w:szCs w:val="28"/>
        </w:rPr>
        <w:t>0,3=</w:t>
      </w:r>
      <w:r w:rsidR="00056F19" w:rsidRPr="00AC79DC">
        <w:rPr>
          <w:rStyle w:val="122"/>
          <w:sz w:val="28"/>
          <w:szCs w:val="28"/>
        </w:rPr>
        <w:t>0,06</w:t>
      </w:r>
      <w:r w:rsidR="00056F19">
        <w:rPr>
          <w:rStyle w:val="122"/>
          <w:sz w:val="28"/>
          <w:szCs w:val="28"/>
        </w:rPr>
        <w:t xml:space="preserve"> </w:t>
      </w:r>
      <w:r w:rsidR="00056F19" w:rsidRPr="00AC79DC">
        <w:rPr>
          <w:rStyle w:val="123"/>
          <w:i w:val="0"/>
          <w:sz w:val="28"/>
          <w:szCs w:val="28"/>
        </w:rPr>
        <w:t>м</w:t>
      </w:r>
      <w:r w:rsidR="00056F19">
        <w:rPr>
          <w:rStyle w:val="12155pt"/>
          <w:rFonts w:eastAsia="Candara"/>
          <w:sz w:val="28"/>
          <w:szCs w:val="28"/>
          <w:vertAlign w:val="superscript"/>
        </w:rPr>
        <w:t>2</w:t>
      </w:r>
      <w:r w:rsidR="00056F19">
        <w:rPr>
          <w:rStyle w:val="12155pt"/>
          <w:rFonts w:eastAsia="Candara"/>
          <w:sz w:val="28"/>
          <w:szCs w:val="28"/>
        </w:rPr>
        <w:t xml:space="preserve"> </w:t>
      </w:r>
      <w:r w:rsidR="00056F19" w:rsidRPr="00AC79DC">
        <w:rPr>
          <w:rStyle w:val="12155pt"/>
          <w:rFonts w:eastAsia="Candara"/>
          <w:sz w:val="28"/>
          <w:szCs w:val="28"/>
        </w:rPr>
        <w:t xml:space="preserve"> </w:t>
      </w:r>
      <w:r w:rsidR="00056F19" w:rsidRPr="008A089D">
        <w:rPr>
          <w:rStyle w:val="12155pt"/>
          <w:rFonts w:eastAsia="Candara"/>
          <w:i w:val="0"/>
          <w:sz w:val="28"/>
          <w:szCs w:val="28"/>
        </w:rPr>
        <w:t>и</w:t>
      </w:r>
      <w:r w:rsidR="00056F19" w:rsidRPr="00AC79DC">
        <w:rPr>
          <w:rStyle w:val="122"/>
          <w:sz w:val="28"/>
          <w:szCs w:val="28"/>
        </w:rPr>
        <w:t xml:space="preserve"> 0,4</w:t>
      </w:r>
      <w:r w:rsidR="00056F19" w:rsidRPr="002100C5">
        <w:rPr>
          <w:sz w:val="28"/>
          <w:szCs w:val="28"/>
          <w:lang w:eastAsia="ko-KR"/>
        </w:rPr>
        <w:t>×</w:t>
      </w:r>
      <w:r w:rsidR="00056F19">
        <w:rPr>
          <w:rStyle w:val="122"/>
          <w:sz w:val="28"/>
          <w:szCs w:val="28"/>
        </w:rPr>
        <w:t>0,4=</w:t>
      </w:r>
      <w:r w:rsidR="00056F19" w:rsidRPr="00AC79DC">
        <w:rPr>
          <w:rStyle w:val="122"/>
          <w:sz w:val="28"/>
          <w:szCs w:val="28"/>
        </w:rPr>
        <w:t>0,16</w:t>
      </w:r>
      <w:r w:rsidR="00056F19">
        <w:rPr>
          <w:rStyle w:val="122"/>
          <w:sz w:val="28"/>
          <w:szCs w:val="28"/>
        </w:rPr>
        <w:t xml:space="preserve"> м</w:t>
      </w:r>
      <w:r w:rsidR="00056F19">
        <w:rPr>
          <w:rStyle w:val="12155pt"/>
          <w:rFonts w:eastAsia="Candara"/>
          <w:sz w:val="28"/>
          <w:szCs w:val="28"/>
          <w:vertAlign w:val="superscript"/>
        </w:rPr>
        <w:t>2</w:t>
      </w:r>
      <w:r w:rsidR="00056F19" w:rsidRPr="00AC79DC">
        <w:rPr>
          <w:rStyle w:val="12155pt"/>
          <w:rFonts w:eastAsia="Candara"/>
          <w:sz w:val="28"/>
          <w:szCs w:val="28"/>
        </w:rPr>
        <w:t xml:space="preserve"> . </w:t>
      </w:r>
    </w:p>
    <w:p w:rsidR="00056F19" w:rsidRPr="00AC79DC" w:rsidRDefault="00056F19" w:rsidP="00056F19">
      <w:pPr>
        <w:spacing w:after="0"/>
        <w:ind w:left="20" w:right="20" w:firstLine="689"/>
        <w:rPr>
          <w:szCs w:val="28"/>
        </w:rPr>
      </w:pPr>
      <w:r w:rsidRPr="00AC79DC">
        <w:rPr>
          <w:szCs w:val="28"/>
        </w:rPr>
        <w:t>Задачи такого типа можно решать двумя способами. Первый способ наиболее простой, с помощью приближенных вычислений. Второй способ более точный, с помощью рисунка, но он требует больше времени.</w:t>
      </w:r>
    </w:p>
    <w:p w:rsidR="00056F19" w:rsidRPr="003732DB" w:rsidRDefault="00056F19" w:rsidP="00056F19">
      <w:pPr>
        <w:spacing w:after="0"/>
        <w:ind w:left="20" w:firstLine="688"/>
        <w:rPr>
          <w:szCs w:val="28"/>
        </w:rPr>
      </w:pPr>
      <w:r w:rsidRPr="00AC79DC">
        <w:rPr>
          <w:szCs w:val="28"/>
        </w:rPr>
        <w:t>РЕШЕНИЕ:</w:t>
      </w:r>
      <w:r>
        <w:rPr>
          <w:szCs w:val="28"/>
        </w:rPr>
        <w:t xml:space="preserve"> Первый способ. Найдём площадь стены</w:t>
      </w:r>
      <w:r w:rsidRPr="00AC79DC">
        <w:rPr>
          <w:szCs w:val="28"/>
        </w:rPr>
        <w:t>: S</w:t>
      </w:r>
      <w:r>
        <w:rPr>
          <w:szCs w:val="28"/>
          <w:vertAlign w:val="subscript"/>
        </w:rPr>
        <w:t>п</w:t>
      </w:r>
      <w:r>
        <w:rPr>
          <w:rStyle w:val="3217pt"/>
          <w:rFonts w:eastAsiaTheme="minorHAnsi"/>
          <w:sz w:val="28"/>
          <w:szCs w:val="28"/>
        </w:rPr>
        <w:t>=1,6</w:t>
      </w:r>
      <w:r w:rsidRPr="00AC79DC">
        <w:rPr>
          <w:rStyle w:val="3217pt"/>
          <w:rFonts w:eastAsiaTheme="minorHAnsi"/>
          <w:sz w:val="28"/>
          <w:szCs w:val="28"/>
        </w:rPr>
        <w:t xml:space="preserve"> </w:t>
      </w:r>
      <w:r w:rsidRPr="002100C5">
        <w:rPr>
          <w:szCs w:val="28"/>
          <w:lang w:eastAsia="ko-KR"/>
        </w:rPr>
        <w:t>×</w:t>
      </w:r>
      <w:r>
        <w:rPr>
          <w:rStyle w:val="3217pt"/>
          <w:rFonts w:eastAsiaTheme="minorHAnsi"/>
          <w:sz w:val="28"/>
          <w:szCs w:val="28"/>
        </w:rPr>
        <w:t>6,56=</w:t>
      </w:r>
      <w:r w:rsidRPr="00AC79DC">
        <w:rPr>
          <w:rStyle w:val="3217pt"/>
          <w:rFonts w:eastAsiaTheme="minorHAnsi"/>
          <w:sz w:val="28"/>
          <w:szCs w:val="28"/>
        </w:rPr>
        <w:t>10,5</w:t>
      </w:r>
      <w:r w:rsidRPr="00AC79DC">
        <w:rPr>
          <w:szCs w:val="28"/>
        </w:rPr>
        <w:t>м</w:t>
      </w:r>
      <w:r w:rsidRPr="00AC79DC">
        <w:rPr>
          <w:szCs w:val="28"/>
          <w:vertAlign w:val="superscript"/>
        </w:rPr>
        <w:t>2</w:t>
      </w:r>
      <w:r>
        <w:rPr>
          <w:szCs w:val="28"/>
        </w:rPr>
        <w:t xml:space="preserve">. </w:t>
      </w:r>
      <w:r w:rsidRPr="00AC79DC">
        <w:rPr>
          <w:szCs w:val="28"/>
        </w:rPr>
        <w:t>Площадь одной плитки:</w:t>
      </w:r>
      <w:r w:rsidRPr="00E40192">
        <w:rPr>
          <w:rStyle w:val="322"/>
          <w:rFonts w:eastAsiaTheme="minorHAnsi"/>
          <w:sz w:val="28"/>
          <w:szCs w:val="28"/>
        </w:rPr>
        <w:t xml:space="preserve"> </w:t>
      </w:r>
      <w:r w:rsidRPr="008A089D">
        <w:rPr>
          <w:rStyle w:val="322"/>
          <w:rFonts w:eastAsiaTheme="minorHAnsi"/>
          <w:i w:val="0"/>
          <w:sz w:val="28"/>
          <w:szCs w:val="28"/>
        </w:rPr>
        <w:t>S</w:t>
      </w:r>
      <w:r w:rsidRPr="008A089D">
        <w:rPr>
          <w:rStyle w:val="322"/>
          <w:rFonts w:eastAsiaTheme="minorHAnsi"/>
          <w:i w:val="0"/>
          <w:sz w:val="28"/>
          <w:szCs w:val="28"/>
          <w:vertAlign w:val="subscript"/>
        </w:rPr>
        <w:t>пл</w:t>
      </w:r>
      <w:r w:rsidRPr="00E40192">
        <w:rPr>
          <w:szCs w:val="28"/>
        </w:rPr>
        <w:t xml:space="preserve"> </w:t>
      </w:r>
      <w:r>
        <w:rPr>
          <w:szCs w:val="28"/>
        </w:rPr>
        <w:t>= 0,15</w:t>
      </w:r>
      <w:r w:rsidRPr="002100C5">
        <w:rPr>
          <w:szCs w:val="28"/>
          <w:lang w:eastAsia="ko-KR"/>
        </w:rPr>
        <w:t>×</w:t>
      </w:r>
      <w:r w:rsidRPr="00AC79DC">
        <w:rPr>
          <w:szCs w:val="28"/>
        </w:rPr>
        <w:t>0,1</w:t>
      </w:r>
      <w:r>
        <w:rPr>
          <w:szCs w:val="28"/>
        </w:rPr>
        <w:t>5 = 0,0225 м</w:t>
      </w:r>
      <w:r>
        <w:rPr>
          <w:rStyle w:val="322"/>
          <w:rFonts w:eastAsiaTheme="minorHAnsi"/>
          <w:sz w:val="28"/>
          <w:szCs w:val="28"/>
          <w:vertAlign w:val="superscript"/>
        </w:rPr>
        <w:t>2</w:t>
      </w:r>
      <w:r>
        <w:rPr>
          <w:rStyle w:val="322"/>
          <w:rFonts w:eastAsiaTheme="minorHAnsi"/>
          <w:sz w:val="28"/>
          <w:szCs w:val="28"/>
        </w:rPr>
        <w:t xml:space="preserve">. </w:t>
      </w:r>
      <w:r w:rsidRPr="00AC79DC">
        <w:rPr>
          <w:szCs w:val="28"/>
        </w:rPr>
        <w:t>Определим, сколько плиток понадобится</w:t>
      </w:r>
      <w:r w:rsidRPr="003732DB">
        <w:rPr>
          <w:szCs w:val="28"/>
        </w:rPr>
        <w:t xml:space="preserve">: </w:t>
      </w:r>
      <w:bookmarkStart w:id="16" w:name="bookmark17"/>
      <w:r w:rsidRPr="003732DB">
        <w:rPr>
          <w:szCs w:val="28"/>
        </w:rPr>
        <w:t>N= S</w:t>
      </w:r>
      <w:r w:rsidRPr="003732DB">
        <w:rPr>
          <w:szCs w:val="28"/>
          <w:vertAlign w:val="subscript"/>
        </w:rPr>
        <w:t>п</w:t>
      </w:r>
      <w:r w:rsidRPr="003732DB">
        <w:rPr>
          <w:szCs w:val="28"/>
        </w:rPr>
        <w:t xml:space="preserve"> : </w:t>
      </w:r>
      <w:r w:rsidRPr="008A089D">
        <w:rPr>
          <w:rStyle w:val="322"/>
          <w:rFonts w:eastAsiaTheme="minorHAnsi"/>
          <w:i w:val="0"/>
          <w:sz w:val="28"/>
          <w:szCs w:val="28"/>
        </w:rPr>
        <w:t>S</w:t>
      </w:r>
      <w:r w:rsidRPr="008A089D">
        <w:rPr>
          <w:rStyle w:val="322"/>
          <w:rFonts w:eastAsiaTheme="minorHAnsi"/>
          <w:i w:val="0"/>
          <w:sz w:val="28"/>
          <w:szCs w:val="28"/>
          <w:vertAlign w:val="subscript"/>
        </w:rPr>
        <w:t>пл</w:t>
      </w:r>
      <w:r w:rsidRPr="008A089D">
        <w:rPr>
          <w:i/>
          <w:szCs w:val="28"/>
        </w:rPr>
        <w:t xml:space="preserve"> </w:t>
      </w:r>
      <w:r w:rsidRPr="003732DB">
        <w:rPr>
          <w:szCs w:val="28"/>
        </w:rPr>
        <w:t>= 10,5 : 0,0225 = 467 штук.</w:t>
      </w:r>
      <w:bookmarkEnd w:id="16"/>
      <w:r w:rsidRPr="003732DB">
        <w:rPr>
          <w:szCs w:val="28"/>
        </w:rPr>
        <w:t xml:space="preserve"> Необходимо учитывать процент брака.</w:t>
      </w:r>
    </w:p>
    <w:p w:rsidR="00056F19" w:rsidRDefault="00056F19" w:rsidP="00056F19">
      <w:pPr>
        <w:pStyle w:val="321"/>
        <w:shd w:val="clear" w:color="auto" w:fill="auto"/>
        <w:tabs>
          <w:tab w:val="left" w:pos="337"/>
        </w:tabs>
        <w:spacing w:line="240" w:lineRule="auto"/>
        <w:ind w:right="-1" w:firstLine="0"/>
        <w:rPr>
          <w:sz w:val="28"/>
          <w:szCs w:val="28"/>
        </w:rPr>
      </w:pPr>
      <w:r>
        <w:rPr>
          <w:sz w:val="28"/>
          <w:szCs w:val="28"/>
        </w:rPr>
        <w:tab/>
      </w:r>
      <w:r>
        <w:rPr>
          <w:sz w:val="28"/>
          <w:szCs w:val="28"/>
        </w:rPr>
        <w:tab/>
      </w:r>
      <w:r w:rsidRPr="00AC79DC">
        <w:rPr>
          <w:sz w:val="28"/>
          <w:szCs w:val="28"/>
        </w:rPr>
        <w:t xml:space="preserve">Вычислим заработок: </w:t>
      </w:r>
      <w:r>
        <w:rPr>
          <w:sz w:val="28"/>
          <w:szCs w:val="28"/>
        </w:rPr>
        <w:t>∑</w:t>
      </w:r>
      <w:r w:rsidRPr="00AC79DC">
        <w:rPr>
          <w:sz w:val="28"/>
          <w:szCs w:val="28"/>
        </w:rPr>
        <w:t xml:space="preserve"> =</w:t>
      </w:r>
      <w:r w:rsidRPr="00AC79DC">
        <w:rPr>
          <w:rStyle w:val="322"/>
          <w:sz w:val="28"/>
          <w:szCs w:val="28"/>
        </w:rPr>
        <w:t xml:space="preserve"> </w:t>
      </w:r>
      <w:r w:rsidRPr="00AC79DC">
        <w:rPr>
          <w:sz w:val="28"/>
          <w:szCs w:val="28"/>
        </w:rPr>
        <w:t>S</w:t>
      </w:r>
      <w:r>
        <w:rPr>
          <w:sz w:val="28"/>
          <w:szCs w:val="28"/>
          <w:vertAlign w:val="subscript"/>
        </w:rPr>
        <w:t>п</w:t>
      </w:r>
      <w:r w:rsidRPr="002100C5">
        <w:rPr>
          <w:sz w:val="28"/>
          <w:szCs w:val="28"/>
          <w:lang w:eastAsia="ko-KR"/>
        </w:rPr>
        <w:t>×</w:t>
      </w:r>
      <w:r w:rsidRPr="00AC79DC">
        <w:rPr>
          <w:sz w:val="28"/>
          <w:szCs w:val="28"/>
        </w:rPr>
        <w:t xml:space="preserve">250 </w:t>
      </w:r>
      <w:r>
        <w:rPr>
          <w:sz w:val="28"/>
          <w:szCs w:val="28"/>
        </w:rPr>
        <w:t>=</w:t>
      </w:r>
      <w:r w:rsidRPr="00AC79DC">
        <w:rPr>
          <w:sz w:val="28"/>
          <w:szCs w:val="28"/>
        </w:rPr>
        <w:t>10,5</w:t>
      </w:r>
      <w:r w:rsidRPr="002100C5">
        <w:rPr>
          <w:sz w:val="28"/>
          <w:szCs w:val="28"/>
          <w:lang w:eastAsia="ko-KR"/>
        </w:rPr>
        <w:t>×</w:t>
      </w:r>
      <w:r>
        <w:rPr>
          <w:sz w:val="28"/>
          <w:szCs w:val="28"/>
        </w:rPr>
        <w:t>250 = 2625 рублей или 2625</w:t>
      </w:r>
      <w:r w:rsidRPr="002100C5">
        <w:rPr>
          <w:sz w:val="28"/>
          <w:szCs w:val="28"/>
          <w:lang w:eastAsia="ko-KR"/>
        </w:rPr>
        <w:t>×</w:t>
      </w:r>
      <w:r>
        <w:rPr>
          <w:sz w:val="28"/>
          <w:szCs w:val="28"/>
          <w:lang w:eastAsia="ko-KR"/>
        </w:rPr>
        <w:t>5.5 = 14438 тенге.</w:t>
      </w:r>
      <w:r w:rsidRPr="00AC79DC">
        <w:rPr>
          <w:sz w:val="28"/>
          <w:szCs w:val="28"/>
        </w:rPr>
        <w:t xml:space="preserve"> </w:t>
      </w:r>
    </w:p>
    <w:p w:rsidR="00056F19" w:rsidRPr="00AC4142" w:rsidRDefault="00056F19" w:rsidP="00056F19">
      <w:pPr>
        <w:pStyle w:val="321"/>
        <w:shd w:val="clear" w:color="auto" w:fill="auto"/>
        <w:tabs>
          <w:tab w:val="left" w:pos="709"/>
        </w:tabs>
        <w:spacing w:line="240" w:lineRule="auto"/>
        <w:ind w:right="-1" w:firstLine="0"/>
        <w:rPr>
          <w:sz w:val="28"/>
          <w:szCs w:val="28"/>
          <w:lang w:eastAsia="ko-KR"/>
        </w:rPr>
      </w:pPr>
      <w:r>
        <w:rPr>
          <w:sz w:val="28"/>
          <w:szCs w:val="28"/>
        </w:rPr>
        <w:tab/>
      </w:r>
      <w:r w:rsidRPr="00AC4142">
        <w:rPr>
          <w:sz w:val="28"/>
          <w:szCs w:val="28"/>
          <w:lang w:eastAsia="ko-KR"/>
        </w:rPr>
        <w:t xml:space="preserve">Трудоемкость </w:t>
      </w:r>
      <w:r>
        <w:rPr>
          <w:sz w:val="28"/>
          <w:szCs w:val="28"/>
          <w:lang w:eastAsia="ko-KR"/>
        </w:rPr>
        <w:t>облицовки стены плиткой на полимерцементной мастике 0,15</w:t>
      </w:r>
      <w:r w:rsidRPr="002100C5">
        <w:rPr>
          <w:sz w:val="28"/>
          <w:szCs w:val="28"/>
          <w:lang w:eastAsia="ko-KR"/>
        </w:rPr>
        <w:t>×</w:t>
      </w:r>
      <w:r>
        <w:rPr>
          <w:sz w:val="28"/>
          <w:szCs w:val="28"/>
          <w:lang w:eastAsia="ko-KR"/>
        </w:rPr>
        <w:t xml:space="preserve">0,15 за 1,0 </w:t>
      </w:r>
      <w:r w:rsidRPr="00AC4142">
        <w:rPr>
          <w:sz w:val="28"/>
          <w:szCs w:val="28"/>
          <w:lang w:eastAsia="ko-KR"/>
        </w:rPr>
        <w:t>м</w:t>
      </w:r>
      <w:r>
        <w:rPr>
          <w:sz w:val="28"/>
          <w:szCs w:val="28"/>
          <w:vertAlign w:val="superscript"/>
          <w:lang w:eastAsia="ko-KR"/>
        </w:rPr>
        <w:t>2</w:t>
      </w:r>
      <w:r>
        <w:rPr>
          <w:sz w:val="28"/>
          <w:szCs w:val="28"/>
          <w:lang w:eastAsia="ko-KR"/>
        </w:rPr>
        <w:t xml:space="preserve">  </w:t>
      </w:r>
      <w:r w:rsidRPr="00AC4142">
        <w:rPr>
          <w:sz w:val="28"/>
          <w:szCs w:val="28"/>
          <w:lang w:eastAsia="ko-KR"/>
        </w:rPr>
        <w:t xml:space="preserve">определяется по ЕНиР. (ЕНиР – </w:t>
      </w:r>
      <w:r>
        <w:rPr>
          <w:sz w:val="28"/>
          <w:szCs w:val="28"/>
          <w:lang w:eastAsia="ko-KR"/>
        </w:rPr>
        <w:t xml:space="preserve">состав </w:t>
      </w:r>
      <w:r w:rsidRPr="00AC4142">
        <w:rPr>
          <w:sz w:val="28"/>
          <w:szCs w:val="28"/>
          <w:lang w:eastAsia="ko-KR"/>
        </w:rPr>
        <w:t>работ</w:t>
      </w:r>
      <w:r>
        <w:rPr>
          <w:sz w:val="28"/>
          <w:szCs w:val="28"/>
          <w:lang w:eastAsia="ko-KR"/>
        </w:rPr>
        <w:t>ы состоит из семи пунктов</w:t>
      </w:r>
      <w:r w:rsidRPr="00AC4142">
        <w:rPr>
          <w:sz w:val="28"/>
          <w:szCs w:val="28"/>
          <w:lang w:eastAsia="ko-KR"/>
        </w:rPr>
        <w:t>).</w:t>
      </w:r>
      <w:r>
        <w:rPr>
          <w:sz w:val="28"/>
          <w:szCs w:val="28"/>
          <w:lang w:eastAsia="ko-KR"/>
        </w:rPr>
        <w:t xml:space="preserve"> </w:t>
      </w:r>
      <w:r w:rsidRPr="00AC4142">
        <w:rPr>
          <w:sz w:val="28"/>
          <w:szCs w:val="28"/>
          <w:lang w:eastAsia="ko-KR"/>
        </w:rPr>
        <w:t xml:space="preserve">Норма времени </w:t>
      </w:r>
      <w:r>
        <w:rPr>
          <w:sz w:val="28"/>
          <w:szCs w:val="28"/>
          <w:lang w:eastAsia="ko-KR"/>
        </w:rPr>
        <w:t>составляет 1,1 чел.×час. Рабочий 4</w:t>
      </w:r>
      <w:r w:rsidRPr="00AC4142">
        <w:rPr>
          <w:sz w:val="28"/>
          <w:szCs w:val="28"/>
          <w:lang w:eastAsia="ko-KR"/>
        </w:rPr>
        <w:t xml:space="preserve">разряда-1 </w:t>
      </w:r>
      <w:r>
        <w:rPr>
          <w:sz w:val="28"/>
          <w:szCs w:val="28"/>
          <w:lang w:eastAsia="ko-KR"/>
        </w:rPr>
        <w:t xml:space="preserve"> и 3 разряда-1</w:t>
      </w:r>
      <w:r w:rsidRPr="00AC4142">
        <w:rPr>
          <w:sz w:val="28"/>
          <w:szCs w:val="28"/>
          <w:lang w:eastAsia="ko-KR"/>
        </w:rPr>
        <w:t>чел.</w:t>
      </w:r>
      <w:r>
        <w:rPr>
          <w:sz w:val="28"/>
          <w:szCs w:val="28"/>
          <w:lang w:eastAsia="ko-KR"/>
        </w:rPr>
        <w:t xml:space="preserve"> Общая трудоемкость составит 1,1</w:t>
      </w:r>
      <w:r w:rsidRPr="002100C5">
        <w:rPr>
          <w:sz w:val="28"/>
          <w:szCs w:val="28"/>
          <w:lang w:eastAsia="ko-KR"/>
        </w:rPr>
        <w:t>×</w:t>
      </w:r>
      <w:r>
        <w:rPr>
          <w:sz w:val="28"/>
          <w:szCs w:val="28"/>
          <w:lang w:eastAsia="ko-KR"/>
        </w:rPr>
        <w:t xml:space="preserve">10,5 = 11,55 </w:t>
      </w:r>
      <w:r w:rsidRPr="00B209B4">
        <w:rPr>
          <w:sz w:val="28"/>
          <w:szCs w:val="28"/>
          <w:lang w:eastAsia="ko-KR"/>
        </w:rPr>
        <w:t>чел.×час</w:t>
      </w:r>
      <w:r>
        <w:rPr>
          <w:sz w:val="28"/>
          <w:szCs w:val="28"/>
          <w:lang w:eastAsia="ko-KR"/>
        </w:rPr>
        <w:t xml:space="preserve"> или </w:t>
      </w:r>
      <w:r>
        <w:rPr>
          <w:sz w:val="28"/>
          <w:szCs w:val="28"/>
          <w:lang w:eastAsia="ko-KR"/>
        </w:rPr>
        <w:lastRenderedPageBreak/>
        <w:t xml:space="preserve">11,55:8=1,5 смены. Таким образом за 1,5 дня двое рабочих выполнят облицовку стены плиткой на полимерцементной мастике. </w:t>
      </w:r>
    </w:p>
    <w:p w:rsidR="00056F19" w:rsidRPr="00FA4D25" w:rsidRDefault="00056F19" w:rsidP="008A089D">
      <w:pPr>
        <w:pStyle w:val="321"/>
        <w:shd w:val="clear" w:color="auto" w:fill="auto"/>
        <w:tabs>
          <w:tab w:val="left" w:pos="709"/>
        </w:tabs>
        <w:spacing w:line="240" w:lineRule="auto"/>
        <w:ind w:right="-1" w:firstLine="0"/>
        <w:rPr>
          <w:sz w:val="28"/>
          <w:szCs w:val="28"/>
        </w:rPr>
      </w:pPr>
      <w:r w:rsidRPr="00AC4142">
        <w:rPr>
          <w:sz w:val="28"/>
          <w:szCs w:val="28"/>
          <w:lang w:eastAsia="ko-KR"/>
        </w:rPr>
        <w:tab/>
      </w:r>
      <w:r w:rsidRPr="00FA4D25">
        <w:rPr>
          <w:sz w:val="28"/>
          <w:szCs w:val="28"/>
        </w:rPr>
        <w:t xml:space="preserve">Решить предыдущую задачу с изменением ее условий согласно вариантам, приведенным </w:t>
      </w:r>
      <w:r w:rsidRPr="008A089D">
        <w:rPr>
          <w:sz w:val="28"/>
          <w:szCs w:val="28"/>
        </w:rPr>
        <w:t xml:space="preserve">в </w:t>
      </w:r>
      <w:r w:rsidR="008A089D" w:rsidRPr="008A089D">
        <w:rPr>
          <w:sz w:val="28"/>
          <w:szCs w:val="28"/>
        </w:rPr>
        <w:t>таблице 6.6</w:t>
      </w:r>
      <w:r w:rsidRPr="008A089D">
        <w:rPr>
          <w:sz w:val="28"/>
          <w:szCs w:val="28"/>
        </w:rPr>
        <w:t>.</w:t>
      </w:r>
      <w:r>
        <w:rPr>
          <w:sz w:val="28"/>
          <w:szCs w:val="28"/>
        </w:rPr>
        <w:t xml:space="preserve"> При этом в процесс облицовки необходимо включить все виды работ согласно ЕНиР. </w:t>
      </w:r>
    </w:p>
    <w:p w:rsidR="00056F19" w:rsidRPr="00D61FFB" w:rsidRDefault="00056F19" w:rsidP="008A089D">
      <w:pPr>
        <w:pStyle w:val="321"/>
        <w:shd w:val="clear" w:color="auto" w:fill="auto"/>
        <w:tabs>
          <w:tab w:val="left" w:pos="142"/>
        </w:tabs>
        <w:spacing w:line="240" w:lineRule="auto"/>
        <w:ind w:right="-1" w:firstLine="0"/>
        <w:rPr>
          <w:sz w:val="28"/>
          <w:szCs w:val="28"/>
          <w:highlight w:val="yellow"/>
        </w:rPr>
      </w:pPr>
    </w:p>
    <w:p w:rsidR="00056F19" w:rsidRPr="00FA4D25" w:rsidRDefault="008A089D" w:rsidP="008A089D">
      <w:pPr>
        <w:pStyle w:val="321"/>
        <w:shd w:val="clear" w:color="auto" w:fill="auto"/>
        <w:tabs>
          <w:tab w:val="left" w:pos="142"/>
        </w:tabs>
        <w:spacing w:line="240" w:lineRule="auto"/>
        <w:ind w:right="-1" w:firstLine="0"/>
        <w:rPr>
          <w:sz w:val="28"/>
          <w:szCs w:val="28"/>
        </w:rPr>
      </w:pPr>
      <w:r w:rsidRPr="008A089D">
        <w:rPr>
          <w:sz w:val="28"/>
          <w:szCs w:val="28"/>
        </w:rPr>
        <w:t>Таблица 6.</w:t>
      </w:r>
      <w:r>
        <w:rPr>
          <w:sz w:val="28"/>
          <w:szCs w:val="28"/>
        </w:rPr>
        <w:t>6</w:t>
      </w:r>
      <w:r w:rsidR="00056F19" w:rsidRPr="00FA4D25">
        <w:rPr>
          <w:sz w:val="28"/>
          <w:szCs w:val="28"/>
        </w:rPr>
        <w:t xml:space="preserve"> – Данные для определения объемов </w:t>
      </w:r>
      <w:r w:rsidR="00056F19">
        <w:rPr>
          <w:sz w:val="28"/>
          <w:szCs w:val="28"/>
        </w:rPr>
        <w:t xml:space="preserve">обойных </w:t>
      </w:r>
      <w:r w:rsidR="00056F19" w:rsidRPr="00FA4D25">
        <w:rPr>
          <w:sz w:val="28"/>
          <w:szCs w:val="28"/>
        </w:rPr>
        <w:t xml:space="preserve">работ </w:t>
      </w:r>
    </w:p>
    <w:p w:rsidR="00056F19" w:rsidRPr="00E40192" w:rsidRDefault="00056F19" w:rsidP="008A089D">
      <w:pPr>
        <w:pStyle w:val="321"/>
        <w:shd w:val="clear" w:color="auto" w:fill="auto"/>
        <w:tabs>
          <w:tab w:val="left" w:pos="709"/>
        </w:tabs>
        <w:spacing w:line="240" w:lineRule="auto"/>
        <w:ind w:right="-1" w:firstLine="0"/>
        <w:rPr>
          <w:sz w:val="28"/>
          <w:szCs w:val="28"/>
        </w:rPr>
      </w:pPr>
    </w:p>
    <w:tbl>
      <w:tblPr>
        <w:tblStyle w:val="a8"/>
        <w:tblW w:w="5000" w:type="pct"/>
        <w:jc w:val="center"/>
        <w:tblLook w:val="04A0"/>
      </w:tblPr>
      <w:tblGrid>
        <w:gridCol w:w="1576"/>
        <w:gridCol w:w="1542"/>
        <w:gridCol w:w="995"/>
        <w:gridCol w:w="993"/>
        <w:gridCol w:w="2154"/>
        <w:gridCol w:w="2594"/>
      </w:tblGrid>
      <w:tr w:rsidR="00056F19" w:rsidRPr="00AA019E" w:rsidTr="00AA019E">
        <w:trPr>
          <w:trHeight w:val="278"/>
          <w:jc w:val="center"/>
        </w:trPr>
        <w:tc>
          <w:tcPr>
            <w:tcW w:w="799" w:type="pct"/>
            <w:vMerge w:val="restart"/>
            <w:vAlign w:val="center"/>
          </w:tcPr>
          <w:p w:rsidR="00056F19" w:rsidRPr="00AA019E" w:rsidRDefault="00056F19" w:rsidP="00AA019E">
            <w:pPr>
              <w:pStyle w:val="321"/>
              <w:shd w:val="clear" w:color="auto" w:fill="auto"/>
              <w:tabs>
                <w:tab w:val="left" w:pos="142"/>
              </w:tabs>
              <w:spacing w:line="240" w:lineRule="auto"/>
              <w:ind w:right="-1" w:firstLine="0"/>
              <w:jc w:val="center"/>
              <w:rPr>
                <w:sz w:val="28"/>
                <w:szCs w:val="28"/>
              </w:rPr>
            </w:pPr>
            <w:r w:rsidRPr="00AA019E">
              <w:rPr>
                <w:sz w:val="28"/>
                <w:szCs w:val="28"/>
              </w:rPr>
              <w:t>Вариант</w:t>
            </w:r>
          </w:p>
        </w:tc>
        <w:tc>
          <w:tcPr>
            <w:tcW w:w="782" w:type="pct"/>
            <w:vMerge w:val="restart"/>
            <w:vAlign w:val="center"/>
          </w:tcPr>
          <w:p w:rsidR="00056F19" w:rsidRPr="00AA019E" w:rsidRDefault="00056F19" w:rsidP="00AA019E">
            <w:pPr>
              <w:pStyle w:val="321"/>
              <w:shd w:val="clear" w:color="auto" w:fill="auto"/>
              <w:tabs>
                <w:tab w:val="left" w:pos="142"/>
              </w:tabs>
              <w:spacing w:line="240" w:lineRule="auto"/>
              <w:ind w:right="-1" w:firstLine="0"/>
              <w:jc w:val="center"/>
              <w:rPr>
                <w:sz w:val="28"/>
                <w:szCs w:val="28"/>
              </w:rPr>
            </w:pPr>
            <w:r w:rsidRPr="00AA019E">
              <w:rPr>
                <w:sz w:val="28"/>
                <w:szCs w:val="28"/>
              </w:rPr>
              <w:t>Объект</w:t>
            </w:r>
          </w:p>
        </w:tc>
        <w:tc>
          <w:tcPr>
            <w:tcW w:w="1009" w:type="pct"/>
            <w:gridSpan w:val="2"/>
            <w:vAlign w:val="center"/>
          </w:tcPr>
          <w:p w:rsidR="00056F19" w:rsidRPr="00AA019E" w:rsidRDefault="00056F19" w:rsidP="00AA019E">
            <w:pPr>
              <w:pStyle w:val="321"/>
              <w:shd w:val="clear" w:color="auto" w:fill="auto"/>
              <w:tabs>
                <w:tab w:val="left" w:pos="142"/>
              </w:tabs>
              <w:spacing w:line="240" w:lineRule="auto"/>
              <w:ind w:right="-1" w:firstLine="0"/>
              <w:jc w:val="center"/>
              <w:rPr>
                <w:sz w:val="28"/>
                <w:szCs w:val="28"/>
              </w:rPr>
            </w:pPr>
            <w:r w:rsidRPr="00AA019E">
              <w:rPr>
                <w:sz w:val="28"/>
                <w:szCs w:val="28"/>
              </w:rPr>
              <w:t>Размеры</w:t>
            </w:r>
          </w:p>
        </w:tc>
        <w:tc>
          <w:tcPr>
            <w:tcW w:w="1093" w:type="pct"/>
            <w:vMerge w:val="restart"/>
            <w:vAlign w:val="center"/>
          </w:tcPr>
          <w:p w:rsidR="00056F19" w:rsidRPr="00AA019E" w:rsidRDefault="00056F19" w:rsidP="00AA019E">
            <w:pPr>
              <w:pStyle w:val="321"/>
              <w:shd w:val="clear" w:color="auto" w:fill="auto"/>
              <w:tabs>
                <w:tab w:val="left" w:pos="142"/>
              </w:tabs>
              <w:spacing w:line="240" w:lineRule="auto"/>
              <w:ind w:right="-1" w:firstLine="0"/>
              <w:jc w:val="center"/>
              <w:rPr>
                <w:sz w:val="28"/>
                <w:szCs w:val="28"/>
              </w:rPr>
            </w:pPr>
            <w:r w:rsidRPr="00AA019E">
              <w:rPr>
                <w:sz w:val="28"/>
                <w:szCs w:val="28"/>
              </w:rPr>
              <w:t>Раствор</w:t>
            </w:r>
          </w:p>
        </w:tc>
        <w:tc>
          <w:tcPr>
            <w:tcW w:w="1316" w:type="pct"/>
            <w:vMerge w:val="restart"/>
            <w:vAlign w:val="center"/>
          </w:tcPr>
          <w:p w:rsidR="00056F19" w:rsidRPr="00AA019E" w:rsidRDefault="00056F19" w:rsidP="00AA019E">
            <w:pPr>
              <w:pStyle w:val="321"/>
              <w:shd w:val="clear" w:color="auto" w:fill="auto"/>
              <w:tabs>
                <w:tab w:val="left" w:pos="142"/>
              </w:tabs>
              <w:spacing w:line="240" w:lineRule="auto"/>
              <w:ind w:right="-1" w:firstLine="0"/>
              <w:jc w:val="center"/>
              <w:rPr>
                <w:sz w:val="28"/>
                <w:szCs w:val="28"/>
              </w:rPr>
            </w:pPr>
            <w:r w:rsidRPr="00AA019E">
              <w:rPr>
                <w:sz w:val="28"/>
                <w:szCs w:val="28"/>
              </w:rPr>
              <w:t>Материал</w:t>
            </w:r>
          </w:p>
          <w:p w:rsidR="00056F19" w:rsidRPr="00AA019E" w:rsidRDefault="00056F19" w:rsidP="00AA019E">
            <w:pPr>
              <w:pStyle w:val="321"/>
              <w:shd w:val="clear" w:color="auto" w:fill="auto"/>
              <w:tabs>
                <w:tab w:val="left" w:pos="142"/>
              </w:tabs>
              <w:spacing w:line="240" w:lineRule="auto"/>
              <w:ind w:right="-1" w:firstLine="0"/>
              <w:jc w:val="center"/>
              <w:rPr>
                <w:sz w:val="28"/>
                <w:szCs w:val="28"/>
              </w:rPr>
            </w:pPr>
            <w:r w:rsidRPr="00AA019E">
              <w:rPr>
                <w:sz w:val="28"/>
                <w:szCs w:val="28"/>
              </w:rPr>
              <w:t>плитки</w:t>
            </w:r>
          </w:p>
        </w:tc>
      </w:tr>
      <w:tr w:rsidR="00056F19" w:rsidRPr="00AA019E" w:rsidTr="00AA019E">
        <w:trPr>
          <w:trHeight w:val="277"/>
          <w:jc w:val="center"/>
        </w:trPr>
        <w:tc>
          <w:tcPr>
            <w:tcW w:w="799" w:type="pct"/>
            <w:vMerge/>
            <w:vAlign w:val="center"/>
          </w:tcPr>
          <w:p w:rsidR="00056F19" w:rsidRPr="00AA019E" w:rsidRDefault="00056F19" w:rsidP="00AA019E">
            <w:pPr>
              <w:pStyle w:val="321"/>
              <w:shd w:val="clear" w:color="auto" w:fill="auto"/>
              <w:tabs>
                <w:tab w:val="left" w:pos="142"/>
              </w:tabs>
              <w:spacing w:line="240" w:lineRule="auto"/>
              <w:ind w:right="-1" w:firstLine="0"/>
              <w:jc w:val="center"/>
              <w:rPr>
                <w:sz w:val="28"/>
                <w:szCs w:val="28"/>
              </w:rPr>
            </w:pPr>
          </w:p>
        </w:tc>
        <w:tc>
          <w:tcPr>
            <w:tcW w:w="782" w:type="pct"/>
            <w:vMerge/>
            <w:vAlign w:val="center"/>
          </w:tcPr>
          <w:p w:rsidR="00056F19" w:rsidRPr="00AA019E" w:rsidRDefault="00056F19" w:rsidP="00AA019E">
            <w:pPr>
              <w:pStyle w:val="321"/>
              <w:shd w:val="clear" w:color="auto" w:fill="auto"/>
              <w:tabs>
                <w:tab w:val="left" w:pos="142"/>
              </w:tabs>
              <w:spacing w:line="240" w:lineRule="auto"/>
              <w:ind w:right="-1" w:firstLine="0"/>
              <w:jc w:val="center"/>
              <w:rPr>
                <w:sz w:val="28"/>
                <w:szCs w:val="28"/>
              </w:rPr>
            </w:pPr>
          </w:p>
        </w:tc>
        <w:tc>
          <w:tcPr>
            <w:tcW w:w="505" w:type="pct"/>
            <w:vAlign w:val="center"/>
          </w:tcPr>
          <w:p w:rsidR="00056F19" w:rsidRPr="00AA019E" w:rsidRDefault="00056F19" w:rsidP="00AA019E">
            <w:pPr>
              <w:pStyle w:val="321"/>
              <w:shd w:val="clear" w:color="auto" w:fill="auto"/>
              <w:tabs>
                <w:tab w:val="left" w:pos="142"/>
              </w:tabs>
              <w:spacing w:line="240" w:lineRule="auto"/>
              <w:ind w:firstLine="0"/>
              <w:jc w:val="center"/>
              <w:rPr>
                <w:sz w:val="28"/>
                <w:szCs w:val="28"/>
                <w:lang w:val="en-US"/>
              </w:rPr>
            </w:pPr>
            <w:r w:rsidRPr="00AA019E">
              <w:rPr>
                <w:sz w:val="28"/>
                <w:szCs w:val="28"/>
                <w:lang w:val="en-US"/>
              </w:rPr>
              <w:t>L,</w:t>
            </w:r>
          </w:p>
          <w:p w:rsidR="00056F19" w:rsidRPr="00AA019E" w:rsidRDefault="00056F19" w:rsidP="00AA019E">
            <w:pPr>
              <w:pStyle w:val="321"/>
              <w:shd w:val="clear" w:color="auto" w:fill="auto"/>
              <w:tabs>
                <w:tab w:val="left" w:pos="142"/>
              </w:tabs>
              <w:spacing w:line="240" w:lineRule="auto"/>
              <w:ind w:firstLine="0"/>
              <w:jc w:val="center"/>
              <w:rPr>
                <w:sz w:val="28"/>
                <w:szCs w:val="28"/>
                <w:lang w:val="en-US"/>
              </w:rPr>
            </w:pPr>
            <w:r w:rsidRPr="00AA019E">
              <w:rPr>
                <w:sz w:val="28"/>
                <w:szCs w:val="28"/>
              </w:rPr>
              <w:t>м</w:t>
            </w:r>
          </w:p>
        </w:tc>
        <w:tc>
          <w:tcPr>
            <w:tcW w:w="504" w:type="pct"/>
            <w:vAlign w:val="center"/>
          </w:tcPr>
          <w:p w:rsidR="00056F19" w:rsidRPr="00AA019E" w:rsidRDefault="00056F19" w:rsidP="00AA019E">
            <w:pPr>
              <w:pStyle w:val="321"/>
              <w:shd w:val="clear" w:color="auto" w:fill="auto"/>
              <w:tabs>
                <w:tab w:val="left" w:pos="142"/>
              </w:tabs>
              <w:spacing w:line="240" w:lineRule="auto"/>
              <w:ind w:firstLine="0"/>
              <w:jc w:val="center"/>
              <w:rPr>
                <w:sz w:val="28"/>
                <w:szCs w:val="28"/>
              </w:rPr>
            </w:pPr>
            <w:r w:rsidRPr="00AA019E">
              <w:rPr>
                <w:sz w:val="28"/>
                <w:szCs w:val="28"/>
                <w:lang w:val="en-US"/>
              </w:rPr>
              <w:t>H,</w:t>
            </w:r>
          </w:p>
          <w:p w:rsidR="00056F19" w:rsidRPr="00AA019E" w:rsidRDefault="00056F19" w:rsidP="00AA019E">
            <w:pPr>
              <w:pStyle w:val="321"/>
              <w:shd w:val="clear" w:color="auto" w:fill="auto"/>
              <w:tabs>
                <w:tab w:val="left" w:pos="142"/>
              </w:tabs>
              <w:spacing w:line="240" w:lineRule="auto"/>
              <w:ind w:firstLine="0"/>
              <w:jc w:val="center"/>
              <w:rPr>
                <w:sz w:val="28"/>
                <w:szCs w:val="28"/>
              </w:rPr>
            </w:pPr>
            <w:r w:rsidRPr="00AA019E">
              <w:rPr>
                <w:sz w:val="28"/>
                <w:szCs w:val="28"/>
              </w:rPr>
              <w:t>м</w:t>
            </w:r>
          </w:p>
        </w:tc>
        <w:tc>
          <w:tcPr>
            <w:tcW w:w="1093" w:type="pct"/>
            <w:vMerge/>
            <w:vAlign w:val="center"/>
          </w:tcPr>
          <w:p w:rsidR="00056F19" w:rsidRPr="00AA019E" w:rsidRDefault="00056F19" w:rsidP="00AA019E">
            <w:pPr>
              <w:pStyle w:val="321"/>
              <w:shd w:val="clear" w:color="auto" w:fill="auto"/>
              <w:tabs>
                <w:tab w:val="left" w:pos="142"/>
              </w:tabs>
              <w:spacing w:line="240" w:lineRule="auto"/>
              <w:ind w:right="-1" w:firstLine="0"/>
              <w:jc w:val="center"/>
              <w:rPr>
                <w:sz w:val="28"/>
                <w:szCs w:val="28"/>
              </w:rPr>
            </w:pPr>
          </w:p>
        </w:tc>
        <w:tc>
          <w:tcPr>
            <w:tcW w:w="1316" w:type="pct"/>
            <w:vMerge/>
            <w:vAlign w:val="center"/>
          </w:tcPr>
          <w:p w:rsidR="00056F19" w:rsidRPr="00AA019E" w:rsidRDefault="00056F19" w:rsidP="00AA019E">
            <w:pPr>
              <w:pStyle w:val="321"/>
              <w:shd w:val="clear" w:color="auto" w:fill="auto"/>
              <w:tabs>
                <w:tab w:val="left" w:pos="142"/>
              </w:tabs>
              <w:spacing w:line="240" w:lineRule="auto"/>
              <w:ind w:right="-1" w:firstLine="0"/>
              <w:jc w:val="center"/>
              <w:rPr>
                <w:sz w:val="28"/>
                <w:szCs w:val="28"/>
              </w:rPr>
            </w:pPr>
          </w:p>
        </w:tc>
      </w:tr>
      <w:tr w:rsidR="00056F19" w:rsidRPr="00AA019E" w:rsidTr="00AA019E">
        <w:trPr>
          <w:jc w:val="center"/>
        </w:trPr>
        <w:tc>
          <w:tcPr>
            <w:tcW w:w="799" w:type="pct"/>
          </w:tcPr>
          <w:p w:rsidR="00056F19" w:rsidRPr="00AA019E" w:rsidRDefault="00056F19" w:rsidP="008A089D">
            <w:pPr>
              <w:pStyle w:val="321"/>
              <w:shd w:val="clear" w:color="auto" w:fill="auto"/>
              <w:tabs>
                <w:tab w:val="left" w:pos="459"/>
              </w:tabs>
              <w:spacing w:line="240" w:lineRule="auto"/>
              <w:ind w:left="34" w:right="-1" w:firstLine="0"/>
              <w:rPr>
                <w:sz w:val="28"/>
                <w:szCs w:val="28"/>
              </w:rPr>
            </w:pPr>
            <w:r w:rsidRPr="00AA019E">
              <w:rPr>
                <w:sz w:val="28"/>
                <w:szCs w:val="28"/>
              </w:rPr>
              <w:t>1</w:t>
            </w:r>
          </w:p>
        </w:tc>
        <w:tc>
          <w:tcPr>
            <w:tcW w:w="782" w:type="pct"/>
          </w:tcPr>
          <w:p w:rsidR="00056F19" w:rsidRPr="00AA019E" w:rsidRDefault="00056F19" w:rsidP="008A089D">
            <w:pPr>
              <w:pStyle w:val="321"/>
              <w:shd w:val="clear" w:color="auto" w:fill="auto"/>
              <w:tabs>
                <w:tab w:val="left" w:pos="142"/>
              </w:tabs>
              <w:spacing w:line="240" w:lineRule="auto"/>
              <w:ind w:right="-1" w:firstLine="0"/>
              <w:rPr>
                <w:sz w:val="28"/>
                <w:szCs w:val="28"/>
              </w:rPr>
            </w:pPr>
            <w:r w:rsidRPr="00AA019E">
              <w:rPr>
                <w:sz w:val="28"/>
                <w:szCs w:val="28"/>
              </w:rPr>
              <w:t>Стены</w:t>
            </w:r>
          </w:p>
        </w:tc>
        <w:tc>
          <w:tcPr>
            <w:tcW w:w="505" w:type="pct"/>
          </w:tcPr>
          <w:p w:rsidR="00056F19" w:rsidRPr="00AA019E" w:rsidRDefault="00056F19" w:rsidP="008A089D">
            <w:pPr>
              <w:pStyle w:val="321"/>
              <w:shd w:val="clear" w:color="auto" w:fill="auto"/>
              <w:tabs>
                <w:tab w:val="left" w:pos="142"/>
              </w:tabs>
              <w:spacing w:line="240" w:lineRule="auto"/>
              <w:ind w:right="-1" w:firstLine="0"/>
              <w:rPr>
                <w:sz w:val="28"/>
                <w:szCs w:val="28"/>
              </w:rPr>
            </w:pPr>
            <w:r w:rsidRPr="00AA019E">
              <w:rPr>
                <w:sz w:val="28"/>
                <w:szCs w:val="28"/>
              </w:rPr>
              <w:t>6,0</w:t>
            </w:r>
          </w:p>
        </w:tc>
        <w:tc>
          <w:tcPr>
            <w:tcW w:w="504" w:type="pct"/>
          </w:tcPr>
          <w:p w:rsidR="00056F19" w:rsidRPr="00AA019E" w:rsidRDefault="00056F19" w:rsidP="008A089D">
            <w:pPr>
              <w:pStyle w:val="321"/>
              <w:shd w:val="clear" w:color="auto" w:fill="auto"/>
              <w:tabs>
                <w:tab w:val="left" w:pos="142"/>
              </w:tabs>
              <w:spacing w:line="240" w:lineRule="auto"/>
              <w:ind w:right="-1" w:firstLine="0"/>
              <w:rPr>
                <w:sz w:val="28"/>
                <w:szCs w:val="28"/>
              </w:rPr>
            </w:pPr>
            <w:r w:rsidRPr="00AA019E">
              <w:rPr>
                <w:sz w:val="28"/>
                <w:szCs w:val="28"/>
              </w:rPr>
              <w:t>2,2</w:t>
            </w:r>
          </w:p>
        </w:tc>
        <w:tc>
          <w:tcPr>
            <w:tcW w:w="1093" w:type="pct"/>
          </w:tcPr>
          <w:p w:rsidR="00056F19" w:rsidRPr="00AA019E" w:rsidRDefault="00056F19" w:rsidP="008A089D">
            <w:pPr>
              <w:pStyle w:val="321"/>
              <w:shd w:val="clear" w:color="auto" w:fill="auto"/>
              <w:tabs>
                <w:tab w:val="left" w:pos="142"/>
              </w:tabs>
              <w:spacing w:line="240" w:lineRule="auto"/>
              <w:ind w:right="-1" w:firstLine="0"/>
              <w:rPr>
                <w:sz w:val="28"/>
                <w:szCs w:val="28"/>
              </w:rPr>
            </w:pPr>
            <w:r w:rsidRPr="00AA019E">
              <w:rPr>
                <w:sz w:val="28"/>
                <w:szCs w:val="28"/>
              </w:rPr>
              <w:t>Ц/П раствор</w:t>
            </w:r>
          </w:p>
        </w:tc>
        <w:tc>
          <w:tcPr>
            <w:tcW w:w="1316" w:type="pct"/>
          </w:tcPr>
          <w:p w:rsidR="00056F19" w:rsidRPr="00AA019E" w:rsidRDefault="00056F19" w:rsidP="008A089D">
            <w:pPr>
              <w:pStyle w:val="321"/>
              <w:shd w:val="clear" w:color="auto" w:fill="auto"/>
              <w:tabs>
                <w:tab w:val="left" w:pos="142"/>
              </w:tabs>
              <w:spacing w:line="240" w:lineRule="auto"/>
              <w:ind w:right="-1" w:firstLine="0"/>
              <w:rPr>
                <w:sz w:val="28"/>
                <w:szCs w:val="28"/>
              </w:rPr>
            </w:pPr>
            <w:r w:rsidRPr="00AA019E">
              <w:rPr>
                <w:sz w:val="28"/>
                <w:szCs w:val="28"/>
              </w:rPr>
              <w:t>Керамическая</w:t>
            </w:r>
          </w:p>
        </w:tc>
      </w:tr>
      <w:tr w:rsidR="00056F19" w:rsidRPr="00AA019E" w:rsidTr="00AA019E">
        <w:trPr>
          <w:jc w:val="center"/>
        </w:trPr>
        <w:tc>
          <w:tcPr>
            <w:tcW w:w="799" w:type="pct"/>
          </w:tcPr>
          <w:p w:rsidR="00056F19" w:rsidRPr="00AA019E" w:rsidRDefault="00056F19" w:rsidP="008A089D">
            <w:pPr>
              <w:pStyle w:val="321"/>
              <w:shd w:val="clear" w:color="auto" w:fill="auto"/>
              <w:tabs>
                <w:tab w:val="left" w:pos="459"/>
              </w:tabs>
              <w:spacing w:line="240" w:lineRule="auto"/>
              <w:ind w:left="34" w:right="-1" w:firstLine="0"/>
              <w:rPr>
                <w:sz w:val="28"/>
                <w:szCs w:val="28"/>
              </w:rPr>
            </w:pPr>
            <w:r w:rsidRPr="00AA019E">
              <w:rPr>
                <w:sz w:val="28"/>
                <w:szCs w:val="28"/>
              </w:rPr>
              <w:t>2</w:t>
            </w:r>
          </w:p>
        </w:tc>
        <w:tc>
          <w:tcPr>
            <w:tcW w:w="782" w:type="pct"/>
          </w:tcPr>
          <w:p w:rsidR="00056F19" w:rsidRPr="00AA019E" w:rsidRDefault="00056F19" w:rsidP="008A089D">
            <w:pPr>
              <w:pStyle w:val="321"/>
              <w:shd w:val="clear" w:color="auto" w:fill="auto"/>
              <w:tabs>
                <w:tab w:val="left" w:pos="142"/>
              </w:tabs>
              <w:spacing w:line="240" w:lineRule="auto"/>
              <w:ind w:right="-1" w:firstLine="0"/>
              <w:rPr>
                <w:sz w:val="28"/>
                <w:szCs w:val="28"/>
              </w:rPr>
            </w:pPr>
            <w:r w:rsidRPr="00AA019E">
              <w:rPr>
                <w:sz w:val="28"/>
                <w:szCs w:val="28"/>
              </w:rPr>
              <w:t>Стены</w:t>
            </w:r>
          </w:p>
        </w:tc>
        <w:tc>
          <w:tcPr>
            <w:tcW w:w="505" w:type="pct"/>
          </w:tcPr>
          <w:p w:rsidR="00056F19" w:rsidRPr="00AA019E" w:rsidRDefault="00056F19" w:rsidP="008A089D">
            <w:pPr>
              <w:pStyle w:val="321"/>
              <w:shd w:val="clear" w:color="auto" w:fill="auto"/>
              <w:tabs>
                <w:tab w:val="left" w:pos="142"/>
              </w:tabs>
              <w:spacing w:line="240" w:lineRule="auto"/>
              <w:ind w:right="-1" w:firstLine="0"/>
              <w:rPr>
                <w:sz w:val="28"/>
                <w:szCs w:val="28"/>
              </w:rPr>
            </w:pPr>
            <w:r w:rsidRPr="00AA019E">
              <w:rPr>
                <w:sz w:val="28"/>
                <w:szCs w:val="28"/>
              </w:rPr>
              <w:t>9,0</w:t>
            </w:r>
          </w:p>
        </w:tc>
        <w:tc>
          <w:tcPr>
            <w:tcW w:w="504" w:type="pct"/>
          </w:tcPr>
          <w:p w:rsidR="00056F19" w:rsidRPr="00AA019E" w:rsidRDefault="00056F19" w:rsidP="008A089D">
            <w:pPr>
              <w:pStyle w:val="321"/>
              <w:shd w:val="clear" w:color="auto" w:fill="auto"/>
              <w:tabs>
                <w:tab w:val="left" w:pos="142"/>
              </w:tabs>
              <w:spacing w:line="240" w:lineRule="auto"/>
              <w:ind w:right="-1" w:firstLine="0"/>
              <w:rPr>
                <w:sz w:val="28"/>
                <w:szCs w:val="28"/>
              </w:rPr>
            </w:pPr>
            <w:r w:rsidRPr="00AA019E">
              <w:rPr>
                <w:sz w:val="28"/>
                <w:szCs w:val="28"/>
              </w:rPr>
              <w:t>2,5</w:t>
            </w:r>
          </w:p>
        </w:tc>
        <w:tc>
          <w:tcPr>
            <w:tcW w:w="1093" w:type="pct"/>
          </w:tcPr>
          <w:p w:rsidR="00056F19" w:rsidRPr="00AA019E" w:rsidRDefault="00056F19" w:rsidP="008A089D">
            <w:pPr>
              <w:pStyle w:val="321"/>
              <w:shd w:val="clear" w:color="auto" w:fill="auto"/>
              <w:tabs>
                <w:tab w:val="left" w:pos="142"/>
              </w:tabs>
              <w:spacing w:line="240" w:lineRule="auto"/>
              <w:ind w:right="-1" w:firstLine="0"/>
              <w:rPr>
                <w:sz w:val="28"/>
                <w:szCs w:val="28"/>
              </w:rPr>
            </w:pPr>
            <w:r w:rsidRPr="00AA019E">
              <w:rPr>
                <w:sz w:val="28"/>
                <w:szCs w:val="28"/>
              </w:rPr>
              <w:t>П/Ц мастика</w:t>
            </w:r>
          </w:p>
        </w:tc>
        <w:tc>
          <w:tcPr>
            <w:tcW w:w="1316" w:type="pct"/>
          </w:tcPr>
          <w:p w:rsidR="00056F19" w:rsidRPr="00AA019E" w:rsidRDefault="00056F19" w:rsidP="008A089D">
            <w:pPr>
              <w:pStyle w:val="321"/>
              <w:shd w:val="clear" w:color="auto" w:fill="auto"/>
              <w:tabs>
                <w:tab w:val="left" w:pos="142"/>
              </w:tabs>
              <w:spacing w:line="240" w:lineRule="auto"/>
              <w:ind w:right="-1" w:firstLine="0"/>
              <w:rPr>
                <w:sz w:val="28"/>
                <w:szCs w:val="28"/>
              </w:rPr>
            </w:pPr>
            <w:r w:rsidRPr="00AA019E">
              <w:rPr>
                <w:sz w:val="28"/>
                <w:szCs w:val="28"/>
              </w:rPr>
              <w:t>Полистирольная</w:t>
            </w:r>
          </w:p>
        </w:tc>
      </w:tr>
      <w:tr w:rsidR="00056F19" w:rsidRPr="00AA019E" w:rsidTr="00AA019E">
        <w:trPr>
          <w:jc w:val="center"/>
        </w:trPr>
        <w:tc>
          <w:tcPr>
            <w:tcW w:w="799" w:type="pct"/>
          </w:tcPr>
          <w:p w:rsidR="00056F19" w:rsidRPr="00AA019E" w:rsidRDefault="00056F19" w:rsidP="008A089D">
            <w:pPr>
              <w:pStyle w:val="321"/>
              <w:shd w:val="clear" w:color="auto" w:fill="auto"/>
              <w:tabs>
                <w:tab w:val="left" w:pos="459"/>
              </w:tabs>
              <w:spacing w:line="240" w:lineRule="auto"/>
              <w:ind w:left="34" w:right="-1" w:firstLine="0"/>
              <w:rPr>
                <w:sz w:val="28"/>
                <w:szCs w:val="28"/>
              </w:rPr>
            </w:pPr>
            <w:r w:rsidRPr="00AA019E">
              <w:rPr>
                <w:sz w:val="28"/>
                <w:szCs w:val="28"/>
              </w:rPr>
              <w:t>3</w:t>
            </w:r>
          </w:p>
        </w:tc>
        <w:tc>
          <w:tcPr>
            <w:tcW w:w="782" w:type="pct"/>
          </w:tcPr>
          <w:p w:rsidR="00056F19" w:rsidRPr="00AA019E" w:rsidRDefault="00056F19" w:rsidP="008A089D">
            <w:pPr>
              <w:pStyle w:val="321"/>
              <w:shd w:val="clear" w:color="auto" w:fill="auto"/>
              <w:tabs>
                <w:tab w:val="left" w:pos="142"/>
              </w:tabs>
              <w:spacing w:line="240" w:lineRule="auto"/>
              <w:ind w:right="-1" w:firstLine="0"/>
              <w:rPr>
                <w:sz w:val="28"/>
                <w:szCs w:val="28"/>
              </w:rPr>
            </w:pPr>
            <w:r w:rsidRPr="00AA019E">
              <w:rPr>
                <w:sz w:val="28"/>
                <w:szCs w:val="28"/>
              </w:rPr>
              <w:t>Потолок</w:t>
            </w:r>
          </w:p>
        </w:tc>
        <w:tc>
          <w:tcPr>
            <w:tcW w:w="505" w:type="pct"/>
          </w:tcPr>
          <w:p w:rsidR="00056F19" w:rsidRPr="00AA019E" w:rsidRDefault="00056F19" w:rsidP="008A089D">
            <w:pPr>
              <w:pStyle w:val="321"/>
              <w:shd w:val="clear" w:color="auto" w:fill="auto"/>
              <w:tabs>
                <w:tab w:val="left" w:pos="142"/>
              </w:tabs>
              <w:spacing w:line="240" w:lineRule="auto"/>
              <w:ind w:right="-1" w:firstLine="0"/>
              <w:rPr>
                <w:sz w:val="28"/>
                <w:szCs w:val="28"/>
              </w:rPr>
            </w:pPr>
            <w:r w:rsidRPr="00AA019E">
              <w:rPr>
                <w:sz w:val="28"/>
                <w:szCs w:val="28"/>
              </w:rPr>
              <w:t>4,2</w:t>
            </w:r>
          </w:p>
        </w:tc>
        <w:tc>
          <w:tcPr>
            <w:tcW w:w="504" w:type="pct"/>
          </w:tcPr>
          <w:p w:rsidR="00056F19" w:rsidRPr="00AA019E" w:rsidRDefault="00056F19" w:rsidP="008A089D">
            <w:pPr>
              <w:pStyle w:val="321"/>
              <w:shd w:val="clear" w:color="auto" w:fill="auto"/>
              <w:tabs>
                <w:tab w:val="left" w:pos="142"/>
              </w:tabs>
              <w:spacing w:line="240" w:lineRule="auto"/>
              <w:ind w:right="-1" w:firstLine="0"/>
              <w:rPr>
                <w:sz w:val="28"/>
                <w:szCs w:val="28"/>
              </w:rPr>
            </w:pPr>
            <w:r w:rsidRPr="00AA019E">
              <w:rPr>
                <w:sz w:val="28"/>
                <w:szCs w:val="28"/>
              </w:rPr>
              <w:t>2,2</w:t>
            </w:r>
          </w:p>
        </w:tc>
        <w:tc>
          <w:tcPr>
            <w:tcW w:w="1093" w:type="pct"/>
          </w:tcPr>
          <w:p w:rsidR="00056F19" w:rsidRPr="00AA019E" w:rsidRDefault="00056F19" w:rsidP="008A089D">
            <w:pPr>
              <w:pStyle w:val="321"/>
              <w:shd w:val="clear" w:color="auto" w:fill="auto"/>
              <w:tabs>
                <w:tab w:val="left" w:pos="142"/>
              </w:tabs>
              <w:spacing w:line="240" w:lineRule="auto"/>
              <w:ind w:right="-1" w:firstLine="0"/>
              <w:rPr>
                <w:sz w:val="28"/>
                <w:szCs w:val="28"/>
              </w:rPr>
            </w:pPr>
            <w:r w:rsidRPr="00AA019E">
              <w:rPr>
                <w:sz w:val="28"/>
                <w:szCs w:val="28"/>
              </w:rPr>
              <w:t>Ц/П раствор</w:t>
            </w:r>
          </w:p>
        </w:tc>
        <w:tc>
          <w:tcPr>
            <w:tcW w:w="1316" w:type="pct"/>
          </w:tcPr>
          <w:p w:rsidR="00056F19" w:rsidRPr="00AA019E" w:rsidRDefault="00056F19" w:rsidP="008A089D">
            <w:pPr>
              <w:pStyle w:val="321"/>
              <w:shd w:val="clear" w:color="auto" w:fill="auto"/>
              <w:tabs>
                <w:tab w:val="left" w:pos="142"/>
              </w:tabs>
              <w:spacing w:line="240" w:lineRule="auto"/>
              <w:ind w:right="-1" w:firstLine="0"/>
              <w:rPr>
                <w:sz w:val="28"/>
                <w:szCs w:val="28"/>
              </w:rPr>
            </w:pPr>
            <w:r w:rsidRPr="00AA019E">
              <w:rPr>
                <w:sz w:val="28"/>
                <w:szCs w:val="28"/>
              </w:rPr>
              <w:t>Керамическая</w:t>
            </w:r>
          </w:p>
        </w:tc>
      </w:tr>
      <w:tr w:rsidR="00056F19" w:rsidRPr="00AA019E" w:rsidTr="00AA019E">
        <w:trPr>
          <w:jc w:val="center"/>
        </w:trPr>
        <w:tc>
          <w:tcPr>
            <w:tcW w:w="799" w:type="pct"/>
          </w:tcPr>
          <w:p w:rsidR="00056F19" w:rsidRPr="00AA019E" w:rsidRDefault="00056F19" w:rsidP="008A089D">
            <w:pPr>
              <w:pStyle w:val="321"/>
              <w:shd w:val="clear" w:color="auto" w:fill="auto"/>
              <w:tabs>
                <w:tab w:val="left" w:pos="459"/>
              </w:tabs>
              <w:spacing w:line="240" w:lineRule="auto"/>
              <w:ind w:left="34" w:right="-1" w:firstLine="0"/>
              <w:rPr>
                <w:sz w:val="28"/>
                <w:szCs w:val="28"/>
              </w:rPr>
            </w:pPr>
            <w:r w:rsidRPr="00AA019E">
              <w:rPr>
                <w:sz w:val="28"/>
                <w:szCs w:val="28"/>
              </w:rPr>
              <w:t>4</w:t>
            </w:r>
          </w:p>
        </w:tc>
        <w:tc>
          <w:tcPr>
            <w:tcW w:w="782" w:type="pct"/>
          </w:tcPr>
          <w:p w:rsidR="00056F19" w:rsidRPr="00AA019E" w:rsidRDefault="00056F19" w:rsidP="008A089D">
            <w:pPr>
              <w:pStyle w:val="321"/>
              <w:shd w:val="clear" w:color="auto" w:fill="auto"/>
              <w:tabs>
                <w:tab w:val="left" w:pos="142"/>
              </w:tabs>
              <w:spacing w:line="240" w:lineRule="auto"/>
              <w:ind w:right="-1" w:firstLine="0"/>
              <w:rPr>
                <w:sz w:val="28"/>
                <w:szCs w:val="28"/>
              </w:rPr>
            </w:pPr>
            <w:r w:rsidRPr="00AA019E">
              <w:rPr>
                <w:sz w:val="28"/>
                <w:szCs w:val="28"/>
              </w:rPr>
              <w:t>Потолок</w:t>
            </w:r>
          </w:p>
        </w:tc>
        <w:tc>
          <w:tcPr>
            <w:tcW w:w="505" w:type="pct"/>
          </w:tcPr>
          <w:p w:rsidR="00056F19" w:rsidRPr="00AA019E" w:rsidRDefault="00056F19" w:rsidP="008A089D">
            <w:pPr>
              <w:pStyle w:val="321"/>
              <w:shd w:val="clear" w:color="auto" w:fill="auto"/>
              <w:tabs>
                <w:tab w:val="left" w:pos="142"/>
              </w:tabs>
              <w:spacing w:line="240" w:lineRule="auto"/>
              <w:ind w:right="-1" w:firstLine="0"/>
              <w:rPr>
                <w:sz w:val="28"/>
                <w:szCs w:val="28"/>
              </w:rPr>
            </w:pPr>
            <w:r w:rsidRPr="00AA019E">
              <w:rPr>
                <w:sz w:val="28"/>
                <w:szCs w:val="28"/>
              </w:rPr>
              <w:t>6,0</w:t>
            </w:r>
          </w:p>
        </w:tc>
        <w:tc>
          <w:tcPr>
            <w:tcW w:w="504" w:type="pct"/>
          </w:tcPr>
          <w:p w:rsidR="00056F19" w:rsidRPr="00AA019E" w:rsidRDefault="00056F19" w:rsidP="008A089D">
            <w:pPr>
              <w:pStyle w:val="321"/>
              <w:shd w:val="clear" w:color="auto" w:fill="auto"/>
              <w:tabs>
                <w:tab w:val="left" w:pos="142"/>
              </w:tabs>
              <w:spacing w:line="240" w:lineRule="auto"/>
              <w:ind w:right="-1" w:firstLine="0"/>
              <w:rPr>
                <w:sz w:val="28"/>
                <w:szCs w:val="28"/>
              </w:rPr>
            </w:pPr>
            <w:r w:rsidRPr="00AA019E">
              <w:rPr>
                <w:sz w:val="28"/>
                <w:szCs w:val="28"/>
              </w:rPr>
              <w:t>2,2</w:t>
            </w:r>
          </w:p>
        </w:tc>
        <w:tc>
          <w:tcPr>
            <w:tcW w:w="1093" w:type="pct"/>
          </w:tcPr>
          <w:p w:rsidR="00056F19" w:rsidRPr="00AA019E" w:rsidRDefault="00056F19" w:rsidP="008A089D">
            <w:pPr>
              <w:pStyle w:val="321"/>
              <w:shd w:val="clear" w:color="auto" w:fill="auto"/>
              <w:tabs>
                <w:tab w:val="left" w:pos="142"/>
              </w:tabs>
              <w:spacing w:line="240" w:lineRule="auto"/>
              <w:ind w:right="-1" w:firstLine="0"/>
              <w:rPr>
                <w:sz w:val="28"/>
                <w:szCs w:val="28"/>
              </w:rPr>
            </w:pPr>
            <w:r w:rsidRPr="00AA019E">
              <w:rPr>
                <w:sz w:val="28"/>
                <w:szCs w:val="28"/>
              </w:rPr>
              <w:t>П/Ц мастика</w:t>
            </w:r>
          </w:p>
        </w:tc>
        <w:tc>
          <w:tcPr>
            <w:tcW w:w="1316" w:type="pct"/>
          </w:tcPr>
          <w:p w:rsidR="00056F19" w:rsidRPr="00AA019E" w:rsidRDefault="00056F19" w:rsidP="008A089D">
            <w:pPr>
              <w:pStyle w:val="321"/>
              <w:shd w:val="clear" w:color="auto" w:fill="auto"/>
              <w:tabs>
                <w:tab w:val="left" w:pos="142"/>
              </w:tabs>
              <w:spacing w:line="240" w:lineRule="auto"/>
              <w:ind w:right="-1" w:firstLine="0"/>
              <w:rPr>
                <w:sz w:val="28"/>
                <w:szCs w:val="28"/>
              </w:rPr>
            </w:pPr>
            <w:r w:rsidRPr="00AA019E">
              <w:rPr>
                <w:sz w:val="28"/>
                <w:szCs w:val="28"/>
              </w:rPr>
              <w:t>Полистирольная</w:t>
            </w:r>
          </w:p>
        </w:tc>
      </w:tr>
      <w:tr w:rsidR="00056F19" w:rsidRPr="00AA019E" w:rsidTr="00AA019E">
        <w:trPr>
          <w:jc w:val="center"/>
        </w:trPr>
        <w:tc>
          <w:tcPr>
            <w:tcW w:w="799" w:type="pct"/>
          </w:tcPr>
          <w:p w:rsidR="00056F19" w:rsidRPr="00AA019E" w:rsidRDefault="00056F19" w:rsidP="008A089D">
            <w:pPr>
              <w:pStyle w:val="321"/>
              <w:shd w:val="clear" w:color="auto" w:fill="auto"/>
              <w:tabs>
                <w:tab w:val="left" w:pos="459"/>
              </w:tabs>
              <w:spacing w:line="240" w:lineRule="auto"/>
              <w:ind w:left="34" w:right="-1" w:firstLine="0"/>
              <w:rPr>
                <w:sz w:val="28"/>
                <w:szCs w:val="28"/>
              </w:rPr>
            </w:pPr>
            <w:r w:rsidRPr="00AA019E">
              <w:rPr>
                <w:sz w:val="28"/>
                <w:szCs w:val="28"/>
              </w:rPr>
              <w:t>5</w:t>
            </w:r>
          </w:p>
        </w:tc>
        <w:tc>
          <w:tcPr>
            <w:tcW w:w="782" w:type="pct"/>
          </w:tcPr>
          <w:p w:rsidR="00056F19" w:rsidRPr="00AA019E" w:rsidRDefault="00056F19" w:rsidP="008A089D">
            <w:pPr>
              <w:pStyle w:val="321"/>
              <w:shd w:val="clear" w:color="auto" w:fill="auto"/>
              <w:tabs>
                <w:tab w:val="left" w:pos="142"/>
              </w:tabs>
              <w:spacing w:line="240" w:lineRule="auto"/>
              <w:ind w:right="-1" w:firstLine="0"/>
              <w:rPr>
                <w:sz w:val="28"/>
                <w:szCs w:val="28"/>
              </w:rPr>
            </w:pPr>
            <w:r w:rsidRPr="00AA019E">
              <w:rPr>
                <w:sz w:val="28"/>
                <w:szCs w:val="28"/>
              </w:rPr>
              <w:t>Откосы</w:t>
            </w:r>
          </w:p>
        </w:tc>
        <w:tc>
          <w:tcPr>
            <w:tcW w:w="505" w:type="pct"/>
          </w:tcPr>
          <w:p w:rsidR="00056F19" w:rsidRPr="00AA019E" w:rsidRDefault="00056F19" w:rsidP="008A089D">
            <w:pPr>
              <w:pStyle w:val="321"/>
              <w:shd w:val="clear" w:color="auto" w:fill="auto"/>
              <w:tabs>
                <w:tab w:val="left" w:pos="142"/>
              </w:tabs>
              <w:spacing w:line="240" w:lineRule="auto"/>
              <w:ind w:right="-1" w:firstLine="0"/>
              <w:rPr>
                <w:sz w:val="28"/>
                <w:szCs w:val="28"/>
              </w:rPr>
            </w:pPr>
            <w:r w:rsidRPr="00AA019E">
              <w:rPr>
                <w:sz w:val="28"/>
                <w:szCs w:val="28"/>
              </w:rPr>
              <w:t>9,0</w:t>
            </w:r>
          </w:p>
        </w:tc>
        <w:tc>
          <w:tcPr>
            <w:tcW w:w="504" w:type="pct"/>
          </w:tcPr>
          <w:p w:rsidR="00056F19" w:rsidRPr="00AA019E" w:rsidRDefault="00056F19" w:rsidP="008A089D">
            <w:pPr>
              <w:pStyle w:val="321"/>
              <w:shd w:val="clear" w:color="auto" w:fill="auto"/>
              <w:tabs>
                <w:tab w:val="left" w:pos="142"/>
              </w:tabs>
              <w:spacing w:line="240" w:lineRule="auto"/>
              <w:ind w:right="-1" w:firstLine="0"/>
              <w:rPr>
                <w:sz w:val="28"/>
                <w:szCs w:val="28"/>
              </w:rPr>
            </w:pPr>
            <w:r w:rsidRPr="00AA019E">
              <w:rPr>
                <w:sz w:val="28"/>
                <w:szCs w:val="28"/>
              </w:rPr>
              <w:t>2,5</w:t>
            </w:r>
          </w:p>
        </w:tc>
        <w:tc>
          <w:tcPr>
            <w:tcW w:w="1093" w:type="pct"/>
          </w:tcPr>
          <w:p w:rsidR="00056F19" w:rsidRPr="00AA019E" w:rsidRDefault="00056F19" w:rsidP="008A089D">
            <w:pPr>
              <w:pStyle w:val="321"/>
              <w:shd w:val="clear" w:color="auto" w:fill="auto"/>
              <w:tabs>
                <w:tab w:val="left" w:pos="142"/>
              </w:tabs>
              <w:spacing w:line="240" w:lineRule="auto"/>
              <w:ind w:right="-1" w:firstLine="0"/>
              <w:rPr>
                <w:sz w:val="28"/>
                <w:szCs w:val="28"/>
              </w:rPr>
            </w:pPr>
            <w:r w:rsidRPr="00AA019E">
              <w:rPr>
                <w:sz w:val="28"/>
                <w:szCs w:val="28"/>
              </w:rPr>
              <w:t>Ц/П раствор</w:t>
            </w:r>
          </w:p>
        </w:tc>
        <w:tc>
          <w:tcPr>
            <w:tcW w:w="1316" w:type="pct"/>
          </w:tcPr>
          <w:p w:rsidR="00056F19" w:rsidRPr="00AA019E" w:rsidRDefault="00056F19" w:rsidP="008A089D">
            <w:pPr>
              <w:pStyle w:val="321"/>
              <w:shd w:val="clear" w:color="auto" w:fill="auto"/>
              <w:tabs>
                <w:tab w:val="left" w:pos="142"/>
              </w:tabs>
              <w:spacing w:line="240" w:lineRule="auto"/>
              <w:ind w:right="-1" w:firstLine="0"/>
              <w:rPr>
                <w:sz w:val="28"/>
                <w:szCs w:val="28"/>
              </w:rPr>
            </w:pPr>
            <w:r w:rsidRPr="00AA019E">
              <w:rPr>
                <w:sz w:val="28"/>
                <w:szCs w:val="28"/>
              </w:rPr>
              <w:t>Керамическая</w:t>
            </w:r>
          </w:p>
        </w:tc>
      </w:tr>
      <w:tr w:rsidR="00056F19" w:rsidRPr="00AA019E" w:rsidTr="00AA019E">
        <w:trPr>
          <w:jc w:val="center"/>
        </w:trPr>
        <w:tc>
          <w:tcPr>
            <w:tcW w:w="799" w:type="pct"/>
          </w:tcPr>
          <w:p w:rsidR="00056F19" w:rsidRPr="00AA019E" w:rsidRDefault="00056F19" w:rsidP="008A089D">
            <w:pPr>
              <w:pStyle w:val="321"/>
              <w:shd w:val="clear" w:color="auto" w:fill="auto"/>
              <w:tabs>
                <w:tab w:val="left" w:pos="459"/>
              </w:tabs>
              <w:spacing w:line="240" w:lineRule="auto"/>
              <w:ind w:left="34" w:right="-1" w:firstLine="0"/>
              <w:rPr>
                <w:sz w:val="28"/>
                <w:szCs w:val="28"/>
              </w:rPr>
            </w:pPr>
            <w:r w:rsidRPr="00AA019E">
              <w:rPr>
                <w:sz w:val="28"/>
                <w:szCs w:val="28"/>
              </w:rPr>
              <w:t>6</w:t>
            </w:r>
          </w:p>
        </w:tc>
        <w:tc>
          <w:tcPr>
            <w:tcW w:w="782" w:type="pct"/>
          </w:tcPr>
          <w:p w:rsidR="00056F19" w:rsidRPr="00AA019E" w:rsidRDefault="00056F19" w:rsidP="008A089D">
            <w:pPr>
              <w:pStyle w:val="321"/>
              <w:shd w:val="clear" w:color="auto" w:fill="auto"/>
              <w:tabs>
                <w:tab w:val="left" w:pos="142"/>
              </w:tabs>
              <w:spacing w:line="240" w:lineRule="auto"/>
              <w:ind w:right="-1" w:firstLine="0"/>
              <w:rPr>
                <w:sz w:val="28"/>
                <w:szCs w:val="28"/>
              </w:rPr>
            </w:pPr>
            <w:r w:rsidRPr="00AA019E">
              <w:rPr>
                <w:sz w:val="28"/>
                <w:szCs w:val="28"/>
              </w:rPr>
              <w:t>Откосы</w:t>
            </w:r>
          </w:p>
        </w:tc>
        <w:tc>
          <w:tcPr>
            <w:tcW w:w="505" w:type="pct"/>
          </w:tcPr>
          <w:p w:rsidR="00056F19" w:rsidRPr="00AA019E" w:rsidRDefault="00056F19" w:rsidP="008A089D">
            <w:pPr>
              <w:pStyle w:val="321"/>
              <w:shd w:val="clear" w:color="auto" w:fill="auto"/>
              <w:tabs>
                <w:tab w:val="left" w:pos="142"/>
              </w:tabs>
              <w:spacing w:line="240" w:lineRule="auto"/>
              <w:ind w:right="-1" w:firstLine="0"/>
              <w:rPr>
                <w:sz w:val="28"/>
                <w:szCs w:val="28"/>
              </w:rPr>
            </w:pPr>
            <w:r w:rsidRPr="00AA019E">
              <w:rPr>
                <w:sz w:val="28"/>
                <w:szCs w:val="28"/>
              </w:rPr>
              <w:t>5,5</w:t>
            </w:r>
          </w:p>
        </w:tc>
        <w:tc>
          <w:tcPr>
            <w:tcW w:w="504" w:type="pct"/>
          </w:tcPr>
          <w:p w:rsidR="00056F19" w:rsidRPr="00AA019E" w:rsidRDefault="00056F19" w:rsidP="008A089D">
            <w:pPr>
              <w:pStyle w:val="321"/>
              <w:shd w:val="clear" w:color="auto" w:fill="auto"/>
              <w:tabs>
                <w:tab w:val="left" w:pos="142"/>
              </w:tabs>
              <w:spacing w:line="240" w:lineRule="auto"/>
              <w:ind w:right="-1" w:firstLine="0"/>
              <w:rPr>
                <w:sz w:val="28"/>
                <w:szCs w:val="28"/>
              </w:rPr>
            </w:pPr>
            <w:r w:rsidRPr="00AA019E">
              <w:rPr>
                <w:sz w:val="28"/>
                <w:szCs w:val="28"/>
              </w:rPr>
              <w:t>2,2</w:t>
            </w:r>
          </w:p>
        </w:tc>
        <w:tc>
          <w:tcPr>
            <w:tcW w:w="1093" w:type="pct"/>
          </w:tcPr>
          <w:p w:rsidR="00056F19" w:rsidRPr="00AA019E" w:rsidRDefault="00056F19" w:rsidP="008A089D">
            <w:pPr>
              <w:pStyle w:val="321"/>
              <w:shd w:val="clear" w:color="auto" w:fill="auto"/>
              <w:tabs>
                <w:tab w:val="left" w:pos="142"/>
              </w:tabs>
              <w:spacing w:line="240" w:lineRule="auto"/>
              <w:ind w:right="-1" w:firstLine="0"/>
              <w:rPr>
                <w:sz w:val="28"/>
                <w:szCs w:val="28"/>
              </w:rPr>
            </w:pPr>
            <w:r w:rsidRPr="00AA019E">
              <w:rPr>
                <w:sz w:val="28"/>
                <w:szCs w:val="28"/>
              </w:rPr>
              <w:t>П/Ц мастика</w:t>
            </w:r>
          </w:p>
        </w:tc>
        <w:tc>
          <w:tcPr>
            <w:tcW w:w="1316" w:type="pct"/>
          </w:tcPr>
          <w:p w:rsidR="00056F19" w:rsidRPr="00AA019E" w:rsidRDefault="00056F19" w:rsidP="008A089D">
            <w:pPr>
              <w:pStyle w:val="321"/>
              <w:shd w:val="clear" w:color="auto" w:fill="auto"/>
              <w:tabs>
                <w:tab w:val="left" w:pos="142"/>
              </w:tabs>
              <w:spacing w:line="240" w:lineRule="auto"/>
              <w:ind w:right="-1" w:firstLine="0"/>
              <w:rPr>
                <w:sz w:val="28"/>
                <w:szCs w:val="28"/>
              </w:rPr>
            </w:pPr>
            <w:r w:rsidRPr="00AA019E">
              <w:rPr>
                <w:sz w:val="28"/>
                <w:szCs w:val="28"/>
              </w:rPr>
              <w:t>Полистирольная</w:t>
            </w:r>
          </w:p>
        </w:tc>
      </w:tr>
      <w:tr w:rsidR="00056F19" w:rsidRPr="00AA019E" w:rsidTr="00AA019E">
        <w:trPr>
          <w:jc w:val="center"/>
        </w:trPr>
        <w:tc>
          <w:tcPr>
            <w:tcW w:w="799" w:type="pct"/>
          </w:tcPr>
          <w:p w:rsidR="00056F19" w:rsidRPr="00AA019E" w:rsidRDefault="00056F19" w:rsidP="008A089D">
            <w:pPr>
              <w:pStyle w:val="321"/>
              <w:shd w:val="clear" w:color="auto" w:fill="auto"/>
              <w:tabs>
                <w:tab w:val="left" w:pos="459"/>
              </w:tabs>
              <w:spacing w:line="240" w:lineRule="auto"/>
              <w:ind w:left="34" w:right="-1" w:firstLine="0"/>
              <w:rPr>
                <w:sz w:val="28"/>
                <w:szCs w:val="28"/>
              </w:rPr>
            </w:pPr>
            <w:r w:rsidRPr="00AA019E">
              <w:rPr>
                <w:sz w:val="28"/>
                <w:szCs w:val="28"/>
              </w:rPr>
              <w:t>7</w:t>
            </w:r>
          </w:p>
        </w:tc>
        <w:tc>
          <w:tcPr>
            <w:tcW w:w="782" w:type="pct"/>
          </w:tcPr>
          <w:p w:rsidR="00056F19" w:rsidRPr="00AA019E" w:rsidRDefault="00056F19" w:rsidP="008A089D">
            <w:pPr>
              <w:pStyle w:val="321"/>
              <w:shd w:val="clear" w:color="auto" w:fill="auto"/>
              <w:tabs>
                <w:tab w:val="left" w:pos="142"/>
              </w:tabs>
              <w:spacing w:line="240" w:lineRule="auto"/>
              <w:ind w:right="-1" w:firstLine="0"/>
              <w:rPr>
                <w:sz w:val="28"/>
                <w:szCs w:val="28"/>
              </w:rPr>
            </w:pPr>
            <w:r w:rsidRPr="00AA019E">
              <w:rPr>
                <w:sz w:val="28"/>
                <w:szCs w:val="28"/>
              </w:rPr>
              <w:t xml:space="preserve">Ступени </w:t>
            </w:r>
          </w:p>
        </w:tc>
        <w:tc>
          <w:tcPr>
            <w:tcW w:w="505" w:type="pct"/>
          </w:tcPr>
          <w:p w:rsidR="00056F19" w:rsidRPr="00AA019E" w:rsidRDefault="00056F19" w:rsidP="008A089D">
            <w:pPr>
              <w:pStyle w:val="321"/>
              <w:shd w:val="clear" w:color="auto" w:fill="auto"/>
              <w:tabs>
                <w:tab w:val="left" w:pos="142"/>
              </w:tabs>
              <w:spacing w:line="240" w:lineRule="auto"/>
              <w:ind w:right="-1" w:firstLine="0"/>
              <w:rPr>
                <w:sz w:val="28"/>
                <w:szCs w:val="28"/>
              </w:rPr>
            </w:pPr>
            <w:r w:rsidRPr="00AA019E">
              <w:rPr>
                <w:sz w:val="28"/>
                <w:szCs w:val="28"/>
              </w:rPr>
              <w:t>9,0</w:t>
            </w:r>
          </w:p>
        </w:tc>
        <w:tc>
          <w:tcPr>
            <w:tcW w:w="504" w:type="pct"/>
          </w:tcPr>
          <w:p w:rsidR="00056F19" w:rsidRPr="00AA019E" w:rsidRDefault="00056F19" w:rsidP="008A089D">
            <w:pPr>
              <w:pStyle w:val="321"/>
              <w:shd w:val="clear" w:color="auto" w:fill="auto"/>
              <w:tabs>
                <w:tab w:val="left" w:pos="142"/>
              </w:tabs>
              <w:spacing w:line="240" w:lineRule="auto"/>
              <w:ind w:right="-1" w:firstLine="0"/>
              <w:rPr>
                <w:sz w:val="28"/>
                <w:szCs w:val="28"/>
              </w:rPr>
            </w:pPr>
            <w:r w:rsidRPr="00AA019E">
              <w:rPr>
                <w:sz w:val="28"/>
                <w:szCs w:val="28"/>
              </w:rPr>
              <w:t>2,2</w:t>
            </w:r>
          </w:p>
        </w:tc>
        <w:tc>
          <w:tcPr>
            <w:tcW w:w="1093" w:type="pct"/>
          </w:tcPr>
          <w:p w:rsidR="00056F19" w:rsidRPr="00AA019E" w:rsidRDefault="00056F19" w:rsidP="008A089D">
            <w:pPr>
              <w:spacing w:after="0"/>
              <w:rPr>
                <w:szCs w:val="28"/>
              </w:rPr>
            </w:pPr>
            <w:r w:rsidRPr="00AA019E">
              <w:rPr>
                <w:szCs w:val="28"/>
              </w:rPr>
              <w:t>Ц/П раствор</w:t>
            </w:r>
          </w:p>
        </w:tc>
        <w:tc>
          <w:tcPr>
            <w:tcW w:w="1316" w:type="pct"/>
          </w:tcPr>
          <w:p w:rsidR="00056F19" w:rsidRPr="00AA019E" w:rsidRDefault="00056F19" w:rsidP="008A089D">
            <w:pPr>
              <w:pStyle w:val="321"/>
              <w:shd w:val="clear" w:color="auto" w:fill="auto"/>
              <w:tabs>
                <w:tab w:val="left" w:pos="142"/>
              </w:tabs>
              <w:spacing w:line="240" w:lineRule="auto"/>
              <w:ind w:right="-1" w:firstLine="0"/>
              <w:rPr>
                <w:sz w:val="28"/>
                <w:szCs w:val="28"/>
              </w:rPr>
            </w:pPr>
            <w:r w:rsidRPr="00AA019E">
              <w:rPr>
                <w:sz w:val="28"/>
                <w:szCs w:val="28"/>
              </w:rPr>
              <w:t>Керамическая</w:t>
            </w:r>
          </w:p>
        </w:tc>
      </w:tr>
      <w:tr w:rsidR="00056F19" w:rsidRPr="00AA019E" w:rsidTr="00AA019E">
        <w:trPr>
          <w:jc w:val="center"/>
        </w:trPr>
        <w:tc>
          <w:tcPr>
            <w:tcW w:w="799" w:type="pct"/>
          </w:tcPr>
          <w:p w:rsidR="00056F19" w:rsidRPr="00AA019E" w:rsidRDefault="00056F19" w:rsidP="008A089D">
            <w:pPr>
              <w:pStyle w:val="321"/>
              <w:shd w:val="clear" w:color="auto" w:fill="auto"/>
              <w:tabs>
                <w:tab w:val="left" w:pos="459"/>
              </w:tabs>
              <w:spacing w:line="240" w:lineRule="auto"/>
              <w:ind w:left="34" w:right="-1" w:firstLine="0"/>
              <w:rPr>
                <w:sz w:val="28"/>
                <w:szCs w:val="28"/>
              </w:rPr>
            </w:pPr>
            <w:r w:rsidRPr="00AA019E">
              <w:rPr>
                <w:sz w:val="28"/>
                <w:szCs w:val="28"/>
              </w:rPr>
              <w:t>8</w:t>
            </w:r>
          </w:p>
        </w:tc>
        <w:tc>
          <w:tcPr>
            <w:tcW w:w="782" w:type="pct"/>
          </w:tcPr>
          <w:p w:rsidR="00056F19" w:rsidRPr="00AA019E" w:rsidRDefault="00056F19" w:rsidP="008A089D">
            <w:pPr>
              <w:pStyle w:val="321"/>
              <w:shd w:val="clear" w:color="auto" w:fill="auto"/>
              <w:tabs>
                <w:tab w:val="left" w:pos="142"/>
              </w:tabs>
              <w:spacing w:line="240" w:lineRule="auto"/>
              <w:ind w:right="-1" w:firstLine="0"/>
              <w:rPr>
                <w:sz w:val="28"/>
                <w:szCs w:val="28"/>
              </w:rPr>
            </w:pPr>
            <w:r w:rsidRPr="00AA019E">
              <w:rPr>
                <w:sz w:val="28"/>
                <w:szCs w:val="28"/>
              </w:rPr>
              <w:t>Ступени</w:t>
            </w:r>
          </w:p>
        </w:tc>
        <w:tc>
          <w:tcPr>
            <w:tcW w:w="505" w:type="pct"/>
          </w:tcPr>
          <w:p w:rsidR="00056F19" w:rsidRPr="00AA019E" w:rsidRDefault="00056F19" w:rsidP="008A089D">
            <w:pPr>
              <w:pStyle w:val="321"/>
              <w:shd w:val="clear" w:color="auto" w:fill="auto"/>
              <w:tabs>
                <w:tab w:val="left" w:pos="142"/>
              </w:tabs>
              <w:spacing w:line="240" w:lineRule="auto"/>
              <w:ind w:right="-1" w:firstLine="0"/>
              <w:rPr>
                <w:sz w:val="28"/>
                <w:szCs w:val="28"/>
              </w:rPr>
            </w:pPr>
            <w:r w:rsidRPr="00AA019E">
              <w:rPr>
                <w:sz w:val="28"/>
                <w:szCs w:val="28"/>
              </w:rPr>
              <w:t>4,5</w:t>
            </w:r>
          </w:p>
        </w:tc>
        <w:tc>
          <w:tcPr>
            <w:tcW w:w="504" w:type="pct"/>
          </w:tcPr>
          <w:p w:rsidR="00056F19" w:rsidRPr="00AA019E" w:rsidRDefault="00056F19" w:rsidP="008A089D">
            <w:pPr>
              <w:pStyle w:val="321"/>
              <w:shd w:val="clear" w:color="auto" w:fill="auto"/>
              <w:tabs>
                <w:tab w:val="left" w:pos="142"/>
              </w:tabs>
              <w:spacing w:line="240" w:lineRule="auto"/>
              <w:ind w:right="-1" w:firstLine="0"/>
              <w:rPr>
                <w:sz w:val="28"/>
                <w:szCs w:val="28"/>
              </w:rPr>
            </w:pPr>
            <w:r w:rsidRPr="00AA019E">
              <w:rPr>
                <w:sz w:val="28"/>
                <w:szCs w:val="28"/>
              </w:rPr>
              <w:t>2,2</w:t>
            </w:r>
          </w:p>
        </w:tc>
        <w:tc>
          <w:tcPr>
            <w:tcW w:w="1093" w:type="pct"/>
          </w:tcPr>
          <w:p w:rsidR="00056F19" w:rsidRPr="00AA019E" w:rsidRDefault="00056F19" w:rsidP="008A089D">
            <w:pPr>
              <w:spacing w:after="0"/>
              <w:rPr>
                <w:szCs w:val="28"/>
              </w:rPr>
            </w:pPr>
            <w:r w:rsidRPr="00AA019E">
              <w:rPr>
                <w:szCs w:val="28"/>
              </w:rPr>
              <w:t>Ц/П раствор</w:t>
            </w:r>
          </w:p>
        </w:tc>
        <w:tc>
          <w:tcPr>
            <w:tcW w:w="1316" w:type="pct"/>
          </w:tcPr>
          <w:p w:rsidR="00056F19" w:rsidRPr="00AA019E" w:rsidRDefault="00056F19" w:rsidP="008A089D">
            <w:pPr>
              <w:pStyle w:val="321"/>
              <w:shd w:val="clear" w:color="auto" w:fill="auto"/>
              <w:tabs>
                <w:tab w:val="left" w:pos="142"/>
              </w:tabs>
              <w:spacing w:line="240" w:lineRule="auto"/>
              <w:ind w:right="-1" w:firstLine="0"/>
              <w:rPr>
                <w:sz w:val="28"/>
                <w:szCs w:val="28"/>
              </w:rPr>
            </w:pPr>
            <w:r w:rsidRPr="00AA019E">
              <w:rPr>
                <w:sz w:val="28"/>
                <w:szCs w:val="28"/>
              </w:rPr>
              <w:t>Мозаичная</w:t>
            </w:r>
          </w:p>
        </w:tc>
      </w:tr>
      <w:tr w:rsidR="00056F19" w:rsidRPr="00AA019E" w:rsidTr="00AA019E">
        <w:trPr>
          <w:jc w:val="center"/>
        </w:trPr>
        <w:tc>
          <w:tcPr>
            <w:tcW w:w="799" w:type="pct"/>
          </w:tcPr>
          <w:p w:rsidR="00056F19" w:rsidRPr="00AA019E" w:rsidRDefault="00056F19" w:rsidP="008A089D">
            <w:pPr>
              <w:pStyle w:val="321"/>
              <w:shd w:val="clear" w:color="auto" w:fill="auto"/>
              <w:tabs>
                <w:tab w:val="left" w:pos="459"/>
              </w:tabs>
              <w:spacing w:line="240" w:lineRule="auto"/>
              <w:ind w:left="34" w:right="-1" w:firstLine="0"/>
              <w:rPr>
                <w:sz w:val="28"/>
                <w:szCs w:val="28"/>
              </w:rPr>
            </w:pPr>
            <w:r w:rsidRPr="00AA019E">
              <w:rPr>
                <w:sz w:val="28"/>
                <w:szCs w:val="28"/>
              </w:rPr>
              <w:t>9</w:t>
            </w:r>
          </w:p>
        </w:tc>
        <w:tc>
          <w:tcPr>
            <w:tcW w:w="782" w:type="pct"/>
          </w:tcPr>
          <w:p w:rsidR="00056F19" w:rsidRPr="00AA019E" w:rsidRDefault="00056F19" w:rsidP="008A089D">
            <w:pPr>
              <w:pStyle w:val="321"/>
              <w:shd w:val="clear" w:color="auto" w:fill="auto"/>
              <w:tabs>
                <w:tab w:val="left" w:pos="142"/>
              </w:tabs>
              <w:spacing w:line="240" w:lineRule="auto"/>
              <w:ind w:right="-1" w:firstLine="0"/>
              <w:rPr>
                <w:sz w:val="28"/>
                <w:szCs w:val="28"/>
              </w:rPr>
            </w:pPr>
            <w:r w:rsidRPr="00AA019E">
              <w:rPr>
                <w:sz w:val="28"/>
                <w:szCs w:val="28"/>
              </w:rPr>
              <w:t>Стены</w:t>
            </w:r>
          </w:p>
        </w:tc>
        <w:tc>
          <w:tcPr>
            <w:tcW w:w="505" w:type="pct"/>
          </w:tcPr>
          <w:p w:rsidR="00056F19" w:rsidRPr="00AA019E" w:rsidRDefault="00056F19" w:rsidP="008A089D">
            <w:pPr>
              <w:pStyle w:val="321"/>
              <w:shd w:val="clear" w:color="auto" w:fill="auto"/>
              <w:tabs>
                <w:tab w:val="left" w:pos="142"/>
              </w:tabs>
              <w:spacing w:line="240" w:lineRule="auto"/>
              <w:ind w:right="-1" w:firstLine="0"/>
              <w:rPr>
                <w:sz w:val="28"/>
                <w:szCs w:val="28"/>
              </w:rPr>
            </w:pPr>
            <w:r w:rsidRPr="00AA019E">
              <w:rPr>
                <w:sz w:val="28"/>
                <w:szCs w:val="28"/>
              </w:rPr>
              <w:t>6,5</w:t>
            </w:r>
          </w:p>
        </w:tc>
        <w:tc>
          <w:tcPr>
            <w:tcW w:w="504" w:type="pct"/>
          </w:tcPr>
          <w:p w:rsidR="00056F19" w:rsidRPr="00AA019E" w:rsidRDefault="00056F19" w:rsidP="008A089D">
            <w:pPr>
              <w:pStyle w:val="321"/>
              <w:shd w:val="clear" w:color="auto" w:fill="auto"/>
              <w:tabs>
                <w:tab w:val="left" w:pos="142"/>
              </w:tabs>
              <w:spacing w:line="240" w:lineRule="auto"/>
              <w:ind w:right="-1" w:firstLine="0"/>
              <w:rPr>
                <w:sz w:val="28"/>
                <w:szCs w:val="28"/>
              </w:rPr>
            </w:pPr>
            <w:r w:rsidRPr="00AA019E">
              <w:rPr>
                <w:sz w:val="28"/>
                <w:szCs w:val="28"/>
              </w:rPr>
              <w:t>2,2</w:t>
            </w:r>
          </w:p>
        </w:tc>
        <w:tc>
          <w:tcPr>
            <w:tcW w:w="1093" w:type="pct"/>
          </w:tcPr>
          <w:p w:rsidR="00056F19" w:rsidRPr="00AA019E" w:rsidRDefault="00056F19" w:rsidP="008A089D">
            <w:pPr>
              <w:pStyle w:val="321"/>
              <w:shd w:val="clear" w:color="auto" w:fill="auto"/>
              <w:tabs>
                <w:tab w:val="left" w:pos="142"/>
              </w:tabs>
              <w:spacing w:line="240" w:lineRule="auto"/>
              <w:ind w:right="-1" w:firstLine="0"/>
              <w:rPr>
                <w:sz w:val="28"/>
                <w:szCs w:val="28"/>
              </w:rPr>
            </w:pPr>
            <w:r w:rsidRPr="00AA019E">
              <w:rPr>
                <w:sz w:val="28"/>
                <w:szCs w:val="28"/>
              </w:rPr>
              <w:t>П/Ц мастика</w:t>
            </w:r>
          </w:p>
        </w:tc>
        <w:tc>
          <w:tcPr>
            <w:tcW w:w="1316" w:type="pct"/>
          </w:tcPr>
          <w:p w:rsidR="00056F19" w:rsidRPr="00AA019E" w:rsidRDefault="00056F19" w:rsidP="008A089D">
            <w:pPr>
              <w:pStyle w:val="321"/>
              <w:shd w:val="clear" w:color="auto" w:fill="auto"/>
              <w:tabs>
                <w:tab w:val="left" w:pos="142"/>
              </w:tabs>
              <w:spacing w:line="240" w:lineRule="auto"/>
              <w:ind w:right="-1" w:firstLine="0"/>
              <w:rPr>
                <w:sz w:val="28"/>
                <w:szCs w:val="28"/>
              </w:rPr>
            </w:pPr>
            <w:r w:rsidRPr="00AA019E">
              <w:rPr>
                <w:sz w:val="28"/>
                <w:szCs w:val="28"/>
              </w:rPr>
              <w:t>Полистирольная</w:t>
            </w:r>
          </w:p>
        </w:tc>
      </w:tr>
      <w:tr w:rsidR="00056F19" w:rsidRPr="00AA019E" w:rsidTr="00AA019E">
        <w:trPr>
          <w:jc w:val="center"/>
        </w:trPr>
        <w:tc>
          <w:tcPr>
            <w:tcW w:w="799" w:type="pct"/>
          </w:tcPr>
          <w:p w:rsidR="00056F19" w:rsidRPr="00AA019E" w:rsidRDefault="00056F19" w:rsidP="008A089D">
            <w:pPr>
              <w:pStyle w:val="321"/>
              <w:shd w:val="clear" w:color="auto" w:fill="auto"/>
              <w:tabs>
                <w:tab w:val="left" w:pos="459"/>
              </w:tabs>
              <w:spacing w:line="240" w:lineRule="auto"/>
              <w:ind w:left="34" w:right="-1" w:firstLine="0"/>
              <w:rPr>
                <w:sz w:val="28"/>
                <w:szCs w:val="28"/>
              </w:rPr>
            </w:pPr>
            <w:r w:rsidRPr="00AA019E">
              <w:rPr>
                <w:sz w:val="28"/>
                <w:szCs w:val="28"/>
              </w:rPr>
              <w:t>10</w:t>
            </w:r>
          </w:p>
        </w:tc>
        <w:tc>
          <w:tcPr>
            <w:tcW w:w="782" w:type="pct"/>
          </w:tcPr>
          <w:p w:rsidR="00056F19" w:rsidRPr="00AA019E" w:rsidRDefault="00056F19" w:rsidP="008A089D">
            <w:pPr>
              <w:pStyle w:val="321"/>
              <w:shd w:val="clear" w:color="auto" w:fill="auto"/>
              <w:tabs>
                <w:tab w:val="left" w:pos="142"/>
              </w:tabs>
              <w:spacing w:line="240" w:lineRule="auto"/>
              <w:ind w:right="-1" w:firstLine="0"/>
              <w:rPr>
                <w:sz w:val="28"/>
                <w:szCs w:val="28"/>
              </w:rPr>
            </w:pPr>
            <w:r w:rsidRPr="00AA019E">
              <w:rPr>
                <w:sz w:val="28"/>
                <w:szCs w:val="28"/>
              </w:rPr>
              <w:t>Ступени</w:t>
            </w:r>
          </w:p>
        </w:tc>
        <w:tc>
          <w:tcPr>
            <w:tcW w:w="505" w:type="pct"/>
          </w:tcPr>
          <w:p w:rsidR="00056F19" w:rsidRPr="00AA019E" w:rsidRDefault="00056F19" w:rsidP="008A089D">
            <w:pPr>
              <w:pStyle w:val="321"/>
              <w:shd w:val="clear" w:color="auto" w:fill="auto"/>
              <w:tabs>
                <w:tab w:val="left" w:pos="142"/>
              </w:tabs>
              <w:spacing w:line="240" w:lineRule="auto"/>
              <w:ind w:right="-1" w:firstLine="0"/>
              <w:rPr>
                <w:sz w:val="28"/>
                <w:szCs w:val="28"/>
              </w:rPr>
            </w:pPr>
            <w:r w:rsidRPr="00AA019E">
              <w:rPr>
                <w:sz w:val="28"/>
                <w:szCs w:val="28"/>
              </w:rPr>
              <w:t>9,5</w:t>
            </w:r>
          </w:p>
        </w:tc>
        <w:tc>
          <w:tcPr>
            <w:tcW w:w="504" w:type="pct"/>
          </w:tcPr>
          <w:p w:rsidR="00056F19" w:rsidRPr="00AA019E" w:rsidRDefault="00056F19" w:rsidP="008A089D">
            <w:pPr>
              <w:pStyle w:val="321"/>
              <w:shd w:val="clear" w:color="auto" w:fill="auto"/>
              <w:tabs>
                <w:tab w:val="left" w:pos="142"/>
              </w:tabs>
              <w:spacing w:line="240" w:lineRule="auto"/>
              <w:ind w:right="-1" w:firstLine="0"/>
              <w:rPr>
                <w:sz w:val="28"/>
                <w:szCs w:val="28"/>
              </w:rPr>
            </w:pPr>
            <w:r w:rsidRPr="00AA019E">
              <w:rPr>
                <w:sz w:val="28"/>
                <w:szCs w:val="28"/>
              </w:rPr>
              <w:t>2,5</w:t>
            </w:r>
          </w:p>
        </w:tc>
        <w:tc>
          <w:tcPr>
            <w:tcW w:w="1093" w:type="pct"/>
          </w:tcPr>
          <w:p w:rsidR="00056F19" w:rsidRPr="00AA019E" w:rsidRDefault="00056F19" w:rsidP="008A089D">
            <w:pPr>
              <w:spacing w:after="0"/>
              <w:rPr>
                <w:szCs w:val="28"/>
              </w:rPr>
            </w:pPr>
            <w:r w:rsidRPr="00AA019E">
              <w:rPr>
                <w:szCs w:val="28"/>
              </w:rPr>
              <w:t>Ц/П раствор</w:t>
            </w:r>
          </w:p>
        </w:tc>
        <w:tc>
          <w:tcPr>
            <w:tcW w:w="1316" w:type="pct"/>
          </w:tcPr>
          <w:p w:rsidR="00056F19" w:rsidRPr="00AA019E" w:rsidRDefault="00056F19" w:rsidP="008A089D">
            <w:pPr>
              <w:pStyle w:val="321"/>
              <w:shd w:val="clear" w:color="auto" w:fill="auto"/>
              <w:tabs>
                <w:tab w:val="left" w:pos="142"/>
              </w:tabs>
              <w:spacing w:line="240" w:lineRule="auto"/>
              <w:ind w:right="-1" w:firstLine="0"/>
              <w:rPr>
                <w:sz w:val="28"/>
                <w:szCs w:val="28"/>
              </w:rPr>
            </w:pPr>
            <w:r w:rsidRPr="00AA019E">
              <w:rPr>
                <w:sz w:val="28"/>
                <w:szCs w:val="28"/>
              </w:rPr>
              <w:t xml:space="preserve">Мозаичная </w:t>
            </w:r>
          </w:p>
        </w:tc>
      </w:tr>
      <w:tr w:rsidR="00056F19" w:rsidRPr="00AA019E" w:rsidTr="00AA019E">
        <w:trPr>
          <w:jc w:val="center"/>
        </w:trPr>
        <w:tc>
          <w:tcPr>
            <w:tcW w:w="799" w:type="pct"/>
          </w:tcPr>
          <w:p w:rsidR="00056F19" w:rsidRPr="00AA019E" w:rsidRDefault="00056F19" w:rsidP="008A089D">
            <w:pPr>
              <w:pStyle w:val="321"/>
              <w:shd w:val="clear" w:color="auto" w:fill="auto"/>
              <w:tabs>
                <w:tab w:val="left" w:pos="459"/>
              </w:tabs>
              <w:spacing w:line="240" w:lineRule="auto"/>
              <w:ind w:left="34" w:right="-1" w:firstLine="0"/>
              <w:rPr>
                <w:sz w:val="28"/>
                <w:szCs w:val="28"/>
              </w:rPr>
            </w:pPr>
            <w:r w:rsidRPr="00AA019E">
              <w:rPr>
                <w:sz w:val="28"/>
                <w:szCs w:val="28"/>
              </w:rPr>
              <w:t>11</w:t>
            </w:r>
          </w:p>
        </w:tc>
        <w:tc>
          <w:tcPr>
            <w:tcW w:w="782" w:type="pct"/>
          </w:tcPr>
          <w:p w:rsidR="00056F19" w:rsidRPr="00AA019E" w:rsidRDefault="00056F19" w:rsidP="008A089D">
            <w:pPr>
              <w:pStyle w:val="321"/>
              <w:shd w:val="clear" w:color="auto" w:fill="auto"/>
              <w:tabs>
                <w:tab w:val="left" w:pos="142"/>
              </w:tabs>
              <w:spacing w:line="240" w:lineRule="auto"/>
              <w:ind w:right="-1" w:firstLine="0"/>
              <w:rPr>
                <w:sz w:val="28"/>
                <w:szCs w:val="28"/>
              </w:rPr>
            </w:pPr>
            <w:r w:rsidRPr="00AA019E">
              <w:rPr>
                <w:sz w:val="28"/>
                <w:szCs w:val="28"/>
              </w:rPr>
              <w:t>Потолок</w:t>
            </w:r>
          </w:p>
        </w:tc>
        <w:tc>
          <w:tcPr>
            <w:tcW w:w="505" w:type="pct"/>
          </w:tcPr>
          <w:p w:rsidR="00056F19" w:rsidRPr="00AA019E" w:rsidRDefault="00056F19" w:rsidP="008A089D">
            <w:pPr>
              <w:pStyle w:val="321"/>
              <w:shd w:val="clear" w:color="auto" w:fill="auto"/>
              <w:tabs>
                <w:tab w:val="left" w:pos="142"/>
              </w:tabs>
              <w:spacing w:line="240" w:lineRule="auto"/>
              <w:ind w:right="-1" w:firstLine="0"/>
              <w:rPr>
                <w:sz w:val="28"/>
                <w:szCs w:val="28"/>
              </w:rPr>
            </w:pPr>
            <w:r w:rsidRPr="00AA019E">
              <w:rPr>
                <w:sz w:val="28"/>
                <w:szCs w:val="28"/>
              </w:rPr>
              <w:t>9,5</w:t>
            </w:r>
          </w:p>
        </w:tc>
        <w:tc>
          <w:tcPr>
            <w:tcW w:w="504" w:type="pct"/>
          </w:tcPr>
          <w:p w:rsidR="00056F19" w:rsidRPr="00AA019E" w:rsidRDefault="00056F19" w:rsidP="008A089D">
            <w:pPr>
              <w:pStyle w:val="321"/>
              <w:shd w:val="clear" w:color="auto" w:fill="auto"/>
              <w:tabs>
                <w:tab w:val="left" w:pos="142"/>
              </w:tabs>
              <w:spacing w:line="240" w:lineRule="auto"/>
              <w:ind w:right="-1" w:firstLine="0"/>
              <w:rPr>
                <w:sz w:val="28"/>
                <w:szCs w:val="28"/>
              </w:rPr>
            </w:pPr>
            <w:r w:rsidRPr="00AA019E">
              <w:rPr>
                <w:sz w:val="28"/>
                <w:szCs w:val="28"/>
              </w:rPr>
              <w:t>2,5</w:t>
            </w:r>
          </w:p>
        </w:tc>
        <w:tc>
          <w:tcPr>
            <w:tcW w:w="1093" w:type="pct"/>
          </w:tcPr>
          <w:p w:rsidR="00056F19" w:rsidRPr="00AA019E" w:rsidRDefault="00056F19" w:rsidP="008A089D">
            <w:pPr>
              <w:pStyle w:val="321"/>
              <w:shd w:val="clear" w:color="auto" w:fill="auto"/>
              <w:tabs>
                <w:tab w:val="left" w:pos="142"/>
              </w:tabs>
              <w:spacing w:line="240" w:lineRule="auto"/>
              <w:ind w:right="-1" w:firstLine="0"/>
              <w:rPr>
                <w:sz w:val="28"/>
                <w:szCs w:val="28"/>
              </w:rPr>
            </w:pPr>
            <w:r w:rsidRPr="00AA019E">
              <w:rPr>
                <w:sz w:val="28"/>
                <w:szCs w:val="28"/>
              </w:rPr>
              <w:t>П/Ц мастика</w:t>
            </w:r>
          </w:p>
        </w:tc>
        <w:tc>
          <w:tcPr>
            <w:tcW w:w="1316" w:type="pct"/>
          </w:tcPr>
          <w:p w:rsidR="00056F19" w:rsidRPr="00AA019E" w:rsidRDefault="00056F19" w:rsidP="008A089D">
            <w:pPr>
              <w:pStyle w:val="321"/>
              <w:shd w:val="clear" w:color="auto" w:fill="auto"/>
              <w:tabs>
                <w:tab w:val="left" w:pos="142"/>
              </w:tabs>
              <w:spacing w:line="240" w:lineRule="auto"/>
              <w:ind w:right="-1" w:firstLine="0"/>
              <w:rPr>
                <w:sz w:val="28"/>
                <w:szCs w:val="28"/>
              </w:rPr>
            </w:pPr>
            <w:r w:rsidRPr="00AA019E">
              <w:rPr>
                <w:sz w:val="28"/>
                <w:szCs w:val="28"/>
              </w:rPr>
              <w:t>Полистирольная</w:t>
            </w:r>
          </w:p>
        </w:tc>
      </w:tr>
    </w:tbl>
    <w:p w:rsidR="00AA019E" w:rsidRDefault="00AA019E" w:rsidP="00AA019E">
      <w:pPr>
        <w:pStyle w:val="51"/>
        <w:shd w:val="clear" w:color="auto" w:fill="auto"/>
        <w:spacing w:before="0" w:after="0" w:line="240" w:lineRule="auto"/>
        <w:ind w:right="80" w:firstLine="709"/>
        <w:jc w:val="both"/>
        <w:rPr>
          <w:sz w:val="28"/>
          <w:szCs w:val="28"/>
        </w:rPr>
      </w:pPr>
    </w:p>
    <w:p w:rsidR="00056F19" w:rsidRPr="006C7BC5" w:rsidRDefault="00056F19" w:rsidP="00AA019E">
      <w:pPr>
        <w:pStyle w:val="51"/>
        <w:shd w:val="clear" w:color="auto" w:fill="auto"/>
        <w:spacing w:before="0" w:after="0" w:line="240" w:lineRule="auto"/>
        <w:ind w:right="80" w:firstLine="709"/>
        <w:jc w:val="both"/>
        <w:rPr>
          <w:sz w:val="28"/>
          <w:szCs w:val="28"/>
        </w:rPr>
      </w:pPr>
      <w:r>
        <w:rPr>
          <w:sz w:val="28"/>
          <w:szCs w:val="28"/>
        </w:rPr>
        <w:t>В следующем разделе т</w:t>
      </w:r>
      <w:r w:rsidRPr="006C7BC5">
        <w:rPr>
          <w:sz w:val="28"/>
          <w:szCs w:val="28"/>
        </w:rPr>
        <w:t>ребуется определить численность и состав комплексной</w:t>
      </w:r>
      <w:r w:rsidRPr="006C7BC5">
        <w:rPr>
          <w:sz w:val="28"/>
          <w:szCs w:val="28"/>
          <w:vertAlign w:val="superscript"/>
        </w:rPr>
        <w:t xml:space="preserve"> </w:t>
      </w:r>
      <w:r w:rsidRPr="006C7BC5">
        <w:rPr>
          <w:sz w:val="28"/>
          <w:szCs w:val="28"/>
        </w:rPr>
        <w:t>бригады рабочих для внутренней окраски помещений поточно-расчлененным методом и запроектировать комплексную механизацию процесса.</w:t>
      </w:r>
    </w:p>
    <w:p w:rsidR="00056F19" w:rsidRPr="00E941DE" w:rsidRDefault="00056F19" w:rsidP="008A089D">
      <w:pPr>
        <w:pStyle w:val="51"/>
        <w:shd w:val="clear" w:color="auto" w:fill="auto"/>
        <w:spacing w:before="0" w:after="0" w:line="240" w:lineRule="auto"/>
        <w:ind w:right="80" w:firstLine="709"/>
        <w:jc w:val="both"/>
        <w:rPr>
          <w:sz w:val="28"/>
          <w:szCs w:val="28"/>
        </w:rPr>
      </w:pPr>
      <w:r w:rsidRPr="006C7BC5">
        <w:rPr>
          <w:sz w:val="28"/>
          <w:szCs w:val="28"/>
        </w:rPr>
        <w:t>Стены и потолок окрашиваются клеевыми красками. Окон</w:t>
      </w:r>
      <w:r w:rsidRPr="006C7BC5">
        <w:rPr>
          <w:sz w:val="28"/>
          <w:szCs w:val="28"/>
        </w:rPr>
        <w:softHyphen/>
        <w:t xml:space="preserve">ные </w:t>
      </w:r>
      <w:r>
        <w:rPr>
          <w:sz w:val="28"/>
          <w:szCs w:val="28"/>
        </w:rPr>
        <w:t xml:space="preserve">блоки, </w:t>
      </w:r>
      <w:r w:rsidRPr="006C7BC5">
        <w:rPr>
          <w:sz w:val="28"/>
          <w:szCs w:val="28"/>
        </w:rPr>
        <w:t xml:space="preserve">переплеты и дверные полотна окрашивают масляной краской с частичной подготовкой, т. </w:t>
      </w:r>
      <w:r>
        <w:rPr>
          <w:sz w:val="28"/>
          <w:szCs w:val="28"/>
        </w:rPr>
        <w:t>к. эти изделия достав</w:t>
      </w:r>
      <w:r>
        <w:rPr>
          <w:sz w:val="28"/>
          <w:szCs w:val="28"/>
        </w:rPr>
        <w:softHyphen/>
        <w:t xml:space="preserve">ляют на </w:t>
      </w:r>
      <w:r w:rsidRPr="006C7BC5">
        <w:rPr>
          <w:sz w:val="28"/>
          <w:szCs w:val="28"/>
        </w:rPr>
        <w:t>строй</w:t>
      </w:r>
      <w:r>
        <w:rPr>
          <w:sz w:val="28"/>
          <w:szCs w:val="28"/>
        </w:rPr>
        <w:t>площад</w:t>
      </w:r>
      <w:r w:rsidRPr="006C7BC5">
        <w:rPr>
          <w:sz w:val="28"/>
          <w:szCs w:val="28"/>
        </w:rPr>
        <w:t xml:space="preserve">ку </w:t>
      </w:r>
      <w:r>
        <w:rPr>
          <w:sz w:val="28"/>
          <w:szCs w:val="28"/>
        </w:rPr>
        <w:t xml:space="preserve">уже </w:t>
      </w:r>
      <w:r w:rsidRPr="006C7BC5">
        <w:rPr>
          <w:sz w:val="28"/>
          <w:szCs w:val="28"/>
        </w:rPr>
        <w:t>проолифленными. Окраска улучшенная.</w:t>
      </w:r>
    </w:p>
    <w:p w:rsidR="00056F19" w:rsidRPr="00AA547E" w:rsidRDefault="00056F19" w:rsidP="008A089D">
      <w:pPr>
        <w:pStyle w:val="51"/>
        <w:shd w:val="clear" w:color="auto" w:fill="auto"/>
        <w:spacing w:before="0" w:after="0" w:line="240" w:lineRule="auto"/>
        <w:ind w:right="80" w:firstLine="709"/>
        <w:jc w:val="both"/>
        <w:rPr>
          <w:sz w:val="28"/>
          <w:szCs w:val="28"/>
        </w:rPr>
      </w:pPr>
      <w:r>
        <w:rPr>
          <w:sz w:val="28"/>
          <w:szCs w:val="28"/>
        </w:rPr>
        <w:t>6.</w:t>
      </w:r>
      <w:r w:rsidR="008A089D">
        <w:rPr>
          <w:sz w:val="28"/>
          <w:szCs w:val="28"/>
        </w:rPr>
        <w:t>2</w:t>
      </w:r>
      <w:r>
        <w:rPr>
          <w:sz w:val="28"/>
          <w:szCs w:val="28"/>
        </w:rPr>
        <w:t>.</w:t>
      </w:r>
      <w:r w:rsidR="008A089D">
        <w:rPr>
          <w:sz w:val="28"/>
          <w:szCs w:val="28"/>
        </w:rPr>
        <w:t>5</w:t>
      </w:r>
      <w:r w:rsidRPr="00255EEB">
        <w:rPr>
          <w:sz w:val="28"/>
          <w:szCs w:val="28"/>
        </w:rPr>
        <w:t xml:space="preserve"> ПРИМЕР</w:t>
      </w:r>
      <w:r w:rsidRPr="00AA547E">
        <w:rPr>
          <w:sz w:val="28"/>
          <w:szCs w:val="28"/>
        </w:rPr>
        <w:t>: Требуется определить численность и состав комплексной</w:t>
      </w:r>
      <w:r>
        <w:rPr>
          <w:sz w:val="28"/>
          <w:szCs w:val="28"/>
          <w:vertAlign w:val="superscript"/>
        </w:rPr>
        <w:t xml:space="preserve"> </w:t>
      </w:r>
      <w:r w:rsidRPr="00AA547E">
        <w:rPr>
          <w:sz w:val="28"/>
          <w:szCs w:val="28"/>
        </w:rPr>
        <w:t>бригады рабочих для внутренней окраски помещений поточно-расчлененным методом и запроектировать комплексную механизацию процесса.</w:t>
      </w:r>
    </w:p>
    <w:p w:rsidR="008A089D" w:rsidRDefault="00056F19" w:rsidP="008A089D">
      <w:pPr>
        <w:pStyle w:val="51"/>
        <w:shd w:val="clear" w:color="auto" w:fill="auto"/>
        <w:spacing w:before="0" w:after="0" w:line="240" w:lineRule="auto"/>
        <w:ind w:right="80" w:firstLine="709"/>
        <w:rPr>
          <w:sz w:val="28"/>
          <w:szCs w:val="28"/>
        </w:rPr>
      </w:pPr>
      <w:r w:rsidRPr="00AA547E">
        <w:rPr>
          <w:sz w:val="28"/>
          <w:szCs w:val="28"/>
        </w:rPr>
        <w:t>Стены и потолок окрашиваются клеевыми красками. Окон</w:t>
      </w:r>
      <w:r w:rsidRPr="00AA547E">
        <w:rPr>
          <w:sz w:val="28"/>
          <w:szCs w:val="28"/>
        </w:rPr>
        <w:softHyphen/>
        <w:t xml:space="preserve">ные переплеты и дверные полотна окрашивают масляной краской с частичной подготовкой, т. к. эти изделия </w:t>
      </w:r>
      <w:r>
        <w:rPr>
          <w:sz w:val="28"/>
          <w:szCs w:val="28"/>
        </w:rPr>
        <w:t>уже достав</w:t>
      </w:r>
      <w:r>
        <w:rPr>
          <w:sz w:val="28"/>
          <w:szCs w:val="28"/>
        </w:rPr>
        <w:softHyphen/>
        <w:t>ляют на строительную площадку покрытые олифой.</w:t>
      </w:r>
    </w:p>
    <w:p w:rsidR="00056F19" w:rsidRDefault="00056F19" w:rsidP="008A089D">
      <w:pPr>
        <w:pStyle w:val="51"/>
        <w:shd w:val="clear" w:color="auto" w:fill="auto"/>
        <w:spacing w:before="0" w:after="0" w:line="240" w:lineRule="auto"/>
        <w:ind w:right="80" w:firstLine="709"/>
        <w:jc w:val="both"/>
        <w:rPr>
          <w:sz w:val="28"/>
          <w:szCs w:val="28"/>
        </w:rPr>
      </w:pPr>
      <w:r w:rsidRPr="00AA547E">
        <w:rPr>
          <w:sz w:val="28"/>
          <w:szCs w:val="28"/>
        </w:rPr>
        <w:t>Окраска улучшенная.</w:t>
      </w:r>
      <w:r>
        <w:rPr>
          <w:sz w:val="28"/>
          <w:szCs w:val="28"/>
        </w:rPr>
        <w:t xml:space="preserve"> </w:t>
      </w:r>
      <w:r w:rsidRPr="00AA547E">
        <w:rPr>
          <w:sz w:val="28"/>
          <w:szCs w:val="28"/>
        </w:rPr>
        <w:t xml:space="preserve">Объемы работ: </w:t>
      </w:r>
    </w:p>
    <w:p w:rsidR="00056F19" w:rsidRDefault="00056F19" w:rsidP="008A089D">
      <w:pPr>
        <w:pStyle w:val="51"/>
        <w:numPr>
          <w:ilvl w:val="0"/>
          <w:numId w:val="42"/>
        </w:numPr>
        <w:shd w:val="clear" w:color="auto" w:fill="auto"/>
        <w:tabs>
          <w:tab w:val="left" w:pos="284"/>
        </w:tabs>
        <w:spacing w:before="0" w:after="0" w:line="240" w:lineRule="auto"/>
        <w:ind w:left="0" w:right="80" w:firstLine="0"/>
        <w:jc w:val="both"/>
        <w:rPr>
          <w:sz w:val="28"/>
          <w:szCs w:val="28"/>
        </w:rPr>
      </w:pPr>
      <w:r w:rsidRPr="00AA547E">
        <w:rPr>
          <w:sz w:val="28"/>
          <w:szCs w:val="28"/>
        </w:rPr>
        <w:t>окраска стен</w:t>
      </w:r>
      <w:r>
        <w:rPr>
          <w:rStyle w:val="2e"/>
          <w:sz w:val="28"/>
          <w:szCs w:val="28"/>
        </w:rPr>
        <w:t xml:space="preserve"> в</w:t>
      </w:r>
      <w:r w:rsidRPr="00AA547E">
        <w:rPr>
          <w:rStyle w:val="2e"/>
          <w:sz w:val="28"/>
          <w:szCs w:val="28"/>
        </w:rPr>
        <w:t xml:space="preserve"> м</w:t>
      </w:r>
      <w:r w:rsidRPr="00AA547E">
        <w:rPr>
          <w:rStyle w:val="2e"/>
          <w:sz w:val="28"/>
          <w:szCs w:val="28"/>
          <w:vertAlign w:val="superscript"/>
        </w:rPr>
        <w:t>2</w:t>
      </w:r>
      <w:r>
        <w:rPr>
          <w:sz w:val="28"/>
          <w:szCs w:val="28"/>
        </w:rPr>
        <w:t xml:space="preserve"> – 14640; </w:t>
      </w:r>
    </w:p>
    <w:p w:rsidR="00056F19" w:rsidRDefault="00056F19" w:rsidP="008A089D">
      <w:pPr>
        <w:pStyle w:val="51"/>
        <w:numPr>
          <w:ilvl w:val="0"/>
          <w:numId w:val="42"/>
        </w:numPr>
        <w:shd w:val="clear" w:color="auto" w:fill="auto"/>
        <w:tabs>
          <w:tab w:val="left" w:pos="284"/>
        </w:tabs>
        <w:spacing w:before="0" w:after="0" w:line="240" w:lineRule="auto"/>
        <w:ind w:left="0" w:right="80" w:firstLine="0"/>
        <w:jc w:val="both"/>
        <w:rPr>
          <w:sz w:val="28"/>
          <w:szCs w:val="28"/>
        </w:rPr>
      </w:pPr>
      <w:r>
        <w:rPr>
          <w:sz w:val="28"/>
          <w:szCs w:val="28"/>
        </w:rPr>
        <w:t>потолков в</w:t>
      </w:r>
      <w:r w:rsidRPr="00AA547E">
        <w:rPr>
          <w:sz w:val="28"/>
          <w:szCs w:val="28"/>
        </w:rPr>
        <w:t xml:space="preserve"> м</w:t>
      </w:r>
      <w:r w:rsidRPr="00AA547E">
        <w:rPr>
          <w:sz w:val="28"/>
          <w:szCs w:val="28"/>
          <w:vertAlign w:val="superscript"/>
        </w:rPr>
        <w:t>2</w:t>
      </w:r>
      <w:r>
        <w:rPr>
          <w:sz w:val="28"/>
          <w:szCs w:val="28"/>
        </w:rPr>
        <w:t xml:space="preserve">  - 4320;</w:t>
      </w:r>
    </w:p>
    <w:p w:rsidR="00056F19" w:rsidRDefault="00056F19" w:rsidP="008A089D">
      <w:pPr>
        <w:pStyle w:val="51"/>
        <w:numPr>
          <w:ilvl w:val="0"/>
          <w:numId w:val="42"/>
        </w:numPr>
        <w:shd w:val="clear" w:color="auto" w:fill="auto"/>
        <w:tabs>
          <w:tab w:val="left" w:pos="284"/>
        </w:tabs>
        <w:spacing w:before="0" w:after="0" w:line="240" w:lineRule="auto"/>
        <w:ind w:left="0" w:right="80" w:firstLine="0"/>
        <w:jc w:val="both"/>
        <w:rPr>
          <w:sz w:val="28"/>
          <w:szCs w:val="28"/>
        </w:rPr>
      </w:pPr>
      <w:r w:rsidRPr="00AA547E">
        <w:rPr>
          <w:sz w:val="28"/>
          <w:szCs w:val="28"/>
        </w:rPr>
        <w:t xml:space="preserve">оконных переплетов в свету </w:t>
      </w:r>
      <w:r>
        <w:rPr>
          <w:sz w:val="28"/>
          <w:szCs w:val="28"/>
        </w:rPr>
        <w:t xml:space="preserve">в </w:t>
      </w:r>
      <w:r w:rsidRPr="00AA547E">
        <w:rPr>
          <w:sz w:val="28"/>
          <w:szCs w:val="28"/>
        </w:rPr>
        <w:t>м</w:t>
      </w:r>
      <w:r w:rsidRPr="00AA547E">
        <w:rPr>
          <w:sz w:val="28"/>
          <w:szCs w:val="28"/>
          <w:vertAlign w:val="superscript"/>
        </w:rPr>
        <w:t>2</w:t>
      </w:r>
      <w:r>
        <w:rPr>
          <w:sz w:val="28"/>
          <w:szCs w:val="28"/>
        </w:rPr>
        <w:t xml:space="preserve"> – 820; </w:t>
      </w:r>
    </w:p>
    <w:p w:rsidR="00056F19" w:rsidRPr="00AA547E" w:rsidRDefault="00056F19" w:rsidP="008A089D">
      <w:pPr>
        <w:pStyle w:val="51"/>
        <w:numPr>
          <w:ilvl w:val="0"/>
          <w:numId w:val="42"/>
        </w:numPr>
        <w:shd w:val="clear" w:color="auto" w:fill="auto"/>
        <w:tabs>
          <w:tab w:val="left" w:pos="284"/>
        </w:tabs>
        <w:spacing w:before="0" w:after="0" w:line="240" w:lineRule="auto"/>
        <w:ind w:left="0" w:right="80" w:firstLine="0"/>
        <w:jc w:val="both"/>
        <w:rPr>
          <w:sz w:val="28"/>
          <w:szCs w:val="28"/>
        </w:rPr>
      </w:pPr>
      <w:r>
        <w:rPr>
          <w:sz w:val="28"/>
          <w:szCs w:val="28"/>
        </w:rPr>
        <w:t>дверных полотен</w:t>
      </w:r>
      <w:r>
        <w:rPr>
          <w:sz w:val="28"/>
          <w:szCs w:val="28"/>
        </w:rPr>
        <w:tab/>
        <w:t xml:space="preserve"> в </w:t>
      </w:r>
      <w:r w:rsidRPr="00AA547E">
        <w:rPr>
          <w:sz w:val="28"/>
          <w:szCs w:val="28"/>
        </w:rPr>
        <w:t>м</w:t>
      </w:r>
      <w:r w:rsidRPr="00AA547E">
        <w:rPr>
          <w:sz w:val="28"/>
          <w:szCs w:val="28"/>
          <w:vertAlign w:val="superscript"/>
        </w:rPr>
        <w:t>2</w:t>
      </w:r>
      <w:r>
        <w:rPr>
          <w:sz w:val="28"/>
          <w:szCs w:val="28"/>
        </w:rPr>
        <w:t xml:space="preserve"> – </w:t>
      </w:r>
      <w:r w:rsidRPr="00AA547E">
        <w:rPr>
          <w:sz w:val="28"/>
          <w:szCs w:val="28"/>
        </w:rPr>
        <w:t>660.</w:t>
      </w:r>
    </w:p>
    <w:p w:rsidR="00056F19" w:rsidRPr="00AA547E" w:rsidRDefault="00056F19" w:rsidP="008A089D">
      <w:pPr>
        <w:pStyle w:val="51"/>
        <w:shd w:val="clear" w:color="auto" w:fill="auto"/>
        <w:spacing w:before="0" w:after="0" w:line="240" w:lineRule="auto"/>
        <w:ind w:right="80" w:firstLine="709"/>
        <w:jc w:val="both"/>
        <w:rPr>
          <w:sz w:val="28"/>
          <w:szCs w:val="28"/>
        </w:rPr>
      </w:pPr>
      <w:r w:rsidRPr="00AA547E">
        <w:rPr>
          <w:sz w:val="28"/>
          <w:szCs w:val="28"/>
        </w:rPr>
        <w:lastRenderedPageBreak/>
        <w:t>При организации работ допускается планировать перевы</w:t>
      </w:r>
      <w:r w:rsidRPr="00AA547E">
        <w:rPr>
          <w:sz w:val="28"/>
          <w:szCs w:val="28"/>
        </w:rPr>
        <w:softHyphen/>
        <w:t>полнение норм до 25%.</w:t>
      </w:r>
      <w:r>
        <w:rPr>
          <w:sz w:val="28"/>
          <w:szCs w:val="28"/>
        </w:rPr>
        <w:t xml:space="preserve"> </w:t>
      </w:r>
      <w:r w:rsidRPr="00AA547E">
        <w:rPr>
          <w:sz w:val="28"/>
          <w:szCs w:val="28"/>
        </w:rPr>
        <w:t>В решении дать несколько составов бригады с различной продолжительностью работ.</w:t>
      </w:r>
    </w:p>
    <w:p w:rsidR="00056F19" w:rsidRPr="00AA547E" w:rsidRDefault="00056F19" w:rsidP="008A089D">
      <w:pPr>
        <w:pStyle w:val="38"/>
        <w:shd w:val="clear" w:color="auto" w:fill="auto"/>
        <w:spacing w:line="240" w:lineRule="auto"/>
        <w:ind w:firstLine="709"/>
        <w:rPr>
          <w:sz w:val="28"/>
          <w:szCs w:val="28"/>
        </w:rPr>
      </w:pPr>
      <w:r w:rsidRPr="00AA547E">
        <w:rPr>
          <w:sz w:val="28"/>
          <w:szCs w:val="28"/>
        </w:rPr>
        <w:t>РЕШЕНИЕ ЗАДАЧИ</w:t>
      </w:r>
      <w:r>
        <w:rPr>
          <w:sz w:val="28"/>
          <w:szCs w:val="28"/>
        </w:rPr>
        <w:t xml:space="preserve">: </w:t>
      </w:r>
      <w:r w:rsidRPr="00AA547E">
        <w:rPr>
          <w:sz w:val="28"/>
          <w:szCs w:val="28"/>
        </w:rPr>
        <w:t>Функциональное разделение операций между специализи</w:t>
      </w:r>
      <w:r w:rsidRPr="00AA547E">
        <w:rPr>
          <w:sz w:val="28"/>
          <w:szCs w:val="28"/>
        </w:rPr>
        <w:softHyphen/>
        <w:t>рованными звеньями и численность этих звеньев определяют из условий наиболее полной загрузки рабочих, общей про</w:t>
      </w:r>
      <w:r w:rsidRPr="00AA547E">
        <w:rPr>
          <w:sz w:val="28"/>
          <w:szCs w:val="28"/>
        </w:rPr>
        <w:softHyphen/>
        <w:t>должительности работ и наличия рабочих.</w:t>
      </w:r>
    </w:p>
    <w:p w:rsidR="00056F19" w:rsidRDefault="00056F19" w:rsidP="008A089D">
      <w:pPr>
        <w:pStyle w:val="51"/>
        <w:shd w:val="clear" w:color="auto" w:fill="auto"/>
        <w:spacing w:before="0" w:after="0" w:line="240" w:lineRule="auto"/>
        <w:ind w:right="80" w:firstLine="709"/>
        <w:jc w:val="both"/>
        <w:rPr>
          <w:sz w:val="28"/>
          <w:szCs w:val="28"/>
        </w:rPr>
      </w:pPr>
      <w:r w:rsidRPr="000E2838">
        <w:rPr>
          <w:rStyle w:val="2pt4"/>
          <w:spacing w:val="0"/>
          <w:sz w:val="28"/>
          <w:szCs w:val="28"/>
        </w:rPr>
        <w:t>Подсчет трудоемкости отдельных процес</w:t>
      </w:r>
      <w:r w:rsidRPr="000E2838">
        <w:rPr>
          <w:rStyle w:val="2pt4"/>
          <w:spacing w:val="0"/>
          <w:sz w:val="28"/>
          <w:szCs w:val="28"/>
        </w:rPr>
        <w:softHyphen/>
        <w:t>сов по окраске помещений</w:t>
      </w:r>
      <w:r w:rsidRPr="00AA547E">
        <w:rPr>
          <w:rStyle w:val="2pt4"/>
          <w:sz w:val="28"/>
          <w:szCs w:val="28"/>
        </w:rPr>
        <w:t>.</w:t>
      </w:r>
      <w:r w:rsidRPr="00AA547E">
        <w:rPr>
          <w:sz w:val="28"/>
          <w:szCs w:val="28"/>
        </w:rPr>
        <w:t xml:space="preserve"> Этот подсчет приведен в табл</w:t>
      </w:r>
      <w:r>
        <w:rPr>
          <w:sz w:val="28"/>
          <w:szCs w:val="28"/>
        </w:rPr>
        <w:t>ице 6.</w:t>
      </w:r>
      <w:r w:rsidR="008A089D">
        <w:rPr>
          <w:sz w:val="28"/>
          <w:szCs w:val="28"/>
        </w:rPr>
        <w:t>7</w:t>
      </w:r>
      <w:r>
        <w:rPr>
          <w:sz w:val="28"/>
          <w:szCs w:val="28"/>
        </w:rPr>
        <w:t>.</w:t>
      </w:r>
    </w:p>
    <w:p w:rsidR="00056F19" w:rsidRDefault="00056F19" w:rsidP="008A089D">
      <w:pPr>
        <w:pStyle w:val="51"/>
        <w:shd w:val="clear" w:color="auto" w:fill="auto"/>
        <w:spacing w:before="0" w:after="0" w:line="240" w:lineRule="auto"/>
        <w:ind w:right="40" w:firstLine="709"/>
        <w:rPr>
          <w:sz w:val="28"/>
          <w:szCs w:val="28"/>
        </w:rPr>
      </w:pPr>
    </w:p>
    <w:p w:rsidR="00056F19" w:rsidRDefault="008A089D" w:rsidP="00E15A92">
      <w:pPr>
        <w:pStyle w:val="51"/>
        <w:shd w:val="clear" w:color="auto" w:fill="auto"/>
        <w:spacing w:before="0" w:after="0" w:line="240" w:lineRule="auto"/>
        <w:ind w:right="40" w:firstLine="0"/>
        <w:rPr>
          <w:sz w:val="28"/>
          <w:szCs w:val="28"/>
        </w:rPr>
      </w:pPr>
      <w:r>
        <w:rPr>
          <w:sz w:val="28"/>
          <w:szCs w:val="28"/>
        </w:rPr>
        <w:t>Таблица 6.7</w:t>
      </w:r>
      <w:r w:rsidR="00056F19">
        <w:rPr>
          <w:sz w:val="28"/>
          <w:szCs w:val="28"/>
        </w:rPr>
        <w:t xml:space="preserve"> – Подсчет трудоемкости выполнения процессов по окраске </w:t>
      </w:r>
    </w:p>
    <w:tbl>
      <w:tblPr>
        <w:tblStyle w:val="a8"/>
        <w:tblW w:w="5000" w:type="pct"/>
        <w:jc w:val="center"/>
        <w:tblLook w:val="04A0"/>
      </w:tblPr>
      <w:tblGrid>
        <w:gridCol w:w="580"/>
        <w:gridCol w:w="3057"/>
        <w:gridCol w:w="725"/>
        <w:gridCol w:w="841"/>
        <w:gridCol w:w="1163"/>
        <w:gridCol w:w="1164"/>
        <w:gridCol w:w="1164"/>
        <w:gridCol w:w="1160"/>
      </w:tblGrid>
      <w:tr w:rsidR="00056F19" w:rsidRPr="007B6E5C" w:rsidTr="007B6E5C">
        <w:trPr>
          <w:jc w:val="center"/>
        </w:trPr>
        <w:tc>
          <w:tcPr>
            <w:tcW w:w="282" w:type="pct"/>
            <w:vMerge w:val="restart"/>
            <w:vAlign w:val="center"/>
          </w:tcPr>
          <w:p w:rsidR="00056F19" w:rsidRPr="007B6E5C" w:rsidRDefault="00056F19" w:rsidP="00E15A92">
            <w:pPr>
              <w:pStyle w:val="51"/>
              <w:shd w:val="clear" w:color="auto" w:fill="auto"/>
              <w:spacing w:before="0" w:after="0" w:line="240" w:lineRule="auto"/>
              <w:ind w:right="40" w:firstLine="0"/>
              <w:rPr>
                <w:sz w:val="24"/>
                <w:szCs w:val="24"/>
              </w:rPr>
            </w:pPr>
            <w:r w:rsidRPr="007B6E5C">
              <w:rPr>
                <w:sz w:val="24"/>
                <w:szCs w:val="24"/>
              </w:rPr>
              <w:t>№</w:t>
            </w:r>
          </w:p>
          <w:p w:rsidR="00056F19" w:rsidRPr="007B6E5C" w:rsidRDefault="00056F19" w:rsidP="00E15A92">
            <w:pPr>
              <w:pStyle w:val="51"/>
              <w:shd w:val="clear" w:color="auto" w:fill="auto"/>
              <w:spacing w:before="0" w:after="0" w:line="240" w:lineRule="auto"/>
              <w:ind w:right="40" w:firstLine="0"/>
              <w:rPr>
                <w:sz w:val="24"/>
                <w:szCs w:val="24"/>
              </w:rPr>
            </w:pPr>
            <w:r w:rsidRPr="007B6E5C">
              <w:rPr>
                <w:sz w:val="24"/>
                <w:szCs w:val="24"/>
              </w:rPr>
              <w:t>п/п</w:t>
            </w:r>
          </w:p>
        </w:tc>
        <w:tc>
          <w:tcPr>
            <w:tcW w:w="1553" w:type="pct"/>
            <w:vMerge w:val="restart"/>
            <w:vAlign w:val="center"/>
          </w:tcPr>
          <w:p w:rsidR="00056F19" w:rsidRPr="007B6E5C" w:rsidRDefault="00056F19" w:rsidP="00E15A92">
            <w:pPr>
              <w:pStyle w:val="51"/>
              <w:shd w:val="clear" w:color="auto" w:fill="auto"/>
              <w:spacing w:before="0" w:after="0" w:line="240" w:lineRule="auto"/>
              <w:ind w:right="40" w:firstLine="0"/>
              <w:rPr>
                <w:sz w:val="24"/>
                <w:szCs w:val="24"/>
              </w:rPr>
            </w:pPr>
            <w:r w:rsidRPr="007B6E5C">
              <w:rPr>
                <w:sz w:val="24"/>
                <w:szCs w:val="24"/>
              </w:rPr>
              <w:t>Наименование</w:t>
            </w:r>
          </w:p>
          <w:p w:rsidR="00056F19" w:rsidRPr="007B6E5C" w:rsidRDefault="00056F19" w:rsidP="00E15A92">
            <w:pPr>
              <w:pStyle w:val="51"/>
              <w:shd w:val="clear" w:color="auto" w:fill="auto"/>
              <w:spacing w:before="0" w:after="0" w:line="240" w:lineRule="auto"/>
              <w:ind w:right="40" w:firstLine="0"/>
              <w:rPr>
                <w:sz w:val="24"/>
                <w:szCs w:val="24"/>
              </w:rPr>
            </w:pPr>
            <w:r w:rsidRPr="007B6E5C">
              <w:rPr>
                <w:sz w:val="24"/>
                <w:szCs w:val="24"/>
              </w:rPr>
              <w:t>работ</w:t>
            </w:r>
          </w:p>
        </w:tc>
        <w:tc>
          <w:tcPr>
            <w:tcW w:w="370" w:type="pct"/>
            <w:vMerge w:val="restart"/>
            <w:vAlign w:val="center"/>
          </w:tcPr>
          <w:p w:rsidR="00056F19" w:rsidRPr="007B6E5C" w:rsidRDefault="00056F19" w:rsidP="00E15A92">
            <w:pPr>
              <w:pStyle w:val="51"/>
              <w:shd w:val="clear" w:color="auto" w:fill="auto"/>
              <w:spacing w:before="0" w:after="0" w:line="240" w:lineRule="auto"/>
              <w:ind w:right="40" w:firstLine="0"/>
              <w:rPr>
                <w:sz w:val="24"/>
                <w:szCs w:val="24"/>
              </w:rPr>
            </w:pPr>
            <w:r w:rsidRPr="007B6E5C">
              <w:rPr>
                <w:sz w:val="24"/>
                <w:szCs w:val="24"/>
              </w:rPr>
              <w:t>Ед. изм.</w:t>
            </w:r>
          </w:p>
        </w:tc>
        <w:tc>
          <w:tcPr>
            <w:tcW w:w="429" w:type="pct"/>
            <w:vMerge w:val="restart"/>
            <w:vAlign w:val="center"/>
          </w:tcPr>
          <w:p w:rsidR="00056F19" w:rsidRPr="007B6E5C" w:rsidRDefault="00056F19" w:rsidP="00E15A92">
            <w:pPr>
              <w:pStyle w:val="51"/>
              <w:shd w:val="clear" w:color="auto" w:fill="auto"/>
              <w:spacing w:before="0" w:after="0" w:line="240" w:lineRule="auto"/>
              <w:ind w:right="40" w:firstLine="0"/>
              <w:rPr>
                <w:sz w:val="24"/>
                <w:szCs w:val="24"/>
              </w:rPr>
            </w:pPr>
            <w:r w:rsidRPr="007B6E5C">
              <w:rPr>
                <w:sz w:val="24"/>
                <w:szCs w:val="24"/>
              </w:rPr>
              <w:t>Кол-во</w:t>
            </w:r>
          </w:p>
        </w:tc>
        <w:tc>
          <w:tcPr>
            <w:tcW w:w="592" w:type="pct"/>
            <w:vMerge w:val="restart"/>
            <w:vAlign w:val="center"/>
          </w:tcPr>
          <w:p w:rsidR="00056F19" w:rsidRPr="007B6E5C" w:rsidRDefault="00056F19" w:rsidP="00E15A92">
            <w:pPr>
              <w:pStyle w:val="51"/>
              <w:shd w:val="clear" w:color="auto" w:fill="auto"/>
              <w:spacing w:before="0" w:after="0" w:line="240" w:lineRule="auto"/>
              <w:ind w:right="40" w:firstLine="0"/>
              <w:rPr>
                <w:sz w:val="24"/>
                <w:szCs w:val="24"/>
              </w:rPr>
            </w:pPr>
            <w:r w:rsidRPr="007B6E5C">
              <w:rPr>
                <w:sz w:val="24"/>
                <w:szCs w:val="24"/>
              </w:rPr>
              <w:t>Н.вр.</w:t>
            </w:r>
          </w:p>
        </w:tc>
        <w:tc>
          <w:tcPr>
            <w:tcW w:w="1183" w:type="pct"/>
            <w:gridSpan w:val="2"/>
            <w:vAlign w:val="center"/>
          </w:tcPr>
          <w:p w:rsidR="00056F19" w:rsidRPr="007B6E5C" w:rsidRDefault="00056F19" w:rsidP="00E15A92">
            <w:pPr>
              <w:pStyle w:val="51"/>
              <w:shd w:val="clear" w:color="auto" w:fill="auto"/>
              <w:spacing w:before="0" w:after="0" w:line="240" w:lineRule="auto"/>
              <w:ind w:right="40" w:firstLine="0"/>
              <w:rPr>
                <w:sz w:val="24"/>
                <w:szCs w:val="24"/>
              </w:rPr>
            </w:pPr>
            <w:r w:rsidRPr="007B6E5C">
              <w:rPr>
                <w:sz w:val="24"/>
                <w:szCs w:val="24"/>
              </w:rPr>
              <w:t>Трудоемкость</w:t>
            </w:r>
          </w:p>
        </w:tc>
        <w:tc>
          <w:tcPr>
            <w:tcW w:w="592" w:type="pct"/>
            <w:vMerge w:val="restart"/>
            <w:vAlign w:val="center"/>
          </w:tcPr>
          <w:p w:rsidR="00056F19" w:rsidRPr="007B6E5C" w:rsidRDefault="00056F19" w:rsidP="00E15A92">
            <w:pPr>
              <w:pStyle w:val="51"/>
              <w:shd w:val="clear" w:color="auto" w:fill="auto"/>
              <w:spacing w:before="0" w:after="0" w:line="240" w:lineRule="auto"/>
              <w:ind w:right="40" w:firstLine="0"/>
              <w:rPr>
                <w:sz w:val="24"/>
                <w:szCs w:val="24"/>
              </w:rPr>
            </w:pPr>
            <w:r w:rsidRPr="007B6E5C">
              <w:rPr>
                <w:sz w:val="24"/>
                <w:szCs w:val="24"/>
              </w:rPr>
              <w:t>ЕНиР</w:t>
            </w:r>
          </w:p>
        </w:tc>
      </w:tr>
      <w:tr w:rsidR="00056F19" w:rsidRPr="007B6E5C" w:rsidTr="007B6E5C">
        <w:trPr>
          <w:jc w:val="center"/>
        </w:trPr>
        <w:tc>
          <w:tcPr>
            <w:tcW w:w="282" w:type="pct"/>
            <w:vMerge/>
            <w:vAlign w:val="center"/>
          </w:tcPr>
          <w:p w:rsidR="00056F19" w:rsidRPr="007B6E5C" w:rsidRDefault="00056F19" w:rsidP="00E15A92">
            <w:pPr>
              <w:pStyle w:val="51"/>
              <w:shd w:val="clear" w:color="auto" w:fill="auto"/>
              <w:spacing w:before="0" w:after="0" w:line="240" w:lineRule="auto"/>
              <w:ind w:right="40" w:firstLine="0"/>
              <w:rPr>
                <w:sz w:val="24"/>
                <w:szCs w:val="24"/>
              </w:rPr>
            </w:pPr>
          </w:p>
        </w:tc>
        <w:tc>
          <w:tcPr>
            <w:tcW w:w="1553" w:type="pct"/>
            <w:vMerge/>
            <w:vAlign w:val="center"/>
          </w:tcPr>
          <w:p w:rsidR="00056F19" w:rsidRPr="007B6E5C" w:rsidRDefault="00056F19" w:rsidP="00E15A92">
            <w:pPr>
              <w:pStyle w:val="51"/>
              <w:shd w:val="clear" w:color="auto" w:fill="auto"/>
              <w:spacing w:before="0" w:after="0" w:line="240" w:lineRule="auto"/>
              <w:ind w:right="40" w:firstLine="0"/>
              <w:rPr>
                <w:sz w:val="24"/>
                <w:szCs w:val="24"/>
              </w:rPr>
            </w:pPr>
          </w:p>
        </w:tc>
        <w:tc>
          <w:tcPr>
            <w:tcW w:w="370" w:type="pct"/>
            <w:vMerge/>
            <w:vAlign w:val="center"/>
          </w:tcPr>
          <w:p w:rsidR="00056F19" w:rsidRPr="007B6E5C" w:rsidRDefault="00056F19" w:rsidP="00E15A92">
            <w:pPr>
              <w:pStyle w:val="51"/>
              <w:shd w:val="clear" w:color="auto" w:fill="auto"/>
              <w:spacing w:before="0" w:after="0" w:line="240" w:lineRule="auto"/>
              <w:ind w:right="40" w:firstLine="0"/>
              <w:rPr>
                <w:sz w:val="24"/>
                <w:szCs w:val="24"/>
              </w:rPr>
            </w:pPr>
          </w:p>
        </w:tc>
        <w:tc>
          <w:tcPr>
            <w:tcW w:w="429" w:type="pct"/>
            <w:vMerge/>
            <w:vAlign w:val="center"/>
          </w:tcPr>
          <w:p w:rsidR="00056F19" w:rsidRPr="007B6E5C" w:rsidRDefault="00056F19" w:rsidP="00E15A92">
            <w:pPr>
              <w:pStyle w:val="51"/>
              <w:shd w:val="clear" w:color="auto" w:fill="auto"/>
              <w:spacing w:before="0" w:after="0" w:line="240" w:lineRule="auto"/>
              <w:ind w:right="40" w:firstLine="0"/>
              <w:rPr>
                <w:sz w:val="24"/>
                <w:szCs w:val="24"/>
              </w:rPr>
            </w:pPr>
          </w:p>
        </w:tc>
        <w:tc>
          <w:tcPr>
            <w:tcW w:w="592" w:type="pct"/>
            <w:vMerge/>
            <w:vAlign w:val="center"/>
          </w:tcPr>
          <w:p w:rsidR="00056F19" w:rsidRPr="007B6E5C" w:rsidRDefault="00056F19" w:rsidP="00E15A92">
            <w:pPr>
              <w:pStyle w:val="51"/>
              <w:shd w:val="clear" w:color="auto" w:fill="auto"/>
              <w:spacing w:before="0" w:after="0" w:line="240" w:lineRule="auto"/>
              <w:ind w:right="40" w:firstLine="0"/>
              <w:rPr>
                <w:sz w:val="24"/>
                <w:szCs w:val="24"/>
              </w:rPr>
            </w:pPr>
          </w:p>
        </w:tc>
        <w:tc>
          <w:tcPr>
            <w:tcW w:w="592" w:type="pct"/>
            <w:vAlign w:val="center"/>
          </w:tcPr>
          <w:p w:rsidR="00056F19" w:rsidRPr="007B6E5C" w:rsidRDefault="00056F19" w:rsidP="00E15A92">
            <w:pPr>
              <w:pStyle w:val="51"/>
              <w:shd w:val="clear" w:color="auto" w:fill="auto"/>
              <w:spacing w:before="0" w:after="0" w:line="240" w:lineRule="auto"/>
              <w:ind w:right="40" w:firstLine="0"/>
              <w:rPr>
                <w:sz w:val="24"/>
                <w:szCs w:val="24"/>
              </w:rPr>
            </w:pPr>
            <w:r w:rsidRPr="007B6E5C">
              <w:rPr>
                <w:sz w:val="24"/>
                <w:szCs w:val="24"/>
              </w:rPr>
              <w:t>чел.</w:t>
            </w:r>
            <w:r w:rsidRPr="007B6E5C">
              <w:rPr>
                <w:sz w:val="24"/>
                <w:szCs w:val="24"/>
                <w:lang w:eastAsia="ko-KR"/>
              </w:rPr>
              <w:t>×час</w:t>
            </w:r>
          </w:p>
        </w:tc>
        <w:tc>
          <w:tcPr>
            <w:tcW w:w="592" w:type="pct"/>
            <w:vAlign w:val="center"/>
          </w:tcPr>
          <w:p w:rsidR="00056F19" w:rsidRPr="007B6E5C" w:rsidRDefault="00056F19" w:rsidP="00E15A92">
            <w:pPr>
              <w:pStyle w:val="51"/>
              <w:shd w:val="clear" w:color="auto" w:fill="auto"/>
              <w:spacing w:before="0" w:after="0" w:line="240" w:lineRule="auto"/>
              <w:ind w:right="40" w:firstLine="0"/>
              <w:rPr>
                <w:sz w:val="24"/>
                <w:szCs w:val="24"/>
              </w:rPr>
            </w:pPr>
            <w:r w:rsidRPr="007B6E5C">
              <w:rPr>
                <w:sz w:val="24"/>
                <w:szCs w:val="24"/>
              </w:rPr>
              <w:t>чел.</w:t>
            </w:r>
            <w:r w:rsidRPr="007B6E5C">
              <w:rPr>
                <w:sz w:val="24"/>
                <w:szCs w:val="24"/>
                <w:lang w:eastAsia="ko-KR"/>
              </w:rPr>
              <w:t>×см</w:t>
            </w:r>
          </w:p>
        </w:tc>
        <w:tc>
          <w:tcPr>
            <w:tcW w:w="592" w:type="pct"/>
            <w:vMerge/>
            <w:vAlign w:val="center"/>
          </w:tcPr>
          <w:p w:rsidR="00056F19" w:rsidRPr="007B6E5C" w:rsidRDefault="00056F19" w:rsidP="00E15A92">
            <w:pPr>
              <w:pStyle w:val="51"/>
              <w:shd w:val="clear" w:color="auto" w:fill="auto"/>
              <w:spacing w:before="0" w:after="0" w:line="240" w:lineRule="auto"/>
              <w:ind w:right="40" w:firstLine="0"/>
              <w:rPr>
                <w:sz w:val="24"/>
                <w:szCs w:val="24"/>
              </w:rPr>
            </w:pPr>
          </w:p>
        </w:tc>
      </w:tr>
      <w:tr w:rsidR="00056F19" w:rsidRPr="007B6E5C" w:rsidTr="007B6E5C">
        <w:trPr>
          <w:jc w:val="center"/>
        </w:trPr>
        <w:tc>
          <w:tcPr>
            <w:tcW w:w="5000" w:type="pct"/>
            <w:gridSpan w:val="8"/>
            <w:tcBorders>
              <w:bottom w:val="single" w:sz="4" w:space="0" w:color="auto"/>
            </w:tcBorders>
          </w:tcPr>
          <w:p w:rsidR="00056F19" w:rsidRPr="007B6E5C" w:rsidRDefault="00056F19" w:rsidP="00E15A92">
            <w:pPr>
              <w:pStyle w:val="51"/>
              <w:shd w:val="clear" w:color="auto" w:fill="auto"/>
              <w:spacing w:before="0" w:after="0" w:line="240" w:lineRule="auto"/>
              <w:ind w:right="40" w:firstLine="0"/>
              <w:rPr>
                <w:sz w:val="24"/>
                <w:szCs w:val="24"/>
              </w:rPr>
            </w:pPr>
            <w:r w:rsidRPr="007B6E5C">
              <w:rPr>
                <w:sz w:val="24"/>
                <w:szCs w:val="24"/>
              </w:rPr>
              <w:t>Окраска стен и потолков</w:t>
            </w:r>
          </w:p>
        </w:tc>
      </w:tr>
      <w:tr w:rsidR="00056F19" w:rsidRPr="007B6E5C" w:rsidTr="007B6E5C">
        <w:trPr>
          <w:jc w:val="center"/>
        </w:trPr>
        <w:tc>
          <w:tcPr>
            <w:tcW w:w="282" w:type="pct"/>
            <w:vMerge w:val="restart"/>
            <w:tcBorders>
              <w:right w:val="nil"/>
            </w:tcBorders>
            <w:vAlign w:val="center"/>
          </w:tcPr>
          <w:p w:rsidR="00056F19" w:rsidRPr="007B6E5C" w:rsidRDefault="00056F19" w:rsidP="00E15A92">
            <w:pPr>
              <w:pStyle w:val="51"/>
              <w:shd w:val="clear" w:color="auto" w:fill="auto"/>
              <w:spacing w:before="0" w:after="0" w:line="240" w:lineRule="auto"/>
              <w:ind w:right="40" w:firstLine="0"/>
              <w:rPr>
                <w:sz w:val="24"/>
                <w:szCs w:val="24"/>
              </w:rPr>
            </w:pPr>
            <w:r w:rsidRPr="007B6E5C">
              <w:rPr>
                <w:sz w:val="24"/>
                <w:szCs w:val="24"/>
              </w:rPr>
              <w:t>1</w:t>
            </w:r>
          </w:p>
        </w:tc>
        <w:tc>
          <w:tcPr>
            <w:tcW w:w="1553" w:type="pct"/>
            <w:tcBorders>
              <w:left w:val="nil"/>
              <w:bottom w:val="nil"/>
              <w:right w:val="nil"/>
            </w:tcBorders>
          </w:tcPr>
          <w:p w:rsidR="00056F19" w:rsidRPr="007B6E5C" w:rsidRDefault="00056F19" w:rsidP="00E15A92">
            <w:pPr>
              <w:pStyle w:val="51"/>
              <w:shd w:val="clear" w:color="auto" w:fill="auto"/>
              <w:spacing w:before="0" w:after="0" w:line="240" w:lineRule="auto"/>
              <w:ind w:left="-13" w:right="40" w:firstLine="0"/>
              <w:jc w:val="left"/>
              <w:rPr>
                <w:sz w:val="24"/>
                <w:szCs w:val="24"/>
              </w:rPr>
            </w:pPr>
            <w:r w:rsidRPr="007B6E5C">
              <w:rPr>
                <w:sz w:val="24"/>
                <w:szCs w:val="24"/>
              </w:rPr>
              <w:t>Сглаживание поверхности с расшивкой трещин:</w:t>
            </w:r>
          </w:p>
        </w:tc>
        <w:tc>
          <w:tcPr>
            <w:tcW w:w="370" w:type="pct"/>
            <w:tcBorders>
              <w:left w:val="nil"/>
              <w:bottom w:val="nil"/>
              <w:right w:val="nil"/>
            </w:tcBorders>
          </w:tcPr>
          <w:p w:rsidR="00056F19" w:rsidRPr="007B6E5C" w:rsidRDefault="00056F19" w:rsidP="00E15A92">
            <w:pPr>
              <w:pStyle w:val="51"/>
              <w:shd w:val="clear" w:color="auto" w:fill="auto"/>
              <w:spacing w:before="0" w:after="0" w:line="240" w:lineRule="auto"/>
              <w:ind w:right="40" w:firstLine="0"/>
              <w:rPr>
                <w:sz w:val="24"/>
                <w:szCs w:val="24"/>
              </w:rPr>
            </w:pPr>
          </w:p>
        </w:tc>
        <w:tc>
          <w:tcPr>
            <w:tcW w:w="429" w:type="pct"/>
            <w:tcBorders>
              <w:left w:val="nil"/>
              <w:bottom w:val="nil"/>
              <w:right w:val="nil"/>
            </w:tcBorders>
          </w:tcPr>
          <w:p w:rsidR="00056F19" w:rsidRPr="007B6E5C" w:rsidRDefault="00056F19" w:rsidP="00E15A92">
            <w:pPr>
              <w:pStyle w:val="51"/>
              <w:shd w:val="clear" w:color="auto" w:fill="auto"/>
              <w:spacing w:before="0" w:after="0" w:line="240" w:lineRule="auto"/>
              <w:ind w:right="40" w:firstLine="0"/>
              <w:rPr>
                <w:sz w:val="24"/>
                <w:szCs w:val="24"/>
              </w:rPr>
            </w:pPr>
          </w:p>
        </w:tc>
        <w:tc>
          <w:tcPr>
            <w:tcW w:w="592" w:type="pct"/>
            <w:tcBorders>
              <w:left w:val="nil"/>
              <w:bottom w:val="nil"/>
              <w:right w:val="nil"/>
            </w:tcBorders>
          </w:tcPr>
          <w:p w:rsidR="00056F19" w:rsidRPr="007B6E5C" w:rsidRDefault="00056F19" w:rsidP="00E15A92">
            <w:pPr>
              <w:pStyle w:val="51"/>
              <w:shd w:val="clear" w:color="auto" w:fill="auto"/>
              <w:spacing w:before="0" w:after="0" w:line="240" w:lineRule="auto"/>
              <w:ind w:right="40" w:firstLine="0"/>
              <w:rPr>
                <w:sz w:val="24"/>
                <w:szCs w:val="24"/>
              </w:rPr>
            </w:pPr>
          </w:p>
        </w:tc>
        <w:tc>
          <w:tcPr>
            <w:tcW w:w="592" w:type="pct"/>
            <w:tcBorders>
              <w:left w:val="nil"/>
              <w:bottom w:val="nil"/>
              <w:right w:val="nil"/>
            </w:tcBorders>
          </w:tcPr>
          <w:p w:rsidR="00056F19" w:rsidRPr="007B6E5C" w:rsidRDefault="00056F19" w:rsidP="00E15A92">
            <w:pPr>
              <w:pStyle w:val="51"/>
              <w:shd w:val="clear" w:color="auto" w:fill="auto"/>
              <w:spacing w:before="0" w:after="0" w:line="240" w:lineRule="auto"/>
              <w:ind w:right="40" w:firstLine="0"/>
              <w:rPr>
                <w:sz w:val="24"/>
                <w:szCs w:val="24"/>
              </w:rPr>
            </w:pPr>
          </w:p>
        </w:tc>
        <w:tc>
          <w:tcPr>
            <w:tcW w:w="592" w:type="pct"/>
            <w:tcBorders>
              <w:left w:val="nil"/>
              <w:bottom w:val="nil"/>
              <w:right w:val="nil"/>
            </w:tcBorders>
          </w:tcPr>
          <w:p w:rsidR="00056F19" w:rsidRPr="007B6E5C" w:rsidRDefault="00056F19" w:rsidP="00E15A92">
            <w:pPr>
              <w:pStyle w:val="51"/>
              <w:shd w:val="clear" w:color="auto" w:fill="auto"/>
              <w:spacing w:before="0" w:after="0" w:line="240" w:lineRule="auto"/>
              <w:ind w:right="40" w:firstLine="0"/>
              <w:rPr>
                <w:sz w:val="24"/>
                <w:szCs w:val="24"/>
              </w:rPr>
            </w:pPr>
          </w:p>
        </w:tc>
        <w:tc>
          <w:tcPr>
            <w:tcW w:w="592" w:type="pct"/>
            <w:vMerge w:val="restart"/>
            <w:tcBorders>
              <w:left w:val="nil"/>
            </w:tcBorders>
            <w:vAlign w:val="center"/>
          </w:tcPr>
          <w:p w:rsidR="00056F19" w:rsidRPr="007B6E5C" w:rsidRDefault="00056F19" w:rsidP="00E15A92">
            <w:pPr>
              <w:pStyle w:val="51"/>
              <w:shd w:val="clear" w:color="auto" w:fill="auto"/>
              <w:spacing w:before="0" w:after="0" w:line="240" w:lineRule="auto"/>
              <w:ind w:right="40" w:firstLine="0"/>
              <w:rPr>
                <w:sz w:val="24"/>
                <w:szCs w:val="24"/>
              </w:rPr>
            </w:pPr>
            <w:r w:rsidRPr="007B6E5C">
              <w:rPr>
                <w:sz w:val="24"/>
                <w:szCs w:val="24"/>
              </w:rPr>
              <w:t>Сб.№8</w:t>
            </w:r>
          </w:p>
        </w:tc>
      </w:tr>
      <w:tr w:rsidR="00056F19" w:rsidRPr="007B6E5C" w:rsidTr="007B6E5C">
        <w:trPr>
          <w:jc w:val="center"/>
        </w:trPr>
        <w:tc>
          <w:tcPr>
            <w:tcW w:w="282" w:type="pct"/>
            <w:vMerge/>
            <w:tcBorders>
              <w:right w:val="nil"/>
            </w:tcBorders>
          </w:tcPr>
          <w:p w:rsidR="00056F19" w:rsidRPr="007B6E5C" w:rsidRDefault="00056F19" w:rsidP="00E15A92">
            <w:pPr>
              <w:pStyle w:val="51"/>
              <w:shd w:val="clear" w:color="auto" w:fill="auto"/>
              <w:spacing w:before="0" w:after="0" w:line="240" w:lineRule="auto"/>
              <w:ind w:right="40" w:firstLine="0"/>
              <w:rPr>
                <w:sz w:val="24"/>
                <w:szCs w:val="24"/>
              </w:rPr>
            </w:pPr>
          </w:p>
        </w:tc>
        <w:tc>
          <w:tcPr>
            <w:tcW w:w="1553" w:type="pct"/>
            <w:tcBorders>
              <w:top w:val="nil"/>
              <w:left w:val="nil"/>
              <w:bottom w:val="nil"/>
              <w:right w:val="nil"/>
            </w:tcBorders>
          </w:tcPr>
          <w:p w:rsidR="00056F19" w:rsidRPr="007B6E5C" w:rsidRDefault="00056F19" w:rsidP="00E15A92">
            <w:pPr>
              <w:pStyle w:val="51"/>
              <w:shd w:val="clear" w:color="auto" w:fill="auto"/>
              <w:spacing w:before="0" w:after="0" w:line="240" w:lineRule="auto"/>
              <w:ind w:left="-13" w:right="40" w:firstLine="0"/>
              <w:jc w:val="left"/>
              <w:rPr>
                <w:sz w:val="24"/>
                <w:szCs w:val="24"/>
              </w:rPr>
            </w:pPr>
            <w:r w:rsidRPr="007B6E5C">
              <w:rPr>
                <w:sz w:val="24"/>
                <w:szCs w:val="24"/>
              </w:rPr>
              <w:t>- стен;</w:t>
            </w:r>
          </w:p>
        </w:tc>
        <w:tc>
          <w:tcPr>
            <w:tcW w:w="370" w:type="pct"/>
            <w:tcBorders>
              <w:top w:val="nil"/>
              <w:left w:val="nil"/>
              <w:bottom w:val="nil"/>
              <w:right w:val="nil"/>
            </w:tcBorders>
          </w:tcPr>
          <w:p w:rsidR="00056F19" w:rsidRPr="007B6E5C" w:rsidRDefault="00056F19" w:rsidP="00E15A92">
            <w:pPr>
              <w:pStyle w:val="51"/>
              <w:shd w:val="clear" w:color="auto" w:fill="auto"/>
              <w:spacing w:before="0" w:after="0" w:line="240" w:lineRule="auto"/>
              <w:ind w:right="40" w:firstLine="0"/>
              <w:rPr>
                <w:sz w:val="24"/>
                <w:szCs w:val="24"/>
                <w:vertAlign w:val="superscript"/>
              </w:rPr>
            </w:pPr>
            <w:r w:rsidRPr="007B6E5C">
              <w:rPr>
                <w:sz w:val="24"/>
                <w:szCs w:val="24"/>
              </w:rPr>
              <w:t>м</w:t>
            </w:r>
            <w:r w:rsidRPr="007B6E5C">
              <w:rPr>
                <w:sz w:val="24"/>
                <w:szCs w:val="24"/>
                <w:vertAlign w:val="superscript"/>
              </w:rPr>
              <w:t>2</w:t>
            </w:r>
          </w:p>
        </w:tc>
        <w:tc>
          <w:tcPr>
            <w:tcW w:w="429" w:type="pct"/>
            <w:tcBorders>
              <w:top w:val="nil"/>
              <w:left w:val="nil"/>
              <w:bottom w:val="nil"/>
              <w:right w:val="nil"/>
            </w:tcBorders>
            <w:vAlign w:val="center"/>
          </w:tcPr>
          <w:p w:rsidR="00056F19" w:rsidRPr="007B6E5C" w:rsidRDefault="00056F19" w:rsidP="00E15A92">
            <w:pPr>
              <w:pStyle w:val="51"/>
              <w:shd w:val="clear" w:color="auto" w:fill="auto"/>
              <w:spacing w:before="0" w:after="0" w:line="240" w:lineRule="auto"/>
              <w:ind w:right="-108" w:firstLine="0"/>
              <w:jc w:val="left"/>
              <w:rPr>
                <w:sz w:val="24"/>
                <w:szCs w:val="24"/>
              </w:rPr>
            </w:pPr>
            <w:r w:rsidRPr="007B6E5C">
              <w:rPr>
                <w:sz w:val="24"/>
                <w:szCs w:val="24"/>
              </w:rPr>
              <w:t>14640</w:t>
            </w:r>
          </w:p>
        </w:tc>
        <w:tc>
          <w:tcPr>
            <w:tcW w:w="592" w:type="pct"/>
            <w:tcBorders>
              <w:top w:val="nil"/>
              <w:left w:val="nil"/>
              <w:bottom w:val="nil"/>
              <w:right w:val="nil"/>
            </w:tcBorders>
            <w:vAlign w:val="center"/>
          </w:tcPr>
          <w:p w:rsidR="00056F19" w:rsidRPr="007B6E5C" w:rsidRDefault="00056F19" w:rsidP="00E15A92">
            <w:pPr>
              <w:pStyle w:val="51"/>
              <w:shd w:val="clear" w:color="auto" w:fill="auto"/>
              <w:spacing w:before="0" w:after="0" w:line="240" w:lineRule="auto"/>
              <w:ind w:right="40" w:firstLine="0"/>
              <w:rPr>
                <w:sz w:val="24"/>
                <w:szCs w:val="24"/>
              </w:rPr>
            </w:pPr>
            <w:r w:rsidRPr="007B6E5C">
              <w:rPr>
                <w:sz w:val="24"/>
                <w:szCs w:val="24"/>
              </w:rPr>
              <w:t>0,017</w:t>
            </w:r>
          </w:p>
        </w:tc>
        <w:tc>
          <w:tcPr>
            <w:tcW w:w="592" w:type="pct"/>
            <w:tcBorders>
              <w:top w:val="nil"/>
              <w:left w:val="nil"/>
              <w:bottom w:val="nil"/>
              <w:right w:val="nil"/>
            </w:tcBorders>
            <w:vAlign w:val="center"/>
          </w:tcPr>
          <w:p w:rsidR="00056F19" w:rsidRPr="007B6E5C" w:rsidRDefault="00056F19" w:rsidP="00E15A92">
            <w:pPr>
              <w:pStyle w:val="51"/>
              <w:shd w:val="clear" w:color="auto" w:fill="auto"/>
              <w:tabs>
                <w:tab w:val="left" w:pos="1063"/>
              </w:tabs>
              <w:spacing w:before="0" w:after="0" w:line="240" w:lineRule="auto"/>
              <w:ind w:left="159" w:right="40" w:firstLine="0"/>
              <w:jc w:val="left"/>
              <w:rPr>
                <w:sz w:val="24"/>
                <w:szCs w:val="24"/>
              </w:rPr>
            </w:pPr>
            <w:r w:rsidRPr="007B6E5C">
              <w:rPr>
                <w:sz w:val="24"/>
                <w:szCs w:val="24"/>
              </w:rPr>
              <w:t>249</w:t>
            </w:r>
          </w:p>
        </w:tc>
        <w:tc>
          <w:tcPr>
            <w:tcW w:w="592" w:type="pct"/>
            <w:tcBorders>
              <w:top w:val="nil"/>
              <w:left w:val="nil"/>
              <w:bottom w:val="nil"/>
              <w:right w:val="nil"/>
            </w:tcBorders>
            <w:vAlign w:val="center"/>
          </w:tcPr>
          <w:p w:rsidR="00056F19" w:rsidRPr="007B6E5C" w:rsidRDefault="00056F19" w:rsidP="00E15A92">
            <w:pPr>
              <w:pStyle w:val="51"/>
              <w:shd w:val="clear" w:color="auto" w:fill="auto"/>
              <w:spacing w:before="0" w:after="0" w:line="240" w:lineRule="auto"/>
              <w:ind w:left="115" w:right="40" w:firstLine="0"/>
              <w:jc w:val="left"/>
              <w:rPr>
                <w:sz w:val="24"/>
                <w:szCs w:val="24"/>
              </w:rPr>
            </w:pPr>
            <w:r w:rsidRPr="007B6E5C">
              <w:rPr>
                <w:sz w:val="24"/>
                <w:szCs w:val="24"/>
              </w:rPr>
              <w:t>35,5</w:t>
            </w:r>
          </w:p>
        </w:tc>
        <w:tc>
          <w:tcPr>
            <w:tcW w:w="592" w:type="pct"/>
            <w:vMerge/>
            <w:tcBorders>
              <w:left w:val="nil"/>
            </w:tcBorders>
            <w:vAlign w:val="center"/>
          </w:tcPr>
          <w:p w:rsidR="00056F19" w:rsidRPr="007B6E5C" w:rsidRDefault="00056F19" w:rsidP="00E15A92">
            <w:pPr>
              <w:pStyle w:val="51"/>
              <w:shd w:val="clear" w:color="auto" w:fill="auto"/>
              <w:spacing w:before="0" w:after="0" w:line="240" w:lineRule="auto"/>
              <w:ind w:right="40" w:firstLine="0"/>
              <w:rPr>
                <w:sz w:val="24"/>
                <w:szCs w:val="24"/>
              </w:rPr>
            </w:pPr>
          </w:p>
        </w:tc>
      </w:tr>
      <w:tr w:rsidR="00056F19" w:rsidRPr="007B6E5C" w:rsidTr="007B6E5C">
        <w:trPr>
          <w:jc w:val="center"/>
        </w:trPr>
        <w:tc>
          <w:tcPr>
            <w:tcW w:w="282" w:type="pct"/>
            <w:vMerge/>
            <w:tcBorders>
              <w:bottom w:val="single" w:sz="4" w:space="0" w:color="auto"/>
              <w:right w:val="nil"/>
            </w:tcBorders>
          </w:tcPr>
          <w:p w:rsidR="00056F19" w:rsidRPr="007B6E5C" w:rsidRDefault="00056F19" w:rsidP="00E15A92">
            <w:pPr>
              <w:pStyle w:val="51"/>
              <w:shd w:val="clear" w:color="auto" w:fill="auto"/>
              <w:spacing w:before="0" w:after="0" w:line="240" w:lineRule="auto"/>
              <w:ind w:right="40" w:firstLine="0"/>
              <w:rPr>
                <w:sz w:val="24"/>
                <w:szCs w:val="24"/>
              </w:rPr>
            </w:pPr>
          </w:p>
        </w:tc>
        <w:tc>
          <w:tcPr>
            <w:tcW w:w="1553" w:type="pct"/>
            <w:tcBorders>
              <w:top w:val="nil"/>
              <w:left w:val="nil"/>
              <w:bottom w:val="single" w:sz="4" w:space="0" w:color="auto"/>
              <w:right w:val="nil"/>
            </w:tcBorders>
          </w:tcPr>
          <w:p w:rsidR="00056F19" w:rsidRPr="007B6E5C" w:rsidRDefault="00056F19" w:rsidP="00E15A92">
            <w:pPr>
              <w:pStyle w:val="51"/>
              <w:shd w:val="clear" w:color="auto" w:fill="auto"/>
              <w:spacing w:before="0" w:after="0" w:line="240" w:lineRule="auto"/>
              <w:ind w:left="-13" w:right="40" w:firstLine="0"/>
              <w:jc w:val="left"/>
              <w:rPr>
                <w:sz w:val="24"/>
                <w:szCs w:val="24"/>
              </w:rPr>
            </w:pPr>
            <w:r w:rsidRPr="007B6E5C">
              <w:rPr>
                <w:sz w:val="24"/>
                <w:szCs w:val="24"/>
              </w:rPr>
              <w:t>- потолков.</w:t>
            </w:r>
          </w:p>
        </w:tc>
        <w:tc>
          <w:tcPr>
            <w:tcW w:w="370" w:type="pct"/>
            <w:tcBorders>
              <w:top w:val="nil"/>
              <w:left w:val="nil"/>
              <w:bottom w:val="single" w:sz="4" w:space="0" w:color="auto"/>
              <w:right w:val="nil"/>
            </w:tcBorders>
          </w:tcPr>
          <w:p w:rsidR="00056F19" w:rsidRPr="007B6E5C" w:rsidRDefault="00056F19" w:rsidP="00E15A92">
            <w:pPr>
              <w:pStyle w:val="51"/>
              <w:shd w:val="clear" w:color="auto" w:fill="auto"/>
              <w:spacing w:before="0" w:after="0" w:line="240" w:lineRule="auto"/>
              <w:ind w:right="40" w:firstLine="0"/>
              <w:rPr>
                <w:sz w:val="24"/>
                <w:szCs w:val="24"/>
              </w:rPr>
            </w:pPr>
            <w:r w:rsidRPr="007B6E5C">
              <w:rPr>
                <w:sz w:val="24"/>
                <w:szCs w:val="24"/>
              </w:rPr>
              <w:t>м</w:t>
            </w:r>
            <w:r w:rsidRPr="007B6E5C">
              <w:rPr>
                <w:sz w:val="24"/>
                <w:szCs w:val="24"/>
                <w:vertAlign w:val="superscript"/>
              </w:rPr>
              <w:t>2</w:t>
            </w:r>
          </w:p>
        </w:tc>
        <w:tc>
          <w:tcPr>
            <w:tcW w:w="429" w:type="pct"/>
            <w:tcBorders>
              <w:top w:val="nil"/>
              <w:left w:val="nil"/>
              <w:bottom w:val="single" w:sz="4" w:space="0" w:color="auto"/>
              <w:right w:val="nil"/>
            </w:tcBorders>
            <w:vAlign w:val="center"/>
          </w:tcPr>
          <w:p w:rsidR="00056F19" w:rsidRPr="007B6E5C" w:rsidRDefault="00056F19" w:rsidP="00E15A92">
            <w:pPr>
              <w:pStyle w:val="51"/>
              <w:shd w:val="clear" w:color="auto" w:fill="auto"/>
              <w:spacing w:before="0" w:after="0" w:line="240" w:lineRule="auto"/>
              <w:ind w:right="-108" w:firstLine="0"/>
              <w:jc w:val="left"/>
              <w:rPr>
                <w:sz w:val="24"/>
                <w:szCs w:val="24"/>
              </w:rPr>
            </w:pPr>
            <w:r w:rsidRPr="007B6E5C">
              <w:rPr>
                <w:sz w:val="24"/>
                <w:szCs w:val="24"/>
              </w:rPr>
              <w:t>4320</w:t>
            </w:r>
          </w:p>
        </w:tc>
        <w:tc>
          <w:tcPr>
            <w:tcW w:w="592" w:type="pct"/>
            <w:tcBorders>
              <w:top w:val="nil"/>
              <w:left w:val="nil"/>
              <w:bottom w:val="single" w:sz="4" w:space="0" w:color="auto"/>
              <w:right w:val="nil"/>
            </w:tcBorders>
            <w:vAlign w:val="center"/>
          </w:tcPr>
          <w:p w:rsidR="00056F19" w:rsidRPr="007B6E5C" w:rsidRDefault="00056F19" w:rsidP="00E15A92">
            <w:pPr>
              <w:pStyle w:val="51"/>
              <w:shd w:val="clear" w:color="auto" w:fill="auto"/>
              <w:spacing w:before="0" w:after="0" w:line="240" w:lineRule="auto"/>
              <w:ind w:right="40" w:firstLine="0"/>
              <w:rPr>
                <w:sz w:val="24"/>
                <w:szCs w:val="24"/>
              </w:rPr>
            </w:pPr>
            <w:r w:rsidRPr="007B6E5C">
              <w:rPr>
                <w:sz w:val="24"/>
                <w:szCs w:val="24"/>
              </w:rPr>
              <w:t>0,020</w:t>
            </w:r>
          </w:p>
        </w:tc>
        <w:tc>
          <w:tcPr>
            <w:tcW w:w="592" w:type="pct"/>
            <w:tcBorders>
              <w:top w:val="nil"/>
              <w:left w:val="nil"/>
              <w:bottom w:val="single" w:sz="4" w:space="0" w:color="auto"/>
              <w:right w:val="nil"/>
            </w:tcBorders>
            <w:vAlign w:val="center"/>
          </w:tcPr>
          <w:p w:rsidR="00056F19" w:rsidRPr="007B6E5C" w:rsidRDefault="00056F19" w:rsidP="00E15A92">
            <w:pPr>
              <w:pStyle w:val="51"/>
              <w:shd w:val="clear" w:color="auto" w:fill="auto"/>
              <w:tabs>
                <w:tab w:val="left" w:pos="1063"/>
              </w:tabs>
              <w:spacing w:before="0" w:after="0" w:line="240" w:lineRule="auto"/>
              <w:ind w:left="159" w:right="40" w:firstLine="0"/>
              <w:jc w:val="left"/>
              <w:rPr>
                <w:sz w:val="24"/>
                <w:szCs w:val="24"/>
              </w:rPr>
            </w:pPr>
            <w:r w:rsidRPr="007B6E5C">
              <w:rPr>
                <w:sz w:val="24"/>
                <w:szCs w:val="24"/>
              </w:rPr>
              <w:t>86</w:t>
            </w:r>
          </w:p>
        </w:tc>
        <w:tc>
          <w:tcPr>
            <w:tcW w:w="592" w:type="pct"/>
            <w:tcBorders>
              <w:top w:val="nil"/>
              <w:left w:val="nil"/>
              <w:bottom w:val="single" w:sz="4" w:space="0" w:color="auto"/>
              <w:right w:val="nil"/>
            </w:tcBorders>
            <w:vAlign w:val="center"/>
          </w:tcPr>
          <w:p w:rsidR="00056F19" w:rsidRPr="007B6E5C" w:rsidRDefault="00056F19" w:rsidP="00E15A92">
            <w:pPr>
              <w:pStyle w:val="51"/>
              <w:shd w:val="clear" w:color="auto" w:fill="auto"/>
              <w:spacing w:before="0" w:after="0" w:line="240" w:lineRule="auto"/>
              <w:ind w:left="115" w:right="40" w:firstLine="0"/>
              <w:jc w:val="left"/>
              <w:rPr>
                <w:sz w:val="24"/>
                <w:szCs w:val="24"/>
              </w:rPr>
            </w:pPr>
            <w:r w:rsidRPr="007B6E5C">
              <w:rPr>
                <w:sz w:val="24"/>
                <w:szCs w:val="24"/>
              </w:rPr>
              <w:t>12,3</w:t>
            </w:r>
          </w:p>
        </w:tc>
        <w:tc>
          <w:tcPr>
            <w:tcW w:w="592" w:type="pct"/>
            <w:vMerge/>
            <w:tcBorders>
              <w:left w:val="nil"/>
              <w:bottom w:val="single" w:sz="4" w:space="0" w:color="auto"/>
            </w:tcBorders>
            <w:vAlign w:val="center"/>
          </w:tcPr>
          <w:p w:rsidR="00056F19" w:rsidRPr="007B6E5C" w:rsidRDefault="00056F19" w:rsidP="00E15A92">
            <w:pPr>
              <w:pStyle w:val="51"/>
              <w:shd w:val="clear" w:color="auto" w:fill="auto"/>
              <w:spacing w:before="0" w:after="0" w:line="240" w:lineRule="auto"/>
              <w:ind w:right="40" w:firstLine="0"/>
              <w:rPr>
                <w:sz w:val="24"/>
                <w:szCs w:val="24"/>
              </w:rPr>
            </w:pPr>
          </w:p>
        </w:tc>
      </w:tr>
      <w:tr w:rsidR="00056F19" w:rsidRPr="007B6E5C" w:rsidTr="007B6E5C">
        <w:trPr>
          <w:jc w:val="center"/>
        </w:trPr>
        <w:tc>
          <w:tcPr>
            <w:tcW w:w="282" w:type="pct"/>
            <w:vMerge w:val="restart"/>
            <w:tcBorders>
              <w:right w:val="nil"/>
            </w:tcBorders>
            <w:vAlign w:val="center"/>
          </w:tcPr>
          <w:p w:rsidR="00056F19" w:rsidRPr="007B6E5C" w:rsidRDefault="00056F19" w:rsidP="00E15A92">
            <w:pPr>
              <w:pStyle w:val="51"/>
              <w:shd w:val="clear" w:color="auto" w:fill="auto"/>
              <w:spacing w:before="0" w:after="0" w:line="240" w:lineRule="auto"/>
              <w:ind w:right="40" w:firstLine="0"/>
              <w:rPr>
                <w:sz w:val="24"/>
                <w:szCs w:val="24"/>
              </w:rPr>
            </w:pPr>
            <w:r w:rsidRPr="007B6E5C">
              <w:rPr>
                <w:sz w:val="24"/>
                <w:szCs w:val="24"/>
              </w:rPr>
              <w:t>2</w:t>
            </w:r>
          </w:p>
        </w:tc>
        <w:tc>
          <w:tcPr>
            <w:tcW w:w="1553" w:type="pct"/>
            <w:tcBorders>
              <w:left w:val="nil"/>
              <w:bottom w:val="nil"/>
              <w:right w:val="nil"/>
            </w:tcBorders>
          </w:tcPr>
          <w:p w:rsidR="00056F19" w:rsidRPr="007B6E5C" w:rsidRDefault="00056F19" w:rsidP="00E15A92">
            <w:pPr>
              <w:pStyle w:val="51"/>
              <w:shd w:val="clear" w:color="auto" w:fill="auto"/>
              <w:spacing w:before="0" w:after="0" w:line="240" w:lineRule="auto"/>
              <w:ind w:left="-13" w:right="40" w:firstLine="0"/>
              <w:jc w:val="left"/>
              <w:rPr>
                <w:sz w:val="24"/>
                <w:szCs w:val="24"/>
              </w:rPr>
            </w:pPr>
            <w:r w:rsidRPr="007B6E5C">
              <w:rPr>
                <w:sz w:val="24"/>
                <w:szCs w:val="24"/>
              </w:rPr>
              <w:t>Огрунтовка за 2-раза:</w:t>
            </w:r>
          </w:p>
        </w:tc>
        <w:tc>
          <w:tcPr>
            <w:tcW w:w="370" w:type="pct"/>
            <w:tcBorders>
              <w:left w:val="nil"/>
              <w:bottom w:val="nil"/>
              <w:right w:val="nil"/>
            </w:tcBorders>
          </w:tcPr>
          <w:p w:rsidR="00056F19" w:rsidRPr="007B6E5C" w:rsidRDefault="00056F19" w:rsidP="00E15A92">
            <w:pPr>
              <w:pStyle w:val="51"/>
              <w:shd w:val="clear" w:color="auto" w:fill="auto"/>
              <w:spacing w:before="0" w:after="0" w:line="240" w:lineRule="auto"/>
              <w:ind w:right="40" w:firstLine="0"/>
              <w:rPr>
                <w:sz w:val="24"/>
                <w:szCs w:val="24"/>
              </w:rPr>
            </w:pPr>
          </w:p>
        </w:tc>
        <w:tc>
          <w:tcPr>
            <w:tcW w:w="429" w:type="pct"/>
            <w:tcBorders>
              <w:left w:val="nil"/>
              <w:bottom w:val="nil"/>
              <w:right w:val="nil"/>
            </w:tcBorders>
            <w:vAlign w:val="center"/>
          </w:tcPr>
          <w:p w:rsidR="00056F19" w:rsidRPr="007B6E5C" w:rsidRDefault="00056F19" w:rsidP="00E15A92">
            <w:pPr>
              <w:pStyle w:val="51"/>
              <w:shd w:val="clear" w:color="auto" w:fill="auto"/>
              <w:spacing w:before="0" w:after="0" w:line="240" w:lineRule="auto"/>
              <w:ind w:right="-108" w:firstLine="0"/>
              <w:jc w:val="left"/>
              <w:rPr>
                <w:sz w:val="24"/>
                <w:szCs w:val="24"/>
              </w:rPr>
            </w:pPr>
          </w:p>
        </w:tc>
        <w:tc>
          <w:tcPr>
            <w:tcW w:w="592" w:type="pct"/>
            <w:tcBorders>
              <w:left w:val="nil"/>
              <w:bottom w:val="nil"/>
              <w:right w:val="nil"/>
            </w:tcBorders>
            <w:vAlign w:val="center"/>
          </w:tcPr>
          <w:p w:rsidR="00056F19" w:rsidRPr="007B6E5C" w:rsidRDefault="00056F19" w:rsidP="00E15A92">
            <w:pPr>
              <w:pStyle w:val="51"/>
              <w:shd w:val="clear" w:color="auto" w:fill="auto"/>
              <w:spacing w:before="0" w:after="0" w:line="240" w:lineRule="auto"/>
              <w:ind w:right="40" w:firstLine="0"/>
              <w:rPr>
                <w:sz w:val="24"/>
                <w:szCs w:val="24"/>
              </w:rPr>
            </w:pPr>
          </w:p>
        </w:tc>
        <w:tc>
          <w:tcPr>
            <w:tcW w:w="592" w:type="pct"/>
            <w:tcBorders>
              <w:left w:val="nil"/>
              <w:bottom w:val="nil"/>
              <w:right w:val="nil"/>
            </w:tcBorders>
            <w:vAlign w:val="center"/>
          </w:tcPr>
          <w:p w:rsidR="00056F19" w:rsidRPr="007B6E5C" w:rsidRDefault="00056F19" w:rsidP="00E15A92">
            <w:pPr>
              <w:pStyle w:val="51"/>
              <w:shd w:val="clear" w:color="auto" w:fill="auto"/>
              <w:tabs>
                <w:tab w:val="left" w:pos="1063"/>
              </w:tabs>
              <w:spacing w:before="0" w:after="0" w:line="240" w:lineRule="auto"/>
              <w:ind w:left="159" w:right="40" w:firstLine="0"/>
              <w:jc w:val="left"/>
              <w:rPr>
                <w:sz w:val="24"/>
                <w:szCs w:val="24"/>
              </w:rPr>
            </w:pPr>
          </w:p>
        </w:tc>
        <w:tc>
          <w:tcPr>
            <w:tcW w:w="592" w:type="pct"/>
            <w:tcBorders>
              <w:left w:val="nil"/>
              <w:bottom w:val="nil"/>
              <w:right w:val="nil"/>
            </w:tcBorders>
            <w:vAlign w:val="center"/>
          </w:tcPr>
          <w:p w:rsidR="00056F19" w:rsidRPr="007B6E5C" w:rsidRDefault="00056F19" w:rsidP="00E15A92">
            <w:pPr>
              <w:pStyle w:val="51"/>
              <w:shd w:val="clear" w:color="auto" w:fill="auto"/>
              <w:spacing w:before="0" w:after="0" w:line="240" w:lineRule="auto"/>
              <w:ind w:left="115" w:right="40" w:firstLine="0"/>
              <w:jc w:val="left"/>
              <w:rPr>
                <w:sz w:val="24"/>
                <w:szCs w:val="24"/>
              </w:rPr>
            </w:pPr>
          </w:p>
        </w:tc>
        <w:tc>
          <w:tcPr>
            <w:tcW w:w="592" w:type="pct"/>
            <w:vMerge w:val="restart"/>
            <w:tcBorders>
              <w:left w:val="nil"/>
            </w:tcBorders>
            <w:vAlign w:val="center"/>
          </w:tcPr>
          <w:p w:rsidR="00056F19" w:rsidRPr="007B6E5C" w:rsidRDefault="00056F19" w:rsidP="00E15A92">
            <w:pPr>
              <w:pStyle w:val="51"/>
              <w:shd w:val="clear" w:color="auto" w:fill="auto"/>
              <w:spacing w:before="0" w:after="0" w:line="240" w:lineRule="auto"/>
              <w:ind w:right="40" w:firstLine="0"/>
              <w:rPr>
                <w:sz w:val="24"/>
                <w:szCs w:val="24"/>
              </w:rPr>
            </w:pPr>
            <w:r w:rsidRPr="007B6E5C">
              <w:rPr>
                <w:sz w:val="24"/>
                <w:szCs w:val="24"/>
              </w:rPr>
              <w:t>Сб.№8</w:t>
            </w:r>
          </w:p>
        </w:tc>
      </w:tr>
      <w:tr w:rsidR="00056F19" w:rsidRPr="007B6E5C" w:rsidTr="007B6E5C">
        <w:trPr>
          <w:jc w:val="center"/>
        </w:trPr>
        <w:tc>
          <w:tcPr>
            <w:tcW w:w="282" w:type="pct"/>
            <w:vMerge/>
            <w:tcBorders>
              <w:right w:val="nil"/>
            </w:tcBorders>
          </w:tcPr>
          <w:p w:rsidR="00056F19" w:rsidRPr="007B6E5C" w:rsidRDefault="00056F19" w:rsidP="00E15A92">
            <w:pPr>
              <w:pStyle w:val="51"/>
              <w:shd w:val="clear" w:color="auto" w:fill="auto"/>
              <w:spacing w:before="0" w:after="0" w:line="240" w:lineRule="auto"/>
              <w:ind w:right="40" w:firstLine="0"/>
              <w:rPr>
                <w:sz w:val="24"/>
                <w:szCs w:val="24"/>
              </w:rPr>
            </w:pPr>
          </w:p>
        </w:tc>
        <w:tc>
          <w:tcPr>
            <w:tcW w:w="1553" w:type="pct"/>
            <w:tcBorders>
              <w:top w:val="nil"/>
              <w:left w:val="nil"/>
              <w:bottom w:val="nil"/>
              <w:right w:val="nil"/>
            </w:tcBorders>
          </w:tcPr>
          <w:p w:rsidR="00056F19" w:rsidRPr="007B6E5C" w:rsidRDefault="00056F19" w:rsidP="00E15A92">
            <w:pPr>
              <w:pStyle w:val="51"/>
              <w:shd w:val="clear" w:color="auto" w:fill="auto"/>
              <w:spacing w:before="0" w:after="0" w:line="240" w:lineRule="auto"/>
              <w:ind w:left="-13" w:right="40" w:firstLine="0"/>
              <w:jc w:val="left"/>
              <w:rPr>
                <w:sz w:val="24"/>
                <w:szCs w:val="24"/>
              </w:rPr>
            </w:pPr>
            <w:r w:rsidRPr="007B6E5C">
              <w:rPr>
                <w:sz w:val="24"/>
                <w:szCs w:val="24"/>
              </w:rPr>
              <w:t>- стен пистолетом распылителем;</w:t>
            </w:r>
          </w:p>
        </w:tc>
        <w:tc>
          <w:tcPr>
            <w:tcW w:w="370" w:type="pct"/>
            <w:tcBorders>
              <w:top w:val="nil"/>
              <w:left w:val="nil"/>
              <w:bottom w:val="nil"/>
              <w:right w:val="nil"/>
            </w:tcBorders>
          </w:tcPr>
          <w:p w:rsidR="00056F19" w:rsidRPr="007B6E5C" w:rsidRDefault="00056F19" w:rsidP="00E15A92">
            <w:pPr>
              <w:pStyle w:val="51"/>
              <w:shd w:val="clear" w:color="auto" w:fill="auto"/>
              <w:spacing w:before="0" w:after="0" w:line="240" w:lineRule="auto"/>
              <w:ind w:right="40" w:firstLine="0"/>
              <w:rPr>
                <w:sz w:val="24"/>
                <w:szCs w:val="24"/>
              </w:rPr>
            </w:pPr>
            <w:r w:rsidRPr="007B6E5C">
              <w:rPr>
                <w:sz w:val="24"/>
                <w:szCs w:val="24"/>
              </w:rPr>
              <w:t>м</w:t>
            </w:r>
            <w:r w:rsidRPr="007B6E5C">
              <w:rPr>
                <w:sz w:val="24"/>
                <w:szCs w:val="24"/>
                <w:vertAlign w:val="superscript"/>
              </w:rPr>
              <w:t>2</w:t>
            </w:r>
          </w:p>
        </w:tc>
        <w:tc>
          <w:tcPr>
            <w:tcW w:w="429" w:type="pct"/>
            <w:tcBorders>
              <w:top w:val="nil"/>
              <w:left w:val="nil"/>
              <w:bottom w:val="nil"/>
              <w:right w:val="nil"/>
            </w:tcBorders>
            <w:vAlign w:val="center"/>
          </w:tcPr>
          <w:p w:rsidR="00056F19" w:rsidRPr="007B6E5C" w:rsidRDefault="00056F19" w:rsidP="00E15A92">
            <w:pPr>
              <w:pStyle w:val="51"/>
              <w:shd w:val="clear" w:color="auto" w:fill="auto"/>
              <w:spacing w:before="0" w:after="0" w:line="240" w:lineRule="auto"/>
              <w:ind w:right="-108" w:firstLine="0"/>
              <w:jc w:val="left"/>
              <w:rPr>
                <w:sz w:val="24"/>
                <w:szCs w:val="24"/>
              </w:rPr>
            </w:pPr>
            <w:r w:rsidRPr="007B6E5C">
              <w:rPr>
                <w:sz w:val="24"/>
                <w:szCs w:val="24"/>
              </w:rPr>
              <w:t>14640</w:t>
            </w:r>
          </w:p>
        </w:tc>
        <w:tc>
          <w:tcPr>
            <w:tcW w:w="592" w:type="pct"/>
            <w:tcBorders>
              <w:top w:val="nil"/>
              <w:left w:val="nil"/>
              <w:bottom w:val="nil"/>
              <w:right w:val="nil"/>
            </w:tcBorders>
            <w:vAlign w:val="center"/>
          </w:tcPr>
          <w:p w:rsidR="00056F19" w:rsidRPr="007B6E5C" w:rsidRDefault="00056F19" w:rsidP="00E15A92">
            <w:pPr>
              <w:pStyle w:val="51"/>
              <w:shd w:val="clear" w:color="auto" w:fill="auto"/>
              <w:spacing w:before="0" w:after="0" w:line="240" w:lineRule="auto"/>
              <w:ind w:left="-80" w:right="40" w:firstLine="0"/>
              <w:rPr>
                <w:sz w:val="24"/>
                <w:szCs w:val="24"/>
              </w:rPr>
            </w:pPr>
            <w:r w:rsidRPr="007B6E5C">
              <w:rPr>
                <w:sz w:val="24"/>
                <w:szCs w:val="24"/>
              </w:rPr>
              <w:t>0,0135х2</w:t>
            </w:r>
          </w:p>
        </w:tc>
        <w:tc>
          <w:tcPr>
            <w:tcW w:w="592" w:type="pct"/>
            <w:tcBorders>
              <w:top w:val="nil"/>
              <w:left w:val="nil"/>
              <w:bottom w:val="nil"/>
              <w:right w:val="nil"/>
            </w:tcBorders>
            <w:vAlign w:val="center"/>
          </w:tcPr>
          <w:p w:rsidR="00056F19" w:rsidRPr="007B6E5C" w:rsidRDefault="00056F19" w:rsidP="00E15A92">
            <w:pPr>
              <w:pStyle w:val="51"/>
              <w:shd w:val="clear" w:color="auto" w:fill="auto"/>
              <w:tabs>
                <w:tab w:val="left" w:pos="1063"/>
              </w:tabs>
              <w:spacing w:before="0" w:after="0" w:line="240" w:lineRule="auto"/>
              <w:ind w:left="159" w:right="40" w:firstLine="0"/>
              <w:jc w:val="left"/>
              <w:rPr>
                <w:sz w:val="24"/>
                <w:szCs w:val="24"/>
              </w:rPr>
            </w:pPr>
            <w:r w:rsidRPr="007B6E5C">
              <w:rPr>
                <w:sz w:val="24"/>
                <w:szCs w:val="24"/>
              </w:rPr>
              <w:t>396</w:t>
            </w:r>
          </w:p>
        </w:tc>
        <w:tc>
          <w:tcPr>
            <w:tcW w:w="592" w:type="pct"/>
            <w:tcBorders>
              <w:top w:val="nil"/>
              <w:left w:val="nil"/>
              <w:bottom w:val="nil"/>
              <w:right w:val="nil"/>
            </w:tcBorders>
            <w:vAlign w:val="center"/>
          </w:tcPr>
          <w:p w:rsidR="00056F19" w:rsidRPr="007B6E5C" w:rsidRDefault="00056F19" w:rsidP="00E15A92">
            <w:pPr>
              <w:pStyle w:val="51"/>
              <w:shd w:val="clear" w:color="auto" w:fill="auto"/>
              <w:spacing w:before="0" w:after="0" w:line="240" w:lineRule="auto"/>
              <w:ind w:left="115" w:right="40" w:firstLine="0"/>
              <w:jc w:val="left"/>
              <w:rPr>
                <w:sz w:val="24"/>
                <w:szCs w:val="24"/>
              </w:rPr>
            </w:pPr>
            <w:r w:rsidRPr="007B6E5C">
              <w:rPr>
                <w:sz w:val="24"/>
                <w:szCs w:val="24"/>
              </w:rPr>
              <w:t>44,6</w:t>
            </w:r>
          </w:p>
        </w:tc>
        <w:tc>
          <w:tcPr>
            <w:tcW w:w="592" w:type="pct"/>
            <w:vMerge/>
            <w:tcBorders>
              <w:left w:val="nil"/>
            </w:tcBorders>
            <w:vAlign w:val="center"/>
          </w:tcPr>
          <w:p w:rsidR="00056F19" w:rsidRPr="007B6E5C" w:rsidRDefault="00056F19" w:rsidP="00E15A92">
            <w:pPr>
              <w:pStyle w:val="51"/>
              <w:shd w:val="clear" w:color="auto" w:fill="auto"/>
              <w:spacing w:before="0" w:after="0" w:line="240" w:lineRule="auto"/>
              <w:ind w:right="40" w:firstLine="0"/>
              <w:rPr>
                <w:sz w:val="24"/>
                <w:szCs w:val="24"/>
              </w:rPr>
            </w:pPr>
          </w:p>
        </w:tc>
      </w:tr>
      <w:tr w:rsidR="00056F19" w:rsidRPr="007B6E5C" w:rsidTr="007B6E5C">
        <w:trPr>
          <w:jc w:val="center"/>
        </w:trPr>
        <w:tc>
          <w:tcPr>
            <w:tcW w:w="282" w:type="pct"/>
            <w:vMerge/>
            <w:tcBorders>
              <w:bottom w:val="single" w:sz="4" w:space="0" w:color="auto"/>
              <w:right w:val="nil"/>
            </w:tcBorders>
          </w:tcPr>
          <w:p w:rsidR="00056F19" w:rsidRPr="007B6E5C" w:rsidRDefault="00056F19" w:rsidP="00E15A92">
            <w:pPr>
              <w:pStyle w:val="51"/>
              <w:shd w:val="clear" w:color="auto" w:fill="auto"/>
              <w:spacing w:before="0" w:after="0" w:line="240" w:lineRule="auto"/>
              <w:ind w:right="40" w:firstLine="0"/>
              <w:rPr>
                <w:sz w:val="24"/>
                <w:szCs w:val="24"/>
              </w:rPr>
            </w:pPr>
          </w:p>
        </w:tc>
        <w:tc>
          <w:tcPr>
            <w:tcW w:w="1553" w:type="pct"/>
            <w:tcBorders>
              <w:top w:val="nil"/>
              <w:left w:val="nil"/>
              <w:bottom w:val="single" w:sz="4" w:space="0" w:color="auto"/>
              <w:right w:val="nil"/>
            </w:tcBorders>
          </w:tcPr>
          <w:p w:rsidR="00056F19" w:rsidRPr="007B6E5C" w:rsidRDefault="00056F19" w:rsidP="00E15A92">
            <w:pPr>
              <w:pStyle w:val="51"/>
              <w:shd w:val="clear" w:color="auto" w:fill="auto"/>
              <w:spacing w:before="0" w:after="0" w:line="240" w:lineRule="auto"/>
              <w:ind w:left="-13" w:right="40" w:firstLine="0"/>
              <w:jc w:val="left"/>
              <w:rPr>
                <w:sz w:val="24"/>
                <w:szCs w:val="24"/>
              </w:rPr>
            </w:pPr>
            <w:r w:rsidRPr="007B6E5C">
              <w:rPr>
                <w:sz w:val="24"/>
                <w:szCs w:val="24"/>
              </w:rPr>
              <w:t>- потолков электрокраскопультом.</w:t>
            </w:r>
          </w:p>
        </w:tc>
        <w:tc>
          <w:tcPr>
            <w:tcW w:w="370" w:type="pct"/>
            <w:tcBorders>
              <w:top w:val="nil"/>
              <w:left w:val="nil"/>
              <w:bottom w:val="single" w:sz="4" w:space="0" w:color="auto"/>
              <w:right w:val="nil"/>
            </w:tcBorders>
          </w:tcPr>
          <w:p w:rsidR="00056F19" w:rsidRPr="007B6E5C" w:rsidRDefault="00056F19" w:rsidP="00E15A92">
            <w:pPr>
              <w:pStyle w:val="51"/>
              <w:shd w:val="clear" w:color="auto" w:fill="auto"/>
              <w:spacing w:before="0" w:after="0" w:line="240" w:lineRule="auto"/>
              <w:ind w:right="40" w:firstLine="0"/>
              <w:rPr>
                <w:sz w:val="24"/>
                <w:szCs w:val="24"/>
              </w:rPr>
            </w:pPr>
            <w:r w:rsidRPr="007B6E5C">
              <w:rPr>
                <w:sz w:val="24"/>
                <w:szCs w:val="24"/>
              </w:rPr>
              <w:t>м</w:t>
            </w:r>
            <w:r w:rsidRPr="007B6E5C">
              <w:rPr>
                <w:sz w:val="24"/>
                <w:szCs w:val="24"/>
                <w:vertAlign w:val="superscript"/>
              </w:rPr>
              <w:t>2</w:t>
            </w:r>
          </w:p>
        </w:tc>
        <w:tc>
          <w:tcPr>
            <w:tcW w:w="429" w:type="pct"/>
            <w:tcBorders>
              <w:top w:val="nil"/>
              <w:left w:val="nil"/>
              <w:bottom w:val="single" w:sz="4" w:space="0" w:color="auto"/>
              <w:right w:val="nil"/>
            </w:tcBorders>
            <w:vAlign w:val="center"/>
          </w:tcPr>
          <w:p w:rsidR="00056F19" w:rsidRPr="007B6E5C" w:rsidRDefault="00056F19" w:rsidP="00E15A92">
            <w:pPr>
              <w:pStyle w:val="51"/>
              <w:shd w:val="clear" w:color="auto" w:fill="auto"/>
              <w:spacing w:before="0" w:after="0" w:line="240" w:lineRule="auto"/>
              <w:ind w:right="-108" w:firstLine="0"/>
              <w:jc w:val="left"/>
              <w:rPr>
                <w:sz w:val="24"/>
                <w:szCs w:val="24"/>
              </w:rPr>
            </w:pPr>
            <w:r w:rsidRPr="007B6E5C">
              <w:rPr>
                <w:sz w:val="24"/>
                <w:szCs w:val="24"/>
              </w:rPr>
              <w:t>4320</w:t>
            </w:r>
          </w:p>
        </w:tc>
        <w:tc>
          <w:tcPr>
            <w:tcW w:w="592" w:type="pct"/>
            <w:tcBorders>
              <w:top w:val="nil"/>
              <w:left w:val="nil"/>
              <w:bottom w:val="single" w:sz="4" w:space="0" w:color="auto"/>
              <w:right w:val="nil"/>
            </w:tcBorders>
            <w:vAlign w:val="center"/>
          </w:tcPr>
          <w:p w:rsidR="00056F19" w:rsidRPr="007B6E5C" w:rsidRDefault="00056F19" w:rsidP="00E15A92">
            <w:pPr>
              <w:pStyle w:val="51"/>
              <w:shd w:val="clear" w:color="auto" w:fill="auto"/>
              <w:spacing w:before="0" w:after="0" w:line="240" w:lineRule="auto"/>
              <w:ind w:left="-80" w:right="40" w:firstLine="0"/>
              <w:rPr>
                <w:sz w:val="24"/>
                <w:szCs w:val="24"/>
              </w:rPr>
            </w:pPr>
            <w:r w:rsidRPr="007B6E5C">
              <w:rPr>
                <w:sz w:val="24"/>
                <w:szCs w:val="24"/>
              </w:rPr>
              <w:t>0,0075х2</w:t>
            </w:r>
          </w:p>
        </w:tc>
        <w:tc>
          <w:tcPr>
            <w:tcW w:w="592" w:type="pct"/>
            <w:tcBorders>
              <w:top w:val="nil"/>
              <w:left w:val="nil"/>
              <w:bottom w:val="single" w:sz="4" w:space="0" w:color="auto"/>
              <w:right w:val="nil"/>
            </w:tcBorders>
            <w:vAlign w:val="center"/>
          </w:tcPr>
          <w:p w:rsidR="00056F19" w:rsidRPr="007B6E5C" w:rsidRDefault="00056F19" w:rsidP="00E15A92">
            <w:pPr>
              <w:pStyle w:val="51"/>
              <w:shd w:val="clear" w:color="auto" w:fill="auto"/>
              <w:tabs>
                <w:tab w:val="left" w:pos="1063"/>
              </w:tabs>
              <w:spacing w:before="0" w:after="0" w:line="240" w:lineRule="auto"/>
              <w:ind w:left="159" w:right="40" w:firstLine="0"/>
              <w:jc w:val="left"/>
              <w:rPr>
                <w:sz w:val="24"/>
                <w:szCs w:val="24"/>
              </w:rPr>
            </w:pPr>
            <w:r w:rsidRPr="007B6E5C">
              <w:rPr>
                <w:sz w:val="24"/>
                <w:szCs w:val="24"/>
              </w:rPr>
              <w:t>64</w:t>
            </w:r>
          </w:p>
        </w:tc>
        <w:tc>
          <w:tcPr>
            <w:tcW w:w="592" w:type="pct"/>
            <w:tcBorders>
              <w:top w:val="nil"/>
              <w:left w:val="nil"/>
              <w:bottom w:val="single" w:sz="4" w:space="0" w:color="auto"/>
              <w:right w:val="nil"/>
            </w:tcBorders>
            <w:vAlign w:val="center"/>
          </w:tcPr>
          <w:p w:rsidR="00056F19" w:rsidRPr="007B6E5C" w:rsidRDefault="00056F19" w:rsidP="00E15A92">
            <w:pPr>
              <w:pStyle w:val="51"/>
              <w:shd w:val="clear" w:color="auto" w:fill="auto"/>
              <w:spacing w:before="0" w:after="0" w:line="240" w:lineRule="auto"/>
              <w:ind w:left="115" w:right="40" w:firstLine="0"/>
              <w:jc w:val="left"/>
              <w:rPr>
                <w:sz w:val="24"/>
                <w:szCs w:val="24"/>
              </w:rPr>
            </w:pPr>
            <w:r w:rsidRPr="007B6E5C">
              <w:rPr>
                <w:sz w:val="24"/>
                <w:szCs w:val="24"/>
              </w:rPr>
              <w:t>9,1</w:t>
            </w:r>
          </w:p>
        </w:tc>
        <w:tc>
          <w:tcPr>
            <w:tcW w:w="592" w:type="pct"/>
            <w:vMerge/>
            <w:tcBorders>
              <w:left w:val="nil"/>
              <w:bottom w:val="single" w:sz="4" w:space="0" w:color="auto"/>
            </w:tcBorders>
            <w:vAlign w:val="center"/>
          </w:tcPr>
          <w:p w:rsidR="00056F19" w:rsidRPr="007B6E5C" w:rsidRDefault="00056F19" w:rsidP="00E15A92">
            <w:pPr>
              <w:pStyle w:val="51"/>
              <w:shd w:val="clear" w:color="auto" w:fill="auto"/>
              <w:spacing w:before="0" w:after="0" w:line="240" w:lineRule="auto"/>
              <w:ind w:right="40" w:firstLine="0"/>
              <w:rPr>
                <w:sz w:val="24"/>
                <w:szCs w:val="24"/>
              </w:rPr>
            </w:pPr>
          </w:p>
        </w:tc>
      </w:tr>
      <w:tr w:rsidR="00056F19" w:rsidRPr="007B6E5C" w:rsidTr="007B6E5C">
        <w:trPr>
          <w:jc w:val="center"/>
        </w:trPr>
        <w:tc>
          <w:tcPr>
            <w:tcW w:w="282" w:type="pct"/>
            <w:vMerge w:val="restart"/>
            <w:tcBorders>
              <w:right w:val="nil"/>
            </w:tcBorders>
            <w:vAlign w:val="center"/>
          </w:tcPr>
          <w:p w:rsidR="00056F19" w:rsidRPr="007B6E5C" w:rsidRDefault="00056F19" w:rsidP="00E15A92">
            <w:pPr>
              <w:pStyle w:val="51"/>
              <w:shd w:val="clear" w:color="auto" w:fill="auto"/>
              <w:spacing w:before="0" w:after="0" w:line="240" w:lineRule="auto"/>
              <w:ind w:right="40" w:firstLine="0"/>
              <w:rPr>
                <w:sz w:val="24"/>
                <w:szCs w:val="24"/>
              </w:rPr>
            </w:pPr>
            <w:r w:rsidRPr="007B6E5C">
              <w:rPr>
                <w:sz w:val="24"/>
                <w:szCs w:val="24"/>
              </w:rPr>
              <w:t>3</w:t>
            </w:r>
          </w:p>
        </w:tc>
        <w:tc>
          <w:tcPr>
            <w:tcW w:w="1553" w:type="pct"/>
            <w:tcBorders>
              <w:left w:val="nil"/>
              <w:bottom w:val="nil"/>
              <w:right w:val="nil"/>
            </w:tcBorders>
          </w:tcPr>
          <w:p w:rsidR="00056F19" w:rsidRPr="007B6E5C" w:rsidRDefault="00056F19" w:rsidP="00E15A92">
            <w:pPr>
              <w:pStyle w:val="51"/>
              <w:shd w:val="clear" w:color="auto" w:fill="auto"/>
              <w:spacing w:before="0" w:after="0" w:line="240" w:lineRule="auto"/>
              <w:ind w:left="-13" w:right="40" w:firstLine="0"/>
              <w:jc w:val="left"/>
              <w:rPr>
                <w:sz w:val="24"/>
                <w:szCs w:val="24"/>
              </w:rPr>
            </w:pPr>
            <w:r w:rsidRPr="007B6E5C">
              <w:rPr>
                <w:sz w:val="24"/>
                <w:szCs w:val="24"/>
              </w:rPr>
              <w:t>Частичная подмазка поверхностей:</w:t>
            </w:r>
          </w:p>
        </w:tc>
        <w:tc>
          <w:tcPr>
            <w:tcW w:w="370" w:type="pct"/>
            <w:tcBorders>
              <w:left w:val="nil"/>
              <w:bottom w:val="nil"/>
              <w:right w:val="nil"/>
            </w:tcBorders>
          </w:tcPr>
          <w:p w:rsidR="00056F19" w:rsidRPr="007B6E5C" w:rsidRDefault="00056F19" w:rsidP="00E15A92">
            <w:pPr>
              <w:pStyle w:val="51"/>
              <w:shd w:val="clear" w:color="auto" w:fill="auto"/>
              <w:spacing w:before="0" w:after="0" w:line="240" w:lineRule="auto"/>
              <w:ind w:right="40" w:firstLine="0"/>
              <w:rPr>
                <w:sz w:val="24"/>
                <w:szCs w:val="24"/>
              </w:rPr>
            </w:pPr>
          </w:p>
        </w:tc>
        <w:tc>
          <w:tcPr>
            <w:tcW w:w="429" w:type="pct"/>
            <w:tcBorders>
              <w:left w:val="nil"/>
              <w:bottom w:val="nil"/>
              <w:right w:val="nil"/>
            </w:tcBorders>
            <w:vAlign w:val="center"/>
          </w:tcPr>
          <w:p w:rsidR="00056F19" w:rsidRPr="007B6E5C" w:rsidRDefault="00056F19" w:rsidP="00E15A92">
            <w:pPr>
              <w:pStyle w:val="51"/>
              <w:shd w:val="clear" w:color="auto" w:fill="auto"/>
              <w:spacing w:before="0" w:after="0" w:line="240" w:lineRule="auto"/>
              <w:ind w:right="-108" w:firstLine="0"/>
              <w:jc w:val="left"/>
              <w:rPr>
                <w:sz w:val="24"/>
                <w:szCs w:val="24"/>
              </w:rPr>
            </w:pPr>
          </w:p>
        </w:tc>
        <w:tc>
          <w:tcPr>
            <w:tcW w:w="592" w:type="pct"/>
            <w:tcBorders>
              <w:left w:val="nil"/>
              <w:bottom w:val="nil"/>
              <w:right w:val="nil"/>
            </w:tcBorders>
            <w:vAlign w:val="center"/>
          </w:tcPr>
          <w:p w:rsidR="00056F19" w:rsidRPr="007B6E5C" w:rsidRDefault="00056F19" w:rsidP="00E15A92">
            <w:pPr>
              <w:pStyle w:val="51"/>
              <w:shd w:val="clear" w:color="auto" w:fill="auto"/>
              <w:spacing w:before="0" w:after="0" w:line="240" w:lineRule="auto"/>
              <w:ind w:right="40" w:firstLine="0"/>
              <w:rPr>
                <w:sz w:val="24"/>
                <w:szCs w:val="24"/>
              </w:rPr>
            </w:pPr>
          </w:p>
        </w:tc>
        <w:tc>
          <w:tcPr>
            <w:tcW w:w="592" w:type="pct"/>
            <w:tcBorders>
              <w:left w:val="nil"/>
              <w:bottom w:val="nil"/>
              <w:right w:val="nil"/>
            </w:tcBorders>
            <w:vAlign w:val="center"/>
          </w:tcPr>
          <w:p w:rsidR="00056F19" w:rsidRPr="007B6E5C" w:rsidRDefault="00056F19" w:rsidP="00E15A92">
            <w:pPr>
              <w:pStyle w:val="51"/>
              <w:shd w:val="clear" w:color="auto" w:fill="auto"/>
              <w:tabs>
                <w:tab w:val="left" w:pos="1063"/>
              </w:tabs>
              <w:spacing w:before="0" w:after="0" w:line="240" w:lineRule="auto"/>
              <w:ind w:left="159" w:right="40" w:firstLine="0"/>
              <w:jc w:val="left"/>
              <w:rPr>
                <w:sz w:val="24"/>
                <w:szCs w:val="24"/>
              </w:rPr>
            </w:pPr>
          </w:p>
        </w:tc>
        <w:tc>
          <w:tcPr>
            <w:tcW w:w="592" w:type="pct"/>
            <w:tcBorders>
              <w:left w:val="nil"/>
              <w:bottom w:val="nil"/>
              <w:right w:val="nil"/>
            </w:tcBorders>
            <w:vAlign w:val="center"/>
          </w:tcPr>
          <w:p w:rsidR="00056F19" w:rsidRPr="007B6E5C" w:rsidRDefault="00056F19" w:rsidP="00E15A92">
            <w:pPr>
              <w:pStyle w:val="51"/>
              <w:shd w:val="clear" w:color="auto" w:fill="auto"/>
              <w:spacing w:before="0" w:after="0" w:line="240" w:lineRule="auto"/>
              <w:ind w:left="115" w:right="40" w:firstLine="0"/>
              <w:jc w:val="left"/>
              <w:rPr>
                <w:sz w:val="24"/>
                <w:szCs w:val="24"/>
              </w:rPr>
            </w:pPr>
          </w:p>
        </w:tc>
        <w:tc>
          <w:tcPr>
            <w:tcW w:w="592" w:type="pct"/>
            <w:vMerge w:val="restart"/>
            <w:tcBorders>
              <w:left w:val="nil"/>
            </w:tcBorders>
            <w:vAlign w:val="center"/>
          </w:tcPr>
          <w:p w:rsidR="00056F19" w:rsidRPr="007B6E5C" w:rsidRDefault="00056F19" w:rsidP="00E15A92">
            <w:pPr>
              <w:pStyle w:val="51"/>
              <w:shd w:val="clear" w:color="auto" w:fill="auto"/>
              <w:spacing w:before="0" w:after="0" w:line="240" w:lineRule="auto"/>
              <w:ind w:right="40" w:firstLine="0"/>
              <w:rPr>
                <w:sz w:val="24"/>
                <w:szCs w:val="24"/>
              </w:rPr>
            </w:pPr>
            <w:r w:rsidRPr="007B6E5C">
              <w:rPr>
                <w:sz w:val="24"/>
                <w:szCs w:val="24"/>
              </w:rPr>
              <w:t>Сб.№8</w:t>
            </w:r>
          </w:p>
        </w:tc>
      </w:tr>
      <w:tr w:rsidR="00056F19" w:rsidRPr="007B6E5C" w:rsidTr="007B6E5C">
        <w:trPr>
          <w:jc w:val="center"/>
        </w:trPr>
        <w:tc>
          <w:tcPr>
            <w:tcW w:w="282" w:type="pct"/>
            <w:vMerge/>
            <w:tcBorders>
              <w:right w:val="nil"/>
            </w:tcBorders>
          </w:tcPr>
          <w:p w:rsidR="00056F19" w:rsidRPr="007B6E5C" w:rsidRDefault="00056F19" w:rsidP="00E15A92">
            <w:pPr>
              <w:pStyle w:val="51"/>
              <w:shd w:val="clear" w:color="auto" w:fill="auto"/>
              <w:spacing w:before="0" w:after="0" w:line="240" w:lineRule="auto"/>
              <w:ind w:right="40" w:firstLine="0"/>
              <w:rPr>
                <w:sz w:val="24"/>
                <w:szCs w:val="24"/>
              </w:rPr>
            </w:pPr>
          </w:p>
        </w:tc>
        <w:tc>
          <w:tcPr>
            <w:tcW w:w="1553" w:type="pct"/>
            <w:tcBorders>
              <w:top w:val="nil"/>
              <w:left w:val="nil"/>
              <w:bottom w:val="nil"/>
              <w:right w:val="nil"/>
            </w:tcBorders>
          </w:tcPr>
          <w:p w:rsidR="00056F19" w:rsidRPr="007B6E5C" w:rsidRDefault="00056F19" w:rsidP="00E15A92">
            <w:pPr>
              <w:pStyle w:val="51"/>
              <w:shd w:val="clear" w:color="auto" w:fill="auto"/>
              <w:spacing w:before="0" w:after="0" w:line="240" w:lineRule="auto"/>
              <w:ind w:left="-13" w:right="40" w:firstLine="0"/>
              <w:jc w:val="left"/>
              <w:rPr>
                <w:sz w:val="24"/>
                <w:szCs w:val="24"/>
              </w:rPr>
            </w:pPr>
            <w:r w:rsidRPr="007B6E5C">
              <w:rPr>
                <w:sz w:val="24"/>
                <w:szCs w:val="24"/>
              </w:rPr>
              <w:t>- стен;</w:t>
            </w:r>
          </w:p>
        </w:tc>
        <w:tc>
          <w:tcPr>
            <w:tcW w:w="370" w:type="pct"/>
            <w:tcBorders>
              <w:top w:val="nil"/>
              <w:left w:val="nil"/>
              <w:bottom w:val="nil"/>
              <w:right w:val="nil"/>
            </w:tcBorders>
          </w:tcPr>
          <w:p w:rsidR="00056F19" w:rsidRPr="007B6E5C" w:rsidRDefault="00056F19" w:rsidP="00E15A92">
            <w:pPr>
              <w:pStyle w:val="51"/>
              <w:shd w:val="clear" w:color="auto" w:fill="auto"/>
              <w:spacing w:before="0" w:after="0" w:line="240" w:lineRule="auto"/>
              <w:ind w:right="40" w:firstLine="0"/>
              <w:rPr>
                <w:sz w:val="24"/>
                <w:szCs w:val="24"/>
              </w:rPr>
            </w:pPr>
            <w:r w:rsidRPr="007B6E5C">
              <w:rPr>
                <w:sz w:val="24"/>
                <w:szCs w:val="24"/>
              </w:rPr>
              <w:t>м</w:t>
            </w:r>
            <w:r w:rsidRPr="007B6E5C">
              <w:rPr>
                <w:sz w:val="24"/>
                <w:szCs w:val="24"/>
                <w:vertAlign w:val="superscript"/>
              </w:rPr>
              <w:t>2</w:t>
            </w:r>
          </w:p>
        </w:tc>
        <w:tc>
          <w:tcPr>
            <w:tcW w:w="429" w:type="pct"/>
            <w:tcBorders>
              <w:top w:val="nil"/>
              <w:left w:val="nil"/>
              <w:bottom w:val="nil"/>
              <w:right w:val="nil"/>
            </w:tcBorders>
            <w:vAlign w:val="center"/>
          </w:tcPr>
          <w:p w:rsidR="00056F19" w:rsidRPr="007B6E5C" w:rsidRDefault="00056F19" w:rsidP="00E15A92">
            <w:pPr>
              <w:pStyle w:val="51"/>
              <w:shd w:val="clear" w:color="auto" w:fill="auto"/>
              <w:spacing w:before="0" w:after="0" w:line="240" w:lineRule="auto"/>
              <w:ind w:right="-108" w:firstLine="0"/>
              <w:jc w:val="left"/>
              <w:rPr>
                <w:sz w:val="24"/>
                <w:szCs w:val="24"/>
              </w:rPr>
            </w:pPr>
            <w:r w:rsidRPr="007B6E5C">
              <w:rPr>
                <w:sz w:val="24"/>
                <w:szCs w:val="24"/>
              </w:rPr>
              <w:t>14640</w:t>
            </w:r>
          </w:p>
        </w:tc>
        <w:tc>
          <w:tcPr>
            <w:tcW w:w="592" w:type="pct"/>
            <w:tcBorders>
              <w:top w:val="nil"/>
              <w:left w:val="nil"/>
              <w:bottom w:val="nil"/>
              <w:right w:val="nil"/>
            </w:tcBorders>
            <w:vAlign w:val="center"/>
          </w:tcPr>
          <w:p w:rsidR="00056F19" w:rsidRPr="007B6E5C" w:rsidRDefault="00056F19" w:rsidP="00E15A92">
            <w:pPr>
              <w:pStyle w:val="51"/>
              <w:shd w:val="clear" w:color="auto" w:fill="auto"/>
              <w:spacing w:before="0" w:after="0" w:line="240" w:lineRule="auto"/>
              <w:ind w:right="40" w:firstLine="0"/>
              <w:rPr>
                <w:sz w:val="24"/>
                <w:szCs w:val="24"/>
              </w:rPr>
            </w:pPr>
            <w:r w:rsidRPr="007B6E5C">
              <w:rPr>
                <w:sz w:val="24"/>
                <w:szCs w:val="24"/>
              </w:rPr>
              <w:t>0,025</w:t>
            </w:r>
          </w:p>
        </w:tc>
        <w:tc>
          <w:tcPr>
            <w:tcW w:w="592" w:type="pct"/>
            <w:tcBorders>
              <w:top w:val="nil"/>
              <w:left w:val="nil"/>
              <w:bottom w:val="nil"/>
              <w:right w:val="nil"/>
            </w:tcBorders>
            <w:vAlign w:val="center"/>
          </w:tcPr>
          <w:p w:rsidR="00056F19" w:rsidRPr="007B6E5C" w:rsidRDefault="00056F19" w:rsidP="00E15A92">
            <w:pPr>
              <w:pStyle w:val="51"/>
              <w:shd w:val="clear" w:color="auto" w:fill="auto"/>
              <w:tabs>
                <w:tab w:val="left" w:pos="1063"/>
              </w:tabs>
              <w:spacing w:before="0" w:after="0" w:line="240" w:lineRule="auto"/>
              <w:ind w:left="159" w:right="40" w:firstLine="0"/>
              <w:jc w:val="left"/>
              <w:rPr>
                <w:sz w:val="24"/>
                <w:szCs w:val="24"/>
              </w:rPr>
            </w:pPr>
            <w:r w:rsidRPr="007B6E5C">
              <w:rPr>
                <w:sz w:val="24"/>
                <w:szCs w:val="24"/>
              </w:rPr>
              <w:t>366</w:t>
            </w:r>
          </w:p>
        </w:tc>
        <w:tc>
          <w:tcPr>
            <w:tcW w:w="592" w:type="pct"/>
            <w:tcBorders>
              <w:top w:val="nil"/>
              <w:left w:val="nil"/>
              <w:bottom w:val="nil"/>
              <w:right w:val="nil"/>
            </w:tcBorders>
            <w:vAlign w:val="center"/>
          </w:tcPr>
          <w:p w:rsidR="00056F19" w:rsidRPr="007B6E5C" w:rsidRDefault="00056F19" w:rsidP="00E15A92">
            <w:pPr>
              <w:pStyle w:val="51"/>
              <w:shd w:val="clear" w:color="auto" w:fill="auto"/>
              <w:spacing w:before="0" w:after="0" w:line="240" w:lineRule="auto"/>
              <w:ind w:left="115" w:right="40" w:firstLine="0"/>
              <w:jc w:val="left"/>
              <w:rPr>
                <w:sz w:val="24"/>
                <w:szCs w:val="24"/>
              </w:rPr>
            </w:pPr>
            <w:r w:rsidRPr="007B6E5C">
              <w:rPr>
                <w:sz w:val="24"/>
                <w:szCs w:val="24"/>
              </w:rPr>
              <w:t>52,3</w:t>
            </w:r>
          </w:p>
        </w:tc>
        <w:tc>
          <w:tcPr>
            <w:tcW w:w="592" w:type="pct"/>
            <w:vMerge/>
            <w:tcBorders>
              <w:left w:val="nil"/>
            </w:tcBorders>
            <w:vAlign w:val="center"/>
          </w:tcPr>
          <w:p w:rsidR="00056F19" w:rsidRPr="007B6E5C" w:rsidRDefault="00056F19" w:rsidP="00E15A92">
            <w:pPr>
              <w:pStyle w:val="51"/>
              <w:shd w:val="clear" w:color="auto" w:fill="auto"/>
              <w:spacing w:before="0" w:after="0" w:line="240" w:lineRule="auto"/>
              <w:ind w:right="40" w:firstLine="0"/>
              <w:rPr>
                <w:sz w:val="24"/>
                <w:szCs w:val="24"/>
              </w:rPr>
            </w:pPr>
          </w:p>
        </w:tc>
      </w:tr>
      <w:tr w:rsidR="00056F19" w:rsidRPr="007B6E5C" w:rsidTr="007B6E5C">
        <w:trPr>
          <w:jc w:val="center"/>
        </w:trPr>
        <w:tc>
          <w:tcPr>
            <w:tcW w:w="282" w:type="pct"/>
            <w:vMerge/>
            <w:tcBorders>
              <w:bottom w:val="single" w:sz="4" w:space="0" w:color="auto"/>
              <w:right w:val="nil"/>
            </w:tcBorders>
          </w:tcPr>
          <w:p w:rsidR="00056F19" w:rsidRPr="007B6E5C" w:rsidRDefault="00056F19" w:rsidP="00E15A92">
            <w:pPr>
              <w:pStyle w:val="51"/>
              <w:shd w:val="clear" w:color="auto" w:fill="auto"/>
              <w:spacing w:before="0" w:after="0" w:line="240" w:lineRule="auto"/>
              <w:ind w:right="40" w:firstLine="0"/>
              <w:rPr>
                <w:sz w:val="24"/>
                <w:szCs w:val="24"/>
              </w:rPr>
            </w:pPr>
          </w:p>
        </w:tc>
        <w:tc>
          <w:tcPr>
            <w:tcW w:w="1553" w:type="pct"/>
            <w:tcBorders>
              <w:top w:val="nil"/>
              <w:left w:val="nil"/>
              <w:bottom w:val="single" w:sz="4" w:space="0" w:color="auto"/>
              <w:right w:val="nil"/>
            </w:tcBorders>
          </w:tcPr>
          <w:p w:rsidR="00056F19" w:rsidRPr="007B6E5C" w:rsidRDefault="00056F19" w:rsidP="00E15A92">
            <w:pPr>
              <w:pStyle w:val="51"/>
              <w:shd w:val="clear" w:color="auto" w:fill="auto"/>
              <w:spacing w:before="0" w:after="0" w:line="240" w:lineRule="auto"/>
              <w:ind w:left="-13" w:right="40" w:firstLine="0"/>
              <w:jc w:val="left"/>
              <w:rPr>
                <w:sz w:val="24"/>
                <w:szCs w:val="24"/>
              </w:rPr>
            </w:pPr>
            <w:r w:rsidRPr="007B6E5C">
              <w:rPr>
                <w:sz w:val="24"/>
                <w:szCs w:val="24"/>
              </w:rPr>
              <w:t>- потолков.</w:t>
            </w:r>
          </w:p>
        </w:tc>
        <w:tc>
          <w:tcPr>
            <w:tcW w:w="370" w:type="pct"/>
            <w:tcBorders>
              <w:top w:val="nil"/>
              <w:left w:val="nil"/>
              <w:bottom w:val="single" w:sz="4" w:space="0" w:color="auto"/>
              <w:right w:val="nil"/>
            </w:tcBorders>
          </w:tcPr>
          <w:p w:rsidR="00056F19" w:rsidRPr="007B6E5C" w:rsidRDefault="00056F19" w:rsidP="00E15A92">
            <w:pPr>
              <w:pStyle w:val="51"/>
              <w:shd w:val="clear" w:color="auto" w:fill="auto"/>
              <w:spacing w:before="0" w:after="0" w:line="240" w:lineRule="auto"/>
              <w:ind w:right="40" w:firstLine="0"/>
              <w:rPr>
                <w:sz w:val="24"/>
                <w:szCs w:val="24"/>
              </w:rPr>
            </w:pPr>
            <w:r w:rsidRPr="007B6E5C">
              <w:rPr>
                <w:sz w:val="24"/>
                <w:szCs w:val="24"/>
              </w:rPr>
              <w:t>м</w:t>
            </w:r>
            <w:r w:rsidRPr="007B6E5C">
              <w:rPr>
                <w:sz w:val="24"/>
                <w:szCs w:val="24"/>
                <w:vertAlign w:val="superscript"/>
              </w:rPr>
              <w:t>2</w:t>
            </w:r>
          </w:p>
        </w:tc>
        <w:tc>
          <w:tcPr>
            <w:tcW w:w="429" w:type="pct"/>
            <w:tcBorders>
              <w:top w:val="nil"/>
              <w:left w:val="nil"/>
              <w:bottom w:val="single" w:sz="4" w:space="0" w:color="auto"/>
              <w:right w:val="nil"/>
            </w:tcBorders>
            <w:vAlign w:val="center"/>
          </w:tcPr>
          <w:p w:rsidR="00056F19" w:rsidRPr="007B6E5C" w:rsidRDefault="00056F19" w:rsidP="00E15A92">
            <w:pPr>
              <w:pStyle w:val="51"/>
              <w:shd w:val="clear" w:color="auto" w:fill="auto"/>
              <w:spacing w:before="0" w:after="0" w:line="240" w:lineRule="auto"/>
              <w:ind w:right="-108" w:firstLine="0"/>
              <w:jc w:val="left"/>
              <w:rPr>
                <w:sz w:val="24"/>
                <w:szCs w:val="24"/>
              </w:rPr>
            </w:pPr>
            <w:r w:rsidRPr="007B6E5C">
              <w:rPr>
                <w:sz w:val="24"/>
                <w:szCs w:val="24"/>
              </w:rPr>
              <w:t>4320</w:t>
            </w:r>
          </w:p>
        </w:tc>
        <w:tc>
          <w:tcPr>
            <w:tcW w:w="592" w:type="pct"/>
            <w:tcBorders>
              <w:top w:val="nil"/>
              <w:left w:val="nil"/>
              <w:bottom w:val="single" w:sz="4" w:space="0" w:color="auto"/>
              <w:right w:val="nil"/>
            </w:tcBorders>
            <w:vAlign w:val="center"/>
          </w:tcPr>
          <w:p w:rsidR="00056F19" w:rsidRPr="007B6E5C" w:rsidRDefault="00056F19" w:rsidP="00E15A92">
            <w:pPr>
              <w:pStyle w:val="51"/>
              <w:shd w:val="clear" w:color="auto" w:fill="auto"/>
              <w:spacing w:before="0" w:after="0" w:line="240" w:lineRule="auto"/>
              <w:ind w:right="40" w:firstLine="0"/>
              <w:rPr>
                <w:sz w:val="24"/>
                <w:szCs w:val="24"/>
              </w:rPr>
            </w:pPr>
            <w:r w:rsidRPr="007B6E5C">
              <w:rPr>
                <w:sz w:val="24"/>
                <w:szCs w:val="24"/>
              </w:rPr>
              <w:t>0,034</w:t>
            </w:r>
          </w:p>
        </w:tc>
        <w:tc>
          <w:tcPr>
            <w:tcW w:w="592" w:type="pct"/>
            <w:tcBorders>
              <w:top w:val="nil"/>
              <w:left w:val="nil"/>
              <w:bottom w:val="single" w:sz="4" w:space="0" w:color="auto"/>
              <w:right w:val="nil"/>
            </w:tcBorders>
            <w:vAlign w:val="center"/>
          </w:tcPr>
          <w:p w:rsidR="00056F19" w:rsidRPr="007B6E5C" w:rsidRDefault="00056F19" w:rsidP="00E15A92">
            <w:pPr>
              <w:pStyle w:val="51"/>
              <w:shd w:val="clear" w:color="auto" w:fill="auto"/>
              <w:tabs>
                <w:tab w:val="left" w:pos="1063"/>
              </w:tabs>
              <w:spacing w:before="0" w:after="0" w:line="240" w:lineRule="auto"/>
              <w:ind w:left="159" w:right="40" w:firstLine="0"/>
              <w:jc w:val="left"/>
              <w:rPr>
                <w:sz w:val="24"/>
                <w:szCs w:val="24"/>
              </w:rPr>
            </w:pPr>
          </w:p>
        </w:tc>
        <w:tc>
          <w:tcPr>
            <w:tcW w:w="592" w:type="pct"/>
            <w:tcBorders>
              <w:top w:val="nil"/>
              <w:left w:val="nil"/>
              <w:bottom w:val="single" w:sz="4" w:space="0" w:color="auto"/>
              <w:right w:val="nil"/>
            </w:tcBorders>
            <w:vAlign w:val="center"/>
          </w:tcPr>
          <w:p w:rsidR="00056F19" w:rsidRPr="007B6E5C" w:rsidRDefault="00056F19" w:rsidP="00E15A92">
            <w:pPr>
              <w:pStyle w:val="51"/>
              <w:shd w:val="clear" w:color="auto" w:fill="auto"/>
              <w:spacing w:before="0" w:after="0" w:line="240" w:lineRule="auto"/>
              <w:ind w:left="115" w:right="40" w:firstLine="0"/>
              <w:jc w:val="left"/>
              <w:rPr>
                <w:sz w:val="24"/>
                <w:szCs w:val="24"/>
              </w:rPr>
            </w:pPr>
            <w:r w:rsidRPr="007B6E5C">
              <w:rPr>
                <w:sz w:val="24"/>
                <w:szCs w:val="24"/>
              </w:rPr>
              <w:t>20,8</w:t>
            </w:r>
          </w:p>
        </w:tc>
        <w:tc>
          <w:tcPr>
            <w:tcW w:w="592" w:type="pct"/>
            <w:vMerge/>
            <w:tcBorders>
              <w:left w:val="nil"/>
              <w:bottom w:val="single" w:sz="4" w:space="0" w:color="auto"/>
            </w:tcBorders>
            <w:vAlign w:val="center"/>
          </w:tcPr>
          <w:p w:rsidR="00056F19" w:rsidRPr="007B6E5C" w:rsidRDefault="00056F19" w:rsidP="00E15A92">
            <w:pPr>
              <w:pStyle w:val="51"/>
              <w:shd w:val="clear" w:color="auto" w:fill="auto"/>
              <w:spacing w:before="0" w:after="0" w:line="240" w:lineRule="auto"/>
              <w:ind w:right="40" w:firstLine="0"/>
              <w:rPr>
                <w:sz w:val="24"/>
                <w:szCs w:val="24"/>
              </w:rPr>
            </w:pPr>
          </w:p>
        </w:tc>
      </w:tr>
      <w:tr w:rsidR="00056F19" w:rsidRPr="007B6E5C" w:rsidTr="007B6E5C">
        <w:trPr>
          <w:jc w:val="center"/>
        </w:trPr>
        <w:tc>
          <w:tcPr>
            <w:tcW w:w="282" w:type="pct"/>
            <w:vMerge w:val="restart"/>
            <w:tcBorders>
              <w:right w:val="nil"/>
            </w:tcBorders>
            <w:vAlign w:val="center"/>
          </w:tcPr>
          <w:p w:rsidR="00056F19" w:rsidRPr="007B6E5C" w:rsidRDefault="00056F19" w:rsidP="00E15A92">
            <w:pPr>
              <w:pStyle w:val="51"/>
              <w:shd w:val="clear" w:color="auto" w:fill="auto"/>
              <w:spacing w:before="0" w:after="0" w:line="240" w:lineRule="auto"/>
              <w:ind w:right="40" w:firstLine="0"/>
              <w:rPr>
                <w:sz w:val="24"/>
                <w:szCs w:val="24"/>
              </w:rPr>
            </w:pPr>
            <w:r w:rsidRPr="007B6E5C">
              <w:rPr>
                <w:sz w:val="24"/>
                <w:szCs w:val="24"/>
              </w:rPr>
              <w:t>4</w:t>
            </w:r>
          </w:p>
        </w:tc>
        <w:tc>
          <w:tcPr>
            <w:tcW w:w="1553" w:type="pct"/>
            <w:tcBorders>
              <w:left w:val="nil"/>
              <w:bottom w:val="nil"/>
              <w:right w:val="nil"/>
            </w:tcBorders>
          </w:tcPr>
          <w:p w:rsidR="00056F19" w:rsidRPr="007B6E5C" w:rsidRDefault="00056F19" w:rsidP="00E15A92">
            <w:pPr>
              <w:pStyle w:val="51"/>
              <w:shd w:val="clear" w:color="auto" w:fill="auto"/>
              <w:spacing w:before="0" w:after="0" w:line="240" w:lineRule="auto"/>
              <w:ind w:left="-13" w:right="40" w:firstLine="0"/>
              <w:jc w:val="left"/>
              <w:rPr>
                <w:sz w:val="24"/>
                <w:szCs w:val="24"/>
              </w:rPr>
            </w:pPr>
            <w:r w:rsidRPr="007B6E5C">
              <w:rPr>
                <w:sz w:val="24"/>
                <w:szCs w:val="24"/>
              </w:rPr>
              <w:t>Шлифовка поверхностей:</w:t>
            </w:r>
          </w:p>
        </w:tc>
        <w:tc>
          <w:tcPr>
            <w:tcW w:w="370" w:type="pct"/>
            <w:tcBorders>
              <w:left w:val="nil"/>
              <w:bottom w:val="nil"/>
              <w:right w:val="nil"/>
            </w:tcBorders>
          </w:tcPr>
          <w:p w:rsidR="00056F19" w:rsidRPr="007B6E5C" w:rsidRDefault="00056F19" w:rsidP="00E15A92">
            <w:pPr>
              <w:pStyle w:val="51"/>
              <w:shd w:val="clear" w:color="auto" w:fill="auto"/>
              <w:spacing w:before="0" w:after="0" w:line="240" w:lineRule="auto"/>
              <w:ind w:right="40" w:firstLine="0"/>
              <w:rPr>
                <w:sz w:val="24"/>
                <w:szCs w:val="24"/>
              </w:rPr>
            </w:pPr>
          </w:p>
        </w:tc>
        <w:tc>
          <w:tcPr>
            <w:tcW w:w="429" w:type="pct"/>
            <w:tcBorders>
              <w:left w:val="nil"/>
              <w:bottom w:val="nil"/>
              <w:right w:val="nil"/>
            </w:tcBorders>
            <w:vAlign w:val="center"/>
          </w:tcPr>
          <w:p w:rsidR="00056F19" w:rsidRPr="007B6E5C" w:rsidRDefault="00056F19" w:rsidP="00E15A92">
            <w:pPr>
              <w:pStyle w:val="51"/>
              <w:shd w:val="clear" w:color="auto" w:fill="auto"/>
              <w:spacing w:before="0" w:after="0" w:line="240" w:lineRule="auto"/>
              <w:ind w:right="-108" w:firstLine="0"/>
              <w:jc w:val="left"/>
              <w:rPr>
                <w:sz w:val="24"/>
                <w:szCs w:val="24"/>
              </w:rPr>
            </w:pPr>
          </w:p>
        </w:tc>
        <w:tc>
          <w:tcPr>
            <w:tcW w:w="592" w:type="pct"/>
            <w:tcBorders>
              <w:left w:val="nil"/>
              <w:bottom w:val="nil"/>
              <w:right w:val="nil"/>
            </w:tcBorders>
            <w:vAlign w:val="center"/>
          </w:tcPr>
          <w:p w:rsidR="00056F19" w:rsidRPr="007B6E5C" w:rsidRDefault="00056F19" w:rsidP="00E15A92">
            <w:pPr>
              <w:pStyle w:val="51"/>
              <w:shd w:val="clear" w:color="auto" w:fill="auto"/>
              <w:spacing w:before="0" w:after="0" w:line="240" w:lineRule="auto"/>
              <w:ind w:right="40" w:firstLine="0"/>
              <w:rPr>
                <w:sz w:val="24"/>
                <w:szCs w:val="24"/>
              </w:rPr>
            </w:pPr>
          </w:p>
        </w:tc>
        <w:tc>
          <w:tcPr>
            <w:tcW w:w="592" w:type="pct"/>
            <w:tcBorders>
              <w:left w:val="nil"/>
              <w:bottom w:val="nil"/>
              <w:right w:val="nil"/>
            </w:tcBorders>
            <w:vAlign w:val="center"/>
          </w:tcPr>
          <w:p w:rsidR="00056F19" w:rsidRPr="007B6E5C" w:rsidRDefault="00056F19" w:rsidP="00E15A92">
            <w:pPr>
              <w:pStyle w:val="51"/>
              <w:shd w:val="clear" w:color="auto" w:fill="auto"/>
              <w:tabs>
                <w:tab w:val="left" w:pos="1063"/>
              </w:tabs>
              <w:spacing w:before="0" w:after="0" w:line="240" w:lineRule="auto"/>
              <w:ind w:left="159" w:right="40" w:firstLine="0"/>
              <w:jc w:val="left"/>
              <w:rPr>
                <w:sz w:val="24"/>
                <w:szCs w:val="24"/>
              </w:rPr>
            </w:pPr>
            <w:r w:rsidRPr="007B6E5C">
              <w:rPr>
                <w:sz w:val="24"/>
                <w:szCs w:val="24"/>
              </w:rPr>
              <w:t>396</w:t>
            </w:r>
          </w:p>
        </w:tc>
        <w:tc>
          <w:tcPr>
            <w:tcW w:w="592" w:type="pct"/>
            <w:tcBorders>
              <w:left w:val="nil"/>
              <w:bottom w:val="nil"/>
              <w:right w:val="nil"/>
            </w:tcBorders>
            <w:vAlign w:val="center"/>
          </w:tcPr>
          <w:p w:rsidR="00056F19" w:rsidRPr="007B6E5C" w:rsidRDefault="00056F19" w:rsidP="00E15A92">
            <w:pPr>
              <w:pStyle w:val="51"/>
              <w:shd w:val="clear" w:color="auto" w:fill="auto"/>
              <w:spacing w:before="0" w:after="0" w:line="240" w:lineRule="auto"/>
              <w:ind w:left="115" w:right="40" w:firstLine="0"/>
              <w:jc w:val="left"/>
              <w:rPr>
                <w:sz w:val="24"/>
                <w:szCs w:val="24"/>
              </w:rPr>
            </w:pPr>
          </w:p>
        </w:tc>
        <w:tc>
          <w:tcPr>
            <w:tcW w:w="592" w:type="pct"/>
            <w:vMerge w:val="restart"/>
            <w:tcBorders>
              <w:left w:val="nil"/>
            </w:tcBorders>
            <w:vAlign w:val="center"/>
          </w:tcPr>
          <w:p w:rsidR="00056F19" w:rsidRPr="007B6E5C" w:rsidRDefault="00056F19" w:rsidP="00E15A92">
            <w:pPr>
              <w:pStyle w:val="51"/>
              <w:shd w:val="clear" w:color="auto" w:fill="auto"/>
              <w:spacing w:before="0" w:after="0" w:line="240" w:lineRule="auto"/>
              <w:ind w:right="40" w:firstLine="0"/>
              <w:rPr>
                <w:sz w:val="24"/>
                <w:szCs w:val="24"/>
              </w:rPr>
            </w:pPr>
            <w:r w:rsidRPr="007B6E5C">
              <w:rPr>
                <w:sz w:val="24"/>
                <w:szCs w:val="24"/>
              </w:rPr>
              <w:t>Сб.№8</w:t>
            </w:r>
          </w:p>
        </w:tc>
      </w:tr>
      <w:tr w:rsidR="00056F19" w:rsidRPr="007B6E5C" w:rsidTr="007B6E5C">
        <w:trPr>
          <w:jc w:val="center"/>
        </w:trPr>
        <w:tc>
          <w:tcPr>
            <w:tcW w:w="282" w:type="pct"/>
            <w:vMerge/>
            <w:tcBorders>
              <w:right w:val="nil"/>
            </w:tcBorders>
          </w:tcPr>
          <w:p w:rsidR="00056F19" w:rsidRPr="007B6E5C" w:rsidRDefault="00056F19" w:rsidP="00E15A92">
            <w:pPr>
              <w:pStyle w:val="51"/>
              <w:shd w:val="clear" w:color="auto" w:fill="auto"/>
              <w:spacing w:before="0" w:after="0" w:line="240" w:lineRule="auto"/>
              <w:ind w:right="40" w:firstLine="0"/>
              <w:rPr>
                <w:sz w:val="24"/>
                <w:szCs w:val="24"/>
              </w:rPr>
            </w:pPr>
          </w:p>
        </w:tc>
        <w:tc>
          <w:tcPr>
            <w:tcW w:w="1553" w:type="pct"/>
            <w:tcBorders>
              <w:top w:val="nil"/>
              <w:left w:val="nil"/>
              <w:bottom w:val="nil"/>
              <w:right w:val="nil"/>
            </w:tcBorders>
          </w:tcPr>
          <w:p w:rsidR="00056F19" w:rsidRPr="007B6E5C" w:rsidRDefault="00056F19" w:rsidP="00E15A92">
            <w:pPr>
              <w:pStyle w:val="51"/>
              <w:shd w:val="clear" w:color="auto" w:fill="auto"/>
              <w:spacing w:before="0" w:after="0" w:line="240" w:lineRule="auto"/>
              <w:ind w:left="-13" w:right="40" w:firstLine="0"/>
              <w:jc w:val="left"/>
              <w:rPr>
                <w:sz w:val="24"/>
                <w:szCs w:val="24"/>
              </w:rPr>
            </w:pPr>
            <w:r w:rsidRPr="007B6E5C">
              <w:rPr>
                <w:sz w:val="24"/>
                <w:szCs w:val="24"/>
              </w:rPr>
              <w:t>- стен;</w:t>
            </w:r>
          </w:p>
        </w:tc>
        <w:tc>
          <w:tcPr>
            <w:tcW w:w="370" w:type="pct"/>
            <w:tcBorders>
              <w:top w:val="nil"/>
              <w:left w:val="nil"/>
              <w:bottom w:val="nil"/>
              <w:right w:val="nil"/>
            </w:tcBorders>
          </w:tcPr>
          <w:p w:rsidR="00056F19" w:rsidRPr="007B6E5C" w:rsidRDefault="00056F19" w:rsidP="00E15A92">
            <w:pPr>
              <w:pStyle w:val="51"/>
              <w:shd w:val="clear" w:color="auto" w:fill="auto"/>
              <w:spacing w:before="0" w:after="0" w:line="240" w:lineRule="auto"/>
              <w:ind w:right="40" w:firstLine="0"/>
              <w:rPr>
                <w:sz w:val="24"/>
                <w:szCs w:val="24"/>
              </w:rPr>
            </w:pPr>
            <w:r w:rsidRPr="007B6E5C">
              <w:rPr>
                <w:sz w:val="24"/>
                <w:szCs w:val="24"/>
              </w:rPr>
              <w:t>м</w:t>
            </w:r>
            <w:r w:rsidRPr="007B6E5C">
              <w:rPr>
                <w:sz w:val="24"/>
                <w:szCs w:val="24"/>
                <w:vertAlign w:val="superscript"/>
              </w:rPr>
              <w:t>2</w:t>
            </w:r>
          </w:p>
        </w:tc>
        <w:tc>
          <w:tcPr>
            <w:tcW w:w="429" w:type="pct"/>
            <w:tcBorders>
              <w:top w:val="nil"/>
              <w:left w:val="nil"/>
              <w:bottom w:val="nil"/>
              <w:right w:val="nil"/>
            </w:tcBorders>
            <w:vAlign w:val="center"/>
          </w:tcPr>
          <w:p w:rsidR="00056F19" w:rsidRPr="007B6E5C" w:rsidRDefault="00056F19" w:rsidP="00E15A92">
            <w:pPr>
              <w:pStyle w:val="51"/>
              <w:shd w:val="clear" w:color="auto" w:fill="auto"/>
              <w:spacing w:before="0" w:after="0" w:line="240" w:lineRule="auto"/>
              <w:ind w:right="-108" w:firstLine="0"/>
              <w:jc w:val="left"/>
              <w:rPr>
                <w:sz w:val="24"/>
                <w:szCs w:val="24"/>
              </w:rPr>
            </w:pPr>
            <w:r w:rsidRPr="007B6E5C">
              <w:rPr>
                <w:sz w:val="24"/>
                <w:szCs w:val="24"/>
              </w:rPr>
              <w:t>14640</w:t>
            </w:r>
          </w:p>
        </w:tc>
        <w:tc>
          <w:tcPr>
            <w:tcW w:w="592" w:type="pct"/>
            <w:tcBorders>
              <w:top w:val="nil"/>
              <w:left w:val="nil"/>
              <w:bottom w:val="nil"/>
              <w:right w:val="nil"/>
            </w:tcBorders>
            <w:vAlign w:val="center"/>
          </w:tcPr>
          <w:p w:rsidR="00056F19" w:rsidRPr="007B6E5C" w:rsidRDefault="00056F19" w:rsidP="00E15A92">
            <w:pPr>
              <w:pStyle w:val="51"/>
              <w:shd w:val="clear" w:color="auto" w:fill="auto"/>
              <w:spacing w:before="0" w:after="0" w:line="240" w:lineRule="auto"/>
              <w:ind w:right="40" w:firstLine="0"/>
              <w:rPr>
                <w:sz w:val="24"/>
                <w:szCs w:val="24"/>
              </w:rPr>
            </w:pPr>
            <w:r w:rsidRPr="007B6E5C">
              <w:rPr>
                <w:sz w:val="24"/>
                <w:szCs w:val="24"/>
              </w:rPr>
              <w:t>0,0056</w:t>
            </w:r>
          </w:p>
        </w:tc>
        <w:tc>
          <w:tcPr>
            <w:tcW w:w="592" w:type="pct"/>
            <w:tcBorders>
              <w:top w:val="nil"/>
              <w:left w:val="nil"/>
              <w:bottom w:val="nil"/>
              <w:right w:val="nil"/>
            </w:tcBorders>
            <w:vAlign w:val="center"/>
          </w:tcPr>
          <w:p w:rsidR="00056F19" w:rsidRPr="007B6E5C" w:rsidRDefault="00056F19" w:rsidP="00E15A92">
            <w:pPr>
              <w:pStyle w:val="51"/>
              <w:shd w:val="clear" w:color="auto" w:fill="auto"/>
              <w:tabs>
                <w:tab w:val="left" w:pos="1063"/>
              </w:tabs>
              <w:spacing w:before="0" w:after="0" w:line="240" w:lineRule="auto"/>
              <w:ind w:left="159" w:right="40" w:firstLine="0"/>
              <w:jc w:val="left"/>
              <w:rPr>
                <w:sz w:val="24"/>
                <w:szCs w:val="24"/>
              </w:rPr>
            </w:pPr>
            <w:r w:rsidRPr="007B6E5C">
              <w:rPr>
                <w:sz w:val="24"/>
                <w:szCs w:val="24"/>
              </w:rPr>
              <w:t>82</w:t>
            </w:r>
          </w:p>
        </w:tc>
        <w:tc>
          <w:tcPr>
            <w:tcW w:w="592" w:type="pct"/>
            <w:tcBorders>
              <w:top w:val="nil"/>
              <w:left w:val="nil"/>
              <w:bottom w:val="nil"/>
              <w:right w:val="nil"/>
            </w:tcBorders>
            <w:vAlign w:val="center"/>
          </w:tcPr>
          <w:p w:rsidR="00056F19" w:rsidRPr="007B6E5C" w:rsidRDefault="00056F19" w:rsidP="00E15A92">
            <w:pPr>
              <w:pStyle w:val="51"/>
              <w:shd w:val="clear" w:color="auto" w:fill="auto"/>
              <w:spacing w:before="0" w:after="0" w:line="240" w:lineRule="auto"/>
              <w:ind w:left="115" w:right="40" w:firstLine="0"/>
              <w:jc w:val="left"/>
              <w:rPr>
                <w:sz w:val="24"/>
                <w:szCs w:val="24"/>
              </w:rPr>
            </w:pPr>
            <w:r w:rsidRPr="007B6E5C">
              <w:rPr>
                <w:sz w:val="24"/>
                <w:szCs w:val="24"/>
              </w:rPr>
              <w:t>11,4</w:t>
            </w:r>
          </w:p>
        </w:tc>
        <w:tc>
          <w:tcPr>
            <w:tcW w:w="592" w:type="pct"/>
            <w:vMerge/>
            <w:tcBorders>
              <w:left w:val="nil"/>
            </w:tcBorders>
            <w:vAlign w:val="center"/>
          </w:tcPr>
          <w:p w:rsidR="00056F19" w:rsidRPr="007B6E5C" w:rsidRDefault="00056F19" w:rsidP="00E15A92">
            <w:pPr>
              <w:pStyle w:val="51"/>
              <w:shd w:val="clear" w:color="auto" w:fill="auto"/>
              <w:spacing w:before="0" w:after="0" w:line="240" w:lineRule="auto"/>
              <w:ind w:right="40" w:firstLine="0"/>
              <w:rPr>
                <w:sz w:val="24"/>
                <w:szCs w:val="24"/>
              </w:rPr>
            </w:pPr>
          </w:p>
        </w:tc>
      </w:tr>
      <w:tr w:rsidR="00056F19" w:rsidRPr="007B6E5C" w:rsidTr="007B6E5C">
        <w:trPr>
          <w:jc w:val="center"/>
        </w:trPr>
        <w:tc>
          <w:tcPr>
            <w:tcW w:w="282" w:type="pct"/>
            <w:vMerge/>
            <w:tcBorders>
              <w:bottom w:val="single" w:sz="4" w:space="0" w:color="auto"/>
              <w:right w:val="nil"/>
            </w:tcBorders>
          </w:tcPr>
          <w:p w:rsidR="00056F19" w:rsidRPr="007B6E5C" w:rsidRDefault="00056F19" w:rsidP="00E15A92">
            <w:pPr>
              <w:pStyle w:val="51"/>
              <w:shd w:val="clear" w:color="auto" w:fill="auto"/>
              <w:spacing w:before="0" w:after="0" w:line="240" w:lineRule="auto"/>
              <w:ind w:right="40" w:firstLine="0"/>
              <w:rPr>
                <w:sz w:val="24"/>
                <w:szCs w:val="24"/>
              </w:rPr>
            </w:pPr>
          </w:p>
        </w:tc>
        <w:tc>
          <w:tcPr>
            <w:tcW w:w="1553" w:type="pct"/>
            <w:tcBorders>
              <w:top w:val="nil"/>
              <w:left w:val="nil"/>
              <w:bottom w:val="single" w:sz="4" w:space="0" w:color="auto"/>
              <w:right w:val="nil"/>
            </w:tcBorders>
          </w:tcPr>
          <w:p w:rsidR="00056F19" w:rsidRPr="007B6E5C" w:rsidRDefault="00056F19" w:rsidP="00E15A92">
            <w:pPr>
              <w:pStyle w:val="51"/>
              <w:shd w:val="clear" w:color="auto" w:fill="auto"/>
              <w:spacing w:before="0" w:after="0" w:line="240" w:lineRule="auto"/>
              <w:ind w:left="-13" w:right="40" w:firstLine="0"/>
              <w:jc w:val="left"/>
              <w:rPr>
                <w:sz w:val="24"/>
                <w:szCs w:val="24"/>
              </w:rPr>
            </w:pPr>
            <w:r w:rsidRPr="007B6E5C">
              <w:rPr>
                <w:sz w:val="24"/>
                <w:szCs w:val="24"/>
              </w:rPr>
              <w:t>- потолков.</w:t>
            </w:r>
          </w:p>
        </w:tc>
        <w:tc>
          <w:tcPr>
            <w:tcW w:w="370" w:type="pct"/>
            <w:tcBorders>
              <w:top w:val="nil"/>
              <w:left w:val="nil"/>
              <w:bottom w:val="single" w:sz="4" w:space="0" w:color="auto"/>
              <w:right w:val="nil"/>
            </w:tcBorders>
          </w:tcPr>
          <w:p w:rsidR="00056F19" w:rsidRPr="007B6E5C" w:rsidRDefault="00056F19" w:rsidP="00E15A92">
            <w:pPr>
              <w:pStyle w:val="51"/>
              <w:shd w:val="clear" w:color="auto" w:fill="auto"/>
              <w:spacing w:before="0" w:after="0" w:line="240" w:lineRule="auto"/>
              <w:ind w:right="40" w:firstLine="0"/>
              <w:rPr>
                <w:sz w:val="24"/>
                <w:szCs w:val="24"/>
              </w:rPr>
            </w:pPr>
            <w:r w:rsidRPr="007B6E5C">
              <w:rPr>
                <w:sz w:val="24"/>
                <w:szCs w:val="24"/>
              </w:rPr>
              <w:t>м</w:t>
            </w:r>
            <w:r w:rsidRPr="007B6E5C">
              <w:rPr>
                <w:sz w:val="24"/>
                <w:szCs w:val="24"/>
                <w:vertAlign w:val="superscript"/>
              </w:rPr>
              <w:t>2</w:t>
            </w:r>
          </w:p>
        </w:tc>
        <w:tc>
          <w:tcPr>
            <w:tcW w:w="429" w:type="pct"/>
            <w:tcBorders>
              <w:top w:val="nil"/>
              <w:left w:val="nil"/>
              <w:bottom w:val="single" w:sz="4" w:space="0" w:color="auto"/>
              <w:right w:val="nil"/>
            </w:tcBorders>
            <w:vAlign w:val="center"/>
          </w:tcPr>
          <w:p w:rsidR="00056F19" w:rsidRPr="007B6E5C" w:rsidRDefault="00056F19" w:rsidP="00E15A92">
            <w:pPr>
              <w:pStyle w:val="51"/>
              <w:shd w:val="clear" w:color="auto" w:fill="auto"/>
              <w:spacing w:before="0" w:after="0" w:line="240" w:lineRule="auto"/>
              <w:ind w:right="-108" w:firstLine="0"/>
              <w:jc w:val="left"/>
              <w:rPr>
                <w:sz w:val="24"/>
                <w:szCs w:val="24"/>
              </w:rPr>
            </w:pPr>
            <w:r w:rsidRPr="007B6E5C">
              <w:rPr>
                <w:sz w:val="24"/>
                <w:szCs w:val="24"/>
              </w:rPr>
              <w:t>4320</w:t>
            </w:r>
          </w:p>
        </w:tc>
        <w:tc>
          <w:tcPr>
            <w:tcW w:w="592" w:type="pct"/>
            <w:tcBorders>
              <w:top w:val="nil"/>
              <w:left w:val="nil"/>
              <w:bottom w:val="single" w:sz="4" w:space="0" w:color="auto"/>
              <w:right w:val="nil"/>
            </w:tcBorders>
            <w:vAlign w:val="center"/>
          </w:tcPr>
          <w:p w:rsidR="00056F19" w:rsidRPr="007B6E5C" w:rsidRDefault="00056F19" w:rsidP="00E15A92">
            <w:pPr>
              <w:pStyle w:val="51"/>
              <w:shd w:val="clear" w:color="auto" w:fill="auto"/>
              <w:spacing w:before="0" w:after="0" w:line="240" w:lineRule="auto"/>
              <w:ind w:right="40" w:firstLine="0"/>
              <w:rPr>
                <w:sz w:val="24"/>
                <w:szCs w:val="24"/>
              </w:rPr>
            </w:pPr>
            <w:r w:rsidRPr="007B6E5C">
              <w:rPr>
                <w:sz w:val="24"/>
                <w:szCs w:val="24"/>
              </w:rPr>
              <w:t>0,0066</w:t>
            </w:r>
          </w:p>
        </w:tc>
        <w:tc>
          <w:tcPr>
            <w:tcW w:w="592" w:type="pct"/>
            <w:tcBorders>
              <w:top w:val="nil"/>
              <w:left w:val="nil"/>
              <w:bottom w:val="single" w:sz="4" w:space="0" w:color="auto"/>
              <w:right w:val="nil"/>
            </w:tcBorders>
            <w:vAlign w:val="center"/>
          </w:tcPr>
          <w:p w:rsidR="00056F19" w:rsidRPr="007B6E5C" w:rsidRDefault="00056F19" w:rsidP="00E15A92">
            <w:pPr>
              <w:pStyle w:val="51"/>
              <w:shd w:val="clear" w:color="auto" w:fill="auto"/>
              <w:tabs>
                <w:tab w:val="left" w:pos="1063"/>
              </w:tabs>
              <w:spacing w:before="0" w:after="0" w:line="240" w:lineRule="auto"/>
              <w:ind w:left="159" w:right="40" w:firstLine="0"/>
              <w:jc w:val="left"/>
              <w:rPr>
                <w:sz w:val="24"/>
                <w:szCs w:val="24"/>
              </w:rPr>
            </w:pPr>
            <w:r w:rsidRPr="007B6E5C">
              <w:rPr>
                <w:sz w:val="24"/>
                <w:szCs w:val="24"/>
              </w:rPr>
              <w:t>28</w:t>
            </w:r>
          </w:p>
        </w:tc>
        <w:tc>
          <w:tcPr>
            <w:tcW w:w="592" w:type="pct"/>
            <w:tcBorders>
              <w:top w:val="nil"/>
              <w:left w:val="nil"/>
              <w:bottom w:val="single" w:sz="4" w:space="0" w:color="auto"/>
              <w:right w:val="nil"/>
            </w:tcBorders>
            <w:vAlign w:val="center"/>
          </w:tcPr>
          <w:p w:rsidR="00056F19" w:rsidRPr="007B6E5C" w:rsidRDefault="00056F19" w:rsidP="00E15A92">
            <w:pPr>
              <w:pStyle w:val="51"/>
              <w:shd w:val="clear" w:color="auto" w:fill="auto"/>
              <w:spacing w:before="0" w:after="0" w:line="240" w:lineRule="auto"/>
              <w:ind w:left="115" w:right="40" w:firstLine="0"/>
              <w:jc w:val="left"/>
              <w:rPr>
                <w:sz w:val="24"/>
                <w:szCs w:val="24"/>
              </w:rPr>
            </w:pPr>
            <w:r w:rsidRPr="007B6E5C">
              <w:rPr>
                <w:sz w:val="24"/>
                <w:szCs w:val="24"/>
              </w:rPr>
              <w:t>4,0</w:t>
            </w:r>
          </w:p>
        </w:tc>
        <w:tc>
          <w:tcPr>
            <w:tcW w:w="592" w:type="pct"/>
            <w:vMerge/>
            <w:tcBorders>
              <w:left w:val="nil"/>
              <w:bottom w:val="single" w:sz="4" w:space="0" w:color="auto"/>
            </w:tcBorders>
            <w:vAlign w:val="center"/>
          </w:tcPr>
          <w:p w:rsidR="00056F19" w:rsidRPr="007B6E5C" w:rsidRDefault="00056F19" w:rsidP="00E15A92">
            <w:pPr>
              <w:pStyle w:val="51"/>
              <w:shd w:val="clear" w:color="auto" w:fill="auto"/>
              <w:spacing w:before="0" w:after="0" w:line="240" w:lineRule="auto"/>
              <w:ind w:right="40" w:firstLine="0"/>
              <w:rPr>
                <w:sz w:val="24"/>
                <w:szCs w:val="24"/>
              </w:rPr>
            </w:pPr>
          </w:p>
        </w:tc>
      </w:tr>
      <w:tr w:rsidR="00056F19" w:rsidRPr="007B6E5C" w:rsidTr="007B6E5C">
        <w:trPr>
          <w:jc w:val="center"/>
        </w:trPr>
        <w:tc>
          <w:tcPr>
            <w:tcW w:w="282" w:type="pct"/>
            <w:vMerge w:val="restart"/>
            <w:tcBorders>
              <w:right w:val="nil"/>
            </w:tcBorders>
            <w:vAlign w:val="center"/>
          </w:tcPr>
          <w:p w:rsidR="00056F19" w:rsidRPr="007B6E5C" w:rsidRDefault="00056F19" w:rsidP="00E15A92">
            <w:pPr>
              <w:pStyle w:val="51"/>
              <w:shd w:val="clear" w:color="auto" w:fill="auto"/>
              <w:spacing w:before="0" w:after="0" w:line="240" w:lineRule="auto"/>
              <w:ind w:right="40" w:firstLine="0"/>
              <w:rPr>
                <w:sz w:val="24"/>
                <w:szCs w:val="24"/>
              </w:rPr>
            </w:pPr>
            <w:r w:rsidRPr="007B6E5C">
              <w:rPr>
                <w:sz w:val="24"/>
                <w:szCs w:val="24"/>
              </w:rPr>
              <w:t>5</w:t>
            </w:r>
          </w:p>
        </w:tc>
        <w:tc>
          <w:tcPr>
            <w:tcW w:w="1553" w:type="pct"/>
            <w:tcBorders>
              <w:left w:val="nil"/>
              <w:bottom w:val="nil"/>
              <w:right w:val="nil"/>
            </w:tcBorders>
          </w:tcPr>
          <w:p w:rsidR="00056F19" w:rsidRPr="007B6E5C" w:rsidRDefault="00056F19" w:rsidP="00E15A92">
            <w:pPr>
              <w:pStyle w:val="51"/>
              <w:shd w:val="clear" w:color="auto" w:fill="auto"/>
              <w:spacing w:before="0" w:after="0" w:line="240" w:lineRule="auto"/>
              <w:ind w:left="-13" w:right="40" w:firstLine="0"/>
              <w:jc w:val="left"/>
              <w:rPr>
                <w:sz w:val="24"/>
                <w:szCs w:val="24"/>
              </w:rPr>
            </w:pPr>
            <w:r w:rsidRPr="007B6E5C">
              <w:rPr>
                <w:sz w:val="24"/>
                <w:szCs w:val="24"/>
              </w:rPr>
              <w:t>Окраска поверхностей за 1-раз:</w:t>
            </w:r>
          </w:p>
        </w:tc>
        <w:tc>
          <w:tcPr>
            <w:tcW w:w="370" w:type="pct"/>
            <w:tcBorders>
              <w:left w:val="nil"/>
              <w:bottom w:val="nil"/>
              <w:right w:val="nil"/>
            </w:tcBorders>
          </w:tcPr>
          <w:p w:rsidR="00056F19" w:rsidRPr="007B6E5C" w:rsidRDefault="00056F19" w:rsidP="00E15A92">
            <w:pPr>
              <w:pStyle w:val="51"/>
              <w:shd w:val="clear" w:color="auto" w:fill="auto"/>
              <w:spacing w:before="0" w:after="0" w:line="240" w:lineRule="auto"/>
              <w:ind w:right="40" w:firstLine="0"/>
              <w:rPr>
                <w:sz w:val="24"/>
                <w:szCs w:val="24"/>
              </w:rPr>
            </w:pPr>
          </w:p>
        </w:tc>
        <w:tc>
          <w:tcPr>
            <w:tcW w:w="429" w:type="pct"/>
            <w:tcBorders>
              <w:left w:val="nil"/>
              <w:bottom w:val="nil"/>
              <w:right w:val="nil"/>
            </w:tcBorders>
            <w:vAlign w:val="center"/>
          </w:tcPr>
          <w:p w:rsidR="00056F19" w:rsidRPr="007B6E5C" w:rsidRDefault="00056F19" w:rsidP="00E15A92">
            <w:pPr>
              <w:pStyle w:val="51"/>
              <w:shd w:val="clear" w:color="auto" w:fill="auto"/>
              <w:spacing w:before="0" w:after="0" w:line="240" w:lineRule="auto"/>
              <w:ind w:right="-108" w:firstLine="0"/>
              <w:jc w:val="left"/>
              <w:rPr>
                <w:sz w:val="24"/>
                <w:szCs w:val="24"/>
              </w:rPr>
            </w:pPr>
          </w:p>
        </w:tc>
        <w:tc>
          <w:tcPr>
            <w:tcW w:w="592" w:type="pct"/>
            <w:tcBorders>
              <w:left w:val="nil"/>
              <w:bottom w:val="nil"/>
              <w:right w:val="nil"/>
            </w:tcBorders>
            <w:vAlign w:val="center"/>
          </w:tcPr>
          <w:p w:rsidR="00056F19" w:rsidRPr="007B6E5C" w:rsidRDefault="00056F19" w:rsidP="00E15A92">
            <w:pPr>
              <w:pStyle w:val="51"/>
              <w:shd w:val="clear" w:color="auto" w:fill="auto"/>
              <w:spacing w:before="0" w:after="0" w:line="240" w:lineRule="auto"/>
              <w:ind w:right="40" w:firstLine="0"/>
              <w:rPr>
                <w:sz w:val="24"/>
                <w:szCs w:val="24"/>
              </w:rPr>
            </w:pPr>
          </w:p>
        </w:tc>
        <w:tc>
          <w:tcPr>
            <w:tcW w:w="592" w:type="pct"/>
            <w:tcBorders>
              <w:left w:val="nil"/>
              <w:bottom w:val="nil"/>
              <w:right w:val="nil"/>
            </w:tcBorders>
            <w:vAlign w:val="center"/>
          </w:tcPr>
          <w:p w:rsidR="00056F19" w:rsidRPr="007B6E5C" w:rsidRDefault="00056F19" w:rsidP="00E15A92">
            <w:pPr>
              <w:pStyle w:val="51"/>
              <w:shd w:val="clear" w:color="auto" w:fill="auto"/>
              <w:tabs>
                <w:tab w:val="left" w:pos="1063"/>
              </w:tabs>
              <w:spacing w:before="0" w:after="0" w:line="240" w:lineRule="auto"/>
              <w:ind w:left="159" w:right="40" w:firstLine="0"/>
              <w:jc w:val="left"/>
              <w:rPr>
                <w:sz w:val="24"/>
                <w:szCs w:val="24"/>
              </w:rPr>
            </w:pPr>
          </w:p>
        </w:tc>
        <w:tc>
          <w:tcPr>
            <w:tcW w:w="592" w:type="pct"/>
            <w:tcBorders>
              <w:left w:val="nil"/>
              <w:bottom w:val="nil"/>
              <w:right w:val="nil"/>
            </w:tcBorders>
            <w:vAlign w:val="center"/>
          </w:tcPr>
          <w:p w:rsidR="00056F19" w:rsidRPr="007B6E5C" w:rsidRDefault="00056F19" w:rsidP="00E15A92">
            <w:pPr>
              <w:pStyle w:val="51"/>
              <w:shd w:val="clear" w:color="auto" w:fill="auto"/>
              <w:spacing w:before="0" w:after="0" w:line="240" w:lineRule="auto"/>
              <w:ind w:left="115" w:right="40" w:firstLine="0"/>
              <w:jc w:val="left"/>
              <w:rPr>
                <w:sz w:val="24"/>
                <w:szCs w:val="24"/>
              </w:rPr>
            </w:pPr>
          </w:p>
        </w:tc>
        <w:tc>
          <w:tcPr>
            <w:tcW w:w="592" w:type="pct"/>
            <w:vMerge w:val="restart"/>
            <w:tcBorders>
              <w:left w:val="nil"/>
            </w:tcBorders>
            <w:vAlign w:val="center"/>
          </w:tcPr>
          <w:p w:rsidR="00056F19" w:rsidRPr="007B6E5C" w:rsidRDefault="00056F19" w:rsidP="00E15A92">
            <w:pPr>
              <w:pStyle w:val="51"/>
              <w:shd w:val="clear" w:color="auto" w:fill="auto"/>
              <w:spacing w:before="0" w:after="0" w:line="240" w:lineRule="auto"/>
              <w:ind w:right="40" w:firstLine="0"/>
              <w:rPr>
                <w:sz w:val="24"/>
                <w:szCs w:val="24"/>
              </w:rPr>
            </w:pPr>
            <w:r w:rsidRPr="007B6E5C">
              <w:rPr>
                <w:sz w:val="24"/>
                <w:szCs w:val="24"/>
              </w:rPr>
              <w:t>Сб.№8</w:t>
            </w:r>
          </w:p>
        </w:tc>
      </w:tr>
      <w:tr w:rsidR="00056F19" w:rsidRPr="007B6E5C" w:rsidTr="007B6E5C">
        <w:trPr>
          <w:jc w:val="center"/>
        </w:trPr>
        <w:tc>
          <w:tcPr>
            <w:tcW w:w="282" w:type="pct"/>
            <w:vMerge/>
            <w:tcBorders>
              <w:right w:val="nil"/>
            </w:tcBorders>
            <w:vAlign w:val="center"/>
          </w:tcPr>
          <w:p w:rsidR="00056F19" w:rsidRPr="007B6E5C" w:rsidRDefault="00056F19" w:rsidP="00E15A92">
            <w:pPr>
              <w:pStyle w:val="51"/>
              <w:shd w:val="clear" w:color="auto" w:fill="auto"/>
              <w:spacing w:before="0" w:after="0" w:line="240" w:lineRule="auto"/>
              <w:ind w:right="40" w:firstLine="0"/>
              <w:rPr>
                <w:sz w:val="24"/>
                <w:szCs w:val="24"/>
              </w:rPr>
            </w:pPr>
          </w:p>
        </w:tc>
        <w:tc>
          <w:tcPr>
            <w:tcW w:w="1553" w:type="pct"/>
            <w:tcBorders>
              <w:top w:val="nil"/>
              <w:left w:val="nil"/>
              <w:bottom w:val="nil"/>
              <w:right w:val="nil"/>
            </w:tcBorders>
          </w:tcPr>
          <w:p w:rsidR="00056F19" w:rsidRPr="007B6E5C" w:rsidRDefault="00056F19" w:rsidP="00E15A92">
            <w:pPr>
              <w:pStyle w:val="51"/>
              <w:shd w:val="clear" w:color="auto" w:fill="auto"/>
              <w:spacing w:before="0" w:after="0" w:line="240" w:lineRule="auto"/>
              <w:ind w:left="-13" w:right="40" w:firstLine="0"/>
              <w:jc w:val="left"/>
              <w:rPr>
                <w:sz w:val="24"/>
                <w:szCs w:val="24"/>
              </w:rPr>
            </w:pPr>
            <w:r w:rsidRPr="007B6E5C">
              <w:rPr>
                <w:sz w:val="24"/>
                <w:szCs w:val="24"/>
              </w:rPr>
              <w:t>- стен пистолетом распылителем;</w:t>
            </w:r>
          </w:p>
        </w:tc>
        <w:tc>
          <w:tcPr>
            <w:tcW w:w="370" w:type="pct"/>
            <w:tcBorders>
              <w:top w:val="nil"/>
              <w:left w:val="nil"/>
              <w:bottom w:val="nil"/>
              <w:right w:val="nil"/>
            </w:tcBorders>
          </w:tcPr>
          <w:p w:rsidR="00056F19" w:rsidRPr="007B6E5C" w:rsidRDefault="00056F19" w:rsidP="00E15A92">
            <w:pPr>
              <w:pStyle w:val="51"/>
              <w:shd w:val="clear" w:color="auto" w:fill="auto"/>
              <w:spacing w:before="0" w:after="0" w:line="240" w:lineRule="auto"/>
              <w:ind w:right="40" w:firstLine="0"/>
              <w:rPr>
                <w:sz w:val="24"/>
                <w:szCs w:val="24"/>
              </w:rPr>
            </w:pPr>
            <w:r w:rsidRPr="007B6E5C">
              <w:rPr>
                <w:sz w:val="24"/>
                <w:szCs w:val="24"/>
              </w:rPr>
              <w:t>м</w:t>
            </w:r>
            <w:r w:rsidRPr="007B6E5C">
              <w:rPr>
                <w:sz w:val="24"/>
                <w:szCs w:val="24"/>
                <w:vertAlign w:val="superscript"/>
              </w:rPr>
              <w:t>2</w:t>
            </w:r>
          </w:p>
        </w:tc>
        <w:tc>
          <w:tcPr>
            <w:tcW w:w="429" w:type="pct"/>
            <w:tcBorders>
              <w:top w:val="nil"/>
              <w:left w:val="nil"/>
              <w:bottom w:val="nil"/>
              <w:right w:val="nil"/>
            </w:tcBorders>
            <w:vAlign w:val="center"/>
          </w:tcPr>
          <w:p w:rsidR="00056F19" w:rsidRPr="007B6E5C" w:rsidRDefault="00056F19" w:rsidP="00E15A92">
            <w:pPr>
              <w:pStyle w:val="51"/>
              <w:shd w:val="clear" w:color="auto" w:fill="auto"/>
              <w:spacing w:before="0" w:after="0" w:line="240" w:lineRule="auto"/>
              <w:ind w:right="-108" w:firstLine="0"/>
              <w:jc w:val="left"/>
              <w:rPr>
                <w:sz w:val="24"/>
                <w:szCs w:val="24"/>
              </w:rPr>
            </w:pPr>
            <w:r w:rsidRPr="007B6E5C">
              <w:rPr>
                <w:sz w:val="24"/>
                <w:szCs w:val="24"/>
              </w:rPr>
              <w:t>14640</w:t>
            </w:r>
          </w:p>
        </w:tc>
        <w:tc>
          <w:tcPr>
            <w:tcW w:w="592" w:type="pct"/>
            <w:tcBorders>
              <w:top w:val="nil"/>
              <w:left w:val="nil"/>
              <w:bottom w:val="nil"/>
              <w:right w:val="nil"/>
            </w:tcBorders>
            <w:vAlign w:val="center"/>
          </w:tcPr>
          <w:p w:rsidR="00056F19" w:rsidRPr="007B6E5C" w:rsidRDefault="00056F19" w:rsidP="00E15A92">
            <w:pPr>
              <w:pStyle w:val="51"/>
              <w:shd w:val="clear" w:color="auto" w:fill="auto"/>
              <w:spacing w:before="0" w:after="0" w:line="240" w:lineRule="auto"/>
              <w:ind w:right="40" w:firstLine="0"/>
              <w:rPr>
                <w:sz w:val="24"/>
                <w:szCs w:val="24"/>
              </w:rPr>
            </w:pPr>
            <w:r w:rsidRPr="007B6E5C">
              <w:rPr>
                <w:sz w:val="24"/>
                <w:szCs w:val="24"/>
              </w:rPr>
              <w:t>0,0135</w:t>
            </w:r>
          </w:p>
        </w:tc>
        <w:tc>
          <w:tcPr>
            <w:tcW w:w="592" w:type="pct"/>
            <w:tcBorders>
              <w:top w:val="nil"/>
              <w:left w:val="nil"/>
              <w:bottom w:val="nil"/>
              <w:right w:val="nil"/>
            </w:tcBorders>
            <w:vAlign w:val="center"/>
          </w:tcPr>
          <w:p w:rsidR="00056F19" w:rsidRPr="007B6E5C" w:rsidRDefault="00056F19" w:rsidP="00E15A92">
            <w:pPr>
              <w:pStyle w:val="51"/>
              <w:shd w:val="clear" w:color="auto" w:fill="auto"/>
              <w:tabs>
                <w:tab w:val="left" w:pos="1063"/>
              </w:tabs>
              <w:spacing w:before="0" w:after="0" w:line="240" w:lineRule="auto"/>
              <w:ind w:left="159" w:right="40" w:firstLine="0"/>
              <w:jc w:val="left"/>
              <w:rPr>
                <w:sz w:val="24"/>
                <w:szCs w:val="24"/>
              </w:rPr>
            </w:pPr>
            <w:r w:rsidRPr="007B6E5C">
              <w:rPr>
                <w:sz w:val="24"/>
                <w:szCs w:val="24"/>
              </w:rPr>
              <w:t>198</w:t>
            </w:r>
          </w:p>
        </w:tc>
        <w:tc>
          <w:tcPr>
            <w:tcW w:w="592" w:type="pct"/>
            <w:tcBorders>
              <w:top w:val="nil"/>
              <w:left w:val="nil"/>
              <w:bottom w:val="nil"/>
              <w:right w:val="nil"/>
            </w:tcBorders>
            <w:vAlign w:val="center"/>
          </w:tcPr>
          <w:p w:rsidR="00056F19" w:rsidRPr="007B6E5C" w:rsidRDefault="00056F19" w:rsidP="00E15A92">
            <w:pPr>
              <w:pStyle w:val="51"/>
              <w:shd w:val="clear" w:color="auto" w:fill="auto"/>
              <w:spacing w:before="0" w:after="0" w:line="240" w:lineRule="auto"/>
              <w:ind w:left="115" w:right="40" w:firstLine="0"/>
              <w:jc w:val="left"/>
              <w:rPr>
                <w:sz w:val="24"/>
                <w:szCs w:val="24"/>
              </w:rPr>
            </w:pPr>
            <w:r w:rsidRPr="007B6E5C">
              <w:rPr>
                <w:sz w:val="24"/>
                <w:szCs w:val="24"/>
              </w:rPr>
              <w:t>28,3</w:t>
            </w:r>
          </w:p>
        </w:tc>
        <w:tc>
          <w:tcPr>
            <w:tcW w:w="592" w:type="pct"/>
            <w:vMerge/>
            <w:tcBorders>
              <w:left w:val="nil"/>
            </w:tcBorders>
          </w:tcPr>
          <w:p w:rsidR="00056F19" w:rsidRPr="007B6E5C" w:rsidRDefault="00056F19" w:rsidP="00E15A92">
            <w:pPr>
              <w:pStyle w:val="51"/>
              <w:shd w:val="clear" w:color="auto" w:fill="auto"/>
              <w:spacing w:before="0" w:after="0" w:line="240" w:lineRule="auto"/>
              <w:ind w:right="40" w:firstLine="0"/>
              <w:rPr>
                <w:sz w:val="24"/>
                <w:szCs w:val="24"/>
              </w:rPr>
            </w:pPr>
          </w:p>
        </w:tc>
      </w:tr>
      <w:tr w:rsidR="00056F19" w:rsidRPr="007B6E5C" w:rsidTr="007B6E5C">
        <w:trPr>
          <w:jc w:val="center"/>
        </w:trPr>
        <w:tc>
          <w:tcPr>
            <w:tcW w:w="282" w:type="pct"/>
            <w:vMerge/>
            <w:tcBorders>
              <w:right w:val="nil"/>
            </w:tcBorders>
            <w:vAlign w:val="center"/>
          </w:tcPr>
          <w:p w:rsidR="00056F19" w:rsidRPr="007B6E5C" w:rsidRDefault="00056F19" w:rsidP="00E15A92">
            <w:pPr>
              <w:pStyle w:val="51"/>
              <w:shd w:val="clear" w:color="auto" w:fill="auto"/>
              <w:spacing w:before="0" w:after="0" w:line="240" w:lineRule="auto"/>
              <w:ind w:right="40" w:firstLine="0"/>
              <w:rPr>
                <w:sz w:val="24"/>
                <w:szCs w:val="24"/>
              </w:rPr>
            </w:pPr>
          </w:p>
        </w:tc>
        <w:tc>
          <w:tcPr>
            <w:tcW w:w="1553" w:type="pct"/>
            <w:tcBorders>
              <w:top w:val="nil"/>
              <w:left w:val="nil"/>
              <w:right w:val="nil"/>
            </w:tcBorders>
          </w:tcPr>
          <w:p w:rsidR="00056F19" w:rsidRPr="007B6E5C" w:rsidRDefault="00056F19" w:rsidP="00E15A92">
            <w:pPr>
              <w:pStyle w:val="51"/>
              <w:shd w:val="clear" w:color="auto" w:fill="auto"/>
              <w:spacing w:before="0" w:after="0" w:line="240" w:lineRule="auto"/>
              <w:ind w:left="-13" w:right="40" w:firstLine="0"/>
              <w:jc w:val="left"/>
              <w:rPr>
                <w:sz w:val="24"/>
                <w:szCs w:val="24"/>
              </w:rPr>
            </w:pPr>
            <w:r w:rsidRPr="007B6E5C">
              <w:rPr>
                <w:sz w:val="24"/>
                <w:szCs w:val="24"/>
              </w:rPr>
              <w:t>- потолков электрокраскопультом.</w:t>
            </w:r>
          </w:p>
        </w:tc>
        <w:tc>
          <w:tcPr>
            <w:tcW w:w="370" w:type="pct"/>
            <w:tcBorders>
              <w:top w:val="nil"/>
              <w:left w:val="nil"/>
              <w:right w:val="nil"/>
            </w:tcBorders>
          </w:tcPr>
          <w:p w:rsidR="00056F19" w:rsidRPr="007B6E5C" w:rsidRDefault="00056F19" w:rsidP="00E15A92">
            <w:pPr>
              <w:pStyle w:val="51"/>
              <w:shd w:val="clear" w:color="auto" w:fill="auto"/>
              <w:spacing w:before="0" w:after="0" w:line="240" w:lineRule="auto"/>
              <w:ind w:right="40" w:firstLine="0"/>
              <w:rPr>
                <w:sz w:val="24"/>
                <w:szCs w:val="24"/>
              </w:rPr>
            </w:pPr>
            <w:r w:rsidRPr="007B6E5C">
              <w:rPr>
                <w:sz w:val="24"/>
                <w:szCs w:val="24"/>
              </w:rPr>
              <w:t>м</w:t>
            </w:r>
            <w:r w:rsidRPr="007B6E5C">
              <w:rPr>
                <w:sz w:val="24"/>
                <w:szCs w:val="24"/>
                <w:vertAlign w:val="superscript"/>
              </w:rPr>
              <w:t>2</w:t>
            </w:r>
          </w:p>
        </w:tc>
        <w:tc>
          <w:tcPr>
            <w:tcW w:w="429" w:type="pct"/>
            <w:tcBorders>
              <w:top w:val="nil"/>
              <w:left w:val="nil"/>
              <w:right w:val="nil"/>
            </w:tcBorders>
            <w:vAlign w:val="center"/>
          </w:tcPr>
          <w:p w:rsidR="00056F19" w:rsidRPr="007B6E5C" w:rsidRDefault="00056F19" w:rsidP="00E15A92">
            <w:pPr>
              <w:pStyle w:val="51"/>
              <w:shd w:val="clear" w:color="auto" w:fill="auto"/>
              <w:spacing w:before="0" w:after="0" w:line="240" w:lineRule="auto"/>
              <w:ind w:right="-108" w:firstLine="0"/>
              <w:jc w:val="left"/>
              <w:rPr>
                <w:sz w:val="24"/>
                <w:szCs w:val="24"/>
              </w:rPr>
            </w:pPr>
            <w:r w:rsidRPr="007B6E5C">
              <w:rPr>
                <w:sz w:val="24"/>
                <w:szCs w:val="24"/>
              </w:rPr>
              <w:t>4320</w:t>
            </w:r>
          </w:p>
        </w:tc>
        <w:tc>
          <w:tcPr>
            <w:tcW w:w="592" w:type="pct"/>
            <w:tcBorders>
              <w:top w:val="nil"/>
              <w:left w:val="nil"/>
              <w:right w:val="nil"/>
            </w:tcBorders>
            <w:vAlign w:val="center"/>
          </w:tcPr>
          <w:p w:rsidR="00056F19" w:rsidRPr="007B6E5C" w:rsidRDefault="00056F19" w:rsidP="00E15A92">
            <w:pPr>
              <w:pStyle w:val="51"/>
              <w:shd w:val="clear" w:color="auto" w:fill="auto"/>
              <w:spacing w:before="0" w:after="0" w:line="240" w:lineRule="auto"/>
              <w:ind w:right="40" w:firstLine="0"/>
              <w:rPr>
                <w:sz w:val="24"/>
                <w:szCs w:val="24"/>
              </w:rPr>
            </w:pPr>
            <w:r w:rsidRPr="007B6E5C">
              <w:rPr>
                <w:sz w:val="24"/>
                <w:szCs w:val="24"/>
              </w:rPr>
              <w:t>0,0075</w:t>
            </w:r>
          </w:p>
        </w:tc>
        <w:tc>
          <w:tcPr>
            <w:tcW w:w="592" w:type="pct"/>
            <w:tcBorders>
              <w:top w:val="nil"/>
              <w:left w:val="nil"/>
              <w:right w:val="nil"/>
            </w:tcBorders>
            <w:vAlign w:val="center"/>
          </w:tcPr>
          <w:p w:rsidR="00056F19" w:rsidRPr="007B6E5C" w:rsidRDefault="00056F19" w:rsidP="00E15A92">
            <w:pPr>
              <w:pStyle w:val="51"/>
              <w:shd w:val="clear" w:color="auto" w:fill="auto"/>
              <w:tabs>
                <w:tab w:val="left" w:pos="1063"/>
              </w:tabs>
              <w:spacing w:before="0" w:after="0" w:line="240" w:lineRule="auto"/>
              <w:ind w:left="159" w:right="40" w:firstLine="0"/>
              <w:jc w:val="left"/>
              <w:rPr>
                <w:sz w:val="24"/>
                <w:szCs w:val="24"/>
              </w:rPr>
            </w:pPr>
            <w:r w:rsidRPr="007B6E5C">
              <w:rPr>
                <w:sz w:val="24"/>
                <w:szCs w:val="24"/>
              </w:rPr>
              <w:t>32</w:t>
            </w:r>
          </w:p>
        </w:tc>
        <w:tc>
          <w:tcPr>
            <w:tcW w:w="592" w:type="pct"/>
            <w:tcBorders>
              <w:top w:val="nil"/>
              <w:left w:val="nil"/>
              <w:right w:val="nil"/>
            </w:tcBorders>
            <w:vAlign w:val="center"/>
          </w:tcPr>
          <w:p w:rsidR="00056F19" w:rsidRPr="007B6E5C" w:rsidRDefault="00056F19" w:rsidP="00E15A92">
            <w:pPr>
              <w:pStyle w:val="51"/>
              <w:shd w:val="clear" w:color="auto" w:fill="auto"/>
              <w:spacing w:before="0" w:after="0" w:line="240" w:lineRule="auto"/>
              <w:ind w:left="115" w:right="40" w:firstLine="0"/>
              <w:jc w:val="left"/>
              <w:rPr>
                <w:sz w:val="24"/>
                <w:szCs w:val="24"/>
              </w:rPr>
            </w:pPr>
            <w:r w:rsidRPr="007B6E5C">
              <w:rPr>
                <w:sz w:val="24"/>
                <w:szCs w:val="24"/>
              </w:rPr>
              <w:t>4,6</w:t>
            </w:r>
          </w:p>
        </w:tc>
        <w:tc>
          <w:tcPr>
            <w:tcW w:w="592" w:type="pct"/>
            <w:vMerge/>
            <w:tcBorders>
              <w:left w:val="nil"/>
            </w:tcBorders>
          </w:tcPr>
          <w:p w:rsidR="00056F19" w:rsidRPr="007B6E5C" w:rsidRDefault="00056F19" w:rsidP="00E15A92">
            <w:pPr>
              <w:pStyle w:val="51"/>
              <w:shd w:val="clear" w:color="auto" w:fill="auto"/>
              <w:spacing w:before="0" w:after="0" w:line="240" w:lineRule="auto"/>
              <w:ind w:right="40" w:firstLine="0"/>
              <w:rPr>
                <w:sz w:val="24"/>
                <w:szCs w:val="24"/>
              </w:rPr>
            </w:pPr>
          </w:p>
        </w:tc>
      </w:tr>
      <w:tr w:rsidR="00056F19" w:rsidRPr="007B6E5C" w:rsidTr="007B6E5C">
        <w:trPr>
          <w:jc w:val="center"/>
        </w:trPr>
        <w:tc>
          <w:tcPr>
            <w:tcW w:w="5000" w:type="pct"/>
            <w:gridSpan w:val="8"/>
            <w:tcBorders>
              <w:bottom w:val="single" w:sz="4" w:space="0" w:color="auto"/>
            </w:tcBorders>
            <w:vAlign w:val="center"/>
          </w:tcPr>
          <w:p w:rsidR="00056F19" w:rsidRPr="007B6E5C" w:rsidRDefault="00056F19" w:rsidP="00E15A92">
            <w:pPr>
              <w:pStyle w:val="51"/>
              <w:shd w:val="clear" w:color="auto" w:fill="auto"/>
              <w:spacing w:before="0" w:after="0" w:line="240" w:lineRule="auto"/>
              <w:ind w:right="40" w:firstLine="0"/>
              <w:rPr>
                <w:sz w:val="24"/>
                <w:szCs w:val="24"/>
              </w:rPr>
            </w:pPr>
            <w:r w:rsidRPr="007B6E5C">
              <w:rPr>
                <w:sz w:val="24"/>
                <w:szCs w:val="24"/>
              </w:rPr>
              <w:t>Масляная окраска деревянных поверхностей</w:t>
            </w:r>
          </w:p>
        </w:tc>
      </w:tr>
      <w:tr w:rsidR="00056F19" w:rsidRPr="007B6E5C" w:rsidTr="007B6E5C">
        <w:trPr>
          <w:jc w:val="center"/>
        </w:trPr>
        <w:tc>
          <w:tcPr>
            <w:tcW w:w="282" w:type="pct"/>
            <w:vMerge w:val="restart"/>
            <w:tcBorders>
              <w:right w:val="nil"/>
            </w:tcBorders>
            <w:vAlign w:val="center"/>
          </w:tcPr>
          <w:p w:rsidR="00056F19" w:rsidRPr="007B6E5C" w:rsidRDefault="00056F19" w:rsidP="00E15A92">
            <w:pPr>
              <w:pStyle w:val="51"/>
              <w:shd w:val="clear" w:color="auto" w:fill="auto"/>
              <w:spacing w:before="0" w:after="0" w:line="240" w:lineRule="auto"/>
              <w:ind w:right="40" w:firstLine="0"/>
              <w:rPr>
                <w:sz w:val="24"/>
                <w:szCs w:val="24"/>
              </w:rPr>
            </w:pPr>
            <w:r w:rsidRPr="007B6E5C">
              <w:rPr>
                <w:sz w:val="24"/>
                <w:szCs w:val="24"/>
              </w:rPr>
              <w:t>1</w:t>
            </w:r>
          </w:p>
        </w:tc>
        <w:tc>
          <w:tcPr>
            <w:tcW w:w="1553" w:type="pct"/>
            <w:tcBorders>
              <w:left w:val="nil"/>
              <w:bottom w:val="nil"/>
              <w:right w:val="nil"/>
            </w:tcBorders>
          </w:tcPr>
          <w:p w:rsidR="00056F19" w:rsidRPr="007B6E5C" w:rsidRDefault="00056F19" w:rsidP="00E15A92">
            <w:pPr>
              <w:pStyle w:val="51"/>
              <w:shd w:val="clear" w:color="auto" w:fill="auto"/>
              <w:spacing w:before="0" w:after="0" w:line="240" w:lineRule="auto"/>
              <w:ind w:left="-13" w:right="40" w:firstLine="0"/>
              <w:jc w:val="left"/>
              <w:rPr>
                <w:sz w:val="24"/>
                <w:szCs w:val="24"/>
              </w:rPr>
            </w:pPr>
            <w:r w:rsidRPr="007B6E5C">
              <w:rPr>
                <w:sz w:val="24"/>
                <w:szCs w:val="24"/>
              </w:rPr>
              <w:t>Подготовка (частичная) под окраску:</w:t>
            </w:r>
          </w:p>
        </w:tc>
        <w:tc>
          <w:tcPr>
            <w:tcW w:w="370" w:type="pct"/>
            <w:tcBorders>
              <w:left w:val="nil"/>
              <w:bottom w:val="nil"/>
              <w:right w:val="nil"/>
            </w:tcBorders>
          </w:tcPr>
          <w:p w:rsidR="00056F19" w:rsidRPr="007B6E5C" w:rsidRDefault="00056F19" w:rsidP="00E15A92">
            <w:pPr>
              <w:pStyle w:val="51"/>
              <w:shd w:val="clear" w:color="auto" w:fill="auto"/>
              <w:spacing w:before="0" w:after="0" w:line="240" w:lineRule="auto"/>
              <w:ind w:right="40" w:firstLine="0"/>
              <w:rPr>
                <w:sz w:val="24"/>
                <w:szCs w:val="24"/>
              </w:rPr>
            </w:pPr>
          </w:p>
        </w:tc>
        <w:tc>
          <w:tcPr>
            <w:tcW w:w="429" w:type="pct"/>
            <w:tcBorders>
              <w:left w:val="nil"/>
              <w:bottom w:val="nil"/>
              <w:right w:val="nil"/>
            </w:tcBorders>
          </w:tcPr>
          <w:p w:rsidR="00056F19" w:rsidRPr="007B6E5C" w:rsidRDefault="00056F19" w:rsidP="00E15A92">
            <w:pPr>
              <w:pStyle w:val="51"/>
              <w:shd w:val="clear" w:color="auto" w:fill="auto"/>
              <w:spacing w:before="0" w:after="0" w:line="240" w:lineRule="auto"/>
              <w:ind w:right="40" w:firstLine="0"/>
              <w:rPr>
                <w:sz w:val="24"/>
                <w:szCs w:val="24"/>
              </w:rPr>
            </w:pPr>
          </w:p>
        </w:tc>
        <w:tc>
          <w:tcPr>
            <w:tcW w:w="592" w:type="pct"/>
            <w:tcBorders>
              <w:left w:val="nil"/>
              <w:bottom w:val="nil"/>
              <w:right w:val="nil"/>
            </w:tcBorders>
            <w:vAlign w:val="center"/>
          </w:tcPr>
          <w:p w:rsidR="00056F19" w:rsidRPr="007B6E5C" w:rsidRDefault="00056F19" w:rsidP="00E15A92">
            <w:pPr>
              <w:pStyle w:val="51"/>
              <w:shd w:val="clear" w:color="auto" w:fill="auto"/>
              <w:spacing w:before="0" w:after="0" w:line="240" w:lineRule="auto"/>
              <w:ind w:right="40" w:firstLine="0"/>
              <w:rPr>
                <w:sz w:val="24"/>
                <w:szCs w:val="24"/>
              </w:rPr>
            </w:pPr>
          </w:p>
        </w:tc>
        <w:tc>
          <w:tcPr>
            <w:tcW w:w="592" w:type="pct"/>
            <w:tcBorders>
              <w:left w:val="nil"/>
              <w:bottom w:val="nil"/>
              <w:right w:val="nil"/>
            </w:tcBorders>
          </w:tcPr>
          <w:p w:rsidR="00056F19" w:rsidRPr="007B6E5C" w:rsidRDefault="00056F19" w:rsidP="00E15A92">
            <w:pPr>
              <w:pStyle w:val="51"/>
              <w:shd w:val="clear" w:color="auto" w:fill="auto"/>
              <w:spacing w:before="0" w:after="0" w:line="240" w:lineRule="auto"/>
              <w:ind w:right="40" w:firstLine="0"/>
              <w:rPr>
                <w:sz w:val="24"/>
                <w:szCs w:val="24"/>
              </w:rPr>
            </w:pPr>
          </w:p>
        </w:tc>
        <w:tc>
          <w:tcPr>
            <w:tcW w:w="592" w:type="pct"/>
            <w:tcBorders>
              <w:left w:val="nil"/>
              <w:bottom w:val="nil"/>
              <w:right w:val="nil"/>
            </w:tcBorders>
          </w:tcPr>
          <w:p w:rsidR="00056F19" w:rsidRPr="007B6E5C" w:rsidRDefault="00056F19" w:rsidP="00E15A92">
            <w:pPr>
              <w:pStyle w:val="51"/>
              <w:shd w:val="clear" w:color="auto" w:fill="auto"/>
              <w:spacing w:before="0" w:after="0" w:line="240" w:lineRule="auto"/>
              <w:ind w:right="40" w:firstLine="0"/>
              <w:rPr>
                <w:sz w:val="24"/>
                <w:szCs w:val="24"/>
              </w:rPr>
            </w:pPr>
          </w:p>
        </w:tc>
        <w:tc>
          <w:tcPr>
            <w:tcW w:w="592" w:type="pct"/>
            <w:vMerge w:val="restart"/>
            <w:tcBorders>
              <w:left w:val="nil"/>
            </w:tcBorders>
            <w:vAlign w:val="center"/>
          </w:tcPr>
          <w:p w:rsidR="00056F19" w:rsidRPr="007B6E5C" w:rsidRDefault="00056F19" w:rsidP="00E15A92">
            <w:pPr>
              <w:pStyle w:val="51"/>
              <w:shd w:val="clear" w:color="auto" w:fill="auto"/>
              <w:spacing w:before="0" w:after="0" w:line="240" w:lineRule="auto"/>
              <w:ind w:right="40" w:firstLine="0"/>
              <w:rPr>
                <w:sz w:val="24"/>
                <w:szCs w:val="24"/>
              </w:rPr>
            </w:pPr>
            <w:r w:rsidRPr="007B6E5C">
              <w:rPr>
                <w:sz w:val="24"/>
                <w:szCs w:val="24"/>
              </w:rPr>
              <w:t>Сб.№8</w:t>
            </w:r>
          </w:p>
        </w:tc>
      </w:tr>
      <w:tr w:rsidR="00056F19" w:rsidRPr="007B6E5C" w:rsidTr="007B6E5C">
        <w:trPr>
          <w:jc w:val="center"/>
        </w:trPr>
        <w:tc>
          <w:tcPr>
            <w:tcW w:w="282" w:type="pct"/>
            <w:vMerge/>
            <w:tcBorders>
              <w:right w:val="nil"/>
            </w:tcBorders>
          </w:tcPr>
          <w:p w:rsidR="00056F19" w:rsidRPr="007B6E5C" w:rsidRDefault="00056F19" w:rsidP="00E15A92">
            <w:pPr>
              <w:pStyle w:val="51"/>
              <w:shd w:val="clear" w:color="auto" w:fill="auto"/>
              <w:spacing w:before="0" w:after="0" w:line="240" w:lineRule="auto"/>
              <w:ind w:right="40" w:firstLine="0"/>
              <w:rPr>
                <w:sz w:val="24"/>
                <w:szCs w:val="24"/>
              </w:rPr>
            </w:pPr>
          </w:p>
        </w:tc>
        <w:tc>
          <w:tcPr>
            <w:tcW w:w="1553" w:type="pct"/>
            <w:tcBorders>
              <w:top w:val="nil"/>
              <w:left w:val="nil"/>
              <w:bottom w:val="nil"/>
              <w:right w:val="nil"/>
            </w:tcBorders>
          </w:tcPr>
          <w:p w:rsidR="00056F19" w:rsidRPr="007B6E5C" w:rsidRDefault="00056F19" w:rsidP="00E15A92">
            <w:pPr>
              <w:pStyle w:val="51"/>
              <w:shd w:val="clear" w:color="auto" w:fill="auto"/>
              <w:spacing w:before="0" w:after="0" w:line="240" w:lineRule="auto"/>
              <w:ind w:left="-13" w:right="40" w:firstLine="0"/>
              <w:jc w:val="left"/>
              <w:rPr>
                <w:sz w:val="24"/>
                <w:szCs w:val="24"/>
              </w:rPr>
            </w:pPr>
            <w:r w:rsidRPr="007B6E5C">
              <w:rPr>
                <w:sz w:val="24"/>
                <w:szCs w:val="24"/>
              </w:rPr>
              <w:t>- оконных переплетов проемов;</w:t>
            </w:r>
          </w:p>
        </w:tc>
        <w:tc>
          <w:tcPr>
            <w:tcW w:w="370" w:type="pct"/>
            <w:tcBorders>
              <w:top w:val="nil"/>
              <w:left w:val="nil"/>
              <w:bottom w:val="nil"/>
              <w:right w:val="nil"/>
            </w:tcBorders>
          </w:tcPr>
          <w:p w:rsidR="00056F19" w:rsidRPr="007B6E5C" w:rsidRDefault="00056F19" w:rsidP="00E15A92">
            <w:pPr>
              <w:pStyle w:val="51"/>
              <w:shd w:val="clear" w:color="auto" w:fill="auto"/>
              <w:spacing w:before="0" w:after="0" w:line="240" w:lineRule="auto"/>
              <w:ind w:right="40" w:firstLine="0"/>
              <w:rPr>
                <w:sz w:val="24"/>
                <w:szCs w:val="24"/>
              </w:rPr>
            </w:pPr>
            <w:r w:rsidRPr="007B6E5C">
              <w:rPr>
                <w:sz w:val="24"/>
                <w:szCs w:val="24"/>
              </w:rPr>
              <w:t>м</w:t>
            </w:r>
            <w:r w:rsidRPr="007B6E5C">
              <w:rPr>
                <w:sz w:val="24"/>
                <w:szCs w:val="24"/>
                <w:vertAlign w:val="superscript"/>
              </w:rPr>
              <w:t>2</w:t>
            </w:r>
          </w:p>
        </w:tc>
        <w:tc>
          <w:tcPr>
            <w:tcW w:w="429" w:type="pct"/>
            <w:tcBorders>
              <w:top w:val="nil"/>
              <w:left w:val="nil"/>
              <w:bottom w:val="nil"/>
              <w:right w:val="nil"/>
            </w:tcBorders>
            <w:vAlign w:val="center"/>
          </w:tcPr>
          <w:p w:rsidR="00056F19" w:rsidRPr="007B6E5C" w:rsidRDefault="00056F19" w:rsidP="00E15A92">
            <w:pPr>
              <w:pStyle w:val="51"/>
              <w:shd w:val="clear" w:color="auto" w:fill="auto"/>
              <w:spacing w:before="0" w:after="0" w:line="240" w:lineRule="auto"/>
              <w:ind w:right="-108" w:firstLine="0"/>
              <w:jc w:val="left"/>
              <w:rPr>
                <w:sz w:val="24"/>
                <w:szCs w:val="24"/>
              </w:rPr>
            </w:pPr>
            <w:r w:rsidRPr="007B6E5C">
              <w:rPr>
                <w:sz w:val="24"/>
                <w:szCs w:val="24"/>
              </w:rPr>
              <w:t>820</w:t>
            </w:r>
          </w:p>
        </w:tc>
        <w:tc>
          <w:tcPr>
            <w:tcW w:w="592" w:type="pct"/>
            <w:tcBorders>
              <w:top w:val="nil"/>
              <w:left w:val="nil"/>
              <w:bottom w:val="nil"/>
              <w:right w:val="nil"/>
            </w:tcBorders>
            <w:vAlign w:val="center"/>
          </w:tcPr>
          <w:p w:rsidR="00056F19" w:rsidRPr="007B6E5C" w:rsidRDefault="00056F19" w:rsidP="00E15A92">
            <w:pPr>
              <w:pStyle w:val="51"/>
              <w:shd w:val="clear" w:color="auto" w:fill="auto"/>
              <w:spacing w:before="0" w:after="0" w:line="240" w:lineRule="auto"/>
              <w:ind w:right="40" w:firstLine="0"/>
              <w:rPr>
                <w:sz w:val="24"/>
                <w:szCs w:val="24"/>
              </w:rPr>
            </w:pPr>
            <w:r w:rsidRPr="007B6E5C">
              <w:rPr>
                <w:sz w:val="24"/>
                <w:szCs w:val="24"/>
              </w:rPr>
              <w:t>0,35</w:t>
            </w:r>
          </w:p>
        </w:tc>
        <w:tc>
          <w:tcPr>
            <w:tcW w:w="592" w:type="pct"/>
            <w:tcBorders>
              <w:top w:val="nil"/>
              <w:left w:val="nil"/>
              <w:bottom w:val="nil"/>
              <w:right w:val="nil"/>
            </w:tcBorders>
            <w:vAlign w:val="center"/>
          </w:tcPr>
          <w:p w:rsidR="00056F19" w:rsidRPr="007B6E5C" w:rsidRDefault="00056F19" w:rsidP="00E15A92">
            <w:pPr>
              <w:pStyle w:val="51"/>
              <w:shd w:val="clear" w:color="auto" w:fill="auto"/>
              <w:spacing w:before="0" w:after="0" w:line="240" w:lineRule="auto"/>
              <w:ind w:left="159" w:right="40" w:firstLine="0"/>
              <w:jc w:val="left"/>
              <w:rPr>
                <w:sz w:val="24"/>
                <w:szCs w:val="24"/>
              </w:rPr>
            </w:pPr>
            <w:r w:rsidRPr="007B6E5C">
              <w:rPr>
                <w:sz w:val="24"/>
                <w:szCs w:val="24"/>
              </w:rPr>
              <w:t>288</w:t>
            </w:r>
          </w:p>
        </w:tc>
        <w:tc>
          <w:tcPr>
            <w:tcW w:w="592" w:type="pct"/>
            <w:tcBorders>
              <w:top w:val="nil"/>
              <w:left w:val="nil"/>
              <w:bottom w:val="nil"/>
              <w:right w:val="nil"/>
            </w:tcBorders>
            <w:vAlign w:val="center"/>
          </w:tcPr>
          <w:p w:rsidR="00056F19" w:rsidRPr="007B6E5C" w:rsidRDefault="00056F19" w:rsidP="00E15A92">
            <w:pPr>
              <w:pStyle w:val="51"/>
              <w:shd w:val="clear" w:color="auto" w:fill="auto"/>
              <w:spacing w:before="0" w:after="0" w:line="240" w:lineRule="auto"/>
              <w:ind w:left="115" w:right="40" w:firstLine="0"/>
              <w:jc w:val="left"/>
              <w:rPr>
                <w:sz w:val="24"/>
                <w:szCs w:val="24"/>
              </w:rPr>
            </w:pPr>
            <w:r w:rsidRPr="007B6E5C">
              <w:rPr>
                <w:sz w:val="24"/>
                <w:szCs w:val="24"/>
              </w:rPr>
              <w:t>40,7</w:t>
            </w:r>
          </w:p>
        </w:tc>
        <w:tc>
          <w:tcPr>
            <w:tcW w:w="592" w:type="pct"/>
            <w:vMerge/>
            <w:tcBorders>
              <w:left w:val="nil"/>
            </w:tcBorders>
            <w:vAlign w:val="center"/>
          </w:tcPr>
          <w:p w:rsidR="00056F19" w:rsidRPr="007B6E5C" w:rsidRDefault="00056F19" w:rsidP="00E15A92">
            <w:pPr>
              <w:pStyle w:val="51"/>
              <w:shd w:val="clear" w:color="auto" w:fill="auto"/>
              <w:spacing w:before="0" w:after="0" w:line="240" w:lineRule="auto"/>
              <w:ind w:right="40" w:firstLine="0"/>
              <w:rPr>
                <w:sz w:val="24"/>
                <w:szCs w:val="24"/>
              </w:rPr>
            </w:pPr>
          </w:p>
        </w:tc>
      </w:tr>
      <w:tr w:rsidR="00056F19" w:rsidRPr="007B6E5C" w:rsidTr="007B6E5C">
        <w:trPr>
          <w:jc w:val="center"/>
        </w:trPr>
        <w:tc>
          <w:tcPr>
            <w:tcW w:w="282" w:type="pct"/>
            <w:vMerge/>
            <w:tcBorders>
              <w:bottom w:val="single" w:sz="4" w:space="0" w:color="auto"/>
              <w:right w:val="nil"/>
            </w:tcBorders>
          </w:tcPr>
          <w:p w:rsidR="00056F19" w:rsidRPr="007B6E5C" w:rsidRDefault="00056F19" w:rsidP="00E15A92">
            <w:pPr>
              <w:pStyle w:val="51"/>
              <w:shd w:val="clear" w:color="auto" w:fill="auto"/>
              <w:spacing w:before="0" w:after="0" w:line="240" w:lineRule="auto"/>
              <w:ind w:right="40" w:firstLine="0"/>
              <w:rPr>
                <w:sz w:val="24"/>
                <w:szCs w:val="24"/>
              </w:rPr>
            </w:pPr>
          </w:p>
        </w:tc>
        <w:tc>
          <w:tcPr>
            <w:tcW w:w="1553" w:type="pct"/>
            <w:tcBorders>
              <w:top w:val="nil"/>
              <w:left w:val="nil"/>
              <w:bottom w:val="single" w:sz="4" w:space="0" w:color="auto"/>
              <w:right w:val="nil"/>
            </w:tcBorders>
          </w:tcPr>
          <w:p w:rsidR="00056F19" w:rsidRPr="007B6E5C" w:rsidRDefault="00056F19" w:rsidP="00E15A92">
            <w:pPr>
              <w:pStyle w:val="51"/>
              <w:shd w:val="clear" w:color="auto" w:fill="auto"/>
              <w:spacing w:before="0" w:after="0" w:line="240" w:lineRule="auto"/>
              <w:ind w:left="-13" w:right="40" w:firstLine="0"/>
              <w:jc w:val="left"/>
              <w:rPr>
                <w:sz w:val="24"/>
                <w:szCs w:val="24"/>
              </w:rPr>
            </w:pPr>
            <w:r w:rsidRPr="007B6E5C">
              <w:rPr>
                <w:sz w:val="24"/>
                <w:szCs w:val="24"/>
              </w:rPr>
              <w:t>- дверных полотен проемов.</w:t>
            </w:r>
          </w:p>
        </w:tc>
        <w:tc>
          <w:tcPr>
            <w:tcW w:w="370" w:type="pct"/>
            <w:tcBorders>
              <w:top w:val="nil"/>
              <w:left w:val="nil"/>
              <w:bottom w:val="single" w:sz="4" w:space="0" w:color="auto"/>
              <w:right w:val="nil"/>
            </w:tcBorders>
          </w:tcPr>
          <w:p w:rsidR="00056F19" w:rsidRPr="007B6E5C" w:rsidRDefault="00056F19" w:rsidP="00E15A92">
            <w:pPr>
              <w:pStyle w:val="51"/>
              <w:shd w:val="clear" w:color="auto" w:fill="auto"/>
              <w:spacing w:before="0" w:after="0" w:line="240" w:lineRule="auto"/>
              <w:ind w:right="40" w:firstLine="0"/>
              <w:rPr>
                <w:sz w:val="24"/>
                <w:szCs w:val="24"/>
              </w:rPr>
            </w:pPr>
            <w:r w:rsidRPr="007B6E5C">
              <w:rPr>
                <w:sz w:val="24"/>
                <w:szCs w:val="24"/>
              </w:rPr>
              <w:t>м</w:t>
            </w:r>
            <w:r w:rsidRPr="007B6E5C">
              <w:rPr>
                <w:sz w:val="24"/>
                <w:szCs w:val="24"/>
                <w:vertAlign w:val="superscript"/>
              </w:rPr>
              <w:t>2</w:t>
            </w:r>
          </w:p>
        </w:tc>
        <w:tc>
          <w:tcPr>
            <w:tcW w:w="429" w:type="pct"/>
            <w:tcBorders>
              <w:top w:val="nil"/>
              <w:left w:val="nil"/>
              <w:bottom w:val="single" w:sz="4" w:space="0" w:color="auto"/>
              <w:right w:val="nil"/>
            </w:tcBorders>
            <w:vAlign w:val="center"/>
          </w:tcPr>
          <w:p w:rsidR="00056F19" w:rsidRPr="007B6E5C" w:rsidRDefault="00056F19" w:rsidP="00E15A92">
            <w:pPr>
              <w:pStyle w:val="51"/>
              <w:shd w:val="clear" w:color="auto" w:fill="auto"/>
              <w:spacing w:before="0" w:after="0" w:line="240" w:lineRule="auto"/>
              <w:ind w:right="-108" w:firstLine="0"/>
              <w:jc w:val="left"/>
              <w:rPr>
                <w:sz w:val="24"/>
                <w:szCs w:val="24"/>
              </w:rPr>
            </w:pPr>
            <w:r w:rsidRPr="007B6E5C">
              <w:rPr>
                <w:sz w:val="24"/>
                <w:szCs w:val="24"/>
              </w:rPr>
              <w:t>660</w:t>
            </w:r>
          </w:p>
        </w:tc>
        <w:tc>
          <w:tcPr>
            <w:tcW w:w="592" w:type="pct"/>
            <w:tcBorders>
              <w:top w:val="nil"/>
              <w:left w:val="nil"/>
              <w:bottom w:val="single" w:sz="4" w:space="0" w:color="auto"/>
              <w:right w:val="nil"/>
            </w:tcBorders>
            <w:vAlign w:val="center"/>
          </w:tcPr>
          <w:p w:rsidR="00056F19" w:rsidRPr="007B6E5C" w:rsidRDefault="00056F19" w:rsidP="00E15A92">
            <w:pPr>
              <w:pStyle w:val="51"/>
              <w:shd w:val="clear" w:color="auto" w:fill="auto"/>
              <w:spacing w:before="0" w:after="0" w:line="240" w:lineRule="auto"/>
              <w:ind w:right="40" w:firstLine="0"/>
              <w:rPr>
                <w:sz w:val="24"/>
                <w:szCs w:val="24"/>
              </w:rPr>
            </w:pPr>
            <w:r w:rsidRPr="007B6E5C">
              <w:rPr>
                <w:sz w:val="24"/>
                <w:szCs w:val="24"/>
              </w:rPr>
              <w:t>0,76</w:t>
            </w:r>
          </w:p>
        </w:tc>
        <w:tc>
          <w:tcPr>
            <w:tcW w:w="592" w:type="pct"/>
            <w:tcBorders>
              <w:top w:val="nil"/>
              <w:left w:val="nil"/>
              <w:bottom w:val="single" w:sz="4" w:space="0" w:color="auto"/>
              <w:right w:val="nil"/>
            </w:tcBorders>
            <w:vAlign w:val="center"/>
          </w:tcPr>
          <w:p w:rsidR="00056F19" w:rsidRPr="007B6E5C" w:rsidRDefault="00056F19" w:rsidP="00E15A92">
            <w:pPr>
              <w:pStyle w:val="51"/>
              <w:shd w:val="clear" w:color="auto" w:fill="auto"/>
              <w:spacing w:before="0" w:after="0" w:line="240" w:lineRule="auto"/>
              <w:ind w:left="159" w:right="40" w:firstLine="0"/>
              <w:jc w:val="left"/>
              <w:rPr>
                <w:sz w:val="24"/>
                <w:szCs w:val="24"/>
              </w:rPr>
            </w:pPr>
            <w:r w:rsidRPr="007B6E5C">
              <w:rPr>
                <w:sz w:val="24"/>
                <w:szCs w:val="24"/>
              </w:rPr>
              <w:t>502</w:t>
            </w:r>
          </w:p>
        </w:tc>
        <w:tc>
          <w:tcPr>
            <w:tcW w:w="592" w:type="pct"/>
            <w:tcBorders>
              <w:top w:val="nil"/>
              <w:left w:val="nil"/>
              <w:bottom w:val="single" w:sz="4" w:space="0" w:color="auto"/>
              <w:right w:val="nil"/>
            </w:tcBorders>
            <w:vAlign w:val="center"/>
          </w:tcPr>
          <w:p w:rsidR="00056F19" w:rsidRPr="007B6E5C" w:rsidRDefault="00056F19" w:rsidP="00E15A92">
            <w:pPr>
              <w:pStyle w:val="51"/>
              <w:shd w:val="clear" w:color="auto" w:fill="auto"/>
              <w:spacing w:before="0" w:after="0" w:line="240" w:lineRule="auto"/>
              <w:ind w:left="115" w:right="40" w:firstLine="0"/>
              <w:jc w:val="left"/>
              <w:rPr>
                <w:sz w:val="24"/>
                <w:szCs w:val="24"/>
              </w:rPr>
            </w:pPr>
            <w:r w:rsidRPr="007B6E5C">
              <w:rPr>
                <w:sz w:val="24"/>
                <w:szCs w:val="24"/>
              </w:rPr>
              <w:t>71,8</w:t>
            </w:r>
          </w:p>
        </w:tc>
        <w:tc>
          <w:tcPr>
            <w:tcW w:w="592" w:type="pct"/>
            <w:vMerge/>
            <w:tcBorders>
              <w:left w:val="nil"/>
              <w:bottom w:val="single" w:sz="4" w:space="0" w:color="auto"/>
            </w:tcBorders>
            <w:vAlign w:val="center"/>
          </w:tcPr>
          <w:p w:rsidR="00056F19" w:rsidRPr="007B6E5C" w:rsidRDefault="00056F19" w:rsidP="00E15A92">
            <w:pPr>
              <w:pStyle w:val="51"/>
              <w:shd w:val="clear" w:color="auto" w:fill="auto"/>
              <w:spacing w:before="0" w:after="0" w:line="240" w:lineRule="auto"/>
              <w:ind w:right="40" w:firstLine="0"/>
              <w:rPr>
                <w:sz w:val="24"/>
                <w:szCs w:val="24"/>
              </w:rPr>
            </w:pPr>
          </w:p>
        </w:tc>
      </w:tr>
      <w:tr w:rsidR="00056F19" w:rsidRPr="007B6E5C" w:rsidTr="007B6E5C">
        <w:trPr>
          <w:jc w:val="center"/>
        </w:trPr>
        <w:tc>
          <w:tcPr>
            <w:tcW w:w="282" w:type="pct"/>
            <w:vMerge w:val="restart"/>
            <w:tcBorders>
              <w:right w:val="nil"/>
            </w:tcBorders>
            <w:vAlign w:val="center"/>
          </w:tcPr>
          <w:p w:rsidR="00056F19" w:rsidRPr="007B6E5C" w:rsidRDefault="00056F19" w:rsidP="00E15A92">
            <w:pPr>
              <w:pStyle w:val="51"/>
              <w:shd w:val="clear" w:color="auto" w:fill="auto"/>
              <w:spacing w:before="0" w:after="0" w:line="240" w:lineRule="auto"/>
              <w:ind w:right="40" w:firstLine="0"/>
              <w:rPr>
                <w:sz w:val="24"/>
                <w:szCs w:val="24"/>
              </w:rPr>
            </w:pPr>
            <w:r w:rsidRPr="007B6E5C">
              <w:rPr>
                <w:sz w:val="24"/>
                <w:szCs w:val="24"/>
              </w:rPr>
              <w:t>2</w:t>
            </w:r>
          </w:p>
        </w:tc>
        <w:tc>
          <w:tcPr>
            <w:tcW w:w="1553" w:type="pct"/>
            <w:tcBorders>
              <w:left w:val="nil"/>
              <w:bottom w:val="nil"/>
              <w:right w:val="nil"/>
            </w:tcBorders>
          </w:tcPr>
          <w:p w:rsidR="00056F19" w:rsidRPr="007B6E5C" w:rsidRDefault="00056F19" w:rsidP="00E15A92">
            <w:pPr>
              <w:pStyle w:val="51"/>
              <w:shd w:val="clear" w:color="auto" w:fill="auto"/>
              <w:spacing w:before="0" w:after="0" w:line="240" w:lineRule="auto"/>
              <w:ind w:left="-13" w:right="40" w:firstLine="0"/>
              <w:jc w:val="left"/>
              <w:rPr>
                <w:sz w:val="24"/>
                <w:szCs w:val="24"/>
              </w:rPr>
            </w:pPr>
            <w:r w:rsidRPr="007B6E5C">
              <w:rPr>
                <w:sz w:val="24"/>
                <w:szCs w:val="24"/>
              </w:rPr>
              <w:t>Масляная окраска деревянных поверхностей</w:t>
            </w:r>
          </w:p>
        </w:tc>
        <w:tc>
          <w:tcPr>
            <w:tcW w:w="370" w:type="pct"/>
            <w:tcBorders>
              <w:left w:val="nil"/>
              <w:bottom w:val="nil"/>
              <w:right w:val="nil"/>
            </w:tcBorders>
          </w:tcPr>
          <w:p w:rsidR="00056F19" w:rsidRPr="007B6E5C" w:rsidRDefault="00056F19" w:rsidP="00E15A92">
            <w:pPr>
              <w:pStyle w:val="51"/>
              <w:shd w:val="clear" w:color="auto" w:fill="auto"/>
              <w:spacing w:before="0" w:after="0" w:line="240" w:lineRule="auto"/>
              <w:ind w:right="40" w:firstLine="0"/>
              <w:rPr>
                <w:sz w:val="24"/>
                <w:szCs w:val="24"/>
              </w:rPr>
            </w:pPr>
          </w:p>
        </w:tc>
        <w:tc>
          <w:tcPr>
            <w:tcW w:w="429" w:type="pct"/>
            <w:tcBorders>
              <w:left w:val="nil"/>
              <w:bottom w:val="nil"/>
              <w:right w:val="nil"/>
            </w:tcBorders>
          </w:tcPr>
          <w:p w:rsidR="00056F19" w:rsidRPr="007B6E5C" w:rsidRDefault="00056F19" w:rsidP="00E15A92">
            <w:pPr>
              <w:pStyle w:val="51"/>
              <w:shd w:val="clear" w:color="auto" w:fill="auto"/>
              <w:spacing w:before="0" w:after="0" w:line="240" w:lineRule="auto"/>
              <w:ind w:right="-108" w:firstLine="0"/>
              <w:jc w:val="left"/>
              <w:rPr>
                <w:sz w:val="24"/>
                <w:szCs w:val="24"/>
              </w:rPr>
            </w:pPr>
          </w:p>
        </w:tc>
        <w:tc>
          <w:tcPr>
            <w:tcW w:w="592" w:type="pct"/>
            <w:tcBorders>
              <w:left w:val="nil"/>
              <w:bottom w:val="nil"/>
              <w:right w:val="nil"/>
            </w:tcBorders>
            <w:vAlign w:val="center"/>
          </w:tcPr>
          <w:p w:rsidR="00056F19" w:rsidRPr="007B6E5C" w:rsidRDefault="00056F19" w:rsidP="00E15A92">
            <w:pPr>
              <w:pStyle w:val="51"/>
              <w:shd w:val="clear" w:color="auto" w:fill="auto"/>
              <w:spacing w:before="0" w:after="0" w:line="240" w:lineRule="auto"/>
              <w:ind w:right="40" w:firstLine="0"/>
              <w:rPr>
                <w:sz w:val="24"/>
                <w:szCs w:val="24"/>
              </w:rPr>
            </w:pPr>
          </w:p>
        </w:tc>
        <w:tc>
          <w:tcPr>
            <w:tcW w:w="592" w:type="pct"/>
            <w:tcBorders>
              <w:left w:val="nil"/>
              <w:bottom w:val="nil"/>
              <w:right w:val="nil"/>
            </w:tcBorders>
            <w:vAlign w:val="center"/>
          </w:tcPr>
          <w:p w:rsidR="00056F19" w:rsidRPr="007B6E5C" w:rsidRDefault="00056F19" w:rsidP="00E15A92">
            <w:pPr>
              <w:pStyle w:val="51"/>
              <w:shd w:val="clear" w:color="auto" w:fill="auto"/>
              <w:spacing w:before="0" w:after="0" w:line="240" w:lineRule="auto"/>
              <w:ind w:left="159" w:right="40" w:firstLine="0"/>
              <w:jc w:val="left"/>
              <w:rPr>
                <w:sz w:val="24"/>
                <w:szCs w:val="24"/>
              </w:rPr>
            </w:pPr>
          </w:p>
        </w:tc>
        <w:tc>
          <w:tcPr>
            <w:tcW w:w="592" w:type="pct"/>
            <w:tcBorders>
              <w:left w:val="nil"/>
              <w:bottom w:val="nil"/>
              <w:right w:val="nil"/>
            </w:tcBorders>
            <w:vAlign w:val="center"/>
          </w:tcPr>
          <w:p w:rsidR="00056F19" w:rsidRPr="007B6E5C" w:rsidRDefault="00056F19" w:rsidP="00E15A92">
            <w:pPr>
              <w:pStyle w:val="51"/>
              <w:shd w:val="clear" w:color="auto" w:fill="auto"/>
              <w:spacing w:before="0" w:after="0" w:line="240" w:lineRule="auto"/>
              <w:ind w:left="115" w:right="40" w:firstLine="0"/>
              <w:jc w:val="left"/>
              <w:rPr>
                <w:sz w:val="24"/>
                <w:szCs w:val="24"/>
              </w:rPr>
            </w:pPr>
          </w:p>
        </w:tc>
        <w:tc>
          <w:tcPr>
            <w:tcW w:w="592" w:type="pct"/>
            <w:vMerge w:val="restart"/>
            <w:tcBorders>
              <w:left w:val="nil"/>
            </w:tcBorders>
            <w:vAlign w:val="center"/>
          </w:tcPr>
          <w:p w:rsidR="00056F19" w:rsidRPr="007B6E5C" w:rsidRDefault="00056F19" w:rsidP="00E15A92">
            <w:pPr>
              <w:pStyle w:val="51"/>
              <w:shd w:val="clear" w:color="auto" w:fill="auto"/>
              <w:spacing w:before="0" w:after="0" w:line="240" w:lineRule="auto"/>
              <w:ind w:right="40" w:firstLine="0"/>
              <w:rPr>
                <w:sz w:val="24"/>
                <w:szCs w:val="24"/>
              </w:rPr>
            </w:pPr>
            <w:r w:rsidRPr="007B6E5C">
              <w:rPr>
                <w:sz w:val="24"/>
                <w:szCs w:val="24"/>
              </w:rPr>
              <w:t>Сб.№8</w:t>
            </w:r>
          </w:p>
        </w:tc>
      </w:tr>
      <w:tr w:rsidR="00056F19" w:rsidRPr="007B6E5C" w:rsidTr="007B6E5C">
        <w:trPr>
          <w:jc w:val="center"/>
        </w:trPr>
        <w:tc>
          <w:tcPr>
            <w:tcW w:w="282" w:type="pct"/>
            <w:vMerge/>
            <w:tcBorders>
              <w:right w:val="nil"/>
            </w:tcBorders>
          </w:tcPr>
          <w:p w:rsidR="00056F19" w:rsidRPr="007B6E5C" w:rsidRDefault="00056F19" w:rsidP="00E15A92">
            <w:pPr>
              <w:pStyle w:val="51"/>
              <w:shd w:val="clear" w:color="auto" w:fill="auto"/>
              <w:spacing w:before="0" w:after="0" w:line="240" w:lineRule="auto"/>
              <w:ind w:right="40" w:firstLine="0"/>
              <w:rPr>
                <w:sz w:val="24"/>
                <w:szCs w:val="24"/>
              </w:rPr>
            </w:pPr>
          </w:p>
        </w:tc>
        <w:tc>
          <w:tcPr>
            <w:tcW w:w="1553" w:type="pct"/>
            <w:tcBorders>
              <w:top w:val="nil"/>
              <w:left w:val="nil"/>
              <w:bottom w:val="nil"/>
              <w:right w:val="nil"/>
            </w:tcBorders>
          </w:tcPr>
          <w:p w:rsidR="00056F19" w:rsidRPr="007B6E5C" w:rsidRDefault="00056F19" w:rsidP="00E15A92">
            <w:pPr>
              <w:pStyle w:val="51"/>
              <w:shd w:val="clear" w:color="auto" w:fill="auto"/>
              <w:spacing w:before="0" w:after="0" w:line="240" w:lineRule="auto"/>
              <w:ind w:left="-13" w:right="40" w:firstLine="0"/>
              <w:jc w:val="left"/>
              <w:rPr>
                <w:sz w:val="24"/>
                <w:szCs w:val="24"/>
              </w:rPr>
            </w:pPr>
            <w:r w:rsidRPr="007B6E5C">
              <w:rPr>
                <w:sz w:val="24"/>
                <w:szCs w:val="24"/>
              </w:rPr>
              <w:t>- оконных переплетов;</w:t>
            </w:r>
          </w:p>
        </w:tc>
        <w:tc>
          <w:tcPr>
            <w:tcW w:w="370" w:type="pct"/>
            <w:tcBorders>
              <w:top w:val="nil"/>
              <w:left w:val="nil"/>
              <w:bottom w:val="nil"/>
              <w:right w:val="nil"/>
            </w:tcBorders>
          </w:tcPr>
          <w:p w:rsidR="00056F19" w:rsidRPr="007B6E5C" w:rsidRDefault="00056F19" w:rsidP="00E15A92">
            <w:pPr>
              <w:pStyle w:val="51"/>
              <w:shd w:val="clear" w:color="auto" w:fill="auto"/>
              <w:spacing w:before="0" w:after="0" w:line="240" w:lineRule="auto"/>
              <w:ind w:right="40" w:firstLine="0"/>
              <w:rPr>
                <w:sz w:val="24"/>
                <w:szCs w:val="24"/>
              </w:rPr>
            </w:pPr>
            <w:r w:rsidRPr="007B6E5C">
              <w:rPr>
                <w:sz w:val="24"/>
                <w:szCs w:val="24"/>
              </w:rPr>
              <w:t>м</w:t>
            </w:r>
            <w:r w:rsidRPr="007B6E5C">
              <w:rPr>
                <w:sz w:val="24"/>
                <w:szCs w:val="24"/>
                <w:vertAlign w:val="superscript"/>
              </w:rPr>
              <w:t>2</w:t>
            </w:r>
          </w:p>
        </w:tc>
        <w:tc>
          <w:tcPr>
            <w:tcW w:w="429" w:type="pct"/>
            <w:tcBorders>
              <w:top w:val="nil"/>
              <w:left w:val="nil"/>
              <w:bottom w:val="nil"/>
              <w:right w:val="nil"/>
            </w:tcBorders>
            <w:vAlign w:val="center"/>
          </w:tcPr>
          <w:p w:rsidR="00056F19" w:rsidRPr="007B6E5C" w:rsidRDefault="00056F19" w:rsidP="00E15A92">
            <w:pPr>
              <w:pStyle w:val="51"/>
              <w:shd w:val="clear" w:color="auto" w:fill="auto"/>
              <w:spacing w:before="0" w:after="0" w:line="240" w:lineRule="auto"/>
              <w:ind w:right="-108" w:firstLine="0"/>
              <w:jc w:val="left"/>
              <w:rPr>
                <w:sz w:val="24"/>
                <w:szCs w:val="24"/>
              </w:rPr>
            </w:pPr>
            <w:r w:rsidRPr="007B6E5C">
              <w:rPr>
                <w:sz w:val="24"/>
                <w:szCs w:val="24"/>
              </w:rPr>
              <w:t>820</w:t>
            </w:r>
          </w:p>
        </w:tc>
        <w:tc>
          <w:tcPr>
            <w:tcW w:w="592" w:type="pct"/>
            <w:tcBorders>
              <w:top w:val="nil"/>
              <w:left w:val="nil"/>
              <w:bottom w:val="nil"/>
              <w:right w:val="nil"/>
            </w:tcBorders>
            <w:vAlign w:val="center"/>
          </w:tcPr>
          <w:p w:rsidR="00056F19" w:rsidRPr="007B6E5C" w:rsidRDefault="00056F19" w:rsidP="00E15A92">
            <w:pPr>
              <w:pStyle w:val="51"/>
              <w:shd w:val="clear" w:color="auto" w:fill="auto"/>
              <w:spacing w:before="0" w:after="0" w:line="240" w:lineRule="auto"/>
              <w:ind w:right="40" w:firstLine="0"/>
              <w:rPr>
                <w:sz w:val="24"/>
                <w:szCs w:val="24"/>
              </w:rPr>
            </w:pPr>
            <w:r w:rsidRPr="007B6E5C">
              <w:rPr>
                <w:sz w:val="24"/>
                <w:szCs w:val="24"/>
              </w:rPr>
              <w:t>0,73</w:t>
            </w:r>
          </w:p>
        </w:tc>
        <w:tc>
          <w:tcPr>
            <w:tcW w:w="592" w:type="pct"/>
            <w:tcBorders>
              <w:top w:val="nil"/>
              <w:left w:val="nil"/>
              <w:bottom w:val="nil"/>
              <w:right w:val="nil"/>
            </w:tcBorders>
            <w:vAlign w:val="center"/>
          </w:tcPr>
          <w:p w:rsidR="00056F19" w:rsidRPr="007B6E5C" w:rsidRDefault="00056F19" w:rsidP="00E15A92">
            <w:pPr>
              <w:pStyle w:val="51"/>
              <w:shd w:val="clear" w:color="auto" w:fill="auto"/>
              <w:spacing w:before="0" w:after="0" w:line="240" w:lineRule="auto"/>
              <w:ind w:left="159" w:right="40" w:firstLine="0"/>
              <w:jc w:val="left"/>
              <w:rPr>
                <w:sz w:val="24"/>
                <w:szCs w:val="24"/>
              </w:rPr>
            </w:pPr>
            <w:r w:rsidRPr="007B6E5C">
              <w:rPr>
                <w:sz w:val="24"/>
                <w:szCs w:val="24"/>
              </w:rPr>
              <w:t>598</w:t>
            </w:r>
          </w:p>
        </w:tc>
        <w:tc>
          <w:tcPr>
            <w:tcW w:w="592" w:type="pct"/>
            <w:tcBorders>
              <w:top w:val="nil"/>
              <w:left w:val="nil"/>
              <w:bottom w:val="nil"/>
              <w:right w:val="nil"/>
            </w:tcBorders>
            <w:vAlign w:val="center"/>
          </w:tcPr>
          <w:p w:rsidR="00056F19" w:rsidRPr="007B6E5C" w:rsidRDefault="00056F19" w:rsidP="00E15A92">
            <w:pPr>
              <w:pStyle w:val="51"/>
              <w:shd w:val="clear" w:color="auto" w:fill="auto"/>
              <w:spacing w:before="0" w:after="0" w:line="240" w:lineRule="auto"/>
              <w:ind w:left="115" w:right="40" w:firstLine="0"/>
              <w:jc w:val="left"/>
              <w:rPr>
                <w:sz w:val="24"/>
                <w:szCs w:val="24"/>
              </w:rPr>
            </w:pPr>
            <w:r w:rsidRPr="007B6E5C">
              <w:rPr>
                <w:sz w:val="24"/>
                <w:szCs w:val="24"/>
              </w:rPr>
              <w:t>85,5</w:t>
            </w:r>
          </w:p>
        </w:tc>
        <w:tc>
          <w:tcPr>
            <w:tcW w:w="592" w:type="pct"/>
            <w:vMerge/>
            <w:tcBorders>
              <w:left w:val="nil"/>
            </w:tcBorders>
          </w:tcPr>
          <w:p w:rsidR="00056F19" w:rsidRPr="007B6E5C" w:rsidRDefault="00056F19" w:rsidP="00E15A92">
            <w:pPr>
              <w:pStyle w:val="51"/>
              <w:shd w:val="clear" w:color="auto" w:fill="auto"/>
              <w:spacing w:before="0" w:after="0" w:line="240" w:lineRule="auto"/>
              <w:ind w:right="40" w:firstLine="0"/>
              <w:rPr>
                <w:sz w:val="24"/>
                <w:szCs w:val="24"/>
              </w:rPr>
            </w:pPr>
          </w:p>
        </w:tc>
      </w:tr>
      <w:tr w:rsidR="00056F19" w:rsidRPr="007B6E5C" w:rsidTr="007B6E5C">
        <w:trPr>
          <w:jc w:val="center"/>
        </w:trPr>
        <w:tc>
          <w:tcPr>
            <w:tcW w:w="282" w:type="pct"/>
            <w:vMerge/>
            <w:tcBorders>
              <w:right w:val="nil"/>
            </w:tcBorders>
          </w:tcPr>
          <w:p w:rsidR="00056F19" w:rsidRPr="007B6E5C" w:rsidRDefault="00056F19" w:rsidP="00E15A92">
            <w:pPr>
              <w:pStyle w:val="51"/>
              <w:shd w:val="clear" w:color="auto" w:fill="auto"/>
              <w:spacing w:before="0" w:after="0" w:line="240" w:lineRule="auto"/>
              <w:ind w:right="40" w:firstLine="0"/>
              <w:rPr>
                <w:sz w:val="24"/>
                <w:szCs w:val="24"/>
              </w:rPr>
            </w:pPr>
          </w:p>
        </w:tc>
        <w:tc>
          <w:tcPr>
            <w:tcW w:w="1553" w:type="pct"/>
            <w:tcBorders>
              <w:top w:val="nil"/>
              <w:left w:val="nil"/>
              <w:right w:val="nil"/>
            </w:tcBorders>
          </w:tcPr>
          <w:p w:rsidR="00056F19" w:rsidRPr="007B6E5C" w:rsidRDefault="00056F19" w:rsidP="00E15A92">
            <w:pPr>
              <w:pStyle w:val="51"/>
              <w:shd w:val="clear" w:color="auto" w:fill="auto"/>
              <w:spacing w:before="0" w:after="0" w:line="240" w:lineRule="auto"/>
              <w:ind w:left="-13" w:right="40" w:firstLine="0"/>
              <w:jc w:val="left"/>
              <w:rPr>
                <w:sz w:val="24"/>
                <w:szCs w:val="24"/>
              </w:rPr>
            </w:pPr>
            <w:r w:rsidRPr="007B6E5C">
              <w:rPr>
                <w:sz w:val="24"/>
                <w:szCs w:val="24"/>
              </w:rPr>
              <w:t>- дверных полотен пистолетом-распылителем</w:t>
            </w:r>
          </w:p>
        </w:tc>
        <w:tc>
          <w:tcPr>
            <w:tcW w:w="370" w:type="pct"/>
            <w:tcBorders>
              <w:top w:val="nil"/>
              <w:left w:val="nil"/>
              <w:right w:val="nil"/>
            </w:tcBorders>
          </w:tcPr>
          <w:p w:rsidR="00056F19" w:rsidRPr="007B6E5C" w:rsidRDefault="00056F19" w:rsidP="00E15A92">
            <w:pPr>
              <w:pStyle w:val="51"/>
              <w:shd w:val="clear" w:color="auto" w:fill="auto"/>
              <w:spacing w:before="0" w:after="0" w:line="240" w:lineRule="auto"/>
              <w:ind w:right="40" w:firstLine="0"/>
              <w:rPr>
                <w:sz w:val="24"/>
                <w:szCs w:val="24"/>
              </w:rPr>
            </w:pPr>
            <w:r w:rsidRPr="007B6E5C">
              <w:rPr>
                <w:sz w:val="24"/>
                <w:szCs w:val="24"/>
              </w:rPr>
              <w:t>м</w:t>
            </w:r>
            <w:r w:rsidRPr="007B6E5C">
              <w:rPr>
                <w:sz w:val="24"/>
                <w:szCs w:val="24"/>
                <w:vertAlign w:val="superscript"/>
              </w:rPr>
              <w:t>2</w:t>
            </w:r>
          </w:p>
        </w:tc>
        <w:tc>
          <w:tcPr>
            <w:tcW w:w="429" w:type="pct"/>
            <w:tcBorders>
              <w:top w:val="nil"/>
              <w:left w:val="nil"/>
              <w:right w:val="nil"/>
            </w:tcBorders>
            <w:vAlign w:val="center"/>
          </w:tcPr>
          <w:p w:rsidR="00056F19" w:rsidRPr="007B6E5C" w:rsidRDefault="00056F19" w:rsidP="00E15A92">
            <w:pPr>
              <w:pStyle w:val="51"/>
              <w:shd w:val="clear" w:color="auto" w:fill="auto"/>
              <w:spacing w:before="0" w:after="0" w:line="240" w:lineRule="auto"/>
              <w:ind w:right="-108" w:firstLine="0"/>
              <w:jc w:val="left"/>
              <w:rPr>
                <w:sz w:val="24"/>
                <w:szCs w:val="24"/>
              </w:rPr>
            </w:pPr>
            <w:r w:rsidRPr="007B6E5C">
              <w:rPr>
                <w:sz w:val="24"/>
                <w:szCs w:val="24"/>
              </w:rPr>
              <w:t>660</w:t>
            </w:r>
          </w:p>
        </w:tc>
        <w:tc>
          <w:tcPr>
            <w:tcW w:w="592" w:type="pct"/>
            <w:tcBorders>
              <w:top w:val="nil"/>
              <w:left w:val="nil"/>
              <w:right w:val="nil"/>
            </w:tcBorders>
            <w:vAlign w:val="center"/>
          </w:tcPr>
          <w:p w:rsidR="00056F19" w:rsidRPr="007B6E5C" w:rsidRDefault="00056F19" w:rsidP="00E15A92">
            <w:pPr>
              <w:pStyle w:val="51"/>
              <w:shd w:val="clear" w:color="auto" w:fill="auto"/>
              <w:spacing w:before="0" w:after="0" w:line="240" w:lineRule="auto"/>
              <w:ind w:right="40" w:firstLine="0"/>
              <w:rPr>
                <w:sz w:val="24"/>
                <w:szCs w:val="24"/>
              </w:rPr>
            </w:pPr>
            <w:r w:rsidRPr="007B6E5C">
              <w:rPr>
                <w:sz w:val="24"/>
                <w:szCs w:val="24"/>
              </w:rPr>
              <w:t>0,38</w:t>
            </w:r>
          </w:p>
        </w:tc>
        <w:tc>
          <w:tcPr>
            <w:tcW w:w="592" w:type="pct"/>
            <w:tcBorders>
              <w:top w:val="nil"/>
              <w:left w:val="nil"/>
              <w:right w:val="nil"/>
            </w:tcBorders>
            <w:vAlign w:val="center"/>
          </w:tcPr>
          <w:p w:rsidR="00056F19" w:rsidRPr="007B6E5C" w:rsidRDefault="00056F19" w:rsidP="00E15A92">
            <w:pPr>
              <w:pStyle w:val="51"/>
              <w:shd w:val="clear" w:color="auto" w:fill="auto"/>
              <w:spacing w:before="0" w:after="0" w:line="240" w:lineRule="auto"/>
              <w:ind w:left="159" w:right="40" w:firstLine="0"/>
              <w:jc w:val="left"/>
              <w:rPr>
                <w:sz w:val="24"/>
                <w:szCs w:val="24"/>
              </w:rPr>
            </w:pPr>
            <w:r w:rsidRPr="007B6E5C">
              <w:rPr>
                <w:sz w:val="24"/>
                <w:szCs w:val="24"/>
              </w:rPr>
              <w:t>250</w:t>
            </w:r>
          </w:p>
        </w:tc>
        <w:tc>
          <w:tcPr>
            <w:tcW w:w="592" w:type="pct"/>
            <w:tcBorders>
              <w:top w:val="nil"/>
              <w:left w:val="nil"/>
              <w:right w:val="nil"/>
            </w:tcBorders>
            <w:vAlign w:val="center"/>
          </w:tcPr>
          <w:p w:rsidR="00056F19" w:rsidRPr="007B6E5C" w:rsidRDefault="00056F19" w:rsidP="00E15A92">
            <w:pPr>
              <w:pStyle w:val="51"/>
              <w:shd w:val="clear" w:color="auto" w:fill="auto"/>
              <w:spacing w:before="0" w:after="0" w:line="240" w:lineRule="auto"/>
              <w:ind w:left="115" w:right="40" w:firstLine="0"/>
              <w:jc w:val="left"/>
              <w:rPr>
                <w:sz w:val="24"/>
                <w:szCs w:val="24"/>
              </w:rPr>
            </w:pPr>
            <w:r w:rsidRPr="007B6E5C">
              <w:rPr>
                <w:sz w:val="24"/>
                <w:szCs w:val="24"/>
              </w:rPr>
              <w:t>35,7</w:t>
            </w:r>
          </w:p>
        </w:tc>
        <w:tc>
          <w:tcPr>
            <w:tcW w:w="592" w:type="pct"/>
            <w:vMerge/>
            <w:tcBorders>
              <w:left w:val="nil"/>
            </w:tcBorders>
          </w:tcPr>
          <w:p w:rsidR="00056F19" w:rsidRPr="007B6E5C" w:rsidRDefault="00056F19" w:rsidP="00E15A92">
            <w:pPr>
              <w:pStyle w:val="51"/>
              <w:shd w:val="clear" w:color="auto" w:fill="auto"/>
              <w:spacing w:before="0" w:after="0" w:line="240" w:lineRule="auto"/>
              <w:ind w:right="40" w:firstLine="0"/>
              <w:rPr>
                <w:sz w:val="24"/>
                <w:szCs w:val="24"/>
              </w:rPr>
            </w:pPr>
          </w:p>
        </w:tc>
      </w:tr>
    </w:tbl>
    <w:p w:rsidR="007B6E5C" w:rsidRDefault="007B6E5C" w:rsidP="00E15A92">
      <w:pPr>
        <w:pStyle w:val="51"/>
        <w:shd w:val="clear" w:color="auto" w:fill="auto"/>
        <w:spacing w:before="0" w:after="0" w:line="240" w:lineRule="auto"/>
        <w:ind w:firstLine="708"/>
        <w:jc w:val="both"/>
        <w:rPr>
          <w:rStyle w:val="2pt3"/>
          <w:spacing w:val="0"/>
          <w:sz w:val="28"/>
          <w:szCs w:val="28"/>
        </w:rPr>
      </w:pPr>
    </w:p>
    <w:p w:rsidR="00E15A92" w:rsidRPr="00AA547E" w:rsidRDefault="00E15A92" w:rsidP="00E15A92">
      <w:pPr>
        <w:pStyle w:val="51"/>
        <w:shd w:val="clear" w:color="auto" w:fill="auto"/>
        <w:spacing w:before="0" w:after="0" w:line="240" w:lineRule="auto"/>
        <w:ind w:firstLine="708"/>
        <w:jc w:val="both"/>
        <w:rPr>
          <w:sz w:val="28"/>
          <w:szCs w:val="28"/>
        </w:rPr>
      </w:pPr>
      <w:r>
        <w:rPr>
          <w:rStyle w:val="2pt3"/>
          <w:spacing w:val="0"/>
          <w:sz w:val="28"/>
          <w:szCs w:val="28"/>
        </w:rPr>
        <w:lastRenderedPageBreak/>
        <w:t>1.</w:t>
      </w:r>
      <w:r w:rsidRPr="00AA547E">
        <w:rPr>
          <w:rStyle w:val="2pt3"/>
          <w:spacing w:val="0"/>
          <w:sz w:val="28"/>
          <w:szCs w:val="28"/>
        </w:rPr>
        <w:t>Клеевая окраска</w:t>
      </w:r>
      <w:r>
        <w:rPr>
          <w:rStyle w:val="2pt3"/>
          <w:spacing w:val="0"/>
          <w:sz w:val="28"/>
          <w:szCs w:val="28"/>
        </w:rPr>
        <w:t>.</w:t>
      </w:r>
    </w:p>
    <w:p w:rsidR="00E15A92" w:rsidRDefault="00E15A92" w:rsidP="00E15A92">
      <w:pPr>
        <w:pStyle w:val="51"/>
        <w:shd w:val="clear" w:color="auto" w:fill="auto"/>
        <w:spacing w:before="0" w:after="0" w:line="240" w:lineRule="auto"/>
        <w:ind w:left="40" w:right="640" w:firstLine="668"/>
        <w:jc w:val="both"/>
        <w:rPr>
          <w:sz w:val="28"/>
          <w:szCs w:val="28"/>
        </w:rPr>
      </w:pPr>
      <w:r w:rsidRPr="00E941DE">
        <w:rPr>
          <w:sz w:val="28"/>
          <w:szCs w:val="28"/>
        </w:rPr>
        <w:t>Приводим несколько вариантов организации работ по клее</w:t>
      </w:r>
      <w:r w:rsidRPr="00E941DE">
        <w:rPr>
          <w:sz w:val="28"/>
          <w:szCs w:val="28"/>
        </w:rPr>
        <w:softHyphen/>
        <w:t xml:space="preserve">вой окраске. </w:t>
      </w:r>
    </w:p>
    <w:p w:rsidR="00E15A92" w:rsidRDefault="00E15A92" w:rsidP="00E15A92">
      <w:pPr>
        <w:pStyle w:val="51"/>
        <w:shd w:val="clear" w:color="auto" w:fill="auto"/>
        <w:spacing w:before="0" w:after="0" w:line="240" w:lineRule="auto"/>
        <w:ind w:left="40" w:right="640" w:firstLine="668"/>
        <w:jc w:val="both"/>
        <w:rPr>
          <w:sz w:val="28"/>
          <w:szCs w:val="28"/>
        </w:rPr>
      </w:pPr>
      <w:r w:rsidRPr="008A089D">
        <w:rPr>
          <w:rStyle w:val="2f"/>
          <w:rFonts w:eastAsia="Consolas"/>
          <w:b w:val="0"/>
          <w:sz w:val="28"/>
          <w:szCs w:val="28"/>
        </w:rPr>
        <w:t>Вариант № 1.</w:t>
      </w:r>
      <w:r w:rsidRPr="00E941DE">
        <w:rPr>
          <w:sz w:val="28"/>
          <w:szCs w:val="28"/>
        </w:rPr>
        <w:t>Число звеньев</w:t>
      </w:r>
      <w:r w:rsidRPr="00E941DE">
        <w:rPr>
          <w:rStyle w:val="1a"/>
          <w:sz w:val="28"/>
          <w:szCs w:val="28"/>
        </w:rPr>
        <w:t xml:space="preserve"> </w:t>
      </w:r>
      <w:r>
        <w:rPr>
          <w:rStyle w:val="1a"/>
          <w:i w:val="0"/>
          <w:sz w:val="28"/>
          <w:szCs w:val="28"/>
        </w:rPr>
        <w:t xml:space="preserve">n = </w:t>
      </w:r>
      <w:r w:rsidRPr="00EC0A3B">
        <w:rPr>
          <w:sz w:val="28"/>
          <w:szCs w:val="28"/>
        </w:rPr>
        <w:t>5</w:t>
      </w:r>
      <w:r>
        <w:rPr>
          <w:sz w:val="28"/>
          <w:szCs w:val="28"/>
        </w:rPr>
        <w:t xml:space="preserve">; число захваток </w:t>
      </w:r>
      <w:r>
        <w:rPr>
          <w:sz w:val="28"/>
          <w:szCs w:val="28"/>
          <w:lang w:val="en-US"/>
        </w:rPr>
        <w:t>N</w:t>
      </w:r>
      <w:r w:rsidRPr="00EC0A3B">
        <w:rPr>
          <w:sz w:val="28"/>
          <w:szCs w:val="28"/>
        </w:rPr>
        <w:t xml:space="preserve"> </w:t>
      </w:r>
      <w:r>
        <w:rPr>
          <w:sz w:val="28"/>
          <w:szCs w:val="28"/>
        </w:rPr>
        <w:t>=14, шаг потока К</w:t>
      </w:r>
      <w:r w:rsidRPr="00E941DE">
        <w:rPr>
          <w:sz w:val="28"/>
          <w:szCs w:val="28"/>
        </w:rPr>
        <w:t xml:space="preserve"> = 1 день.</w:t>
      </w:r>
      <w:r>
        <w:rPr>
          <w:sz w:val="28"/>
          <w:szCs w:val="28"/>
        </w:rPr>
        <w:t xml:space="preserve"> </w:t>
      </w:r>
      <w:r w:rsidRPr="00E941DE">
        <w:rPr>
          <w:sz w:val="28"/>
          <w:szCs w:val="28"/>
        </w:rPr>
        <w:t>Состав звена для варианта № 1 приведен в табл</w:t>
      </w:r>
      <w:r>
        <w:rPr>
          <w:sz w:val="28"/>
          <w:szCs w:val="28"/>
        </w:rPr>
        <w:t>ице 6.8.</w:t>
      </w:r>
    </w:p>
    <w:p w:rsidR="00E15A92" w:rsidRPr="00E941DE" w:rsidRDefault="00E15A92" w:rsidP="00E15A92">
      <w:pPr>
        <w:pStyle w:val="51"/>
        <w:shd w:val="clear" w:color="auto" w:fill="auto"/>
        <w:spacing w:before="0" w:after="0" w:line="240" w:lineRule="auto"/>
        <w:ind w:right="40" w:firstLine="709"/>
        <w:jc w:val="both"/>
        <w:rPr>
          <w:sz w:val="28"/>
          <w:szCs w:val="28"/>
        </w:rPr>
      </w:pPr>
      <w:r w:rsidRPr="00E941DE">
        <w:rPr>
          <w:sz w:val="28"/>
          <w:szCs w:val="28"/>
        </w:rPr>
        <w:t>Число захваток определяется продолжительностью рабо</w:t>
      </w:r>
      <w:r w:rsidRPr="00E941DE">
        <w:rPr>
          <w:sz w:val="28"/>
          <w:szCs w:val="28"/>
        </w:rPr>
        <w:softHyphen/>
        <w:t>ты звена №</w:t>
      </w:r>
      <w:r w:rsidRPr="00E941DE">
        <w:rPr>
          <w:rStyle w:val="1b"/>
          <w:sz w:val="28"/>
          <w:szCs w:val="28"/>
        </w:rPr>
        <w:t xml:space="preserve"> </w:t>
      </w:r>
      <w:r w:rsidRPr="008A089D">
        <w:rPr>
          <w:rStyle w:val="1b"/>
          <w:b w:val="0"/>
          <w:sz w:val="28"/>
          <w:szCs w:val="28"/>
        </w:rPr>
        <w:t>4 (14</w:t>
      </w:r>
      <w:r w:rsidRPr="00E941DE">
        <w:rPr>
          <w:sz w:val="28"/>
          <w:szCs w:val="28"/>
        </w:rPr>
        <w:t xml:space="preserve"> дней). Принять</w:t>
      </w:r>
      <w:r w:rsidRPr="00E941DE">
        <w:rPr>
          <w:rStyle w:val="1b"/>
          <w:sz w:val="28"/>
          <w:szCs w:val="28"/>
        </w:rPr>
        <w:t xml:space="preserve"> </w:t>
      </w:r>
      <w:r w:rsidRPr="008A089D">
        <w:rPr>
          <w:rStyle w:val="1b"/>
          <w:b w:val="0"/>
          <w:sz w:val="28"/>
          <w:szCs w:val="28"/>
        </w:rPr>
        <w:t>15</w:t>
      </w:r>
      <w:r w:rsidRPr="00E941DE">
        <w:rPr>
          <w:sz w:val="28"/>
          <w:szCs w:val="28"/>
        </w:rPr>
        <w:t xml:space="preserve"> захваток было бы неце</w:t>
      </w:r>
      <w:r w:rsidRPr="00E941DE">
        <w:rPr>
          <w:sz w:val="28"/>
          <w:szCs w:val="28"/>
        </w:rPr>
        <w:softHyphen/>
        <w:t>лесообразно, так как при этом звено № 3 было бы недо</w:t>
      </w:r>
      <w:r w:rsidRPr="00E941DE">
        <w:rPr>
          <w:sz w:val="28"/>
          <w:szCs w:val="28"/>
        </w:rPr>
        <w:softHyphen/>
        <w:t>гружено.</w:t>
      </w:r>
    </w:p>
    <w:p w:rsidR="00E15A92" w:rsidRPr="00E941DE" w:rsidRDefault="00E15A92" w:rsidP="00E15A92">
      <w:pPr>
        <w:pStyle w:val="51"/>
        <w:shd w:val="clear" w:color="auto" w:fill="auto"/>
        <w:spacing w:before="0" w:after="0" w:line="240" w:lineRule="auto"/>
        <w:ind w:right="40" w:firstLine="709"/>
        <w:jc w:val="both"/>
        <w:rPr>
          <w:sz w:val="28"/>
          <w:szCs w:val="28"/>
        </w:rPr>
      </w:pPr>
      <w:r w:rsidRPr="00E941DE">
        <w:rPr>
          <w:sz w:val="28"/>
          <w:szCs w:val="28"/>
        </w:rPr>
        <w:t>При общей организации отделочных работ поточно-циклич</w:t>
      </w:r>
      <w:r w:rsidRPr="00E941DE">
        <w:rPr>
          <w:sz w:val="28"/>
          <w:szCs w:val="28"/>
        </w:rPr>
        <w:softHyphen/>
        <w:t>ным методом все работы разбиваются на несколько групп. Вначале движутся группы рабочих, производящих мокрую штукатурку и облицовку поверхностей плитками, затем ве</w:t>
      </w:r>
      <w:r w:rsidRPr="00E941DE">
        <w:rPr>
          <w:sz w:val="28"/>
          <w:szCs w:val="28"/>
        </w:rPr>
        <w:softHyphen/>
        <w:t>дется подготовка поверхностей под окраску и окраска потол</w:t>
      </w:r>
      <w:r w:rsidRPr="00E941DE">
        <w:rPr>
          <w:sz w:val="28"/>
          <w:szCs w:val="28"/>
        </w:rPr>
        <w:softHyphen/>
        <w:t>ков. После этого в помещениях настилают чистые полы и, наконец, производят окончательную отделку помещений.</w:t>
      </w:r>
    </w:p>
    <w:p w:rsidR="00056F19" w:rsidRDefault="00056F19" w:rsidP="00E15A92">
      <w:pPr>
        <w:pStyle w:val="51"/>
        <w:shd w:val="clear" w:color="auto" w:fill="auto"/>
        <w:spacing w:before="0" w:after="0" w:line="240" w:lineRule="auto"/>
        <w:ind w:right="40" w:firstLine="709"/>
        <w:jc w:val="both"/>
        <w:rPr>
          <w:sz w:val="28"/>
          <w:szCs w:val="28"/>
        </w:rPr>
      </w:pPr>
      <w:r w:rsidRPr="00E941DE">
        <w:rPr>
          <w:sz w:val="28"/>
          <w:szCs w:val="28"/>
        </w:rPr>
        <w:t>Учитывая эту прогрессивную организацию работ, в на</w:t>
      </w:r>
      <w:r w:rsidRPr="00E941DE">
        <w:rPr>
          <w:sz w:val="28"/>
          <w:szCs w:val="28"/>
        </w:rPr>
        <w:softHyphen/>
        <w:t>стоящей задаче предусмотрен разрыв между окраской потол</w:t>
      </w:r>
      <w:r w:rsidRPr="00E941DE">
        <w:rPr>
          <w:sz w:val="28"/>
          <w:szCs w:val="28"/>
        </w:rPr>
        <w:softHyphen/>
        <w:t>ков и окраской стен в 2 дня, необходимый для настилки пар</w:t>
      </w:r>
      <w:r w:rsidRPr="00E941DE">
        <w:rPr>
          <w:sz w:val="28"/>
          <w:szCs w:val="28"/>
        </w:rPr>
        <w:softHyphen/>
        <w:t>кетных полов в помещениях.</w:t>
      </w:r>
    </w:p>
    <w:p w:rsidR="00056F19" w:rsidRPr="00E941DE" w:rsidRDefault="00056F19" w:rsidP="00E15A92">
      <w:pPr>
        <w:pStyle w:val="51"/>
        <w:shd w:val="clear" w:color="auto" w:fill="auto"/>
        <w:spacing w:before="0" w:after="0" w:line="240" w:lineRule="auto"/>
        <w:ind w:right="-2" w:firstLine="709"/>
        <w:jc w:val="both"/>
        <w:rPr>
          <w:sz w:val="28"/>
          <w:szCs w:val="28"/>
        </w:rPr>
      </w:pPr>
      <w:r w:rsidRPr="00E941DE">
        <w:rPr>
          <w:sz w:val="28"/>
          <w:szCs w:val="28"/>
        </w:rPr>
        <w:t xml:space="preserve">Общая продолжительность работы при этом составит: </w:t>
      </w:r>
      <w:r>
        <w:rPr>
          <w:sz w:val="28"/>
          <w:szCs w:val="28"/>
        </w:rPr>
        <w:t>Т=(</w:t>
      </w:r>
      <w:r>
        <w:rPr>
          <w:sz w:val="28"/>
          <w:szCs w:val="28"/>
          <w:lang w:val="en-US"/>
        </w:rPr>
        <w:t>n</w:t>
      </w:r>
      <w:r w:rsidRPr="00AE1218">
        <w:rPr>
          <w:sz w:val="28"/>
          <w:szCs w:val="28"/>
        </w:rPr>
        <w:t xml:space="preserve"> + </w:t>
      </w:r>
      <w:r>
        <w:rPr>
          <w:sz w:val="28"/>
          <w:szCs w:val="28"/>
          <w:lang w:val="en-US"/>
        </w:rPr>
        <w:t>N</w:t>
      </w:r>
      <w:r w:rsidRPr="00AE1218">
        <w:rPr>
          <w:sz w:val="28"/>
          <w:szCs w:val="28"/>
        </w:rPr>
        <w:t xml:space="preserve"> – 1)</w:t>
      </w:r>
      <w:r w:rsidRPr="00255EEB">
        <w:rPr>
          <w:sz w:val="28"/>
          <w:szCs w:val="28"/>
          <w:lang w:eastAsia="ko-KR"/>
        </w:rPr>
        <w:t>×</w:t>
      </w:r>
      <w:r>
        <w:rPr>
          <w:sz w:val="28"/>
          <w:szCs w:val="28"/>
          <w:lang w:eastAsia="ko-KR"/>
        </w:rPr>
        <w:t>К+</w:t>
      </w:r>
      <w:r>
        <w:rPr>
          <w:sz w:val="28"/>
          <w:szCs w:val="28"/>
          <w:lang w:val="en-US" w:eastAsia="ko-KR"/>
        </w:rPr>
        <w:t>Z</w:t>
      </w:r>
      <w:r>
        <w:rPr>
          <w:sz w:val="28"/>
          <w:szCs w:val="28"/>
          <w:lang w:eastAsia="ko-KR"/>
        </w:rPr>
        <w:t xml:space="preserve"> </w:t>
      </w:r>
      <w:r w:rsidRPr="00A55694">
        <w:rPr>
          <w:sz w:val="28"/>
          <w:szCs w:val="28"/>
          <w:lang w:eastAsia="ko-KR"/>
        </w:rPr>
        <w:t xml:space="preserve">=  </w:t>
      </w:r>
      <w:r w:rsidRPr="00A55694">
        <w:rPr>
          <w:rStyle w:val="2pt2"/>
          <w:rFonts w:eastAsia="Century Schoolbook"/>
          <w:sz w:val="28"/>
          <w:szCs w:val="28"/>
        </w:rPr>
        <w:t>(5</w:t>
      </w:r>
      <w:r>
        <w:rPr>
          <w:rStyle w:val="2pt2"/>
          <w:rFonts w:eastAsia="Century Schoolbook"/>
          <w:sz w:val="28"/>
          <w:szCs w:val="28"/>
        </w:rPr>
        <w:t xml:space="preserve">+14 – </w:t>
      </w:r>
      <w:r w:rsidRPr="00A55694">
        <w:rPr>
          <w:rStyle w:val="2pt2"/>
          <w:rFonts w:eastAsia="Century Schoolbook"/>
          <w:sz w:val="28"/>
          <w:szCs w:val="28"/>
        </w:rPr>
        <w:t>1)</w:t>
      </w:r>
      <w:r w:rsidRPr="00255EEB">
        <w:rPr>
          <w:sz w:val="28"/>
          <w:szCs w:val="28"/>
          <w:lang w:eastAsia="ko-KR"/>
        </w:rPr>
        <w:t>×</w:t>
      </w:r>
      <w:r w:rsidRPr="00A55694">
        <w:rPr>
          <w:rStyle w:val="2pt2"/>
          <w:rFonts w:eastAsia="Century Schoolbook"/>
          <w:sz w:val="28"/>
          <w:szCs w:val="28"/>
        </w:rPr>
        <w:t>1+2 =</w:t>
      </w:r>
      <w:r w:rsidRPr="00A55694">
        <w:rPr>
          <w:sz w:val="28"/>
          <w:szCs w:val="28"/>
        </w:rPr>
        <w:t xml:space="preserve"> 20</w:t>
      </w:r>
      <w:r w:rsidRPr="00E941DE">
        <w:rPr>
          <w:sz w:val="28"/>
          <w:szCs w:val="28"/>
        </w:rPr>
        <w:t xml:space="preserve"> дней.</w:t>
      </w:r>
    </w:p>
    <w:p w:rsidR="00056F19" w:rsidRPr="00E941DE" w:rsidRDefault="00056F19" w:rsidP="00E15A92">
      <w:pPr>
        <w:pStyle w:val="51"/>
        <w:shd w:val="clear" w:color="auto" w:fill="auto"/>
        <w:spacing w:before="0" w:after="0" w:line="240" w:lineRule="auto"/>
        <w:ind w:right="40" w:firstLine="709"/>
        <w:jc w:val="both"/>
        <w:rPr>
          <w:sz w:val="28"/>
          <w:szCs w:val="28"/>
        </w:rPr>
      </w:pPr>
      <w:r w:rsidRPr="00E15A92">
        <w:rPr>
          <w:rStyle w:val="2f"/>
          <w:rFonts w:eastAsia="Consolas"/>
          <w:b w:val="0"/>
          <w:sz w:val="28"/>
          <w:szCs w:val="28"/>
        </w:rPr>
        <w:t>Вариант № 2.</w:t>
      </w:r>
      <w:r w:rsidRPr="00E941DE">
        <w:rPr>
          <w:sz w:val="28"/>
          <w:szCs w:val="28"/>
        </w:rPr>
        <w:t>Число звеньев</w:t>
      </w:r>
      <w:r w:rsidRPr="00E941DE">
        <w:rPr>
          <w:rStyle w:val="1a"/>
          <w:sz w:val="28"/>
          <w:szCs w:val="28"/>
        </w:rPr>
        <w:t xml:space="preserve"> </w:t>
      </w:r>
      <w:r>
        <w:rPr>
          <w:rStyle w:val="1a"/>
          <w:i w:val="0"/>
          <w:sz w:val="28"/>
          <w:szCs w:val="28"/>
        </w:rPr>
        <w:t xml:space="preserve">n = </w:t>
      </w:r>
      <w:r>
        <w:rPr>
          <w:sz w:val="28"/>
          <w:szCs w:val="28"/>
        </w:rPr>
        <w:t xml:space="preserve">4; число захваток </w:t>
      </w:r>
      <w:r>
        <w:rPr>
          <w:sz w:val="28"/>
          <w:szCs w:val="28"/>
          <w:lang w:val="en-US"/>
        </w:rPr>
        <w:t>N</w:t>
      </w:r>
      <w:r w:rsidRPr="00EC0A3B">
        <w:rPr>
          <w:sz w:val="28"/>
          <w:szCs w:val="28"/>
        </w:rPr>
        <w:t xml:space="preserve"> </w:t>
      </w:r>
      <w:r>
        <w:rPr>
          <w:sz w:val="28"/>
          <w:szCs w:val="28"/>
        </w:rPr>
        <w:t>=26, шаг потока К</w:t>
      </w:r>
      <w:r w:rsidRPr="00E941DE">
        <w:rPr>
          <w:sz w:val="28"/>
          <w:szCs w:val="28"/>
        </w:rPr>
        <w:t xml:space="preserve"> = 1 день.</w:t>
      </w:r>
      <w:r w:rsidRPr="00A55694">
        <w:rPr>
          <w:sz w:val="28"/>
          <w:szCs w:val="28"/>
        </w:rPr>
        <w:t xml:space="preserve"> </w:t>
      </w:r>
      <w:r>
        <w:rPr>
          <w:sz w:val="28"/>
          <w:szCs w:val="28"/>
        </w:rPr>
        <w:t>Состав звена для варианта № 2</w:t>
      </w:r>
      <w:r w:rsidRPr="00E941DE">
        <w:rPr>
          <w:sz w:val="28"/>
          <w:szCs w:val="28"/>
        </w:rPr>
        <w:t xml:space="preserve"> приведен в табл</w:t>
      </w:r>
      <w:r w:rsidR="00E15A92">
        <w:rPr>
          <w:sz w:val="28"/>
          <w:szCs w:val="28"/>
        </w:rPr>
        <w:t>ице 6.9</w:t>
      </w:r>
      <w:r>
        <w:rPr>
          <w:sz w:val="28"/>
          <w:szCs w:val="28"/>
        </w:rPr>
        <w:t>.</w:t>
      </w:r>
    </w:p>
    <w:p w:rsidR="00056F19" w:rsidRDefault="00056F19" w:rsidP="00E15A92">
      <w:pPr>
        <w:pStyle w:val="51"/>
        <w:shd w:val="clear" w:color="auto" w:fill="auto"/>
        <w:spacing w:before="0" w:after="0" w:line="240" w:lineRule="auto"/>
        <w:ind w:right="40" w:firstLine="0"/>
        <w:rPr>
          <w:sz w:val="28"/>
          <w:szCs w:val="28"/>
        </w:rPr>
      </w:pPr>
    </w:p>
    <w:p w:rsidR="00056F19" w:rsidRDefault="00E15A92" w:rsidP="00E15A92">
      <w:pPr>
        <w:pStyle w:val="51"/>
        <w:shd w:val="clear" w:color="auto" w:fill="auto"/>
        <w:spacing w:before="0" w:after="0" w:line="240" w:lineRule="auto"/>
        <w:ind w:right="-2" w:firstLine="0"/>
        <w:jc w:val="both"/>
        <w:rPr>
          <w:sz w:val="28"/>
          <w:szCs w:val="28"/>
        </w:rPr>
      </w:pPr>
      <w:r>
        <w:rPr>
          <w:sz w:val="28"/>
          <w:szCs w:val="28"/>
        </w:rPr>
        <w:t>Таблица 6.8</w:t>
      </w:r>
      <w:r w:rsidR="00056F19">
        <w:rPr>
          <w:sz w:val="28"/>
          <w:szCs w:val="28"/>
        </w:rPr>
        <w:t xml:space="preserve"> – Состав звена по клеевой окраске</w:t>
      </w:r>
    </w:p>
    <w:p w:rsidR="00056F19" w:rsidRDefault="00056F19" w:rsidP="00E15A92">
      <w:pPr>
        <w:pStyle w:val="51"/>
        <w:shd w:val="clear" w:color="auto" w:fill="auto"/>
        <w:spacing w:before="0" w:after="0" w:line="240" w:lineRule="auto"/>
        <w:ind w:right="40" w:firstLine="0"/>
        <w:rPr>
          <w:sz w:val="28"/>
          <w:szCs w:val="28"/>
        </w:rPr>
      </w:pPr>
    </w:p>
    <w:tbl>
      <w:tblPr>
        <w:tblStyle w:val="a8"/>
        <w:tblW w:w="5000" w:type="pct"/>
        <w:jc w:val="center"/>
        <w:tblLook w:val="04A0"/>
      </w:tblPr>
      <w:tblGrid>
        <w:gridCol w:w="690"/>
        <w:gridCol w:w="3953"/>
        <w:gridCol w:w="946"/>
        <w:gridCol w:w="1890"/>
        <w:gridCol w:w="2375"/>
      </w:tblGrid>
      <w:tr w:rsidR="00056F19" w:rsidRPr="00AA019E" w:rsidTr="00807323">
        <w:trPr>
          <w:jc w:val="center"/>
        </w:trPr>
        <w:tc>
          <w:tcPr>
            <w:tcW w:w="350" w:type="pct"/>
            <w:vAlign w:val="center"/>
          </w:tcPr>
          <w:p w:rsidR="00056F19" w:rsidRPr="00AA019E" w:rsidRDefault="00056F19" w:rsidP="00E15A92">
            <w:pPr>
              <w:pStyle w:val="51"/>
              <w:shd w:val="clear" w:color="auto" w:fill="auto"/>
              <w:spacing w:before="0" w:after="0" w:line="240" w:lineRule="auto"/>
              <w:ind w:right="40" w:firstLine="0"/>
              <w:rPr>
                <w:sz w:val="28"/>
                <w:szCs w:val="28"/>
              </w:rPr>
            </w:pPr>
            <w:r w:rsidRPr="00AA019E">
              <w:rPr>
                <w:sz w:val="28"/>
                <w:szCs w:val="28"/>
              </w:rPr>
              <w:t>№</w:t>
            </w:r>
          </w:p>
          <w:p w:rsidR="00056F19" w:rsidRPr="00AA019E" w:rsidRDefault="00056F19" w:rsidP="00E15A92">
            <w:pPr>
              <w:pStyle w:val="51"/>
              <w:shd w:val="clear" w:color="auto" w:fill="auto"/>
              <w:spacing w:before="0" w:after="0" w:line="240" w:lineRule="auto"/>
              <w:ind w:right="40" w:firstLine="0"/>
              <w:rPr>
                <w:sz w:val="28"/>
                <w:szCs w:val="28"/>
              </w:rPr>
            </w:pPr>
            <w:r w:rsidRPr="00AA019E">
              <w:rPr>
                <w:sz w:val="28"/>
                <w:szCs w:val="28"/>
              </w:rPr>
              <w:t>п/п</w:t>
            </w:r>
          </w:p>
        </w:tc>
        <w:tc>
          <w:tcPr>
            <w:tcW w:w="2006" w:type="pct"/>
            <w:vAlign w:val="center"/>
          </w:tcPr>
          <w:p w:rsidR="00056F19" w:rsidRPr="00AA019E" w:rsidRDefault="00056F19" w:rsidP="00E15A92">
            <w:pPr>
              <w:pStyle w:val="51"/>
              <w:shd w:val="clear" w:color="auto" w:fill="auto"/>
              <w:spacing w:before="0" w:after="0" w:line="240" w:lineRule="auto"/>
              <w:ind w:right="40" w:firstLine="0"/>
              <w:rPr>
                <w:sz w:val="28"/>
                <w:szCs w:val="28"/>
              </w:rPr>
            </w:pPr>
            <w:r w:rsidRPr="00AA019E">
              <w:rPr>
                <w:sz w:val="28"/>
                <w:szCs w:val="28"/>
              </w:rPr>
              <w:t>Наименование операций</w:t>
            </w:r>
          </w:p>
        </w:tc>
        <w:tc>
          <w:tcPr>
            <w:tcW w:w="480" w:type="pct"/>
            <w:vAlign w:val="center"/>
          </w:tcPr>
          <w:p w:rsidR="00056F19" w:rsidRPr="00AA019E" w:rsidRDefault="00056F19" w:rsidP="00E15A92">
            <w:pPr>
              <w:pStyle w:val="51"/>
              <w:shd w:val="clear" w:color="auto" w:fill="auto"/>
              <w:spacing w:before="0" w:after="0" w:line="240" w:lineRule="auto"/>
              <w:ind w:right="40" w:firstLine="0"/>
              <w:rPr>
                <w:sz w:val="28"/>
                <w:szCs w:val="28"/>
              </w:rPr>
            </w:pPr>
            <w:r w:rsidRPr="00AA019E">
              <w:rPr>
                <w:sz w:val="28"/>
                <w:szCs w:val="28"/>
              </w:rPr>
              <w:t>№</w:t>
            </w:r>
          </w:p>
          <w:p w:rsidR="00056F19" w:rsidRPr="00AA019E" w:rsidRDefault="00056F19" w:rsidP="00E15A92">
            <w:pPr>
              <w:pStyle w:val="51"/>
              <w:shd w:val="clear" w:color="auto" w:fill="auto"/>
              <w:spacing w:before="0" w:after="0" w:line="240" w:lineRule="auto"/>
              <w:ind w:right="40" w:firstLine="0"/>
              <w:rPr>
                <w:sz w:val="28"/>
                <w:szCs w:val="28"/>
              </w:rPr>
            </w:pPr>
            <w:r w:rsidRPr="00AA019E">
              <w:rPr>
                <w:sz w:val="28"/>
                <w:szCs w:val="28"/>
              </w:rPr>
              <w:t>звена</w:t>
            </w:r>
          </w:p>
        </w:tc>
        <w:tc>
          <w:tcPr>
            <w:tcW w:w="959" w:type="pct"/>
            <w:vAlign w:val="center"/>
          </w:tcPr>
          <w:p w:rsidR="00056F19" w:rsidRPr="00AA019E" w:rsidRDefault="00AA019E" w:rsidP="00AA019E">
            <w:pPr>
              <w:pStyle w:val="51"/>
              <w:shd w:val="clear" w:color="auto" w:fill="auto"/>
              <w:spacing w:before="0" w:after="0" w:line="240" w:lineRule="auto"/>
              <w:ind w:right="40" w:firstLine="0"/>
              <w:rPr>
                <w:sz w:val="28"/>
                <w:szCs w:val="28"/>
              </w:rPr>
            </w:pPr>
            <w:r>
              <w:rPr>
                <w:sz w:val="28"/>
                <w:szCs w:val="28"/>
              </w:rPr>
              <w:t xml:space="preserve">Расчет численности звена, </w:t>
            </w:r>
            <w:r w:rsidR="00056F19" w:rsidRPr="00AA019E">
              <w:rPr>
                <w:sz w:val="28"/>
                <w:szCs w:val="28"/>
              </w:rPr>
              <w:t>чел.</w:t>
            </w:r>
          </w:p>
        </w:tc>
        <w:tc>
          <w:tcPr>
            <w:tcW w:w="1205" w:type="pct"/>
            <w:vAlign w:val="center"/>
          </w:tcPr>
          <w:p w:rsidR="00056F19" w:rsidRPr="00AA019E" w:rsidRDefault="00056F19" w:rsidP="00AA019E">
            <w:pPr>
              <w:pStyle w:val="51"/>
              <w:shd w:val="clear" w:color="auto" w:fill="auto"/>
              <w:spacing w:before="0" w:after="0" w:line="240" w:lineRule="auto"/>
              <w:ind w:right="40" w:firstLine="0"/>
              <w:rPr>
                <w:sz w:val="28"/>
                <w:szCs w:val="28"/>
              </w:rPr>
            </w:pPr>
            <w:r w:rsidRPr="00AA019E">
              <w:rPr>
                <w:sz w:val="28"/>
                <w:szCs w:val="28"/>
              </w:rPr>
              <w:t>Перевыпол</w:t>
            </w:r>
            <w:r w:rsidR="00AA019E">
              <w:rPr>
                <w:sz w:val="28"/>
                <w:szCs w:val="28"/>
              </w:rPr>
              <w:t xml:space="preserve">нение норм (+), недогрузка (-), </w:t>
            </w:r>
            <w:r w:rsidRPr="00AA019E">
              <w:rPr>
                <w:sz w:val="28"/>
                <w:szCs w:val="28"/>
              </w:rPr>
              <w:t>%</w:t>
            </w:r>
          </w:p>
        </w:tc>
      </w:tr>
      <w:tr w:rsidR="00807323" w:rsidRPr="00AA019E" w:rsidTr="00807323">
        <w:trPr>
          <w:jc w:val="center"/>
        </w:trPr>
        <w:tc>
          <w:tcPr>
            <w:tcW w:w="350" w:type="pct"/>
          </w:tcPr>
          <w:p w:rsidR="00056F19" w:rsidRPr="00AA019E" w:rsidRDefault="00056F19" w:rsidP="00807323">
            <w:pPr>
              <w:pStyle w:val="51"/>
              <w:shd w:val="clear" w:color="auto" w:fill="auto"/>
              <w:spacing w:before="20" w:after="20" w:line="240" w:lineRule="auto"/>
              <w:ind w:right="40" w:firstLine="0"/>
              <w:rPr>
                <w:sz w:val="28"/>
                <w:szCs w:val="28"/>
              </w:rPr>
            </w:pPr>
            <w:r w:rsidRPr="00AA019E">
              <w:rPr>
                <w:sz w:val="28"/>
                <w:szCs w:val="28"/>
              </w:rPr>
              <w:t>1</w:t>
            </w:r>
          </w:p>
        </w:tc>
        <w:tc>
          <w:tcPr>
            <w:tcW w:w="2006" w:type="pct"/>
          </w:tcPr>
          <w:p w:rsidR="00056F19" w:rsidRPr="00AA019E" w:rsidRDefault="00056F19" w:rsidP="00807323">
            <w:pPr>
              <w:pStyle w:val="51"/>
              <w:shd w:val="clear" w:color="auto" w:fill="auto"/>
              <w:spacing w:before="20" w:after="20" w:line="240" w:lineRule="auto"/>
              <w:ind w:right="40" w:firstLine="0"/>
              <w:jc w:val="left"/>
              <w:rPr>
                <w:sz w:val="28"/>
                <w:szCs w:val="28"/>
              </w:rPr>
            </w:pPr>
            <w:r w:rsidRPr="00AA019E">
              <w:rPr>
                <w:sz w:val="28"/>
                <w:szCs w:val="28"/>
              </w:rPr>
              <w:t>Сглаживание поверхности</w:t>
            </w:r>
          </w:p>
        </w:tc>
        <w:tc>
          <w:tcPr>
            <w:tcW w:w="480" w:type="pct"/>
          </w:tcPr>
          <w:p w:rsidR="00056F19" w:rsidRPr="00AA019E" w:rsidRDefault="00056F19" w:rsidP="00807323">
            <w:pPr>
              <w:pStyle w:val="51"/>
              <w:shd w:val="clear" w:color="auto" w:fill="auto"/>
              <w:spacing w:before="20" w:after="20" w:line="240" w:lineRule="auto"/>
              <w:ind w:right="40" w:firstLine="0"/>
              <w:rPr>
                <w:sz w:val="28"/>
                <w:szCs w:val="28"/>
              </w:rPr>
            </w:pPr>
            <w:r w:rsidRPr="00AA019E">
              <w:rPr>
                <w:sz w:val="28"/>
                <w:szCs w:val="28"/>
              </w:rPr>
              <w:t>1</w:t>
            </w:r>
          </w:p>
        </w:tc>
        <w:tc>
          <w:tcPr>
            <w:tcW w:w="959" w:type="pct"/>
          </w:tcPr>
          <w:p w:rsidR="00056F19" w:rsidRPr="00AA019E" w:rsidRDefault="00056F19" w:rsidP="00807323">
            <w:pPr>
              <w:pStyle w:val="51"/>
              <w:shd w:val="clear" w:color="auto" w:fill="auto"/>
              <w:spacing w:before="20" w:after="20" w:line="240" w:lineRule="auto"/>
              <w:ind w:right="40" w:firstLine="0"/>
              <w:rPr>
                <w:sz w:val="28"/>
                <w:szCs w:val="28"/>
              </w:rPr>
            </w:pPr>
            <w:r w:rsidRPr="00AA019E">
              <w:rPr>
                <w:sz w:val="28"/>
                <w:szCs w:val="28"/>
              </w:rPr>
              <w:t>47,8:14=3</w:t>
            </w:r>
          </w:p>
        </w:tc>
        <w:tc>
          <w:tcPr>
            <w:tcW w:w="1205" w:type="pct"/>
            <w:vAlign w:val="center"/>
          </w:tcPr>
          <w:p w:rsidR="00056F19" w:rsidRPr="00AA019E" w:rsidRDefault="00056F19" w:rsidP="00807323">
            <w:pPr>
              <w:pStyle w:val="51"/>
              <w:shd w:val="clear" w:color="auto" w:fill="auto"/>
              <w:spacing w:before="20" w:after="20" w:line="240" w:lineRule="auto"/>
              <w:ind w:right="40" w:firstLine="0"/>
              <w:rPr>
                <w:sz w:val="28"/>
                <w:szCs w:val="28"/>
              </w:rPr>
            </w:pPr>
            <w:r w:rsidRPr="00AA019E">
              <w:rPr>
                <w:sz w:val="28"/>
                <w:szCs w:val="28"/>
              </w:rPr>
              <w:t>+14</w:t>
            </w:r>
          </w:p>
        </w:tc>
      </w:tr>
      <w:tr w:rsidR="00807323" w:rsidRPr="00AA019E" w:rsidTr="00807323">
        <w:trPr>
          <w:jc w:val="center"/>
        </w:trPr>
        <w:tc>
          <w:tcPr>
            <w:tcW w:w="350" w:type="pct"/>
          </w:tcPr>
          <w:p w:rsidR="00056F19" w:rsidRPr="00AA019E" w:rsidRDefault="00056F19" w:rsidP="00807323">
            <w:pPr>
              <w:pStyle w:val="51"/>
              <w:shd w:val="clear" w:color="auto" w:fill="auto"/>
              <w:spacing w:before="20" w:after="20" w:line="240" w:lineRule="auto"/>
              <w:ind w:right="40" w:firstLine="0"/>
              <w:rPr>
                <w:sz w:val="28"/>
                <w:szCs w:val="28"/>
              </w:rPr>
            </w:pPr>
            <w:r w:rsidRPr="00AA019E">
              <w:rPr>
                <w:sz w:val="28"/>
                <w:szCs w:val="28"/>
              </w:rPr>
              <w:t>2</w:t>
            </w:r>
          </w:p>
        </w:tc>
        <w:tc>
          <w:tcPr>
            <w:tcW w:w="2006" w:type="pct"/>
          </w:tcPr>
          <w:p w:rsidR="00056F19" w:rsidRPr="00AA019E" w:rsidRDefault="00056F19" w:rsidP="00807323">
            <w:pPr>
              <w:pStyle w:val="51"/>
              <w:shd w:val="clear" w:color="auto" w:fill="auto"/>
              <w:spacing w:before="20" w:after="20" w:line="240" w:lineRule="auto"/>
              <w:ind w:left="-13" w:right="40" w:firstLine="0"/>
              <w:jc w:val="left"/>
              <w:rPr>
                <w:sz w:val="28"/>
                <w:szCs w:val="28"/>
              </w:rPr>
            </w:pPr>
            <w:r w:rsidRPr="00AA019E">
              <w:rPr>
                <w:sz w:val="28"/>
                <w:szCs w:val="28"/>
              </w:rPr>
              <w:t>Огрунтовка за 2-раза</w:t>
            </w:r>
          </w:p>
        </w:tc>
        <w:tc>
          <w:tcPr>
            <w:tcW w:w="480" w:type="pct"/>
          </w:tcPr>
          <w:p w:rsidR="00056F19" w:rsidRPr="00AA019E" w:rsidRDefault="00056F19" w:rsidP="00807323">
            <w:pPr>
              <w:pStyle w:val="51"/>
              <w:shd w:val="clear" w:color="auto" w:fill="auto"/>
              <w:spacing w:before="20" w:after="20" w:line="240" w:lineRule="auto"/>
              <w:ind w:right="40" w:firstLine="0"/>
              <w:rPr>
                <w:sz w:val="28"/>
                <w:szCs w:val="28"/>
              </w:rPr>
            </w:pPr>
            <w:r w:rsidRPr="00AA019E">
              <w:rPr>
                <w:sz w:val="28"/>
                <w:szCs w:val="28"/>
              </w:rPr>
              <w:t>2</w:t>
            </w:r>
          </w:p>
        </w:tc>
        <w:tc>
          <w:tcPr>
            <w:tcW w:w="959" w:type="pct"/>
          </w:tcPr>
          <w:p w:rsidR="00056F19" w:rsidRPr="00AA019E" w:rsidRDefault="00056F19" w:rsidP="00807323">
            <w:pPr>
              <w:pStyle w:val="51"/>
              <w:shd w:val="clear" w:color="auto" w:fill="auto"/>
              <w:spacing w:before="20" w:after="20" w:line="240" w:lineRule="auto"/>
              <w:ind w:right="40" w:firstLine="0"/>
              <w:rPr>
                <w:sz w:val="28"/>
                <w:szCs w:val="28"/>
              </w:rPr>
            </w:pPr>
            <w:r w:rsidRPr="00AA019E">
              <w:rPr>
                <w:sz w:val="28"/>
                <w:szCs w:val="28"/>
              </w:rPr>
              <w:t>53,7:14=3</w:t>
            </w:r>
          </w:p>
        </w:tc>
        <w:tc>
          <w:tcPr>
            <w:tcW w:w="1205" w:type="pct"/>
            <w:vAlign w:val="center"/>
          </w:tcPr>
          <w:p w:rsidR="00056F19" w:rsidRPr="00AA019E" w:rsidRDefault="00056F19" w:rsidP="00807323">
            <w:pPr>
              <w:pStyle w:val="51"/>
              <w:shd w:val="clear" w:color="auto" w:fill="auto"/>
              <w:spacing w:before="20" w:after="20" w:line="240" w:lineRule="auto"/>
              <w:ind w:right="40" w:firstLine="0"/>
              <w:rPr>
                <w:sz w:val="28"/>
                <w:szCs w:val="28"/>
              </w:rPr>
            </w:pPr>
            <w:r w:rsidRPr="00AA019E">
              <w:rPr>
                <w:sz w:val="28"/>
                <w:szCs w:val="28"/>
              </w:rPr>
              <w:t>+28</w:t>
            </w:r>
          </w:p>
        </w:tc>
      </w:tr>
      <w:tr w:rsidR="00807323" w:rsidRPr="00AA019E" w:rsidTr="00807323">
        <w:trPr>
          <w:jc w:val="center"/>
        </w:trPr>
        <w:tc>
          <w:tcPr>
            <w:tcW w:w="350" w:type="pct"/>
          </w:tcPr>
          <w:p w:rsidR="00056F19" w:rsidRPr="00AA019E" w:rsidRDefault="00056F19" w:rsidP="00807323">
            <w:pPr>
              <w:pStyle w:val="51"/>
              <w:shd w:val="clear" w:color="auto" w:fill="auto"/>
              <w:spacing w:before="20" w:after="20" w:line="240" w:lineRule="auto"/>
              <w:ind w:right="40" w:firstLine="0"/>
              <w:rPr>
                <w:sz w:val="28"/>
                <w:szCs w:val="28"/>
              </w:rPr>
            </w:pPr>
            <w:r w:rsidRPr="00AA019E">
              <w:rPr>
                <w:sz w:val="28"/>
                <w:szCs w:val="28"/>
              </w:rPr>
              <w:t>3</w:t>
            </w:r>
          </w:p>
        </w:tc>
        <w:tc>
          <w:tcPr>
            <w:tcW w:w="2006" w:type="pct"/>
          </w:tcPr>
          <w:p w:rsidR="00056F19" w:rsidRPr="00AA019E" w:rsidRDefault="00056F19" w:rsidP="00807323">
            <w:pPr>
              <w:pStyle w:val="51"/>
              <w:shd w:val="clear" w:color="auto" w:fill="auto"/>
              <w:spacing w:before="20" w:after="20" w:line="240" w:lineRule="auto"/>
              <w:ind w:right="40" w:firstLine="0"/>
              <w:jc w:val="left"/>
              <w:rPr>
                <w:sz w:val="28"/>
                <w:szCs w:val="28"/>
              </w:rPr>
            </w:pPr>
            <w:r w:rsidRPr="00AA019E">
              <w:rPr>
                <w:sz w:val="28"/>
                <w:szCs w:val="28"/>
              </w:rPr>
              <w:t>Частичная подмазка поверхностей</w:t>
            </w:r>
          </w:p>
        </w:tc>
        <w:tc>
          <w:tcPr>
            <w:tcW w:w="480" w:type="pct"/>
          </w:tcPr>
          <w:p w:rsidR="00056F19" w:rsidRPr="00AA019E" w:rsidRDefault="00056F19" w:rsidP="00807323">
            <w:pPr>
              <w:pStyle w:val="51"/>
              <w:shd w:val="clear" w:color="auto" w:fill="auto"/>
              <w:spacing w:before="20" w:after="20" w:line="240" w:lineRule="auto"/>
              <w:ind w:right="40" w:firstLine="0"/>
              <w:rPr>
                <w:sz w:val="28"/>
                <w:szCs w:val="28"/>
              </w:rPr>
            </w:pPr>
            <w:r w:rsidRPr="00AA019E">
              <w:rPr>
                <w:sz w:val="28"/>
                <w:szCs w:val="28"/>
              </w:rPr>
              <w:t>3</w:t>
            </w:r>
          </w:p>
        </w:tc>
        <w:tc>
          <w:tcPr>
            <w:tcW w:w="959" w:type="pct"/>
          </w:tcPr>
          <w:p w:rsidR="00056F19" w:rsidRPr="00AA019E" w:rsidRDefault="00056F19" w:rsidP="00807323">
            <w:pPr>
              <w:pStyle w:val="51"/>
              <w:shd w:val="clear" w:color="auto" w:fill="auto"/>
              <w:spacing w:before="20" w:after="20" w:line="240" w:lineRule="auto"/>
              <w:ind w:right="40" w:firstLine="0"/>
              <w:rPr>
                <w:sz w:val="28"/>
                <w:szCs w:val="28"/>
              </w:rPr>
            </w:pPr>
            <w:r w:rsidRPr="00AA019E">
              <w:rPr>
                <w:sz w:val="28"/>
                <w:szCs w:val="28"/>
              </w:rPr>
              <w:t>73,1:14=5</w:t>
            </w:r>
          </w:p>
        </w:tc>
        <w:tc>
          <w:tcPr>
            <w:tcW w:w="1205" w:type="pct"/>
            <w:vAlign w:val="center"/>
          </w:tcPr>
          <w:p w:rsidR="00056F19" w:rsidRPr="00AA019E" w:rsidRDefault="00056F19" w:rsidP="00807323">
            <w:pPr>
              <w:pStyle w:val="51"/>
              <w:shd w:val="clear" w:color="auto" w:fill="auto"/>
              <w:spacing w:before="20" w:after="20" w:line="240" w:lineRule="auto"/>
              <w:ind w:right="40" w:firstLine="0"/>
              <w:rPr>
                <w:sz w:val="28"/>
                <w:szCs w:val="28"/>
              </w:rPr>
            </w:pPr>
            <w:r w:rsidRPr="00AA019E">
              <w:rPr>
                <w:sz w:val="28"/>
                <w:szCs w:val="28"/>
              </w:rPr>
              <w:t>+5,0</w:t>
            </w:r>
          </w:p>
        </w:tc>
      </w:tr>
      <w:tr w:rsidR="00807323" w:rsidRPr="00AA019E" w:rsidTr="00807323">
        <w:trPr>
          <w:jc w:val="center"/>
        </w:trPr>
        <w:tc>
          <w:tcPr>
            <w:tcW w:w="350" w:type="pct"/>
          </w:tcPr>
          <w:p w:rsidR="00056F19" w:rsidRPr="00AA019E" w:rsidRDefault="00056F19" w:rsidP="00807323">
            <w:pPr>
              <w:pStyle w:val="51"/>
              <w:shd w:val="clear" w:color="auto" w:fill="auto"/>
              <w:spacing w:before="20" w:after="20" w:line="240" w:lineRule="auto"/>
              <w:ind w:right="40" w:firstLine="0"/>
              <w:rPr>
                <w:sz w:val="28"/>
                <w:szCs w:val="28"/>
              </w:rPr>
            </w:pPr>
            <w:r w:rsidRPr="00AA019E">
              <w:rPr>
                <w:sz w:val="28"/>
                <w:szCs w:val="28"/>
              </w:rPr>
              <w:t>4</w:t>
            </w:r>
          </w:p>
        </w:tc>
        <w:tc>
          <w:tcPr>
            <w:tcW w:w="2006" w:type="pct"/>
          </w:tcPr>
          <w:p w:rsidR="00056F19" w:rsidRPr="00AA019E" w:rsidRDefault="00056F19" w:rsidP="00807323">
            <w:pPr>
              <w:pStyle w:val="51"/>
              <w:shd w:val="clear" w:color="auto" w:fill="auto"/>
              <w:spacing w:before="20" w:after="20" w:line="240" w:lineRule="auto"/>
              <w:ind w:right="40" w:firstLine="0"/>
              <w:jc w:val="left"/>
              <w:rPr>
                <w:sz w:val="28"/>
                <w:szCs w:val="28"/>
              </w:rPr>
            </w:pPr>
            <w:r w:rsidRPr="00AA019E">
              <w:rPr>
                <w:sz w:val="28"/>
                <w:szCs w:val="28"/>
              </w:rPr>
              <w:t>Шлифовка поверхностей</w:t>
            </w:r>
          </w:p>
        </w:tc>
        <w:tc>
          <w:tcPr>
            <w:tcW w:w="480" w:type="pct"/>
          </w:tcPr>
          <w:p w:rsidR="00056F19" w:rsidRPr="00AA019E" w:rsidRDefault="00056F19" w:rsidP="00807323">
            <w:pPr>
              <w:pStyle w:val="51"/>
              <w:shd w:val="clear" w:color="auto" w:fill="auto"/>
              <w:spacing w:before="20" w:after="20" w:line="240" w:lineRule="auto"/>
              <w:ind w:right="40" w:firstLine="0"/>
              <w:rPr>
                <w:sz w:val="28"/>
                <w:szCs w:val="28"/>
              </w:rPr>
            </w:pPr>
            <w:r w:rsidRPr="00AA019E">
              <w:rPr>
                <w:sz w:val="28"/>
                <w:szCs w:val="28"/>
              </w:rPr>
              <w:t>4</w:t>
            </w:r>
          </w:p>
        </w:tc>
        <w:tc>
          <w:tcPr>
            <w:tcW w:w="959" w:type="pct"/>
          </w:tcPr>
          <w:p w:rsidR="00056F19" w:rsidRPr="00AA019E" w:rsidRDefault="00056F19" w:rsidP="00807323">
            <w:pPr>
              <w:pStyle w:val="51"/>
              <w:shd w:val="clear" w:color="auto" w:fill="auto"/>
              <w:spacing w:before="20" w:after="20" w:line="240" w:lineRule="auto"/>
              <w:ind w:right="40" w:firstLine="0"/>
              <w:rPr>
                <w:sz w:val="28"/>
                <w:szCs w:val="28"/>
              </w:rPr>
            </w:pPr>
            <w:r w:rsidRPr="00AA019E">
              <w:rPr>
                <w:sz w:val="28"/>
                <w:szCs w:val="28"/>
              </w:rPr>
              <w:t>15,4:14=1</w:t>
            </w:r>
          </w:p>
        </w:tc>
        <w:tc>
          <w:tcPr>
            <w:tcW w:w="1205" w:type="pct"/>
            <w:vAlign w:val="center"/>
          </w:tcPr>
          <w:p w:rsidR="00056F19" w:rsidRPr="00AA019E" w:rsidRDefault="00056F19" w:rsidP="00807323">
            <w:pPr>
              <w:pStyle w:val="51"/>
              <w:shd w:val="clear" w:color="auto" w:fill="auto"/>
              <w:spacing w:before="20" w:after="20" w:line="240" w:lineRule="auto"/>
              <w:ind w:right="40" w:firstLine="0"/>
              <w:rPr>
                <w:sz w:val="28"/>
                <w:szCs w:val="28"/>
              </w:rPr>
            </w:pPr>
            <w:r w:rsidRPr="00AA019E">
              <w:rPr>
                <w:sz w:val="28"/>
                <w:szCs w:val="28"/>
              </w:rPr>
              <w:t>+10</w:t>
            </w:r>
          </w:p>
        </w:tc>
      </w:tr>
      <w:tr w:rsidR="00807323" w:rsidRPr="00AA019E" w:rsidTr="00807323">
        <w:trPr>
          <w:jc w:val="center"/>
        </w:trPr>
        <w:tc>
          <w:tcPr>
            <w:tcW w:w="350" w:type="pct"/>
          </w:tcPr>
          <w:p w:rsidR="00056F19" w:rsidRPr="00AA019E" w:rsidRDefault="00056F19" w:rsidP="00807323">
            <w:pPr>
              <w:pStyle w:val="51"/>
              <w:shd w:val="clear" w:color="auto" w:fill="auto"/>
              <w:spacing w:before="20" w:after="20" w:line="240" w:lineRule="auto"/>
              <w:ind w:right="40" w:firstLine="0"/>
              <w:rPr>
                <w:sz w:val="28"/>
                <w:szCs w:val="28"/>
              </w:rPr>
            </w:pPr>
            <w:r w:rsidRPr="00AA019E">
              <w:rPr>
                <w:sz w:val="28"/>
                <w:szCs w:val="28"/>
              </w:rPr>
              <w:t>5</w:t>
            </w:r>
          </w:p>
        </w:tc>
        <w:tc>
          <w:tcPr>
            <w:tcW w:w="2006" w:type="pct"/>
          </w:tcPr>
          <w:p w:rsidR="00056F19" w:rsidRPr="00AA019E" w:rsidRDefault="00056F19" w:rsidP="00807323">
            <w:pPr>
              <w:pStyle w:val="51"/>
              <w:shd w:val="clear" w:color="auto" w:fill="auto"/>
              <w:spacing w:before="20" w:after="20" w:line="240" w:lineRule="auto"/>
              <w:ind w:right="40" w:firstLine="0"/>
              <w:jc w:val="left"/>
              <w:rPr>
                <w:sz w:val="28"/>
                <w:szCs w:val="28"/>
              </w:rPr>
            </w:pPr>
            <w:r w:rsidRPr="00AA019E">
              <w:rPr>
                <w:sz w:val="28"/>
                <w:szCs w:val="28"/>
              </w:rPr>
              <w:t>Окраска потолков</w:t>
            </w:r>
          </w:p>
        </w:tc>
        <w:tc>
          <w:tcPr>
            <w:tcW w:w="480" w:type="pct"/>
            <w:vMerge w:val="restart"/>
          </w:tcPr>
          <w:p w:rsidR="00056F19" w:rsidRPr="00AA019E" w:rsidRDefault="00056F19" w:rsidP="00807323">
            <w:pPr>
              <w:pStyle w:val="51"/>
              <w:shd w:val="clear" w:color="auto" w:fill="auto"/>
              <w:spacing w:before="20" w:after="20" w:line="240" w:lineRule="auto"/>
              <w:ind w:right="40" w:firstLine="0"/>
              <w:rPr>
                <w:sz w:val="28"/>
                <w:szCs w:val="28"/>
              </w:rPr>
            </w:pPr>
            <w:r w:rsidRPr="00AA019E">
              <w:rPr>
                <w:sz w:val="28"/>
                <w:szCs w:val="28"/>
              </w:rPr>
              <w:t>5</w:t>
            </w:r>
          </w:p>
          <w:p w:rsidR="00056F19" w:rsidRPr="00AA019E" w:rsidRDefault="00056F19" w:rsidP="00807323">
            <w:pPr>
              <w:pStyle w:val="51"/>
              <w:shd w:val="clear" w:color="auto" w:fill="auto"/>
              <w:spacing w:before="20" w:after="20" w:line="240" w:lineRule="auto"/>
              <w:ind w:right="40" w:firstLine="0"/>
              <w:rPr>
                <w:sz w:val="28"/>
                <w:szCs w:val="28"/>
              </w:rPr>
            </w:pPr>
            <w:r w:rsidRPr="00AA019E">
              <w:rPr>
                <w:sz w:val="28"/>
                <w:szCs w:val="28"/>
              </w:rPr>
              <w:t>5</w:t>
            </w:r>
          </w:p>
        </w:tc>
        <w:tc>
          <w:tcPr>
            <w:tcW w:w="959" w:type="pct"/>
            <w:vMerge w:val="restart"/>
            <w:vAlign w:val="center"/>
          </w:tcPr>
          <w:p w:rsidR="00056F19" w:rsidRPr="00AA019E" w:rsidRDefault="00056F19" w:rsidP="00807323">
            <w:pPr>
              <w:pStyle w:val="51"/>
              <w:shd w:val="clear" w:color="auto" w:fill="auto"/>
              <w:spacing w:before="20" w:after="20" w:line="240" w:lineRule="auto"/>
              <w:ind w:right="40" w:firstLine="0"/>
              <w:rPr>
                <w:sz w:val="28"/>
                <w:szCs w:val="28"/>
              </w:rPr>
            </w:pPr>
            <w:r w:rsidRPr="00AA019E">
              <w:rPr>
                <w:sz w:val="28"/>
                <w:szCs w:val="28"/>
              </w:rPr>
              <w:t>32,9:14=2</w:t>
            </w:r>
          </w:p>
        </w:tc>
        <w:tc>
          <w:tcPr>
            <w:tcW w:w="1205" w:type="pct"/>
            <w:vMerge w:val="restart"/>
            <w:vAlign w:val="center"/>
          </w:tcPr>
          <w:p w:rsidR="00056F19" w:rsidRPr="00AA019E" w:rsidRDefault="00056F19" w:rsidP="00807323">
            <w:pPr>
              <w:pStyle w:val="51"/>
              <w:shd w:val="clear" w:color="auto" w:fill="auto"/>
              <w:spacing w:before="20" w:after="20" w:line="240" w:lineRule="auto"/>
              <w:ind w:right="40" w:firstLine="0"/>
              <w:rPr>
                <w:sz w:val="28"/>
                <w:szCs w:val="28"/>
              </w:rPr>
            </w:pPr>
            <w:r w:rsidRPr="00AA019E">
              <w:rPr>
                <w:sz w:val="28"/>
                <w:szCs w:val="28"/>
              </w:rPr>
              <w:t>+18</w:t>
            </w:r>
          </w:p>
        </w:tc>
      </w:tr>
      <w:tr w:rsidR="00807323" w:rsidRPr="00AA019E" w:rsidTr="00807323">
        <w:trPr>
          <w:jc w:val="center"/>
        </w:trPr>
        <w:tc>
          <w:tcPr>
            <w:tcW w:w="350" w:type="pct"/>
          </w:tcPr>
          <w:p w:rsidR="00056F19" w:rsidRPr="00AA019E" w:rsidRDefault="00056F19" w:rsidP="00807323">
            <w:pPr>
              <w:pStyle w:val="51"/>
              <w:shd w:val="clear" w:color="auto" w:fill="auto"/>
              <w:spacing w:before="20" w:after="20" w:line="240" w:lineRule="auto"/>
              <w:ind w:right="40" w:firstLine="0"/>
              <w:rPr>
                <w:sz w:val="28"/>
                <w:szCs w:val="28"/>
              </w:rPr>
            </w:pPr>
            <w:r w:rsidRPr="00AA019E">
              <w:rPr>
                <w:sz w:val="28"/>
                <w:szCs w:val="28"/>
              </w:rPr>
              <w:t>6</w:t>
            </w:r>
          </w:p>
        </w:tc>
        <w:tc>
          <w:tcPr>
            <w:tcW w:w="2006" w:type="pct"/>
          </w:tcPr>
          <w:p w:rsidR="00056F19" w:rsidRPr="00AA019E" w:rsidRDefault="00056F19" w:rsidP="00807323">
            <w:pPr>
              <w:pStyle w:val="51"/>
              <w:shd w:val="clear" w:color="auto" w:fill="auto"/>
              <w:spacing w:before="20" w:after="20" w:line="240" w:lineRule="auto"/>
              <w:ind w:right="40" w:firstLine="0"/>
              <w:jc w:val="left"/>
              <w:rPr>
                <w:sz w:val="28"/>
                <w:szCs w:val="28"/>
              </w:rPr>
            </w:pPr>
            <w:r w:rsidRPr="00AA019E">
              <w:rPr>
                <w:sz w:val="28"/>
                <w:szCs w:val="28"/>
              </w:rPr>
              <w:t>Окраска стен</w:t>
            </w:r>
          </w:p>
        </w:tc>
        <w:tc>
          <w:tcPr>
            <w:tcW w:w="480" w:type="pct"/>
            <w:vMerge/>
          </w:tcPr>
          <w:p w:rsidR="00056F19" w:rsidRPr="00AA019E" w:rsidRDefault="00056F19" w:rsidP="00807323">
            <w:pPr>
              <w:pStyle w:val="51"/>
              <w:shd w:val="clear" w:color="auto" w:fill="auto"/>
              <w:spacing w:before="20" w:after="20" w:line="240" w:lineRule="auto"/>
              <w:ind w:right="40" w:firstLine="0"/>
              <w:rPr>
                <w:sz w:val="28"/>
                <w:szCs w:val="28"/>
              </w:rPr>
            </w:pPr>
          </w:p>
        </w:tc>
        <w:tc>
          <w:tcPr>
            <w:tcW w:w="959" w:type="pct"/>
            <w:vMerge/>
          </w:tcPr>
          <w:p w:rsidR="00056F19" w:rsidRPr="00AA019E" w:rsidRDefault="00056F19" w:rsidP="00807323">
            <w:pPr>
              <w:pStyle w:val="51"/>
              <w:shd w:val="clear" w:color="auto" w:fill="auto"/>
              <w:spacing w:before="20" w:after="20" w:line="240" w:lineRule="auto"/>
              <w:ind w:right="40" w:firstLine="0"/>
              <w:rPr>
                <w:sz w:val="28"/>
                <w:szCs w:val="28"/>
              </w:rPr>
            </w:pPr>
          </w:p>
        </w:tc>
        <w:tc>
          <w:tcPr>
            <w:tcW w:w="1205" w:type="pct"/>
            <w:vMerge/>
          </w:tcPr>
          <w:p w:rsidR="00056F19" w:rsidRPr="00AA019E" w:rsidRDefault="00056F19" w:rsidP="00807323">
            <w:pPr>
              <w:pStyle w:val="51"/>
              <w:shd w:val="clear" w:color="auto" w:fill="auto"/>
              <w:spacing w:before="20" w:after="20" w:line="240" w:lineRule="auto"/>
              <w:ind w:right="40" w:firstLine="0"/>
              <w:rPr>
                <w:sz w:val="28"/>
                <w:szCs w:val="28"/>
              </w:rPr>
            </w:pPr>
          </w:p>
        </w:tc>
      </w:tr>
      <w:tr w:rsidR="00056F19" w:rsidRPr="00AA019E" w:rsidTr="00807323">
        <w:trPr>
          <w:jc w:val="center"/>
        </w:trPr>
        <w:tc>
          <w:tcPr>
            <w:tcW w:w="2836" w:type="pct"/>
            <w:gridSpan w:val="3"/>
          </w:tcPr>
          <w:p w:rsidR="00056F19" w:rsidRPr="00AA019E" w:rsidRDefault="00056F19" w:rsidP="00807323">
            <w:pPr>
              <w:pStyle w:val="51"/>
              <w:shd w:val="clear" w:color="auto" w:fill="auto"/>
              <w:spacing w:before="20" w:after="20" w:line="240" w:lineRule="auto"/>
              <w:ind w:right="40" w:firstLine="0"/>
              <w:rPr>
                <w:sz w:val="28"/>
                <w:szCs w:val="28"/>
              </w:rPr>
            </w:pPr>
            <w:r w:rsidRPr="00AA019E">
              <w:rPr>
                <w:sz w:val="28"/>
                <w:szCs w:val="28"/>
              </w:rPr>
              <w:t>Всего рабочих</w:t>
            </w:r>
          </w:p>
        </w:tc>
        <w:tc>
          <w:tcPr>
            <w:tcW w:w="2164" w:type="pct"/>
            <w:gridSpan w:val="2"/>
          </w:tcPr>
          <w:p w:rsidR="00056F19" w:rsidRPr="00AA019E" w:rsidRDefault="00056F19" w:rsidP="00807323">
            <w:pPr>
              <w:pStyle w:val="51"/>
              <w:shd w:val="clear" w:color="auto" w:fill="auto"/>
              <w:spacing w:before="20" w:after="20" w:line="240" w:lineRule="auto"/>
              <w:ind w:right="40" w:firstLine="0"/>
              <w:rPr>
                <w:sz w:val="28"/>
                <w:szCs w:val="28"/>
              </w:rPr>
            </w:pPr>
            <w:r w:rsidRPr="00AA019E">
              <w:rPr>
                <w:sz w:val="28"/>
                <w:szCs w:val="28"/>
              </w:rPr>
              <w:t>14</w:t>
            </w:r>
          </w:p>
        </w:tc>
      </w:tr>
    </w:tbl>
    <w:p w:rsidR="00056F19" w:rsidRDefault="00056F19" w:rsidP="00E15A92">
      <w:pPr>
        <w:pStyle w:val="51"/>
        <w:shd w:val="clear" w:color="auto" w:fill="auto"/>
        <w:spacing w:before="0" w:after="0" w:line="240" w:lineRule="auto"/>
        <w:ind w:right="40" w:firstLine="0"/>
        <w:rPr>
          <w:sz w:val="28"/>
          <w:szCs w:val="28"/>
        </w:rPr>
      </w:pPr>
    </w:p>
    <w:p w:rsidR="00056F19" w:rsidRDefault="00056F19" w:rsidP="00E15A92">
      <w:pPr>
        <w:pStyle w:val="51"/>
        <w:shd w:val="clear" w:color="auto" w:fill="auto"/>
        <w:spacing w:before="0" w:after="0" w:line="240" w:lineRule="auto"/>
        <w:ind w:right="40" w:firstLine="708"/>
        <w:jc w:val="both"/>
        <w:rPr>
          <w:sz w:val="28"/>
          <w:szCs w:val="28"/>
        </w:rPr>
      </w:pPr>
      <w:r w:rsidRPr="00E941DE">
        <w:rPr>
          <w:sz w:val="28"/>
          <w:szCs w:val="28"/>
        </w:rPr>
        <w:t>Принять продолжительност</w:t>
      </w:r>
      <w:r>
        <w:rPr>
          <w:sz w:val="28"/>
          <w:szCs w:val="28"/>
        </w:rPr>
        <w:t>ь каждого процесса более 26 дней нельзя, так как п</w:t>
      </w:r>
      <w:r w:rsidRPr="00E941DE">
        <w:rPr>
          <w:sz w:val="28"/>
          <w:szCs w:val="28"/>
        </w:rPr>
        <w:t>ри э</w:t>
      </w:r>
      <w:r>
        <w:rPr>
          <w:sz w:val="28"/>
          <w:szCs w:val="28"/>
        </w:rPr>
        <w:t>том увеличится недогрузка звена</w:t>
      </w:r>
      <w:r w:rsidRPr="00E941DE">
        <w:rPr>
          <w:sz w:val="28"/>
          <w:szCs w:val="28"/>
        </w:rPr>
        <w:t xml:space="preserve"> № 1.</w:t>
      </w:r>
    </w:p>
    <w:p w:rsidR="00056F19" w:rsidRDefault="00056F19" w:rsidP="00E15A92">
      <w:pPr>
        <w:pStyle w:val="51"/>
        <w:shd w:val="clear" w:color="auto" w:fill="auto"/>
        <w:spacing w:before="0" w:after="0" w:line="240" w:lineRule="auto"/>
        <w:ind w:right="40" w:firstLine="709"/>
        <w:jc w:val="both"/>
        <w:rPr>
          <w:sz w:val="28"/>
          <w:szCs w:val="28"/>
        </w:rPr>
      </w:pPr>
    </w:p>
    <w:p w:rsidR="00E15A92" w:rsidRDefault="00E15A92" w:rsidP="00E15A92">
      <w:pPr>
        <w:pStyle w:val="51"/>
        <w:shd w:val="clear" w:color="auto" w:fill="auto"/>
        <w:spacing w:before="0" w:after="0" w:line="240" w:lineRule="auto"/>
        <w:ind w:right="-2" w:firstLine="0"/>
        <w:rPr>
          <w:sz w:val="28"/>
          <w:szCs w:val="28"/>
        </w:rPr>
      </w:pPr>
    </w:p>
    <w:p w:rsidR="00E15A92" w:rsidRDefault="00E15A92" w:rsidP="00E15A92">
      <w:pPr>
        <w:pStyle w:val="51"/>
        <w:shd w:val="clear" w:color="auto" w:fill="auto"/>
        <w:spacing w:before="0" w:after="0" w:line="240" w:lineRule="auto"/>
        <w:ind w:right="-2" w:firstLine="0"/>
        <w:rPr>
          <w:sz w:val="28"/>
          <w:szCs w:val="28"/>
        </w:rPr>
      </w:pPr>
    </w:p>
    <w:p w:rsidR="00E15A92" w:rsidRDefault="00E15A92" w:rsidP="00E15A92">
      <w:pPr>
        <w:pStyle w:val="51"/>
        <w:shd w:val="clear" w:color="auto" w:fill="auto"/>
        <w:spacing w:before="0" w:after="0" w:line="240" w:lineRule="auto"/>
        <w:ind w:right="-2" w:firstLine="0"/>
        <w:rPr>
          <w:sz w:val="28"/>
          <w:szCs w:val="28"/>
        </w:rPr>
      </w:pPr>
    </w:p>
    <w:p w:rsidR="00E15A92" w:rsidRDefault="00E15A92" w:rsidP="00E15A92">
      <w:pPr>
        <w:pStyle w:val="51"/>
        <w:shd w:val="clear" w:color="auto" w:fill="auto"/>
        <w:spacing w:before="0" w:after="0" w:line="240" w:lineRule="auto"/>
        <w:ind w:right="-2" w:firstLine="0"/>
        <w:rPr>
          <w:sz w:val="28"/>
          <w:szCs w:val="28"/>
        </w:rPr>
      </w:pPr>
    </w:p>
    <w:p w:rsidR="00E15A92" w:rsidRDefault="00E15A92" w:rsidP="00E15A92">
      <w:pPr>
        <w:pStyle w:val="51"/>
        <w:shd w:val="clear" w:color="auto" w:fill="auto"/>
        <w:spacing w:before="0" w:after="0" w:line="240" w:lineRule="auto"/>
        <w:ind w:right="-2" w:firstLine="0"/>
        <w:rPr>
          <w:sz w:val="28"/>
          <w:szCs w:val="28"/>
        </w:rPr>
      </w:pPr>
    </w:p>
    <w:p w:rsidR="00056F19" w:rsidRDefault="00E15A92" w:rsidP="00E15A92">
      <w:pPr>
        <w:pStyle w:val="51"/>
        <w:shd w:val="clear" w:color="auto" w:fill="auto"/>
        <w:spacing w:before="0" w:after="0" w:line="240" w:lineRule="auto"/>
        <w:ind w:right="-2" w:firstLine="0"/>
        <w:jc w:val="both"/>
        <w:rPr>
          <w:sz w:val="28"/>
          <w:szCs w:val="28"/>
        </w:rPr>
      </w:pPr>
      <w:r>
        <w:rPr>
          <w:sz w:val="28"/>
          <w:szCs w:val="28"/>
        </w:rPr>
        <w:lastRenderedPageBreak/>
        <w:t>Таблица 6.9</w:t>
      </w:r>
      <w:r w:rsidR="00056F19">
        <w:rPr>
          <w:sz w:val="28"/>
          <w:szCs w:val="28"/>
        </w:rPr>
        <w:t xml:space="preserve"> – Состав звена по клеевой окраске</w:t>
      </w:r>
    </w:p>
    <w:p w:rsidR="00056F19" w:rsidRDefault="00056F19" w:rsidP="00E15A92">
      <w:pPr>
        <w:pStyle w:val="51"/>
        <w:shd w:val="clear" w:color="auto" w:fill="auto"/>
        <w:spacing w:before="0" w:after="0" w:line="240" w:lineRule="auto"/>
        <w:ind w:right="40" w:firstLine="709"/>
        <w:rPr>
          <w:sz w:val="28"/>
          <w:szCs w:val="28"/>
        </w:rPr>
      </w:pPr>
    </w:p>
    <w:tbl>
      <w:tblPr>
        <w:tblStyle w:val="a8"/>
        <w:tblW w:w="5000" w:type="pct"/>
        <w:jc w:val="center"/>
        <w:tblLook w:val="04A0"/>
      </w:tblPr>
      <w:tblGrid>
        <w:gridCol w:w="634"/>
        <w:gridCol w:w="4184"/>
        <w:gridCol w:w="937"/>
        <w:gridCol w:w="1772"/>
        <w:gridCol w:w="2327"/>
      </w:tblGrid>
      <w:tr w:rsidR="00056F19" w:rsidRPr="00807323" w:rsidTr="00807323">
        <w:trPr>
          <w:jc w:val="center"/>
        </w:trPr>
        <w:tc>
          <w:tcPr>
            <w:tcW w:w="330" w:type="pct"/>
            <w:vAlign w:val="center"/>
          </w:tcPr>
          <w:p w:rsidR="00056F19" w:rsidRPr="00807323" w:rsidRDefault="00056F19" w:rsidP="00E15A92">
            <w:pPr>
              <w:pStyle w:val="51"/>
              <w:shd w:val="clear" w:color="auto" w:fill="auto"/>
              <w:spacing w:before="0" w:after="0" w:line="240" w:lineRule="auto"/>
              <w:ind w:right="40" w:firstLine="0"/>
              <w:rPr>
                <w:sz w:val="28"/>
                <w:szCs w:val="28"/>
              </w:rPr>
            </w:pPr>
            <w:r w:rsidRPr="00807323">
              <w:rPr>
                <w:sz w:val="28"/>
                <w:szCs w:val="28"/>
              </w:rPr>
              <w:t>№</w:t>
            </w:r>
          </w:p>
          <w:p w:rsidR="00056F19" w:rsidRPr="00807323" w:rsidRDefault="00056F19" w:rsidP="00E15A92">
            <w:pPr>
              <w:pStyle w:val="51"/>
              <w:shd w:val="clear" w:color="auto" w:fill="auto"/>
              <w:spacing w:before="0" w:after="0" w:line="240" w:lineRule="auto"/>
              <w:ind w:right="40" w:firstLine="0"/>
              <w:rPr>
                <w:sz w:val="28"/>
                <w:szCs w:val="28"/>
              </w:rPr>
            </w:pPr>
            <w:r w:rsidRPr="00807323">
              <w:rPr>
                <w:sz w:val="28"/>
                <w:szCs w:val="28"/>
              </w:rPr>
              <w:t>п/п</w:t>
            </w:r>
          </w:p>
        </w:tc>
        <w:tc>
          <w:tcPr>
            <w:tcW w:w="2170" w:type="pct"/>
            <w:vAlign w:val="center"/>
          </w:tcPr>
          <w:p w:rsidR="00056F19" w:rsidRPr="00807323" w:rsidRDefault="00056F19" w:rsidP="00E15A92">
            <w:pPr>
              <w:pStyle w:val="51"/>
              <w:shd w:val="clear" w:color="auto" w:fill="auto"/>
              <w:spacing w:before="0" w:after="0" w:line="240" w:lineRule="auto"/>
              <w:ind w:right="40" w:firstLine="0"/>
              <w:rPr>
                <w:sz w:val="28"/>
                <w:szCs w:val="28"/>
              </w:rPr>
            </w:pPr>
            <w:r w:rsidRPr="00807323">
              <w:rPr>
                <w:sz w:val="28"/>
                <w:szCs w:val="28"/>
              </w:rPr>
              <w:t>Наименование операций</w:t>
            </w:r>
          </w:p>
        </w:tc>
        <w:tc>
          <w:tcPr>
            <w:tcW w:w="502" w:type="pct"/>
            <w:vAlign w:val="center"/>
          </w:tcPr>
          <w:p w:rsidR="00056F19" w:rsidRPr="00807323" w:rsidRDefault="00056F19" w:rsidP="00E15A92">
            <w:pPr>
              <w:pStyle w:val="51"/>
              <w:shd w:val="clear" w:color="auto" w:fill="auto"/>
              <w:spacing w:before="0" w:after="0" w:line="240" w:lineRule="auto"/>
              <w:ind w:right="40" w:firstLine="0"/>
              <w:rPr>
                <w:sz w:val="28"/>
                <w:szCs w:val="28"/>
              </w:rPr>
            </w:pPr>
            <w:r w:rsidRPr="00807323">
              <w:rPr>
                <w:sz w:val="28"/>
                <w:szCs w:val="28"/>
              </w:rPr>
              <w:t>№</w:t>
            </w:r>
          </w:p>
          <w:p w:rsidR="00056F19" w:rsidRPr="00807323" w:rsidRDefault="00056F19" w:rsidP="00E15A92">
            <w:pPr>
              <w:pStyle w:val="51"/>
              <w:shd w:val="clear" w:color="auto" w:fill="auto"/>
              <w:spacing w:before="0" w:after="0" w:line="240" w:lineRule="auto"/>
              <w:ind w:right="40" w:firstLine="0"/>
              <w:rPr>
                <w:sz w:val="28"/>
                <w:szCs w:val="28"/>
              </w:rPr>
            </w:pPr>
            <w:r w:rsidRPr="00807323">
              <w:rPr>
                <w:sz w:val="28"/>
                <w:szCs w:val="28"/>
              </w:rPr>
              <w:t>звена</w:t>
            </w:r>
          </w:p>
        </w:tc>
        <w:tc>
          <w:tcPr>
            <w:tcW w:w="789" w:type="pct"/>
            <w:vAlign w:val="center"/>
          </w:tcPr>
          <w:p w:rsidR="00056F19" w:rsidRPr="00807323" w:rsidRDefault="00807323" w:rsidP="00807323">
            <w:pPr>
              <w:pStyle w:val="51"/>
              <w:shd w:val="clear" w:color="auto" w:fill="auto"/>
              <w:spacing w:before="0" w:after="0" w:line="240" w:lineRule="auto"/>
              <w:ind w:right="40" w:firstLine="0"/>
              <w:rPr>
                <w:sz w:val="28"/>
                <w:szCs w:val="28"/>
              </w:rPr>
            </w:pPr>
            <w:r w:rsidRPr="00807323">
              <w:rPr>
                <w:sz w:val="28"/>
                <w:szCs w:val="28"/>
              </w:rPr>
              <w:t xml:space="preserve">Расчет численности звена, </w:t>
            </w:r>
            <w:r w:rsidR="00056F19" w:rsidRPr="00807323">
              <w:rPr>
                <w:sz w:val="28"/>
                <w:szCs w:val="28"/>
              </w:rPr>
              <w:t>чел.</w:t>
            </w:r>
          </w:p>
        </w:tc>
        <w:tc>
          <w:tcPr>
            <w:tcW w:w="1208" w:type="pct"/>
            <w:vAlign w:val="center"/>
          </w:tcPr>
          <w:p w:rsidR="00056F19" w:rsidRPr="00807323" w:rsidRDefault="00056F19" w:rsidP="00807323">
            <w:pPr>
              <w:pStyle w:val="51"/>
              <w:shd w:val="clear" w:color="auto" w:fill="auto"/>
              <w:spacing w:before="0" w:after="0" w:line="240" w:lineRule="auto"/>
              <w:ind w:right="40" w:firstLine="0"/>
              <w:rPr>
                <w:sz w:val="28"/>
                <w:szCs w:val="28"/>
              </w:rPr>
            </w:pPr>
            <w:r w:rsidRPr="00807323">
              <w:rPr>
                <w:sz w:val="28"/>
                <w:szCs w:val="28"/>
              </w:rPr>
              <w:t>Перевыпол</w:t>
            </w:r>
            <w:r w:rsidR="00807323" w:rsidRPr="00807323">
              <w:rPr>
                <w:sz w:val="28"/>
                <w:szCs w:val="28"/>
              </w:rPr>
              <w:t xml:space="preserve">нение норм (+), недогрузка (-), </w:t>
            </w:r>
            <w:r w:rsidRPr="00807323">
              <w:rPr>
                <w:sz w:val="28"/>
                <w:szCs w:val="28"/>
              </w:rPr>
              <w:t>%</w:t>
            </w:r>
          </w:p>
        </w:tc>
      </w:tr>
      <w:tr w:rsidR="00056F19" w:rsidRPr="00807323" w:rsidTr="00807323">
        <w:trPr>
          <w:jc w:val="center"/>
        </w:trPr>
        <w:tc>
          <w:tcPr>
            <w:tcW w:w="330" w:type="pct"/>
          </w:tcPr>
          <w:p w:rsidR="00056F19" w:rsidRPr="00807323" w:rsidRDefault="00056F19" w:rsidP="00807323">
            <w:pPr>
              <w:pStyle w:val="51"/>
              <w:shd w:val="clear" w:color="auto" w:fill="auto"/>
              <w:spacing w:before="20" w:after="20" w:line="240" w:lineRule="auto"/>
              <w:ind w:right="40" w:firstLine="0"/>
              <w:rPr>
                <w:sz w:val="28"/>
                <w:szCs w:val="28"/>
              </w:rPr>
            </w:pPr>
            <w:r w:rsidRPr="00807323">
              <w:rPr>
                <w:sz w:val="28"/>
                <w:szCs w:val="28"/>
              </w:rPr>
              <w:t>1</w:t>
            </w:r>
          </w:p>
        </w:tc>
        <w:tc>
          <w:tcPr>
            <w:tcW w:w="2170" w:type="pct"/>
          </w:tcPr>
          <w:p w:rsidR="00056F19" w:rsidRPr="00807323" w:rsidRDefault="00056F19" w:rsidP="00807323">
            <w:pPr>
              <w:pStyle w:val="51"/>
              <w:shd w:val="clear" w:color="auto" w:fill="auto"/>
              <w:spacing w:before="20" w:after="20" w:line="240" w:lineRule="auto"/>
              <w:ind w:right="40" w:firstLine="0"/>
              <w:jc w:val="left"/>
              <w:rPr>
                <w:sz w:val="28"/>
                <w:szCs w:val="28"/>
              </w:rPr>
            </w:pPr>
            <w:r w:rsidRPr="00807323">
              <w:rPr>
                <w:sz w:val="28"/>
                <w:szCs w:val="28"/>
              </w:rPr>
              <w:t>Сглаживание поверхности</w:t>
            </w:r>
          </w:p>
        </w:tc>
        <w:tc>
          <w:tcPr>
            <w:tcW w:w="502" w:type="pct"/>
          </w:tcPr>
          <w:p w:rsidR="00056F19" w:rsidRPr="00807323" w:rsidRDefault="00056F19" w:rsidP="00807323">
            <w:pPr>
              <w:pStyle w:val="51"/>
              <w:shd w:val="clear" w:color="auto" w:fill="auto"/>
              <w:spacing w:before="20" w:after="20" w:line="240" w:lineRule="auto"/>
              <w:ind w:right="40" w:firstLine="0"/>
              <w:rPr>
                <w:sz w:val="28"/>
                <w:szCs w:val="28"/>
              </w:rPr>
            </w:pPr>
            <w:r w:rsidRPr="00807323">
              <w:rPr>
                <w:sz w:val="28"/>
                <w:szCs w:val="28"/>
              </w:rPr>
              <w:t>1</w:t>
            </w:r>
          </w:p>
        </w:tc>
        <w:tc>
          <w:tcPr>
            <w:tcW w:w="789" w:type="pct"/>
          </w:tcPr>
          <w:p w:rsidR="00056F19" w:rsidRPr="00807323" w:rsidRDefault="00056F19" w:rsidP="00807323">
            <w:pPr>
              <w:pStyle w:val="51"/>
              <w:shd w:val="clear" w:color="auto" w:fill="auto"/>
              <w:spacing w:before="20" w:after="20" w:line="240" w:lineRule="auto"/>
              <w:ind w:right="40" w:firstLine="0"/>
              <w:rPr>
                <w:sz w:val="28"/>
                <w:szCs w:val="28"/>
              </w:rPr>
            </w:pPr>
            <w:r w:rsidRPr="00807323">
              <w:rPr>
                <w:sz w:val="28"/>
                <w:szCs w:val="28"/>
              </w:rPr>
              <w:t>47,8:26=2</w:t>
            </w:r>
          </w:p>
        </w:tc>
        <w:tc>
          <w:tcPr>
            <w:tcW w:w="1208" w:type="pct"/>
            <w:vAlign w:val="center"/>
          </w:tcPr>
          <w:p w:rsidR="00056F19" w:rsidRPr="00807323" w:rsidRDefault="00056F19" w:rsidP="00807323">
            <w:pPr>
              <w:pStyle w:val="51"/>
              <w:shd w:val="clear" w:color="auto" w:fill="auto"/>
              <w:spacing w:before="20" w:after="20" w:line="240" w:lineRule="auto"/>
              <w:ind w:right="40" w:firstLine="0"/>
              <w:rPr>
                <w:sz w:val="28"/>
                <w:szCs w:val="28"/>
              </w:rPr>
            </w:pPr>
            <w:r w:rsidRPr="00807323">
              <w:rPr>
                <w:sz w:val="28"/>
                <w:szCs w:val="28"/>
              </w:rPr>
              <w:t>- 0,7</w:t>
            </w:r>
          </w:p>
        </w:tc>
      </w:tr>
      <w:tr w:rsidR="00056F19" w:rsidRPr="00807323" w:rsidTr="00807323">
        <w:trPr>
          <w:jc w:val="center"/>
        </w:trPr>
        <w:tc>
          <w:tcPr>
            <w:tcW w:w="330" w:type="pct"/>
          </w:tcPr>
          <w:p w:rsidR="00056F19" w:rsidRPr="00807323" w:rsidRDefault="00056F19" w:rsidP="00807323">
            <w:pPr>
              <w:pStyle w:val="51"/>
              <w:shd w:val="clear" w:color="auto" w:fill="auto"/>
              <w:spacing w:before="20" w:after="20" w:line="240" w:lineRule="auto"/>
              <w:ind w:right="40" w:firstLine="0"/>
              <w:rPr>
                <w:sz w:val="28"/>
                <w:szCs w:val="28"/>
              </w:rPr>
            </w:pPr>
            <w:r w:rsidRPr="00807323">
              <w:rPr>
                <w:sz w:val="28"/>
                <w:szCs w:val="28"/>
              </w:rPr>
              <w:t>2</w:t>
            </w:r>
          </w:p>
        </w:tc>
        <w:tc>
          <w:tcPr>
            <w:tcW w:w="2170" w:type="pct"/>
          </w:tcPr>
          <w:p w:rsidR="00056F19" w:rsidRPr="00807323" w:rsidRDefault="00056F19" w:rsidP="00807323">
            <w:pPr>
              <w:pStyle w:val="51"/>
              <w:shd w:val="clear" w:color="auto" w:fill="auto"/>
              <w:spacing w:before="20" w:after="20" w:line="240" w:lineRule="auto"/>
              <w:ind w:left="-13" w:right="40" w:firstLine="0"/>
              <w:jc w:val="left"/>
              <w:rPr>
                <w:sz w:val="28"/>
                <w:szCs w:val="28"/>
              </w:rPr>
            </w:pPr>
            <w:r w:rsidRPr="00807323">
              <w:rPr>
                <w:sz w:val="28"/>
                <w:szCs w:val="28"/>
              </w:rPr>
              <w:t>Огрунтовка за 2-раза</w:t>
            </w:r>
          </w:p>
        </w:tc>
        <w:tc>
          <w:tcPr>
            <w:tcW w:w="502" w:type="pct"/>
          </w:tcPr>
          <w:p w:rsidR="00056F19" w:rsidRPr="00807323" w:rsidRDefault="00056F19" w:rsidP="00807323">
            <w:pPr>
              <w:pStyle w:val="51"/>
              <w:shd w:val="clear" w:color="auto" w:fill="auto"/>
              <w:spacing w:before="20" w:after="20" w:line="240" w:lineRule="auto"/>
              <w:ind w:right="40" w:firstLine="0"/>
              <w:rPr>
                <w:sz w:val="28"/>
                <w:szCs w:val="28"/>
              </w:rPr>
            </w:pPr>
            <w:r w:rsidRPr="00807323">
              <w:rPr>
                <w:sz w:val="28"/>
                <w:szCs w:val="28"/>
              </w:rPr>
              <w:t>2</w:t>
            </w:r>
          </w:p>
        </w:tc>
        <w:tc>
          <w:tcPr>
            <w:tcW w:w="789" w:type="pct"/>
          </w:tcPr>
          <w:p w:rsidR="00056F19" w:rsidRPr="00807323" w:rsidRDefault="00056F19" w:rsidP="00807323">
            <w:pPr>
              <w:pStyle w:val="51"/>
              <w:shd w:val="clear" w:color="auto" w:fill="auto"/>
              <w:spacing w:before="20" w:after="20" w:line="240" w:lineRule="auto"/>
              <w:ind w:right="40" w:firstLine="0"/>
              <w:rPr>
                <w:sz w:val="28"/>
                <w:szCs w:val="28"/>
              </w:rPr>
            </w:pPr>
            <w:r w:rsidRPr="00807323">
              <w:rPr>
                <w:sz w:val="28"/>
                <w:szCs w:val="28"/>
              </w:rPr>
              <w:t>53,7:26=2</w:t>
            </w:r>
          </w:p>
        </w:tc>
        <w:tc>
          <w:tcPr>
            <w:tcW w:w="1208" w:type="pct"/>
            <w:vAlign w:val="center"/>
          </w:tcPr>
          <w:p w:rsidR="00056F19" w:rsidRPr="00807323" w:rsidRDefault="00056F19" w:rsidP="00807323">
            <w:pPr>
              <w:pStyle w:val="51"/>
              <w:shd w:val="clear" w:color="auto" w:fill="auto"/>
              <w:spacing w:before="20" w:after="20" w:line="240" w:lineRule="auto"/>
              <w:ind w:right="40" w:firstLine="0"/>
              <w:rPr>
                <w:sz w:val="28"/>
                <w:szCs w:val="28"/>
              </w:rPr>
            </w:pPr>
            <w:r w:rsidRPr="00807323">
              <w:rPr>
                <w:sz w:val="28"/>
                <w:szCs w:val="28"/>
              </w:rPr>
              <w:t>+3,0</w:t>
            </w:r>
          </w:p>
        </w:tc>
      </w:tr>
      <w:tr w:rsidR="00056F19" w:rsidRPr="00807323" w:rsidTr="00807323">
        <w:trPr>
          <w:jc w:val="center"/>
        </w:trPr>
        <w:tc>
          <w:tcPr>
            <w:tcW w:w="330" w:type="pct"/>
          </w:tcPr>
          <w:p w:rsidR="00056F19" w:rsidRPr="00807323" w:rsidRDefault="00056F19" w:rsidP="00807323">
            <w:pPr>
              <w:pStyle w:val="51"/>
              <w:shd w:val="clear" w:color="auto" w:fill="auto"/>
              <w:spacing w:before="20" w:after="20" w:line="240" w:lineRule="auto"/>
              <w:ind w:right="40" w:firstLine="0"/>
              <w:rPr>
                <w:sz w:val="28"/>
                <w:szCs w:val="28"/>
              </w:rPr>
            </w:pPr>
            <w:r w:rsidRPr="00807323">
              <w:rPr>
                <w:sz w:val="28"/>
                <w:szCs w:val="28"/>
              </w:rPr>
              <w:t>3</w:t>
            </w:r>
          </w:p>
        </w:tc>
        <w:tc>
          <w:tcPr>
            <w:tcW w:w="2170" w:type="pct"/>
          </w:tcPr>
          <w:p w:rsidR="00056F19" w:rsidRPr="00807323" w:rsidRDefault="00056F19" w:rsidP="00807323">
            <w:pPr>
              <w:pStyle w:val="51"/>
              <w:shd w:val="clear" w:color="auto" w:fill="auto"/>
              <w:spacing w:before="20" w:after="20" w:line="240" w:lineRule="auto"/>
              <w:ind w:right="40" w:firstLine="0"/>
              <w:jc w:val="left"/>
              <w:rPr>
                <w:sz w:val="28"/>
                <w:szCs w:val="28"/>
              </w:rPr>
            </w:pPr>
            <w:r w:rsidRPr="00807323">
              <w:rPr>
                <w:sz w:val="28"/>
                <w:szCs w:val="28"/>
              </w:rPr>
              <w:t>Частичная подмазка поверхностей</w:t>
            </w:r>
          </w:p>
        </w:tc>
        <w:tc>
          <w:tcPr>
            <w:tcW w:w="502" w:type="pct"/>
            <w:vMerge w:val="restart"/>
          </w:tcPr>
          <w:p w:rsidR="00056F19" w:rsidRPr="00807323" w:rsidRDefault="00056F19" w:rsidP="00807323">
            <w:pPr>
              <w:pStyle w:val="51"/>
              <w:shd w:val="clear" w:color="auto" w:fill="auto"/>
              <w:spacing w:before="20" w:after="20" w:line="240" w:lineRule="auto"/>
              <w:ind w:right="40" w:firstLine="0"/>
              <w:rPr>
                <w:sz w:val="28"/>
                <w:szCs w:val="28"/>
              </w:rPr>
            </w:pPr>
            <w:r w:rsidRPr="00807323">
              <w:rPr>
                <w:sz w:val="28"/>
                <w:szCs w:val="28"/>
              </w:rPr>
              <w:t>3</w:t>
            </w:r>
          </w:p>
          <w:p w:rsidR="00056F19" w:rsidRPr="00807323" w:rsidRDefault="00056F19" w:rsidP="00807323">
            <w:pPr>
              <w:pStyle w:val="51"/>
              <w:shd w:val="clear" w:color="auto" w:fill="auto"/>
              <w:spacing w:before="20" w:after="20" w:line="240" w:lineRule="auto"/>
              <w:ind w:right="40" w:firstLine="0"/>
              <w:rPr>
                <w:sz w:val="28"/>
                <w:szCs w:val="28"/>
              </w:rPr>
            </w:pPr>
            <w:r w:rsidRPr="00807323">
              <w:rPr>
                <w:sz w:val="28"/>
                <w:szCs w:val="28"/>
              </w:rPr>
              <w:t>3</w:t>
            </w:r>
          </w:p>
        </w:tc>
        <w:tc>
          <w:tcPr>
            <w:tcW w:w="789" w:type="pct"/>
            <w:vMerge w:val="restart"/>
            <w:vAlign w:val="center"/>
          </w:tcPr>
          <w:p w:rsidR="00056F19" w:rsidRPr="00807323" w:rsidRDefault="00056F19" w:rsidP="00807323">
            <w:pPr>
              <w:pStyle w:val="51"/>
              <w:shd w:val="clear" w:color="auto" w:fill="auto"/>
              <w:spacing w:before="20" w:after="20" w:line="240" w:lineRule="auto"/>
              <w:ind w:right="40" w:firstLine="0"/>
              <w:rPr>
                <w:sz w:val="28"/>
                <w:szCs w:val="28"/>
              </w:rPr>
            </w:pPr>
            <w:r w:rsidRPr="00807323">
              <w:rPr>
                <w:sz w:val="28"/>
                <w:szCs w:val="28"/>
              </w:rPr>
              <w:t>88,5:26=3</w:t>
            </w:r>
          </w:p>
        </w:tc>
        <w:tc>
          <w:tcPr>
            <w:tcW w:w="1208" w:type="pct"/>
            <w:vMerge w:val="restart"/>
            <w:vAlign w:val="center"/>
          </w:tcPr>
          <w:p w:rsidR="00056F19" w:rsidRPr="00807323" w:rsidRDefault="00056F19" w:rsidP="00807323">
            <w:pPr>
              <w:pStyle w:val="51"/>
              <w:shd w:val="clear" w:color="auto" w:fill="auto"/>
              <w:spacing w:before="20" w:after="20" w:line="240" w:lineRule="auto"/>
              <w:ind w:right="40" w:firstLine="0"/>
              <w:rPr>
                <w:sz w:val="28"/>
                <w:szCs w:val="28"/>
              </w:rPr>
            </w:pPr>
            <w:r w:rsidRPr="00807323">
              <w:rPr>
                <w:sz w:val="28"/>
                <w:szCs w:val="28"/>
              </w:rPr>
              <w:t>+14</w:t>
            </w:r>
          </w:p>
        </w:tc>
      </w:tr>
      <w:tr w:rsidR="00056F19" w:rsidRPr="00807323" w:rsidTr="00807323">
        <w:trPr>
          <w:jc w:val="center"/>
        </w:trPr>
        <w:tc>
          <w:tcPr>
            <w:tcW w:w="330" w:type="pct"/>
          </w:tcPr>
          <w:p w:rsidR="00056F19" w:rsidRPr="00807323" w:rsidRDefault="00056F19" w:rsidP="00807323">
            <w:pPr>
              <w:pStyle w:val="51"/>
              <w:shd w:val="clear" w:color="auto" w:fill="auto"/>
              <w:spacing w:before="20" w:after="20" w:line="240" w:lineRule="auto"/>
              <w:ind w:right="40" w:firstLine="0"/>
              <w:rPr>
                <w:sz w:val="28"/>
                <w:szCs w:val="28"/>
              </w:rPr>
            </w:pPr>
            <w:r w:rsidRPr="00807323">
              <w:rPr>
                <w:sz w:val="28"/>
                <w:szCs w:val="28"/>
              </w:rPr>
              <w:t>4</w:t>
            </w:r>
          </w:p>
        </w:tc>
        <w:tc>
          <w:tcPr>
            <w:tcW w:w="2170" w:type="pct"/>
          </w:tcPr>
          <w:p w:rsidR="00056F19" w:rsidRPr="00807323" w:rsidRDefault="00056F19" w:rsidP="00807323">
            <w:pPr>
              <w:pStyle w:val="51"/>
              <w:shd w:val="clear" w:color="auto" w:fill="auto"/>
              <w:spacing w:before="20" w:after="20" w:line="240" w:lineRule="auto"/>
              <w:ind w:right="40" w:firstLine="0"/>
              <w:jc w:val="left"/>
              <w:rPr>
                <w:sz w:val="28"/>
                <w:szCs w:val="28"/>
              </w:rPr>
            </w:pPr>
            <w:r w:rsidRPr="00807323">
              <w:rPr>
                <w:sz w:val="28"/>
                <w:szCs w:val="28"/>
              </w:rPr>
              <w:t>Шлифовка поверхностей</w:t>
            </w:r>
          </w:p>
        </w:tc>
        <w:tc>
          <w:tcPr>
            <w:tcW w:w="502" w:type="pct"/>
            <w:vMerge/>
          </w:tcPr>
          <w:p w:rsidR="00056F19" w:rsidRPr="00807323" w:rsidRDefault="00056F19" w:rsidP="00807323">
            <w:pPr>
              <w:pStyle w:val="51"/>
              <w:shd w:val="clear" w:color="auto" w:fill="auto"/>
              <w:spacing w:before="20" w:after="20" w:line="240" w:lineRule="auto"/>
              <w:ind w:right="40" w:firstLine="0"/>
              <w:rPr>
                <w:sz w:val="28"/>
                <w:szCs w:val="28"/>
              </w:rPr>
            </w:pPr>
          </w:p>
        </w:tc>
        <w:tc>
          <w:tcPr>
            <w:tcW w:w="789" w:type="pct"/>
            <w:vMerge/>
          </w:tcPr>
          <w:p w:rsidR="00056F19" w:rsidRPr="00807323" w:rsidRDefault="00056F19" w:rsidP="00807323">
            <w:pPr>
              <w:pStyle w:val="51"/>
              <w:shd w:val="clear" w:color="auto" w:fill="auto"/>
              <w:spacing w:before="20" w:after="20" w:line="240" w:lineRule="auto"/>
              <w:ind w:right="40" w:firstLine="0"/>
              <w:rPr>
                <w:sz w:val="28"/>
                <w:szCs w:val="28"/>
              </w:rPr>
            </w:pPr>
          </w:p>
        </w:tc>
        <w:tc>
          <w:tcPr>
            <w:tcW w:w="1208" w:type="pct"/>
            <w:vMerge/>
            <w:vAlign w:val="center"/>
          </w:tcPr>
          <w:p w:rsidR="00056F19" w:rsidRPr="00807323" w:rsidRDefault="00056F19" w:rsidP="00807323">
            <w:pPr>
              <w:pStyle w:val="51"/>
              <w:shd w:val="clear" w:color="auto" w:fill="auto"/>
              <w:spacing w:before="20" w:after="20" w:line="240" w:lineRule="auto"/>
              <w:ind w:right="40" w:firstLine="0"/>
              <w:rPr>
                <w:sz w:val="28"/>
                <w:szCs w:val="28"/>
              </w:rPr>
            </w:pPr>
          </w:p>
        </w:tc>
      </w:tr>
      <w:tr w:rsidR="00056F19" w:rsidRPr="00807323" w:rsidTr="00807323">
        <w:trPr>
          <w:jc w:val="center"/>
        </w:trPr>
        <w:tc>
          <w:tcPr>
            <w:tcW w:w="330" w:type="pct"/>
          </w:tcPr>
          <w:p w:rsidR="00056F19" w:rsidRPr="00807323" w:rsidRDefault="00056F19" w:rsidP="00807323">
            <w:pPr>
              <w:pStyle w:val="51"/>
              <w:shd w:val="clear" w:color="auto" w:fill="auto"/>
              <w:spacing w:before="20" w:after="20" w:line="240" w:lineRule="auto"/>
              <w:ind w:right="40" w:firstLine="0"/>
              <w:rPr>
                <w:sz w:val="28"/>
                <w:szCs w:val="28"/>
              </w:rPr>
            </w:pPr>
            <w:r w:rsidRPr="00807323">
              <w:rPr>
                <w:sz w:val="28"/>
                <w:szCs w:val="28"/>
              </w:rPr>
              <w:t>5</w:t>
            </w:r>
          </w:p>
        </w:tc>
        <w:tc>
          <w:tcPr>
            <w:tcW w:w="2170" w:type="pct"/>
          </w:tcPr>
          <w:p w:rsidR="00056F19" w:rsidRPr="00807323" w:rsidRDefault="00056F19" w:rsidP="00807323">
            <w:pPr>
              <w:pStyle w:val="51"/>
              <w:shd w:val="clear" w:color="auto" w:fill="auto"/>
              <w:spacing w:before="20" w:after="20" w:line="240" w:lineRule="auto"/>
              <w:ind w:right="40" w:firstLine="0"/>
              <w:jc w:val="left"/>
              <w:rPr>
                <w:sz w:val="28"/>
                <w:szCs w:val="28"/>
              </w:rPr>
            </w:pPr>
            <w:r w:rsidRPr="00807323">
              <w:rPr>
                <w:sz w:val="28"/>
                <w:szCs w:val="28"/>
              </w:rPr>
              <w:t>Окраска потолков</w:t>
            </w:r>
          </w:p>
        </w:tc>
        <w:tc>
          <w:tcPr>
            <w:tcW w:w="502" w:type="pct"/>
            <w:vMerge w:val="restart"/>
          </w:tcPr>
          <w:p w:rsidR="00056F19" w:rsidRPr="00807323" w:rsidRDefault="00056F19" w:rsidP="00807323">
            <w:pPr>
              <w:pStyle w:val="51"/>
              <w:shd w:val="clear" w:color="auto" w:fill="auto"/>
              <w:spacing w:before="20" w:after="20" w:line="240" w:lineRule="auto"/>
              <w:ind w:right="40" w:firstLine="0"/>
              <w:rPr>
                <w:sz w:val="28"/>
                <w:szCs w:val="28"/>
              </w:rPr>
            </w:pPr>
            <w:r w:rsidRPr="00807323">
              <w:rPr>
                <w:sz w:val="28"/>
                <w:szCs w:val="28"/>
              </w:rPr>
              <w:t>4</w:t>
            </w:r>
          </w:p>
          <w:p w:rsidR="00056F19" w:rsidRPr="00807323" w:rsidRDefault="00056F19" w:rsidP="00807323">
            <w:pPr>
              <w:pStyle w:val="51"/>
              <w:shd w:val="clear" w:color="auto" w:fill="auto"/>
              <w:spacing w:before="20" w:after="20" w:line="240" w:lineRule="auto"/>
              <w:ind w:right="40" w:firstLine="0"/>
              <w:rPr>
                <w:sz w:val="28"/>
                <w:szCs w:val="28"/>
              </w:rPr>
            </w:pPr>
            <w:r w:rsidRPr="00807323">
              <w:rPr>
                <w:sz w:val="28"/>
                <w:szCs w:val="28"/>
              </w:rPr>
              <w:t>4</w:t>
            </w:r>
          </w:p>
        </w:tc>
        <w:tc>
          <w:tcPr>
            <w:tcW w:w="789" w:type="pct"/>
            <w:vMerge w:val="restart"/>
          </w:tcPr>
          <w:p w:rsidR="00056F19" w:rsidRPr="00807323" w:rsidRDefault="00056F19" w:rsidP="00807323">
            <w:pPr>
              <w:pStyle w:val="51"/>
              <w:shd w:val="clear" w:color="auto" w:fill="auto"/>
              <w:spacing w:before="20" w:after="20" w:line="240" w:lineRule="auto"/>
              <w:ind w:right="40" w:firstLine="0"/>
              <w:rPr>
                <w:sz w:val="28"/>
                <w:szCs w:val="28"/>
              </w:rPr>
            </w:pPr>
            <w:r w:rsidRPr="00807323">
              <w:rPr>
                <w:sz w:val="28"/>
                <w:szCs w:val="28"/>
              </w:rPr>
              <w:t>32,9:26=1</w:t>
            </w:r>
          </w:p>
        </w:tc>
        <w:tc>
          <w:tcPr>
            <w:tcW w:w="1208" w:type="pct"/>
            <w:vMerge w:val="restart"/>
            <w:vAlign w:val="center"/>
          </w:tcPr>
          <w:p w:rsidR="00056F19" w:rsidRPr="00807323" w:rsidRDefault="00056F19" w:rsidP="00807323">
            <w:pPr>
              <w:pStyle w:val="51"/>
              <w:shd w:val="clear" w:color="auto" w:fill="auto"/>
              <w:spacing w:before="20" w:after="20" w:line="240" w:lineRule="auto"/>
              <w:ind w:right="40" w:firstLine="0"/>
              <w:rPr>
                <w:sz w:val="28"/>
                <w:szCs w:val="28"/>
              </w:rPr>
            </w:pPr>
            <w:r w:rsidRPr="00807323">
              <w:rPr>
                <w:sz w:val="28"/>
                <w:szCs w:val="28"/>
              </w:rPr>
              <w:t>+26</w:t>
            </w:r>
          </w:p>
        </w:tc>
      </w:tr>
      <w:tr w:rsidR="00056F19" w:rsidRPr="00807323" w:rsidTr="00807323">
        <w:trPr>
          <w:jc w:val="center"/>
        </w:trPr>
        <w:tc>
          <w:tcPr>
            <w:tcW w:w="330" w:type="pct"/>
          </w:tcPr>
          <w:p w:rsidR="00056F19" w:rsidRPr="00807323" w:rsidRDefault="00056F19" w:rsidP="00807323">
            <w:pPr>
              <w:pStyle w:val="51"/>
              <w:shd w:val="clear" w:color="auto" w:fill="auto"/>
              <w:spacing w:before="20" w:after="20" w:line="240" w:lineRule="auto"/>
              <w:ind w:right="40" w:firstLine="0"/>
              <w:rPr>
                <w:sz w:val="28"/>
                <w:szCs w:val="28"/>
              </w:rPr>
            </w:pPr>
            <w:r w:rsidRPr="00807323">
              <w:rPr>
                <w:sz w:val="28"/>
                <w:szCs w:val="28"/>
              </w:rPr>
              <w:t>6</w:t>
            </w:r>
          </w:p>
        </w:tc>
        <w:tc>
          <w:tcPr>
            <w:tcW w:w="2170" w:type="pct"/>
          </w:tcPr>
          <w:p w:rsidR="00056F19" w:rsidRPr="00807323" w:rsidRDefault="00056F19" w:rsidP="00807323">
            <w:pPr>
              <w:pStyle w:val="51"/>
              <w:shd w:val="clear" w:color="auto" w:fill="auto"/>
              <w:spacing w:before="20" w:after="20" w:line="240" w:lineRule="auto"/>
              <w:ind w:right="40" w:firstLine="0"/>
              <w:jc w:val="left"/>
              <w:rPr>
                <w:sz w:val="28"/>
                <w:szCs w:val="28"/>
              </w:rPr>
            </w:pPr>
            <w:r w:rsidRPr="00807323">
              <w:rPr>
                <w:sz w:val="28"/>
                <w:szCs w:val="28"/>
              </w:rPr>
              <w:t>Окраска стен</w:t>
            </w:r>
          </w:p>
        </w:tc>
        <w:tc>
          <w:tcPr>
            <w:tcW w:w="502" w:type="pct"/>
            <w:vMerge/>
          </w:tcPr>
          <w:p w:rsidR="00056F19" w:rsidRPr="00807323" w:rsidRDefault="00056F19" w:rsidP="00807323">
            <w:pPr>
              <w:pStyle w:val="51"/>
              <w:shd w:val="clear" w:color="auto" w:fill="auto"/>
              <w:spacing w:before="20" w:after="20" w:line="240" w:lineRule="auto"/>
              <w:ind w:right="40" w:firstLine="0"/>
              <w:rPr>
                <w:sz w:val="28"/>
                <w:szCs w:val="28"/>
              </w:rPr>
            </w:pPr>
          </w:p>
        </w:tc>
        <w:tc>
          <w:tcPr>
            <w:tcW w:w="789" w:type="pct"/>
            <w:vMerge/>
          </w:tcPr>
          <w:p w:rsidR="00056F19" w:rsidRPr="00807323" w:rsidRDefault="00056F19" w:rsidP="00807323">
            <w:pPr>
              <w:pStyle w:val="51"/>
              <w:shd w:val="clear" w:color="auto" w:fill="auto"/>
              <w:spacing w:before="20" w:after="20" w:line="240" w:lineRule="auto"/>
              <w:ind w:right="40" w:firstLine="0"/>
              <w:rPr>
                <w:sz w:val="28"/>
                <w:szCs w:val="28"/>
              </w:rPr>
            </w:pPr>
          </w:p>
        </w:tc>
        <w:tc>
          <w:tcPr>
            <w:tcW w:w="1208" w:type="pct"/>
            <w:vMerge/>
          </w:tcPr>
          <w:p w:rsidR="00056F19" w:rsidRPr="00807323" w:rsidRDefault="00056F19" w:rsidP="00807323">
            <w:pPr>
              <w:pStyle w:val="51"/>
              <w:shd w:val="clear" w:color="auto" w:fill="auto"/>
              <w:spacing w:before="20" w:after="20" w:line="240" w:lineRule="auto"/>
              <w:ind w:right="40" w:firstLine="0"/>
              <w:rPr>
                <w:sz w:val="28"/>
                <w:szCs w:val="28"/>
              </w:rPr>
            </w:pPr>
          </w:p>
        </w:tc>
      </w:tr>
      <w:tr w:rsidR="00056F19" w:rsidRPr="00807323" w:rsidTr="00807323">
        <w:trPr>
          <w:jc w:val="center"/>
        </w:trPr>
        <w:tc>
          <w:tcPr>
            <w:tcW w:w="3003" w:type="pct"/>
            <w:gridSpan w:val="3"/>
          </w:tcPr>
          <w:p w:rsidR="00056F19" w:rsidRPr="00807323" w:rsidRDefault="00056F19" w:rsidP="00807323">
            <w:pPr>
              <w:pStyle w:val="51"/>
              <w:shd w:val="clear" w:color="auto" w:fill="auto"/>
              <w:spacing w:before="20" w:after="20" w:line="240" w:lineRule="auto"/>
              <w:ind w:right="40" w:firstLine="0"/>
              <w:rPr>
                <w:sz w:val="28"/>
                <w:szCs w:val="28"/>
              </w:rPr>
            </w:pPr>
            <w:r w:rsidRPr="00807323">
              <w:rPr>
                <w:sz w:val="28"/>
                <w:szCs w:val="28"/>
              </w:rPr>
              <w:t>Всего рабочих</w:t>
            </w:r>
          </w:p>
        </w:tc>
        <w:tc>
          <w:tcPr>
            <w:tcW w:w="1997" w:type="pct"/>
            <w:gridSpan w:val="2"/>
          </w:tcPr>
          <w:p w:rsidR="00056F19" w:rsidRPr="00807323" w:rsidRDefault="00056F19" w:rsidP="00807323">
            <w:pPr>
              <w:pStyle w:val="51"/>
              <w:shd w:val="clear" w:color="auto" w:fill="auto"/>
              <w:spacing w:before="20" w:after="20" w:line="240" w:lineRule="auto"/>
              <w:ind w:right="40" w:firstLine="0"/>
              <w:rPr>
                <w:sz w:val="28"/>
                <w:szCs w:val="28"/>
              </w:rPr>
            </w:pPr>
            <w:r w:rsidRPr="00807323">
              <w:rPr>
                <w:sz w:val="28"/>
                <w:szCs w:val="28"/>
              </w:rPr>
              <w:t>8</w:t>
            </w:r>
          </w:p>
        </w:tc>
      </w:tr>
    </w:tbl>
    <w:p w:rsidR="00056F19" w:rsidRDefault="00056F19" w:rsidP="00E15A92">
      <w:pPr>
        <w:pStyle w:val="51"/>
        <w:shd w:val="clear" w:color="auto" w:fill="auto"/>
        <w:spacing w:before="0" w:after="0" w:line="240" w:lineRule="auto"/>
        <w:ind w:right="-2" w:firstLine="709"/>
        <w:jc w:val="left"/>
        <w:rPr>
          <w:sz w:val="28"/>
          <w:szCs w:val="28"/>
        </w:rPr>
      </w:pPr>
      <w:r>
        <w:rPr>
          <w:sz w:val="28"/>
          <w:szCs w:val="28"/>
        </w:rPr>
        <w:tab/>
      </w:r>
    </w:p>
    <w:p w:rsidR="00056F19" w:rsidRDefault="00056F19" w:rsidP="00E15A92">
      <w:pPr>
        <w:pStyle w:val="51"/>
        <w:shd w:val="clear" w:color="auto" w:fill="auto"/>
        <w:spacing w:before="0" w:after="0" w:line="240" w:lineRule="auto"/>
        <w:ind w:right="-2" w:firstLine="709"/>
        <w:jc w:val="left"/>
        <w:rPr>
          <w:sz w:val="28"/>
          <w:szCs w:val="28"/>
        </w:rPr>
      </w:pPr>
      <w:r>
        <w:rPr>
          <w:sz w:val="28"/>
          <w:szCs w:val="28"/>
        </w:rPr>
        <w:t>Общая продолжительность работ равна: Т=(4+26-1)</w:t>
      </w:r>
      <w:r w:rsidRPr="00255EEB">
        <w:rPr>
          <w:sz w:val="28"/>
          <w:szCs w:val="28"/>
          <w:lang w:eastAsia="ko-KR"/>
        </w:rPr>
        <w:t>×</w:t>
      </w:r>
      <w:r w:rsidRPr="00A55694">
        <w:rPr>
          <w:rStyle w:val="2pt2"/>
          <w:rFonts w:eastAsia="Century Schoolbook"/>
          <w:sz w:val="28"/>
          <w:szCs w:val="28"/>
        </w:rPr>
        <w:t>1+2 =</w:t>
      </w:r>
      <w:r>
        <w:rPr>
          <w:sz w:val="28"/>
          <w:szCs w:val="28"/>
        </w:rPr>
        <w:t xml:space="preserve"> 31</w:t>
      </w:r>
      <w:r w:rsidRPr="00E941DE">
        <w:rPr>
          <w:sz w:val="28"/>
          <w:szCs w:val="28"/>
        </w:rPr>
        <w:t xml:space="preserve"> дней.</w:t>
      </w:r>
    </w:p>
    <w:p w:rsidR="00056F19" w:rsidRDefault="00056F19" w:rsidP="00E15A92">
      <w:pPr>
        <w:pStyle w:val="51"/>
        <w:shd w:val="clear" w:color="auto" w:fill="auto"/>
        <w:spacing w:before="0" w:after="0" w:line="240" w:lineRule="auto"/>
        <w:ind w:right="40" w:firstLine="709"/>
        <w:jc w:val="both"/>
        <w:rPr>
          <w:sz w:val="28"/>
          <w:szCs w:val="28"/>
        </w:rPr>
      </w:pPr>
      <w:r>
        <w:rPr>
          <w:sz w:val="28"/>
          <w:szCs w:val="28"/>
        </w:rPr>
        <w:t xml:space="preserve">Вариант №3. </w:t>
      </w:r>
      <w:r w:rsidRPr="00E941DE">
        <w:rPr>
          <w:sz w:val="28"/>
          <w:szCs w:val="28"/>
        </w:rPr>
        <w:t>Число звеньев</w:t>
      </w:r>
      <w:r w:rsidRPr="00E941DE">
        <w:rPr>
          <w:rStyle w:val="1a"/>
          <w:sz w:val="28"/>
          <w:szCs w:val="28"/>
        </w:rPr>
        <w:t xml:space="preserve"> </w:t>
      </w:r>
      <w:r>
        <w:rPr>
          <w:rStyle w:val="1a"/>
          <w:i w:val="0"/>
          <w:sz w:val="28"/>
          <w:szCs w:val="28"/>
        </w:rPr>
        <w:t xml:space="preserve">n = </w:t>
      </w:r>
      <w:r>
        <w:rPr>
          <w:sz w:val="28"/>
          <w:szCs w:val="28"/>
        </w:rPr>
        <w:t xml:space="preserve">3; число захваток </w:t>
      </w:r>
      <w:r>
        <w:rPr>
          <w:sz w:val="28"/>
          <w:szCs w:val="28"/>
          <w:lang w:val="en-US"/>
        </w:rPr>
        <w:t>N</w:t>
      </w:r>
      <w:r w:rsidRPr="00EC0A3B">
        <w:rPr>
          <w:sz w:val="28"/>
          <w:szCs w:val="28"/>
        </w:rPr>
        <w:t xml:space="preserve"> </w:t>
      </w:r>
      <w:r>
        <w:rPr>
          <w:sz w:val="28"/>
          <w:szCs w:val="28"/>
        </w:rPr>
        <w:t>=16, шаг потока К</w:t>
      </w:r>
      <w:r w:rsidRPr="00E941DE">
        <w:rPr>
          <w:sz w:val="28"/>
          <w:szCs w:val="28"/>
        </w:rPr>
        <w:t xml:space="preserve"> = 1 день.</w:t>
      </w:r>
      <w:r w:rsidRPr="00A55694">
        <w:rPr>
          <w:sz w:val="28"/>
          <w:szCs w:val="28"/>
        </w:rPr>
        <w:t xml:space="preserve"> </w:t>
      </w:r>
      <w:r>
        <w:rPr>
          <w:sz w:val="28"/>
          <w:szCs w:val="28"/>
        </w:rPr>
        <w:t>Состав звена для варианта № 3</w:t>
      </w:r>
      <w:r w:rsidRPr="00E941DE">
        <w:rPr>
          <w:sz w:val="28"/>
          <w:szCs w:val="28"/>
        </w:rPr>
        <w:t xml:space="preserve"> приведен в табл</w:t>
      </w:r>
      <w:r w:rsidR="00E15A92">
        <w:rPr>
          <w:sz w:val="28"/>
          <w:szCs w:val="28"/>
        </w:rPr>
        <w:t>ице 6.10</w:t>
      </w:r>
      <w:r>
        <w:rPr>
          <w:sz w:val="28"/>
          <w:szCs w:val="28"/>
        </w:rPr>
        <w:t>.</w:t>
      </w:r>
    </w:p>
    <w:p w:rsidR="00E15A92" w:rsidRDefault="00E15A92" w:rsidP="00E15A92">
      <w:pPr>
        <w:pStyle w:val="51"/>
        <w:shd w:val="clear" w:color="auto" w:fill="auto"/>
        <w:spacing w:before="0" w:after="0" w:line="240" w:lineRule="auto"/>
        <w:ind w:right="40" w:firstLine="709"/>
        <w:jc w:val="both"/>
        <w:rPr>
          <w:sz w:val="28"/>
          <w:szCs w:val="28"/>
        </w:rPr>
      </w:pPr>
    </w:p>
    <w:p w:rsidR="00056F19" w:rsidRDefault="00E15A92" w:rsidP="00807323">
      <w:pPr>
        <w:pStyle w:val="51"/>
        <w:widowControl w:val="0"/>
        <w:shd w:val="clear" w:color="auto" w:fill="auto"/>
        <w:autoSpaceDE w:val="0"/>
        <w:autoSpaceDN w:val="0"/>
        <w:adjustRightInd w:val="0"/>
        <w:spacing w:before="0" w:after="0" w:line="240" w:lineRule="auto"/>
        <w:ind w:right="40" w:firstLine="0"/>
        <w:jc w:val="left"/>
        <w:rPr>
          <w:sz w:val="28"/>
          <w:szCs w:val="28"/>
          <w:lang w:eastAsia="ru-RU"/>
        </w:rPr>
      </w:pPr>
      <w:r>
        <w:rPr>
          <w:sz w:val="28"/>
          <w:szCs w:val="28"/>
          <w:lang w:eastAsia="ru-RU"/>
        </w:rPr>
        <w:t>Таблица 6.10</w:t>
      </w:r>
      <w:r w:rsidR="00056F19">
        <w:rPr>
          <w:sz w:val="28"/>
          <w:szCs w:val="28"/>
          <w:lang w:eastAsia="ru-RU"/>
        </w:rPr>
        <w:t xml:space="preserve"> – Состав звена по клеевой окраске</w:t>
      </w:r>
    </w:p>
    <w:p w:rsidR="00807323" w:rsidRDefault="00807323" w:rsidP="00807323">
      <w:pPr>
        <w:pStyle w:val="51"/>
        <w:widowControl w:val="0"/>
        <w:shd w:val="clear" w:color="auto" w:fill="auto"/>
        <w:autoSpaceDE w:val="0"/>
        <w:autoSpaceDN w:val="0"/>
        <w:adjustRightInd w:val="0"/>
        <w:spacing w:before="0" w:after="0" w:line="240" w:lineRule="auto"/>
        <w:ind w:right="40" w:firstLine="0"/>
        <w:jc w:val="left"/>
        <w:rPr>
          <w:sz w:val="28"/>
          <w:szCs w:val="28"/>
          <w:lang w:eastAsia="ru-RU"/>
        </w:rPr>
      </w:pPr>
    </w:p>
    <w:tbl>
      <w:tblPr>
        <w:tblStyle w:val="a8"/>
        <w:tblpPr w:leftFromText="180" w:rightFromText="180" w:vertAnchor="text" w:horzAnchor="margin" w:tblpXSpec="center" w:tblpY="141"/>
        <w:tblW w:w="5000" w:type="pct"/>
        <w:tblLook w:val="04A0"/>
      </w:tblPr>
      <w:tblGrid>
        <w:gridCol w:w="635"/>
        <w:gridCol w:w="4152"/>
        <w:gridCol w:w="934"/>
        <w:gridCol w:w="1772"/>
        <w:gridCol w:w="2361"/>
      </w:tblGrid>
      <w:tr w:rsidR="00056F19" w:rsidRPr="00807323" w:rsidTr="00807323">
        <w:tc>
          <w:tcPr>
            <w:tcW w:w="322" w:type="pct"/>
            <w:vAlign w:val="center"/>
          </w:tcPr>
          <w:p w:rsidR="00056F19" w:rsidRPr="00807323" w:rsidRDefault="00056F19" w:rsidP="00807323">
            <w:pPr>
              <w:pStyle w:val="51"/>
              <w:shd w:val="clear" w:color="auto" w:fill="auto"/>
              <w:spacing w:before="0" w:after="0" w:line="240" w:lineRule="auto"/>
              <w:ind w:right="40" w:firstLine="0"/>
              <w:rPr>
                <w:sz w:val="28"/>
                <w:szCs w:val="28"/>
              </w:rPr>
            </w:pPr>
            <w:r w:rsidRPr="00807323">
              <w:rPr>
                <w:sz w:val="28"/>
                <w:szCs w:val="28"/>
              </w:rPr>
              <w:t>№</w:t>
            </w:r>
          </w:p>
          <w:p w:rsidR="00056F19" w:rsidRPr="00807323" w:rsidRDefault="00056F19" w:rsidP="00807323">
            <w:pPr>
              <w:pStyle w:val="51"/>
              <w:shd w:val="clear" w:color="auto" w:fill="auto"/>
              <w:spacing w:before="0" w:after="0" w:line="240" w:lineRule="auto"/>
              <w:ind w:right="40" w:firstLine="0"/>
              <w:rPr>
                <w:sz w:val="28"/>
                <w:szCs w:val="28"/>
              </w:rPr>
            </w:pPr>
            <w:r w:rsidRPr="00807323">
              <w:rPr>
                <w:sz w:val="28"/>
                <w:szCs w:val="28"/>
              </w:rPr>
              <w:t>п/п</w:t>
            </w:r>
          </w:p>
        </w:tc>
        <w:tc>
          <w:tcPr>
            <w:tcW w:w="2107" w:type="pct"/>
            <w:vAlign w:val="center"/>
          </w:tcPr>
          <w:p w:rsidR="00056F19" w:rsidRPr="00807323" w:rsidRDefault="00056F19" w:rsidP="00807323">
            <w:pPr>
              <w:pStyle w:val="51"/>
              <w:shd w:val="clear" w:color="auto" w:fill="auto"/>
              <w:spacing w:before="0" w:after="0" w:line="240" w:lineRule="auto"/>
              <w:ind w:right="40" w:firstLine="0"/>
              <w:rPr>
                <w:sz w:val="28"/>
                <w:szCs w:val="28"/>
              </w:rPr>
            </w:pPr>
            <w:r w:rsidRPr="00807323">
              <w:rPr>
                <w:sz w:val="28"/>
                <w:szCs w:val="28"/>
              </w:rPr>
              <w:t>Наименование операций</w:t>
            </w:r>
          </w:p>
        </w:tc>
        <w:tc>
          <w:tcPr>
            <w:tcW w:w="474" w:type="pct"/>
            <w:vAlign w:val="center"/>
          </w:tcPr>
          <w:p w:rsidR="00056F19" w:rsidRPr="00807323" w:rsidRDefault="00056F19" w:rsidP="00807323">
            <w:pPr>
              <w:pStyle w:val="51"/>
              <w:shd w:val="clear" w:color="auto" w:fill="auto"/>
              <w:spacing w:before="0" w:after="0" w:line="240" w:lineRule="auto"/>
              <w:ind w:right="40" w:firstLine="0"/>
              <w:rPr>
                <w:sz w:val="28"/>
                <w:szCs w:val="28"/>
              </w:rPr>
            </w:pPr>
            <w:r w:rsidRPr="00807323">
              <w:rPr>
                <w:sz w:val="28"/>
                <w:szCs w:val="28"/>
              </w:rPr>
              <w:t>№</w:t>
            </w:r>
          </w:p>
          <w:p w:rsidR="00056F19" w:rsidRPr="00807323" w:rsidRDefault="00056F19" w:rsidP="00807323">
            <w:pPr>
              <w:pStyle w:val="51"/>
              <w:shd w:val="clear" w:color="auto" w:fill="auto"/>
              <w:spacing w:before="0" w:after="0" w:line="240" w:lineRule="auto"/>
              <w:ind w:right="40" w:firstLine="0"/>
              <w:rPr>
                <w:sz w:val="28"/>
                <w:szCs w:val="28"/>
              </w:rPr>
            </w:pPr>
            <w:r w:rsidRPr="00807323">
              <w:rPr>
                <w:sz w:val="28"/>
                <w:szCs w:val="28"/>
              </w:rPr>
              <w:t>звена</w:t>
            </w:r>
          </w:p>
        </w:tc>
        <w:tc>
          <w:tcPr>
            <w:tcW w:w="899" w:type="pct"/>
            <w:vAlign w:val="center"/>
          </w:tcPr>
          <w:p w:rsidR="00056F19" w:rsidRPr="00807323" w:rsidRDefault="00807323" w:rsidP="00807323">
            <w:pPr>
              <w:pStyle w:val="51"/>
              <w:shd w:val="clear" w:color="auto" w:fill="auto"/>
              <w:spacing w:before="0" w:after="0" w:line="240" w:lineRule="auto"/>
              <w:ind w:right="40" w:firstLine="0"/>
              <w:rPr>
                <w:sz w:val="28"/>
                <w:szCs w:val="28"/>
              </w:rPr>
            </w:pPr>
            <w:r w:rsidRPr="00807323">
              <w:rPr>
                <w:sz w:val="28"/>
                <w:szCs w:val="28"/>
              </w:rPr>
              <w:t xml:space="preserve">Расчет численности звена, </w:t>
            </w:r>
            <w:r w:rsidR="00056F19" w:rsidRPr="00807323">
              <w:rPr>
                <w:sz w:val="28"/>
                <w:szCs w:val="28"/>
              </w:rPr>
              <w:t>чел.</w:t>
            </w:r>
          </w:p>
        </w:tc>
        <w:tc>
          <w:tcPr>
            <w:tcW w:w="1198" w:type="pct"/>
            <w:vAlign w:val="center"/>
          </w:tcPr>
          <w:p w:rsidR="00056F19" w:rsidRPr="00807323" w:rsidRDefault="00056F19" w:rsidP="00807323">
            <w:pPr>
              <w:pStyle w:val="51"/>
              <w:shd w:val="clear" w:color="auto" w:fill="auto"/>
              <w:spacing w:before="0" w:after="0" w:line="240" w:lineRule="auto"/>
              <w:ind w:right="40" w:firstLine="0"/>
              <w:rPr>
                <w:sz w:val="28"/>
                <w:szCs w:val="28"/>
              </w:rPr>
            </w:pPr>
            <w:r w:rsidRPr="00807323">
              <w:rPr>
                <w:sz w:val="28"/>
                <w:szCs w:val="28"/>
              </w:rPr>
              <w:t>Перевыпол</w:t>
            </w:r>
            <w:r w:rsidR="00807323" w:rsidRPr="00807323">
              <w:rPr>
                <w:sz w:val="28"/>
                <w:szCs w:val="28"/>
              </w:rPr>
              <w:t xml:space="preserve">нение норм (+), недогрузка (-), </w:t>
            </w:r>
            <w:r w:rsidRPr="00807323">
              <w:rPr>
                <w:sz w:val="28"/>
                <w:szCs w:val="28"/>
              </w:rPr>
              <w:t>%</w:t>
            </w:r>
          </w:p>
        </w:tc>
      </w:tr>
      <w:tr w:rsidR="00056F19" w:rsidRPr="00807323" w:rsidTr="00807323">
        <w:tc>
          <w:tcPr>
            <w:tcW w:w="322" w:type="pct"/>
          </w:tcPr>
          <w:p w:rsidR="00056F19" w:rsidRPr="00807323" w:rsidRDefault="00056F19" w:rsidP="00807323">
            <w:pPr>
              <w:pStyle w:val="51"/>
              <w:shd w:val="clear" w:color="auto" w:fill="auto"/>
              <w:spacing w:before="20" w:after="20" w:line="240" w:lineRule="auto"/>
              <w:ind w:right="40" w:firstLine="0"/>
              <w:rPr>
                <w:sz w:val="28"/>
                <w:szCs w:val="28"/>
              </w:rPr>
            </w:pPr>
            <w:r w:rsidRPr="00807323">
              <w:rPr>
                <w:sz w:val="28"/>
                <w:szCs w:val="28"/>
              </w:rPr>
              <w:t>1</w:t>
            </w:r>
          </w:p>
        </w:tc>
        <w:tc>
          <w:tcPr>
            <w:tcW w:w="2107" w:type="pct"/>
          </w:tcPr>
          <w:p w:rsidR="00056F19" w:rsidRPr="00807323" w:rsidRDefault="00056F19" w:rsidP="00807323">
            <w:pPr>
              <w:pStyle w:val="51"/>
              <w:shd w:val="clear" w:color="auto" w:fill="auto"/>
              <w:spacing w:before="20" w:after="20" w:line="240" w:lineRule="auto"/>
              <w:ind w:right="40" w:firstLine="0"/>
              <w:jc w:val="left"/>
              <w:rPr>
                <w:sz w:val="28"/>
                <w:szCs w:val="28"/>
              </w:rPr>
            </w:pPr>
            <w:r w:rsidRPr="00807323">
              <w:rPr>
                <w:sz w:val="28"/>
                <w:szCs w:val="28"/>
              </w:rPr>
              <w:t>Сглаживание поверхности</w:t>
            </w:r>
          </w:p>
        </w:tc>
        <w:tc>
          <w:tcPr>
            <w:tcW w:w="474" w:type="pct"/>
            <w:vMerge w:val="restart"/>
          </w:tcPr>
          <w:p w:rsidR="00807323" w:rsidRPr="00807323" w:rsidRDefault="00056F19" w:rsidP="00807323">
            <w:pPr>
              <w:pStyle w:val="51"/>
              <w:shd w:val="clear" w:color="auto" w:fill="auto"/>
              <w:spacing w:before="20" w:after="20" w:line="240" w:lineRule="auto"/>
              <w:ind w:right="40" w:firstLine="0"/>
              <w:rPr>
                <w:sz w:val="28"/>
                <w:szCs w:val="28"/>
              </w:rPr>
            </w:pPr>
            <w:r w:rsidRPr="00807323">
              <w:rPr>
                <w:sz w:val="28"/>
                <w:szCs w:val="28"/>
              </w:rPr>
              <w:t>1</w:t>
            </w:r>
          </w:p>
          <w:p w:rsidR="00056F19" w:rsidRPr="00807323" w:rsidRDefault="00056F19" w:rsidP="00807323">
            <w:pPr>
              <w:pStyle w:val="51"/>
              <w:shd w:val="clear" w:color="auto" w:fill="auto"/>
              <w:spacing w:before="20" w:after="20" w:line="240" w:lineRule="auto"/>
              <w:ind w:right="40" w:firstLine="0"/>
              <w:rPr>
                <w:sz w:val="28"/>
                <w:szCs w:val="28"/>
              </w:rPr>
            </w:pPr>
            <w:r w:rsidRPr="00807323">
              <w:rPr>
                <w:sz w:val="28"/>
                <w:szCs w:val="28"/>
              </w:rPr>
              <w:t>1</w:t>
            </w:r>
          </w:p>
        </w:tc>
        <w:tc>
          <w:tcPr>
            <w:tcW w:w="899" w:type="pct"/>
            <w:vMerge w:val="restart"/>
          </w:tcPr>
          <w:p w:rsidR="00056F19" w:rsidRPr="00807323" w:rsidRDefault="00056F19" w:rsidP="00807323">
            <w:pPr>
              <w:pStyle w:val="51"/>
              <w:shd w:val="clear" w:color="auto" w:fill="auto"/>
              <w:spacing w:before="20" w:after="20" w:line="240" w:lineRule="auto"/>
              <w:ind w:right="40" w:firstLine="0"/>
              <w:rPr>
                <w:sz w:val="28"/>
                <w:szCs w:val="28"/>
              </w:rPr>
            </w:pPr>
            <w:r w:rsidRPr="00807323">
              <w:rPr>
                <w:sz w:val="28"/>
                <w:szCs w:val="28"/>
              </w:rPr>
              <w:t>101,5:16=6</w:t>
            </w:r>
          </w:p>
        </w:tc>
        <w:tc>
          <w:tcPr>
            <w:tcW w:w="1198" w:type="pct"/>
            <w:vMerge w:val="restart"/>
            <w:vAlign w:val="center"/>
          </w:tcPr>
          <w:p w:rsidR="00056F19" w:rsidRPr="00807323" w:rsidRDefault="00056F19" w:rsidP="00807323">
            <w:pPr>
              <w:pStyle w:val="51"/>
              <w:shd w:val="clear" w:color="auto" w:fill="auto"/>
              <w:spacing w:before="20" w:after="20" w:line="240" w:lineRule="auto"/>
              <w:ind w:right="40" w:firstLine="0"/>
              <w:rPr>
                <w:sz w:val="28"/>
                <w:szCs w:val="28"/>
              </w:rPr>
            </w:pPr>
            <w:r w:rsidRPr="00807323">
              <w:rPr>
                <w:sz w:val="28"/>
                <w:szCs w:val="28"/>
              </w:rPr>
              <w:t>+6</w:t>
            </w:r>
          </w:p>
        </w:tc>
      </w:tr>
      <w:tr w:rsidR="00056F19" w:rsidRPr="00807323" w:rsidTr="00807323">
        <w:tc>
          <w:tcPr>
            <w:tcW w:w="322" w:type="pct"/>
          </w:tcPr>
          <w:p w:rsidR="00056F19" w:rsidRPr="00807323" w:rsidRDefault="00056F19" w:rsidP="00807323">
            <w:pPr>
              <w:pStyle w:val="51"/>
              <w:shd w:val="clear" w:color="auto" w:fill="auto"/>
              <w:spacing w:before="20" w:after="20" w:line="240" w:lineRule="auto"/>
              <w:ind w:right="40" w:firstLine="0"/>
              <w:rPr>
                <w:sz w:val="28"/>
                <w:szCs w:val="28"/>
              </w:rPr>
            </w:pPr>
            <w:r w:rsidRPr="00807323">
              <w:rPr>
                <w:sz w:val="28"/>
                <w:szCs w:val="28"/>
              </w:rPr>
              <w:t>2</w:t>
            </w:r>
          </w:p>
        </w:tc>
        <w:tc>
          <w:tcPr>
            <w:tcW w:w="2107" w:type="pct"/>
          </w:tcPr>
          <w:p w:rsidR="00056F19" w:rsidRPr="00807323" w:rsidRDefault="00056F19" w:rsidP="00807323">
            <w:pPr>
              <w:pStyle w:val="51"/>
              <w:shd w:val="clear" w:color="auto" w:fill="auto"/>
              <w:spacing w:before="20" w:after="20" w:line="240" w:lineRule="auto"/>
              <w:ind w:right="40" w:firstLine="0"/>
              <w:jc w:val="left"/>
              <w:rPr>
                <w:sz w:val="28"/>
                <w:szCs w:val="28"/>
              </w:rPr>
            </w:pPr>
            <w:r w:rsidRPr="00807323">
              <w:rPr>
                <w:sz w:val="28"/>
                <w:szCs w:val="28"/>
              </w:rPr>
              <w:t>Огрунтовка за 2-раза</w:t>
            </w:r>
          </w:p>
        </w:tc>
        <w:tc>
          <w:tcPr>
            <w:tcW w:w="474" w:type="pct"/>
            <w:vMerge/>
          </w:tcPr>
          <w:p w:rsidR="00056F19" w:rsidRPr="00807323" w:rsidRDefault="00056F19" w:rsidP="00807323">
            <w:pPr>
              <w:pStyle w:val="51"/>
              <w:shd w:val="clear" w:color="auto" w:fill="auto"/>
              <w:spacing w:before="20" w:after="20" w:line="240" w:lineRule="auto"/>
              <w:ind w:right="40" w:firstLine="0"/>
              <w:rPr>
                <w:sz w:val="28"/>
                <w:szCs w:val="28"/>
              </w:rPr>
            </w:pPr>
          </w:p>
        </w:tc>
        <w:tc>
          <w:tcPr>
            <w:tcW w:w="899" w:type="pct"/>
            <w:vMerge/>
          </w:tcPr>
          <w:p w:rsidR="00056F19" w:rsidRPr="00807323" w:rsidRDefault="00056F19" w:rsidP="00807323">
            <w:pPr>
              <w:pStyle w:val="51"/>
              <w:shd w:val="clear" w:color="auto" w:fill="auto"/>
              <w:spacing w:before="20" w:after="20" w:line="240" w:lineRule="auto"/>
              <w:ind w:right="40" w:firstLine="0"/>
              <w:rPr>
                <w:sz w:val="28"/>
                <w:szCs w:val="28"/>
              </w:rPr>
            </w:pPr>
          </w:p>
        </w:tc>
        <w:tc>
          <w:tcPr>
            <w:tcW w:w="1198" w:type="pct"/>
            <w:vMerge/>
            <w:vAlign w:val="center"/>
          </w:tcPr>
          <w:p w:rsidR="00056F19" w:rsidRPr="00807323" w:rsidRDefault="00056F19" w:rsidP="00807323">
            <w:pPr>
              <w:pStyle w:val="51"/>
              <w:shd w:val="clear" w:color="auto" w:fill="auto"/>
              <w:spacing w:before="20" w:after="20" w:line="240" w:lineRule="auto"/>
              <w:ind w:right="40" w:firstLine="0"/>
              <w:rPr>
                <w:sz w:val="28"/>
                <w:szCs w:val="28"/>
              </w:rPr>
            </w:pPr>
          </w:p>
        </w:tc>
      </w:tr>
      <w:tr w:rsidR="00056F19" w:rsidRPr="00807323" w:rsidTr="00807323">
        <w:tc>
          <w:tcPr>
            <w:tcW w:w="322" w:type="pct"/>
          </w:tcPr>
          <w:p w:rsidR="00056F19" w:rsidRPr="00807323" w:rsidRDefault="00056F19" w:rsidP="00807323">
            <w:pPr>
              <w:pStyle w:val="51"/>
              <w:shd w:val="clear" w:color="auto" w:fill="auto"/>
              <w:spacing w:before="20" w:after="20" w:line="240" w:lineRule="auto"/>
              <w:ind w:right="40" w:firstLine="0"/>
              <w:rPr>
                <w:sz w:val="28"/>
                <w:szCs w:val="28"/>
              </w:rPr>
            </w:pPr>
            <w:r w:rsidRPr="00807323">
              <w:rPr>
                <w:sz w:val="28"/>
                <w:szCs w:val="28"/>
              </w:rPr>
              <w:t>3</w:t>
            </w:r>
          </w:p>
        </w:tc>
        <w:tc>
          <w:tcPr>
            <w:tcW w:w="2107" w:type="pct"/>
          </w:tcPr>
          <w:p w:rsidR="00056F19" w:rsidRPr="00807323" w:rsidRDefault="00056F19" w:rsidP="00807323">
            <w:pPr>
              <w:pStyle w:val="51"/>
              <w:shd w:val="clear" w:color="auto" w:fill="auto"/>
              <w:spacing w:before="20" w:after="20" w:line="240" w:lineRule="auto"/>
              <w:ind w:right="40" w:firstLine="0"/>
              <w:jc w:val="left"/>
              <w:rPr>
                <w:sz w:val="28"/>
                <w:szCs w:val="28"/>
              </w:rPr>
            </w:pPr>
            <w:r w:rsidRPr="00807323">
              <w:rPr>
                <w:sz w:val="28"/>
                <w:szCs w:val="28"/>
              </w:rPr>
              <w:t>Частичная подмазка поверхностей</w:t>
            </w:r>
          </w:p>
        </w:tc>
        <w:tc>
          <w:tcPr>
            <w:tcW w:w="474" w:type="pct"/>
            <w:vMerge w:val="restart"/>
          </w:tcPr>
          <w:p w:rsidR="00056F19" w:rsidRPr="00807323" w:rsidRDefault="00056F19" w:rsidP="00807323">
            <w:pPr>
              <w:pStyle w:val="51"/>
              <w:shd w:val="clear" w:color="auto" w:fill="auto"/>
              <w:spacing w:before="20" w:after="20" w:line="240" w:lineRule="auto"/>
              <w:ind w:right="40" w:firstLine="0"/>
              <w:rPr>
                <w:sz w:val="28"/>
                <w:szCs w:val="28"/>
              </w:rPr>
            </w:pPr>
            <w:r w:rsidRPr="00807323">
              <w:rPr>
                <w:sz w:val="28"/>
                <w:szCs w:val="28"/>
              </w:rPr>
              <w:t>3</w:t>
            </w:r>
          </w:p>
          <w:p w:rsidR="00056F19" w:rsidRPr="00807323" w:rsidRDefault="00056F19" w:rsidP="00807323">
            <w:pPr>
              <w:pStyle w:val="51"/>
              <w:shd w:val="clear" w:color="auto" w:fill="auto"/>
              <w:spacing w:before="20" w:after="20" w:line="240" w:lineRule="auto"/>
              <w:ind w:right="40" w:firstLine="0"/>
              <w:rPr>
                <w:sz w:val="28"/>
                <w:szCs w:val="28"/>
              </w:rPr>
            </w:pPr>
          </w:p>
          <w:p w:rsidR="00056F19" w:rsidRPr="00807323" w:rsidRDefault="00056F19" w:rsidP="00807323">
            <w:pPr>
              <w:pStyle w:val="51"/>
              <w:shd w:val="clear" w:color="auto" w:fill="auto"/>
              <w:spacing w:before="20" w:after="20" w:line="240" w:lineRule="auto"/>
              <w:ind w:right="40" w:firstLine="0"/>
              <w:rPr>
                <w:sz w:val="28"/>
                <w:szCs w:val="28"/>
              </w:rPr>
            </w:pPr>
            <w:r w:rsidRPr="00807323">
              <w:rPr>
                <w:sz w:val="28"/>
                <w:szCs w:val="28"/>
              </w:rPr>
              <w:t>3</w:t>
            </w:r>
          </w:p>
        </w:tc>
        <w:tc>
          <w:tcPr>
            <w:tcW w:w="899" w:type="pct"/>
            <w:vMerge w:val="restart"/>
            <w:vAlign w:val="center"/>
          </w:tcPr>
          <w:p w:rsidR="00056F19" w:rsidRPr="00807323" w:rsidRDefault="00056F19" w:rsidP="00807323">
            <w:pPr>
              <w:pStyle w:val="51"/>
              <w:shd w:val="clear" w:color="auto" w:fill="auto"/>
              <w:spacing w:before="20" w:after="20" w:line="240" w:lineRule="auto"/>
              <w:ind w:right="40" w:firstLine="0"/>
              <w:rPr>
                <w:sz w:val="28"/>
                <w:szCs w:val="28"/>
              </w:rPr>
            </w:pPr>
            <w:r w:rsidRPr="00807323">
              <w:rPr>
                <w:sz w:val="28"/>
                <w:szCs w:val="28"/>
              </w:rPr>
              <w:t>88,5:16=5</w:t>
            </w:r>
          </w:p>
        </w:tc>
        <w:tc>
          <w:tcPr>
            <w:tcW w:w="1198" w:type="pct"/>
            <w:vMerge w:val="restart"/>
            <w:vAlign w:val="center"/>
          </w:tcPr>
          <w:p w:rsidR="00056F19" w:rsidRPr="00807323" w:rsidRDefault="00056F19" w:rsidP="00807323">
            <w:pPr>
              <w:pStyle w:val="51"/>
              <w:shd w:val="clear" w:color="auto" w:fill="auto"/>
              <w:spacing w:before="20" w:after="20" w:line="240" w:lineRule="auto"/>
              <w:ind w:right="40" w:firstLine="0"/>
              <w:rPr>
                <w:sz w:val="28"/>
                <w:szCs w:val="28"/>
              </w:rPr>
            </w:pPr>
            <w:r w:rsidRPr="00807323">
              <w:rPr>
                <w:sz w:val="28"/>
                <w:szCs w:val="28"/>
              </w:rPr>
              <w:t>+11</w:t>
            </w:r>
          </w:p>
        </w:tc>
      </w:tr>
      <w:tr w:rsidR="00056F19" w:rsidRPr="00807323" w:rsidTr="00807323">
        <w:tc>
          <w:tcPr>
            <w:tcW w:w="322" w:type="pct"/>
          </w:tcPr>
          <w:p w:rsidR="00056F19" w:rsidRPr="00807323" w:rsidRDefault="00056F19" w:rsidP="00807323">
            <w:pPr>
              <w:pStyle w:val="51"/>
              <w:shd w:val="clear" w:color="auto" w:fill="auto"/>
              <w:spacing w:before="20" w:after="20" w:line="240" w:lineRule="auto"/>
              <w:ind w:right="40" w:firstLine="0"/>
              <w:rPr>
                <w:sz w:val="28"/>
                <w:szCs w:val="28"/>
              </w:rPr>
            </w:pPr>
            <w:r w:rsidRPr="00807323">
              <w:rPr>
                <w:sz w:val="28"/>
                <w:szCs w:val="28"/>
              </w:rPr>
              <w:t>4</w:t>
            </w:r>
          </w:p>
        </w:tc>
        <w:tc>
          <w:tcPr>
            <w:tcW w:w="2107" w:type="pct"/>
          </w:tcPr>
          <w:p w:rsidR="00056F19" w:rsidRPr="00807323" w:rsidRDefault="00056F19" w:rsidP="00807323">
            <w:pPr>
              <w:pStyle w:val="51"/>
              <w:shd w:val="clear" w:color="auto" w:fill="auto"/>
              <w:spacing w:before="20" w:after="20" w:line="240" w:lineRule="auto"/>
              <w:ind w:right="40" w:firstLine="0"/>
              <w:jc w:val="left"/>
              <w:rPr>
                <w:sz w:val="28"/>
                <w:szCs w:val="28"/>
              </w:rPr>
            </w:pPr>
            <w:r w:rsidRPr="00807323">
              <w:rPr>
                <w:sz w:val="28"/>
                <w:szCs w:val="28"/>
              </w:rPr>
              <w:t>Шлифовка поверхностей</w:t>
            </w:r>
          </w:p>
        </w:tc>
        <w:tc>
          <w:tcPr>
            <w:tcW w:w="474" w:type="pct"/>
            <w:vMerge/>
          </w:tcPr>
          <w:p w:rsidR="00056F19" w:rsidRPr="00807323" w:rsidRDefault="00056F19" w:rsidP="00807323">
            <w:pPr>
              <w:pStyle w:val="51"/>
              <w:shd w:val="clear" w:color="auto" w:fill="auto"/>
              <w:spacing w:before="20" w:after="20" w:line="240" w:lineRule="auto"/>
              <w:ind w:right="40" w:firstLine="0"/>
              <w:rPr>
                <w:sz w:val="28"/>
                <w:szCs w:val="28"/>
              </w:rPr>
            </w:pPr>
          </w:p>
        </w:tc>
        <w:tc>
          <w:tcPr>
            <w:tcW w:w="899" w:type="pct"/>
            <w:vMerge/>
          </w:tcPr>
          <w:p w:rsidR="00056F19" w:rsidRPr="00807323" w:rsidRDefault="00056F19" w:rsidP="00807323">
            <w:pPr>
              <w:pStyle w:val="51"/>
              <w:shd w:val="clear" w:color="auto" w:fill="auto"/>
              <w:spacing w:before="20" w:after="20" w:line="240" w:lineRule="auto"/>
              <w:ind w:right="40" w:firstLine="0"/>
              <w:rPr>
                <w:sz w:val="28"/>
                <w:szCs w:val="28"/>
              </w:rPr>
            </w:pPr>
          </w:p>
        </w:tc>
        <w:tc>
          <w:tcPr>
            <w:tcW w:w="1198" w:type="pct"/>
            <w:vMerge/>
            <w:vAlign w:val="center"/>
          </w:tcPr>
          <w:p w:rsidR="00056F19" w:rsidRPr="00807323" w:rsidRDefault="00056F19" w:rsidP="00807323">
            <w:pPr>
              <w:pStyle w:val="51"/>
              <w:shd w:val="clear" w:color="auto" w:fill="auto"/>
              <w:spacing w:before="20" w:after="20" w:line="240" w:lineRule="auto"/>
              <w:ind w:right="40" w:firstLine="0"/>
              <w:rPr>
                <w:sz w:val="28"/>
                <w:szCs w:val="28"/>
              </w:rPr>
            </w:pPr>
          </w:p>
        </w:tc>
      </w:tr>
      <w:tr w:rsidR="00056F19" w:rsidRPr="00807323" w:rsidTr="00807323">
        <w:tc>
          <w:tcPr>
            <w:tcW w:w="322" w:type="pct"/>
          </w:tcPr>
          <w:p w:rsidR="00056F19" w:rsidRPr="00807323" w:rsidRDefault="00056F19" w:rsidP="00807323">
            <w:pPr>
              <w:pStyle w:val="51"/>
              <w:shd w:val="clear" w:color="auto" w:fill="auto"/>
              <w:spacing w:before="20" w:after="20" w:line="240" w:lineRule="auto"/>
              <w:ind w:right="40" w:firstLine="0"/>
              <w:rPr>
                <w:sz w:val="28"/>
                <w:szCs w:val="28"/>
              </w:rPr>
            </w:pPr>
            <w:r w:rsidRPr="00807323">
              <w:rPr>
                <w:sz w:val="28"/>
                <w:szCs w:val="28"/>
              </w:rPr>
              <w:t>5</w:t>
            </w:r>
          </w:p>
        </w:tc>
        <w:tc>
          <w:tcPr>
            <w:tcW w:w="2107" w:type="pct"/>
          </w:tcPr>
          <w:p w:rsidR="00056F19" w:rsidRPr="00807323" w:rsidRDefault="00056F19" w:rsidP="00807323">
            <w:pPr>
              <w:pStyle w:val="51"/>
              <w:shd w:val="clear" w:color="auto" w:fill="auto"/>
              <w:spacing w:before="20" w:after="20" w:line="240" w:lineRule="auto"/>
              <w:ind w:right="40" w:firstLine="0"/>
              <w:jc w:val="left"/>
              <w:rPr>
                <w:sz w:val="28"/>
                <w:szCs w:val="28"/>
              </w:rPr>
            </w:pPr>
            <w:r w:rsidRPr="00807323">
              <w:rPr>
                <w:sz w:val="28"/>
                <w:szCs w:val="28"/>
              </w:rPr>
              <w:t>Окраска потолков</w:t>
            </w:r>
          </w:p>
        </w:tc>
        <w:tc>
          <w:tcPr>
            <w:tcW w:w="474" w:type="pct"/>
            <w:vMerge w:val="restart"/>
          </w:tcPr>
          <w:p w:rsidR="00056F19" w:rsidRPr="00807323" w:rsidRDefault="00056F19" w:rsidP="00807323">
            <w:pPr>
              <w:pStyle w:val="51"/>
              <w:shd w:val="clear" w:color="auto" w:fill="auto"/>
              <w:spacing w:before="20" w:after="20" w:line="240" w:lineRule="auto"/>
              <w:ind w:right="40" w:firstLine="0"/>
              <w:rPr>
                <w:sz w:val="28"/>
                <w:szCs w:val="28"/>
              </w:rPr>
            </w:pPr>
            <w:r w:rsidRPr="00807323">
              <w:rPr>
                <w:sz w:val="28"/>
                <w:szCs w:val="28"/>
              </w:rPr>
              <w:t>4</w:t>
            </w:r>
          </w:p>
          <w:p w:rsidR="00056F19" w:rsidRPr="00807323" w:rsidRDefault="00056F19" w:rsidP="00807323">
            <w:pPr>
              <w:pStyle w:val="51"/>
              <w:shd w:val="clear" w:color="auto" w:fill="auto"/>
              <w:spacing w:before="20" w:after="20" w:line="240" w:lineRule="auto"/>
              <w:ind w:right="40" w:firstLine="0"/>
              <w:rPr>
                <w:sz w:val="28"/>
                <w:szCs w:val="28"/>
              </w:rPr>
            </w:pPr>
            <w:r w:rsidRPr="00807323">
              <w:rPr>
                <w:sz w:val="28"/>
                <w:szCs w:val="28"/>
              </w:rPr>
              <w:t>4</w:t>
            </w:r>
          </w:p>
        </w:tc>
        <w:tc>
          <w:tcPr>
            <w:tcW w:w="899" w:type="pct"/>
            <w:vMerge w:val="restart"/>
          </w:tcPr>
          <w:p w:rsidR="00056F19" w:rsidRPr="00807323" w:rsidRDefault="00056F19" w:rsidP="00807323">
            <w:pPr>
              <w:pStyle w:val="51"/>
              <w:shd w:val="clear" w:color="auto" w:fill="auto"/>
              <w:spacing w:before="20" w:after="20" w:line="240" w:lineRule="auto"/>
              <w:ind w:right="40" w:firstLine="0"/>
              <w:rPr>
                <w:sz w:val="28"/>
                <w:szCs w:val="28"/>
              </w:rPr>
            </w:pPr>
            <w:r w:rsidRPr="00807323">
              <w:rPr>
                <w:sz w:val="28"/>
                <w:szCs w:val="28"/>
              </w:rPr>
              <w:t>32,9:16=2</w:t>
            </w:r>
          </w:p>
        </w:tc>
        <w:tc>
          <w:tcPr>
            <w:tcW w:w="1198" w:type="pct"/>
            <w:vMerge w:val="restart"/>
            <w:vAlign w:val="center"/>
          </w:tcPr>
          <w:p w:rsidR="00056F19" w:rsidRPr="00807323" w:rsidRDefault="00056F19" w:rsidP="00807323">
            <w:pPr>
              <w:pStyle w:val="51"/>
              <w:shd w:val="clear" w:color="auto" w:fill="auto"/>
              <w:spacing w:before="20" w:after="20" w:line="240" w:lineRule="auto"/>
              <w:ind w:right="40" w:firstLine="0"/>
              <w:rPr>
                <w:sz w:val="28"/>
                <w:szCs w:val="28"/>
              </w:rPr>
            </w:pPr>
            <w:r w:rsidRPr="00807323">
              <w:rPr>
                <w:sz w:val="28"/>
                <w:szCs w:val="28"/>
              </w:rPr>
              <w:t>+5</w:t>
            </w:r>
          </w:p>
        </w:tc>
      </w:tr>
      <w:tr w:rsidR="00056F19" w:rsidRPr="00807323" w:rsidTr="00807323">
        <w:tc>
          <w:tcPr>
            <w:tcW w:w="322" w:type="pct"/>
          </w:tcPr>
          <w:p w:rsidR="00056F19" w:rsidRPr="00807323" w:rsidRDefault="00056F19" w:rsidP="00807323">
            <w:pPr>
              <w:pStyle w:val="51"/>
              <w:shd w:val="clear" w:color="auto" w:fill="auto"/>
              <w:spacing w:before="20" w:after="20" w:line="240" w:lineRule="auto"/>
              <w:ind w:right="40" w:firstLine="0"/>
              <w:rPr>
                <w:sz w:val="28"/>
                <w:szCs w:val="28"/>
              </w:rPr>
            </w:pPr>
            <w:r w:rsidRPr="00807323">
              <w:rPr>
                <w:sz w:val="28"/>
                <w:szCs w:val="28"/>
              </w:rPr>
              <w:t>6</w:t>
            </w:r>
          </w:p>
        </w:tc>
        <w:tc>
          <w:tcPr>
            <w:tcW w:w="2107" w:type="pct"/>
          </w:tcPr>
          <w:p w:rsidR="00056F19" w:rsidRPr="00807323" w:rsidRDefault="00056F19" w:rsidP="00807323">
            <w:pPr>
              <w:pStyle w:val="51"/>
              <w:shd w:val="clear" w:color="auto" w:fill="auto"/>
              <w:spacing w:before="20" w:after="20" w:line="240" w:lineRule="auto"/>
              <w:ind w:right="40" w:firstLine="0"/>
              <w:jc w:val="left"/>
              <w:rPr>
                <w:sz w:val="28"/>
                <w:szCs w:val="28"/>
              </w:rPr>
            </w:pPr>
            <w:r w:rsidRPr="00807323">
              <w:rPr>
                <w:sz w:val="28"/>
                <w:szCs w:val="28"/>
              </w:rPr>
              <w:t>Окраска стен</w:t>
            </w:r>
          </w:p>
        </w:tc>
        <w:tc>
          <w:tcPr>
            <w:tcW w:w="474" w:type="pct"/>
            <w:vMerge/>
          </w:tcPr>
          <w:p w:rsidR="00056F19" w:rsidRPr="00807323" w:rsidRDefault="00056F19" w:rsidP="00807323">
            <w:pPr>
              <w:pStyle w:val="51"/>
              <w:shd w:val="clear" w:color="auto" w:fill="auto"/>
              <w:spacing w:before="20" w:after="20" w:line="240" w:lineRule="auto"/>
              <w:ind w:right="40" w:firstLine="0"/>
              <w:rPr>
                <w:sz w:val="28"/>
                <w:szCs w:val="28"/>
              </w:rPr>
            </w:pPr>
          </w:p>
        </w:tc>
        <w:tc>
          <w:tcPr>
            <w:tcW w:w="899" w:type="pct"/>
            <w:vMerge/>
          </w:tcPr>
          <w:p w:rsidR="00056F19" w:rsidRPr="00807323" w:rsidRDefault="00056F19" w:rsidP="00807323">
            <w:pPr>
              <w:pStyle w:val="51"/>
              <w:shd w:val="clear" w:color="auto" w:fill="auto"/>
              <w:spacing w:before="20" w:after="20" w:line="240" w:lineRule="auto"/>
              <w:ind w:right="40" w:firstLine="0"/>
              <w:rPr>
                <w:sz w:val="28"/>
                <w:szCs w:val="28"/>
              </w:rPr>
            </w:pPr>
          </w:p>
        </w:tc>
        <w:tc>
          <w:tcPr>
            <w:tcW w:w="1198" w:type="pct"/>
            <w:vMerge/>
          </w:tcPr>
          <w:p w:rsidR="00056F19" w:rsidRPr="00807323" w:rsidRDefault="00056F19" w:rsidP="00807323">
            <w:pPr>
              <w:pStyle w:val="51"/>
              <w:shd w:val="clear" w:color="auto" w:fill="auto"/>
              <w:spacing w:before="20" w:after="20" w:line="240" w:lineRule="auto"/>
              <w:ind w:right="40" w:firstLine="0"/>
              <w:rPr>
                <w:sz w:val="28"/>
                <w:szCs w:val="28"/>
              </w:rPr>
            </w:pPr>
          </w:p>
        </w:tc>
      </w:tr>
      <w:tr w:rsidR="00056F19" w:rsidRPr="00807323" w:rsidTr="00807323">
        <w:tc>
          <w:tcPr>
            <w:tcW w:w="2902" w:type="pct"/>
            <w:gridSpan w:val="3"/>
          </w:tcPr>
          <w:p w:rsidR="00056F19" w:rsidRPr="00807323" w:rsidRDefault="00056F19" w:rsidP="00807323">
            <w:pPr>
              <w:pStyle w:val="51"/>
              <w:shd w:val="clear" w:color="auto" w:fill="auto"/>
              <w:spacing w:before="20" w:after="20" w:line="240" w:lineRule="auto"/>
              <w:ind w:right="40" w:firstLine="0"/>
              <w:rPr>
                <w:sz w:val="28"/>
                <w:szCs w:val="28"/>
              </w:rPr>
            </w:pPr>
            <w:r w:rsidRPr="00807323">
              <w:rPr>
                <w:sz w:val="28"/>
                <w:szCs w:val="28"/>
              </w:rPr>
              <w:t>Всего рабочих</w:t>
            </w:r>
          </w:p>
        </w:tc>
        <w:tc>
          <w:tcPr>
            <w:tcW w:w="2098" w:type="pct"/>
            <w:gridSpan w:val="2"/>
          </w:tcPr>
          <w:p w:rsidR="00056F19" w:rsidRPr="00807323" w:rsidRDefault="00056F19" w:rsidP="00807323">
            <w:pPr>
              <w:pStyle w:val="51"/>
              <w:shd w:val="clear" w:color="auto" w:fill="auto"/>
              <w:spacing w:before="20" w:after="20" w:line="240" w:lineRule="auto"/>
              <w:ind w:right="40" w:firstLine="0"/>
              <w:rPr>
                <w:sz w:val="28"/>
                <w:szCs w:val="28"/>
              </w:rPr>
            </w:pPr>
            <w:r w:rsidRPr="00807323">
              <w:rPr>
                <w:sz w:val="28"/>
                <w:szCs w:val="28"/>
              </w:rPr>
              <w:t>13</w:t>
            </w:r>
          </w:p>
        </w:tc>
      </w:tr>
    </w:tbl>
    <w:p w:rsidR="00E15A92" w:rsidRDefault="00E15A92" w:rsidP="00807323">
      <w:pPr>
        <w:pStyle w:val="51"/>
        <w:widowControl w:val="0"/>
        <w:shd w:val="clear" w:color="auto" w:fill="auto"/>
        <w:autoSpaceDE w:val="0"/>
        <w:autoSpaceDN w:val="0"/>
        <w:adjustRightInd w:val="0"/>
        <w:spacing w:before="20" w:after="20" w:line="240" w:lineRule="auto"/>
        <w:ind w:right="40" w:firstLine="0"/>
        <w:rPr>
          <w:sz w:val="28"/>
          <w:szCs w:val="28"/>
          <w:lang w:eastAsia="ru-RU"/>
        </w:rPr>
      </w:pPr>
    </w:p>
    <w:p w:rsidR="00056F19" w:rsidRPr="00E941DE" w:rsidRDefault="00056F19" w:rsidP="00E15A92">
      <w:pPr>
        <w:pStyle w:val="51"/>
        <w:shd w:val="clear" w:color="auto" w:fill="auto"/>
        <w:spacing w:before="0" w:after="0" w:line="240" w:lineRule="auto"/>
        <w:ind w:left="60" w:right="180" w:firstLine="340"/>
        <w:jc w:val="both"/>
        <w:rPr>
          <w:sz w:val="28"/>
          <w:szCs w:val="28"/>
        </w:rPr>
      </w:pPr>
      <w:r w:rsidRPr="00E941DE">
        <w:rPr>
          <w:sz w:val="28"/>
          <w:szCs w:val="28"/>
        </w:rPr>
        <w:t xml:space="preserve">Продолжительность работ </w:t>
      </w:r>
      <w:r>
        <w:rPr>
          <w:sz w:val="28"/>
          <w:szCs w:val="28"/>
        </w:rPr>
        <w:t>Т = (3 +16 – 1)</w:t>
      </w:r>
      <w:r w:rsidRPr="00255EEB">
        <w:rPr>
          <w:sz w:val="28"/>
          <w:szCs w:val="28"/>
          <w:lang w:eastAsia="ko-KR"/>
        </w:rPr>
        <w:t>×</w:t>
      </w:r>
      <w:r w:rsidRPr="00A55694">
        <w:rPr>
          <w:rStyle w:val="2pt2"/>
          <w:rFonts w:eastAsia="Century Schoolbook"/>
          <w:sz w:val="28"/>
          <w:szCs w:val="28"/>
        </w:rPr>
        <w:t>1+2 =</w:t>
      </w:r>
      <w:r>
        <w:rPr>
          <w:sz w:val="28"/>
          <w:szCs w:val="28"/>
        </w:rPr>
        <w:t xml:space="preserve"> 20</w:t>
      </w:r>
      <w:r w:rsidRPr="00E941DE">
        <w:rPr>
          <w:sz w:val="28"/>
          <w:szCs w:val="28"/>
        </w:rPr>
        <w:t xml:space="preserve"> дней</w:t>
      </w:r>
      <w:r>
        <w:rPr>
          <w:sz w:val="28"/>
          <w:szCs w:val="28"/>
        </w:rPr>
        <w:t>.</w:t>
      </w:r>
      <w:r w:rsidRPr="0054750F">
        <w:rPr>
          <w:sz w:val="28"/>
          <w:szCs w:val="28"/>
        </w:rPr>
        <w:t xml:space="preserve"> </w:t>
      </w:r>
      <w:r w:rsidRPr="00E941DE">
        <w:rPr>
          <w:sz w:val="28"/>
          <w:szCs w:val="28"/>
        </w:rPr>
        <w:t>Окончательный выбор варианта делается в зависимости от местных условий.</w:t>
      </w:r>
    </w:p>
    <w:p w:rsidR="00056F19" w:rsidRPr="00E941DE" w:rsidRDefault="00056F19" w:rsidP="00E15A92">
      <w:pPr>
        <w:pStyle w:val="51"/>
        <w:shd w:val="clear" w:color="auto" w:fill="auto"/>
        <w:spacing w:before="0" w:after="0" w:line="240" w:lineRule="auto"/>
        <w:ind w:left="60" w:right="180" w:firstLine="340"/>
        <w:jc w:val="both"/>
        <w:rPr>
          <w:sz w:val="28"/>
          <w:szCs w:val="28"/>
        </w:rPr>
      </w:pPr>
      <w:r w:rsidRPr="00E941DE">
        <w:rPr>
          <w:sz w:val="28"/>
          <w:szCs w:val="28"/>
        </w:rPr>
        <w:t>Сравнивая вариант № 1 и № 3, следует отдать предпоч</w:t>
      </w:r>
      <w:r w:rsidRPr="00E941DE">
        <w:rPr>
          <w:sz w:val="28"/>
          <w:szCs w:val="28"/>
        </w:rPr>
        <w:softHyphen/>
        <w:t>тение варианту № 1, где разделение труда проведено более полно.</w:t>
      </w:r>
      <w:r>
        <w:rPr>
          <w:sz w:val="28"/>
          <w:szCs w:val="28"/>
        </w:rPr>
        <w:t xml:space="preserve"> </w:t>
      </w:r>
      <w:r w:rsidRPr="00E941DE">
        <w:rPr>
          <w:sz w:val="28"/>
          <w:szCs w:val="28"/>
        </w:rPr>
        <w:t>Принимаем вариант № 1.</w:t>
      </w:r>
    </w:p>
    <w:p w:rsidR="00E15A92" w:rsidRDefault="00E15A92" w:rsidP="00E15A92">
      <w:pPr>
        <w:pStyle w:val="51"/>
        <w:shd w:val="clear" w:color="auto" w:fill="auto"/>
        <w:spacing w:before="0" w:after="0" w:line="240" w:lineRule="auto"/>
        <w:ind w:firstLine="708"/>
        <w:jc w:val="both"/>
        <w:rPr>
          <w:sz w:val="28"/>
          <w:szCs w:val="28"/>
        </w:rPr>
      </w:pPr>
    </w:p>
    <w:p w:rsidR="00056F19" w:rsidRPr="00E15A92" w:rsidRDefault="00E15A92" w:rsidP="00E15A92">
      <w:pPr>
        <w:pStyle w:val="51"/>
        <w:shd w:val="clear" w:color="auto" w:fill="auto"/>
        <w:spacing w:before="0" w:after="0" w:line="240" w:lineRule="auto"/>
        <w:ind w:firstLine="708"/>
        <w:jc w:val="both"/>
        <w:rPr>
          <w:sz w:val="28"/>
          <w:szCs w:val="28"/>
        </w:rPr>
      </w:pPr>
      <w:r>
        <w:rPr>
          <w:sz w:val="28"/>
          <w:szCs w:val="28"/>
        </w:rPr>
        <w:t>2</w:t>
      </w:r>
      <w:r w:rsidR="00056F19" w:rsidRPr="00E15A92">
        <w:rPr>
          <w:sz w:val="28"/>
          <w:szCs w:val="28"/>
        </w:rPr>
        <w:t xml:space="preserve">. </w:t>
      </w:r>
      <w:r w:rsidR="00056F19" w:rsidRPr="00E15A92">
        <w:rPr>
          <w:rStyle w:val="2pt1"/>
          <w:spacing w:val="0"/>
          <w:sz w:val="28"/>
          <w:szCs w:val="28"/>
        </w:rPr>
        <w:t>Масляная окраска окон и дверей.</w:t>
      </w:r>
    </w:p>
    <w:p w:rsidR="00056F19" w:rsidRPr="00E941DE" w:rsidRDefault="00056F19" w:rsidP="00E15A92">
      <w:pPr>
        <w:pStyle w:val="51"/>
        <w:shd w:val="clear" w:color="auto" w:fill="auto"/>
        <w:spacing w:before="0" w:after="0" w:line="240" w:lineRule="auto"/>
        <w:ind w:left="60" w:right="180" w:firstLine="648"/>
        <w:jc w:val="both"/>
        <w:rPr>
          <w:sz w:val="28"/>
          <w:szCs w:val="28"/>
        </w:rPr>
      </w:pPr>
      <w:r w:rsidRPr="00E941DE">
        <w:rPr>
          <w:sz w:val="28"/>
          <w:szCs w:val="28"/>
        </w:rPr>
        <w:t>Принимаем для окраски 2 звена, выполняющих</w:t>
      </w:r>
      <w:r>
        <w:rPr>
          <w:sz w:val="28"/>
          <w:szCs w:val="28"/>
        </w:rPr>
        <w:t xml:space="preserve"> следующие виды работ</w:t>
      </w:r>
      <w:r w:rsidRPr="00E941DE">
        <w:rPr>
          <w:sz w:val="28"/>
          <w:szCs w:val="28"/>
        </w:rPr>
        <w:t>: № 1</w:t>
      </w:r>
      <w:r>
        <w:rPr>
          <w:sz w:val="28"/>
          <w:szCs w:val="28"/>
        </w:rPr>
        <w:t xml:space="preserve"> – подготовка поверхности</w:t>
      </w:r>
      <w:r w:rsidRPr="00E941DE">
        <w:rPr>
          <w:sz w:val="28"/>
          <w:szCs w:val="28"/>
        </w:rPr>
        <w:t xml:space="preserve"> под окраску, № 2 </w:t>
      </w:r>
      <w:r>
        <w:rPr>
          <w:sz w:val="28"/>
          <w:szCs w:val="28"/>
        </w:rPr>
        <w:t>– окраска поверхности</w:t>
      </w:r>
      <w:r w:rsidRPr="00E941DE">
        <w:rPr>
          <w:sz w:val="28"/>
          <w:szCs w:val="28"/>
        </w:rPr>
        <w:t>.</w:t>
      </w:r>
    </w:p>
    <w:p w:rsidR="00056F19" w:rsidRPr="00E941DE" w:rsidRDefault="00056F19" w:rsidP="00E15A92">
      <w:pPr>
        <w:pStyle w:val="51"/>
        <w:shd w:val="clear" w:color="auto" w:fill="auto"/>
        <w:spacing w:before="0" w:after="0" w:line="240" w:lineRule="auto"/>
        <w:ind w:left="60" w:right="180" w:firstLine="648"/>
        <w:jc w:val="both"/>
        <w:rPr>
          <w:sz w:val="28"/>
          <w:szCs w:val="28"/>
        </w:rPr>
      </w:pPr>
      <w:r w:rsidRPr="00E941DE">
        <w:rPr>
          <w:sz w:val="28"/>
          <w:szCs w:val="28"/>
        </w:rPr>
        <w:lastRenderedPageBreak/>
        <w:t xml:space="preserve">Состав звеньев </w:t>
      </w:r>
      <w:r w:rsidR="00E15A92">
        <w:rPr>
          <w:sz w:val="28"/>
          <w:szCs w:val="28"/>
        </w:rPr>
        <w:t>представлен в таблице 6.11</w:t>
      </w:r>
      <w:r>
        <w:rPr>
          <w:sz w:val="28"/>
          <w:szCs w:val="28"/>
        </w:rPr>
        <w:t>.  Р</w:t>
      </w:r>
      <w:r w:rsidRPr="00E941DE">
        <w:rPr>
          <w:sz w:val="28"/>
          <w:szCs w:val="28"/>
        </w:rPr>
        <w:t>ассчитываем, исходя из про</w:t>
      </w:r>
      <w:r w:rsidRPr="00E941DE">
        <w:rPr>
          <w:sz w:val="28"/>
          <w:szCs w:val="28"/>
        </w:rPr>
        <w:softHyphen/>
        <w:t>должительности работ каждого звена</w:t>
      </w:r>
      <w:r>
        <w:rPr>
          <w:sz w:val="28"/>
          <w:szCs w:val="28"/>
        </w:rPr>
        <w:t xml:space="preserve"> по</w:t>
      </w:r>
      <w:r w:rsidRPr="00E941DE">
        <w:rPr>
          <w:sz w:val="28"/>
          <w:szCs w:val="28"/>
        </w:rPr>
        <w:t xml:space="preserve"> 14 дней, аналогично клеевой окраске.</w:t>
      </w:r>
    </w:p>
    <w:p w:rsidR="00E15A92" w:rsidRDefault="00E15A92" w:rsidP="00E15A92">
      <w:pPr>
        <w:pStyle w:val="51"/>
        <w:shd w:val="clear" w:color="auto" w:fill="auto"/>
        <w:spacing w:before="0" w:after="0" w:line="240" w:lineRule="auto"/>
        <w:ind w:right="-2" w:firstLine="0"/>
        <w:jc w:val="left"/>
        <w:rPr>
          <w:sz w:val="28"/>
          <w:szCs w:val="28"/>
        </w:rPr>
      </w:pPr>
    </w:p>
    <w:p w:rsidR="00056F19" w:rsidRDefault="00E15A92" w:rsidP="007B6E5C">
      <w:pPr>
        <w:pStyle w:val="51"/>
        <w:shd w:val="clear" w:color="auto" w:fill="auto"/>
        <w:spacing w:before="0" w:after="0" w:line="240" w:lineRule="auto"/>
        <w:ind w:right="-2" w:firstLine="708"/>
        <w:jc w:val="left"/>
        <w:rPr>
          <w:rStyle w:val="2pt1"/>
          <w:sz w:val="28"/>
          <w:szCs w:val="28"/>
        </w:rPr>
      </w:pPr>
      <w:r>
        <w:rPr>
          <w:sz w:val="28"/>
          <w:szCs w:val="28"/>
        </w:rPr>
        <w:t>Таблица 6.11</w:t>
      </w:r>
      <w:r w:rsidR="00056F19">
        <w:rPr>
          <w:sz w:val="28"/>
          <w:szCs w:val="28"/>
        </w:rPr>
        <w:t xml:space="preserve"> – Состав звена по масляной окраске </w:t>
      </w:r>
      <w:r w:rsidR="00056F19" w:rsidRPr="007B6E5C">
        <w:rPr>
          <w:sz w:val="28"/>
          <w:szCs w:val="28"/>
        </w:rPr>
        <w:t>окон и дверей</w:t>
      </w:r>
    </w:p>
    <w:p w:rsidR="00056F19" w:rsidRDefault="00056F19" w:rsidP="00E15A92">
      <w:pPr>
        <w:pStyle w:val="51"/>
        <w:shd w:val="clear" w:color="auto" w:fill="auto"/>
        <w:spacing w:before="0" w:after="0" w:line="240" w:lineRule="auto"/>
        <w:ind w:right="-2" w:firstLine="0"/>
        <w:rPr>
          <w:rStyle w:val="2pt1"/>
          <w:sz w:val="28"/>
          <w:szCs w:val="28"/>
        </w:rPr>
      </w:pPr>
    </w:p>
    <w:tbl>
      <w:tblPr>
        <w:tblStyle w:val="a8"/>
        <w:tblpPr w:leftFromText="180" w:rightFromText="180" w:vertAnchor="text" w:horzAnchor="margin" w:tblpXSpec="center" w:tblpY="37"/>
        <w:tblW w:w="5000" w:type="pct"/>
        <w:tblLook w:val="04A0"/>
      </w:tblPr>
      <w:tblGrid>
        <w:gridCol w:w="634"/>
        <w:gridCol w:w="4212"/>
        <w:gridCol w:w="899"/>
        <w:gridCol w:w="1772"/>
        <w:gridCol w:w="2337"/>
      </w:tblGrid>
      <w:tr w:rsidR="00056F19" w:rsidRPr="007B6E5C" w:rsidTr="007B6E5C">
        <w:tc>
          <w:tcPr>
            <w:tcW w:w="322" w:type="pct"/>
            <w:vAlign w:val="center"/>
          </w:tcPr>
          <w:p w:rsidR="00056F19" w:rsidRPr="007B6E5C" w:rsidRDefault="00056F19" w:rsidP="00E15A92">
            <w:pPr>
              <w:pStyle w:val="51"/>
              <w:shd w:val="clear" w:color="auto" w:fill="auto"/>
              <w:spacing w:before="0" w:after="0" w:line="240" w:lineRule="auto"/>
              <w:ind w:right="40" w:firstLine="0"/>
              <w:rPr>
                <w:sz w:val="28"/>
                <w:szCs w:val="28"/>
              </w:rPr>
            </w:pPr>
            <w:r w:rsidRPr="007B6E5C">
              <w:rPr>
                <w:sz w:val="28"/>
                <w:szCs w:val="28"/>
              </w:rPr>
              <w:t>№</w:t>
            </w:r>
          </w:p>
          <w:p w:rsidR="00056F19" w:rsidRPr="007B6E5C" w:rsidRDefault="00056F19" w:rsidP="00E15A92">
            <w:pPr>
              <w:pStyle w:val="51"/>
              <w:shd w:val="clear" w:color="auto" w:fill="auto"/>
              <w:spacing w:before="0" w:after="0" w:line="240" w:lineRule="auto"/>
              <w:ind w:right="40" w:firstLine="0"/>
              <w:rPr>
                <w:sz w:val="28"/>
                <w:szCs w:val="28"/>
              </w:rPr>
            </w:pPr>
            <w:r w:rsidRPr="007B6E5C">
              <w:rPr>
                <w:sz w:val="28"/>
                <w:szCs w:val="28"/>
              </w:rPr>
              <w:t>п/п</w:t>
            </w:r>
          </w:p>
        </w:tc>
        <w:tc>
          <w:tcPr>
            <w:tcW w:w="2137" w:type="pct"/>
            <w:vAlign w:val="center"/>
          </w:tcPr>
          <w:p w:rsidR="00056F19" w:rsidRPr="007B6E5C" w:rsidRDefault="00056F19" w:rsidP="00E15A92">
            <w:pPr>
              <w:pStyle w:val="51"/>
              <w:shd w:val="clear" w:color="auto" w:fill="auto"/>
              <w:spacing w:before="0" w:after="0" w:line="240" w:lineRule="auto"/>
              <w:ind w:right="40" w:firstLine="0"/>
              <w:rPr>
                <w:sz w:val="28"/>
                <w:szCs w:val="28"/>
              </w:rPr>
            </w:pPr>
            <w:r w:rsidRPr="007B6E5C">
              <w:rPr>
                <w:sz w:val="28"/>
                <w:szCs w:val="28"/>
              </w:rPr>
              <w:t>Наименование операций</w:t>
            </w:r>
          </w:p>
        </w:tc>
        <w:tc>
          <w:tcPr>
            <w:tcW w:w="456" w:type="pct"/>
            <w:vAlign w:val="center"/>
          </w:tcPr>
          <w:p w:rsidR="00056F19" w:rsidRPr="007B6E5C" w:rsidRDefault="00056F19" w:rsidP="00E15A92">
            <w:pPr>
              <w:pStyle w:val="51"/>
              <w:shd w:val="clear" w:color="auto" w:fill="auto"/>
              <w:spacing w:before="0" w:after="0" w:line="240" w:lineRule="auto"/>
              <w:ind w:right="40" w:firstLine="0"/>
              <w:rPr>
                <w:sz w:val="28"/>
                <w:szCs w:val="28"/>
              </w:rPr>
            </w:pPr>
            <w:r w:rsidRPr="007B6E5C">
              <w:rPr>
                <w:sz w:val="28"/>
                <w:szCs w:val="28"/>
              </w:rPr>
              <w:t>№</w:t>
            </w:r>
          </w:p>
          <w:p w:rsidR="00056F19" w:rsidRPr="007B6E5C" w:rsidRDefault="00056F19" w:rsidP="00E15A92">
            <w:pPr>
              <w:pStyle w:val="51"/>
              <w:shd w:val="clear" w:color="auto" w:fill="auto"/>
              <w:spacing w:before="0" w:after="0" w:line="240" w:lineRule="auto"/>
              <w:ind w:right="40" w:firstLine="0"/>
              <w:rPr>
                <w:sz w:val="28"/>
                <w:szCs w:val="28"/>
              </w:rPr>
            </w:pPr>
            <w:r w:rsidRPr="007B6E5C">
              <w:rPr>
                <w:sz w:val="28"/>
                <w:szCs w:val="28"/>
              </w:rPr>
              <w:t>звена</w:t>
            </w:r>
          </w:p>
        </w:tc>
        <w:tc>
          <w:tcPr>
            <w:tcW w:w="899" w:type="pct"/>
            <w:vAlign w:val="center"/>
          </w:tcPr>
          <w:p w:rsidR="00056F19" w:rsidRPr="007B6E5C" w:rsidRDefault="007B6E5C" w:rsidP="007B6E5C">
            <w:pPr>
              <w:pStyle w:val="51"/>
              <w:shd w:val="clear" w:color="auto" w:fill="auto"/>
              <w:spacing w:before="0" w:after="0" w:line="240" w:lineRule="auto"/>
              <w:ind w:right="40" w:firstLine="0"/>
              <w:rPr>
                <w:sz w:val="28"/>
                <w:szCs w:val="28"/>
              </w:rPr>
            </w:pPr>
            <w:r w:rsidRPr="007B6E5C">
              <w:rPr>
                <w:sz w:val="28"/>
                <w:szCs w:val="28"/>
              </w:rPr>
              <w:t xml:space="preserve">Расчет численности звена, </w:t>
            </w:r>
            <w:r w:rsidR="00056F19" w:rsidRPr="007B6E5C">
              <w:rPr>
                <w:sz w:val="28"/>
                <w:szCs w:val="28"/>
              </w:rPr>
              <w:t>чел.</w:t>
            </w:r>
          </w:p>
        </w:tc>
        <w:tc>
          <w:tcPr>
            <w:tcW w:w="1187" w:type="pct"/>
            <w:vAlign w:val="center"/>
          </w:tcPr>
          <w:p w:rsidR="00056F19" w:rsidRPr="007B6E5C" w:rsidRDefault="00056F19" w:rsidP="007B6E5C">
            <w:pPr>
              <w:pStyle w:val="51"/>
              <w:shd w:val="clear" w:color="auto" w:fill="auto"/>
              <w:spacing w:before="0" w:after="0" w:line="240" w:lineRule="auto"/>
              <w:ind w:right="40" w:firstLine="0"/>
              <w:rPr>
                <w:sz w:val="28"/>
                <w:szCs w:val="28"/>
              </w:rPr>
            </w:pPr>
            <w:r w:rsidRPr="007B6E5C">
              <w:rPr>
                <w:sz w:val="28"/>
                <w:szCs w:val="28"/>
              </w:rPr>
              <w:t>Перевыпол</w:t>
            </w:r>
            <w:r w:rsidR="007B6E5C" w:rsidRPr="007B6E5C">
              <w:rPr>
                <w:sz w:val="28"/>
                <w:szCs w:val="28"/>
              </w:rPr>
              <w:t xml:space="preserve">нение норм (+), недогрузка (-), </w:t>
            </w:r>
            <w:r w:rsidRPr="007B6E5C">
              <w:rPr>
                <w:sz w:val="28"/>
                <w:szCs w:val="28"/>
              </w:rPr>
              <w:t>%</w:t>
            </w:r>
          </w:p>
        </w:tc>
      </w:tr>
      <w:tr w:rsidR="00056F19" w:rsidRPr="007B6E5C" w:rsidTr="007B6E5C">
        <w:trPr>
          <w:trHeight w:val="140"/>
        </w:trPr>
        <w:tc>
          <w:tcPr>
            <w:tcW w:w="322" w:type="pct"/>
          </w:tcPr>
          <w:p w:rsidR="00056F19" w:rsidRPr="007B6E5C" w:rsidRDefault="00056F19" w:rsidP="00E15A92">
            <w:pPr>
              <w:pStyle w:val="51"/>
              <w:shd w:val="clear" w:color="auto" w:fill="auto"/>
              <w:spacing w:before="0" w:after="0" w:line="240" w:lineRule="auto"/>
              <w:ind w:right="40" w:firstLine="0"/>
              <w:rPr>
                <w:sz w:val="28"/>
                <w:szCs w:val="28"/>
              </w:rPr>
            </w:pPr>
            <w:r w:rsidRPr="007B6E5C">
              <w:rPr>
                <w:sz w:val="28"/>
                <w:szCs w:val="28"/>
              </w:rPr>
              <w:t>1</w:t>
            </w:r>
          </w:p>
        </w:tc>
        <w:tc>
          <w:tcPr>
            <w:tcW w:w="2137" w:type="pct"/>
          </w:tcPr>
          <w:p w:rsidR="00056F19" w:rsidRPr="007B6E5C" w:rsidRDefault="00056F19" w:rsidP="007B6E5C">
            <w:pPr>
              <w:pStyle w:val="51"/>
              <w:shd w:val="clear" w:color="auto" w:fill="auto"/>
              <w:spacing w:before="0" w:after="0" w:line="240" w:lineRule="auto"/>
              <w:ind w:right="40" w:firstLine="0"/>
              <w:jc w:val="left"/>
              <w:rPr>
                <w:sz w:val="28"/>
                <w:szCs w:val="28"/>
              </w:rPr>
            </w:pPr>
            <w:r w:rsidRPr="007B6E5C">
              <w:rPr>
                <w:sz w:val="28"/>
                <w:szCs w:val="28"/>
              </w:rPr>
              <w:t>Подготовка поверхности под окраску</w:t>
            </w:r>
          </w:p>
        </w:tc>
        <w:tc>
          <w:tcPr>
            <w:tcW w:w="456" w:type="pct"/>
            <w:vAlign w:val="center"/>
          </w:tcPr>
          <w:p w:rsidR="00056F19" w:rsidRPr="007B6E5C" w:rsidRDefault="00056F19" w:rsidP="007B6E5C">
            <w:pPr>
              <w:pStyle w:val="51"/>
              <w:tabs>
                <w:tab w:val="left" w:pos="189"/>
              </w:tabs>
              <w:spacing w:before="0" w:after="0" w:line="240" w:lineRule="auto"/>
              <w:ind w:left="1418" w:hanging="1418"/>
              <w:rPr>
                <w:sz w:val="28"/>
                <w:szCs w:val="28"/>
              </w:rPr>
            </w:pPr>
            <w:r w:rsidRPr="007B6E5C">
              <w:rPr>
                <w:sz w:val="28"/>
                <w:szCs w:val="28"/>
              </w:rPr>
              <w:t>6</w:t>
            </w:r>
          </w:p>
        </w:tc>
        <w:tc>
          <w:tcPr>
            <w:tcW w:w="899" w:type="pct"/>
            <w:vAlign w:val="center"/>
          </w:tcPr>
          <w:p w:rsidR="00056F19" w:rsidRPr="007B6E5C" w:rsidRDefault="00056F19" w:rsidP="007B6E5C">
            <w:pPr>
              <w:pStyle w:val="51"/>
              <w:shd w:val="clear" w:color="auto" w:fill="auto"/>
              <w:spacing w:before="0" w:after="0" w:line="240" w:lineRule="auto"/>
              <w:ind w:right="40" w:firstLine="0"/>
              <w:rPr>
                <w:sz w:val="28"/>
                <w:szCs w:val="28"/>
              </w:rPr>
            </w:pPr>
            <w:r w:rsidRPr="007B6E5C">
              <w:rPr>
                <w:sz w:val="28"/>
                <w:szCs w:val="28"/>
              </w:rPr>
              <w:t>112,5:14=8</w:t>
            </w:r>
          </w:p>
        </w:tc>
        <w:tc>
          <w:tcPr>
            <w:tcW w:w="1187" w:type="pct"/>
            <w:vAlign w:val="center"/>
          </w:tcPr>
          <w:p w:rsidR="00056F19" w:rsidRPr="007B6E5C" w:rsidRDefault="00056F19" w:rsidP="00E15A92">
            <w:pPr>
              <w:pStyle w:val="51"/>
              <w:shd w:val="clear" w:color="auto" w:fill="auto"/>
              <w:spacing w:before="0" w:after="0" w:line="240" w:lineRule="auto"/>
              <w:ind w:right="40" w:firstLine="0"/>
              <w:rPr>
                <w:sz w:val="28"/>
                <w:szCs w:val="28"/>
              </w:rPr>
            </w:pPr>
            <w:r w:rsidRPr="007B6E5C">
              <w:rPr>
                <w:sz w:val="28"/>
                <w:szCs w:val="28"/>
              </w:rPr>
              <w:t>-</w:t>
            </w:r>
          </w:p>
        </w:tc>
      </w:tr>
      <w:tr w:rsidR="00056F19" w:rsidRPr="007B6E5C" w:rsidTr="007B6E5C">
        <w:trPr>
          <w:trHeight w:val="144"/>
        </w:trPr>
        <w:tc>
          <w:tcPr>
            <w:tcW w:w="322" w:type="pct"/>
            <w:tcBorders>
              <w:bottom w:val="single" w:sz="4" w:space="0" w:color="auto"/>
            </w:tcBorders>
          </w:tcPr>
          <w:p w:rsidR="00056F19" w:rsidRPr="007B6E5C" w:rsidRDefault="00056F19" w:rsidP="00E15A92">
            <w:pPr>
              <w:pStyle w:val="51"/>
              <w:shd w:val="clear" w:color="auto" w:fill="auto"/>
              <w:spacing w:before="0" w:after="0" w:line="240" w:lineRule="auto"/>
              <w:ind w:right="40" w:firstLine="0"/>
              <w:rPr>
                <w:sz w:val="28"/>
                <w:szCs w:val="28"/>
              </w:rPr>
            </w:pPr>
            <w:r w:rsidRPr="007B6E5C">
              <w:rPr>
                <w:sz w:val="28"/>
                <w:szCs w:val="28"/>
              </w:rPr>
              <w:t>2</w:t>
            </w:r>
          </w:p>
        </w:tc>
        <w:tc>
          <w:tcPr>
            <w:tcW w:w="2137" w:type="pct"/>
            <w:tcBorders>
              <w:bottom w:val="single" w:sz="4" w:space="0" w:color="auto"/>
            </w:tcBorders>
          </w:tcPr>
          <w:p w:rsidR="00056F19" w:rsidRPr="007B6E5C" w:rsidRDefault="00056F19" w:rsidP="007B6E5C">
            <w:pPr>
              <w:pStyle w:val="51"/>
              <w:shd w:val="clear" w:color="auto" w:fill="auto"/>
              <w:spacing w:before="0" w:after="0" w:line="240" w:lineRule="auto"/>
              <w:ind w:right="40" w:firstLine="0"/>
              <w:jc w:val="left"/>
              <w:rPr>
                <w:sz w:val="28"/>
                <w:szCs w:val="28"/>
              </w:rPr>
            </w:pPr>
            <w:r w:rsidRPr="007B6E5C">
              <w:rPr>
                <w:sz w:val="28"/>
                <w:szCs w:val="28"/>
              </w:rPr>
              <w:t>Окраска масляной краской</w:t>
            </w:r>
          </w:p>
        </w:tc>
        <w:tc>
          <w:tcPr>
            <w:tcW w:w="456" w:type="pct"/>
          </w:tcPr>
          <w:p w:rsidR="00056F19" w:rsidRPr="007B6E5C" w:rsidRDefault="00056F19" w:rsidP="00E15A92">
            <w:pPr>
              <w:pStyle w:val="51"/>
              <w:shd w:val="clear" w:color="auto" w:fill="auto"/>
              <w:tabs>
                <w:tab w:val="left" w:pos="189"/>
              </w:tabs>
              <w:spacing w:before="0" w:after="0" w:line="240" w:lineRule="auto"/>
              <w:ind w:right="40" w:firstLine="0"/>
              <w:rPr>
                <w:sz w:val="28"/>
                <w:szCs w:val="28"/>
              </w:rPr>
            </w:pPr>
            <w:r w:rsidRPr="007B6E5C">
              <w:rPr>
                <w:sz w:val="28"/>
                <w:szCs w:val="28"/>
              </w:rPr>
              <w:t>7</w:t>
            </w:r>
          </w:p>
        </w:tc>
        <w:tc>
          <w:tcPr>
            <w:tcW w:w="899" w:type="pct"/>
            <w:vAlign w:val="center"/>
          </w:tcPr>
          <w:p w:rsidR="00056F19" w:rsidRPr="007B6E5C" w:rsidRDefault="00056F19" w:rsidP="007B6E5C">
            <w:pPr>
              <w:pStyle w:val="51"/>
              <w:shd w:val="clear" w:color="auto" w:fill="auto"/>
              <w:spacing w:before="0" w:after="0" w:line="240" w:lineRule="auto"/>
              <w:ind w:right="40" w:firstLine="0"/>
              <w:rPr>
                <w:sz w:val="28"/>
                <w:szCs w:val="28"/>
              </w:rPr>
            </w:pPr>
            <w:r w:rsidRPr="007B6E5C">
              <w:rPr>
                <w:sz w:val="28"/>
                <w:szCs w:val="28"/>
              </w:rPr>
              <w:t>121,2:14=8</w:t>
            </w:r>
          </w:p>
        </w:tc>
        <w:tc>
          <w:tcPr>
            <w:tcW w:w="1187" w:type="pct"/>
            <w:vAlign w:val="center"/>
          </w:tcPr>
          <w:p w:rsidR="00056F19" w:rsidRPr="007B6E5C" w:rsidRDefault="00056F19" w:rsidP="00E15A92">
            <w:pPr>
              <w:pStyle w:val="51"/>
              <w:shd w:val="clear" w:color="auto" w:fill="auto"/>
              <w:spacing w:before="0" w:after="0" w:line="240" w:lineRule="auto"/>
              <w:ind w:right="40" w:firstLine="0"/>
              <w:rPr>
                <w:sz w:val="28"/>
                <w:szCs w:val="28"/>
              </w:rPr>
            </w:pPr>
            <w:r w:rsidRPr="007B6E5C">
              <w:rPr>
                <w:sz w:val="28"/>
                <w:szCs w:val="28"/>
              </w:rPr>
              <w:t>+8,5</w:t>
            </w:r>
          </w:p>
        </w:tc>
      </w:tr>
      <w:tr w:rsidR="00056F19" w:rsidRPr="007B6E5C" w:rsidTr="007B6E5C">
        <w:tc>
          <w:tcPr>
            <w:tcW w:w="2914" w:type="pct"/>
            <w:gridSpan w:val="3"/>
          </w:tcPr>
          <w:p w:rsidR="00056F19" w:rsidRPr="007B6E5C" w:rsidRDefault="00056F19" w:rsidP="00E15A92">
            <w:pPr>
              <w:pStyle w:val="51"/>
              <w:shd w:val="clear" w:color="auto" w:fill="auto"/>
              <w:spacing w:before="0" w:after="0" w:line="240" w:lineRule="auto"/>
              <w:ind w:right="40" w:firstLine="0"/>
              <w:rPr>
                <w:sz w:val="28"/>
                <w:szCs w:val="28"/>
              </w:rPr>
            </w:pPr>
            <w:r w:rsidRPr="007B6E5C">
              <w:rPr>
                <w:sz w:val="28"/>
                <w:szCs w:val="28"/>
              </w:rPr>
              <w:t>Всего рабочих</w:t>
            </w:r>
          </w:p>
        </w:tc>
        <w:tc>
          <w:tcPr>
            <w:tcW w:w="2086" w:type="pct"/>
            <w:gridSpan w:val="2"/>
          </w:tcPr>
          <w:p w:rsidR="00056F19" w:rsidRPr="007B6E5C" w:rsidRDefault="00056F19" w:rsidP="00E15A92">
            <w:pPr>
              <w:pStyle w:val="51"/>
              <w:shd w:val="clear" w:color="auto" w:fill="auto"/>
              <w:spacing w:before="0" w:after="0" w:line="240" w:lineRule="auto"/>
              <w:ind w:right="40" w:firstLine="0"/>
              <w:rPr>
                <w:sz w:val="28"/>
                <w:szCs w:val="28"/>
              </w:rPr>
            </w:pPr>
            <w:r w:rsidRPr="007B6E5C">
              <w:rPr>
                <w:sz w:val="28"/>
                <w:szCs w:val="28"/>
              </w:rPr>
              <w:t>16</w:t>
            </w:r>
          </w:p>
        </w:tc>
      </w:tr>
    </w:tbl>
    <w:p w:rsidR="00056F19" w:rsidRDefault="00056F19" w:rsidP="00E15A92">
      <w:pPr>
        <w:pStyle w:val="51"/>
        <w:shd w:val="clear" w:color="auto" w:fill="auto"/>
        <w:spacing w:before="0" w:after="0" w:line="240" w:lineRule="auto"/>
        <w:ind w:right="-2" w:firstLine="0"/>
        <w:rPr>
          <w:rStyle w:val="2pt1"/>
          <w:sz w:val="28"/>
          <w:szCs w:val="28"/>
        </w:rPr>
      </w:pPr>
    </w:p>
    <w:p w:rsidR="00056F19" w:rsidRDefault="00056F19" w:rsidP="00E15A92">
      <w:pPr>
        <w:pStyle w:val="51"/>
        <w:shd w:val="clear" w:color="auto" w:fill="auto"/>
        <w:spacing w:before="0" w:after="0" w:line="240" w:lineRule="auto"/>
        <w:ind w:right="-2" w:firstLine="709"/>
        <w:jc w:val="both"/>
        <w:rPr>
          <w:sz w:val="28"/>
          <w:szCs w:val="28"/>
        </w:rPr>
      </w:pPr>
      <w:r w:rsidRPr="00E941DE">
        <w:rPr>
          <w:sz w:val="28"/>
          <w:szCs w:val="28"/>
        </w:rPr>
        <w:t>График малярных работ приведен на рис</w:t>
      </w:r>
      <w:r>
        <w:rPr>
          <w:sz w:val="28"/>
          <w:szCs w:val="28"/>
        </w:rPr>
        <w:t>унке</w:t>
      </w:r>
      <w:r w:rsidRPr="00E941DE">
        <w:rPr>
          <w:sz w:val="28"/>
          <w:szCs w:val="28"/>
        </w:rPr>
        <w:t xml:space="preserve"> </w:t>
      </w:r>
      <w:r w:rsidRPr="00E15A92">
        <w:rPr>
          <w:sz w:val="28"/>
          <w:szCs w:val="28"/>
        </w:rPr>
        <w:t>6.2</w:t>
      </w:r>
      <w:r w:rsidR="00E15A92" w:rsidRPr="00E15A92">
        <w:rPr>
          <w:sz w:val="28"/>
          <w:szCs w:val="28"/>
        </w:rPr>
        <w:t>2</w:t>
      </w:r>
      <w:r w:rsidRPr="00E15A92">
        <w:rPr>
          <w:sz w:val="28"/>
          <w:szCs w:val="28"/>
        </w:rPr>
        <w:t>. Подготовка</w:t>
      </w:r>
      <w:r w:rsidRPr="00E941DE">
        <w:rPr>
          <w:sz w:val="28"/>
          <w:szCs w:val="28"/>
        </w:rPr>
        <w:t xml:space="preserve"> к масляной и клеевой окраске производится одновременно на одних и тех же захватках.</w:t>
      </w:r>
    </w:p>
    <w:p w:rsidR="00056F19" w:rsidRDefault="00056F19" w:rsidP="00E15A92">
      <w:pPr>
        <w:pStyle w:val="51"/>
        <w:shd w:val="clear" w:color="auto" w:fill="auto"/>
        <w:spacing w:before="0" w:after="0" w:line="240" w:lineRule="auto"/>
        <w:ind w:right="180" w:firstLine="709"/>
        <w:rPr>
          <w:sz w:val="28"/>
          <w:szCs w:val="28"/>
        </w:rPr>
      </w:pPr>
      <w:r>
        <w:rPr>
          <w:noProof/>
          <w:sz w:val="28"/>
          <w:szCs w:val="28"/>
          <w:lang w:eastAsia="ru-RU"/>
        </w:rPr>
        <w:drawing>
          <wp:anchor distT="0" distB="0" distL="114300" distR="114300" simplePos="0" relativeHeight="251680256" behindDoc="1" locked="0" layoutInCell="1" allowOverlap="1">
            <wp:simplePos x="0" y="0"/>
            <wp:positionH relativeFrom="column">
              <wp:posOffset>70485</wp:posOffset>
            </wp:positionH>
            <wp:positionV relativeFrom="paragraph">
              <wp:posOffset>232410</wp:posOffset>
            </wp:positionV>
            <wp:extent cx="5903595" cy="3467100"/>
            <wp:effectExtent l="19050" t="19050" r="20955" b="19050"/>
            <wp:wrapTight wrapText="bothSides">
              <wp:wrapPolygon edited="0">
                <wp:start x="-70" y="-119"/>
                <wp:lineTo x="-70" y="21719"/>
                <wp:lineTo x="21677" y="21719"/>
                <wp:lineTo x="21677" y="-119"/>
                <wp:lineTo x="-70" y="-119"/>
              </wp:wrapPolygon>
            </wp:wrapTight>
            <wp:docPr id="138" name="Рисунок 2" descr="C:\Documents and Settings\Agoltsev.EKTU\Рабочий стол\Без имени-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Documents and Settings\Agoltsev.EKTU\Рабочий стол\Без имени-1.jpg"/>
                    <pic:cNvPicPr>
                      <a:picLocks noChangeAspect="1" noChangeArrowheads="1"/>
                    </pic:cNvPicPr>
                  </pic:nvPicPr>
                  <pic:blipFill>
                    <a:blip r:embed="rId128" cstate="print"/>
                    <a:srcRect/>
                    <a:stretch>
                      <a:fillRect/>
                    </a:stretch>
                  </pic:blipFill>
                  <pic:spPr bwMode="auto">
                    <a:xfrm>
                      <a:off x="0" y="0"/>
                      <a:ext cx="5903595" cy="3467100"/>
                    </a:xfrm>
                    <a:prstGeom prst="rect">
                      <a:avLst/>
                    </a:prstGeom>
                    <a:noFill/>
                    <a:ln w="9525">
                      <a:solidFill>
                        <a:schemeClr val="tx1"/>
                      </a:solidFill>
                      <a:miter lim="800000"/>
                      <a:headEnd/>
                      <a:tailEnd/>
                    </a:ln>
                  </pic:spPr>
                </pic:pic>
              </a:graphicData>
            </a:graphic>
          </wp:anchor>
        </w:drawing>
      </w:r>
    </w:p>
    <w:p w:rsidR="00056F19" w:rsidRDefault="00056F19" w:rsidP="00E15A92">
      <w:pPr>
        <w:pStyle w:val="51"/>
        <w:shd w:val="clear" w:color="auto" w:fill="auto"/>
        <w:spacing w:before="0" w:after="0" w:line="240" w:lineRule="auto"/>
        <w:ind w:right="180" w:firstLine="709"/>
        <w:rPr>
          <w:sz w:val="28"/>
          <w:szCs w:val="28"/>
        </w:rPr>
      </w:pPr>
      <w:r>
        <w:rPr>
          <w:sz w:val="28"/>
          <w:szCs w:val="28"/>
        </w:rPr>
        <w:t>Рисунок 6.2</w:t>
      </w:r>
      <w:r w:rsidR="00E15A92">
        <w:rPr>
          <w:sz w:val="28"/>
          <w:szCs w:val="28"/>
        </w:rPr>
        <w:t>2</w:t>
      </w:r>
      <w:r>
        <w:rPr>
          <w:sz w:val="28"/>
          <w:szCs w:val="28"/>
        </w:rPr>
        <w:t xml:space="preserve"> – График малярных работ</w:t>
      </w:r>
    </w:p>
    <w:p w:rsidR="00E15A92" w:rsidRDefault="00E15A92" w:rsidP="00E15A92">
      <w:pPr>
        <w:pStyle w:val="51"/>
        <w:shd w:val="clear" w:color="auto" w:fill="auto"/>
        <w:spacing w:before="0" w:after="0" w:line="240" w:lineRule="auto"/>
        <w:ind w:firstLine="709"/>
        <w:jc w:val="left"/>
        <w:rPr>
          <w:sz w:val="28"/>
          <w:szCs w:val="28"/>
        </w:rPr>
      </w:pPr>
    </w:p>
    <w:p w:rsidR="00056F19" w:rsidRPr="00E15A92" w:rsidRDefault="00056F19" w:rsidP="00E15A92">
      <w:pPr>
        <w:pStyle w:val="51"/>
        <w:shd w:val="clear" w:color="auto" w:fill="auto"/>
        <w:spacing w:before="0" w:after="0" w:line="240" w:lineRule="auto"/>
        <w:ind w:firstLine="709"/>
        <w:jc w:val="left"/>
        <w:rPr>
          <w:sz w:val="28"/>
          <w:szCs w:val="28"/>
        </w:rPr>
      </w:pPr>
      <w:r w:rsidRPr="00E15A92">
        <w:rPr>
          <w:sz w:val="28"/>
          <w:szCs w:val="28"/>
        </w:rPr>
        <w:t>3.</w:t>
      </w:r>
      <w:r w:rsidRPr="00E15A92">
        <w:rPr>
          <w:rStyle w:val="2pt1"/>
          <w:spacing w:val="0"/>
          <w:sz w:val="28"/>
          <w:szCs w:val="28"/>
        </w:rPr>
        <w:t>Комплексная механизация.</w:t>
      </w:r>
    </w:p>
    <w:p w:rsidR="00056F19" w:rsidRDefault="00056F19" w:rsidP="00E15A92">
      <w:pPr>
        <w:pStyle w:val="51"/>
        <w:shd w:val="clear" w:color="auto" w:fill="auto"/>
        <w:spacing w:before="0" w:after="0" w:line="240" w:lineRule="auto"/>
        <w:ind w:right="180" w:firstLine="709"/>
        <w:jc w:val="both"/>
        <w:rPr>
          <w:sz w:val="28"/>
          <w:szCs w:val="28"/>
        </w:rPr>
      </w:pPr>
      <w:r w:rsidRPr="00E941DE">
        <w:rPr>
          <w:sz w:val="28"/>
          <w:szCs w:val="28"/>
        </w:rPr>
        <w:t>Изготовление красящих составов производится в перед</w:t>
      </w:r>
      <w:r w:rsidRPr="00E941DE">
        <w:rPr>
          <w:sz w:val="28"/>
          <w:szCs w:val="28"/>
        </w:rPr>
        <w:softHyphen/>
        <w:t>вижной малярной станции.</w:t>
      </w:r>
      <w:r>
        <w:rPr>
          <w:sz w:val="28"/>
          <w:szCs w:val="28"/>
        </w:rPr>
        <w:t xml:space="preserve"> </w:t>
      </w:r>
      <w:r w:rsidRPr="00E941DE">
        <w:rPr>
          <w:sz w:val="28"/>
          <w:szCs w:val="28"/>
        </w:rPr>
        <w:t xml:space="preserve">Для окраски поверхностей применяются следующие механизмы: </w:t>
      </w:r>
    </w:p>
    <w:p w:rsidR="00056F19" w:rsidRDefault="00056F19" w:rsidP="00E15A92">
      <w:pPr>
        <w:pStyle w:val="51"/>
        <w:numPr>
          <w:ilvl w:val="0"/>
          <w:numId w:val="43"/>
        </w:numPr>
        <w:shd w:val="clear" w:color="auto" w:fill="auto"/>
        <w:tabs>
          <w:tab w:val="left" w:pos="0"/>
          <w:tab w:val="left" w:pos="426"/>
        </w:tabs>
        <w:spacing w:before="0" w:after="0" w:line="240" w:lineRule="auto"/>
        <w:ind w:left="0" w:right="180" w:firstLine="0"/>
        <w:jc w:val="both"/>
        <w:rPr>
          <w:sz w:val="28"/>
          <w:szCs w:val="28"/>
        </w:rPr>
      </w:pPr>
      <w:r w:rsidRPr="00E941DE">
        <w:rPr>
          <w:sz w:val="28"/>
          <w:szCs w:val="28"/>
        </w:rPr>
        <w:t>для огрунтовки и окраски клеевой краской:</w:t>
      </w:r>
    </w:p>
    <w:p w:rsidR="00056F19" w:rsidRDefault="00056F19" w:rsidP="00E15A92">
      <w:pPr>
        <w:pStyle w:val="51"/>
        <w:numPr>
          <w:ilvl w:val="0"/>
          <w:numId w:val="43"/>
        </w:numPr>
        <w:shd w:val="clear" w:color="auto" w:fill="auto"/>
        <w:tabs>
          <w:tab w:val="left" w:pos="0"/>
          <w:tab w:val="left" w:pos="426"/>
        </w:tabs>
        <w:spacing w:before="0" w:after="0" w:line="240" w:lineRule="auto"/>
        <w:ind w:left="0" w:right="1800" w:firstLine="0"/>
        <w:jc w:val="both"/>
        <w:rPr>
          <w:sz w:val="28"/>
          <w:szCs w:val="28"/>
        </w:rPr>
      </w:pPr>
      <w:r w:rsidRPr="00E941DE">
        <w:rPr>
          <w:sz w:val="28"/>
          <w:szCs w:val="28"/>
        </w:rPr>
        <w:t xml:space="preserve">пистолеты-распылители </w:t>
      </w:r>
      <w:r>
        <w:rPr>
          <w:sz w:val="28"/>
          <w:szCs w:val="28"/>
        </w:rPr>
        <w:t>–</w:t>
      </w:r>
      <w:r w:rsidRPr="00E941DE">
        <w:rPr>
          <w:sz w:val="28"/>
          <w:szCs w:val="28"/>
        </w:rPr>
        <w:t xml:space="preserve"> 3 шт.; </w:t>
      </w:r>
    </w:p>
    <w:p w:rsidR="00056F19" w:rsidRDefault="00056F19" w:rsidP="00E15A92">
      <w:pPr>
        <w:pStyle w:val="51"/>
        <w:numPr>
          <w:ilvl w:val="0"/>
          <w:numId w:val="43"/>
        </w:numPr>
        <w:shd w:val="clear" w:color="auto" w:fill="auto"/>
        <w:tabs>
          <w:tab w:val="left" w:pos="0"/>
          <w:tab w:val="left" w:pos="426"/>
        </w:tabs>
        <w:spacing w:before="0" w:after="0" w:line="240" w:lineRule="auto"/>
        <w:ind w:left="0" w:right="1800" w:firstLine="0"/>
        <w:jc w:val="both"/>
        <w:rPr>
          <w:sz w:val="28"/>
          <w:szCs w:val="28"/>
        </w:rPr>
      </w:pPr>
      <w:r w:rsidRPr="00E941DE">
        <w:rPr>
          <w:sz w:val="28"/>
          <w:szCs w:val="28"/>
        </w:rPr>
        <w:lastRenderedPageBreak/>
        <w:t xml:space="preserve">электрокраскопульт </w:t>
      </w:r>
      <w:r>
        <w:rPr>
          <w:sz w:val="28"/>
          <w:szCs w:val="28"/>
        </w:rPr>
        <w:t>–</w:t>
      </w:r>
      <w:r w:rsidRPr="00E941DE">
        <w:rPr>
          <w:sz w:val="28"/>
          <w:szCs w:val="28"/>
        </w:rPr>
        <w:t xml:space="preserve"> 1 шт.;</w:t>
      </w:r>
    </w:p>
    <w:p w:rsidR="00056F19" w:rsidRDefault="00056F19" w:rsidP="00E15A92">
      <w:pPr>
        <w:pStyle w:val="51"/>
        <w:numPr>
          <w:ilvl w:val="0"/>
          <w:numId w:val="43"/>
        </w:numPr>
        <w:shd w:val="clear" w:color="auto" w:fill="auto"/>
        <w:tabs>
          <w:tab w:val="left" w:pos="0"/>
          <w:tab w:val="left" w:pos="426"/>
        </w:tabs>
        <w:spacing w:before="0" w:after="0" w:line="240" w:lineRule="auto"/>
        <w:ind w:left="0" w:right="1800" w:firstLine="0"/>
        <w:jc w:val="both"/>
        <w:rPr>
          <w:sz w:val="28"/>
          <w:szCs w:val="28"/>
        </w:rPr>
      </w:pPr>
      <w:r w:rsidRPr="00DF5660">
        <w:rPr>
          <w:sz w:val="28"/>
          <w:szCs w:val="28"/>
        </w:rPr>
        <w:t>для окраски дверных полотен масляными красками:</w:t>
      </w:r>
    </w:p>
    <w:p w:rsidR="00056F19" w:rsidRPr="00DF5660" w:rsidRDefault="00056F19" w:rsidP="00E15A92">
      <w:pPr>
        <w:pStyle w:val="51"/>
        <w:numPr>
          <w:ilvl w:val="0"/>
          <w:numId w:val="43"/>
        </w:numPr>
        <w:shd w:val="clear" w:color="auto" w:fill="auto"/>
        <w:tabs>
          <w:tab w:val="left" w:pos="0"/>
          <w:tab w:val="left" w:pos="426"/>
        </w:tabs>
        <w:spacing w:before="0" w:after="0" w:line="240" w:lineRule="auto"/>
        <w:ind w:left="0" w:right="1800" w:firstLine="0"/>
        <w:jc w:val="both"/>
        <w:rPr>
          <w:sz w:val="28"/>
          <w:szCs w:val="28"/>
        </w:rPr>
      </w:pPr>
      <w:r w:rsidRPr="00DF5660">
        <w:rPr>
          <w:sz w:val="28"/>
          <w:szCs w:val="28"/>
        </w:rPr>
        <w:t xml:space="preserve">пистолеты-распылители </w:t>
      </w:r>
      <w:r>
        <w:rPr>
          <w:sz w:val="28"/>
          <w:szCs w:val="28"/>
        </w:rPr>
        <w:t>–</w:t>
      </w:r>
      <w:r w:rsidRPr="00DF5660">
        <w:rPr>
          <w:sz w:val="28"/>
          <w:szCs w:val="28"/>
        </w:rPr>
        <w:t xml:space="preserve"> 4 шт.</w:t>
      </w:r>
    </w:p>
    <w:p w:rsidR="00056F19" w:rsidRDefault="00056F19" w:rsidP="00E15A92">
      <w:pPr>
        <w:pStyle w:val="51"/>
        <w:shd w:val="clear" w:color="auto" w:fill="auto"/>
        <w:tabs>
          <w:tab w:val="left" w:pos="0"/>
        </w:tabs>
        <w:spacing w:before="0" w:after="0" w:line="240" w:lineRule="auto"/>
        <w:ind w:right="-2" w:firstLine="709"/>
        <w:rPr>
          <w:sz w:val="28"/>
          <w:szCs w:val="28"/>
        </w:rPr>
      </w:pPr>
    </w:p>
    <w:p w:rsidR="00056F19" w:rsidRPr="00DF5660" w:rsidRDefault="00056F19" w:rsidP="00E15A92">
      <w:pPr>
        <w:spacing w:after="0" w:line="240" w:lineRule="auto"/>
        <w:ind w:firstLine="708"/>
        <w:rPr>
          <w:szCs w:val="28"/>
        </w:rPr>
      </w:pPr>
      <w:r w:rsidRPr="00DF5660">
        <w:rPr>
          <w:szCs w:val="28"/>
        </w:rPr>
        <w:t>Решить предыдущую задачу с изменением ее условий согласно вариантам, приведенным в табл</w:t>
      </w:r>
      <w:r>
        <w:rPr>
          <w:szCs w:val="28"/>
        </w:rPr>
        <w:t>ице 6.</w:t>
      </w:r>
      <w:r w:rsidRPr="00DF5660">
        <w:rPr>
          <w:szCs w:val="28"/>
        </w:rPr>
        <w:t>9.</w:t>
      </w:r>
      <w:r>
        <w:rPr>
          <w:szCs w:val="28"/>
        </w:rPr>
        <w:t xml:space="preserve"> Объемы работ принять студентам самостоятельно.</w:t>
      </w:r>
    </w:p>
    <w:p w:rsidR="00E15A92" w:rsidRDefault="00E15A92" w:rsidP="00E15A92">
      <w:pPr>
        <w:pStyle w:val="51"/>
        <w:shd w:val="clear" w:color="auto" w:fill="auto"/>
        <w:spacing w:before="0" w:after="0" w:line="240" w:lineRule="auto"/>
        <w:ind w:right="-2" w:firstLine="0"/>
        <w:jc w:val="both"/>
        <w:rPr>
          <w:sz w:val="28"/>
          <w:szCs w:val="28"/>
        </w:rPr>
      </w:pPr>
    </w:p>
    <w:p w:rsidR="00056F19" w:rsidRDefault="00056F19" w:rsidP="00E15A92">
      <w:pPr>
        <w:pStyle w:val="51"/>
        <w:shd w:val="clear" w:color="auto" w:fill="auto"/>
        <w:spacing w:before="0" w:after="0" w:line="240" w:lineRule="auto"/>
        <w:ind w:right="-2" w:firstLine="0"/>
        <w:jc w:val="both"/>
        <w:rPr>
          <w:sz w:val="28"/>
          <w:szCs w:val="28"/>
        </w:rPr>
      </w:pPr>
      <w:r>
        <w:rPr>
          <w:sz w:val="28"/>
          <w:szCs w:val="28"/>
        </w:rPr>
        <w:t>Таблица 6.9 – Виды окрасочных работ</w:t>
      </w:r>
    </w:p>
    <w:p w:rsidR="00056F19" w:rsidRDefault="00056F19" w:rsidP="00E15A92">
      <w:pPr>
        <w:pStyle w:val="51"/>
        <w:shd w:val="clear" w:color="auto" w:fill="auto"/>
        <w:spacing w:before="0" w:after="0" w:line="240" w:lineRule="auto"/>
        <w:ind w:right="-2" w:firstLine="709"/>
        <w:rPr>
          <w:sz w:val="28"/>
          <w:szCs w:val="28"/>
        </w:rPr>
      </w:pPr>
    </w:p>
    <w:tbl>
      <w:tblPr>
        <w:tblStyle w:val="a8"/>
        <w:tblW w:w="0" w:type="auto"/>
        <w:jc w:val="center"/>
        <w:tblLook w:val="04A0"/>
      </w:tblPr>
      <w:tblGrid>
        <w:gridCol w:w="1071"/>
        <w:gridCol w:w="8196"/>
      </w:tblGrid>
      <w:tr w:rsidR="00056F19" w:rsidRPr="00E21E54" w:rsidTr="00056F19">
        <w:trPr>
          <w:jc w:val="center"/>
        </w:trPr>
        <w:tc>
          <w:tcPr>
            <w:tcW w:w="1069" w:type="dxa"/>
          </w:tcPr>
          <w:p w:rsidR="00056F19" w:rsidRPr="00E21E54" w:rsidRDefault="00056F19" w:rsidP="00026666">
            <w:pPr>
              <w:pStyle w:val="51"/>
              <w:shd w:val="clear" w:color="auto" w:fill="auto"/>
              <w:spacing w:before="120" w:after="120" w:line="240" w:lineRule="auto"/>
              <w:ind w:firstLine="0"/>
              <w:rPr>
                <w:sz w:val="24"/>
                <w:szCs w:val="24"/>
              </w:rPr>
            </w:pPr>
            <w:r w:rsidRPr="00E21E54">
              <w:rPr>
                <w:sz w:val="24"/>
                <w:szCs w:val="24"/>
              </w:rPr>
              <w:t>Вариант</w:t>
            </w:r>
          </w:p>
        </w:tc>
        <w:tc>
          <w:tcPr>
            <w:tcW w:w="8196" w:type="dxa"/>
          </w:tcPr>
          <w:p w:rsidR="00056F19" w:rsidRPr="00E21E54" w:rsidRDefault="00056F19" w:rsidP="00026666">
            <w:pPr>
              <w:pStyle w:val="51"/>
              <w:shd w:val="clear" w:color="auto" w:fill="auto"/>
              <w:spacing w:before="120" w:after="120" w:line="240" w:lineRule="auto"/>
              <w:ind w:firstLine="0"/>
              <w:rPr>
                <w:sz w:val="24"/>
                <w:szCs w:val="24"/>
              </w:rPr>
            </w:pPr>
            <w:r w:rsidRPr="00E21E54">
              <w:rPr>
                <w:sz w:val="24"/>
                <w:szCs w:val="24"/>
              </w:rPr>
              <w:t>Условия задачи</w:t>
            </w:r>
          </w:p>
        </w:tc>
      </w:tr>
      <w:tr w:rsidR="00056F19" w:rsidRPr="00E21E54" w:rsidTr="00056F19">
        <w:trPr>
          <w:jc w:val="center"/>
        </w:trPr>
        <w:tc>
          <w:tcPr>
            <w:tcW w:w="1069" w:type="dxa"/>
          </w:tcPr>
          <w:p w:rsidR="00056F19" w:rsidRPr="00E21E54" w:rsidRDefault="00056F19" w:rsidP="00026666">
            <w:pPr>
              <w:pStyle w:val="51"/>
              <w:shd w:val="clear" w:color="auto" w:fill="auto"/>
              <w:spacing w:before="20" w:after="20" w:line="240" w:lineRule="auto"/>
              <w:ind w:firstLine="0"/>
              <w:rPr>
                <w:sz w:val="24"/>
                <w:szCs w:val="24"/>
              </w:rPr>
            </w:pPr>
            <w:r w:rsidRPr="00E21E54">
              <w:rPr>
                <w:sz w:val="24"/>
                <w:szCs w:val="24"/>
              </w:rPr>
              <w:t>1</w:t>
            </w:r>
          </w:p>
        </w:tc>
        <w:tc>
          <w:tcPr>
            <w:tcW w:w="8196" w:type="dxa"/>
          </w:tcPr>
          <w:p w:rsidR="00056F19" w:rsidRPr="00E21E54" w:rsidRDefault="00056F19" w:rsidP="00026666">
            <w:pPr>
              <w:pStyle w:val="51"/>
              <w:shd w:val="clear" w:color="auto" w:fill="auto"/>
              <w:spacing w:before="20" w:after="20" w:line="240" w:lineRule="auto"/>
              <w:ind w:right="-2" w:firstLine="0"/>
              <w:rPr>
                <w:sz w:val="24"/>
                <w:szCs w:val="24"/>
              </w:rPr>
            </w:pPr>
            <w:r w:rsidRPr="00E21E54">
              <w:rPr>
                <w:sz w:val="24"/>
                <w:szCs w:val="24"/>
              </w:rPr>
              <w:t>2</w:t>
            </w:r>
          </w:p>
        </w:tc>
      </w:tr>
      <w:tr w:rsidR="00056F19" w:rsidRPr="00E21E54" w:rsidTr="00056F19">
        <w:trPr>
          <w:jc w:val="center"/>
        </w:trPr>
        <w:tc>
          <w:tcPr>
            <w:tcW w:w="1069" w:type="dxa"/>
            <w:vAlign w:val="center"/>
          </w:tcPr>
          <w:p w:rsidR="00056F19" w:rsidRPr="00E21E54" w:rsidRDefault="00056F19" w:rsidP="00026666">
            <w:pPr>
              <w:pStyle w:val="51"/>
              <w:shd w:val="clear" w:color="auto" w:fill="auto"/>
              <w:spacing w:before="20" w:after="20" w:line="240" w:lineRule="auto"/>
              <w:ind w:firstLine="0"/>
              <w:rPr>
                <w:sz w:val="24"/>
                <w:szCs w:val="24"/>
              </w:rPr>
            </w:pPr>
            <w:r>
              <w:rPr>
                <w:sz w:val="24"/>
                <w:szCs w:val="24"/>
              </w:rPr>
              <w:t>1</w:t>
            </w:r>
          </w:p>
        </w:tc>
        <w:tc>
          <w:tcPr>
            <w:tcW w:w="8196" w:type="dxa"/>
          </w:tcPr>
          <w:p w:rsidR="00056F19" w:rsidRPr="00E21E54" w:rsidRDefault="00056F19" w:rsidP="00026666">
            <w:pPr>
              <w:pStyle w:val="51"/>
              <w:shd w:val="clear" w:color="auto" w:fill="auto"/>
              <w:spacing w:before="20" w:after="20" w:line="240" w:lineRule="auto"/>
              <w:ind w:right="-2" w:firstLine="0"/>
              <w:jc w:val="left"/>
              <w:rPr>
                <w:sz w:val="24"/>
                <w:szCs w:val="24"/>
              </w:rPr>
            </w:pPr>
            <w:r>
              <w:rPr>
                <w:sz w:val="24"/>
                <w:szCs w:val="24"/>
              </w:rPr>
              <w:t>Окраска высококачественная</w:t>
            </w:r>
          </w:p>
        </w:tc>
      </w:tr>
      <w:tr w:rsidR="00056F19" w:rsidRPr="00E21E54" w:rsidTr="00056F19">
        <w:trPr>
          <w:jc w:val="center"/>
        </w:trPr>
        <w:tc>
          <w:tcPr>
            <w:tcW w:w="1069" w:type="dxa"/>
            <w:vAlign w:val="center"/>
          </w:tcPr>
          <w:p w:rsidR="00056F19" w:rsidRPr="00E21E54" w:rsidRDefault="00056F19" w:rsidP="00026666">
            <w:pPr>
              <w:pStyle w:val="51"/>
              <w:shd w:val="clear" w:color="auto" w:fill="auto"/>
              <w:spacing w:before="20" w:after="20" w:line="240" w:lineRule="auto"/>
              <w:ind w:firstLine="0"/>
              <w:rPr>
                <w:sz w:val="24"/>
                <w:szCs w:val="24"/>
              </w:rPr>
            </w:pPr>
            <w:r>
              <w:rPr>
                <w:sz w:val="24"/>
                <w:szCs w:val="24"/>
              </w:rPr>
              <w:t>2</w:t>
            </w:r>
          </w:p>
        </w:tc>
        <w:tc>
          <w:tcPr>
            <w:tcW w:w="8196" w:type="dxa"/>
          </w:tcPr>
          <w:p w:rsidR="00056F19" w:rsidRPr="00E21E54" w:rsidRDefault="00056F19" w:rsidP="00026666">
            <w:pPr>
              <w:pStyle w:val="51"/>
              <w:shd w:val="clear" w:color="auto" w:fill="auto"/>
              <w:spacing w:before="20" w:after="20" w:line="240" w:lineRule="auto"/>
              <w:ind w:right="-2" w:firstLine="0"/>
              <w:jc w:val="left"/>
              <w:rPr>
                <w:sz w:val="24"/>
                <w:szCs w:val="24"/>
              </w:rPr>
            </w:pPr>
            <w:r>
              <w:rPr>
                <w:sz w:val="24"/>
                <w:szCs w:val="24"/>
              </w:rPr>
              <w:t>Окраска высококачественная</w:t>
            </w:r>
          </w:p>
        </w:tc>
      </w:tr>
      <w:tr w:rsidR="00056F19" w:rsidRPr="00E21E54" w:rsidTr="00056F19">
        <w:trPr>
          <w:jc w:val="center"/>
        </w:trPr>
        <w:tc>
          <w:tcPr>
            <w:tcW w:w="1069" w:type="dxa"/>
            <w:vAlign w:val="center"/>
          </w:tcPr>
          <w:p w:rsidR="00056F19" w:rsidRPr="00E21E54" w:rsidRDefault="00056F19" w:rsidP="00026666">
            <w:pPr>
              <w:pStyle w:val="51"/>
              <w:shd w:val="clear" w:color="auto" w:fill="auto"/>
              <w:spacing w:before="20" w:after="20" w:line="240" w:lineRule="auto"/>
              <w:ind w:firstLine="0"/>
              <w:rPr>
                <w:sz w:val="24"/>
                <w:szCs w:val="24"/>
              </w:rPr>
            </w:pPr>
            <w:r>
              <w:rPr>
                <w:sz w:val="24"/>
                <w:szCs w:val="24"/>
              </w:rPr>
              <w:t>3</w:t>
            </w:r>
          </w:p>
        </w:tc>
        <w:tc>
          <w:tcPr>
            <w:tcW w:w="8196" w:type="dxa"/>
          </w:tcPr>
          <w:p w:rsidR="00056F19" w:rsidRPr="00E21E54" w:rsidRDefault="00056F19" w:rsidP="00026666">
            <w:pPr>
              <w:pStyle w:val="51"/>
              <w:shd w:val="clear" w:color="auto" w:fill="auto"/>
              <w:spacing w:before="20" w:after="20" w:line="240" w:lineRule="auto"/>
              <w:ind w:right="-2" w:firstLine="0"/>
              <w:jc w:val="left"/>
              <w:rPr>
                <w:sz w:val="24"/>
                <w:szCs w:val="24"/>
              </w:rPr>
            </w:pPr>
            <w:r>
              <w:rPr>
                <w:sz w:val="24"/>
                <w:szCs w:val="24"/>
              </w:rPr>
              <w:t>Столярные изделия поступают с завода изготовителя без проолифки</w:t>
            </w:r>
          </w:p>
        </w:tc>
      </w:tr>
      <w:tr w:rsidR="00056F19" w:rsidRPr="00E21E54" w:rsidTr="00056F19">
        <w:trPr>
          <w:jc w:val="center"/>
        </w:trPr>
        <w:tc>
          <w:tcPr>
            <w:tcW w:w="1069" w:type="dxa"/>
            <w:vAlign w:val="center"/>
          </w:tcPr>
          <w:p w:rsidR="00056F19" w:rsidRPr="00E21E54" w:rsidRDefault="00056F19" w:rsidP="00026666">
            <w:pPr>
              <w:pStyle w:val="51"/>
              <w:shd w:val="clear" w:color="auto" w:fill="auto"/>
              <w:spacing w:before="20" w:after="20" w:line="240" w:lineRule="auto"/>
              <w:ind w:firstLine="0"/>
              <w:rPr>
                <w:sz w:val="24"/>
                <w:szCs w:val="24"/>
              </w:rPr>
            </w:pPr>
            <w:r>
              <w:rPr>
                <w:sz w:val="24"/>
                <w:szCs w:val="24"/>
              </w:rPr>
              <w:t>4</w:t>
            </w:r>
          </w:p>
        </w:tc>
        <w:tc>
          <w:tcPr>
            <w:tcW w:w="8196" w:type="dxa"/>
          </w:tcPr>
          <w:p w:rsidR="00056F19" w:rsidRPr="00E21E54" w:rsidRDefault="00056F19" w:rsidP="00026666">
            <w:pPr>
              <w:pStyle w:val="51"/>
              <w:shd w:val="clear" w:color="auto" w:fill="auto"/>
              <w:spacing w:before="20" w:after="20" w:line="240" w:lineRule="auto"/>
              <w:ind w:right="-2" w:firstLine="0"/>
              <w:jc w:val="left"/>
              <w:rPr>
                <w:sz w:val="24"/>
                <w:szCs w:val="24"/>
              </w:rPr>
            </w:pPr>
            <w:r>
              <w:rPr>
                <w:sz w:val="24"/>
                <w:szCs w:val="24"/>
              </w:rPr>
              <w:t>Окраска высококачественная</w:t>
            </w:r>
          </w:p>
        </w:tc>
      </w:tr>
      <w:tr w:rsidR="00056F19" w:rsidRPr="00E21E54" w:rsidTr="00056F19">
        <w:trPr>
          <w:jc w:val="center"/>
        </w:trPr>
        <w:tc>
          <w:tcPr>
            <w:tcW w:w="1069" w:type="dxa"/>
            <w:vAlign w:val="center"/>
          </w:tcPr>
          <w:p w:rsidR="00056F19" w:rsidRPr="00E21E54" w:rsidRDefault="00056F19" w:rsidP="00026666">
            <w:pPr>
              <w:pStyle w:val="51"/>
              <w:shd w:val="clear" w:color="auto" w:fill="auto"/>
              <w:spacing w:before="20" w:after="20" w:line="240" w:lineRule="auto"/>
              <w:ind w:right="-2" w:firstLine="0"/>
              <w:rPr>
                <w:sz w:val="24"/>
                <w:szCs w:val="24"/>
              </w:rPr>
            </w:pPr>
            <w:r>
              <w:rPr>
                <w:sz w:val="24"/>
                <w:szCs w:val="24"/>
              </w:rPr>
              <w:t>5</w:t>
            </w:r>
          </w:p>
        </w:tc>
        <w:tc>
          <w:tcPr>
            <w:tcW w:w="8196" w:type="dxa"/>
          </w:tcPr>
          <w:p w:rsidR="00056F19" w:rsidRPr="00E21E54" w:rsidRDefault="00056F19" w:rsidP="00026666">
            <w:pPr>
              <w:pStyle w:val="51"/>
              <w:shd w:val="clear" w:color="auto" w:fill="auto"/>
              <w:spacing w:before="20" w:after="20" w:line="240" w:lineRule="auto"/>
              <w:ind w:right="-2" w:firstLine="0"/>
              <w:jc w:val="left"/>
              <w:rPr>
                <w:sz w:val="24"/>
                <w:szCs w:val="24"/>
              </w:rPr>
            </w:pPr>
            <w:r>
              <w:rPr>
                <w:sz w:val="24"/>
                <w:szCs w:val="24"/>
              </w:rPr>
              <w:t>Штукатурка с беспесчанной накрывкой</w:t>
            </w:r>
          </w:p>
        </w:tc>
      </w:tr>
      <w:tr w:rsidR="00056F19" w:rsidRPr="00E21E54" w:rsidTr="00056F19">
        <w:trPr>
          <w:jc w:val="center"/>
        </w:trPr>
        <w:tc>
          <w:tcPr>
            <w:tcW w:w="1069" w:type="dxa"/>
            <w:vAlign w:val="center"/>
          </w:tcPr>
          <w:p w:rsidR="00056F19" w:rsidRPr="00E21E54" w:rsidRDefault="00056F19" w:rsidP="00026666">
            <w:pPr>
              <w:pStyle w:val="51"/>
              <w:shd w:val="clear" w:color="auto" w:fill="auto"/>
              <w:spacing w:before="20" w:after="20" w:line="240" w:lineRule="auto"/>
              <w:ind w:right="-2" w:firstLine="0"/>
              <w:rPr>
                <w:sz w:val="24"/>
                <w:szCs w:val="24"/>
              </w:rPr>
            </w:pPr>
            <w:r>
              <w:rPr>
                <w:sz w:val="24"/>
                <w:szCs w:val="24"/>
              </w:rPr>
              <w:t>6</w:t>
            </w:r>
          </w:p>
        </w:tc>
        <w:tc>
          <w:tcPr>
            <w:tcW w:w="8196" w:type="dxa"/>
          </w:tcPr>
          <w:p w:rsidR="00056F19" w:rsidRPr="00E21E54" w:rsidRDefault="00056F19" w:rsidP="00026666">
            <w:pPr>
              <w:pStyle w:val="51"/>
              <w:shd w:val="clear" w:color="auto" w:fill="auto"/>
              <w:spacing w:before="20" w:after="20" w:line="240" w:lineRule="auto"/>
              <w:ind w:right="-2" w:firstLine="0"/>
              <w:jc w:val="left"/>
              <w:rPr>
                <w:sz w:val="24"/>
                <w:szCs w:val="24"/>
              </w:rPr>
            </w:pPr>
            <w:r>
              <w:rPr>
                <w:sz w:val="24"/>
                <w:szCs w:val="24"/>
              </w:rPr>
              <w:t>Окраска улучшенная, штукатурка с беспесчанной накрывкой</w:t>
            </w:r>
          </w:p>
        </w:tc>
      </w:tr>
      <w:tr w:rsidR="00056F19" w:rsidRPr="00E21E54" w:rsidTr="00056F19">
        <w:trPr>
          <w:jc w:val="center"/>
        </w:trPr>
        <w:tc>
          <w:tcPr>
            <w:tcW w:w="1069" w:type="dxa"/>
            <w:vAlign w:val="center"/>
          </w:tcPr>
          <w:p w:rsidR="00056F19" w:rsidRPr="00E21E54" w:rsidRDefault="00056F19" w:rsidP="00026666">
            <w:pPr>
              <w:pStyle w:val="51"/>
              <w:shd w:val="clear" w:color="auto" w:fill="auto"/>
              <w:spacing w:before="20" w:after="20" w:line="240" w:lineRule="auto"/>
              <w:ind w:right="-2" w:firstLine="0"/>
              <w:rPr>
                <w:sz w:val="24"/>
                <w:szCs w:val="24"/>
              </w:rPr>
            </w:pPr>
            <w:r>
              <w:rPr>
                <w:sz w:val="24"/>
                <w:szCs w:val="24"/>
              </w:rPr>
              <w:t>7</w:t>
            </w:r>
          </w:p>
        </w:tc>
        <w:tc>
          <w:tcPr>
            <w:tcW w:w="8196" w:type="dxa"/>
          </w:tcPr>
          <w:p w:rsidR="00056F19" w:rsidRPr="00E21E54" w:rsidRDefault="00056F19" w:rsidP="00026666">
            <w:pPr>
              <w:pStyle w:val="51"/>
              <w:shd w:val="clear" w:color="auto" w:fill="auto"/>
              <w:spacing w:before="20" w:after="20" w:line="240" w:lineRule="auto"/>
              <w:ind w:right="-2" w:firstLine="0"/>
              <w:jc w:val="left"/>
              <w:rPr>
                <w:sz w:val="24"/>
                <w:szCs w:val="24"/>
              </w:rPr>
            </w:pPr>
            <w:r>
              <w:rPr>
                <w:sz w:val="24"/>
                <w:szCs w:val="24"/>
              </w:rPr>
              <w:t>Столярные изделия поступают с завода изготовителя проолифленные</w:t>
            </w:r>
          </w:p>
        </w:tc>
      </w:tr>
      <w:tr w:rsidR="00056F19" w:rsidRPr="00E21E54" w:rsidTr="00056F19">
        <w:trPr>
          <w:jc w:val="center"/>
        </w:trPr>
        <w:tc>
          <w:tcPr>
            <w:tcW w:w="1069" w:type="dxa"/>
            <w:vAlign w:val="center"/>
          </w:tcPr>
          <w:p w:rsidR="00056F19" w:rsidRPr="00E21E54" w:rsidRDefault="00056F19" w:rsidP="00026666">
            <w:pPr>
              <w:pStyle w:val="51"/>
              <w:shd w:val="clear" w:color="auto" w:fill="auto"/>
              <w:spacing w:before="20" w:after="20" w:line="240" w:lineRule="auto"/>
              <w:ind w:right="-2" w:firstLine="0"/>
              <w:rPr>
                <w:sz w:val="24"/>
                <w:szCs w:val="24"/>
              </w:rPr>
            </w:pPr>
            <w:r>
              <w:rPr>
                <w:sz w:val="24"/>
                <w:szCs w:val="24"/>
              </w:rPr>
              <w:t>8</w:t>
            </w:r>
          </w:p>
        </w:tc>
        <w:tc>
          <w:tcPr>
            <w:tcW w:w="8196" w:type="dxa"/>
          </w:tcPr>
          <w:p w:rsidR="00056F19" w:rsidRPr="00E21E54" w:rsidRDefault="00056F19" w:rsidP="00026666">
            <w:pPr>
              <w:pStyle w:val="51"/>
              <w:shd w:val="clear" w:color="auto" w:fill="auto"/>
              <w:spacing w:before="20" w:after="20" w:line="240" w:lineRule="auto"/>
              <w:ind w:right="-2" w:firstLine="0"/>
              <w:jc w:val="left"/>
              <w:rPr>
                <w:sz w:val="24"/>
                <w:szCs w:val="24"/>
              </w:rPr>
            </w:pPr>
            <w:r>
              <w:rPr>
                <w:sz w:val="24"/>
                <w:szCs w:val="24"/>
              </w:rPr>
              <w:t>Штукатурка улучшенная</w:t>
            </w:r>
          </w:p>
        </w:tc>
      </w:tr>
      <w:tr w:rsidR="00056F19" w:rsidRPr="00E21E54" w:rsidTr="00056F19">
        <w:trPr>
          <w:jc w:val="center"/>
        </w:trPr>
        <w:tc>
          <w:tcPr>
            <w:tcW w:w="1069" w:type="dxa"/>
            <w:vAlign w:val="center"/>
          </w:tcPr>
          <w:p w:rsidR="00056F19" w:rsidRPr="00E21E54" w:rsidRDefault="00056F19" w:rsidP="00026666">
            <w:pPr>
              <w:pStyle w:val="51"/>
              <w:shd w:val="clear" w:color="auto" w:fill="auto"/>
              <w:spacing w:before="20" w:after="20" w:line="240" w:lineRule="auto"/>
              <w:ind w:right="-2" w:firstLine="0"/>
              <w:rPr>
                <w:sz w:val="24"/>
                <w:szCs w:val="24"/>
              </w:rPr>
            </w:pPr>
            <w:r>
              <w:rPr>
                <w:sz w:val="24"/>
                <w:szCs w:val="24"/>
              </w:rPr>
              <w:t>9</w:t>
            </w:r>
          </w:p>
        </w:tc>
        <w:tc>
          <w:tcPr>
            <w:tcW w:w="8196" w:type="dxa"/>
          </w:tcPr>
          <w:p w:rsidR="00056F19" w:rsidRPr="00E21E54" w:rsidRDefault="00056F19" w:rsidP="00026666">
            <w:pPr>
              <w:pStyle w:val="51"/>
              <w:shd w:val="clear" w:color="auto" w:fill="auto"/>
              <w:spacing w:before="20" w:after="20" w:line="240" w:lineRule="auto"/>
              <w:ind w:right="-2" w:firstLine="0"/>
              <w:jc w:val="left"/>
              <w:rPr>
                <w:sz w:val="24"/>
                <w:szCs w:val="24"/>
              </w:rPr>
            </w:pPr>
            <w:r>
              <w:rPr>
                <w:sz w:val="24"/>
                <w:szCs w:val="24"/>
              </w:rPr>
              <w:t>Штукатурка улучшенная, окраска высококачественная</w:t>
            </w:r>
          </w:p>
        </w:tc>
      </w:tr>
      <w:tr w:rsidR="00056F19" w:rsidRPr="00E21E54" w:rsidTr="00056F19">
        <w:trPr>
          <w:jc w:val="center"/>
        </w:trPr>
        <w:tc>
          <w:tcPr>
            <w:tcW w:w="1069" w:type="dxa"/>
            <w:vAlign w:val="center"/>
          </w:tcPr>
          <w:p w:rsidR="00056F19" w:rsidRPr="00E21E54" w:rsidRDefault="00056F19" w:rsidP="00026666">
            <w:pPr>
              <w:pStyle w:val="51"/>
              <w:shd w:val="clear" w:color="auto" w:fill="auto"/>
              <w:spacing w:before="20" w:after="20" w:line="240" w:lineRule="auto"/>
              <w:ind w:right="-2" w:firstLine="0"/>
              <w:rPr>
                <w:sz w:val="24"/>
                <w:szCs w:val="24"/>
              </w:rPr>
            </w:pPr>
            <w:r>
              <w:rPr>
                <w:sz w:val="24"/>
                <w:szCs w:val="24"/>
              </w:rPr>
              <w:t>10</w:t>
            </w:r>
          </w:p>
        </w:tc>
        <w:tc>
          <w:tcPr>
            <w:tcW w:w="8196" w:type="dxa"/>
          </w:tcPr>
          <w:p w:rsidR="00056F19" w:rsidRPr="00E21E54" w:rsidRDefault="00056F19" w:rsidP="00026666">
            <w:pPr>
              <w:pStyle w:val="51"/>
              <w:shd w:val="clear" w:color="auto" w:fill="auto"/>
              <w:spacing w:before="20" w:after="20" w:line="240" w:lineRule="auto"/>
              <w:ind w:right="-2" w:firstLine="0"/>
              <w:jc w:val="left"/>
              <w:rPr>
                <w:sz w:val="24"/>
                <w:szCs w:val="24"/>
              </w:rPr>
            </w:pPr>
            <w:r>
              <w:rPr>
                <w:sz w:val="24"/>
                <w:szCs w:val="24"/>
              </w:rPr>
              <w:t>Столярные изделия поступают с завода изготовителя проолифленные</w:t>
            </w:r>
          </w:p>
        </w:tc>
      </w:tr>
      <w:tr w:rsidR="00056F19" w:rsidRPr="00E21E54" w:rsidTr="00056F19">
        <w:trPr>
          <w:jc w:val="center"/>
        </w:trPr>
        <w:tc>
          <w:tcPr>
            <w:tcW w:w="1069" w:type="dxa"/>
            <w:vAlign w:val="center"/>
          </w:tcPr>
          <w:p w:rsidR="00056F19" w:rsidRPr="00E21E54" w:rsidRDefault="00056F19" w:rsidP="00026666">
            <w:pPr>
              <w:pStyle w:val="51"/>
              <w:shd w:val="clear" w:color="auto" w:fill="auto"/>
              <w:spacing w:before="20" w:after="20" w:line="240" w:lineRule="auto"/>
              <w:ind w:right="-2" w:firstLine="0"/>
              <w:rPr>
                <w:sz w:val="24"/>
                <w:szCs w:val="24"/>
              </w:rPr>
            </w:pPr>
            <w:r>
              <w:rPr>
                <w:sz w:val="24"/>
                <w:szCs w:val="24"/>
              </w:rPr>
              <w:t>11</w:t>
            </w:r>
          </w:p>
        </w:tc>
        <w:tc>
          <w:tcPr>
            <w:tcW w:w="8196" w:type="dxa"/>
          </w:tcPr>
          <w:p w:rsidR="00056F19" w:rsidRPr="00E21E54" w:rsidRDefault="00056F19" w:rsidP="00026666">
            <w:pPr>
              <w:pStyle w:val="51"/>
              <w:shd w:val="clear" w:color="auto" w:fill="auto"/>
              <w:spacing w:before="20" w:after="20" w:line="240" w:lineRule="auto"/>
              <w:ind w:right="-2" w:firstLine="0"/>
              <w:jc w:val="left"/>
              <w:rPr>
                <w:sz w:val="24"/>
                <w:szCs w:val="24"/>
              </w:rPr>
            </w:pPr>
            <w:r>
              <w:rPr>
                <w:sz w:val="24"/>
                <w:szCs w:val="24"/>
              </w:rPr>
              <w:t>Окраска высококачественная, столярные изделия поступают с завода изготовителя проолифленные</w:t>
            </w:r>
          </w:p>
        </w:tc>
      </w:tr>
    </w:tbl>
    <w:p w:rsidR="00056F19" w:rsidRDefault="00056F19" w:rsidP="00026666">
      <w:pPr>
        <w:pStyle w:val="51"/>
        <w:shd w:val="clear" w:color="auto" w:fill="auto"/>
        <w:spacing w:before="0" w:after="0" w:line="240" w:lineRule="auto"/>
        <w:ind w:right="-2" w:firstLine="709"/>
        <w:jc w:val="left"/>
        <w:rPr>
          <w:sz w:val="28"/>
          <w:szCs w:val="28"/>
        </w:rPr>
      </w:pPr>
      <w:r>
        <w:rPr>
          <w:sz w:val="28"/>
          <w:szCs w:val="28"/>
        </w:rPr>
        <w:t>Примечание: Объемы работ принять как в примере 6.3.1 и в зависимости от вида работ подобрать звенья и бригады строителей отделочников.</w:t>
      </w:r>
    </w:p>
    <w:p w:rsidR="003750D1" w:rsidRDefault="003750D1" w:rsidP="00E15A92">
      <w:pPr>
        <w:pStyle w:val="51"/>
        <w:shd w:val="clear" w:color="auto" w:fill="auto"/>
        <w:spacing w:before="0" w:after="0" w:line="240" w:lineRule="auto"/>
        <w:ind w:right="-2" w:firstLine="709"/>
        <w:rPr>
          <w:sz w:val="28"/>
          <w:szCs w:val="28"/>
        </w:rPr>
      </w:pPr>
    </w:p>
    <w:p w:rsidR="00E15A92" w:rsidRDefault="00E15A92" w:rsidP="00E15A92">
      <w:pPr>
        <w:shd w:val="clear" w:color="auto" w:fill="FFFFFF"/>
        <w:spacing w:after="0" w:line="240" w:lineRule="auto"/>
        <w:ind w:right="845" w:firstLine="709"/>
        <w:jc w:val="center"/>
        <w:rPr>
          <w:rFonts w:eastAsia="Times New Roman"/>
          <w:color w:val="000000"/>
          <w:spacing w:val="3"/>
          <w:szCs w:val="28"/>
        </w:rPr>
      </w:pPr>
    </w:p>
    <w:p w:rsidR="00026666" w:rsidRDefault="00026666">
      <w:pPr>
        <w:spacing w:after="200"/>
        <w:jc w:val="left"/>
        <w:rPr>
          <w:rFonts w:eastAsia="Times New Roman"/>
          <w:color w:val="000000"/>
          <w:spacing w:val="3"/>
          <w:szCs w:val="28"/>
        </w:rPr>
      </w:pPr>
      <w:r>
        <w:rPr>
          <w:rFonts w:eastAsia="Times New Roman"/>
          <w:color w:val="000000"/>
          <w:spacing w:val="3"/>
          <w:szCs w:val="28"/>
        </w:rPr>
        <w:br w:type="page"/>
      </w:r>
    </w:p>
    <w:p w:rsidR="00C15908" w:rsidRPr="00622855" w:rsidRDefault="003750D1" w:rsidP="00026666">
      <w:pPr>
        <w:shd w:val="clear" w:color="auto" w:fill="FFFFFF"/>
        <w:spacing w:after="0" w:line="240" w:lineRule="auto"/>
        <w:ind w:right="845"/>
        <w:jc w:val="center"/>
        <w:rPr>
          <w:rFonts w:eastAsia="Times New Roman"/>
          <w:b/>
          <w:color w:val="000000"/>
          <w:spacing w:val="3"/>
          <w:szCs w:val="28"/>
        </w:rPr>
      </w:pPr>
      <w:r w:rsidRPr="003750D1">
        <w:rPr>
          <w:rFonts w:eastAsia="Times New Roman"/>
          <w:color w:val="000000"/>
          <w:spacing w:val="3"/>
          <w:szCs w:val="28"/>
        </w:rPr>
        <w:lastRenderedPageBreak/>
        <w:t xml:space="preserve">РАЗДЕЛ </w:t>
      </w:r>
      <w:r w:rsidR="00C15908" w:rsidRPr="00622855">
        <w:rPr>
          <w:rFonts w:eastAsia="Times New Roman"/>
          <w:b/>
          <w:color w:val="000000"/>
          <w:spacing w:val="3"/>
          <w:szCs w:val="28"/>
        </w:rPr>
        <w:t xml:space="preserve">7 </w:t>
      </w:r>
      <w:r w:rsidR="00C15908" w:rsidRPr="00622855">
        <w:rPr>
          <w:rFonts w:eastAsia="Times New Roman"/>
          <w:color w:val="000000"/>
          <w:spacing w:val="3"/>
          <w:szCs w:val="28"/>
        </w:rPr>
        <w:t>ФОРМЫ И СИСТЕМЫ ОПЛАТЫ ТРУДА</w:t>
      </w:r>
    </w:p>
    <w:p w:rsidR="00C15908" w:rsidRPr="00622855" w:rsidRDefault="00C15908" w:rsidP="00E15A92">
      <w:pPr>
        <w:shd w:val="clear" w:color="auto" w:fill="FFFFFF"/>
        <w:spacing w:after="0" w:line="240" w:lineRule="auto"/>
        <w:ind w:right="845" w:firstLine="709"/>
        <w:jc w:val="center"/>
        <w:rPr>
          <w:b/>
          <w:szCs w:val="28"/>
        </w:rPr>
      </w:pPr>
    </w:p>
    <w:p w:rsidR="00C15908" w:rsidRDefault="00C15908" w:rsidP="00026666">
      <w:pPr>
        <w:shd w:val="clear" w:color="auto" w:fill="FFFFFF"/>
        <w:spacing w:after="0" w:line="240" w:lineRule="auto"/>
        <w:ind w:right="422"/>
        <w:jc w:val="right"/>
        <w:rPr>
          <w:rFonts w:eastAsia="Times New Roman"/>
          <w:b/>
          <w:bCs/>
          <w:color w:val="000000"/>
          <w:szCs w:val="28"/>
        </w:rPr>
      </w:pPr>
      <w:r w:rsidRPr="00622855">
        <w:rPr>
          <w:b/>
          <w:bCs/>
          <w:color w:val="000000"/>
          <w:spacing w:val="-4"/>
          <w:szCs w:val="28"/>
        </w:rPr>
        <w:t xml:space="preserve">7.1 </w:t>
      </w:r>
      <w:r w:rsidRPr="00622855">
        <w:rPr>
          <w:rFonts w:eastAsia="Times New Roman"/>
          <w:b/>
          <w:bCs/>
          <w:color w:val="000000"/>
          <w:spacing w:val="-4"/>
          <w:szCs w:val="28"/>
        </w:rPr>
        <w:t xml:space="preserve">Нормирование   заработной   платы   </w:t>
      </w:r>
      <w:r w:rsidRPr="00622855">
        <w:rPr>
          <w:rFonts w:eastAsia="Times New Roman"/>
          <w:b/>
          <w:bCs/>
          <w:color w:val="000000"/>
          <w:szCs w:val="28"/>
        </w:rPr>
        <w:t>по    прямой   сдельной системе</w:t>
      </w:r>
    </w:p>
    <w:p w:rsidR="00C15908" w:rsidRPr="00622855" w:rsidRDefault="00C15908" w:rsidP="00026666">
      <w:pPr>
        <w:shd w:val="clear" w:color="auto" w:fill="FFFFFF"/>
        <w:spacing w:after="0" w:line="240" w:lineRule="auto"/>
        <w:ind w:right="422"/>
        <w:rPr>
          <w:b/>
          <w:szCs w:val="28"/>
        </w:rPr>
      </w:pPr>
    </w:p>
    <w:p w:rsidR="00C15908" w:rsidRPr="00622855" w:rsidRDefault="00C15908" w:rsidP="00E15A92">
      <w:pPr>
        <w:shd w:val="clear" w:color="auto" w:fill="FFFFFF"/>
        <w:spacing w:after="0" w:line="240" w:lineRule="auto"/>
        <w:ind w:firstLine="709"/>
        <w:rPr>
          <w:szCs w:val="28"/>
        </w:rPr>
      </w:pPr>
      <w:r w:rsidRPr="00622855">
        <w:rPr>
          <w:rFonts w:eastAsia="Times New Roman"/>
          <w:color w:val="000000"/>
          <w:spacing w:val="3"/>
          <w:szCs w:val="28"/>
        </w:rPr>
        <w:t>Эффективность прямой сдельной оплаты труда за</w:t>
      </w:r>
      <w:r w:rsidRPr="00622855">
        <w:rPr>
          <w:rFonts w:eastAsia="Times New Roman"/>
          <w:color w:val="000000"/>
          <w:spacing w:val="3"/>
          <w:szCs w:val="28"/>
        </w:rPr>
        <w:softHyphen/>
      </w:r>
      <w:r w:rsidRPr="00622855">
        <w:rPr>
          <w:rFonts w:eastAsia="Times New Roman"/>
          <w:color w:val="000000"/>
          <w:spacing w:val="1"/>
          <w:szCs w:val="28"/>
        </w:rPr>
        <w:t>висит от четко установленного объема работ, устойчи</w:t>
      </w:r>
      <w:r w:rsidRPr="00622855">
        <w:rPr>
          <w:rFonts w:eastAsia="Times New Roman"/>
          <w:color w:val="000000"/>
          <w:spacing w:val="-1"/>
          <w:szCs w:val="28"/>
        </w:rPr>
        <w:t>вой нормы труда и целесообразности увеличения про</w:t>
      </w:r>
      <w:r w:rsidRPr="00622855">
        <w:rPr>
          <w:rFonts w:eastAsia="Times New Roman"/>
          <w:color w:val="000000"/>
          <w:spacing w:val="-1"/>
          <w:szCs w:val="28"/>
        </w:rPr>
        <w:softHyphen/>
        <w:t>изводственных з</w:t>
      </w:r>
      <w:r>
        <w:rPr>
          <w:rFonts w:eastAsia="Times New Roman"/>
          <w:color w:val="000000"/>
          <w:spacing w:val="-1"/>
          <w:szCs w:val="28"/>
        </w:rPr>
        <w:t>а</w:t>
      </w:r>
      <w:r w:rsidRPr="00622855">
        <w:rPr>
          <w:rFonts w:eastAsia="Times New Roman"/>
          <w:color w:val="000000"/>
          <w:spacing w:val="-1"/>
          <w:szCs w:val="28"/>
        </w:rPr>
        <w:t xml:space="preserve">даний, без ухудшения качественных </w:t>
      </w:r>
      <w:r w:rsidRPr="00622855">
        <w:rPr>
          <w:rFonts w:eastAsia="Times New Roman"/>
          <w:color w:val="000000"/>
          <w:szCs w:val="28"/>
        </w:rPr>
        <w:t xml:space="preserve">показателей. В зависимости от организационных форм </w:t>
      </w:r>
      <w:r w:rsidRPr="00622855">
        <w:rPr>
          <w:rFonts w:eastAsia="Times New Roman"/>
          <w:color w:val="000000"/>
          <w:spacing w:val="10"/>
          <w:szCs w:val="28"/>
        </w:rPr>
        <w:t xml:space="preserve">труда в строительстве различают индивидуальную </w:t>
      </w:r>
      <w:r w:rsidRPr="00622855">
        <w:rPr>
          <w:rFonts w:eastAsia="Times New Roman"/>
          <w:color w:val="000000"/>
          <w:spacing w:val="1"/>
          <w:szCs w:val="28"/>
        </w:rPr>
        <w:t>и коллективную разновидность прямой сдельной си</w:t>
      </w:r>
      <w:r w:rsidRPr="00622855">
        <w:rPr>
          <w:rFonts w:eastAsia="Times New Roman"/>
          <w:color w:val="000000"/>
          <w:spacing w:val="1"/>
          <w:szCs w:val="28"/>
        </w:rPr>
        <w:softHyphen/>
      </w:r>
      <w:r w:rsidRPr="00622855">
        <w:rPr>
          <w:rFonts w:eastAsia="Times New Roman"/>
          <w:color w:val="000000"/>
          <w:szCs w:val="28"/>
        </w:rPr>
        <w:t>стемы оплаты.</w:t>
      </w:r>
    </w:p>
    <w:p w:rsidR="00C15908" w:rsidRPr="00622855" w:rsidRDefault="00C15908" w:rsidP="00E15A92">
      <w:pPr>
        <w:shd w:val="clear" w:color="auto" w:fill="FFFFFF"/>
        <w:spacing w:line="240" w:lineRule="auto"/>
        <w:ind w:right="5" w:firstLine="709"/>
        <w:rPr>
          <w:szCs w:val="28"/>
        </w:rPr>
      </w:pPr>
      <w:r w:rsidRPr="00622855">
        <w:rPr>
          <w:rFonts w:eastAsia="Times New Roman"/>
          <w:color w:val="000000"/>
          <w:spacing w:val="1"/>
          <w:szCs w:val="28"/>
        </w:rPr>
        <w:t>Разме</w:t>
      </w:r>
      <w:r>
        <w:rPr>
          <w:rFonts w:eastAsia="Times New Roman"/>
          <w:color w:val="000000"/>
          <w:spacing w:val="1"/>
          <w:szCs w:val="28"/>
        </w:rPr>
        <w:t>р заработной платы рабочих-сдельщ</w:t>
      </w:r>
      <w:r w:rsidRPr="00622855">
        <w:rPr>
          <w:rFonts w:eastAsia="Times New Roman"/>
          <w:color w:val="000000"/>
          <w:spacing w:val="1"/>
          <w:szCs w:val="28"/>
        </w:rPr>
        <w:t xml:space="preserve">иков за </w:t>
      </w:r>
      <w:r w:rsidRPr="00622855">
        <w:rPr>
          <w:rFonts w:eastAsia="Times New Roman"/>
          <w:color w:val="000000"/>
          <w:spacing w:val="10"/>
          <w:szCs w:val="28"/>
        </w:rPr>
        <w:t xml:space="preserve">определенный расчетный период при этой системе </w:t>
      </w:r>
      <w:r w:rsidRPr="00622855">
        <w:rPr>
          <w:rFonts w:eastAsia="Times New Roman"/>
          <w:color w:val="000000"/>
          <w:szCs w:val="28"/>
        </w:rPr>
        <w:t>с учетом организационных форм труда всегда будет находиться в прямой зависимости от объема (выработ</w:t>
      </w:r>
      <w:r w:rsidRPr="00622855">
        <w:rPr>
          <w:rFonts w:eastAsia="Times New Roman"/>
          <w:color w:val="000000"/>
          <w:szCs w:val="28"/>
        </w:rPr>
        <w:softHyphen/>
      </w:r>
      <w:r w:rsidRPr="00622855">
        <w:rPr>
          <w:rFonts w:eastAsia="Times New Roman"/>
          <w:color w:val="000000"/>
          <w:spacing w:val="5"/>
          <w:szCs w:val="28"/>
        </w:rPr>
        <w:t xml:space="preserve">ки) и качества выполненной продукции, выраженной </w:t>
      </w:r>
      <w:r w:rsidRPr="00622855">
        <w:rPr>
          <w:rFonts w:eastAsia="Times New Roman"/>
          <w:color w:val="000000"/>
          <w:spacing w:val="-1"/>
          <w:szCs w:val="28"/>
        </w:rPr>
        <w:t>в трех основных видах: первичной (операционная про</w:t>
      </w:r>
      <w:r w:rsidRPr="00622855">
        <w:rPr>
          <w:rFonts w:eastAsia="Times New Roman"/>
          <w:color w:val="000000"/>
          <w:spacing w:val="-1"/>
          <w:szCs w:val="28"/>
        </w:rPr>
        <w:softHyphen/>
      </w:r>
      <w:r w:rsidRPr="00622855">
        <w:rPr>
          <w:rFonts w:eastAsia="Times New Roman"/>
          <w:color w:val="000000"/>
          <w:spacing w:val="4"/>
          <w:szCs w:val="28"/>
        </w:rPr>
        <w:t xml:space="preserve">дукция), законченной (продукция рабочего процесса) </w:t>
      </w:r>
      <w:r w:rsidRPr="00622855">
        <w:rPr>
          <w:rFonts w:eastAsia="Times New Roman"/>
          <w:color w:val="000000"/>
          <w:spacing w:val="3"/>
          <w:szCs w:val="28"/>
        </w:rPr>
        <w:t>и конечной (продукция комплекса).</w:t>
      </w:r>
    </w:p>
    <w:p w:rsidR="00C15908" w:rsidRDefault="00C15908" w:rsidP="00CB4040">
      <w:pPr>
        <w:shd w:val="clear" w:color="auto" w:fill="FFFFFF"/>
        <w:spacing w:after="0" w:line="240" w:lineRule="auto"/>
        <w:ind w:right="5" w:firstLine="709"/>
        <w:rPr>
          <w:rFonts w:eastAsia="Times New Roman"/>
          <w:color w:val="000000"/>
          <w:spacing w:val="3"/>
          <w:szCs w:val="28"/>
        </w:rPr>
      </w:pPr>
      <w:r w:rsidRPr="00622855">
        <w:rPr>
          <w:rFonts w:eastAsia="Times New Roman"/>
          <w:color w:val="000000"/>
          <w:szCs w:val="28"/>
        </w:rPr>
        <w:t xml:space="preserve">В основе прямой сдельной системы оплаты труда </w:t>
      </w:r>
      <w:r w:rsidRPr="00622855">
        <w:rPr>
          <w:rFonts w:eastAsia="Times New Roman"/>
          <w:color w:val="000000"/>
          <w:spacing w:val="1"/>
          <w:szCs w:val="28"/>
        </w:rPr>
        <w:t>лежит сдельная расценка, представляющая собой ус</w:t>
      </w:r>
      <w:r w:rsidRPr="00622855">
        <w:rPr>
          <w:rFonts w:eastAsia="Times New Roman"/>
          <w:color w:val="000000"/>
          <w:spacing w:val="1"/>
          <w:szCs w:val="28"/>
        </w:rPr>
        <w:softHyphen/>
        <w:t xml:space="preserve">тановленный размер заработной платы за выполнение </w:t>
      </w:r>
      <w:r w:rsidRPr="00622855">
        <w:rPr>
          <w:rFonts w:eastAsia="Times New Roman"/>
          <w:color w:val="000000"/>
          <w:spacing w:val="5"/>
          <w:szCs w:val="28"/>
        </w:rPr>
        <w:t xml:space="preserve">единицы доброкачественной продукции, полученной </w:t>
      </w:r>
      <w:r w:rsidRPr="00622855">
        <w:rPr>
          <w:rFonts w:eastAsia="Times New Roman"/>
          <w:color w:val="000000"/>
          <w:spacing w:val="3"/>
          <w:szCs w:val="28"/>
        </w:rPr>
        <w:t>в нормальных организационно-технических условиях на объектах строительства.</w:t>
      </w:r>
    </w:p>
    <w:p w:rsidR="00C15908" w:rsidRPr="00622855" w:rsidRDefault="00C15908" w:rsidP="00CB4040">
      <w:pPr>
        <w:shd w:val="clear" w:color="auto" w:fill="FFFFFF"/>
        <w:spacing w:after="0" w:line="240" w:lineRule="auto"/>
        <w:ind w:right="5" w:firstLine="709"/>
        <w:rPr>
          <w:rFonts w:eastAsia="Times New Roman"/>
          <w:color w:val="000000"/>
          <w:spacing w:val="3"/>
          <w:szCs w:val="28"/>
        </w:rPr>
      </w:pPr>
      <w:r w:rsidRPr="00622855">
        <w:rPr>
          <w:rFonts w:eastAsia="Times New Roman"/>
          <w:color w:val="000000"/>
          <w:szCs w:val="28"/>
        </w:rPr>
        <w:t xml:space="preserve">Прямой сдельный заработок </w:t>
      </w:r>
      <w:r w:rsidRPr="00622855">
        <w:rPr>
          <w:rFonts w:eastAsia="Times New Roman"/>
          <w:color w:val="000000"/>
          <w:szCs w:val="28"/>
          <w:lang w:val="en-US"/>
        </w:rPr>
        <w:t>S</w:t>
      </w:r>
      <w:r>
        <w:rPr>
          <w:rFonts w:eastAsia="Times New Roman"/>
          <w:color w:val="000000"/>
          <w:szCs w:val="28"/>
          <w:vertAlign w:val="subscript"/>
        </w:rPr>
        <w:t>сд</w:t>
      </w:r>
      <w:r w:rsidRPr="00622855">
        <w:rPr>
          <w:rFonts w:eastAsia="Times New Roman"/>
          <w:color w:val="000000"/>
          <w:szCs w:val="28"/>
        </w:rPr>
        <w:t>, всегда мож</w:t>
      </w:r>
      <w:r w:rsidRPr="00622855">
        <w:rPr>
          <w:rFonts w:eastAsia="Times New Roman"/>
          <w:color w:val="000000"/>
          <w:szCs w:val="28"/>
        </w:rPr>
        <w:softHyphen/>
      </w:r>
      <w:r w:rsidRPr="00622855">
        <w:rPr>
          <w:rFonts w:eastAsia="Times New Roman"/>
          <w:color w:val="000000"/>
          <w:spacing w:val="2"/>
          <w:szCs w:val="28"/>
        </w:rPr>
        <w:t>но определить по</w:t>
      </w:r>
      <w:r>
        <w:rPr>
          <w:rFonts w:eastAsia="Times New Roman"/>
          <w:color w:val="000000"/>
          <w:spacing w:val="2"/>
          <w:szCs w:val="28"/>
        </w:rPr>
        <w:t xml:space="preserve"> формуле:</w:t>
      </w:r>
    </w:p>
    <w:p w:rsidR="00E04514" w:rsidRDefault="00E04514" w:rsidP="00E04514">
      <w:pPr>
        <w:shd w:val="clear" w:color="auto" w:fill="FFFFFF"/>
        <w:spacing w:after="0" w:line="240" w:lineRule="auto"/>
        <w:ind w:right="58"/>
        <w:rPr>
          <w:rFonts w:eastAsia="Times New Roman"/>
          <w:color w:val="000000"/>
          <w:spacing w:val="4"/>
          <w:szCs w:val="28"/>
        </w:rPr>
      </w:pPr>
    </w:p>
    <w:tbl>
      <w:tblPr>
        <w:tblStyle w:val="a8"/>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9081"/>
        <w:gridCol w:w="773"/>
      </w:tblGrid>
      <w:tr w:rsidR="00E04514" w:rsidRPr="00E04514" w:rsidTr="00E04514">
        <w:tc>
          <w:tcPr>
            <w:tcW w:w="9450" w:type="dxa"/>
            <w:vAlign w:val="center"/>
          </w:tcPr>
          <w:p w:rsidR="00E04514" w:rsidRPr="00E04514" w:rsidRDefault="00AD1A2E" w:rsidP="00E04514">
            <w:pPr>
              <w:shd w:val="clear" w:color="auto" w:fill="FFFFFF"/>
              <w:spacing w:after="0"/>
              <w:jc w:val="center"/>
              <w:rPr>
                <w:rFonts w:eastAsia="Times New Roman"/>
                <w:color w:val="000000"/>
                <w:spacing w:val="4"/>
                <w:szCs w:val="28"/>
              </w:rPr>
            </w:pPr>
            <m:oMath>
              <m:sSub>
                <m:sSubPr>
                  <m:ctrlPr>
                    <w:rPr>
                      <w:rFonts w:ascii="Cambria Math" w:eastAsia="Times New Roman" w:hAnsi="Cambria Math"/>
                      <w:color w:val="000000"/>
                      <w:spacing w:val="4"/>
                      <w:szCs w:val="28"/>
                      <w:lang w:val="en-US"/>
                    </w:rPr>
                  </m:ctrlPr>
                </m:sSubPr>
                <m:e>
                  <m:r>
                    <m:rPr>
                      <m:sty m:val="p"/>
                    </m:rPr>
                    <w:rPr>
                      <w:rFonts w:ascii="Cambria Math" w:eastAsia="Times New Roman"/>
                      <w:color w:val="000000"/>
                      <w:spacing w:val="4"/>
                      <w:szCs w:val="28"/>
                    </w:rPr>
                    <m:t xml:space="preserve"> </m:t>
                  </m:r>
                  <m:r>
                    <m:rPr>
                      <m:sty m:val="p"/>
                    </m:rPr>
                    <w:rPr>
                      <w:rFonts w:ascii="Cambria Math" w:eastAsia="Times New Roman" w:hAnsi="Cambria Math"/>
                      <w:color w:val="000000"/>
                      <w:spacing w:val="4"/>
                      <w:szCs w:val="28"/>
                      <w:lang w:val="en-US"/>
                    </w:rPr>
                    <m:t>S</m:t>
                  </m:r>
                </m:e>
                <m:sub>
                  <m:r>
                    <m:rPr>
                      <m:sty m:val="p"/>
                    </m:rPr>
                    <w:rPr>
                      <w:rFonts w:ascii="Cambria Math" w:eastAsia="Times New Roman"/>
                      <w:color w:val="000000"/>
                      <w:spacing w:val="4"/>
                      <w:szCs w:val="28"/>
                    </w:rPr>
                    <m:t>сд</m:t>
                  </m:r>
                </m:sub>
              </m:sSub>
              <m:r>
                <m:rPr>
                  <m:sty m:val="p"/>
                </m:rPr>
                <w:rPr>
                  <w:rFonts w:ascii="Cambria Math" w:eastAsia="Times New Roman"/>
                  <w:color w:val="000000"/>
                  <w:spacing w:val="4"/>
                  <w:szCs w:val="28"/>
                </w:rPr>
                <m:t>=</m:t>
              </m:r>
              <m:r>
                <m:rPr>
                  <m:sty m:val="p"/>
                </m:rPr>
                <w:rPr>
                  <w:rFonts w:ascii="Cambria Math" w:eastAsia="Times New Roman" w:hAnsi="Cambria Math"/>
                  <w:color w:val="000000"/>
                  <w:spacing w:val="4"/>
                  <w:szCs w:val="28"/>
                  <w:lang w:val="en-US"/>
                </w:rPr>
                <m:t>K</m:t>
              </m:r>
              <m:nary>
                <m:naryPr>
                  <m:chr m:val="∑"/>
                  <m:limLoc m:val="undOvr"/>
                  <m:subHide m:val="on"/>
                  <m:supHide m:val="on"/>
                  <m:ctrlPr>
                    <w:rPr>
                      <w:rFonts w:ascii="Cambria Math" w:eastAsia="Times New Roman" w:hAnsi="Cambria Math"/>
                      <w:color w:val="000000"/>
                      <w:spacing w:val="4"/>
                      <w:szCs w:val="28"/>
                      <w:lang w:val="en-US"/>
                    </w:rPr>
                  </m:ctrlPr>
                </m:naryPr>
                <m:sub/>
                <m:sup/>
                <m:e>
                  <m:sSub>
                    <m:sSubPr>
                      <m:ctrlPr>
                        <w:rPr>
                          <w:rFonts w:ascii="Cambria Math" w:eastAsia="Times New Roman" w:hAnsi="Cambria Math"/>
                          <w:color w:val="000000"/>
                          <w:spacing w:val="4"/>
                          <w:szCs w:val="28"/>
                          <w:lang w:val="en-US"/>
                        </w:rPr>
                      </m:ctrlPr>
                    </m:sSubPr>
                    <m:e>
                      <m:r>
                        <m:rPr>
                          <m:sty m:val="p"/>
                        </m:rPr>
                        <w:rPr>
                          <w:rFonts w:ascii="Cambria Math" w:eastAsia="Times New Roman" w:hAnsi="Cambria Math"/>
                          <w:color w:val="000000"/>
                          <w:spacing w:val="4"/>
                          <w:szCs w:val="28"/>
                          <w:lang w:val="en-US"/>
                        </w:rPr>
                        <m:t>R</m:t>
                      </m:r>
                    </m:e>
                    <m:sub>
                      <m:r>
                        <m:rPr>
                          <m:sty m:val="p"/>
                        </m:rPr>
                        <w:rPr>
                          <w:rFonts w:ascii="Cambria Math" w:eastAsia="Times New Roman" w:hAnsi="Cambria Math"/>
                          <w:color w:val="000000"/>
                          <w:spacing w:val="4"/>
                          <w:szCs w:val="28"/>
                          <w:lang w:val="en-US"/>
                        </w:rPr>
                        <m:t>i</m:t>
                      </m:r>
                    </m:sub>
                  </m:sSub>
                </m:e>
              </m:nary>
              <m:sSub>
                <m:sSubPr>
                  <m:ctrlPr>
                    <w:rPr>
                      <w:rFonts w:ascii="Cambria Math" w:eastAsia="Times New Roman" w:hAnsi="Cambria Math"/>
                      <w:color w:val="000000"/>
                      <w:spacing w:val="4"/>
                      <w:szCs w:val="28"/>
                      <w:lang w:val="en-US"/>
                    </w:rPr>
                  </m:ctrlPr>
                </m:sSubPr>
                <m:e>
                  <m:r>
                    <m:rPr>
                      <m:sty m:val="p"/>
                    </m:rPr>
                    <w:rPr>
                      <w:rFonts w:ascii="Cambria Math" w:eastAsia="Times New Roman" w:hAnsi="Cambria Math"/>
                      <w:color w:val="000000"/>
                      <w:spacing w:val="4"/>
                      <w:szCs w:val="28"/>
                      <w:lang w:val="en-US"/>
                    </w:rPr>
                    <m:t>N</m:t>
                  </m:r>
                </m:e>
                <m:sub>
                  <m:r>
                    <m:rPr>
                      <m:sty m:val="p"/>
                    </m:rPr>
                    <w:rPr>
                      <w:rFonts w:ascii="Cambria Math" w:eastAsia="Times New Roman"/>
                      <w:color w:val="000000"/>
                      <w:spacing w:val="4"/>
                      <w:szCs w:val="28"/>
                    </w:rPr>
                    <m:t>выр</m:t>
                  </m:r>
                </m:sub>
              </m:sSub>
            </m:oMath>
            <w:r w:rsidR="00E04514" w:rsidRPr="00E04514">
              <w:rPr>
                <w:rFonts w:eastAsia="Times New Roman"/>
                <w:color w:val="000000"/>
                <w:spacing w:val="4"/>
                <w:szCs w:val="28"/>
              </w:rPr>
              <w:t xml:space="preserve"> ,</w:t>
            </w:r>
          </w:p>
        </w:tc>
        <w:tc>
          <w:tcPr>
            <w:tcW w:w="404" w:type="dxa"/>
            <w:vAlign w:val="center"/>
          </w:tcPr>
          <w:p w:rsidR="00E04514" w:rsidRPr="00E04514" w:rsidRDefault="00E04514" w:rsidP="00E04514">
            <w:pPr>
              <w:shd w:val="clear" w:color="auto" w:fill="FFFFFF"/>
              <w:spacing w:after="0"/>
              <w:jc w:val="center"/>
              <w:rPr>
                <w:rFonts w:eastAsia="Times New Roman"/>
                <w:color w:val="000000"/>
                <w:spacing w:val="4"/>
                <w:szCs w:val="28"/>
              </w:rPr>
            </w:pPr>
            <w:r w:rsidRPr="00E04514">
              <w:rPr>
                <w:rFonts w:eastAsia="Times New Roman"/>
                <w:color w:val="000000"/>
                <w:spacing w:val="4"/>
                <w:szCs w:val="28"/>
              </w:rPr>
              <w:t>(7.1)</w:t>
            </w:r>
          </w:p>
        </w:tc>
      </w:tr>
    </w:tbl>
    <w:p w:rsidR="00C15908" w:rsidRPr="00622855" w:rsidRDefault="00C15908" w:rsidP="00CB4040">
      <w:pPr>
        <w:shd w:val="clear" w:color="auto" w:fill="FFFFFF"/>
        <w:spacing w:after="0" w:line="240" w:lineRule="auto"/>
        <w:ind w:left="5" w:right="58" w:firstLine="709"/>
        <w:rPr>
          <w:rFonts w:eastAsia="Times New Roman"/>
          <w:color w:val="000000"/>
          <w:spacing w:val="4"/>
          <w:szCs w:val="28"/>
        </w:rPr>
      </w:pPr>
    </w:p>
    <w:p w:rsidR="00C15908" w:rsidRDefault="00E04514" w:rsidP="00E04514">
      <w:pPr>
        <w:pStyle w:val="a3"/>
        <w:autoSpaceDE w:val="0"/>
        <w:autoSpaceDN w:val="0"/>
        <w:adjustRightInd w:val="0"/>
        <w:spacing w:before="0" w:after="0"/>
        <w:ind w:left="0" w:right="-23"/>
        <w:jc w:val="both"/>
        <w:rPr>
          <w:rFonts w:eastAsia="Times New Roman"/>
          <w:color w:val="000000"/>
          <w:spacing w:val="5"/>
          <w:sz w:val="28"/>
          <w:szCs w:val="28"/>
        </w:rPr>
      </w:pPr>
      <w:r>
        <w:rPr>
          <w:rFonts w:eastAsia="Times New Roman"/>
          <w:color w:val="000000"/>
          <w:spacing w:val="4"/>
          <w:sz w:val="28"/>
          <w:szCs w:val="28"/>
        </w:rPr>
        <w:t>г</w:t>
      </w:r>
      <w:r w:rsidR="00C15908" w:rsidRPr="00622855">
        <w:rPr>
          <w:rFonts w:eastAsia="Times New Roman"/>
          <w:color w:val="000000"/>
          <w:spacing w:val="4"/>
          <w:sz w:val="28"/>
          <w:szCs w:val="28"/>
        </w:rPr>
        <w:t>де</w:t>
      </w:r>
      <w:r>
        <w:rPr>
          <w:rFonts w:eastAsia="Times New Roman"/>
          <w:color w:val="000000"/>
          <w:spacing w:val="4"/>
          <w:sz w:val="28"/>
          <w:szCs w:val="28"/>
        </w:rPr>
        <w:t>:</w:t>
      </w:r>
      <w:r w:rsidR="00C15908" w:rsidRPr="00622855">
        <w:rPr>
          <w:rFonts w:eastAsia="Times New Roman"/>
          <w:color w:val="000000"/>
          <w:spacing w:val="4"/>
          <w:sz w:val="28"/>
          <w:szCs w:val="28"/>
        </w:rPr>
        <w:t xml:space="preserve"> </w:t>
      </w:r>
      <w:r w:rsidR="00C15908" w:rsidRPr="00622855">
        <w:rPr>
          <w:rFonts w:eastAsia="Times New Roman"/>
          <w:iCs/>
          <w:color w:val="000000"/>
          <w:spacing w:val="4"/>
          <w:sz w:val="28"/>
          <w:szCs w:val="28"/>
        </w:rPr>
        <w:t>К</w:t>
      </w:r>
      <w:r w:rsidR="00C15908">
        <w:rPr>
          <w:rFonts w:eastAsia="Times New Roman"/>
          <w:iCs/>
          <w:color w:val="000000"/>
          <w:spacing w:val="4"/>
          <w:sz w:val="28"/>
          <w:szCs w:val="28"/>
        </w:rPr>
        <w:t xml:space="preserve"> – </w:t>
      </w:r>
      <w:r w:rsidR="00C15908" w:rsidRPr="00622855">
        <w:rPr>
          <w:rFonts w:eastAsia="Times New Roman"/>
          <w:color w:val="000000"/>
          <w:spacing w:val="4"/>
          <w:sz w:val="28"/>
          <w:szCs w:val="28"/>
        </w:rPr>
        <w:t xml:space="preserve">коэффициент к нормам труда и расценкам [см. Общую </w:t>
      </w:r>
      <w:r w:rsidR="00C15908" w:rsidRPr="00622855">
        <w:rPr>
          <w:rFonts w:eastAsia="Times New Roman"/>
          <w:color w:val="000000"/>
          <w:spacing w:val="2"/>
          <w:sz w:val="28"/>
          <w:szCs w:val="28"/>
        </w:rPr>
        <w:t>часть к ЕНиР (ВНиР) или Техническую часть конкретного сбор</w:t>
      </w:r>
      <w:r w:rsidR="00C15908" w:rsidRPr="00622855">
        <w:rPr>
          <w:rFonts w:eastAsia="Times New Roman"/>
          <w:color w:val="000000"/>
          <w:spacing w:val="2"/>
          <w:sz w:val="28"/>
          <w:szCs w:val="28"/>
        </w:rPr>
        <w:softHyphen/>
      </w:r>
      <w:r w:rsidR="00C15908" w:rsidRPr="00622855">
        <w:rPr>
          <w:rFonts w:eastAsia="Times New Roman"/>
          <w:color w:val="000000"/>
          <w:spacing w:val="-1"/>
          <w:sz w:val="28"/>
          <w:szCs w:val="28"/>
        </w:rPr>
        <w:t xml:space="preserve">ника]; </w:t>
      </w:r>
      <w:r w:rsidR="00C15908" w:rsidRPr="00900FF3">
        <w:rPr>
          <w:rFonts w:eastAsia="Times New Roman"/>
          <w:iCs/>
          <w:color w:val="000000"/>
          <w:spacing w:val="40"/>
          <w:sz w:val="28"/>
          <w:szCs w:val="28"/>
          <w:lang w:val="en-US"/>
        </w:rPr>
        <w:t>R</w:t>
      </w:r>
      <w:r w:rsidR="00C15908" w:rsidRPr="00900FF3">
        <w:rPr>
          <w:rFonts w:eastAsia="Times New Roman"/>
          <w:iCs/>
          <w:color w:val="000000"/>
          <w:spacing w:val="40"/>
          <w:sz w:val="28"/>
          <w:szCs w:val="28"/>
          <w:vertAlign w:val="subscript"/>
          <w:lang w:val="en-US"/>
        </w:rPr>
        <w:t>i</w:t>
      </w:r>
      <w:r w:rsidR="00C15908">
        <w:rPr>
          <w:rFonts w:eastAsia="Times New Roman"/>
          <w:iCs/>
          <w:color w:val="000000"/>
          <w:spacing w:val="4"/>
          <w:sz w:val="28"/>
          <w:szCs w:val="28"/>
        </w:rPr>
        <w:t>–</w:t>
      </w:r>
      <w:r w:rsidR="00C15908" w:rsidRPr="00622855">
        <w:rPr>
          <w:rFonts w:eastAsia="Times New Roman"/>
          <w:i/>
          <w:iCs/>
          <w:color w:val="000000"/>
          <w:spacing w:val="-1"/>
          <w:sz w:val="28"/>
          <w:szCs w:val="28"/>
        </w:rPr>
        <w:t xml:space="preserve"> </w:t>
      </w:r>
      <w:r w:rsidR="00C15908" w:rsidRPr="00622855">
        <w:rPr>
          <w:rFonts w:eastAsia="Times New Roman"/>
          <w:color w:val="000000"/>
          <w:spacing w:val="-1"/>
          <w:sz w:val="28"/>
          <w:szCs w:val="28"/>
        </w:rPr>
        <w:t xml:space="preserve">сдельная расценка, принятая по ЕНиР (ВНиР) или </w:t>
      </w:r>
      <w:r w:rsidR="00C15908" w:rsidRPr="00622855">
        <w:rPr>
          <w:rFonts w:eastAsia="Times New Roman"/>
          <w:color w:val="000000"/>
          <w:spacing w:val="-3"/>
          <w:sz w:val="28"/>
          <w:szCs w:val="28"/>
        </w:rPr>
        <w:t>подсчитанная по формуле (</w:t>
      </w:r>
      <w:r w:rsidR="00C15908">
        <w:rPr>
          <w:rFonts w:eastAsia="Times New Roman"/>
          <w:color w:val="000000"/>
          <w:spacing w:val="-3"/>
          <w:sz w:val="28"/>
          <w:szCs w:val="28"/>
        </w:rPr>
        <w:t>7.</w:t>
      </w:r>
      <w:r w:rsidR="00C15908" w:rsidRPr="00622855">
        <w:rPr>
          <w:rFonts w:eastAsia="Times New Roman"/>
          <w:color w:val="000000"/>
          <w:spacing w:val="-3"/>
          <w:sz w:val="28"/>
          <w:szCs w:val="28"/>
        </w:rPr>
        <w:t xml:space="preserve">2); </w:t>
      </w:r>
      <w:r w:rsidR="00C15908" w:rsidRPr="00622855">
        <w:rPr>
          <w:rFonts w:eastAsia="Times New Roman"/>
          <w:color w:val="000000"/>
          <w:spacing w:val="-3"/>
          <w:sz w:val="28"/>
          <w:szCs w:val="28"/>
          <w:lang w:val="en-US"/>
        </w:rPr>
        <w:t>N</w:t>
      </w:r>
      <w:r w:rsidR="00C15908" w:rsidRPr="00622855">
        <w:rPr>
          <w:rFonts w:eastAsia="Times New Roman"/>
          <w:color w:val="000000"/>
          <w:spacing w:val="-3"/>
          <w:sz w:val="28"/>
          <w:szCs w:val="28"/>
          <w:vertAlign w:val="subscript"/>
        </w:rPr>
        <w:t>выр</w:t>
      </w:r>
      <w:r w:rsidR="00C15908" w:rsidRPr="00622855">
        <w:rPr>
          <w:rFonts w:eastAsia="Times New Roman"/>
          <w:smallCaps/>
          <w:color w:val="000000"/>
          <w:spacing w:val="-3"/>
          <w:sz w:val="28"/>
          <w:szCs w:val="28"/>
        </w:rPr>
        <w:t xml:space="preserve"> </w:t>
      </w:r>
      <w:r w:rsidR="00C15908">
        <w:rPr>
          <w:rFonts w:eastAsia="Times New Roman"/>
          <w:iCs/>
          <w:color w:val="000000"/>
          <w:spacing w:val="4"/>
          <w:sz w:val="28"/>
          <w:szCs w:val="28"/>
        </w:rPr>
        <w:t>–</w:t>
      </w:r>
      <w:r w:rsidR="00C15908" w:rsidRPr="00622855">
        <w:rPr>
          <w:rFonts w:eastAsia="Times New Roman"/>
          <w:color w:val="000000"/>
          <w:spacing w:val="-3"/>
          <w:sz w:val="28"/>
          <w:szCs w:val="28"/>
        </w:rPr>
        <w:t xml:space="preserve"> норма выработки</w:t>
      </w:r>
      <w:r w:rsidR="00C15908">
        <w:rPr>
          <w:rFonts w:eastAsia="Times New Roman"/>
          <w:color w:val="000000"/>
          <w:spacing w:val="-3"/>
          <w:sz w:val="28"/>
          <w:szCs w:val="28"/>
        </w:rPr>
        <w:t>, т.е. это</w:t>
      </w:r>
      <w:r w:rsidR="00C15908" w:rsidRPr="00622855">
        <w:rPr>
          <w:rFonts w:eastAsia="Times New Roman"/>
          <w:color w:val="000000"/>
          <w:spacing w:val="-3"/>
          <w:sz w:val="28"/>
          <w:szCs w:val="28"/>
        </w:rPr>
        <w:t xml:space="preserve"> объем </w:t>
      </w:r>
      <w:r w:rsidR="00C15908" w:rsidRPr="00622855">
        <w:rPr>
          <w:rFonts w:eastAsia="Times New Roman"/>
          <w:color w:val="000000"/>
          <w:spacing w:val="5"/>
          <w:sz w:val="28"/>
          <w:szCs w:val="28"/>
        </w:rPr>
        <w:t>работ, фактически выполн</w:t>
      </w:r>
      <w:r w:rsidR="00C15908">
        <w:rPr>
          <w:rFonts w:eastAsia="Times New Roman"/>
          <w:color w:val="000000"/>
          <w:spacing w:val="5"/>
          <w:sz w:val="28"/>
          <w:szCs w:val="28"/>
        </w:rPr>
        <w:t xml:space="preserve">енный рабочими (смотри раздел – </w:t>
      </w:r>
      <w:r w:rsidR="00C15908" w:rsidRPr="002C0FB6">
        <w:rPr>
          <w:bCs/>
          <w:color w:val="000000"/>
          <w:spacing w:val="7"/>
          <w:sz w:val="28"/>
          <w:szCs w:val="28"/>
        </w:rPr>
        <w:t xml:space="preserve">норма </w:t>
      </w:r>
      <w:r w:rsidR="00C15908" w:rsidRPr="002C0FB6">
        <w:rPr>
          <w:bCs/>
          <w:color w:val="000000"/>
          <w:spacing w:val="-3"/>
          <w:sz w:val="28"/>
          <w:szCs w:val="28"/>
        </w:rPr>
        <w:t xml:space="preserve">выработки и ее взаимосвязь </w:t>
      </w:r>
      <w:r w:rsidR="00C15908" w:rsidRPr="002C0FB6">
        <w:rPr>
          <w:bCs/>
          <w:color w:val="000000"/>
          <w:spacing w:val="-5"/>
          <w:sz w:val="28"/>
          <w:szCs w:val="28"/>
        </w:rPr>
        <w:t>с нормой труда</w:t>
      </w:r>
      <w:r w:rsidR="00C15908">
        <w:rPr>
          <w:rFonts w:eastAsia="Times New Roman"/>
          <w:color w:val="000000"/>
          <w:spacing w:val="5"/>
          <w:sz w:val="28"/>
          <w:szCs w:val="28"/>
        </w:rPr>
        <w:t>)</w:t>
      </w:r>
      <w:r w:rsidR="00C15908" w:rsidRPr="00622855">
        <w:rPr>
          <w:rFonts w:eastAsia="Times New Roman"/>
          <w:color w:val="000000"/>
          <w:spacing w:val="5"/>
          <w:sz w:val="28"/>
          <w:szCs w:val="28"/>
        </w:rPr>
        <w:t>.</w:t>
      </w:r>
    </w:p>
    <w:p w:rsidR="00E04514" w:rsidRDefault="00E04514" w:rsidP="00E04514">
      <w:pPr>
        <w:shd w:val="clear" w:color="auto" w:fill="FFFFFF"/>
        <w:spacing w:after="0" w:line="240" w:lineRule="auto"/>
        <w:ind w:right="58"/>
        <w:rPr>
          <w:rFonts w:eastAsia="Times New Roman"/>
          <w:color w:val="000000"/>
          <w:spacing w:val="5"/>
          <w:szCs w:val="28"/>
        </w:rPr>
      </w:pPr>
    </w:p>
    <w:tbl>
      <w:tblPr>
        <w:tblStyle w:val="a8"/>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9116"/>
        <w:gridCol w:w="738"/>
      </w:tblGrid>
      <w:tr w:rsidR="00E04514" w:rsidRPr="00E04514" w:rsidTr="00E04514">
        <w:tc>
          <w:tcPr>
            <w:tcW w:w="9540" w:type="dxa"/>
            <w:vAlign w:val="center"/>
          </w:tcPr>
          <w:p w:rsidR="00E04514" w:rsidRPr="00E04514" w:rsidRDefault="00E04514" w:rsidP="00E04514">
            <w:pPr>
              <w:shd w:val="clear" w:color="auto" w:fill="FFFFFF"/>
              <w:spacing w:after="0"/>
              <w:jc w:val="center"/>
              <w:rPr>
                <w:rFonts w:eastAsia="Times New Roman"/>
                <w:color w:val="000000"/>
                <w:spacing w:val="-3"/>
                <w:szCs w:val="28"/>
              </w:rPr>
            </w:pPr>
            <m:oMath>
              <m:r>
                <m:rPr>
                  <m:sty m:val="p"/>
                </m:rPr>
                <w:rPr>
                  <w:rFonts w:ascii="Cambria Math" w:eastAsia="Times New Roman" w:hAnsi="Cambria Math"/>
                  <w:color w:val="000000"/>
                  <w:spacing w:val="-3"/>
                  <w:szCs w:val="28"/>
                </w:rPr>
                <m:t>R</m:t>
              </m:r>
              <m:r>
                <m:rPr>
                  <m:sty m:val="p"/>
                </m:rPr>
                <w:rPr>
                  <w:rFonts w:ascii="Cambria Math" w:eastAsia="Times New Roman"/>
                  <w:color w:val="000000"/>
                  <w:spacing w:val="-3"/>
                  <w:szCs w:val="28"/>
                </w:rPr>
                <m:t>=</m:t>
              </m:r>
              <m:f>
                <m:fPr>
                  <m:ctrlPr>
                    <w:rPr>
                      <w:rFonts w:ascii="Cambria Math" w:eastAsia="Times New Roman" w:hAnsi="Cambria Math"/>
                      <w:color w:val="000000"/>
                      <w:spacing w:val="-3"/>
                      <w:szCs w:val="28"/>
                    </w:rPr>
                  </m:ctrlPr>
                </m:fPr>
                <m:num>
                  <m:nary>
                    <m:naryPr>
                      <m:chr m:val="∑"/>
                      <m:limLoc m:val="undOvr"/>
                      <m:subHide m:val="on"/>
                      <m:supHide m:val="on"/>
                      <m:ctrlPr>
                        <w:rPr>
                          <w:rFonts w:ascii="Cambria Math" w:eastAsia="Times New Roman" w:hAnsi="Cambria Math"/>
                          <w:color w:val="000000"/>
                          <w:spacing w:val="-3"/>
                          <w:szCs w:val="28"/>
                        </w:rPr>
                      </m:ctrlPr>
                    </m:naryPr>
                    <m:sub/>
                    <m:sup/>
                    <m:e>
                      <m:sSub>
                        <m:sSubPr>
                          <m:ctrlPr>
                            <w:rPr>
                              <w:rFonts w:ascii="Cambria Math" w:eastAsia="Times New Roman" w:hAnsi="Cambria Math"/>
                              <w:color w:val="000000"/>
                              <w:spacing w:val="-3"/>
                              <w:szCs w:val="28"/>
                            </w:rPr>
                          </m:ctrlPr>
                        </m:sSubPr>
                        <m:e>
                          <m:r>
                            <m:rPr>
                              <m:sty m:val="p"/>
                            </m:rPr>
                            <w:rPr>
                              <w:rFonts w:ascii="Cambria Math" w:eastAsia="Times New Roman" w:hAnsi="Cambria Math"/>
                              <w:color w:val="000000"/>
                              <w:spacing w:val="-3"/>
                              <w:szCs w:val="28"/>
                            </w:rPr>
                            <m:t>C</m:t>
                          </m:r>
                        </m:e>
                        <m:sub>
                          <m:r>
                            <m:rPr>
                              <m:sty m:val="p"/>
                            </m:rPr>
                            <w:rPr>
                              <w:rFonts w:ascii="Cambria Math" w:eastAsia="Times New Roman"/>
                              <w:color w:val="000000"/>
                              <w:spacing w:val="-3"/>
                              <w:szCs w:val="28"/>
                            </w:rPr>
                            <m:t>т</m:t>
                          </m:r>
                        </m:sub>
                      </m:sSub>
                    </m:e>
                  </m:nary>
                </m:num>
                <m:den>
                  <m:nary>
                    <m:naryPr>
                      <m:chr m:val="∑"/>
                      <m:limLoc m:val="undOvr"/>
                      <m:subHide m:val="on"/>
                      <m:supHide m:val="on"/>
                      <m:ctrlPr>
                        <w:rPr>
                          <w:rFonts w:ascii="Cambria Math" w:eastAsia="Times New Roman" w:hAnsi="Cambria Math"/>
                          <w:color w:val="000000"/>
                          <w:spacing w:val="-3"/>
                          <w:szCs w:val="28"/>
                        </w:rPr>
                      </m:ctrlPr>
                    </m:naryPr>
                    <m:sub/>
                    <m:sup/>
                    <m:e>
                      <m:sSub>
                        <m:sSubPr>
                          <m:ctrlPr>
                            <w:rPr>
                              <w:rFonts w:ascii="Cambria Math" w:eastAsia="Times New Roman" w:hAnsi="Cambria Math"/>
                              <w:color w:val="000000"/>
                              <w:spacing w:val="-3"/>
                              <w:szCs w:val="28"/>
                            </w:rPr>
                          </m:ctrlPr>
                        </m:sSubPr>
                        <m:e>
                          <m:r>
                            <m:rPr>
                              <m:sty m:val="p"/>
                            </m:rPr>
                            <w:rPr>
                              <w:rFonts w:ascii="Cambria Math" w:eastAsia="Times New Roman"/>
                              <w:color w:val="000000"/>
                              <w:spacing w:val="-3"/>
                              <w:szCs w:val="28"/>
                            </w:rPr>
                            <m:t>К</m:t>
                          </m:r>
                        </m:e>
                        <m:sub>
                          <m:r>
                            <m:rPr>
                              <m:sty m:val="p"/>
                            </m:rPr>
                            <w:rPr>
                              <w:rFonts w:ascii="Cambria Math" w:eastAsia="Times New Roman"/>
                              <w:color w:val="000000"/>
                              <w:spacing w:val="-3"/>
                              <w:szCs w:val="28"/>
                            </w:rPr>
                            <m:t>ч</m:t>
                          </m:r>
                        </m:sub>
                      </m:sSub>
                    </m:e>
                  </m:nary>
                </m:den>
              </m:f>
              <m:r>
                <m:rPr>
                  <m:sty m:val="p"/>
                </m:rPr>
                <w:rPr>
                  <w:rFonts w:ascii="Cambria Math" w:eastAsia="Times New Roman"/>
                  <w:color w:val="000000"/>
                  <w:spacing w:val="-3"/>
                  <w:szCs w:val="28"/>
                </w:rPr>
                <m:t xml:space="preserve"> </m:t>
              </m:r>
              <m:sSub>
                <m:sSubPr>
                  <m:ctrlPr>
                    <w:rPr>
                      <w:rFonts w:ascii="Cambria Math" w:eastAsia="Times New Roman" w:hAnsi="Cambria Math"/>
                      <w:color w:val="000000"/>
                      <w:spacing w:val="-3"/>
                      <w:szCs w:val="28"/>
                    </w:rPr>
                  </m:ctrlPr>
                </m:sSubPr>
                <m:e>
                  <m:r>
                    <m:rPr>
                      <m:sty m:val="p"/>
                    </m:rPr>
                    <w:rPr>
                      <w:rFonts w:ascii="Cambria Math" w:eastAsia="Times New Roman"/>
                      <w:color w:val="000000"/>
                      <w:spacing w:val="-3"/>
                      <w:szCs w:val="28"/>
                    </w:rPr>
                    <m:t>К</m:t>
                  </m:r>
                </m:e>
                <m:sub>
                  <m:r>
                    <m:rPr>
                      <m:sty m:val="p"/>
                    </m:rPr>
                    <w:rPr>
                      <w:rFonts w:ascii="Cambria Math" w:eastAsia="Times New Roman"/>
                      <w:color w:val="000000"/>
                      <w:spacing w:val="-3"/>
                      <w:szCs w:val="28"/>
                    </w:rPr>
                    <m:t>ч</m:t>
                  </m:r>
                </m:sub>
              </m:sSub>
              <m:sSub>
                <m:sSubPr>
                  <m:ctrlPr>
                    <w:rPr>
                      <w:rFonts w:ascii="Cambria Math" w:eastAsia="Times New Roman" w:hAnsi="Cambria Math"/>
                      <w:color w:val="000000"/>
                      <w:spacing w:val="-3"/>
                      <w:szCs w:val="28"/>
                    </w:rPr>
                  </m:ctrlPr>
                </m:sSubPr>
                <m:e>
                  <m:r>
                    <m:rPr>
                      <m:sty m:val="p"/>
                    </m:rPr>
                    <w:rPr>
                      <w:rFonts w:ascii="Cambria Math" w:eastAsia="Times New Roman" w:hAnsi="Cambria Math"/>
                      <w:color w:val="000000"/>
                      <w:spacing w:val="-3"/>
                      <w:szCs w:val="28"/>
                      <w:lang w:val="en-US"/>
                    </w:rPr>
                    <m:t>N</m:t>
                  </m:r>
                </m:e>
                <m:sub>
                  <m:r>
                    <m:rPr>
                      <m:sty m:val="p"/>
                    </m:rPr>
                    <w:rPr>
                      <w:rFonts w:ascii="Cambria Math" w:eastAsia="Times New Roman"/>
                      <w:color w:val="000000"/>
                      <w:spacing w:val="-3"/>
                      <w:szCs w:val="28"/>
                    </w:rPr>
                    <m:t>тр</m:t>
                  </m:r>
                </m:sub>
              </m:sSub>
            </m:oMath>
            <w:r w:rsidRPr="00E04514">
              <w:rPr>
                <w:rFonts w:eastAsia="Times New Roman"/>
                <w:color w:val="000000"/>
                <w:spacing w:val="-3"/>
                <w:szCs w:val="28"/>
              </w:rPr>
              <w:t xml:space="preserve"> ,</w:t>
            </w:r>
          </w:p>
        </w:tc>
        <w:tc>
          <w:tcPr>
            <w:tcW w:w="314" w:type="dxa"/>
            <w:vAlign w:val="center"/>
          </w:tcPr>
          <w:p w:rsidR="00E04514" w:rsidRPr="00E04514" w:rsidRDefault="00E04514" w:rsidP="00E04514">
            <w:pPr>
              <w:shd w:val="clear" w:color="auto" w:fill="FFFFFF"/>
              <w:spacing w:after="0"/>
              <w:jc w:val="center"/>
              <w:rPr>
                <w:rFonts w:eastAsia="Times New Roman"/>
                <w:color w:val="000000"/>
                <w:spacing w:val="-3"/>
                <w:szCs w:val="28"/>
              </w:rPr>
            </w:pPr>
            <w:r w:rsidRPr="00E04514">
              <w:rPr>
                <w:rFonts w:eastAsia="Times New Roman"/>
                <w:color w:val="000000"/>
                <w:spacing w:val="-3"/>
                <w:szCs w:val="28"/>
              </w:rPr>
              <w:t>(7.2)</w:t>
            </w:r>
          </w:p>
        </w:tc>
      </w:tr>
    </w:tbl>
    <w:p w:rsidR="00C15908" w:rsidRPr="00622855" w:rsidRDefault="00C15908" w:rsidP="00CB4040">
      <w:pPr>
        <w:shd w:val="clear" w:color="auto" w:fill="FFFFFF"/>
        <w:spacing w:after="0" w:line="240" w:lineRule="auto"/>
        <w:ind w:left="5" w:right="58" w:firstLine="709"/>
        <w:jc w:val="center"/>
        <w:rPr>
          <w:rFonts w:eastAsia="Times New Roman"/>
          <w:color w:val="000000"/>
          <w:spacing w:val="-3"/>
          <w:szCs w:val="28"/>
        </w:rPr>
      </w:pPr>
    </w:p>
    <w:p w:rsidR="00C15908" w:rsidRDefault="00E04514" w:rsidP="00E04514">
      <w:pPr>
        <w:shd w:val="clear" w:color="auto" w:fill="FFFFFF"/>
        <w:spacing w:after="0" w:line="240" w:lineRule="auto"/>
        <w:ind w:left="5" w:right="58"/>
        <w:rPr>
          <w:rFonts w:eastAsia="Times New Roman"/>
          <w:color w:val="000000"/>
          <w:spacing w:val="-3"/>
          <w:szCs w:val="28"/>
        </w:rPr>
      </w:pPr>
      <w:r>
        <w:rPr>
          <w:rFonts w:eastAsia="Times New Roman"/>
          <w:color w:val="000000"/>
          <w:spacing w:val="-3"/>
          <w:szCs w:val="28"/>
        </w:rPr>
        <w:t>г</w:t>
      </w:r>
      <w:r w:rsidR="00C15908" w:rsidRPr="00622855">
        <w:rPr>
          <w:rFonts w:eastAsia="Times New Roman"/>
          <w:color w:val="000000"/>
          <w:spacing w:val="-3"/>
          <w:szCs w:val="28"/>
        </w:rPr>
        <w:t>де</w:t>
      </w:r>
      <w:r>
        <w:rPr>
          <w:rFonts w:eastAsia="Times New Roman"/>
          <w:color w:val="000000"/>
          <w:spacing w:val="-3"/>
          <w:szCs w:val="28"/>
        </w:rPr>
        <w:t>:</w:t>
      </w:r>
      <w:r w:rsidR="00C15908" w:rsidRPr="00622855">
        <w:rPr>
          <w:rFonts w:eastAsia="Times New Roman"/>
          <w:color w:val="000000"/>
          <w:spacing w:val="-3"/>
          <w:szCs w:val="28"/>
        </w:rPr>
        <w:t xml:space="preserve"> С</w:t>
      </w:r>
      <w:r w:rsidR="00C15908" w:rsidRPr="00622855">
        <w:rPr>
          <w:rFonts w:eastAsia="Times New Roman"/>
          <w:color w:val="000000"/>
          <w:spacing w:val="-3"/>
          <w:szCs w:val="28"/>
          <w:vertAlign w:val="subscript"/>
        </w:rPr>
        <w:t>т</w:t>
      </w:r>
      <w:r w:rsidR="00C15908" w:rsidRPr="00622855">
        <w:rPr>
          <w:rFonts w:eastAsia="Times New Roman"/>
          <w:color w:val="000000"/>
          <w:spacing w:val="-3"/>
          <w:szCs w:val="28"/>
        </w:rPr>
        <w:t xml:space="preserve"> </w:t>
      </w:r>
      <w:r w:rsidR="00C15908">
        <w:rPr>
          <w:rFonts w:eastAsia="Times New Roman"/>
          <w:iCs/>
          <w:color w:val="000000"/>
          <w:spacing w:val="4"/>
          <w:szCs w:val="28"/>
        </w:rPr>
        <w:t>–</w:t>
      </w:r>
      <w:r w:rsidR="00C15908" w:rsidRPr="00622855">
        <w:rPr>
          <w:rFonts w:eastAsia="Times New Roman"/>
          <w:color w:val="000000"/>
          <w:spacing w:val="-3"/>
          <w:szCs w:val="28"/>
        </w:rPr>
        <w:t xml:space="preserve"> часовая тарифная ставка соответствующего разряда рабочего, которую следует брать из таблицы 1.1. К</w:t>
      </w:r>
      <w:r w:rsidR="00C15908" w:rsidRPr="00622855">
        <w:rPr>
          <w:rFonts w:eastAsia="Times New Roman"/>
          <w:color w:val="000000"/>
          <w:spacing w:val="-3"/>
          <w:szCs w:val="28"/>
          <w:vertAlign w:val="subscript"/>
        </w:rPr>
        <w:t>ч</w:t>
      </w:r>
      <w:r w:rsidR="00C15908" w:rsidRPr="00622855">
        <w:rPr>
          <w:rFonts w:eastAsia="Times New Roman"/>
          <w:color w:val="000000"/>
          <w:spacing w:val="-3"/>
          <w:szCs w:val="28"/>
        </w:rPr>
        <w:t xml:space="preserve"> </w:t>
      </w:r>
      <w:r w:rsidR="00C15908">
        <w:rPr>
          <w:rFonts w:eastAsia="Times New Roman"/>
          <w:iCs/>
          <w:color w:val="000000"/>
          <w:spacing w:val="4"/>
          <w:szCs w:val="28"/>
        </w:rPr>
        <w:t>–</w:t>
      </w:r>
      <w:r w:rsidR="00C15908" w:rsidRPr="00622855">
        <w:rPr>
          <w:rFonts w:eastAsia="Times New Roman"/>
          <w:color w:val="000000"/>
          <w:spacing w:val="-3"/>
          <w:szCs w:val="28"/>
        </w:rPr>
        <w:t xml:space="preserve"> количественный состав звена, чел.; </w:t>
      </w:r>
      <m:oMath>
        <m:sSub>
          <m:sSubPr>
            <m:ctrlPr>
              <w:rPr>
                <w:rFonts w:ascii="Cambria Math" w:eastAsia="Times New Roman" w:hAnsi="Cambria Math"/>
                <w:color w:val="000000"/>
                <w:spacing w:val="-3"/>
                <w:szCs w:val="28"/>
              </w:rPr>
            </m:ctrlPr>
          </m:sSubPr>
          <m:e>
            <m:r>
              <m:rPr>
                <m:sty m:val="p"/>
              </m:rPr>
              <w:rPr>
                <w:rFonts w:ascii="Cambria Math" w:eastAsia="Times New Roman" w:hAnsi="Cambria Math"/>
                <w:color w:val="000000"/>
                <w:spacing w:val="-3"/>
                <w:szCs w:val="28"/>
                <w:lang w:val="en-US"/>
              </w:rPr>
              <m:t>N</m:t>
            </m:r>
          </m:e>
          <m:sub>
            <m:r>
              <m:rPr>
                <m:sty m:val="p"/>
              </m:rPr>
              <w:rPr>
                <w:rFonts w:ascii="Cambria Math" w:eastAsia="Times New Roman"/>
                <w:color w:val="000000"/>
                <w:spacing w:val="-3"/>
                <w:szCs w:val="28"/>
              </w:rPr>
              <m:t>тр</m:t>
            </m:r>
          </m:sub>
        </m:sSub>
      </m:oMath>
      <w:r w:rsidR="00C15908" w:rsidRPr="00622855">
        <w:rPr>
          <w:rFonts w:eastAsia="Times New Roman"/>
          <w:color w:val="000000"/>
          <w:spacing w:val="-3"/>
          <w:szCs w:val="28"/>
        </w:rPr>
        <w:t xml:space="preserve"> </w:t>
      </w:r>
      <w:r w:rsidR="00C15908">
        <w:rPr>
          <w:rFonts w:eastAsia="Times New Roman"/>
          <w:iCs/>
          <w:color w:val="000000"/>
          <w:spacing w:val="4"/>
          <w:szCs w:val="28"/>
        </w:rPr>
        <w:t>–</w:t>
      </w:r>
      <w:r w:rsidR="00C15908" w:rsidRPr="00622855">
        <w:rPr>
          <w:rFonts w:eastAsia="Times New Roman"/>
          <w:color w:val="000000"/>
          <w:spacing w:val="-3"/>
          <w:szCs w:val="28"/>
        </w:rPr>
        <w:t xml:space="preserve"> норма времени (труда), чел</w:t>
      </w:r>
      <w:r w:rsidR="00C15908">
        <w:rPr>
          <w:rFonts w:eastAsia="Times New Roman"/>
          <w:color w:val="000000"/>
          <w:spacing w:val="-3"/>
          <w:szCs w:val="28"/>
        </w:rPr>
        <w:t>.</w:t>
      </w:r>
      <w:r w:rsidR="00C15908">
        <w:rPr>
          <w:szCs w:val="28"/>
        </w:rPr>
        <w:t>×</w:t>
      </w:r>
      <w:r w:rsidR="00C15908" w:rsidRPr="00622855">
        <w:rPr>
          <w:rFonts w:eastAsia="Times New Roman"/>
          <w:color w:val="000000"/>
          <w:spacing w:val="-3"/>
          <w:szCs w:val="28"/>
        </w:rPr>
        <w:t>ч</w:t>
      </w:r>
      <w:r w:rsidR="00C15908">
        <w:rPr>
          <w:rFonts w:eastAsia="Times New Roman"/>
          <w:color w:val="000000"/>
          <w:spacing w:val="-3"/>
          <w:szCs w:val="28"/>
        </w:rPr>
        <w:t>ас</w:t>
      </w:r>
      <w:r w:rsidR="00C15908" w:rsidRPr="00622855">
        <w:rPr>
          <w:rFonts w:eastAsia="Times New Roman"/>
          <w:color w:val="000000"/>
          <w:spacing w:val="-3"/>
          <w:szCs w:val="28"/>
        </w:rPr>
        <w:t>.</w:t>
      </w:r>
    </w:p>
    <w:p w:rsidR="00E04514" w:rsidRDefault="00E04514" w:rsidP="00E04514">
      <w:pPr>
        <w:shd w:val="clear" w:color="auto" w:fill="FFFFFF"/>
        <w:spacing w:after="0" w:line="240" w:lineRule="auto"/>
        <w:ind w:right="58"/>
        <w:rPr>
          <w:rFonts w:eastAsia="Times New Roman"/>
          <w:color w:val="000000"/>
          <w:spacing w:val="-3"/>
          <w:szCs w:val="28"/>
        </w:rPr>
      </w:pPr>
    </w:p>
    <w:tbl>
      <w:tblPr>
        <w:tblStyle w:val="a8"/>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9076"/>
        <w:gridCol w:w="778"/>
      </w:tblGrid>
      <w:tr w:rsidR="00E04514" w:rsidRPr="00E04514" w:rsidTr="00E04514">
        <w:tc>
          <w:tcPr>
            <w:tcW w:w="9465" w:type="dxa"/>
            <w:vAlign w:val="center"/>
          </w:tcPr>
          <w:p w:rsidR="00E04514" w:rsidRPr="00E04514" w:rsidRDefault="00AD1A2E" w:rsidP="00E04514">
            <w:pPr>
              <w:shd w:val="clear" w:color="auto" w:fill="FFFFFF"/>
              <w:spacing w:after="0"/>
              <w:jc w:val="center"/>
              <w:rPr>
                <w:rFonts w:eastAsia="Times New Roman"/>
                <w:color w:val="000000"/>
                <w:spacing w:val="5"/>
                <w:szCs w:val="28"/>
              </w:rPr>
            </w:pPr>
            <m:oMath>
              <m:sSub>
                <m:sSubPr>
                  <m:ctrlPr>
                    <w:rPr>
                      <w:rFonts w:ascii="Cambria Math" w:eastAsia="Times New Roman" w:hAnsi="Cambria Math"/>
                      <w:color w:val="000000"/>
                      <w:spacing w:val="4"/>
                      <w:szCs w:val="28"/>
                      <w:lang w:val="en-US"/>
                    </w:rPr>
                  </m:ctrlPr>
                </m:sSubPr>
                <m:e>
                  <m:r>
                    <m:rPr>
                      <m:sty m:val="p"/>
                    </m:rPr>
                    <w:rPr>
                      <w:rFonts w:ascii="Cambria Math" w:eastAsia="Times New Roman" w:hAnsi="Cambria Math"/>
                      <w:color w:val="000000"/>
                      <w:spacing w:val="4"/>
                      <w:szCs w:val="28"/>
                      <w:lang w:val="en-US"/>
                    </w:rPr>
                    <m:t>N</m:t>
                  </m:r>
                </m:e>
                <m:sub>
                  <m:r>
                    <m:rPr>
                      <m:sty m:val="p"/>
                    </m:rPr>
                    <w:rPr>
                      <w:rFonts w:ascii="Cambria Math" w:eastAsia="Times New Roman"/>
                      <w:color w:val="000000"/>
                      <w:spacing w:val="4"/>
                      <w:szCs w:val="28"/>
                    </w:rPr>
                    <m:t>выр</m:t>
                  </m:r>
                </m:sub>
              </m:sSub>
              <m:r>
                <m:rPr>
                  <m:sty m:val="p"/>
                </m:rPr>
                <w:rPr>
                  <w:rFonts w:ascii="Cambria Math" w:eastAsia="Times New Roman"/>
                  <w:color w:val="000000"/>
                  <w:spacing w:val="5"/>
                  <w:szCs w:val="28"/>
                </w:rPr>
                <m:t xml:space="preserve">= </m:t>
              </m:r>
              <m:f>
                <m:fPr>
                  <m:ctrlPr>
                    <w:rPr>
                      <w:rFonts w:ascii="Cambria Math" w:eastAsia="Times New Roman" w:hAnsi="Cambria Math"/>
                      <w:color w:val="000000"/>
                      <w:spacing w:val="5"/>
                      <w:szCs w:val="28"/>
                    </w:rPr>
                  </m:ctrlPr>
                </m:fPr>
                <m:num>
                  <m:r>
                    <m:rPr>
                      <m:sty m:val="p"/>
                    </m:rPr>
                    <w:rPr>
                      <w:rFonts w:ascii="Cambria Math" w:eastAsia="Times New Roman"/>
                      <w:color w:val="000000"/>
                      <w:spacing w:val="5"/>
                      <w:szCs w:val="28"/>
                    </w:rPr>
                    <m:t>С</m:t>
                  </m:r>
                  <m:r>
                    <m:rPr>
                      <m:sty m:val="p"/>
                    </m:rPr>
                    <w:rPr>
                      <w:rFonts w:ascii="Cambria Math" w:eastAsia="Times New Roman"/>
                      <w:color w:val="000000"/>
                      <w:spacing w:val="5"/>
                      <w:szCs w:val="28"/>
                    </w:rPr>
                    <m:t xml:space="preserve"> </m:t>
                  </m:r>
                  <m:sSub>
                    <m:sSubPr>
                      <m:ctrlPr>
                        <w:rPr>
                          <w:rFonts w:ascii="Cambria Math" w:eastAsia="Times New Roman" w:hAnsi="Cambria Math"/>
                          <w:color w:val="000000"/>
                          <w:spacing w:val="5"/>
                          <w:szCs w:val="28"/>
                        </w:rPr>
                      </m:ctrlPr>
                    </m:sSubPr>
                    <m:e>
                      <m:r>
                        <m:rPr>
                          <m:sty m:val="p"/>
                        </m:rPr>
                        <w:rPr>
                          <w:rFonts w:ascii="Cambria Math" w:eastAsia="Times New Roman"/>
                          <w:color w:val="000000"/>
                          <w:spacing w:val="5"/>
                          <w:szCs w:val="28"/>
                        </w:rPr>
                        <m:t>Т</m:t>
                      </m:r>
                    </m:e>
                    <m:sub>
                      <m:r>
                        <m:rPr>
                          <m:sty m:val="p"/>
                        </m:rPr>
                        <w:rPr>
                          <w:rFonts w:ascii="Cambria Math" w:eastAsia="Times New Roman"/>
                          <w:color w:val="000000"/>
                          <w:spacing w:val="5"/>
                          <w:szCs w:val="28"/>
                        </w:rPr>
                        <m:t>см</m:t>
                      </m:r>
                    </m:sub>
                  </m:sSub>
                  <m:sSub>
                    <m:sSubPr>
                      <m:ctrlPr>
                        <w:rPr>
                          <w:rFonts w:ascii="Cambria Math" w:eastAsia="Times New Roman" w:hAnsi="Cambria Math"/>
                          <w:color w:val="000000"/>
                          <w:spacing w:val="5"/>
                          <w:szCs w:val="28"/>
                        </w:rPr>
                      </m:ctrlPr>
                    </m:sSubPr>
                    <m:e>
                      <m:r>
                        <m:rPr>
                          <m:sty m:val="p"/>
                        </m:rPr>
                        <w:rPr>
                          <w:rFonts w:ascii="Cambria Math" w:eastAsia="Times New Roman"/>
                          <w:color w:val="000000"/>
                          <w:spacing w:val="5"/>
                          <w:szCs w:val="28"/>
                        </w:rPr>
                        <m:t>К</m:t>
                      </m:r>
                    </m:e>
                    <m:sub>
                      <m:r>
                        <m:rPr>
                          <m:sty m:val="p"/>
                        </m:rPr>
                        <w:rPr>
                          <w:rFonts w:ascii="Cambria Math" w:eastAsia="Times New Roman"/>
                          <w:color w:val="000000"/>
                          <w:spacing w:val="5"/>
                          <w:szCs w:val="28"/>
                        </w:rPr>
                        <m:t>ч</m:t>
                      </m:r>
                    </m:sub>
                  </m:sSub>
                </m:num>
                <m:den>
                  <m:sSub>
                    <m:sSubPr>
                      <m:ctrlPr>
                        <w:rPr>
                          <w:rFonts w:ascii="Cambria Math" w:eastAsia="Times New Roman" w:hAnsi="Cambria Math"/>
                          <w:color w:val="000000"/>
                          <w:spacing w:val="5"/>
                          <w:szCs w:val="28"/>
                        </w:rPr>
                      </m:ctrlPr>
                    </m:sSubPr>
                    <m:e>
                      <m:r>
                        <m:rPr>
                          <m:sty m:val="p"/>
                        </m:rPr>
                        <w:rPr>
                          <w:rFonts w:ascii="Cambria Math" w:eastAsia="Times New Roman" w:hAnsi="Cambria Math"/>
                          <w:color w:val="000000"/>
                          <w:spacing w:val="5"/>
                          <w:szCs w:val="28"/>
                          <w:lang w:val="en-US"/>
                        </w:rPr>
                        <m:t>N</m:t>
                      </m:r>
                    </m:e>
                    <m:sub>
                      <m:r>
                        <m:rPr>
                          <m:sty m:val="p"/>
                        </m:rPr>
                        <w:rPr>
                          <w:rFonts w:ascii="Cambria Math" w:eastAsia="Times New Roman"/>
                          <w:color w:val="000000"/>
                          <w:spacing w:val="5"/>
                          <w:szCs w:val="28"/>
                        </w:rPr>
                        <m:t>тр</m:t>
                      </m:r>
                    </m:sub>
                  </m:sSub>
                </m:den>
              </m:f>
            </m:oMath>
            <w:r w:rsidR="00E04514" w:rsidRPr="00E04514">
              <w:rPr>
                <w:rFonts w:eastAsia="Times New Roman"/>
                <w:color w:val="000000"/>
                <w:spacing w:val="5"/>
                <w:szCs w:val="28"/>
              </w:rPr>
              <w:t xml:space="preserve"> ,</w:t>
            </w:r>
          </w:p>
        </w:tc>
        <w:tc>
          <w:tcPr>
            <w:tcW w:w="389" w:type="dxa"/>
            <w:vAlign w:val="center"/>
          </w:tcPr>
          <w:p w:rsidR="00E04514" w:rsidRPr="00E04514" w:rsidRDefault="00E04514" w:rsidP="00E04514">
            <w:pPr>
              <w:shd w:val="clear" w:color="auto" w:fill="FFFFFF"/>
              <w:spacing w:after="0"/>
              <w:jc w:val="center"/>
              <w:rPr>
                <w:rFonts w:eastAsia="Times New Roman"/>
                <w:color w:val="000000"/>
                <w:spacing w:val="5"/>
                <w:szCs w:val="28"/>
              </w:rPr>
            </w:pPr>
            <w:r w:rsidRPr="00E04514">
              <w:rPr>
                <w:rFonts w:eastAsia="Times New Roman"/>
                <w:color w:val="000000"/>
                <w:spacing w:val="5"/>
                <w:szCs w:val="28"/>
              </w:rPr>
              <w:t>(7.3)</w:t>
            </w:r>
          </w:p>
        </w:tc>
      </w:tr>
    </w:tbl>
    <w:p w:rsidR="00C15908" w:rsidRPr="00622855" w:rsidRDefault="00C15908" w:rsidP="00CB4040">
      <w:pPr>
        <w:shd w:val="clear" w:color="auto" w:fill="FFFFFF"/>
        <w:spacing w:after="0" w:line="240" w:lineRule="auto"/>
        <w:ind w:left="5" w:right="58" w:firstLine="709"/>
        <w:jc w:val="center"/>
        <w:rPr>
          <w:rFonts w:eastAsia="Times New Roman"/>
          <w:i/>
          <w:color w:val="000000"/>
          <w:spacing w:val="5"/>
          <w:szCs w:val="28"/>
        </w:rPr>
      </w:pPr>
    </w:p>
    <w:p w:rsidR="00C15908" w:rsidRDefault="00E04514" w:rsidP="00E04514">
      <w:pPr>
        <w:shd w:val="clear" w:color="auto" w:fill="FFFFFF"/>
        <w:spacing w:after="0" w:line="240" w:lineRule="auto"/>
        <w:ind w:left="5" w:right="58"/>
        <w:rPr>
          <w:rFonts w:eastAsia="Times New Roman"/>
          <w:color w:val="000000"/>
          <w:spacing w:val="5"/>
          <w:szCs w:val="28"/>
        </w:rPr>
      </w:pPr>
      <w:r>
        <w:rPr>
          <w:rFonts w:eastAsia="Times New Roman"/>
          <w:color w:val="000000"/>
          <w:spacing w:val="5"/>
          <w:szCs w:val="28"/>
        </w:rPr>
        <w:t>г</w:t>
      </w:r>
      <w:r w:rsidR="00C15908" w:rsidRPr="00622855">
        <w:rPr>
          <w:rFonts w:eastAsia="Times New Roman"/>
          <w:color w:val="000000"/>
          <w:spacing w:val="5"/>
          <w:szCs w:val="28"/>
        </w:rPr>
        <w:t>де</w:t>
      </w:r>
      <w:r>
        <w:rPr>
          <w:rFonts w:eastAsia="Times New Roman"/>
          <w:color w:val="000000"/>
          <w:spacing w:val="5"/>
          <w:szCs w:val="28"/>
        </w:rPr>
        <w:t>:</w:t>
      </w:r>
      <w:r w:rsidR="00C15908" w:rsidRPr="00622855">
        <w:rPr>
          <w:rFonts w:eastAsia="Times New Roman"/>
          <w:color w:val="000000"/>
          <w:spacing w:val="5"/>
          <w:szCs w:val="28"/>
        </w:rPr>
        <w:t xml:space="preserve"> С – число рабочих смен; Т</w:t>
      </w:r>
      <w:r w:rsidR="00C15908" w:rsidRPr="00622855">
        <w:rPr>
          <w:rFonts w:eastAsia="Times New Roman"/>
          <w:color w:val="000000"/>
          <w:spacing w:val="5"/>
          <w:szCs w:val="28"/>
          <w:vertAlign w:val="subscript"/>
        </w:rPr>
        <w:t>см</w:t>
      </w:r>
      <w:r w:rsidR="00C15908" w:rsidRPr="00622855">
        <w:rPr>
          <w:rFonts w:eastAsia="Times New Roman"/>
          <w:color w:val="000000"/>
          <w:spacing w:val="5"/>
          <w:szCs w:val="28"/>
        </w:rPr>
        <w:t xml:space="preserve"> – продолжит</w:t>
      </w:r>
      <w:r w:rsidR="00C15908">
        <w:rPr>
          <w:rFonts w:eastAsia="Times New Roman"/>
          <w:color w:val="000000"/>
          <w:spacing w:val="5"/>
          <w:szCs w:val="28"/>
        </w:rPr>
        <w:t>ельность рабочей смены (8,2 часа или 8,0</w:t>
      </w:r>
      <w:r w:rsidR="00C15908" w:rsidRPr="00622855">
        <w:rPr>
          <w:rFonts w:eastAsia="Times New Roman"/>
          <w:color w:val="000000"/>
          <w:spacing w:val="5"/>
          <w:szCs w:val="28"/>
        </w:rPr>
        <w:t>); К</w:t>
      </w:r>
      <w:r w:rsidR="00C15908" w:rsidRPr="00622855">
        <w:rPr>
          <w:rFonts w:eastAsia="Times New Roman"/>
          <w:color w:val="000000"/>
          <w:spacing w:val="5"/>
          <w:szCs w:val="28"/>
          <w:vertAlign w:val="subscript"/>
        </w:rPr>
        <w:t>ч</w:t>
      </w:r>
      <w:r w:rsidR="00C15908" w:rsidRPr="00622855">
        <w:rPr>
          <w:rFonts w:eastAsia="Times New Roman"/>
          <w:color w:val="000000"/>
          <w:spacing w:val="5"/>
          <w:szCs w:val="28"/>
        </w:rPr>
        <w:t xml:space="preserve"> – численность рабочих в звене или бригаде, чел; </w:t>
      </w:r>
      <w:r w:rsidR="00C15908" w:rsidRPr="00622855">
        <w:rPr>
          <w:rFonts w:eastAsia="Times New Roman"/>
          <w:color w:val="000000"/>
          <w:spacing w:val="5"/>
          <w:szCs w:val="28"/>
          <w:lang w:val="en-US"/>
        </w:rPr>
        <w:t>N</w:t>
      </w:r>
      <w:r w:rsidR="00C15908" w:rsidRPr="00622855">
        <w:rPr>
          <w:rFonts w:eastAsia="Times New Roman"/>
          <w:color w:val="000000"/>
          <w:spacing w:val="5"/>
          <w:szCs w:val="28"/>
          <w:vertAlign w:val="subscript"/>
        </w:rPr>
        <w:t>тр</w:t>
      </w:r>
      <w:r w:rsidR="00C15908" w:rsidRPr="00622855">
        <w:rPr>
          <w:rFonts w:eastAsia="Times New Roman"/>
          <w:color w:val="000000"/>
          <w:spacing w:val="5"/>
          <w:szCs w:val="28"/>
        </w:rPr>
        <w:t xml:space="preserve"> – норма времени (труда), чел</w:t>
      </w:r>
      <w:r w:rsidR="00C15908">
        <w:rPr>
          <w:rFonts w:eastAsia="Times New Roman"/>
          <w:color w:val="000000"/>
          <w:spacing w:val="5"/>
          <w:szCs w:val="28"/>
        </w:rPr>
        <w:t>.</w:t>
      </w:r>
      <w:r w:rsidR="00C15908">
        <w:rPr>
          <w:szCs w:val="28"/>
        </w:rPr>
        <w:t>×</w:t>
      </w:r>
      <w:r w:rsidR="00C15908" w:rsidRPr="00622855">
        <w:rPr>
          <w:rFonts w:eastAsia="Times New Roman"/>
          <w:color w:val="000000"/>
          <w:spacing w:val="5"/>
          <w:szCs w:val="28"/>
        </w:rPr>
        <w:t>ч</w:t>
      </w:r>
      <w:r w:rsidR="00C15908">
        <w:rPr>
          <w:rFonts w:eastAsia="Times New Roman"/>
          <w:color w:val="000000"/>
          <w:spacing w:val="5"/>
          <w:szCs w:val="28"/>
        </w:rPr>
        <w:t>ас</w:t>
      </w:r>
      <w:r w:rsidR="00C15908" w:rsidRPr="00622855">
        <w:rPr>
          <w:rFonts w:eastAsia="Times New Roman"/>
          <w:color w:val="000000"/>
          <w:spacing w:val="5"/>
          <w:szCs w:val="28"/>
        </w:rPr>
        <w:t xml:space="preserve"> (натуральная единица измерения – м, м</w:t>
      </w:r>
      <w:r w:rsidR="00C15908" w:rsidRPr="00622855">
        <w:rPr>
          <w:rFonts w:eastAsia="Times New Roman"/>
          <w:color w:val="000000"/>
          <w:spacing w:val="5"/>
          <w:szCs w:val="28"/>
          <w:vertAlign w:val="superscript"/>
        </w:rPr>
        <w:t>2</w:t>
      </w:r>
      <w:r w:rsidR="00C15908" w:rsidRPr="00622855">
        <w:rPr>
          <w:rFonts w:eastAsia="Times New Roman"/>
          <w:color w:val="000000"/>
          <w:spacing w:val="5"/>
          <w:szCs w:val="28"/>
        </w:rPr>
        <w:t>, м</w:t>
      </w:r>
      <w:r w:rsidR="00C15908" w:rsidRPr="00622855">
        <w:rPr>
          <w:rFonts w:eastAsia="Times New Roman"/>
          <w:color w:val="000000"/>
          <w:spacing w:val="5"/>
          <w:szCs w:val="28"/>
          <w:vertAlign w:val="superscript"/>
        </w:rPr>
        <w:t>3</w:t>
      </w:r>
      <w:r w:rsidR="00C15908" w:rsidRPr="00622855">
        <w:rPr>
          <w:rFonts w:eastAsia="Times New Roman"/>
          <w:color w:val="000000"/>
          <w:spacing w:val="5"/>
          <w:szCs w:val="28"/>
        </w:rPr>
        <w:t>, т и т.п.)</w:t>
      </w:r>
    </w:p>
    <w:p w:rsidR="00C15908" w:rsidRDefault="00C15908" w:rsidP="00CB4040">
      <w:pPr>
        <w:shd w:val="clear" w:color="auto" w:fill="FFFFFF"/>
        <w:spacing w:after="0" w:line="240" w:lineRule="auto"/>
        <w:ind w:right="-1"/>
        <w:rPr>
          <w:szCs w:val="28"/>
        </w:rPr>
      </w:pPr>
      <w:r w:rsidRPr="00622855">
        <w:rPr>
          <w:rFonts w:eastAsia="Times New Roman"/>
          <w:color w:val="000000"/>
          <w:spacing w:val="5"/>
          <w:szCs w:val="28"/>
        </w:rPr>
        <w:lastRenderedPageBreak/>
        <w:t xml:space="preserve">Таблица </w:t>
      </w:r>
      <w:r>
        <w:rPr>
          <w:rFonts w:eastAsia="Times New Roman"/>
          <w:color w:val="000000"/>
          <w:spacing w:val="5"/>
          <w:szCs w:val="28"/>
        </w:rPr>
        <w:t>7</w:t>
      </w:r>
      <w:r w:rsidRPr="00622855">
        <w:rPr>
          <w:rFonts w:eastAsia="Times New Roman"/>
          <w:color w:val="000000"/>
          <w:spacing w:val="5"/>
          <w:szCs w:val="28"/>
        </w:rPr>
        <w:t>.</w:t>
      </w:r>
      <w:r>
        <w:rPr>
          <w:rFonts w:eastAsia="Times New Roman"/>
          <w:color w:val="000000"/>
          <w:spacing w:val="5"/>
          <w:szCs w:val="28"/>
        </w:rPr>
        <w:t xml:space="preserve">1 – </w:t>
      </w:r>
      <w:r w:rsidRPr="00946538">
        <w:rPr>
          <w:rFonts w:eastAsia="Times New Roman"/>
          <w:color w:val="000000"/>
          <w:spacing w:val="5"/>
          <w:szCs w:val="28"/>
        </w:rPr>
        <w:t xml:space="preserve">Таблица тарифных </w:t>
      </w:r>
      <w:r>
        <w:rPr>
          <w:rFonts w:eastAsia="Times New Roman"/>
          <w:color w:val="000000"/>
          <w:spacing w:val="5"/>
          <w:szCs w:val="28"/>
        </w:rPr>
        <w:t>ставок</w:t>
      </w:r>
      <w:r w:rsidRPr="00946538">
        <w:rPr>
          <w:rFonts w:eastAsia="Times New Roman"/>
          <w:color w:val="000000"/>
          <w:spacing w:val="5"/>
          <w:szCs w:val="28"/>
        </w:rPr>
        <w:t xml:space="preserve"> и тарифных коэффициентов</w:t>
      </w:r>
      <w:r w:rsidRPr="00946538">
        <w:rPr>
          <w:szCs w:val="28"/>
        </w:rPr>
        <w:t xml:space="preserve"> (применительно к любой специальности).</w:t>
      </w:r>
    </w:p>
    <w:p w:rsidR="00C15908" w:rsidRPr="00622855" w:rsidRDefault="00C15908" w:rsidP="00CB4040">
      <w:pPr>
        <w:shd w:val="clear" w:color="auto" w:fill="FFFFFF"/>
        <w:spacing w:after="0" w:line="240" w:lineRule="auto"/>
        <w:ind w:right="58"/>
        <w:rPr>
          <w:szCs w:val="28"/>
        </w:rPr>
      </w:pP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4043"/>
        <w:gridCol w:w="967"/>
        <w:gridCol w:w="968"/>
        <w:gridCol w:w="968"/>
        <w:gridCol w:w="968"/>
        <w:gridCol w:w="968"/>
        <w:gridCol w:w="972"/>
      </w:tblGrid>
      <w:tr w:rsidR="00C15908" w:rsidRPr="00E04514" w:rsidTr="000A1177">
        <w:trPr>
          <w:cantSplit/>
          <w:trHeight w:val="70"/>
          <w:jc w:val="center"/>
        </w:trPr>
        <w:tc>
          <w:tcPr>
            <w:tcW w:w="2052" w:type="pct"/>
            <w:vMerge w:val="restart"/>
            <w:vAlign w:val="center"/>
          </w:tcPr>
          <w:p w:rsidR="00C15908" w:rsidRPr="00E04514" w:rsidRDefault="00C15908" w:rsidP="000A1177">
            <w:pPr>
              <w:pStyle w:val="4"/>
              <w:spacing w:before="20" w:after="20" w:line="240" w:lineRule="auto"/>
              <w:ind w:firstLine="34"/>
              <w:jc w:val="center"/>
              <w:rPr>
                <w:rFonts w:ascii="Times New Roman" w:hAnsi="Times New Roman" w:cs="Times New Roman"/>
                <w:b w:val="0"/>
                <w:i w:val="0"/>
                <w:color w:val="auto"/>
                <w:szCs w:val="28"/>
              </w:rPr>
            </w:pPr>
            <w:r w:rsidRPr="00E04514">
              <w:rPr>
                <w:rFonts w:ascii="Times New Roman" w:hAnsi="Times New Roman" w:cs="Times New Roman"/>
                <w:b w:val="0"/>
                <w:i w:val="0"/>
                <w:color w:val="auto"/>
                <w:szCs w:val="28"/>
              </w:rPr>
              <w:t>Показатели</w:t>
            </w:r>
          </w:p>
        </w:tc>
        <w:tc>
          <w:tcPr>
            <w:tcW w:w="2948" w:type="pct"/>
            <w:gridSpan w:val="6"/>
            <w:vAlign w:val="center"/>
          </w:tcPr>
          <w:p w:rsidR="00C15908" w:rsidRPr="00E04514" w:rsidRDefault="00C15908" w:rsidP="000A1177">
            <w:pPr>
              <w:pStyle w:val="3"/>
              <w:spacing w:before="20" w:after="20" w:line="240" w:lineRule="auto"/>
              <w:ind w:firstLine="709"/>
              <w:jc w:val="center"/>
              <w:rPr>
                <w:rFonts w:ascii="Times New Roman" w:eastAsia="Times New Roman" w:hAnsi="Times New Roman" w:cs="Times New Roman"/>
                <w:b w:val="0"/>
                <w:color w:val="auto"/>
                <w:szCs w:val="28"/>
              </w:rPr>
            </w:pPr>
            <w:r w:rsidRPr="00E04514">
              <w:rPr>
                <w:rFonts w:ascii="Times New Roman" w:eastAsia="Times New Roman" w:hAnsi="Times New Roman" w:cs="Times New Roman"/>
                <w:b w:val="0"/>
                <w:color w:val="auto"/>
                <w:szCs w:val="28"/>
              </w:rPr>
              <w:t>Разряды рабочих</w:t>
            </w:r>
          </w:p>
        </w:tc>
      </w:tr>
      <w:tr w:rsidR="00C15908" w:rsidRPr="00E04514" w:rsidTr="000A1177">
        <w:trPr>
          <w:cantSplit/>
          <w:trHeight w:val="70"/>
          <w:jc w:val="center"/>
        </w:trPr>
        <w:tc>
          <w:tcPr>
            <w:tcW w:w="2052" w:type="pct"/>
            <w:vMerge/>
          </w:tcPr>
          <w:p w:rsidR="00C15908" w:rsidRPr="00E04514" w:rsidRDefault="00C15908" w:rsidP="000A1177">
            <w:pPr>
              <w:spacing w:before="20" w:after="20" w:line="240" w:lineRule="auto"/>
              <w:ind w:firstLine="709"/>
              <w:rPr>
                <w:rFonts w:eastAsia="Times New Roman"/>
                <w:szCs w:val="28"/>
              </w:rPr>
            </w:pPr>
          </w:p>
        </w:tc>
        <w:tc>
          <w:tcPr>
            <w:tcW w:w="491" w:type="pct"/>
          </w:tcPr>
          <w:p w:rsidR="00C15908" w:rsidRPr="00E04514" w:rsidRDefault="00C15908" w:rsidP="000A1177">
            <w:pPr>
              <w:spacing w:before="20" w:after="20" w:line="240" w:lineRule="auto"/>
              <w:jc w:val="center"/>
              <w:rPr>
                <w:rFonts w:eastAsia="Times New Roman"/>
                <w:bCs/>
                <w:szCs w:val="28"/>
              </w:rPr>
            </w:pPr>
            <w:r w:rsidRPr="00E04514">
              <w:rPr>
                <w:rFonts w:eastAsia="Times New Roman"/>
                <w:bCs/>
                <w:szCs w:val="28"/>
              </w:rPr>
              <w:t>1</w:t>
            </w:r>
          </w:p>
        </w:tc>
        <w:tc>
          <w:tcPr>
            <w:tcW w:w="491" w:type="pct"/>
          </w:tcPr>
          <w:p w:rsidR="00C15908" w:rsidRPr="00E04514" w:rsidRDefault="00C15908" w:rsidP="000A1177">
            <w:pPr>
              <w:spacing w:before="20" w:after="20" w:line="240" w:lineRule="auto"/>
              <w:jc w:val="center"/>
              <w:rPr>
                <w:rFonts w:eastAsia="Times New Roman"/>
                <w:bCs/>
                <w:szCs w:val="28"/>
              </w:rPr>
            </w:pPr>
            <w:r w:rsidRPr="00E04514">
              <w:rPr>
                <w:rFonts w:eastAsia="Times New Roman"/>
                <w:bCs/>
                <w:szCs w:val="28"/>
              </w:rPr>
              <w:t>2</w:t>
            </w:r>
          </w:p>
        </w:tc>
        <w:tc>
          <w:tcPr>
            <w:tcW w:w="491" w:type="pct"/>
          </w:tcPr>
          <w:p w:rsidR="00C15908" w:rsidRPr="00E04514" w:rsidRDefault="00C15908" w:rsidP="000A1177">
            <w:pPr>
              <w:spacing w:before="20" w:after="20" w:line="240" w:lineRule="auto"/>
              <w:jc w:val="center"/>
              <w:rPr>
                <w:rFonts w:eastAsia="Times New Roman"/>
                <w:bCs/>
                <w:szCs w:val="28"/>
              </w:rPr>
            </w:pPr>
            <w:r w:rsidRPr="00E04514">
              <w:rPr>
                <w:rFonts w:eastAsia="Times New Roman"/>
                <w:bCs/>
                <w:szCs w:val="28"/>
              </w:rPr>
              <w:t>3</w:t>
            </w:r>
          </w:p>
        </w:tc>
        <w:tc>
          <w:tcPr>
            <w:tcW w:w="491" w:type="pct"/>
          </w:tcPr>
          <w:p w:rsidR="00C15908" w:rsidRPr="00E04514" w:rsidRDefault="00C15908" w:rsidP="000A1177">
            <w:pPr>
              <w:spacing w:before="20" w:after="20" w:line="240" w:lineRule="auto"/>
              <w:jc w:val="center"/>
              <w:rPr>
                <w:rFonts w:eastAsia="Times New Roman"/>
                <w:bCs/>
                <w:szCs w:val="28"/>
              </w:rPr>
            </w:pPr>
            <w:r w:rsidRPr="00E04514">
              <w:rPr>
                <w:rFonts w:eastAsia="Times New Roman"/>
                <w:bCs/>
                <w:szCs w:val="28"/>
              </w:rPr>
              <w:t>4</w:t>
            </w:r>
          </w:p>
        </w:tc>
        <w:tc>
          <w:tcPr>
            <w:tcW w:w="491" w:type="pct"/>
          </w:tcPr>
          <w:p w:rsidR="00C15908" w:rsidRPr="00E04514" w:rsidRDefault="00C15908" w:rsidP="000A1177">
            <w:pPr>
              <w:spacing w:before="20" w:after="20" w:line="240" w:lineRule="auto"/>
              <w:jc w:val="center"/>
              <w:rPr>
                <w:rFonts w:eastAsia="Times New Roman"/>
                <w:bCs/>
                <w:szCs w:val="28"/>
              </w:rPr>
            </w:pPr>
            <w:r w:rsidRPr="00E04514">
              <w:rPr>
                <w:rFonts w:eastAsia="Times New Roman"/>
                <w:bCs/>
                <w:szCs w:val="28"/>
              </w:rPr>
              <w:t>5</w:t>
            </w:r>
          </w:p>
        </w:tc>
        <w:tc>
          <w:tcPr>
            <w:tcW w:w="491" w:type="pct"/>
          </w:tcPr>
          <w:p w:rsidR="00C15908" w:rsidRPr="00E04514" w:rsidRDefault="00C15908" w:rsidP="000A1177">
            <w:pPr>
              <w:spacing w:before="20" w:after="20" w:line="240" w:lineRule="auto"/>
              <w:jc w:val="center"/>
              <w:rPr>
                <w:rFonts w:eastAsia="Times New Roman"/>
                <w:bCs/>
                <w:szCs w:val="28"/>
              </w:rPr>
            </w:pPr>
            <w:r w:rsidRPr="00E04514">
              <w:rPr>
                <w:rFonts w:eastAsia="Times New Roman"/>
                <w:bCs/>
                <w:szCs w:val="28"/>
              </w:rPr>
              <w:t>6</w:t>
            </w:r>
          </w:p>
        </w:tc>
      </w:tr>
      <w:tr w:rsidR="00C15908" w:rsidRPr="00E04514" w:rsidTr="000A1177">
        <w:trPr>
          <w:trHeight w:val="300"/>
          <w:jc w:val="center"/>
        </w:trPr>
        <w:tc>
          <w:tcPr>
            <w:tcW w:w="2052" w:type="pct"/>
          </w:tcPr>
          <w:p w:rsidR="00C15908" w:rsidRPr="00E04514" w:rsidRDefault="00E04514" w:rsidP="000A1177">
            <w:pPr>
              <w:spacing w:before="20" w:after="20" w:line="240" w:lineRule="auto"/>
              <w:ind w:firstLine="34"/>
              <w:rPr>
                <w:rFonts w:eastAsia="Times New Roman"/>
                <w:bCs/>
                <w:szCs w:val="28"/>
              </w:rPr>
            </w:pPr>
            <w:r>
              <w:rPr>
                <w:rFonts w:eastAsia="Times New Roman"/>
                <w:bCs/>
                <w:szCs w:val="28"/>
              </w:rPr>
              <w:t xml:space="preserve">Часовая тарифная ставка </w:t>
            </w:r>
            <w:r w:rsidR="00C15908" w:rsidRPr="00E04514">
              <w:rPr>
                <w:rFonts w:eastAsia="Times New Roman"/>
                <w:bCs/>
                <w:szCs w:val="28"/>
              </w:rPr>
              <w:t>С</w:t>
            </w:r>
            <w:r w:rsidR="00C15908" w:rsidRPr="00E04514">
              <w:rPr>
                <w:rFonts w:eastAsia="Times New Roman"/>
                <w:bCs/>
                <w:szCs w:val="28"/>
                <w:vertAlign w:val="subscript"/>
              </w:rPr>
              <w:t>т</w:t>
            </w:r>
          </w:p>
        </w:tc>
        <w:tc>
          <w:tcPr>
            <w:tcW w:w="491" w:type="pct"/>
            <w:vAlign w:val="center"/>
          </w:tcPr>
          <w:p w:rsidR="00C15908" w:rsidRPr="00E04514" w:rsidRDefault="00C15908" w:rsidP="000A1177">
            <w:pPr>
              <w:spacing w:before="20" w:after="20" w:line="240" w:lineRule="auto"/>
              <w:jc w:val="center"/>
              <w:rPr>
                <w:rFonts w:eastAsia="Times New Roman"/>
                <w:bCs/>
                <w:szCs w:val="28"/>
              </w:rPr>
            </w:pPr>
            <w:r w:rsidRPr="00E04514">
              <w:rPr>
                <w:rFonts w:eastAsia="Times New Roman"/>
                <w:bCs/>
                <w:szCs w:val="28"/>
              </w:rPr>
              <w:t>0,590</w:t>
            </w:r>
          </w:p>
        </w:tc>
        <w:tc>
          <w:tcPr>
            <w:tcW w:w="491" w:type="pct"/>
            <w:vAlign w:val="center"/>
          </w:tcPr>
          <w:p w:rsidR="00C15908" w:rsidRPr="00E04514" w:rsidRDefault="00C15908" w:rsidP="000A1177">
            <w:pPr>
              <w:spacing w:before="20" w:after="20" w:line="240" w:lineRule="auto"/>
              <w:jc w:val="center"/>
              <w:rPr>
                <w:rFonts w:eastAsia="Times New Roman"/>
                <w:bCs/>
                <w:szCs w:val="28"/>
              </w:rPr>
            </w:pPr>
            <w:r w:rsidRPr="00E04514">
              <w:rPr>
                <w:rFonts w:eastAsia="Times New Roman"/>
                <w:bCs/>
                <w:szCs w:val="28"/>
              </w:rPr>
              <w:t>0,640</w:t>
            </w:r>
          </w:p>
        </w:tc>
        <w:tc>
          <w:tcPr>
            <w:tcW w:w="491" w:type="pct"/>
            <w:vAlign w:val="center"/>
          </w:tcPr>
          <w:p w:rsidR="00C15908" w:rsidRPr="00E04514" w:rsidRDefault="00C15908" w:rsidP="000A1177">
            <w:pPr>
              <w:spacing w:before="20" w:after="20" w:line="240" w:lineRule="auto"/>
              <w:jc w:val="center"/>
              <w:rPr>
                <w:rFonts w:eastAsia="Times New Roman"/>
                <w:bCs/>
                <w:szCs w:val="28"/>
              </w:rPr>
            </w:pPr>
            <w:r w:rsidRPr="00E04514">
              <w:rPr>
                <w:rFonts w:eastAsia="Times New Roman"/>
                <w:bCs/>
                <w:szCs w:val="28"/>
              </w:rPr>
              <w:t>0,700</w:t>
            </w:r>
          </w:p>
        </w:tc>
        <w:tc>
          <w:tcPr>
            <w:tcW w:w="491" w:type="pct"/>
            <w:vAlign w:val="center"/>
          </w:tcPr>
          <w:p w:rsidR="00C15908" w:rsidRPr="00E04514" w:rsidRDefault="00C15908" w:rsidP="000A1177">
            <w:pPr>
              <w:spacing w:before="20" w:after="20" w:line="240" w:lineRule="auto"/>
              <w:ind w:hanging="4"/>
              <w:jc w:val="center"/>
              <w:rPr>
                <w:rFonts w:eastAsia="Times New Roman"/>
                <w:bCs/>
                <w:szCs w:val="28"/>
              </w:rPr>
            </w:pPr>
            <w:r w:rsidRPr="00E04514">
              <w:rPr>
                <w:rFonts w:eastAsia="Times New Roman"/>
                <w:bCs/>
                <w:szCs w:val="28"/>
              </w:rPr>
              <w:t>0,790</w:t>
            </w:r>
          </w:p>
        </w:tc>
        <w:tc>
          <w:tcPr>
            <w:tcW w:w="491" w:type="pct"/>
            <w:vAlign w:val="center"/>
          </w:tcPr>
          <w:p w:rsidR="00C15908" w:rsidRPr="00E04514" w:rsidRDefault="00C15908" w:rsidP="000A1177">
            <w:pPr>
              <w:spacing w:before="20" w:after="20" w:line="240" w:lineRule="auto"/>
              <w:jc w:val="center"/>
              <w:rPr>
                <w:rFonts w:eastAsia="Times New Roman"/>
                <w:bCs/>
                <w:szCs w:val="28"/>
              </w:rPr>
            </w:pPr>
            <w:r w:rsidRPr="00E04514">
              <w:rPr>
                <w:rFonts w:eastAsia="Times New Roman"/>
                <w:bCs/>
                <w:szCs w:val="28"/>
              </w:rPr>
              <w:t>0,910</w:t>
            </w:r>
          </w:p>
        </w:tc>
        <w:tc>
          <w:tcPr>
            <w:tcW w:w="491" w:type="pct"/>
            <w:vAlign w:val="center"/>
          </w:tcPr>
          <w:p w:rsidR="00C15908" w:rsidRPr="00E04514" w:rsidRDefault="00C15908" w:rsidP="000A1177">
            <w:pPr>
              <w:spacing w:before="20" w:after="20" w:line="240" w:lineRule="auto"/>
              <w:jc w:val="center"/>
              <w:rPr>
                <w:rFonts w:eastAsia="Times New Roman"/>
                <w:bCs/>
                <w:szCs w:val="28"/>
              </w:rPr>
            </w:pPr>
            <w:r w:rsidRPr="00E04514">
              <w:rPr>
                <w:rFonts w:eastAsia="Times New Roman"/>
                <w:bCs/>
                <w:szCs w:val="28"/>
              </w:rPr>
              <w:t>1,060</w:t>
            </w:r>
          </w:p>
        </w:tc>
      </w:tr>
      <w:tr w:rsidR="00C15908" w:rsidRPr="00E04514" w:rsidTr="000A1177">
        <w:trPr>
          <w:trHeight w:val="152"/>
          <w:jc w:val="center"/>
        </w:trPr>
        <w:tc>
          <w:tcPr>
            <w:tcW w:w="2052" w:type="pct"/>
          </w:tcPr>
          <w:p w:rsidR="00C15908" w:rsidRPr="00E04514" w:rsidRDefault="00E04514" w:rsidP="000A1177">
            <w:pPr>
              <w:spacing w:before="20" w:after="20" w:line="240" w:lineRule="auto"/>
              <w:rPr>
                <w:rFonts w:eastAsia="Times New Roman"/>
                <w:bCs/>
                <w:szCs w:val="28"/>
              </w:rPr>
            </w:pPr>
            <w:r>
              <w:rPr>
                <w:rFonts w:eastAsia="Times New Roman"/>
                <w:bCs/>
                <w:szCs w:val="28"/>
              </w:rPr>
              <w:t xml:space="preserve">Тарифный коэффициент </w:t>
            </w:r>
            <w:r w:rsidR="00C15908" w:rsidRPr="00E04514">
              <w:rPr>
                <w:rFonts w:eastAsia="Times New Roman"/>
                <w:iCs/>
                <w:color w:val="000000"/>
                <w:spacing w:val="4"/>
                <w:szCs w:val="28"/>
              </w:rPr>
              <w:t>К</w:t>
            </w:r>
          </w:p>
        </w:tc>
        <w:tc>
          <w:tcPr>
            <w:tcW w:w="491" w:type="pct"/>
            <w:vAlign w:val="center"/>
          </w:tcPr>
          <w:p w:rsidR="00C15908" w:rsidRPr="00E04514" w:rsidRDefault="00C15908" w:rsidP="000A1177">
            <w:pPr>
              <w:spacing w:before="20" w:after="20" w:line="240" w:lineRule="auto"/>
              <w:jc w:val="center"/>
              <w:rPr>
                <w:rFonts w:eastAsia="Times New Roman"/>
                <w:bCs/>
                <w:szCs w:val="28"/>
              </w:rPr>
            </w:pPr>
            <w:r w:rsidRPr="00E04514">
              <w:rPr>
                <w:rFonts w:eastAsia="Times New Roman"/>
                <w:bCs/>
                <w:szCs w:val="28"/>
              </w:rPr>
              <w:t>1.000</w:t>
            </w:r>
          </w:p>
        </w:tc>
        <w:tc>
          <w:tcPr>
            <w:tcW w:w="491" w:type="pct"/>
            <w:vAlign w:val="center"/>
          </w:tcPr>
          <w:p w:rsidR="00C15908" w:rsidRPr="00E04514" w:rsidRDefault="00C15908" w:rsidP="000A1177">
            <w:pPr>
              <w:pStyle w:val="7"/>
              <w:spacing w:before="20" w:after="20" w:line="240" w:lineRule="auto"/>
              <w:jc w:val="center"/>
              <w:rPr>
                <w:rFonts w:ascii="Times New Roman" w:hAnsi="Times New Roman" w:cs="Times New Roman"/>
                <w:b/>
                <w:i w:val="0"/>
                <w:color w:val="auto"/>
                <w:szCs w:val="28"/>
              </w:rPr>
            </w:pPr>
            <w:r w:rsidRPr="00E04514">
              <w:rPr>
                <w:rFonts w:ascii="Times New Roman" w:hAnsi="Times New Roman" w:cs="Times New Roman"/>
                <w:i w:val="0"/>
                <w:color w:val="auto"/>
                <w:szCs w:val="28"/>
              </w:rPr>
              <w:t>1.085</w:t>
            </w:r>
          </w:p>
        </w:tc>
        <w:tc>
          <w:tcPr>
            <w:tcW w:w="491" w:type="pct"/>
            <w:vAlign w:val="center"/>
          </w:tcPr>
          <w:p w:rsidR="00C15908" w:rsidRPr="00E04514" w:rsidRDefault="00C15908" w:rsidP="000A1177">
            <w:pPr>
              <w:pStyle w:val="7"/>
              <w:spacing w:before="20" w:after="20" w:line="240" w:lineRule="auto"/>
              <w:jc w:val="center"/>
              <w:rPr>
                <w:rFonts w:ascii="Times New Roman" w:hAnsi="Times New Roman" w:cs="Times New Roman"/>
                <w:b/>
                <w:i w:val="0"/>
                <w:color w:val="auto"/>
                <w:szCs w:val="28"/>
              </w:rPr>
            </w:pPr>
            <w:r w:rsidRPr="00E04514">
              <w:rPr>
                <w:rFonts w:ascii="Times New Roman" w:hAnsi="Times New Roman" w:cs="Times New Roman"/>
                <w:i w:val="0"/>
                <w:color w:val="auto"/>
                <w:szCs w:val="28"/>
              </w:rPr>
              <w:t>1.186</w:t>
            </w:r>
          </w:p>
        </w:tc>
        <w:tc>
          <w:tcPr>
            <w:tcW w:w="491" w:type="pct"/>
            <w:vAlign w:val="center"/>
          </w:tcPr>
          <w:p w:rsidR="00C15908" w:rsidRPr="00E04514" w:rsidRDefault="00C15908" w:rsidP="000A1177">
            <w:pPr>
              <w:pStyle w:val="7"/>
              <w:spacing w:before="20" w:after="20" w:line="240" w:lineRule="auto"/>
              <w:rPr>
                <w:rFonts w:ascii="Times New Roman" w:hAnsi="Times New Roman" w:cs="Times New Roman"/>
                <w:b/>
                <w:i w:val="0"/>
                <w:color w:val="auto"/>
                <w:szCs w:val="28"/>
              </w:rPr>
            </w:pPr>
            <w:r w:rsidRPr="00E04514">
              <w:rPr>
                <w:rFonts w:ascii="Times New Roman" w:hAnsi="Times New Roman" w:cs="Times New Roman"/>
                <w:i w:val="0"/>
                <w:color w:val="auto"/>
                <w:szCs w:val="28"/>
              </w:rPr>
              <w:t>1.338</w:t>
            </w:r>
          </w:p>
        </w:tc>
        <w:tc>
          <w:tcPr>
            <w:tcW w:w="491" w:type="pct"/>
            <w:vAlign w:val="center"/>
          </w:tcPr>
          <w:p w:rsidR="00C15908" w:rsidRPr="00E04514" w:rsidRDefault="00C15908" w:rsidP="000A1177">
            <w:pPr>
              <w:pStyle w:val="7"/>
              <w:spacing w:before="20" w:after="20" w:line="240" w:lineRule="auto"/>
              <w:jc w:val="center"/>
              <w:rPr>
                <w:rFonts w:ascii="Times New Roman" w:hAnsi="Times New Roman" w:cs="Times New Roman"/>
                <w:b/>
                <w:i w:val="0"/>
                <w:color w:val="auto"/>
                <w:szCs w:val="28"/>
              </w:rPr>
            </w:pPr>
            <w:r w:rsidRPr="00E04514">
              <w:rPr>
                <w:rFonts w:ascii="Times New Roman" w:hAnsi="Times New Roman" w:cs="Times New Roman"/>
                <w:i w:val="0"/>
                <w:color w:val="auto"/>
                <w:szCs w:val="28"/>
              </w:rPr>
              <w:t>1.542</w:t>
            </w:r>
          </w:p>
        </w:tc>
        <w:tc>
          <w:tcPr>
            <w:tcW w:w="491" w:type="pct"/>
            <w:vAlign w:val="center"/>
          </w:tcPr>
          <w:p w:rsidR="00C15908" w:rsidRPr="00E04514" w:rsidRDefault="00C15908" w:rsidP="000A1177">
            <w:pPr>
              <w:spacing w:before="20" w:after="20" w:line="240" w:lineRule="auto"/>
              <w:jc w:val="center"/>
              <w:rPr>
                <w:rFonts w:eastAsia="Times New Roman"/>
                <w:bCs/>
                <w:szCs w:val="28"/>
              </w:rPr>
            </w:pPr>
            <w:r w:rsidRPr="00E04514">
              <w:rPr>
                <w:rFonts w:eastAsia="Times New Roman"/>
                <w:bCs/>
                <w:szCs w:val="28"/>
              </w:rPr>
              <w:t>1.797</w:t>
            </w:r>
          </w:p>
        </w:tc>
      </w:tr>
    </w:tbl>
    <w:p w:rsidR="001B14C9" w:rsidRDefault="001B14C9" w:rsidP="001B14C9">
      <w:pPr>
        <w:shd w:val="clear" w:color="auto" w:fill="FFFFFF"/>
        <w:spacing w:after="0" w:line="240" w:lineRule="auto"/>
        <w:ind w:right="58" w:firstLine="709"/>
        <w:rPr>
          <w:szCs w:val="28"/>
        </w:rPr>
      </w:pPr>
    </w:p>
    <w:p w:rsidR="00C15908" w:rsidRPr="00BF0A28" w:rsidRDefault="00C15908" w:rsidP="001B14C9">
      <w:pPr>
        <w:shd w:val="clear" w:color="auto" w:fill="FFFFFF"/>
        <w:spacing w:after="0" w:line="240" w:lineRule="auto"/>
        <w:ind w:right="58" w:firstLine="709"/>
        <w:rPr>
          <w:szCs w:val="28"/>
        </w:rPr>
      </w:pPr>
      <w:r w:rsidRPr="00BF0A28">
        <w:rPr>
          <w:szCs w:val="28"/>
        </w:rPr>
        <w:t xml:space="preserve">7.1.1ПРИМЕР: </w:t>
      </w:r>
      <w:r w:rsidRPr="00BF0A28">
        <w:rPr>
          <w:rFonts w:eastAsia="Times New Roman"/>
          <w:color w:val="000000"/>
          <w:szCs w:val="28"/>
        </w:rPr>
        <w:t xml:space="preserve"> Определить размер заработной платы рабочих</w:t>
      </w:r>
      <w:r w:rsidRPr="00BF0A28">
        <w:rPr>
          <w:rFonts w:eastAsia="Times New Roman"/>
          <w:color w:val="000000"/>
          <w:spacing w:val="13"/>
          <w:szCs w:val="28"/>
        </w:rPr>
        <w:t xml:space="preserve"> </w:t>
      </w:r>
      <w:r w:rsidRPr="00BF0A28">
        <w:rPr>
          <w:rFonts w:eastAsia="Times New Roman"/>
          <w:color w:val="000000"/>
          <w:spacing w:val="5"/>
          <w:szCs w:val="28"/>
        </w:rPr>
        <w:t xml:space="preserve">(одного рабочего 3-го разряда и одного рабочего 2-го разряда), занятых на обработке </w:t>
      </w:r>
      <w:r w:rsidRPr="00BF0A28">
        <w:rPr>
          <w:rFonts w:eastAsia="Times New Roman"/>
          <w:color w:val="000000"/>
          <w:spacing w:val="4"/>
          <w:szCs w:val="28"/>
        </w:rPr>
        <w:t xml:space="preserve">стыков панелей. Норма времени – 4,1 </w:t>
      </w:r>
      <w:r w:rsidRPr="00BF0A28">
        <w:rPr>
          <w:rFonts w:eastAsia="Times New Roman"/>
          <w:color w:val="000000"/>
          <w:spacing w:val="5"/>
          <w:szCs w:val="28"/>
        </w:rPr>
        <w:t>чел.</w:t>
      </w:r>
      <w:r w:rsidRPr="00BF0A28">
        <w:rPr>
          <w:szCs w:val="28"/>
        </w:rPr>
        <w:t>×</w:t>
      </w:r>
      <w:r w:rsidRPr="00BF0A28">
        <w:rPr>
          <w:rFonts w:eastAsia="Times New Roman"/>
          <w:color w:val="000000"/>
          <w:spacing w:val="5"/>
          <w:szCs w:val="28"/>
        </w:rPr>
        <w:t xml:space="preserve">час </w:t>
      </w:r>
      <w:r w:rsidRPr="00BF0A28">
        <w:rPr>
          <w:rFonts w:eastAsia="Times New Roman"/>
          <w:color w:val="000000"/>
          <w:spacing w:val="4"/>
          <w:szCs w:val="28"/>
        </w:rPr>
        <w:t>/100 м. Продолжитель</w:t>
      </w:r>
      <w:r w:rsidRPr="00BF0A28">
        <w:rPr>
          <w:rFonts w:eastAsia="Times New Roman"/>
          <w:color w:val="000000"/>
          <w:spacing w:val="4"/>
          <w:szCs w:val="28"/>
        </w:rPr>
        <w:softHyphen/>
        <w:t xml:space="preserve">ность рабочей смены – 8,2 ч. Всего отработано за месяц </w:t>
      </w:r>
      <w:r>
        <w:rPr>
          <w:rFonts w:eastAsia="Times New Roman"/>
          <w:color w:val="000000"/>
          <w:spacing w:val="4"/>
          <w:szCs w:val="28"/>
        </w:rPr>
        <w:t xml:space="preserve">двадцать </w:t>
      </w:r>
      <w:r w:rsidRPr="00BF0A28">
        <w:rPr>
          <w:rFonts w:eastAsia="Times New Roman"/>
          <w:color w:val="000000"/>
          <w:spacing w:val="4"/>
          <w:szCs w:val="28"/>
        </w:rPr>
        <w:t>две сме</w:t>
      </w:r>
      <w:r w:rsidRPr="00BF0A28">
        <w:rPr>
          <w:rFonts w:eastAsia="Times New Roman"/>
          <w:color w:val="000000"/>
          <w:spacing w:val="1"/>
          <w:szCs w:val="28"/>
        </w:rPr>
        <w:t xml:space="preserve">ны, производительность труда </w:t>
      </w:r>
      <w:r w:rsidRPr="00BF0A28">
        <w:rPr>
          <w:rFonts w:eastAsia="Times New Roman"/>
          <w:color w:val="000000"/>
          <w:spacing w:val="4"/>
          <w:szCs w:val="28"/>
        </w:rPr>
        <w:t>–</w:t>
      </w:r>
      <w:r w:rsidRPr="00BF0A28">
        <w:rPr>
          <w:rFonts w:eastAsia="Times New Roman"/>
          <w:color w:val="000000"/>
          <w:spacing w:val="1"/>
          <w:szCs w:val="28"/>
        </w:rPr>
        <w:t xml:space="preserve"> 120 %.</w:t>
      </w:r>
    </w:p>
    <w:p w:rsidR="00C15908" w:rsidRPr="00BF0A28" w:rsidRDefault="00C15908" w:rsidP="001B14C9">
      <w:pPr>
        <w:shd w:val="clear" w:color="auto" w:fill="FFFFFF"/>
        <w:spacing w:after="0" w:line="240" w:lineRule="auto"/>
        <w:ind w:firstLine="709"/>
        <w:rPr>
          <w:color w:val="000000"/>
          <w:spacing w:val="-17"/>
          <w:szCs w:val="28"/>
        </w:rPr>
      </w:pPr>
      <w:r w:rsidRPr="00BF0A28">
        <w:rPr>
          <w:rFonts w:eastAsia="Times New Roman"/>
          <w:color w:val="000000"/>
          <w:spacing w:val="-2"/>
          <w:szCs w:val="28"/>
        </w:rPr>
        <w:t>РЕШЕНИЕ: 1.</w:t>
      </w:r>
      <w:r w:rsidRPr="00BF0A28">
        <w:rPr>
          <w:rFonts w:eastAsia="Times New Roman"/>
          <w:color w:val="000000"/>
          <w:spacing w:val="1"/>
          <w:szCs w:val="28"/>
        </w:rPr>
        <w:t xml:space="preserve">Выработка   фактическая:    </w:t>
      </w:r>
      <w:r w:rsidRPr="00BF0A28">
        <w:rPr>
          <w:rFonts w:eastAsia="Times New Roman"/>
          <w:color w:val="000000"/>
          <w:spacing w:val="1"/>
          <w:szCs w:val="28"/>
          <w:lang w:val="en-US"/>
        </w:rPr>
        <w:t>N</w:t>
      </w:r>
      <w:r w:rsidRPr="00BF0A28">
        <w:rPr>
          <w:rFonts w:eastAsia="Times New Roman"/>
          <w:color w:val="000000"/>
          <w:spacing w:val="1"/>
          <w:szCs w:val="28"/>
          <w:vertAlign w:val="subscript"/>
        </w:rPr>
        <w:t>выр</w:t>
      </w:r>
      <w:r w:rsidRPr="00BF0A28">
        <w:rPr>
          <w:rFonts w:eastAsia="Times New Roman"/>
          <w:color w:val="000000"/>
          <w:spacing w:val="1"/>
          <w:szCs w:val="28"/>
        </w:rPr>
        <w:t xml:space="preserve"> = (2</w:t>
      </w:r>
      <w:r w:rsidRPr="00BF0A28">
        <w:rPr>
          <w:szCs w:val="28"/>
        </w:rPr>
        <w:t>×</w:t>
      </w:r>
      <w:r w:rsidRPr="00BF0A28">
        <w:rPr>
          <w:rFonts w:eastAsia="Times New Roman"/>
          <w:color w:val="000000"/>
          <w:spacing w:val="1"/>
          <w:szCs w:val="28"/>
        </w:rPr>
        <w:t>8,2</w:t>
      </w:r>
      <w:r w:rsidRPr="00BF0A28">
        <w:rPr>
          <w:szCs w:val="28"/>
        </w:rPr>
        <w:t>×</w:t>
      </w:r>
      <w:r w:rsidRPr="00BF0A28">
        <w:rPr>
          <w:rFonts w:eastAsia="Times New Roman"/>
          <w:color w:val="000000"/>
          <w:spacing w:val="1"/>
          <w:szCs w:val="28"/>
        </w:rPr>
        <w:t xml:space="preserve">100) : </w:t>
      </w:r>
      <w:r w:rsidRPr="00BF0A28">
        <w:rPr>
          <w:rFonts w:eastAsia="Times New Roman"/>
          <w:color w:val="000000"/>
          <w:spacing w:val="11"/>
          <w:szCs w:val="28"/>
        </w:rPr>
        <w:t>4,1</w:t>
      </w:r>
      <w:r w:rsidRPr="00BF0A28">
        <w:rPr>
          <w:szCs w:val="28"/>
        </w:rPr>
        <w:t>×</w:t>
      </w:r>
      <w:r w:rsidRPr="00BF0A28">
        <w:rPr>
          <w:rFonts w:eastAsia="Times New Roman"/>
          <w:color w:val="000000"/>
          <w:spacing w:val="11"/>
          <w:szCs w:val="28"/>
        </w:rPr>
        <w:t>(</w:t>
      </w:r>
      <w:r w:rsidRPr="00BF0A28">
        <w:rPr>
          <w:rFonts w:eastAsia="Times New Roman"/>
          <w:color w:val="000000"/>
          <w:spacing w:val="1"/>
          <w:szCs w:val="28"/>
        </w:rPr>
        <w:t xml:space="preserve">120 : 100) </w:t>
      </w:r>
      <w:r w:rsidRPr="00BF0A28">
        <w:rPr>
          <w:rFonts w:eastAsia="Times New Roman"/>
          <w:color w:val="000000"/>
          <w:spacing w:val="-2"/>
          <w:szCs w:val="28"/>
        </w:rPr>
        <w:t>= 480 м/смену;</w:t>
      </w:r>
    </w:p>
    <w:p w:rsidR="00C15908" w:rsidRPr="00BF0A28" w:rsidRDefault="00C15908" w:rsidP="001B14C9">
      <w:pPr>
        <w:shd w:val="clear" w:color="auto" w:fill="FFFFFF"/>
        <w:tabs>
          <w:tab w:val="left" w:pos="595"/>
        </w:tabs>
        <w:spacing w:after="0" w:line="240" w:lineRule="auto"/>
        <w:rPr>
          <w:color w:val="000000"/>
          <w:spacing w:val="-6"/>
          <w:szCs w:val="28"/>
        </w:rPr>
      </w:pPr>
      <w:r w:rsidRPr="00BF0A28">
        <w:rPr>
          <w:rFonts w:eastAsia="Times New Roman"/>
          <w:color w:val="000000"/>
          <w:spacing w:val="2"/>
          <w:szCs w:val="28"/>
        </w:rPr>
        <w:t xml:space="preserve">2.Сдельная   расценка:   </w:t>
      </w:r>
      <w:r w:rsidRPr="00BF0A28">
        <w:rPr>
          <w:rFonts w:eastAsia="Times New Roman"/>
          <w:color w:val="000000"/>
          <w:spacing w:val="2"/>
          <w:szCs w:val="28"/>
          <w:lang w:val="en-US"/>
        </w:rPr>
        <w:t>R</w:t>
      </w:r>
      <w:r w:rsidRPr="00BF0A28">
        <w:rPr>
          <w:rFonts w:eastAsia="Times New Roman"/>
          <w:color w:val="000000"/>
          <w:spacing w:val="2"/>
          <w:szCs w:val="28"/>
        </w:rPr>
        <w:t>= [(0,7</w:t>
      </w:r>
      <w:r w:rsidRPr="00BF0A28">
        <w:rPr>
          <w:szCs w:val="28"/>
        </w:rPr>
        <w:t>×</w:t>
      </w:r>
      <w:r w:rsidRPr="00BF0A28">
        <w:rPr>
          <w:rFonts w:eastAsia="Times New Roman"/>
          <w:color w:val="000000"/>
          <w:spacing w:val="2"/>
          <w:szCs w:val="28"/>
        </w:rPr>
        <w:t>1)+ (0,64</w:t>
      </w:r>
      <w:r w:rsidRPr="00BF0A28">
        <w:rPr>
          <w:szCs w:val="28"/>
        </w:rPr>
        <w:t>×</w:t>
      </w:r>
      <w:r w:rsidRPr="00BF0A28">
        <w:rPr>
          <w:rFonts w:eastAsia="Times New Roman"/>
          <w:color w:val="000000"/>
          <w:spacing w:val="2"/>
          <w:szCs w:val="28"/>
        </w:rPr>
        <w:t>1)] : (1+1)</w:t>
      </w:r>
      <w:r w:rsidRPr="00BF0A28">
        <w:rPr>
          <w:szCs w:val="28"/>
        </w:rPr>
        <w:t>×</w:t>
      </w:r>
      <w:r w:rsidRPr="00BF0A28">
        <w:rPr>
          <w:rFonts w:eastAsia="Times New Roman"/>
          <w:color w:val="000000"/>
          <w:spacing w:val="2"/>
          <w:szCs w:val="28"/>
        </w:rPr>
        <w:t>4,1= 2,75 руб/100 м;</w:t>
      </w:r>
    </w:p>
    <w:p w:rsidR="00C15908" w:rsidRPr="00BF0A28" w:rsidRDefault="00C15908" w:rsidP="001B14C9">
      <w:pPr>
        <w:shd w:val="clear" w:color="auto" w:fill="FFFFFF"/>
        <w:tabs>
          <w:tab w:val="left" w:pos="595"/>
        </w:tabs>
        <w:spacing w:after="0" w:line="240" w:lineRule="auto"/>
        <w:rPr>
          <w:rFonts w:eastAsia="Times New Roman"/>
          <w:color w:val="000000"/>
          <w:spacing w:val="6"/>
          <w:szCs w:val="28"/>
        </w:rPr>
      </w:pPr>
      <w:r w:rsidRPr="00BF0A28">
        <w:rPr>
          <w:rFonts w:eastAsia="Times New Roman"/>
          <w:color w:val="000000"/>
          <w:spacing w:val="6"/>
          <w:szCs w:val="28"/>
        </w:rPr>
        <w:t xml:space="preserve">3.Сдельный заработок   (К=1):  </w:t>
      </w:r>
    </w:p>
    <w:p w:rsidR="00C15908" w:rsidRPr="00BF0A28" w:rsidRDefault="00C15908" w:rsidP="001B14C9">
      <w:pPr>
        <w:shd w:val="clear" w:color="auto" w:fill="FFFFFF"/>
        <w:tabs>
          <w:tab w:val="left" w:pos="595"/>
        </w:tabs>
        <w:spacing w:after="0" w:line="240" w:lineRule="auto"/>
        <w:rPr>
          <w:color w:val="000000"/>
          <w:spacing w:val="-10"/>
          <w:szCs w:val="28"/>
        </w:rPr>
      </w:pPr>
      <w:r w:rsidRPr="00BF0A28">
        <w:rPr>
          <w:rFonts w:eastAsia="Times New Roman"/>
          <w:color w:val="000000"/>
          <w:spacing w:val="6"/>
          <w:szCs w:val="28"/>
        </w:rPr>
        <w:t xml:space="preserve">а) за смену </w:t>
      </w:r>
      <m:oMath>
        <m:sSub>
          <m:sSubPr>
            <m:ctrlPr>
              <w:rPr>
                <w:rFonts w:ascii="Cambria Math" w:eastAsia="Times New Roman" w:hAnsi="Cambria Math"/>
                <w:color w:val="000000"/>
                <w:spacing w:val="4"/>
                <w:szCs w:val="28"/>
                <w:lang w:val="en-US"/>
              </w:rPr>
            </m:ctrlPr>
          </m:sSubPr>
          <m:e>
            <m:r>
              <m:rPr>
                <m:sty m:val="p"/>
              </m:rPr>
              <w:rPr>
                <w:rFonts w:ascii="Cambria Math" w:eastAsia="Times New Roman"/>
                <w:color w:val="000000"/>
                <w:spacing w:val="4"/>
                <w:szCs w:val="28"/>
              </w:rPr>
              <m:t xml:space="preserve"> </m:t>
            </m:r>
            <m:r>
              <m:rPr>
                <m:sty m:val="p"/>
              </m:rPr>
              <w:rPr>
                <w:rFonts w:ascii="Cambria Math" w:eastAsia="Times New Roman" w:hAnsi="Cambria Math"/>
                <w:color w:val="000000"/>
                <w:spacing w:val="4"/>
                <w:szCs w:val="28"/>
                <w:lang w:val="en-US"/>
              </w:rPr>
              <m:t>S</m:t>
            </m:r>
          </m:e>
          <m:sub>
            <m:r>
              <m:rPr>
                <m:sty m:val="p"/>
              </m:rPr>
              <w:rPr>
                <w:rFonts w:ascii="Cambria Math" w:eastAsia="Times New Roman"/>
                <w:color w:val="000000"/>
                <w:spacing w:val="4"/>
                <w:szCs w:val="28"/>
              </w:rPr>
              <m:t>сд</m:t>
            </m:r>
          </m:sub>
        </m:sSub>
      </m:oMath>
      <w:r w:rsidRPr="00BF0A28">
        <w:rPr>
          <w:rFonts w:eastAsia="Times New Roman"/>
          <w:smallCaps/>
          <w:color w:val="000000"/>
          <w:spacing w:val="6"/>
          <w:szCs w:val="28"/>
          <w:vertAlign w:val="subscript"/>
        </w:rPr>
        <w:t xml:space="preserve"> </w:t>
      </w:r>
      <w:r w:rsidRPr="00BF0A28">
        <w:rPr>
          <w:rFonts w:eastAsia="Times New Roman"/>
          <w:smallCaps/>
          <w:color w:val="000000"/>
          <w:spacing w:val="6"/>
          <w:szCs w:val="28"/>
        </w:rPr>
        <w:t>=2,75</w:t>
      </w:r>
      <w:r w:rsidRPr="00BF0A28">
        <w:rPr>
          <w:szCs w:val="28"/>
        </w:rPr>
        <w:t>×</w:t>
      </w:r>
      <w:r w:rsidRPr="00BF0A28">
        <w:rPr>
          <w:rFonts w:eastAsia="Times New Roman"/>
          <w:smallCaps/>
          <w:color w:val="000000"/>
          <w:spacing w:val="6"/>
          <w:szCs w:val="28"/>
        </w:rPr>
        <w:t xml:space="preserve">4,8 = </w:t>
      </w:r>
      <w:r w:rsidRPr="00BF0A28">
        <w:rPr>
          <w:rFonts w:eastAsia="Times New Roman"/>
          <w:color w:val="000000"/>
          <w:spacing w:val="3"/>
          <w:szCs w:val="28"/>
        </w:rPr>
        <w:t>13,2 руб.</w:t>
      </w:r>
      <w:r>
        <w:rPr>
          <w:rFonts w:eastAsia="Times New Roman"/>
          <w:color w:val="000000"/>
          <w:spacing w:val="3"/>
          <w:szCs w:val="28"/>
        </w:rPr>
        <w:t xml:space="preserve"> или </w:t>
      </w:r>
      <w:r w:rsidRPr="00BF0A28">
        <w:rPr>
          <w:rFonts w:eastAsia="Times New Roman"/>
          <w:color w:val="000000"/>
          <w:spacing w:val="3"/>
          <w:szCs w:val="28"/>
        </w:rPr>
        <w:t>13,2</w:t>
      </w:r>
      <w:r w:rsidRPr="00BF0A28">
        <w:rPr>
          <w:szCs w:val="28"/>
        </w:rPr>
        <w:t>×</w:t>
      </w:r>
      <w:r>
        <w:rPr>
          <w:szCs w:val="28"/>
        </w:rPr>
        <w:t>5,5 =</w:t>
      </w:r>
      <w:r w:rsidRPr="00BF0A28">
        <w:rPr>
          <w:rFonts w:eastAsia="Times New Roman"/>
          <w:color w:val="000000"/>
          <w:spacing w:val="3"/>
          <w:szCs w:val="28"/>
        </w:rPr>
        <w:t xml:space="preserve"> </w:t>
      </w:r>
      <w:r>
        <w:rPr>
          <w:rFonts w:eastAsia="Times New Roman"/>
          <w:color w:val="000000"/>
          <w:spacing w:val="3"/>
          <w:szCs w:val="28"/>
        </w:rPr>
        <w:t>72,6 тенге</w:t>
      </w:r>
      <w:r w:rsidRPr="00BF0A28">
        <w:rPr>
          <w:rFonts w:eastAsia="Times New Roman"/>
          <w:color w:val="000000"/>
          <w:spacing w:val="3"/>
          <w:szCs w:val="28"/>
        </w:rPr>
        <w:t xml:space="preserve">; </w:t>
      </w:r>
    </w:p>
    <w:p w:rsidR="00C15908" w:rsidRPr="00BF0A28" w:rsidRDefault="00C15908" w:rsidP="001B14C9">
      <w:pPr>
        <w:shd w:val="clear" w:color="auto" w:fill="FFFFFF"/>
        <w:tabs>
          <w:tab w:val="left" w:pos="595"/>
        </w:tabs>
        <w:spacing w:after="0" w:line="240" w:lineRule="auto"/>
        <w:rPr>
          <w:rFonts w:eastAsia="Times New Roman"/>
          <w:color w:val="000000"/>
          <w:spacing w:val="3"/>
          <w:szCs w:val="28"/>
        </w:rPr>
      </w:pPr>
      <w:r w:rsidRPr="00BF0A28">
        <w:rPr>
          <w:rFonts w:eastAsia="Times New Roman"/>
          <w:color w:val="000000"/>
          <w:spacing w:val="3"/>
          <w:szCs w:val="28"/>
        </w:rPr>
        <w:t xml:space="preserve">б) за </w:t>
      </w:r>
      <w:r>
        <w:rPr>
          <w:rFonts w:eastAsia="Times New Roman"/>
          <w:color w:val="000000"/>
          <w:spacing w:val="3"/>
          <w:szCs w:val="28"/>
        </w:rPr>
        <w:t xml:space="preserve">двадцать </w:t>
      </w:r>
      <w:r w:rsidRPr="00BF0A28">
        <w:rPr>
          <w:rFonts w:eastAsia="Times New Roman"/>
          <w:color w:val="000000"/>
          <w:spacing w:val="3"/>
          <w:szCs w:val="28"/>
        </w:rPr>
        <w:t xml:space="preserve">две смены </w:t>
      </w:r>
      <m:oMath>
        <m:sSub>
          <m:sSubPr>
            <m:ctrlPr>
              <w:rPr>
                <w:rFonts w:ascii="Cambria Math" w:eastAsia="Times New Roman" w:hAnsi="Cambria Math"/>
                <w:color w:val="000000"/>
                <w:spacing w:val="4"/>
                <w:szCs w:val="28"/>
                <w:lang w:val="en-US"/>
              </w:rPr>
            </m:ctrlPr>
          </m:sSubPr>
          <m:e>
            <m:r>
              <m:rPr>
                <m:sty m:val="p"/>
              </m:rPr>
              <w:rPr>
                <w:rFonts w:ascii="Cambria Math" w:eastAsia="Times New Roman"/>
                <w:color w:val="000000"/>
                <w:spacing w:val="4"/>
                <w:szCs w:val="28"/>
              </w:rPr>
              <m:t xml:space="preserve"> </m:t>
            </m:r>
            <m:r>
              <m:rPr>
                <m:sty m:val="p"/>
              </m:rPr>
              <w:rPr>
                <w:rFonts w:ascii="Cambria Math" w:eastAsia="Times New Roman" w:hAnsi="Cambria Math"/>
                <w:color w:val="000000"/>
                <w:spacing w:val="4"/>
                <w:szCs w:val="28"/>
                <w:lang w:val="en-US"/>
              </w:rPr>
              <m:t>S</m:t>
            </m:r>
          </m:e>
          <m:sub>
            <m:r>
              <m:rPr>
                <m:sty m:val="p"/>
              </m:rPr>
              <w:rPr>
                <w:rFonts w:ascii="Cambria Math" w:eastAsia="Times New Roman"/>
                <w:color w:val="000000"/>
                <w:spacing w:val="4"/>
                <w:szCs w:val="28"/>
              </w:rPr>
              <m:t>сд</m:t>
            </m:r>
          </m:sub>
        </m:sSub>
      </m:oMath>
      <w:r w:rsidRPr="00BF0A28">
        <w:rPr>
          <w:rFonts w:eastAsia="Times New Roman"/>
          <w:color w:val="000000"/>
          <w:spacing w:val="3"/>
          <w:szCs w:val="28"/>
        </w:rPr>
        <w:t>= 13,2</w:t>
      </w:r>
      <w:r w:rsidRPr="00BF0A28">
        <w:rPr>
          <w:szCs w:val="28"/>
        </w:rPr>
        <w:t>×</w:t>
      </w:r>
      <w:r w:rsidRPr="00BF0A28">
        <w:rPr>
          <w:rFonts w:eastAsia="Times New Roman"/>
          <w:color w:val="000000"/>
          <w:spacing w:val="3"/>
          <w:szCs w:val="28"/>
        </w:rPr>
        <w:t>2</w:t>
      </w:r>
      <w:r>
        <w:rPr>
          <w:rFonts w:eastAsia="Times New Roman"/>
          <w:color w:val="000000"/>
          <w:spacing w:val="3"/>
          <w:szCs w:val="28"/>
        </w:rPr>
        <w:t>2</w:t>
      </w:r>
      <w:r w:rsidRPr="00BF0A28">
        <w:rPr>
          <w:rFonts w:eastAsia="Times New Roman"/>
          <w:color w:val="000000"/>
          <w:spacing w:val="3"/>
          <w:szCs w:val="28"/>
        </w:rPr>
        <w:t>=</w:t>
      </w:r>
      <w:r>
        <w:rPr>
          <w:rFonts w:eastAsia="Times New Roman"/>
          <w:color w:val="000000"/>
          <w:spacing w:val="3"/>
          <w:szCs w:val="28"/>
        </w:rPr>
        <w:t>290,1</w:t>
      </w:r>
      <w:r w:rsidRPr="00BF0A28">
        <w:rPr>
          <w:rFonts w:eastAsia="Times New Roman"/>
          <w:color w:val="000000"/>
          <w:spacing w:val="3"/>
          <w:szCs w:val="28"/>
        </w:rPr>
        <w:t xml:space="preserve"> руб.</w:t>
      </w:r>
      <w:r>
        <w:rPr>
          <w:rFonts w:eastAsia="Times New Roman"/>
          <w:color w:val="000000"/>
          <w:spacing w:val="3"/>
          <w:szCs w:val="28"/>
        </w:rPr>
        <w:t xml:space="preserve"> или 290,1</w:t>
      </w:r>
      <w:r w:rsidRPr="00BF0A28">
        <w:rPr>
          <w:szCs w:val="28"/>
        </w:rPr>
        <w:t>×</w:t>
      </w:r>
      <w:r>
        <w:rPr>
          <w:szCs w:val="28"/>
        </w:rPr>
        <w:t>5,5=</w:t>
      </w:r>
      <w:r>
        <w:rPr>
          <w:rFonts w:eastAsia="Times New Roman"/>
          <w:color w:val="000000"/>
          <w:spacing w:val="3"/>
          <w:szCs w:val="28"/>
        </w:rPr>
        <w:t>1595,6 тенге.</w:t>
      </w:r>
    </w:p>
    <w:p w:rsidR="00C15908" w:rsidRDefault="00C15908" w:rsidP="001B14C9">
      <w:pPr>
        <w:spacing w:after="0" w:line="240" w:lineRule="auto"/>
        <w:ind w:right="-1" w:firstLine="708"/>
        <w:contextualSpacing/>
        <w:rPr>
          <w:rFonts w:eastAsia="Times New Roman"/>
          <w:color w:val="000000"/>
          <w:spacing w:val="1"/>
          <w:szCs w:val="28"/>
        </w:rPr>
      </w:pPr>
      <w:r w:rsidRPr="00BF0A28">
        <w:rPr>
          <w:szCs w:val="28"/>
        </w:rPr>
        <w:t xml:space="preserve">Решить предыдущую задачу с изменением ее условий согласно вариантам, приведенным в таблице 7.2. </w:t>
      </w:r>
      <w:r w:rsidRPr="00BF0A28">
        <w:rPr>
          <w:rFonts w:eastAsia="Times New Roman"/>
          <w:color w:val="000000"/>
          <w:spacing w:val="3"/>
          <w:szCs w:val="28"/>
        </w:rPr>
        <w:t>Определить заработную плату рабо</w:t>
      </w:r>
      <w:r w:rsidRPr="00BF0A28">
        <w:rPr>
          <w:rFonts w:eastAsia="Times New Roman"/>
          <w:color w:val="000000"/>
          <w:spacing w:val="3"/>
          <w:szCs w:val="28"/>
        </w:rPr>
        <w:softHyphen/>
      </w:r>
      <w:r w:rsidRPr="00BF0A28">
        <w:rPr>
          <w:rFonts w:eastAsia="Times New Roman"/>
          <w:color w:val="000000"/>
          <w:spacing w:val="1"/>
          <w:szCs w:val="28"/>
        </w:rPr>
        <w:t xml:space="preserve">чих сдельщиков </w:t>
      </w:r>
      <w:r>
        <w:rPr>
          <w:rFonts w:eastAsia="Times New Roman"/>
          <w:color w:val="000000"/>
          <w:spacing w:val="1"/>
          <w:szCs w:val="28"/>
        </w:rPr>
        <w:t>и</w:t>
      </w:r>
      <w:r w:rsidRPr="00BF0A28">
        <w:rPr>
          <w:rFonts w:eastAsia="Times New Roman"/>
          <w:color w:val="000000"/>
          <w:spacing w:val="1"/>
          <w:szCs w:val="28"/>
        </w:rPr>
        <w:t xml:space="preserve"> </w:t>
      </w:r>
      <w:r>
        <w:rPr>
          <w:rFonts w:eastAsia="Times New Roman"/>
          <w:color w:val="000000"/>
          <w:spacing w:val="1"/>
          <w:szCs w:val="28"/>
        </w:rPr>
        <w:t>п</w:t>
      </w:r>
      <w:r w:rsidRPr="00BF0A28">
        <w:rPr>
          <w:rFonts w:eastAsia="Times New Roman"/>
          <w:color w:val="000000"/>
          <w:spacing w:val="1"/>
          <w:szCs w:val="28"/>
        </w:rPr>
        <w:t>ринять производитель</w:t>
      </w:r>
      <w:r w:rsidRPr="00BF0A28">
        <w:rPr>
          <w:rFonts w:eastAsia="Times New Roman"/>
          <w:color w:val="000000"/>
          <w:spacing w:val="1"/>
          <w:szCs w:val="28"/>
        </w:rPr>
        <w:softHyphen/>
        <w:t xml:space="preserve">ность труда </w:t>
      </w:r>
      <w:r>
        <w:rPr>
          <w:rFonts w:eastAsia="Times New Roman"/>
          <w:color w:val="000000"/>
          <w:spacing w:val="1"/>
          <w:szCs w:val="28"/>
        </w:rPr>
        <w:t>–</w:t>
      </w:r>
      <w:r w:rsidRPr="00BF0A28">
        <w:rPr>
          <w:rFonts w:eastAsia="Times New Roman"/>
          <w:color w:val="000000"/>
          <w:spacing w:val="1"/>
          <w:szCs w:val="28"/>
        </w:rPr>
        <w:t xml:space="preserve"> 110 %.</w:t>
      </w:r>
    </w:p>
    <w:p w:rsidR="00C15908" w:rsidRDefault="00C15908" w:rsidP="001B14C9">
      <w:pPr>
        <w:spacing w:after="0" w:line="240" w:lineRule="auto"/>
        <w:ind w:right="-1" w:firstLine="708"/>
        <w:contextualSpacing/>
        <w:rPr>
          <w:rFonts w:eastAsia="Times New Roman"/>
          <w:color w:val="000000"/>
          <w:spacing w:val="1"/>
          <w:szCs w:val="28"/>
        </w:rPr>
      </w:pPr>
    </w:p>
    <w:p w:rsidR="00C15908" w:rsidRDefault="00C15908" w:rsidP="001B14C9">
      <w:pPr>
        <w:spacing w:after="0" w:line="240" w:lineRule="auto"/>
        <w:ind w:right="-1"/>
        <w:contextualSpacing/>
        <w:rPr>
          <w:rFonts w:eastAsia="Times New Roman"/>
          <w:color w:val="000000"/>
          <w:spacing w:val="1"/>
          <w:szCs w:val="28"/>
        </w:rPr>
      </w:pPr>
      <w:r>
        <w:rPr>
          <w:rFonts w:eastAsia="Times New Roman"/>
          <w:color w:val="000000"/>
          <w:spacing w:val="1"/>
          <w:szCs w:val="28"/>
        </w:rPr>
        <w:t>Таблица 7.2 – Виды работ, состав звена и сроки выполнения работы в сменах</w:t>
      </w:r>
    </w:p>
    <w:tbl>
      <w:tblPr>
        <w:tblStyle w:val="a8"/>
        <w:tblW w:w="5000" w:type="pct"/>
        <w:jc w:val="center"/>
        <w:tblLook w:val="04A0"/>
      </w:tblPr>
      <w:tblGrid>
        <w:gridCol w:w="1102"/>
        <w:gridCol w:w="3967"/>
        <w:gridCol w:w="1419"/>
        <w:gridCol w:w="1703"/>
        <w:gridCol w:w="1663"/>
      </w:tblGrid>
      <w:tr w:rsidR="00C15908" w:rsidRPr="000A1177" w:rsidTr="000A1177">
        <w:trPr>
          <w:jc w:val="center"/>
        </w:trPr>
        <w:tc>
          <w:tcPr>
            <w:tcW w:w="559" w:type="pct"/>
            <w:vAlign w:val="center"/>
          </w:tcPr>
          <w:p w:rsidR="00C15908" w:rsidRPr="000A1177" w:rsidRDefault="00C15908" w:rsidP="000A1177">
            <w:pPr>
              <w:spacing w:after="0"/>
              <w:ind w:right="-1"/>
              <w:contextualSpacing/>
              <w:jc w:val="center"/>
              <w:rPr>
                <w:rFonts w:eastAsia="Times New Roman"/>
                <w:color w:val="000000"/>
                <w:spacing w:val="3"/>
                <w:sz w:val="24"/>
                <w:szCs w:val="24"/>
              </w:rPr>
            </w:pPr>
            <w:r w:rsidRPr="000A1177">
              <w:rPr>
                <w:rFonts w:eastAsia="Times New Roman"/>
                <w:color w:val="000000"/>
                <w:spacing w:val="3"/>
                <w:sz w:val="24"/>
                <w:szCs w:val="24"/>
              </w:rPr>
              <w:t>Вариант</w:t>
            </w:r>
          </w:p>
        </w:tc>
        <w:tc>
          <w:tcPr>
            <w:tcW w:w="2013" w:type="pct"/>
            <w:vAlign w:val="center"/>
          </w:tcPr>
          <w:p w:rsidR="00C15908" w:rsidRPr="000A1177" w:rsidRDefault="00C15908" w:rsidP="000A1177">
            <w:pPr>
              <w:spacing w:after="0"/>
              <w:ind w:right="-1"/>
              <w:contextualSpacing/>
              <w:jc w:val="center"/>
              <w:rPr>
                <w:rFonts w:eastAsia="Times New Roman"/>
                <w:color w:val="000000"/>
                <w:spacing w:val="3"/>
                <w:sz w:val="24"/>
                <w:szCs w:val="24"/>
              </w:rPr>
            </w:pPr>
            <w:r w:rsidRPr="000A1177">
              <w:rPr>
                <w:rFonts w:eastAsia="Times New Roman"/>
                <w:color w:val="000000"/>
                <w:spacing w:val="3"/>
                <w:sz w:val="24"/>
                <w:szCs w:val="24"/>
              </w:rPr>
              <w:t>Вид работ</w:t>
            </w:r>
          </w:p>
        </w:tc>
        <w:tc>
          <w:tcPr>
            <w:tcW w:w="720" w:type="pct"/>
            <w:vAlign w:val="center"/>
          </w:tcPr>
          <w:p w:rsidR="00C15908" w:rsidRPr="000A1177" w:rsidRDefault="00C15908" w:rsidP="000A1177">
            <w:pPr>
              <w:spacing w:after="0"/>
              <w:ind w:right="-1"/>
              <w:contextualSpacing/>
              <w:jc w:val="center"/>
              <w:rPr>
                <w:rFonts w:eastAsia="Times New Roman"/>
                <w:color w:val="000000"/>
                <w:spacing w:val="3"/>
                <w:sz w:val="24"/>
                <w:szCs w:val="24"/>
              </w:rPr>
            </w:pPr>
            <w:r w:rsidRPr="000A1177">
              <w:rPr>
                <w:rFonts w:eastAsia="Times New Roman"/>
                <w:color w:val="000000"/>
                <w:spacing w:val="3"/>
                <w:sz w:val="24"/>
                <w:szCs w:val="24"/>
              </w:rPr>
              <w:t>Состав звена</w:t>
            </w:r>
          </w:p>
        </w:tc>
        <w:tc>
          <w:tcPr>
            <w:tcW w:w="864" w:type="pct"/>
            <w:vAlign w:val="center"/>
          </w:tcPr>
          <w:p w:rsidR="00C15908" w:rsidRPr="000A1177" w:rsidRDefault="00C15908" w:rsidP="000A1177">
            <w:pPr>
              <w:spacing w:after="0"/>
              <w:ind w:right="-1"/>
              <w:contextualSpacing/>
              <w:jc w:val="center"/>
              <w:rPr>
                <w:rFonts w:eastAsia="Times New Roman"/>
                <w:color w:val="000000"/>
                <w:spacing w:val="3"/>
                <w:sz w:val="24"/>
                <w:szCs w:val="24"/>
              </w:rPr>
            </w:pPr>
            <w:r w:rsidRPr="000A1177">
              <w:rPr>
                <w:rFonts w:eastAsia="Times New Roman"/>
                <w:color w:val="000000"/>
                <w:spacing w:val="3"/>
                <w:sz w:val="24"/>
                <w:szCs w:val="24"/>
              </w:rPr>
              <w:t xml:space="preserve">Норма труда, </w:t>
            </w:r>
            <w:r w:rsidRPr="000A1177">
              <w:rPr>
                <w:rFonts w:eastAsia="Times New Roman"/>
                <w:color w:val="000000"/>
                <w:spacing w:val="5"/>
                <w:sz w:val="24"/>
                <w:szCs w:val="24"/>
              </w:rPr>
              <w:t>чел.</w:t>
            </w:r>
            <w:r w:rsidRPr="000A1177">
              <w:rPr>
                <w:sz w:val="24"/>
                <w:szCs w:val="24"/>
              </w:rPr>
              <w:t>×</w:t>
            </w:r>
            <w:r w:rsidRPr="000A1177">
              <w:rPr>
                <w:rFonts w:eastAsia="Times New Roman"/>
                <w:color w:val="000000"/>
                <w:spacing w:val="5"/>
                <w:sz w:val="24"/>
                <w:szCs w:val="24"/>
              </w:rPr>
              <w:t>час</w:t>
            </w:r>
          </w:p>
        </w:tc>
        <w:tc>
          <w:tcPr>
            <w:tcW w:w="844" w:type="pct"/>
            <w:vAlign w:val="center"/>
          </w:tcPr>
          <w:p w:rsidR="00C15908" w:rsidRPr="000A1177" w:rsidRDefault="00C15908" w:rsidP="000A1177">
            <w:pPr>
              <w:spacing w:after="0"/>
              <w:ind w:right="-1"/>
              <w:contextualSpacing/>
              <w:jc w:val="center"/>
              <w:rPr>
                <w:rFonts w:eastAsia="Times New Roman"/>
                <w:color w:val="000000"/>
                <w:spacing w:val="3"/>
                <w:sz w:val="24"/>
                <w:szCs w:val="24"/>
              </w:rPr>
            </w:pPr>
            <w:r w:rsidRPr="000A1177">
              <w:rPr>
                <w:rFonts w:eastAsia="Times New Roman"/>
                <w:color w:val="000000"/>
                <w:spacing w:val="3"/>
                <w:sz w:val="24"/>
                <w:szCs w:val="24"/>
              </w:rPr>
              <w:t>Срок работы, смены</w:t>
            </w:r>
          </w:p>
        </w:tc>
      </w:tr>
      <w:tr w:rsidR="00C15908" w:rsidRPr="000A1177" w:rsidTr="000A1177">
        <w:trPr>
          <w:jc w:val="center"/>
        </w:trPr>
        <w:tc>
          <w:tcPr>
            <w:tcW w:w="559" w:type="pct"/>
            <w:vAlign w:val="center"/>
          </w:tcPr>
          <w:p w:rsidR="00C15908" w:rsidRPr="000A1177" w:rsidRDefault="00C15908" w:rsidP="000A1177">
            <w:pPr>
              <w:spacing w:after="0"/>
              <w:ind w:left="159" w:right="-1"/>
              <w:contextualSpacing/>
              <w:jc w:val="center"/>
              <w:rPr>
                <w:rFonts w:eastAsia="Times New Roman"/>
                <w:color w:val="000000"/>
                <w:spacing w:val="3"/>
                <w:sz w:val="24"/>
                <w:szCs w:val="24"/>
              </w:rPr>
            </w:pPr>
            <w:r w:rsidRPr="000A1177">
              <w:rPr>
                <w:rFonts w:eastAsia="Times New Roman"/>
                <w:color w:val="000000"/>
                <w:spacing w:val="3"/>
                <w:sz w:val="24"/>
                <w:szCs w:val="24"/>
              </w:rPr>
              <w:t>1</w:t>
            </w:r>
          </w:p>
        </w:tc>
        <w:tc>
          <w:tcPr>
            <w:tcW w:w="2013" w:type="pct"/>
          </w:tcPr>
          <w:p w:rsidR="00C15908" w:rsidRPr="000A1177" w:rsidRDefault="00C15908" w:rsidP="001B14C9">
            <w:pPr>
              <w:spacing w:after="0"/>
              <w:ind w:right="-1"/>
              <w:contextualSpacing/>
              <w:jc w:val="center"/>
              <w:rPr>
                <w:rFonts w:eastAsia="Times New Roman"/>
                <w:color w:val="000000"/>
                <w:spacing w:val="3"/>
                <w:sz w:val="24"/>
                <w:szCs w:val="24"/>
              </w:rPr>
            </w:pPr>
            <w:r w:rsidRPr="000A1177">
              <w:rPr>
                <w:rFonts w:eastAsia="Times New Roman"/>
                <w:color w:val="000000"/>
                <w:spacing w:val="3"/>
                <w:sz w:val="24"/>
                <w:szCs w:val="24"/>
              </w:rPr>
              <w:t>2</w:t>
            </w:r>
          </w:p>
        </w:tc>
        <w:tc>
          <w:tcPr>
            <w:tcW w:w="720" w:type="pct"/>
          </w:tcPr>
          <w:p w:rsidR="00C15908" w:rsidRPr="000A1177" w:rsidRDefault="00C15908" w:rsidP="001B14C9">
            <w:pPr>
              <w:spacing w:after="0"/>
              <w:jc w:val="center"/>
              <w:rPr>
                <w:rFonts w:eastAsia="Times New Roman"/>
                <w:sz w:val="24"/>
                <w:szCs w:val="24"/>
              </w:rPr>
            </w:pPr>
            <w:r w:rsidRPr="000A1177">
              <w:rPr>
                <w:rFonts w:eastAsia="Times New Roman"/>
                <w:sz w:val="24"/>
                <w:szCs w:val="24"/>
              </w:rPr>
              <w:t>3</w:t>
            </w:r>
          </w:p>
        </w:tc>
        <w:tc>
          <w:tcPr>
            <w:tcW w:w="864" w:type="pct"/>
          </w:tcPr>
          <w:p w:rsidR="00C15908" w:rsidRPr="000A1177" w:rsidRDefault="00C15908" w:rsidP="001B14C9">
            <w:pPr>
              <w:spacing w:after="0"/>
              <w:ind w:right="-1"/>
              <w:contextualSpacing/>
              <w:jc w:val="center"/>
              <w:rPr>
                <w:rFonts w:eastAsia="Times New Roman"/>
                <w:color w:val="000000"/>
                <w:spacing w:val="3"/>
                <w:sz w:val="24"/>
                <w:szCs w:val="24"/>
              </w:rPr>
            </w:pPr>
            <w:r w:rsidRPr="000A1177">
              <w:rPr>
                <w:rFonts w:eastAsia="Times New Roman"/>
                <w:color w:val="000000"/>
                <w:spacing w:val="3"/>
                <w:sz w:val="24"/>
                <w:szCs w:val="24"/>
              </w:rPr>
              <w:t>4</w:t>
            </w:r>
          </w:p>
        </w:tc>
        <w:tc>
          <w:tcPr>
            <w:tcW w:w="844" w:type="pct"/>
          </w:tcPr>
          <w:p w:rsidR="00C15908" w:rsidRPr="000A1177" w:rsidRDefault="00C15908" w:rsidP="001B14C9">
            <w:pPr>
              <w:spacing w:after="0"/>
              <w:ind w:right="-1"/>
              <w:contextualSpacing/>
              <w:jc w:val="center"/>
              <w:rPr>
                <w:rFonts w:eastAsia="Times New Roman"/>
                <w:color w:val="000000"/>
                <w:spacing w:val="3"/>
                <w:sz w:val="24"/>
                <w:szCs w:val="24"/>
              </w:rPr>
            </w:pPr>
            <w:r w:rsidRPr="000A1177">
              <w:rPr>
                <w:rFonts w:eastAsia="Times New Roman"/>
                <w:color w:val="000000"/>
                <w:spacing w:val="3"/>
                <w:sz w:val="24"/>
                <w:szCs w:val="24"/>
              </w:rPr>
              <w:t>5</w:t>
            </w:r>
          </w:p>
        </w:tc>
      </w:tr>
      <w:tr w:rsidR="00C15908" w:rsidRPr="000A1177" w:rsidTr="000A1177">
        <w:trPr>
          <w:jc w:val="center"/>
        </w:trPr>
        <w:tc>
          <w:tcPr>
            <w:tcW w:w="559" w:type="pct"/>
            <w:vAlign w:val="center"/>
          </w:tcPr>
          <w:p w:rsidR="00C15908" w:rsidRPr="000A1177" w:rsidRDefault="00C15908" w:rsidP="000A1177">
            <w:pPr>
              <w:spacing w:after="0"/>
              <w:ind w:left="159" w:right="-1"/>
              <w:contextualSpacing/>
              <w:jc w:val="center"/>
              <w:rPr>
                <w:rFonts w:eastAsia="Times New Roman"/>
                <w:color w:val="000000"/>
                <w:spacing w:val="3"/>
                <w:sz w:val="24"/>
                <w:szCs w:val="24"/>
              </w:rPr>
            </w:pPr>
            <w:r w:rsidRPr="000A1177">
              <w:rPr>
                <w:rFonts w:eastAsia="Times New Roman"/>
                <w:color w:val="000000"/>
                <w:spacing w:val="3"/>
                <w:sz w:val="24"/>
                <w:szCs w:val="24"/>
              </w:rPr>
              <w:t>1</w:t>
            </w:r>
          </w:p>
        </w:tc>
        <w:tc>
          <w:tcPr>
            <w:tcW w:w="2013" w:type="pct"/>
          </w:tcPr>
          <w:p w:rsidR="00C15908" w:rsidRPr="000A1177" w:rsidRDefault="00C15908" w:rsidP="000A1177">
            <w:pPr>
              <w:spacing w:after="0"/>
              <w:ind w:right="-1"/>
              <w:contextualSpacing/>
              <w:jc w:val="left"/>
              <w:rPr>
                <w:rFonts w:eastAsia="Times New Roman"/>
                <w:color w:val="000000"/>
                <w:spacing w:val="3"/>
                <w:sz w:val="24"/>
                <w:szCs w:val="24"/>
              </w:rPr>
            </w:pPr>
            <w:r w:rsidRPr="000A1177">
              <w:rPr>
                <w:rFonts w:eastAsia="Times New Roman"/>
                <w:color w:val="000000"/>
                <w:spacing w:val="3"/>
                <w:sz w:val="24"/>
                <w:szCs w:val="24"/>
              </w:rPr>
              <w:t>Укладка фундаментных блоков массой 2,5 т под колонны, шт.</w:t>
            </w:r>
          </w:p>
        </w:tc>
        <w:tc>
          <w:tcPr>
            <w:tcW w:w="720" w:type="pct"/>
          </w:tcPr>
          <w:p w:rsidR="00C15908" w:rsidRPr="000A1177" w:rsidRDefault="00C15908" w:rsidP="001B14C9">
            <w:pPr>
              <w:pStyle w:val="a3"/>
              <w:spacing w:before="0" w:after="0"/>
              <w:ind w:left="0" w:right="-1"/>
              <w:rPr>
                <w:rFonts w:eastAsia="Times New Roman"/>
                <w:color w:val="000000"/>
                <w:spacing w:val="3"/>
              </w:rPr>
            </w:pPr>
            <w:r w:rsidRPr="000A1177">
              <w:rPr>
                <w:rFonts w:eastAsia="Times New Roman"/>
                <w:color w:val="000000"/>
                <w:spacing w:val="3"/>
              </w:rPr>
              <w:t>1-4-го раз.</w:t>
            </w:r>
          </w:p>
          <w:p w:rsidR="00C15908" w:rsidRPr="000A1177" w:rsidRDefault="00C15908" w:rsidP="001B14C9">
            <w:pPr>
              <w:pStyle w:val="a3"/>
              <w:spacing w:before="0" w:after="0"/>
              <w:ind w:left="0" w:right="-1"/>
              <w:rPr>
                <w:rFonts w:eastAsia="Times New Roman"/>
                <w:color w:val="000000"/>
                <w:spacing w:val="3"/>
              </w:rPr>
            </w:pPr>
            <w:r w:rsidRPr="000A1177">
              <w:rPr>
                <w:rFonts w:eastAsia="Times New Roman"/>
                <w:color w:val="000000"/>
                <w:spacing w:val="3"/>
              </w:rPr>
              <w:t>1-3-го раз. 1-2-го раз.</w:t>
            </w:r>
          </w:p>
        </w:tc>
        <w:tc>
          <w:tcPr>
            <w:tcW w:w="864" w:type="pct"/>
            <w:vAlign w:val="center"/>
          </w:tcPr>
          <w:p w:rsidR="00C15908" w:rsidRPr="000A1177" w:rsidRDefault="00C15908" w:rsidP="001B14C9">
            <w:pPr>
              <w:spacing w:after="0"/>
              <w:ind w:right="-1"/>
              <w:contextualSpacing/>
              <w:jc w:val="center"/>
              <w:rPr>
                <w:rFonts w:eastAsia="Times New Roman"/>
                <w:color w:val="000000"/>
                <w:spacing w:val="3"/>
                <w:sz w:val="24"/>
                <w:szCs w:val="24"/>
              </w:rPr>
            </w:pPr>
            <w:r w:rsidRPr="000A1177">
              <w:rPr>
                <w:rFonts w:eastAsia="Times New Roman"/>
                <w:color w:val="000000"/>
                <w:spacing w:val="3"/>
                <w:sz w:val="24"/>
                <w:szCs w:val="24"/>
              </w:rPr>
              <w:t>1,41</w:t>
            </w:r>
          </w:p>
        </w:tc>
        <w:tc>
          <w:tcPr>
            <w:tcW w:w="844" w:type="pct"/>
            <w:vAlign w:val="center"/>
          </w:tcPr>
          <w:p w:rsidR="00C15908" w:rsidRPr="000A1177" w:rsidRDefault="00C15908" w:rsidP="001B14C9">
            <w:pPr>
              <w:spacing w:after="0"/>
              <w:ind w:right="-1"/>
              <w:contextualSpacing/>
              <w:jc w:val="center"/>
              <w:rPr>
                <w:rFonts w:eastAsia="Times New Roman"/>
                <w:color w:val="000000"/>
                <w:spacing w:val="3"/>
                <w:sz w:val="24"/>
                <w:szCs w:val="24"/>
              </w:rPr>
            </w:pPr>
            <w:r w:rsidRPr="000A1177">
              <w:rPr>
                <w:rFonts w:eastAsia="Times New Roman"/>
                <w:color w:val="000000"/>
                <w:spacing w:val="3"/>
                <w:sz w:val="24"/>
                <w:szCs w:val="24"/>
              </w:rPr>
              <w:t>21</w:t>
            </w:r>
          </w:p>
        </w:tc>
      </w:tr>
      <w:tr w:rsidR="00C15908" w:rsidRPr="000A1177" w:rsidTr="000A1177">
        <w:trPr>
          <w:jc w:val="center"/>
        </w:trPr>
        <w:tc>
          <w:tcPr>
            <w:tcW w:w="559" w:type="pct"/>
            <w:vAlign w:val="center"/>
          </w:tcPr>
          <w:p w:rsidR="00C15908" w:rsidRPr="000A1177" w:rsidRDefault="00C15908" w:rsidP="000A1177">
            <w:pPr>
              <w:spacing w:after="0"/>
              <w:ind w:left="159" w:right="-1"/>
              <w:contextualSpacing/>
              <w:jc w:val="center"/>
              <w:rPr>
                <w:rFonts w:eastAsia="Times New Roman"/>
                <w:color w:val="000000"/>
                <w:spacing w:val="3"/>
                <w:sz w:val="24"/>
                <w:szCs w:val="24"/>
              </w:rPr>
            </w:pPr>
            <w:r w:rsidRPr="000A1177">
              <w:rPr>
                <w:rFonts w:eastAsia="Times New Roman"/>
                <w:color w:val="000000"/>
                <w:spacing w:val="3"/>
                <w:sz w:val="24"/>
                <w:szCs w:val="24"/>
              </w:rPr>
              <w:t>2</w:t>
            </w:r>
          </w:p>
        </w:tc>
        <w:tc>
          <w:tcPr>
            <w:tcW w:w="2013" w:type="pct"/>
          </w:tcPr>
          <w:p w:rsidR="00C15908" w:rsidRPr="000A1177" w:rsidRDefault="00C15908" w:rsidP="000A1177">
            <w:pPr>
              <w:spacing w:after="0"/>
              <w:ind w:right="-1"/>
              <w:contextualSpacing/>
              <w:jc w:val="left"/>
              <w:rPr>
                <w:rFonts w:eastAsia="Times New Roman"/>
                <w:color w:val="000000"/>
                <w:spacing w:val="3"/>
                <w:sz w:val="24"/>
                <w:szCs w:val="24"/>
              </w:rPr>
            </w:pPr>
            <w:r w:rsidRPr="000A1177">
              <w:rPr>
                <w:rFonts w:eastAsia="Times New Roman"/>
                <w:color w:val="000000"/>
                <w:spacing w:val="3"/>
                <w:sz w:val="24"/>
                <w:szCs w:val="24"/>
              </w:rPr>
              <w:t>Укладка фундаментных блоков массой 3,5 т под колонны, шт.</w:t>
            </w:r>
          </w:p>
        </w:tc>
        <w:tc>
          <w:tcPr>
            <w:tcW w:w="720" w:type="pct"/>
          </w:tcPr>
          <w:p w:rsidR="00C15908" w:rsidRPr="000A1177" w:rsidRDefault="00C15908" w:rsidP="001B14C9">
            <w:pPr>
              <w:spacing w:after="0"/>
              <w:ind w:left="51" w:right="-1" w:hanging="51"/>
              <w:contextualSpacing/>
              <w:rPr>
                <w:rFonts w:eastAsia="Times New Roman"/>
                <w:color w:val="000000"/>
                <w:spacing w:val="3"/>
                <w:sz w:val="24"/>
                <w:szCs w:val="24"/>
              </w:rPr>
            </w:pPr>
            <w:r w:rsidRPr="000A1177">
              <w:rPr>
                <w:rFonts w:eastAsia="Times New Roman"/>
                <w:color w:val="000000"/>
                <w:spacing w:val="3"/>
                <w:sz w:val="24"/>
                <w:szCs w:val="24"/>
              </w:rPr>
              <w:t>1-4-го раз.</w:t>
            </w:r>
          </w:p>
          <w:p w:rsidR="00C15908" w:rsidRPr="000A1177" w:rsidRDefault="00C15908" w:rsidP="001B14C9">
            <w:pPr>
              <w:spacing w:after="0"/>
              <w:ind w:left="51" w:right="-1" w:hanging="51"/>
              <w:contextualSpacing/>
              <w:rPr>
                <w:rFonts w:eastAsia="Times New Roman"/>
                <w:color w:val="000000"/>
                <w:spacing w:val="3"/>
                <w:sz w:val="24"/>
                <w:szCs w:val="24"/>
              </w:rPr>
            </w:pPr>
            <w:r w:rsidRPr="000A1177">
              <w:rPr>
                <w:rFonts w:eastAsia="Times New Roman"/>
                <w:color w:val="000000"/>
                <w:spacing w:val="3"/>
                <w:sz w:val="24"/>
                <w:szCs w:val="24"/>
              </w:rPr>
              <w:t>1-3-го раз.</w:t>
            </w:r>
          </w:p>
          <w:p w:rsidR="00C15908" w:rsidRPr="000A1177" w:rsidRDefault="00C15908" w:rsidP="001B14C9">
            <w:pPr>
              <w:spacing w:after="0"/>
              <w:ind w:left="51" w:right="-1" w:hanging="51"/>
              <w:contextualSpacing/>
              <w:rPr>
                <w:rFonts w:eastAsia="Times New Roman"/>
                <w:color w:val="000000"/>
                <w:spacing w:val="3"/>
                <w:sz w:val="24"/>
                <w:szCs w:val="24"/>
              </w:rPr>
            </w:pPr>
            <w:r w:rsidRPr="000A1177">
              <w:rPr>
                <w:rFonts w:eastAsia="Times New Roman"/>
                <w:color w:val="000000"/>
                <w:spacing w:val="3"/>
                <w:sz w:val="24"/>
                <w:szCs w:val="24"/>
              </w:rPr>
              <w:t>1-2-го раз.</w:t>
            </w:r>
          </w:p>
        </w:tc>
        <w:tc>
          <w:tcPr>
            <w:tcW w:w="864" w:type="pct"/>
            <w:vAlign w:val="center"/>
          </w:tcPr>
          <w:p w:rsidR="00C15908" w:rsidRPr="000A1177" w:rsidRDefault="00C15908" w:rsidP="001B14C9">
            <w:pPr>
              <w:spacing w:after="0"/>
              <w:ind w:right="-1"/>
              <w:contextualSpacing/>
              <w:jc w:val="center"/>
              <w:rPr>
                <w:rFonts w:eastAsia="Times New Roman"/>
                <w:color w:val="000000"/>
                <w:spacing w:val="3"/>
                <w:sz w:val="24"/>
                <w:szCs w:val="24"/>
              </w:rPr>
            </w:pPr>
            <w:r w:rsidRPr="000A1177">
              <w:rPr>
                <w:rFonts w:eastAsia="Times New Roman"/>
                <w:color w:val="000000"/>
                <w:spacing w:val="3"/>
                <w:sz w:val="24"/>
                <w:szCs w:val="24"/>
              </w:rPr>
              <w:t>1,74</w:t>
            </w:r>
          </w:p>
        </w:tc>
        <w:tc>
          <w:tcPr>
            <w:tcW w:w="844" w:type="pct"/>
            <w:vAlign w:val="center"/>
          </w:tcPr>
          <w:p w:rsidR="00C15908" w:rsidRPr="000A1177" w:rsidRDefault="00C15908" w:rsidP="001B14C9">
            <w:pPr>
              <w:spacing w:after="0"/>
              <w:ind w:right="-1"/>
              <w:contextualSpacing/>
              <w:jc w:val="center"/>
              <w:rPr>
                <w:rFonts w:eastAsia="Times New Roman"/>
                <w:color w:val="000000"/>
                <w:spacing w:val="3"/>
                <w:sz w:val="24"/>
                <w:szCs w:val="24"/>
              </w:rPr>
            </w:pPr>
            <w:r w:rsidRPr="000A1177">
              <w:rPr>
                <w:rFonts w:eastAsia="Times New Roman"/>
                <w:color w:val="000000"/>
                <w:spacing w:val="3"/>
                <w:sz w:val="24"/>
                <w:szCs w:val="24"/>
              </w:rPr>
              <w:t>21</w:t>
            </w:r>
          </w:p>
        </w:tc>
      </w:tr>
      <w:tr w:rsidR="00C15908" w:rsidRPr="000A1177" w:rsidTr="000A1177">
        <w:trPr>
          <w:jc w:val="center"/>
        </w:trPr>
        <w:tc>
          <w:tcPr>
            <w:tcW w:w="559" w:type="pct"/>
            <w:vAlign w:val="center"/>
          </w:tcPr>
          <w:p w:rsidR="00C15908" w:rsidRPr="000A1177" w:rsidRDefault="00C15908" w:rsidP="000A1177">
            <w:pPr>
              <w:spacing w:after="0"/>
              <w:ind w:left="159" w:right="-1"/>
              <w:contextualSpacing/>
              <w:jc w:val="center"/>
              <w:rPr>
                <w:rFonts w:eastAsia="Times New Roman"/>
                <w:color w:val="000000"/>
                <w:spacing w:val="3"/>
                <w:sz w:val="24"/>
                <w:szCs w:val="24"/>
              </w:rPr>
            </w:pPr>
            <w:r w:rsidRPr="000A1177">
              <w:rPr>
                <w:rFonts w:eastAsia="Times New Roman"/>
                <w:color w:val="000000"/>
                <w:spacing w:val="3"/>
                <w:sz w:val="24"/>
                <w:szCs w:val="24"/>
              </w:rPr>
              <w:t>3</w:t>
            </w:r>
          </w:p>
        </w:tc>
        <w:tc>
          <w:tcPr>
            <w:tcW w:w="2013" w:type="pct"/>
          </w:tcPr>
          <w:p w:rsidR="00C15908" w:rsidRPr="000A1177" w:rsidRDefault="00C15908" w:rsidP="000A1177">
            <w:pPr>
              <w:spacing w:after="0"/>
              <w:ind w:right="-1"/>
              <w:contextualSpacing/>
              <w:jc w:val="left"/>
              <w:rPr>
                <w:rFonts w:eastAsia="Times New Roman"/>
                <w:color w:val="000000"/>
                <w:spacing w:val="3"/>
                <w:sz w:val="24"/>
                <w:szCs w:val="24"/>
              </w:rPr>
            </w:pPr>
            <w:r w:rsidRPr="000A1177">
              <w:rPr>
                <w:rFonts w:eastAsia="Times New Roman"/>
                <w:color w:val="000000"/>
                <w:spacing w:val="3"/>
                <w:sz w:val="24"/>
                <w:szCs w:val="24"/>
              </w:rPr>
              <w:t>Кладка кирпичных стен в 2,5 кирпича, м</w:t>
            </w:r>
            <w:r w:rsidRPr="000A1177">
              <w:rPr>
                <w:rFonts w:eastAsia="Times New Roman"/>
                <w:color w:val="000000"/>
                <w:spacing w:val="3"/>
                <w:sz w:val="24"/>
                <w:szCs w:val="24"/>
                <w:vertAlign w:val="superscript"/>
              </w:rPr>
              <w:t>3</w:t>
            </w:r>
          </w:p>
        </w:tc>
        <w:tc>
          <w:tcPr>
            <w:tcW w:w="720" w:type="pct"/>
          </w:tcPr>
          <w:p w:rsidR="00C15908" w:rsidRPr="000A1177" w:rsidRDefault="00C15908" w:rsidP="001B14C9">
            <w:pPr>
              <w:spacing w:after="0"/>
              <w:ind w:left="51" w:right="-1" w:hanging="51"/>
              <w:contextualSpacing/>
              <w:rPr>
                <w:rFonts w:eastAsia="Times New Roman"/>
                <w:color w:val="000000"/>
                <w:spacing w:val="3"/>
                <w:sz w:val="24"/>
                <w:szCs w:val="24"/>
              </w:rPr>
            </w:pPr>
            <w:r w:rsidRPr="000A1177">
              <w:rPr>
                <w:rFonts w:eastAsia="Times New Roman"/>
                <w:color w:val="000000"/>
                <w:spacing w:val="3"/>
                <w:sz w:val="24"/>
                <w:szCs w:val="24"/>
              </w:rPr>
              <w:t>1-4-го раз.</w:t>
            </w:r>
          </w:p>
          <w:p w:rsidR="00C15908" w:rsidRPr="000A1177" w:rsidRDefault="00C15908" w:rsidP="001B14C9">
            <w:pPr>
              <w:spacing w:after="0"/>
              <w:ind w:left="51" w:right="-1" w:hanging="51"/>
              <w:contextualSpacing/>
              <w:rPr>
                <w:rFonts w:eastAsia="Times New Roman"/>
                <w:color w:val="000000"/>
                <w:spacing w:val="3"/>
                <w:sz w:val="24"/>
                <w:szCs w:val="24"/>
              </w:rPr>
            </w:pPr>
            <w:r w:rsidRPr="000A1177">
              <w:rPr>
                <w:rFonts w:eastAsia="Times New Roman"/>
                <w:color w:val="000000"/>
                <w:spacing w:val="3"/>
                <w:sz w:val="24"/>
                <w:szCs w:val="24"/>
              </w:rPr>
              <w:t>1-3-го раз.</w:t>
            </w:r>
          </w:p>
        </w:tc>
        <w:tc>
          <w:tcPr>
            <w:tcW w:w="864" w:type="pct"/>
            <w:vAlign w:val="center"/>
          </w:tcPr>
          <w:p w:rsidR="00C15908" w:rsidRPr="000A1177" w:rsidRDefault="00C15908" w:rsidP="001B14C9">
            <w:pPr>
              <w:spacing w:after="0"/>
              <w:ind w:right="-1"/>
              <w:contextualSpacing/>
              <w:jc w:val="center"/>
              <w:rPr>
                <w:rFonts w:eastAsia="Times New Roman"/>
                <w:color w:val="000000"/>
                <w:spacing w:val="3"/>
                <w:sz w:val="24"/>
                <w:szCs w:val="24"/>
              </w:rPr>
            </w:pPr>
            <w:r w:rsidRPr="000A1177">
              <w:rPr>
                <w:rFonts w:eastAsia="Times New Roman"/>
                <w:color w:val="000000"/>
                <w:spacing w:val="3"/>
                <w:sz w:val="24"/>
                <w:szCs w:val="24"/>
              </w:rPr>
              <w:t>3,2</w:t>
            </w:r>
          </w:p>
        </w:tc>
        <w:tc>
          <w:tcPr>
            <w:tcW w:w="844" w:type="pct"/>
            <w:vAlign w:val="center"/>
          </w:tcPr>
          <w:p w:rsidR="00C15908" w:rsidRPr="000A1177" w:rsidRDefault="00C15908" w:rsidP="001B14C9">
            <w:pPr>
              <w:spacing w:after="0"/>
              <w:ind w:right="-1"/>
              <w:contextualSpacing/>
              <w:jc w:val="center"/>
              <w:rPr>
                <w:rFonts w:eastAsia="Times New Roman"/>
                <w:color w:val="000000"/>
                <w:spacing w:val="3"/>
                <w:sz w:val="24"/>
                <w:szCs w:val="24"/>
              </w:rPr>
            </w:pPr>
            <w:r w:rsidRPr="000A1177">
              <w:rPr>
                <w:rFonts w:eastAsia="Times New Roman"/>
                <w:color w:val="000000"/>
                <w:spacing w:val="3"/>
                <w:sz w:val="24"/>
                <w:szCs w:val="24"/>
              </w:rPr>
              <w:t>22</w:t>
            </w:r>
          </w:p>
        </w:tc>
      </w:tr>
      <w:tr w:rsidR="00C15908" w:rsidRPr="000A1177" w:rsidTr="000A1177">
        <w:trPr>
          <w:jc w:val="center"/>
        </w:trPr>
        <w:tc>
          <w:tcPr>
            <w:tcW w:w="559" w:type="pct"/>
            <w:vAlign w:val="center"/>
          </w:tcPr>
          <w:p w:rsidR="00C15908" w:rsidRPr="000A1177" w:rsidRDefault="00C15908" w:rsidP="000A1177">
            <w:pPr>
              <w:spacing w:after="0"/>
              <w:ind w:left="159" w:right="-1"/>
              <w:contextualSpacing/>
              <w:jc w:val="center"/>
              <w:rPr>
                <w:rFonts w:eastAsia="Times New Roman"/>
                <w:color w:val="000000"/>
                <w:spacing w:val="3"/>
                <w:sz w:val="24"/>
                <w:szCs w:val="24"/>
              </w:rPr>
            </w:pPr>
            <w:r w:rsidRPr="000A1177">
              <w:rPr>
                <w:rFonts w:eastAsia="Times New Roman"/>
                <w:color w:val="000000"/>
                <w:spacing w:val="3"/>
                <w:sz w:val="24"/>
                <w:szCs w:val="24"/>
              </w:rPr>
              <w:t>4</w:t>
            </w:r>
          </w:p>
        </w:tc>
        <w:tc>
          <w:tcPr>
            <w:tcW w:w="2013" w:type="pct"/>
          </w:tcPr>
          <w:p w:rsidR="00C15908" w:rsidRPr="000A1177" w:rsidRDefault="00C15908" w:rsidP="000A1177">
            <w:pPr>
              <w:spacing w:after="0"/>
              <w:ind w:right="-1"/>
              <w:contextualSpacing/>
              <w:jc w:val="left"/>
              <w:rPr>
                <w:rFonts w:eastAsia="Times New Roman"/>
                <w:color w:val="000000"/>
                <w:spacing w:val="3"/>
                <w:sz w:val="24"/>
                <w:szCs w:val="24"/>
              </w:rPr>
            </w:pPr>
            <w:r w:rsidRPr="000A1177">
              <w:rPr>
                <w:rFonts w:eastAsia="Times New Roman"/>
                <w:color w:val="000000"/>
                <w:spacing w:val="3"/>
                <w:sz w:val="24"/>
                <w:szCs w:val="24"/>
              </w:rPr>
              <w:t>Монтаж колонн массой 2,0 т в стаканы фундаментов и заделка стыков бетоном, шт.</w:t>
            </w:r>
          </w:p>
        </w:tc>
        <w:tc>
          <w:tcPr>
            <w:tcW w:w="720" w:type="pct"/>
          </w:tcPr>
          <w:p w:rsidR="00C15908" w:rsidRPr="000A1177" w:rsidRDefault="00C15908" w:rsidP="001B14C9">
            <w:pPr>
              <w:spacing w:after="0"/>
              <w:ind w:left="51" w:right="-1" w:hanging="51"/>
              <w:contextualSpacing/>
              <w:rPr>
                <w:rFonts w:eastAsia="Times New Roman"/>
                <w:color w:val="000000"/>
                <w:spacing w:val="3"/>
                <w:sz w:val="24"/>
                <w:szCs w:val="24"/>
              </w:rPr>
            </w:pPr>
            <w:r w:rsidRPr="000A1177">
              <w:rPr>
                <w:rFonts w:eastAsia="Times New Roman"/>
                <w:color w:val="000000"/>
                <w:spacing w:val="3"/>
                <w:sz w:val="24"/>
                <w:szCs w:val="24"/>
              </w:rPr>
              <w:t>1-5-го раз.</w:t>
            </w:r>
          </w:p>
          <w:p w:rsidR="00C15908" w:rsidRPr="000A1177" w:rsidRDefault="00C15908" w:rsidP="001B14C9">
            <w:pPr>
              <w:spacing w:after="0"/>
              <w:ind w:left="51" w:right="-1" w:hanging="51"/>
              <w:contextualSpacing/>
              <w:rPr>
                <w:rFonts w:eastAsia="Times New Roman"/>
                <w:color w:val="000000"/>
                <w:spacing w:val="3"/>
                <w:sz w:val="24"/>
                <w:szCs w:val="24"/>
              </w:rPr>
            </w:pPr>
            <w:r w:rsidRPr="000A1177">
              <w:rPr>
                <w:rFonts w:eastAsia="Times New Roman"/>
                <w:color w:val="000000"/>
                <w:spacing w:val="3"/>
                <w:sz w:val="24"/>
                <w:szCs w:val="24"/>
              </w:rPr>
              <w:t>1-4-го раз.</w:t>
            </w:r>
          </w:p>
          <w:p w:rsidR="00C15908" w:rsidRPr="000A1177" w:rsidRDefault="00C15908" w:rsidP="001B14C9">
            <w:pPr>
              <w:spacing w:after="0"/>
              <w:ind w:left="51" w:right="-1" w:hanging="51"/>
              <w:contextualSpacing/>
              <w:rPr>
                <w:rFonts w:eastAsia="Times New Roman"/>
                <w:color w:val="000000"/>
                <w:spacing w:val="3"/>
                <w:sz w:val="24"/>
                <w:szCs w:val="24"/>
              </w:rPr>
            </w:pPr>
            <w:r w:rsidRPr="000A1177">
              <w:rPr>
                <w:rFonts w:eastAsia="Times New Roman"/>
                <w:color w:val="000000"/>
                <w:spacing w:val="3"/>
                <w:sz w:val="24"/>
                <w:szCs w:val="24"/>
              </w:rPr>
              <w:t>1-3-го раз.</w:t>
            </w:r>
          </w:p>
          <w:p w:rsidR="00C15908" w:rsidRPr="000A1177" w:rsidRDefault="00C15908" w:rsidP="001B14C9">
            <w:pPr>
              <w:spacing w:after="0"/>
              <w:ind w:left="51" w:right="-1" w:hanging="51"/>
              <w:contextualSpacing/>
              <w:rPr>
                <w:rFonts w:eastAsia="Times New Roman"/>
                <w:color w:val="000000"/>
                <w:spacing w:val="3"/>
                <w:sz w:val="24"/>
                <w:szCs w:val="24"/>
              </w:rPr>
            </w:pPr>
            <w:r w:rsidRPr="000A1177">
              <w:rPr>
                <w:rFonts w:eastAsia="Times New Roman"/>
                <w:color w:val="000000"/>
                <w:spacing w:val="3"/>
                <w:sz w:val="24"/>
                <w:szCs w:val="24"/>
              </w:rPr>
              <w:t>1-2-го раз.</w:t>
            </w:r>
          </w:p>
        </w:tc>
        <w:tc>
          <w:tcPr>
            <w:tcW w:w="864" w:type="pct"/>
            <w:vAlign w:val="center"/>
          </w:tcPr>
          <w:p w:rsidR="00C15908" w:rsidRPr="000A1177" w:rsidRDefault="00C15908" w:rsidP="001B14C9">
            <w:pPr>
              <w:spacing w:after="0"/>
              <w:ind w:right="-1"/>
              <w:contextualSpacing/>
              <w:jc w:val="center"/>
              <w:rPr>
                <w:rFonts w:eastAsia="Times New Roman"/>
                <w:color w:val="000000"/>
                <w:spacing w:val="3"/>
                <w:sz w:val="24"/>
                <w:szCs w:val="24"/>
              </w:rPr>
            </w:pPr>
            <w:r w:rsidRPr="000A1177">
              <w:rPr>
                <w:rFonts w:eastAsia="Times New Roman"/>
                <w:color w:val="000000"/>
                <w:spacing w:val="3"/>
                <w:sz w:val="24"/>
                <w:szCs w:val="24"/>
              </w:rPr>
              <w:t>2,6</w:t>
            </w:r>
          </w:p>
        </w:tc>
        <w:tc>
          <w:tcPr>
            <w:tcW w:w="844" w:type="pct"/>
            <w:vAlign w:val="center"/>
          </w:tcPr>
          <w:p w:rsidR="00C15908" w:rsidRPr="000A1177" w:rsidRDefault="00C15908" w:rsidP="001B14C9">
            <w:pPr>
              <w:spacing w:after="0"/>
              <w:ind w:right="-1"/>
              <w:contextualSpacing/>
              <w:jc w:val="center"/>
              <w:rPr>
                <w:rFonts w:eastAsia="Times New Roman"/>
                <w:color w:val="000000"/>
                <w:spacing w:val="3"/>
                <w:sz w:val="24"/>
                <w:szCs w:val="24"/>
              </w:rPr>
            </w:pPr>
            <w:r w:rsidRPr="000A1177">
              <w:rPr>
                <w:rFonts w:eastAsia="Times New Roman"/>
                <w:color w:val="000000"/>
                <w:spacing w:val="3"/>
                <w:sz w:val="24"/>
                <w:szCs w:val="24"/>
              </w:rPr>
              <w:t>22</w:t>
            </w:r>
          </w:p>
        </w:tc>
      </w:tr>
      <w:tr w:rsidR="00C15908" w:rsidRPr="000A1177" w:rsidTr="000A1177">
        <w:trPr>
          <w:jc w:val="center"/>
        </w:trPr>
        <w:tc>
          <w:tcPr>
            <w:tcW w:w="559" w:type="pct"/>
            <w:vAlign w:val="center"/>
          </w:tcPr>
          <w:p w:rsidR="00C15908" w:rsidRPr="000A1177" w:rsidRDefault="00C15908" w:rsidP="000A1177">
            <w:pPr>
              <w:spacing w:after="0"/>
              <w:ind w:left="159" w:right="-1"/>
              <w:contextualSpacing/>
              <w:jc w:val="center"/>
              <w:rPr>
                <w:rFonts w:eastAsia="Times New Roman"/>
                <w:color w:val="000000"/>
                <w:spacing w:val="3"/>
                <w:sz w:val="24"/>
                <w:szCs w:val="24"/>
              </w:rPr>
            </w:pPr>
            <w:r w:rsidRPr="000A1177">
              <w:rPr>
                <w:rFonts w:eastAsia="Times New Roman"/>
                <w:color w:val="000000"/>
                <w:spacing w:val="3"/>
                <w:sz w:val="24"/>
                <w:szCs w:val="24"/>
              </w:rPr>
              <w:t>5</w:t>
            </w:r>
          </w:p>
        </w:tc>
        <w:tc>
          <w:tcPr>
            <w:tcW w:w="2013" w:type="pct"/>
          </w:tcPr>
          <w:p w:rsidR="00C15908" w:rsidRPr="000A1177" w:rsidRDefault="00C15908" w:rsidP="000A1177">
            <w:pPr>
              <w:spacing w:after="0"/>
              <w:ind w:right="-1"/>
              <w:contextualSpacing/>
              <w:jc w:val="left"/>
              <w:rPr>
                <w:rFonts w:eastAsia="Times New Roman"/>
                <w:color w:val="000000"/>
                <w:spacing w:val="3"/>
                <w:sz w:val="24"/>
                <w:szCs w:val="24"/>
                <w:vertAlign w:val="superscript"/>
              </w:rPr>
            </w:pPr>
            <w:r w:rsidRPr="000A1177">
              <w:rPr>
                <w:rFonts w:eastAsia="Times New Roman"/>
                <w:color w:val="000000"/>
                <w:spacing w:val="3"/>
                <w:sz w:val="24"/>
                <w:szCs w:val="24"/>
              </w:rPr>
              <w:t>Улучшенная штукатурка стен с механизированным нанесением раствора, м</w:t>
            </w:r>
            <w:r w:rsidRPr="000A1177">
              <w:rPr>
                <w:rFonts w:eastAsia="Times New Roman"/>
                <w:color w:val="000000"/>
                <w:spacing w:val="3"/>
                <w:sz w:val="24"/>
                <w:szCs w:val="24"/>
                <w:vertAlign w:val="superscript"/>
              </w:rPr>
              <w:t>2</w:t>
            </w:r>
          </w:p>
        </w:tc>
        <w:tc>
          <w:tcPr>
            <w:tcW w:w="720" w:type="pct"/>
          </w:tcPr>
          <w:p w:rsidR="00C15908" w:rsidRPr="000A1177" w:rsidRDefault="00C15908" w:rsidP="001B14C9">
            <w:pPr>
              <w:spacing w:after="0"/>
              <w:ind w:left="51" w:right="-1" w:hanging="51"/>
              <w:contextualSpacing/>
              <w:rPr>
                <w:rFonts w:eastAsia="Times New Roman"/>
                <w:color w:val="000000"/>
                <w:spacing w:val="3"/>
                <w:sz w:val="24"/>
                <w:szCs w:val="24"/>
              </w:rPr>
            </w:pPr>
            <w:r w:rsidRPr="000A1177">
              <w:rPr>
                <w:rFonts w:eastAsia="Times New Roman"/>
                <w:color w:val="000000"/>
                <w:spacing w:val="3"/>
                <w:sz w:val="24"/>
                <w:szCs w:val="24"/>
              </w:rPr>
              <w:t>1-4-го раз.</w:t>
            </w:r>
          </w:p>
          <w:p w:rsidR="00C15908" w:rsidRPr="000A1177" w:rsidRDefault="00C15908" w:rsidP="001B14C9">
            <w:pPr>
              <w:spacing w:after="0"/>
              <w:ind w:left="51" w:right="-1" w:hanging="51"/>
              <w:contextualSpacing/>
              <w:rPr>
                <w:rFonts w:eastAsia="Times New Roman"/>
                <w:color w:val="000000"/>
                <w:spacing w:val="3"/>
                <w:sz w:val="24"/>
                <w:szCs w:val="24"/>
              </w:rPr>
            </w:pPr>
            <w:r w:rsidRPr="000A1177">
              <w:rPr>
                <w:rFonts w:eastAsia="Times New Roman"/>
                <w:color w:val="000000"/>
                <w:spacing w:val="3"/>
                <w:sz w:val="24"/>
                <w:szCs w:val="24"/>
              </w:rPr>
              <w:t>1-3-го раз.</w:t>
            </w:r>
          </w:p>
        </w:tc>
        <w:tc>
          <w:tcPr>
            <w:tcW w:w="864" w:type="pct"/>
            <w:vAlign w:val="center"/>
          </w:tcPr>
          <w:p w:rsidR="00C15908" w:rsidRPr="000A1177" w:rsidRDefault="00C15908" w:rsidP="001B14C9">
            <w:pPr>
              <w:spacing w:after="0"/>
              <w:ind w:right="-1"/>
              <w:contextualSpacing/>
              <w:jc w:val="center"/>
              <w:rPr>
                <w:rFonts w:eastAsia="Times New Roman"/>
                <w:color w:val="000000"/>
                <w:spacing w:val="3"/>
                <w:sz w:val="24"/>
                <w:szCs w:val="24"/>
              </w:rPr>
            </w:pPr>
            <w:r w:rsidRPr="000A1177">
              <w:rPr>
                <w:rFonts w:eastAsia="Times New Roman"/>
                <w:color w:val="000000"/>
                <w:spacing w:val="3"/>
                <w:sz w:val="24"/>
                <w:szCs w:val="24"/>
              </w:rPr>
              <w:t>0,48</w:t>
            </w:r>
          </w:p>
        </w:tc>
        <w:tc>
          <w:tcPr>
            <w:tcW w:w="844" w:type="pct"/>
            <w:vAlign w:val="center"/>
          </w:tcPr>
          <w:p w:rsidR="00C15908" w:rsidRPr="000A1177" w:rsidRDefault="00C15908" w:rsidP="001B14C9">
            <w:pPr>
              <w:spacing w:after="0"/>
              <w:ind w:right="-1"/>
              <w:contextualSpacing/>
              <w:jc w:val="center"/>
              <w:rPr>
                <w:rFonts w:eastAsia="Times New Roman"/>
                <w:color w:val="000000"/>
                <w:spacing w:val="3"/>
                <w:sz w:val="24"/>
                <w:szCs w:val="24"/>
              </w:rPr>
            </w:pPr>
            <w:r w:rsidRPr="000A1177">
              <w:rPr>
                <w:rFonts w:eastAsia="Times New Roman"/>
                <w:color w:val="000000"/>
                <w:spacing w:val="3"/>
                <w:sz w:val="24"/>
                <w:szCs w:val="24"/>
              </w:rPr>
              <w:t>20</w:t>
            </w:r>
          </w:p>
        </w:tc>
      </w:tr>
      <w:tr w:rsidR="00C15908" w:rsidRPr="000A1177" w:rsidTr="000A1177">
        <w:trPr>
          <w:jc w:val="center"/>
        </w:trPr>
        <w:tc>
          <w:tcPr>
            <w:tcW w:w="559" w:type="pct"/>
            <w:vAlign w:val="center"/>
          </w:tcPr>
          <w:p w:rsidR="00C15908" w:rsidRPr="000A1177" w:rsidRDefault="00C15908" w:rsidP="000A1177">
            <w:pPr>
              <w:spacing w:after="0"/>
              <w:ind w:left="159" w:right="-1"/>
              <w:contextualSpacing/>
              <w:jc w:val="center"/>
              <w:rPr>
                <w:rFonts w:eastAsia="Times New Roman"/>
                <w:color w:val="000000"/>
                <w:spacing w:val="3"/>
                <w:sz w:val="24"/>
                <w:szCs w:val="24"/>
              </w:rPr>
            </w:pPr>
            <w:r w:rsidRPr="000A1177">
              <w:rPr>
                <w:rFonts w:eastAsia="Times New Roman"/>
                <w:color w:val="000000"/>
                <w:spacing w:val="3"/>
                <w:sz w:val="24"/>
                <w:szCs w:val="24"/>
              </w:rPr>
              <w:t>6</w:t>
            </w:r>
          </w:p>
        </w:tc>
        <w:tc>
          <w:tcPr>
            <w:tcW w:w="2013" w:type="pct"/>
          </w:tcPr>
          <w:p w:rsidR="00C15908" w:rsidRPr="000A1177" w:rsidRDefault="00C15908" w:rsidP="000A1177">
            <w:pPr>
              <w:spacing w:after="0"/>
              <w:ind w:right="-1"/>
              <w:contextualSpacing/>
              <w:jc w:val="left"/>
              <w:rPr>
                <w:rFonts w:eastAsia="Times New Roman"/>
                <w:color w:val="000000"/>
                <w:spacing w:val="3"/>
                <w:sz w:val="24"/>
                <w:szCs w:val="24"/>
              </w:rPr>
            </w:pPr>
            <w:r w:rsidRPr="000A1177">
              <w:rPr>
                <w:rFonts w:eastAsia="Times New Roman"/>
                <w:color w:val="000000"/>
                <w:spacing w:val="3"/>
                <w:sz w:val="24"/>
                <w:szCs w:val="24"/>
              </w:rPr>
              <w:t>Масляная окраска окон за один раз, 100 м</w:t>
            </w:r>
            <w:r w:rsidRPr="000A1177">
              <w:rPr>
                <w:rFonts w:eastAsia="Times New Roman"/>
                <w:color w:val="000000"/>
                <w:spacing w:val="3"/>
                <w:sz w:val="24"/>
                <w:szCs w:val="24"/>
                <w:vertAlign w:val="superscript"/>
              </w:rPr>
              <w:t>2</w:t>
            </w:r>
          </w:p>
        </w:tc>
        <w:tc>
          <w:tcPr>
            <w:tcW w:w="720" w:type="pct"/>
          </w:tcPr>
          <w:p w:rsidR="00C15908" w:rsidRPr="000A1177" w:rsidRDefault="00C15908" w:rsidP="001B14C9">
            <w:pPr>
              <w:spacing w:after="0"/>
              <w:ind w:left="51" w:right="-1" w:hanging="51"/>
              <w:contextualSpacing/>
              <w:rPr>
                <w:rFonts w:eastAsia="Times New Roman"/>
                <w:color w:val="000000"/>
                <w:spacing w:val="3"/>
                <w:sz w:val="24"/>
                <w:szCs w:val="24"/>
              </w:rPr>
            </w:pPr>
            <w:r w:rsidRPr="000A1177">
              <w:rPr>
                <w:rFonts w:eastAsia="Times New Roman"/>
                <w:color w:val="000000"/>
                <w:spacing w:val="3"/>
                <w:sz w:val="24"/>
                <w:szCs w:val="24"/>
              </w:rPr>
              <w:t>1-4-го раз.</w:t>
            </w:r>
          </w:p>
        </w:tc>
        <w:tc>
          <w:tcPr>
            <w:tcW w:w="864" w:type="pct"/>
            <w:vAlign w:val="center"/>
          </w:tcPr>
          <w:p w:rsidR="00C15908" w:rsidRPr="000A1177" w:rsidRDefault="00C15908" w:rsidP="001B14C9">
            <w:pPr>
              <w:spacing w:after="0"/>
              <w:ind w:right="-1"/>
              <w:contextualSpacing/>
              <w:jc w:val="center"/>
              <w:rPr>
                <w:rFonts w:eastAsia="Times New Roman"/>
                <w:color w:val="000000"/>
                <w:spacing w:val="3"/>
                <w:sz w:val="24"/>
                <w:szCs w:val="24"/>
              </w:rPr>
            </w:pPr>
            <w:r w:rsidRPr="000A1177">
              <w:rPr>
                <w:rFonts w:eastAsia="Times New Roman"/>
                <w:color w:val="000000"/>
                <w:spacing w:val="3"/>
                <w:sz w:val="24"/>
                <w:szCs w:val="24"/>
              </w:rPr>
              <w:t>2,2</w:t>
            </w:r>
          </w:p>
        </w:tc>
        <w:tc>
          <w:tcPr>
            <w:tcW w:w="844" w:type="pct"/>
            <w:vAlign w:val="center"/>
          </w:tcPr>
          <w:p w:rsidR="00C15908" w:rsidRPr="000A1177" w:rsidRDefault="00C15908" w:rsidP="001B14C9">
            <w:pPr>
              <w:spacing w:after="0"/>
              <w:ind w:right="-1"/>
              <w:contextualSpacing/>
              <w:jc w:val="center"/>
              <w:rPr>
                <w:rFonts w:eastAsia="Times New Roman"/>
                <w:color w:val="000000"/>
                <w:spacing w:val="3"/>
                <w:sz w:val="24"/>
                <w:szCs w:val="24"/>
              </w:rPr>
            </w:pPr>
            <w:r w:rsidRPr="000A1177">
              <w:rPr>
                <w:rFonts w:eastAsia="Times New Roman"/>
                <w:color w:val="000000"/>
                <w:spacing w:val="3"/>
                <w:sz w:val="24"/>
                <w:szCs w:val="24"/>
              </w:rPr>
              <w:t>23</w:t>
            </w:r>
          </w:p>
        </w:tc>
      </w:tr>
      <w:tr w:rsidR="00C15908" w:rsidRPr="000A1177" w:rsidTr="000A1177">
        <w:trPr>
          <w:jc w:val="center"/>
        </w:trPr>
        <w:tc>
          <w:tcPr>
            <w:tcW w:w="559" w:type="pct"/>
            <w:vAlign w:val="center"/>
          </w:tcPr>
          <w:p w:rsidR="00C15908" w:rsidRPr="000A1177" w:rsidRDefault="00C15908" w:rsidP="000A1177">
            <w:pPr>
              <w:spacing w:after="0"/>
              <w:ind w:left="159" w:right="-1"/>
              <w:contextualSpacing/>
              <w:jc w:val="center"/>
              <w:rPr>
                <w:rFonts w:eastAsia="Times New Roman"/>
                <w:color w:val="000000"/>
                <w:spacing w:val="3"/>
                <w:sz w:val="24"/>
                <w:szCs w:val="24"/>
              </w:rPr>
            </w:pPr>
            <w:r w:rsidRPr="000A1177">
              <w:rPr>
                <w:rFonts w:eastAsia="Times New Roman"/>
                <w:color w:val="000000"/>
                <w:spacing w:val="3"/>
                <w:sz w:val="24"/>
                <w:szCs w:val="24"/>
              </w:rPr>
              <w:t>7</w:t>
            </w:r>
          </w:p>
        </w:tc>
        <w:tc>
          <w:tcPr>
            <w:tcW w:w="2013" w:type="pct"/>
          </w:tcPr>
          <w:p w:rsidR="00C15908" w:rsidRPr="000A1177" w:rsidRDefault="00C15908" w:rsidP="000A1177">
            <w:pPr>
              <w:spacing w:after="0"/>
              <w:ind w:right="-1"/>
              <w:contextualSpacing/>
              <w:jc w:val="left"/>
              <w:rPr>
                <w:rFonts w:eastAsia="Times New Roman"/>
                <w:color w:val="000000"/>
                <w:spacing w:val="3"/>
                <w:sz w:val="24"/>
                <w:szCs w:val="24"/>
              </w:rPr>
            </w:pPr>
            <w:r w:rsidRPr="000A1177">
              <w:rPr>
                <w:rFonts w:eastAsia="Times New Roman"/>
                <w:color w:val="000000"/>
                <w:spacing w:val="3"/>
                <w:sz w:val="24"/>
                <w:szCs w:val="24"/>
              </w:rPr>
              <w:t>Укладка фундаментных блоков массой 2,5 т под колонны, шт.</w:t>
            </w:r>
          </w:p>
        </w:tc>
        <w:tc>
          <w:tcPr>
            <w:tcW w:w="720" w:type="pct"/>
          </w:tcPr>
          <w:p w:rsidR="00C15908" w:rsidRPr="000A1177" w:rsidRDefault="00C15908" w:rsidP="001B14C9">
            <w:pPr>
              <w:pStyle w:val="a3"/>
              <w:spacing w:before="0" w:after="0"/>
              <w:ind w:left="0" w:right="-1"/>
              <w:rPr>
                <w:rFonts w:eastAsia="Times New Roman"/>
                <w:color w:val="000000"/>
                <w:spacing w:val="3"/>
              </w:rPr>
            </w:pPr>
            <w:r w:rsidRPr="000A1177">
              <w:rPr>
                <w:rFonts w:eastAsia="Times New Roman"/>
                <w:color w:val="000000"/>
                <w:spacing w:val="3"/>
              </w:rPr>
              <w:t>1-4-го раз.</w:t>
            </w:r>
          </w:p>
          <w:p w:rsidR="00C15908" w:rsidRPr="000A1177" w:rsidRDefault="00C15908" w:rsidP="001B14C9">
            <w:pPr>
              <w:pStyle w:val="a3"/>
              <w:spacing w:before="0" w:after="0"/>
              <w:ind w:left="0" w:right="-1"/>
              <w:rPr>
                <w:rFonts w:eastAsia="Times New Roman"/>
                <w:color w:val="000000"/>
                <w:spacing w:val="3"/>
              </w:rPr>
            </w:pPr>
            <w:r w:rsidRPr="000A1177">
              <w:rPr>
                <w:rFonts w:eastAsia="Times New Roman"/>
                <w:color w:val="000000"/>
                <w:spacing w:val="3"/>
              </w:rPr>
              <w:t>1-3-го раз. 1-2-го раз.</w:t>
            </w:r>
          </w:p>
        </w:tc>
        <w:tc>
          <w:tcPr>
            <w:tcW w:w="864" w:type="pct"/>
            <w:vAlign w:val="center"/>
          </w:tcPr>
          <w:p w:rsidR="00C15908" w:rsidRPr="000A1177" w:rsidRDefault="00C15908" w:rsidP="001B14C9">
            <w:pPr>
              <w:spacing w:after="0"/>
              <w:ind w:right="-1"/>
              <w:contextualSpacing/>
              <w:jc w:val="center"/>
              <w:rPr>
                <w:rFonts w:eastAsia="Times New Roman"/>
                <w:color w:val="000000"/>
                <w:spacing w:val="3"/>
                <w:sz w:val="24"/>
                <w:szCs w:val="24"/>
              </w:rPr>
            </w:pPr>
            <w:r w:rsidRPr="000A1177">
              <w:rPr>
                <w:rFonts w:eastAsia="Times New Roman"/>
                <w:color w:val="000000"/>
                <w:spacing w:val="3"/>
                <w:sz w:val="24"/>
                <w:szCs w:val="24"/>
              </w:rPr>
              <w:t>1,25</w:t>
            </w:r>
          </w:p>
        </w:tc>
        <w:tc>
          <w:tcPr>
            <w:tcW w:w="844" w:type="pct"/>
            <w:vAlign w:val="center"/>
          </w:tcPr>
          <w:p w:rsidR="00C15908" w:rsidRPr="000A1177" w:rsidRDefault="00C15908" w:rsidP="001B14C9">
            <w:pPr>
              <w:spacing w:after="0"/>
              <w:ind w:right="-1"/>
              <w:contextualSpacing/>
              <w:jc w:val="center"/>
              <w:rPr>
                <w:rFonts w:eastAsia="Times New Roman"/>
                <w:color w:val="000000"/>
                <w:spacing w:val="3"/>
                <w:sz w:val="24"/>
                <w:szCs w:val="24"/>
              </w:rPr>
            </w:pPr>
            <w:r w:rsidRPr="000A1177">
              <w:rPr>
                <w:rFonts w:eastAsia="Times New Roman"/>
                <w:color w:val="000000"/>
                <w:spacing w:val="3"/>
                <w:sz w:val="24"/>
                <w:szCs w:val="24"/>
              </w:rPr>
              <w:t>19</w:t>
            </w:r>
          </w:p>
        </w:tc>
      </w:tr>
      <w:tr w:rsidR="000A1177" w:rsidRPr="000A1177" w:rsidTr="000A1177">
        <w:trPr>
          <w:jc w:val="center"/>
        </w:trPr>
        <w:tc>
          <w:tcPr>
            <w:tcW w:w="559" w:type="pct"/>
            <w:vAlign w:val="center"/>
          </w:tcPr>
          <w:p w:rsidR="000A1177" w:rsidRPr="000A1177" w:rsidRDefault="000A1177" w:rsidP="000A1177">
            <w:pPr>
              <w:spacing w:after="0"/>
              <w:ind w:left="159" w:right="-1"/>
              <w:contextualSpacing/>
              <w:jc w:val="center"/>
              <w:rPr>
                <w:rFonts w:eastAsia="Times New Roman"/>
                <w:color w:val="000000"/>
                <w:spacing w:val="3"/>
                <w:sz w:val="24"/>
                <w:szCs w:val="24"/>
              </w:rPr>
            </w:pPr>
            <w:r>
              <w:rPr>
                <w:rFonts w:eastAsia="Times New Roman"/>
                <w:color w:val="000000"/>
                <w:spacing w:val="3"/>
                <w:sz w:val="24"/>
                <w:szCs w:val="24"/>
              </w:rPr>
              <w:lastRenderedPageBreak/>
              <w:t>1</w:t>
            </w:r>
          </w:p>
        </w:tc>
        <w:tc>
          <w:tcPr>
            <w:tcW w:w="2013" w:type="pct"/>
            <w:vAlign w:val="center"/>
          </w:tcPr>
          <w:p w:rsidR="000A1177" w:rsidRPr="000A1177" w:rsidRDefault="000A1177" w:rsidP="000A1177">
            <w:pPr>
              <w:spacing w:after="0"/>
              <w:ind w:right="-1"/>
              <w:contextualSpacing/>
              <w:jc w:val="center"/>
              <w:rPr>
                <w:rFonts w:eastAsia="Times New Roman"/>
                <w:color w:val="000000"/>
                <w:spacing w:val="3"/>
                <w:sz w:val="24"/>
                <w:szCs w:val="24"/>
              </w:rPr>
            </w:pPr>
            <w:r>
              <w:rPr>
                <w:rFonts w:eastAsia="Times New Roman"/>
                <w:color w:val="000000"/>
                <w:spacing w:val="3"/>
                <w:sz w:val="24"/>
                <w:szCs w:val="24"/>
              </w:rPr>
              <w:t>2</w:t>
            </w:r>
          </w:p>
        </w:tc>
        <w:tc>
          <w:tcPr>
            <w:tcW w:w="720" w:type="pct"/>
            <w:vAlign w:val="center"/>
          </w:tcPr>
          <w:p w:rsidR="000A1177" w:rsidRPr="000A1177" w:rsidRDefault="000A1177" w:rsidP="000A1177">
            <w:pPr>
              <w:pStyle w:val="a3"/>
              <w:spacing w:before="0" w:after="0"/>
              <w:ind w:left="0" w:right="-1"/>
              <w:jc w:val="center"/>
              <w:rPr>
                <w:rFonts w:eastAsia="Times New Roman"/>
                <w:color w:val="000000"/>
                <w:spacing w:val="3"/>
              </w:rPr>
            </w:pPr>
            <w:r>
              <w:rPr>
                <w:rFonts w:eastAsia="Times New Roman"/>
                <w:color w:val="000000"/>
                <w:spacing w:val="3"/>
              </w:rPr>
              <w:t>3</w:t>
            </w:r>
          </w:p>
        </w:tc>
        <w:tc>
          <w:tcPr>
            <w:tcW w:w="864" w:type="pct"/>
            <w:vAlign w:val="center"/>
          </w:tcPr>
          <w:p w:rsidR="000A1177" w:rsidRPr="000A1177" w:rsidRDefault="000A1177" w:rsidP="000A1177">
            <w:pPr>
              <w:spacing w:after="0"/>
              <w:ind w:right="-1"/>
              <w:contextualSpacing/>
              <w:jc w:val="center"/>
              <w:rPr>
                <w:rFonts w:eastAsia="Times New Roman"/>
                <w:color w:val="000000"/>
                <w:spacing w:val="3"/>
                <w:sz w:val="24"/>
                <w:szCs w:val="24"/>
              </w:rPr>
            </w:pPr>
            <w:r>
              <w:rPr>
                <w:rFonts w:eastAsia="Times New Roman"/>
                <w:color w:val="000000"/>
                <w:spacing w:val="3"/>
                <w:sz w:val="24"/>
                <w:szCs w:val="24"/>
              </w:rPr>
              <w:t>4</w:t>
            </w:r>
          </w:p>
        </w:tc>
        <w:tc>
          <w:tcPr>
            <w:tcW w:w="844" w:type="pct"/>
            <w:vAlign w:val="center"/>
          </w:tcPr>
          <w:p w:rsidR="000A1177" w:rsidRPr="000A1177" w:rsidRDefault="000A1177" w:rsidP="000A1177">
            <w:pPr>
              <w:spacing w:after="0"/>
              <w:ind w:right="-1"/>
              <w:contextualSpacing/>
              <w:jc w:val="center"/>
              <w:rPr>
                <w:rFonts w:eastAsia="Times New Roman"/>
                <w:color w:val="000000"/>
                <w:spacing w:val="3"/>
                <w:sz w:val="24"/>
                <w:szCs w:val="24"/>
              </w:rPr>
            </w:pPr>
            <w:r>
              <w:rPr>
                <w:rFonts w:eastAsia="Times New Roman"/>
                <w:color w:val="000000"/>
                <w:spacing w:val="3"/>
                <w:sz w:val="24"/>
                <w:szCs w:val="24"/>
              </w:rPr>
              <w:t>5</w:t>
            </w:r>
          </w:p>
        </w:tc>
      </w:tr>
      <w:tr w:rsidR="00C15908" w:rsidRPr="000A1177" w:rsidTr="000A1177">
        <w:trPr>
          <w:jc w:val="center"/>
        </w:trPr>
        <w:tc>
          <w:tcPr>
            <w:tcW w:w="559" w:type="pct"/>
            <w:vAlign w:val="center"/>
          </w:tcPr>
          <w:p w:rsidR="00C15908" w:rsidRPr="000A1177" w:rsidRDefault="00C15908" w:rsidP="000A1177">
            <w:pPr>
              <w:spacing w:after="0"/>
              <w:ind w:left="159" w:right="-1"/>
              <w:contextualSpacing/>
              <w:jc w:val="center"/>
              <w:rPr>
                <w:rFonts w:eastAsia="Times New Roman"/>
                <w:color w:val="000000"/>
                <w:spacing w:val="3"/>
                <w:sz w:val="24"/>
                <w:szCs w:val="24"/>
              </w:rPr>
            </w:pPr>
            <w:r w:rsidRPr="000A1177">
              <w:rPr>
                <w:rFonts w:eastAsia="Times New Roman"/>
                <w:color w:val="000000"/>
                <w:spacing w:val="3"/>
                <w:sz w:val="24"/>
                <w:szCs w:val="24"/>
              </w:rPr>
              <w:t>8</w:t>
            </w:r>
          </w:p>
        </w:tc>
        <w:tc>
          <w:tcPr>
            <w:tcW w:w="2013" w:type="pct"/>
          </w:tcPr>
          <w:p w:rsidR="00C15908" w:rsidRPr="000A1177" w:rsidRDefault="00C15908" w:rsidP="000A1177">
            <w:pPr>
              <w:spacing w:after="0"/>
              <w:ind w:right="-1"/>
              <w:contextualSpacing/>
              <w:jc w:val="left"/>
              <w:rPr>
                <w:rFonts w:eastAsia="Times New Roman"/>
                <w:color w:val="000000"/>
                <w:spacing w:val="3"/>
                <w:sz w:val="24"/>
                <w:szCs w:val="24"/>
              </w:rPr>
            </w:pPr>
            <w:r w:rsidRPr="000A1177">
              <w:rPr>
                <w:rFonts w:eastAsia="Times New Roman"/>
                <w:color w:val="000000"/>
                <w:spacing w:val="3"/>
                <w:sz w:val="24"/>
                <w:szCs w:val="24"/>
              </w:rPr>
              <w:t>Укладка фундаментных блоков массой 3,5 т под колонны, шт.</w:t>
            </w:r>
          </w:p>
        </w:tc>
        <w:tc>
          <w:tcPr>
            <w:tcW w:w="720" w:type="pct"/>
          </w:tcPr>
          <w:p w:rsidR="00C15908" w:rsidRPr="000A1177" w:rsidRDefault="00C15908" w:rsidP="001B14C9">
            <w:pPr>
              <w:spacing w:after="0"/>
              <w:ind w:left="51" w:right="-1" w:hanging="51"/>
              <w:contextualSpacing/>
              <w:rPr>
                <w:rFonts w:eastAsia="Times New Roman"/>
                <w:color w:val="000000"/>
                <w:spacing w:val="3"/>
                <w:sz w:val="24"/>
                <w:szCs w:val="24"/>
              </w:rPr>
            </w:pPr>
            <w:r w:rsidRPr="000A1177">
              <w:rPr>
                <w:rFonts w:eastAsia="Times New Roman"/>
                <w:color w:val="000000"/>
                <w:spacing w:val="3"/>
                <w:sz w:val="24"/>
                <w:szCs w:val="24"/>
              </w:rPr>
              <w:t>1-4-го раз.</w:t>
            </w:r>
          </w:p>
          <w:p w:rsidR="00C15908" w:rsidRPr="000A1177" w:rsidRDefault="00C15908" w:rsidP="001B14C9">
            <w:pPr>
              <w:spacing w:after="0"/>
              <w:ind w:left="51" w:right="-1" w:hanging="51"/>
              <w:contextualSpacing/>
              <w:rPr>
                <w:rFonts w:eastAsia="Times New Roman"/>
                <w:color w:val="000000"/>
                <w:spacing w:val="3"/>
                <w:sz w:val="24"/>
                <w:szCs w:val="24"/>
              </w:rPr>
            </w:pPr>
            <w:r w:rsidRPr="000A1177">
              <w:rPr>
                <w:rFonts w:eastAsia="Times New Roman"/>
                <w:color w:val="000000"/>
                <w:spacing w:val="3"/>
                <w:sz w:val="24"/>
                <w:szCs w:val="24"/>
              </w:rPr>
              <w:t>1-3-го раз.</w:t>
            </w:r>
          </w:p>
          <w:p w:rsidR="00C15908" w:rsidRPr="000A1177" w:rsidRDefault="00C15908" w:rsidP="001B14C9">
            <w:pPr>
              <w:spacing w:after="0"/>
              <w:ind w:left="51" w:right="-1" w:hanging="51"/>
              <w:contextualSpacing/>
              <w:rPr>
                <w:rFonts w:eastAsia="Times New Roman"/>
                <w:color w:val="000000"/>
                <w:spacing w:val="3"/>
                <w:sz w:val="24"/>
                <w:szCs w:val="24"/>
              </w:rPr>
            </w:pPr>
            <w:r w:rsidRPr="000A1177">
              <w:rPr>
                <w:rFonts w:eastAsia="Times New Roman"/>
                <w:color w:val="000000"/>
                <w:spacing w:val="3"/>
                <w:sz w:val="24"/>
                <w:szCs w:val="24"/>
              </w:rPr>
              <w:t>1-2-го раз.</w:t>
            </w:r>
          </w:p>
        </w:tc>
        <w:tc>
          <w:tcPr>
            <w:tcW w:w="864" w:type="pct"/>
            <w:vAlign w:val="center"/>
          </w:tcPr>
          <w:p w:rsidR="00C15908" w:rsidRPr="000A1177" w:rsidRDefault="00C15908" w:rsidP="001B14C9">
            <w:pPr>
              <w:spacing w:after="0"/>
              <w:ind w:right="-1"/>
              <w:contextualSpacing/>
              <w:jc w:val="center"/>
              <w:rPr>
                <w:rFonts w:eastAsia="Times New Roman"/>
                <w:color w:val="000000"/>
                <w:spacing w:val="3"/>
                <w:sz w:val="24"/>
                <w:szCs w:val="24"/>
              </w:rPr>
            </w:pPr>
            <w:r w:rsidRPr="000A1177">
              <w:rPr>
                <w:rFonts w:eastAsia="Times New Roman"/>
                <w:color w:val="000000"/>
                <w:spacing w:val="3"/>
                <w:sz w:val="24"/>
                <w:szCs w:val="24"/>
              </w:rPr>
              <w:t>1,94</w:t>
            </w:r>
          </w:p>
        </w:tc>
        <w:tc>
          <w:tcPr>
            <w:tcW w:w="844" w:type="pct"/>
            <w:vAlign w:val="center"/>
          </w:tcPr>
          <w:p w:rsidR="00C15908" w:rsidRPr="000A1177" w:rsidRDefault="00C15908" w:rsidP="001B14C9">
            <w:pPr>
              <w:spacing w:after="0"/>
              <w:ind w:right="-1"/>
              <w:contextualSpacing/>
              <w:jc w:val="center"/>
              <w:rPr>
                <w:rFonts w:eastAsia="Times New Roman"/>
                <w:color w:val="000000"/>
                <w:spacing w:val="3"/>
                <w:sz w:val="24"/>
                <w:szCs w:val="24"/>
              </w:rPr>
            </w:pPr>
            <w:r w:rsidRPr="000A1177">
              <w:rPr>
                <w:rFonts w:eastAsia="Times New Roman"/>
                <w:color w:val="000000"/>
                <w:spacing w:val="3"/>
                <w:sz w:val="24"/>
                <w:szCs w:val="24"/>
              </w:rPr>
              <w:t>23</w:t>
            </w:r>
          </w:p>
        </w:tc>
      </w:tr>
      <w:tr w:rsidR="00C15908" w:rsidRPr="000A1177" w:rsidTr="000A1177">
        <w:trPr>
          <w:jc w:val="center"/>
        </w:trPr>
        <w:tc>
          <w:tcPr>
            <w:tcW w:w="559" w:type="pct"/>
            <w:vAlign w:val="center"/>
          </w:tcPr>
          <w:p w:rsidR="00C15908" w:rsidRPr="000A1177" w:rsidRDefault="00C15908" w:rsidP="000A1177">
            <w:pPr>
              <w:spacing w:after="0"/>
              <w:ind w:left="159" w:right="-1"/>
              <w:contextualSpacing/>
              <w:jc w:val="center"/>
              <w:rPr>
                <w:rFonts w:eastAsia="Times New Roman"/>
                <w:color w:val="000000"/>
                <w:spacing w:val="3"/>
                <w:sz w:val="24"/>
                <w:szCs w:val="24"/>
              </w:rPr>
            </w:pPr>
            <w:r w:rsidRPr="000A1177">
              <w:rPr>
                <w:rFonts w:eastAsia="Times New Roman"/>
                <w:color w:val="000000"/>
                <w:spacing w:val="3"/>
                <w:sz w:val="24"/>
                <w:szCs w:val="24"/>
              </w:rPr>
              <w:t>9</w:t>
            </w:r>
          </w:p>
        </w:tc>
        <w:tc>
          <w:tcPr>
            <w:tcW w:w="2013" w:type="pct"/>
          </w:tcPr>
          <w:p w:rsidR="00C15908" w:rsidRPr="000A1177" w:rsidRDefault="00C15908" w:rsidP="000A1177">
            <w:pPr>
              <w:spacing w:after="0"/>
              <w:ind w:right="-1"/>
              <w:contextualSpacing/>
              <w:jc w:val="left"/>
              <w:rPr>
                <w:rFonts w:eastAsia="Times New Roman"/>
                <w:color w:val="000000"/>
                <w:spacing w:val="3"/>
                <w:sz w:val="24"/>
                <w:szCs w:val="24"/>
              </w:rPr>
            </w:pPr>
            <w:r w:rsidRPr="000A1177">
              <w:rPr>
                <w:rFonts w:eastAsia="Times New Roman"/>
                <w:color w:val="000000"/>
                <w:spacing w:val="3"/>
                <w:sz w:val="24"/>
                <w:szCs w:val="24"/>
              </w:rPr>
              <w:t>Кладка кирпичных стен в 2,5 кирпича, м</w:t>
            </w:r>
            <w:r w:rsidRPr="000A1177">
              <w:rPr>
                <w:rFonts w:eastAsia="Times New Roman"/>
                <w:color w:val="000000"/>
                <w:spacing w:val="3"/>
                <w:sz w:val="24"/>
                <w:szCs w:val="24"/>
                <w:vertAlign w:val="superscript"/>
              </w:rPr>
              <w:t>3</w:t>
            </w:r>
          </w:p>
        </w:tc>
        <w:tc>
          <w:tcPr>
            <w:tcW w:w="720" w:type="pct"/>
          </w:tcPr>
          <w:p w:rsidR="00C15908" w:rsidRPr="000A1177" w:rsidRDefault="00C15908" w:rsidP="001B14C9">
            <w:pPr>
              <w:spacing w:after="0"/>
              <w:ind w:left="51" w:right="-1" w:hanging="51"/>
              <w:contextualSpacing/>
              <w:rPr>
                <w:rFonts w:eastAsia="Times New Roman"/>
                <w:color w:val="000000"/>
                <w:spacing w:val="3"/>
                <w:sz w:val="24"/>
                <w:szCs w:val="24"/>
              </w:rPr>
            </w:pPr>
            <w:r w:rsidRPr="000A1177">
              <w:rPr>
                <w:rFonts w:eastAsia="Times New Roman"/>
                <w:color w:val="000000"/>
                <w:spacing w:val="3"/>
                <w:sz w:val="24"/>
                <w:szCs w:val="24"/>
              </w:rPr>
              <w:t>1-4-го раз.</w:t>
            </w:r>
          </w:p>
          <w:p w:rsidR="00C15908" w:rsidRPr="000A1177" w:rsidRDefault="00C15908" w:rsidP="001B14C9">
            <w:pPr>
              <w:spacing w:after="0"/>
              <w:ind w:left="51" w:right="-1" w:hanging="51"/>
              <w:contextualSpacing/>
              <w:rPr>
                <w:rFonts w:eastAsia="Times New Roman"/>
                <w:color w:val="000000"/>
                <w:spacing w:val="3"/>
                <w:sz w:val="24"/>
                <w:szCs w:val="24"/>
              </w:rPr>
            </w:pPr>
            <w:r w:rsidRPr="000A1177">
              <w:rPr>
                <w:rFonts w:eastAsia="Times New Roman"/>
                <w:color w:val="000000"/>
                <w:spacing w:val="3"/>
                <w:sz w:val="24"/>
                <w:szCs w:val="24"/>
              </w:rPr>
              <w:t>1-3-го раз.</w:t>
            </w:r>
          </w:p>
        </w:tc>
        <w:tc>
          <w:tcPr>
            <w:tcW w:w="864" w:type="pct"/>
            <w:vAlign w:val="center"/>
          </w:tcPr>
          <w:p w:rsidR="00C15908" w:rsidRPr="000A1177" w:rsidRDefault="00C15908" w:rsidP="001B14C9">
            <w:pPr>
              <w:spacing w:after="0"/>
              <w:ind w:right="-1"/>
              <w:contextualSpacing/>
              <w:jc w:val="center"/>
              <w:rPr>
                <w:rFonts w:eastAsia="Times New Roman"/>
                <w:color w:val="000000"/>
                <w:spacing w:val="3"/>
                <w:sz w:val="24"/>
                <w:szCs w:val="24"/>
              </w:rPr>
            </w:pPr>
            <w:r w:rsidRPr="000A1177">
              <w:rPr>
                <w:rFonts w:eastAsia="Times New Roman"/>
                <w:color w:val="000000"/>
                <w:spacing w:val="3"/>
                <w:sz w:val="24"/>
                <w:szCs w:val="24"/>
              </w:rPr>
              <w:t>3,6</w:t>
            </w:r>
          </w:p>
        </w:tc>
        <w:tc>
          <w:tcPr>
            <w:tcW w:w="844" w:type="pct"/>
            <w:vAlign w:val="center"/>
          </w:tcPr>
          <w:p w:rsidR="00C15908" w:rsidRPr="000A1177" w:rsidRDefault="00C15908" w:rsidP="001B14C9">
            <w:pPr>
              <w:spacing w:after="0"/>
              <w:ind w:right="-1"/>
              <w:contextualSpacing/>
              <w:jc w:val="center"/>
              <w:rPr>
                <w:rFonts w:eastAsia="Times New Roman"/>
                <w:color w:val="000000"/>
                <w:spacing w:val="3"/>
                <w:sz w:val="24"/>
                <w:szCs w:val="24"/>
              </w:rPr>
            </w:pPr>
            <w:r w:rsidRPr="000A1177">
              <w:rPr>
                <w:rFonts w:eastAsia="Times New Roman"/>
                <w:color w:val="000000"/>
                <w:spacing w:val="3"/>
                <w:sz w:val="24"/>
                <w:szCs w:val="24"/>
              </w:rPr>
              <w:t>26</w:t>
            </w:r>
          </w:p>
        </w:tc>
      </w:tr>
      <w:tr w:rsidR="00C15908" w:rsidRPr="000A1177" w:rsidTr="000A1177">
        <w:trPr>
          <w:jc w:val="center"/>
        </w:trPr>
        <w:tc>
          <w:tcPr>
            <w:tcW w:w="559" w:type="pct"/>
            <w:vAlign w:val="center"/>
          </w:tcPr>
          <w:p w:rsidR="00C15908" w:rsidRPr="000A1177" w:rsidRDefault="00C15908" w:rsidP="000A1177">
            <w:pPr>
              <w:spacing w:after="0"/>
              <w:ind w:left="159" w:right="-1"/>
              <w:contextualSpacing/>
              <w:jc w:val="center"/>
              <w:rPr>
                <w:rFonts w:eastAsia="Times New Roman"/>
                <w:color w:val="000000"/>
                <w:spacing w:val="3"/>
                <w:sz w:val="24"/>
                <w:szCs w:val="24"/>
              </w:rPr>
            </w:pPr>
            <w:r w:rsidRPr="000A1177">
              <w:rPr>
                <w:rFonts w:eastAsia="Times New Roman"/>
                <w:color w:val="000000"/>
                <w:spacing w:val="3"/>
                <w:sz w:val="24"/>
                <w:szCs w:val="24"/>
              </w:rPr>
              <w:t>10</w:t>
            </w:r>
          </w:p>
        </w:tc>
        <w:tc>
          <w:tcPr>
            <w:tcW w:w="2013" w:type="pct"/>
          </w:tcPr>
          <w:p w:rsidR="00C15908" w:rsidRPr="000A1177" w:rsidRDefault="00C15908" w:rsidP="000A1177">
            <w:pPr>
              <w:spacing w:after="0"/>
              <w:ind w:right="-1"/>
              <w:contextualSpacing/>
              <w:jc w:val="left"/>
              <w:rPr>
                <w:rFonts w:eastAsia="Times New Roman"/>
                <w:color w:val="000000"/>
                <w:spacing w:val="3"/>
                <w:sz w:val="24"/>
                <w:szCs w:val="24"/>
              </w:rPr>
            </w:pPr>
            <w:r w:rsidRPr="000A1177">
              <w:rPr>
                <w:rFonts w:eastAsia="Times New Roman"/>
                <w:color w:val="000000"/>
                <w:spacing w:val="3"/>
                <w:sz w:val="24"/>
                <w:szCs w:val="24"/>
              </w:rPr>
              <w:t>Монтаж колонн массой 2,0 т в стаканы фундаментов и заделка стыков бетоном, шт.</w:t>
            </w:r>
          </w:p>
        </w:tc>
        <w:tc>
          <w:tcPr>
            <w:tcW w:w="720" w:type="pct"/>
          </w:tcPr>
          <w:p w:rsidR="00C15908" w:rsidRPr="000A1177" w:rsidRDefault="00C15908" w:rsidP="001B14C9">
            <w:pPr>
              <w:spacing w:after="0"/>
              <w:ind w:left="51" w:right="-1" w:hanging="51"/>
              <w:contextualSpacing/>
              <w:rPr>
                <w:rFonts w:eastAsia="Times New Roman"/>
                <w:color w:val="000000"/>
                <w:spacing w:val="3"/>
                <w:sz w:val="24"/>
                <w:szCs w:val="24"/>
              </w:rPr>
            </w:pPr>
            <w:r w:rsidRPr="000A1177">
              <w:rPr>
                <w:rFonts w:eastAsia="Times New Roman"/>
                <w:color w:val="000000"/>
                <w:spacing w:val="3"/>
                <w:sz w:val="24"/>
                <w:szCs w:val="24"/>
              </w:rPr>
              <w:t>1-5-го раз.</w:t>
            </w:r>
          </w:p>
          <w:p w:rsidR="00C15908" w:rsidRPr="000A1177" w:rsidRDefault="00C15908" w:rsidP="001B14C9">
            <w:pPr>
              <w:spacing w:after="0"/>
              <w:ind w:left="51" w:right="-1" w:hanging="51"/>
              <w:contextualSpacing/>
              <w:rPr>
                <w:rFonts w:eastAsia="Times New Roman"/>
                <w:color w:val="000000"/>
                <w:spacing w:val="3"/>
                <w:sz w:val="24"/>
                <w:szCs w:val="24"/>
              </w:rPr>
            </w:pPr>
            <w:r w:rsidRPr="000A1177">
              <w:rPr>
                <w:rFonts w:eastAsia="Times New Roman"/>
                <w:color w:val="000000"/>
                <w:spacing w:val="3"/>
                <w:sz w:val="24"/>
                <w:szCs w:val="24"/>
              </w:rPr>
              <w:t>1-4-го раз.</w:t>
            </w:r>
          </w:p>
          <w:p w:rsidR="00C15908" w:rsidRPr="000A1177" w:rsidRDefault="00C15908" w:rsidP="001B14C9">
            <w:pPr>
              <w:spacing w:after="0"/>
              <w:ind w:left="51" w:right="-1" w:hanging="51"/>
              <w:contextualSpacing/>
              <w:rPr>
                <w:rFonts w:eastAsia="Times New Roman"/>
                <w:color w:val="000000"/>
                <w:spacing w:val="3"/>
                <w:sz w:val="24"/>
                <w:szCs w:val="24"/>
              </w:rPr>
            </w:pPr>
            <w:r w:rsidRPr="000A1177">
              <w:rPr>
                <w:rFonts w:eastAsia="Times New Roman"/>
                <w:color w:val="000000"/>
                <w:spacing w:val="3"/>
                <w:sz w:val="24"/>
                <w:szCs w:val="24"/>
              </w:rPr>
              <w:t>1-3-го раз.</w:t>
            </w:r>
          </w:p>
          <w:p w:rsidR="00C15908" w:rsidRPr="000A1177" w:rsidRDefault="00C15908" w:rsidP="001B14C9">
            <w:pPr>
              <w:spacing w:after="0"/>
              <w:ind w:left="51" w:right="-1" w:hanging="51"/>
              <w:contextualSpacing/>
              <w:rPr>
                <w:rFonts w:eastAsia="Times New Roman"/>
                <w:color w:val="000000"/>
                <w:spacing w:val="3"/>
                <w:sz w:val="24"/>
                <w:szCs w:val="24"/>
              </w:rPr>
            </w:pPr>
            <w:r w:rsidRPr="000A1177">
              <w:rPr>
                <w:rFonts w:eastAsia="Times New Roman"/>
                <w:color w:val="000000"/>
                <w:spacing w:val="3"/>
                <w:sz w:val="24"/>
                <w:szCs w:val="24"/>
              </w:rPr>
              <w:t>1-2-го раз.</w:t>
            </w:r>
          </w:p>
        </w:tc>
        <w:tc>
          <w:tcPr>
            <w:tcW w:w="864" w:type="pct"/>
            <w:vAlign w:val="center"/>
          </w:tcPr>
          <w:p w:rsidR="00C15908" w:rsidRPr="000A1177" w:rsidRDefault="00C15908" w:rsidP="001B14C9">
            <w:pPr>
              <w:spacing w:after="0"/>
              <w:ind w:right="-1"/>
              <w:contextualSpacing/>
              <w:jc w:val="center"/>
              <w:rPr>
                <w:rFonts w:eastAsia="Times New Roman"/>
                <w:color w:val="000000"/>
                <w:spacing w:val="3"/>
                <w:sz w:val="24"/>
                <w:szCs w:val="24"/>
              </w:rPr>
            </w:pPr>
            <w:r w:rsidRPr="000A1177">
              <w:rPr>
                <w:rFonts w:eastAsia="Times New Roman"/>
                <w:color w:val="000000"/>
                <w:spacing w:val="3"/>
                <w:sz w:val="24"/>
                <w:szCs w:val="24"/>
              </w:rPr>
              <w:t>2,9</w:t>
            </w:r>
          </w:p>
        </w:tc>
        <w:tc>
          <w:tcPr>
            <w:tcW w:w="844" w:type="pct"/>
            <w:vAlign w:val="center"/>
          </w:tcPr>
          <w:p w:rsidR="00C15908" w:rsidRPr="000A1177" w:rsidRDefault="00C15908" w:rsidP="001B14C9">
            <w:pPr>
              <w:spacing w:after="0"/>
              <w:ind w:right="-1"/>
              <w:contextualSpacing/>
              <w:jc w:val="center"/>
              <w:rPr>
                <w:rFonts w:eastAsia="Times New Roman"/>
                <w:color w:val="000000"/>
                <w:spacing w:val="3"/>
                <w:sz w:val="24"/>
                <w:szCs w:val="24"/>
              </w:rPr>
            </w:pPr>
            <w:r w:rsidRPr="000A1177">
              <w:rPr>
                <w:rFonts w:eastAsia="Times New Roman"/>
                <w:color w:val="000000"/>
                <w:spacing w:val="3"/>
                <w:sz w:val="24"/>
                <w:szCs w:val="24"/>
              </w:rPr>
              <w:t>26</w:t>
            </w:r>
          </w:p>
        </w:tc>
      </w:tr>
      <w:tr w:rsidR="00C15908" w:rsidRPr="000A1177" w:rsidTr="000A1177">
        <w:trPr>
          <w:jc w:val="center"/>
        </w:trPr>
        <w:tc>
          <w:tcPr>
            <w:tcW w:w="559" w:type="pct"/>
            <w:vAlign w:val="center"/>
          </w:tcPr>
          <w:p w:rsidR="00C15908" w:rsidRPr="000A1177" w:rsidRDefault="00C15908" w:rsidP="000A1177">
            <w:pPr>
              <w:spacing w:after="0"/>
              <w:ind w:left="159" w:right="-1"/>
              <w:contextualSpacing/>
              <w:jc w:val="center"/>
              <w:rPr>
                <w:rFonts w:eastAsia="Times New Roman"/>
                <w:color w:val="000000"/>
                <w:spacing w:val="3"/>
                <w:sz w:val="24"/>
                <w:szCs w:val="24"/>
              </w:rPr>
            </w:pPr>
            <w:r w:rsidRPr="000A1177">
              <w:rPr>
                <w:rFonts w:eastAsia="Times New Roman"/>
                <w:color w:val="000000"/>
                <w:spacing w:val="3"/>
                <w:sz w:val="24"/>
                <w:szCs w:val="24"/>
              </w:rPr>
              <w:t>11</w:t>
            </w:r>
          </w:p>
        </w:tc>
        <w:tc>
          <w:tcPr>
            <w:tcW w:w="2013" w:type="pct"/>
          </w:tcPr>
          <w:p w:rsidR="00C15908" w:rsidRPr="000A1177" w:rsidRDefault="00C15908" w:rsidP="000A1177">
            <w:pPr>
              <w:spacing w:after="0"/>
              <w:ind w:right="-1"/>
              <w:contextualSpacing/>
              <w:jc w:val="left"/>
              <w:rPr>
                <w:rFonts w:eastAsia="Times New Roman"/>
                <w:color w:val="000000"/>
                <w:spacing w:val="3"/>
                <w:sz w:val="24"/>
                <w:szCs w:val="24"/>
              </w:rPr>
            </w:pPr>
            <w:r w:rsidRPr="000A1177">
              <w:rPr>
                <w:rFonts w:eastAsia="Times New Roman"/>
                <w:color w:val="000000"/>
                <w:spacing w:val="3"/>
                <w:sz w:val="24"/>
                <w:szCs w:val="24"/>
              </w:rPr>
              <w:t>Кладка кирпичных стен в 2,5 кирпича, м</w:t>
            </w:r>
            <w:r w:rsidRPr="000A1177">
              <w:rPr>
                <w:rFonts w:eastAsia="Times New Roman"/>
                <w:color w:val="000000"/>
                <w:spacing w:val="3"/>
                <w:sz w:val="24"/>
                <w:szCs w:val="24"/>
                <w:vertAlign w:val="superscript"/>
              </w:rPr>
              <w:t>3</w:t>
            </w:r>
          </w:p>
        </w:tc>
        <w:tc>
          <w:tcPr>
            <w:tcW w:w="720" w:type="pct"/>
          </w:tcPr>
          <w:p w:rsidR="00C15908" w:rsidRPr="000A1177" w:rsidRDefault="00C15908" w:rsidP="001B14C9">
            <w:pPr>
              <w:spacing w:after="0"/>
              <w:ind w:left="51" w:right="-1" w:hanging="51"/>
              <w:contextualSpacing/>
              <w:rPr>
                <w:rFonts w:eastAsia="Times New Roman"/>
                <w:color w:val="000000"/>
                <w:spacing w:val="3"/>
                <w:sz w:val="24"/>
                <w:szCs w:val="24"/>
              </w:rPr>
            </w:pPr>
            <w:r w:rsidRPr="000A1177">
              <w:rPr>
                <w:rFonts w:eastAsia="Times New Roman"/>
                <w:color w:val="000000"/>
                <w:spacing w:val="3"/>
                <w:sz w:val="24"/>
                <w:szCs w:val="24"/>
              </w:rPr>
              <w:t>1-4-го раз.</w:t>
            </w:r>
          </w:p>
          <w:p w:rsidR="00C15908" w:rsidRPr="000A1177" w:rsidRDefault="00C15908" w:rsidP="001B14C9">
            <w:pPr>
              <w:spacing w:after="0"/>
              <w:ind w:left="51" w:right="-1" w:hanging="51"/>
              <w:contextualSpacing/>
              <w:rPr>
                <w:rFonts w:eastAsia="Times New Roman"/>
                <w:color w:val="000000"/>
                <w:spacing w:val="3"/>
                <w:sz w:val="24"/>
                <w:szCs w:val="24"/>
              </w:rPr>
            </w:pPr>
            <w:r w:rsidRPr="000A1177">
              <w:rPr>
                <w:rFonts w:eastAsia="Times New Roman"/>
                <w:color w:val="000000"/>
                <w:spacing w:val="3"/>
                <w:sz w:val="24"/>
                <w:szCs w:val="24"/>
              </w:rPr>
              <w:t>1-3-го раз.</w:t>
            </w:r>
          </w:p>
        </w:tc>
        <w:tc>
          <w:tcPr>
            <w:tcW w:w="864" w:type="pct"/>
            <w:vAlign w:val="center"/>
          </w:tcPr>
          <w:p w:rsidR="00C15908" w:rsidRPr="000A1177" w:rsidRDefault="00C15908" w:rsidP="001B14C9">
            <w:pPr>
              <w:spacing w:after="0"/>
              <w:ind w:right="-1"/>
              <w:contextualSpacing/>
              <w:jc w:val="center"/>
              <w:rPr>
                <w:rFonts w:eastAsia="Times New Roman"/>
                <w:color w:val="000000"/>
                <w:spacing w:val="3"/>
                <w:sz w:val="24"/>
                <w:szCs w:val="24"/>
              </w:rPr>
            </w:pPr>
            <w:r w:rsidRPr="000A1177">
              <w:rPr>
                <w:rFonts w:eastAsia="Times New Roman"/>
                <w:color w:val="000000"/>
                <w:spacing w:val="3"/>
                <w:sz w:val="24"/>
                <w:szCs w:val="24"/>
              </w:rPr>
              <w:t>3,0</w:t>
            </w:r>
          </w:p>
        </w:tc>
        <w:tc>
          <w:tcPr>
            <w:tcW w:w="844" w:type="pct"/>
            <w:vAlign w:val="center"/>
          </w:tcPr>
          <w:p w:rsidR="00C15908" w:rsidRPr="000A1177" w:rsidRDefault="00C15908" w:rsidP="001B14C9">
            <w:pPr>
              <w:spacing w:after="0"/>
              <w:ind w:right="-1"/>
              <w:contextualSpacing/>
              <w:jc w:val="center"/>
              <w:rPr>
                <w:rFonts w:eastAsia="Times New Roman"/>
                <w:color w:val="000000"/>
                <w:spacing w:val="3"/>
                <w:sz w:val="24"/>
                <w:szCs w:val="24"/>
              </w:rPr>
            </w:pPr>
            <w:r w:rsidRPr="000A1177">
              <w:rPr>
                <w:rFonts w:eastAsia="Times New Roman"/>
                <w:color w:val="000000"/>
                <w:spacing w:val="3"/>
                <w:sz w:val="24"/>
                <w:szCs w:val="24"/>
              </w:rPr>
              <w:t>20</w:t>
            </w:r>
          </w:p>
        </w:tc>
      </w:tr>
    </w:tbl>
    <w:p w:rsidR="00154341" w:rsidRDefault="00154341" w:rsidP="00C15908">
      <w:pPr>
        <w:shd w:val="clear" w:color="auto" w:fill="FFFFFF"/>
        <w:ind w:left="542" w:right="422" w:firstLine="709"/>
        <w:jc w:val="center"/>
        <w:rPr>
          <w:b/>
          <w:color w:val="000000"/>
          <w:spacing w:val="4"/>
          <w:szCs w:val="28"/>
        </w:rPr>
      </w:pPr>
    </w:p>
    <w:p w:rsidR="00C15908" w:rsidRDefault="00C15908" w:rsidP="000A1177">
      <w:pPr>
        <w:shd w:val="clear" w:color="auto" w:fill="FFFFFF"/>
        <w:ind w:right="422"/>
        <w:jc w:val="center"/>
        <w:rPr>
          <w:rFonts w:eastAsia="Times New Roman"/>
          <w:b/>
          <w:color w:val="000000"/>
          <w:spacing w:val="3"/>
          <w:szCs w:val="28"/>
        </w:rPr>
      </w:pPr>
      <w:r w:rsidRPr="00861EE3">
        <w:rPr>
          <w:b/>
          <w:color w:val="000000"/>
          <w:spacing w:val="4"/>
          <w:szCs w:val="28"/>
        </w:rPr>
        <w:t>7.2</w:t>
      </w:r>
      <w:r w:rsidRPr="00861EE3">
        <w:rPr>
          <w:rFonts w:eastAsia="Times New Roman"/>
          <w:b/>
          <w:color w:val="000000"/>
          <w:spacing w:val="4"/>
          <w:szCs w:val="28"/>
        </w:rPr>
        <w:t xml:space="preserve"> </w:t>
      </w:r>
      <w:r>
        <w:rPr>
          <w:rFonts w:eastAsia="Times New Roman"/>
          <w:b/>
          <w:color w:val="000000"/>
          <w:spacing w:val="4"/>
          <w:szCs w:val="28"/>
        </w:rPr>
        <w:t>Р</w:t>
      </w:r>
      <w:r w:rsidRPr="00861EE3">
        <w:rPr>
          <w:rFonts w:eastAsia="Times New Roman"/>
          <w:b/>
          <w:color w:val="000000"/>
          <w:spacing w:val="4"/>
          <w:szCs w:val="28"/>
        </w:rPr>
        <w:t xml:space="preserve">асчет заработной платы рабочих </w:t>
      </w:r>
      <w:r w:rsidRPr="00861EE3">
        <w:rPr>
          <w:rFonts w:eastAsia="Times New Roman"/>
          <w:b/>
          <w:color w:val="000000"/>
          <w:spacing w:val="3"/>
          <w:szCs w:val="28"/>
        </w:rPr>
        <w:t>при повременной системе оплаты труда</w:t>
      </w:r>
    </w:p>
    <w:p w:rsidR="00C15908" w:rsidRPr="00622855" w:rsidRDefault="00C15908" w:rsidP="001B14C9">
      <w:pPr>
        <w:shd w:val="clear" w:color="auto" w:fill="FFFFFF"/>
        <w:spacing w:after="0" w:line="240" w:lineRule="auto"/>
        <w:ind w:left="34" w:right="115" w:firstLine="675"/>
        <w:rPr>
          <w:szCs w:val="28"/>
        </w:rPr>
      </w:pPr>
      <w:r w:rsidRPr="00622855">
        <w:rPr>
          <w:rFonts w:eastAsia="Times New Roman"/>
          <w:color w:val="000000"/>
          <w:spacing w:val="4"/>
          <w:szCs w:val="28"/>
        </w:rPr>
        <w:t xml:space="preserve">Повременная оплата труда рабочих применяется, </w:t>
      </w:r>
      <w:r w:rsidRPr="00622855">
        <w:rPr>
          <w:rFonts w:eastAsia="Times New Roman"/>
          <w:color w:val="000000"/>
          <w:spacing w:val="1"/>
          <w:szCs w:val="28"/>
        </w:rPr>
        <w:t>как правило, на тех работах, которые трудно поддают</w:t>
      </w:r>
      <w:r w:rsidRPr="00622855">
        <w:rPr>
          <w:rFonts w:eastAsia="Times New Roman"/>
          <w:color w:val="000000"/>
          <w:spacing w:val="1"/>
          <w:szCs w:val="28"/>
        </w:rPr>
        <w:softHyphen/>
      </w:r>
      <w:r w:rsidRPr="00622855">
        <w:rPr>
          <w:rFonts w:eastAsia="Times New Roman"/>
          <w:color w:val="000000"/>
          <w:szCs w:val="28"/>
        </w:rPr>
        <w:t>ся нормированию, где сложно вести учет фактич</w:t>
      </w:r>
      <w:r>
        <w:rPr>
          <w:rFonts w:eastAsia="Times New Roman"/>
          <w:color w:val="000000"/>
          <w:szCs w:val="28"/>
        </w:rPr>
        <w:t>ески выполненных работ. Д</w:t>
      </w:r>
      <w:r w:rsidRPr="00622855">
        <w:rPr>
          <w:rFonts w:eastAsia="Times New Roman"/>
          <w:color w:val="000000"/>
          <w:szCs w:val="28"/>
        </w:rPr>
        <w:t xml:space="preserve">анная система наиболее </w:t>
      </w:r>
      <w:r w:rsidRPr="00622855">
        <w:rPr>
          <w:rFonts w:eastAsia="Times New Roman"/>
          <w:color w:val="000000"/>
          <w:spacing w:val="3"/>
          <w:szCs w:val="28"/>
        </w:rPr>
        <w:t>распространена на работах, связанных с обслужива</w:t>
      </w:r>
      <w:r w:rsidRPr="00622855">
        <w:rPr>
          <w:rFonts w:eastAsia="Times New Roman"/>
          <w:color w:val="000000"/>
          <w:spacing w:val="3"/>
          <w:szCs w:val="28"/>
        </w:rPr>
        <w:softHyphen/>
      </w:r>
      <w:r w:rsidRPr="00622855">
        <w:rPr>
          <w:rFonts w:eastAsia="Times New Roman"/>
          <w:color w:val="000000"/>
          <w:spacing w:val="1"/>
          <w:szCs w:val="28"/>
        </w:rPr>
        <w:t xml:space="preserve">нием </w:t>
      </w:r>
      <w:r>
        <w:rPr>
          <w:rFonts w:eastAsia="Times New Roman"/>
          <w:color w:val="000000"/>
          <w:spacing w:val="1"/>
          <w:szCs w:val="28"/>
        </w:rPr>
        <w:t xml:space="preserve">оборудования, </w:t>
      </w:r>
      <w:r w:rsidRPr="00622855">
        <w:rPr>
          <w:rFonts w:eastAsia="Times New Roman"/>
          <w:color w:val="000000"/>
          <w:spacing w:val="1"/>
          <w:szCs w:val="28"/>
        </w:rPr>
        <w:t>машин и механизмов</w:t>
      </w:r>
      <w:r>
        <w:rPr>
          <w:rFonts w:eastAsia="Times New Roman"/>
          <w:color w:val="000000"/>
          <w:spacing w:val="1"/>
          <w:szCs w:val="28"/>
        </w:rPr>
        <w:t>, а также работников охраны, дворников, уборщиц и других специальностей.</w:t>
      </w:r>
    </w:p>
    <w:p w:rsidR="00C15908" w:rsidRPr="00622855" w:rsidRDefault="00C15908" w:rsidP="001B14C9">
      <w:pPr>
        <w:shd w:val="clear" w:color="auto" w:fill="FFFFFF"/>
        <w:spacing w:after="0" w:line="240" w:lineRule="auto"/>
        <w:ind w:left="29" w:right="120" w:firstLine="709"/>
        <w:rPr>
          <w:rFonts w:eastAsia="Times New Roman"/>
          <w:color w:val="000000"/>
          <w:spacing w:val="3"/>
          <w:szCs w:val="28"/>
        </w:rPr>
      </w:pPr>
      <w:r w:rsidRPr="00622855">
        <w:rPr>
          <w:rFonts w:eastAsia="Times New Roman"/>
          <w:color w:val="000000"/>
          <w:szCs w:val="28"/>
        </w:rPr>
        <w:t xml:space="preserve">Размер повременной оплаты труда </w:t>
      </w:r>
      <w:r w:rsidRPr="00622855">
        <w:rPr>
          <w:rFonts w:eastAsia="Times New Roman"/>
          <w:color w:val="000000"/>
          <w:szCs w:val="28"/>
          <w:lang w:val="en-US"/>
        </w:rPr>
        <w:t>S</w:t>
      </w:r>
      <w:r w:rsidRPr="00622855">
        <w:rPr>
          <w:rFonts w:eastAsia="Times New Roman"/>
          <w:color w:val="000000"/>
          <w:szCs w:val="28"/>
          <w:vertAlign w:val="subscript"/>
          <w:lang w:val="en-US"/>
        </w:rPr>
        <w:t>n</w:t>
      </w:r>
      <w:r w:rsidRPr="00622855">
        <w:rPr>
          <w:rFonts w:eastAsia="Times New Roman"/>
          <w:color w:val="000000"/>
          <w:szCs w:val="28"/>
        </w:rPr>
        <w:t>, уста</w:t>
      </w:r>
      <w:r w:rsidRPr="00622855">
        <w:rPr>
          <w:rFonts w:eastAsia="Times New Roman"/>
          <w:color w:val="000000"/>
          <w:szCs w:val="28"/>
        </w:rPr>
        <w:softHyphen/>
      </w:r>
      <w:r w:rsidRPr="00622855">
        <w:rPr>
          <w:rFonts w:eastAsia="Times New Roman"/>
          <w:color w:val="000000"/>
          <w:spacing w:val="1"/>
          <w:szCs w:val="28"/>
        </w:rPr>
        <w:t>навливается умножением соответствующей тарифной ставки на часы, фактически отработанные рабочим-повременщиком. Продолжительность работы опреде</w:t>
      </w:r>
      <w:r w:rsidRPr="00622855">
        <w:rPr>
          <w:rFonts w:eastAsia="Times New Roman"/>
          <w:color w:val="000000"/>
          <w:spacing w:val="4"/>
          <w:szCs w:val="28"/>
        </w:rPr>
        <w:t>ляется по табелю, а тарифная ставка</w:t>
      </w:r>
      <w:r>
        <w:rPr>
          <w:rFonts w:eastAsia="Times New Roman"/>
          <w:color w:val="000000"/>
          <w:spacing w:val="4"/>
          <w:szCs w:val="28"/>
        </w:rPr>
        <w:t xml:space="preserve"> </w:t>
      </w:r>
      <w:r>
        <w:rPr>
          <w:rFonts w:eastAsia="Times New Roman"/>
          <w:color w:val="000000"/>
          <w:spacing w:val="1"/>
          <w:szCs w:val="28"/>
        </w:rPr>
        <w:t xml:space="preserve">– </w:t>
      </w:r>
      <w:r w:rsidRPr="00622855">
        <w:rPr>
          <w:rFonts w:eastAsia="Times New Roman"/>
          <w:color w:val="000000"/>
          <w:spacing w:val="4"/>
          <w:szCs w:val="28"/>
        </w:rPr>
        <w:t xml:space="preserve">в соответствии </w:t>
      </w:r>
      <w:r w:rsidRPr="00622855">
        <w:rPr>
          <w:rFonts w:eastAsia="Times New Roman"/>
          <w:color w:val="000000"/>
          <w:spacing w:val="3"/>
          <w:szCs w:val="28"/>
        </w:rPr>
        <w:t>с присвоенным рабочему тарифным разрядом:</w:t>
      </w:r>
    </w:p>
    <w:p w:rsidR="00C15908" w:rsidRPr="00622855" w:rsidRDefault="00C15908" w:rsidP="001B14C9">
      <w:pPr>
        <w:shd w:val="clear" w:color="auto" w:fill="FFFFFF"/>
        <w:spacing w:after="0" w:line="240" w:lineRule="auto"/>
        <w:ind w:left="29" w:right="120" w:firstLine="709"/>
        <w:rPr>
          <w:szCs w:val="28"/>
        </w:rPr>
      </w:pPr>
    </w:p>
    <w:tbl>
      <w:tblPr>
        <w:tblStyle w:val="a8"/>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9101"/>
        <w:gridCol w:w="753"/>
      </w:tblGrid>
      <w:tr w:rsidR="000A1177" w:rsidRPr="000A1177" w:rsidTr="000A1177">
        <w:tc>
          <w:tcPr>
            <w:tcW w:w="9540" w:type="dxa"/>
            <w:vAlign w:val="center"/>
          </w:tcPr>
          <w:p w:rsidR="000A1177" w:rsidRPr="000A1177" w:rsidRDefault="00AD1A2E" w:rsidP="000A1177">
            <w:pPr>
              <w:spacing w:after="0"/>
              <w:jc w:val="center"/>
              <w:rPr>
                <w:szCs w:val="28"/>
              </w:rPr>
            </w:pPr>
            <m:oMath>
              <m:sSub>
                <m:sSubPr>
                  <m:ctrlPr>
                    <w:rPr>
                      <w:rFonts w:ascii="Cambria Math" w:hAnsi="Cambria Math"/>
                      <w:szCs w:val="28"/>
                    </w:rPr>
                  </m:ctrlPr>
                </m:sSubPr>
                <m:e>
                  <m:r>
                    <m:rPr>
                      <m:sty m:val="p"/>
                    </m:rPr>
                    <w:rPr>
                      <w:rFonts w:ascii="Cambria Math" w:hAnsi="Cambria Math"/>
                      <w:szCs w:val="28"/>
                    </w:rPr>
                    <m:t>S</m:t>
                  </m:r>
                </m:e>
                <m:sub>
                  <m:r>
                    <m:rPr>
                      <m:sty m:val="p"/>
                    </m:rPr>
                    <w:rPr>
                      <w:rFonts w:ascii="Cambria Math"/>
                      <w:szCs w:val="28"/>
                    </w:rPr>
                    <m:t>п</m:t>
                  </m:r>
                </m:sub>
              </m:sSub>
              <m:r>
                <m:rPr>
                  <m:sty m:val="p"/>
                </m:rPr>
                <w:rPr>
                  <w:rFonts w:ascii="Cambria Math"/>
                  <w:szCs w:val="28"/>
                </w:rPr>
                <m:t>=</m:t>
              </m:r>
              <m:sSub>
                <m:sSubPr>
                  <m:ctrlPr>
                    <w:rPr>
                      <w:rFonts w:ascii="Cambria Math" w:hAnsi="Cambria Math"/>
                      <w:szCs w:val="28"/>
                    </w:rPr>
                  </m:ctrlPr>
                </m:sSubPr>
                <m:e>
                  <m:r>
                    <m:rPr>
                      <m:sty m:val="p"/>
                    </m:rPr>
                    <w:rPr>
                      <w:rFonts w:ascii="Cambria Math" w:hAnsi="Cambria Math"/>
                      <w:szCs w:val="28"/>
                    </w:rPr>
                    <m:t>C</m:t>
                  </m:r>
                </m:e>
                <m:sub>
                  <m:r>
                    <m:rPr>
                      <m:sty m:val="p"/>
                    </m:rPr>
                    <w:rPr>
                      <w:rFonts w:ascii="Cambria Math" w:hAnsi="Cambria Math"/>
                      <w:szCs w:val="28"/>
                    </w:rPr>
                    <m:t>i</m:t>
                  </m:r>
                </m:sub>
              </m:sSub>
              <m:sSub>
                <m:sSubPr>
                  <m:ctrlPr>
                    <w:rPr>
                      <w:rFonts w:ascii="Cambria Math" w:hAnsi="Cambria Math"/>
                      <w:szCs w:val="28"/>
                    </w:rPr>
                  </m:ctrlPr>
                </m:sSubPr>
                <m:e>
                  <m:r>
                    <m:rPr>
                      <m:sty m:val="p"/>
                    </m:rPr>
                    <w:rPr>
                      <w:rFonts w:ascii="Cambria Math" w:hAnsi="Cambria Math"/>
                      <w:szCs w:val="28"/>
                    </w:rPr>
                    <m:t>t</m:t>
                  </m:r>
                </m:e>
                <m:sub>
                  <m:r>
                    <m:rPr>
                      <m:sty m:val="p"/>
                    </m:rPr>
                    <w:rPr>
                      <w:rFonts w:ascii="Cambria Math" w:hAnsi="Cambria Math"/>
                      <w:szCs w:val="28"/>
                    </w:rPr>
                    <m:t>i</m:t>
                  </m:r>
                </m:sub>
              </m:sSub>
              <m:r>
                <w:rPr>
                  <w:rFonts w:ascii="Cambria Math"/>
                  <w:szCs w:val="28"/>
                </w:rPr>
                <m:t xml:space="preserve"> </m:t>
              </m:r>
            </m:oMath>
            <w:r w:rsidR="000A1177" w:rsidRPr="000A1177">
              <w:rPr>
                <w:szCs w:val="28"/>
              </w:rPr>
              <w:t>,</w:t>
            </w:r>
          </w:p>
        </w:tc>
        <w:tc>
          <w:tcPr>
            <w:tcW w:w="314" w:type="dxa"/>
            <w:vAlign w:val="center"/>
          </w:tcPr>
          <w:p w:rsidR="000A1177" w:rsidRPr="000A1177" w:rsidRDefault="000A1177" w:rsidP="000A1177">
            <w:pPr>
              <w:spacing w:after="0"/>
              <w:jc w:val="center"/>
              <w:rPr>
                <w:szCs w:val="28"/>
              </w:rPr>
            </w:pPr>
            <w:r w:rsidRPr="000A1177">
              <w:rPr>
                <w:szCs w:val="28"/>
              </w:rPr>
              <w:t>(7.4)</w:t>
            </w:r>
          </w:p>
        </w:tc>
      </w:tr>
    </w:tbl>
    <w:p w:rsidR="00C15908" w:rsidRPr="00861EE3" w:rsidRDefault="00C15908" w:rsidP="001B14C9">
      <w:pPr>
        <w:shd w:val="clear" w:color="auto" w:fill="FFFFFF"/>
        <w:spacing w:after="0" w:line="240" w:lineRule="auto"/>
        <w:ind w:left="384" w:firstLine="709"/>
        <w:rPr>
          <w:rFonts w:eastAsia="Times New Roman"/>
          <w:iCs/>
          <w:color w:val="000000"/>
          <w:spacing w:val="9"/>
          <w:szCs w:val="28"/>
        </w:rPr>
      </w:pPr>
    </w:p>
    <w:p w:rsidR="00C15908" w:rsidRPr="00622855" w:rsidRDefault="000A1177" w:rsidP="001B14C9">
      <w:pPr>
        <w:shd w:val="clear" w:color="auto" w:fill="FFFFFF"/>
        <w:spacing w:after="0" w:line="240" w:lineRule="auto"/>
        <w:rPr>
          <w:rFonts w:eastAsia="Times New Roman"/>
          <w:iCs/>
          <w:color w:val="000000"/>
          <w:szCs w:val="28"/>
        </w:rPr>
      </w:pPr>
      <w:r>
        <w:rPr>
          <w:rFonts w:eastAsia="Times New Roman"/>
          <w:iCs/>
          <w:color w:val="000000"/>
          <w:szCs w:val="28"/>
        </w:rPr>
        <w:t>г</w:t>
      </w:r>
      <w:r w:rsidR="00C15908" w:rsidRPr="00622855">
        <w:rPr>
          <w:rFonts w:eastAsia="Times New Roman"/>
          <w:iCs/>
          <w:color w:val="000000"/>
          <w:szCs w:val="28"/>
        </w:rPr>
        <w:t>де</w:t>
      </w:r>
      <w:r>
        <w:rPr>
          <w:rFonts w:eastAsia="Times New Roman"/>
          <w:iCs/>
          <w:color w:val="000000"/>
          <w:szCs w:val="28"/>
        </w:rPr>
        <w:t>:</w:t>
      </w:r>
      <w:r w:rsidR="00C15908" w:rsidRPr="00622855">
        <w:rPr>
          <w:rFonts w:eastAsia="Times New Roman"/>
          <w:iCs/>
          <w:color w:val="000000"/>
          <w:szCs w:val="28"/>
        </w:rPr>
        <w:t xml:space="preserve"> С</w:t>
      </w:r>
      <w:r w:rsidR="00C15908" w:rsidRPr="00622855">
        <w:rPr>
          <w:rFonts w:eastAsia="Times New Roman"/>
          <w:iCs/>
          <w:color w:val="000000"/>
          <w:szCs w:val="28"/>
          <w:vertAlign w:val="subscript"/>
          <w:lang w:val="en-US"/>
        </w:rPr>
        <w:t>i</w:t>
      </w:r>
      <w:r w:rsidR="00C15908" w:rsidRPr="00622855">
        <w:rPr>
          <w:rFonts w:eastAsia="Times New Roman"/>
          <w:iCs/>
          <w:color w:val="000000"/>
          <w:szCs w:val="28"/>
        </w:rPr>
        <w:t xml:space="preserve"> </w:t>
      </w:r>
      <w:r w:rsidR="00C15908">
        <w:rPr>
          <w:rFonts w:eastAsia="Times New Roman"/>
          <w:color w:val="000000"/>
          <w:spacing w:val="1"/>
          <w:szCs w:val="28"/>
        </w:rPr>
        <w:t>–</w:t>
      </w:r>
      <w:r w:rsidR="00C15908" w:rsidRPr="00622855">
        <w:rPr>
          <w:rFonts w:eastAsia="Times New Roman"/>
          <w:iCs/>
          <w:color w:val="000000"/>
          <w:szCs w:val="28"/>
        </w:rPr>
        <w:t xml:space="preserve">  часовая тарифная ставка, соо</w:t>
      </w:r>
      <w:r>
        <w:rPr>
          <w:rFonts w:eastAsia="Times New Roman"/>
          <w:iCs/>
          <w:color w:val="000000"/>
          <w:szCs w:val="28"/>
        </w:rPr>
        <w:t xml:space="preserve">тветствующая разряду рабочего; </w:t>
      </w:r>
      <w:r w:rsidR="00C15908" w:rsidRPr="00622855">
        <w:rPr>
          <w:rFonts w:eastAsia="Times New Roman"/>
          <w:iCs/>
          <w:color w:val="000000"/>
          <w:szCs w:val="28"/>
          <w:lang w:val="en-US"/>
        </w:rPr>
        <w:t>t</w:t>
      </w:r>
      <w:r w:rsidR="00C15908" w:rsidRPr="00622855">
        <w:rPr>
          <w:rFonts w:eastAsia="Times New Roman"/>
          <w:iCs/>
          <w:color w:val="000000"/>
          <w:szCs w:val="28"/>
          <w:vertAlign w:val="subscript"/>
          <w:lang w:val="en-US"/>
        </w:rPr>
        <w:t>i</w:t>
      </w:r>
      <w:r w:rsidR="00C15908" w:rsidRPr="00622855">
        <w:rPr>
          <w:rFonts w:eastAsia="Times New Roman"/>
          <w:iCs/>
          <w:color w:val="000000"/>
          <w:szCs w:val="28"/>
        </w:rPr>
        <w:t xml:space="preserve"> </w:t>
      </w:r>
      <w:r w:rsidR="00C15908">
        <w:rPr>
          <w:rFonts w:eastAsia="Times New Roman"/>
          <w:color w:val="000000"/>
          <w:spacing w:val="1"/>
          <w:szCs w:val="28"/>
        </w:rPr>
        <w:t xml:space="preserve">– </w:t>
      </w:r>
      <w:r w:rsidR="00C15908" w:rsidRPr="00622855">
        <w:rPr>
          <w:rFonts w:eastAsia="Times New Roman"/>
          <w:iCs/>
          <w:color w:val="000000"/>
          <w:szCs w:val="28"/>
        </w:rPr>
        <w:t>фактически отработанное время.</w:t>
      </w:r>
    </w:p>
    <w:p w:rsidR="000A1177" w:rsidRDefault="000A1177" w:rsidP="001B14C9">
      <w:pPr>
        <w:shd w:val="clear" w:color="auto" w:fill="FFFFFF"/>
        <w:spacing w:after="0" w:line="240" w:lineRule="auto"/>
        <w:ind w:firstLine="709"/>
        <w:rPr>
          <w:szCs w:val="28"/>
        </w:rPr>
      </w:pPr>
    </w:p>
    <w:p w:rsidR="00C15908" w:rsidRPr="00622855" w:rsidRDefault="00C15908" w:rsidP="001B14C9">
      <w:pPr>
        <w:shd w:val="clear" w:color="auto" w:fill="FFFFFF"/>
        <w:spacing w:after="0" w:line="240" w:lineRule="auto"/>
        <w:ind w:firstLine="709"/>
        <w:rPr>
          <w:szCs w:val="28"/>
        </w:rPr>
      </w:pPr>
      <w:r w:rsidRPr="00BF0A28">
        <w:rPr>
          <w:szCs w:val="28"/>
        </w:rPr>
        <w:t>7.</w:t>
      </w:r>
      <w:r>
        <w:rPr>
          <w:szCs w:val="28"/>
        </w:rPr>
        <w:t>2</w:t>
      </w:r>
      <w:r w:rsidRPr="00BF0A28">
        <w:rPr>
          <w:szCs w:val="28"/>
        </w:rPr>
        <w:t xml:space="preserve">.1ПРИМЕР: </w:t>
      </w:r>
      <w:r w:rsidRPr="00BF0A28">
        <w:rPr>
          <w:rFonts w:eastAsia="Times New Roman"/>
          <w:color w:val="000000"/>
          <w:szCs w:val="28"/>
        </w:rPr>
        <w:t xml:space="preserve"> </w:t>
      </w:r>
      <w:r w:rsidRPr="00622855">
        <w:rPr>
          <w:rFonts w:eastAsia="Times New Roman"/>
          <w:iCs/>
          <w:color w:val="000000"/>
          <w:szCs w:val="28"/>
        </w:rPr>
        <w:t>Дежурный слесарь 5</w:t>
      </w:r>
      <w:r>
        <w:rPr>
          <w:rFonts w:eastAsia="Times New Roman"/>
          <w:iCs/>
          <w:color w:val="000000"/>
          <w:szCs w:val="28"/>
        </w:rPr>
        <w:t>-</w:t>
      </w:r>
      <w:r w:rsidRPr="00622855">
        <w:rPr>
          <w:rFonts w:eastAsia="Times New Roman"/>
          <w:iCs/>
          <w:color w:val="000000"/>
          <w:szCs w:val="28"/>
        </w:rPr>
        <w:t xml:space="preserve">го разряда. </w:t>
      </w:r>
      <w:r w:rsidRPr="00622855">
        <w:rPr>
          <w:rFonts w:eastAsia="Times New Roman"/>
          <w:color w:val="000000"/>
          <w:szCs w:val="28"/>
        </w:rPr>
        <w:t xml:space="preserve">в течение </w:t>
      </w:r>
      <w:r w:rsidRPr="00622855">
        <w:rPr>
          <w:rFonts w:eastAsia="Times New Roman"/>
          <w:iCs/>
          <w:color w:val="000000"/>
          <w:szCs w:val="28"/>
        </w:rPr>
        <w:t xml:space="preserve">22 </w:t>
      </w:r>
      <w:r w:rsidRPr="00622855">
        <w:rPr>
          <w:rFonts w:eastAsia="Times New Roman"/>
          <w:color w:val="000000"/>
          <w:szCs w:val="28"/>
        </w:rPr>
        <w:t>смен бесперебойно обслуживал машины на строительном участке. Определите его заработную плату.</w:t>
      </w:r>
    </w:p>
    <w:p w:rsidR="00C15908" w:rsidRPr="00622855" w:rsidRDefault="00C15908" w:rsidP="001B14C9">
      <w:pPr>
        <w:shd w:val="clear" w:color="auto" w:fill="FFFFFF"/>
        <w:spacing w:after="0" w:line="240" w:lineRule="auto"/>
        <w:ind w:right="154" w:firstLine="709"/>
        <w:rPr>
          <w:rFonts w:eastAsia="Times New Roman"/>
          <w:color w:val="000000"/>
          <w:szCs w:val="28"/>
        </w:rPr>
      </w:pPr>
      <w:r w:rsidRPr="00BF0A28">
        <w:rPr>
          <w:rFonts w:eastAsia="Times New Roman"/>
          <w:color w:val="000000"/>
          <w:spacing w:val="-2"/>
          <w:szCs w:val="28"/>
        </w:rPr>
        <w:t>РЕШЕНИЕ:</w:t>
      </w:r>
      <w:r>
        <w:rPr>
          <w:rFonts w:eastAsia="Times New Roman"/>
          <w:color w:val="000000"/>
          <w:spacing w:val="-2"/>
          <w:szCs w:val="28"/>
        </w:rPr>
        <w:t xml:space="preserve"> Определив по таблице 7.1 часовую </w:t>
      </w:r>
      <w:r w:rsidRPr="00946538">
        <w:rPr>
          <w:rFonts w:eastAsia="Times New Roman"/>
          <w:color w:val="000000"/>
          <w:spacing w:val="5"/>
          <w:szCs w:val="28"/>
        </w:rPr>
        <w:t>тарифн</w:t>
      </w:r>
      <w:r>
        <w:rPr>
          <w:rFonts w:eastAsia="Times New Roman"/>
          <w:color w:val="000000"/>
          <w:spacing w:val="5"/>
          <w:szCs w:val="28"/>
        </w:rPr>
        <w:t>ую</w:t>
      </w:r>
      <w:r w:rsidRPr="00946538">
        <w:rPr>
          <w:rFonts w:eastAsia="Times New Roman"/>
          <w:color w:val="000000"/>
          <w:spacing w:val="5"/>
          <w:szCs w:val="28"/>
        </w:rPr>
        <w:t xml:space="preserve"> </w:t>
      </w:r>
      <w:r>
        <w:rPr>
          <w:rFonts w:eastAsia="Times New Roman"/>
          <w:color w:val="000000"/>
          <w:spacing w:val="5"/>
          <w:szCs w:val="28"/>
        </w:rPr>
        <w:t>ставку,</w:t>
      </w:r>
      <w:r w:rsidRPr="00946538">
        <w:rPr>
          <w:rFonts w:eastAsia="Times New Roman"/>
          <w:color w:val="000000"/>
          <w:spacing w:val="5"/>
          <w:szCs w:val="28"/>
        </w:rPr>
        <w:t xml:space="preserve"> </w:t>
      </w:r>
      <w:r>
        <w:rPr>
          <w:rFonts w:eastAsia="Times New Roman"/>
          <w:color w:val="000000"/>
          <w:spacing w:val="5"/>
          <w:szCs w:val="28"/>
        </w:rPr>
        <w:t>рассчитываем заработок</w:t>
      </w:r>
      <w:r w:rsidRPr="00622855">
        <w:rPr>
          <w:rFonts w:eastAsia="Times New Roman"/>
          <w:color w:val="000000"/>
          <w:szCs w:val="28"/>
        </w:rPr>
        <w:t xml:space="preserve"> рабочего</w:t>
      </w:r>
      <w:r>
        <w:rPr>
          <w:rFonts w:eastAsia="Times New Roman"/>
          <w:color w:val="000000"/>
          <w:szCs w:val="28"/>
        </w:rPr>
        <w:t>, который</w:t>
      </w:r>
      <w:r w:rsidRPr="00622855">
        <w:rPr>
          <w:rFonts w:eastAsia="Times New Roman"/>
          <w:color w:val="000000"/>
          <w:szCs w:val="28"/>
        </w:rPr>
        <w:t xml:space="preserve"> составит: </w:t>
      </w:r>
      <w:r w:rsidRPr="00622855">
        <w:rPr>
          <w:rFonts w:eastAsia="Times New Roman"/>
          <w:color w:val="000000"/>
          <w:szCs w:val="28"/>
          <w:lang w:val="en-US"/>
        </w:rPr>
        <w:t>S</w:t>
      </w:r>
      <w:r w:rsidRPr="00622855">
        <w:rPr>
          <w:rFonts w:eastAsia="Times New Roman"/>
          <w:color w:val="000000"/>
          <w:szCs w:val="28"/>
          <w:vertAlign w:val="subscript"/>
          <w:lang w:val="en-US"/>
        </w:rPr>
        <w:t>n</w:t>
      </w:r>
      <w:r w:rsidRPr="00622855">
        <w:rPr>
          <w:rFonts w:eastAsia="Times New Roman"/>
          <w:color w:val="000000"/>
          <w:szCs w:val="28"/>
        </w:rPr>
        <w:t>=0,91</w:t>
      </w:r>
      <w:r w:rsidRPr="00BF0A28">
        <w:rPr>
          <w:szCs w:val="28"/>
        </w:rPr>
        <w:t>×</w:t>
      </w:r>
      <w:r w:rsidRPr="00622855">
        <w:rPr>
          <w:rFonts w:eastAsia="Times New Roman"/>
          <w:color w:val="000000"/>
          <w:szCs w:val="28"/>
        </w:rPr>
        <w:t>22</w:t>
      </w:r>
      <w:r w:rsidRPr="00BF0A28">
        <w:rPr>
          <w:szCs w:val="28"/>
        </w:rPr>
        <w:t>×</w:t>
      </w:r>
      <w:r w:rsidRPr="00622855">
        <w:rPr>
          <w:rFonts w:eastAsia="Times New Roman"/>
          <w:color w:val="000000"/>
          <w:szCs w:val="28"/>
        </w:rPr>
        <w:t>8= 160,16</w:t>
      </w:r>
      <w:r>
        <w:rPr>
          <w:rFonts w:eastAsia="Times New Roman"/>
          <w:color w:val="000000"/>
          <w:szCs w:val="28"/>
        </w:rPr>
        <w:t xml:space="preserve"> рублей или 160,16</w:t>
      </w:r>
      <w:r w:rsidRPr="00BF0A28">
        <w:rPr>
          <w:szCs w:val="28"/>
        </w:rPr>
        <w:t>×</w:t>
      </w:r>
      <w:r>
        <w:rPr>
          <w:szCs w:val="28"/>
        </w:rPr>
        <w:t>5,5 = 880,88 тенге.</w:t>
      </w:r>
    </w:p>
    <w:p w:rsidR="00C15908" w:rsidRDefault="00C15908" w:rsidP="001B14C9">
      <w:pPr>
        <w:spacing w:after="0" w:line="240" w:lineRule="auto"/>
        <w:ind w:right="-1" w:firstLine="708"/>
        <w:contextualSpacing/>
        <w:rPr>
          <w:rFonts w:eastAsia="Times New Roman"/>
          <w:color w:val="000000"/>
          <w:spacing w:val="1"/>
          <w:szCs w:val="28"/>
        </w:rPr>
      </w:pPr>
      <w:r w:rsidRPr="00BF0A28">
        <w:rPr>
          <w:szCs w:val="28"/>
        </w:rPr>
        <w:t xml:space="preserve">Решить предыдущую задачу с изменением ее условий </w:t>
      </w:r>
      <w:r>
        <w:rPr>
          <w:szCs w:val="28"/>
        </w:rPr>
        <w:t>и п</w:t>
      </w:r>
      <w:r w:rsidRPr="00622855">
        <w:rPr>
          <w:rFonts w:eastAsia="Times New Roman"/>
          <w:color w:val="000000"/>
          <w:spacing w:val="4"/>
          <w:szCs w:val="28"/>
        </w:rPr>
        <w:t>одсчи</w:t>
      </w:r>
      <w:r>
        <w:rPr>
          <w:rFonts w:eastAsia="Times New Roman"/>
          <w:color w:val="000000"/>
          <w:spacing w:val="1"/>
          <w:szCs w:val="28"/>
        </w:rPr>
        <w:t>тать</w:t>
      </w:r>
      <w:r w:rsidRPr="00622855">
        <w:rPr>
          <w:rFonts w:eastAsia="Times New Roman"/>
          <w:color w:val="000000"/>
          <w:spacing w:val="1"/>
          <w:szCs w:val="28"/>
        </w:rPr>
        <w:t xml:space="preserve"> повременный заработок рабочих, занятых на со</w:t>
      </w:r>
      <w:r w:rsidRPr="00622855">
        <w:rPr>
          <w:rFonts w:eastAsia="Times New Roman"/>
          <w:color w:val="000000"/>
          <w:spacing w:val="1"/>
          <w:szCs w:val="28"/>
        </w:rPr>
        <w:softHyphen/>
      </w:r>
      <w:r w:rsidRPr="00622855">
        <w:rPr>
          <w:rFonts w:eastAsia="Times New Roman"/>
          <w:color w:val="000000"/>
          <w:spacing w:val="2"/>
          <w:szCs w:val="28"/>
        </w:rPr>
        <w:t>ответствующих объектах строительства</w:t>
      </w:r>
      <w:r w:rsidRPr="00BF0A28">
        <w:rPr>
          <w:szCs w:val="28"/>
        </w:rPr>
        <w:t xml:space="preserve"> согласно вариантам, приведенным в таблице</w:t>
      </w:r>
      <w:r>
        <w:rPr>
          <w:szCs w:val="28"/>
        </w:rPr>
        <w:t xml:space="preserve"> 7.3</w:t>
      </w:r>
      <w:r w:rsidRPr="00BF0A28">
        <w:rPr>
          <w:szCs w:val="28"/>
        </w:rPr>
        <w:t xml:space="preserve">. </w:t>
      </w:r>
    </w:p>
    <w:p w:rsidR="00CB4040" w:rsidRDefault="00CB4040" w:rsidP="001B14C9">
      <w:pPr>
        <w:spacing w:after="0" w:line="240" w:lineRule="auto"/>
        <w:rPr>
          <w:szCs w:val="28"/>
        </w:rPr>
      </w:pPr>
    </w:p>
    <w:p w:rsidR="000A1177" w:rsidRDefault="000A1177" w:rsidP="001B14C9">
      <w:pPr>
        <w:spacing w:after="0" w:line="240" w:lineRule="auto"/>
        <w:rPr>
          <w:szCs w:val="28"/>
        </w:rPr>
      </w:pPr>
    </w:p>
    <w:p w:rsidR="000A1177" w:rsidRDefault="000A1177">
      <w:pPr>
        <w:spacing w:after="200"/>
        <w:jc w:val="left"/>
        <w:rPr>
          <w:szCs w:val="28"/>
        </w:rPr>
      </w:pPr>
      <w:r>
        <w:rPr>
          <w:szCs w:val="28"/>
        </w:rPr>
        <w:br w:type="page"/>
      </w:r>
    </w:p>
    <w:p w:rsidR="00C15908" w:rsidRDefault="00C15908" w:rsidP="001B14C9">
      <w:pPr>
        <w:spacing w:after="0" w:line="240" w:lineRule="auto"/>
        <w:rPr>
          <w:szCs w:val="28"/>
        </w:rPr>
      </w:pPr>
      <w:r>
        <w:rPr>
          <w:szCs w:val="28"/>
        </w:rPr>
        <w:lastRenderedPageBreak/>
        <w:t>Таблица 7.3 – Исходные данные для определения повременного заработка рабочих</w:t>
      </w:r>
    </w:p>
    <w:p w:rsidR="00C15908" w:rsidRDefault="00C15908" w:rsidP="001B14C9">
      <w:pPr>
        <w:spacing w:after="0" w:line="240" w:lineRule="auto"/>
        <w:rPr>
          <w:szCs w:val="28"/>
        </w:rPr>
      </w:pPr>
    </w:p>
    <w:tbl>
      <w:tblPr>
        <w:tblStyle w:val="a8"/>
        <w:tblW w:w="5000" w:type="pct"/>
        <w:jc w:val="center"/>
        <w:tblLook w:val="04A0"/>
      </w:tblPr>
      <w:tblGrid>
        <w:gridCol w:w="1170"/>
        <w:gridCol w:w="3000"/>
        <w:gridCol w:w="2615"/>
        <w:gridCol w:w="1248"/>
        <w:gridCol w:w="1821"/>
      </w:tblGrid>
      <w:tr w:rsidR="00C15908" w:rsidRPr="00DD1F8A" w:rsidTr="00A62668">
        <w:trPr>
          <w:jc w:val="center"/>
        </w:trPr>
        <w:tc>
          <w:tcPr>
            <w:tcW w:w="594" w:type="pct"/>
            <w:vAlign w:val="center"/>
          </w:tcPr>
          <w:p w:rsidR="00C15908" w:rsidRPr="00DD1F8A" w:rsidRDefault="00C15908" w:rsidP="001B14C9">
            <w:pPr>
              <w:spacing w:after="0"/>
              <w:ind w:right="-1"/>
              <w:contextualSpacing/>
              <w:jc w:val="center"/>
              <w:rPr>
                <w:rFonts w:eastAsia="Times New Roman"/>
                <w:color w:val="000000"/>
                <w:spacing w:val="3"/>
                <w:sz w:val="24"/>
                <w:szCs w:val="24"/>
              </w:rPr>
            </w:pPr>
            <w:r w:rsidRPr="00DD1F8A">
              <w:rPr>
                <w:rFonts w:eastAsia="Times New Roman"/>
                <w:color w:val="000000"/>
                <w:spacing w:val="3"/>
                <w:sz w:val="24"/>
                <w:szCs w:val="24"/>
              </w:rPr>
              <w:t>Вариант</w:t>
            </w:r>
          </w:p>
        </w:tc>
        <w:tc>
          <w:tcPr>
            <w:tcW w:w="1522" w:type="pct"/>
            <w:vAlign w:val="center"/>
          </w:tcPr>
          <w:p w:rsidR="00C15908" w:rsidRPr="00DD1F8A" w:rsidRDefault="00C15908" w:rsidP="001B14C9">
            <w:pPr>
              <w:spacing w:after="0"/>
              <w:ind w:right="-1"/>
              <w:contextualSpacing/>
              <w:jc w:val="center"/>
              <w:rPr>
                <w:rFonts w:eastAsia="Times New Roman"/>
                <w:color w:val="000000"/>
                <w:spacing w:val="3"/>
                <w:sz w:val="24"/>
                <w:szCs w:val="24"/>
              </w:rPr>
            </w:pPr>
            <w:r w:rsidRPr="00DD1F8A">
              <w:rPr>
                <w:rFonts w:eastAsia="Times New Roman"/>
                <w:color w:val="000000"/>
                <w:spacing w:val="3"/>
                <w:sz w:val="24"/>
                <w:szCs w:val="24"/>
              </w:rPr>
              <w:t>Объект</w:t>
            </w:r>
          </w:p>
        </w:tc>
        <w:tc>
          <w:tcPr>
            <w:tcW w:w="1327" w:type="pct"/>
            <w:vAlign w:val="center"/>
          </w:tcPr>
          <w:p w:rsidR="00C15908" w:rsidRPr="00DD1F8A" w:rsidRDefault="00C15908" w:rsidP="001B14C9">
            <w:pPr>
              <w:spacing w:after="0"/>
              <w:ind w:right="-1"/>
              <w:contextualSpacing/>
              <w:jc w:val="center"/>
              <w:rPr>
                <w:rFonts w:eastAsia="Times New Roman"/>
                <w:color w:val="000000"/>
                <w:spacing w:val="3"/>
                <w:sz w:val="24"/>
                <w:szCs w:val="24"/>
              </w:rPr>
            </w:pPr>
            <w:r w:rsidRPr="00DD1F8A">
              <w:rPr>
                <w:rFonts w:eastAsia="Times New Roman"/>
                <w:color w:val="000000"/>
                <w:spacing w:val="3"/>
                <w:sz w:val="24"/>
                <w:szCs w:val="24"/>
              </w:rPr>
              <w:t>Профессия,</w:t>
            </w:r>
          </w:p>
          <w:p w:rsidR="00C15908" w:rsidRPr="00DD1F8A" w:rsidRDefault="00C15908" w:rsidP="001B14C9">
            <w:pPr>
              <w:spacing w:after="0"/>
              <w:ind w:right="-1"/>
              <w:contextualSpacing/>
              <w:jc w:val="center"/>
              <w:rPr>
                <w:rFonts w:eastAsia="Times New Roman"/>
                <w:color w:val="000000"/>
                <w:spacing w:val="3"/>
                <w:sz w:val="24"/>
                <w:szCs w:val="24"/>
              </w:rPr>
            </w:pPr>
            <w:r>
              <w:rPr>
                <w:rFonts w:eastAsia="Times New Roman"/>
                <w:color w:val="000000"/>
                <w:spacing w:val="3"/>
                <w:sz w:val="24"/>
                <w:szCs w:val="24"/>
              </w:rPr>
              <w:t>р</w:t>
            </w:r>
            <w:r w:rsidRPr="00DD1F8A">
              <w:rPr>
                <w:rFonts w:eastAsia="Times New Roman"/>
                <w:color w:val="000000"/>
                <w:spacing w:val="3"/>
                <w:sz w:val="24"/>
                <w:szCs w:val="24"/>
              </w:rPr>
              <w:t>азряд</w:t>
            </w:r>
            <w:r>
              <w:rPr>
                <w:rFonts w:eastAsia="Times New Roman"/>
                <w:color w:val="000000"/>
                <w:spacing w:val="3"/>
                <w:sz w:val="24"/>
                <w:szCs w:val="24"/>
              </w:rPr>
              <w:t xml:space="preserve"> </w:t>
            </w:r>
            <w:r w:rsidRPr="00DD1F8A">
              <w:rPr>
                <w:rFonts w:eastAsia="Times New Roman"/>
                <w:color w:val="000000"/>
                <w:spacing w:val="3"/>
                <w:sz w:val="24"/>
                <w:szCs w:val="24"/>
              </w:rPr>
              <w:t>рабочих</w:t>
            </w:r>
          </w:p>
        </w:tc>
        <w:tc>
          <w:tcPr>
            <w:tcW w:w="633" w:type="pct"/>
            <w:vAlign w:val="center"/>
          </w:tcPr>
          <w:p w:rsidR="00C15908" w:rsidRPr="00DD1F8A" w:rsidRDefault="00C15908" w:rsidP="001B14C9">
            <w:pPr>
              <w:spacing w:after="0"/>
              <w:ind w:right="-1"/>
              <w:contextualSpacing/>
              <w:jc w:val="center"/>
              <w:rPr>
                <w:rFonts w:eastAsia="Times New Roman"/>
                <w:color w:val="000000"/>
                <w:spacing w:val="3"/>
                <w:sz w:val="24"/>
                <w:szCs w:val="24"/>
              </w:rPr>
            </w:pPr>
            <w:r w:rsidRPr="00DD1F8A">
              <w:rPr>
                <w:rFonts w:eastAsia="Times New Roman"/>
                <w:color w:val="000000"/>
                <w:spacing w:val="3"/>
                <w:sz w:val="24"/>
                <w:szCs w:val="24"/>
              </w:rPr>
              <w:t>Число рабочих,</w:t>
            </w:r>
          </w:p>
          <w:p w:rsidR="00C15908" w:rsidRPr="00DD1F8A" w:rsidRDefault="00C15908" w:rsidP="001B14C9">
            <w:pPr>
              <w:spacing w:after="0"/>
              <w:ind w:right="-1"/>
              <w:contextualSpacing/>
              <w:jc w:val="center"/>
              <w:rPr>
                <w:rFonts w:eastAsia="Times New Roman"/>
                <w:color w:val="000000"/>
                <w:spacing w:val="3"/>
                <w:sz w:val="24"/>
                <w:szCs w:val="24"/>
              </w:rPr>
            </w:pPr>
            <w:r w:rsidRPr="00DD1F8A">
              <w:rPr>
                <w:rFonts w:eastAsia="Times New Roman"/>
                <w:color w:val="000000"/>
                <w:spacing w:val="3"/>
                <w:sz w:val="24"/>
                <w:szCs w:val="24"/>
              </w:rPr>
              <w:t>чел.</w:t>
            </w:r>
          </w:p>
        </w:tc>
        <w:tc>
          <w:tcPr>
            <w:tcW w:w="924" w:type="pct"/>
            <w:vAlign w:val="center"/>
          </w:tcPr>
          <w:p w:rsidR="00C15908" w:rsidRPr="00DD1F8A" w:rsidRDefault="00C15908" w:rsidP="001B14C9">
            <w:pPr>
              <w:spacing w:after="0"/>
              <w:ind w:right="-1"/>
              <w:contextualSpacing/>
              <w:jc w:val="center"/>
              <w:rPr>
                <w:rFonts w:eastAsia="Times New Roman"/>
                <w:color w:val="000000"/>
                <w:spacing w:val="3"/>
                <w:sz w:val="24"/>
                <w:szCs w:val="24"/>
              </w:rPr>
            </w:pPr>
            <w:r w:rsidRPr="00DD1F8A">
              <w:rPr>
                <w:rFonts w:eastAsia="Times New Roman"/>
                <w:color w:val="000000"/>
                <w:spacing w:val="3"/>
                <w:sz w:val="24"/>
                <w:szCs w:val="24"/>
              </w:rPr>
              <w:t>Количество</w:t>
            </w:r>
          </w:p>
          <w:p w:rsidR="00C15908" w:rsidRPr="00DD1F8A" w:rsidRDefault="00C15908" w:rsidP="001B14C9">
            <w:pPr>
              <w:spacing w:after="0"/>
              <w:ind w:right="-1"/>
              <w:contextualSpacing/>
              <w:jc w:val="center"/>
              <w:rPr>
                <w:rFonts w:eastAsia="Times New Roman"/>
                <w:color w:val="000000"/>
                <w:spacing w:val="3"/>
                <w:sz w:val="24"/>
                <w:szCs w:val="24"/>
              </w:rPr>
            </w:pPr>
            <w:r w:rsidRPr="00DD1F8A">
              <w:rPr>
                <w:rFonts w:eastAsia="Times New Roman"/>
                <w:color w:val="000000"/>
                <w:spacing w:val="3"/>
                <w:sz w:val="24"/>
                <w:szCs w:val="24"/>
              </w:rPr>
              <w:t>отработанных дней</w:t>
            </w:r>
          </w:p>
        </w:tc>
      </w:tr>
      <w:tr w:rsidR="00C15908" w:rsidRPr="000A1177" w:rsidTr="00A62668">
        <w:trPr>
          <w:jc w:val="center"/>
        </w:trPr>
        <w:tc>
          <w:tcPr>
            <w:tcW w:w="594" w:type="pct"/>
            <w:vAlign w:val="center"/>
          </w:tcPr>
          <w:p w:rsidR="00C15908" w:rsidRPr="00DD1F8A" w:rsidRDefault="00C15908" w:rsidP="000A1177">
            <w:pPr>
              <w:pStyle w:val="51"/>
              <w:shd w:val="clear" w:color="auto" w:fill="auto"/>
              <w:spacing w:before="20" w:after="20" w:line="240" w:lineRule="auto"/>
              <w:ind w:firstLine="0"/>
              <w:rPr>
                <w:sz w:val="24"/>
                <w:szCs w:val="24"/>
              </w:rPr>
            </w:pPr>
            <w:r w:rsidRPr="00DD1F8A">
              <w:rPr>
                <w:sz w:val="24"/>
                <w:szCs w:val="24"/>
              </w:rPr>
              <w:t>1</w:t>
            </w:r>
          </w:p>
        </w:tc>
        <w:tc>
          <w:tcPr>
            <w:tcW w:w="1522" w:type="pct"/>
          </w:tcPr>
          <w:p w:rsidR="00C15908" w:rsidRPr="00DD1F8A" w:rsidRDefault="00C15908" w:rsidP="000A1177">
            <w:pPr>
              <w:pStyle w:val="51"/>
              <w:shd w:val="clear" w:color="auto" w:fill="auto"/>
              <w:spacing w:before="20" w:after="20" w:line="240" w:lineRule="auto"/>
              <w:ind w:firstLine="0"/>
              <w:jc w:val="left"/>
              <w:rPr>
                <w:sz w:val="24"/>
                <w:szCs w:val="24"/>
              </w:rPr>
            </w:pPr>
            <w:r>
              <w:rPr>
                <w:sz w:val="24"/>
                <w:szCs w:val="24"/>
              </w:rPr>
              <w:t>Цех металлоконструкций</w:t>
            </w:r>
          </w:p>
        </w:tc>
        <w:tc>
          <w:tcPr>
            <w:tcW w:w="1327" w:type="pct"/>
          </w:tcPr>
          <w:p w:rsidR="00C15908" w:rsidRDefault="00C15908" w:rsidP="000A1177">
            <w:pPr>
              <w:pStyle w:val="51"/>
              <w:shd w:val="clear" w:color="auto" w:fill="auto"/>
              <w:spacing w:before="20" w:after="20" w:line="240" w:lineRule="auto"/>
              <w:ind w:firstLine="0"/>
              <w:jc w:val="left"/>
              <w:rPr>
                <w:sz w:val="24"/>
                <w:szCs w:val="24"/>
              </w:rPr>
            </w:pPr>
            <w:r>
              <w:rPr>
                <w:sz w:val="24"/>
                <w:szCs w:val="24"/>
              </w:rPr>
              <w:t xml:space="preserve">Электромонтер 5-р </w:t>
            </w:r>
          </w:p>
          <w:p w:rsidR="00C15908" w:rsidRPr="00DD1F8A" w:rsidRDefault="00C15908" w:rsidP="000A1177">
            <w:pPr>
              <w:pStyle w:val="51"/>
              <w:shd w:val="clear" w:color="auto" w:fill="auto"/>
              <w:spacing w:before="20" w:after="20" w:line="240" w:lineRule="auto"/>
              <w:ind w:firstLine="0"/>
              <w:jc w:val="left"/>
              <w:rPr>
                <w:sz w:val="24"/>
                <w:szCs w:val="24"/>
              </w:rPr>
            </w:pPr>
            <w:r>
              <w:rPr>
                <w:sz w:val="24"/>
                <w:szCs w:val="24"/>
              </w:rPr>
              <w:t>Слесарь механик 4-р</w:t>
            </w:r>
          </w:p>
        </w:tc>
        <w:tc>
          <w:tcPr>
            <w:tcW w:w="633" w:type="pct"/>
          </w:tcPr>
          <w:p w:rsidR="00C15908" w:rsidRDefault="00C15908" w:rsidP="000A1177">
            <w:pPr>
              <w:pStyle w:val="51"/>
              <w:shd w:val="clear" w:color="auto" w:fill="auto"/>
              <w:spacing w:before="20" w:after="20" w:line="240" w:lineRule="auto"/>
              <w:ind w:firstLine="0"/>
              <w:rPr>
                <w:sz w:val="24"/>
                <w:szCs w:val="24"/>
              </w:rPr>
            </w:pPr>
            <w:r>
              <w:rPr>
                <w:sz w:val="24"/>
                <w:szCs w:val="24"/>
              </w:rPr>
              <w:t>1</w:t>
            </w:r>
          </w:p>
          <w:p w:rsidR="00C15908" w:rsidRPr="00DD1F8A" w:rsidRDefault="00C15908" w:rsidP="000A1177">
            <w:pPr>
              <w:pStyle w:val="51"/>
              <w:shd w:val="clear" w:color="auto" w:fill="auto"/>
              <w:spacing w:before="20" w:after="20" w:line="240" w:lineRule="auto"/>
              <w:ind w:firstLine="0"/>
              <w:rPr>
                <w:sz w:val="24"/>
                <w:szCs w:val="24"/>
              </w:rPr>
            </w:pPr>
            <w:r>
              <w:rPr>
                <w:sz w:val="24"/>
                <w:szCs w:val="24"/>
              </w:rPr>
              <w:t>2</w:t>
            </w:r>
          </w:p>
        </w:tc>
        <w:tc>
          <w:tcPr>
            <w:tcW w:w="924" w:type="pct"/>
          </w:tcPr>
          <w:p w:rsidR="00C15908" w:rsidRDefault="00C15908" w:rsidP="000A1177">
            <w:pPr>
              <w:pStyle w:val="51"/>
              <w:shd w:val="clear" w:color="auto" w:fill="auto"/>
              <w:spacing w:before="20" w:after="20" w:line="240" w:lineRule="auto"/>
              <w:ind w:firstLine="0"/>
              <w:rPr>
                <w:sz w:val="24"/>
                <w:szCs w:val="24"/>
              </w:rPr>
            </w:pPr>
            <w:r>
              <w:rPr>
                <w:sz w:val="24"/>
                <w:szCs w:val="24"/>
              </w:rPr>
              <w:t>22</w:t>
            </w:r>
          </w:p>
          <w:p w:rsidR="00C15908" w:rsidRPr="00DD1F8A" w:rsidRDefault="00C15908" w:rsidP="000A1177">
            <w:pPr>
              <w:pStyle w:val="51"/>
              <w:shd w:val="clear" w:color="auto" w:fill="auto"/>
              <w:spacing w:before="20" w:after="20" w:line="240" w:lineRule="auto"/>
              <w:ind w:firstLine="0"/>
              <w:rPr>
                <w:sz w:val="24"/>
                <w:szCs w:val="24"/>
              </w:rPr>
            </w:pPr>
            <w:r>
              <w:rPr>
                <w:sz w:val="24"/>
                <w:szCs w:val="24"/>
              </w:rPr>
              <w:t>22</w:t>
            </w:r>
          </w:p>
        </w:tc>
      </w:tr>
      <w:tr w:rsidR="00C15908" w:rsidRPr="000A1177" w:rsidTr="00A62668">
        <w:trPr>
          <w:jc w:val="center"/>
        </w:trPr>
        <w:tc>
          <w:tcPr>
            <w:tcW w:w="594" w:type="pct"/>
            <w:vAlign w:val="center"/>
          </w:tcPr>
          <w:p w:rsidR="00C15908" w:rsidRPr="00DD1F8A" w:rsidRDefault="00C15908" w:rsidP="000A1177">
            <w:pPr>
              <w:pStyle w:val="51"/>
              <w:shd w:val="clear" w:color="auto" w:fill="auto"/>
              <w:spacing w:before="20" w:after="20" w:line="240" w:lineRule="auto"/>
              <w:ind w:firstLine="0"/>
              <w:rPr>
                <w:sz w:val="24"/>
                <w:szCs w:val="24"/>
              </w:rPr>
            </w:pPr>
            <w:r w:rsidRPr="00DD1F8A">
              <w:rPr>
                <w:sz w:val="24"/>
                <w:szCs w:val="24"/>
              </w:rPr>
              <w:t>2</w:t>
            </w:r>
          </w:p>
        </w:tc>
        <w:tc>
          <w:tcPr>
            <w:tcW w:w="1522" w:type="pct"/>
          </w:tcPr>
          <w:p w:rsidR="00C15908" w:rsidRPr="00DD1F8A" w:rsidRDefault="00C15908" w:rsidP="000A1177">
            <w:pPr>
              <w:pStyle w:val="51"/>
              <w:shd w:val="clear" w:color="auto" w:fill="auto"/>
              <w:spacing w:before="20" w:after="20" w:line="240" w:lineRule="auto"/>
              <w:ind w:firstLine="0"/>
              <w:jc w:val="left"/>
              <w:rPr>
                <w:sz w:val="24"/>
                <w:szCs w:val="24"/>
              </w:rPr>
            </w:pPr>
            <w:r>
              <w:rPr>
                <w:sz w:val="24"/>
                <w:szCs w:val="24"/>
              </w:rPr>
              <w:t>Уборка помещения</w:t>
            </w:r>
          </w:p>
        </w:tc>
        <w:tc>
          <w:tcPr>
            <w:tcW w:w="1327" w:type="pct"/>
          </w:tcPr>
          <w:p w:rsidR="00C15908" w:rsidRPr="00DD1F8A" w:rsidRDefault="00C15908" w:rsidP="000A1177">
            <w:pPr>
              <w:pStyle w:val="51"/>
              <w:shd w:val="clear" w:color="auto" w:fill="auto"/>
              <w:spacing w:before="20" w:after="20" w:line="240" w:lineRule="auto"/>
              <w:ind w:firstLine="0"/>
              <w:jc w:val="left"/>
              <w:rPr>
                <w:sz w:val="24"/>
                <w:szCs w:val="24"/>
              </w:rPr>
            </w:pPr>
            <w:r>
              <w:rPr>
                <w:sz w:val="24"/>
                <w:szCs w:val="24"/>
              </w:rPr>
              <w:t xml:space="preserve">Уборщик 2-р </w:t>
            </w:r>
          </w:p>
        </w:tc>
        <w:tc>
          <w:tcPr>
            <w:tcW w:w="633" w:type="pct"/>
          </w:tcPr>
          <w:p w:rsidR="00C15908" w:rsidRPr="00DD1F8A" w:rsidRDefault="00C15908" w:rsidP="000A1177">
            <w:pPr>
              <w:pStyle w:val="51"/>
              <w:shd w:val="clear" w:color="auto" w:fill="auto"/>
              <w:spacing w:before="20" w:after="20" w:line="240" w:lineRule="auto"/>
              <w:ind w:firstLine="0"/>
              <w:rPr>
                <w:sz w:val="24"/>
                <w:szCs w:val="24"/>
              </w:rPr>
            </w:pPr>
            <w:r>
              <w:rPr>
                <w:sz w:val="24"/>
                <w:szCs w:val="24"/>
              </w:rPr>
              <w:t>2</w:t>
            </w:r>
          </w:p>
        </w:tc>
        <w:tc>
          <w:tcPr>
            <w:tcW w:w="924" w:type="pct"/>
          </w:tcPr>
          <w:p w:rsidR="00C15908" w:rsidRPr="00DD1F8A" w:rsidRDefault="00C15908" w:rsidP="000A1177">
            <w:pPr>
              <w:pStyle w:val="51"/>
              <w:shd w:val="clear" w:color="auto" w:fill="auto"/>
              <w:spacing w:before="20" w:after="20" w:line="240" w:lineRule="auto"/>
              <w:ind w:firstLine="0"/>
              <w:rPr>
                <w:sz w:val="24"/>
                <w:szCs w:val="24"/>
              </w:rPr>
            </w:pPr>
            <w:r>
              <w:rPr>
                <w:sz w:val="24"/>
                <w:szCs w:val="24"/>
              </w:rPr>
              <w:t>18</w:t>
            </w:r>
          </w:p>
        </w:tc>
      </w:tr>
      <w:tr w:rsidR="00C15908" w:rsidRPr="000A1177" w:rsidTr="00A62668">
        <w:trPr>
          <w:jc w:val="center"/>
        </w:trPr>
        <w:tc>
          <w:tcPr>
            <w:tcW w:w="594" w:type="pct"/>
            <w:vAlign w:val="center"/>
          </w:tcPr>
          <w:p w:rsidR="00C15908" w:rsidRPr="00DD1F8A" w:rsidRDefault="00C15908" w:rsidP="000A1177">
            <w:pPr>
              <w:pStyle w:val="51"/>
              <w:shd w:val="clear" w:color="auto" w:fill="auto"/>
              <w:spacing w:before="20" w:after="20" w:line="240" w:lineRule="auto"/>
              <w:ind w:firstLine="0"/>
              <w:rPr>
                <w:sz w:val="24"/>
                <w:szCs w:val="24"/>
              </w:rPr>
            </w:pPr>
            <w:r w:rsidRPr="00DD1F8A">
              <w:rPr>
                <w:sz w:val="24"/>
                <w:szCs w:val="24"/>
              </w:rPr>
              <w:t>3</w:t>
            </w:r>
          </w:p>
        </w:tc>
        <w:tc>
          <w:tcPr>
            <w:tcW w:w="1522" w:type="pct"/>
          </w:tcPr>
          <w:p w:rsidR="00C15908" w:rsidRPr="00DD1F8A" w:rsidRDefault="00C15908" w:rsidP="000A1177">
            <w:pPr>
              <w:pStyle w:val="51"/>
              <w:shd w:val="clear" w:color="auto" w:fill="auto"/>
              <w:spacing w:before="20" w:after="20" w:line="240" w:lineRule="auto"/>
              <w:ind w:firstLine="0"/>
              <w:jc w:val="left"/>
              <w:rPr>
                <w:sz w:val="24"/>
                <w:szCs w:val="24"/>
              </w:rPr>
            </w:pPr>
            <w:r>
              <w:rPr>
                <w:sz w:val="24"/>
                <w:szCs w:val="24"/>
              </w:rPr>
              <w:t>Цех пиломатериалов</w:t>
            </w:r>
          </w:p>
        </w:tc>
        <w:tc>
          <w:tcPr>
            <w:tcW w:w="1327" w:type="pct"/>
          </w:tcPr>
          <w:p w:rsidR="00C15908" w:rsidRPr="00DD1F8A" w:rsidRDefault="00C15908" w:rsidP="000A1177">
            <w:pPr>
              <w:pStyle w:val="51"/>
              <w:shd w:val="clear" w:color="auto" w:fill="auto"/>
              <w:spacing w:before="20" w:after="20" w:line="240" w:lineRule="auto"/>
              <w:ind w:firstLine="0"/>
              <w:jc w:val="left"/>
              <w:rPr>
                <w:sz w:val="24"/>
                <w:szCs w:val="24"/>
              </w:rPr>
            </w:pPr>
            <w:r>
              <w:rPr>
                <w:sz w:val="24"/>
                <w:szCs w:val="24"/>
              </w:rPr>
              <w:t>Слесарь-механик 4-р</w:t>
            </w:r>
          </w:p>
        </w:tc>
        <w:tc>
          <w:tcPr>
            <w:tcW w:w="633" w:type="pct"/>
          </w:tcPr>
          <w:p w:rsidR="00C15908" w:rsidRPr="00DD1F8A" w:rsidRDefault="00C15908" w:rsidP="000A1177">
            <w:pPr>
              <w:pStyle w:val="51"/>
              <w:shd w:val="clear" w:color="auto" w:fill="auto"/>
              <w:spacing w:before="20" w:after="20" w:line="240" w:lineRule="auto"/>
              <w:ind w:firstLine="0"/>
              <w:rPr>
                <w:sz w:val="24"/>
                <w:szCs w:val="24"/>
              </w:rPr>
            </w:pPr>
            <w:r>
              <w:rPr>
                <w:sz w:val="24"/>
                <w:szCs w:val="24"/>
              </w:rPr>
              <w:t>2</w:t>
            </w:r>
          </w:p>
        </w:tc>
        <w:tc>
          <w:tcPr>
            <w:tcW w:w="924" w:type="pct"/>
          </w:tcPr>
          <w:p w:rsidR="00C15908" w:rsidRPr="00DD1F8A" w:rsidRDefault="00C15908" w:rsidP="000A1177">
            <w:pPr>
              <w:pStyle w:val="51"/>
              <w:shd w:val="clear" w:color="auto" w:fill="auto"/>
              <w:spacing w:before="20" w:after="20" w:line="240" w:lineRule="auto"/>
              <w:ind w:firstLine="0"/>
              <w:rPr>
                <w:sz w:val="24"/>
                <w:szCs w:val="24"/>
              </w:rPr>
            </w:pPr>
            <w:r>
              <w:rPr>
                <w:sz w:val="24"/>
                <w:szCs w:val="24"/>
              </w:rPr>
              <w:t>21</w:t>
            </w:r>
          </w:p>
        </w:tc>
      </w:tr>
      <w:tr w:rsidR="00C15908" w:rsidRPr="000A1177" w:rsidTr="00A62668">
        <w:trPr>
          <w:jc w:val="center"/>
        </w:trPr>
        <w:tc>
          <w:tcPr>
            <w:tcW w:w="594" w:type="pct"/>
            <w:vAlign w:val="center"/>
          </w:tcPr>
          <w:p w:rsidR="00C15908" w:rsidRPr="00DD1F8A" w:rsidRDefault="00C15908" w:rsidP="000A1177">
            <w:pPr>
              <w:pStyle w:val="51"/>
              <w:shd w:val="clear" w:color="auto" w:fill="auto"/>
              <w:spacing w:before="20" w:after="20" w:line="240" w:lineRule="auto"/>
              <w:ind w:firstLine="0"/>
              <w:rPr>
                <w:sz w:val="24"/>
                <w:szCs w:val="24"/>
              </w:rPr>
            </w:pPr>
            <w:r w:rsidRPr="00DD1F8A">
              <w:rPr>
                <w:sz w:val="24"/>
                <w:szCs w:val="24"/>
              </w:rPr>
              <w:t>4</w:t>
            </w:r>
          </w:p>
        </w:tc>
        <w:tc>
          <w:tcPr>
            <w:tcW w:w="1522" w:type="pct"/>
          </w:tcPr>
          <w:p w:rsidR="00C15908" w:rsidRPr="00DD1F8A" w:rsidRDefault="00C15908" w:rsidP="000A1177">
            <w:pPr>
              <w:pStyle w:val="51"/>
              <w:shd w:val="clear" w:color="auto" w:fill="auto"/>
              <w:spacing w:before="20" w:after="20" w:line="240" w:lineRule="auto"/>
              <w:ind w:firstLine="0"/>
              <w:jc w:val="left"/>
              <w:rPr>
                <w:sz w:val="24"/>
                <w:szCs w:val="24"/>
              </w:rPr>
            </w:pPr>
            <w:r>
              <w:rPr>
                <w:sz w:val="24"/>
                <w:szCs w:val="24"/>
              </w:rPr>
              <w:t>Цех ремонта двигателей</w:t>
            </w:r>
          </w:p>
        </w:tc>
        <w:tc>
          <w:tcPr>
            <w:tcW w:w="1327" w:type="pct"/>
          </w:tcPr>
          <w:p w:rsidR="00C15908" w:rsidRPr="00DD1F8A" w:rsidRDefault="00C15908" w:rsidP="000A1177">
            <w:pPr>
              <w:pStyle w:val="51"/>
              <w:shd w:val="clear" w:color="auto" w:fill="auto"/>
              <w:spacing w:before="20" w:after="20" w:line="240" w:lineRule="auto"/>
              <w:ind w:firstLine="0"/>
              <w:jc w:val="left"/>
              <w:rPr>
                <w:sz w:val="24"/>
                <w:szCs w:val="24"/>
              </w:rPr>
            </w:pPr>
            <w:r>
              <w:rPr>
                <w:sz w:val="24"/>
                <w:szCs w:val="24"/>
              </w:rPr>
              <w:t>Моторист 6-р</w:t>
            </w:r>
          </w:p>
        </w:tc>
        <w:tc>
          <w:tcPr>
            <w:tcW w:w="633" w:type="pct"/>
          </w:tcPr>
          <w:p w:rsidR="00C15908" w:rsidRPr="00DD1F8A" w:rsidRDefault="00C15908" w:rsidP="000A1177">
            <w:pPr>
              <w:pStyle w:val="51"/>
              <w:shd w:val="clear" w:color="auto" w:fill="auto"/>
              <w:spacing w:before="20" w:after="20" w:line="240" w:lineRule="auto"/>
              <w:ind w:firstLine="0"/>
              <w:rPr>
                <w:sz w:val="24"/>
                <w:szCs w:val="24"/>
              </w:rPr>
            </w:pPr>
            <w:r>
              <w:rPr>
                <w:sz w:val="24"/>
                <w:szCs w:val="24"/>
              </w:rPr>
              <w:t>1</w:t>
            </w:r>
          </w:p>
        </w:tc>
        <w:tc>
          <w:tcPr>
            <w:tcW w:w="924" w:type="pct"/>
          </w:tcPr>
          <w:p w:rsidR="00C15908" w:rsidRPr="00DD1F8A" w:rsidRDefault="00C15908" w:rsidP="000A1177">
            <w:pPr>
              <w:pStyle w:val="51"/>
              <w:shd w:val="clear" w:color="auto" w:fill="auto"/>
              <w:spacing w:before="20" w:after="20" w:line="240" w:lineRule="auto"/>
              <w:ind w:firstLine="0"/>
              <w:rPr>
                <w:sz w:val="24"/>
                <w:szCs w:val="24"/>
              </w:rPr>
            </w:pPr>
            <w:r>
              <w:rPr>
                <w:sz w:val="24"/>
                <w:szCs w:val="24"/>
              </w:rPr>
              <w:t>19</w:t>
            </w:r>
          </w:p>
        </w:tc>
      </w:tr>
      <w:tr w:rsidR="00C15908" w:rsidRPr="000A1177" w:rsidTr="00A62668">
        <w:trPr>
          <w:jc w:val="center"/>
        </w:trPr>
        <w:tc>
          <w:tcPr>
            <w:tcW w:w="594" w:type="pct"/>
            <w:vAlign w:val="center"/>
          </w:tcPr>
          <w:p w:rsidR="00C15908" w:rsidRPr="00DD1F8A" w:rsidRDefault="00C15908" w:rsidP="000A1177">
            <w:pPr>
              <w:pStyle w:val="51"/>
              <w:shd w:val="clear" w:color="auto" w:fill="auto"/>
              <w:spacing w:before="20" w:after="20" w:line="240" w:lineRule="auto"/>
              <w:ind w:firstLine="0"/>
              <w:rPr>
                <w:sz w:val="24"/>
                <w:szCs w:val="24"/>
              </w:rPr>
            </w:pPr>
            <w:r w:rsidRPr="00DD1F8A">
              <w:rPr>
                <w:sz w:val="24"/>
                <w:szCs w:val="24"/>
              </w:rPr>
              <w:t>5</w:t>
            </w:r>
          </w:p>
        </w:tc>
        <w:tc>
          <w:tcPr>
            <w:tcW w:w="1522" w:type="pct"/>
          </w:tcPr>
          <w:p w:rsidR="00C15908" w:rsidRPr="00DD1F8A" w:rsidRDefault="00C15908" w:rsidP="000A1177">
            <w:pPr>
              <w:pStyle w:val="51"/>
              <w:shd w:val="clear" w:color="auto" w:fill="auto"/>
              <w:spacing w:before="20" w:after="20" w:line="240" w:lineRule="auto"/>
              <w:ind w:firstLine="0"/>
              <w:jc w:val="left"/>
              <w:rPr>
                <w:sz w:val="24"/>
                <w:szCs w:val="24"/>
              </w:rPr>
            </w:pPr>
            <w:r>
              <w:rPr>
                <w:sz w:val="24"/>
                <w:szCs w:val="24"/>
              </w:rPr>
              <w:t>Цех сборки машин</w:t>
            </w:r>
          </w:p>
        </w:tc>
        <w:tc>
          <w:tcPr>
            <w:tcW w:w="1327" w:type="pct"/>
          </w:tcPr>
          <w:p w:rsidR="00C15908" w:rsidRPr="00DD1F8A" w:rsidRDefault="00C15908" w:rsidP="000A1177">
            <w:pPr>
              <w:pStyle w:val="51"/>
              <w:shd w:val="clear" w:color="auto" w:fill="auto"/>
              <w:spacing w:before="20" w:after="20" w:line="240" w:lineRule="auto"/>
              <w:ind w:firstLine="0"/>
              <w:jc w:val="left"/>
              <w:rPr>
                <w:sz w:val="24"/>
                <w:szCs w:val="24"/>
              </w:rPr>
            </w:pPr>
            <w:r>
              <w:rPr>
                <w:sz w:val="24"/>
                <w:szCs w:val="24"/>
              </w:rPr>
              <w:t>Слесарь 4-р</w:t>
            </w:r>
          </w:p>
        </w:tc>
        <w:tc>
          <w:tcPr>
            <w:tcW w:w="633" w:type="pct"/>
          </w:tcPr>
          <w:p w:rsidR="00C15908" w:rsidRPr="00DD1F8A" w:rsidRDefault="00C15908" w:rsidP="000A1177">
            <w:pPr>
              <w:pStyle w:val="51"/>
              <w:shd w:val="clear" w:color="auto" w:fill="auto"/>
              <w:spacing w:before="20" w:after="20" w:line="240" w:lineRule="auto"/>
              <w:ind w:firstLine="0"/>
              <w:rPr>
                <w:sz w:val="24"/>
                <w:szCs w:val="24"/>
              </w:rPr>
            </w:pPr>
            <w:r>
              <w:rPr>
                <w:sz w:val="24"/>
                <w:szCs w:val="24"/>
              </w:rPr>
              <w:t>3</w:t>
            </w:r>
          </w:p>
        </w:tc>
        <w:tc>
          <w:tcPr>
            <w:tcW w:w="924" w:type="pct"/>
          </w:tcPr>
          <w:p w:rsidR="00C15908" w:rsidRPr="00DD1F8A" w:rsidRDefault="00C15908" w:rsidP="000A1177">
            <w:pPr>
              <w:pStyle w:val="51"/>
              <w:shd w:val="clear" w:color="auto" w:fill="auto"/>
              <w:spacing w:before="20" w:after="20" w:line="240" w:lineRule="auto"/>
              <w:ind w:firstLine="0"/>
              <w:rPr>
                <w:sz w:val="24"/>
                <w:szCs w:val="24"/>
              </w:rPr>
            </w:pPr>
            <w:r>
              <w:rPr>
                <w:sz w:val="24"/>
                <w:szCs w:val="24"/>
              </w:rPr>
              <w:t>22</w:t>
            </w:r>
          </w:p>
        </w:tc>
      </w:tr>
      <w:tr w:rsidR="00C15908" w:rsidRPr="000A1177" w:rsidTr="00A62668">
        <w:trPr>
          <w:jc w:val="center"/>
        </w:trPr>
        <w:tc>
          <w:tcPr>
            <w:tcW w:w="594" w:type="pct"/>
            <w:vAlign w:val="center"/>
          </w:tcPr>
          <w:p w:rsidR="00C15908" w:rsidRPr="00DD1F8A" w:rsidRDefault="00C15908" w:rsidP="000A1177">
            <w:pPr>
              <w:pStyle w:val="51"/>
              <w:shd w:val="clear" w:color="auto" w:fill="auto"/>
              <w:spacing w:before="20" w:after="20" w:line="240" w:lineRule="auto"/>
              <w:ind w:firstLine="0"/>
              <w:rPr>
                <w:sz w:val="24"/>
                <w:szCs w:val="24"/>
              </w:rPr>
            </w:pPr>
            <w:r w:rsidRPr="00DD1F8A">
              <w:rPr>
                <w:sz w:val="24"/>
                <w:szCs w:val="24"/>
              </w:rPr>
              <w:t>6</w:t>
            </w:r>
          </w:p>
        </w:tc>
        <w:tc>
          <w:tcPr>
            <w:tcW w:w="1522" w:type="pct"/>
          </w:tcPr>
          <w:p w:rsidR="00C15908" w:rsidRPr="00DD1F8A" w:rsidRDefault="00C15908" w:rsidP="000A1177">
            <w:pPr>
              <w:pStyle w:val="51"/>
              <w:shd w:val="clear" w:color="auto" w:fill="auto"/>
              <w:spacing w:before="20" w:after="20" w:line="240" w:lineRule="auto"/>
              <w:ind w:firstLine="0"/>
              <w:jc w:val="left"/>
              <w:rPr>
                <w:sz w:val="24"/>
                <w:szCs w:val="24"/>
              </w:rPr>
            </w:pPr>
            <w:r>
              <w:rPr>
                <w:sz w:val="24"/>
                <w:szCs w:val="24"/>
              </w:rPr>
              <w:t>Цех пропарочных камер</w:t>
            </w:r>
          </w:p>
        </w:tc>
        <w:tc>
          <w:tcPr>
            <w:tcW w:w="1327" w:type="pct"/>
          </w:tcPr>
          <w:p w:rsidR="00C15908" w:rsidRPr="00DD1F8A" w:rsidRDefault="00C15908" w:rsidP="000A1177">
            <w:pPr>
              <w:pStyle w:val="51"/>
              <w:shd w:val="clear" w:color="auto" w:fill="auto"/>
              <w:spacing w:before="20" w:after="20" w:line="240" w:lineRule="auto"/>
              <w:ind w:firstLine="0"/>
              <w:jc w:val="left"/>
              <w:rPr>
                <w:sz w:val="24"/>
                <w:szCs w:val="24"/>
              </w:rPr>
            </w:pPr>
            <w:r>
              <w:rPr>
                <w:sz w:val="24"/>
                <w:szCs w:val="24"/>
              </w:rPr>
              <w:t>Электрик 6-р</w:t>
            </w:r>
          </w:p>
        </w:tc>
        <w:tc>
          <w:tcPr>
            <w:tcW w:w="633" w:type="pct"/>
          </w:tcPr>
          <w:p w:rsidR="00C15908" w:rsidRPr="00DD1F8A" w:rsidRDefault="00C15908" w:rsidP="000A1177">
            <w:pPr>
              <w:pStyle w:val="51"/>
              <w:shd w:val="clear" w:color="auto" w:fill="auto"/>
              <w:spacing w:before="20" w:after="20" w:line="240" w:lineRule="auto"/>
              <w:ind w:firstLine="0"/>
              <w:rPr>
                <w:sz w:val="24"/>
                <w:szCs w:val="24"/>
              </w:rPr>
            </w:pPr>
            <w:r>
              <w:rPr>
                <w:sz w:val="24"/>
                <w:szCs w:val="24"/>
              </w:rPr>
              <w:t>2</w:t>
            </w:r>
          </w:p>
        </w:tc>
        <w:tc>
          <w:tcPr>
            <w:tcW w:w="924" w:type="pct"/>
          </w:tcPr>
          <w:p w:rsidR="00C15908" w:rsidRPr="00DD1F8A" w:rsidRDefault="00C15908" w:rsidP="000A1177">
            <w:pPr>
              <w:pStyle w:val="51"/>
              <w:shd w:val="clear" w:color="auto" w:fill="auto"/>
              <w:spacing w:before="20" w:after="20" w:line="240" w:lineRule="auto"/>
              <w:ind w:firstLine="0"/>
              <w:rPr>
                <w:sz w:val="24"/>
                <w:szCs w:val="24"/>
              </w:rPr>
            </w:pPr>
            <w:r>
              <w:rPr>
                <w:sz w:val="24"/>
                <w:szCs w:val="24"/>
              </w:rPr>
              <w:t>22</w:t>
            </w:r>
          </w:p>
        </w:tc>
      </w:tr>
      <w:tr w:rsidR="00C15908" w:rsidRPr="000A1177" w:rsidTr="00A62668">
        <w:trPr>
          <w:jc w:val="center"/>
        </w:trPr>
        <w:tc>
          <w:tcPr>
            <w:tcW w:w="594" w:type="pct"/>
            <w:vAlign w:val="center"/>
          </w:tcPr>
          <w:p w:rsidR="00C15908" w:rsidRPr="00DD1F8A" w:rsidRDefault="00C15908" w:rsidP="000A1177">
            <w:pPr>
              <w:pStyle w:val="51"/>
              <w:shd w:val="clear" w:color="auto" w:fill="auto"/>
              <w:spacing w:before="20" w:after="20" w:line="240" w:lineRule="auto"/>
              <w:ind w:firstLine="0"/>
              <w:rPr>
                <w:sz w:val="24"/>
                <w:szCs w:val="24"/>
              </w:rPr>
            </w:pPr>
            <w:r w:rsidRPr="00DD1F8A">
              <w:rPr>
                <w:sz w:val="24"/>
                <w:szCs w:val="24"/>
              </w:rPr>
              <w:t>7</w:t>
            </w:r>
          </w:p>
        </w:tc>
        <w:tc>
          <w:tcPr>
            <w:tcW w:w="1522" w:type="pct"/>
          </w:tcPr>
          <w:p w:rsidR="00C15908" w:rsidRPr="00DD1F8A" w:rsidRDefault="00C15908" w:rsidP="000A1177">
            <w:pPr>
              <w:pStyle w:val="51"/>
              <w:shd w:val="clear" w:color="auto" w:fill="auto"/>
              <w:spacing w:before="20" w:after="20" w:line="240" w:lineRule="auto"/>
              <w:ind w:firstLine="0"/>
              <w:jc w:val="left"/>
              <w:rPr>
                <w:sz w:val="24"/>
                <w:szCs w:val="24"/>
              </w:rPr>
            </w:pPr>
            <w:r>
              <w:rPr>
                <w:sz w:val="24"/>
                <w:szCs w:val="24"/>
              </w:rPr>
              <w:t>Уборка помещения</w:t>
            </w:r>
          </w:p>
        </w:tc>
        <w:tc>
          <w:tcPr>
            <w:tcW w:w="1327" w:type="pct"/>
          </w:tcPr>
          <w:p w:rsidR="00C15908" w:rsidRPr="00DD1F8A" w:rsidRDefault="00C15908" w:rsidP="000A1177">
            <w:pPr>
              <w:pStyle w:val="51"/>
              <w:shd w:val="clear" w:color="auto" w:fill="auto"/>
              <w:spacing w:before="20" w:after="20" w:line="240" w:lineRule="auto"/>
              <w:ind w:firstLine="0"/>
              <w:jc w:val="left"/>
              <w:rPr>
                <w:sz w:val="24"/>
                <w:szCs w:val="24"/>
              </w:rPr>
            </w:pPr>
            <w:r>
              <w:rPr>
                <w:sz w:val="24"/>
                <w:szCs w:val="24"/>
              </w:rPr>
              <w:t xml:space="preserve">Уборщик 2-р </w:t>
            </w:r>
          </w:p>
        </w:tc>
        <w:tc>
          <w:tcPr>
            <w:tcW w:w="633" w:type="pct"/>
          </w:tcPr>
          <w:p w:rsidR="00C15908" w:rsidRPr="00DD1F8A" w:rsidRDefault="00C15908" w:rsidP="000A1177">
            <w:pPr>
              <w:pStyle w:val="51"/>
              <w:shd w:val="clear" w:color="auto" w:fill="auto"/>
              <w:spacing w:before="20" w:after="20" w:line="240" w:lineRule="auto"/>
              <w:ind w:firstLine="0"/>
              <w:rPr>
                <w:sz w:val="24"/>
                <w:szCs w:val="24"/>
              </w:rPr>
            </w:pPr>
            <w:r>
              <w:rPr>
                <w:sz w:val="24"/>
                <w:szCs w:val="24"/>
              </w:rPr>
              <w:t>4</w:t>
            </w:r>
          </w:p>
        </w:tc>
        <w:tc>
          <w:tcPr>
            <w:tcW w:w="924" w:type="pct"/>
          </w:tcPr>
          <w:p w:rsidR="00C15908" w:rsidRPr="00DD1F8A" w:rsidRDefault="00C15908" w:rsidP="000A1177">
            <w:pPr>
              <w:pStyle w:val="51"/>
              <w:shd w:val="clear" w:color="auto" w:fill="auto"/>
              <w:spacing w:before="20" w:after="20" w:line="240" w:lineRule="auto"/>
              <w:ind w:firstLine="0"/>
              <w:rPr>
                <w:sz w:val="24"/>
                <w:szCs w:val="24"/>
              </w:rPr>
            </w:pPr>
            <w:r>
              <w:rPr>
                <w:sz w:val="24"/>
                <w:szCs w:val="24"/>
              </w:rPr>
              <w:t>19</w:t>
            </w:r>
          </w:p>
        </w:tc>
      </w:tr>
      <w:tr w:rsidR="00C15908" w:rsidRPr="000A1177" w:rsidTr="00A62668">
        <w:trPr>
          <w:jc w:val="center"/>
        </w:trPr>
        <w:tc>
          <w:tcPr>
            <w:tcW w:w="594" w:type="pct"/>
            <w:vAlign w:val="center"/>
          </w:tcPr>
          <w:p w:rsidR="00C15908" w:rsidRPr="00DD1F8A" w:rsidRDefault="00C15908" w:rsidP="000A1177">
            <w:pPr>
              <w:pStyle w:val="51"/>
              <w:shd w:val="clear" w:color="auto" w:fill="auto"/>
              <w:spacing w:before="20" w:after="20" w:line="240" w:lineRule="auto"/>
              <w:ind w:firstLine="0"/>
              <w:rPr>
                <w:sz w:val="24"/>
                <w:szCs w:val="24"/>
              </w:rPr>
            </w:pPr>
            <w:r w:rsidRPr="00DD1F8A">
              <w:rPr>
                <w:sz w:val="24"/>
                <w:szCs w:val="24"/>
              </w:rPr>
              <w:t>8</w:t>
            </w:r>
          </w:p>
        </w:tc>
        <w:tc>
          <w:tcPr>
            <w:tcW w:w="1522" w:type="pct"/>
          </w:tcPr>
          <w:p w:rsidR="00C15908" w:rsidRPr="00DD1F8A" w:rsidRDefault="00C15908" w:rsidP="000A1177">
            <w:pPr>
              <w:pStyle w:val="51"/>
              <w:shd w:val="clear" w:color="auto" w:fill="auto"/>
              <w:spacing w:before="20" w:after="20" w:line="240" w:lineRule="auto"/>
              <w:ind w:firstLine="0"/>
              <w:jc w:val="left"/>
              <w:rPr>
                <w:sz w:val="24"/>
                <w:szCs w:val="24"/>
              </w:rPr>
            </w:pPr>
            <w:r>
              <w:rPr>
                <w:sz w:val="24"/>
                <w:szCs w:val="24"/>
              </w:rPr>
              <w:t>Цех пиломатериалов</w:t>
            </w:r>
          </w:p>
        </w:tc>
        <w:tc>
          <w:tcPr>
            <w:tcW w:w="1327" w:type="pct"/>
          </w:tcPr>
          <w:p w:rsidR="00C15908" w:rsidRPr="00DD1F8A" w:rsidRDefault="00C15908" w:rsidP="000A1177">
            <w:pPr>
              <w:pStyle w:val="51"/>
              <w:shd w:val="clear" w:color="auto" w:fill="auto"/>
              <w:spacing w:before="20" w:after="20" w:line="240" w:lineRule="auto"/>
              <w:ind w:firstLine="0"/>
              <w:jc w:val="left"/>
              <w:rPr>
                <w:sz w:val="24"/>
                <w:szCs w:val="24"/>
              </w:rPr>
            </w:pPr>
            <w:r>
              <w:rPr>
                <w:sz w:val="24"/>
                <w:szCs w:val="24"/>
              </w:rPr>
              <w:t>Слесарь-механик 4-р</w:t>
            </w:r>
          </w:p>
        </w:tc>
        <w:tc>
          <w:tcPr>
            <w:tcW w:w="633" w:type="pct"/>
          </w:tcPr>
          <w:p w:rsidR="00C15908" w:rsidRPr="00DD1F8A" w:rsidRDefault="00C15908" w:rsidP="000A1177">
            <w:pPr>
              <w:pStyle w:val="51"/>
              <w:shd w:val="clear" w:color="auto" w:fill="auto"/>
              <w:spacing w:before="20" w:after="20" w:line="240" w:lineRule="auto"/>
              <w:ind w:firstLine="0"/>
              <w:rPr>
                <w:sz w:val="24"/>
                <w:szCs w:val="24"/>
              </w:rPr>
            </w:pPr>
            <w:r>
              <w:rPr>
                <w:sz w:val="24"/>
                <w:szCs w:val="24"/>
              </w:rPr>
              <w:t>2</w:t>
            </w:r>
          </w:p>
        </w:tc>
        <w:tc>
          <w:tcPr>
            <w:tcW w:w="924" w:type="pct"/>
          </w:tcPr>
          <w:p w:rsidR="00C15908" w:rsidRPr="00DD1F8A" w:rsidRDefault="00C15908" w:rsidP="000A1177">
            <w:pPr>
              <w:pStyle w:val="51"/>
              <w:shd w:val="clear" w:color="auto" w:fill="auto"/>
              <w:spacing w:before="20" w:after="20" w:line="240" w:lineRule="auto"/>
              <w:ind w:firstLine="0"/>
              <w:rPr>
                <w:sz w:val="24"/>
                <w:szCs w:val="24"/>
              </w:rPr>
            </w:pPr>
            <w:r>
              <w:rPr>
                <w:sz w:val="24"/>
                <w:szCs w:val="24"/>
              </w:rPr>
              <w:t>20</w:t>
            </w:r>
          </w:p>
        </w:tc>
      </w:tr>
      <w:tr w:rsidR="00C15908" w:rsidRPr="000A1177" w:rsidTr="00A62668">
        <w:trPr>
          <w:jc w:val="center"/>
        </w:trPr>
        <w:tc>
          <w:tcPr>
            <w:tcW w:w="594" w:type="pct"/>
            <w:vAlign w:val="center"/>
          </w:tcPr>
          <w:p w:rsidR="00C15908" w:rsidRPr="00DD1F8A" w:rsidRDefault="00C15908" w:rsidP="000A1177">
            <w:pPr>
              <w:pStyle w:val="51"/>
              <w:shd w:val="clear" w:color="auto" w:fill="auto"/>
              <w:spacing w:before="20" w:after="20" w:line="240" w:lineRule="auto"/>
              <w:ind w:firstLine="0"/>
              <w:rPr>
                <w:sz w:val="24"/>
                <w:szCs w:val="24"/>
              </w:rPr>
            </w:pPr>
            <w:r w:rsidRPr="00DD1F8A">
              <w:rPr>
                <w:sz w:val="24"/>
                <w:szCs w:val="24"/>
              </w:rPr>
              <w:t>9</w:t>
            </w:r>
          </w:p>
        </w:tc>
        <w:tc>
          <w:tcPr>
            <w:tcW w:w="1522" w:type="pct"/>
          </w:tcPr>
          <w:p w:rsidR="00C15908" w:rsidRPr="00DD1F8A" w:rsidRDefault="00C15908" w:rsidP="000A1177">
            <w:pPr>
              <w:pStyle w:val="51"/>
              <w:shd w:val="clear" w:color="auto" w:fill="auto"/>
              <w:spacing w:before="20" w:after="20" w:line="240" w:lineRule="auto"/>
              <w:ind w:firstLine="0"/>
              <w:jc w:val="left"/>
              <w:rPr>
                <w:sz w:val="24"/>
                <w:szCs w:val="24"/>
              </w:rPr>
            </w:pPr>
            <w:r>
              <w:rPr>
                <w:sz w:val="24"/>
                <w:szCs w:val="24"/>
              </w:rPr>
              <w:t>Цех ремонта двигателей</w:t>
            </w:r>
          </w:p>
        </w:tc>
        <w:tc>
          <w:tcPr>
            <w:tcW w:w="1327" w:type="pct"/>
          </w:tcPr>
          <w:p w:rsidR="00C15908" w:rsidRPr="00DD1F8A" w:rsidRDefault="00C15908" w:rsidP="000A1177">
            <w:pPr>
              <w:pStyle w:val="51"/>
              <w:shd w:val="clear" w:color="auto" w:fill="auto"/>
              <w:spacing w:before="20" w:after="20" w:line="240" w:lineRule="auto"/>
              <w:ind w:firstLine="0"/>
              <w:jc w:val="left"/>
              <w:rPr>
                <w:sz w:val="24"/>
                <w:szCs w:val="24"/>
              </w:rPr>
            </w:pPr>
            <w:r>
              <w:rPr>
                <w:sz w:val="24"/>
                <w:szCs w:val="24"/>
              </w:rPr>
              <w:t>Моторист 6-р</w:t>
            </w:r>
          </w:p>
        </w:tc>
        <w:tc>
          <w:tcPr>
            <w:tcW w:w="633" w:type="pct"/>
          </w:tcPr>
          <w:p w:rsidR="00C15908" w:rsidRPr="00DD1F8A" w:rsidRDefault="00C15908" w:rsidP="000A1177">
            <w:pPr>
              <w:pStyle w:val="51"/>
              <w:shd w:val="clear" w:color="auto" w:fill="auto"/>
              <w:spacing w:before="20" w:after="20" w:line="240" w:lineRule="auto"/>
              <w:ind w:firstLine="0"/>
              <w:rPr>
                <w:sz w:val="24"/>
                <w:szCs w:val="24"/>
              </w:rPr>
            </w:pPr>
            <w:r>
              <w:rPr>
                <w:sz w:val="24"/>
                <w:szCs w:val="24"/>
              </w:rPr>
              <w:t>3</w:t>
            </w:r>
          </w:p>
        </w:tc>
        <w:tc>
          <w:tcPr>
            <w:tcW w:w="924" w:type="pct"/>
          </w:tcPr>
          <w:p w:rsidR="00C15908" w:rsidRPr="00DD1F8A" w:rsidRDefault="00C15908" w:rsidP="000A1177">
            <w:pPr>
              <w:pStyle w:val="51"/>
              <w:shd w:val="clear" w:color="auto" w:fill="auto"/>
              <w:spacing w:before="20" w:after="20" w:line="240" w:lineRule="auto"/>
              <w:ind w:firstLine="0"/>
              <w:rPr>
                <w:sz w:val="24"/>
                <w:szCs w:val="24"/>
              </w:rPr>
            </w:pPr>
            <w:r>
              <w:rPr>
                <w:sz w:val="24"/>
                <w:szCs w:val="24"/>
              </w:rPr>
              <w:t>23</w:t>
            </w:r>
          </w:p>
        </w:tc>
      </w:tr>
      <w:tr w:rsidR="00C15908" w:rsidRPr="000A1177" w:rsidTr="00A62668">
        <w:trPr>
          <w:jc w:val="center"/>
        </w:trPr>
        <w:tc>
          <w:tcPr>
            <w:tcW w:w="594" w:type="pct"/>
            <w:vAlign w:val="center"/>
          </w:tcPr>
          <w:p w:rsidR="00C15908" w:rsidRPr="00DD1F8A" w:rsidRDefault="00C15908" w:rsidP="000A1177">
            <w:pPr>
              <w:pStyle w:val="51"/>
              <w:shd w:val="clear" w:color="auto" w:fill="auto"/>
              <w:spacing w:before="20" w:after="20" w:line="240" w:lineRule="auto"/>
              <w:ind w:firstLine="0"/>
              <w:rPr>
                <w:sz w:val="24"/>
                <w:szCs w:val="24"/>
              </w:rPr>
            </w:pPr>
            <w:r w:rsidRPr="00DD1F8A">
              <w:rPr>
                <w:sz w:val="24"/>
                <w:szCs w:val="24"/>
              </w:rPr>
              <w:t>10</w:t>
            </w:r>
          </w:p>
        </w:tc>
        <w:tc>
          <w:tcPr>
            <w:tcW w:w="1522" w:type="pct"/>
          </w:tcPr>
          <w:p w:rsidR="00C15908" w:rsidRPr="00DD1F8A" w:rsidRDefault="00C15908" w:rsidP="000A1177">
            <w:pPr>
              <w:pStyle w:val="51"/>
              <w:shd w:val="clear" w:color="auto" w:fill="auto"/>
              <w:spacing w:before="20" w:after="20" w:line="240" w:lineRule="auto"/>
              <w:ind w:firstLine="0"/>
              <w:jc w:val="left"/>
              <w:rPr>
                <w:sz w:val="24"/>
                <w:szCs w:val="24"/>
              </w:rPr>
            </w:pPr>
            <w:r>
              <w:rPr>
                <w:sz w:val="24"/>
                <w:szCs w:val="24"/>
              </w:rPr>
              <w:t>Цех сборки машин</w:t>
            </w:r>
          </w:p>
        </w:tc>
        <w:tc>
          <w:tcPr>
            <w:tcW w:w="1327" w:type="pct"/>
          </w:tcPr>
          <w:p w:rsidR="00C15908" w:rsidRPr="00DD1F8A" w:rsidRDefault="00C15908" w:rsidP="000A1177">
            <w:pPr>
              <w:pStyle w:val="51"/>
              <w:shd w:val="clear" w:color="auto" w:fill="auto"/>
              <w:spacing w:before="20" w:after="20" w:line="240" w:lineRule="auto"/>
              <w:ind w:firstLine="0"/>
              <w:jc w:val="left"/>
              <w:rPr>
                <w:sz w:val="24"/>
                <w:szCs w:val="24"/>
              </w:rPr>
            </w:pPr>
            <w:r>
              <w:rPr>
                <w:sz w:val="24"/>
                <w:szCs w:val="24"/>
              </w:rPr>
              <w:t>Слесарь 4-р</w:t>
            </w:r>
          </w:p>
        </w:tc>
        <w:tc>
          <w:tcPr>
            <w:tcW w:w="633" w:type="pct"/>
          </w:tcPr>
          <w:p w:rsidR="00C15908" w:rsidRPr="00DD1F8A" w:rsidRDefault="00C15908" w:rsidP="000A1177">
            <w:pPr>
              <w:pStyle w:val="51"/>
              <w:shd w:val="clear" w:color="auto" w:fill="auto"/>
              <w:spacing w:before="20" w:after="20" w:line="240" w:lineRule="auto"/>
              <w:ind w:firstLine="0"/>
              <w:rPr>
                <w:sz w:val="24"/>
                <w:szCs w:val="24"/>
              </w:rPr>
            </w:pPr>
            <w:r>
              <w:rPr>
                <w:sz w:val="24"/>
                <w:szCs w:val="24"/>
              </w:rPr>
              <w:t>1</w:t>
            </w:r>
          </w:p>
        </w:tc>
        <w:tc>
          <w:tcPr>
            <w:tcW w:w="924" w:type="pct"/>
          </w:tcPr>
          <w:p w:rsidR="00C15908" w:rsidRPr="00DD1F8A" w:rsidRDefault="00C15908" w:rsidP="000A1177">
            <w:pPr>
              <w:pStyle w:val="51"/>
              <w:shd w:val="clear" w:color="auto" w:fill="auto"/>
              <w:spacing w:before="20" w:after="20" w:line="240" w:lineRule="auto"/>
              <w:ind w:firstLine="0"/>
              <w:rPr>
                <w:sz w:val="24"/>
                <w:szCs w:val="24"/>
              </w:rPr>
            </w:pPr>
            <w:r>
              <w:rPr>
                <w:sz w:val="24"/>
                <w:szCs w:val="24"/>
              </w:rPr>
              <w:t>22</w:t>
            </w:r>
          </w:p>
        </w:tc>
      </w:tr>
      <w:tr w:rsidR="00C15908" w:rsidRPr="000A1177" w:rsidTr="00A62668">
        <w:trPr>
          <w:jc w:val="center"/>
        </w:trPr>
        <w:tc>
          <w:tcPr>
            <w:tcW w:w="594" w:type="pct"/>
            <w:vAlign w:val="center"/>
          </w:tcPr>
          <w:p w:rsidR="00C15908" w:rsidRPr="00DD1F8A" w:rsidRDefault="00C15908" w:rsidP="000A1177">
            <w:pPr>
              <w:pStyle w:val="51"/>
              <w:shd w:val="clear" w:color="auto" w:fill="auto"/>
              <w:spacing w:before="20" w:after="20" w:line="240" w:lineRule="auto"/>
              <w:ind w:firstLine="0"/>
              <w:rPr>
                <w:sz w:val="24"/>
                <w:szCs w:val="24"/>
              </w:rPr>
            </w:pPr>
            <w:r w:rsidRPr="00DD1F8A">
              <w:rPr>
                <w:sz w:val="24"/>
                <w:szCs w:val="24"/>
              </w:rPr>
              <w:t>11</w:t>
            </w:r>
          </w:p>
        </w:tc>
        <w:tc>
          <w:tcPr>
            <w:tcW w:w="1522" w:type="pct"/>
          </w:tcPr>
          <w:p w:rsidR="00C15908" w:rsidRPr="00DD1F8A" w:rsidRDefault="00C15908" w:rsidP="000A1177">
            <w:pPr>
              <w:pStyle w:val="51"/>
              <w:shd w:val="clear" w:color="auto" w:fill="auto"/>
              <w:spacing w:before="20" w:after="20" w:line="240" w:lineRule="auto"/>
              <w:ind w:firstLine="0"/>
              <w:jc w:val="left"/>
              <w:rPr>
                <w:sz w:val="24"/>
                <w:szCs w:val="24"/>
              </w:rPr>
            </w:pPr>
            <w:r>
              <w:rPr>
                <w:sz w:val="24"/>
                <w:szCs w:val="24"/>
              </w:rPr>
              <w:t>Цех пропарочных камер</w:t>
            </w:r>
          </w:p>
        </w:tc>
        <w:tc>
          <w:tcPr>
            <w:tcW w:w="1327" w:type="pct"/>
          </w:tcPr>
          <w:p w:rsidR="00C15908" w:rsidRPr="00DD1F8A" w:rsidRDefault="00C15908" w:rsidP="000A1177">
            <w:pPr>
              <w:pStyle w:val="51"/>
              <w:shd w:val="clear" w:color="auto" w:fill="auto"/>
              <w:spacing w:before="20" w:after="20" w:line="240" w:lineRule="auto"/>
              <w:ind w:firstLine="0"/>
              <w:jc w:val="left"/>
              <w:rPr>
                <w:sz w:val="24"/>
                <w:szCs w:val="24"/>
              </w:rPr>
            </w:pPr>
            <w:r>
              <w:rPr>
                <w:sz w:val="24"/>
                <w:szCs w:val="24"/>
              </w:rPr>
              <w:t>Электрик 4-р</w:t>
            </w:r>
          </w:p>
        </w:tc>
        <w:tc>
          <w:tcPr>
            <w:tcW w:w="633" w:type="pct"/>
          </w:tcPr>
          <w:p w:rsidR="00C15908" w:rsidRPr="00DD1F8A" w:rsidRDefault="00C15908" w:rsidP="000A1177">
            <w:pPr>
              <w:pStyle w:val="51"/>
              <w:shd w:val="clear" w:color="auto" w:fill="auto"/>
              <w:spacing w:before="20" w:after="20" w:line="240" w:lineRule="auto"/>
              <w:ind w:firstLine="0"/>
              <w:rPr>
                <w:sz w:val="24"/>
                <w:szCs w:val="24"/>
              </w:rPr>
            </w:pPr>
            <w:r>
              <w:rPr>
                <w:sz w:val="24"/>
                <w:szCs w:val="24"/>
              </w:rPr>
              <w:t>1</w:t>
            </w:r>
          </w:p>
        </w:tc>
        <w:tc>
          <w:tcPr>
            <w:tcW w:w="924" w:type="pct"/>
          </w:tcPr>
          <w:p w:rsidR="00C15908" w:rsidRPr="00DD1F8A" w:rsidRDefault="00C15908" w:rsidP="000A1177">
            <w:pPr>
              <w:pStyle w:val="51"/>
              <w:shd w:val="clear" w:color="auto" w:fill="auto"/>
              <w:spacing w:before="20" w:after="20" w:line="240" w:lineRule="auto"/>
              <w:ind w:firstLine="0"/>
              <w:rPr>
                <w:sz w:val="24"/>
                <w:szCs w:val="24"/>
              </w:rPr>
            </w:pPr>
            <w:r>
              <w:rPr>
                <w:sz w:val="24"/>
                <w:szCs w:val="24"/>
              </w:rPr>
              <w:t>22</w:t>
            </w:r>
          </w:p>
        </w:tc>
      </w:tr>
    </w:tbl>
    <w:p w:rsidR="000A1177" w:rsidRDefault="000A1177" w:rsidP="001B14C9">
      <w:pPr>
        <w:shd w:val="clear" w:color="auto" w:fill="FFFFFF"/>
        <w:spacing w:after="0" w:line="240" w:lineRule="auto"/>
        <w:ind w:left="5" w:firstLine="709"/>
        <w:jc w:val="center"/>
        <w:rPr>
          <w:b/>
          <w:bCs/>
          <w:color w:val="000000"/>
          <w:spacing w:val="-1"/>
          <w:szCs w:val="28"/>
        </w:rPr>
      </w:pPr>
    </w:p>
    <w:p w:rsidR="00C15908" w:rsidRPr="00A62668" w:rsidRDefault="00C15908" w:rsidP="00A62668">
      <w:pPr>
        <w:shd w:val="clear" w:color="auto" w:fill="FFFFFF"/>
        <w:spacing w:after="0" w:line="240" w:lineRule="auto"/>
        <w:ind w:left="5"/>
        <w:jc w:val="center"/>
        <w:rPr>
          <w:rFonts w:eastAsia="Times New Roman"/>
          <w:b/>
          <w:bCs/>
          <w:color w:val="000000"/>
          <w:spacing w:val="-5"/>
          <w:szCs w:val="28"/>
        </w:rPr>
      </w:pPr>
      <w:r w:rsidRPr="006740B4">
        <w:rPr>
          <w:b/>
          <w:bCs/>
          <w:color w:val="000000"/>
          <w:spacing w:val="-1"/>
          <w:szCs w:val="28"/>
        </w:rPr>
        <w:t>7.3 О</w:t>
      </w:r>
      <w:r w:rsidRPr="006740B4">
        <w:rPr>
          <w:rFonts w:eastAsia="Times New Roman"/>
          <w:b/>
          <w:bCs/>
          <w:color w:val="000000"/>
          <w:spacing w:val="-1"/>
          <w:szCs w:val="28"/>
        </w:rPr>
        <w:t xml:space="preserve">пределение заработной платы </w:t>
      </w:r>
      <w:r w:rsidRPr="006740B4">
        <w:rPr>
          <w:rFonts w:eastAsia="Times New Roman"/>
          <w:b/>
          <w:bCs/>
          <w:color w:val="000000"/>
          <w:spacing w:val="-5"/>
          <w:szCs w:val="28"/>
        </w:rPr>
        <w:t xml:space="preserve">рабочих   при   повременно-премиальной   системе </w:t>
      </w:r>
      <w:r w:rsidRPr="006740B4">
        <w:rPr>
          <w:rFonts w:eastAsia="Times New Roman"/>
          <w:b/>
          <w:bCs/>
          <w:color w:val="000000"/>
          <w:spacing w:val="-4"/>
          <w:szCs w:val="28"/>
        </w:rPr>
        <w:t>оплаты труда</w:t>
      </w:r>
    </w:p>
    <w:p w:rsidR="00C15908" w:rsidRPr="00622855" w:rsidRDefault="00C15908" w:rsidP="001B14C9">
      <w:pPr>
        <w:shd w:val="clear" w:color="auto" w:fill="FFFFFF"/>
        <w:spacing w:after="0" w:line="240" w:lineRule="auto"/>
        <w:ind w:left="5" w:firstLine="709"/>
        <w:jc w:val="center"/>
        <w:rPr>
          <w:szCs w:val="28"/>
        </w:rPr>
      </w:pPr>
    </w:p>
    <w:p w:rsidR="00C15908" w:rsidRPr="00622855" w:rsidRDefault="00C15908" w:rsidP="001B14C9">
      <w:pPr>
        <w:shd w:val="clear" w:color="auto" w:fill="FFFFFF"/>
        <w:spacing w:after="0" w:line="240" w:lineRule="auto"/>
        <w:ind w:left="106" w:right="77" w:firstLine="603"/>
        <w:rPr>
          <w:szCs w:val="28"/>
        </w:rPr>
      </w:pPr>
      <w:r w:rsidRPr="00622855">
        <w:rPr>
          <w:rFonts w:eastAsia="Times New Roman"/>
          <w:color w:val="000000"/>
          <w:spacing w:val="1"/>
          <w:szCs w:val="28"/>
        </w:rPr>
        <w:t>С целью повышения материальной заинтересован</w:t>
      </w:r>
      <w:r w:rsidRPr="00622855">
        <w:rPr>
          <w:rFonts w:eastAsia="Times New Roman"/>
          <w:color w:val="000000"/>
          <w:spacing w:val="1"/>
          <w:szCs w:val="28"/>
        </w:rPr>
        <w:softHyphen/>
        <w:t>ности рабочих-повременщиков, а также улучшения качества их работы, повременная оплата труда соче</w:t>
      </w:r>
      <w:r w:rsidRPr="00622855">
        <w:rPr>
          <w:rFonts w:eastAsia="Times New Roman"/>
          <w:color w:val="000000"/>
          <w:spacing w:val="1"/>
          <w:szCs w:val="28"/>
        </w:rPr>
        <w:softHyphen/>
      </w:r>
      <w:r w:rsidRPr="00622855">
        <w:rPr>
          <w:rFonts w:eastAsia="Times New Roman"/>
          <w:color w:val="000000"/>
          <w:szCs w:val="28"/>
        </w:rPr>
        <w:t>тается с премией. В этом случае, кроме тарифного за</w:t>
      </w:r>
      <w:r w:rsidRPr="00622855">
        <w:rPr>
          <w:rFonts w:eastAsia="Times New Roman"/>
          <w:color w:val="000000"/>
          <w:szCs w:val="28"/>
        </w:rPr>
        <w:softHyphen/>
        <w:t xml:space="preserve">работка, рабочий получает премию за определенно </w:t>
      </w:r>
      <w:r w:rsidRPr="00622855">
        <w:rPr>
          <w:rFonts w:eastAsia="Times New Roman"/>
          <w:color w:val="000000"/>
          <w:spacing w:val="1"/>
          <w:szCs w:val="28"/>
        </w:rPr>
        <w:t>установленные показатели в размере 20</w:t>
      </w:r>
      <w:r>
        <w:rPr>
          <w:rFonts w:eastAsia="Times New Roman"/>
          <w:color w:val="000000"/>
          <w:spacing w:val="1"/>
          <w:szCs w:val="28"/>
        </w:rPr>
        <w:t xml:space="preserve"> </w:t>
      </w:r>
      <w:r>
        <w:rPr>
          <w:szCs w:val="28"/>
        </w:rPr>
        <w:t xml:space="preserve">– </w:t>
      </w:r>
      <w:r w:rsidRPr="00622855">
        <w:rPr>
          <w:rFonts w:eastAsia="Times New Roman"/>
          <w:color w:val="000000"/>
          <w:spacing w:val="1"/>
          <w:szCs w:val="28"/>
        </w:rPr>
        <w:t>40 % тариф</w:t>
      </w:r>
      <w:r w:rsidRPr="00622855">
        <w:rPr>
          <w:rFonts w:eastAsia="Times New Roman"/>
          <w:color w:val="000000"/>
          <w:spacing w:val="1"/>
          <w:szCs w:val="28"/>
        </w:rPr>
        <w:softHyphen/>
      </w:r>
      <w:r w:rsidRPr="00622855">
        <w:rPr>
          <w:rFonts w:eastAsia="Times New Roman"/>
          <w:color w:val="000000"/>
          <w:spacing w:val="2"/>
          <w:szCs w:val="28"/>
        </w:rPr>
        <w:t>ной ставки (k = 1,2</w:t>
      </w:r>
      <w:r>
        <w:rPr>
          <w:szCs w:val="28"/>
        </w:rPr>
        <w:t>–</w:t>
      </w:r>
      <w:r w:rsidRPr="00622855">
        <w:rPr>
          <w:rFonts w:eastAsia="Times New Roman"/>
          <w:color w:val="000000"/>
          <w:spacing w:val="2"/>
          <w:szCs w:val="28"/>
        </w:rPr>
        <w:t>1,4).</w:t>
      </w:r>
    </w:p>
    <w:p w:rsidR="00C15908" w:rsidRDefault="00C15908" w:rsidP="001B14C9">
      <w:pPr>
        <w:shd w:val="clear" w:color="auto" w:fill="FFFFFF"/>
        <w:spacing w:after="0" w:line="240" w:lineRule="auto"/>
        <w:ind w:left="120" w:right="82" w:firstLine="709"/>
        <w:rPr>
          <w:rFonts w:eastAsia="Times New Roman"/>
          <w:color w:val="000000"/>
          <w:spacing w:val="2"/>
          <w:szCs w:val="28"/>
        </w:rPr>
      </w:pPr>
      <w:r w:rsidRPr="00622855">
        <w:rPr>
          <w:rFonts w:eastAsia="Times New Roman"/>
          <w:color w:val="000000"/>
          <w:szCs w:val="28"/>
        </w:rPr>
        <w:t>Общий заработок рабочих при повременно-преми</w:t>
      </w:r>
      <w:r w:rsidRPr="00622855">
        <w:rPr>
          <w:rFonts w:eastAsia="Times New Roman"/>
          <w:color w:val="000000"/>
          <w:szCs w:val="28"/>
        </w:rPr>
        <w:softHyphen/>
      </w:r>
      <w:r w:rsidRPr="00622855">
        <w:rPr>
          <w:rFonts w:eastAsia="Times New Roman"/>
          <w:color w:val="000000"/>
          <w:spacing w:val="2"/>
          <w:szCs w:val="28"/>
        </w:rPr>
        <w:t xml:space="preserve">альной системе </w:t>
      </w:r>
      <w:r w:rsidRPr="006740B4">
        <w:rPr>
          <w:rFonts w:eastAsia="Times New Roman"/>
          <w:color w:val="000000"/>
          <w:spacing w:val="2"/>
          <w:szCs w:val="28"/>
          <w:lang w:val="en-US"/>
        </w:rPr>
        <w:t>S</w:t>
      </w:r>
      <w:r w:rsidRPr="006740B4">
        <w:rPr>
          <w:rFonts w:eastAsia="Times New Roman"/>
          <w:color w:val="000000"/>
          <w:spacing w:val="2"/>
          <w:szCs w:val="28"/>
          <w:vertAlign w:val="subscript"/>
          <w:lang w:val="en-US"/>
        </w:rPr>
        <w:t>n</w:t>
      </w:r>
      <w:r w:rsidRPr="006740B4">
        <w:rPr>
          <w:rFonts w:eastAsia="Times New Roman"/>
          <w:color w:val="000000"/>
          <w:spacing w:val="2"/>
          <w:szCs w:val="28"/>
          <w:vertAlign w:val="subscript"/>
        </w:rPr>
        <w:t>-</w:t>
      </w:r>
      <w:r w:rsidRPr="006740B4">
        <w:rPr>
          <w:rFonts w:eastAsia="Times New Roman"/>
          <w:color w:val="000000"/>
          <w:spacing w:val="2"/>
          <w:szCs w:val="28"/>
          <w:vertAlign w:val="subscript"/>
          <w:lang w:val="en-US"/>
        </w:rPr>
        <w:t>n</w:t>
      </w:r>
      <w:r w:rsidRPr="00622855">
        <w:rPr>
          <w:rFonts w:eastAsia="Times New Roman"/>
          <w:color w:val="000000"/>
          <w:spacing w:val="2"/>
          <w:szCs w:val="28"/>
        </w:rPr>
        <w:t>, будет равен:</w:t>
      </w:r>
    </w:p>
    <w:p w:rsidR="00C15908" w:rsidRPr="00622855" w:rsidRDefault="00C15908" w:rsidP="001B14C9">
      <w:pPr>
        <w:shd w:val="clear" w:color="auto" w:fill="FFFFFF"/>
        <w:spacing w:after="0" w:line="240" w:lineRule="auto"/>
        <w:ind w:left="120" w:right="82" w:firstLine="709"/>
        <w:rPr>
          <w:szCs w:val="28"/>
        </w:rPr>
      </w:pPr>
    </w:p>
    <w:tbl>
      <w:tblPr>
        <w:tblStyle w:val="a8"/>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9101"/>
        <w:gridCol w:w="753"/>
      </w:tblGrid>
      <w:tr w:rsidR="000A1177" w:rsidRPr="000A1177" w:rsidTr="000A1177">
        <w:tc>
          <w:tcPr>
            <w:tcW w:w="9420" w:type="dxa"/>
            <w:vAlign w:val="center"/>
          </w:tcPr>
          <w:p w:rsidR="000A1177" w:rsidRPr="000A1177" w:rsidRDefault="00AD1A2E" w:rsidP="000A1177">
            <w:pPr>
              <w:tabs>
                <w:tab w:val="left" w:pos="3705"/>
              </w:tabs>
              <w:spacing w:after="0"/>
              <w:jc w:val="center"/>
              <w:rPr>
                <w:rFonts w:eastAsia="Times New Roman"/>
                <w:b/>
                <w:bCs/>
                <w:color w:val="000000"/>
                <w:spacing w:val="1"/>
                <w:szCs w:val="28"/>
              </w:rPr>
            </w:pPr>
            <m:oMath>
              <m:sSub>
                <m:sSubPr>
                  <m:ctrlPr>
                    <w:rPr>
                      <w:rFonts w:ascii="Cambria Math" w:hAnsi="Cambria Math"/>
                      <w:szCs w:val="28"/>
                    </w:rPr>
                  </m:ctrlPr>
                </m:sSubPr>
                <m:e>
                  <m:r>
                    <m:rPr>
                      <m:sty m:val="p"/>
                    </m:rPr>
                    <w:rPr>
                      <w:rFonts w:ascii="Cambria Math" w:hAnsi="Cambria Math"/>
                      <w:szCs w:val="28"/>
                    </w:rPr>
                    <m:t>S</m:t>
                  </m:r>
                </m:e>
                <m:sub>
                  <m:r>
                    <m:rPr>
                      <m:sty m:val="p"/>
                    </m:rPr>
                    <w:rPr>
                      <w:rFonts w:ascii="Cambria Math"/>
                      <w:szCs w:val="28"/>
                    </w:rPr>
                    <m:t>п</m:t>
                  </m:r>
                </m:sub>
              </m:sSub>
              <m:r>
                <m:rPr>
                  <m:sty m:val="p"/>
                </m:rPr>
                <w:rPr>
                  <w:rFonts w:ascii="Cambria Math"/>
                  <w:szCs w:val="28"/>
                </w:rPr>
                <m:t>=</m:t>
              </m:r>
              <m:sSub>
                <m:sSubPr>
                  <m:ctrlPr>
                    <w:rPr>
                      <w:rFonts w:ascii="Cambria Math" w:hAnsi="Cambria Math"/>
                      <w:szCs w:val="28"/>
                    </w:rPr>
                  </m:ctrlPr>
                </m:sSubPr>
                <m:e>
                  <m:r>
                    <m:rPr>
                      <m:sty m:val="p"/>
                    </m:rPr>
                    <w:rPr>
                      <w:rFonts w:ascii="Cambria Math" w:hAnsi="Cambria Math"/>
                      <w:szCs w:val="28"/>
                    </w:rPr>
                    <m:t>C</m:t>
                  </m:r>
                </m:e>
                <m:sub>
                  <m:r>
                    <m:rPr>
                      <m:sty m:val="p"/>
                    </m:rPr>
                    <w:rPr>
                      <w:rFonts w:ascii="Cambria Math" w:hAnsi="Cambria Math"/>
                      <w:szCs w:val="28"/>
                    </w:rPr>
                    <m:t>i</m:t>
                  </m:r>
                </m:sub>
              </m:sSub>
              <m:sSub>
                <m:sSubPr>
                  <m:ctrlPr>
                    <w:rPr>
                      <w:rFonts w:ascii="Cambria Math" w:hAnsi="Cambria Math"/>
                      <w:szCs w:val="28"/>
                    </w:rPr>
                  </m:ctrlPr>
                </m:sSubPr>
                <m:e>
                  <m:r>
                    <m:rPr>
                      <m:sty m:val="p"/>
                    </m:rPr>
                    <w:rPr>
                      <w:rFonts w:ascii="Cambria Math" w:hAnsi="Cambria Math"/>
                      <w:szCs w:val="28"/>
                    </w:rPr>
                    <m:t>t</m:t>
                  </m:r>
                </m:e>
                <m:sub>
                  <m:r>
                    <m:rPr>
                      <m:sty m:val="p"/>
                    </m:rPr>
                    <w:rPr>
                      <w:rFonts w:ascii="Cambria Math" w:hAnsi="Cambria Math"/>
                      <w:szCs w:val="28"/>
                    </w:rPr>
                    <m:t>i</m:t>
                  </m:r>
                </m:sub>
              </m:sSub>
              <m:r>
                <m:rPr>
                  <m:sty m:val="p"/>
                </m:rPr>
                <w:rPr>
                  <w:rFonts w:ascii="Cambria Math"/>
                  <w:szCs w:val="28"/>
                </w:rPr>
                <m:t xml:space="preserve"> </m:t>
              </m:r>
              <m:r>
                <m:rPr>
                  <m:sty m:val="p"/>
                </m:rPr>
                <w:rPr>
                  <w:rFonts w:ascii="Cambria Math" w:hAnsi="Cambria Math"/>
                  <w:szCs w:val="28"/>
                </w:rPr>
                <m:t>k</m:t>
              </m:r>
            </m:oMath>
            <w:r w:rsidR="000A1177" w:rsidRPr="000A1177">
              <w:rPr>
                <w:szCs w:val="28"/>
              </w:rPr>
              <w:t xml:space="preserve"> ,</w:t>
            </w:r>
          </w:p>
        </w:tc>
        <w:tc>
          <w:tcPr>
            <w:tcW w:w="434" w:type="dxa"/>
            <w:vAlign w:val="center"/>
          </w:tcPr>
          <w:p w:rsidR="000A1177" w:rsidRPr="000A1177" w:rsidRDefault="000A1177" w:rsidP="000A1177">
            <w:pPr>
              <w:tabs>
                <w:tab w:val="left" w:pos="3705"/>
              </w:tabs>
              <w:spacing w:after="0"/>
              <w:jc w:val="center"/>
              <w:rPr>
                <w:rFonts w:eastAsia="Times New Roman"/>
                <w:b/>
                <w:bCs/>
                <w:color w:val="000000"/>
                <w:spacing w:val="1"/>
                <w:szCs w:val="28"/>
              </w:rPr>
            </w:pPr>
            <w:r w:rsidRPr="000A1177">
              <w:rPr>
                <w:szCs w:val="28"/>
              </w:rPr>
              <w:t>(7.5)</w:t>
            </w:r>
          </w:p>
        </w:tc>
      </w:tr>
    </w:tbl>
    <w:p w:rsidR="00C15908" w:rsidRPr="00622855" w:rsidRDefault="00C15908" w:rsidP="001B14C9">
      <w:pPr>
        <w:spacing w:after="0" w:line="240" w:lineRule="auto"/>
        <w:ind w:left="2124" w:firstLine="709"/>
        <w:rPr>
          <w:rFonts w:eastAsia="Times New Roman"/>
          <w:b/>
          <w:bCs/>
          <w:color w:val="000000"/>
          <w:spacing w:val="1"/>
          <w:szCs w:val="28"/>
        </w:rPr>
      </w:pPr>
    </w:p>
    <w:p w:rsidR="00C15908" w:rsidRDefault="00C15908" w:rsidP="001B14C9">
      <w:pPr>
        <w:spacing w:after="0" w:line="240" w:lineRule="auto"/>
        <w:ind w:firstLine="709"/>
        <w:rPr>
          <w:rFonts w:eastAsia="Times New Roman"/>
          <w:color w:val="000000"/>
          <w:spacing w:val="2"/>
          <w:szCs w:val="28"/>
        </w:rPr>
      </w:pPr>
      <w:r w:rsidRPr="00BF0A28">
        <w:rPr>
          <w:szCs w:val="28"/>
        </w:rPr>
        <w:t>7.</w:t>
      </w:r>
      <w:r>
        <w:rPr>
          <w:szCs w:val="28"/>
        </w:rPr>
        <w:t>3</w:t>
      </w:r>
      <w:r w:rsidRPr="00BF0A28">
        <w:rPr>
          <w:szCs w:val="28"/>
        </w:rPr>
        <w:t>.1</w:t>
      </w:r>
      <w:r w:rsidR="00927307">
        <w:rPr>
          <w:szCs w:val="28"/>
        </w:rPr>
        <w:t xml:space="preserve"> </w:t>
      </w:r>
      <w:r w:rsidRPr="00BF0A28">
        <w:rPr>
          <w:szCs w:val="28"/>
        </w:rPr>
        <w:t xml:space="preserve">ПРИМЕР: </w:t>
      </w:r>
      <w:r w:rsidRPr="00BF0A28">
        <w:rPr>
          <w:rFonts w:eastAsia="Times New Roman"/>
          <w:color w:val="000000"/>
          <w:szCs w:val="28"/>
        </w:rPr>
        <w:t xml:space="preserve"> </w:t>
      </w:r>
      <w:r w:rsidRPr="00622855">
        <w:rPr>
          <w:rFonts w:eastAsia="Times New Roman"/>
          <w:color w:val="000000"/>
          <w:spacing w:val="1"/>
          <w:szCs w:val="28"/>
        </w:rPr>
        <w:t>Электромонтер 5-го разряда отработал 176 ч</w:t>
      </w:r>
      <w:r>
        <w:rPr>
          <w:rFonts w:eastAsia="Times New Roman"/>
          <w:color w:val="000000"/>
          <w:spacing w:val="1"/>
          <w:szCs w:val="28"/>
        </w:rPr>
        <w:t xml:space="preserve">асов </w:t>
      </w:r>
      <w:r w:rsidRPr="00622855">
        <w:rPr>
          <w:rFonts w:eastAsia="Times New Roman"/>
          <w:color w:val="000000"/>
          <w:spacing w:val="1"/>
          <w:szCs w:val="28"/>
        </w:rPr>
        <w:t xml:space="preserve"> с уста</w:t>
      </w:r>
      <w:r w:rsidRPr="00622855">
        <w:rPr>
          <w:rFonts w:eastAsia="Times New Roman"/>
          <w:color w:val="000000"/>
          <w:szCs w:val="28"/>
        </w:rPr>
        <w:t>новленной премией в размере 20%. Определить повременно-пре</w:t>
      </w:r>
      <w:r w:rsidRPr="00622855">
        <w:rPr>
          <w:rFonts w:eastAsia="Times New Roman"/>
          <w:color w:val="000000"/>
          <w:szCs w:val="28"/>
        </w:rPr>
        <w:softHyphen/>
      </w:r>
      <w:r w:rsidRPr="00622855">
        <w:rPr>
          <w:rFonts w:eastAsia="Times New Roman"/>
          <w:color w:val="000000"/>
          <w:spacing w:val="2"/>
          <w:szCs w:val="28"/>
        </w:rPr>
        <w:t>миальный заработок.</w:t>
      </w:r>
    </w:p>
    <w:p w:rsidR="00C15908" w:rsidRPr="00622855" w:rsidRDefault="00C15908" w:rsidP="001B14C9">
      <w:pPr>
        <w:spacing w:after="0" w:line="240" w:lineRule="auto"/>
        <w:ind w:firstLine="709"/>
        <w:rPr>
          <w:rFonts w:eastAsia="Times New Roman"/>
          <w:color w:val="000000"/>
          <w:spacing w:val="2"/>
          <w:szCs w:val="28"/>
        </w:rPr>
      </w:pPr>
      <w:r w:rsidRPr="00BF0A28">
        <w:rPr>
          <w:rFonts w:eastAsia="Times New Roman"/>
          <w:color w:val="000000"/>
          <w:spacing w:val="-2"/>
          <w:szCs w:val="28"/>
        </w:rPr>
        <w:t>РЕШЕНИЕ:</w:t>
      </w:r>
      <w:r>
        <w:rPr>
          <w:rFonts w:eastAsia="Times New Roman"/>
          <w:color w:val="000000"/>
          <w:spacing w:val="-2"/>
          <w:szCs w:val="28"/>
        </w:rPr>
        <w:t xml:space="preserve"> </w:t>
      </w:r>
      <w:r w:rsidRPr="00622855">
        <w:rPr>
          <w:rFonts w:eastAsia="Times New Roman"/>
          <w:color w:val="000000"/>
          <w:spacing w:val="2"/>
          <w:szCs w:val="28"/>
        </w:rPr>
        <w:t>Общая сумма заработка</w:t>
      </w:r>
      <w:r w:rsidRPr="00622855">
        <w:rPr>
          <w:rFonts w:eastAsia="Times New Roman"/>
          <w:b/>
          <w:color w:val="000000"/>
          <w:spacing w:val="2"/>
          <w:szCs w:val="28"/>
        </w:rPr>
        <w:t xml:space="preserve"> </w:t>
      </w:r>
      <w:r w:rsidRPr="00622855">
        <w:rPr>
          <w:rFonts w:eastAsia="Times New Roman"/>
          <w:color w:val="000000"/>
          <w:spacing w:val="2"/>
          <w:szCs w:val="28"/>
          <w:lang w:val="en-US"/>
        </w:rPr>
        <w:t>S</w:t>
      </w:r>
      <w:r w:rsidRPr="00622855">
        <w:rPr>
          <w:rFonts w:eastAsia="Times New Roman"/>
          <w:color w:val="000000"/>
          <w:spacing w:val="2"/>
          <w:szCs w:val="28"/>
          <w:vertAlign w:val="subscript"/>
          <w:lang w:val="en-US"/>
        </w:rPr>
        <w:t>n</w:t>
      </w:r>
      <w:r w:rsidRPr="00622855">
        <w:rPr>
          <w:rFonts w:eastAsia="Times New Roman"/>
          <w:color w:val="000000"/>
          <w:spacing w:val="2"/>
          <w:szCs w:val="28"/>
          <w:vertAlign w:val="subscript"/>
        </w:rPr>
        <w:t>-</w:t>
      </w:r>
      <w:r w:rsidRPr="00622855">
        <w:rPr>
          <w:rFonts w:eastAsia="Times New Roman"/>
          <w:color w:val="000000"/>
          <w:spacing w:val="2"/>
          <w:szCs w:val="28"/>
          <w:vertAlign w:val="subscript"/>
          <w:lang w:val="en-US"/>
        </w:rPr>
        <w:t>n</w:t>
      </w:r>
      <w:r w:rsidRPr="00622855">
        <w:rPr>
          <w:rFonts w:eastAsia="Times New Roman"/>
          <w:color w:val="000000"/>
          <w:spacing w:val="2"/>
          <w:szCs w:val="28"/>
        </w:rPr>
        <w:t xml:space="preserve"> = 1.2 </w:t>
      </w:r>
      <w:r w:rsidRPr="00BF0A28">
        <w:rPr>
          <w:szCs w:val="28"/>
        </w:rPr>
        <w:t>×</w:t>
      </w:r>
      <w:r w:rsidRPr="00622855">
        <w:rPr>
          <w:rFonts w:eastAsia="Times New Roman"/>
          <w:color w:val="000000"/>
          <w:spacing w:val="2"/>
          <w:szCs w:val="28"/>
        </w:rPr>
        <w:t xml:space="preserve"> (0.7</w:t>
      </w:r>
      <w:r w:rsidRPr="00BF0A28">
        <w:rPr>
          <w:szCs w:val="28"/>
        </w:rPr>
        <w:t>×</w:t>
      </w:r>
      <w:r>
        <w:rPr>
          <w:rFonts w:eastAsia="Times New Roman"/>
          <w:color w:val="000000"/>
          <w:spacing w:val="2"/>
          <w:szCs w:val="28"/>
        </w:rPr>
        <w:t>176) = 147,</w:t>
      </w:r>
      <w:r w:rsidRPr="00622855">
        <w:rPr>
          <w:rFonts w:eastAsia="Times New Roman"/>
          <w:color w:val="000000"/>
          <w:spacing w:val="2"/>
          <w:szCs w:val="28"/>
        </w:rPr>
        <w:t>8 руб.</w:t>
      </w:r>
      <w:r>
        <w:rPr>
          <w:rFonts w:eastAsia="Times New Roman"/>
          <w:color w:val="000000"/>
          <w:spacing w:val="2"/>
          <w:szCs w:val="28"/>
        </w:rPr>
        <w:t xml:space="preserve"> или 147,8</w:t>
      </w:r>
      <w:r w:rsidRPr="00BF0A28">
        <w:rPr>
          <w:szCs w:val="28"/>
        </w:rPr>
        <w:t>×</w:t>
      </w:r>
      <w:r>
        <w:rPr>
          <w:szCs w:val="28"/>
        </w:rPr>
        <w:t>5,5=812,9 тенге.</w:t>
      </w:r>
    </w:p>
    <w:p w:rsidR="00C15908" w:rsidRPr="00622855" w:rsidRDefault="00C15908" w:rsidP="001B14C9">
      <w:pPr>
        <w:shd w:val="clear" w:color="auto" w:fill="FFFFFF"/>
        <w:spacing w:after="0" w:line="240" w:lineRule="auto"/>
        <w:ind w:right="67" w:firstLine="709"/>
        <w:rPr>
          <w:rFonts w:eastAsia="Times New Roman"/>
          <w:color w:val="000000"/>
          <w:spacing w:val="-8"/>
          <w:szCs w:val="28"/>
        </w:rPr>
      </w:pPr>
      <w:r w:rsidRPr="00BF0A28">
        <w:rPr>
          <w:szCs w:val="28"/>
        </w:rPr>
        <w:t>Решить предыдущую задачу с изменением ее условий</w:t>
      </w:r>
      <w:r>
        <w:rPr>
          <w:szCs w:val="28"/>
        </w:rPr>
        <w:t>.</w:t>
      </w:r>
      <w:r w:rsidRPr="00BF0A28">
        <w:rPr>
          <w:szCs w:val="28"/>
        </w:rPr>
        <w:t xml:space="preserve"> </w:t>
      </w:r>
      <w:r w:rsidRPr="00622855">
        <w:rPr>
          <w:rFonts w:eastAsia="Times New Roman"/>
          <w:color w:val="000000"/>
          <w:spacing w:val="1"/>
          <w:szCs w:val="28"/>
        </w:rPr>
        <w:t>На протяжении месяца рабочие-повре</w:t>
      </w:r>
      <w:r w:rsidRPr="00622855">
        <w:rPr>
          <w:rFonts w:eastAsia="Times New Roman"/>
          <w:color w:val="000000"/>
          <w:spacing w:val="1"/>
          <w:szCs w:val="28"/>
        </w:rPr>
        <w:softHyphen/>
      </w:r>
      <w:r w:rsidRPr="00622855">
        <w:rPr>
          <w:rFonts w:eastAsia="Times New Roman"/>
          <w:color w:val="000000"/>
          <w:szCs w:val="28"/>
        </w:rPr>
        <w:t>менщики занимались обслуживанием машин, механиз</w:t>
      </w:r>
      <w:r w:rsidRPr="00622855">
        <w:rPr>
          <w:rFonts w:eastAsia="Times New Roman"/>
          <w:color w:val="000000"/>
          <w:szCs w:val="28"/>
        </w:rPr>
        <w:softHyphen/>
        <w:t>мов и строительных участков, обеспечивая беспере</w:t>
      </w:r>
      <w:r w:rsidRPr="00622855">
        <w:rPr>
          <w:rFonts w:eastAsia="Times New Roman"/>
          <w:color w:val="000000"/>
          <w:szCs w:val="28"/>
        </w:rPr>
        <w:softHyphen/>
        <w:t>бойную работу объектов строительства. За эти показа</w:t>
      </w:r>
      <w:r w:rsidRPr="00622855">
        <w:rPr>
          <w:rFonts w:eastAsia="Times New Roman"/>
          <w:color w:val="000000"/>
          <w:szCs w:val="28"/>
        </w:rPr>
        <w:softHyphen/>
        <w:t>тели им установлена премия к основному повременно</w:t>
      </w:r>
      <w:r w:rsidRPr="00622855">
        <w:rPr>
          <w:rFonts w:eastAsia="Times New Roman"/>
          <w:color w:val="000000"/>
          <w:szCs w:val="28"/>
        </w:rPr>
        <w:softHyphen/>
      </w:r>
      <w:r w:rsidRPr="00622855">
        <w:rPr>
          <w:rFonts w:eastAsia="Times New Roman"/>
          <w:color w:val="000000"/>
          <w:spacing w:val="2"/>
          <w:szCs w:val="28"/>
        </w:rPr>
        <w:t>му заработку</w:t>
      </w:r>
      <w:r>
        <w:rPr>
          <w:rFonts w:eastAsia="Times New Roman"/>
          <w:color w:val="000000"/>
          <w:spacing w:val="2"/>
          <w:szCs w:val="28"/>
        </w:rPr>
        <w:t>.</w:t>
      </w:r>
      <w:r w:rsidRPr="000F505F">
        <w:rPr>
          <w:rFonts w:eastAsia="Times New Roman"/>
          <w:color w:val="000000"/>
          <w:spacing w:val="1"/>
          <w:szCs w:val="28"/>
        </w:rPr>
        <w:t xml:space="preserve"> </w:t>
      </w:r>
      <w:r w:rsidRPr="00622855">
        <w:rPr>
          <w:rFonts w:eastAsia="Times New Roman"/>
          <w:color w:val="000000"/>
          <w:spacing w:val="1"/>
          <w:szCs w:val="28"/>
        </w:rPr>
        <w:t xml:space="preserve">Определите их </w:t>
      </w:r>
      <w:r>
        <w:rPr>
          <w:rFonts w:eastAsia="Times New Roman"/>
          <w:color w:val="000000"/>
          <w:spacing w:val="1"/>
          <w:szCs w:val="28"/>
        </w:rPr>
        <w:t>полный заработок по данным таблице</w:t>
      </w:r>
      <w:r w:rsidRPr="00622855">
        <w:rPr>
          <w:rFonts w:eastAsia="Times New Roman"/>
          <w:color w:val="000000"/>
          <w:spacing w:val="1"/>
          <w:szCs w:val="28"/>
        </w:rPr>
        <w:t xml:space="preserve"> </w:t>
      </w:r>
      <w:r>
        <w:rPr>
          <w:rFonts w:eastAsia="Times New Roman"/>
          <w:color w:val="000000"/>
          <w:spacing w:val="-8"/>
          <w:szCs w:val="28"/>
        </w:rPr>
        <w:t>7</w:t>
      </w:r>
      <w:r w:rsidRPr="00622855">
        <w:rPr>
          <w:rFonts w:eastAsia="Times New Roman"/>
          <w:color w:val="000000"/>
          <w:spacing w:val="-8"/>
          <w:szCs w:val="28"/>
        </w:rPr>
        <w:t>.4.</w:t>
      </w:r>
    </w:p>
    <w:p w:rsidR="00C15908" w:rsidRDefault="00C15908" w:rsidP="001B14C9">
      <w:pPr>
        <w:shd w:val="clear" w:color="auto" w:fill="FFFFFF"/>
        <w:spacing w:after="0" w:line="240" w:lineRule="auto"/>
        <w:ind w:right="67"/>
        <w:rPr>
          <w:rFonts w:eastAsia="Times New Roman"/>
          <w:b/>
          <w:color w:val="000000"/>
          <w:spacing w:val="1"/>
          <w:szCs w:val="28"/>
        </w:rPr>
      </w:pPr>
    </w:p>
    <w:p w:rsidR="000A1177" w:rsidRDefault="000A1177" w:rsidP="001B14C9">
      <w:pPr>
        <w:shd w:val="clear" w:color="auto" w:fill="FFFFFF"/>
        <w:spacing w:after="0" w:line="240" w:lineRule="auto"/>
        <w:ind w:right="67"/>
        <w:rPr>
          <w:rFonts w:eastAsia="Times New Roman"/>
          <w:color w:val="000000"/>
          <w:spacing w:val="1"/>
          <w:szCs w:val="28"/>
        </w:rPr>
      </w:pPr>
    </w:p>
    <w:p w:rsidR="00C15908" w:rsidRDefault="00C15908" w:rsidP="001B14C9">
      <w:pPr>
        <w:shd w:val="clear" w:color="auto" w:fill="FFFFFF"/>
        <w:spacing w:after="0" w:line="240" w:lineRule="auto"/>
        <w:ind w:right="67"/>
        <w:rPr>
          <w:rFonts w:eastAsia="Times New Roman"/>
          <w:color w:val="000000"/>
          <w:spacing w:val="1"/>
          <w:szCs w:val="28"/>
        </w:rPr>
      </w:pPr>
      <w:r w:rsidRPr="000F505F">
        <w:rPr>
          <w:rFonts w:eastAsia="Times New Roman"/>
          <w:color w:val="000000"/>
          <w:spacing w:val="1"/>
          <w:szCs w:val="28"/>
        </w:rPr>
        <w:lastRenderedPageBreak/>
        <w:t xml:space="preserve">Таблица 7.4 – </w:t>
      </w:r>
      <w:r>
        <w:rPr>
          <w:rFonts w:eastAsia="Times New Roman"/>
          <w:color w:val="000000"/>
          <w:spacing w:val="1"/>
          <w:szCs w:val="28"/>
        </w:rPr>
        <w:t>Данные для определения заработка рабочих-повременщиков</w:t>
      </w:r>
    </w:p>
    <w:p w:rsidR="00C15908" w:rsidRDefault="00C15908" w:rsidP="001B14C9">
      <w:pPr>
        <w:shd w:val="clear" w:color="auto" w:fill="FFFFFF"/>
        <w:spacing w:after="0" w:line="240" w:lineRule="auto"/>
        <w:ind w:right="67" w:firstLine="709"/>
        <w:rPr>
          <w:rFonts w:eastAsia="Times New Roman"/>
          <w:color w:val="000000"/>
          <w:spacing w:val="1"/>
          <w:szCs w:val="28"/>
        </w:rPr>
      </w:pPr>
    </w:p>
    <w:tbl>
      <w:tblPr>
        <w:tblStyle w:val="a8"/>
        <w:tblW w:w="5000" w:type="pct"/>
        <w:jc w:val="center"/>
        <w:tblLook w:val="04A0"/>
      </w:tblPr>
      <w:tblGrid>
        <w:gridCol w:w="1704"/>
        <w:gridCol w:w="2641"/>
        <w:gridCol w:w="1616"/>
        <w:gridCol w:w="1904"/>
        <w:gridCol w:w="1989"/>
      </w:tblGrid>
      <w:tr w:rsidR="00C15908" w:rsidRPr="00341F41" w:rsidTr="00927307">
        <w:trPr>
          <w:jc w:val="center"/>
        </w:trPr>
        <w:tc>
          <w:tcPr>
            <w:tcW w:w="865" w:type="pct"/>
            <w:vAlign w:val="center"/>
          </w:tcPr>
          <w:p w:rsidR="00C15908" w:rsidRPr="00DD1F8A" w:rsidRDefault="00C15908" w:rsidP="001B14C9">
            <w:pPr>
              <w:spacing w:after="0"/>
              <w:ind w:right="-1"/>
              <w:contextualSpacing/>
              <w:jc w:val="center"/>
              <w:rPr>
                <w:rFonts w:eastAsia="Times New Roman"/>
                <w:color w:val="000000"/>
                <w:spacing w:val="3"/>
                <w:sz w:val="24"/>
                <w:szCs w:val="24"/>
              </w:rPr>
            </w:pPr>
            <w:r w:rsidRPr="00DD1F8A">
              <w:rPr>
                <w:rFonts w:eastAsia="Times New Roman"/>
                <w:color w:val="000000"/>
                <w:spacing w:val="3"/>
                <w:sz w:val="24"/>
                <w:szCs w:val="24"/>
              </w:rPr>
              <w:t>Вариант</w:t>
            </w:r>
          </w:p>
        </w:tc>
        <w:tc>
          <w:tcPr>
            <w:tcW w:w="1340" w:type="pct"/>
            <w:vAlign w:val="center"/>
          </w:tcPr>
          <w:p w:rsidR="00C15908" w:rsidRPr="00341F41" w:rsidRDefault="00C15908" w:rsidP="001B14C9">
            <w:pPr>
              <w:spacing w:after="0"/>
              <w:ind w:right="-1"/>
              <w:contextualSpacing/>
              <w:jc w:val="center"/>
              <w:rPr>
                <w:rFonts w:eastAsia="Times New Roman"/>
                <w:color w:val="000000"/>
                <w:spacing w:val="3"/>
                <w:sz w:val="24"/>
                <w:szCs w:val="24"/>
              </w:rPr>
            </w:pPr>
            <w:r w:rsidRPr="00341F41">
              <w:rPr>
                <w:rFonts w:eastAsia="Times New Roman"/>
                <w:color w:val="000000"/>
                <w:spacing w:val="3"/>
                <w:sz w:val="24"/>
                <w:szCs w:val="24"/>
              </w:rPr>
              <w:t>Профессия,</w:t>
            </w:r>
          </w:p>
          <w:p w:rsidR="00C15908" w:rsidRPr="00341F41" w:rsidRDefault="00C15908" w:rsidP="001B14C9">
            <w:pPr>
              <w:spacing w:after="0"/>
              <w:ind w:right="-1"/>
              <w:contextualSpacing/>
              <w:jc w:val="center"/>
              <w:rPr>
                <w:rFonts w:eastAsia="Times New Roman"/>
                <w:color w:val="000000"/>
                <w:spacing w:val="3"/>
                <w:sz w:val="24"/>
                <w:szCs w:val="24"/>
              </w:rPr>
            </w:pPr>
            <w:r>
              <w:rPr>
                <w:rFonts w:eastAsia="Times New Roman"/>
                <w:color w:val="000000"/>
                <w:spacing w:val="3"/>
                <w:sz w:val="24"/>
                <w:szCs w:val="24"/>
              </w:rPr>
              <w:t>р</w:t>
            </w:r>
            <w:r w:rsidRPr="00341F41">
              <w:rPr>
                <w:rFonts w:eastAsia="Times New Roman"/>
                <w:color w:val="000000"/>
                <w:spacing w:val="3"/>
                <w:sz w:val="24"/>
                <w:szCs w:val="24"/>
              </w:rPr>
              <w:t>азряд</w:t>
            </w:r>
          </w:p>
          <w:p w:rsidR="00C15908" w:rsidRPr="00341F41" w:rsidRDefault="00C15908" w:rsidP="001B14C9">
            <w:pPr>
              <w:spacing w:after="0"/>
              <w:ind w:right="-1"/>
              <w:contextualSpacing/>
              <w:jc w:val="center"/>
              <w:rPr>
                <w:rFonts w:eastAsia="Times New Roman"/>
                <w:color w:val="000000"/>
                <w:spacing w:val="3"/>
                <w:sz w:val="24"/>
                <w:szCs w:val="24"/>
              </w:rPr>
            </w:pPr>
            <w:r w:rsidRPr="00341F41">
              <w:rPr>
                <w:rFonts w:eastAsia="Times New Roman"/>
                <w:color w:val="000000"/>
                <w:spacing w:val="3"/>
                <w:sz w:val="24"/>
                <w:szCs w:val="24"/>
              </w:rPr>
              <w:t>рабочих</w:t>
            </w:r>
          </w:p>
        </w:tc>
        <w:tc>
          <w:tcPr>
            <w:tcW w:w="820" w:type="pct"/>
            <w:vAlign w:val="center"/>
          </w:tcPr>
          <w:p w:rsidR="00C15908" w:rsidRPr="00341F41" w:rsidRDefault="00C15908" w:rsidP="001B14C9">
            <w:pPr>
              <w:spacing w:after="0"/>
              <w:ind w:right="-1"/>
              <w:contextualSpacing/>
              <w:jc w:val="center"/>
              <w:rPr>
                <w:rFonts w:eastAsia="Times New Roman"/>
                <w:color w:val="000000"/>
                <w:spacing w:val="3"/>
                <w:sz w:val="24"/>
                <w:szCs w:val="24"/>
              </w:rPr>
            </w:pPr>
            <w:r w:rsidRPr="00341F41">
              <w:rPr>
                <w:rFonts w:eastAsia="Times New Roman"/>
                <w:color w:val="000000"/>
                <w:spacing w:val="3"/>
                <w:sz w:val="24"/>
                <w:szCs w:val="24"/>
              </w:rPr>
              <w:t>Число рабочих,</w:t>
            </w:r>
          </w:p>
          <w:p w:rsidR="00C15908" w:rsidRPr="00341F41" w:rsidRDefault="00C15908" w:rsidP="001B14C9">
            <w:pPr>
              <w:spacing w:after="0"/>
              <w:ind w:right="-1"/>
              <w:contextualSpacing/>
              <w:jc w:val="center"/>
              <w:rPr>
                <w:rFonts w:eastAsia="Times New Roman"/>
                <w:color w:val="000000"/>
                <w:spacing w:val="3"/>
                <w:sz w:val="24"/>
                <w:szCs w:val="24"/>
              </w:rPr>
            </w:pPr>
            <w:r w:rsidRPr="00341F41">
              <w:rPr>
                <w:rFonts w:eastAsia="Times New Roman"/>
                <w:color w:val="000000"/>
                <w:spacing w:val="3"/>
                <w:sz w:val="24"/>
                <w:szCs w:val="24"/>
              </w:rPr>
              <w:t>чел.</w:t>
            </w:r>
          </w:p>
        </w:tc>
        <w:tc>
          <w:tcPr>
            <w:tcW w:w="966" w:type="pct"/>
            <w:vAlign w:val="center"/>
          </w:tcPr>
          <w:p w:rsidR="00C15908" w:rsidRPr="00341F41" w:rsidRDefault="00C15908" w:rsidP="001B14C9">
            <w:pPr>
              <w:spacing w:after="0"/>
              <w:ind w:right="-1"/>
              <w:contextualSpacing/>
              <w:jc w:val="center"/>
              <w:rPr>
                <w:rFonts w:eastAsia="Times New Roman"/>
                <w:color w:val="000000"/>
                <w:spacing w:val="3"/>
                <w:sz w:val="24"/>
                <w:szCs w:val="24"/>
              </w:rPr>
            </w:pPr>
            <w:r w:rsidRPr="00341F41">
              <w:rPr>
                <w:rFonts w:eastAsia="Times New Roman"/>
                <w:color w:val="000000"/>
                <w:spacing w:val="3"/>
                <w:sz w:val="24"/>
                <w:szCs w:val="24"/>
              </w:rPr>
              <w:t>Количество</w:t>
            </w:r>
          </w:p>
          <w:p w:rsidR="00C15908" w:rsidRPr="00341F41" w:rsidRDefault="00C15908" w:rsidP="001B14C9">
            <w:pPr>
              <w:spacing w:after="0"/>
              <w:ind w:right="-1"/>
              <w:contextualSpacing/>
              <w:jc w:val="center"/>
              <w:rPr>
                <w:rFonts w:eastAsia="Times New Roman"/>
                <w:color w:val="000000"/>
                <w:spacing w:val="3"/>
                <w:sz w:val="24"/>
                <w:szCs w:val="24"/>
              </w:rPr>
            </w:pPr>
            <w:r w:rsidRPr="00341F41">
              <w:rPr>
                <w:rFonts w:eastAsia="Times New Roman"/>
                <w:color w:val="000000"/>
                <w:spacing w:val="3"/>
                <w:sz w:val="24"/>
                <w:szCs w:val="24"/>
              </w:rPr>
              <w:t>отработанных часов</w:t>
            </w:r>
          </w:p>
        </w:tc>
        <w:tc>
          <w:tcPr>
            <w:tcW w:w="1010" w:type="pct"/>
            <w:vAlign w:val="center"/>
          </w:tcPr>
          <w:p w:rsidR="00C15908" w:rsidRDefault="00C15908" w:rsidP="001B14C9">
            <w:pPr>
              <w:spacing w:after="0"/>
              <w:ind w:right="67"/>
              <w:jc w:val="center"/>
              <w:rPr>
                <w:rFonts w:eastAsia="Times New Roman"/>
                <w:color w:val="000000"/>
                <w:spacing w:val="-8"/>
                <w:sz w:val="24"/>
                <w:szCs w:val="24"/>
              </w:rPr>
            </w:pPr>
            <w:r w:rsidRPr="00341F41">
              <w:rPr>
                <w:rFonts w:eastAsia="Times New Roman"/>
                <w:color w:val="000000"/>
                <w:spacing w:val="-8"/>
                <w:sz w:val="24"/>
                <w:szCs w:val="24"/>
              </w:rPr>
              <w:t>Размер премии,</w:t>
            </w:r>
          </w:p>
          <w:p w:rsidR="00C15908" w:rsidRPr="00341F41" w:rsidRDefault="00C15908" w:rsidP="001B14C9">
            <w:pPr>
              <w:spacing w:after="0"/>
              <w:ind w:right="67"/>
              <w:jc w:val="center"/>
              <w:rPr>
                <w:rFonts w:eastAsia="Times New Roman"/>
                <w:color w:val="000000"/>
                <w:spacing w:val="-8"/>
                <w:sz w:val="24"/>
                <w:szCs w:val="24"/>
              </w:rPr>
            </w:pPr>
            <w:r w:rsidRPr="00341F41">
              <w:rPr>
                <w:rFonts w:eastAsia="Times New Roman"/>
                <w:color w:val="000000"/>
                <w:spacing w:val="-8"/>
                <w:sz w:val="24"/>
                <w:szCs w:val="24"/>
              </w:rPr>
              <w:t>%</w:t>
            </w:r>
          </w:p>
        </w:tc>
      </w:tr>
      <w:tr w:rsidR="00C15908" w:rsidRPr="00927307" w:rsidTr="00927307">
        <w:trPr>
          <w:trHeight w:val="377"/>
          <w:jc w:val="center"/>
        </w:trPr>
        <w:tc>
          <w:tcPr>
            <w:tcW w:w="865" w:type="pct"/>
            <w:vAlign w:val="center"/>
          </w:tcPr>
          <w:p w:rsidR="00C15908" w:rsidRPr="00927307" w:rsidRDefault="00C15908" w:rsidP="00927307">
            <w:pPr>
              <w:pStyle w:val="51"/>
              <w:shd w:val="clear" w:color="auto" w:fill="auto"/>
              <w:spacing w:before="20" w:after="20" w:line="240" w:lineRule="auto"/>
              <w:ind w:firstLine="0"/>
              <w:rPr>
                <w:sz w:val="24"/>
                <w:szCs w:val="24"/>
              </w:rPr>
            </w:pPr>
            <w:r w:rsidRPr="00927307">
              <w:rPr>
                <w:sz w:val="24"/>
                <w:szCs w:val="24"/>
              </w:rPr>
              <w:t>1</w:t>
            </w:r>
          </w:p>
        </w:tc>
        <w:tc>
          <w:tcPr>
            <w:tcW w:w="1340" w:type="pct"/>
            <w:vAlign w:val="center"/>
          </w:tcPr>
          <w:p w:rsidR="00C15908" w:rsidRPr="00DD1F8A" w:rsidRDefault="00C15908" w:rsidP="00927307">
            <w:pPr>
              <w:pStyle w:val="51"/>
              <w:shd w:val="clear" w:color="auto" w:fill="auto"/>
              <w:spacing w:before="20" w:after="20" w:line="240" w:lineRule="auto"/>
              <w:ind w:firstLine="0"/>
              <w:jc w:val="left"/>
              <w:rPr>
                <w:sz w:val="24"/>
                <w:szCs w:val="24"/>
              </w:rPr>
            </w:pPr>
            <w:r>
              <w:rPr>
                <w:sz w:val="24"/>
                <w:szCs w:val="24"/>
              </w:rPr>
              <w:t>Электромонтер 5-р</w:t>
            </w:r>
          </w:p>
        </w:tc>
        <w:tc>
          <w:tcPr>
            <w:tcW w:w="820" w:type="pct"/>
            <w:vAlign w:val="center"/>
          </w:tcPr>
          <w:p w:rsidR="00C15908" w:rsidRPr="00DD1F8A" w:rsidRDefault="00C15908" w:rsidP="00927307">
            <w:pPr>
              <w:pStyle w:val="51"/>
              <w:shd w:val="clear" w:color="auto" w:fill="auto"/>
              <w:spacing w:before="20" w:after="20" w:line="240" w:lineRule="auto"/>
              <w:ind w:firstLine="0"/>
              <w:rPr>
                <w:sz w:val="24"/>
                <w:szCs w:val="24"/>
              </w:rPr>
            </w:pPr>
            <w:r>
              <w:rPr>
                <w:sz w:val="24"/>
                <w:szCs w:val="24"/>
              </w:rPr>
              <w:t>1</w:t>
            </w:r>
          </w:p>
        </w:tc>
        <w:tc>
          <w:tcPr>
            <w:tcW w:w="966" w:type="pct"/>
            <w:vAlign w:val="center"/>
          </w:tcPr>
          <w:p w:rsidR="00C15908" w:rsidRPr="00927307" w:rsidRDefault="00C15908" w:rsidP="00927307">
            <w:pPr>
              <w:pStyle w:val="51"/>
              <w:shd w:val="clear" w:color="auto" w:fill="auto"/>
              <w:spacing w:before="20" w:after="20" w:line="240" w:lineRule="auto"/>
              <w:ind w:firstLine="0"/>
              <w:rPr>
                <w:sz w:val="24"/>
                <w:szCs w:val="24"/>
              </w:rPr>
            </w:pPr>
            <w:r w:rsidRPr="00927307">
              <w:rPr>
                <w:sz w:val="24"/>
                <w:szCs w:val="24"/>
              </w:rPr>
              <w:t>202</w:t>
            </w:r>
          </w:p>
        </w:tc>
        <w:tc>
          <w:tcPr>
            <w:tcW w:w="1010" w:type="pct"/>
            <w:vAlign w:val="center"/>
          </w:tcPr>
          <w:p w:rsidR="00C15908" w:rsidRPr="00927307" w:rsidRDefault="00C15908" w:rsidP="00927307">
            <w:pPr>
              <w:pStyle w:val="51"/>
              <w:shd w:val="clear" w:color="auto" w:fill="auto"/>
              <w:spacing w:before="20" w:after="20" w:line="240" w:lineRule="auto"/>
              <w:ind w:firstLine="0"/>
              <w:rPr>
                <w:sz w:val="24"/>
                <w:szCs w:val="24"/>
              </w:rPr>
            </w:pPr>
            <w:r w:rsidRPr="00927307">
              <w:rPr>
                <w:sz w:val="24"/>
                <w:szCs w:val="24"/>
              </w:rPr>
              <w:t>20</w:t>
            </w:r>
          </w:p>
        </w:tc>
      </w:tr>
      <w:tr w:rsidR="00C15908" w:rsidRPr="00927307" w:rsidTr="00927307">
        <w:trPr>
          <w:jc w:val="center"/>
        </w:trPr>
        <w:tc>
          <w:tcPr>
            <w:tcW w:w="865" w:type="pct"/>
            <w:vAlign w:val="center"/>
          </w:tcPr>
          <w:p w:rsidR="00C15908" w:rsidRPr="00927307" w:rsidRDefault="00C15908" w:rsidP="00927307">
            <w:pPr>
              <w:pStyle w:val="51"/>
              <w:shd w:val="clear" w:color="auto" w:fill="auto"/>
              <w:spacing w:before="20" w:after="20" w:line="240" w:lineRule="auto"/>
              <w:ind w:firstLine="0"/>
              <w:rPr>
                <w:sz w:val="24"/>
                <w:szCs w:val="24"/>
              </w:rPr>
            </w:pPr>
            <w:r w:rsidRPr="00927307">
              <w:rPr>
                <w:sz w:val="24"/>
                <w:szCs w:val="24"/>
              </w:rPr>
              <w:t>2</w:t>
            </w:r>
          </w:p>
        </w:tc>
        <w:tc>
          <w:tcPr>
            <w:tcW w:w="1340" w:type="pct"/>
            <w:vAlign w:val="center"/>
          </w:tcPr>
          <w:p w:rsidR="00C15908" w:rsidRPr="00DD1F8A" w:rsidRDefault="00C15908" w:rsidP="00927307">
            <w:pPr>
              <w:pStyle w:val="51"/>
              <w:shd w:val="clear" w:color="auto" w:fill="auto"/>
              <w:spacing w:before="20" w:after="20" w:line="240" w:lineRule="auto"/>
              <w:ind w:firstLine="0"/>
              <w:jc w:val="left"/>
              <w:rPr>
                <w:sz w:val="24"/>
                <w:szCs w:val="24"/>
              </w:rPr>
            </w:pPr>
            <w:r>
              <w:rPr>
                <w:sz w:val="24"/>
                <w:szCs w:val="24"/>
              </w:rPr>
              <w:t>Машинист 4-р</w:t>
            </w:r>
          </w:p>
        </w:tc>
        <w:tc>
          <w:tcPr>
            <w:tcW w:w="820" w:type="pct"/>
            <w:vAlign w:val="center"/>
          </w:tcPr>
          <w:p w:rsidR="00C15908" w:rsidRPr="00DD1F8A" w:rsidRDefault="00C15908" w:rsidP="00927307">
            <w:pPr>
              <w:pStyle w:val="51"/>
              <w:shd w:val="clear" w:color="auto" w:fill="auto"/>
              <w:spacing w:before="20" w:after="20" w:line="240" w:lineRule="auto"/>
              <w:ind w:firstLine="0"/>
              <w:rPr>
                <w:sz w:val="24"/>
                <w:szCs w:val="24"/>
              </w:rPr>
            </w:pPr>
            <w:r>
              <w:rPr>
                <w:sz w:val="24"/>
                <w:szCs w:val="24"/>
              </w:rPr>
              <w:t>2</w:t>
            </w:r>
          </w:p>
        </w:tc>
        <w:tc>
          <w:tcPr>
            <w:tcW w:w="966" w:type="pct"/>
            <w:vAlign w:val="center"/>
          </w:tcPr>
          <w:p w:rsidR="00C15908" w:rsidRPr="00927307" w:rsidRDefault="00C15908" w:rsidP="00927307">
            <w:pPr>
              <w:pStyle w:val="51"/>
              <w:shd w:val="clear" w:color="auto" w:fill="auto"/>
              <w:spacing w:before="20" w:after="20" w:line="240" w:lineRule="auto"/>
              <w:ind w:firstLine="0"/>
              <w:rPr>
                <w:sz w:val="24"/>
                <w:szCs w:val="24"/>
              </w:rPr>
            </w:pPr>
            <w:r w:rsidRPr="00927307">
              <w:rPr>
                <w:sz w:val="24"/>
                <w:szCs w:val="24"/>
              </w:rPr>
              <w:t>156</w:t>
            </w:r>
          </w:p>
        </w:tc>
        <w:tc>
          <w:tcPr>
            <w:tcW w:w="1010" w:type="pct"/>
            <w:vAlign w:val="center"/>
          </w:tcPr>
          <w:p w:rsidR="00C15908" w:rsidRPr="00927307" w:rsidRDefault="00C15908" w:rsidP="00927307">
            <w:pPr>
              <w:pStyle w:val="51"/>
              <w:shd w:val="clear" w:color="auto" w:fill="auto"/>
              <w:spacing w:before="20" w:after="20" w:line="240" w:lineRule="auto"/>
              <w:ind w:firstLine="0"/>
              <w:rPr>
                <w:sz w:val="24"/>
                <w:szCs w:val="24"/>
              </w:rPr>
            </w:pPr>
            <w:r w:rsidRPr="00927307">
              <w:rPr>
                <w:sz w:val="24"/>
                <w:szCs w:val="24"/>
              </w:rPr>
              <w:t>22</w:t>
            </w:r>
          </w:p>
        </w:tc>
      </w:tr>
      <w:tr w:rsidR="00C15908" w:rsidRPr="00927307" w:rsidTr="00927307">
        <w:trPr>
          <w:jc w:val="center"/>
        </w:trPr>
        <w:tc>
          <w:tcPr>
            <w:tcW w:w="865" w:type="pct"/>
            <w:vAlign w:val="center"/>
          </w:tcPr>
          <w:p w:rsidR="00C15908" w:rsidRPr="00927307" w:rsidRDefault="00C15908" w:rsidP="00927307">
            <w:pPr>
              <w:pStyle w:val="51"/>
              <w:shd w:val="clear" w:color="auto" w:fill="auto"/>
              <w:spacing w:before="20" w:after="20" w:line="240" w:lineRule="auto"/>
              <w:ind w:firstLine="0"/>
              <w:rPr>
                <w:sz w:val="24"/>
                <w:szCs w:val="24"/>
              </w:rPr>
            </w:pPr>
            <w:r w:rsidRPr="00927307">
              <w:rPr>
                <w:sz w:val="24"/>
                <w:szCs w:val="24"/>
              </w:rPr>
              <w:t>3</w:t>
            </w:r>
          </w:p>
        </w:tc>
        <w:tc>
          <w:tcPr>
            <w:tcW w:w="1340" w:type="pct"/>
            <w:vAlign w:val="center"/>
          </w:tcPr>
          <w:p w:rsidR="00C15908" w:rsidRPr="00DD1F8A" w:rsidRDefault="00C15908" w:rsidP="00927307">
            <w:pPr>
              <w:pStyle w:val="51"/>
              <w:shd w:val="clear" w:color="auto" w:fill="auto"/>
              <w:spacing w:before="20" w:after="20" w:line="240" w:lineRule="auto"/>
              <w:ind w:firstLine="0"/>
              <w:jc w:val="left"/>
              <w:rPr>
                <w:sz w:val="24"/>
                <w:szCs w:val="24"/>
              </w:rPr>
            </w:pPr>
            <w:r>
              <w:rPr>
                <w:sz w:val="24"/>
                <w:szCs w:val="24"/>
              </w:rPr>
              <w:t>Слесарь-механик 4-р</w:t>
            </w:r>
          </w:p>
        </w:tc>
        <w:tc>
          <w:tcPr>
            <w:tcW w:w="820" w:type="pct"/>
            <w:vAlign w:val="center"/>
          </w:tcPr>
          <w:p w:rsidR="00C15908" w:rsidRPr="00DD1F8A" w:rsidRDefault="00C15908" w:rsidP="00927307">
            <w:pPr>
              <w:pStyle w:val="51"/>
              <w:shd w:val="clear" w:color="auto" w:fill="auto"/>
              <w:spacing w:before="20" w:after="20" w:line="240" w:lineRule="auto"/>
              <w:ind w:firstLine="0"/>
              <w:rPr>
                <w:sz w:val="24"/>
                <w:szCs w:val="24"/>
              </w:rPr>
            </w:pPr>
            <w:r>
              <w:rPr>
                <w:sz w:val="24"/>
                <w:szCs w:val="24"/>
              </w:rPr>
              <w:t>2</w:t>
            </w:r>
          </w:p>
        </w:tc>
        <w:tc>
          <w:tcPr>
            <w:tcW w:w="966" w:type="pct"/>
            <w:vAlign w:val="center"/>
          </w:tcPr>
          <w:p w:rsidR="00C15908" w:rsidRPr="00927307" w:rsidRDefault="00C15908" w:rsidP="00927307">
            <w:pPr>
              <w:pStyle w:val="51"/>
              <w:shd w:val="clear" w:color="auto" w:fill="auto"/>
              <w:spacing w:before="20" w:after="20" w:line="240" w:lineRule="auto"/>
              <w:ind w:firstLine="0"/>
              <w:rPr>
                <w:sz w:val="24"/>
                <w:szCs w:val="24"/>
              </w:rPr>
            </w:pPr>
            <w:r w:rsidRPr="00927307">
              <w:rPr>
                <w:sz w:val="24"/>
                <w:szCs w:val="24"/>
              </w:rPr>
              <w:t>234</w:t>
            </w:r>
          </w:p>
        </w:tc>
        <w:tc>
          <w:tcPr>
            <w:tcW w:w="1010" w:type="pct"/>
            <w:vAlign w:val="center"/>
          </w:tcPr>
          <w:p w:rsidR="00C15908" w:rsidRPr="00927307" w:rsidRDefault="00C15908" w:rsidP="00927307">
            <w:pPr>
              <w:pStyle w:val="51"/>
              <w:shd w:val="clear" w:color="auto" w:fill="auto"/>
              <w:spacing w:before="20" w:after="20" w:line="240" w:lineRule="auto"/>
              <w:ind w:firstLine="0"/>
              <w:rPr>
                <w:sz w:val="24"/>
                <w:szCs w:val="24"/>
              </w:rPr>
            </w:pPr>
            <w:r w:rsidRPr="00927307">
              <w:rPr>
                <w:sz w:val="24"/>
                <w:szCs w:val="24"/>
              </w:rPr>
              <w:t>25</w:t>
            </w:r>
          </w:p>
        </w:tc>
      </w:tr>
      <w:tr w:rsidR="00C15908" w:rsidRPr="00927307" w:rsidTr="00927307">
        <w:trPr>
          <w:jc w:val="center"/>
        </w:trPr>
        <w:tc>
          <w:tcPr>
            <w:tcW w:w="865" w:type="pct"/>
            <w:vAlign w:val="center"/>
          </w:tcPr>
          <w:p w:rsidR="00C15908" w:rsidRPr="00927307" w:rsidRDefault="00C15908" w:rsidP="00927307">
            <w:pPr>
              <w:pStyle w:val="51"/>
              <w:shd w:val="clear" w:color="auto" w:fill="auto"/>
              <w:spacing w:before="20" w:after="20" w:line="240" w:lineRule="auto"/>
              <w:ind w:firstLine="0"/>
              <w:rPr>
                <w:sz w:val="24"/>
                <w:szCs w:val="24"/>
              </w:rPr>
            </w:pPr>
            <w:r w:rsidRPr="00927307">
              <w:rPr>
                <w:sz w:val="24"/>
                <w:szCs w:val="24"/>
              </w:rPr>
              <w:t>4</w:t>
            </w:r>
          </w:p>
        </w:tc>
        <w:tc>
          <w:tcPr>
            <w:tcW w:w="1340" w:type="pct"/>
            <w:vAlign w:val="center"/>
          </w:tcPr>
          <w:p w:rsidR="00C15908" w:rsidRPr="00DD1F8A" w:rsidRDefault="00C15908" w:rsidP="00927307">
            <w:pPr>
              <w:pStyle w:val="51"/>
              <w:shd w:val="clear" w:color="auto" w:fill="auto"/>
              <w:spacing w:before="20" w:after="20" w:line="240" w:lineRule="auto"/>
              <w:ind w:firstLine="0"/>
              <w:jc w:val="left"/>
              <w:rPr>
                <w:sz w:val="24"/>
                <w:szCs w:val="24"/>
              </w:rPr>
            </w:pPr>
            <w:r>
              <w:rPr>
                <w:sz w:val="24"/>
                <w:szCs w:val="24"/>
              </w:rPr>
              <w:t>Моторист 6-р</w:t>
            </w:r>
          </w:p>
        </w:tc>
        <w:tc>
          <w:tcPr>
            <w:tcW w:w="820" w:type="pct"/>
            <w:vAlign w:val="center"/>
          </w:tcPr>
          <w:p w:rsidR="00C15908" w:rsidRPr="00DD1F8A" w:rsidRDefault="00C15908" w:rsidP="00927307">
            <w:pPr>
              <w:pStyle w:val="51"/>
              <w:shd w:val="clear" w:color="auto" w:fill="auto"/>
              <w:spacing w:before="20" w:after="20" w:line="240" w:lineRule="auto"/>
              <w:ind w:firstLine="0"/>
              <w:rPr>
                <w:sz w:val="24"/>
                <w:szCs w:val="24"/>
              </w:rPr>
            </w:pPr>
            <w:r>
              <w:rPr>
                <w:sz w:val="24"/>
                <w:szCs w:val="24"/>
              </w:rPr>
              <w:t>1</w:t>
            </w:r>
          </w:p>
        </w:tc>
        <w:tc>
          <w:tcPr>
            <w:tcW w:w="966" w:type="pct"/>
            <w:vAlign w:val="center"/>
          </w:tcPr>
          <w:p w:rsidR="00C15908" w:rsidRPr="00927307" w:rsidRDefault="00C15908" w:rsidP="00927307">
            <w:pPr>
              <w:pStyle w:val="51"/>
              <w:shd w:val="clear" w:color="auto" w:fill="auto"/>
              <w:spacing w:before="20" w:after="20" w:line="240" w:lineRule="auto"/>
              <w:ind w:firstLine="0"/>
              <w:rPr>
                <w:sz w:val="24"/>
                <w:szCs w:val="24"/>
              </w:rPr>
            </w:pPr>
            <w:r w:rsidRPr="00927307">
              <w:rPr>
                <w:sz w:val="24"/>
                <w:szCs w:val="24"/>
              </w:rPr>
              <w:t>186</w:t>
            </w:r>
          </w:p>
        </w:tc>
        <w:tc>
          <w:tcPr>
            <w:tcW w:w="1010" w:type="pct"/>
            <w:vAlign w:val="center"/>
          </w:tcPr>
          <w:p w:rsidR="00C15908" w:rsidRPr="00927307" w:rsidRDefault="00C15908" w:rsidP="00927307">
            <w:pPr>
              <w:pStyle w:val="51"/>
              <w:shd w:val="clear" w:color="auto" w:fill="auto"/>
              <w:spacing w:before="20" w:after="20" w:line="240" w:lineRule="auto"/>
              <w:ind w:firstLine="0"/>
              <w:rPr>
                <w:sz w:val="24"/>
                <w:szCs w:val="24"/>
              </w:rPr>
            </w:pPr>
            <w:r w:rsidRPr="00927307">
              <w:rPr>
                <w:sz w:val="24"/>
                <w:szCs w:val="24"/>
              </w:rPr>
              <w:t>23</w:t>
            </w:r>
          </w:p>
        </w:tc>
      </w:tr>
      <w:tr w:rsidR="00C15908" w:rsidRPr="00927307" w:rsidTr="00927307">
        <w:trPr>
          <w:jc w:val="center"/>
        </w:trPr>
        <w:tc>
          <w:tcPr>
            <w:tcW w:w="865" w:type="pct"/>
            <w:vAlign w:val="center"/>
          </w:tcPr>
          <w:p w:rsidR="00C15908" w:rsidRPr="00927307" w:rsidRDefault="00C15908" w:rsidP="00927307">
            <w:pPr>
              <w:pStyle w:val="51"/>
              <w:shd w:val="clear" w:color="auto" w:fill="auto"/>
              <w:spacing w:before="20" w:after="20" w:line="240" w:lineRule="auto"/>
              <w:ind w:firstLine="0"/>
              <w:rPr>
                <w:sz w:val="24"/>
                <w:szCs w:val="24"/>
              </w:rPr>
            </w:pPr>
            <w:r w:rsidRPr="00927307">
              <w:rPr>
                <w:sz w:val="24"/>
                <w:szCs w:val="24"/>
              </w:rPr>
              <w:t>5</w:t>
            </w:r>
          </w:p>
        </w:tc>
        <w:tc>
          <w:tcPr>
            <w:tcW w:w="1340" w:type="pct"/>
            <w:vAlign w:val="center"/>
          </w:tcPr>
          <w:p w:rsidR="00C15908" w:rsidRPr="00DD1F8A" w:rsidRDefault="00C15908" w:rsidP="00927307">
            <w:pPr>
              <w:pStyle w:val="51"/>
              <w:shd w:val="clear" w:color="auto" w:fill="auto"/>
              <w:spacing w:before="20" w:after="20" w:line="240" w:lineRule="auto"/>
              <w:ind w:firstLine="0"/>
              <w:jc w:val="left"/>
              <w:rPr>
                <w:sz w:val="24"/>
                <w:szCs w:val="24"/>
              </w:rPr>
            </w:pPr>
            <w:r>
              <w:rPr>
                <w:sz w:val="24"/>
                <w:szCs w:val="24"/>
              </w:rPr>
              <w:t>Слесарь 4-р</w:t>
            </w:r>
          </w:p>
        </w:tc>
        <w:tc>
          <w:tcPr>
            <w:tcW w:w="820" w:type="pct"/>
            <w:vAlign w:val="center"/>
          </w:tcPr>
          <w:p w:rsidR="00C15908" w:rsidRPr="00DD1F8A" w:rsidRDefault="00C15908" w:rsidP="00927307">
            <w:pPr>
              <w:pStyle w:val="51"/>
              <w:shd w:val="clear" w:color="auto" w:fill="auto"/>
              <w:spacing w:before="20" w:after="20" w:line="240" w:lineRule="auto"/>
              <w:ind w:firstLine="0"/>
              <w:rPr>
                <w:sz w:val="24"/>
                <w:szCs w:val="24"/>
              </w:rPr>
            </w:pPr>
            <w:r>
              <w:rPr>
                <w:sz w:val="24"/>
                <w:szCs w:val="24"/>
              </w:rPr>
              <w:t>3</w:t>
            </w:r>
          </w:p>
        </w:tc>
        <w:tc>
          <w:tcPr>
            <w:tcW w:w="966" w:type="pct"/>
            <w:vAlign w:val="center"/>
          </w:tcPr>
          <w:p w:rsidR="00C15908" w:rsidRPr="00927307" w:rsidRDefault="00C15908" w:rsidP="00927307">
            <w:pPr>
              <w:pStyle w:val="51"/>
              <w:shd w:val="clear" w:color="auto" w:fill="auto"/>
              <w:spacing w:before="20" w:after="20" w:line="240" w:lineRule="auto"/>
              <w:ind w:firstLine="0"/>
              <w:rPr>
                <w:sz w:val="24"/>
                <w:szCs w:val="24"/>
              </w:rPr>
            </w:pPr>
            <w:r w:rsidRPr="00927307">
              <w:rPr>
                <w:sz w:val="24"/>
                <w:szCs w:val="24"/>
              </w:rPr>
              <w:t>147</w:t>
            </w:r>
          </w:p>
        </w:tc>
        <w:tc>
          <w:tcPr>
            <w:tcW w:w="1010" w:type="pct"/>
            <w:vAlign w:val="center"/>
          </w:tcPr>
          <w:p w:rsidR="00C15908" w:rsidRPr="00927307" w:rsidRDefault="00C15908" w:rsidP="00927307">
            <w:pPr>
              <w:pStyle w:val="51"/>
              <w:shd w:val="clear" w:color="auto" w:fill="auto"/>
              <w:spacing w:before="20" w:after="20" w:line="240" w:lineRule="auto"/>
              <w:ind w:firstLine="0"/>
              <w:rPr>
                <w:sz w:val="24"/>
                <w:szCs w:val="24"/>
              </w:rPr>
            </w:pPr>
            <w:r w:rsidRPr="00927307">
              <w:rPr>
                <w:sz w:val="24"/>
                <w:szCs w:val="24"/>
              </w:rPr>
              <w:t>30</w:t>
            </w:r>
          </w:p>
        </w:tc>
      </w:tr>
      <w:tr w:rsidR="00C15908" w:rsidRPr="00927307" w:rsidTr="00927307">
        <w:trPr>
          <w:jc w:val="center"/>
        </w:trPr>
        <w:tc>
          <w:tcPr>
            <w:tcW w:w="865" w:type="pct"/>
            <w:vAlign w:val="center"/>
          </w:tcPr>
          <w:p w:rsidR="00C15908" w:rsidRPr="00927307" w:rsidRDefault="00C15908" w:rsidP="00927307">
            <w:pPr>
              <w:pStyle w:val="51"/>
              <w:shd w:val="clear" w:color="auto" w:fill="auto"/>
              <w:spacing w:before="20" w:after="20" w:line="240" w:lineRule="auto"/>
              <w:ind w:firstLine="0"/>
              <w:rPr>
                <w:sz w:val="24"/>
                <w:szCs w:val="24"/>
              </w:rPr>
            </w:pPr>
            <w:r w:rsidRPr="00927307">
              <w:rPr>
                <w:sz w:val="24"/>
                <w:szCs w:val="24"/>
              </w:rPr>
              <w:t>6</w:t>
            </w:r>
          </w:p>
        </w:tc>
        <w:tc>
          <w:tcPr>
            <w:tcW w:w="1340" w:type="pct"/>
            <w:vAlign w:val="center"/>
          </w:tcPr>
          <w:p w:rsidR="00C15908" w:rsidRPr="00DD1F8A" w:rsidRDefault="00C15908" w:rsidP="00927307">
            <w:pPr>
              <w:pStyle w:val="51"/>
              <w:shd w:val="clear" w:color="auto" w:fill="auto"/>
              <w:spacing w:before="20" w:after="20" w:line="240" w:lineRule="auto"/>
              <w:ind w:firstLine="0"/>
              <w:jc w:val="left"/>
              <w:rPr>
                <w:sz w:val="24"/>
                <w:szCs w:val="24"/>
              </w:rPr>
            </w:pPr>
            <w:r>
              <w:rPr>
                <w:sz w:val="24"/>
                <w:szCs w:val="24"/>
              </w:rPr>
              <w:t>Электрик 6-р</w:t>
            </w:r>
          </w:p>
        </w:tc>
        <w:tc>
          <w:tcPr>
            <w:tcW w:w="820" w:type="pct"/>
            <w:vAlign w:val="center"/>
          </w:tcPr>
          <w:p w:rsidR="00C15908" w:rsidRPr="00DD1F8A" w:rsidRDefault="00C15908" w:rsidP="00927307">
            <w:pPr>
              <w:pStyle w:val="51"/>
              <w:shd w:val="clear" w:color="auto" w:fill="auto"/>
              <w:spacing w:before="20" w:after="20" w:line="240" w:lineRule="auto"/>
              <w:ind w:firstLine="0"/>
              <w:rPr>
                <w:sz w:val="24"/>
                <w:szCs w:val="24"/>
              </w:rPr>
            </w:pPr>
            <w:r>
              <w:rPr>
                <w:sz w:val="24"/>
                <w:szCs w:val="24"/>
              </w:rPr>
              <w:t>2</w:t>
            </w:r>
          </w:p>
        </w:tc>
        <w:tc>
          <w:tcPr>
            <w:tcW w:w="966" w:type="pct"/>
            <w:vAlign w:val="center"/>
          </w:tcPr>
          <w:p w:rsidR="00C15908" w:rsidRPr="00927307" w:rsidRDefault="00C15908" w:rsidP="00927307">
            <w:pPr>
              <w:pStyle w:val="51"/>
              <w:shd w:val="clear" w:color="auto" w:fill="auto"/>
              <w:spacing w:before="20" w:after="20" w:line="240" w:lineRule="auto"/>
              <w:ind w:firstLine="0"/>
              <w:rPr>
                <w:sz w:val="24"/>
                <w:szCs w:val="24"/>
              </w:rPr>
            </w:pPr>
            <w:r w:rsidRPr="00927307">
              <w:rPr>
                <w:sz w:val="24"/>
                <w:szCs w:val="24"/>
              </w:rPr>
              <w:t>178</w:t>
            </w:r>
          </w:p>
        </w:tc>
        <w:tc>
          <w:tcPr>
            <w:tcW w:w="1010" w:type="pct"/>
            <w:vAlign w:val="center"/>
          </w:tcPr>
          <w:p w:rsidR="00C15908" w:rsidRPr="00927307" w:rsidRDefault="00C15908" w:rsidP="00927307">
            <w:pPr>
              <w:pStyle w:val="51"/>
              <w:shd w:val="clear" w:color="auto" w:fill="auto"/>
              <w:spacing w:before="20" w:after="20" w:line="240" w:lineRule="auto"/>
              <w:ind w:firstLine="0"/>
              <w:rPr>
                <w:sz w:val="24"/>
                <w:szCs w:val="24"/>
              </w:rPr>
            </w:pPr>
            <w:r w:rsidRPr="00927307">
              <w:rPr>
                <w:sz w:val="24"/>
                <w:szCs w:val="24"/>
              </w:rPr>
              <w:t>25</w:t>
            </w:r>
          </w:p>
        </w:tc>
      </w:tr>
      <w:tr w:rsidR="00C15908" w:rsidRPr="00927307" w:rsidTr="00927307">
        <w:trPr>
          <w:jc w:val="center"/>
        </w:trPr>
        <w:tc>
          <w:tcPr>
            <w:tcW w:w="865" w:type="pct"/>
            <w:vAlign w:val="center"/>
          </w:tcPr>
          <w:p w:rsidR="00C15908" w:rsidRPr="00927307" w:rsidRDefault="00C15908" w:rsidP="00927307">
            <w:pPr>
              <w:pStyle w:val="51"/>
              <w:shd w:val="clear" w:color="auto" w:fill="auto"/>
              <w:spacing w:before="20" w:after="20" w:line="240" w:lineRule="auto"/>
              <w:ind w:firstLine="0"/>
              <w:rPr>
                <w:sz w:val="24"/>
                <w:szCs w:val="24"/>
              </w:rPr>
            </w:pPr>
            <w:r w:rsidRPr="00927307">
              <w:rPr>
                <w:sz w:val="24"/>
                <w:szCs w:val="24"/>
              </w:rPr>
              <w:t>7</w:t>
            </w:r>
          </w:p>
        </w:tc>
        <w:tc>
          <w:tcPr>
            <w:tcW w:w="1340" w:type="pct"/>
            <w:vAlign w:val="center"/>
          </w:tcPr>
          <w:p w:rsidR="00C15908" w:rsidRPr="00DD1F8A" w:rsidRDefault="00C15908" w:rsidP="00927307">
            <w:pPr>
              <w:pStyle w:val="51"/>
              <w:shd w:val="clear" w:color="auto" w:fill="auto"/>
              <w:spacing w:before="20" w:after="20" w:line="240" w:lineRule="auto"/>
              <w:ind w:firstLine="0"/>
              <w:jc w:val="left"/>
              <w:rPr>
                <w:sz w:val="24"/>
                <w:szCs w:val="24"/>
              </w:rPr>
            </w:pPr>
            <w:r>
              <w:rPr>
                <w:sz w:val="24"/>
                <w:szCs w:val="24"/>
              </w:rPr>
              <w:t>Кочегар 3-р</w:t>
            </w:r>
          </w:p>
        </w:tc>
        <w:tc>
          <w:tcPr>
            <w:tcW w:w="820" w:type="pct"/>
            <w:vAlign w:val="center"/>
          </w:tcPr>
          <w:p w:rsidR="00C15908" w:rsidRPr="00DD1F8A" w:rsidRDefault="00C15908" w:rsidP="00927307">
            <w:pPr>
              <w:pStyle w:val="51"/>
              <w:shd w:val="clear" w:color="auto" w:fill="auto"/>
              <w:spacing w:before="20" w:after="20" w:line="240" w:lineRule="auto"/>
              <w:ind w:firstLine="0"/>
              <w:rPr>
                <w:sz w:val="24"/>
                <w:szCs w:val="24"/>
              </w:rPr>
            </w:pPr>
            <w:r>
              <w:rPr>
                <w:sz w:val="24"/>
                <w:szCs w:val="24"/>
              </w:rPr>
              <w:t>4</w:t>
            </w:r>
          </w:p>
        </w:tc>
        <w:tc>
          <w:tcPr>
            <w:tcW w:w="966" w:type="pct"/>
            <w:vAlign w:val="center"/>
          </w:tcPr>
          <w:p w:rsidR="00C15908" w:rsidRPr="00927307" w:rsidRDefault="00C15908" w:rsidP="00927307">
            <w:pPr>
              <w:pStyle w:val="51"/>
              <w:shd w:val="clear" w:color="auto" w:fill="auto"/>
              <w:spacing w:before="20" w:after="20" w:line="240" w:lineRule="auto"/>
              <w:ind w:firstLine="0"/>
              <w:rPr>
                <w:sz w:val="24"/>
                <w:szCs w:val="24"/>
              </w:rPr>
            </w:pPr>
            <w:r w:rsidRPr="00927307">
              <w:rPr>
                <w:sz w:val="24"/>
                <w:szCs w:val="24"/>
              </w:rPr>
              <w:t>156</w:t>
            </w:r>
          </w:p>
        </w:tc>
        <w:tc>
          <w:tcPr>
            <w:tcW w:w="1010" w:type="pct"/>
            <w:vAlign w:val="center"/>
          </w:tcPr>
          <w:p w:rsidR="00C15908" w:rsidRPr="00927307" w:rsidRDefault="00C15908" w:rsidP="00927307">
            <w:pPr>
              <w:pStyle w:val="51"/>
              <w:shd w:val="clear" w:color="auto" w:fill="auto"/>
              <w:spacing w:before="20" w:after="20" w:line="240" w:lineRule="auto"/>
              <w:ind w:firstLine="0"/>
              <w:rPr>
                <w:sz w:val="24"/>
                <w:szCs w:val="24"/>
              </w:rPr>
            </w:pPr>
            <w:r w:rsidRPr="00927307">
              <w:rPr>
                <w:sz w:val="24"/>
                <w:szCs w:val="24"/>
              </w:rPr>
              <w:t>15</w:t>
            </w:r>
          </w:p>
        </w:tc>
      </w:tr>
      <w:tr w:rsidR="00C15908" w:rsidRPr="00927307" w:rsidTr="00927307">
        <w:trPr>
          <w:jc w:val="center"/>
        </w:trPr>
        <w:tc>
          <w:tcPr>
            <w:tcW w:w="865" w:type="pct"/>
            <w:vAlign w:val="center"/>
          </w:tcPr>
          <w:p w:rsidR="00C15908" w:rsidRPr="00927307" w:rsidRDefault="00C15908" w:rsidP="00927307">
            <w:pPr>
              <w:pStyle w:val="51"/>
              <w:shd w:val="clear" w:color="auto" w:fill="auto"/>
              <w:spacing w:before="20" w:after="20" w:line="240" w:lineRule="auto"/>
              <w:ind w:firstLine="0"/>
              <w:rPr>
                <w:sz w:val="24"/>
                <w:szCs w:val="24"/>
              </w:rPr>
            </w:pPr>
            <w:r w:rsidRPr="00927307">
              <w:rPr>
                <w:sz w:val="24"/>
                <w:szCs w:val="24"/>
              </w:rPr>
              <w:t>8</w:t>
            </w:r>
          </w:p>
        </w:tc>
        <w:tc>
          <w:tcPr>
            <w:tcW w:w="1340" w:type="pct"/>
            <w:vAlign w:val="center"/>
          </w:tcPr>
          <w:p w:rsidR="00C15908" w:rsidRPr="00DD1F8A" w:rsidRDefault="00C15908" w:rsidP="00927307">
            <w:pPr>
              <w:pStyle w:val="51"/>
              <w:shd w:val="clear" w:color="auto" w:fill="auto"/>
              <w:spacing w:before="20" w:after="20" w:line="240" w:lineRule="auto"/>
              <w:ind w:firstLine="0"/>
              <w:jc w:val="left"/>
              <w:rPr>
                <w:sz w:val="24"/>
                <w:szCs w:val="24"/>
              </w:rPr>
            </w:pPr>
            <w:r>
              <w:rPr>
                <w:sz w:val="24"/>
                <w:szCs w:val="24"/>
              </w:rPr>
              <w:t>Слесарь-механик 4-р</w:t>
            </w:r>
          </w:p>
        </w:tc>
        <w:tc>
          <w:tcPr>
            <w:tcW w:w="820" w:type="pct"/>
            <w:vAlign w:val="center"/>
          </w:tcPr>
          <w:p w:rsidR="00C15908" w:rsidRPr="00DD1F8A" w:rsidRDefault="00C15908" w:rsidP="00927307">
            <w:pPr>
              <w:pStyle w:val="51"/>
              <w:shd w:val="clear" w:color="auto" w:fill="auto"/>
              <w:spacing w:before="20" w:after="20" w:line="240" w:lineRule="auto"/>
              <w:ind w:firstLine="0"/>
              <w:rPr>
                <w:sz w:val="24"/>
                <w:szCs w:val="24"/>
              </w:rPr>
            </w:pPr>
            <w:r>
              <w:rPr>
                <w:sz w:val="24"/>
                <w:szCs w:val="24"/>
              </w:rPr>
              <w:t>2</w:t>
            </w:r>
          </w:p>
        </w:tc>
        <w:tc>
          <w:tcPr>
            <w:tcW w:w="966" w:type="pct"/>
            <w:vAlign w:val="center"/>
          </w:tcPr>
          <w:p w:rsidR="00C15908" w:rsidRPr="00927307" w:rsidRDefault="00C15908" w:rsidP="00927307">
            <w:pPr>
              <w:pStyle w:val="51"/>
              <w:shd w:val="clear" w:color="auto" w:fill="auto"/>
              <w:spacing w:before="20" w:after="20" w:line="240" w:lineRule="auto"/>
              <w:ind w:firstLine="0"/>
              <w:rPr>
                <w:sz w:val="24"/>
                <w:szCs w:val="24"/>
              </w:rPr>
            </w:pPr>
            <w:r w:rsidRPr="00927307">
              <w:rPr>
                <w:sz w:val="24"/>
                <w:szCs w:val="24"/>
              </w:rPr>
              <w:t>130</w:t>
            </w:r>
          </w:p>
        </w:tc>
        <w:tc>
          <w:tcPr>
            <w:tcW w:w="1010" w:type="pct"/>
            <w:vAlign w:val="center"/>
          </w:tcPr>
          <w:p w:rsidR="00C15908" w:rsidRPr="00927307" w:rsidRDefault="00C15908" w:rsidP="00927307">
            <w:pPr>
              <w:pStyle w:val="51"/>
              <w:shd w:val="clear" w:color="auto" w:fill="auto"/>
              <w:spacing w:before="20" w:after="20" w:line="240" w:lineRule="auto"/>
              <w:ind w:firstLine="0"/>
              <w:rPr>
                <w:sz w:val="24"/>
                <w:szCs w:val="24"/>
              </w:rPr>
            </w:pPr>
            <w:r w:rsidRPr="00927307">
              <w:rPr>
                <w:sz w:val="24"/>
                <w:szCs w:val="24"/>
              </w:rPr>
              <w:t>20</w:t>
            </w:r>
          </w:p>
        </w:tc>
      </w:tr>
      <w:tr w:rsidR="00C15908" w:rsidRPr="00927307" w:rsidTr="00927307">
        <w:trPr>
          <w:jc w:val="center"/>
        </w:trPr>
        <w:tc>
          <w:tcPr>
            <w:tcW w:w="865" w:type="pct"/>
            <w:vAlign w:val="center"/>
          </w:tcPr>
          <w:p w:rsidR="00C15908" w:rsidRPr="00927307" w:rsidRDefault="00C15908" w:rsidP="00927307">
            <w:pPr>
              <w:pStyle w:val="51"/>
              <w:shd w:val="clear" w:color="auto" w:fill="auto"/>
              <w:spacing w:before="20" w:after="20" w:line="240" w:lineRule="auto"/>
              <w:ind w:firstLine="0"/>
              <w:rPr>
                <w:sz w:val="24"/>
                <w:szCs w:val="24"/>
              </w:rPr>
            </w:pPr>
            <w:r w:rsidRPr="00927307">
              <w:rPr>
                <w:sz w:val="24"/>
                <w:szCs w:val="24"/>
              </w:rPr>
              <w:t>9</w:t>
            </w:r>
          </w:p>
        </w:tc>
        <w:tc>
          <w:tcPr>
            <w:tcW w:w="1340" w:type="pct"/>
            <w:vAlign w:val="center"/>
          </w:tcPr>
          <w:p w:rsidR="00C15908" w:rsidRPr="00DD1F8A" w:rsidRDefault="00C15908" w:rsidP="00927307">
            <w:pPr>
              <w:pStyle w:val="51"/>
              <w:shd w:val="clear" w:color="auto" w:fill="auto"/>
              <w:spacing w:before="20" w:after="20" w:line="240" w:lineRule="auto"/>
              <w:ind w:firstLine="0"/>
              <w:jc w:val="left"/>
              <w:rPr>
                <w:sz w:val="24"/>
                <w:szCs w:val="24"/>
              </w:rPr>
            </w:pPr>
            <w:r>
              <w:rPr>
                <w:sz w:val="24"/>
                <w:szCs w:val="24"/>
              </w:rPr>
              <w:t>Моторист 6-р</w:t>
            </w:r>
          </w:p>
        </w:tc>
        <w:tc>
          <w:tcPr>
            <w:tcW w:w="820" w:type="pct"/>
            <w:vAlign w:val="center"/>
          </w:tcPr>
          <w:p w:rsidR="00C15908" w:rsidRPr="00DD1F8A" w:rsidRDefault="00C15908" w:rsidP="00927307">
            <w:pPr>
              <w:pStyle w:val="51"/>
              <w:shd w:val="clear" w:color="auto" w:fill="auto"/>
              <w:spacing w:before="20" w:after="20" w:line="240" w:lineRule="auto"/>
              <w:ind w:firstLine="0"/>
              <w:rPr>
                <w:sz w:val="24"/>
                <w:szCs w:val="24"/>
              </w:rPr>
            </w:pPr>
            <w:r>
              <w:rPr>
                <w:sz w:val="24"/>
                <w:szCs w:val="24"/>
              </w:rPr>
              <w:t>3</w:t>
            </w:r>
          </w:p>
        </w:tc>
        <w:tc>
          <w:tcPr>
            <w:tcW w:w="966" w:type="pct"/>
            <w:vAlign w:val="center"/>
          </w:tcPr>
          <w:p w:rsidR="00C15908" w:rsidRPr="00927307" w:rsidRDefault="00C15908" w:rsidP="00927307">
            <w:pPr>
              <w:pStyle w:val="51"/>
              <w:shd w:val="clear" w:color="auto" w:fill="auto"/>
              <w:spacing w:before="20" w:after="20" w:line="240" w:lineRule="auto"/>
              <w:ind w:firstLine="0"/>
              <w:rPr>
                <w:sz w:val="24"/>
                <w:szCs w:val="24"/>
              </w:rPr>
            </w:pPr>
            <w:r w:rsidRPr="00927307">
              <w:rPr>
                <w:sz w:val="24"/>
                <w:szCs w:val="24"/>
              </w:rPr>
              <w:t>200</w:t>
            </w:r>
          </w:p>
        </w:tc>
        <w:tc>
          <w:tcPr>
            <w:tcW w:w="1010" w:type="pct"/>
            <w:vAlign w:val="center"/>
          </w:tcPr>
          <w:p w:rsidR="00C15908" w:rsidRPr="00927307" w:rsidRDefault="00C15908" w:rsidP="00927307">
            <w:pPr>
              <w:pStyle w:val="51"/>
              <w:shd w:val="clear" w:color="auto" w:fill="auto"/>
              <w:spacing w:before="20" w:after="20" w:line="240" w:lineRule="auto"/>
              <w:ind w:firstLine="0"/>
              <w:rPr>
                <w:sz w:val="24"/>
                <w:szCs w:val="24"/>
              </w:rPr>
            </w:pPr>
            <w:r w:rsidRPr="00927307">
              <w:rPr>
                <w:sz w:val="24"/>
                <w:szCs w:val="24"/>
              </w:rPr>
              <w:t>25</w:t>
            </w:r>
          </w:p>
        </w:tc>
      </w:tr>
      <w:tr w:rsidR="00C15908" w:rsidRPr="00927307" w:rsidTr="00927307">
        <w:trPr>
          <w:jc w:val="center"/>
        </w:trPr>
        <w:tc>
          <w:tcPr>
            <w:tcW w:w="865" w:type="pct"/>
            <w:vAlign w:val="center"/>
          </w:tcPr>
          <w:p w:rsidR="00C15908" w:rsidRPr="00927307" w:rsidRDefault="00C15908" w:rsidP="00927307">
            <w:pPr>
              <w:pStyle w:val="51"/>
              <w:shd w:val="clear" w:color="auto" w:fill="auto"/>
              <w:spacing w:before="20" w:after="20" w:line="240" w:lineRule="auto"/>
              <w:ind w:firstLine="0"/>
              <w:rPr>
                <w:sz w:val="24"/>
                <w:szCs w:val="24"/>
              </w:rPr>
            </w:pPr>
            <w:r w:rsidRPr="00927307">
              <w:rPr>
                <w:sz w:val="24"/>
                <w:szCs w:val="24"/>
              </w:rPr>
              <w:t>10</w:t>
            </w:r>
          </w:p>
        </w:tc>
        <w:tc>
          <w:tcPr>
            <w:tcW w:w="1340" w:type="pct"/>
            <w:vAlign w:val="center"/>
          </w:tcPr>
          <w:p w:rsidR="00C15908" w:rsidRPr="00DD1F8A" w:rsidRDefault="00C15908" w:rsidP="00927307">
            <w:pPr>
              <w:pStyle w:val="51"/>
              <w:shd w:val="clear" w:color="auto" w:fill="auto"/>
              <w:spacing w:before="20" w:after="20" w:line="240" w:lineRule="auto"/>
              <w:ind w:firstLine="0"/>
              <w:jc w:val="left"/>
              <w:rPr>
                <w:sz w:val="24"/>
                <w:szCs w:val="24"/>
              </w:rPr>
            </w:pPr>
            <w:r>
              <w:rPr>
                <w:sz w:val="24"/>
                <w:szCs w:val="24"/>
              </w:rPr>
              <w:t>Слесарь 4-р</w:t>
            </w:r>
          </w:p>
        </w:tc>
        <w:tc>
          <w:tcPr>
            <w:tcW w:w="820" w:type="pct"/>
            <w:vAlign w:val="center"/>
          </w:tcPr>
          <w:p w:rsidR="00C15908" w:rsidRPr="00DD1F8A" w:rsidRDefault="00C15908" w:rsidP="00927307">
            <w:pPr>
              <w:pStyle w:val="51"/>
              <w:shd w:val="clear" w:color="auto" w:fill="auto"/>
              <w:spacing w:before="20" w:after="20" w:line="240" w:lineRule="auto"/>
              <w:ind w:firstLine="0"/>
              <w:rPr>
                <w:sz w:val="24"/>
                <w:szCs w:val="24"/>
              </w:rPr>
            </w:pPr>
            <w:r>
              <w:rPr>
                <w:sz w:val="24"/>
                <w:szCs w:val="24"/>
              </w:rPr>
              <w:t>1</w:t>
            </w:r>
          </w:p>
        </w:tc>
        <w:tc>
          <w:tcPr>
            <w:tcW w:w="966" w:type="pct"/>
            <w:vAlign w:val="center"/>
          </w:tcPr>
          <w:p w:rsidR="00C15908" w:rsidRPr="00927307" w:rsidRDefault="00C15908" w:rsidP="00927307">
            <w:pPr>
              <w:pStyle w:val="51"/>
              <w:shd w:val="clear" w:color="auto" w:fill="auto"/>
              <w:spacing w:before="20" w:after="20" w:line="240" w:lineRule="auto"/>
              <w:ind w:firstLine="0"/>
              <w:rPr>
                <w:sz w:val="24"/>
                <w:szCs w:val="24"/>
              </w:rPr>
            </w:pPr>
            <w:r w:rsidRPr="00927307">
              <w:rPr>
                <w:sz w:val="24"/>
                <w:szCs w:val="24"/>
              </w:rPr>
              <w:t>211</w:t>
            </w:r>
          </w:p>
        </w:tc>
        <w:tc>
          <w:tcPr>
            <w:tcW w:w="1010" w:type="pct"/>
            <w:vAlign w:val="center"/>
          </w:tcPr>
          <w:p w:rsidR="00C15908" w:rsidRPr="00927307" w:rsidRDefault="00C15908" w:rsidP="00927307">
            <w:pPr>
              <w:pStyle w:val="51"/>
              <w:shd w:val="clear" w:color="auto" w:fill="auto"/>
              <w:spacing w:before="20" w:after="20" w:line="240" w:lineRule="auto"/>
              <w:ind w:firstLine="0"/>
              <w:rPr>
                <w:sz w:val="24"/>
                <w:szCs w:val="24"/>
              </w:rPr>
            </w:pPr>
            <w:r w:rsidRPr="00927307">
              <w:rPr>
                <w:sz w:val="24"/>
                <w:szCs w:val="24"/>
              </w:rPr>
              <w:t>30</w:t>
            </w:r>
          </w:p>
        </w:tc>
      </w:tr>
      <w:tr w:rsidR="00C15908" w:rsidRPr="00927307" w:rsidTr="00927307">
        <w:trPr>
          <w:jc w:val="center"/>
        </w:trPr>
        <w:tc>
          <w:tcPr>
            <w:tcW w:w="865" w:type="pct"/>
            <w:vAlign w:val="center"/>
          </w:tcPr>
          <w:p w:rsidR="00C15908" w:rsidRPr="00927307" w:rsidRDefault="00C15908" w:rsidP="00927307">
            <w:pPr>
              <w:pStyle w:val="51"/>
              <w:shd w:val="clear" w:color="auto" w:fill="auto"/>
              <w:spacing w:before="20" w:after="20" w:line="240" w:lineRule="auto"/>
              <w:ind w:firstLine="0"/>
              <w:rPr>
                <w:sz w:val="24"/>
                <w:szCs w:val="24"/>
              </w:rPr>
            </w:pPr>
            <w:r w:rsidRPr="00927307">
              <w:rPr>
                <w:sz w:val="24"/>
                <w:szCs w:val="24"/>
              </w:rPr>
              <w:t>11</w:t>
            </w:r>
          </w:p>
        </w:tc>
        <w:tc>
          <w:tcPr>
            <w:tcW w:w="1340" w:type="pct"/>
            <w:vAlign w:val="center"/>
          </w:tcPr>
          <w:p w:rsidR="00C15908" w:rsidRPr="00DD1F8A" w:rsidRDefault="00C15908" w:rsidP="00927307">
            <w:pPr>
              <w:pStyle w:val="51"/>
              <w:shd w:val="clear" w:color="auto" w:fill="auto"/>
              <w:spacing w:before="20" w:after="20" w:line="240" w:lineRule="auto"/>
              <w:ind w:firstLine="0"/>
              <w:jc w:val="left"/>
              <w:rPr>
                <w:sz w:val="24"/>
                <w:szCs w:val="24"/>
              </w:rPr>
            </w:pPr>
            <w:r>
              <w:rPr>
                <w:sz w:val="24"/>
                <w:szCs w:val="24"/>
              </w:rPr>
              <w:t>Электрик 4-р</w:t>
            </w:r>
          </w:p>
        </w:tc>
        <w:tc>
          <w:tcPr>
            <w:tcW w:w="820" w:type="pct"/>
            <w:vAlign w:val="center"/>
          </w:tcPr>
          <w:p w:rsidR="00C15908" w:rsidRPr="00DD1F8A" w:rsidRDefault="00C15908" w:rsidP="00927307">
            <w:pPr>
              <w:pStyle w:val="51"/>
              <w:shd w:val="clear" w:color="auto" w:fill="auto"/>
              <w:spacing w:before="20" w:after="20" w:line="240" w:lineRule="auto"/>
              <w:ind w:firstLine="0"/>
              <w:rPr>
                <w:sz w:val="24"/>
                <w:szCs w:val="24"/>
              </w:rPr>
            </w:pPr>
            <w:r>
              <w:rPr>
                <w:sz w:val="24"/>
                <w:szCs w:val="24"/>
              </w:rPr>
              <w:t>1</w:t>
            </w:r>
          </w:p>
        </w:tc>
        <w:tc>
          <w:tcPr>
            <w:tcW w:w="966" w:type="pct"/>
            <w:vAlign w:val="center"/>
          </w:tcPr>
          <w:p w:rsidR="00C15908" w:rsidRPr="00927307" w:rsidRDefault="00C15908" w:rsidP="00927307">
            <w:pPr>
              <w:pStyle w:val="51"/>
              <w:shd w:val="clear" w:color="auto" w:fill="auto"/>
              <w:spacing w:before="20" w:after="20" w:line="240" w:lineRule="auto"/>
              <w:ind w:firstLine="0"/>
              <w:rPr>
                <w:sz w:val="24"/>
                <w:szCs w:val="24"/>
              </w:rPr>
            </w:pPr>
            <w:r w:rsidRPr="00927307">
              <w:rPr>
                <w:sz w:val="24"/>
                <w:szCs w:val="24"/>
              </w:rPr>
              <w:t>198</w:t>
            </w:r>
          </w:p>
        </w:tc>
        <w:tc>
          <w:tcPr>
            <w:tcW w:w="1010" w:type="pct"/>
            <w:vAlign w:val="center"/>
          </w:tcPr>
          <w:p w:rsidR="00C15908" w:rsidRPr="00927307" w:rsidRDefault="00C15908" w:rsidP="00927307">
            <w:pPr>
              <w:pStyle w:val="51"/>
              <w:shd w:val="clear" w:color="auto" w:fill="auto"/>
              <w:spacing w:before="20" w:after="20" w:line="240" w:lineRule="auto"/>
              <w:ind w:firstLine="0"/>
              <w:rPr>
                <w:sz w:val="24"/>
                <w:szCs w:val="24"/>
              </w:rPr>
            </w:pPr>
            <w:r w:rsidRPr="00927307">
              <w:rPr>
                <w:sz w:val="24"/>
                <w:szCs w:val="24"/>
              </w:rPr>
              <w:t>25</w:t>
            </w:r>
          </w:p>
        </w:tc>
      </w:tr>
    </w:tbl>
    <w:p w:rsidR="001B14C9" w:rsidRDefault="001B14C9" w:rsidP="001B14C9">
      <w:pPr>
        <w:shd w:val="clear" w:color="auto" w:fill="FFFFFF"/>
        <w:spacing w:after="0" w:line="240" w:lineRule="auto"/>
        <w:ind w:firstLine="709"/>
        <w:jc w:val="center"/>
        <w:rPr>
          <w:b/>
          <w:szCs w:val="28"/>
        </w:rPr>
      </w:pPr>
    </w:p>
    <w:p w:rsidR="00C15908" w:rsidRPr="00341F41" w:rsidRDefault="00C15908" w:rsidP="00A62668">
      <w:pPr>
        <w:shd w:val="clear" w:color="auto" w:fill="FFFFFF"/>
        <w:spacing w:after="0" w:line="240" w:lineRule="auto"/>
        <w:jc w:val="center"/>
        <w:rPr>
          <w:rFonts w:eastAsia="Times New Roman"/>
          <w:b/>
          <w:color w:val="000000"/>
          <w:szCs w:val="28"/>
        </w:rPr>
      </w:pPr>
      <w:r w:rsidRPr="00341F41">
        <w:rPr>
          <w:b/>
          <w:szCs w:val="28"/>
        </w:rPr>
        <w:t>7.4</w:t>
      </w:r>
      <w:r w:rsidRPr="00341F41">
        <w:rPr>
          <w:b/>
          <w:color w:val="000000"/>
          <w:szCs w:val="28"/>
        </w:rPr>
        <w:t xml:space="preserve"> </w:t>
      </w:r>
      <w:r>
        <w:rPr>
          <w:rFonts w:eastAsia="Times New Roman"/>
          <w:b/>
          <w:color w:val="000000"/>
          <w:szCs w:val="28"/>
        </w:rPr>
        <w:t>У</w:t>
      </w:r>
      <w:r w:rsidRPr="00341F41">
        <w:rPr>
          <w:rFonts w:eastAsia="Times New Roman"/>
          <w:b/>
          <w:color w:val="000000"/>
          <w:szCs w:val="28"/>
        </w:rPr>
        <w:t xml:space="preserve">становление размера </w:t>
      </w:r>
      <w:r w:rsidR="00927307">
        <w:rPr>
          <w:rFonts w:eastAsia="Times New Roman"/>
          <w:b/>
          <w:color w:val="000000"/>
          <w:szCs w:val="28"/>
        </w:rPr>
        <w:t xml:space="preserve">заработной </w:t>
      </w:r>
      <w:r w:rsidRPr="00341F41">
        <w:rPr>
          <w:rFonts w:eastAsia="Times New Roman"/>
          <w:b/>
          <w:color w:val="000000"/>
          <w:szCs w:val="28"/>
        </w:rPr>
        <w:t xml:space="preserve">платы </w:t>
      </w:r>
      <w:r w:rsidRPr="00341F41">
        <w:rPr>
          <w:rFonts w:eastAsia="Times New Roman"/>
          <w:b/>
          <w:bCs/>
          <w:color w:val="000000"/>
          <w:szCs w:val="28"/>
        </w:rPr>
        <w:t xml:space="preserve">при </w:t>
      </w:r>
      <w:r w:rsidRPr="00341F41">
        <w:rPr>
          <w:rFonts w:eastAsia="Times New Roman"/>
          <w:b/>
          <w:color w:val="000000"/>
          <w:szCs w:val="28"/>
        </w:rPr>
        <w:t>аккордной системе оплаты труда</w:t>
      </w:r>
    </w:p>
    <w:p w:rsidR="00C15908" w:rsidRPr="00622855" w:rsidRDefault="00C15908" w:rsidP="001B14C9">
      <w:pPr>
        <w:shd w:val="clear" w:color="auto" w:fill="FFFFFF"/>
        <w:spacing w:after="0" w:line="240" w:lineRule="auto"/>
        <w:ind w:left="43" w:right="38" w:firstLine="709"/>
        <w:rPr>
          <w:szCs w:val="28"/>
        </w:rPr>
      </w:pPr>
      <w:r w:rsidRPr="00622855">
        <w:rPr>
          <w:rFonts w:eastAsia="Times New Roman"/>
          <w:color w:val="000000"/>
          <w:szCs w:val="28"/>
        </w:rPr>
        <w:t>Аккордная система оплаты труда, как разновид</w:t>
      </w:r>
      <w:r w:rsidRPr="00622855">
        <w:rPr>
          <w:rFonts w:eastAsia="Times New Roman"/>
          <w:color w:val="000000"/>
          <w:szCs w:val="28"/>
        </w:rPr>
        <w:softHyphen/>
        <w:t>ность сдельной, применяется для оплаты не отдельных видов работ, а целого их комплекса. Заработок при этой системе нормируется по соответствующим укруп</w:t>
      </w:r>
      <w:r w:rsidRPr="00622855">
        <w:rPr>
          <w:rFonts w:eastAsia="Times New Roman"/>
          <w:color w:val="000000"/>
          <w:szCs w:val="28"/>
        </w:rPr>
        <w:softHyphen/>
        <w:t>ненным (аккордным) расценкам, полученным путем калькулирования данного комплекса работ, включая основные, вспомогательные и сопутствующие работы.</w:t>
      </w:r>
    </w:p>
    <w:p w:rsidR="00C15908" w:rsidRPr="00622855" w:rsidRDefault="00C15908" w:rsidP="001B14C9">
      <w:pPr>
        <w:shd w:val="clear" w:color="auto" w:fill="FFFFFF"/>
        <w:spacing w:after="0" w:line="240" w:lineRule="auto"/>
        <w:ind w:left="48" w:right="34" w:firstLine="709"/>
        <w:rPr>
          <w:rFonts w:eastAsia="Times New Roman"/>
          <w:color w:val="000000"/>
          <w:szCs w:val="28"/>
        </w:rPr>
      </w:pPr>
      <w:r w:rsidRPr="00622855">
        <w:rPr>
          <w:rFonts w:eastAsia="Times New Roman"/>
          <w:color w:val="000000"/>
          <w:szCs w:val="28"/>
        </w:rPr>
        <w:t>Калькуляции составляются по действующим нор</w:t>
      </w:r>
      <w:r w:rsidRPr="00622855">
        <w:rPr>
          <w:rFonts w:eastAsia="Times New Roman"/>
          <w:color w:val="000000"/>
          <w:szCs w:val="28"/>
        </w:rPr>
        <w:softHyphen/>
        <w:t>мам и расценкам с учетом конкретных организацион</w:t>
      </w:r>
      <w:r w:rsidRPr="00622855">
        <w:rPr>
          <w:rFonts w:eastAsia="Times New Roman"/>
          <w:color w:val="000000"/>
          <w:szCs w:val="28"/>
        </w:rPr>
        <w:softHyphen/>
        <w:t>но-технических условий выполнения данного строи</w:t>
      </w:r>
      <w:r w:rsidRPr="00622855">
        <w:rPr>
          <w:rFonts w:eastAsia="Times New Roman"/>
          <w:color w:val="000000"/>
          <w:szCs w:val="28"/>
        </w:rPr>
        <w:softHyphen/>
        <w:t>тельно-монтажного процесса. Размер аккордной зара</w:t>
      </w:r>
      <w:r w:rsidRPr="00622855">
        <w:rPr>
          <w:rFonts w:eastAsia="Times New Roman"/>
          <w:color w:val="000000"/>
          <w:szCs w:val="28"/>
        </w:rPr>
        <w:softHyphen/>
        <w:t xml:space="preserve">ботной платы </w:t>
      </w:r>
      <w:r w:rsidRPr="00622855">
        <w:rPr>
          <w:rFonts w:eastAsia="Times New Roman"/>
          <w:iCs/>
          <w:color w:val="000000"/>
          <w:szCs w:val="28"/>
          <w:lang w:val="en-US"/>
        </w:rPr>
        <w:t>S</w:t>
      </w:r>
      <w:r w:rsidRPr="00622855">
        <w:rPr>
          <w:rFonts w:eastAsia="Times New Roman"/>
          <w:iCs/>
          <w:color w:val="000000"/>
          <w:szCs w:val="28"/>
          <w:vertAlign w:val="subscript"/>
        </w:rPr>
        <w:t>ак</w:t>
      </w:r>
      <w:r w:rsidRPr="00622855">
        <w:rPr>
          <w:rFonts w:eastAsia="Times New Roman"/>
          <w:color w:val="000000"/>
          <w:szCs w:val="28"/>
        </w:rPr>
        <w:t>, устанавливают по формуле</w:t>
      </w:r>
    </w:p>
    <w:p w:rsidR="00C15908" w:rsidRPr="00622855" w:rsidRDefault="00C15908" w:rsidP="001B14C9">
      <w:pPr>
        <w:shd w:val="clear" w:color="auto" w:fill="FFFFFF"/>
        <w:spacing w:after="0" w:line="240" w:lineRule="auto"/>
        <w:ind w:left="48" w:right="34" w:firstLine="709"/>
        <w:rPr>
          <w:rFonts w:eastAsia="Times New Roman"/>
          <w:color w:val="000000"/>
          <w:szCs w:val="28"/>
        </w:rPr>
      </w:pPr>
    </w:p>
    <w:tbl>
      <w:tblPr>
        <w:tblStyle w:val="a8"/>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9101"/>
        <w:gridCol w:w="753"/>
      </w:tblGrid>
      <w:tr w:rsidR="006B09DE" w:rsidRPr="006B09DE" w:rsidTr="006B09DE">
        <w:tc>
          <w:tcPr>
            <w:tcW w:w="9435" w:type="dxa"/>
            <w:vAlign w:val="center"/>
          </w:tcPr>
          <w:p w:rsidR="006B09DE" w:rsidRPr="006B09DE" w:rsidRDefault="00AD1A2E" w:rsidP="006B09DE">
            <w:pPr>
              <w:shd w:val="clear" w:color="auto" w:fill="FFFFFF"/>
              <w:spacing w:after="0"/>
              <w:jc w:val="center"/>
              <w:rPr>
                <w:szCs w:val="28"/>
              </w:rPr>
            </w:pPr>
            <m:oMath>
              <m:sSub>
                <m:sSubPr>
                  <m:ctrlPr>
                    <w:rPr>
                      <w:rFonts w:ascii="Cambria Math" w:hAnsi="Cambria Math"/>
                      <w:szCs w:val="28"/>
                      <w:lang w:val="en-US"/>
                    </w:rPr>
                  </m:ctrlPr>
                </m:sSubPr>
                <m:e>
                  <m:r>
                    <m:rPr>
                      <m:sty m:val="p"/>
                    </m:rPr>
                    <w:rPr>
                      <w:rFonts w:ascii="Cambria Math" w:hAnsi="Cambria Math"/>
                      <w:szCs w:val="28"/>
                      <w:lang w:val="en-US"/>
                    </w:rPr>
                    <m:t>S</m:t>
                  </m:r>
                </m:e>
                <m:sub>
                  <m:r>
                    <m:rPr>
                      <m:sty m:val="p"/>
                    </m:rPr>
                    <w:rPr>
                      <w:rFonts w:ascii="Cambria Math" w:hAnsi="Cambria Math"/>
                      <w:szCs w:val="28"/>
                      <w:lang w:val="en-US"/>
                    </w:rPr>
                    <m:t>ak</m:t>
                  </m:r>
                </m:sub>
              </m:sSub>
              <m:r>
                <m:rPr>
                  <m:sty m:val="p"/>
                </m:rPr>
                <w:rPr>
                  <w:rFonts w:ascii="Cambria Math"/>
                  <w:szCs w:val="28"/>
                </w:rPr>
                <m:t xml:space="preserve">= </m:t>
              </m:r>
              <m:sSub>
                <m:sSubPr>
                  <m:ctrlPr>
                    <w:rPr>
                      <w:rFonts w:ascii="Cambria Math" w:hAnsi="Cambria Math"/>
                      <w:szCs w:val="28"/>
                      <w:lang w:val="en-US"/>
                    </w:rPr>
                  </m:ctrlPr>
                </m:sSubPr>
                <m:e>
                  <m:r>
                    <m:rPr>
                      <m:sty m:val="p"/>
                    </m:rPr>
                    <w:rPr>
                      <w:rFonts w:ascii="Cambria Math" w:hAnsi="Cambria Math"/>
                      <w:szCs w:val="28"/>
                      <w:lang w:val="en-US"/>
                    </w:rPr>
                    <m:t>R</m:t>
                  </m:r>
                </m:e>
                <m:sub>
                  <m:r>
                    <m:rPr>
                      <m:sty m:val="p"/>
                    </m:rPr>
                    <w:rPr>
                      <w:rFonts w:ascii="Cambria Math" w:hAnsi="Cambria Math"/>
                      <w:szCs w:val="28"/>
                      <w:lang w:val="en-US"/>
                    </w:rPr>
                    <m:t>a</m:t>
                  </m:r>
                </m:sub>
              </m:sSub>
              <m:sSub>
                <m:sSubPr>
                  <m:ctrlPr>
                    <w:rPr>
                      <w:rFonts w:ascii="Cambria Math" w:hAnsi="Cambria Math"/>
                      <w:szCs w:val="28"/>
                      <w:lang w:val="en-US"/>
                    </w:rPr>
                  </m:ctrlPr>
                </m:sSubPr>
                <m:e>
                  <m:r>
                    <m:rPr>
                      <m:sty m:val="p"/>
                    </m:rPr>
                    <w:rPr>
                      <w:rFonts w:ascii="Cambria Math" w:hAnsi="Cambria Math"/>
                      <w:szCs w:val="28"/>
                      <w:lang w:val="en-US"/>
                    </w:rPr>
                    <m:t>V</m:t>
                  </m:r>
                </m:e>
                <m:sub>
                  <m:r>
                    <m:rPr>
                      <m:sty m:val="p"/>
                    </m:rPr>
                    <w:rPr>
                      <w:rFonts w:ascii="Cambria Math"/>
                      <w:szCs w:val="28"/>
                    </w:rPr>
                    <m:t>вп</m:t>
                  </m:r>
                </m:sub>
              </m:sSub>
            </m:oMath>
            <w:r w:rsidR="006B09DE" w:rsidRPr="006B09DE">
              <w:rPr>
                <w:szCs w:val="28"/>
              </w:rPr>
              <w:t xml:space="preserve"> ,</w:t>
            </w:r>
          </w:p>
        </w:tc>
        <w:tc>
          <w:tcPr>
            <w:tcW w:w="419" w:type="dxa"/>
            <w:vAlign w:val="center"/>
          </w:tcPr>
          <w:p w:rsidR="006B09DE" w:rsidRPr="006B09DE" w:rsidRDefault="006B09DE" w:rsidP="006B09DE">
            <w:pPr>
              <w:shd w:val="clear" w:color="auto" w:fill="FFFFFF"/>
              <w:spacing w:after="0"/>
              <w:jc w:val="center"/>
              <w:rPr>
                <w:szCs w:val="28"/>
              </w:rPr>
            </w:pPr>
            <w:r w:rsidRPr="006B09DE">
              <w:rPr>
                <w:szCs w:val="28"/>
              </w:rPr>
              <w:t>(7.6)</w:t>
            </w:r>
          </w:p>
        </w:tc>
      </w:tr>
    </w:tbl>
    <w:p w:rsidR="00C15908" w:rsidRPr="00622855" w:rsidRDefault="00C15908" w:rsidP="001B14C9">
      <w:pPr>
        <w:shd w:val="clear" w:color="auto" w:fill="FFFFFF"/>
        <w:spacing w:after="0" w:line="240" w:lineRule="auto"/>
        <w:ind w:left="48" w:right="34" w:firstLine="709"/>
        <w:rPr>
          <w:i/>
          <w:szCs w:val="28"/>
        </w:rPr>
      </w:pPr>
    </w:p>
    <w:p w:rsidR="00C15908" w:rsidRDefault="006B09DE" w:rsidP="006B09DE">
      <w:pPr>
        <w:shd w:val="clear" w:color="auto" w:fill="FFFFFF"/>
        <w:spacing w:after="0" w:line="240" w:lineRule="auto"/>
        <w:ind w:left="58"/>
        <w:rPr>
          <w:rFonts w:eastAsia="Times New Roman"/>
          <w:color w:val="000000"/>
          <w:szCs w:val="28"/>
        </w:rPr>
      </w:pPr>
      <w:r>
        <w:rPr>
          <w:rFonts w:eastAsia="Times New Roman"/>
          <w:color w:val="000000"/>
          <w:szCs w:val="28"/>
        </w:rPr>
        <w:t>г</w:t>
      </w:r>
      <w:r w:rsidR="00C15908" w:rsidRPr="00622855">
        <w:rPr>
          <w:rFonts w:eastAsia="Times New Roman"/>
          <w:color w:val="000000"/>
          <w:szCs w:val="28"/>
        </w:rPr>
        <w:t>де</w:t>
      </w:r>
      <w:r>
        <w:rPr>
          <w:rFonts w:eastAsia="Times New Roman"/>
          <w:color w:val="000000"/>
          <w:szCs w:val="28"/>
        </w:rPr>
        <w:t>:</w:t>
      </w:r>
      <w:r w:rsidR="009B7B88">
        <w:rPr>
          <w:rFonts w:eastAsia="Times New Roman"/>
          <w:color w:val="000000"/>
          <w:szCs w:val="28"/>
        </w:rPr>
        <w:t xml:space="preserve"> </w:t>
      </w:r>
      <m:oMath>
        <m:sSub>
          <m:sSubPr>
            <m:ctrlPr>
              <w:rPr>
                <w:rFonts w:ascii="Cambria Math" w:hAnsi="Cambria Math"/>
                <w:szCs w:val="28"/>
                <w:lang w:val="en-US"/>
              </w:rPr>
            </m:ctrlPr>
          </m:sSubPr>
          <m:e>
            <m:r>
              <m:rPr>
                <m:sty m:val="p"/>
              </m:rPr>
              <w:rPr>
                <w:rFonts w:ascii="Cambria Math" w:hAnsi="Cambria Math"/>
                <w:szCs w:val="28"/>
                <w:lang w:val="en-US"/>
              </w:rPr>
              <m:t>R</m:t>
            </m:r>
          </m:e>
          <m:sub>
            <m:r>
              <m:rPr>
                <m:sty m:val="p"/>
              </m:rPr>
              <w:rPr>
                <w:rFonts w:ascii="Cambria Math"/>
                <w:szCs w:val="28"/>
                <w:lang w:val="en-US"/>
              </w:rPr>
              <m:t>a</m:t>
            </m:r>
          </m:sub>
        </m:sSub>
      </m:oMath>
      <w:r w:rsidR="00C15908" w:rsidRPr="00622855">
        <w:rPr>
          <w:rFonts w:eastAsia="Times New Roman"/>
          <w:szCs w:val="28"/>
        </w:rPr>
        <w:t xml:space="preserve"> </w:t>
      </w:r>
      <w:r w:rsidR="00C15908" w:rsidRPr="000F505F">
        <w:rPr>
          <w:rFonts w:eastAsia="Times New Roman"/>
          <w:color w:val="000000"/>
          <w:spacing w:val="1"/>
          <w:szCs w:val="28"/>
        </w:rPr>
        <w:t>–</w:t>
      </w:r>
      <w:r w:rsidR="00C15908" w:rsidRPr="00622855">
        <w:rPr>
          <w:rFonts w:eastAsia="Times New Roman"/>
          <w:szCs w:val="28"/>
        </w:rPr>
        <w:t xml:space="preserve"> </w:t>
      </w:r>
      <w:r>
        <w:rPr>
          <w:rFonts w:eastAsia="Times New Roman"/>
          <w:color w:val="000000"/>
          <w:szCs w:val="28"/>
        </w:rPr>
        <w:t xml:space="preserve">аккордная расценка; </w:t>
      </w:r>
      <w:r w:rsidR="00C15908" w:rsidRPr="00622855">
        <w:rPr>
          <w:rFonts w:eastAsia="Times New Roman"/>
          <w:iCs/>
          <w:color w:val="000000"/>
          <w:szCs w:val="28"/>
          <w:lang w:val="en-US"/>
        </w:rPr>
        <w:t>V</w:t>
      </w:r>
      <w:r w:rsidR="00C15908" w:rsidRPr="00622855">
        <w:rPr>
          <w:rFonts w:eastAsia="Times New Roman"/>
          <w:iCs/>
          <w:color w:val="000000"/>
          <w:szCs w:val="28"/>
          <w:vertAlign w:val="subscript"/>
        </w:rPr>
        <w:t>вп</w:t>
      </w:r>
      <w:r w:rsidR="00C15908" w:rsidRPr="00622855">
        <w:rPr>
          <w:rFonts w:eastAsia="Times New Roman"/>
          <w:i/>
          <w:iCs/>
          <w:color w:val="000000"/>
          <w:szCs w:val="28"/>
        </w:rPr>
        <w:t xml:space="preserve"> </w:t>
      </w:r>
      <w:r w:rsidR="00C15908" w:rsidRPr="000F505F">
        <w:rPr>
          <w:rFonts w:eastAsia="Times New Roman"/>
          <w:color w:val="000000"/>
          <w:spacing w:val="1"/>
          <w:szCs w:val="28"/>
        </w:rPr>
        <w:t>–</w:t>
      </w:r>
      <w:r w:rsidR="00C15908" w:rsidRPr="00622855">
        <w:rPr>
          <w:rFonts w:eastAsia="Times New Roman"/>
          <w:color w:val="000000"/>
          <w:szCs w:val="28"/>
        </w:rPr>
        <w:t xml:space="preserve"> объем работ ведущего ком</w:t>
      </w:r>
      <w:r w:rsidR="00C15908" w:rsidRPr="00622855">
        <w:rPr>
          <w:rFonts w:eastAsia="Times New Roman"/>
          <w:color w:val="000000"/>
          <w:szCs w:val="28"/>
        </w:rPr>
        <w:softHyphen/>
        <w:t>плексного процесса в его главной единице измерения</w:t>
      </w:r>
      <w:r w:rsidR="001B14C9">
        <w:rPr>
          <w:rFonts w:eastAsia="Times New Roman"/>
          <w:color w:val="000000"/>
          <w:szCs w:val="28"/>
        </w:rPr>
        <w:t>.</w:t>
      </w:r>
    </w:p>
    <w:p w:rsidR="001B14C9" w:rsidRPr="00622855" w:rsidRDefault="001B14C9" w:rsidP="001B14C9">
      <w:pPr>
        <w:shd w:val="clear" w:color="auto" w:fill="FFFFFF"/>
        <w:spacing w:after="0" w:line="240" w:lineRule="auto"/>
        <w:ind w:left="58" w:firstLine="709"/>
        <w:rPr>
          <w:szCs w:val="28"/>
        </w:rPr>
      </w:pPr>
    </w:p>
    <w:p w:rsidR="00C15908" w:rsidRPr="00622855" w:rsidRDefault="00C15908" w:rsidP="001B14C9">
      <w:pPr>
        <w:shd w:val="clear" w:color="auto" w:fill="FFFFFF"/>
        <w:spacing w:after="0" w:line="240" w:lineRule="auto"/>
        <w:ind w:firstLine="708"/>
        <w:rPr>
          <w:rFonts w:eastAsia="Times New Roman"/>
          <w:color w:val="000000"/>
          <w:szCs w:val="28"/>
        </w:rPr>
      </w:pPr>
      <w:r w:rsidRPr="00BF0A28">
        <w:rPr>
          <w:szCs w:val="28"/>
        </w:rPr>
        <w:t>7.</w:t>
      </w:r>
      <w:r>
        <w:rPr>
          <w:szCs w:val="28"/>
        </w:rPr>
        <w:t>4</w:t>
      </w:r>
      <w:r w:rsidRPr="00BF0A28">
        <w:rPr>
          <w:szCs w:val="28"/>
        </w:rPr>
        <w:t xml:space="preserve">.1ПРИМЕР: </w:t>
      </w:r>
      <w:r w:rsidRPr="00BF0A28">
        <w:rPr>
          <w:rFonts w:eastAsia="Times New Roman"/>
          <w:color w:val="000000"/>
          <w:szCs w:val="28"/>
        </w:rPr>
        <w:t xml:space="preserve"> </w:t>
      </w:r>
      <w:r w:rsidRPr="00622855">
        <w:rPr>
          <w:rFonts w:eastAsia="Times New Roman"/>
          <w:b/>
          <w:color w:val="000000"/>
          <w:szCs w:val="28"/>
        </w:rPr>
        <w:t xml:space="preserve"> </w:t>
      </w:r>
      <w:r w:rsidRPr="00622855">
        <w:rPr>
          <w:rFonts w:eastAsia="Times New Roman"/>
          <w:color w:val="000000"/>
          <w:szCs w:val="28"/>
        </w:rPr>
        <w:t>Определить заработную плату рабочих, занятых на устройстве полов из линолеума площадью 5100 м</w:t>
      </w:r>
      <w:r w:rsidRPr="00622855">
        <w:rPr>
          <w:rFonts w:eastAsia="Times New Roman"/>
          <w:color w:val="000000"/>
          <w:szCs w:val="28"/>
          <w:vertAlign w:val="superscript"/>
        </w:rPr>
        <w:t>2</w:t>
      </w:r>
      <w:r w:rsidRPr="00622855">
        <w:rPr>
          <w:rFonts w:eastAsia="Times New Roman"/>
          <w:color w:val="000000"/>
          <w:szCs w:val="28"/>
        </w:rPr>
        <w:t xml:space="preserve">, если по </w:t>
      </w:r>
      <w:r>
        <w:rPr>
          <w:rFonts w:eastAsia="Times New Roman"/>
          <w:color w:val="000000"/>
          <w:szCs w:val="28"/>
        </w:rPr>
        <w:t>ЕНиР</w:t>
      </w:r>
      <w:r w:rsidRPr="00622855">
        <w:rPr>
          <w:rFonts w:eastAsia="Times New Roman"/>
          <w:color w:val="000000"/>
          <w:szCs w:val="28"/>
        </w:rPr>
        <w:t xml:space="preserve"> сдельная расценка на устройство полов равна 0,171 руб</w:t>
      </w:r>
      <w:r>
        <w:rPr>
          <w:rFonts w:eastAsia="Times New Roman"/>
          <w:color w:val="000000"/>
          <w:szCs w:val="28"/>
        </w:rPr>
        <w:t>.</w:t>
      </w:r>
      <w:r w:rsidRPr="00622855">
        <w:rPr>
          <w:rFonts w:eastAsia="Times New Roman"/>
          <w:color w:val="000000"/>
          <w:szCs w:val="28"/>
        </w:rPr>
        <w:t>/м</w:t>
      </w:r>
      <w:r w:rsidRPr="00622855">
        <w:rPr>
          <w:rFonts w:eastAsia="Times New Roman"/>
          <w:color w:val="000000"/>
          <w:szCs w:val="28"/>
          <w:vertAlign w:val="superscript"/>
        </w:rPr>
        <w:t>2</w:t>
      </w:r>
      <w:r w:rsidRPr="00622855">
        <w:rPr>
          <w:rFonts w:eastAsia="Times New Roman"/>
          <w:color w:val="000000"/>
          <w:szCs w:val="28"/>
        </w:rPr>
        <w:t xml:space="preserve"> и на установку плинтусов </w:t>
      </w:r>
      <w:r w:rsidRPr="000F505F">
        <w:rPr>
          <w:rFonts w:eastAsia="Times New Roman"/>
          <w:color w:val="000000"/>
          <w:spacing w:val="1"/>
          <w:szCs w:val="28"/>
        </w:rPr>
        <w:t>–</w:t>
      </w:r>
      <w:r w:rsidRPr="00622855">
        <w:rPr>
          <w:rFonts w:eastAsia="Times New Roman"/>
          <w:color w:val="000000"/>
          <w:szCs w:val="28"/>
        </w:rPr>
        <w:t xml:space="preserve"> 5,45 руб</w:t>
      </w:r>
      <w:r>
        <w:rPr>
          <w:rFonts w:eastAsia="Times New Roman"/>
          <w:color w:val="000000"/>
          <w:szCs w:val="28"/>
        </w:rPr>
        <w:t>.</w:t>
      </w:r>
      <w:r w:rsidRPr="00622855">
        <w:rPr>
          <w:rFonts w:eastAsia="Times New Roman"/>
          <w:color w:val="000000"/>
          <w:szCs w:val="28"/>
        </w:rPr>
        <w:t>/100 м.</w:t>
      </w:r>
    </w:p>
    <w:p w:rsidR="00C15908" w:rsidRPr="00622855" w:rsidRDefault="00C15908" w:rsidP="001B14C9">
      <w:pPr>
        <w:shd w:val="clear" w:color="auto" w:fill="FFFFFF"/>
        <w:spacing w:after="0" w:line="240" w:lineRule="auto"/>
        <w:ind w:left="38" w:firstLine="709"/>
        <w:rPr>
          <w:szCs w:val="28"/>
        </w:rPr>
      </w:pPr>
      <w:r w:rsidRPr="00BF0A28">
        <w:rPr>
          <w:rFonts w:eastAsia="Times New Roman"/>
          <w:color w:val="000000"/>
          <w:spacing w:val="-2"/>
          <w:szCs w:val="28"/>
        </w:rPr>
        <w:t>РЕШЕНИЕ:</w:t>
      </w:r>
      <w:r>
        <w:rPr>
          <w:rFonts w:eastAsia="Times New Roman"/>
          <w:color w:val="000000"/>
          <w:spacing w:val="-2"/>
          <w:szCs w:val="28"/>
        </w:rPr>
        <w:t xml:space="preserve"> </w:t>
      </w:r>
      <w:r w:rsidRPr="00622855">
        <w:rPr>
          <w:rFonts w:eastAsia="Times New Roman"/>
          <w:color w:val="000000"/>
          <w:spacing w:val="-2"/>
          <w:szCs w:val="28"/>
        </w:rPr>
        <w:t>Укрупненная комплексная расценка на 10</w:t>
      </w:r>
      <w:r>
        <w:rPr>
          <w:rFonts w:eastAsia="Times New Roman"/>
          <w:color w:val="000000"/>
          <w:spacing w:val="-2"/>
          <w:szCs w:val="28"/>
        </w:rPr>
        <w:t>,0</w:t>
      </w:r>
      <w:r w:rsidRPr="00622855">
        <w:rPr>
          <w:rFonts w:eastAsia="Times New Roman"/>
          <w:color w:val="000000"/>
          <w:spacing w:val="-2"/>
          <w:szCs w:val="28"/>
        </w:rPr>
        <w:t xml:space="preserve"> м</w:t>
      </w:r>
      <w:r w:rsidRPr="00622855">
        <w:rPr>
          <w:rFonts w:eastAsia="Times New Roman"/>
          <w:color w:val="000000"/>
          <w:spacing w:val="-2"/>
          <w:szCs w:val="28"/>
          <w:vertAlign w:val="superscript"/>
        </w:rPr>
        <w:t xml:space="preserve">2 </w:t>
      </w:r>
      <w:r w:rsidRPr="00622855">
        <w:rPr>
          <w:rFonts w:eastAsia="Times New Roman"/>
          <w:color w:val="000000"/>
          <w:spacing w:val="-2"/>
          <w:szCs w:val="28"/>
        </w:rPr>
        <w:t xml:space="preserve"> </w:t>
      </w:r>
      <w:r w:rsidRPr="00622855">
        <w:rPr>
          <w:rFonts w:eastAsia="Times New Roman"/>
          <w:color w:val="000000"/>
          <w:spacing w:val="5"/>
          <w:szCs w:val="28"/>
        </w:rPr>
        <w:t xml:space="preserve"> </w:t>
      </w:r>
      <w:r w:rsidRPr="00622855">
        <w:rPr>
          <w:rFonts w:eastAsia="Times New Roman"/>
          <w:color w:val="000000"/>
          <w:spacing w:val="5"/>
          <w:szCs w:val="28"/>
          <w:lang w:val="en-US"/>
        </w:rPr>
        <w:t>R</w:t>
      </w:r>
      <w:r w:rsidRPr="00622855">
        <w:rPr>
          <w:rFonts w:eastAsia="Times New Roman"/>
          <w:color w:val="000000"/>
          <w:spacing w:val="5"/>
          <w:szCs w:val="28"/>
          <w:vertAlign w:val="subscript"/>
        </w:rPr>
        <w:t xml:space="preserve">10 </w:t>
      </w:r>
      <w:r w:rsidRPr="00622855">
        <w:rPr>
          <w:rFonts w:eastAsia="Times New Roman"/>
          <w:color w:val="000000"/>
          <w:spacing w:val="5"/>
          <w:szCs w:val="28"/>
        </w:rPr>
        <w:t>=0</w:t>
      </w:r>
      <w:r w:rsidRPr="00622855">
        <w:rPr>
          <w:rFonts w:eastAsia="Times New Roman"/>
          <w:color w:val="000000"/>
          <w:spacing w:val="5"/>
          <w:szCs w:val="28"/>
          <w:vertAlign w:val="subscript"/>
        </w:rPr>
        <w:t>.</w:t>
      </w:r>
      <w:r w:rsidRPr="00622855">
        <w:rPr>
          <w:rFonts w:eastAsia="Times New Roman"/>
          <w:color w:val="000000"/>
          <w:spacing w:val="5"/>
          <w:szCs w:val="28"/>
        </w:rPr>
        <w:t>171</w:t>
      </w:r>
      <w:r w:rsidRPr="00BF0A28">
        <w:rPr>
          <w:szCs w:val="28"/>
        </w:rPr>
        <w:t>×</w:t>
      </w:r>
      <w:r w:rsidRPr="00622855">
        <w:rPr>
          <w:rFonts w:eastAsia="Times New Roman"/>
          <w:color w:val="000000"/>
          <w:spacing w:val="5"/>
          <w:szCs w:val="28"/>
        </w:rPr>
        <w:t xml:space="preserve"> 10+5,45:10 = 2,255 руб. </w:t>
      </w:r>
      <w:r w:rsidRPr="00622855">
        <w:rPr>
          <w:rFonts w:eastAsia="Times New Roman"/>
          <w:color w:val="000000"/>
          <w:spacing w:val="2"/>
          <w:szCs w:val="28"/>
        </w:rPr>
        <w:t xml:space="preserve">Заработок аккордный </w:t>
      </w:r>
      <m:oMath>
        <m:r>
          <w:rPr>
            <w:rFonts w:ascii="Cambria Math"/>
            <w:szCs w:val="28"/>
          </w:rPr>
          <m:t xml:space="preserve"> </m:t>
        </m:r>
        <m:sSub>
          <m:sSubPr>
            <m:ctrlPr>
              <w:rPr>
                <w:rFonts w:ascii="Cambria Math" w:hAnsi="Cambria Math"/>
                <w:szCs w:val="28"/>
                <w:lang w:val="en-US"/>
              </w:rPr>
            </m:ctrlPr>
          </m:sSubPr>
          <m:e>
            <m:r>
              <m:rPr>
                <m:sty m:val="p"/>
              </m:rPr>
              <w:rPr>
                <w:rFonts w:ascii="Cambria Math" w:hAnsi="Cambria Math"/>
                <w:szCs w:val="28"/>
                <w:lang w:val="en-US"/>
              </w:rPr>
              <m:t>S</m:t>
            </m:r>
          </m:e>
          <m:sub>
            <m:r>
              <m:rPr>
                <m:sty m:val="p"/>
              </m:rPr>
              <w:rPr>
                <w:rFonts w:ascii="Cambria Math" w:hAnsi="Cambria Math"/>
                <w:szCs w:val="28"/>
                <w:lang w:val="en-US"/>
              </w:rPr>
              <m:t>ak</m:t>
            </m:r>
          </m:sub>
        </m:sSub>
      </m:oMath>
      <w:r w:rsidRPr="00622855">
        <w:rPr>
          <w:rFonts w:eastAsia="Times New Roman"/>
          <w:color w:val="000000"/>
          <w:spacing w:val="2"/>
          <w:szCs w:val="28"/>
        </w:rPr>
        <w:t xml:space="preserve"> = 2,255</w:t>
      </w:r>
      <w:r w:rsidRPr="00BF0A28">
        <w:rPr>
          <w:szCs w:val="28"/>
        </w:rPr>
        <w:t>×</w:t>
      </w:r>
      <w:r w:rsidRPr="00622855">
        <w:rPr>
          <w:rFonts w:eastAsia="Times New Roman"/>
          <w:color w:val="000000"/>
          <w:spacing w:val="2"/>
          <w:szCs w:val="28"/>
        </w:rPr>
        <w:t>(5100:10) = 1150 руб</w:t>
      </w:r>
      <w:r>
        <w:rPr>
          <w:rFonts w:eastAsia="Times New Roman"/>
          <w:color w:val="000000"/>
          <w:spacing w:val="2"/>
          <w:szCs w:val="28"/>
        </w:rPr>
        <w:t xml:space="preserve">лей или </w:t>
      </w:r>
      <w:r w:rsidRPr="00622855">
        <w:rPr>
          <w:rFonts w:eastAsia="Times New Roman"/>
          <w:color w:val="000000"/>
          <w:spacing w:val="2"/>
          <w:szCs w:val="28"/>
        </w:rPr>
        <w:t>1150</w:t>
      </w:r>
      <w:r w:rsidRPr="00BF0A28">
        <w:rPr>
          <w:szCs w:val="28"/>
        </w:rPr>
        <w:t>×</w:t>
      </w:r>
      <w:r>
        <w:rPr>
          <w:szCs w:val="28"/>
        </w:rPr>
        <w:t>5,5=6325 тенге.</w:t>
      </w:r>
    </w:p>
    <w:p w:rsidR="00C15908" w:rsidRPr="00622855" w:rsidRDefault="00C15908" w:rsidP="001B14C9">
      <w:pPr>
        <w:shd w:val="clear" w:color="auto" w:fill="FFFFFF"/>
        <w:spacing w:after="0" w:line="240" w:lineRule="auto"/>
        <w:ind w:left="43" w:right="5" w:firstLine="709"/>
        <w:rPr>
          <w:szCs w:val="28"/>
        </w:rPr>
      </w:pPr>
      <w:r w:rsidRPr="00BF0A28">
        <w:rPr>
          <w:szCs w:val="28"/>
        </w:rPr>
        <w:t>Решить предыдущую задачу с изменением ее условий</w:t>
      </w:r>
      <w:r>
        <w:rPr>
          <w:szCs w:val="28"/>
        </w:rPr>
        <w:t>.</w:t>
      </w:r>
      <w:r w:rsidRPr="00BF0A28">
        <w:rPr>
          <w:szCs w:val="28"/>
        </w:rPr>
        <w:t xml:space="preserve"> </w:t>
      </w:r>
      <w:r w:rsidRPr="00622855">
        <w:rPr>
          <w:rFonts w:eastAsia="Times New Roman"/>
          <w:color w:val="000000"/>
          <w:spacing w:val="3"/>
          <w:szCs w:val="28"/>
        </w:rPr>
        <w:t>Определит</w:t>
      </w:r>
      <w:r>
        <w:rPr>
          <w:rFonts w:eastAsia="Times New Roman"/>
          <w:color w:val="000000"/>
          <w:spacing w:val="3"/>
          <w:szCs w:val="28"/>
        </w:rPr>
        <w:t>ь</w:t>
      </w:r>
      <w:r w:rsidRPr="00622855">
        <w:rPr>
          <w:rFonts w:eastAsia="Times New Roman"/>
          <w:color w:val="000000"/>
          <w:spacing w:val="3"/>
          <w:szCs w:val="28"/>
        </w:rPr>
        <w:t xml:space="preserve"> аккордный заработок ра</w:t>
      </w:r>
      <w:r w:rsidRPr="00622855">
        <w:rPr>
          <w:rFonts w:eastAsia="Times New Roman"/>
          <w:color w:val="000000"/>
          <w:spacing w:val="3"/>
          <w:szCs w:val="28"/>
        </w:rPr>
        <w:softHyphen/>
      </w:r>
      <w:r w:rsidRPr="00622855">
        <w:rPr>
          <w:rFonts w:eastAsia="Times New Roman"/>
          <w:color w:val="000000"/>
          <w:spacing w:val="-1"/>
          <w:szCs w:val="28"/>
        </w:rPr>
        <w:t>бочих, которые выполняют комплексные работы, при</w:t>
      </w:r>
      <w:r w:rsidRPr="00622855">
        <w:rPr>
          <w:rFonts w:eastAsia="Times New Roman"/>
          <w:color w:val="000000"/>
          <w:spacing w:val="-1"/>
          <w:szCs w:val="28"/>
        </w:rPr>
        <w:softHyphen/>
      </w:r>
      <w:r>
        <w:rPr>
          <w:rFonts w:eastAsia="Times New Roman"/>
          <w:color w:val="000000"/>
          <w:spacing w:val="1"/>
          <w:szCs w:val="28"/>
        </w:rPr>
        <w:t>веденные в таблице 7.</w:t>
      </w:r>
      <w:r w:rsidRPr="00622855">
        <w:rPr>
          <w:rFonts w:eastAsia="Times New Roman"/>
          <w:color w:val="000000"/>
          <w:spacing w:val="1"/>
          <w:szCs w:val="28"/>
        </w:rPr>
        <w:t>5.</w:t>
      </w:r>
    </w:p>
    <w:p w:rsidR="006B09DE" w:rsidRDefault="006B09DE" w:rsidP="006B09DE">
      <w:pPr>
        <w:spacing w:after="0" w:line="240" w:lineRule="auto"/>
        <w:rPr>
          <w:szCs w:val="28"/>
        </w:rPr>
      </w:pPr>
      <w:r>
        <w:rPr>
          <w:szCs w:val="28"/>
        </w:rPr>
        <w:lastRenderedPageBreak/>
        <w:t>Таблица 7</w:t>
      </w:r>
      <w:r w:rsidRPr="00622855">
        <w:rPr>
          <w:szCs w:val="28"/>
        </w:rPr>
        <w:t>.5</w:t>
      </w:r>
      <w:r>
        <w:rPr>
          <w:szCs w:val="28"/>
        </w:rPr>
        <w:t xml:space="preserve"> – </w:t>
      </w:r>
      <w:r w:rsidRPr="00622855">
        <w:rPr>
          <w:szCs w:val="28"/>
        </w:rPr>
        <w:t xml:space="preserve">Таблица </w:t>
      </w:r>
      <w:r>
        <w:rPr>
          <w:szCs w:val="28"/>
        </w:rPr>
        <w:t>комплексных работ</w:t>
      </w:r>
    </w:p>
    <w:p w:rsidR="009B7B88" w:rsidRDefault="009B7B88" w:rsidP="006B09DE">
      <w:pPr>
        <w:spacing w:after="0" w:line="240" w:lineRule="auto"/>
        <w:rPr>
          <w:szCs w:val="28"/>
        </w:rPr>
      </w:pPr>
    </w:p>
    <w:tbl>
      <w:tblPr>
        <w:tblStyle w:val="a8"/>
        <w:tblW w:w="0" w:type="auto"/>
        <w:tblLook w:val="04A0"/>
      </w:tblPr>
      <w:tblGrid>
        <w:gridCol w:w="1071"/>
        <w:gridCol w:w="2156"/>
        <w:gridCol w:w="4583"/>
        <w:gridCol w:w="894"/>
        <w:gridCol w:w="1150"/>
      </w:tblGrid>
      <w:tr w:rsidR="009B7B88" w:rsidRPr="00D77E43" w:rsidTr="009B7B88">
        <w:tc>
          <w:tcPr>
            <w:tcW w:w="0" w:type="auto"/>
            <w:vAlign w:val="center"/>
          </w:tcPr>
          <w:p w:rsidR="009B7B88" w:rsidRPr="00D77E43" w:rsidRDefault="009B7B88" w:rsidP="009B7B88">
            <w:pPr>
              <w:widowControl/>
              <w:autoSpaceDE/>
              <w:autoSpaceDN/>
              <w:adjustRightInd/>
              <w:spacing w:before="20" w:after="20"/>
              <w:jc w:val="center"/>
              <w:rPr>
                <w:sz w:val="24"/>
                <w:szCs w:val="24"/>
              </w:rPr>
            </w:pPr>
            <w:r w:rsidRPr="00D77E43">
              <w:rPr>
                <w:sz w:val="24"/>
                <w:szCs w:val="24"/>
              </w:rPr>
              <w:t>Вариант</w:t>
            </w:r>
          </w:p>
        </w:tc>
        <w:tc>
          <w:tcPr>
            <w:tcW w:w="2156" w:type="dxa"/>
            <w:vAlign w:val="center"/>
          </w:tcPr>
          <w:p w:rsidR="009B7B88" w:rsidRPr="00D77E43" w:rsidRDefault="009B7B88" w:rsidP="009B7B88">
            <w:pPr>
              <w:widowControl/>
              <w:autoSpaceDE/>
              <w:autoSpaceDN/>
              <w:adjustRightInd/>
              <w:spacing w:before="20" w:after="20"/>
              <w:jc w:val="center"/>
              <w:rPr>
                <w:sz w:val="24"/>
                <w:szCs w:val="24"/>
              </w:rPr>
            </w:pPr>
            <w:r>
              <w:rPr>
                <w:sz w:val="24"/>
                <w:szCs w:val="24"/>
              </w:rPr>
              <w:t xml:space="preserve">Комплекс работ </w:t>
            </w:r>
            <w:r w:rsidRPr="00D77E43">
              <w:rPr>
                <w:sz w:val="24"/>
                <w:szCs w:val="24"/>
              </w:rPr>
              <w:t>(ведущий процесс)</w:t>
            </w:r>
          </w:p>
        </w:tc>
        <w:tc>
          <w:tcPr>
            <w:tcW w:w="4583" w:type="dxa"/>
            <w:vAlign w:val="center"/>
          </w:tcPr>
          <w:p w:rsidR="009B7B88" w:rsidRPr="00D77E43" w:rsidRDefault="009B7B88" w:rsidP="009B7B88">
            <w:pPr>
              <w:widowControl/>
              <w:autoSpaceDE/>
              <w:autoSpaceDN/>
              <w:adjustRightInd/>
              <w:spacing w:before="20" w:after="20"/>
              <w:jc w:val="center"/>
              <w:rPr>
                <w:sz w:val="24"/>
                <w:szCs w:val="24"/>
              </w:rPr>
            </w:pPr>
            <w:r w:rsidRPr="00D77E43">
              <w:rPr>
                <w:sz w:val="24"/>
                <w:szCs w:val="24"/>
              </w:rPr>
              <w:t>Работа, входящая в комплекс</w:t>
            </w:r>
          </w:p>
        </w:tc>
        <w:tc>
          <w:tcPr>
            <w:tcW w:w="0" w:type="auto"/>
            <w:vAlign w:val="center"/>
          </w:tcPr>
          <w:p w:rsidR="009B7B88" w:rsidRPr="00D77E43" w:rsidRDefault="009B7B88" w:rsidP="009B7B88">
            <w:pPr>
              <w:widowControl/>
              <w:autoSpaceDE/>
              <w:autoSpaceDN/>
              <w:adjustRightInd/>
              <w:spacing w:before="20" w:after="20"/>
              <w:jc w:val="center"/>
              <w:rPr>
                <w:sz w:val="24"/>
                <w:szCs w:val="24"/>
              </w:rPr>
            </w:pPr>
            <w:r w:rsidRPr="00D77E43">
              <w:rPr>
                <w:sz w:val="24"/>
                <w:szCs w:val="24"/>
              </w:rPr>
              <w:t>Объем</w:t>
            </w:r>
            <w:r>
              <w:rPr>
                <w:sz w:val="24"/>
                <w:szCs w:val="24"/>
              </w:rPr>
              <w:t xml:space="preserve"> </w:t>
            </w:r>
            <w:r w:rsidRPr="00D77E43">
              <w:rPr>
                <w:sz w:val="24"/>
                <w:szCs w:val="24"/>
              </w:rPr>
              <w:t>работ</w:t>
            </w:r>
          </w:p>
        </w:tc>
        <w:tc>
          <w:tcPr>
            <w:tcW w:w="0" w:type="auto"/>
            <w:vAlign w:val="center"/>
          </w:tcPr>
          <w:p w:rsidR="009B7B88" w:rsidRPr="00D77E43" w:rsidRDefault="009B7B88" w:rsidP="009B7B88">
            <w:pPr>
              <w:widowControl/>
              <w:autoSpaceDE/>
              <w:autoSpaceDN/>
              <w:adjustRightInd/>
              <w:spacing w:before="20" w:after="20"/>
              <w:jc w:val="center"/>
              <w:rPr>
                <w:sz w:val="24"/>
                <w:szCs w:val="24"/>
              </w:rPr>
            </w:pPr>
            <w:r w:rsidRPr="00D77E43">
              <w:rPr>
                <w:sz w:val="24"/>
                <w:szCs w:val="24"/>
              </w:rPr>
              <w:t>Расценка</w:t>
            </w:r>
          </w:p>
        </w:tc>
      </w:tr>
      <w:tr w:rsidR="009B7B88" w:rsidRPr="00D77E43" w:rsidTr="009B7B88">
        <w:tc>
          <w:tcPr>
            <w:tcW w:w="0" w:type="auto"/>
            <w:vAlign w:val="center"/>
          </w:tcPr>
          <w:p w:rsidR="009B7B88" w:rsidRPr="00D77E43" w:rsidRDefault="009B7B88" w:rsidP="009B7B88">
            <w:pPr>
              <w:widowControl/>
              <w:autoSpaceDE/>
              <w:autoSpaceDN/>
              <w:adjustRightInd/>
              <w:spacing w:before="20" w:after="20"/>
              <w:jc w:val="center"/>
              <w:rPr>
                <w:sz w:val="24"/>
                <w:szCs w:val="24"/>
              </w:rPr>
            </w:pPr>
            <w:r w:rsidRPr="00D77E43">
              <w:rPr>
                <w:sz w:val="24"/>
                <w:szCs w:val="24"/>
              </w:rPr>
              <w:t>1</w:t>
            </w:r>
          </w:p>
        </w:tc>
        <w:tc>
          <w:tcPr>
            <w:tcW w:w="2156" w:type="dxa"/>
            <w:vAlign w:val="center"/>
          </w:tcPr>
          <w:p w:rsidR="009B7B88" w:rsidRPr="00D77E43" w:rsidRDefault="009B7B88" w:rsidP="009B7B88">
            <w:pPr>
              <w:widowControl/>
              <w:autoSpaceDE/>
              <w:autoSpaceDN/>
              <w:adjustRightInd/>
              <w:spacing w:before="20" w:after="20"/>
              <w:jc w:val="center"/>
              <w:rPr>
                <w:sz w:val="24"/>
                <w:szCs w:val="24"/>
              </w:rPr>
            </w:pPr>
            <w:r w:rsidRPr="00D77E43">
              <w:rPr>
                <w:sz w:val="24"/>
                <w:szCs w:val="24"/>
              </w:rPr>
              <w:t>2</w:t>
            </w:r>
          </w:p>
        </w:tc>
        <w:tc>
          <w:tcPr>
            <w:tcW w:w="4583" w:type="dxa"/>
            <w:vAlign w:val="center"/>
          </w:tcPr>
          <w:p w:rsidR="009B7B88" w:rsidRPr="00D77E43" w:rsidRDefault="009B7B88" w:rsidP="009B7B88">
            <w:pPr>
              <w:widowControl/>
              <w:autoSpaceDE/>
              <w:autoSpaceDN/>
              <w:adjustRightInd/>
              <w:spacing w:before="20" w:after="20"/>
              <w:jc w:val="center"/>
              <w:rPr>
                <w:sz w:val="24"/>
                <w:szCs w:val="24"/>
              </w:rPr>
            </w:pPr>
            <w:r w:rsidRPr="00D77E43">
              <w:rPr>
                <w:sz w:val="24"/>
                <w:szCs w:val="24"/>
              </w:rPr>
              <w:t>3</w:t>
            </w:r>
          </w:p>
        </w:tc>
        <w:tc>
          <w:tcPr>
            <w:tcW w:w="0" w:type="auto"/>
            <w:vAlign w:val="center"/>
          </w:tcPr>
          <w:p w:rsidR="009B7B88" w:rsidRPr="00D77E43" w:rsidRDefault="009B7B88" w:rsidP="009B7B88">
            <w:pPr>
              <w:widowControl/>
              <w:autoSpaceDE/>
              <w:autoSpaceDN/>
              <w:adjustRightInd/>
              <w:spacing w:before="20" w:after="20"/>
              <w:jc w:val="center"/>
              <w:rPr>
                <w:sz w:val="24"/>
                <w:szCs w:val="24"/>
              </w:rPr>
            </w:pPr>
            <w:r w:rsidRPr="00D77E43">
              <w:rPr>
                <w:sz w:val="24"/>
                <w:szCs w:val="24"/>
              </w:rPr>
              <w:t>4</w:t>
            </w:r>
          </w:p>
        </w:tc>
        <w:tc>
          <w:tcPr>
            <w:tcW w:w="0" w:type="auto"/>
            <w:vAlign w:val="center"/>
          </w:tcPr>
          <w:p w:rsidR="009B7B88" w:rsidRPr="00D77E43" w:rsidRDefault="009B7B88" w:rsidP="009B7B88">
            <w:pPr>
              <w:widowControl/>
              <w:autoSpaceDE/>
              <w:autoSpaceDN/>
              <w:adjustRightInd/>
              <w:spacing w:before="20" w:after="20"/>
              <w:jc w:val="center"/>
              <w:rPr>
                <w:sz w:val="24"/>
                <w:szCs w:val="24"/>
              </w:rPr>
            </w:pPr>
            <w:r w:rsidRPr="00D77E43">
              <w:rPr>
                <w:sz w:val="24"/>
                <w:szCs w:val="24"/>
              </w:rPr>
              <w:t>5</w:t>
            </w:r>
          </w:p>
        </w:tc>
      </w:tr>
      <w:tr w:rsidR="009B7B88" w:rsidRPr="00D77E43" w:rsidTr="009B7B88">
        <w:tc>
          <w:tcPr>
            <w:tcW w:w="0" w:type="auto"/>
            <w:vAlign w:val="center"/>
          </w:tcPr>
          <w:p w:rsidR="009B7B88" w:rsidRPr="00D77E43" w:rsidRDefault="009B7B88" w:rsidP="009B7B88">
            <w:pPr>
              <w:widowControl/>
              <w:autoSpaceDE/>
              <w:autoSpaceDN/>
              <w:adjustRightInd/>
              <w:spacing w:before="20" w:after="20"/>
              <w:jc w:val="center"/>
              <w:rPr>
                <w:sz w:val="24"/>
                <w:szCs w:val="24"/>
              </w:rPr>
            </w:pPr>
            <w:r w:rsidRPr="00D77E43">
              <w:rPr>
                <w:sz w:val="24"/>
                <w:szCs w:val="24"/>
              </w:rPr>
              <w:t>1</w:t>
            </w:r>
          </w:p>
        </w:tc>
        <w:tc>
          <w:tcPr>
            <w:tcW w:w="2156" w:type="dxa"/>
            <w:vAlign w:val="center"/>
          </w:tcPr>
          <w:p w:rsidR="009B7B88" w:rsidRPr="00D77E43" w:rsidRDefault="009B7B88" w:rsidP="009B7B88">
            <w:pPr>
              <w:widowControl/>
              <w:autoSpaceDE/>
              <w:autoSpaceDN/>
              <w:adjustRightInd/>
              <w:spacing w:before="20" w:after="20"/>
              <w:jc w:val="left"/>
              <w:rPr>
                <w:sz w:val="24"/>
                <w:szCs w:val="24"/>
              </w:rPr>
            </w:pPr>
            <w:r w:rsidRPr="00D77E43">
              <w:rPr>
                <w:sz w:val="24"/>
                <w:szCs w:val="24"/>
              </w:rPr>
              <w:t>Монтаж ж/б ферм</w:t>
            </w:r>
          </w:p>
        </w:tc>
        <w:tc>
          <w:tcPr>
            <w:tcW w:w="4583" w:type="dxa"/>
          </w:tcPr>
          <w:p w:rsidR="009B7B88" w:rsidRPr="00D77E43" w:rsidRDefault="009B7B88" w:rsidP="009B7B88">
            <w:pPr>
              <w:widowControl/>
              <w:autoSpaceDE/>
              <w:autoSpaceDN/>
              <w:adjustRightInd/>
              <w:spacing w:before="20" w:after="20"/>
              <w:jc w:val="left"/>
              <w:rPr>
                <w:sz w:val="24"/>
                <w:szCs w:val="24"/>
              </w:rPr>
            </w:pPr>
            <w:r w:rsidRPr="00D77E43">
              <w:rPr>
                <w:sz w:val="24"/>
                <w:szCs w:val="24"/>
              </w:rPr>
              <w:t>1.Установка ферм пролетом 15 м, шт.</w:t>
            </w:r>
          </w:p>
          <w:p w:rsidR="009B7B88" w:rsidRPr="00D77E43" w:rsidRDefault="009B7B88" w:rsidP="009B7B88">
            <w:pPr>
              <w:widowControl/>
              <w:autoSpaceDE/>
              <w:autoSpaceDN/>
              <w:adjustRightInd/>
              <w:spacing w:before="20" w:after="20"/>
              <w:jc w:val="left"/>
              <w:rPr>
                <w:sz w:val="24"/>
                <w:szCs w:val="24"/>
              </w:rPr>
            </w:pPr>
            <w:r w:rsidRPr="00D77E43">
              <w:rPr>
                <w:sz w:val="24"/>
                <w:szCs w:val="24"/>
              </w:rPr>
              <w:t>2.Сварка монтажных стыков, 10,0 м</w:t>
            </w:r>
          </w:p>
        </w:tc>
        <w:tc>
          <w:tcPr>
            <w:tcW w:w="0" w:type="auto"/>
            <w:vAlign w:val="center"/>
          </w:tcPr>
          <w:p w:rsidR="009B7B88" w:rsidRPr="00D77E43" w:rsidRDefault="009B7B88" w:rsidP="009B7B88">
            <w:pPr>
              <w:widowControl/>
              <w:autoSpaceDE/>
              <w:autoSpaceDN/>
              <w:adjustRightInd/>
              <w:spacing w:before="20" w:after="20"/>
              <w:jc w:val="center"/>
              <w:rPr>
                <w:sz w:val="24"/>
                <w:szCs w:val="24"/>
              </w:rPr>
            </w:pPr>
            <w:r w:rsidRPr="00D77E43">
              <w:rPr>
                <w:sz w:val="24"/>
                <w:szCs w:val="24"/>
              </w:rPr>
              <w:t>15,00</w:t>
            </w:r>
          </w:p>
          <w:p w:rsidR="009B7B88" w:rsidRPr="00D77E43" w:rsidRDefault="009B7B88" w:rsidP="009B7B88">
            <w:pPr>
              <w:widowControl/>
              <w:autoSpaceDE/>
              <w:autoSpaceDN/>
              <w:adjustRightInd/>
              <w:spacing w:before="20" w:after="20"/>
              <w:jc w:val="center"/>
              <w:rPr>
                <w:sz w:val="24"/>
                <w:szCs w:val="24"/>
              </w:rPr>
            </w:pPr>
            <w:r w:rsidRPr="00D77E43">
              <w:rPr>
                <w:sz w:val="24"/>
                <w:szCs w:val="24"/>
              </w:rPr>
              <w:t>0,750</w:t>
            </w:r>
          </w:p>
        </w:tc>
        <w:tc>
          <w:tcPr>
            <w:tcW w:w="0" w:type="auto"/>
            <w:vAlign w:val="center"/>
          </w:tcPr>
          <w:p w:rsidR="009B7B88" w:rsidRPr="00D77E43" w:rsidRDefault="009B7B88" w:rsidP="009B7B88">
            <w:pPr>
              <w:widowControl/>
              <w:autoSpaceDE/>
              <w:autoSpaceDN/>
              <w:adjustRightInd/>
              <w:spacing w:before="20" w:after="20"/>
              <w:jc w:val="center"/>
              <w:rPr>
                <w:sz w:val="24"/>
                <w:szCs w:val="24"/>
              </w:rPr>
            </w:pPr>
            <w:r w:rsidRPr="00D77E43">
              <w:rPr>
                <w:sz w:val="24"/>
                <w:szCs w:val="24"/>
              </w:rPr>
              <w:t>5,380</w:t>
            </w:r>
          </w:p>
          <w:p w:rsidR="009B7B88" w:rsidRPr="00D77E43" w:rsidRDefault="009B7B88" w:rsidP="009B7B88">
            <w:pPr>
              <w:widowControl/>
              <w:autoSpaceDE/>
              <w:autoSpaceDN/>
              <w:adjustRightInd/>
              <w:spacing w:before="20" w:after="20"/>
              <w:jc w:val="center"/>
              <w:rPr>
                <w:sz w:val="24"/>
                <w:szCs w:val="24"/>
              </w:rPr>
            </w:pPr>
            <w:r w:rsidRPr="00D77E43">
              <w:rPr>
                <w:sz w:val="24"/>
                <w:szCs w:val="24"/>
              </w:rPr>
              <w:t>6,670</w:t>
            </w:r>
          </w:p>
        </w:tc>
      </w:tr>
      <w:tr w:rsidR="009B7B88" w:rsidRPr="00D77E43" w:rsidTr="009B7B88">
        <w:tc>
          <w:tcPr>
            <w:tcW w:w="0" w:type="auto"/>
            <w:vAlign w:val="center"/>
          </w:tcPr>
          <w:p w:rsidR="009B7B88" w:rsidRPr="00D77E43" w:rsidRDefault="009B7B88" w:rsidP="009B7B88">
            <w:pPr>
              <w:widowControl/>
              <w:autoSpaceDE/>
              <w:autoSpaceDN/>
              <w:adjustRightInd/>
              <w:spacing w:before="20" w:after="20"/>
              <w:jc w:val="center"/>
              <w:rPr>
                <w:sz w:val="24"/>
                <w:szCs w:val="24"/>
              </w:rPr>
            </w:pPr>
            <w:r w:rsidRPr="00D77E43">
              <w:rPr>
                <w:sz w:val="24"/>
                <w:szCs w:val="24"/>
              </w:rPr>
              <w:t>2</w:t>
            </w:r>
          </w:p>
        </w:tc>
        <w:tc>
          <w:tcPr>
            <w:tcW w:w="2156" w:type="dxa"/>
            <w:vAlign w:val="center"/>
          </w:tcPr>
          <w:p w:rsidR="009B7B88" w:rsidRPr="00D77E43" w:rsidRDefault="009B7B88" w:rsidP="009B7B88">
            <w:pPr>
              <w:widowControl/>
              <w:autoSpaceDE/>
              <w:autoSpaceDN/>
              <w:adjustRightInd/>
              <w:spacing w:before="20" w:after="20"/>
              <w:jc w:val="left"/>
              <w:rPr>
                <w:sz w:val="24"/>
                <w:szCs w:val="24"/>
              </w:rPr>
            </w:pPr>
            <w:r w:rsidRPr="00D77E43">
              <w:rPr>
                <w:sz w:val="24"/>
                <w:szCs w:val="24"/>
              </w:rPr>
              <w:t>Кирпичная кладка стен под расшивку</w:t>
            </w:r>
          </w:p>
        </w:tc>
        <w:tc>
          <w:tcPr>
            <w:tcW w:w="4583" w:type="dxa"/>
          </w:tcPr>
          <w:p w:rsidR="009B7B88" w:rsidRPr="00D77E43" w:rsidRDefault="009B7B88" w:rsidP="009B7B88">
            <w:pPr>
              <w:widowControl/>
              <w:autoSpaceDE/>
              <w:autoSpaceDN/>
              <w:adjustRightInd/>
              <w:spacing w:before="20" w:after="20"/>
              <w:jc w:val="left"/>
              <w:rPr>
                <w:sz w:val="24"/>
                <w:szCs w:val="24"/>
              </w:rPr>
            </w:pPr>
            <w:r w:rsidRPr="00D77E43">
              <w:rPr>
                <w:sz w:val="24"/>
                <w:szCs w:val="24"/>
              </w:rPr>
              <w:t>1.Подача материала башенным краном на высоту 12 м, 1000 шт.</w:t>
            </w:r>
          </w:p>
          <w:p w:rsidR="009B7B88" w:rsidRPr="00D77E43" w:rsidRDefault="009B7B88" w:rsidP="009B7B88">
            <w:pPr>
              <w:widowControl/>
              <w:autoSpaceDE/>
              <w:autoSpaceDN/>
              <w:adjustRightInd/>
              <w:spacing w:before="20" w:after="20"/>
              <w:jc w:val="left"/>
              <w:rPr>
                <w:sz w:val="24"/>
                <w:szCs w:val="24"/>
              </w:rPr>
            </w:pPr>
            <w:r w:rsidRPr="00D77E43">
              <w:rPr>
                <w:sz w:val="24"/>
                <w:szCs w:val="24"/>
              </w:rPr>
              <w:t>2.Кладка стен толщиной 51,0 см, м</w:t>
            </w:r>
            <w:r w:rsidRPr="00D77E43">
              <w:rPr>
                <w:sz w:val="24"/>
                <w:szCs w:val="24"/>
                <w:vertAlign w:val="superscript"/>
              </w:rPr>
              <w:t>3</w:t>
            </w:r>
          </w:p>
          <w:p w:rsidR="009B7B88" w:rsidRPr="00D77E43" w:rsidRDefault="009B7B88" w:rsidP="009B7B88">
            <w:pPr>
              <w:widowControl/>
              <w:autoSpaceDE/>
              <w:autoSpaceDN/>
              <w:adjustRightInd/>
              <w:spacing w:before="20" w:after="20"/>
              <w:jc w:val="left"/>
              <w:rPr>
                <w:sz w:val="24"/>
                <w:szCs w:val="24"/>
              </w:rPr>
            </w:pPr>
            <w:r w:rsidRPr="00D77E43">
              <w:rPr>
                <w:sz w:val="24"/>
                <w:szCs w:val="24"/>
              </w:rPr>
              <w:t>3.То же толщиной 38,0 см, м</w:t>
            </w:r>
            <w:r w:rsidRPr="00D77E43">
              <w:rPr>
                <w:sz w:val="24"/>
                <w:szCs w:val="24"/>
                <w:vertAlign w:val="superscript"/>
              </w:rPr>
              <w:t>3</w:t>
            </w:r>
          </w:p>
          <w:p w:rsidR="009B7B88" w:rsidRPr="00D77E43" w:rsidRDefault="009B7B88" w:rsidP="009B7B88">
            <w:pPr>
              <w:widowControl/>
              <w:autoSpaceDE/>
              <w:autoSpaceDN/>
              <w:adjustRightInd/>
              <w:spacing w:before="20" w:after="20"/>
              <w:jc w:val="left"/>
              <w:rPr>
                <w:sz w:val="24"/>
                <w:szCs w:val="24"/>
              </w:rPr>
            </w:pPr>
            <w:r w:rsidRPr="00D77E43">
              <w:rPr>
                <w:sz w:val="24"/>
                <w:szCs w:val="24"/>
              </w:rPr>
              <w:t>4.Устройство блочных подмостей, м</w:t>
            </w:r>
            <w:r w:rsidRPr="00D77E43">
              <w:rPr>
                <w:sz w:val="24"/>
                <w:szCs w:val="24"/>
                <w:vertAlign w:val="superscript"/>
              </w:rPr>
              <w:t>2</w:t>
            </w:r>
          </w:p>
        </w:tc>
        <w:tc>
          <w:tcPr>
            <w:tcW w:w="0" w:type="auto"/>
            <w:vAlign w:val="center"/>
          </w:tcPr>
          <w:p w:rsidR="009B7B88" w:rsidRPr="00D77E43" w:rsidRDefault="009B7B88" w:rsidP="009B7B88">
            <w:pPr>
              <w:widowControl/>
              <w:autoSpaceDE/>
              <w:autoSpaceDN/>
              <w:adjustRightInd/>
              <w:spacing w:before="20" w:after="20"/>
              <w:jc w:val="center"/>
              <w:rPr>
                <w:sz w:val="24"/>
                <w:szCs w:val="24"/>
              </w:rPr>
            </w:pPr>
            <w:r w:rsidRPr="00D77E43">
              <w:rPr>
                <w:sz w:val="24"/>
                <w:szCs w:val="24"/>
              </w:rPr>
              <w:t>217,0</w:t>
            </w:r>
          </w:p>
          <w:p w:rsidR="009B7B88" w:rsidRPr="00D77E43" w:rsidRDefault="009B7B88" w:rsidP="009B7B88">
            <w:pPr>
              <w:widowControl/>
              <w:autoSpaceDE/>
              <w:autoSpaceDN/>
              <w:adjustRightInd/>
              <w:spacing w:before="20" w:after="20"/>
              <w:jc w:val="center"/>
              <w:rPr>
                <w:sz w:val="24"/>
                <w:szCs w:val="24"/>
              </w:rPr>
            </w:pPr>
          </w:p>
          <w:p w:rsidR="009B7B88" w:rsidRPr="00D77E43" w:rsidRDefault="009B7B88" w:rsidP="009B7B88">
            <w:pPr>
              <w:widowControl/>
              <w:autoSpaceDE/>
              <w:autoSpaceDN/>
              <w:adjustRightInd/>
              <w:spacing w:before="20" w:after="20"/>
              <w:jc w:val="center"/>
              <w:rPr>
                <w:sz w:val="24"/>
                <w:szCs w:val="24"/>
              </w:rPr>
            </w:pPr>
            <w:r w:rsidRPr="00D77E43">
              <w:rPr>
                <w:sz w:val="24"/>
                <w:szCs w:val="24"/>
              </w:rPr>
              <w:t>200,0</w:t>
            </w:r>
          </w:p>
          <w:p w:rsidR="009B7B88" w:rsidRPr="00D77E43" w:rsidRDefault="009B7B88" w:rsidP="009B7B88">
            <w:pPr>
              <w:widowControl/>
              <w:autoSpaceDE/>
              <w:autoSpaceDN/>
              <w:adjustRightInd/>
              <w:spacing w:before="20" w:after="20"/>
              <w:jc w:val="center"/>
              <w:rPr>
                <w:sz w:val="24"/>
                <w:szCs w:val="24"/>
              </w:rPr>
            </w:pPr>
            <w:r w:rsidRPr="00D77E43">
              <w:rPr>
                <w:sz w:val="24"/>
                <w:szCs w:val="24"/>
              </w:rPr>
              <w:t>370,0</w:t>
            </w:r>
          </w:p>
          <w:p w:rsidR="009B7B88" w:rsidRPr="00D77E43" w:rsidRDefault="009B7B88" w:rsidP="009B7B88">
            <w:pPr>
              <w:widowControl/>
              <w:autoSpaceDE/>
              <w:autoSpaceDN/>
              <w:adjustRightInd/>
              <w:spacing w:before="20" w:after="20"/>
              <w:jc w:val="center"/>
              <w:rPr>
                <w:sz w:val="24"/>
                <w:szCs w:val="24"/>
              </w:rPr>
            </w:pPr>
            <w:r w:rsidRPr="00D77E43">
              <w:rPr>
                <w:sz w:val="24"/>
                <w:szCs w:val="24"/>
              </w:rPr>
              <w:t>570,0</w:t>
            </w:r>
          </w:p>
        </w:tc>
        <w:tc>
          <w:tcPr>
            <w:tcW w:w="0" w:type="auto"/>
            <w:vAlign w:val="center"/>
          </w:tcPr>
          <w:p w:rsidR="009B7B88" w:rsidRPr="00D77E43" w:rsidRDefault="009B7B88" w:rsidP="009B7B88">
            <w:pPr>
              <w:widowControl/>
              <w:autoSpaceDE/>
              <w:autoSpaceDN/>
              <w:adjustRightInd/>
              <w:spacing w:before="20" w:after="20"/>
              <w:jc w:val="center"/>
              <w:rPr>
                <w:sz w:val="24"/>
                <w:szCs w:val="24"/>
              </w:rPr>
            </w:pPr>
            <w:r w:rsidRPr="00D77E43">
              <w:rPr>
                <w:sz w:val="24"/>
                <w:szCs w:val="24"/>
              </w:rPr>
              <w:t>0,217</w:t>
            </w:r>
          </w:p>
          <w:p w:rsidR="009B7B88" w:rsidRPr="00D77E43" w:rsidRDefault="009B7B88" w:rsidP="009B7B88">
            <w:pPr>
              <w:widowControl/>
              <w:autoSpaceDE/>
              <w:autoSpaceDN/>
              <w:adjustRightInd/>
              <w:spacing w:before="20" w:after="20"/>
              <w:rPr>
                <w:sz w:val="24"/>
                <w:szCs w:val="24"/>
              </w:rPr>
            </w:pPr>
          </w:p>
          <w:p w:rsidR="009B7B88" w:rsidRPr="00D77E43" w:rsidRDefault="009B7B88" w:rsidP="009B7B88">
            <w:pPr>
              <w:widowControl/>
              <w:autoSpaceDE/>
              <w:autoSpaceDN/>
              <w:adjustRightInd/>
              <w:spacing w:before="20" w:after="20"/>
              <w:jc w:val="center"/>
              <w:rPr>
                <w:sz w:val="24"/>
                <w:szCs w:val="24"/>
              </w:rPr>
            </w:pPr>
            <w:r w:rsidRPr="00D77E43">
              <w:rPr>
                <w:sz w:val="24"/>
                <w:szCs w:val="24"/>
              </w:rPr>
              <w:t>1,700</w:t>
            </w:r>
          </w:p>
          <w:p w:rsidR="009B7B88" w:rsidRPr="00D77E43" w:rsidRDefault="009B7B88" w:rsidP="009B7B88">
            <w:pPr>
              <w:widowControl/>
              <w:autoSpaceDE/>
              <w:autoSpaceDN/>
              <w:adjustRightInd/>
              <w:spacing w:before="20" w:after="20"/>
              <w:jc w:val="center"/>
              <w:rPr>
                <w:sz w:val="24"/>
                <w:szCs w:val="24"/>
              </w:rPr>
            </w:pPr>
            <w:r w:rsidRPr="00D77E43">
              <w:rPr>
                <w:sz w:val="24"/>
                <w:szCs w:val="24"/>
              </w:rPr>
              <w:t>2,050</w:t>
            </w:r>
          </w:p>
          <w:p w:rsidR="009B7B88" w:rsidRPr="00D77E43" w:rsidRDefault="009B7B88" w:rsidP="009B7B88">
            <w:pPr>
              <w:widowControl/>
              <w:autoSpaceDE/>
              <w:autoSpaceDN/>
              <w:adjustRightInd/>
              <w:spacing w:before="20" w:after="20"/>
              <w:jc w:val="center"/>
              <w:rPr>
                <w:sz w:val="24"/>
                <w:szCs w:val="24"/>
              </w:rPr>
            </w:pPr>
            <w:r w:rsidRPr="00D77E43">
              <w:rPr>
                <w:sz w:val="24"/>
                <w:szCs w:val="24"/>
              </w:rPr>
              <w:t>0,063</w:t>
            </w:r>
          </w:p>
        </w:tc>
      </w:tr>
      <w:tr w:rsidR="009B7B88" w:rsidRPr="00D77E43" w:rsidTr="009B7B88">
        <w:trPr>
          <w:trHeight w:val="259"/>
        </w:trPr>
        <w:tc>
          <w:tcPr>
            <w:tcW w:w="0" w:type="auto"/>
            <w:vAlign w:val="center"/>
          </w:tcPr>
          <w:p w:rsidR="009B7B88" w:rsidRPr="00D77E43" w:rsidRDefault="009B7B88" w:rsidP="009B7B88">
            <w:pPr>
              <w:widowControl/>
              <w:autoSpaceDE/>
              <w:autoSpaceDN/>
              <w:adjustRightInd/>
              <w:spacing w:before="20" w:after="20"/>
              <w:jc w:val="center"/>
              <w:rPr>
                <w:sz w:val="24"/>
                <w:szCs w:val="24"/>
              </w:rPr>
            </w:pPr>
            <w:r w:rsidRPr="00D77E43">
              <w:rPr>
                <w:sz w:val="24"/>
                <w:szCs w:val="24"/>
              </w:rPr>
              <w:t>3</w:t>
            </w:r>
          </w:p>
        </w:tc>
        <w:tc>
          <w:tcPr>
            <w:tcW w:w="2156" w:type="dxa"/>
            <w:vAlign w:val="center"/>
          </w:tcPr>
          <w:p w:rsidR="009B7B88" w:rsidRPr="00D77E43" w:rsidRDefault="009B7B88" w:rsidP="009B7B88">
            <w:pPr>
              <w:widowControl/>
              <w:autoSpaceDE/>
              <w:autoSpaceDN/>
              <w:adjustRightInd/>
              <w:spacing w:before="20" w:after="20"/>
              <w:jc w:val="left"/>
              <w:rPr>
                <w:sz w:val="24"/>
                <w:szCs w:val="24"/>
              </w:rPr>
            </w:pPr>
            <w:r w:rsidRPr="00D77E43">
              <w:rPr>
                <w:sz w:val="24"/>
                <w:szCs w:val="24"/>
              </w:rPr>
              <w:t>Монтаж плит покрытия</w:t>
            </w:r>
          </w:p>
        </w:tc>
        <w:tc>
          <w:tcPr>
            <w:tcW w:w="4583" w:type="dxa"/>
          </w:tcPr>
          <w:p w:rsidR="009B7B88" w:rsidRPr="00D77E43" w:rsidRDefault="009B7B88" w:rsidP="009B7B88">
            <w:pPr>
              <w:widowControl/>
              <w:autoSpaceDE/>
              <w:autoSpaceDN/>
              <w:adjustRightInd/>
              <w:spacing w:before="20" w:after="20"/>
              <w:jc w:val="left"/>
              <w:rPr>
                <w:sz w:val="24"/>
                <w:szCs w:val="24"/>
              </w:rPr>
            </w:pPr>
            <w:r w:rsidRPr="00D77E43">
              <w:rPr>
                <w:sz w:val="24"/>
                <w:szCs w:val="24"/>
              </w:rPr>
              <w:t>1.Укладка плит площадью до 5,0 м</w:t>
            </w:r>
            <w:r w:rsidRPr="00D77E43">
              <w:rPr>
                <w:sz w:val="24"/>
                <w:szCs w:val="24"/>
                <w:vertAlign w:val="superscript"/>
              </w:rPr>
              <w:t>2</w:t>
            </w:r>
            <w:r w:rsidRPr="00D77E43">
              <w:rPr>
                <w:sz w:val="24"/>
                <w:szCs w:val="24"/>
              </w:rPr>
              <w:t>, шт.</w:t>
            </w:r>
          </w:p>
          <w:p w:rsidR="009B7B88" w:rsidRPr="00D77E43" w:rsidRDefault="009B7B88" w:rsidP="009B7B88">
            <w:pPr>
              <w:widowControl/>
              <w:autoSpaceDE/>
              <w:autoSpaceDN/>
              <w:adjustRightInd/>
              <w:spacing w:before="20" w:after="20"/>
              <w:jc w:val="left"/>
              <w:rPr>
                <w:sz w:val="24"/>
                <w:szCs w:val="24"/>
              </w:rPr>
            </w:pPr>
            <w:r w:rsidRPr="00D77E43">
              <w:rPr>
                <w:sz w:val="24"/>
                <w:szCs w:val="24"/>
              </w:rPr>
              <w:t>2.Сварка стыков, 10 м</w:t>
            </w:r>
          </w:p>
          <w:p w:rsidR="009B7B88" w:rsidRPr="00D77E43" w:rsidRDefault="009B7B88" w:rsidP="009B7B88">
            <w:pPr>
              <w:widowControl/>
              <w:autoSpaceDE/>
              <w:autoSpaceDN/>
              <w:adjustRightInd/>
              <w:spacing w:before="20" w:after="20"/>
              <w:jc w:val="left"/>
              <w:rPr>
                <w:sz w:val="24"/>
                <w:szCs w:val="24"/>
              </w:rPr>
            </w:pPr>
            <w:r w:rsidRPr="00D77E43">
              <w:rPr>
                <w:sz w:val="24"/>
                <w:szCs w:val="24"/>
              </w:rPr>
              <w:t>3.Заливка швов, 100 м</w:t>
            </w:r>
          </w:p>
        </w:tc>
        <w:tc>
          <w:tcPr>
            <w:tcW w:w="0" w:type="auto"/>
            <w:vAlign w:val="center"/>
          </w:tcPr>
          <w:p w:rsidR="009B7B88" w:rsidRPr="00D77E43" w:rsidRDefault="009B7B88" w:rsidP="009B7B88">
            <w:pPr>
              <w:widowControl/>
              <w:autoSpaceDE/>
              <w:autoSpaceDN/>
              <w:adjustRightInd/>
              <w:spacing w:before="20" w:after="20"/>
              <w:jc w:val="center"/>
              <w:rPr>
                <w:sz w:val="24"/>
                <w:szCs w:val="24"/>
              </w:rPr>
            </w:pPr>
            <w:r w:rsidRPr="00D77E43">
              <w:rPr>
                <w:sz w:val="24"/>
                <w:szCs w:val="24"/>
              </w:rPr>
              <w:t>310,0</w:t>
            </w:r>
          </w:p>
          <w:p w:rsidR="009B7B88" w:rsidRPr="00D77E43" w:rsidRDefault="009B7B88" w:rsidP="009B7B88">
            <w:pPr>
              <w:widowControl/>
              <w:autoSpaceDE/>
              <w:autoSpaceDN/>
              <w:adjustRightInd/>
              <w:spacing w:before="20" w:after="20"/>
              <w:jc w:val="center"/>
              <w:rPr>
                <w:sz w:val="24"/>
                <w:szCs w:val="24"/>
              </w:rPr>
            </w:pPr>
            <w:r w:rsidRPr="00D77E43">
              <w:rPr>
                <w:sz w:val="24"/>
                <w:szCs w:val="24"/>
              </w:rPr>
              <w:t>16,60</w:t>
            </w:r>
          </w:p>
          <w:p w:rsidR="009B7B88" w:rsidRPr="00D77E43" w:rsidRDefault="009B7B88" w:rsidP="009B7B88">
            <w:pPr>
              <w:widowControl/>
              <w:autoSpaceDE/>
              <w:autoSpaceDN/>
              <w:adjustRightInd/>
              <w:spacing w:before="20" w:after="20"/>
              <w:jc w:val="center"/>
              <w:rPr>
                <w:sz w:val="24"/>
                <w:szCs w:val="24"/>
              </w:rPr>
            </w:pPr>
            <w:r w:rsidRPr="00D77E43">
              <w:rPr>
                <w:sz w:val="24"/>
                <w:szCs w:val="24"/>
              </w:rPr>
              <w:t>31,00</w:t>
            </w:r>
          </w:p>
        </w:tc>
        <w:tc>
          <w:tcPr>
            <w:tcW w:w="0" w:type="auto"/>
            <w:vAlign w:val="center"/>
          </w:tcPr>
          <w:p w:rsidR="009B7B88" w:rsidRPr="00D77E43" w:rsidRDefault="009B7B88" w:rsidP="009B7B88">
            <w:pPr>
              <w:widowControl/>
              <w:autoSpaceDE/>
              <w:autoSpaceDN/>
              <w:adjustRightInd/>
              <w:spacing w:before="20" w:after="20"/>
              <w:jc w:val="center"/>
              <w:rPr>
                <w:sz w:val="24"/>
                <w:szCs w:val="24"/>
              </w:rPr>
            </w:pPr>
            <w:r>
              <w:rPr>
                <w:sz w:val="24"/>
                <w:szCs w:val="24"/>
              </w:rPr>
              <w:t>0,390</w:t>
            </w:r>
          </w:p>
          <w:p w:rsidR="009B7B88" w:rsidRPr="00D77E43" w:rsidRDefault="009B7B88" w:rsidP="009B7B88">
            <w:pPr>
              <w:widowControl/>
              <w:autoSpaceDE/>
              <w:autoSpaceDN/>
              <w:adjustRightInd/>
              <w:spacing w:before="20" w:after="20"/>
              <w:jc w:val="center"/>
              <w:rPr>
                <w:sz w:val="24"/>
                <w:szCs w:val="24"/>
              </w:rPr>
            </w:pPr>
            <w:r w:rsidRPr="00D77E43">
              <w:rPr>
                <w:sz w:val="24"/>
                <w:szCs w:val="24"/>
              </w:rPr>
              <w:t>3,090</w:t>
            </w:r>
          </w:p>
          <w:p w:rsidR="009B7B88" w:rsidRPr="00D77E43" w:rsidRDefault="009B7B88" w:rsidP="009B7B88">
            <w:pPr>
              <w:widowControl/>
              <w:autoSpaceDE/>
              <w:autoSpaceDN/>
              <w:adjustRightInd/>
              <w:spacing w:before="20" w:after="20"/>
              <w:jc w:val="center"/>
              <w:rPr>
                <w:sz w:val="24"/>
                <w:szCs w:val="24"/>
              </w:rPr>
            </w:pPr>
            <w:r w:rsidRPr="00D77E43">
              <w:rPr>
                <w:sz w:val="24"/>
                <w:szCs w:val="24"/>
              </w:rPr>
              <w:t>3,780</w:t>
            </w:r>
          </w:p>
        </w:tc>
      </w:tr>
      <w:tr w:rsidR="009B7B88" w:rsidRPr="00D77E43" w:rsidTr="009B7B88">
        <w:tc>
          <w:tcPr>
            <w:tcW w:w="0" w:type="auto"/>
            <w:vAlign w:val="center"/>
          </w:tcPr>
          <w:p w:rsidR="009B7B88" w:rsidRPr="00D77E43" w:rsidRDefault="009B7B88" w:rsidP="009B7B88">
            <w:pPr>
              <w:widowControl/>
              <w:autoSpaceDE/>
              <w:autoSpaceDN/>
              <w:adjustRightInd/>
              <w:spacing w:before="20" w:after="20"/>
              <w:jc w:val="center"/>
              <w:rPr>
                <w:sz w:val="24"/>
                <w:szCs w:val="24"/>
              </w:rPr>
            </w:pPr>
            <w:r w:rsidRPr="00D77E43">
              <w:rPr>
                <w:sz w:val="24"/>
                <w:szCs w:val="24"/>
              </w:rPr>
              <w:t>4</w:t>
            </w:r>
          </w:p>
        </w:tc>
        <w:tc>
          <w:tcPr>
            <w:tcW w:w="2156" w:type="dxa"/>
            <w:vAlign w:val="center"/>
          </w:tcPr>
          <w:p w:rsidR="009B7B88" w:rsidRPr="00D77E43" w:rsidRDefault="009B7B88" w:rsidP="009B7B88">
            <w:pPr>
              <w:widowControl/>
              <w:autoSpaceDE/>
              <w:autoSpaceDN/>
              <w:adjustRightInd/>
              <w:spacing w:before="20" w:after="20"/>
              <w:jc w:val="left"/>
              <w:rPr>
                <w:sz w:val="24"/>
                <w:szCs w:val="24"/>
              </w:rPr>
            </w:pPr>
            <w:r w:rsidRPr="00D77E43">
              <w:rPr>
                <w:sz w:val="24"/>
                <w:szCs w:val="24"/>
              </w:rPr>
              <w:t>Устройство рулонной кровли</w:t>
            </w:r>
          </w:p>
        </w:tc>
        <w:tc>
          <w:tcPr>
            <w:tcW w:w="4583" w:type="dxa"/>
          </w:tcPr>
          <w:p w:rsidR="009B7B88" w:rsidRPr="00D77E43" w:rsidRDefault="009B7B88" w:rsidP="009B7B88">
            <w:pPr>
              <w:widowControl/>
              <w:autoSpaceDE/>
              <w:autoSpaceDN/>
              <w:adjustRightInd/>
              <w:spacing w:before="20" w:after="20"/>
              <w:jc w:val="left"/>
              <w:rPr>
                <w:sz w:val="24"/>
                <w:szCs w:val="24"/>
              </w:rPr>
            </w:pPr>
            <w:r w:rsidRPr="00D77E43">
              <w:rPr>
                <w:sz w:val="24"/>
                <w:szCs w:val="24"/>
              </w:rPr>
              <w:t>1.Покрытие скатов рубимаксом, 100 м</w:t>
            </w:r>
            <w:r w:rsidRPr="00D77E43">
              <w:rPr>
                <w:sz w:val="24"/>
                <w:szCs w:val="24"/>
                <w:vertAlign w:val="superscript"/>
              </w:rPr>
              <w:t>2</w:t>
            </w:r>
          </w:p>
          <w:p w:rsidR="009B7B88" w:rsidRPr="00D77E43" w:rsidRDefault="009B7B88" w:rsidP="009B7B88">
            <w:pPr>
              <w:widowControl/>
              <w:autoSpaceDE/>
              <w:autoSpaceDN/>
              <w:adjustRightInd/>
              <w:spacing w:before="20" w:after="20"/>
              <w:jc w:val="left"/>
              <w:rPr>
                <w:sz w:val="24"/>
                <w:szCs w:val="24"/>
              </w:rPr>
            </w:pPr>
            <w:r w:rsidRPr="00D77E43">
              <w:rPr>
                <w:sz w:val="24"/>
                <w:szCs w:val="24"/>
              </w:rPr>
              <w:t>2.Обработка ендов, шт.</w:t>
            </w:r>
          </w:p>
          <w:p w:rsidR="009B7B88" w:rsidRPr="00D77E43" w:rsidRDefault="009B7B88" w:rsidP="009B7B88">
            <w:pPr>
              <w:widowControl/>
              <w:autoSpaceDE/>
              <w:autoSpaceDN/>
              <w:adjustRightInd/>
              <w:spacing w:before="20" w:after="20"/>
              <w:jc w:val="left"/>
              <w:rPr>
                <w:sz w:val="24"/>
                <w:szCs w:val="24"/>
              </w:rPr>
            </w:pPr>
            <w:r w:rsidRPr="00D77E43">
              <w:rPr>
                <w:sz w:val="24"/>
                <w:szCs w:val="24"/>
              </w:rPr>
              <w:t>3.Подъемматериалов подъемником, 100 т</w:t>
            </w:r>
          </w:p>
        </w:tc>
        <w:tc>
          <w:tcPr>
            <w:tcW w:w="0" w:type="auto"/>
            <w:vAlign w:val="center"/>
          </w:tcPr>
          <w:p w:rsidR="009B7B88" w:rsidRPr="00D77E43" w:rsidRDefault="009B7B88" w:rsidP="009B7B88">
            <w:pPr>
              <w:widowControl/>
              <w:autoSpaceDE/>
              <w:autoSpaceDN/>
              <w:adjustRightInd/>
              <w:spacing w:before="20" w:after="20"/>
              <w:jc w:val="center"/>
              <w:rPr>
                <w:sz w:val="24"/>
                <w:szCs w:val="24"/>
              </w:rPr>
            </w:pPr>
            <w:r w:rsidRPr="00D77E43">
              <w:rPr>
                <w:sz w:val="24"/>
                <w:szCs w:val="24"/>
              </w:rPr>
              <w:t>421,0</w:t>
            </w:r>
          </w:p>
          <w:p w:rsidR="009B7B88" w:rsidRPr="00D77E43" w:rsidRDefault="009B7B88" w:rsidP="009B7B88">
            <w:pPr>
              <w:widowControl/>
              <w:autoSpaceDE/>
              <w:autoSpaceDN/>
              <w:adjustRightInd/>
              <w:spacing w:before="20" w:after="20"/>
              <w:jc w:val="center"/>
              <w:rPr>
                <w:sz w:val="24"/>
                <w:szCs w:val="24"/>
              </w:rPr>
            </w:pPr>
            <w:r w:rsidRPr="00D77E43">
              <w:rPr>
                <w:sz w:val="24"/>
                <w:szCs w:val="24"/>
              </w:rPr>
              <w:t>4,000</w:t>
            </w:r>
          </w:p>
          <w:p w:rsidR="009B7B88" w:rsidRPr="00D77E43" w:rsidRDefault="009B7B88" w:rsidP="009B7B88">
            <w:pPr>
              <w:widowControl/>
              <w:autoSpaceDE/>
              <w:autoSpaceDN/>
              <w:adjustRightInd/>
              <w:spacing w:before="20" w:after="20"/>
              <w:jc w:val="center"/>
              <w:rPr>
                <w:sz w:val="24"/>
                <w:szCs w:val="24"/>
              </w:rPr>
            </w:pPr>
            <w:r w:rsidRPr="00D77E43">
              <w:rPr>
                <w:sz w:val="24"/>
                <w:szCs w:val="24"/>
              </w:rPr>
              <w:t>0,052</w:t>
            </w:r>
          </w:p>
        </w:tc>
        <w:tc>
          <w:tcPr>
            <w:tcW w:w="0" w:type="auto"/>
            <w:vAlign w:val="center"/>
          </w:tcPr>
          <w:p w:rsidR="009B7B88" w:rsidRPr="00D77E43" w:rsidRDefault="009B7B88" w:rsidP="009B7B88">
            <w:pPr>
              <w:widowControl/>
              <w:autoSpaceDE/>
              <w:autoSpaceDN/>
              <w:adjustRightInd/>
              <w:spacing w:before="20" w:after="20"/>
              <w:jc w:val="center"/>
              <w:rPr>
                <w:sz w:val="24"/>
                <w:szCs w:val="24"/>
              </w:rPr>
            </w:pPr>
            <w:r>
              <w:rPr>
                <w:sz w:val="24"/>
                <w:szCs w:val="24"/>
              </w:rPr>
              <w:t>4,720</w:t>
            </w:r>
          </w:p>
          <w:p w:rsidR="009B7B88" w:rsidRPr="00D77E43" w:rsidRDefault="009B7B88" w:rsidP="009B7B88">
            <w:pPr>
              <w:widowControl/>
              <w:autoSpaceDE/>
              <w:autoSpaceDN/>
              <w:adjustRightInd/>
              <w:spacing w:before="20" w:after="20"/>
              <w:jc w:val="center"/>
              <w:rPr>
                <w:sz w:val="24"/>
                <w:szCs w:val="24"/>
              </w:rPr>
            </w:pPr>
            <w:r w:rsidRPr="00D77E43">
              <w:rPr>
                <w:sz w:val="24"/>
                <w:szCs w:val="24"/>
              </w:rPr>
              <w:t>0,983</w:t>
            </w:r>
          </w:p>
          <w:p w:rsidR="009B7B88" w:rsidRPr="00D77E43" w:rsidRDefault="009B7B88" w:rsidP="009B7B88">
            <w:pPr>
              <w:widowControl/>
              <w:autoSpaceDE/>
              <w:autoSpaceDN/>
              <w:adjustRightInd/>
              <w:spacing w:before="20" w:after="20"/>
              <w:jc w:val="center"/>
              <w:rPr>
                <w:sz w:val="24"/>
                <w:szCs w:val="24"/>
              </w:rPr>
            </w:pPr>
            <w:r w:rsidRPr="00D77E43">
              <w:rPr>
                <w:sz w:val="24"/>
                <w:szCs w:val="24"/>
              </w:rPr>
              <w:t>16,76</w:t>
            </w:r>
          </w:p>
        </w:tc>
      </w:tr>
      <w:tr w:rsidR="009B7B88" w:rsidRPr="00D77E43" w:rsidTr="009B7B88">
        <w:tc>
          <w:tcPr>
            <w:tcW w:w="0" w:type="auto"/>
            <w:vAlign w:val="center"/>
          </w:tcPr>
          <w:p w:rsidR="009B7B88" w:rsidRPr="00D77E43" w:rsidRDefault="009B7B88" w:rsidP="009B7B88">
            <w:pPr>
              <w:widowControl/>
              <w:autoSpaceDE/>
              <w:autoSpaceDN/>
              <w:adjustRightInd/>
              <w:spacing w:before="20" w:after="20"/>
              <w:jc w:val="center"/>
              <w:rPr>
                <w:sz w:val="24"/>
                <w:szCs w:val="24"/>
              </w:rPr>
            </w:pPr>
            <w:r w:rsidRPr="00D77E43">
              <w:rPr>
                <w:sz w:val="24"/>
                <w:szCs w:val="24"/>
              </w:rPr>
              <w:t>5</w:t>
            </w:r>
          </w:p>
        </w:tc>
        <w:tc>
          <w:tcPr>
            <w:tcW w:w="2156" w:type="dxa"/>
          </w:tcPr>
          <w:p w:rsidR="009B7B88" w:rsidRPr="00D77E43" w:rsidRDefault="009B7B88" w:rsidP="009B7B88">
            <w:pPr>
              <w:widowControl/>
              <w:autoSpaceDE/>
              <w:autoSpaceDN/>
              <w:adjustRightInd/>
              <w:spacing w:before="20" w:after="20"/>
              <w:jc w:val="left"/>
              <w:rPr>
                <w:sz w:val="24"/>
                <w:szCs w:val="24"/>
              </w:rPr>
            </w:pPr>
            <w:r w:rsidRPr="00D77E43">
              <w:rPr>
                <w:sz w:val="24"/>
                <w:szCs w:val="24"/>
              </w:rPr>
              <w:t>Облицовка стен керамической плиткой</w:t>
            </w:r>
          </w:p>
        </w:tc>
        <w:tc>
          <w:tcPr>
            <w:tcW w:w="4583" w:type="dxa"/>
          </w:tcPr>
          <w:p w:rsidR="009B7B88" w:rsidRPr="00D77E43" w:rsidRDefault="009B7B88" w:rsidP="009B7B88">
            <w:pPr>
              <w:widowControl/>
              <w:autoSpaceDE/>
              <w:autoSpaceDN/>
              <w:adjustRightInd/>
              <w:spacing w:before="20" w:after="20"/>
              <w:jc w:val="left"/>
              <w:rPr>
                <w:sz w:val="24"/>
                <w:szCs w:val="24"/>
              </w:rPr>
            </w:pPr>
            <w:r w:rsidRPr="00D77E43">
              <w:rPr>
                <w:sz w:val="24"/>
                <w:szCs w:val="24"/>
              </w:rPr>
              <w:t>1.Подача материалов на высоту до 8 м, 100 т</w:t>
            </w:r>
          </w:p>
          <w:p w:rsidR="009B7B88" w:rsidRPr="00D77E43" w:rsidRDefault="009B7B88" w:rsidP="009B7B88">
            <w:pPr>
              <w:widowControl/>
              <w:autoSpaceDE/>
              <w:autoSpaceDN/>
              <w:adjustRightInd/>
              <w:spacing w:before="20" w:after="20"/>
              <w:jc w:val="left"/>
              <w:rPr>
                <w:sz w:val="24"/>
                <w:szCs w:val="24"/>
              </w:rPr>
            </w:pPr>
            <w:r w:rsidRPr="00D77E43">
              <w:rPr>
                <w:sz w:val="24"/>
                <w:szCs w:val="24"/>
              </w:rPr>
              <w:t>2.Облицовка стен, 100 м</w:t>
            </w:r>
            <w:r w:rsidRPr="00D77E43">
              <w:rPr>
                <w:sz w:val="24"/>
                <w:szCs w:val="24"/>
                <w:vertAlign w:val="superscript"/>
              </w:rPr>
              <w:t>2</w:t>
            </w:r>
          </w:p>
        </w:tc>
        <w:tc>
          <w:tcPr>
            <w:tcW w:w="0" w:type="auto"/>
            <w:vAlign w:val="center"/>
          </w:tcPr>
          <w:p w:rsidR="009B7B88" w:rsidRPr="00D77E43" w:rsidRDefault="009B7B88" w:rsidP="009B7B88">
            <w:pPr>
              <w:widowControl/>
              <w:autoSpaceDE/>
              <w:autoSpaceDN/>
              <w:adjustRightInd/>
              <w:spacing w:before="20" w:after="20"/>
              <w:jc w:val="center"/>
              <w:rPr>
                <w:sz w:val="24"/>
                <w:szCs w:val="24"/>
              </w:rPr>
            </w:pPr>
            <w:r w:rsidRPr="00D77E43">
              <w:rPr>
                <w:sz w:val="24"/>
                <w:szCs w:val="24"/>
              </w:rPr>
              <w:t>0,800</w:t>
            </w:r>
          </w:p>
          <w:p w:rsidR="009B7B88" w:rsidRPr="00D77E43" w:rsidRDefault="009B7B88" w:rsidP="009B7B88">
            <w:pPr>
              <w:widowControl/>
              <w:autoSpaceDE/>
              <w:autoSpaceDN/>
              <w:adjustRightInd/>
              <w:spacing w:before="20" w:after="20"/>
              <w:jc w:val="center"/>
              <w:rPr>
                <w:sz w:val="24"/>
                <w:szCs w:val="24"/>
              </w:rPr>
            </w:pPr>
          </w:p>
          <w:p w:rsidR="009B7B88" w:rsidRPr="00D77E43" w:rsidRDefault="009B7B88" w:rsidP="009B7B88">
            <w:pPr>
              <w:widowControl/>
              <w:autoSpaceDE/>
              <w:autoSpaceDN/>
              <w:adjustRightInd/>
              <w:spacing w:before="20" w:after="20"/>
              <w:jc w:val="center"/>
              <w:rPr>
                <w:sz w:val="24"/>
                <w:szCs w:val="24"/>
              </w:rPr>
            </w:pPr>
            <w:r w:rsidRPr="00D77E43">
              <w:rPr>
                <w:sz w:val="24"/>
                <w:szCs w:val="24"/>
              </w:rPr>
              <w:t>157,0</w:t>
            </w:r>
          </w:p>
        </w:tc>
        <w:tc>
          <w:tcPr>
            <w:tcW w:w="0" w:type="auto"/>
            <w:vAlign w:val="center"/>
          </w:tcPr>
          <w:p w:rsidR="009B7B88" w:rsidRPr="00D77E43" w:rsidRDefault="009B7B88" w:rsidP="009B7B88">
            <w:pPr>
              <w:widowControl/>
              <w:autoSpaceDE/>
              <w:autoSpaceDN/>
              <w:adjustRightInd/>
              <w:spacing w:before="20" w:after="20"/>
              <w:jc w:val="center"/>
              <w:rPr>
                <w:sz w:val="24"/>
                <w:szCs w:val="24"/>
              </w:rPr>
            </w:pPr>
            <w:r w:rsidRPr="00D77E43">
              <w:rPr>
                <w:sz w:val="24"/>
                <w:szCs w:val="24"/>
              </w:rPr>
              <w:t>16,96</w:t>
            </w:r>
          </w:p>
          <w:p w:rsidR="009B7B88" w:rsidRPr="00D77E43" w:rsidRDefault="009B7B88" w:rsidP="009B7B88">
            <w:pPr>
              <w:widowControl/>
              <w:autoSpaceDE/>
              <w:autoSpaceDN/>
              <w:adjustRightInd/>
              <w:spacing w:before="20" w:after="20"/>
              <w:jc w:val="center"/>
              <w:rPr>
                <w:sz w:val="24"/>
                <w:szCs w:val="24"/>
              </w:rPr>
            </w:pPr>
          </w:p>
          <w:p w:rsidR="009B7B88" w:rsidRPr="00D77E43" w:rsidRDefault="009B7B88" w:rsidP="009B7B88">
            <w:pPr>
              <w:widowControl/>
              <w:autoSpaceDE/>
              <w:autoSpaceDN/>
              <w:adjustRightInd/>
              <w:spacing w:before="20" w:after="20"/>
              <w:jc w:val="center"/>
              <w:rPr>
                <w:sz w:val="24"/>
                <w:szCs w:val="24"/>
              </w:rPr>
            </w:pPr>
            <w:r w:rsidRPr="00D77E43">
              <w:rPr>
                <w:sz w:val="24"/>
                <w:szCs w:val="24"/>
              </w:rPr>
              <w:t>1,030</w:t>
            </w:r>
          </w:p>
        </w:tc>
      </w:tr>
      <w:tr w:rsidR="009B7B88" w:rsidRPr="00D77E43" w:rsidTr="009B7B88">
        <w:tc>
          <w:tcPr>
            <w:tcW w:w="0" w:type="auto"/>
            <w:vAlign w:val="center"/>
          </w:tcPr>
          <w:p w:rsidR="009B7B88" w:rsidRPr="00D77E43" w:rsidRDefault="009B7B88" w:rsidP="009B7B88">
            <w:pPr>
              <w:widowControl/>
              <w:autoSpaceDE/>
              <w:autoSpaceDN/>
              <w:adjustRightInd/>
              <w:spacing w:before="20" w:after="20"/>
              <w:jc w:val="center"/>
              <w:rPr>
                <w:sz w:val="24"/>
                <w:szCs w:val="24"/>
              </w:rPr>
            </w:pPr>
            <w:r w:rsidRPr="00D77E43">
              <w:rPr>
                <w:sz w:val="24"/>
                <w:szCs w:val="24"/>
              </w:rPr>
              <w:t>6</w:t>
            </w:r>
          </w:p>
        </w:tc>
        <w:tc>
          <w:tcPr>
            <w:tcW w:w="2156" w:type="dxa"/>
          </w:tcPr>
          <w:p w:rsidR="009B7B88" w:rsidRPr="00D77E43" w:rsidRDefault="009B7B88" w:rsidP="009B7B88">
            <w:pPr>
              <w:widowControl/>
              <w:autoSpaceDE/>
              <w:autoSpaceDN/>
              <w:adjustRightInd/>
              <w:spacing w:before="20" w:after="20"/>
              <w:jc w:val="left"/>
              <w:rPr>
                <w:sz w:val="24"/>
                <w:szCs w:val="24"/>
              </w:rPr>
            </w:pPr>
            <w:r w:rsidRPr="00D77E43">
              <w:rPr>
                <w:sz w:val="24"/>
                <w:szCs w:val="24"/>
              </w:rPr>
              <w:t>Масляная окраска полов</w:t>
            </w:r>
          </w:p>
        </w:tc>
        <w:tc>
          <w:tcPr>
            <w:tcW w:w="4583" w:type="dxa"/>
          </w:tcPr>
          <w:p w:rsidR="009B7B88" w:rsidRPr="00D77E43" w:rsidRDefault="009B7B88" w:rsidP="009B7B88">
            <w:pPr>
              <w:widowControl/>
              <w:autoSpaceDE/>
              <w:autoSpaceDN/>
              <w:adjustRightInd/>
              <w:spacing w:before="20" w:after="20"/>
              <w:jc w:val="left"/>
              <w:rPr>
                <w:sz w:val="24"/>
                <w:szCs w:val="24"/>
              </w:rPr>
            </w:pPr>
            <w:r w:rsidRPr="00D77E43">
              <w:rPr>
                <w:sz w:val="24"/>
                <w:szCs w:val="24"/>
              </w:rPr>
              <w:t>1.Первая, 100 м</w:t>
            </w:r>
            <w:r w:rsidRPr="00D77E43">
              <w:rPr>
                <w:sz w:val="24"/>
                <w:szCs w:val="24"/>
                <w:vertAlign w:val="superscript"/>
              </w:rPr>
              <w:t>2</w:t>
            </w:r>
          </w:p>
          <w:p w:rsidR="009B7B88" w:rsidRPr="00D77E43" w:rsidRDefault="009B7B88" w:rsidP="009B7B88">
            <w:pPr>
              <w:widowControl/>
              <w:autoSpaceDE/>
              <w:autoSpaceDN/>
              <w:adjustRightInd/>
              <w:spacing w:before="20" w:after="20"/>
              <w:jc w:val="left"/>
              <w:rPr>
                <w:sz w:val="24"/>
                <w:szCs w:val="24"/>
              </w:rPr>
            </w:pPr>
            <w:r w:rsidRPr="00D77E43">
              <w:rPr>
                <w:sz w:val="24"/>
                <w:szCs w:val="24"/>
              </w:rPr>
              <w:t>2.Вторая, 100 м</w:t>
            </w:r>
            <w:r w:rsidRPr="00D77E43">
              <w:rPr>
                <w:sz w:val="24"/>
                <w:szCs w:val="24"/>
                <w:vertAlign w:val="superscript"/>
              </w:rPr>
              <w:t>2</w:t>
            </w:r>
          </w:p>
        </w:tc>
        <w:tc>
          <w:tcPr>
            <w:tcW w:w="0" w:type="auto"/>
            <w:vAlign w:val="center"/>
          </w:tcPr>
          <w:p w:rsidR="009B7B88" w:rsidRPr="00D77E43" w:rsidRDefault="009B7B88" w:rsidP="009B7B88">
            <w:pPr>
              <w:widowControl/>
              <w:autoSpaceDE/>
              <w:autoSpaceDN/>
              <w:adjustRightInd/>
              <w:spacing w:before="20" w:after="20"/>
              <w:jc w:val="center"/>
              <w:rPr>
                <w:sz w:val="24"/>
                <w:szCs w:val="24"/>
              </w:rPr>
            </w:pPr>
            <w:r w:rsidRPr="00D77E43">
              <w:rPr>
                <w:sz w:val="24"/>
                <w:szCs w:val="24"/>
              </w:rPr>
              <w:t>55,00</w:t>
            </w:r>
          </w:p>
          <w:p w:rsidR="009B7B88" w:rsidRPr="00D77E43" w:rsidRDefault="009B7B88" w:rsidP="009B7B88">
            <w:pPr>
              <w:widowControl/>
              <w:autoSpaceDE/>
              <w:autoSpaceDN/>
              <w:adjustRightInd/>
              <w:spacing w:before="20" w:after="20"/>
              <w:jc w:val="center"/>
              <w:rPr>
                <w:sz w:val="24"/>
                <w:szCs w:val="24"/>
              </w:rPr>
            </w:pPr>
            <w:r w:rsidRPr="00D77E43">
              <w:rPr>
                <w:sz w:val="24"/>
                <w:szCs w:val="24"/>
              </w:rPr>
              <w:t>55,00</w:t>
            </w:r>
          </w:p>
        </w:tc>
        <w:tc>
          <w:tcPr>
            <w:tcW w:w="0" w:type="auto"/>
            <w:vAlign w:val="center"/>
          </w:tcPr>
          <w:p w:rsidR="009B7B88" w:rsidRPr="00D77E43" w:rsidRDefault="009B7B88" w:rsidP="009B7B88">
            <w:pPr>
              <w:widowControl/>
              <w:autoSpaceDE/>
              <w:autoSpaceDN/>
              <w:adjustRightInd/>
              <w:spacing w:before="20" w:after="20"/>
              <w:jc w:val="center"/>
              <w:rPr>
                <w:sz w:val="24"/>
                <w:szCs w:val="24"/>
              </w:rPr>
            </w:pPr>
            <w:r w:rsidRPr="00D77E43">
              <w:rPr>
                <w:sz w:val="24"/>
                <w:szCs w:val="24"/>
              </w:rPr>
              <w:t>3,720</w:t>
            </w:r>
          </w:p>
          <w:p w:rsidR="009B7B88" w:rsidRPr="00D77E43" w:rsidRDefault="009B7B88" w:rsidP="009B7B88">
            <w:pPr>
              <w:widowControl/>
              <w:autoSpaceDE/>
              <w:autoSpaceDN/>
              <w:adjustRightInd/>
              <w:spacing w:before="20" w:after="20"/>
              <w:jc w:val="center"/>
              <w:rPr>
                <w:sz w:val="24"/>
                <w:szCs w:val="24"/>
              </w:rPr>
            </w:pPr>
            <w:r w:rsidRPr="00D77E43">
              <w:rPr>
                <w:sz w:val="24"/>
                <w:szCs w:val="24"/>
              </w:rPr>
              <w:t>3,370</w:t>
            </w:r>
          </w:p>
        </w:tc>
      </w:tr>
      <w:tr w:rsidR="009B7B88" w:rsidRPr="00D77E43" w:rsidTr="009B7B88">
        <w:tc>
          <w:tcPr>
            <w:tcW w:w="0" w:type="auto"/>
            <w:vAlign w:val="center"/>
          </w:tcPr>
          <w:p w:rsidR="009B7B88" w:rsidRPr="00D77E43" w:rsidRDefault="009B7B88" w:rsidP="009B7B88">
            <w:pPr>
              <w:widowControl/>
              <w:autoSpaceDE/>
              <w:autoSpaceDN/>
              <w:adjustRightInd/>
              <w:spacing w:before="20" w:after="20"/>
              <w:jc w:val="center"/>
              <w:rPr>
                <w:sz w:val="24"/>
                <w:szCs w:val="24"/>
              </w:rPr>
            </w:pPr>
            <w:r w:rsidRPr="00D77E43">
              <w:rPr>
                <w:sz w:val="24"/>
                <w:szCs w:val="24"/>
              </w:rPr>
              <w:t>7</w:t>
            </w:r>
          </w:p>
        </w:tc>
        <w:tc>
          <w:tcPr>
            <w:tcW w:w="2156" w:type="dxa"/>
            <w:vAlign w:val="center"/>
          </w:tcPr>
          <w:p w:rsidR="009B7B88" w:rsidRPr="00D77E43" w:rsidRDefault="009B7B88" w:rsidP="009B7B88">
            <w:pPr>
              <w:widowControl/>
              <w:autoSpaceDE/>
              <w:autoSpaceDN/>
              <w:adjustRightInd/>
              <w:spacing w:before="20" w:after="20"/>
              <w:jc w:val="left"/>
              <w:rPr>
                <w:sz w:val="24"/>
                <w:szCs w:val="24"/>
              </w:rPr>
            </w:pPr>
            <w:r w:rsidRPr="00D77E43">
              <w:rPr>
                <w:sz w:val="24"/>
                <w:szCs w:val="24"/>
              </w:rPr>
              <w:t>Монтаж ж/б ферм</w:t>
            </w:r>
          </w:p>
        </w:tc>
        <w:tc>
          <w:tcPr>
            <w:tcW w:w="4583" w:type="dxa"/>
          </w:tcPr>
          <w:p w:rsidR="009B7B88" w:rsidRPr="00D77E43" w:rsidRDefault="009B7B88" w:rsidP="009B7B88">
            <w:pPr>
              <w:widowControl/>
              <w:autoSpaceDE/>
              <w:autoSpaceDN/>
              <w:adjustRightInd/>
              <w:spacing w:before="20" w:after="20"/>
              <w:jc w:val="left"/>
              <w:rPr>
                <w:sz w:val="24"/>
                <w:szCs w:val="24"/>
              </w:rPr>
            </w:pPr>
            <w:r w:rsidRPr="00D77E43">
              <w:rPr>
                <w:sz w:val="24"/>
                <w:szCs w:val="24"/>
              </w:rPr>
              <w:t>1.Установка ферм пролетом 15 м, шт.</w:t>
            </w:r>
          </w:p>
          <w:p w:rsidR="009B7B88" w:rsidRPr="00D77E43" w:rsidRDefault="009B7B88" w:rsidP="009B7B88">
            <w:pPr>
              <w:widowControl/>
              <w:autoSpaceDE/>
              <w:autoSpaceDN/>
              <w:adjustRightInd/>
              <w:spacing w:before="20" w:after="20"/>
              <w:jc w:val="left"/>
              <w:rPr>
                <w:sz w:val="24"/>
                <w:szCs w:val="24"/>
              </w:rPr>
            </w:pPr>
            <w:r w:rsidRPr="00D77E43">
              <w:rPr>
                <w:sz w:val="24"/>
                <w:szCs w:val="24"/>
              </w:rPr>
              <w:t>2.Сварка монтажных стыков, 10,0 м</w:t>
            </w:r>
          </w:p>
        </w:tc>
        <w:tc>
          <w:tcPr>
            <w:tcW w:w="0" w:type="auto"/>
            <w:vAlign w:val="center"/>
          </w:tcPr>
          <w:p w:rsidR="009B7B88" w:rsidRPr="00D77E43" w:rsidRDefault="009B7B88" w:rsidP="009B7B88">
            <w:pPr>
              <w:widowControl/>
              <w:autoSpaceDE/>
              <w:autoSpaceDN/>
              <w:adjustRightInd/>
              <w:spacing w:before="20" w:after="20"/>
              <w:jc w:val="center"/>
              <w:rPr>
                <w:sz w:val="24"/>
                <w:szCs w:val="24"/>
              </w:rPr>
            </w:pPr>
            <w:r w:rsidRPr="00D77E43">
              <w:rPr>
                <w:sz w:val="24"/>
                <w:szCs w:val="24"/>
              </w:rPr>
              <w:t>18,00</w:t>
            </w:r>
          </w:p>
          <w:p w:rsidR="009B7B88" w:rsidRPr="00D77E43" w:rsidRDefault="009B7B88" w:rsidP="009B7B88">
            <w:pPr>
              <w:widowControl/>
              <w:autoSpaceDE/>
              <w:autoSpaceDN/>
              <w:adjustRightInd/>
              <w:spacing w:before="20" w:after="20"/>
              <w:jc w:val="center"/>
              <w:rPr>
                <w:sz w:val="24"/>
                <w:szCs w:val="24"/>
              </w:rPr>
            </w:pPr>
            <w:r w:rsidRPr="00D77E43">
              <w:rPr>
                <w:sz w:val="24"/>
                <w:szCs w:val="24"/>
              </w:rPr>
              <w:t>0,950</w:t>
            </w:r>
          </w:p>
        </w:tc>
        <w:tc>
          <w:tcPr>
            <w:tcW w:w="0" w:type="auto"/>
            <w:vAlign w:val="center"/>
          </w:tcPr>
          <w:p w:rsidR="009B7B88" w:rsidRPr="00D77E43" w:rsidRDefault="009B7B88" w:rsidP="009B7B88">
            <w:pPr>
              <w:widowControl/>
              <w:autoSpaceDE/>
              <w:autoSpaceDN/>
              <w:adjustRightInd/>
              <w:spacing w:before="20" w:after="20"/>
              <w:jc w:val="center"/>
              <w:rPr>
                <w:sz w:val="24"/>
                <w:szCs w:val="24"/>
              </w:rPr>
            </w:pPr>
            <w:r w:rsidRPr="00D77E43">
              <w:rPr>
                <w:sz w:val="24"/>
                <w:szCs w:val="24"/>
              </w:rPr>
              <w:t>5,380</w:t>
            </w:r>
          </w:p>
          <w:p w:rsidR="009B7B88" w:rsidRPr="00D77E43" w:rsidRDefault="009B7B88" w:rsidP="009B7B88">
            <w:pPr>
              <w:widowControl/>
              <w:autoSpaceDE/>
              <w:autoSpaceDN/>
              <w:adjustRightInd/>
              <w:spacing w:before="20" w:after="20"/>
              <w:jc w:val="center"/>
              <w:rPr>
                <w:sz w:val="24"/>
                <w:szCs w:val="24"/>
              </w:rPr>
            </w:pPr>
            <w:r w:rsidRPr="00D77E43">
              <w:rPr>
                <w:sz w:val="24"/>
                <w:szCs w:val="24"/>
              </w:rPr>
              <w:t>6,670</w:t>
            </w:r>
          </w:p>
        </w:tc>
      </w:tr>
      <w:tr w:rsidR="009B7B88" w:rsidRPr="00D77E43" w:rsidTr="009B7B88">
        <w:tc>
          <w:tcPr>
            <w:tcW w:w="0" w:type="auto"/>
            <w:vAlign w:val="center"/>
          </w:tcPr>
          <w:p w:rsidR="009B7B88" w:rsidRPr="00D77E43" w:rsidRDefault="009B7B88" w:rsidP="009B7B88">
            <w:pPr>
              <w:widowControl/>
              <w:autoSpaceDE/>
              <w:autoSpaceDN/>
              <w:adjustRightInd/>
              <w:spacing w:before="20" w:after="20"/>
              <w:jc w:val="center"/>
              <w:rPr>
                <w:sz w:val="24"/>
                <w:szCs w:val="24"/>
              </w:rPr>
            </w:pPr>
            <w:r w:rsidRPr="00D77E43">
              <w:rPr>
                <w:sz w:val="24"/>
                <w:szCs w:val="24"/>
              </w:rPr>
              <w:t>8</w:t>
            </w:r>
          </w:p>
        </w:tc>
        <w:tc>
          <w:tcPr>
            <w:tcW w:w="2156" w:type="dxa"/>
          </w:tcPr>
          <w:p w:rsidR="009B7B88" w:rsidRPr="00D77E43" w:rsidRDefault="009B7B88" w:rsidP="009B7B88">
            <w:pPr>
              <w:widowControl/>
              <w:autoSpaceDE/>
              <w:autoSpaceDN/>
              <w:adjustRightInd/>
              <w:spacing w:before="20" w:after="20"/>
              <w:jc w:val="left"/>
              <w:rPr>
                <w:sz w:val="24"/>
                <w:szCs w:val="24"/>
              </w:rPr>
            </w:pPr>
            <w:r w:rsidRPr="00D77E43">
              <w:rPr>
                <w:sz w:val="24"/>
                <w:szCs w:val="24"/>
              </w:rPr>
              <w:t>Облицовка стен керамической плиткой</w:t>
            </w:r>
          </w:p>
        </w:tc>
        <w:tc>
          <w:tcPr>
            <w:tcW w:w="4583" w:type="dxa"/>
          </w:tcPr>
          <w:p w:rsidR="009B7B88" w:rsidRPr="00D77E43" w:rsidRDefault="009B7B88" w:rsidP="009B7B88">
            <w:pPr>
              <w:widowControl/>
              <w:autoSpaceDE/>
              <w:autoSpaceDN/>
              <w:adjustRightInd/>
              <w:spacing w:before="20" w:after="20"/>
              <w:jc w:val="left"/>
              <w:rPr>
                <w:sz w:val="24"/>
                <w:szCs w:val="24"/>
              </w:rPr>
            </w:pPr>
            <w:r w:rsidRPr="00D77E43">
              <w:rPr>
                <w:sz w:val="24"/>
                <w:szCs w:val="24"/>
              </w:rPr>
              <w:t>1.Подача материалов на высоту до 8 м, 100 т</w:t>
            </w:r>
          </w:p>
          <w:p w:rsidR="009B7B88" w:rsidRPr="00D77E43" w:rsidRDefault="009B7B88" w:rsidP="009B7B88">
            <w:pPr>
              <w:widowControl/>
              <w:autoSpaceDE/>
              <w:autoSpaceDN/>
              <w:adjustRightInd/>
              <w:spacing w:before="20" w:after="20"/>
              <w:jc w:val="left"/>
              <w:rPr>
                <w:sz w:val="24"/>
                <w:szCs w:val="24"/>
              </w:rPr>
            </w:pPr>
            <w:r w:rsidRPr="00D77E43">
              <w:rPr>
                <w:sz w:val="24"/>
                <w:szCs w:val="24"/>
              </w:rPr>
              <w:t>2.Облицовка стен, 100 м</w:t>
            </w:r>
            <w:r w:rsidRPr="00D77E43">
              <w:rPr>
                <w:sz w:val="24"/>
                <w:szCs w:val="24"/>
                <w:vertAlign w:val="superscript"/>
              </w:rPr>
              <w:t>2</w:t>
            </w:r>
          </w:p>
        </w:tc>
        <w:tc>
          <w:tcPr>
            <w:tcW w:w="0" w:type="auto"/>
            <w:vAlign w:val="center"/>
          </w:tcPr>
          <w:p w:rsidR="009B7B88" w:rsidRPr="00D77E43" w:rsidRDefault="009B7B88" w:rsidP="009B7B88">
            <w:pPr>
              <w:widowControl/>
              <w:autoSpaceDE/>
              <w:autoSpaceDN/>
              <w:adjustRightInd/>
              <w:spacing w:before="20" w:after="20"/>
              <w:jc w:val="center"/>
              <w:rPr>
                <w:sz w:val="24"/>
                <w:szCs w:val="24"/>
              </w:rPr>
            </w:pPr>
            <w:r w:rsidRPr="00D77E43">
              <w:rPr>
                <w:sz w:val="24"/>
                <w:szCs w:val="24"/>
              </w:rPr>
              <w:t>0,700</w:t>
            </w:r>
          </w:p>
          <w:p w:rsidR="009B7B88" w:rsidRPr="00D77E43" w:rsidRDefault="009B7B88" w:rsidP="009B7B88">
            <w:pPr>
              <w:widowControl/>
              <w:autoSpaceDE/>
              <w:autoSpaceDN/>
              <w:adjustRightInd/>
              <w:spacing w:before="20" w:after="20"/>
              <w:jc w:val="center"/>
              <w:rPr>
                <w:sz w:val="24"/>
                <w:szCs w:val="24"/>
              </w:rPr>
            </w:pPr>
          </w:p>
          <w:p w:rsidR="009B7B88" w:rsidRPr="00D77E43" w:rsidRDefault="009B7B88" w:rsidP="009B7B88">
            <w:pPr>
              <w:widowControl/>
              <w:autoSpaceDE/>
              <w:autoSpaceDN/>
              <w:adjustRightInd/>
              <w:spacing w:before="20" w:after="20"/>
              <w:jc w:val="center"/>
              <w:rPr>
                <w:sz w:val="24"/>
                <w:szCs w:val="24"/>
              </w:rPr>
            </w:pPr>
            <w:r w:rsidRPr="00D77E43">
              <w:rPr>
                <w:sz w:val="24"/>
                <w:szCs w:val="24"/>
              </w:rPr>
              <w:t>189,0</w:t>
            </w:r>
          </w:p>
        </w:tc>
        <w:tc>
          <w:tcPr>
            <w:tcW w:w="0" w:type="auto"/>
            <w:vAlign w:val="center"/>
          </w:tcPr>
          <w:p w:rsidR="009B7B88" w:rsidRPr="00D77E43" w:rsidRDefault="009B7B88" w:rsidP="009B7B88">
            <w:pPr>
              <w:widowControl/>
              <w:autoSpaceDE/>
              <w:autoSpaceDN/>
              <w:adjustRightInd/>
              <w:spacing w:before="20" w:after="20"/>
              <w:jc w:val="center"/>
              <w:rPr>
                <w:sz w:val="24"/>
                <w:szCs w:val="24"/>
              </w:rPr>
            </w:pPr>
            <w:r w:rsidRPr="00D77E43">
              <w:rPr>
                <w:sz w:val="24"/>
                <w:szCs w:val="24"/>
              </w:rPr>
              <w:t>16,96</w:t>
            </w:r>
          </w:p>
          <w:p w:rsidR="009B7B88" w:rsidRPr="00D77E43" w:rsidRDefault="009B7B88" w:rsidP="009B7B88">
            <w:pPr>
              <w:widowControl/>
              <w:autoSpaceDE/>
              <w:autoSpaceDN/>
              <w:adjustRightInd/>
              <w:spacing w:before="20" w:after="20"/>
              <w:jc w:val="center"/>
              <w:rPr>
                <w:sz w:val="24"/>
                <w:szCs w:val="24"/>
              </w:rPr>
            </w:pPr>
          </w:p>
          <w:p w:rsidR="009B7B88" w:rsidRPr="00D77E43" w:rsidRDefault="009B7B88" w:rsidP="009B7B88">
            <w:pPr>
              <w:widowControl/>
              <w:autoSpaceDE/>
              <w:autoSpaceDN/>
              <w:adjustRightInd/>
              <w:spacing w:before="20" w:after="20"/>
              <w:jc w:val="center"/>
              <w:rPr>
                <w:sz w:val="24"/>
                <w:szCs w:val="24"/>
              </w:rPr>
            </w:pPr>
            <w:r w:rsidRPr="00D77E43">
              <w:rPr>
                <w:sz w:val="24"/>
                <w:szCs w:val="24"/>
              </w:rPr>
              <w:t>1,030</w:t>
            </w:r>
          </w:p>
        </w:tc>
      </w:tr>
      <w:tr w:rsidR="009B7B88" w:rsidRPr="00D77E43" w:rsidTr="009B7B88">
        <w:tc>
          <w:tcPr>
            <w:tcW w:w="0" w:type="auto"/>
            <w:vAlign w:val="center"/>
          </w:tcPr>
          <w:p w:rsidR="009B7B88" w:rsidRPr="00D77E43" w:rsidRDefault="009B7B88" w:rsidP="009B7B88">
            <w:pPr>
              <w:widowControl/>
              <w:autoSpaceDE/>
              <w:autoSpaceDN/>
              <w:adjustRightInd/>
              <w:spacing w:before="20" w:after="20"/>
              <w:jc w:val="center"/>
              <w:rPr>
                <w:sz w:val="24"/>
                <w:szCs w:val="24"/>
              </w:rPr>
            </w:pPr>
            <w:r w:rsidRPr="00D77E43">
              <w:rPr>
                <w:sz w:val="24"/>
                <w:szCs w:val="24"/>
              </w:rPr>
              <w:t>9</w:t>
            </w:r>
          </w:p>
        </w:tc>
        <w:tc>
          <w:tcPr>
            <w:tcW w:w="2156" w:type="dxa"/>
            <w:vAlign w:val="center"/>
          </w:tcPr>
          <w:p w:rsidR="009B7B88" w:rsidRPr="00D77E43" w:rsidRDefault="009B7B88" w:rsidP="009B7B88">
            <w:pPr>
              <w:widowControl/>
              <w:autoSpaceDE/>
              <w:autoSpaceDN/>
              <w:adjustRightInd/>
              <w:spacing w:before="20" w:after="20"/>
              <w:jc w:val="left"/>
              <w:rPr>
                <w:sz w:val="24"/>
                <w:szCs w:val="24"/>
              </w:rPr>
            </w:pPr>
            <w:r w:rsidRPr="00D77E43">
              <w:rPr>
                <w:sz w:val="24"/>
                <w:szCs w:val="24"/>
              </w:rPr>
              <w:t>Монтаж плит покрытия</w:t>
            </w:r>
          </w:p>
        </w:tc>
        <w:tc>
          <w:tcPr>
            <w:tcW w:w="4583" w:type="dxa"/>
          </w:tcPr>
          <w:p w:rsidR="009B7B88" w:rsidRPr="00D77E43" w:rsidRDefault="009B7B88" w:rsidP="009B7B88">
            <w:pPr>
              <w:widowControl/>
              <w:autoSpaceDE/>
              <w:autoSpaceDN/>
              <w:adjustRightInd/>
              <w:spacing w:before="20" w:after="20"/>
              <w:jc w:val="left"/>
              <w:rPr>
                <w:sz w:val="24"/>
                <w:szCs w:val="24"/>
              </w:rPr>
            </w:pPr>
            <w:r w:rsidRPr="00D77E43">
              <w:rPr>
                <w:sz w:val="24"/>
                <w:szCs w:val="24"/>
              </w:rPr>
              <w:t>1.Укладка плит площадью до 5,0 м</w:t>
            </w:r>
            <w:r w:rsidRPr="00D77E43">
              <w:rPr>
                <w:sz w:val="24"/>
                <w:szCs w:val="24"/>
                <w:vertAlign w:val="superscript"/>
              </w:rPr>
              <w:t>2</w:t>
            </w:r>
            <w:r w:rsidRPr="00D77E43">
              <w:rPr>
                <w:sz w:val="24"/>
                <w:szCs w:val="24"/>
              </w:rPr>
              <w:t>, шт.</w:t>
            </w:r>
          </w:p>
          <w:p w:rsidR="009B7B88" w:rsidRPr="00D77E43" w:rsidRDefault="009B7B88" w:rsidP="009B7B88">
            <w:pPr>
              <w:widowControl/>
              <w:autoSpaceDE/>
              <w:autoSpaceDN/>
              <w:adjustRightInd/>
              <w:spacing w:before="20" w:after="20"/>
              <w:jc w:val="left"/>
              <w:rPr>
                <w:sz w:val="24"/>
                <w:szCs w:val="24"/>
              </w:rPr>
            </w:pPr>
            <w:r w:rsidRPr="00D77E43">
              <w:rPr>
                <w:sz w:val="24"/>
                <w:szCs w:val="24"/>
              </w:rPr>
              <w:t>2.Сварка стыков, 10 м</w:t>
            </w:r>
          </w:p>
          <w:p w:rsidR="009B7B88" w:rsidRPr="00D77E43" w:rsidRDefault="009B7B88" w:rsidP="009B7B88">
            <w:pPr>
              <w:widowControl/>
              <w:autoSpaceDE/>
              <w:autoSpaceDN/>
              <w:adjustRightInd/>
              <w:spacing w:before="20" w:after="20"/>
              <w:jc w:val="left"/>
              <w:rPr>
                <w:sz w:val="24"/>
                <w:szCs w:val="24"/>
              </w:rPr>
            </w:pPr>
            <w:r w:rsidRPr="00D77E43">
              <w:rPr>
                <w:sz w:val="24"/>
                <w:szCs w:val="24"/>
              </w:rPr>
              <w:t>3.Заливка швов, 100 м</w:t>
            </w:r>
          </w:p>
        </w:tc>
        <w:tc>
          <w:tcPr>
            <w:tcW w:w="0" w:type="auto"/>
            <w:vAlign w:val="center"/>
          </w:tcPr>
          <w:p w:rsidR="009B7B88" w:rsidRPr="00D77E43" w:rsidRDefault="009B7B88" w:rsidP="009B7B88">
            <w:pPr>
              <w:widowControl/>
              <w:autoSpaceDE/>
              <w:autoSpaceDN/>
              <w:adjustRightInd/>
              <w:spacing w:before="20" w:after="20"/>
              <w:jc w:val="center"/>
              <w:rPr>
                <w:sz w:val="24"/>
                <w:szCs w:val="24"/>
              </w:rPr>
            </w:pPr>
            <w:r w:rsidRPr="00D77E43">
              <w:rPr>
                <w:sz w:val="24"/>
                <w:szCs w:val="24"/>
              </w:rPr>
              <w:t>325,0</w:t>
            </w:r>
          </w:p>
          <w:p w:rsidR="009B7B88" w:rsidRPr="00D77E43" w:rsidRDefault="009B7B88" w:rsidP="009B7B88">
            <w:pPr>
              <w:widowControl/>
              <w:autoSpaceDE/>
              <w:autoSpaceDN/>
              <w:adjustRightInd/>
              <w:spacing w:before="20" w:after="20"/>
              <w:jc w:val="center"/>
              <w:rPr>
                <w:sz w:val="24"/>
                <w:szCs w:val="24"/>
              </w:rPr>
            </w:pPr>
            <w:r w:rsidRPr="00D77E43">
              <w:rPr>
                <w:sz w:val="24"/>
                <w:szCs w:val="24"/>
              </w:rPr>
              <w:t>18,70</w:t>
            </w:r>
          </w:p>
          <w:p w:rsidR="009B7B88" w:rsidRPr="00D77E43" w:rsidRDefault="009B7B88" w:rsidP="009B7B88">
            <w:pPr>
              <w:widowControl/>
              <w:autoSpaceDE/>
              <w:autoSpaceDN/>
              <w:adjustRightInd/>
              <w:spacing w:before="20" w:after="20"/>
              <w:jc w:val="center"/>
              <w:rPr>
                <w:sz w:val="24"/>
                <w:szCs w:val="24"/>
              </w:rPr>
            </w:pPr>
            <w:r w:rsidRPr="00D77E43">
              <w:rPr>
                <w:sz w:val="24"/>
                <w:szCs w:val="24"/>
              </w:rPr>
              <w:t>42,00</w:t>
            </w:r>
          </w:p>
        </w:tc>
        <w:tc>
          <w:tcPr>
            <w:tcW w:w="0" w:type="auto"/>
            <w:vAlign w:val="center"/>
          </w:tcPr>
          <w:p w:rsidR="009B7B88" w:rsidRPr="00D77E43" w:rsidRDefault="009B7B88" w:rsidP="009B7B88">
            <w:pPr>
              <w:widowControl/>
              <w:autoSpaceDE/>
              <w:autoSpaceDN/>
              <w:adjustRightInd/>
              <w:spacing w:before="20" w:after="20"/>
              <w:jc w:val="center"/>
              <w:rPr>
                <w:sz w:val="24"/>
                <w:szCs w:val="24"/>
              </w:rPr>
            </w:pPr>
            <w:r>
              <w:rPr>
                <w:sz w:val="24"/>
                <w:szCs w:val="24"/>
              </w:rPr>
              <w:t>0,390</w:t>
            </w:r>
          </w:p>
          <w:p w:rsidR="009B7B88" w:rsidRPr="00D77E43" w:rsidRDefault="009B7B88" w:rsidP="009B7B88">
            <w:pPr>
              <w:widowControl/>
              <w:autoSpaceDE/>
              <w:autoSpaceDN/>
              <w:adjustRightInd/>
              <w:spacing w:before="20" w:after="20"/>
              <w:jc w:val="center"/>
              <w:rPr>
                <w:sz w:val="24"/>
                <w:szCs w:val="24"/>
              </w:rPr>
            </w:pPr>
            <w:r w:rsidRPr="00D77E43">
              <w:rPr>
                <w:sz w:val="24"/>
                <w:szCs w:val="24"/>
              </w:rPr>
              <w:t>3,090</w:t>
            </w:r>
          </w:p>
          <w:p w:rsidR="009B7B88" w:rsidRPr="00D77E43" w:rsidRDefault="009B7B88" w:rsidP="009B7B88">
            <w:pPr>
              <w:widowControl/>
              <w:autoSpaceDE/>
              <w:autoSpaceDN/>
              <w:adjustRightInd/>
              <w:spacing w:before="20" w:after="20"/>
              <w:jc w:val="center"/>
              <w:rPr>
                <w:sz w:val="24"/>
                <w:szCs w:val="24"/>
              </w:rPr>
            </w:pPr>
            <w:r w:rsidRPr="00D77E43">
              <w:rPr>
                <w:sz w:val="24"/>
                <w:szCs w:val="24"/>
              </w:rPr>
              <w:t>3,780</w:t>
            </w:r>
          </w:p>
        </w:tc>
      </w:tr>
      <w:tr w:rsidR="009B7B88" w:rsidRPr="00D77E43" w:rsidTr="009B7B88">
        <w:tc>
          <w:tcPr>
            <w:tcW w:w="0" w:type="auto"/>
            <w:vAlign w:val="center"/>
          </w:tcPr>
          <w:p w:rsidR="009B7B88" w:rsidRPr="00D77E43" w:rsidRDefault="009B7B88" w:rsidP="009B7B88">
            <w:pPr>
              <w:widowControl/>
              <w:autoSpaceDE/>
              <w:autoSpaceDN/>
              <w:adjustRightInd/>
              <w:spacing w:before="20" w:after="20"/>
              <w:jc w:val="center"/>
              <w:rPr>
                <w:sz w:val="24"/>
                <w:szCs w:val="24"/>
              </w:rPr>
            </w:pPr>
            <w:r w:rsidRPr="00D77E43">
              <w:rPr>
                <w:sz w:val="24"/>
                <w:szCs w:val="24"/>
              </w:rPr>
              <w:t>10</w:t>
            </w:r>
          </w:p>
        </w:tc>
        <w:tc>
          <w:tcPr>
            <w:tcW w:w="2156" w:type="dxa"/>
            <w:vAlign w:val="center"/>
          </w:tcPr>
          <w:p w:rsidR="009B7B88" w:rsidRPr="00D77E43" w:rsidRDefault="009B7B88" w:rsidP="009B7B88">
            <w:pPr>
              <w:widowControl/>
              <w:autoSpaceDE/>
              <w:autoSpaceDN/>
              <w:adjustRightInd/>
              <w:spacing w:before="20" w:after="20"/>
              <w:jc w:val="left"/>
              <w:rPr>
                <w:sz w:val="24"/>
                <w:szCs w:val="24"/>
              </w:rPr>
            </w:pPr>
            <w:r w:rsidRPr="00D77E43">
              <w:rPr>
                <w:sz w:val="24"/>
                <w:szCs w:val="24"/>
              </w:rPr>
              <w:t>Устройство рулонной кровли</w:t>
            </w:r>
          </w:p>
        </w:tc>
        <w:tc>
          <w:tcPr>
            <w:tcW w:w="4583" w:type="dxa"/>
          </w:tcPr>
          <w:p w:rsidR="009B7B88" w:rsidRPr="00D77E43" w:rsidRDefault="009B7B88" w:rsidP="009B7B88">
            <w:pPr>
              <w:widowControl/>
              <w:autoSpaceDE/>
              <w:autoSpaceDN/>
              <w:adjustRightInd/>
              <w:spacing w:before="20" w:after="20"/>
              <w:jc w:val="left"/>
              <w:rPr>
                <w:sz w:val="24"/>
                <w:szCs w:val="24"/>
              </w:rPr>
            </w:pPr>
            <w:r w:rsidRPr="00D77E43">
              <w:rPr>
                <w:sz w:val="24"/>
                <w:szCs w:val="24"/>
              </w:rPr>
              <w:t>1.Покрытие скатов рубимаксом, 100 м</w:t>
            </w:r>
            <w:r w:rsidRPr="00D77E43">
              <w:rPr>
                <w:sz w:val="24"/>
                <w:szCs w:val="24"/>
                <w:vertAlign w:val="superscript"/>
              </w:rPr>
              <w:t>2</w:t>
            </w:r>
          </w:p>
          <w:p w:rsidR="009B7B88" w:rsidRPr="00D77E43" w:rsidRDefault="009B7B88" w:rsidP="009B7B88">
            <w:pPr>
              <w:widowControl/>
              <w:autoSpaceDE/>
              <w:autoSpaceDN/>
              <w:adjustRightInd/>
              <w:spacing w:before="20" w:after="20"/>
              <w:jc w:val="left"/>
              <w:rPr>
                <w:sz w:val="24"/>
                <w:szCs w:val="24"/>
              </w:rPr>
            </w:pPr>
            <w:r w:rsidRPr="00D77E43">
              <w:rPr>
                <w:sz w:val="24"/>
                <w:szCs w:val="24"/>
              </w:rPr>
              <w:t>2.Обработка ендов, шт.</w:t>
            </w:r>
          </w:p>
          <w:p w:rsidR="009B7B88" w:rsidRPr="00D77E43" w:rsidRDefault="009B7B88" w:rsidP="009B7B88">
            <w:pPr>
              <w:widowControl/>
              <w:autoSpaceDE/>
              <w:autoSpaceDN/>
              <w:adjustRightInd/>
              <w:spacing w:before="20" w:after="20"/>
              <w:jc w:val="left"/>
              <w:rPr>
                <w:sz w:val="24"/>
                <w:szCs w:val="24"/>
              </w:rPr>
            </w:pPr>
            <w:r w:rsidRPr="00D77E43">
              <w:rPr>
                <w:sz w:val="24"/>
                <w:szCs w:val="24"/>
              </w:rPr>
              <w:t>3.Подъемматериалов подъемником, 100 т</w:t>
            </w:r>
          </w:p>
        </w:tc>
        <w:tc>
          <w:tcPr>
            <w:tcW w:w="0" w:type="auto"/>
            <w:vAlign w:val="center"/>
          </w:tcPr>
          <w:p w:rsidR="009B7B88" w:rsidRPr="00D77E43" w:rsidRDefault="009B7B88" w:rsidP="009B7B88">
            <w:pPr>
              <w:widowControl/>
              <w:autoSpaceDE/>
              <w:autoSpaceDN/>
              <w:adjustRightInd/>
              <w:spacing w:before="20" w:after="20"/>
              <w:jc w:val="center"/>
              <w:rPr>
                <w:sz w:val="24"/>
                <w:szCs w:val="24"/>
              </w:rPr>
            </w:pPr>
            <w:r w:rsidRPr="00D77E43">
              <w:rPr>
                <w:sz w:val="24"/>
                <w:szCs w:val="24"/>
              </w:rPr>
              <w:t>415,0</w:t>
            </w:r>
          </w:p>
          <w:p w:rsidR="009B7B88" w:rsidRPr="00D77E43" w:rsidRDefault="009B7B88" w:rsidP="009B7B88">
            <w:pPr>
              <w:widowControl/>
              <w:autoSpaceDE/>
              <w:autoSpaceDN/>
              <w:adjustRightInd/>
              <w:spacing w:before="20" w:after="20"/>
              <w:jc w:val="center"/>
              <w:rPr>
                <w:sz w:val="24"/>
                <w:szCs w:val="24"/>
              </w:rPr>
            </w:pPr>
            <w:r w:rsidRPr="00D77E43">
              <w:rPr>
                <w:sz w:val="24"/>
                <w:szCs w:val="24"/>
              </w:rPr>
              <w:t>3,000</w:t>
            </w:r>
          </w:p>
          <w:p w:rsidR="009B7B88" w:rsidRPr="00D77E43" w:rsidRDefault="009B7B88" w:rsidP="009B7B88">
            <w:pPr>
              <w:widowControl/>
              <w:autoSpaceDE/>
              <w:autoSpaceDN/>
              <w:adjustRightInd/>
              <w:spacing w:before="20" w:after="20"/>
              <w:jc w:val="center"/>
              <w:rPr>
                <w:sz w:val="24"/>
                <w:szCs w:val="24"/>
              </w:rPr>
            </w:pPr>
            <w:r w:rsidRPr="00D77E43">
              <w:rPr>
                <w:sz w:val="24"/>
                <w:szCs w:val="24"/>
              </w:rPr>
              <w:t>0,042</w:t>
            </w:r>
          </w:p>
        </w:tc>
        <w:tc>
          <w:tcPr>
            <w:tcW w:w="0" w:type="auto"/>
            <w:vAlign w:val="center"/>
          </w:tcPr>
          <w:p w:rsidR="009B7B88" w:rsidRPr="00D77E43" w:rsidRDefault="009B7B88" w:rsidP="009B7B88">
            <w:pPr>
              <w:widowControl/>
              <w:autoSpaceDE/>
              <w:autoSpaceDN/>
              <w:adjustRightInd/>
              <w:spacing w:before="20" w:after="20"/>
              <w:jc w:val="center"/>
              <w:rPr>
                <w:sz w:val="24"/>
                <w:szCs w:val="24"/>
              </w:rPr>
            </w:pPr>
            <w:r>
              <w:rPr>
                <w:sz w:val="24"/>
                <w:szCs w:val="24"/>
              </w:rPr>
              <w:t>4,720</w:t>
            </w:r>
          </w:p>
          <w:p w:rsidR="009B7B88" w:rsidRPr="00D77E43" w:rsidRDefault="009B7B88" w:rsidP="009B7B88">
            <w:pPr>
              <w:widowControl/>
              <w:autoSpaceDE/>
              <w:autoSpaceDN/>
              <w:adjustRightInd/>
              <w:spacing w:before="20" w:after="20"/>
              <w:jc w:val="center"/>
              <w:rPr>
                <w:sz w:val="24"/>
                <w:szCs w:val="24"/>
              </w:rPr>
            </w:pPr>
            <w:r w:rsidRPr="00D77E43">
              <w:rPr>
                <w:sz w:val="24"/>
                <w:szCs w:val="24"/>
              </w:rPr>
              <w:t>0,983</w:t>
            </w:r>
          </w:p>
          <w:p w:rsidR="009B7B88" w:rsidRPr="00D77E43" w:rsidRDefault="009B7B88" w:rsidP="009B7B88">
            <w:pPr>
              <w:widowControl/>
              <w:autoSpaceDE/>
              <w:autoSpaceDN/>
              <w:adjustRightInd/>
              <w:spacing w:before="20" w:after="20"/>
              <w:jc w:val="center"/>
              <w:rPr>
                <w:sz w:val="24"/>
                <w:szCs w:val="24"/>
              </w:rPr>
            </w:pPr>
            <w:r w:rsidRPr="00D77E43">
              <w:rPr>
                <w:sz w:val="24"/>
                <w:szCs w:val="24"/>
              </w:rPr>
              <w:t>16,76</w:t>
            </w:r>
          </w:p>
        </w:tc>
      </w:tr>
      <w:tr w:rsidR="009B7B88" w:rsidRPr="00D77E43" w:rsidTr="009B7B88">
        <w:tc>
          <w:tcPr>
            <w:tcW w:w="0" w:type="auto"/>
            <w:vAlign w:val="center"/>
          </w:tcPr>
          <w:p w:rsidR="009B7B88" w:rsidRPr="00D77E43" w:rsidRDefault="009B7B88" w:rsidP="009B7B88">
            <w:pPr>
              <w:widowControl/>
              <w:autoSpaceDE/>
              <w:autoSpaceDN/>
              <w:adjustRightInd/>
              <w:spacing w:before="20" w:after="20"/>
              <w:jc w:val="center"/>
              <w:rPr>
                <w:sz w:val="24"/>
                <w:szCs w:val="24"/>
              </w:rPr>
            </w:pPr>
            <w:r w:rsidRPr="00D77E43">
              <w:rPr>
                <w:sz w:val="24"/>
                <w:szCs w:val="24"/>
              </w:rPr>
              <w:t>11</w:t>
            </w:r>
          </w:p>
        </w:tc>
        <w:tc>
          <w:tcPr>
            <w:tcW w:w="2156" w:type="dxa"/>
            <w:vAlign w:val="center"/>
          </w:tcPr>
          <w:p w:rsidR="009B7B88" w:rsidRPr="00D77E43" w:rsidRDefault="009B7B88" w:rsidP="009B7B88">
            <w:pPr>
              <w:widowControl/>
              <w:autoSpaceDE/>
              <w:autoSpaceDN/>
              <w:adjustRightInd/>
              <w:spacing w:before="20" w:after="20"/>
              <w:jc w:val="left"/>
              <w:rPr>
                <w:sz w:val="24"/>
                <w:szCs w:val="24"/>
              </w:rPr>
            </w:pPr>
            <w:r w:rsidRPr="00D77E43">
              <w:rPr>
                <w:sz w:val="24"/>
                <w:szCs w:val="24"/>
              </w:rPr>
              <w:t>Монтаж ж/б ферм</w:t>
            </w:r>
          </w:p>
        </w:tc>
        <w:tc>
          <w:tcPr>
            <w:tcW w:w="4583" w:type="dxa"/>
          </w:tcPr>
          <w:p w:rsidR="009B7B88" w:rsidRPr="00D77E43" w:rsidRDefault="009B7B88" w:rsidP="009B7B88">
            <w:pPr>
              <w:widowControl/>
              <w:autoSpaceDE/>
              <w:autoSpaceDN/>
              <w:adjustRightInd/>
              <w:spacing w:before="20" w:after="20"/>
              <w:jc w:val="left"/>
              <w:rPr>
                <w:sz w:val="24"/>
                <w:szCs w:val="24"/>
              </w:rPr>
            </w:pPr>
            <w:r w:rsidRPr="00D77E43">
              <w:rPr>
                <w:sz w:val="24"/>
                <w:szCs w:val="24"/>
              </w:rPr>
              <w:t>1.Установка ферм пролетом 15 м, шт.</w:t>
            </w:r>
          </w:p>
          <w:p w:rsidR="009B7B88" w:rsidRPr="00D77E43" w:rsidRDefault="009B7B88" w:rsidP="009B7B88">
            <w:pPr>
              <w:widowControl/>
              <w:autoSpaceDE/>
              <w:autoSpaceDN/>
              <w:adjustRightInd/>
              <w:spacing w:before="20" w:after="20"/>
              <w:jc w:val="left"/>
              <w:rPr>
                <w:sz w:val="24"/>
                <w:szCs w:val="24"/>
              </w:rPr>
            </w:pPr>
            <w:r w:rsidRPr="00D77E43">
              <w:rPr>
                <w:sz w:val="24"/>
                <w:szCs w:val="24"/>
              </w:rPr>
              <w:t>2.Сварка монтажных стыков, 10,0 м</w:t>
            </w:r>
          </w:p>
        </w:tc>
        <w:tc>
          <w:tcPr>
            <w:tcW w:w="0" w:type="auto"/>
            <w:vAlign w:val="center"/>
          </w:tcPr>
          <w:p w:rsidR="009B7B88" w:rsidRPr="00D77E43" w:rsidRDefault="009B7B88" w:rsidP="009B7B88">
            <w:pPr>
              <w:widowControl/>
              <w:autoSpaceDE/>
              <w:autoSpaceDN/>
              <w:adjustRightInd/>
              <w:spacing w:before="20" w:after="20"/>
              <w:jc w:val="center"/>
              <w:rPr>
                <w:sz w:val="24"/>
                <w:szCs w:val="24"/>
              </w:rPr>
            </w:pPr>
            <w:r w:rsidRPr="00D77E43">
              <w:rPr>
                <w:sz w:val="24"/>
                <w:szCs w:val="24"/>
              </w:rPr>
              <w:t>22,00</w:t>
            </w:r>
          </w:p>
          <w:p w:rsidR="009B7B88" w:rsidRPr="00D77E43" w:rsidRDefault="009B7B88" w:rsidP="009B7B88">
            <w:pPr>
              <w:widowControl/>
              <w:autoSpaceDE/>
              <w:autoSpaceDN/>
              <w:adjustRightInd/>
              <w:spacing w:before="20" w:after="20"/>
              <w:jc w:val="center"/>
              <w:rPr>
                <w:sz w:val="24"/>
                <w:szCs w:val="24"/>
              </w:rPr>
            </w:pPr>
            <w:r w:rsidRPr="00D77E43">
              <w:rPr>
                <w:sz w:val="24"/>
                <w:szCs w:val="24"/>
              </w:rPr>
              <w:t>0,980</w:t>
            </w:r>
          </w:p>
        </w:tc>
        <w:tc>
          <w:tcPr>
            <w:tcW w:w="0" w:type="auto"/>
            <w:vAlign w:val="center"/>
          </w:tcPr>
          <w:p w:rsidR="009B7B88" w:rsidRPr="00D77E43" w:rsidRDefault="009B7B88" w:rsidP="009B7B88">
            <w:pPr>
              <w:widowControl/>
              <w:autoSpaceDE/>
              <w:autoSpaceDN/>
              <w:adjustRightInd/>
              <w:spacing w:before="20" w:after="20"/>
              <w:jc w:val="center"/>
              <w:rPr>
                <w:sz w:val="24"/>
                <w:szCs w:val="24"/>
              </w:rPr>
            </w:pPr>
            <w:r w:rsidRPr="00D77E43">
              <w:rPr>
                <w:sz w:val="24"/>
                <w:szCs w:val="24"/>
              </w:rPr>
              <w:t>5,380</w:t>
            </w:r>
          </w:p>
          <w:p w:rsidR="009B7B88" w:rsidRPr="00D77E43" w:rsidRDefault="009B7B88" w:rsidP="009B7B88">
            <w:pPr>
              <w:widowControl/>
              <w:autoSpaceDE/>
              <w:autoSpaceDN/>
              <w:adjustRightInd/>
              <w:spacing w:before="20" w:after="20"/>
              <w:jc w:val="center"/>
              <w:rPr>
                <w:sz w:val="24"/>
                <w:szCs w:val="24"/>
              </w:rPr>
            </w:pPr>
            <w:r w:rsidRPr="00D77E43">
              <w:rPr>
                <w:sz w:val="24"/>
                <w:szCs w:val="24"/>
              </w:rPr>
              <w:t>6,670</w:t>
            </w:r>
          </w:p>
        </w:tc>
      </w:tr>
    </w:tbl>
    <w:p w:rsidR="00154341" w:rsidRDefault="00154341" w:rsidP="009F3230">
      <w:pPr>
        <w:spacing w:after="0" w:line="240" w:lineRule="auto"/>
        <w:rPr>
          <w:szCs w:val="28"/>
        </w:rPr>
      </w:pPr>
    </w:p>
    <w:p w:rsidR="00C15908" w:rsidRPr="009B7B88" w:rsidRDefault="00C15908" w:rsidP="009F3230">
      <w:pPr>
        <w:shd w:val="clear" w:color="auto" w:fill="FFFFFF"/>
        <w:spacing w:after="0" w:line="240" w:lineRule="auto"/>
        <w:jc w:val="center"/>
        <w:rPr>
          <w:b/>
          <w:szCs w:val="28"/>
        </w:rPr>
      </w:pPr>
      <w:r w:rsidRPr="0054173D">
        <w:rPr>
          <w:b/>
          <w:color w:val="000000"/>
          <w:szCs w:val="28"/>
        </w:rPr>
        <w:t xml:space="preserve">7.5 </w:t>
      </w:r>
      <w:r>
        <w:rPr>
          <w:rFonts w:eastAsia="Times New Roman"/>
          <w:b/>
          <w:color w:val="000000"/>
          <w:szCs w:val="28"/>
        </w:rPr>
        <w:t>И</w:t>
      </w:r>
      <w:r w:rsidRPr="0054173D">
        <w:rPr>
          <w:rFonts w:eastAsia="Times New Roman"/>
          <w:b/>
          <w:color w:val="000000"/>
          <w:szCs w:val="28"/>
        </w:rPr>
        <w:t>счисление заработной платы по аккордно-премиальной системе</w:t>
      </w:r>
      <w:r w:rsidR="009B7B88">
        <w:rPr>
          <w:b/>
          <w:szCs w:val="28"/>
        </w:rPr>
        <w:t xml:space="preserve"> </w:t>
      </w:r>
      <w:r>
        <w:rPr>
          <w:rFonts w:eastAsia="Times New Roman"/>
          <w:b/>
          <w:color w:val="000000"/>
          <w:szCs w:val="28"/>
        </w:rPr>
        <w:t>о</w:t>
      </w:r>
      <w:r w:rsidRPr="0054173D">
        <w:rPr>
          <w:rFonts w:eastAsia="Times New Roman"/>
          <w:b/>
          <w:color w:val="000000"/>
          <w:szCs w:val="28"/>
        </w:rPr>
        <w:t>платы труда</w:t>
      </w:r>
    </w:p>
    <w:p w:rsidR="00C15908" w:rsidRPr="0054173D" w:rsidRDefault="00C15908" w:rsidP="009F3230">
      <w:pPr>
        <w:shd w:val="clear" w:color="auto" w:fill="FFFFFF"/>
        <w:spacing w:after="0" w:line="240" w:lineRule="auto"/>
        <w:ind w:left="24" w:firstLine="709"/>
        <w:jc w:val="center"/>
        <w:rPr>
          <w:b/>
          <w:szCs w:val="28"/>
        </w:rPr>
      </w:pPr>
    </w:p>
    <w:p w:rsidR="00C15908" w:rsidRPr="00622855" w:rsidRDefault="00C15908" w:rsidP="009F3230">
      <w:pPr>
        <w:shd w:val="clear" w:color="auto" w:fill="FFFFFF"/>
        <w:spacing w:after="0" w:line="240" w:lineRule="auto"/>
        <w:ind w:left="29" w:right="24" w:firstLine="709"/>
        <w:rPr>
          <w:szCs w:val="28"/>
        </w:rPr>
      </w:pPr>
      <w:r w:rsidRPr="00622855">
        <w:rPr>
          <w:rFonts w:eastAsia="Times New Roman"/>
          <w:color w:val="000000"/>
          <w:szCs w:val="28"/>
        </w:rPr>
        <w:t>С целью повышения материальной заинтересован</w:t>
      </w:r>
      <w:r w:rsidRPr="00622855">
        <w:rPr>
          <w:rFonts w:eastAsia="Times New Roman"/>
          <w:color w:val="000000"/>
          <w:szCs w:val="28"/>
        </w:rPr>
        <w:softHyphen/>
        <w:t>ности рабочих-строителей, улучшения качества строи</w:t>
      </w:r>
      <w:r w:rsidRPr="00622855">
        <w:rPr>
          <w:rFonts w:eastAsia="Times New Roman"/>
          <w:color w:val="000000"/>
          <w:szCs w:val="28"/>
        </w:rPr>
        <w:softHyphen/>
        <w:t>тельно-монтажных работ, повышения производитель</w:t>
      </w:r>
      <w:r w:rsidRPr="00622855">
        <w:rPr>
          <w:rFonts w:eastAsia="Times New Roman"/>
          <w:color w:val="000000"/>
          <w:szCs w:val="28"/>
        </w:rPr>
        <w:softHyphen/>
        <w:t>ности труда и снижения затрат в строительном произ</w:t>
      </w:r>
      <w:r w:rsidRPr="00622855">
        <w:rPr>
          <w:rFonts w:eastAsia="Times New Roman"/>
          <w:color w:val="000000"/>
          <w:szCs w:val="28"/>
        </w:rPr>
        <w:softHyphen/>
        <w:t>водстве широко применяют аккордно-премиальную систему оплаты труда. При этом системе оплаты тру</w:t>
      </w:r>
      <w:r w:rsidRPr="00622855">
        <w:rPr>
          <w:rFonts w:eastAsia="Times New Roman"/>
          <w:color w:val="000000"/>
          <w:szCs w:val="28"/>
        </w:rPr>
        <w:softHyphen/>
        <w:t>да аккордный заработок, как правило, дополняется премией за достижения соответствующих количествен</w:t>
      </w:r>
      <w:r w:rsidRPr="00622855">
        <w:rPr>
          <w:rFonts w:eastAsia="Times New Roman"/>
          <w:color w:val="000000"/>
          <w:szCs w:val="28"/>
        </w:rPr>
        <w:softHyphen/>
        <w:t xml:space="preserve">ных и качественных показателей </w:t>
      </w:r>
      <w:r w:rsidRPr="00622855">
        <w:rPr>
          <w:rFonts w:eastAsia="Times New Roman"/>
          <w:color w:val="000000"/>
          <w:szCs w:val="28"/>
        </w:rPr>
        <w:lastRenderedPageBreak/>
        <w:t>в бригадах и звеньях, что регламентируется основными принципами совершенствования организации заработной платы на дан</w:t>
      </w:r>
      <w:r w:rsidRPr="00622855">
        <w:rPr>
          <w:rFonts w:eastAsia="Times New Roman"/>
          <w:color w:val="000000"/>
          <w:szCs w:val="28"/>
        </w:rPr>
        <w:softHyphen/>
        <w:t>ном этапе строительства. Бригады, переведенные на аккордно-премиальную систему оплаты, получают ут</w:t>
      </w:r>
      <w:r w:rsidRPr="00622855">
        <w:rPr>
          <w:rFonts w:eastAsia="Times New Roman"/>
          <w:color w:val="000000"/>
          <w:szCs w:val="28"/>
        </w:rPr>
        <w:softHyphen/>
        <w:t>вержденный главным инженером строек аккордный наряд-задание на выполнение установленного на ме</w:t>
      </w:r>
      <w:r w:rsidRPr="00622855">
        <w:rPr>
          <w:rFonts w:eastAsia="Times New Roman"/>
          <w:color w:val="000000"/>
          <w:szCs w:val="28"/>
        </w:rPr>
        <w:softHyphen/>
        <w:t>сяц плана работ.</w:t>
      </w:r>
    </w:p>
    <w:p w:rsidR="00C15908" w:rsidRPr="00622855" w:rsidRDefault="00C15908" w:rsidP="001B14C9">
      <w:pPr>
        <w:shd w:val="clear" w:color="auto" w:fill="FFFFFF"/>
        <w:spacing w:after="0" w:line="240" w:lineRule="auto"/>
        <w:ind w:left="10" w:right="48" w:firstLine="709"/>
        <w:rPr>
          <w:szCs w:val="28"/>
        </w:rPr>
      </w:pPr>
      <w:r w:rsidRPr="00622855">
        <w:rPr>
          <w:rFonts w:eastAsia="Times New Roman"/>
          <w:color w:val="000000"/>
          <w:szCs w:val="28"/>
        </w:rPr>
        <w:t>Оплата труда рабочих производится исходя из фак</w:t>
      </w:r>
      <w:r w:rsidRPr="00622855">
        <w:rPr>
          <w:rFonts w:eastAsia="Times New Roman"/>
          <w:color w:val="000000"/>
          <w:szCs w:val="28"/>
        </w:rPr>
        <w:softHyphen/>
        <w:t>тически выполненных и принятых работ и комплексов по аккордному заданию. Приемка выполненных работ производится в строгом соответствии с рабочими чертежами проектов, СНиПами</w:t>
      </w:r>
      <w:r>
        <w:rPr>
          <w:rFonts w:eastAsia="Times New Roman"/>
          <w:color w:val="000000"/>
          <w:szCs w:val="28"/>
        </w:rPr>
        <w:t xml:space="preserve"> и техническими условия</w:t>
      </w:r>
      <w:r>
        <w:rPr>
          <w:rFonts w:eastAsia="Times New Roman"/>
          <w:color w:val="000000"/>
          <w:szCs w:val="28"/>
        </w:rPr>
        <w:softHyphen/>
        <w:t>ми (ТУ).</w:t>
      </w:r>
      <w:r w:rsidRPr="00622855">
        <w:rPr>
          <w:rFonts w:eastAsia="Times New Roman"/>
          <w:color w:val="000000"/>
          <w:szCs w:val="28"/>
        </w:rPr>
        <w:t xml:space="preserve"> Допущенные бригадой нарушения требова</w:t>
      </w:r>
      <w:r w:rsidRPr="00622855">
        <w:rPr>
          <w:rFonts w:eastAsia="Times New Roman"/>
          <w:color w:val="000000"/>
          <w:szCs w:val="28"/>
        </w:rPr>
        <w:softHyphen/>
        <w:t>ний проект</w:t>
      </w:r>
      <w:r>
        <w:rPr>
          <w:rFonts w:eastAsia="Times New Roman"/>
          <w:color w:val="000000"/>
          <w:szCs w:val="28"/>
        </w:rPr>
        <w:t xml:space="preserve">а и СНиП должны быть устранены </w:t>
      </w:r>
      <w:r w:rsidRPr="00622855">
        <w:rPr>
          <w:rFonts w:eastAsia="Times New Roman"/>
          <w:color w:val="000000"/>
          <w:szCs w:val="28"/>
        </w:rPr>
        <w:t xml:space="preserve"> в пределах установленного заданием календарного срока без дополнительной оплаты.</w:t>
      </w:r>
    </w:p>
    <w:p w:rsidR="00C15908" w:rsidRPr="00622855" w:rsidRDefault="00C15908" w:rsidP="001B14C9">
      <w:pPr>
        <w:shd w:val="clear" w:color="auto" w:fill="FFFFFF"/>
        <w:spacing w:after="0" w:line="240" w:lineRule="auto"/>
        <w:ind w:right="62" w:firstLine="709"/>
        <w:rPr>
          <w:szCs w:val="28"/>
        </w:rPr>
      </w:pPr>
      <w:r w:rsidRPr="00622855">
        <w:rPr>
          <w:rFonts w:eastAsia="Times New Roman"/>
          <w:color w:val="000000"/>
          <w:szCs w:val="28"/>
        </w:rPr>
        <w:t xml:space="preserve">В </w:t>
      </w:r>
      <w:r>
        <w:rPr>
          <w:rFonts w:eastAsia="Times New Roman"/>
          <w:color w:val="000000"/>
          <w:szCs w:val="28"/>
        </w:rPr>
        <w:t xml:space="preserve">настоящей задаче применяются размеры премий,  установленные еще в </w:t>
      </w:r>
      <w:r w:rsidRPr="00622855">
        <w:rPr>
          <w:rFonts w:eastAsia="Times New Roman"/>
          <w:color w:val="000000"/>
          <w:szCs w:val="28"/>
        </w:rPr>
        <w:t xml:space="preserve">СССР </w:t>
      </w:r>
      <w:r>
        <w:rPr>
          <w:rFonts w:eastAsia="Times New Roman"/>
          <w:color w:val="000000"/>
          <w:szCs w:val="28"/>
        </w:rPr>
        <w:t xml:space="preserve">для </w:t>
      </w:r>
      <w:r w:rsidRPr="00622855">
        <w:rPr>
          <w:rFonts w:eastAsia="Times New Roman"/>
          <w:color w:val="000000"/>
          <w:szCs w:val="28"/>
        </w:rPr>
        <w:t>работников производственных отраслей народного хозяйст</w:t>
      </w:r>
      <w:r>
        <w:rPr>
          <w:rFonts w:eastAsia="Times New Roman"/>
          <w:color w:val="000000"/>
          <w:szCs w:val="28"/>
        </w:rPr>
        <w:t xml:space="preserve">ва. С целью приобретения навыков начисления заработной платы по аккордно-премиальной системе мы рассмотрим примеры начисления премий существовавших в ССР. </w:t>
      </w:r>
      <w:r w:rsidRPr="00622855">
        <w:rPr>
          <w:rFonts w:eastAsia="Times New Roman"/>
          <w:color w:val="000000"/>
          <w:szCs w:val="28"/>
        </w:rPr>
        <w:t xml:space="preserve"> </w:t>
      </w:r>
      <w:r>
        <w:rPr>
          <w:rFonts w:eastAsia="Times New Roman"/>
          <w:color w:val="000000"/>
          <w:szCs w:val="28"/>
        </w:rPr>
        <w:t>М</w:t>
      </w:r>
      <w:r w:rsidRPr="00622855">
        <w:rPr>
          <w:rFonts w:eastAsia="Times New Roman"/>
          <w:color w:val="000000"/>
          <w:szCs w:val="28"/>
        </w:rPr>
        <w:t>аксималь</w:t>
      </w:r>
      <w:r>
        <w:rPr>
          <w:rFonts w:eastAsia="Times New Roman"/>
          <w:color w:val="000000"/>
          <w:szCs w:val="28"/>
        </w:rPr>
        <w:t>ный размер премии устанавли</w:t>
      </w:r>
      <w:r>
        <w:rPr>
          <w:rFonts w:eastAsia="Times New Roman"/>
          <w:color w:val="000000"/>
          <w:szCs w:val="28"/>
        </w:rPr>
        <w:softHyphen/>
        <w:t>вал</w:t>
      </w:r>
      <w:r w:rsidRPr="00622855">
        <w:rPr>
          <w:rFonts w:eastAsia="Times New Roman"/>
          <w:color w:val="000000"/>
          <w:szCs w:val="28"/>
        </w:rPr>
        <w:t>ся:</w:t>
      </w:r>
    </w:p>
    <w:p w:rsidR="00C15908" w:rsidRPr="00622855" w:rsidRDefault="00C15908" w:rsidP="001B14C9">
      <w:pPr>
        <w:shd w:val="clear" w:color="auto" w:fill="FFFFFF"/>
        <w:spacing w:after="0" w:line="240" w:lineRule="auto"/>
        <w:ind w:left="14" w:right="91" w:firstLine="709"/>
        <w:rPr>
          <w:szCs w:val="28"/>
        </w:rPr>
      </w:pPr>
      <w:r w:rsidRPr="00622855">
        <w:rPr>
          <w:rFonts w:eastAsia="Times New Roman"/>
          <w:color w:val="000000"/>
          <w:szCs w:val="28"/>
        </w:rPr>
        <w:t xml:space="preserve">а) на объектах нового строительства </w:t>
      </w:r>
      <w:r>
        <w:rPr>
          <w:szCs w:val="28"/>
        </w:rPr>
        <w:t>–</w:t>
      </w:r>
      <w:r w:rsidRPr="00622855">
        <w:rPr>
          <w:rFonts w:eastAsia="Times New Roman"/>
          <w:color w:val="000000"/>
          <w:szCs w:val="28"/>
        </w:rPr>
        <w:t xml:space="preserve"> до 40 % аккордного (сдельного) заработка;</w:t>
      </w:r>
    </w:p>
    <w:p w:rsidR="00C15908" w:rsidRPr="00622855" w:rsidRDefault="00C15908" w:rsidP="001B14C9">
      <w:pPr>
        <w:shd w:val="clear" w:color="auto" w:fill="FFFFFF"/>
        <w:tabs>
          <w:tab w:val="left" w:pos="614"/>
        </w:tabs>
        <w:spacing w:after="0" w:line="240" w:lineRule="auto"/>
        <w:ind w:left="5" w:firstLine="709"/>
        <w:rPr>
          <w:szCs w:val="28"/>
        </w:rPr>
      </w:pPr>
      <w:r w:rsidRPr="00622855">
        <w:rPr>
          <w:rFonts w:eastAsia="Times New Roman"/>
          <w:color w:val="000000"/>
          <w:szCs w:val="28"/>
        </w:rPr>
        <w:t>б)</w:t>
      </w:r>
      <w:r w:rsidRPr="00622855">
        <w:rPr>
          <w:rFonts w:eastAsia="Times New Roman"/>
          <w:color w:val="000000"/>
          <w:szCs w:val="28"/>
        </w:rPr>
        <w:tab/>
        <w:t>на объектах реконструкции и технического пере</w:t>
      </w:r>
      <w:r w:rsidRPr="00622855">
        <w:rPr>
          <w:rFonts w:eastAsia="Times New Roman"/>
          <w:color w:val="000000"/>
          <w:szCs w:val="28"/>
        </w:rPr>
        <w:softHyphen/>
        <w:t xml:space="preserve">вооружения, а также объектах, возводимых вахтовым методом, </w:t>
      </w:r>
      <w:r>
        <w:rPr>
          <w:szCs w:val="28"/>
        </w:rPr>
        <w:t>–</w:t>
      </w:r>
      <w:r>
        <w:rPr>
          <w:rFonts w:eastAsia="Times New Roman"/>
          <w:color w:val="000000"/>
          <w:szCs w:val="28"/>
        </w:rPr>
        <w:t xml:space="preserve"> </w:t>
      </w:r>
      <w:r w:rsidRPr="00622855">
        <w:rPr>
          <w:rFonts w:eastAsia="Times New Roman"/>
          <w:color w:val="000000"/>
          <w:szCs w:val="28"/>
        </w:rPr>
        <w:t>до 60 %</w:t>
      </w:r>
      <w:r>
        <w:rPr>
          <w:rFonts w:eastAsia="Times New Roman"/>
          <w:color w:val="000000"/>
          <w:szCs w:val="28"/>
        </w:rPr>
        <w:t>.</w:t>
      </w:r>
    </w:p>
    <w:p w:rsidR="00C15908" w:rsidRPr="00622855" w:rsidRDefault="00C15908" w:rsidP="001B14C9">
      <w:pPr>
        <w:shd w:val="clear" w:color="auto" w:fill="FFFFFF"/>
        <w:spacing w:after="0" w:line="240" w:lineRule="auto"/>
        <w:ind w:right="173" w:firstLine="709"/>
        <w:rPr>
          <w:rFonts w:eastAsia="Times New Roman"/>
          <w:smallCaps/>
          <w:color w:val="000000"/>
          <w:szCs w:val="28"/>
        </w:rPr>
      </w:pPr>
      <w:r w:rsidRPr="00622855">
        <w:rPr>
          <w:rFonts w:eastAsia="Times New Roman"/>
          <w:color w:val="000000"/>
          <w:szCs w:val="28"/>
        </w:rPr>
        <w:t>Полный заработок бригад при аккордно-премиаль</w:t>
      </w:r>
      <w:r w:rsidRPr="00622855">
        <w:rPr>
          <w:rFonts w:eastAsia="Times New Roman"/>
          <w:color w:val="000000"/>
          <w:szCs w:val="28"/>
        </w:rPr>
        <w:softHyphen/>
        <w:t xml:space="preserve">ной системе оплаты труда </w:t>
      </w:r>
      <m:oMath>
        <m:sSub>
          <m:sSubPr>
            <m:ctrlPr>
              <w:rPr>
                <w:rFonts w:ascii="Cambria Math" w:hAnsi="Cambria Math"/>
                <w:szCs w:val="28"/>
                <w:lang w:val="en-US"/>
              </w:rPr>
            </m:ctrlPr>
          </m:sSubPr>
          <m:e>
            <m:r>
              <m:rPr>
                <m:sty m:val="p"/>
              </m:rPr>
              <w:rPr>
                <w:rFonts w:ascii="Cambria Math" w:hAnsi="Cambria Math"/>
                <w:szCs w:val="28"/>
                <w:lang w:val="en-US"/>
              </w:rPr>
              <m:t>S</m:t>
            </m:r>
          </m:e>
          <m:sub>
            <m:r>
              <m:rPr>
                <m:sty m:val="p"/>
              </m:rPr>
              <w:rPr>
                <w:rFonts w:ascii="Cambria Math" w:hAnsi="Cambria Math"/>
                <w:szCs w:val="28"/>
                <w:lang w:val="en-US"/>
              </w:rPr>
              <m:t>ak</m:t>
            </m:r>
            <m:r>
              <m:rPr>
                <m:sty m:val="p"/>
              </m:rPr>
              <w:rPr>
                <w:rFonts w:ascii="Cambria Math"/>
                <w:szCs w:val="28"/>
              </w:rPr>
              <m:t>п</m:t>
            </m:r>
          </m:sub>
        </m:sSub>
      </m:oMath>
      <w:r w:rsidRPr="00622855">
        <w:rPr>
          <w:rFonts w:eastAsia="Times New Roman"/>
          <w:color w:val="000000"/>
          <w:szCs w:val="28"/>
        </w:rPr>
        <w:t>, можно подсчи</w:t>
      </w:r>
      <w:r w:rsidRPr="00622855">
        <w:rPr>
          <w:rFonts w:eastAsia="Times New Roman"/>
          <w:color w:val="000000"/>
          <w:szCs w:val="28"/>
        </w:rPr>
        <w:softHyphen/>
        <w:t>тать, применяя следующую формулу</w:t>
      </w:r>
      <w:r w:rsidRPr="00622855">
        <w:rPr>
          <w:rFonts w:eastAsia="Times New Roman"/>
          <w:smallCaps/>
          <w:color w:val="000000"/>
          <w:szCs w:val="28"/>
        </w:rPr>
        <w:t xml:space="preserve">. </w:t>
      </w:r>
    </w:p>
    <w:p w:rsidR="00C15908" w:rsidRPr="00622855" w:rsidRDefault="00C15908" w:rsidP="001B14C9">
      <w:pPr>
        <w:shd w:val="clear" w:color="auto" w:fill="FFFFFF"/>
        <w:spacing w:after="0" w:line="240" w:lineRule="auto"/>
        <w:ind w:right="173" w:firstLine="709"/>
        <w:rPr>
          <w:rFonts w:eastAsia="Times New Roman"/>
          <w:smallCaps/>
          <w:color w:val="000000"/>
          <w:szCs w:val="28"/>
        </w:rPr>
      </w:pPr>
    </w:p>
    <w:tbl>
      <w:tblPr>
        <w:tblStyle w:val="a8"/>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9101"/>
        <w:gridCol w:w="753"/>
      </w:tblGrid>
      <w:tr w:rsidR="009F3230" w:rsidRPr="009F3230" w:rsidTr="009F3230">
        <w:tc>
          <w:tcPr>
            <w:tcW w:w="9540" w:type="dxa"/>
            <w:vAlign w:val="center"/>
          </w:tcPr>
          <w:p w:rsidR="009F3230" w:rsidRPr="009F3230" w:rsidRDefault="00AD1A2E" w:rsidP="009F3230">
            <w:pPr>
              <w:shd w:val="clear" w:color="auto" w:fill="FFFFFF"/>
              <w:spacing w:after="0"/>
              <w:jc w:val="center"/>
              <w:rPr>
                <w:rFonts w:eastAsia="Times New Roman"/>
                <w:smallCaps/>
                <w:color w:val="000000"/>
                <w:szCs w:val="28"/>
              </w:rPr>
            </w:pPr>
            <m:oMath>
              <m:sSub>
                <m:sSubPr>
                  <m:ctrlPr>
                    <w:rPr>
                      <w:rFonts w:ascii="Cambria Math" w:eastAsia="Times New Roman" w:hAnsi="Cambria Math"/>
                      <w:smallCaps/>
                      <w:color w:val="000000"/>
                      <w:szCs w:val="28"/>
                    </w:rPr>
                  </m:ctrlPr>
                </m:sSubPr>
                <m:e>
                  <m:r>
                    <m:rPr>
                      <m:sty m:val="p"/>
                    </m:rPr>
                    <w:rPr>
                      <w:rFonts w:ascii="Cambria Math" w:eastAsia="Times New Roman"/>
                      <w:smallCaps/>
                      <w:color w:val="000000"/>
                      <w:szCs w:val="28"/>
                    </w:rPr>
                    <m:t>S</m:t>
                  </m:r>
                </m:e>
                <m:sub>
                  <m:r>
                    <m:rPr>
                      <m:sty m:val="p"/>
                    </m:rPr>
                    <w:rPr>
                      <w:rFonts w:ascii="Cambria Math" w:eastAsia="Times New Roman"/>
                      <w:smallCaps/>
                      <w:color w:val="000000"/>
                      <w:szCs w:val="28"/>
                    </w:rPr>
                    <m:t>ak</m:t>
                  </m:r>
                  <m:r>
                    <m:rPr>
                      <m:sty m:val="p"/>
                    </m:rPr>
                    <w:rPr>
                      <w:rFonts w:ascii="Cambria Math" w:eastAsia="Times New Roman" w:hAnsi="Cambria Math"/>
                      <w:smallCaps/>
                      <w:color w:val="000000"/>
                      <w:szCs w:val="28"/>
                    </w:rPr>
                    <m:t>п</m:t>
                  </m:r>
                </m:sub>
              </m:sSub>
              <m:r>
                <m:rPr>
                  <m:sty m:val="p"/>
                </m:rPr>
                <w:rPr>
                  <w:rFonts w:ascii="Cambria Math" w:eastAsia="Times New Roman"/>
                  <w:smallCaps/>
                  <w:color w:val="000000"/>
                  <w:szCs w:val="28"/>
                </w:rPr>
                <m:t xml:space="preserve">= </m:t>
              </m:r>
              <m:sSub>
                <m:sSubPr>
                  <m:ctrlPr>
                    <w:rPr>
                      <w:rFonts w:ascii="Cambria Math" w:eastAsia="Times New Roman" w:hAnsi="Cambria Math"/>
                      <w:smallCaps/>
                      <w:color w:val="000000"/>
                      <w:szCs w:val="28"/>
                    </w:rPr>
                  </m:ctrlPr>
                </m:sSubPr>
                <m:e>
                  <m:r>
                    <m:rPr>
                      <m:sty m:val="p"/>
                    </m:rPr>
                    <w:rPr>
                      <w:rFonts w:ascii="Cambria Math" w:eastAsia="Times New Roman"/>
                      <w:smallCaps/>
                      <w:color w:val="000000"/>
                      <w:szCs w:val="28"/>
                      <w:lang w:val="en-US"/>
                    </w:rPr>
                    <m:t>S</m:t>
                  </m:r>
                </m:e>
                <m:sub>
                  <m:r>
                    <m:rPr>
                      <m:sty m:val="p"/>
                    </m:rPr>
                    <w:rPr>
                      <w:rFonts w:ascii="Cambria Math" w:eastAsia="Times New Roman"/>
                      <w:smallCaps/>
                      <w:color w:val="000000"/>
                      <w:szCs w:val="28"/>
                      <w:lang w:val="en-US"/>
                    </w:rPr>
                    <m:t>ak</m:t>
                  </m:r>
                </m:sub>
              </m:sSub>
              <m:r>
                <m:rPr>
                  <m:sty m:val="p"/>
                </m:rPr>
                <w:rPr>
                  <w:rFonts w:ascii="Cambria Math" w:eastAsia="Times New Roman"/>
                  <w:smallCaps/>
                  <w:color w:val="000000"/>
                  <w:szCs w:val="28"/>
                </w:rPr>
                <m:t xml:space="preserve">+ </m:t>
              </m:r>
              <m:r>
                <m:rPr>
                  <m:sty m:val="p"/>
                </m:rPr>
                <w:rPr>
                  <w:rFonts w:ascii="Cambria Math" w:eastAsia="Times New Roman" w:hAnsi="Cambria Math"/>
                  <w:smallCaps/>
                  <w:color w:val="000000"/>
                  <w:szCs w:val="28"/>
                </w:rPr>
                <m:t>П</m:t>
              </m:r>
              <m:r>
                <m:rPr>
                  <m:sty m:val="p"/>
                </m:rPr>
                <w:rPr>
                  <w:rFonts w:ascii="Cambria Math" w:eastAsia="Times New Roman"/>
                  <w:smallCaps/>
                  <w:color w:val="000000"/>
                  <w:szCs w:val="28"/>
                </w:rPr>
                <m:t xml:space="preserve"> </m:t>
              </m:r>
            </m:oMath>
            <w:r w:rsidR="009F3230" w:rsidRPr="009F3230">
              <w:rPr>
                <w:rFonts w:eastAsia="Times New Roman"/>
                <w:smallCaps/>
                <w:color w:val="000000"/>
                <w:szCs w:val="28"/>
              </w:rPr>
              <w:t>,</w:t>
            </w:r>
          </w:p>
        </w:tc>
        <w:tc>
          <w:tcPr>
            <w:tcW w:w="314" w:type="dxa"/>
            <w:vAlign w:val="center"/>
          </w:tcPr>
          <w:p w:rsidR="009F3230" w:rsidRPr="009F3230" w:rsidRDefault="009F3230" w:rsidP="009F3230">
            <w:pPr>
              <w:shd w:val="clear" w:color="auto" w:fill="FFFFFF"/>
              <w:spacing w:after="0"/>
              <w:jc w:val="center"/>
              <w:rPr>
                <w:rFonts w:eastAsia="Times New Roman"/>
                <w:smallCaps/>
                <w:color w:val="000000"/>
                <w:szCs w:val="28"/>
              </w:rPr>
            </w:pPr>
            <w:r w:rsidRPr="009F3230">
              <w:rPr>
                <w:rFonts w:eastAsia="Times New Roman"/>
                <w:smallCaps/>
                <w:color w:val="000000"/>
                <w:szCs w:val="28"/>
              </w:rPr>
              <w:t>(7.7)</w:t>
            </w:r>
          </w:p>
        </w:tc>
      </w:tr>
    </w:tbl>
    <w:p w:rsidR="009F3230" w:rsidRDefault="009F3230" w:rsidP="009F3230">
      <w:pPr>
        <w:shd w:val="clear" w:color="auto" w:fill="FFFFFF"/>
        <w:spacing w:after="0" w:line="240" w:lineRule="auto"/>
        <w:ind w:right="173"/>
        <w:rPr>
          <w:rFonts w:eastAsia="Times New Roman"/>
          <w:smallCaps/>
          <w:color w:val="000000"/>
          <w:szCs w:val="28"/>
        </w:rPr>
      </w:pPr>
    </w:p>
    <w:p w:rsidR="00C15908" w:rsidRPr="00622855" w:rsidRDefault="00C15908" w:rsidP="009F3230">
      <w:pPr>
        <w:shd w:val="clear" w:color="auto" w:fill="FFFFFF"/>
        <w:spacing w:after="0" w:line="240" w:lineRule="auto"/>
        <w:ind w:right="173"/>
        <w:rPr>
          <w:rFonts w:eastAsia="Times New Roman"/>
          <w:color w:val="000000"/>
          <w:szCs w:val="28"/>
        </w:rPr>
      </w:pPr>
      <w:r w:rsidRPr="00622855">
        <w:rPr>
          <w:rFonts w:eastAsia="Times New Roman"/>
          <w:color w:val="000000"/>
          <w:szCs w:val="28"/>
        </w:rPr>
        <w:t xml:space="preserve">где </w:t>
      </w:r>
      <w:r w:rsidRPr="00622855">
        <w:rPr>
          <w:rFonts w:eastAsia="Times New Roman"/>
          <w:iCs/>
          <w:color w:val="000000"/>
          <w:szCs w:val="28"/>
        </w:rPr>
        <w:t xml:space="preserve">П </w:t>
      </w:r>
      <w:r>
        <w:rPr>
          <w:szCs w:val="28"/>
        </w:rPr>
        <w:t>–</w:t>
      </w:r>
      <w:r w:rsidRPr="00622855">
        <w:rPr>
          <w:rFonts w:eastAsia="Times New Roman"/>
          <w:color w:val="000000"/>
          <w:szCs w:val="28"/>
        </w:rPr>
        <w:t xml:space="preserve"> премия, размер которой устанавливается с учетом регла</w:t>
      </w:r>
      <w:r w:rsidRPr="00622855">
        <w:rPr>
          <w:rFonts w:eastAsia="Times New Roman"/>
          <w:color w:val="000000"/>
          <w:szCs w:val="28"/>
        </w:rPr>
        <w:softHyphen/>
        <w:t>ментированного предела премиального коэффициента и суммы ак</w:t>
      </w:r>
      <w:r w:rsidRPr="00622855">
        <w:rPr>
          <w:rFonts w:eastAsia="Times New Roman"/>
          <w:color w:val="000000"/>
          <w:szCs w:val="28"/>
        </w:rPr>
        <w:softHyphen/>
        <w:t>кордного заработка, а именно,</w:t>
      </w:r>
    </w:p>
    <w:p w:rsidR="00C15908" w:rsidRPr="00622855" w:rsidRDefault="00C15908" w:rsidP="001B14C9">
      <w:pPr>
        <w:shd w:val="clear" w:color="auto" w:fill="FFFFFF"/>
        <w:spacing w:after="0" w:line="240" w:lineRule="auto"/>
        <w:ind w:left="6" w:firstLine="709"/>
        <w:rPr>
          <w:szCs w:val="28"/>
        </w:rPr>
      </w:pPr>
    </w:p>
    <w:tbl>
      <w:tblPr>
        <w:tblStyle w:val="a8"/>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9101"/>
        <w:gridCol w:w="753"/>
      </w:tblGrid>
      <w:tr w:rsidR="009F3230" w:rsidRPr="009F3230" w:rsidTr="009F3230">
        <w:tc>
          <w:tcPr>
            <w:tcW w:w="9345" w:type="dxa"/>
            <w:vAlign w:val="center"/>
          </w:tcPr>
          <w:p w:rsidR="009F3230" w:rsidRPr="009F3230" w:rsidRDefault="009F3230" w:rsidP="009F3230">
            <w:pPr>
              <w:shd w:val="clear" w:color="auto" w:fill="FFFFFF"/>
              <w:spacing w:after="0"/>
              <w:jc w:val="center"/>
              <w:rPr>
                <w:rFonts w:eastAsia="Times New Roman"/>
                <w:smallCaps/>
                <w:color w:val="000000"/>
                <w:szCs w:val="28"/>
              </w:rPr>
            </w:pPr>
            <m:oMath>
              <m:r>
                <m:rPr>
                  <m:sty m:val="p"/>
                </m:rPr>
                <w:rPr>
                  <w:rFonts w:ascii="Cambria Math" w:eastAsia="Times New Roman"/>
                  <w:smallCaps/>
                  <w:color w:val="000000"/>
                  <w:szCs w:val="28"/>
                </w:rPr>
                <m:t>П</m:t>
              </m:r>
              <m:r>
                <m:rPr>
                  <m:sty m:val="p"/>
                </m:rPr>
                <w:rPr>
                  <w:rFonts w:ascii="Cambria Math" w:eastAsia="Times New Roman"/>
                  <w:smallCaps/>
                  <w:color w:val="000000"/>
                  <w:szCs w:val="28"/>
                </w:rPr>
                <m:t>=</m:t>
              </m:r>
              <m:r>
                <m:rPr>
                  <m:sty m:val="p"/>
                </m:rPr>
                <w:rPr>
                  <w:rFonts w:ascii="Cambria Math" w:eastAsia="Times New Roman" w:hAnsi="Cambria Math"/>
                  <w:smallCaps/>
                  <w:color w:val="000000"/>
                  <w:szCs w:val="28"/>
                  <w:lang w:val="en-US"/>
                </w:rPr>
                <m:t>K</m:t>
              </m:r>
              <m:sSub>
                <m:sSubPr>
                  <m:ctrlPr>
                    <w:rPr>
                      <w:rFonts w:ascii="Cambria Math" w:eastAsia="Times New Roman" w:hAnsi="Cambria Math"/>
                      <w:smallCaps/>
                      <w:color w:val="000000"/>
                      <w:szCs w:val="28"/>
                      <w:lang w:val="en-US"/>
                    </w:rPr>
                  </m:ctrlPr>
                </m:sSubPr>
                <m:e>
                  <m:r>
                    <m:rPr>
                      <m:sty m:val="p"/>
                    </m:rPr>
                    <w:rPr>
                      <w:rFonts w:ascii="Cambria Math" w:eastAsia="Times New Roman" w:hAnsi="Cambria Math"/>
                      <w:smallCaps/>
                      <w:color w:val="000000"/>
                      <w:szCs w:val="28"/>
                      <w:lang w:val="en-US"/>
                    </w:rPr>
                    <m:t>S</m:t>
                  </m:r>
                </m:e>
                <m:sub>
                  <m:r>
                    <m:rPr>
                      <m:sty m:val="p"/>
                    </m:rPr>
                    <w:rPr>
                      <w:rFonts w:ascii="Cambria Math" w:eastAsia="Times New Roman" w:hAnsi="Cambria Math"/>
                      <w:smallCaps/>
                      <w:color w:val="000000"/>
                      <w:szCs w:val="28"/>
                      <w:lang w:val="en-US"/>
                    </w:rPr>
                    <m:t>ak</m:t>
                  </m:r>
                </m:sub>
              </m:sSub>
            </m:oMath>
            <w:r w:rsidRPr="009F3230">
              <w:rPr>
                <w:rFonts w:eastAsia="Times New Roman"/>
                <w:smallCaps/>
                <w:color w:val="000000"/>
                <w:szCs w:val="28"/>
              </w:rPr>
              <w:t xml:space="preserve"> ,</w:t>
            </w:r>
          </w:p>
        </w:tc>
        <w:tc>
          <w:tcPr>
            <w:tcW w:w="509" w:type="dxa"/>
            <w:vAlign w:val="center"/>
          </w:tcPr>
          <w:p w:rsidR="009F3230" w:rsidRPr="009F3230" w:rsidRDefault="009F3230" w:rsidP="009F3230">
            <w:pPr>
              <w:shd w:val="clear" w:color="auto" w:fill="FFFFFF"/>
              <w:spacing w:after="0"/>
              <w:jc w:val="center"/>
              <w:rPr>
                <w:rFonts w:eastAsia="Times New Roman"/>
                <w:smallCaps/>
                <w:color w:val="000000"/>
                <w:szCs w:val="28"/>
              </w:rPr>
            </w:pPr>
            <w:r w:rsidRPr="009F3230">
              <w:rPr>
                <w:rFonts w:eastAsia="Times New Roman"/>
                <w:smallCaps/>
                <w:color w:val="000000"/>
                <w:szCs w:val="28"/>
              </w:rPr>
              <w:t>(7.8)</w:t>
            </w:r>
          </w:p>
        </w:tc>
      </w:tr>
    </w:tbl>
    <w:p w:rsidR="00C15908" w:rsidRPr="00622855" w:rsidRDefault="00C15908" w:rsidP="001B14C9">
      <w:pPr>
        <w:shd w:val="clear" w:color="auto" w:fill="FFFFFF"/>
        <w:spacing w:after="0" w:line="240" w:lineRule="auto"/>
        <w:ind w:right="173" w:firstLine="709"/>
        <w:rPr>
          <w:rFonts w:eastAsia="Times New Roman"/>
          <w:smallCaps/>
          <w:color w:val="000000"/>
          <w:szCs w:val="28"/>
        </w:rPr>
      </w:pPr>
    </w:p>
    <w:p w:rsidR="00C15908" w:rsidRPr="00622855" w:rsidRDefault="00A62668" w:rsidP="009F3230">
      <w:pPr>
        <w:shd w:val="clear" w:color="auto" w:fill="FFFFFF"/>
        <w:spacing w:after="0" w:line="240" w:lineRule="auto"/>
        <w:ind w:right="173"/>
        <w:rPr>
          <w:szCs w:val="28"/>
        </w:rPr>
      </w:pPr>
      <w:r>
        <w:rPr>
          <w:rFonts w:eastAsia="Times New Roman"/>
          <w:color w:val="000000"/>
          <w:szCs w:val="28"/>
        </w:rPr>
        <w:t>г</w:t>
      </w:r>
      <w:r w:rsidR="00C15908" w:rsidRPr="00622855">
        <w:rPr>
          <w:rFonts w:eastAsia="Times New Roman"/>
          <w:color w:val="000000"/>
          <w:szCs w:val="28"/>
        </w:rPr>
        <w:t>де</w:t>
      </w:r>
      <w:r>
        <w:rPr>
          <w:rFonts w:eastAsia="Times New Roman"/>
          <w:color w:val="000000"/>
          <w:szCs w:val="28"/>
        </w:rPr>
        <w:t>:</w:t>
      </w:r>
      <w:r w:rsidR="00C15908" w:rsidRPr="00622855">
        <w:rPr>
          <w:rFonts w:eastAsia="Times New Roman"/>
          <w:color w:val="000000"/>
          <w:szCs w:val="28"/>
        </w:rPr>
        <w:t xml:space="preserve"> </w:t>
      </w:r>
      <w:r w:rsidR="00C15908" w:rsidRPr="00622855">
        <w:rPr>
          <w:rFonts w:eastAsia="Times New Roman"/>
          <w:color w:val="000000"/>
          <w:szCs w:val="28"/>
          <w:lang w:val="en-US"/>
        </w:rPr>
        <w:t>K</w:t>
      </w:r>
      <w:r w:rsidR="00C15908">
        <w:rPr>
          <w:rFonts w:eastAsia="Times New Roman"/>
          <w:color w:val="000000"/>
          <w:szCs w:val="28"/>
        </w:rPr>
        <w:t xml:space="preserve"> </w:t>
      </w:r>
      <w:r w:rsidR="00C15908">
        <w:rPr>
          <w:szCs w:val="28"/>
        </w:rPr>
        <w:t xml:space="preserve">– </w:t>
      </w:r>
      <w:r w:rsidR="00C15908" w:rsidRPr="00622855">
        <w:rPr>
          <w:rFonts w:eastAsia="Times New Roman"/>
          <w:color w:val="000000"/>
          <w:szCs w:val="28"/>
        </w:rPr>
        <w:t xml:space="preserve">премиальный коэффициент, равный 0,4 или 0,6; </w:t>
      </w:r>
      <w:r w:rsidR="00C15908" w:rsidRPr="00622855">
        <w:rPr>
          <w:rFonts w:eastAsia="Times New Roman"/>
          <w:color w:val="000000"/>
          <w:szCs w:val="28"/>
          <w:lang w:val="en-US"/>
        </w:rPr>
        <w:t>S</w:t>
      </w:r>
      <w:r w:rsidR="00C15908" w:rsidRPr="00622855">
        <w:rPr>
          <w:rFonts w:eastAsia="Times New Roman"/>
          <w:color w:val="000000"/>
          <w:szCs w:val="28"/>
          <w:vertAlign w:val="subscript"/>
          <w:lang w:val="en-US"/>
        </w:rPr>
        <w:t>ak</w:t>
      </w:r>
      <w:r w:rsidR="00C15908">
        <w:rPr>
          <w:rFonts w:eastAsia="Times New Roman"/>
          <w:color w:val="000000"/>
          <w:szCs w:val="28"/>
          <w:vertAlign w:val="subscript"/>
        </w:rPr>
        <w:t xml:space="preserve"> </w:t>
      </w:r>
      <w:r w:rsidR="00C15908">
        <w:rPr>
          <w:szCs w:val="28"/>
        </w:rPr>
        <w:t>–</w:t>
      </w:r>
      <w:r w:rsidR="00C15908" w:rsidRPr="00622855">
        <w:rPr>
          <w:rFonts w:eastAsia="Times New Roman"/>
          <w:color w:val="000000"/>
          <w:szCs w:val="28"/>
        </w:rPr>
        <w:t xml:space="preserve"> размер аккордного (сдельного) заработка, подсчитанный по фор</w:t>
      </w:r>
      <w:r w:rsidR="00C15908" w:rsidRPr="00622855">
        <w:rPr>
          <w:rFonts w:eastAsia="Times New Roman"/>
          <w:color w:val="000000"/>
          <w:szCs w:val="28"/>
        </w:rPr>
        <w:softHyphen/>
        <w:t>муле (</w:t>
      </w:r>
      <w:r w:rsidR="00C15908">
        <w:rPr>
          <w:rFonts w:eastAsia="Times New Roman"/>
          <w:color w:val="000000"/>
          <w:szCs w:val="28"/>
        </w:rPr>
        <w:t>7.</w:t>
      </w:r>
      <w:r w:rsidR="00C15908" w:rsidRPr="00622855">
        <w:rPr>
          <w:rFonts w:eastAsia="Times New Roman"/>
          <w:color w:val="000000"/>
          <w:szCs w:val="28"/>
        </w:rPr>
        <w:t>6)</w:t>
      </w:r>
      <w:r w:rsidR="00C15908">
        <w:rPr>
          <w:rFonts w:eastAsia="Times New Roman"/>
          <w:color w:val="000000"/>
          <w:szCs w:val="28"/>
        </w:rPr>
        <w:t>.</w:t>
      </w:r>
    </w:p>
    <w:p w:rsidR="00C15908" w:rsidRPr="00622855" w:rsidRDefault="00C15908" w:rsidP="001B14C9">
      <w:pPr>
        <w:shd w:val="clear" w:color="auto" w:fill="FFFFFF"/>
        <w:spacing w:after="0" w:line="240" w:lineRule="auto"/>
        <w:ind w:left="19" w:right="154" w:firstLine="709"/>
        <w:rPr>
          <w:rFonts w:eastAsia="Times New Roman"/>
          <w:color w:val="000000"/>
          <w:szCs w:val="28"/>
        </w:rPr>
      </w:pPr>
      <w:r w:rsidRPr="00622855">
        <w:rPr>
          <w:rFonts w:eastAsia="Times New Roman"/>
          <w:color w:val="000000"/>
          <w:szCs w:val="28"/>
        </w:rPr>
        <w:t>Такие показатели, как трудоемкость и машиноемкость, необходимые для аккордных нарядов-заданий, подсчитываются по формулам:</w:t>
      </w:r>
    </w:p>
    <w:p w:rsidR="00C15908" w:rsidRPr="00622855" w:rsidRDefault="00C15908" w:rsidP="001B14C9">
      <w:pPr>
        <w:shd w:val="clear" w:color="auto" w:fill="FFFFFF"/>
        <w:spacing w:after="0" w:line="240" w:lineRule="auto"/>
        <w:ind w:left="19" w:right="154" w:firstLine="709"/>
        <w:rPr>
          <w:rFonts w:eastAsia="Times New Roman"/>
          <w:color w:val="000000"/>
          <w:szCs w:val="28"/>
        </w:rPr>
      </w:pPr>
    </w:p>
    <w:tbl>
      <w:tblPr>
        <w:tblStyle w:val="a8"/>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9101"/>
        <w:gridCol w:w="753"/>
      </w:tblGrid>
      <w:tr w:rsidR="009F3230" w:rsidRPr="009F3230" w:rsidTr="009F3230">
        <w:tc>
          <w:tcPr>
            <w:tcW w:w="9420" w:type="dxa"/>
            <w:vAlign w:val="center"/>
          </w:tcPr>
          <w:p w:rsidR="009F3230" w:rsidRPr="009F3230" w:rsidRDefault="00AD1A2E" w:rsidP="009F3230">
            <w:pPr>
              <w:shd w:val="clear" w:color="auto" w:fill="FFFFFF"/>
              <w:spacing w:after="0"/>
              <w:jc w:val="center"/>
              <w:rPr>
                <w:szCs w:val="28"/>
              </w:rPr>
            </w:pPr>
            <m:oMath>
              <m:sSub>
                <m:sSubPr>
                  <m:ctrlPr>
                    <w:rPr>
                      <w:rFonts w:ascii="Cambria Math" w:hAnsi="Cambria Math"/>
                      <w:szCs w:val="28"/>
                      <w:lang w:val="en-US"/>
                    </w:rPr>
                  </m:ctrlPr>
                </m:sSubPr>
                <m:e>
                  <m:r>
                    <m:rPr>
                      <m:sty m:val="p"/>
                    </m:rPr>
                    <w:rPr>
                      <w:rFonts w:ascii="Cambria Math" w:hAnsi="Cambria Math"/>
                      <w:szCs w:val="28"/>
                      <w:lang w:val="en-US"/>
                    </w:rPr>
                    <m:t>T</m:t>
                  </m:r>
                </m:e>
                <m:sub>
                  <m:r>
                    <m:rPr>
                      <m:sty m:val="p"/>
                    </m:rPr>
                    <w:rPr>
                      <w:rFonts w:ascii="Cambria Math"/>
                      <w:szCs w:val="28"/>
                    </w:rPr>
                    <m:t>н</m:t>
                  </m:r>
                </m:sub>
              </m:sSub>
              <m:r>
                <m:rPr>
                  <m:sty m:val="p"/>
                </m:rPr>
                <w:rPr>
                  <w:rFonts w:ascii="Cambria Math"/>
                  <w:szCs w:val="28"/>
                </w:rPr>
                <m:t xml:space="preserve">= </m:t>
              </m:r>
              <m:sSub>
                <m:sSubPr>
                  <m:ctrlPr>
                    <w:rPr>
                      <w:rFonts w:ascii="Cambria Math" w:hAnsi="Cambria Math"/>
                      <w:szCs w:val="28"/>
                      <w:lang w:val="en-US"/>
                    </w:rPr>
                  </m:ctrlPr>
                </m:sSubPr>
                <m:e>
                  <m:r>
                    <m:rPr>
                      <m:sty m:val="p"/>
                    </m:rPr>
                    <w:rPr>
                      <w:rFonts w:ascii="Cambria Math" w:hAnsi="Cambria Math"/>
                      <w:szCs w:val="28"/>
                      <w:lang w:val="en-US"/>
                    </w:rPr>
                    <m:t>N</m:t>
                  </m:r>
                </m:e>
                <m:sub>
                  <m:r>
                    <m:rPr>
                      <m:sty m:val="p"/>
                    </m:rPr>
                    <w:rPr>
                      <w:rFonts w:ascii="Cambria Math"/>
                      <w:szCs w:val="28"/>
                    </w:rPr>
                    <m:t>тр</m:t>
                  </m:r>
                  <m:r>
                    <m:rPr>
                      <m:sty m:val="p"/>
                    </m:rPr>
                    <w:rPr>
                      <w:rFonts w:ascii="Cambria Math"/>
                      <w:szCs w:val="28"/>
                    </w:rPr>
                    <m:t>(</m:t>
                  </m:r>
                  <m:r>
                    <m:rPr>
                      <m:sty m:val="p"/>
                    </m:rPr>
                    <w:rPr>
                      <w:rFonts w:ascii="Cambria Math"/>
                      <w:szCs w:val="28"/>
                    </w:rPr>
                    <m:t>а</m:t>
                  </m:r>
                  <m:r>
                    <m:rPr>
                      <m:sty m:val="p"/>
                    </m:rPr>
                    <w:rPr>
                      <w:rFonts w:ascii="Cambria Math"/>
                      <w:szCs w:val="28"/>
                    </w:rPr>
                    <m:t>)</m:t>
                  </m:r>
                </m:sub>
              </m:sSub>
              <m:sSub>
                <m:sSubPr>
                  <m:ctrlPr>
                    <w:rPr>
                      <w:rFonts w:ascii="Cambria Math" w:hAnsi="Cambria Math"/>
                      <w:szCs w:val="28"/>
                      <w:lang w:val="en-US"/>
                    </w:rPr>
                  </m:ctrlPr>
                </m:sSubPr>
                <m:e>
                  <m:r>
                    <m:rPr>
                      <m:sty m:val="p"/>
                    </m:rPr>
                    <w:rPr>
                      <w:rFonts w:ascii="Cambria Math" w:hAnsi="Cambria Math"/>
                      <w:szCs w:val="28"/>
                      <w:lang w:val="en-US"/>
                    </w:rPr>
                    <m:t>V</m:t>
                  </m:r>
                </m:e>
                <m:sub>
                  <m:r>
                    <m:rPr>
                      <m:sty m:val="p"/>
                    </m:rPr>
                    <w:rPr>
                      <w:rFonts w:ascii="Cambria Math"/>
                      <w:szCs w:val="28"/>
                    </w:rPr>
                    <m:t>рвп</m:t>
                  </m:r>
                </m:sub>
              </m:sSub>
            </m:oMath>
            <w:r w:rsidR="009F3230" w:rsidRPr="009F3230">
              <w:rPr>
                <w:szCs w:val="28"/>
              </w:rPr>
              <w:t xml:space="preserve"> ,</w:t>
            </w:r>
          </w:p>
        </w:tc>
        <w:tc>
          <w:tcPr>
            <w:tcW w:w="434" w:type="dxa"/>
            <w:vAlign w:val="center"/>
          </w:tcPr>
          <w:p w:rsidR="009F3230" w:rsidRPr="009F3230" w:rsidRDefault="009F3230" w:rsidP="009F3230">
            <w:pPr>
              <w:shd w:val="clear" w:color="auto" w:fill="FFFFFF"/>
              <w:spacing w:after="0"/>
              <w:jc w:val="center"/>
              <w:rPr>
                <w:szCs w:val="28"/>
              </w:rPr>
            </w:pPr>
            <w:r w:rsidRPr="009F3230">
              <w:rPr>
                <w:szCs w:val="28"/>
              </w:rPr>
              <w:t>(7.9)</w:t>
            </w:r>
          </w:p>
        </w:tc>
      </w:tr>
    </w:tbl>
    <w:p w:rsidR="00C15908" w:rsidRPr="0054173D" w:rsidRDefault="00C15908" w:rsidP="001B14C9">
      <w:pPr>
        <w:shd w:val="clear" w:color="auto" w:fill="FFFFFF"/>
        <w:spacing w:after="0" w:line="240" w:lineRule="auto"/>
        <w:ind w:left="19" w:right="154" w:firstLine="709"/>
        <w:rPr>
          <w:szCs w:val="28"/>
        </w:rPr>
      </w:pPr>
    </w:p>
    <w:tbl>
      <w:tblPr>
        <w:tblStyle w:val="a8"/>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8961"/>
        <w:gridCol w:w="893"/>
      </w:tblGrid>
      <w:tr w:rsidR="009F3230" w:rsidRPr="009F3230" w:rsidTr="009F3230">
        <w:tc>
          <w:tcPr>
            <w:tcW w:w="9135" w:type="dxa"/>
            <w:vAlign w:val="center"/>
          </w:tcPr>
          <w:p w:rsidR="009F3230" w:rsidRPr="009F3230" w:rsidRDefault="00AD1A2E" w:rsidP="009F3230">
            <w:pPr>
              <w:shd w:val="clear" w:color="auto" w:fill="FFFFFF"/>
              <w:spacing w:after="0"/>
              <w:jc w:val="center"/>
              <w:rPr>
                <w:szCs w:val="28"/>
              </w:rPr>
            </w:pPr>
            <m:oMath>
              <m:sSub>
                <m:sSubPr>
                  <m:ctrlPr>
                    <w:rPr>
                      <w:rFonts w:ascii="Cambria Math" w:hAnsi="Cambria Math"/>
                      <w:szCs w:val="28"/>
                      <w:lang w:val="en-US"/>
                    </w:rPr>
                  </m:ctrlPr>
                </m:sSubPr>
                <m:e>
                  <m:r>
                    <m:rPr>
                      <m:sty m:val="p"/>
                    </m:rPr>
                    <w:rPr>
                      <w:rFonts w:ascii="Cambria Math" w:hAnsi="Cambria Math"/>
                      <w:szCs w:val="28"/>
                      <w:lang w:val="en-US"/>
                    </w:rPr>
                    <m:t>T</m:t>
                  </m:r>
                </m:e>
                <m:sub>
                  <m:r>
                    <m:rPr>
                      <m:sty m:val="p"/>
                    </m:rPr>
                    <w:rPr>
                      <w:rFonts w:ascii="Cambria Math"/>
                      <w:szCs w:val="28"/>
                    </w:rPr>
                    <m:t>м</m:t>
                  </m:r>
                </m:sub>
              </m:sSub>
              <m:r>
                <m:rPr>
                  <m:sty m:val="p"/>
                </m:rPr>
                <w:rPr>
                  <w:rFonts w:ascii="Cambria Math"/>
                  <w:szCs w:val="28"/>
                </w:rPr>
                <m:t xml:space="preserve">= </m:t>
              </m:r>
              <m:sSub>
                <m:sSubPr>
                  <m:ctrlPr>
                    <w:rPr>
                      <w:rFonts w:ascii="Cambria Math" w:hAnsi="Cambria Math"/>
                      <w:szCs w:val="28"/>
                      <w:lang w:val="en-US"/>
                    </w:rPr>
                  </m:ctrlPr>
                </m:sSubPr>
                <m:e>
                  <m:r>
                    <m:rPr>
                      <m:sty m:val="p"/>
                    </m:rPr>
                    <w:rPr>
                      <w:rFonts w:ascii="Cambria Math" w:hAnsi="Cambria Math"/>
                      <w:szCs w:val="28"/>
                      <w:lang w:val="en-US"/>
                    </w:rPr>
                    <m:t>N</m:t>
                  </m:r>
                </m:e>
                <m:sub>
                  <m:r>
                    <m:rPr>
                      <m:sty m:val="p"/>
                    </m:rPr>
                    <w:rPr>
                      <w:rFonts w:ascii="Cambria Math"/>
                      <w:szCs w:val="28"/>
                    </w:rPr>
                    <m:t>м</m:t>
                  </m:r>
                  <m:r>
                    <m:rPr>
                      <m:sty m:val="p"/>
                    </m:rPr>
                    <w:rPr>
                      <w:rFonts w:ascii="Cambria Math"/>
                      <w:szCs w:val="28"/>
                    </w:rPr>
                    <m:t>(</m:t>
                  </m:r>
                  <m:r>
                    <m:rPr>
                      <m:sty m:val="p"/>
                    </m:rPr>
                    <w:rPr>
                      <w:rFonts w:ascii="Cambria Math"/>
                      <w:szCs w:val="28"/>
                    </w:rPr>
                    <m:t>а</m:t>
                  </m:r>
                  <m:r>
                    <m:rPr>
                      <m:sty m:val="p"/>
                    </m:rPr>
                    <w:rPr>
                      <w:rFonts w:ascii="Cambria Math"/>
                      <w:szCs w:val="28"/>
                    </w:rPr>
                    <m:t>)</m:t>
                  </m:r>
                </m:sub>
              </m:sSub>
              <m:sSub>
                <m:sSubPr>
                  <m:ctrlPr>
                    <w:rPr>
                      <w:rFonts w:ascii="Cambria Math" w:hAnsi="Cambria Math"/>
                      <w:szCs w:val="28"/>
                      <w:lang w:val="en-US"/>
                    </w:rPr>
                  </m:ctrlPr>
                </m:sSubPr>
                <m:e>
                  <m:r>
                    <m:rPr>
                      <m:sty m:val="p"/>
                    </m:rPr>
                    <w:rPr>
                      <w:rFonts w:ascii="Cambria Math" w:hAnsi="Cambria Math"/>
                      <w:szCs w:val="28"/>
                      <w:lang w:val="en-US"/>
                    </w:rPr>
                    <m:t>V</m:t>
                  </m:r>
                </m:e>
                <m:sub>
                  <m:r>
                    <m:rPr>
                      <m:sty m:val="p"/>
                    </m:rPr>
                    <w:rPr>
                      <w:rFonts w:ascii="Cambria Math"/>
                      <w:szCs w:val="28"/>
                    </w:rPr>
                    <m:t>рвп</m:t>
                  </m:r>
                </m:sub>
              </m:sSub>
            </m:oMath>
            <w:r w:rsidR="009F3230" w:rsidRPr="009F3230">
              <w:rPr>
                <w:szCs w:val="28"/>
              </w:rPr>
              <w:t xml:space="preserve"> ,</w:t>
            </w:r>
          </w:p>
        </w:tc>
        <w:tc>
          <w:tcPr>
            <w:tcW w:w="719" w:type="dxa"/>
            <w:vAlign w:val="center"/>
          </w:tcPr>
          <w:p w:rsidR="009F3230" w:rsidRPr="009F3230" w:rsidRDefault="009F3230" w:rsidP="009F3230">
            <w:pPr>
              <w:shd w:val="clear" w:color="auto" w:fill="FFFFFF"/>
              <w:spacing w:after="0"/>
              <w:jc w:val="center"/>
              <w:rPr>
                <w:szCs w:val="28"/>
              </w:rPr>
            </w:pPr>
            <w:r w:rsidRPr="009F3230">
              <w:rPr>
                <w:szCs w:val="28"/>
              </w:rPr>
              <w:t>(7.10)</w:t>
            </w:r>
          </w:p>
        </w:tc>
      </w:tr>
    </w:tbl>
    <w:p w:rsidR="00C15908" w:rsidRPr="00EC77E0" w:rsidRDefault="00C15908" w:rsidP="001B14C9">
      <w:pPr>
        <w:shd w:val="clear" w:color="auto" w:fill="FFFFFF"/>
        <w:spacing w:after="0" w:line="240" w:lineRule="auto"/>
        <w:ind w:left="19" w:right="154" w:firstLine="709"/>
        <w:rPr>
          <w:szCs w:val="28"/>
        </w:rPr>
      </w:pPr>
    </w:p>
    <w:p w:rsidR="00C15908" w:rsidRPr="00622855" w:rsidRDefault="009F3230" w:rsidP="009F3230">
      <w:pPr>
        <w:shd w:val="clear" w:color="auto" w:fill="FFFFFF"/>
        <w:spacing w:after="0" w:line="240" w:lineRule="auto"/>
        <w:ind w:left="5"/>
        <w:rPr>
          <w:szCs w:val="28"/>
        </w:rPr>
      </w:pPr>
      <w:r>
        <w:rPr>
          <w:rFonts w:eastAsia="Times New Roman"/>
          <w:color w:val="000000"/>
          <w:szCs w:val="28"/>
        </w:rPr>
        <w:t>г</w:t>
      </w:r>
      <w:r w:rsidR="00C15908" w:rsidRPr="00622855">
        <w:rPr>
          <w:rFonts w:eastAsia="Times New Roman"/>
          <w:color w:val="000000"/>
          <w:szCs w:val="28"/>
        </w:rPr>
        <w:t>де</w:t>
      </w:r>
      <w:r>
        <w:rPr>
          <w:rFonts w:eastAsia="Times New Roman"/>
          <w:color w:val="000000"/>
          <w:szCs w:val="28"/>
        </w:rPr>
        <w:t>:</w:t>
      </w:r>
      <w:r w:rsidR="00C15908" w:rsidRPr="00622855">
        <w:rPr>
          <w:rFonts w:eastAsia="Times New Roman"/>
          <w:color w:val="000000"/>
          <w:szCs w:val="28"/>
        </w:rPr>
        <w:t xml:space="preserve"> </w:t>
      </w:r>
      <m:oMath>
        <m:sSub>
          <m:sSubPr>
            <m:ctrlPr>
              <w:rPr>
                <w:rFonts w:ascii="Cambria Math" w:hAnsi="Cambria Math"/>
                <w:szCs w:val="28"/>
                <w:lang w:val="en-US"/>
              </w:rPr>
            </m:ctrlPr>
          </m:sSubPr>
          <m:e>
            <m:r>
              <m:rPr>
                <m:sty m:val="p"/>
              </m:rPr>
              <w:rPr>
                <w:rFonts w:ascii="Cambria Math" w:hAnsi="Cambria Math"/>
                <w:szCs w:val="28"/>
                <w:lang w:val="en-US"/>
              </w:rPr>
              <m:t>N</m:t>
            </m:r>
          </m:e>
          <m:sub>
            <m:r>
              <m:rPr>
                <m:sty m:val="p"/>
              </m:rPr>
              <w:rPr>
                <w:rFonts w:ascii="Cambria Math"/>
                <w:szCs w:val="28"/>
              </w:rPr>
              <m:t>тр</m:t>
            </m:r>
            <m:r>
              <m:rPr>
                <m:sty m:val="p"/>
              </m:rPr>
              <w:rPr>
                <w:rFonts w:ascii="Cambria Math"/>
                <w:szCs w:val="28"/>
              </w:rPr>
              <m:t>(</m:t>
            </m:r>
            <m:r>
              <m:rPr>
                <m:sty m:val="p"/>
              </m:rPr>
              <w:rPr>
                <w:rFonts w:ascii="Cambria Math"/>
                <w:szCs w:val="28"/>
              </w:rPr>
              <m:t>а</m:t>
            </m:r>
            <m:r>
              <m:rPr>
                <m:sty m:val="p"/>
              </m:rPr>
              <w:rPr>
                <w:rFonts w:ascii="Cambria Math"/>
                <w:szCs w:val="28"/>
              </w:rPr>
              <m:t>)</m:t>
            </m:r>
          </m:sub>
        </m:sSub>
        <m:r>
          <w:rPr>
            <w:rFonts w:ascii="Cambria Math" w:hAnsi="Cambria Math"/>
            <w:szCs w:val="28"/>
          </w:rPr>
          <m:t xml:space="preserve"> и</m:t>
        </m:r>
      </m:oMath>
      <w:r w:rsidR="00C15908" w:rsidRPr="00622855">
        <w:rPr>
          <w:rFonts w:eastAsia="Times New Roman"/>
          <w:color w:val="000000"/>
          <w:szCs w:val="28"/>
        </w:rPr>
        <w:t xml:space="preserve"> </w:t>
      </w:r>
      <m:oMath>
        <m:sSub>
          <m:sSubPr>
            <m:ctrlPr>
              <w:rPr>
                <w:rFonts w:ascii="Cambria Math" w:hAnsi="Cambria Math"/>
                <w:szCs w:val="28"/>
                <w:lang w:val="en-US"/>
              </w:rPr>
            </m:ctrlPr>
          </m:sSubPr>
          <m:e>
            <m:r>
              <m:rPr>
                <m:sty m:val="p"/>
              </m:rPr>
              <w:rPr>
                <w:rFonts w:ascii="Cambria Math" w:hAnsi="Cambria Math"/>
                <w:szCs w:val="28"/>
                <w:lang w:val="en-US"/>
              </w:rPr>
              <m:t>N</m:t>
            </m:r>
          </m:e>
          <m:sub>
            <m:r>
              <m:rPr>
                <m:sty m:val="p"/>
              </m:rPr>
              <w:rPr>
                <w:rFonts w:ascii="Cambria Math"/>
                <w:szCs w:val="28"/>
              </w:rPr>
              <m:t>м</m:t>
            </m:r>
            <m:r>
              <m:rPr>
                <m:sty m:val="p"/>
              </m:rPr>
              <w:rPr>
                <w:rFonts w:ascii="Cambria Math"/>
                <w:szCs w:val="28"/>
              </w:rPr>
              <m:t>(</m:t>
            </m:r>
            <m:r>
              <m:rPr>
                <m:sty m:val="p"/>
              </m:rPr>
              <w:rPr>
                <w:rFonts w:ascii="Cambria Math"/>
                <w:szCs w:val="28"/>
              </w:rPr>
              <m:t>а</m:t>
            </m:r>
            <m:r>
              <m:rPr>
                <m:sty m:val="p"/>
              </m:rPr>
              <w:rPr>
                <w:rFonts w:ascii="Cambria Math"/>
                <w:szCs w:val="28"/>
              </w:rPr>
              <m:t>)</m:t>
            </m:r>
          </m:sub>
        </m:sSub>
      </m:oMath>
      <w:r w:rsidR="00C15908">
        <w:rPr>
          <w:szCs w:val="28"/>
        </w:rPr>
        <w:t>–</w:t>
      </w:r>
      <w:r w:rsidR="00C15908" w:rsidRPr="00622855">
        <w:rPr>
          <w:rFonts w:eastAsia="Times New Roman"/>
          <w:color w:val="000000"/>
          <w:szCs w:val="28"/>
        </w:rPr>
        <w:t xml:space="preserve"> аккордные нормы труда и машин; </w:t>
      </w:r>
      <m:oMath>
        <m:sSub>
          <m:sSubPr>
            <m:ctrlPr>
              <w:rPr>
                <w:rFonts w:ascii="Cambria Math" w:hAnsi="Cambria Math"/>
                <w:szCs w:val="28"/>
                <w:lang w:val="en-US"/>
              </w:rPr>
            </m:ctrlPr>
          </m:sSubPr>
          <m:e>
            <m:r>
              <m:rPr>
                <m:sty m:val="p"/>
              </m:rPr>
              <w:rPr>
                <w:rFonts w:ascii="Cambria Math" w:hAnsi="Cambria Math"/>
                <w:szCs w:val="28"/>
                <w:lang w:val="en-US"/>
              </w:rPr>
              <m:t>V</m:t>
            </m:r>
          </m:e>
          <m:sub>
            <m:r>
              <m:rPr>
                <m:sty m:val="p"/>
              </m:rPr>
              <w:rPr>
                <w:rFonts w:ascii="Cambria Math"/>
                <w:szCs w:val="28"/>
              </w:rPr>
              <m:t>рвп</m:t>
            </m:r>
          </m:sub>
        </m:sSub>
      </m:oMath>
      <w:r w:rsidR="00C15908" w:rsidRPr="00622855">
        <w:rPr>
          <w:rFonts w:eastAsia="Times New Roman"/>
          <w:color w:val="000000"/>
          <w:szCs w:val="28"/>
        </w:rPr>
        <w:t xml:space="preserve"> </w:t>
      </w:r>
      <w:r w:rsidR="00C15908">
        <w:rPr>
          <w:szCs w:val="28"/>
        </w:rPr>
        <w:t>–</w:t>
      </w:r>
      <w:r w:rsidR="00C15908" w:rsidRPr="00622855">
        <w:rPr>
          <w:rFonts w:eastAsia="Times New Roman"/>
          <w:color w:val="000000"/>
          <w:szCs w:val="28"/>
        </w:rPr>
        <w:t xml:space="preserve"> объем работ ведущего процесса.</w:t>
      </w:r>
    </w:p>
    <w:p w:rsidR="00C15908" w:rsidRPr="00622855" w:rsidRDefault="00C15908" w:rsidP="001B14C9">
      <w:pPr>
        <w:shd w:val="clear" w:color="auto" w:fill="FFFFFF"/>
        <w:spacing w:after="0" w:line="240" w:lineRule="auto"/>
        <w:ind w:firstLine="709"/>
        <w:rPr>
          <w:szCs w:val="28"/>
        </w:rPr>
      </w:pPr>
      <w:r w:rsidRPr="00622855">
        <w:rPr>
          <w:rFonts w:eastAsia="Times New Roman"/>
          <w:color w:val="000000"/>
          <w:szCs w:val="28"/>
        </w:rPr>
        <w:lastRenderedPageBreak/>
        <w:t>Премирование производства при условии выполнения бригадой установленного на месяц плана и при соответствующем их качестве. При невыполнении планового объема за от</w:t>
      </w:r>
      <w:r w:rsidRPr="00622855">
        <w:rPr>
          <w:rFonts w:eastAsia="Times New Roman"/>
          <w:color w:val="000000"/>
          <w:szCs w:val="28"/>
        </w:rPr>
        <w:softHyphen/>
        <w:t>четный месяц премия не выплачивается. При данной системе оплаты труда размер премиального коэффи</w:t>
      </w:r>
      <w:r w:rsidRPr="00622855">
        <w:rPr>
          <w:rFonts w:eastAsia="Times New Roman"/>
          <w:color w:val="000000"/>
          <w:szCs w:val="28"/>
        </w:rPr>
        <w:softHyphen/>
        <w:t>циента можно устанавливать дифференцированно, с учетом профессионального мастерства, стабильного качества работ и высокой трудовой дисциплины.</w:t>
      </w:r>
    </w:p>
    <w:p w:rsidR="00C15908" w:rsidRPr="00622855" w:rsidRDefault="00C15908" w:rsidP="001B14C9">
      <w:pPr>
        <w:shd w:val="clear" w:color="auto" w:fill="FFFFFF"/>
        <w:spacing w:after="0" w:line="240" w:lineRule="auto"/>
        <w:ind w:right="130" w:firstLine="709"/>
        <w:rPr>
          <w:szCs w:val="28"/>
        </w:rPr>
      </w:pPr>
      <w:r w:rsidRPr="00BF0A28">
        <w:rPr>
          <w:szCs w:val="28"/>
        </w:rPr>
        <w:t>7.</w:t>
      </w:r>
      <w:r>
        <w:rPr>
          <w:szCs w:val="28"/>
        </w:rPr>
        <w:t>5</w:t>
      </w:r>
      <w:r w:rsidRPr="00BF0A28">
        <w:rPr>
          <w:szCs w:val="28"/>
        </w:rPr>
        <w:t>.1ПРИМЕР:</w:t>
      </w:r>
      <w:r w:rsidRPr="00622855">
        <w:rPr>
          <w:rFonts w:eastAsia="Times New Roman"/>
          <w:color w:val="000000"/>
          <w:szCs w:val="28"/>
        </w:rPr>
        <w:t xml:space="preserve"> На выполнение малярных работ в объеме 2500 м</w:t>
      </w:r>
      <w:r w:rsidRPr="00622855">
        <w:rPr>
          <w:rFonts w:eastAsia="Times New Roman"/>
          <w:color w:val="000000"/>
          <w:szCs w:val="28"/>
          <w:vertAlign w:val="superscript"/>
        </w:rPr>
        <w:t xml:space="preserve">2 </w:t>
      </w:r>
      <w:r w:rsidRPr="00622855">
        <w:rPr>
          <w:rFonts w:eastAsia="Times New Roman"/>
          <w:color w:val="000000"/>
          <w:szCs w:val="28"/>
        </w:rPr>
        <w:t xml:space="preserve">предусмотрены аккордная норма труда </w:t>
      </w:r>
      <w:r>
        <w:rPr>
          <w:szCs w:val="28"/>
        </w:rPr>
        <w:t>–</w:t>
      </w:r>
      <w:r w:rsidRPr="00622855">
        <w:rPr>
          <w:rFonts w:eastAsia="Times New Roman"/>
          <w:color w:val="000000"/>
          <w:szCs w:val="28"/>
        </w:rPr>
        <w:t xml:space="preserve"> 0,22 ч/м</w:t>
      </w:r>
      <w:r w:rsidRPr="00622855">
        <w:rPr>
          <w:rFonts w:eastAsia="Times New Roman"/>
          <w:color w:val="000000"/>
          <w:szCs w:val="28"/>
          <w:vertAlign w:val="superscript"/>
        </w:rPr>
        <w:t>2</w:t>
      </w:r>
      <w:r w:rsidRPr="00622855">
        <w:rPr>
          <w:rFonts w:eastAsia="Times New Roman"/>
          <w:color w:val="000000"/>
          <w:szCs w:val="28"/>
        </w:rPr>
        <w:t xml:space="preserve"> и расценка </w:t>
      </w:r>
      <w:r>
        <w:rPr>
          <w:szCs w:val="28"/>
        </w:rPr>
        <w:t>–</w:t>
      </w:r>
      <w:r w:rsidRPr="00622855">
        <w:rPr>
          <w:rFonts w:eastAsia="Times New Roman"/>
          <w:color w:val="000000"/>
          <w:szCs w:val="28"/>
        </w:rPr>
        <w:t xml:space="preserve"> 0,18 руб/м</w:t>
      </w:r>
      <w:r w:rsidRPr="00622855">
        <w:rPr>
          <w:rFonts w:eastAsia="Times New Roman"/>
          <w:color w:val="000000"/>
          <w:szCs w:val="28"/>
          <w:vertAlign w:val="superscript"/>
        </w:rPr>
        <w:t>2</w:t>
      </w:r>
      <w:r w:rsidRPr="00622855">
        <w:rPr>
          <w:rFonts w:eastAsia="Times New Roman"/>
          <w:color w:val="000000"/>
          <w:szCs w:val="28"/>
        </w:rPr>
        <w:t>. Сумма премии, которую необходимо выплатить бри</w:t>
      </w:r>
      <w:r w:rsidRPr="00622855">
        <w:rPr>
          <w:rFonts w:eastAsia="Times New Roman"/>
          <w:color w:val="000000"/>
          <w:szCs w:val="28"/>
        </w:rPr>
        <w:softHyphen/>
        <w:t>гаде, должна составлять 40% аккордного заработка (К=0,4), Требуется определить полный аккордно-премиальный  заработок.</w:t>
      </w:r>
    </w:p>
    <w:p w:rsidR="00C15908" w:rsidRPr="00622855" w:rsidRDefault="00C15908" w:rsidP="001B14C9">
      <w:pPr>
        <w:shd w:val="clear" w:color="auto" w:fill="FFFFFF"/>
        <w:spacing w:after="0" w:line="240" w:lineRule="auto"/>
        <w:ind w:left="5" w:right="130" w:firstLine="709"/>
        <w:rPr>
          <w:szCs w:val="28"/>
        </w:rPr>
      </w:pPr>
      <w:r w:rsidRPr="00BF0A28">
        <w:rPr>
          <w:rFonts w:eastAsia="Times New Roman"/>
          <w:color w:val="000000"/>
          <w:spacing w:val="-2"/>
          <w:szCs w:val="28"/>
        </w:rPr>
        <w:t>РЕШЕНИЕ:</w:t>
      </w:r>
      <w:r>
        <w:rPr>
          <w:rFonts w:eastAsia="Times New Roman"/>
          <w:color w:val="000000"/>
          <w:spacing w:val="-2"/>
          <w:szCs w:val="28"/>
        </w:rPr>
        <w:t xml:space="preserve"> </w:t>
      </w:r>
      <w:r w:rsidRPr="00622855">
        <w:rPr>
          <w:rFonts w:eastAsia="Times New Roman"/>
          <w:color w:val="000000"/>
          <w:szCs w:val="28"/>
        </w:rPr>
        <w:t>Используя указанные рекомендации, получим: за</w:t>
      </w:r>
      <w:r w:rsidRPr="00622855">
        <w:rPr>
          <w:rFonts w:eastAsia="Times New Roman"/>
          <w:color w:val="000000"/>
          <w:szCs w:val="28"/>
        </w:rPr>
        <w:softHyphen/>
        <w:t xml:space="preserve">работок аккордный </w:t>
      </w:r>
      <w:r w:rsidRPr="00622855">
        <w:rPr>
          <w:rFonts w:eastAsia="Times New Roman"/>
          <w:color w:val="000000"/>
          <w:szCs w:val="28"/>
          <w:lang w:val="en-US"/>
        </w:rPr>
        <w:t>S</w:t>
      </w:r>
      <w:r w:rsidRPr="00622855">
        <w:rPr>
          <w:rFonts w:eastAsia="Times New Roman"/>
          <w:color w:val="000000"/>
          <w:szCs w:val="28"/>
          <w:vertAlign w:val="subscript"/>
        </w:rPr>
        <w:t>ак</w:t>
      </w:r>
      <w:r w:rsidRPr="00622855">
        <w:rPr>
          <w:rFonts w:eastAsia="Times New Roman"/>
          <w:color w:val="000000"/>
          <w:szCs w:val="28"/>
        </w:rPr>
        <w:t xml:space="preserve"> = 0,18</w:t>
      </w:r>
      <w:r w:rsidRPr="00BF0A28">
        <w:rPr>
          <w:szCs w:val="28"/>
        </w:rPr>
        <w:t>×</w:t>
      </w:r>
      <w:r w:rsidRPr="00622855">
        <w:rPr>
          <w:rFonts w:eastAsia="Times New Roman"/>
          <w:color w:val="000000"/>
          <w:szCs w:val="28"/>
        </w:rPr>
        <w:t>25000 = 4500 руб.; премия П=0,4</w:t>
      </w:r>
      <w:r w:rsidRPr="00BF0A28">
        <w:rPr>
          <w:szCs w:val="28"/>
        </w:rPr>
        <w:t>×</w:t>
      </w:r>
      <w:r w:rsidRPr="00622855">
        <w:rPr>
          <w:rFonts w:eastAsia="Times New Roman"/>
          <w:color w:val="000000"/>
          <w:szCs w:val="28"/>
        </w:rPr>
        <w:t xml:space="preserve">4500=1800 руб.; полный заработок </w:t>
      </w:r>
      <w:r w:rsidRPr="00622855">
        <w:rPr>
          <w:rFonts w:eastAsia="Times New Roman"/>
          <w:color w:val="000000"/>
          <w:szCs w:val="28"/>
          <w:lang w:val="en-US"/>
        </w:rPr>
        <w:t>S</w:t>
      </w:r>
      <w:r w:rsidRPr="00622855">
        <w:rPr>
          <w:rFonts w:eastAsia="Times New Roman"/>
          <w:color w:val="000000"/>
          <w:szCs w:val="28"/>
          <w:vertAlign w:val="subscript"/>
        </w:rPr>
        <w:t>ак</w:t>
      </w:r>
      <w:r w:rsidRPr="00622855">
        <w:rPr>
          <w:rFonts w:eastAsia="Times New Roman"/>
          <w:color w:val="000000"/>
          <w:szCs w:val="28"/>
        </w:rPr>
        <w:t>.</w:t>
      </w:r>
      <w:r w:rsidRPr="00622855">
        <w:rPr>
          <w:rFonts w:eastAsia="Times New Roman"/>
          <w:color w:val="000000"/>
          <w:szCs w:val="28"/>
          <w:vertAlign w:val="subscript"/>
        </w:rPr>
        <w:t>п</w:t>
      </w:r>
      <w:r w:rsidRPr="00622855">
        <w:rPr>
          <w:rFonts w:eastAsia="Times New Roman"/>
          <w:color w:val="000000"/>
          <w:szCs w:val="28"/>
        </w:rPr>
        <w:t xml:space="preserve"> = 4500 </w:t>
      </w:r>
      <w:r>
        <w:rPr>
          <w:szCs w:val="28"/>
        </w:rPr>
        <w:t>+</w:t>
      </w:r>
      <w:r w:rsidRPr="00622855">
        <w:rPr>
          <w:rFonts w:eastAsia="Times New Roman"/>
          <w:color w:val="000000"/>
          <w:szCs w:val="28"/>
        </w:rPr>
        <w:t xml:space="preserve"> 1800 = 6300 руб</w:t>
      </w:r>
      <w:r>
        <w:rPr>
          <w:rFonts w:eastAsia="Times New Roman"/>
          <w:color w:val="000000"/>
          <w:szCs w:val="28"/>
        </w:rPr>
        <w:t>лей или 6300</w:t>
      </w:r>
      <w:r w:rsidRPr="00BF0A28">
        <w:rPr>
          <w:szCs w:val="28"/>
        </w:rPr>
        <w:t>×</w:t>
      </w:r>
      <w:r>
        <w:rPr>
          <w:szCs w:val="28"/>
        </w:rPr>
        <w:t>5,5=34650 тенге.</w:t>
      </w:r>
    </w:p>
    <w:p w:rsidR="00C15908" w:rsidRPr="00622855" w:rsidRDefault="00C15908" w:rsidP="001B14C9">
      <w:pPr>
        <w:shd w:val="clear" w:color="auto" w:fill="FFFFFF"/>
        <w:spacing w:after="0" w:line="240" w:lineRule="auto"/>
        <w:ind w:left="43" w:right="5" w:firstLine="709"/>
        <w:rPr>
          <w:szCs w:val="28"/>
        </w:rPr>
      </w:pPr>
      <w:r w:rsidRPr="00BF0A28">
        <w:rPr>
          <w:szCs w:val="28"/>
        </w:rPr>
        <w:t>Решить предыдущую задачу с изменением ее условий</w:t>
      </w:r>
      <w:r>
        <w:rPr>
          <w:szCs w:val="28"/>
        </w:rPr>
        <w:t>.</w:t>
      </w:r>
      <w:r w:rsidRPr="00BF0A28">
        <w:rPr>
          <w:szCs w:val="28"/>
        </w:rPr>
        <w:t xml:space="preserve"> </w:t>
      </w:r>
      <w:r w:rsidRPr="00622855">
        <w:rPr>
          <w:rFonts w:eastAsia="Times New Roman"/>
          <w:color w:val="000000"/>
          <w:spacing w:val="3"/>
          <w:szCs w:val="28"/>
        </w:rPr>
        <w:t>Определит</w:t>
      </w:r>
      <w:r>
        <w:rPr>
          <w:rFonts w:eastAsia="Times New Roman"/>
          <w:color w:val="000000"/>
          <w:spacing w:val="3"/>
          <w:szCs w:val="28"/>
        </w:rPr>
        <w:t>ь</w:t>
      </w:r>
      <w:r w:rsidRPr="00622855">
        <w:rPr>
          <w:rFonts w:eastAsia="Times New Roman"/>
          <w:color w:val="000000"/>
          <w:spacing w:val="3"/>
          <w:szCs w:val="28"/>
        </w:rPr>
        <w:t xml:space="preserve"> </w:t>
      </w:r>
      <w:r>
        <w:rPr>
          <w:rFonts w:eastAsia="Times New Roman"/>
          <w:color w:val="000000"/>
          <w:spacing w:val="3"/>
          <w:szCs w:val="28"/>
        </w:rPr>
        <w:t xml:space="preserve">полный заработок </w:t>
      </w:r>
      <w:r w:rsidRPr="00622855">
        <w:rPr>
          <w:rFonts w:eastAsia="Times New Roman"/>
          <w:color w:val="000000"/>
          <w:spacing w:val="3"/>
          <w:szCs w:val="28"/>
        </w:rPr>
        <w:t>ра</w:t>
      </w:r>
      <w:r w:rsidRPr="00622855">
        <w:rPr>
          <w:rFonts w:eastAsia="Times New Roman"/>
          <w:color w:val="000000"/>
          <w:spacing w:val="3"/>
          <w:szCs w:val="28"/>
        </w:rPr>
        <w:softHyphen/>
      </w:r>
      <w:r w:rsidRPr="00622855">
        <w:rPr>
          <w:rFonts w:eastAsia="Times New Roman"/>
          <w:color w:val="000000"/>
          <w:spacing w:val="-1"/>
          <w:szCs w:val="28"/>
        </w:rPr>
        <w:t xml:space="preserve">бочих, </w:t>
      </w:r>
      <w:r>
        <w:rPr>
          <w:rFonts w:eastAsia="Times New Roman"/>
          <w:color w:val="000000"/>
          <w:szCs w:val="28"/>
        </w:rPr>
        <w:t>д</w:t>
      </w:r>
      <w:r w:rsidRPr="00622855">
        <w:rPr>
          <w:rFonts w:eastAsia="Times New Roman"/>
          <w:color w:val="000000"/>
          <w:szCs w:val="28"/>
        </w:rPr>
        <w:t xml:space="preserve">ля бригад конечной продукции </w:t>
      </w:r>
      <w:r>
        <w:rPr>
          <w:rFonts w:eastAsia="Times New Roman"/>
          <w:color w:val="000000"/>
          <w:szCs w:val="28"/>
        </w:rPr>
        <w:t xml:space="preserve">которых </w:t>
      </w:r>
      <w:r w:rsidRPr="00622855">
        <w:rPr>
          <w:rFonts w:eastAsia="Times New Roman"/>
          <w:color w:val="000000"/>
          <w:szCs w:val="28"/>
        </w:rPr>
        <w:t>при</w:t>
      </w:r>
      <w:r w:rsidRPr="00622855">
        <w:rPr>
          <w:rFonts w:eastAsia="Times New Roman"/>
          <w:color w:val="000000"/>
          <w:szCs w:val="28"/>
        </w:rPr>
        <w:softHyphen/>
        <w:t>менена аккордно-премиальная система оплаты труда</w:t>
      </w:r>
      <w:r>
        <w:rPr>
          <w:rFonts w:eastAsia="Times New Roman"/>
          <w:color w:val="000000"/>
          <w:szCs w:val="28"/>
        </w:rPr>
        <w:t xml:space="preserve"> по</w:t>
      </w:r>
      <w:r>
        <w:rPr>
          <w:rFonts w:eastAsia="Times New Roman"/>
          <w:color w:val="000000"/>
          <w:spacing w:val="1"/>
          <w:szCs w:val="28"/>
        </w:rPr>
        <w:t xml:space="preserve"> таблице 7.</w:t>
      </w:r>
      <w:r w:rsidRPr="00622855">
        <w:rPr>
          <w:rFonts w:eastAsia="Times New Roman"/>
          <w:color w:val="000000"/>
          <w:spacing w:val="1"/>
          <w:szCs w:val="28"/>
        </w:rPr>
        <w:t>5.</w:t>
      </w:r>
    </w:p>
    <w:p w:rsidR="00C15908" w:rsidRDefault="00C15908" w:rsidP="001B14C9">
      <w:pPr>
        <w:shd w:val="clear" w:color="auto" w:fill="FFFFFF"/>
        <w:spacing w:after="0" w:line="240" w:lineRule="auto"/>
        <w:ind w:right="139"/>
        <w:rPr>
          <w:rFonts w:eastAsia="Times New Roman"/>
          <w:color w:val="000000"/>
          <w:szCs w:val="28"/>
        </w:rPr>
      </w:pPr>
      <w:r>
        <w:rPr>
          <w:szCs w:val="28"/>
        </w:rPr>
        <w:t xml:space="preserve">Таблица 7.6 - </w:t>
      </w:r>
      <w:r>
        <w:rPr>
          <w:rFonts w:eastAsia="Times New Roman"/>
          <w:color w:val="000000"/>
          <w:szCs w:val="28"/>
        </w:rPr>
        <w:t>Подсчитать</w:t>
      </w:r>
      <w:r w:rsidRPr="00622855">
        <w:rPr>
          <w:rFonts w:eastAsia="Times New Roman"/>
          <w:color w:val="000000"/>
          <w:szCs w:val="28"/>
        </w:rPr>
        <w:t xml:space="preserve"> полный заработок бригад по условиям, приведенным в табл</w:t>
      </w:r>
      <w:r>
        <w:rPr>
          <w:rFonts w:eastAsia="Times New Roman"/>
          <w:color w:val="000000"/>
          <w:szCs w:val="28"/>
        </w:rPr>
        <w:t>ице</w:t>
      </w:r>
    </w:p>
    <w:p w:rsidR="00C15908" w:rsidRDefault="00C15908" w:rsidP="001B14C9">
      <w:pPr>
        <w:shd w:val="clear" w:color="auto" w:fill="FFFFFF"/>
        <w:spacing w:after="0" w:line="240" w:lineRule="auto"/>
        <w:ind w:right="139"/>
        <w:rPr>
          <w:rFonts w:eastAsia="Times New Roman"/>
          <w:color w:val="000000"/>
          <w:szCs w:val="28"/>
        </w:rPr>
      </w:pPr>
    </w:p>
    <w:tbl>
      <w:tblPr>
        <w:tblStyle w:val="a8"/>
        <w:tblW w:w="0" w:type="auto"/>
        <w:jc w:val="center"/>
        <w:tblCellMar>
          <w:left w:w="85" w:type="dxa"/>
          <w:right w:w="85" w:type="dxa"/>
        </w:tblCellMar>
        <w:tblLook w:val="04A0"/>
      </w:tblPr>
      <w:tblGrid>
        <w:gridCol w:w="1164"/>
        <w:gridCol w:w="4232"/>
        <w:gridCol w:w="1135"/>
        <w:gridCol w:w="1469"/>
        <w:gridCol w:w="1808"/>
      </w:tblGrid>
      <w:tr w:rsidR="00C15908" w:rsidRPr="003514DB" w:rsidTr="00127ADD">
        <w:trPr>
          <w:jc w:val="center"/>
        </w:trPr>
        <w:tc>
          <w:tcPr>
            <w:tcW w:w="0" w:type="auto"/>
            <w:vAlign w:val="center"/>
          </w:tcPr>
          <w:p w:rsidR="00C15908" w:rsidRPr="003514DB" w:rsidRDefault="00C15908" w:rsidP="001B14C9">
            <w:pPr>
              <w:spacing w:after="0"/>
              <w:ind w:right="139"/>
              <w:jc w:val="center"/>
              <w:rPr>
                <w:rFonts w:eastAsia="Times New Roman"/>
                <w:color w:val="000000"/>
                <w:sz w:val="24"/>
                <w:szCs w:val="24"/>
              </w:rPr>
            </w:pPr>
            <w:r w:rsidRPr="003514DB">
              <w:rPr>
                <w:rFonts w:eastAsia="Times New Roman"/>
                <w:color w:val="000000"/>
                <w:sz w:val="24"/>
                <w:szCs w:val="24"/>
              </w:rPr>
              <w:t>Вариант</w:t>
            </w:r>
          </w:p>
        </w:tc>
        <w:tc>
          <w:tcPr>
            <w:tcW w:w="4232" w:type="dxa"/>
            <w:vAlign w:val="center"/>
          </w:tcPr>
          <w:p w:rsidR="00C15908" w:rsidRPr="003514DB" w:rsidRDefault="00C15908" w:rsidP="001B14C9">
            <w:pPr>
              <w:spacing w:after="0"/>
              <w:ind w:right="139"/>
              <w:jc w:val="center"/>
              <w:rPr>
                <w:rFonts w:eastAsia="Times New Roman"/>
                <w:color w:val="000000"/>
                <w:sz w:val="24"/>
                <w:szCs w:val="24"/>
              </w:rPr>
            </w:pPr>
            <w:r>
              <w:rPr>
                <w:rFonts w:eastAsia="Times New Roman"/>
                <w:color w:val="000000"/>
                <w:sz w:val="24"/>
                <w:szCs w:val="24"/>
              </w:rPr>
              <w:t>Вид работ</w:t>
            </w:r>
          </w:p>
        </w:tc>
        <w:tc>
          <w:tcPr>
            <w:tcW w:w="1135" w:type="dxa"/>
            <w:vAlign w:val="center"/>
          </w:tcPr>
          <w:p w:rsidR="00C15908" w:rsidRPr="003514DB" w:rsidRDefault="00C15908" w:rsidP="001B14C9">
            <w:pPr>
              <w:spacing w:after="0"/>
              <w:ind w:right="139"/>
              <w:jc w:val="center"/>
              <w:rPr>
                <w:rFonts w:eastAsia="Times New Roman"/>
                <w:color w:val="000000"/>
                <w:sz w:val="24"/>
                <w:szCs w:val="24"/>
              </w:rPr>
            </w:pPr>
            <w:r>
              <w:rPr>
                <w:rFonts w:eastAsia="Times New Roman"/>
                <w:color w:val="000000"/>
                <w:sz w:val="24"/>
                <w:szCs w:val="24"/>
              </w:rPr>
              <w:t>Объем работ</w:t>
            </w:r>
          </w:p>
        </w:tc>
        <w:tc>
          <w:tcPr>
            <w:tcW w:w="1469" w:type="dxa"/>
            <w:vAlign w:val="center"/>
          </w:tcPr>
          <w:p w:rsidR="00C15908" w:rsidRDefault="00C15908" w:rsidP="001B14C9">
            <w:pPr>
              <w:spacing w:after="0"/>
              <w:ind w:right="139"/>
              <w:jc w:val="center"/>
              <w:rPr>
                <w:rFonts w:eastAsia="Times New Roman"/>
                <w:color w:val="000000"/>
                <w:sz w:val="24"/>
                <w:szCs w:val="24"/>
              </w:rPr>
            </w:pPr>
            <w:r>
              <w:rPr>
                <w:rFonts w:eastAsia="Times New Roman"/>
                <w:color w:val="000000"/>
                <w:sz w:val="24"/>
                <w:szCs w:val="24"/>
              </w:rPr>
              <w:t>Аккордная расценка,</w:t>
            </w:r>
          </w:p>
          <w:p w:rsidR="00C15908" w:rsidRPr="003514DB" w:rsidRDefault="00C15908" w:rsidP="001B14C9">
            <w:pPr>
              <w:spacing w:after="0"/>
              <w:ind w:right="139"/>
              <w:jc w:val="center"/>
              <w:rPr>
                <w:rFonts w:eastAsia="Times New Roman"/>
                <w:color w:val="000000"/>
                <w:sz w:val="24"/>
                <w:szCs w:val="24"/>
              </w:rPr>
            </w:pPr>
            <w:r>
              <w:rPr>
                <w:rFonts w:eastAsia="Times New Roman"/>
                <w:color w:val="000000"/>
                <w:sz w:val="24"/>
                <w:szCs w:val="24"/>
              </w:rPr>
              <w:t>руб-коп</w:t>
            </w:r>
          </w:p>
        </w:tc>
        <w:tc>
          <w:tcPr>
            <w:tcW w:w="1808" w:type="dxa"/>
            <w:vAlign w:val="center"/>
          </w:tcPr>
          <w:p w:rsidR="00C15908" w:rsidRPr="003514DB" w:rsidRDefault="00C15908" w:rsidP="001B14C9">
            <w:pPr>
              <w:spacing w:after="0"/>
              <w:ind w:right="139"/>
              <w:jc w:val="center"/>
              <w:rPr>
                <w:rFonts w:eastAsia="Times New Roman"/>
                <w:color w:val="000000"/>
                <w:sz w:val="24"/>
                <w:szCs w:val="24"/>
              </w:rPr>
            </w:pPr>
            <w:r>
              <w:rPr>
                <w:rFonts w:eastAsia="Times New Roman"/>
                <w:color w:val="000000"/>
                <w:sz w:val="24"/>
                <w:szCs w:val="24"/>
              </w:rPr>
              <w:t>Премиальный коэффициент, К</w:t>
            </w:r>
          </w:p>
        </w:tc>
      </w:tr>
      <w:tr w:rsidR="00C15908" w:rsidRPr="00127ADD" w:rsidTr="00127ADD">
        <w:trPr>
          <w:jc w:val="center"/>
        </w:trPr>
        <w:tc>
          <w:tcPr>
            <w:tcW w:w="0" w:type="auto"/>
            <w:vAlign w:val="center"/>
          </w:tcPr>
          <w:p w:rsidR="00C15908" w:rsidRPr="00127ADD" w:rsidRDefault="00C15908" w:rsidP="00127ADD">
            <w:pPr>
              <w:tabs>
                <w:tab w:val="left" w:pos="0"/>
              </w:tabs>
              <w:spacing w:before="20" w:after="20"/>
              <w:jc w:val="center"/>
              <w:rPr>
                <w:rFonts w:eastAsia="Times New Roman"/>
                <w:color w:val="000000"/>
                <w:sz w:val="24"/>
                <w:szCs w:val="24"/>
              </w:rPr>
            </w:pPr>
            <w:r w:rsidRPr="00127ADD">
              <w:rPr>
                <w:rFonts w:eastAsia="Times New Roman"/>
                <w:color w:val="000000"/>
                <w:sz w:val="24"/>
                <w:szCs w:val="24"/>
              </w:rPr>
              <w:t>1</w:t>
            </w:r>
          </w:p>
        </w:tc>
        <w:tc>
          <w:tcPr>
            <w:tcW w:w="4232" w:type="dxa"/>
            <w:vAlign w:val="center"/>
          </w:tcPr>
          <w:p w:rsidR="00C15908" w:rsidRPr="00127ADD" w:rsidRDefault="00C15908" w:rsidP="00127ADD">
            <w:pPr>
              <w:spacing w:before="20" w:after="20"/>
              <w:ind w:right="139"/>
              <w:jc w:val="left"/>
              <w:rPr>
                <w:rFonts w:eastAsia="Times New Roman"/>
                <w:color w:val="000000"/>
                <w:sz w:val="24"/>
                <w:szCs w:val="24"/>
              </w:rPr>
            </w:pPr>
            <w:r w:rsidRPr="00127ADD">
              <w:rPr>
                <w:rFonts w:eastAsia="Times New Roman"/>
                <w:color w:val="000000"/>
                <w:sz w:val="24"/>
                <w:szCs w:val="24"/>
              </w:rPr>
              <w:t>Монтаж плит покрытия, м</w:t>
            </w:r>
            <w:r w:rsidRPr="00127ADD">
              <w:rPr>
                <w:rFonts w:eastAsia="Times New Roman"/>
                <w:color w:val="000000"/>
                <w:sz w:val="24"/>
                <w:szCs w:val="24"/>
                <w:vertAlign w:val="superscript"/>
              </w:rPr>
              <w:t>3</w:t>
            </w:r>
          </w:p>
        </w:tc>
        <w:tc>
          <w:tcPr>
            <w:tcW w:w="1135" w:type="dxa"/>
            <w:vAlign w:val="center"/>
          </w:tcPr>
          <w:p w:rsidR="00C15908" w:rsidRPr="00127ADD" w:rsidRDefault="00C15908" w:rsidP="00127ADD">
            <w:pPr>
              <w:spacing w:before="20" w:after="20"/>
              <w:ind w:right="139"/>
              <w:jc w:val="center"/>
              <w:rPr>
                <w:rFonts w:eastAsia="Times New Roman"/>
                <w:color w:val="000000"/>
                <w:sz w:val="24"/>
                <w:szCs w:val="24"/>
              </w:rPr>
            </w:pPr>
            <w:r w:rsidRPr="00127ADD">
              <w:rPr>
                <w:rFonts w:eastAsia="Times New Roman"/>
                <w:color w:val="000000"/>
                <w:sz w:val="24"/>
                <w:szCs w:val="24"/>
              </w:rPr>
              <w:t>1310,60</w:t>
            </w:r>
          </w:p>
        </w:tc>
        <w:tc>
          <w:tcPr>
            <w:tcW w:w="1469" w:type="dxa"/>
            <w:vAlign w:val="center"/>
          </w:tcPr>
          <w:p w:rsidR="00C15908" w:rsidRPr="00127ADD" w:rsidRDefault="00C15908" w:rsidP="00127ADD">
            <w:pPr>
              <w:spacing w:before="20" w:after="20"/>
              <w:ind w:right="139"/>
              <w:jc w:val="center"/>
              <w:rPr>
                <w:rFonts w:eastAsia="Times New Roman"/>
                <w:color w:val="000000"/>
                <w:sz w:val="24"/>
                <w:szCs w:val="24"/>
              </w:rPr>
            </w:pPr>
            <w:r w:rsidRPr="00127ADD">
              <w:rPr>
                <w:rFonts w:eastAsia="Times New Roman"/>
                <w:color w:val="000000"/>
                <w:sz w:val="24"/>
                <w:szCs w:val="24"/>
              </w:rPr>
              <w:t>1-56</w:t>
            </w:r>
          </w:p>
        </w:tc>
        <w:tc>
          <w:tcPr>
            <w:tcW w:w="1808" w:type="dxa"/>
            <w:vAlign w:val="center"/>
          </w:tcPr>
          <w:p w:rsidR="00C15908" w:rsidRPr="00127ADD" w:rsidRDefault="00C15908" w:rsidP="00127ADD">
            <w:pPr>
              <w:spacing w:before="20" w:after="20"/>
              <w:ind w:right="139"/>
              <w:jc w:val="center"/>
              <w:rPr>
                <w:rFonts w:eastAsia="Times New Roman"/>
                <w:color w:val="000000"/>
                <w:sz w:val="24"/>
                <w:szCs w:val="24"/>
              </w:rPr>
            </w:pPr>
            <w:r w:rsidRPr="00127ADD">
              <w:rPr>
                <w:rFonts w:eastAsia="Times New Roman"/>
                <w:color w:val="000000"/>
                <w:sz w:val="24"/>
                <w:szCs w:val="24"/>
              </w:rPr>
              <w:t>0.6</w:t>
            </w:r>
          </w:p>
        </w:tc>
      </w:tr>
      <w:tr w:rsidR="00C15908" w:rsidRPr="00127ADD" w:rsidTr="00127ADD">
        <w:trPr>
          <w:jc w:val="center"/>
        </w:trPr>
        <w:tc>
          <w:tcPr>
            <w:tcW w:w="0" w:type="auto"/>
            <w:vAlign w:val="center"/>
          </w:tcPr>
          <w:p w:rsidR="00C15908" w:rsidRPr="00127ADD" w:rsidRDefault="00C15908" w:rsidP="00127ADD">
            <w:pPr>
              <w:tabs>
                <w:tab w:val="left" w:pos="0"/>
              </w:tabs>
              <w:spacing w:before="20" w:after="20"/>
              <w:jc w:val="center"/>
              <w:rPr>
                <w:rFonts w:eastAsia="Times New Roman"/>
                <w:color w:val="000000"/>
                <w:sz w:val="24"/>
                <w:szCs w:val="24"/>
              </w:rPr>
            </w:pPr>
            <w:r w:rsidRPr="00127ADD">
              <w:rPr>
                <w:rFonts w:eastAsia="Times New Roman"/>
                <w:color w:val="000000"/>
                <w:sz w:val="24"/>
                <w:szCs w:val="24"/>
              </w:rPr>
              <w:t>2</w:t>
            </w:r>
          </w:p>
        </w:tc>
        <w:tc>
          <w:tcPr>
            <w:tcW w:w="4232" w:type="dxa"/>
            <w:vAlign w:val="center"/>
          </w:tcPr>
          <w:p w:rsidR="00C15908" w:rsidRPr="00127ADD" w:rsidRDefault="00C15908" w:rsidP="00127ADD">
            <w:pPr>
              <w:spacing w:before="20" w:after="20"/>
              <w:ind w:right="139"/>
              <w:jc w:val="left"/>
              <w:rPr>
                <w:rFonts w:eastAsia="Times New Roman"/>
                <w:color w:val="000000"/>
                <w:sz w:val="24"/>
                <w:szCs w:val="24"/>
              </w:rPr>
            </w:pPr>
            <w:r w:rsidRPr="00127ADD">
              <w:rPr>
                <w:rFonts w:eastAsia="Times New Roman"/>
                <w:color w:val="000000"/>
                <w:sz w:val="24"/>
                <w:szCs w:val="24"/>
              </w:rPr>
              <w:t>Монтаж каркаса, м</w:t>
            </w:r>
            <w:r w:rsidRPr="00127ADD">
              <w:rPr>
                <w:rFonts w:eastAsia="Times New Roman"/>
                <w:color w:val="000000"/>
                <w:sz w:val="24"/>
                <w:szCs w:val="24"/>
                <w:vertAlign w:val="superscript"/>
              </w:rPr>
              <w:t>3</w:t>
            </w:r>
          </w:p>
        </w:tc>
        <w:tc>
          <w:tcPr>
            <w:tcW w:w="1135" w:type="dxa"/>
            <w:vAlign w:val="center"/>
          </w:tcPr>
          <w:p w:rsidR="00C15908" w:rsidRPr="00127ADD" w:rsidRDefault="00C15908" w:rsidP="00127ADD">
            <w:pPr>
              <w:spacing w:before="20" w:after="20"/>
              <w:ind w:right="139"/>
              <w:jc w:val="center"/>
              <w:rPr>
                <w:rFonts w:eastAsia="Times New Roman"/>
                <w:color w:val="000000"/>
                <w:sz w:val="24"/>
                <w:szCs w:val="24"/>
              </w:rPr>
            </w:pPr>
            <w:r w:rsidRPr="00127ADD">
              <w:rPr>
                <w:rFonts w:eastAsia="Times New Roman"/>
                <w:color w:val="000000"/>
                <w:sz w:val="24"/>
                <w:szCs w:val="24"/>
              </w:rPr>
              <w:t>1125,80</w:t>
            </w:r>
          </w:p>
        </w:tc>
        <w:tc>
          <w:tcPr>
            <w:tcW w:w="1469" w:type="dxa"/>
            <w:vAlign w:val="center"/>
          </w:tcPr>
          <w:p w:rsidR="00C15908" w:rsidRPr="00127ADD" w:rsidRDefault="00C15908" w:rsidP="00127ADD">
            <w:pPr>
              <w:spacing w:before="20" w:after="20"/>
              <w:ind w:right="139"/>
              <w:jc w:val="center"/>
              <w:rPr>
                <w:rFonts w:eastAsia="Times New Roman"/>
                <w:color w:val="000000"/>
                <w:sz w:val="24"/>
                <w:szCs w:val="24"/>
              </w:rPr>
            </w:pPr>
            <w:r w:rsidRPr="00127ADD">
              <w:rPr>
                <w:rFonts w:eastAsia="Times New Roman"/>
                <w:color w:val="000000"/>
                <w:sz w:val="24"/>
                <w:szCs w:val="24"/>
              </w:rPr>
              <w:t>6-63</w:t>
            </w:r>
          </w:p>
        </w:tc>
        <w:tc>
          <w:tcPr>
            <w:tcW w:w="1808" w:type="dxa"/>
            <w:vAlign w:val="center"/>
          </w:tcPr>
          <w:p w:rsidR="00C15908" w:rsidRPr="00127ADD" w:rsidRDefault="00C15908" w:rsidP="00127ADD">
            <w:pPr>
              <w:spacing w:before="20" w:after="20"/>
              <w:ind w:right="139"/>
              <w:jc w:val="center"/>
              <w:rPr>
                <w:rFonts w:eastAsia="Times New Roman"/>
                <w:color w:val="000000"/>
                <w:sz w:val="24"/>
                <w:szCs w:val="24"/>
              </w:rPr>
            </w:pPr>
            <w:r w:rsidRPr="00127ADD">
              <w:rPr>
                <w:rFonts w:eastAsia="Times New Roman"/>
                <w:color w:val="000000"/>
                <w:sz w:val="24"/>
                <w:szCs w:val="24"/>
              </w:rPr>
              <w:t>0.6</w:t>
            </w:r>
          </w:p>
        </w:tc>
      </w:tr>
      <w:tr w:rsidR="00C15908" w:rsidRPr="00127ADD" w:rsidTr="00127ADD">
        <w:trPr>
          <w:jc w:val="center"/>
        </w:trPr>
        <w:tc>
          <w:tcPr>
            <w:tcW w:w="0" w:type="auto"/>
            <w:vAlign w:val="center"/>
          </w:tcPr>
          <w:p w:rsidR="00C15908" w:rsidRPr="00127ADD" w:rsidRDefault="00C15908" w:rsidP="00127ADD">
            <w:pPr>
              <w:tabs>
                <w:tab w:val="left" w:pos="0"/>
              </w:tabs>
              <w:spacing w:before="20" w:after="20"/>
              <w:jc w:val="center"/>
              <w:rPr>
                <w:rFonts w:eastAsia="Times New Roman"/>
                <w:color w:val="000000"/>
                <w:sz w:val="24"/>
                <w:szCs w:val="24"/>
              </w:rPr>
            </w:pPr>
            <w:r w:rsidRPr="00127ADD">
              <w:rPr>
                <w:rFonts w:eastAsia="Times New Roman"/>
                <w:color w:val="000000"/>
                <w:sz w:val="24"/>
                <w:szCs w:val="24"/>
              </w:rPr>
              <w:t>3</w:t>
            </w:r>
          </w:p>
        </w:tc>
        <w:tc>
          <w:tcPr>
            <w:tcW w:w="4232" w:type="dxa"/>
            <w:vAlign w:val="center"/>
          </w:tcPr>
          <w:p w:rsidR="00C15908" w:rsidRPr="00127ADD" w:rsidRDefault="00C15908" w:rsidP="00127ADD">
            <w:pPr>
              <w:spacing w:before="20" w:after="20"/>
              <w:ind w:right="139"/>
              <w:jc w:val="left"/>
              <w:rPr>
                <w:rFonts w:eastAsia="Times New Roman"/>
                <w:color w:val="000000"/>
                <w:sz w:val="24"/>
                <w:szCs w:val="24"/>
              </w:rPr>
            </w:pPr>
            <w:r w:rsidRPr="00127ADD">
              <w:rPr>
                <w:rFonts w:eastAsia="Times New Roman"/>
                <w:color w:val="000000"/>
                <w:sz w:val="24"/>
                <w:szCs w:val="24"/>
              </w:rPr>
              <w:t>Монтаж панелей, м</w:t>
            </w:r>
            <w:r w:rsidRPr="00127ADD">
              <w:rPr>
                <w:rFonts w:eastAsia="Times New Roman"/>
                <w:color w:val="000000"/>
                <w:sz w:val="24"/>
                <w:szCs w:val="24"/>
                <w:vertAlign w:val="superscript"/>
              </w:rPr>
              <w:t>2</w:t>
            </w:r>
          </w:p>
        </w:tc>
        <w:tc>
          <w:tcPr>
            <w:tcW w:w="1135" w:type="dxa"/>
            <w:vAlign w:val="center"/>
          </w:tcPr>
          <w:p w:rsidR="00C15908" w:rsidRPr="00127ADD" w:rsidRDefault="00C15908" w:rsidP="00127ADD">
            <w:pPr>
              <w:spacing w:before="20" w:after="20"/>
              <w:ind w:right="139"/>
              <w:jc w:val="center"/>
              <w:rPr>
                <w:rFonts w:eastAsia="Times New Roman"/>
                <w:color w:val="000000"/>
                <w:sz w:val="24"/>
                <w:szCs w:val="24"/>
              </w:rPr>
            </w:pPr>
            <w:r w:rsidRPr="00127ADD">
              <w:rPr>
                <w:rFonts w:eastAsia="Times New Roman"/>
                <w:color w:val="000000"/>
                <w:sz w:val="24"/>
                <w:szCs w:val="24"/>
              </w:rPr>
              <w:t>1528,00</w:t>
            </w:r>
          </w:p>
        </w:tc>
        <w:tc>
          <w:tcPr>
            <w:tcW w:w="1469" w:type="dxa"/>
            <w:vAlign w:val="center"/>
          </w:tcPr>
          <w:p w:rsidR="00C15908" w:rsidRPr="00127ADD" w:rsidRDefault="00C15908" w:rsidP="00127ADD">
            <w:pPr>
              <w:spacing w:before="20" w:after="20"/>
              <w:ind w:right="139"/>
              <w:jc w:val="center"/>
              <w:rPr>
                <w:rFonts w:eastAsia="Times New Roman"/>
                <w:color w:val="000000"/>
                <w:sz w:val="24"/>
                <w:szCs w:val="24"/>
              </w:rPr>
            </w:pPr>
            <w:r w:rsidRPr="00127ADD">
              <w:rPr>
                <w:rFonts w:eastAsia="Times New Roman"/>
                <w:color w:val="000000"/>
                <w:sz w:val="24"/>
                <w:szCs w:val="24"/>
              </w:rPr>
              <w:t>0-58</w:t>
            </w:r>
          </w:p>
        </w:tc>
        <w:tc>
          <w:tcPr>
            <w:tcW w:w="1808" w:type="dxa"/>
            <w:vAlign w:val="center"/>
          </w:tcPr>
          <w:p w:rsidR="00C15908" w:rsidRPr="00127ADD" w:rsidRDefault="00C15908" w:rsidP="00127ADD">
            <w:pPr>
              <w:spacing w:before="20" w:after="20"/>
              <w:ind w:right="139"/>
              <w:jc w:val="center"/>
              <w:rPr>
                <w:rFonts w:eastAsia="Times New Roman"/>
                <w:color w:val="000000"/>
                <w:sz w:val="24"/>
                <w:szCs w:val="24"/>
              </w:rPr>
            </w:pPr>
            <w:r w:rsidRPr="00127ADD">
              <w:rPr>
                <w:rFonts w:eastAsia="Times New Roman"/>
                <w:color w:val="000000"/>
                <w:sz w:val="24"/>
                <w:szCs w:val="24"/>
              </w:rPr>
              <w:t>0.6</w:t>
            </w:r>
          </w:p>
        </w:tc>
      </w:tr>
      <w:tr w:rsidR="00C15908" w:rsidRPr="00127ADD" w:rsidTr="00127ADD">
        <w:trPr>
          <w:jc w:val="center"/>
        </w:trPr>
        <w:tc>
          <w:tcPr>
            <w:tcW w:w="0" w:type="auto"/>
            <w:vAlign w:val="center"/>
          </w:tcPr>
          <w:p w:rsidR="00C15908" w:rsidRPr="00127ADD" w:rsidRDefault="00C15908" w:rsidP="00127ADD">
            <w:pPr>
              <w:tabs>
                <w:tab w:val="left" w:pos="0"/>
              </w:tabs>
              <w:spacing w:before="20" w:after="20"/>
              <w:jc w:val="center"/>
              <w:rPr>
                <w:rFonts w:eastAsia="Times New Roman"/>
                <w:color w:val="000000"/>
                <w:sz w:val="24"/>
                <w:szCs w:val="24"/>
              </w:rPr>
            </w:pPr>
            <w:r w:rsidRPr="00127ADD">
              <w:rPr>
                <w:rFonts w:eastAsia="Times New Roman"/>
                <w:color w:val="000000"/>
                <w:sz w:val="24"/>
                <w:szCs w:val="24"/>
              </w:rPr>
              <w:t>4</w:t>
            </w:r>
          </w:p>
        </w:tc>
        <w:tc>
          <w:tcPr>
            <w:tcW w:w="4232" w:type="dxa"/>
            <w:vAlign w:val="center"/>
          </w:tcPr>
          <w:p w:rsidR="00C15908" w:rsidRPr="00127ADD" w:rsidRDefault="00C15908" w:rsidP="00127ADD">
            <w:pPr>
              <w:spacing w:before="20" w:after="20"/>
              <w:ind w:right="139"/>
              <w:jc w:val="left"/>
              <w:rPr>
                <w:rFonts w:eastAsia="Times New Roman"/>
                <w:color w:val="000000"/>
                <w:sz w:val="24"/>
                <w:szCs w:val="24"/>
              </w:rPr>
            </w:pPr>
            <w:r w:rsidRPr="00127ADD">
              <w:rPr>
                <w:rFonts w:eastAsia="Times New Roman"/>
                <w:color w:val="000000"/>
                <w:sz w:val="24"/>
                <w:szCs w:val="24"/>
              </w:rPr>
              <w:t>Устройство полов, м</w:t>
            </w:r>
            <w:r w:rsidRPr="00127ADD">
              <w:rPr>
                <w:rFonts w:eastAsia="Times New Roman"/>
                <w:color w:val="000000"/>
                <w:sz w:val="24"/>
                <w:szCs w:val="24"/>
                <w:vertAlign w:val="superscript"/>
              </w:rPr>
              <w:t>2</w:t>
            </w:r>
          </w:p>
        </w:tc>
        <w:tc>
          <w:tcPr>
            <w:tcW w:w="1135" w:type="dxa"/>
            <w:vAlign w:val="center"/>
          </w:tcPr>
          <w:p w:rsidR="00C15908" w:rsidRPr="00127ADD" w:rsidRDefault="00C15908" w:rsidP="00127ADD">
            <w:pPr>
              <w:spacing w:before="20" w:after="20"/>
              <w:ind w:right="139"/>
              <w:jc w:val="center"/>
              <w:rPr>
                <w:rFonts w:eastAsia="Times New Roman"/>
                <w:color w:val="000000"/>
                <w:sz w:val="24"/>
                <w:szCs w:val="24"/>
              </w:rPr>
            </w:pPr>
            <w:r w:rsidRPr="00127ADD">
              <w:rPr>
                <w:rFonts w:eastAsia="Times New Roman"/>
                <w:color w:val="000000"/>
                <w:sz w:val="24"/>
                <w:szCs w:val="24"/>
              </w:rPr>
              <w:t>11289,0</w:t>
            </w:r>
          </w:p>
        </w:tc>
        <w:tc>
          <w:tcPr>
            <w:tcW w:w="1469" w:type="dxa"/>
            <w:vAlign w:val="center"/>
          </w:tcPr>
          <w:p w:rsidR="00C15908" w:rsidRPr="00127ADD" w:rsidRDefault="00C15908" w:rsidP="00127ADD">
            <w:pPr>
              <w:spacing w:before="20" w:after="20"/>
              <w:ind w:right="139"/>
              <w:jc w:val="center"/>
              <w:rPr>
                <w:rFonts w:eastAsia="Times New Roman"/>
                <w:color w:val="000000"/>
                <w:sz w:val="24"/>
                <w:szCs w:val="24"/>
              </w:rPr>
            </w:pPr>
            <w:r w:rsidRPr="00127ADD">
              <w:rPr>
                <w:rFonts w:eastAsia="Times New Roman"/>
                <w:color w:val="000000"/>
                <w:sz w:val="24"/>
                <w:szCs w:val="24"/>
              </w:rPr>
              <w:t>2-10</w:t>
            </w:r>
          </w:p>
        </w:tc>
        <w:tc>
          <w:tcPr>
            <w:tcW w:w="1808" w:type="dxa"/>
            <w:vAlign w:val="center"/>
          </w:tcPr>
          <w:p w:rsidR="00C15908" w:rsidRPr="00127ADD" w:rsidRDefault="00C15908" w:rsidP="00127ADD">
            <w:pPr>
              <w:spacing w:before="20" w:after="20"/>
              <w:ind w:right="139"/>
              <w:jc w:val="center"/>
              <w:rPr>
                <w:rFonts w:eastAsia="Times New Roman"/>
                <w:color w:val="000000"/>
                <w:sz w:val="24"/>
                <w:szCs w:val="24"/>
              </w:rPr>
            </w:pPr>
            <w:r w:rsidRPr="00127ADD">
              <w:rPr>
                <w:rFonts w:eastAsia="Times New Roman"/>
                <w:color w:val="000000"/>
                <w:sz w:val="24"/>
                <w:szCs w:val="24"/>
              </w:rPr>
              <w:t>0.4</w:t>
            </w:r>
          </w:p>
        </w:tc>
      </w:tr>
      <w:tr w:rsidR="00C15908" w:rsidRPr="00127ADD" w:rsidTr="00127ADD">
        <w:trPr>
          <w:jc w:val="center"/>
        </w:trPr>
        <w:tc>
          <w:tcPr>
            <w:tcW w:w="0" w:type="auto"/>
            <w:vAlign w:val="center"/>
          </w:tcPr>
          <w:p w:rsidR="00C15908" w:rsidRPr="00127ADD" w:rsidRDefault="00C15908" w:rsidP="00127ADD">
            <w:pPr>
              <w:tabs>
                <w:tab w:val="left" w:pos="0"/>
              </w:tabs>
              <w:spacing w:before="20" w:after="20"/>
              <w:jc w:val="center"/>
              <w:rPr>
                <w:rFonts w:eastAsia="Times New Roman"/>
                <w:color w:val="000000"/>
                <w:sz w:val="24"/>
                <w:szCs w:val="24"/>
              </w:rPr>
            </w:pPr>
            <w:r w:rsidRPr="00127ADD">
              <w:rPr>
                <w:rFonts w:eastAsia="Times New Roman"/>
                <w:color w:val="000000"/>
                <w:sz w:val="24"/>
                <w:szCs w:val="24"/>
              </w:rPr>
              <w:t>5</w:t>
            </w:r>
          </w:p>
        </w:tc>
        <w:tc>
          <w:tcPr>
            <w:tcW w:w="4232" w:type="dxa"/>
            <w:vAlign w:val="center"/>
          </w:tcPr>
          <w:p w:rsidR="00C15908" w:rsidRPr="00127ADD" w:rsidRDefault="00C15908" w:rsidP="00127ADD">
            <w:pPr>
              <w:spacing w:before="20" w:after="20"/>
              <w:ind w:right="139"/>
              <w:jc w:val="left"/>
              <w:rPr>
                <w:rFonts w:eastAsia="Times New Roman"/>
                <w:color w:val="000000"/>
                <w:sz w:val="24"/>
                <w:szCs w:val="24"/>
              </w:rPr>
            </w:pPr>
            <w:r w:rsidRPr="00127ADD">
              <w:rPr>
                <w:rFonts w:eastAsia="Times New Roman"/>
                <w:color w:val="000000"/>
                <w:sz w:val="24"/>
                <w:szCs w:val="24"/>
              </w:rPr>
              <w:t>О</w:t>
            </w:r>
            <w:r w:rsidR="00127ADD">
              <w:rPr>
                <w:rFonts w:eastAsia="Times New Roman"/>
                <w:color w:val="000000"/>
                <w:sz w:val="24"/>
                <w:szCs w:val="24"/>
              </w:rPr>
              <w:t xml:space="preserve">штукатуривание стен и потолков, </w:t>
            </w:r>
            <w:r w:rsidRPr="00127ADD">
              <w:rPr>
                <w:rFonts w:eastAsia="Times New Roman"/>
                <w:color w:val="000000"/>
                <w:sz w:val="24"/>
                <w:szCs w:val="24"/>
              </w:rPr>
              <w:t>м</w:t>
            </w:r>
            <w:r w:rsidRPr="00127ADD">
              <w:rPr>
                <w:rFonts w:eastAsia="Times New Roman"/>
                <w:color w:val="000000"/>
                <w:sz w:val="24"/>
                <w:szCs w:val="24"/>
                <w:vertAlign w:val="superscript"/>
              </w:rPr>
              <w:t>2</w:t>
            </w:r>
          </w:p>
        </w:tc>
        <w:tc>
          <w:tcPr>
            <w:tcW w:w="1135" w:type="dxa"/>
            <w:vAlign w:val="center"/>
          </w:tcPr>
          <w:p w:rsidR="00C15908" w:rsidRPr="00127ADD" w:rsidRDefault="00C15908" w:rsidP="00127ADD">
            <w:pPr>
              <w:spacing w:before="20" w:after="20"/>
              <w:ind w:right="139"/>
              <w:jc w:val="center"/>
              <w:rPr>
                <w:rFonts w:eastAsia="Times New Roman"/>
                <w:color w:val="000000"/>
                <w:sz w:val="24"/>
                <w:szCs w:val="24"/>
              </w:rPr>
            </w:pPr>
            <w:r w:rsidRPr="00127ADD">
              <w:rPr>
                <w:rFonts w:eastAsia="Times New Roman"/>
                <w:color w:val="000000"/>
                <w:sz w:val="24"/>
                <w:szCs w:val="24"/>
              </w:rPr>
              <w:t>12721,0</w:t>
            </w:r>
          </w:p>
        </w:tc>
        <w:tc>
          <w:tcPr>
            <w:tcW w:w="1469" w:type="dxa"/>
            <w:vAlign w:val="center"/>
          </w:tcPr>
          <w:p w:rsidR="00C15908" w:rsidRPr="00127ADD" w:rsidRDefault="00C15908" w:rsidP="00127ADD">
            <w:pPr>
              <w:spacing w:before="20" w:after="20"/>
              <w:ind w:right="139"/>
              <w:jc w:val="center"/>
              <w:rPr>
                <w:rFonts w:eastAsia="Times New Roman"/>
                <w:color w:val="000000"/>
                <w:sz w:val="24"/>
                <w:szCs w:val="24"/>
              </w:rPr>
            </w:pPr>
            <w:r w:rsidRPr="00127ADD">
              <w:rPr>
                <w:rFonts w:eastAsia="Times New Roman"/>
                <w:color w:val="000000"/>
                <w:sz w:val="24"/>
                <w:szCs w:val="24"/>
              </w:rPr>
              <w:t>0-79</w:t>
            </w:r>
          </w:p>
        </w:tc>
        <w:tc>
          <w:tcPr>
            <w:tcW w:w="1808" w:type="dxa"/>
            <w:vAlign w:val="center"/>
          </w:tcPr>
          <w:p w:rsidR="00C15908" w:rsidRPr="00127ADD" w:rsidRDefault="00C15908" w:rsidP="00127ADD">
            <w:pPr>
              <w:spacing w:before="20" w:after="20"/>
              <w:ind w:right="139"/>
              <w:jc w:val="center"/>
              <w:rPr>
                <w:rFonts w:eastAsia="Times New Roman"/>
                <w:color w:val="000000"/>
                <w:sz w:val="24"/>
                <w:szCs w:val="24"/>
              </w:rPr>
            </w:pPr>
            <w:r w:rsidRPr="00127ADD">
              <w:rPr>
                <w:rFonts w:eastAsia="Times New Roman"/>
                <w:color w:val="000000"/>
                <w:sz w:val="24"/>
                <w:szCs w:val="24"/>
              </w:rPr>
              <w:t>0.4</w:t>
            </w:r>
          </w:p>
        </w:tc>
      </w:tr>
      <w:tr w:rsidR="00C15908" w:rsidRPr="00127ADD" w:rsidTr="00127ADD">
        <w:trPr>
          <w:jc w:val="center"/>
        </w:trPr>
        <w:tc>
          <w:tcPr>
            <w:tcW w:w="0" w:type="auto"/>
            <w:vAlign w:val="center"/>
          </w:tcPr>
          <w:p w:rsidR="00C15908" w:rsidRPr="00127ADD" w:rsidRDefault="00C15908" w:rsidP="00127ADD">
            <w:pPr>
              <w:tabs>
                <w:tab w:val="left" w:pos="0"/>
              </w:tabs>
              <w:spacing w:before="20" w:after="20"/>
              <w:jc w:val="center"/>
              <w:rPr>
                <w:rFonts w:eastAsia="Times New Roman"/>
                <w:color w:val="000000"/>
                <w:sz w:val="24"/>
                <w:szCs w:val="24"/>
              </w:rPr>
            </w:pPr>
            <w:r w:rsidRPr="00127ADD">
              <w:rPr>
                <w:rFonts w:eastAsia="Times New Roman"/>
                <w:color w:val="000000"/>
                <w:sz w:val="24"/>
                <w:szCs w:val="24"/>
              </w:rPr>
              <w:t>6</w:t>
            </w:r>
          </w:p>
        </w:tc>
        <w:tc>
          <w:tcPr>
            <w:tcW w:w="4232" w:type="dxa"/>
            <w:vAlign w:val="center"/>
          </w:tcPr>
          <w:p w:rsidR="00C15908" w:rsidRPr="00127ADD" w:rsidRDefault="00C15908" w:rsidP="00127ADD">
            <w:pPr>
              <w:spacing w:before="20" w:after="20"/>
              <w:ind w:right="139"/>
              <w:jc w:val="left"/>
              <w:rPr>
                <w:rFonts w:eastAsia="Times New Roman"/>
                <w:color w:val="000000"/>
                <w:sz w:val="24"/>
                <w:szCs w:val="24"/>
                <w:vertAlign w:val="superscript"/>
              </w:rPr>
            </w:pPr>
            <w:r w:rsidRPr="00127ADD">
              <w:rPr>
                <w:rFonts w:eastAsia="Times New Roman"/>
                <w:color w:val="000000"/>
                <w:sz w:val="24"/>
                <w:szCs w:val="24"/>
              </w:rPr>
              <w:t>Устройство кровли из рулонных материалов, м</w:t>
            </w:r>
            <w:r w:rsidRPr="00127ADD">
              <w:rPr>
                <w:rFonts w:eastAsia="Times New Roman"/>
                <w:color w:val="000000"/>
                <w:sz w:val="24"/>
                <w:szCs w:val="24"/>
                <w:vertAlign w:val="superscript"/>
              </w:rPr>
              <w:t>2</w:t>
            </w:r>
          </w:p>
        </w:tc>
        <w:tc>
          <w:tcPr>
            <w:tcW w:w="1135" w:type="dxa"/>
            <w:vAlign w:val="center"/>
          </w:tcPr>
          <w:p w:rsidR="00C15908" w:rsidRPr="00127ADD" w:rsidRDefault="00C15908" w:rsidP="00127ADD">
            <w:pPr>
              <w:spacing w:before="20" w:after="20"/>
              <w:ind w:right="139"/>
              <w:jc w:val="center"/>
              <w:rPr>
                <w:rFonts w:eastAsia="Times New Roman"/>
                <w:color w:val="000000"/>
                <w:sz w:val="24"/>
                <w:szCs w:val="24"/>
              </w:rPr>
            </w:pPr>
            <w:r w:rsidRPr="00127ADD">
              <w:rPr>
                <w:rFonts w:eastAsia="Times New Roman"/>
                <w:color w:val="000000"/>
                <w:sz w:val="24"/>
                <w:szCs w:val="24"/>
              </w:rPr>
              <w:t>4050,00</w:t>
            </w:r>
          </w:p>
        </w:tc>
        <w:tc>
          <w:tcPr>
            <w:tcW w:w="1469" w:type="dxa"/>
            <w:vAlign w:val="center"/>
          </w:tcPr>
          <w:p w:rsidR="00C15908" w:rsidRPr="00127ADD" w:rsidRDefault="00C15908" w:rsidP="00127ADD">
            <w:pPr>
              <w:spacing w:before="20" w:after="20"/>
              <w:ind w:right="139"/>
              <w:jc w:val="center"/>
              <w:rPr>
                <w:rFonts w:eastAsia="Times New Roman"/>
                <w:color w:val="000000"/>
                <w:sz w:val="24"/>
                <w:szCs w:val="24"/>
              </w:rPr>
            </w:pPr>
            <w:r w:rsidRPr="00127ADD">
              <w:rPr>
                <w:rFonts w:eastAsia="Times New Roman"/>
                <w:color w:val="000000"/>
                <w:sz w:val="24"/>
                <w:szCs w:val="24"/>
              </w:rPr>
              <w:t>1-25</w:t>
            </w:r>
          </w:p>
        </w:tc>
        <w:tc>
          <w:tcPr>
            <w:tcW w:w="1808" w:type="dxa"/>
            <w:vAlign w:val="center"/>
          </w:tcPr>
          <w:p w:rsidR="00C15908" w:rsidRPr="00127ADD" w:rsidRDefault="00C15908" w:rsidP="00127ADD">
            <w:pPr>
              <w:spacing w:before="20" w:after="20"/>
              <w:ind w:right="139"/>
              <w:jc w:val="center"/>
              <w:rPr>
                <w:rFonts w:eastAsia="Times New Roman"/>
                <w:color w:val="000000"/>
                <w:sz w:val="24"/>
                <w:szCs w:val="24"/>
              </w:rPr>
            </w:pPr>
            <w:r w:rsidRPr="00127ADD">
              <w:rPr>
                <w:rFonts w:eastAsia="Times New Roman"/>
                <w:color w:val="000000"/>
                <w:sz w:val="24"/>
                <w:szCs w:val="24"/>
              </w:rPr>
              <w:t>0.4</w:t>
            </w:r>
          </w:p>
        </w:tc>
      </w:tr>
      <w:tr w:rsidR="00C15908" w:rsidRPr="00127ADD" w:rsidTr="00127ADD">
        <w:trPr>
          <w:jc w:val="center"/>
        </w:trPr>
        <w:tc>
          <w:tcPr>
            <w:tcW w:w="0" w:type="auto"/>
            <w:vAlign w:val="center"/>
          </w:tcPr>
          <w:p w:rsidR="00C15908" w:rsidRPr="00127ADD" w:rsidRDefault="00C15908" w:rsidP="00127ADD">
            <w:pPr>
              <w:tabs>
                <w:tab w:val="left" w:pos="0"/>
              </w:tabs>
              <w:spacing w:before="20" w:after="20"/>
              <w:jc w:val="center"/>
              <w:rPr>
                <w:rFonts w:eastAsia="Times New Roman"/>
                <w:color w:val="000000"/>
                <w:sz w:val="24"/>
                <w:szCs w:val="24"/>
              </w:rPr>
            </w:pPr>
            <w:r w:rsidRPr="00127ADD">
              <w:rPr>
                <w:rFonts w:eastAsia="Times New Roman"/>
                <w:color w:val="000000"/>
                <w:sz w:val="24"/>
                <w:szCs w:val="24"/>
              </w:rPr>
              <w:t>7</w:t>
            </w:r>
          </w:p>
        </w:tc>
        <w:tc>
          <w:tcPr>
            <w:tcW w:w="4232" w:type="dxa"/>
            <w:vAlign w:val="center"/>
          </w:tcPr>
          <w:p w:rsidR="00C15908" w:rsidRPr="00127ADD" w:rsidRDefault="00C15908" w:rsidP="00127ADD">
            <w:pPr>
              <w:spacing w:before="20" w:after="20"/>
              <w:ind w:right="139"/>
              <w:jc w:val="left"/>
              <w:rPr>
                <w:rFonts w:eastAsia="Times New Roman"/>
                <w:color w:val="000000"/>
                <w:sz w:val="24"/>
                <w:szCs w:val="24"/>
              </w:rPr>
            </w:pPr>
            <w:r w:rsidRPr="00127ADD">
              <w:rPr>
                <w:rFonts w:eastAsia="Times New Roman"/>
                <w:color w:val="000000"/>
                <w:sz w:val="24"/>
                <w:szCs w:val="24"/>
              </w:rPr>
              <w:t>Монтаж плит покрытия, м</w:t>
            </w:r>
            <w:r w:rsidRPr="00127ADD">
              <w:rPr>
                <w:rFonts w:eastAsia="Times New Roman"/>
                <w:color w:val="000000"/>
                <w:sz w:val="24"/>
                <w:szCs w:val="24"/>
                <w:vertAlign w:val="superscript"/>
              </w:rPr>
              <w:t>3</w:t>
            </w:r>
          </w:p>
        </w:tc>
        <w:tc>
          <w:tcPr>
            <w:tcW w:w="1135" w:type="dxa"/>
            <w:vAlign w:val="center"/>
          </w:tcPr>
          <w:p w:rsidR="00C15908" w:rsidRPr="00127ADD" w:rsidRDefault="00C15908" w:rsidP="00127ADD">
            <w:pPr>
              <w:spacing w:before="20" w:after="20"/>
              <w:ind w:right="139"/>
              <w:jc w:val="center"/>
              <w:rPr>
                <w:rFonts w:eastAsia="Times New Roman"/>
                <w:color w:val="000000"/>
                <w:sz w:val="24"/>
                <w:szCs w:val="24"/>
              </w:rPr>
            </w:pPr>
            <w:r w:rsidRPr="00127ADD">
              <w:rPr>
                <w:rFonts w:eastAsia="Times New Roman"/>
                <w:color w:val="000000"/>
                <w:sz w:val="24"/>
                <w:szCs w:val="24"/>
              </w:rPr>
              <w:t>1250,60</w:t>
            </w:r>
          </w:p>
        </w:tc>
        <w:tc>
          <w:tcPr>
            <w:tcW w:w="1469" w:type="dxa"/>
            <w:vAlign w:val="center"/>
          </w:tcPr>
          <w:p w:rsidR="00C15908" w:rsidRPr="00127ADD" w:rsidRDefault="00C15908" w:rsidP="00127ADD">
            <w:pPr>
              <w:spacing w:before="20" w:after="20"/>
              <w:ind w:right="139"/>
              <w:jc w:val="center"/>
              <w:rPr>
                <w:rFonts w:eastAsia="Times New Roman"/>
                <w:color w:val="000000"/>
                <w:sz w:val="24"/>
                <w:szCs w:val="24"/>
              </w:rPr>
            </w:pPr>
            <w:r w:rsidRPr="00127ADD">
              <w:rPr>
                <w:rFonts w:eastAsia="Times New Roman"/>
                <w:color w:val="000000"/>
                <w:sz w:val="24"/>
                <w:szCs w:val="24"/>
              </w:rPr>
              <w:t>1-56</w:t>
            </w:r>
          </w:p>
        </w:tc>
        <w:tc>
          <w:tcPr>
            <w:tcW w:w="1808" w:type="dxa"/>
            <w:vAlign w:val="center"/>
          </w:tcPr>
          <w:p w:rsidR="00C15908" w:rsidRPr="00127ADD" w:rsidRDefault="00C15908" w:rsidP="00127ADD">
            <w:pPr>
              <w:spacing w:before="20" w:after="20"/>
              <w:ind w:right="139"/>
              <w:jc w:val="center"/>
              <w:rPr>
                <w:rFonts w:eastAsia="Times New Roman"/>
                <w:color w:val="000000"/>
                <w:sz w:val="24"/>
                <w:szCs w:val="24"/>
              </w:rPr>
            </w:pPr>
            <w:r w:rsidRPr="00127ADD">
              <w:rPr>
                <w:rFonts w:eastAsia="Times New Roman"/>
                <w:color w:val="000000"/>
                <w:sz w:val="24"/>
                <w:szCs w:val="24"/>
              </w:rPr>
              <w:t>0.6</w:t>
            </w:r>
          </w:p>
        </w:tc>
      </w:tr>
      <w:tr w:rsidR="00C15908" w:rsidRPr="00127ADD" w:rsidTr="00127ADD">
        <w:trPr>
          <w:jc w:val="center"/>
        </w:trPr>
        <w:tc>
          <w:tcPr>
            <w:tcW w:w="0" w:type="auto"/>
            <w:vAlign w:val="center"/>
          </w:tcPr>
          <w:p w:rsidR="00C15908" w:rsidRPr="00127ADD" w:rsidRDefault="00C15908" w:rsidP="00127ADD">
            <w:pPr>
              <w:tabs>
                <w:tab w:val="left" w:pos="0"/>
              </w:tabs>
              <w:spacing w:before="20" w:after="20"/>
              <w:jc w:val="center"/>
              <w:rPr>
                <w:rFonts w:eastAsia="Times New Roman"/>
                <w:color w:val="000000"/>
                <w:sz w:val="24"/>
                <w:szCs w:val="24"/>
              </w:rPr>
            </w:pPr>
            <w:r w:rsidRPr="00127ADD">
              <w:rPr>
                <w:rFonts w:eastAsia="Times New Roman"/>
                <w:color w:val="000000"/>
                <w:sz w:val="24"/>
                <w:szCs w:val="24"/>
              </w:rPr>
              <w:t>8</w:t>
            </w:r>
          </w:p>
        </w:tc>
        <w:tc>
          <w:tcPr>
            <w:tcW w:w="4232" w:type="dxa"/>
            <w:vAlign w:val="center"/>
          </w:tcPr>
          <w:p w:rsidR="00C15908" w:rsidRPr="00127ADD" w:rsidRDefault="00C15908" w:rsidP="00127ADD">
            <w:pPr>
              <w:spacing w:before="20" w:after="20"/>
              <w:ind w:right="139"/>
              <w:jc w:val="left"/>
              <w:rPr>
                <w:rFonts w:eastAsia="Times New Roman"/>
                <w:color w:val="000000"/>
                <w:sz w:val="24"/>
                <w:szCs w:val="24"/>
              </w:rPr>
            </w:pPr>
            <w:r w:rsidRPr="00127ADD">
              <w:rPr>
                <w:rFonts w:eastAsia="Times New Roman"/>
                <w:color w:val="000000"/>
                <w:sz w:val="24"/>
                <w:szCs w:val="24"/>
              </w:rPr>
              <w:t>Монтаж каркаса, м</w:t>
            </w:r>
            <w:r w:rsidRPr="00127ADD">
              <w:rPr>
                <w:rFonts w:eastAsia="Times New Roman"/>
                <w:color w:val="000000"/>
                <w:sz w:val="24"/>
                <w:szCs w:val="24"/>
                <w:vertAlign w:val="superscript"/>
              </w:rPr>
              <w:t>3</w:t>
            </w:r>
          </w:p>
        </w:tc>
        <w:tc>
          <w:tcPr>
            <w:tcW w:w="1135" w:type="dxa"/>
            <w:vAlign w:val="center"/>
          </w:tcPr>
          <w:p w:rsidR="00C15908" w:rsidRPr="00127ADD" w:rsidRDefault="00C15908" w:rsidP="00127ADD">
            <w:pPr>
              <w:spacing w:before="20" w:after="20"/>
              <w:ind w:right="139"/>
              <w:jc w:val="center"/>
              <w:rPr>
                <w:rFonts w:eastAsia="Times New Roman"/>
                <w:color w:val="000000"/>
                <w:sz w:val="24"/>
                <w:szCs w:val="24"/>
              </w:rPr>
            </w:pPr>
            <w:r w:rsidRPr="00127ADD">
              <w:rPr>
                <w:rFonts w:eastAsia="Times New Roman"/>
                <w:color w:val="000000"/>
                <w:sz w:val="24"/>
                <w:szCs w:val="24"/>
              </w:rPr>
              <w:t>1056,80</w:t>
            </w:r>
          </w:p>
        </w:tc>
        <w:tc>
          <w:tcPr>
            <w:tcW w:w="1469" w:type="dxa"/>
            <w:vAlign w:val="center"/>
          </w:tcPr>
          <w:p w:rsidR="00C15908" w:rsidRPr="00127ADD" w:rsidRDefault="00C15908" w:rsidP="00127ADD">
            <w:pPr>
              <w:spacing w:before="20" w:after="20"/>
              <w:ind w:right="139"/>
              <w:jc w:val="center"/>
              <w:rPr>
                <w:rFonts w:eastAsia="Times New Roman"/>
                <w:color w:val="000000"/>
                <w:sz w:val="24"/>
                <w:szCs w:val="24"/>
              </w:rPr>
            </w:pPr>
            <w:r w:rsidRPr="00127ADD">
              <w:rPr>
                <w:rFonts w:eastAsia="Times New Roman"/>
                <w:color w:val="000000"/>
                <w:sz w:val="24"/>
                <w:szCs w:val="24"/>
              </w:rPr>
              <w:t>6-63</w:t>
            </w:r>
          </w:p>
        </w:tc>
        <w:tc>
          <w:tcPr>
            <w:tcW w:w="1808" w:type="dxa"/>
            <w:vAlign w:val="center"/>
          </w:tcPr>
          <w:p w:rsidR="00C15908" w:rsidRPr="00127ADD" w:rsidRDefault="00C15908" w:rsidP="00127ADD">
            <w:pPr>
              <w:spacing w:before="20" w:after="20"/>
              <w:ind w:right="139"/>
              <w:jc w:val="center"/>
              <w:rPr>
                <w:rFonts w:eastAsia="Times New Roman"/>
                <w:color w:val="000000"/>
                <w:sz w:val="24"/>
                <w:szCs w:val="24"/>
              </w:rPr>
            </w:pPr>
            <w:r w:rsidRPr="00127ADD">
              <w:rPr>
                <w:rFonts w:eastAsia="Times New Roman"/>
                <w:color w:val="000000"/>
                <w:sz w:val="24"/>
                <w:szCs w:val="24"/>
              </w:rPr>
              <w:t>0.6</w:t>
            </w:r>
          </w:p>
        </w:tc>
      </w:tr>
      <w:tr w:rsidR="00C15908" w:rsidRPr="00127ADD" w:rsidTr="00127ADD">
        <w:trPr>
          <w:jc w:val="center"/>
        </w:trPr>
        <w:tc>
          <w:tcPr>
            <w:tcW w:w="0" w:type="auto"/>
            <w:vAlign w:val="center"/>
          </w:tcPr>
          <w:p w:rsidR="00C15908" w:rsidRPr="00127ADD" w:rsidRDefault="00C15908" w:rsidP="00127ADD">
            <w:pPr>
              <w:tabs>
                <w:tab w:val="left" w:pos="0"/>
              </w:tabs>
              <w:spacing w:before="20" w:after="20"/>
              <w:jc w:val="center"/>
              <w:rPr>
                <w:rFonts w:eastAsia="Times New Roman"/>
                <w:color w:val="000000"/>
                <w:sz w:val="24"/>
                <w:szCs w:val="24"/>
              </w:rPr>
            </w:pPr>
            <w:r w:rsidRPr="00127ADD">
              <w:rPr>
                <w:rFonts w:eastAsia="Times New Roman"/>
                <w:color w:val="000000"/>
                <w:sz w:val="24"/>
                <w:szCs w:val="24"/>
              </w:rPr>
              <w:t>9</w:t>
            </w:r>
          </w:p>
        </w:tc>
        <w:tc>
          <w:tcPr>
            <w:tcW w:w="4232" w:type="dxa"/>
            <w:vAlign w:val="center"/>
          </w:tcPr>
          <w:p w:rsidR="00C15908" w:rsidRPr="00127ADD" w:rsidRDefault="00C15908" w:rsidP="00127ADD">
            <w:pPr>
              <w:spacing w:before="20" w:after="20"/>
              <w:ind w:right="139"/>
              <w:jc w:val="left"/>
              <w:rPr>
                <w:rFonts w:eastAsia="Times New Roman"/>
                <w:color w:val="000000"/>
                <w:sz w:val="24"/>
                <w:szCs w:val="24"/>
              </w:rPr>
            </w:pPr>
            <w:r w:rsidRPr="00127ADD">
              <w:rPr>
                <w:rFonts w:eastAsia="Times New Roman"/>
                <w:color w:val="000000"/>
                <w:sz w:val="24"/>
                <w:szCs w:val="24"/>
              </w:rPr>
              <w:t>Монтаж панелей, м</w:t>
            </w:r>
            <w:r w:rsidRPr="00127ADD">
              <w:rPr>
                <w:rFonts w:eastAsia="Times New Roman"/>
                <w:color w:val="000000"/>
                <w:sz w:val="24"/>
                <w:szCs w:val="24"/>
                <w:vertAlign w:val="superscript"/>
              </w:rPr>
              <w:t>2</w:t>
            </w:r>
          </w:p>
        </w:tc>
        <w:tc>
          <w:tcPr>
            <w:tcW w:w="1135" w:type="dxa"/>
            <w:vAlign w:val="center"/>
          </w:tcPr>
          <w:p w:rsidR="00C15908" w:rsidRPr="00127ADD" w:rsidRDefault="00C15908" w:rsidP="00127ADD">
            <w:pPr>
              <w:spacing w:before="20" w:after="20"/>
              <w:ind w:right="139"/>
              <w:jc w:val="center"/>
              <w:rPr>
                <w:rFonts w:eastAsia="Times New Roman"/>
                <w:color w:val="000000"/>
                <w:sz w:val="24"/>
                <w:szCs w:val="24"/>
              </w:rPr>
            </w:pPr>
            <w:r w:rsidRPr="00127ADD">
              <w:rPr>
                <w:rFonts w:eastAsia="Times New Roman"/>
                <w:color w:val="000000"/>
                <w:sz w:val="24"/>
                <w:szCs w:val="24"/>
              </w:rPr>
              <w:t>1435,00</w:t>
            </w:r>
          </w:p>
        </w:tc>
        <w:tc>
          <w:tcPr>
            <w:tcW w:w="1469" w:type="dxa"/>
            <w:vAlign w:val="center"/>
          </w:tcPr>
          <w:p w:rsidR="00C15908" w:rsidRPr="00127ADD" w:rsidRDefault="00C15908" w:rsidP="00127ADD">
            <w:pPr>
              <w:spacing w:before="20" w:after="20"/>
              <w:ind w:right="139"/>
              <w:jc w:val="center"/>
              <w:rPr>
                <w:rFonts w:eastAsia="Times New Roman"/>
                <w:color w:val="000000"/>
                <w:sz w:val="24"/>
                <w:szCs w:val="24"/>
              </w:rPr>
            </w:pPr>
            <w:r w:rsidRPr="00127ADD">
              <w:rPr>
                <w:rFonts w:eastAsia="Times New Roman"/>
                <w:color w:val="000000"/>
                <w:sz w:val="24"/>
                <w:szCs w:val="24"/>
              </w:rPr>
              <w:t>0-58</w:t>
            </w:r>
          </w:p>
        </w:tc>
        <w:tc>
          <w:tcPr>
            <w:tcW w:w="1808" w:type="dxa"/>
            <w:vAlign w:val="center"/>
          </w:tcPr>
          <w:p w:rsidR="00C15908" w:rsidRPr="00127ADD" w:rsidRDefault="00C15908" w:rsidP="00127ADD">
            <w:pPr>
              <w:spacing w:before="20" w:after="20"/>
              <w:ind w:right="139"/>
              <w:jc w:val="center"/>
              <w:rPr>
                <w:rFonts w:eastAsia="Times New Roman"/>
                <w:color w:val="000000"/>
                <w:sz w:val="24"/>
                <w:szCs w:val="24"/>
              </w:rPr>
            </w:pPr>
            <w:r w:rsidRPr="00127ADD">
              <w:rPr>
                <w:rFonts w:eastAsia="Times New Roman"/>
                <w:color w:val="000000"/>
                <w:sz w:val="24"/>
                <w:szCs w:val="24"/>
              </w:rPr>
              <w:t>0.6</w:t>
            </w:r>
          </w:p>
        </w:tc>
      </w:tr>
      <w:tr w:rsidR="00C15908" w:rsidRPr="00127ADD" w:rsidTr="00127ADD">
        <w:trPr>
          <w:jc w:val="center"/>
        </w:trPr>
        <w:tc>
          <w:tcPr>
            <w:tcW w:w="0" w:type="auto"/>
            <w:vAlign w:val="center"/>
          </w:tcPr>
          <w:p w:rsidR="00C15908" w:rsidRPr="00127ADD" w:rsidRDefault="00C15908" w:rsidP="00127ADD">
            <w:pPr>
              <w:tabs>
                <w:tab w:val="left" w:pos="0"/>
              </w:tabs>
              <w:spacing w:before="20" w:after="20"/>
              <w:jc w:val="center"/>
              <w:rPr>
                <w:rFonts w:eastAsia="Times New Roman"/>
                <w:color w:val="000000"/>
                <w:sz w:val="24"/>
                <w:szCs w:val="24"/>
              </w:rPr>
            </w:pPr>
            <w:r w:rsidRPr="00127ADD">
              <w:rPr>
                <w:rFonts w:eastAsia="Times New Roman"/>
                <w:color w:val="000000"/>
                <w:sz w:val="24"/>
                <w:szCs w:val="24"/>
              </w:rPr>
              <w:t>10</w:t>
            </w:r>
          </w:p>
        </w:tc>
        <w:tc>
          <w:tcPr>
            <w:tcW w:w="4232" w:type="dxa"/>
            <w:vAlign w:val="center"/>
          </w:tcPr>
          <w:p w:rsidR="00C15908" w:rsidRPr="00127ADD" w:rsidRDefault="00C15908" w:rsidP="00127ADD">
            <w:pPr>
              <w:spacing w:before="20" w:after="20"/>
              <w:ind w:right="139"/>
              <w:jc w:val="left"/>
              <w:rPr>
                <w:rFonts w:eastAsia="Times New Roman"/>
                <w:color w:val="000000"/>
                <w:sz w:val="24"/>
                <w:szCs w:val="24"/>
              </w:rPr>
            </w:pPr>
            <w:r w:rsidRPr="00127ADD">
              <w:rPr>
                <w:rFonts w:eastAsia="Times New Roman"/>
                <w:color w:val="000000"/>
                <w:sz w:val="24"/>
                <w:szCs w:val="24"/>
              </w:rPr>
              <w:t>Устройство полов, м</w:t>
            </w:r>
            <w:r w:rsidRPr="00127ADD">
              <w:rPr>
                <w:rFonts w:eastAsia="Times New Roman"/>
                <w:color w:val="000000"/>
                <w:sz w:val="24"/>
                <w:szCs w:val="24"/>
                <w:vertAlign w:val="superscript"/>
              </w:rPr>
              <w:t>2</w:t>
            </w:r>
          </w:p>
        </w:tc>
        <w:tc>
          <w:tcPr>
            <w:tcW w:w="1135" w:type="dxa"/>
            <w:vAlign w:val="center"/>
          </w:tcPr>
          <w:p w:rsidR="00C15908" w:rsidRPr="00127ADD" w:rsidRDefault="00C15908" w:rsidP="00127ADD">
            <w:pPr>
              <w:spacing w:before="20" w:after="20"/>
              <w:ind w:right="139"/>
              <w:jc w:val="center"/>
              <w:rPr>
                <w:rFonts w:eastAsia="Times New Roman"/>
                <w:color w:val="000000"/>
                <w:sz w:val="24"/>
                <w:szCs w:val="24"/>
              </w:rPr>
            </w:pPr>
            <w:r w:rsidRPr="00127ADD">
              <w:rPr>
                <w:rFonts w:eastAsia="Times New Roman"/>
                <w:color w:val="000000"/>
                <w:sz w:val="24"/>
                <w:szCs w:val="24"/>
              </w:rPr>
              <w:t>1356,0</w:t>
            </w:r>
          </w:p>
        </w:tc>
        <w:tc>
          <w:tcPr>
            <w:tcW w:w="1469" w:type="dxa"/>
            <w:vAlign w:val="center"/>
          </w:tcPr>
          <w:p w:rsidR="00C15908" w:rsidRPr="00127ADD" w:rsidRDefault="00C15908" w:rsidP="00127ADD">
            <w:pPr>
              <w:spacing w:before="20" w:after="20"/>
              <w:ind w:right="139"/>
              <w:jc w:val="center"/>
              <w:rPr>
                <w:rFonts w:eastAsia="Times New Roman"/>
                <w:color w:val="000000"/>
                <w:sz w:val="24"/>
                <w:szCs w:val="24"/>
              </w:rPr>
            </w:pPr>
            <w:r w:rsidRPr="00127ADD">
              <w:rPr>
                <w:rFonts w:eastAsia="Times New Roman"/>
                <w:color w:val="000000"/>
                <w:sz w:val="24"/>
                <w:szCs w:val="24"/>
              </w:rPr>
              <w:t>2-10</w:t>
            </w:r>
          </w:p>
        </w:tc>
        <w:tc>
          <w:tcPr>
            <w:tcW w:w="1808" w:type="dxa"/>
            <w:vAlign w:val="center"/>
          </w:tcPr>
          <w:p w:rsidR="00C15908" w:rsidRPr="00127ADD" w:rsidRDefault="00C15908" w:rsidP="00127ADD">
            <w:pPr>
              <w:spacing w:before="20" w:after="20"/>
              <w:ind w:right="139"/>
              <w:jc w:val="center"/>
              <w:rPr>
                <w:rFonts w:eastAsia="Times New Roman"/>
                <w:color w:val="000000"/>
                <w:sz w:val="24"/>
                <w:szCs w:val="24"/>
              </w:rPr>
            </w:pPr>
            <w:r w:rsidRPr="00127ADD">
              <w:rPr>
                <w:rFonts w:eastAsia="Times New Roman"/>
                <w:color w:val="000000"/>
                <w:sz w:val="24"/>
                <w:szCs w:val="24"/>
              </w:rPr>
              <w:t>0.4</w:t>
            </w:r>
          </w:p>
        </w:tc>
      </w:tr>
      <w:tr w:rsidR="00C15908" w:rsidRPr="00127ADD" w:rsidTr="00127ADD">
        <w:trPr>
          <w:jc w:val="center"/>
        </w:trPr>
        <w:tc>
          <w:tcPr>
            <w:tcW w:w="0" w:type="auto"/>
            <w:vAlign w:val="center"/>
          </w:tcPr>
          <w:p w:rsidR="00C15908" w:rsidRPr="00127ADD" w:rsidRDefault="00C15908" w:rsidP="00127ADD">
            <w:pPr>
              <w:tabs>
                <w:tab w:val="left" w:pos="0"/>
              </w:tabs>
              <w:spacing w:before="20" w:after="20"/>
              <w:jc w:val="center"/>
              <w:rPr>
                <w:rFonts w:eastAsia="Times New Roman"/>
                <w:color w:val="000000"/>
                <w:sz w:val="24"/>
                <w:szCs w:val="24"/>
              </w:rPr>
            </w:pPr>
            <w:r w:rsidRPr="00127ADD">
              <w:rPr>
                <w:rFonts w:eastAsia="Times New Roman"/>
                <w:color w:val="000000"/>
                <w:sz w:val="24"/>
                <w:szCs w:val="24"/>
              </w:rPr>
              <w:t>11</w:t>
            </w:r>
          </w:p>
        </w:tc>
        <w:tc>
          <w:tcPr>
            <w:tcW w:w="4232" w:type="dxa"/>
            <w:vAlign w:val="center"/>
          </w:tcPr>
          <w:p w:rsidR="00C15908" w:rsidRPr="00127ADD" w:rsidRDefault="00C15908" w:rsidP="00127ADD">
            <w:pPr>
              <w:spacing w:before="20" w:after="20"/>
              <w:ind w:right="139"/>
              <w:jc w:val="left"/>
              <w:rPr>
                <w:rFonts w:eastAsia="Times New Roman"/>
                <w:color w:val="000000"/>
                <w:sz w:val="24"/>
                <w:szCs w:val="24"/>
              </w:rPr>
            </w:pPr>
            <w:r w:rsidRPr="00127ADD">
              <w:rPr>
                <w:rFonts w:eastAsia="Times New Roman"/>
                <w:color w:val="000000"/>
                <w:sz w:val="24"/>
                <w:szCs w:val="24"/>
              </w:rPr>
              <w:t>Монтаж каркаса, м</w:t>
            </w:r>
            <w:r w:rsidRPr="00127ADD">
              <w:rPr>
                <w:rFonts w:eastAsia="Times New Roman"/>
                <w:color w:val="000000"/>
                <w:sz w:val="24"/>
                <w:szCs w:val="24"/>
                <w:vertAlign w:val="superscript"/>
              </w:rPr>
              <w:t>3</w:t>
            </w:r>
          </w:p>
        </w:tc>
        <w:tc>
          <w:tcPr>
            <w:tcW w:w="1135" w:type="dxa"/>
            <w:vAlign w:val="center"/>
          </w:tcPr>
          <w:p w:rsidR="00C15908" w:rsidRPr="00127ADD" w:rsidRDefault="00C15908" w:rsidP="00127ADD">
            <w:pPr>
              <w:spacing w:before="20" w:after="20"/>
              <w:ind w:right="139"/>
              <w:jc w:val="center"/>
              <w:rPr>
                <w:rFonts w:eastAsia="Times New Roman"/>
                <w:color w:val="000000"/>
                <w:sz w:val="24"/>
                <w:szCs w:val="24"/>
              </w:rPr>
            </w:pPr>
            <w:r w:rsidRPr="00127ADD">
              <w:rPr>
                <w:rFonts w:eastAsia="Times New Roman"/>
                <w:color w:val="000000"/>
                <w:sz w:val="24"/>
                <w:szCs w:val="24"/>
              </w:rPr>
              <w:t>1100,80</w:t>
            </w:r>
          </w:p>
        </w:tc>
        <w:tc>
          <w:tcPr>
            <w:tcW w:w="1469" w:type="dxa"/>
            <w:vAlign w:val="center"/>
          </w:tcPr>
          <w:p w:rsidR="00C15908" w:rsidRPr="00127ADD" w:rsidRDefault="00C15908" w:rsidP="00127ADD">
            <w:pPr>
              <w:spacing w:before="20" w:after="20"/>
              <w:ind w:right="139"/>
              <w:jc w:val="center"/>
              <w:rPr>
                <w:rFonts w:eastAsia="Times New Roman"/>
                <w:color w:val="000000"/>
                <w:sz w:val="24"/>
                <w:szCs w:val="24"/>
              </w:rPr>
            </w:pPr>
            <w:r w:rsidRPr="00127ADD">
              <w:rPr>
                <w:rFonts w:eastAsia="Times New Roman"/>
                <w:color w:val="000000"/>
                <w:sz w:val="24"/>
                <w:szCs w:val="24"/>
              </w:rPr>
              <w:t>6-63</w:t>
            </w:r>
          </w:p>
        </w:tc>
        <w:tc>
          <w:tcPr>
            <w:tcW w:w="1808" w:type="dxa"/>
            <w:vAlign w:val="center"/>
          </w:tcPr>
          <w:p w:rsidR="00C15908" w:rsidRPr="00127ADD" w:rsidRDefault="00C15908" w:rsidP="00127ADD">
            <w:pPr>
              <w:spacing w:before="20" w:after="20"/>
              <w:ind w:right="139"/>
              <w:jc w:val="center"/>
              <w:rPr>
                <w:rFonts w:eastAsia="Times New Roman"/>
                <w:color w:val="000000"/>
                <w:sz w:val="24"/>
                <w:szCs w:val="24"/>
              </w:rPr>
            </w:pPr>
            <w:r w:rsidRPr="00127ADD">
              <w:rPr>
                <w:rFonts w:eastAsia="Times New Roman"/>
                <w:color w:val="000000"/>
                <w:sz w:val="24"/>
                <w:szCs w:val="24"/>
              </w:rPr>
              <w:t>0.6</w:t>
            </w:r>
          </w:p>
        </w:tc>
      </w:tr>
    </w:tbl>
    <w:p w:rsidR="007A285D" w:rsidRDefault="007A285D" w:rsidP="00C73464">
      <w:pPr>
        <w:shd w:val="clear" w:color="auto" w:fill="FFFFFF"/>
        <w:spacing w:after="0"/>
        <w:rPr>
          <w:bCs/>
          <w:color w:val="000000"/>
          <w:spacing w:val="-5"/>
          <w:szCs w:val="28"/>
        </w:rPr>
      </w:pPr>
    </w:p>
    <w:p w:rsidR="00C73464" w:rsidRDefault="00C73464">
      <w:pPr>
        <w:spacing w:after="200"/>
        <w:jc w:val="left"/>
        <w:rPr>
          <w:bCs/>
          <w:color w:val="000000"/>
          <w:spacing w:val="-5"/>
          <w:szCs w:val="28"/>
        </w:rPr>
      </w:pPr>
      <w:r>
        <w:rPr>
          <w:bCs/>
          <w:color w:val="000000"/>
          <w:spacing w:val="-5"/>
          <w:szCs w:val="28"/>
        </w:rPr>
        <w:br w:type="page"/>
      </w:r>
    </w:p>
    <w:p w:rsidR="00C73464" w:rsidRPr="00C73464" w:rsidRDefault="00C73464" w:rsidP="00C73464">
      <w:pPr>
        <w:shd w:val="clear" w:color="auto" w:fill="FFFFFF"/>
        <w:spacing w:after="0" w:line="240" w:lineRule="auto"/>
        <w:jc w:val="center"/>
        <w:rPr>
          <w:bCs/>
          <w:color w:val="000000"/>
          <w:spacing w:val="-5"/>
          <w:szCs w:val="28"/>
        </w:rPr>
      </w:pPr>
      <w:r w:rsidRPr="00C73464">
        <w:rPr>
          <w:bCs/>
          <w:color w:val="000000"/>
          <w:spacing w:val="-5"/>
          <w:szCs w:val="28"/>
        </w:rPr>
        <w:lastRenderedPageBreak/>
        <w:t>СПИСОК ЛИТЕРАТУРЫ</w:t>
      </w:r>
    </w:p>
    <w:p w:rsidR="00C73464" w:rsidRPr="00C73464" w:rsidRDefault="00C73464" w:rsidP="00C73464">
      <w:pPr>
        <w:shd w:val="clear" w:color="auto" w:fill="FFFFFF"/>
        <w:spacing w:after="0" w:line="240" w:lineRule="auto"/>
        <w:jc w:val="center"/>
        <w:rPr>
          <w:bCs/>
          <w:color w:val="000000"/>
          <w:spacing w:val="-5"/>
          <w:szCs w:val="28"/>
        </w:rPr>
      </w:pPr>
    </w:p>
    <w:p w:rsidR="00C73464" w:rsidRPr="00C73464" w:rsidRDefault="00C73464" w:rsidP="00C73464">
      <w:pPr>
        <w:shd w:val="clear" w:color="auto" w:fill="FFFFFF"/>
        <w:spacing w:after="0" w:line="240" w:lineRule="auto"/>
        <w:jc w:val="center"/>
        <w:rPr>
          <w:bCs/>
          <w:color w:val="000000"/>
          <w:spacing w:val="-5"/>
          <w:szCs w:val="28"/>
        </w:rPr>
      </w:pPr>
      <w:r w:rsidRPr="00C73464">
        <w:rPr>
          <w:bCs/>
          <w:color w:val="000000"/>
          <w:spacing w:val="-5"/>
          <w:szCs w:val="28"/>
        </w:rPr>
        <w:t>Учебная</w:t>
      </w:r>
    </w:p>
    <w:p w:rsidR="00C73464" w:rsidRPr="00C73464" w:rsidRDefault="00C73464" w:rsidP="00C73464">
      <w:pPr>
        <w:shd w:val="clear" w:color="auto" w:fill="FFFFFF"/>
        <w:spacing w:after="0" w:line="240" w:lineRule="auto"/>
        <w:rPr>
          <w:bCs/>
          <w:color w:val="000000"/>
          <w:spacing w:val="-5"/>
          <w:szCs w:val="28"/>
        </w:rPr>
      </w:pPr>
    </w:p>
    <w:p w:rsidR="00C73464" w:rsidRPr="00C73464" w:rsidRDefault="00C73464" w:rsidP="00C73464">
      <w:pPr>
        <w:shd w:val="clear" w:color="auto" w:fill="FFFFFF"/>
        <w:spacing w:after="0" w:line="240" w:lineRule="auto"/>
        <w:rPr>
          <w:bCs/>
          <w:color w:val="000000"/>
          <w:spacing w:val="-5"/>
          <w:szCs w:val="28"/>
        </w:rPr>
      </w:pPr>
      <w:r w:rsidRPr="00C73464">
        <w:rPr>
          <w:bCs/>
          <w:color w:val="000000"/>
          <w:spacing w:val="-5"/>
          <w:szCs w:val="28"/>
        </w:rPr>
        <w:t xml:space="preserve">1 Теличенко В.И., Терентьев О.М., Лапидус А.А. Технология строительных процессов. Часть </w:t>
      </w:r>
      <w:r w:rsidRPr="00C73464">
        <w:rPr>
          <w:bCs/>
          <w:color w:val="000000"/>
          <w:spacing w:val="-5"/>
          <w:szCs w:val="28"/>
          <w:lang w:val="en-US"/>
        </w:rPr>
        <w:t>II</w:t>
      </w:r>
      <w:r w:rsidRPr="00C73464">
        <w:rPr>
          <w:bCs/>
          <w:color w:val="000000"/>
          <w:spacing w:val="-5"/>
          <w:szCs w:val="28"/>
        </w:rPr>
        <w:t xml:space="preserve">. Москва, 2005 </w:t>
      </w:r>
    </w:p>
    <w:p w:rsidR="00C73464" w:rsidRPr="00C73464" w:rsidRDefault="00C73464" w:rsidP="00C73464">
      <w:pPr>
        <w:shd w:val="clear" w:color="auto" w:fill="FFFFFF"/>
        <w:spacing w:after="0" w:line="240" w:lineRule="auto"/>
        <w:rPr>
          <w:bCs/>
          <w:color w:val="000000"/>
          <w:spacing w:val="-5"/>
          <w:szCs w:val="28"/>
        </w:rPr>
      </w:pPr>
      <w:r w:rsidRPr="00C73464">
        <w:rPr>
          <w:bCs/>
          <w:color w:val="000000"/>
          <w:spacing w:val="-5"/>
          <w:szCs w:val="28"/>
        </w:rPr>
        <w:t>2 Соколов Г.К. Технология и организация строительства. Москва, 2008</w:t>
      </w:r>
    </w:p>
    <w:p w:rsidR="00C73464" w:rsidRPr="00C73464" w:rsidRDefault="00C73464" w:rsidP="00C73464">
      <w:pPr>
        <w:shd w:val="clear" w:color="auto" w:fill="FFFFFF"/>
        <w:spacing w:after="0" w:line="240" w:lineRule="auto"/>
        <w:rPr>
          <w:bCs/>
          <w:color w:val="000000"/>
          <w:spacing w:val="-5"/>
          <w:szCs w:val="28"/>
        </w:rPr>
      </w:pPr>
      <w:r w:rsidRPr="00C73464">
        <w:rPr>
          <w:bCs/>
          <w:color w:val="000000"/>
          <w:spacing w:val="-5"/>
          <w:szCs w:val="28"/>
        </w:rPr>
        <w:t>3 Беловол В.В. Нормирование труда и сметы в строительстве. Москва, 1991</w:t>
      </w:r>
    </w:p>
    <w:p w:rsidR="00C73464" w:rsidRPr="00C73464" w:rsidRDefault="00C73464" w:rsidP="00C73464">
      <w:pPr>
        <w:shd w:val="clear" w:color="auto" w:fill="FFFFFF"/>
        <w:spacing w:after="0" w:line="240" w:lineRule="auto"/>
        <w:rPr>
          <w:bCs/>
          <w:color w:val="000000"/>
          <w:spacing w:val="-5"/>
          <w:szCs w:val="28"/>
        </w:rPr>
      </w:pPr>
      <w:r w:rsidRPr="00C73464">
        <w:rPr>
          <w:bCs/>
          <w:color w:val="000000"/>
          <w:spacing w:val="-5"/>
          <w:szCs w:val="28"/>
        </w:rPr>
        <w:t>4 Драченко Б.Ф., Григоренко В.Д., Ерисова Л.Г., Улизько П.Е., Анюховский А.Н. Сборник задач по технологии и организации строительства. Киев, 1968</w:t>
      </w:r>
    </w:p>
    <w:p w:rsidR="00C73464" w:rsidRPr="00C73464" w:rsidRDefault="00C73464" w:rsidP="00C73464">
      <w:pPr>
        <w:shd w:val="clear" w:color="auto" w:fill="FFFFFF"/>
        <w:spacing w:after="0" w:line="240" w:lineRule="auto"/>
        <w:rPr>
          <w:bCs/>
          <w:color w:val="000000"/>
          <w:spacing w:val="-5"/>
          <w:szCs w:val="28"/>
        </w:rPr>
      </w:pPr>
      <w:r w:rsidRPr="00C73464">
        <w:rPr>
          <w:bCs/>
          <w:color w:val="000000"/>
          <w:spacing w:val="-5"/>
          <w:szCs w:val="28"/>
        </w:rPr>
        <w:t>5 Пентковский Н.И. Сборник задач по производству строительных работ. Москва, 1963</w:t>
      </w:r>
    </w:p>
    <w:p w:rsidR="00C73464" w:rsidRPr="00C73464" w:rsidRDefault="00C73464" w:rsidP="00C73464">
      <w:pPr>
        <w:shd w:val="clear" w:color="auto" w:fill="FFFFFF"/>
        <w:spacing w:after="0" w:line="240" w:lineRule="auto"/>
        <w:rPr>
          <w:bCs/>
          <w:color w:val="000000"/>
          <w:spacing w:val="-5"/>
          <w:szCs w:val="28"/>
        </w:rPr>
      </w:pPr>
    </w:p>
    <w:p w:rsidR="00C73464" w:rsidRPr="00C73464" w:rsidRDefault="00C73464" w:rsidP="00C73464">
      <w:pPr>
        <w:shd w:val="clear" w:color="auto" w:fill="FFFFFF"/>
        <w:spacing w:after="0" w:line="240" w:lineRule="auto"/>
        <w:jc w:val="center"/>
        <w:rPr>
          <w:bCs/>
          <w:color w:val="000000"/>
          <w:spacing w:val="-5"/>
          <w:szCs w:val="28"/>
        </w:rPr>
      </w:pPr>
      <w:r w:rsidRPr="00C73464">
        <w:rPr>
          <w:bCs/>
          <w:color w:val="000000"/>
          <w:spacing w:val="-5"/>
          <w:szCs w:val="28"/>
        </w:rPr>
        <w:t>Дополнительная литература</w:t>
      </w:r>
    </w:p>
    <w:p w:rsidR="00C73464" w:rsidRPr="00C73464" w:rsidRDefault="00C73464" w:rsidP="00C73464">
      <w:pPr>
        <w:shd w:val="clear" w:color="auto" w:fill="FFFFFF"/>
        <w:spacing w:after="0" w:line="240" w:lineRule="auto"/>
        <w:rPr>
          <w:bCs/>
          <w:color w:val="000000"/>
          <w:spacing w:val="-5"/>
          <w:szCs w:val="28"/>
        </w:rPr>
      </w:pPr>
    </w:p>
    <w:p w:rsidR="00C73464" w:rsidRPr="00C73464" w:rsidRDefault="00C73464" w:rsidP="00C73464">
      <w:pPr>
        <w:shd w:val="clear" w:color="auto" w:fill="FFFFFF"/>
        <w:spacing w:after="0" w:line="240" w:lineRule="auto"/>
        <w:rPr>
          <w:bCs/>
          <w:color w:val="000000"/>
          <w:spacing w:val="-5"/>
          <w:szCs w:val="28"/>
        </w:rPr>
      </w:pPr>
      <w:r w:rsidRPr="00C73464">
        <w:rPr>
          <w:bCs/>
          <w:color w:val="000000"/>
          <w:spacing w:val="-5"/>
          <w:szCs w:val="28"/>
        </w:rPr>
        <w:t>6 ЕНиР. Сборник Е2. Земляные работы. Выпуск1. Механизированные и ручные земляные работы. Астана, 2011</w:t>
      </w:r>
    </w:p>
    <w:p w:rsidR="00C73464" w:rsidRPr="00C73464" w:rsidRDefault="00C73464" w:rsidP="00C73464">
      <w:pPr>
        <w:shd w:val="clear" w:color="auto" w:fill="FFFFFF"/>
        <w:spacing w:after="0" w:line="240" w:lineRule="auto"/>
        <w:rPr>
          <w:bCs/>
          <w:color w:val="000000"/>
          <w:spacing w:val="-5"/>
          <w:szCs w:val="28"/>
        </w:rPr>
      </w:pPr>
      <w:r w:rsidRPr="00C73464">
        <w:rPr>
          <w:bCs/>
          <w:color w:val="000000"/>
          <w:spacing w:val="-5"/>
          <w:szCs w:val="28"/>
        </w:rPr>
        <w:t>7 ЕНиР. Сборник17. Строительство автомобильных дорог. Астана, 2011</w:t>
      </w:r>
    </w:p>
    <w:p w:rsidR="00C73464" w:rsidRPr="00C73464" w:rsidRDefault="00C73464" w:rsidP="00C73464">
      <w:pPr>
        <w:shd w:val="clear" w:color="auto" w:fill="FFFFFF"/>
        <w:spacing w:after="0" w:line="240" w:lineRule="auto"/>
        <w:rPr>
          <w:bCs/>
          <w:color w:val="000000"/>
          <w:spacing w:val="-5"/>
          <w:szCs w:val="28"/>
        </w:rPr>
      </w:pPr>
      <w:r w:rsidRPr="00C73464">
        <w:rPr>
          <w:bCs/>
          <w:color w:val="000000"/>
          <w:spacing w:val="-5"/>
          <w:szCs w:val="28"/>
        </w:rPr>
        <w:t>8 ЕНиР. Сборник Е2. Земляные работы. Выпуск1. Механизированные и ручные земляные работы. Астана, 2011</w:t>
      </w:r>
    </w:p>
    <w:p w:rsidR="00C73464" w:rsidRPr="00C73464" w:rsidRDefault="00C73464" w:rsidP="00C73464">
      <w:pPr>
        <w:shd w:val="clear" w:color="auto" w:fill="FFFFFF"/>
        <w:spacing w:after="0" w:line="240" w:lineRule="auto"/>
        <w:rPr>
          <w:bCs/>
          <w:color w:val="000000"/>
          <w:spacing w:val="-5"/>
          <w:szCs w:val="28"/>
        </w:rPr>
      </w:pPr>
      <w:r w:rsidRPr="00C73464">
        <w:rPr>
          <w:bCs/>
          <w:color w:val="000000"/>
          <w:spacing w:val="-5"/>
          <w:szCs w:val="28"/>
        </w:rPr>
        <w:t>9 ЕНиР. Сборник Е8.  Отделочные покрытия  строительных конструкций</w:t>
      </w:r>
    </w:p>
    <w:p w:rsidR="00C73464" w:rsidRPr="00C73464" w:rsidRDefault="00C73464" w:rsidP="00C73464">
      <w:pPr>
        <w:shd w:val="clear" w:color="auto" w:fill="FFFFFF"/>
        <w:spacing w:after="0" w:line="240" w:lineRule="auto"/>
        <w:rPr>
          <w:bCs/>
          <w:color w:val="000000"/>
          <w:spacing w:val="-5"/>
          <w:szCs w:val="28"/>
        </w:rPr>
      </w:pPr>
      <w:r w:rsidRPr="00C73464">
        <w:rPr>
          <w:bCs/>
          <w:color w:val="000000"/>
          <w:spacing w:val="-5"/>
          <w:szCs w:val="28"/>
        </w:rPr>
        <w:t>Выпуск3. Отделка изделиями  индустриального производства. Астана, 2011</w:t>
      </w:r>
    </w:p>
    <w:p w:rsidR="00C73464" w:rsidRPr="00C73464" w:rsidRDefault="00C73464" w:rsidP="00C73464">
      <w:pPr>
        <w:shd w:val="clear" w:color="auto" w:fill="FFFFFF"/>
        <w:spacing w:after="0" w:line="240" w:lineRule="auto"/>
        <w:rPr>
          <w:bCs/>
          <w:color w:val="000000"/>
          <w:spacing w:val="-5"/>
          <w:szCs w:val="28"/>
        </w:rPr>
      </w:pPr>
      <w:r w:rsidRPr="00C73464">
        <w:rPr>
          <w:bCs/>
          <w:color w:val="000000"/>
          <w:spacing w:val="-5"/>
          <w:szCs w:val="28"/>
        </w:rPr>
        <w:t>10 ЕНиР. Сборник Е8.  Отделочные покрытия строительных конструкций. Выпуск 2. Облицовка природным камнем. Астана, 2011</w:t>
      </w:r>
    </w:p>
    <w:p w:rsidR="00C73464" w:rsidRPr="00C73464" w:rsidRDefault="00C73464" w:rsidP="00C73464">
      <w:pPr>
        <w:shd w:val="clear" w:color="auto" w:fill="FFFFFF"/>
        <w:spacing w:after="0" w:line="240" w:lineRule="auto"/>
        <w:rPr>
          <w:bCs/>
          <w:color w:val="000000"/>
          <w:spacing w:val="-5"/>
          <w:szCs w:val="28"/>
        </w:rPr>
      </w:pPr>
      <w:r w:rsidRPr="00C73464">
        <w:rPr>
          <w:bCs/>
          <w:color w:val="000000"/>
          <w:spacing w:val="-5"/>
          <w:szCs w:val="28"/>
        </w:rPr>
        <w:t>11 ЕНиР. Сборник Е19. Устройство полов. Астана,  2011</w:t>
      </w:r>
    </w:p>
    <w:p w:rsidR="00C73464" w:rsidRPr="00C73464" w:rsidRDefault="00C73464" w:rsidP="00C73464">
      <w:pPr>
        <w:shd w:val="clear" w:color="auto" w:fill="FFFFFF"/>
        <w:spacing w:after="0" w:line="240" w:lineRule="auto"/>
        <w:rPr>
          <w:bCs/>
          <w:color w:val="000000"/>
          <w:spacing w:val="-5"/>
          <w:szCs w:val="28"/>
        </w:rPr>
      </w:pPr>
      <w:r w:rsidRPr="00C73464">
        <w:rPr>
          <w:bCs/>
          <w:color w:val="000000"/>
          <w:spacing w:val="-5"/>
          <w:szCs w:val="28"/>
        </w:rPr>
        <w:t>12 ЕНиР. Сборник Е26. Монтаж технологических трубопроводов. Астана, 2011</w:t>
      </w:r>
    </w:p>
    <w:p w:rsidR="00C73464" w:rsidRPr="00C73464" w:rsidRDefault="00C73464" w:rsidP="00C73464">
      <w:pPr>
        <w:shd w:val="clear" w:color="auto" w:fill="FFFFFF"/>
        <w:spacing w:after="0" w:line="240" w:lineRule="auto"/>
        <w:rPr>
          <w:bCs/>
          <w:color w:val="000000"/>
          <w:spacing w:val="-5"/>
          <w:szCs w:val="28"/>
        </w:rPr>
      </w:pPr>
      <w:r w:rsidRPr="00C73464">
        <w:rPr>
          <w:bCs/>
          <w:color w:val="000000"/>
          <w:spacing w:val="-5"/>
          <w:szCs w:val="28"/>
        </w:rPr>
        <w:t>13 ЕНиР. Сборник Е5. Монтаж металлических конструкций.</w:t>
      </w:r>
      <w:r w:rsidRPr="00C73464">
        <w:rPr>
          <w:b/>
          <w:bCs/>
          <w:color w:val="000000"/>
          <w:spacing w:val="-5"/>
          <w:szCs w:val="28"/>
        </w:rPr>
        <w:t xml:space="preserve"> </w:t>
      </w:r>
      <w:r w:rsidRPr="00C73464">
        <w:rPr>
          <w:bCs/>
          <w:color w:val="000000"/>
          <w:spacing w:val="-5"/>
          <w:szCs w:val="28"/>
        </w:rPr>
        <w:t>Выпуск 2. Резервуары и газгольдеры. Москва, 1988</w:t>
      </w:r>
    </w:p>
    <w:p w:rsidR="00C73464" w:rsidRPr="00C73464" w:rsidRDefault="00C73464" w:rsidP="00C73464">
      <w:pPr>
        <w:shd w:val="clear" w:color="auto" w:fill="FFFFFF"/>
        <w:spacing w:after="0" w:line="240" w:lineRule="auto"/>
        <w:rPr>
          <w:bCs/>
          <w:color w:val="000000"/>
          <w:spacing w:val="-5"/>
          <w:szCs w:val="28"/>
        </w:rPr>
      </w:pPr>
      <w:r w:rsidRPr="00C73464">
        <w:rPr>
          <w:bCs/>
          <w:color w:val="000000"/>
          <w:spacing w:val="-5"/>
          <w:szCs w:val="28"/>
        </w:rPr>
        <w:t xml:space="preserve">14 ЕНиР. Сборник Е5. Монтаж металлических конструкций. Выпуск 3. Мосты и трубы. Москва, 1988 </w:t>
      </w:r>
    </w:p>
    <w:p w:rsidR="00C73464" w:rsidRPr="00C73464" w:rsidRDefault="00C73464" w:rsidP="00C73464">
      <w:pPr>
        <w:shd w:val="clear" w:color="auto" w:fill="FFFFFF"/>
        <w:spacing w:after="0" w:line="240" w:lineRule="auto"/>
        <w:rPr>
          <w:bCs/>
          <w:color w:val="000000"/>
          <w:spacing w:val="-5"/>
          <w:szCs w:val="28"/>
        </w:rPr>
      </w:pPr>
      <w:r w:rsidRPr="00C73464">
        <w:rPr>
          <w:bCs/>
          <w:color w:val="000000"/>
          <w:spacing w:val="-5"/>
          <w:szCs w:val="28"/>
        </w:rPr>
        <w:t xml:space="preserve">15 ЕНиР. Сборник Е5. Монтаж металлических конструкций. Выпуск 1.Здания и промышленные сооружения. Москва,1988 </w:t>
      </w:r>
    </w:p>
    <w:p w:rsidR="00C73464" w:rsidRPr="00C73464" w:rsidRDefault="00C73464" w:rsidP="00C73464">
      <w:pPr>
        <w:shd w:val="clear" w:color="auto" w:fill="FFFFFF"/>
        <w:spacing w:after="0" w:line="240" w:lineRule="auto"/>
        <w:rPr>
          <w:bCs/>
          <w:color w:val="000000"/>
          <w:spacing w:val="-5"/>
          <w:szCs w:val="28"/>
        </w:rPr>
      </w:pPr>
      <w:r w:rsidRPr="00C73464">
        <w:rPr>
          <w:bCs/>
          <w:color w:val="000000"/>
          <w:spacing w:val="-5"/>
          <w:szCs w:val="28"/>
        </w:rPr>
        <w:t>16 ЕНиР. Сборник Е3. Каменные работы. Астана, 2011</w:t>
      </w:r>
    </w:p>
    <w:p w:rsidR="00C73464" w:rsidRPr="00C73464" w:rsidRDefault="00C73464" w:rsidP="00C73464">
      <w:pPr>
        <w:shd w:val="clear" w:color="auto" w:fill="FFFFFF"/>
        <w:spacing w:after="0" w:line="240" w:lineRule="auto"/>
        <w:rPr>
          <w:bCs/>
          <w:color w:val="000000"/>
          <w:spacing w:val="-5"/>
          <w:szCs w:val="28"/>
        </w:rPr>
      </w:pPr>
      <w:r w:rsidRPr="00C73464">
        <w:rPr>
          <w:bCs/>
          <w:color w:val="000000"/>
          <w:spacing w:val="-5"/>
          <w:szCs w:val="28"/>
        </w:rPr>
        <w:t>17 ЕНиР. Сборник Е9. Сооружение систем теплоснабжения, водоснабжения, газоснабжения и канализации. Выпуск 1.</w:t>
      </w:r>
      <w:r w:rsidRPr="00C73464">
        <w:rPr>
          <w:b/>
          <w:bCs/>
          <w:color w:val="000000"/>
          <w:spacing w:val="-5"/>
          <w:szCs w:val="28"/>
        </w:rPr>
        <w:t xml:space="preserve"> </w:t>
      </w:r>
      <w:r w:rsidRPr="00C73464">
        <w:rPr>
          <w:bCs/>
          <w:color w:val="000000"/>
          <w:spacing w:val="-5"/>
          <w:szCs w:val="28"/>
        </w:rPr>
        <w:t>Санитарно-техническое оборудование зданий и сооружений. Москва, 1988</w:t>
      </w:r>
    </w:p>
    <w:p w:rsidR="00C73464" w:rsidRPr="00C73464" w:rsidRDefault="00C73464" w:rsidP="00C73464">
      <w:pPr>
        <w:shd w:val="clear" w:color="auto" w:fill="FFFFFF"/>
        <w:spacing w:after="0" w:line="240" w:lineRule="auto"/>
        <w:rPr>
          <w:bCs/>
          <w:color w:val="000000"/>
          <w:spacing w:val="-5"/>
          <w:szCs w:val="28"/>
        </w:rPr>
      </w:pPr>
      <w:r w:rsidRPr="00C73464">
        <w:rPr>
          <w:bCs/>
          <w:color w:val="000000"/>
          <w:spacing w:val="-5"/>
          <w:szCs w:val="28"/>
        </w:rPr>
        <w:t>18 ЕНиР. Сборник Е9. Сооружение систем теплоснабжения, водоснабжения, газоснабжения и канализации. Выпуск 2. Наружные сети и сооружения. Москва, 1988</w:t>
      </w:r>
    </w:p>
    <w:p w:rsidR="00C73464" w:rsidRDefault="00C73464" w:rsidP="00C73464">
      <w:pPr>
        <w:shd w:val="clear" w:color="auto" w:fill="FFFFFF"/>
        <w:spacing w:after="0" w:line="240" w:lineRule="auto"/>
        <w:rPr>
          <w:bCs/>
          <w:color w:val="000000"/>
          <w:spacing w:val="-5"/>
          <w:szCs w:val="28"/>
        </w:rPr>
      </w:pPr>
    </w:p>
    <w:p w:rsidR="00C73464" w:rsidRDefault="00C73464">
      <w:pPr>
        <w:spacing w:after="200"/>
        <w:jc w:val="left"/>
        <w:rPr>
          <w:bCs/>
          <w:color w:val="000000"/>
          <w:spacing w:val="-5"/>
          <w:szCs w:val="28"/>
        </w:rPr>
      </w:pPr>
      <w:r>
        <w:rPr>
          <w:bCs/>
          <w:color w:val="000000"/>
          <w:spacing w:val="-5"/>
          <w:szCs w:val="28"/>
        </w:rPr>
        <w:br w:type="page"/>
      </w:r>
    </w:p>
    <w:p w:rsidR="00C73464" w:rsidRPr="00C73464" w:rsidRDefault="00C73464" w:rsidP="00C73464">
      <w:pPr>
        <w:spacing w:after="0" w:line="240" w:lineRule="auto"/>
        <w:jc w:val="center"/>
        <w:rPr>
          <w:rFonts w:eastAsia="Times New Roman"/>
          <w:bCs/>
          <w:sz w:val="24"/>
          <w:szCs w:val="24"/>
          <w:lang w:eastAsia="ru-RU"/>
        </w:rPr>
      </w:pPr>
      <w:r w:rsidRPr="00C73464">
        <w:rPr>
          <w:rFonts w:eastAsia="Times New Roman"/>
          <w:bCs/>
          <w:sz w:val="24"/>
          <w:szCs w:val="24"/>
          <w:lang w:eastAsia="ru-RU"/>
        </w:rPr>
        <w:lastRenderedPageBreak/>
        <w:t>ПРИЛОЖЕНИЕ А</w:t>
      </w:r>
    </w:p>
    <w:p w:rsidR="00C73464" w:rsidRPr="00C73464" w:rsidRDefault="00C73464" w:rsidP="00C73464">
      <w:pPr>
        <w:spacing w:after="0" w:line="240" w:lineRule="auto"/>
        <w:jc w:val="center"/>
        <w:rPr>
          <w:rFonts w:eastAsia="Times New Roman"/>
          <w:bCs/>
          <w:sz w:val="24"/>
          <w:szCs w:val="24"/>
          <w:lang w:eastAsia="ru-RU"/>
        </w:rPr>
      </w:pPr>
    </w:p>
    <w:p w:rsidR="00C73464" w:rsidRPr="00C73464" w:rsidRDefault="00C73464" w:rsidP="00C73464">
      <w:pPr>
        <w:spacing w:after="0" w:line="240" w:lineRule="auto"/>
        <w:jc w:val="center"/>
        <w:rPr>
          <w:rFonts w:eastAsia="Times New Roman"/>
          <w:b/>
          <w:bCs/>
          <w:szCs w:val="28"/>
          <w:lang w:eastAsia="ru-RU"/>
        </w:rPr>
      </w:pPr>
      <w:r w:rsidRPr="00C73464">
        <w:rPr>
          <w:rFonts w:eastAsia="Times New Roman"/>
          <w:b/>
          <w:bCs/>
          <w:szCs w:val="28"/>
          <w:lang w:eastAsia="ru-RU"/>
        </w:rPr>
        <w:t>А1 Технические данные грузовых автомобилей-самосвалов</w:t>
      </w:r>
    </w:p>
    <w:p w:rsidR="00C73464" w:rsidRPr="00C73464" w:rsidRDefault="00C73464" w:rsidP="00C73464">
      <w:pPr>
        <w:spacing w:after="0" w:line="240" w:lineRule="auto"/>
        <w:jc w:val="center"/>
        <w:rPr>
          <w:rFonts w:asciiTheme="minorHAnsi" w:eastAsiaTheme="minorHAnsi" w:hAnsiTheme="minorHAnsi" w:cstheme="minorBidi"/>
          <w:sz w:val="22"/>
        </w:rPr>
      </w:pPr>
    </w:p>
    <w:tbl>
      <w:tblPr>
        <w:tblStyle w:val="1c"/>
        <w:tblW w:w="9438" w:type="dxa"/>
        <w:jc w:val="center"/>
        <w:tblLook w:val="04A0"/>
      </w:tblPr>
      <w:tblGrid>
        <w:gridCol w:w="3151"/>
        <w:gridCol w:w="857"/>
        <w:gridCol w:w="1192"/>
        <w:gridCol w:w="1365"/>
        <w:gridCol w:w="990"/>
        <w:gridCol w:w="849"/>
        <w:gridCol w:w="1034"/>
      </w:tblGrid>
      <w:tr w:rsidR="00C73464" w:rsidRPr="00C73464" w:rsidTr="00FD4A27">
        <w:trPr>
          <w:jc w:val="center"/>
        </w:trPr>
        <w:tc>
          <w:tcPr>
            <w:tcW w:w="3151" w:type="dxa"/>
            <w:vMerge w:val="restart"/>
            <w:vAlign w:val="center"/>
            <w:hideMark/>
          </w:tcPr>
          <w:p w:rsidR="00C73464" w:rsidRPr="00C73464" w:rsidRDefault="00C73464" w:rsidP="00C73464">
            <w:pPr>
              <w:spacing w:after="0"/>
              <w:jc w:val="center"/>
              <w:rPr>
                <w:rFonts w:eastAsia="Times New Roman"/>
                <w:sz w:val="24"/>
              </w:rPr>
            </w:pPr>
            <w:r w:rsidRPr="00C73464">
              <w:rPr>
                <w:rFonts w:eastAsia="Times New Roman"/>
                <w:sz w:val="24"/>
              </w:rPr>
              <w:br/>
              <w:t>Показатели</w:t>
            </w:r>
          </w:p>
        </w:tc>
        <w:tc>
          <w:tcPr>
            <w:tcW w:w="6287" w:type="dxa"/>
            <w:gridSpan w:val="6"/>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Марка автомобилей-самосвалов</w:t>
            </w:r>
          </w:p>
        </w:tc>
      </w:tr>
      <w:tr w:rsidR="00C73464" w:rsidRPr="00C73464" w:rsidTr="00FD4A27">
        <w:trPr>
          <w:jc w:val="center"/>
        </w:trPr>
        <w:tc>
          <w:tcPr>
            <w:tcW w:w="3151" w:type="dxa"/>
            <w:vMerge/>
            <w:hideMark/>
          </w:tcPr>
          <w:p w:rsidR="00C73464" w:rsidRPr="00C73464" w:rsidRDefault="00C73464" w:rsidP="00C73464">
            <w:pPr>
              <w:spacing w:after="0"/>
              <w:jc w:val="left"/>
              <w:rPr>
                <w:rFonts w:eastAsia="Times New Roman"/>
                <w:sz w:val="24"/>
              </w:rPr>
            </w:pPr>
          </w:p>
        </w:tc>
        <w:tc>
          <w:tcPr>
            <w:tcW w:w="857" w:type="dxa"/>
            <w:hideMark/>
          </w:tcPr>
          <w:p w:rsidR="00C73464" w:rsidRPr="00C73464" w:rsidRDefault="00C73464" w:rsidP="00C73464">
            <w:pPr>
              <w:spacing w:after="0"/>
              <w:jc w:val="left"/>
              <w:rPr>
                <w:rFonts w:eastAsia="Times New Roman"/>
                <w:sz w:val="22"/>
              </w:rPr>
            </w:pPr>
            <w:r w:rsidRPr="00C73464">
              <w:rPr>
                <w:rFonts w:eastAsia="Times New Roman"/>
                <w:sz w:val="22"/>
              </w:rPr>
              <w:br/>
              <w:t xml:space="preserve">САЗ-3504 </w:t>
            </w:r>
          </w:p>
        </w:tc>
        <w:tc>
          <w:tcPr>
            <w:tcW w:w="1192" w:type="dxa"/>
            <w:hideMark/>
          </w:tcPr>
          <w:p w:rsidR="00C73464" w:rsidRPr="00C73464" w:rsidRDefault="00C73464" w:rsidP="00C73464">
            <w:pPr>
              <w:spacing w:after="0"/>
              <w:jc w:val="left"/>
              <w:rPr>
                <w:rFonts w:eastAsia="Times New Roman"/>
                <w:sz w:val="22"/>
              </w:rPr>
            </w:pPr>
            <w:r w:rsidRPr="00C73464">
              <w:rPr>
                <w:rFonts w:eastAsia="Times New Roman"/>
                <w:sz w:val="22"/>
              </w:rPr>
              <w:br/>
              <w:t xml:space="preserve">ЗИЛ-ММЗ-555 </w:t>
            </w:r>
          </w:p>
        </w:tc>
        <w:tc>
          <w:tcPr>
            <w:tcW w:w="1365" w:type="dxa"/>
            <w:hideMark/>
          </w:tcPr>
          <w:p w:rsidR="00C73464" w:rsidRPr="00C73464" w:rsidRDefault="00C73464" w:rsidP="00C73464">
            <w:pPr>
              <w:spacing w:after="0"/>
              <w:jc w:val="left"/>
              <w:rPr>
                <w:rFonts w:eastAsia="Times New Roman"/>
                <w:sz w:val="22"/>
              </w:rPr>
            </w:pPr>
            <w:r w:rsidRPr="00C73464">
              <w:rPr>
                <w:rFonts w:eastAsia="Times New Roman"/>
                <w:sz w:val="22"/>
              </w:rPr>
              <w:br/>
              <w:t xml:space="preserve">ЗИЛ-ММЗ- 4502 </w:t>
            </w:r>
          </w:p>
        </w:tc>
        <w:tc>
          <w:tcPr>
            <w:tcW w:w="990" w:type="dxa"/>
            <w:hideMark/>
          </w:tcPr>
          <w:p w:rsidR="00C73464" w:rsidRPr="00C73464" w:rsidRDefault="00C73464" w:rsidP="00C73464">
            <w:pPr>
              <w:spacing w:after="0"/>
              <w:jc w:val="left"/>
              <w:rPr>
                <w:rFonts w:eastAsia="Times New Roman"/>
                <w:sz w:val="22"/>
              </w:rPr>
            </w:pPr>
            <w:r w:rsidRPr="00C73464">
              <w:rPr>
                <w:rFonts w:eastAsia="Times New Roman"/>
                <w:sz w:val="22"/>
              </w:rPr>
              <w:br/>
              <w:t xml:space="preserve">КамАЗ-5511 </w:t>
            </w:r>
          </w:p>
        </w:tc>
        <w:tc>
          <w:tcPr>
            <w:tcW w:w="849" w:type="dxa"/>
            <w:hideMark/>
          </w:tcPr>
          <w:p w:rsidR="00C73464" w:rsidRPr="00C73464" w:rsidRDefault="00C73464" w:rsidP="00C73464">
            <w:pPr>
              <w:spacing w:after="0"/>
              <w:jc w:val="left"/>
              <w:rPr>
                <w:rFonts w:eastAsia="Times New Roman"/>
                <w:sz w:val="22"/>
              </w:rPr>
            </w:pPr>
            <w:r w:rsidRPr="00C73464">
              <w:rPr>
                <w:rFonts w:eastAsia="Times New Roman"/>
                <w:sz w:val="22"/>
              </w:rPr>
              <w:br/>
              <w:t xml:space="preserve">МАЗ-5549 </w:t>
            </w:r>
          </w:p>
        </w:tc>
        <w:tc>
          <w:tcPr>
            <w:tcW w:w="1034" w:type="dxa"/>
            <w:hideMark/>
          </w:tcPr>
          <w:p w:rsidR="00C73464" w:rsidRPr="00C73464" w:rsidRDefault="00C73464" w:rsidP="00C73464">
            <w:pPr>
              <w:spacing w:after="0"/>
              <w:jc w:val="left"/>
              <w:rPr>
                <w:rFonts w:eastAsia="Times New Roman"/>
                <w:sz w:val="22"/>
              </w:rPr>
            </w:pPr>
            <w:r w:rsidRPr="00C73464">
              <w:rPr>
                <w:rFonts w:eastAsia="Times New Roman"/>
                <w:sz w:val="22"/>
              </w:rPr>
              <w:br/>
              <w:t xml:space="preserve">КрАЗ-256Б1 </w:t>
            </w:r>
          </w:p>
        </w:tc>
      </w:tr>
      <w:tr w:rsidR="00C73464" w:rsidRPr="00C73464" w:rsidTr="00FD4A27">
        <w:trPr>
          <w:trHeight w:val="273"/>
          <w:jc w:val="center"/>
        </w:trPr>
        <w:tc>
          <w:tcPr>
            <w:tcW w:w="3151" w:type="dxa"/>
            <w:vAlign w:val="center"/>
            <w:hideMark/>
          </w:tcPr>
          <w:p w:rsidR="00C73464" w:rsidRPr="00C73464" w:rsidRDefault="00C73464" w:rsidP="00C73464">
            <w:pPr>
              <w:spacing w:after="0"/>
              <w:jc w:val="left"/>
              <w:rPr>
                <w:rFonts w:eastAsia="Times New Roman"/>
                <w:sz w:val="24"/>
              </w:rPr>
            </w:pPr>
            <w:r w:rsidRPr="00C73464">
              <w:rPr>
                <w:rFonts w:eastAsia="Times New Roman"/>
                <w:sz w:val="24"/>
              </w:rPr>
              <w:t>Грузоподъемность, т</w:t>
            </w:r>
          </w:p>
        </w:tc>
        <w:tc>
          <w:tcPr>
            <w:tcW w:w="857"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2,25</w:t>
            </w:r>
          </w:p>
        </w:tc>
        <w:tc>
          <w:tcPr>
            <w:tcW w:w="1192"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5,25</w:t>
            </w:r>
          </w:p>
        </w:tc>
        <w:tc>
          <w:tcPr>
            <w:tcW w:w="1365"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5,25</w:t>
            </w:r>
          </w:p>
        </w:tc>
        <w:tc>
          <w:tcPr>
            <w:tcW w:w="990"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10</w:t>
            </w:r>
          </w:p>
        </w:tc>
        <w:tc>
          <w:tcPr>
            <w:tcW w:w="849"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8</w:t>
            </w:r>
          </w:p>
        </w:tc>
        <w:tc>
          <w:tcPr>
            <w:tcW w:w="1034"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12</w:t>
            </w:r>
          </w:p>
        </w:tc>
      </w:tr>
      <w:tr w:rsidR="00C73464" w:rsidRPr="00C73464" w:rsidTr="00FD4A27">
        <w:trPr>
          <w:jc w:val="center"/>
        </w:trPr>
        <w:tc>
          <w:tcPr>
            <w:tcW w:w="3151" w:type="dxa"/>
            <w:vAlign w:val="center"/>
            <w:hideMark/>
          </w:tcPr>
          <w:p w:rsidR="00C73464" w:rsidRPr="00C73464" w:rsidRDefault="00C73464" w:rsidP="00C73464">
            <w:pPr>
              <w:spacing w:after="0"/>
              <w:jc w:val="left"/>
              <w:rPr>
                <w:rFonts w:eastAsia="Times New Roman"/>
                <w:sz w:val="24"/>
              </w:rPr>
            </w:pPr>
            <w:r w:rsidRPr="00C73464">
              <w:rPr>
                <w:rFonts w:eastAsia="Times New Roman"/>
                <w:sz w:val="24"/>
              </w:rPr>
              <w:t xml:space="preserve">Число осей: </w:t>
            </w:r>
            <w:r w:rsidRPr="00C73464">
              <w:rPr>
                <w:rFonts w:eastAsia="Times New Roman"/>
                <w:sz w:val="24"/>
              </w:rPr>
              <w:br/>
              <w:t>всего</w:t>
            </w:r>
          </w:p>
        </w:tc>
        <w:tc>
          <w:tcPr>
            <w:tcW w:w="857"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2</w:t>
            </w:r>
          </w:p>
        </w:tc>
        <w:tc>
          <w:tcPr>
            <w:tcW w:w="1192"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2</w:t>
            </w:r>
          </w:p>
        </w:tc>
        <w:tc>
          <w:tcPr>
            <w:tcW w:w="1365"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2</w:t>
            </w:r>
          </w:p>
        </w:tc>
        <w:tc>
          <w:tcPr>
            <w:tcW w:w="990"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3</w:t>
            </w:r>
          </w:p>
        </w:tc>
        <w:tc>
          <w:tcPr>
            <w:tcW w:w="849"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2</w:t>
            </w:r>
          </w:p>
        </w:tc>
        <w:tc>
          <w:tcPr>
            <w:tcW w:w="1034"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2</w:t>
            </w:r>
          </w:p>
        </w:tc>
      </w:tr>
      <w:tr w:rsidR="00C73464" w:rsidRPr="00C73464" w:rsidTr="00FD4A27">
        <w:trPr>
          <w:trHeight w:val="272"/>
          <w:jc w:val="center"/>
        </w:trPr>
        <w:tc>
          <w:tcPr>
            <w:tcW w:w="3151" w:type="dxa"/>
            <w:vAlign w:val="center"/>
            <w:hideMark/>
          </w:tcPr>
          <w:p w:rsidR="00C73464" w:rsidRPr="00C73464" w:rsidRDefault="00C73464" w:rsidP="00C73464">
            <w:pPr>
              <w:spacing w:after="0"/>
              <w:jc w:val="left"/>
              <w:rPr>
                <w:rFonts w:eastAsia="Times New Roman"/>
                <w:sz w:val="24"/>
              </w:rPr>
            </w:pPr>
            <w:r w:rsidRPr="00C73464">
              <w:rPr>
                <w:rFonts w:eastAsia="Times New Roman"/>
                <w:sz w:val="24"/>
              </w:rPr>
              <w:t>ведущих</w:t>
            </w:r>
          </w:p>
        </w:tc>
        <w:tc>
          <w:tcPr>
            <w:tcW w:w="857"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1</w:t>
            </w:r>
          </w:p>
        </w:tc>
        <w:tc>
          <w:tcPr>
            <w:tcW w:w="1192"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1</w:t>
            </w:r>
          </w:p>
        </w:tc>
        <w:tc>
          <w:tcPr>
            <w:tcW w:w="1365"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1</w:t>
            </w:r>
          </w:p>
        </w:tc>
        <w:tc>
          <w:tcPr>
            <w:tcW w:w="990"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1</w:t>
            </w:r>
          </w:p>
        </w:tc>
        <w:tc>
          <w:tcPr>
            <w:tcW w:w="849"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1</w:t>
            </w:r>
          </w:p>
        </w:tc>
        <w:tc>
          <w:tcPr>
            <w:tcW w:w="1034"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2</w:t>
            </w:r>
          </w:p>
        </w:tc>
      </w:tr>
      <w:tr w:rsidR="00C73464" w:rsidRPr="00C73464" w:rsidTr="00FD4A27">
        <w:trPr>
          <w:jc w:val="center"/>
        </w:trPr>
        <w:tc>
          <w:tcPr>
            <w:tcW w:w="3151" w:type="dxa"/>
            <w:vAlign w:val="center"/>
            <w:hideMark/>
          </w:tcPr>
          <w:p w:rsidR="00C73464" w:rsidRPr="00C73464" w:rsidRDefault="00C73464" w:rsidP="00C73464">
            <w:pPr>
              <w:spacing w:after="0"/>
              <w:jc w:val="left"/>
              <w:rPr>
                <w:rFonts w:eastAsia="Times New Roman"/>
                <w:sz w:val="24"/>
              </w:rPr>
            </w:pPr>
            <w:r w:rsidRPr="00C73464">
              <w:rPr>
                <w:rFonts w:eastAsia="Times New Roman"/>
                <w:sz w:val="24"/>
              </w:rPr>
              <w:t>База, мм</w:t>
            </w:r>
          </w:p>
        </w:tc>
        <w:tc>
          <w:tcPr>
            <w:tcW w:w="857"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3300</w:t>
            </w:r>
          </w:p>
        </w:tc>
        <w:tc>
          <w:tcPr>
            <w:tcW w:w="1192"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3300</w:t>
            </w:r>
          </w:p>
        </w:tc>
        <w:tc>
          <w:tcPr>
            <w:tcW w:w="1365"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3300</w:t>
            </w:r>
          </w:p>
        </w:tc>
        <w:tc>
          <w:tcPr>
            <w:tcW w:w="990"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3190</w:t>
            </w:r>
          </w:p>
        </w:tc>
        <w:tc>
          <w:tcPr>
            <w:tcW w:w="849"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3460</w:t>
            </w:r>
          </w:p>
        </w:tc>
        <w:tc>
          <w:tcPr>
            <w:tcW w:w="1034"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4080</w:t>
            </w:r>
          </w:p>
        </w:tc>
      </w:tr>
      <w:tr w:rsidR="00C73464" w:rsidRPr="00C73464" w:rsidTr="00FD4A27">
        <w:trPr>
          <w:jc w:val="center"/>
        </w:trPr>
        <w:tc>
          <w:tcPr>
            <w:tcW w:w="3151" w:type="dxa"/>
            <w:vAlign w:val="center"/>
            <w:hideMark/>
          </w:tcPr>
          <w:p w:rsidR="00C73464" w:rsidRPr="00C73464" w:rsidRDefault="00C73464" w:rsidP="00C73464">
            <w:pPr>
              <w:spacing w:after="0"/>
              <w:jc w:val="left"/>
              <w:rPr>
                <w:rFonts w:eastAsia="Times New Roman"/>
                <w:sz w:val="24"/>
              </w:rPr>
            </w:pPr>
            <w:r w:rsidRPr="00C73464">
              <w:rPr>
                <w:rFonts w:eastAsia="Times New Roman"/>
                <w:sz w:val="24"/>
              </w:rPr>
              <w:t xml:space="preserve">Двигатель: </w:t>
            </w:r>
            <w:r w:rsidRPr="00C73464">
              <w:rPr>
                <w:rFonts w:eastAsia="Times New Roman"/>
                <w:sz w:val="24"/>
              </w:rPr>
              <w:br/>
              <w:t>тип</w:t>
            </w:r>
          </w:p>
        </w:tc>
        <w:tc>
          <w:tcPr>
            <w:tcW w:w="3414" w:type="dxa"/>
            <w:gridSpan w:val="3"/>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Карбюраторный</w:t>
            </w:r>
          </w:p>
        </w:tc>
        <w:tc>
          <w:tcPr>
            <w:tcW w:w="2873" w:type="dxa"/>
            <w:gridSpan w:val="3"/>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Дизель</w:t>
            </w:r>
          </w:p>
        </w:tc>
      </w:tr>
      <w:tr w:rsidR="00C73464" w:rsidRPr="00C73464" w:rsidTr="00FD4A27">
        <w:trPr>
          <w:jc w:val="center"/>
        </w:trPr>
        <w:tc>
          <w:tcPr>
            <w:tcW w:w="3151" w:type="dxa"/>
            <w:vAlign w:val="center"/>
            <w:hideMark/>
          </w:tcPr>
          <w:p w:rsidR="00C73464" w:rsidRPr="00C73464" w:rsidRDefault="00C73464" w:rsidP="00C73464">
            <w:pPr>
              <w:spacing w:after="0"/>
              <w:jc w:val="left"/>
              <w:rPr>
                <w:rFonts w:eastAsia="Times New Roman"/>
                <w:sz w:val="24"/>
              </w:rPr>
            </w:pPr>
            <w:r w:rsidRPr="00C73464">
              <w:rPr>
                <w:rFonts w:eastAsia="Times New Roman"/>
                <w:sz w:val="24"/>
              </w:rPr>
              <w:t xml:space="preserve">марка </w:t>
            </w:r>
          </w:p>
        </w:tc>
        <w:tc>
          <w:tcPr>
            <w:tcW w:w="857"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ГАЗ-</w:t>
            </w:r>
          </w:p>
          <w:p w:rsidR="00C73464" w:rsidRPr="00C73464" w:rsidRDefault="00C73464" w:rsidP="00C73464">
            <w:pPr>
              <w:spacing w:after="0"/>
              <w:jc w:val="center"/>
              <w:rPr>
                <w:rFonts w:eastAsia="Times New Roman"/>
                <w:sz w:val="24"/>
              </w:rPr>
            </w:pPr>
            <w:r w:rsidRPr="00C73464">
              <w:rPr>
                <w:rFonts w:eastAsia="Times New Roman"/>
                <w:sz w:val="24"/>
              </w:rPr>
              <w:t>52-04</w:t>
            </w:r>
          </w:p>
        </w:tc>
        <w:tc>
          <w:tcPr>
            <w:tcW w:w="1192"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ЗИЛ-130</w:t>
            </w:r>
          </w:p>
        </w:tc>
        <w:tc>
          <w:tcPr>
            <w:tcW w:w="1365"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ЗИЛ-130</w:t>
            </w:r>
          </w:p>
        </w:tc>
        <w:tc>
          <w:tcPr>
            <w:tcW w:w="990"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КамаЗ-740</w:t>
            </w:r>
          </w:p>
        </w:tc>
        <w:tc>
          <w:tcPr>
            <w:tcW w:w="849"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ЯМЗ-236</w:t>
            </w:r>
          </w:p>
        </w:tc>
        <w:tc>
          <w:tcPr>
            <w:tcW w:w="1034"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ЯМЗ-238</w:t>
            </w:r>
          </w:p>
        </w:tc>
      </w:tr>
      <w:tr w:rsidR="00C73464" w:rsidRPr="00C73464" w:rsidTr="00FD4A27">
        <w:trPr>
          <w:jc w:val="center"/>
        </w:trPr>
        <w:tc>
          <w:tcPr>
            <w:tcW w:w="3151" w:type="dxa"/>
            <w:vAlign w:val="center"/>
            <w:hideMark/>
          </w:tcPr>
          <w:p w:rsidR="00C73464" w:rsidRPr="00C73464" w:rsidRDefault="00C73464" w:rsidP="00C73464">
            <w:pPr>
              <w:spacing w:after="0"/>
              <w:jc w:val="left"/>
              <w:rPr>
                <w:rFonts w:eastAsia="Times New Roman"/>
                <w:sz w:val="24"/>
              </w:rPr>
            </w:pPr>
            <w:r w:rsidRPr="00C73464">
              <w:rPr>
                <w:rFonts w:eastAsia="Times New Roman"/>
                <w:sz w:val="24"/>
              </w:rPr>
              <w:t>мощность, кВт</w:t>
            </w:r>
          </w:p>
        </w:tc>
        <w:tc>
          <w:tcPr>
            <w:tcW w:w="857"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55,2</w:t>
            </w:r>
          </w:p>
        </w:tc>
        <w:tc>
          <w:tcPr>
            <w:tcW w:w="1192"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110,3</w:t>
            </w:r>
          </w:p>
        </w:tc>
        <w:tc>
          <w:tcPr>
            <w:tcW w:w="1365"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110,3</w:t>
            </w:r>
          </w:p>
        </w:tc>
        <w:tc>
          <w:tcPr>
            <w:tcW w:w="990"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154,4</w:t>
            </w:r>
          </w:p>
        </w:tc>
        <w:tc>
          <w:tcPr>
            <w:tcW w:w="849"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132,4</w:t>
            </w:r>
          </w:p>
        </w:tc>
        <w:tc>
          <w:tcPr>
            <w:tcW w:w="1034"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176</w:t>
            </w:r>
          </w:p>
        </w:tc>
      </w:tr>
      <w:tr w:rsidR="00C73464" w:rsidRPr="00C73464" w:rsidTr="00FD4A27">
        <w:trPr>
          <w:trHeight w:val="285"/>
          <w:jc w:val="center"/>
        </w:trPr>
        <w:tc>
          <w:tcPr>
            <w:tcW w:w="3151" w:type="dxa"/>
            <w:vAlign w:val="center"/>
            <w:hideMark/>
          </w:tcPr>
          <w:p w:rsidR="00C73464" w:rsidRPr="00C73464" w:rsidRDefault="00C73464" w:rsidP="00C73464">
            <w:pPr>
              <w:spacing w:after="0"/>
              <w:jc w:val="left"/>
              <w:rPr>
                <w:rFonts w:eastAsia="Times New Roman"/>
                <w:sz w:val="24"/>
              </w:rPr>
            </w:pPr>
            <w:r w:rsidRPr="00C73464">
              <w:rPr>
                <w:rFonts w:eastAsia="Times New Roman"/>
                <w:sz w:val="24"/>
              </w:rPr>
              <w:t>Вместимость кузова, м</w:t>
            </w:r>
            <w:r w:rsidRPr="00C73464">
              <w:rPr>
                <w:rFonts w:eastAsia="Times New Roman"/>
                <w:sz w:val="24"/>
                <w:vertAlign w:val="superscript"/>
              </w:rPr>
              <w:t>3</w:t>
            </w:r>
          </w:p>
        </w:tc>
        <w:tc>
          <w:tcPr>
            <w:tcW w:w="857"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2</w:t>
            </w:r>
          </w:p>
        </w:tc>
        <w:tc>
          <w:tcPr>
            <w:tcW w:w="1192"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3</w:t>
            </w:r>
          </w:p>
        </w:tc>
        <w:tc>
          <w:tcPr>
            <w:tcW w:w="1365"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3,8</w:t>
            </w:r>
          </w:p>
        </w:tc>
        <w:tc>
          <w:tcPr>
            <w:tcW w:w="990"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7,2</w:t>
            </w:r>
          </w:p>
        </w:tc>
        <w:tc>
          <w:tcPr>
            <w:tcW w:w="849"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5,1</w:t>
            </w:r>
          </w:p>
        </w:tc>
        <w:tc>
          <w:tcPr>
            <w:tcW w:w="1034"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6</w:t>
            </w:r>
          </w:p>
        </w:tc>
      </w:tr>
      <w:tr w:rsidR="00C73464" w:rsidRPr="00C73464" w:rsidTr="00FD4A27">
        <w:trPr>
          <w:jc w:val="center"/>
        </w:trPr>
        <w:tc>
          <w:tcPr>
            <w:tcW w:w="3151" w:type="dxa"/>
            <w:vAlign w:val="center"/>
            <w:hideMark/>
          </w:tcPr>
          <w:p w:rsidR="00C73464" w:rsidRPr="00C73464" w:rsidRDefault="00C73464" w:rsidP="00C73464">
            <w:pPr>
              <w:spacing w:after="0"/>
              <w:jc w:val="left"/>
              <w:rPr>
                <w:rFonts w:eastAsia="Times New Roman"/>
                <w:sz w:val="24"/>
              </w:rPr>
            </w:pPr>
            <w:r w:rsidRPr="00C73464">
              <w:rPr>
                <w:rFonts w:eastAsia="Times New Roman"/>
                <w:sz w:val="24"/>
              </w:rPr>
              <w:t>Продолжительность разгрузки, с</w:t>
            </w:r>
          </w:p>
        </w:tc>
        <w:tc>
          <w:tcPr>
            <w:tcW w:w="857"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15</w:t>
            </w:r>
          </w:p>
        </w:tc>
        <w:tc>
          <w:tcPr>
            <w:tcW w:w="1192"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15</w:t>
            </w:r>
          </w:p>
        </w:tc>
        <w:tc>
          <w:tcPr>
            <w:tcW w:w="1365"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15</w:t>
            </w:r>
          </w:p>
        </w:tc>
        <w:tc>
          <w:tcPr>
            <w:tcW w:w="990"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19</w:t>
            </w:r>
          </w:p>
        </w:tc>
        <w:tc>
          <w:tcPr>
            <w:tcW w:w="849"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15</w:t>
            </w:r>
          </w:p>
        </w:tc>
        <w:tc>
          <w:tcPr>
            <w:tcW w:w="1034"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20</w:t>
            </w:r>
          </w:p>
        </w:tc>
      </w:tr>
      <w:tr w:rsidR="00C73464" w:rsidRPr="00C73464" w:rsidTr="00FD4A27">
        <w:trPr>
          <w:jc w:val="center"/>
        </w:trPr>
        <w:tc>
          <w:tcPr>
            <w:tcW w:w="3151" w:type="dxa"/>
            <w:vAlign w:val="center"/>
            <w:hideMark/>
          </w:tcPr>
          <w:p w:rsidR="00C73464" w:rsidRPr="00C73464" w:rsidRDefault="00C73464" w:rsidP="00C73464">
            <w:pPr>
              <w:spacing w:after="0"/>
              <w:jc w:val="left"/>
              <w:rPr>
                <w:rFonts w:eastAsia="Times New Roman"/>
                <w:sz w:val="24"/>
              </w:rPr>
            </w:pPr>
            <w:r w:rsidRPr="00C73464">
              <w:rPr>
                <w:rFonts w:eastAsia="Times New Roman"/>
                <w:sz w:val="24"/>
              </w:rPr>
              <w:t>Наибольшая скорость движения, км/ч</w:t>
            </w:r>
          </w:p>
        </w:tc>
        <w:tc>
          <w:tcPr>
            <w:tcW w:w="857"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70</w:t>
            </w:r>
            <w:r w:rsidRPr="00C73464">
              <w:rPr>
                <w:rFonts w:eastAsia="Times New Roman"/>
                <w:sz w:val="24"/>
              </w:rPr>
              <w:br/>
            </w:r>
          </w:p>
        </w:tc>
        <w:tc>
          <w:tcPr>
            <w:tcW w:w="1192"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90</w:t>
            </w:r>
            <w:r w:rsidRPr="00C73464">
              <w:rPr>
                <w:rFonts w:eastAsia="Times New Roman"/>
                <w:sz w:val="24"/>
              </w:rPr>
              <w:br/>
            </w:r>
          </w:p>
        </w:tc>
        <w:tc>
          <w:tcPr>
            <w:tcW w:w="1365"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90</w:t>
            </w:r>
            <w:r w:rsidRPr="00C73464">
              <w:rPr>
                <w:rFonts w:eastAsia="Times New Roman"/>
                <w:sz w:val="24"/>
              </w:rPr>
              <w:br/>
            </w:r>
          </w:p>
        </w:tc>
        <w:tc>
          <w:tcPr>
            <w:tcW w:w="990"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80</w:t>
            </w:r>
            <w:r w:rsidRPr="00C73464">
              <w:rPr>
                <w:rFonts w:eastAsia="Times New Roman"/>
                <w:sz w:val="24"/>
              </w:rPr>
              <w:br/>
            </w:r>
          </w:p>
        </w:tc>
        <w:tc>
          <w:tcPr>
            <w:tcW w:w="849"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75</w:t>
            </w:r>
            <w:r w:rsidRPr="00C73464">
              <w:rPr>
                <w:rFonts w:eastAsia="Times New Roman"/>
                <w:sz w:val="24"/>
              </w:rPr>
              <w:br/>
            </w:r>
          </w:p>
        </w:tc>
        <w:tc>
          <w:tcPr>
            <w:tcW w:w="1034"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68</w:t>
            </w:r>
            <w:r w:rsidRPr="00C73464">
              <w:rPr>
                <w:rFonts w:eastAsia="Times New Roman"/>
                <w:sz w:val="24"/>
              </w:rPr>
              <w:br/>
            </w:r>
          </w:p>
        </w:tc>
      </w:tr>
      <w:tr w:rsidR="00C73464" w:rsidRPr="00C73464" w:rsidTr="00FD4A27">
        <w:trPr>
          <w:jc w:val="center"/>
        </w:trPr>
        <w:tc>
          <w:tcPr>
            <w:tcW w:w="3151" w:type="dxa"/>
            <w:vAlign w:val="center"/>
            <w:hideMark/>
          </w:tcPr>
          <w:p w:rsidR="00C73464" w:rsidRPr="00C73464" w:rsidRDefault="00C73464" w:rsidP="00C73464">
            <w:pPr>
              <w:spacing w:after="0"/>
              <w:jc w:val="left"/>
              <w:rPr>
                <w:rFonts w:eastAsia="Times New Roman"/>
                <w:sz w:val="24"/>
              </w:rPr>
            </w:pPr>
            <w:r w:rsidRPr="00C73464">
              <w:rPr>
                <w:rFonts w:eastAsia="Times New Roman"/>
                <w:sz w:val="24"/>
              </w:rPr>
              <w:t>Расход топлива на 100 км, л</w:t>
            </w:r>
          </w:p>
        </w:tc>
        <w:tc>
          <w:tcPr>
            <w:tcW w:w="857"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20</w:t>
            </w:r>
          </w:p>
        </w:tc>
        <w:tc>
          <w:tcPr>
            <w:tcW w:w="1192"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30</w:t>
            </w:r>
          </w:p>
        </w:tc>
        <w:tc>
          <w:tcPr>
            <w:tcW w:w="1365"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30</w:t>
            </w:r>
          </w:p>
        </w:tc>
        <w:tc>
          <w:tcPr>
            <w:tcW w:w="990"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24</w:t>
            </w:r>
          </w:p>
        </w:tc>
        <w:tc>
          <w:tcPr>
            <w:tcW w:w="849"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22</w:t>
            </w:r>
          </w:p>
        </w:tc>
        <w:tc>
          <w:tcPr>
            <w:tcW w:w="1034"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38</w:t>
            </w:r>
          </w:p>
        </w:tc>
      </w:tr>
      <w:tr w:rsidR="00C73464" w:rsidRPr="00C73464" w:rsidTr="00FD4A27">
        <w:trPr>
          <w:jc w:val="center"/>
        </w:trPr>
        <w:tc>
          <w:tcPr>
            <w:tcW w:w="9438" w:type="dxa"/>
            <w:gridSpan w:val="7"/>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Основные размеры кузова, мм:</w:t>
            </w:r>
          </w:p>
        </w:tc>
      </w:tr>
      <w:tr w:rsidR="00C73464" w:rsidRPr="00C73464" w:rsidTr="00FD4A27">
        <w:trPr>
          <w:jc w:val="center"/>
        </w:trPr>
        <w:tc>
          <w:tcPr>
            <w:tcW w:w="3151" w:type="dxa"/>
            <w:vAlign w:val="center"/>
            <w:hideMark/>
          </w:tcPr>
          <w:p w:rsidR="00C73464" w:rsidRPr="00C73464" w:rsidRDefault="00C73464" w:rsidP="00C73464">
            <w:pPr>
              <w:spacing w:after="0"/>
              <w:jc w:val="left"/>
              <w:rPr>
                <w:rFonts w:eastAsia="Times New Roman"/>
                <w:sz w:val="24"/>
              </w:rPr>
            </w:pPr>
            <w:r w:rsidRPr="00C73464">
              <w:rPr>
                <w:rFonts w:eastAsia="Times New Roman"/>
                <w:sz w:val="24"/>
              </w:rPr>
              <w:t>длина</w:t>
            </w:r>
          </w:p>
        </w:tc>
        <w:tc>
          <w:tcPr>
            <w:tcW w:w="857"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2300</w:t>
            </w:r>
          </w:p>
        </w:tc>
        <w:tc>
          <w:tcPr>
            <w:tcW w:w="1192"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2600</w:t>
            </w:r>
          </w:p>
        </w:tc>
        <w:tc>
          <w:tcPr>
            <w:tcW w:w="1365"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2600</w:t>
            </w:r>
          </w:p>
        </w:tc>
        <w:tc>
          <w:tcPr>
            <w:tcW w:w="990"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4600</w:t>
            </w:r>
          </w:p>
        </w:tc>
        <w:tc>
          <w:tcPr>
            <w:tcW w:w="849"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3205</w:t>
            </w:r>
          </w:p>
        </w:tc>
        <w:tc>
          <w:tcPr>
            <w:tcW w:w="1034"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4440</w:t>
            </w:r>
          </w:p>
        </w:tc>
      </w:tr>
      <w:tr w:rsidR="00C73464" w:rsidRPr="00C73464" w:rsidTr="00FD4A27">
        <w:trPr>
          <w:jc w:val="center"/>
        </w:trPr>
        <w:tc>
          <w:tcPr>
            <w:tcW w:w="3151" w:type="dxa"/>
            <w:vAlign w:val="center"/>
            <w:hideMark/>
          </w:tcPr>
          <w:p w:rsidR="00C73464" w:rsidRPr="00C73464" w:rsidRDefault="00C73464" w:rsidP="00C73464">
            <w:pPr>
              <w:spacing w:after="0"/>
              <w:jc w:val="left"/>
              <w:rPr>
                <w:rFonts w:eastAsia="Times New Roman"/>
                <w:sz w:val="24"/>
              </w:rPr>
            </w:pPr>
            <w:r w:rsidRPr="00C73464">
              <w:rPr>
                <w:rFonts w:eastAsia="Times New Roman"/>
                <w:sz w:val="24"/>
              </w:rPr>
              <w:t>ширина</w:t>
            </w:r>
          </w:p>
        </w:tc>
        <w:tc>
          <w:tcPr>
            <w:tcW w:w="857"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1800</w:t>
            </w:r>
          </w:p>
        </w:tc>
        <w:tc>
          <w:tcPr>
            <w:tcW w:w="1192"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2210</w:t>
            </w:r>
          </w:p>
        </w:tc>
        <w:tc>
          <w:tcPr>
            <w:tcW w:w="1365"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2300</w:t>
            </w:r>
          </w:p>
        </w:tc>
        <w:tc>
          <w:tcPr>
            <w:tcW w:w="990"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2310</w:t>
            </w:r>
          </w:p>
        </w:tc>
        <w:tc>
          <w:tcPr>
            <w:tcW w:w="849"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2285</w:t>
            </w:r>
          </w:p>
        </w:tc>
        <w:tc>
          <w:tcPr>
            <w:tcW w:w="1034"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2430</w:t>
            </w:r>
          </w:p>
        </w:tc>
      </w:tr>
      <w:tr w:rsidR="00C73464" w:rsidRPr="00C73464" w:rsidTr="00FD4A27">
        <w:trPr>
          <w:jc w:val="center"/>
        </w:trPr>
        <w:tc>
          <w:tcPr>
            <w:tcW w:w="3151" w:type="dxa"/>
            <w:vAlign w:val="center"/>
            <w:hideMark/>
          </w:tcPr>
          <w:p w:rsidR="00C73464" w:rsidRPr="00C73464" w:rsidRDefault="00C73464" w:rsidP="00C73464">
            <w:pPr>
              <w:spacing w:after="0"/>
              <w:jc w:val="left"/>
              <w:rPr>
                <w:rFonts w:eastAsia="Times New Roman"/>
                <w:sz w:val="24"/>
              </w:rPr>
            </w:pPr>
            <w:r w:rsidRPr="00C73464">
              <w:rPr>
                <w:rFonts w:eastAsia="Times New Roman"/>
                <w:sz w:val="24"/>
              </w:rPr>
              <w:t>высота</w:t>
            </w:r>
          </w:p>
        </w:tc>
        <w:tc>
          <w:tcPr>
            <w:tcW w:w="857"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485</w:t>
            </w:r>
          </w:p>
        </w:tc>
        <w:tc>
          <w:tcPr>
            <w:tcW w:w="1192"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650</w:t>
            </w:r>
          </w:p>
        </w:tc>
        <w:tc>
          <w:tcPr>
            <w:tcW w:w="1365"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635</w:t>
            </w:r>
          </w:p>
        </w:tc>
        <w:tc>
          <w:tcPr>
            <w:tcW w:w="990"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816</w:t>
            </w:r>
          </w:p>
        </w:tc>
        <w:tc>
          <w:tcPr>
            <w:tcW w:w="849"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670</w:t>
            </w:r>
          </w:p>
        </w:tc>
        <w:tc>
          <w:tcPr>
            <w:tcW w:w="1034"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650</w:t>
            </w:r>
          </w:p>
        </w:tc>
      </w:tr>
      <w:tr w:rsidR="00C73464" w:rsidRPr="00C73464" w:rsidTr="00FD4A27">
        <w:trPr>
          <w:jc w:val="center"/>
        </w:trPr>
        <w:tc>
          <w:tcPr>
            <w:tcW w:w="9438" w:type="dxa"/>
            <w:gridSpan w:val="7"/>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Основные размеры автомобиля, мм:</w:t>
            </w:r>
          </w:p>
        </w:tc>
      </w:tr>
      <w:tr w:rsidR="00C73464" w:rsidRPr="00C73464" w:rsidTr="00FD4A27">
        <w:trPr>
          <w:jc w:val="center"/>
        </w:trPr>
        <w:tc>
          <w:tcPr>
            <w:tcW w:w="3151" w:type="dxa"/>
            <w:vAlign w:val="center"/>
            <w:hideMark/>
          </w:tcPr>
          <w:p w:rsidR="00C73464" w:rsidRPr="00C73464" w:rsidRDefault="00C73464" w:rsidP="00C73464">
            <w:pPr>
              <w:spacing w:after="0"/>
              <w:jc w:val="left"/>
              <w:rPr>
                <w:rFonts w:eastAsia="Times New Roman"/>
                <w:sz w:val="24"/>
              </w:rPr>
            </w:pPr>
            <w:r w:rsidRPr="00C73464">
              <w:rPr>
                <w:rFonts w:eastAsia="Times New Roman"/>
                <w:sz w:val="24"/>
              </w:rPr>
              <w:t>длина</w:t>
            </w:r>
          </w:p>
        </w:tc>
        <w:tc>
          <w:tcPr>
            <w:tcW w:w="857"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5250</w:t>
            </w:r>
          </w:p>
        </w:tc>
        <w:tc>
          <w:tcPr>
            <w:tcW w:w="1192"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5475</w:t>
            </w:r>
          </w:p>
        </w:tc>
        <w:tc>
          <w:tcPr>
            <w:tcW w:w="1365"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5505</w:t>
            </w:r>
          </w:p>
        </w:tc>
        <w:tc>
          <w:tcPr>
            <w:tcW w:w="990"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7100</w:t>
            </w:r>
          </w:p>
        </w:tc>
        <w:tc>
          <w:tcPr>
            <w:tcW w:w="849"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5785</w:t>
            </w:r>
          </w:p>
        </w:tc>
        <w:tc>
          <w:tcPr>
            <w:tcW w:w="1034"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8100</w:t>
            </w:r>
          </w:p>
        </w:tc>
      </w:tr>
      <w:tr w:rsidR="00C73464" w:rsidRPr="00C73464" w:rsidTr="00FD4A27">
        <w:trPr>
          <w:jc w:val="center"/>
        </w:trPr>
        <w:tc>
          <w:tcPr>
            <w:tcW w:w="3151" w:type="dxa"/>
            <w:vAlign w:val="center"/>
            <w:hideMark/>
          </w:tcPr>
          <w:p w:rsidR="00C73464" w:rsidRPr="00C73464" w:rsidRDefault="00C73464" w:rsidP="00C73464">
            <w:pPr>
              <w:spacing w:after="0"/>
              <w:jc w:val="left"/>
              <w:rPr>
                <w:rFonts w:eastAsia="Times New Roman"/>
                <w:sz w:val="24"/>
              </w:rPr>
            </w:pPr>
            <w:r w:rsidRPr="00C73464">
              <w:rPr>
                <w:rFonts w:eastAsia="Times New Roman"/>
                <w:sz w:val="24"/>
              </w:rPr>
              <w:t>ширина</w:t>
            </w:r>
          </w:p>
        </w:tc>
        <w:tc>
          <w:tcPr>
            <w:tcW w:w="857"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2178</w:t>
            </w:r>
          </w:p>
        </w:tc>
        <w:tc>
          <w:tcPr>
            <w:tcW w:w="1192"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2420</w:t>
            </w:r>
          </w:p>
        </w:tc>
        <w:tc>
          <w:tcPr>
            <w:tcW w:w="1365"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2500</w:t>
            </w:r>
          </w:p>
        </w:tc>
        <w:tc>
          <w:tcPr>
            <w:tcW w:w="990"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2500</w:t>
            </w:r>
          </w:p>
        </w:tc>
        <w:tc>
          <w:tcPr>
            <w:tcW w:w="849"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2500</w:t>
            </w:r>
          </w:p>
        </w:tc>
        <w:tc>
          <w:tcPr>
            <w:tcW w:w="1034"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2640</w:t>
            </w:r>
          </w:p>
        </w:tc>
      </w:tr>
      <w:tr w:rsidR="00C73464" w:rsidRPr="00C73464" w:rsidTr="00FD4A27">
        <w:trPr>
          <w:jc w:val="center"/>
        </w:trPr>
        <w:tc>
          <w:tcPr>
            <w:tcW w:w="3151" w:type="dxa"/>
            <w:vAlign w:val="center"/>
            <w:hideMark/>
          </w:tcPr>
          <w:p w:rsidR="00C73464" w:rsidRPr="00C73464" w:rsidRDefault="00C73464" w:rsidP="00C73464">
            <w:pPr>
              <w:spacing w:after="0"/>
              <w:jc w:val="left"/>
              <w:rPr>
                <w:rFonts w:eastAsia="Times New Roman"/>
                <w:sz w:val="24"/>
              </w:rPr>
            </w:pPr>
            <w:r w:rsidRPr="00C73464">
              <w:rPr>
                <w:rFonts w:eastAsia="Times New Roman"/>
                <w:sz w:val="24"/>
              </w:rPr>
              <w:t>высота</w:t>
            </w:r>
          </w:p>
        </w:tc>
        <w:tc>
          <w:tcPr>
            <w:tcW w:w="857"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2150</w:t>
            </w:r>
          </w:p>
        </w:tc>
        <w:tc>
          <w:tcPr>
            <w:tcW w:w="1192"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2500</w:t>
            </w:r>
          </w:p>
        </w:tc>
        <w:tc>
          <w:tcPr>
            <w:tcW w:w="1365"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2520</w:t>
            </w:r>
          </w:p>
        </w:tc>
        <w:tc>
          <w:tcPr>
            <w:tcW w:w="990"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2700</w:t>
            </w:r>
          </w:p>
        </w:tc>
        <w:tc>
          <w:tcPr>
            <w:tcW w:w="849"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2720</w:t>
            </w:r>
          </w:p>
        </w:tc>
        <w:tc>
          <w:tcPr>
            <w:tcW w:w="1034"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2830</w:t>
            </w:r>
          </w:p>
        </w:tc>
      </w:tr>
      <w:tr w:rsidR="00C73464" w:rsidRPr="00C73464" w:rsidTr="00FD4A27">
        <w:trPr>
          <w:jc w:val="center"/>
        </w:trPr>
        <w:tc>
          <w:tcPr>
            <w:tcW w:w="3151" w:type="dxa"/>
            <w:hideMark/>
          </w:tcPr>
          <w:p w:rsidR="00C73464" w:rsidRPr="00C73464" w:rsidRDefault="00C73464" w:rsidP="00C73464">
            <w:pPr>
              <w:spacing w:after="0"/>
              <w:jc w:val="left"/>
              <w:rPr>
                <w:rFonts w:eastAsia="Times New Roman"/>
                <w:sz w:val="24"/>
              </w:rPr>
            </w:pPr>
            <w:r w:rsidRPr="00C73464">
              <w:rPr>
                <w:rFonts w:eastAsia="Times New Roman"/>
                <w:sz w:val="24"/>
              </w:rPr>
              <w:t xml:space="preserve">Масса (в заправленном состоянии), т </w:t>
            </w:r>
          </w:p>
        </w:tc>
        <w:tc>
          <w:tcPr>
            <w:tcW w:w="857"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2,9</w:t>
            </w:r>
          </w:p>
        </w:tc>
        <w:tc>
          <w:tcPr>
            <w:tcW w:w="1192" w:type="dxa"/>
            <w:vAlign w:val="center"/>
            <w:hideMark/>
          </w:tcPr>
          <w:p w:rsidR="00C73464" w:rsidRPr="00C73464" w:rsidRDefault="00C73464" w:rsidP="00C73464">
            <w:pPr>
              <w:spacing w:after="0"/>
              <w:jc w:val="left"/>
              <w:rPr>
                <w:rFonts w:eastAsia="Times New Roman"/>
                <w:sz w:val="24"/>
              </w:rPr>
            </w:pPr>
            <w:r w:rsidRPr="00C73464">
              <w:rPr>
                <w:rFonts w:eastAsia="Times New Roman"/>
                <w:sz w:val="24"/>
              </w:rPr>
              <w:t xml:space="preserve">4,57 </w:t>
            </w:r>
          </w:p>
        </w:tc>
        <w:tc>
          <w:tcPr>
            <w:tcW w:w="1365"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4,8</w:t>
            </w:r>
          </w:p>
        </w:tc>
        <w:tc>
          <w:tcPr>
            <w:tcW w:w="990"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9</w:t>
            </w:r>
          </w:p>
        </w:tc>
        <w:tc>
          <w:tcPr>
            <w:tcW w:w="849"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6,22</w:t>
            </w:r>
          </w:p>
        </w:tc>
        <w:tc>
          <w:tcPr>
            <w:tcW w:w="1034"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11</w:t>
            </w:r>
          </w:p>
        </w:tc>
      </w:tr>
    </w:tbl>
    <w:p w:rsidR="00C73464" w:rsidRDefault="00C73464" w:rsidP="00C73464">
      <w:pPr>
        <w:shd w:val="clear" w:color="auto" w:fill="FFFFFF"/>
        <w:spacing w:after="0" w:line="240" w:lineRule="auto"/>
        <w:rPr>
          <w:bCs/>
          <w:color w:val="000000"/>
          <w:spacing w:val="-5"/>
          <w:szCs w:val="28"/>
        </w:rPr>
      </w:pPr>
    </w:p>
    <w:p w:rsidR="00C73464" w:rsidRPr="00C73464" w:rsidRDefault="00C73464" w:rsidP="006B763D">
      <w:pPr>
        <w:spacing w:after="200"/>
        <w:jc w:val="center"/>
        <w:rPr>
          <w:rFonts w:eastAsia="Times New Roman"/>
          <w:b/>
          <w:bCs/>
          <w:szCs w:val="28"/>
          <w:lang w:eastAsia="ru-RU"/>
        </w:rPr>
      </w:pPr>
      <w:r w:rsidRPr="00C73464">
        <w:rPr>
          <w:rFonts w:eastAsia="Times New Roman"/>
          <w:b/>
          <w:bCs/>
          <w:szCs w:val="28"/>
          <w:lang w:eastAsia="ru-RU"/>
        </w:rPr>
        <w:t>А2 Технические данные автомобилей</w:t>
      </w:r>
      <w:r w:rsidRPr="00C73464">
        <w:rPr>
          <w:rFonts w:eastAsia="Times New Roman"/>
          <w:b/>
          <w:bCs/>
          <w:sz w:val="24"/>
          <w:szCs w:val="24"/>
          <w:lang w:eastAsia="ru-RU"/>
        </w:rPr>
        <w:t xml:space="preserve"> </w:t>
      </w:r>
      <w:r w:rsidRPr="00C73464">
        <w:rPr>
          <w:rFonts w:eastAsia="Times New Roman"/>
          <w:b/>
          <w:bCs/>
          <w:szCs w:val="28"/>
          <w:lang w:eastAsia="ru-RU"/>
        </w:rPr>
        <w:t>трубовозов-плетевозов</w:t>
      </w:r>
    </w:p>
    <w:tbl>
      <w:tblPr>
        <w:tblStyle w:val="2f0"/>
        <w:tblW w:w="9543" w:type="dxa"/>
        <w:jc w:val="center"/>
        <w:tblLook w:val="04A0"/>
      </w:tblPr>
      <w:tblGrid>
        <w:gridCol w:w="2880"/>
        <w:gridCol w:w="1012"/>
        <w:gridCol w:w="973"/>
        <w:gridCol w:w="1134"/>
        <w:gridCol w:w="1276"/>
        <w:gridCol w:w="992"/>
        <w:gridCol w:w="1276"/>
      </w:tblGrid>
      <w:tr w:rsidR="00C73464" w:rsidRPr="00C73464" w:rsidTr="00FD4A27">
        <w:trPr>
          <w:jc w:val="center"/>
        </w:trPr>
        <w:tc>
          <w:tcPr>
            <w:tcW w:w="2880"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Показатели</w:t>
            </w:r>
          </w:p>
        </w:tc>
        <w:tc>
          <w:tcPr>
            <w:tcW w:w="6663" w:type="dxa"/>
            <w:gridSpan w:val="6"/>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Марка трубовозов-плетевозов</w:t>
            </w:r>
          </w:p>
        </w:tc>
      </w:tr>
      <w:tr w:rsidR="00C73464" w:rsidRPr="00C73464" w:rsidTr="00FD4A27">
        <w:trPr>
          <w:jc w:val="center"/>
        </w:trPr>
        <w:tc>
          <w:tcPr>
            <w:tcW w:w="2880" w:type="dxa"/>
            <w:hideMark/>
          </w:tcPr>
          <w:p w:rsidR="00C73464" w:rsidRPr="00C73464" w:rsidRDefault="00C73464" w:rsidP="00C73464">
            <w:pPr>
              <w:spacing w:after="0"/>
              <w:jc w:val="left"/>
              <w:rPr>
                <w:rFonts w:eastAsia="Times New Roman"/>
                <w:sz w:val="24"/>
              </w:rPr>
            </w:pPr>
          </w:p>
        </w:tc>
        <w:tc>
          <w:tcPr>
            <w:tcW w:w="1012"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ПВ-93</w:t>
            </w:r>
          </w:p>
        </w:tc>
        <w:tc>
          <w:tcPr>
            <w:tcW w:w="973"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ПВ-94</w:t>
            </w:r>
          </w:p>
        </w:tc>
        <w:tc>
          <w:tcPr>
            <w:tcW w:w="1134"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ПВ-204</w:t>
            </w:r>
          </w:p>
        </w:tc>
        <w:tc>
          <w:tcPr>
            <w:tcW w:w="1276"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ПВ-301А</w:t>
            </w:r>
          </w:p>
        </w:tc>
        <w:tc>
          <w:tcPr>
            <w:tcW w:w="992"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ПВ-361</w:t>
            </w:r>
          </w:p>
        </w:tc>
        <w:tc>
          <w:tcPr>
            <w:tcW w:w="1276"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ПТК-252</w:t>
            </w:r>
          </w:p>
        </w:tc>
      </w:tr>
      <w:tr w:rsidR="00C73464" w:rsidRPr="00C73464" w:rsidTr="00FD4A27">
        <w:trPr>
          <w:jc w:val="center"/>
        </w:trPr>
        <w:tc>
          <w:tcPr>
            <w:tcW w:w="2880" w:type="dxa"/>
            <w:hideMark/>
          </w:tcPr>
          <w:p w:rsidR="00C73464" w:rsidRPr="00C73464" w:rsidRDefault="00C73464" w:rsidP="00C73464">
            <w:pPr>
              <w:spacing w:after="0"/>
              <w:jc w:val="left"/>
              <w:rPr>
                <w:rFonts w:eastAsia="Times New Roman"/>
                <w:sz w:val="24"/>
              </w:rPr>
            </w:pPr>
            <w:r w:rsidRPr="00C73464">
              <w:rPr>
                <w:rFonts w:eastAsia="Times New Roman"/>
                <w:sz w:val="24"/>
              </w:rPr>
              <w:t xml:space="preserve">Марка, автомобиля-тягача </w:t>
            </w:r>
          </w:p>
        </w:tc>
        <w:tc>
          <w:tcPr>
            <w:tcW w:w="1012"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Урал- 375Е</w:t>
            </w:r>
          </w:p>
        </w:tc>
        <w:tc>
          <w:tcPr>
            <w:tcW w:w="973"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ЗИЛ-131</w:t>
            </w:r>
          </w:p>
        </w:tc>
        <w:tc>
          <w:tcPr>
            <w:tcW w:w="1134"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КрАЗ -255Б</w:t>
            </w:r>
          </w:p>
        </w:tc>
        <w:tc>
          <w:tcPr>
            <w:tcW w:w="1276"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МАЗ- 7310</w:t>
            </w:r>
          </w:p>
        </w:tc>
        <w:tc>
          <w:tcPr>
            <w:tcW w:w="992"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МАЗ- 7310</w:t>
            </w:r>
          </w:p>
        </w:tc>
        <w:tc>
          <w:tcPr>
            <w:tcW w:w="1276"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Трактор К-701</w:t>
            </w:r>
          </w:p>
        </w:tc>
      </w:tr>
      <w:tr w:rsidR="00C73464" w:rsidRPr="00C73464" w:rsidTr="00FD4A27">
        <w:trPr>
          <w:jc w:val="center"/>
        </w:trPr>
        <w:tc>
          <w:tcPr>
            <w:tcW w:w="2880" w:type="dxa"/>
            <w:hideMark/>
          </w:tcPr>
          <w:p w:rsidR="00C73464" w:rsidRPr="00C73464" w:rsidRDefault="00C73464" w:rsidP="00C73464">
            <w:pPr>
              <w:spacing w:after="0"/>
              <w:jc w:val="left"/>
              <w:rPr>
                <w:rFonts w:eastAsia="Times New Roman"/>
                <w:sz w:val="24"/>
              </w:rPr>
            </w:pPr>
            <w:r w:rsidRPr="00C73464">
              <w:rPr>
                <w:rFonts w:eastAsia="Times New Roman"/>
                <w:sz w:val="24"/>
              </w:rPr>
              <w:t>Марка прицепа</w:t>
            </w:r>
          </w:p>
        </w:tc>
        <w:tc>
          <w:tcPr>
            <w:tcW w:w="1012"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1-Р-5</w:t>
            </w:r>
          </w:p>
        </w:tc>
        <w:tc>
          <w:tcPr>
            <w:tcW w:w="973"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1-АПР-5</w:t>
            </w:r>
          </w:p>
        </w:tc>
        <w:tc>
          <w:tcPr>
            <w:tcW w:w="1134"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2-Р-12</w:t>
            </w:r>
          </w:p>
        </w:tc>
        <w:tc>
          <w:tcPr>
            <w:tcW w:w="1276"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w:t>
            </w:r>
          </w:p>
        </w:tc>
        <w:tc>
          <w:tcPr>
            <w:tcW w:w="992"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w:t>
            </w:r>
          </w:p>
        </w:tc>
        <w:tc>
          <w:tcPr>
            <w:tcW w:w="1276"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2-Р-12</w:t>
            </w:r>
          </w:p>
        </w:tc>
      </w:tr>
      <w:tr w:rsidR="006B763D" w:rsidRPr="00C73464" w:rsidTr="00FD4A27">
        <w:trPr>
          <w:jc w:val="center"/>
        </w:trPr>
        <w:tc>
          <w:tcPr>
            <w:tcW w:w="2880" w:type="dxa"/>
          </w:tcPr>
          <w:p w:rsidR="006B763D" w:rsidRPr="00C73464" w:rsidRDefault="006B763D" w:rsidP="006B763D">
            <w:pPr>
              <w:spacing w:after="0"/>
              <w:jc w:val="center"/>
              <w:rPr>
                <w:rFonts w:eastAsia="Times New Roman"/>
                <w:sz w:val="24"/>
              </w:rPr>
            </w:pPr>
            <w:r>
              <w:rPr>
                <w:rFonts w:eastAsia="Times New Roman"/>
                <w:sz w:val="24"/>
              </w:rPr>
              <w:t>1</w:t>
            </w:r>
          </w:p>
        </w:tc>
        <w:tc>
          <w:tcPr>
            <w:tcW w:w="1012" w:type="dxa"/>
            <w:vAlign w:val="center"/>
          </w:tcPr>
          <w:p w:rsidR="006B763D" w:rsidRPr="00C73464" w:rsidRDefault="006B763D" w:rsidP="006B763D">
            <w:pPr>
              <w:spacing w:after="0"/>
              <w:jc w:val="center"/>
              <w:rPr>
                <w:rFonts w:eastAsia="Times New Roman"/>
                <w:sz w:val="24"/>
              </w:rPr>
            </w:pPr>
            <w:r>
              <w:rPr>
                <w:rFonts w:eastAsia="Times New Roman"/>
                <w:sz w:val="24"/>
              </w:rPr>
              <w:t>2</w:t>
            </w:r>
          </w:p>
        </w:tc>
        <w:tc>
          <w:tcPr>
            <w:tcW w:w="973" w:type="dxa"/>
            <w:vAlign w:val="center"/>
          </w:tcPr>
          <w:p w:rsidR="006B763D" w:rsidRPr="00C73464" w:rsidRDefault="006B763D" w:rsidP="006B763D">
            <w:pPr>
              <w:spacing w:after="0"/>
              <w:jc w:val="center"/>
              <w:rPr>
                <w:rFonts w:eastAsia="Times New Roman"/>
                <w:sz w:val="24"/>
              </w:rPr>
            </w:pPr>
            <w:r>
              <w:rPr>
                <w:rFonts w:eastAsia="Times New Roman"/>
                <w:sz w:val="24"/>
              </w:rPr>
              <w:t>3</w:t>
            </w:r>
          </w:p>
        </w:tc>
        <w:tc>
          <w:tcPr>
            <w:tcW w:w="1134" w:type="dxa"/>
            <w:vAlign w:val="center"/>
          </w:tcPr>
          <w:p w:rsidR="006B763D" w:rsidRPr="00C73464" w:rsidRDefault="006B763D" w:rsidP="006B763D">
            <w:pPr>
              <w:spacing w:after="0"/>
              <w:jc w:val="center"/>
              <w:rPr>
                <w:rFonts w:eastAsia="Times New Roman"/>
                <w:sz w:val="24"/>
              </w:rPr>
            </w:pPr>
            <w:r>
              <w:rPr>
                <w:rFonts w:eastAsia="Times New Roman"/>
                <w:sz w:val="24"/>
              </w:rPr>
              <w:t>4</w:t>
            </w:r>
          </w:p>
        </w:tc>
        <w:tc>
          <w:tcPr>
            <w:tcW w:w="1276" w:type="dxa"/>
            <w:vAlign w:val="center"/>
          </w:tcPr>
          <w:p w:rsidR="006B763D" w:rsidRPr="00C73464" w:rsidRDefault="006B763D" w:rsidP="006B763D">
            <w:pPr>
              <w:spacing w:after="0"/>
              <w:jc w:val="center"/>
              <w:rPr>
                <w:rFonts w:eastAsia="Times New Roman"/>
                <w:sz w:val="24"/>
              </w:rPr>
            </w:pPr>
            <w:r>
              <w:rPr>
                <w:rFonts w:eastAsia="Times New Roman"/>
                <w:sz w:val="24"/>
              </w:rPr>
              <w:t>5</w:t>
            </w:r>
          </w:p>
        </w:tc>
        <w:tc>
          <w:tcPr>
            <w:tcW w:w="992" w:type="dxa"/>
            <w:vAlign w:val="center"/>
          </w:tcPr>
          <w:p w:rsidR="006B763D" w:rsidRPr="00C73464" w:rsidRDefault="006B763D" w:rsidP="006B763D">
            <w:pPr>
              <w:spacing w:after="0"/>
              <w:jc w:val="center"/>
              <w:rPr>
                <w:rFonts w:eastAsia="Times New Roman"/>
                <w:sz w:val="24"/>
              </w:rPr>
            </w:pPr>
            <w:r>
              <w:rPr>
                <w:rFonts w:eastAsia="Times New Roman"/>
                <w:sz w:val="24"/>
              </w:rPr>
              <w:t>6</w:t>
            </w:r>
          </w:p>
        </w:tc>
        <w:tc>
          <w:tcPr>
            <w:tcW w:w="1276" w:type="dxa"/>
            <w:vAlign w:val="center"/>
          </w:tcPr>
          <w:p w:rsidR="006B763D" w:rsidRPr="00C73464" w:rsidRDefault="006B763D" w:rsidP="006B763D">
            <w:pPr>
              <w:spacing w:after="0"/>
              <w:jc w:val="center"/>
              <w:rPr>
                <w:rFonts w:eastAsia="Times New Roman"/>
                <w:sz w:val="24"/>
              </w:rPr>
            </w:pPr>
            <w:r>
              <w:rPr>
                <w:rFonts w:eastAsia="Times New Roman"/>
                <w:sz w:val="24"/>
              </w:rPr>
              <w:t>7</w:t>
            </w:r>
          </w:p>
        </w:tc>
      </w:tr>
      <w:tr w:rsidR="00C73464" w:rsidRPr="00C73464" w:rsidTr="00FD4A27">
        <w:trPr>
          <w:jc w:val="center"/>
        </w:trPr>
        <w:tc>
          <w:tcPr>
            <w:tcW w:w="9543" w:type="dxa"/>
            <w:gridSpan w:val="7"/>
            <w:hideMark/>
          </w:tcPr>
          <w:p w:rsidR="00C73464" w:rsidRPr="00C73464" w:rsidRDefault="00C73464" w:rsidP="00C73464">
            <w:pPr>
              <w:spacing w:after="0"/>
              <w:jc w:val="center"/>
              <w:rPr>
                <w:rFonts w:eastAsia="Times New Roman"/>
                <w:sz w:val="24"/>
              </w:rPr>
            </w:pPr>
            <w:r w:rsidRPr="00C73464">
              <w:rPr>
                <w:rFonts w:eastAsia="Times New Roman"/>
                <w:sz w:val="24"/>
              </w:rPr>
              <w:t>Грузоподъемность автопоезда, т:</w:t>
            </w:r>
          </w:p>
        </w:tc>
      </w:tr>
      <w:tr w:rsidR="00C73464" w:rsidRPr="00C73464" w:rsidTr="00FD4A27">
        <w:trPr>
          <w:jc w:val="center"/>
        </w:trPr>
        <w:tc>
          <w:tcPr>
            <w:tcW w:w="2880" w:type="dxa"/>
            <w:hideMark/>
          </w:tcPr>
          <w:p w:rsidR="00C73464" w:rsidRPr="00C73464" w:rsidRDefault="00C73464" w:rsidP="00C73464">
            <w:pPr>
              <w:spacing w:after="0"/>
              <w:jc w:val="left"/>
              <w:rPr>
                <w:rFonts w:eastAsia="Times New Roman"/>
                <w:sz w:val="24"/>
              </w:rPr>
            </w:pPr>
            <w:r w:rsidRPr="00C73464">
              <w:rPr>
                <w:rFonts w:eastAsia="Times New Roman"/>
                <w:sz w:val="24"/>
              </w:rPr>
              <w:t>по шоссе</w:t>
            </w:r>
          </w:p>
        </w:tc>
        <w:tc>
          <w:tcPr>
            <w:tcW w:w="1012"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9</w:t>
            </w:r>
          </w:p>
        </w:tc>
        <w:tc>
          <w:tcPr>
            <w:tcW w:w="973"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7,3</w:t>
            </w:r>
          </w:p>
        </w:tc>
        <w:tc>
          <w:tcPr>
            <w:tcW w:w="1134"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19</w:t>
            </w:r>
          </w:p>
        </w:tc>
        <w:tc>
          <w:tcPr>
            <w:tcW w:w="1276"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30</w:t>
            </w:r>
          </w:p>
        </w:tc>
        <w:tc>
          <w:tcPr>
            <w:tcW w:w="992"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36</w:t>
            </w:r>
          </w:p>
        </w:tc>
        <w:tc>
          <w:tcPr>
            <w:tcW w:w="1276"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25</w:t>
            </w:r>
          </w:p>
        </w:tc>
      </w:tr>
      <w:tr w:rsidR="00C73464" w:rsidRPr="00C73464" w:rsidTr="00FD4A27">
        <w:trPr>
          <w:jc w:val="center"/>
        </w:trPr>
        <w:tc>
          <w:tcPr>
            <w:tcW w:w="2880" w:type="dxa"/>
            <w:hideMark/>
          </w:tcPr>
          <w:p w:rsidR="00C73464" w:rsidRPr="00C73464" w:rsidRDefault="00C73464" w:rsidP="00C73464">
            <w:pPr>
              <w:spacing w:after="0"/>
              <w:jc w:val="left"/>
              <w:rPr>
                <w:rFonts w:eastAsia="Times New Roman"/>
                <w:sz w:val="24"/>
              </w:rPr>
            </w:pPr>
            <w:r w:rsidRPr="00C73464">
              <w:rPr>
                <w:rFonts w:eastAsia="Times New Roman"/>
                <w:sz w:val="24"/>
              </w:rPr>
              <w:t>по грунтовым дорогам</w:t>
            </w:r>
          </w:p>
        </w:tc>
        <w:tc>
          <w:tcPr>
            <w:tcW w:w="1012"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9</w:t>
            </w:r>
          </w:p>
        </w:tc>
        <w:tc>
          <w:tcPr>
            <w:tcW w:w="973"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6,8</w:t>
            </w:r>
          </w:p>
        </w:tc>
        <w:tc>
          <w:tcPr>
            <w:tcW w:w="1134"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19</w:t>
            </w:r>
          </w:p>
        </w:tc>
        <w:tc>
          <w:tcPr>
            <w:tcW w:w="1276"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30</w:t>
            </w:r>
          </w:p>
        </w:tc>
        <w:tc>
          <w:tcPr>
            <w:tcW w:w="992"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36</w:t>
            </w:r>
          </w:p>
        </w:tc>
        <w:tc>
          <w:tcPr>
            <w:tcW w:w="1276"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25</w:t>
            </w:r>
          </w:p>
        </w:tc>
      </w:tr>
      <w:tr w:rsidR="00C73464" w:rsidRPr="00C73464" w:rsidTr="00FD4A27">
        <w:trPr>
          <w:jc w:val="center"/>
        </w:trPr>
        <w:tc>
          <w:tcPr>
            <w:tcW w:w="2880" w:type="dxa"/>
            <w:hideMark/>
          </w:tcPr>
          <w:p w:rsidR="00C73464" w:rsidRPr="00C73464" w:rsidRDefault="00C73464" w:rsidP="00C73464">
            <w:pPr>
              <w:spacing w:after="0"/>
              <w:jc w:val="left"/>
              <w:rPr>
                <w:rFonts w:eastAsia="Times New Roman"/>
                <w:sz w:val="24"/>
              </w:rPr>
            </w:pPr>
            <w:r w:rsidRPr="00C73464">
              <w:rPr>
                <w:rFonts w:eastAsia="Times New Roman"/>
                <w:sz w:val="24"/>
              </w:rPr>
              <w:t>Погрузочная высота, мм</w:t>
            </w:r>
          </w:p>
        </w:tc>
        <w:tc>
          <w:tcPr>
            <w:tcW w:w="1012"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1880</w:t>
            </w:r>
          </w:p>
        </w:tc>
        <w:tc>
          <w:tcPr>
            <w:tcW w:w="973"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1780</w:t>
            </w:r>
          </w:p>
        </w:tc>
        <w:tc>
          <w:tcPr>
            <w:tcW w:w="1134"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2000</w:t>
            </w:r>
          </w:p>
        </w:tc>
        <w:tc>
          <w:tcPr>
            <w:tcW w:w="1276"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2100</w:t>
            </w:r>
          </w:p>
        </w:tc>
        <w:tc>
          <w:tcPr>
            <w:tcW w:w="992"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2100</w:t>
            </w:r>
          </w:p>
        </w:tc>
        <w:tc>
          <w:tcPr>
            <w:tcW w:w="1276"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1825</w:t>
            </w:r>
          </w:p>
        </w:tc>
      </w:tr>
      <w:tr w:rsidR="00C73464" w:rsidRPr="00C73464" w:rsidTr="00FD4A27">
        <w:trPr>
          <w:jc w:val="center"/>
        </w:trPr>
        <w:tc>
          <w:tcPr>
            <w:tcW w:w="2880" w:type="dxa"/>
            <w:hideMark/>
          </w:tcPr>
          <w:p w:rsidR="00C73464" w:rsidRPr="00C73464" w:rsidRDefault="00C73464" w:rsidP="00C73464">
            <w:pPr>
              <w:spacing w:after="0"/>
              <w:jc w:val="left"/>
              <w:rPr>
                <w:rFonts w:eastAsia="Times New Roman"/>
                <w:sz w:val="24"/>
              </w:rPr>
            </w:pPr>
            <w:r w:rsidRPr="00C73464">
              <w:rPr>
                <w:rFonts w:eastAsia="Times New Roman"/>
                <w:sz w:val="24"/>
              </w:rPr>
              <w:t>Ширина колеи колес, мм</w:t>
            </w:r>
          </w:p>
        </w:tc>
        <w:tc>
          <w:tcPr>
            <w:tcW w:w="1012"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2000</w:t>
            </w:r>
          </w:p>
        </w:tc>
        <w:tc>
          <w:tcPr>
            <w:tcW w:w="973"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1820</w:t>
            </w:r>
          </w:p>
        </w:tc>
        <w:tc>
          <w:tcPr>
            <w:tcW w:w="1134"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2160</w:t>
            </w:r>
          </w:p>
        </w:tc>
        <w:tc>
          <w:tcPr>
            <w:tcW w:w="1276"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2375</w:t>
            </w:r>
          </w:p>
        </w:tc>
        <w:tc>
          <w:tcPr>
            <w:tcW w:w="992"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2375</w:t>
            </w:r>
          </w:p>
        </w:tc>
        <w:tc>
          <w:tcPr>
            <w:tcW w:w="1276"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w:t>
            </w:r>
          </w:p>
        </w:tc>
      </w:tr>
    </w:tbl>
    <w:p w:rsidR="006B763D" w:rsidRDefault="006B763D">
      <w:r>
        <w:br w:type="page"/>
      </w:r>
    </w:p>
    <w:tbl>
      <w:tblPr>
        <w:tblStyle w:val="2f0"/>
        <w:tblW w:w="9543" w:type="dxa"/>
        <w:jc w:val="center"/>
        <w:tblLook w:val="04A0"/>
      </w:tblPr>
      <w:tblGrid>
        <w:gridCol w:w="2880"/>
        <w:gridCol w:w="1012"/>
        <w:gridCol w:w="973"/>
        <w:gridCol w:w="1134"/>
        <w:gridCol w:w="1276"/>
        <w:gridCol w:w="992"/>
        <w:gridCol w:w="1276"/>
      </w:tblGrid>
      <w:tr w:rsidR="006B763D" w:rsidRPr="00C73464" w:rsidTr="00FD4A27">
        <w:trPr>
          <w:jc w:val="center"/>
        </w:trPr>
        <w:tc>
          <w:tcPr>
            <w:tcW w:w="2880" w:type="dxa"/>
          </w:tcPr>
          <w:p w:rsidR="006B763D" w:rsidRPr="00C73464" w:rsidRDefault="006B763D" w:rsidP="006B763D">
            <w:pPr>
              <w:spacing w:after="0"/>
              <w:jc w:val="center"/>
              <w:rPr>
                <w:rFonts w:eastAsia="Times New Roman"/>
                <w:sz w:val="24"/>
              </w:rPr>
            </w:pPr>
            <w:r>
              <w:rPr>
                <w:rFonts w:eastAsia="Times New Roman"/>
                <w:sz w:val="24"/>
              </w:rPr>
              <w:lastRenderedPageBreak/>
              <w:t>1</w:t>
            </w:r>
          </w:p>
        </w:tc>
        <w:tc>
          <w:tcPr>
            <w:tcW w:w="1012" w:type="dxa"/>
            <w:vAlign w:val="center"/>
          </w:tcPr>
          <w:p w:rsidR="006B763D" w:rsidRPr="00C73464" w:rsidRDefault="006B763D" w:rsidP="006B763D">
            <w:pPr>
              <w:spacing w:after="0"/>
              <w:jc w:val="center"/>
              <w:rPr>
                <w:rFonts w:eastAsia="Times New Roman"/>
                <w:sz w:val="24"/>
              </w:rPr>
            </w:pPr>
            <w:r>
              <w:rPr>
                <w:rFonts w:eastAsia="Times New Roman"/>
                <w:sz w:val="24"/>
              </w:rPr>
              <w:t>2</w:t>
            </w:r>
          </w:p>
        </w:tc>
        <w:tc>
          <w:tcPr>
            <w:tcW w:w="973" w:type="dxa"/>
            <w:vAlign w:val="center"/>
          </w:tcPr>
          <w:p w:rsidR="006B763D" w:rsidRPr="00C73464" w:rsidRDefault="006B763D" w:rsidP="006B763D">
            <w:pPr>
              <w:spacing w:after="0"/>
              <w:jc w:val="center"/>
              <w:rPr>
                <w:rFonts w:eastAsia="Times New Roman"/>
                <w:sz w:val="24"/>
              </w:rPr>
            </w:pPr>
            <w:r>
              <w:rPr>
                <w:rFonts w:eastAsia="Times New Roman"/>
                <w:sz w:val="24"/>
              </w:rPr>
              <w:t>3</w:t>
            </w:r>
          </w:p>
        </w:tc>
        <w:tc>
          <w:tcPr>
            <w:tcW w:w="1134" w:type="dxa"/>
            <w:vAlign w:val="center"/>
          </w:tcPr>
          <w:p w:rsidR="006B763D" w:rsidRPr="00C73464" w:rsidRDefault="006B763D" w:rsidP="006B763D">
            <w:pPr>
              <w:spacing w:after="0"/>
              <w:jc w:val="center"/>
              <w:rPr>
                <w:rFonts w:eastAsia="Times New Roman"/>
                <w:sz w:val="24"/>
              </w:rPr>
            </w:pPr>
            <w:r>
              <w:rPr>
                <w:rFonts w:eastAsia="Times New Roman"/>
                <w:sz w:val="24"/>
              </w:rPr>
              <w:t>4</w:t>
            </w:r>
          </w:p>
        </w:tc>
        <w:tc>
          <w:tcPr>
            <w:tcW w:w="1276" w:type="dxa"/>
            <w:vAlign w:val="center"/>
          </w:tcPr>
          <w:p w:rsidR="006B763D" w:rsidRPr="00C73464" w:rsidRDefault="006B763D" w:rsidP="006B763D">
            <w:pPr>
              <w:spacing w:after="0"/>
              <w:jc w:val="center"/>
              <w:rPr>
                <w:rFonts w:eastAsia="Times New Roman"/>
                <w:sz w:val="24"/>
              </w:rPr>
            </w:pPr>
            <w:r>
              <w:rPr>
                <w:rFonts w:eastAsia="Times New Roman"/>
                <w:sz w:val="24"/>
              </w:rPr>
              <w:t>5</w:t>
            </w:r>
          </w:p>
        </w:tc>
        <w:tc>
          <w:tcPr>
            <w:tcW w:w="992" w:type="dxa"/>
            <w:vAlign w:val="center"/>
          </w:tcPr>
          <w:p w:rsidR="006B763D" w:rsidRPr="00C73464" w:rsidRDefault="006B763D" w:rsidP="006B763D">
            <w:pPr>
              <w:spacing w:after="0"/>
              <w:jc w:val="center"/>
              <w:rPr>
                <w:rFonts w:eastAsia="Times New Roman"/>
                <w:sz w:val="24"/>
              </w:rPr>
            </w:pPr>
            <w:r>
              <w:rPr>
                <w:rFonts w:eastAsia="Times New Roman"/>
                <w:sz w:val="24"/>
              </w:rPr>
              <w:t>6</w:t>
            </w:r>
          </w:p>
        </w:tc>
        <w:tc>
          <w:tcPr>
            <w:tcW w:w="1276" w:type="dxa"/>
            <w:vAlign w:val="center"/>
          </w:tcPr>
          <w:p w:rsidR="006B763D" w:rsidRPr="00C73464" w:rsidRDefault="006B763D" w:rsidP="006B763D">
            <w:pPr>
              <w:spacing w:after="0"/>
              <w:jc w:val="center"/>
              <w:rPr>
                <w:rFonts w:eastAsia="Times New Roman"/>
                <w:sz w:val="24"/>
              </w:rPr>
            </w:pPr>
            <w:r>
              <w:rPr>
                <w:rFonts w:eastAsia="Times New Roman"/>
                <w:sz w:val="24"/>
              </w:rPr>
              <w:t>7</w:t>
            </w:r>
          </w:p>
        </w:tc>
      </w:tr>
      <w:tr w:rsidR="00C73464" w:rsidRPr="00C73464" w:rsidTr="00FD4A27">
        <w:trPr>
          <w:jc w:val="center"/>
        </w:trPr>
        <w:tc>
          <w:tcPr>
            <w:tcW w:w="9543" w:type="dxa"/>
            <w:gridSpan w:val="7"/>
            <w:hideMark/>
          </w:tcPr>
          <w:p w:rsidR="00C73464" w:rsidRPr="00C73464" w:rsidRDefault="00C73464" w:rsidP="00C73464">
            <w:pPr>
              <w:spacing w:after="0"/>
              <w:jc w:val="center"/>
              <w:rPr>
                <w:rFonts w:eastAsia="Times New Roman"/>
                <w:sz w:val="24"/>
              </w:rPr>
            </w:pPr>
            <w:r w:rsidRPr="00C73464">
              <w:rPr>
                <w:rFonts w:eastAsia="Times New Roman"/>
                <w:sz w:val="24"/>
              </w:rPr>
              <w:t>Нагрузка, кН:</w:t>
            </w:r>
          </w:p>
        </w:tc>
      </w:tr>
      <w:tr w:rsidR="00C73464" w:rsidRPr="00C73464" w:rsidTr="00FD4A27">
        <w:trPr>
          <w:jc w:val="center"/>
        </w:trPr>
        <w:tc>
          <w:tcPr>
            <w:tcW w:w="2880" w:type="dxa"/>
            <w:hideMark/>
          </w:tcPr>
          <w:p w:rsidR="00C73464" w:rsidRPr="00C73464" w:rsidRDefault="00C73464" w:rsidP="00C73464">
            <w:pPr>
              <w:spacing w:after="0"/>
              <w:jc w:val="left"/>
              <w:rPr>
                <w:rFonts w:eastAsia="Times New Roman"/>
                <w:sz w:val="24"/>
              </w:rPr>
            </w:pPr>
            <w:r w:rsidRPr="00C73464">
              <w:rPr>
                <w:rFonts w:eastAsia="Times New Roman"/>
                <w:sz w:val="24"/>
              </w:rPr>
              <w:t>на тяговый автомобиль</w:t>
            </w:r>
          </w:p>
        </w:tc>
        <w:tc>
          <w:tcPr>
            <w:tcW w:w="1012"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40</w:t>
            </w:r>
          </w:p>
        </w:tc>
        <w:tc>
          <w:tcPr>
            <w:tcW w:w="973"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30</w:t>
            </w:r>
          </w:p>
        </w:tc>
        <w:tc>
          <w:tcPr>
            <w:tcW w:w="1134"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60</w:t>
            </w:r>
          </w:p>
        </w:tc>
        <w:tc>
          <w:tcPr>
            <w:tcW w:w="1276"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120</w:t>
            </w:r>
          </w:p>
        </w:tc>
        <w:tc>
          <w:tcPr>
            <w:tcW w:w="992"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130</w:t>
            </w:r>
          </w:p>
        </w:tc>
        <w:tc>
          <w:tcPr>
            <w:tcW w:w="1276"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w:t>
            </w:r>
          </w:p>
        </w:tc>
      </w:tr>
      <w:tr w:rsidR="00C73464" w:rsidRPr="00C73464" w:rsidTr="00FD4A27">
        <w:trPr>
          <w:jc w:val="center"/>
        </w:trPr>
        <w:tc>
          <w:tcPr>
            <w:tcW w:w="2880" w:type="dxa"/>
            <w:hideMark/>
          </w:tcPr>
          <w:p w:rsidR="00C73464" w:rsidRPr="00C73464" w:rsidRDefault="00C73464" w:rsidP="00C73464">
            <w:pPr>
              <w:spacing w:after="0"/>
              <w:jc w:val="left"/>
              <w:rPr>
                <w:rFonts w:eastAsia="Times New Roman"/>
                <w:sz w:val="24"/>
              </w:rPr>
            </w:pPr>
            <w:r w:rsidRPr="00C73464">
              <w:rPr>
                <w:rFonts w:eastAsia="Times New Roman"/>
                <w:sz w:val="24"/>
              </w:rPr>
              <w:t>на прицеп роспуск</w:t>
            </w:r>
          </w:p>
        </w:tc>
        <w:tc>
          <w:tcPr>
            <w:tcW w:w="1012"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50</w:t>
            </w:r>
          </w:p>
        </w:tc>
        <w:tc>
          <w:tcPr>
            <w:tcW w:w="973"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50</w:t>
            </w:r>
          </w:p>
        </w:tc>
        <w:tc>
          <w:tcPr>
            <w:tcW w:w="1134"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130</w:t>
            </w:r>
          </w:p>
        </w:tc>
        <w:tc>
          <w:tcPr>
            <w:tcW w:w="1276"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180</w:t>
            </w:r>
          </w:p>
        </w:tc>
        <w:tc>
          <w:tcPr>
            <w:tcW w:w="992"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230</w:t>
            </w:r>
          </w:p>
        </w:tc>
        <w:tc>
          <w:tcPr>
            <w:tcW w:w="1276"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w:t>
            </w:r>
          </w:p>
        </w:tc>
      </w:tr>
      <w:tr w:rsidR="00C73464" w:rsidRPr="00C73464" w:rsidTr="00FD4A27">
        <w:trPr>
          <w:jc w:val="center"/>
        </w:trPr>
        <w:tc>
          <w:tcPr>
            <w:tcW w:w="2880" w:type="dxa"/>
            <w:hideMark/>
          </w:tcPr>
          <w:p w:rsidR="00C73464" w:rsidRPr="00C73464" w:rsidRDefault="00C73464" w:rsidP="00C73464">
            <w:pPr>
              <w:spacing w:after="0"/>
              <w:jc w:val="left"/>
              <w:rPr>
                <w:rFonts w:eastAsia="Times New Roman"/>
                <w:sz w:val="24"/>
              </w:rPr>
            </w:pPr>
            <w:r w:rsidRPr="00C73464">
              <w:rPr>
                <w:rFonts w:eastAsia="Times New Roman"/>
                <w:sz w:val="24"/>
              </w:rPr>
              <w:t>Масса автопоезда (с грузом), т</w:t>
            </w:r>
          </w:p>
        </w:tc>
        <w:tc>
          <w:tcPr>
            <w:tcW w:w="1012"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21,4</w:t>
            </w:r>
          </w:p>
        </w:tc>
        <w:tc>
          <w:tcPr>
            <w:tcW w:w="973"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17</w:t>
            </w:r>
          </w:p>
        </w:tc>
        <w:tc>
          <w:tcPr>
            <w:tcW w:w="1134"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36,35</w:t>
            </w:r>
          </w:p>
        </w:tc>
        <w:tc>
          <w:tcPr>
            <w:tcW w:w="1276"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60</w:t>
            </w:r>
          </w:p>
        </w:tc>
        <w:tc>
          <w:tcPr>
            <w:tcW w:w="992"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72,4</w:t>
            </w:r>
          </w:p>
        </w:tc>
        <w:tc>
          <w:tcPr>
            <w:tcW w:w="1276"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46</w:t>
            </w:r>
          </w:p>
        </w:tc>
      </w:tr>
      <w:tr w:rsidR="00C73464" w:rsidRPr="00C73464" w:rsidTr="00FD4A27">
        <w:trPr>
          <w:jc w:val="center"/>
        </w:trPr>
        <w:tc>
          <w:tcPr>
            <w:tcW w:w="2880" w:type="dxa"/>
            <w:hideMark/>
          </w:tcPr>
          <w:p w:rsidR="00C73464" w:rsidRPr="00C73464" w:rsidRDefault="00C73464" w:rsidP="00C73464">
            <w:pPr>
              <w:spacing w:after="0"/>
              <w:jc w:val="left"/>
              <w:rPr>
                <w:rFonts w:eastAsia="Times New Roman"/>
                <w:sz w:val="24"/>
              </w:rPr>
            </w:pPr>
            <w:r w:rsidRPr="00C73464">
              <w:rPr>
                <w:rFonts w:eastAsia="Times New Roman"/>
                <w:sz w:val="24"/>
              </w:rPr>
              <w:t>Скорость движения (максимальная), км/ч</w:t>
            </w:r>
          </w:p>
        </w:tc>
        <w:tc>
          <w:tcPr>
            <w:tcW w:w="1012"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65</w:t>
            </w:r>
          </w:p>
        </w:tc>
        <w:tc>
          <w:tcPr>
            <w:tcW w:w="973"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80</w:t>
            </w:r>
          </w:p>
        </w:tc>
        <w:tc>
          <w:tcPr>
            <w:tcW w:w="1134"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60</w:t>
            </w:r>
          </w:p>
        </w:tc>
        <w:tc>
          <w:tcPr>
            <w:tcW w:w="1276"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60</w:t>
            </w:r>
          </w:p>
        </w:tc>
        <w:tc>
          <w:tcPr>
            <w:tcW w:w="992"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58</w:t>
            </w:r>
          </w:p>
        </w:tc>
        <w:tc>
          <w:tcPr>
            <w:tcW w:w="1276"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w:t>
            </w:r>
          </w:p>
        </w:tc>
      </w:tr>
      <w:tr w:rsidR="00C73464" w:rsidRPr="00C73464" w:rsidTr="00FD4A27">
        <w:trPr>
          <w:jc w:val="center"/>
        </w:trPr>
        <w:tc>
          <w:tcPr>
            <w:tcW w:w="9543" w:type="dxa"/>
            <w:gridSpan w:val="7"/>
            <w:hideMark/>
          </w:tcPr>
          <w:p w:rsidR="00C73464" w:rsidRPr="00C73464" w:rsidRDefault="00C73464" w:rsidP="00C73464">
            <w:pPr>
              <w:spacing w:after="0"/>
              <w:jc w:val="center"/>
              <w:rPr>
                <w:rFonts w:eastAsia="Times New Roman"/>
                <w:sz w:val="24"/>
              </w:rPr>
            </w:pPr>
            <w:r w:rsidRPr="00C73464">
              <w:rPr>
                <w:rFonts w:eastAsia="Times New Roman"/>
                <w:sz w:val="24"/>
              </w:rPr>
              <w:t>*Предельное число перевозимых автопоездом труб диаметром, мм:</w:t>
            </w:r>
          </w:p>
        </w:tc>
      </w:tr>
      <w:tr w:rsidR="00C73464" w:rsidRPr="00C73464" w:rsidTr="00FD4A27">
        <w:trPr>
          <w:jc w:val="center"/>
        </w:trPr>
        <w:tc>
          <w:tcPr>
            <w:tcW w:w="2880" w:type="dxa"/>
            <w:hideMark/>
          </w:tcPr>
          <w:p w:rsidR="00C73464" w:rsidRPr="00C73464" w:rsidRDefault="00C73464" w:rsidP="00C73464">
            <w:pPr>
              <w:spacing w:after="0"/>
              <w:jc w:val="left"/>
              <w:rPr>
                <w:rFonts w:eastAsia="Times New Roman"/>
                <w:sz w:val="24"/>
              </w:rPr>
            </w:pPr>
            <w:r w:rsidRPr="00C73464">
              <w:rPr>
                <w:rFonts w:eastAsia="Times New Roman"/>
                <w:sz w:val="24"/>
              </w:rPr>
              <w:t>530</w:t>
            </w:r>
          </w:p>
        </w:tc>
        <w:tc>
          <w:tcPr>
            <w:tcW w:w="1012"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7-4-2</w:t>
            </w:r>
          </w:p>
        </w:tc>
        <w:tc>
          <w:tcPr>
            <w:tcW w:w="973"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7-5-3</w:t>
            </w:r>
          </w:p>
        </w:tc>
        <w:tc>
          <w:tcPr>
            <w:tcW w:w="1134"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7-4-2</w:t>
            </w:r>
          </w:p>
        </w:tc>
        <w:tc>
          <w:tcPr>
            <w:tcW w:w="1276"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9-0-0</w:t>
            </w:r>
          </w:p>
        </w:tc>
        <w:tc>
          <w:tcPr>
            <w:tcW w:w="992"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9-9-9</w:t>
            </w:r>
          </w:p>
        </w:tc>
        <w:tc>
          <w:tcPr>
            <w:tcW w:w="1276"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9-9 -7</w:t>
            </w:r>
          </w:p>
        </w:tc>
      </w:tr>
      <w:tr w:rsidR="00C73464" w:rsidRPr="00C73464" w:rsidTr="00FD4A27">
        <w:trPr>
          <w:jc w:val="center"/>
        </w:trPr>
        <w:tc>
          <w:tcPr>
            <w:tcW w:w="2880" w:type="dxa"/>
            <w:hideMark/>
          </w:tcPr>
          <w:p w:rsidR="00C73464" w:rsidRPr="00C73464" w:rsidRDefault="00C73464" w:rsidP="00C73464">
            <w:pPr>
              <w:spacing w:after="0"/>
              <w:jc w:val="left"/>
              <w:rPr>
                <w:rFonts w:eastAsia="Times New Roman"/>
                <w:sz w:val="24"/>
              </w:rPr>
            </w:pPr>
            <w:r w:rsidRPr="00C73464">
              <w:rPr>
                <w:rFonts w:eastAsia="Times New Roman"/>
                <w:sz w:val="24"/>
              </w:rPr>
              <w:t>720</w:t>
            </w:r>
          </w:p>
        </w:tc>
        <w:tc>
          <w:tcPr>
            <w:tcW w:w="1012"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5-2-1</w:t>
            </w:r>
          </w:p>
        </w:tc>
        <w:tc>
          <w:tcPr>
            <w:tcW w:w="973"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5-2-1</w:t>
            </w:r>
          </w:p>
        </w:tc>
        <w:tc>
          <w:tcPr>
            <w:tcW w:w="1134"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6-3-2</w:t>
            </w:r>
          </w:p>
        </w:tc>
        <w:tc>
          <w:tcPr>
            <w:tcW w:w="1276"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6-0-0</w:t>
            </w:r>
          </w:p>
        </w:tc>
        <w:tc>
          <w:tcPr>
            <w:tcW w:w="992"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6-6-6</w:t>
            </w:r>
          </w:p>
        </w:tc>
        <w:tc>
          <w:tcPr>
            <w:tcW w:w="1276"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6-3 -3</w:t>
            </w:r>
          </w:p>
        </w:tc>
      </w:tr>
      <w:tr w:rsidR="00C73464" w:rsidRPr="00C73464" w:rsidTr="00FD4A27">
        <w:trPr>
          <w:jc w:val="center"/>
        </w:trPr>
        <w:tc>
          <w:tcPr>
            <w:tcW w:w="2880" w:type="dxa"/>
            <w:hideMark/>
          </w:tcPr>
          <w:p w:rsidR="00C73464" w:rsidRPr="00C73464" w:rsidRDefault="00C73464" w:rsidP="00C73464">
            <w:pPr>
              <w:spacing w:after="0"/>
              <w:jc w:val="left"/>
              <w:rPr>
                <w:rFonts w:eastAsia="Times New Roman"/>
                <w:sz w:val="24"/>
              </w:rPr>
            </w:pPr>
            <w:r w:rsidRPr="00C73464">
              <w:rPr>
                <w:rFonts w:eastAsia="Times New Roman"/>
                <w:sz w:val="24"/>
              </w:rPr>
              <w:t>820</w:t>
            </w:r>
          </w:p>
        </w:tc>
        <w:tc>
          <w:tcPr>
            <w:tcW w:w="1012"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5-2-1</w:t>
            </w:r>
          </w:p>
        </w:tc>
        <w:tc>
          <w:tcPr>
            <w:tcW w:w="973"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5-2-1</w:t>
            </w:r>
          </w:p>
        </w:tc>
        <w:tc>
          <w:tcPr>
            <w:tcW w:w="1134"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6-3-2</w:t>
            </w:r>
          </w:p>
        </w:tc>
        <w:tc>
          <w:tcPr>
            <w:tcW w:w="1276"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6-0-0</w:t>
            </w:r>
          </w:p>
        </w:tc>
        <w:tc>
          <w:tcPr>
            <w:tcW w:w="992"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6-6-6</w:t>
            </w:r>
          </w:p>
        </w:tc>
        <w:tc>
          <w:tcPr>
            <w:tcW w:w="1276"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6-6 -3</w:t>
            </w:r>
          </w:p>
        </w:tc>
      </w:tr>
      <w:tr w:rsidR="00C73464" w:rsidRPr="00C73464" w:rsidTr="00FD4A27">
        <w:trPr>
          <w:jc w:val="center"/>
        </w:trPr>
        <w:tc>
          <w:tcPr>
            <w:tcW w:w="2880" w:type="dxa"/>
            <w:hideMark/>
          </w:tcPr>
          <w:p w:rsidR="00C73464" w:rsidRPr="00C73464" w:rsidRDefault="00C73464" w:rsidP="00C73464">
            <w:pPr>
              <w:spacing w:after="0"/>
              <w:jc w:val="left"/>
              <w:rPr>
                <w:rFonts w:eastAsia="Times New Roman"/>
                <w:sz w:val="24"/>
              </w:rPr>
            </w:pPr>
            <w:r w:rsidRPr="00C73464">
              <w:rPr>
                <w:rFonts w:eastAsia="Times New Roman"/>
                <w:sz w:val="24"/>
              </w:rPr>
              <w:t>1020</w:t>
            </w:r>
          </w:p>
        </w:tc>
        <w:tc>
          <w:tcPr>
            <w:tcW w:w="1012"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2-1-0</w:t>
            </w:r>
          </w:p>
        </w:tc>
        <w:tc>
          <w:tcPr>
            <w:tcW w:w="973"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2-1-0</w:t>
            </w:r>
          </w:p>
        </w:tc>
        <w:tc>
          <w:tcPr>
            <w:tcW w:w="1134"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3-1-1</w:t>
            </w:r>
          </w:p>
        </w:tc>
        <w:tc>
          <w:tcPr>
            <w:tcW w:w="1276"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3-0-0</w:t>
            </w:r>
          </w:p>
        </w:tc>
        <w:tc>
          <w:tcPr>
            <w:tcW w:w="992"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3-3-3</w:t>
            </w:r>
          </w:p>
        </w:tc>
        <w:tc>
          <w:tcPr>
            <w:tcW w:w="1276"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3-3 -2</w:t>
            </w:r>
          </w:p>
        </w:tc>
      </w:tr>
      <w:tr w:rsidR="00C73464" w:rsidRPr="00C73464" w:rsidTr="00FD4A27">
        <w:trPr>
          <w:jc w:val="center"/>
        </w:trPr>
        <w:tc>
          <w:tcPr>
            <w:tcW w:w="2880" w:type="dxa"/>
            <w:hideMark/>
          </w:tcPr>
          <w:p w:rsidR="00C73464" w:rsidRPr="00C73464" w:rsidRDefault="00C73464" w:rsidP="00C73464">
            <w:pPr>
              <w:spacing w:after="0"/>
              <w:jc w:val="left"/>
              <w:rPr>
                <w:rFonts w:eastAsia="Times New Roman"/>
                <w:sz w:val="24"/>
              </w:rPr>
            </w:pPr>
            <w:r w:rsidRPr="00C73464">
              <w:rPr>
                <w:rFonts w:eastAsia="Times New Roman"/>
                <w:sz w:val="24"/>
              </w:rPr>
              <w:t>1220</w:t>
            </w:r>
          </w:p>
        </w:tc>
        <w:tc>
          <w:tcPr>
            <w:tcW w:w="1012"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2-1-0</w:t>
            </w:r>
          </w:p>
        </w:tc>
        <w:tc>
          <w:tcPr>
            <w:tcW w:w="973"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2-1-0</w:t>
            </w:r>
          </w:p>
        </w:tc>
        <w:tc>
          <w:tcPr>
            <w:tcW w:w="1134"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3-1-1</w:t>
            </w:r>
          </w:p>
        </w:tc>
        <w:tc>
          <w:tcPr>
            <w:tcW w:w="1276"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3-0-0</w:t>
            </w:r>
          </w:p>
        </w:tc>
        <w:tc>
          <w:tcPr>
            <w:tcW w:w="992"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3-3-3</w:t>
            </w:r>
          </w:p>
        </w:tc>
        <w:tc>
          <w:tcPr>
            <w:tcW w:w="1276"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3-3 -2</w:t>
            </w:r>
          </w:p>
        </w:tc>
      </w:tr>
      <w:tr w:rsidR="00C73464" w:rsidRPr="00C73464" w:rsidTr="00FD4A27">
        <w:trPr>
          <w:jc w:val="center"/>
        </w:trPr>
        <w:tc>
          <w:tcPr>
            <w:tcW w:w="2880" w:type="dxa"/>
            <w:hideMark/>
          </w:tcPr>
          <w:p w:rsidR="00C73464" w:rsidRPr="00C73464" w:rsidRDefault="00C73464" w:rsidP="00C73464">
            <w:pPr>
              <w:spacing w:after="0"/>
              <w:jc w:val="left"/>
              <w:rPr>
                <w:rFonts w:eastAsia="Times New Roman"/>
                <w:sz w:val="24"/>
              </w:rPr>
            </w:pPr>
            <w:r w:rsidRPr="00C73464">
              <w:rPr>
                <w:rFonts w:eastAsia="Times New Roman"/>
                <w:sz w:val="24"/>
              </w:rPr>
              <w:t>1420</w:t>
            </w:r>
          </w:p>
        </w:tc>
        <w:tc>
          <w:tcPr>
            <w:tcW w:w="1012"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1-0-0</w:t>
            </w:r>
          </w:p>
        </w:tc>
        <w:tc>
          <w:tcPr>
            <w:tcW w:w="973"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1-0-0</w:t>
            </w:r>
          </w:p>
        </w:tc>
        <w:tc>
          <w:tcPr>
            <w:tcW w:w="1134"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2-1-0</w:t>
            </w:r>
          </w:p>
        </w:tc>
        <w:tc>
          <w:tcPr>
            <w:tcW w:w="1276"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2-0-0</w:t>
            </w:r>
          </w:p>
        </w:tc>
        <w:tc>
          <w:tcPr>
            <w:tcW w:w="992"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2-2-1</w:t>
            </w:r>
          </w:p>
        </w:tc>
        <w:tc>
          <w:tcPr>
            <w:tcW w:w="1276"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2-2 -1</w:t>
            </w:r>
          </w:p>
        </w:tc>
      </w:tr>
      <w:tr w:rsidR="00C73464" w:rsidRPr="00C73464" w:rsidTr="00FD4A27">
        <w:trPr>
          <w:jc w:val="center"/>
        </w:trPr>
        <w:tc>
          <w:tcPr>
            <w:tcW w:w="9543" w:type="dxa"/>
            <w:gridSpan w:val="7"/>
            <w:hideMark/>
          </w:tcPr>
          <w:p w:rsidR="00C73464" w:rsidRPr="00C73464" w:rsidRDefault="00C73464" w:rsidP="00C73464">
            <w:pPr>
              <w:spacing w:after="0"/>
              <w:jc w:val="center"/>
              <w:rPr>
                <w:rFonts w:eastAsia="Times New Roman"/>
                <w:sz w:val="24"/>
              </w:rPr>
            </w:pPr>
            <w:r w:rsidRPr="00C73464">
              <w:rPr>
                <w:rFonts w:eastAsia="Times New Roman"/>
                <w:sz w:val="24"/>
              </w:rPr>
              <w:t>Основные размеры (без груза), мм:</w:t>
            </w:r>
          </w:p>
        </w:tc>
      </w:tr>
      <w:tr w:rsidR="00C73464" w:rsidRPr="00C73464" w:rsidTr="00FD4A27">
        <w:trPr>
          <w:jc w:val="center"/>
        </w:trPr>
        <w:tc>
          <w:tcPr>
            <w:tcW w:w="2880" w:type="dxa"/>
            <w:hideMark/>
          </w:tcPr>
          <w:p w:rsidR="00C73464" w:rsidRPr="00C73464" w:rsidRDefault="00C73464" w:rsidP="00C73464">
            <w:pPr>
              <w:spacing w:after="0"/>
              <w:jc w:val="left"/>
              <w:rPr>
                <w:rFonts w:eastAsia="Times New Roman"/>
                <w:sz w:val="24"/>
              </w:rPr>
            </w:pPr>
            <w:r w:rsidRPr="00C73464">
              <w:rPr>
                <w:rFonts w:eastAsia="Times New Roman"/>
                <w:sz w:val="24"/>
              </w:rPr>
              <w:t>длина</w:t>
            </w:r>
          </w:p>
        </w:tc>
        <w:tc>
          <w:tcPr>
            <w:tcW w:w="1012"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11440</w:t>
            </w:r>
          </w:p>
        </w:tc>
        <w:tc>
          <w:tcPr>
            <w:tcW w:w="973"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11 300</w:t>
            </w:r>
          </w:p>
        </w:tc>
        <w:tc>
          <w:tcPr>
            <w:tcW w:w="1134"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15000</w:t>
            </w:r>
          </w:p>
        </w:tc>
        <w:tc>
          <w:tcPr>
            <w:tcW w:w="1276"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16000</w:t>
            </w:r>
          </w:p>
        </w:tc>
        <w:tc>
          <w:tcPr>
            <w:tcW w:w="992"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16540</w:t>
            </w:r>
          </w:p>
        </w:tc>
        <w:tc>
          <w:tcPr>
            <w:tcW w:w="1276"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16550</w:t>
            </w:r>
          </w:p>
        </w:tc>
      </w:tr>
      <w:tr w:rsidR="00C73464" w:rsidRPr="00C73464" w:rsidTr="00FD4A27">
        <w:trPr>
          <w:jc w:val="center"/>
        </w:trPr>
        <w:tc>
          <w:tcPr>
            <w:tcW w:w="2880" w:type="dxa"/>
            <w:hideMark/>
          </w:tcPr>
          <w:p w:rsidR="00C73464" w:rsidRPr="00C73464" w:rsidRDefault="00C73464" w:rsidP="00C73464">
            <w:pPr>
              <w:spacing w:after="0"/>
              <w:jc w:val="left"/>
              <w:rPr>
                <w:rFonts w:eastAsia="Times New Roman"/>
                <w:sz w:val="24"/>
              </w:rPr>
            </w:pPr>
            <w:r w:rsidRPr="00C73464">
              <w:rPr>
                <w:rFonts w:eastAsia="Times New Roman"/>
                <w:sz w:val="24"/>
              </w:rPr>
              <w:t>ширина</w:t>
            </w:r>
          </w:p>
        </w:tc>
        <w:tc>
          <w:tcPr>
            <w:tcW w:w="1012"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2500</w:t>
            </w:r>
          </w:p>
        </w:tc>
        <w:tc>
          <w:tcPr>
            <w:tcW w:w="973"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2500</w:t>
            </w:r>
          </w:p>
        </w:tc>
        <w:tc>
          <w:tcPr>
            <w:tcW w:w="1134"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2685</w:t>
            </w:r>
          </w:p>
        </w:tc>
        <w:tc>
          <w:tcPr>
            <w:tcW w:w="1276"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3050</w:t>
            </w:r>
          </w:p>
        </w:tc>
        <w:tc>
          <w:tcPr>
            <w:tcW w:w="992"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3050</w:t>
            </w:r>
          </w:p>
        </w:tc>
        <w:tc>
          <w:tcPr>
            <w:tcW w:w="1276"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2500</w:t>
            </w:r>
          </w:p>
        </w:tc>
      </w:tr>
      <w:tr w:rsidR="00C73464" w:rsidRPr="00C73464" w:rsidTr="00FD4A27">
        <w:trPr>
          <w:jc w:val="center"/>
        </w:trPr>
        <w:tc>
          <w:tcPr>
            <w:tcW w:w="2880" w:type="dxa"/>
            <w:hideMark/>
          </w:tcPr>
          <w:p w:rsidR="00C73464" w:rsidRPr="00C73464" w:rsidRDefault="00C73464" w:rsidP="00C73464">
            <w:pPr>
              <w:spacing w:after="0"/>
              <w:jc w:val="left"/>
              <w:rPr>
                <w:rFonts w:eastAsia="Times New Roman"/>
                <w:sz w:val="24"/>
              </w:rPr>
            </w:pPr>
            <w:r w:rsidRPr="00C73464">
              <w:rPr>
                <w:rFonts w:eastAsia="Times New Roman"/>
                <w:sz w:val="24"/>
              </w:rPr>
              <w:t>высота</w:t>
            </w:r>
          </w:p>
        </w:tc>
        <w:tc>
          <w:tcPr>
            <w:tcW w:w="1012"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2870</w:t>
            </w:r>
          </w:p>
        </w:tc>
        <w:tc>
          <w:tcPr>
            <w:tcW w:w="973"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2180</w:t>
            </w:r>
          </w:p>
        </w:tc>
        <w:tc>
          <w:tcPr>
            <w:tcW w:w="1134"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3135</w:t>
            </w:r>
          </w:p>
        </w:tc>
        <w:tc>
          <w:tcPr>
            <w:tcW w:w="1276"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3475</w:t>
            </w:r>
          </w:p>
        </w:tc>
        <w:tc>
          <w:tcPr>
            <w:tcW w:w="992"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3500</w:t>
            </w:r>
          </w:p>
        </w:tc>
        <w:tc>
          <w:tcPr>
            <w:tcW w:w="1276"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2270</w:t>
            </w:r>
          </w:p>
        </w:tc>
      </w:tr>
      <w:tr w:rsidR="00C73464" w:rsidRPr="00C73464" w:rsidTr="00FD4A27">
        <w:trPr>
          <w:jc w:val="center"/>
        </w:trPr>
        <w:tc>
          <w:tcPr>
            <w:tcW w:w="2880" w:type="dxa"/>
            <w:hideMark/>
          </w:tcPr>
          <w:p w:rsidR="00C73464" w:rsidRPr="00C73464" w:rsidRDefault="00C73464" w:rsidP="00C73464">
            <w:pPr>
              <w:spacing w:after="0"/>
              <w:jc w:val="left"/>
              <w:rPr>
                <w:rFonts w:eastAsia="Times New Roman"/>
                <w:sz w:val="24"/>
              </w:rPr>
            </w:pPr>
            <w:r w:rsidRPr="00C73464">
              <w:rPr>
                <w:rFonts w:eastAsia="Times New Roman"/>
                <w:sz w:val="24"/>
              </w:rPr>
              <w:t>Масса, т</w:t>
            </w:r>
          </w:p>
        </w:tc>
        <w:tc>
          <w:tcPr>
            <w:tcW w:w="1012"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12,4</w:t>
            </w:r>
          </w:p>
        </w:tc>
        <w:tc>
          <w:tcPr>
            <w:tcW w:w="973"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9,7</w:t>
            </w:r>
          </w:p>
        </w:tc>
        <w:tc>
          <w:tcPr>
            <w:tcW w:w="1134"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17,35</w:t>
            </w:r>
          </w:p>
        </w:tc>
        <w:tc>
          <w:tcPr>
            <w:tcW w:w="1276"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30</w:t>
            </w:r>
          </w:p>
        </w:tc>
        <w:tc>
          <w:tcPr>
            <w:tcW w:w="992"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36,4</w:t>
            </w:r>
          </w:p>
        </w:tc>
        <w:tc>
          <w:tcPr>
            <w:tcW w:w="1276"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21</w:t>
            </w:r>
          </w:p>
        </w:tc>
      </w:tr>
    </w:tbl>
    <w:p w:rsidR="00C73464" w:rsidRDefault="00C73464" w:rsidP="00C73464">
      <w:pPr>
        <w:spacing w:after="0" w:line="240" w:lineRule="auto"/>
        <w:rPr>
          <w:rFonts w:eastAsia="Times New Roman"/>
          <w:szCs w:val="28"/>
          <w:lang w:eastAsia="ru-RU"/>
        </w:rPr>
      </w:pPr>
      <w:r w:rsidRPr="00C73464">
        <w:rPr>
          <w:rFonts w:eastAsia="Times New Roman"/>
          <w:szCs w:val="28"/>
          <w:lang w:eastAsia="ru-RU"/>
        </w:rPr>
        <w:t>Примечание: * - Первая цифра обозначает число труб длиной 12 м, вторая - длиной 24 м, третья - длиной 36 м.</w:t>
      </w:r>
    </w:p>
    <w:p w:rsidR="00C73464" w:rsidRDefault="00C73464" w:rsidP="00C73464">
      <w:pPr>
        <w:spacing w:after="0" w:line="240" w:lineRule="auto"/>
        <w:rPr>
          <w:rFonts w:eastAsia="Times New Roman"/>
          <w:szCs w:val="28"/>
          <w:lang w:eastAsia="ru-RU"/>
        </w:rPr>
      </w:pPr>
    </w:p>
    <w:p w:rsidR="00C73464" w:rsidRPr="00C73464" w:rsidRDefault="00C73464" w:rsidP="00C73464">
      <w:pPr>
        <w:spacing w:after="240" w:line="240" w:lineRule="auto"/>
        <w:jc w:val="center"/>
        <w:rPr>
          <w:rFonts w:eastAsia="Times New Roman"/>
          <w:szCs w:val="28"/>
          <w:lang w:eastAsia="ru-RU"/>
        </w:rPr>
      </w:pPr>
      <w:r w:rsidRPr="00C73464">
        <w:rPr>
          <w:rFonts w:eastAsia="Times New Roman"/>
          <w:b/>
          <w:bCs/>
          <w:szCs w:val="28"/>
          <w:lang w:eastAsia="ru-RU"/>
        </w:rPr>
        <w:t>А3</w:t>
      </w:r>
      <w:r>
        <w:rPr>
          <w:rFonts w:eastAsia="Times New Roman"/>
          <w:b/>
          <w:bCs/>
          <w:szCs w:val="28"/>
          <w:lang w:eastAsia="ru-RU"/>
        </w:rPr>
        <w:t xml:space="preserve"> </w:t>
      </w:r>
      <w:r w:rsidRPr="00C73464">
        <w:rPr>
          <w:rFonts w:eastAsia="Times New Roman"/>
          <w:b/>
          <w:bCs/>
          <w:szCs w:val="28"/>
          <w:lang w:eastAsia="ru-RU"/>
        </w:rPr>
        <w:t>Технические данные грузовых автомобилей общего назначения</w:t>
      </w:r>
    </w:p>
    <w:tbl>
      <w:tblPr>
        <w:tblStyle w:val="3f0"/>
        <w:tblW w:w="9626" w:type="dxa"/>
        <w:jc w:val="center"/>
        <w:tblLook w:val="04A0"/>
      </w:tblPr>
      <w:tblGrid>
        <w:gridCol w:w="3059"/>
        <w:gridCol w:w="817"/>
        <w:gridCol w:w="973"/>
        <w:gridCol w:w="815"/>
        <w:gridCol w:w="1154"/>
        <w:gridCol w:w="919"/>
        <w:gridCol w:w="860"/>
        <w:gridCol w:w="1029"/>
      </w:tblGrid>
      <w:tr w:rsidR="00C73464" w:rsidRPr="00C73464" w:rsidTr="00FD4A27">
        <w:trPr>
          <w:jc w:val="center"/>
        </w:trPr>
        <w:tc>
          <w:tcPr>
            <w:tcW w:w="3059" w:type="dxa"/>
            <w:vMerge w:val="restart"/>
            <w:vAlign w:val="center"/>
            <w:hideMark/>
          </w:tcPr>
          <w:p w:rsidR="00C73464" w:rsidRPr="00C73464" w:rsidRDefault="00C73464" w:rsidP="00C73464">
            <w:pPr>
              <w:spacing w:after="0"/>
              <w:jc w:val="left"/>
              <w:rPr>
                <w:rFonts w:eastAsia="Times New Roman"/>
                <w:sz w:val="24"/>
              </w:rPr>
            </w:pPr>
            <w:r w:rsidRPr="00C73464">
              <w:rPr>
                <w:rFonts w:eastAsia="Times New Roman"/>
                <w:sz w:val="24"/>
              </w:rPr>
              <w:t>Показатели</w:t>
            </w:r>
          </w:p>
        </w:tc>
        <w:tc>
          <w:tcPr>
            <w:tcW w:w="6567" w:type="dxa"/>
            <w:gridSpan w:val="7"/>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Марка автомобилей</w:t>
            </w:r>
          </w:p>
        </w:tc>
      </w:tr>
      <w:tr w:rsidR="00C73464" w:rsidRPr="00C73464" w:rsidTr="00FD4A27">
        <w:trPr>
          <w:trHeight w:val="591"/>
          <w:jc w:val="center"/>
        </w:trPr>
        <w:tc>
          <w:tcPr>
            <w:tcW w:w="3059" w:type="dxa"/>
            <w:vMerge/>
            <w:vAlign w:val="center"/>
            <w:hideMark/>
          </w:tcPr>
          <w:p w:rsidR="00C73464" w:rsidRPr="00C73464" w:rsidRDefault="00C73464" w:rsidP="00C73464">
            <w:pPr>
              <w:spacing w:after="0"/>
              <w:jc w:val="left"/>
              <w:rPr>
                <w:rFonts w:eastAsia="Times New Roman"/>
                <w:sz w:val="24"/>
              </w:rPr>
            </w:pPr>
          </w:p>
        </w:tc>
        <w:tc>
          <w:tcPr>
            <w:tcW w:w="817"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УАЗ-451М</w:t>
            </w:r>
          </w:p>
        </w:tc>
        <w:tc>
          <w:tcPr>
            <w:tcW w:w="973"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ГАЗ-52-03</w:t>
            </w:r>
          </w:p>
        </w:tc>
        <w:tc>
          <w:tcPr>
            <w:tcW w:w="815"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ГАЗ-53А</w:t>
            </w:r>
          </w:p>
        </w:tc>
        <w:tc>
          <w:tcPr>
            <w:tcW w:w="1154"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ЗИЛ-130-76</w:t>
            </w:r>
          </w:p>
        </w:tc>
        <w:tc>
          <w:tcPr>
            <w:tcW w:w="919"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Урал-377К</w:t>
            </w:r>
          </w:p>
        </w:tc>
        <w:tc>
          <w:tcPr>
            <w:tcW w:w="860"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МАЗ-5335</w:t>
            </w:r>
          </w:p>
        </w:tc>
        <w:tc>
          <w:tcPr>
            <w:tcW w:w="1029"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КамАЗ- 53212</w:t>
            </w:r>
          </w:p>
        </w:tc>
      </w:tr>
      <w:tr w:rsidR="00C73464" w:rsidRPr="00C73464" w:rsidTr="00FD4A27">
        <w:trPr>
          <w:trHeight w:val="273"/>
          <w:jc w:val="center"/>
        </w:trPr>
        <w:tc>
          <w:tcPr>
            <w:tcW w:w="3059" w:type="dxa"/>
            <w:vAlign w:val="center"/>
            <w:hideMark/>
          </w:tcPr>
          <w:p w:rsidR="00C73464" w:rsidRPr="00C73464" w:rsidRDefault="00C73464" w:rsidP="00C73464">
            <w:pPr>
              <w:spacing w:after="0"/>
              <w:jc w:val="left"/>
              <w:rPr>
                <w:rFonts w:eastAsia="Times New Roman"/>
                <w:sz w:val="24"/>
              </w:rPr>
            </w:pPr>
            <w:r w:rsidRPr="00C73464">
              <w:rPr>
                <w:rFonts w:eastAsia="Times New Roman"/>
                <w:sz w:val="24"/>
              </w:rPr>
              <w:t xml:space="preserve">Грузоподъемность, т </w:t>
            </w:r>
          </w:p>
        </w:tc>
        <w:tc>
          <w:tcPr>
            <w:tcW w:w="817"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1,0</w:t>
            </w:r>
          </w:p>
        </w:tc>
        <w:tc>
          <w:tcPr>
            <w:tcW w:w="973"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2,5</w:t>
            </w:r>
          </w:p>
        </w:tc>
        <w:tc>
          <w:tcPr>
            <w:tcW w:w="815"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4,0</w:t>
            </w:r>
          </w:p>
        </w:tc>
        <w:tc>
          <w:tcPr>
            <w:tcW w:w="1154"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6,0</w:t>
            </w:r>
          </w:p>
        </w:tc>
        <w:tc>
          <w:tcPr>
            <w:tcW w:w="919"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7,0</w:t>
            </w:r>
          </w:p>
        </w:tc>
        <w:tc>
          <w:tcPr>
            <w:tcW w:w="860"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8,0</w:t>
            </w:r>
          </w:p>
        </w:tc>
        <w:tc>
          <w:tcPr>
            <w:tcW w:w="1029"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10,0</w:t>
            </w:r>
          </w:p>
        </w:tc>
      </w:tr>
      <w:tr w:rsidR="00C73464" w:rsidRPr="00C73464" w:rsidTr="00FD4A27">
        <w:trPr>
          <w:trHeight w:val="561"/>
          <w:jc w:val="center"/>
        </w:trPr>
        <w:tc>
          <w:tcPr>
            <w:tcW w:w="3059" w:type="dxa"/>
            <w:vAlign w:val="center"/>
            <w:hideMark/>
          </w:tcPr>
          <w:p w:rsidR="00C73464" w:rsidRPr="00C73464" w:rsidRDefault="00C73464" w:rsidP="00C73464">
            <w:pPr>
              <w:spacing w:after="0"/>
              <w:jc w:val="left"/>
              <w:rPr>
                <w:rFonts w:eastAsia="Times New Roman"/>
                <w:sz w:val="24"/>
              </w:rPr>
            </w:pPr>
            <w:r w:rsidRPr="00C73464">
              <w:rPr>
                <w:rFonts w:eastAsia="Times New Roman"/>
                <w:sz w:val="24"/>
              </w:rPr>
              <w:t>Масса буксируемого прицепа, т</w:t>
            </w:r>
          </w:p>
        </w:tc>
        <w:tc>
          <w:tcPr>
            <w:tcW w:w="817"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w:t>
            </w:r>
          </w:p>
        </w:tc>
        <w:tc>
          <w:tcPr>
            <w:tcW w:w="973"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2,5</w:t>
            </w:r>
          </w:p>
        </w:tc>
        <w:tc>
          <w:tcPr>
            <w:tcW w:w="815"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4,0</w:t>
            </w:r>
          </w:p>
        </w:tc>
        <w:tc>
          <w:tcPr>
            <w:tcW w:w="1154"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8,0</w:t>
            </w:r>
          </w:p>
        </w:tc>
        <w:tc>
          <w:tcPr>
            <w:tcW w:w="919"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10,0</w:t>
            </w:r>
          </w:p>
        </w:tc>
        <w:tc>
          <w:tcPr>
            <w:tcW w:w="860"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12,0</w:t>
            </w:r>
          </w:p>
        </w:tc>
        <w:tc>
          <w:tcPr>
            <w:tcW w:w="1029"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14,0</w:t>
            </w:r>
          </w:p>
        </w:tc>
      </w:tr>
      <w:tr w:rsidR="006B763D" w:rsidRPr="00C73464" w:rsidTr="006B763D">
        <w:trPr>
          <w:trHeight w:val="87"/>
          <w:jc w:val="center"/>
        </w:trPr>
        <w:tc>
          <w:tcPr>
            <w:tcW w:w="3059" w:type="dxa"/>
            <w:vAlign w:val="center"/>
          </w:tcPr>
          <w:p w:rsidR="006B763D" w:rsidRPr="00C73464" w:rsidRDefault="006B763D" w:rsidP="006B763D">
            <w:pPr>
              <w:spacing w:after="0"/>
              <w:jc w:val="center"/>
              <w:rPr>
                <w:rFonts w:eastAsia="Times New Roman"/>
                <w:sz w:val="24"/>
              </w:rPr>
            </w:pPr>
            <w:r>
              <w:rPr>
                <w:rFonts w:eastAsia="Times New Roman"/>
                <w:sz w:val="24"/>
              </w:rPr>
              <w:t>1</w:t>
            </w:r>
          </w:p>
        </w:tc>
        <w:tc>
          <w:tcPr>
            <w:tcW w:w="817" w:type="dxa"/>
            <w:vAlign w:val="center"/>
          </w:tcPr>
          <w:p w:rsidR="006B763D" w:rsidRPr="00C73464" w:rsidRDefault="006B763D" w:rsidP="006B763D">
            <w:pPr>
              <w:spacing w:after="0"/>
              <w:jc w:val="center"/>
              <w:rPr>
                <w:rFonts w:eastAsia="Times New Roman"/>
                <w:sz w:val="24"/>
              </w:rPr>
            </w:pPr>
            <w:r>
              <w:rPr>
                <w:rFonts w:eastAsia="Times New Roman"/>
                <w:sz w:val="24"/>
              </w:rPr>
              <w:t>2</w:t>
            </w:r>
          </w:p>
        </w:tc>
        <w:tc>
          <w:tcPr>
            <w:tcW w:w="973" w:type="dxa"/>
            <w:vAlign w:val="center"/>
          </w:tcPr>
          <w:p w:rsidR="006B763D" w:rsidRPr="00C73464" w:rsidRDefault="006B763D" w:rsidP="006B763D">
            <w:pPr>
              <w:spacing w:after="0"/>
              <w:jc w:val="center"/>
              <w:rPr>
                <w:rFonts w:eastAsia="Times New Roman"/>
                <w:sz w:val="24"/>
              </w:rPr>
            </w:pPr>
            <w:r>
              <w:rPr>
                <w:rFonts w:eastAsia="Times New Roman"/>
                <w:sz w:val="24"/>
              </w:rPr>
              <w:t>3</w:t>
            </w:r>
          </w:p>
        </w:tc>
        <w:tc>
          <w:tcPr>
            <w:tcW w:w="815" w:type="dxa"/>
            <w:vAlign w:val="center"/>
          </w:tcPr>
          <w:p w:rsidR="006B763D" w:rsidRPr="00C73464" w:rsidRDefault="006B763D" w:rsidP="006B763D">
            <w:pPr>
              <w:spacing w:after="0"/>
              <w:jc w:val="center"/>
              <w:rPr>
                <w:rFonts w:eastAsia="Times New Roman"/>
                <w:sz w:val="24"/>
              </w:rPr>
            </w:pPr>
            <w:r>
              <w:rPr>
                <w:rFonts w:eastAsia="Times New Roman"/>
                <w:sz w:val="24"/>
              </w:rPr>
              <w:t>4</w:t>
            </w:r>
          </w:p>
        </w:tc>
        <w:tc>
          <w:tcPr>
            <w:tcW w:w="1154" w:type="dxa"/>
            <w:vAlign w:val="center"/>
          </w:tcPr>
          <w:p w:rsidR="006B763D" w:rsidRPr="00C73464" w:rsidRDefault="006B763D" w:rsidP="006B763D">
            <w:pPr>
              <w:spacing w:after="0"/>
              <w:jc w:val="center"/>
              <w:rPr>
                <w:rFonts w:eastAsia="Times New Roman"/>
                <w:sz w:val="24"/>
              </w:rPr>
            </w:pPr>
            <w:r>
              <w:rPr>
                <w:rFonts w:eastAsia="Times New Roman"/>
                <w:sz w:val="24"/>
              </w:rPr>
              <w:t>5</w:t>
            </w:r>
          </w:p>
        </w:tc>
        <w:tc>
          <w:tcPr>
            <w:tcW w:w="919" w:type="dxa"/>
            <w:vAlign w:val="center"/>
          </w:tcPr>
          <w:p w:rsidR="006B763D" w:rsidRPr="00C73464" w:rsidRDefault="006B763D" w:rsidP="006B763D">
            <w:pPr>
              <w:spacing w:after="0"/>
              <w:jc w:val="center"/>
              <w:rPr>
                <w:rFonts w:eastAsia="Times New Roman"/>
                <w:sz w:val="24"/>
              </w:rPr>
            </w:pPr>
            <w:r>
              <w:rPr>
                <w:rFonts w:eastAsia="Times New Roman"/>
                <w:sz w:val="24"/>
              </w:rPr>
              <w:t>6</w:t>
            </w:r>
          </w:p>
        </w:tc>
        <w:tc>
          <w:tcPr>
            <w:tcW w:w="860" w:type="dxa"/>
            <w:vAlign w:val="center"/>
          </w:tcPr>
          <w:p w:rsidR="006B763D" w:rsidRPr="00C73464" w:rsidRDefault="006B763D" w:rsidP="006B763D">
            <w:pPr>
              <w:spacing w:after="0"/>
              <w:jc w:val="center"/>
              <w:rPr>
                <w:rFonts w:eastAsia="Times New Roman"/>
                <w:sz w:val="24"/>
              </w:rPr>
            </w:pPr>
            <w:r>
              <w:rPr>
                <w:rFonts w:eastAsia="Times New Roman"/>
                <w:sz w:val="24"/>
              </w:rPr>
              <w:t>7</w:t>
            </w:r>
          </w:p>
        </w:tc>
        <w:tc>
          <w:tcPr>
            <w:tcW w:w="1029" w:type="dxa"/>
            <w:vAlign w:val="center"/>
          </w:tcPr>
          <w:p w:rsidR="006B763D" w:rsidRPr="00C73464" w:rsidRDefault="006B763D" w:rsidP="006B763D">
            <w:pPr>
              <w:spacing w:after="0"/>
              <w:jc w:val="center"/>
              <w:rPr>
                <w:rFonts w:eastAsia="Times New Roman"/>
                <w:sz w:val="24"/>
              </w:rPr>
            </w:pPr>
            <w:r>
              <w:rPr>
                <w:rFonts w:eastAsia="Times New Roman"/>
                <w:sz w:val="24"/>
              </w:rPr>
              <w:t>8</w:t>
            </w:r>
          </w:p>
        </w:tc>
      </w:tr>
      <w:tr w:rsidR="00C73464" w:rsidRPr="00C73464" w:rsidTr="00FD4A27">
        <w:trPr>
          <w:jc w:val="center"/>
        </w:trPr>
        <w:tc>
          <w:tcPr>
            <w:tcW w:w="9626" w:type="dxa"/>
            <w:gridSpan w:val="8"/>
            <w:hideMark/>
          </w:tcPr>
          <w:p w:rsidR="00C73464" w:rsidRPr="00C73464" w:rsidRDefault="00C73464" w:rsidP="00C73464">
            <w:pPr>
              <w:spacing w:after="0"/>
              <w:jc w:val="center"/>
              <w:rPr>
                <w:rFonts w:eastAsia="Times New Roman"/>
                <w:sz w:val="24"/>
              </w:rPr>
            </w:pPr>
            <w:r w:rsidRPr="00C73464">
              <w:rPr>
                <w:rFonts w:eastAsia="Times New Roman"/>
                <w:sz w:val="24"/>
              </w:rPr>
              <w:t>Число осей:</w:t>
            </w:r>
          </w:p>
        </w:tc>
      </w:tr>
      <w:tr w:rsidR="00C73464" w:rsidRPr="00C73464" w:rsidTr="00FD4A27">
        <w:trPr>
          <w:jc w:val="center"/>
        </w:trPr>
        <w:tc>
          <w:tcPr>
            <w:tcW w:w="3059" w:type="dxa"/>
            <w:hideMark/>
          </w:tcPr>
          <w:p w:rsidR="00C73464" w:rsidRPr="00C73464" w:rsidRDefault="00C73464" w:rsidP="00C73464">
            <w:pPr>
              <w:spacing w:after="0"/>
              <w:jc w:val="left"/>
              <w:rPr>
                <w:rFonts w:eastAsia="Times New Roman"/>
                <w:sz w:val="24"/>
              </w:rPr>
            </w:pPr>
            <w:r w:rsidRPr="00C73464">
              <w:rPr>
                <w:rFonts w:eastAsia="Times New Roman"/>
                <w:sz w:val="24"/>
              </w:rPr>
              <w:t>всего</w:t>
            </w:r>
          </w:p>
        </w:tc>
        <w:tc>
          <w:tcPr>
            <w:tcW w:w="817" w:type="dxa"/>
            <w:hideMark/>
          </w:tcPr>
          <w:p w:rsidR="00C73464" w:rsidRPr="00C73464" w:rsidRDefault="00C73464" w:rsidP="00C73464">
            <w:pPr>
              <w:spacing w:after="0"/>
              <w:jc w:val="center"/>
              <w:rPr>
                <w:rFonts w:eastAsia="Times New Roman"/>
                <w:sz w:val="24"/>
              </w:rPr>
            </w:pPr>
            <w:r w:rsidRPr="00C73464">
              <w:rPr>
                <w:rFonts w:eastAsia="Times New Roman"/>
                <w:sz w:val="24"/>
              </w:rPr>
              <w:t>2</w:t>
            </w:r>
          </w:p>
        </w:tc>
        <w:tc>
          <w:tcPr>
            <w:tcW w:w="973" w:type="dxa"/>
            <w:hideMark/>
          </w:tcPr>
          <w:p w:rsidR="00C73464" w:rsidRPr="00C73464" w:rsidRDefault="00C73464" w:rsidP="00C73464">
            <w:pPr>
              <w:spacing w:after="0"/>
              <w:jc w:val="center"/>
              <w:rPr>
                <w:rFonts w:eastAsia="Times New Roman"/>
                <w:sz w:val="24"/>
              </w:rPr>
            </w:pPr>
            <w:r w:rsidRPr="00C73464">
              <w:rPr>
                <w:rFonts w:eastAsia="Times New Roman"/>
                <w:sz w:val="24"/>
              </w:rPr>
              <w:t>2</w:t>
            </w:r>
          </w:p>
        </w:tc>
        <w:tc>
          <w:tcPr>
            <w:tcW w:w="815" w:type="dxa"/>
            <w:hideMark/>
          </w:tcPr>
          <w:p w:rsidR="00C73464" w:rsidRPr="00C73464" w:rsidRDefault="00C73464" w:rsidP="00C73464">
            <w:pPr>
              <w:spacing w:after="0"/>
              <w:jc w:val="center"/>
              <w:rPr>
                <w:rFonts w:eastAsia="Times New Roman"/>
                <w:sz w:val="24"/>
              </w:rPr>
            </w:pPr>
            <w:r w:rsidRPr="00C73464">
              <w:rPr>
                <w:rFonts w:eastAsia="Times New Roman"/>
                <w:sz w:val="24"/>
              </w:rPr>
              <w:t>2</w:t>
            </w:r>
          </w:p>
        </w:tc>
        <w:tc>
          <w:tcPr>
            <w:tcW w:w="1154" w:type="dxa"/>
            <w:hideMark/>
          </w:tcPr>
          <w:p w:rsidR="00C73464" w:rsidRPr="00C73464" w:rsidRDefault="00C73464" w:rsidP="00C73464">
            <w:pPr>
              <w:spacing w:after="0"/>
              <w:jc w:val="center"/>
              <w:rPr>
                <w:rFonts w:eastAsia="Times New Roman"/>
                <w:sz w:val="24"/>
              </w:rPr>
            </w:pPr>
            <w:r w:rsidRPr="00C73464">
              <w:rPr>
                <w:rFonts w:eastAsia="Times New Roman"/>
                <w:sz w:val="24"/>
              </w:rPr>
              <w:t>2</w:t>
            </w:r>
          </w:p>
        </w:tc>
        <w:tc>
          <w:tcPr>
            <w:tcW w:w="919" w:type="dxa"/>
            <w:hideMark/>
          </w:tcPr>
          <w:p w:rsidR="00C73464" w:rsidRPr="00C73464" w:rsidRDefault="00C73464" w:rsidP="00C73464">
            <w:pPr>
              <w:spacing w:after="0"/>
              <w:jc w:val="center"/>
              <w:rPr>
                <w:rFonts w:eastAsia="Times New Roman"/>
                <w:sz w:val="24"/>
              </w:rPr>
            </w:pPr>
            <w:r w:rsidRPr="00C73464">
              <w:rPr>
                <w:rFonts w:eastAsia="Times New Roman"/>
                <w:sz w:val="24"/>
              </w:rPr>
              <w:t>3</w:t>
            </w:r>
          </w:p>
        </w:tc>
        <w:tc>
          <w:tcPr>
            <w:tcW w:w="860" w:type="dxa"/>
            <w:hideMark/>
          </w:tcPr>
          <w:p w:rsidR="00C73464" w:rsidRPr="00C73464" w:rsidRDefault="00C73464" w:rsidP="00C73464">
            <w:pPr>
              <w:spacing w:after="0"/>
              <w:jc w:val="center"/>
              <w:rPr>
                <w:rFonts w:eastAsia="Times New Roman"/>
                <w:sz w:val="24"/>
              </w:rPr>
            </w:pPr>
            <w:r w:rsidRPr="00C73464">
              <w:rPr>
                <w:rFonts w:eastAsia="Times New Roman"/>
                <w:sz w:val="24"/>
              </w:rPr>
              <w:t>2</w:t>
            </w:r>
          </w:p>
        </w:tc>
        <w:tc>
          <w:tcPr>
            <w:tcW w:w="1029" w:type="dxa"/>
            <w:hideMark/>
          </w:tcPr>
          <w:p w:rsidR="00C73464" w:rsidRPr="00C73464" w:rsidRDefault="00C73464" w:rsidP="00C73464">
            <w:pPr>
              <w:spacing w:after="0"/>
              <w:jc w:val="center"/>
              <w:rPr>
                <w:rFonts w:eastAsia="Times New Roman"/>
                <w:sz w:val="24"/>
              </w:rPr>
            </w:pPr>
            <w:r w:rsidRPr="00C73464">
              <w:rPr>
                <w:rFonts w:eastAsia="Times New Roman"/>
                <w:sz w:val="24"/>
              </w:rPr>
              <w:t>3</w:t>
            </w:r>
          </w:p>
        </w:tc>
      </w:tr>
      <w:tr w:rsidR="00C73464" w:rsidRPr="00C73464" w:rsidTr="00FD4A27">
        <w:trPr>
          <w:jc w:val="center"/>
        </w:trPr>
        <w:tc>
          <w:tcPr>
            <w:tcW w:w="3059" w:type="dxa"/>
            <w:hideMark/>
          </w:tcPr>
          <w:p w:rsidR="00C73464" w:rsidRPr="00C73464" w:rsidRDefault="00C73464" w:rsidP="00C73464">
            <w:pPr>
              <w:spacing w:after="0"/>
              <w:jc w:val="left"/>
              <w:rPr>
                <w:rFonts w:eastAsia="Times New Roman"/>
                <w:sz w:val="24"/>
              </w:rPr>
            </w:pPr>
            <w:r w:rsidRPr="00C73464">
              <w:rPr>
                <w:rFonts w:eastAsia="Times New Roman"/>
                <w:sz w:val="24"/>
              </w:rPr>
              <w:t>ведущих</w:t>
            </w:r>
          </w:p>
        </w:tc>
        <w:tc>
          <w:tcPr>
            <w:tcW w:w="817" w:type="dxa"/>
            <w:hideMark/>
          </w:tcPr>
          <w:p w:rsidR="00C73464" w:rsidRPr="00C73464" w:rsidRDefault="00C73464" w:rsidP="00C73464">
            <w:pPr>
              <w:spacing w:after="0"/>
              <w:jc w:val="center"/>
              <w:rPr>
                <w:rFonts w:eastAsia="Times New Roman"/>
                <w:sz w:val="24"/>
              </w:rPr>
            </w:pPr>
            <w:r w:rsidRPr="00C73464">
              <w:rPr>
                <w:rFonts w:eastAsia="Times New Roman"/>
                <w:sz w:val="24"/>
              </w:rPr>
              <w:t>1</w:t>
            </w:r>
          </w:p>
        </w:tc>
        <w:tc>
          <w:tcPr>
            <w:tcW w:w="973" w:type="dxa"/>
            <w:hideMark/>
          </w:tcPr>
          <w:p w:rsidR="00C73464" w:rsidRPr="00C73464" w:rsidRDefault="00C73464" w:rsidP="00C73464">
            <w:pPr>
              <w:spacing w:after="0"/>
              <w:jc w:val="center"/>
              <w:rPr>
                <w:rFonts w:eastAsia="Times New Roman"/>
                <w:sz w:val="24"/>
              </w:rPr>
            </w:pPr>
            <w:r w:rsidRPr="00C73464">
              <w:rPr>
                <w:rFonts w:eastAsia="Times New Roman"/>
                <w:sz w:val="24"/>
              </w:rPr>
              <w:t>1</w:t>
            </w:r>
          </w:p>
        </w:tc>
        <w:tc>
          <w:tcPr>
            <w:tcW w:w="815" w:type="dxa"/>
            <w:hideMark/>
          </w:tcPr>
          <w:p w:rsidR="00C73464" w:rsidRPr="00C73464" w:rsidRDefault="00C73464" w:rsidP="00C73464">
            <w:pPr>
              <w:spacing w:after="0"/>
              <w:jc w:val="center"/>
              <w:rPr>
                <w:rFonts w:eastAsia="Times New Roman"/>
                <w:sz w:val="24"/>
              </w:rPr>
            </w:pPr>
            <w:r w:rsidRPr="00C73464">
              <w:rPr>
                <w:rFonts w:eastAsia="Times New Roman"/>
                <w:sz w:val="24"/>
              </w:rPr>
              <w:t>1</w:t>
            </w:r>
          </w:p>
        </w:tc>
        <w:tc>
          <w:tcPr>
            <w:tcW w:w="1154" w:type="dxa"/>
            <w:hideMark/>
          </w:tcPr>
          <w:p w:rsidR="00C73464" w:rsidRPr="00C73464" w:rsidRDefault="00C73464" w:rsidP="00C73464">
            <w:pPr>
              <w:spacing w:after="0"/>
              <w:jc w:val="center"/>
              <w:rPr>
                <w:rFonts w:eastAsia="Times New Roman"/>
                <w:sz w:val="24"/>
              </w:rPr>
            </w:pPr>
            <w:r w:rsidRPr="00C73464">
              <w:rPr>
                <w:rFonts w:eastAsia="Times New Roman"/>
                <w:sz w:val="24"/>
              </w:rPr>
              <w:t>1</w:t>
            </w:r>
          </w:p>
        </w:tc>
        <w:tc>
          <w:tcPr>
            <w:tcW w:w="919" w:type="dxa"/>
            <w:hideMark/>
          </w:tcPr>
          <w:p w:rsidR="00C73464" w:rsidRPr="00C73464" w:rsidRDefault="00C73464" w:rsidP="00C73464">
            <w:pPr>
              <w:spacing w:after="0"/>
              <w:jc w:val="center"/>
              <w:rPr>
                <w:rFonts w:eastAsia="Times New Roman"/>
                <w:sz w:val="24"/>
              </w:rPr>
            </w:pPr>
            <w:r w:rsidRPr="00C73464">
              <w:rPr>
                <w:rFonts w:eastAsia="Times New Roman"/>
                <w:sz w:val="24"/>
              </w:rPr>
              <w:t>2</w:t>
            </w:r>
          </w:p>
        </w:tc>
        <w:tc>
          <w:tcPr>
            <w:tcW w:w="860" w:type="dxa"/>
            <w:hideMark/>
          </w:tcPr>
          <w:p w:rsidR="00C73464" w:rsidRPr="00C73464" w:rsidRDefault="00C73464" w:rsidP="00C73464">
            <w:pPr>
              <w:spacing w:after="0"/>
              <w:jc w:val="center"/>
              <w:rPr>
                <w:rFonts w:eastAsia="Times New Roman"/>
                <w:sz w:val="24"/>
              </w:rPr>
            </w:pPr>
            <w:r w:rsidRPr="00C73464">
              <w:rPr>
                <w:rFonts w:eastAsia="Times New Roman"/>
                <w:sz w:val="24"/>
              </w:rPr>
              <w:t>1</w:t>
            </w:r>
          </w:p>
        </w:tc>
        <w:tc>
          <w:tcPr>
            <w:tcW w:w="1029" w:type="dxa"/>
            <w:hideMark/>
          </w:tcPr>
          <w:p w:rsidR="00C73464" w:rsidRPr="00C73464" w:rsidRDefault="00C73464" w:rsidP="00C73464">
            <w:pPr>
              <w:spacing w:after="0"/>
              <w:jc w:val="center"/>
              <w:rPr>
                <w:rFonts w:eastAsia="Times New Roman"/>
                <w:sz w:val="24"/>
              </w:rPr>
            </w:pPr>
            <w:r w:rsidRPr="00C73464">
              <w:rPr>
                <w:rFonts w:eastAsia="Times New Roman"/>
                <w:sz w:val="24"/>
              </w:rPr>
              <w:t>1</w:t>
            </w:r>
          </w:p>
        </w:tc>
      </w:tr>
      <w:tr w:rsidR="00C73464" w:rsidRPr="00C73464" w:rsidTr="00FD4A27">
        <w:trPr>
          <w:jc w:val="center"/>
        </w:trPr>
        <w:tc>
          <w:tcPr>
            <w:tcW w:w="9626" w:type="dxa"/>
            <w:gridSpan w:val="8"/>
            <w:hideMark/>
          </w:tcPr>
          <w:p w:rsidR="00C73464" w:rsidRPr="00C73464" w:rsidRDefault="00C73464" w:rsidP="00C73464">
            <w:pPr>
              <w:spacing w:after="0"/>
              <w:jc w:val="center"/>
              <w:rPr>
                <w:rFonts w:eastAsia="Times New Roman"/>
                <w:sz w:val="24"/>
              </w:rPr>
            </w:pPr>
            <w:r w:rsidRPr="00C73464">
              <w:rPr>
                <w:rFonts w:eastAsia="Times New Roman"/>
                <w:sz w:val="24"/>
              </w:rPr>
              <w:t>Ширина колеи колес, мм:</w:t>
            </w:r>
          </w:p>
        </w:tc>
      </w:tr>
      <w:tr w:rsidR="00C73464" w:rsidRPr="00C73464" w:rsidTr="00FD4A27">
        <w:trPr>
          <w:jc w:val="center"/>
        </w:trPr>
        <w:tc>
          <w:tcPr>
            <w:tcW w:w="3059" w:type="dxa"/>
            <w:hideMark/>
          </w:tcPr>
          <w:p w:rsidR="00C73464" w:rsidRPr="00C73464" w:rsidRDefault="00C73464" w:rsidP="00C73464">
            <w:pPr>
              <w:spacing w:after="0"/>
              <w:jc w:val="left"/>
              <w:rPr>
                <w:rFonts w:eastAsia="Times New Roman"/>
                <w:sz w:val="24"/>
              </w:rPr>
            </w:pPr>
            <w:r w:rsidRPr="00C73464">
              <w:rPr>
                <w:rFonts w:eastAsia="Times New Roman"/>
                <w:sz w:val="24"/>
              </w:rPr>
              <w:t>передних</w:t>
            </w:r>
          </w:p>
        </w:tc>
        <w:tc>
          <w:tcPr>
            <w:tcW w:w="817" w:type="dxa"/>
            <w:hideMark/>
          </w:tcPr>
          <w:p w:rsidR="00C73464" w:rsidRPr="00C73464" w:rsidRDefault="00C73464" w:rsidP="00C73464">
            <w:pPr>
              <w:spacing w:after="0"/>
              <w:jc w:val="left"/>
              <w:rPr>
                <w:rFonts w:eastAsia="Times New Roman"/>
                <w:sz w:val="24"/>
              </w:rPr>
            </w:pPr>
            <w:r w:rsidRPr="00C73464">
              <w:rPr>
                <w:rFonts w:eastAsia="Times New Roman"/>
                <w:sz w:val="24"/>
              </w:rPr>
              <w:t xml:space="preserve">1442 </w:t>
            </w:r>
          </w:p>
        </w:tc>
        <w:tc>
          <w:tcPr>
            <w:tcW w:w="973" w:type="dxa"/>
            <w:hideMark/>
          </w:tcPr>
          <w:p w:rsidR="00C73464" w:rsidRPr="00C73464" w:rsidRDefault="00C73464" w:rsidP="00C73464">
            <w:pPr>
              <w:spacing w:after="0"/>
              <w:jc w:val="left"/>
              <w:rPr>
                <w:rFonts w:eastAsia="Times New Roman"/>
                <w:sz w:val="24"/>
              </w:rPr>
            </w:pPr>
            <w:r w:rsidRPr="00C73464">
              <w:rPr>
                <w:rFonts w:eastAsia="Times New Roman"/>
                <w:sz w:val="24"/>
              </w:rPr>
              <w:t xml:space="preserve">1577 </w:t>
            </w:r>
          </w:p>
        </w:tc>
        <w:tc>
          <w:tcPr>
            <w:tcW w:w="815" w:type="dxa"/>
            <w:hideMark/>
          </w:tcPr>
          <w:p w:rsidR="00C73464" w:rsidRPr="00C73464" w:rsidRDefault="00C73464" w:rsidP="00C73464">
            <w:pPr>
              <w:spacing w:after="0"/>
              <w:jc w:val="left"/>
              <w:rPr>
                <w:rFonts w:eastAsia="Times New Roman"/>
                <w:sz w:val="24"/>
              </w:rPr>
            </w:pPr>
            <w:r w:rsidRPr="00C73464">
              <w:rPr>
                <w:rFonts w:eastAsia="Times New Roman"/>
                <w:sz w:val="24"/>
              </w:rPr>
              <w:t xml:space="preserve">1630 </w:t>
            </w:r>
          </w:p>
        </w:tc>
        <w:tc>
          <w:tcPr>
            <w:tcW w:w="1154" w:type="dxa"/>
            <w:hideMark/>
          </w:tcPr>
          <w:p w:rsidR="00C73464" w:rsidRPr="00C73464" w:rsidRDefault="00C73464" w:rsidP="00C73464">
            <w:pPr>
              <w:spacing w:after="0"/>
              <w:jc w:val="left"/>
              <w:rPr>
                <w:rFonts w:eastAsia="Times New Roman"/>
                <w:sz w:val="24"/>
              </w:rPr>
            </w:pPr>
            <w:r w:rsidRPr="00C73464">
              <w:rPr>
                <w:rFonts w:eastAsia="Times New Roman"/>
                <w:sz w:val="24"/>
              </w:rPr>
              <w:t xml:space="preserve">1835 </w:t>
            </w:r>
          </w:p>
        </w:tc>
        <w:tc>
          <w:tcPr>
            <w:tcW w:w="919" w:type="dxa"/>
            <w:hideMark/>
          </w:tcPr>
          <w:p w:rsidR="00C73464" w:rsidRPr="00C73464" w:rsidRDefault="00C73464" w:rsidP="00C73464">
            <w:pPr>
              <w:spacing w:after="0"/>
              <w:jc w:val="left"/>
              <w:rPr>
                <w:rFonts w:eastAsia="Times New Roman"/>
                <w:sz w:val="24"/>
              </w:rPr>
            </w:pPr>
            <w:r w:rsidRPr="00C73464">
              <w:rPr>
                <w:rFonts w:eastAsia="Times New Roman"/>
                <w:sz w:val="24"/>
              </w:rPr>
              <w:t xml:space="preserve">2020 </w:t>
            </w:r>
          </w:p>
        </w:tc>
        <w:tc>
          <w:tcPr>
            <w:tcW w:w="860" w:type="dxa"/>
            <w:hideMark/>
          </w:tcPr>
          <w:p w:rsidR="00C73464" w:rsidRPr="00C73464" w:rsidRDefault="00C73464" w:rsidP="00C73464">
            <w:pPr>
              <w:spacing w:after="0"/>
              <w:jc w:val="left"/>
              <w:rPr>
                <w:rFonts w:eastAsia="Times New Roman"/>
                <w:sz w:val="24"/>
              </w:rPr>
            </w:pPr>
            <w:r w:rsidRPr="00C73464">
              <w:rPr>
                <w:rFonts w:eastAsia="Times New Roman"/>
                <w:sz w:val="24"/>
              </w:rPr>
              <w:t xml:space="preserve">1970 </w:t>
            </w:r>
          </w:p>
        </w:tc>
        <w:tc>
          <w:tcPr>
            <w:tcW w:w="1029" w:type="dxa"/>
            <w:hideMark/>
          </w:tcPr>
          <w:p w:rsidR="00C73464" w:rsidRPr="00C73464" w:rsidRDefault="00C73464" w:rsidP="00C73464">
            <w:pPr>
              <w:spacing w:after="0"/>
              <w:jc w:val="left"/>
              <w:rPr>
                <w:rFonts w:eastAsia="Times New Roman"/>
                <w:sz w:val="24"/>
              </w:rPr>
            </w:pPr>
            <w:r w:rsidRPr="00C73464">
              <w:rPr>
                <w:rFonts w:eastAsia="Times New Roman"/>
                <w:sz w:val="24"/>
              </w:rPr>
              <w:t xml:space="preserve">2025 </w:t>
            </w:r>
          </w:p>
        </w:tc>
      </w:tr>
      <w:tr w:rsidR="00C73464" w:rsidRPr="00C73464" w:rsidTr="00FD4A27">
        <w:trPr>
          <w:trHeight w:val="249"/>
          <w:jc w:val="center"/>
        </w:trPr>
        <w:tc>
          <w:tcPr>
            <w:tcW w:w="3059" w:type="dxa"/>
            <w:hideMark/>
          </w:tcPr>
          <w:p w:rsidR="00C73464" w:rsidRPr="00C73464" w:rsidRDefault="00C73464" w:rsidP="00C73464">
            <w:pPr>
              <w:spacing w:after="0"/>
              <w:jc w:val="left"/>
              <w:rPr>
                <w:rFonts w:eastAsia="Times New Roman"/>
                <w:sz w:val="24"/>
              </w:rPr>
            </w:pPr>
            <w:r w:rsidRPr="00C73464">
              <w:rPr>
                <w:rFonts w:eastAsia="Times New Roman"/>
                <w:sz w:val="24"/>
              </w:rPr>
              <w:t>задних</w:t>
            </w:r>
          </w:p>
        </w:tc>
        <w:tc>
          <w:tcPr>
            <w:tcW w:w="817" w:type="dxa"/>
            <w:hideMark/>
          </w:tcPr>
          <w:p w:rsidR="00C73464" w:rsidRPr="00C73464" w:rsidRDefault="00C73464" w:rsidP="00C73464">
            <w:pPr>
              <w:spacing w:after="0"/>
              <w:jc w:val="left"/>
              <w:rPr>
                <w:rFonts w:eastAsia="Times New Roman"/>
                <w:sz w:val="24"/>
              </w:rPr>
            </w:pPr>
            <w:r w:rsidRPr="00C73464">
              <w:rPr>
                <w:rFonts w:eastAsia="Times New Roman"/>
                <w:sz w:val="24"/>
              </w:rPr>
              <w:t xml:space="preserve">1442 </w:t>
            </w:r>
          </w:p>
        </w:tc>
        <w:tc>
          <w:tcPr>
            <w:tcW w:w="973" w:type="dxa"/>
            <w:hideMark/>
          </w:tcPr>
          <w:p w:rsidR="00C73464" w:rsidRPr="00C73464" w:rsidRDefault="00C73464" w:rsidP="00C73464">
            <w:pPr>
              <w:spacing w:after="0"/>
              <w:jc w:val="left"/>
              <w:rPr>
                <w:rFonts w:eastAsia="Times New Roman"/>
                <w:sz w:val="24"/>
              </w:rPr>
            </w:pPr>
            <w:r w:rsidRPr="00C73464">
              <w:rPr>
                <w:rFonts w:eastAsia="Times New Roman"/>
                <w:sz w:val="24"/>
              </w:rPr>
              <w:t xml:space="preserve">1650 </w:t>
            </w:r>
          </w:p>
        </w:tc>
        <w:tc>
          <w:tcPr>
            <w:tcW w:w="815" w:type="dxa"/>
            <w:hideMark/>
          </w:tcPr>
          <w:p w:rsidR="00C73464" w:rsidRPr="00C73464" w:rsidRDefault="00C73464" w:rsidP="00C73464">
            <w:pPr>
              <w:spacing w:after="0"/>
              <w:jc w:val="left"/>
              <w:rPr>
                <w:rFonts w:eastAsia="Times New Roman"/>
                <w:sz w:val="24"/>
              </w:rPr>
            </w:pPr>
            <w:r w:rsidRPr="00C73464">
              <w:rPr>
                <w:rFonts w:eastAsia="Times New Roman"/>
                <w:sz w:val="24"/>
              </w:rPr>
              <w:t xml:space="preserve">1630 </w:t>
            </w:r>
          </w:p>
        </w:tc>
        <w:tc>
          <w:tcPr>
            <w:tcW w:w="1154" w:type="dxa"/>
            <w:hideMark/>
          </w:tcPr>
          <w:p w:rsidR="00C73464" w:rsidRPr="00C73464" w:rsidRDefault="00C73464" w:rsidP="00C73464">
            <w:pPr>
              <w:spacing w:after="0"/>
              <w:jc w:val="left"/>
              <w:rPr>
                <w:rFonts w:eastAsia="Times New Roman"/>
                <w:sz w:val="24"/>
              </w:rPr>
            </w:pPr>
            <w:r w:rsidRPr="00C73464">
              <w:rPr>
                <w:rFonts w:eastAsia="Times New Roman"/>
                <w:sz w:val="24"/>
              </w:rPr>
              <w:t xml:space="preserve">1850 </w:t>
            </w:r>
          </w:p>
        </w:tc>
        <w:tc>
          <w:tcPr>
            <w:tcW w:w="919" w:type="dxa"/>
            <w:hideMark/>
          </w:tcPr>
          <w:p w:rsidR="00C73464" w:rsidRPr="00C73464" w:rsidRDefault="00C73464" w:rsidP="00C73464">
            <w:pPr>
              <w:spacing w:after="0"/>
              <w:jc w:val="left"/>
              <w:rPr>
                <w:rFonts w:eastAsia="Times New Roman"/>
                <w:sz w:val="24"/>
              </w:rPr>
            </w:pPr>
            <w:r w:rsidRPr="00C73464">
              <w:rPr>
                <w:rFonts w:eastAsia="Times New Roman"/>
                <w:sz w:val="24"/>
              </w:rPr>
              <w:t xml:space="preserve">2020 </w:t>
            </w:r>
          </w:p>
        </w:tc>
        <w:tc>
          <w:tcPr>
            <w:tcW w:w="860" w:type="dxa"/>
            <w:hideMark/>
          </w:tcPr>
          <w:p w:rsidR="00C73464" w:rsidRPr="00C73464" w:rsidRDefault="00C73464" w:rsidP="00C73464">
            <w:pPr>
              <w:spacing w:after="0"/>
              <w:jc w:val="left"/>
              <w:rPr>
                <w:rFonts w:eastAsia="Times New Roman"/>
                <w:sz w:val="24"/>
              </w:rPr>
            </w:pPr>
            <w:r w:rsidRPr="00C73464">
              <w:rPr>
                <w:rFonts w:eastAsia="Times New Roman"/>
                <w:sz w:val="24"/>
              </w:rPr>
              <w:t xml:space="preserve">1865 </w:t>
            </w:r>
          </w:p>
        </w:tc>
        <w:tc>
          <w:tcPr>
            <w:tcW w:w="1029" w:type="dxa"/>
            <w:hideMark/>
          </w:tcPr>
          <w:p w:rsidR="00C73464" w:rsidRPr="00C73464" w:rsidRDefault="00C73464" w:rsidP="00C73464">
            <w:pPr>
              <w:spacing w:after="0"/>
              <w:jc w:val="left"/>
              <w:rPr>
                <w:rFonts w:eastAsia="Times New Roman"/>
                <w:sz w:val="24"/>
              </w:rPr>
            </w:pPr>
            <w:r w:rsidRPr="00C73464">
              <w:rPr>
                <w:rFonts w:eastAsia="Times New Roman"/>
                <w:sz w:val="24"/>
              </w:rPr>
              <w:t xml:space="preserve">1850 </w:t>
            </w:r>
          </w:p>
        </w:tc>
      </w:tr>
      <w:tr w:rsidR="00C73464" w:rsidRPr="00C73464" w:rsidTr="00FD4A27">
        <w:trPr>
          <w:jc w:val="center"/>
        </w:trPr>
        <w:tc>
          <w:tcPr>
            <w:tcW w:w="9626" w:type="dxa"/>
            <w:gridSpan w:val="8"/>
            <w:hideMark/>
          </w:tcPr>
          <w:p w:rsidR="00C73464" w:rsidRPr="00C73464" w:rsidRDefault="00C73464" w:rsidP="00C73464">
            <w:pPr>
              <w:spacing w:after="0"/>
              <w:jc w:val="left"/>
              <w:rPr>
                <w:rFonts w:eastAsia="Times New Roman"/>
                <w:sz w:val="24"/>
              </w:rPr>
            </w:pPr>
            <w:r w:rsidRPr="00C73464">
              <w:rPr>
                <w:rFonts w:eastAsia="Times New Roman"/>
                <w:sz w:val="24"/>
              </w:rPr>
              <w:t>Двигатель:</w:t>
            </w:r>
          </w:p>
        </w:tc>
      </w:tr>
      <w:tr w:rsidR="00C73464" w:rsidRPr="00C73464" w:rsidTr="00FD4A27">
        <w:trPr>
          <w:jc w:val="center"/>
        </w:trPr>
        <w:tc>
          <w:tcPr>
            <w:tcW w:w="3059" w:type="dxa"/>
            <w:hideMark/>
          </w:tcPr>
          <w:p w:rsidR="00C73464" w:rsidRPr="00C73464" w:rsidRDefault="00C73464" w:rsidP="00C73464">
            <w:pPr>
              <w:spacing w:after="0"/>
              <w:jc w:val="left"/>
              <w:rPr>
                <w:rFonts w:eastAsia="Times New Roman"/>
                <w:sz w:val="24"/>
              </w:rPr>
            </w:pPr>
            <w:r w:rsidRPr="00C73464">
              <w:rPr>
                <w:rFonts w:eastAsia="Times New Roman"/>
                <w:sz w:val="24"/>
              </w:rPr>
              <w:t>Тип</w:t>
            </w:r>
          </w:p>
        </w:tc>
        <w:tc>
          <w:tcPr>
            <w:tcW w:w="4678" w:type="dxa"/>
            <w:gridSpan w:val="5"/>
            <w:hideMark/>
          </w:tcPr>
          <w:p w:rsidR="00C73464" w:rsidRPr="00C73464" w:rsidRDefault="00C73464" w:rsidP="00C73464">
            <w:pPr>
              <w:spacing w:after="0"/>
              <w:jc w:val="center"/>
              <w:rPr>
                <w:rFonts w:eastAsia="Times New Roman"/>
                <w:sz w:val="24"/>
              </w:rPr>
            </w:pPr>
            <w:r w:rsidRPr="00C73464">
              <w:rPr>
                <w:rFonts w:eastAsia="Times New Roman"/>
                <w:sz w:val="24"/>
              </w:rPr>
              <w:t>Карбюраторный</w:t>
            </w:r>
          </w:p>
        </w:tc>
        <w:tc>
          <w:tcPr>
            <w:tcW w:w="1889" w:type="dxa"/>
            <w:gridSpan w:val="2"/>
          </w:tcPr>
          <w:p w:rsidR="00C73464" w:rsidRPr="00C73464" w:rsidRDefault="00C73464" w:rsidP="00C73464">
            <w:pPr>
              <w:spacing w:after="0"/>
              <w:jc w:val="left"/>
              <w:rPr>
                <w:rFonts w:eastAsia="Times New Roman"/>
                <w:sz w:val="24"/>
              </w:rPr>
            </w:pPr>
            <w:r w:rsidRPr="00C73464">
              <w:rPr>
                <w:rFonts w:eastAsia="Times New Roman"/>
                <w:sz w:val="24"/>
              </w:rPr>
              <w:t>Дизельный</w:t>
            </w:r>
          </w:p>
        </w:tc>
      </w:tr>
      <w:tr w:rsidR="00C73464" w:rsidRPr="00C73464" w:rsidTr="00FD4A27">
        <w:trPr>
          <w:jc w:val="center"/>
        </w:trPr>
        <w:tc>
          <w:tcPr>
            <w:tcW w:w="3059" w:type="dxa"/>
            <w:vAlign w:val="center"/>
            <w:hideMark/>
          </w:tcPr>
          <w:p w:rsidR="00C73464" w:rsidRPr="00C73464" w:rsidRDefault="00C73464" w:rsidP="00C73464">
            <w:pPr>
              <w:spacing w:after="0"/>
              <w:jc w:val="left"/>
              <w:rPr>
                <w:rFonts w:eastAsia="Times New Roman"/>
                <w:sz w:val="24"/>
              </w:rPr>
            </w:pPr>
            <w:r w:rsidRPr="00C73464">
              <w:rPr>
                <w:rFonts w:eastAsia="Times New Roman"/>
                <w:sz w:val="24"/>
              </w:rPr>
              <w:t>марка</w:t>
            </w:r>
          </w:p>
        </w:tc>
        <w:tc>
          <w:tcPr>
            <w:tcW w:w="817" w:type="dxa"/>
            <w:hideMark/>
          </w:tcPr>
          <w:p w:rsidR="00C73464" w:rsidRPr="00C73464" w:rsidRDefault="00C73464" w:rsidP="00C73464">
            <w:pPr>
              <w:spacing w:after="0"/>
              <w:jc w:val="left"/>
              <w:rPr>
                <w:rFonts w:eastAsia="Times New Roman"/>
                <w:sz w:val="24"/>
              </w:rPr>
            </w:pPr>
            <w:r w:rsidRPr="00C73464">
              <w:rPr>
                <w:rFonts w:eastAsia="Times New Roman"/>
                <w:sz w:val="24"/>
              </w:rPr>
              <w:t xml:space="preserve">УМЗ-451М </w:t>
            </w:r>
          </w:p>
        </w:tc>
        <w:tc>
          <w:tcPr>
            <w:tcW w:w="973" w:type="dxa"/>
            <w:hideMark/>
          </w:tcPr>
          <w:p w:rsidR="00C73464" w:rsidRPr="00C73464" w:rsidRDefault="00C73464" w:rsidP="00C73464">
            <w:pPr>
              <w:spacing w:after="0"/>
              <w:jc w:val="left"/>
              <w:rPr>
                <w:rFonts w:eastAsia="Times New Roman"/>
                <w:sz w:val="24"/>
              </w:rPr>
            </w:pPr>
            <w:r w:rsidRPr="00C73464">
              <w:rPr>
                <w:rFonts w:eastAsia="Times New Roman"/>
                <w:sz w:val="24"/>
              </w:rPr>
              <w:t xml:space="preserve">ГАЗ-52-01 </w:t>
            </w:r>
          </w:p>
        </w:tc>
        <w:tc>
          <w:tcPr>
            <w:tcW w:w="815" w:type="dxa"/>
            <w:hideMark/>
          </w:tcPr>
          <w:p w:rsidR="00C73464" w:rsidRPr="00C73464" w:rsidRDefault="00C73464" w:rsidP="00C73464">
            <w:pPr>
              <w:spacing w:after="0"/>
              <w:jc w:val="left"/>
              <w:rPr>
                <w:rFonts w:eastAsia="Times New Roman"/>
                <w:sz w:val="24"/>
              </w:rPr>
            </w:pPr>
            <w:r w:rsidRPr="00C73464">
              <w:rPr>
                <w:rFonts w:eastAsia="Times New Roman"/>
                <w:sz w:val="24"/>
              </w:rPr>
              <w:t xml:space="preserve">ЭМЗ-53 </w:t>
            </w:r>
          </w:p>
        </w:tc>
        <w:tc>
          <w:tcPr>
            <w:tcW w:w="1154" w:type="dxa"/>
            <w:hideMark/>
          </w:tcPr>
          <w:p w:rsidR="00C73464" w:rsidRPr="00C73464" w:rsidRDefault="00C73464" w:rsidP="00C73464">
            <w:pPr>
              <w:spacing w:after="0"/>
              <w:jc w:val="left"/>
              <w:rPr>
                <w:rFonts w:eastAsia="Times New Roman"/>
                <w:sz w:val="24"/>
              </w:rPr>
            </w:pPr>
            <w:r w:rsidRPr="00C73464">
              <w:rPr>
                <w:rFonts w:eastAsia="Times New Roman"/>
                <w:sz w:val="24"/>
              </w:rPr>
              <w:t>ЗИЛ-130</w:t>
            </w:r>
          </w:p>
        </w:tc>
        <w:tc>
          <w:tcPr>
            <w:tcW w:w="919" w:type="dxa"/>
            <w:hideMark/>
          </w:tcPr>
          <w:p w:rsidR="00C73464" w:rsidRPr="00C73464" w:rsidRDefault="00C73464" w:rsidP="00C73464">
            <w:pPr>
              <w:spacing w:after="0"/>
              <w:jc w:val="left"/>
              <w:rPr>
                <w:rFonts w:eastAsia="Times New Roman"/>
                <w:sz w:val="24"/>
              </w:rPr>
            </w:pPr>
            <w:r w:rsidRPr="00C73464">
              <w:rPr>
                <w:rFonts w:eastAsia="Times New Roman"/>
                <w:sz w:val="24"/>
              </w:rPr>
              <w:t>ЗИЛ-375Я4</w:t>
            </w:r>
          </w:p>
        </w:tc>
        <w:tc>
          <w:tcPr>
            <w:tcW w:w="860" w:type="dxa"/>
            <w:hideMark/>
          </w:tcPr>
          <w:p w:rsidR="00C73464" w:rsidRPr="00C73464" w:rsidRDefault="00C73464" w:rsidP="00C73464">
            <w:pPr>
              <w:spacing w:after="0"/>
              <w:jc w:val="left"/>
              <w:rPr>
                <w:rFonts w:eastAsia="Times New Roman"/>
                <w:sz w:val="24"/>
              </w:rPr>
            </w:pPr>
            <w:r w:rsidRPr="00C73464">
              <w:rPr>
                <w:rFonts w:eastAsia="Times New Roman"/>
                <w:sz w:val="24"/>
              </w:rPr>
              <w:t>ЯМЗ-236</w:t>
            </w:r>
          </w:p>
        </w:tc>
        <w:tc>
          <w:tcPr>
            <w:tcW w:w="1029" w:type="dxa"/>
            <w:hideMark/>
          </w:tcPr>
          <w:p w:rsidR="00C73464" w:rsidRPr="00C73464" w:rsidRDefault="00C73464" w:rsidP="00C73464">
            <w:pPr>
              <w:spacing w:after="0"/>
              <w:jc w:val="left"/>
              <w:rPr>
                <w:rFonts w:eastAsia="Times New Roman"/>
                <w:sz w:val="24"/>
              </w:rPr>
            </w:pPr>
            <w:r w:rsidRPr="00C73464">
              <w:rPr>
                <w:rFonts w:eastAsia="Times New Roman"/>
                <w:sz w:val="24"/>
              </w:rPr>
              <w:t>КамАЗ-740</w:t>
            </w:r>
          </w:p>
        </w:tc>
      </w:tr>
      <w:tr w:rsidR="00C73464" w:rsidRPr="00C73464" w:rsidTr="00FD4A27">
        <w:trPr>
          <w:jc w:val="center"/>
        </w:trPr>
        <w:tc>
          <w:tcPr>
            <w:tcW w:w="3059" w:type="dxa"/>
            <w:vAlign w:val="center"/>
            <w:hideMark/>
          </w:tcPr>
          <w:p w:rsidR="00C73464" w:rsidRPr="00C73464" w:rsidRDefault="00C73464" w:rsidP="00C73464">
            <w:pPr>
              <w:spacing w:after="0"/>
              <w:jc w:val="left"/>
              <w:rPr>
                <w:rFonts w:eastAsia="Times New Roman"/>
                <w:sz w:val="24"/>
              </w:rPr>
            </w:pPr>
            <w:r w:rsidRPr="00C73464">
              <w:rPr>
                <w:rFonts w:eastAsia="Times New Roman"/>
                <w:sz w:val="24"/>
              </w:rPr>
              <w:t>мощность, кВт</w:t>
            </w:r>
          </w:p>
        </w:tc>
        <w:tc>
          <w:tcPr>
            <w:tcW w:w="817" w:type="dxa"/>
            <w:hideMark/>
          </w:tcPr>
          <w:p w:rsidR="00C73464" w:rsidRPr="00C73464" w:rsidRDefault="00C73464" w:rsidP="00C73464">
            <w:pPr>
              <w:spacing w:after="0"/>
              <w:jc w:val="left"/>
              <w:rPr>
                <w:rFonts w:eastAsia="Times New Roman"/>
                <w:sz w:val="24"/>
              </w:rPr>
            </w:pPr>
            <w:r w:rsidRPr="00C73464">
              <w:rPr>
                <w:rFonts w:eastAsia="Times New Roman"/>
                <w:sz w:val="24"/>
              </w:rPr>
              <w:t xml:space="preserve">55,2 </w:t>
            </w:r>
          </w:p>
        </w:tc>
        <w:tc>
          <w:tcPr>
            <w:tcW w:w="973" w:type="dxa"/>
            <w:hideMark/>
          </w:tcPr>
          <w:p w:rsidR="00C73464" w:rsidRPr="00C73464" w:rsidRDefault="00C73464" w:rsidP="00C73464">
            <w:pPr>
              <w:spacing w:after="0"/>
              <w:jc w:val="left"/>
              <w:rPr>
                <w:rFonts w:eastAsia="Times New Roman"/>
                <w:sz w:val="24"/>
              </w:rPr>
            </w:pPr>
            <w:r w:rsidRPr="00C73464">
              <w:rPr>
                <w:rFonts w:eastAsia="Times New Roman"/>
                <w:sz w:val="24"/>
              </w:rPr>
              <w:t xml:space="preserve">55,2 </w:t>
            </w:r>
          </w:p>
        </w:tc>
        <w:tc>
          <w:tcPr>
            <w:tcW w:w="815" w:type="dxa"/>
            <w:hideMark/>
          </w:tcPr>
          <w:p w:rsidR="00C73464" w:rsidRPr="00C73464" w:rsidRDefault="00C73464" w:rsidP="00C73464">
            <w:pPr>
              <w:spacing w:after="0"/>
              <w:jc w:val="left"/>
              <w:rPr>
                <w:rFonts w:eastAsia="Times New Roman"/>
                <w:sz w:val="24"/>
              </w:rPr>
            </w:pPr>
            <w:r w:rsidRPr="00C73464">
              <w:rPr>
                <w:rFonts w:eastAsia="Times New Roman"/>
                <w:sz w:val="24"/>
              </w:rPr>
              <w:t xml:space="preserve">84,6 </w:t>
            </w:r>
          </w:p>
        </w:tc>
        <w:tc>
          <w:tcPr>
            <w:tcW w:w="1154" w:type="dxa"/>
            <w:hideMark/>
          </w:tcPr>
          <w:p w:rsidR="00C73464" w:rsidRPr="00C73464" w:rsidRDefault="00C73464" w:rsidP="00C73464">
            <w:pPr>
              <w:spacing w:after="0"/>
              <w:jc w:val="left"/>
              <w:rPr>
                <w:rFonts w:eastAsia="Times New Roman"/>
                <w:sz w:val="24"/>
              </w:rPr>
            </w:pPr>
            <w:r w:rsidRPr="00C73464">
              <w:rPr>
                <w:rFonts w:eastAsia="Times New Roman"/>
                <w:sz w:val="24"/>
              </w:rPr>
              <w:t xml:space="preserve">110,3 </w:t>
            </w:r>
          </w:p>
        </w:tc>
        <w:tc>
          <w:tcPr>
            <w:tcW w:w="919" w:type="dxa"/>
            <w:hideMark/>
          </w:tcPr>
          <w:p w:rsidR="00C73464" w:rsidRPr="00C73464" w:rsidRDefault="00C73464" w:rsidP="00C73464">
            <w:pPr>
              <w:spacing w:after="0"/>
              <w:jc w:val="left"/>
              <w:rPr>
                <w:rFonts w:eastAsia="Times New Roman"/>
                <w:sz w:val="24"/>
              </w:rPr>
            </w:pPr>
            <w:r w:rsidRPr="00C73464">
              <w:rPr>
                <w:rFonts w:eastAsia="Times New Roman"/>
                <w:sz w:val="24"/>
              </w:rPr>
              <w:t xml:space="preserve">132,4 </w:t>
            </w:r>
          </w:p>
        </w:tc>
        <w:tc>
          <w:tcPr>
            <w:tcW w:w="860" w:type="dxa"/>
            <w:hideMark/>
          </w:tcPr>
          <w:p w:rsidR="00C73464" w:rsidRPr="00C73464" w:rsidRDefault="00C73464" w:rsidP="00C73464">
            <w:pPr>
              <w:spacing w:after="0"/>
              <w:jc w:val="left"/>
              <w:rPr>
                <w:rFonts w:eastAsia="Times New Roman"/>
                <w:sz w:val="24"/>
              </w:rPr>
            </w:pPr>
            <w:r w:rsidRPr="00C73464">
              <w:rPr>
                <w:rFonts w:eastAsia="Times New Roman"/>
                <w:sz w:val="24"/>
              </w:rPr>
              <w:t xml:space="preserve">132,4 </w:t>
            </w:r>
          </w:p>
        </w:tc>
        <w:tc>
          <w:tcPr>
            <w:tcW w:w="1029" w:type="dxa"/>
            <w:hideMark/>
          </w:tcPr>
          <w:p w:rsidR="00C73464" w:rsidRPr="00C73464" w:rsidRDefault="00C73464" w:rsidP="00C73464">
            <w:pPr>
              <w:spacing w:after="0"/>
              <w:jc w:val="left"/>
              <w:rPr>
                <w:rFonts w:eastAsia="Times New Roman"/>
                <w:sz w:val="24"/>
              </w:rPr>
            </w:pPr>
            <w:r w:rsidRPr="00C73464">
              <w:rPr>
                <w:rFonts w:eastAsia="Times New Roman"/>
                <w:sz w:val="24"/>
              </w:rPr>
              <w:t xml:space="preserve">154,4 </w:t>
            </w:r>
          </w:p>
        </w:tc>
      </w:tr>
      <w:tr w:rsidR="00C73464" w:rsidRPr="00C73464" w:rsidTr="00FD4A27">
        <w:trPr>
          <w:jc w:val="center"/>
        </w:trPr>
        <w:tc>
          <w:tcPr>
            <w:tcW w:w="9626" w:type="dxa"/>
            <w:gridSpan w:val="8"/>
            <w:hideMark/>
          </w:tcPr>
          <w:p w:rsidR="00C73464" w:rsidRPr="00C73464" w:rsidRDefault="00C73464" w:rsidP="00C73464">
            <w:pPr>
              <w:spacing w:after="0"/>
              <w:jc w:val="center"/>
              <w:rPr>
                <w:rFonts w:eastAsia="Times New Roman"/>
                <w:sz w:val="24"/>
              </w:rPr>
            </w:pPr>
            <w:r w:rsidRPr="00C73464">
              <w:rPr>
                <w:rFonts w:eastAsia="Times New Roman"/>
                <w:sz w:val="24"/>
              </w:rPr>
              <w:t>Размеры платформы (внутренние), мм:</w:t>
            </w:r>
          </w:p>
        </w:tc>
      </w:tr>
      <w:tr w:rsidR="00C73464" w:rsidRPr="00C73464" w:rsidTr="00FD4A27">
        <w:trPr>
          <w:jc w:val="center"/>
        </w:trPr>
        <w:tc>
          <w:tcPr>
            <w:tcW w:w="3059" w:type="dxa"/>
            <w:hideMark/>
          </w:tcPr>
          <w:p w:rsidR="00C73464" w:rsidRPr="00C73464" w:rsidRDefault="00C73464" w:rsidP="00C73464">
            <w:pPr>
              <w:spacing w:after="0"/>
              <w:jc w:val="left"/>
              <w:rPr>
                <w:rFonts w:eastAsia="Times New Roman"/>
                <w:sz w:val="24"/>
              </w:rPr>
            </w:pPr>
            <w:r w:rsidRPr="00C73464">
              <w:rPr>
                <w:rFonts w:eastAsia="Times New Roman"/>
                <w:sz w:val="24"/>
              </w:rPr>
              <w:t>длина</w:t>
            </w:r>
          </w:p>
        </w:tc>
        <w:tc>
          <w:tcPr>
            <w:tcW w:w="817"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2733</w:t>
            </w:r>
          </w:p>
        </w:tc>
        <w:tc>
          <w:tcPr>
            <w:tcW w:w="973"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3740</w:t>
            </w:r>
          </w:p>
        </w:tc>
        <w:tc>
          <w:tcPr>
            <w:tcW w:w="815"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3740</w:t>
            </w:r>
          </w:p>
        </w:tc>
        <w:tc>
          <w:tcPr>
            <w:tcW w:w="1154"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3752</w:t>
            </w:r>
          </w:p>
        </w:tc>
        <w:tc>
          <w:tcPr>
            <w:tcW w:w="919"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4500</w:t>
            </w:r>
          </w:p>
        </w:tc>
        <w:tc>
          <w:tcPr>
            <w:tcW w:w="860"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4965</w:t>
            </w:r>
          </w:p>
        </w:tc>
        <w:tc>
          <w:tcPr>
            <w:tcW w:w="1029"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6100</w:t>
            </w:r>
          </w:p>
        </w:tc>
      </w:tr>
      <w:tr w:rsidR="00C73464" w:rsidRPr="00C73464" w:rsidTr="00FD4A27">
        <w:trPr>
          <w:jc w:val="center"/>
        </w:trPr>
        <w:tc>
          <w:tcPr>
            <w:tcW w:w="3059" w:type="dxa"/>
            <w:hideMark/>
          </w:tcPr>
          <w:p w:rsidR="00C73464" w:rsidRPr="00C73464" w:rsidRDefault="00C73464" w:rsidP="00C73464">
            <w:pPr>
              <w:spacing w:after="0"/>
              <w:jc w:val="left"/>
              <w:rPr>
                <w:rFonts w:eastAsia="Times New Roman"/>
                <w:sz w:val="24"/>
              </w:rPr>
            </w:pPr>
            <w:r w:rsidRPr="00C73464">
              <w:rPr>
                <w:rFonts w:eastAsia="Times New Roman"/>
                <w:sz w:val="24"/>
              </w:rPr>
              <w:t>ширина</w:t>
            </w:r>
          </w:p>
        </w:tc>
        <w:tc>
          <w:tcPr>
            <w:tcW w:w="817"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1818</w:t>
            </w:r>
          </w:p>
        </w:tc>
        <w:tc>
          <w:tcPr>
            <w:tcW w:w="973"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2170</w:t>
            </w:r>
          </w:p>
        </w:tc>
        <w:tc>
          <w:tcPr>
            <w:tcW w:w="815"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2170</w:t>
            </w:r>
          </w:p>
        </w:tc>
        <w:tc>
          <w:tcPr>
            <w:tcW w:w="1154"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2326</w:t>
            </w:r>
          </w:p>
        </w:tc>
        <w:tc>
          <w:tcPr>
            <w:tcW w:w="919"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2326</w:t>
            </w:r>
          </w:p>
        </w:tc>
        <w:tc>
          <w:tcPr>
            <w:tcW w:w="860"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2360</w:t>
            </w:r>
          </w:p>
        </w:tc>
        <w:tc>
          <w:tcPr>
            <w:tcW w:w="1029"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2320</w:t>
            </w:r>
          </w:p>
        </w:tc>
      </w:tr>
      <w:tr w:rsidR="00C73464" w:rsidRPr="00C73464" w:rsidTr="00FD4A27">
        <w:trPr>
          <w:jc w:val="center"/>
        </w:trPr>
        <w:tc>
          <w:tcPr>
            <w:tcW w:w="3059" w:type="dxa"/>
            <w:hideMark/>
          </w:tcPr>
          <w:p w:rsidR="00C73464" w:rsidRPr="00C73464" w:rsidRDefault="00C73464" w:rsidP="00C73464">
            <w:pPr>
              <w:spacing w:after="0"/>
              <w:jc w:val="left"/>
              <w:rPr>
                <w:rFonts w:eastAsia="Times New Roman"/>
                <w:sz w:val="24"/>
              </w:rPr>
            </w:pPr>
            <w:r w:rsidRPr="00C73464">
              <w:rPr>
                <w:rFonts w:eastAsia="Times New Roman"/>
                <w:sz w:val="24"/>
              </w:rPr>
              <w:t>высота</w:t>
            </w:r>
          </w:p>
        </w:tc>
        <w:tc>
          <w:tcPr>
            <w:tcW w:w="817"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1325</w:t>
            </w:r>
          </w:p>
        </w:tc>
        <w:tc>
          <w:tcPr>
            <w:tcW w:w="973"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543</w:t>
            </w:r>
          </w:p>
        </w:tc>
        <w:tc>
          <w:tcPr>
            <w:tcW w:w="815"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680</w:t>
            </w:r>
          </w:p>
        </w:tc>
        <w:tc>
          <w:tcPr>
            <w:tcW w:w="1154"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575</w:t>
            </w:r>
          </w:p>
        </w:tc>
        <w:tc>
          <w:tcPr>
            <w:tcW w:w="919"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715</w:t>
            </w:r>
          </w:p>
        </w:tc>
        <w:tc>
          <w:tcPr>
            <w:tcW w:w="860"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685</w:t>
            </w:r>
          </w:p>
        </w:tc>
        <w:tc>
          <w:tcPr>
            <w:tcW w:w="1029"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500</w:t>
            </w:r>
          </w:p>
        </w:tc>
      </w:tr>
      <w:tr w:rsidR="00C73464" w:rsidRPr="00C73464" w:rsidTr="00FD4A27">
        <w:trPr>
          <w:jc w:val="center"/>
        </w:trPr>
        <w:tc>
          <w:tcPr>
            <w:tcW w:w="3059" w:type="dxa"/>
            <w:hideMark/>
          </w:tcPr>
          <w:p w:rsidR="00C73464" w:rsidRPr="00C73464" w:rsidRDefault="00C73464" w:rsidP="00C73464">
            <w:pPr>
              <w:spacing w:after="0"/>
              <w:jc w:val="left"/>
              <w:rPr>
                <w:rFonts w:eastAsia="Times New Roman"/>
                <w:sz w:val="24"/>
              </w:rPr>
            </w:pPr>
            <w:r w:rsidRPr="00C73464">
              <w:rPr>
                <w:rFonts w:eastAsia="Times New Roman"/>
                <w:sz w:val="24"/>
              </w:rPr>
              <w:t>Погрузочная высота, мм</w:t>
            </w:r>
          </w:p>
        </w:tc>
        <w:tc>
          <w:tcPr>
            <w:tcW w:w="817"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700</w:t>
            </w:r>
          </w:p>
        </w:tc>
        <w:tc>
          <w:tcPr>
            <w:tcW w:w="973"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1280</w:t>
            </w:r>
          </w:p>
        </w:tc>
        <w:tc>
          <w:tcPr>
            <w:tcW w:w="815"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1350</w:t>
            </w:r>
          </w:p>
        </w:tc>
        <w:tc>
          <w:tcPr>
            <w:tcW w:w="1154"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1450</w:t>
            </w:r>
          </w:p>
        </w:tc>
        <w:tc>
          <w:tcPr>
            <w:tcW w:w="919"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1350</w:t>
            </w:r>
          </w:p>
        </w:tc>
        <w:tc>
          <w:tcPr>
            <w:tcW w:w="860"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1450</w:t>
            </w:r>
          </w:p>
        </w:tc>
        <w:tc>
          <w:tcPr>
            <w:tcW w:w="1029"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1350</w:t>
            </w:r>
          </w:p>
        </w:tc>
      </w:tr>
      <w:tr w:rsidR="00C73464" w:rsidRPr="00C73464" w:rsidTr="00FD4A27">
        <w:trPr>
          <w:jc w:val="center"/>
        </w:trPr>
        <w:tc>
          <w:tcPr>
            <w:tcW w:w="3059" w:type="dxa"/>
            <w:hideMark/>
          </w:tcPr>
          <w:p w:rsidR="00C73464" w:rsidRPr="00C73464" w:rsidRDefault="00C73464" w:rsidP="00C73464">
            <w:pPr>
              <w:spacing w:after="0"/>
              <w:jc w:val="left"/>
              <w:rPr>
                <w:rFonts w:eastAsia="Times New Roman"/>
                <w:sz w:val="24"/>
              </w:rPr>
            </w:pPr>
            <w:r w:rsidRPr="00C73464">
              <w:rPr>
                <w:rFonts w:eastAsia="Times New Roman"/>
                <w:sz w:val="24"/>
              </w:rPr>
              <w:t>Наибольшая скорость движения, км/ч</w:t>
            </w:r>
          </w:p>
        </w:tc>
        <w:tc>
          <w:tcPr>
            <w:tcW w:w="817"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95</w:t>
            </w:r>
          </w:p>
        </w:tc>
        <w:tc>
          <w:tcPr>
            <w:tcW w:w="973"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70</w:t>
            </w:r>
          </w:p>
        </w:tc>
        <w:tc>
          <w:tcPr>
            <w:tcW w:w="815"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88</w:t>
            </w:r>
          </w:p>
        </w:tc>
        <w:tc>
          <w:tcPr>
            <w:tcW w:w="1154"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 xml:space="preserve">90 </w:t>
            </w:r>
            <w:r w:rsidRPr="00C73464">
              <w:rPr>
                <w:rFonts w:eastAsia="Times New Roman"/>
                <w:sz w:val="24"/>
              </w:rPr>
              <w:br/>
            </w:r>
          </w:p>
        </w:tc>
        <w:tc>
          <w:tcPr>
            <w:tcW w:w="919"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 xml:space="preserve">75 </w:t>
            </w:r>
            <w:r w:rsidRPr="00C73464">
              <w:rPr>
                <w:rFonts w:eastAsia="Times New Roman"/>
                <w:sz w:val="24"/>
              </w:rPr>
              <w:br/>
            </w:r>
          </w:p>
        </w:tc>
        <w:tc>
          <w:tcPr>
            <w:tcW w:w="860"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 xml:space="preserve">85 </w:t>
            </w:r>
            <w:r w:rsidRPr="00C73464">
              <w:rPr>
                <w:rFonts w:eastAsia="Times New Roman"/>
                <w:sz w:val="24"/>
              </w:rPr>
              <w:br/>
            </w:r>
          </w:p>
        </w:tc>
        <w:tc>
          <w:tcPr>
            <w:tcW w:w="1029"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 xml:space="preserve">100 </w:t>
            </w:r>
            <w:r w:rsidRPr="00C73464">
              <w:rPr>
                <w:rFonts w:eastAsia="Times New Roman"/>
                <w:sz w:val="24"/>
              </w:rPr>
              <w:br/>
            </w:r>
          </w:p>
        </w:tc>
      </w:tr>
      <w:tr w:rsidR="006B763D" w:rsidRPr="00C73464" w:rsidTr="00FD4A27">
        <w:trPr>
          <w:jc w:val="center"/>
        </w:trPr>
        <w:tc>
          <w:tcPr>
            <w:tcW w:w="3059" w:type="dxa"/>
          </w:tcPr>
          <w:p w:rsidR="006B763D" w:rsidRPr="00C73464" w:rsidRDefault="006B763D" w:rsidP="006B763D">
            <w:pPr>
              <w:spacing w:after="0"/>
              <w:jc w:val="center"/>
              <w:rPr>
                <w:rFonts w:eastAsia="Times New Roman"/>
                <w:sz w:val="24"/>
              </w:rPr>
            </w:pPr>
            <w:r>
              <w:rPr>
                <w:rFonts w:eastAsia="Times New Roman"/>
                <w:sz w:val="24"/>
              </w:rPr>
              <w:lastRenderedPageBreak/>
              <w:t>1</w:t>
            </w:r>
          </w:p>
        </w:tc>
        <w:tc>
          <w:tcPr>
            <w:tcW w:w="817" w:type="dxa"/>
            <w:vAlign w:val="center"/>
          </w:tcPr>
          <w:p w:rsidR="006B763D" w:rsidRPr="00C73464" w:rsidRDefault="006B763D" w:rsidP="006B763D">
            <w:pPr>
              <w:spacing w:after="0"/>
              <w:jc w:val="center"/>
              <w:rPr>
                <w:rFonts w:eastAsia="Times New Roman"/>
                <w:sz w:val="24"/>
              </w:rPr>
            </w:pPr>
            <w:r>
              <w:rPr>
                <w:rFonts w:eastAsia="Times New Roman"/>
                <w:sz w:val="24"/>
              </w:rPr>
              <w:t>2</w:t>
            </w:r>
          </w:p>
        </w:tc>
        <w:tc>
          <w:tcPr>
            <w:tcW w:w="973" w:type="dxa"/>
            <w:vAlign w:val="center"/>
          </w:tcPr>
          <w:p w:rsidR="006B763D" w:rsidRPr="00C73464" w:rsidRDefault="006B763D" w:rsidP="006B763D">
            <w:pPr>
              <w:spacing w:after="0"/>
              <w:jc w:val="center"/>
              <w:rPr>
                <w:rFonts w:eastAsia="Times New Roman"/>
                <w:sz w:val="24"/>
              </w:rPr>
            </w:pPr>
            <w:r>
              <w:rPr>
                <w:rFonts w:eastAsia="Times New Roman"/>
                <w:sz w:val="24"/>
              </w:rPr>
              <w:t>3</w:t>
            </w:r>
          </w:p>
        </w:tc>
        <w:tc>
          <w:tcPr>
            <w:tcW w:w="815" w:type="dxa"/>
            <w:vAlign w:val="center"/>
          </w:tcPr>
          <w:p w:rsidR="006B763D" w:rsidRPr="00C73464" w:rsidRDefault="006B763D" w:rsidP="006B763D">
            <w:pPr>
              <w:spacing w:after="0"/>
              <w:jc w:val="center"/>
              <w:rPr>
                <w:rFonts w:eastAsia="Times New Roman"/>
                <w:sz w:val="24"/>
              </w:rPr>
            </w:pPr>
            <w:r>
              <w:rPr>
                <w:rFonts w:eastAsia="Times New Roman"/>
                <w:sz w:val="24"/>
              </w:rPr>
              <w:t>4</w:t>
            </w:r>
          </w:p>
        </w:tc>
        <w:tc>
          <w:tcPr>
            <w:tcW w:w="1154" w:type="dxa"/>
            <w:vAlign w:val="center"/>
          </w:tcPr>
          <w:p w:rsidR="006B763D" w:rsidRPr="00C73464" w:rsidRDefault="006B763D" w:rsidP="006B763D">
            <w:pPr>
              <w:spacing w:after="0"/>
              <w:jc w:val="center"/>
              <w:rPr>
                <w:rFonts w:eastAsia="Times New Roman"/>
                <w:sz w:val="24"/>
              </w:rPr>
            </w:pPr>
            <w:r>
              <w:rPr>
                <w:rFonts w:eastAsia="Times New Roman"/>
                <w:sz w:val="24"/>
              </w:rPr>
              <w:t>5</w:t>
            </w:r>
          </w:p>
        </w:tc>
        <w:tc>
          <w:tcPr>
            <w:tcW w:w="919" w:type="dxa"/>
            <w:vAlign w:val="center"/>
          </w:tcPr>
          <w:p w:rsidR="006B763D" w:rsidRPr="00C73464" w:rsidRDefault="006B763D" w:rsidP="006B763D">
            <w:pPr>
              <w:spacing w:after="0"/>
              <w:jc w:val="center"/>
              <w:rPr>
                <w:rFonts w:eastAsia="Times New Roman"/>
                <w:sz w:val="24"/>
              </w:rPr>
            </w:pPr>
            <w:r>
              <w:rPr>
                <w:rFonts w:eastAsia="Times New Roman"/>
                <w:sz w:val="24"/>
              </w:rPr>
              <w:t>6</w:t>
            </w:r>
          </w:p>
        </w:tc>
        <w:tc>
          <w:tcPr>
            <w:tcW w:w="860" w:type="dxa"/>
            <w:vAlign w:val="center"/>
          </w:tcPr>
          <w:p w:rsidR="006B763D" w:rsidRPr="00C73464" w:rsidRDefault="006B763D" w:rsidP="006B763D">
            <w:pPr>
              <w:spacing w:after="0"/>
              <w:jc w:val="center"/>
              <w:rPr>
                <w:rFonts w:eastAsia="Times New Roman"/>
                <w:sz w:val="24"/>
              </w:rPr>
            </w:pPr>
            <w:r>
              <w:rPr>
                <w:rFonts w:eastAsia="Times New Roman"/>
                <w:sz w:val="24"/>
              </w:rPr>
              <w:t>7</w:t>
            </w:r>
          </w:p>
        </w:tc>
        <w:tc>
          <w:tcPr>
            <w:tcW w:w="1029" w:type="dxa"/>
            <w:vAlign w:val="center"/>
          </w:tcPr>
          <w:p w:rsidR="006B763D" w:rsidRPr="00C73464" w:rsidRDefault="006B763D" w:rsidP="006B763D">
            <w:pPr>
              <w:spacing w:after="0"/>
              <w:jc w:val="center"/>
              <w:rPr>
                <w:rFonts w:eastAsia="Times New Roman"/>
                <w:sz w:val="24"/>
              </w:rPr>
            </w:pPr>
            <w:r>
              <w:rPr>
                <w:rFonts w:eastAsia="Times New Roman"/>
                <w:sz w:val="24"/>
              </w:rPr>
              <w:t>8</w:t>
            </w:r>
          </w:p>
        </w:tc>
      </w:tr>
      <w:tr w:rsidR="00C73464" w:rsidRPr="00C73464" w:rsidTr="00FD4A27">
        <w:trPr>
          <w:jc w:val="center"/>
        </w:trPr>
        <w:tc>
          <w:tcPr>
            <w:tcW w:w="3059" w:type="dxa"/>
            <w:hideMark/>
          </w:tcPr>
          <w:p w:rsidR="00C73464" w:rsidRPr="00C73464" w:rsidRDefault="00C73464" w:rsidP="00C73464">
            <w:pPr>
              <w:spacing w:after="0"/>
              <w:jc w:val="left"/>
              <w:rPr>
                <w:rFonts w:eastAsia="Times New Roman"/>
                <w:sz w:val="24"/>
              </w:rPr>
            </w:pPr>
            <w:r w:rsidRPr="00C73464">
              <w:rPr>
                <w:rFonts w:eastAsia="Times New Roman"/>
                <w:sz w:val="24"/>
              </w:rPr>
              <w:t>Наименьший дорожный просвет, мм</w:t>
            </w:r>
          </w:p>
        </w:tc>
        <w:tc>
          <w:tcPr>
            <w:tcW w:w="817"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220</w:t>
            </w:r>
          </w:p>
        </w:tc>
        <w:tc>
          <w:tcPr>
            <w:tcW w:w="973"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347</w:t>
            </w:r>
          </w:p>
        </w:tc>
        <w:tc>
          <w:tcPr>
            <w:tcW w:w="815"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265</w:t>
            </w:r>
          </w:p>
        </w:tc>
        <w:tc>
          <w:tcPr>
            <w:tcW w:w="1154"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270</w:t>
            </w:r>
          </w:p>
        </w:tc>
        <w:tc>
          <w:tcPr>
            <w:tcW w:w="919"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345</w:t>
            </w:r>
          </w:p>
        </w:tc>
        <w:tc>
          <w:tcPr>
            <w:tcW w:w="860"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270</w:t>
            </w:r>
          </w:p>
        </w:tc>
        <w:tc>
          <w:tcPr>
            <w:tcW w:w="1029"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280</w:t>
            </w:r>
          </w:p>
        </w:tc>
      </w:tr>
      <w:tr w:rsidR="00C73464" w:rsidRPr="00C73464" w:rsidTr="00FD4A27">
        <w:trPr>
          <w:jc w:val="center"/>
        </w:trPr>
        <w:tc>
          <w:tcPr>
            <w:tcW w:w="3059" w:type="dxa"/>
            <w:hideMark/>
          </w:tcPr>
          <w:p w:rsidR="00C73464" w:rsidRPr="00C73464" w:rsidRDefault="00C73464" w:rsidP="00C73464">
            <w:pPr>
              <w:spacing w:after="0"/>
              <w:jc w:val="left"/>
              <w:rPr>
                <w:rFonts w:eastAsia="Times New Roman"/>
                <w:sz w:val="24"/>
              </w:rPr>
            </w:pPr>
            <w:r w:rsidRPr="00C73464">
              <w:rPr>
                <w:rFonts w:eastAsia="Times New Roman"/>
                <w:sz w:val="24"/>
              </w:rPr>
              <w:t>Расход топлива на 10 км, л</w:t>
            </w:r>
          </w:p>
        </w:tc>
        <w:tc>
          <w:tcPr>
            <w:tcW w:w="817"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12</w:t>
            </w:r>
          </w:p>
        </w:tc>
        <w:tc>
          <w:tcPr>
            <w:tcW w:w="973"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20</w:t>
            </w:r>
          </w:p>
        </w:tc>
        <w:tc>
          <w:tcPr>
            <w:tcW w:w="815"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24</w:t>
            </w:r>
          </w:p>
        </w:tc>
        <w:tc>
          <w:tcPr>
            <w:tcW w:w="1154"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29</w:t>
            </w:r>
          </w:p>
        </w:tc>
        <w:tc>
          <w:tcPr>
            <w:tcW w:w="919"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45</w:t>
            </w:r>
          </w:p>
        </w:tc>
        <w:tc>
          <w:tcPr>
            <w:tcW w:w="860"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23,8</w:t>
            </w:r>
          </w:p>
        </w:tc>
        <w:tc>
          <w:tcPr>
            <w:tcW w:w="1029"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27</w:t>
            </w:r>
          </w:p>
        </w:tc>
      </w:tr>
      <w:tr w:rsidR="00C73464" w:rsidRPr="00C73464" w:rsidTr="00FD4A27">
        <w:trPr>
          <w:jc w:val="center"/>
        </w:trPr>
        <w:tc>
          <w:tcPr>
            <w:tcW w:w="9626" w:type="dxa"/>
            <w:gridSpan w:val="8"/>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Основные размеры автомобиля, мм:</w:t>
            </w:r>
          </w:p>
        </w:tc>
      </w:tr>
      <w:tr w:rsidR="00C73464" w:rsidRPr="00C73464" w:rsidTr="00FD4A27">
        <w:trPr>
          <w:jc w:val="center"/>
        </w:trPr>
        <w:tc>
          <w:tcPr>
            <w:tcW w:w="3059" w:type="dxa"/>
            <w:hideMark/>
          </w:tcPr>
          <w:p w:rsidR="00C73464" w:rsidRPr="00C73464" w:rsidRDefault="00C73464" w:rsidP="00C73464">
            <w:pPr>
              <w:spacing w:after="0"/>
              <w:jc w:val="left"/>
              <w:rPr>
                <w:rFonts w:eastAsia="Times New Roman"/>
                <w:sz w:val="24"/>
              </w:rPr>
            </w:pPr>
            <w:r w:rsidRPr="00C73464">
              <w:rPr>
                <w:rFonts w:eastAsia="Times New Roman"/>
                <w:sz w:val="24"/>
              </w:rPr>
              <w:t>длина</w:t>
            </w:r>
          </w:p>
        </w:tc>
        <w:tc>
          <w:tcPr>
            <w:tcW w:w="817"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4360</w:t>
            </w:r>
          </w:p>
        </w:tc>
        <w:tc>
          <w:tcPr>
            <w:tcW w:w="973"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6395</w:t>
            </w:r>
          </w:p>
        </w:tc>
        <w:tc>
          <w:tcPr>
            <w:tcW w:w="815"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6995</w:t>
            </w:r>
          </w:p>
        </w:tc>
        <w:tc>
          <w:tcPr>
            <w:tcW w:w="1154"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6675</w:t>
            </w:r>
          </w:p>
        </w:tc>
        <w:tc>
          <w:tcPr>
            <w:tcW w:w="919"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7611</w:t>
            </w:r>
          </w:p>
        </w:tc>
        <w:tc>
          <w:tcPr>
            <w:tcW w:w="860"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7250</w:t>
            </w:r>
          </w:p>
        </w:tc>
        <w:tc>
          <w:tcPr>
            <w:tcW w:w="1029"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9080</w:t>
            </w:r>
          </w:p>
        </w:tc>
      </w:tr>
      <w:tr w:rsidR="00C73464" w:rsidRPr="00C73464" w:rsidTr="00FD4A27">
        <w:trPr>
          <w:jc w:val="center"/>
        </w:trPr>
        <w:tc>
          <w:tcPr>
            <w:tcW w:w="3059" w:type="dxa"/>
            <w:hideMark/>
          </w:tcPr>
          <w:p w:rsidR="00C73464" w:rsidRPr="00C73464" w:rsidRDefault="00C73464" w:rsidP="00C73464">
            <w:pPr>
              <w:spacing w:after="0"/>
              <w:jc w:val="left"/>
              <w:rPr>
                <w:rFonts w:eastAsia="Times New Roman"/>
                <w:sz w:val="24"/>
              </w:rPr>
            </w:pPr>
            <w:r w:rsidRPr="00C73464">
              <w:rPr>
                <w:rFonts w:eastAsia="Times New Roman"/>
                <w:sz w:val="24"/>
              </w:rPr>
              <w:t>ширина</w:t>
            </w:r>
          </w:p>
        </w:tc>
        <w:tc>
          <w:tcPr>
            <w:tcW w:w="817"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1940</w:t>
            </w:r>
          </w:p>
        </w:tc>
        <w:tc>
          <w:tcPr>
            <w:tcW w:w="973"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2380</w:t>
            </w:r>
          </w:p>
        </w:tc>
        <w:tc>
          <w:tcPr>
            <w:tcW w:w="815"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2380</w:t>
            </w:r>
          </w:p>
        </w:tc>
        <w:tc>
          <w:tcPr>
            <w:tcW w:w="1154"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2500</w:t>
            </w:r>
          </w:p>
        </w:tc>
        <w:tc>
          <w:tcPr>
            <w:tcW w:w="919"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2500</w:t>
            </w:r>
          </w:p>
        </w:tc>
        <w:tc>
          <w:tcPr>
            <w:tcW w:w="860"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2500</w:t>
            </w:r>
          </w:p>
        </w:tc>
        <w:tc>
          <w:tcPr>
            <w:tcW w:w="1029"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2900</w:t>
            </w:r>
          </w:p>
        </w:tc>
      </w:tr>
      <w:tr w:rsidR="00C73464" w:rsidRPr="00C73464" w:rsidTr="00FD4A27">
        <w:trPr>
          <w:jc w:val="center"/>
        </w:trPr>
        <w:tc>
          <w:tcPr>
            <w:tcW w:w="3059" w:type="dxa"/>
            <w:hideMark/>
          </w:tcPr>
          <w:p w:rsidR="00C73464" w:rsidRPr="00C73464" w:rsidRDefault="00C73464" w:rsidP="00C73464">
            <w:pPr>
              <w:spacing w:after="0"/>
              <w:jc w:val="left"/>
              <w:rPr>
                <w:rFonts w:eastAsia="Times New Roman"/>
                <w:sz w:val="24"/>
              </w:rPr>
            </w:pPr>
            <w:r w:rsidRPr="00C73464">
              <w:rPr>
                <w:rFonts w:eastAsia="Times New Roman"/>
                <w:sz w:val="24"/>
              </w:rPr>
              <w:t>высота</w:t>
            </w:r>
          </w:p>
        </w:tc>
        <w:tc>
          <w:tcPr>
            <w:tcW w:w="817"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2070</w:t>
            </w:r>
          </w:p>
        </w:tc>
        <w:tc>
          <w:tcPr>
            <w:tcW w:w="973"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2190</w:t>
            </w:r>
          </w:p>
        </w:tc>
        <w:tc>
          <w:tcPr>
            <w:tcW w:w="815"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2220</w:t>
            </w:r>
          </w:p>
        </w:tc>
        <w:tc>
          <w:tcPr>
            <w:tcW w:w="1154"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2400</w:t>
            </w:r>
          </w:p>
        </w:tc>
        <w:tc>
          <w:tcPr>
            <w:tcW w:w="919"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2600</w:t>
            </w:r>
          </w:p>
        </w:tc>
        <w:tc>
          <w:tcPr>
            <w:tcW w:w="860"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2720</w:t>
            </w:r>
          </w:p>
        </w:tc>
        <w:tc>
          <w:tcPr>
            <w:tcW w:w="1029"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3650</w:t>
            </w:r>
          </w:p>
        </w:tc>
      </w:tr>
      <w:tr w:rsidR="00C73464" w:rsidRPr="00C73464" w:rsidTr="00FD4A27">
        <w:trPr>
          <w:jc w:val="center"/>
        </w:trPr>
        <w:tc>
          <w:tcPr>
            <w:tcW w:w="3059" w:type="dxa"/>
            <w:hideMark/>
          </w:tcPr>
          <w:p w:rsidR="00C73464" w:rsidRPr="00C73464" w:rsidRDefault="00C73464" w:rsidP="00C73464">
            <w:pPr>
              <w:spacing w:after="0"/>
              <w:jc w:val="left"/>
              <w:rPr>
                <w:rFonts w:eastAsia="Times New Roman"/>
                <w:sz w:val="24"/>
              </w:rPr>
            </w:pPr>
            <w:r w:rsidRPr="00C73464">
              <w:rPr>
                <w:rFonts w:eastAsia="Times New Roman"/>
                <w:sz w:val="24"/>
              </w:rPr>
              <w:t>Масса (в заправленном состоянии), т</w:t>
            </w:r>
          </w:p>
        </w:tc>
        <w:tc>
          <w:tcPr>
            <w:tcW w:w="817"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1,54</w:t>
            </w:r>
          </w:p>
        </w:tc>
        <w:tc>
          <w:tcPr>
            <w:tcW w:w="973"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2,81</w:t>
            </w:r>
          </w:p>
        </w:tc>
        <w:tc>
          <w:tcPr>
            <w:tcW w:w="815"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3,25</w:t>
            </w:r>
          </w:p>
        </w:tc>
        <w:tc>
          <w:tcPr>
            <w:tcW w:w="1154"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4,3</w:t>
            </w:r>
          </w:p>
        </w:tc>
        <w:tc>
          <w:tcPr>
            <w:tcW w:w="919"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7,7</w:t>
            </w:r>
          </w:p>
        </w:tc>
        <w:tc>
          <w:tcPr>
            <w:tcW w:w="860"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6,72</w:t>
            </w:r>
          </w:p>
        </w:tc>
        <w:tc>
          <w:tcPr>
            <w:tcW w:w="1029"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8,2</w:t>
            </w:r>
          </w:p>
        </w:tc>
      </w:tr>
    </w:tbl>
    <w:p w:rsidR="00C73464" w:rsidRPr="00C73464" w:rsidRDefault="00C73464" w:rsidP="00C73464">
      <w:pPr>
        <w:spacing w:after="0" w:line="240" w:lineRule="auto"/>
        <w:rPr>
          <w:rFonts w:eastAsia="Times New Roman"/>
          <w:bCs/>
          <w:szCs w:val="28"/>
          <w:lang w:eastAsia="ru-RU"/>
        </w:rPr>
      </w:pPr>
    </w:p>
    <w:p w:rsidR="00FD4A27" w:rsidRPr="00FD4A27" w:rsidRDefault="00FD4A27" w:rsidP="00FD4A27">
      <w:pPr>
        <w:tabs>
          <w:tab w:val="left" w:pos="3330"/>
        </w:tabs>
        <w:spacing w:after="200"/>
        <w:jc w:val="center"/>
        <w:rPr>
          <w:rFonts w:eastAsia="Times New Roman"/>
          <w:b/>
          <w:bCs/>
          <w:szCs w:val="28"/>
          <w:lang w:eastAsia="ru-RU"/>
        </w:rPr>
      </w:pPr>
      <w:r w:rsidRPr="00FD4A27">
        <w:rPr>
          <w:rFonts w:eastAsia="Times New Roman"/>
          <w:b/>
          <w:bCs/>
          <w:szCs w:val="28"/>
          <w:lang w:eastAsia="ru-RU"/>
        </w:rPr>
        <w:t>А4 Технические данные колесных тракторов</w:t>
      </w:r>
    </w:p>
    <w:tbl>
      <w:tblPr>
        <w:tblStyle w:val="48"/>
        <w:tblW w:w="5000" w:type="pct"/>
        <w:jc w:val="center"/>
        <w:tblCellMar>
          <w:left w:w="85" w:type="dxa"/>
          <w:right w:w="85" w:type="dxa"/>
        </w:tblCellMar>
        <w:tblLook w:val="04A0"/>
      </w:tblPr>
      <w:tblGrid>
        <w:gridCol w:w="2119"/>
        <w:gridCol w:w="1240"/>
        <w:gridCol w:w="1267"/>
        <w:gridCol w:w="1310"/>
        <w:gridCol w:w="1179"/>
        <w:gridCol w:w="1318"/>
        <w:gridCol w:w="1375"/>
      </w:tblGrid>
      <w:tr w:rsidR="00FD4A27" w:rsidRPr="00FD4A27" w:rsidTr="00F214EB">
        <w:trPr>
          <w:jc w:val="center"/>
        </w:trPr>
        <w:tc>
          <w:tcPr>
            <w:tcW w:w="1080" w:type="pct"/>
            <w:vMerge w:val="restart"/>
            <w:vAlign w:val="center"/>
            <w:hideMark/>
          </w:tcPr>
          <w:p w:rsidR="00FD4A27" w:rsidRPr="00FD4A27" w:rsidRDefault="00FD4A27" w:rsidP="00FD4A27">
            <w:pPr>
              <w:spacing w:after="0"/>
              <w:jc w:val="center"/>
              <w:rPr>
                <w:rFonts w:eastAsiaTheme="minorHAnsi"/>
                <w:sz w:val="22"/>
              </w:rPr>
            </w:pPr>
            <w:r w:rsidRPr="00FD4A27">
              <w:rPr>
                <w:rFonts w:eastAsiaTheme="minorHAnsi"/>
                <w:sz w:val="22"/>
              </w:rPr>
              <w:t>Показатели</w:t>
            </w:r>
          </w:p>
        </w:tc>
        <w:tc>
          <w:tcPr>
            <w:tcW w:w="3920" w:type="pct"/>
            <w:gridSpan w:val="6"/>
            <w:vAlign w:val="center"/>
            <w:hideMark/>
          </w:tcPr>
          <w:p w:rsidR="00FD4A27" w:rsidRPr="00FD4A27" w:rsidRDefault="00FD4A27" w:rsidP="00FD4A27">
            <w:pPr>
              <w:spacing w:after="0"/>
              <w:jc w:val="center"/>
              <w:rPr>
                <w:rFonts w:eastAsiaTheme="minorHAnsi"/>
                <w:sz w:val="22"/>
              </w:rPr>
            </w:pPr>
            <w:r w:rsidRPr="00FD4A27">
              <w:rPr>
                <w:rFonts w:eastAsiaTheme="minorHAnsi"/>
                <w:sz w:val="22"/>
              </w:rPr>
              <w:t>Марка тракторов</w:t>
            </w:r>
          </w:p>
        </w:tc>
      </w:tr>
      <w:tr w:rsidR="00F214EB" w:rsidRPr="00FD4A27" w:rsidTr="00F214EB">
        <w:trPr>
          <w:jc w:val="center"/>
        </w:trPr>
        <w:tc>
          <w:tcPr>
            <w:tcW w:w="1080" w:type="pct"/>
            <w:vMerge/>
            <w:vAlign w:val="center"/>
            <w:hideMark/>
          </w:tcPr>
          <w:p w:rsidR="00FD4A27" w:rsidRPr="00FD4A27" w:rsidRDefault="00FD4A27" w:rsidP="00FD4A27">
            <w:pPr>
              <w:spacing w:after="0"/>
              <w:jc w:val="center"/>
              <w:rPr>
                <w:rFonts w:eastAsiaTheme="minorHAnsi"/>
                <w:sz w:val="22"/>
              </w:rPr>
            </w:pPr>
          </w:p>
        </w:tc>
        <w:tc>
          <w:tcPr>
            <w:tcW w:w="632" w:type="pct"/>
            <w:vAlign w:val="center"/>
            <w:hideMark/>
          </w:tcPr>
          <w:p w:rsidR="00FD4A27" w:rsidRPr="00FD4A27" w:rsidRDefault="00FD4A27" w:rsidP="00FD4A27">
            <w:pPr>
              <w:spacing w:after="0"/>
              <w:jc w:val="center"/>
              <w:rPr>
                <w:rFonts w:eastAsiaTheme="minorHAnsi"/>
                <w:sz w:val="22"/>
              </w:rPr>
            </w:pPr>
            <w:r w:rsidRPr="00FD4A27">
              <w:rPr>
                <w:rFonts w:eastAsiaTheme="minorHAnsi"/>
                <w:sz w:val="22"/>
              </w:rPr>
              <w:t>Т-25А</w:t>
            </w:r>
          </w:p>
        </w:tc>
        <w:tc>
          <w:tcPr>
            <w:tcW w:w="646" w:type="pct"/>
            <w:vAlign w:val="center"/>
            <w:hideMark/>
          </w:tcPr>
          <w:p w:rsidR="00FD4A27" w:rsidRPr="00FD4A27" w:rsidRDefault="00FD4A27" w:rsidP="00FD4A27">
            <w:pPr>
              <w:spacing w:after="0"/>
              <w:jc w:val="center"/>
              <w:rPr>
                <w:rFonts w:eastAsiaTheme="minorHAnsi"/>
                <w:sz w:val="22"/>
              </w:rPr>
            </w:pPr>
            <w:r w:rsidRPr="00FD4A27">
              <w:rPr>
                <w:rFonts w:eastAsiaTheme="minorHAnsi"/>
                <w:sz w:val="22"/>
              </w:rPr>
              <w:t>Т-40М</w:t>
            </w:r>
          </w:p>
        </w:tc>
        <w:tc>
          <w:tcPr>
            <w:tcW w:w="668" w:type="pct"/>
            <w:vAlign w:val="center"/>
            <w:hideMark/>
          </w:tcPr>
          <w:p w:rsidR="00FD4A27" w:rsidRPr="00FD4A27" w:rsidRDefault="00FD4A27" w:rsidP="00FD4A27">
            <w:pPr>
              <w:spacing w:after="0"/>
              <w:jc w:val="center"/>
              <w:rPr>
                <w:rFonts w:eastAsiaTheme="minorHAnsi"/>
                <w:sz w:val="22"/>
              </w:rPr>
            </w:pPr>
            <w:r w:rsidRPr="00FD4A27">
              <w:rPr>
                <w:rFonts w:eastAsiaTheme="minorHAnsi"/>
                <w:sz w:val="22"/>
              </w:rPr>
              <w:t>Т-40АМ</w:t>
            </w:r>
          </w:p>
        </w:tc>
        <w:tc>
          <w:tcPr>
            <w:tcW w:w="601" w:type="pct"/>
            <w:vAlign w:val="center"/>
            <w:hideMark/>
          </w:tcPr>
          <w:p w:rsidR="00FD4A27" w:rsidRPr="00FD4A27" w:rsidRDefault="00FD4A27" w:rsidP="00FD4A27">
            <w:pPr>
              <w:spacing w:after="0"/>
              <w:jc w:val="center"/>
              <w:rPr>
                <w:rFonts w:eastAsiaTheme="minorHAnsi"/>
                <w:sz w:val="22"/>
              </w:rPr>
            </w:pPr>
            <w:r w:rsidRPr="00FD4A27">
              <w:rPr>
                <w:rFonts w:eastAsiaTheme="minorHAnsi"/>
                <w:sz w:val="22"/>
              </w:rPr>
              <w:t>МТЗ-50</w:t>
            </w:r>
          </w:p>
        </w:tc>
        <w:tc>
          <w:tcPr>
            <w:tcW w:w="672" w:type="pct"/>
            <w:vAlign w:val="center"/>
            <w:hideMark/>
          </w:tcPr>
          <w:p w:rsidR="00FD4A27" w:rsidRPr="00FD4A27" w:rsidRDefault="00FD4A27" w:rsidP="00FD4A27">
            <w:pPr>
              <w:spacing w:after="0"/>
              <w:jc w:val="center"/>
              <w:rPr>
                <w:rFonts w:eastAsiaTheme="minorHAnsi"/>
                <w:sz w:val="22"/>
              </w:rPr>
            </w:pPr>
            <w:r w:rsidRPr="00FD4A27">
              <w:rPr>
                <w:rFonts w:eastAsiaTheme="minorHAnsi"/>
                <w:sz w:val="22"/>
              </w:rPr>
              <w:t>МТЗ-52</w:t>
            </w:r>
          </w:p>
        </w:tc>
        <w:tc>
          <w:tcPr>
            <w:tcW w:w="701" w:type="pct"/>
            <w:vAlign w:val="center"/>
            <w:hideMark/>
          </w:tcPr>
          <w:p w:rsidR="00FD4A27" w:rsidRPr="00FD4A27" w:rsidRDefault="00FD4A27" w:rsidP="00FD4A27">
            <w:pPr>
              <w:spacing w:after="0"/>
              <w:jc w:val="center"/>
              <w:rPr>
                <w:rFonts w:eastAsiaTheme="minorHAnsi"/>
                <w:sz w:val="22"/>
              </w:rPr>
            </w:pPr>
            <w:r w:rsidRPr="00FD4A27">
              <w:rPr>
                <w:rFonts w:eastAsiaTheme="minorHAnsi"/>
                <w:sz w:val="22"/>
              </w:rPr>
              <w:t>МТЗ-80</w:t>
            </w:r>
          </w:p>
        </w:tc>
      </w:tr>
      <w:tr w:rsidR="00F214EB" w:rsidRPr="00FD4A27" w:rsidTr="00F214EB">
        <w:trPr>
          <w:jc w:val="center"/>
        </w:trPr>
        <w:tc>
          <w:tcPr>
            <w:tcW w:w="1080" w:type="pct"/>
            <w:hideMark/>
          </w:tcPr>
          <w:p w:rsidR="00FD4A27" w:rsidRPr="00FD4A27" w:rsidRDefault="00FD4A27" w:rsidP="00FD4A27">
            <w:pPr>
              <w:spacing w:after="0"/>
              <w:jc w:val="left"/>
              <w:rPr>
                <w:rFonts w:eastAsiaTheme="minorHAnsi"/>
                <w:sz w:val="22"/>
              </w:rPr>
            </w:pPr>
            <w:r w:rsidRPr="00FD4A27">
              <w:rPr>
                <w:rFonts w:eastAsiaTheme="minorHAnsi"/>
                <w:sz w:val="22"/>
              </w:rPr>
              <w:t>Колесная формула</w:t>
            </w:r>
          </w:p>
        </w:tc>
        <w:tc>
          <w:tcPr>
            <w:tcW w:w="632" w:type="pct"/>
            <w:vAlign w:val="center"/>
            <w:hideMark/>
          </w:tcPr>
          <w:p w:rsidR="00FD4A27" w:rsidRPr="00FD4A27" w:rsidRDefault="00FD4A27" w:rsidP="00FD4A27">
            <w:pPr>
              <w:spacing w:after="0"/>
              <w:jc w:val="center"/>
              <w:rPr>
                <w:rFonts w:eastAsiaTheme="minorHAnsi"/>
                <w:sz w:val="22"/>
              </w:rPr>
            </w:pPr>
            <w:r w:rsidRPr="00FD4A27">
              <w:rPr>
                <w:rFonts w:eastAsiaTheme="minorHAnsi"/>
                <w:sz w:val="22"/>
              </w:rPr>
              <w:t>4х2</w:t>
            </w:r>
          </w:p>
        </w:tc>
        <w:tc>
          <w:tcPr>
            <w:tcW w:w="646" w:type="pct"/>
            <w:vAlign w:val="center"/>
            <w:hideMark/>
          </w:tcPr>
          <w:p w:rsidR="00FD4A27" w:rsidRPr="00FD4A27" w:rsidRDefault="00FD4A27" w:rsidP="00FD4A27">
            <w:pPr>
              <w:spacing w:after="0"/>
              <w:jc w:val="center"/>
              <w:rPr>
                <w:rFonts w:eastAsiaTheme="minorHAnsi"/>
                <w:sz w:val="22"/>
              </w:rPr>
            </w:pPr>
            <w:r w:rsidRPr="00FD4A27">
              <w:rPr>
                <w:rFonts w:eastAsiaTheme="minorHAnsi"/>
                <w:sz w:val="22"/>
              </w:rPr>
              <w:t>4х2</w:t>
            </w:r>
          </w:p>
        </w:tc>
        <w:tc>
          <w:tcPr>
            <w:tcW w:w="668" w:type="pct"/>
            <w:vAlign w:val="center"/>
            <w:hideMark/>
          </w:tcPr>
          <w:p w:rsidR="00FD4A27" w:rsidRPr="00FD4A27" w:rsidRDefault="00FD4A27" w:rsidP="00FD4A27">
            <w:pPr>
              <w:spacing w:after="0"/>
              <w:jc w:val="center"/>
              <w:rPr>
                <w:rFonts w:eastAsiaTheme="minorHAnsi"/>
                <w:sz w:val="22"/>
              </w:rPr>
            </w:pPr>
            <w:r w:rsidRPr="00FD4A27">
              <w:rPr>
                <w:rFonts w:eastAsiaTheme="minorHAnsi"/>
                <w:sz w:val="22"/>
              </w:rPr>
              <w:t>4х4</w:t>
            </w:r>
          </w:p>
        </w:tc>
        <w:tc>
          <w:tcPr>
            <w:tcW w:w="601" w:type="pct"/>
            <w:vAlign w:val="center"/>
            <w:hideMark/>
          </w:tcPr>
          <w:p w:rsidR="00FD4A27" w:rsidRPr="00FD4A27" w:rsidRDefault="00FD4A27" w:rsidP="00FD4A27">
            <w:pPr>
              <w:spacing w:after="0"/>
              <w:jc w:val="center"/>
              <w:rPr>
                <w:rFonts w:eastAsiaTheme="minorHAnsi"/>
                <w:sz w:val="22"/>
              </w:rPr>
            </w:pPr>
            <w:r w:rsidRPr="00FD4A27">
              <w:rPr>
                <w:rFonts w:eastAsiaTheme="minorHAnsi"/>
                <w:sz w:val="22"/>
              </w:rPr>
              <w:t>4х2</w:t>
            </w:r>
          </w:p>
        </w:tc>
        <w:tc>
          <w:tcPr>
            <w:tcW w:w="672" w:type="pct"/>
            <w:vAlign w:val="center"/>
            <w:hideMark/>
          </w:tcPr>
          <w:p w:rsidR="00FD4A27" w:rsidRPr="00FD4A27" w:rsidRDefault="00FD4A27" w:rsidP="00FD4A27">
            <w:pPr>
              <w:spacing w:after="0"/>
              <w:jc w:val="center"/>
              <w:rPr>
                <w:rFonts w:eastAsiaTheme="minorHAnsi"/>
                <w:sz w:val="22"/>
              </w:rPr>
            </w:pPr>
            <w:r w:rsidRPr="00FD4A27">
              <w:rPr>
                <w:rFonts w:eastAsiaTheme="minorHAnsi"/>
                <w:sz w:val="22"/>
              </w:rPr>
              <w:t>4х4</w:t>
            </w:r>
          </w:p>
        </w:tc>
        <w:tc>
          <w:tcPr>
            <w:tcW w:w="701" w:type="pct"/>
            <w:vAlign w:val="center"/>
            <w:hideMark/>
          </w:tcPr>
          <w:p w:rsidR="00FD4A27" w:rsidRPr="00FD4A27" w:rsidRDefault="00FD4A27" w:rsidP="00FD4A27">
            <w:pPr>
              <w:spacing w:after="0"/>
              <w:jc w:val="center"/>
              <w:rPr>
                <w:rFonts w:eastAsiaTheme="minorHAnsi"/>
                <w:sz w:val="22"/>
              </w:rPr>
            </w:pPr>
            <w:r w:rsidRPr="00FD4A27">
              <w:rPr>
                <w:rFonts w:eastAsiaTheme="minorHAnsi"/>
                <w:sz w:val="22"/>
              </w:rPr>
              <w:t>4х2</w:t>
            </w:r>
          </w:p>
        </w:tc>
      </w:tr>
      <w:tr w:rsidR="00F214EB" w:rsidRPr="00FD4A27" w:rsidTr="00F214EB">
        <w:trPr>
          <w:jc w:val="center"/>
        </w:trPr>
        <w:tc>
          <w:tcPr>
            <w:tcW w:w="1080" w:type="pct"/>
            <w:hideMark/>
          </w:tcPr>
          <w:p w:rsidR="00FD4A27" w:rsidRPr="00FD4A27" w:rsidRDefault="00FD4A27" w:rsidP="00FD4A27">
            <w:pPr>
              <w:spacing w:after="0"/>
              <w:jc w:val="left"/>
              <w:rPr>
                <w:rFonts w:eastAsiaTheme="minorHAnsi"/>
                <w:sz w:val="22"/>
              </w:rPr>
            </w:pPr>
            <w:r w:rsidRPr="00FD4A27">
              <w:rPr>
                <w:rFonts w:eastAsiaTheme="minorHAnsi"/>
                <w:sz w:val="22"/>
              </w:rPr>
              <w:t>Номинальное тяговое усилие, кН</w:t>
            </w:r>
          </w:p>
        </w:tc>
        <w:tc>
          <w:tcPr>
            <w:tcW w:w="632" w:type="pct"/>
            <w:vAlign w:val="center"/>
            <w:hideMark/>
          </w:tcPr>
          <w:p w:rsidR="00FD4A27" w:rsidRPr="00FD4A27" w:rsidRDefault="00FD4A27" w:rsidP="00FD4A27">
            <w:pPr>
              <w:spacing w:after="0"/>
              <w:jc w:val="center"/>
              <w:rPr>
                <w:rFonts w:eastAsiaTheme="minorHAnsi"/>
                <w:sz w:val="22"/>
              </w:rPr>
            </w:pPr>
            <w:r w:rsidRPr="00FD4A27">
              <w:rPr>
                <w:rFonts w:eastAsiaTheme="minorHAnsi"/>
                <w:sz w:val="22"/>
              </w:rPr>
              <w:t>0,6</w:t>
            </w:r>
          </w:p>
        </w:tc>
        <w:tc>
          <w:tcPr>
            <w:tcW w:w="646" w:type="pct"/>
            <w:vAlign w:val="center"/>
            <w:hideMark/>
          </w:tcPr>
          <w:p w:rsidR="00FD4A27" w:rsidRPr="00FD4A27" w:rsidRDefault="00FD4A27" w:rsidP="00FD4A27">
            <w:pPr>
              <w:spacing w:after="0"/>
              <w:jc w:val="center"/>
              <w:rPr>
                <w:rFonts w:eastAsiaTheme="minorHAnsi"/>
                <w:sz w:val="22"/>
              </w:rPr>
            </w:pPr>
            <w:r w:rsidRPr="00FD4A27">
              <w:rPr>
                <w:rFonts w:eastAsiaTheme="minorHAnsi"/>
                <w:sz w:val="22"/>
              </w:rPr>
              <w:t>0,9</w:t>
            </w:r>
          </w:p>
        </w:tc>
        <w:tc>
          <w:tcPr>
            <w:tcW w:w="668" w:type="pct"/>
            <w:vAlign w:val="center"/>
            <w:hideMark/>
          </w:tcPr>
          <w:p w:rsidR="00FD4A27" w:rsidRPr="00FD4A27" w:rsidRDefault="00FD4A27" w:rsidP="00FD4A27">
            <w:pPr>
              <w:spacing w:after="0"/>
              <w:jc w:val="center"/>
              <w:rPr>
                <w:rFonts w:eastAsiaTheme="minorHAnsi"/>
                <w:sz w:val="22"/>
              </w:rPr>
            </w:pPr>
            <w:r w:rsidRPr="00FD4A27">
              <w:rPr>
                <w:rFonts w:eastAsiaTheme="minorHAnsi"/>
                <w:sz w:val="22"/>
              </w:rPr>
              <w:t>0,9</w:t>
            </w:r>
          </w:p>
        </w:tc>
        <w:tc>
          <w:tcPr>
            <w:tcW w:w="601" w:type="pct"/>
            <w:vAlign w:val="center"/>
            <w:hideMark/>
          </w:tcPr>
          <w:p w:rsidR="00FD4A27" w:rsidRPr="00FD4A27" w:rsidRDefault="00FD4A27" w:rsidP="00FD4A27">
            <w:pPr>
              <w:spacing w:after="0"/>
              <w:jc w:val="center"/>
              <w:rPr>
                <w:rFonts w:eastAsiaTheme="minorHAnsi"/>
                <w:sz w:val="22"/>
              </w:rPr>
            </w:pPr>
            <w:r w:rsidRPr="00FD4A27">
              <w:rPr>
                <w:rFonts w:eastAsiaTheme="minorHAnsi"/>
                <w:sz w:val="22"/>
              </w:rPr>
              <w:t>1,4</w:t>
            </w:r>
          </w:p>
        </w:tc>
        <w:tc>
          <w:tcPr>
            <w:tcW w:w="672" w:type="pct"/>
            <w:vAlign w:val="center"/>
            <w:hideMark/>
          </w:tcPr>
          <w:p w:rsidR="00FD4A27" w:rsidRPr="00FD4A27" w:rsidRDefault="00FD4A27" w:rsidP="00FD4A27">
            <w:pPr>
              <w:spacing w:after="0"/>
              <w:jc w:val="center"/>
              <w:rPr>
                <w:rFonts w:eastAsiaTheme="minorHAnsi"/>
                <w:sz w:val="22"/>
              </w:rPr>
            </w:pPr>
            <w:r w:rsidRPr="00FD4A27">
              <w:rPr>
                <w:rFonts w:eastAsiaTheme="minorHAnsi"/>
                <w:sz w:val="22"/>
              </w:rPr>
              <w:t>1,4</w:t>
            </w:r>
          </w:p>
        </w:tc>
        <w:tc>
          <w:tcPr>
            <w:tcW w:w="701" w:type="pct"/>
            <w:vAlign w:val="center"/>
            <w:hideMark/>
          </w:tcPr>
          <w:p w:rsidR="00FD4A27" w:rsidRPr="00FD4A27" w:rsidRDefault="00FD4A27" w:rsidP="00FD4A27">
            <w:pPr>
              <w:spacing w:after="0"/>
              <w:jc w:val="center"/>
              <w:rPr>
                <w:rFonts w:eastAsiaTheme="minorHAnsi"/>
                <w:sz w:val="22"/>
              </w:rPr>
            </w:pPr>
            <w:r w:rsidRPr="00FD4A27">
              <w:rPr>
                <w:rFonts w:eastAsiaTheme="minorHAnsi"/>
                <w:sz w:val="22"/>
              </w:rPr>
              <w:t>1,4</w:t>
            </w:r>
          </w:p>
        </w:tc>
      </w:tr>
      <w:tr w:rsidR="00FD4A27" w:rsidRPr="00FD4A27" w:rsidTr="00F214EB">
        <w:trPr>
          <w:jc w:val="center"/>
        </w:trPr>
        <w:tc>
          <w:tcPr>
            <w:tcW w:w="5000" w:type="pct"/>
            <w:gridSpan w:val="7"/>
            <w:vAlign w:val="center"/>
            <w:hideMark/>
          </w:tcPr>
          <w:p w:rsidR="00FD4A27" w:rsidRPr="00FD4A27" w:rsidRDefault="00FD4A27" w:rsidP="00FD4A27">
            <w:pPr>
              <w:spacing w:after="0"/>
              <w:jc w:val="center"/>
              <w:rPr>
                <w:rFonts w:eastAsiaTheme="minorHAnsi"/>
                <w:sz w:val="22"/>
              </w:rPr>
            </w:pPr>
            <w:r w:rsidRPr="00FD4A27">
              <w:rPr>
                <w:rFonts w:eastAsiaTheme="minorHAnsi"/>
                <w:sz w:val="22"/>
              </w:rPr>
              <w:t>Скорость движения, км/ч:</w:t>
            </w:r>
          </w:p>
        </w:tc>
      </w:tr>
      <w:tr w:rsidR="00F214EB" w:rsidRPr="00FD4A27" w:rsidTr="00F214EB">
        <w:trPr>
          <w:jc w:val="center"/>
        </w:trPr>
        <w:tc>
          <w:tcPr>
            <w:tcW w:w="1080" w:type="pct"/>
            <w:hideMark/>
          </w:tcPr>
          <w:p w:rsidR="00FD4A27" w:rsidRPr="00FD4A27" w:rsidRDefault="00FD4A27" w:rsidP="00FD4A27">
            <w:pPr>
              <w:spacing w:after="0"/>
              <w:jc w:val="left"/>
              <w:rPr>
                <w:rFonts w:eastAsiaTheme="minorHAnsi"/>
                <w:sz w:val="22"/>
              </w:rPr>
            </w:pPr>
            <w:r w:rsidRPr="00FD4A27">
              <w:rPr>
                <w:rFonts w:eastAsiaTheme="minorHAnsi"/>
                <w:sz w:val="22"/>
              </w:rPr>
              <w:t>вперед</w:t>
            </w:r>
          </w:p>
        </w:tc>
        <w:tc>
          <w:tcPr>
            <w:tcW w:w="632" w:type="pct"/>
            <w:vAlign w:val="center"/>
            <w:hideMark/>
          </w:tcPr>
          <w:p w:rsidR="00FD4A27" w:rsidRPr="00FD4A27" w:rsidRDefault="00FD4A27" w:rsidP="00FD4A27">
            <w:pPr>
              <w:spacing w:after="0"/>
              <w:jc w:val="center"/>
              <w:rPr>
                <w:rFonts w:eastAsiaTheme="minorHAnsi"/>
                <w:sz w:val="22"/>
              </w:rPr>
            </w:pPr>
            <w:r w:rsidRPr="00FD4A27">
              <w:rPr>
                <w:rFonts w:eastAsiaTheme="minorHAnsi"/>
                <w:sz w:val="22"/>
              </w:rPr>
              <w:t>1,79-21,9</w:t>
            </w:r>
          </w:p>
        </w:tc>
        <w:tc>
          <w:tcPr>
            <w:tcW w:w="646" w:type="pct"/>
            <w:vAlign w:val="center"/>
            <w:hideMark/>
          </w:tcPr>
          <w:p w:rsidR="00FD4A27" w:rsidRPr="00FD4A27" w:rsidRDefault="00FD4A27" w:rsidP="00FD4A27">
            <w:pPr>
              <w:spacing w:after="0"/>
              <w:jc w:val="center"/>
              <w:rPr>
                <w:rFonts w:eastAsiaTheme="minorHAnsi"/>
                <w:sz w:val="22"/>
              </w:rPr>
            </w:pPr>
            <w:r w:rsidRPr="00FD4A27">
              <w:rPr>
                <w:rFonts w:eastAsiaTheme="minorHAnsi"/>
                <w:sz w:val="22"/>
              </w:rPr>
              <w:t>2,2-5,9</w:t>
            </w:r>
          </w:p>
        </w:tc>
        <w:tc>
          <w:tcPr>
            <w:tcW w:w="668" w:type="pct"/>
            <w:vAlign w:val="center"/>
            <w:hideMark/>
          </w:tcPr>
          <w:p w:rsidR="00FD4A27" w:rsidRPr="00FD4A27" w:rsidRDefault="00FD4A27" w:rsidP="00FD4A27">
            <w:pPr>
              <w:spacing w:after="0"/>
              <w:jc w:val="center"/>
              <w:rPr>
                <w:rFonts w:eastAsiaTheme="minorHAnsi"/>
                <w:sz w:val="22"/>
              </w:rPr>
            </w:pPr>
            <w:r w:rsidRPr="00FD4A27">
              <w:rPr>
                <w:rFonts w:eastAsiaTheme="minorHAnsi"/>
                <w:sz w:val="22"/>
              </w:rPr>
              <w:t>2,2 -5,9</w:t>
            </w:r>
          </w:p>
        </w:tc>
        <w:tc>
          <w:tcPr>
            <w:tcW w:w="601" w:type="pct"/>
            <w:vAlign w:val="center"/>
            <w:hideMark/>
          </w:tcPr>
          <w:p w:rsidR="00FD4A27" w:rsidRPr="00FD4A27" w:rsidRDefault="00FD4A27" w:rsidP="00FD4A27">
            <w:pPr>
              <w:spacing w:after="0"/>
              <w:jc w:val="center"/>
              <w:rPr>
                <w:rFonts w:eastAsiaTheme="minorHAnsi"/>
                <w:sz w:val="22"/>
              </w:rPr>
            </w:pPr>
            <w:r w:rsidRPr="00FD4A27">
              <w:rPr>
                <w:rFonts w:eastAsiaTheme="minorHAnsi"/>
                <w:sz w:val="22"/>
              </w:rPr>
              <w:t>1,6 -25,8</w:t>
            </w:r>
          </w:p>
        </w:tc>
        <w:tc>
          <w:tcPr>
            <w:tcW w:w="672" w:type="pct"/>
            <w:vAlign w:val="center"/>
            <w:hideMark/>
          </w:tcPr>
          <w:p w:rsidR="00FD4A27" w:rsidRPr="00FD4A27" w:rsidRDefault="00FD4A27" w:rsidP="00FD4A27">
            <w:pPr>
              <w:spacing w:after="0"/>
              <w:jc w:val="center"/>
              <w:rPr>
                <w:rFonts w:eastAsiaTheme="minorHAnsi"/>
                <w:sz w:val="22"/>
              </w:rPr>
            </w:pPr>
            <w:r w:rsidRPr="00FD4A27">
              <w:rPr>
                <w:rFonts w:eastAsiaTheme="minorHAnsi"/>
                <w:sz w:val="22"/>
              </w:rPr>
              <w:t>1,6 -25,8</w:t>
            </w:r>
          </w:p>
        </w:tc>
        <w:tc>
          <w:tcPr>
            <w:tcW w:w="701" w:type="pct"/>
            <w:vAlign w:val="center"/>
            <w:hideMark/>
          </w:tcPr>
          <w:p w:rsidR="00FD4A27" w:rsidRPr="00FD4A27" w:rsidRDefault="00FD4A27" w:rsidP="00FD4A27">
            <w:pPr>
              <w:spacing w:after="0"/>
              <w:jc w:val="center"/>
              <w:rPr>
                <w:rFonts w:eastAsiaTheme="minorHAnsi"/>
                <w:sz w:val="22"/>
              </w:rPr>
            </w:pPr>
            <w:r w:rsidRPr="00FD4A27">
              <w:rPr>
                <w:rFonts w:eastAsiaTheme="minorHAnsi"/>
                <w:sz w:val="22"/>
              </w:rPr>
              <w:t>0,6 -33,4</w:t>
            </w:r>
          </w:p>
        </w:tc>
      </w:tr>
      <w:tr w:rsidR="00F214EB" w:rsidRPr="00FD4A27" w:rsidTr="00F214EB">
        <w:trPr>
          <w:jc w:val="center"/>
        </w:trPr>
        <w:tc>
          <w:tcPr>
            <w:tcW w:w="1080" w:type="pct"/>
            <w:hideMark/>
          </w:tcPr>
          <w:p w:rsidR="00FD4A27" w:rsidRPr="00FD4A27" w:rsidRDefault="00FD4A27" w:rsidP="00FD4A27">
            <w:pPr>
              <w:spacing w:after="0"/>
              <w:jc w:val="left"/>
              <w:rPr>
                <w:rFonts w:eastAsiaTheme="minorHAnsi"/>
                <w:sz w:val="22"/>
              </w:rPr>
            </w:pPr>
            <w:r w:rsidRPr="00FD4A27">
              <w:rPr>
                <w:rFonts w:eastAsiaTheme="minorHAnsi"/>
                <w:sz w:val="22"/>
              </w:rPr>
              <w:t>назад</w:t>
            </w:r>
          </w:p>
        </w:tc>
        <w:tc>
          <w:tcPr>
            <w:tcW w:w="632" w:type="pct"/>
            <w:vAlign w:val="center"/>
            <w:hideMark/>
          </w:tcPr>
          <w:p w:rsidR="00FD4A27" w:rsidRPr="00FD4A27" w:rsidRDefault="00FD4A27" w:rsidP="00FD4A27">
            <w:pPr>
              <w:spacing w:after="0"/>
              <w:jc w:val="center"/>
              <w:rPr>
                <w:rFonts w:eastAsiaTheme="minorHAnsi"/>
                <w:sz w:val="22"/>
              </w:rPr>
            </w:pPr>
            <w:r w:rsidRPr="00FD4A27">
              <w:rPr>
                <w:rFonts w:eastAsiaTheme="minorHAnsi"/>
                <w:sz w:val="22"/>
              </w:rPr>
              <w:t>6,4 -21,9</w:t>
            </w:r>
          </w:p>
        </w:tc>
        <w:tc>
          <w:tcPr>
            <w:tcW w:w="646" w:type="pct"/>
            <w:vAlign w:val="center"/>
            <w:hideMark/>
          </w:tcPr>
          <w:p w:rsidR="00FD4A27" w:rsidRPr="00FD4A27" w:rsidRDefault="00FD4A27" w:rsidP="00FD4A27">
            <w:pPr>
              <w:spacing w:after="0"/>
              <w:jc w:val="center"/>
              <w:rPr>
                <w:rFonts w:eastAsiaTheme="minorHAnsi"/>
                <w:sz w:val="22"/>
              </w:rPr>
            </w:pPr>
            <w:r w:rsidRPr="00FD4A27">
              <w:rPr>
                <w:rFonts w:eastAsiaTheme="minorHAnsi"/>
                <w:sz w:val="22"/>
              </w:rPr>
              <w:t>2,2-5,9</w:t>
            </w:r>
          </w:p>
        </w:tc>
        <w:tc>
          <w:tcPr>
            <w:tcW w:w="668" w:type="pct"/>
            <w:vAlign w:val="center"/>
            <w:hideMark/>
          </w:tcPr>
          <w:p w:rsidR="00FD4A27" w:rsidRPr="00FD4A27" w:rsidRDefault="00FD4A27" w:rsidP="00FD4A27">
            <w:pPr>
              <w:spacing w:after="0"/>
              <w:jc w:val="center"/>
              <w:rPr>
                <w:rFonts w:eastAsiaTheme="minorHAnsi"/>
                <w:sz w:val="22"/>
              </w:rPr>
            </w:pPr>
            <w:r w:rsidRPr="00FD4A27">
              <w:rPr>
                <w:rFonts w:eastAsiaTheme="minorHAnsi"/>
                <w:sz w:val="22"/>
              </w:rPr>
              <w:t>2,2 -5,9</w:t>
            </w:r>
          </w:p>
        </w:tc>
        <w:tc>
          <w:tcPr>
            <w:tcW w:w="601" w:type="pct"/>
            <w:vAlign w:val="center"/>
            <w:hideMark/>
          </w:tcPr>
          <w:p w:rsidR="00FD4A27" w:rsidRPr="00FD4A27" w:rsidRDefault="00FD4A27" w:rsidP="00FD4A27">
            <w:pPr>
              <w:spacing w:after="0"/>
              <w:jc w:val="center"/>
              <w:rPr>
                <w:rFonts w:eastAsiaTheme="minorHAnsi"/>
                <w:sz w:val="22"/>
              </w:rPr>
            </w:pPr>
            <w:r w:rsidRPr="00FD4A27">
              <w:rPr>
                <w:rFonts w:eastAsiaTheme="minorHAnsi"/>
                <w:sz w:val="22"/>
              </w:rPr>
              <w:t>3,3 -5,6</w:t>
            </w:r>
          </w:p>
        </w:tc>
        <w:tc>
          <w:tcPr>
            <w:tcW w:w="672" w:type="pct"/>
            <w:vAlign w:val="center"/>
            <w:hideMark/>
          </w:tcPr>
          <w:p w:rsidR="00FD4A27" w:rsidRPr="00FD4A27" w:rsidRDefault="00FD4A27" w:rsidP="00FD4A27">
            <w:pPr>
              <w:spacing w:after="0"/>
              <w:jc w:val="center"/>
              <w:rPr>
                <w:rFonts w:eastAsiaTheme="minorHAnsi"/>
                <w:sz w:val="22"/>
              </w:rPr>
            </w:pPr>
            <w:r w:rsidRPr="00FD4A27">
              <w:rPr>
                <w:rFonts w:eastAsiaTheme="minorHAnsi"/>
                <w:sz w:val="22"/>
              </w:rPr>
              <w:t>3,3-5,6</w:t>
            </w:r>
          </w:p>
        </w:tc>
        <w:tc>
          <w:tcPr>
            <w:tcW w:w="701" w:type="pct"/>
            <w:vAlign w:val="center"/>
            <w:hideMark/>
          </w:tcPr>
          <w:p w:rsidR="00FD4A27" w:rsidRPr="00FD4A27" w:rsidRDefault="00FD4A27" w:rsidP="00FD4A27">
            <w:pPr>
              <w:spacing w:after="0"/>
              <w:jc w:val="center"/>
              <w:rPr>
                <w:rFonts w:eastAsiaTheme="minorHAnsi"/>
                <w:sz w:val="22"/>
              </w:rPr>
            </w:pPr>
            <w:r w:rsidRPr="00FD4A27">
              <w:rPr>
                <w:rFonts w:eastAsiaTheme="minorHAnsi"/>
                <w:sz w:val="22"/>
              </w:rPr>
              <w:t>0,2 -9</w:t>
            </w:r>
          </w:p>
        </w:tc>
      </w:tr>
      <w:tr w:rsidR="00F214EB" w:rsidRPr="00FD4A27" w:rsidTr="00F214EB">
        <w:trPr>
          <w:jc w:val="center"/>
        </w:trPr>
        <w:tc>
          <w:tcPr>
            <w:tcW w:w="1080" w:type="pct"/>
            <w:hideMark/>
          </w:tcPr>
          <w:p w:rsidR="00FD4A27" w:rsidRPr="00FD4A27" w:rsidRDefault="00FD4A27" w:rsidP="00FD4A27">
            <w:pPr>
              <w:spacing w:after="0"/>
              <w:jc w:val="left"/>
              <w:rPr>
                <w:rFonts w:eastAsiaTheme="minorHAnsi"/>
                <w:sz w:val="22"/>
              </w:rPr>
            </w:pPr>
            <w:r w:rsidRPr="00FD4A27">
              <w:rPr>
                <w:rFonts w:eastAsiaTheme="minorHAnsi"/>
                <w:sz w:val="22"/>
              </w:rPr>
              <w:t>База, мм</w:t>
            </w:r>
          </w:p>
        </w:tc>
        <w:tc>
          <w:tcPr>
            <w:tcW w:w="632" w:type="pct"/>
            <w:vAlign w:val="center"/>
            <w:hideMark/>
          </w:tcPr>
          <w:p w:rsidR="00FD4A27" w:rsidRPr="00FD4A27" w:rsidRDefault="00FD4A27" w:rsidP="00FD4A27">
            <w:pPr>
              <w:spacing w:after="0"/>
              <w:jc w:val="center"/>
              <w:rPr>
                <w:rFonts w:eastAsiaTheme="minorHAnsi"/>
                <w:sz w:val="22"/>
              </w:rPr>
            </w:pPr>
            <w:r w:rsidRPr="00FD4A27">
              <w:rPr>
                <w:rFonts w:eastAsiaTheme="minorHAnsi"/>
                <w:sz w:val="22"/>
              </w:rPr>
              <w:t>1880</w:t>
            </w:r>
          </w:p>
        </w:tc>
        <w:tc>
          <w:tcPr>
            <w:tcW w:w="646" w:type="pct"/>
            <w:vAlign w:val="center"/>
            <w:hideMark/>
          </w:tcPr>
          <w:p w:rsidR="00FD4A27" w:rsidRPr="00FD4A27" w:rsidRDefault="00FD4A27" w:rsidP="00FD4A27">
            <w:pPr>
              <w:spacing w:after="0"/>
              <w:jc w:val="center"/>
              <w:rPr>
                <w:rFonts w:eastAsiaTheme="minorHAnsi"/>
                <w:sz w:val="22"/>
              </w:rPr>
            </w:pPr>
            <w:r w:rsidRPr="00FD4A27">
              <w:rPr>
                <w:rFonts w:eastAsiaTheme="minorHAnsi"/>
                <w:sz w:val="22"/>
              </w:rPr>
              <w:t>2145</w:t>
            </w:r>
          </w:p>
        </w:tc>
        <w:tc>
          <w:tcPr>
            <w:tcW w:w="668" w:type="pct"/>
            <w:vAlign w:val="center"/>
            <w:hideMark/>
          </w:tcPr>
          <w:p w:rsidR="00FD4A27" w:rsidRPr="00FD4A27" w:rsidRDefault="00FD4A27" w:rsidP="00FD4A27">
            <w:pPr>
              <w:spacing w:after="0"/>
              <w:jc w:val="center"/>
              <w:rPr>
                <w:rFonts w:eastAsiaTheme="minorHAnsi"/>
                <w:sz w:val="22"/>
              </w:rPr>
            </w:pPr>
            <w:r w:rsidRPr="00FD4A27">
              <w:rPr>
                <w:rFonts w:eastAsiaTheme="minorHAnsi"/>
                <w:sz w:val="22"/>
              </w:rPr>
              <w:t>2250</w:t>
            </w:r>
          </w:p>
        </w:tc>
        <w:tc>
          <w:tcPr>
            <w:tcW w:w="601" w:type="pct"/>
            <w:vAlign w:val="center"/>
            <w:hideMark/>
          </w:tcPr>
          <w:p w:rsidR="00FD4A27" w:rsidRPr="00FD4A27" w:rsidRDefault="00FD4A27" w:rsidP="00FD4A27">
            <w:pPr>
              <w:spacing w:after="0"/>
              <w:jc w:val="center"/>
              <w:rPr>
                <w:rFonts w:eastAsiaTheme="minorHAnsi"/>
                <w:sz w:val="22"/>
              </w:rPr>
            </w:pPr>
            <w:r w:rsidRPr="00FD4A27">
              <w:rPr>
                <w:rFonts w:eastAsiaTheme="minorHAnsi"/>
                <w:sz w:val="22"/>
              </w:rPr>
              <w:t>2370</w:t>
            </w:r>
          </w:p>
        </w:tc>
        <w:tc>
          <w:tcPr>
            <w:tcW w:w="672" w:type="pct"/>
            <w:vAlign w:val="center"/>
            <w:hideMark/>
          </w:tcPr>
          <w:p w:rsidR="00FD4A27" w:rsidRPr="00FD4A27" w:rsidRDefault="00FD4A27" w:rsidP="00FD4A27">
            <w:pPr>
              <w:spacing w:after="0"/>
              <w:jc w:val="center"/>
              <w:rPr>
                <w:rFonts w:eastAsiaTheme="minorHAnsi"/>
                <w:sz w:val="22"/>
              </w:rPr>
            </w:pPr>
            <w:r w:rsidRPr="00FD4A27">
              <w:rPr>
                <w:rFonts w:eastAsiaTheme="minorHAnsi"/>
                <w:sz w:val="22"/>
              </w:rPr>
              <w:t>2450</w:t>
            </w:r>
          </w:p>
        </w:tc>
        <w:tc>
          <w:tcPr>
            <w:tcW w:w="701" w:type="pct"/>
            <w:vAlign w:val="center"/>
            <w:hideMark/>
          </w:tcPr>
          <w:p w:rsidR="00FD4A27" w:rsidRPr="00FD4A27" w:rsidRDefault="00FD4A27" w:rsidP="00FD4A27">
            <w:pPr>
              <w:spacing w:after="0"/>
              <w:jc w:val="center"/>
              <w:rPr>
                <w:rFonts w:eastAsiaTheme="minorHAnsi"/>
                <w:sz w:val="22"/>
              </w:rPr>
            </w:pPr>
            <w:r w:rsidRPr="00FD4A27">
              <w:rPr>
                <w:rFonts w:eastAsiaTheme="minorHAnsi"/>
                <w:sz w:val="22"/>
              </w:rPr>
              <w:t>2370</w:t>
            </w:r>
          </w:p>
        </w:tc>
      </w:tr>
      <w:tr w:rsidR="00FD4A27" w:rsidRPr="00FD4A27" w:rsidTr="00F214EB">
        <w:trPr>
          <w:jc w:val="center"/>
        </w:trPr>
        <w:tc>
          <w:tcPr>
            <w:tcW w:w="5000" w:type="pct"/>
            <w:gridSpan w:val="7"/>
            <w:vAlign w:val="center"/>
            <w:hideMark/>
          </w:tcPr>
          <w:p w:rsidR="00FD4A27" w:rsidRPr="00FD4A27" w:rsidRDefault="00FD4A27" w:rsidP="00FD4A27">
            <w:pPr>
              <w:spacing w:after="0"/>
              <w:jc w:val="center"/>
              <w:rPr>
                <w:rFonts w:eastAsiaTheme="minorHAnsi"/>
                <w:sz w:val="22"/>
              </w:rPr>
            </w:pPr>
            <w:r w:rsidRPr="00FD4A27">
              <w:rPr>
                <w:rFonts w:eastAsiaTheme="minorHAnsi"/>
                <w:sz w:val="22"/>
              </w:rPr>
              <w:t>Ширина колеи колес, мм:</w:t>
            </w:r>
          </w:p>
        </w:tc>
      </w:tr>
      <w:tr w:rsidR="00F214EB" w:rsidRPr="00FD4A27" w:rsidTr="00F214EB">
        <w:trPr>
          <w:jc w:val="center"/>
        </w:trPr>
        <w:tc>
          <w:tcPr>
            <w:tcW w:w="1080" w:type="pct"/>
            <w:hideMark/>
          </w:tcPr>
          <w:p w:rsidR="00FD4A27" w:rsidRPr="00FD4A27" w:rsidRDefault="00F214EB" w:rsidP="00FD4A27">
            <w:pPr>
              <w:spacing w:after="0"/>
              <w:jc w:val="left"/>
              <w:rPr>
                <w:rFonts w:eastAsiaTheme="minorHAnsi"/>
                <w:sz w:val="22"/>
              </w:rPr>
            </w:pPr>
            <w:r>
              <w:rPr>
                <w:rFonts w:eastAsiaTheme="minorHAnsi"/>
                <w:sz w:val="22"/>
              </w:rPr>
              <w:t>передних</w:t>
            </w:r>
          </w:p>
        </w:tc>
        <w:tc>
          <w:tcPr>
            <w:tcW w:w="632" w:type="pct"/>
            <w:vAlign w:val="center"/>
            <w:hideMark/>
          </w:tcPr>
          <w:p w:rsidR="00FD4A27" w:rsidRPr="00FD4A27" w:rsidRDefault="00FD4A27" w:rsidP="00FD4A27">
            <w:pPr>
              <w:spacing w:after="0"/>
              <w:jc w:val="center"/>
              <w:rPr>
                <w:rFonts w:eastAsiaTheme="minorHAnsi"/>
                <w:sz w:val="22"/>
              </w:rPr>
            </w:pPr>
            <w:r w:rsidRPr="00FD4A27">
              <w:rPr>
                <w:rFonts w:eastAsiaTheme="minorHAnsi"/>
                <w:sz w:val="22"/>
              </w:rPr>
              <w:t>1200-1400</w:t>
            </w:r>
          </w:p>
        </w:tc>
        <w:tc>
          <w:tcPr>
            <w:tcW w:w="646" w:type="pct"/>
            <w:vAlign w:val="center"/>
            <w:hideMark/>
          </w:tcPr>
          <w:p w:rsidR="00FD4A27" w:rsidRPr="00FD4A27" w:rsidRDefault="00FD4A27" w:rsidP="00FD4A27">
            <w:pPr>
              <w:spacing w:after="0"/>
              <w:jc w:val="center"/>
              <w:rPr>
                <w:rFonts w:eastAsiaTheme="minorHAnsi"/>
                <w:sz w:val="22"/>
              </w:rPr>
            </w:pPr>
            <w:r w:rsidRPr="00FD4A27">
              <w:rPr>
                <w:rFonts w:eastAsiaTheme="minorHAnsi"/>
                <w:sz w:val="22"/>
              </w:rPr>
              <w:t>1375 -1840</w:t>
            </w:r>
          </w:p>
        </w:tc>
        <w:tc>
          <w:tcPr>
            <w:tcW w:w="668" w:type="pct"/>
            <w:vAlign w:val="center"/>
            <w:hideMark/>
          </w:tcPr>
          <w:p w:rsidR="00FD4A27" w:rsidRPr="00FD4A27" w:rsidRDefault="00FD4A27" w:rsidP="00FD4A27">
            <w:pPr>
              <w:spacing w:after="0"/>
              <w:jc w:val="center"/>
              <w:rPr>
                <w:rFonts w:eastAsiaTheme="minorHAnsi"/>
                <w:sz w:val="22"/>
              </w:rPr>
            </w:pPr>
            <w:r w:rsidRPr="00FD4A27">
              <w:rPr>
                <w:rFonts w:eastAsiaTheme="minorHAnsi"/>
                <w:sz w:val="22"/>
              </w:rPr>
              <w:t>1375 -1840</w:t>
            </w:r>
          </w:p>
        </w:tc>
        <w:tc>
          <w:tcPr>
            <w:tcW w:w="601" w:type="pct"/>
            <w:vAlign w:val="center"/>
            <w:hideMark/>
          </w:tcPr>
          <w:p w:rsidR="00FD4A27" w:rsidRPr="00FD4A27" w:rsidRDefault="00FD4A27" w:rsidP="00FD4A27">
            <w:pPr>
              <w:spacing w:after="0"/>
              <w:jc w:val="center"/>
              <w:rPr>
                <w:rFonts w:eastAsiaTheme="minorHAnsi"/>
                <w:sz w:val="22"/>
              </w:rPr>
            </w:pPr>
            <w:r w:rsidRPr="00FD4A27">
              <w:rPr>
                <w:rFonts w:eastAsiaTheme="minorHAnsi"/>
                <w:sz w:val="22"/>
              </w:rPr>
              <w:t>1200-1800</w:t>
            </w:r>
          </w:p>
        </w:tc>
        <w:tc>
          <w:tcPr>
            <w:tcW w:w="672" w:type="pct"/>
            <w:vAlign w:val="center"/>
            <w:hideMark/>
          </w:tcPr>
          <w:p w:rsidR="00FD4A27" w:rsidRPr="00FD4A27" w:rsidRDefault="00FD4A27" w:rsidP="00FD4A27">
            <w:pPr>
              <w:spacing w:after="0"/>
              <w:jc w:val="center"/>
              <w:rPr>
                <w:rFonts w:eastAsiaTheme="minorHAnsi"/>
                <w:sz w:val="22"/>
              </w:rPr>
            </w:pPr>
            <w:r w:rsidRPr="00FD4A27">
              <w:rPr>
                <w:rFonts w:eastAsiaTheme="minorHAnsi"/>
                <w:sz w:val="22"/>
              </w:rPr>
              <w:t>1200-1800</w:t>
            </w:r>
          </w:p>
        </w:tc>
        <w:tc>
          <w:tcPr>
            <w:tcW w:w="701" w:type="pct"/>
            <w:vAlign w:val="center"/>
            <w:hideMark/>
          </w:tcPr>
          <w:p w:rsidR="00FD4A27" w:rsidRPr="00FD4A27" w:rsidRDefault="00FD4A27" w:rsidP="00FD4A27">
            <w:pPr>
              <w:spacing w:after="0"/>
              <w:jc w:val="center"/>
              <w:rPr>
                <w:rFonts w:eastAsiaTheme="minorHAnsi"/>
                <w:sz w:val="22"/>
              </w:rPr>
            </w:pPr>
            <w:r w:rsidRPr="00FD4A27">
              <w:rPr>
                <w:rFonts w:eastAsiaTheme="minorHAnsi"/>
                <w:sz w:val="22"/>
              </w:rPr>
              <w:t>1250-1800</w:t>
            </w:r>
          </w:p>
        </w:tc>
      </w:tr>
      <w:tr w:rsidR="00F214EB" w:rsidRPr="00FD4A27" w:rsidTr="00F214EB">
        <w:trPr>
          <w:jc w:val="center"/>
        </w:trPr>
        <w:tc>
          <w:tcPr>
            <w:tcW w:w="1080" w:type="pct"/>
            <w:hideMark/>
          </w:tcPr>
          <w:p w:rsidR="00FD4A27" w:rsidRPr="00FD4A27" w:rsidRDefault="00F214EB" w:rsidP="00FD4A27">
            <w:pPr>
              <w:spacing w:after="0"/>
              <w:jc w:val="left"/>
              <w:rPr>
                <w:rFonts w:eastAsiaTheme="minorHAnsi"/>
                <w:sz w:val="22"/>
              </w:rPr>
            </w:pPr>
            <w:r>
              <w:rPr>
                <w:rFonts w:eastAsiaTheme="minorHAnsi"/>
                <w:sz w:val="22"/>
              </w:rPr>
              <w:t>задних</w:t>
            </w:r>
          </w:p>
        </w:tc>
        <w:tc>
          <w:tcPr>
            <w:tcW w:w="632" w:type="pct"/>
            <w:vAlign w:val="center"/>
            <w:hideMark/>
          </w:tcPr>
          <w:p w:rsidR="00FD4A27" w:rsidRPr="00FD4A27" w:rsidRDefault="00FD4A27" w:rsidP="00FD4A27">
            <w:pPr>
              <w:spacing w:after="0"/>
              <w:jc w:val="center"/>
              <w:rPr>
                <w:rFonts w:eastAsiaTheme="minorHAnsi"/>
                <w:sz w:val="22"/>
              </w:rPr>
            </w:pPr>
            <w:r w:rsidRPr="00FD4A27">
              <w:rPr>
                <w:rFonts w:eastAsiaTheme="minorHAnsi"/>
                <w:sz w:val="22"/>
              </w:rPr>
              <w:t>1100-1500</w:t>
            </w:r>
          </w:p>
        </w:tc>
        <w:tc>
          <w:tcPr>
            <w:tcW w:w="646" w:type="pct"/>
            <w:vAlign w:val="center"/>
            <w:hideMark/>
          </w:tcPr>
          <w:p w:rsidR="00FD4A27" w:rsidRPr="00FD4A27" w:rsidRDefault="00FD4A27" w:rsidP="00FD4A27">
            <w:pPr>
              <w:spacing w:after="0"/>
              <w:jc w:val="center"/>
              <w:rPr>
                <w:rFonts w:eastAsiaTheme="minorHAnsi"/>
                <w:sz w:val="22"/>
              </w:rPr>
            </w:pPr>
            <w:r w:rsidRPr="00FD4A27">
              <w:rPr>
                <w:rFonts w:eastAsiaTheme="minorHAnsi"/>
                <w:sz w:val="22"/>
              </w:rPr>
              <w:t>1375 -1840</w:t>
            </w:r>
          </w:p>
        </w:tc>
        <w:tc>
          <w:tcPr>
            <w:tcW w:w="668" w:type="pct"/>
            <w:vAlign w:val="center"/>
            <w:hideMark/>
          </w:tcPr>
          <w:p w:rsidR="00FD4A27" w:rsidRPr="00FD4A27" w:rsidRDefault="00FD4A27" w:rsidP="00FD4A27">
            <w:pPr>
              <w:spacing w:after="0"/>
              <w:jc w:val="center"/>
              <w:rPr>
                <w:rFonts w:eastAsiaTheme="minorHAnsi"/>
                <w:sz w:val="22"/>
              </w:rPr>
            </w:pPr>
            <w:r w:rsidRPr="00FD4A27">
              <w:rPr>
                <w:rFonts w:eastAsiaTheme="minorHAnsi"/>
                <w:sz w:val="22"/>
              </w:rPr>
              <w:t>1375 -1840</w:t>
            </w:r>
          </w:p>
        </w:tc>
        <w:tc>
          <w:tcPr>
            <w:tcW w:w="601" w:type="pct"/>
            <w:vAlign w:val="center"/>
            <w:hideMark/>
          </w:tcPr>
          <w:p w:rsidR="00FD4A27" w:rsidRPr="00FD4A27" w:rsidRDefault="00FD4A27" w:rsidP="00FD4A27">
            <w:pPr>
              <w:spacing w:after="0"/>
              <w:jc w:val="center"/>
              <w:rPr>
                <w:rFonts w:eastAsiaTheme="minorHAnsi"/>
                <w:sz w:val="22"/>
              </w:rPr>
            </w:pPr>
            <w:r w:rsidRPr="00FD4A27">
              <w:rPr>
                <w:rFonts w:eastAsiaTheme="minorHAnsi"/>
                <w:sz w:val="22"/>
              </w:rPr>
              <w:t>1200-1800</w:t>
            </w:r>
          </w:p>
        </w:tc>
        <w:tc>
          <w:tcPr>
            <w:tcW w:w="672" w:type="pct"/>
            <w:vAlign w:val="center"/>
            <w:hideMark/>
          </w:tcPr>
          <w:p w:rsidR="00FD4A27" w:rsidRPr="00FD4A27" w:rsidRDefault="00FD4A27" w:rsidP="00FD4A27">
            <w:pPr>
              <w:spacing w:after="0"/>
              <w:jc w:val="center"/>
              <w:rPr>
                <w:rFonts w:eastAsiaTheme="minorHAnsi"/>
                <w:sz w:val="22"/>
              </w:rPr>
            </w:pPr>
            <w:r w:rsidRPr="00FD4A27">
              <w:rPr>
                <w:rFonts w:eastAsiaTheme="minorHAnsi"/>
                <w:sz w:val="22"/>
              </w:rPr>
              <w:t>1200-1800</w:t>
            </w:r>
          </w:p>
        </w:tc>
        <w:tc>
          <w:tcPr>
            <w:tcW w:w="701" w:type="pct"/>
            <w:vAlign w:val="center"/>
            <w:hideMark/>
          </w:tcPr>
          <w:p w:rsidR="00FD4A27" w:rsidRPr="00FD4A27" w:rsidRDefault="00FD4A27" w:rsidP="00FD4A27">
            <w:pPr>
              <w:spacing w:after="0"/>
              <w:jc w:val="center"/>
              <w:rPr>
                <w:rFonts w:eastAsiaTheme="minorHAnsi"/>
                <w:sz w:val="22"/>
              </w:rPr>
            </w:pPr>
            <w:r w:rsidRPr="00FD4A27">
              <w:rPr>
                <w:rFonts w:eastAsiaTheme="minorHAnsi"/>
                <w:sz w:val="22"/>
              </w:rPr>
              <w:t>1150-1800</w:t>
            </w:r>
          </w:p>
        </w:tc>
      </w:tr>
      <w:tr w:rsidR="00FD4A27" w:rsidRPr="00FD4A27" w:rsidTr="00F214EB">
        <w:trPr>
          <w:jc w:val="center"/>
        </w:trPr>
        <w:tc>
          <w:tcPr>
            <w:tcW w:w="5000" w:type="pct"/>
            <w:gridSpan w:val="7"/>
            <w:vAlign w:val="center"/>
            <w:hideMark/>
          </w:tcPr>
          <w:p w:rsidR="00FD4A27" w:rsidRPr="00FD4A27" w:rsidRDefault="00FD4A27" w:rsidP="00FD4A27">
            <w:pPr>
              <w:spacing w:after="0"/>
              <w:jc w:val="center"/>
              <w:rPr>
                <w:rFonts w:eastAsiaTheme="minorHAnsi"/>
                <w:sz w:val="22"/>
              </w:rPr>
            </w:pPr>
            <w:r w:rsidRPr="00FD4A27">
              <w:rPr>
                <w:rFonts w:eastAsiaTheme="minorHAnsi"/>
                <w:sz w:val="22"/>
              </w:rPr>
              <w:t>Двигатель:</w:t>
            </w:r>
          </w:p>
        </w:tc>
      </w:tr>
      <w:tr w:rsidR="00F214EB" w:rsidRPr="00FD4A27" w:rsidTr="00F214EB">
        <w:trPr>
          <w:jc w:val="center"/>
        </w:trPr>
        <w:tc>
          <w:tcPr>
            <w:tcW w:w="1080" w:type="pct"/>
            <w:hideMark/>
          </w:tcPr>
          <w:p w:rsidR="00FD4A27" w:rsidRPr="00FD4A27" w:rsidRDefault="00FD4A27" w:rsidP="00FD4A27">
            <w:pPr>
              <w:spacing w:after="0"/>
              <w:jc w:val="left"/>
              <w:rPr>
                <w:rFonts w:eastAsiaTheme="minorHAnsi"/>
                <w:sz w:val="22"/>
              </w:rPr>
            </w:pPr>
            <w:r w:rsidRPr="00FD4A27">
              <w:rPr>
                <w:rFonts w:eastAsiaTheme="minorHAnsi"/>
                <w:sz w:val="22"/>
              </w:rPr>
              <w:t>марка</w:t>
            </w:r>
          </w:p>
        </w:tc>
        <w:tc>
          <w:tcPr>
            <w:tcW w:w="632" w:type="pct"/>
            <w:vAlign w:val="center"/>
            <w:hideMark/>
          </w:tcPr>
          <w:p w:rsidR="00FD4A27" w:rsidRPr="00FD4A27" w:rsidRDefault="00FD4A27" w:rsidP="00FD4A27">
            <w:pPr>
              <w:spacing w:after="0"/>
              <w:jc w:val="center"/>
              <w:rPr>
                <w:rFonts w:eastAsiaTheme="minorHAnsi"/>
                <w:sz w:val="22"/>
              </w:rPr>
            </w:pPr>
            <w:r w:rsidRPr="00FD4A27">
              <w:rPr>
                <w:rFonts w:eastAsiaTheme="minorHAnsi"/>
                <w:sz w:val="22"/>
              </w:rPr>
              <w:t>Д21А1</w:t>
            </w:r>
          </w:p>
        </w:tc>
        <w:tc>
          <w:tcPr>
            <w:tcW w:w="646" w:type="pct"/>
            <w:vAlign w:val="center"/>
            <w:hideMark/>
          </w:tcPr>
          <w:p w:rsidR="00FD4A27" w:rsidRPr="00FD4A27" w:rsidRDefault="00FD4A27" w:rsidP="00FD4A27">
            <w:pPr>
              <w:spacing w:after="0"/>
              <w:jc w:val="center"/>
              <w:rPr>
                <w:rFonts w:eastAsiaTheme="minorHAnsi"/>
                <w:sz w:val="22"/>
              </w:rPr>
            </w:pPr>
            <w:r w:rsidRPr="00FD4A27">
              <w:rPr>
                <w:rFonts w:eastAsiaTheme="minorHAnsi"/>
                <w:sz w:val="22"/>
              </w:rPr>
              <w:t>Д-144</w:t>
            </w:r>
          </w:p>
        </w:tc>
        <w:tc>
          <w:tcPr>
            <w:tcW w:w="668" w:type="pct"/>
            <w:vAlign w:val="center"/>
            <w:hideMark/>
          </w:tcPr>
          <w:p w:rsidR="00FD4A27" w:rsidRPr="00FD4A27" w:rsidRDefault="00FD4A27" w:rsidP="00FD4A27">
            <w:pPr>
              <w:spacing w:after="0"/>
              <w:jc w:val="center"/>
              <w:rPr>
                <w:rFonts w:eastAsiaTheme="minorHAnsi"/>
                <w:sz w:val="22"/>
              </w:rPr>
            </w:pPr>
            <w:r w:rsidRPr="00FD4A27">
              <w:rPr>
                <w:rFonts w:eastAsiaTheme="minorHAnsi"/>
                <w:sz w:val="22"/>
              </w:rPr>
              <w:t>Д-144</w:t>
            </w:r>
          </w:p>
        </w:tc>
        <w:tc>
          <w:tcPr>
            <w:tcW w:w="601" w:type="pct"/>
            <w:vAlign w:val="center"/>
            <w:hideMark/>
          </w:tcPr>
          <w:p w:rsidR="00FD4A27" w:rsidRPr="00FD4A27" w:rsidRDefault="00FD4A27" w:rsidP="00FD4A27">
            <w:pPr>
              <w:spacing w:after="0"/>
              <w:jc w:val="center"/>
              <w:rPr>
                <w:rFonts w:eastAsiaTheme="minorHAnsi"/>
                <w:sz w:val="22"/>
              </w:rPr>
            </w:pPr>
            <w:r w:rsidRPr="00FD4A27">
              <w:rPr>
                <w:rFonts w:eastAsiaTheme="minorHAnsi"/>
                <w:sz w:val="22"/>
              </w:rPr>
              <w:t>Д-50</w:t>
            </w:r>
          </w:p>
        </w:tc>
        <w:tc>
          <w:tcPr>
            <w:tcW w:w="672" w:type="pct"/>
            <w:vAlign w:val="center"/>
            <w:hideMark/>
          </w:tcPr>
          <w:p w:rsidR="00FD4A27" w:rsidRPr="00FD4A27" w:rsidRDefault="00FD4A27" w:rsidP="00FD4A27">
            <w:pPr>
              <w:spacing w:after="0"/>
              <w:jc w:val="center"/>
              <w:rPr>
                <w:rFonts w:eastAsiaTheme="minorHAnsi"/>
                <w:sz w:val="22"/>
              </w:rPr>
            </w:pPr>
            <w:r w:rsidRPr="00FD4A27">
              <w:rPr>
                <w:rFonts w:eastAsiaTheme="minorHAnsi"/>
                <w:sz w:val="22"/>
              </w:rPr>
              <w:t>Д-50</w:t>
            </w:r>
          </w:p>
        </w:tc>
        <w:tc>
          <w:tcPr>
            <w:tcW w:w="701" w:type="pct"/>
            <w:vAlign w:val="center"/>
            <w:hideMark/>
          </w:tcPr>
          <w:p w:rsidR="00FD4A27" w:rsidRPr="00FD4A27" w:rsidRDefault="00FD4A27" w:rsidP="00FD4A27">
            <w:pPr>
              <w:spacing w:after="0"/>
              <w:jc w:val="center"/>
              <w:rPr>
                <w:rFonts w:eastAsiaTheme="minorHAnsi"/>
                <w:sz w:val="22"/>
              </w:rPr>
            </w:pPr>
            <w:r w:rsidRPr="00FD4A27">
              <w:rPr>
                <w:rFonts w:eastAsiaTheme="minorHAnsi"/>
                <w:sz w:val="22"/>
              </w:rPr>
              <w:t>Д-240</w:t>
            </w:r>
          </w:p>
        </w:tc>
      </w:tr>
      <w:tr w:rsidR="00F214EB" w:rsidRPr="00FD4A27" w:rsidTr="00F214EB">
        <w:trPr>
          <w:jc w:val="center"/>
        </w:trPr>
        <w:tc>
          <w:tcPr>
            <w:tcW w:w="1080" w:type="pct"/>
            <w:hideMark/>
          </w:tcPr>
          <w:p w:rsidR="00FD4A27" w:rsidRPr="00FD4A27" w:rsidRDefault="00FD4A27" w:rsidP="00FD4A27">
            <w:pPr>
              <w:spacing w:after="0"/>
              <w:jc w:val="left"/>
              <w:rPr>
                <w:rFonts w:eastAsiaTheme="minorHAnsi"/>
                <w:sz w:val="22"/>
              </w:rPr>
            </w:pPr>
            <w:r w:rsidRPr="00FD4A27">
              <w:rPr>
                <w:rFonts w:eastAsiaTheme="minorHAnsi"/>
                <w:sz w:val="22"/>
              </w:rPr>
              <w:t>мощность, кВт</w:t>
            </w:r>
          </w:p>
        </w:tc>
        <w:tc>
          <w:tcPr>
            <w:tcW w:w="632" w:type="pct"/>
            <w:vAlign w:val="center"/>
            <w:hideMark/>
          </w:tcPr>
          <w:p w:rsidR="00FD4A27" w:rsidRPr="00FD4A27" w:rsidRDefault="00FD4A27" w:rsidP="00FD4A27">
            <w:pPr>
              <w:spacing w:after="0"/>
              <w:jc w:val="center"/>
              <w:rPr>
                <w:rFonts w:eastAsiaTheme="minorHAnsi"/>
                <w:sz w:val="22"/>
              </w:rPr>
            </w:pPr>
            <w:r w:rsidRPr="00FD4A27">
              <w:rPr>
                <w:rFonts w:eastAsiaTheme="minorHAnsi"/>
                <w:sz w:val="22"/>
              </w:rPr>
              <w:t>18,4</w:t>
            </w:r>
          </w:p>
        </w:tc>
        <w:tc>
          <w:tcPr>
            <w:tcW w:w="646" w:type="pct"/>
            <w:vAlign w:val="center"/>
            <w:hideMark/>
          </w:tcPr>
          <w:p w:rsidR="00FD4A27" w:rsidRPr="00FD4A27" w:rsidRDefault="00FD4A27" w:rsidP="00FD4A27">
            <w:pPr>
              <w:spacing w:after="0"/>
              <w:jc w:val="center"/>
              <w:rPr>
                <w:rFonts w:eastAsiaTheme="minorHAnsi"/>
                <w:sz w:val="22"/>
              </w:rPr>
            </w:pPr>
            <w:r w:rsidRPr="00FD4A27">
              <w:rPr>
                <w:rFonts w:eastAsiaTheme="minorHAnsi"/>
                <w:sz w:val="22"/>
              </w:rPr>
              <w:t>37</w:t>
            </w:r>
          </w:p>
        </w:tc>
        <w:tc>
          <w:tcPr>
            <w:tcW w:w="668" w:type="pct"/>
            <w:vAlign w:val="center"/>
            <w:hideMark/>
          </w:tcPr>
          <w:p w:rsidR="00FD4A27" w:rsidRPr="00FD4A27" w:rsidRDefault="00FD4A27" w:rsidP="00FD4A27">
            <w:pPr>
              <w:spacing w:after="0"/>
              <w:jc w:val="center"/>
              <w:rPr>
                <w:rFonts w:eastAsiaTheme="minorHAnsi"/>
                <w:sz w:val="22"/>
              </w:rPr>
            </w:pPr>
            <w:r w:rsidRPr="00FD4A27">
              <w:rPr>
                <w:rFonts w:eastAsiaTheme="minorHAnsi"/>
                <w:sz w:val="22"/>
              </w:rPr>
              <w:t>37</w:t>
            </w:r>
          </w:p>
        </w:tc>
        <w:tc>
          <w:tcPr>
            <w:tcW w:w="601" w:type="pct"/>
            <w:vAlign w:val="center"/>
            <w:hideMark/>
          </w:tcPr>
          <w:p w:rsidR="00FD4A27" w:rsidRPr="00FD4A27" w:rsidRDefault="00FD4A27" w:rsidP="00FD4A27">
            <w:pPr>
              <w:spacing w:after="0"/>
              <w:jc w:val="center"/>
              <w:rPr>
                <w:rFonts w:eastAsiaTheme="minorHAnsi"/>
                <w:sz w:val="22"/>
              </w:rPr>
            </w:pPr>
            <w:r w:rsidRPr="00FD4A27">
              <w:rPr>
                <w:rFonts w:eastAsiaTheme="minorHAnsi"/>
                <w:sz w:val="22"/>
              </w:rPr>
              <w:t>70</w:t>
            </w:r>
          </w:p>
        </w:tc>
        <w:tc>
          <w:tcPr>
            <w:tcW w:w="672" w:type="pct"/>
            <w:vAlign w:val="center"/>
            <w:hideMark/>
          </w:tcPr>
          <w:p w:rsidR="00FD4A27" w:rsidRPr="00FD4A27" w:rsidRDefault="00FD4A27" w:rsidP="00FD4A27">
            <w:pPr>
              <w:spacing w:after="0"/>
              <w:jc w:val="center"/>
              <w:rPr>
                <w:rFonts w:eastAsiaTheme="minorHAnsi"/>
                <w:sz w:val="22"/>
              </w:rPr>
            </w:pPr>
            <w:r w:rsidRPr="00FD4A27">
              <w:rPr>
                <w:rFonts w:eastAsiaTheme="minorHAnsi"/>
                <w:sz w:val="22"/>
              </w:rPr>
              <w:t>40</w:t>
            </w:r>
          </w:p>
        </w:tc>
        <w:tc>
          <w:tcPr>
            <w:tcW w:w="701" w:type="pct"/>
            <w:vAlign w:val="center"/>
            <w:hideMark/>
          </w:tcPr>
          <w:p w:rsidR="00FD4A27" w:rsidRPr="00FD4A27" w:rsidRDefault="00FD4A27" w:rsidP="00FD4A27">
            <w:pPr>
              <w:spacing w:after="0"/>
              <w:jc w:val="center"/>
              <w:rPr>
                <w:rFonts w:eastAsiaTheme="minorHAnsi"/>
                <w:sz w:val="22"/>
              </w:rPr>
            </w:pPr>
            <w:r w:rsidRPr="00FD4A27">
              <w:rPr>
                <w:rFonts w:eastAsiaTheme="minorHAnsi"/>
                <w:sz w:val="22"/>
              </w:rPr>
              <w:t>55</w:t>
            </w:r>
          </w:p>
        </w:tc>
      </w:tr>
      <w:tr w:rsidR="00FD4A27" w:rsidRPr="00FD4A27" w:rsidTr="00F214EB">
        <w:trPr>
          <w:jc w:val="center"/>
        </w:trPr>
        <w:tc>
          <w:tcPr>
            <w:tcW w:w="5000" w:type="pct"/>
            <w:gridSpan w:val="7"/>
            <w:vAlign w:val="center"/>
            <w:hideMark/>
          </w:tcPr>
          <w:p w:rsidR="00FD4A27" w:rsidRPr="00FD4A27" w:rsidRDefault="00FD4A27" w:rsidP="00FD4A27">
            <w:pPr>
              <w:spacing w:after="0"/>
              <w:jc w:val="center"/>
              <w:rPr>
                <w:rFonts w:eastAsiaTheme="minorHAnsi"/>
                <w:sz w:val="22"/>
              </w:rPr>
            </w:pPr>
            <w:r w:rsidRPr="00FD4A27">
              <w:rPr>
                <w:rFonts w:eastAsiaTheme="minorHAnsi"/>
                <w:sz w:val="22"/>
              </w:rPr>
              <w:t>Основные размеры, мм:</w:t>
            </w:r>
          </w:p>
        </w:tc>
      </w:tr>
      <w:tr w:rsidR="00F214EB" w:rsidRPr="00FD4A27" w:rsidTr="00F214EB">
        <w:trPr>
          <w:jc w:val="center"/>
        </w:trPr>
        <w:tc>
          <w:tcPr>
            <w:tcW w:w="1080" w:type="pct"/>
            <w:hideMark/>
          </w:tcPr>
          <w:p w:rsidR="00FD4A27" w:rsidRPr="00FD4A27" w:rsidRDefault="00FD4A27" w:rsidP="00FD4A27">
            <w:pPr>
              <w:spacing w:after="0"/>
              <w:jc w:val="left"/>
              <w:rPr>
                <w:rFonts w:eastAsiaTheme="minorHAnsi"/>
                <w:sz w:val="22"/>
              </w:rPr>
            </w:pPr>
            <w:r w:rsidRPr="00FD4A27">
              <w:rPr>
                <w:rFonts w:eastAsiaTheme="minorHAnsi"/>
                <w:sz w:val="22"/>
              </w:rPr>
              <w:t>длина</w:t>
            </w:r>
          </w:p>
        </w:tc>
        <w:tc>
          <w:tcPr>
            <w:tcW w:w="632" w:type="pct"/>
            <w:vAlign w:val="center"/>
            <w:hideMark/>
          </w:tcPr>
          <w:p w:rsidR="00FD4A27" w:rsidRPr="00FD4A27" w:rsidRDefault="00FD4A27" w:rsidP="00FD4A27">
            <w:pPr>
              <w:spacing w:after="0"/>
              <w:jc w:val="center"/>
              <w:rPr>
                <w:rFonts w:eastAsiaTheme="minorHAnsi"/>
                <w:sz w:val="22"/>
              </w:rPr>
            </w:pPr>
            <w:r w:rsidRPr="00FD4A27">
              <w:rPr>
                <w:rFonts w:eastAsiaTheme="minorHAnsi"/>
                <w:sz w:val="22"/>
              </w:rPr>
              <w:t>3235</w:t>
            </w:r>
          </w:p>
        </w:tc>
        <w:tc>
          <w:tcPr>
            <w:tcW w:w="646" w:type="pct"/>
            <w:vAlign w:val="center"/>
            <w:hideMark/>
          </w:tcPr>
          <w:p w:rsidR="00FD4A27" w:rsidRPr="00FD4A27" w:rsidRDefault="00FD4A27" w:rsidP="00FD4A27">
            <w:pPr>
              <w:spacing w:after="0"/>
              <w:jc w:val="center"/>
              <w:rPr>
                <w:rFonts w:eastAsiaTheme="minorHAnsi"/>
                <w:sz w:val="22"/>
              </w:rPr>
            </w:pPr>
            <w:r w:rsidRPr="00FD4A27">
              <w:rPr>
                <w:rFonts w:eastAsiaTheme="minorHAnsi"/>
                <w:sz w:val="22"/>
              </w:rPr>
              <w:t>3660</w:t>
            </w:r>
          </w:p>
        </w:tc>
        <w:tc>
          <w:tcPr>
            <w:tcW w:w="668" w:type="pct"/>
            <w:vAlign w:val="center"/>
            <w:hideMark/>
          </w:tcPr>
          <w:p w:rsidR="00FD4A27" w:rsidRPr="00FD4A27" w:rsidRDefault="00FD4A27" w:rsidP="00FD4A27">
            <w:pPr>
              <w:spacing w:after="0"/>
              <w:jc w:val="center"/>
              <w:rPr>
                <w:rFonts w:eastAsiaTheme="minorHAnsi"/>
                <w:sz w:val="22"/>
              </w:rPr>
            </w:pPr>
            <w:r w:rsidRPr="00FD4A27">
              <w:rPr>
                <w:rFonts w:eastAsiaTheme="minorHAnsi"/>
                <w:sz w:val="22"/>
              </w:rPr>
              <w:t>3845</w:t>
            </w:r>
          </w:p>
        </w:tc>
        <w:tc>
          <w:tcPr>
            <w:tcW w:w="601" w:type="pct"/>
            <w:vAlign w:val="center"/>
            <w:hideMark/>
          </w:tcPr>
          <w:p w:rsidR="00FD4A27" w:rsidRPr="00FD4A27" w:rsidRDefault="00FD4A27" w:rsidP="00FD4A27">
            <w:pPr>
              <w:spacing w:after="0"/>
              <w:jc w:val="center"/>
              <w:rPr>
                <w:rFonts w:eastAsiaTheme="minorHAnsi"/>
                <w:sz w:val="22"/>
              </w:rPr>
            </w:pPr>
            <w:r w:rsidRPr="00FD4A27">
              <w:rPr>
                <w:rFonts w:eastAsiaTheme="minorHAnsi"/>
                <w:sz w:val="22"/>
              </w:rPr>
              <w:t>3515</w:t>
            </w:r>
          </w:p>
        </w:tc>
        <w:tc>
          <w:tcPr>
            <w:tcW w:w="672" w:type="pct"/>
            <w:vAlign w:val="center"/>
            <w:hideMark/>
          </w:tcPr>
          <w:p w:rsidR="00FD4A27" w:rsidRPr="00FD4A27" w:rsidRDefault="00FD4A27" w:rsidP="00FD4A27">
            <w:pPr>
              <w:spacing w:after="0"/>
              <w:jc w:val="center"/>
              <w:rPr>
                <w:rFonts w:eastAsiaTheme="minorHAnsi"/>
                <w:sz w:val="22"/>
              </w:rPr>
            </w:pPr>
            <w:r w:rsidRPr="00FD4A27">
              <w:rPr>
                <w:rFonts w:eastAsiaTheme="minorHAnsi"/>
                <w:sz w:val="22"/>
              </w:rPr>
              <w:t>3930</w:t>
            </w:r>
          </w:p>
        </w:tc>
        <w:tc>
          <w:tcPr>
            <w:tcW w:w="701" w:type="pct"/>
            <w:vAlign w:val="center"/>
            <w:hideMark/>
          </w:tcPr>
          <w:p w:rsidR="00FD4A27" w:rsidRPr="00FD4A27" w:rsidRDefault="00FD4A27" w:rsidP="00FD4A27">
            <w:pPr>
              <w:spacing w:after="0"/>
              <w:jc w:val="center"/>
              <w:rPr>
                <w:rFonts w:eastAsiaTheme="minorHAnsi"/>
                <w:sz w:val="22"/>
              </w:rPr>
            </w:pPr>
            <w:r w:rsidRPr="00FD4A27">
              <w:rPr>
                <w:rFonts w:eastAsiaTheme="minorHAnsi"/>
                <w:sz w:val="22"/>
              </w:rPr>
              <w:t>3815</w:t>
            </w:r>
          </w:p>
        </w:tc>
      </w:tr>
      <w:tr w:rsidR="00F214EB" w:rsidRPr="00FD4A27" w:rsidTr="00F214EB">
        <w:trPr>
          <w:jc w:val="center"/>
        </w:trPr>
        <w:tc>
          <w:tcPr>
            <w:tcW w:w="1080" w:type="pct"/>
            <w:hideMark/>
          </w:tcPr>
          <w:p w:rsidR="00FD4A27" w:rsidRPr="00FD4A27" w:rsidRDefault="00FD4A27" w:rsidP="00FD4A27">
            <w:pPr>
              <w:spacing w:after="0"/>
              <w:jc w:val="left"/>
              <w:rPr>
                <w:rFonts w:eastAsiaTheme="minorHAnsi"/>
                <w:sz w:val="22"/>
              </w:rPr>
            </w:pPr>
            <w:r w:rsidRPr="00FD4A27">
              <w:rPr>
                <w:rFonts w:eastAsiaTheme="minorHAnsi"/>
                <w:sz w:val="22"/>
              </w:rPr>
              <w:t>ширина</w:t>
            </w:r>
          </w:p>
        </w:tc>
        <w:tc>
          <w:tcPr>
            <w:tcW w:w="632" w:type="pct"/>
            <w:vAlign w:val="center"/>
            <w:hideMark/>
          </w:tcPr>
          <w:p w:rsidR="00FD4A27" w:rsidRPr="00FD4A27" w:rsidRDefault="00FD4A27" w:rsidP="00FD4A27">
            <w:pPr>
              <w:spacing w:after="0"/>
              <w:jc w:val="center"/>
              <w:rPr>
                <w:rFonts w:eastAsiaTheme="minorHAnsi"/>
                <w:sz w:val="22"/>
              </w:rPr>
            </w:pPr>
            <w:r w:rsidRPr="00FD4A27">
              <w:rPr>
                <w:rFonts w:eastAsiaTheme="minorHAnsi"/>
                <w:sz w:val="22"/>
              </w:rPr>
              <w:t>1544</w:t>
            </w:r>
          </w:p>
        </w:tc>
        <w:tc>
          <w:tcPr>
            <w:tcW w:w="646" w:type="pct"/>
            <w:vAlign w:val="center"/>
            <w:hideMark/>
          </w:tcPr>
          <w:p w:rsidR="00FD4A27" w:rsidRPr="00FD4A27" w:rsidRDefault="00FD4A27" w:rsidP="00FD4A27">
            <w:pPr>
              <w:spacing w:after="0"/>
              <w:jc w:val="center"/>
              <w:rPr>
                <w:rFonts w:eastAsiaTheme="minorHAnsi"/>
                <w:sz w:val="22"/>
              </w:rPr>
            </w:pPr>
            <w:r w:rsidRPr="00FD4A27">
              <w:rPr>
                <w:rFonts w:eastAsiaTheme="minorHAnsi"/>
                <w:sz w:val="22"/>
              </w:rPr>
              <w:t>2190</w:t>
            </w:r>
          </w:p>
        </w:tc>
        <w:tc>
          <w:tcPr>
            <w:tcW w:w="668" w:type="pct"/>
            <w:vAlign w:val="center"/>
            <w:hideMark/>
          </w:tcPr>
          <w:p w:rsidR="00FD4A27" w:rsidRPr="00FD4A27" w:rsidRDefault="00FD4A27" w:rsidP="00FD4A27">
            <w:pPr>
              <w:spacing w:after="0"/>
              <w:jc w:val="center"/>
              <w:rPr>
                <w:rFonts w:eastAsiaTheme="minorHAnsi"/>
                <w:sz w:val="22"/>
              </w:rPr>
            </w:pPr>
            <w:r w:rsidRPr="00FD4A27">
              <w:rPr>
                <w:rFonts w:eastAsiaTheme="minorHAnsi"/>
                <w:sz w:val="22"/>
              </w:rPr>
              <w:t>2190</w:t>
            </w:r>
          </w:p>
        </w:tc>
        <w:tc>
          <w:tcPr>
            <w:tcW w:w="601" w:type="pct"/>
            <w:vAlign w:val="center"/>
            <w:hideMark/>
          </w:tcPr>
          <w:p w:rsidR="00FD4A27" w:rsidRPr="00FD4A27" w:rsidRDefault="00FD4A27" w:rsidP="00FD4A27">
            <w:pPr>
              <w:spacing w:after="0"/>
              <w:jc w:val="center"/>
              <w:rPr>
                <w:rFonts w:eastAsiaTheme="minorHAnsi"/>
                <w:sz w:val="22"/>
              </w:rPr>
            </w:pPr>
            <w:r w:rsidRPr="00FD4A27">
              <w:rPr>
                <w:rFonts w:eastAsiaTheme="minorHAnsi"/>
                <w:sz w:val="22"/>
              </w:rPr>
              <w:t>1970</w:t>
            </w:r>
          </w:p>
        </w:tc>
        <w:tc>
          <w:tcPr>
            <w:tcW w:w="672" w:type="pct"/>
            <w:vAlign w:val="center"/>
            <w:hideMark/>
          </w:tcPr>
          <w:p w:rsidR="00FD4A27" w:rsidRPr="00FD4A27" w:rsidRDefault="00FD4A27" w:rsidP="00FD4A27">
            <w:pPr>
              <w:spacing w:after="0"/>
              <w:jc w:val="center"/>
              <w:rPr>
                <w:rFonts w:eastAsiaTheme="minorHAnsi"/>
                <w:sz w:val="22"/>
              </w:rPr>
            </w:pPr>
            <w:r w:rsidRPr="00FD4A27">
              <w:rPr>
                <w:rFonts w:eastAsiaTheme="minorHAnsi"/>
                <w:sz w:val="22"/>
              </w:rPr>
              <w:t>1970</w:t>
            </w:r>
          </w:p>
        </w:tc>
        <w:tc>
          <w:tcPr>
            <w:tcW w:w="701" w:type="pct"/>
            <w:vAlign w:val="center"/>
            <w:hideMark/>
          </w:tcPr>
          <w:p w:rsidR="00FD4A27" w:rsidRPr="00FD4A27" w:rsidRDefault="00FD4A27" w:rsidP="00FD4A27">
            <w:pPr>
              <w:spacing w:after="0"/>
              <w:jc w:val="center"/>
              <w:rPr>
                <w:rFonts w:eastAsiaTheme="minorHAnsi"/>
                <w:sz w:val="22"/>
              </w:rPr>
            </w:pPr>
            <w:r w:rsidRPr="00FD4A27">
              <w:rPr>
                <w:rFonts w:eastAsiaTheme="minorHAnsi"/>
                <w:sz w:val="22"/>
              </w:rPr>
              <w:t>1970</w:t>
            </w:r>
          </w:p>
        </w:tc>
      </w:tr>
      <w:tr w:rsidR="00F214EB" w:rsidRPr="00FD4A27" w:rsidTr="00F214EB">
        <w:trPr>
          <w:jc w:val="center"/>
        </w:trPr>
        <w:tc>
          <w:tcPr>
            <w:tcW w:w="1080" w:type="pct"/>
            <w:hideMark/>
          </w:tcPr>
          <w:p w:rsidR="00FD4A27" w:rsidRPr="00FD4A27" w:rsidRDefault="00FD4A27" w:rsidP="00FD4A27">
            <w:pPr>
              <w:spacing w:after="0"/>
              <w:jc w:val="left"/>
              <w:rPr>
                <w:rFonts w:eastAsiaTheme="minorHAnsi"/>
                <w:sz w:val="22"/>
              </w:rPr>
            </w:pPr>
            <w:r w:rsidRPr="00FD4A27">
              <w:rPr>
                <w:rFonts w:eastAsiaTheme="minorHAnsi"/>
                <w:sz w:val="22"/>
              </w:rPr>
              <w:t>высота</w:t>
            </w:r>
          </w:p>
        </w:tc>
        <w:tc>
          <w:tcPr>
            <w:tcW w:w="632" w:type="pct"/>
            <w:vAlign w:val="center"/>
            <w:hideMark/>
          </w:tcPr>
          <w:p w:rsidR="00FD4A27" w:rsidRPr="00FD4A27" w:rsidRDefault="00FD4A27" w:rsidP="00FD4A27">
            <w:pPr>
              <w:spacing w:after="0"/>
              <w:jc w:val="center"/>
              <w:rPr>
                <w:rFonts w:eastAsiaTheme="minorHAnsi"/>
                <w:sz w:val="22"/>
              </w:rPr>
            </w:pPr>
            <w:r w:rsidRPr="00FD4A27">
              <w:rPr>
                <w:rFonts w:eastAsiaTheme="minorHAnsi"/>
                <w:sz w:val="22"/>
              </w:rPr>
              <w:t>2580</w:t>
            </w:r>
          </w:p>
        </w:tc>
        <w:tc>
          <w:tcPr>
            <w:tcW w:w="646" w:type="pct"/>
            <w:vAlign w:val="center"/>
            <w:hideMark/>
          </w:tcPr>
          <w:p w:rsidR="00FD4A27" w:rsidRPr="00FD4A27" w:rsidRDefault="00FD4A27" w:rsidP="00FD4A27">
            <w:pPr>
              <w:spacing w:after="0"/>
              <w:jc w:val="center"/>
              <w:rPr>
                <w:rFonts w:eastAsiaTheme="minorHAnsi"/>
                <w:sz w:val="22"/>
              </w:rPr>
            </w:pPr>
            <w:r w:rsidRPr="00FD4A27">
              <w:rPr>
                <w:rFonts w:eastAsiaTheme="minorHAnsi"/>
                <w:sz w:val="22"/>
              </w:rPr>
              <w:t>2530</w:t>
            </w:r>
          </w:p>
        </w:tc>
        <w:tc>
          <w:tcPr>
            <w:tcW w:w="668" w:type="pct"/>
            <w:vAlign w:val="center"/>
            <w:hideMark/>
          </w:tcPr>
          <w:p w:rsidR="00FD4A27" w:rsidRPr="00FD4A27" w:rsidRDefault="00FD4A27" w:rsidP="00FD4A27">
            <w:pPr>
              <w:spacing w:after="0"/>
              <w:jc w:val="center"/>
              <w:rPr>
                <w:rFonts w:eastAsiaTheme="minorHAnsi"/>
                <w:sz w:val="22"/>
              </w:rPr>
            </w:pPr>
            <w:r w:rsidRPr="00FD4A27">
              <w:rPr>
                <w:rFonts w:eastAsiaTheme="minorHAnsi"/>
                <w:sz w:val="22"/>
              </w:rPr>
              <w:t>2530</w:t>
            </w:r>
          </w:p>
        </w:tc>
        <w:tc>
          <w:tcPr>
            <w:tcW w:w="601" w:type="pct"/>
            <w:vAlign w:val="center"/>
            <w:hideMark/>
          </w:tcPr>
          <w:p w:rsidR="00FD4A27" w:rsidRPr="00FD4A27" w:rsidRDefault="00FD4A27" w:rsidP="00FD4A27">
            <w:pPr>
              <w:spacing w:after="0"/>
              <w:jc w:val="center"/>
              <w:rPr>
                <w:rFonts w:eastAsiaTheme="minorHAnsi"/>
                <w:sz w:val="22"/>
              </w:rPr>
            </w:pPr>
            <w:r w:rsidRPr="00FD4A27">
              <w:rPr>
                <w:rFonts w:eastAsiaTheme="minorHAnsi"/>
                <w:sz w:val="22"/>
              </w:rPr>
              <w:t>2485</w:t>
            </w:r>
          </w:p>
        </w:tc>
        <w:tc>
          <w:tcPr>
            <w:tcW w:w="672" w:type="pct"/>
            <w:vAlign w:val="center"/>
            <w:hideMark/>
          </w:tcPr>
          <w:p w:rsidR="00FD4A27" w:rsidRPr="00FD4A27" w:rsidRDefault="00FD4A27" w:rsidP="00FD4A27">
            <w:pPr>
              <w:spacing w:after="0"/>
              <w:jc w:val="center"/>
              <w:rPr>
                <w:rFonts w:eastAsiaTheme="minorHAnsi"/>
                <w:sz w:val="22"/>
              </w:rPr>
            </w:pPr>
            <w:r w:rsidRPr="00FD4A27">
              <w:rPr>
                <w:rFonts w:eastAsiaTheme="minorHAnsi"/>
                <w:sz w:val="22"/>
              </w:rPr>
              <w:t>2485</w:t>
            </w:r>
          </w:p>
        </w:tc>
        <w:tc>
          <w:tcPr>
            <w:tcW w:w="701" w:type="pct"/>
            <w:vAlign w:val="center"/>
            <w:hideMark/>
          </w:tcPr>
          <w:p w:rsidR="00FD4A27" w:rsidRPr="00FD4A27" w:rsidRDefault="00FD4A27" w:rsidP="00FD4A27">
            <w:pPr>
              <w:spacing w:after="0"/>
              <w:jc w:val="center"/>
              <w:rPr>
                <w:rFonts w:eastAsiaTheme="minorHAnsi"/>
                <w:sz w:val="22"/>
              </w:rPr>
            </w:pPr>
            <w:r w:rsidRPr="00FD4A27">
              <w:rPr>
                <w:rFonts w:eastAsiaTheme="minorHAnsi"/>
                <w:sz w:val="22"/>
              </w:rPr>
              <w:t>2765</w:t>
            </w:r>
          </w:p>
        </w:tc>
      </w:tr>
      <w:tr w:rsidR="00F214EB" w:rsidRPr="00FD4A27" w:rsidTr="00F214EB">
        <w:trPr>
          <w:jc w:val="center"/>
        </w:trPr>
        <w:tc>
          <w:tcPr>
            <w:tcW w:w="1080" w:type="pct"/>
            <w:hideMark/>
          </w:tcPr>
          <w:p w:rsidR="00FD4A27" w:rsidRPr="00FD4A27" w:rsidRDefault="00FD4A27" w:rsidP="00FD4A27">
            <w:pPr>
              <w:spacing w:after="0"/>
              <w:jc w:val="left"/>
              <w:rPr>
                <w:rFonts w:eastAsiaTheme="minorHAnsi"/>
                <w:sz w:val="22"/>
              </w:rPr>
            </w:pPr>
            <w:r w:rsidRPr="00FD4A27">
              <w:rPr>
                <w:rFonts w:eastAsiaTheme="minorHAnsi"/>
                <w:sz w:val="22"/>
              </w:rPr>
              <w:t>Масса, кг</w:t>
            </w:r>
          </w:p>
        </w:tc>
        <w:tc>
          <w:tcPr>
            <w:tcW w:w="632" w:type="pct"/>
            <w:vAlign w:val="center"/>
            <w:hideMark/>
          </w:tcPr>
          <w:p w:rsidR="00FD4A27" w:rsidRPr="00FD4A27" w:rsidRDefault="00FD4A27" w:rsidP="00FD4A27">
            <w:pPr>
              <w:spacing w:after="0"/>
              <w:jc w:val="center"/>
              <w:rPr>
                <w:rFonts w:eastAsiaTheme="minorHAnsi"/>
                <w:sz w:val="22"/>
              </w:rPr>
            </w:pPr>
            <w:r w:rsidRPr="00FD4A27">
              <w:rPr>
                <w:rFonts w:eastAsiaTheme="minorHAnsi"/>
                <w:sz w:val="22"/>
              </w:rPr>
              <w:t>1780</w:t>
            </w:r>
          </w:p>
        </w:tc>
        <w:tc>
          <w:tcPr>
            <w:tcW w:w="646" w:type="pct"/>
            <w:vAlign w:val="center"/>
            <w:hideMark/>
          </w:tcPr>
          <w:p w:rsidR="00FD4A27" w:rsidRPr="00FD4A27" w:rsidRDefault="00FD4A27" w:rsidP="00FD4A27">
            <w:pPr>
              <w:spacing w:after="0"/>
              <w:jc w:val="center"/>
              <w:rPr>
                <w:rFonts w:eastAsiaTheme="minorHAnsi"/>
                <w:sz w:val="22"/>
              </w:rPr>
            </w:pPr>
            <w:r w:rsidRPr="00FD4A27">
              <w:rPr>
                <w:rFonts w:eastAsiaTheme="minorHAnsi"/>
                <w:sz w:val="22"/>
              </w:rPr>
              <w:t>2420</w:t>
            </w:r>
          </w:p>
        </w:tc>
        <w:tc>
          <w:tcPr>
            <w:tcW w:w="668" w:type="pct"/>
            <w:vAlign w:val="center"/>
            <w:hideMark/>
          </w:tcPr>
          <w:p w:rsidR="00FD4A27" w:rsidRPr="00FD4A27" w:rsidRDefault="00FD4A27" w:rsidP="00FD4A27">
            <w:pPr>
              <w:spacing w:after="0"/>
              <w:jc w:val="center"/>
              <w:rPr>
                <w:rFonts w:eastAsiaTheme="minorHAnsi"/>
                <w:sz w:val="22"/>
              </w:rPr>
            </w:pPr>
            <w:r w:rsidRPr="00FD4A27">
              <w:rPr>
                <w:rFonts w:eastAsiaTheme="minorHAnsi"/>
                <w:sz w:val="22"/>
              </w:rPr>
              <w:t>2650</w:t>
            </w:r>
          </w:p>
        </w:tc>
        <w:tc>
          <w:tcPr>
            <w:tcW w:w="601" w:type="pct"/>
            <w:vAlign w:val="center"/>
            <w:hideMark/>
          </w:tcPr>
          <w:p w:rsidR="00FD4A27" w:rsidRPr="00FD4A27" w:rsidRDefault="00FD4A27" w:rsidP="00FD4A27">
            <w:pPr>
              <w:spacing w:after="0"/>
              <w:jc w:val="center"/>
              <w:rPr>
                <w:rFonts w:eastAsiaTheme="minorHAnsi"/>
                <w:sz w:val="22"/>
              </w:rPr>
            </w:pPr>
            <w:r w:rsidRPr="00FD4A27">
              <w:rPr>
                <w:rFonts w:eastAsiaTheme="minorHAnsi"/>
                <w:sz w:val="22"/>
              </w:rPr>
              <w:t>2750</w:t>
            </w:r>
          </w:p>
        </w:tc>
        <w:tc>
          <w:tcPr>
            <w:tcW w:w="672" w:type="pct"/>
            <w:vAlign w:val="center"/>
            <w:hideMark/>
          </w:tcPr>
          <w:p w:rsidR="00FD4A27" w:rsidRPr="00FD4A27" w:rsidRDefault="00FD4A27" w:rsidP="00FD4A27">
            <w:pPr>
              <w:spacing w:after="0"/>
              <w:jc w:val="center"/>
              <w:rPr>
                <w:rFonts w:eastAsiaTheme="minorHAnsi"/>
                <w:sz w:val="22"/>
              </w:rPr>
            </w:pPr>
            <w:r w:rsidRPr="00FD4A27">
              <w:rPr>
                <w:rFonts w:eastAsiaTheme="minorHAnsi"/>
                <w:sz w:val="22"/>
              </w:rPr>
              <w:t>2950</w:t>
            </w:r>
          </w:p>
        </w:tc>
        <w:tc>
          <w:tcPr>
            <w:tcW w:w="701" w:type="pct"/>
            <w:vAlign w:val="center"/>
            <w:hideMark/>
          </w:tcPr>
          <w:p w:rsidR="00FD4A27" w:rsidRPr="00FD4A27" w:rsidRDefault="00FD4A27" w:rsidP="00FD4A27">
            <w:pPr>
              <w:spacing w:after="0"/>
              <w:jc w:val="center"/>
              <w:rPr>
                <w:rFonts w:eastAsiaTheme="minorHAnsi"/>
                <w:sz w:val="22"/>
              </w:rPr>
            </w:pPr>
            <w:r w:rsidRPr="00FD4A27">
              <w:rPr>
                <w:rFonts w:eastAsiaTheme="minorHAnsi"/>
                <w:sz w:val="22"/>
              </w:rPr>
              <w:t>3410</w:t>
            </w:r>
          </w:p>
        </w:tc>
      </w:tr>
      <w:tr w:rsidR="00FD4A27" w:rsidRPr="00FD4A27" w:rsidTr="00F214EB">
        <w:trPr>
          <w:jc w:val="center"/>
        </w:trPr>
        <w:tc>
          <w:tcPr>
            <w:tcW w:w="1080" w:type="pct"/>
            <w:vMerge w:val="restart"/>
            <w:vAlign w:val="center"/>
            <w:hideMark/>
          </w:tcPr>
          <w:p w:rsidR="00FD4A27" w:rsidRPr="00FD4A27" w:rsidRDefault="00FD4A27" w:rsidP="00FD4A27">
            <w:pPr>
              <w:spacing w:after="0"/>
              <w:jc w:val="center"/>
              <w:rPr>
                <w:rFonts w:eastAsia="Times New Roman"/>
                <w:sz w:val="22"/>
              </w:rPr>
            </w:pPr>
            <w:r w:rsidRPr="00FD4A27">
              <w:rPr>
                <w:rFonts w:eastAsia="Times New Roman"/>
                <w:sz w:val="22"/>
              </w:rPr>
              <w:t>Показатели</w:t>
            </w:r>
          </w:p>
        </w:tc>
        <w:tc>
          <w:tcPr>
            <w:tcW w:w="3920" w:type="pct"/>
            <w:gridSpan w:val="6"/>
            <w:vAlign w:val="center"/>
            <w:hideMark/>
          </w:tcPr>
          <w:p w:rsidR="00FD4A27" w:rsidRPr="00FD4A27" w:rsidRDefault="00FD4A27" w:rsidP="00FD4A27">
            <w:pPr>
              <w:spacing w:after="0"/>
              <w:jc w:val="center"/>
              <w:rPr>
                <w:rFonts w:eastAsia="Times New Roman"/>
                <w:sz w:val="22"/>
              </w:rPr>
            </w:pPr>
            <w:r w:rsidRPr="00FD4A27">
              <w:rPr>
                <w:rFonts w:eastAsia="Times New Roman"/>
                <w:sz w:val="22"/>
              </w:rPr>
              <w:t>Марка тракторов</w:t>
            </w:r>
          </w:p>
        </w:tc>
      </w:tr>
      <w:tr w:rsidR="00F214EB" w:rsidRPr="00FD4A27" w:rsidTr="00F214EB">
        <w:trPr>
          <w:jc w:val="center"/>
        </w:trPr>
        <w:tc>
          <w:tcPr>
            <w:tcW w:w="1080" w:type="pct"/>
            <w:vMerge/>
            <w:vAlign w:val="center"/>
            <w:hideMark/>
          </w:tcPr>
          <w:p w:rsidR="00FD4A27" w:rsidRPr="00FD4A27" w:rsidRDefault="00FD4A27" w:rsidP="00FD4A27">
            <w:pPr>
              <w:spacing w:after="0"/>
              <w:jc w:val="center"/>
              <w:rPr>
                <w:rFonts w:eastAsia="Times New Roman"/>
                <w:sz w:val="22"/>
              </w:rPr>
            </w:pPr>
          </w:p>
        </w:tc>
        <w:tc>
          <w:tcPr>
            <w:tcW w:w="632" w:type="pct"/>
            <w:vAlign w:val="center"/>
            <w:hideMark/>
          </w:tcPr>
          <w:p w:rsidR="00FD4A27" w:rsidRPr="00FD4A27" w:rsidRDefault="00FD4A27" w:rsidP="00FD4A27">
            <w:pPr>
              <w:spacing w:after="0"/>
              <w:jc w:val="center"/>
              <w:rPr>
                <w:rFonts w:eastAsia="Times New Roman"/>
                <w:sz w:val="22"/>
              </w:rPr>
            </w:pPr>
            <w:r w:rsidRPr="00FD4A27">
              <w:rPr>
                <w:rFonts w:eastAsia="Times New Roman"/>
                <w:sz w:val="22"/>
              </w:rPr>
              <w:t>ЮМЗ-6АМ</w:t>
            </w:r>
          </w:p>
        </w:tc>
        <w:tc>
          <w:tcPr>
            <w:tcW w:w="646" w:type="pct"/>
            <w:vAlign w:val="center"/>
            <w:hideMark/>
          </w:tcPr>
          <w:p w:rsidR="00FD4A27" w:rsidRPr="00FD4A27" w:rsidRDefault="00FD4A27" w:rsidP="00FD4A27">
            <w:pPr>
              <w:spacing w:after="0"/>
              <w:jc w:val="center"/>
              <w:rPr>
                <w:rFonts w:eastAsia="Times New Roman"/>
                <w:sz w:val="22"/>
              </w:rPr>
            </w:pPr>
            <w:r w:rsidRPr="00FD4A27">
              <w:rPr>
                <w:rFonts w:eastAsia="Times New Roman"/>
                <w:sz w:val="22"/>
              </w:rPr>
              <w:t>МТЗ-100</w:t>
            </w:r>
          </w:p>
        </w:tc>
        <w:tc>
          <w:tcPr>
            <w:tcW w:w="668" w:type="pct"/>
            <w:vAlign w:val="center"/>
            <w:hideMark/>
          </w:tcPr>
          <w:p w:rsidR="00FD4A27" w:rsidRPr="00FD4A27" w:rsidRDefault="00FD4A27" w:rsidP="00FD4A27">
            <w:pPr>
              <w:spacing w:after="0"/>
              <w:jc w:val="center"/>
              <w:rPr>
                <w:rFonts w:eastAsia="Times New Roman"/>
                <w:sz w:val="22"/>
              </w:rPr>
            </w:pPr>
            <w:r w:rsidRPr="00FD4A27">
              <w:rPr>
                <w:rFonts w:eastAsia="Times New Roman"/>
                <w:sz w:val="22"/>
              </w:rPr>
              <w:t>МТЗ-102</w:t>
            </w:r>
          </w:p>
        </w:tc>
        <w:tc>
          <w:tcPr>
            <w:tcW w:w="601" w:type="pct"/>
            <w:vAlign w:val="center"/>
            <w:hideMark/>
          </w:tcPr>
          <w:p w:rsidR="00FD4A27" w:rsidRPr="00FD4A27" w:rsidRDefault="00FD4A27" w:rsidP="00FD4A27">
            <w:pPr>
              <w:spacing w:after="0"/>
              <w:jc w:val="center"/>
              <w:rPr>
                <w:rFonts w:eastAsia="Times New Roman"/>
                <w:sz w:val="22"/>
              </w:rPr>
            </w:pPr>
            <w:r w:rsidRPr="00FD4A27">
              <w:rPr>
                <w:rFonts w:eastAsia="Times New Roman"/>
                <w:sz w:val="22"/>
              </w:rPr>
              <w:t>Т-150К</w:t>
            </w:r>
          </w:p>
        </w:tc>
        <w:tc>
          <w:tcPr>
            <w:tcW w:w="672" w:type="pct"/>
            <w:vAlign w:val="center"/>
            <w:hideMark/>
          </w:tcPr>
          <w:p w:rsidR="00FD4A27" w:rsidRPr="00FD4A27" w:rsidRDefault="00FD4A27" w:rsidP="00FD4A27">
            <w:pPr>
              <w:spacing w:after="0"/>
              <w:jc w:val="center"/>
              <w:rPr>
                <w:rFonts w:eastAsia="Times New Roman"/>
                <w:sz w:val="22"/>
              </w:rPr>
            </w:pPr>
            <w:r w:rsidRPr="00FD4A27">
              <w:rPr>
                <w:rFonts w:eastAsia="Times New Roman"/>
                <w:sz w:val="22"/>
              </w:rPr>
              <w:t>К-701</w:t>
            </w:r>
          </w:p>
        </w:tc>
        <w:tc>
          <w:tcPr>
            <w:tcW w:w="701" w:type="pct"/>
            <w:vAlign w:val="center"/>
            <w:hideMark/>
          </w:tcPr>
          <w:p w:rsidR="00FD4A27" w:rsidRPr="00FD4A27" w:rsidRDefault="00FD4A27" w:rsidP="00FD4A27">
            <w:pPr>
              <w:spacing w:after="0"/>
              <w:jc w:val="center"/>
              <w:rPr>
                <w:rFonts w:eastAsia="Times New Roman"/>
                <w:sz w:val="22"/>
              </w:rPr>
            </w:pPr>
            <w:r w:rsidRPr="00FD4A27">
              <w:rPr>
                <w:rFonts w:eastAsia="Times New Roman"/>
                <w:sz w:val="22"/>
              </w:rPr>
              <w:t>К-702</w:t>
            </w:r>
          </w:p>
        </w:tc>
      </w:tr>
      <w:tr w:rsidR="00F214EB" w:rsidRPr="00FD4A27" w:rsidTr="00F214EB">
        <w:trPr>
          <w:jc w:val="center"/>
        </w:trPr>
        <w:tc>
          <w:tcPr>
            <w:tcW w:w="1080" w:type="pct"/>
            <w:hideMark/>
          </w:tcPr>
          <w:p w:rsidR="00FD4A27" w:rsidRPr="00FD4A27" w:rsidRDefault="00FD4A27" w:rsidP="00FD4A27">
            <w:pPr>
              <w:spacing w:after="0"/>
              <w:jc w:val="left"/>
              <w:rPr>
                <w:rFonts w:eastAsia="Times New Roman"/>
                <w:sz w:val="22"/>
              </w:rPr>
            </w:pPr>
            <w:r w:rsidRPr="00FD4A27">
              <w:rPr>
                <w:rFonts w:eastAsia="Times New Roman"/>
                <w:sz w:val="22"/>
              </w:rPr>
              <w:t>Колесная формула</w:t>
            </w:r>
          </w:p>
        </w:tc>
        <w:tc>
          <w:tcPr>
            <w:tcW w:w="632" w:type="pct"/>
            <w:vAlign w:val="center"/>
            <w:hideMark/>
          </w:tcPr>
          <w:p w:rsidR="00FD4A27" w:rsidRPr="00FD4A27" w:rsidRDefault="00FD4A27" w:rsidP="00FD4A27">
            <w:pPr>
              <w:spacing w:after="0"/>
              <w:jc w:val="center"/>
              <w:rPr>
                <w:rFonts w:eastAsia="Times New Roman"/>
                <w:sz w:val="22"/>
              </w:rPr>
            </w:pPr>
            <w:r w:rsidRPr="00FD4A27">
              <w:rPr>
                <w:rFonts w:eastAsia="Times New Roman"/>
                <w:sz w:val="22"/>
              </w:rPr>
              <w:t>4х2</w:t>
            </w:r>
          </w:p>
        </w:tc>
        <w:tc>
          <w:tcPr>
            <w:tcW w:w="646" w:type="pct"/>
            <w:vAlign w:val="center"/>
            <w:hideMark/>
          </w:tcPr>
          <w:p w:rsidR="00FD4A27" w:rsidRPr="00FD4A27" w:rsidRDefault="00FD4A27" w:rsidP="00FD4A27">
            <w:pPr>
              <w:spacing w:after="0"/>
              <w:jc w:val="center"/>
              <w:rPr>
                <w:rFonts w:eastAsia="Times New Roman"/>
                <w:sz w:val="22"/>
              </w:rPr>
            </w:pPr>
            <w:r w:rsidRPr="00FD4A27">
              <w:rPr>
                <w:rFonts w:eastAsia="Times New Roman"/>
                <w:sz w:val="22"/>
              </w:rPr>
              <w:t>4х2</w:t>
            </w:r>
          </w:p>
        </w:tc>
        <w:tc>
          <w:tcPr>
            <w:tcW w:w="668" w:type="pct"/>
            <w:vAlign w:val="center"/>
            <w:hideMark/>
          </w:tcPr>
          <w:p w:rsidR="00FD4A27" w:rsidRPr="00FD4A27" w:rsidRDefault="00FD4A27" w:rsidP="00FD4A27">
            <w:pPr>
              <w:spacing w:after="0"/>
              <w:jc w:val="center"/>
              <w:rPr>
                <w:rFonts w:eastAsia="Times New Roman"/>
                <w:sz w:val="22"/>
              </w:rPr>
            </w:pPr>
            <w:r w:rsidRPr="00FD4A27">
              <w:rPr>
                <w:rFonts w:eastAsia="Times New Roman"/>
                <w:sz w:val="22"/>
              </w:rPr>
              <w:t>4х4</w:t>
            </w:r>
          </w:p>
        </w:tc>
        <w:tc>
          <w:tcPr>
            <w:tcW w:w="601" w:type="pct"/>
            <w:vAlign w:val="center"/>
            <w:hideMark/>
          </w:tcPr>
          <w:p w:rsidR="00FD4A27" w:rsidRPr="00FD4A27" w:rsidRDefault="00FD4A27" w:rsidP="00FD4A27">
            <w:pPr>
              <w:spacing w:after="0"/>
              <w:jc w:val="center"/>
              <w:rPr>
                <w:rFonts w:eastAsia="Times New Roman"/>
                <w:sz w:val="22"/>
              </w:rPr>
            </w:pPr>
            <w:r w:rsidRPr="00FD4A27">
              <w:rPr>
                <w:rFonts w:eastAsia="Times New Roman"/>
                <w:sz w:val="22"/>
              </w:rPr>
              <w:t>4х4</w:t>
            </w:r>
          </w:p>
        </w:tc>
        <w:tc>
          <w:tcPr>
            <w:tcW w:w="672" w:type="pct"/>
            <w:vAlign w:val="center"/>
            <w:hideMark/>
          </w:tcPr>
          <w:p w:rsidR="00FD4A27" w:rsidRPr="00FD4A27" w:rsidRDefault="00FD4A27" w:rsidP="00FD4A27">
            <w:pPr>
              <w:spacing w:after="0"/>
              <w:jc w:val="center"/>
              <w:rPr>
                <w:rFonts w:eastAsia="Times New Roman"/>
                <w:sz w:val="22"/>
              </w:rPr>
            </w:pPr>
            <w:r w:rsidRPr="00FD4A27">
              <w:rPr>
                <w:rFonts w:eastAsia="Times New Roman"/>
                <w:sz w:val="22"/>
              </w:rPr>
              <w:t>4х4</w:t>
            </w:r>
          </w:p>
        </w:tc>
        <w:tc>
          <w:tcPr>
            <w:tcW w:w="701" w:type="pct"/>
            <w:vAlign w:val="center"/>
            <w:hideMark/>
          </w:tcPr>
          <w:p w:rsidR="00FD4A27" w:rsidRPr="00FD4A27" w:rsidRDefault="00FD4A27" w:rsidP="00FD4A27">
            <w:pPr>
              <w:spacing w:after="0"/>
              <w:jc w:val="center"/>
              <w:rPr>
                <w:rFonts w:eastAsia="Times New Roman"/>
                <w:sz w:val="22"/>
              </w:rPr>
            </w:pPr>
            <w:r w:rsidRPr="00FD4A27">
              <w:rPr>
                <w:rFonts w:eastAsia="Times New Roman"/>
                <w:sz w:val="22"/>
              </w:rPr>
              <w:t>4х4</w:t>
            </w:r>
          </w:p>
        </w:tc>
      </w:tr>
      <w:tr w:rsidR="00F214EB" w:rsidRPr="00FD4A27" w:rsidTr="00F214EB">
        <w:trPr>
          <w:trHeight w:val="155"/>
          <w:jc w:val="center"/>
        </w:trPr>
        <w:tc>
          <w:tcPr>
            <w:tcW w:w="1080" w:type="pct"/>
            <w:hideMark/>
          </w:tcPr>
          <w:p w:rsidR="00FD4A27" w:rsidRPr="00FD4A27" w:rsidRDefault="00FD4A27" w:rsidP="00FD4A27">
            <w:pPr>
              <w:spacing w:after="0"/>
              <w:jc w:val="left"/>
              <w:rPr>
                <w:rFonts w:eastAsia="Times New Roman"/>
                <w:sz w:val="22"/>
              </w:rPr>
            </w:pPr>
            <w:r w:rsidRPr="00FD4A27">
              <w:rPr>
                <w:rFonts w:eastAsia="Times New Roman"/>
                <w:sz w:val="22"/>
              </w:rPr>
              <w:t>Номинальное тяговое усилие, кН</w:t>
            </w:r>
          </w:p>
        </w:tc>
        <w:tc>
          <w:tcPr>
            <w:tcW w:w="632" w:type="pct"/>
            <w:vAlign w:val="center"/>
            <w:hideMark/>
          </w:tcPr>
          <w:p w:rsidR="00FD4A27" w:rsidRPr="00FD4A27" w:rsidRDefault="00FD4A27" w:rsidP="00FD4A27">
            <w:pPr>
              <w:spacing w:after="0"/>
              <w:jc w:val="center"/>
              <w:rPr>
                <w:rFonts w:eastAsia="Times New Roman"/>
                <w:sz w:val="22"/>
              </w:rPr>
            </w:pPr>
            <w:r w:rsidRPr="00FD4A27">
              <w:rPr>
                <w:rFonts w:eastAsia="Times New Roman"/>
                <w:sz w:val="22"/>
              </w:rPr>
              <w:t>1,4</w:t>
            </w:r>
          </w:p>
        </w:tc>
        <w:tc>
          <w:tcPr>
            <w:tcW w:w="646" w:type="pct"/>
            <w:vAlign w:val="center"/>
            <w:hideMark/>
          </w:tcPr>
          <w:p w:rsidR="00FD4A27" w:rsidRPr="00FD4A27" w:rsidRDefault="00FD4A27" w:rsidP="00FD4A27">
            <w:pPr>
              <w:spacing w:after="0"/>
              <w:jc w:val="center"/>
              <w:rPr>
                <w:rFonts w:eastAsia="Times New Roman"/>
                <w:sz w:val="22"/>
              </w:rPr>
            </w:pPr>
            <w:r w:rsidRPr="00FD4A27">
              <w:rPr>
                <w:rFonts w:eastAsia="Times New Roman"/>
                <w:sz w:val="22"/>
              </w:rPr>
              <w:t>1,4</w:t>
            </w:r>
          </w:p>
        </w:tc>
        <w:tc>
          <w:tcPr>
            <w:tcW w:w="668" w:type="pct"/>
            <w:vAlign w:val="center"/>
            <w:hideMark/>
          </w:tcPr>
          <w:p w:rsidR="00FD4A27" w:rsidRPr="00FD4A27" w:rsidRDefault="00FD4A27" w:rsidP="00FD4A27">
            <w:pPr>
              <w:spacing w:after="0"/>
              <w:jc w:val="center"/>
              <w:rPr>
                <w:rFonts w:eastAsia="Times New Roman"/>
                <w:sz w:val="22"/>
              </w:rPr>
            </w:pPr>
            <w:r w:rsidRPr="00FD4A27">
              <w:rPr>
                <w:rFonts w:eastAsia="Times New Roman"/>
                <w:sz w:val="22"/>
              </w:rPr>
              <w:t>1,4</w:t>
            </w:r>
          </w:p>
        </w:tc>
        <w:tc>
          <w:tcPr>
            <w:tcW w:w="601" w:type="pct"/>
            <w:vAlign w:val="center"/>
            <w:hideMark/>
          </w:tcPr>
          <w:p w:rsidR="00FD4A27" w:rsidRPr="00FD4A27" w:rsidRDefault="00FD4A27" w:rsidP="00FD4A27">
            <w:pPr>
              <w:spacing w:after="0"/>
              <w:jc w:val="center"/>
              <w:rPr>
                <w:rFonts w:eastAsia="Times New Roman"/>
                <w:sz w:val="22"/>
              </w:rPr>
            </w:pPr>
            <w:r w:rsidRPr="00FD4A27">
              <w:rPr>
                <w:rFonts w:eastAsia="Times New Roman"/>
                <w:sz w:val="22"/>
              </w:rPr>
              <w:t>3</w:t>
            </w:r>
          </w:p>
        </w:tc>
        <w:tc>
          <w:tcPr>
            <w:tcW w:w="672" w:type="pct"/>
            <w:vAlign w:val="center"/>
            <w:hideMark/>
          </w:tcPr>
          <w:p w:rsidR="00FD4A27" w:rsidRPr="00FD4A27" w:rsidRDefault="00FD4A27" w:rsidP="00FD4A27">
            <w:pPr>
              <w:spacing w:after="0"/>
              <w:jc w:val="center"/>
              <w:rPr>
                <w:rFonts w:eastAsia="Times New Roman"/>
                <w:sz w:val="22"/>
              </w:rPr>
            </w:pPr>
            <w:r w:rsidRPr="00FD4A27">
              <w:rPr>
                <w:rFonts w:eastAsia="Times New Roman"/>
                <w:sz w:val="22"/>
              </w:rPr>
              <w:t>5</w:t>
            </w:r>
          </w:p>
        </w:tc>
        <w:tc>
          <w:tcPr>
            <w:tcW w:w="701" w:type="pct"/>
            <w:vAlign w:val="center"/>
            <w:hideMark/>
          </w:tcPr>
          <w:p w:rsidR="00FD4A27" w:rsidRPr="00FD4A27" w:rsidRDefault="00FD4A27" w:rsidP="00FD4A27">
            <w:pPr>
              <w:spacing w:after="0"/>
              <w:jc w:val="center"/>
              <w:rPr>
                <w:rFonts w:eastAsia="Times New Roman"/>
                <w:sz w:val="22"/>
              </w:rPr>
            </w:pPr>
            <w:r w:rsidRPr="00FD4A27">
              <w:rPr>
                <w:rFonts w:eastAsia="Times New Roman"/>
                <w:sz w:val="22"/>
              </w:rPr>
              <w:t>6</w:t>
            </w:r>
          </w:p>
        </w:tc>
      </w:tr>
      <w:tr w:rsidR="00FD4A27" w:rsidRPr="00FD4A27" w:rsidTr="00F214EB">
        <w:trPr>
          <w:trHeight w:val="77"/>
          <w:jc w:val="center"/>
        </w:trPr>
        <w:tc>
          <w:tcPr>
            <w:tcW w:w="5000" w:type="pct"/>
            <w:gridSpan w:val="7"/>
            <w:hideMark/>
          </w:tcPr>
          <w:p w:rsidR="00FD4A27" w:rsidRPr="00FD4A27" w:rsidRDefault="00FD4A27" w:rsidP="00FD4A27">
            <w:pPr>
              <w:spacing w:after="0"/>
              <w:jc w:val="center"/>
              <w:rPr>
                <w:rFonts w:eastAsia="Times New Roman"/>
                <w:sz w:val="22"/>
              </w:rPr>
            </w:pPr>
            <w:r w:rsidRPr="00FD4A27">
              <w:rPr>
                <w:rFonts w:eastAsia="Times New Roman"/>
                <w:sz w:val="22"/>
              </w:rPr>
              <w:t>Скорость движения, км/ч:</w:t>
            </w:r>
          </w:p>
        </w:tc>
      </w:tr>
      <w:tr w:rsidR="00F214EB" w:rsidRPr="00FD4A27" w:rsidTr="00F214EB">
        <w:trPr>
          <w:trHeight w:val="82"/>
          <w:jc w:val="center"/>
        </w:trPr>
        <w:tc>
          <w:tcPr>
            <w:tcW w:w="1080" w:type="pct"/>
            <w:hideMark/>
          </w:tcPr>
          <w:p w:rsidR="00FD4A27" w:rsidRPr="00FD4A27" w:rsidRDefault="00FD4A27" w:rsidP="00FD4A27">
            <w:pPr>
              <w:spacing w:after="0"/>
              <w:jc w:val="left"/>
              <w:rPr>
                <w:rFonts w:eastAsia="Times New Roman"/>
                <w:sz w:val="22"/>
              </w:rPr>
            </w:pPr>
            <w:r w:rsidRPr="00FD4A27">
              <w:rPr>
                <w:rFonts w:eastAsia="Times New Roman"/>
                <w:sz w:val="22"/>
              </w:rPr>
              <w:t>вперед</w:t>
            </w:r>
          </w:p>
        </w:tc>
        <w:tc>
          <w:tcPr>
            <w:tcW w:w="632" w:type="pct"/>
            <w:vAlign w:val="center"/>
            <w:hideMark/>
          </w:tcPr>
          <w:p w:rsidR="00FD4A27" w:rsidRPr="00FD4A27" w:rsidRDefault="00FD4A27" w:rsidP="00FD4A27">
            <w:pPr>
              <w:spacing w:after="0"/>
              <w:jc w:val="center"/>
              <w:rPr>
                <w:rFonts w:eastAsia="Times New Roman"/>
                <w:sz w:val="22"/>
              </w:rPr>
            </w:pPr>
            <w:r w:rsidRPr="00FD4A27">
              <w:rPr>
                <w:rFonts w:eastAsia="Times New Roman"/>
                <w:sz w:val="22"/>
              </w:rPr>
              <w:t>2,1-24,5</w:t>
            </w:r>
          </w:p>
        </w:tc>
        <w:tc>
          <w:tcPr>
            <w:tcW w:w="646" w:type="pct"/>
            <w:vAlign w:val="center"/>
            <w:hideMark/>
          </w:tcPr>
          <w:p w:rsidR="00FD4A27" w:rsidRPr="00FD4A27" w:rsidRDefault="00FD4A27" w:rsidP="00FD4A27">
            <w:pPr>
              <w:spacing w:after="0"/>
              <w:jc w:val="center"/>
              <w:rPr>
                <w:rFonts w:eastAsia="Times New Roman"/>
                <w:sz w:val="22"/>
              </w:rPr>
            </w:pPr>
            <w:r w:rsidRPr="00FD4A27">
              <w:rPr>
                <w:rFonts w:eastAsia="Times New Roman"/>
                <w:sz w:val="22"/>
              </w:rPr>
              <w:t>0,36-34,3</w:t>
            </w:r>
          </w:p>
        </w:tc>
        <w:tc>
          <w:tcPr>
            <w:tcW w:w="668" w:type="pct"/>
            <w:vAlign w:val="center"/>
            <w:hideMark/>
          </w:tcPr>
          <w:p w:rsidR="00FD4A27" w:rsidRPr="00FD4A27" w:rsidRDefault="00FD4A27" w:rsidP="00FD4A27">
            <w:pPr>
              <w:spacing w:after="0"/>
              <w:jc w:val="center"/>
              <w:rPr>
                <w:rFonts w:eastAsia="Times New Roman"/>
                <w:sz w:val="22"/>
              </w:rPr>
            </w:pPr>
            <w:r w:rsidRPr="00FD4A27">
              <w:rPr>
                <w:rFonts w:eastAsia="Times New Roman"/>
                <w:sz w:val="22"/>
              </w:rPr>
              <w:t>0,36-34,3</w:t>
            </w:r>
          </w:p>
        </w:tc>
        <w:tc>
          <w:tcPr>
            <w:tcW w:w="601" w:type="pct"/>
            <w:vAlign w:val="center"/>
            <w:hideMark/>
          </w:tcPr>
          <w:p w:rsidR="00FD4A27" w:rsidRPr="00FD4A27" w:rsidRDefault="00FD4A27" w:rsidP="00FD4A27">
            <w:pPr>
              <w:spacing w:after="0"/>
              <w:jc w:val="center"/>
              <w:rPr>
                <w:rFonts w:eastAsia="Times New Roman"/>
                <w:sz w:val="22"/>
              </w:rPr>
            </w:pPr>
            <w:r w:rsidRPr="00FD4A27">
              <w:rPr>
                <w:rFonts w:eastAsia="Times New Roman"/>
                <w:sz w:val="22"/>
              </w:rPr>
              <w:t>3,4-30,1</w:t>
            </w:r>
          </w:p>
        </w:tc>
        <w:tc>
          <w:tcPr>
            <w:tcW w:w="672" w:type="pct"/>
            <w:vAlign w:val="center"/>
            <w:hideMark/>
          </w:tcPr>
          <w:p w:rsidR="00FD4A27" w:rsidRPr="00FD4A27" w:rsidRDefault="00FD4A27" w:rsidP="00FD4A27">
            <w:pPr>
              <w:spacing w:after="0"/>
              <w:jc w:val="center"/>
              <w:rPr>
                <w:rFonts w:eastAsia="Times New Roman"/>
                <w:sz w:val="22"/>
              </w:rPr>
            </w:pPr>
            <w:r w:rsidRPr="00FD4A27">
              <w:rPr>
                <w:rFonts w:eastAsia="Times New Roman"/>
                <w:sz w:val="22"/>
              </w:rPr>
              <w:t>2,9-33,8</w:t>
            </w:r>
          </w:p>
        </w:tc>
        <w:tc>
          <w:tcPr>
            <w:tcW w:w="701" w:type="pct"/>
            <w:vAlign w:val="center"/>
            <w:hideMark/>
          </w:tcPr>
          <w:p w:rsidR="00FD4A27" w:rsidRPr="00FD4A27" w:rsidRDefault="00FD4A27" w:rsidP="00FD4A27">
            <w:pPr>
              <w:spacing w:after="0"/>
              <w:jc w:val="center"/>
              <w:rPr>
                <w:rFonts w:eastAsia="Times New Roman"/>
                <w:sz w:val="22"/>
              </w:rPr>
            </w:pPr>
            <w:r w:rsidRPr="00FD4A27">
              <w:rPr>
                <w:rFonts w:eastAsia="Times New Roman"/>
                <w:sz w:val="22"/>
              </w:rPr>
              <w:t>0-44,5</w:t>
            </w:r>
          </w:p>
        </w:tc>
      </w:tr>
      <w:tr w:rsidR="00F214EB" w:rsidRPr="00FD4A27" w:rsidTr="00F214EB">
        <w:trPr>
          <w:trHeight w:val="241"/>
          <w:jc w:val="center"/>
        </w:trPr>
        <w:tc>
          <w:tcPr>
            <w:tcW w:w="1080" w:type="pct"/>
            <w:hideMark/>
          </w:tcPr>
          <w:p w:rsidR="00FD4A27" w:rsidRPr="00FD4A27" w:rsidRDefault="00F214EB" w:rsidP="00FD4A27">
            <w:pPr>
              <w:spacing w:after="0"/>
              <w:jc w:val="left"/>
              <w:rPr>
                <w:rFonts w:eastAsia="Times New Roman"/>
                <w:sz w:val="22"/>
              </w:rPr>
            </w:pPr>
            <w:r>
              <w:rPr>
                <w:rFonts w:eastAsia="Times New Roman"/>
                <w:sz w:val="22"/>
              </w:rPr>
              <w:t>назад</w:t>
            </w:r>
          </w:p>
        </w:tc>
        <w:tc>
          <w:tcPr>
            <w:tcW w:w="632" w:type="pct"/>
            <w:vAlign w:val="center"/>
            <w:hideMark/>
          </w:tcPr>
          <w:p w:rsidR="00FD4A27" w:rsidRPr="00FD4A27" w:rsidRDefault="00FD4A27" w:rsidP="00FD4A27">
            <w:pPr>
              <w:spacing w:after="0"/>
              <w:jc w:val="center"/>
              <w:rPr>
                <w:rFonts w:eastAsia="Times New Roman"/>
                <w:sz w:val="22"/>
              </w:rPr>
            </w:pPr>
            <w:r w:rsidRPr="00FD4A27">
              <w:rPr>
                <w:rFonts w:eastAsia="Times New Roman"/>
                <w:sz w:val="22"/>
              </w:rPr>
              <w:t>1,6-5,7</w:t>
            </w:r>
          </w:p>
        </w:tc>
        <w:tc>
          <w:tcPr>
            <w:tcW w:w="646" w:type="pct"/>
            <w:vAlign w:val="center"/>
            <w:hideMark/>
          </w:tcPr>
          <w:p w:rsidR="00FD4A27" w:rsidRPr="00FD4A27" w:rsidRDefault="00FD4A27" w:rsidP="00FD4A27">
            <w:pPr>
              <w:spacing w:after="0"/>
              <w:jc w:val="center"/>
              <w:rPr>
                <w:rFonts w:eastAsia="Times New Roman"/>
                <w:sz w:val="22"/>
              </w:rPr>
            </w:pPr>
            <w:r w:rsidRPr="00FD4A27">
              <w:rPr>
                <w:rFonts w:eastAsia="Times New Roman"/>
                <w:sz w:val="22"/>
              </w:rPr>
              <w:t>0,25-12,04</w:t>
            </w:r>
          </w:p>
        </w:tc>
        <w:tc>
          <w:tcPr>
            <w:tcW w:w="668" w:type="pct"/>
            <w:vAlign w:val="center"/>
            <w:hideMark/>
          </w:tcPr>
          <w:p w:rsidR="00FD4A27" w:rsidRPr="00FD4A27" w:rsidRDefault="00FD4A27" w:rsidP="00FD4A27">
            <w:pPr>
              <w:spacing w:after="0"/>
              <w:jc w:val="center"/>
              <w:rPr>
                <w:rFonts w:eastAsia="Times New Roman"/>
                <w:sz w:val="22"/>
              </w:rPr>
            </w:pPr>
            <w:r w:rsidRPr="00FD4A27">
              <w:rPr>
                <w:rFonts w:eastAsia="Times New Roman"/>
                <w:sz w:val="22"/>
              </w:rPr>
              <w:t>0,25-12,04</w:t>
            </w:r>
          </w:p>
        </w:tc>
        <w:tc>
          <w:tcPr>
            <w:tcW w:w="601" w:type="pct"/>
            <w:vAlign w:val="center"/>
            <w:hideMark/>
          </w:tcPr>
          <w:p w:rsidR="00FD4A27" w:rsidRPr="00FD4A27" w:rsidRDefault="00FD4A27" w:rsidP="00FD4A27">
            <w:pPr>
              <w:spacing w:after="0"/>
              <w:jc w:val="center"/>
              <w:rPr>
                <w:rFonts w:eastAsia="Times New Roman"/>
                <w:sz w:val="22"/>
              </w:rPr>
            </w:pPr>
            <w:r w:rsidRPr="00FD4A27">
              <w:rPr>
                <w:rFonts w:eastAsia="Times New Roman"/>
                <w:sz w:val="22"/>
              </w:rPr>
              <w:t>6,13-11,01</w:t>
            </w:r>
          </w:p>
        </w:tc>
        <w:tc>
          <w:tcPr>
            <w:tcW w:w="672" w:type="pct"/>
            <w:vAlign w:val="center"/>
            <w:hideMark/>
          </w:tcPr>
          <w:p w:rsidR="00FD4A27" w:rsidRPr="00FD4A27" w:rsidRDefault="00FD4A27" w:rsidP="00FD4A27">
            <w:pPr>
              <w:spacing w:after="0"/>
              <w:jc w:val="center"/>
              <w:rPr>
                <w:rFonts w:eastAsia="Times New Roman"/>
                <w:sz w:val="22"/>
              </w:rPr>
            </w:pPr>
            <w:r w:rsidRPr="00FD4A27">
              <w:rPr>
                <w:rFonts w:eastAsia="Times New Roman"/>
                <w:sz w:val="22"/>
              </w:rPr>
              <w:t>5,1-24,3</w:t>
            </w:r>
          </w:p>
        </w:tc>
        <w:tc>
          <w:tcPr>
            <w:tcW w:w="701" w:type="pct"/>
            <w:vAlign w:val="center"/>
            <w:hideMark/>
          </w:tcPr>
          <w:p w:rsidR="00FD4A27" w:rsidRPr="00FD4A27" w:rsidRDefault="00FD4A27" w:rsidP="00FD4A27">
            <w:pPr>
              <w:spacing w:after="0"/>
              <w:jc w:val="center"/>
              <w:rPr>
                <w:rFonts w:eastAsia="Times New Roman"/>
                <w:sz w:val="22"/>
              </w:rPr>
            </w:pPr>
            <w:r w:rsidRPr="00FD4A27">
              <w:rPr>
                <w:rFonts w:eastAsia="Times New Roman"/>
                <w:sz w:val="22"/>
              </w:rPr>
              <w:t>0-44,1</w:t>
            </w:r>
          </w:p>
        </w:tc>
      </w:tr>
      <w:tr w:rsidR="00F214EB" w:rsidRPr="00FD4A27" w:rsidTr="00F214EB">
        <w:trPr>
          <w:jc w:val="center"/>
        </w:trPr>
        <w:tc>
          <w:tcPr>
            <w:tcW w:w="1080" w:type="pct"/>
            <w:hideMark/>
          </w:tcPr>
          <w:p w:rsidR="00FD4A27" w:rsidRPr="00FD4A27" w:rsidRDefault="00FD4A27" w:rsidP="00FD4A27">
            <w:pPr>
              <w:spacing w:after="0"/>
              <w:jc w:val="left"/>
              <w:rPr>
                <w:rFonts w:eastAsia="Times New Roman"/>
                <w:sz w:val="22"/>
              </w:rPr>
            </w:pPr>
            <w:r w:rsidRPr="00FD4A27">
              <w:rPr>
                <w:rFonts w:eastAsia="Times New Roman"/>
                <w:sz w:val="22"/>
              </w:rPr>
              <w:t>База, мм</w:t>
            </w:r>
          </w:p>
        </w:tc>
        <w:tc>
          <w:tcPr>
            <w:tcW w:w="632" w:type="pct"/>
            <w:vAlign w:val="center"/>
            <w:hideMark/>
          </w:tcPr>
          <w:p w:rsidR="00FD4A27" w:rsidRPr="00FD4A27" w:rsidRDefault="00FD4A27" w:rsidP="00FD4A27">
            <w:pPr>
              <w:spacing w:after="0"/>
              <w:jc w:val="center"/>
              <w:rPr>
                <w:rFonts w:eastAsia="Times New Roman"/>
                <w:sz w:val="22"/>
              </w:rPr>
            </w:pPr>
            <w:r w:rsidRPr="00FD4A27">
              <w:rPr>
                <w:rFonts w:eastAsia="Times New Roman"/>
                <w:sz w:val="22"/>
              </w:rPr>
              <w:t>2450</w:t>
            </w:r>
          </w:p>
        </w:tc>
        <w:tc>
          <w:tcPr>
            <w:tcW w:w="646" w:type="pct"/>
            <w:vAlign w:val="center"/>
            <w:hideMark/>
          </w:tcPr>
          <w:p w:rsidR="00FD4A27" w:rsidRPr="00FD4A27" w:rsidRDefault="00FD4A27" w:rsidP="00FD4A27">
            <w:pPr>
              <w:spacing w:after="0"/>
              <w:jc w:val="center"/>
              <w:rPr>
                <w:rFonts w:eastAsia="Times New Roman"/>
                <w:sz w:val="22"/>
              </w:rPr>
            </w:pPr>
            <w:r w:rsidRPr="00FD4A27">
              <w:rPr>
                <w:rFonts w:eastAsia="Times New Roman"/>
                <w:sz w:val="22"/>
              </w:rPr>
              <w:t>2450</w:t>
            </w:r>
          </w:p>
        </w:tc>
        <w:tc>
          <w:tcPr>
            <w:tcW w:w="668" w:type="pct"/>
            <w:vAlign w:val="center"/>
            <w:hideMark/>
          </w:tcPr>
          <w:p w:rsidR="00FD4A27" w:rsidRPr="00FD4A27" w:rsidRDefault="00FD4A27" w:rsidP="00FD4A27">
            <w:pPr>
              <w:spacing w:after="0"/>
              <w:jc w:val="center"/>
              <w:rPr>
                <w:rFonts w:eastAsia="Times New Roman"/>
                <w:sz w:val="22"/>
              </w:rPr>
            </w:pPr>
            <w:r w:rsidRPr="00FD4A27">
              <w:rPr>
                <w:rFonts w:eastAsia="Times New Roman"/>
                <w:sz w:val="22"/>
              </w:rPr>
              <w:t>2450</w:t>
            </w:r>
          </w:p>
        </w:tc>
        <w:tc>
          <w:tcPr>
            <w:tcW w:w="601" w:type="pct"/>
            <w:vAlign w:val="center"/>
            <w:hideMark/>
          </w:tcPr>
          <w:p w:rsidR="00FD4A27" w:rsidRPr="00FD4A27" w:rsidRDefault="00FD4A27" w:rsidP="00FD4A27">
            <w:pPr>
              <w:spacing w:after="0"/>
              <w:jc w:val="center"/>
              <w:rPr>
                <w:rFonts w:eastAsia="Times New Roman"/>
                <w:sz w:val="22"/>
              </w:rPr>
            </w:pPr>
            <w:r w:rsidRPr="00FD4A27">
              <w:rPr>
                <w:rFonts w:eastAsia="Times New Roman"/>
                <w:sz w:val="22"/>
              </w:rPr>
              <w:t>2860</w:t>
            </w:r>
          </w:p>
        </w:tc>
        <w:tc>
          <w:tcPr>
            <w:tcW w:w="672" w:type="pct"/>
            <w:vAlign w:val="center"/>
            <w:hideMark/>
          </w:tcPr>
          <w:p w:rsidR="00FD4A27" w:rsidRPr="00FD4A27" w:rsidRDefault="00FD4A27" w:rsidP="00FD4A27">
            <w:pPr>
              <w:spacing w:after="0"/>
              <w:jc w:val="center"/>
              <w:rPr>
                <w:rFonts w:eastAsia="Times New Roman"/>
                <w:sz w:val="22"/>
              </w:rPr>
            </w:pPr>
            <w:r w:rsidRPr="00FD4A27">
              <w:rPr>
                <w:rFonts w:eastAsia="Times New Roman"/>
                <w:sz w:val="22"/>
              </w:rPr>
              <w:t>3200</w:t>
            </w:r>
          </w:p>
        </w:tc>
        <w:tc>
          <w:tcPr>
            <w:tcW w:w="701" w:type="pct"/>
            <w:vAlign w:val="center"/>
            <w:hideMark/>
          </w:tcPr>
          <w:p w:rsidR="00FD4A27" w:rsidRPr="00FD4A27" w:rsidRDefault="00FD4A27" w:rsidP="00FD4A27">
            <w:pPr>
              <w:spacing w:after="0"/>
              <w:jc w:val="center"/>
              <w:rPr>
                <w:rFonts w:eastAsia="Times New Roman"/>
                <w:sz w:val="22"/>
              </w:rPr>
            </w:pPr>
            <w:r w:rsidRPr="00FD4A27">
              <w:rPr>
                <w:rFonts w:eastAsia="Times New Roman"/>
                <w:sz w:val="22"/>
              </w:rPr>
              <w:t>3200</w:t>
            </w:r>
          </w:p>
        </w:tc>
      </w:tr>
      <w:tr w:rsidR="00FD4A27" w:rsidRPr="00FD4A27" w:rsidTr="00F214EB">
        <w:trPr>
          <w:trHeight w:val="307"/>
          <w:jc w:val="center"/>
        </w:trPr>
        <w:tc>
          <w:tcPr>
            <w:tcW w:w="5000" w:type="pct"/>
            <w:gridSpan w:val="7"/>
            <w:vAlign w:val="center"/>
            <w:hideMark/>
          </w:tcPr>
          <w:p w:rsidR="00FD4A27" w:rsidRPr="00FD4A27" w:rsidRDefault="00FD4A27" w:rsidP="00FD4A27">
            <w:pPr>
              <w:spacing w:after="0"/>
              <w:jc w:val="center"/>
              <w:rPr>
                <w:rFonts w:eastAsia="Times New Roman"/>
                <w:sz w:val="22"/>
              </w:rPr>
            </w:pPr>
            <w:r w:rsidRPr="00FD4A27">
              <w:rPr>
                <w:rFonts w:eastAsia="Times New Roman"/>
                <w:sz w:val="22"/>
              </w:rPr>
              <w:t>Двигатель:</w:t>
            </w:r>
          </w:p>
        </w:tc>
      </w:tr>
      <w:tr w:rsidR="00F214EB" w:rsidRPr="00FD4A27" w:rsidTr="00F214EB">
        <w:trPr>
          <w:trHeight w:val="290"/>
          <w:jc w:val="center"/>
        </w:trPr>
        <w:tc>
          <w:tcPr>
            <w:tcW w:w="1080" w:type="pct"/>
            <w:vAlign w:val="center"/>
            <w:hideMark/>
          </w:tcPr>
          <w:p w:rsidR="00FD4A27" w:rsidRPr="00FD4A27" w:rsidRDefault="00FD4A27" w:rsidP="00F214EB">
            <w:pPr>
              <w:spacing w:after="0"/>
              <w:jc w:val="center"/>
              <w:rPr>
                <w:rFonts w:eastAsia="Times New Roman"/>
                <w:sz w:val="22"/>
              </w:rPr>
            </w:pPr>
            <w:r w:rsidRPr="00FD4A27">
              <w:rPr>
                <w:rFonts w:eastAsia="Times New Roman"/>
                <w:sz w:val="22"/>
              </w:rPr>
              <w:t>Марка</w:t>
            </w:r>
          </w:p>
        </w:tc>
        <w:tc>
          <w:tcPr>
            <w:tcW w:w="632" w:type="pct"/>
            <w:vAlign w:val="center"/>
            <w:hideMark/>
          </w:tcPr>
          <w:p w:rsidR="00FD4A27" w:rsidRPr="00FD4A27" w:rsidRDefault="00FD4A27" w:rsidP="00FD4A27">
            <w:pPr>
              <w:spacing w:after="0"/>
              <w:jc w:val="center"/>
              <w:rPr>
                <w:rFonts w:eastAsia="Times New Roman"/>
                <w:sz w:val="22"/>
              </w:rPr>
            </w:pPr>
            <w:r w:rsidRPr="00FD4A27">
              <w:rPr>
                <w:rFonts w:eastAsia="Times New Roman"/>
                <w:sz w:val="22"/>
              </w:rPr>
              <w:t>Д-65М</w:t>
            </w:r>
          </w:p>
        </w:tc>
        <w:tc>
          <w:tcPr>
            <w:tcW w:w="646" w:type="pct"/>
            <w:vAlign w:val="center"/>
            <w:hideMark/>
          </w:tcPr>
          <w:p w:rsidR="00FD4A27" w:rsidRPr="00FD4A27" w:rsidRDefault="00FD4A27" w:rsidP="00FD4A27">
            <w:pPr>
              <w:spacing w:after="0"/>
              <w:jc w:val="center"/>
              <w:rPr>
                <w:rFonts w:eastAsia="Times New Roman"/>
                <w:sz w:val="22"/>
              </w:rPr>
            </w:pPr>
            <w:r w:rsidRPr="00FD4A27">
              <w:rPr>
                <w:rFonts w:eastAsia="Times New Roman"/>
                <w:sz w:val="22"/>
              </w:rPr>
              <w:t>Д-240Т</w:t>
            </w:r>
          </w:p>
        </w:tc>
        <w:tc>
          <w:tcPr>
            <w:tcW w:w="668" w:type="pct"/>
            <w:vAlign w:val="center"/>
            <w:hideMark/>
          </w:tcPr>
          <w:p w:rsidR="00FD4A27" w:rsidRPr="00FD4A27" w:rsidRDefault="00FD4A27" w:rsidP="00FD4A27">
            <w:pPr>
              <w:spacing w:after="0"/>
              <w:jc w:val="center"/>
              <w:rPr>
                <w:rFonts w:eastAsia="Times New Roman"/>
                <w:sz w:val="22"/>
              </w:rPr>
            </w:pPr>
            <w:r w:rsidRPr="00FD4A27">
              <w:rPr>
                <w:rFonts w:eastAsia="Times New Roman"/>
                <w:sz w:val="22"/>
              </w:rPr>
              <w:t>Д-240Т</w:t>
            </w:r>
          </w:p>
        </w:tc>
        <w:tc>
          <w:tcPr>
            <w:tcW w:w="601" w:type="pct"/>
            <w:vAlign w:val="center"/>
            <w:hideMark/>
          </w:tcPr>
          <w:p w:rsidR="00FD4A27" w:rsidRPr="00FD4A27" w:rsidRDefault="00F214EB" w:rsidP="00FD4A27">
            <w:pPr>
              <w:spacing w:after="0"/>
              <w:jc w:val="center"/>
              <w:rPr>
                <w:rFonts w:eastAsia="Times New Roman"/>
                <w:sz w:val="22"/>
              </w:rPr>
            </w:pPr>
            <w:r>
              <w:rPr>
                <w:rFonts w:eastAsia="Times New Roman"/>
                <w:sz w:val="22"/>
              </w:rPr>
              <w:t>СМД-62</w:t>
            </w:r>
          </w:p>
        </w:tc>
        <w:tc>
          <w:tcPr>
            <w:tcW w:w="672" w:type="pct"/>
            <w:vAlign w:val="center"/>
            <w:hideMark/>
          </w:tcPr>
          <w:p w:rsidR="00FD4A27" w:rsidRPr="00FD4A27" w:rsidRDefault="00FD4A27" w:rsidP="00FD4A27">
            <w:pPr>
              <w:spacing w:after="0"/>
              <w:jc w:val="center"/>
              <w:rPr>
                <w:rFonts w:eastAsia="Times New Roman"/>
                <w:sz w:val="22"/>
              </w:rPr>
            </w:pPr>
            <w:r w:rsidRPr="00FD4A27">
              <w:rPr>
                <w:rFonts w:eastAsia="Times New Roman"/>
                <w:sz w:val="22"/>
              </w:rPr>
              <w:t>ЯМЗ-240Б</w:t>
            </w:r>
          </w:p>
        </w:tc>
        <w:tc>
          <w:tcPr>
            <w:tcW w:w="701" w:type="pct"/>
            <w:vAlign w:val="center"/>
            <w:hideMark/>
          </w:tcPr>
          <w:p w:rsidR="00FD4A27" w:rsidRPr="00FD4A27" w:rsidRDefault="00FD4A27" w:rsidP="00FD4A27">
            <w:pPr>
              <w:spacing w:after="0"/>
              <w:jc w:val="center"/>
              <w:rPr>
                <w:rFonts w:eastAsia="Times New Roman"/>
                <w:sz w:val="22"/>
              </w:rPr>
            </w:pPr>
            <w:r w:rsidRPr="00FD4A27">
              <w:rPr>
                <w:rFonts w:eastAsia="Times New Roman"/>
                <w:sz w:val="22"/>
              </w:rPr>
              <w:t>ЯМЗ-238НБ</w:t>
            </w:r>
          </w:p>
        </w:tc>
      </w:tr>
      <w:tr w:rsidR="00F214EB" w:rsidRPr="00FD4A27" w:rsidTr="00F214EB">
        <w:trPr>
          <w:jc w:val="center"/>
        </w:trPr>
        <w:tc>
          <w:tcPr>
            <w:tcW w:w="1080" w:type="pct"/>
            <w:hideMark/>
          </w:tcPr>
          <w:p w:rsidR="00FD4A27" w:rsidRPr="00FD4A27" w:rsidRDefault="00FD4A27" w:rsidP="00FD4A27">
            <w:pPr>
              <w:spacing w:after="0"/>
              <w:jc w:val="left"/>
              <w:rPr>
                <w:rFonts w:eastAsia="Times New Roman"/>
                <w:sz w:val="22"/>
              </w:rPr>
            </w:pPr>
            <w:r w:rsidRPr="00FD4A27">
              <w:rPr>
                <w:rFonts w:eastAsia="Times New Roman"/>
                <w:sz w:val="22"/>
              </w:rPr>
              <w:t>мощность, кВт</w:t>
            </w:r>
          </w:p>
        </w:tc>
        <w:tc>
          <w:tcPr>
            <w:tcW w:w="632" w:type="pct"/>
            <w:vAlign w:val="center"/>
            <w:hideMark/>
          </w:tcPr>
          <w:p w:rsidR="00FD4A27" w:rsidRPr="00FD4A27" w:rsidRDefault="00FD4A27" w:rsidP="00FD4A27">
            <w:pPr>
              <w:spacing w:after="0"/>
              <w:jc w:val="center"/>
              <w:rPr>
                <w:rFonts w:eastAsia="Times New Roman"/>
                <w:sz w:val="22"/>
              </w:rPr>
            </w:pPr>
            <w:r w:rsidRPr="00FD4A27">
              <w:rPr>
                <w:rFonts w:eastAsia="Times New Roman"/>
                <w:sz w:val="22"/>
              </w:rPr>
              <w:t>44</w:t>
            </w:r>
          </w:p>
        </w:tc>
        <w:tc>
          <w:tcPr>
            <w:tcW w:w="646" w:type="pct"/>
            <w:vAlign w:val="center"/>
            <w:hideMark/>
          </w:tcPr>
          <w:p w:rsidR="00FD4A27" w:rsidRPr="00FD4A27" w:rsidRDefault="00FD4A27" w:rsidP="00FD4A27">
            <w:pPr>
              <w:spacing w:after="0"/>
              <w:jc w:val="center"/>
              <w:rPr>
                <w:rFonts w:eastAsia="Times New Roman"/>
                <w:sz w:val="22"/>
              </w:rPr>
            </w:pPr>
            <w:r w:rsidRPr="00FD4A27">
              <w:rPr>
                <w:rFonts w:eastAsia="Times New Roman"/>
                <w:sz w:val="22"/>
              </w:rPr>
              <w:t>73,5</w:t>
            </w:r>
          </w:p>
        </w:tc>
        <w:tc>
          <w:tcPr>
            <w:tcW w:w="668" w:type="pct"/>
            <w:vAlign w:val="center"/>
            <w:hideMark/>
          </w:tcPr>
          <w:p w:rsidR="00FD4A27" w:rsidRPr="00FD4A27" w:rsidRDefault="00FD4A27" w:rsidP="00FD4A27">
            <w:pPr>
              <w:spacing w:after="0"/>
              <w:jc w:val="center"/>
              <w:rPr>
                <w:rFonts w:eastAsia="Times New Roman"/>
                <w:sz w:val="22"/>
              </w:rPr>
            </w:pPr>
            <w:r w:rsidRPr="00FD4A27">
              <w:rPr>
                <w:rFonts w:eastAsia="Times New Roman"/>
                <w:sz w:val="22"/>
              </w:rPr>
              <w:t>73,5</w:t>
            </w:r>
          </w:p>
        </w:tc>
        <w:tc>
          <w:tcPr>
            <w:tcW w:w="601" w:type="pct"/>
            <w:vAlign w:val="center"/>
            <w:hideMark/>
          </w:tcPr>
          <w:p w:rsidR="00FD4A27" w:rsidRPr="00FD4A27" w:rsidRDefault="00FD4A27" w:rsidP="00FD4A27">
            <w:pPr>
              <w:spacing w:after="0"/>
              <w:jc w:val="center"/>
              <w:rPr>
                <w:rFonts w:eastAsia="Times New Roman"/>
                <w:sz w:val="22"/>
              </w:rPr>
            </w:pPr>
            <w:r w:rsidRPr="00FD4A27">
              <w:rPr>
                <w:rFonts w:eastAsia="Times New Roman"/>
                <w:sz w:val="22"/>
              </w:rPr>
              <w:t>129</w:t>
            </w:r>
          </w:p>
        </w:tc>
        <w:tc>
          <w:tcPr>
            <w:tcW w:w="672" w:type="pct"/>
            <w:vAlign w:val="center"/>
            <w:hideMark/>
          </w:tcPr>
          <w:p w:rsidR="00FD4A27" w:rsidRPr="00FD4A27" w:rsidRDefault="00FD4A27" w:rsidP="00FD4A27">
            <w:pPr>
              <w:spacing w:after="0"/>
              <w:jc w:val="center"/>
              <w:rPr>
                <w:rFonts w:eastAsia="Times New Roman"/>
                <w:sz w:val="22"/>
              </w:rPr>
            </w:pPr>
            <w:r w:rsidRPr="00FD4A27">
              <w:rPr>
                <w:rFonts w:eastAsia="Times New Roman"/>
                <w:sz w:val="22"/>
              </w:rPr>
              <w:t>221</w:t>
            </w:r>
          </w:p>
        </w:tc>
        <w:tc>
          <w:tcPr>
            <w:tcW w:w="701" w:type="pct"/>
            <w:vAlign w:val="center"/>
            <w:hideMark/>
          </w:tcPr>
          <w:p w:rsidR="00FD4A27" w:rsidRPr="00FD4A27" w:rsidRDefault="00FD4A27" w:rsidP="00FD4A27">
            <w:pPr>
              <w:spacing w:after="0"/>
              <w:jc w:val="center"/>
              <w:rPr>
                <w:rFonts w:eastAsia="Times New Roman"/>
                <w:sz w:val="22"/>
              </w:rPr>
            </w:pPr>
            <w:r w:rsidRPr="00FD4A27">
              <w:rPr>
                <w:rFonts w:eastAsia="Times New Roman"/>
                <w:sz w:val="22"/>
              </w:rPr>
              <w:t>158</w:t>
            </w:r>
          </w:p>
        </w:tc>
      </w:tr>
      <w:tr w:rsidR="00FD4A27" w:rsidRPr="00FD4A27" w:rsidTr="00F214EB">
        <w:trPr>
          <w:trHeight w:val="253"/>
          <w:jc w:val="center"/>
        </w:trPr>
        <w:tc>
          <w:tcPr>
            <w:tcW w:w="5000" w:type="pct"/>
            <w:gridSpan w:val="7"/>
            <w:vAlign w:val="center"/>
            <w:hideMark/>
          </w:tcPr>
          <w:p w:rsidR="00FD4A27" w:rsidRPr="00FD4A27" w:rsidRDefault="00FD4A27" w:rsidP="00FD4A27">
            <w:pPr>
              <w:spacing w:after="0"/>
              <w:jc w:val="center"/>
              <w:rPr>
                <w:rFonts w:eastAsia="Times New Roman"/>
                <w:sz w:val="22"/>
              </w:rPr>
            </w:pPr>
            <w:r w:rsidRPr="00FD4A27">
              <w:rPr>
                <w:rFonts w:eastAsia="Times New Roman"/>
                <w:sz w:val="22"/>
              </w:rPr>
              <w:t>Основные размеры, мм:</w:t>
            </w:r>
          </w:p>
        </w:tc>
      </w:tr>
      <w:tr w:rsidR="00F214EB" w:rsidRPr="00FD4A27" w:rsidTr="00F214EB">
        <w:trPr>
          <w:trHeight w:val="70"/>
          <w:jc w:val="center"/>
        </w:trPr>
        <w:tc>
          <w:tcPr>
            <w:tcW w:w="1080" w:type="pct"/>
            <w:hideMark/>
          </w:tcPr>
          <w:p w:rsidR="00FD4A27" w:rsidRPr="00FD4A27" w:rsidRDefault="00FD4A27" w:rsidP="00FD4A27">
            <w:pPr>
              <w:spacing w:after="0"/>
              <w:jc w:val="left"/>
              <w:rPr>
                <w:rFonts w:eastAsia="Times New Roman"/>
                <w:sz w:val="22"/>
              </w:rPr>
            </w:pPr>
            <w:r w:rsidRPr="00FD4A27">
              <w:rPr>
                <w:rFonts w:eastAsia="Times New Roman"/>
                <w:sz w:val="22"/>
              </w:rPr>
              <w:t>длина</w:t>
            </w:r>
          </w:p>
        </w:tc>
        <w:tc>
          <w:tcPr>
            <w:tcW w:w="632" w:type="pct"/>
            <w:vAlign w:val="center"/>
            <w:hideMark/>
          </w:tcPr>
          <w:p w:rsidR="00FD4A27" w:rsidRPr="00FD4A27" w:rsidRDefault="00FD4A27" w:rsidP="00FD4A27">
            <w:pPr>
              <w:spacing w:after="0"/>
              <w:jc w:val="center"/>
              <w:rPr>
                <w:rFonts w:eastAsia="Times New Roman"/>
                <w:sz w:val="22"/>
              </w:rPr>
            </w:pPr>
            <w:r w:rsidRPr="00FD4A27">
              <w:rPr>
                <w:rFonts w:eastAsia="Times New Roman"/>
                <w:sz w:val="22"/>
              </w:rPr>
              <w:t>4165</w:t>
            </w:r>
          </w:p>
        </w:tc>
        <w:tc>
          <w:tcPr>
            <w:tcW w:w="646" w:type="pct"/>
            <w:vAlign w:val="center"/>
            <w:hideMark/>
          </w:tcPr>
          <w:p w:rsidR="00FD4A27" w:rsidRPr="00FD4A27" w:rsidRDefault="00FD4A27" w:rsidP="00FD4A27">
            <w:pPr>
              <w:spacing w:after="0"/>
              <w:jc w:val="center"/>
              <w:rPr>
                <w:rFonts w:eastAsia="Times New Roman"/>
                <w:sz w:val="22"/>
              </w:rPr>
            </w:pPr>
            <w:r w:rsidRPr="00FD4A27">
              <w:rPr>
                <w:rFonts w:eastAsia="Times New Roman"/>
                <w:sz w:val="22"/>
              </w:rPr>
              <w:t>3960</w:t>
            </w:r>
          </w:p>
        </w:tc>
        <w:tc>
          <w:tcPr>
            <w:tcW w:w="668" w:type="pct"/>
            <w:vAlign w:val="center"/>
            <w:hideMark/>
          </w:tcPr>
          <w:p w:rsidR="00FD4A27" w:rsidRPr="00FD4A27" w:rsidRDefault="00FD4A27" w:rsidP="00FD4A27">
            <w:pPr>
              <w:spacing w:after="0"/>
              <w:jc w:val="center"/>
              <w:rPr>
                <w:rFonts w:eastAsia="Times New Roman"/>
                <w:sz w:val="22"/>
              </w:rPr>
            </w:pPr>
            <w:r w:rsidRPr="00FD4A27">
              <w:rPr>
                <w:rFonts w:eastAsia="Times New Roman"/>
                <w:sz w:val="22"/>
              </w:rPr>
              <w:t>4180</w:t>
            </w:r>
          </w:p>
        </w:tc>
        <w:tc>
          <w:tcPr>
            <w:tcW w:w="601" w:type="pct"/>
            <w:vAlign w:val="center"/>
            <w:hideMark/>
          </w:tcPr>
          <w:p w:rsidR="00FD4A27" w:rsidRPr="00FD4A27" w:rsidRDefault="00FD4A27" w:rsidP="00FD4A27">
            <w:pPr>
              <w:spacing w:after="0"/>
              <w:jc w:val="center"/>
              <w:rPr>
                <w:rFonts w:eastAsia="Times New Roman"/>
                <w:sz w:val="22"/>
              </w:rPr>
            </w:pPr>
            <w:r w:rsidRPr="00FD4A27">
              <w:rPr>
                <w:rFonts w:eastAsia="Times New Roman"/>
                <w:sz w:val="22"/>
              </w:rPr>
              <w:t>5795</w:t>
            </w:r>
          </w:p>
        </w:tc>
        <w:tc>
          <w:tcPr>
            <w:tcW w:w="672" w:type="pct"/>
            <w:vAlign w:val="center"/>
            <w:hideMark/>
          </w:tcPr>
          <w:p w:rsidR="00FD4A27" w:rsidRPr="00FD4A27" w:rsidRDefault="00FD4A27" w:rsidP="00FD4A27">
            <w:pPr>
              <w:spacing w:after="0"/>
              <w:jc w:val="center"/>
              <w:rPr>
                <w:rFonts w:eastAsia="Times New Roman"/>
                <w:sz w:val="22"/>
              </w:rPr>
            </w:pPr>
            <w:r w:rsidRPr="00FD4A27">
              <w:rPr>
                <w:rFonts w:eastAsia="Times New Roman"/>
                <w:sz w:val="22"/>
              </w:rPr>
              <w:t>7400</w:t>
            </w:r>
          </w:p>
        </w:tc>
        <w:tc>
          <w:tcPr>
            <w:tcW w:w="701" w:type="pct"/>
            <w:vAlign w:val="center"/>
            <w:hideMark/>
          </w:tcPr>
          <w:p w:rsidR="00FD4A27" w:rsidRPr="00FD4A27" w:rsidRDefault="00FD4A27" w:rsidP="00FD4A27">
            <w:pPr>
              <w:spacing w:after="0"/>
              <w:jc w:val="center"/>
              <w:rPr>
                <w:rFonts w:eastAsia="Times New Roman"/>
                <w:sz w:val="22"/>
              </w:rPr>
            </w:pPr>
            <w:r w:rsidRPr="00FD4A27">
              <w:rPr>
                <w:rFonts w:eastAsia="Times New Roman"/>
                <w:sz w:val="22"/>
              </w:rPr>
              <w:t>6385</w:t>
            </w:r>
          </w:p>
        </w:tc>
      </w:tr>
      <w:tr w:rsidR="00F214EB" w:rsidRPr="00FD4A27" w:rsidTr="00F214EB">
        <w:trPr>
          <w:jc w:val="center"/>
        </w:trPr>
        <w:tc>
          <w:tcPr>
            <w:tcW w:w="1080" w:type="pct"/>
            <w:hideMark/>
          </w:tcPr>
          <w:p w:rsidR="00FD4A27" w:rsidRPr="00FD4A27" w:rsidRDefault="00FD4A27" w:rsidP="00FD4A27">
            <w:pPr>
              <w:spacing w:after="0"/>
              <w:jc w:val="left"/>
              <w:rPr>
                <w:rFonts w:eastAsia="Times New Roman"/>
                <w:sz w:val="22"/>
              </w:rPr>
            </w:pPr>
            <w:r w:rsidRPr="00FD4A27">
              <w:rPr>
                <w:rFonts w:eastAsia="Times New Roman"/>
                <w:sz w:val="22"/>
              </w:rPr>
              <w:t>ширина</w:t>
            </w:r>
          </w:p>
        </w:tc>
        <w:tc>
          <w:tcPr>
            <w:tcW w:w="632" w:type="pct"/>
            <w:vAlign w:val="center"/>
            <w:hideMark/>
          </w:tcPr>
          <w:p w:rsidR="00FD4A27" w:rsidRPr="00FD4A27" w:rsidRDefault="00FD4A27" w:rsidP="00FD4A27">
            <w:pPr>
              <w:spacing w:after="0"/>
              <w:jc w:val="center"/>
              <w:rPr>
                <w:rFonts w:eastAsia="Times New Roman"/>
                <w:sz w:val="22"/>
              </w:rPr>
            </w:pPr>
            <w:r w:rsidRPr="00FD4A27">
              <w:rPr>
                <w:rFonts w:eastAsia="Times New Roman"/>
                <w:sz w:val="22"/>
              </w:rPr>
              <w:t>1884</w:t>
            </w:r>
          </w:p>
        </w:tc>
        <w:tc>
          <w:tcPr>
            <w:tcW w:w="646" w:type="pct"/>
            <w:vAlign w:val="center"/>
            <w:hideMark/>
          </w:tcPr>
          <w:p w:rsidR="00FD4A27" w:rsidRPr="00FD4A27" w:rsidRDefault="00FD4A27" w:rsidP="00FD4A27">
            <w:pPr>
              <w:spacing w:after="0"/>
              <w:jc w:val="center"/>
              <w:rPr>
                <w:rFonts w:eastAsia="Times New Roman"/>
                <w:sz w:val="22"/>
              </w:rPr>
            </w:pPr>
            <w:r w:rsidRPr="00FD4A27">
              <w:rPr>
                <w:rFonts w:eastAsia="Times New Roman"/>
                <w:sz w:val="22"/>
              </w:rPr>
              <w:t>2000</w:t>
            </w:r>
          </w:p>
        </w:tc>
        <w:tc>
          <w:tcPr>
            <w:tcW w:w="668" w:type="pct"/>
            <w:vAlign w:val="center"/>
            <w:hideMark/>
          </w:tcPr>
          <w:p w:rsidR="00FD4A27" w:rsidRPr="00FD4A27" w:rsidRDefault="00FD4A27" w:rsidP="00FD4A27">
            <w:pPr>
              <w:spacing w:after="0"/>
              <w:jc w:val="center"/>
              <w:rPr>
                <w:rFonts w:eastAsia="Times New Roman"/>
                <w:sz w:val="22"/>
              </w:rPr>
            </w:pPr>
            <w:r w:rsidRPr="00FD4A27">
              <w:rPr>
                <w:rFonts w:eastAsia="Times New Roman"/>
                <w:sz w:val="22"/>
              </w:rPr>
              <w:t>2000</w:t>
            </w:r>
          </w:p>
        </w:tc>
        <w:tc>
          <w:tcPr>
            <w:tcW w:w="601" w:type="pct"/>
            <w:vAlign w:val="center"/>
            <w:hideMark/>
          </w:tcPr>
          <w:p w:rsidR="00FD4A27" w:rsidRPr="00FD4A27" w:rsidRDefault="00FD4A27" w:rsidP="00FD4A27">
            <w:pPr>
              <w:spacing w:after="0"/>
              <w:jc w:val="center"/>
              <w:rPr>
                <w:rFonts w:eastAsia="Times New Roman"/>
                <w:sz w:val="22"/>
              </w:rPr>
            </w:pPr>
            <w:r w:rsidRPr="00FD4A27">
              <w:rPr>
                <w:rFonts w:eastAsia="Times New Roman"/>
                <w:sz w:val="22"/>
              </w:rPr>
              <w:t>2400</w:t>
            </w:r>
          </w:p>
        </w:tc>
        <w:tc>
          <w:tcPr>
            <w:tcW w:w="672" w:type="pct"/>
            <w:vAlign w:val="center"/>
            <w:hideMark/>
          </w:tcPr>
          <w:p w:rsidR="00FD4A27" w:rsidRPr="00FD4A27" w:rsidRDefault="00FD4A27" w:rsidP="00FD4A27">
            <w:pPr>
              <w:spacing w:after="0"/>
              <w:jc w:val="center"/>
              <w:rPr>
                <w:rFonts w:eastAsia="Times New Roman"/>
                <w:sz w:val="22"/>
              </w:rPr>
            </w:pPr>
            <w:r w:rsidRPr="00FD4A27">
              <w:rPr>
                <w:rFonts w:eastAsia="Times New Roman"/>
                <w:sz w:val="22"/>
              </w:rPr>
              <w:t>2880</w:t>
            </w:r>
          </w:p>
        </w:tc>
        <w:tc>
          <w:tcPr>
            <w:tcW w:w="701" w:type="pct"/>
            <w:vAlign w:val="center"/>
            <w:hideMark/>
          </w:tcPr>
          <w:p w:rsidR="00FD4A27" w:rsidRPr="00FD4A27" w:rsidRDefault="00FD4A27" w:rsidP="00FD4A27">
            <w:pPr>
              <w:spacing w:after="0"/>
              <w:jc w:val="center"/>
              <w:rPr>
                <w:rFonts w:eastAsia="Times New Roman"/>
                <w:sz w:val="22"/>
              </w:rPr>
            </w:pPr>
            <w:r w:rsidRPr="00FD4A27">
              <w:rPr>
                <w:rFonts w:eastAsia="Times New Roman"/>
                <w:sz w:val="22"/>
              </w:rPr>
              <w:t>2880</w:t>
            </w:r>
          </w:p>
        </w:tc>
      </w:tr>
      <w:tr w:rsidR="00F214EB" w:rsidRPr="00FD4A27" w:rsidTr="00F214EB">
        <w:trPr>
          <w:jc w:val="center"/>
        </w:trPr>
        <w:tc>
          <w:tcPr>
            <w:tcW w:w="1080" w:type="pct"/>
            <w:hideMark/>
          </w:tcPr>
          <w:p w:rsidR="00FD4A27" w:rsidRPr="00FD4A27" w:rsidRDefault="00FD4A27" w:rsidP="00FD4A27">
            <w:pPr>
              <w:spacing w:after="0"/>
              <w:jc w:val="left"/>
              <w:rPr>
                <w:rFonts w:eastAsia="Times New Roman"/>
                <w:sz w:val="22"/>
              </w:rPr>
            </w:pPr>
            <w:r w:rsidRPr="00FD4A27">
              <w:rPr>
                <w:rFonts w:eastAsia="Times New Roman"/>
                <w:sz w:val="22"/>
              </w:rPr>
              <w:t>высота</w:t>
            </w:r>
          </w:p>
        </w:tc>
        <w:tc>
          <w:tcPr>
            <w:tcW w:w="632" w:type="pct"/>
            <w:vAlign w:val="center"/>
            <w:hideMark/>
          </w:tcPr>
          <w:p w:rsidR="00FD4A27" w:rsidRPr="00FD4A27" w:rsidRDefault="00FD4A27" w:rsidP="00FD4A27">
            <w:pPr>
              <w:spacing w:after="0"/>
              <w:jc w:val="center"/>
              <w:rPr>
                <w:rFonts w:eastAsia="Times New Roman"/>
                <w:sz w:val="22"/>
              </w:rPr>
            </w:pPr>
            <w:r w:rsidRPr="00FD4A27">
              <w:rPr>
                <w:rFonts w:eastAsia="Times New Roman"/>
                <w:sz w:val="22"/>
              </w:rPr>
              <w:t>2460</w:t>
            </w:r>
          </w:p>
        </w:tc>
        <w:tc>
          <w:tcPr>
            <w:tcW w:w="646" w:type="pct"/>
            <w:vAlign w:val="center"/>
            <w:hideMark/>
          </w:tcPr>
          <w:p w:rsidR="00FD4A27" w:rsidRPr="00FD4A27" w:rsidRDefault="00FD4A27" w:rsidP="00FD4A27">
            <w:pPr>
              <w:spacing w:after="0"/>
              <w:jc w:val="center"/>
              <w:rPr>
                <w:rFonts w:eastAsia="Times New Roman"/>
                <w:sz w:val="22"/>
              </w:rPr>
            </w:pPr>
            <w:r w:rsidRPr="00FD4A27">
              <w:rPr>
                <w:rFonts w:eastAsia="Times New Roman"/>
                <w:sz w:val="22"/>
              </w:rPr>
              <w:t>2810</w:t>
            </w:r>
          </w:p>
        </w:tc>
        <w:tc>
          <w:tcPr>
            <w:tcW w:w="668" w:type="pct"/>
            <w:vAlign w:val="center"/>
            <w:hideMark/>
          </w:tcPr>
          <w:p w:rsidR="00FD4A27" w:rsidRPr="00FD4A27" w:rsidRDefault="00FD4A27" w:rsidP="00FD4A27">
            <w:pPr>
              <w:spacing w:after="0"/>
              <w:jc w:val="center"/>
              <w:rPr>
                <w:rFonts w:eastAsia="Times New Roman"/>
                <w:sz w:val="22"/>
              </w:rPr>
            </w:pPr>
            <w:r w:rsidRPr="00FD4A27">
              <w:rPr>
                <w:rFonts w:eastAsia="Times New Roman"/>
                <w:sz w:val="22"/>
              </w:rPr>
              <w:t>2810</w:t>
            </w:r>
          </w:p>
        </w:tc>
        <w:tc>
          <w:tcPr>
            <w:tcW w:w="601" w:type="pct"/>
            <w:vAlign w:val="center"/>
            <w:hideMark/>
          </w:tcPr>
          <w:p w:rsidR="00FD4A27" w:rsidRPr="00FD4A27" w:rsidRDefault="00FD4A27" w:rsidP="00FD4A27">
            <w:pPr>
              <w:spacing w:after="0"/>
              <w:jc w:val="center"/>
              <w:rPr>
                <w:rFonts w:eastAsia="Times New Roman"/>
                <w:sz w:val="22"/>
              </w:rPr>
            </w:pPr>
            <w:r w:rsidRPr="00FD4A27">
              <w:rPr>
                <w:rFonts w:eastAsia="Times New Roman"/>
                <w:sz w:val="22"/>
              </w:rPr>
              <w:t>3165</w:t>
            </w:r>
          </w:p>
        </w:tc>
        <w:tc>
          <w:tcPr>
            <w:tcW w:w="672" w:type="pct"/>
            <w:vAlign w:val="center"/>
            <w:hideMark/>
          </w:tcPr>
          <w:p w:rsidR="00FD4A27" w:rsidRPr="00FD4A27" w:rsidRDefault="00FD4A27" w:rsidP="00FD4A27">
            <w:pPr>
              <w:spacing w:after="0"/>
              <w:jc w:val="center"/>
              <w:rPr>
                <w:rFonts w:eastAsia="Times New Roman"/>
                <w:sz w:val="22"/>
              </w:rPr>
            </w:pPr>
            <w:r w:rsidRPr="00FD4A27">
              <w:rPr>
                <w:rFonts w:eastAsia="Times New Roman"/>
                <w:sz w:val="22"/>
              </w:rPr>
              <w:t>3750</w:t>
            </w:r>
          </w:p>
        </w:tc>
        <w:tc>
          <w:tcPr>
            <w:tcW w:w="701" w:type="pct"/>
            <w:vAlign w:val="center"/>
            <w:hideMark/>
          </w:tcPr>
          <w:p w:rsidR="00FD4A27" w:rsidRPr="00FD4A27" w:rsidRDefault="00FD4A27" w:rsidP="00FD4A27">
            <w:pPr>
              <w:spacing w:after="0"/>
              <w:jc w:val="center"/>
              <w:rPr>
                <w:rFonts w:eastAsia="Times New Roman"/>
                <w:sz w:val="22"/>
              </w:rPr>
            </w:pPr>
            <w:r w:rsidRPr="00FD4A27">
              <w:rPr>
                <w:rFonts w:eastAsia="Times New Roman"/>
                <w:sz w:val="22"/>
              </w:rPr>
              <w:t>3750</w:t>
            </w:r>
          </w:p>
        </w:tc>
      </w:tr>
      <w:tr w:rsidR="00F214EB" w:rsidRPr="00FD4A27" w:rsidTr="00F214EB">
        <w:trPr>
          <w:jc w:val="center"/>
        </w:trPr>
        <w:tc>
          <w:tcPr>
            <w:tcW w:w="1080" w:type="pct"/>
            <w:hideMark/>
          </w:tcPr>
          <w:p w:rsidR="00FD4A27" w:rsidRPr="00FD4A27" w:rsidRDefault="00FD4A27" w:rsidP="00FD4A27">
            <w:pPr>
              <w:spacing w:after="0"/>
              <w:jc w:val="left"/>
              <w:rPr>
                <w:rFonts w:eastAsia="Times New Roman"/>
                <w:sz w:val="22"/>
              </w:rPr>
            </w:pPr>
            <w:r w:rsidRPr="00FD4A27">
              <w:rPr>
                <w:rFonts w:eastAsia="Times New Roman"/>
                <w:sz w:val="22"/>
              </w:rPr>
              <w:t>Масса, кг</w:t>
            </w:r>
          </w:p>
        </w:tc>
        <w:tc>
          <w:tcPr>
            <w:tcW w:w="632" w:type="pct"/>
            <w:vAlign w:val="center"/>
            <w:hideMark/>
          </w:tcPr>
          <w:p w:rsidR="00FD4A27" w:rsidRPr="00FD4A27" w:rsidRDefault="00FD4A27" w:rsidP="00FD4A27">
            <w:pPr>
              <w:spacing w:after="0"/>
              <w:jc w:val="center"/>
              <w:rPr>
                <w:rFonts w:eastAsia="Times New Roman"/>
                <w:sz w:val="22"/>
              </w:rPr>
            </w:pPr>
            <w:r w:rsidRPr="00FD4A27">
              <w:rPr>
                <w:rFonts w:eastAsia="Times New Roman"/>
                <w:sz w:val="22"/>
              </w:rPr>
              <w:t>3118</w:t>
            </w:r>
          </w:p>
        </w:tc>
        <w:tc>
          <w:tcPr>
            <w:tcW w:w="646" w:type="pct"/>
            <w:vAlign w:val="center"/>
            <w:hideMark/>
          </w:tcPr>
          <w:p w:rsidR="00FD4A27" w:rsidRPr="00FD4A27" w:rsidRDefault="00FD4A27" w:rsidP="00FD4A27">
            <w:pPr>
              <w:spacing w:after="0"/>
              <w:jc w:val="center"/>
              <w:rPr>
                <w:rFonts w:eastAsia="Times New Roman"/>
                <w:sz w:val="22"/>
              </w:rPr>
            </w:pPr>
            <w:r w:rsidRPr="00FD4A27">
              <w:rPr>
                <w:rFonts w:eastAsia="Times New Roman"/>
                <w:sz w:val="22"/>
              </w:rPr>
              <w:t>3750</w:t>
            </w:r>
          </w:p>
        </w:tc>
        <w:tc>
          <w:tcPr>
            <w:tcW w:w="668" w:type="pct"/>
            <w:vAlign w:val="center"/>
            <w:hideMark/>
          </w:tcPr>
          <w:p w:rsidR="00FD4A27" w:rsidRPr="00FD4A27" w:rsidRDefault="00FD4A27" w:rsidP="00FD4A27">
            <w:pPr>
              <w:spacing w:after="0"/>
              <w:jc w:val="center"/>
              <w:rPr>
                <w:rFonts w:eastAsia="Times New Roman"/>
                <w:sz w:val="22"/>
              </w:rPr>
            </w:pPr>
            <w:r w:rsidRPr="00FD4A27">
              <w:rPr>
                <w:rFonts w:eastAsia="Times New Roman"/>
                <w:sz w:val="22"/>
              </w:rPr>
              <w:t>3960</w:t>
            </w:r>
          </w:p>
        </w:tc>
        <w:tc>
          <w:tcPr>
            <w:tcW w:w="601" w:type="pct"/>
            <w:vAlign w:val="center"/>
            <w:hideMark/>
          </w:tcPr>
          <w:p w:rsidR="00FD4A27" w:rsidRPr="00FD4A27" w:rsidRDefault="00FD4A27" w:rsidP="00FD4A27">
            <w:pPr>
              <w:spacing w:after="0"/>
              <w:jc w:val="center"/>
              <w:rPr>
                <w:rFonts w:eastAsia="Times New Roman"/>
                <w:sz w:val="22"/>
              </w:rPr>
            </w:pPr>
            <w:r w:rsidRPr="00FD4A27">
              <w:rPr>
                <w:rFonts w:eastAsia="Times New Roman"/>
                <w:sz w:val="22"/>
              </w:rPr>
              <w:t>7535</w:t>
            </w:r>
          </w:p>
        </w:tc>
        <w:tc>
          <w:tcPr>
            <w:tcW w:w="672" w:type="pct"/>
            <w:vAlign w:val="center"/>
            <w:hideMark/>
          </w:tcPr>
          <w:p w:rsidR="00FD4A27" w:rsidRPr="00FD4A27" w:rsidRDefault="00FD4A27" w:rsidP="00FD4A27">
            <w:pPr>
              <w:spacing w:after="0"/>
              <w:jc w:val="center"/>
              <w:rPr>
                <w:rFonts w:eastAsia="Times New Roman"/>
                <w:sz w:val="22"/>
              </w:rPr>
            </w:pPr>
            <w:r w:rsidRPr="00FD4A27">
              <w:rPr>
                <w:rFonts w:eastAsia="Times New Roman"/>
                <w:sz w:val="22"/>
              </w:rPr>
              <w:t>12500</w:t>
            </w:r>
          </w:p>
        </w:tc>
        <w:tc>
          <w:tcPr>
            <w:tcW w:w="701" w:type="pct"/>
            <w:vAlign w:val="center"/>
            <w:hideMark/>
          </w:tcPr>
          <w:p w:rsidR="00FD4A27" w:rsidRPr="00FD4A27" w:rsidRDefault="00FD4A27" w:rsidP="00FD4A27">
            <w:pPr>
              <w:spacing w:after="0"/>
              <w:jc w:val="center"/>
              <w:rPr>
                <w:rFonts w:eastAsia="Times New Roman"/>
                <w:sz w:val="22"/>
              </w:rPr>
            </w:pPr>
            <w:r w:rsidRPr="00FD4A27">
              <w:rPr>
                <w:rFonts w:eastAsia="Times New Roman"/>
                <w:sz w:val="22"/>
              </w:rPr>
              <w:t>11400</w:t>
            </w:r>
          </w:p>
        </w:tc>
      </w:tr>
    </w:tbl>
    <w:p w:rsidR="00F214EB" w:rsidRDefault="00F214EB" w:rsidP="00FD4A27">
      <w:pPr>
        <w:spacing w:after="200" w:line="240" w:lineRule="auto"/>
        <w:jc w:val="center"/>
        <w:rPr>
          <w:rFonts w:eastAsia="Times New Roman"/>
          <w:b/>
          <w:bCs/>
          <w:szCs w:val="28"/>
          <w:lang w:eastAsia="ru-RU"/>
        </w:rPr>
      </w:pPr>
    </w:p>
    <w:p w:rsidR="00F214EB" w:rsidRDefault="00F214EB" w:rsidP="00F214EB">
      <w:pPr>
        <w:rPr>
          <w:lang w:eastAsia="ru-RU"/>
        </w:rPr>
      </w:pPr>
      <w:r>
        <w:rPr>
          <w:lang w:eastAsia="ru-RU"/>
        </w:rPr>
        <w:br w:type="page"/>
      </w:r>
    </w:p>
    <w:p w:rsidR="00FD4A27" w:rsidRPr="00FD4A27" w:rsidRDefault="00FD4A27" w:rsidP="00FD4A27">
      <w:pPr>
        <w:spacing w:after="200" w:line="240" w:lineRule="auto"/>
        <w:jc w:val="center"/>
        <w:rPr>
          <w:rFonts w:eastAsia="Times New Roman"/>
          <w:b/>
          <w:bCs/>
          <w:szCs w:val="28"/>
          <w:lang w:eastAsia="ru-RU"/>
        </w:rPr>
      </w:pPr>
      <w:r w:rsidRPr="00FD4A27">
        <w:rPr>
          <w:rFonts w:eastAsia="Times New Roman"/>
          <w:b/>
          <w:bCs/>
          <w:szCs w:val="28"/>
          <w:lang w:eastAsia="ru-RU"/>
        </w:rPr>
        <w:lastRenderedPageBreak/>
        <w:t>А5 Технические данные прицепов-роспусков</w:t>
      </w:r>
    </w:p>
    <w:tbl>
      <w:tblPr>
        <w:tblStyle w:val="56"/>
        <w:tblW w:w="9481" w:type="dxa"/>
        <w:jc w:val="center"/>
        <w:tblLayout w:type="fixed"/>
        <w:tblLook w:val="04A0"/>
      </w:tblPr>
      <w:tblGrid>
        <w:gridCol w:w="1668"/>
        <w:gridCol w:w="708"/>
        <w:gridCol w:w="1152"/>
        <w:gridCol w:w="1276"/>
        <w:gridCol w:w="1134"/>
        <w:gridCol w:w="1134"/>
        <w:gridCol w:w="1134"/>
        <w:gridCol w:w="1275"/>
      </w:tblGrid>
      <w:tr w:rsidR="00FD4A27" w:rsidRPr="00FD4A27" w:rsidTr="00FD4A27">
        <w:trPr>
          <w:jc w:val="center"/>
        </w:trPr>
        <w:tc>
          <w:tcPr>
            <w:tcW w:w="1668" w:type="dxa"/>
            <w:vMerge w:val="restart"/>
            <w:vAlign w:val="center"/>
            <w:hideMark/>
          </w:tcPr>
          <w:p w:rsidR="00FD4A27" w:rsidRPr="00FD4A27" w:rsidRDefault="00FD4A27" w:rsidP="00FD4A27">
            <w:pPr>
              <w:spacing w:after="0"/>
              <w:jc w:val="center"/>
              <w:rPr>
                <w:rFonts w:eastAsia="Times New Roman"/>
                <w:sz w:val="22"/>
              </w:rPr>
            </w:pPr>
            <w:r w:rsidRPr="00FD4A27">
              <w:rPr>
                <w:rFonts w:eastAsia="Times New Roman"/>
                <w:sz w:val="22"/>
              </w:rPr>
              <w:t>Показатели</w:t>
            </w:r>
          </w:p>
        </w:tc>
        <w:tc>
          <w:tcPr>
            <w:tcW w:w="7813" w:type="dxa"/>
            <w:gridSpan w:val="7"/>
            <w:vAlign w:val="center"/>
            <w:hideMark/>
          </w:tcPr>
          <w:p w:rsidR="00FD4A27" w:rsidRPr="00FD4A27" w:rsidRDefault="00FD4A27" w:rsidP="00FD4A27">
            <w:pPr>
              <w:spacing w:after="0"/>
              <w:jc w:val="center"/>
              <w:rPr>
                <w:rFonts w:eastAsia="Times New Roman"/>
                <w:sz w:val="22"/>
              </w:rPr>
            </w:pPr>
            <w:r w:rsidRPr="00FD4A27">
              <w:rPr>
                <w:rFonts w:eastAsia="Times New Roman"/>
                <w:sz w:val="22"/>
              </w:rPr>
              <w:t>Марка прицепов-роспусков</w:t>
            </w:r>
          </w:p>
        </w:tc>
      </w:tr>
      <w:tr w:rsidR="00FD4A27" w:rsidRPr="00FD4A27" w:rsidTr="00FD4A27">
        <w:trPr>
          <w:jc w:val="center"/>
        </w:trPr>
        <w:tc>
          <w:tcPr>
            <w:tcW w:w="1668" w:type="dxa"/>
            <w:vMerge/>
            <w:vAlign w:val="center"/>
            <w:hideMark/>
          </w:tcPr>
          <w:p w:rsidR="00FD4A27" w:rsidRPr="00FD4A27" w:rsidRDefault="00FD4A27" w:rsidP="00FD4A27">
            <w:pPr>
              <w:spacing w:after="0"/>
              <w:jc w:val="center"/>
              <w:rPr>
                <w:rFonts w:eastAsia="Times New Roman"/>
                <w:sz w:val="22"/>
              </w:rPr>
            </w:pPr>
          </w:p>
        </w:tc>
        <w:tc>
          <w:tcPr>
            <w:tcW w:w="708" w:type="dxa"/>
            <w:vAlign w:val="center"/>
            <w:hideMark/>
          </w:tcPr>
          <w:p w:rsidR="00FD4A27" w:rsidRPr="00FD4A27" w:rsidRDefault="00FD4A27" w:rsidP="00FD4A27">
            <w:pPr>
              <w:spacing w:after="0"/>
              <w:jc w:val="center"/>
              <w:rPr>
                <w:rFonts w:eastAsia="Times New Roman"/>
                <w:sz w:val="22"/>
              </w:rPr>
            </w:pPr>
            <w:r w:rsidRPr="00FD4A27">
              <w:rPr>
                <w:rFonts w:eastAsia="Times New Roman"/>
                <w:sz w:val="22"/>
              </w:rPr>
              <w:t>1-Р-3</w:t>
            </w:r>
          </w:p>
        </w:tc>
        <w:tc>
          <w:tcPr>
            <w:tcW w:w="1152" w:type="dxa"/>
            <w:vAlign w:val="center"/>
            <w:hideMark/>
          </w:tcPr>
          <w:p w:rsidR="00FD4A27" w:rsidRPr="00FD4A27" w:rsidRDefault="00FD4A27" w:rsidP="00FD4A27">
            <w:pPr>
              <w:spacing w:after="0"/>
              <w:jc w:val="center"/>
              <w:rPr>
                <w:rFonts w:eastAsia="Times New Roman"/>
                <w:sz w:val="22"/>
              </w:rPr>
            </w:pPr>
            <w:r w:rsidRPr="00FD4A27">
              <w:rPr>
                <w:rFonts w:eastAsia="Times New Roman"/>
                <w:sz w:val="22"/>
              </w:rPr>
              <w:t>1-ПР-5М</w:t>
            </w:r>
          </w:p>
        </w:tc>
        <w:tc>
          <w:tcPr>
            <w:tcW w:w="1276" w:type="dxa"/>
            <w:vAlign w:val="center"/>
            <w:hideMark/>
          </w:tcPr>
          <w:p w:rsidR="00FD4A27" w:rsidRPr="00FD4A27" w:rsidRDefault="00FD4A27" w:rsidP="00FD4A27">
            <w:pPr>
              <w:spacing w:after="0"/>
              <w:jc w:val="center"/>
              <w:rPr>
                <w:rFonts w:eastAsia="Times New Roman"/>
                <w:sz w:val="22"/>
              </w:rPr>
            </w:pPr>
            <w:r w:rsidRPr="00FD4A27">
              <w:rPr>
                <w:rFonts w:eastAsia="Times New Roman"/>
                <w:sz w:val="22"/>
              </w:rPr>
              <w:t>ТМЗ-804; ТМЗ-804А</w:t>
            </w:r>
          </w:p>
        </w:tc>
        <w:tc>
          <w:tcPr>
            <w:tcW w:w="1134" w:type="dxa"/>
            <w:vAlign w:val="center"/>
            <w:hideMark/>
          </w:tcPr>
          <w:p w:rsidR="00FD4A27" w:rsidRPr="00FD4A27" w:rsidRDefault="00FD4A27" w:rsidP="00FD4A27">
            <w:pPr>
              <w:spacing w:after="0"/>
              <w:jc w:val="center"/>
              <w:rPr>
                <w:rFonts w:eastAsia="Times New Roman"/>
                <w:sz w:val="22"/>
              </w:rPr>
            </w:pPr>
            <w:r w:rsidRPr="00FD4A27">
              <w:rPr>
                <w:rFonts w:eastAsia="Times New Roman"/>
                <w:sz w:val="22"/>
              </w:rPr>
              <w:t>1-АПС-8</w:t>
            </w:r>
          </w:p>
        </w:tc>
        <w:tc>
          <w:tcPr>
            <w:tcW w:w="1134" w:type="dxa"/>
            <w:vAlign w:val="center"/>
            <w:hideMark/>
          </w:tcPr>
          <w:p w:rsidR="00FD4A27" w:rsidRPr="00FD4A27" w:rsidRDefault="00FD4A27" w:rsidP="00FD4A27">
            <w:pPr>
              <w:spacing w:after="0"/>
              <w:jc w:val="center"/>
              <w:rPr>
                <w:rFonts w:eastAsia="Times New Roman"/>
                <w:sz w:val="22"/>
              </w:rPr>
            </w:pPr>
            <w:r w:rsidRPr="00FD4A27">
              <w:rPr>
                <w:rFonts w:eastAsia="Times New Roman"/>
                <w:sz w:val="22"/>
              </w:rPr>
              <w:t>ТМЗ-802</w:t>
            </w:r>
          </w:p>
        </w:tc>
        <w:tc>
          <w:tcPr>
            <w:tcW w:w="1134" w:type="dxa"/>
            <w:vAlign w:val="center"/>
            <w:hideMark/>
          </w:tcPr>
          <w:p w:rsidR="00FD4A27" w:rsidRPr="00FD4A27" w:rsidRDefault="00FD4A27" w:rsidP="00FD4A27">
            <w:pPr>
              <w:spacing w:after="0"/>
              <w:jc w:val="center"/>
              <w:rPr>
                <w:rFonts w:eastAsia="Times New Roman"/>
                <w:sz w:val="22"/>
              </w:rPr>
            </w:pPr>
            <w:r w:rsidRPr="00FD4A27">
              <w:rPr>
                <w:rFonts w:eastAsia="Times New Roman"/>
                <w:sz w:val="22"/>
              </w:rPr>
              <w:t>2-Р-8А</w:t>
            </w:r>
          </w:p>
        </w:tc>
        <w:tc>
          <w:tcPr>
            <w:tcW w:w="1275" w:type="dxa"/>
            <w:vAlign w:val="center"/>
            <w:hideMark/>
          </w:tcPr>
          <w:p w:rsidR="00FD4A27" w:rsidRPr="00FD4A27" w:rsidRDefault="00FD4A27" w:rsidP="00FD4A27">
            <w:pPr>
              <w:spacing w:after="0"/>
              <w:jc w:val="center"/>
              <w:rPr>
                <w:rFonts w:eastAsia="Times New Roman"/>
                <w:sz w:val="22"/>
              </w:rPr>
            </w:pPr>
            <w:r w:rsidRPr="00FD4A27">
              <w:rPr>
                <w:rFonts w:eastAsia="Times New Roman"/>
                <w:sz w:val="22"/>
              </w:rPr>
              <w:t>ГКБ-9383</w:t>
            </w:r>
          </w:p>
        </w:tc>
      </w:tr>
      <w:tr w:rsidR="00FD4A27" w:rsidRPr="00FD4A27" w:rsidTr="00FD4A27">
        <w:trPr>
          <w:jc w:val="center"/>
        </w:trPr>
        <w:tc>
          <w:tcPr>
            <w:tcW w:w="1668" w:type="dxa"/>
            <w:hideMark/>
          </w:tcPr>
          <w:p w:rsidR="00FD4A27" w:rsidRPr="00FD4A27" w:rsidRDefault="00FD4A27" w:rsidP="00FD4A27">
            <w:pPr>
              <w:spacing w:after="0"/>
              <w:jc w:val="left"/>
              <w:rPr>
                <w:rFonts w:eastAsia="Times New Roman"/>
                <w:sz w:val="22"/>
              </w:rPr>
            </w:pPr>
            <w:r w:rsidRPr="00FD4A27">
              <w:rPr>
                <w:rFonts w:eastAsia="Times New Roman"/>
                <w:sz w:val="22"/>
              </w:rPr>
              <w:t>Грузо-</w:t>
            </w:r>
          </w:p>
          <w:p w:rsidR="00FD4A27" w:rsidRPr="00FD4A27" w:rsidRDefault="00F214EB" w:rsidP="00FD4A27">
            <w:pPr>
              <w:spacing w:after="0"/>
              <w:jc w:val="left"/>
              <w:rPr>
                <w:rFonts w:eastAsia="Times New Roman"/>
                <w:sz w:val="22"/>
              </w:rPr>
            </w:pPr>
            <w:r>
              <w:rPr>
                <w:rFonts w:eastAsia="Times New Roman"/>
                <w:sz w:val="22"/>
              </w:rPr>
              <w:t>подъемность, т</w:t>
            </w:r>
          </w:p>
        </w:tc>
        <w:tc>
          <w:tcPr>
            <w:tcW w:w="708" w:type="dxa"/>
            <w:vAlign w:val="center"/>
            <w:hideMark/>
          </w:tcPr>
          <w:p w:rsidR="00FD4A27" w:rsidRPr="00FD4A27" w:rsidRDefault="00FD4A27" w:rsidP="00FD4A27">
            <w:pPr>
              <w:spacing w:after="0"/>
              <w:jc w:val="center"/>
              <w:rPr>
                <w:rFonts w:eastAsia="Times New Roman"/>
                <w:sz w:val="22"/>
              </w:rPr>
            </w:pPr>
            <w:r w:rsidRPr="00FD4A27">
              <w:rPr>
                <w:rFonts w:eastAsia="Times New Roman"/>
                <w:sz w:val="22"/>
              </w:rPr>
              <w:t>3</w:t>
            </w:r>
          </w:p>
        </w:tc>
        <w:tc>
          <w:tcPr>
            <w:tcW w:w="1152" w:type="dxa"/>
            <w:vAlign w:val="center"/>
            <w:hideMark/>
          </w:tcPr>
          <w:p w:rsidR="00FD4A27" w:rsidRPr="00FD4A27" w:rsidRDefault="00FD4A27" w:rsidP="00FD4A27">
            <w:pPr>
              <w:spacing w:after="0"/>
              <w:jc w:val="center"/>
              <w:rPr>
                <w:rFonts w:eastAsia="Times New Roman"/>
                <w:sz w:val="22"/>
              </w:rPr>
            </w:pPr>
            <w:r w:rsidRPr="00FD4A27">
              <w:rPr>
                <w:rFonts w:eastAsia="Times New Roman"/>
                <w:sz w:val="22"/>
              </w:rPr>
              <w:t>5</w:t>
            </w:r>
          </w:p>
        </w:tc>
        <w:tc>
          <w:tcPr>
            <w:tcW w:w="1276" w:type="dxa"/>
            <w:vAlign w:val="center"/>
            <w:hideMark/>
          </w:tcPr>
          <w:p w:rsidR="00FD4A27" w:rsidRPr="00FD4A27" w:rsidRDefault="00FD4A27" w:rsidP="00FD4A27">
            <w:pPr>
              <w:spacing w:after="0"/>
              <w:jc w:val="center"/>
              <w:rPr>
                <w:rFonts w:eastAsia="Times New Roman"/>
                <w:sz w:val="22"/>
              </w:rPr>
            </w:pPr>
            <w:r w:rsidRPr="00FD4A27">
              <w:rPr>
                <w:rFonts w:eastAsia="Times New Roman"/>
                <w:sz w:val="22"/>
              </w:rPr>
              <w:t>5</w:t>
            </w:r>
          </w:p>
        </w:tc>
        <w:tc>
          <w:tcPr>
            <w:tcW w:w="1134" w:type="dxa"/>
            <w:vAlign w:val="center"/>
            <w:hideMark/>
          </w:tcPr>
          <w:p w:rsidR="00FD4A27" w:rsidRPr="00FD4A27" w:rsidRDefault="00FD4A27" w:rsidP="00FD4A27">
            <w:pPr>
              <w:spacing w:after="0"/>
              <w:jc w:val="center"/>
              <w:rPr>
                <w:rFonts w:eastAsia="Times New Roman"/>
                <w:sz w:val="22"/>
              </w:rPr>
            </w:pPr>
            <w:r w:rsidRPr="00FD4A27">
              <w:rPr>
                <w:rFonts w:eastAsia="Times New Roman"/>
                <w:sz w:val="22"/>
              </w:rPr>
              <w:t>6</w:t>
            </w:r>
          </w:p>
        </w:tc>
        <w:tc>
          <w:tcPr>
            <w:tcW w:w="1134" w:type="dxa"/>
            <w:vAlign w:val="center"/>
            <w:hideMark/>
          </w:tcPr>
          <w:p w:rsidR="00FD4A27" w:rsidRPr="00FD4A27" w:rsidRDefault="00FD4A27" w:rsidP="00FD4A27">
            <w:pPr>
              <w:spacing w:after="0"/>
              <w:jc w:val="center"/>
              <w:rPr>
                <w:rFonts w:eastAsia="Times New Roman"/>
                <w:sz w:val="22"/>
              </w:rPr>
            </w:pPr>
            <w:r w:rsidRPr="00FD4A27">
              <w:rPr>
                <w:rFonts w:eastAsia="Times New Roman"/>
                <w:sz w:val="22"/>
              </w:rPr>
              <w:t>8</w:t>
            </w:r>
          </w:p>
        </w:tc>
        <w:tc>
          <w:tcPr>
            <w:tcW w:w="1134" w:type="dxa"/>
            <w:vAlign w:val="center"/>
            <w:hideMark/>
          </w:tcPr>
          <w:p w:rsidR="00FD4A27" w:rsidRPr="00FD4A27" w:rsidRDefault="00FD4A27" w:rsidP="00FD4A27">
            <w:pPr>
              <w:spacing w:after="0"/>
              <w:jc w:val="center"/>
              <w:rPr>
                <w:rFonts w:eastAsia="Times New Roman"/>
                <w:sz w:val="22"/>
              </w:rPr>
            </w:pPr>
            <w:r w:rsidRPr="00FD4A27">
              <w:rPr>
                <w:rFonts w:eastAsia="Times New Roman"/>
                <w:sz w:val="22"/>
              </w:rPr>
              <w:t>10</w:t>
            </w:r>
          </w:p>
        </w:tc>
        <w:tc>
          <w:tcPr>
            <w:tcW w:w="1275" w:type="dxa"/>
            <w:vAlign w:val="center"/>
            <w:hideMark/>
          </w:tcPr>
          <w:p w:rsidR="00FD4A27" w:rsidRPr="00FD4A27" w:rsidRDefault="00FD4A27" w:rsidP="00FD4A27">
            <w:pPr>
              <w:spacing w:after="0"/>
              <w:jc w:val="center"/>
              <w:rPr>
                <w:rFonts w:eastAsia="Times New Roman"/>
                <w:sz w:val="22"/>
              </w:rPr>
            </w:pPr>
            <w:r w:rsidRPr="00FD4A27">
              <w:rPr>
                <w:rFonts w:eastAsia="Times New Roman"/>
                <w:sz w:val="22"/>
              </w:rPr>
              <w:t>15</w:t>
            </w:r>
          </w:p>
        </w:tc>
      </w:tr>
      <w:tr w:rsidR="00FD4A27" w:rsidRPr="00FD4A27" w:rsidTr="00FD4A27">
        <w:trPr>
          <w:jc w:val="center"/>
        </w:trPr>
        <w:tc>
          <w:tcPr>
            <w:tcW w:w="1668" w:type="dxa"/>
            <w:hideMark/>
          </w:tcPr>
          <w:p w:rsidR="00FD4A27" w:rsidRPr="00FD4A27" w:rsidRDefault="00F214EB" w:rsidP="00FD4A27">
            <w:pPr>
              <w:spacing w:after="0"/>
              <w:jc w:val="left"/>
              <w:rPr>
                <w:rFonts w:eastAsia="Times New Roman"/>
                <w:sz w:val="22"/>
              </w:rPr>
            </w:pPr>
            <w:r>
              <w:rPr>
                <w:rFonts w:eastAsia="Times New Roman"/>
                <w:sz w:val="22"/>
              </w:rPr>
              <w:t>Тип прицепа</w:t>
            </w:r>
          </w:p>
        </w:tc>
        <w:tc>
          <w:tcPr>
            <w:tcW w:w="5404" w:type="dxa"/>
            <w:gridSpan w:val="5"/>
            <w:vAlign w:val="center"/>
            <w:hideMark/>
          </w:tcPr>
          <w:p w:rsidR="00FD4A27" w:rsidRPr="00FD4A27" w:rsidRDefault="00F214EB" w:rsidP="00F214EB">
            <w:pPr>
              <w:spacing w:after="0"/>
              <w:jc w:val="center"/>
              <w:rPr>
                <w:rFonts w:eastAsia="Times New Roman"/>
                <w:sz w:val="22"/>
              </w:rPr>
            </w:pPr>
            <w:r>
              <w:rPr>
                <w:rFonts w:eastAsia="Times New Roman"/>
                <w:sz w:val="22"/>
              </w:rPr>
              <w:t>Одноосный</w:t>
            </w:r>
          </w:p>
        </w:tc>
        <w:tc>
          <w:tcPr>
            <w:tcW w:w="2409" w:type="dxa"/>
            <w:gridSpan w:val="2"/>
            <w:vAlign w:val="center"/>
            <w:hideMark/>
          </w:tcPr>
          <w:p w:rsidR="00FD4A27" w:rsidRPr="00FD4A27" w:rsidRDefault="00FD4A27" w:rsidP="00FD4A27">
            <w:pPr>
              <w:spacing w:after="0"/>
              <w:jc w:val="center"/>
              <w:rPr>
                <w:rFonts w:eastAsia="Times New Roman"/>
                <w:sz w:val="22"/>
              </w:rPr>
            </w:pPr>
            <w:r w:rsidRPr="00FD4A27">
              <w:rPr>
                <w:rFonts w:eastAsia="Times New Roman"/>
                <w:sz w:val="22"/>
              </w:rPr>
              <w:t>Двухосный</w:t>
            </w:r>
          </w:p>
        </w:tc>
      </w:tr>
      <w:tr w:rsidR="00FD4A27" w:rsidRPr="00FD4A27" w:rsidTr="00FD4A27">
        <w:trPr>
          <w:jc w:val="center"/>
        </w:trPr>
        <w:tc>
          <w:tcPr>
            <w:tcW w:w="1668" w:type="dxa"/>
            <w:hideMark/>
          </w:tcPr>
          <w:p w:rsidR="00FD4A27" w:rsidRPr="00FD4A27" w:rsidRDefault="00FD4A27" w:rsidP="00FD4A27">
            <w:pPr>
              <w:spacing w:after="0"/>
              <w:jc w:val="left"/>
              <w:rPr>
                <w:rFonts w:eastAsia="Times New Roman"/>
                <w:sz w:val="22"/>
              </w:rPr>
            </w:pPr>
            <w:r w:rsidRPr="00FD4A27">
              <w:rPr>
                <w:rFonts w:eastAsia="Times New Roman"/>
                <w:sz w:val="22"/>
              </w:rPr>
              <w:t>Число колес</w:t>
            </w:r>
          </w:p>
        </w:tc>
        <w:tc>
          <w:tcPr>
            <w:tcW w:w="708" w:type="dxa"/>
            <w:vAlign w:val="center"/>
            <w:hideMark/>
          </w:tcPr>
          <w:p w:rsidR="00FD4A27" w:rsidRPr="00FD4A27" w:rsidRDefault="00FD4A27" w:rsidP="00FD4A27">
            <w:pPr>
              <w:spacing w:after="0"/>
              <w:jc w:val="center"/>
              <w:rPr>
                <w:rFonts w:eastAsia="Times New Roman"/>
                <w:sz w:val="22"/>
              </w:rPr>
            </w:pPr>
            <w:r w:rsidRPr="00FD4A27">
              <w:rPr>
                <w:rFonts w:eastAsia="Times New Roman"/>
                <w:sz w:val="22"/>
              </w:rPr>
              <w:t>4</w:t>
            </w:r>
          </w:p>
        </w:tc>
        <w:tc>
          <w:tcPr>
            <w:tcW w:w="1152" w:type="dxa"/>
            <w:vAlign w:val="center"/>
            <w:hideMark/>
          </w:tcPr>
          <w:p w:rsidR="00FD4A27" w:rsidRPr="00FD4A27" w:rsidRDefault="00FD4A27" w:rsidP="00FD4A27">
            <w:pPr>
              <w:spacing w:after="0"/>
              <w:jc w:val="center"/>
              <w:rPr>
                <w:rFonts w:eastAsia="Times New Roman"/>
                <w:sz w:val="22"/>
              </w:rPr>
            </w:pPr>
            <w:r w:rsidRPr="00FD4A27">
              <w:rPr>
                <w:rFonts w:eastAsia="Times New Roman"/>
                <w:sz w:val="22"/>
              </w:rPr>
              <w:t>4</w:t>
            </w:r>
          </w:p>
        </w:tc>
        <w:tc>
          <w:tcPr>
            <w:tcW w:w="1276" w:type="dxa"/>
            <w:vAlign w:val="center"/>
            <w:hideMark/>
          </w:tcPr>
          <w:p w:rsidR="00FD4A27" w:rsidRPr="00FD4A27" w:rsidRDefault="00FD4A27" w:rsidP="00FD4A27">
            <w:pPr>
              <w:spacing w:after="0"/>
              <w:jc w:val="center"/>
              <w:rPr>
                <w:rFonts w:eastAsia="Times New Roman"/>
                <w:sz w:val="22"/>
              </w:rPr>
            </w:pPr>
            <w:r w:rsidRPr="00FD4A27">
              <w:rPr>
                <w:rFonts w:eastAsia="Times New Roman"/>
                <w:sz w:val="22"/>
              </w:rPr>
              <w:t>4</w:t>
            </w:r>
          </w:p>
        </w:tc>
        <w:tc>
          <w:tcPr>
            <w:tcW w:w="1134" w:type="dxa"/>
            <w:vAlign w:val="center"/>
            <w:hideMark/>
          </w:tcPr>
          <w:p w:rsidR="00FD4A27" w:rsidRPr="00FD4A27" w:rsidRDefault="00FD4A27" w:rsidP="00FD4A27">
            <w:pPr>
              <w:spacing w:after="0"/>
              <w:jc w:val="center"/>
              <w:rPr>
                <w:rFonts w:eastAsia="Times New Roman"/>
                <w:sz w:val="22"/>
              </w:rPr>
            </w:pPr>
            <w:r w:rsidRPr="00FD4A27">
              <w:rPr>
                <w:rFonts w:eastAsia="Times New Roman"/>
                <w:sz w:val="22"/>
              </w:rPr>
              <w:t>4</w:t>
            </w:r>
          </w:p>
        </w:tc>
        <w:tc>
          <w:tcPr>
            <w:tcW w:w="1134" w:type="dxa"/>
            <w:vAlign w:val="center"/>
            <w:hideMark/>
          </w:tcPr>
          <w:p w:rsidR="00FD4A27" w:rsidRPr="00FD4A27" w:rsidRDefault="00FD4A27" w:rsidP="00FD4A27">
            <w:pPr>
              <w:spacing w:after="0"/>
              <w:jc w:val="center"/>
              <w:rPr>
                <w:rFonts w:eastAsia="Times New Roman"/>
                <w:sz w:val="22"/>
              </w:rPr>
            </w:pPr>
            <w:r w:rsidRPr="00FD4A27">
              <w:rPr>
                <w:rFonts w:eastAsia="Times New Roman"/>
                <w:sz w:val="22"/>
              </w:rPr>
              <w:t>8</w:t>
            </w:r>
          </w:p>
        </w:tc>
        <w:tc>
          <w:tcPr>
            <w:tcW w:w="1134" w:type="dxa"/>
            <w:vAlign w:val="center"/>
            <w:hideMark/>
          </w:tcPr>
          <w:p w:rsidR="00FD4A27" w:rsidRPr="00FD4A27" w:rsidRDefault="00FD4A27" w:rsidP="00FD4A27">
            <w:pPr>
              <w:spacing w:after="0"/>
              <w:jc w:val="center"/>
              <w:rPr>
                <w:rFonts w:eastAsia="Times New Roman"/>
                <w:sz w:val="22"/>
              </w:rPr>
            </w:pPr>
            <w:r w:rsidRPr="00FD4A27">
              <w:rPr>
                <w:rFonts w:eastAsia="Times New Roman"/>
                <w:sz w:val="22"/>
              </w:rPr>
              <w:t>8</w:t>
            </w:r>
          </w:p>
        </w:tc>
        <w:tc>
          <w:tcPr>
            <w:tcW w:w="1275" w:type="dxa"/>
            <w:vAlign w:val="center"/>
            <w:hideMark/>
          </w:tcPr>
          <w:p w:rsidR="00FD4A27" w:rsidRPr="00FD4A27" w:rsidRDefault="00FD4A27" w:rsidP="00FD4A27">
            <w:pPr>
              <w:spacing w:after="0"/>
              <w:jc w:val="center"/>
              <w:rPr>
                <w:rFonts w:eastAsia="Times New Roman"/>
                <w:sz w:val="22"/>
              </w:rPr>
            </w:pPr>
            <w:r w:rsidRPr="00FD4A27">
              <w:rPr>
                <w:rFonts w:eastAsia="Times New Roman"/>
                <w:sz w:val="22"/>
              </w:rPr>
              <w:t>8</w:t>
            </w:r>
          </w:p>
        </w:tc>
      </w:tr>
      <w:tr w:rsidR="00FD4A27" w:rsidRPr="00FD4A27" w:rsidTr="00FD4A27">
        <w:trPr>
          <w:jc w:val="center"/>
        </w:trPr>
        <w:tc>
          <w:tcPr>
            <w:tcW w:w="1668" w:type="dxa"/>
            <w:hideMark/>
          </w:tcPr>
          <w:p w:rsidR="00FD4A27" w:rsidRPr="00FD4A27" w:rsidRDefault="00FD4A27" w:rsidP="00FD4A27">
            <w:pPr>
              <w:spacing w:after="0"/>
              <w:jc w:val="left"/>
              <w:rPr>
                <w:rFonts w:eastAsia="Times New Roman"/>
                <w:sz w:val="22"/>
              </w:rPr>
            </w:pPr>
            <w:r w:rsidRPr="00FD4A27">
              <w:rPr>
                <w:rFonts w:eastAsia="Times New Roman"/>
                <w:sz w:val="22"/>
              </w:rPr>
              <w:t>Марка одноосного тягового автомобиля</w:t>
            </w:r>
          </w:p>
        </w:tc>
        <w:tc>
          <w:tcPr>
            <w:tcW w:w="708" w:type="dxa"/>
            <w:vAlign w:val="center"/>
            <w:hideMark/>
          </w:tcPr>
          <w:p w:rsidR="00FD4A27" w:rsidRPr="00FD4A27" w:rsidRDefault="00FD4A27" w:rsidP="00FD4A27">
            <w:pPr>
              <w:spacing w:after="0"/>
              <w:jc w:val="center"/>
              <w:rPr>
                <w:rFonts w:eastAsia="Times New Roman"/>
                <w:sz w:val="22"/>
              </w:rPr>
            </w:pPr>
            <w:r w:rsidRPr="00FD4A27">
              <w:rPr>
                <w:rFonts w:eastAsia="Times New Roman"/>
                <w:sz w:val="22"/>
              </w:rPr>
              <w:br/>
              <w:t>ГАЗ-5317</w:t>
            </w:r>
          </w:p>
        </w:tc>
        <w:tc>
          <w:tcPr>
            <w:tcW w:w="1152" w:type="dxa"/>
            <w:vAlign w:val="center"/>
            <w:hideMark/>
          </w:tcPr>
          <w:p w:rsidR="00FD4A27" w:rsidRPr="00FD4A27" w:rsidRDefault="00FD4A27" w:rsidP="00FD4A27">
            <w:pPr>
              <w:spacing w:after="0"/>
              <w:jc w:val="center"/>
              <w:rPr>
                <w:rFonts w:eastAsia="Times New Roman"/>
                <w:sz w:val="22"/>
              </w:rPr>
            </w:pPr>
            <w:r w:rsidRPr="00FD4A27">
              <w:rPr>
                <w:rFonts w:eastAsia="Times New Roman"/>
                <w:sz w:val="22"/>
              </w:rPr>
              <w:br/>
              <w:t>ЗИЛ-130-76</w:t>
            </w:r>
          </w:p>
        </w:tc>
        <w:tc>
          <w:tcPr>
            <w:tcW w:w="1276" w:type="dxa"/>
            <w:vAlign w:val="center"/>
            <w:hideMark/>
          </w:tcPr>
          <w:p w:rsidR="00FD4A27" w:rsidRPr="00FD4A27" w:rsidRDefault="00FD4A27" w:rsidP="00FD4A27">
            <w:pPr>
              <w:spacing w:after="0"/>
              <w:jc w:val="center"/>
              <w:rPr>
                <w:rFonts w:eastAsia="Times New Roman"/>
                <w:sz w:val="22"/>
              </w:rPr>
            </w:pPr>
            <w:r w:rsidRPr="00FD4A27">
              <w:rPr>
                <w:rFonts w:eastAsia="Times New Roman"/>
                <w:sz w:val="22"/>
              </w:rPr>
              <w:br/>
              <w:t>ЗИЛ-130</w:t>
            </w:r>
          </w:p>
        </w:tc>
        <w:tc>
          <w:tcPr>
            <w:tcW w:w="1134" w:type="dxa"/>
            <w:vAlign w:val="center"/>
            <w:hideMark/>
          </w:tcPr>
          <w:p w:rsidR="00FD4A27" w:rsidRPr="00FD4A27" w:rsidRDefault="00FD4A27" w:rsidP="00FD4A27">
            <w:pPr>
              <w:spacing w:after="0"/>
              <w:jc w:val="center"/>
              <w:rPr>
                <w:rFonts w:eastAsia="Times New Roman"/>
                <w:sz w:val="22"/>
              </w:rPr>
            </w:pPr>
            <w:r w:rsidRPr="00FD4A27">
              <w:rPr>
                <w:rFonts w:eastAsia="Times New Roman"/>
                <w:sz w:val="22"/>
              </w:rPr>
              <w:br/>
              <w:t>ЗИЛ-130</w:t>
            </w:r>
          </w:p>
        </w:tc>
        <w:tc>
          <w:tcPr>
            <w:tcW w:w="1134" w:type="dxa"/>
            <w:vAlign w:val="center"/>
            <w:hideMark/>
          </w:tcPr>
          <w:p w:rsidR="00FD4A27" w:rsidRPr="00FD4A27" w:rsidRDefault="00FD4A27" w:rsidP="00FD4A27">
            <w:pPr>
              <w:spacing w:after="0"/>
              <w:jc w:val="center"/>
              <w:rPr>
                <w:rFonts w:eastAsia="Times New Roman"/>
                <w:sz w:val="22"/>
              </w:rPr>
            </w:pPr>
            <w:r w:rsidRPr="00FD4A27">
              <w:rPr>
                <w:rFonts w:eastAsia="Times New Roman"/>
                <w:sz w:val="22"/>
              </w:rPr>
              <w:br/>
              <w:t>ЗИЛ-130</w:t>
            </w:r>
          </w:p>
        </w:tc>
        <w:tc>
          <w:tcPr>
            <w:tcW w:w="1134" w:type="dxa"/>
            <w:vAlign w:val="center"/>
            <w:hideMark/>
          </w:tcPr>
          <w:p w:rsidR="00FD4A27" w:rsidRPr="00FD4A27" w:rsidRDefault="00FD4A27" w:rsidP="00FD4A27">
            <w:pPr>
              <w:spacing w:after="0"/>
              <w:jc w:val="center"/>
              <w:rPr>
                <w:rFonts w:eastAsia="Times New Roman"/>
                <w:sz w:val="22"/>
              </w:rPr>
            </w:pPr>
            <w:r w:rsidRPr="00FD4A27">
              <w:rPr>
                <w:rFonts w:eastAsia="Times New Roman"/>
                <w:sz w:val="22"/>
              </w:rPr>
              <w:br/>
              <w:t>ЗИЛ-131</w:t>
            </w:r>
          </w:p>
        </w:tc>
        <w:tc>
          <w:tcPr>
            <w:tcW w:w="1275" w:type="dxa"/>
            <w:vAlign w:val="center"/>
            <w:hideMark/>
          </w:tcPr>
          <w:p w:rsidR="00FD4A27" w:rsidRPr="00FD4A27" w:rsidRDefault="00FD4A27" w:rsidP="00FD4A27">
            <w:pPr>
              <w:spacing w:after="0"/>
              <w:jc w:val="center"/>
              <w:rPr>
                <w:rFonts w:eastAsia="Times New Roman"/>
                <w:sz w:val="22"/>
              </w:rPr>
            </w:pPr>
            <w:r w:rsidRPr="00FD4A27">
              <w:rPr>
                <w:rFonts w:eastAsia="Times New Roman"/>
                <w:sz w:val="22"/>
              </w:rPr>
              <w:br/>
              <w:t>КрАЗ-257</w:t>
            </w:r>
          </w:p>
        </w:tc>
      </w:tr>
      <w:tr w:rsidR="00FD4A27" w:rsidRPr="00FD4A27" w:rsidTr="00FD4A27">
        <w:trPr>
          <w:jc w:val="center"/>
        </w:trPr>
        <w:tc>
          <w:tcPr>
            <w:tcW w:w="1668" w:type="dxa"/>
            <w:hideMark/>
          </w:tcPr>
          <w:p w:rsidR="00FD4A27" w:rsidRPr="00FD4A27" w:rsidRDefault="00FD4A27" w:rsidP="00FD4A27">
            <w:pPr>
              <w:spacing w:after="0"/>
              <w:jc w:val="left"/>
              <w:rPr>
                <w:rFonts w:eastAsia="Times New Roman"/>
                <w:sz w:val="22"/>
              </w:rPr>
            </w:pPr>
            <w:r w:rsidRPr="00FD4A27">
              <w:rPr>
                <w:rFonts w:eastAsia="Times New Roman"/>
                <w:sz w:val="22"/>
              </w:rPr>
              <w:t>Погрузочная высота, мм</w:t>
            </w:r>
          </w:p>
        </w:tc>
        <w:tc>
          <w:tcPr>
            <w:tcW w:w="708" w:type="dxa"/>
            <w:vAlign w:val="center"/>
            <w:hideMark/>
          </w:tcPr>
          <w:p w:rsidR="00FD4A27" w:rsidRPr="00FD4A27" w:rsidRDefault="00FD4A27" w:rsidP="00FD4A27">
            <w:pPr>
              <w:spacing w:after="0"/>
              <w:jc w:val="center"/>
              <w:rPr>
                <w:rFonts w:eastAsia="Times New Roman"/>
                <w:sz w:val="22"/>
              </w:rPr>
            </w:pPr>
            <w:r w:rsidRPr="00FD4A27">
              <w:rPr>
                <w:rFonts w:eastAsia="Times New Roman"/>
                <w:sz w:val="22"/>
              </w:rPr>
              <w:t>1200</w:t>
            </w:r>
          </w:p>
        </w:tc>
        <w:tc>
          <w:tcPr>
            <w:tcW w:w="1152" w:type="dxa"/>
            <w:vAlign w:val="center"/>
            <w:hideMark/>
          </w:tcPr>
          <w:p w:rsidR="00FD4A27" w:rsidRPr="00FD4A27" w:rsidRDefault="00FD4A27" w:rsidP="00FD4A27">
            <w:pPr>
              <w:spacing w:after="0"/>
              <w:jc w:val="center"/>
              <w:rPr>
                <w:rFonts w:eastAsia="Times New Roman"/>
                <w:sz w:val="22"/>
              </w:rPr>
            </w:pPr>
            <w:r w:rsidRPr="00FD4A27">
              <w:rPr>
                <w:rFonts w:eastAsia="Times New Roman"/>
                <w:sz w:val="22"/>
              </w:rPr>
              <w:t>145O</w:t>
            </w:r>
          </w:p>
        </w:tc>
        <w:tc>
          <w:tcPr>
            <w:tcW w:w="1276" w:type="dxa"/>
            <w:vAlign w:val="center"/>
            <w:hideMark/>
          </w:tcPr>
          <w:p w:rsidR="00FD4A27" w:rsidRPr="00FD4A27" w:rsidRDefault="00FD4A27" w:rsidP="00FD4A27">
            <w:pPr>
              <w:spacing w:after="0"/>
              <w:jc w:val="center"/>
              <w:rPr>
                <w:rFonts w:eastAsia="Times New Roman"/>
                <w:sz w:val="22"/>
              </w:rPr>
            </w:pPr>
            <w:r w:rsidRPr="00FD4A27">
              <w:rPr>
                <w:rFonts w:eastAsia="Times New Roman"/>
                <w:sz w:val="22"/>
              </w:rPr>
              <w:t>1420</w:t>
            </w:r>
          </w:p>
        </w:tc>
        <w:tc>
          <w:tcPr>
            <w:tcW w:w="1134" w:type="dxa"/>
            <w:vAlign w:val="center"/>
            <w:hideMark/>
          </w:tcPr>
          <w:p w:rsidR="00FD4A27" w:rsidRPr="00FD4A27" w:rsidRDefault="00FD4A27" w:rsidP="00FD4A27">
            <w:pPr>
              <w:spacing w:after="0"/>
              <w:jc w:val="center"/>
              <w:rPr>
                <w:rFonts w:eastAsia="Times New Roman"/>
                <w:sz w:val="22"/>
              </w:rPr>
            </w:pPr>
            <w:r w:rsidRPr="00FD4A27">
              <w:rPr>
                <w:rFonts w:eastAsia="Times New Roman"/>
                <w:sz w:val="22"/>
              </w:rPr>
              <w:t>1500</w:t>
            </w:r>
          </w:p>
        </w:tc>
        <w:tc>
          <w:tcPr>
            <w:tcW w:w="1134" w:type="dxa"/>
            <w:vAlign w:val="center"/>
            <w:hideMark/>
          </w:tcPr>
          <w:p w:rsidR="00FD4A27" w:rsidRPr="00FD4A27" w:rsidRDefault="00FD4A27" w:rsidP="00FD4A27">
            <w:pPr>
              <w:spacing w:after="0"/>
              <w:jc w:val="center"/>
              <w:rPr>
                <w:rFonts w:eastAsia="Times New Roman"/>
                <w:sz w:val="22"/>
              </w:rPr>
            </w:pPr>
            <w:r w:rsidRPr="00FD4A27">
              <w:rPr>
                <w:rFonts w:eastAsia="Times New Roman"/>
                <w:sz w:val="22"/>
              </w:rPr>
              <w:t>1534</w:t>
            </w:r>
          </w:p>
        </w:tc>
        <w:tc>
          <w:tcPr>
            <w:tcW w:w="1134" w:type="dxa"/>
            <w:vAlign w:val="center"/>
            <w:hideMark/>
          </w:tcPr>
          <w:p w:rsidR="00FD4A27" w:rsidRPr="00FD4A27" w:rsidRDefault="00FD4A27" w:rsidP="00FD4A27">
            <w:pPr>
              <w:spacing w:after="0"/>
              <w:jc w:val="center"/>
              <w:rPr>
                <w:rFonts w:eastAsia="Times New Roman"/>
                <w:sz w:val="22"/>
              </w:rPr>
            </w:pPr>
            <w:r w:rsidRPr="00FD4A27">
              <w:rPr>
                <w:rFonts w:eastAsia="Times New Roman"/>
                <w:sz w:val="22"/>
              </w:rPr>
              <w:t>1300</w:t>
            </w:r>
          </w:p>
        </w:tc>
        <w:tc>
          <w:tcPr>
            <w:tcW w:w="1275" w:type="dxa"/>
            <w:vAlign w:val="center"/>
            <w:hideMark/>
          </w:tcPr>
          <w:p w:rsidR="00FD4A27" w:rsidRPr="00FD4A27" w:rsidRDefault="00FD4A27" w:rsidP="00FD4A27">
            <w:pPr>
              <w:spacing w:after="0"/>
              <w:jc w:val="center"/>
              <w:rPr>
                <w:rFonts w:eastAsia="Times New Roman"/>
                <w:sz w:val="22"/>
              </w:rPr>
            </w:pPr>
            <w:r w:rsidRPr="00FD4A27">
              <w:rPr>
                <w:rFonts w:eastAsia="Times New Roman"/>
                <w:sz w:val="22"/>
              </w:rPr>
              <w:t>1700</w:t>
            </w:r>
          </w:p>
        </w:tc>
      </w:tr>
      <w:tr w:rsidR="00FD4A27" w:rsidRPr="00FD4A27" w:rsidTr="00FD4A27">
        <w:trPr>
          <w:jc w:val="center"/>
        </w:trPr>
        <w:tc>
          <w:tcPr>
            <w:tcW w:w="9481" w:type="dxa"/>
            <w:gridSpan w:val="8"/>
            <w:vAlign w:val="center"/>
            <w:hideMark/>
          </w:tcPr>
          <w:p w:rsidR="00FD4A27" w:rsidRPr="00FD4A27" w:rsidRDefault="00FD4A27" w:rsidP="00FD4A27">
            <w:pPr>
              <w:spacing w:after="0"/>
              <w:jc w:val="center"/>
              <w:rPr>
                <w:rFonts w:eastAsia="Times New Roman"/>
                <w:sz w:val="22"/>
              </w:rPr>
            </w:pPr>
            <w:r w:rsidRPr="00FD4A27">
              <w:rPr>
                <w:rFonts w:eastAsia="Times New Roman"/>
                <w:sz w:val="22"/>
              </w:rPr>
              <w:t>Основные размеры, мм:</w:t>
            </w:r>
          </w:p>
        </w:tc>
      </w:tr>
      <w:tr w:rsidR="00FD4A27" w:rsidRPr="00FD4A27" w:rsidTr="00FD4A27">
        <w:trPr>
          <w:jc w:val="center"/>
        </w:trPr>
        <w:tc>
          <w:tcPr>
            <w:tcW w:w="1668" w:type="dxa"/>
            <w:hideMark/>
          </w:tcPr>
          <w:p w:rsidR="00FD4A27" w:rsidRPr="00FD4A27" w:rsidRDefault="00FD4A27" w:rsidP="00FD4A27">
            <w:pPr>
              <w:spacing w:after="0"/>
              <w:jc w:val="left"/>
              <w:rPr>
                <w:rFonts w:eastAsia="Times New Roman"/>
                <w:sz w:val="22"/>
              </w:rPr>
            </w:pPr>
            <w:r w:rsidRPr="00FD4A27">
              <w:rPr>
                <w:rFonts w:eastAsia="Times New Roman"/>
                <w:sz w:val="22"/>
              </w:rPr>
              <w:t>длина (с дышлом)</w:t>
            </w:r>
          </w:p>
        </w:tc>
        <w:tc>
          <w:tcPr>
            <w:tcW w:w="708" w:type="dxa"/>
            <w:vAlign w:val="center"/>
            <w:hideMark/>
          </w:tcPr>
          <w:p w:rsidR="00FD4A27" w:rsidRPr="00FD4A27" w:rsidRDefault="00FD4A27" w:rsidP="00FD4A27">
            <w:pPr>
              <w:spacing w:after="0"/>
              <w:jc w:val="center"/>
              <w:rPr>
                <w:rFonts w:eastAsia="Times New Roman"/>
                <w:sz w:val="22"/>
              </w:rPr>
            </w:pPr>
            <w:r w:rsidRPr="00FD4A27">
              <w:rPr>
                <w:rFonts w:eastAsia="Times New Roman"/>
                <w:sz w:val="22"/>
              </w:rPr>
              <w:t>3625</w:t>
            </w:r>
          </w:p>
        </w:tc>
        <w:tc>
          <w:tcPr>
            <w:tcW w:w="1152" w:type="dxa"/>
            <w:vAlign w:val="center"/>
            <w:hideMark/>
          </w:tcPr>
          <w:p w:rsidR="00FD4A27" w:rsidRPr="00FD4A27" w:rsidRDefault="00FD4A27" w:rsidP="00FD4A27">
            <w:pPr>
              <w:spacing w:after="0"/>
              <w:jc w:val="center"/>
              <w:rPr>
                <w:rFonts w:eastAsia="Times New Roman"/>
                <w:sz w:val="22"/>
              </w:rPr>
            </w:pPr>
            <w:r w:rsidRPr="00FD4A27">
              <w:rPr>
                <w:rFonts w:eastAsia="Times New Roman"/>
                <w:sz w:val="22"/>
              </w:rPr>
              <w:t>3575</w:t>
            </w:r>
          </w:p>
        </w:tc>
        <w:tc>
          <w:tcPr>
            <w:tcW w:w="1276" w:type="dxa"/>
            <w:vAlign w:val="center"/>
            <w:hideMark/>
          </w:tcPr>
          <w:p w:rsidR="00FD4A27" w:rsidRPr="00FD4A27" w:rsidRDefault="00FD4A27" w:rsidP="00FD4A27">
            <w:pPr>
              <w:spacing w:after="0"/>
              <w:jc w:val="center"/>
              <w:rPr>
                <w:rFonts w:eastAsia="Times New Roman"/>
                <w:sz w:val="22"/>
              </w:rPr>
            </w:pPr>
            <w:r w:rsidRPr="00FD4A27">
              <w:rPr>
                <w:rFonts w:eastAsia="Times New Roman"/>
                <w:sz w:val="22"/>
              </w:rPr>
              <w:t>3180</w:t>
            </w:r>
          </w:p>
        </w:tc>
        <w:tc>
          <w:tcPr>
            <w:tcW w:w="1134" w:type="dxa"/>
            <w:vAlign w:val="center"/>
            <w:hideMark/>
          </w:tcPr>
          <w:p w:rsidR="00FD4A27" w:rsidRPr="00FD4A27" w:rsidRDefault="00FD4A27" w:rsidP="00FD4A27">
            <w:pPr>
              <w:spacing w:after="0"/>
              <w:jc w:val="center"/>
              <w:rPr>
                <w:rFonts w:eastAsia="Times New Roman"/>
                <w:sz w:val="22"/>
              </w:rPr>
            </w:pPr>
            <w:r w:rsidRPr="00FD4A27">
              <w:rPr>
                <w:rFonts w:eastAsia="Times New Roman"/>
                <w:sz w:val="22"/>
              </w:rPr>
              <w:t>6395</w:t>
            </w:r>
          </w:p>
        </w:tc>
        <w:tc>
          <w:tcPr>
            <w:tcW w:w="1134" w:type="dxa"/>
            <w:vAlign w:val="center"/>
            <w:hideMark/>
          </w:tcPr>
          <w:p w:rsidR="00FD4A27" w:rsidRPr="00FD4A27" w:rsidRDefault="00FD4A27" w:rsidP="00FD4A27">
            <w:pPr>
              <w:spacing w:after="0"/>
              <w:jc w:val="center"/>
              <w:rPr>
                <w:rFonts w:eastAsia="Times New Roman"/>
                <w:sz w:val="22"/>
              </w:rPr>
            </w:pPr>
            <w:r w:rsidRPr="00FD4A27">
              <w:rPr>
                <w:rFonts w:eastAsia="Times New Roman"/>
                <w:sz w:val="22"/>
              </w:rPr>
              <w:t>4230</w:t>
            </w:r>
          </w:p>
        </w:tc>
        <w:tc>
          <w:tcPr>
            <w:tcW w:w="1134" w:type="dxa"/>
            <w:vAlign w:val="center"/>
            <w:hideMark/>
          </w:tcPr>
          <w:p w:rsidR="00FD4A27" w:rsidRPr="00FD4A27" w:rsidRDefault="00FD4A27" w:rsidP="00FD4A27">
            <w:pPr>
              <w:spacing w:after="0"/>
              <w:jc w:val="center"/>
              <w:rPr>
                <w:rFonts w:eastAsia="Times New Roman"/>
                <w:sz w:val="22"/>
              </w:rPr>
            </w:pPr>
            <w:r w:rsidRPr="00FD4A27">
              <w:rPr>
                <w:rFonts w:eastAsia="Times New Roman"/>
                <w:sz w:val="22"/>
              </w:rPr>
              <w:t>3160</w:t>
            </w:r>
          </w:p>
        </w:tc>
        <w:tc>
          <w:tcPr>
            <w:tcW w:w="1275" w:type="dxa"/>
            <w:vAlign w:val="center"/>
            <w:hideMark/>
          </w:tcPr>
          <w:p w:rsidR="00FD4A27" w:rsidRPr="00FD4A27" w:rsidRDefault="00FD4A27" w:rsidP="00FD4A27">
            <w:pPr>
              <w:spacing w:after="0"/>
              <w:jc w:val="center"/>
              <w:rPr>
                <w:rFonts w:eastAsia="Times New Roman"/>
                <w:sz w:val="22"/>
              </w:rPr>
            </w:pPr>
            <w:r w:rsidRPr="00FD4A27">
              <w:rPr>
                <w:rFonts w:eastAsia="Times New Roman"/>
                <w:sz w:val="22"/>
              </w:rPr>
              <w:t>10400</w:t>
            </w:r>
          </w:p>
        </w:tc>
      </w:tr>
      <w:tr w:rsidR="00FD4A27" w:rsidRPr="00FD4A27" w:rsidTr="00FD4A27">
        <w:trPr>
          <w:jc w:val="center"/>
        </w:trPr>
        <w:tc>
          <w:tcPr>
            <w:tcW w:w="1668" w:type="dxa"/>
            <w:hideMark/>
          </w:tcPr>
          <w:p w:rsidR="00FD4A27" w:rsidRPr="00FD4A27" w:rsidRDefault="00FD4A27" w:rsidP="00FD4A27">
            <w:pPr>
              <w:spacing w:after="0"/>
              <w:jc w:val="left"/>
              <w:rPr>
                <w:rFonts w:eastAsia="Times New Roman"/>
                <w:sz w:val="22"/>
              </w:rPr>
            </w:pPr>
            <w:r w:rsidRPr="00FD4A27">
              <w:rPr>
                <w:rFonts w:eastAsia="Times New Roman"/>
                <w:sz w:val="22"/>
              </w:rPr>
              <w:t>ширина</w:t>
            </w:r>
          </w:p>
        </w:tc>
        <w:tc>
          <w:tcPr>
            <w:tcW w:w="708" w:type="dxa"/>
            <w:vAlign w:val="center"/>
            <w:hideMark/>
          </w:tcPr>
          <w:p w:rsidR="00FD4A27" w:rsidRPr="00FD4A27" w:rsidRDefault="00FD4A27" w:rsidP="00FD4A27">
            <w:pPr>
              <w:spacing w:after="0"/>
              <w:jc w:val="center"/>
              <w:rPr>
                <w:rFonts w:eastAsia="Times New Roman"/>
                <w:sz w:val="22"/>
              </w:rPr>
            </w:pPr>
            <w:r w:rsidRPr="00FD4A27">
              <w:rPr>
                <w:rFonts w:eastAsia="Times New Roman"/>
                <w:sz w:val="22"/>
              </w:rPr>
              <w:t>2210</w:t>
            </w:r>
          </w:p>
        </w:tc>
        <w:tc>
          <w:tcPr>
            <w:tcW w:w="1152" w:type="dxa"/>
            <w:vAlign w:val="center"/>
            <w:hideMark/>
          </w:tcPr>
          <w:p w:rsidR="00FD4A27" w:rsidRPr="00FD4A27" w:rsidRDefault="00FD4A27" w:rsidP="00FD4A27">
            <w:pPr>
              <w:spacing w:after="0"/>
              <w:jc w:val="center"/>
              <w:rPr>
                <w:rFonts w:eastAsia="Times New Roman"/>
                <w:sz w:val="22"/>
              </w:rPr>
            </w:pPr>
            <w:r w:rsidRPr="00FD4A27">
              <w:rPr>
                <w:rFonts w:eastAsia="Times New Roman"/>
                <w:sz w:val="22"/>
              </w:rPr>
              <w:t>2320</w:t>
            </w:r>
          </w:p>
        </w:tc>
        <w:tc>
          <w:tcPr>
            <w:tcW w:w="1276" w:type="dxa"/>
            <w:vAlign w:val="center"/>
            <w:hideMark/>
          </w:tcPr>
          <w:p w:rsidR="00FD4A27" w:rsidRPr="00FD4A27" w:rsidRDefault="00FD4A27" w:rsidP="00FD4A27">
            <w:pPr>
              <w:spacing w:after="0"/>
              <w:jc w:val="center"/>
              <w:rPr>
                <w:rFonts w:eastAsia="Times New Roman"/>
                <w:sz w:val="22"/>
              </w:rPr>
            </w:pPr>
            <w:r w:rsidRPr="00FD4A27">
              <w:rPr>
                <w:rFonts w:eastAsia="Times New Roman"/>
                <w:sz w:val="22"/>
              </w:rPr>
              <w:t>2365</w:t>
            </w:r>
          </w:p>
        </w:tc>
        <w:tc>
          <w:tcPr>
            <w:tcW w:w="1134" w:type="dxa"/>
            <w:vAlign w:val="center"/>
            <w:hideMark/>
          </w:tcPr>
          <w:p w:rsidR="00FD4A27" w:rsidRPr="00FD4A27" w:rsidRDefault="00FD4A27" w:rsidP="00FD4A27">
            <w:pPr>
              <w:spacing w:after="0"/>
              <w:jc w:val="center"/>
              <w:rPr>
                <w:rFonts w:eastAsia="Times New Roman"/>
                <w:sz w:val="22"/>
              </w:rPr>
            </w:pPr>
            <w:r w:rsidRPr="00FD4A27">
              <w:rPr>
                <w:rFonts w:eastAsia="Times New Roman"/>
                <w:sz w:val="22"/>
              </w:rPr>
              <w:t>2965</w:t>
            </w:r>
          </w:p>
        </w:tc>
        <w:tc>
          <w:tcPr>
            <w:tcW w:w="1134" w:type="dxa"/>
            <w:vAlign w:val="center"/>
            <w:hideMark/>
          </w:tcPr>
          <w:p w:rsidR="00FD4A27" w:rsidRPr="00FD4A27" w:rsidRDefault="00FD4A27" w:rsidP="00FD4A27">
            <w:pPr>
              <w:spacing w:after="0"/>
              <w:jc w:val="center"/>
              <w:rPr>
                <w:rFonts w:eastAsia="Times New Roman"/>
                <w:sz w:val="22"/>
              </w:rPr>
            </w:pPr>
            <w:r w:rsidRPr="00FD4A27">
              <w:rPr>
                <w:rFonts w:eastAsia="Times New Roman"/>
                <w:sz w:val="22"/>
              </w:rPr>
              <w:t>2335</w:t>
            </w:r>
          </w:p>
        </w:tc>
        <w:tc>
          <w:tcPr>
            <w:tcW w:w="1134" w:type="dxa"/>
            <w:vAlign w:val="center"/>
            <w:hideMark/>
          </w:tcPr>
          <w:p w:rsidR="00FD4A27" w:rsidRPr="00FD4A27" w:rsidRDefault="00FD4A27" w:rsidP="00FD4A27">
            <w:pPr>
              <w:spacing w:after="0"/>
              <w:jc w:val="center"/>
              <w:rPr>
                <w:rFonts w:eastAsia="Times New Roman"/>
                <w:sz w:val="22"/>
              </w:rPr>
            </w:pPr>
            <w:r w:rsidRPr="00FD4A27">
              <w:rPr>
                <w:rFonts w:eastAsia="Times New Roman"/>
                <w:sz w:val="22"/>
              </w:rPr>
              <w:t>2240</w:t>
            </w:r>
          </w:p>
        </w:tc>
        <w:tc>
          <w:tcPr>
            <w:tcW w:w="1275" w:type="dxa"/>
            <w:vAlign w:val="center"/>
            <w:hideMark/>
          </w:tcPr>
          <w:p w:rsidR="00FD4A27" w:rsidRPr="00FD4A27" w:rsidRDefault="00FD4A27" w:rsidP="00FD4A27">
            <w:pPr>
              <w:spacing w:after="0"/>
              <w:jc w:val="center"/>
              <w:rPr>
                <w:rFonts w:eastAsia="Times New Roman"/>
                <w:sz w:val="22"/>
              </w:rPr>
            </w:pPr>
            <w:r w:rsidRPr="00FD4A27">
              <w:rPr>
                <w:rFonts w:eastAsia="Times New Roman"/>
                <w:sz w:val="22"/>
              </w:rPr>
              <w:t>2500</w:t>
            </w:r>
          </w:p>
        </w:tc>
      </w:tr>
      <w:tr w:rsidR="00FD4A27" w:rsidRPr="00FD4A27" w:rsidTr="00FD4A27">
        <w:trPr>
          <w:jc w:val="center"/>
        </w:trPr>
        <w:tc>
          <w:tcPr>
            <w:tcW w:w="1668" w:type="dxa"/>
            <w:hideMark/>
          </w:tcPr>
          <w:p w:rsidR="00FD4A27" w:rsidRPr="00FD4A27" w:rsidRDefault="00FD4A27" w:rsidP="00FD4A27">
            <w:pPr>
              <w:spacing w:after="0"/>
              <w:jc w:val="left"/>
              <w:rPr>
                <w:rFonts w:eastAsia="Times New Roman"/>
                <w:sz w:val="22"/>
              </w:rPr>
            </w:pPr>
            <w:r w:rsidRPr="00FD4A27">
              <w:rPr>
                <w:rFonts w:eastAsia="Times New Roman"/>
                <w:sz w:val="22"/>
              </w:rPr>
              <w:t>высота</w:t>
            </w:r>
          </w:p>
        </w:tc>
        <w:tc>
          <w:tcPr>
            <w:tcW w:w="708" w:type="dxa"/>
            <w:vAlign w:val="center"/>
            <w:hideMark/>
          </w:tcPr>
          <w:p w:rsidR="00FD4A27" w:rsidRPr="00FD4A27" w:rsidRDefault="00FD4A27" w:rsidP="00FD4A27">
            <w:pPr>
              <w:spacing w:after="0"/>
              <w:jc w:val="center"/>
              <w:rPr>
                <w:rFonts w:eastAsia="Times New Roman"/>
                <w:sz w:val="22"/>
              </w:rPr>
            </w:pPr>
            <w:r w:rsidRPr="00FD4A27">
              <w:rPr>
                <w:rFonts w:eastAsia="Times New Roman"/>
                <w:sz w:val="22"/>
              </w:rPr>
              <w:t>2315</w:t>
            </w:r>
          </w:p>
        </w:tc>
        <w:tc>
          <w:tcPr>
            <w:tcW w:w="1152" w:type="dxa"/>
            <w:vAlign w:val="center"/>
            <w:hideMark/>
          </w:tcPr>
          <w:p w:rsidR="00FD4A27" w:rsidRPr="00FD4A27" w:rsidRDefault="00FD4A27" w:rsidP="00FD4A27">
            <w:pPr>
              <w:spacing w:after="0"/>
              <w:jc w:val="center"/>
              <w:rPr>
                <w:rFonts w:eastAsia="Times New Roman"/>
                <w:sz w:val="22"/>
              </w:rPr>
            </w:pPr>
            <w:r w:rsidRPr="00FD4A27">
              <w:rPr>
                <w:rFonts w:eastAsia="Times New Roman"/>
                <w:sz w:val="22"/>
              </w:rPr>
              <w:t>2405</w:t>
            </w:r>
          </w:p>
        </w:tc>
        <w:tc>
          <w:tcPr>
            <w:tcW w:w="1276" w:type="dxa"/>
            <w:vAlign w:val="center"/>
            <w:hideMark/>
          </w:tcPr>
          <w:p w:rsidR="00FD4A27" w:rsidRPr="00FD4A27" w:rsidRDefault="00FD4A27" w:rsidP="00FD4A27">
            <w:pPr>
              <w:spacing w:after="0"/>
              <w:jc w:val="center"/>
              <w:rPr>
                <w:rFonts w:eastAsia="Times New Roman"/>
                <w:sz w:val="22"/>
              </w:rPr>
            </w:pPr>
            <w:r w:rsidRPr="00FD4A27">
              <w:rPr>
                <w:rFonts w:eastAsia="Times New Roman"/>
                <w:sz w:val="22"/>
              </w:rPr>
              <w:t>2500</w:t>
            </w:r>
          </w:p>
        </w:tc>
        <w:tc>
          <w:tcPr>
            <w:tcW w:w="1134" w:type="dxa"/>
            <w:vAlign w:val="center"/>
            <w:hideMark/>
          </w:tcPr>
          <w:p w:rsidR="00FD4A27" w:rsidRPr="00FD4A27" w:rsidRDefault="00FD4A27" w:rsidP="00FD4A27">
            <w:pPr>
              <w:spacing w:after="0"/>
              <w:jc w:val="center"/>
              <w:rPr>
                <w:rFonts w:eastAsia="Times New Roman"/>
                <w:sz w:val="22"/>
              </w:rPr>
            </w:pPr>
            <w:r w:rsidRPr="00FD4A27">
              <w:rPr>
                <w:rFonts w:eastAsia="Times New Roman"/>
                <w:sz w:val="22"/>
              </w:rPr>
              <w:t>2850</w:t>
            </w:r>
          </w:p>
        </w:tc>
        <w:tc>
          <w:tcPr>
            <w:tcW w:w="1134" w:type="dxa"/>
            <w:vAlign w:val="center"/>
            <w:hideMark/>
          </w:tcPr>
          <w:p w:rsidR="00FD4A27" w:rsidRPr="00FD4A27" w:rsidRDefault="00FD4A27" w:rsidP="00FD4A27">
            <w:pPr>
              <w:spacing w:after="0"/>
              <w:jc w:val="center"/>
              <w:rPr>
                <w:rFonts w:eastAsia="Times New Roman"/>
                <w:sz w:val="22"/>
              </w:rPr>
            </w:pPr>
            <w:r w:rsidRPr="00FD4A27">
              <w:rPr>
                <w:rFonts w:eastAsia="Times New Roman"/>
                <w:sz w:val="22"/>
              </w:rPr>
              <w:t>2777</w:t>
            </w:r>
          </w:p>
        </w:tc>
        <w:tc>
          <w:tcPr>
            <w:tcW w:w="1134" w:type="dxa"/>
            <w:vAlign w:val="center"/>
            <w:hideMark/>
          </w:tcPr>
          <w:p w:rsidR="00FD4A27" w:rsidRPr="00FD4A27" w:rsidRDefault="00FD4A27" w:rsidP="00FD4A27">
            <w:pPr>
              <w:spacing w:after="0"/>
              <w:jc w:val="center"/>
              <w:rPr>
                <w:rFonts w:eastAsia="Times New Roman"/>
                <w:sz w:val="22"/>
              </w:rPr>
            </w:pPr>
            <w:r w:rsidRPr="00FD4A27">
              <w:rPr>
                <w:rFonts w:eastAsia="Times New Roman"/>
                <w:sz w:val="22"/>
              </w:rPr>
              <w:t>2500</w:t>
            </w:r>
          </w:p>
        </w:tc>
        <w:tc>
          <w:tcPr>
            <w:tcW w:w="1275" w:type="dxa"/>
            <w:vAlign w:val="center"/>
            <w:hideMark/>
          </w:tcPr>
          <w:p w:rsidR="00FD4A27" w:rsidRPr="00FD4A27" w:rsidRDefault="00FD4A27" w:rsidP="00FD4A27">
            <w:pPr>
              <w:spacing w:after="0"/>
              <w:jc w:val="center"/>
              <w:rPr>
                <w:rFonts w:eastAsia="Times New Roman"/>
                <w:sz w:val="22"/>
              </w:rPr>
            </w:pPr>
            <w:r w:rsidRPr="00FD4A27">
              <w:rPr>
                <w:rFonts w:eastAsia="Times New Roman"/>
                <w:sz w:val="22"/>
              </w:rPr>
              <w:t>2600</w:t>
            </w:r>
          </w:p>
        </w:tc>
      </w:tr>
      <w:tr w:rsidR="00FD4A27" w:rsidRPr="00FD4A27" w:rsidTr="00FD4A27">
        <w:trPr>
          <w:jc w:val="center"/>
        </w:trPr>
        <w:tc>
          <w:tcPr>
            <w:tcW w:w="1668" w:type="dxa"/>
            <w:hideMark/>
          </w:tcPr>
          <w:p w:rsidR="00FD4A27" w:rsidRPr="00FD4A27" w:rsidRDefault="00FD4A27" w:rsidP="00FD4A27">
            <w:pPr>
              <w:spacing w:after="0"/>
              <w:jc w:val="left"/>
              <w:rPr>
                <w:rFonts w:eastAsia="Times New Roman"/>
                <w:sz w:val="22"/>
              </w:rPr>
            </w:pPr>
            <w:r w:rsidRPr="00FD4A27">
              <w:rPr>
                <w:rFonts w:eastAsia="Times New Roman"/>
                <w:sz w:val="22"/>
              </w:rPr>
              <w:t>Масса прицепа (без груза), т</w:t>
            </w:r>
          </w:p>
        </w:tc>
        <w:tc>
          <w:tcPr>
            <w:tcW w:w="708" w:type="dxa"/>
            <w:vAlign w:val="center"/>
            <w:hideMark/>
          </w:tcPr>
          <w:p w:rsidR="00FD4A27" w:rsidRPr="00FD4A27" w:rsidRDefault="00FD4A27" w:rsidP="00FD4A27">
            <w:pPr>
              <w:spacing w:after="0"/>
              <w:jc w:val="center"/>
              <w:rPr>
                <w:rFonts w:eastAsia="Times New Roman"/>
                <w:sz w:val="22"/>
              </w:rPr>
            </w:pPr>
            <w:r w:rsidRPr="00FD4A27">
              <w:rPr>
                <w:rFonts w:eastAsia="Times New Roman"/>
                <w:sz w:val="22"/>
              </w:rPr>
              <w:t>0,85</w:t>
            </w:r>
          </w:p>
        </w:tc>
        <w:tc>
          <w:tcPr>
            <w:tcW w:w="1152" w:type="dxa"/>
            <w:vAlign w:val="center"/>
            <w:hideMark/>
          </w:tcPr>
          <w:p w:rsidR="00FD4A27" w:rsidRPr="00FD4A27" w:rsidRDefault="00FD4A27" w:rsidP="00FD4A27">
            <w:pPr>
              <w:spacing w:after="0"/>
              <w:jc w:val="center"/>
              <w:rPr>
                <w:rFonts w:eastAsia="Times New Roman"/>
                <w:sz w:val="22"/>
              </w:rPr>
            </w:pPr>
            <w:r w:rsidRPr="00FD4A27">
              <w:rPr>
                <w:rFonts w:eastAsia="Times New Roman"/>
                <w:sz w:val="22"/>
              </w:rPr>
              <w:t>1</w:t>
            </w:r>
          </w:p>
        </w:tc>
        <w:tc>
          <w:tcPr>
            <w:tcW w:w="1276" w:type="dxa"/>
            <w:vAlign w:val="center"/>
            <w:hideMark/>
          </w:tcPr>
          <w:p w:rsidR="00FD4A27" w:rsidRPr="00FD4A27" w:rsidRDefault="00FD4A27" w:rsidP="00FD4A27">
            <w:pPr>
              <w:spacing w:after="0"/>
              <w:jc w:val="center"/>
              <w:rPr>
                <w:rFonts w:eastAsia="Times New Roman"/>
                <w:sz w:val="22"/>
              </w:rPr>
            </w:pPr>
            <w:r w:rsidRPr="00FD4A27">
              <w:rPr>
                <w:rFonts w:eastAsia="Times New Roman"/>
                <w:sz w:val="22"/>
              </w:rPr>
              <w:t>1,3</w:t>
            </w:r>
          </w:p>
        </w:tc>
        <w:tc>
          <w:tcPr>
            <w:tcW w:w="1134" w:type="dxa"/>
            <w:vAlign w:val="center"/>
            <w:hideMark/>
          </w:tcPr>
          <w:p w:rsidR="00FD4A27" w:rsidRPr="00FD4A27" w:rsidRDefault="00FD4A27" w:rsidP="00FD4A27">
            <w:pPr>
              <w:spacing w:after="0"/>
              <w:jc w:val="center"/>
              <w:rPr>
                <w:rFonts w:eastAsia="Times New Roman"/>
                <w:sz w:val="22"/>
              </w:rPr>
            </w:pPr>
            <w:r w:rsidRPr="00FD4A27">
              <w:rPr>
                <w:rFonts w:eastAsia="Times New Roman"/>
                <w:sz w:val="22"/>
              </w:rPr>
              <w:t>2</w:t>
            </w:r>
          </w:p>
        </w:tc>
        <w:tc>
          <w:tcPr>
            <w:tcW w:w="1134" w:type="dxa"/>
            <w:vAlign w:val="center"/>
            <w:hideMark/>
          </w:tcPr>
          <w:p w:rsidR="00FD4A27" w:rsidRPr="00FD4A27" w:rsidRDefault="00FD4A27" w:rsidP="00FD4A27">
            <w:pPr>
              <w:spacing w:after="0"/>
              <w:jc w:val="center"/>
              <w:rPr>
                <w:rFonts w:eastAsia="Times New Roman"/>
                <w:sz w:val="22"/>
              </w:rPr>
            </w:pPr>
            <w:r w:rsidRPr="00FD4A27">
              <w:rPr>
                <w:rFonts w:eastAsia="Times New Roman"/>
                <w:sz w:val="22"/>
              </w:rPr>
              <w:t>2,44</w:t>
            </w:r>
          </w:p>
        </w:tc>
        <w:tc>
          <w:tcPr>
            <w:tcW w:w="1134" w:type="dxa"/>
            <w:vAlign w:val="center"/>
            <w:hideMark/>
          </w:tcPr>
          <w:p w:rsidR="00FD4A27" w:rsidRPr="00FD4A27" w:rsidRDefault="00FD4A27" w:rsidP="00FD4A27">
            <w:pPr>
              <w:spacing w:after="0"/>
              <w:jc w:val="center"/>
              <w:rPr>
                <w:rFonts w:eastAsia="Times New Roman"/>
                <w:sz w:val="22"/>
              </w:rPr>
            </w:pPr>
            <w:r w:rsidRPr="00FD4A27">
              <w:rPr>
                <w:rFonts w:eastAsia="Times New Roman"/>
                <w:sz w:val="22"/>
              </w:rPr>
              <w:t>1,6</w:t>
            </w:r>
          </w:p>
        </w:tc>
        <w:tc>
          <w:tcPr>
            <w:tcW w:w="1275" w:type="dxa"/>
            <w:vAlign w:val="center"/>
            <w:hideMark/>
          </w:tcPr>
          <w:p w:rsidR="00FD4A27" w:rsidRPr="00FD4A27" w:rsidRDefault="00FD4A27" w:rsidP="00FD4A27">
            <w:pPr>
              <w:spacing w:after="0"/>
              <w:jc w:val="center"/>
              <w:rPr>
                <w:rFonts w:eastAsia="Times New Roman"/>
                <w:sz w:val="22"/>
              </w:rPr>
            </w:pPr>
            <w:r w:rsidRPr="00FD4A27">
              <w:rPr>
                <w:rFonts w:eastAsia="Times New Roman"/>
                <w:sz w:val="22"/>
              </w:rPr>
              <w:t>4,15</w:t>
            </w:r>
          </w:p>
        </w:tc>
      </w:tr>
      <w:tr w:rsidR="00FD4A27" w:rsidRPr="00FD4A27" w:rsidTr="00FD4A27">
        <w:trPr>
          <w:jc w:val="center"/>
        </w:trPr>
        <w:tc>
          <w:tcPr>
            <w:tcW w:w="1668" w:type="dxa"/>
            <w:hideMark/>
          </w:tcPr>
          <w:p w:rsidR="00FD4A27" w:rsidRPr="00FD4A27" w:rsidRDefault="00FD4A27" w:rsidP="00FD4A27">
            <w:pPr>
              <w:spacing w:after="0"/>
              <w:jc w:val="left"/>
              <w:rPr>
                <w:rFonts w:eastAsia="Times New Roman"/>
                <w:sz w:val="22"/>
              </w:rPr>
            </w:pPr>
            <w:r w:rsidRPr="00FD4A27">
              <w:rPr>
                <w:rFonts w:eastAsia="Times New Roman"/>
                <w:sz w:val="22"/>
              </w:rPr>
              <w:t>Ширина колеи колес, мм</w:t>
            </w:r>
          </w:p>
        </w:tc>
        <w:tc>
          <w:tcPr>
            <w:tcW w:w="708" w:type="dxa"/>
            <w:vAlign w:val="center"/>
            <w:hideMark/>
          </w:tcPr>
          <w:p w:rsidR="00FD4A27" w:rsidRPr="00FD4A27" w:rsidRDefault="00FD4A27" w:rsidP="00FD4A27">
            <w:pPr>
              <w:spacing w:after="0"/>
              <w:jc w:val="center"/>
              <w:rPr>
                <w:rFonts w:eastAsia="Times New Roman"/>
                <w:sz w:val="22"/>
              </w:rPr>
            </w:pPr>
            <w:r w:rsidRPr="00FD4A27">
              <w:rPr>
                <w:rFonts w:eastAsia="Times New Roman"/>
                <w:sz w:val="22"/>
              </w:rPr>
              <w:t>1670</w:t>
            </w:r>
          </w:p>
        </w:tc>
        <w:tc>
          <w:tcPr>
            <w:tcW w:w="1152" w:type="dxa"/>
            <w:vAlign w:val="center"/>
            <w:hideMark/>
          </w:tcPr>
          <w:p w:rsidR="00FD4A27" w:rsidRPr="00FD4A27" w:rsidRDefault="00FD4A27" w:rsidP="00FD4A27">
            <w:pPr>
              <w:spacing w:after="0"/>
              <w:jc w:val="center"/>
              <w:rPr>
                <w:rFonts w:eastAsia="Times New Roman"/>
                <w:sz w:val="22"/>
              </w:rPr>
            </w:pPr>
            <w:r w:rsidRPr="00FD4A27">
              <w:rPr>
                <w:rFonts w:eastAsia="Times New Roman"/>
                <w:sz w:val="22"/>
              </w:rPr>
              <w:t>1740</w:t>
            </w:r>
          </w:p>
        </w:tc>
        <w:tc>
          <w:tcPr>
            <w:tcW w:w="1276" w:type="dxa"/>
            <w:vAlign w:val="center"/>
            <w:hideMark/>
          </w:tcPr>
          <w:p w:rsidR="00FD4A27" w:rsidRPr="00FD4A27" w:rsidRDefault="00FD4A27" w:rsidP="00FD4A27">
            <w:pPr>
              <w:spacing w:after="0"/>
              <w:jc w:val="center"/>
              <w:rPr>
                <w:rFonts w:eastAsia="Times New Roman"/>
                <w:sz w:val="22"/>
              </w:rPr>
            </w:pPr>
            <w:r w:rsidRPr="00FD4A27">
              <w:rPr>
                <w:rFonts w:eastAsia="Times New Roman"/>
                <w:sz w:val="22"/>
              </w:rPr>
              <w:t>1790</w:t>
            </w:r>
          </w:p>
        </w:tc>
        <w:tc>
          <w:tcPr>
            <w:tcW w:w="1134" w:type="dxa"/>
            <w:vAlign w:val="center"/>
            <w:hideMark/>
          </w:tcPr>
          <w:p w:rsidR="00FD4A27" w:rsidRPr="00FD4A27" w:rsidRDefault="00FD4A27" w:rsidP="00FD4A27">
            <w:pPr>
              <w:spacing w:after="0"/>
              <w:jc w:val="center"/>
              <w:rPr>
                <w:rFonts w:eastAsia="Times New Roman"/>
                <w:sz w:val="22"/>
              </w:rPr>
            </w:pPr>
            <w:r w:rsidRPr="00FD4A27">
              <w:rPr>
                <w:rFonts w:eastAsia="Times New Roman"/>
                <w:sz w:val="22"/>
              </w:rPr>
              <w:t>1920</w:t>
            </w:r>
          </w:p>
        </w:tc>
        <w:tc>
          <w:tcPr>
            <w:tcW w:w="1134" w:type="dxa"/>
            <w:vAlign w:val="center"/>
            <w:hideMark/>
          </w:tcPr>
          <w:p w:rsidR="00FD4A27" w:rsidRPr="00FD4A27" w:rsidRDefault="00FD4A27" w:rsidP="00FD4A27">
            <w:pPr>
              <w:spacing w:after="0"/>
              <w:jc w:val="center"/>
              <w:rPr>
                <w:rFonts w:eastAsia="Times New Roman"/>
                <w:sz w:val="22"/>
              </w:rPr>
            </w:pPr>
            <w:r w:rsidRPr="00FD4A27">
              <w:rPr>
                <w:rFonts w:eastAsia="Times New Roman"/>
                <w:sz w:val="22"/>
              </w:rPr>
              <w:t>1790</w:t>
            </w:r>
          </w:p>
        </w:tc>
        <w:tc>
          <w:tcPr>
            <w:tcW w:w="1134" w:type="dxa"/>
            <w:vAlign w:val="center"/>
            <w:hideMark/>
          </w:tcPr>
          <w:p w:rsidR="00FD4A27" w:rsidRPr="00FD4A27" w:rsidRDefault="00FD4A27" w:rsidP="00FD4A27">
            <w:pPr>
              <w:spacing w:after="0"/>
              <w:jc w:val="center"/>
              <w:rPr>
                <w:rFonts w:eastAsia="Times New Roman"/>
                <w:sz w:val="22"/>
              </w:rPr>
            </w:pPr>
            <w:r w:rsidRPr="00FD4A27">
              <w:rPr>
                <w:rFonts w:eastAsia="Times New Roman"/>
                <w:sz w:val="22"/>
              </w:rPr>
              <w:t>1720</w:t>
            </w:r>
          </w:p>
        </w:tc>
        <w:tc>
          <w:tcPr>
            <w:tcW w:w="1275" w:type="dxa"/>
            <w:vAlign w:val="center"/>
            <w:hideMark/>
          </w:tcPr>
          <w:p w:rsidR="00FD4A27" w:rsidRPr="00FD4A27" w:rsidRDefault="00FD4A27" w:rsidP="00FD4A27">
            <w:pPr>
              <w:spacing w:after="0"/>
              <w:jc w:val="center"/>
              <w:rPr>
                <w:rFonts w:eastAsia="Times New Roman"/>
                <w:sz w:val="22"/>
              </w:rPr>
            </w:pPr>
            <w:r w:rsidRPr="00FD4A27">
              <w:rPr>
                <w:rFonts w:eastAsia="Times New Roman"/>
                <w:sz w:val="22"/>
              </w:rPr>
              <w:t>1900</w:t>
            </w:r>
          </w:p>
        </w:tc>
      </w:tr>
      <w:tr w:rsidR="00FD4A27" w:rsidRPr="00FD4A27" w:rsidTr="00FD4A27">
        <w:trPr>
          <w:jc w:val="center"/>
        </w:trPr>
        <w:tc>
          <w:tcPr>
            <w:tcW w:w="1668" w:type="dxa"/>
            <w:hideMark/>
          </w:tcPr>
          <w:p w:rsidR="00FD4A27" w:rsidRPr="00FD4A27" w:rsidRDefault="00FD4A27" w:rsidP="00FD4A27">
            <w:pPr>
              <w:spacing w:after="0"/>
              <w:jc w:val="left"/>
              <w:rPr>
                <w:rFonts w:eastAsia="Times New Roman"/>
                <w:sz w:val="22"/>
              </w:rPr>
            </w:pPr>
            <w:r w:rsidRPr="00FD4A27">
              <w:rPr>
                <w:rFonts w:eastAsia="Times New Roman"/>
                <w:sz w:val="22"/>
              </w:rPr>
              <w:t>Дорожный просвет под осью прицепа, мм</w:t>
            </w:r>
          </w:p>
        </w:tc>
        <w:tc>
          <w:tcPr>
            <w:tcW w:w="708" w:type="dxa"/>
            <w:vAlign w:val="center"/>
            <w:hideMark/>
          </w:tcPr>
          <w:p w:rsidR="00FD4A27" w:rsidRPr="00FD4A27" w:rsidRDefault="00FD4A27" w:rsidP="00FD4A27">
            <w:pPr>
              <w:spacing w:after="0"/>
              <w:jc w:val="center"/>
              <w:rPr>
                <w:rFonts w:eastAsia="Times New Roman"/>
                <w:sz w:val="22"/>
              </w:rPr>
            </w:pPr>
            <w:r w:rsidRPr="00FD4A27">
              <w:rPr>
                <w:rFonts w:eastAsia="Times New Roman"/>
                <w:sz w:val="22"/>
              </w:rPr>
              <w:t>410</w:t>
            </w:r>
          </w:p>
        </w:tc>
        <w:tc>
          <w:tcPr>
            <w:tcW w:w="1152" w:type="dxa"/>
            <w:vAlign w:val="center"/>
            <w:hideMark/>
          </w:tcPr>
          <w:p w:rsidR="00FD4A27" w:rsidRPr="00FD4A27" w:rsidRDefault="00FD4A27" w:rsidP="00FD4A27">
            <w:pPr>
              <w:spacing w:after="0"/>
              <w:jc w:val="center"/>
              <w:rPr>
                <w:rFonts w:eastAsia="Times New Roman"/>
                <w:sz w:val="22"/>
              </w:rPr>
            </w:pPr>
            <w:r w:rsidRPr="00FD4A27">
              <w:rPr>
                <w:rFonts w:eastAsia="Times New Roman"/>
                <w:sz w:val="22"/>
              </w:rPr>
              <w:t>450</w:t>
            </w:r>
          </w:p>
        </w:tc>
        <w:tc>
          <w:tcPr>
            <w:tcW w:w="1276" w:type="dxa"/>
            <w:vAlign w:val="center"/>
            <w:hideMark/>
          </w:tcPr>
          <w:p w:rsidR="00FD4A27" w:rsidRPr="00FD4A27" w:rsidRDefault="00FD4A27" w:rsidP="00FD4A27">
            <w:pPr>
              <w:spacing w:after="0"/>
              <w:jc w:val="center"/>
              <w:rPr>
                <w:rFonts w:eastAsia="Times New Roman"/>
                <w:sz w:val="22"/>
              </w:rPr>
            </w:pPr>
            <w:r w:rsidRPr="00FD4A27">
              <w:rPr>
                <w:rFonts w:eastAsia="Times New Roman"/>
                <w:sz w:val="22"/>
              </w:rPr>
              <w:t>435</w:t>
            </w:r>
          </w:p>
        </w:tc>
        <w:tc>
          <w:tcPr>
            <w:tcW w:w="1134" w:type="dxa"/>
            <w:vAlign w:val="center"/>
            <w:hideMark/>
          </w:tcPr>
          <w:p w:rsidR="00FD4A27" w:rsidRPr="00FD4A27" w:rsidRDefault="00FD4A27" w:rsidP="00FD4A27">
            <w:pPr>
              <w:spacing w:after="0"/>
              <w:jc w:val="center"/>
              <w:rPr>
                <w:rFonts w:eastAsia="Times New Roman"/>
                <w:sz w:val="22"/>
              </w:rPr>
            </w:pPr>
            <w:r w:rsidRPr="00FD4A27">
              <w:rPr>
                <w:rFonts w:eastAsia="Times New Roman"/>
                <w:sz w:val="22"/>
              </w:rPr>
              <w:t>395</w:t>
            </w:r>
          </w:p>
        </w:tc>
        <w:tc>
          <w:tcPr>
            <w:tcW w:w="1134" w:type="dxa"/>
            <w:vAlign w:val="center"/>
            <w:hideMark/>
          </w:tcPr>
          <w:p w:rsidR="00FD4A27" w:rsidRPr="00FD4A27" w:rsidRDefault="00FD4A27" w:rsidP="00FD4A27">
            <w:pPr>
              <w:spacing w:after="0"/>
              <w:jc w:val="center"/>
              <w:rPr>
                <w:rFonts w:eastAsia="Times New Roman"/>
                <w:sz w:val="22"/>
              </w:rPr>
            </w:pPr>
            <w:r w:rsidRPr="00FD4A27">
              <w:rPr>
                <w:rFonts w:eastAsia="Times New Roman"/>
                <w:sz w:val="22"/>
              </w:rPr>
              <w:t>450</w:t>
            </w:r>
          </w:p>
        </w:tc>
        <w:tc>
          <w:tcPr>
            <w:tcW w:w="1134" w:type="dxa"/>
            <w:vAlign w:val="center"/>
            <w:hideMark/>
          </w:tcPr>
          <w:p w:rsidR="00FD4A27" w:rsidRPr="00FD4A27" w:rsidRDefault="00FD4A27" w:rsidP="00FD4A27">
            <w:pPr>
              <w:spacing w:after="0"/>
              <w:jc w:val="center"/>
              <w:rPr>
                <w:rFonts w:eastAsia="Times New Roman"/>
                <w:sz w:val="22"/>
              </w:rPr>
            </w:pPr>
            <w:r w:rsidRPr="00FD4A27">
              <w:rPr>
                <w:rFonts w:eastAsia="Times New Roman"/>
                <w:sz w:val="22"/>
              </w:rPr>
              <w:t>356</w:t>
            </w:r>
          </w:p>
        </w:tc>
        <w:tc>
          <w:tcPr>
            <w:tcW w:w="1275" w:type="dxa"/>
            <w:vAlign w:val="center"/>
            <w:hideMark/>
          </w:tcPr>
          <w:p w:rsidR="00FD4A27" w:rsidRPr="00FD4A27" w:rsidRDefault="00FD4A27" w:rsidP="00FD4A27">
            <w:pPr>
              <w:spacing w:after="0"/>
              <w:jc w:val="center"/>
              <w:rPr>
                <w:rFonts w:eastAsia="Times New Roman"/>
                <w:sz w:val="22"/>
              </w:rPr>
            </w:pPr>
            <w:r w:rsidRPr="00FD4A27">
              <w:rPr>
                <w:rFonts w:eastAsia="Times New Roman"/>
                <w:sz w:val="22"/>
              </w:rPr>
              <w:t>400</w:t>
            </w:r>
          </w:p>
        </w:tc>
      </w:tr>
    </w:tbl>
    <w:p w:rsidR="00C73464" w:rsidRDefault="00C73464" w:rsidP="00C73464">
      <w:pPr>
        <w:shd w:val="clear" w:color="auto" w:fill="FFFFFF"/>
        <w:spacing w:after="0" w:line="240" w:lineRule="auto"/>
        <w:rPr>
          <w:bCs/>
          <w:color w:val="000000"/>
          <w:spacing w:val="-5"/>
          <w:szCs w:val="28"/>
        </w:rPr>
      </w:pPr>
    </w:p>
    <w:p w:rsidR="00FD4A27" w:rsidRPr="00FD4A27" w:rsidRDefault="00FD4A27" w:rsidP="00FD4A27">
      <w:pPr>
        <w:spacing w:after="0" w:line="240" w:lineRule="auto"/>
        <w:jc w:val="center"/>
        <w:rPr>
          <w:rFonts w:eastAsia="Times New Roman"/>
          <w:b/>
          <w:bCs/>
          <w:szCs w:val="28"/>
          <w:lang w:eastAsia="ru-RU"/>
        </w:rPr>
      </w:pPr>
      <w:r w:rsidRPr="00FD4A27">
        <w:rPr>
          <w:rFonts w:eastAsia="Times New Roman"/>
          <w:b/>
          <w:bCs/>
          <w:szCs w:val="28"/>
          <w:lang w:eastAsia="ru-RU"/>
        </w:rPr>
        <w:t>А6 Технические данные прицепов автомобильных с бортовой платформой</w:t>
      </w:r>
    </w:p>
    <w:p w:rsidR="00FD4A27" w:rsidRPr="00FD4A27" w:rsidRDefault="00FD4A27" w:rsidP="00FD4A27">
      <w:pPr>
        <w:spacing w:after="0" w:line="240" w:lineRule="auto"/>
        <w:jc w:val="center"/>
        <w:rPr>
          <w:rFonts w:eastAsia="Times New Roman"/>
          <w:bCs/>
          <w:sz w:val="24"/>
          <w:szCs w:val="24"/>
          <w:lang w:eastAsia="ru-RU"/>
        </w:rPr>
      </w:pPr>
    </w:p>
    <w:tbl>
      <w:tblPr>
        <w:tblStyle w:val="67"/>
        <w:tblW w:w="9474" w:type="dxa"/>
        <w:jc w:val="center"/>
        <w:tblLook w:val="04A0"/>
      </w:tblPr>
      <w:tblGrid>
        <w:gridCol w:w="2953"/>
        <w:gridCol w:w="733"/>
        <w:gridCol w:w="997"/>
        <w:gridCol w:w="850"/>
        <w:gridCol w:w="959"/>
        <w:gridCol w:w="856"/>
        <w:gridCol w:w="856"/>
        <w:gridCol w:w="1270"/>
      </w:tblGrid>
      <w:tr w:rsidR="00FD4A27" w:rsidRPr="00FD4A27" w:rsidTr="00FD4A27">
        <w:trPr>
          <w:jc w:val="center"/>
        </w:trPr>
        <w:tc>
          <w:tcPr>
            <w:tcW w:w="2953" w:type="dxa"/>
            <w:vMerge w:val="restart"/>
            <w:vAlign w:val="center"/>
            <w:hideMark/>
          </w:tcPr>
          <w:p w:rsidR="00FD4A27" w:rsidRPr="00FD4A27" w:rsidRDefault="00FD4A27" w:rsidP="00FD4A27">
            <w:pPr>
              <w:spacing w:after="0"/>
              <w:jc w:val="center"/>
              <w:rPr>
                <w:rFonts w:eastAsia="Times New Roman"/>
                <w:sz w:val="24"/>
              </w:rPr>
            </w:pPr>
            <w:r w:rsidRPr="00FD4A27">
              <w:rPr>
                <w:rFonts w:eastAsia="Times New Roman"/>
                <w:sz w:val="24"/>
              </w:rPr>
              <w:t>Показатели</w:t>
            </w:r>
          </w:p>
        </w:tc>
        <w:tc>
          <w:tcPr>
            <w:tcW w:w="6521" w:type="dxa"/>
            <w:gridSpan w:val="7"/>
            <w:vAlign w:val="center"/>
            <w:hideMark/>
          </w:tcPr>
          <w:p w:rsidR="00FD4A27" w:rsidRPr="00FD4A27" w:rsidRDefault="00FD4A27" w:rsidP="00FD4A27">
            <w:pPr>
              <w:spacing w:after="0"/>
              <w:jc w:val="center"/>
              <w:rPr>
                <w:rFonts w:eastAsia="Times New Roman"/>
                <w:sz w:val="24"/>
              </w:rPr>
            </w:pPr>
            <w:r w:rsidRPr="00FD4A27">
              <w:rPr>
                <w:rFonts w:eastAsia="Times New Roman"/>
                <w:sz w:val="24"/>
              </w:rPr>
              <w:t>Марка прицепов</w:t>
            </w:r>
          </w:p>
        </w:tc>
      </w:tr>
      <w:tr w:rsidR="00FD4A27" w:rsidRPr="00FD4A27" w:rsidTr="00FD4A27">
        <w:trPr>
          <w:jc w:val="center"/>
        </w:trPr>
        <w:tc>
          <w:tcPr>
            <w:tcW w:w="2953" w:type="dxa"/>
            <w:vMerge/>
            <w:vAlign w:val="center"/>
            <w:hideMark/>
          </w:tcPr>
          <w:p w:rsidR="00FD4A27" w:rsidRPr="00FD4A27" w:rsidRDefault="00FD4A27" w:rsidP="00FD4A27">
            <w:pPr>
              <w:spacing w:after="0"/>
              <w:jc w:val="center"/>
              <w:rPr>
                <w:rFonts w:eastAsia="Times New Roman"/>
                <w:sz w:val="24"/>
              </w:rPr>
            </w:pPr>
          </w:p>
        </w:tc>
        <w:tc>
          <w:tcPr>
            <w:tcW w:w="733" w:type="dxa"/>
            <w:vAlign w:val="center"/>
            <w:hideMark/>
          </w:tcPr>
          <w:p w:rsidR="00FD4A27" w:rsidRPr="00FD4A27" w:rsidRDefault="00FD4A27" w:rsidP="00FD4A27">
            <w:pPr>
              <w:spacing w:after="0"/>
              <w:jc w:val="center"/>
              <w:rPr>
                <w:rFonts w:eastAsia="Times New Roman"/>
                <w:sz w:val="24"/>
              </w:rPr>
            </w:pPr>
            <w:r w:rsidRPr="00FD4A27">
              <w:rPr>
                <w:rFonts w:eastAsia="Times New Roman"/>
                <w:sz w:val="24"/>
              </w:rPr>
              <w:t>ГКБ-816</w:t>
            </w:r>
          </w:p>
        </w:tc>
        <w:tc>
          <w:tcPr>
            <w:tcW w:w="997" w:type="dxa"/>
            <w:vAlign w:val="center"/>
            <w:hideMark/>
          </w:tcPr>
          <w:p w:rsidR="00FD4A27" w:rsidRPr="00FD4A27" w:rsidRDefault="00FD4A27" w:rsidP="00FD4A27">
            <w:pPr>
              <w:spacing w:after="0"/>
              <w:jc w:val="center"/>
              <w:rPr>
                <w:rFonts w:eastAsia="Times New Roman"/>
                <w:sz w:val="24"/>
              </w:rPr>
            </w:pPr>
            <w:r w:rsidRPr="00FD4A27">
              <w:rPr>
                <w:rFonts w:eastAsia="Times New Roman"/>
                <w:sz w:val="24"/>
              </w:rPr>
              <w:t>МАПЗ-754В</w:t>
            </w:r>
          </w:p>
        </w:tc>
        <w:tc>
          <w:tcPr>
            <w:tcW w:w="850" w:type="dxa"/>
            <w:vAlign w:val="center"/>
            <w:hideMark/>
          </w:tcPr>
          <w:p w:rsidR="00FD4A27" w:rsidRPr="00FD4A27" w:rsidRDefault="00FD4A27" w:rsidP="00FD4A27">
            <w:pPr>
              <w:spacing w:after="0"/>
              <w:jc w:val="center"/>
              <w:rPr>
                <w:rFonts w:eastAsia="Times New Roman"/>
                <w:sz w:val="24"/>
              </w:rPr>
            </w:pPr>
            <w:r w:rsidRPr="00FD4A27">
              <w:rPr>
                <w:rFonts w:eastAsia="Times New Roman"/>
                <w:sz w:val="24"/>
              </w:rPr>
              <w:t>ГКБ-817</w:t>
            </w:r>
          </w:p>
        </w:tc>
        <w:tc>
          <w:tcPr>
            <w:tcW w:w="959" w:type="dxa"/>
            <w:vAlign w:val="center"/>
            <w:hideMark/>
          </w:tcPr>
          <w:p w:rsidR="00FD4A27" w:rsidRPr="00FD4A27" w:rsidRDefault="00FD4A27" w:rsidP="00FD4A27">
            <w:pPr>
              <w:spacing w:after="0"/>
              <w:jc w:val="center"/>
              <w:rPr>
                <w:rFonts w:eastAsia="Times New Roman"/>
                <w:sz w:val="24"/>
              </w:rPr>
            </w:pPr>
            <w:r w:rsidRPr="00FD4A27">
              <w:rPr>
                <w:rFonts w:eastAsia="Times New Roman"/>
                <w:sz w:val="24"/>
              </w:rPr>
              <w:t>МАЗ-5207В</w:t>
            </w:r>
          </w:p>
        </w:tc>
        <w:tc>
          <w:tcPr>
            <w:tcW w:w="856" w:type="dxa"/>
            <w:vAlign w:val="center"/>
            <w:hideMark/>
          </w:tcPr>
          <w:p w:rsidR="00FD4A27" w:rsidRPr="00FD4A27" w:rsidRDefault="00FD4A27" w:rsidP="00FD4A27">
            <w:pPr>
              <w:spacing w:after="0"/>
              <w:jc w:val="center"/>
              <w:rPr>
                <w:rFonts w:eastAsia="Times New Roman"/>
                <w:sz w:val="24"/>
              </w:rPr>
            </w:pPr>
            <w:r w:rsidRPr="00FD4A27">
              <w:rPr>
                <w:rFonts w:eastAsia="Times New Roman"/>
                <w:sz w:val="24"/>
              </w:rPr>
              <w:t>МАЗ-8926</w:t>
            </w:r>
          </w:p>
        </w:tc>
        <w:tc>
          <w:tcPr>
            <w:tcW w:w="856" w:type="dxa"/>
            <w:vAlign w:val="center"/>
            <w:hideMark/>
          </w:tcPr>
          <w:p w:rsidR="00FD4A27" w:rsidRPr="00FD4A27" w:rsidRDefault="00FD4A27" w:rsidP="00FD4A27">
            <w:pPr>
              <w:spacing w:after="0"/>
              <w:jc w:val="center"/>
              <w:rPr>
                <w:rFonts w:eastAsia="Times New Roman"/>
                <w:sz w:val="24"/>
              </w:rPr>
            </w:pPr>
            <w:r w:rsidRPr="00FD4A27">
              <w:rPr>
                <w:rFonts w:eastAsia="Times New Roman"/>
                <w:sz w:val="24"/>
              </w:rPr>
              <w:t>МАЗ-886</w:t>
            </w:r>
          </w:p>
        </w:tc>
        <w:tc>
          <w:tcPr>
            <w:tcW w:w="1270" w:type="dxa"/>
            <w:vAlign w:val="center"/>
            <w:hideMark/>
          </w:tcPr>
          <w:p w:rsidR="00FD4A27" w:rsidRPr="00FD4A27" w:rsidRDefault="00FD4A27" w:rsidP="00FD4A27">
            <w:pPr>
              <w:spacing w:after="0"/>
              <w:jc w:val="center"/>
              <w:rPr>
                <w:rFonts w:eastAsia="Times New Roman"/>
                <w:sz w:val="24"/>
              </w:rPr>
            </w:pPr>
            <w:r w:rsidRPr="00FD4A27">
              <w:rPr>
                <w:rFonts w:eastAsia="Times New Roman"/>
                <w:sz w:val="24"/>
              </w:rPr>
              <w:t>ГКБ-819</w:t>
            </w:r>
          </w:p>
        </w:tc>
      </w:tr>
      <w:tr w:rsidR="00FD4A27" w:rsidRPr="00FD4A27" w:rsidTr="00FD4A27">
        <w:trPr>
          <w:jc w:val="center"/>
        </w:trPr>
        <w:tc>
          <w:tcPr>
            <w:tcW w:w="2953" w:type="dxa"/>
            <w:hideMark/>
          </w:tcPr>
          <w:p w:rsidR="00FD4A27" w:rsidRPr="00FD4A27" w:rsidRDefault="00FD4A27" w:rsidP="00FD4A27">
            <w:pPr>
              <w:spacing w:after="0"/>
              <w:jc w:val="left"/>
              <w:rPr>
                <w:rFonts w:eastAsia="Times New Roman"/>
                <w:sz w:val="24"/>
              </w:rPr>
            </w:pPr>
            <w:r w:rsidRPr="00FD4A27">
              <w:rPr>
                <w:rFonts w:eastAsia="Times New Roman"/>
                <w:sz w:val="24"/>
              </w:rPr>
              <w:t>Грузоподъемность, т</w:t>
            </w:r>
          </w:p>
        </w:tc>
        <w:tc>
          <w:tcPr>
            <w:tcW w:w="733" w:type="dxa"/>
            <w:vAlign w:val="center"/>
            <w:hideMark/>
          </w:tcPr>
          <w:p w:rsidR="00FD4A27" w:rsidRPr="00FD4A27" w:rsidRDefault="00FD4A27" w:rsidP="00FD4A27">
            <w:pPr>
              <w:spacing w:after="0"/>
              <w:jc w:val="center"/>
              <w:rPr>
                <w:rFonts w:eastAsia="Times New Roman"/>
                <w:sz w:val="24"/>
              </w:rPr>
            </w:pPr>
            <w:r w:rsidRPr="00FD4A27">
              <w:rPr>
                <w:rFonts w:eastAsia="Times New Roman"/>
                <w:sz w:val="24"/>
              </w:rPr>
              <w:t>3</w:t>
            </w:r>
          </w:p>
        </w:tc>
        <w:tc>
          <w:tcPr>
            <w:tcW w:w="997" w:type="dxa"/>
            <w:vAlign w:val="center"/>
            <w:hideMark/>
          </w:tcPr>
          <w:p w:rsidR="00FD4A27" w:rsidRPr="00FD4A27" w:rsidRDefault="00FD4A27" w:rsidP="00FD4A27">
            <w:pPr>
              <w:spacing w:after="0"/>
              <w:jc w:val="center"/>
              <w:rPr>
                <w:rFonts w:eastAsia="Times New Roman"/>
                <w:sz w:val="24"/>
              </w:rPr>
            </w:pPr>
            <w:r w:rsidRPr="00FD4A27">
              <w:rPr>
                <w:rFonts w:eastAsia="Times New Roman"/>
                <w:sz w:val="24"/>
              </w:rPr>
              <w:t>4</w:t>
            </w:r>
          </w:p>
        </w:tc>
        <w:tc>
          <w:tcPr>
            <w:tcW w:w="850" w:type="dxa"/>
            <w:vAlign w:val="center"/>
            <w:hideMark/>
          </w:tcPr>
          <w:p w:rsidR="00FD4A27" w:rsidRPr="00FD4A27" w:rsidRDefault="00FD4A27" w:rsidP="00FD4A27">
            <w:pPr>
              <w:spacing w:after="0"/>
              <w:jc w:val="center"/>
              <w:rPr>
                <w:rFonts w:eastAsia="Times New Roman"/>
                <w:sz w:val="24"/>
              </w:rPr>
            </w:pPr>
            <w:r w:rsidRPr="00FD4A27">
              <w:rPr>
                <w:rFonts w:eastAsia="Times New Roman"/>
                <w:sz w:val="24"/>
              </w:rPr>
              <w:t>5,5</w:t>
            </w:r>
          </w:p>
        </w:tc>
        <w:tc>
          <w:tcPr>
            <w:tcW w:w="959" w:type="dxa"/>
            <w:vAlign w:val="center"/>
            <w:hideMark/>
          </w:tcPr>
          <w:p w:rsidR="00FD4A27" w:rsidRPr="00FD4A27" w:rsidRDefault="00FD4A27" w:rsidP="00FD4A27">
            <w:pPr>
              <w:spacing w:after="0"/>
              <w:jc w:val="center"/>
              <w:rPr>
                <w:rFonts w:eastAsia="Times New Roman"/>
                <w:sz w:val="24"/>
              </w:rPr>
            </w:pPr>
            <w:r w:rsidRPr="00FD4A27">
              <w:rPr>
                <w:rFonts w:eastAsia="Times New Roman"/>
                <w:sz w:val="24"/>
              </w:rPr>
              <w:t>6</w:t>
            </w:r>
          </w:p>
        </w:tc>
        <w:tc>
          <w:tcPr>
            <w:tcW w:w="856" w:type="dxa"/>
            <w:vAlign w:val="center"/>
            <w:hideMark/>
          </w:tcPr>
          <w:p w:rsidR="00FD4A27" w:rsidRPr="00FD4A27" w:rsidRDefault="00FD4A27" w:rsidP="00FD4A27">
            <w:pPr>
              <w:spacing w:after="0"/>
              <w:jc w:val="center"/>
              <w:rPr>
                <w:rFonts w:eastAsia="Times New Roman"/>
                <w:sz w:val="24"/>
              </w:rPr>
            </w:pPr>
            <w:r w:rsidRPr="00FD4A27">
              <w:rPr>
                <w:rFonts w:eastAsia="Times New Roman"/>
                <w:sz w:val="24"/>
              </w:rPr>
              <w:t>8</w:t>
            </w:r>
          </w:p>
        </w:tc>
        <w:tc>
          <w:tcPr>
            <w:tcW w:w="856" w:type="dxa"/>
            <w:vAlign w:val="center"/>
            <w:hideMark/>
          </w:tcPr>
          <w:p w:rsidR="00FD4A27" w:rsidRPr="00FD4A27" w:rsidRDefault="00FD4A27" w:rsidP="00FD4A27">
            <w:pPr>
              <w:spacing w:after="0"/>
              <w:jc w:val="center"/>
              <w:rPr>
                <w:rFonts w:eastAsia="Times New Roman"/>
                <w:sz w:val="24"/>
              </w:rPr>
            </w:pPr>
            <w:r w:rsidRPr="00FD4A27">
              <w:rPr>
                <w:rFonts w:eastAsia="Times New Roman"/>
                <w:sz w:val="24"/>
              </w:rPr>
              <w:t>8,5</w:t>
            </w:r>
          </w:p>
        </w:tc>
        <w:tc>
          <w:tcPr>
            <w:tcW w:w="1270" w:type="dxa"/>
            <w:vAlign w:val="center"/>
            <w:hideMark/>
          </w:tcPr>
          <w:p w:rsidR="00FD4A27" w:rsidRPr="00FD4A27" w:rsidRDefault="00FD4A27" w:rsidP="00FD4A27">
            <w:pPr>
              <w:spacing w:after="0"/>
              <w:jc w:val="center"/>
              <w:rPr>
                <w:rFonts w:eastAsia="Times New Roman"/>
                <w:sz w:val="24"/>
              </w:rPr>
            </w:pPr>
            <w:r w:rsidRPr="00FD4A27">
              <w:rPr>
                <w:rFonts w:eastAsia="Times New Roman"/>
                <w:sz w:val="24"/>
              </w:rPr>
              <w:t>5</w:t>
            </w:r>
          </w:p>
        </w:tc>
      </w:tr>
      <w:tr w:rsidR="00FD4A27" w:rsidRPr="00FD4A27" w:rsidTr="00FD4A27">
        <w:trPr>
          <w:jc w:val="center"/>
        </w:trPr>
        <w:tc>
          <w:tcPr>
            <w:tcW w:w="2953" w:type="dxa"/>
            <w:hideMark/>
          </w:tcPr>
          <w:p w:rsidR="00FD4A27" w:rsidRPr="00FD4A27" w:rsidRDefault="00FD4A27" w:rsidP="00FD4A27">
            <w:pPr>
              <w:spacing w:after="0"/>
              <w:jc w:val="left"/>
              <w:rPr>
                <w:rFonts w:eastAsia="Times New Roman"/>
                <w:sz w:val="24"/>
              </w:rPr>
            </w:pPr>
            <w:r w:rsidRPr="00FD4A27">
              <w:rPr>
                <w:rFonts w:eastAsia="Times New Roman"/>
                <w:sz w:val="24"/>
              </w:rPr>
              <w:t>База, мм</w:t>
            </w:r>
          </w:p>
        </w:tc>
        <w:tc>
          <w:tcPr>
            <w:tcW w:w="733" w:type="dxa"/>
            <w:vAlign w:val="center"/>
            <w:hideMark/>
          </w:tcPr>
          <w:p w:rsidR="00FD4A27" w:rsidRPr="00FD4A27" w:rsidRDefault="00FD4A27" w:rsidP="00FD4A27">
            <w:pPr>
              <w:spacing w:after="0"/>
              <w:jc w:val="center"/>
              <w:rPr>
                <w:rFonts w:eastAsia="Times New Roman"/>
                <w:sz w:val="24"/>
              </w:rPr>
            </w:pPr>
            <w:r w:rsidRPr="00FD4A27">
              <w:rPr>
                <w:rFonts w:eastAsia="Times New Roman"/>
                <w:sz w:val="24"/>
              </w:rPr>
              <w:t>2600</w:t>
            </w:r>
          </w:p>
        </w:tc>
        <w:tc>
          <w:tcPr>
            <w:tcW w:w="997" w:type="dxa"/>
            <w:vAlign w:val="center"/>
            <w:hideMark/>
          </w:tcPr>
          <w:p w:rsidR="00FD4A27" w:rsidRPr="00FD4A27" w:rsidRDefault="00FD4A27" w:rsidP="00FD4A27">
            <w:pPr>
              <w:spacing w:after="0"/>
              <w:jc w:val="center"/>
              <w:rPr>
                <w:rFonts w:eastAsia="Times New Roman"/>
                <w:sz w:val="24"/>
              </w:rPr>
            </w:pPr>
            <w:r w:rsidRPr="00FD4A27">
              <w:rPr>
                <w:rFonts w:eastAsia="Times New Roman"/>
                <w:sz w:val="24"/>
              </w:rPr>
              <w:t>2600</w:t>
            </w:r>
          </w:p>
        </w:tc>
        <w:tc>
          <w:tcPr>
            <w:tcW w:w="850" w:type="dxa"/>
            <w:vAlign w:val="center"/>
            <w:hideMark/>
          </w:tcPr>
          <w:p w:rsidR="00FD4A27" w:rsidRPr="00FD4A27" w:rsidRDefault="00FD4A27" w:rsidP="00FD4A27">
            <w:pPr>
              <w:spacing w:after="0"/>
              <w:jc w:val="center"/>
              <w:rPr>
                <w:rFonts w:eastAsia="Times New Roman"/>
                <w:sz w:val="24"/>
              </w:rPr>
            </w:pPr>
            <w:r w:rsidRPr="00FD4A27">
              <w:rPr>
                <w:rFonts w:eastAsia="Times New Roman"/>
                <w:sz w:val="24"/>
              </w:rPr>
              <w:t>3000</w:t>
            </w:r>
          </w:p>
        </w:tc>
        <w:tc>
          <w:tcPr>
            <w:tcW w:w="959" w:type="dxa"/>
            <w:vAlign w:val="center"/>
            <w:hideMark/>
          </w:tcPr>
          <w:p w:rsidR="00FD4A27" w:rsidRPr="00FD4A27" w:rsidRDefault="00FD4A27" w:rsidP="00FD4A27">
            <w:pPr>
              <w:spacing w:after="0"/>
              <w:jc w:val="center"/>
              <w:rPr>
                <w:rFonts w:eastAsia="Times New Roman"/>
                <w:sz w:val="24"/>
              </w:rPr>
            </w:pPr>
            <w:r w:rsidRPr="00FD4A27">
              <w:rPr>
                <w:rFonts w:eastAsia="Times New Roman"/>
                <w:sz w:val="24"/>
              </w:rPr>
              <w:t>3000</w:t>
            </w:r>
          </w:p>
        </w:tc>
        <w:tc>
          <w:tcPr>
            <w:tcW w:w="856" w:type="dxa"/>
            <w:vAlign w:val="center"/>
            <w:hideMark/>
          </w:tcPr>
          <w:p w:rsidR="00FD4A27" w:rsidRPr="00FD4A27" w:rsidRDefault="00FD4A27" w:rsidP="00FD4A27">
            <w:pPr>
              <w:spacing w:after="0"/>
              <w:jc w:val="center"/>
              <w:rPr>
                <w:rFonts w:eastAsia="Times New Roman"/>
                <w:sz w:val="24"/>
              </w:rPr>
            </w:pPr>
            <w:r w:rsidRPr="00FD4A27">
              <w:rPr>
                <w:rFonts w:eastAsia="Times New Roman"/>
                <w:sz w:val="24"/>
              </w:rPr>
              <w:t>3700</w:t>
            </w:r>
          </w:p>
        </w:tc>
        <w:tc>
          <w:tcPr>
            <w:tcW w:w="856" w:type="dxa"/>
            <w:vAlign w:val="center"/>
            <w:hideMark/>
          </w:tcPr>
          <w:p w:rsidR="00FD4A27" w:rsidRPr="00FD4A27" w:rsidRDefault="00FD4A27" w:rsidP="00FD4A27">
            <w:pPr>
              <w:spacing w:after="0"/>
              <w:jc w:val="center"/>
              <w:rPr>
                <w:rFonts w:eastAsia="Times New Roman"/>
                <w:sz w:val="24"/>
              </w:rPr>
            </w:pPr>
            <w:r w:rsidRPr="00FD4A27">
              <w:rPr>
                <w:rFonts w:eastAsia="Times New Roman"/>
                <w:sz w:val="24"/>
              </w:rPr>
              <w:t>3200</w:t>
            </w:r>
          </w:p>
        </w:tc>
        <w:tc>
          <w:tcPr>
            <w:tcW w:w="1270" w:type="dxa"/>
            <w:vAlign w:val="center"/>
            <w:hideMark/>
          </w:tcPr>
          <w:p w:rsidR="00FD4A27" w:rsidRPr="00FD4A27" w:rsidRDefault="00FD4A27" w:rsidP="00FD4A27">
            <w:pPr>
              <w:spacing w:after="0"/>
              <w:jc w:val="center"/>
              <w:rPr>
                <w:rFonts w:eastAsia="Times New Roman"/>
                <w:sz w:val="24"/>
              </w:rPr>
            </w:pPr>
            <w:r w:rsidRPr="00FD4A27">
              <w:rPr>
                <w:rFonts w:eastAsia="Times New Roman"/>
                <w:sz w:val="24"/>
              </w:rPr>
              <w:t>2900</w:t>
            </w:r>
          </w:p>
        </w:tc>
      </w:tr>
      <w:tr w:rsidR="00FD4A27" w:rsidRPr="00FD4A27" w:rsidTr="00FD4A27">
        <w:trPr>
          <w:jc w:val="center"/>
        </w:trPr>
        <w:tc>
          <w:tcPr>
            <w:tcW w:w="9474" w:type="dxa"/>
            <w:gridSpan w:val="8"/>
            <w:hideMark/>
          </w:tcPr>
          <w:p w:rsidR="00FD4A27" w:rsidRPr="00FD4A27" w:rsidRDefault="00FD4A27" w:rsidP="00FD4A27">
            <w:pPr>
              <w:spacing w:after="0"/>
              <w:jc w:val="center"/>
              <w:rPr>
                <w:rFonts w:eastAsia="Times New Roman"/>
                <w:sz w:val="24"/>
              </w:rPr>
            </w:pPr>
            <w:r w:rsidRPr="00FD4A27">
              <w:rPr>
                <w:rFonts w:eastAsia="Times New Roman"/>
                <w:sz w:val="24"/>
              </w:rPr>
              <w:t>Размеры кузова или платформы (внутренние), мм:</w:t>
            </w:r>
          </w:p>
        </w:tc>
      </w:tr>
      <w:tr w:rsidR="00FD4A27" w:rsidRPr="00FD4A27" w:rsidTr="00FD4A27">
        <w:trPr>
          <w:jc w:val="center"/>
        </w:trPr>
        <w:tc>
          <w:tcPr>
            <w:tcW w:w="2953" w:type="dxa"/>
            <w:hideMark/>
          </w:tcPr>
          <w:p w:rsidR="00FD4A27" w:rsidRPr="00FD4A27" w:rsidRDefault="00FD4A27" w:rsidP="00FD4A27">
            <w:pPr>
              <w:spacing w:after="0"/>
              <w:jc w:val="left"/>
              <w:rPr>
                <w:rFonts w:eastAsia="Times New Roman"/>
                <w:sz w:val="24"/>
              </w:rPr>
            </w:pPr>
            <w:r w:rsidRPr="00FD4A27">
              <w:rPr>
                <w:rFonts w:eastAsia="Times New Roman"/>
                <w:sz w:val="24"/>
              </w:rPr>
              <w:t>длина</w:t>
            </w:r>
          </w:p>
        </w:tc>
        <w:tc>
          <w:tcPr>
            <w:tcW w:w="733" w:type="dxa"/>
            <w:vAlign w:val="center"/>
            <w:hideMark/>
          </w:tcPr>
          <w:p w:rsidR="00FD4A27" w:rsidRPr="00FD4A27" w:rsidRDefault="00FD4A27" w:rsidP="00FD4A27">
            <w:pPr>
              <w:spacing w:after="0"/>
              <w:jc w:val="center"/>
              <w:rPr>
                <w:rFonts w:eastAsia="Times New Roman"/>
                <w:sz w:val="24"/>
              </w:rPr>
            </w:pPr>
            <w:r w:rsidRPr="00FD4A27">
              <w:rPr>
                <w:rFonts w:eastAsia="Times New Roman"/>
                <w:sz w:val="24"/>
              </w:rPr>
              <w:t>3744</w:t>
            </w:r>
          </w:p>
        </w:tc>
        <w:tc>
          <w:tcPr>
            <w:tcW w:w="997" w:type="dxa"/>
            <w:vAlign w:val="center"/>
            <w:hideMark/>
          </w:tcPr>
          <w:p w:rsidR="00FD4A27" w:rsidRPr="00FD4A27" w:rsidRDefault="00FD4A27" w:rsidP="00FD4A27">
            <w:pPr>
              <w:spacing w:after="0"/>
              <w:jc w:val="center"/>
              <w:rPr>
                <w:rFonts w:eastAsia="Times New Roman"/>
                <w:sz w:val="24"/>
              </w:rPr>
            </w:pPr>
            <w:r w:rsidRPr="00FD4A27">
              <w:rPr>
                <w:rFonts w:eastAsia="Times New Roman"/>
                <w:sz w:val="24"/>
              </w:rPr>
              <w:t>3848</w:t>
            </w:r>
          </w:p>
        </w:tc>
        <w:tc>
          <w:tcPr>
            <w:tcW w:w="850" w:type="dxa"/>
            <w:vAlign w:val="center"/>
            <w:hideMark/>
          </w:tcPr>
          <w:p w:rsidR="00FD4A27" w:rsidRPr="00FD4A27" w:rsidRDefault="00FD4A27" w:rsidP="00FD4A27">
            <w:pPr>
              <w:spacing w:after="0"/>
              <w:jc w:val="center"/>
              <w:rPr>
                <w:rFonts w:eastAsia="Times New Roman"/>
                <w:sz w:val="24"/>
              </w:rPr>
            </w:pPr>
            <w:r w:rsidRPr="00FD4A27">
              <w:rPr>
                <w:rFonts w:eastAsia="Times New Roman"/>
                <w:sz w:val="24"/>
              </w:rPr>
              <w:t>4700</w:t>
            </w:r>
          </w:p>
        </w:tc>
        <w:tc>
          <w:tcPr>
            <w:tcW w:w="959" w:type="dxa"/>
            <w:vAlign w:val="center"/>
            <w:hideMark/>
          </w:tcPr>
          <w:p w:rsidR="00FD4A27" w:rsidRPr="00FD4A27" w:rsidRDefault="00FD4A27" w:rsidP="00FD4A27">
            <w:pPr>
              <w:spacing w:after="0"/>
              <w:jc w:val="center"/>
              <w:rPr>
                <w:rFonts w:eastAsia="Times New Roman"/>
                <w:sz w:val="24"/>
              </w:rPr>
            </w:pPr>
            <w:r w:rsidRPr="00FD4A27">
              <w:rPr>
                <w:rFonts w:eastAsia="Times New Roman"/>
                <w:sz w:val="24"/>
              </w:rPr>
              <w:t>4550</w:t>
            </w:r>
          </w:p>
        </w:tc>
        <w:tc>
          <w:tcPr>
            <w:tcW w:w="856" w:type="dxa"/>
            <w:vAlign w:val="center"/>
            <w:hideMark/>
          </w:tcPr>
          <w:p w:rsidR="00FD4A27" w:rsidRPr="00FD4A27" w:rsidRDefault="00FD4A27" w:rsidP="00FD4A27">
            <w:pPr>
              <w:spacing w:after="0"/>
              <w:jc w:val="center"/>
              <w:rPr>
                <w:rFonts w:eastAsia="Times New Roman"/>
                <w:sz w:val="24"/>
              </w:rPr>
            </w:pPr>
            <w:r w:rsidRPr="00FD4A27">
              <w:rPr>
                <w:rFonts w:eastAsia="Times New Roman"/>
                <w:sz w:val="24"/>
              </w:rPr>
              <w:t>5500</w:t>
            </w:r>
          </w:p>
        </w:tc>
        <w:tc>
          <w:tcPr>
            <w:tcW w:w="856" w:type="dxa"/>
            <w:vAlign w:val="center"/>
            <w:hideMark/>
          </w:tcPr>
          <w:p w:rsidR="00FD4A27" w:rsidRPr="00FD4A27" w:rsidRDefault="00FD4A27" w:rsidP="00FD4A27">
            <w:pPr>
              <w:spacing w:after="0"/>
              <w:jc w:val="center"/>
              <w:rPr>
                <w:rFonts w:eastAsia="Times New Roman"/>
                <w:sz w:val="24"/>
              </w:rPr>
            </w:pPr>
            <w:r w:rsidRPr="00FD4A27">
              <w:rPr>
                <w:rFonts w:eastAsia="Times New Roman"/>
                <w:sz w:val="24"/>
              </w:rPr>
              <w:t>4810</w:t>
            </w:r>
          </w:p>
        </w:tc>
        <w:tc>
          <w:tcPr>
            <w:tcW w:w="1270" w:type="dxa"/>
            <w:vAlign w:val="center"/>
            <w:hideMark/>
          </w:tcPr>
          <w:p w:rsidR="00FD4A27" w:rsidRPr="00FD4A27" w:rsidRDefault="00FD4A27" w:rsidP="00FD4A27">
            <w:pPr>
              <w:spacing w:after="0"/>
              <w:jc w:val="center"/>
              <w:rPr>
                <w:rFonts w:eastAsia="Times New Roman"/>
                <w:sz w:val="24"/>
              </w:rPr>
            </w:pPr>
            <w:r w:rsidRPr="00FD4A27">
              <w:rPr>
                <w:rFonts w:eastAsia="Times New Roman"/>
                <w:sz w:val="24"/>
              </w:rPr>
              <w:t>4300</w:t>
            </w:r>
          </w:p>
        </w:tc>
      </w:tr>
      <w:tr w:rsidR="00FD4A27" w:rsidRPr="00FD4A27" w:rsidTr="00FD4A27">
        <w:trPr>
          <w:jc w:val="center"/>
        </w:trPr>
        <w:tc>
          <w:tcPr>
            <w:tcW w:w="2953" w:type="dxa"/>
            <w:hideMark/>
          </w:tcPr>
          <w:p w:rsidR="00FD4A27" w:rsidRPr="00FD4A27" w:rsidRDefault="00FD4A27" w:rsidP="00FD4A27">
            <w:pPr>
              <w:spacing w:after="0"/>
              <w:jc w:val="left"/>
              <w:rPr>
                <w:rFonts w:eastAsia="Times New Roman"/>
                <w:sz w:val="24"/>
              </w:rPr>
            </w:pPr>
            <w:r w:rsidRPr="00FD4A27">
              <w:rPr>
                <w:rFonts w:eastAsia="Times New Roman"/>
                <w:sz w:val="24"/>
              </w:rPr>
              <w:t>ширина</w:t>
            </w:r>
          </w:p>
        </w:tc>
        <w:tc>
          <w:tcPr>
            <w:tcW w:w="733" w:type="dxa"/>
            <w:vAlign w:val="center"/>
            <w:hideMark/>
          </w:tcPr>
          <w:p w:rsidR="00FD4A27" w:rsidRPr="00FD4A27" w:rsidRDefault="00FD4A27" w:rsidP="00FD4A27">
            <w:pPr>
              <w:spacing w:after="0"/>
              <w:jc w:val="center"/>
              <w:rPr>
                <w:rFonts w:eastAsia="Times New Roman"/>
                <w:sz w:val="24"/>
              </w:rPr>
            </w:pPr>
            <w:r w:rsidRPr="00FD4A27">
              <w:rPr>
                <w:rFonts w:eastAsia="Times New Roman"/>
                <w:sz w:val="24"/>
              </w:rPr>
              <w:t>2040</w:t>
            </w:r>
          </w:p>
        </w:tc>
        <w:tc>
          <w:tcPr>
            <w:tcW w:w="997" w:type="dxa"/>
            <w:vAlign w:val="center"/>
            <w:hideMark/>
          </w:tcPr>
          <w:p w:rsidR="00FD4A27" w:rsidRPr="00FD4A27" w:rsidRDefault="00FD4A27" w:rsidP="00FD4A27">
            <w:pPr>
              <w:spacing w:after="0"/>
              <w:jc w:val="center"/>
              <w:rPr>
                <w:rFonts w:eastAsia="Times New Roman"/>
                <w:sz w:val="24"/>
              </w:rPr>
            </w:pPr>
            <w:r w:rsidRPr="00FD4A27">
              <w:rPr>
                <w:rFonts w:eastAsia="Times New Roman"/>
                <w:sz w:val="24"/>
              </w:rPr>
              <w:t>2207</w:t>
            </w:r>
          </w:p>
        </w:tc>
        <w:tc>
          <w:tcPr>
            <w:tcW w:w="850" w:type="dxa"/>
            <w:vAlign w:val="center"/>
            <w:hideMark/>
          </w:tcPr>
          <w:p w:rsidR="00FD4A27" w:rsidRPr="00FD4A27" w:rsidRDefault="00FD4A27" w:rsidP="00FD4A27">
            <w:pPr>
              <w:spacing w:after="0"/>
              <w:jc w:val="center"/>
              <w:rPr>
                <w:rFonts w:eastAsia="Times New Roman"/>
                <w:sz w:val="24"/>
              </w:rPr>
            </w:pPr>
            <w:r w:rsidRPr="00FD4A27">
              <w:rPr>
                <w:rFonts w:eastAsia="Times New Roman"/>
                <w:sz w:val="24"/>
              </w:rPr>
              <w:t>2350</w:t>
            </w:r>
          </w:p>
        </w:tc>
        <w:tc>
          <w:tcPr>
            <w:tcW w:w="959" w:type="dxa"/>
            <w:vAlign w:val="center"/>
            <w:hideMark/>
          </w:tcPr>
          <w:p w:rsidR="00FD4A27" w:rsidRPr="00FD4A27" w:rsidRDefault="00FD4A27" w:rsidP="00FD4A27">
            <w:pPr>
              <w:spacing w:after="0"/>
              <w:jc w:val="center"/>
              <w:rPr>
                <w:rFonts w:eastAsia="Times New Roman"/>
                <w:sz w:val="24"/>
              </w:rPr>
            </w:pPr>
            <w:r w:rsidRPr="00FD4A27">
              <w:rPr>
                <w:rFonts w:eastAsia="Times New Roman"/>
                <w:sz w:val="24"/>
              </w:rPr>
              <w:t>2350</w:t>
            </w:r>
          </w:p>
        </w:tc>
        <w:tc>
          <w:tcPr>
            <w:tcW w:w="856" w:type="dxa"/>
            <w:vAlign w:val="center"/>
            <w:hideMark/>
          </w:tcPr>
          <w:p w:rsidR="00FD4A27" w:rsidRPr="00FD4A27" w:rsidRDefault="00FD4A27" w:rsidP="00FD4A27">
            <w:pPr>
              <w:spacing w:after="0"/>
              <w:jc w:val="center"/>
              <w:rPr>
                <w:rFonts w:eastAsia="Times New Roman"/>
                <w:sz w:val="24"/>
              </w:rPr>
            </w:pPr>
            <w:r w:rsidRPr="00FD4A27">
              <w:rPr>
                <w:rFonts w:eastAsia="Times New Roman"/>
                <w:sz w:val="24"/>
              </w:rPr>
              <w:t>2365</w:t>
            </w:r>
          </w:p>
        </w:tc>
        <w:tc>
          <w:tcPr>
            <w:tcW w:w="856" w:type="dxa"/>
            <w:vAlign w:val="center"/>
            <w:hideMark/>
          </w:tcPr>
          <w:p w:rsidR="00FD4A27" w:rsidRPr="00FD4A27" w:rsidRDefault="00FD4A27" w:rsidP="00FD4A27">
            <w:pPr>
              <w:spacing w:after="0"/>
              <w:jc w:val="center"/>
              <w:rPr>
                <w:rFonts w:eastAsia="Times New Roman"/>
                <w:sz w:val="24"/>
              </w:rPr>
            </w:pPr>
            <w:r w:rsidRPr="00FD4A27">
              <w:rPr>
                <w:rFonts w:eastAsia="Times New Roman"/>
                <w:sz w:val="24"/>
              </w:rPr>
              <w:t>2340</w:t>
            </w:r>
          </w:p>
        </w:tc>
        <w:tc>
          <w:tcPr>
            <w:tcW w:w="1270" w:type="dxa"/>
            <w:vAlign w:val="center"/>
            <w:hideMark/>
          </w:tcPr>
          <w:p w:rsidR="00FD4A27" w:rsidRPr="00FD4A27" w:rsidRDefault="00FD4A27" w:rsidP="00FD4A27">
            <w:pPr>
              <w:spacing w:after="0"/>
              <w:jc w:val="center"/>
              <w:rPr>
                <w:rFonts w:eastAsia="Times New Roman"/>
                <w:sz w:val="24"/>
              </w:rPr>
            </w:pPr>
            <w:r w:rsidRPr="00FD4A27">
              <w:rPr>
                <w:rFonts w:eastAsia="Times New Roman"/>
                <w:sz w:val="24"/>
              </w:rPr>
              <w:t>2300</w:t>
            </w:r>
          </w:p>
        </w:tc>
      </w:tr>
      <w:tr w:rsidR="00FD4A27" w:rsidRPr="00FD4A27" w:rsidTr="00FD4A27">
        <w:trPr>
          <w:jc w:val="center"/>
        </w:trPr>
        <w:tc>
          <w:tcPr>
            <w:tcW w:w="2953" w:type="dxa"/>
            <w:hideMark/>
          </w:tcPr>
          <w:p w:rsidR="00FD4A27" w:rsidRPr="00FD4A27" w:rsidRDefault="00FD4A27" w:rsidP="00FD4A27">
            <w:pPr>
              <w:spacing w:after="0"/>
              <w:jc w:val="left"/>
              <w:rPr>
                <w:rFonts w:eastAsia="Times New Roman"/>
                <w:sz w:val="24"/>
              </w:rPr>
            </w:pPr>
            <w:r w:rsidRPr="00FD4A27">
              <w:rPr>
                <w:rFonts w:eastAsia="Times New Roman"/>
                <w:sz w:val="24"/>
              </w:rPr>
              <w:t>высота</w:t>
            </w:r>
          </w:p>
        </w:tc>
        <w:tc>
          <w:tcPr>
            <w:tcW w:w="733" w:type="dxa"/>
            <w:vAlign w:val="center"/>
            <w:hideMark/>
          </w:tcPr>
          <w:p w:rsidR="00FD4A27" w:rsidRPr="00FD4A27" w:rsidRDefault="00FD4A27" w:rsidP="00FD4A27">
            <w:pPr>
              <w:spacing w:after="0"/>
              <w:jc w:val="center"/>
              <w:rPr>
                <w:rFonts w:eastAsia="Times New Roman"/>
                <w:sz w:val="24"/>
              </w:rPr>
            </w:pPr>
            <w:r w:rsidRPr="00FD4A27">
              <w:rPr>
                <w:rFonts w:eastAsia="Times New Roman"/>
                <w:sz w:val="24"/>
              </w:rPr>
              <w:t>5921</w:t>
            </w:r>
          </w:p>
        </w:tc>
        <w:tc>
          <w:tcPr>
            <w:tcW w:w="997" w:type="dxa"/>
            <w:vAlign w:val="center"/>
            <w:hideMark/>
          </w:tcPr>
          <w:p w:rsidR="00FD4A27" w:rsidRPr="00FD4A27" w:rsidRDefault="00FD4A27" w:rsidP="00FD4A27">
            <w:pPr>
              <w:spacing w:after="0"/>
              <w:jc w:val="center"/>
              <w:rPr>
                <w:rFonts w:eastAsia="Times New Roman"/>
                <w:sz w:val="24"/>
              </w:rPr>
            </w:pPr>
            <w:r w:rsidRPr="00FD4A27">
              <w:rPr>
                <w:rFonts w:eastAsia="Times New Roman"/>
                <w:sz w:val="24"/>
              </w:rPr>
              <w:t>595</w:t>
            </w:r>
          </w:p>
        </w:tc>
        <w:tc>
          <w:tcPr>
            <w:tcW w:w="850" w:type="dxa"/>
            <w:vAlign w:val="center"/>
            <w:hideMark/>
          </w:tcPr>
          <w:p w:rsidR="00FD4A27" w:rsidRPr="00FD4A27" w:rsidRDefault="00FD4A27" w:rsidP="00FD4A27">
            <w:pPr>
              <w:spacing w:after="0"/>
              <w:jc w:val="center"/>
              <w:rPr>
                <w:rFonts w:eastAsia="Times New Roman"/>
                <w:sz w:val="24"/>
              </w:rPr>
            </w:pPr>
            <w:r w:rsidRPr="00FD4A27">
              <w:rPr>
                <w:rFonts w:eastAsia="Times New Roman"/>
                <w:sz w:val="24"/>
              </w:rPr>
              <w:t>570</w:t>
            </w:r>
          </w:p>
        </w:tc>
        <w:tc>
          <w:tcPr>
            <w:tcW w:w="959" w:type="dxa"/>
            <w:vAlign w:val="center"/>
            <w:hideMark/>
          </w:tcPr>
          <w:p w:rsidR="00FD4A27" w:rsidRPr="00FD4A27" w:rsidRDefault="00FD4A27" w:rsidP="00FD4A27">
            <w:pPr>
              <w:spacing w:after="0"/>
              <w:jc w:val="center"/>
              <w:rPr>
                <w:rFonts w:eastAsia="Times New Roman"/>
                <w:sz w:val="24"/>
              </w:rPr>
            </w:pPr>
            <w:r w:rsidRPr="00FD4A27">
              <w:rPr>
                <w:rFonts w:eastAsia="Times New Roman"/>
                <w:sz w:val="24"/>
              </w:rPr>
              <w:t>480</w:t>
            </w:r>
          </w:p>
        </w:tc>
        <w:tc>
          <w:tcPr>
            <w:tcW w:w="856" w:type="dxa"/>
            <w:vAlign w:val="center"/>
            <w:hideMark/>
          </w:tcPr>
          <w:p w:rsidR="00FD4A27" w:rsidRPr="00FD4A27" w:rsidRDefault="00FD4A27" w:rsidP="00FD4A27">
            <w:pPr>
              <w:spacing w:after="0"/>
              <w:jc w:val="center"/>
              <w:rPr>
                <w:rFonts w:eastAsia="Times New Roman"/>
                <w:sz w:val="24"/>
              </w:rPr>
            </w:pPr>
            <w:r w:rsidRPr="00FD4A27">
              <w:rPr>
                <w:rFonts w:eastAsia="Times New Roman"/>
                <w:sz w:val="24"/>
              </w:rPr>
              <w:t>685</w:t>
            </w:r>
          </w:p>
        </w:tc>
        <w:tc>
          <w:tcPr>
            <w:tcW w:w="856" w:type="dxa"/>
            <w:vAlign w:val="center"/>
            <w:hideMark/>
          </w:tcPr>
          <w:p w:rsidR="00FD4A27" w:rsidRPr="00FD4A27" w:rsidRDefault="00FD4A27" w:rsidP="00FD4A27">
            <w:pPr>
              <w:spacing w:after="0"/>
              <w:jc w:val="center"/>
              <w:rPr>
                <w:rFonts w:eastAsia="Times New Roman"/>
                <w:sz w:val="24"/>
              </w:rPr>
            </w:pPr>
            <w:r w:rsidRPr="00FD4A27">
              <w:rPr>
                <w:rFonts w:eastAsia="Times New Roman"/>
                <w:sz w:val="24"/>
              </w:rPr>
              <w:t>610</w:t>
            </w:r>
          </w:p>
        </w:tc>
        <w:tc>
          <w:tcPr>
            <w:tcW w:w="1270" w:type="dxa"/>
            <w:vAlign w:val="center"/>
            <w:hideMark/>
          </w:tcPr>
          <w:p w:rsidR="00FD4A27" w:rsidRPr="00FD4A27" w:rsidRDefault="00FD4A27" w:rsidP="00FD4A27">
            <w:pPr>
              <w:spacing w:after="0"/>
              <w:jc w:val="center"/>
              <w:rPr>
                <w:rFonts w:eastAsia="Times New Roman"/>
                <w:sz w:val="24"/>
              </w:rPr>
            </w:pPr>
            <w:r w:rsidRPr="00FD4A27">
              <w:rPr>
                <w:rFonts w:eastAsia="Times New Roman"/>
                <w:sz w:val="24"/>
              </w:rPr>
              <w:t>600</w:t>
            </w:r>
          </w:p>
        </w:tc>
      </w:tr>
      <w:tr w:rsidR="00FD4A27" w:rsidRPr="00FD4A27" w:rsidTr="00FD4A27">
        <w:trPr>
          <w:jc w:val="center"/>
        </w:trPr>
        <w:tc>
          <w:tcPr>
            <w:tcW w:w="2953" w:type="dxa"/>
            <w:hideMark/>
          </w:tcPr>
          <w:p w:rsidR="00FD4A27" w:rsidRPr="00FD4A27" w:rsidRDefault="00FD4A27" w:rsidP="00FD4A27">
            <w:pPr>
              <w:spacing w:after="0"/>
              <w:jc w:val="left"/>
              <w:rPr>
                <w:rFonts w:eastAsia="Times New Roman"/>
                <w:sz w:val="24"/>
              </w:rPr>
            </w:pPr>
            <w:r w:rsidRPr="00FD4A27">
              <w:rPr>
                <w:rFonts w:eastAsia="Times New Roman"/>
                <w:sz w:val="24"/>
              </w:rPr>
              <w:t>Погрузочная высота, мм</w:t>
            </w:r>
          </w:p>
        </w:tc>
        <w:tc>
          <w:tcPr>
            <w:tcW w:w="733" w:type="dxa"/>
            <w:vAlign w:val="center"/>
            <w:hideMark/>
          </w:tcPr>
          <w:p w:rsidR="00FD4A27" w:rsidRPr="00FD4A27" w:rsidRDefault="00FD4A27" w:rsidP="00FD4A27">
            <w:pPr>
              <w:spacing w:after="0"/>
              <w:jc w:val="center"/>
              <w:rPr>
                <w:rFonts w:eastAsia="Times New Roman"/>
                <w:sz w:val="24"/>
              </w:rPr>
            </w:pPr>
            <w:r w:rsidRPr="00FD4A27">
              <w:rPr>
                <w:rFonts w:eastAsia="Times New Roman"/>
                <w:sz w:val="24"/>
              </w:rPr>
              <w:t>1135</w:t>
            </w:r>
          </w:p>
        </w:tc>
        <w:tc>
          <w:tcPr>
            <w:tcW w:w="997" w:type="dxa"/>
            <w:vAlign w:val="center"/>
            <w:hideMark/>
          </w:tcPr>
          <w:p w:rsidR="00FD4A27" w:rsidRPr="00FD4A27" w:rsidRDefault="00FD4A27" w:rsidP="00FD4A27">
            <w:pPr>
              <w:spacing w:after="0"/>
              <w:jc w:val="center"/>
              <w:rPr>
                <w:rFonts w:eastAsia="Times New Roman"/>
                <w:sz w:val="24"/>
              </w:rPr>
            </w:pPr>
            <w:r w:rsidRPr="00FD4A27">
              <w:rPr>
                <w:rFonts w:eastAsia="Times New Roman"/>
                <w:sz w:val="24"/>
              </w:rPr>
              <w:t>1270</w:t>
            </w:r>
          </w:p>
        </w:tc>
        <w:tc>
          <w:tcPr>
            <w:tcW w:w="850" w:type="dxa"/>
            <w:vAlign w:val="center"/>
            <w:hideMark/>
          </w:tcPr>
          <w:p w:rsidR="00FD4A27" w:rsidRPr="00FD4A27" w:rsidRDefault="00FD4A27" w:rsidP="00FD4A27">
            <w:pPr>
              <w:spacing w:after="0"/>
              <w:jc w:val="center"/>
              <w:rPr>
                <w:rFonts w:eastAsia="Times New Roman"/>
                <w:sz w:val="24"/>
              </w:rPr>
            </w:pPr>
            <w:r w:rsidRPr="00FD4A27">
              <w:rPr>
                <w:rFonts w:eastAsia="Times New Roman"/>
                <w:sz w:val="24"/>
              </w:rPr>
              <w:t>1300</w:t>
            </w:r>
          </w:p>
        </w:tc>
        <w:tc>
          <w:tcPr>
            <w:tcW w:w="959" w:type="dxa"/>
            <w:vAlign w:val="center"/>
            <w:hideMark/>
          </w:tcPr>
          <w:p w:rsidR="00FD4A27" w:rsidRPr="00FD4A27" w:rsidRDefault="00FD4A27" w:rsidP="00FD4A27">
            <w:pPr>
              <w:spacing w:after="0"/>
              <w:jc w:val="center"/>
              <w:rPr>
                <w:rFonts w:eastAsia="Times New Roman"/>
                <w:sz w:val="24"/>
              </w:rPr>
            </w:pPr>
            <w:r w:rsidRPr="00FD4A27">
              <w:rPr>
                <w:rFonts w:eastAsia="Times New Roman"/>
                <w:sz w:val="24"/>
              </w:rPr>
              <w:t>1040</w:t>
            </w:r>
          </w:p>
        </w:tc>
        <w:tc>
          <w:tcPr>
            <w:tcW w:w="856" w:type="dxa"/>
            <w:vAlign w:val="center"/>
            <w:hideMark/>
          </w:tcPr>
          <w:p w:rsidR="00FD4A27" w:rsidRPr="00FD4A27" w:rsidRDefault="00FD4A27" w:rsidP="00FD4A27">
            <w:pPr>
              <w:spacing w:after="0"/>
              <w:jc w:val="center"/>
              <w:rPr>
                <w:rFonts w:eastAsia="Times New Roman"/>
                <w:sz w:val="24"/>
              </w:rPr>
            </w:pPr>
            <w:r w:rsidRPr="00FD4A27">
              <w:rPr>
                <w:rFonts w:eastAsia="Times New Roman"/>
                <w:sz w:val="24"/>
              </w:rPr>
              <w:t>1440</w:t>
            </w:r>
          </w:p>
        </w:tc>
        <w:tc>
          <w:tcPr>
            <w:tcW w:w="856" w:type="dxa"/>
            <w:vAlign w:val="center"/>
            <w:hideMark/>
          </w:tcPr>
          <w:p w:rsidR="00FD4A27" w:rsidRPr="00FD4A27" w:rsidRDefault="00FD4A27" w:rsidP="00FD4A27">
            <w:pPr>
              <w:spacing w:after="0"/>
              <w:jc w:val="center"/>
              <w:rPr>
                <w:rFonts w:eastAsia="Times New Roman"/>
                <w:sz w:val="24"/>
              </w:rPr>
            </w:pPr>
            <w:r w:rsidRPr="00FD4A27">
              <w:rPr>
                <w:rFonts w:eastAsia="Times New Roman"/>
                <w:sz w:val="24"/>
              </w:rPr>
              <w:t>1390</w:t>
            </w:r>
          </w:p>
        </w:tc>
        <w:tc>
          <w:tcPr>
            <w:tcW w:w="1270" w:type="dxa"/>
            <w:vAlign w:val="center"/>
            <w:hideMark/>
          </w:tcPr>
          <w:p w:rsidR="00FD4A27" w:rsidRPr="00FD4A27" w:rsidRDefault="00FD4A27" w:rsidP="00FD4A27">
            <w:pPr>
              <w:spacing w:after="0"/>
              <w:jc w:val="center"/>
              <w:rPr>
                <w:rFonts w:eastAsia="Times New Roman"/>
                <w:sz w:val="24"/>
              </w:rPr>
            </w:pPr>
            <w:r w:rsidRPr="00FD4A27">
              <w:rPr>
                <w:rFonts w:eastAsia="Times New Roman"/>
                <w:sz w:val="24"/>
              </w:rPr>
              <w:t>1340</w:t>
            </w:r>
          </w:p>
        </w:tc>
      </w:tr>
      <w:tr w:rsidR="00FD4A27" w:rsidRPr="00FD4A27" w:rsidTr="00FD4A27">
        <w:trPr>
          <w:jc w:val="center"/>
        </w:trPr>
        <w:tc>
          <w:tcPr>
            <w:tcW w:w="9474" w:type="dxa"/>
            <w:gridSpan w:val="8"/>
            <w:hideMark/>
          </w:tcPr>
          <w:p w:rsidR="00FD4A27" w:rsidRPr="00FD4A27" w:rsidRDefault="00FD4A27" w:rsidP="00FD4A27">
            <w:pPr>
              <w:spacing w:after="0"/>
              <w:jc w:val="center"/>
              <w:rPr>
                <w:rFonts w:eastAsia="Times New Roman"/>
                <w:sz w:val="24"/>
              </w:rPr>
            </w:pPr>
            <w:r w:rsidRPr="00FD4A27">
              <w:rPr>
                <w:rFonts w:eastAsia="Times New Roman"/>
                <w:sz w:val="24"/>
              </w:rPr>
              <w:t>Основные размеры, мм:</w:t>
            </w:r>
          </w:p>
        </w:tc>
      </w:tr>
      <w:tr w:rsidR="00FD4A27" w:rsidRPr="00FD4A27" w:rsidTr="00FD4A27">
        <w:trPr>
          <w:jc w:val="center"/>
        </w:trPr>
        <w:tc>
          <w:tcPr>
            <w:tcW w:w="2953" w:type="dxa"/>
            <w:hideMark/>
          </w:tcPr>
          <w:p w:rsidR="00FD4A27" w:rsidRPr="00FD4A27" w:rsidRDefault="00FD4A27" w:rsidP="00FD4A27">
            <w:pPr>
              <w:spacing w:after="0"/>
              <w:jc w:val="left"/>
              <w:rPr>
                <w:rFonts w:eastAsia="Times New Roman"/>
                <w:sz w:val="24"/>
              </w:rPr>
            </w:pPr>
            <w:r w:rsidRPr="00FD4A27">
              <w:rPr>
                <w:rFonts w:eastAsia="Times New Roman"/>
                <w:sz w:val="24"/>
              </w:rPr>
              <w:t>длина (с дышлом)</w:t>
            </w:r>
          </w:p>
        </w:tc>
        <w:tc>
          <w:tcPr>
            <w:tcW w:w="733" w:type="dxa"/>
            <w:vAlign w:val="center"/>
            <w:hideMark/>
          </w:tcPr>
          <w:p w:rsidR="00FD4A27" w:rsidRPr="00FD4A27" w:rsidRDefault="00FD4A27" w:rsidP="00FD4A27">
            <w:pPr>
              <w:spacing w:after="0"/>
              <w:jc w:val="center"/>
              <w:rPr>
                <w:rFonts w:eastAsia="Times New Roman"/>
                <w:sz w:val="24"/>
              </w:rPr>
            </w:pPr>
            <w:r w:rsidRPr="00FD4A27">
              <w:rPr>
                <w:rFonts w:eastAsia="Times New Roman"/>
                <w:sz w:val="24"/>
              </w:rPr>
              <w:t>725</w:t>
            </w:r>
          </w:p>
        </w:tc>
        <w:tc>
          <w:tcPr>
            <w:tcW w:w="997" w:type="dxa"/>
            <w:vAlign w:val="center"/>
            <w:hideMark/>
          </w:tcPr>
          <w:p w:rsidR="00FD4A27" w:rsidRPr="00FD4A27" w:rsidRDefault="00FD4A27" w:rsidP="00FD4A27">
            <w:pPr>
              <w:spacing w:after="0"/>
              <w:jc w:val="center"/>
              <w:rPr>
                <w:rFonts w:eastAsia="Times New Roman"/>
                <w:sz w:val="24"/>
              </w:rPr>
            </w:pPr>
            <w:r w:rsidRPr="00FD4A27">
              <w:rPr>
                <w:rFonts w:eastAsia="Times New Roman"/>
                <w:sz w:val="24"/>
              </w:rPr>
              <w:t>6025</w:t>
            </w:r>
          </w:p>
        </w:tc>
        <w:tc>
          <w:tcPr>
            <w:tcW w:w="850" w:type="dxa"/>
            <w:vAlign w:val="center"/>
            <w:hideMark/>
          </w:tcPr>
          <w:p w:rsidR="00FD4A27" w:rsidRPr="00FD4A27" w:rsidRDefault="00FD4A27" w:rsidP="00FD4A27">
            <w:pPr>
              <w:spacing w:after="0"/>
              <w:jc w:val="center"/>
              <w:rPr>
                <w:rFonts w:eastAsia="Times New Roman"/>
                <w:sz w:val="24"/>
              </w:rPr>
            </w:pPr>
            <w:r w:rsidRPr="00FD4A27">
              <w:rPr>
                <w:rFonts w:eastAsia="Times New Roman"/>
                <w:sz w:val="24"/>
              </w:rPr>
              <w:t>6600</w:t>
            </w:r>
          </w:p>
        </w:tc>
        <w:tc>
          <w:tcPr>
            <w:tcW w:w="959" w:type="dxa"/>
            <w:vAlign w:val="center"/>
            <w:hideMark/>
          </w:tcPr>
          <w:p w:rsidR="00FD4A27" w:rsidRPr="00FD4A27" w:rsidRDefault="00FD4A27" w:rsidP="00FD4A27">
            <w:pPr>
              <w:spacing w:after="0"/>
              <w:jc w:val="center"/>
              <w:rPr>
                <w:rFonts w:eastAsia="Times New Roman"/>
                <w:sz w:val="24"/>
              </w:rPr>
            </w:pPr>
            <w:r w:rsidRPr="00FD4A27">
              <w:rPr>
                <w:rFonts w:eastAsia="Times New Roman"/>
                <w:sz w:val="24"/>
              </w:rPr>
              <w:t>6380</w:t>
            </w:r>
          </w:p>
        </w:tc>
        <w:tc>
          <w:tcPr>
            <w:tcW w:w="856" w:type="dxa"/>
            <w:vAlign w:val="center"/>
            <w:hideMark/>
          </w:tcPr>
          <w:p w:rsidR="00FD4A27" w:rsidRPr="00FD4A27" w:rsidRDefault="00FD4A27" w:rsidP="00FD4A27">
            <w:pPr>
              <w:spacing w:after="0"/>
              <w:jc w:val="center"/>
              <w:rPr>
                <w:rFonts w:eastAsia="Times New Roman"/>
                <w:sz w:val="24"/>
              </w:rPr>
            </w:pPr>
            <w:r w:rsidRPr="00FD4A27">
              <w:rPr>
                <w:rFonts w:eastAsia="Times New Roman"/>
                <w:sz w:val="24"/>
              </w:rPr>
              <w:t>7740</w:t>
            </w:r>
          </w:p>
        </w:tc>
        <w:tc>
          <w:tcPr>
            <w:tcW w:w="856" w:type="dxa"/>
            <w:vAlign w:val="center"/>
            <w:hideMark/>
          </w:tcPr>
          <w:p w:rsidR="00FD4A27" w:rsidRPr="00FD4A27" w:rsidRDefault="00FD4A27" w:rsidP="00FD4A27">
            <w:pPr>
              <w:spacing w:after="0"/>
              <w:jc w:val="center"/>
              <w:rPr>
                <w:rFonts w:eastAsia="Times New Roman"/>
                <w:sz w:val="24"/>
              </w:rPr>
            </w:pPr>
            <w:r w:rsidRPr="00FD4A27">
              <w:rPr>
                <w:rFonts w:eastAsia="Times New Roman"/>
                <w:sz w:val="24"/>
              </w:rPr>
              <w:t>7115</w:t>
            </w:r>
          </w:p>
        </w:tc>
        <w:tc>
          <w:tcPr>
            <w:tcW w:w="1270" w:type="dxa"/>
            <w:vAlign w:val="center"/>
            <w:hideMark/>
          </w:tcPr>
          <w:p w:rsidR="00FD4A27" w:rsidRPr="00FD4A27" w:rsidRDefault="00FD4A27" w:rsidP="00FD4A27">
            <w:pPr>
              <w:spacing w:after="0"/>
              <w:jc w:val="center"/>
              <w:rPr>
                <w:rFonts w:eastAsia="Times New Roman"/>
                <w:sz w:val="24"/>
              </w:rPr>
            </w:pPr>
            <w:r w:rsidRPr="00FD4A27">
              <w:rPr>
                <w:rFonts w:eastAsia="Times New Roman"/>
                <w:sz w:val="24"/>
              </w:rPr>
              <w:t>6460</w:t>
            </w:r>
          </w:p>
        </w:tc>
      </w:tr>
      <w:tr w:rsidR="00FD4A27" w:rsidRPr="00FD4A27" w:rsidTr="00FD4A27">
        <w:trPr>
          <w:jc w:val="center"/>
        </w:trPr>
        <w:tc>
          <w:tcPr>
            <w:tcW w:w="2953" w:type="dxa"/>
            <w:hideMark/>
          </w:tcPr>
          <w:p w:rsidR="00FD4A27" w:rsidRPr="00FD4A27" w:rsidRDefault="00FD4A27" w:rsidP="00FD4A27">
            <w:pPr>
              <w:spacing w:after="0"/>
              <w:jc w:val="left"/>
              <w:rPr>
                <w:rFonts w:eastAsia="Times New Roman"/>
                <w:sz w:val="24"/>
              </w:rPr>
            </w:pPr>
            <w:r w:rsidRPr="00FD4A27">
              <w:rPr>
                <w:rFonts w:eastAsia="Times New Roman"/>
                <w:sz w:val="24"/>
              </w:rPr>
              <w:t>ширина</w:t>
            </w:r>
          </w:p>
        </w:tc>
        <w:tc>
          <w:tcPr>
            <w:tcW w:w="733" w:type="dxa"/>
            <w:vAlign w:val="center"/>
            <w:hideMark/>
          </w:tcPr>
          <w:p w:rsidR="00FD4A27" w:rsidRPr="00FD4A27" w:rsidRDefault="00FD4A27" w:rsidP="00FD4A27">
            <w:pPr>
              <w:spacing w:after="0"/>
              <w:jc w:val="center"/>
              <w:rPr>
                <w:rFonts w:eastAsia="Times New Roman"/>
                <w:sz w:val="24"/>
              </w:rPr>
            </w:pPr>
            <w:r w:rsidRPr="00FD4A27">
              <w:rPr>
                <w:rFonts w:eastAsia="Times New Roman"/>
                <w:sz w:val="24"/>
              </w:rPr>
              <w:t>2248</w:t>
            </w:r>
          </w:p>
        </w:tc>
        <w:tc>
          <w:tcPr>
            <w:tcW w:w="997" w:type="dxa"/>
            <w:vAlign w:val="center"/>
            <w:hideMark/>
          </w:tcPr>
          <w:p w:rsidR="00FD4A27" w:rsidRPr="00FD4A27" w:rsidRDefault="00FD4A27" w:rsidP="00FD4A27">
            <w:pPr>
              <w:spacing w:after="0"/>
              <w:jc w:val="center"/>
              <w:rPr>
                <w:rFonts w:eastAsia="Times New Roman"/>
                <w:sz w:val="24"/>
              </w:rPr>
            </w:pPr>
            <w:r w:rsidRPr="00FD4A27">
              <w:rPr>
                <w:rFonts w:eastAsia="Times New Roman"/>
                <w:sz w:val="24"/>
              </w:rPr>
              <w:t>2385</w:t>
            </w:r>
          </w:p>
        </w:tc>
        <w:tc>
          <w:tcPr>
            <w:tcW w:w="850" w:type="dxa"/>
            <w:vAlign w:val="center"/>
            <w:hideMark/>
          </w:tcPr>
          <w:p w:rsidR="00FD4A27" w:rsidRPr="00FD4A27" w:rsidRDefault="00FD4A27" w:rsidP="00FD4A27">
            <w:pPr>
              <w:spacing w:after="0"/>
              <w:jc w:val="center"/>
              <w:rPr>
                <w:rFonts w:eastAsia="Times New Roman"/>
                <w:sz w:val="24"/>
              </w:rPr>
            </w:pPr>
            <w:r w:rsidRPr="00FD4A27">
              <w:rPr>
                <w:rFonts w:eastAsia="Times New Roman"/>
                <w:sz w:val="24"/>
              </w:rPr>
              <w:t>2500</w:t>
            </w:r>
          </w:p>
        </w:tc>
        <w:tc>
          <w:tcPr>
            <w:tcW w:w="959" w:type="dxa"/>
            <w:vAlign w:val="center"/>
            <w:hideMark/>
          </w:tcPr>
          <w:p w:rsidR="00FD4A27" w:rsidRPr="00FD4A27" w:rsidRDefault="00FD4A27" w:rsidP="00FD4A27">
            <w:pPr>
              <w:spacing w:after="0"/>
              <w:jc w:val="center"/>
              <w:rPr>
                <w:rFonts w:eastAsia="Times New Roman"/>
                <w:sz w:val="24"/>
              </w:rPr>
            </w:pPr>
            <w:r w:rsidRPr="00FD4A27">
              <w:rPr>
                <w:rFonts w:eastAsia="Times New Roman"/>
                <w:sz w:val="24"/>
              </w:rPr>
              <w:t>2500</w:t>
            </w:r>
          </w:p>
        </w:tc>
        <w:tc>
          <w:tcPr>
            <w:tcW w:w="856" w:type="dxa"/>
            <w:vAlign w:val="center"/>
            <w:hideMark/>
          </w:tcPr>
          <w:p w:rsidR="00FD4A27" w:rsidRPr="00FD4A27" w:rsidRDefault="00FD4A27" w:rsidP="00FD4A27">
            <w:pPr>
              <w:spacing w:after="0"/>
              <w:jc w:val="center"/>
              <w:rPr>
                <w:rFonts w:eastAsia="Times New Roman"/>
                <w:sz w:val="24"/>
              </w:rPr>
            </w:pPr>
            <w:r w:rsidRPr="00FD4A27">
              <w:rPr>
                <w:rFonts w:eastAsia="Times New Roman"/>
                <w:sz w:val="24"/>
              </w:rPr>
              <w:t>2500</w:t>
            </w:r>
          </w:p>
        </w:tc>
        <w:tc>
          <w:tcPr>
            <w:tcW w:w="856" w:type="dxa"/>
            <w:vAlign w:val="center"/>
            <w:hideMark/>
          </w:tcPr>
          <w:p w:rsidR="00FD4A27" w:rsidRPr="00FD4A27" w:rsidRDefault="00FD4A27" w:rsidP="00FD4A27">
            <w:pPr>
              <w:spacing w:after="0"/>
              <w:jc w:val="center"/>
              <w:rPr>
                <w:rFonts w:eastAsia="Times New Roman"/>
                <w:sz w:val="24"/>
              </w:rPr>
            </w:pPr>
            <w:r w:rsidRPr="00FD4A27">
              <w:rPr>
                <w:rFonts w:eastAsia="Times New Roman"/>
                <w:sz w:val="24"/>
              </w:rPr>
              <w:t>2500</w:t>
            </w:r>
          </w:p>
        </w:tc>
        <w:tc>
          <w:tcPr>
            <w:tcW w:w="1270" w:type="dxa"/>
            <w:vAlign w:val="center"/>
            <w:hideMark/>
          </w:tcPr>
          <w:p w:rsidR="00FD4A27" w:rsidRPr="00FD4A27" w:rsidRDefault="00FD4A27" w:rsidP="00FD4A27">
            <w:pPr>
              <w:spacing w:after="0"/>
              <w:jc w:val="center"/>
              <w:rPr>
                <w:rFonts w:eastAsia="Times New Roman"/>
                <w:sz w:val="24"/>
              </w:rPr>
            </w:pPr>
            <w:r w:rsidRPr="00FD4A27">
              <w:rPr>
                <w:rFonts w:eastAsia="Times New Roman"/>
                <w:sz w:val="24"/>
              </w:rPr>
              <w:t>2500</w:t>
            </w:r>
          </w:p>
        </w:tc>
      </w:tr>
      <w:tr w:rsidR="00FD4A27" w:rsidRPr="00FD4A27" w:rsidTr="00FD4A27">
        <w:trPr>
          <w:jc w:val="center"/>
        </w:trPr>
        <w:tc>
          <w:tcPr>
            <w:tcW w:w="2953" w:type="dxa"/>
            <w:hideMark/>
          </w:tcPr>
          <w:p w:rsidR="00FD4A27" w:rsidRPr="00FD4A27" w:rsidRDefault="00FD4A27" w:rsidP="00FD4A27">
            <w:pPr>
              <w:spacing w:after="0"/>
              <w:jc w:val="left"/>
              <w:rPr>
                <w:rFonts w:eastAsia="Times New Roman"/>
                <w:sz w:val="24"/>
              </w:rPr>
            </w:pPr>
            <w:r w:rsidRPr="00FD4A27">
              <w:rPr>
                <w:rFonts w:eastAsia="Times New Roman"/>
                <w:sz w:val="24"/>
              </w:rPr>
              <w:t>высота</w:t>
            </w:r>
          </w:p>
        </w:tc>
        <w:tc>
          <w:tcPr>
            <w:tcW w:w="733" w:type="dxa"/>
            <w:vAlign w:val="center"/>
            <w:hideMark/>
          </w:tcPr>
          <w:p w:rsidR="00FD4A27" w:rsidRPr="00FD4A27" w:rsidRDefault="00FD4A27" w:rsidP="00FD4A27">
            <w:pPr>
              <w:spacing w:after="0"/>
              <w:jc w:val="center"/>
              <w:rPr>
                <w:rFonts w:eastAsia="Times New Roman"/>
                <w:sz w:val="24"/>
              </w:rPr>
            </w:pPr>
            <w:r w:rsidRPr="00FD4A27">
              <w:rPr>
                <w:rFonts w:eastAsia="Times New Roman"/>
                <w:sz w:val="24"/>
              </w:rPr>
              <w:t>1727</w:t>
            </w:r>
          </w:p>
        </w:tc>
        <w:tc>
          <w:tcPr>
            <w:tcW w:w="997" w:type="dxa"/>
            <w:vAlign w:val="center"/>
            <w:hideMark/>
          </w:tcPr>
          <w:p w:rsidR="00FD4A27" w:rsidRPr="00FD4A27" w:rsidRDefault="00FD4A27" w:rsidP="00FD4A27">
            <w:pPr>
              <w:spacing w:after="0"/>
              <w:jc w:val="center"/>
              <w:rPr>
                <w:rFonts w:eastAsia="Times New Roman"/>
                <w:sz w:val="24"/>
              </w:rPr>
            </w:pPr>
            <w:r w:rsidRPr="00FD4A27">
              <w:rPr>
                <w:rFonts w:eastAsia="Times New Roman"/>
                <w:sz w:val="24"/>
              </w:rPr>
              <w:t>2133</w:t>
            </w:r>
          </w:p>
        </w:tc>
        <w:tc>
          <w:tcPr>
            <w:tcW w:w="850" w:type="dxa"/>
            <w:vAlign w:val="center"/>
            <w:hideMark/>
          </w:tcPr>
          <w:p w:rsidR="00FD4A27" w:rsidRPr="00FD4A27" w:rsidRDefault="00FD4A27" w:rsidP="00FD4A27">
            <w:pPr>
              <w:spacing w:after="0"/>
              <w:jc w:val="center"/>
              <w:rPr>
                <w:rFonts w:eastAsia="Times New Roman"/>
                <w:sz w:val="24"/>
              </w:rPr>
            </w:pPr>
            <w:r w:rsidRPr="00FD4A27">
              <w:rPr>
                <w:rFonts w:eastAsia="Times New Roman"/>
                <w:sz w:val="24"/>
              </w:rPr>
              <w:t>2215</w:t>
            </w:r>
          </w:p>
        </w:tc>
        <w:tc>
          <w:tcPr>
            <w:tcW w:w="959" w:type="dxa"/>
            <w:vAlign w:val="center"/>
            <w:hideMark/>
          </w:tcPr>
          <w:p w:rsidR="00FD4A27" w:rsidRPr="00FD4A27" w:rsidRDefault="00FD4A27" w:rsidP="00FD4A27">
            <w:pPr>
              <w:spacing w:after="0"/>
              <w:jc w:val="center"/>
              <w:rPr>
                <w:rFonts w:eastAsia="Times New Roman"/>
                <w:sz w:val="24"/>
              </w:rPr>
            </w:pPr>
            <w:r w:rsidRPr="00FD4A27">
              <w:rPr>
                <w:rFonts w:eastAsia="Times New Roman"/>
                <w:sz w:val="24"/>
              </w:rPr>
              <w:t>1520</w:t>
            </w:r>
          </w:p>
        </w:tc>
        <w:tc>
          <w:tcPr>
            <w:tcW w:w="856" w:type="dxa"/>
            <w:vAlign w:val="center"/>
            <w:hideMark/>
          </w:tcPr>
          <w:p w:rsidR="00FD4A27" w:rsidRPr="00FD4A27" w:rsidRDefault="00FD4A27" w:rsidP="00FD4A27">
            <w:pPr>
              <w:spacing w:after="0"/>
              <w:jc w:val="center"/>
              <w:rPr>
                <w:rFonts w:eastAsia="Times New Roman"/>
                <w:sz w:val="24"/>
              </w:rPr>
            </w:pPr>
            <w:r w:rsidRPr="00FD4A27">
              <w:rPr>
                <w:rFonts w:eastAsia="Times New Roman"/>
                <w:sz w:val="24"/>
              </w:rPr>
              <w:t>2790</w:t>
            </w:r>
          </w:p>
        </w:tc>
        <w:tc>
          <w:tcPr>
            <w:tcW w:w="856" w:type="dxa"/>
            <w:vAlign w:val="center"/>
            <w:hideMark/>
          </w:tcPr>
          <w:p w:rsidR="00FD4A27" w:rsidRPr="00FD4A27" w:rsidRDefault="00FD4A27" w:rsidP="00FD4A27">
            <w:pPr>
              <w:spacing w:after="0"/>
              <w:jc w:val="center"/>
              <w:rPr>
                <w:rFonts w:eastAsia="Times New Roman"/>
                <w:sz w:val="24"/>
              </w:rPr>
            </w:pPr>
            <w:r w:rsidRPr="00FD4A27">
              <w:rPr>
                <w:rFonts w:eastAsia="Times New Roman"/>
                <w:sz w:val="24"/>
              </w:rPr>
              <w:t>2000</w:t>
            </w:r>
          </w:p>
        </w:tc>
        <w:tc>
          <w:tcPr>
            <w:tcW w:w="1270" w:type="dxa"/>
            <w:vAlign w:val="center"/>
            <w:hideMark/>
          </w:tcPr>
          <w:p w:rsidR="00FD4A27" w:rsidRPr="00FD4A27" w:rsidRDefault="00FD4A27" w:rsidP="00FD4A27">
            <w:pPr>
              <w:spacing w:after="0"/>
              <w:jc w:val="center"/>
              <w:rPr>
                <w:rFonts w:eastAsia="Times New Roman"/>
                <w:sz w:val="24"/>
              </w:rPr>
            </w:pPr>
            <w:r w:rsidRPr="00FD4A27">
              <w:rPr>
                <w:rFonts w:eastAsia="Times New Roman"/>
                <w:sz w:val="24"/>
              </w:rPr>
              <w:t>1930</w:t>
            </w:r>
          </w:p>
        </w:tc>
      </w:tr>
      <w:tr w:rsidR="00FD4A27" w:rsidRPr="00FD4A27" w:rsidTr="00FD4A27">
        <w:trPr>
          <w:jc w:val="center"/>
        </w:trPr>
        <w:tc>
          <w:tcPr>
            <w:tcW w:w="2953" w:type="dxa"/>
            <w:hideMark/>
          </w:tcPr>
          <w:p w:rsidR="00FD4A27" w:rsidRPr="00FD4A27" w:rsidRDefault="00FD4A27" w:rsidP="00FD4A27">
            <w:pPr>
              <w:spacing w:after="0"/>
              <w:jc w:val="left"/>
              <w:rPr>
                <w:rFonts w:eastAsia="Times New Roman"/>
                <w:sz w:val="24"/>
              </w:rPr>
            </w:pPr>
            <w:r w:rsidRPr="00FD4A27">
              <w:rPr>
                <w:rFonts w:eastAsia="Times New Roman"/>
                <w:sz w:val="24"/>
              </w:rPr>
              <w:t>Масса (без груза), т</w:t>
            </w:r>
          </w:p>
        </w:tc>
        <w:tc>
          <w:tcPr>
            <w:tcW w:w="733" w:type="dxa"/>
            <w:vAlign w:val="center"/>
            <w:hideMark/>
          </w:tcPr>
          <w:p w:rsidR="00FD4A27" w:rsidRPr="00FD4A27" w:rsidRDefault="00FD4A27" w:rsidP="00FD4A27">
            <w:pPr>
              <w:spacing w:after="0"/>
              <w:jc w:val="center"/>
              <w:rPr>
                <w:rFonts w:eastAsia="Times New Roman"/>
                <w:sz w:val="24"/>
              </w:rPr>
            </w:pPr>
            <w:r w:rsidRPr="00FD4A27">
              <w:rPr>
                <w:rFonts w:eastAsia="Times New Roman"/>
                <w:sz w:val="24"/>
              </w:rPr>
              <w:t>1,5</w:t>
            </w:r>
          </w:p>
        </w:tc>
        <w:tc>
          <w:tcPr>
            <w:tcW w:w="997" w:type="dxa"/>
            <w:vAlign w:val="center"/>
            <w:hideMark/>
          </w:tcPr>
          <w:p w:rsidR="00FD4A27" w:rsidRPr="00FD4A27" w:rsidRDefault="00FD4A27" w:rsidP="00FD4A27">
            <w:pPr>
              <w:spacing w:after="0"/>
              <w:jc w:val="center"/>
              <w:rPr>
                <w:rFonts w:eastAsia="Times New Roman"/>
                <w:sz w:val="24"/>
              </w:rPr>
            </w:pPr>
            <w:r w:rsidRPr="00FD4A27">
              <w:rPr>
                <w:rFonts w:eastAsia="Times New Roman"/>
                <w:sz w:val="24"/>
              </w:rPr>
              <w:t>2</w:t>
            </w:r>
          </w:p>
        </w:tc>
        <w:tc>
          <w:tcPr>
            <w:tcW w:w="850" w:type="dxa"/>
            <w:vAlign w:val="center"/>
            <w:hideMark/>
          </w:tcPr>
          <w:p w:rsidR="00FD4A27" w:rsidRPr="00FD4A27" w:rsidRDefault="00FD4A27" w:rsidP="00FD4A27">
            <w:pPr>
              <w:spacing w:after="0"/>
              <w:jc w:val="center"/>
              <w:rPr>
                <w:rFonts w:eastAsia="Times New Roman"/>
                <w:sz w:val="24"/>
              </w:rPr>
            </w:pPr>
            <w:r w:rsidRPr="00FD4A27">
              <w:rPr>
                <w:rFonts w:eastAsia="Times New Roman"/>
                <w:sz w:val="24"/>
              </w:rPr>
              <w:t>2,54</w:t>
            </w:r>
          </w:p>
        </w:tc>
        <w:tc>
          <w:tcPr>
            <w:tcW w:w="959" w:type="dxa"/>
            <w:vAlign w:val="center"/>
            <w:hideMark/>
          </w:tcPr>
          <w:p w:rsidR="00FD4A27" w:rsidRPr="00FD4A27" w:rsidRDefault="00FD4A27" w:rsidP="00FD4A27">
            <w:pPr>
              <w:spacing w:after="0"/>
              <w:jc w:val="center"/>
              <w:rPr>
                <w:rFonts w:eastAsia="Times New Roman"/>
                <w:sz w:val="24"/>
              </w:rPr>
            </w:pPr>
            <w:r w:rsidRPr="00FD4A27">
              <w:rPr>
                <w:rFonts w:eastAsia="Times New Roman"/>
                <w:sz w:val="24"/>
              </w:rPr>
              <w:t>3,2</w:t>
            </w:r>
          </w:p>
        </w:tc>
        <w:tc>
          <w:tcPr>
            <w:tcW w:w="856" w:type="dxa"/>
            <w:vAlign w:val="center"/>
            <w:hideMark/>
          </w:tcPr>
          <w:p w:rsidR="00FD4A27" w:rsidRPr="00FD4A27" w:rsidRDefault="00FD4A27" w:rsidP="00FD4A27">
            <w:pPr>
              <w:spacing w:after="0"/>
              <w:jc w:val="center"/>
              <w:rPr>
                <w:rFonts w:eastAsia="Times New Roman"/>
                <w:sz w:val="24"/>
              </w:rPr>
            </w:pPr>
            <w:r w:rsidRPr="00FD4A27">
              <w:rPr>
                <w:rFonts w:eastAsia="Times New Roman"/>
                <w:sz w:val="24"/>
              </w:rPr>
              <w:t>4</w:t>
            </w:r>
          </w:p>
        </w:tc>
        <w:tc>
          <w:tcPr>
            <w:tcW w:w="856" w:type="dxa"/>
            <w:vAlign w:val="center"/>
            <w:hideMark/>
          </w:tcPr>
          <w:p w:rsidR="00FD4A27" w:rsidRPr="00FD4A27" w:rsidRDefault="00FD4A27" w:rsidP="00FD4A27">
            <w:pPr>
              <w:spacing w:after="0"/>
              <w:jc w:val="center"/>
              <w:rPr>
                <w:rFonts w:eastAsia="Times New Roman"/>
                <w:sz w:val="24"/>
              </w:rPr>
            </w:pPr>
            <w:r w:rsidRPr="00FD4A27">
              <w:rPr>
                <w:rFonts w:eastAsia="Times New Roman"/>
                <w:sz w:val="24"/>
              </w:rPr>
              <w:t>3,5</w:t>
            </w:r>
          </w:p>
        </w:tc>
        <w:tc>
          <w:tcPr>
            <w:tcW w:w="1270" w:type="dxa"/>
            <w:vAlign w:val="center"/>
            <w:hideMark/>
          </w:tcPr>
          <w:p w:rsidR="00FD4A27" w:rsidRPr="00FD4A27" w:rsidRDefault="00FD4A27" w:rsidP="00FD4A27">
            <w:pPr>
              <w:spacing w:after="0"/>
              <w:jc w:val="center"/>
              <w:rPr>
                <w:rFonts w:eastAsia="Times New Roman"/>
                <w:sz w:val="24"/>
              </w:rPr>
            </w:pPr>
            <w:r w:rsidRPr="00FD4A27">
              <w:rPr>
                <w:rFonts w:eastAsia="Times New Roman"/>
                <w:sz w:val="24"/>
              </w:rPr>
              <w:t>3,20</w:t>
            </w:r>
          </w:p>
        </w:tc>
      </w:tr>
    </w:tbl>
    <w:p w:rsidR="00F214EB" w:rsidRDefault="00F214EB">
      <w:r>
        <w:br w:type="page"/>
      </w:r>
    </w:p>
    <w:tbl>
      <w:tblPr>
        <w:tblStyle w:val="67"/>
        <w:tblW w:w="5000" w:type="pct"/>
        <w:jc w:val="center"/>
        <w:tblCellMar>
          <w:left w:w="57" w:type="dxa"/>
          <w:right w:w="57" w:type="dxa"/>
        </w:tblCellMar>
        <w:tblLook w:val="04A0"/>
      </w:tblPr>
      <w:tblGrid>
        <w:gridCol w:w="2751"/>
        <w:gridCol w:w="1165"/>
        <w:gridCol w:w="1164"/>
        <w:gridCol w:w="1164"/>
        <w:gridCol w:w="1164"/>
        <w:gridCol w:w="889"/>
        <w:gridCol w:w="1455"/>
      </w:tblGrid>
      <w:tr w:rsidR="00FD4A27" w:rsidRPr="00FD4A27" w:rsidTr="00E64F1C">
        <w:trPr>
          <w:jc w:val="center"/>
        </w:trPr>
        <w:tc>
          <w:tcPr>
            <w:tcW w:w="1410" w:type="pct"/>
            <w:vMerge w:val="restart"/>
            <w:shd w:val="clear" w:color="auto" w:fill="auto"/>
            <w:vAlign w:val="center"/>
            <w:hideMark/>
          </w:tcPr>
          <w:p w:rsidR="00FD4A27" w:rsidRPr="00FD4A27" w:rsidRDefault="00FD4A27" w:rsidP="00FD4A27">
            <w:pPr>
              <w:spacing w:after="0"/>
              <w:jc w:val="center"/>
              <w:rPr>
                <w:rFonts w:eastAsia="Times New Roman"/>
                <w:sz w:val="24"/>
              </w:rPr>
            </w:pPr>
            <w:r w:rsidRPr="00FD4A27">
              <w:rPr>
                <w:rFonts w:eastAsia="Times New Roman"/>
                <w:sz w:val="24"/>
              </w:rPr>
              <w:lastRenderedPageBreak/>
              <w:t>Показатели</w:t>
            </w:r>
          </w:p>
        </w:tc>
        <w:tc>
          <w:tcPr>
            <w:tcW w:w="3590" w:type="pct"/>
            <w:gridSpan w:val="6"/>
            <w:shd w:val="clear" w:color="auto" w:fill="auto"/>
            <w:vAlign w:val="center"/>
            <w:hideMark/>
          </w:tcPr>
          <w:p w:rsidR="00FD4A27" w:rsidRPr="00FD4A27" w:rsidRDefault="00FD4A27" w:rsidP="00FD4A27">
            <w:pPr>
              <w:spacing w:after="0"/>
              <w:jc w:val="center"/>
              <w:rPr>
                <w:rFonts w:eastAsia="Times New Roman"/>
                <w:sz w:val="24"/>
              </w:rPr>
            </w:pPr>
            <w:r w:rsidRPr="00FD4A27">
              <w:rPr>
                <w:rFonts w:eastAsia="Times New Roman"/>
                <w:sz w:val="24"/>
              </w:rPr>
              <w:t>Марка прицепов</w:t>
            </w:r>
          </w:p>
        </w:tc>
      </w:tr>
      <w:tr w:rsidR="00FD4A27" w:rsidRPr="00FD4A27" w:rsidTr="00E64F1C">
        <w:trPr>
          <w:jc w:val="center"/>
        </w:trPr>
        <w:tc>
          <w:tcPr>
            <w:tcW w:w="1410" w:type="pct"/>
            <w:vMerge/>
            <w:shd w:val="clear" w:color="auto" w:fill="auto"/>
            <w:vAlign w:val="center"/>
            <w:hideMark/>
          </w:tcPr>
          <w:p w:rsidR="00FD4A27" w:rsidRPr="00FD4A27" w:rsidRDefault="00FD4A27" w:rsidP="00FD4A27">
            <w:pPr>
              <w:spacing w:after="0"/>
              <w:jc w:val="center"/>
              <w:rPr>
                <w:rFonts w:eastAsia="Times New Roman"/>
                <w:sz w:val="24"/>
              </w:rPr>
            </w:pPr>
          </w:p>
        </w:tc>
        <w:tc>
          <w:tcPr>
            <w:tcW w:w="597" w:type="pct"/>
            <w:shd w:val="clear" w:color="auto" w:fill="auto"/>
            <w:vAlign w:val="center"/>
            <w:hideMark/>
          </w:tcPr>
          <w:p w:rsidR="00FD4A27" w:rsidRPr="00FD4A27" w:rsidRDefault="00FD4A27" w:rsidP="00FD4A27">
            <w:pPr>
              <w:spacing w:after="0"/>
              <w:jc w:val="center"/>
              <w:rPr>
                <w:rFonts w:eastAsia="Times New Roman"/>
                <w:sz w:val="24"/>
              </w:rPr>
            </w:pPr>
            <w:r w:rsidRPr="00FD4A27">
              <w:rPr>
                <w:rFonts w:eastAsia="Times New Roman"/>
                <w:sz w:val="24"/>
              </w:rPr>
              <w:t>ГКБ-8527</w:t>
            </w:r>
          </w:p>
        </w:tc>
        <w:tc>
          <w:tcPr>
            <w:tcW w:w="597" w:type="pct"/>
            <w:shd w:val="clear" w:color="auto" w:fill="auto"/>
            <w:vAlign w:val="center"/>
            <w:hideMark/>
          </w:tcPr>
          <w:p w:rsidR="00FD4A27" w:rsidRPr="00FD4A27" w:rsidRDefault="00FD4A27" w:rsidP="00FD4A27">
            <w:pPr>
              <w:spacing w:after="0"/>
              <w:jc w:val="center"/>
              <w:rPr>
                <w:rFonts w:eastAsia="Times New Roman"/>
                <w:sz w:val="24"/>
              </w:rPr>
            </w:pPr>
            <w:r w:rsidRPr="00FD4A27">
              <w:rPr>
                <w:rFonts w:eastAsia="Times New Roman"/>
                <w:sz w:val="24"/>
              </w:rPr>
              <w:t>ГКБ-8350</w:t>
            </w:r>
          </w:p>
        </w:tc>
        <w:tc>
          <w:tcPr>
            <w:tcW w:w="597" w:type="pct"/>
            <w:shd w:val="clear" w:color="auto" w:fill="auto"/>
            <w:vAlign w:val="center"/>
            <w:hideMark/>
          </w:tcPr>
          <w:p w:rsidR="00FD4A27" w:rsidRPr="00FD4A27" w:rsidRDefault="00FD4A27" w:rsidP="00FD4A27">
            <w:pPr>
              <w:spacing w:after="0"/>
              <w:jc w:val="center"/>
              <w:rPr>
                <w:rFonts w:eastAsia="Times New Roman"/>
                <w:sz w:val="24"/>
              </w:rPr>
            </w:pPr>
            <w:r w:rsidRPr="00FD4A27">
              <w:rPr>
                <w:rFonts w:eastAsia="Times New Roman"/>
                <w:sz w:val="24"/>
              </w:rPr>
              <w:t>ГКБ-8352</w:t>
            </w:r>
          </w:p>
        </w:tc>
        <w:tc>
          <w:tcPr>
            <w:tcW w:w="597" w:type="pct"/>
            <w:shd w:val="clear" w:color="auto" w:fill="auto"/>
            <w:vAlign w:val="center"/>
            <w:hideMark/>
          </w:tcPr>
          <w:p w:rsidR="00FD4A27" w:rsidRPr="00FD4A27" w:rsidRDefault="00FD4A27" w:rsidP="00FD4A27">
            <w:pPr>
              <w:spacing w:after="0"/>
              <w:jc w:val="center"/>
              <w:rPr>
                <w:rFonts w:eastAsia="Times New Roman"/>
                <w:sz w:val="24"/>
              </w:rPr>
            </w:pPr>
            <w:r w:rsidRPr="00FD4A27">
              <w:rPr>
                <w:rFonts w:eastAsia="Times New Roman"/>
                <w:sz w:val="24"/>
              </w:rPr>
              <w:t>ГКБ-8527</w:t>
            </w:r>
          </w:p>
        </w:tc>
        <w:tc>
          <w:tcPr>
            <w:tcW w:w="456" w:type="pct"/>
            <w:shd w:val="clear" w:color="auto" w:fill="auto"/>
            <w:vAlign w:val="center"/>
            <w:hideMark/>
          </w:tcPr>
          <w:p w:rsidR="00FD4A27" w:rsidRPr="00FD4A27" w:rsidRDefault="00FD4A27" w:rsidP="00FD4A27">
            <w:pPr>
              <w:spacing w:after="0"/>
              <w:jc w:val="center"/>
              <w:rPr>
                <w:rFonts w:eastAsia="Times New Roman"/>
                <w:sz w:val="24"/>
              </w:rPr>
            </w:pPr>
            <w:r w:rsidRPr="00FD4A27">
              <w:rPr>
                <w:rFonts w:eastAsia="Times New Roman"/>
                <w:sz w:val="24"/>
              </w:rPr>
              <w:t>AЗ-311</w:t>
            </w:r>
          </w:p>
        </w:tc>
        <w:tc>
          <w:tcPr>
            <w:tcW w:w="745" w:type="pct"/>
            <w:shd w:val="clear" w:color="auto" w:fill="auto"/>
            <w:vAlign w:val="center"/>
            <w:hideMark/>
          </w:tcPr>
          <w:p w:rsidR="00FD4A27" w:rsidRPr="00FD4A27" w:rsidRDefault="00FD4A27" w:rsidP="00F214EB">
            <w:pPr>
              <w:spacing w:after="0"/>
              <w:jc w:val="center"/>
              <w:rPr>
                <w:rFonts w:eastAsia="Times New Roman"/>
                <w:sz w:val="24"/>
              </w:rPr>
            </w:pPr>
            <w:r w:rsidRPr="00FD4A27">
              <w:rPr>
                <w:rFonts w:eastAsia="Times New Roman"/>
                <w:sz w:val="24"/>
              </w:rPr>
              <w:t>МАЗ-5243Б;</w:t>
            </w:r>
            <w:r w:rsidRPr="00FD4A27">
              <w:rPr>
                <w:rFonts w:eastAsia="Times New Roman"/>
                <w:sz w:val="24"/>
              </w:rPr>
              <w:br/>
              <w:t>2-П-6</w:t>
            </w:r>
          </w:p>
        </w:tc>
      </w:tr>
      <w:tr w:rsidR="00FD4A27" w:rsidRPr="00FD4A27" w:rsidTr="00E64F1C">
        <w:trPr>
          <w:jc w:val="center"/>
        </w:trPr>
        <w:tc>
          <w:tcPr>
            <w:tcW w:w="1410" w:type="pct"/>
            <w:shd w:val="clear" w:color="auto" w:fill="auto"/>
            <w:hideMark/>
          </w:tcPr>
          <w:p w:rsidR="00FD4A27" w:rsidRPr="00FD4A27" w:rsidRDefault="00FD4A27" w:rsidP="00FD4A27">
            <w:pPr>
              <w:spacing w:after="0"/>
              <w:jc w:val="left"/>
              <w:rPr>
                <w:rFonts w:eastAsia="Times New Roman"/>
                <w:sz w:val="24"/>
              </w:rPr>
            </w:pPr>
            <w:r w:rsidRPr="00FD4A27">
              <w:rPr>
                <w:rFonts w:eastAsia="Times New Roman"/>
                <w:sz w:val="24"/>
              </w:rPr>
              <w:t>Грузоподъемность, т</w:t>
            </w:r>
          </w:p>
        </w:tc>
        <w:tc>
          <w:tcPr>
            <w:tcW w:w="597" w:type="pct"/>
            <w:shd w:val="clear" w:color="auto" w:fill="auto"/>
            <w:vAlign w:val="center"/>
            <w:hideMark/>
          </w:tcPr>
          <w:p w:rsidR="00FD4A27" w:rsidRPr="00FD4A27" w:rsidRDefault="00FD4A27" w:rsidP="00FD4A27">
            <w:pPr>
              <w:spacing w:after="0"/>
              <w:jc w:val="center"/>
              <w:rPr>
                <w:rFonts w:eastAsia="Times New Roman"/>
                <w:sz w:val="24"/>
              </w:rPr>
            </w:pPr>
            <w:r w:rsidRPr="00FD4A27">
              <w:rPr>
                <w:rFonts w:eastAsia="Times New Roman"/>
                <w:sz w:val="24"/>
              </w:rPr>
              <w:t>7</w:t>
            </w:r>
          </w:p>
        </w:tc>
        <w:tc>
          <w:tcPr>
            <w:tcW w:w="597" w:type="pct"/>
            <w:shd w:val="clear" w:color="auto" w:fill="auto"/>
            <w:vAlign w:val="center"/>
            <w:hideMark/>
          </w:tcPr>
          <w:p w:rsidR="00FD4A27" w:rsidRPr="00FD4A27" w:rsidRDefault="00FD4A27" w:rsidP="00FD4A27">
            <w:pPr>
              <w:spacing w:after="0"/>
              <w:jc w:val="center"/>
              <w:rPr>
                <w:rFonts w:eastAsia="Times New Roman"/>
                <w:sz w:val="24"/>
              </w:rPr>
            </w:pPr>
            <w:r w:rsidRPr="00FD4A27">
              <w:rPr>
                <w:rFonts w:eastAsia="Times New Roman"/>
                <w:sz w:val="24"/>
              </w:rPr>
              <w:t>8</w:t>
            </w:r>
          </w:p>
        </w:tc>
        <w:tc>
          <w:tcPr>
            <w:tcW w:w="597" w:type="pct"/>
            <w:shd w:val="clear" w:color="auto" w:fill="auto"/>
            <w:vAlign w:val="center"/>
            <w:hideMark/>
          </w:tcPr>
          <w:p w:rsidR="00FD4A27" w:rsidRPr="00FD4A27" w:rsidRDefault="00FD4A27" w:rsidP="00FD4A27">
            <w:pPr>
              <w:spacing w:after="0"/>
              <w:jc w:val="center"/>
              <w:rPr>
                <w:rFonts w:eastAsia="Times New Roman"/>
                <w:sz w:val="24"/>
              </w:rPr>
            </w:pPr>
            <w:r w:rsidRPr="00FD4A27">
              <w:rPr>
                <w:rFonts w:eastAsia="Times New Roman"/>
                <w:sz w:val="24"/>
              </w:rPr>
              <w:t>10</w:t>
            </w:r>
          </w:p>
        </w:tc>
        <w:tc>
          <w:tcPr>
            <w:tcW w:w="597" w:type="pct"/>
            <w:shd w:val="clear" w:color="auto" w:fill="auto"/>
            <w:vAlign w:val="center"/>
            <w:hideMark/>
          </w:tcPr>
          <w:p w:rsidR="00FD4A27" w:rsidRPr="00FD4A27" w:rsidRDefault="00FD4A27" w:rsidP="00FD4A27">
            <w:pPr>
              <w:spacing w:after="0"/>
              <w:jc w:val="center"/>
              <w:rPr>
                <w:rFonts w:eastAsia="Times New Roman"/>
                <w:sz w:val="24"/>
              </w:rPr>
            </w:pPr>
            <w:r w:rsidRPr="00FD4A27">
              <w:rPr>
                <w:rFonts w:eastAsia="Times New Roman"/>
                <w:sz w:val="24"/>
              </w:rPr>
              <w:t>7</w:t>
            </w:r>
          </w:p>
        </w:tc>
        <w:tc>
          <w:tcPr>
            <w:tcW w:w="456" w:type="pct"/>
            <w:shd w:val="clear" w:color="auto" w:fill="auto"/>
            <w:vAlign w:val="center"/>
            <w:hideMark/>
          </w:tcPr>
          <w:p w:rsidR="00FD4A27" w:rsidRPr="00FD4A27" w:rsidRDefault="00FD4A27" w:rsidP="00FD4A27">
            <w:pPr>
              <w:spacing w:after="0"/>
              <w:jc w:val="center"/>
              <w:rPr>
                <w:rFonts w:eastAsia="Times New Roman"/>
                <w:sz w:val="24"/>
              </w:rPr>
            </w:pPr>
            <w:r w:rsidRPr="00FD4A27">
              <w:rPr>
                <w:rFonts w:eastAsia="Times New Roman"/>
                <w:sz w:val="24"/>
              </w:rPr>
              <w:t>4</w:t>
            </w:r>
          </w:p>
        </w:tc>
        <w:tc>
          <w:tcPr>
            <w:tcW w:w="745" w:type="pct"/>
            <w:shd w:val="clear" w:color="auto" w:fill="auto"/>
            <w:vAlign w:val="center"/>
            <w:hideMark/>
          </w:tcPr>
          <w:p w:rsidR="00FD4A27" w:rsidRPr="00FD4A27" w:rsidRDefault="00FD4A27" w:rsidP="00FD4A27">
            <w:pPr>
              <w:spacing w:after="0"/>
              <w:jc w:val="center"/>
              <w:rPr>
                <w:rFonts w:eastAsia="Times New Roman"/>
                <w:sz w:val="24"/>
              </w:rPr>
            </w:pPr>
            <w:r w:rsidRPr="00FD4A27">
              <w:rPr>
                <w:rFonts w:eastAsia="Times New Roman"/>
                <w:sz w:val="24"/>
              </w:rPr>
              <w:t>6,8</w:t>
            </w:r>
          </w:p>
        </w:tc>
      </w:tr>
      <w:tr w:rsidR="00FD4A27" w:rsidRPr="00FD4A27" w:rsidTr="00E64F1C">
        <w:trPr>
          <w:jc w:val="center"/>
        </w:trPr>
        <w:tc>
          <w:tcPr>
            <w:tcW w:w="1410" w:type="pct"/>
            <w:shd w:val="clear" w:color="auto" w:fill="auto"/>
            <w:hideMark/>
          </w:tcPr>
          <w:p w:rsidR="00FD4A27" w:rsidRPr="00FD4A27" w:rsidRDefault="00FD4A27" w:rsidP="00FD4A27">
            <w:pPr>
              <w:spacing w:after="0"/>
              <w:jc w:val="left"/>
              <w:rPr>
                <w:rFonts w:eastAsia="Times New Roman"/>
                <w:sz w:val="24"/>
              </w:rPr>
            </w:pPr>
            <w:r w:rsidRPr="00FD4A27">
              <w:rPr>
                <w:rFonts w:eastAsia="Times New Roman"/>
                <w:sz w:val="24"/>
              </w:rPr>
              <w:t>База, мм</w:t>
            </w:r>
          </w:p>
        </w:tc>
        <w:tc>
          <w:tcPr>
            <w:tcW w:w="597" w:type="pct"/>
            <w:shd w:val="clear" w:color="auto" w:fill="auto"/>
            <w:vAlign w:val="center"/>
            <w:hideMark/>
          </w:tcPr>
          <w:p w:rsidR="00FD4A27" w:rsidRPr="00FD4A27" w:rsidRDefault="00FD4A27" w:rsidP="00FD4A27">
            <w:pPr>
              <w:spacing w:after="0"/>
              <w:jc w:val="center"/>
              <w:rPr>
                <w:rFonts w:eastAsia="Times New Roman"/>
                <w:sz w:val="24"/>
              </w:rPr>
            </w:pPr>
            <w:r w:rsidRPr="00FD4A27">
              <w:rPr>
                <w:rFonts w:eastAsia="Times New Roman"/>
                <w:sz w:val="24"/>
              </w:rPr>
              <w:t>3800</w:t>
            </w:r>
          </w:p>
        </w:tc>
        <w:tc>
          <w:tcPr>
            <w:tcW w:w="597" w:type="pct"/>
            <w:shd w:val="clear" w:color="auto" w:fill="auto"/>
            <w:vAlign w:val="center"/>
            <w:hideMark/>
          </w:tcPr>
          <w:p w:rsidR="00FD4A27" w:rsidRPr="00FD4A27" w:rsidRDefault="00FD4A27" w:rsidP="00FD4A27">
            <w:pPr>
              <w:spacing w:after="0"/>
              <w:jc w:val="center"/>
              <w:rPr>
                <w:rFonts w:eastAsia="Times New Roman"/>
                <w:sz w:val="24"/>
              </w:rPr>
            </w:pPr>
            <w:r w:rsidRPr="00FD4A27">
              <w:rPr>
                <w:rFonts w:eastAsia="Times New Roman"/>
                <w:sz w:val="24"/>
              </w:rPr>
              <w:t>4340</w:t>
            </w:r>
          </w:p>
        </w:tc>
        <w:tc>
          <w:tcPr>
            <w:tcW w:w="597" w:type="pct"/>
            <w:shd w:val="clear" w:color="auto" w:fill="auto"/>
            <w:vAlign w:val="center"/>
            <w:hideMark/>
          </w:tcPr>
          <w:p w:rsidR="00FD4A27" w:rsidRPr="00FD4A27" w:rsidRDefault="00FD4A27" w:rsidP="00FD4A27">
            <w:pPr>
              <w:spacing w:after="0"/>
              <w:jc w:val="center"/>
              <w:rPr>
                <w:rFonts w:eastAsia="Times New Roman"/>
                <w:sz w:val="24"/>
              </w:rPr>
            </w:pPr>
            <w:r w:rsidRPr="00FD4A27">
              <w:rPr>
                <w:rFonts w:eastAsia="Times New Roman"/>
                <w:sz w:val="24"/>
              </w:rPr>
              <w:t>4340</w:t>
            </w:r>
          </w:p>
        </w:tc>
        <w:tc>
          <w:tcPr>
            <w:tcW w:w="597" w:type="pct"/>
            <w:shd w:val="clear" w:color="auto" w:fill="auto"/>
            <w:vAlign w:val="center"/>
            <w:hideMark/>
          </w:tcPr>
          <w:p w:rsidR="00FD4A27" w:rsidRPr="00FD4A27" w:rsidRDefault="00FD4A27" w:rsidP="00FD4A27">
            <w:pPr>
              <w:spacing w:after="0"/>
              <w:jc w:val="center"/>
              <w:rPr>
                <w:rFonts w:eastAsia="Times New Roman"/>
                <w:sz w:val="24"/>
              </w:rPr>
            </w:pPr>
            <w:r w:rsidRPr="00FD4A27">
              <w:rPr>
                <w:rFonts w:eastAsia="Times New Roman"/>
                <w:sz w:val="24"/>
              </w:rPr>
              <w:t>3800</w:t>
            </w:r>
          </w:p>
        </w:tc>
        <w:tc>
          <w:tcPr>
            <w:tcW w:w="456" w:type="pct"/>
            <w:shd w:val="clear" w:color="auto" w:fill="auto"/>
            <w:vAlign w:val="center"/>
            <w:hideMark/>
          </w:tcPr>
          <w:p w:rsidR="00FD4A27" w:rsidRPr="00FD4A27" w:rsidRDefault="00FD4A27" w:rsidP="00FD4A27">
            <w:pPr>
              <w:spacing w:after="0"/>
              <w:jc w:val="center"/>
              <w:rPr>
                <w:rFonts w:eastAsia="Times New Roman"/>
                <w:sz w:val="24"/>
              </w:rPr>
            </w:pPr>
            <w:r w:rsidRPr="00FD4A27">
              <w:rPr>
                <w:rFonts w:eastAsia="Times New Roman"/>
                <w:sz w:val="24"/>
              </w:rPr>
              <w:t>-</w:t>
            </w:r>
          </w:p>
        </w:tc>
        <w:tc>
          <w:tcPr>
            <w:tcW w:w="745" w:type="pct"/>
            <w:shd w:val="clear" w:color="auto" w:fill="auto"/>
            <w:vAlign w:val="center"/>
            <w:hideMark/>
          </w:tcPr>
          <w:p w:rsidR="00FD4A27" w:rsidRPr="00FD4A27" w:rsidRDefault="00FD4A27" w:rsidP="00FD4A27">
            <w:pPr>
              <w:spacing w:after="0"/>
              <w:jc w:val="center"/>
              <w:rPr>
                <w:rFonts w:eastAsia="Times New Roman"/>
                <w:sz w:val="24"/>
              </w:rPr>
            </w:pPr>
            <w:r w:rsidRPr="00FD4A27">
              <w:rPr>
                <w:rFonts w:eastAsia="Times New Roman"/>
                <w:sz w:val="24"/>
              </w:rPr>
              <w:t>300</w:t>
            </w:r>
          </w:p>
        </w:tc>
      </w:tr>
      <w:tr w:rsidR="00FD4A27" w:rsidRPr="00FD4A27" w:rsidTr="00E64F1C">
        <w:trPr>
          <w:jc w:val="center"/>
        </w:trPr>
        <w:tc>
          <w:tcPr>
            <w:tcW w:w="5000" w:type="pct"/>
            <w:gridSpan w:val="7"/>
            <w:shd w:val="clear" w:color="auto" w:fill="auto"/>
            <w:vAlign w:val="center"/>
            <w:hideMark/>
          </w:tcPr>
          <w:p w:rsidR="00FD4A27" w:rsidRPr="00FD4A27" w:rsidRDefault="00FD4A27" w:rsidP="00FD4A27">
            <w:pPr>
              <w:spacing w:after="0"/>
              <w:jc w:val="center"/>
              <w:rPr>
                <w:rFonts w:eastAsia="Times New Roman"/>
                <w:sz w:val="24"/>
              </w:rPr>
            </w:pPr>
            <w:r w:rsidRPr="00FD4A27">
              <w:rPr>
                <w:rFonts w:eastAsia="Times New Roman"/>
                <w:sz w:val="24"/>
              </w:rPr>
              <w:t>Размеры кузова или платформы (внутренние), мм:</w:t>
            </w:r>
          </w:p>
        </w:tc>
      </w:tr>
      <w:tr w:rsidR="00FD4A27" w:rsidRPr="00FD4A27" w:rsidTr="00E64F1C">
        <w:trPr>
          <w:jc w:val="center"/>
        </w:trPr>
        <w:tc>
          <w:tcPr>
            <w:tcW w:w="1410" w:type="pct"/>
            <w:shd w:val="clear" w:color="auto" w:fill="auto"/>
            <w:hideMark/>
          </w:tcPr>
          <w:p w:rsidR="00FD4A27" w:rsidRPr="00FD4A27" w:rsidRDefault="00FD4A27" w:rsidP="00FD4A27">
            <w:pPr>
              <w:spacing w:after="0"/>
              <w:jc w:val="left"/>
              <w:rPr>
                <w:rFonts w:eastAsia="Times New Roman"/>
                <w:sz w:val="24"/>
              </w:rPr>
            </w:pPr>
            <w:r w:rsidRPr="00FD4A27">
              <w:rPr>
                <w:rFonts w:eastAsia="Times New Roman"/>
                <w:sz w:val="24"/>
              </w:rPr>
              <w:t>длина</w:t>
            </w:r>
          </w:p>
        </w:tc>
        <w:tc>
          <w:tcPr>
            <w:tcW w:w="597" w:type="pct"/>
            <w:shd w:val="clear" w:color="auto" w:fill="auto"/>
            <w:vAlign w:val="center"/>
            <w:hideMark/>
          </w:tcPr>
          <w:p w:rsidR="00FD4A27" w:rsidRPr="00FD4A27" w:rsidRDefault="00FD4A27" w:rsidP="00FD4A27">
            <w:pPr>
              <w:spacing w:after="0"/>
              <w:jc w:val="center"/>
              <w:rPr>
                <w:rFonts w:eastAsia="Times New Roman"/>
                <w:sz w:val="24"/>
              </w:rPr>
            </w:pPr>
            <w:r w:rsidRPr="00FD4A27">
              <w:rPr>
                <w:rFonts w:eastAsia="Times New Roman"/>
                <w:sz w:val="24"/>
              </w:rPr>
              <w:t>5340</w:t>
            </w:r>
          </w:p>
        </w:tc>
        <w:tc>
          <w:tcPr>
            <w:tcW w:w="597" w:type="pct"/>
            <w:shd w:val="clear" w:color="auto" w:fill="auto"/>
            <w:vAlign w:val="center"/>
            <w:hideMark/>
          </w:tcPr>
          <w:p w:rsidR="00FD4A27" w:rsidRPr="00FD4A27" w:rsidRDefault="00FD4A27" w:rsidP="00FD4A27">
            <w:pPr>
              <w:spacing w:after="0"/>
              <w:jc w:val="center"/>
              <w:rPr>
                <w:rFonts w:eastAsia="Times New Roman"/>
                <w:sz w:val="24"/>
              </w:rPr>
            </w:pPr>
            <w:r w:rsidRPr="00FD4A27">
              <w:rPr>
                <w:rFonts w:eastAsia="Times New Roman"/>
                <w:sz w:val="24"/>
              </w:rPr>
              <w:t>6100</w:t>
            </w:r>
          </w:p>
        </w:tc>
        <w:tc>
          <w:tcPr>
            <w:tcW w:w="597" w:type="pct"/>
            <w:shd w:val="clear" w:color="auto" w:fill="auto"/>
            <w:vAlign w:val="center"/>
            <w:hideMark/>
          </w:tcPr>
          <w:p w:rsidR="00FD4A27" w:rsidRPr="00FD4A27" w:rsidRDefault="00FD4A27" w:rsidP="00FD4A27">
            <w:pPr>
              <w:spacing w:after="0"/>
              <w:jc w:val="center"/>
              <w:rPr>
                <w:rFonts w:eastAsia="Times New Roman"/>
                <w:sz w:val="24"/>
              </w:rPr>
            </w:pPr>
            <w:r w:rsidRPr="00FD4A27">
              <w:rPr>
                <w:rFonts w:eastAsia="Times New Roman"/>
                <w:sz w:val="24"/>
              </w:rPr>
              <w:t>6100</w:t>
            </w:r>
          </w:p>
        </w:tc>
        <w:tc>
          <w:tcPr>
            <w:tcW w:w="597" w:type="pct"/>
            <w:shd w:val="clear" w:color="auto" w:fill="auto"/>
            <w:vAlign w:val="center"/>
            <w:hideMark/>
          </w:tcPr>
          <w:p w:rsidR="00FD4A27" w:rsidRPr="00FD4A27" w:rsidRDefault="00FD4A27" w:rsidP="00FD4A27">
            <w:pPr>
              <w:spacing w:after="0"/>
              <w:jc w:val="center"/>
              <w:rPr>
                <w:rFonts w:eastAsia="Times New Roman"/>
                <w:sz w:val="24"/>
              </w:rPr>
            </w:pPr>
            <w:r w:rsidRPr="00FD4A27">
              <w:rPr>
                <w:rFonts w:eastAsia="Times New Roman"/>
                <w:sz w:val="24"/>
              </w:rPr>
              <w:t>5340</w:t>
            </w:r>
          </w:p>
        </w:tc>
        <w:tc>
          <w:tcPr>
            <w:tcW w:w="456" w:type="pct"/>
            <w:shd w:val="clear" w:color="auto" w:fill="auto"/>
            <w:vAlign w:val="center"/>
            <w:hideMark/>
          </w:tcPr>
          <w:p w:rsidR="00FD4A27" w:rsidRPr="00FD4A27" w:rsidRDefault="00FD4A27" w:rsidP="00FD4A27">
            <w:pPr>
              <w:spacing w:after="0"/>
              <w:jc w:val="center"/>
              <w:rPr>
                <w:rFonts w:eastAsia="Times New Roman"/>
                <w:sz w:val="24"/>
              </w:rPr>
            </w:pPr>
            <w:r w:rsidRPr="00FD4A27">
              <w:rPr>
                <w:rFonts w:eastAsia="Times New Roman"/>
                <w:sz w:val="24"/>
              </w:rPr>
              <w:t>2000</w:t>
            </w:r>
          </w:p>
        </w:tc>
        <w:tc>
          <w:tcPr>
            <w:tcW w:w="745" w:type="pct"/>
            <w:shd w:val="clear" w:color="auto" w:fill="auto"/>
            <w:vAlign w:val="center"/>
            <w:hideMark/>
          </w:tcPr>
          <w:p w:rsidR="00FD4A27" w:rsidRPr="00FD4A27" w:rsidRDefault="00FD4A27" w:rsidP="00FD4A27">
            <w:pPr>
              <w:spacing w:after="0"/>
              <w:jc w:val="center"/>
              <w:rPr>
                <w:rFonts w:eastAsia="Times New Roman"/>
                <w:sz w:val="24"/>
              </w:rPr>
            </w:pPr>
            <w:r w:rsidRPr="00FD4A27">
              <w:rPr>
                <w:rFonts w:eastAsia="Times New Roman"/>
                <w:sz w:val="24"/>
              </w:rPr>
              <w:t>4940</w:t>
            </w:r>
          </w:p>
        </w:tc>
      </w:tr>
      <w:tr w:rsidR="00FD4A27" w:rsidRPr="00FD4A27" w:rsidTr="00E64F1C">
        <w:trPr>
          <w:jc w:val="center"/>
        </w:trPr>
        <w:tc>
          <w:tcPr>
            <w:tcW w:w="1410" w:type="pct"/>
            <w:shd w:val="clear" w:color="auto" w:fill="auto"/>
            <w:hideMark/>
          </w:tcPr>
          <w:p w:rsidR="00FD4A27" w:rsidRPr="00FD4A27" w:rsidRDefault="00FD4A27" w:rsidP="00FD4A27">
            <w:pPr>
              <w:spacing w:after="0"/>
              <w:jc w:val="left"/>
              <w:rPr>
                <w:rFonts w:eastAsia="Times New Roman"/>
                <w:sz w:val="24"/>
              </w:rPr>
            </w:pPr>
            <w:r w:rsidRPr="00FD4A27">
              <w:rPr>
                <w:rFonts w:eastAsia="Times New Roman"/>
                <w:sz w:val="24"/>
              </w:rPr>
              <w:t>ширина</w:t>
            </w:r>
          </w:p>
        </w:tc>
        <w:tc>
          <w:tcPr>
            <w:tcW w:w="597" w:type="pct"/>
            <w:shd w:val="clear" w:color="auto" w:fill="auto"/>
            <w:vAlign w:val="center"/>
            <w:hideMark/>
          </w:tcPr>
          <w:p w:rsidR="00FD4A27" w:rsidRPr="00FD4A27" w:rsidRDefault="00FD4A27" w:rsidP="00FD4A27">
            <w:pPr>
              <w:spacing w:after="0"/>
              <w:jc w:val="center"/>
              <w:rPr>
                <w:rFonts w:eastAsia="Times New Roman"/>
                <w:sz w:val="24"/>
              </w:rPr>
            </w:pPr>
            <w:r w:rsidRPr="00FD4A27">
              <w:rPr>
                <w:rFonts w:eastAsia="Times New Roman"/>
                <w:sz w:val="24"/>
              </w:rPr>
              <w:t>2310</w:t>
            </w:r>
          </w:p>
        </w:tc>
        <w:tc>
          <w:tcPr>
            <w:tcW w:w="597" w:type="pct"/>
            <w:shd w:val="clear" w:color="auto" w:fill="auto"/>
            <w:vAlign w:val="center"/>
            <w:hideMark/>
          </w:tcPr>
          <w:p w:rsidR="00FD4A27" w:rsidRPr="00FD4A27" w:rsidRDefault="00FD4A27" w:rsidP="00FD4A27">
            <w:pPr>
              <w:spacing w:after="0"/>
              <w:jc w:val="center"/>
              <w:rPr>
                <w:rFonts w:eastAsia="Times New Roman"/>
                <w:sz w:val="24"/>
              </w:rPr>
            </w:pPr>
            <w:r w:rsidRPr="00FD4A27">
              <w:rPr>
                <w:rFonts w:eastAsia="Times New Roman"/>
                <w:sz w:val="24"/>
              </w:rPr>
              <w:t>2317</w:t>
            </w:r>
          </w:p>
        </w:tc>
        <w:tc>
          <w:tcPr>
            <w:tcW w:w="597" w:type="pct"/>
            <w:shd w:val="clear" w:color="auto" w:fill="auto"/>
            <w:vAlign w:val="center"/>
            <w:hideMark/>
          </w:tcPr>
          <w:p w:rsidR="00FD4A27" w:rsidRPr="00FD4A27" w:rsidRDefault="00FD4A27" w:rsidP="00FD4A27">
            <w:pPr>
              <w:spacing w:after="0"/>
              <w:jc w:val="center"/>
              <w:rPr>
                <w:rFonts w:eastAsia="Times New Roman"/>
                <w:sz w:val="24"/>
              </w:rPr>
            </w:pPr>
            <w:r w:rsidRPr="00FD4A27">
              <w:rPr>
                <w:rFonts w:eastAsia="Times New Roman"/>
                <w:sz w:val="24"/>
              </w:rPr>
              <w:t>2317</w:t>
            </w:r>
          </w:p>
        </w:tc>
        <w:tc>
          <w:tcPr>
            <w:tcW w:w="597" w:type="pct"/>
            <w:shd w:val="clear" w:color="auto" w:fill="auto"/>
            <w:vAlign w:val="center"/>
            <w:hideMark/>
          </w:tcPr>
          <w:p w:rsidR="00FD4A27" w:rsidRPr="00FD4A27" w:rsidRDefault="00FD4A27" w:rsidP="00FD4A27">
            <w:pPr>
              <w:spacing w:after="0"/>
              <w:jc w:val="center"/>
              <w:rPr>
                <w:rFonts w:eastAsia="Times New Roman"/>
                <w:sz w:val="24"/>
              </w:rPr>
            </w:pPr>
            <w:r w:rsidRPr="00FD4A27">
              <w:rPr>
                <w:rFonts w:eastAsia="Times New Roman"/>
                <w:sz w:val="24"/>
              </w:rPr>
              <w:t>2310</w:t>
            </w:r>
          </w:p>
        </w:tc>
        <w:tc>
          <w:tcPr>
            <w:tcW w:w="456" w:type="pct"/>
            <w:shd w:val="clear" w:color="auto" w:fill="auto"/>
            <w:vAlign w:val="center"/>
            <w:hideMark/>
          </w:tcPr>
          <w:p w:rsidR="00FD4A27" w:rsidRPr="00FD4A27" w:rsidRDefault="00FD4A27" w:rsidP="00FD4A27">
            <w:pPr>
              <w:spacing w:after="0"/>
              <w:jc w:val="center"/>
              <w:rPr>
                <w:rFonts w:eastAsia="Times New Roman"/>
                <w:sz w:val="24"/>
              </w:rPr>
            </w:pPr>
            <w:r w:rsidRPr="00FD4A27">
              <w:rPr>
                <w:rFonts w:eastAsia="Times New Roman"/>
                <w:sz w:val="24"/>
              </w:rPr>
              <w:t>2240</w:t>
            </w:r>
          </w:p>
        </w:tc>
        <w:tc>
          <w:tcPr>
            <w:tcW w:w="745" w:type="pct"/>
            <w:shd w:val="clear" w:color="auto" w:fill="auto"/>
            <w:vAlign w:val="center"/>
            <w:hideMark/>
          </w:tcPr>
          <w:p w:rsidR="00FD4A27" w:rsidRPr="00FD4A27" w:rsidRDefault="00FD4A27" w:rsidP="00FD4A27">
            <w:pPr>
              <w:spacing w:after="0"/>
              <w:jc w:val="center"/>
              <w:rPr>
                <w:rFonts w:eastAsia="Times New Roman"/>
                <w:sz w:val="24"/>
              </w:rPr>
            </w:pPr>
            <w:r w:rsidRPr="00FD4A27">
              <w:rPr>
                <w:rFonts w:eastAsia="Times New Roman"/>
                <w:sz w:val="24"/>
              </w:rPr>
              <w:t>2322</w:t>
            </w:r>
          </w:p>
        </w:tc>
      </w:tr>
      <w:tr w:rsidR="00FD4A27" w:rsidRPr="00FD4A27" w:rsidTr="00E64F1C">
        <w:trPr>
          <w:jc w:val="center"/>
        </w:trPr>
        <w:tc>
          <w:tcPr>
            <w:tcW w:w="1410" w:type="pct"/>
            <w:shd w:val="clear" w:color="auto" w:fill="auto"/>
            <w:hideMark/>
          </w:tcPr>
          <w:p w:rsidR="00FD4A27" w:rsidRPr="00FD4A27" w:rsidRDefault="00FD4A27" w:rsidP="00FD4A27">
            <w:pPr>
              <w:spacing w:after="0"/>
              <w:jc w:val="left"/>
              <w:rPr>
                <w:rFonts w:eastAsia="Times New Roman"/>
                <w:sz w:val="24"/>
              </w:rPr>
            </w:pPr>
            <w:r w:rsidRPr="00FD4A27">
              <w:rPr>
                <w:rFonts w:eastAsia="Times New Roman"/>
                <w:sz w:val="24"/>
              </w:rPr>
              <w:t>высота</w:t>
            </w:r>
          </w:p>
        </w:tc>
        <w:tc>
          <w:tcPr>
            <w:tcW w:w="597" w:type="pct"/>
            <w:shd w:val="clear" w:color="auto" w:fill="auto"/>
            <w:vAlign w:val="center"/>
            <w:hideMark/>
          </w:tcPr>
          <w:p w:rsidR="00FD4A27" w:rsidRPr="00FD4A27" w:rsidRDefault="00FD4A27" w:rsidP="00FD4A27">
            <w:pPr>
              <w:spacing w:after="0"/>
              <w:jc w:val="center"/>
              <w:rPr>
                <w:rFonts w:eastAsia="Times New Roman"/>
                <w:sz w:val="24"/>
              </w:rPr>
            </w:pPr>
            <w:r w:rsidRPr="00FD4A27">
              <w:rPr>
                <w:rFonts w:eastAsia="Times New Roman"/>
                <w:sz w:val="24"/>
              </w:rPr>
              <w:t>640</w:t>
            </w:r>
          </w:p>
        </w:tc>
        <w:tc>
          <w:tcPr>
            <w:tcW w:w="597" w:type="pct"/>
            <w:shd w:val="clear" w:color="auto" w:fill="auto"/>
            <w:vAlign w:val="center"/>
            <w:hideMark/>
          </w:tcPr>
          <w:p w:rsidR="00FD4A27" w:rsidRPr="00FD4A27" w:rsidRDefault="00FD4A27" w:rsidP="00FD4A27">
            <w:pPr>
              <w:spacing w:after="0"/>
              <w:jc w:val="center"/>
              <w:rPr>
                <w:rFonts w:eastAsia="Times New Roman"/>
                <w:sz w:val="24"/>
              </w:rPr>
            </w:pPr>
            <w:r w:rsidRPr="00FD4A27">
              <w:rPr>
                <w:rFonts w:eastAsia="Times New Roman"/>
                <w:sz w:val="24"/>
              </w:rPr>
              <w:t>500</w:t>
            </w:r>
          </w:p>
        </w:tc>
        <w:tc>
          <w:tcPr>
            <w:tcW w:w="597" w:type="pct"/>
            <w:shd w:val="clear" w:color="auto" w:fill="auto"/>
            <w:vAlign w:val="center"/>
            <w:hideMark/>
          </w:tcPr>
          <w:p w:rsidR="00FD4A27" w:rsidRPr="00FD4A27" w:rsidRDefault="00FD4A27" w:rsidP="00FD4A27">
            <w:pPr>
              <w:spacing w:after="0"/>
              <w:jc w:val="center"/>
              <w:rPr>
                <w:rFonts w:eastAsia="Times New Roman"/>
                <w:sz w:val="24"/>
              </w:rPr>
            </w:pPr>
            <w:r w:rsidRPr="00FD4A27">
              <w:rPr>
                <w:rFonts w:eastAsia="Times New Roman"/>
                <w:sz w:val="24"/>
              </w:rPr>
              <w:t>500</w:t>
            </w:r>
          </w:p>
        </w:tc>
        <w:tc>
          <w:tcPr>
            <w:tcW w:w="597" w:type="pct"/>
            <w:shd w:val="clear" w:color="auto" w:fill="auto"/>
            <w:vAlign w:val="center"/>
            <w:hideMark/>
          </w:tcPr>
          <w:p w:rsidR="00FD4A27" w:rsidRPr="00FD4A27" w:rsidRDefault="00FD4A27" w:rsidP="00FD4A27">
            <w:pPr>
              <w:spacing w:after="0"/>
              <w:jc w:val="center"/>
              <w:rPr>
                <w:rFonts w:eastAsia="Times New Roman"/>
                <w:sz w:val="24"/>
              </w:rPr>
            </w:pPr>
            <w:r w:rsidRPr="00FD4A27">
              <w:rPr>
                <w:rFonts w:eastAsia="Times New Roman"/>
                <w:sz w:val="24"/>
              </w:rPr>
              <w:t>640</w:t>
            </w:r>
          </w:p>
        </w:tc>
        <w:tc>
          <w:tcPr>
            <w:tcW w:w="456" w:type="pct"/>
            <w:shd w:val="clear" w:color="auto" w:fill="auto"/>
            <w:vAlign w:val="center"/>
            <w:hideMark/>
          </w:tcPr>
          <w:p w:rsidR="00FD4A27" w:rsidRPr="00FD4A27" w:rsidRDefault="00FD4A27" w:rsidP="00FD4A27">
            <w:pPr>
              <w:spacing w:after="0"/>
              <w:jc w:val="center"/>
              <w:rPr>
                <w:rFonts w:eastAsia="Times New Roman"/>
                <w:sz w:val="24"/>
              </w:rPr>
            </w:pPr>
            <w:r w:rsidRPr="00FD4A27">
              <w:rPr>
                <w:rFonts w:eastAsia="Times New Roman"/>
                <w:sz w:val="24"/>
              </w:rPr>
              <w:t>700</w:t>
            </w:r>
          </w:p>
        </w:tc>
        <w:tc>
          <w:tcPr>
            <w:tcW w:w="745" w:type="pct"/>
            <w:shd w:val="clear" w:color="auto" w:fill="auto"/>
            <w:vAlign w:val="center"/>
            <w:hideMark/>
          </w:tcPr>
          <w:p w:rsidR="00FD4A27" w:rsidRPr="00FD4A27" w:rsidRDefault="00FD4A27" w:rsidP="00FD4A27">
            <w:pPr>
              <w:spacing w:after="0"/>
              <w:jc w:val="center"/>
              <w:rPr>
                <w:rFonts w:eastAsia="Times New Roman"/>
                <w:sz w:val="24"/>
              </w:rPr>
            </w:pPr>
            <w:r w:rsidRPr="00FD4A27">
              <w:rPr>
                <w:rFonts w:eastAsia="Times New Roman"/>
                <w:sz w:val="24"/>
              </w:rPr>
              <w:t>610</w:t>
            </w:r>
          </w:p>
        </w:tc>
      </w:tr>
      <w:tr w:rsidR="00FD4A27" w:rsidRPr="00FD4A27" w:rsidTr="00E64F1C">
        <w:trPr>
          <w:jc w:val="center"/>
        </w:trPr>
        <w:tc>
          <w:tcPr>
            <w:tcW w:w="1410" w:type="pct"/>
            <w:shd w:val="clear" w:color="auto" w:fill="auto"/>
            <w:hideMark/>
          </w:tcPr>
          <w:p w:rsidR="00FD4A27" w:rsidRPr="00FD4A27" w:rsidRDefault="00FD4A27" w:rsidP="00FD4A27">
            <w:pPr>
              <w:spacing w:after="0"/>
              <w:jc w:val="left"/>
              <w:rPr>
                <w:rFonts w:eastAsia="Times New Roman"/>
                <w:sz w:val="24"/>
              </w:rPr>
            </w:pPr>
            <w:r w:rsidRPr="00FD4A27">
              <w:rPr>
                <w:rFonts w:eastAsia="Times New Roman"/>
                <w:sz w:val="24"/>
              </w:rPr>
              <w:t>Погрузочная высота, мм</w:t>
            </w:r>
          </w:p>
        </w:tc>
        <w:tc>
          <w:tcPr>
            <w:tcW w:w="597" w:type="pct"/>
            <w:shd w:val="clear" w:color="auto" w:fill="auto"/>
            <w:vAlign w:val="center"/>
            <w:hideMark/>
          </w:tcPr>
          <w:p w:rsidR="00FD4A27" w:rsidRPr="00FD4A27" w:rsidRDefault="00FD4A27" w:rsidP="00FD4A27">
            <w:pPr>
              <w:spacing w:after="0"/>
              <w:jc w:val="center"/>
              <w:rPr>
                <w:rFonts w:eastAsia="Times New Roman"/>
                <w:sz w:val="24"/>
              </w:rPr>
            </w:pPr>
            <w:r w:rsidRPr="00FD4A27">
              <w:rPr>
                <w:rFonts w:eastAsia="Times New Roman"/>
                <w:sz w:val="24"/>
              </w:rPr>
              <w:t>1450</w:t>
            </w:r>
          </w:p>
        </w:tc>
        <w:tc>
          <w:tcPr>
            <w:tcW w:w="597" w:type="pct"/>
            <w:shd w:val="clear" w:color="auto" w:fill="auto"/>
            <w:vAlign w:val="center"/>
            <w:hideMark/>
          </w:tcPr>
          <w:p w:rsidR="00FD4A27" w:rsidRPr="00FD4A27" w:rsidRDefault="00FD4A27" w:rsidP="00FD4A27">
            <w:pPr>
              <w:spacing w:after="0"/>
              <w:jc w:val="center"/>
              <w:rPr>
                <w:rFonts w:eastAsia="Times New Roman"/>
                <w:sz w:val="24"/>
              </w:rPr>
            </w:pPr>
            <w:r w:rsidRPr="00FD4A27">
              <w:rPr>
                <w:rFonts w:eastAsia="Times New Roman"/>
                <w:sz w:val="24"/>
              </w:rPr>
              <w:t>1300</w:t>
            </w:r>
          </w:p>
        </w:tc>
        <w:tc>
          <w:tcPr>
            <w:tcW w:w="597" w:type="pct"/>
            <w:shd w:val="clear" w:color="auto" w:fill="auto"/>
            <w:vAlign w:val="center"/>
            <w:hideMark/>
          </w:tcPr>
          <w:p w:rsidR="00FD4A27" w:rsidRPr="00FD4A27" w:rsidRDefault="00FD4A27" w:rsidP="00FD4A27">
            <w:pPr>
              <w:spacing w:after="0"/>
              <w:jc w:val="center"/>
              <w:rPr>
                <w:rFonts w:eastAsia="Times New Roman"/>
                <w:sz w:val="24"/>
              </w:rPr>
            </w:pPr>
            <w:r w:rsidRPr="00FD4A27">
              <w:rPr>
                <w:rFonts w:eastAsia="Times New Roman"/>
                <w:sz w:val="24"/>
              </w:rPr>
              <w:t>1370</w:t>
            </w:r>
          </w:p>
        </w:tc>
        <w:tc>
          <w:tcPr>
            <w:tcW w:w="597" w:type="pct"/>
            <w:shd w:val="clear" w:color="auto" w:fill="auto"/>
            <w:vAlign w:val="center"/>
            <w:hideMark/>
          </w:tcPr>
          <w:p w:rsidR="00FD4A27" w:rsidRPr="00FD4A27" w:rsidRDefault="00FD4A27" w:rsidP="00FD4A27">
            <w:pPr>
              <w:spacing w:after="0"/>
              <w:jc w:val="center"/>
              <w:rPr>
                <w:rFonts w:eastAsia="Times New Roman"/>
                <w:sz w:val="24"/>
              </w:rPr>
            </w:pPr>
            <w:r w:rsidRPr="00FD4A27">
              <w:rPr>
                <w:rFonts w:eastAsia="Times New Roman"/>
                <w:sz w:val="24"/>
              </w:rPr>
              <w:t>1450</w:t>
            </w:r>
          </w:p>
        </w:tc>
        <w:tc>
          <w:tcPr>
            <w:tcW w:w="456" w:type="pct"/>
            <w:shd w:val="clear" w:color="auto" w:fill="auto"/>
            <w:vAlign w:val="center"/>
            <w:hideMark/>
          </w:tcPr>
          <w:p w:rsidR="00FD4A27" w:rsidRPr="00FD4A27" w:rsidRDefault="00FD4A27" w:rsidP="00FD4A27">
            <w:pPr>
              <w:spacing w:after="0"/>
              <w:jc w:val="center"/>
              <w:rPr>
                <w:rFonts w:eastAsia="Times New Roman"/>
                <w:sz w:val="24"/>
              </w:rPr>
            </w:pPr>
            <w:r w:rsidRPr="00FD4A27">
              <w:rPr>
                <w:rFonts w:eastAsia="Times New Roman"/>
                <w:sz w:val="24"/>
              </w:rPr>
              <w:t>1280</w:t>
            </w:r>
          </w:p>
        </w:tc>
        <w:tc>
          <w:tcPr>
            <w:tcW w:w="745" w:type="pct"/>
            <w:shd w:val="clear" w:color="auto" w:fill="auto"/>
            <w:vAlign w:val="center"/>
            <w:hideMark/>
          </w:tcPr>
          <w:p w:rsidR="00FD4A27" w:rsidRPr="00FD4A27" w:rsidRDefault="00FD4A27" w:rsidP="00FD4A27">
            <w:pPr>
              <w:spacing w:after="0"/>
              <w:jc w:val="center"/>
              <w:rPr>
                <w:rFonts w:eastAsia="Times New Roman"/>
                <w:sz w:val="24"/>
              </w:rPr>
            </w:pPr>
            <w:r w:rsidRPr="00FD4A27">
              <w:rPr>
                <w:rFonts w:eastAsia="Times New Roman"/>
                <w:sz w:val="24"/>
              </w:rPr>
              <w:t>1440</w:t>
            </w:r>
          </w:p>
        </w:tc>
      </w:tr>
      <w:tr w:rsidR="00FD4A27" w:rsidRPr="00FD4A27" w:rsidTr="00E64F1C">
        <w:trPr>
          <w:jc w:val="center"/>
        </w:trPr>
        <w:tc>
          <w:tcPr>
            <w:tcW w:w="5000" w:type="pct"/>
            <w:gridSpan w:val="7"/>
            <w:shd w:val="clear" w:color="auto" w:fill="auto"/>
            <w:vAlign w:val="center"/>
            <w:hideMark/>
          </w:tcPr>
          <w:p w:rsidR="00FD4A27" w:rsidRPr="00FD4A27" w:rsidRDefault="00FD4A27" w:rsidP="00FD4A27">
            <w:pPr>
              <w:spacing w:after="0"/>
              <w:jc w:val="center"/>
              <w:rPr>
                <w:rFonts w:eastAsia="Times New Roman"/>
                <w:sz w:val="24"/>
              </w:rPr>
            </w:pPr>
            <w:r w:rsidRPr="00FD4A27">
              <w:rPr>
                <w:rFonts w:eastAsia="Times New Roman"/>
                <w:sz w:val="24"/>
              </w:rPr>
              <w:t>Основные размеры, мм:</w:t>
            </w:r>
          </w:p>
        </w:tc>
      </w:tr>
      <w:tr w:rsidR="00FD4A27" w:rsidRPr="00FD4A27" w:rsidTr="00E64F1C">
        <w:trPr>
          <w:jc w:val="center"/>
        </w:trPr>
        <w:tc>
          <w:tcPr>
            <w:tcW w:w="1410" w:type="pct"/>
            <w:shd w:val="clear" w:color="auto" w:fill="auto"/>
            <w:hideMark/>
          </w:tcPr>
          <w:p w:rsidR="00FD4A27" w:rsidRPr="00FD4A27" w:rsidRDefault="00FD4A27" w:rsidP="00FD4A27">
            <w:pPr>
              <w:spacing w:after="0"/>
              <w:jc w:val="left"/>
              <w:rPr>
                <w:rFonts w:eastAsia="Times New Roman"/>
                <w:sz w:val="24"/>
              </w:rPr>
            </w:pPr>
            <w:r w:rsidRPr="00FD4A27">
              <w:rPr>
                <w:rFonts w:eastAsia="Times New Roman"/>
                <w:sz w:val="24"/>
              </w:rPr>
              <w:t>длина (с дышлом)</w:t>
            </w:r>
          </w:p>
        </w:tc>
        <w:tc>
          <w:tcPr>
            <w:tcW w:w="597" w:type="pct"/>
            <w:shd w:val="clear" w:color="auto" w:fill="auto"/>
            <w:vAlign w:val="center"/>
            <w:hideMark/>
          </w:tcPr>
          <w:p w:rsidR="00FD4A27" w:rsidRPr="00FD4A27" w:rsidRDefault="00FD4A27" w:rsidP="00FD4A27">
            <w:pPr>
              <w:spacing w:after="0"/>
              <w:jc w:val="center"/>
              <w:rPr>
                <w:rFonts w:eastAsia="Times New Roman"/>
                <w:sz w:val="24"/>
              </w:rPr>
            </w:pPr>
            <w:r w:rsidRPr="00FD4A27">
              <w:rPr>
                <w:rFonts w:eastAsia="Times New Roman"/>
                <w:sz w:val="24"/>
              </w:rPr>
              <w:t>7695</w:t>
            </w:r>
          </w:p>
        </w:tc>
        <w:tc>
          <w:tcPr>
            <w:tcW w:w="597" w:type="pct"/>
            <w:shd w:val="clear" w:color="auto" w:fill="auto"/>
            <w:vAlign w:val="center"/>
            <w:hideMark/>
          </w:tcPr>
          <w:p w:rsidR="00FD4A27" w:rsidRPr="00FD4A27" w:rsidRDefault="00FD4A27" w:rsidP="00FD4A27">
            <w:pPr>
              <w:spacing w:after="0"/>
              <w:jc w:val="center"/>
              <w:rPr>
                <w:rFonts w:eastAsia="Times New Roman"/>
                <w:sz w:val="24"/>
              </w:rPr>
            </w:pPr>
            <w:r w:rsidRPr="00FD4A27">
              <w:rPr>
                <w:rFonts w:eastAsia="Times New Roman"/>
                <w:sz w:val="24"/>
              </w:rPr>
              <w:t>8290</w:t>
            </w:r>
          </w:p>
        </w:tc>
        <w:tc>
          <w:tcPr>
            <w:tcW w:w="597" w:type="pct"/>
            <w:shd w:val="clear" w:color="auto" w:fill="auto"/>
            <w:vAlign w:val="center"/>
            <w:hideMark/>
          </w:tcPr>
          <w:p w:rsidR="00FD4A27" w:rsidRPr="00FD4A27" w:rsidRDefault="00FD4A27" w:rsidP="00FD4A27">
            <w:pPr>
              <w:spacing w:after="0"/>
              <w:jc w:val="center"/>
              <w:rPr>
                <w:rFonts w:eastAsia="Times New Roman"/>
                <w:sz w:val="24"/>
              </w:rPr>
            </w:pPr>
            <w:r w:rsidRPr="00FD4A27">
              <w:rPr>
                <w:rFonts w:eastAsia="Times New Roman"/>
                <w:sz w:val="24"/>
              </w:rPr>
              <w:t>8290</w:t>
            </w:r>
          </w:p>
        </w:tc>
        <w:tc>
          <w:tcPr>
            <w:tcW w:w="597" w:type="pct"/>
            <w:shd w:val="clear" w:color="auto" w:fill="auto"/>
            <w:vAlign w:val="center"/>
            <w:hideMark/>
          </w:tcPr>
          <w:p w:rsidR="00FD4A27" w:rsidRPr="00FD4A27" w:rsidRDefault="00FD4A27" w:rsidP="00FD4A27">
            <w:pPr>
              <w:spacing w:after="0"/>
              <w:jc w:val="center"/>
              <w:rPr>
                <w:rFonts w:eastAsia="Times New Roman"/>
                <w:sz w:val="24"/>
              </w:rPr>
            </w:pPr>
            <w:r w:rsidRPr="00FD4A27">
              <w:rPr>
                <w:rFonts w:eastAsia="Times New Roman"/>
                <w:sz w:val="24"/>
              </w:rPr>
              <w:t>7695</w:t>
            </w:r>
          </w:p>
        </w:tc>
        <w:tc>
          <w:tcPr>
            <w:tcW w:w="456" w:type="pct"/>
            <w:shd w:val="clear" w:color="auto" w:fill="auto"/>
            <w:vAlign w:val="center"/>
            <w:hideMark/>
          </w:tcPr>
          <w:p w:rsidR="00FD4A27" w:rsidRPr="00FD4A27" w:rsidRDefault="00FD4A27" w:rsidP="00FD4A27">
            <w:pPr>
              <w:spacing w:after="0"/>
              <w:jc w:val="center"/>
              <w:rPr>
                <w:rFonts w:eastAsia="Times New Roman"/>
                <w:sz w:val="24"/>
              </w:rPr>
            </w:pPr>
            <w:r w:rsidRPr="00FD4A27">
              <w:rPr>
                <w:rFonts w:eastAsia="Times New Roman"/>
                <w:sz w:val="24"/>
              </w:rPr>
              <w:t>4300</w:t>
            </w:r>
          </w:p>
        </w:tc>
        <w:tc>
          <w:tcPr>
            <w:tcW w:w="745" w:type="pct"/>
            <w:shd w:val="clear" w:color="auto" w:fill="auto"/>
            <w:vAlign w:val="center"/>
            <w:hideMark/>
          </w:tcPr>
          <w:p w:rsidR="00FD4A27" w:rsidRPr="00FD4A27" w:rsidRDefault="00FD4A27" w:rsidP="00FD4A27">
            <w:pPr>
              <w:spacing w:after="0"/>
              <w:jc w:val="center"/>
              <w:rPr>
                <w:rFonts w:eastAsia="Times New Roman"/>
                <w:sz w:val="24"/>
              </w:rPr>
            </w:pPr>
            <w:r w:rsidRPr="00FD4A27">
              <w:rPr>
                <w:rFonts w:eastAsia="Times New Roman"/>
                <w:sz w:val="24"/>
              </w:rPr>
              <w:t>6965</w:t>
            </w:r>
          </w:p>
        </w:tc>
      </w:tr>
      <w:tr w:rsidR="00FD4A27" w:rsidRPr="00FD4A27" w:rsidTr="00E64F1C">
        <w:trPr>
          <w:jc w:val="center"/>
        </w:trPr>
        <w:tc>
          <w:tcPr>
            <w:tcW w:w="1410" w:type="pct"/>
            <w:shd w:val="clear" w:color="auto" w:fill="auto"/>
            <w:hideMark/>
          </w:tcPr>
          <w:p w:rsidR="00FD4A27" w:rsidRPr="00FD4A27" w:rsidRDefault="00FD4A27" w:rsidP="00FD4A27">
            <w:pPr>
              <w:spacing w:after="0"/>
              <w:jc w:val="left"/>
              <w:rPr>
                <w:rFonts w:eastAsia="Times New Roman"/>
                <w:sz w:val="24"/>
              </w:rPr>
            </w:pPr>
            <w:r w:rsidRPr="00FD4A27">
              <w:rPr>
                <w:rFonts w:eastAsia="Times New Roman"/>
                <w:sz w:val="24"/>
              </w:rPr>
              <w:t>ширина</w:t>
            </w:r>
          </w:p>
        </w:tc>
        <w:tc>
          <w:tcPr>
            <w:tcW w:w="597" w:type="pct"/>
            <w:shd w:val="clear" w:color="auto" w:fill="auto"/>
            <w:vAlign w:val="center"/>
            <w:hideMark/>
          </w:tcPr>
          <w:p w:rsidR="00FD4A27" w:rsidRPr="00FD4A27" w:rsidRDefault="00FD4A27" w:rsidP="00FD4A27">
            <w:pPr>
              <w:spacing w:after="0"/>
              <w:jc w:val="center"/>
              <w:rPr>
                <w:rFonts w:eastAsia="Times New Roman"/>
                <w:sz w:val="24"/>
              </w:rPr>
            </w:pPr>
            <w:r w:rsidRPr="00FD4A27">
              <w:rPr>
                <w:rFonts w:eastAsia="Times New Roman"/>
                <w:sz w:val="24"/>
              </w:rPr>
              <w:t>2500</w:t>
            </w:r>
          </w:p>
        </w:tc>
        <w:tc>
          <w:tcPr>
            <w:tcW w:w="597" w:type="pct"/>
            <w:shd w:val="clear" w:color="auto" w:fill="auto"/>
            <w:vAlign w:val="center"/>
            <w:hideMark/>
          </w:tcPr>
          <w:p w:rsidR="00FD4A27" w:rsidRPr="00FD4A27" w:rsidRDefault="00FD4A27" w:rsidP="00FD4A27">
            <w:pPr>
              <w:spacing w:after="0"/>
              <w:jc w:val="center"/>
              <w:rPr>
                <w:rFonts w:eastAsia="Times New Roman"/>
                <w:sz w:val="24"/>
              </w:rPr>
            </w:pPr>
            <w:r w:rsidRPr="00FD4A27">
              <w:rPr>
                <w:rFonts w:eastAsia="Times New Roman"/>
                <w:sz w:val="24"/>
              </w:rPr>
              <w:t>2500</w:t>
            </w:r>
          </w:p>
        </w:tc>
        <w:tc>
          <w:tcPr>
            <w:tcW w:w="597" w:type="pct"/>
            <w:shd w:val="clear" w:color="auto" w:fill="auto"/>
            <w:vAlign w:val="center"/>
            <w:hideMark/>
          </w:tcPr>
          <w:p w:rsidR="00FD4A27" w:rsidRPr="00FD4A27" w:rsidRDefault="00FD4A27" w:rsidP="00FD4A27">
            <w:pPr>
              <w:spacing w:after="0"/>
              <w:jc w:val="center"/>
              <w:rPr>
                <w:rFonts w:eastAsia="Times New Roman"/>
                <w:sz w:val="24"/>
              </w:rPr>
            </w:pPr>
            <w:r w:rsidRPr="00FD4A27">
              <w:rPr>
                <w:rFonts w:eastAsia="Times New Roman"/>
                <w:sz w:val="24"/>
              </w:rPr>
              <w:t>2500</w:t>
            </w:r>
          </w:p>
        </w:tc>
        <w:tc>
          <w:tcPr>
            <w:tcW w:w="597" w:type="pct"/>
            <w:shd w:val="clear" w:color="auto" w:fill="auto"/>
            <w:vAlign w:val="center"/>
            <w:hideMark/>
          </w:tcPr>
          <w:p w:rsidR="00FD4A27" w:rsidRPr="00FD4A27" w:rsidRDefault="00FD4A27" w:rsidP="00FD4A27">
            <w:pPr>
              <w:spacing w:after="0"/>
              <w:jc w:val="center"/>
              <w:rPr>
                <w:rFonts w:eastAsia="Times New Roman"/>
                <w:sz w:val="24"/>
              </w:rPr>
            </w:pPr>
            <w:r w:rsidRPr="00FD4A27">
              <w:rPr>
                <w:rFonts w:eastAsia="Times New Roman"/>
                <w:sz w:val="24"/>
              </w:rPr>
              <w:t>2500</w:t>
            </w:r>
          </w:p>
        </w:tc>
        <w:tc>
          <w:tcPr>
            <w:tcW w:w="456" w:type="pct"/>
            <w:shd w:val="clear" w:color="auto" w:fill="auto"/>
            <w:vAlign w:val="center"/>
            <w:hideMark/>
          </w:tcPr>
          <w:p w:rsidR="00FD4A27" w:rsidRPr="00FD4A27" w:rsidRDefault="00FD4A27" w:rsidP="00FD4A27">
            <w:pPr>
              <w:spacing w:after="0"/>
              <w:jc w:val="center"/>
              <w:rPr>
                <w:rFonts w:eastAsia="Times New Roman"/>
                <w:sz w:val="24"/>
              </w:rPr>
            </w:pPr>
            <w:r w:rsidRPr="00FD4A27">
              <w:rPr>
                <w:rFonts w:eastAsia="Times New Roman"/>
                <w:sz w:val="24"/>
              </w:rPr>
              <w:t>2355</w:t>
            </w:r>
          </w:p>
        </w:tc>
        <w:tc>
          <w:tcPr>
            <w:tcW w:w="745" w:type="pct"/>
            <w:shd w:val="clear" w:color="auto" w:fill="auto"/>
            <w:vAlign w:val="center"/>
            <w:hideMark/>
          </w:tcPr>
          <w:p w:rsidR="00FD4A27" w:rsidRPr="00FD4A27" w:rsidRDefault="00FD4A27" w:rsidP="00FD4A27">
            <w:pPr>
              <w:spacing w:after="0"/>
              <w:jc w:val="center"/>
              <w:rPr>
                <w:rFonts w:eastAsia="Times New Roman"/>
                <w:sz w:val="24"/>
              </w:rPr>
            </w:pPr>
            <w:r w:rsidRPr="00FD4A27">
              <w:rPr>
                <w:rFonts w:eastAsia="Times New Roman"/>
                <w:sz w:val="24"/>
              </w:rPr>
              <w:t>2500</w:t>
            </w:r>
          </w:p>
        </w:tc>
      </w:tr>
      <w:tr w:rsidR="00FD4A27" w:rsidRPr="00FD4A27" w:rsidTr="00E64F1C">
        <w:trPr>
          <w:jc w:val="center"/>
        </w:trPr>
        <w:tc>
          <w:tcPr>
            <w:tcW w:w="1410" w:type="pct"/>
            <w:shd w:val="clear" w:color="auto" w:fill="auto"/>
            <w:hideMark/>
          </w:tcPr>
          <w:p w:rsidR="00FD4A27" w:rsidRPr="00FD4A27" w:rsidRDefault="00FD4A27" w:rsidP="00FD4A27">
            <w:pPr>
              <w:spacing w:after="0"/>
              <w:jc w:val="left"/>
              <w:rPr>
                <w:rFonts w:eastAsia="Times New Roman"/>
                <w:sz w:val="24"/>
              </w:rPr>
            </w:pPr>
            <w:r w:rsidRPr="00FD4A27">
              <w:rPr>
                <w:rFonts w:eastAsia="Times New Roman"/>
                <w:sz w:val="24"/>
              </w:rPr>
              <w:t>высота</w:t>
            </w:r>
          </w:p>
        </w:tc>
        <w:tc>
          <w:tcPr>
            <w:tcW w:w="597" w:type="pct"/>
            <w:shd w:val="clear" w:color="auto" w:fill="auto"/>
            <w:vAlign w:val="center"/>
            <w:hideMark/>
          </w:tcPr>
          <w:p w:rsidR="00FD4A27" w:rsidRPr="00FD4A27" w:rsidRDefault="00FD4A27" w:rsidP="00FD4A27">
            <w:pPr>
              <w:spacing w:after="0"/>
              <w:jc w:val="center"/>
              <w:rPr>
                <w:rFonts w:eastAsia="Times New Roman"/>
                <w:sz w:val="24"/>
              </w:rPr>
            </w:pPr>
            <w:r w:rsidRPr="00FD4A27">
              <w:rPr>
                <w:rFonts w:eastAsia="Times New Roman"/>
                <w:sz w:val="24"/>
              </w:rPr>
              <w:t>2090</w:t>
            </w:r>
          </w:p>
        </w:tc>
        <w:tc>
          <w:tcPr>
            <w:tcW w:w="597" w:type="pct"/>
            <w:shd w:val="clear" w:color="auto" w:fill="auto"/>
            <w:vAlign w:val="center"/>
            <w:hideMark/>
          </w:tcPr>
          <w:p w:rsidR="00FD4A27" w:rsidRPr="00FD4A27" w:rsidRDefault="00FD4A27" w:rsidP="00FD4A27">
            <w:pPr>
              <w:spacing w:after="0"/>
              <w:jc w:val="center"/>
              <w:rPr>
                <w:rFonts w:eastAsia="Times New Roman"/>
                <w:sz w:val="24"/>
              </w:rPr>
            </w:pPr>
            <w:r w:rsidRPr="00FD4A27">
              <w:rPr>
                <w:rFonts w:eastAsia="Times New Roman"/>
                <w:sz w:val="24"/>
              </w:rPr>
              <w:t>1800</w:t>
            </w:r>
          </w:p>
        </w:tc>
        <w:tc>
          <w:tcPr>
            <w:tcW w:w="597" w:type="pct"/>
            <w:shd w:val="clear" w:color="auto" w:fill="auto"/>
            <w:vAlign w:val="center"/>
            <w:hideMark/>
          </w:tcPr>
          <w:p w:rsidR="00FD4A27" w:rsidRPr="00FD4A27" w:rsidRDefault="00FD4A27" w:rsidP="00FD4A27">
            <w:pPr>
              <w:spacing w:after="0"/>
              <w:jc w:val="center"/>
              <w:rPr>
                <w:rFonts w:eastAsia="Times New Roman"/>
                <w:sz w:val="24"/>
              </w:rPr>
            </w:pPr>
            <w:r w:rsidRPr="00FD4A27">
              <w:rPr>
                <w:rFonts w:eastAsia="Times New Roman"/>
                <w:sz w:val="24"/>
              </w:rPr>
              <w:t>1873</w:t>
            </w:r>
          </w:p>
        </w:tc>
        <w:tc>
          <w:tcPr>
            <w:tcW w:w="597" w:type="pct"/>
            <w:shd w:val="clear" w:color="auto" w:fill="auto"/>
            <w:vAlign w:val="center"/>
            <w:hideMark/>
          </w:tcPr>
          <w:p w:rsidR="00FD4A27" w:rsidRPr="00FD4A27" w:rsidRDefault="00FD4A27" w:rsidP="00FD4A27">
            <w:pPr>
              <w:spacing w:after="0"/>
              <w:jc w:val="center"/>
              <w:rPr>
                <w:rFonts w:eastAsia="Times New Roman"/>
                <w:sz w:val="24"/>
              </w:rPr>
            </w:pPr>
            <w:r w:rsidRPr="00FD4A27">
              <w:rPr>
                <w:rFonts w:eastAsia="Times New Roman"/>
                <w:sz w:val="24"/>
              </w:rPr>
              <w:t>2090</w:t>
            </w:r>
          </w:p>
        </w:tc>
        <w:tc>
          <w:tcPr>
            <w:tcW w:w="456" w:type="pct"/>
            <w:shd w:val="clear" w:color="auto" w:fill="auto"/>
            <w:vAlign w:val="center"/>
            <w:hideMark/>
          </w:tcPr>
          <w:p w:rsidR="00FD4A27" w:rsidRPr="00FD4A27" w:rsidRDefault="00FD4A27" w:rsidP="00FD4A27">
            <w:pPr>
              <w:spacing w:after="0"/>
              <w:jc w:val="center"/>
              <w:rPr>
                <w:rFonts w:eastAsia="Times New Roman"/>
                <w:sz w:val="24"/>
              </w:rPr>
            </w:pPr>
            <w:r w:rsidRPr="00FD4A27">
              <w:rPr>
                <w:rFonts w:eastAsia="Times New Roman"/>
                <w:sz w:val="24"/>
              </w:rPr>
              <w:t>2050</w:t>
            </w:r>
          </w:p>
        </w:tc>
        <w:tc>
          <w:tcPr>
            <w:tcW w:w="745" w:type="pct"/>
            <w:shd w:val="clear" w:color="auto" w:fill="auto"/>
            <w:vAlign w:val="center"/>
            <w:hideMark/>
          </w:tcPr>
          <w:p w:rsidR="00FD4A27" w:rsidRPr="00FD4A27" w:rsidRDefault="00FD4A27" w:rsidP="00FD4A27">
            <w:pPr>
              <w:spacing w:after="0"/>
              <w:jc w:val="center"/>
              <w:rPr>
                <w:rFonts w:eastAsia="Times New Roman"/>
                <w:sz w:val="24"/>
              </w:rPr>
            </w:pPr>
            <w:r w:rsidRPr="00FD4A27">
              <w:rPr>
                <w:rFonts w:eastAsia="Times New Roman"/>
                <w:sz w:val="24"/>
              </w:rPr>
              <w:t>2050</w:t>
            </w:r>
          </w:p>
        </w:tc>
      </w:tr>
      <w:tr w:rsidR="00FD4A27" w:rsidRPr="00FD4A27" w:rsidTr="00E64F1C">
        <w:trPr>
          <w:jc w:val="center"/>
        </w:trPr>
        <w:tc>
          <w:tcPr>
            <w:tcW w:w="1410" w:type="pct"/>
            <w:shd w:val="clear" w:color="auto" w:fill="auto"/>
            <w:hideMark/>
          </w:tcPr>
          <w:p w:rsidR="00FD4A27" w:rsidRPr="00FD4A27" w:rsidRDefault="00FD4A27" w:rsidP="00FD4A27">
            <w:pPr>
              <w:spacing w:after="0"/>
              <w:jc w:val="left"/>
              <w:rPr>
                <w:rFonts w:eastAsia="Times New Roman"/>
                <w:sz w:val="24"/>
              </w:rPr>
            </w:pPr>
            <w:r w:rsidRPr="00FD4A27">
              <w:rPr>
                <w:rFonts w:eastAsia="Times New Roman"/>
                <w:sz w:val="24"/>
              </w:rPr>
              <w:t>Масса (без груза), т</w:t>
            </w:r>
          </w:p>
        </w:tc>
        <w:tc>
          <w:tcPr>
            <w:tcW w:w="597" w:type="pct"/>
            <w:shd w:val="clear" w:color="auto" w:fill="auto"/>
            <w:vAlign w:val="center"/>
            <w:hideMark/>
          </w:tcPr>
          <w:p w:rsidR="00FD4A27" w:rsidRPr="00FD4A27" w:rsidRDefault="00FD4A27" w:rsidP="00FD4A27">
            <w:pPr>
              <w:spacing w:after="0"/>
              <w:jc w:val="center"/>
              <w:rPr>
                <w:rFonts w:eastAsia="Times New Roman"/>
                <w:sz w:val="24"/>
              </w:rPr>
            </w:pPr>
            <w:r w:rsidRPr="00FD4A27">
              <w:rPr>
                <w:rFonts w:eastAsia="Times New Roman"/>
                <w:sz w:val="24"/>
              </w:rPr>
              <w:t>4,5</w:t>
            </w:r>
          </w:p>
        </w:tc>
        <w:tc>
          <w:tcPr>
            <w:tcW w:w="597" w:type="pct"/>
            <w:shd w:val="clear" w:color="auto" w:fill="auto"/>
            <w:vAlign w:val="center"/>
            <w:hideMark/>
          </w:tcPr>
          <w:p w:rsidR="00FD4A27" w:rsidRPr="00FD4A27" w:rsidRDefault="00FD4A27" w:rsidP="00FD4A27">
            <w:pPr>
              <w:spacing w:after="0"/>
              <w:jc w:val="center"/>
              <w:rPr>
                <w:rFonts w:eastAsia="Times New Roman"/>
                <w:sz w:val="24"/>
              </w:rPr>
            </w:pPr>
            <w:r w:rsidRPr="00FD4A27">
              <w:rPr>
                <w:rFonts w:eastAsia="Times New Roman"/>
                <w:sz w:val="24"/>
              </w:rPr>
              <w:t>3,5</w:t>
            </w:r>
          </w:p>
        </w:tc>
        <w:tc>
          <w:tcPr>
            <w:tcW w:w="597" w:type="pct"/>
            <w:shd w:val="clear" w:color="auto" w:fill="auto"/>
            <w:vAlign w:val="center"/>
            <w:hideMark/>
          </w:tcPr>
          <w:p w:rsidR="00FD4A27" w:rsidRPr="00FD4A27" w:rsidRDefault="00FD4A27" w:rsidP="00FD4A27">
            <w:pPr>
              <w:spacing w:after="0"/>
              <w:jc w:val="center"/>
              <w:rPr>
                <w:rFonts w:eastAsia="Times New Roman"/>
                <w:sz w:val="24"/>
              </w:rPr>
            </w:pPr>
            <w:r w:rsidRPr="00FD4A27">
              <w:rPr>
                <w:rFonts w:eastAsia="Times New Roman"/>
                <w:sz w:val="24"/>
              </w:rPr>
              <w:t>3,7</w:t>
            </w:r>
          </w:p>
        </w:tc>
        <w:tc>
          <w:tcPr>
            <w:tcW w:w="597" w:type="pct"/>
            <w:shd w:val="clear" w:color="auto" w:fill="auto"/>
            <w:vAlign w:val="center"/>
            <w:hideMark/>
          </w:tcPr>
          <w:p w:rsidR="00FD4A27" w:rsidRPr="00FD4A27" w:rsidRDefault="00FD4A27" w:rsidP="00FD4A27">
            <w:pPr>
              <w:spacing w:after="0"/>
              <w:jc w:val="center"/>
              <w:rPr>
                <w:rFonts w:eastAsia="Times New Roman"/>
                <w:sz w:val="24"/>
              </w:rPr>
            </w:pPr>
            <w:r w:rsidRPr="00FD4A27">
              <w:rPr>
                <w:rFonts w:eastAsia="Times New Roman"/>
                <w:sz w:val="24"/>
              </w:rPr>
              <w:t>3,7</w:t>
            </w:r>
          </w:p>
        </w:tc>
        <w:tc>
          <w:tcPr>
            <w:tcW w:w="456" w:type="pct"/>
            <w:shd w:val="clear" w:color="auto" w:fill="auto"/>
            <w:vAlign w:val="center"/>
            <w:hideMark/>
          </w:tcPr>
          <w:p w:rsidR="00FD4A27" w:rsidRPr="00FD4A27" w:rsidRDefault="00FD4A27" w:rsidP="00FD4A27">
            <w:pPr>
              <w:spacing w:after="0"/>
              <w:jc w:val="center"/>
              <w:rPr>
                <w:rFonts w:eastAsia="Times New Roman"/>
                <w:sz w:val="24"/>
              </w:rPr>
            </w:pPr>
            <w:r w:rsidRPr="00FD4A27">
              <w:rPr>
                <w:rFonts w:eastAsia="Times New Roman"/>
                <w:sz w:val="24"/>
              </w:rPr>
              <w:t>1,5</w:t>
            </w:r>
          </w:p>
        </w:tc>
        <w:tc>
          <w:tcPr>
            <w:tcW w:w="745" w:type="pct"/>
            <w:shd w:val="clear" w:color="auto" w:fill="auto"/>
            <w:vAlign w:val="center"/>
            <w:hideMark/>
          </w:tcPr>
          <w:p w:rsidR="00FD4A27" w:rsidRPr="00FD4A27" w:rsidRDefault="00FD4A27" w:rsidP="00FD4A27">
            <w:pPr>
              <w:spacing w:after="0"/>
              <w:jc w:val="center"/>
              <w:rPr>
                <w:rFonts w:eastAsia="Times New Roman"/>
                <w:sz w:val="24"/>
              </w:rPr>
            </w:pPr>
            <w:r w:rsidRPr="00FD4A27">
              <w:rPr>
                <w:rFonts w:eastAsia="Times New Roman"/>
                <w:sz w:val="24"/>
              </w:rPr>
              <w:t>3,2</w:t>
            </w:r>
          </w:p>
        </w:tc>
      </w:tr>
    </w:tbl>
    <w:p w:rsidR="00FD4A27" w:rsidRDefault="00FD4A27" w:rsidP="00C73464">
      <w:pPr>
        <w:shd w:val="clear" w:color="auto" w:fill="FFFFFF"/>
        <w:spacing w:after="0" w:line="240" w:lineRule="auto"/>
        <w:rPr>
          <w:bCs/>
          <w:color w:val="000000"/>
          <w:spacing w:val="-5"/>
          <w:szCs w:val="28"/>
        </w:rPr>
      </w:pPr>
    </w:p>
    <w:p w:rsidR="00E64F1C" w:rsidRDefault="00E64F1C">
      <w:pPr>
        <w:spacing w:after="200"/>
        <w:jc w:val="left"/>
        <w:rPr>
          <w:rFonts w:eastAsiaTheme="minorHAnsi" w:cstheme="minorBidi"/>
        </w:rPr>
      </w:pPr>
      <w:r>
        <w:rPr>
          <w:rFonts w:eastAsiaTheme="minorHAnsi" w:cstheme="minorBidi"/>
        </w:rPr>
        <w:br w:type="page"/>
      </w:r>
    </w:p>
    <w:p w:rsidR="00FD4A27" w:rsidRPr="00FD4A27" w:rsidRDefault="00FD4A27" w:rsidP="00FD4A27">
      <w:pPr>
        <w:spacing w:after="0" w:line="240" w:lineRule="auto"/>
        <w:jc w:val="center"/>
        <w:rPr>
          <w:rFonts w:eastAsiaTheme="minorHAnsi" w:cstheme="minorBidi"/>
        </w:rPr>
      </w:pPr>
      <w:r w:rsidRPr="00FD4A27">
        <w:rPr>
          <w:rFonts w:eastAsiaTheme="minorHAnsi" w:cstheme="minorBidi"/>
        </w:rPr>
        <w:lastRenderedPageBreak/>
        <w:t>ПРИЛОЖЕНИЕ Б</w:t>
      </w:r>
    </w:p>
    <w:p w:rsidR="00FD4A27" w:rsidRPr="00FD4A27" w:rsidRDefault="00FD4A27" w:rsidP="00FD4A27">
      <w:pPr>
        <w:spacing w:after="0" w:line="240" w:lineRule="auto"/>
        <w:jc w:val="center"/>
        <w:rPr>
          <w:rFonts w:eastAsiaTheme="minorHAnsi" w:cstheme="minorBidi"/>
        </w:rPr>
      </w:pPr>
    </w:p>
    <w:p w:rsidR="00FD4A27" w:rsidRPr="00FD4A27" w:rsidRDefault="00FD4A27" w:rsidP="00FD4A27">
      <w:pPr>
        <w:spacing w:after="0" w:line="240" w:lineRule="auto"/>
        <w:jc w:val="center"/>
        <w:rPr>
          <w:rFonts w:eastAsiaTheme="minorHAnsi" w:cstheme="minorBidi"/>
          <w:b/>
        </w:rPr>
      </w:pPr>
      <w:r w:rsidRPr="00FD4A27">
        <w:rPr>
          <w:rFonts w:eastAsiaTheme="minorHAnsi" w:cstheme="minorBidi"/>
          <w:b/>
        </w:rPr>
        <w:t>Б1 Данные для тяговых расчетов автомобильного транспорта</w:t>
      </w:r>
    </w:p>
    <w:p w:rsidR="00FD4A27" w:rsidRPr="00FD4A27" w:rsidRDefault="00FD4A27" w:rsidP="00FD4A27">
      <w:pPr>
        <w:spacing w:after="0" w:line="240" w:lineRule="auto"/>
        <w:rPr>
          <w:rFonts w:eastAsiaTheme="minorHAnsi" w:cstheme="minorBidi"/>
        </w:rPr>
      </w:pPr>
      <w:r w:rsidRPr="00FD4A27">
        <w:rPr>
          <w:rFonts w:eastAsiaTheme="minorHAnsi" w:cstheme="minorBidi"/>
          <w:lang w:val="en-US"/>
        </w:rPr>
        <w:t>I</w:t>
      </w:r>
      <w:r w:rsidRPr="00FD4A27">
        <w:rPr>
          <w:rFonts w:eastAsiaTheme="minorHAnsi" w:cstheme="minorBidi"/>
        </w:rPr>
        <w:t>. Удельное основное сопротивление W</w:t>
      </w:r>
      <w:r w:rsidRPr="00E64F1C">
        <w:rPr>
          <w:rFonts w:eastAsiaTheme="minorHAnsi" w:cstheme="minorBidi"/>
          <w:vertAlign w:val="subscript"/>
        </w:rPr>
        <w:t>о</w:t>
      </w:r>
      <w:r w:rsidRPr="00FD4A27">
        <w:rPr>
          <w:rFonts w:eastAsiaTheme="minorHAnsi" w:cstheme="minorBidi"/>
        </w:rPr>
        <w:t xml:space="preserve"> в кг/т для пневматических шин</w:t>
      </w:r>
    </w:p>
    <w:p w:rsidR="00FD4A27" w:rsidRPr="00FD4A27" w:rsidRDefault="00FD4A27" w:rsidP="00FD4A27">
      <w:pPr>
        <w:spacing w:after="0" w:line="240" w:lineRule="auto"/>
        <w:jc w:val="center"/>
        <w:rPr>
          <w:rFonts w:eastAsiaTheme="minorHAnsi" w:cstheme="minorBidi"/>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6804"/>
        <w:gridCol w:w="1275"/>
        <w:gridCol w:w="1241"/>
      </w:tblGrid>
      <w:tr w:rsidR="00FD4A27" w:rsidRPr="00FD4A27" w:rsidTr="00FD4A27">
        <w:trPr>
          <w:tblHeader/>
          <w:jc w:val="center"/>
        </w:trPr>
        <w:tc>
          <w:tcPr>
            <w:tcW w:w="6804" w:type="dxa"/>
            <w:vMerge w:val="restart"/>
            <w:shd w:val="clear" w:color="auto" w:fill="auto"/>
            <w:vAlign w:val="center"/>
          </w:tcPr>
          <w:p w:rsidR="00FD4A27" w:rsidRPr="00FD4A27" w:rsidRDefault="00FD4A27" w:rsidP="00FD4A27">
            <w:pPr>
              <w:spacing w:after="0" w:line="240" w:lineRule="auto"/>
              <w:jc w:val="left"/>
              <w:rPr>
                <w:rFonts w:eastAsiaTheme="minorHAnsi" w:cstheme="minorBidi"/>
                <w:sz w:val="24"/>
                <w:szCs w:val="24"/>
              </w:rPr>
            </w:pPr>
            <w:r w:rsidRPr="00FD4A27">
              <w:rPr>
                <w:rFonts w:eastAsiaTheme="minorHAnsi" w:cstheme="minorBidi"/>
                <w:sz w:val="24"/>
                <w:szCs w:val="24"/>
              </w:rPr>
              <w:t>Покрытие дороги</w:t>
            </w:r>
          </w:p>
        </w:tc>
        <w:tc>
          <w:tcPr>
            <w:tcW w:w="2516" w:type="dxa"/>
            <w:gridSpan w:val="2"/>
            <w:shd w:val="clear" w:color="auto" w:fill="auto"/>
            <w:vAlign w:val="center"/>
          </w:tcPr>
          <w:p w:rsidR="00FD4A27" w:rsidRPr="00FD4A27" w:rsidRDefault="00FD4A27" w:rsidP="00FD4A27">
            <w:pPr>
              <w:spacing w:after="0" w:line="240" w:lineRule="auto"/>
              <w:jc w:val="left"/>
              <w:rPr>
                <w:rFonts w:eastAsiaTheme="minorHAnsi" w:cstheme="minorBidi"/>
                <w:sz w:val="24"/>
                <w:szCs w:val="24"/>
              </w:rPr>
            </w:pPr>
            <w:r w:rsidRPr="00FD4A27">
              <w:rPr>
                <w:rFonts w:eastAsiaTheme="minorHAnsi" w:cstheme="minorBidi"/>
                <w:sz w:val="24"/>
                <w:szCs w:val="24"/>
              </w:rPr>
              <w:t>Скорость, км/час</w:t>
            </w:r>
          </w:p>
        </w:tc>
      </w:tr>
      <w:tr w:rsidR="00FD4A27" w:rsidRPr="00FD4A27" w:rsidTr="00FD4A27">
        <w:trPr>
          <w:tblHeader/>
          <w:jc w:val="center"/>
        </w:trPr>
        <w:tc>
          <w:tcPr>
            <w:tcW w:w="6804" w:type="dxa"/>
            <w:vMerge/>
            <w:shd w:val="clear" w:color="auto" w:fill="auto"/>
            <w:vAlign w:val="center"/>
          </w:tcPr>
          <w:p w:rsidR="00FD4A27" w:rsidRPr="00FD4A27" w:rsidRDefault="00FD4A27" w:rsidP="00FD4A27">
            <w:pPr>
              <w:spacing w:after="0" w:line="240" w:lineRule="auto"/>
              <w:jc w:val="left"/>
              <w:rPr>
                <w:rFonts w:eastAsiaTheme="minorHAnsi" w:cstheme="minorBidi"/>
                <w:sz w:val="24"/>
                <w:szCs w:val="24"/>
              </w:rPr>
            </w:pPr>
          </w:p>
        </w:tc>
        <w:tc>
          <w:tcPr>
            <w:tcW w:w="1275" w:type="dxa"/>
            <w:shd w:val="clear" w:color="auto" w:fill="auto"/>
            <w:vAlign w:val="center"/>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24</w:t>
            </w:r>
          </w:p>
        </w:tc>
        <w:tc>
          <w:tcPr>
            <w:tcW w:w="1241" w:type="dxa"/>
            <w:shd w:val="clear" w:color="auto" w:fill="auto"/>
            <w:vAlign w:val="center"/>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50</w:t>
            </w:r>
          </w:p>
        </w:tc>
      </w:tr>
      <w:tr w:rsidR="00FD4A27" w:rsidRPr="00FD4A27" w:rsidTr="00FD4A27">
        <w:trPr>
          <w:jc w:val="center"/>
        </w:trPr>
        <w:tc>
          <w:tcPr>
            <w:tcW w:w="6804" w:type="dxa"/>
            <w:shd w:val="clear" w:color="auto" w:fill="auto"/>
            <w:vAlign w:val="center"/>
          </w:tcPr>
          <w:p w:rsidR="00FD4A27" w:rsidRPr="00FD4A27" w:rsidRDefault="00FD4A27" w:rsidP="00FD4A27">
            <w:pPr>
              <w:spacing w:after="0" w:line="240" w:lineRule="auto"/>
              <w:jc w:val="left"/>
              <w:rPr>
                <w:rFonts w:eastAsiaTheme="minorHAnsi" w:cstheme="minorBidi"/>
                <w:sz w:val="24"/>
                <w:szCs w:val="24"/>
              </w:rPr>
            </w:pPr>
            <w:r w:rsidRPr="00FD4A27">
              <w:rPr>
                <w:rFonts w:eastAsiaTheme="minorHAnsi" w:cstheme="minorBidi"/>
                <w:sz w:val="24"/>
                <w:szCs w:val="24"/>
              </w:rPr>
              <w:t>Рыхлый песок слоем не более 20 см</w:t>
            </w:r>
          </w:p>
        </w:tc>
        <w:tc>
          <w:tcPr>
            <w:tcW w:w="1275" w:type="dxa"/>
            <w:shd w:val="clear" w:color="auto" w:fill="auto"/>
            <w:vAlign w:val="center"/>
          </w:tcPr>
          <w:p w:rsidR="00FD4A27" w:rsidRPr="00FD4A27" w:rsidRDefault="00FD4A27" w:rsidP="00FD4A27">
            <w:pPr>
              <w:spacing w:after="0" w:line="240" w:lineRule="auto"/>
              <w:ind w:left="175"/>
              <w:jc w:val="left"/>
              <w:rPr>
                <w:rFonts w:eastAsiaTheme="minorHAnsi" w:cstheme="minorBidi"/>
                <w:sz w:val="24"/>
                <w:szCs w:val="24"/>
              </w:rPr>
            </w:pPr>
            <w:r w:rsidRPr="00FD4A27">
              <w:rPr>
                <w:rFonts w:eastAsiaTheme="minorHAnsi" w:cstheme="minorBidi"/>
                <w:sz w:val="24"/>
                <w:szCs w:val="24"/>
              </w:rPr>
              <w:t>250</w:t>
            </w:r>
          </w:p>
        </w:tc>
        <w:tc>
          <w:tcPr>
            <w:tcW w:w="1241" w:type="dxa"/>
            <w:shd w:val="clear" w:color="auto" w:fill="auto"/>
            <w:vAlign w:val="center"/>
          </w:tcPr>
          <w:p w:rsidR="00FD4A27" w:rsidRPr="00FD4A27" w:rsidRDefault="00FD4A27" w:rsidP="00FD4A27">
            <w:pPr>
              <w:spacing w:after="0" w:line="240" w:lineRule="auto"/>
              <w:ind w:left="176"/>
              <w:jc w:val="left"/>
              <w:rPr>
                <w:rFonts w:eastAsiaTheme="minorHAnsi" w:cstheme="minorBidi"/>
                <w:sz w:val="24"/>
                <w:szCs w:val="24"/>
              </w:rPr>
            </w:pPr>
            <w:r w:rsidRPr="00FD4A27">
              <w:rPr>
                <w:rFonts w:eastAsiaTheme="minorHAnsi" w:cstheme="minorBidi"/>
                <w:sz w:val="24"/>
                <w:szCs w:val="24"/>
              </w:rPr>
              <w:t>—</w:t>
            </w:r>
          </w:p>
        </w:tc>
      </w:tr>
      <w:tr w:rsidR="00FD4A27" w:rsidRPr="00FD4A27" w:rsidTr="00FD4A27">
        <w:trPr>
          <w:jc w:val="center"/>
        </w:trPr>
        <w:tc>
          <w:tcPr>
            <w:tcW w:w="6804" w:type="dxa"/>
            <w:shd w:val="clear" w:color="auto" w:fill="auto"/>
            <w:vAlign w:val="center"/>
          </w:tcPr>
          <w:p w:rsidR="00FD4A27" w:rsidRPr="00FD4A27" w:rsidRDefault="00FD4A27" w:rsidP="00FD4A27">
            <w:pPr>
              <w:spacing w:after="0" w:line="240" w:lineRule="auto"/>
              <w:jc w:val="left"/>
              <w:rPr>
                <w:rFonts w:eastAsiaTheme="minorHAnsi" w:cstheme="minorBidi"/>
                <w:sz w:val="24"/>
                <w:szCs w:val="24"/>
              </w:rPr>
            </w:pPr>
            <w:r w:rsidRPr="00FD4A27">
              <w:rPr>
                <w:rFonts w:eastAsiaTheme="minorHAnsi" w:cstheme="minorBidi"/>
                <w:sz w:val="24"/>
                <w:szCs w:val="24"/>
              </w:rPr>
              <w:t>Рыхлый грунт, свежая насыпь</w:t>
            </w:r>
          </w:p>
        </w:tc>
        <w:tc>
          <w:tcPr>
            <w:tcW w:w="1275" w:type="dxa"/>
            <w:shd w:val="clear" w:color="auto" w:fill="auto"/>
            <w:vAlign w:val="center"/>
          </w:tcPr>
          <w:p w:rsidR="00FD4A27" w:rsidRPr="00FD4A27" w:rsidRDefault="00FD4A27" w:rsidP="00FD4A27">
            <w:pPr>
              <w:spacing w:after="0" w:line="240" w:lineRule="auto"/>
              <w:ind w:left="175"/>
              <w:jc w:val="left"/>
              <w:rPr>
                <w:rFonts w:eastAsiaTheme="minorHAnsi" w:cstheme="minorBidi"/>
                <w:sz w:val="24"/>
                <w:szCs w:val="24"/>
              </w:rPr>
            </w:pPr>
            <w:r w:rsidRPr="00FD4A27">
              <w:rPr>
                <w:rFonts w:eastAsiaTheme="minorHAnsi" w:cstheme="minorBidi"/>
                <w:sz w:val="24"/>
                <w:szCs w:val="24"/>
              </w:rPr>
              <w:t>300</w:t>
            </w:r>
          </w:p>
        </w:tc>
        <w:tc>
          <w:tcPr>
            <w:tcW w:w="1241" w:type="dxa"/>
            <w:shd w:val="clear" w:color="auto" w:fill="auto"/>
            <w:vAlign w:val="center"/>
          </w:tcPr>
          <w:p w:rsidR="00FD4A27" w:rsidRPr="00FD4A27" w:rsidRDefault="00FD4A27" w:rsidP="00FD4A27">
            <w:pPr>
              <w:spacing w:after="0" w:line="240" w:lineRule="auto"/>
              <w:ind w:left="176"/>
              <w:jc w:val="left"/>
              <w:rPr>
                <w:rFonts w:eastAsiaTheme="minorHAnsi" w:cstheme="minorBidi"/>
                <w:sz w:val="24"/>
                <w:szCs w:val="24"/>
              </w:rPr>
            </w:pPr>
            <w:r w:rsidRPr="00FD4A27">
              <w:rPr>
                <w:rFonts w:eastAsiaTheme="minorHAnsi" w:cstheme="minorBidi"/>
                <w:sz w:val="24"/>
                <w:szCs w:val="24"/>
              </w:rPr>
              <w:t>—</w:t>
            </w:r>
          </w:p>
        </w:tc>
      </w:tr>
      <w:tr w:rsidR="00FD4A27" w:rsidRPr="00FD4A27" w:rsidTr="00FD4A27">
        <w:trPr>
          <w:jc w:val="center"/>
        </w:trPr>
        <w:tc>
          <w:tcPr>
            <w:tcW w:w="6804" w:type="dxa"/>
            <w:shd w:val="clear" w:color="auto" w:fill="auto"/>
            <w:vAlign w:val="center"/>
          </w:tcPr>
          <w:p w:rsidR="00FD4A27" w:rsidRPr="00FD4A27" w:rsidRDefault="00FD4A27" w:rsidP="00FD4A27">
            <w:pPr>
              <w:spacing w:after="0" w:line="240" w:lineRule="auto"/>
              <w:jc w:val="left"/>
              <w:rPr>
                <w:rFonts w:eastAsiaTheme="minorHAnsi" w:cstheme="minorBidi"/>
                <w:sz w:val="24"/>
                <w:szCs w:val="24"/>
              </w:rPr>
            </w:pPr>
            <w:r w:rsidRPr="00FD4A27">
              <w:rPr>
                <w:rFonts w:eastAsiaTheme="minorHAnsi" w:cstheme="minorBidi"/>
                <w:sz w:val="24"/>
                <w:szCs w:val="24"/>
              </w:rPr>
              <w:t>Бездорожье</w:t>
            </w:r>
          </w:p>
        </w:tc>
        <w:tc>
          <w:tcPr>
            <w:tcW w:w="1275" w:type="dxa"/>
            <w:shd w:val="clear" w:color="auto" w:fill="auto"/>
            <w:vAlign w:val="center"/>
          </w:tcPr>
          <w:p w:rsidR="00FD4A27" w:rsidRPr="00FD4A27" w:rsidRDefault="00FD4A27" w:rsidP="00FD4A27">
            <w:pPr>
              <w:spacing w:after="0" w:line="240" w:lineRule="auto"/>
              <w:ind w:left="175"/>
              <w:jc w:val="left"/>
              <w:rPr>
                <w:rFonts w:eastAsiaTheme="minorHAnsi" w:cstheme="minorBidi"/>
                <w:sz w:val="24"/>
                <w:szCs w:val="24"/>
              </w:rPr>
            </w:pPr>
            <w:r w:rsidRPr="00FD4A27">
              <w:rPr>
                <w:rFonts w:eastAsiaTheme="minorHAnsi" w:cstheme="minorBidi"/>
                <w:sz w:val="24"/>
                <w:szCs w:val="24"/>
              </w:rPr>
              <w:t>100-200</w:t>
            </w:r>
          </w:p>
        </w:tc>
        <w:tc>
          <w:tcPr>
            <w:tcW w:w="1241" w:type="dxa"/>
            <w:shd w:val="clear" w:color="auto" w:fill="auto"/>
            <w:vAlign w:val="center"/>
          </w:tcPr>
          <w:p w:rsidR="00FD4A27" w:rsidRPr="00FD4A27" w:rsidRDefault="00FD4A27" w:rsidP="00FD4A27">
            <w:pPr>
              <w:spacing w:after="0" w:line="240" w:lineRule="auto"/>
              <w:ind w:left="176"/>
              <w:jc w:val="left"/>
              <w:rPr>
                <w:rFonts w:eastAsiaTheme="minorHAnsi" w:cstheme="minorBidi"/>
                <w:sz w:val="24"/>
                <w:szCs w:val="24"/>
              </w:rPr>
            </w:pPr>
            <w:r w:rsidRPr="00FD4A27">
              <w:rPr>
                <w:rFonts w:eastAsiaTheme="minorHAnsi" w:cstheme="minorBidi"/>
                <w:sz w:val="24"/>
                <w:szCs w:val="24"/>
              </w:rPr>
              <w:t>—</w:t>
            </w:r>
          </w:p>
        </w:tc>
      </w:tr>
      <w:tr w:rsidR="00FD4A27" w:rsidRPr="00FD4A27" w:rsidTr="00FD4A27">
        <w:trPr>
          <w:trHeight w:val="350"/>
          <w:jc w:val="center"/>
        </w:trPr>
        <w:tc>
          <w:tcPr>
            <w:tcW w:w="6804" w:type="dxa"/>
            <w:shd w:val="clear" w:color="auto" w:fill="auto"/>
            <w:vAlign w:val="center"/>
          </w:tcPr>
          <w:p w:rsidR="00FD4A27" w:rsidRPr="00FD4A27" w:rsidRDefault="00FD4A27" w:rsidP="00FD4A27">
            <w:pPr>
              <w:spacing w:after="0" w:line="240" w:lineRule="auto"/>
              <w:jc w:val="left"/>
              <w:rPr>
                <w:rFonts w:eastAsiaTheme="minorHAnsi" w:cstheme="minorBidi"/>
                <w:sz w:val="24"/>
                <w:szCs w:val="24"/>
              </w:rPr>
            </w:pPr>
            <w:r w:rsidRPr="00FD4A27">
              <w:rPr>
                <w:rFonts w:eastAsiaTheme="minorHAnsi" w:cstheme="minorBidi"/>
                <w:sz w:val="24"/>
                <w:szCs w:val="24"/>
              </w:rPr>
              <w:t>Грунтовая дорога: в плохом состояние</w:t>
            </w:r>
          </w:p>
        </w:tc>
        <w:tc>
          <w:tcPr>
            <w:tcW w:w="1275" w:type="dxa"/>
            <w:shd w:val="clear" w:color="auto" w:fill="auto"/>
            <w:vAlign w:val="center"/>
          </w:tcPr>
          <w:p w:rsidR="00FD4A27" w:rsidRPr="00FD4A27" w:rsidRDefault="00FD4A27" w:rsidP="00FD4A27">
            <w:pPr>
              <w:spacing w:after="0" w:line="240" w:lineRule="auto"/>
              <w:ind w:left="175"/>
              <w:jc w:val="left"/>
              <w:rPr>
                <w:rFonts w:eastAsiaTheme="minorHAnsi" w:cstheme="minorBidi"/>
                <w:sz w:val="24"/>
                <w:szCs w:val="24"/>
              </w:rPr>
            </w:pPr>
            <w:r w:rsidRPr="00FD4A27">
              <w:rPr>
                <w:rFonts w:eastAsiaTheme="minorHAnsi" w:cstheme="minorBidi"/>
                <w:sz w:val="24"/>
                <w:szCs w:val="24"/>
              </w:rPr>
              <w:t>260</w:t>
            </w:r>
          </w:p>
        </w:tc>
        <w:tc>
          <w:tcPr>
            <w:tcW w:w="1241" w:type="dxa"/>
            <w:shd w:val="clear" w:color="auto" w:fill="auto"/>
            <w:vAlign w:val="center"/>
          </w:tcPr>
          <w:p w:rsidR="00FD4A27" w:rsidRPr="00FD4A27" w:rsidRDefault="00FD4A27" w:rsidP="00FD4A27">
            <w:pPr>
              <w:spacing w:after="0" w:line="240" w:lineRule="auto"/>
              <w:ind w:left="176"/>
              <w:jc w:val="left"/>
              <w:rPr>
                <w:rFonts w:eastAsiaTheme="minorHAnsi" w:cstheme="minorBidi"/>
                <w:sz w:val="24"/>
                <w:szCs w:val="24"/>
              </w:rPr>
            </w:pPr>
            <w:r w:rsidRPr="00FD4A27">
              <w:rPr>
                <w:rFonts w:eastAsiaTheme="minorHAnsi" w:cstheme="minorBidi"/>
                <w:sz w:val="24"/>
                <w:szCs w:val="24"/>
              </w:rPr>
              <w:t>—</w:t>
            </w:r>
          </w:p>
        </w:tc>
      </w:tr>
      <w:tr w:rsidR="00FD4A27" w:rsidRPr="00FD4A27" w:rsidTr="00FD4A27">
        <w:trPr>
          <w:jc w:val="center"/>
        </w:trPr>
        <w:tc>
          <w:tcPr>
            <w:tcW w:w="6804" w:type="dxa"/>
            <w:shd w:val="clear" w:color="auto" w:fill="auto"/>
            <w:vAlign w:val="center"/>
          </w:tcPr>
          <w:p w:rsidR="00FD4A27" w:rsidRPr="00FD4A27" w:rsidRDefault="00FD4A27" w:rsidP="00FD4A27">
            <w:pPr>
              <w:spacing w:after="0" w:line="240" w:lineRule="auto"/>
              <w:ind w:firstLine="284"/>
              <w:jc w:val="left"/>
              <w:rPr>
                <w:rFonts w:eastAsiaTheme="minorHAnsi" w:cstheme="minorBidi"/>
                <w:sz w:val="24"/>
                <w:szCs w:val="24"/>
              </w:rPr>
            </w:pPr>
            <w:r w:rsidRPr="00FD4A27">
              <w:rPr>
                <w:rFonts w:eastAsiaTheme="minorHAnsi" w:cstheme="minorBidi"/>
                <w:sz w:val="24"/>
                <w:szCs w:val="24"/>
              </w:rPr>
              <w:t>в удовлетворительном состоянии</w:t>
            </w:r>
          </w:p>
        </w:tc>
        <w:tc>
          <w:tcPr>
            <w:tcW w:w="1275" w:type="dxa"/>
            <w:shd w:val="clear" w:color="auto" w:fill="auto"/>
            <w:vAlign w:val="center"/>
          </w:tcPr>
          <w:p w:rsidR="00FD4A27" w:rsidRPr="00FD4A27" w:rsidRDefault="00FD4A27" w:rsidP="00FD4A27">
            <w:pPr>
              <w:spacing w:after="0" w:line="240" w:lineRule="auto"/>
              <w:ind w:left="175"/>
              <w:jc w:val="left"/>
              <w:rPr>
                <w:rFonts w:eastAsiaTheme="minorHAnsi" w:cstheme="minorBidi"/>
                <w:sz w:val="24"/>
                <w:szCs w:val="24"/>
              </w:rPr>
            </w:pPr>
            <w:r w:rsidRPr="00FD4A27">
              <w:rPr>
                <w:rFonts w:eastAsiaTheme="minorHAnsi" w:cstheme="minorBidi"/>
                <w:sz w:val="24"/>
                <w:szCs w:val="24"/>
              </w:rPr>
              <w:t>30</w:t>
            </w:r>
          </w:p>
        </w:tc>
        <w:tc>
          <w:tcPr>
            <w:tcW w:w="1241" w:type="dxa"/>
            <w:shd w:val="clear" w:color="auto" w:fill="auto"/>
            <w:vAlign w:val="center"/>
          </w:tcPr>
          <w:p w:rsidR="00FD4A27" w:rsidRPr="00FD4A27" w:rsidRDefault="00FD4A27" w:rsidP="00FD4A27">
            <w:pPr>
              <w:spacing w:after="0" w:line="240" w:lineRule="auto"/>
              <w:ind w:left="176"/>
              <w:jc w:val="left"/>
              <w:rPr>
                <w:rFonts w:eastAsiaTheme="minorHAnsi" w:cstheme="minorBidi"/>
                <w:sz w:val="24"/>
                <w:szCs w:val="24"/>
              </w:rPr>
            </w:pPr>
            <w:r w:rsidRPr="00FD4A27">
              <w:rPr>
                <w:rFonts w:eastAsiaTheme="minorHAnsi" w:cstheme="minorBidi"/>
                <w:sz w:val="24"/>
                <w:szCs w:val="24"/>
              </w:rPr>
              <w:t>—</w:t>
            </w:r>
          </w:p>
        </w:tc>
      </w:tr>
      <w:tr w:rsidR="00FD4A27" w:rsidRPr="00FD4A27" w:rsidTr="00FD4A27">
        <w:trPr>
          <w:jc w:val="center"/>
        </w:trPr>
        <w:tc>
          <w:tcPr>
            <w:tcW w:w="6804" w:type="dxa"/>
            <w:shd w:val="clear" w:color="auto" w:fill="auto"/>
            <w:vAlign w:val="center"/>
          </w:tcPr>
          <w:p w:rsidR="00FD4A27" w:rsidRPr="00FD4A27" w:rsidRDefault="00FD4A27" w:rsidP="00FD4A27">
            <w:pPr>
              <w:spacing w:after="0" w:line="240" w:lineRule="auto"/>
              <w:jc w:val="left"/>
              <w:rPr>
                <w:rFonts w:eastAsiaTheme="minorHAnsi" w:cstheme="minorBidi"/>
                <w:sz w:val="24"/>
                <w:szCs w:val="24"/>
              </w:rPr>
            </w:pPr>
            <w:r w:rsidRPr="00FD4A27">
              <w:rPr>
                <w:rFonts w:eastAsiaTheme="minorHAnsi" w:cstheme="minorBidi"/>
                <w:sz w:val="24"/>
                <w:szCs w:val="24"/>
              </w:rPr>
              <w:t>Мостовая булыжная, щебеночная</w:t>
            </w:r>
          </w:p>
        </w:tc>
        <w:tc>
          <w:tcPr>
            <w:tcW w:w="1275" w:type="dxa"/>
            <w:shd w:val="clear" w:color="auto" w:fill="auto"/>
            <w:vAlign w:val="center"/>
          </w:tcPr>
          <w:p w:rsidR="00FD4A27" w:rsidRPr="00FD4A27" w:rsidRDefault="00FD4A27" w:rsidP="00FD4A27">
            <w:pPr>
              <w:spacing w:after="0" w:line="240" w:lineRule="auto"/>
              <w:ind w:left="175"/>
              <w:jc w:val="left"/>
              <w:rPr>
                <w:rFonts w:eastAsiaTheme="minorHAnsi" w:cstheme="minorBidi"/>
                <w:sz w:val="24"/>
                <w:szCs w:val="24"/>
              </w:rPr>
            </w:pPr>
            <w:r w:rsidRPr="00FD4A27">
              <w:rPr>
                <w:rFonts w:eastAsiaTheme="minorHAnsi" w:cstheme="minorBidi"/>
                <w:sz w:val="24"/>
                <w:szCs w:val="24"/>
              </w:rPr>
              <w:t>25-35</w:t>
            </w:r>
          </w:p>
        </w:tc>
        <w:tc>
          <w:tcPr>
            <w:tcW w:w="1241" w:type="dxa"/>
            <w:shd w:val="clear" w:color="auto" w:fill="auto"/>
            <w:vAlign w:val="center"/>
          </w:tcPr>
          <w:p w:rsidR="00FD4A27" w:rsidRPr="00FD4A27" w:rsidRDefault="00FD4A27" w:rsidP="00FD4A27">
            <w:pPr>
              <w:spacing w:after="0" w:line="240" w:lineRule="auto"/>
              <w:ind w:left="176"/>
              <w:jc w:val="left"/>
              <w:rPr>
                <w:rFonts w:eastAsiaTheme="minorHAnsi" w:cstheme="minorBidi"/>
                <w:sz w:val="24"/>
                <w:szCs w:val="24"/>
              </w:rPr>
            </w:pPr>
            <w:r w:rsidRPr="00FD4A27">
              <w:rPr>
                <w:rFonts w:eastAsiaTheme="minorHAnsi" w:cstheme="minorBidi"/>
                <w:sz w:val="24"/>
                <w:szCs w:val="24"/>
              </w:rPr>
              <w:t>30-40</w:t>
            </w:r>
          </w:p>
        </w:tc>
      </w:tr>
      <w:tr w:rsidR="00FD4A27" w:rsidRPr="00FD4A27" w:rsidTr="00FD4A27">
        <w:trPr>
          <w:trHeight w:val="263"/>
          <w:jc w:val="center"/>
        </w:trPr>
        <w:tc>
          <w:tcPr>
            <w:tcW w:w="6804" w:type="dxa"/>
            <w:shd w:val="clear" w:color="auto" w:fill="auto"/>
            <w:vAlign w:val="center"/>
          </w:tcPr>
          <w:p w:rsidR="00FD4A27" w:rsidRPr="00FD4A27" w:rsidRDefault="00FD4A27" w:rsidP="00FD4A27">
            <w:pPr>
              <w:spacing w:after="0" w:line="240" w:lineRule="auto"/>
              <w:jc w:val="left"/>
              <w:rPr>
                <w:rFonts w:eastAsiaTheme="minorHAnsi" w:cstheme="minorBidi"/>
                <w:sz w:val="24"/>
                <w:szCs w:val="24"/>
              </w:rPr>
            </w:pPr>
            <w:r w:rsidRPr="00FD4A27">
              <w:rPr>
                <w:rFonts w:eastAsiaTheme="minorHAnsi" w:cstheme="minorBidi"/>
                <w:sz w:val="24"/>
                <w:szCs w:val="24"/>
              </w:rPr>
              <w:t>Дорога: гравийная</w:t>
            </w:r>
          </w:p>
        </w:tc>
        <w:tc>
          <w:tcPr>
            <w:tcW w:w="1275" w:type="dxa"/>
            <w:shd w:val="clear" w:color="auto" w:fill="auto"/>
            <w:vAlign w:val="center"/>
          </w:tcPr>
          <w:p w:rsidR="00FD4A27" w:rsidRPr="00FD4A27" w:rsidRDefault="00FD4A27" w:rsidP="00FD4A27">
            <w:pPr>
              <w:spacing w:after="0" w:line="240" w:lineRule="auto"/>
              <w:ind w:left="175"/>
              <w:jc w:val="left"/>
              <w:rPr>
                <w:rFonts w:eastAsiaTheme="minorHAnsi" w:cstheme="minorBidi"/>
                <w:sz w:val="24"/>
                <w:szCs w:val="24"/>
              </w:rPr>
            </w:pPr>
            <w:r w:rsidRPr="00FD4A27">
              <w:rPr>
                <w:rFonts w:eastAsiaTheme="minorHAnsi" w:cstheme="minorBidi"/>
                <w:sz w:val="24"/>
                <w:szCs w:val="24"/>
              </w:rPr>
              <w:t>13-23</w:t>
            </w:r>
          </w:p>
        </w:tc>
        <w:tc>
          <w:tcPr>
            <w:tcW w:w="1241" w:type="dxa"/>
            <w:shd w:val="clear" w:color="auto" w:fill="auto"/>
            <w:vAlign w:val="center"/>
          </w:tcPr>
          <w:p w:rsidR="00FD4A27" w:rsidRPr="00FD4A27" w:rsidRDefault="00FD4A27" w:rsidP="00FD4A27">
            <w:pPr>
              <w:spacing w:after="0" w:line="240" w:lineRule="auto"/>
              <w:ind w:left="176"/>
              <w:jc w:val="left"/>
              <w:rPr>
                <w:rFonts w:eastAsiaTheme="minorHAnsi" w:cstheme="minorBidi"/>
                <w:sz w:val="24"/>
                <w:szCs w:val="24"/>
              </w:rPr>
            </w:pPr>
            <w:r w:rsidRPr="00FD4A27">
              <w:rPr>
                <w:rFonts w:eastAsiaTheme="minorHAnsi" w:cstheme="minorBidi"/>
                <w:sz w:val="24"/>
                <w:szCs w:val="24"/>
              </w:rPr>
              <w:t>20-25</w:t>
            </w:r>
          </w:p>
        </w:tc>
      </w:tr>
      <w:tr w:rsidR="00FD4A27" w:rsidRPr="00FD4A27" w:rsidTr="00FD4A27">
        <w:trPr>
          <w:jc w:val="center"/>
        </w:trPr>
        <w:tc>
          <w:tcPr>
            <w:tcW w:w="6804" w:type="dxa"/>
            <w:shd w:val="clear" w:color="auto" w:fill="auto"/>
            <w:vAlign w:val="center"/>
          </w:tcPr>
          <w:p w:rsidR="00FD4A27" w:rsidRPr="00FD4A27" w:rsidRDefault="00FD4A27" w:rsidP="00FD4A27">
            <w:pPr>
              <w:spacing w:after="0" w:line="240" w:lineRule="auto"/>
              <w:ind w:firstLine="284"/>
              <w:jc w:val="left"/>
              <w:rPr>
                <w:rFonts w:eastAsiaTheme="minorHAnsi" w:cstheme="minorBidi"/>
                <w:sz w:val="24"/>
                <w:szCs w:val="24"/>
              </w:rPr>
            </w:pPr>
            <w:r w:rsidRPr="00FD4A27">
              <w:rPr>
                <w:rFonts w:eastAsiaTheme="minorHAnsi" w:cstheme="minorBidi"/>
                <w:sz w:val="24"/>
                <w:szCs w:val="24"/>
              </w:rPr>
              <w:t>бетонная</w:t>
            </w:r>
          </w:p>
        </w:tc>
        <w:tc>
          <w:tcPr>
            <w:tcW w:w="1275" w:type="dxa"/>
            <w:shd w:val="clear" w:color="auto" w:fill="auto"/>
            <w:vAlign w:val="center"/>
          </w:tcPr>
          <w:p w:rsidR="00FD4A27" w:rsidRPr="00FD4A27" w:rsidRDefault="00FD4A27" w:rsidP="00FD4A27">
            <w:pPr>
              <w:spacing w:after="0" w:line="240" w:lineRule="auto"/>
              <w:ind w:left="175"/>
              <w:jc w:val="left"/>
              <w:rPr>
                <w:rFonts w:eastAsiaTheme="minorHAnsi" w:cstheme="minorBidi"/>
                <w:sz w:val="24"/>
                <w:szCs w:val="24"/>
              </w:rPr>
            </w:pPr>
            <w:r w:rsidRPr="00FD4A27">
              <w:rPr>
                <w:rFonts w:eastAsiaTheme="minorHAnsi" w:cstheme="minorBidi"/>
                <w:sz w:val="24"/>
                <w:szCs w:val="24"/>
              </w:rPr>
              <w:t>10-14</w:t>
            </w:r>
          </w:p>
        </w:tc>
        <w:tc>
          <w:tcPr>
            <w:tcW w:w="1241" w:type="dxa"/>
            <w:shd w:val="clear" w:color="auto" w:fill="auto"/>
            <w:vAlign w:val="center"/>
          </w:tcPr>
          <w:p w:rsidR="00FD4A27" w:rsidRPr="00FD4A27" w:rsidRDefault="00FD4A27" w:rsidP="00FD4A27">
            <w:pPr>
              <w:spacing w:after="0" w:line="240" w:lineRule="auto"/>
              <w:ind w:left="176"/>
              <w:jc w:val="left"/>
              <w:rPr>
                <w:rFonts w:eastAsiaTheme="minorHAnsi" w:cstheme="minorBidi"/>
                <w:sz w:val="24"/>
                <w:szCs w:val="24"/>
              </w:rPr>
            </w:pPr>
            <w:r w:rsidRPr="00FD4A27">
              <w:rPr>
                <w:rFonts w:eastAsiaTheme="minorHAnsi" w:cstheme="minorBidi"/>
                <w:sz w:val="24"/>
                <w:szCs w:val="24"/>
              </w:rPr>
              <w:t>12-16</w:t>
            </w:r>
          </w:p>
        </w:tc>
      </w:tr>
      <w:tr w:rsidR="00FD4A27" w:rsidRPr="00FD4A27" w:rsidTr="00FD4A27">
        <w:trPr>
          <w:trHeight w:val="399"/>
          <w:jc w:val="center"/>
        </w:trPr>
        <w:tc>
          <w:tcPr>
            <w:tcW w:w="6804" w:type="dxa"/>
            <w:shd w:val="clear" w:color="auto" w:fill="auto"/>
            <w:vAlign w:val="center"/>
          </w:tcPr>
          <w:p w:rsidR="00FD4A27" w:rsidRPr="00FD4A27" w:rsidRDefault="00FD4A27" w:rsidP="00FD4A27">
            <w:pPr>
              <w:spacing w:after="0" w:line="240" w:lineRule="auto"/>
              <w:jc w:val="left"/>
              <w:rPr>
                <w:rFonts w:eastAsiaTheme="minorHAnsi" w:cstheme="minorBidi"/>
                <w:sz w:val="24"/>
                <w:szCs w:val="24"/>
              </w:rPr>
            </w:pPr>
            <w:r w:rsidRPr="00FD4A27">
              <w:rPr>
                <w:rFonts w:eastAsiaTheme="minorHAnsi" w:cstheme="minorBidi"/>
                <w:sz w:val="24"/>
                <w:szCs w:val="24"/>
              </w:rPr>
              <w:t>Дорога асфальтобетонная: крупнозернистый асфальт</w:t>
            </w:r>
          </w:p>
        </w:tc>
        <w:tc>
          <w:tcPr>
            <w:tcW w:w="1275" w:type="dxa"/>
            <w:shd w:val="clear" w:color="auto" w:fill="auto"/>
            <w:vAlign w:val="center"/>
          </w:tcPr>
          <w:p w:rsidR="00FD4A27" w:rsidRPr="00FD4A27" w:rsidRDefault="00FD4A27" w:rsidP="00FD4A27">
            <w:pPr>
              <w:spacing w:after="0" w:line="240" w:lineRule="auto"/>
              <w:ind w:left="175"/>
              <w:jc w:val="left"/>
              <w:rPr>
                <w:rFonts w:eastAsiaTheme="minorHAnsi" w:cstheme="minorBidi"/>
                <w:sz w:val="24"/>
                <w:szCs w:val="24"/>
              </w:rPr>
            </w:pPr>
            <w:r w:rsidRPr="00FD4A27">
              <w:rPr>
                <w:rFonts w:eastAsiaTheme="minorHAnsi" w:cstheme="minorBidi"/>
                <w:sz w:val="24"/>
                <w:szCs w:val="24"/>
              </w:rPr>
              <w:t>11-12</w:t>
            </w:r>
          </w:p>
        </w:tc>
        <w:tc>
          <w:tcPr>
            <w:tcW w:w="1241" w:type="dxa"/>
            <w:shd w:val="clear" w:color="auto" w:fill="auto"/>
            <w:vAlign w:val="center"/>
          </w:tcPr>
          <w:p w:rsidR="00FD4A27" w:rsidRPr="00FD4A27" w:rsidRDefault="00FD4A27" w:rsidP="00FD4A27">
            <w:pPr>
              <w:spacing w:after="0" w:line="240" w:lineRule="auto"/>
              <w:ind w:left="176"/>
              <w:jc w:val="left"/>
              <w:rPr>
                <w:rFonts w:eastAsiaTheme="minorHAnsi" w:cstheme="minorBidi"/>
                <w:sz w:val="24"/>
                <w:szCs w:val="24"/>
              </w:rPr>
            </w:pPr>
            <w:r w:rsidRPr="00FD4A27">
              <w:rPr>
                <w:rFonts w:eastAsiaTheme="minorHAnsi" w:cstheme="minorBidi"/>
                <w:sz w:val="24"/>
                <w:szCs w:val="24"/>
              </w:rPr>
              <w:t>14-15</w:t>
            </w:r>
          </w:p>
        </w:tc>
      </w:tr>
      <w:tr w:rsidR="00FD4A27" w:rsidRPr="00FD4A27" w:rsidTr="00FD4A27">
        <w:trPr>
          <w:jc w:val="center"/>
        </w:trPr>
        <w:tc>
          <w:tcPr>
            <w:tcW w:w="6804" w:type="dxa"/>
            <w:shd w:val="clear" w:color="auto" w:fill="auto"/>
            <w:vAlign w:val="center"/>
          </w:tcPr>
          <w:p w:rsidR="00FD4A27" w:rsidRPr="00FD4A27" w:rsidRDefault="00FD4A27" w:rsidP="00FD4A27">
            <w:pPr>
              <w:spacing w:after="0" w:line="240" w:lineRule="auto"/>
              <w:ind w:firstLine="284"/>
              <w:jc w:val="left"/>
              <w:rPr>
                <w:rFonts w:eastAsiaTheme="minorHAnsi" w:cstheme="minorBidi"/>
                <w:sz w:val="24"/>
                <w:szCs w:val="24"/>
              </w:rPr>
            </w:pPr>
            <w:r w:rsidRPr="00FD4A27">
              <w:rPr>
                <w:rFonts w:eastAsiaTheme="minorHAnsi" w:cstheme="minorBidi"/>
                <w:sz w:val="24"/>
                <w:szCs w:val="24"/>
              </w:rPr>
              <w:t>песчаный асфальт</w:t>
            </w:r>
          </w:p>
        </w:tc>
        <w:tc>
          <w:tcPr>
            <w:tcW w:w="1275" w:type="dxa"/>
            <w:shd w:val="clear" w:color="auto" w:fill="auto"/>
            <w:vAlign w:val="center"/>
          </w:tcPr>
          <w:p w:rsidR="00FD4A27" w:rsidRPr="00FD4A27" w:rsidRDefault="00FD4A27" w:rsidP="00FD4A27">
            <w:pPr>
              <w:spacing w:after="0" w:line="240" w:lineRule="auto"/>
              <w:ind w:left="175"/>
              <w:jc w:val="left"/>
              <w:rPr>
                <w:rFonts w:eastAsiaTheme="minorHAnsi" w:cstheme="minorBidi"/>
                <w:sz w:val="24"/>
                <w:szCs w:val="24"/>
              </w:rPr>
            </w:pPr>
            <w:r w:rsidRPr="00FD4A27">
              <w:rPr>
                <w:rFonts w:eastAsiaTheme="minorHAnsi" w:cstheme="minorBidi"/>
                <w:sz w:val="24"/>
                <w:szCs w:val="24"/>
              </w:rPr>
              <w:t>10-14</w:t>
            </w:r>
          </w:p>
        </w:tc>
        <w:tc>
          <w:tcPr>
            <w:tcW w:w="1241" w:type="dxa"/>
            <w:shd w:val="clear" w:color="auto" w:fill="auto"/>
            <w:vAlign w:val="center"/>
          </w:tcPr>
          <w:p w:rsidR="00FD4A27" w:rsidRPr="00FD4A27" w:rsidRDefault="00FD4A27" w:rsidP="00FD4A27">
            <w:pPr>
              <w:spacing w:after="0" w:line="240" w:lineRule="auto"/>
              <w:ind w:left="176"/>
              <w:jc w:val="left"/>
              <w:rPr>
                <w:rFonts w:eastAsiaTheme="minorHAnsi" w:cstheme="minorBidi"/>
                <w:sz w:val="24"/>
                <w:szCs w:val="24"/>
              </w:rPr>
            </w:pPr>
            <w:r w:rsidRPr="00FD4A27">
              <w:rPr>
                <w:rFonts w:eastAsiaTheme="minorHAnsi" w:cstheme="minorBidi"/>
                <w:sz w:val="24"/>
                <w:szCs w:val="24"/>
              </w:rPr>
              <w:t>12-16</w:t>
            </w:r>
          </w:p>
        </w:tc>
      </w:tr>
    </w:tbl>
    <w:p w:rsidR="00FD4A27" w:rsidRPr="00FD4A27" w:rsidRDefault="00FD4A27" w:rsidP="00FD4A27">
      <w:pPr>
        <w:spacing w:after="0" w:line="240" w:lineRule="auto"/>
        <w:jc w:val="center"/>
        <w:rPr>
          <w:rFonts w:eastAsiaTheme="minorHAnsi" w:cstheme="minorBidi"/>
        </w:rPr>
      </w:pPr>
    </w:p>
    <w:p w:rsidR="00FD4A27" w:rsidRPr="00FD4A27" w:rsidRDefault="00FD4A27" w:rsidP="00FD4A27">
      <w:pPr>
        <w:spacing w:after="0" w:line="240" w:lineRule="auto"/>
        <w:jc w:val="left"/>
        <w:rPr>
          <w:rFonts w:eastAsiaTheme="minorHAnsi" w:cstheme="minorBidi"/>
        </w:rPr>
      </w:pPr>
      <w:r w:rsidRPr="00FD4A27">
        <w:rPr>
          <w:rFonts w:eastAsiaTheme="minorHAnsi" w:cstheme="minorBidi"/>
          <w:lang w:val="en-US"/>
        </w:rPr>
        <w:t>II</w:t>
      </w:r>
      <w:r w:rsidRPr="00FD4A27">
        <w:rPr>
          <w:rFonts w:eastAsiaTheme="minorHAnsi" w:cstheme="minorBidi"/>
        </w:rPr>
        <w:t>. Значение коэффициента сцепления</w:t>
      </w:r>
    </w:p>
    <w:p w:rsidR="00FD4A27" w:rsidRPr="00FD4A27" w:rsidRDefault="00FD4A27" w:rsidP="00FD4A27">
      <w:pPr>
        <w:spacing w:after="0" w:line="240" w:lineRule="auto"/>
        <w:jc w:val="center"/>
        <w:rPr>
          <w:rFonts w:eastAsiaTheme="minorHAnsi" w:cstheme="minorBidi"/>
        </w:rPr>
      </w:pPr>
    </w:p>
    <w:tbl>
      <w:tblPr>
        <w:tblW w:w="4802"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556"/>
        <w:gridCol w:w="8"/>
        <w:gridCol w:w="123"/>
        <w:gridCol w:w="833"/>
        <w:gridCol w:w="401"/>
        <w:gridCol w:w="204"/>
        <w:gridCol w:w="1995"/>
        <w:gridCol w:w="1480"/>
        <w:gridCol w:w="1321"/>
        <w:gridCol w:w="1543"/>
      </w:tblGrid>
      <w:tr w:rsidR="00FD4A27" w:rsidRPr="00FD4A27" w:rsidTr="00FD4A27">
        <w:trPr>
          <w:tblHeader/>
          <w:jc w:val="center"/>
        </w:trPr>
        <w:tc>
          <w:tcPr>
            <w:tcW w:w="2705" w:type="pct"/>
            <w:gridSpan w:val="7"/>
            <w:vMerge w:val="restart"/>
            <w:shd w:val="clear" w:color="auto" w:fill="auto"/>
            <w:vAlign w:val="center"/>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Тип дороги</w:t>
            </w:r>
          </w:p>
        </w:tc>
        <w:tc>
          <w:tcPr>
            <w:tcW w:w="2295" w:type="pct"/>
            <w:gridSpan w:val="3"/>
            <w:shd w:val="clear" w:color="auto" w:fill="auto"/>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Автомобили и тракторы</w:t>
            </w:r>
          </w:p>
        </w:tc>
      </w:tr>
      <w:tr w:rsidR="00FD4A27" w:rsidRPr="00FD4A27" w:rsidTr="00FD4A27">
        <w:trPr>
          <w:tblHeader/>
          <w:jc w:val="center"/>
        </w:trPr>
        <w:tc>
          <w:tcPr>
            <w:tcW w:w="2705" w:type="pct"/>
            <w:gridSpan w:val="7"/>
            <w:vMerge/>
            <w:shd w:val="clear" w:color="auto" w:fill="auto"/>
          </w:tcPr>
          <w:p w:rsidR="00FD4A27" w:rsidRPr="00FD4A27" w:rsidRDefault="00FD4A27" w:rsidP="00FD4A27">
            <w:pPr>
              <w:spacing w:after="0" w:line="240" w:lineRule="auto"/>
              <w:jc w:val="center"/>
              <w:rPr>
                <w:rFonts w:eastAsiaTheme="minorHAnsi" w:cstheme="minorBidi"/>
                <w:sz w:val="24"/>
                <w:szCs w:val="24"/>
              </w:rPr>
            </w:pPr>
          </w:p>
        </w:tc>
        <w:tc>
          <w:tcPr>
            <w:tcW w:w="782" w:type="pct"/>
            <w:shd w:val="clear" w:color="auto" w:fill="auto"/>
            <w:vAlign w:val="center"/>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с колесами со шпорами</w:t>
            </w:r>
          </w:p>
        </w:tc>
        <w:tc>
          <w:tcPr>
            <w:tcW w:w="698" w:type="pct"/>
            <w:shd w:val="clear" w:color="auto" w:fill="auto"/>
            <w:vAlign w:val="center"/>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с баллонами</w:t>
            </w:r>
          </w:p>
        </w:tc>
        <w:tc>
          <w:tcPr>
            <w:tcW w:w="815" w:type="pct"/>
            <w:shd w:val="clear" w:color="auto" w:fill="auto"/>
            <w:vAlign w:val="center"/>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с гусеницами</w:t>
            </w:r>
          </w:p>
        </w:tc>
      </w:tr>
      <w:tr w:rsidR="00FD4A27" w:rsidRPr="00FD4A27" w:rsidTr="00FD4A27">
        <w:trPr>
          <w:trHeight w:val="294"/>
          <w:jc w:val="center"/>
        </w:trPr>
        <w:tc>
          <w:tcPr>
            <w:tcW w:w="2705" w:type="pct"/>
            <w:gridSpan w:val="7"/>
            <w:shd w:val="clear" w:color="auto" w:fill="auto"/>
            <w:vAlign w:val="center"/>
          </w:tcPr>
          <w:p w:rsidR="00FD4A27" w:rsidRPr="00FD4A27" w:rsidRDefault="00FD4A27" w:rsidP="00FD4A27">
            <w:pPr>
              <w:spacing w:after="0" w:line="240" w:lineRule="auto"/>
              <w:jc w:val="left"/>
              <w:rPr>
                <w:rFonts w:eastAsiaTheme="minorHAnsi" w:cstheme="minorBidi"/>
                <w:sz w:val="24"/>
                <w:szCs w:val="24"/>
              </w:rPr>
            </w:pPr>
            <w:r w:rsidRPr="00FD4A27">
              <w:rPr>
                <w:rFonts w:eastAsiaTheme="minorHAnsi" w:cstheme="minorBidi"/>
                <w:sz w:val="24"/>
                <w:szCs w:val="24"/>
              </w:rPr>
              <w:t>Для автомобилей. Шоссе, асфальт мокрый</w:t>
            </w:r>
          </w:p>
        </w:tc>
        <w:tc>
          <w:tcPr>
            <w:tcW w:w="782" w:type="pct"/>
            <w:shd w:val="clear" w:color="auto" w:fill="auto"/>
            <w:vAlign w:val="bottom"/>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w:t>
            </w:r>
          </w:p>
        </w:tc>
        <w:tc>
          <w:tcPr>
            <w:tcW w:w="698" w:type="pct"/>
            <w:shd w:val="clear" w:color="auto" w:fill="auto"/>
            <w:vAlign w:val="bottom"/>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0,3-0,5</w:t>
            </w:r>
          </w:p>
        </w:tc>
        <w:tc>
          <w:tcPr>
            <w:tcW w:w="815" w:type="pct"/>
            <w:shd w:val="clear" w:color="auto" w:fill="auto"/>
            <w:vAlign w:val="bottom"/>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w:t>
            </w:r>
          </w:p>
        </w:tc>
      </w:tr>
      <w:tr w:rsidR="00FD4A27" w:rsidRPr="00FD4A27" w:rsidTr="00FD4A27">
        <w:trPr>
          <w:trHeight w:val="654"/>
          <w:jc w:val="center"/>
        </w:trPr>
        <w:tc>
          <w:tcPr>
            <w:tcW w:w="2705" w:type="pct"/>
            <w:gridSpan w:val="7"/>
            <w:shd w:val="clear" w:color="auto" w:fill="auto"/>
            <w:vAlign w:val="center"/>
          </w:tcPr>
          <w:p w:rsidR="00FD4A27" w:rsidRPr="00FD4A27" w:rsidRDefault="00FD4A27" w:rsidP="00FD4A27">
            <w:pPr>
              <w:spacing w:after="0" w:line="240" w:lineRule="auto"/>
              <w:jc w:val="left"/>
              <w:rPr>
                <w:rFonts w:eastAsiaTheme="minorHAnsi" w:cstheme="minorBidi"/>
                <w:sz w:val="24"/>
                <w:szCs w:val="24"/>
              </w:rPr>
            </w:pPr>
            <w:r w:rsidRPr="00FD4A27">
              <w:rPr>
                <w:rFonts w:eastAsiaTheme="minorHAnsi" w:cstheme="minorBidi"/>
                <w:sz w:val="24"/>
                <w:szCs w:val="24"/>
              </w:rPr>
              <w:t>Сухая дорога-шоссе, асфальт:</w:t>
            </w:r>
          </w:p>
          <w:p w:rsidR="00FD4A27" w:rsidRPr="00FD4A27" w:rsidRDefault="00FD4A27" w:rsidP="00FD4A27">
            <w:pPr>
              <w:spacing w:after="0" w:line="240" w:lineRule="auto"/>
              <w:jc w:val="left"/>
              <w:rPr>
                <w:rFonts w:eastAsiaTheme="minorHAnsi" w:cstheme="minorBidi"/>
                <w:sz w:val="24"/>
                <w:szCs w:val="24"/>
              </w:rPr>
            </w:pPr>
            <w:r w:rsidRPr="00FD4A27">
              <w:rPr>
                <w:rFonts w:eastAsiaTheme="minorHAnsi" w:cstheme="minorBidi"/>
                <w:sz w:val="24"/>
                <w:szCs w:val="24"/>
              </w:rPr>
              <w:t>Шины низкого давления</w:t>
            </w:r>
          </w:p>
        </w:tc>
        <w:tc>
          <w:tcPr>
            <w:tcW w:w="782" w:type="pct"/>
            <w:shd w:val="clear" w:color="auto" w:fill="auto"/>
            <w:vAlign w:val="center"/>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w:t>
            </w:r>
          </w:p>
        </w:tc>
        <w:tc>
          <w:tcPr>
            <w:tcW w:w="698" w:type="pct"/>
            <w:shd w:val="clear" w:color="auto" w:fill="auto"/>
            <w:vAlign w:val="center"/>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0,7-0,75</w:t>
            </w:r>
          </w:p>
        </w:tc>
        <w:tc>
          <w:tcPr>
            <w:tcW w:w="815" w:type="pct"/>
            <w:shd w:val="clear" w:color="auto" w:fill="auto"/>
            <w:vAlign w:val="center"/>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w:t>
            </w:r>
          </w:p>
        </w:tc>
      </w:tr>
      <w:tr w:rsidR="00FD4A27" w:rsidRPr="00FD4A27" w:rsidTr="00FD4A27">
        <w:trPr>
          <w:jc w:val="center"/>
        </w:trPr>
        <w:tc>
          <w:tcPr>
            <w:tcW w:w="826" w:type="pct"/>
            <w:gridSpan w:val="2"/>
            <w:tcBorders>
              <w:right w:val="nil"/>
            </w:tcBorders>
            <w:shd w:val="clear" w:color="auto" w:fill="auto"/>
            <w:vAlign w:val="center"/>
          </w:tcPr>
          <w:p w:rsidR="00FD4A27" w:rsidRPr="00FD4A27" w:rsidRDefault="00FD4A27" w:rsidP="00FD4A27">
            <w:pPr>
              <w:spacing w:after="0" w:line="240" w:lineRule="auto"/>
              <w:jc w:val="left"/>
              <w:rPr>
                <w:rFonts w:eastAsiaTheme="minorHAnsi" w:cstheme="minorBidi"/>
                <w:sz w:val="24"/>
                <w:szCs w:val="24"/>
                <w:lang w:val="en-US"/>
              </w:rPr>
            </w:pPr>
            <w:r w:rsidRPr="00FD4A27">
              <w:rPr>
                <w:rFonts w:eastAsiaTheme="minorHAnsi" w:cstheme="minorBidi"/>
                <w:sz w:val="24"/>
                <w:szCs w:val="24"/>
                <w:lang w:val="en-US"/>
              </w:rPr>
              <w:t>,,</w:t>
            </w:r>
          </w:p>
        </w:tc>
        <w:tc>
          <w:tcPr>
            <w:tcW w:w="825" w:type="pct"/>
            <w:gridSpan w:val="4"/>
            <w:tcBorders>
              <w:left w:val="nil"/>
              <w:right w:val="nil"/>
            </w:tcBorders>
            <w:shd w:val="clear" w:color="auto" w:fill="auto"/>
            <w:vAlign w:val="center"/>
          </w:tcPr>
          <w:p w:rsidR="00FD4A27" w:rsidRPr="00FD4A27" w:rsidRDefault="00FD4A27" w:rsidP="00FD4A27">
            <w:pPr>
              <w:spacing w:after="0" w:line="240" w:lineRule="auto"/>
              <w:jc w:val="left"/>
              <w:rPr>
                <w:rFonts w:eastAsiaTheme="minorHAnsi" w:cstheme="minorBidi"/>
                <w:sz w:val="24"/>
                <w:szCs w:val="24"/>
              </w:rPr>
            </w:pPr>
            <w:r w:rsidRPr="00FD4A27">
              <w:rPr>
                <w:rFonts w:eastAsiaTheme="minorHAnsi" w:cstheme="minorBidi"/>
                <w:sz w:val="24"/>
                <w:szCs w:val="24"/>
              </w:rPr>
              <w:t>высокого</w:t>
            </w:r>
          </w:p>
        </w:tc>
        <w:tc>
          <w:tcPr>
            <w:tcW w:w="1054" w:type="pct"/>
            <w:tcBorders>
              <w:left w:val="nil"/>
            </w:tcBorders>
            <w:shd w:val="clear" w:color="auto" w:fill="auto"/>
            <w:vAlign w:val="center"/>
          </w:tcPr>
          <w:p w:rsidR="00FD4A27" w:rsidRPr="00FD4A27" w:rsidRDefault="00FD4A27" w:rsidP="00FD4A27">
            <w:pPr>
              <w:spacing w:after="0" w:line="240" w:lineRule="auto"/>
              <w:jc w:val="left"/>
              <w:rPr>
                <w:rFonts w:eastAsiaTheme="minorHAnsi" w:cstheme="minorBidi"/>
                <w:sz w:val="24"/>
                <w:szCs w:val="24"/>
                <w:lang w:val="en-US"/>
              </w:rPr>
            </w:pPr>
            <w:r w:rsidRPr="00FD4A27">
              <w:rPr>
                <w:rFonts w:eastAsiaTheme="minorHAnsi" w:cstheme="minorBidi"/>
                <w:sz w:val="24"/>
                <w:szCs w:val="24"/>
                <w:lang w:val="en-US"/>
              </w:rPr>
              <w:t>,,</w:t>
            </w:r>
          </w:p>
        </w:tc>
        <w:tc>
          <w:tcPr>
            <w:tcW w:w="782" w:type="pct"/>
            <w:shd w:val="clear" w:color="auto" w:fill="auto"/>
            <w:vAlign w:val="bottom"/>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w:t>
            </w:r>
          </w:p>
        </w:tc>
        <w:tc>
          <w:tcPr>
            <w:tcW w:w="698" w:type="pct"/>
            <w:shd w:val="clear" w:color="auto" w:fill="auto"/>
            <w:vAlign w:val="bottom"/>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0,6-0,65</w:t>
            </w:r>
          </w:p>
        </w:tc>
        <w:tc>
          <w:tcPr>
            <w:tcW w:w="815" w:type="pct"/>
            <w:shd w:val="clear" w:color="auto" w:fill="auto"/>
            <w:vAlign w:val="bottom"/>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w:t>
            </w:r>
          </w:p>
        </w:tc>
      </w:tr>
      <w:tr w:rsidR="00FD4A27" w:rsidRPr="00FD4A27" w:rsidTr="00FD4A27">
        <w:trPr>
          <w:jc w:val="center"/>
        </w:trPr>
        <w:tc>
          <w:tcPr>
            <w:tcW w:w="822" w:type="pct"/>
            <w:tcBorders>
              <w:right w:val="nil"/>
            </w:tcBorders>
            <w:shd w:val="clear" w:color="auto" w:fill="auto"/>
            <w:vAlign w:val="center"/>
          </w:tcPr>
          <w:p w:rsidR="00FD4A27" w:rsidRPr="00FD4A27" w:rsidRDefault="00FD4A27" w:rsidP="00FD4A27">
            <w:pPr>
              <w:spacing w:after="0" w:line="240" w:lineRule="auto"/>
              <w:jc w:val="left"/>
              <w:rPr>
                <w:rFonts w:eastAsiaTheme="minorHAnsi" w:cstheme="minorBidi"/>
                <w:sz w:val="24"/>
                <w:szCs w:val="24"/>
              </w:rPr>
            </w:pPr>
            <w:r w:rsidRPr="00FD4A27">
              <w:rPr>
                <w:rFonts w:eastAsiaTheme="minorHAnsi" w:cstheme="minorBidi"/>
                <w:sz w:val="24"/>
                <w:szCs w:val="24"/>
              </w:rPr>
              <w:t>,,</w:t>
            </w:r>
          </w:p>
        </w:tc>
        <w:tc>
          <w:tcPr>
            <w:tcW w:w="829" w:type="pct"/>
            <w:gridSpan w:val="5"/>
            <w:tcBorders>
              <w:left w:val="nil"/>
              <w:right w:val="nil"/>
            </w:tcBorders>
            <w:shd w:val="clear" w:color="auto" w:fill="auto"/>
            <w:vAlign w:val="center"/>
          </w:tcPr>
          <w:p w:rsidR="00FD4A27" w:rsidRPr="00FD4A27" w:rsidRDefault="00FD4A27" w:rsidP="00FD4A27">
            <w:pPr>
              <w:spacing w:after="0" w:line="240" w:lineRule="auto"/>
              <w:jc w:val="left"/>
              <w:rPr>
                <w:rFonts w:eastAsiaTheme="minorHAnsi" w:cstheme="minorBidi"/>
                <w:sz w:val="24"/>
                <w:szCs w:val="24"/>
              </w:rPr>
            </w:pPr>
            <w:r w:rsidRPr="00FD4A27">
              <w:rPr>
                <w:rFonts w:eastAsiaTheme="minorHAnsi" w:cstheme="minorBidi"/>
                <w:sz w:val="24"/>
                <w:szCs w:val="24"/>
              </w:rPr>
              <w:t>массивные</w:t>
            </w:r>
          </w:p>
        </w:tc>
        <w:tc>
          <w:tcPr>
            <w:tcW w:w="1054" w:type="pct"/>
            <w:tcBorders>
              <w:left w:val="nil"/>
            </w:tcBorders>
            <w:shd w:val="clear" w:color="auto" w:fill="auto"/>
            <w:vAlign w:val="center"/>
          </w:tcPr>
          <w:p w:rsidR="00FD4A27" w:rsidRPr="00FD4A27" w:rsidRDefault="00FD4A27" w:rsidP="00FD4A27">
            <w:pPr>
              <w:spacing w:after="0" w:line="240" w:lineRule="auto"/>
              <w:jc w:val="left"/>
              <w:rPr>
                <w:rFonts w:eastAsiaTheme="minorHAnsi" w:cstheme="minorBidi"/>
                <w:sz w:val="24"/>
                <w:szCs w:val="24"/>
              </w:rPr>
            </w:pPr>
            <w:r w:rsidRPr="00FD4A27">
              <w:rPr>
                <w:rFonts w:eastAsiaTheme="minorHAnsi" w:cstheme="minorBidi"/>
                <w:sz w:val="24"/>
                <w:szCs w:val="24"/>
              </w:rPr>
              <w:t>,,</w:t>
            </w:r>
          </w:p>
        </w:tc>
        <w:tc>
          <w:tcPr>
            <w:tcW w:w="782" w:type="pct"/>
            <w:shd w:val="clear" w:color="auto" w:fill="auto"/>
            <w:vAlign w:val="bottom"/>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w:t>
            </w:r>
          </w:p>
        </w:tc>
        <w:tc>
          <w:tcPr>
            <w:tcW w:w="698" w:type="pct"/>
            <w:shd w:val="clear" w:color="auto" w:fill="auto"/>
            <w:vAlign w:val="bottom"/>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0,2-0,4</w:t>
            </w:r>
          </w:p>
        </w:tc>
        <w:tc>
          <w:tcPr>
            <w:tcW w:w="815" w:type="pct"/>
            <w:shd w:val="clear" w:color="auto" w:fill="auto"/>
            <w:vAlign w:val="bottom"/>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w:t>
            </w:r>
          </w:p>
        </w:tc>
      </w:tr>
      <w:tr w:rsidR="00FD4A27" w:rsidRPr="00FD4A27" w:rsidTr="00FD4A27">
        <w:trPr>
          <w:jc w:val="center"/>
        </w:trPr>
        <w:tc>
          <w:tcPr>
            <w:tcW w:w="2705" w:type="pct"/>
            <w:gridSpan w:val="7"/>
            <w:shd w:val="clear" w:color="auto" w:fill="auto"/>
            <w:vAlign w:val="center"/>
          </w:tcPr>
          <w:p w:rsidR="00FD4A27" w:rsidRPr="00FD4A27" w:rsidRDefault="00FD4A27" w:rsidP="00FD4A27">
            <w:pPr>
              <w:spacing w:after="0" w:line="240" w:lineRule="auto"/>
              <w:jc w:val="left"/>
              <w:rPr>
                <w:rFonts w:eastAsiaTheme="minorHAnsi" w:cstheme="minorBidi"/>
                <w:sz w:val="24"/>
                <w:szCs w:val="24"/>
              </w:rPr>
            </w:pPr>
            <w:r w:rsidRPr="00FD4A27">
              <w:rPr>
                <w:rFonts w:eastAsiaTheme="minorHAnsi" w:cstheme="minorBidi"/>
                <w:sz w:val="24"/>
                <w:szCs w:val="24"/>
              </w:rPr>
              <w:t>Грунтовая дорога или грунт сухой</w:t>
            </w:r>
          </w:p>
        </w:tc>
        <w:tc>
          <w:tcPr>
            <w:tcW w:w="782" w:type="pct"/>
            <w:shd w:val="clear" w:color="auto" w:fill="auto"/>
            <w:vAlign w:val="bottom"/>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w:t>
            </w:r>
          </w:p>
        </w:tc>
        <w:tc>
          <w:tcPr>
            <w:tcW w:w="698" w:type="pct"/>
            <w:shd w:val="clear" w:color="auto" w:fill="auto"/>
            <w:vAlign w:val="bottom"/>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0,4-0,6</w:t>
            </w:r>
          </w:p>
        </w:tc>
        <w:tc>
          <w:tcPr>
            <w:tcW w:w="815" w:type="pct"/>
            <w:shd w:val="clear" w:color="auto" w:fill="auto"/>
            <w:vAlign w:val="bottom"/>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w:t>
            </w:r>
          </w:p>
        </w:tc>
      </w:tr>
      <w:tr w:rsidR="00FD4A27" w:rsidRPr="00FD4A27" w:rsidTr="00FD4A27">
        <w:trPr>
          <w:jc w:val="center"/>
        </w:trPr>
        <w:tc>
          <w:tcPr>
            <w:tcW w:w="2705" w:type="pct"/>
            <w:gridSpan w:val="7"/>
            <w:shd w:val="clear" w:color="auto" w:fill="auto"/>
            <w:vAlign w:val="center"/>
          </w:tcPr>
          <w:p w:rsidR="00FD4A27" w:rsidRPr="00FD4A27" w:rsidRDefault="00FD4A27" w:rsidP="00FD4A27">
            <w:pPr>
              <w:spacing w:after="0" w:line="240" w:lineRule="auto"/>
              <w:jc w:val="left"/>
              <w:rPr>
                <w:rFonts w:eastAsiaTheme="minorHAnsi" w:cstheme="minorBidi"/>
                <w:sz w:val="24"/>
                <w:szCs w:val="24"/>
              </w:rPr>
            </w:pPr>
            <w:r w:rsidRPr="00FD4A27">
              <w:rPr>
                <w:rFonts w:eastAsiaTheme="minorHAnsi" w:cstheme="minorBidi"/>
                <w:sz w:val="24"/>
                <w:szCs w:val="24"/>
              </w:rPr>
              <w:t>Грунтовая дорога мокрая</w:t>
            </w:r>
          </w:p>
        </w:tc>
        <w:tc>
          <w:tcPr>
            <w:tcW w:w="782" w:type="pct"/>
            <w:shd w:val="clear" w:color="auto" w:fill="auto"/>
            <w:vAlign w:val="bottom"/>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w:t>
            </w:r>
          </w:p>
        </w:tc>
        <w:tc>
          <w:tcPr>
            <w:tcW w:w="698" w:type="pct"/>
            <w:shd w:val="clear" w:color="auto" w:fill="auto"/>
            <w:vAlign w:val="bottom"/>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0,2-0,4</w:t>
            </w:r>
          </w:p>
        </w:tc>
        <w:tc>
          <w:tcPr>
            <w:tcW w:w="815" w:type="pct"/>
            <w:shd w:val="clear" w:color="auto" w:fill="auto"/>
            <w:vAlign w:val="bottom"/>
          </w:tcPr>
          <w:p w:rsidR="00FD4A27" w:rsidRPr="00FD4A27" w:rsidRDefault="00FD4A27" w:rsidP="00FD4A27">
            <w:pPr>
              <w:spacing w:after="0" w:line="240" w:lineRule="auto"/>
              <w:jc w:val="center"/>
              <w:rPr>
                <w:rFonts w:eastAsiaTheme="minorHAnsi" w:cs="Arial"/>
                <w:sz w:val="24"/>
                <w:szCs w:val="24"/>
              </w:rPr>
            </w:pPr>
            <w:r w:rsidRPr="00FD4A27">
              <w:rPr>
                <w:rFonts w:eastAsiaTheme="minorHAnsi" w:cs="Arial"/>
                <w:sz w:val="24"/>
                <w:szCs w:val="24"/>
              </w:rPr>
              <w:t>—</w:t>
            </w:r>
          </w:p>
        </w:tc>
      </w:tr>
      <w:tr w:rsidR="00FD4A27" w:rsidRPr="00FD4A27" w:rsidTr="00FD4A27">
        <w:trPr>
          <w:jc w:val="center"/>
        </w:trPr>
        <w:tc>
          <w:tcPr>
            <w:tcW w:w="2705" w:type="pct"/>
            <w:gridSpan w:val="7"/>
            <w:shd w:val="clear" w:color="auto" w:fill="auto"/>
            <w:vAlign w:val="center"/>
          </w:tcPr>
          <w:p w:rsidR="00FD4A27" w:rsidRPr="00FD4A27" w:rsidRDefault="00FD4A27" w:rsidP="00FD4A27">
            <w:pPr>
              <w:spacing w:after="0" w:line="240" w:lineRule="auto"/>
              <w:jc w:val="left"/>
              <w:rPr>
                <w:rFonts w:eastAsiaTheme="minorHAnsi" w:cstheme="minorBidi"/>
                <w:sz w:val="24"/>
                <w:szCs w:val="24"/>
              </w:rPr>
            </w:pPr>
            <w:r w:rsidRPr="00FD4A27">
              <w:rPr>
                <w:rFonts w:eastAsiaTheme="minorHAnsi" w:cstheme="minorBidi"/>
                <w:sz w:val="24"/>
                <w:szCs w:val="24"/>
              </w:rPr>
              <w:t>Мостовая замерзшая</w:t>
            </w:r>
          </w:p>
        </w:tc>
        <w:tc>
          <w:tcPr>
            <w:tcW w:w="782" w:type="pct"/>
            <w:shd w:val="clear" w:color="auto" w:fill="auto"/>
            <w:vAlign w:val="bottom"/>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w:t>
            </w:r>
          </w:p>
        </w:tc>
        <w:tc>
          <w:tcPr>
            <w:tcW w:w="698" w:type="pct"/>
            <w:shd w:val="clear" w:color="auto" w:fill="auto"/>
            <w:vAlign w:val="bottom"/>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0,21</w:t>
            </w:r>
          </w:p>
        </w:tc>
        <w:tc>
          <w:tcPr>
            <w:tcW w:w="815" w:type="pct"/>
            <w:shd w:val="clear" w:color="auto" w:fill="auto"/>
            <w:vAlign w:val="bottom"/>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w:t>
            </w:r>
          </w:p>
        </w:tc>
      </w:tr>
      <w:tr w:rsidR="00FD4A27" w:rsidRPr="00FD4A27" w:rsidTr="00FD4A27">
        <w:trPr>
          <w:jc w:val="center"/>
        </w:trPr>
        <w:tc>
          <w:tcPr>
            <w:tcW w:w="891" w:type="pct"/>
            <w:gridSpan w:val="3"/>
            <w:tcBorders>
              <w:right w:val="nil"/>
            </w:tcBorders>
            <w:shd w:val="clear" w:color="auto" w:fill="auto"/>
            <w:vAlign w:val="center"/>
          </w:tcPr>
          <w:p w:rsidR="00FD4A27" w:rsidRPr="00FD4A27" w:rsidRDefault="00FD4A27" w:rsidP="00FD4A27">
            <w:pPr>
              <w:spacing w:after="0" w:line="240" w:lineRule="auto"/>
              <w:jc w:val="left"/>
              <w:rPr>
                <w:rFonts w:eastAsiaTheme="minorHAnsi" w:cstheme="minorBidi"/>
                <w:sz w:val="24"/>
                <w:szCs w:val="24"/>
              </w:rPr>
            </w:pPr>
            <w:r w:rsidRPr="00FD4A27">
              <w:rPr>
                <w:rFonts w:eastAsiaTheme="minorHAnsi" w:cstheme="minorBidi"/>
                <w:sz w:val="24"/>
                <w:szCs w:val="24"/>
              </w:rPr>
              <w:t>,,</w:t>
            </w:r>
          </w:p>
        </w:tc>
        <w:tc>
          <w:tcPr>
            <w:tcW w:w="1814" w:type="pct"/>
            <w:gridSpan w:val="4"/>
            <w:tcBorders>
              <w:left w:val="nil"/>
              <w:bottom w:val="single" w:sz="4" w:space="0" w:color="auto"/>
            </w:tcBorders>
            <w:shd w:val="clear" w:color="auto" w:fill="auto"/>
            <w:vAlign w:val="center"/>
          </w:tcPr>
          <w:p w:rsidR="00FD4A27" w:rsidRPr="00FD4A27" w:rsidRDefault="00FD4A27" w:rsidP="00FD4A27">
            <w:pPr>
              <w:spacing w:after="0" w:line="240" w:lineRule="auto"/>
              <w:jc w:val="left"/>
              <w:rPr>
                <w:rFonts w:eastAsiaTheme="minorHAnsi" w:cstheme="minorBidi"/>
                <w:sz w:val="24"/>
                <w:szCs w:val="24"/>
              </w:rPr>
            </w:pPr>
            <w:r w:rsidRPr="00FD4A27">
              <w:rPr>
                <w:rFonts w:eastAsiaTheme="minorHAnsi" w:cstheme="minorBidi"/>
                <w:sz w:val="24"/>
                <w:szCs w:val="24"/>
              </w:rPr>
              <w:t>обледенелая</w:t>
            </w:r>
          </w:p>
        </w:tc>
        <w:tc>
          <w:tcPr>
            <w:tcW w:w="782" w:type="pct"/>
            <w:shd w:val="clear" w:color="auto" w:fill="auto"/>
            <w:vAlign w:val="bottom"/>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w:t>
            </w:r>
          </w:p>
        </w:tc>
        <w:tc>
          <w:tcPr>
            <w:tcW w:w="698" w:type="pct"/>
            <w:shd w:val="clear" w:color="auto" w:fill="auto"/>
            <w:vAlign w:val="bottom"/>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0,18</w:t>
            </w:r>
          </w:p>
        </w:tc>
        <w:tc>
          <w:tcPr>
            <w:tcW w:w="815" w:type="pct"/>
            <w:shd w:val="clear" w:color="auto" w:fill="auto"/>
            <w:vAlign w:val="bottom"/>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w:t>
            </w:r>
          </w:p>
        </w:tc>
      </w:tr>
      <w:tr w:rsidR="00FD4A27" w:rsidRPr="00FD4A27" w:rsidTr="00FD4A27">
        <w:trPr>
          <w:jc w:val="center"/>
        </w:trPr>
        <w:tc>
          <w:tcPr>
            <w:tcW w:w="891" w:type="pct"/>
            <w:gridSpan w:val="3"/>
            <w:tcBorders>
              <w:right w:val="nil"/>
            </w:tcBorders>
            <w:shd w:val="clear" w:color="auto" w:fill="auto"/>
            <w:vAlign w:val="center"/>
          </w:tcPr>
          <w:p w:rsidR="00FD4A27" w:rsidRPr="00FD4A27" w:rsidRDefault="00FD4A27" w:rsidP="00FD4A27">
            <w:pPr>
              <w:spacing w:after="0" w:line="240" w:lineRule="auto"/>
              <w:jc w:val="left"/>
              <w:rPr>
                <w:rFonts w:eastAsiaTheme="minorHAnsi" w:cstheme="minorBidi"/>
                <w:sz w:val="24"/>
                <w:szCs w:val="24"/>
              </w:rPr>
            </w:pPr>
            <w:r w:rsidRPr="00FD4A27">
              <w:rPr>
                <w:rFonts w:eastAsiaTheme="minorHAnsi" w:cstheme="minorBidi"/>
                <w:sz w:val="24"/>
                <w:szCs w:val="24"/>
              </w:rPr>
              <w:t>,,</w:t>
            </w:r>
          </w:p>
        </w:tc>
        <w:tc>
          <w:tcPr>
            <w:tcW w:w="1814" w:type="pct"/>
            <w:gridSpan w:val="4"/>
            <w:tcBorders>
              <w:left w:val="nil"/>
            </w:tcBorders>
            <w:shd w:val="clear" w:color="auto" w:fill="auto"/>
            <w:vAlign w:val="center"/>
          </w:tcPr>
          <w:p w:rsidR="00FD4A27" w:rsidRPr="00FD4A27" w:rsidRDefault="00FD4A27" w:rsidP="00FD4A27">
            <w:pPr>
              <w:spacing w:after="0" w:line="240" w:lineRule="auto"/>
              <w:jc w:val="left"/>
              <w:rPr>
                <w:rFonts w:eastAsiaTheme="minorHAnsi" w:cstheme="minorBidi"/>
                <w:sz w:val="24"/>
                <w:szCs w:val="24"/>
              </w:rPr>
            </w:pPr>
            <w:r w:rsidRPr="00FD4A27">
              <w:rPr>
                <w:rFonts w:eastAsiaTheme="minorHAnsi" w:cstheme="minorBidi"/>
                <w:sz w:val="24"/>
                <w:szCs w:val="24"/>
              </w:rPr>
              <w:t>оттаявшая</w:t>
            </w:r>
          </w:p>
        </w:tc>
        <w:tc>
          <w:tcPr>
            <w:tcW w:w="782" w:type="pct"/>
            <w:shd w:val="clear" w:color="auto" w:fill="auto"/>
            <w:vAlign w:val="bottom"/>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w:t>
            </w:r>
          </w:p>
        </w:tc>
        <w:tc>
          <w:tcPr>
            <w:tcW w:w="698" w:type="pct"/>
            <w:shd w:val="clear" w:color="auto" w:fill="auto"/>
            <w:vAlign w:val="bottom"/>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0,15</w:t>
            </w:r>
          </w:p>
        </w:tc>
        <w:tc>
          <w:tcPr>
            <w:tcW w:w="815" w:type="pct"/>
            <w:shd w:val="clear" w:color="auto" w:fill="auto"/>
            <w:vAlign w:val="bottom"/>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w:t>
            </w:r>
          </w:p>
        </w:tc>
      </w:tr>
      <w:tr w:rsidR="00FD4A27" w:rsidRPr="00FD4A27" w:rsidTr="00FD4A27">
        <w:trPr>
          <w:trHeight w:val="653"/>
          <w:jc w:val="center"/>
        </w:trPr>
        <w:tc>
          <w:tcPr>
            <w:tcW w:w="2705" w:type="pct"/>
            <w:gridSpan w:val="7"/>
            <w:shd w:val="clear" w:color="auto" w:fill="auto"/>
            <w:vAlign w:val="center"/>
          </w:tcPr>
          <w:p w:rsidR="00FD4A27" w:rsidRPr="00FD4A27" w:rsidRDefault="00FD4A27" w:rsidP="00FD4A27">
            <w:pPr>
              <w:spacing w:after="0" w:line="240" w:lineRule="auto"/>
              <w:jc w:val="left"/>
              <w:rPr>
                <w:rFonts w:eastAsiaTheme="minorHAnsi" w:cstheme="minorBidi"/>
                <w:sz w:val="24"/>
                <w:szCs w:val="24"/>
              </w:rPr>
            </w:pPr>
            <w:r w:rsidRPr="00FD4A27">
              <w:rPr>
                <w:rFonts w:eastAsiaTheme="minorHAnsi" w:cstheme="minorBidi"/>
                <w:sz w:val="24"/>
                <w:szCs w:val="24"/>
              </w:rPr>
              <w:t>Для тракторов. Сухая укатанная дорога: на глинистом грунте</w:t>
            </w:r>
          </w:p>
        </w:tc>
        <w:tc>
          <w:tcPr>
            <w:tcW w:w="782" w:type="pct"/>
            <w:shd w:val="clear" w:color="auto" w:fill="auto"/>
            <w:vAlign w:val="center"/>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0,8</w:t>
            </w:r>
          </w:p>
        </w:tc>
        <w:tc>
          <w:tcPr>
            <w:tcW w:w="698" w:type="pct"/>
            <w:shd w:val="clear" w:color="auto" w:fill="auto"/>
            <w:vAlign w:val="center"/>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0,8</w:t>
            </w:r>
          </w:p>
        </w:tc>
        <w:tc>
          <w:tcPr>
            <w:tcW w:w="815" w:type="pct"/>
            <w:shd w:val="clear" w:color="auto" w:fill="auto"/>
            <w:vAlign w:val="center"/>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1,0</w:t>
            </w:r>
          </w:p>
        </w:tc>
      </w:tr>
      <w:tr w:rsidR="00FD4A27" w:rsidRPr="00FD4A27" w:rsidTr="00FD4A27">
        <w:trPr>
          <w:jc w:val="center"/>
        </w:trPr>
        <w:tc>
          <w:tcPr>
            <w:tcW w:w="1331" w:type="pct"/>
            <w:gridSpan w:val="4"/>
            <w:tcBorders>
              <w:right w:val="nil"/>
            </w:tcBorders>
            <w:shd w:val="clear" w:color="auto" w:fill="auto"/>
            <w:vAlign w:val="center"/>
          </w:tcPr>
          <w:p w:rsidR="00FD4A27" w:rsidRPr="00FD4A27" w:rsidRDefault="00FD4A27" w:rsidP="00FD4A27">
            <w:pPr>
              <w:spacing w:after="0" w:line="240" w:lineRule="auto"/>
              <w:ind w:firstLine="284"/>
              <w:jc w:val="left"/>
              <w:rPr>
                <w:rFonts w:eastAsiaTheme="minorHAnsi" w:cstheme="minorBidi"/>
                <w:sz w:val="24"/>
                <w:szCs w:val="24"/>
              </w:rPr>
            </w:pPr>
            <w:r w:rsidRPr="00FD4A27">
              <w:rPr>
                <w:rFonts w:eastAsiaTheme="minorHAnsi" w:cstheme="minorBidi"/>
                <w:sz w:val="24"/>
                <w:szCs w:val="24"/>
              </w:rPr>
              <w:t>на песчаном</w:t>
            </w:r>
          </w:p>
        </w:tc>
        <w:tc>
          <w:tcPr>
            <w:tcW w:w="1374" w:type="pct"/>
            <w:gridSpan w:val="3"/>
            <w:tcBorders>
              <w:left w:val="nil"/>
            </w:tcBorders>
            <w:shd w:val="clear" w:color="auto" w:fill="auto"/>
            <w:vAlign w:val="center"/>
          </w:tcPr>
          <w:p w:rsidR="00FD4A27" w:rsidRPr="00FD4A27" w:rsidRDefault="00FD4A27" w:rsidP="00FD4A27">
            <w:pPr>
              <w:spacing w:after="0" w:line="240" w:lineRule="auto"/>
              <w:jc w:val="left"/>
              <w:rPr>
                <w:rFonts w:eastAsiaTheme="minorHAnsi" w:cstheme="minorBidi"/>
                <w:sz w:val="24"/>
                <w:szCs w:val="24"/>
              </w:rPr>
            </w:pPr>
            <w:r w:rsidRPr="00FD4A27">
              <w:rPr>
                <w:rFonts w:eastAsiaTheme="minorHAnsi" w:cstheme="minorBidi"/>
                <w:sz w:val="24"/>
                <w:szCs w:val="24"/>
              </w:rPr>
              <w:t>,,</w:t>
            </w:r>
          </w:p>
        </w:tc>
        <w:tc>
          <w:tcPr>
            <w:tcW w:w="782" w:type="pct"/>
            <w:shd w:val="clear" w:color="auto" w:fill="auto"/>
            <w:vAlign w:val="bottom"/>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1,0</w:t>
            </w:r>
          </w:p>
        </w:tc>
        <w:tc>
          <w:tcPr>
            <w:tcW w:w="698" w:type="pct"/>
            <w:shd w:val="clear" w:color="auto" w:fill="auto"/>
            <w:vAlign w:val="bottom"/>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0,7</w:t>
            </w:r>
          </w:p>
        </w:tc>
        <w:tc>
          <w:tcPr>
            <w:tcW w:w="815" w:type="pct"/>
            <w:shd w:val="clear" w:color="auto" w:fill="auto"/>
            <w:vAlign w:val="bottom"/>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1,1</w:t>
            </w:r>
          </w:p>
        </w:tc>
      </w:tr>
      <w:tr w:rsidR="00FD4A27" w:rsidRPr="00FD4A27" w:rsidTr="00FD4A27">
        <w:trPr>
          <w:jc w:val="center"/>
        </w:trPr>
        <w:tc>
          <w:tcPr>
            <w:tcW w:w="1543" w:type="pct"/>
            <w:gridSpan w:val="5"/>
            <w:tcBorders>
              <w:right w:val="nil"/>
            </w:tcBorders>
            <w:shd w:val="clear" w:color="auto" w:fill="auto"/>
            <w:vAlign w:val="center"/>
          </w:tcPr>
          <w:p w:rsidR="00FD4A27" w:rsidRPr="00FD4A27" w:rsidRDefault="00FD4A27" w:rsidP="00FD4A27">
            <w:pPr>
              <w:spacing w:after="0" w:line="240" w:lineRule="auto"/>
              <w:ind w:firstLine="284"/>
              <w:jc w:val="left"/>
              <w:rPr>
                <w:rFonts w:eastAsiaTheme="minorHAnsi" w:cstheme="minorBidi"/>
                <w:sz w:val="24"/>
                <w:szCs w:val="24"/>
              </w:rPr>
            </w:pPr>
            <w:r w:rsidRPr="00FD4A27">
              <w:rPr>
                <w:rFonts w:eastAsiaTheme="minorHAnsi" w:cstheme="minorBidi"/>
                <w:sz w:val="24"/>
                <w:szCs w:val="24"/>
              </w:rPr>
              <w:t>на черноземном</w:t>
            </w:r>
          </w:p>
        </w:tc>
        <w:tc>
          <w:tcPr>
            <w:tcW w:w="1162" w:type="pct"/>
            <w:gridSpan w:val="2"/>
            <w:tcBorders>
              <w:left w:val="nil"/>
            </w:tcBorders>
            <w:shd w:val="clear" w:color="auto" w:fill="auto"/>
            <w:vAlign w:val="center"/>
          </w:tcPr>
          <w:p w:rsidR="00FD4A27" w:rsidRPr="00FD4A27" w:rsidRDefault="00FD4A27" w:rsidP="00FD4A27">
            <w:pPr>
              <w:spacing w:after="0" w:line="240" w:lineRule="auto"/>
              <w:jc w:val="left"/>
              <w:rPr>
                <w:rFonts w:eastAsiaTheme="minorHAnsi" w:cstheme="minorBidi"/>
                <w:sz w:val="24"/>
                <w:szCs w:val="24"/>
              </w:rPr>
            </w:pPr>
            <w:r w:rsidRPr="00FD4A27">
              <w:rPr>
                <w:rFonts w:eastAsiaTheme="minorHAnsi" w:cstheme="minorBidi"/>
                <w:sz w:val="24"/>
                <w:szCs w:val="24"/>
              </w:rPr>
              <w:t>,,</w:t>
            </w:r>
          </w:p>
        </w:tc>
        <w:tc>
          <w:tcPr>
            <w:tcW w:w="782" w:type="pct"/>
            <w:shd w:val="clear" w:color="auto" w:fill="auto"/>
            <w:vAlign w:val="bottom"/>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0,6</w:t>
            </w:r>
          </w:p>
        </w:tc>
        <w:tc>
          <w:tcPr>
            <w:tcW w:w="698" w:type="pct"/>
            <w:shd w:val="clear" w:color="auto" w:fill="auto"/>
            <w:vAlign w:val="bottom"/>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0,6</w:t>
            </w:r>
          </w:p>
        </w:tc>
        <w:tc>
          <w:tcPr>
            <w:tcW w:w="815" w:type="pct"/>
            <w:shd w:val="clear" w:color="auto" w:fill="auto"/>
            <w:vAlign w:val="bottom"/>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0,9</w:t>
            </w:r>
          </w:p>
        </w:tc>
      </w:tr>
      <w:tr w:rsidR="00FD4A27" w:rsidRPr="00FD4A27" w:rsidTr="00FD4A27">
        <w:trPr>
          <w:trHeight w:val="339"/>
          <w:jc w:val="center"/>
        </w:trPr>
        <w:tc>
          <w:tcPr>
            <w:tcW w:w="2705" w:type="pct"/>
            <w:gridSpan w:val="7"/>
            <w:shd w:val="clear" w:color="auto" w:fill="auto"/>
            <w:vAlign w:val="center"/>
          </w:tcPr>
          <w:p w:rsidR="00FD4A27" w:rsidRPr="00FD4A27" w:rsidRDefault="00FD4A27" w:rsidP="00FD4A27">
            <w:pPr>
              <w:spacing w:after="0" w:line="240" w:lineRule="auto"/>
              <w:jc w:val="left"/>
              <w:rPr>
                <w:rFonts w:eastAsiaTheme="minorHAnsi" w:cstheme="minorBidi"/>
                <w:sz w:val="24"/>
                <w:szCs w:val="24"/>
              </w:rPr>
            </w:pPr>
            <w:r w:rsidRPr="00FD4A27">
              <w:rPr>
                <w:rFonts w:eastAsiaTheme="minorHAnsi" w:cstheme="minorBidi"/>
                <w:sz w:val="24"/>
                <w:szCs w:val="24"/>
              </w:rPr>
              <w:t>Песок: влажный</w:t>
            </w:r>
          </w:p>
        </w:tc>
        <w:tc>
          <w:tcPr>
            <w:tcW w:w="782" w:type="pct"/>
            <w:shd w:val="clear" w:color="auto" w:fill="auto"/>
            <w:vAlign w:val="bottom"/>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0,2</w:t>
            </w:r>
          </w:p>
        </w:tc>
        <w:tc>
          <w:tcPr>
            <w:tcW w:w="698" w:type="pct"/>
            <w:shd w:val="clear" w:color="auto" w:fill="auto"/>
            <w:vAlign w:val="bottom"/>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0,4</w:t>
            </w:r>
          </w:p>
        </w:tc>
        <w:tc>
          <w:tcPr>
            <w:tcW w:w="815" w:type="pct"/>
            <w:shd w:val="clear" w:color="auto" w:fill="auto"/>
            <w:vAlign w:val="bottom"/>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0,5</w:t>
            </w:r>
          </w:p>
        </w:tc>
      </w:tr>
      <w:tr w:rsidR="00FD4A27" w:rsidRPr="00FD4A27" w:rsidTr="00FD4A27">
        <w:trPr>
          <w:jc w:val="center"/>
        </w:trPr>
        <w:tc>
          <w:tcPr>
            <w:tcW w:w="2705" w:type="pct"/>
            <w:gridSpan w:val="7"/>
            <w:shd w:val="clear" w:color="auto" w:fill="auto"/>
            <w:vAlign w:val="center"/>
          </w:tcPr>
          <w:p w:rsidR="00FD4A27" w:rsidRPr="00FD4A27" w:rsidRDefault="00FD4A27" w:rsidP="00FD4A27">
            <w:pPr>
              <w:spacing w:after="0" w:line="240" w:lineRule="auto"/>
              <w:jc w:val="left"/>
              <w:rPr>
                <w:rFonts w:eastAsiaTheme="minorHAnsi" w:cstheme="minorBidi"/>
                <w:sz w:val="24"/>
                <w:szCs w:val="24"/>
              </w:rPr>
            </w:pPr>
            <w:r w:rsidRPr="00FD4A27">
              <w:rPr>
                <w:rFonts w:eastAsiaTheme="minorHAnsi" w:cstheme="minorBidi"/>
                <w:sz w:val="24"/>
                <w:szCs w:val="24"/>
              </w:rPr>
              <w:t>сухой</w:t>
            </w:r>
          </w:p>
        </w:tc>
        <w:tc>
          <w:tcPr>
            <w:tcW w:w="782" w:type="pct"/>
            <w:shd w:val="clear" w:color="auto" w:fill="auto"/>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0,2</w:t>
            </w:r>
          </w:p>
        </w:tc>
        <w:tc>
          <w:tcPr>
            <w:tcW w:w="698" w:type="pct"/>
            <w:shd w:val="clear" w:color="auto" w:fill="auto"/>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0,3</w:t>
            </w:r>
          </w:p>
        </w:tc>
        <w:tc>
          <w:tcPr>
            <w:tcW w:w="815" w:type="pct"/>
            <w:shd w:val="clear" w:color="auto" w:fill="auto"/>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0,4</w:t>
            </w:r>
          </w:p>
        </w:tc>
      </w:tr>
      <w:tr w:rsidR="00FD4A27" w:rsidRPr="00FD4A27" w:rsidTr="00FD4A27">
        <w:trPr>
          <w:jc w:val="center"/>
        </w:trPr>
        <w:tc>
          <w:tcPr>
            <w:tcW w:w="2705" w:type="pct"/>
            <w:gridSpan w:val="7"/>
            <w:shd w:val="clear" w:color="auto" w:fill="auto"/>
            <w:vAlign w:val="center"/>
          </w:tcPr>
          <w:p w:rsidR="00FD4A27" w:rsidRPr="00FD4A27" w:rsidRDefault="00FD4A27" w:rsidP="00FD4A27">
            <w:pPr>
              <w:spacing w:after="0" w:line="240" w:lineRule="auto"/>
              <w:jc w:val="left"/>
              <w:rPr>
                <w:rFonts w:eastAsiaTheme="minorHAnsi" w:cstheme="minorBidi"/>
                <w:sz w:val="24"/>
                <w:szCs w:val="24"/>
              </w:rPr>
            </w:pPr>
            <w:r w:rsidRPr="00FD4A27">
              <w:rPr>
                <w:rFonts w:eastAsiaTheme="minorHAnsi" w:cstheme="minorBidi"/>
                <w:sz w:val="24"/>
                <w:szCs w:val="24"/>
              </w:rPr>
              <w:t>Укатанная снежная дорога</w:t>
            </w:r>
          </w:p>
        </w:tc>
        <w:tc>
          <w:tcPr>
            <w:tcW w:w="782" w:type="pct"/>
            <w:shd w:val="clear" w:color="auto" w:fill="auto"/>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0,4</w:t>
            </w:r>
          </w:p>
        </w:tc>
        <w:tc>
          <w:tcPr>
            <w:tcW w:w="698" w:type="pct"/>
            <w:shd w:val="clear" w:color="auto" w:fill="auto"/>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0,3</w:t>
            </w:r>
          </w:p>
        </w:tc>
        <w:tc>
          <w:tcPr>
            <w:tcW w:w="815" w:type="pct"/>
            <w:shd w:val="clear" w:color="auto" w:fill="auto"/>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0,6</w:t>
            </w:r>
          </w:p>
        </w:tc>
      </w:tr>
      <w:tr w:rsidR="00FD4A27" w:rsidRPr="00FD4A27" w:rsidTr="00FD4A27">
        <w:trPr>
          <w:trHeight w:val="254"/>
          <w:jc w:val="center"/>
        </w:trPr>
        <w:tc>
          <w:tcPr>
            <w:tcW w:w="2705" w:type="pct"/>
            <w:gridSpan w:val="7"/>
            <w:shd w:val="clear" w:color="auto" w:fill="auto"/>
            <w:vAlign w:val="center"/>
          </w:tcPr>
          <w:p w:rsidR="00FD4A27" w:rsidRPr="00FD4A27" w:rsidRDefault="00FD4A27" w:rsidP="00FD4A27">
            <w:pPr>
              <w:spacing w:after="0" w:line="240" w:lineRule="auto"/>
              <w:jc w:val="left"/>
              <w:rPr>
                <w:rFonts w:eastAsiaTheme="minorHAnsi" w:cstheme="minorBidi"/>
                <w:sz w:val="24"/>
                <w:szCs w:val="24"/>
              </w:rPr>
            </w:pPr>
            <w:r w:rsidRPr="00FD4A27">
              <w:rPr>
                <w:rFonts w:eastAsiaTheme="minorHAnsi" w:cstheme="minorBidi"/>
                <w:sz w:val="24"/>
                <w:szCs w:val="24"/>
              </w:rPr>
              <w:t>Луг влажный: нескошенный</w:t>
            </w:r>
          </w:p>
        </w:tc>
        <w:tc>
          <w:tcPr>
            <w:tcW w:w="782" w:type="pct"/>
            <w:shd w:val="clear" w:color="auto" w:fill="auto"/>
            <w:vAlign w:val="bottom"/>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0,8</w:t>
            </w:r>
          </w:p>
        </w:tc>
        <w:tc>
          <w:tcPr>
            <w:tcW w:w="698" w:type="pct"/>
            <w:shd w:val="clear" w:color="auto" w:fill="auto"/>
            <w:vAlign w:val="bottom"/>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0,5</w:t>
            </w:r>
          </w:p>
        </w:tc>
        <w:tc>
          <w:tcPr>
            <w:tcW w:w="815" w:type="pct"/>
            <w:shd w:val="clear" w:color="auto" w:fill="auto"/>
            <w:vAlign w:val="bottom"/>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0,6</w:t>
            </w:r>
          </w:p>
        </w:tc>
      </w:tr>
      <w:tr w:rsidR="00FD4A27" w:rsidRPr="00FD4A27" w:rsidTr="00FD4A27">
        <w:trPr>
          <w:jc w:val="center"/>
        </w:trPr>
        <w:tc>
          <w:tcPr>
            <w:tcW w:w="2705" w:type="pct"/>
            <w:gridSpan w:val="7"/>
            <w:shd w:val="clear" w:color="auto" w:fill="auto"/>
          </w:tcPr>
          <w:p w:rsidR="00FD4A27" w:rsidRPr="00FD4A27" w:rsidRDefault="00FD4A27" w:rsidP="00FD4A27">
            <w:pPr>
              <w:spacing w:after="0" w:line="240" w:lineRule="auto"/>
              <w:jc w:val="left"/>
              <w:rPr>
                <w:rFonts w:eastAsiaTheme="minorHAnsi" w:cstheme="minorBidi"/>
                <w:sz w:val="24"/>
                <w:szCs w:val="24"/>
              </w:rPr>
            </w:pPr>
            <w:r w:rsidRPr="00FD4A27">
              <w:rPr>
                <w:rFonts w:eastAsiaTheme="minorHAnsi" w:cstheme="minorBidi"/>
                <w:sz w:val="24"/>
                <w:szCs w:val="24"/>
              </w:rPr>
              <w:t>скошенный</w:t>
            </w:r>
          </w:p>
        </w:tc>
        <w:tc>
          <w:tcPr>
            <w:tcW w:w="782" w:type="pct"/>
            <w:shd w:val="clear" w:color="auto" w:fill="auto"/>
            <w:vAlign w:val="bottom"/>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1,0</w:t>
            </w:r>
          </w:p>
        </w:tc>
        <w:tc>
          <w:tcPr>
            <w:tcW w:w="698" w:type="pct"/>
            <w:shd w:val="clear" w:color="auto" w:fill="auto"/>
            <w:vAlign w:val="bottom"/>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0,7</w:t>
            </w:r>
          </w:p>
        </w:tc>
        <w:tc>
          <w:tcPr>
            <w:tcW w:w="815" w:type="pct"/>
            <w:shd w:val="clear" w:color="auto" w:fill="auto"/>
            <w:vAlign w:val="bottom"/>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1,2</w:t>
            </w:r>
          </w:p>
        </w:tc>
      </w:tr>
    </w:tbl>
    <w:p w:rsidR="00FD4A27" w:rsidRPr="00FD4A27" w:rsidRDefault="00FD4A27" w:rsidP="00FD4A27">
      <w:pPr>
        <w:spacing w:after="0" w:line="240" w:lineRule="auto"/>
        <w:rPr>
          <w:rFonts w:eastAsiaTheme="minorHAnsi" w:cstheme="minorBidi"/>
        </w:rPr>
      </w:pPr>
      <w:r w:rsidRPr="00FD4A27">
        <w:rPr>
          <w:rFonts w:eastAsiaTheme="minorHAnsi" w:cstheme="minorBidi"/>
          <w:lang w:val="en-US"/>
        </w:rPr>
        <w:t>III</w:t>
      </w:r>
      <w:r w:rsidRPr="00FD4A27">
        <w:rPr>
          <w:rFonts w:eastAsiaTheme="minorHAnsi" w:cstheme="minorBidi"/>
        </w:rPr>
        <w:t xml:space="preserve">. Сцепной вес </w:t>
      </w:r>
      <w:r w:rsidRPr="00FD4A27">
        <w:rPr>
          <w:rFonts w:eastAsiaTheme="minorHAnsi" w:cstheme="minorBidi"/>
          <w:lang w:val="en-US"/>
        </w:rPr>
        <w:t>Q</w:t>
      </w:r>
      <w:r w:rsidRPr="00FD4A27">
        <w:rPr>
          <w:rFonts w:eastAsiaTheme="minorHAnsi" w:cstheme="minorBidi"/>
          <w:vertAlign w:val="subscript"/>
        </w:rPr>
        <w:t>сц</w:t>
      </w:r>
      <w:r w:rsidRPr="00FD4A27">
        <w:rPr>
          <w:rFonts w:eastAsiaTheme="minorHAnsi" w:cstheme="minorBidi"/>
        </w:rPr>
        <w:t xml:space="preserve"> от веса машины брутто. Для автомашин и тягачей двуосных </w:t>
      </w:r>
      <w:r w:rsidRPr="00FD4A27">
        <w:rPr>
          <w:rFonts w:eastAsiaTheme="minorHAnsi" w:cstheme="minorBidi"/>
          <w:lang w:val="en-US"/>
        </w:rPr>
        <w:t>Q</w:t>
      </w:r>
      <w:r w:rsidRPr="00FD4A27">
        <w:rPr>
          <w:rFonts w:eastAsiaTheme="minorHAnsi" w:cstheme="minorBidi"/>
          <w:vertAlign w:val="subscript"/>
        </w:rPr>
        <w:t>сц</w:t>
      </w:r>
      <w:r w:rsidRPr="00FD4A27">
        <w:rPr>
          <w:rFonts w:eastAsiaTheme="minorHAnsi" w:cstheme="minorBidi"/>
        </w:rPr>
        <w:t xml:space="preserve"> = 0,55÷0,65 (среднее 0,60). То же, трехосные с двумя ведущими осями </w:t>
      </w:r>
      <w:r w:rsidRPr="00FD4A27">
        <w:rPr>
          <w:rFonts w:eastAsiaTheme="minorHAnsi" w:cstheme="minorBidi"/>
          <w:lang w:val="en-US"/>
        </w:rPr>
        <w:t>Q</w:t>
      </w:r>
      <w:r w:rsidRPr="00FD4A27">
        <w:rPr>
          <w:rFonts w:eastAsiaTheme="minorHAnsi" w:cstheme="minorBidi"/>
          <w:vertAlign w:val="subscript"/>
        </w:rPr>
        <w:t>сц</w:t>
      </w:r>
      <w:r w:rsidRPr="00FD4A27">
        <w:rPr>
          <w:rFonts w:eastAsiaTheme="minorHAnsi" w:cstheme="minorBidi"/>
        </w:rPr>
        <w:t xml:space="preserve">=0,65-0,75 (среднее 0,70). Для седельных двухосных тягачей с полуприцепами (от веса тягача плюс нагрузка от полуприцепа) </w:t>
      </w:r>
      <w:r w:rsidRPr="00FD4A27">
        <w:rPr>
          <w:rFonts w:eastAsiaTheme="minorHAnsi" w:cstheme="minorBidi"/>
          <w:lang w:val="en-US"/>
        </w:rPr>
        <w:t>Q</w:t>
      </w:r>
      <w:r w:rsidRPr="00FD4A27">
        <w:rPr>
          <w:rFonts w:eastAsiaTheme="minorHAnsi" w:cstheme="minorBidi"/>
          <w:vertAlign w:val="subscript"/>
        </w:rPr>
        <w:t>сц</w:t>
      </w:r>
      <w:r w:rsidRPr="00FD4A27">
        <w:rPr>
          <w:rFonts w:eastAsiaTheme="minorHAnsi" w:cstheme="minorBidi"/>
        </w:rPr>
        <w:t>=0,65-0,75.</w:t>
      </w:r>
    </w:p>
    <w:p w:rsidR="00FD4A27" w:rsidRDefault="00FD4A27">
      <w:pPr>
        <w:spacing w:after="200"/>
        <w:jc w:val="left"/>
        <w:rPr>
          <w:bCs/>
          <w:color w:val="000000"/>
          <w:spacing w:val="-5"/>
          <w:szCs w:val="28"/>
        </w:rPr>
      </w:pPr>
      <w:r>
        <w:rPr>
          <w:bCs/>
          <w:color w:val="000000"/>
          <w:spacing w:val="-5"/>
          <w:szCs w:val="28"/>
        </w:rPr>
        <w:br w:type="page"/>
      </w:r>
    </w:p>
    <w:p w:rsidR="00FD4A27" w:rsidRDefault="00FD4A27" w:rsidP="00FD4A27">
      <w:pPr>
        <w:spacing w:after="0" w:line="240" w:lineRule="auto"/>
        <w:jc w:val="center"/>
        <w:rPr>
          <w:rFonts w:eastAsiaTheme="minorHAnsi" w:cstheme="minorBidi"/>
        </w:rPr>
      </w:pPr>
      <w:r w:rsidRPr="00FD4A27">
        <w:rPr>
          <w:rFonts w:eastAsiaTheme="minorHAnsi" w:cstheme="minorBidi"/>
        </w:rPr>
        <w:lastRenderedPageBreak/>
        <w:t>ПРИЛОЖЕНИЕ В</w:t>
      </w:r>
    </w:p>
    <w:p w:rsidR="006B0003" w:rsidRPr="00FD4A27" w:rsidRDefault="006B0003" w:rsidP="00FD4A27">
      <w:pPr>
        <w:spacing w:after="0" w:line="240" w:lineRule="auto"/>
        <w:jc w:val="center"/>
        <w:rPr>
          <w:rFonts w:eastAsiaTheme="minorHAnsi" w:cstheme="minorBidi"/>
        </w:rPr>
      </w:pPr>
    </w:p>
    <w:p w:rsidR="00FD4A27" w:rsidRPr="00FD4A27" w:rsidRDefault="00FD4A27" w:rsidP="00FD4A27">
      <w:pPr>
        <w:spacing w:after="0" w:line="240" w:lineRule="auto"/>
        <w:jc w:val="center"/>
        <w:rPr>
          <w:rFonts w:eastAsiaTheme="minorHAnsi" w:cstheme="minorBidi"/>
          <w:b/>
        </w:rPr>
      </w:pPr>
      <w:r w:rsidRPr="00FD4A27">
        <w:rPr>
          <w:rFonts w:eastAsiaTheme="minorHAnsi" w:cstheme="minorBidi"/>
          <w:b/>
        </w:rPr>
        <w:t>В1 Расчетные скорости движения транспортных средств</w:t>
      </w:r>
    </w:p>
    <w:p w:rsidR="00FD4A27" w:rsidRPr="00FD4A27" w:rsidRDefault="00FD4A27" w:rsidP="00FD4A27">
      <w:pPr>
        <w:spacing w:after="0" w:line="240" w:lineRule="auto"/>
        <w:jc w:val="center"/>
        <w:rPr>
          <w:rFonts w:eastAsiaTheme="minorHAnsi" w:cstheme="minorBidi"/>
        </w:rPr>
      </w:pPr>
      <w:r w:rsidRPr="00FD4A27">
        <w:rPr>
          <w:rFonts w:eastAsiaTheme="minorHAnsi" w:cstheme="minorBidi"/>
        </w:rPr>
        <w:t>(для ориентировочных расчетов)</w:t>
      </w:r>
    </w:p>
    <w:p w:rsidR="00FD4A27" w:rsidRPr="00FD4A27" w:rsidRDefault="00FD4A27" w:rsidP="00FD4A27">
      <w:pPr>
        <w:spacing w:after="0" w:line="240" w:lineRule="auto"/>
        <w:rPr>
          <w:rFonts w:eastAsiaTheme="minorHAnsi" w:cstheme="minorBidi"/>
        </w:rPr>
      </w:pPr>
      <w:r w:rsidRPr="00FD4A27">
        <w:rPr>
          <w:rFonts w:eastAsiaTheme="minorHAnsi" w:cstheme="minorBidi"/>
        </w:rPr>
        <w:t>Для автомобильного транспорта*. При работе за городом</w:t>
      </w:r>
    </w:p>
    <w:p w:rsidR="00FD4A27" w:rsidRPr="00FD4A27" w:rsidRDefault="00FD4A27" w:rsidP="00FD4A27">
      <w:pPr>
        <w:spacing w:after="0" w:line="240" w:lineRule="auto"/>
        <w:jc w:val="left"/>
        <w:rPr>
          <w:rFonts w:eastAsiaTheme="minorHAnsi" w:cstheme="minorBidi"/>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013"/>
        <w:gridCol w:w="6705"/>
        <w:gridCol w:w="1598"/>
      </w:tblGrid>
      <w:tr w:rsidR="00FD4A27" w:rsidRPr="00FD4A27" w:rsidTr="00A62668">
        <w:trPr>
          <w:cantSplit/>
          <w:trHeight w:val="1254"/>
          <w:tblHeader/>
          <w:jc w:val="center"/>
        </w:trPr>
        <w:tc>
          <w:tcPr>
            <w:tcW w:w="828" w:type="dxa"/>
            <w:tcBorders>
              <w:bottom w:val="single" w:sz="4" w:space="0" w:color="auto"/>
            </w:tcBorders>
            <w:shd w:val="clear" w:color="auto" w:fill="auto"/>
            <w:vAlign w:val="center"/>
          </w:tcPr>
          <w:p w:rsidR="00FD4A27" w:rsidRPr="00FD4A27" w:rsidRDefault="00FD4A27" w:rsidP="00A62668">
            <w:pPr>
              <w:spacing w:after="0" w:line="240" w:lineRule="auto"/>
              <w:jc w:val="center"/>
              <w:rPr>
                <w:rFonts w:eastAsiaTheme="minorHAnsi" w:cstheme="minorBidi"/>
                <w:sz w:val="24"/>
                <w:szCs w:val="24"/>
              </w:rPr>
            </w:pPr>
            <w:r w:rsidRPr="00FD4A27">
              <w:rPr>
                <w:rFonts w:eastAsiaTheme="minorHAnsi" w:cstheme="minorBidi"/>
                <w:sz w:val="24"/>
                <w:szCs w:val="24"/>
              </w:rPr>
              <w:t>Группы</w:t>
            </w:r>
          </w:p>
          <w:p w:rsidR="00FD4A27" w:rsidRPr="00FD4A27" w:rsidRDefault="00FD4A27" w:rsidP="00A62668">
            <w:pPr>
              <w:spacing w:after="0" w:line="240" w:lineRule="auto"/>
              <w:jc w:val="center"/>
              <w:rPr>
                <w:rFonts w:eastAsiaTheme="minorHAnsi" w:cstheme="minorBidi"/>
                <w:sz w:val="24"/>
                <w:szCs w:val="24"/>
              </w:rPr>
            </w:pPr>
            <w:r w:rsidRPr="00FD4A27">
              <w:rPr>
                <w:rFonts w:eastAsiaTheme="minorHAnsi" w:cstheme="minorBidi"/>
                <w:sz w:val="24"/>
                <w:szCs w:val="24"/>
              </w:rPr>
              <w:t>дорог</w:t>
            </w:r>
          </w:p>
        </w:tc>
        <w:tc>
          <w:tcPr>
            <w:tcW w:w="6705" w:type="dxa"/>
            <w:tcBorders>
              <w:bottom w:val="single" w:sz="4" w:space="0" w:color="auto"/>
            </w:tcBorders>
            <w:shd w:val="clear" w:color="auto" w:fill="auto"/>
            <w:vAlign w:val="center"/>
          </w:tcPr>
          <w:p w:rsidR="00FD4A27" w:rsidRPr="00FD4A27" w:rsidRDefault="00FD4A27" w:rsidP="00A62668">
            <w:pPr>
              <w:spacing w:after="0" w:line="240" w:lineRule="auto"/>
              <w:jc w:val="center"/>
              <w:rPr>
                <w:rFonts w:eastAsiaTheme="minorHAnsi" w:cstheme="minorBidi"/>
                <w:sz w:val="24"/>
                <w:szCs w:val="24"/>
              </w:rPr>
            </w:pPr>
            <w:r w:rsidRPr="00FD4A27">
              <w:rPr>
                <w:rFonts w:eastAsiaTheme="minorHAnsi" w:cstheme="minorBidi"/>
                <w:sz w:val="24"/>
                <w:szCs w:val="24"/>
              </w:rPr>
              <w:t>Тип дорожного покрытия</w:t>
            </w:r>
          </w:p>
        </w:tc>
        <w:tc>
          <w:tcPr>
            <w:tcW w:w="1598" w:type="dxa"/>
            <w:tcBorders>
              <w:bottom w:val="single" w:sz="4" w:space="0" w:color="auto"/>
            </w:tcBorders>
            <w:shd w:val="clear" w:color="auto" w:fill="auto"/>
            <w:vAlign w:val="center"/>
          </w:tcPr>
          <w:p w:rsidR="00FD4A27" w:rsidRPr="00FD4A27" w:rsidRDefault="00FD4A27" w:rsidP="00A62668">
            <w:pPr>
              <w:spacing w:after="0" w:line="240" w:lineRule="auto"/>
              <w:jc w:val="center"/>
              <w:rPr>
                <w:rFonts w:eastAsiaTheme="minorHAnsi" w:cstheme="minorBidi"/>
                <w:sz w:val="24"/>
                <w:szCs w:val="24"/>
              </w:rPr>
            </w:pPr>
            <w:r w:rsidRPr="00FD4A27">
              <w:rPr>
                <w:rFonts w:eastAsiaTheme="minorHAnsi" w:cstheme="minorBidi"/>
                <w:sz w:val="24"/>
                <w:szCs w:val="24"/>
              </w:rPr>
              <w:t>Расчетная скорость автомобилей, км/час</w:t>
            </w:r>
          </w:p>
        </w:tc>
      </w:tr>
      <w:tr w:rsidR="00FD4A27" w:rsidRPr="00FD4A27" w:rsidTr="00FD4A27">
        <w:trPr>
          <w:trHeight w:val="375"/>
          <w:jc w:val="center"/>
        </w:trPr>
        <w:tc>
          <w:tcPr>
            <w:tcW w:w="828" w:type="dxa"/>
            <w:tcBorders>
              <w:bottom w:val="nil"/>
            </w:tcBorders>
            <w:shd w:val="clear" w:color="auto" w:fill="auto"/>
            <w:vAlign w:val="center"/>
          </w:tcPr>
          <w:p w:rsidR="00FD4A27" w:rsidRPr="00FD4A27" w:rsidRDefault="00FD4A27" w:rsidP="00FD4A27">
            <w:pPr>
              <w:spacing w:after="0" w:line="240" w:lineRule="auto"/>
              <w:jc w:val="center"/>
              <w:rPr>
                <w:rFonts w:eastAsiaTheme="minorHAnsi" w:cstheme="minorBidi"/>
                <w:sz w:val="24"/>
                <w:szCs w:val="24"/>
              </w:rPr>
            </w:pPr>
          </w:p>
        </w:tc>
        <w:tc>
          <w:tcPr>
            <w:tcW w:w="6705" w:type="dxa"/>
            <w:tcBorders>
              <w:bottom w:val="nil"/>
            </w:tcBorders>
            <w:shd w:val="clear" w:color="auto" w:fill="auto"/>
            <w:vAlign w:val="center"/>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а) При работе вне города</w:t>
            </w:r>
          </w:p>
        </w:tc>
        <w:tc>
          <w:tcPr>
            <w:tcW w:w="1598" w:type="dxa"/>
            <w:tcBorders>
              <w:bottom w:val="nil"/>
            </w:tcBorders>
            <w:shd w:val="clear" w:color="auto" w:fill="auto"/>
            <w:vAlign w:val="center"/>
          </w:tcPr>
          <w:p w:rsidR="00FD4A27" w:rsidRPr="00FD4A27" w:rsidRDefault="00FD4A27" w:rsidP="00FD4A27">
            <w:pPr>
              <w:spacing w:after="0" w:line="240" w:lineRule="auto"/>
              <w:jc w:val="center"/>
              <w:rPr>
                <w:rFonts w:eastAsiaTheme="minorHAnsi" w:cstheme="minorBidi"/>
                <w:sz w:val="24"/>
                <w:szCs w:val="24"/>
              </w:rPr>
            </w:pPr>
          </w:p>
        </w:tc>
      </w:tr>
      <w:tr w:rsidR="00FD4A27" w:rsidRPr="00FD4A27" w:rsidTr="00FD4A27">
        <w:trPr>
          <w:trHeight w:val="561"/>
          <w:jc w:val="center"/>
        </w:trPr>
        <w:tc>
          <w:tcPr>
            <w:tcW w:w="828" w:type="dxa"/>
            <w:tcBorders>
              <w:top w:val="nil"/>
            </w:tcBorders>
            <w:shd w:val="clear" w:color="auto" w:fill="auto"/>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1</w:t>
            </w:r>
          </w:p>
        </w:tc>
        <w:tc>
          <w:tcPr>
            <w:tcW w:w="6705" w:type="dxa"/>
            <w:tcBorders>
              <w:top w:val="nil"/>
            </w:tcBorders>
            <w:shd w:val="clear" w:color="auto" w:fill="auto"/>
          </w:tcPr>
          <w:p w:rsidR="00FD4A27" w:rsidRPr="00FD4A27" w:rsidRDefault="00FD4A27" w:rsidP="00FD4A27">
            <w:pPr>
              <w:spacing w:after="0" w:line="240" w:lineRule="auto"/>
              <w:jc w:val="left"/>
              <w:rPr>
                <w:rFonts w:eastAsiaTheme="minorHAnsi" w:cstheme="minorBidi"/>
                <w:sz w:val="24"/>
                <w:szCs w:val="24"/>
              </w:rPr>
            </w:pPr>
            <w:r w:rsidRPr="00FD4A27">
              <w:rPr>
                <w:rFonts w:eastAsiaTheme="minorHAnsi" w:cstheme="minorBidi"/>
                <w:sz w:val="24"/>
                <w:szCs w:val="24"/>
              </w:rPr>
              <w:t>Дороги с усовершенствованным покрытием (асфальто-бетонные, цементобетонные, брусчатые, гидрониро-ванные, клинкерные)</w:t>
            </w:r>
          </w:p>
        </w:tc>
        <w:tc>
          <w:tcPr>
            <w:tcW w:w="1598" w:type="dxa"/>
            <w:tcBorders>
              <w:top w:val="nil"/>
            </w:tcBorders>
            <w:shd w:val="clear" w:color="auto" w:fill="auto"/>
            <w:vAlign w:val="bottom"/>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39</w:t>
            </w:r>
          </w:p>
        </w:tc>
      </w:tr>
      <w:tr w:rsidR="00FD4A27" w:rsidRPr="00FD4A27" w:rsidTr="00FD4A27">
        <w:trPr>
          <w:jc w:val="center"/>
        </w:trPr>
        <w:tc>
          <w:tcPr>
            <w:tcW w:w="828" w:type="dxa"/>
            <w:shd w:val="clear" w:color="auto" w:fill="auto"/>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2</w:t>
            </w:r>
          </w:p>
        </w:tc>
        <w:tc>
          <w:tcPr>
            <w:tcW w:w="6705" w:type="dxa"/>
            <w:shd w:val="clear" w:color="auto" w:fill="auto"/>
          </w:tcPr>
          <w:p w:rsidR="00FD4A27" w:rsidRPr="00FD4A27" w:rsidRDefault="00FD4A27" w:rsidP="00FD4A27">
            <w:pPr>
              <w:spacing w:after="0" w:line="240" w:lineRule="auto"/>
              <w:jc w:val="left"/>
              <w:rPr>
                <w:rFonts w:eastAsiaTheme="minorHAnsi" w:cstheme="minorBidi"/>
                <w:sz w:val="24"/>
                <w:szCs w:val="24"/>
              </w:rPr>
            </w:pPr>
            <w:r w:rsidRPr="00FD4A27">
              <w:rPr>
                <w:rFonts w:eastAsiaTheme="minorHAnsi" w:cstheme="minorBidi"/>
                <w:sz w:val="24"/>
                <w:szCs w:val="24"/>
              </w:rPr>
              <w:t>Дороги с твердым покрытием (булыжные, щебеночные, гравийные) и грунтовые улучшенные</w:t>
            </w:r>
          </w:p>
        </w:tc>
        <w:tc>
          <w:tcPr>
            <w:tcW w:w="1598" w:type="dxa"/>
            <w:shd w:val="clear" w:color="auto" w:fill="auto"/>
            <w:vAlign w:val="bottom"/>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30</w:t>
            </w:r>
          </w:p>
        </w:tc>
      </w:tr>
      <w:tr w:rsidR="00FD4A27" w:rsidRPr="00FD4A27" w:rsidTr="00FD4A27">
        <w:trPr>
          <w:jc w:val="center"/>
        </w:trPr>
        <w:tc>
          <w:tcPr>
            <w:tcW w:w="828" w:type="dxa"/>
            <w:tcBorders>
              <w:bottom w:val="single" w:sz="4" w:space="0" w:color="auto"/>
            </w:tcBorders>
            <w:shd w:val="clear" w:color="auto" w:fill="auto"/>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3</w:t>
            </w:r>
          </w:p>
        </w:tc>
        <w:tc>
          <w:tcPr>
            <w:tcW w:w="6705" w:type="dxa"/>
            <w:tcBorders>
              <w:bottom w:val="single" w:sz="4" w:space="0" w:color="auto"/>
            </w:tcBorders>
            <w:shd w:val="clear" w:color="auto" w:fill="auto"/>
          </w:tcPr>
          <w:p w:rsidR="00FD4A27" w:rsidRPr="00FD4A27" w:rsidRDefault="00FD4A27" w:rsidP="00FD4A27">
            <w:pPr>
              <w:spacing w:after="0" w:line="240" w:lineRule="auto"/>
              <w:jc w:val="left"/>
              <w:rPr>
                <w:rFonts w:eastAsiaTheme="minorHAnsi" w:cstheme="minorBidi"/>
                <w:sz w:val="24"/>
                <w:szCs w:val="24"/>
              </w:rPr>
            </w:pPr>
            <w:r w:rsidRPr="00FD4A27">
              <w:rPr>
                <w:rFonts w:eastAsiaTheme="minorHAnsi" w:cstheme="minorBidi"/>
                <w:sz w:val="24"/>
                <w:szCs w:val="24"/>
              </w:rPr>
              <w:t>Дороги грунтовые естественные</w:t>
            </w:r>
          </w:p>
        </w:tc>
        <w:tc>
          <w:tcPr>
            <w:tcW w:w="1598" w:type="dxa"/>
            <w:tcBorders>
              <w:bottom w:val="single" w:sz="4" w:space="0" w:color="auto"/>
            </w:tcBorders>
            <w:shd w:val="clear" w:color="auto" w:fill="auto"/>
            <w:vAlign w:val="bottom"/>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25</w:t>
            </w:r>
          </w:p>
        </w:tc>
      </w:tr>
      <w:tr w:rsidR="00FD4A27" w:rsidRPr="00FD4A27" w:rsidTr="00FD4A27">
        <w:trPr>
          <w:jc w:val="center"/>
        </w:trPr>
        <w:tc>
          <w:tcPr>
            <w:tcW w:w="828" w:type="dxa"/>
            <w:tcBorders>
              <w:bottom w:val="nil"/>
            </w:tcBorders>
            <w:shd w:val="clear" w:color="auto" w:fill="auto"/>
            <w:vAlign w:val="center"/>
          </w:tcPr>
          <w:p w:rsidR="00FD4A27" w:rsidRPr="00FD4A27" w:rsidRDefault="00FD4A27" w:rsidP="00FD4A27">
            <w:pPr>
              <w:spacing w:after="0" w:line="240" w:lineRule="auto"/>
              <w:jc w:val="center"/>
              <w:rPr>
                <w:rFonts w:eastAsiaTheme="minorHAnsi" w:cstheme="minorBidi"/>
                <w:sz w:val="24"/>
                <w:szCs w:val="24"/>
              </w:rPr>
            </w:pPr>
          </w:p>
        </w:tc>
        <w:tc>
          <w:tcPr>
            <w:tcW w:w="6705" w:type="dxa"/>
            <w:tcBorders>
              <w:bottom w:val="nil"/>
            </w:tcBorders>
            <w:shd w:val="clear" w:color="auto" w:fill="auto"/>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б) При работе в городе</w:t>
            </w:r>
          </w:p>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(независимо от типа дорожного покрытия)</w:t>
            </w:r>
          </w:p>
        </w:tc>
        <w:tc>
          <w:tcPr>
            <w:tcW w:w="1598" w:type="dxa"/>
            <w:tcBorders>
              <w:bottom w:val="nil"/>
            </w:tcBorders>
            <w:shd w:val="clear" w:color="auto" w:fill="auto"/>
            <w:vAlign w:val="bottom"/>
          </w:tcPr>
          <w:p w:rsidR="00FD4A27" w:rsidRPr="00FD4A27" w:rsidRDefault="00FD4A27" w:rsidP="00FD4A27">
            <w:pPr>
              <w:spacing w:after="0" w:line="240" w:lineRule="auto"/>
              <w:jc w:val="center"/>
              <w:rPr>
                <w:rFonts w:eastAsiaTheme="minorHAnsi" w:cstheme="minorBidi"/>
                <w:sz w:val="24"/>
                <w:szCs w:val="24"/>
              </w:rPr>
            </w:pPr>
          </w:p>
        </w:tc>
      </w:tr>
      <w:tr w:rsidR="00FD4A27" w:rsidRPr="00FD4A27" w:rsidTr="00FD4A27">
        <w:trPr>
          <w:jc w:val="center"/>
        </w:trPr>
        <w:tc>
          <w:tcPr>
            <w:tcW w:w="828" w:type="dxa"/>
            <w:tcBorders>
              <w:top w:val="nil"/>
            </w:tcBorders>
            <w:shd w:val="clear" w:color="auto" w:fill="auto"/>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1</w:t>
            </w:r>
          </w:p>
        </w:tc>
        <w:tc>
          <w:tcPr>
            <w:tcW w:w="6705" w:type="dxa"/>
            <w:tcBorders>
              <w:top w:val="nil"/>
            </w:tcBorders>
            <w:shd w:val="clear" w:color="auto" w:fill="auto"/>
          </w:tcPr>
          <w:p w:rsidR="00FD4A27" w:rsidRPr="00FD4A27" w:rsidRDefault="00FD4A27" w:rsidP="00FD4A27">
            <w:pPr>
              <w:spacing w:after="0" w:line="240" w:lineRule="auto"/>
              <w:jc w:val="left"/>
              <w:rPr>
                <w:rFonts w:eastAsiaTheme="minorHAnsi" w:cstheme="minorBidi"/>
                <w:sz w:val="24"/>
                <w:szCs w:val="24"/>
              </w:rPr>
            </w:pPr>
            <w:r w:rsidRPr="00FD4A27">
              <w:rPr>
                <w:rFonts w:eastAsiaTheme="minorHAnsi" w:cstheme="minorBidi"/>
                <w:sz w:val="24"/>
                <w:szCs w:val="24"/>
              </w:rPr>
              <w:t>Для автомобилей и тягачей грузоподъемностью до 7 т</w:t>
            </w:r>
          </w:p>
        </w:tc>
        <w:tc>
          <w:tcPr>
            <w:tcW w:w="1598" w:type="dxa"/>
            <w:tcBorders>
              <w:top w:val="nil"/>
            </w:tcBorders>
            <w:shd w:val="clear" w:color="auto" w:fill="auto"/>
            <w:vAlign w:val="bottom"/>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21</w:t>
            </w:r>
          </w:p>
        </w:tc>
      </w:tr>
      <w:tr w:rsidR="00FD4A27" w:rsidRPr="00FD4A27" w:rsidTr="00FD4A27">
        <w:trPr>
          <w:jc w:val="center"/>
        </w:trPr>
        <w:tc>
          <w:tcPr>
            <w:tcW w:w="828" w:type="dxa"/>
            <w:shd w:val="clear" w:color="auto" w:fill="auto"/>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2</w:t>
            </w:r>
          </w:p>
        </w:tc>
        <w:tc>
          <w:tcPr>
            <w:tcW w:w="6705" w:type="dxa"/>
            <w:shd w:val="clear" w:color="auto" w:fill="auto"/>
          </w:tcPr>
          <w:p w:rsidR="00FD4A27" w:rsidRPr="00FD4A27" w:rsidRDefault="00FD4A27" w:rsidP="00FD4A27">
            <w:pPr>
              <w:spacing w:after="0" w:line="240" w:lineRule="auto"/>
              <w:jc w:val="left"/>
              <w:rPr>
                <w:rFonts w:eastAsiaTheme="minorHAnsi" w:cstheme="minorBidi"/>
                <w:sz w:val="24"/>
                <w:szCs w:val="24"/>
              </w:rPr>
            </w:pPr>
            <w:r w:rsidRPr="00FD4A27">
              <w:rPr>
                <w:rFonts w:eastAsiaTheme="minorHAnsi" w:cstheme="minorBidi"/>
                <w:sz w:val="24"/>
                <w:szCs w:val="24"/>
              </w:rPr>
              <w:t>То же, грузоподъемностью 7 т и выше</w:t>
            </w:r>
          </w:p>
        </w:tc>
        <w:tc>
          <w:tcPr>
            <w:tcW w:w="1598" w:type="dxa"/>
            <w:shd w:val="clear" w:color="auto" w:fill="auto"/>
            <w:vAlign w:val="bottom"/>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19</w:t>
            </w:r>
          </w:p>
        </w:tc>
      </w:tr>
    </w:tbl>
    <w:p w:rsidR="00FD4A27" w:rsidRPr="00FD4A27" w:rsidRDefault="00FD4A27" w:rsidP="00FD4A27">
      <w:pPr>
        <w:spacing w:after="0" w:line="240" w:lineRule="auto"/>
        <w:ind w:firstLine="567"/>
        <w:jc w:val="left"/>
        <w:rPr>
          <w:rFonts w:eastAsiaTheme="minorHAnsi" w:cstheme="minorBidi"/>
        </w:rPr>
      </w:pPr>
      <w:r w:rsidRPr="00FD4A27">
        <w:rPr>
          <w:rFonts w:eastAsiaTheme="minorHAnsi" w:cstheme="minorBidi"/>
        </w:rPr>
        <w:t xml:space="preserve">* Заимствовано из Единых норм выработки и времени на вагонные, автотранспортные и складские погрузочно-разгрузочные работы. </w:t>
      </w:r>
    </w:p>
    <w:p w:rsidR="00FD4A27" w:rsidRDefault="00FD4A27" w:rsidP="00C73464">
      <w:pPr>
        <w:shd w:val="clear" w:color="auto" w:fill="FFFFFF"/>
        <w:spacing w:after="0" w:line="240" w:lineRule="auto"/>
        <w:rPr>
          <w:bCs/>
          <w:color w:val="000000"/>
          <w:spacing w:val="-5"/>
          <w:szCs w:val="28"/>
        </w:rPr>
      </w:pPr>
    </w:p>
    <w:p w:rsidR="00FD4A27" w:rsidRDefault="00FD4A27">
      <w:pPr>
        <w:spacing w:after="200"/>
        <w:jc w:val="left"/>
        <w:rPr>
          <w:bCs/>
          <w:color w:val="000000"/>
          <w:spacing w:val="-5"/>
          <w:szCs w:val="28"/>
        </w:rPr>
      </w:pPr>
      <w:r>
        <w:rPr>
          <w:bCs/>
          <w:color w:val="000000"/>
          <w:spacing w:val="-5"/>
          <w:szCs w:val="28"/>
        </w:rPr>
        <w:br w:type="page"/>
      </w:r>
    </w:p>
    <w:p w:rsidR="00FD4A27" w:rsidRPr="00FD4A27" w:rsidRDefault="00FD4A27" w:rsidP="00FD4A27">
      <w:pPr>
        <w:spacing w:after="0" w:line="240" w:lineRule="auto"/>
        <w:jc w:val="center"/>
        <w:rPr>
          <w:rFonts w:eastAsiaTheme="minorHAnsi" w:cstheme="minorBidi"/>
        </w:rPr>
      </w:pPr>
      <w:r w:rsidRPr="00FD4A27">
        <w:rPr>
          <w:rFonts w:eastAsiaTheme="minorHAnsi" w:cstheme="minorBidi"/>
        </w:rPr>
        <w:lastRenderedPageBreak/>
        <w:t>ПРИЛОЖЕНИЕ Г</w:t>
      </w:r>
    </w:p>
    <w:p w:rsidR="00FD4A27" w:rsidRDefault="00FD4A27" w:rsidP="00FD4A27">
      <w:pPr>
        <w:spacing w:after="0" w:line="240" w:lineRule="auto"/>
        <w:jc w:val="center"/>
        <w:rPr>
          <w:rFonts w:eastAsiaTheme="minorHAnsi" w:cstheme="minorBidi"/>
          <w:b/>
        </w:rPr>
      </w:pPr>
    </w:p>
    <w:p w:rsidR="00FD4A27" w:rsidRPr="00FD4A27" w:rsidRDefault="00FD4A27" w:rsidP="00FD4A27">
      <w:pPr>
        <w:spacing w:after="0" w:line="240" w:lineRule="auto"/>
        <w:jc w:val="center"/>
        <w:rPr>
          <w:rFonts w:eastAsiaTheme="minorHAnsi" w:cstheme="minorBidi"/>
          <w:b/>
        </w:rPr>
      </w:pPr>
      <w:r w:rsidRPr="00FD4A27">
        <w:rPr>
          <w:rFonts w:eastAsiaTheme="minorHAnsi" w:cstheme="minorBidi"/>
          <w:b/>
        </w:rPr>
        <w:t>Г1 Данные о продолжительности погрузочно-разгрузочных</w:t>
      </w:r>
    </w:p>
    <w:p w:rsidR="00FD4A27" w:rsidRDefault="00FD4A27" w:rsidP="00FD4A27">
      <w:pPr>
        <w:spacing w:after="0" w:line="240" w:lineRule="auto"/>
        <w:jc w:val="center"/>
        <w:rPr>
          <w:rFonts w:eastAsiaTheme="minorHAnsi" w:cstheme="minorBidi"/>
          <w:b/>
        </w:rPr>
      </w:pPr>
      <w:r w:rsidRPr="00FD4A27">
        <w:rPr>
          <w:rFonts w:eastAsiaTheme="minorHAnsi" w:cstheme="minorBidi"/>
          <w:b/>
        </w:rPr>
        <w:t>операций на транспорте</w:t>
      </w:r>
    </w:p>
    <w:p w:rsidR="00FD4A27" w:rsidRPr="00FD4A27" w:rsidRDefault="00FD4A27" w:rsidP="00FD4A27">
      <w:pPr>
        <w:spacing w:after="0" w:line="240" w:lineRule="auto"/>
        <w:jc w:val="center"/>
        <w:rPr>
          <w:rFonts w:eastAsiaTheme="minorHAnsi" w:cstheme="minorBidi"/>
          <w:b/>
        </w:rPr>
      </w:pPr>
    </w:p>
    <w:p w:rsidR="00FD4A27" w:rsidRPr="00FD4A27" w:rsidRDefault="00FD4A27" w:rsidP="00FD4A27">
      <w:pPr>
        <w:spacing w:after="0" w:line="240" w:lineRule="auto"/>
        <w:rPr>
          <w:rFonts w:eastAsiaTheme="minorHAnsi" w:cstheme="minorBidi"/>
        </w:rPr>
      </w:pPr>
      <w:r w:rsidRPr="00FD4A27">
        <w:rPr>
          <w:rFonts w:eastAsiaTheme="minorHAnsi" w:cstheme="minorBidi"/>
          <w:lang w:val="en-US"/>
        </w:rPr>
        <w:t>I</w:t>
      </w:r>
      <w:r w:rsidRPr="00FD4A27">
        <w:rPr>
          <w:rFonts w:eastAsiaTheme="minorHAnsi" w:cstheme="minorBidi"/>
        </w:rPr>
        <w:t>.Нормы на погрузку и разгрузку бортовых автомобилей краном, электротельфером и другими погрузочными механизмами (заимствовано из единых норм выработки и времени на вагонные, автотранспортные и складские погрузочно-разгрузочные работы).</w:t>
      </w:r>
    </w:p>
    <w:p w:rsidR="00FD4A27" w:rsidRPr="00FD4A27" w:rsidRDefault="00FD4A27" w:rsidP="00FD4A27">
      <w:pPr>
        <w:spacing w:after="0" w:line="240" w:lineRule="auto"/>
        <w:rPr>
          <w:rFonts w:eastAsiaTheme="minorHAnsi" w:cstheme="minorBidi"/>
        </w:rPr>
      </w:pPr>
    </w:p>
    <w:tbl>
      <w:tblPr>
        <w:tblW w:w="4826"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7" w:type="dxa"/>
          <w:right w:w="57" w:type="dxa"/>
        </w:tblCellMar>
        <w:tblLook w:val="04A0"/>
      </w:tblPr>
      <w:tblGrid>
        <w:gridCol w:w="1906"/>
        <w:gridCol w:w="851"/>
        <w:gridCol w:w="706"/>
        <w:gridCol w:w="706"/>
        <w:gridCol w:w="851"/>
        <w:gridCol w:w="851"/>
        <w:gridCol w:w="710"/>
        <w:gridCol w:w="710"/>
        <w:gridCol w:w="706"/>
        <w:gridCol w:w="710"/>
        <w:gridCol w:w="706"/>
      </w:tblGrid>
      <w:tr w:rsidR="00FD4A27" w:rsidRPr="00FD4A27" w:rsidTr="00FD4A27">
        <w:trPr>
          <w:jc w:val="center"/>
        </w:trPr>
        <w:tc>
          <w:tcPr>
            <w:tcW w:w="1013" w:type="pct"/>
            <w:vMerge w:val="restart"/>
            <w:shd w:val="clear" w:color="auto" w:fill="auto"/>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 xml:space="preserve">Вес груза при одновременном подъеме механизмом </w:t>
            </w:r>
          </w:p>
        </w:tc>
        <w:tc>
          <w:tcPr>
            <w:tcW w:w="3987" w:type="pct"/>
            <w:gridSpan w:val="10"/>
            <w:shd w:val="clear" w:color="auto" w:fill="auto"/>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Нормы времени в мин на погрузку и разгрузку 1 т груза</w:t>
            </w:r>
          </w:p>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для бортовых автомобилей следующей грузоподъемности</w:t>
            </w:r>
          </w:p>
        </w:tc>
      </w:tr>
      <w:tr w:rsidR="00FD4A27" w:rsidRPr="00FD4A27" w:rsidTr="00FD4A27">
        <w:trPr>
          <w:jc w:val="center"/>
        </w:trPr>
        <w:tc>
          <w:tcPr>
            <w:tcW w:w="1013" w:type="pct"/>
            <w:vMerge/>
            <w:shd w:val="clear" w:color="auto" w:fill="auto"/>
          </w:tcPr>
          <w:p w:rsidR="00FD4A27" w:rsidRPr="00FD4A27" w:rsidRDefault="00FD4A27" w:rsidP="00FD4A27">
            <w:pPr>
              <w:spacing w:after="0" w:line="240" w:lineRule="auto"/>
              <w:jc w:val="center"/>
              <w:rPr>
                <w:rFonts w:eastAsiaTheme="minorHAnsi" w:cstheme="minorBidi"/>
                <w:sz w:val="24"/>
                <w:szCs w:val="24"/>
              </w:rPr>
            </w:pPr>
          </w:p>
        </w:tc>
        <w:tc>
          <w:tcPr>
            <w:tcW w:w="452" w:type="pct"/>
            <w:shd w:val="clear" w:color="auto" w:fill="auto"/>
            <w:vAlign w:val="center"/>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3,0</w:t>
            </w:r>
          </w:p>
        </w:tc>
        <w:tc>
          <w:tcPr>
            <w:tcW w:w="375" w:type="pct"/>
            <w:shd w:val="clear" w:color="auto" w:fill="auto"/>
            <w:vAlign w:val="center"/>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4,0</w:t>
            </w:r>
          </w:p>
        </w:tc>
        <w:tc>
          <w:tcPr>
            <w:tcW w:w="375" w:type="pct"/>
            <w:shd w:val="clear" w:color="auto" w:fill="auto"/>
            <w:vAlign w:val="center"/>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5,0</w:t>
            </w:r>
          </w:p>
        </w:tc>
        <w:tc>
          <w:tcPr>
            <w:tcW w:w="452" w:type="pct"/>
            <w:shd w:val="clear" w:color="auto" w:fill="auto"/>
            <w:vAlign w:val="center"/>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6,0</w:t>
            </w:r>
          </w:p>
        </w:tc>
        <w:tc>
          <w:tcPr>
            <w:tcW w:w="452" w:type="pct"/>
            <w:shd w:val="clear" w:color="auto" w:fill="auto"/>
            <w:vAlign w:val="center"/>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7,0</w:t>
            </w:r>
          </w:p>
        </w:tc>
        <w:tc>
          <w:tcPr>
            <w:tcW w:w="377" w:type="pct"/>
            <w:shd w:val="clear" w:color="auto" w:fill="auto"/>
            <w:vAlign w:val="center"/>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8,0</w:t>
            </w:r>
          </w:p>
        </w:tc>
        <w:tc>
          <w:tcPr>
            <w:tcW w:w="377" w:type="pct"/>
            <w:shd w:val="clear" w:color="auto" w:fill="auto"/>
            <w:vAlign w:val="center"/>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10,0</w:t>
            </w:r>
          </w:p>
        </w:tc>
        <w:tc>
          <w:tcPr>
            <w:tcW w:w="375" w:type="pct"/>
            <w:shd w:val="clear" w:color="auto" w:fill="auto"/>
            <w:vAlign w:val="center"/>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11,0</w:t>
            </w:r>
          </w:p>
        </w:tc>
        <w:tc>
          <w:tcPr>
            <w:tcW w:w="377" w:type="pct"/>
            <w:shd w:val="clear" w:color="auto" w:fill="auto"/>
            <w:vAlign w:val="center"/>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12,0</w:t>
            </w:r>
          </w:p>
        </w:tc>
        <w:tc>
          <w:tcPr>
            <w:tcW w:w="375" w:type="pct"/>
            <w:shd w:val="clear" w:color="auto" w:fill="auto"/>
            <w:vAlign w:val="center"/>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15,0</w:t>
            </w:r>
          </w:p>
        </w:tc>
      </w:tr>
      <w:tr w:rsidR="00FD4A27" w:rsidRPr="00FD4A27" w:rsidTr="00FD4A27">
        <w:trPr>
          <w:jc w:val="center"/>
        </w:trPr>
        <w:tc>
          <w:tcPr>
            <w:tcW w:w="1013" w:type="pct"/>
            <w:shd w:val="clear" w:color="auto" w:fill="auto"/>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До 1 т включительно</w:t>
            </w:r>
          </w:p>
        </w:tc>
        <w:tc>
          <w:tcPr>
            <w:tcW w:w="452" w:type="pct"/>
            <w:shd w:val="clear" w:color="auto" w:fill="auto"/>
            <w:vAlign w:val="bottom"/>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11,22</w:t>
            </w:r>
          </w:p>
        </w:tc>
        <w:tc>
          <w:tcPr>
            <w:tcW w:w="375" w:type="pct"/>
            <w:shd w:val="clear" w:color="auto" w:fill="auto"/>
            <w:vAlign w:val="bottom"/>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10,7</w:t>
            </w:r>
          </w:p>
        </w:tc>
        <w:tc>
          <w:tcPr>
            <w:tcW w:w="375" w:type="pct"/>
            <w:shd w:val="clear" w:color="auto" w:fill="auto"/>
            <w:vAlign w:val="bottom"/>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10,43</w:t>
            </w:r>
          </w:p>
        </w:tc>
        <w:tc>
          <w:tcPr>
            <w:tcW w:w="452" w:type="pct"/>
            <w:shd w:val="clear" w:color="auto" w:fill="auto"/>
            <w:vAlign w:val="bottom"/>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10,18</w:t>
            </w:r>
          </w:p>
        </w:tc>
        <w:tc>
          <w:tcPr>
            <w:tcW w:w="452" w:type="pct"/>
            <w:shd w:val="clear" w:color="auto" w:fill="auto"/>
            <w:vAlign w:val="bottom"/>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10,18</w:t>
            </w:r>
          </w:p>
        </w:tc>
        <w:tc>
          <w:tcPr>
            <w:tcW w:w="377" w:type="pct"/>
            <w:shd w:val="clear" w:color="auto" w:fill="auto"/>
            <w:vAlign w:val="bottom"/>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10,01</w:t>
            </w:r>
          </w:p>
        </w:tc>
        <w:tc>
          <w:tcPr>
            <w:tcW w:w="377" w:type="pct"/>
            <w:shd w:val="clear" w:color="auto" w:fill="auto"/>
            <w:vAlign w:val="bottom"/>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10,09</w:t>
            </w:r>
          </w:p>
        </w:tc>
        <w:tc>
          <w:tcPr>
            <w:tcW w:w="375" w:type="pct"/>
            <w:shd w:val="clear" w:color="auto" w:fill="auto"/>
            <w:vAlign w:val="bottom"/>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9,82</w:t>
            </w:r>
          </w:p>
        </w:tc>
        <w:tc>
          <w:tcPr>
            <w:tcW w:w="377" w:type="pct"/>
            <w:shd w:val="clear" w:color="auto" w:fill="auto"/>
            <w:vAlign w:val="bottom"/>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9,82</w:t>
            </w:r>
          </w:p>
        </w:tc>
        <w:tc>
          <w:tcPr>
            <w:tcW w:w="375" w:type="pct"/>
            <w:shd w:val="clear" w:color="auto" w:fill="auto"/>
            <w:vAlign w:val="bottom"/>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9,65</w:t>
            </w:r>
          </w:p>
        </w:tc>
      </w:tr>
      <w:tr w:rsidR="00FD4A27" w:rsidRPr="00FD4A27" w:rsidTr="00FD4A27">
        <w:trPr>
          <w:jc w:val="center"/>
        </w:trPr>
        <w:tc>
          <w:tcPr>
            <w:tcW w:w="1013" w:type="pct"/>
            <w:shd w:val="clear" w:color="auto" w:fill="auto"/>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Свыше 1 до 3 т включительно</w:t>
            </w:r>
          </w:p>
        </w:tc>
        <w:tc>
          <w:tcPr>
            <w:tcW w:w="452" w:type="pct"/>
            <w:shd w:val="clear" w:color="auto" w:fill="auto"/>
            <w:vAlign w:val="bottom"/>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5,62</w:t>
            </w:r>
          </w:p>
        </w:tc>
        <w:tc>
          <w:tcPr>
            <w:tcW w:w="375" w:type="pct"/>
            <w:shd w:val="clear" w:color="auto" w:fill="auto"/>
            <w:vAlign w:val="bottom"/>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5,16</w:t>
            </w:r>
          </w:p>
        </w:tc>
        <w:tc>
          <w:tcPr>
            <w:tcW w:w="375" w:type="pct"/>
            <w:shd w:val="clear" w:color="auto" w:fill="auto"/>
            <w:vAlign w:val="bottom"/>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4,81</w:t>
            </w:r>
          </w:p>
        </w:tc>
        <w:tc>
          <w:tcPr>
            <w:tcW w:w="452" w:type="pct"/>
            <w:shd w:val="clear" w:color="auto" w:fill="auto"/>
            <w:vAlign w:val="bottom"/>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4,65</w:t>
            </w:r>
          </w:p>
        </w:tc>
        <w:tc>
          <w:tcPr>
            <w:tcW w:w="452" w:type="pct"/>
            <w:shd w:val="clear" w:color="auto" w:fill="auto"/>
            <w:vAlign w:val="bottom"/>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4,55</w:t>
            </w:r>
          </w:p>
        </w:tc>
        <w:tc>
          <w:tcPr>
            <w:tcW w:w="377" w:type="pct"/>
            <w:shd w:val="clear" w:color="auto" w:fill="auto"/>
            <w:vAlign w:val="bottom"/>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4,38</w:t>
            </w:r>
          </w:p>
        </w:tc>
        <w:tc>
          <w:tcPr>
            <w:tcW w:w="377" w:type="pct"/>
            <w:shd w:val="clear" w:color="auto" w:fill="auto"/>
            <w:vAlign w:val="bottom"/>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4,38</w:t>
            </w:r>
          </w:p>
        </w:tc>
        <w:tc>
          <w:tcPr>
            <w:tcW w:w="375" w:type="pct"/>
            <w:shd w:val="clear" w:color="auto" w:fill="auto"/>
            <w:vAlign w:val="bottom"/>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4,19</w:t>
            </w:r>
          </w:p>
        </w:tc>
        <w:tc>
          <w:tcPr>
            <w:tcW w:w="377" w:type="pct"/>
            <w:shd w:val="clear" w:color="auto" w:fill="auto"/>
            <w:vAlign w:val="bottom"/>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4,19</w:t>
            </w:r>
          </w:p>
        </w:tc>
        <w:tc>
          <w:tcPr>
            <w:tcW w:w="375" w:type="pct"/>
            <w:shd w:val="clear" w:color="auto" w:fill="auto"/>
            <w:vAlign w:val="bottom"/>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4,11</w:t>
            </w:r>
          </w:p>
        </w:tc>
      </w:tr>
      <w:tr w:rsidR="00FD4A27" w:rsidRPr="00FD4A27" w:rsidTr="00FD4A27">
        <w:trPr>
          <w:jc w:val="center"/>
        </w:trPr>
        <w:tc>
          <w:tcPr>
            <w:tcW w:w="1013" w:type="pct"/>
            <w:shd w:val="clear" w:color="auto" w:fill="auto"/>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Свыше 3 до 5 т</w:t>
            </w:r>
          </w:p>
        </w:tc>
        <w:tc>
          <w:tcPr>
            <w:tcW w:w="452" w:type="pct"/>
            <w:shd w:val="clear" w:color="auto" w:fill="auto"/>
            <w:vAlign w:val="bottom"/>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3,73</w:t>
            </w:r>
          </w:p>
        </w:tc>
        <w:tc>
          <w:tcPr>
            <w:tcW w:w="375" w:type="pct"/>
            <w:shd w:val="clear" w:color="auto" w:fill="auto"/>
            <w:vAlign w:val="bottom"/>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3,29</w:t>
            </w:r>
          </w:p>
        </w:tc>
        <w:tc>
          <w:tcPr>
            <w:tcW w:w="375" w:type="pct"/>
            <w:shd w:val="clear" w:color="auto" w:fill="auto"/>
            <w:vAlign w:val="bottom"/>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3,02</w:t>
            </w:r>
          </w:p>
        </w:tc>
        <w:tc>
          <w:tcPr>
            <w:tcW w:w="452" w:type="pct"/>
            <w:shd w:val="clear" w:color="auto" w:fill="auto"/>
            <w:vAlign w:val="bottom"/>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2,69</w:t>
            </w:r>
          </w:p>
        </w:tc>
        <w:tc>
          <w:tcPr>
            <w:tcW w:w="452" w:type="pct"/>
            <w:shd w:val="clear" w:color="auto" w:fill="auto"/>
            <w:vAlign w:val="bottom"/>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2,74</w:t>
            </w:r>
          </w:p>
        </w:tc>
        <w:tc>
          <w:tcPr>
            <w:tcW w:w="377" w:type="pct"/>
            <w:shd w:val="clear" w:color="auto" w:fill="auto"/>
            <w:vAlign w:val="bottom"/>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2,60</w:t>
            </w:r>
          </w:p>
        </w:tc>
        <w:tc>
          <w:tcPr>
            <w:tcW w:w="377" w:type="pct"/>
            <w:shd w:val="clear" w:color="auto" w:fill="auto"/>
            <w:vAlign w:val="bottom"/>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2,60</w:t>
            </w:r>
          </w:p>
        </w:tc>
        <w:tc>
          <w:tcPr>
            <w:tcW w:w="375" w:type="pct"/>
            <w:shd w:val="clear" w:color="auto" w:fill="auto"/>
            <w:vAlign w:val="bottom"/>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2,32</w:t>
            </w:r>
          </w:p>
        </w:tc>
        <w:tc>
          <w:tcPr>
            <w:tcW w:w="377" w:type="pct"/>
            <w:shd w:val="clear" w:color="auto" w:fill="auto"/>
            <w:vAlign w:val="bottom"/>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2,32</w:t>
            </w:r>
          </w:p>
        </w:tc>
        <w:tc>
          <w:tcPr>
            <w:tcW w:w="375" w:type="pct"/>
            <w:shd w:val="clear" w:color="auto" w:fill="auto"/>
            <w:vAlign w:val="bottom"/>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2,24</w:t>
            </w:r>
          </w:p>
        </w:tc>
      </w:tr>
    </w:tbl>
    <w:p w:rsidR="00FD4A27" w:rsidRPr="00FD4A27" w:rsidRDefault="00FD4A27" w:rsidP="00FD4A27">
      <w:pPr>
        <w:spacing w:after="0" w:line="240" w:lineRule="auto"/>
        <w:jc w:val="center"/>
        <w:rPr>
          <w:rFonts w:eastAsiaTheme="minorHAnsi" w:cstheme="minorBidi"/>
        </w:rPr>
      </w:pPr>
    </w:p>
    <w:p w:rsidR="00FD4A27" w:rsidRPr="00FD4A27" w:rsidRDefault="00FD4A27" w:rsidP="00FD4A27">
      <w:pPr>
        <w:spacing w:after="0" w:line="240" w:lineRule="auto"/>
        <w:rPr>
          <w:rFonts w:eastAsiaTheme="minorHAnsi" w:cstheme="minorBidi"/>
        </w:rPr>
      </w:pPr>
      <w:r w:rsidRPr="00FD4A27">
        <w:rPr>
          <w:rFonts w:eastAsiaTheme="minorHAnsi" w:cstheme="minorBidi"/>
          <w:lang w:val="en-US"/>
        </w:rPr>
        <w:t>II</w:t>
      </w:r>
      <w:r w:rsidRPr="00FD4A27">
        <w:rPr>
          <w:rFonts w:eastAsiaTheme="minorHAnsi" w:cstheme="minorBidi"/>
        </w:rPr>
        <w:t>.Время простоя автомобиля или автопоезда под механизированной погрузкой (экскаватором или бункером) и разгрузкой автомобилей-самосвалов в минутах (составлено на основании единых норм выработки и времени на вагонные, автотранспортные и складские погрузочно-разгрузочные работы).</w:t>
      </w:r>
    </w:p>
    <w:p w:rsidR="00FD4A27" w:rsidRPr="00FD4A27" w:rsidRDefault="00FD4A27" w:rsidP="00FD4A27">
      <w:pPr>
        <w:spacing w:after="0" w:line="240" w:lineRule="auto"/>
        <w:rPr>
          <w:rFonts w:eastAsiaTheme="minorHAnsi" w:cstheme="minorBidi"/>
        </w:rPr>
      </w:pPr>
    </w:p>
    <w:p w:rsidR="00FD4A27" w:rsidRPr="00FD4A27" w:rsidRDefault="00FD4A27" w:rsidP="00FD4A27">
      <w:pPr>
        <w:spacing w:after="0" w:line="240" w:lineRule="auto"/>
        <w:rPr>
          <w:rFonts w:eastAsiaTheme="minorHAnsi" w:cstheme="minorBidi"/>
        </w:rPr>
      </w:pPr>
    </w:p>
    <w:tbl>
      <w:tblPr>
        <w:tblW w:w="4826"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7" w:type="dxa"/>
          <w:right w:w="57" w:type="dxa"/>
        </w:tblCellMar>
        <w:tblLook w:val="04A0"/>
      </w:tblPr>
      <w:tblGrid>
        <w:gridCol w:w="1910"/>
        <w:gridCol w:w="1557"/>
        <w:gridCol w:w="693"/>
        <w:gridCol w:w="570"/>
        <w:gridCol w:w="710"/>
        <w:gridCol w:w="570"/>
        <w:gridCol w:w="710"/>
        <w:gridCol w:w="569"/>
        <w:gridCol w:w="851"/>
        <w:gridCol w:w="569"/>
        <w:gridCol w:w="704"/>
      </w:tblGrid>
      <w:tr w:rsidR="00FD4A27" w:rsidRPr="00FD4A27" w:rsidTr="00FD4A27">
        <w:trPr>
          <w:tblHeader/>
          <w:jc w:val="center"/>
        </w:trPr>
        <w:tc>
          <w:tcPr>
            <w:tcW w:w="1015" w:type="pct"/>
            <w:vMerge w:val="restart"/>
            <w:shd w:val="clear" w:color="auto" w:fill="auto"/>
            <w:vAlign w:val="center"/>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Наименование грузов</w:t>
            </w:r>
          </w:p>
        </w:tc>
        <w:tc>
          <w:tcPr>
            <w:tcW w:w="827" w:type="pct"/>
            <w:vMerge w:val="restart"/>
            <w:shd w:val="clear" w:color="auto" w:fill="auto"/>
            <w:vAlign w:val="center"/>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Способ погрузки</w:t>
            </w:r>
          </w:p>
        </w:tc>
        <w:tc>
          <w:tcPr>
            <w:tcW w:w="3158" w:type="pct"/>
            <w:gridSpan w:val="9"/>
            <w:shd w:val="clear" w:color="auto" w:fill="auto"/>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Грузоподъемность самосвалов, т</w:t>
            </w:r>
          </w:p>
        </w:tc>
      </w:tr>
      <w:tr w:rsidR="00FD4A27" w:rsidRPr="00FD4A27" w:rsidTr="00FD4A27">
        <w:trPr>
          <w:tblHeader/>
          <w:jc w:val="center"/>
        </w:trPr>
        <w:tc>
          <w:tcPr>
            <w:tcW w:w="1015" w:type="pct"/>
            <w:vMerge/>
            <w:shd w:val="clear" w:color="auto" w:fill="auto"/>
          </w:tcPr>
          <w:p w:rsidR="00FD4A27" w:rsidRPr="00FD4A27" w:rsidRDefault="00FD4A27" w:rsidP="00FD4A27">
            <w:pPr>
              <w:spacing w:after="0" w:line="240" w:lineRule="auto"/>
              <w:jc w:val="left"/>
              <w:rPr>
                <w:rFonts w:eastAsiaTheme="minorHAnsi" w:cstheme="minorBidi"/>
                <w:sz w:val="24"/>
                <w:szCs w:val="24"/>
              </w:rPr>
            </w:pPr>
          </w:p>
        </w:tc>
        <w:tc>
          <w:tcPr>
            <w:tcW w:w="827" w:type="pct"/>
            <w:vMerge/>
            <w:shd w:val="clear" w:color="auto" w:fill="auto"/>
          </w:tcPr>
          <w:p w:rsidR="00FD4A27" w:rsidRPr="00FD4A27" w:rsidRDefault="00FD4A27" w:rsidP="00FD4A27">
            <w:pPr>
              <w:spacing w:after="0" w:line="240" w:lineRule="auto"/>
              <w:jc w:val="left"/>
              <w:rPr>
                <w:rFonts w:eastAsiaTheme="minorHAnsi" w:cstheme="minorBidi"/>
                <w:sz w:val="24"/>
                <w:szCs w:val="24"/>
              </w:rPr>
            </w:pPr>
          </w:p>
        </w:tc>
        <w:tc>
          <w:tcPr>
            <w:tcW w:w="368" w:type="pct"/>
            <w:shd w:val="clear" w:color="auto" w:fill="auto"/>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2,5</w:t>
            </w:r>
          </w:p>
        </w:tc>
        <w:tc>
          <w:tcPr>
            <w:tcW w:w="303" w:type="pct"/>
            <w:shd w:val="clear" w:color="auto" w:fill="auto"/>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3,0</w:t>
            </w:r>
          </w:p>
        </w:tc>
        <w:tc>
          <w:tcPr>
            <w:tcW w:w="377" w:type="pct"/>
            <w:shd w:val="clear" w:color="auto" w:fill="auto"/>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4,0</w:t>
            </w:r>
          </w:p>
        </w:tc>
        <w:tc>
          <w:tcPr>
            <w:tcW w:w="303" w:type="pct"/>
            <w:shd w:val="clear" w:color="auto" w:fill="auto"/>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5,0</w:t>
            </w:r>
          </w:p>
        </w:tc>
        <w:tc>
          <w:tcPr>
            <w:tcW w:w="377" w:type="pct"/>
            <w:shd w:val="clear" w:color="auto" w:fill="auto"/>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6,0</w:t>
            </w:r>
          </w:p>
        </w:tc>
        <w:tc>
          <w:tcPr>
            <w:tcW w:w="302" w:type="pct"/>
            <w:shd w:val="clear" w:color="auto" w:fill="auto"/>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7,0</w:t>
            </w:r>
          </w:p>
        </w:tc>
        <w:tc>
          <w:tcPr>
            <w:tcW w:w="452" w:type="pct"/>
            <w:shd w:val="clear" w:color="auto" w:fill="auto"/>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8,0</w:t>
            </w:r>
          </w:p>
        </w:tc>
        <w:tc>
          <w:tcPr>
            <w:tcW w:w="302" w:type="pct"/>
            <w:shd w:val="clear" w:color="auto" w:fill="auto"/>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10,0</w:t>
            </w:r>
          </w:p>
        </w:tc>
        <w:tc>
          <w:tcPr>
            <w:tcW w:w="376" w:type="pct"/>
            <w:shd w:val="clear" w:color="auto" w:fill="auto"/>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25,0</w:t>
            </w:r>
          </w:p>
        </w:tc>
      </w:tr>
      <w:tr w:rsidR="00FD4A27" w:rsidRPr="00FD4A27" w:rsidTr="00FD4A27">
        <w:trPr>
          <w:trHeight w:val="892"/>
          <w:jc w:val="center"/>
        </w:trPr>
        <w:tc>
          <w:tcPr>
            <w:tcW w:w="1015" w:type="pct"/>
            <w:vMerge w:val="restart"/>
            <w:shd w:val="clear" w:color="auto" w:fill="auto"/>
          </w:tcPr>
          <w:p w:rsidR="00FD4A27" w:rsidRPr="00FD4A27" w:rsidRDefault="00FD4A27" w:rsidP="00FD4A27">
            <w:pPr>
              <w:spacing w:after="0" w:line="240" w:lineRule="auto"/>
              <w:jc w:val="left"/>
              <w:rPr>
                <w:rFonts w:eastAsiaTheme="minorHAnsi" w:cstheme="minorBidi"/>
                <w:sz w:val="24"/>
                <w:szCs w:val="24"/>
              </w:rPr>
            </w:pPr>
            <w:r w:rsidRPr="00FD4A27">
              <w:rPr>
                <w:rFonts w:eastAsiaTheme="minorHAnsi" w:cstheme="minorBidi"/>
                <w:sz w:val="24"/>
                <w:szCs w:val="24"/>
              </w:rPr>
              <w:t>Навалочные легко отделяе-мые от кузова (песок, земля, щебень, гравий)</w:t>
            </w:r>
          </w:p>
        </w:tc>
        <w:tc>
          <w:tcPr>
            <w:tcW w:w="827" w:type="pct"/>
            <w:shd w:val="clear" w:color="auto" w:fill="auto"/>
          </w:tcPr>
          <w:p w:rsidR="00FD4A27" w:rsidRPr="00FD4A27" w:rsidRDefault="00FD4A27" w:rsidP="00FD4A27">
            <w:pPr>
              <w:spacing w:after="0" w:line="240" w:lineRule="auto"/>
              <w:jc w:val="left"/>
              <w:rPr>
                <w:rFonts w:eastAsiaTheme="minorHAnsi" w:cstheme="minorBidi"/>
                <w:sz w:val="24"/>
                <w:szCs w:val="24"/>
              </w:rPr>
            </w:pPr>
            <w:r w:rsidRPr="00FD4A27">
              <w:rPr>
                <w:rFonts w:eastAsiaTheme="minorHAnsi" w:cstheme="minorBidi"/>
                <w:sz w:val="24"/>
                <w:szCs w:val="24"/>
              </w:rPr>
              <w:t>Экскаватором</w:t>
            </w:r>
          </w:p>
          <w:p w:rsidR="00FD4A27" w:rsidRPr="00FD4A27" w:rsidRDefault="00FD4A27" w:rsidP="00FD4A27">
            <w:pPr>
              <w:spacing w:after="0" w:line="240" w:lineRule="auto"/>
              <w:jc w:val="left"/>
              <w:rPr>
                <w:rFonts w:eastAsiaTheme="minorHAnsi" w:cstheme="minorBidi"/>
                <w:sz w:val="24"/>
                <w:szCs w:val="24"/>
              </w:rPr>
            </w:pPr>
            <w:r w:rsidRPr="00FD4A27">
              <w:rPr>
                <w:rFonts w:eastAsiaTheme="minorHAnsi" w:cstheme="minorBidi"/>
                <w:sz w:val="24"/>
                <w:szCs w:val="24"/>
              </w:rPr>
              <w:t>Емкость ковша до 1 м</w:t>
            </w:r>
            <w:r w:rsidRPr="00FD4A27">
              <w:rPr>
                <w:rFonts w:eastAsiaTheme="minorHAnsi" w:cstheme="minorBidi"/>
                <w:sz w:val="24"/>
                <w:szCs w:val="24"/>
                <w:vertAlign w:val="superscript"/>
              </w:rPr>
              <w:t>3</w:t>
            </w:r>
          </w:p>
        </w:tc>
        <w:tc>
          <w:tcPr>
            <w:tcW w:w="368" w:type="pct"/>
            <w:shd w:val="clear" w:color="auto" w:fill="auto"/>
          </w:tcPr>
          <w:p w:rsidR="00FD4A27" w:rsidRPr="00FD4A27" w:rsidRDefault="00FD4A27" w:rsidP="00FD4A27">
            <w:pPr>
              <w:spacing w:after="0" w:line="240" w:lineRule="auto"/>
              <w:jc w:val="left"/>
              <w:rPr>
                <w:rFonts w:eastAsiaTheme="minorHAnsi" w:cstheme="minorBidi"/>
                <w:sz w:val="24"/>
                <w:szCs w:val="24"/>
              </w:rPr>
            </w:pPr>
            <w:r w:rsidRPr="00FD4A27">
              <w:rPr>
                <w:rFonts w:eastAsiaTheme="minorHAnsi" w:cstheme="minorBidi"/>
                <w:sz w:val="24"/>
                <w:szCs w:val="24"/>
              </w:rPr>
              <w:t>9,2</w:t>
            </w:r>
          </w:p>
        </w:tc>
        <w:tc>
          <w:tcPr>
            <w:tcW w:w="303" w:type="pct"/>
            <w:shd w:val="clear" w:color="auto" w:fill="auto"/>
          </w:tcPr>
          <w:p w:rsidR="00FD4A27" w:rsidRPr="00FD4A27" w:rsidRDefault="00FD4A27" w:rsidP="00FD4A27">
            <w:pPr>
              <w:spacing w:after="0" w:line="240" w:lineRule="auto"/>
              <w:jc w:val="left"/>
              <w:rPr>
                <w:rFonts w:eastAsiaTheme="minorHAnsi" w:cstheme="minorBidi"/>
                <w:sz w:val="24"/>
                <w:szCs w:val="24"/>
              </w:rPr>
            </w:pPr>
            <w:r w:rsidRPr="00FD4A27">
              <w:rPr>
                <w:rFonts w:eastAsiaTheme="minorHAnsi" w:cstheme="minorBidi"/>
                <w:sz w:val="24"/>
                <w:szCs w:val="24"/>
              </w:rPr>
              <w:t>9,9</w:t>
            </w:r>
          </w:p>
        </w:tc>
        <w:tc>
          <w:tcPr>
            <w:tcW w:w="377" w:type="pct"/>
            <w:shd w:val="clear" w:color="auto" w:fill="auto"/>
          </w:tcPr>
          <w:p w:rsidR="00FD4A27" w:rsidRPr="00FD4A27" w:rsidRDefault="00FD4A27" w:rsidP="00FD4A27">
            <w:pPr>
              <w:spacing w:after="0" w:line="240" w:lineRule="auto"/>
              <w:jc w:val="left"/>
              <w:rPr>
                <w:rFonts w:eastAsiaTheme="minorHAnsi" w:cstheme="minorBidi"/>
                <w:sz w:val="24"/>
                <w:szCs w:val="24"/>
              </w:rPr>
            </w:pPr>
            <w:r w:rsidRPr="00FD4A27">
              <w:rPr>
                <w:rFonts w:eastAsiaTheme="minorHAnsi" w:cstheme="minorBidi"/>
                <w:sz w:val="24"/>
                <w:szCs w:val="24"/>
              </w:rPr>
              <w:t>11,1</w:t>
            </w:r>
          </w:p>
        </w:tc>
        <w:tc>
          <w:tcPr>
            <w:tcW w:w="303" w:type="pct"/>
            <w:shd w:val="clear" w:color="auto" w:fill="auto"/>
          </w:tcPr>
          <w:p w:rsidR="00FD4A27" w:rsidRPr="00FD4A27" w:rsidRDefault="00FD4A27" w:rsidP="00FD4A27">
            <w:pPr>
              <w:spacing w:after="0" w:line="240" w:lineRule="auto"/>
              <w:jc w:val="left"/>
              <w:rPr>
                <w:rFonts w:eastAsiaTheme="minorHAnsi" w:cstheme="minorBidi"/>
                <w:sz w:val="24"/>
                <w:szCs w:val="24"/>
              </w:rPr>
            </w:pPr>
            <w:r w:rsidRPr="00FD4A27">
              <w:rPr>
                <w:rFonts w:eastAsiaTheme="minorHAnsi" w:cstheme="minorBidi"/>
                <w:sz w:val="24"/>
                <w:szCs w:val="24"/>
              </w:rPr>
              <w:t>12,5</w:t>
            </w:r>
          </w:p>
        </w:tc>
        <w:tc>
          <w:tcPr>
            <w:tcW w:w="377" w:type="pct"/>
            <w:shd w:val="clear" w:color="auto" w:fill="auto"/>
          </w:tcPr>
          <w:p w:rsidR="00FD4A27" w:rsidRPr="00FD4A27" w:rsidRDefault="00FD4A27" w:rsidP="00FD4A27">
            <w:pPr>
              <w:spacing w:after="0" w:line="240" w:lineRule="auto"/>
              <w:jc w:val="left"/>
              <w:rPr>
                <w:rFonts w:eastAsiaTheme="minorHAnsi" w:cstheme="minorBidi"/>
                <w:sz w:val="24"/>
                <w:szCs w:val="24"/>
              </w:rPr>
            </w:pPr>
            <w:r w:rsidRPr="00FD4A27">
              <w:rPr>
                <w:rFonts w:eastAsiaTheme="minorHAnsi" w:cstheme="minorBidi"/>
                <w:sz w:val="24"/>
                <w:szCs w:val="24"/>
              </w:rPr>
              <w:t>13,9</w:t>
            </w:r>
          </w:p>
        </w:tc>
        <w:tc>
          <w:tcPr>
            <w:tcW w:w="302" w:type="pct"/>
            <w:shd w:val="clear" w:color="auto" w:fill="auto"/>
          </w:tcPr>
          <w:p w:rsidR="00FD4A27" w:rsidRPr="00FD4A27" w:rsidRDefault="00FD4A27" w:rsidP="00FD4A27">
            <w:pPr>
              <w:spacing w:after="0" w:line="240" w:lineRule="auto"/>
              <w:jc w:val="left"/>
              <w:rPr>
                <w:rFonts w:eastAsiaTheme="minorHAnsi" w:cstheme="minorBidi"/>
                <w:sz w:val="24"/>
                <w:szCs w:val="24"/>
              </w:rPr>
            </w:pPr>
            <w:r w:rsidRPr="00FD4A27">
              <w:rPr>
                <w:rFonts w:eastAsiaTheme="minorHAnsi" w:cstheme="minorBidi"/>
                <w:sz w:val="24"/>
                <w:szCs w:val="24"/>
              </w:rPr>
              <w:t>15,7</w:t>
            </w:r>
          </w:p>
        </w:tc>
        <w:tc>
          <w:tcPr>
            <w:tcW w:w="452" w:type="pct"/>
            <w:shd w:val="clear" w:color="auto" w:fill="auto"/>
          </w:tcPr>
          <w:p w:rsidR="00FD4A27" w:rsidRPr="00FD4A27" w:rsidRDefault="00FD4A27" w:rsidP="00FD4A27">
            <w:pPr>
              <w:spacing w:after="0" w:line="240" w:lineRule="auto"/>
              <w:jc w:val="left"/>
              <w:rPr>
                <w:rFonts w:eastAsiaTheme="minorHAnsi" w:cstheme="minorBidi"/>
                <w:sz w:val="24"/>
                <w:szCs w:val="24"/>
              </w:rPr>
            </w:pPr>
            <w:r w:rsidRPr="00FD4A27">
              <w:rPr>
                <w:rFonts w:eastAsiaTheme="minorHAnsi" w:cstheme="minorBidi"/>
                <w:sz w:val="24"/>
                <w:szCs w:val="24"/>
              </w:rPr>
              <w:t>17,2</w:t>
            </w:r>
          </w:p>
        </w:tc>
        <w:tc>
          <w:tcPr>
            <w:tcW w:w="302" w:type="pct"/>
            <w:shd w:val="clear" w:color="auto" w:fill="auto"/>
          </w:tcPr>
          <w:p w:rsidR="00FD4A27" w:rsidRPr="00FD4A27" w:rsidRDefault="00FD4A27" w:rsidP="00FD4A27">
            <w:pPr>
              <w:spacing w:after="0" w:line="240" w:lineRule="auto"/>
              <w:jc w:val="left"/>
              <w:rPr>
                <w:rFonts w:eastAsiaTheme="minorHAnsi" w:cstheme="minorBidi"/>
                <w:sz w:val="24"/>
                <w:szCs w:val="24"/>
              </w:rPr>
            </w:pPr>
            <w:r w:rsidRPr="00FD4A27">
              <w:rPr>
                <w:rFonts w:eastAsiaTheme="minorHAnsi" w:cstheme="minorBidi"/>
                <w:sz w:val="24"/>
                <w:szCs w:val="24"/>
              </w:rPr>
              <w:t>19,6</w:t>
            </w:r>
          </w:p>
        </w:tc>
        <w:tc>
          <w:tcPr>
            <w:tcW w:w="376" w:type="pct"/>
            <w:shd w:val="clear" w:color="auto" w:fill="auto"/>
          </w:tcPr>
          <w:p w:rsidR="00FD4A27" w:rsidRPr="00FD4A27" w:rsidRDefault="00FD4A27" w:rsidP="00FD4A27">
            <w:pPr>
              <w:spacing w:after="0" w:line="240" w:lineRule="auto"/>
              <w:jc w:val="left"/>
              <w:rPr>
                <w:rFonts w:eastAsiaTheme="minorHAnsi" w:cstheme="minorBidi"/>
                <w:sz w:val="24"/>
                <w:szCs w:val="24"/>
              </w:rPr>
            </w:pPr>
            <w:r w:rsidRPr="00FD4A27">
              <w:rPr>
                <w:rFonts w:eastAsiaTheme="minorHAnsi" w:cstheme="minorBidi"/>
                <w:sz w:val="24"/>
                <w:szCs w:val="24"/>
              </w:rPr>
              <w:t>40,5</w:t>
            </w:r>
          </w:p>
        </w:tc>
      </w:tr>
      <w:tr w:rsidR="00FD4A27" w:rsidRPr="00FD4A27" w:rsidTr="00FD4A27">
        <w:trPr>
          <w:jc w:val="center"/>
        </w:trPr>
        <w:tc>
          <w:tcPr>
            <w:tcW w:w="1015" w:type="pct"/>
            <w:vMerge/>
            <w:shd w:val="clear" w:color="auto" w:fill="auto"/>
          </w:tcPr>
          <w:p w:rsidR="00FD4A27" w:rsidRPr="00FD4A27" w:rsidRDefault="00FD4A27" w:rsidP="00FD4A27">
            <w:pPr>
              <w:spacing w:after="0" w:line="240" w:lineRule="auto"/>
              <w:jc w:val="left"/>
              <w:rPr>
                <w:rFonts w:eastAsiaTheme="minorHAnsi" w:cstheme="minorBidi"/>
                <w:sz w:val="24"/>
                <w:szCs w:val="24"/>
              </w:rPr>
            </w:pPr>
          </w:p>
        </w:tc>
        <w:tc>
          <w:tcPr>
            <w:tcW w:w="827" w:type="pct"/>
            <w:shd w:val="clear" w:color="auto" w:fill="auto"/>
            <w:vAlign w:val="center"/>
          </w:tcPr>
          <w:p w:rsidR="00FD4A27" w:rsidRPr="00FD4A27" w:rsidRDefault="00FD4A27" w:rsidP="00FD4A27">
            <w:pPr>
              <w:spacing w:after="0" w:line="240" w:lineRule="auto"/>
              <w:jc w:val="left"/>
              <w:rPr>
                <w:rFonts w:eastAsiaTheme="minorHAnsi" w:cstheme="minorBidi"/>
                <w:sz w:val="24"/>
                <w:szCs w:val="24"/>
              </w:rPr>
            </w:pPr>
            <w:r w:rsidRPr="00FD4A27">
              <w:rPr>
                <w:rFonts w:eastAsiaTheme="minorHAnsi" w:cstheme="minorBidi"/>
                <w:sz w:val="24"/>
                <w:szCs w:val="24"/>
              </w:rPr>
              <w:t>То же, 1-3 м</w:t>
            </w:r>
            <w:r w:rsidRPr="00FD4A27">
              <w:rPr>
                <w:rFonts w:eastAsiaTheme="minorHAnsi" w:cstheme="minorBidi"/>
                <w:sz w:val="24"/>
                <w:szCs w:val="24"/>
                <w:vertAlign w:val="superscript"/>
              </w:rPr>
              <w:t>3</w:t>
            </w:r>
          </w:p>
        </w:tc>
        <w:tc>
          <w:tcPr>
            <w:tcW w:w="368" w:type="pct"/>
            <w:shd w:val="clear" w:color="auto" w:fill="auto"/>
            <w:vAlign w:val="center"/>
          </w:tcPr>
          <w:p w:rsidR="00FD4A27" w:rsidRPr="00FD4A27" w:rsidRDefault="00FD4A27" w:rsidP="00FD4A27">
            <w:pPr>
              <w:spacing w:after="0" w:line="240" w:lineRule="auto"/>
              <w:jc w:val="left"/>
              <w:rPr>
                <w:rFonts w:eastAsiaTheme="minorHAnsi" w:cstheme="minorBidi"/>
                <w:sz w:val="24"/>
                <w:szCs w:val="24"/>
              </w:rPr>
            </w:pPr>
            <w:r w:rsidRPr="00FD4A27">
              <w:rPr>
                <w:rFonts w:eastAsiaTheme="minorHAnsi" w:cstheme="minorBidi"/>
                <w:sz w:val="24"/>
                <w:szCs w:val="24"/>
              </w:rPr>
              <w:t>6,2</w:t>
            </w:r>
          </w:p>
        </w:tc>
        <w:tc>
          <w:tcPr>
            <w:tcW w:w="303" w:type="pct"/>
            <w:shd w:val="clear" w:color="auto" w:fill="auto"/>
            <w:vAlign w:val="center"/>
          </w:tcPr>
          <w:p w:rsidR="00FD4A27" w:rsidRPr="00FD4A27" w:rsidRDefault="00FD4A27" w:rsidP="00FD4A27">
            <w:pPr>
              <w:spacing w:after="0" w:line="240" w:lineRule="auto"/>
              <w:jc w:val="left"/>
              <w:rPr>
                <w:rFonts w:eastAsiaTheme="minorHAnsi" w:cstheme="minorBidi"/>
                <w:sz w:val="24"/>
                <w:szCs w:val="24"/>
              </w:rPr>
            </w:pPr>
            <w:r w:rsidRPr="00FD4A27">
              <w:rPr>
                <w:rFonts w:eastAsiaTheme="minorHAnsi" w:cstheme="minorBidi"/>
                <w:sz w:val="24"/>
                <w:szCs w:val="24"/>
              </w:rPr>
              <w:t>6,4</w:t>
            </w:r>
          </w:p>
        </w:tc>
        <w:tc>
          <w:tcPr>
            <w:tcW w:w="377" w:type="pct"/>
            <w:shd w:val="clear" w:color="auto" w:fill="auto"/>
            <w:vAlign w:val="center"/>
          </w:tcPr>
          <w:p w:rsidR="00FD4A27" w:rsidRPr="00FD4A27" w:rsidRDefault="00FD4A27" w:rsidP="00FD4A27">
            <w:pPr>
              <w:spacing w:after="0" w:line="240" w:lineRule="auto"/>
              <w:jc w:val="left"/>
              <w:rPr>
                <w:rFonts w:eastAsiaTheme="minorHAnsi" w:cstheme="minorBidi"/>
                <w:sz w:val="24"/>
                <w:szCs w:val="24"/>
              </w:rPr>
            </w:pPr>
            <w:r w:rsidRPr="00FD4A27">
              <w:rPr>
                <w:rFonts w:eastAsiaTheme="minorHAnsi" w:cstheme="minorBidi"/>
                <w:sz w:val="24"/>
                <w:szCs w:val="24"/>
              </w:rPr>
              <w:t>6,7</w:t>
            </w:r>
          </w:p>
        </w:tc>
        <w:tc>
          <w:tcPr>
            <w:tcW w:w="303" w:type="pct"/>
            <w:shd w:val="clear" w:color="auto" w:fill="auto"/>
            <w:vAlign w:val="center"/>
          </w:tcPr>
          <w:p w:rsidR="00FD4A27" w:rsidRPr="00FD4A27" w:rsidRDefault="00FD4A27" w:rsidP="00FD4A27">
            <w:pPr>
              <w:spacing w:after="0" w:line="240" w:lineRule="auto"/>
              <w:jc w:val="left"/>
              <w:rPr>
                <w:rFonts w:eastAsiaTheme="minorHAnsi" w:cstheme="minorBidi"/>
                <w:sz w:val="24"/>
                <w:szCs w:val="24"/>
              </w:rPr>
            </w:pPr>
            <w:r w:rsidRPr="00FD4A27">
              <w:rPr>
                <w:rFonts w:eastAsiaTheme="minorHAnsi" w:cstheme="minorBidi"/>
                <w:sz w:val="24"/>
                <w:szCs w:val="24"/>
              </w:rPr>
              <w:t>7,0</w:t>
            </w:r>
          </w:p>
        </w:tc>
        <w:tc>
          <w:tcPr>
            <w:tcW w:w="377" w:type="pct"/>
            <w:shd w:val="clear" w:color="auto" w:fill="auto"/>
            <w:vAlign w:val="center"/>
          </w:tcPr>
          <w:p w:rsidR="00FD4A27" w:rsidRPr="00FD4A27" w:rsidRDefault="00FD4A27" w:rsidP="00FD4A27">
            <w:pPr>
              <w:spacing w:after="0" w:line="240" w:lineRule="auto"/>
              <w:jc w:val="left"/>
              <w:rPr>
                <w:rFonts w:eastAsiaTheme="minorHAnsi" w:cstheme="minorBidi"/>
                <w:sz w:val="24"/>
                <w:szCs w:val="24"/>
              </w:rPr>
            </w:pPr>
            <w:r w:rsidRPr="00FD4A27">
              <w:rPr>
                <w:rFonts w:eastAsiaTheme="minorHAnsi" w:cstheme="minorBidi"/>
                <w:sz w:val="24"/>
                <w:szCs w:val="24"/>
              </w:rPr>
              <w:t>7,5</w:t>
            </w:r>
          </w:p>
        </w:tc>
        <w:tc>
          <w:tcPr>
            <w:tcW w:w="302" w:type="pct"/>
            <w:shd w:val="clear" w:color="auto" w:fill="auto"/>
            <w:vAlign w:val="center"/>
          </w:tcPr>
          <w:p w:rsidR="00FD4A27" w:rsidRPr="00FD4A27" w:rsidRDefault="00FD4A27" w:rsidP="00FD4A27">
            <w:pPr>
              <w:spacing w:after="0" w:line="240" w:lineRule="auto"/>
              <w:jc w:val="left"/>
              <w:rPr>
                <w:rFonts w:eastAsiaTheme="minorHAnsi" w:cstheme="minorBidi"/>
                <w:sz w:val="24"/>
                <w:szCs w:val="24"/>
              </w:rPr>
            </w:pPr>
            <w:r w:rsidRPr="00FD4A27">
              <w:rPr>
                <w:rFonts w:eastAsiaTheme="minorHAnsi" w:cstheme="minorBidi"/>
                <w:sz w:val="24"/>
                <w:szCs w:val="24"/>
              </w:rPr>
              <w:t>7,7</w:t>
            </w:r>
          </w:p>
        </w:tc>
        <w:tc>
          <w:tcPr>
            <w:tcW w:w="452" w:type="pct"/>
            <w:shd w:val="clear" w:color="auto" w:fill="auto"/>
            <w:vAlign w:val="center"/>
          </w:tcPr>
          <w:p w:rsidR="00FD4A27" w:rsidRPr="00FD4A27" w:rsidRDefault="00FD4A27" w:rsidP="00FD4A27">
            <w:pPr>
              <w:spacing w:after="0" w:line="240" w:lineRule="auto"/>
              <w:jc w:val="left"/>
              <w:rPr>
                <w:rFonts w:eastAsiaTheme="minorHAnsi" w:cstheme="minorBidi"/>
                <w:sz w:val="24"/>
                <w:szCs w:val="24"/>
              </w:rPr>
            </w:pPr>
            <w:r w:rsidRPr="00FD4A27">
              <w:rPr>
                <w:rFonts w:eastAsiaTheme="minorHAnsi" w:cstheme="minorBidi"/>
                <w:sz w:val="24"/>
                <w:szCs w:val="24"/>
              </w:rPr>
              <w:t>7,9</w:t>
            </w:r>
          </w:p>
        </w:tc>
        <w:tc>
          <w:tcPr>
            <w:tcW w:w="302" w:type="pct"/>
            <w:shd w:val="clear" w:color="auto" w:fill="auto"/>
            <w:vAlign w:val="center"/>
          </w:tcPr>
          <w:p w:rsidR="00FD4A27" w:rsidRPr="00FD4A27" w:rsidRDefault="00FD4A27" w:rsidP="00FD4A27">
            <w:pPr>
              <w:spacing w:after="0" w:line="240" w:lineRule="auto"/>
              <w:jc w:val="left"/>
              <w:rPr>
                <w:rFonts w:eastAsiaTheme="minorHAnsi" w:cstheme="minorBidi"/>
                <w:sz w:val="24"/>
                <w:szCs w:val="24"/>
              </w:rPr>
            </w:pPr>
            <w:r w:rsidRPr="00FD4A27">
              <w:rPr>
                <w:rFonts w:eastAsiaTheme="minorHAnsi" w:cstheme="minorBidi"/>
                <w:sz w:val="24"/>
                <w:szCs w:val="24"/>
              </w:rPr>
              <w:t>8,4</w:t>
            </w:r>
          </w:p>
        </w:tc>
        <w:tc>
          <w:tcPr>
            <w:tcW w:w="376" w:type="pct"/>
            <w:shd w:val="clear" w:color="auto" w:fill="auto"/>
            <w:vAlign w:val="center"/>
          </w:tcPr>
          <w:p w:rsidR="00FD4A27" w:rsidRPr="00FD4A27" w:rsidRDefault="00FD4A27" w:rsidP="00FD4A27">
            <w:pPr>
              <w:spacing w:after="0" w:line="240" w:lineRule="auto"/>
              <w:jc w:val="left"/>
              <w:rPr>
                <w:rFonts w:eastAsiaTheme="minorHAnsi" w:cstheme="minorBidi"/>
                <w:sz w:val="24"/>
                <w:szCs w:val="24"/>
              </w:rPr>
            </w:pPr>
            <w:r w:rsidRPr="00FD4A27">
              <w:rPr>
                <w:rFonts w:eastAsiaTheme="minorHAnsi" w:cstheme="minorBidi"/>
                <w:sz w:val="24"/>
                <w:szCs w:val="24"/>
              </w:rPr>
              <w:t>12,5</w:t>
            </w:r>
          </w:p>
        </w:tc>
      </w:tr>
      <w:tr w:rsidR="00FD4A27" w:rsidRPr="00FD4A27" w:rsidTr="00FD4A27">
        <w:trPr>
          <w:trHeight w:val="771"/>
          <w:jc w:val="center"/>
        </w:trPr>
        <w:tc>
          <w:tcPr>
            <w:tcW w:w="1015" w:type="pct"/>
            <w:vMerge w:val="restart"/>
            <w:shd w:val="clear" w:color="auto" w:fill="auto"/>
          </w:tcPr>
          <w:p w:rsidR="00FD4A27" w:rsidRPr="00FD4A27" w:rsidRDefault="00FD4A27" w:rsidP="00FD4A27">
            <w:pPr>
              <w:spacing w:after="0" w:line="240" w:lineRule="auto"/>
              <w:jc w:val="left"/>
              <w:rPr>
                <w:rFonts w:eastAsiaTheme="minorHAnsi" w:cstheme="minorBidi"/>
                <w:sz w:val="24"/>
                <w:szCs w:val="24"/>
              </w:rPr>
            </w:pPr>
            <w:r w:rsidRPr="00FD4A27">
              <w:rPr>
                <w:rFonts w:eastAsiaTheme="minorHAnsi" w:cstheme="minorBidi"/>
                <w:sz w:val="24"/>
                <w:szCs w:val="24"/>
              </w:rPr>
              <w:t xml:space="preserve">Вязкие и полу-вязкие (глина, сырой грунт, частично смерзшийся и слежавшийся грунт) </w:t>
            </w:r>
          </w:p>
        </w:tc>
        <w:tc>
          <w:tcPr>
            <w:tcW w:w="827" w:type="pct"/>
            <w:shd w:val="clear" w:color="auto" w:fill="auto"/>
          </w:tcPr>
          <w:p w:rsidR="00FD4A27" w:rsidRPr="00FD4A27" w:rsidRDefault="00FD4A27" w:rsidP="00FD4A27">
            <w:pPr>
              <w:spacing w:after="0" w:line="240" w:lineRule="auto"/>
              <w:jc w:val="left"/>
              <w:rPr>
                <w:rFonts w:eastAsiaTheme="minorHAnsi" w:cstheme="minorBidi"/>
                <w:sz w:val="24"/>
                <w:szCs w:val="24"/>
              </w:rPr>
            </w:pPr>
            <w:r w:rsidRPr="00FD4A27">
              <w:rPr>
                <w:rFonts w:eastAsiaTheme="minorHAnsi" w:cstheme="minorBidi"/>
                <w:sz w:val="24"/>
                <w:szCs w:val="24"/>
              </w:rPr>
              <w:t>Емкость ковша до 1 м</w:t>
            </w:r>
            <w:r w:rsidRPr="00FD4A27">
              <w:rPr>
                <w:rFonts w:eastAsiaTheme="minorHAnsi" w:cstheme="minorBidi"/>
                <w:sz w:val="24"/>
                <w:szCs w:val="24"/>
                <w:vertAlign w:val="superscript"/>
              </w:rPr>
              <w:t>3</w:t>
            </w:r>
          </w:p>
        </w:tc>
        <w:tc>
          <w:tcPr>
            <w:tcW w:w="368" w:type="pct"/>
            <w:shd w:val="clear" w:color="auto" w:fill="auto"/>
          </w:tcPr>
          <w:p w:rsidR="00FD4A27" w:rsidRPr="00FD4A27" w:rsidRDefault="00FD4A27" w:rsidP="00FD4A27">
            <w:pPr>
              <w:spacing w:after="0" w:line="240" w:lineRule="auto"/>
              <w:jc w:val="left"/>
              <w:rPr>
                <w:rFonts w:eastAsiaTheme="minorHAnsi" w:cstheme="minorBidi"/>
                <w:sz w:val="24"/>
                <w:szCs w:val="24"/>
              </w:rPr>
            </w:pPr>
            <w:r w:rsidRPr="00FD4A27">
              <w:rPr>
                <w:rFonts w:eastAsiaTheme="minorHAnsi" w:cstheme="minorBidi"/>
                <w:sz w:val="24"/>
                <w:szCs w:val="24"/>
              </w:rPr>
              <w:t>10,0</w:t>
            </w:r>
          </w:p>
        </w:tc>
        <w:tc>
          <w:tcPr>
            <w:tcW w:w="303" w:type="pct"/>
            <w:shd w:val="clear" w:color="auto" w:fill="auto"/>
          </w:tcPr>
          <w:p w:rsidR="00FD4A27" w:rsidRPr="00FD4A27" w:rsidRDefault="00FD4A27" w:rsidP="00FD4A27">
            <w:pPr>
              <w:spacing w:after="0" w:line="240" w:lineRule="auto"/>
              <w:jc w:val="left"/>
              <w:rPr>
                <w:rFonts w:eastAsiaTheme="minorHAnsi" w:cstheme="minorBidi"/>
                <w:sz w:val="24"/>
                <w:szCs w:val="24"/>
              </w:rPr>
            </w:pPr>
            <w:r w:rsidRPr="00FD4A27">
              <w:rPr>
                <w:rFonts w:eastAsiaTheme="minorHAnsi" w:cstheme="minorBidi"/>
                <w:sz w:val="24"/>
                <w:szCs w:val="24"/>
              </w:rPr>
              <w:t>11,2</w:t>
            </w:r>
          </w:p>
        </w:tc>
        <w:tc>
          <w:tcPr>
            <w:tcW w:w="377" w:type="pct"/>
            <w:shd w:val="clear" w:color="auto" w:fill="auto"/>
          </w:tcPr>
          <w:p w:rsidR="00FD4A27" w:rsidRPr="00FD4A27" w:rsidRDefault="00FD4A27" w:rsidP="00FD4A27">
            <w:pPr>
              <w:spacing w:after="0" w:line="240" w:lineRule="auto"/>
              <w:jc w:val="left"/>
              <w:rPr>
                <w:rFonts w:eastAsiaTheme="minorHAnsi" w:cstheme="minorBidi"/>
                <w:sz w:val="24"/>
                <w:szCs w:val="24"/>
              </w:rPr>
            </w:pPr>
            <w:r w:rsidRPr="00FD4A27">
              <w:rPr>
                <w:rFonts w:eastAsiaTheme="minorHAnsi" w:cstheme="minorBidi"/>
                <w:sz w:val="24"/>
                <w:szCs w:val="24"/>
              </w:rPr>
              <w:t>13,2</w:t>
            </w:r>
          </w:p>
        </w:tc>
        <w:tc>
          <w:tcPr>
            <w:tcW w:w="303" w:type="pct"/>
            <w:shd w:val="clear" w:color="auto" w:fill="auto"/>
          </w:tcPr>
          <w:p w:rsidR="00FD4A27" w:rsidRPr="00FD4A27" w:rsidRDefault="00FD4A27" w:rsidP="00FD4A27">
            <w:pPr>
              <w:spacing w:after="0" w:line="240" w:lineRule="auto"/>
              <w:jc w:val="left"/>
              <w:rPr>
                <w:rFonts w:eastAsiaTheme="minorHAnsi" w:cstheme="minorBidi"/>
                <w:sz w:val="24"/>
                <w:szCs w:val="24"/>
              </w:rPr>
            </w:pPr>
            <w:r w:rsidRPr="00FD4A27">
              <w:rPr>
                <w:rFonts w:eastAsiaTheme="minorHAnsi" w:cstheme="minorBidi"/>
                <w:sz w:val="24"/>
                <w:szCs w:val="24"/>
              </w:rPr>
              <w:t>14,7</w:t>
            </w:r>
          </w:p>
        </w:tc>
        <w:tc>
          <w:tcPr>
            <w:tcW w:w="377" w:type="pct"/>
            <w:shd w:val="clear" w:color="auto" w:fill="auto"/>
          </w:tcPr>
          <w:p w:rsidR="00FD4A27" w:rsidRPr="00FD4A27" w:rsidRDefault="00FD4A27" w:rsidP="00FD4A27">
            <w:pPr>
              <w:spacing w:after="0" w:line="240" w:lineRule="auto"/>
              <w:jc w:val="left"/>
              <w:rPr>
                <w:rFonts w:eastAsiaTheme="minorHAnsi" w:cstheme="minorBidi"/>
                <w:sz w:val="24"/>
                <w:szCs w:val="24"/>
              </w:rPr>
            </w:pPr>
            <w:r w:rsidRPr="00FD4A27">
              <w:rPr>
                <w:rFonts w:eastAsiaTheme="minorHAnsi" w:cstheme="minorBidi"/>
                <w:sz w:val="24"/>
                <w:szCs w:val="24"/>
              </w:rPr>
              <w:t>16,6</w:t>
            </w:r>
          </w:p>
        </w:tc>
        <w:tc>
          <w:tcPr>
            <w:tcW w:w="302" w:type="pct"/>
            <w:shd w:val="clear" w:color="auto" w:fill="auto"/>
          </w:tcPr>
          <w:p w:rsidR="00FD4A27" w:rsidRPr="00FD4A27" w:rsidRDefault="00FD4A27" w:rsidP="00FD4A27">
            <w:pPr>
              <w:spacing w:after="0" w:line="240" w:lineRule="auto"/>
              <w:jc w:val="left"/>
              <w:rPr>
                <w:rFonts w:eastAsiaTheme="minorHAnsi" w:cstheme="minorBidi"/>
                <w:sz w:val="24"/>
                <w:szCs w:val="24"/>
              </w:rPr>
            </w:pPr>
            <w:r w:rsidRPr="00FD4A27">
              <w:rPr>
                <w:rFonts w:eastAsiaTheme="minorHAnsi" w:cstheme="minorBidi"/>
                <w:sz w:val="24"/>
                <w:szCs w:val="24"/>
              </w:rPr>
              <w:t>18,8</w:t>
            </w:r>
          </w:p>
        </w:tc>
        <w:tc>
          <w:tcPr>
            <w:tcW w:w="452" w:type="pct"/>
            <w:shd w:val="clear" w:color="auto" w:fill="auto"/>
          </w:tcPr>
          <w:p w:rsidR="00FD4A27" w:rsidRPr="00FD4A27" w:rsidRDefault="00FD4A27" w:rsidP="00FD4A27">
            <w:pPr>
              <w:spacing w:after="0" w:line="240" w:lineRule="auto"/>
              <w:jc w:val="left"/>
              <w:rPr>
                <w:rFonts w:eastAsiaTheme="minorHAnsi" w:cstheme="minorBidi"/>
                <w:sz w:val="24"/>
                <w:szCs w:val="24"/>
              </w:rPr>
            </w:pPr>
            <w:r w:rsidRPr="00FD4A27">
              <w:rPr>
                <w:rFonts w:eastAsiaTheme="minorHAnsi" w:cstheme="minorBidi"/>
                <w:sz w:val="24"/>
                <w:szCs w:val="24"/>
              </w:rPr>
              <w:t>20,1</w:t>
            </w:r>
          </w:p>
        </w:tc>
        <w:tc>
          <w:tcPr>
            <w:tcW w:w="302" w:type="pct"/>
            <w:shd w:val="clear" w:color="auto" w:fill="auto"/>
          </w:tcPr>
          <w:p w:rsidR="00FD4A27" w:rsidRPr="00FD4A27" w:rsidRDefault="00FD4A27" w:rsidP="00FD4A27">
            <w:pPr>
              <w:spacing w:after="0" w:line="240" w:lineRule="auto"/>
              <w:jc w:val="left"/>
              <w:rPr>
                <w:rFonts w:eastAsiaTheme="minorHAnsi" w:cstheme="minorBidi"/>
                <w:sz w:val="24"/>
                <w:szCs w:val="24"/>
              </w:rPr>
            </w:pPr>
            <w:r w:rsidRPr="00FD4A27">
              <w:rPr>
                <w:rFonts w:eastAsiaTheme="minorHAnsi" w:cstheme="minorBidi"/>
                <w:sz w:val="24"/>
                <w:szCs w:val="24"/>
              </w:rPr>
              <w:t>24,7</w:t>
            </w:r>
          </w:p>
        </w:tc>
        <w:tc>
          <w:tcPr>
            <w:tcW w:w="376" w:type="pct"/>
            <w:shd w:val="clear" w:color="auto" w:fill="auto"/>
          </w:tcPr>
          <w:p w:rsidR="00FD4A27" w:rsidRPr="00FD4A27" w:rsidRDefault="00FD4A27" w:rsidP="00FD4A27">
            <w:pPr>
              <w:spacing w:after="0" w:line="240" w:lineRule="auto"/>
              <w:jc w:val="left"/>
              <w:rPr>
                <w:rFonts w:eastAsiaTheme="minorHAnsi" w:cstheme="minorBidi"/>
                <w:sz w:val="24"/>
                <w:szCs w:val="24"/>
              </w:rPr>
            </w:pPr>
            <w:r w:rsidRPr="00FD4A27">
              <w:rPr>
                <w:rFonts w:eastAsiaTheme="minorHAnsi" w:cstheme="minorBidi"/>
                <w:sz w:val="24"/>
                <w:szCs w:val="24"/>
              </w:rPr>
              <w:t>51,5</w:t>
            </w:r>
          </w:p>
        </w:tc>
      </w:tr>
      <w:tr w:rsidR="00FD4A27" w:rsidRPr="00FD4A27" w:rsidTr="00FD4A27">
        <w:trPr>
          <w:jc w:val="center"/>
        </w:trPr>
        <w:tc>
          <w:tcPr>
            <w:tcW w:w="1015" w:type="pct"/>
            <w:vMerge/>
            <w:shd w:val="clear" w:color="auto" w:fill="auto"/>
          </w:tcPr>
          <w:p w:rsidR="00FD4A27" w:rsidRPr="00FD4A27" w:rsidRDefault="00FD4A27" w:rsidP="00FD4A27">
            <w:pPr>
              <w:spacing w:after="0" w:line="240" w:lineRule="auto"/>
              <w:jc w:val="left"/>
              <w:rPr>
                <w:rFonts w:eastAsiaTheme="minorHAnsi" w:cstheme="minorBidi"/>
                <w:sz w:val="24"/>
                <w:szCs w:val="24"/>
              </w:rPr>
            </w:pPr>
          </w:p>
        </w:tc>
        <w:tc>
          <w:tcPr>
            <w:tcW w:w="827" w:type="pct"/>
            <w:shd w:val="clear" w:color="auto" w:fill="auto"/>
            <w:vAlign w:val="center"/>
          </w:tcPr>
          <w:p w:rsidR="00FD4A27" w:rsidRPr="00FD4A27" w:rsidRDefault="00FD4A27" w:rsidP="00FD4A27">
            <w:pPr>
              <w:spacing w:after="0" w:line="240" w:lineRule="auto"/>
              <w:jc w:val="left"/>
              <w:rPr>
                <w:rFonts w:eastAsiaTheme="minorHAnsi" w:cstheme="minorBidi"/>
                <w:sz w:val="24"/>
                <w:szCs w:val="24"/>
              </w:rPr>
            </w:pPr>
            <w:r w:rsidRPr="00FD4A27">
              <w:rPr>
                <w:rFonts w:eastAsiaTheme="minorHAnsi" w:cstheme="minorBidi"/>
                <w:sz w:val="24"/>
                <w:szCs w:val="24"/>
              </w:rPr>
              <w:t>То же, 1-3 м</w:t>
            </w:r>
            <w:r w:rsidRPr="00FD4A27">
              <w:rPr>
                <w:rFonts w:eastAsiaTheme="minorHAnsi" w:cstheme="minorBidi"/>
                <w:sz w:val="24"/>
                <w:szCs w:val="24"/>
                <w:vertAlign w:val="superscript"/>
              </w:rPr>
              <w:t>3</w:t>
            </w:r>
          </w:p>
        </w:tc>
        <w:tc>
          <w:tcPr>
            <w:tcW w:w="368" w:type="pct"/>
            <w:shd w:val="clear" w:color="auto" w:fill="auto"/>
            <w:vAlign w:val="center"/>
          </w:tcPr>
          <w:p w:rsidR="00FD4A27" w:rsidRPr="00FD4A27" w:rsidRDefault="00FD4A27" w:rsidP="00FD4A27">
            <w:pPr>
              <w:spacing w:after="0" w:line="240" w:lineRule="auto"/>
              <w:jc w:val="left"/>
              <w:rPr>
                <w:rFonts w:eastAsiaTheme="minorHAnsi" w:cstheme="minorBidi"/>
                <w:sz w:val="24"/>
                <w:szCs w:val="24"/>
              </w:rPr>
            </w:pPr>
            <w:r w:rsidRPr="00FD4A27">
              <w:rPr>
                <w:rFonts w:eastAsiaTheme="minorHAnsi" w:cstheme="minorBidi"/>
                <w:sz w:val="24"/>
                <w:szCs w:val="24"/>
              </w:rPr>
              <w:t>6,7</w:t>
            </w:r>
          </w:p>
        </w:tc>
        <w:tc>
          <w:tcPr>
            <w:tcW w:w="303" w:type="pct"/>
            <w:shd w:val="clear" w:color="auto" w:fill="auto"/>
            <w:vAlign w:val="center"/>
          </w:tcPr>
          <w:p w:rsidR="00FD4A27" w:rsidRPr="00FD4A27" w:rsidRDefault="00FD4A27" w:rsidP="00FD4A27">
            <w:pPr>
              <w:spacing w:after="0" w:line="240" w:lineRule="auto"/>
              <w:jc w:val="left"/>
              <w:rPr>
                <w:rFonts w:eastAsiaTheme="minorHAnsi" w:cstheme="minorBidi"/>
                <w:sz w:val="24"/>
                <w:szCs w:val="24"/>
              </w:rPr>
            </w:pPr>
            <w:r w:rsidRPr="00FD4A27">
              <w:rPr>
                <w:rFonts w:eastAsiaTheme="minorHAnsi" w:cstheme="minorBidi"/>
                <w:sz w:val="24"/>
                <w:szCs w:val="24"/>
              </w:rPr>
              <w:t>7,0</w:t>
            </w:r>
          </w:p>
        </w:tc>
        <w:tc>
          <w:tcPr>
            <w:tcW w:w="377" w:type="pct"/>
            <w:shd w:val="clear" w:color="auto" w:fill="auto"/>
            <w:vAlign w:val="center"/>
          </w:tcPr>
          <w:p w:rsidR="00FD4A27" w:rsidRPr="00FD4A27" w:rsidRDefault="00FD4A27" w:rsidP="00FD4A27">
            <w:pPr>
              <w:spacing w:after="0" w:line="240" w:lineRule="auto"/>
              <w:jc w:val="left"/>
              <w:rPr>
                <w:rFonts w:eastAsiaTheme="minorHAnsi" w:cstheme="minorBidi"/>
                <w:sz w:val="24"/>
                <w:szCs w:val="24"/>
              </w:rPr>
            </w:pPr>
            <w:r w:rsidRPr="00FD4A27">
              <w:rPr>
                <w:rFonts w:eastAsiaTheme="minorHAnsi" w:cstheme="minorBidi"/>
                <w:sz w:val="24"/>
                <w:szCs w:val="24"/>
              </w:rPr>
              <w:t>7,5</w:t>
            </w:r>
          </w:p>
        </w:tc>
        <w:tc>
          <w:tcPr>
            <w:tcW w:w="303" w:type="pct"/>
            <w:shd w:val="clear" w:color="auto" w:fill="auto"/>
            <w:vAlign w:val="center"/>
          </w:tcPr>
          <w:p w:rsidR="00FD4A27" w:rsidRPr="00FD4A27" w:rsidRDefault="00FD4A27" w:rsidP="00FD4A27">
            <w:pPr>
              <w:spacing w:after="0" w:line="240" w:lineRule="auto"/>
              <w:jc w:val="left"/>
              <w:rPr>
                <w:rFonts w:eastAsiaTheme="minorHAnsi" w:cstheme="minorBidi"/>
                <w:sz w:val="24"/>
                <w:szCs w:val="24"/>
              </w:rPr>
            </w:pPr>
            <w:r w:rsidRPr="00FD4A27">
              <w:rPr>
                <w:rFonts w:eastAsiaTheme="minorHAnsi" w:cstheme="minorBidi"/>
                <w:sz w:val="24"/>
                <w:szCs w:val="24"/>
              </w:rPr>
              <w:t>8,0</w:t>
            </w:r>
          </w:p>
        </w:tc>
        <w:tc>
          <w:tcPr>
            <w:tcW w:w="377" w:type="pct"/>
            <w:shd w:val="clear" w:color="auto" w:fill="auto"/>
            <w:vAlign w:val="center"/>
          </w:tcPr>
          <w:p w:rsidR="00FD4A27" w:rsidRPr="00FD4A27" w:rsidRDefault="00FD4A27" w:rsidP="00FD4A27">
            <w:pPr>
              <w:spacing w:after="0" w:line="240" w:lineRule="auto"/>
              <w:jc w:val="left"/>
              <w:rPr>
                <w:rFonts w:eastAsiaTheme="minorHAnsi" w:cstheme="minorBidi"/>
                <w:sz w:val="24"/>
                <w:szCs w:val="24"/>
              </w:rPr>
            </w:pPr>
            <w:r w:rsidRPr="00FD4A27">
              <w:rPr>
                <w:rFonts w:eastAsiaTheme="minorHAnsi" w:cstheme="minorBidi"/>
                <w:sz w:val="24"/>
                <w:szCs w:val="24"/>
              </w:rPr>
              <w:t>8,6</w:t>
            </w:r>
          </w:p>
        </w:tc>
        <w:tc>
          <w:tcPr>
            <w:tcW w:w="302" w:type="pct"/>
            <w:shd w:val="clear" w:color="auto" w:fill="auto"/>
            <w:vAlign w:val="center"/>
          </w:tcPr>
          <w:p w:rsidR="00FD4A27" w:rsidRPr="00FD4A27" w:rsidRDefault="00FD4A27" w:rsidP="00FD4A27">
            <w:pPr>
              <w:spacing w:after="0" w:line="240" w:lineRule="auto"/>
              <w:jc w:val="left"/>
              <w:rPr>
                <w:rFonts w:eastAsiaTheme="minorHAnsi" w:cstheme="minorBidi"/>
                <w:sz w:val="24"/>
                <w:szCs w:val="24"/>
              </w:rPr>
            </w:pPr>
            <w:r w:rsidRPr="00FD4A27">
              <w:rPr>
                <w:rFonts w:eastAsiaTheme="minorHAnsi" w:cstheme="minorBidi"/>
                <w:sz w:val="24"/>
                <w:szCs w:val="24"/>
              </w:rPr>
              <w:t>8,8</w:t>
            </w:r>
          </w:p>
        </w:tc>
        <w:tc>
          <w:tcPr>
            <w:tcW w:w="452" w:type="pct"/>
            <w:shd w:val="clear" w:color="auto" w:fill="auto"/>
            <w:vAlign w:val="center"/>
          </w:tcPr>
          <w:p w:rsidR="00FD4A27" w:rsidRPr="00FD4A27" w:rsidRDefault="00FD4A27" w:rsidP="00FD4A27">
            <w:pPr>
              <w:spacing w:after="0" w:line="240" w:lineRule="auto"/>
              <w:jc w:val="left"/>
              <w:rPr>
                <w:rFonts w:eastAsiaTheme="minorHAnsi" w:cstheme="minorBidi"/>
                <w:sz w:val="24"/>
                <w:szCs w:val="24"/>
              </w:rPr>
            </w:pPr>
            <w:r w:rsidRPr="00FD4A27">
              <w:rPr>
                <w:rFonts w:eastAsiaTheme="minorHAnsi" w:cstheme="minorBidi"/>
                <w:sz w:val="24"/>
                <w:szCs w:val="24"/>
              </w:rPr>
              <w:t>9,3</w:t>
            </w:r>
          </w:p>
        </w:tc>
        <w:tc>
          <w:tcPr>
            <w:tcW w:w="302" w:type="pct"/>
            <w:shd w:val="clear" w:color="auto" w:fill="auto"/>
            <w:vAlign w:val="center"/>
          </w:tcPr>
          <w:p w:rsidR="00FD4A27" w:rsidRPr="00FD4A27" w:rsidRDefault="00FD4A27" w:rsidP="00FD4A27">
            <w:pPr>
              <w:spacing w:after="0" w:line="240" w:lineRule="auto"/>
              <w:jc w:val="left"/>
              <w:rPr>
                <w:rFonts w:eastAsiaTheme="minorHAnsi" w:cstheme="minorBidi"/>
                <w:sz w:val="24"/>
                <w:szCs w:val="24"/>
              </w:rPr>
            </w:pPr>
            <w:r w:rsidRPr="00FD4A27">
              <w:rPr>
                <w:rFonts w:eastAsiaTheme="minorHAnsi" w:cstheme="minorBidi"/>
                <w:sz w:val="24"/>
                <w:szCs w:val="24"/>
              </w:rPr>
              <w:t>10,3</w:t>
            </w:r>
          </w:p>
        </w:tc>
        <w:tc>
          <w:tcPr>
            <w:tcW w:w="376" w:type="pct"/>
            <w:shd w:val="clear" w:color="auto" w:fill="auto"/>
            <w:vAlign w:val="center"/>
          </w:tcPr>
          <w:p w:rsidR="00FD4A27" w:rsidRPr="00FD4A27" w:rsidRDefault="00FD4A27" w:rsidP="00FD4A27">
            <w:pPr>
              <w:spacing w:after="0" w:line="240" w:lineRule="auto"/>
              <w:jc w:val="left"/>
              <w:rPr>
                <w:rFonts w:eastAsiaTheme="minorHAnsi" w:cstheme="minorBidi"/>
                <w:sz w:val="24"/>
                <w:szCs w:val="24"/>
              </w:rPr>
            </w:pPr>
            <w:r w:rsidRPr="00FD4A27">
              <w:rPr>
                <w:rFonts w:eastAsiaTheme="minorHAnsi" w:cstheme="minorBidi"/>
                <w:sz w:val="24"/>
                <w:szCs w:val="24"/>
              </w:rPr>
              <w:t>17,2</w:t>
            </w:r>
          </w:p>
        </w:tc>
      </w:tr>
      <w:tr w:rsidR="00FD4A27" w:rsidRPr="00FD4A27" w:rsidTr="00FD4A27">
        <w:trPr>
          <w:jc w:val="center"/>
        </w:trPr>
        <w:tc>
          <w:tcPr>
            <w:tcW w:w="1015" w:type="pct"/>
            <w:shd w:val="clear" w:color="auto" w:fill="auto"/>
          </w:tcPr>
          <w:p w:rsidR="00FD4A27" w:rsidRPr="00FD4A27" w:rsidRDefault="00FD4A27" w:rsidP="00FD4A27">
            <w:pPr>
              <w:spacing w:after="0" w:line="240" w:lineRule="auto"/>
              <w:jc w:val="left"/>
              <w:rPr>
                <w:rFonts w:eastAsiaTheme="minorHAnsi" w:cstheme="minorBidi"/>
                <w:sz w:val="24"/>
                <w:szCs w:val="24"/>
              </w:rPr>
            </w:pPr>
            <w:r w:rsidRPr="00FD4A27">
              <w:rPr>
                <w:rFonts w:eastAsiaTheme="minorHAnsi" w:cstheme="minorBidi"/>
                <w:sz w:val="24"/>
                <w:szCs w:val="24"/>
              </w:rPr>
              <w:t>Сыпучие грузы</w:t>
            </w:r>
          </w:p>
        </w:tc>
        <w:tc>
          <w:tcPr>
            <w:tcW w:w="827" w:type="pct"/>
            <w:shd w:val="clear" w:color="auto" w:fill="auto"/>
            <w:vAlign w:val="bottom"/>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Из бункера</w:t>
            </w:r>
          </w:p>
        </w:tc>
        <w:tc>
          <w:tcPr>
            <w:tcW w:w="368" w:type="pct"/>
            <w:shd w:val="clear" w:color="auto" w:fill="auto"/>
            <w:vAlign w:val="bottom"/>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6,7</w:t>
            </w:r>
          </w:p>
        </w:tc>
        <w:tc>
          <w:tcPr>
            <w:tcW w:w="303" w:type="pct"/>
            <w:shd w:val="clear" w:color="auto" w:fill="auto"/>
            <w:vAlign w:val="bottom"/>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7,0</w:t>
            </w:r>
          </w:p>
        </w:tc>
        <w:tc>
          <w:tcPr>
            <w:tcW w:w="377" w:type="pct"/>
            <w:shd w:val="clear" w:color="auto" w:fill="auto"/>
            <w:vAlign w:val="bottom"/>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7,5</w:t>
            </w:r>
          </w:p>
        </w:tc>
        <w:tc>
          <w:tcPr>
            <w:tcW w:w="303" w:type="pct"/>
            <w:shd w:val="clear" w:color="auto" w:fill="auto"/>
            <w:vAlign w:val="bottom"/>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8,0</w:t>
            </w:r>
          </w:p>
        </w:tc>
        <w:tc>
          <w:tcPr>
            <w:tcW w:w="377" w:type="pct"/>
            <w:shd w:val="clear" w:color="auto" w:fill="auto"/>
            <w:vAlign w:val="bottom"/>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8,6</w:t>
            </w:r>
          </w:p>
        </w:tc>
        <w:tc>
          <w:tcPr>
            <w:tcW w:w="302" w:type="pct"/>
            <w:shd w:val="clear" w:color="auto" w:fill="auto"/>
            <w:vAlign w:val="bottom"/>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8,8</w:t>
            </w:r>
          </w:p>
        </w:tc>
        <w:tc>
          <w:tcPr>
            <w:tcW w:w="452" w:type="pct"/>
            <w:shd w:val="clear" w:color="auto" w:fill="auto"/>
            <w:vAlign w:val="bottom"/>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9,3</w:t>
            </w:r>
          </w:p>
        </w:tc>
        <w:tc>
          <w:tcPr>
            <w:tcW w:w="302" w:type="pct"/>
            <w:shd w:val="clear" w:color="auto" w:fill="auto"/>
            <w:vAlign w:val="bottom"/>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10,3</w:t>
            </w:r>
          </w:p>
        </w:tc>
        <w:tc>
          <w:tcPr>
            <w:tcW w:w="376" w:type="pct"/>
            <w:shd w:val="clear" w:color="auto" w:fill="auto"/>
            <w:vAlign w:val="bottom"/>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17,2</w:t>
            </w:r>
          </w:p>
        </w:tc>
      </w:tr>
    </w:tbl>
    <w:p w:rsidR="00FD4A27" w:rsidRPr="00FD4A27" w:rsidRDefault="00FD4A27" w:rsidP="00FD4A27">
      <w:pPr>
        <w:spacing w:after="0" w:line="240" w:lineRule="auto"/>
        <w:ind w:firstLine="567"/>
        <w:jc w:val="left"/>
        <w:rPr>
          <w:rFonts w:eastAsiaTheme="minorHAnsi" w:cstheme="minorBidi"/>
        </w:rPr>
      </w:pPr>
    </w:p>
    <w:p w:rsidR="00FD4A27" w:rsidRPr="00FD4A27" w:rsidRDefault="00FD4A27" w:rsidP="00FD4A27">
      <w:pPr>
        <w:spacing w:after="0" w:line="240" w:lineRule="auto"/>
        <w:ind w:firstLine="567"/>
        <w:jc w:val="left"/>
        <w:rPr>
          <w:rFonts w:eastAsiaTheme="minorHAnsi" w:cstheme="minorBidi"/>
        </w:rPr>
      </w:pPr>
      <w:r w:rsidRPr="00FD4A27">
        <w:rPr>
          <w:rFonts w:eastAsiaTheme="minorHAnsi" w:cstheme="minorBidi"/>
        </w:rPr>
        <w:t>Примечание. При применении частичной механизации погрузочных работ на разгрузку самосвала с маневрированием принимают 3,6 мин на одну ездку.</w:t>
      </w:r>
    </w:p>
    <w:p w:rsidR="00FD4A27" w:rsidRDefault="00FD4A27">
      <w:pPr>
        <w:spacing w:after="200"/>
        <w:jc w:val="left"/>
        <w:rPr>
          <w:bCs/>
          <w:color w:val="000000"/>
          <w:spacing w:val="-5"/>
          <w:szCs w:val="28"/>
        </w:rPr>
      </w:pPr>
      <w:r>
        <w:rPr>
          <w:bCs/>
          <w:color w:val="000000"/>
          <w:spacing w:val="-5"/>
          <w:szCs w:val="28"/>
        </w:rPr>
        <w:br w:type="page"/>
      </w:r>
    </w:p>
    <w:p w:rsidR="00FD4A27" w:rsidRDefault="00FD4A27" w:rsidP="00FD4A27">
      <w:pPr>
        <w:spacing w:after="0" w:line="240" w:lineRule="auto"/>
        <w:jc w:val="center"/>
        <w:rPr>
          <w:rFonts w:eastAsia="Times New Roman"/>
          <w:bCs/>
          <w:szCs w:val="28"/>
          <w:lang w:eastAsia="ru-RU"/>
        </w:rPr>
      </w:pPr>
      <w:r w:rsidRPr="00FD4A27">
        <w:rPr>
          <w:rFonts w:eastAsia="Times New Roman"/>
          <w:bCs/>
          <w:szCs w:val="28"/>
          <w:lang w:eastAsia="ru-RU"/>
        </w:rPr>
        <w:lastRenderedPageBreak/>
        <w:t>ПРИЛОЖЕНИЕ Д</w:t>
      </w:r>
    </w:p>
    <w:p w:rsidR="00FD4A27" w:rsidRPr="00FD4A27" w:rsidRDefault="00FD4A27" w:rsidP="00FD4A27">
      <w:pPr>
        <w:spacing w:after="0" w:line="240" w:lineRule="auto"/>
        <w:jc w:val="center"/>
        <w:rPr>
          <w:rFonts w:eastAsia="Times New Roman"/>
          <w:bCs/>
          <w:szCs w:val="28"/>
          <w:lang w:eastAsia="ru-RU"/>
        </w:rPr>
      </w:pPr>
    </w:p>
    <w:p w:rsidR="00FD4A27" w:rsidRDefault="00FD4A27" w:rsidP="00FD4A27">
      <w:pPr>
        <w:spacing w:after="0" w:line="240" w:lineRule="auto"/>
        <w:jc w:val="center"/>
        <w:rPr>
          <w:rFonts w:eastAsiaTheme="minorHAnsi" w:cstheme="minorBidi"/>
          <w:b/>
        </w:rPr>
      </w:pPr>
      <w:r w:rsidRPr="00FD4A27">
        <w:rPr>
          <w:rFonts w:eastAsia="Times New Roman"/>
          <w:b/>
          <w:bCs/>
          <w:szCs w:val="28"/>
          <w:lang w:eastAsia="ru-RU"/>
        </w:rPr>
        <w:t>Д1</w:t>
      </w:r>
      <w:r>
        <w:rPr>
          <w:rFonts w:eastAsia="Times New Roman"/>
          <w:b/>
          <w:bCs/>
          <w:szCs w:val="28"/>
          <w:lang w:eastAsia="ru-RU"/>
        </w:rPr>
        <w:t xml:space="preserve"> </w:t>
      </w:r>
      <w:r w:rsidRPr="00FD4A27">
        <w:rPr>
          <w:rFonts w:eastAsiaTheme="minorHAnsi" w:cstheme="minorBidi"/>
          <w:b/>
        </w:rPr>
        <w:t>Классификация грузов для перевозки автомобильным транспортом</w:t>
      </w:r>
    </w:p>
    <w:p w:rsidR="00FD4A27" w:rsidRPr="00FD4A27" w:rsidRDefault="00FD4A27" w:rsidP="00FD4A27">
      <w:pPr>
        <w:spacing w:after="0" w:line="240" w:lineRule="auto"/>
        <w:jc w:val="center"/>
        <w:rPr>
          <w:rFonts w:eastAsiaTheme="minorHAnsi" w:cstheme="minorBidi"/>
          <w:b/>
        </w:rPr>
      </w:pPr>
    </w:p>
    <w:p w:rsidR="00FD4A27" w:rsidRPr="00FD4A27" w:rsidRDefault="00FD4A27" w:rsidP="00FD4A27">
      <w:pPr>
        <w:spacing w:after="0" w:line="240" w:lineRule="auto"/>
        <w:rPr>
          <w:rFonts w:eastAsiaTheme="minorHAnsi" w:cstheme="minorBidi"/>
        </w:rPr>
      </w:pPr>
      <w:r w:rsidRPr="00FD4A27">
        <w:rPr>
          <w:rFonts w:eastAsiaTheme="minorHAnsi" w:cstheme="minorBidi"/>
        </w:rPr>
        <w:t>(из Справочника единых тарифов на перевозку грузов автомобильным транспортом)</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6775"/>
        <w:gridCol w:w="2516"/>
      </w:tblGrid>
      <w:tr w:rsidR="00FD4A27" w:rsidRPr="00FD4A27" w:rsidTr="00FD4A27">
        <w:trPr>
          <w:tblHeader/>
          <w:jc w:val="center"/>
        </w:trPr>
        <w:tc>
          <w:tcPr>
            <w:tcW w:w="6775" w:type="dxa"/>
            <w:shd w:val="clear" w:color="auto" w:fill="auto"/>
          </w:tcPr>
          <w:p w:rsidR="00FD4A27" w:rsidRPr="00FD4A27" w:rsidRDefault="00FD4A27" w:rsidP="00FD4A27">
            <w:pPr>
              <w:spacing w:before="120" w:after="120" w:line="240" w:lineRule="auto"/>
              <w:jc w:val="center"/>
              <w:rPr>
                <w:rFonts w:eastAsiaTheme="minorHAnsi" w:cstheme="minorBidi"/>
                <w:sz w:val="24"/>
                <w:szCs w:val="24"/>
              </w:rPr>
            </w:pPr>
            <w:r w:rsidRPr="00FD4A27">
              <w:rPr>
                <w:rFonts w:eastAsiaTheme="minorHAnsi" w:cstheme="minorBidi"/>
                <w:sz w:val="24"/>
                <w:szCs w:val="24"/>
              </w:rPr>
              <w:t>Наименование грузов</w:t>
            </w:r>
          </w:p>
        </w:tc>
        <w:tc>
          <w:tcPr>
            <w:tcW w:w="2516" w:type="dxa"/>
            <w:shd w:val="clear" w:color="auto" w:fill="auto"/>
          </w:tcPr>
          <w:p w:rsidR="00FD4A27" w:rsidRPr="00FD4A27" w:rsidRDefault="00FD4A27" w:rsidP="00FD4A27">
            <w:pPr>
              <w:spacing w:before="120" w:after="120" w:line="240" w:lineRule="auto"/>
              <w:jc w:val="center"/>
              <w:rPr>
                <w:rFonts w:eastAsiaTheme="minorHAnsi" w:cstheme="minorBidi"/>
                <w:sz w:val="24"/>
                <w:szCs w:val="24"/>
              </w:rPr>
            </w:pPr>
            <w:r w:rsidRPr="00FD4A27">
              <w:rPr>
                <w:rFonts w:eastAsiaTheme="minorHAnsi" w:cstheme="minorBidi"/>
                <w:sz w:val="24"/>
                <w:szCs w:val="24"/>
              </w:rPr>
              <w:t>Класс грузов</w:t>
            </w:r>
          </w:p>
        </w:tc>
      </w:tr>
      <w:tr w:rsidR="00FD4A27" w:rsidRPr="00FD4A27" w:rsidTr="00FD4A27">
        <w:trPr>
          <w:jc w:val="center"/>
        </w:trPr>
        <w:tc>
          <w:tcPr>
            <w:tcW w:w="6775" w:type="dxa"/>
            <w:shd w:val="clear" w:color="auto" w:fill="auto"/>
          </w:tcPr>
          <w:p w:rsidR="00FD4A27" w:rsidRPr="00FD4A27" w:rsidRDefault="00FD4A27" w:rsidP="00FD4A27">
            <w:pPr>
              <w:spacing w:after="0" w:line="240" w:lineRule="auto"/>
              <w:jc w:val="left"/>
              <w:rPr>
                <w:rFonts w:eastAsiaTheme="minorHAnsi" w:cstheme="minorBidi"/>
                <w:sz w:val="24"/>
                <w:szCs w:val="24"/>
              </w:rPr>
            </w:pPr>
            <w:r w:rsidRPr="00FD4A27">
              <w:rPr>
                <w:rFonts w:eastAsiaTheme="minorHAnsi" w:cstheme="minorBidi"/>
                <w:sz w:val="24"/>
                <w:szCs w:val="24"/>
              </w:rPr>
              <w:t>Баки металлические</w:t>
            </w:r>
          </w:p>
        </w:tc>
        <w:tc>
          <w:tcPr>
            <w:tcW w:w="2516" w:type="dxa"/>
            <w:shd w:val="clear" w:color="auto" w:fill="auto"/>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2</w:t>
            </w:r>
          </w:p>
        </w:tc>
      </w:tr>
      <w:tr w:rsidR="00FD4A27" w:rsidRPr="00FD4A27" w:rsidTr="00FD4A27">
        <w:trPr>
          <w:jc w:val="center"/>
        </w:trPr>
        <w:tc>
          <w:tcPr>
            <w:tcW w:w="6775" w:type="dxa"/>
            <w:shd w:val="clear" w:color="auto" w:fill="auto"/>
          </w:tcPr>
          <w:p w:rsidR="00FD4A27" w:rsidRPr="00FD4A27" w:rsidRDefault="00FD4A27" w:rsidP="00FD4A27">
            <w:pPr>
              <w:spacing w:after="0" w:line="240" w:lineRule="auto"/>
              <w:jc w:val="left"/>
              <w:rPr>
                <w:rFonts w:eastAsiaTheme="minorHAnsi" w:cstheme="minorBidi"/>
                <w:sz w:val="24"/>
                <w:szCs w:val="24"/>
              </w:rPr>
            </w:pPr>
            <w:r w:rsidRPr="00FD4A27">
              <w:rPr>
                <w:rFonts w:eastAsiaTheme="minorHAnsi" w:cstheme="minorBidi"/>
                <w:sz w:val="24"/>
                <w:szCs w:val="24"/>
              </w:rPr>
              <w:t>Войлок строительный в кипах</w:t>
            </w:r>
          </w:p>
        </w:tc>
        <w:tc>
          <w:tcPr>
            <w:tcW w:w="2516" w:type="dxa"/>
            <w:shd w:val="clear" w:color="auto" w:fill="auto"/>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2</w:t>
            </w:r>
          </w:p>
        </w:tc>
      </w:tr>
      <w:tr w:rsidR="00FD4A27" w:rsidRPr="00FD4A27" w:rsidTr="00FD4A27">
        <w:trPr>
          <w:jc w:val="center"/>
        </w:trPr>
        <w:tc>
          <w:tcPr>
            <w:tcW w:w="6775" w:type="dxa"/>
            <w:shd w:val="clear" w:color="auto" w:fill="auto"/>
          </w:tcPr>
          <w:p w:rsidR="00FD4A27" w:rsidRPr="00FD4A27" w:rsidRDefault="00FD4A27" w:rsidP="00FD4A27">
            <w:pPr>
              <w:spacing w:after="0" w:line="240" w:lineRule="auto"/>
              <w:jc w:val="left"/>
              <w:rPr>
                <w:rFonts w:eastAsiaTheme="minorHAnsi" w:cstheme="minorBidi"/>
                <w:sz w:val="24"/>
                <w:szCs w:val="24"/>
              </w:rPr>
            </w:pPr>
            <w:r w:rsidRPr="00FD4A27">
              <w:rPr>
                <w:rFonts w:eastAsiaTheme="minorHAnsi" w:cstheme="minorBidi"/>
                <w:sz w:val="24"/>
                <w:szCs w:val="24"/>
              </w:rPr>
              <w:t>Гравий</w:t>
            </w:r>
          </w:p>
        </w:tc>
        <w:tc>
          <w:tcPr>
            <w:tcW w:w="2516" w:type="dxa"/>
            <w:shd w:val="clear" w:color="auto" w:fill="auto"/>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1</w:t>
            </w:r>
          </w:p>
        </w:tc>
      </w:tr>
      <w:tr w:rsidR="00FD4A27" w:rsidRPr="00FD4A27" w:rsidTr="00FD4A27">
        <w:trPr>
          <w:jc w:val="center"/>
        </w:trPr>
        <w:tc>
          <w:tcPr>
            <w:tcW w:w="6775" w:type="dxa"/>
            <w:shd w:val="clear" w:color="auto" w:fill="auto"/>
          </w:tcPr>
          <w:p w:rsidR="00FD4A27" w:rsidRPr="00FD4A27" w:rsidRDefault="00FD4A27" w:rsidP="00FD4A27">
            <w:pPr>
              <w:spacing w:after="0" w:line="240" w:lineRule="auto"/>
              <w:jc w:val="left"/>
              <w:rPr>
                <w:rFonts w:eastAsiaTheme="minorHAnsi" w:cstheme="minorBidi"/>
                <w:sz w:val="24"/>
                <w:szCs w:val="24"/>
              </w:rPr>
            </w:pPr>
            <w:r w:rsidRPr="00FD4A27">
              <w:rPr>
                <w:rFonts w:eastAsiaTheme="minorHAnsi" w:cstheme="minorBidi"/>
                <w:sz w:val="24"/>
                <w:szCs w:val="24"/>
              </w:rPr>
              <w:t>Грунт</w:t>
            </w:r>
          </w:p>
        </w:tc>
        <w:tc>
          <w:tcPr>
            <w:tcW w:w="2516" w:type="dxa"/>
            <w:shd w:val="clear" w:color="auto" w:fill="auto"/>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1</w:t>
            </w:r>
          </w:p>
        </w:tc>
      </w:tr>
      <w:tr w:rsidR="00FD4A27" w:rsidRPr="00FD4A27" w:rsidTr="00FD4A27">
        <w:trPr>
          <w:jc w:val="center"/>
        </w:trPr>
        <w:tc>
          <w:tcPr>
            <w:tcW w:w="6775" w:type="dxa"/>
            <w:shd w:val="clear" w:color="auto" w:fill="auto"/>
          </w:tcPr>
          <w:p w:rsidR="00FD4A27" w:rsidRPr="00FD4A27" w:rsidRDefault="00FD4A27" w:rsidP="00FD4A27">
            <w:pPr>
              <w:spacing w:after="0" w:line="240" w:lineRule="auto"/>
              <w:jc w:val="left"/>
              <w:rPr>
                <w:rFonts w:eastAsiaTheme="minorHAnsi" w:cstheme="minorBidi"/>
                <w:sz w:val="24"/>
                <w:szCs w:val="24"/>
              </w:rPr>
            </w:pPr>
            <w:r w:rsidRPr="00FD4A27">
              <w:rPr>
                <w:rFonts w:eastAsiaTheme="minorHAnsi" w:cstheme="minorBidi"/>
                <w:sz w:val="24"/>
                <w:szCs w:val="24"/>
              </w:rPr>
              <w:t>Железобетонные конструкции (кроме крупногабаритных)</w:t>
            </w:r>
          </w:p>
        </w:tc>
        <w:tc>
          <w:tcPr>
            <w:tcW w:w="2516" w:type="dxa"/>
            <w:shd w:val="clear" w:color="auto" w:fill="auto"/>
            <w:vAlign w:val="bottom"/>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1</w:t>
            </w:r>
          </w:p>
        </w:tc>
      </w:tr>
      <w:tr w:rsidR="00FD4A27" w:rsidRPr="00FD4A27" w:rsidTr="00FD4A27">
        <w:trPr>
          <w:jc w:val="center"/>
        </w:trPr>
        <w:tc>
          <w:tcPr>
            <w:tcW w:w="6775" w:type="dxa"/>
            <w:shd w:val="clear" w:color="auto" w:fill="auto"/>
          </w:tcPr>
          <w:p w:rsidR="00FD4A27" w:rsidRPr="00FD4A27" w:rsidRDefault="00FD4A27" w:rsidP="00FD4A27">
            <w:pPr>
              <w:spacing w:after="0" w:line="240" w:lineRule="auto"/>
              <w:jc w:val="left"/>
              <w:rPr>
                <w:rFonts w:eastAsiaTheme="minorHAnsi" w:cstheme="minorBidi"/>
                <w:sz w:val="24"/>
                <w:szCs w:val="24"/>
              </w:rPr>
            </w:pPr>
            <w:r w:rsidRPr="00FD4A27">
              <w:rPr>
                <w:rFonts w:eastAsiaTheme="minorHAnsi" w:cstheme="minorBidi"/>
                <w:sz w:val="24"/>
                <w:szCs w:val="24"/>
              </w:rPr>
              <w:t>Известь негашеная</w:t>
            </w:r>
          </w:p>
        </w:tc>
        <w:tc>
          <w:tcPr>
            <w:tcW w:w="2516" w:type="dxa"/>
            <w:shd w:val="clear" w:color="auto" w:fill="auto"/>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1</w:t>
            </w:r>
          </w:p>
        </w:tc>
      </w:tr>
      <w:tr w:rsidR="00FD4A27" w:rsidRPr="00FD4A27" w:rsidTr="00FD4A27">
        <w:trPr>
          <w:jc w:val="center"/>
        </w:trPr>
        <w:tc>
          <w:tcPr>
            <w:tcW w:w="6775" w:type="dxa"/>
            <w:shd w:val="clear" w:color="auto" w:fill="auto"/>
          </w:tcPr>
          <w:p w:rsidR="00FD4A27" w:rsidRPr="00FD4A27" w:rsidRDefault="00FD4A27" w:rsidP="00FD4A27">
            <w:pPr>
              <w:spacing w:after="0" w:line="240" w:lineRule="auto"/>
              <w:jc w:val="left"/>
              <w:rPr>
                <w:rFonts w:eastAsiaTheme="minorHAnsi" w:cstheme="minorBidi"/>
                <w:sz w:val="24"/>
                <w:szCs w:val="24"/>
              </w:rPr>
            </w:pPr>
            <w:r w:rsidRPr="00FD4A27">
              <w:rPr>
                <w:rFonts w:eastAsiaTheme="minorHAnsi" w:cstheme="minorBidi"/>
                <w:sz w:val="24"/>
                <w:szCs w:val="24"/>
              </w:rPr>
              <w:t>Кирпич красный россыпью</w:t>
            </w:r>
          </w:p>
        </w:tc>
        <w:tc>
          <w:tcPr>
            <w:tcW w:w="2516" w:type="dxa"/>
            <w:shd w:val="clear" w:color="auto" w:fill="auto"/>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1</w:t>
            </w:r>
          </w:p>
        </w:tc>
      </w:tr>
      <w:tr w:rsidR="00FD4A27" w:rsidRPr="00FD4A27" w:rsidTr="00FD4A27">
        <w:trPr>
          <w:jc w:val="center"/>
        </w:trPr>
        <w:tc>
          <w:tcPr>
            <w:tcW w:w="6775" w:type="dxa"/>
            <w:shd w:val="clear" w:color="auto" w:fill="auto"/>
          </w:tcPr>
          <w:p w:rsidR="00FD4A27" w:rsidRPr="00FD4A27" w:rsidRDefault="00FD4A27" w:rsidP="00FD4A27">
            <w:pPr>
              <w:spacing w:after="0" w:line="240" w:lineRule="auto"/>
              <w:jc w:val="left"/>
              <w:rPr>
                <w:rFonts w:eastAsiaTheme="minorHAnsi" w:cstheme="minorBidi"/>
                <w:sz w:val="24"/>
                <w:szCs w:val="24"/>
              </w:rPr>
            </w:pPr>
            <w:r w:rsidRPr="00FD4A27">
              <w:rPr>
                <w:rFonts w:eastAsiaTheme="minorHAnsi" w:cstheme="minorBidi"/>
                <w:sz w:val="24"/>
                <w:szCs w:val="24"/>
              </w:rPr>
              <w:t>Контейнеры с разным грузом</w:t>
            </w:r>
          </w:p>
        </w:tc>
        <w:tc>
          <w:tcPr>
            <w:tcW w:w="2516" w:type="dxa"/>
            <w:shd w:val="clear" w:color="auto" w:fill="auto"/>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2</w:t>
            </w:r>
          </w:p>
        </w:tc>
      </w:tr>
      <w:tr w:rsidR="00FD4A27" w:rsidRPr="00FD4A27" w:rsidTr="00FD4A27">
        <w:trPr>
          <w:jc w:val="center"/>
        </w:trPr>
        <w:tc>
          <w:tcPr>
            <w:tcW w:w="6775" w:type="dxa"/>
            <w:shd w:val="clear" w:color="auto" w:fill="auto"/>
          </w:tcPr>
          <w:p w:rsidR="00FD4A27" w:rsidRPr="00FD4A27" w:rsidRDefault="00FD4A27" w:rsidP="00FD4A27">
            <w:pPr>
              <w:spacing w:after="0" w:line="240" w:lineRule="auto"/>
              <w:jc w:val="left"/>
              <w:rPr>
                <w:rFonts w:eastAsiaTheme="minorHAnsi" w:cstheme="minorBidi"/>
                <w:sz w:val="24"/>
                <w:szCs w:val="24"/>
              </w:rPr>
            </w:pPr>
            <w:r w:rsidRPr="00FD4A27">
              <w:rPr>
                <w:rFonts w:eastAsiaTheme="minorHAnsi" w:cstheme="minorBidi"/>
                <w:sz w:val="24"/>
                <w:szCs w:val="24"/>
              </w:rPr>
              <w:t>Лесоматериалы</w:t>
            </w:r>
          </w:p>
        </w:tc>
        <w:tc>
          <w:tcPr>
            <w:tcW w:w="2516" w:type="dxa"/>
            <w:shd w:val="clear" w:color="auto" w:fill="auto"/>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1</w:t>
            </w:r>
          </w:p>
        </w:tc>
      </w:tr>
      <w:tr w:rsidR="00FD4A27" w:rsidRPr="00FD4A27" w:rsidTr="00FD4A27">
        <w:trPr>
          <w:jc w:val="center"/>
        </w:trPr>
        <w:tc>
          <w:tcPr>
            <w:tcW w:w="6775" w:type="dxa"/>
            <w:shd w:val="clear" w:color="auto" w:fill="auto"/>
          </w:tcPr>
          <w:p w:rsidR="00FD4A27" w:rsidRPr="00FD4A27" w:rsidRDefault="00FD4A27" w:rsidP="00FD4A27">
            <w:pPr>
              <w:spacing w:after="0" w:line="240" w:lineRule="auto"/>
              <w:jc w:val="left"/>
              <w:rPr>
                <w:rFonts w:eastAsiaTheme="minorHAnsi" w:cstheme="minorBidi"/>
                <w:sz w:val="24"/>
                <w:szCs w:val="24"/>
              </w:rPr>
            </w:pPr>
            <w:r w:rsidRPr="00FD4A27">
              <w:rPr>
                <w:rFonts w:eastAsiaTheme="minorHAnsi" w:cstheme="minorBidi"/>
                <w:sz w:val="24"/>
                <w:szCs w:val="24"/>
              </w:rPr>
              <w:t>Опилки и стружка древесные</w:t>
            </w:r>
          </w:p>
        </w:tc>
        <w:tc>
          <w:tcPr>
            <w:tcW w:w="2516" w:type="dxa"/>
            <w:shd w:val="clear" w:color="auto" w:fill="auto"/>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4</w:t>
            </w:r>
          </w:p>
        </w:tc>
      </w:tr>
      <w:tr w:rsidR="00FD4A27" w:rsidRPr="00FD4A27" w:rsidTr="00FD4A27">
        <w:trPr>
          <w:jc w:val="center"/>
        </w:trPr>
        <w:tc>
          <w:tcPr>
            <w:tcW w:w="6775" w:type="dxa"/>
            <w:shd w:val="clear" w:color="auto" w:fill="auto"/>
          </w:tcPr>
          <w:p w:rsidR="00FD4A27" w:rsidRPr="00FD4A27" w:rsidRDefault="00FD4A27" w:rsidP="00FD4A27">
            <w:pPr>
              <w:spacing w:after="0" w:line="240" w:lineRule="auto"/>
              <w:jc w:val="left"/>
              <w:rPr>
                <w:rFonts w:eastAsiaTheme="minorHAnsi" w:cstheme="minorBidi"/>
                <w:sz w:val="24"/>
                <w:szCs w:val="24"/>
              </w:rPr>
            </w:pPr>
            <w:r w:rsidRPr="00FD4A27">
              <w:rPr>
                <w:rFonts w:eastAsiaTheme="minorHAnsi" w:cstheme="minorBidi"/>
                <w:sz w:val="24"/>
                <w:szCs w:val="24"/>
              </w:rPr>
              <w:t>Переплёты оконные деревянные</w:t>
            </w:r>
          </w:p>
        </w:tc>
        <w:tc>
          <w:tcPr>
            <w:tcW w:w="2516" w:type="dxa"/>
            <w:shd w:val="clear" w:color="auto" w:fill="auto"/>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3</w:t>
            </w:r>
          </w:p>
        </w:tc>
      </w:tr>
      <w:tr w:rsidR="00FD4A27" w:rsidRPr="00FD4A27" w:rsidTr="00FD4A27">
        <w:trPr>
          <w:jc w:val="center"/>
        </w:trPr>
        <w:tc>
          <w:tcPr>
            <w:tcW w:w="6775" w:type="dxa"/>
            <w:shd w:val="clear" w:color="auto" w:fill="auto"/>
          </w:tcPr>
          <w:p w:rsidR="00FD4A27" w:rsidRPr="00FD4A27" w:rsidRDefault="00FD4A27" w:rsidP="00FD4A27">
            <w:pPr>
              <w:spacing w:after="0" w:line="240" w:lineRule="auto"/>
              <w:jc w:val="left"/>
              <w:rPr>
                <w:rFonts w:eastAsiaTheme="minorHAnsi" w:cstheme="minorBidi"/>
                <w:sz w:val="24"/>
                <w:szCs w:val="24"/>
              </w:rPr>
            </w:pPr>
            <w:r w:rsidRPr="00FD4A27">
              <w:rPr>
                <w:rFonts w:eastAsiaTheme="minorHAnsi" w:cstheme="minorBidi"/>
                <w:sz w:val="24"/>
                <w:szCs w:val="24"/>
              </w:rPr>
              <w:t>Песок речной и горный</w:t>
            </w:r>
          </w:p>
        </w:tc>
        <w:tc>
          <w:tcPr>
            <w:tcW w:w="2516" w:type="dxa"/>
            <w:shd w:val="clear" w:color="auto" w:fill="auto"/>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1</w:t>
            </w:r>
          </w:p>
        </w:tc>
      </w:tr>
      <w:tr w:rsidR="00FD4A27" w:rsidRPr="00FD4A27" w:rsidTr="00FD4A27">
        <w:trPr>
          <w:jc w:val="center"/>
        </w:trPr>
        <w:tc>
          <w:tcPr>
            <w:tcW w:w="6775" w:type="dxa"/>
            <w:shd w:val="clear" w:color="auto" w:fill="auto"/>
          </w:tcPr>
          <w:p w:rsidR="00FD4A27" w:rsidRPr="00FD4A27" w:rsidRDefault="00FD4A27" w:rsidP="00FD4A27">
            <w:pPr>
              <w:spacing w:after="0" w:line="240" w:lineRule="auto"/>
              <w:jc w:val="left"/>
              <w:rPr>
                <w:rFonts w:eastAsiaTheme="minorHAnsi" w:cstheme="minorBidi"/>
                <w:sz w:val="24"/>
                <w:szCs w:val="24"/>
              </w:rPr>
            </w:pPr>
            <w:r w:rsidRPr="00FD4A27">
              <w:rPr>
                <w:rFonts w:eastAsiaTheme="minorHAnsi" w:cstheme="minorBidi"/>
                <w:sz w:val="24"/>
                <w:szCs w:val="24"/>
              </w:rPr>
              <w:t>Толь кровельный</w:t>
            </w:r>
          </w:p>
        </w:tc>
        <w:tc>
          <w:tcPr>
            <w:tcW w:w="2516" w:type="dxa"/>
            <w:shd w:val="clear" w:color="auto" w:fill="auto"/>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1</w:t>
            </w:r>
          </w:p>
        </w:tc>
      </w:tr>
      <w:tr w:rsidR="00FD4A27" w:rsidRPr="00FD4A27" w:rsidTr="00FD4A27">
        <w:trPr>
          <w:jc w:val="center"/>
        </w:trPr>
        <w:tc>
          <w:tcPr>
            <w:tcW w:w="6775" w:type="dxa"/>
            <w:shd w:val="clear" w:color="auto" w:fill="auto"/>
          </w:tcPr>
          <w:p w:rsidR="00FD4A27" w:rsidRPr="00FD4A27" w:rsidRDefault="00FD4A27" w:rsidP="00FD4A27">
            <w:pPr>
              <w:spacing w:after="0" w:line="240" w:lineRule="auto"/>
              <w:jc w:val="left"/>
              <w:rPr>
                <w:rFonts w:eastAsiaTheme="minorHAnsi" w:cstheme="minorBidi"/>
                <w:sz w:val="24"/>
                <w:szCs w:val="24"/>
              </w:rPr>
            </w:pPr>
            <w:r w:rsidRPr="00FD4A27">
              <w:rPr>
                <w:rFonts w:eastAsiaTheme="minorHAnsi" w:cstheme="minorBidi"/>
                <w:sz w:val="24"/>
                <w:szCs w:val="24"/>
              </w:rPr>
              <w:t>Цемент</w:t>
            </w:r>
          </w:p>
        </w:tc>
        <w:tc>
          <w:tcPr>
            <w:tcW w:w="2516" w:type="dxa"/>
            <w:shd w:val="clear" w:color="auto" w:fill="auto"/>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1</w:t>
            </w:r>
          </w:p>
        </w:tc>
      </w:tr>
      <w:tr w:rsidR="00FD4A27" w:rsidRPr="00FD4A27" w:rsidTr="00FD4A27">
        <w:trPr>
          <w:jc w:val="center"/>
        </w:trPr>
        <w:tc>
          <w:tcPr>
            <w:tcW w:w="6775" w:type="dxa"/>
            <w:shd w:val="clear" w:color="auto" w:fill="auto"/>
          </w:tcPr>
          <w:p w:rsidR="00FD4A27" w:rsidRPr="00FD4A27" w:rsidRDefault="00FD4A27" w:rsidP="00FD4A27">
            <w:pPr>
              <w:spacing w:after="0" w:line="240" w:lineRule="auto"/>
              <w:jc w:val="left"/>
              <w:rPr>
                <w:rFonts w:eastAsiaTheme="minorHAnsi" w:cstheme="minorBidi"/>
                <w:sz w:val="24"/>
                <w:szCs w:val="24"/>
              </w:rPr>
            </w:pPr>
            <w:r w:rsidRPr="00FD4A27">
              <w:rPr>
                <w:rFonts w:eastAsiaTheme="minorHAnsi" w:cstheme="minorBidi"/>
                <w:sz w:val="24"/>
                <w:szCs w:val="24"/>
              </w:rPr>
              <w:t>Шлаковата</w:t>
            </w:r>
          </w:p>
        </w:tc>
        <w:tc>
          <w:tcPr>
            <w:tcW w:w="2516" w:type="dxa"/>
            <w:shd w:val="clear" w:color="auto" w:fill="auto"/>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3</w:t>
            </w:r>
          </w:p>
        </w:tc>
      </w:tr>
    </w:tbl>
    <w:p w:rsidR="00FD4A27" w:rsidRPr="00FD4A27" w:rsidRDefault="00FD4A27" w:rsidP="00FD4A27">
      <w:pPr>
        <w:spacing w:after="0" w:line="240" w:lineRule="auto"/>
        <w:ind w:firstLine="567"/>
        <w:jc w:val="left"/>
        <w:rPr>
          <w:rFonts w:eastAsiaTheme="minorHAnsi" w:cstheme="minorBidi"/>
        </w:rPr>
      </w:pPr>
      <w:r w:rsidRPr="00FD4A27">
        <w:rPr>
          <w:rFonts w:eastAsiaTheme="minorHAnsi" w:cstheme="minorBidi"/>
        </w:rPr>
        <w:t>Примечание. Грузы 1 класса обеспечивают коэффициент использования грузоподъемности автомобиля К</w:t>
      </w:r>
      <w:r w:rsidRPr="00FD4A27">
        <w:rPr>
          <w:rFonts w:eastAsiaTheme="minorHAnsi" w:cstheme="minorBidi"/>
          <w:vertAlign w:val="subscript"/>
        </w:rPr>
        <w:t>гр</w:t>
      </w:r>
      <w:r w:rsidRPr="00FD4A27">
        <w:rPr>
          <w:rFonts w:eastAsiaTheme="minorHAnsi" w:cstheme="minorBidi"/>
        </w:rPr>
        <w:t>=1,0; для грузов 2 класса К</w:t>
      </w:r>
      <w:r w:rsidRPr="00FD4A27">
        <w:rPr>
          <w:rFonts w:eastAsiaTheme="minorHAnsi" w:cstheme="minorBidi"/>
          <w:vertAlign w:val="subscript"/>
        </w:rPr>
        <w:t>гр</w:t>
      </w:r>
      <w:r w:rsidRPr="00FD4A27">
        <w:rPr>
          <w:rFonts w:eastAsiaTheme="minorHAnsi" w:cstheme="minorBidi"/>
        </w:rPr>
        <w:t>=0,71÷0,99; для грузов 3 класса К</w:t>
      </w:r>
      <w:r w:rsidRPr="00FD4A27">
        <w:rPr>
          <w:rFonts w:eastAsiaTheme="minorHAnsi" w:cstheme="minorBidi"/>
          <w:vertAlign w:val="subscript"/>
        </w:rPr>
        <w:t>гр</w:t>
      </w:r>
      <w:r w:rsidRPr="00FD4A27">
        <w:rPr>
          <w:rFonts w:eastAsiaTheme="minorHAnsi" w:cstheme="minorBidi"/>
        </w:rPr>
        <w:t>=0,51÷0,70; для грузов 4 класса К</w:t>
      </w:r>
      <w:r w:rsidRPr="00FD4A27">
        <w:rPr>
          <w:rFonts w:eastAsiaTheme="minorHAnsi" w:cstheme="minorBidi"/>
          <w:vertAlign w:val="subscript"/>
        </w:rPr>
        <w:t>гр</w:t>
      </w:r>
      <w:r w:rsidRPr="00FD4A27">
        <w:rPr>
          <w:rFonts w:eastAsiaTheme="minorHAnsi" w:cstheme="minorBidi"/>
        </w:rPr>
        <w:t>= до 0,50.</w:t>
      </w:r>
    </w:p>
    <w:p w:rsidR="00FD4A27" w:rsidRDefault="00FD4A27">
      <w:pPr>
        <w:spacing w:after="200"/>
        <w:jc w:val="left"/>
        <w:rPr>
          <w:bCs/>
          <w:color w:val="000000"/>
          <w:spacing w:val="-5"/>
          <w:szCs w:val="28"/>
        </w:rPr>
      </w:pPr>
      <w:r>
        <w:rPr>
          <w:bCs/>
          <w:color w:val="000000"/>
          <w:spacing w:val="-5"/>
          <w:szCs w:val="28"/>
        </w:rPr>
        <w:br w:type="page"/>
      </w:r>
    </w:p>
    <w:p w:rsidR="00FD4A27" w:rsidRDefault="00FD4A27" w:rsidP="00FD4A27">
      <w:pPr>
        <w:spacing w:after="0" w:line="240" w:lineRule="auto"/>
        <w:jc w:val="center"/>
        <w:rPr>
          <w:rFonts w:eastAsiaTheme="minorHAnsi" w:cstheme="minorBidi"/>
        </w:rPr>
      </w:pPr>
      <w:r w:rsidRPr="00FD4A27">
        <w:rPr>
          <w:rFonts w:eastAsiaTheme="minorHAnsi" w:cstheme="minorBidi"/>
        </w:rPr>
        <w:lastRenderedPageBreak/>
        <w:t>ПРИЛОЖЕНИЕ Е</w:t>
      </w:r>
    </w:p>
    <w:p w:rsidR="00FD4A27" w:rsidRPr="00FD4A27" w:rsidRDefault="00FD4A27" w:rsidP="00FD4A27">
      <w:pPr>
        <w:spacing w:after="0" w:line="240" w:lineRule="auto"/>
        <w:jc w:val="center"/>
        <w:rPr>
          <w:rFonts w:eastAsiaTheme="minorHAnsi" w:cstheme="minorBidi"/>
        </w:rPr>
      </w:pPr>
    </w:p>
    <w:p w:rsidR="00FD4A27" w:rsidRPr="00FD4A27" w:rsidRDefault="00FD4A27" w:rsidP="00FD4A27">
      <w:pPr>
        <w:spacing w:after="0" w:line="240" w:lineRule="auto"/>
        <w:jc w:val="center"/>
        <w:rPr>
          <w:rFonts w:eastAsiaTheme="minorHAnsi" w:cstheme="minorBidi"/>
          <w:b/>
        </w:rPr>
      </w:pPr>
      <w:r w:rsidRPr="00FD4A27">
        <w:rPr>
          <w:rFonts w:eastAsiaTheme="minorHAnsi" w:cstheme="minorBidi"/>
          <w:b/>
        </w:rPr>
        <w:t>Е1Технические характеристики колесных тракторных скреперов</w:t>
      </w:r>
    </w:p>
    <w:p w:rsidR="00FD4A27" w:rsidRPr="00FD4A27" w:rsidRDefault="00FD4A27" w:rsidP="00FD4A27">
      <w:pPr>
        <w:spacing w:after="0" w:line="240" w:lineRule="auto"/>
        <w:jc w:val="center"/>
        <w:rPr>
          <w:rFonts w:eastAsiaTheme="minorHAnsi" w:cstheme="minorBidi"/>
          <w:b/>
        </w:rPr>
      </w:pPr>
      <w:r w:rsidRPr="00FD4A27">
        <w:rPr>
          <w:rFonts w:eastAsiaTheme="minorHAnsi" w:cstheme="minorBidi"/>
          <w:b/>
        </w:rPr>
        <w:t>основные технические показатели</w:t>
      </w:r>
    </w:p>
    <w:p w:rsidR="00FD4A27" w:rsidRPr="00FD4A27" w:rsidRDefault="00FD4A27" w:rsidP="00FD4A27">
      <w:pPr>
        <w:spacing w:after="0" w:line="240" w:lineRule="auto"/>
        <w:jc w:val="center"/>
        <w:rPr>
          <w:rFonts w:eastAsia="Times New Roman"/>
          <w:bCs/>
          <w:szCs w:val="28"/>
          <w:lang w:eastAsia="ru-RU"/>
        </w:rPr>
      </w:pPr>
    </w:p>
    <w:tbl>
      <w:tblPr>
        <w:tblW w:w="4386"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7" w:type="dxa"/>
          <w:right w:w="57" w:type="dxa"/>
        </w:tblCellMar>
        <w:tblLook w:val="04A0"/>
      </w:tblPr>
      <w:tblGrid>
        <w:gridCol w:w="1029"/>
        <w:gridCol w:w="629"/>
        <w:gridCol w:w="854"/>
        <w:gridCol w:w="712"/>
        <w:gridCol w:w="707"/>
        <w:gridCol w:w="712"/>
        <w:gridCol w:w="1417"/>
        <w:gridCol w:w="850"/>
        <w:gridCol w:w="939"/>
        <w:gridCol w:w="705"/>
      </w:tblGrid>
      <w:tr w:rsidR="00FD4A27" w:rsidRPr="00FD4A27" w:rsidTr="00E64F1C">
        <w:trPr>
          <w:cantSplit/>
          <w:trHeight w:val="365"/>
          <w:tblHeader/>
          <w:jc w:val="center"/>
        </w:trPr>
        <w:tc>
          <w:tcPr>
            <w:tcW w:w="602" w:type="pct"/>
            <w:vMerge w:val="restart"/>
            <w:shd w:val="clear" w:color="auto" w:fill="auto"/>
            <w:vAlign w:val="center"/>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Марка скрепера</w:t>
            </w:r>
          </w:p>
        </w:tc>
        <w:tc>
          <w:tcPr>
            <w:tcW w:w="866" w:type="pct"/>
            <w:gridSpan w:val="2"/>
            <w:shd w:val="clear" w:color="auto" w:fill="auto"/>
            <w:vAlign w:val="center"/>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Емкость ковша</w:t>
            </w:r>
          </w:p>
        </w:tc>
        <w:tc>
          <w:tcPr>
            <w:tcW w:w="828" w:type="pct"/>
            <w:gridSpan w:val="2"/>
            <w:shd w:val="clear" w:color="auto" w:fill="auto"/>
            <w:vAlign w:val="center"/>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Ширина резания</w:t>
            </w:r>
          </w:p>
        </w:tc>
        <w:tc>
          <w:tcPr>
            <w:tcW w:w="416" w:type="pct"/>
            <w:vMerge w:val="restart"/>
            <w:shd w:val="clear" w:color="auto" w:fill="auto"/>
            <w:textDirection w:val="btLr"/>
            <w:vAlign w:val="center"/>
          </w:tcPr>
          <w:p w:rsidR="00FD4A27" w:rsidRPr="00FD4A27" w:rsidRDefault="00FD4A27" w:rsidP="00FD4A27">
            <w:pPr>
              <w:spacing w:after="0" w:line="240" w:lineRule="auto"/>
              <w:ind w:left="113" w:right="113"/>
              <w:jc w:val="left"/>
              <w:rPr>
                <w:rFonts w:eastAsiaTheme="minorHAnsi" w:cstheme="minorBidi"/>
                <w:sz w:val="24"/>
                <w:szCs w:val="24"/>
              </w:rPr>
            </w:pPr>
            <w:r w:rsidRPr="00FD4A27">
              <w:rPr>
                <w:rFonts w:eastAsiaTheme="minorHAnsi" w:cstheme="minorBidi"/>
                <w:sz w:val="24"/>
                <w:szCs w:val="24"/>
              </w:rPr>
              <w:t>Глубина резания, мм</w:t>
            </w:r>
          </w:p>
        </w:tc>
        <w:tc>
          <w:tcPr>
            <w:tcW w:w="828" w:type="pct"/>
            <w:vMerge w:val="restart"/>
            <w:shd w:val="clear" w:color="auto" w:fill="auto"/>
            <w:textDirection w:val="btLr"/>
            <w:vAlign w:val="center"/>
          </w:tcPr>
          <w:p w:rsidR="00FD4A27" w:rsidRPr="00FD4A27" w:rsidRDefault="00FD4A27" w:rsidP="00FD4A27">
            <w:pPr>
              <w:spacing w:after="0" w:line="240" w:lineRule="auto"/>
              <w:ind w:left="113" w:right="113"/>
              <w:jc w:val="center"/>
              <w:rPr>
                <w:rFonts w:eastAsiaTheme="minorHAnsi" w:cstheme="minorBidi"/>
                <w:sz w:val="24"/>
                <w:szCs w:val="24"/>
              </w:rPr>
            </w:pPr>
            <w:r w:rsidRPr="00FD4A27">
              <w:rPr>
                <w:rFonts w:eastAsiaTheme="minorHAnsi" w:cstheme="minorBidi"/>
                <w:sz w:val="24"/>
                <w:szCs w:val="24"/>
              </w:rPr>
              <w:t>Тип трактора или тягача</w:t>
            </w:r>
          </w:p>
        </w:tc>
        <w:tc>
          <w:tcPr>
            <w:tcW w:w="497" w:type="pct"/>
            <w:vMerge w:val="restart"/>
            <w:shd w:val="clear" w:color="auto" w:fill="auto"/>
            <w:textDirection w:val="btLr"/>
            <w:vAlign w:val="center"/>
          </w:tcPr>
          <w:p w:rsidR="00FD4A27" w:rsidRPr="00FD4A27" w:rsidRDefault="00FD4A27" w:rsidP="00FD4A27">
            <w:pPr>
              <w:spacing w:after="0" w:line="240" w:lineRule="auto"/>
              <w:ind w:left="113" w:right="113"/>
              <w:jc w:val="left"/>
              <w:rPr>
                <w:rFonts w:eastAsiaTheme="minorHAnsi" w:cstheme="minorBidi"/>
                <w:sz w:val="24"/>
                <w:szCs w:val="24"/>
              </w:rPr>
            </w:pPr>
            <w:r w:rsidRPr="00FD4A27">
              <w:rPr>
                <w:rFonts w:eastAsiaTheme="minorHAnsi" w:cstheme="minorBidi"/>
                <w:sz w:val="24"/>
                <w:szCs w:val="24"/>
              </w:rPr>
              <w:t>Номинальная мощность, л. с.</w:t>
            </w:r>
          </w:p>
        </w:tc>
        <w:tc>
          <w:tcPr>
            <w:tcW w:w="549" w:type="pct"/>
            <w:vMerge w:val="restart"/>
            <w:shd w:val="clear" w:color="auto" w:fill="auto"/>
            <w:textDirection w:val="btLr"/>
            <w:vAlign w:val="center"/>
          </w:tcPr>
          <w:p w:rsidR="00FD4A27" w:rsidRPr="00FD4A27" w:rsidRDefault="00FD4A27" w:rsidP="00FD4A27">
            <w:pPr>
              <w:spacing w:after="0" w:line="240" w:lineRule="auto"/>
              <w:ind w:left="113" w:right="113"/>
              <w:jc w:val="left"/>
              <w:rPr>
                <w:rFonts w:eastAsiaTheme="minorHAnsi" w:cstheme="minorBidi"/>
                <w:sz w:val="24"/>
                <w:szCs w:val="24"/>
              </w:rPr>
            </w:pPr>
            <w:r w:rsidRPr="00FD4A27">
              <w:rPr>
                <w:rFonts w:eastAsiaTheme="minorHAnsi" w:cstheme="minorBidi"/>
                <w:sz w:val="24"/>
                <w:szCs w:val="24"/>
              </w:rPr>
              <w:t>Толщина выгружаемого слоя (максимальная), мм</w:t>
            </w:r>
          </w:p>
        </w:tc>
        <w:tc>
          <w:tcPr>
            <w:tcW w:w="414" w:type="pct"/>
            <w:vMerge w:val="restart"/>
            <w:shd w:val="clear" w:color="auto" w:fill="auto"/>
            <w:textDirection w:val="btLr"/>
            <w:vAlign w:val="center"/>
          </w:tcPr>
          <w:p w:rsidR="00FD4A27" w:rsidRPr="00FD4A27" w:rsidRDefault="00FD4A27" w:rsidP="00FD4A27">
            <w:pPr>
              <w:spacing w:after="0" w:line="240" w:lineRule="auto"/>
              <w:ind w:left="113" w:right="113"/>
              <w:jc w:val="left"/>
              <w:rPr>
                <w:rFonts w:eastAsiaTheme="minorHAnsi" w:cstheme="minorBidi"/>
                <w:sz w:val="24"/>
                <w:szCs w:val="24"/>
              </w:rPr>
            </w:pPr>
            <w:r w:rsidRPr="00FD4A27">
              <w:rPr>
                <w:rFonts w:eastAsiaTheme="minorHAnsi" w:cstheme="minorBidi"/>
                <w:sz w:val="24"/>
                <w:szCs w:val="24"/>
              </w:rPr>
              <w:t>Наименьший радиус поворота, м</w:t>
            </w:r>
          </w:p>
        </w:tc>
      </w:tr>
      <w:tr w:rsidR="00FD4A27" w:rsidRPr="00FD4A27" w:rsidTr="00E64F1C">
        <w:trPr>
          <w:cantSplit/>
          <w:trHeight w:val="2358"/>
          <w:tblHeader/>
          <w:jc w:val="center"/>
        </w:trPr>
        <w:tc>
          <w:tcPr>
            <w:tcW w:w="602" w:type="pct"/>
            <w:vMerge/>
            <w:shd w:val="clear" w:color="auto" w:fill="auto"/>
          </w:tcPr>
          <w:p w:rsidR="00FD4A27" w:rsidRPr="00FD4A27" w:rsidRDefault="00FD4A27" w:rsidP="00FD4A27">
            <w:pPr>
              <w:spacing w:after="0" w:line="240" w:lineRule="auto"/>
              <w:jc w:val="left"/>
              <w:rPr>
                <w:rFonts w:eastAsiaTheme="minorHAnsi" w:cstheme="minorBidi"/>
                <w:sz w:val="24"/>
                <w:szCs w:val="24"/>
              </w:rPr>
            </w:pPr>
          </w:p>
        </w:tc>
        <w:tc>
          <w:tcPr>
            <w:tcW w:w="368" w:type="pct"/>
            <w:shd w:val="clear" w:color="auto" w:fill="auto"/>
            <w:textDirection w:val="btLr"/>
            <w:vAlign w:val="center"/>
          </w:tcPr>
          <w:p w:rsidR="00FD4A27" w:rsidRPr="00FD4A27" w:rsidRDefault="00FD4A27" w:rsidP="00FD4A27">
            <w:pPr>
              <w:spacing w:after="0" w:line="240" w:lineRule="auto"/>
              <w:ind w:left="113" w:right="113"/>
              <w:jc w:val="left"/>
              <w:rPr>
                <w:rFonts w:eastAsiaTheme="minorHAnsi" w:cstheme="minorBidi"/>
                <w:sz w:val="24"/>
                <w:szCs w:val="24"/>
              </w:rPr>
            </w:pPr>
            <w:r w:rsidRPr="00FD4A27">
              <w:rPr>
                <w:rFonts w:eastAsiaTheme="minorHAnsi" w:cstheme="minorBidi"/>
                <w:sz w:val="24"/>
                <w:szCs w:val="24"/>
              </w:rPr>
              <w:t>геометрическая, м</w:t>
            </w:r>
            <w:r w:rsidRPr="00FD4A27">
              <w:rPr>
                <w:rFonts w:eastAsiaTheme="minorHAnsi" w:cstheme="minorBidi"/>
                <w:sz w:val="24"/>
                <w:szCs w:val="24"/>
                <w:vertAlign w:val="superscript"/>
              </w:rPr>
              <w:t>3</w:t>
            </w:r>
          </w:p>
        </w:tc>
        <w:tc>
          <w:tcPr>
            <w:tcW w:w="499" w:type="pct"/>
            <w:shd w:val="clear" w:color="auto" w:fill="auto"/>
            <w:textDirection w:val="btLr"/>
            <w:vAlign w:val="center"/>
          </w:tcPr>
          <w:p w:rsidR="00FD4A27" w:rsidRPr="00FD4A27" w:rsidRDefault="00FD4A27" w:rsidP="00FD4A27">
            <w:pPr>
              <w:spacing w:after="0" w:line="240" w:lineRule="auto"/>
              <w:ind w:left="113" w:right="113"/>
              <w:jc w:val="left"/>
              <w:rPr>
                <w:rFonts w:eastAsiaTheme="minorHAnsi" w:cstheme="minorBidi"/>
                <w:sz w:val="24"/>
                <w:szCs w:val="24"/>
              </w:rPr>
            </w:pPr>
            <w:r w:rsidRPr="00FD4A27">
              <w:rPr>
                <w:rFonts w:eastAsiaTheme="minorHAnsi" w:cstheme="minorBidi"/>
                <w:sz w:val="24"/>
                <w:szCs w:val="24"/>
              </w:rPr>
              <w:t>при наборе грунта “с шапкой”, м</w:t>
            </w:r>
            <w:r w:rsidRPr="00FD4A27">
              <w:rPr>
                <w:rFonts w:eastAsiaTheme="minorHAnsi" w:cstheme="minorBidi"/>
                <w:sz w:val="24"/>
                <w:szCs w:val="24"/>
                <w:vertAlign w:val="superscript"/>
              </w:rPr>
              <w:t>3</w:t>
            </w:r>
          </w:p>
        </w:tc>
        <w:tc>
          <w:tcPr>
            <w:tcW w:w="416" w:type="pct"/>
            <w:shd w:val="clear" w:color="auto" w:fill="auto"/>
            <w:textDirection w:val="btLr"/>
            <w:vAlign w:val="center"/>
          </w:tcPr>
          <w:p w:rsidR="00FD4A27" w:rsidRPr="00FD4A27" w:rsidRDefault="00FD4A27" w:rsidP="00FD4A27">
            <w:pPr>
              <w:spacing w:after="0" w:line="240" w:lineRule="auto"/>
              <w:ind w:left="113" w:right="113"/>
              <w:jc w:val="left"/>
              <w:rPr>
                <w:rFonts w:eastAsiaTheme="minorHAnsi" w:cstheme="minorBidi"/>
                <w:sz w:val="24"/>
                <w:szCs w:val="24"/>
              </w:rPr>
            </w:pPr>
            <w:r w:rsidRPr="00FD4A27">
              <w:rPr>
                <w:rFonts w:eastAsiaTheme="minorHAnsi" w:cstheme="minorBidi"/>
                <w:sz w:val="24"/>
                <w:szCs w:val="24"/>
              </w:rPr>
              <w:t>по ковшу скрепера, м</w:t>
            </w:r>
          </w:p>
        </w:tc>
        <w:tc>
          <w:tcPr>
            <w:tcW w:w="413" w:type="pct"/>
            <w:shd w:val="clear" w:color="auto" w:fill="auto"/>
            <w:textDirection w:val="btLr"/>
            <w:vAlign w:val="center"/>
          </w:tcPr>
          <w:p w:rsidR="00FD4A27" w:rsidRPr="00FD4A27" w:rsidRDefault="00FD4A27" w:rsidP="00FD4A27">
            <w:pPr>
              <w:spacing w:after="0" w:line="240" w:lineRule="auto"/>
              <w:ind w:left="113" w:right="113"/>
              <w:jc w:val="left"/>
              <w:rPr>
                <w:rFonts w:eastAsiaTheme="minorHAnsi" w:cstheme="minorBidi"/>
                <w:sz w:val="24"/>
                <w:szCs w:val="24"/>
              </w:rPr>
            </w:pPr>
            <w:r w:rsidRPr="00FD4A27">
              <w:rPr>
                <w:rFonts w:eastAsiaTheme="minorHAnsi" w:cstheme="minorBidi"/>
                <w:sz w:val="24"/>
                <w:szCs w:val="24"/>
              </w:rPr>
              <w:t>вместе с открылками, м</w:t>
            </w:r>
          </w:p>
        </w:tc>
        <w:tc>
          <w:tcPr>
            <w:tcW w:w="416" w:type="pct"/>
            <w:vMerge/>
            <w:shd w:val="clear" w:color="auto" w:fill="auto"/>
          </w:tcPr>
          <w:p w:rsidR="00FD4A27" w:rsidRPr="00FD4A27" w:rsidRDefault="00FD4A27" w:rsidP="00FD4A27">
            <w:pPr>
              <w:spacing w:after="0" w:line="240" w:lineRule="auto"/>
              <w:jc w:val="left"/>
              <w:rPr>
                <w:rFonts w:eastAsiaTheme="minorHAnsi" w:cstheme="minorBidi"/>
                <w:sz w:val="24"/>
                <w:szCs w:val="24"/>
              </w:rPr>
            </w:pPr>
          </w:p>
        </w:tc>
        <w:tc>
          <w:tcPr>
            <w:tcW w:w="828" w:type="pct"/>
            <w:vMerge/>
            <w:shd w:val="clear" w:color="auto" w:fill="auto"/>
          </w:tcPr>
          <w:p w:rsidR="00FD4A27" w:rsidRPr="00FD4A27" w:rsidRDefault="00FD4A27" w:rsidP="00FD4A27">
            <w:pPr>
              <w:spacing w:after="0" w:line="240" w:lineRule="auto"/>
              <w:jc w:val="left"/>
              <w:rPr>
                <w:rFonts w:eastAsiaTheme="minorHAnsi" w:cstheme="minorBidi"/>
                <w:sz w:val="24"/>
                <w:szCs w:val="24"/>
              </w:rPr>
            </w:pPr>
          </w:p>
        </w:tc>
        <w:tc>
          <w:tcPr>
            <w:tcW w:w="497" w:type="pct"/>
            <w:vMerge/>
            <w:shd w:val="clear" w:color="auto" w:fill="auto"/>
          </w:tcPr>
          <w:p w:rsidR="00FD4A27" w:rsidRPr="00FD4A27" w:rsidRDefault="00FD4A27" w:rsidP="00FD4A27">
            <w:pPr>
              <w:spacing w:after="0" w:line="240" w:lineRule="auto"/>
              <w:jc w:val="left"/>
              <w:rPr>
                <w:rFonts w:eastAsiaTheme="minorHAnsi" w:cstheme="minorBidi"/>
                <w:sz w:val="24"/>
                <w:szCs w:val="24"/>
              </w:rPr>
            </w:pPr>
          </w:p>
        </w:tc>
        <w:tc>
          <w:tcPr>
            <w:tcW w:w="549" w:type="pct"/>
            <w:vMerge/>
            <w:shd w:val="clear" w:color="auto" w:fill="auto"/>
          </w:tcPr>
          <w:p w:rsidR="00FD4A27" w:rsidRPr="00FD4A27" w:rsidRDefault="00FD4A27" w:rsidP="00FD4A27">
            <w:pPr>
              <w:spacing w:after="0" w:line="240" w:lineRule="auto"/>
              <w:jc w:val="left"/>
              <w:rPr>
                <w:rFonts w:eastAsiaTheme="minorHAnsi" w:cstheme="minorBidi"/>
                <w:sz w:val="24"/>
                <w:szCs w:val="24"/>
              </w:rPr>
            </w:pPr>
          </w:p>
        </w:tc>
        <w:tc>
          <w:tcPr>
            <w:tcW w:w="414" w:type="pct"/>
            <w:vMerge/>
            <w:shd w:val="clear" w:color="auto" w:fill="auto"/>
          </w:tcPr>
          <w:p w:rsidR="00FD4A27" w:rsidRPr="00FD4A27" w:rsidRDefault="00FD4A27" w:rsidP="00FD4A27">
            <w:pPr>
              <w:spacing w:after="0" w:line="240" w:lineRule="auto"/>
              <w:jc w:val="left"/>
              <w:rPr>
                <w:rFonts w:eastAsiaTheme="minorHAnsi" w:cstheme="minorBidi"/>
                <w:sz w:val="24"/>
                <w:szCs w:val="24"/>
              </w:rPr>
            </w:pPr>
          </w:p>
        </w:tc>
      </w:tr>
      <w:tr w:rsidR="00FD4A27" w:rsidRPr="00FD4A27" w:rsidTr="00FD4A27">
        <w:trPr>
          <w:jc w:val="center"/>
        </w:trPr>
        <w:tc>
          <w:tcPr>
            <w:tcW w:w="602" w:type="pct"/>
            <w:shd w:val="clear" w:color="auto" w:fill="auto"/>
          </w:tcPr>
          <w:p w:rsidR="00FD4A27" w:rsidRPr="00FD4A27" w:rsidRDefault="00FD4A27" w:rsidP="00FD4A27">
            <w:pPr>
              <w:spacing w:after="0" w:line="240" w:lineRule="auto"/>
              <w:jc w:val="left"/>
              <w:rPr>
                <w:rFonts w:eastAsiaTheme="minorHAnsi" w:cstheme="minorBidi"/>
                <w:sz w:val="24"/>
                <w:szCs w:val="24"/>
              </w:rPr>
            </w:pPr>
            <w:r w:rsidRPr="00FD4A27">
              <w:rPr>
                <w:rFonts w:eastAsiaTheme="minorHAnsi" w:cstheme="minorBidi"/>
                <w:sz w:val="24"/>
                <w:szCs w:val="24"/>
              </w:rPr>
              <w:t>Д-217</w:t>
            </w:r>
          </w:p>
        </w:tc>
        <w:tc>
          <w:tcPr>
            <w:tcW w:w="368" w:type="pct"/>
            <w:shd w:val="clear" w:color="auto" w:fill="auto"/>
            <w:vAlign w:val="center"/>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1,5</w:t>
            </w:r>
          </w:p>
        </w:tc>
        <w:tc>
          <w:tcPr>
            <w:tcW w:w="499" w:type="pct"/>
            <w:shd w:val="clear" w:color="auto" w:fill="auto"/>
            <w:vAlign w:val="center"/>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1,7</w:t>
            </w:r>
          </w:p>
        </w:tc>
        <w:tc>
          <w:tcPr>
            <w:tcW w:w="416" w:type="pct"/>
            <w:shd w:val="clear" w:color="auto" w:fill="auto"/>
            <w:vAlign w:val="center"/>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1,02</w:t>
            </w:r>
          </w:p>
        </w:tc>
        <w:tc>
          <w:tcPr>
            <w:tcW w:w="413" w:type="pct"/>
            <w:shd w:val="clear" w:color="auto" w:fill="auto"/>
            <w:vAlign w:val="center"/>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1,10</w:t>
            </w:r>
          </w:p>
        </w:tc>
        <w:tc>
          <w:tcPr>
            <w:tcW w:w="416" w:type="pct"/>
            <w:shd w:val="clear" w:color="auto" w:fill="auto"/>
            <w:vAlign w:val="center"/>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100</w:t>
            </w:r>
          </w:p>
        </w:tc>
        <w:tc>
          <w:tcPr>
            <w:tcW w:w="828" w:type="pct"/>
            <w:shd w:val="clear" w:color="auto" w:fill="auto"/>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КД-35</w:t>
            </w:r>
          </w:p>
        </w:tc>
        <w:tc>
          <w:tcPr>
            <w:tcW w:w="497" w:type="pct"/>
            <w:shd w:val="clear" w:color="auto" w:fill="auto"/>
            <w:vAlign w:val="center"/>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37</w:t>
            </w:r>
          </w:p>
        </w:tc>
        <w:tc>
          <w:tcPr>
            <w:tcW w:w="549" w:type="pct"/>
            <w:shd w:val="clear" w:color="auto" w:fill="auto"/>
            <w:vAlign w:val="center"/>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200</w:t>
            </w:r>
          </w:p>
        </w:tc>
        <w:tc>
          <w:tcPr>
            <w:tcW w:w="414" w:type="pct"/>
            <w:shd w:val="clear" w:color="auto" w:fill="auto"/>
            <w:vAlign w:val="center"/>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3</w:t>
            </w:r>
          </w:p>
        </w:tc>
      </w:tr>
      <w:tr w:rsidR="00FD4A27" w:rsidRPr="00FD4A27" w:rsidTr="00FD4A27">
        <w:trPr>
          <w:jc w:val="center"/>
        </w:trPr>
        <w:tc>
          <w:tcPr>
            <w:tcW w:w="602" w:type="pct"/>
            <w:shd w:val="clear" w:color="auto" w:fill="auto"/>
          </w:tcPr>
          <w:p w:rsidR="00FD4A27" w:rsidRPr="00FD4A27" w:rsidRDefault="00FD4A27" w:rsidP="00FD4A27">
            <w:pPr>
              <w:spacing w:after="0" w:line="240" w:lineRule="auto"/>
              <w:jc w:val="left"/>
              <w:rPr>
                <w:rFonts w:eastAsiaTheme="minorHAnsi" w:cstheme="minorBidi"/>
                <w:sz w:val="24"/>
                <w:szCs w:val="24"/>
              </w:rPr>
            </w:pPr>
            <w:r w:rsidRPr="00FD4A27">
              <w:rPr>
                <w:rFonts w:eastAsiaTheme="minorHAnsi" w:cstheme="minorBidi"/>
                <w:sz w:val="24"/>
                <w:szCs w:val="24"/>
              </w:rPr>
              <w:t>Д-183</w:t>
            </w:r>
          </w:p>
        </w:tc>
        <w:tc>
          <w:tcPr>
            <w:tcW w:w="368" w:type="pct"/>
            <w:shd w:val="clear" w:color="auto" w:fill="auto"/>
            <w:vAlign w:val="center"/>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2,25</w:t>
            </w:r>
          </w:p>
        </w:tc>
        <w:tc>
          <w:tcPr>
            <w:tcW w:w="499" w:type="pct"/>
            <w:shd w:val="clear" w:color="auto" w:fill="auto"/>
            <w:vAlign w:val="center"/>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2,50</w:t>
            </w:r>
          </w:p>
        </w:tc>
        <w:tc>
          <w:tcPr>
            <w:tcW w:w="416" w:type="pct"/>
            <w:shd w:val="clear" w:color="auto" w:fill="auto"/>
            <w:vAlign w:val="center"/>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1,65</w:t>
            </w:r>
          </w:p>
        </w:tc>
        <w:tc>
          <w:tcPr>
            <w:tcW w:w="413" w:type="pct"/>
            <w:shd w:val="clear" w:color="auto" w:fill="auto"/>
            <w:vAlign w:val="center"/>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1,86</w:t>
            </w:r>
          </w:p>
        </w:tc>
        <w:tc>
          <w:tcPr>
            <w:tcW w:w="416" w:type="pct"/>
            <w:shd w:val="clear" w:color="auto" w:fill="auto"/>
            <w:vAlign w:val="center"/>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150</w:t>
            </w:r>
          </w:p>
        </w:tc>
        <w:tc>
          <w:tcPr>
            <w:tcW w:w="828" w:type="pct"/>
            <w:shd w:val="clear" w:color="auto" w:fill="auto"/>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ДТ-54</w:t>
            </w:r>
          </w:p>
        </w:tc>
        <w:tc>
          <w:tcPr>
            <w:tcW w:w="497" w:type="pct"/>
            <w:shd w:val="clear" w:color="auto" w:fill="auto"/>
            <w:vAlign w:val="center"/>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54</w:t>
            </w:r>
          </w:p>
        </w:tc>
        <w:tc>
          <w:tcPr>
            <w:tcW w:w="549" w:type="pct"/>
            <w:shd w:val="clear" w:color="auto" w:fill="auto"/>
            <w:vAlign w:val="center"/>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300</w:t>
            </w:r>
          </w:p>
        </w:tc>
        <w:tc>
          <w:tcPr>
            <w:tcW w:w="414" w:type="pct"/>
            <w:shd w:val="clear" w:color="auto" w:fill="auto"/>
            <w:vAlign w:val="center"/>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3</w:t>
            </w:r>
          </w:p>
        </w:tc>
      </w:tr>
      <w:tr w:rsidR="00FD4A27" w:rsidRPr="00FD4A27" w:rsidTr="00FD4A27">
        <w:trPr>
          <w:jc w:val="center"/>
        </w:trPr>
        <w:tc>
          <w:tcPr>
            <w:tcW w:w="602" w:type="pct"/>
            <w:shd w:val="clear" w:color="auto" w:fill="auto"/>
          </w:tcPr>
          <w:p w:rsidR="00FD4A27" w:rsidRPr="00FD4A27" w:rsidRDefault="00FD4A27" w:rsidP="00FD4A27">
            <w:pPr>
              <w:spacing w:after="0" w:line="240" w:lineRule="auto"/>
              <w:jc w:val="left"/>
              <w:rPr>
                <w:rFonts w:eastAsiaTheme="minorHAnsi" w:cstheme="minorBidi"/>
                <w:sz w:val="24"/>
                <w:szCs w:val="24"/>
              </w:rPr>
            </w:pPr>
            <w:r w:rsidRPr="00FD4A27">
              <w:rPr>
                <w:rFonts w:eastAsiaTheme="minorHAnsi" w:cstheme="minorBidi"/>
                <w:sz w:val="24"/>
                <w:szCs w:val="24"/>
              </w:rPr>
              <w:t>Д-230</w:t>
            </w:r>
          </w:p>
        </w:tc>
        <w:tc>
          <w:tcPr>
            <w:tcW w:w="368" w:type="pct"/>
            <w:shd w:val="clear" w:color="auto" w:fill="auto"/>
            <w:vAlign w:val="center"/>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2,25</w:t>
            </w:r>
          </w:p>
        </w:tc>
        <w:tc>
          <w:tcPr>
            <w:tcW w:w="499" w:type="pct"/>
            <w:shd w:val="clear" w:color="auto" w:fill="auto"/>
            <w:vAlign w:val="center"/>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2,50</w:t>
            </w:r>
          </w:p>
        </w:tc>
        <w:tc>
          <w:tcPr>
            <w:tcW w:w="416" w:type="pct"/>
            <w:shd w:val="clear" w:color="auto" w:fill="auto"/>
            <w:vAlign w:val="center"/>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1,65</w:t>
            </w:r>
          </w:p>
        </w:tc>
        <w:tc>
          <w:tcPr>
            <w:tcW w:w="413" w:type="pct"/>
            <w:shd w:val="clear" w:color="auto" w:fill="auto"/>
            <w:vAlign w:val="center"/>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1,86</w:t>
            </w:r>
          </w:p>
        </w:tc>
        <w:tc>
          <w:tcPr>
            <w:tcW w:w="416" w:type="pct"/>
            <w:shd w:val="clear" w:color="auto" w:fill="auto"/>
            <w:vAlign w:val="center"/>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120</w:t>
            </w:r>
          </w:p>
        </w:tc>
        <w:tc>
          <w:tcPr>
            <w:tcW w:w="828" w:type="pct"/>
            <w:shd w:val="clear" w:color="auto" w:fill="auto"/>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ДТ-54</w:t>
            </w:r>
          </w:p>
        </w:tc>
        <w:tc>
          <w:tcPr>
            <w:tcW w:w="497" w:type="pct"/>
            <w:shd w:val="clear" w:color="auto" w:fill="auto"/>
            <w:vAlign w:val="center"/>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54</w:t>
            </w:r>
          </w:p>
        </w:tc>
        <w:tc>
          <w:tcPr>
            <w:tcW w:w="549" w:type="pct"/>
            <w:shd w:val="clear" w:color="auto" w:fill="auto"/>
            <w:vAlign w:val="center"/>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300</w:t>
            </w:r>
          </w:p>
        </w:tc>
        <w:tc>
          <w:tcPr>
            <w:tcW w:w="414" w:type="pct"/>
            <w:shd w:val="clear" w:color="auto" w:fill="auto"/>
            <w:vAlign w:val="center"/>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3</w:t>
            </w:r>
          </w:p>
        </w:tc>
      </w:tr>
      <w:tr w:rsidR="00FD4A27" w:rsidRPr="00FD4A27" w:rsidTr="00FD4A27">
        <w:trPr>
          <w:jc w:val="center"/>
        </w:trPr>
        <w:tc>
          <w:tcPr>
            <w:tcW w:w="602" w:type="pct"/>
            <w:shd w:val="clear" w:color="auto" w:fill="auto"/>
          </w:tcPr>
          <w:p w:rsidR="00FD4A27" w:rsidRPr="00FD4A27" w:rsidRDefault="00FD4A27" w:rsidP="00FD4A27">
            <w:pPr>
              <w:spacing w:after="0" w:line="240" w:lineRule="auto"/>
              <w:jc w:val="left"/>
              <w:rPr>
                <w:rFonts w:eastAsiaTheme="minorHAnsi" w:cstheme="minorBidi"/>
                <w:sz w:val="24"/>
                <w:szCs w:val="24"/>
              </w:rPr>
            </w:pPr>
            <w:r w:rsidRPr="00FD4A27">
              <w:rPr>
                <w:rFonts w:eastAsiaTheme="minorHAnsi" w:cstheme="minorBidi"/>
                <w:sz w:val="24"/>
                <w:szCs w:val="24"/>
              </w:rPr>
              <w:t>Д-354</w:t>
            </w:r>
          </w:p>
        </w:tc>
        <w:tc>
          <w:tcPr>
            <w:tcW w:w="368" w:type="pct"/>
            <w:shd w:val="clear" w:color="auto" w:fill="auto"/>
            <w:vAlign w:val="center"/>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2,75</w:t>
            </w:r>
          </w:p>
        </w:tc>
        <w:tc>
          <w:tcPr>
            <w:tcW w:w="499" w:type="pct"/>
            <w:shd w:val="clear" w:color="auto" w:fill="auto"/>
            <w:vAlign w:val="center"/>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3,20</w:t>
            </w:r>
          </w:p>
        </w:tc>
        <w:tc>
          <w:tcPr>
            <w:tcW w:w="416" w:type="pct"/>
            <w:shd w:val="clear" w:color="auto" w:fill="auto"/>
            <w:vAlign w:val="center"/>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1,90</w:t>
            </w:r>
          </w:p>
        </w:tc>
        <w:tc>
          <w:tcPr>
            <w:tcW w:w="413" w:type="pct"/>
            <w:shd w:val="clear" w:color="auto" w:fill="auto"/>
            <w:vAlign w:val="center"/>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2,16</w:t>
            </w:r>
          </w:p>
        </w:tc>
        <w:tc>
          <w:tcPr>
            <w:tcW w:w="416" w:type="pct"/>
            <w:shd w:val="clear" w:color="auto" w:fill="auto"/>
            <w:vAlign w:val="center"/>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150</w:t>
            </w:r>
          </w:p>
        </w:tc>
        <w:tc>
          <w:tcPr>
            <w:tcW w:w="828" w:type="pct"/>
            <w:shd w:val="clear" w:color="auto" w:fill="auto"/>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ДТ-54</w:t>
            </w:r>
          </w:p>
        </w:tc>
        <w:tc>
          <w:tcPr>
            <w:tcW w:w="497" w:type="pct"/>
            <w:shd w:val="clear" w:color="auto" w:fill="auto"/>
            <w:vAlign w:val="center"/>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54</w:t>
            </w:r>
          </w:p>
        </w:tc>
        <w:tc>
          <w:tcPr>
            <w:tcW w:w="549" w:type="pct"/>
            <w:shd w:val="clear" w:color="auto" w:fill="auto"/>
            <w:vAlign w:val="center"/>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200</w:t>
            </w:r>
          </w:p>
        </w:tc>
        <w:tc>
          <w:tcPr>
            <w:tcW w:w="414" w:type="pct"/>
            <w:shd w:val="clear" w:color="auto" w:fill="auto"/>
            <w:vAlign w:val="center"/>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4</w:t>
            </w:r>
          </w:p>
        </w:tc>
      </w:tr>
      <w:tr w:rsidR="00FD4A27" w:rsidRPr="00FD4A27" w:rsidTr="00FD4A27">
        <w:trPr>
          <w:jc w:val="center"/>
        </w:trPr>
        <w:tc>
          <w:tcPr>
            <w:tcW w:w="602" w:type="pct"/>
            <w:shd w:val="clear" w:color="auto" w:fill="auto"/>
          </w:tcPr>
          <w:p w:rsidR="00FD4A27" w:rsidRPr="00FD4A27" w:rsidRDefault="00FD4A27" w:rsidP="00FD4A27">
            <w:pPr>
              <w:spacing w:after="0" w:line="240" w:lineRule="auto"/>
              <w:jc w:val="left"/>
              <w:rPr>
                <w:rFonts w:eastAsiaTheme="minorHAnsi" w:cstheme="minorBidi"/>
                <w:sz w:val="24"/>
                <w:szCs w:val="24"/>
              </w:rPr>
            </w:pPr>
            <w:r w:rsidRPr="00FD4A27">
              <w:rPr>
                <w:rFonts w:eastAsiaTheme="minorHAnsi" w:cstheme="minorBidi"/>
                <w:sz w:val="24"/>
                <w:szCs w:val="24"/>
              </w:rPr>
              <w:t>Д-147</w:t>
            </w:r>
          </w:p>
        </w:tc>
        <w:tc>
          <w:tcPr>
            <w:tcW w:w="368" w:type="pct"/>
            <w:shd w:val="clear" w:color="auto" w:fill="auto"/>
            <w:vAlign w:val="center"/>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6,0</w:t>
            </w:r>
          </w:p>
        </w:tc>
        <w:tc>
          <w:tcPr>
            <w:tcW w:w="499" w:type="pct"/>
            <w:shd w:val="clear" w:color="auto" w:fill="auto"/>
            <w:vAlign w:val="center"/>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8</w:t>
            </w:r>
          </w:p>
        </w:tc>
        <w:tc>
          <w:tcPr>
            <w:tcW w:w="416" w:type="pct"/>
            <w:shd w:val="clear" w:color="auto" w:fill="auto"/>
            <w:vAlign w:val="center"/>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2,59</w:t>
            </w:r>
          </w:p>
        </w:tc>
        <w:tc>
          <w:tcPr>
            <w:tcW w:w="413" w:type="pct"/>
            <w:shd w:val="clear" w:color="auto" w:fill="auto"/>
            <w:vAlign w:val="center"/>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2,59</w:t>
            </w:r>
          </w:p>
        </w:tc>
        <w:tc>
          <w:tcPr>
            <w:tcW w:w="416" w:type="pct"/>
            <w:shd w:val="clear" w:color="auto" w:fill="auto"/>
            <w:vAlign w:val="center"/>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300</w:t>
            </w:r>
          </w:p>
        </w:tc>
        <w:tc>
          <w:tcPr>
            <w:tcW w:w="828" w:type="pct"/>
            <w:shd w:val="clear" w:color="auto" w:fill="auto"/>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С-80</w:t>
            </w:r>
          </w:p>
        </w:tc>
        <w:tc>
          <w:tcPr>
            <w:tcW w:w="497" w:type="pct"/>
            <w:shd w:val="clear" w:color="auto" w:fill="auto"/>
            <w:vAlign w:val="center"/>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80</w:t>
            </w:r>
          </w:p>
        </w:tc>
        <w:tc>
          <w:tcPr>
            <w:tcW w:w="549" w:type="pct"/>
            <w:shd w:val="clear" w:color="auto" w:fill="auto"/>
            <w:vAlign w:val="center"/>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400</w:t>
            </w:r>
          </w:p>
        </w:tc>
        <w:tc>
          <w:tcPr>
            <w:tcW w:w="414" w:type="pct"/>
            <w:shd w:val="clear" w:color="auto" w:fill="auto"/>
            <w:vAlign w:val="center"/>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5</w:t>
            </w:r>
          </w:p>
        </w:tc>
      </w:tr>
      <w:tr w:rsidR="00FD4A27" w:rsidRPr="00FD4A27" w:rsidTr="00FD4A27">
        <w:trPr>
          <w:jc w:val="center"/>
        </w:trPr>
        <w:tc>
          <w:tcPr>
            <w:tcW w:w="602" w:type="pct"/>
            <w:shd w:val="clear" w:color="auto" w:fill="auto"/>
          </w:tcPr>
          <w:p w:rsidR="00FD4A27" w:rsidRPr="00FD4A27" w:rsidRDefault="00FD4A27" w:rsidP="00FD4A27">
            <w:pPr>
              <w:spacing w:after="0" w:line="240" w:lineRule="auto"/>
              <w:jc w:val="left"/>
              <w:rPr>
                <w:rFonts w:eastAsiaTheme="minorHAnsi" w:cstheme="minorBidi"/>
                <w:sz w:val="24"/>
                <w:szCs w:val="24"/>
              </w:rPr>
            </w:pPr>
            <w:r w:rsidRPr="00FD4A27">
              <w:rPr>
                <w:rFonts w:eastAsiaTheme="minorHAnsi" w:cstheme="minorBidi"/>
                <w:sz w:val="24"/>
                <w:szCs w:val="24"/>
              </w:rPr>
              <w:t>Д-222</w:t>
            </w:r>
          </w:p>
        </w:tc>
        <w:tc>
          <w:tcPr>
            <w:tcW w:w="368" w:type="pct"/>
            <w:shd w:val="clear" w:color="auto" w:fill="auto"/>
            <w:vAlign w:val="center"/>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6,0</w:t>
            </w:r>
          </w:p>
        </w:tc>
        <w:tc>
          <w:tcPr>
            <w:tcW w:w="499" w:type="pct"/>
            <w:shd w:val="clear" w:color="auto" w:fill="auto"/>
            <w:vAlign w:val="center"/>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8,0</w:t>
            </w:r>
          </w:p>
        </w:tc>
        <w:tc>
          <w:tcPr>
            <w:tcW w:w="416" w:type="pct"/>
            <w:shd w:val="clear" w:color="auto" w:fill="auto"/>
            <w:vAlign w:val="center"/>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2,59</w:t>
            </w:r>
          </w:p>
        </w:tc>
        <w:tc>
          <w:tcPr>
            <w:tcW w:w="413" w:type="pct"/>
            <w:shd w:val="clear" w:color="auto" w:fill="auto"/>
            <w:vAlign w:val="center"/>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2,59</w:t>
            </w:r>
          </w:p>
        </w:tc>
        <w:tc>
          <w:tcPr>
            <w:tcW w:w="416" w:type="pct"/>
            <w:shd w:val="clear" w:color="auto" w:fill="auto"/>
            <w:vAlign w:val="center"/>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300</w:t>
            </w:r>
          </w:p>
        </w:tc>
        <w:tc>
          <w:tcPr>
            <w:tcW w:w="828" w:type="pct"/>
            <w:shd w:val="clear" w:color="auto" w:fill="auto"/>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С-100</w:t>
            </w:r>
          </w:p>
        </w:tc>
        <w:tc>
          <w:tcPr>
            <w:tcW w:w="497" w:type="pct"/>
            <w:shd w:val="clear" w:color="auto" w:fill="auto"/>
            <w:vAlign w:val="center"/>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100</w:t>
            </w:r>
          </w:p>
        </w:tc>
        <w:tc>
          <w:tcPr>
            <w:tcW w:w="549" w:type="pct"/>
            <w:shd w:val="clear" w:color="auto" w:fill="auto"/>
            <w:vAlign w:val="center"/>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350</w:t>
            </w:r>
          </w:p>
        </w:tc>
        <w:tc>
          <w:tcPr>
            <w:tcW w:w="414" w:type="pct"/>
            <w:shd w:val="clear" w:color="auto" w:fill="auto"/>
            <w:vAlign w:val="center"/>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5</w:t>
            </w:r>
          </w:p>
        </w:tc>
      </w:tr>
      <w:tr w:rsidR="00FD4A27" w:rsidRPr="00FD4A27" w:rsidTr="00FD4A27">
        <w:trPr>
          <w:jc w:val="center"/>
        </w:trPr>
        <w:tc>
          <w:tcPr>
            <w:tcW w:w="602" w:type="pct"/>
            <w:shd w:val="clear" w:color="auto" w:fill="auto"/>
          </w:tcPr>
          <w:p w:rsidR="00FD4A27" w:rsidRPr="00FD4A27" w:rsidRDefault="00FD4A27" w:rsidP="00FD4A27">
            <w:pPr>
              <w:spacing w:after="0" w:line="240" w:lineRule="auto"/>
              <w:jc w:val="left"/>
              <w:rPr>
                <w:rFonts w:eastAsiaTheme="minorHAnsi" w:cstheme="minorBidi"/>
                <w:sz w:val="24"/>
                <w:szCs w:val="24"/>
              </w:rPr>
            </w:pPr>
            <w:r w:rsidRPr="00FD4A27">
              <w:rPr>
                <w:rFonts w:eastAsiaTheme="minorHAnsi" w:cstheme="minorBidi"/>
                <w:sz w:val="24"/>
                <w:szCs w:val="24"/>
              </w:rPr>
              <w:t>Д-222А</w:t>
            </w:r>
          </w:p>
        </w:tc>
        <w:tc>
          <w:tcPr>
            <w:tcW w:w="368" w:type="pct"/>
            <w:shd w:val="clear" w:color="auto" w:fill="auto"/>
            <w:vAlign w:val="center"/>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8,0</w:t>
            </w:r>
          </w:p>
        </w:tc>
        <w:tc>
          <w:tcPr>
            <w:tcW w:w="499" w:type="pct"/>
            <w:shd w:val="clear" w:color="auto" w:fill="auto"/>
            <w:vAlign w:val="center"/>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10,0</w:t>
            </w:r>
          </w:p>
        </w:tc>
        <w:tc>
          <w:tcPr>
            <w:tcW w:w="416" w:type="pct"/>
            <w:shd w:val="clear" w:color="auto" w:fill="auto"/>
            <w:vAlign w:val="center"/>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2,59</w:t>
            </w:r>
          </w:p>
        </w:tc>
        <w:tc>
          <w:tcPr>
            <w:tcW w:w="413" w:type="pct"/>
            <w:shd w:val="clear" w:color="auto" w:fill="auto"/>
            <w:vAlign w:val="center"/>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2,59</w:t>
            </w:r>
          </w:p>
        </w:tc>
        <w:tc>
          <w:tcPr>
            <w:tcW w:w="416" w:type="pct"/>
            <w:shd w:val="clear" w:color="auto" w:fill="auto"/>
            <w:vAlign w:val="center"/>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300</w:t>
            </w:r>
          </w:p>
        </w:tc>
        <w:tc>
          <w:tcPr>
            <w:tcW w:w="828" w:type="pct"/>
            <w:shd w:val="clear" w:color="auto" w:fill="auto"/>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С-100</w:t>
            </w:r>
          </w:p>
        </w:tc>
        <w:tc>
          <w:tcPr>
            <w:tcW w:w="497" w:type="pct"/>
            <w:shd w:val="clear" w:color="auto" w:fill="auto"/>
            <w:vAlign w:val="center"/>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100</w:t>
            </w:r>
          </w:p>
        </w:tc>
        <w:tc>
          <w:tcPr>
            <w:tcW w:w="549" w:type="pct"/>
            <w:shd w:val="clear" w:color="auto" w:fill="auto"/>
            <w:vAlign w:val="center"/>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300</w:t>
            </w:r>
          </w:p>
        </w:tc>
        <w:tc>
          <w:tcPr>
            <w:tcW w:w="414" w:type="pct"/>
            <w:shd w:val="clear" w:color="auto" w:fill="auto"/>
            <w:vAlign w:val="center"/>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5</w:t>
            </w:r>
          </w:p>
        </w:tc>
      </w:tr>
      <w:tr w:rsidR="00FD4A27" w:rsidRPr="00FD4A27" w:rsidTr="00FD4A27">
        <w:trPr>
          <w:jc w:val="center"/>
        </w:trPr>
        <w:tc>
          <w:tcPr>
            <w:tcW w:w="602" w:type="pct"/>
            <w:shd w:val="clear" w:color="auto" w:fill="auto"/>
          </w:tcPr>
          <w:p w:rsidR="00FD4A27" w:rsidRPr="00FD4A27" w:rsidRDefault="00FD4A27" w:rsidP="00FD4A27">
            <w:pPr>
              <w:spacing w:after="0" w:line="240" w:lineRule="auto"/>
              <w:jc w:val="left"/>
              <w:rPr>
                <w:rFonts w:eastAsiaTheme="minorHAnsi" w:cstheme="minorBidi"/>
                <w:sz w:val="24"/>
                <w:szCs w:val="24"/>
              </w:rPr>
            </w:pPr>
            <w:r w:rsidRPr="00FD4A27">
              <w:rPr>
                <w:rFonts w:eastAsiaTheme="minorHAnsi" w:cstheme="minorBidi"/>
                <w:sz w:val="24"/>
                <w:szCs w:val="24"/>
              </w:rPr>
              <w:t>Д-213А</w:t>
            </w:r>
          </w:p>
        </w:tc>
        <w:tc>
          <w:tcPr>
            <w:tcW w:w="368" w:type="pct"/>
            <w:shd w:val="clear" w:color="auto" w:fill="auto"/>
            <w:vAlign w:val="center"/>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10,0</w:t>
            </w:r>
          </w:p>
        </w:tc>
        <w:tc>
          <w:tcPr>
            <w:tcW w:w="499" w:type="pct"/>
            <w:shd w:val="clear" w:color="auto" w:fill="auto"/>
            <w:vAlign w:val="center"/>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12,0</w:t>
            </w:r>
          </w:p>
        </w:tc>
        <w:tc>
          <w:tcPr>
            <w:tcW w:w="416" w:type="pct"/>
            <w:shd w:val="clear" w:color="auto" w:fill="auto"/>
            <w:vAlign w:val="center"/>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2,83</w:t>
            </w:r>
          </w:p>
        </w:tc>
        <w:tc>
          <w:tcPr>
            <w:tcW w:w="413" w:type="pct"/>
            <w:shd w:val="clear" w:color="auto" w:fill="auto"/>
            <w:vAlign w:val="center"/>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2,83</w:t>
            </w:r>
          </w:p>
        </w:tc>
        <w:tc>
          <w:tcPr>
            <w:tcW w:w="416" w:type="pct"/>
            <w:shd w:val="clear" w:color="auto" w:fill="auto"/>
            <w:vAlign w:val="center"/>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350</w:t>
            </w:r>
          </w:p>
        </w:tc>
        <w:tc>
          <w:tcPr>
            <w:tcW w:w="828" w:type="pct"/>
            <w:shd w:val="clear" w:color="auto" w:fill="auto"/>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С-140</w:t>
            </w:r>
          </w:p>
        </w:tc>
        <w:tc>
          <w:tcPr>
            <w:tcW w:w="497" w:type="pct"/>
            <w:shd w:val="clear" w:color="auto" w:fill="auto"/>
            <w:vAlign w:val="center"/>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140</w:t>
            </w:r>
          </w:p>
        </w:tc>
        <w:tc>
          <w:tcPr>
            <w:tcW w:w="549" w:type="pct"/>
            <w:shd w:val="clear" w:color="auto" w:fill="auto"/>
            <w:vAlign w:val="center"/>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300</w:t>
            </w:r>
          </w:p>
        </w:tc>
        <w:tc>
          <w:tcPr>
            <w:tcW w:w="414" w:type="pct"/>
            <w:shd w:val="clear" w:color="auto" w:fill="auto"/>
            <w:vAlign w:val="center"/>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6</w:t>
            </w:r>
          </w:p>
        </w:tc>
      </w:tr>
      <w:tr w:rsidR="00FD4A27" w:rsidRPr="00FD4A27" w:rsidTr="00FD4A27">
        <w:trPr>
          <w:trHeight w:val="654"/>
          <w:jc w:val="center"/>
        </w:trPr>
        <w:tc>
          <w:tcPr>
            <w:tcW w:w="602" w:type="pct"/>
            <w:shd w:val="clear" w:color="auto" w:fill="auto"/>
          </w:tcPr>
          <w:p w:rsidR="00FD4A27" w:rsidRPr="00FD4A27" w:rsidRDefault="00FD4A27" w:rsidP="00FD4A27">
            <w:pPr>
              <w:spacing w:after="0" w:line="240" w:lineRule="auto"/>
              <w:jc w:val="left"/>
              <w:rPr>
                <w:rFonts w:eastAsiaTheme="minorHAnsi" w:cstheme="minorBidi"/>
                <w:sz w:val="24"/>
                <w:szCs w:val="24"/>
              </w:rPr>
            </w:pPr>
            <w:r w:rsidRPr="00FD4A27">
              <w:rPr>
                <w:rFonts w:eastAsiaTheme="minorHAnsi" w:cstheme="minorBidi"/>
                <w:sz w:val="24"/>
                <w:szCs w:val="24"/>
              </w:rPr>
              <w:t>Д-188</w:t>
            </w:r>
          </w:p>
        </w:tc>
        <w:tc>
          <w:tcPr>
            <w:tcW w:w="368" w:type="pct"/>
            <w:shd w:val="clear" w:color="auto" w:fill="auto"/>
            <w:vAlign w:val="center"/>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15,0</w:t>
            </w:r>
          </w:p>
        </w:tc>
        <w:tc>
          <w:tcPr>
            <w:tcW w:w="499" w:type="pct"/>
            <w:shd w:val="clear" w:color="auto" w:fill="auto"/>
            <w:vAlign w:val="center"/>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18,0</w:t>
            </w:r>
          </w:p>
        </w:tc>
        <w:tc>
          <w:tcPr>
            <w:tcW w:w="416" w:type="pct"/>
            <w:shd w:val="clear" w:color="auto" w:fill="auto"/>
            <w:vAlign w:val="center"/>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3,12</w:t>
            </w:r>
          </w:p>
        </w:tc>
        <w:tc>
          <w:tcPr>
            <w:tcW w:w="413" w:type="pct"/>
            <w:shd w:val="clear" w:color="auto" w:fill="auto"/>
            <w:vAlign w:val="center"/>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3,12</w:t>
            </w:r>
          </w:p>
        </w:tc>
        <w:tc>
          <w:tcPr>
            <w:tcW w:w="416" w:type="pct"/>
            <w:shd w:val="clear" w:color="auto" w:fill="auto"/>
            <w:vAlign w:val="center"/>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300</w:t>
            </w:r>
          </w:p>
        </w:tc>
        <w:tc>
          <w:tcPr>
            <w:tcW w:w="828" w:type="pct"/>
            <w:shd w:val="clear" w:color="auto" w:fill="auto"/>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С-140</w:t>
            </w:r>
          </w:p>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и толкач</w:t>
            </w:r>
          </w:p>
        </w:tc>
        <w:tc>
          <w:tcPr>
            <w:tcW w:w="497" w:type="pct"/>
            <w:shd w:val="clear" w:color="auto" w:fill="auto"/>
            <w:vAlign w:val="center"/>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140</w:t>
            </w:r>
          </w:p>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и 140</w:t>
            </w:r>
          </w:p>
        </w:tc>
        <w:tc>
          <w:tcPr>
            <w:tcW w:w="549" w:type="pct"/>
            <w:shd w:val="clear" w:color="auto" w:fill="auto"/>
            <w:vAlign w:val="center"/>
          </w:tcPr>
          <w:p w:rsidR="00FD4A27" w:rsidRPr="00FD4A27" w:rsidRDefault="00AD1A2E" w:rsidP="00FD4A27">
            <w:pPr>
              <w:spacing w:after="0" w:line="240" w:lineRule="auto"/>
              <w:jc w:val="center"/>
              <w:rPr>
                <w:rFonts w:eastAsiaTheme="minorHAnsi" w:cstheme="minorBidi"/>
                <w:sz w:val="24"/>
                <w:szCs w:val="24"/>
              </w:rPr>
            </w:pPr>
            <w:r>
              <w:rPr>
                <w:rFonts w:eastAsiaTheme="minorHAnsi" w:cstheme="minorBidi"/>
                <w:noProof/>
                <w:sz w:val="24"/>
                <w:szCs w:val="24"/>
                <w:lang w:eastAsia="ru-RU"/>
              </w:rPr>
              <w:pict>
                <v:shapetype id="_x0000_t88" coordsize="21600,21600" o:spt="88" adj="1800,10800" path="m,qx10800@0l10800@2qy21600@11,10800@3l10800@1qy,21600e" filled="f">
                  <v:formulas>
                    <v:f eqn="val #0"/>
                    <v:f eqn="sum 21600 0 #0"/>
                    <v:f eqn="sum #1 0 #0"/>
                    <v:f eqn="sum #1 #0 0"/>
                    <v:f eqn="prod #0 9598 32768"/>
                    <v:f eqn="sum 21600 0 @4"/>
                    <v:f eqn="sum 21600 0 #1"/>
                    <v:f eqn="min #1 @6"/>
                    <v:f eqn="prod @7 1 2"/>
                    <v:f eqn="prod #0 2 1"/>
                    <v:f eqn="sum 21600 0 @9"/>
                    <v:f eqn="val #1"/>
                  </v:formulas>
                  <v:path arrowok="t" o:connecttype="custom" o:connectlocs="0,0;21600,@11;0,21600" textboxrect="0,@4,7637,@5"/>
                  <v:handles>
                    <v:h position="center,#0" yrange="0,@8"/>
                    <v:h position="bottomRight,#1" yrange="@9,@10"/>
                  </v:handles>
                </v:shapetype>
                <v:shape id="_x0000_s1675" type="#_x0000_t88" style="position:absolute;left:0;text-align:left;margin-left:29.1pt;margin-top:1.35pt;width:7.15pt;height:29.35pt;z-index:251684864;mso-position-horizontal-relative:text;mso-position-vertical-relative:text"/>
              </w:pict>
            </w:r>
            <w:r w:rsidR="00FD4A27" w:rsidRPr="00FD4A27">
              <w:rPr>
                <w:rFonts w:eastAsiaTheme="minorHAnsi" w:cstheme="minorBidi"/>
                <w:sz w:val="24"/>
                <w:szCs w:val="24"/>
              </w:rPr>
              <w:t>400</w:t>
            </w:r>
          </w:p>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400</w:t>
            </w:r>
          </w:p>
        </w:tc>
        <w:tc>
          <w:tcPr>
            <w:tcW w:w="414" w:type="pct"/>
            <w:shd w:val="clear" w:color="auto" w:fill="auto"/>
            <w:vAlign w:val="center"/>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7</w:t>
            </w:r>
          </w:p>
        </w:tc>
      </w:tr>
      <w:tr w:rsidR="00FD4A27" w:rsidRPr="00FD4A27" w:rsidTr="00FD4A27">
        <w:trPr>
          <w:jc w:val="center"/>
        </w:trPr>
        <w:tc>
          <w:tcPr>
            <w:tcW w:w="602" w:type="pct"/>
            <w:shd w:val="clear" w:color="auto" w:fill="auto"/>
          </w:tcPr>
          <w:p w:rsidR="00FD4A27" w:rsidRPr="00FD4A27" w:rsidRDefault="00FD4A27" w:rsidP="00FD4A27">
            <w:pPr>
              <w:spacing w:after="0" w:line="240" w:lineRule="auto"/>
              <w:jc w:val="left"/>
              <w:rPr>
                <w:rFonts w:eastAsiaTheme="minorHAnsi" w:cstheme="minorBidi"/>
                <w:sz w:val="24"/>
                <w:szCs w:val="24"/>
              </w:rPr>
            </w:pPr>
            <w:r w:rsidRPr="00FD4A27">
              <w:rPr>
                <w:rFonts w:eastAsiaTheme="minorHAnsi" w:cstheme="minorBidi"/>
                <w:sz w:val="24"/>
                <w:szCs w:val="24"/>
              </w:rPr>
              <w:t>Д-106</w:t>
            </w:r>
          </w:p>
        </w:tc>
        <w:tc>
          <w:tcPr>
            <w:tcW w:w="368" w:type="pct"/>
            <w:shd w:val="clear" w:color="auto" w:fill="auto"/>
            <w:vAlign w:val="center"/>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4,2</w:t>
            </w:r>
          </w:p>
        </w:tc>
        <w:tc>
          <w:tcPr>
            <w:tcW w:w="499" w:type="pct"/>
            <w:shd w:val="clear" w:color="auto" w:fill="auto"/>
            <w:vAlign w:val="center"/>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w:t>
            </w:r>
          </w:p>
        </w:tc>
        <w:tc>
          <w:tcPr>
            <w:tcW w:w="416" w:type="pct"/>
            <w:shd w:val="clear" w:color="auto" w:fill="auto"/>
            <w:vAlign w:val="center"/>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1,50</w:t>
            </w:r>
          </w:p>
        </w:tc>
        <w:tc>
          <w:tcPr>
            <w:tcW w:w="413" w:type="pct"/>
            <w:shd w:val="clear" w:color="auto" w:fill="auto"/>
            <w:vAlign w:val="center"/>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w:t>
            </w:r>
          </w:p>
        </w:tc>
        <w:tc>
          <w:tcPr>
            <w:tcW w:w="416" w:type="pct"/>
            <w:shd w:val="clear" w:color="auto" w:fill="auto"/>
            <w:vAlign w:val="center"/>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173</w:t>
            </w:r>
          </w:p>
        </w:tc>
        <w:tc>
          <w:tcPr>
            <w:tcW w:w="828" w:type="pct"/>
            <w:shd w:val="clear" w:color="auto" w:fill="auto"/>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С-80</w:t>
            </w:r>
          </w:p>
        </w:tc>
        <w:tc>
          <w:tcPr>
            <w:tcW w:w="497" w:type="pct"/>
            <w:shd w:val="clear" w:color="auto" w:fill="auto"/>
            <w:vAlign w:val="center"/>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80</w:t>
            </w:r>
          </w:p>
        </w:tc>
        <w:tc>
          <w:tcPr>
            <w:tcW w:w="549" w:type="pct"/>
            <w:shd w:val="clear" w:color="auto" w:fill="auto"/>
            <w:vAlign w:val="center"/>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200</w:t>
            </w:r>
          </w:p>
        </w:tc>
        <w:tc>
          <w:tcPr>
            <w:tcW w:w="414" w:type="pct"/>
            <w:shd w:val="clear" w:color="auto" w:fill="auto"/>
            <w:vAlign w:val="center"/>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2</w:t>
            </w:r>
          </w:p>
        </w:tc>
      </w:tr>
      <w:tr w:rsidR="00FD4A27" w:rsidRPr="00FD4A27" w:rsidTr="00FD4A27">
        <w:trPr>
          <w:jc w:val="center"/>
        </w:trPr>
        <w:tc>
          <w:tcPr>
            <w:tcW w:w="602" w:type="pct"/>
            <w:shd w:val="clear" w:color="auto" w:fill="auto"/>
          </w:tcPr>
          <w:p w:rsidR="00FD4A27" w:rsidRPr="00FD4A27" w:rsidRDefault="00FD4A27" w:rsidP="00FD4A27">
            <w:pPr>
              <w:spacing w:after="0" w:line="240" w:lineRule="auto"/>
              <w:jc w:val="left"/>
              <w:rPr>
                <w:rFonts w:eastAsiaTheme="minorHAnsi" w:cstheme="minorBidi"/>
                <w:sz w:val="24"/>
                <w:szCs w:val="24"/>
              </w:rPr>
            </w:pPr>
            <w:r w:rsidRPr="00FD4A27">
              <w:rPr>
                <w:rFonts w:eastAsiaTheme="minorHAnsi" w:cstheme="minorBidi"/>
                <w:sz w:val="24"/>
                <w:szCs w:val="24"/>
              </w:rPr>
              <w:t>Д-357-Г</w:t>
            </w:r>
          </w:p>
        </w:tc>
        <w:tc>
          <w:tcPr>
            <w:tcW w:w="368" w:type="pct"/>
            <w:shd w:val="clear" w:color="auto" w:fill="auto"/>
            <w:vAlign w:val="center"/>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9</w:t>
            </w:r>
          </w:p>
        </w:tc>
        <w:tc>
          <w:tcPr>
            <w:tcW w:w="499" w:type="pct"/>
            <w:shd w:val="clear" w:color="auto" w:fill="auto"/>
            <w:vAlign w:val="center"/>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w:t>
            </w:r>
          </w:p>
        </w:tc>
        <w:tc>
          <w:tcPr>
            <w:tcW w:w="416" w:type="pct"/>
            <w:shd w:val="clear" w:color="auto" w:fill="auto"/>
            <w:vAlign w:val="center"/>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2,72</w:t>
            </w:r>
          </w:p>
        </w:tc>
        <w:tc>
          <w:tcPr>
            <w:tcW w:w="413" w:type="pct"/>
            <w:shd w:val="clear" w:color="auto" w:fill="auto"/>
            <w:vAlign w:val="center"/>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w:t>
            </w:r>
          </w:p>
        </w:tc>
        <w:tc>
          <w:tcPr>
            <w:tcW w:w="416" w:type="pct"/>
            <w:shd w:val="clear" w:color="auto" w:fill="auto"/>
            <w:vAlign w:val="center"/>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300</w:t>
            </w:r>
          </w:p>
        </w:tc>
        <w:tc>
          <w:tcPr>
            <w:tcW w:w="828" w:type="pct"/>
            <w:shd w:val="clear" w:color="auto" w:fill="auto"/>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МАЗ-529В</w:t>
            </w:r>
          </w:p>
        </w:tc>
        <w:tc>
          <w:tcPr>
            <w:tcW w:w="497" w:type="pct"/>
            <w:shd w:val="clear" w:color="auto" w:fill="auto"/>
            <w:vAlign w:val="center"/>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165</w:t>
            </w:r>
          </w:p>
        </w:tc>
        <w:tc>
          <w:tcPr>
            <w:tcW w:w="549" w:type="pct"/>
            <w:shd w:val="clear" w:color="auto" w:fill="auto"/>
            <w:vAlign w:val="center"/>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450</w:t>
            </w:r>
          </w:p>
        </w:tc>
        <w:tc>
          <w:tcPr>
            <w:tcW w:w="414" w:type="pct"/>
            <w:shd w:val="clear" w:color="auto" w:fill="auto"/>
            <w:vAlign w:val="center"/>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6</w:t>
            </w:r>
          </w:p>
        </w:tc>
      </w:tr>
      <w:tr w:rsidR="00FD4A27" w:rsidRPr="00FD4A27" w:rsidTr="00FD4A27">
        <w:trPr>
          <w:jc w:val="center"/>
        </w:trPr>
        <w:tc>
          <w:tcPr>
            <w:tcW w:w="602" w:type="pct"/>
            <w:shd w:val="clear" w:color="auto" w:fill="auto"/>
          </w:tcPr>
          <w:p w:rsidR="00FD4A27" w:rsidRPr="00FD4A27" w:rsidRDefault="00FD4A27" w:rsidP="00FD4A27">
            <w:pPr>
              <w:spacing w:after="0" w:line="240" w:lineRule="auto"/>
              <w:jc w:val="left"/>
              <w:rPr>
                <w:rFonts w:eastAsiaTheme="minorHAnsi" w:cstheme="minorBidi"/>
                <w:sz w:val="24"/>
                <w:szCs w:val="24"/>
              </w:rPr>
            </w:pPr>
            <w:r w:rsidRPr="00FD4A27">
              <w:rPr>
                <w:rFonts w:eastAsiaTheme="minorHAnsi" w:cstheme="minorBidi"/>
                <w:sz w:val="24"/>
                <w:szCs w:val="24"/>
              </w:rPr>
              <w:t>Д-374</w:t>
            </w:r>
          </w:p>
        </w:tc>
        <w:tc>
          <w:tcPr>
            <w:tcW w:w="368" w:type="pct"/>
            <w:shd w:val="clear" w:color="auto" w:fill="auto"/>
            <w:vAlign w:val="center"/>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7</w:t>
            </w:r>
          </w:p>
        </w:tc>
        <w:tc>
          <w:tcPr>
            <w:tcW w:w="499" w:type="pct"/>
            <w:shd w:val="clear" w:color="auto" w:fill="auto"/>
            <w:vAlign w:val="center"/>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10,0</w:t>
            </w:r>
          </w:p>
        </w:tc>
        <w:tc>
          <w:tcPr>
            <w:tcW w:w="416" w:type="pct"/>
            <w:shd w:val="clear" w:color="auto" w:fill="auto"/>
            <w:vAlign w:val="center"/>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2,59</w:t>
            </w:r>
          </w:p>
        </w:tc>
        <w:tc>
          <w:tcPr>
            <w:tcW w:w="413" w:type="pct"/>
            <w:shd w:val="clear" w:color="auto" w:fill="auto"/>
            <w:vAlign w:val="center"/>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w:t>
            </w:r>
          </w:p>
        </w:tc>
        <w:tc>
          <w:tcPr>
            <w:tcW w:w="416" w:type="pct"/>
            <w:shd w:val="clear" w:color="auto" w:fill="auto"/>
            <w:vAlign w:val="center"/>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300</w:t>
            </w:r>
          </w:p>
        </w:tc>
        <w:tc>
          <w:tcPr>
            <w:tcW w:w="828" w:type="pct"/>
            <w:shd w:val="clear" w:color="auto" w:fill="auto"/>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С-100</w:t>
            </w:r>
          </w:p>
        </w:tc>
        <w:tc>
          <w:tcPr>
            <w:tcW w:w="497" w:type="pct"/>
            <w:shd w:val="clear" w:color="auto" w:fill="auto"/>
            <w:vAlign w:val="center"/>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100</w:t>
            </w:r>
          </w:p>
        </w:tc>
        <w:tc>
          <w:tcPr>
            <w:tcW w:w="549" w:type="pct"/>
            <w:shd w:val="clear" w:color="auto" w:fill="auto"/>
            <w:vAlign w:val="center"/>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350</w:t>
            </w:r>
          </w:p>
        </w:tc>
        <w:tc>
          <w:tcPr>
            <w:tcW w:w="414" w:type="pct"/>
            <w:shd w:val="clear" w:color="auto" w:fill="auto"/>
            <w:vAlign w:val="center"/>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3</w:t>
            </w:r>
          </w:p>
        </w:tc>
      </w:tr>
    </w:tbl>
    <w:p w:rsidR="00FD4A27" w:rsidRPr="00FD4A27" w:rsidRDefault="00FD4A27" w:rsidP="00FD4A27">
      <w:pPr>
        <w:spacing w:after="0" w:line="240" w:lineRule="auto"/>
        <w:jc w:val="center"/>
        <w:rPr>
          <w:rFonts w:eastAsia="Times New Roman"/>
          <w:bCs/>
          <w:szCs w:val="28"/>
          <w:lang w:eastAsia="ru-RU"/>
        </w:rPr>
      </w:pPr>
    </w:p>
    <w:p w:rsidR="00FD4A27" w:rsidRPr="00FD4A27" w:rsidRDefault="00FD4A27" w:rsidP="00FD4A27">
      <w:pPr>
        <w:spacing w:after="0" w:line="240" w:lineRule="auto"/>
        <w:jc w:val="center"/>
        <w:rPr>
          <w:rFonts w:eastAsiaTheme="minorHAnsi" w:cstheme="minorBidi"/>
          <w:b/>
        </w:rPr>
      </w:pPr>
      <w:r w:rsidRPr="00FD4A27">
        <w:rPr>
          <w:rFonts w:eastAsiaTheme="minorHAnsi" w:cstheme="minorBidi"/>
          <w:b/>
        </w:rPr>
        <w:t>Е2</w:t>
      </w:r>
      <w:r w:rsidR="00E64F1C">
        <w:rPr>
          <w:rFonts w:eastAsiaTheme="minorHAnsi" w:cstheme="minorBidi"/>
          <w:b/>
        </w:rPr>
        <w:t xml:space="preserve"> </w:t>
      </w:r>
      <w:r w:rsidRPr="00FD4A27">
        <w:rPr>
          <w:rFonts w:eastAsiaTheme="minorHAnsi" w:cstheme="minorBidi"/>
          <w:b/>
        </w:rPr>
        <w:t>Данные для расчета производительности скреперов</w:t>
      </w:r>
    </w:p>
    <w:p w:rsidR="00FD4A27" w:rsidRPr="00FD4A27" w:rsidRDefault="00FD4A27" w:rsidP="00FD4A27">
      <w:pPr>
        <w:spacing w:after="0" w:line="240" w:lineRule="auto"/>
        <w:jc w:val="center"/>
        <w:rPr>
          <w:rFonts w:eastAsiaTheme="minorHAnsi" w:cstheme="minorBidi"/>
        </w:rPr>
      </w:pPr>
      <w:r w:rsidRPr="00FD4A27">
        <w:rPr>
          <w:rFonts w:eastAsiaTheme="minorHAnsi" w:cstheme="minorBidi"/>
        </w:rPr>
        <w:t>(заимствовано из справочника по земляным работам НИИОМТП)</w:t>
      </w:r>
    </w:p>
    <w:p w:rsidR="00FD4A27" w:rsidRPr="00FD4A27" w:rsidRDefault="00FD4A27" w:rsidP="00FD4A27">
      <w:pPr>
        <w:spacing w:after="0" w:line="240" w:lineRule="auto"/>
        <w:jc w:val="center"/>
        <w:rPr>
          <w:rFonts w:eastAsiaTheme="minorHAnsi" w:cstheme="minorBidi"/>
        </w:rPr>
      </w:pPr>
    </w:p>
    <w:p w:rsidR="00FD4A27" w:rsidRDefault="00FD4A27" w:rsidP="00FD4A27">
      <w:pPr>
        <w:spacing w:after="0" w:line="240" w:lineRule="auto"/>
        <w:jc w:val="left"/>
        <w:rPr>
          <w:rFonts w:eastAsiaTheme="minorHAnsi" w:cstheme="minorBidi"/>
        </w:rPr>
      </w:pPr>
      <w:r w:rsidRPr="00FD4A27">
        <w:rPr>
          <w:rFonts w:eastAsiaTheme="minorHAnsi" w:cstheme="minorBidi"/>
          <w:lang w:val="en-US"/>
        </w:rPr>
        <w:t>I</w:t>
      </w:r>
      <w:r w:rsidRPr="00FD4A27">
        <w:rPr>
          <w:rFonts w:eastAsiaTheme="minorHAnsi" w:cstheme="minorBidi"/>
        </w:rPr>
        <w:t>. Сопротивления движению транспортных скреперов:</w:t>
      </w:r>
    </w:p>
    <w:p w:rsidR="00E64F1C" w:rsidRPr="00FD4A27" w:rsidRDefault="00E64F1C" w:rsidP="00FD4A27">
      <w:pPr>
        <w:spacing w:after="0" w:line="240" w:lineRule="auto"/>
        <w:jc w:val="left"/>
        <w:rPr>
          <w:rFonts w:eastAsiaTheme="minorHAnsi" w:cstheme="minorBidi"/>
        </w:rPr>
      </w:pPr>
    </w:p>
    <w:tbl>
      <w:tblPr>
        <w:tblW w:w="0" w:type="auto"/>
        <w:jc w:val="center"/>
        <w:tblLook w:val="04A0"/>
      </w:tblPr>
      <w:tblGrid>
        <w:gridCol w:w="4252"/>
        <w:gridCol w:w="1418"/>
      </w:tblGrid>
      <w:tr w:rsidR="00FD4A27" w:rsidRPr="00FD4A27" w:rsidTr="00FD4A27">
        <w:trPr>
          <w:jc w:val="center"/>
        </w:trPr>
        <w:tc>
          <w:tcPr>
            <w:tcW w:w="4252" w:type="dxa"/>
            <w:shd w:val="clear" w:color="auto" w:fill="auto"/>
          </w:tcPr>
          <w:p w:rsidR="00FD4A27" w:rsidRPr="00FD4A27" w:rsidRDefault="00FD4A27" w:rsidP="00FD4A27">
            <w:pPr>
              <w:spacing w:after="0" w:line="240" w:lineRule="auto"/>
              <w:ind w:firstLine="34"/>
              <w:jc w:val="left"/>
              <w:rPr>
                <w:rFonts w:eastAsiaTheme="minorHAnsi" w:cstheme="minorBidi"/>
              </w:rPr>
            </w:pPr>
            <w:r w:rsidRPr="00FD4A27">
              <w:rPr>
                <w:rFonts w:eastAsiaTheme="minorHAnsi" w:cstheme="minorBidi"/>
              </w:rPr>
              <w:t>для хорошей грунтовой дороги</w:t>
            </w:r>
          </w:p>
        </w:tc>
        <w:tc>
          <w:tcPr>
            <w:tcW w:w="1418" w:type="dxa"/>
            <w:shd w:val="clear" w:color="auto" w:fill="auto"/>
          </w:tcPr>
          <w:p w:rsidR="00FD4A27" w:rsidRPr="00FD4A27" w:rsidRDefault="00FD4A27" w:rsidP="00FD4A27">
            <w:pPr>
              <w:spacing w:after="0" w:line="240" w:lineRule="auto"/>
              <w:jc w:val="left"/>
              <w:rPr>
                <w:rFonts w:eastAsiaTheme="minorHAnsi" w:cstheme="minorBidi"/>
              </w:rPr>
            </w:pPr>
            <w:r w:rsidRPr="00FD4A27">
              <w:rPr>
                <w:rFonts w:eastAsiaTheme="minorHAnsi" w:cstheme="minorBidi"/>
              </w:rPr>
              <w:t>- 80 кг/т</w:t>
            </w:r>
          </w:p>
        </w:tc>
      </w:tr>
      <w:tr w:rsidR="00FD4A27" w:rsidRPr="00FD4A27" w:rsidTr="00FD4A27">
        <w:trPr>
          <w:jc w:val="center"/>
        </w:trPr>
        <w:tc>
          <w:tcPr>
            <w:tcW w:w="4252" w:type="dxa"/>
            <w:shd w:val="clear" w:color="auto" w:fill="auto"/>
          </w:tcPr>
          <w:p w:rsidR="00FD4A27" w:rsidRPr="00FD4A27" w:rsidRDefault="00FD4A27" w:rsidP="00FD4A27">
            <w:pPr>
              <w:spacing w:after="0" w:line="240" w:lineRule="auto"/>
              <w:jc w:val="left"/>
              <w:rPr>
                <w:rFonts w:eastAsiaTheme="minorHAnsi" w:cstheme="minorBidi"/>
              </w:rPr>
            </w:pPr>
            <w:r w:rsidRPr="00FD4A27">
              <w:rPr>
                <w:rFonts w:eastAsiaTheme="minorHAnsi" w:cstheme="minorBidi"/>
              </w:rPr>
              <w:t>для бездорожья</w:t>
            </w:r>
          </w:p>
        </w:tc>
        <w:tc>
          <w:tcPr>
            <w:tcW w:w="1418" w:type="dxa"/>
            <w:shd w:val="clear" w:color="auto" w:fill="auto"/>
          </w:tcPr>
          <w:p w:rsidR="00FD4A27" w:rsidRPr="00FD4A27" w:rsidRDefault="00FD4A27" w:rsidP="00FD4A27">
            <w:pPr>
              <w:spacing w:after="0" w:line="240" w:lineRule="auto"/>
              <w:jc w:val="left"/>
              <w:rPr>
                <w:rFonts w:eastAsiaTheme="minorHAnsi" w:cstheme="minorBidi"/>
              </w:rPr>
            </w:pPr>
            <w:r w:rsidRPr="00FD4A27">
              <w:rPr>
                <w:rFonts w:eastAsiaTheme="minorHAnsi" w:cstheme="minorBidi"/>
              </w:rPr>
              <w:t>- 200 кг/т</w:t>
            </w:r>
          </w:p>
        </w:tc>
      </w:tr>
    </w:tbl>
    <w:p w:rsidR="00E64F1C" w:rsidRDefault="00E64F1C" w:rsidP="00FD4A27">
      <w:pPr>
        <w:spacing w:after="0" w:line="240" w:lineRule="auto"/>
        <w:jc w:val="left"/>
        <w:rPr>
          <w:rFonts w:eastAsiaTheme="minorHAnsi" w:cstheme="minorBidi"/>
          <w:lang w:val="en-US"/>
        </w:rPr>
      </w:pPr>
    </w:p>
    <w:p w:rsidR="00FD4A27" w:rsidRPr="00FD4A27" w:rsidRDefault="00FD4A27" w:rsidP="00FD4A27">
      <w:pPr>
        <w:spacing w:after="0" w:line="240" w:lineRule="auto"/>
        <w:jc w:val="left"/>
        <w:rPr>
          <w:rFonts w:eastAsiaTheme="minorHAnsi" w:cstheme="minorBidi"/>
        </w:rPr>
      </w:pPr>
      <w:r w:rsidRPr="00FD4A27">
        <w:rPr>
          <w:rFonts w:eastAsiaTheme="minorHAnsi" w:cstheme="minorBidi"/>
          <w:lang w:val="en-US"/>
        </w:rPr>
        <w:t>II</w:t>
      </w:r>
      <w:r w:rsidRPr="00FD4A27">
        <w:rPr>
          <w:rFonts w:eastAsiaTheme="minorHAnsi" w:cstheme="minorBidi"/>
        </w:rPr>
        <w:t>. Значение коэффициентов наполнения ковша и разрыхления грунта К</w:t>
      </w:r>
      <w:r w:rsidRPr="00FD4A27">
        <w:rPr>
          <w:rFonts w:eastAsiaTheme="minorHAnsi" w:cstheme="minorBidi"/>
          <w:vertAlign w:val="subscript"/>
        </w:rPr>
        <w:t>н</w:t>
      </w:r>
      <w:r w:rsidRPr="00FD4A27">
        <w:rPr>
          <w:rFonts w:eastAsiaTheme="minorHAnsi" w:cstheme="minorBidi"/>
        </w:rPr>
        <w:t xml:space="preserve"> и К</w:t>
      </w:r>
      <w:r w:rsidRPr="00FD4A27">
        <w:rPr>
          <w:rFonts w:eastAsiaTheme="minorHAnsi" w:cstheme="minorBidi"/>
          <w:vertAlign w:val="subscript"/>
        </w:rPr>
        <w:t>р</w:t>
      </w:r>
      <w:r w:rsidRPr="00FD4A27">
        <w:rPr>
          <w:rFonts w:eastAsiaTheme="minorHAnsi" w:cstheme="minorBidi"/>
          <w:i/>
        </w:rPr>
        <w:t>.</w:t>
      </w:r>
    </w:p>
    <w:p w:rsidR="00FD4A27" w:rsidRPr="00FD4A27" w:rsidRDefault="00FD4A27" w:rsidP="00FD4A27">
      <w:pPr>
        <w:spacing w:after="0" w:line="240" w:lineRule="auto"/>
        <w:jc w:val="left"/>
        <w:rPr>
          <w:rFonts w:eastAsiaTheme="minorHAnsi" w:cstheme="minorBidi"/>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560"/>
        <w:gridCol w:w="1701"/>
        <w:gridCol w:w="1843"/>
      </w:tblGrid>
      <w:tr w:rsidR="00FD4A27" w:rsidRPr="00FD4A27" w:rsidTr="00FD4A27">
        <w:trPr>
          <w:jc w:val="center"/>
        </w:trPr>
        <w:tc>
          <w:tcPr>
            <w:tcW w:w="1560" w:type="dxa"/>
            <w:shd w:val="clear" w:color="auto" w:fill="auto"/>
          </w:tcPr>
          <w:p w:rsidR="00FD4A27" w:rsidRPr="00FD4A27" w:rsidRDefault="00FD4A27" w:rsidP="00FD4A27">
            <w:pPr>
              <w:spacing w:before="120" w:after="120" w:line="240" w:lineRule="auto"/>
              <w:jc w:val="center"/>
              <w:rPr>
                <w:rFonts w:eastAsiaTheme="minorHAnsi" w:cstheme="minorBidi"/>
                <w:sz w:val="24"/>
                <w:szCs w:val="24"/>
              </w:rPr>
            </w:pPr>
            <w:r w:rsidRPr="00FD4A27">
              <w:rPr>
                <w:rFonts w:eastAsiaTheme="minorHAnsi" w:cstheme="minorBidi"/>
                <w:sz w:val="24"/>
                <w:szCs w:val="24"/>
              </w:rPr>
              <w:t>Грунт</w:t>
            </w:r>
          </w:p>
        </w:tc>
        <w:tc>
          <w:tcPr>
            <w:tcW w:w="1701" w:type="dxa"/>
            <w:shd w:val="clear" w:color="auto" w:fill="auto"/>
          </w:tcPr>
          <w:p w:rsidR="00FD4A27" w:rsidRPr="00FD4A27" w:rsidRDefault="00FD4A27" w:rsidP="00FD4A27">
            <w:pPr>
              <w:spacing w:before="120" w:after="120" w:line="240" w:lineRule="auto"/>
              <w:jc w:val="center"/>
              <w:rPr>
                <w:rFonts w:eastAsiaTheme="minorHAnsi" w:cstheme="minorBidi"/>
                <w:sz w:val="24"/>
                <w:szCs w:val="24"/>
              </w:rPr>
            </w:pPr>
            <w:r w:rsidRPr="00FD4A27">
              <w:rPr>
                <w:rFonts w:eastAsiaTheme="minorHAnsi" w:cstheme="minorBidi"/>
                <w:sz w:val="24"/>
                <w:szCs w:val="24"/>
              </w:rPr>
              <w:t>К</w:t>
            </w:r>
            <w:r w:rsidRPr="00FD4A27">
              <w:rPr>
                <w:rFonts w:eastAsiaTheme="minorHAnsi" w:cstheme="minorBidi"/>
                <w:sz w:val="24"/>
                <w:szCs w:val="24"/>
                <w:vertAlign w:val="subscript"/>
              </w:rPr>
              <w:t>н</w:t>
            </w:r>
          </w:p>
        </w:tc>
        <w:tc>
          <w:tcPr>
            <w:tcW w:w="1843" w:type="dxa"/>
            <w:shd w:val="clear" w:color="auto" w:fill="auto"/>
          </w:tcPr>
          <w:p w:rsidR="00FD4A27" w:rsidRPr="00FD4A27" w:rsidRDefault="00FD4A27" w:rsidP="00FD4A27">
            <w:pPr>
              <w:spacing w:before="120" w:after="120" w:line="240" w:lineRule="auto"/>
              <w:jc w:val="center"/>
              <w:rPr>
                <w:rFonts w:eastAsiaTheme="minorHAnsi" w:cstheme="minorBidi"/>
                <w:sz w:val="24"/>
                <w:szCs w:val="24"/>
              </w:rPr>
            </w:pPr>
            <w:r w:rsidRPr="00FD4A27">
              <w:rPr>
                <w:rFonts w:eastAsiaTheme="minorHAnsi" w:cstheme="minorBidi"/>
                <w:sz w:val="24"/>
                <w:szCs w:val="24"/>
              </w:rPr>
              <w:t>К</w:t>
            </w:r>
            <w:r w:rsidRPr="00FD4A27">
              <w:rPr>
                <w:rFonts w:eastAsiaTheme="minorHAnsi" w:cstheme="minorBidi"/>
                <w:sz w:val="24"/>
                <w:szCs w:val="24"/>
                <w:vertAlign w:val="subscript"/>
              </w:rPr>
              <w:t>р</w:t>
            </w:r>
          </w:p>
        </w:tc>
      </w:tr>
      <w:tr w:rsidR="00FD4A27" w:rsidRPr="00FD4A27" w:rsidTr="00FD4A27">
        <w:trPr>
          <w:jc w:val="center"/>
        </w:trPr>
        <w:tc>
          <w:tcPr>
            <w:tcW w:w="1560" w:type="dxa"/>
            <w:shd w:val="clear" w:color="auto" w:fill="auto"/>
          </w:tcPr>
          <w:p w:rsidR="00FD4A27" w:rsidRPr="00FD4A27" w:rsidRDefault="00FD4A27" w:rsidP="00FD4A27">
            <w:pPr>
              <w:spacing w:after="0" w:line="240" w:lineRule="auto"/>
              <w:jc w:val="left"/>
              <w:rPr>
                <w:rFonts w:eastAsiaTheme="minorHAnsi" w:cstheme="minorBidi"/>
                <w:sz w:val="24"/>
                <w:szCs w:val="24"/>
              </w:rPr>
            </w:pPr>
            <w:r w:rsidRPr="00FD4A27">
              <w:rPr>
                <w:rFonts w:eastAsiaTheme="minorHAnsi" w:cstheme="minorBidi"/>
                <w:sz w:val="24"/>
                <w:szCs w:val="24"/>
              </w:rPr>
              <w:t>Песчаный</w:t>
            </w:r>
          </w:p>
        </w:tc>
        <w:tc>
          <w:tcPr>
            <w:tcW w:w="1701" w:type="dxa"/>
            <w:shd w:val="clear" w:color="auto" w:fill="auto"/>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0,8</w:t>
            </w:r>
          </w:p>
        </w:tc>
        <w:tc>
          <w:tcPr>
            <w:tcW w:w="1843" w:type="dxa"/>
            <w:shd w:val="clear" w:color="auto" w:fill="auto"/>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0,12</w:t>
            </w:r>
          </w:p>
        </w:tc>
      </w:tr>
      <w:tr w:rsidR="00FD4A27" w:rsidRPr="00FD4A27" w:rsidTr="00FD4A27">
        <w:trPr>
          <w:jc w:val="center"/>
        </w:trPr>
        <w:tc>
          <w:tcPr>
            <w:tcW w:w="1560" w:type="dxa"/>
            <w:shd w:val="clear" w:color="auto" w:fill="auto"/>
          </w:tcPr>
          <w:p w:rsidR="00FD4A27" w:rsidRPr="00FD4A27" w:rsidRDefault="00FD4A27" w:rsidP="00FD4A27">
            <w:pPr>
              <w:spacing w:after="0" w:line="240" w:lineRule="auto"/>
              <w:jc w:val="left"/>
              <w:rPr>
                <w:rFonts w:eastAsiaTheme="minorHAnsi" w:cstheme="minorBidi"/>
                <w:sz w:val="24"/>
                <w:szCs w:val="24"/>
              </w:rPr>
            </w:pPr>
            <w:r w:rsidRPr="00FD4A27">
              <w:rPr>
                <w:rFonts w:eastAsiaTheme="minorHAnsi" w:cstheme="minorBidi"/>
                <w:sz w:val="24"/>
                <w:szCs w:val="24"/>
              </w:rPr>
              <w:t>Суглинок</w:t>
            </w:r>
          </w:p>
        </w:tc>
        <w:tc>
          <w:tcPr>
            <w:tcW w:w="1701" w:type="dxa"/>
            <w:shd w:val="clear" w:color="auto" w:fill="auto"/>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1,0</w:t>
            </w:r>
          </w:p>
        </w:tc>
        <w:tc>
          <w:tcPr>
            <w:tcW w:w="1843" w:type="dxa"/>
            <w:shd w:val="clear" w:color="auto" w:fill="auto"/>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1,25</w:t>
            </w:r>
          </w:p>
        </w:tc>
      </w:tr>
      <w:tr w:rsidR="00FD4A27" w:rsidRPr="00FD4A27" w:rsidTr="00FD4A27">
        <w:trPr>
          <w:jc w:val="center"/>
        </w:trPr>
        <w:tc>
          <w:tcPr>
            <w:tcW w:w="1560" w:type="dxa"/>
            <w:shd w:val="clear" w:color="auto" w:fill="auto"/>
          </w:tcPr>
          <w:p w:rsidR="00FD4A27" w:rsidRPr="00FD4A27" w:rsidRDefault="00FD4A27" w:rsidP="00FD4A27">
            <w:pPr>
              <w:spacing w:after="0" w:line="240" w:lineRule="auto"/>
              <w:jc w:val="left"/>
              <w:rPr>
                <w:rFonts w:eastAsiaTheme="minorHAnsi" w:cstheme="minorBidi"/>
                <w:sz w:val="24"/>
                <w:szCs w:val="24"/>
              </w:rPr>
            </w:pPr>
            <w:r w:rsidRPr="00FD4A27">
              <w:rPr>
                <w:rFonts w:eastAsiaTheme="minorHAnsi" w:cstheme="minorBidi"/>
                <w:sz w:val="24"/>
                <w:szCs w:val="24"/>
              </w:rPr>
              <w:t>Глина</w:t>
            </w:r>
          </w:p>
        </w:tc>
        <w:tc>
          <w:tcPr>
            <w:tcW w:w="1701" w:type="dxa"/>
            <w:shd w:val="clear" w:color="auto" w:fill="auto"/>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1,0</w:t>
            </w:r>
          </w:p>
        </w:tc>
        <w:tc>
          <w:tcPr>
            <w:tcW w:w="1843" w:type="dxa"/>
            <w:shd w:val="clear" w:color="auto" w:fill="auto"/>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1,35</w:t>
            </w:r>
          </w:p>
        </w:tc>
      </w:tr>
    </w:tbl>
    <w:p w:rsidR="00FD4A27" w:rsidRPr="00FD4A27" w:rsidRDefault="00FD4A27" w:rsidP="00FD4A27">
      <w:pPr>
        <w:spacing w:after="0" w:line="240" w:lineRule="auto"/>
        <w:jc w:val="left"/>
        <w:rPr>
          <w:rFonts w:eastAsiaTheme="minorHAnsi" w:cstheme="minorBidi"/>
        </w:rPr>
      </w:pPr>
    </w:p>
    <w:p w:rsidR="00FD4A27" w:rsidRDefault="00FD4A27" w:rsidP="00FD4A27">
      <w:pPr>
        <w:spacing w:after="0" w:line="240" w:lineRule="auto"/>
        <w:jc w:val="left"/>
        <w:rPr>
          <w:rFonts w:eastAsiaTheme="minorHAnsi" w:cstheme="minorBidi"/>
        </w:rPr>
      </w:pPr>
      <w:r w:rsidRPr="00FD4A27">
        <w:rPr>
          <w:rFonts w:eastAsiaTheme="minorHAnsi" w:cstheme="minorBidi"/>
          <w:lang w:val="en-US"/>
        </w:rPr>
        <w:t>III</w:t>
      </w:r>
      <w:r w:rsidRPr="00FD4A27">
        <w:rPr>
          <w:rFonts w:eastAsiaTheme="minorHAnsi" w:cstheme="minorBidi"/>
        </w:rPr>
        <w:t>. Коэффициент К</w:t>
      </w:r>
      <w:r w:rsidRPr="00FD4A27">
        <w:rPr>
          <w:rFonts w:eastAsiaTheme="minorHAnsi" w:cstheme="minorBidi"/>
          <w:vertAlign w:val="subscript"/>
        </w:rPr>
        <w:t>нр</w:t>
      </w:r>
      <w:r w:rsidRPr="00FD4A27">
        <w:rPr>
          <w:rFonts w:eastAsiaTheme="minorHAnsi" w:cstheme="minorBidi"/>
        </w:rPr>
        <w:t>, применяемый для учета неравномерности снимаемой стружки – 0,7.</w:t>
      </w:r>
    </w:p>
    <w:p w:rsidR="00FD4A27" w:rsidRPr="00FD4A27" w:rsidRDefault="00FD4A27" w:rsidP="00FD4A27">
      <w:pPr>
        <w:spacing w:after="0" w:line="240" w:lineRule="auto"/>
        <w:jc w:val="center"/>
        <w:rPr>
          <w:rFonts w:eastAsiaTheme="minorHAnsi" w:cstheme="minorBidi"/>
        </w:rPr>
      </w:pPr>
      <w:r w:rsidRPr="00FD4A27">
        <w:rPr>
          <w:rFonts w:eastAsiaTheme="minorHAnsi" w:cstheme="minorBidi"/>
        </w:rPr>
        <w:lastRenderedPageBreak/>
        <w:t>ПРИЛОЖЕНИЕ Ж</w:t>
      </w:r>
    </w:p>
    <w:p w:rsidR="00FD4A27" w:rsidRPr="00FD4A27" w:rsidRDefault="00FD4A27" w:rsidP="00FD4A27">
      <w:pPr>
        <w:spacing w:after="0" w:line="240" w:lineRule="auto"/>
        <w:jc w:val="center"/>
        <w:rPr>
          <w:rFonts w:eastAsiaTheme="minorHAnsi" w:cstheme="minorBidi"/>
        </w:rPr>
      </w:pPr>
    </w:p>
    <w:p w:rsidR="00FD4A27" w:rsidRPr="00FD4A27" w:rsidRDefault="00FD4A27" w:rsidP="00FD4A27">
      <w:pPr>
        <w:spacing w:after="0" w:line="240" w:lineRule="auto"/>
        <w:jc w:val="center"/>
        <w:rPr>
          <w:rFonts w:eastAsia="Times New Roman"/>
          <w:b/>
          <w:bCs/>
          <w:szCs w:val="28"/>
          <w:lang w:eastAsia="ru-RU"/>
        </w:rPr>
      </w:pPr>
      <w:r w:rsidRPr="00FD4A27">
        <w:rPr>
          <w:rFonts w:eastAsiaTheme="minorHAnsi" w:cstheme="minorBidi"/>
          <w:b/>
        </w:rPr>
        <w:t>Ж1</w:t>
      </w:r>
      <w:r>
        <w:rPr>
          <w:rFonts w:eastAsiaTheme="minorHAnsi" w:cstheme="minorBidi"/>
          <w:b/>
        </w:rPr>
        <w:t xml:space="preserve"> </w:t>
      </w:r>
      <w:r w:rsidRPr="00FD4A27">
        <w:rPr>
          <w:rFonts w:eastAsia="Times New Roman"/>
          <w:b/>
          <w:bCs/>
          <w:szCs w:val="28"/>
          <w:lang w:eastAsia="ru-RU"/>
        </w:rPr>
        <w:t>Технические данные прямых лопат гидравлических и канатных полноповоротных экскаваторов</w:t>
      </w:r>
    </w:p>
    <w:p w:rsidR="00FD4A27" w:rsidRPr="00FD4A27" w:rsidRDefault="00FD4A27" w:rsidP="00FD4A27">
      <w:pPr>
        <w:spacing w:after="0" w:line="240" w:lineRule="auto"/>
        <w:jc w:val="center"/>
        <w:rPr>
          <w:rFonts w:eastAsia="Times New Roman"/>
          <w:b/>
          <w:bCs/>
          <w:szCs w:val="28"/>
          <w:lang w:eastAsia="ru-RU"/>
        </w:rPr>
      </w:pPr>
    </w:p>
    <w:p w:rsidR="00FD4A27" w:rsidRPr="00FD4A27" w:rsidRDefault="00FD4A27" w:rsidP="00FD4A27">
      <w:pPr>
        <w:spacing w:after="0" w:line="240" w:lineRule="auto"/>
        <w:jc w:val="center"/>
        <w:rPr>
          <w:rFonts w:eastAsia="Times New Roman"/>
          <w:b/>
          <w:bCs/>
          <w:szCs w:val="28"/>
          <w:lang w:eastAsia="ru-RU"/>
        </w:rPr>
      </w:pPr>
      <w:r w:rsidRPr="00FD4A27">
        <w:rPr>
          <w:rFonts w:eastAsia="Times New Roman"/>
          <w:b/>
          <w:bCs/>
          <w:noProof/>
          <w:szCs w:val="28"/>
          <w:lang w:eastAsia="ru-RU"/>
        </w:rPr>
        <w:drawing>
          <wp:anchor distT="0" distB="0" distL="114300" distR="114300" simplePos="0" relativeHeight="251705856" behindDoc="1" locked="0" layoutInCell="1" allowOverlap="1">
            <wp:simplePos x="0" y="0"/>
            <wp:positionH relativeFrom="column">
              <wp:posOffset>1156335</wp:posOffset>
            </wp:positionH>
            <wp:positionV relativeFrom="paragraph">
              <wp:posOffset>-635</wp:posOffset>
            </wp:positionV>
            <wp:extent cx="3511550" cy="2667000"/>
            <wp:effectExtent l="19050" t="19050" r="12700" b="19050"/>
            <wp:wrapTight wrapText="bothSides">
              <wp:wrapPolygon edited="0">
                <wp:start x="-117" y="-154"/>
                <wp:lineTo x="-117" y="21754"/>
                <wp:lineTo x="21678" y="21754"/>
                <wp:lineTo x="21678" y="-154"/>
                <wp:lineTo x="-117" y="-154"/>
              </wp:wrapPolygon>
            </wp:wrapTight>
            <wp:docPr id="6" name="&amp;Rcy;&amp;icy;&amp;scy;&amp;ucy;&amp;ncy;&amp;ocy;&amp;kcy; 13" descr="&amp;Ecy;&amp;kcy;&amp;scy;&amp;kcy;&amp;acy;&amp;vcy;&amp;acy;&amp;tcy;&amp;ocy;&amp;rcy; &amp;scy; &amp;rcy;&amp;acy;&amp;bcy;&amp;ocy;&amp;chcy;&amp;icy;&amp;mcy; &amp;ocy;&amp;bcy;&amp;ocy;&amp;rcy;&amp;ucy;&amp;dcy;&amp;ocy;&amp;vcy;&amp;acy;&amp;ncy;&amp;icy;&amp;iecy;&amp;mcy; &amp;pcy;&amp;rcy;&amp;yacy;&amp;mcy;&amp;acy;&amp;yacy; &amp;lcy;&amp;ocy;&amp;pcy;&amp;acy;&amp;tcy;&amp;ac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mp;Rcy;&amp;icy;&amp;scy;&amp;ucy;&amp;ncy;&amp;ocy;&amp;kcy; 13" descr="&amp;Ecy;&amp;kcy;&amp;scy;&amp;kcy;&amp;acy;&amp;vcy;&amp;acy;&amp;tcy;&amp;ocy;&amp;rcy; &amp;scy; &amp;rcy;&amp;acy;&amp;bcy;&amp;ocy;&amp;chcy;&amp;icy;&amp;mcy; &amp;ocy;&amp;bcy;&amp;ocy;&amp;rcy;&amp;ucy;&amp;dcy;&amp;ocy;&amp;vcy;&amp;acy;&amp;ncy;&amp;icy;&amp;iecy;&amp;mcy; &amp;pcy;&amp;rcy;&amp;yacy;&amp;mcy;&amp;acy;&amp;yacy; &amp;lcy;&amp;ocy;&amp;pcy;&amp;acy;&amp;tcy;&amp;acy;"/>
                    <pic:cNvPicPr>
                      <a:picLocks noChangeAspect="1" noChangeArrowheads="1"/>
                    </pic:cNvPicPr>
                  </pic:nvPicPr>
                  <pic:blipFill>
                    <a:blip r:embed="rId129" cstate="print"/>
                    <a:srcRect l="3681" r="3681"/>
                    <a:stretch>
                      <a:fillRect/>
                    </a:stretch>
                  </pic:blipFill>
                  <pic:spPr bwMode="auto">
                    <a:xfrm>
                      <a:off x="0" y="0"/>
                      <a:ext cx="3511550" cy="2667000"/>
                    </a:xfrm>
                    <a:prstGeom prst="rect">
                      <a:avLst/>
                    </a:prstGeom>
                    <a:noFill/>
                    <a:ln w="9525">
                      <a:solidFill>
                        <a:sysClr val="windowText" lastClr="000000"/>
                      </a:solidFill>
                      <a:miter lim="800000"/>
                      <a:headEnd/>
                      <a:tailEnd/>
                    </a:ln>
                  </pic:spPr>
                </pic:pic>
              </a:graphicData>
            </a:graphic>
          </wp:anchor>
        </w:drawing>
      </w:r>
    </w:p>
    <w:p w:rsidR="00FD4A27" w:rsidRPr="00FD4A27" w:rsidRDefault="00FD4A27" w:rsidP="00FD4A27">
      <w:pPr>
        <w:spacing w:after="0" w:line="240" w:lineRule="auto"/>
        <w:jc w:val="center"/>
        <w:rPr>
          <w:rFonts w:eastAsia="Times New Roman"/>
          <w:b/>
          <w:bCs/>
          <w:szCs w:val="28"/>
          <w:lang w:eastAsia="ru-RU"/>
        </w:rPr>
      </w:pPr>
    </w:p>
    <w:p w:rsidR="00FD4A27" w:rsidRPr="00FD4A27" w:rsidRDefault="00FD4A27" w:rsidP="00FD4A27">
      <w:pPr>
        <w:spacing w:after="0" w:line="240" w:lineRule="auto"/>
        <w:jc w:val="center"/>
        <w:rPr>
          <w:rFonts w:eastAsia="Times New Roman"/>
          <w:b/>
          <w:bCs/>
          <w:szCs w:val="28"/>
          <w:lang w:eastAsia="ru-RU"/>
        </w:rPr>
      </w:pPr>
    </w:p>
    <w:p w:rsidR="00FD4A27" w:rsidRPr="00FD4A27" w:rsidRDefault="00FD4A27" w:rsidP="00FD4A27">
      <w:pPr>
        <w:spacing w:after="0" w:line="240" w:lineRule="auto"/>
        <w:jc w:val="center"/>
        <w:rPr>
          <w:rFonts w:eastAsia="Times New Roman"/>
          <w:b/>
          <w:bCs/>
          <w:szCs w:val="28"/>
          <w:lang w:eastAsia="ru-RU"/>
        </w:rPr>
      </w:pPr>
    </w:p>
    <w:p w:rsidR="00FD4A27" w:rsidRPr="00FD4A27" w:rsidRDefault="00FD4A27" w:rsidP="00FD4A27">
      <w:pPr>
        <w:spacing w:after="0" w:line="240" w:lineRule="auto"/>
        <w:jc w:val="center"/>
        <w:rPr>
          <w:rFonts w:eastAsia="Times New Roman"/>
          <w:b/>
          <w:bCs/>
          <w:szCs w:val="28"/>
          <w:lang w:eastAsia="ru-RU"/>
        </w:rPr>
      </w:pPr>
    </w:p>
    <w:p w:rsidR="00FD4A27" w:rsidRPr="00FD4A27" w:rsidRDefault="00FD4A27" w:rsidP="00FD4A27">
      <w:pPr>
        <w:spacing w:after="0" w:line="240" w:lineRule="auto"/>
        <w:jc w:val="center"/>
        <w:rPr>
          <w:rFonts w:eastAsia="Times New Roman"/>
          <w:b/>
          <w:bCs/>
          <w:szCs w:val="28"/>
          <w:lang w:eastAsia="ru-RU"/>
        </w:rPr>
      </w:pPr>
    </w:p>
    <w:p w:rsidR="00FD4A27" w:rsidRPr="00FD4A27" w:rsidRDefault="00FD4A27" w:rsidP="00FD4A27">
      <w:pPr>
        <w:spacing w:after="0" w:line="240" w:lineRule="auto"/>
        <w:jc w:val="center"/>
        <w:rPr>
          <w:rFonts w:eastAsia="Times New Roman"/>
          <w:b/>
          <w:bCs/>
          <w:szCs w:val="28"/>
          <w:lang w:eastAsia="ru-RU"/>
        </w:rPr>
      </w:pPr>
    </w:p>
    <w:p w:rsidR="00FD4A27" w:rsidRPr="00FD4A27" w:rsidRDefault="00FD4A27" w:rsidP="00FD4A27">
      <w:pPr>
        <w:spacing w:after="0" w:line="240" w:lineRule="auto"/>
        <w:jc w:val="center"/>
        <w:rPr>
          <w:rFonts w:eastAsia="Times New Roman"/>
          <w:b/>
          <w:bCs/>
          <w:szCs w:val="28"/>
          <w:lang w:eastAsia="ru-RU"/>
        </w:rPr>
      </w:pPr>
    </w:p>
    <w:p w:rsidR="00FD4A27" w:rsidRPr="00FD4A27" w:rsidRDefault="00FD4A27" w:rsidP="00FD4A27">
      <w:pPr>
        <w:spacing w:after="0" w:line="240" w:lineRule="auto"/>
        <w:jc w:val="center"/>
        <w:rPr>
          <w:rFonts w:eastAsia="Times New Roman"/>
          <w:b/>
          <w:bCs/>
          <w:szCs w:val="28"/>
          <w:lang w:eastAsia="ru-RU"/>
        </w:rPr>
      </w:pPr>
    </w:p>
    <w:p w:rsidR="00FD4A27" w:rsidRPr="00FD4A27" w:rsidRDefault="00FD4A27" w:rsidP="00FD4A27">
      <w:pPr>
        <w:spacing w:after="0" w:line="240" w:lineRule="auto"/>
        <w:jc w:val="center"/>
        <w:rPr>
          <w:rFonts w:eastAsia="Times New Roman"/>
          <w:b/>
          <w:bCs/>
          <w:szCs w:val="28"/>
          <w:lang w:eastAsia="ru-RU"/>
        </w:rPr>
      </w:pPr>
    </w:p>
    <w:p w:rsidR="00FD4A27" w:rsidRPr="00FD4A27" w:rsidRDefault="00FD4A27" w:rsidP="00FD4A27">
      <w:pPr>
        <w:spacing w:after="0" w:line="240" w:lineRule="auto"/>
        <w:jc w:val="center"/>
        <w:rPr>
          <w:rFonts w:eastAsia="Times New Roman"/>
          <w:b/>
          <w:bCs/>
          <w:szCs w:val="28"/>
          <w:lang w:eastAsia="ru-RU"/>
        </w:rPr>
      </w:pPr>
    </w:p>
    <w:p w:rsidR="00FD4A27" w:rsidRPr="00FD4A27" w:rsidRDefault="00FD4A27" w:rsidP="00FD4A27">
      <w:pPr>
        <w:spacing w:after="0" w:line="240" w:lineRule="auto"/>
        <w:jc w:val="center"/>
        <w:rPr>
          <w:rFonts w:eastAsia="Times New Roman"/>
          <w:b/>
          <w:bCs/>
          <w:szCs w:val="28"/>
          <w:lang w:eastAsia="ru-RU"/>
        </w:rPr>
      </w:pPr>
    </w:p>
    <w:p w:rsidR="00FD4A27" w:rsidRPr="00FD4A27" w:rsidRDefault="00FD4A27" w:rsidP="00FD4A27">
      <w:pPr>
        <w:spacing w:after="0" w:line="240" w:lineRule="auto"/>
        <w:jc w:val="center"/>
        <w:rPr>
          <w:rFonts w:eastAsia="Times New Roman"/>
          <w:b/>
          <w:bCs/>
          <w:szCs w:val="28"/>
          <w:lang w:eastAsia="ru-RU"/>
        </w:rPr>
      </w:pPr>
    </w:p>
    <w:p w:rsidR="00FD4A27" w:rsidRPr="00FD4A27" w:rsidRDefault="00FD4A27" w:rsidP="00FD4A27">
      <w:pPr>
        <w:spacing w:after="0" w:line="240" w:lineRule="auto"/>
        <w:jc w:val="center"/>
        <w:rPr>
          <w:rFonts w:eastAsia="Times New Roman"/>
          <w:b/>
          <w:bCs/>
          <w:szCs w:val="28"/>
          <w:lang w:eastAsia="ru-RU"/>
        </w:rPr>
      </w:pPr>
    </w:p>
    <w:tbl>
      <w:tblPr>
        <w:tblStyle w:val="77"/>
        <w:tblW w:w="9482" w:type="dxa"/>
        <w:jc w:val="center"/>
        <w:tblLook w:val="04A0"/>
      </w:tblPr>
      <w:tblGrid>
        <w:gridCol w:w="1840"/>
        <w:gridCol w:w="1477"/>
        <w:gridCol w:w="1493"/>
        <w:gridCol w:w="1498"/>
        <w:gridCol w:w="1451"/>
        <w:gridCol w:w="1723"/>
      </w:tblGrid>
      <w:tr w:rsidR="00FD4A27" w:rsidRPr="00FD4A27" w:rsidTr="00FD4A27">
        <w:trPr>
          <w:jc w:val="center"/>
        </w:trPr>
        <w:tc>
          <w:tcPr>
            <w:tcW w:w="1840" w:type="dxa"/>
            <w:vMerge w:val="restart"/>
            <w:vAlign w:val="center"/>
            <w:hideMark/>
          </w:tcPr>
          <w:p w:rsidR="00FD4A27" w:rsidRPr="00FD4A27" w:rsidRDefault="00FD4A27" w:rsidP="00FD4A27">
            <w:pPr>
              <w:spacing w:after="0"/>
              <w:jc w:val="center"/>
              <w:rPr>
                <w:rFonts w:eastAsia="Times New Roman"/>
                <w:sz w:val="24"/>
              </w:rPr>
            </w:pPr>
            <w:r w:rsidRPr="00FD4A27">
              <w:rPr>
                <w:rFonts w:eastAsia="Times New Roman"/>
                <w:sz w:val="24"/>
              </w:rPr>
              <w:t>Показатели</w:t>
            </w:r>
          </w:p>
        </w:tc>
        <w:tc>
          <w:tcPr>
            <w:tcW w:w="7642" w:type="dxa"/>
            <w:gridSpan w:val="5"/>
            <w:vAlign w:val="center"/>
            <w:hideMark/>
          </w:tcPr>
          <w:p w:rsidR="00FD4A27" w:rsidRPr="00FD4A27" w:rsidRDefault="00FD4A27" w:rsidP="00FD4A27">
            <w:pPr>
              <w:spacing w:after="0"/>
              <w:jc w:val="center"/>
              <w:rPr>
                <w:rFonts w:eastAsia="Times New Roman"/>
                <w:sz w:val="24"/>
              </w:rPr>
            </w:pPr>
            <w:r w:rsidRPr="00FD4A27">
              <w:rPr>
                <w:rFonts w:eastAsia="Times New Roman"/>
                <w:sz w:val="24"/>
              </w:rPr>
              <w:t>Марка экскаваторов</w:t>
            </w:r>
          </w:p>
        </w:tc>
      </w:tr>
      <w:tr w:rsidR="00FD4A27" w:rsidRPr="00FD4A27" w:rsidTr="00FD4A27">
        <w:trPr>
          <w:jc w:val="center"/>
        </w:trPr>
        <w:tc>
          <w:tcPr>
            <w:tcW w:w="1840" w:type="dxa"/>
            <w:vMerge/>
            <w:vAlign w:val="center"/>
            <w:hideMark/>
          </w:tcPr>
          <w:p w:rsidR="00FD4A27" w:rsidRPr="00FD4A27" w:rsidRDefault="00FD4A27" w:rsidP="00FD4A27">
            <w:pPr>
              <w:spacing w:after="0"/>
              <w:jc w:val="center"/>
              <w:rPr>
                <w:rFonts w:eastAsia="Times New Roman"/>
                <w:sz w:val="24"/>
              </w:rPr>
            </w:pPr>
          </w:p>
        </w:tc>
        <w:tc>
          <w:tcPr>
            <w:tcW w:w="1477" w:type="dxa"/>
            <w:vAlign w:val="center"/>
            <w:hideMark/>
          </w:tcPr>
          <w:p w:rsidR="00FD4A27" w:rsidRPr="00FD4A27" w:rsidRDefault="00FD4A27" w:rsidP="00FD4A27">
            <w:pPr>
              <w:spacing w:after="0"/>
              <w:jc w:val="center"/>
              <w:rPr>
                <w:rFonts w:eastAsia="Times New Roman"/>
                <w:sz w:val="24"/>
              </w:rPr>
            </w:pPr>
            <w:r w:rsidRPr="00FD4A27">
              <w:rPr>
                <w:rFonts w:eastAsia="Times New Roman"/>
                <w:sz w:val="24"/>
              </w:rPr>
              <w:t>ЭО-3311Г;</w:t>
            </w:r>
          </w:p>
          <w:p w:rsidR="00FD4A27" w:rsidRPr="00FD4A27" w:rsidRDefault="00FD4A27" w:rsidP="00FD4A27">
            <w:pPr>
              <w:spacing w:after="0"/>
              <w:jc w:val="center"/>
              <w:rPr>
                <w:rFonts w:eastAsia="Times New Roman"/>
                <w:sz w:val="24"/>
              </w:rPr>
            </w:pPr>
            <w:r w:rsidRPr="00FD4A27">
              <w:rPr>
                <w:rFonts w:eastAsia="Times New Roman"/>
                <w:sz w:val="24"/>
              </w:rPr>
              <w:t>ЭО- 3311ГХ</w:t>
            </w:r>
          </w:p>
        </w:tc>
        <w:tc>
          <w:tcPr>
            <w:tcW w:w="1493" w:type="dxa"/>
            <w:vAlign w:val="center"/>
            <w:hideMark/>
          </w:tcPr>
          <w:p w:rsidR="00FD4A27" w:rsidRPr="00FD4A27" w:rsidRDefault="00FD4A27" w:rsidP="00FD4A27">
            <w:pPr>
              <w:spacing w:after="0"/>
              <w:jc w:val="center"/>
              <w:rPr>
                <w:rFonts w:eastAsia="Times New Roman"/>
                <w:sz w:val="24"/>
              </w:rPr>
            </w:pPr>
            <w:r w:rsidRPr="00FD4A27">
              <w:rPr>
                <w:rFonts w:eastAsia="Times New Roman"/>
                <w:sz w:val="24"/>
              </w:rPr>
              <w:t>ЭО- 3111В (Э-303Б)</w:t>
            </w:r>
          </w:p>
        </w:tc>
        <w:tc>
          <w:tcPr>
            <w:tcW w:w="1498" w:type="dxa"/>
            <w:vAlign w:val="center"/>
            <w:hideMark/>
          </w:tcPr>
          <w:p w:rsidR="00FD4A27" w:rsidRPr="00FD4A27" w:rsidRDefault="00FD4A27" w:rsidP="00FD4A27">
            <w:pPr>
              <w:spacing w:after="0"/>
              <w:jc w:val="center"/>
              <w:rPr>
                <w:rFonts w:eastAsia="Times New Roman"/>
                <w:sz w:val="24"/>
              </w:rPr>
            </w:pPr>
            <w:r w:rsidRPr="00FD4A27">
              <w:rPr>
                <w:rFonts w:eastAsia="Times New Roman"/>
                <w:sz w:val="24"/>
              </w:rPr>
              <w:t>Э-6525;</w:t>
            </w:r>
          </w:p>
          <w:p w:rsidR="00FD4A27" w:rsidRPr="00FD4A27" w:rsidRDefault="00FD4A27" w:rsidP="00FD4A27">
            <w:pPr>
              <w:spacing w:after="0"/>
              <w:jc w:val="center"/>
              <w:rPr>
                <w:rFonts w:eastAsia="Times New Roman"/>
                <w:sz w:val="24"/>
              </w:rPr>
            </w:pPr>
            <w:r w:rsidRPr="00FD4A27">
              <w:rPr>
                <w:rFonts w:eastAsia="Times New Roman"/>
                <w:sz w:val="24"/>
              </w:rPr>
              <w:t>Э-6525БС;</w:t>
            </w:r>
          </w:p>
          <w:p w:rsidR="00FD4A27" w:rsidRPr="00FD4A27" w:rsidRDefault="00FD4A27" w:rsidP="00FD4A27">
            <w:pPr>
              <w:spacing w:after="0"/>
              <w:jc w:val="center"/>
              <w:rPr>
                <w:rFonts w:eastAsia="Times New Roman"/>
                <w:sz w:val="24"/>
              </w:rPr>
            </w:pPr>
            <w:r w:rsidRPr="00FD4A27">
              <w:rPr>
                <w:rFonts w:eastAsia="Times New Roman"/>
                <w:sz w:val="24"/>
              </w:rPr>
              <w:t>Э-6525БХЛ</w:t>
            </w:r>
          </w:p>
        </w:tc>
        <w:tc>
          <w:tcPr>
            <w:tcW w:w="1451" w:type="dxa"/>
            <w:vAlign w:val="center"/>
            <w:hideMark/>
          </w:tcPr>
          <w:p w:rsidR="00FD4A27" w:rsidRPr="00FD4A27" w:rsidRDefault="00FD4A27" w:rsidP="00FD4A27">
            <w:pPr>
              <w:spacing w:after="0"/>
              <w:jc w:val="center"/>
              <w:rPr>
                <w:rFonts w:eastAsia="Times New Roman"/>
                <w:sz w:val="24"/>
              </w:rPr>
            </w:pPr>
            <w:r w:rsidRPr="00FD4A27">
              <w:rPr>
                <w:rFonts w:eastAsia="Times New Roman"/>
                <w:sz w:val="24"/>
              </w:rPr>
              <w:t>ЭО-4111В;</w:t>
            </w:r>
          </w:p>
          <w:p w:rsidR="00FD4A27" w:rsidRPr="00FD4A27" w:rsidRDefault="00FD4A27" w:rsidP="00FD4A27">
            <w:pPr>
              <w:spacing w:after="0"/>
              <w:jc w:val="center"/>
              <w:rPr>
                <w:rFonts w:eastAsia="Times New Roman"/>
                <w:sz w:val="24"/>
              </w:rPr>
            </w:pPr>
            <w:r w:rsidRPr="00FD4A27">
              <w:rPr>
                <w:rFonts w:eastAsia="Times New Roman"/>
                <w:sz w:val="24"/>
              </w:rPr>
              <w:t>ЭО-4112</w:t>
            </w:r>
          </w:p>
        </w:tc>
        <w:tc>
          <w:tcPr>
            <w:tcW w:w="1723" w:type="dxa"/>
            <w:vAlign w:val="center"/>
            <w:hideMark/>
          </w:tcPr>
          <w:p w:rsidR="00FD4A27" w:rsidRPr="00FD4A27" w:rsidRDefault="00FD4A27" w:rsidP="00FD4A27">
            <w:pPr>
              <w:spacing w:after="0"/>
              <w:jc w:val="center"/>
              <w:rPr>
                <w:rFonts w:eastAsia="Times New Roman"/>
                <w:sz w:val="24"/>
              </w:rPr>
            </w:pPr>
            <w:r w:rsidRPr="00FD4A27">
              <w:rPr>
                <w:rFonts w:eastAsia="Times New Roman"/>
                <w:sz w:val="24"/>
              </w:rPr>
              <w:t xml:space="preserve">ЭО- 5111ЕХЛ </w:t>
            </w:r>
          </w:p>
          <w:p w:rsidR="00FD4A27" w:rsidRPr="00FD4A27" w:rsidRDefault="00FD4A27" w:rsidP="00FD4A27">
            <w:pPr>
              <w:spacing w:after="0"/>
              <w:jc w:val="center"/>
              <w:rPr>
                <w:rFonts w:eastAsia="Times New Roman"/>
                <w:sz w:val="24"/>
              </w:rPr>
            </w:pPr>
            <w:r w:rsidRPr="00FD4A27">
              <w:rPr>
                <w:rFonts w:eastAsia="Times New Roman"/>
                <w:sz w:val="24"/>
              </w:rPr>
              <w:t>(Э-10011Е)</w:t>
            </w:r>
          </w:p>
        </w:tc>
      </w:tr>
      <w:tr w:rsidR="00FD4A27" w:rsidRPr="00FD4A27" w:rsidTr="00FD4A27">
        <w:trPr>
          <w:jc w:val="center"/>
        </w:trPr>
        <w:tc>
          <w:tcPr>
            <w:tcW w:w="1840" w:type="dxa"/>
            <w:hideMark/>
          </w:tcPr>
          <w:p w:rsidR="00FD4A27" w:rsidRPr="00FD4A27" w:rsidRDefault="00FD4A27" w:rsidP="00FD4A27">
            <w:pPr>
              <w:spacing w:after="0"/>
              <w:jc w:val="left"/>
              <w:rPr>
                <w:rFonts w:eastAsia="Times New Roman"/>
                <w:sz w:val="24"/>
              </w:rPr>
            </w:pPr>
            <w:r w:rsidRPr="00FD4A27">
              <w:rPr>
                <w:rFonts w:eastAsia="Times New Roman"/>
                <w:sz w:val="24"/>
              </w:rPr>
              <w:t>Вместимость ковша, м</w:t>
            </w:r>
            <w:r w:rsidRPr="00FD4A27">
              <w:rPr>
                <w:rFonts w:eastAsia="Times New Roman"/>
                <w:noProof/>
                <w:sz w:val="24"/>
                <w:vertAlign w:val="superscript"/>
              </w:rPr>
              <w:t>3</w:t>
            </w:r>
            <w:r w:rsidRPr="00FD4A27">
              <w:rPr>
                <w:rFonts w:eastAsia="Times New Roman"/>
                <w:sz w:val="24"/>
              </w:rPr>
              <w:t xml:space="preserve"> </w:t>
            </w:r>
          </w:p>
        </w:tc>
        <w:tc>
          <w:tcPr>
            <w:tcW w:w="1477" w:type="dxa"/>
            <w:vAlign w:val="center"/>
            <w:hideMark/>
          </w:tcPr>
          <w:p w:rsidR="00FD4A27" w:rsidRPr="00FD4A27" w:rsidRDefault="00FD4A27" w:rsidP="00FD4A27">
            <w:pPr>
              <w:spacing w:after="0"/>
              <w:jc w:val="center"/>
              <w:rPr>
                <w:rFonts w:eastAsia="Times New Roman"/>
                <w:sz w:val="24"/>
              </w:rPr>
            </w:pPr>
            <w:r w:rsidRPr="00FD4A27">
              <w:rPr>
                <w:rFonts w:eastAsia="Times New Roman"/>
                <w:sz w:val="24"/>
              </w:rPr>
              <w:t>0,4</w:t>
            </w:r>
          </w:p>
        </w:tc>
        <w:tc>
          <w:tcPr>
            <w:tcW w:w="1493" w:type="dxa"/>
            <w:vAlign w:val="center"/>
            <w:hideMark/>
          </w:tcPr>
          <w:p w:rsidR="00FD4A27" w:rsidRPr="00FD4A27" w:rsidRDefault="00FD4A27" w:rsidP="00FD4A27">
            <w:pPr>
              <w:spacing w:after="0"/>
              <w:jc w:val="center"/>
              <w:rPr>
                <w:rFonts w:eastAsia="Times New Roman"/>
                <w:sz w:val="24"/>
              </w:rPr>
            </w:pPr>
            <w:r w:rsidRPr="00FD4A27">
              <w:rPr>
                <w:rFonts w:eastAsia="Times New Roman"/>
                <w:sz w:val="24"/>
              </w:rPr>
              <w:t>0,4</w:t>
            </w:r>
          </w:p>
        </w:tc>
        <w:tc>
          <w:tcPr>
            <w:tcW w:w="1498" w:type="dxa"/>
            <w:vAlign w:val="center"/>
            <w:hideMark/>
          </w:tcPr>
          <w:p w:rsidR="00FD4A27" w:rsidRPr="00FD4A27" w:rsidRDefault="00FD4A27" w:rsidP="00FD4A27">
            <w:pPr>
              <w:spacing w:after="0"/>
              <w:jc w:val="center"/>
              <w:rPr>
                <w:rFonts w:eastAsia="Times New Roman"/>
                <w:sz w:val="24"/>
              </w:rPr>
            </w:pPr>
            <w:r w:rsidRPr="00FD4A27">
              <w:rPr>
                <w:rFonts w:eastAsia="Times New Roman"/>
                <w:sz w:val="24"/>
              </w:rPr>
              <w:t>0,65</w:t>
            </w:r>
          </w:p>
        </w:tc>
        <w:tc>
          <w:tcPr>
            <w:tcW w:w="1451" w:type="dxa"/>
            <w:vAlign w:val="center"/>
            <w:hideMark/>
          </w:tcPr>
          <w:p w:rsidR="00FD4A27" w:rsidRPr="00FD4A27" w:rsidRDefault="00FD4A27" w:rsidP="00FD4A27">
            <w:pPr>
              <w:spacing w:after="0"/>
              <w:jc w:val="center"/>
              <w:rPr>
                <w:rFonts w:eastAsia="Times New Roman"/>
                <w:sz w:val="24"/>
              </w:rPr>
            </w:pPr>
            <w:r w:rsidRPr="00FD4A27">
              <w:rPr>
                <w:rFonts w:eastAsia="Times New Roman"/>
                <w:sz w:val="24"/>
              </w:rPr>
              <w:t>0,65</w:t>
            </w:r>
          </w:p>
        </w:tc>
        <w:tc>
          <w:tcPr>
            <w:tcW w:w="1723" w:type="dxa"/>
            <w:vAlign w:val="center"/>
            <w:hideMark/>
          </w:tcPr>
          <w:p w:rsidR="00FD4A27" w:rsidRPr="00FD4A27" w:rsidRDefault="00FD4A27" w:rsidP="00FD4A27">
            <w:pPr>
              <w:spacing w:after="0"/>
              <w:jc w:val="center"/>
              <w:rPr>
                <w:rFonts w:eastAsia="Times New Roman"/>
                <w:sz w:val="24"/>
              </w:rPr>
            </w:pPr>
            <w:r w:rsidRPr="00FD4A27">
              <w:rPr>
                <w:rFonts w:eastAsia="Times New Roman"/>
                <w:sz w:val="24"/>
              </w:rPr>
              <w:t>1,0</w:t>
            </w:r>
          </w:p>
        </w:tc>
      </w:tr>
      <w:tr w:rsidR="00FD4A27" w:rsidRPr="00FD4A27" w:rsidTr="00FD4A27">
        <w:trPr>
          <w:jc w:val="center"/>
        </w:trPr>
        <w:tc>
          <w:tcPr>
            <w:tcW w:w="1840" w:type="dxa"/>
            <w:hideMark/>
          </w:tcPr>
          <w:p w:rsidR="00FD4A27" w:rsidRPr="00FD4A27" w:rsidRDefault="00FD4A27" w:rsidP="00FD4A27">
            <w:pPr>
              <w:spacing w:after="0"/>
              <w:jc w:val="left"/>
              <w:rPr>
                <w:rFonts w:eastAsia="Times New Roman"/>
                <w:sz w:val="24"/>
              </w:rPr>
            </w:pPr>
            <w:r w:rsidRPr="00FD4A27">
              <w:rPr>
                <w:rFonts w:eastAsia="Times New Roman"/>
                <w:sz w:val="24"/>
              </w:rPr>
              <w:t xml:space="preserve">Ширина </w:t>
            </w:r>
          </w:p>
          <w:p w:rsidR="00FD4A27" w:rsidRPr="00FD4A27" w:rsidRDefault="00FD4A27" w:rsidP="00FD4A27">
            <w:pPr>
              <w:spacing w:after="0"/>
              <w:jc w:val="left"/>
              <w:rPr>
                <w:rFonts w:eastAsia="Times New Roman"/>
                <w:sz w:val="24"/>
              </w:rPr>
            </w:pPr>
            <w:r w:rsidRPr="00FD4A27">
              <w:rPr>
                <w:rFonts w:eastAsia="Times New Roman"/>
                <w:sz w:val="24"/>
              </w:rPr>
              <w:t>ковша, м</w:t>
            </w:r>
          </w:p>
        </w:tc>
        <w:tc>
          <w:tcPr>
            <w:tcW w:w="1477" w:type="dxa"/>
            <w:vAlign w:val="center"/>
            <w:hideMark/>
          </w:tcPr>
          <w:p w:rsidR="00FD4A27" w:rsidRPr="00FD4A27" w:rsidRDefault="00FD4A27" w:rsidP="00FD4A27">
            <w:pPr>
              <w:spacing w:after="0"/>
              <w:jc w:val="center"/>
              <w:rPr>
                <w:rFonts w:eastAsia="Times New Roman"/>
                <w:sz w:val="24"/>
              </w:rPr>
            </w:pPr>
            <w:r w:rsidRPr="00FD4A27">
              <w:rPr>
                <w:rFonts w:eastAsia="Times New Roman"/>
                <w:sz w:val="24"/>
              </w:rPr>
              <w:t>0,83</w:t>
            </w:r>
          </w:p>
        </w:tc>
        <w:tc>
          <w:tcPr>
            <w:tcW w:w="1493" w:type="dxa"/>
            <w:vAlign w:val="center"/>
            <w:hideMark/>
          </w:tcPr>
          <w:p w:rsidR="00FD4A27" w:rsidRPr="00FD4A27" w:rsidRDefault="00FD4A27" w:rsidP="00FD4A27">
            <w:pPr>
              <w:spacing w:after="0"/>
              <w:jc w:val="center"/>
              <w:rPr>
                <w:rFonts w:eastAsia="Times New Roman"/>
                <w:sz w:val="24"/>
              </w:rPr>
            </w:pPr>
            <w:r w:rsidRPr="00FD4A27">
              <w:rPr>
                <w:rFonts w:eastAsia="Times New Roman"/>
                <w:sz w:val="24"/>
              </w:rPr>
              <w:t>0,83</w:t>
            </w:r>
          </w:p>
        </w:tc>
        <w:tc>
          <w:tcPr>
            <w:tcW w:w="1498" w:type="dxa"/>
            <w:vAlign w:val="center"/>
            <w:hideMark/>
          </w:tcPr>
          <w:p w:rsidR="00FD4A27" w:rsidRPr="00FD4A27" w:rsidRDefault="00FD4A27" w:rsidP="00FD4A27">
            <w:pPr>
              <w:spacing w:after="0"/>
              <w:jc w:val="center"/>
              <w:rPr>
                <w:rFonts w:eastAsia="Times New Roman"/>
                <w:sz w:val="24"/>
              </w:rPr>
            </w:pPr>
            <w:r w:rsidRPr="00FD4A27">
              <w:rPr>
                <w:rFonts w:eastAsia="Times New Roman"/>
                <w:sz w:val="24"/>
              </w:rPr>
              <w:t>1,1</w:t>
            </w:r>
          </w:p>
        </w:tc>
        <w:tc>
          <w:tcPr>
            <w:tcW w:w="1451" w:type="dxa"/>
            <w:vAlign w:val="center"/>
            <w:hideMark/>
          </w:tcPr>
          <w:p w:rsidR="00FD4A27" w:rsidRPr="00FD4A27" w:rsidRDefault="00FD4A27" w:rsidP="00FD4A27">
            <w:pPr>
              <w:spacing w:after="0"/>
              <w:jc w:val="center"/>
              <w:rPr>
                <w:rFonts w:eastAsia="Times New Roman"/>
                <w:sz w:val="24"/>
              </w:rPr>
            </w:pPr>
            <w:r w:rsidRPr="00FD4A27">
              <w:rPr>
                <w:rFonts w:eastAsia="Times New Roman"/>
                <w:sz w:val="24"/>
              </w:rPr>
              <w:t>1,25</w:t>
            </w:r>
          </w:p>
        </w:tc>
        <w:tc>
          <w:tcPr>
            <w:tcW w:w="1723" w:type="dxa"/>
            <w:vAlign w:val="center"/>
            <w:hideMark/>
          </w:tcPr>
          <w:p w:rsidR="00FD4A27" w:rsidRPr="00FD4A27" w:rsidRDefault="00FD4A27" w:rsidP="00FD4A27">
            <w:pPr>
              <w:spacing w:after="0"/>
              <w:jc w:val="center"/>
              <w:rPr>
                <w:rFonts w:eastAsia="Times New Roman"/>
                <w:sz w:val="24"/>
              </w:rPr>
            </w:pPr>
            <w:r w:rsidRPr="00FD4A27">
              <w:rPr>
                <w:rFonts w:eastAsia="Times New Roman"/>
                <w:sz w:val="24"/>
              </w:rPr>
              <w:t>1,4</w:t>
            </w:r>
          </w:p>
        </w:tc>
      </w:tr>
      <w:tr w:rsidR="00FD4A27" w:rsidRPr="00FD4A27" w:rsidTr="00FD4A27">
        <w:trPr>
          <w:jc w:val="center"/>
        </w:trPr>
        <w:tc>
          <w:tcPr>
            <w:tcW w:w="9482" w:type="dxa"/>
            <w:gridSpan w:val="6"/>
            <w:vAlign w:val="center"/>
            <w:hideMark/>
          </w:tcPr>
          <w:p w:rsidR="00FD4A27" w:rsidRPr="00FD4A27" w:rsidRDefault="00FD4A27" w:rsidP="00FD4A27">
            <w:pPr>
              <w:spacing w:after="0"/>
              <w:jc w:val="center"/>
              <w:rPr>
                <w:rFonts w:eastAsia="Times New Roman"/>
                <w:sz w:val="24"/>
              </w:rPr>
            </w:pPr>
            <w:r w:rsidRPr="00FD4A27">
              <w:rPr>
                <w:rFonts w:eastAsia="Times New Roman"/>
                <w:sz w:val="24"/>
              </w:rPr>
              <w:t>Наибольшая высота, м:</w:t>
            </w:r>
          </w:p>
        </w:tc>
      </w:tr>
      <w:tr w:rsidR="00FD4A27" w:rsidRPr="00FD4A27" w:rsidTr="00FD4A27">
        <w:trPr>
          <w:jc w:val="center"/>
        </w:trPr>
        <w:tc>
          <w:tcPr>
            <w:tcW w:w="1840" w:type="dxa"/>
            <w:hideMark/>
          </w:tcPr>
          <w:p w:rsidR="00FD4A27" w:rsidRPr="00FD4A27" w:rsidRDefault="00FD4A27" w:rsidP="00FD4A27">
            <w:pPr>
              <w:spacing w:after="0"/>
              <w:jc w:val="left"/>
              <w:rPr>
                <w:rFonts w:eastAsia="Times New Roman"/>
                <w:sz w:val="24"/>
                <w:vertAlign w:val="subscript"/>
              </w:rPr>
            </w:pPr>
            <w:r w:rsidRPr="00FD4A27">
              <w:rPr>
                <w:rFonts w:eastAsia="Times New Roman"/>
                <w:sz w:val="24"/>
              </w:rPr>
              <w:t xml:space="preserve">копания,  </w:t>
            </w:r>
            <w:r w:rsidRPr="00FD4A27">
              <w:rPr>
                <w:rFonts w:eastAsia="Times New Roman"/>
                <w:sz w:val="24"/>
                <w:lang w:val="en-US"/>
              </w:rPr>
              <w:t>H</w:t>
            </w:r>
            <w:r w:rsidRPr="00FD4A27">
              <w:rPr>
                <w:rFonts w:eastAsia="Times New Roman"/>
                <w:sz w:val="24"/>
                <w:vertAlign w:val="subscript"/>
              </w:rPr>
              <w:t>вк</w:t>
            </w:r>
          </w:p>
        </w:tc>
        <w:tc>
          <w:tcPr>
            <w:tcW w:w="1477" w:type="dxa"/>
            <w:vAlign w:val="center"/>
            <w:hideMark/>
          </w:tcPr>
          <w:p w:rsidR="00FD4A27" w:rsidRPr="00FD4A27" w:rsidRDefault="00FD4A27" w:rsidP="00FD4A27">
            <w:pPr>
              <w:spacing w:after="0"/>
              <w:jc w:val="center"/>
              <w:rPr>
                <w:rFonts w:eastAsia="Times New Roman"/>
                <w:sz w:val="24"/>
              </w:rPr>
            </w:pPr>
            <w:r w:rsidRPr="00FD4A27">
              <w:rPr>
                <w:rFonts w:eastAsia="Times New Roman"/>
                <w:sz w:val="24"/>
              </w:rPr>
              <w:t>6,2</w:t>
            </w:r>
          </w:p>
        </w:tc>
        <w:tc>
          <w:tcPr>
            <w:tcW w:w="1493" w:type="dxa"/>
            <w:vAlign w:val="center"/>
            <w:hideMark/>
          </w:tcPr>
          <w:p w:rsidR="00FD4A27" w:rsidRPr="00FD4A27" w:rsidRDefault="00FD4A27" w:rsidP="00FD4A27">
            <w:pPr>
              <w:spacing w:after="0"/>
              <w:jc w:val="center"/>
              <w:rPr>
                <w:rFonts w:eastAsia="Times New Roman"/>
                <w:sz w:val="24"/>
              </w:rPr>
            </w:pPr>
            <w:r w:rsidRPr="00FD4A27">
              <w:rPr>
                <w:rFonts w:eastAsia="Times New Roman"/>
                <w:sz w:val="24"/>
              </w:rPr>
              <w:t>6,2</w:t>
            </w:r>
          </w:p>
        </w:tc>
        <w:tc>
          <w:tcPr>
            <w:tcW w:w="1498" w:type="dxa"/>
            <w:vAlign w:val="center"/>
            <w:hideMark/>
          </w:tcPr>
          <w:p w:rsidR="00FD4A27" w:rsidRPr="00FD4A27" w:rsidRDefault="00FD4A27" w:rsidP="00FD4A27">
            <w:pPr>
              <w:spacing w:after="0"/>
              <w:jc w:val="center"/>
              <w:rPr>
                <w:rFonts w:eastAsia="Times New Roman"/>
                <w:sz w:val="24"/>
              </w:rPr>
            </w:pPr>
            <w:r w:rsidRPr="00FD4A27">
              <w:rPr>
                <w:rFonts w:eastAsia="Times New Roman"/>
                <w:sz w:val="24"/>
              </w:rPr>
              <w:t>7,9</w:t>
            </w:r>
          </w:p>
        </w:tc>
        <w:tc>
          <w:tcPr>
            <w:tcW w:w="1451" w:type="dxa"/>
            <w:vAlign w:val="center"/>
            <w:hideMark/>
          </w:tcPr>
          <w:p w:rsidR="00FD4A27" w:rsidRPr="00FD4A27" w:rsidRDefault="00FD4A27" w:rsidP="00FD4A27">
            <w:pPr>
              <w:spacing w:after="0"/>
              <w:jc w:val="center"/>
              <w:rPr>
                <w:rFonts w:eastAsia="Times New Roman"/>
                <w:sz w:val="24"/>
              </w:rPr>
            </w:pPr>
            <w:r w:rsidRPr="00FD4A27">
              <w:rPr>
                <w:rFonts w:eastAsia="Times New Roman"/>
                <w:sz w:val="24"/>
              </w:rPr>
              <w:t>7,9</w:t>
            </w:r>
          </w:p>
        </w:tc>
        <w:tc>
          <w:tcPr>
            <w:tcW w:w="1723" w:type="dxa"/>
            <w:vAlign w:val="center"/>
            <w:hideMark/>
          </w:tcPr>
          <w:p w:rsidR="00FD4A27" w:rsidRPr="00FD4A27" w:rsidRDefault="00FD4A27" w:rsidP="00FD4A27">
            <w:pPr>
              <w:spacing w:after="0"/>
              <w:jc w:val="center"/>
              <w:rPr>
                <w:rFonts w:eastAsia="Times New Roman"/>
                <w:sz w:val="24"/>
              </w:rPr>
            </w:pPr>
            <w:r w:rsidRPr="00FD4A27">
              <w:rPr>
                <w:rFonts w:eastAsia="Times New Roman"/>
                <w:sz w:val="24"/>
              </w:rPr>
              <w:t>8,2</w:t>
            </w:r>
          </w:p>
        </w:tc>
      </w:tr>
      <w:tr w:rsidR="00FD4A27" w:rsidRPr="00FD4A27" w:rsidTr="00FD4A27">
        <w:trPr>
          <w:jc w:val="center"/>
        </w:trPr>
        <w:tc>
          <w:tcPr>
            <w:tcW w:w="1840" w:type="dxa"/>
            <w:hideMark/>
          </w:tcPr>
          <w:p w:rsidR="00FD4A27" w:rsidRPr="00FD4A27" w:rsidRDefault="00FD4A27" w:rsidP="00FD4A27">
            <w:pPr>
              <w:spacing w:after="0"/>
              <w:jc w:val="left"/>
              <w:rPr>
                <w:rFonts w:eastAsia="Times New Roman"/>
                <w:sz w:val="24"/>
              </w:rPr>
            </w:pPr>
            <w:r w:rsidRPr="00FD4A27">
              <w:rPr>
                <w:rFonts w:eastAsia="Times New Roman"/>
                <w:sz w:val="24"/>
              </w:rPr>
              <w:t xml:space="preserve">выгрузки, </w:t>
            </w:r>
            <w:r w:rsidRPr="00FD4A27">
              <w:rPr>
                <w:rFonts w:eastAsia="Times New Roman"/>
                <w:sz w:val="24"/>
                <w:lang w:val="en-US"/>
              </w:rPr>
              <w:t>H</w:t>
            </w:r>
            <w:r w:rsidRPr="00FD4A27">
              <w:rPr>
                <w:rFonts w:eastAsia="Times New Roman"/>
                <w:sz w:val="24"/>
                <w:vertAlign w:val="subscript"/>
              </w:rPr>
              <w:t>в</w:t>
            </w:r>
          </w:p>
        </w:tc>
        <w:tc>
          <w:tcPr>
            <w:tcW w:w="1477" w:type="dxa"/>
            <w:vAlign w:val="center"/>
            <w:hideMark/>
          </w:tcPr>
          <w:p w:rsidR="00FD4A27" w:rsidRPr="00FD4A27" w:rsidRDefault="00FD4A27" w:rsidP="00FD4A27">
            <w:pPr>
              <w:spacing w:after="0"/>
              <w:jc w:val="center"/>
              <w:rPr>
                <w:rFonts w:eastAsia="Times New Roman"/>
                <w:sz w:val="24"/>
              </w:rPr>
            </w:pPr>
            <w:r w:rsidRPr="00FD4A27">
              <w:rPr>
                <w:rFonts w:eastAsia="Times New Roman"/>
                <w:sz w:val="24"/>
              </w:rPr>
              <w:t>4,3</w:t>
            </w:r>
          </w:p>
        </w:tc>
        <w:tc>
          <w:tcPr>
            <w:tcW w:w="1493" w:type="dxa"/>
            <w:vAlign w:val="center"/>
            <w:hideMark/>
          </w:tcPr>
          <w:p w:rsidR="00FD4A27" w:rsidRPr="00FD4A27" w:rsidRDefault="00FD4A27" w:rsidP="00FD4A27">
            <w:pPr>
              <w:spacing w:after="0"/>
              <w:jc w:val="center"/>
              <w:rPr>
                <w:rFonts w:eastAsia="Times New Roman"/>
                <w:sz w:val="24"/>
              </w:rPr>
            </w:pPr>
            <w:r w:rsidRPr="00FD4A27">
              <w:rPr>
                <w:rFonts w:eastAsia="Times New Roman"/>
                <w:sz w:val="24"/>
              </w:rPr>
              <w:t>4</w:t>
            </w:r>
          </w:p>
        </w:tc>
        <w:tc>
          <w:tcPr>
            <w:tcW w:w="1498" w:type="dxa"/>
            <w:vAlign w:val="center"/>
            <w:hideMark/>
          </w:tcPr>
          <w:p w:rsidR="00FD4A27" w:rsidRPr="00FD4A27" w:rsidRDefault="00FD4A27" w:rsidP="00FD4A27">
            <w:pPr>
              <w:spacing w:after="0"/>
              <w:jc w:val="center"/>
              <w:rPr>
                <w:rFonts w:eastAsia="Times New Roman"/>
                <w:sz w:val="24"/>
              </w:rPr>
            </w:pPr>
            <w:r w:rsidRPr="00FD4A27">
              <w:rPr>
                <w:rFonts w:eastAsia="Times New Roman"/>
                <w:sz w:val="24"/>
              </w:rPr>
              <w:t>5,6</w:t>
            </w:r>
          </w:p>
        </w:tc>
        <w:tc>
          <w:tcPr>
            <w:tcW w:w="1451" w:type="dxa"/>
            <w:vAlign w:val="center"/>
            <w:hideMark/>
          </w:tcPr>
          <w:p w:rsidR="00FD4A27" w:rsidRPr="00FD4A27" w:rsidRDefault="00FD4A27" w:rsidP="00FD4A27">
            <w:pPr>
              <w:spacing w:after="0"/>
              <w:jc w:val="center"/>
              <w:rPr>
                <w:rFonts w:eastAsia="Times New Roman"/>
                <w:sz w:val="24"/>
              </w:rPr>
            </w:pPr>
            <w:r w:rsidRPr="00FD4A27">
              <w:rPr>
                <w:rFonts w:eastAsia="Times New Roman"/>
                <w:sz w:val="24"/>
              </w:rPr>
              <w:t>5,7</w:t>
            </w:r>
          </w:p>
        </w:tc>
        <w:tc>
          <w:tcPr>
            <w:tcW w:w="1723" w:type="dxa"/>
            <w:vAlign w:val="center"/>
            <w:hideMark/>
          </w:tcPr>
          <w:p w:rsidR="00FD4A27" w:rsidRPr="00FD4A27" w:rsidRDefault="00FD4A27" w:rsidP="00FD4A27">
            <w:pPr>
              <w:spacing w:after="0"/>
              <w:jc w:val="center"/>
              <w:rPr>
                <w:rFonts w:eastAsia="Times New Roman"/>
                <w:sz w:val="24"/>
              </w:rPr>
            </w:pPr>
            <w:r w:rsidRPr="00FD4A27">
              <w:rPr>
                <w:rFonts w:eastAsia="Times New Roman"/>
                <w:sz w:val="24"/>
              </w:rPr>
              <w:t>6</w:t>
            </w:r>
          </w:p>
        </w:tc>
      </w:tr>
      <w:tr w:rsidR="00FD4A27" w:rsidRPr="00FD4A27" w:rsidTr="00FD4A27">
        <w:trPr>
          <w:jc w:val="center"/>
        </w:trPr>
        <w:tc>
          <w:tcPr>
            <w:tcW w:w="9482" w:type="dxa"/>
            <w:gridSpan w:val="6"/>
            <w:vAlign w:val="center"/>
            <w:hideMark/>
          </w:tcPr>
          <w:p w:rsidR="00FD4A27" w:rsidRPr="00FD4A27" w:rsidRDefault="00FD4A27" w:rsidP="00FD4A27">
            <w:pPr>
              <w:spacing w:after="0"/>
              <w:jc w:val="center"/>
              <w:rPr>
                <w:rFonts w:eastAsia="Times New Roman"/>
                <w:sz w:val="24"/>
              </w:rPr>
            </w:pPr>
            <w:r w:rsidRPr="00FD4A27">
              <w:rPr>
                <w:rFonts w:eastAsia="Times New Roman"/>
                <w:sz w:val="24"/>
              </w:rPr>
              <w:t>Наибольший радиус, м:</w:t>
            </w:r>
          </w:p>
        </w:tc>
      </w:tr>
      <w:tr w:rsidR="00FD4A27" w:rsidRPr="00FD4A27" w:rsidTr="00FD4A27">
        <w:trPr>
          <w:jc w:val="center"/>
        </w:trPr>
        <w:tc>
          <w:tcPr>
            <w:tcW w:w="1840" w:type="dxa"/>
            <w:hideMark/>
          </w:tcPr>
          <w:p w:rsidR="00FD4A27" w:rsidRPr="00FD4A27" w:rsidRDefault="00FD4A27" w:rsidP="00FD4A27">
            <w:pPr>
              <w:spacing w:after="0"/>
              <w:jc w:val="left"/>
              <w:rPr>
                <w:rFonts w:eastAsia="Times New Roman"/>
                <w:sz w:val="24"/>
                <w:vertAlign w:val="subscript"/>
              </w:rPr>
            </w:pPr>
            <w:r w:rsidRPr="00FD4A27">
              <w:rPr>
                <w:rFonts w:eastAsia="Times New Roman"/>
                <w:sz w:val="24"/>
              </w:rPr>
              <w:t xml:space="preserve">копания,  </w:t>
            </w:r>
            <w:r w:rsidRPr="00FD4A27">
              <w:rPr>
                <w:rFonts w:eastAsia="Times New Roman"/>
                <w:sz w:val="24"/>
                <w:lang w:val="en-US"/>
              </w:rPr>
              <w:t>R</w:t>
            </w:r>
            <w:r w:rsidRPr="00FD4A27">
              <w:rPr>
                <w:rFonts w:eastAsia="Times New Roman"/>
                <w:sz w:val="24"/>
                <w:vertAlign w:val="subscript"/>
              </w:rPr>
              <w:t>к</w:t>
            </w:r>
          </w:p>
        </w:tc>
        <w:tc>
          <w:tcPr>
            <w:tcW w:w="1477" w:type="dxa"/>
            <w:vAlign w:val="center"/>
            <w:hideMark/>
          </w:tcPr>
          <w:p w:rsidR="00FD4A27" w:rsidRPr="00FD4A27" w:rsidRDefault="00FD4A27" w:rsidP="00FD4A27">
            <w:pPr>
              <w:spacing w:after="0"/>
              <w:jc w:val="center"/>
              <w:rPr>
                <w:rFonts w:eastAsia="Times New Roman"/>
                <w:sz w:val="24"/>
              </w:rPr>
            </w:pPr>
            <w:r w:rsidRPr="00FD4A27">
              <w:rPr>
                <w:rFonts w:eastAsia="Times New Roman"/>
                <w:sz w:val="24"/>
              </w:rPr>
              <w:t>5,9</w:t>
            </w:r>
          </w:p>
        </w:tc>
        <w:tc>
          <w:tcPr>
            <w:tcW w:w="1493" w:type="dxa"/>
            <w:vAlign w:val="center"/>
            <w:hideMark/>
          </w:tcPr>
          <w:p w:rsidR="00FD4A27" w:rsidRPr="00FD4A27" w:rsidRDefault="00FD4A27" w:rsidP="00FD4A27">
            <w:pPr>
              <w:spacing w:after="0"/>
              <w:jc w:val="center"/>
              <w:rPr>
                <w:rFonts w:eastAsia="Times New Roman"/>
                <w:sz w:val="24"/>
              </w:rPr>
            </w:pPr>
            <w:r w:rsidRPr="00FD4A27">
              <w:rPr>
                <w:rFonts w:eastAsia="Times New Roman"/>
                <w:sz w:val="24"/>
              </w:rPr>
              <w:t>6,15</w:t>
            </w:r>
          </w:p>
        </w:tc>
        <w:tc>
          <w:tcPr>
            <w:tcW w:w="1498" w:type="dxa"/>
            <w:vAlign w:val="center"/>
            <w:hideMark/>
          </w:tcPr>
          <w:p w:rsidR="00FD4A27" w:rsidRPr="00FD4A27" w:rsidRDefault="00FD4A27" w:rsidP="00FD4A27">
            <w:pPr>
              <w:spacing w:after="0"/>
              <w:jc w:val="center"/>
              <w:rPr>
                <w:rFonts w:eastAsia="Times New Roman"/>
                <w:sz w:val="24"/>
              </w:rPr>
            </w:pPr>
            <w:r w:rsidRPr="00FD4A27">
              <w:rPr>
                <w:rFonts w:eastAsia="Times New Roman"/>
                <w:sz w:val="24"/>
              </w:rPr>
              <w:t>7,8</w:t>
            </w:r>
          </w:p>
        </w:tc>
        <w:tc>
          <w:tcPr>
            <w:tcW w:w="1451" w:type="dxa"/>
            <w:vAlign w:val="center"/>
            <w:hideMark/>
          </w:tcPr>
          <w:p w:rsidR="00FD4A27" w:rsidRPr="00FD4A27" w:rsidRDefault="00FD4A27" w:rsidP="00FD4A27">
            <w:pPr>
              <w:spacing w:after="0"/>
              <w:jc w:val="center"/>
              <w:rPr>
                <w:rFonts w:eastAsia="Times New Roman"/>
                <w:sz w:val="24"/>
              </w:rPr>
            </w:pPr>
            <w:r w:rsidRPr="00FD4A27">
              <w:rPr>
                <w:rFonts w:eastAsia="Times New Roman"/>
                <w:sz w:val="24"/>
              </w:rPr>
              <w:t>7,36</w:t>
            </w:r>
          </w:p>
        </w:tc>
        <w:tc>
          <w:tcPr>
            <w:tcW w:w="1723" w:type="dxa"/>
            <w:vAlign w:val="center"/>
            <w:hideMark/>
          </w:tcPr>
          <w:p w:rsidR="00FD4A27" w:rsidRPr="00FD4A27" w:rsidRDefault="00FD4A27" w:rsidP="00FD4A27">
            <w:pPr>
              <w:spacing w:after="0"/>
              <w:jc w:val="center"/>
              <w:rPr>
                <w:rFonts w:eastAsia="Times New Roman"/>
                <w:sz w:val="24"/>
              </w:rPr>
            </w:pPr>
            <w:r w:rsidRPr="00FD4A27">
              <w:rPr>
                <w:rFonts w:eastAsia="Times New Roman"/>
                <w:sz w:val="24"/>
              </w:rPr>
              <w:t>8,3</w:t>
            </w:r>
          </w:p>
        </w:tc>
      </w:tr>
      <w:tr w:rsidR="00FD4A27" w:rsidRPr="00FD4A27" w:rsidTr="00FD4A27">
        <w:trPr>
          <w:jc w:val="center"/>
        </w:trPr>
        <w:tc>
          <w:tcPr>
            <w:tcW w:w="1840" w:type="dxa"/>
            <w:hideMark/>
          </w:tcPr>
          <w:p w:rsidR="00FD4A27" w:rsidRPr="00FD4A27" w:rsidRDefault="00FD4A27" w:rsidP="00FD4A27">
            <w:pPr>
              <w:spacing w:after="0"/>
              <w:jc w:val="left"/>
              <w:rPr>
                <w:rFonts w:eastAsia="Times New Roman"/>
                <w:sz w:val="24"/>
              </w:rPr>
            </w:pPr>
            <w:r w:rsidRPr="00FD4A27">
              <w:rPr>
                <w:rFonts w:eastAsia="Times New Roman"/>
                <w:sz w:val="24"/>
              </w:rPr>
              <w:t xml:space="preserve">выгрузки,  </w:t>
            </w:r>
            <w:r w:rsidRPr="00FD4A27">
              <w:rPr>
                <w:rFonts w:eastAsia="Times New Roman"/>
                <w:sz w:val="24"/>
                <w:lang w:val="en-US"/>
              </w:rPr>
              <w:t>R</w:t>
            </w:r>
            <w:r w:rsidRPr="00FD4A27">
              <w:rPr>
                <w:rFonts w:eastAsia="Times New Roman"/>
                <w:sz w:val="24"/>
                <w:vertAlign w:val="subscript"/>
              </w:rPr>
              <w:t>в</w:t>
            </w:r>
          </w:p>
        </w:tc>
        <w:tc>
          <w:tcPr>
            <w:tcW w:w="1477" w:type="dxa"/>
            <w:vAlign w:val="center"/>
            <w:hideMark/>
          </w:tcPr>
          <w:p w:rsidR="00FD4A27" w:rsidRPr="00FD4A27" w:rsidRDefault="00FD4A27" w:rsidP="00FD4A27">
            <w:pPr>
              <w:spacing w:after="0"/>
              <w:jc w:val="center"/>
              <w:rPr>
                <w:rFonts w:eastAsia="Times New Roman"/>
                <w:sz w:val="24"/>
              </w:rPr>
            </w:pPr>
            <w:r w:rsidRPr="00FD4A27">
              <w:rPr>
                <w:rFonts w:eastAsia="Times New Roman"/>
                <w:sz w:val="24"/>
              </w:rPr>
              <w:t>5,4</w:t>
            </w:r>
          </w:p>
        </w:tc>
        <w:tc>
          <w:tcPr>
            <w:tcW w:w="1493" w:type="dxa"/>
            <w:vAlign w:val="center"/>
            <w:hideMark/>
          </w:tcPr>
          <w:p w:rsidR="00FD4A27" w:rsidRPr="00FD4A27" w:rsidRDefault="00FD4A27" w:rsidP="00FD4A27">
            <w:pPr>
              <w:spacing w:after="0"/>
              <w:jc w:val="center"/>
              <w:rPr>
                <w:rFonts w:eastAsia="Times New Roman"/>
                <w:sz w:val="24"/>
              </w:rPr>
            </w:pPr>
            <w:r w:rsidRPr="00FD4A27">
              <w:rPr>
                <w:rFonts w:eastAsia="Times New Roman"/>
                <w:sz w:val="24"/>
              </w:rPr>
              <w:t>5,4</w:t>
            </w:r>
          </w:p>
        </w:tc>
        <w:tc>
          <w:tcPr>
            <w:tcW w:w="1498" w:type="dxa"/>
            <w:vAlign w:val="center"/>
            <w:hideMark/>
          </w:tcPr>
          <w:p w:rsidR="00FD4A27" w:rsidRPr="00FD4A27" w:rsidRDefault="00FD4A27" w:rsidP="00FD4A27">
            <w:pPr>
              <w:spacing w:after="0"/>
              <w:jc w:val="center"/>
              <w:rPr>
                <w:rFonts w:eastAsia="Times New Roman"/>
                <w:sz w:val="24"/>
              </w:rPr>
            </w:pPr>
            <w:r w:rsidRPr="00FD4A27">
              <w:rPr>
                <w:rFonts w:eastAsia="Times New Roman"/>
                <w:sz w:val="24"/>
              </w:rPr>
              <w:t>7,2</w:t>
            </w:r>
          </w:p>
        </w:tc>
        <w:tc>
          <w:tcPr>
            <w:tcW w:w="1451" w:type="dxa"/>
            <w:vAlign w:val="center"/>
            <w:hideMark/>
          </w:tcPr>
          <w:p w:rsidR="00FD4A27" w:rsidRPr="00FD4A27" w:rsidRDefault="00FD4A27" w:rsidP="00FD4A27">
            <w:pPr>
              <w:spacing w:after="0"/>
              <w:jc w:val="center"/>
              <w:rPr>
                <w:rFonts w:eastAsia="Times New Roman"/>
                <w:sz w:val="24"/>
              </w:rPr>
            </w:pPr>
            <w:r w:rsidRPr="00FD4A27">
              <w:rPr>
                <w:rFonts w:eastAsia="Times New Roman"/>
                <w:sz w:val="24"/>
              </w:rPr>
              <w:t>7,8</w:t>
            </w:r>
          </w:p>
        </w:tc>
        <w:tc>
          <w:tcPr>
            <w:tcW w:w="1723" w:type="dxa"/>
            <w:vAlign w:val="center"/>
            <w:hideMark/>
          </w:tcPr>
          <w:p w:rsidR="00FD4A27" w:rsidRPr="00FD4A27" w:rsidRDefault="00FD4A27" w:rsidP="00FD4A27">
            <w:pPr>
              <w:spacing w:after="0"/>
              <w:jc w:val="center"/>
              <w:rPr>
                <w:rFonts w:eastAsia="Times New Roman"/>
                <w:sz w:val="24"/>
              </w:rPr>
            </w:pPr>
            <w:r w:rsidRPr="00FD4A27">
              <w:rPr>
                <w:rFonts w:eastAsia="Times New Roman"/>
                <w:sz w:val="24"/>
              </w:rPr>
              <w:t>9,2</w:t>
            </w:r>
          </w:p>
        </w:tc>
      </w:tr>
      <w:tr w:rsidR="00FD4A27" w:rsidRPr="00FD4A27" w:rsidTr="00FD4A27">
        <w:trPr>
          <w:jc w:val="center"/>
        </w:trPr>
        <w:tc>
          <w:tcPr>
            <w:tcW w:w="1840" w:type="dxa"/>
            <w:hideMark/>
          </w:tcPr>
          <w:p w:rsidR="00FD4A27" w:rsidRPr="00FD4A27" w:rsidRDefault="00FD4A27" w:rsidP="00FD4A27">
            <w:pPr>
              <w:spacing w:after="0"/>
              <w:jc w:val="left"/>
              <w:rPr>
                <w:rFonts w:eastAsia="Times New Roman"/>
                <w:sz w:val="24"/>
              </w:rPr>
            </w:pPr>
            <w:r w:rsidRPr="00FD4A27">
              <w:rPr>
                <w:rFonts w:eastAsia="Times New Roman"/>
                <w:sz w:val="24"/>
              </w:rPr>
              <w:t xml:space="preserve">Глубина копания </w:t>
            </w:r>
          </w:p>
          <w:p w:rsidR="00FD4A27" w:rsidRPr="00FD4A27" w:rsidRDefault="00FD4A27" w:rsidP="00FD4A27">
            <w:pPr>
              <w:spacing w:after="0"/>
              <w:jc w:val="left"/>
              <w:rPr>
                <w:rFonts w:eastAsia="Times New Roman"/>
                <w:sz w:val="24"/>
              </w:rPr>
            </w:pPr>
            <w:r w:rsidRPr="00FD4A27">
              <w:rPr>
                <w:rFonts w:eastAsia="Times New Roman"/>
                <w:sz w:val="24"/>
              </w:rPr>
              <w:t xml:space="preserve">ниже уровня стоянки </w:t>
            </w:r>
            <w:r w:rsidRPr="00FD4A27">
              <w:rPr>
                <w:rFonts w:eastAsia="Times New Roman"/>
                <w:sz w:val="24"/>
                <w:lang w:val="en-US"/>
              </w:rPr>
              <w:t>H</w:t>
            </w:r>
            <w:r w:rsidRPr="00FD4A27">
              <w:rPr>
                <w:rFonts w:eastAsia="Times New Roman"/>
                <w:sz w:val="24"/>
                <w:vertAlign w:val="subscript"/>
              </w:rPr>
              <w:t>к</w:t>
            </w:r>
            <w:r w:rsidRPr="00FD4A27">
              <w:rPr>
                <w:rFonts w:eastAsia="Times New Roman"/>
                <w:sz w:val="24"/>
              </w:rPr>
              <w:t>, м</w:t>
            </w:r>
          </w:p>
        </w:tc>
        <w:tc>
          <w:tcPr>
            <w:tcW w:w="1477" w:type="dxa"/>
            <w:vAlign w:val="center"/>
            <w:hideMark/>
          </w:tcPr>
          <w:p w:rsidR="00FD4A27" w:rsidRPr="00FD4A27" w:rsidRDefault="00FD4A27" w:rsidP="00FD4A27">
            <w:pPr>
              <w:spacing w:after="0"/>
              <w:jc w:val="center"/>
              <w:rPr>
                <w:rFonts w:eastAsia="Times New Roman"/>
                <w:sz w:val="24"/>
              </w:rPr>
            </w:pPr>
            <w:r w:rsidRPr="00FD4A27">
              <w:rPr>
                <w:rFonts w:eastAsia="Times New Roman"/>
                <w:sz w:val="24"/>
              </w:rPr>
              <w:t>-</w:t>
            </w:r>
          </w:p>
        </w:tc>
        <w:tc>
          <w:tcPr>
            <w:tcW w:w="1493" w:type="dxa"/>
            <w:vAlign w:val="center"/>
            <w:hideMark/>
          </w:tcPr>
          <w:p w:rsidR="00FD4A27" w:rsidRPr="00FD4A27" w:rsidRDefault="00FD4A27" w:rsidP="00FD4A27">
            <w:pPr>
              <w:spacing w:after="0"/>
              <w:jc w:val="center"/>
              <w:rPr>
                <w:rFonts w:eastAsia="Times New Roman"/>
                <w:sz w:val="24"/>
              </w:rPr>
            </w:pPr>
            <w:r w:rsidRPr="00FD4A27">
              <w:rPr>
                <w:rFonts w:eastAsia="Times New Roman"/>
                <w:sz w:val="24"/>
              </w:rPr>
              <w:t>-</w:t>
            </w:r>
          </w:p>
        </w:tc>
        <w:tc>
          <w:tcPr>
            <w:tcW w:w="1498" w:type="dxa"/>
            <w:vAlign w:val="center"/>
            <w:hideMark/>
          </w:tcPr>
          <w:p w:rsidR="00FD4A27" w:rsidRPr="00FD4A27" w:rsidRDefault="00FD4A27" w:rsidP="00FD4A27">
            <w:pPr>
              <w:spacing w:after="0"/>
              <w:jc w:val="center"/>
              <w:rPr>
                <w:rFonts w:eastAsia="Times New Roman"/>
                <w:sz w:val="24"/>
              </w:rPr>
            </w:pPr>
            <w:r w:rsidRPr="00FD4A27">
              <w:rPr>
                <w:rFonts w:eastAsia="Times New Roman"/>
                <w:sz w:val="24"/>
              </w:rPr>
              <w:t>1,5</w:t>
            </w:r>
          </w:p>
        </w:tc>
        <w:tc>
          <w:tcPr>
            <w:tcW w:w="1451" w:type="dxa"/>
            <w:vAlign w:val="center"/>
            <w:hideMark/>
          </w:tcPr>
          <w:p w:rsidR="00FD4A27" w:rsidRPr="00FD4A27" w:rsidRDefault="00FD4A27" w:rsidP="00FD4A27">
            <w:pPr>
              <w:spacing w:after="0"/>
              <w:jc w:val="center"/>
              <w:rPr>
                <w:rFonts w:eastAsia="Times New Roman"/>
                <w:sz w:val="24"/>
              </w:rPr>
            </w:pPr>
            <w:r w:rsidRPr="00FD4A27">
              <w:rPr>
                <w:rFonts w:eastAsia="Times New Roman"/>
                <w:sz w:val="24"/>
              </w:rPr>
              <w:t>-</w:t>
            </w:r>
          </w:p>
        </w:tc>
        <w:tc>
          <w:tcPr>
            <w:tcW w:w="1723" w:type="dxa"/>
            <w:vAlign w:val="center"/>
            <w:hideMark/>
          </w:tcPr>
          <w:p w:rsidR="00FD4A27" w:rsidRPr="00FD4A27" w:rsidRDefault="00FD4A27" w:rsidP="00FD4A27">
            <w:pPr>
              <w:spacing w:after="0"/>
              <w:jc w:val="center"/>
              <w:rPr>
                <w:rFonts w:eastAsia="Times New Roman"/>
                <w:sz w:val="24"/>
              </w:rPr>
            </w:pPr>
            <w:r w:rsidRPr="00FD4A27">
              <w:rPr>
                <w:rFonts w:eastAsia="Times New Roman"/>
                <w:sz w:val="24"/>
              </w:rPr>
              <w:t>1,8</w:t>
            </w:r>
          </w:p>
        </w:tc>
      </w:tr>
    </w:tbl>
    <w:p w:rsidR="00FD4A27" w:rsidRDefault="00FD4A27" w:rsidP="00FD4A27">
      <w:pPr>
        <w:spacing w:after="0" w:line="240" w:lineRule="auto"/>
        <w:jc w:val="left"/>
        <w:rPr>
          <w:rFonts w:eastAsiaTheme="minorHAnsi" w:cstheme="minorBidi"/>
        </w:rPr>
      </w:pPr>
    </w:p>
    <w:p w:rsidR="008E2CDC" w:rsidRPr="008E2CDC" w:rsidRDefault="008E2CDC" w:rsidP="005C3E05">
      <w:pPr>
        <w:spacing w:after="200"/>
        <w:jc w:val="center"/>
        <w:rPr>
          <w:rFonts w:eastAsia="Times New Roman"/>
          <w:b/>
          <w:bCs/>
          <w:szCs w:val="28"/>
          <w:lang w:eastAsia="ru-RU"/>
        </w:rPr>
      </w:pPr>
      <w:r>
        <w:rPr>
          <w:rFonts w:eastAsiaTheme="minorHAnsi" w:cstheme="minorBidi"/>
          <w:b/>
        </w:rPr>
        <w:br w:type="page"/>
      </w:r>
      <w:r w:rsidRPr="008E2CDC">
        <w:rPr>
          <w:rFonts w:eastAsiaTheme="minorHAnsi" w:cstheme="minorBidi"/>
          <w:b/>
        </w:rPr>
        <w:lastRenderedPageBreak/>
        <w:t>Ж2</w:t>
      </w:r>
      <w:r w:rsidR="00A62668">
        <w:rPr>
          <w:rFonts w:eastAsiaTheme="minorHAnsi" w:cstheme="minorBidi"/>
          <w:b/>
        </w:rPr>
        <w:t xml:space="preserve"> </w:t>
      </w:r>
      <w:r w:rsidRPr="008E2CDC">
        <w:rPr>
          <w:rFonts w:eastAsia="Times New Roman"/>
          <w:b/>
          <w:bCs/>
          <w:szCs w:val="28"/>
          <w:lang w:eastAsia="ru-RU"/>
        </w:rPr>
        <w:t xml:space="preserve">Технические данные обратных лопат полноповоротных экскаваторов </w:t>
      </w:r>
      <w:r w:rsidRPr="008E2CDC">
        <w:rPr>
          <w:rFonts w:eastAsia="Times New Roman"/>
          <w:szCs w:val="28"/>
          <w:lang w:eastAsia="ru-RU"/>
        </w:rPr>
        <w:br/>
      </w:r>
      <w:r w:rsidRPr="008E2CDC">
        <w:rPr>
          <w:rFonts w:eastAsia="Times New Roman"/>
          <w:b/>
          <w:bCs/>
          <w:szCs w:val="28"/>
          <w:lang w:eastAsia="ru-RU"/>
        </w:rPr>
        <w:t>с канатной подвеской</w:t>
      </w:r>
    </w:p>
    <w:p w:rsidR="008E2CDC" w:rsidRPr="008E2CDC" w:rsidRDefault="008E2CDC" w:rsidP="008E2CDC">
      <w:pPr>
        <w:tabs>
          <w:tab w:val="left" w:pos="5730"/>
        </w:tabs>
        <w:spacing w:after="0" w:line="240" w:lineRule="auto"/>
        <w:jc w:val="center"/>
        <w:rPr>
          <w:rFonts w:eastAsia="Times New Roman"/>
          <w:b/>
          <w:bCs/>
          <w:szCs w:val="28"/>
          <w:lang w:eastAsia="ru-RU"/>
        </w:rPr>
      </w:pPr>
      <w:r w:rsidRPr="008E2CDC">
        <w:rPr>
          <w:rFonts w:eastAsia="Times New Roman"/>
          <w:b/>
          <w:bCs/>
          <w:noProof/>
          <w:szCs w:val="28"/>
          <w:lang w:eastAsia="ru-RU"/>
        </w:rPr>
        <w:drawing>
          <wp:anchor distT="0" distB="0" distL="114300" distR="114300" simplePos="0" relativeHeight="251710976" behindDoc="1" locked="0" layoutInCell="1" allowOverlap="1">
            <wp:simplePos x="0" y="0"/>
            <wp:positionH relativeFrom="column">
              <wp:posOffset>1461135</wp:posOffset>
            </wp:positionH>
            <wp:positionV relativeFrom="paragraph">
              <wp:posOffset>73025</wp:posOffset>
            </wp:positionV>
            <wp:extent cx="3124200" cy="2884170"/>
            <wp:effectExtent l="19050" t="19050" r="19050" b="11430"/>
            <wp:wrapTight wrapText="bothSides">
              <wp:wrapPolygon edited="0">
                <wp:start x="-132" y="-143"/>
                <wp:lineTo x="-132" y="21686"/>
                <wp:lineTo x="21732" y="21686"/>
                <wp:lineTo x="21732" y="-143"/>
                <wp:lineTo x="-132" y="-143"/>
              </wp:wrapPolygon>
            </wp:wrapTight>
            <wp:docPr id="7" name="Рисунок 8" descr="http://www.bobod.ru/tw_files2/urls_3/11/d-10930/10930_html_4c07966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http://www.bobod.ru/tw_files2/urls_3/11/d-10930/10930_html_4c079663.png"/>
                    <pic:cNvPicPr>
                      <a:picLocks noChangeAspect="1" noChangeArrowheads="1"/>
                    </pic:cNvPicPr>
                  </pic:nvPicPr>
                  <pic:blipFill>
                    <a:blip r:embed="rId130" cstate="print"/>
                    <a:srcRect/>
                    <a:stretch>
                      <a:fillRect/>
                    </a:stretch>
                  </pic:blipFill>
                  <pic:spPr bwMode="auto">
                    <a:xfrm>
                      <a:off x="0" y="0"/>
                      <a:ext cx="3124200" cy="2884170"/>
                    </a:xfrm>
                    <a:prstGeom prst="rect">
                      <a:avLst/>
                    </a:prstGeom>
                    <a:noFill/>
                    <a:ln w="9525">
                      <a:solidFill>
                        <a:sysClr val="windowText" lastClr="000000"/>
                      </a:solidFill>
                      <a:miter lim="800000"/>
                      <a:headEnd/>
                      <a:tailEnd/>
                    </a:ln>
                  </pic:spPr>
                </pic:pic>
              </a:graphicData>
            </a:graphic>
          </wp:anchor>
        </w:drawing>
      </w:r>
    </w:p>
    <w:p w:rsidR="008E2CDC" w:rsidRPr="008E2CDC" w:rsidRDefault="008E2CDC" w:rsidP="008E2CDC">
      <w:pPr>
        <w:tabs>
          <w:tab w:val="left" w:pos="5730"/>
        </w:tabs>
        <w:spacing w:after="0" w:line="240" w:lineRule="auto"/>
        <w:jc w:val="center"/>
        <w:rPr>
          <w:rFonts w:eastAsia="Times New Roman"/>
          <w:b/>
          <w:bCs/>
          <w:szCs w:val="28"/>
          <w:lang w:eastAsia="ru-RU"/>
        </w:rPr>
      </w:pPr>
    </w:p>
    <w:p w:rsidR="008E2CDC" w:rsidRPr="008E2CDC" w:rsidRDefault="008E2CDC" w:rsidP="008E2CDC">
      <w:pPr>
        <w:tabs>
          <w:tab w:val="left" w:pos="5730"/>
        </w:tabs>
        <w:spacing w:after="0" w:line="240" w:lineRule="auto"/>
        <w:jc w:val="center"/>
        <w:rPr>
          <w:rFonts w:eastAsia="Times New Roman"/>
          <w:b/>
          <w:bCs/>
          <w:szCs w:val="28"/>
          <w:lang w:eastAsia="ru-RU"/>
        </w:rPr>
      </w:pPr>
    </w:p>
    <w:p w:rsidR="008E2CDC" w:rsidRPr="008E2CDC" w:rsidRDefault="008E2CDC" w:rsidP="008E2CDC">
      <w:pPr>
        <w:tabs>
          <w:tab w:val="left" w:pos="5730"/>
        </w:tabs>
        <w:spacing w:after="0" w:line="240" w:lineRule="auto"/>
        <w:jc w:val="center"/>
        <w:rPr>
          <w:rFonts w:eastAsia="Times New Roman"/>
          <w:b/>
          <w:bCs/>
          <w:szCs w:val="28"/>
          <w:lang w:eastAsia="ru-RU"/>
        </w:rPr>
      </w:pPr>
    </w:p>
    <w:p w:rsidR="008E2CDC" w:rsidRPr="008E2CDC" w:rsidRDefault="008E2CDC" w:rsidP="008E2CDC">
      <w:pPr>
        <w:tabs>
          <w:tab w:val="left" w:pos="5730"/>
        </w:tabs>
        <w:spacing w:after="0" w:line="240" w:lineRule="auto"/>
        <w:jc w:val="center"/>
        <w:rPr>
          <w:rFonts w:eastAsia="Times New Roman"/>
          <w:b/>
          <w:bCs/>
          <w:szCs w:val="28"/>
          <w:lang w:eastAsia="ru-RU"/>
        </w:rPr>
      </w:pPr>
    </w:p>
    <w:p w:rsidR="008E2CDC" w:rsidRPr="008E2CDC" w:rsidRDefault="008E2CDC" w:rsidP="008E2CDC">
      <w:pPr>
        <w:tabs>
          <w:tab w:val="left" w:pos="5730"/>
        </w:tabs>
        <w:spacing w:after="0" w:line="240" w:lineRule="auto"/>
        <w:jc w:val="center"/>
        <w:rPr>
          <w:rFonts w:eastAsia="Times New Roman"/>
          <w:b/>
          <w:bCs/>
          <w:szCs w:val="28"/>
          <w:lang w:eastAsia="ru-RU"/>
        </w:rPr>
      </w:pPr>
    </w:p>
    <w:p w:rsidR="008E2CDC" w:rsidRPr="008E2CDC" w:rsidRDefault="008E2CDC" w:rsidP="008E2CDC">
      <w:pPr>
        <w:tabs>
          <w:tab w:val="left" w:pos="5730"/>
        </w:tabs>
        <w:spacing w:after="0" w:line="240" w:lineRule="auto"/>
        <w:jc w:val="center"/>
        <w:rPr>
          <w:rFonts w:eastAsia="Times New Roman"/>
          <w:b/>
          <w:bCs/>
          <w:szCs w:val="28"/>
          <w:lang w:eastAsia="ru-RU"/>
        </w:rPr>
      </w:pPr>
    </w:p>
    <w:p w:rsidR="008E2CDC" w:rsidRPr="008E2CDC" w:rsidRDefault="008E2CDC" w:rsidP="008E2CDC">
      <w:pPr>
        <w:tabs>
          <w:tab w:val="left" w:pos="5730"/>
        </w:tabs>
        <w:spacing w:after="0" w:line="240" w:lineRule="auto"/>
        <w:jc w:val="center"/>
        <w:rPr>
          <w:rFonts w:eastAsia="Times New Roman"/>
          <w:b/>
          <w:bCs/>
          <w:szCs w:val="28"/>
          <w:lang w:eastAsia="ru-RU"/>
        </w:rPr>
      </w:pPr>
    </w:p>
    <w:p w:rsidR="008E2CDC" w:rsidRPr="008E2CDC" w:rsidRDefault="008E2CDC" w:rsidP="008E2CDC">
      <w:pPr>
        <w:tabs>
          <w:tab w:val="left" w:pos="5730"/>
        </w:tabs>
        <w:spacing w:after="0" w:line="240" w:lineRule="auto"/>
        <w:jc w:val="center"/>
        <w:rPr>
          <w:rFonts w:eastAsia="Times New Roman"/>
          <w:b/>
          <w:bCs/>
          <w:szCs w:val="28"/>
          <w:lang w:eastAsia="ru-RU"/>
        </w:rPr>
      </w:pPr>
    </w:p>
    <w:p w:rsidR="008E2CDC" w:rsidRPr="008E2CDC" w:rsidRDefault="008E2CDC" w:rsidP="008E2CDC">
      <w:pPr>
        <w:tabs>
          <w:tab w:val="left" w:pos="5730"/>
        </w:tabs>
        <w:spacing w:after="0" w:line="240" w:lineRule="auto"/>
        <w:jc w:val="center"/>
        <w:rPr>
          <w:rFonts w:eastAsia="Times New Roman"/>
          <w:b/>
          <w:bCs/>
          <w:szCs w:val="28"/>
          <w:lang w:eastAsia="ru-RU"/>
        </w:rPr>
      </w:pPr>
    </w:p>
    <w:p w:rsidR="008E2CDC" w:rsidRPr="008E2CDC" w:rsidRDefault="008E2CDC" w:rsidP="008E2CDC">
      <w:pPr>
        <w:tabs>
          <w:tab w:val="left" w:pos="5730"/>
        </w:tabs>
        <w:spacing w:after="0" w:line="240" w:lineRule="auto"/>
        <w:jc w:val="center"/>
        <w:rPr>
          <w:rFonts w:eastAsia="Times New Roman"/>
          <w:b/>
          <w:bCs/>
          <w:szCs w:val="28"/>
          <w:lang w:eastAsia="ru-RU"/>
        </w:rPr>
      </w:pPr>
    </w:p>
    <w:p w:rsidR="008E2CDC" w:rsidRPr="008E2CDC" w:rsidRDefault="008E2CDC" w:rsidP="008E2CDC">
      <w:pPr>
        <w:tabs>
          <w:tab w:val="left" w:pos="5730"/>
        </w:tabs>
        <w:spacing w:after="0" w:line="240" w:lineRule="auto"/>
        <w:jc w:val="center"/>
        <w:rPr>
          <w:rFonts w:eastAsia="Times New Roman"/>
          <w:b/>
          <w:bCs/>
          <w:szCs w:val="28"/>
          <w:lang w:eastAsia="ru-RU"/>
        </w:rPr>
      </w:pPr>
    </w:p>
    <w:p w:rsidR="008E2CDC" w:rsidRPr="008E2CDC" w:rsidRDefault="008E2CDC" w:rsidP="008E2CDC">
      <w:pPr>
        <w:tabs>
          <w:tab w:val="left" w:pos="5730"/>
        </w:tabs>
        <w:spacing w:after="0" w:line="240" w:lineRule="auto"/>
        <w:jc w:val="center"/>
        <w:rPr>
          <w:rFonts w:eastAsia="Times New Roman"/>
          <w:b/>
          <w:bCs/>
          <w:szCs w:val="28"/>
          <w:lang w:eastAsia="ru-RU"/>
        </w:rPr>
      </w:pPr>
    </w:p>
    <w:p w:rsidR="008E2CDC" w:rsidRPr="008E2CDC" w:rsidRDefault="008E2CDC" w:rsidP="008E2CDC">
      <w:pPr>
        <w:tabs>
          <w:tab w:val="left" w:pos="5730"/>
        </w:tabs>
        <w:spacing w:after="0" w:line="240" w:lineRule="auto"/>
        <w:jc w:val="center"/>
        <w:rPr>
          <w:rFonts w:eastAsia="Times New Roman"/>
          <w:b/>
          <w:bCs/>
          <w:szCs w:val="28"/>
          <w:lang w:eastAsia="ru-RU"/>
        </w:rPr>
      </w:pPr>
    </w:p>
    <w:p w:rsidR="008E2CDC" w:rsidRPr="008E2CDC" w:rsidRDefault="008E2CDC" w:rsidP="008E2CDC">
      <w:pPr>
        <w:tabs>
          <w:tab w:val="left" w:pos="5730"/>
        </w:tabs>
        <w:spacing w:after="0" w:line="240" w:lineRule="auto"/>
        <w:jc w:val="center"/>
        <w:rPr>
          <w:rFonts w:eastAsia="Times New Roman"/>
          <w:b/>
          <w:bCs/>
          <w:szCs w:val="28"/>
          <w:lang w:eastAsia="ru-RU"/>
        </w:rPr>
      </w:pPr>
    </w:p>
    <w:p w:rsidR="008E2CDC" w:rsidRPr="008E2CDC" w:rsidRDefault="008E2CDC" w:rsidP="008E2CDC">
      <w:pPr>
        <w:spacing w:after="0" w:line="240" w:lineRule="auto"/>
        <w:jc w:val="left"/>
        <w:rPr>
          <w:rFonts w:eastAsia="Times New Roman"/>
          <w:bCs/>
          <w:szCs w:val="28"/>
          <w:lang w:eastAsia="ru-RU"/>
        </w:rPr>
      </w:pPr>
    </w:p>
    <w:tbl>
      <w:tblPr>
        <w:tblStyle w:val="85"/>
        <w:tblW w:w="9180" w:type="dxa"/>
        <w:jc w:val="center"/>
        <w:tblLayout w:type="fixed"/>
        <w:tblLook w:val="04A0"/>
      </w:tblPr>
      <w:tblGrid>
        <w:gridCol w:w="1809"/>
        <w:gridCol w:w="1364"/>
        <w:gridCol w:w="1418"/>
        <w:gridCol w:w="1276"/>
        <w:gridCol w:w="1689"/>
        <w:gridCol w:w="12"/>
        <w:gridCol w:w="1612"/>
      </w:tblGrid>
      <w:tr w:rsidR="008E2CDC" w:rsidRPr="008E2CDC" w:rsidTr="005C3E05">
        <w:trPr>
          <w:jc w:val="center"/>
        </w:trPr>
        <w:tc>
          <w:tcPr>
            <w:tcW w:w="1809" w:type="dxa"/>
            <w:vMerge w:val="restart"/>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Показатели</w:t>
            </w:r>
          </w:p>
        </w:tc>
        <w:tc>
          <w:tcPr>
            <w:tcW w:w="7371" w:type="dxa"/>
            <w:gridSpan w:val="6"/>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Марка экскаваторов</w:t>
            </w:r>
          </w:p>
        </w:tc>
      </w:tr>
      <w:tr w:rsidR="008E2CDC" w:rsidRPr="008E2CDC" w:rsidTr="005C3E05">
        <w:trPr>
          <w:jc w:val="center"/>
        </w:trPr>
        <w:tc>
          <w:tcPr>
            <w:tcW w:w="1809" w:type="dxa"/>
            <w:vMerge/>
            <w:vAlign w:val="center"/>
            <w:hideMark/>
          </w:tcPr>
          <w:p w:rsidR="008E2CDC" w:rsidRPr="008E2CDC" w:rsidRDefault="008E2CDC" w:rsidP="008E2CDC">
            <w:pPr>
              <w:spacing w:after="0"/>
              <w:jc w:val="center"/>
              <w:rPr>
                <w:rFonts w:eastAsia="Times New Roman"/>
                <w:sz w:val="24"/>
              </w:rPr>
            </w:pPr>
          </w:p>
        </w:tc>
        <w:tc>
          <w:tcPr>
            <w:tcW w:w="1364"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ЭО-3111В</w:t>
            </w:r>
          </w:p>
          <w:p w:rsidR="008E2CDC" w:rsidRPr="008E2CDC" w:rsidRDefault="008E2CDC" w:rsidP="008E2CDC">
            <w:pPr>
              <w:spacing w:after="0"/>
              <w:jc w:val="center"/>
              <w:rPr>
                <w:rFonts w:eastAsia="Times New Roman"/>
                <w:sz w:val="24"/>
              </w:rPr>
            </w:pPr>
            <w:r w:rsidRPr="008E2CDC">
              <w:rPr>
                <w:rFonts w:eastAsia="Times New Roman"/>
                <w:sz w:val="24"/>
              </w:rPr>
              <w:t>(Э-303Б)</w:t>
            </w:r>
          </w:p>
        </w:tc>
        <w:tc>
          <w:tcPr>
            <w:tcW w:w="1418"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ЭО-3311Г</w:t>
            </w:r>
          </w:p>
          <w:p w:rsidR="008E2CDC" w:rsidRPr="008E2CDC" w:rsidRDefault="008E2CDC" w:rsidP="008E2CDC">
            <w:pPr>
              <w:spacing w:after="0"/>
              <w:jc w:val="center"/>
              <w:rPr>
                <w:rFonts w:eastAsia="Times New Roman"/>
                <w:sz w:val="24"/>
              </w:rPr>
            </w:pPr>
            <w:r w:rsidRPr="008E2CDC">
              <w:rPr>
                <w:rFonts w:eastAsia="Times New Roman"/>
                <w:sz w:val="24"/>
              </w:rPr>
              <w:t>(Э-302Б)</w:t>
            </w:r>
          </w:p>
        </w:tc>
        <w:tc>
          <w:tcPr>
            <w:tcW w:w="1276"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ЭО-3211В (Э-304В), ЭО-32111 (Э-304Г)</w:t>
            </w:r>
          </w:p>
        </w:tc>
        <w:tc>
          <w:tcPr>
            <w:tcW w:w="1701" w:type="dxa"/>
            <w:gridSpan w:val="2"/>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 xml:space="preserve">ЭО-4111В </w:t>
            </w:r>
          </w:p>
          <w:p w:rsidR="008E2CDC" w:rsidRPr="008E2CDC" w:rsidRDefault="008E2CDC" w:rsidP="008E2CDC">
            <w:pPr>
              <w:spacing w:after="0"/>
              <w:jc w:val="center"/>
              <w:rPr>
                <w:rFonts w:eastAsia="Times New Roman"/>
                <w:sz w:val="24"/>
              </w:rPr>
            </w:pPr>
            <w:r w:rsidRPr="008E2CDC">
              <w:rPr>
                <w:rFonts w:eastAsia="Times New Roman"/>
                <w:sz w:val="24"/>
              </w:rPr>
              <w:t>(Э-652Б,</w:t>
            </w:r>
          </w:p>
          <w:p w:rsidR="008E2CDC" w:rsidRPr="008E2CDC" w:rsidRDefault="008E2CDC" w:rsidP="008E2CDC">
            <w:pPr>
              <w:spacing w:after="0"/>
              <w:jc w:val="center"/>
              <w:rPr>
                <w:rFonts w:eastAsia="Times New Roman"/>
                <w:sz w:val="24"/>
              </w:rPr>
            </w:pPr>
            <w:r w:rsidRPr="008E2CDC">
              <w:rPr>
                <w:rFonts w:eastAsia="Times New Roman"/>
                <w:sz w:val="24"/>
              </w:rPr>
              <w:t>Э-652БХЛ); ЭО-4112</w:t>
            </w:r>
          </w:p>
        </w:tc>
        <w:tc>
          <w:tcPr>
            <w:tcW w:w="1612"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ЭО-5111ЕХЛ (Э-10011Е)</w:t>
            </w:r>
          </w:p>
        </w:tc>
      </w:tr>
      <w:tr w:rsidR="008E2CDC" w:rsidRPr="008E2CDC" w:rsidTr="005C3E05">
        <w:trPr>
          <w:jc w:val="center"/>
        </w:trPr>
        <w:tc>
          <w:tcPr>
            <w:tcW w:w="1809" w:type="dxa"/>
            <w:hideMark/>
          </w:tcPr>
          <w:p w:rsidR="008E2CDC" w:rsidRPr="008E2CDC" w:rsidRDefault="008E2CDC" w:rsidP="008E2CDC">
            <w:pPr>
              <w:spacing w:after="0"/>
              <w:jc w:val="left"/>
              <w:rPr>
                <w:rFonts w:eastAsia="Times New Roman"/>
                <w:sz w:val="24"/>
              </w:rPr>
            </w:pPr>
            <w:r w:rsidRPr="008E2CDC">
              <w:rPr>
                <w:rFonts w:eastAsia="Times New Roman"/>
                <w:sz w:val="24"/>
              </w:rPr>
              <w:t>Вместимость ковша, м</w:t>
            </w:r>
            <w:r w:rsidRPr="008E2CDC">
              <w:rPr>
                <w:rFonts w:eastAsia="Times New Roman"/>
                <w:noProof/>
                <w:sz w:val="24"/>
                <w:vertAlign w:val="superscript"/>
              </w:rPr>
              <w:t>3</w:t>
            </w:r>
            <w:r w:rsidRPr="008E2CDC">
              <w:rPr>
                <w:rFonts w:eastAsia="Times New Roman"/>
                <w:sz w:val="24"/>
              </w:rPr>
              <w:t xml:space="preserve"> </w:t>
            </w:r>
          </w:p>
        </w:tc>
        <w:tc>
          <w:tcPr>
            <w:tcW w:w="1364"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0,5</w:t>
            </w:r>
          </w:p>
        </w:tc>
        <w:tc>
          <w:tcPr>
            <w:tcW w:w="1418"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0,4</w:t>
            </w:r>
          </w:p>
        </w:tc>
        <w:tc>
          <w:tcPr>
            <w:tcW w:w="1276"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0,4</w:t>
            </w:r>
          </w:p>
        </w:tc>
        <w:tc>
          <w:tcPr>
            <w:tcW w:w="1701" w:type="dxa"/>
            <w:gridSpan w:val="2"/>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0,65</w:t>
            </w:r>
          </w:p>
        </w:tc>
        <w:tc>
          <w:tcPr>
            <w:tcW w:w="1612"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1,0</w:t>
            </w:r>
          </w:p>
        </w:tc>
      </w:tr>
      <w:tr w:rsidR="008E2CDC" w:rsidRPr="008E2CDC" w:rsidTr="005C3E05">
        <w:trPr>
          <w:jc w:val="center"/>
        </w:trPr>
        <w:tc>
          <w:tcPr>
            <w:tcW w:w="1809" w:type="dxa"/>
            <w:hideMark/>
          </w:tcPr>
          <w:p w:rsidR="008E2CDC" w:rsidRPr="008E2CDC" w:rsidRDefault="008E2CDC" w:rsidP="008E2CDC">
            <w:pPr>
              <w:spacing w:after="0"/>
              <w:jc w:val="left"/>
              <w:rPr>
                <w:rFonts w:eastAsia="Times New Roman"/>
                <w:sz w:val="24"/>
              </w:rPr>
            </w:pPr>
            <w:r w:rsidRPr="008E2CDC">
              <w:rPr>
                <w:rFonts w:eastAsia="Times New Roman"/>
                <w:sz w:val="24"/>
              </w:rPr>
              <w:t>Ширина, м</w:t>
            </w:r>
          </w:p>
        </w:tc>
        <w:tc>
          <w:tcPr>
            <w:tcW w:w="1364"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0,9</w:t>
            </w:r>
          </w:p>
        </w:tc>
        <w:tc>
          <w:tcPr>
            <w:tcW w:w="1418"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0,9</w:t>
            </w:r>
          </w:p>
        </w:tc>
        <w:tc>
          <w:tcPr>
            <w:tcW w:w="1276"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0,9</w:t>
            </w:r>
          </w:p>
        </w:tc>
        <w:tc>
          <w:tcPr>
            <w:tcW w:w="1701" w:type="dxa"/>
            <w:gridSpan w:val="2"/>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1,25</w:t>
            </w:r>
          </w:p>
        </w:tc>
        <w:tc>
          <w:tcPr>
            <w:tcW w:w="1612"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1,3</w:t>
            </w:r>
          </w:p>
        </w:tc>
      </w:tr>
      <w:tr w:rsidR="008E2CDC" w:rsidRPr="008E2CDC" w:rsidTr="005C3E05">
        <w:trPr>
          <w:jc w:val="center"/>
        </w:trPr>
        <w:tc>
          <w:tcPr>
            <w:tcW w:w="1809" w:type="dxa"/>
            <w:hideMark/>
          </w:tcPr>
          <w:p w:rsidR="008E2CDC" w:rsidRPr="008E2CDC" w:rsidRDefault="008E2CDC" w:rsidP="008E2CDC">
            <w:pPr>
              <w:spacing w:after="0"/>
              <w:jc w:val="left"/>
              <w:rPr>
                <w:rFonts w:eastAsia="Times New Roman"/>
                <w:sz w:val="24"/>
              </w:rPr>
            </w:pPr>
            <w:r w:rsidRPr="008E2CDC">
              <w:rPr>
                <w:rFonts w:eastAsia="Times New Roman"/>
                <w:sz w:val="24"/>
              </w:rPr>
              <w:t>Наибольшая глубина копания А, м</w:t>
            </w:r>
          </w:p>
        </w:tc>
        <w:tc>
          <w:tcPr>
            <w:tcW w:w="1364"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4,3</w:t>
            </w:r>
          </w:p>
        </w:tc>
        <w:tc>
          <w:tcPr>
            <w:tcW w:w="1418"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4,0</w:t>
            </w:r>
          </w:p>
        </w:tc>
        <w:tc>
          <w:tcPr>
            <w:tcW w:w="1276"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4,0</w:t>
            </w:r>
          </w:p>
        </w:tc>
        <w:tc>
          <w:tcPr>
            <w:tcW w:w="1701" w:type="dxa"/>
            <w:gridSpan w:val="2"/>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5,8</w:t>
            </w:r>
          </w:p>
        </w:tc>
        <w:tc>
          <w:tcPr>
            <w:tcW w:w="1612"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6,9</w:t>
            </w:r>
          </w:p>
        </w:tc>
      </w:tr>
      <w:tr w:rsidR="008E2CDC" w:rsidRPr="008E2CDC" w:rsidTr="005C3E05">
        <w:trPr>
          <w:jc w:val="center"/>
        </w:trPr>
        <w:tc>
          <w:tcPr>
            <w:tcW w:w="9180" w:type="dxa"/>
            <w:gridSpan w:val="7"/>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Высота выгрузки, м</w:t>
            </w:r>
          </w:p>
        </w:tc>
      </w:tr>
      <w:tr w:rsidR="008E2CDC" w:rsidRPr="008E2CDC" w:rsidTr="005C3E05">
        <w:trPr>
          <w:jc w:val="center"/>
        </w:trPr>
        <w:tc>
          <w:tcPr>
            <w:tcW w:w="1809" w:type="dxa"/>
            <w:hideMark/>
          </w:tcPr>
          <w:p w:rsidR="008E2CDC" w:rsidRPr="008E2CDC" w:rsidRDefault="008E2CDC" w:rsidP="008E2CDC">
            <w:pPr>
              <w:spacing w:after="0"/>
              <w:jc w:val="left"/>
              <w:rPr>
                <w:rFonts w:eastAsia="Times New Roman"/>
                <w:sz w:val="24"/>
              </w:rPr>
            </w:pPr>
            <w:r w:rsidRPr="008E2CDC">
              <w:rPr>
                <w:rFonts w:eastAsia="Times New Roman"/>
                <w:sz w:val="24"/>
              </w:rPr>
              <w:t>Начальная, Б</w:t>
            </w:r>
          </w:p>
        </w:tc>
        <w:tc>
          <w:tcPr>
            <w:tcW w:w="1364"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2,9</w:t>
            </w:r>
          </w:p>
        </w:tc>
        <w:tc>
          <w:tcPr>
            <w:tcW w:w="1418"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4,3</w:t>
            </w:r>
          </w:p>
        </w:tc>
        <w:tc>
          <w:tcPr>
            <w:tcW w:w="1276"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3,1</w:t>
            </w:r>
          </w:p>
        </w:tc>
        <w:tc>
          <w:tcPr>
            <w:tcW w:w="1689"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3,1</w:t>
            </w:r>
          </w:p>
        </w:tc>
        <w:tc>
          <w:tcPr>
            <w:tcW w:w="1624" w:type="dxa"/>
            <w:gridSpan w:val="2"/>
            <w:vAlign w:val="center"/>
          </w:tcPr>
          <w:p w:rsidR="008E2CDC" w:rsidRPr="008E2CDC" w:rsidRDefault="008E2CDC" w:rsidP="008E2CDC">
            <w:pPr>
              <w:spacing w:after="0"/>
              <w:jc w:val="center"/>
              <w:rPr>
                <w:rFonts w:eastAsia="Times New Roman"/>
                <w:sz w:val="24"/>
              </w:rPr>
            </w:pPr>
            <w:r w:rsidRPr="008E2CDC">
              <w:rPr>
                <w:rFonts w:eastAsia="Times New Roman"/>
                <w:sz w:val="24"/>
              </w:rPr>
              <w:t>3,1</w:t>
            </w:r>
          </w:p>
        </w:tc>
      </w:tr>
      <w:tr w:rsidR="008E2CDC" w:rsidRPr="008E2CDC" w:rsidTr="005C3E05">
        <w:trPr>
          <w:trHeight w:val="342"/>
          <w:jc w:val="center"/>
        </w:trPr>
        <w:tc>
          <w:tcPr>
            <w:tcW w:w="1809" w:type="dxa"/>
            <w:hideMark/>
          </w:tcPr>
          <w:p w:rsidR="008E2CDC" w:rsidRPr="008E2CDC" w:rsidRDefault="008E2CDC" w:rsidP="008E2CDC">
            <w:pPr>
              <w:spacing w:after="0"/>
              <w:jc w:val="left"/>
              <w:rPr>
                <w:rFonts w:eastAsia="Times New Roman"/>
                <w:sz w:val="24"/>
              </w:rPr>
            </w:pPr>
            <w:r w:rsidRPr="008E2CDC">
              <w:rPr>
                <w:rFonts w:eastAsia="Times New Roman"/>
                <w:sz w:val="24"/>
              </w:rPr>
              <w:t>Конечная, В</w:t>
            </w:r>
          </w:p>
        </w:tc>
        <w:tc>
          <w:tcPr>
            <w:tcW w:w="1364"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5,4</w:t>
            </w:r>
          </w:p>
        </w:tc>
        <w:tc>
          <w:tcPr>
            <w:tcW w:w="1418"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4,3</w:t>
            </w:r>
          </w:p>
        </w:tc>
        <w:tc>
          <w:tcPr>
            <w:tcW w:w="1276"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5,6</w:t>
            </w:r>
          </w:p>
        </w:tc>
        <w:tc>
          <w:tcPr>
            <w:tcW w:w="1689"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6,1</w:t>
            </w:r>
          </w:p>
        </w:tc>
        <w:tc>
          <w:tcPr>
            <w:tcW w:w="1624" w:type="dxa"/>
            <w:gridSpan w:val="2"/>
            <w:vAlign w:val="center"/>
          </w:tcPr>
          <w:p w:rsidR="008E2CDC" w:rsidRPr="008E2CDC" w:rsidRDefault="008E2CDC" w:rsidP="008E2CDC">
            <w:pPr>
              <w:spacing w:after="0"/>
              <w:jc w:val="center"/>
              <w:rPr>
                <w:rFonts w:eastAsia="Times New Roman"/>
                <w:sz w:val="24"/>
              </w:rPr>
            </w:pPr>
            <w:r w:rsidRPr="008E2CDC">
              <w:rPr>
                <w:rFonts w:eastAsia="Times New Roman"/>
                <w:sz w:val="24"/>
              </w:rPr>
              <w:t>6,14</w:t>
            </w:r>
          </w:p>
        </w:tc>
      </w:tr>
      <w:tr w:rsidR="008E2CDC" w:rsidRPr="008E2CDC" w:rsidTr="005C3E05">
        <w:trPr>
          <w:trHeight w:val="967"/>
          <w:jc w:val="center"/>
        </w:trPr>
        <w:tc>
          <w:tcPr>
            <w:tcW w:w="1809" w:type="dxa"/>
            <w:hideMark/>
          </w:tcPr>
          <w:p w:rsidR="008E2CDC" w:rsidRPr="008E2CDC" w:rsidRDefault="008E2CDC" w:rsidP="008E2CDC">
            <w:pPr>
              <w:spacing w:after="0"/>
              <w:jc w:val="left"/>
              <w:rPr>
                <w:rFonts w:eastAsia="Times New Roman"/>
                <w:sz w:val="24"/>
              </w:rPr>
            </w:pPr>
            <w:r w:rsidRPr="008E2CDC">
              <w:rPr>
                <w:rFonts w:eastAsia="Times New Roman"/>
                <w:sz w:val="24"/>
              </w:rPr>
              <w:t>Наибольший радиус копания Г, м</w:t>
            </w:r>
          </w:p>
        </w:tc>
        <w:tc>
          <w:tcPr>
            <w:tcW w:w="1364"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7,8</w:t>
            </w:r>
          </w:p>
        </w:tc>
        <w:tc>
          <w:tcPr>
            <w:tcW w:w="1418"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5,9</w:t>
            </w:r>
          </w:p>
        </w:tc>
        <w:tc>
          <w:tcPr>
            <w:tcW w:w="1276"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7,8</w:t>
            </w:r>
          </w:p>
        </w:tc>
        <w:tc>
          <w:tcPr>
            <w:tcW w:w="1689"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7,8</w:t>
            </w:r>
          </w:p>
        </w:tc>
        <w:tc>
          <w:tcPr>
            <w:tcW w:w="1624" w:type="dxa"/>
            <w:gridSpan w:val="2"/>
            <w:vAlign w:val="center"/>
          </w:tcPr>
          <w:p w:rsidR="008E2CDC" w:rsidRPr="008E2CDC" w:rsidRDefault="008E2CDC" w:rsidP="008E2CDC">
            <w:pPr>
              <w:spacing w:after="0"/>
              <w:jc w:val="center"/>
              <w:rPr>
                <w:rFonts w:eastAsia="Times New Roman"/>
                <w:sz w:val="24"/>
              </w:rPr>
            </w:pPr>
            <w:r w:rsidRPr="008E2CDC">
              <w:rPr>
                <w:rFonts w:eastAsia="Times New Roman"/>
                <w:sz w:val="24"/>
              </w:rPr>
              <w:t>10,5</w:t>
            </w:r>
          </w:p>
        </w:tc>
      </w:tr>
    </w:tbl>
    <w:p w:rsidR="008E2CDC" w:rsidRDefault="008E2CDC" w:rsidP="00FD4A27">
      <w:pPr>
        <w:spacing w:after="0" w:line="240" w:lineRule="auto"/>
        <w:jc w:val="left"/>
        <w:rPr>
          <w:rFonts w:eastAsiaTheme="minorHAnsi" w:cstheme="minorBidi"/>
        </w:rPr>
      </w:pPr>
    </w:p>
    <w:p w:rsidR="008E2CDC" w:rsidRDefault="008E2CDC">
      <w:pPr>
        <w:spacing w:after="200"/>
        <w:jc w:val="left"/>
        <w:rPr>
          <w:rFonts w:eastAsiaTheme="minorHAnsi" w:cstheme="minorBidi"/>
        </w:rPr>
      </w:pPr>
      <w:r>
        <w:rPr>
          <w:rFonts w:eastAsiaTheme="minorHAnsi" w:cstheme="minorBidi"/>
        </w:rPr>
        <w:br w:type="page"/>
      </w:r>
    </w:p>
    <w:p w:rsidR="008E2CDC" w:rsidRPr="008E2CDC" w:rsidRDefault="008E2CDC" w:rsidP="008E2CDC">
      <w:pPr>
        <w:spacing w:after="0" w:line="240" w:lineRule="auto"/>
        <w:jc w:val="center"/>
        <w:rPr>
          <w:rFonts w:eastAsia="Times New Roman"/>
          <w:bCs/>
          <w:szCs w:val="28"/>
          <w:lang w:eastAsia="ru-RU"/>
        </w:rPr>
      </w:pPr>
      <w:r w:rsidRPr="008E2CDC">
        <w:rPr>
          <w:rFonts w:eastAsia="Times New Roman"/>
          <w:b/>
          <w:bCs/>
          <w:szCs w:val="28"/>
          <w:lang w:eastAsia="ru-RU"/>
        </w:rPr>
        <w:lastRenderedPageBreak/>
        <w:t>Ж3</w:t>
      </w:r>
      <w:r w:rsidR="005C3E05">
        <w:rPr>
          <w:rFonts w:eastAsia="Times New Roman"/>
          <w:b/>
          <w:bCs/>
          <w:szCs w:val="28"/>
          <w:lang w:eastAsia="ru-RU"/>
        </w:rPr>
        <w:t xml:space="preserve"> </w:t>
      </w:r>
      <w:r w:rsidRPr="008E2CDC">
        <w:rPr>
          <w:rFonts w:eastAsia="Times New Roman"/>
          <w:b/>
          <w:bCs/>
          <w:szCs w:val="28"/>
          <w:lang w:eastAsia="ru-RU"/>
        </w:rPr>
        <w:t>Технические данные обратных лопат экскаваторов с канатной подвеской</w:t>
      </w:r>
    </w:p>
    <w:p w:rsidR="008E2CDC" w:rsidRPr="008E2CDC" w:rsidRDefault="008E2CDC" w:rsidP="008E2CDC">
      <w:pPr>
        <w:spacing w:after="0" w:line="240" w:lineRule="auto"/>
        <w:jc w:val="center"/>
        <w:rPr>
          <w:rFonts w:eastAsia="Times New Roman"/>
          <w:bCs/>
          <w:szCs w:val="28"/>
          <w:lang w:eastAsia="ru-RU"/>
        </w:rPr>
      </w:pPr>
    </w:p>
    <w:tbl>
      <w:tblPr>
        <w:tblStyle w:val="93"/>
        <w:tblW w:w="8323" w:type="dxa"/>
        <w:jc w:val="center"/>
        <w:tblLook w:val="04A0"/>
      </w:tblPr>
      <w:tblGrid>
        <w:gridCol w:w="2478"/>
        <w:gridCol w:w="33"/>
        <w:gridCol w:w="709"/>
        <w:gridCol w:w="661"/>
        <w:gridCol w:w="764"/>
        <w:gridCol w:w="863"/>
        <w:gridCol w:w="1539"/>
        <w:gridCol w:w="1276"/>
      </w:tblGrid>
      <w:tr w:rsidR="008E2CDC" w:rsidRPr="008E2CDC" w:rsidTr="00D510C1">
        <w:trPr>
          <w:jc w:val="center"/>
        </w:trPr>
        <w:tc>
          <w:tcPr>
            <w:tcW w:w="2478" w:type="dxa"/>
            <w:vMerge w:val="restart"/>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Показатели</w:t>
            </w:r>
          </w:p>
        </w:tc>
        <w:tc>
          <w:tcPr>
            <w:tcW w:w="5845" w:type="dxa"/>
            <w:gridSpan w:val="7"/>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Марка экскаваторов</w:t>
            </w:r>
          </w:p>
        </w:tc>
      </w:tr>
      <w:tr w:rsidR="008E2CDC" w:rsidRPr="008E2CDC" w:rsidTr="00D510C1">
        <w:trPr>
          <w:jc w:val="center"/>
        </w:trPr>
        <w:tc>
          <w:tcPr>
            <w:tcW w:w="2478" w:type="dxa"/>
            <w:vMerge/>
            <w:vAlign w:val="center"/>
            <w:hideMark/>
          </w:tcPr>
          <w:p w:rsidR="008E2CDC" w:rsidRPr="008E2CDC" w:rsidRDefault="008E2CDC" w:rsidP="008E2CDC">
            <w:pPr>
              <w:spacing w:after="0"/>
              <w:jc w:val="center"/>
              <w:rPr>
                <w:rFonts w:eastAsia="Times New Roman"/>
                <w:sz w:val="24"/>
              </w:rPr>
            </w:pPr>
          </w:p>
        </w:tc>
        <w:tc>
          <w:tcPr>
            <w:tcW w:w="1403" w:type="dxa"/>
            <w:gridSpan w:val="3"/>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ЭО-3322А; ЭО-3322Б; ЭО-3322В; ЭО-3323</w:t>
            </w:r>
          </w:p>
        </w:tc>
        <w:tc>
          <w:tcPr>
            <w:tcW w:w="1627" w:type="dxa"/>
            <w:gridSpan w:val="2"/>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ЭО-3121Б</w:t>
            </w:r>
          </w:p>
          <w:p w:rsidR="008E2CDC" w:rsidRPr="008E2CDC" w:rsidRDefault="008E2CDC" w:rsidP="008E2CDC">
            <w:pPr>
              <w:spacing w:after="0"/>
              <w:jc w:val="center"/>
              <w:rPr>
                <w:rFonts w:eastAsia="Times New Roman"/>
                <w:sz w:val="24"/>
              </w:rPr>
            </w:pPr>
            <w:r w:rsidRPr="008E2CDC">
              <w:rPr>
                <w:rFonts w:eastAsia="Times New Roman"/>
                <w:sz w:val="24"/>
              </w:rPr>
              <w:t>(Э-5015А,</w:t>
            </w:r>
          </w:p>
          <w:p w:rsidR="008E2CDC" w:rsidRPr="008E2CDC" w:rsidRDefault="008E2CDC" w:rsidP="008E2CDC">
            <w:pPr>
              <w:spacing w:after="0"/>
              <w:jc w:val="center"/>
              <w:rPr>
                <w:rFonts w:eastAsia="Times New Roman"/>
                <w:sz w:val="24"/>
              </w:rPr>
            </w:pPr>
            <w:r w:rsidRPr="008E2CDC">
              <w:rPr>
                <w:rFonts w:eastAsia="Times New Roman"/>
                <w:sz w:val="24"/>
              </w:rPr>
              <w:t>Э-5015Б)</w:t>
            </w:r>
          </w:p>
        </w:tc>
        <w:tc>
          <w:tcPr>
            <w:tcW w:w="1539"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ЭО-4121А;</w:t>
            </w:r>
          </w:p>
          <w:p w:rsidR="008E2CDC" w:rsidRPr="008E2CDC" w:rsidRDefault="008E2CDC" w:rsidP="008E2CDC">
            <w:pPr>
              <w:spacing w:after="0"/>
              <w:jc w:val="center"/>
              <w:rPr>
                <w:rFonts w:eastAsia="Times New Roman"/>
                <w:sz w:val="24"/>
              </w:rPr>
            </w:pPr>
            <w:r w:rsidRPr="008E2CDC">
              <w:rPr>
                <w:rFonts w:eastAsia="Times New Roman"/>
                <w:sz w:val="24"/>
              </w:rPr>
              <w:t>ЭО-4121Б;</w:t>
            </w:r>
          </w:p>
          <w:p w:rsidR="008E2CDC" w:rsidRPr="008E2CDC" w:rsidRDefault="008E2CDC" w:rsidP="008E2CDC">
            <w:pPr>
              <w:spacing w:after="0"/>
              <w:jc w:val="center"/>
              <w:rPr>
                <w:rFonts w:eastAsia="Times New Roman"/>
                <w:sz w:val="24"/>
              </w:rPr>
            </w:pPr>
            <w:r w:rsidRPr="008E2CDC">
              <w:rPr>
                <w:rFonts w:eastAsia="Times New Roman"/>
                <w:sz w:val="24"/>
              </w:rPr>
              <w:t>ЭО-4124ХЛ</w:t>
            </w:r>
          </w:p>
        </w:tc>
        <w:tc>
          <w:tcPr>
            <w:tcW w:w="1276"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ЭО-4123;</w:t>
            </w:r>
          </w:p>
          <w:p w:rsidR="008E2CDC" w:rsidRPr="008E2CDC" w:rsidRDefault="008E2CDC" w:rsidP="008E2CDC">
            <w:pPr>
              <w:spacing w:after="0"/>
              <w:jc w:val="center"/>
              <w:rPr>
                <w:rFonts w:eastAsia="Times New Roman"/>
                <w:sz w:val="24"/>
              </w:rPr>
            </w:pPr>
            <w:r w:rsidRPr="008E2CDC">
              <w:rPr>
                <w:rFonts w:eastAsia="Times New Roman"/>
                <w:sz w:val="24"/>
              </w:rPr>
              <w:t>ЭО-4124</w:t>
            </w:r>
          </w:p>
        </w:tc>
      </w:tr>
      <w:tr w:rsidR="008E2CDC" w:rsidRPr="008E2CDC" w:rsidTr="00D510C1">
        <w:trPr>
          <w:trHeight w:val="509"/>
          <w:jc w:val="center"/>
        </w:trPr>
        <w:tc>
          <w:tcPr>
            <w:tcW w:w="2478" w:type="dxa"/>
            <w:hideMark/>
          </w:tcPr>
          <w:p w:rsidR="008E2CDC" w:rsidRPr="008E2CDC" w:rsidRDefault="008E2CDC" w:rsidP="008E2CDC">
            <w:pPr>
              <w:spacing w:after="0"/>
              <w:jc w:val="left"/>
              <w:rPr>
                <w:rFonts w:eastAsia="Times New Roman"/>
                <w:sz w:val="24"/>
              </w:rPr>
            </w:pPr>
            <w:r w:rsidRPr="008E2CDC">
              <w:rPr>
                <w:rFonts w:eastAsia="Times New Roman"/>
                <w:sz w:val="24"/>
              </w:rPr>
              <w:t>Рукоять:</w:t>
            </w:r>
          </w:p>
          <w:p w:rsidR="008E2CDC" w:rsidRPr="008E2CDC" w:rsidRDefault="008E2CDC" w:rsidP="008E2CDC">
            <w:pPr>
              <w:spacing w:after="0"/>
              <w:jc w:val="left"/>
              <w:rPr>
                <w:rFonts w:eastAsia="Times New Roman"/>
                <w:sz w:val="24"/>
              </w:rPr>
            </w:pPr>
            <w:r w:rsidRPr="008E2CDC">
              <w:rPr>
                <w:rFonts w:eastAsia="Times New Roman"/>
                <w:sz w:val="24"/>
              </w:rPr>
              <w:t>Стандартная - С</w:t>
            </w:r>
          </w:p>
          <w:p w:rsidR="008E2CDC" w:rsidRPr="008E2CDC" w:rsidRDefault="008E2CDC" w:rsidP="008E2CDC">
            <w:pPr>
              <w:spacing w:after="0"/>
              <w:jc w:val="left"/>
              <w:rPr>
                <w:rFonts w:eastAsia="Times New Roman"/>
                <w:sz w:val="24"/>
              </w:rPr>
            </w:pPr>
            <w:r w:rsidRPr="008E2CDC">
              <w:rPr>
                <w:rFonts w:eastAsia="Times New Roman"/>
                <w:sz w:val="24"/>
              </w:rPr>
              <w:t>Удлиненная - У</w:t>
            </w:r>
          </w:p>
        </w:tc>
        <w:tc>
          <w:tcPr>
            <w:tcW w:w="742" w:type="dxa"/>
            <w:gridSpan w:val="2"/>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С</w:t>
            </w:r>
          </w:p>
        </w:tc>
        <w:tc>
          <w:tcPr>
            <w:tcW w:w="661"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У</w:t>
            </w:r>
          </w:p>
        </w:tc>
        <w:tc>
          <w:tcPr>
            <w:tcW w:w="764"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С</w:t>
            </w:r>
          </w:p>
        </w:tc>
        <w:tc>
          <w:tcPr>
            <w:tcW w:w="863"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У</w:t>
            </w:r>
          </w:p>
        </w:tc>
        <w:tc>
          <w:tcPr>
            <w:tcW w:w="1539"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С</w:t>
            </w:r>
          </w:p>
        </w:tc>
        <w:tc>
          <w:tcPr>
            <w:tcW w:w="1276"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С</w:t>
            </w:r>
          </w:p>
        </w:tc>
      </w:tr>
      <w:tr w:rsidR="008E2CDC" w:rsidRPr="008E2CDC" w:rsidTr="00D510C1">
        <w:trPr>
          <w:trHeight w:val="509"/>
          <w:jc w:val="center"/>
        </w:trPr>
        <w:tc>
          <w:tcPr>
            <w:tcW w:w="2478" w:type="dxa"/>
            <w:hideMark/>
          </w:tcPr>
          <w:p w:rsidR="008E2CDC" w:rsidRPr="008E2CDC" w:rsidRDefault="008E2CDC" w:rsidP="008E2CDC">
            <w:pPr>
              <w:spacing w:after="0"/>
              <w:jc w:val="left"/>
              <w:rPr>
                <w:rFonts w:eastAsia="Times New Roman"/>
                <w:sz w:val="24"/>
              </w:rPr>
            </w:pPr>
            <w:r w:rsidRPr="008E2CDC">
              <w:rPr>
                <w:rFonts w:eastAsia="Times New Roman"/>
                <w:sz w:val="24"/>
              </w:rPr>
              <w:t>Вместимость ковша, м</w:t>
            </w:r>
            <w:r w:rsidRPr="008E2CDC">
              <w:rPr>
                <w:rFonts w:eastAsia="Times New Roman"/>
                <w:noProof/>
                <w:sz w:val="24"/>
                <w:vertAlign w:val="superscript"/>
              </w:rPr>
              <w:t>3</w:t>
            </w:r>
            <w:r w:rsidRPr="008E2CDC">
              <w:rPr>
                <w:rFonts w:eastAsia="Times New Roman"/>
                <w:sz w:val="24"/>
              </w:rPr>
              <w:t xml:space="preserve"> </w:t>
            </w:r>
          </w:p>
        </w:tc>
        <w:tc>
          <w:tcPr>
            <w:tcW w:w="742" w:type="dxa"/>
            <w:gridSpan w:val="2"/>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0,4</w:t>
            </w:r>
          </w:p>
        </w:tc>
        <w:tc>
          <w:tcPr>
            <w:tcW w:w="661"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0,5</w:t>
            </w:r>
          </w:p>
        </w:tc>
        <w:tc>
          <w:tcPr>
            <w:tcW w:w="764"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0,5</w:t>
            </w:r>
          </w:p>
        </w:tc>
        <w:tc>
          <w:tcPr>
            <w:tcW w:w="863"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0,5</w:t>
            </w:r>
          </w:p>
        </w:tc>
        <w:tc>
          <w:tcPr>
            <w:tcW w:w="1539"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0,65</w:t>
            </w:r>
          </w:p>
        </w:tc>
        <w:tc>
          <w:tcPr>
            <w:tcW w:w="1276"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1,0</w:t>
            </w:r>
          </w:p>
        </w:tc>
      </w:tr>
      <w:tr w:rsidR="008E2CDC" w:rsidRPr="008E2CDC" w:rsidTr="00D510C1">
        <w:trPr>
          <w:jc w:val="center"/>
        </w:trPr>
        <w:tc>
          <w:tcPr>
            <w:tcW w:w="2478" w:type="dxa"/>
            <w:hideMark/>
          </w:tcPr>
          <w:p w:rsidR="008E2CDC" w:rsidRPr="008E2CDC" w:rsidRDefault="008E2CDC" w:rsidP="008E2CDC">
            <w:pPr>
              <w:spacing w:after="0"/>
              <w:jc w:val="left"/>
              <w:rPr>
                <w:rFonts w:eastAsia="Times New Roman"/>
                <w:sz w:val="24"/>
              </w:rPr>
            </w:pPr>
            <w:r w:rsidRPr="008E2CDC">
              <w:rPr>
                <w:rFonts w:eastAsia="Times New Roman"/>
                <w:sz w:val="24"/>
              </w:rPr>
              <w:t>Ширина ковша, м</w:t>
            </w:r>
          </w:p>
        </w:tc>
        <w:tc>
          <w:tcPr>
            <w:tcW w:w="742" w:type="dxa"/>
            <w:gridSpan w:val="2"/>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0,8</w:t>
            </w:r>
          </w:p>
        </w:tc>
        <w:tc>
          <w:tcPr>
            <w:tcW w:w="661"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0,8</w:t>
            </w:r>
          </w:p>
        </w:tc>
        <w:tc>
          <w:tcPr>
            <w:tcW w:w="764"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0,83</w:t>
            </w:r>
          </w:p>
        </w:tc>
        <w:tc>
          <w:tcPr>
            <w:tcW w:w="863"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0,83</w:t>
            </w:r>
          </w:p>
        </w:tc>
        <w:tc>
          <w:tcPr>
            <w:tcW w:w="1539"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0,83</w:t>
            </w:r>
          </w:p>
        </w:tc>
        <w:tc>
          <w:tcPr>
            <w:tcW w:w="1276"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1,16</w:t>
            </w:r>
          </w:p>
        </w:tc>
      </w:tr>
      <w:tr w:rsidR="008E2CDC" w:rsidRPr="008E2CDC" w:rsidTr="00D510C1">
        <w:trPr>
          <w:jc w:val="center"/>
        </w:trPr>
        <w:tc>
          <w:tcPr>
            <w:tcW w:w="2478" w:type="dxa"/>
            <w:hideMark/>
          </w:tcPr>
          <w:p w:rsidR="008E2CDC" w:rsidRPr="008E2CDC" w:rsidRDefault="008E2CDC" w:rsidP="008E2CDC">
            <w:pPr>
              <w:spacing w:after="0"/>
              <w:jc w:val="left"/>
              <w:rPr>
                <w:rFonts w:eastAsia="Times New Roman"/>
                <w:sz w:val="24"/>
              </w:rPr>
            </w:pPr>
            <w:r w:rsidRPr="008E2CDC">
              <w:rPr>
                <w:rFonts w:eastAsia="Times New Roman"/>
                <w:sz w:val="24"/>
              </w:rPr>
              <w:t>Наибольшая глубина копания А, м</w:t>
            </w:r>
          </w:p>
        </w:tc>
        <w:tc>
          <w:tcPr>
            <w:tcW w:w="742" w:type="dxa"/>
            <w:gridSpan w:val="2"/>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5</w:t>
            </w:r>
          </w:p>
        </w:tc>
        <w:tc>
          <w:tcPr>
            <w:tcW w:w="661"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4,2</w:t>
            </w:r>
          </w:p>
        </w:tc>
        <w:tc>
          <w:tcPr>
            <w:tcW w:w="764"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4,5</w:t>
            </w:r>
          </w:p>
        </w:tc>
        <w:tc>
          <w:tcPr>
            <w:tcW w:w="863"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2,5</w:t>
            </w:r>
          </w:p>
        </w:tc>
        <w:tc>
          <w:tcPr>
            <w:tcW w:w="1539"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7,1</w:t>
            </w:r>
          </w:p>
        </w:tc>
        <w:tc>
          <w:tcPr>
            <w:tcW w:w="1276"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6</w:t>
            </w:r>
          </w:p>
        </w:tc>
      </w:tr>
      <w:tr w:rsidR="008E2CDC" w:rsidRPr="008E2CDC" w:rsidTr="00D510C1">
        <w:trPr>
          <w:jc w:val="center"/>
        </w:trPr>
        <w:tc>
          <w:tcPr>
            <w:tcW w:w="2478" w:type="dxa"/>
            <w:hideMark/>
          </w:tcPr>
          <w:p w:rsidR="008E2CDC" w:rsidRPr="008E2CDC" w:rsidRDefault="008E2CDC" w:rsidP="008E2CDC">
            <w:pPr>
              <w:spacing w:after="0"/>
              <w:jc w:val="left"/>
              <w:rPr>
                <w:rFonts w:eastAsia="Times New Roman"/>
                <w:sz w:val="24"/>
              </w:rPr>
            </w:pPr>
            <w:r w:rsidRPr="008E2CDC">
              <w:rPr>
                <w:rFonts w:eastAsia="Times New Roman"/>
                <w:sz w:val="24"/>
              </w:rPr>
              <w:t>Наибольшая высота выгрузки Б, м</w:t>
            </w:r>
          </w:p>
        </w:tc>
        <w:tc>
          <w:tcPr>
            <w:tcW w:w="742" w:type="dxa"/>
            <w:gridSpan w:val="2"/>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5,2</w:t>
            </w:r>
          </w:p>
        </w:tc>
        <w:tc>
          <w:tcPr>
            <w:tcW w:w="661"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4,8</w:t>
            </w:r>
          </w:p>
        </w:tc>
        <w:tc>
          <w:tcPr>
            <w:tcW w:w="764"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3,9</w:t>
            </w:r>
          </w:p>
        </w:tc>
        <w:tc>
          <w:tcPr>
            <w:tcW w:w="863"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5,5</w:t>
            </w:r>
          </w:p>
        </w:tc>
        <w:tc>
          <w:tcPr>
            <w:tcW w:w="1539"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5,2</w:t>
            </w:r>
          </w:p>
        </w:tc>
        <w:tc>
          <w:tcPr>
            <w:tcW w:w="1276"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5</w:t>
            </w:r>
          </w:p>
        </w:tc>
      </w:tr>
      <w:tr w:rsidR="008E2CDC" w:rsidRPr="008E2CDC" w:rsidTr="00D510C1">
        <w:trPr>
          <w:jc w:val="center"/>
        </w:trPr>
        <w:tc>
          <w:tcPr>
            <w:tcW w:w="8323" w:type="dxa"/>
            <w:gridSpan w:val="8"/>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Наибольшие радиусы, м:</w:t>
            </w:r>
          </w:p>
        </w:tc>
      </w:tr>
      <w:tr w:rsidR="008E2CDC" w:rsidRPr="008E2CDC" w:rsidTr="00D510C1">
        <w:trPr>
          <w:jc w:val="center"/>
        </w:trPr>
        <w:tc>
          <w:tcPr>
            <w:tcW w:w="2511" w:type="dxa"/>
            <w:gridSpan w:val="2"/>
            <w:hideMark/>
          </w:tcPr>
          <w:p w:rsidR="008E2CDC" w:rsidRPr="008E2CDC" w:rsidRDefault="008E2CDC" w:rsidP="008E2CDC">
            <w:pPr>
              <w:spacing w:after="0"/>
              <w:jc w:val="left"/>
              <w:rPr>
                <w:rFonts w:eastAsia="Times New Roman"/>
                <w:sz w:val="24"/>
              </w:rPr>
            </w:pPr>
            <w:r w:rsidRPr="008E2CDC">
              <w:rPr>
                <w:rFonts w:eastAsia="Times New Roman"/>
                <w:sz w:val="24"/>
              </w:rPr>
              <w:t>копания В</w:t>
            </w:r>
          </w:p>
        </w:tc>
        <w:tc>
          <w:tcPr>
            <w:tcW w:w="709"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8,2</w:t>
            </w:r>
          </w:p>
        </w:tc>
        <w:tc>
          <w:tcPr>
            <w:tcW w:w="661"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7,5</w:t>
            </w:r>
          </w:p>
        </w:tc>
        <w:tc>
          <w:tcPr>
            <w:tcW w:w="764"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7,3</w:t>
            </w:r>
          </w:p>
        </w:tc>
        <w:tc>
          <w:tcPr>
            <w:tcW w:w="863"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7</w:t>
            </w:r>
          </w:p>
        </w:tc>
        <w:tc>
          <w:tcPr>
            <w:tcW w:w="1539"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10,2</w:t>
            </w:r>
          </w:p>
        </w:tc>
        <w:tc>
          <w:tcPr>
            <w:tcW w:w="1276"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8,2</w:t>
            </w:r>
          </w:p>
        </w:tc>
      </w:tr>
      <w:tr w:rsidR="008E2CDC" w:rsidRPr="008E2CDC" w:rsidTr="00D510C1">
        <w:trPr>
          <w:jc w:val="center"/>
        </w:trPr>
        <w:tc>
          <w:tcPr>
            <w:tcW w:w="2511" w:type="dxa"/>
            <w:gridSpan w:val="2"/>
            <w:hideMark/>
          </w:tcPr>
          <w:p w:rsidR="008E2CDC" w:rsidRPr="008E2CDC" w:rsidRDefault="008E2CDC" w:rsidP="008E2CDC">
            <w:pPr>
              <w:spacing w:after="0"/>
              <w:jc w:val="left"/>
              <w:rPr>
                <w:rFonts w:eastAsia="Times New Roman"/>
                <w:sz w:val="24"/>
              </w:rPr>
            </w:pPr>
            <w:r w:rsidRPr="008E2CDC">
              <w:rPr>
                <w:rFonts w:eastAsia="Times New Roman"/>
                <w:sz w:val="24"/>
              </w:rPr>
              <w:t>выгрузки Г</w:t>
            </w:r>
          </w:p>
        </w:tc>
        <w:tc>
          <w:tcPr>
            <w:tcW w:w="709"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7,5</w:t>
            </w:r>
          </w:p>
        </w:tc>
        <w:tc>
          <w:tcPr>
            <w:tcW w:w="661"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6,7</w:t>
            </w:r>
          </w:p>
        </w:tc>
        <w:tc>
          <w:tcPr>
            <w:tcW w:w="764"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7,3</w:t>
            </w:r>
          </w:p>
        </w:tc>
        <w:tc>
          <w:tcPr>
            <w:tcW w:w="863"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7</w:t>
            </w:r>
          </w:p>
        </w:tc>
        <w:tc>
          <w:tcPr>
            <w:tcW w:w="1539"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10,2</w:t>
            </w:r>
          </w:p>
        </w:tc>
        <w:tc>
          <w:tcPr>
            <w:tcW w:w="1276"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9,4</w:t>
            </w:r>
          </w:p>
        </w:tc>
      </w:tr>
      <w:tr w:rsidR="008E2CDC" w:rsidRPr="008E2CDC" w:rsidTr="00D510C1">
        <w:trPr>
          <w:jc w:val="center"/>
        </w:trPr>
        <w:tc>
          <w:tcPr>
            <w:tcW w:w="2511" w:type="dxa"/>
            <w:gridSpan w:val="2"/>
            <w:hideMark/>
          </w:tcPr>
          <w:p w:rsidR="008E2CDC" w:rsidRPr="008E2CDC" w:rsidRDefault="008E2CDC" w:rsidP="008E2CDC">
            <w:pPr>
              <w:spacing w:after="0"/>
              <w:jc w:val="left"/>
              <w:rPr>
                <w:rFonts w:eastAsia="Times New Roman"/>
                <w:sz w:val="24"/>
              </w:rPr>
            </w:pPr>
            <w:r w:rsidRPr="008E2CDC">
              <w:rPr>
                <w:rFonts w:eastAsia="Times New Roman"/>
                <w:sz w:val="24"/>
              </w:rPr>
              <w:t>Радиус выгрузки при наибольшей высоте выгрузки Д, м</w:t>
            </w:r>
          </w:p>
        </w:tc>
        <w:tc>
          <w:tcPr>
            <w:tcW w:w="709"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7,2</w:t>
            </w:r>
          </w:p>
        </w:tc>
        <w:tc>
          <w:tcPr>
            <w:tcW w:w="661"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6,4</w:t>
            </w:r>
          </w:p>
        </w:tc>
        <w:tc>
          <w:tcPr>
            <w:tcW w:w="764"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4,9</w:t>
            </w:r>
          </w:p>
        </w:tc>
        <w:tc>
          <w:tcPr>
            <w:tcW w:w="863"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2,6</w:t>
            </w:r>
          </w:p>
        </w:tc>
        <w:tc>
          <w:tcPr>
            <w:tcW w:w="1539"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w:t>
            </w:r>
            <w:r w:rsidRPr="008E2CDC">
              <w:rPr>
                <w:rFonts w:eastAsia="Times New Roman"/>
                <w:sz w:val="24"/>
              </w:rPr>
              <w:br/>
            </w:r>
          </w:p>
        </w:tc>
        <w:tc>
          <w:tcPr>
            <w:tcW w:w="1276"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w:t>
            </w:r>
            <w:r w:rsidRPr="008E2CDC">
              <w:rPr>
                <w:rFonts w:eastAsia="Times New Roman"/>
                <w:sz w:val="24"/>
              </w:rPr>
              <w:br/>
            </w:r>
          </w:p>
        </w:tc>
      </w:tr>
    </w:tbl>
    <w:p w:rsidR="008E2CDC" w:rsidRDefault="008E2CDC" w:rsidP="008E2CDC">
      <w:pPr>
        <w:spacing w:after="0" w:line="240" w:lineRule="auto"/>
        <w:jc w:val="center"/>
        <w:rPr>
          <w:rFonts w:eastAsia="Times New Roman"/>
          <w:b/>
          <w:bCs/>
          <w:szCs w:val="28"/>
          <w:lang w:eastAsia="ru-RU"/>
        </w:rPr>
      </w:pPr>
    </w:p>
    <w:p w:rsidR="008E2CDC" w:rsidRPr="008E2CDC" w:rsidRDefault="008E2CDC" w:rsidP="008E2CDC">
      <w:pPr>
        <w:spacing w:after="0" w:line="240" w:lineRule="auto"/>
        <w:jc w:val="center"/>
        <w:rPr>
          <w:rFonts w:eastAsia="Times New Roman"/>
          <w:b/>
          <w:bCs/>
          <w:szCs w:val="28"/>
          <w:lang w:eastAsia="ru-RU"/>
        </w:rPr>
      </w:pPr>
    </w:p>
    <w:p w:rsidR="008E2CDC" w:rsidRPr="008E2CDC" w:rsidRDefault="008E2CDC" w:rsidP="008E2CDC">
      <w:pPr>
        <w:spacing w:after="0" w:line="240" w:lineRule="auto"/>
        <w:jc w:val="center"/>
        <w:rPr>
          <w:rFonts w:eastAsia="Times New Roman"/>
          <w:bCs/>
          <w:szCs w:val="28"/>
          <w:lang w:eastAsia="ru-RU"/>
        </w:rPr>
      </w:pPr>
      <w:r w:rsidRPr="008E2CDC">
        <w:rPr>
          <w:rFonts w:eastAsia="Times New Roman"/>
          <w:b/>
          <w:bCs/>
          <w:szCs w:val="28"/>
          <w:lang w:eastAsia="ru-RU"/>
        </w:rPr>
        <w:t>Ж4</w:t>
      </w:r>
      <w:r w:rsidR="00A62668">
        <w:rPr>
          <w:rFonts w:eastAsia="Times New Roman"/>
          <w:b/>
          <w:bCs/>
          <w:szCs w:val="28"/>
          <w:lang w:eastAsia="ru-RU"/>
        </w:rPr>
        <w:t xml:space="preserve"> </w:t>
      </w:r>
      <w:r w:rsidRPr="008E2CDC">
        <w:rPr>
          <w:rFonts w:eastAsia="Times New Roman"/>
          <w:b/>
          <w:bCs/>
          <w:szCs w:val="28"/>
          <w:lang w:eastAsia="ru-RU"/>
        </w:rPr>
        <w:t>Технические данные экскаваторов драглайн</w:t>
      </w:r>
    </w:p>
    <w:p w:rsidR="008E2CDC" w:rsidRPr="008E2CDC" w:rsidRDefault="008E2CDC" w:rsidP="008E2CDC">
      <w:pPr>
        <w:spacing w:after="200"/>
        <w:jc w:val="left"/>
        <w:rPr>
          <w:rFonts w:asciiTheme="minorHAnsi" w:eastAsiaTheme="minorHAnsi" w:hAnsiTheme="minorHAnsi" w:cstheme="minorBidi"/>
          <w:sz w:val="22"/>
        </w:rPr>
      </w:pPr>
      <w:r w:rsidRPr="008E2CDC">
        <w:rPr>
          <w:rFonts w:asciiTheme="minorHAnsi" w:eastAsiaTheme="minorHAnsi" w:hAnsiTheme="minorHAnsi" w:cstheme="minorBidi"/>
          <w:noProof/>
          <w:sz w:val="22"/>
          <w:lang w:eastAsia="ru-RU"/>
        </w:rPr>
        <w:drawing>
          <wp:anchor distT="0" distB="0" distL="114300" distR="114300" simplePos="0" relativeHeight="251716096" behindDoc="1" locked="0" layoutInCell="1" allowOverlap="1">
            <wp:simplePos x="0" y="0"/>
            <wp:positionH relativeFrom="column">
              <wp:posOffset>1089660</wp:posOffset>
            </wp:positionH>
            <wp:positionV relativeFrom="paragraph">
              <wp:posOffset>205105</wp:posOffset>
            </wp:positionV>
            <wp:extent cx="3767455" cy="2981325"/>
            <wp:effectExtent l="19050" t="19050" r="23495" b="28575"/>
            <wp:wrapTight wrapText="bothSides">
              <wp:wrapPolygon edited="0">
                <wp:start x="-109" y="-138"/>
                <wp:lineTo x="-109" y="21807"/>
                <wp:lineTo x="21735" y="21807"/>
                <wp:lineTo x="21735" y="-138"/>
                <wp:lineTo x="-109" y="-138"/>
              </wp:wrapPolygon>
            </wp:wrapTight>
            <wp:docPr id="46" name="lightboxImage" descr="http://www.masterbetonov.ru/images/2012-08-12/tehnicheskie-dannye-draglajnov_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ightboxImage" descr="http://www.masterbetonov.ru/images/2012-08-12/tehnicheskie-dannye-draglajnov_2.png"/>
                    <pic:cNvPicPr>
                      <a:picLocks noChangeAspect="1" noChangeArrowheads="1"/>
                    </pic:cNvPicPr>
                  </pic:nvPicPr>
                  <pic:blipFill>
                    <a:blip r:embed="rId131" cstate="print"/>
                    <a:srcRect/>
                    <a:stretch>
                      <a:fillRect/>
                    </a:stretch>
                  </pic:blipFill>
                  <pic:spPr bwMode="auto">
                    <a:xfrm>
                      <a:off x="0" y="0"/>
                      <a:ext cx="3767455" cy="2981325"/>
                    </a:xfrm>
                    <a:prstGeom prst="rect">
                      <a:avLst/>
                    </a:prstGeom>
                    <a:noFill/>
                    <a:ln w="9525">
                      <a:solidFill>
                        <a:sysClr val="windowText" lastClr="000000"/>
                      </a:solidFill>
                      <a:miter lim="800000"/>
                      <a:headEnd/>
                      <a:tailEnd/>
                    </a:ln>
                  </pic:spPr>
                </pic:pic>
              </a:graphicData>
            </a:graphic>
          </wp:anchor>
        </w:drawing>
      </w:r>
    </w:p>
    <w:p w:rsidR="008E2CDC" w:rsidRPr="008E2CDC" w:rsidRDefault="008E2CDC" w:rsidP="008E2CDC">
      <w:pPr>
        <w:spacing w:after="200"/>
        <w:jc w:val="left"/>
        <w:rPr>
          <w:rFonts w:asciiTheme="minorHAnsi" w:eastAsiaTheme="minorHAnsi" w:hAnsiTheme="minorHAnsi" w:cstheme="minorBidi"/>
          <w:sz w:val="22"/>
        </w:rPr>
      </w:pPr>
    </w:p>
    <w:p w:rsidR="008E2CDC" w:rsidRPr="008E2CDC" w:rsidRDefault="008E2CDC" w:rsidP="008E2CDC">
      <w:pPr>
        <w:spacing w:after="200"/>
        <w:jc w:val="left"/>
        <w:rPr>
          <w:rFonts w:asciiTheme="minorHAnsi" w:eastAsiaTheme="minorHAnsi" w:hAnsiTheme="minorHAnsi" w:cstheme="minorBidi"/>
          <w:sz w:val="22"/>
        </w:rPr>
      </w:pPr>
    </w:p>
    <w:p w:rsidR="008E2CDC" w:rsidRPr="008E2CDC" w:rsidRDefault="008E2CDC" w:rsidP="008E2CDC">
      <w:pPr>
        <w:spacing w:after="200"/>
        <w:jc w:val="left"/>
        <w:rPr>
          <w:rFonts w:asciiTheme="minorHAnsi" w:eastAsiaTheme="minorHAnsi" w:hAnsiTheme="minorHAnsi" w:cstheme="minorBidi"/>
          <w:sz w:val="22"/>
        </w:rPr>
      </w:pPr>
    </w:p>
    <w:p w:rsidR="008E2CDC" w:rsidRPr="008E2CDC" w:rsidRDefault="008E2CDC" w:rsidP="008E2CDC">
      <w:pPr>
        <w:spacing w:after="200"/>
        <w:jc w:val="left"/>
        <w:rPr>
          <w:rFonts w:asciiTheme="minorHAnsi" w:eastAsiaTheme="minorHAnsi" w:hAnsiTheme="minorHAnsi" w:cstheme="minorBidi"/>
          <w:sz w:val="22"/>
        </w:rPr>
      </w:pPr>
    </w:p>
    <w:p w:rsidR="008E2CDC" w:rsidRPr="008E2CDC" w:rsidRDefault="008E2CDC" w:rsidP="008E2CDC">
      <w:pPr>
        <w:spacing w:after="200"/>
        <w:jc w:val="left"/>
        <w:rPr>
          <w:rFonts w:asciiTheme="minorHAnsi" w:eastAsiaTheme="minorHAnsi" w:hAnsiTheme="minorHAnsi" w:cstheme="minorBidi"/>
          <w:sz w:val="22"/>
        </w:rPr>
      </w:pPr>
    </w:p>
    <w:p w:rsidR="008E2CDC" w:rsidRPr="008E2CDC" w:rsidRDefault="008E2CDC" w:rsidP="008E2CDC">
      <w:pPr>
        <w:spacing w:after="200"/>
        <w:jc w:val="left"/>
        <w:rPr>
          <w:rFonts w:asciiTheme="minorHAnsi" w:eastAsiaTheme="minorHAnsi" w:hAnsiTheme="minorHAnsi" w:cstheme="minorBidi"/>
          <w:sz w:val="22"/>
        </w:rPr>
      </w:pPr>
    </w:p>
    <w:p w:rsidR="008E2CDC" w:rsidRPr="008E2CDC" w:rsidRDefault="008E2CDC" w:rsidP="008E2CDC">
      <w:pPr>
        <w:spacing w:after="200"/>
        <w:jc w:val="left"/>
        <w:rPr>
          <w:rFonts w:asciiTheme="minorHAnsi" w:eastAsiaTheme="minorHAnsi" w:hAnsiTheme="minorHAnsi" w:cstheme="minorBidi"/>
          <w:sz w:val="22"/>
        </w:rPr>
      </w:pPr>
    </w:p>
    <w:p w:rsidR="008E2CDC" w:rsidRPr="008E2CDC" w:rsidRDefault="008E2CDC" w:rsidP="008E2CDC">
      <w:pPr>
        <w:spacing w:after="200"/>
        <w:jc w:val="left"/>
        <w:rPr>
          <w:rFonts w:asciiTheme="minorHAnsi" w:eastAsiaTheme="minorHAnsi" w:hAnsiTheme="minorHAnsi" w:cstheme="minorBidi"/>
          <w:sz w:val="22"/>
        </w:rPr>
      </w:pPr>
    </w:p>
    <w:p w:rsidR="008E2CDC" w:rsidRPr="008E2CDC" w:rsidRDefault="008E2CDC" w:rsidP="008E2CDC">
      <w:pPr>
        <w:spacing w:after="200"/>
        <w:jc w:val="left"/>
        <w:rPr>
          <w:rFonts w:asciiTheme="minorHAnsi" w:eastAsiaTheme="minorHAnsi" w:hAnsiTheme="minorHAnsi" w:cstheme="minorBidi"/>
          <w:sz w:val="22"/>
        </w:rPr>
      </w:pPr>
    </w:p>
    <w:p w:rsidR="008E2CDC" w:rsidRDefault="008E2CDC">
      <w:pPr>
        <w:spacing w:after="200"/>
        <w:jc w:val="left"/>
        <w:rPr>
          <w:rFonts w:eastAsiaTheme="minorHAnsi" w:cstheme="minorBidi"/>
        </w:rPr>
      </w:pPr>
      <w:r>
        <w:rPr>
          <w:rFonts w:eastAsiaTheme="minorHAnsi" w:cstheme="minorBidi"/>
        </w:rPr>
        <w:br w:type="page"/>
      </w:r>
    </w:p>
    <w:tbl>
      <w:tblPr>
        <w:tblStyle w:val="103"/>
        <w:tblW w:w="0" w:type="auto"/>
        <w:jc w:val="center"/>
        <w:tblLook w:val="04A0"/>
      </w:tblPr>
      <w:tblGrid>
        <w:gridCol w:w="1675"/>
        <w:gridCol w:w="1414"/>
        <w:gridCol w:w="1276"/>
        <w:gridCol w:w="1414"/>
        <w:gridCol w:w="1649"/>
        <w:gridCol w:w="1756"/>
      </w:tblGrid>
      <w:tr w:rsidR="008E2CDC" w:rsidRPr="008E2CDC" w:rsidTr="00D510C1">
        <w:trPr>
          <w:jc w:val="center"/>
        </w:trPr>
        <w:tc>
          <w:tcPr>
            <w:tcW w:w="1675" w:type="dxa"/>
            <w:vMerge w:val="restart"/>
            <w:vAlign w:val="center"/>
            <w:hideMark/>
          </w:tcPr>
          <w:p w:rsidR="008E2CDC" w:rsidRPr="008E2CDC" w:rsidRDefault="008E2CDC" w:rsidP="008E2CDC">
            <w:pPr>
              <w:spacing w:after="0"/>
              <w:jc w:val="center"/>
              <w:rPr>
                <w:rFonts w:eastAsia="Times New Roman"/>
                <w:sz w:val="24"/>
              </w:rPr>
            </w:pPr>
            <w:r w:rsidRPr="008E2CDC">
              <w:rPr>
                <w:rFonts w:eastAsia="Times New Roman"/>
                <w:sz w:val="24"/>
              </w:rPr>
              <w:lastRenderedPageBreak/>
              <w:t>Показатели</w:t>
            </w:r>
          </w:p>
        </w:tc>
        <w:tc>
          <w:tcPr>
            <w:tcW w:w="7509" w:type="dxa"/>
            <w:gridSpan w:val="5"/>
            <w:hideMark/>
          </w:tcPr>
          <w:p w:rsidR="008E2CDC" w:rsidRPr="008E2CDC" w:rsidRDefault="008E2CDC" w:rsidP="008E2CDC">
            <w:pPr>
              <w:spacing w:after="0"/>
              <w:jc w:val="center"/>
              <w:rPr>
                <w:rFonts w:eastAsia="Times New Roman"/>
                <w:sz w:val="24"/>
              </w:rPr>
            </w:pPr>
            <w:r w:rsidRPr="008E2CDC">
              <w:rPr>
                <w:rFonts w:eastAsia="Times New Roman"/>
                <w:sz w:val="24"/>
              </w:rPr>
              <w:t xml:space="preserve">Марка экскаваторов </w:t>
            </w:r>
          </w:p>
        </w:tc>
      </w:tr>
      <w:tr w:rsidR="008E2CDC" w:rsidRPr="008E2CDC" w:rsidTr="00D510C1">
        <w:trPr>
          <w:jc w:val="center"/>
        </w:trPr>
        <w:tc>
          <w:tcPr>
            <w:tcW w:w="1675" w:type="dxa"/>
            <w:vMerge/>
            <w:hideMark/>
          </w:tcPr>
          <w:p w:rsidR="008E2CDC" w:rsidRPr="008E2CDC" w:rsidRDefault="008E2CDC" w:rsidP="008E2CDC">
            <w:pPr>
              <w:spacing w:after="0"/>
              <w:jc w:val="center"/>
              <w:rPr>
                <w:rFonts w:eastAsia="Times New Roman"/>
                <w:sz w:val="24"/>
              </w:rPr>
            </w:pPr>
          </w:p>
        </w:tc>
        <w:tc>
          <w:tcPr>
            <w:tcW w:w="1414" w:type="dxa"/>
            <w:hideMark/>
          </w:tcPr>
          <w:p w:rsidR="008E2CDC" w:rsidRPr="008E2CDC" w:rsidRDefault="008E2CDC" w:rsidP="008E2CDC">
            <w:pPr>
              <w:spacing w:after="0"/>
              <w:jc w:val="center"/>
              <w:rPr>
                <w:rFonts w:eastAsia="Times New Roman"/>
                <w:sz w:val="24"/>
              </w:rPr>
            </w:pPr>
            <w:r w:rsidRPr="008E2CDC">
              <w:rPr>
                <w:rFonts w:eastAsia="Times New Roman"/>
                <w:sz w:val="24"/>
              </w:rPr>
              <w:t xml:space="preserve">ЭО-3211В </w:t>
            </w:r>
          </w:p>
          <w:p w:rsidR="008E2CDC" w:rsidRPr="008E2CDC" w:rsidRDefault="008E2CDC" w:rsidP="008E2CDC">
            <w:pPr>
              <w:spacing w:after="0"/>
              <w:jc w:val="center"/>
              <w:rPr>
                <w:rFonts w:eastAsia="Times New Roman"/>
                <w:sz w:val="24"/>
              </w:rPr>
            </w:pPr>
            <w:r w:rsidRPr="008E2CDC">
              <w:rPr>
                <w:rFonts w:eastAsia="Times New Roman"/>
                <w:sz w:val="24"/>
              </w:rPr>
              <w:t xml:space="preserve">(Э-304В); </w:t>
            </w:r>
          </w:p>
          <w:p w:rsidR="008E2CDC" w:rsidRPr="008E2CDC" w:rsidRDefault="008E2CDC" w:rsidP="008E2CDC">
            <w:pPr>
              <w:spacing w:after="0"/>
              <w:jc w:val="center"/>
              <w:rPr>
                <w:rFonts w:eastAsia="Times New Roman"/>
                <w:sz w:val="24"/>
              </w:rPr>
            </w:pPr>
            <w:r w:rsidRPr="008E2CDC">
              <w:rPr>
                <w:rFonts w:eastAsia="Times New Roman"/>
                <w:sz w:val="24"/>
              </w:rPr>
              <w:t xml:space="preserve">ЭО-3211Г </w:t>
            </w:r>
          </w:p>
          <w:p w:rsidR="008E2CDC" w:rsidRPr="008E2CDC" w:rsidRDefault="008E2CDC" w:rsidP="008E2CDC">
            <w:pPr>
              <w:spacing w:after="0"/>
              <w:jc w:val="center"/>
              <w:rPr>
                <w:rFonts w:eastAsia="Times New Roman"/>
                <w:sz w:val="24"/>
              </w:rPr>
            </w:pPr>
            <w:r w:rsidRPr="008E2CDC">
              <w:rPr>
                <w:rFonts w:eastAsia="Times New Roman"/>
                <w:sz w:val="24"/>
              </w:rPr>
              <w:t xml:space="preserve">(Э-304Г) </w:t>
            </w:r>
          </w:p>
        </w:tc>
        <w:tc>
          <w:tcPr>
            <w:tcW w:w="1276" w:type="dxa"/>
            <w:hideMark/>
          </w:tcPr>
          <w:p w:rsidR="008E2CDC" w:rsidRPr="008E2CDC" w:rsidRDefault="008E2CDC" w:rsidP="008E2CDC">
            <w:pPr>
              <w:spacing w:after="0"/>
              <w:jc w:val="center"/>
              <w:rPr>
                <w:rFonts w:eastAsia="Times New Roman"/>
                <w:sz w:val="24"/>
              </w:rPr>
            </w:pPr>
            <w:r w:rsidRPr="008E2CDC">
              <w:rPr>
                <w:rFonts w:eastAsia="Times New Roman"/>
                <w:sz w:val="24"/>
              </w:rPr>
              <w:t xml:space="preserve">ЭО-3311Г </w:t>
            </w:r>
          </w:p>
          <w:p w:rsidR="008E2CDC" w:rsidRPr="008E2CDC" w:rsidRDefault="008E2CDC" w:rsidP="008E2CDC">
            <w:pPr>
              <w:spacing w:after="0"/>
              <w:jc w:val="center"/>
              <w:rPr>
                <w:rFonts w:eastAsia="Times New Roman"/>
                <w:sz w:val="24"/>
              </w:rPr>
            </w:pPr>
            <w:r w:rsidRPr="008E2CDC">
              <w:rPr>
                <w:rFonts w:eastAsia="Times New Roman"/>
                <w:sz w:val="24"/>
              </w:rPr>
              <w:t xml:space="preserve">(Э-302Б) </w:t>
            </w:r>
          </w:p>
        </w:tc>
        <w:tc>
          <w:tcPr>
            <w:tcW w:w="1414" w:type="dxa"/>
            <w:hideMark/>
          </w:tcPr>
          <w:p w:rsidR="008E2CDC" w:rsidRPr="008E2CDC" w:rsidRDefault="008E2CDC" w:rsidP="008E2CDC">
            <w:pPr>
              <w:spacing w:after="0"/>
              <w:jc w:val="center"/>
              <w:rPr>
                <w:rFonts w:eastAsia="Times New Roman"/>
                <w:sz w:val="24"/>
              </w:rPr>
            </w:pPr>
            <w:r w:rsidRPr="008E2CDC">
              <w:rPr>
                <w:rFonts w:eastAsia="Times New Roman"/>
                <w:sz w:val="24"/>
              </w:rPr>
              <w:t xml:space="preserve">Э-652Б; </w:t>
            </w:r>
          </w:p>
          <w:p w:rsidR="008E2CDC" w:rsidRPr="008E2CDC" w:rsidRDefault="008E2CDC" w:rsidP="008E2CDC">
            <w:pPr>
              <w:spacing w:after="0"/>
              <w:jc w:val="center"/>
              <w:rPr>
                <w:rFonts w:eastAsia="Times New Roman"/>
                <w:sz w:val="24"/>
              </w:rPr>
            </w:pPr>
            <w:r w:rsidRPr="008E2CDC">
              <w:rPr>
                <w:rFonts w:eastAsia="Times New Roman"/>
                <w:sz w:val="24"/>
              </w:rPr>
              <w:t xml:space="preserve">Э-652БХЛ; ЭО-4111В; ЭО-4112 </w:t>
            </w:r>
          </w:p>
        </w:tc>
        <w:tc>
          <w:tcPr>
            <w:tcW w:w="1649" w:type="dxa"/>
            <w:hideMark/>
          </w:tcPr>
          <w:p w:rsidR="008E2CDC" w:rsidRPr="008E2CDC" w:rsidRDefault="008E2CDC" w:rsidP="008E2CDC">
            <w:pPr>
              <w:spacing w:after="0"/>
              <w:jc w:val="center"/>
              <w:rPr>
                <w:rFonts w:eastAsia="Times New Roman"/>
                <w:sz w:val="24"/>
              </w:rPr>
            </w:pPr>
            <w:r w:rsidRPr="008E2CDC">
              <w:rPr>
                <w:rFonts w:eastAsia="Times New Roman"/>
                <w:sz w:val="24"/>
              </w:rPr>
              <w:t xml:space="preserve">ЭО-5111ЕХЛ (Э-10011Е) </w:t>
            </w:r>
          </w:p>
        </w:tc>
        <w:tc>
          <w:tcPr>
            <w:tcW w:w="1756" w:type="dxa"/>
            <w:hideMark/>
          </w:tcPr>
          <w:p w:rsidR="008E2CDC" w:rsidRPr="008E2CDC" w:rsidRDefault="008E2CDC" w:rsidP="008E2CDC">
            <w:pPr>
              <w:spacing w:after="0"/>
              <w:jc w:val="center"/>
              <w:rPr>
                <w:rFonts w:eastAsia="Times New Roman"/>
                <w:sz w:val="24"/>
              </w:rPr>
            </w:pPr>
            <w:r w:rsidRPr="008E2CDC">
              <w:rPr>
                <w:rFonts w:eastAsia="Times New Roman"/>
                <w:sz w:val="24"/>
              </w:rPr>
              <w:t xml:space="preserve">ЭО-3111В </w:t>
            </w:r>
          </w:p>
          <w:p w:rsidR="008E2CDC" w:rsidRPr="008E2CDC" w:rsidRDefault="008E2CDC" w:rsidP="008E2CDC">
            <w:pPr>
              <w:spacing w:after="0"/>
              <w:jc w:val="center"/>
              <w:rPr>
                <w:rFonts w:eastAsia="Times New Roman"/>
                <w:sz w:val="24"/>
              </w:rPr>
            </w:pPr>
            <w:r w:rsidRPr="008E2CDC">
              <w:rPr>
                <w:rFonts w:eastAsia="Times New Roman"/>
                <w:sz w:val="24"/>
              </w:rPr>
              <w:t xml:space="preserve">(Э-303Б) </w:t>
            </w:r>
          </w:p>
        </w:tc>
      </w:tr>
      <w:tr w:rsidR="008E2CDC" w:rsidRPr="008E2CDC" w:rsidTr="00D510C1">
        <w:trPr>
          <w:trHeight w:val="397"/>
          <w:jc w:val="center"/>
        </w:trPr>
        <w:tc>
          <w:tcPr>
            <w:tcW w:w="1675" w:type="dxa"/>
            <w:hideMark/>
          </w:tcPr>
          <w:p w:rsidR="008E2CDC" w:rsidRPr="008E2CDC" w:rsidRDefault="008E2CDC" w:rsidP="005C3E05">
            <w:pPr>
              <w:spacing w:after="0"/>
              <w:jc w:val="left"/>
              <w:rPr>
                <w:rFonts w:eastAsia="Times New Roman"/>
                <w:sz w:val="24"/>
              </w:rPr>
            </w:pPr>
            <w:r w:rsidRPr="008E2CDC">
              <w:rPr>
                <w:rFonts w:eastAsia="Times New Roman"/>
                <w:sz w:val="24"/>
              </w:rPr>
              <w:t xml:space="preserve">Вместимость </w:t>
            </w:r>
          </w:p>
          <w:p w:rsidR="008E2CDC" w:rsidRPr="008E2CDC" w:rsidRDefault="008E2CDC" w:rsidP="005C3E05">
            <w:pPr>
              <w:spacing w:after="0"/>
              <w:jc w:val="left"/>
              <w:rPr>
                <w:rFonts w:eastAsia="Times New Roman"/>
                <w:sz w:val="24"/>
              </w:rPr>
            </w:pPr>
            <w:r w:rsidRPr="008E2CDC">
              <w:rPr>
                <w:rFonts w:eastAsia="Times New Roman"/>
                <w:sz w:val="24"/>
              </w:rPr>
              <w:t>ковша, м</w:t>
            </w:r>
            <w:r w:rsidR="005C3E05" w:rsidRPr="005C3E05">
              <w:rPr>
                <w:rFonts w:eastAsia="Times New Roman"/>
                <w:noProof/>
                <w:sz w:val="24"/>
                <w:vertAlign w:val="superscript"/>
              </w:rPr>
              <w:t>3</w:t>
            </w:r>
          </w:p>
        </w:tc>
        <w:tc>
          <w:tcPr>
            <w:tcW w:w="1414"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0,4</w:t>
            </w:r>
          </w:p>
        </w:tc>
        <w:tc>
          <w:tcPr>
            <w:tcW w:w="1276"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0,4</w:t>
            </w:r>
          </w:p>
        </w:tc>
        <w:tc>
          <w:tcPr>
            <w:tcW w:w="1414"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0,65</w:t>
            </w:r>
          </w:p>
        </w:tc>
        <w:tc>
          <w:tcPr>
            <w:tcW w:w="1649"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1,0</w:t>
            </w:r>
          </w:p>
        </w:tc>
        <w:tc>
          <w:tcPr>
            <w:tcW w:w="1756"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0,4</w:t>
            </w:r>
          </w:p>
        </w:tc>
      </w:tr>
      <w:tr w:rsidR="008E2CDC" w:rsidRPr="008E2CDC" w:rsidTr="00D510C1">
        <w:trPr>
          <w:jc w:val="center"/>
        </w:trPr>
        <w:tc>
          <w:tcPr>
            <w:tcW w:w="1675" w:type="dxa"/>
            <w:hideMark/>
          </w:tcPr>
          <w:p w:rsidR="008E2CDC" w:rsidRPr="008E2CDC" w:rsidRDefault="008E2CDC" w:rsidP="008E2CDC">
            <w:pPr>
              <w:spacing w:after="0"/>
              <w:jc w:val="left"/>
              <w:rPr>
                <w:rFonts w:eastAsia="Times New Roman"/>
                <w:sz w:val="24"/>
              </w:rPr>
            </w:pPr>
            <w:r w:rsidRPr="008E2CDC">
              <w:rPr>
                <w:rFonts w:eastAsia="Times New Roman"/>
                <w:sz w:val="24"/>
              </w:rPr>
              <w:t>Ширина ковша, м</w:t>
            </w:r>
          </w:p>
        </w:tc>
        <w:tc>
          <w:tcPr>
            <w:tcW w:w="1414"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0,9</w:t>
            </w:r>
          </w:p>
        </w:tc>
        <w:tc>
          <w:tcPr>
            <w:tcW w:w="1276"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0,9</w:t>
            </w:r>
          </w:p>
        </w:tc>
        <w:tc>
          <w:tcPr>
            <w:tcW w:w="1414"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1,16</w:t>
            </w:r>
          </w:p>
        </w:tc>
        <w:tc>
          <w:tcPr>
            <w:tcW w:w="1649"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1,3</w:t>
            </w:r>
          </w:p>
        </w:tc>
        <w:tc>
          <w:tcPr>
            <w:tcW w:w="1756"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0,83</w:t>
            </w:r>
          </w:p>
        </w:tc>
      </w:tr>
      <w:tr w:rsidR="008E2CDC" w:rsidRPr="008E2CDC" w:rsidTr="00D510C1">
        <w:trPr>
          <w:trHeight w:val="589"/>
          <w:jc w:val="center"/>
        </w:trPr>
        <w:tc>
          <w:tcPr>
            <w:tcW w:w="1675" w:type="dxa"/>
            <w:hideMark/>
          </w:tcPr>
          <w:p w:rsidR="008E2CDC" w:rsidRPr="008E2CDC" w:rsidRDefault="008E2CDC" w:rsidP="008E2CDC">
            <w:pPr>
              <w:spacing w:after="0"/>
              <w:jc w:val="left"/>
              <w:rPr>
                <w:rFonts w:eastAsia="Times New Roman"/>
                <w:sz w:val="24"/>
              </w:rPr>
            </w:pPr>
            <w:r w:rsidRPr="008E2CDC">
              <w:rPr>
                <w:rFonts w:eastAsia="Times New Roman"/>
                <w:sz w:val="24"/>
              </w:rPr>
              <w:t xml:space="preserve">Длина стрелы, м </w:t>
            </w:r>
          </w:p>
        </w:tc>
        <w:tc>
          <w:tcPr>
            <w:tcW w:w="1414"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10,5</w:t>
            </w:r>
          </w:p>
        </w:tc>
        <w:tc>
          <w:tcPr>
            <w:tcW w:w="1276"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10,5</w:t>
            </w:r>
          </w:p>
        </w:tc>
        <w:tc>
          <w:tcPr>
            <w:tcW w:w="1414"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10</w:t>
            </w:r>
          </w:p>
        </w:tc>
        <w:tc>
          <w:tcPr>
            <w:tcW w:w="1649"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12,5</w:t>
            </w:r>
          </w:p>
        </w:tc>
        <w:tc>
          <w:tcPr>
            <w:tcW w:w="1756"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10,5</w:t>
            </w:r>
          </w:p>
        </w:tc>
      </w:tr>
      <w:tr w:rsidR="008E2CDC" w:rsidRPr="008E2CDC" w:rsidTr="00D510C1">
        <w:trPr>
          <w:trHeight w:val="317"/>
          <w:jc w:val="center"/>
        </w:trPr>
        <w:tc>
          <w:tcPr>
            <w:tcW w:w="9184" w:type="dxa"/>
            <w:gridSpan w:val="6"/>
            <w:hideMark/>
          </w:tcPr>
          <w:p w:rsidR="008E2CDC" w:rsidRPr="008E2CDC" w:rsidRDefault="008E2CDC" w:rsidP="008E2CDC">
            <w:pPr>
              <w:spacing w:after="0"/>
              <w:jc w:val="center"/>
              <w:rPr>
                <w:rFonts w:eastAsia="Times New Roman"/>
                <w:sz w:val="24"/>
              </w:rPr>
            </w:pPr>
            <w:r w:rsidRPr="008E2CDC">
              <w:rPr>
                <w:rFonts w:eastAsia="Times New Roman"/>
                <w:sz w:val="24"/>
              </w:rPr>
              <w:t>Наибольшая глубина копания, м, при проходе:</w:t>
            </w:r>
          </w:p>
        </w:tc>
      </w:tr>
      <w:tr w:rsidR="008E2CDC" w:rsidRPr="008E2CDC" w:rsidTr="00D510C1">
        <w:trPr>
          <w:jc w:val="center"/>
        </w:trPr>
        <w:tc>
          <w:tcPr>
            <w:tcW w:w="1675" w:type="dxa"/>
            <w:hideMark/>
          </w:tcPr>
          <w:p w:rsidR="008E2CDC" w:rsidRPr="008E2CDC" w:rsidRDefault="008E2CDC" w:rsidP="008E2CDC">
            <w:pPr>
              <w:spacing w:after="0"/>
              <w:jc w:val="left"/>
              <w:rPr>
                <w:rFonts w:eastAsia="Times New Roman"/>
                <w:sz w:val="24"/>
              </w:rPr>
            </w:pPr>
            <w:r w:rsidRPr="008E2CDC">
              <w:rPr>
                <w:rFonts w:eastAsia="Times New Roman"/>
                <w:sz w:val="24"/>
              </w:rPr>
              <w:t>боковом , А</w:t>
            </w:r>
          </w:p>
        </w:tc>
        <w:tc>
          <w:tcPr>
            <w:tcW w:w="1414" w:type="dxa"/>
            <w:hideMark/>
          </w:tcPr>
          <w:p w:rsidR="008E2CDC" w:rsidRPr="008E2CDC" w:rsidRDefault="008E2CDC" w:rsidP="008E2CDC">
            <w:pPr>
              <w:spacing w:after="0"/>
              <w:jc w:val="center"/>
              <w:rPr>
                <w:rFonts w:eastAsia="Times New Roman"/>
                <w:sz w:val="24"/>
              </w:rPr>
            </w:pPr>
            <w:r w:rsidRPr="008E2CDC">
              <w:rPr>
                <w:rFonts w:eastAsia="Times New Roman"/>
                <w:sz w:val="24"/>
              </w:rPr>
              <w:t xml:space="preserve">5,3 </w:t>
            </w:r>
          </w:p>
        </w:tc>
        <w:tc>
          <w:tcPr>
            <w:tcW w:w="1276" w:type="dxa"/>
            <w:hideMark/>
          </w:tcPr>
          <w:p w:rsidR="008E2CDC" w:rsidRPr="008E2CDC" w:rsidRDefault="008E2CDC" w:rsidP="008E2CDC">
            <w:pPr>
              <w:spacing w:after="0"/>
              <w:jc w:val="center"/>
              <w:rPr>
                <w:rFonts w:eastAsia="Times New Roman"/>
                <w:sz w:val="24"/>
              </w:rPr>
            </w:pPr>
            <w:r w:rsidRPr="008E2CDC">
              <w:rPr>
                <w:rFonts w:eastAsia="Times New Roman"/>
                <w:sz w:val="24"/>
              </w:rPr>
              <w:t xml:space="preserve">5,3 </w:t>
            </w:r>
          </w:p>
        </w:tc>
        <w:tc>
          <w:tcPr>
            <w:tcW w:w="1414" w:type="dxa"/>
            <w:hideMark/>
          </w:tcPr>
          <w:p w:rsidR="008E2CDC" w:rsidRPr="008E2CDC" w:rsidRDefault="008E2CDC" w:rsidP="008E2CDC">
            <w:pPr>
              <w:spacing w:after="0"/>
              <w:jc w:val="center"/>
              <w:rPr>
                <w:rFonts w:eastAsia="Times New Roman"/>
                <w:sz w:val="24"/>
              </w:rPr>
            </w:pPr>
            <w:r w:rsidRPr="008E2CDC">
              <w:rPr>
                <w:rFonts w:eastAsia="Times New Roman"/>
                <w:sz w:val="24"/>
              </w:rPr>
              <w:t xml:space="preserve">4,4 </w:t>
            </w:r>
          </w:p>
        </w:tc>
        <w:tc>
          <w:tcPr>
            <w:tcW w:w="1649" w:type="dxa"/>
            <w:hideMark/>
          </w:tcPr>
          <w:p w:rsidR="008E2CDC" w:rsidRPr="008E2CDC" w:rsidRDefault="008E2CDC" w:rsidP="008E2CDC">
            <w:pPr>
              <w:spacing w:after="0"/>
              <w:jc w:val="center"/>
              <w:rPr>
                <w:rFonts w:eastAsia="Times New Roman"/>
                <w:sz w:val="24"/>
              </w:rPr>
            </w:pPr>
            <w:r w:rsidRPr="008E2CDC">
              <w:rPr>
                <w:rFonts w:eastAsia="Times New Roman"/>
                <w:sz w:val="24"/>
              </w:rPr>
              <w:t xml:space="preserve">5,5 </w:t>
            </w:r>
          </w:p>
        </w:tc>
        <w:tc>
          <w:tcPr>
            <w:tcW w:w="1756" w:type="dxa"/>
            <w:hideMark/>
          </w:tcPr>
          <w:p w:rsidR="008E2CDC" w:rsidRPr="008E2CDC" w:rsidRDefault="008E2CDC" w:rsidP="008E2CDC">
            <w:pPr>
              <w:spacing w:after="0"/>
              <w:jc w:val="center"/>
              <w:rPr>
                <w:rFonts w:eastAsia="Times New Roman"/>
                <w:sz w:val="24"/>
              </w:rPr>
            </w:pPr>
            <w:r w:rsidRPr="008E2CDC">
              <w:rPr>
                <w:rFonts w:eastAsia="Times New Roman"/>
                <w:sz w:val="24"/>
              </w:rPr>
              <w:t xml:space="preserve">5,3 </w:t>
            </w:r>
          </w:p>
        </w:tc>
      </w:tr>
      <w:tr w:rsidR="008E2CDC" w:rsidRPr="008E2CDC" w:rsidTr="00D510C1">
        <w:trPr>
          <w:trHeight w:val="270"/>
          <w:jc w:val="center"/>
        </w:trPr>
        <w:tc>
          <w:tcPr>
            <w:tcW w:w="1675" w:type="dxa"/>
            <w:hideMark/>
          </w:tcPr>
          <w:p w:rsidR="008E2CDC" w:rsidRPr="008E2CDC" w:rsidRDefault="008E2CDC" w:rsidP="008E2CDC">
            <w:pPr>
              <w:spacing w:after="0"/>
              <w:jc w:val="left"/>
              <w:rPr>
                <w:rFonts w:eastAsia="Times New Roman"/>
                <w:sz w:val="24"/>
              </w:rPr>
            </w:pPr>
            <w:r w:rsidRPr="008E2CDC">
              <w:rPr>
                <w:rFonts w:eastAsia="Times New Roman"/>
                <w:sz w:val="24"/>
              </w:rPr>
              <w:t>Концевом, Б</w:t>
            </w:r>
          </w:p>
        </w:tc>
        <w:tc>
          <w:tcPr>
            <w:tcW w:w="1414" w:type="dxa"/>
            <w:hideMark/>
          </w:tcPr>
          <w:p w:rsidR="008E2CDC" w:rsidRPr="008E2CDC" w:rsidRDefault="008E2CDC" w:rsidP="008E2CDC">
            <w:pPr>
              <w:spacing w:after="0"/>
              <w:jc w:val="center"/>
              <w:rPr>
                <w:rFonts w:eastAsia="Times New Roman"/>
                <w:sz w:val="24"/>
              </w:rPr>
            </w:pPr>
            <w:r w:rsidRPr="008E2CDC">
              <w:rPr>
                <w:rFonts w:eastAsia="Times New Roman"/>
                <w:sz w:val="24"/>
              </w:rPr>
              <w:t xml:space="preserve">7,6 </w:t>
            </w:r>
          </w:p>
        </w:tc>
        <w:tc>
          <w:tcPr>
            <w:tcW w:w="1276" w:type="dxa"/>
            <w:hideMark/>
          </w:tcPr>
          <w:p w:rsidR="008E2CDC" w:rsidRPr="008E2CDC" w:rsidRDefault="008E2CDC" w:rsidP="008E2CDC">
            <w:pPr>
              <w:spacing w:after="0"/>
              <w:jc w:val="center"/>
              <w:rPr>
                <w:rFonts w:eastAsia="Times New Roman"/>
                <w:sz w:val="24"/>
              </w:rPr>
            </w:pPr>
            <w:r w:rsidRPr="008E2CDC">
              <w:rPr>
                <w:rFonts w:eastAsia="Times New Roman"/>
                <w:sz w:val="24"/>
              </w:rPr>
              <w:t xml:space="preserve">7,8 </w:t>
            </w:r>
          </w:p>
        </w:tc>
        <w:tc>
          <w:tcPr>
            <w:tcW w:w="1414" w:type="dxa"/>
            <w:hideMark/>
          </w:tcPr>
          <w:p w:rsidR="008E2CDC" w:rsidRPr="008E2CDC" w:rsidRDefault="008E2CDC" w:rsidP="008E2CDC">
            <w:pPr>
              <w:spacing w:after="0"/>
              <w:jc w:val="center"/>
              <w:rPr>
                <w:rFonts w:eastAsia="Times New Roman"/>
                <w:sz w:val="24"/>
              </w:rPr>
            </w:pPr>
            <w:r w:rsidRPr="008E2CDC">
              <w:rPr>
                <w:rFonts w:eastAsia="Times New Roman"/>
                <w:sz w:val="24"/>
              </w:rPr>
              <w:t xml:space="preserve">7,3 </w:t>
            </w:r>
          </w:p>
        </w:tc>
        <w:tc>
          <w:tcPr>
            <w:tcW w:w="1649" w:type="dxa"/>
            <w:hideMark/>
          </w:tcPr>
          <w:p w:rsidR="008E2CDC" w:rsidRPr="008E2CDC" w:rsidRDefault="008E2CDC" w:rsidP="008E2CDC">
            <w:pPr>
              <w:spacing w:after="0"/>
              <w:jc w:val="center"/>
              <w:rPr>
                <w:rFonts w:eastAsia="Times New Roman"/>
                <w:sz w:val="24"/>
              </w:rPr>
            </w:pPr>
            <w:r w:rsidRPr="008E2CDC">
              <w:rPr>
                <w:rFonts w:eastAsia="Times New Roman"/>
                <w:sz w:val="24"/>
              </w:rPr>
              <w:t xml:space="preserve">9,4 </w:t>
            </w:r>
          </w:p>
        </w:tc>
        <w:tc>
          <w:tcPr>
            <w:tcW w:w="1756" w:type="dxa"/>
            <w:hideMark/>
          </w:tcPr>
          <w:p w:rsidR="008E2CDC" w:rsidRPr="008E2CDC" w:rsidRDefault="008E2CDC" w:rsidP="008E2CDC">
            <w:pPr>
              <w:spacing w:after="0"/>
              <w:jc w:val="center"/>
              <w:rPr>
                <w:rFonts w:eastAsia="Times New Roman"/>
                <w:sz w:val="24"/>
              </w:rPr>
            </w:pPr>
            <w:r w:rsidRPr="008E2CDC">
              <w:rPr>
                <w:rFonts w:eastAsia="Times New Roman"/>
                <w:sz w:val="24"/>
              </w:rPr>
              <w:t xml:space="preserve">7,6 </w:t>
            </w:r>
          </w:p>
        </w:tc>
      </w:tr>
      <w:tr w:rsidR="008E2CDC" w:rsidRPr="008E2CDC" w:rsidTr="005C3E05">
        <w:trPr>
          <w:trHeight w:val="216"/>
          <w:jc w:val="center"/>
        </w:trPr>
        <w:tc>
          <w:tcPr>
            <w:tcW w:w="9184" w:type="dxa"/>
            <w:gridSpan w:val="6"/>
            <w:hideMark/>
          </w:tcPr>
          <w:p w:rsidR="008E2CDC" w:rsidRPr="008E2CDC" w:rsidRDefault="008E2CDC" w:rsidP="008E2CDC">
            <w:pPr>
              <w:spacing w:after="0"/>
              <w:jc w:val="center"/>
              <w:rPr>
                <w:rFonts w:eastAsia="Times New Roman"/>
                <w:sz w:val="24"/>
              </w:rPr>
            </w:pPr>
            <w:r w:rsidRPr="008E2CDC">
              <w:rPr>
                <w:rFonts w:eastAsia="Times New Roman"/>
                <w:sz w:val="24"/>
              </w:rPr>
              <w:t>Наибольшая высота</w:t>
            </w:r>
          </w:p>
        </w:tc>
      </w:tr>
      <w:tr w:rsidR="008E2CDC" w:rsidRPr="008E2CDC" w:rsidTr="00D510C1">
        <w:trPr>
          <w:jc w:val="center"/>
        </w:trPr>
        <w:tc>
          <w:tcPr>
            <w:tcW w:w="1675" w:type="dxa"/>
            <w:hideMark/>
          </w:tcPr>
          <w:p w:rsidR="008E2CDC" w:rsidRPr="008E2CDC" w:rsidRDefault="008E2CDC" w:rsidP="008E2CDC">
            <w:pPr>
              <w:spacing w:after="0"/>
              <w:jc w:val="left"/>
              <w:rPr>
                <w:rFonts w:eastAsia="Times New Roman"/>
                <w:sz w:val="24"/>
              </w:rPr>
            </w:pPr>
            <w:r w:rsidRPr="008E2CDC">
              <w:rPr>
                <w:rFonts w:eastAsia="Times New Roman"/>
                <w:sz w:val="24"/>
              </w:rPr>
              <w:t>выгрузки В, м</w:t>
            </w:r>
          </w:p>
        </w:tc>
        <w:tc>
          <w:tcPr>
            <w:tcW w:w="1414"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4,0</w:t>
            </w:r>
          </w:p>
        </w:tc>
        <w:tc>
          <w:tcPr>
            <w:tcW w:w="1276"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4,0</w:t>
            </w:r>
          </w:p>
        </w:tc>
        <w:tc>
          <w:tcPr>
            <w:tcW w:w="1414"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3,5</w:t>
            </w:r>
          </w:p>
        </w:tc>
        <w:tc>
          <w:tcPr>
            <w:tcW w:w="1649"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4,1</w:t>
            </w:r>
          </w:p>
        </w:tc>
        <w:tc>
          <w:tcPr>
            <w:tcW w:w="1756"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4</w:t>
            </w:r>
          </w:p>
        </w:tc>
      </w:tr>
      <w:tr w:rsidR="008E2CDC" w:rsidRPr="008E2CDC" w:rsidTr="00D510C1">
        <w:trPr>
          <w:jc w:val="center"/>
        </w:trPr>
        <w:tc>
          <w:tcPr>
            <w:tcW w:w="9184" w:type="dxa"/>
            <w:gridSpan w:val="6"/>
            <w:hideMark/>
          </w:tcPr>
          <w:p w:rsidR="008E2CDC" w:rsidRPr="008E2CDC" w:rsidRDefault="008E2CDC" w:rsidP="008E2CDC">
            <w:pPr>
              <w:spacing w:after="0"/>
              <w:jc w:val="center"/>
              <w:rPr>
                <w:rFonts w:eastAsia="Times New Roman"/>
                <w:sz w:val="24"/>
              </w:rPr>
            </w:pPr>
            <w:r w:rsidRPr="008E2CDC">
              <w:rPr>
                <w:rFonts w:eastAsia="Times New Roman"/>
                <w:sz w:val="24"/>
              </w:rPr>
              <w:t>Наибольший радиус, м:</w:t>
            </w:r>
          </w:p>
        </w:tc>
      </w:tr>
      <w:tr w:rsidR="008E2CDC" w:rsidRPr="008E2CDC" w:rsidTr="00D510C1">
        <w:trPr>
          <w:jc w:val="center"/>
        </w:trPr>
        <w:tc>
          <w:tcPr>
            <w:tcW w:w="1675" w:type="dxa"/>
            <w:hideMark/>
          </w:tcPr>
          <w:p w:rsidR="008E2CDC" w:rsidRPr="008E2CDC" w:rsidRDefault="008E2CDC" w:rsidP="008E2CDC">
            <w:pPr>
              <w:spacing w:after="0"/>
              <w:jc w:val="left"/>
              <w:rPr>
                <w:rFonts w:eastAsia="Times New Roman"/>
                <w:sz w:val="24"/>
              </w:rPr>
            </w:pPr>
            <w:r w:rsidRPr="008E2CDC">
              <w:rPr>
                <w:rFonts w:eastAsia="Times New Roman"/>
                <w:sz w:val="24"/>
              </w:rPr>
              <w:t>Копания, Г</w:t>
            </w:r>
          </w:p>
        </w:tc>
        <w:tc>
          <w:tcPr>
            <w:tcW w:w="1414" w:type="dxa"/>
            <w:hideMark/>
          </w:tcPr>
          <w:p w:rsidR="008E2CDC" w:rsidRPr="008E2CDC" w:rsidRDefault="008E2CDC" w:rsidP="008E2CDC">
            <w:pPr>
              <w:spacing w:after="0"/>
              <w:jc w:val="center"/>
              <w:rPr>
                <w:rFonts w:eastAsia="Times New Roman"/>
                <w:sz w:val="24"/>
              </w:rPr>
            </w:pPr>
            <w:r w:rsidRPr="008E2CDC">
              <w:rPr>
                <w:rFonts w:eastAsia="Times New Roman"/>
                <w:sz w:val="24"/>
              </w:rPr>
              <w:t xml:space="preserve">11,1 </w:t>
            </w:r>
          </w:p>
        </w:tc>
        <w:tc>
          <w:tcPr>
            <w:tcW w:w="1276" w:type="dxa"/>
            <w:hideMark/>
          </w:tcPr>
          <w:p w:rsidR="008E2CDC" w:rsidRPr="008E2CDC" w:rsidRDefault="008E2CDC" w:rsidP="008E2CDC">
            <w:pPr>
              <w:spacing w:after="0"/>
              <w:jc w:val="center"/>
              <w:rPr>
                <w:rFonts w:eastAsia="Times New Roman"/>
                <w:sz w:val="24"/>
              </w:rPr>
            </w:pPr>
            <w:r w:rsidRPr="008E2CDC">
              <w:rPr>
                <w:rFonts w:eastAsia="Times New Roman"/>
                <w:sz w:val="24"/>
              </w:rPr>
              <w:t xml:space="preserve">11,1 </w:t>
            </w:r>
          </w:p>
        </w:tc>
        <w:tc>
          <w:tcPr>
            <w:tcW w:w="1414" w:type="dxa"/>
            <w:hideMark/>
          </w:tcPr>
          <w:p w:rsidR="008E2CDC" w:rsidRPr="008E2CDC" w:rsidRDefault="008E2CDC" w:rsidP="008E2CDC">
            <w:pPr>
              <w:spacing w:after="0"/>
              <w:jc w:val="center"/>
              <w:rPr>
                <w:rFonts w:eastAsia="Times New Roman"/>
                <w:sz w:val="24"/>
              </w:rPr>
            </w:pPr>
            <w:r w:rsidRPr="008E2CDC">
              <w:rPr>
                <w:rFonts w:eastAsia="Times New Roman"/>
                <w:sz w:val="24"/>
              </w:rPr>
              <w:t xml:space="preserve">11,1 </w:t>
            </w:r>
          </w:p>
        </w:tc>
        <w:tc>
          <w:tcPr>
            <w:tcW w:w="1649" w:type="dxa"/>
            <w:hideMark/>
          </w:tcPr>
          <w:p w:rsidR="008E2CDC" w:rsidRPr="008E2CDC" w:rsidRDefault="008E2CDC" w:rsidP="008E2CDC">
            <w:pPr>
              <w:spacing w:after="0"/>
              <w:jc w:val="center"/>
              <w:rPr>
                <w:rFonts w:eastAsia="Times New Roman"/>
                <w:sz w:val="24"/>
              </w:rPr>
            </w:pPr>
            <w:r w:rsidRPr="008E2CDC">
              <w:rPr>
                <w:rFonts w:eastAsia="Times New Roman"/>
                <w:sz w:val="24"/>
              </w:rPr>
              <w:t xml:space="preserve">13,5 </w:t>
            </w:r>
          </w:p>
        </w:tc>
        <w:tc>
          <w:tcPr>
            <w:tcW w:w="1756" w:type="dxa"/>
            <w:hideMark/>
          </w:tcPr>
          <w:p w:rsidR="008E2CDC" w:rsidRPr="008E2CDC" w:rsidRDefault="008E2CDC" w:rsidP="008E2CDC">
            <w:pPr>
              <w:spacing w:after="0"/>
              <w:jc w:val="center"/>
              <w:rPr>
                <w:rFonts w:eastAsia="Times New Roman"/>
                <w:sz w:val="24"/>
              </w:rPr>
            </w:pPr>
            <w:r w:rsidRPr="008E2CDC">
              <w:rPr>
                <w:rFonts w:eastAsia="Times New Roman"/>
                <w:sz w:val="24"/>
              </w:rPr>
              <w:t xml:space="preserve">11 </w:t>
            </w:r>
          </w:p>
        </w:tc>
      </w:tr>
      <w:tr w:rsidR="008E2CDC" w:rsidRPr="008E2CDC" w:rsidTr="00D510C1">
        <w:trPr>
          <w:jc w:val="center"/>
        </w:trPr>
        <w:tc>
          <w:tcPr>
            <w:tcW w:w="1675" w:type="dxa"/>
            <w:hideMark/>
          </w:tcPr>
          <w:p w:rsidR="008E2CDC" w:rsidRPr="008E2CDC" w:rsidRDefault="008E2CDC" w:rsidP="008E2CDC">
            <w:pPr>
              <w:spacing w:after="0"/>
              <w:jc w:val="left"/>
              <w:rPr>
                <w:rFonts w:eastAsia="Times New Roman"/>
                <w:sz w:val="24"/>
              </w:rPr>
            </w:pPr>
            <w:r w:rsidRPr="008E2CDC">
              <w:rPr>
                <w:rFonts w:eastAsia="Times New Roman"/>
                <w:sz w:val="24"/>
              </w:rPr>
              <w:t>Выгрузки, Д</w:t>
            </w:r>
          </w:p>
        </w:tc>
        <w:tc>
          <w:tcPr>
            <w:tcW w:w="1414" w:type="dxa"/>
            <w:hideMark/>
          </w:tcPr>
          <w:p w:rsidR="008E2CDC" w:rsidRPr="008E2CDC" w:rsidRDefault="008E2CDC" w:rsidP="008E2CDC">
            <w:pPr>
              <w:spacing w:after="0"/>
              <w:jc w:val="center"/>
              <w:rPr>
                <w:rFonts w:eastAsia="Times New Roman"/>
                <w:sz w:val="24"/>
              </w:rPr>
            </w:pPr>
            <w:r w:rsidRPr="008E2CDC">
              <w:rPr>
                <w:rFonts w:eastAsia="Times New Roman"/>
                <w:sz w:val="24"/>
              </w:rPr>
              <w:t xml:space="preserve">10 </w:t>
            </w:r>
          </w:p>
        </w:tc>
        <w:tc>
          <w:tcPr>
            <w:tcW w:w="1276" w:type="dxa"/>
            <w:hideMark/>
          </w:tcPr>
          <w:p w:rsidR="008E2CDC" w:rsidRPr="008E2CDC" w:rsidRDefault="008E2CDC" w:rsidP="008E2CDC">
            <w:pPr>
              <w:spacing w:after="0"/>
              <w:jc w:val="center"/>
              <w:rPr>
                <w:rFonts w:eastAsia="Times New Roman"/>
                <w:sz w:val="24"/>
              </w:rPr>
            </w:pPr>
            <w:r w:rsidRPr="008E2CDC">
              <w:rPr>
                <w:rFonts w:eastAsia="Times New Roman"/>
                <w:sz w:val="24"/>
              </w:rPr>
              <w:t xml:space="preserve">10 </w:t>
            </w:r>
          </w:p>
        </w:tc>
        <w:tc>
          <w:tcPr>
            <w:tcW w:w="1414" w:type="dxa"/>
            <w:hideMark/>
          </w:tcPr>
          <w:p w:rsidR="008E2CDC" w:rsidRPr="008E2CDC" w:rsidRDefault="008E2CDC" w:rsidP="008E2CDC">
            <w:pPr>
              <w:spacing w:after="0"/>
              <w:jc w:val="center"/>
              <w:rPr>
                <w:rFonts w:eastAsia="Times New Roman"/>
                <w:sz w:val="24"/>
              </w:rPr>
            </w:pPr>
            <w:r w:rsidRPr="008E2CDC">
              <w:rPr>
                <w:rFonts w:eastAsia="Times New Roman"/>
                <w:sz w:val="24"/>
              </w:rPr>
              <w:t xml:space="preserve">10 </w:t>
            </w:r>
          </w:p>
        </w:tc>
        <w:tc>
          <w:tcPr>
            <w:tcW w:w="1649" w:type="dxa"/>
            <w:hideMark/>
          </w:tcPr>
          <w:p w:rsidR="008E2CDC" w:rsidRPr="008E2CDC" w:rsidRDefault="008E2CDC" w:rsidP="008E2CDC">
            <w:pPr>
              <w:spacing w:after="0"/>
              <w:jc w:val="center"/>
              <w:rPr>
                <w:rFonts w:eastAsia="Times New Roman"/>
                <w:sz w:val="24"/>
              </w:rPr>
            </w:pPr>
            <w:r w:rsidRPr="008E2CDC">
              <w:rPr>
                <w:rFonts w:eastAsia="Times New Roman"/>
                <w:sz w:val="24"/>
              </w:rPr>
              <w:t xml:space="preserve">12,2 </w:t>
            </w:r>
          </w:p>
        </w:tc>
        <w:tc>
          <w:tcPr>
            <w:tcW w:w="1756" w:type="dxa"/>
            <w:hideMark/>
          </w:tcPr>
          <w:p w:rsidR="008E2CDC" w:rsidRPr="008E2CDC" w:rsidRDefault="008E2CDC" w:rsidP="008E2CDC">
            <w:pPr>
              <w:spacing w:after="0"/>
              <w:jc w:val="center"/>
              <w:rPr>
                <w:rFonts w:eastAsia="Times New Roman"/>
                <w:sz w:val="24"/>
              </w:rPr>
            </w:pPr>
            <w:r w:rsidRPr="008E2CDC">
              <w:rPr>
                <w:rFonts w:eastAsia="Times New Roman"/>
                <w:sz w:val="24"/>
              </w:rPr>
              <w:t xml:space="preserve">10 </w:t>
            </w:r>
          </w:p>
        </w:tc>
      </w:tr>
    </w:tbl>
    <w:p w:rsidR="008E2CDC" w:rsidRPr="008E2CDC" w:rsidRDefault="008E2CDC" w:rsidP="008E2CDC">
      <w:pPr>
        <w:spacing w:after="0" w:line="240" w:lineRule="auto"/>
        <w:jc w:val="center"/>
        <w:rPr>
          <w:rFonts w:eastAsia="Times New Roman"/>
          <w:bCs/>
          <w:szCs w:val="28"/>
          <w:lang w:eastAsia="ru-RU"/>
        </w:rPr>
      </w:pPr>
    </w:p>
    <w:p w:rsidR="008E2CDC" w:rsidRPr="008E2CDC" w:rsidRDefault="008E2CDC" w:rsidP="008E2CDC">
      <w:pPr>
        <w:spacing w:after="0" w:line="240" w:lineRule="auto"/>
        <w:jc w:val="center"/>
        <w:rPr>
          <w:rFonts w:eastAsia="Times New Roman"/>
          <w:bCs/>
          <w:szCs w:val="28"/>
          <w:lang w:eastAsia="ru-RU"/>
        </w:rPr>
      </w:pPr>
    </w:p>
    <w:p w:rsidR="008E2CDC" w:rsidRPr="008E2CDC" w:rsidRDefault="008E2CDC" w:rsidP="008E2CDC">
      <w:pPr>
        <w:spacing w:after="0" w:line="240" w:lineRule="auto"/>
        <w:jc w:val="center"/>
        <w:rPr>
          <w:rFonts w:asciiTheme="minorHAnsi" w:eastAsiaTheme="minorHAnsi" w:hAnsiTheme="minorHAnsi" w:cstheme="minorBidi"/>
          <w:szCs w:val="28"/>
        </w:rPr>
      </w:pPr>
      <w:r w:rsidRPr="008E2CDC">
        <w:rPr>
          <w:rFonts w:eastAsia="Times New Roman"/>
          <w:b/>
          <w:bCs/>
          <w:szCs w:val="28"/>
          <w:lang w:eastAsia="ru-RU"/>
        </w:rPr>
        <w:t>Ж5</w:t>
      </w:r>
      <w:r w:rsidR="00A62668">
        <w:rPr>
          <w:rFonts w:eastAsia="Times New Roman"/>
          <w:b/>
          <w:bCs/>
          <w:szCs w:val="28"/>
          <w:lang w:eastAsia="ru-RU"/>
        </w:rPr>
        <w:t xml:space="preserve"> </w:t>
      </w:r>
      <w:r w:rsidRPr="008E2CDC">
        <w:rPr>
          <w:rFonts w:eastAsia="Times New Roman"/>
          <w:b/>
          <w:bCs/>
          <w:szCs w:val="28"/>
          <w:lang w:eastAsia="ru-RU"/>
        </w:rPr>
        <w:t>Технические данные многоковшовых цепных экскаваторов</w:t>
      </w:r>
    </w:p>
    <w:p w:rsidR="008E2CDC" w:rsidRPr="008E2CDC" w:rsidRDefault="008E2CDC" w:rsidP="008E2CDC">
      <w:pPr>
        <w:spacing w:after="200" w:line="240" w:lineRule="auto"/>
        <w:jc w:val="left"/>
        <w:rPr>
          <w:rFonts w:asciiTheme="minorHAnsi" w:eastAsiaTheme="minorHAnsi" w:hAnsiTheme="minorHAnsi" w:cstheme="minorBidi"/>
          <w:sz w:val="22"/>
        </w:rPr>
      </w:pPr>
      <w:r w:rsidRPr="008E2CDC">
        <w:rPr>
          <w:rFonts w:asciiTheme="minorHAnsi" w:eastAsiaTheme="minorHAnsi" w:hAnsiTheme="minorHAnsi" w:cstheme="minorBidi"/>
          <w:noProof/>
          <w:sz w:val="22"/>
          <w:lang w:eastAsia="ru-RU"/>
        </w:rPr>
        <w:drawing>
          <wp:anchor distT="0" distB="0" distL="114300" distR="114300" simplePos="0" relativeHeight="251721216" behindDoc="1" locked="0" layoutInCell="1" allowOverlap="1">
            <wp:simplePos x="0" y="0"/>
            <wp:positionH relativeFrom="column">
              <wp:posOffset>1323340</wp:posOffset>
            </wp:positionH>
            <wp:positionV relativeFrom="paragraph">
              <wp:posOffset>162560</wp:posOffset>
            </wp:positionV>
            <wp:extent cx="3533775" cy="2314575"/>
            <wp:effectExtent l="19050" t="0" r="9525" b="0"/>
            <wp:wrapTight wrapText="bothSides">
              <wp:wrapPolygon edited="0">
                <wp:start x="-116" y="0"/>
                <wp:lineTo x="-116" y="21511"/>
                <wp:lineTo x="21658" y="21511"/>
                <wp:lineTo x="21658" y="0"/>
                <wp:lineTo x="-116" y="0"/>
              </wp:wrapPolygon>
            </wp:wrapTight>
            <wp:docPr id="94" name="Рисунок 94" descr="C:\Documents and Settings\Agoltsev.EKTU\Рабочий стол\Без имени-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2" descr="C:\Documents and Settings\Agoltsev.EKTU\Рабочий стол\Без имени-1.jpg"/>
                    <pic:cNvPicPr>
                      <a:picLocks noChangeAspect="1" noChangeArrowheads="1"/>
                    </pic:cNvPicPr>
                  </pic:nvPicPr>
                  <pic:blipFill>
                    <a:blip r:embed="rId132" cstate="print"/>
                    <a:srcRect/>
                    <a:stretch>
                      <a:fillRect/>
                    </a:stretch>
                  </pic:blipFill>
                  <pic:spPr bwMode="auto">
                    <a:xfrm>
                      <a:off x="0" y="0"/>
                      <a:ext cx="3533775" cy="2314575"/>
                    </a:xfrm>
                    <a:prstGeom prst="rect">
                      <a:avLst/>
                    </a:prstGeom>
                    <a:noFill/>
                    <a:ln w="9525">
                      <a:noFill/>
                      <a:miter lim="800000"/>
                      <a:headEnd/>
                      <a:tailEnd/>
                    </a:ln>
                  </pic:spPr>
                </pic:pic>
              </a:graphicData>
            </a:graphic>
          </wp:anchor>
        </w:drawing>
      </w:r>
    </w:p>
    <w:p w:rsidR="008E2CDC" w:rsidRPr="008E2CDC" w:rsidRDefault="008E2CDC" w:rsidP="008E2CDC">
      <w:pPr>
        <w:spacing w:after="200"/>
        <w:jc w:val="left"/>
        <w:rPr>
          <w:rFonts w:asciiTheme="minorHAnsi" w:eastAsiaTheme="minorHAnsi" w:hAnsiTheme="minorHAnsi" w:cstheme="minorBidi"/>
          <w:sz w:val="22"/>
        </w:rPr>
      </w:pPr>
    </w:p>
    <w:p w:rsidR="008E2CDC" w:rsidRPr="008E2CDC" w:rsidRDefault="008E2CDC" w:rsidP="008E2CDC">
      <w:pPr>
        <w:spacing w:after="200"/>
        <w:jc w:val="left"/>
        <w:rPr>
          <w:rFonts w:asciiTheme="minorHAnsi" w:eastAsiaTheme="minorHAnsi" w:hAnsiTheme="minorHAnsi" w:cstheme="minorBidi"/>
          <w:sz w:val="22"/>
        </w:rPr>
      </w:pPr>
    </w:p>
    <w:p w:rsidR="008E2CDC" w:rsidRPr="008E2CDC" w:rsidRDefault="008E2CDC" w:rsidP="008E2CDC">
      <w:pPr>
        <w:spacing w:after="200"/>
        <w:jc w:val="left"/>
        <w:rPr>
          <w:rFonts w:asciiTheme="minorHAnsi" w:eastAsiaTheme="minorHAnsi" w:hAnsiTheme="minorHAnsi" w:cstheme="minorBidi"/>
          <w:sz w:val="22"/>
        </w:rPr>
      </w:pPr>
    </w:p>
    <w:p w:rsidR="008E2CDC" w:rsidRPr="008E2CDC" w:rsidRDefault="008E2CDC" w:rsidP="008E2CDC">
      <w:pPr>
        <w:spacing w:after="200"/>
        <w:jc w:val="left"/>
        <w:rPr>
          <w:rFonts w:asciiTheme="minorHAnsi" w:eastAsiaTheme="minorHAnsi" w:hAnsiTheme="minorHAnsi" w:cstheme="minorBidi"/>
          <w:sz w:val="22"/>
        </w:rPr>
      </w:pPr>
    </w:p>
    <w:p w:rsidR="008E2CDC" w:rsidRPr="008E2CDC" w:rsidRDefault="008E2CDC" w:rsidP="008E2CDC">
      <w:pPr>
        <w:spacing w:after="0" w:line="240" w:lineRule="auto"/>
        <w:jc w:val="center"/>
        <w:rPr>
          <w:rFonts w:eastAsiaTheme="minorHAnsi"/>
          <w:szCs w:val="28"/>
        </w:rPr>
      </w:pPr>
    </w:p>
    <w:p w:rsidR="008E2CDC" w:rsidRPr="008E2CDC" w:rsidRDefault="008E2CDC" w:rsidP="008E2CDC">
      <w:pPr>
        <w:spacing w:after="0" w:line="240" w:lineRule="auto"/>
        <w:jc w:val="center"/>
        <w:rPr>
          <w:rFonts w:eastAsiaTheme="minorHAnsi"/>
          <w:szCs w:val="28"/>
        </w:rPr>
      </w:pPr>
    </w:p>
    <w:p w:rsidR="008E2CDC" w:rsidRPr="008E2CDC" w:rsidRDefault="008E2CDC" w:rsidP="008E2CDC">
      <w:pPr>
        <w:spacing w:after="0" w:line="240" w:lineRule="auto"/>
        <w:jc w:val="center"/>
        <w:rPr>
          <w:rFonts w:eastAsiaTheme="minorHAnsi"/>
          <w:szCs w:val="28"/>
        </w:rPr>
      </w:pPr>
    </w:p>
    <w:p w:rsidR="008E2CDC" w:rsidRPr="008E2CDC" w:rsidRDefault="008E2CDC" w:rsidP="008E2CDC">
      <w:pPr>
        <w:spacing w:after="0" w:line="240" w:lineRule="auto"/>
        <w:jc w:val="center"/>
        <w:rPr>
          <w:rFonts w:eastAsiaTheme="minorHAnsi"/>
          <w:szCs w:val="28"/>
        </w:rPr>
      </w:pPr>
    </w:p>
    <w:p w:rsidR="008E2CDC" w:rsidRPr="008E2CDC" w:rsidRDefault="008E2CDC" w:rsidP="008E2CDC">
      <w:pPr>
        <w:spacing w:after="0" w:line="240" w:lineRule="auto"/>
        <w:jc w:val="center"/>
        <w:rPr>
          <w:rFonts w:eastAsiaTheme="minorHAnsi"/>
          <w:szCs w:val="28"/>
        </w:rPr>
      </w:pPr>
    </w:p>
    <w:tbl>
      <w:tblPr>
        <w:tblStyle w:val="1c"/>
        <w:tblW w:w="0" w:type="auto"/>
        <w:tblLayout w:type="fixed"/>
        <w:tblLook w:val="04A0"/>
      </w:tblPr>
      <w:tblGrid>
        <w:gridCol w:w="2660"/>
        <w:gridCol w:w="1222"/>
        <w:gridCol w:w="1418"/>
        <w:gridCol w:w="2126"/>
        <w:gridCol w:w="2038"/>
      </w:tblGrid>
      <w:tr w:rsidR="008E2CDC" w:rsidRPr="008E2CDC" w:rsidTr="005C3E05">
        <w:tc>
          <w:tcPr>
            <w:tcW w:w="2660" w:type="dxa"/>
            <w:vMerge w:val="restart"/>
            <w:hideMark/>
          </w:tcPr>
          <w:p w:rsidR="008E2CDC" w:rsidRPr="008E2CDC" w:rsidRDefault="008E2CDC" w:rsidP="008E2CDC">
            <w:pPr>
              <w:spacing w:before="100" w:beforeAutospacing="1" w:after="100" w:afterAutospacing="1"/>
              <w:jc w:val="center"/>
              <w:rPr>
                <w:rFonts w:eastAsia="Times New Roman"/>
                <w:sz w:val="24"/>
              </w:rPr>
            </w:pPr>
            <w:r w:rsidRPr="008E2CDC">
              <w:rPr>
                <w:rFonts w:eastAsia="Times New Roman"/>
                <w:sz w:val="24"/>
              </w:rPr>
              <w:t>Показатели</w:t>
            </w:r>
          </w:p>
        </w:tc>
        <w:tc>
          <w:tcPr>
            <w:tcW w:w="6804" w:type="dxa"/>
            <w:gridSpan w:val="4"/>
            <w:hideMark/>
          </w:tcPr>
          <w:p w:rsidR="008E2CDC" w:rsidRPr="008E2CDC" w:rsidRDefault="008E2CDC" w:rsidP="008E2CDC">
            <w:pPr>
              <w:spacing w:before="100" w:beforeAutospacing="1" w:after="100" w:afterAutospacing="1"/>
              <w:jc w:val="center"/>
              <w:rPr>
                <w:rFonts w:eastAsia="Times New Roman"/>
                <w:sz w:val="24"/>
              </w:rPr>
            </w:pPr>
            <w:r w:rsidRPr="008E2CDC">
              <w:rPr>
                <w:rFonts w:eastAsia="Times New Roman"/>
                <w:sz w:val="24"/>
              </w:rPr>
              <w:t xml:space="preserve">Марка экскаваторов </w:t>
            </w:r>
          </w:p>
        </w:tc>
      </w:tr>
      <w:tr w:rsidR="008E2CDC" w:rsidRPr="008E2CDC" w:rsidTr="005C3E05">
        <w:tc>
          <w:tcPr>
            <w:tcW w:w="2660" w:type="dxa"/>
            <w:vMerge/>
            <w:hideMark/>
          </w:tcPr>
          <w:p w:rsidR="008E2CDC" w:rsidRPr="008E2CDC" w:rsidRDefault="008E2CDC" w:rsidP="008E2CDC">
            <w:pPr>
              <w:spacing w:after="0"/>
              <w:jc w:val="left"/>
              <w:rPr>
                <w:rFonts w:eastAsia="Times New Roman"/>
                <w:sz w:val="24"/>
              </w:rPr>
            </w:pPr>
          </w:p>
        </w:tc>
        <w:tc>
          <w:tcPr>
            <w:tcW w:w="1222" w:type="dxa"/>
            <w:hideMark/>
          </w:tcPr>
          <w:p w:rsidR="008E2CDC" w:rsidRPr="008E2CDC" w:rsidRDefault="008E2CDC" w:rsidP="008E2CDC">
            <w:pPr>
              <w:spacing w:before="100" w:beforeAutospacing="1" w:after="100" w:afterAutospacing="1"/>
              <w:jc w:val="center"/>
              <w:rPr>
                <w:rFonts w:eastAsia="Times New Roman"/>
                <w:sz w:val="24"/>
              </w:rPr>
            </w:pPr>
            <w:r w:rsidRPr="008E2CDC">
              <w:rPr>
                <w:rFonts w:eastAsia="Times New Roman"/>
                <w:sz w:val="24"/>
              </w:rPr>
              <w:t xml:space="preserve">ЭТЦ-165 </w:t>
            </w:r>
          </w:p>
        </w:tc>
        <w:tc>
          <w:tcPr>
            <w:tcW w:w="1418" w:type="dxa"/>
            <w:hideMark/>
          </w:tcPr>
          <w:p w:rsidR="008E2CDC" w:rsidRPr="008E2CDC" w:rsidRDefault="008E2CDC" w:rsidP="008E2CDC">
            <w:pPr>
              <w:spacing w:before="100" w:beforeAutospacing="1" w:after="100" w:afterAutospacing="1"/>
              <w:jc w:val="center"/>
              <w:rPr>
                <w:rFonts w:eastAsia="Times New Roman"/>
                <w:sz w:val="24"/>
              </w:rPr>
            </w:pPr>
            <w:r w:rsidRPr="008E2CDC">
              <w:rPr>
                <w:rFonts w:eastAsia="Times New Roman"/>
                <w:sz w:val="24"/>
              </w:rPr>
              <w:t xml:space="preserve">ЭТЦ-208А: ЭТЦ-208В </w:t>
            </w:r>
          </w:p>
        </w:tc>
        <w:tc>
          <w:tcPr>
            <w:tcW w:w="2126" w:type="dxa"/>
            <w:hideMark/>
          </w:tcPr>
          <w:p w:rsidR="008E2CDC" w:rsidRPr="008E2CDC" w:rsidRDefault="008E2CDC" w:rsidP="008E2CDC">
            <w:pPr>
              <w:spacing w:before="100" w:beforeAutospacing="1" w:after="100" w:afterAutospacing="1"/>
              <w:jc w:val="center"/>
              <w:rPr>
                <w:rFonts w:eastAsia="Times New Roman"/>
                <w:sz w:val="24"/>
              </w:rPr>
            </w:pPr>
            <w:r w:rsidRPr="008E2CDC">
              <w:rPr>
                <w:rFonts w:eastAsia="Times New Roman"/>
                <w:sz w:val="24"/>
              </w:rPr>
              <w:t xml:space="preserve">ЭТЦ-252 </w:t>
            </w:r>
          </w:p>
        </w:tc>
        <w:tc>
          <w:tcPr>
            <w:tcW w:w="2038" w:type="dxa"/>
            <w:hideMark/>
          </w:tcPr>
          <w:p w:rsidR="008E2CDC" w:rsidRPr="008E2CDC" w:rsidRDefault="008E2CDC" w:rsidP="008E2CDC">
            <w:pPr>
              <w:spacing w:before="100" w:beforeAutospacing="1" w:after="100" w:afterAutospacing="1"/>
              <w:jc w:val="center"/>
              <w:rPr>
                <w:rFonts w:eastAsia="Times New Roman"/>
                <w:sz w:val="24"/>
              </w:rPr>
            </w:pPr>
            <w:r w:rsidRPr="008E2CDC">
              <w:rPr>
                <w:rFonts w:eastAsia="Times New Roman"/>
                <w:sz w:val="24"/>
              </w:rPr>
              <w:t xml:space="preserve">ЭТЦ-163 </w:t>
            </w:r>
          </w:p>
        </w:tc>
      </w:tr>
      <w:tr w:rsidR="008E2CDC" w:rsidRPr="008E2CDC" w:rsidTr="005C3E05">
        <w:tc>
          <w:tcPr>
            <w:tcW w:w="2660" w:type="dxa"/>
            <w:hideMark/>
          </w:tcPr>
          <w:p w:rsidR="008E2CDC" w:rsidRPr="008E2CDC" w:rsidRDefault="008E2CDC" w:rsidP="008E2CDC">
            <w:pPr>
              <w:spacing w:before="100" w:beforeAutospacing="1" w:after="100" w:afterAutospacing="1"/>
              <w:jc w:val="center"/>
              <w:rPr>
                <w:rFonts w:eastAsia="Times New Roman"/>
                <w:sz w:val="24"/>
              </w:rPr>
            </w:pPr>
            <w:r w:rsidRPr="008E2CDC">
              <w:rPr>
                <w:rFonts w:eastAsia="Times New Roman"/>
                <w:sz w:val="24"/>
              </w:rPr>
              <w:t>1</w:t>
            </w:r>
          </w:p>
        </w:tc>
        <w:tc>
          <w:tcPr>
            <w:tcW w:w="1222" w:type="dxa"/>
            <w:hideMark/>
          </w:tcPr>
          <w:p w:rsidR="008E2CDC" w:rsidRPr="008E2CDC" w:rsidRDefault="008E2CDC" w:rsidP="008E2CDC">
            <w:pPr>
              <w:spacing w:before="100" w:beforeAutospacing="1" w:after="100" w:afterAutospacing="1"/>
              <w:jc w:val="center"/>
              <w:rPr>
                <w:rFonts w:eastAsia="Times New Roman"/>
                <w:sz w:val="24"/>
              </w:rPr>
            </w:pPr>
            <w:r w:rsidRPr="008E2CDC">
              <w:rPr>
                <w:rFonts w:eastAsia="Times New Roman"/>
                <w:sz w:val="24"/>
              </w:rPr>
              <w:t>2</w:t>
            </w:r>
          </w:p>
        </w:tc>
        <w:tc>
          <w:tcPr>
            <w:tcW w:w="1418" w:type="dxa"/>
          </w:tcPr>
          <w:p w:rsidR="008E2CDC" w:rsidRPr="008E2CDC" w:rsidRDefault="008E2CDC" w:rsidP="008E2CDC">
            <w:pPr>
              <w:spacing w:before="100" w:beforeAutospacing="1" w:after="100" w:afterAutospacing="1"/>
              <w:jc w:val="center"/>
              <w:rPr>
                <w:rFonts w:eastAsia="Times New Roman"/>
                <w:sz w:val="24"/>
              </w:rPr>
            </w:pPr>
            <w:r w:rsidRPr="008E2CDC">
              <w:rPr>
                <w:rFonts w:eastAsia="Times New Roman"/>
                <w:sz w:val="24"/>
              </w:rPr>
              <w:t>3</w:t>
            </w:r>
          </w:p>
        </w:tc>
        <w:tc>
          <w:tcPr>
            <w:tcW w:w="2126" w:type="dxa"/>
            <w:hideMark/>
          </w:tcPr>
          <w:p w:rsidR="008E2CDC" w:rsidRPr="008E2CDC" w:rsidRDefault="008E2CDC" w:rsidP="008E2CDC">
            <w:pPr>
              <w:spacing w:before="100" w:beforeAutospacing="1" w:after="100" w:afterAutospacing="1"/>
              <w:jc w:val="center"/>
              <w:rPr>
                <w:rFonts w:eastAsia="Times New Roman"/>
                <w:sz w:val="24"/>
              </w:rPr>
            </w:pPr>
            <w:r w:rsidRPr="008E2CDC">
              <w:rPr>
                <w:rFonts w:eastAsia="Times New Roman"/>
                <w:sz w:val="24"/>
              </w:rPr>
              <w:t>4</w:t>
            </w:r>
          </w:p>
        </w:tc>
        <w:tc>
          <w:tcPr>
            <w:tcW w:w="2038" w:type="dxa"/>
            <w:hideMark/>
          </w:tcPr>
          <w:p w:rsidR="008E2CDC" w:rsidRPr="008E2CDC" w:rsidRDefault="008E2CDC" w:rsidP="008E2CDC">
            <w:pPr>
              <w:spacing w:before="100" w:beforeAutospacing="1" w:after="100" w:afterAutospacing="1"/>
              <w:jc w:val="center"/>
              <w:rPr>
                <w:rFonts w:eastAsia="Times New Roman"/>
                <w:sz w:val="24"/>
              </w:rPr>
            </w:pPr>
            <w:r w:rsidRPr="008E2CDC">
              <w:rPr>
                <w:rFonts w:eastAsia="Times New Roman"/>
                <w:sz w:val="24"/>
              </w:rPr>
              <w:t>5</w:t>
            </w:r>
          </w:p>
        </w:tc>
      </w:tr>
      <w:tr w:rsidR="008E2CDC" w:rsidRPr="008E2CDC" w:rsidTr="005C3E05">
        <w:tc>
          <w:tcPr>
            <w:tcW w:w="2660" w:type="dxa"/>
            <w:hideMark/>
          </w:tcPr>
          <w:p w:rsidR="008E2CDC" w:rsidRPr="008E2CDC" w:rsidRDefault="008E2CDC" w:rsidP="008E2CDC">
            <w:pPr>
              <w:spacing w:before="100" w:beforeAutospacing="1" w:after="100" w:afterAutospacing="1"/>
              <w:jc w:val="left"/>
              <w:rPr>
                <w:rFonts w:eastAsia="Times New Roman"/>
                <w:sz w:val="24"/>
              </w:rPr>
            </w:pPr>
            <w:r w:rsidRPr="008E2CDC">
              <w:rPr>
                <w:rFonts w:eastAsia="Times New Roman"/>
                <w:sz w:val="24"/>
              </w:rPr>
              <w:t>Профиль траншеи</w:t>
            </w:r>
          </w:p>
        </w:tc>
        <w:tc>
          <w:tcPr>
            <w:tcW w:w="2640" w:type="dxa"/>
            <w:gridSpan w:val="2"/>
            <w:hideMark/>
          </w:tcPr>
          <w:p w:rsidR="008E2CDC" w:rsidRPr="008E2CDC" w:rsidRDefault="008E2CDC" w:rsidP="008E2CDC">
            <w:pPr>
              <w:spacing w:before="100" w:beforeAutospacing="1" w:after="100" w:afterAutospacing="1"/>
              <w:jc w:val="center"/>
              <w:rPr>
                <w:rFonts w:eastAsia="Times New Roman"/>
                <w:sz w:val="24"/>
              </w:rPr>
            </w:pPr>
            <w:r w:rsidRPr="008E2CDC">
              <w:rPr>
                <w:rFonts w:eastAsia="Times New Roman"/>
                <w:sz w:val="24"/>
              </w:rPr>
              <w:t xml:space="preserve">Прямоугольный </w:t>
            </w:r>
          </w:p>
        </w:tc>
        <w:tc>
          <w:tcPr>
            <w:tcW w:w="2126" w:type="dxa"/>
            <w:hideMark/>
          </w:tcPr>
          <w:p w:rsidR="008E2CDC" w:rsidRPr="008E2CDC" w:rsidRDefault="008E2CDC" w:rsidP="008E2CDC">
            <w:pPr>
              <w:spacing w:before="100" w:beforeAutospacing="1" w:after="100" w:afterAutospacing="1"/>
              <w:jc w:val="center"/>
              <w:rPr>
                <w:rFonts w:eastAsia="Times New Roman"/>
                <w:sz w:val="24"/>
              </w:rPr>
            </w:pPr>
            <w:r w:rsidRPr="008E2CDC">
              <w:rPr>
                <w:rFonts w:eastAsia="Times New Roman"/>
                <w:sz w:val="24"/>
              </w:rPr>
              <w:t xml:space="preserve">Трапецеидальный </w:t>
            </w:r>
          </w:p>
        </w:tc>
        <w:tc>
          <w:tcPr>
            <w:tcW w:w="2038" w:type="dxa"/>
            <w:hideMark/>
          </w:tcPr>
          <w:p w:rsidR="008E2CDC" w:rsidRPr="008E2CDC" w:rsidRDefault="008E2CDC" w:rsidP="008E2CDC">
            <w:pPr>
              <w:spacing w:before="100" w:beforeAutospacing="1" w:after="100" w:afterAutospacing="1"/>
              <w:jc w:val="center"/>
              <w:rPr>
                <w:rFonts w:eastAsia="Times New Roman"/>
                <w:sz w:val="24"/>
              </w:rPr>
            </w:pPr>
            <w:r w:rsidRPr="008E2CDC">
              <w:rPr>
                <w:rFonts w:eastAsia="Times New Roman"/>
                <w:sz w:val="24"/>
              </w:rPr>
              <w:t xml:space="preserve">Прямоугольный </w:t>
            </w:r>
          </w:p>
        </w:tc>
      </w:tr>
      <w:tr w:rsidR="008E2CDC" w:rsidRPr="008E2CDC" w:rsidTr="005C3E05">
        <w:tc>
          <w:tcPr>
            <w:tcW w:w="2660" w:type="dxa"/>
            <w:hideMark/>
          </w:tcPr>
          <w:p w:rsidR="008E2CDC" w:rsidRPr="008E2CDC" w:rsidRDefault="008E2CDC" w:rsidP="008E2CDC">
            <w:pPr>
              <w:spacing w:before="100" w:beforeAutospacing="1" w:after="100" w:afterAutospacing="1"/>
              <w:jc w:val="left"/>
              <w:rPr>
                <w:rFonts w:eastAsia="Times New Roman"/>
                <w:sz w:val="24"/>
              </w:rPr>
            </w:pPr>
            <w:r w:rsidRPr="008E2CDC">
              <w:rPr>
                <w:rFonts w:eastAsia="Times New Roman"/>
                <w:sz w:val="24"/>
              </w:rPr>
              <w:t>Наибольшая глубина траншеи, м</w:t>
            </w:r>
          </w:p>
        </w:tc>
        <w:tc>
          <w:tcPr>
            <w:tcW w:w="1222" w:type="dxa"/>
            <w:hideMark/>
          </w:tcPr>
          <w:p w:rsidR="008E2CDC" w:rsidRPr="008E2CDC" w:rsidRDefault="008E2CDC" w:rsidP="008E2CDC">
            <w:pPr>
              <w:spacing w:before="100" w:beforeAutospacing="1" w:after="100" w:afterAutospacing="1"/>
              <w:jc w:val="center"/>
              <w:rPr>
                <w:rFonts w:eastAsia="Times New Roman"/>
                <w:sz w:val="24"/>
              </w:rPr>
            </w:pPr>
            <w:r w:rsidRPr="008E2CDC">
              <w:rPr>
                <w:rFonts w:eastAsia="Times New Roman"/>
                <w:sz w:val="24"/>
              </w:rPr>
              <w:t xml:space="preserve">1,6 </w:t>
            </w:r>
          </w:p>
        </w:tc>
        <w:tc>
          <w:tcPr>
            <w:tcW w:w="1418" w:type="dxa"/>
            <w:hideMark/>
          </w:tcPr>
          <w:p w:rsidR="008E2CDC" w:rsidRPr="008E2CDC" w:rsidRDefault="008E2CDC" w:rsidP="008E2CDC">
            <w:pPr>
              <w:spacing w:before="100" w:beforeAutospacing="1" w:after="100" w:afterAutospacing="1"/>
              <w:jc w:val="center"/>
              <w:rPr>
                <w:rFonts w:eastAsia="Times New Roman"/>
                <w:sz w:val="24"/>
              </w:rPr>
            </w:pPr>
            <w:r w:rsidRPr="008E2CDC">
              <w:rPr>
                <w:rFonts w:eastAsia="Times New Roman"/>
                <w:sz w:val="24"/>
              </w:rPr>
              <w:t xml:space="preserve">2 </w:t>
            </w:r>
          </w:p>
        </w:tc>
        <w:tc>
          <w:tcPr>
            <w:tcW w:w="2126" w:type="dxa"/>
            <w:hideMark/>
          </w:tcPr>
          <w:p w:rsidR="008E2CDC" w:rsidRPr="008E2CDC" w:rsidRDefault="008E2CDC" w:rsidP="008E2CDC">
            <w:pPr>
              <w:spacing w:before="100" w:beforeAutospacing="1" w:after="100" w:afterAutospacing="1"/>
              <w:jc w:val="center"/>
              <w:rPr>
                <w:rFonts w:eastAsia="Times New Roman"/>
                <w:sz w:val="24"/>
              </w:rPr>
            </w:pPr>
            <w:r w:rsidRPr="008E2CDC">
              <w:rPr>
                <w:rFonts w:eastAsia="Times New Roman"/>
                <w:sz w:val="24"/>
              </w:rPr>
              <w:t xml:space="preserve">2,5 и 3,5 </w:t>
            </w:r>
          </w:p>
        </w:tc>
        <w:tc>
          <w:tcPr>
            <w:tcW w:w="2038" w:type="dxa"/>
            <w:hideMark/>
          </w:tcPr>
          <w:p w:rsidR="008E2CDC" w:rsidRPr="008E2CDC" w:rsidRDefault="008E2CDC" w:rsidP="008E2CDC">
            <w:pPr>
              <w:spacing w:before="100" w:beforeAutospacing="1" w:after="100" w:afterAutospacing="1"/>
              <w:jc w:val="center"/>
              <w:rPr>
                <w:rFonts w:eastAsia="Times New Roman"/>
                <w:sz w:val="24"/>
              </w:rPr>
            </w:pPr>
            <w:r w:rsidRPr="008E2CDC">
              <w:rPr>
                <w:rFonts w:eastAsia="Times New Roman"/>
                <w:sz w:val="24"/>
              </w:rPr>
              <w:t xml:space="preserve">1,7 </w:t>
            </w:r>
          </w:p>
        </w:tc>
      </w:tr>
      <w:tr w:rsidR="008E2CDC" w:rsidRPr="008E2CDC" w:rsidTr="005C3E05">
        <w:tc>
          <w:tcPr>
            <w:tcW w:w="2660" w:type="dxa"/>
            <w:hideMark/>
          </w:tcPr>
          <w:p w:rsidR="008E2CDC" w:rsidRPr="008E2CDC" w:rsidRDefault="008E2CDC" w:rsidP="008E2CDC">
            <w:pPr>
              <w:spacing w:before="100" w:beforeAutospacing="1" w:after="100" w:afterAutospacing="1"/>
              <w:jc w:val="left"/>
              <w:rPr>
                <w:rFonts w:eastAsia="Times New Roman"/>
                <w:sz w:val="24"/>
              </w:rPr>
            </w:pPr>
            <w:r w:rsidRPr="008E2CDC">
              <w:rPr>
                <w:rFonts w:eastAsia="Times New Roman"/>
                <w:sz w:val="24"/>
              </w:rPr>
              <w:t>Наибольшая ширина траншеи по дну, м</w:t>
            </w:r>
          </w:p>
        </w:tc>
        <w:tc>
          <w:tcPr>
            <w:tcW w:w="1222" w:type="dxa"/>
            <w:hideMark/>
          </w:tcPr>
          <w:p w:rsidR="008E2CDC" w:rsidRPr="008E2CDC" w:rsidRDefault="008E2CDC" w:rsidP="008E2CDC">
            <w:pPr>
              <w:spacing w:before="100" w:beforeAutospacing="1" w:after="100" w:afterAutospacing="1"/>
              <w:jc w:val="center"/>
              <w:rPr>
                <w:rFonts w:eastAsia="Times New Roman"/>
                <w:sz w:val="24"/>
              </w:rPr>
            </w:pPr>
            <w:r w:rsidRPr="008E2CDC">
              <w:rPr>
                <w:rFonts w:eastAsia="Times New Roman"/>
                <w:sz w:val="24"/>
              </w:rPr>
              <w:t xml:space="preserve">0,27; 0,4 </w:t>
            </w:r>
          </w:p>
        </w:tc>
        <w:tc>
          <w:tcPr>
            <w:tcW w:w="1418" w:type="dxa"/>
            <w:hideMark/>
          </w:tcPr>
          <w:p w:rsidR="008E2CDC" w:rsidRPr="008E2CDC" w:rsidRDefault="008E2CDC" w:rsidP="008E2CDC">
            <w:pPr>
              <w:spacing w:before="100" w:beforeAutospacing="1" w:after="100" w:afterAutospacing="1"/>
              <w:jc w:val="center"/>
              <w:rPr>
                <w:rFonts w:eastAsia="Times New Roman"/>
                <w:sz w:val="24"/>
              </w:rPr>
            </w:pPr>
            <w:r w:rsidRPr="008E2CDC">
              <w:rPr>
                <w:rFonts w:eastAsia="Times New Roman"/>
                <w:sz w:val="24"/>
              </w:rPr>
              <w:t xml:space="preserve">0,6 </w:t>
            </w:r>
          </w:p>
        </w:tc>
        <w:tc>
          <w:tcPr>
            <w:tcW w:w="2126" w:type="dxa"/>
            <w:hideMark/>
          </w:tcPr>
          <w:p w:rsidR="008E2CDC" w:rsidRPr="008E2CDC" w:rsidRDefault="008E2CDC" w:rsidP="008E2CDC">
            <w:pPr>
              <w:spacing w:before="100" w:beforeAutospacing="1" w:after="100" w:afterAutospacing="1"/>
              <w:jc w:val="center"/>
              <w:rPr>
                <w:rFonts w:eastAsia="Times New Roman"/>
                <w:sz w:val="24"/>
              </w:rPr>
            </w:pPr>
            <w:r w:rsidRPr="008E2CDC">
              <w:rPr>
                <w:rFonts w:eastAsia="Times New Roman"/>
                <w:sz w:val="24"/>
              </w:rPr>
              <w:t xml:space="preserve">0,8; 1 </w:t>
            </w:r>
          </w:p>
        </w:tc>
        <w:tc>
          <w:tcPr>
            <w:tcW w:w="2038" w:type="dxa"/>
            <w:hideMark/>
          </w:tcPr>
          <w:p w:rsidR="008E2CDC" w:rsidRPr="008E2CDC" w:rsidRDefault="008E2CDC" w:rsidP="008E2CDC">
            <w:pPr>
              <w:spacing w:before="100" w:beforeAutospacing="1" w:after="100" w:afterAutospacing="1"/>
              <w:jc w:val="center"/>
              <w:rPr>
                <w:rFonts w:eastAsia="Times New Roman"/>
                <w:sz w:val="24"/>
              </w:rPr>
            </w:pPr>
            <w:r w:rsidRPr="008E2CDC">
              <w:rPr>
                <w:rFonts w:eastAsia="Times New Roman"/>
                <w:sz w:val="24"/>
              </w:rPr>
              <w:t xml:space="preserve">0,25 </w:t>
            </w:r>
          </w:p>
        </w:tc>
      </w:tr>
      <w:tr w:rsidR="008E2CDC" w:rsidRPr="008E2CDC" w:rsidTr="005C3E05">
        <w:trPr>
          <w:trHeight w:val="443"/>
        </w:trPr>
        <w:tc>
          <w:tcPr>
            <w:tcW w:w="2660" w:type="dxa"/>
            <w:hideMark/>
          </w:tcPr>
          <w:p w:rsidR="008E2CDC" w:rsidRPr="008E2CDC" w:rsidRDefault="008E2CDC" w:rsidP="008E2CDC">
            <w:pPr>
              <w:spacing w:before="100" w:beforeAutospacing="1" w:after="100" w:afterAutospacing="1"/>
              <w:jc w:val="left"/>
              <w:rPr>
                <w:rFonts w:eastAsia="Times New Roman"/>
                <w:sz w:val="24"/>
              </w:rPr>
            </w:pPr>
            <w:r w:rsidRPr="008E2CDC">
              <w:rPr>
                <w:rFonts w:eastAsia="Times New Roman"/>
                <w:sz w:val="24"/>
              </w:rPr>
              <w:t xml:space="preserve">Базовая машина </w:t>
            </w:r>
          </w:p>
        </w:tc>
        <w:tc>
          <w:tcPr>
            <w:tcW w:w="1222" w:type="dxa"/>
            <w:hideMark/>
          </w:tcPr>
          <w:p w:rsidR="008E2CDC" w:rsidRPr="008E2CDC" w:rsidRDefault="008E2CDC" w:rsidP="008E2CDC">
            <w:pPr>
              <w:spacing w:before="100" w:beforeAutospacing="1" w:after="100" w:afterAutospacing="1"/>
              <w:jc w:val="center"/>
              <w:rPr>
                <w:rFonts w:eastAsia="Times New Roman"/>
                <w:sz w:val="24"/>
              </w:rPr>
            </w:pPr>
            <w:r w:rsidRPr="008E2CDC">
              <w:rPr>
                <w:rFonts w:eastAsia="Times New Roman"/>
                <w:sz w:val="24"/>
              </w:rPr>
              <w:t xml:space="preserve">Трактор МТЗ-82 </w:t>
            </w:r>
          </w:p>
        </w:tc>
        <w:tc>
          <w:tcPr>
            <w:tcW w:w="1418" w:type="dxa"/>
            <w:hideMark/>
          </w:tcPr>
          <w:p w:rsidR="008E2CDC" w:rsidRPr="008E2CDC" w:rsidRDefault="008E2CDC" w:rsidP="008E2CDC">
            <w:pPr>
              <w:spacing w:after="0"/>
              <w:jc w:val="center"/>
              <w:rPr>
                <w:rFonts w:eastAsia="Times New Roman"/>
                <w:sz w:val="24"/>
              </w:rPr>
            </w:pPr>
            <w:r w:rsidRPr="008E2CDC">
              <w:rPr>
                <w:rFonts w:eastAsia="Times New Roman"/>
                <w:sz w:val="24"/>
              </w:rPr>
              <w:t xml:space="preserve">Трактор </w:t>
            </w:r>
          </w:p>
          <w:p w:rsidR="008E2CDC" w:rsidRPr="008E2CDC" w:rsidRDefault="008E2CDC" w:rsidP="008E2CDC">
            <w:pPr>
              <w:spacing w:after="0"/>
              <w:jc w:val="center"/>
              <w:rPr>
                <w:rFonts w:eastAsia="Times New Roman"/>
                <w:sz w:val="24"/>
              </w:rPr>
            </w:pPr>
            <w:r w:rsidRPr="008E2CDC">
              <w:rPr>
                <w:rFonts w:eastAsia="Times New Roman"/>
                <w:sz w:val="24"/>
              </w:rPr>
              <w:t xml:space="preserve">Т-130.1.Г-2 </w:t>
            </w:r>
          </w:p>
        </w:tc>
        <w:tc>
          <w:tcPr>
            <w:tcW w:w="2126" w:type="dxa"/>
            <w:hideMark/>
          </w:tcPr>
          <w:p w:rsidR="008E2CDC" w:rsidRPr="008E2CDC" w:rsidRDefault="008E2CDC" w:rsidP="008E2CDC">
            <w:pPr>
              <w:spacing w:before="100" w:beforeAutospacing="1" w:after="100" w:afterAutospacing="1"/>
              <w:jc w:val="center"/>
              <w:rPr>
                <w:rFonts w:eastAsia="Times New Roman"/>
                <w:sz w:val="24"/>
              </w:rPr>
            </w:pPr>
            <w:r w:rsidRPr="008E2CDC">
              <w:rPr>
                <w:rFonts w:eastAsia="Times New Roman"/>
                <w:sz w:val="24"/>
              </w:rPr>
              <w:t xml:space="preserve">Трактор ТТ-4 </w:t>
            </w:r>
          </w:p>
        </w:tc>
        <w:tc>
          <w:tcPr>
            <w:tcW w:w="2038" w:type="dxa"/>
            <w:hideMark/>
          </w:tcPr>
          <w:p w:rsidR="008E2CDC" w:rsidRPr="008E2CDC" w:rsidRDefault="008E2CDC" w:rsidP="008E2CDC">
            <w:pPr>
              <w:spacing w:before="100" w:beforeAutospacing="1" w:after="100" w:afterAutospacing="1"/>
              <w:jc w:val="center"/>
              <w:rPr>
                <w:rFonts w:eastAsia="Times New Roman"/>
                <w:sz w:val="24"/>
              </w:rPr>
            </w:pPr>
            <w:r w:rsidRPr="008E2CDC">
              <w:rPr>
                <w:rFonts w:eastAsia="Times New Roman"/>
                <w:sz w:val="24"/>
              </w:rPr>
              <w:t xml:space="preserve">Специальная </w:t>
            </w:r>
          </w:p>
        </w:tc>
      </w:tr>
      <w:tr w:rsidR="008E2CDC" w:rsidRPr="008E2CDC" w:rsidTr="005C3E05">
        <w:trPr>
          <w:trHeight w:val="121"/>
        </w:trPr>
        <w:tc>
          <w:tcPr>
            <w:tcW w:w="9464" w:type="dxa"/>
            <w:gridSpan w:val="5"/>
            <w:hideMark/>
          </w:tcPr>
          <w:p w:rsidR="008E2CDC" w:rsidRPr="008E2CDC" w:rsidRDefault="008E2CDC" w:rsidP="008E2CDC">
            <w:pPr>
              <w:spacing w:before="100" w:beforeAutospacing="1" w:after="100" w:afterAutospacing="1"/>
              <w:jc w:val="center"/>
              <w:rPr>
                <w:rFonts w:eastAsia="Times New Roman"/>
                <w:sz w:val="24"/>
              </w:rPr>
            </w:pPr>
            <w:r w:rsidRPr="008E2CDC">
              <w:rPr>
                <w:rFonts w:eastAsia="Times New Roman"/>
                <w:sz w:val="24"/>
              </w:rPr>
              <w:t>Двигатель:</w:t>
            </w:r>
          </w:p>
        </w:tc>
      </w:tr>
      <w:tr w:rsidR="008E2CDC" w:rsidRPr="008E2CDC" w:rsidTr="005C3E05">
        <w:tc>
          <w:tcPr>
            <w:tcW w:w="2660" w:type="dxa"/>
            <w:hideMark/>
          </w:tcPr>
          <w:p w:rsidR="008E2CDC" w:rsidRPr="008E2CDC" w:rsidRDefault="008E2CDC" w:rsidP="008E2CDC">
            <w:pPr>
              <w:spacing w:before="100" w:beforeAutospacing="1" w:after="100" w:afterAutospacing="1"/>
              <w:jc w:val="left"/>
              <w:rPr>
                <w:rFonts w:eastAsia="Times New Roman"/>
                <w:sz w:val="24"/>
              </w:rPr>
            </w:pPr>
            <w:r w:rsidRPr="008E2CDC">
              <w:rPr>
                <w:rFonts w:eastAsia="Times New Roman"/>
                <w:sz w:val="24"/>
              </w:rPr>
              <w:t>марка</w:t>
            </w:r>
          </w:p>
        </w:tc>
        <w:tc>
          <w:tcPr>
            <w:tcW w:w="1222" w:type="dxa"/>
            <w:hideMark/>
          </w:tcPr>
          <w:p w:rsidR="008E2CDC" w:rsidRPr="008E2CDC" w:rsidRDefault="008E2CDC" w:rsidP="008E2CDC">
            <w:pPr>
              <w:spacing w:before="100" w:beforeAutospacing="1" w:after="100" w:afterAutospacing="1"/>
              <w:jc w:val="center"/>
              <w:rPr>
                <w:rFonts w:eastAsia="Times New Roman"/>
                <w:sz w:val="24"/>
              </w:rPr>
            </w:pPr>
            <w:r w:rsidRPr="008E2CDC">
              <w:rPr>
                <w:rFonts w:eastAsia="Times New Roman"/>
                <w:sz w:val="24"/>
              </w:rPr>
              <w:t xml:space="preserve">Д-240 </w:t>
            </w:r>
          </w:p>
        </w:tc>
        <w:tc>
          <w:tcPr>
            <w:tcW w:w="1418" w:type="dxa"/>
            <w:hideMark/>
          </w:tcPr>
          <w:p w:rsidR="008E2CDC" w:rsidRPr="008E2CDC" w:rsidRDefault="008E2CDC" w:rsidP="008E2CDC">
            <w:pPr>
              <w:spacing w:before="100" w:beforeAutospacing="1" w:after="100" w:afterAutospacing="1"/>
              <w:jc w:val="center"/>
              <w:rPr>
                <w:rFonts w:eastAsia="Times New Roman"/>
                <w:sz w:val="24"/>
              </w:rPr>
            </w:pPr>
            <w:r w:rsidRPr="008E2CDC">
              <w:rPr>
                <w:rFonts w:eastAsia="Times New Roman"/>
                <w:sz w:val="24"/>
              </w:rPr>
              <w:t xml:space="preserve">Д-130Г.2 </w:t>
            </w:r>
          </w:p>
        </w:tc>
        <w:tc>
          <w:tcPr>
            <w:tcW w:w="2126" w:type="dxa"/>
            <w:hideMark/>
          </w:tcPr>
          <w:p w:rsidR="008E2CDC" w:rsidRPr="008E2CDC" w:rsidRDefault="008E2CDC" w:rsidP="008E2CDC">
            <w:pPr>
              <w:spacing w:before="100" w:beforeAutospacing="1" w:after="100" w:afterAutospacing="1"/>
              <w:jc w:val="center"/>
              <w:rPr>
                <w:rFonts w:eastAsia="Times New Roman"/>
                <w:sz w:val="24"/>
              </w:rPr>
            </w:pPr>
            <w:r w:rsidRPr="008E2CDC">
              <w:rPr>
                <w:rFonts w:eastAsia="Times New Roman"/>
                <w:sz w:val="24"/>
              </w:rPr>
              <w:t xml:space="preserve">А-01М </w:t>
            </w:r>
          </w:p>
        </w:tc>
        <w:tc>
          <w:tcPr>
            <w:tcW w:w="2038" w:type="dxa"/>
            <w:hideMark/>
          </w:tcPr>
          <w:p w:rsidR="008E2CDC" w:rsidRPr="008E2CDC" w:rsidRDefault="008E2CDC" w:rsidP="008E2CDC">
            <w:pPr>
              <w:spacing w:before="100" w:beforeAutospacing="1" w:after="100" w:afterAutospacing="1"/>
              <w:jc w:val="center"/>
              <w:rPr>
                <w:rFonts w:eastAsia="Times New Roman"/>
                <w:sz w:val="24"/>
              </w:rPr>
            </w:pPr>
            <w:r w:rsidRPr="008E2CDC">
              <w:rPr>
                <w:rFonts w:eastAsia="Times New Roman"/>
                <w:sz w:val="24"/>
              </w:rPr>
              <w:t xml:space="preserve">Д-50 </w:t>
            </w:r>
          </w:p>
        </w:tc>
      </w:tr>
      <w:tr w:rsidR="008E2CDC" w:rsidRPr="008E2CDC" w:rsidTr="005C3E05">
        <w:tc>
          <w:tcPr>
            <w:tcW w:w="2660" w:type="dxa"/>
            <w:hideMark/>
          </w:tcPr>
          <w:p w:rsidR="008E2CDC" w:rsidRPr="008E2CDC" w:rsidRDefault="008E2CDC" w:rsidP="008E2CDC">
            <w:pPr>
              <w:spacing w:before="100" w:beforeAutospacing="1" w:after="100" w:afterAutospacing="1"/>
              <w:jc w:val="left"/>
              <w:rPr>
                <w:rFonts w:eastAsia="Times New Roman"/>
                <w:sz w:val="24"/>
              </w:rPr>
            </w:pPr>
            <w:r w:rsidRPr="008E2CDC">
              <w:rPr>
                <w:rFonts w:eastAsia="Times New Roman"/>
                <w:sz w:val="24"/>
              </w:rPr>
              <w:t>мощность, кВт</w:t>
            </w:r>
          </w:p>
        </w:tc>
        <w:tc>
          <w:tcPr>
            <w:tcW w:w="1222" w:type="dxa"/>
            <w:hideMark/>
          </w:tcPr>
          <w:p w:rsidR="008E2CDC" w:rsidRPr="008E2CDC" w:rsidRDefault="008E2CDC" w:rsidP="008E2CDC">
            <w:pPr>
              <w:spacing w:before="100" w:beforeAutospacing="1" w:after="100" w:afterAutospacing="1"/>
              <w:jc w:val="center"/>
              <w:rPr>
                <w:rFonts w:eastAsia="Times New Roman"/>
                <w:sz w:val="24"/>
              </w:rPr>
            </w:pPr>
            <w:r w:rsidRPr="008E2CDC">
              <w:rPr>
                <w:rFonts w:eastAsia="Times New Roman"/>
                <w:sz w:val="24"/>
              </w:rPr>
              <w:t xml:space="preserve">59 </w:t>
            </w:r>
          </w:p>
        </w:tc>
        <w:tc>
          <w:tcPr>
            <w:tcW w:w="1418" w:type="dxa"/>
            <w:hideMark/>
          </w:tcPr>
          <w:p w:rsidR="008E2CDC" w:rsidRPr="008E2CDC" w:rsidRDefault="008E2CDC" w:rsidP="008E2CDC">
            <w:pPr>
              <w:spacing w:before="100" w:beforeAutospacing="1" w:after="100" w:afterAutospacing="1"/>
              <w:jc w:val="center"/>
              <w:rPr>
                <w:rFonts w:eastAsia="Times New Roman"/>
                <w:sz w:val="24"/>
              </w:rPr>
            </w:pPr>
            <w:r w:rsidRPr="008E2CDC">
              <w:rPr>
                <w:rFonts w:eastAsia="Times New Roman"/>
                <w:sz w:val="24"/>
              </w:rPr>
              <w:t xml:space="preserve">118 </w:t>
            </w:r>
          </w:p>
        </w:tc>
        <w:tc>
          <w:tcPr>
            <w:tcW w:w="2126" w:type="dxa"/>
            <w:hideMark/>
          </w:tcPr>
          <w:p w:rsidR="008E2CDC" w:rsidRPr="008E2CDC" w:rsidRDefault="008E2CDC" w:rsidP="008E2CDC">
            <w:pPr>
              <w:spacing w:before="100" w:beforeAutospacing="1" w:after="100" w:afterAutospacing="1"/>
              <w:jc w:val="center"/>
              <w:rPr>
                <w:rFonts w:eastAsia="Times New Roman"/>
                <w:sz w:val="24"/>
              </w:rPr>
            </w:pPr>
            <w:r w:rsidRPr="008E2CDC">
              <w:rPr>
                <w:rFonts w:eastAsia="Times New Roman"/>
                <w:sz w:val="24"/>
              </w:rPr>
              <w:t xml:space="preserve">81 </w:t>
            </w:r>
          </w:p>
        </w:tc>
        <w:tc>
          <w:tcPr>
            <w:tcW w:w="2038" w:type="dxa"/>
            <w:hideMark/>
          </w:tcPr>
          <w:p w:rsidR="008E2CDC" w:rsidRPr="008E2CDC" w:rsidRDefault="008E2CDC" w:rsidP="008E2CDC">
            <w:pPr>
              <w:spacing w:before="100" w:beforeAutospacing="1" w:after="100" w:afterAutospacing="1"/>
              <w:jc w:val="center"/>
              <w:rPr>
                <w:rFonts w:eastAsia="Times New Roman"/>
                <w:sz w:val="24"/>
              </w:rPr>
            </w:pPr>
            <w:r w:rsidRPr="008E2CDC">
              <w:rPr>
                <w:rFonts w:eastAsia="Times New Roman"/>
                <w:sz w:val="24"/>
              </w:rPr>
              <w:t xml:space="preserve">37 </w:t>
            </w:r>
          </w:p>
        </w:tc>
      </w:tr>
      <w:tr w:rsidR="005C3E05" w:rsidRPr="005C3E05" w:rsidTr="005C3E05">
        <w:tc>
          <w:tcPr>
            <w:tcW w:w="2660" w:type="dxa"/>
          </w:tcPr>
          <w:p w:rsidR="005C3E05" w:rsidRPr="005C3E05" w:rsidRDefault="005C3E05" w:rsidP="005C3E05">
            <w:pPr>
              <w:spacing w:before="100" w:beforeAutospacing="1" w:after="100" w:afterAutospacing="1"/>
              <w:jc w:val="center"/>
              <w:rPr>
                <w:rFonts w:eastAsia="Times New Roman"/>
                <w:sz w:val="24"/>
              </w:rPr>
            </w:pPr>
            <w:r w:rsidRPr="005C3E05">
              <w:rPr>
                <w:rFonts w:eastAsia="Times New Roman"/>
                <w:sz w:val="24"/>
              </w:rPr>
              <w:lastRenderedPageBreak/>
              <w:t>1</w:t>
            </w:r>
          </w:p>
        </w:tc>
        <w:tc>
          <w:tcPr>
            <w:tcW w:w="1222" w:type="dxa"/>
          </w:tcPr>
          <w:p w:rsidR="005C3E05" w:rsidRPr="005C3E05" w:rsidRDefault="005C3E05" w:rsidP="005C3E05">
            <w:pPr>
              <w:spacing w:before="100" w:beforeAutospacing="1" w:after="100" w:afterAutospacing="1"/>
              <w:jc w:val="center"/>
              <w:rPr>
                <w:rFonts w:eastAsia="Times New Roman"/>
                <w:sz w:val="24"/>
              </w:rPr>
            </w:pPr>
            <w:r w:rsidRPr="005C3E05">
              <w:rPr>
                <w:rFonts w:eastAsia="Times New Roman"/>
                <w:sz w:val="24"/>
              </w:rPr>
              <w:t>2</w:t>
            </w:r>
          </w:p>
        </w:tc>
        <w:tc>
          <w:tcPr>
            <w:tcW w:w="1418" w:type="dxa"/>
          </w:tcPr>
          <w:p w:rsidR="005C3E05" w:rsidRPr="005C3E05" w:rsidRDefault="005C3E05" w:rsidP="005C3E05">
            <w:pPr>
              <w:spacing w:before="100" w:beforeAutospacing="1" w:after="100" w:afterAutospacing="1"/>
              <w:jc w:val="center"/>
              <w:rPr>
                <w:rFonts w:eastAsia="Times New Roman"/>
                <w:sz w:val="24"/>
              </w:rPr>
            </w:pPr>
            <w:r w:rsidRPr="005C3E05">
              <w:rPr>
                <w:rFonts w:eastAsia="Times New Roman"/>
                <w:sz w:val="24"/>
              </w:rPr>
              <w:t>3</w:t>
            </w:r>
          </w:p>
        </w:tc>
        <w:tc>
          <w:tcPr>
            <w:tcW w:w="2126" w:type="dxa"/>
          </w:tcPr>
          <w:p w:rsidR="005C3E05" w:rsidRPr="005C3E05" w:rsidRDefault="005C3E05" w:rsidP="005C3E05">
            <w:pPr>
              <w:spacing w:before="100" w:beforeAutospacing="1" w:after="100" w:afterAutospacing="1"/>
              <w:jc w:val="center"/>
              <w:rPr>
                <w:rFonts w:eastAsia="Times New Roman"/>
                <w:sz w:val="24"/>
              </w:rPr>
            </w:pPr>
            <w:r w:rsidRPr="005C3E05">
              <w:rPr>
                <w:rFonts w:eastAsia="Times New Roman"/>
                <w:sz w:val="24"/>
              </w:rPr>
              <w:t>4</w:t>
            </w:r>
          </w:p>
        </w:tc>
        <w:tc>
          <w:tcPr>
            <w:tcW w:w="2038" w:type="dxa"/>
          </w:tcPr>
          <w:p w:rsidR="005C3E05" w:rsidRPr="005C3E05" w:rsidRDefault="005C3E05" w:rsidP="005C3E05">
            <w:pPr>
              <w:spacing w:before="100" w:beforeAutospacing="1" w:after="100" w:afterAutospacing="1"/>
              <w:jc w:val="center"/>
              <w:rPr>
                <w:rFonts w:eastAsia="Times New Roman"/>
                <w:sz w:val="24"/>
              </w:rPr>
            </w:pPr>
            <w:r w:rsidRPr="005C3E05">
              <w:rPr>
                <w:rFonts w:eastAsia="Times New Roman"/>
                <w:sz w:val="24"/>
              </w:rPr>
              <w:t>5</w:t>
            </w:r>
          </w:p>
        </w:tc>
      </w:tr>
      <w:tr w:rsidR="008E2CDC" w:rsidRPr="008E2CDC" w:rsidTr="005C3E05">
        <w:tc>
          <w:tcPr>
            <w:tcW w:w="9464" w:type="dxa"/>
            <w:gridSpan w:val="5"/>
            <w:hideMark/>
          </w:tcPr>
          <w:p w:rsidR="008E2CDC" w:rsidRPr="008E2CDC" w:rsidRDefault="008E2CDC" w:rsidP="008E2CDC">
            <w:pPr>
              <w:spacing w:after="0"/>
              <w:jc w:val="center"/>
              <w:rPr>
                <w:rFonts w:eastAsia="Times New Roman"/>
                <w:sz w:val="24"/>
              </w:rPr>
            </w:pPr>
            <w:r w:rsidRPr="008E2CDC">
              <w:rPr>
                <w:rFonts w:eastAsia="Times New Roman"/>
                <w:sz w:val="24"/>
              </w:rPr>
              <w:t>Скорость движения:</w:t>
            </w:r>
          </w:p>
        </w:tc>
      </w:tr>
      <w:tr w:rsidR="008E2CDC" w:rsidRPr="008E2CDC" w:rsidTr="005C3E05">
        <w:tc>
          <w:tcPr>
            <w:tcW w:w="2660" w:type="dxa"/>
            <w:hideMark/>
          </w:tcPr>
          <w:p w:rsidR="008E2CDC" w:rsidRPr="008E2CDC" w:rsidRDefault="008E2CDC" w:rsidP="008E2CDC">
            <w:pPr>
              <w:spacing w:before="100" w:beforeAutospacing="1" w:after="100" w:afterAutospacing="1"/>
              <w:jc w:val="left"/>
              <w:rPr>
                <w:rFonts w:eastAsia="Times New Roman"/>
                <w:sz w:val="24"/>
              </w:rPr>
            </w:pPr>
            <w:r w:rsidRPr="008E2CDC">
              <w:rPr>
                <w:rFonts w:eastAsia="Times New Roman"/>
                <w:sz w:val="24"/>
              </w:rPr>
              <w:t>рабочая, м/ч</w:t>
            </w:r>
          </w:p>
        </w:tc>
        <w:tc>
          <w:tcPr>
            <w:tcW w:w="1222" w:type="dxa"/>
            <w:hideMark/>
          </w:tcPr>
          <w:p w:rsidR="008E2CDC" w:rsidRPr="008E2CDC" w:rsidRDefault="008E2CDC" w:rsidP="008E2CDC">
            <w:pPr>
              <w:spacing w:before="100" w:beforeAutospacing="1" w:after="100" w:afterAutospacing="1"/>
              <w:jc w:val="center"/>
              <w:rPr>
                <w:rFonts w:eastAsia="Times New Roman"/>
                <w:sz w:val="24"/>
              </w:rPr>
            </w:pPr>
            <w:r w:rsidRPr="008E2CDC">
              <w:rPr>
                <w:rFonts w:eastAsia="Times New Roman"/>
                <w:sz w:val="24"/>
              </w:rPr>
              <w:t xml:space="preserve">20-650 </w:t>
            </w:r>
          </w:p>
        </w:tc>
        <w:tc>
          <w:tcPr>
            <w:tcW w:w="1418" w:type="dxa"/>
            <w:hideMark/>
          </w:tcPr>
          <w:p w:rsidR="008E2CDC" w:rsidRPr="008E2CDC" w:rsidRDefault="008E2CDC" w:rsidP="008E2CDC">
            <w:pPr>
              <w:spacing w:before="100" w:beforeAutospacing="1" w:after="100" w:afterAutospacing="1"/>
              <w:jc w:val="center"/>
              <w:rPr>
                <w:rFonts w:eastAsia="Times New Roman"/>
                <w:sz w:val="24"/>
              </w:rPr>
            </w:pPr>
            <w:r w:rsidRPr="008E2CDC">
              <w:rPr>
                <w:rFonts w:eastAsia="Times New Roman"/>
                <w:sz w:val="24"/>
              </w:rPr>
              <w:t xml:space="preserve">0 -340 </w:t>
            </w:r>
          </w:p>
        </w:tc>
        <w:tc>
          <w:tcPr>
            <w:tcW w:w="2126" w:type="dxa"/>
            <w:hideMark/>
          </w:tcPr>
          <w:p w:rsidR="008E2CDC" w:rsidRPr="008E2CDC" w:rsidRDefault="008E2CDC" w:rsidP="008E2CDC">
            <w:pPr>
              <w:spacing w:before="100" w:beforeAutospacing="1" w:after="100" w:afterAutospacing="1"/>
              <w:jc w:val="center"/>
              <w:rPr>
                <w:rFonts w:eastAsia="Times New Roman"/>
                <w:sz w:val="24"/>
              </w:rPr>
            </w:pPr>
            <w:r w:rsidRPr="008E2CDC">
              <w:rPr>
                <w:rFonts w:eastAsia="Times New Roman"/>
                <w:sz w:val="24"/>
              </w:rPr>
              <w:t xml:space="preserve">5 -150 </w:t>
            </w:r>
          </w:p>
        </w:tc>
        <w:tc>
          <w:tcPr>
            <w:tcW w:w="2038" w:type="dxa"/>
            <w:hideMark/>
          </w:tcPr>
          <w:p w:rsidR="008E2CDC" w:rsidRPr="008E2CDC" w:rsidRDefault="008E2CDC" w:rsidP="008E2CDC">
            <w:pPr>
              <w:spacing w:before="100" w:beforeAutospacing="1" w:after="100" w:afterAutospacing="1"/>
              <w:jc w:val="center"/>
              <w:rPr>
                <w:rFonts w:eastAsia="Times New Roman"/>
                <w:sz w:val="24"/>
              </w:rPr>
            </w:pPr>
            <w:r w:rsidRPr="008E2CDC">
              <w:rPr>
                <w:rFonts w:eastAsia="Times New Roman"/>
                <w:sz w:val="24"/>
              </w:rPr>
              <w:t xml:space="preserve">15 -250 </w:t>
            </w:r>
          </w:p>
        </w:tc>
      </w:tr>
      <w:tr w:rsidR="008E2CDC" w:rsidRPr="008E2CDC" w:rsidTr="005C3E05">
        <w:tc>
          <w:tcPr>
            <w:tcW w:w="2660" w:type="dxa"/>
            <w:hideMark/>
          </w:tcPr>
          <w:p w:rsidR="008E2CDC" w:rsidRPr="008E2CDC" w:rsidRDefault="008E2CDC" w:rsidP="008E2CDC">
            <w:pPr>
              <w:spacing w:before="100" w:beforeAutospacing="1" w:after="100" w:afterAutospacing="1"/>
              <w:jc w:val="left"/>
              <w:rPr>
                <w:rFonts w:eastAsia="Times New Roman"/>
                <w:sz w:val="24"/>
              </w:rPr>
            </w:pPr>
            <w:r w:rsidRPr="008E2CDC">
              <w:rPr>
                <w:rFonts w:eastAsia="Times New Roman"/>
                <w:sz w:val="24"/>
              </w:rPr>
              <w:t>транспортная, км/ч</w:t>
            </w:r>
          </w:p>
        </w:tc>
        <w:tc>
          <w:tcPr>
            <w:tcW w:w="1222" w:type="dxa"/>
            <w:hideMark/>
          </w:tcPr>
          <w:p w:rsidR="008E2CDC" w:rsidRPr="008E2CDC" w:rsidRDefault="008E2CDC" w:rsidP="008E2CDC">
            <w:pPr>
              <w:spacing w:before="100" w:beforeAutospacing="1" w:after="100" w:afterAutospacing="1"/>
              <w:jc w:val="center"/>
              <w:rPr>
                <w:rFonts w:eastAsia="Times New Roman"/>
                <w:sz w:val="24"/>
              </w:rPr>
            </w:pPr>
            <w:r w:rsidRPr="008E2CDC">
              <w:rPr>
                <w:rFonts w:eastAsia="Times New Roman"/>
                <w:sz w:val="24"/>
              </w:rPr>
              <w:t xml:space="preserve">1,89 -33,4 </w:t>
            </w:r>
          </w:p>
        </w:tc>
        <w:tc>
          <w:tcPr>
            <w:tcW w:w="1418" w:type="dxa"/>
            <w:hideMark/>
          </w:tcPr>
          <w:p w:rsidR="008E2CDC" w:rsidRPr="008E2CDC" w:rsidRDefault="008E2CDC" w:rsidP="008E2CDC">
            <w:pPr>
              <w:spacing w:before="100" w:beforeAutospacing="1" w:after="100" w:afterAutospacing="1"/>
              <w:jc w:val="center"/>
              <w:rPr>
                <w:rFonts w:eastAsia="Times New Roman"/>
                <w:sz w:val="24"/>
              </w:rPr>
            </w:pPr>
            <w:r w:rsidRPr="008E2CDC">
              <w:rPr>
                <w:rFonts w:eastAsia="Times New Roman"/>
                <w:sz w:val="24"/>
              </w:rPr>
              <w:t xml:space="preserve">До 5 </w:t>
            </w:r>
          </w:p>
        </w:tc>
        <w:tc>
          <w:tcPr>
            <w:tcW w:w="2126" w:type="dxa"/>
            <w:hideMark/>
          </w:tcPr>
          <w:p w:rsidR="008E2CDC" w:rsidRPr="008E2CDC" w:rsidRDefault="008E2CDC" w:rsidP="008E2CDC">
            <w:pPr>
              <w:spacing w:before="100" w:beforeAutospacing="1" w:after="100" w:afterAutospacing="1"/>
              <w:jc w:val="center"/>
              <w:rPr>
                <w:rFonts w:eastAsia="Times New Roman"/>
                <w:sz w:val="24"/>
              </w:rPr>
            </w:pPr>
            <w:r w:rsidRPr="008E2CDC">
              <w:rPr>
                <w:rFonts w:eastAsia="Times New Roman"/>
                <w:sz w:val="24"/>
              </w:rPr>
              <w:t xml:space="preserve">2,25 -9,75 </w:t>
            </w:r>
          </w:p>
        </w:tc>
        <w:tc>
          <w:tcPr>
            <w:tcW w:w="2038" w:type="dxa"/>
            <w:hideMark/>
          </w:tcPr>
          <w:p w:rsidR="008E2CDC" w:rsidRPr="008E2CDC" w:rsidRDefault="008E2CDC" w:rsidP="008E2CDC">
            <w:pPr>
              <w:spacing w:before="100" w:beforeAutospacing="1" w:after="100" w:afterAutospacing="1"/>
              <w:jc w:val="center"/>
              <w:rPr>
                <w:rFonts w:eastAsia="Times New Roman"/>
                <w:sz w:val="24"/>
              </w:rPr>
            </w:pPr>
            <w:r w:rsidRPr="008E2CDC">
              <w:rPr>
                <w:rFonts w:eastAsia="Times New Roman"/>
                <w:sz w:val="24"/>
              </w:rPr>
              <w:t xml:space="preserve">1,13-4,42 </w:t>
            </w:r>
          </w:p>
        </w:tc>
      </w:tr>
      <w:tr w:rsidR="008E2CDC" w:rsidRPr="008E2CDC" w:rsidTr="005C3E05">
        <w:tc>
          <w:tcPr>
            <w:tcW w:w="2660" w:type="dxa"/>
            <w:hideMark/>
          </w:tcPr>
          <w:p w:rsidR="008E2CDC" w:rsidRPr="008E2CDC" w:rsidRDefault="008E2CDC" w:rsidP="008E2CDC">
            <w:pPr>
              <w:spacing w:before="100" w:beforeAutospacing="1" w:after="100" w:afterAutospacing="1"/>
              <w:jc w:val="left"/>
              <w:rPr>
                <w:rFonts w:eastAsia="Times New Roman"/>
                <w:sz w:val="24"/>
              </w:rPr>
            </w:pPr>
            <w:r w:rsidRPr="008E2CDC">
              <w:rPr>
                <w:rFonts w:eastAsia="Times New Roman"/>
                <w:sz w:val="24"/>
              </w:rPr>
              <w:t>ковшевой цепи, м/с</w:t>
            </w:r>
          </w:p>
        </w:tc>
        <w:tc>
          <w:tcPr>
            <w:tcW w:w="1222" w:type="dxa"/>
            <w:hideMark/>
          </w:tcPr>
          <w:p w:rsidR="008E2CDC" w:rsidRPr="008E2CDC" w:rsidRDefault="008E2CDC" w:rsidP="008E2CDC">
            <w:pPr>
              <w:spacing w:before="100" w:beforeAutospacing="1" w:after="100" w:afterAutospacing="1"/>
              <w:jc w:val="center"/>
              <w:rPr>
                <w:rFonts w:eastAsia="Times New Roman"/>
                <w:sz w:val="24"/>
              </w:rPr>
            </w:pPr>
            <w:r w:rsidRPr="008E2CDC">
              <w:rPr>
                <w:rFonts w:eastAsia="Times New Roman"/>
                <w:sz w:val="24"/>
              </w:rPr>
              <w:t xml:space="preserve">0,83-2,14 </w:t>
            </w:r>
          </w:p>
        </w:tc>
        <w:tc>
          <w:tcPr>
            <w:tcW w:w="1418" w:type="dxa"/>
            <w:hideMark/>
          </w:tcPr>
          <w:p w:rsidR="008E2CDC" w:rsidRPr="008E2CDC" w:rsidRDefault="008E2CDC" w:rsidP="008E2CDC">
            <w:pPr>
              <w:spacing w:before="100" w:beforeAutospacing="1" w:after="100" w:afterAutospacing="1"/>
              <w:jc w:val="center"/>
              <w:rPr>
                <w:rFonts w:eastAsia="Times New Roman"/>
                <w:sz w:val="24"/>
              </w:rPr>
            </w:pPr>
            <w:r w:rsidRPr="008E2CDC">
              <w:rPr>
                <w:rFonts w:eastAsia="Times New Roman"/>
                <w:sz w:val="24"/>
              </w:rPr>
              <w:t xml:space="preserve">1,44-1,63 </w:t>
            </w:r>
          </w:p>
        </w:tc>
        <w:tc>
          <w:tcPr>
            <w:tcW w:w="2126" w:type="dxa"/>
            <w:hideMark/>
          </w:tcPr>
          <w:p w:rsidR="008E2CDC" w:rsidRPr="008E2CDC" w:rsidRDefault="008E2CDC" w:rsidP="008E2CDC">
            <w:pPr>
              <w:spacing w:before="100" w:beforeAutospacing="1" w:after="100" w:afterAutospacing="1"/>
              <w:jc w:val="center"/>
              <w:rPr>
                <w:rFonts w:eastAsia="Times New Roman"/>
                <w:sz w:val="24"/>
              </w:rPr>
            </w:pPr>
            <w:r w:rsidRPr="008E2CDC">
              <w:rPr>
                <w:rFonts w:eastAsia="Times New Roman"/>
                <w:sz w:val="24"/>
              </w:rPr>
              <w:t xml:space="preserve">0,807-1,25 </w:t>
            </w:r>
          </w:p>
        </w:tc>
        <w:tc>
          <w:tcPr>
            <w:tcW w:w="2038" w:type="dxa"/>
            <w:hideMark/>
          </w:tcPr>
          <w:p w:rsidR="008E2CDC" w:rsidRPr="008E2CDC" w:rsidRDefault="008E2CDC" w:rsidP="008E2CDC">
            <w:pPr>
              <w:spacing w:before="100" w:beforeAutospacing="1" w:after="100" w:afterAutospacing="1"/>
              <w:jc w:val="center"/>
              <w:rPr>
                <w:rFonts w:eastAsia="Times New Roman"/>
                <w:sz w:val="24"/>
              </w:rPr>
            </w:pPr>
            <w:r w:rsidRPr="008E2CDC">
              <w:rPr>
                <w:rFonts w:eastAsia="Times New Roman"/>
                <w:sz w:val="24"/>
              </w:rPr>
              <w:t xml:space="preserve">0,89-1,16 </w:t>
            </w:r>
          </w:p>
        </w:tc>
      </w:tr>
      <w:tr w:rsidR="008E2CDC" w:rsidRPr="008E2CDC" w:rsidTr="005C3E05">
        <w:tc>
          <w:tcPr>
            <w:tcW w:w="2660" w:type="dxa"/>
            <w:hideMark/>
          </w:tcPr>
          <w:p w:rsidR="008E2CDC" w:rsidRPr="008E2CDC" w:rsidRDefault="008E2CDC" w:rsidP="008E2CDC">
            <w:pPr>
              <w:spacing w:before="100" w:beforeAutospacing="1" w:after="100" w:afterAutospacing="1"/>
              <w:jc w:val="left"/>
              <w:rPr>
                <w:rFonts w:eastAsia="Times New Roman"/>
                <w:sz w:val="24"/>
              </w:rPr>
            </w:pPr>
            <w:r w:rsidRPr="008E2CDC">
              <w:rPr>
                <w:rFonts w:eastAsia="Times New Roman"/>
                <w:sz w:val="24"/>
              </w:rPr>
              <w:t xml:space="preserve">Число ковшей </w:t>
            </w:r>
          </w:p>
        </w:tc>
        <w:tc>
          <w:tcPr>
            <w:tcW w:w="1222" w:type="dxa"/>
            <w:hideMark/>
          </w:tcPr>
          <w:p w:rsidR="008E2CDC" w:rsidRPr="008E2CDC" w:rsidRDefault="008E2CDC" w:rsidP="008E2CDC">
            <w:pPr>
              <w:spacing w:before="100" w:beforeAutospacing="1" w:after="100" w:afterAutospacing="1"/>
              <w:jc w:val="center"/>
              <w:rPr>
                <w:rFonts w:eastAsia="Times New Roman"/>
                <w:sz w:val="24"/>
              </w:rPr>
            </w:pPr>
            <w:r w:rsidRPr="008E2CDC">
              <w:rPr>
                <w:rFonts w:eastAsia="Times New Roman"/>
                <w:sz w:val="24"/>
              </w:rPr>
              <w:t xml:space="preserve">10; 14; 18 </w:t>
            </w:r>
          </w:p>
        </w:tc>
        <w:tc>
          <w:tcPr>
            <w:tcW w:w="1418" w:type="dxa"/>
            <w:hideMark/>
          </w:tcPr>
          <w:p w:rsidR="008E2CDC" w:rsidRPr="008E2CDC" w:rsidRDefault="008E2CDC" w:rsidP="008E2CDC">
            <w:pPr>
              <w:spacing w:before="100" w:beforeAutospacing="1" w:after="100" w:afterAutospacing="1"/>
              <w:jc w:val="center"/>
              <w:rPr>
                <w:rFonts w:eastAsia="Times New Roman"/>
                <w:sz w:val="24"/>
              </w:rPr>
            </w:pPr>
            <w:r w:rsidRPr="008E2CDC">
              <w:rPr>
                <w:rFonts w:eastAsia="Times New Roman"/>
                <w:sz w:val="24"/>
              </w:rPr>
              <w:t>-</w:t>
            </w:r>
          </w:p>
        </w:tc>
        <w:tc>
          <w:tcPr>
            <w:tcW w:w="2126" w:type="dxa"/>
            <w:hideMark/>
          </w:tcPr>
          <w:p w:rsidR="008E2CDC" w:rsidRPr="008E2CDC" w:rsidRDefault="008E2CDC" w:rsidP="008E2CDC">
            <w:pPr>
              <w:spacing w:before="100" w:beforeAutospacing="1" w:after="100" w:afterAutospacing="1"/>
              <w:jc w:val="center"/>
              <w:rPr>
                <w:rFonts w:eastAsia="Times New Roman"/>
                <w:sz w:val="24"/>
              </w:rPr>
            </w:pPr>
            <w:r w:rsidRPr="008E2CDC">
              <w:rPr>
                <w:rFonts w:eastAsia="Times New Roman"/>
                <w:sz w:val="24"/>
              </w:rPr>
              <w:t>-</w:t>
            </w:r>
          </w:p>
        </w:tc>
        <w:tc>
          <w:tcPr>
            <w:tcW w:w="2038" w:type="dxa"/>
            <w:hideMark/>
          </w:tcPr>
          <w:p w:rsidR="008E2CDC" w:rsidRPr="008E2CDC" w:rsidRDefault="008E2CDC" w:rsidP="008E2CDC">
            <w:pPr>
              <w:spacing w:before="100" w:beforeAutospacing="1" w:after="100" w:afterAutospacing="1"/>
              <w:jc w:val="center"/>
              <w:rPr>
                <w:rFonts w:eastAsia="Times New Roman"/>
                <w:sz w:val="24"/>
              </w:rPr>
            </w:pPr>
            <w:r w:rsidRPr="008E2CDC">
              <w:rPr>
                <w:rFonts w:eastAsia="Times New Roman"/>
                <w:sz w:val="24"/>
              </w:rPr>
              <w:t>14-48</w:t>
            </w:r>
          </w:p>
        </w:tc>
      </w:tr>
      <w:tr w:rsidR="008E2CDC" w:rsidRPr="008E2CDC" w:rsidTr="005C3E05">
        <w:tc>
          <w:tcPr>
            <w:tcW w:w="2660" w:type="dxa"/>
            <w:hideMark/>
          </w:tcPr>
          <w:p w:rsidR="008E2CDC" w:rsidRPr="008E2CDC" w:rsidRDefault="008E2CDC" w:rsidP="008E2CDC">
            <w:pPr>
              <w:spacing w:before="100" w:beforeAutospacing="1" w:after="100" w:afterAutospacing="1"/>
              <w:jc w:val="left"/>
              <w:rPr>
                <w:rFonts w:eastAsia="Times New Roman"/>
                <w:sz w:val="24"/>
              </w:rPr>
            </w:pPr>
            <w:r w:rsidRPr="008E2CDC">
              <w:rPr>
                <w:rFonts w:eastAsia="Times New Roman"/>
                <w:sz w:val="24"/>
              </w:rPr>
              <w:t>Наибольший вылет транспортера, м</w:t>
            </w:r>
          </w:p>
        </w:tc>
        <w:tc>
          <w:tcPr>
            <w:tcW w:w="1222" w:type="dxa"/>
            <w:hideMark/>
          </w:tcPr>
          <w:p w:rsidR="008E2CDC" w:rsidRPr="008E2CDC" w:rsidRDefault="008E2CDC" w:rsidP="008E2CDC">
            <w:pPr>
              <w:spacing w:before="100" w:beforeAutospacing="1" w:after="100" w:afterAutospacing="1"/>
              <w:jc w:val="center"/>
              <w:rPr>
                <w:rFonts w:eastAsia="Times New Roman"/>
                <w:sz w:val="24"/>
              </w:rPr>
            </w:pPr>
            <w:r w:rsidRPr="008E2CDC">
              <w:rPr>
                <w:rFonts w:eastAsia="Times New Roman"/>
                <w:sz w:val="24"/>
              </w:rPr>
              <w:t xml:space="preserve">- </w:t>
            </w:r>
          </w:p>
        </w:tc>
        <w:tc>
          <w:tcPr>
            <w:tcW w:w="1418" w:type="dxa"/>
            <w:hideMark/>
          </w:tcPr>
          <w:p w:rsidR="008E2CDC" w:rsidRPr="008E2CDC" w:rsidRDefault="008E2CDC" w:rsidP="008E2CDC">
            <w:pPr>
              <w:spacing w:before="100" w:beforeAutospacing="1" w:after="100" w:afterAutospacing="1"/>
              <w:jc w:val="center"/>
              <w:rPr>
                <w:rFonts w:eastAsia="Times New Roman"/>
                <w:sz w:val="24"/>
              </w:rPr>
            </w:pPr>
            <w:r w:rsidRPr="008E2CDC">
              <w:rPr>
                <w:rFonts w:eastAsia="Times New Roman"/>
                <w:sz w:val="24"/>
              </w:rPr>
              <w:t xml:space="preserve">- </w:t>
            </w:r>
          </w:p>
        </w:tc>
        <w:tc>
          <w:tcPr>
            <w:tcW w:w="2126" w:type="dxa"/>
            <w:hideMark/>
          </w:tcPr>
          <w:p w:rsidR="008E2CDC" w:rsidRPr="008E2CDC" w:rsidRDefault="008E2CDC" w:rsidP="008E2CDC">
            <w:pPr>
              <w:spacing w:before="100" w:beforeAutospacing="1" w:after="100" w:afterAutospacing="1"/>
              <w:jc w:val="center"/>
              <w:rPr>
                <w:rFonts w:eastAsia="Times New Roman"/>
                <w:sz w:val="24"/>
              </w:rPr>
            </w:pPr>
            <w:r w:rsidRPr="008E2CDC">
              <w:rPr>
                <w:rFonts w:eastAsia="Times New Roman"/>
                <w:sz w:val="24"/>
              </w:rPr>
              <w:t xml:space="preserve">- </w:t>
            </w:r>
          </w:p>
        </w:tc>
        <w:tc>
          <w:tcPr>
            <w:tcW w:w="2038" w:type="dxa"/>
            <w:hideMark/>
          </w:tcPr>
          <w:p w:rsidR="008E2CDC" w:rsidRPr="008E2CDC" w:rsidRDefault="008E2CDC" w:rsidP="008E2CDC">
            <w:pPr>
              <w:spacing w:before="100" w:beforeAutospacing="1" w:after="100" w:afterAutospacing="1"/>
              <w:jc w:val="center"/>
              <w:rPr>
                <w:rFonts w:eastAsia="Times New Roman"/>
                <w:sz w:val="24"/>
              </w:rPr>
            </w:pPr>
            <w:r w:rsidRPr="008E2CDC">
              <w:rPr>
                <w:rFonts w:eastAsia="Times New Roman"/>
                <w:sz w:val="24"/>
              </w:rPr>
              <w:t xml:space="preserve">0,85 </w:t>
            </w:r>
          </w:p>
        </w:tc>
      </w:tr>
      <w:tr w:rsidR="008E2CDC" w:rsidRPr="008E2CDC" w:rsidTr="005C3E05">
        <w:tc>
          <w:tcPr>
            <w:tcW w:w="2660" w:type="dxa"/>
            <w:hideMark/>
          </w:tcPr>
          <w:p w:rsidR="008E2CDC" w:rsidRPr="008E2CDC" w:rsidRDefault="008E2CDC" w:rsidP="008E2CDC">
            <w:pPr>
              <w:spacing w:before="100" w:beforeAutospacing="1" w:after="100" w:afterAutospacing="1"/>
              <w:jc w:val="left"/>
              <w:rPr>
                <w:rFonts w:eastAsia="Times New Roman"/>
                <w:sz w:val="24"/>
              </w:rPr>
            </w:pPr>
            <w:r w:rsidRPr="008E2CDC">
              <w:rPr>
                <w:rFonts w:eastAsia="Times New Roman"/>
                <w:sz w:val="24"/>
              </w:rPr>
              <w:t>Ширина гусеничного хода, м</w:t>
            </w:r>
          </w:p>
        </w:tc>
        <w:tc>
          <w:tcPr>
            <w:tcW w:w="1222" w:type="dxa"/>
            <w:hideMark/>
          </w:tcPr>
          <w:p w:rsidR="008E2CDC" w:rsidRPr="008E2CDC" w:rsidRDefault="008E2CDC" w:rsidP="008E2CDC">
            <w:pPr>
              <w:spacing w:before="100" w:beforeAutospacing="1" w:after="100" w:afterAutospacing="1"/>
              <w:jc w:val="center"/>
              <w:rPr>
                <w:rFonts w:eastAsia="Times New Roman"/>
                <w:sz w:val="24"/>
              </w:rPr>
            </w:pPr>
            <w:r w:rsidRPr="008E2CDC">
              <w:rPr>
                <w:rFonts w:eastAsia="Times New Roman"/>
                <w:sz w:val="24"/>
              </w:rPr>
              <w:t xml:space="preserve">- </w:t>
            </w:r>
          </w:p>
        </w:tc>
        <w:tc>
          <w:tcPr>
            <w:tcW w:w="1418" w:type="dxa"/>
            <w:hideMark/>
          </w:tcPr>
          <w:p w:rsidR="008E2CDC" w:rsidRPr="008E2CDC" w:rsidRDefault="008E2CDC" w:rsidP="008E2CDC">
            <w:pPr>
              <w:spacing w:before="100" w:beforeAutospacing="1" w:after="100" w:afterAutospacing="1"/>
              <w:jc w:val="center"/>
              <w:rPr>
                <w:rFonts w:eastAsia="Times New Roman"/>
                <w:sz w:val="24"/>
              </w:rPr>
            </w:pPr>
            <w:r w:rsidRPr="008E2CDC">
              <w:rPr>
                <w:rFonts w:eastAsia="Times New Roman"/>
                <w:sz w:val="24"/>
              </w:rPr>
              <w:t xml:space="preserve">- </w:t>
            </w:r>
          </w:p>
        </w:tc>
        <w:tc>
          <w:tcPr>
            <w:tcW w:w="2126" w:type="dxa"/>
            <w:hideMark/>
          </w:tcPr>
          <w:p w:rsidR="008E2CDC" w:rsidRPr="008E2CDC" w:rsidRDefault="008E2CDC" w:rsidP="008E2CDC">
            <w:pPr>
              <w:spacing w:before="100" w:beforeAutospacing="1" w:after="100" w:afterAutospacing="1"/>
              <w:jc w:val="center"/>
              <w:rPr>
                <w:rFonts w:eastAsia="Times New Roman"/>
                <w:sz w:val="24"/>
              </w:rPr>
            </w:pPr>
            <w:r w:rsidRPr="008E2CDC">
              <w:rPr>
                <w:rFonts w:eastAsia="Times New Roman"/>
                <w:sz w:val="24"/>
              </w:rPr>
              <w:t xml:space="preserve">- </w:t>
            </w:r>
          </w:p>
        </w:tc>
        <w:tc>
          <w:tcPr>
            <w:tcW w:w="2038" w:type="dxa"/>
            <w:hideMark/>
          </w:tcPr>
          <w:p w:rsidR="008E2CDC" w:rsidRPr="008E2CDC" w:rsidRDefault="008E2CDC" w:rsidP="008E2CDC">
            <w:pPr>
              <w:spacing w:before="100" w:beforeAutospacing="1" w:after="100" w:afterAutospacing="1"/>
              <w:jc w:val="center"/>
              <w:rPr>
                <w:rFonts w:eastAsia="Times New Roman"/>
                <w:sz w:val="24"/>
              </w:rPr>
            </w:pPr>
            <w:r w:rsidRPr="008E2CDC">
              <w:rPr>
                <w:rFonts w:eastAsia="Times New Roman"/>
                <w:sz w:val="24"/>
              </w:rPr>
              <w:t xml:space="preserve">2,48 </w:t>
            </w:r>
          </w:p>
        </w:tc>
      </w:tr>
      <w:tr w:rsidR="008E2CDC" w:rsidRPr="008E2CDC" w:rsidTr="005C3E05">
        <w:tc>
          <w:tcPr>
            <w:tcW w:w="2660" w:type="dxa"/>
            <w:hideMark/>
          </w:tcPr>
          <w:p w:rsidR="008E2CDC" w:rsidRPr="008E2CDC" w:rsidRDefault="008E2CDC" w:rsidP="008E2CDC">
            <w:pPr>
              <w:spacing w:before="100" w:beforeAutospacing="1" w:after="100" w:afterAutospacing="1"/>
              <w:jc w:val="left"/>
              <w:rPr>
                <w:rFonts w:eastAsia="Times New Roman"/>
                <w:sz w:val="24"/>
              </w:rPr>
            </w:pPr>
            <w:r w:rsidRPr="008E2CDC">
              <w:rPr>
                <w:rFonts w:eastAsia="Times New Roman"/>
                <w:sz w:val="24"/>
              </w:rPr>
              <w:t xml:space="preserve">Ширина гусеницы, мм </w:t>
            </w:r>
          </w:p>
        </w:tc>
        <w:tc>
          <w:tcPr>
            <w:tcW w:w="1222" w:type="dxa"/>
            <w:hideMark/>
          </w:tcPr>
          <w:p w:rsidR="008E2CDC" w:rsidRPr="008E2CDC" w:rsidRDefault="008E2CDC" w:rsidP="008E2CDC">
            <w:pPr>
              <w:spacing w:before="100" w:beforeAutospacing="1" w:after="100" w:afterAutospacing="1"/>
              <w:jc w:val="center"/>
              <w:rPr>
                <w:rFonts w:eastAsia="Times New Roman"/>
                <w:sz w:val="24"/>
              </w:rPr>
            </w:pPr>
            <w:r w:rsidRPr="008E2CDC">
              <w:rPr>
                <w:rFonts w:eastAsia="Times New Roman"/>
                <w:sz w:val="24"/>
              </w:rPr>
              <w:t>-</w:t>
            </w:r>
          </w:p>
        </w:tc>
        <w:tc>
          <w:tcPr>
            <w:tcW w:w="1418" w:type="dxa"/>
            <w:hideMark/>
          </w:tcPr>
          <w:p w:rsidR="008E2CDC" w:rsidRPr="008E2CDC" w:rsidRDefault="008E2CDC" w:rsidP="008E2CDC">
            <w:pPr>
              <w:spacing w:before="100" w:beforeAutospacing="1" w:after="100" w:afterAutospacing="1"/>
              <w:jc w:val="center"/>
              <w:rPr>
                <w:rFonts w:eastAsia="Times New Roman"/>
                <w:sz w:val="24"/>
              </w:rPr>
            </w:pPr>
            <w:r w:rsidRPr="008E2CDC">
              <w:rPr>
                <w:rFonts w:eastAsia="Times New Roman"/>
                <w:sz w:val="24"/>
              </w:rPr>
              <w:t xml:space="preserve">- </w:t>
            </w:r>
          </w:p>
        </w:tc>
        <w:tc>
          <w:tcPr>
            <w:tcW w:w="2126" w:type="dxa"/>
            <w:hideMark/>
          </w:tcPr>
          <w:p w:rsidR="008E2CDC" w:rsidRPr="008E2CDC" w:rsidRDefault="008E2CDC" w:rsidP="008E2CDC">
            <w:pPr>
              <w:spacing w:before="100" w:beforeAutospacing="1" w:after="100" w:afterAutospacing="1"/>
              <w:jc w:val="center"/>
              <w:rPr>
                <w:rFonts w:eastAsia="Times New Roman"/>
                <w:sz w:val="24"/>
              </w:rPr>
            </w:pPr>
            <w:r w:rsidRPr="008E2CDC">
              <w:rPr>
                <w:rFonts w:eastAsia="Times New Roman"/>
                <w:sz w:val="24"/>
              </w:rPr>
              <w:t xml:space="preserve">- </w:t>
            </w:r>
          </w:p>
        </w:tc>
        <w:tc>
          <w:tcPr>
            <w:tcW w:w="2038" w:type="dxa"/>
            <w:hideMark/>
          </w:tcPr>
          <w:p w:rsidR="008E2CDC" w:rsidRPr="008E2CDC" w:rsidRDefault="008E2CDC" w:rsidP="008E2CDC">
            <w:pPr>
              <w:spacing w:before="100" w:beforeAutospacing="1" w:after="100" w:afterAutospacing="1"/>
              <w:jc w:val="center"/>
              <w:rPr>
                <w:rFonts w:eastAsia="Times New Roman"/>
                <w:sz w:val="24"/>
              </w:rPr>
            </w:pPr>
            <w:r w:rsidRPr="008E2CDC">
              <w:rPr>
                <w:rFonts w:eastAsia="Times New Roman"/>
                <w:sz w:val="24"/>
              </w:rPr>
              <w:t xml:space="preserve">530 </w:t>
            </w:r>
          </w:p>
        </w:tc>
      </w:tr>
      <w:tr w:rsidR="008E2CDC" w:rsidRPr="008E2CDC" w:rsidTr="005C3E05">
        <w:tc>
          <w:tcPr>
            <w:tcW w:w="2660" w:type="dxa"/>
            <w:hideMark/>
          </w:tcPr>
          <w:p w:rsidR="008E2CDC" w:rsidRPr="008E2CDC" w:rsidRDefault="008E2CDC" w:rsidP="008E2CDC">
            <w:pPr>
              <w:spacing w:after="0"/>
              <w:jc w:val="left"/>
              <w:rPr>
                <w:rFonts w:eastAsia="Times New Roman"/>
                <w:sz w:val="24"/>
              </w:rPr>
            </w:pPr>
            <w:r w:rsidRPr="008E2CDC">
              <w:rPr>
                <w:rFonts w:eastAsia="Times New Roman"/>
                <w:sz w:val="24"/>
              </w:rPr>
              <w:t>Среднее удельное давление на грунт, кПа</w:t>
            </w:r>
          </w:p>
        </w:tc>
        <w:tc>
          <w:tcPr>
            <w:tcW w:w="1222" w:type="dxa"/>
            <w:hideMark/>
          </w:tcPr>
          <w:p w:rsidR="008E2CDC" w:rsidRPr="008E2CDC" w:rsidRDefault="008E2CDC" w:rsidP="008E2CDC">
            <w:pPr>
              <w:spacing w:before="100" w:beforeAutospacing="1" w:after="100" w:afterAutospacing="1"/>
              <w:jc w:val="center"/>
              <w:rPr>
                <w:rFonts w:eastAsia="Times New Roman"/>
                <w:sz w:val="24"/>
              </w:rPr>
            </w:pPr>
            <w:r w:rsidRPr="008E2CDC">
              <w:rPr>
                <w:rFonts w:eastAsia="Times New Roman"/>
                <w:sz w:val="24"/>
              </w:rPr>
              <w:t xml:space="preserve">- </w:t>
            </w:r>
          </w:p>
        </w:tc>
        <w:tc>
          <w:tcPr>
            <w:tcW w:w="1418" w:type="dxa"/>
            <w:hideMark/>
          </w:tcPr>
          <w:p w:rsidR="008E2CDC" w:rsidRPr="008E2CDC" w:rsidRDefault="008E2CDC" w:rsidP="008E2CDC">
            <w:pPr>
              <w:spacing w:before="100" w:beforeAutospacing="1" w:after="100" w:afterAutospacing="1"/>
              <w:jc w:val="center"/>
              <w:rPr>
                <w:rFonts w:eastAsia="Times New Roman"/>
                <w:sz w:val="24"/>
              </w:rPr>
            </w:pPr>
            <w:r w:rsidRPr="008E2CDC">
              <w:rPr>
                <w:rFonts w:eastAsia="Times New Roman"/>
                <w:sz w:val="24"/>
              </w:rPr>
              <w:t xml:space="preserve">- </w:t>
            </w:r>
          </w:p>
        </w:tc>
        <w:tc>
          <w:tcPr>
            <w:tcW w:w="2126" w:type="dxa"/>
            <w:hideMark/>
          </w:tcPr>
          <w:p w:rsidR="008E2CDC" w:rsidRPr="008E2CDC" w:rsidRDefault="008E2CDC" w:rsidP="008E2CDC">
            <w:pPr>
              <w:spacing w:before="100" w:beforeAutospacing="1" w:after="100" w:afterAutospacing="1"/>
              <w:jc w:val="center"/>
              <w:rPr>
                <w:rFonts w:eastAsia="Times New Roman"/>
                <w:sz w:val="24"/>
              </w:rPr>
            </w:pPr>
            <w:r w:rsidRPr="008E2CDC">
              <w:rPr>
                <w:rFonts w:eastAsia="Times New Roman"/>
                <w:sz w:val="24"/>
              </w:rPr>
              <w:t xml:space="preserve">- </w:t>
            </w:r>
          </w:p>
        </w:tc>
        <w:tc>
          <w:tcPr>
            <w:tcW w:w="2038" w:type="dxa"/>
            <w:hideMark/>
          </w:tcPr>
          <w:p w:rsidR="008E2CDC" w:rsidRPr="008E2CDC" w:rsidRDefault="008E2CDC" w:rsidP="008E2CDC">
            <w:pPr>
              <w:spacing w:before="100" w:beforeAutospacing="1" w:after="100" w:afterAutospacing="1"/>
              <w:jc w:val="center"/>
              <w:rPr>
                <w:rFonts w:eastAsia="Times New Roman"/>
                <w:sz w:val="24"/>
              </w:rPr>
            </w:pPr>
            <w:r w:rsidRPr="008E2CDC">
              <w:rPr>
                <w:rFonts w:eastAsia="Times New Roman"/>
                <w:sz w:val="24"/>
              </w:rPr>
              <w:t xml:space="preserve">27 </w:t>
            </w:r>
          </w:p>
        </w:tc>
      </w:tr>
      <w:tr w:rsidR="008E2CDC" w:rsidRPr="008E2CDC" w:rsidTr="005C3E05">
        <w:tc>
          <w:tcPr>
            <w:tcW w:w="9464" w:type="dxa"/>
            <w:gridSpan w:val="5"/>
            <w:hideMark/>
          </w:tcPr>
          <w:p w:rsidR="008E2CDC" w:rsidRPr="008E2CDC" w:rsidRDefault="008E2CDC" w:rsidP="008E2CDC">
            <w:pPr>
              <w:spacing w:after="0"/>
              <w:jc w:val="center"/>
              <w:rPr>
                <w:rFonts w:eastAsia="Times New Roman"/>
                <w:sz w:val="24"/>
              </w:rPr>
            </w:pPr>
            <w:r w:rsidRPr="008E2CDC">
              <w:rPr>
                <w:rFonts w:eastAsia="Times New Roman"/>
                <w:sz w:val="24"/>
              </w:rPr>
              <w:t>Основные размеры в транспортном положении, мм:</w:t>
            </w:r>
          </w:p>
        </w:tc>
      </w:tr>
      <w:tr w:rsidR="008E2CDC" w:rsidRPr="008E2CDC" w:rsidTr="005C3E05">
        <w:tc>
          <w:tcPr>
            <w:tcW w:w="2660" w:type="dxa"/>
            <w:hideMark/>
          </w:tcPr>
          <w:p w:rsidR="008E2CDC" w:rsidRPr="008E2CDC" w:rsidRDefault="008E2CDC" w:rsidP="008E2CDC">
            <w:pPr>
              <w:spacing w:before="100" w:beforeAutospacing="1" w:after="100" w:afterAutospacing="1"/>
              <w:jc w:val="left"/>
              <w:rPr>
                <w:rFonts w:eastAsia="Times New Roman"/>
                <w:sz w:val="24"/>
              </w:rPr>
            </w:pPr>
            <w:r w:rsidRPr="008E2CDC">
              <w:rPr>
                <w:rFonts w:eastAsia="Times New Roman"/>
                <w:sz w:val="24"/>
              </w:rPr>
              <w:t>длина</w:t>
            </w:r>
          </w:p>
        </w:tc>
        <w:tc>
          <w:tcPr>
            <w:tcW w:w="1222" w:type="dxa"/>
            <w:hideMark/>
          </w:tcPr>
          <w:p w:rsidR="008E2CDC" w:rsidRPr="008E2CDC" w:rsidRDefault="008E2CDC" w:rsidP="008E2CDC">
            <w:pPr>
              <w:spacing w:before="100" w:beforeAutospacing="1" w:after="100" w:afterAutospacing="1"/>
              <w:jc w:val="center"/>
              <w:rPr>
                <w:rFonts w:eastAsia="Times New Roman"/>
                <w:sz w:val="24"/>
              </w:rPr>
            </w:pPr>
            <w:r w:rsidRPr="008E2CDC">
              <w:rPr>
                <w:rFonts w:eastAsia="Times New Roman"/>
                <w:sz w:val="24"/>
              </w:rPr>
              <w:t xml:space="preserve">7800 </w:t>
            </w:r>
          </w:p>
        </w:tc>
        <w:tc>
          <w:tcPr>
            <w:tcW w:w="1418" w:type="dxa"/>
            <w:hideMark/>
          </w:tcPr>
          <w:p w:rsidR="008E2CDC" w:rsidRPr="008E2CDC" w:rsidRDefault="008E2CDC" w:rsidP="008E2CDC">
            <w:pPr>
              <w:spacing w:before="100" w:beforeAutospacing="1" w:after="100" w:afterAutospacing="1"/>
              <w:jc w:val="center"/>
              <w:rPr>
                <w:rFonts w:eastAsia="Times New Roman"/>
                <w:sz w:val="24"/>
              </w:rPr>
            </w:pPr>
            <w:r w:rsidRPr="008E2CDC">
              <w:rPr>
                <w:rFonts w:eastAsia="Times New Roman"/>
                <w:sz w:val="24"/>
              </w:rPr>
              <w:t xml:space="preserve">8830 </w:t>
            </w:r>
          </w:p>
        </w:tc>
        <w:tc>
          <w:tcPr>
            <w:tcW w:w="2126" w:type="dxa"/>
            <w:hideMark/>
          </w:tcPr>
          <w:p w:rsidR="008E2CDC" w:rsidRPr="008E2CDC" w:rsidRDefault="008E2CDC" w:rsidP="008E2CDC">
            <w:pPr>
              <w:spacing w:before="100" w:beforeAutospacing="1" w:after="100" w:afterAutospacing="1"/>
              <w:jc w:val="center"/>
              <w:rPr>
                <w:rFonts w:eastAsia="Times New Roman"/>
                <w:sz w:val="24"/>
              </w:rPr>
            </w:pPr>
            <w:r w:rsidRPr="008E2CDC">
              <w:rPr>
                <w:rFonts w:eastAsia="Times New Roman"/>
                <w:sz w:val="24"/>
              </w:rPr>
              <w:t xml:space="preserve">10200 </w:t>
            </w:r>
          </w:p>
        </w:tc>
        <w:tc>
          <w:tcPr>
            <w:tcW w:w="2038" w:type="dxa"/>
            <w:hideMark/>
          </w:tcPr>
          <w:p w:rsidR="008E2CDC" w:rsidRPr="008E2CDC" w:rsidRDefault="008E2CDC" w:rsidP="008E2CDC">
            <w:pPr>
              <w:spacing w:before="100" w:beforeAutospacing="1" w:after="100" w:afterAutospacing="1"/>
              <w:jc w:val="center"/>
              <w:rPr>
                <w:rFonts w:eastAsia="Times New Roman"/>
                <w:sz w:val="24"/>
              </w:rPr>
            </w:pPr>
            <w:r w:rsidRPr="008E2CDC">
              <w:rPr>
                <w:rFonts w:eastAsia="Times New Roman"/>
                <w:sz w:val="24"/>
              </w:rPr>
              <w:t xml:space="preserve">8640 </w:t>
            </w:r>
          </w:p>
        </w:tc>
      </w:tr>
      <w:tr w:rsidR="008E2CDC" w:rsidRPr="008E2CDC" w:rsidTr="005C3E05">
        <w:tc>
          <w:tcPr>
            <w:tcW w:w="2660" w:type="dxa"/>
            <w:hideMark/>
          </w:tcPr>
          <w:p w:rsidR="008E2CDC" w:rsidRPr="008E2CDC" w:rsidRDefault="008E2CDC" w:rsidP="008E2CDC">
            <w:pPr>
              <w:spacing w:before="100" w:beforeAutospacing="1" w:after="100" w:afterAutospacing="1"/>
              <w:jc w:val="left"/>
              <w:rPr>
                <w:rFonts w:eastAsia="Times New Roman"/>
                <w:sz w:val="24"/>
              </w:rPr>
            </w:pPr>
            <w:r w:rsidRPr="008E2CDC">
              <w:rPr>
                <w:rFonts w:eastAsia="Times New Roman"/>
                <w:sz w:val="24"/>
              </w:rPr>
              <w:t>ширина</w:t>
            </w:r>
          </w:p>
        </w:tc>
        <w:tc>
          <w:tcPr>
            <w:tcW w:w="1222" w:type="dxa"/>
            <w:hideMark/>
          </w:tcPr>
          <w:p w:rsidR="008E2CDC" w:rsidRPr="008E2CDC" w:rsidRDefault="008E2CDC" w:rsidP="008E2CDC">
            <w:pPr>
              <w:spacing w:before="100" w:beforeAutospacing="1" w:after="100" w:afterAutospacing="1"/>
              <w:jc w:val="center"/>
              <w:rPr>
                <w:rFonts w:eastAsia="Times New Roman"/>
                <w:sz w:val="24"/>
              </w:rPr>
            </w:pPr>
            <w:r w:rsidRPr="008E2CDC">
              <w:rPr>
                <w:rFonts w:eastAsia="Times New Roman"/>
                <w:sz w:val="24"/>
              </w:rPr>
              <w:t xml:space="preserve">2250 </w:t>
            </w:r>
          </w:p>
        </w:tc>
        <w:tc>
          <w:tcPr>
            <w:tcW w:w="1418" w:type="dxa"/>
            <w:hideMark/>
          </w:tcPr>
          <w:p w:rsidR="008E2CDC" w:rsidRPr="008E2CDC" w:rsidRDefault="008E2CDC" w:rsidP="008E2CDC">
            <w:pPr>
              <w:spacing w:before="100" w:beforeAutospacing="1" w:after="100" w:afterAutospacing="1"/>
              <w:jc w:val="center"/>
              <w:rPr>
                <w:rFonts w:eastAsia="Times New Roman"/>
                <w:sz w:val="24"/>
              </w:rPr>
            </w:pPr>
            <w:r w:rsidRPr="008E2CDC">
              <w:rPr>
                <w:rFonts w:eastAsia="Times New Roman"/>
                <w:sz w:val="24"/>
              </w:rPr>
              <w:t xml:space="preserve">2735 </w:t>
            </w:r>
          </w:p>
        </w:tc>
        <w:tc>
          <w:tcPr>
            <w:tcW w:w="2126" w:type="dxa"/>
            <w:hideMark/>
          </w:tcPr>
          <w:p w:rsidR="008E2CDC" w:rsidRPr="008E2CDC" w:rsidRDefault="008E2CDC" w:rsidP="008E2CDC">
            <w:pPr>
              <w:spacing w:before="100" w:beforeAutospacing="1" w:after="100" w:afterAutospacing="1"/>
              <w:jc w:val="center"/>
              <w:rPr>
                <w:rFonts w:eastAsia="Times New Roman"/>
                <w:sz w:val="24"/>
              </w:rPr>
            </w:pPr>
            <w:r w:rsidRPr="008E2CDC">
              <w:rPr>
                <w:rFonts w:eastAsia="Times New Roman"/>
                <w:sz w:val="24"/>
              </w:rPr>
              <w:t xml:space="preserve">3450 </w:t>
            </w:r>
          </w:p>
        </w:tc>
        <w:tc>
          <w:tcPr>
            <w:tcW w:w="2038" w:type="dxa"/>
            <w:hideMark/>
          </w:tcPr>
          <w:p w:rsidR="008E2CDC" w:rsidRPr="008E2CDC" w:rsidRDefault="008E2CDC" w:rsidP="008E2CDC">
            <w:pPr>
              <w:spacing w:before="100" w:beforeAutospacing="1" w:after="100" w:afterAutospacing="1"/>
              <w:jc w:val="center"/>
              <w:rPr>
                <w:rFonts w:eastAsia="Times New Roman"/>
                <w:sz w:val="24"/>
              </w:rPr>
            </w:pPr>
            <w:r w:rsidRPr="008E2CDC">
              <w:rPr>
                <w:rFonts w:eastAsia="Times New Roman"/>
                <w:sz w:val="24"/>
              </w:rPr>
              <w:t xml:space="preserve">2480 </w:t>
            </w:r>
          </w:p>
        </w:tc>
      </w:tr>
      <w:tr w:rsidR="008E2CDC" w:rsidRPr="008E2CDC" w:rsidTr="005C3E05">
        <w:tc>
          <w:tcPr>
            <w:tcW w:w="2660" w:type="dxa"/>
            <w:hideMark/>
          </w:tcPr>
          <w:p w:rsidR="008E2CDC" w:rsidRPr="008E2CDC" w:rsidRDefault="008E2CDC" w:rsidP="008E2CDC">
            <w:pPr>
              <w:spacing w:before="100" w:beforeAutospacing="1" w:after="100" w:afterAutospacing="1"/>
              <w:jc w:val="left"/>
              <w:rPr>
                <w:rFonts w:eastAsia="Times New Roman"/>
                <w:sz w:val="24"/>
              </w:rPr>
            </w:pPr>
            <w:r w:rsidRPr="008E2CDC">
              <w:rPr>
                <w:rFonts w:eastAsia="Times New Roman"/>
                <w:sz w:val="24"/>
              </w:rPr>
              <w:t>высота</w:t>
            </w:r>
          </w:p>
        </w:tc>
        <w:tc>
          <w:tcPr>
            <w:tcW w:w="1222" w:type="dxa"/>
            <w:hideMark/>
          </w:tcPr>
          <w:p w:rsidR="008E2CDC" w:rsidRPr="008E2CDC" w:rsidRDefault="008E2CDC" w:rsidP="008E2CDC">
            <w:pPr>
              <w:spacing w:before="100" w:beforeAutospacing="1" w:after="100" w:afterAutospacing="1"/>
              <w:jc w:val="center"/>
              <w:rPr>
                <w:rFonts w:eastAsia="Times New Roman"/>
                <w:sz w:val="24"/>
              </w:rPr>
            </w:pPr>
            <w:r w:rsidRPr="008E2CDC">
              <w:rPr>
                <w:rFonts w:eastAsia="Times New Roman"/>
                <w:sz w:val="24"/>
              </w:rPr>
              <w:t xml:space="preserve">3370 </w:t>
            </w:r>
          </w:p>
        </w:tc>
        <w:tc>
          <w:tcPr>
            <w:tcW w:w="1418" w:type="dxa"/>
            <w:hideMark/>
          </w:tcPr>
          <w:p w:rsidR="008E2CDC" w:rsidRPr="008E2CDC" w:rsidRDefault="008E2CDC" w:rsidP="008E2CDC">
            <w:pPr>
              <w:spacing w:before="100" w:beforeAutospacing="1" w:after="100" w:afterAutospacing="1"/>
              <w:jc w:val="center"/>
              <w:rPr>
                <w:rFonts w:eastAsia="Times New Roman"/>
                <w:sz w:val="24"/>
              </w:rPr>
            </w:pPr>
            <w:r w:rsidRPr="008E2CDC">
              <w:rPr>
                <w:rFonts w:eastAsia="Times New Roman"/>
                <w:sz w:val="24"/>
              </w:rPr>
              <w:t xml:space="preserve">3270 </w:t>
            </w:r>
          </w:p>
        </w:tc>
        <w:tc>
          <w:tcPr>
            <w:tcW w:w="2126" w:type="dxa"/>
            <w:hideMark/>
          </w:tcPr>
          <w:p w:rsidR="008E2CDC" w:rsidRPr="008E2CDC" w:rsidRDefault="008E2CDC" w:rsidP="008E2CDC">
            <w:pPr>
              <w:spacing w:before="100" w:beforeAutospacing="1" w:after="100" w:afterAutospacing="1"/>
              <w:jc w:val="center"/>
              <w:rPr>
                <w:rFonts w:eastAsia="Times New Roman"/>
                <w:sz w:val="24"/>
              </w:rPr>
            </w:pPr>
            <w:r w:rsidRPr="008E2CDC">
              <w:rPr>
                <w:rFonts w:eastAsia="Times New Roman"/>
                <w:sz w:val="24"/>
              </w:rPr>
              <w:t xml:space="preserve">3300 </w:t>
            </w:r>
          </w:p>
        </w:tc>
        <w:tc>
          <w:tcPr>
            <w:tcW w:w="2038" w:type="dxa"/>
            <w:hideMark/>
          </w:tcPr>
          <w:p w:rsidR="008E2CDC" w:rsidRPr="008E2CDC" w:rsidRDefault="008E2CDC" w:rsidP="008E2CDC">
            <w:pPr>
              <w:spacing w:before="100" w:beforeAutospacing="1" w:after="100" w:afterAutospacing="1"/>
              <w:jc w:val="center"/>
              <w:rPr>
                <w:rFonts w:eastAsia="Times New Roman"/>
                <w:sz w:val="24"/>
              </w:rPr>
            </w:pPr>
            <w:r w:rsidRPr="008E2CDC">
              <w:rPr>
                <w:rFonts w:eastAsia="Times New Roman"/>
                <w:sz w:val="24"/>
              </w:rPr>
              <w:t xml:space="preserve">4470 </w:t>
            </w:r>
          </w:p>
        </w:tc>
      </w:tr>
      <w:tr w:rsidR="008E2CDC" w:rsidRPr="008E2CDC" w:rsidTr="005C3E05">
        <w:tc>
          <w:tcPr>
            <w:tcW w:w="2660" w:type="dxa"/>
            <w:hideMark/>
          </w:tcPr>
          <w:p w:rsidR="008E2CDC" w:rsidRPr="008E2CDC" w:rsidRDefault="008E2CDC" w:rsidP="008E2CDC">
            <w:pPr>
              <w:spacing w:before="100" w:beforeAutospacing="1" w:after="100" w:afterAutospacing="1"/>
              <w:jc w:val="left"/>
              <w:rPr>
                <w:rFonts w:eastAsia="Times New Roman"/>
                <w:sz w:val="24"/>
              </w:rPr>
            </w:pPr>
            <w:r w:rsidRPr="008E2CDC">
              <w:rPr>
                <w:rFonts w:eastAsia="Times New Roman"/>
                <w:sz w:val="24"/>
              </w:rPr>
              <w:t xml:space="preserve">Масса, т </w:t>
            </w:r>
          </w:p>
        </w:tc>
        <w:tc>
          <w:tcPr>
            <w:tcW w:w="1222" w:type="dxa"/>
            <w:hideMark/>
          </w:tcPr>
          <w:p w:rsidR="008E2CDC" w:rsidRPr="008E2CDC" w:rsidRDefault="008E2CDC" w:rsidP="008E2CDC">
            <w:pPr>
              <w:spacing w:before="100" w:beforeAutospacing="1" w:after="100" w:afterAutospacing="1"/>
              <w:jc w:val="center"/>
              <w:rPr>
                <w:rFonts w:eastAsia="Times New Roman"/>
                <w:sz w:val="24"/>
              </w:rPr>
            </w:pPr>
            <w:r w:rsidRPr="008E2CDC">
              <w:rPr>
                <w:rFonts w:eastAsia="Times New Roman"/>
                <w:sz w:val="24"/>
              </w:rPr>
              <w:t xml:space="preserve">5,8 </w:t>
            </w:r>
          </w:p>
        </w:tc>
        <w:tc>
          <w:tcPr>
            <w:tcW w:w="1418" w:type="dxa"/>
            <w:hideMark/>
          </w:tcPr>
          <w:p w:rsidR="008E2CDC" w:rsidRPr="008E2CDC" w:rsidRDefault="008E2CDC" w:rsidP="008E2CDC">
            <w:pPr>
              <w:spacing w:before="100" w:beforeAutospacing="1" w:after="100" w:afterAutospacing="1"/>
              <w:jc w:val="center"/>
              <w:rPr>
                <w:rFonts w:eastAsia="Times New Roman"/>
                <w:sz w:val="24"/>
              </w:rPr>
            </w:pPr>
            <w:r w:rsidRPr="008E2CDC">
              <w:rPr>
                <w:rFonts w:eastAsia="Times New Roman"/>
                <w:sz w:val="24"/>
              </w:rPr>
              <w:t xml:space="preserve">23,7 </w:t>
            </w:r>
          </w:p>
        </w:tc>
        <w:tc>
          <w:tcPr>
            <w:tcW w:w="2126" w:type="dxa"/>
            <w:hideMark/>
          </w:tcPr>
          <w:p w:rsidR="008E2CDC" w:rsidRPr="008E2CDC" w:rsidRDefault="008E2CDC" w:rsidP="008E2CDC">
            <w:pPr>
              <w:spacing w:before="100" w:beforeAutospacing="1" w:after="100" w:afterAutospacing="1"/>
              <w:jc w:val="center"/>
              <w:rPr>
                <w:rFonts w:eastAsia="Times New Roman"/>
                <w:sz w:val="24"/>
              </w:rPr>
            </w:pPr>
            <w:r w:rsidRPr="008E2CDC">
              <w:rPr>
                <w:rFonts w:eastAsia="Times New Roman"/>
                <w:sz w:val="24"/>
              </w:rPr>
              <w:t xml:space="preserve">18,6 </w:t>
            </w:r>
          </w:p>
        </w:tc>
        <w:tc>
          <w:tcPr>
            <w:tcW w:w="2038" w:type="dxa"/>
            <w:hideMark/>
          </w:tcPr>
          <w:p w:rsidR="008E2CDC" w:rsidRPr="008E2CDC" w:rsidRDefault="008E2CDC" w:rsidP="008E2CDC">
            <w:pPr>
              <w:spacing w:before="100" w:beforeAutospacing="1" w:after="100" w:afterAutospacing="1"/>
              <w:jc w:val="center"/>
              <w:rPr>
                <w:rFonts w:eastAsia="Times New Roman"/>
                <w:sz w:val="24"/>
              </w:rPr>
            </w:pPr>
            <w:r w:rsidRPr="008E2CDC">
              <w:rPr>
                <w:rFonts w:eastAsia="Times New Roman"/>
                <w:sz w:val="24"/>
              </w:rPr>
              <w:t xml:space="preserve">9,1 </w:t>
            </w:r>
          </w:p>
        </w:tc>
      </w:tr>
    </w:tbl>
    <w:p w:rsidR="008E2CDC" w:rsidRPr="008E2CDC" w:rsidRDefault="008E2CDC" w:rsidP="008E2CDC">
      <w:pPr>
        <w:spacing w:after="200"/>
        <w:jc w:val="left"/>
        <w:rPr>
          <w:rFonts w:asciiTheme="minorHAnsi" w:eastAsiaTheme="minorHAnsi" w:hAnsiTheme="minorHAnsi" w:cstheme="minorBidi"/>
          <w:sz w:val="22"/>
        </w:rPr>
      </w:pPr>
    </w:p>
    <w:p w:rsidR="008E2CDC" w:rsidRPr="008E2CDC" w:rsidRDefault="008E2CDC" w:rsidP="008E2CDC">
      <w:pPr>
        <w:spacing w:after="240" w:line="240" w:lineRule="auto"/>
        <w:jc w:val="center"/>
        <w:rPr>
          <w:rFonts w:eastAsia="Times New Roman"/>
          <w:b/>
          <w:bCs/>
          <w:szCs w:val="28"/>
          <w:lang w:eastAsia="ru-RU"/>
        </w:rPr>
      </w:pPr>
      <w:r w:rsidRPr="008E2CDC">
        <w:rPr>
          <w:rFonts w:eastAsia="Times New Roman"/>
          <w:b/>
          <w:bCs/>
          <w:szCs w:val="28"/>
          <w:lang w:eastAsia="ru-RU"/>
        </w:rPr>
        <w:t>Ж6</w:t>
      </w:r>
      <w:r w:rsidR="00A62668">
        <w:rPr>
          <w:rFonts w:eastAsia="Times New Roman"/>
          <w:b/>
          <w:bCs/>
          <w:szCs w:val="28"/>
          <w:lang w:eastAsia="ru-RU"/>
        </w:rPr>
        <w:t xml:space="preserve"> </w:t>
      </w:r>
      <w:r w:rsidRPr="008E2CDC">
        <w:rPr>
          <w:rFonts w:eastAsia="Times New Roman"/>
          <w:b/>
          <w:bCs/>
          <w:szCs w:val="28"/>
          <w:lang w:eastAsia="ru-RU"/>
        </w:rPr>
        <w:t>Технические данные роторных траншейных экскаваторов</w:t>
      </w:r>
    </w:p>
    <w:p w:rsidR="008E2CDC" w:rsidRPr="008E2CDC" w:rsidRDefault="008E2CDC" w:rsidP="008E2CDC">
      <w:pPr>
        <w:spacing w:after="0" w:line="240" w:lineRule="auto"/>
        <w:jc w:val="center"/>
        <w:rPr>
          <w:rFonts w:eastAsia="Times New Roman"/>
          <w:bCs/>
          <w:szCs w:val="28"/>
          <w:lang w:eastAsia="ru-RU"/>
        </w:rPr>
      </w:pPr>
      <w:r w:rsidRPr="008E2CDC">
        <w:rPr>
          <w:rFonts w:eastAsia="Times New Roman"/>
          <w:bCs/>
          <w:noProof/>
          <w:szCs w:val="28"/>
          <w:lang w:eastAsia="ru-RU"/>
        </w:rPr>
        <w:drawing>
          <wp:anchor distT="0" distB="0" distL="114300" distR="114300" simplePos="0" relativeHeight="251726336" behindDoc="1" locked="0" layoutInCell="1" allowOverlap="1">
            <wp:simplePos x="0" y="0"/>
            <wp:positionH relativeFrom="column">
              <wp:posOffset>1318260</wp:posOffset>
            </wp:positionH>
            <wp:positionV relativeFrom="paragraph">
              <wp:posOffset>24130</wp:posOffset>
            </wp:positionV>
            <wp:extent cx="3975100" cy="1666875"/>
            <wp:effectExtent l="19050" t="19050" r="25400" b="28575"/>
            <wp:wrapTight wrapText="bothSides">
              <wp:wrapPolygon edited="0">
                <wp:start x="-104" y="-247"/>
                <wp:lineTo x="-104" y="21970"/>
                <wp:lineTo x="21738" y="21970"/>
                <wp:lineTo x="21738" y="-247"/>
                <wp:lineTo x="-104" y="-247"/>
              </wp:wrapPolygon>
            </wp:wrapTight>
            <wp:docPr id="95" name="Рисунок 95" descr="C:\Documents and Settings\Agoltsev.EKTU\Рабочий стол\Без имени-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9" descr="C:\Documents and Settings\Agoltsev.EKTU\Рабочий стол\Без имени-2.jpg"/>
                    <pic:cNvPicPr>
                      <a:picLocks noChangeAspect="1" noChangeArrowheads="1"/>
                    </pic:cNvPicPr>
                  </pic:nvPicPr>
                  <pic:blipFill>
                    <a:blip r:embed="rId133" cstate="print"/>
                    <a:srcRect/>
                    <a:stretch>
                      <a:fillRect/>
                    </a:stretch>
                  </pic:blipFill>
                  <pic:spPr bwMode="auto">
                    <a:xfrm>
                      <a:off x="0" y="0"/>
                      <a:ext cx="3975100" cy="1666875"/>
                    </a:xfrm>
                    <a:prstGeom prst="rect">
                      <a:avLst/>
                    </a:prstGeom>
                    <a:noFill/>
                    <a:ln w="9525">
                      <a:solidFill>
                        <a:sysClr val="windowText" lastClr="000000"/>
                      </a:solidFill>
                      <a:miter lim="800000"/>
                      <a:headEnd/>
                      <a:tailEnd/>
                    </a:ln>
                  </pic:spPr>
                </pic:pic>
              </a:graphicData>
            </a:graphic>
          </wp:anchor>
        </w:drawing>
      </w:r>
    </w:p>
    <w:p w:rsidR="008E2CDC" w:rsidRPr="008E2CDC" w:rsidRDefault="008E2CDC" w:rsidP="008E2CDC">
      <w:pPr>
        <w:spacing w:after="200"/>
        <w:jc w:val="left"/>
        <w:rPr>
          <w:rFonts w:asciiTheme="minorHAnsi" w:eastAsiaTheme="minorHAnsi" w:hAnsiTheme="minorHAnsi" w:cstheme="minorBidi"/>
          <w:sz w:val="22"/>
        </w:rPr>
      </w:pPr>
    </w:p>
    <w:p w:rsidR="008E2CDC" w:rsidRPr="008E2CDC" w:rsidRDefault="008E2CDC" w:rsidP="008E2CDC">
      <w:pPr>
        <w:spacing w:after="200"/>
        <w:jc w:val="left"/>
        <w:rPr>
          <w:rFonts w:asciiTheme="minorHAnsi" w:eastAsiaTheme="minorHAnsi" w:hAnsiTheme="minorHAnsi" w:cstheme="minorBidi"/>
          <w:sz w:val="22"/>
        </w:rPr>
      </w:pPr>
    </w:p>
    <w:p w:rsidR="008E2CDC" w:rsidRPr="008E2CDC" w:rsidRDefault="008E2CDC" w:rsidP="008E2CDC">
      <w:pPr>
        <w:spacing w:after="200"/>
        <w:jc w:val="left"/>
        <w:rPr>
          <w:rFonts w:asciiTheme="minorHAnsi" w:eastAsiaTheme="minorHAnsi" w:hAnsiTheme="minorHAnsi" w:cstheme="minorBidi"/>
          <w:sz w:val="22"/>
        </w:rPr>
      </w:pPr>
    </w:p>
    <w:p w:rsidR="008E2CDC" w:rsidRPr="008E2CDC" w:rsidRDefault="008E2CDC" w:rsidP="008E2CDC">
      <w:pPr>
        <w:spacing w:after="200"/>
        <w:jc w:val="left"/>
        <w:rPr>
          <w:rFonts w:asciiTheme="minorHAnsi" w:eastAsiaTheme="minorHAnsi" w:hAnsiTheme="minorHAnsi" w:cstheme="minorBidi"/>
          <w:sz w:val="22"/>
        </w:rPr>
      </w:pPr>
    </w:p>
    <w:p w:rsidR="008E2CDC" w:rsidRPr="008E2CDC" w:rsidRDefault="008E2CDC" w:rsidP="008E2CDC">
      <w:pPr>
        <w:spacing w:after="200"/>
        <w:jc w:val="left"/>
        <w:rPr>
          <w:rFonts w:asciiTheme="minorHAnsi" w:eastAsiaTheme="minorHAnsi" w:hAnsiTheme="minorHAnsi" w:cstheme="minorBidi"/>
          <w:sz w:val="22"/>
        </w:rPr>
      </w:pPr>
    </w:p>
    <w:tbl>
      <w:tblPr>
        <w:tblStyle w:val="111"/>
        <w:tblW w:w="9569" w:type="dxa"/>
        <w:jc w:val="center"/>
        <w:tblLayout w:type="fixed"/>
        <w:tblLook w:val="04A0"/>
      </w:tblPr>
      <w:tblGrid>
        <w:gridCol w:w="1844"/>
        <w:gridCol w:w="1275"/>
        <w:gridCol w:w="1134"/>
        <w:gridCol w:w="1418"/>
        <w:gridCol w:w="1276"/>
        <w:gridCol w:w="1275"/>
        <w:gridCol w:w="1347"/>
      </w:tblGrid>
      <w:tr w:rsidR="008E2CDC" w:rsidRPr="008E2CDC" w:rsidTr="00D510C1">
        <w:trPr>
          <w:jc w:val="center"/>
        </w:trPr>
        <w:tc>
          <w:tcPr>
            <w:tcW w:w="1844" w:type="dxa"/>
            <w:vMerge w:val="restart"/>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Показатели</w:t>
            </w:r>
          </w:p>
        </w:tc>
        <w:tc>
          <w:tcPr>
            <w:tcW w:w="7725" w:type="dxa"/>
            <w:gridSpan w:val="6"/>
            <w:hideMark/>
          </w:tcPr>
          <w:p w:rsidR="008E2CDC" w:rsidRPr="008E2CDC" w:rsidRDefault="008E2CDC" w:rsidP="008E2CDC">
            <w:pPr>
              <w:spacing w:after="0"/>
              <w:jc w:val="center"/>
              <w:rPr>
                <w:rFonts w:eastAsia="Times New Roman"/>
                <w:sz w:val="24"/>
              </w:rPr>
            </w:pPr>
            <w:r w:rsidRPr="008E2CDC">
              <w:rPr>
                <w:rFonts w:eastAsia="Times New Roman"/>
                <w:sz w:val="24"/>
              </w:rPr>
              <w:t>Марка экскаваторов</w:t>
            </w:r>
          </w:p>
        </w:tc>
      </w:tr>
      <w:tr w:rsidR="008E2CDC" w:rsidRPr="008E2CDC" w:rsidTr="005C3E05">
        <w:trPr>
          <w:trHeight w:val="136"/>
          <w:jc w:val="center"/>
        </w:trPr>
        <w:tc>
          <w:tcPr>
            <w:tcW w:w="1844" w:type="dxa"/>
            <w:vMerge/>
            <w:hideMark/>
          </w:tcPr>
          <w:p w:rsidR="008E2CDC" w:rsidRPr="008E2CDC" w:rsidRDefault="008E2CDC" w:rsidP="008E2CDC">
            <w:pPr>
              <w:spacing w:after="0"/>
              <w:jc w:val="left"/>
              <w:rPr>
                <w:rFonts w:eastAsia="Times New Roman"/>
                <w:sz w:val="24"/>
              </w:rPr>
            </w:pPr>
          </w:p>
        </w:tc>
        <w:tc>
          <w:tcPr>
            <w:tcW w:w="1275" w:type="dxa"/>
            <w:hideMark/>
          </w:tcPr>
          <w:p w:rsidR="008E2CDC" w:rsidRPr="008E2CDC" w:rsidRDefault="008E2CDC" w:rsidP="008E2CDC">
            <w:pPr>
              <w:spacing w:after="0"/>
              <w:jc w:val="left"/>
              <w:rPr>
                <w:rFonts w:eastAsia="Times New Roman"/>
                <w:sz w:val="24"/>
              </w:rPr>
            </w:pPr>
            <w:r w:rsidRPr="008E2CDC">
              <w:rPr>
                <w:rFonts w:eastAsia="Times New Roman"/>
                <w:sz w:val="24"/>
              </w:rPr>
              <w:t xml:space="preserve">ЭТР-134 </w:t>
            </w:r>
          </w:p>
        </w:tc>
        <w:tc>
          <w:tcPr>
            <w:tcW w:w="1134" w:type="dxa"/>
            <w:hideMark/>
          </w:tcPr>
          <w:p w:rsidR="008E2CDC" w:rsidRPr="008E2CDC" w:rsidRDefault="008E2CDC" w:rsidP="008E2CDC">
            <w:pPr>
              <w:spacing w:after="0"/>
              <w:jc w:val="left"/>
              <w:rPr>
                <w:rFonts w:eastAsia="Times New Roman"/>
                <w:sz w:val="24"/>
              </w:rPr>
            </w:pPr>
            <w:r w:rsidRPr="008E2CDC">
              <w:rPr>
                <w:rFonts w:eastAsia="Times New Roman"/>
                <w:sz w:val="24"/>
              </w:rPr>
              <w:t xml:space="preserve">ЭТР-162 </w:t>
            </w:r>
          </w:p>
        </w:tc>
        <w:tc>
          <w:tcPr>
            <w:tcW w:w="1418" w:type="dxa"/>
            <w:hideMark/>
          </w:tcPr>
          <w:p w:rsidR="008E2CDC" w:rsidRPr="008E2CDC" w:rsidRDefault="008E2CDC" w:rsidP="008E2CDC">
            <w:pPr>
              <w:spacing w:after="0"/>
              <w:jc w:val="left"/>
              <w:rPr>
                <w:rFonts w:eastAsia="Times New Roman"/>
                <w:sz w:val="24"/>
              </w:rPr>
            </w:pPr>
            <w:r w:rsidRPr="008E2CDC">
              <w:rPr>
                <w:rFonts w:eastAsia="Times New Roman"/>
                <w:sz w:val="24"/>
              </w:rPr>
              <w:t xml:space="preserve">ЭТР-204 </w:t>
            </w:r>
          </w:p>
        </w:tc>
        <w:tc>
          <w:tcPr>
            <w:tcW w:w="1276" w:type="dxa"/>
            <w:hideMark/>
          </w:tcPr>
          <w:p w:rsidR="008E2CDC" w:rsidRPr="008E2CDC" w:rsidRDefault="008E2CDC" w:rsidP="008E2CDC">
            <w:pPr>
              <w:spacing w:after="0"/>
              <w:jc w:val="left"/>
              <w:rPr>
                <w:rFonts w:eastAsia="Times New Roman"/>
                <w:sz w:val="24"/>
              </w:rPr>
            </w:pPr>
            <w:r w:rsidRPr="008E2CDC">
              <w:rPr>
                <w:rFonts w:eastAsia="Times New Roman"/>
                <w:sz w:val="24"/>
              </w:rPr>
              <w:t xml:space="preserve">ЭТР-223 </w:t>
            </w:r>
          </w:p>
        </w:tc>
        <w:tc>
          <w:tcPr>
            <w:tcW w:w="1275" w:type="dxa"/>
            <w:hideMark/>
          </w:tcPr>
          <w:p w:rsidR="008E2CDC" w:rsidRPr="008E2CDC" w:rsidRDefault="008E2CDC" w:rsidP="008E2CDC">
            <w:pPr>
              <w:spacing w:after="0"/>
              <w:jc w:val="left"/>
              <w:rPr>
                <w:rFonts w:eastAsia="Times New Roman"/>
                <w:sz w:val="24"/>
              </w:rPr>
            </w:pPr>
            <w:r w:rsidRPr="008E2CDC">
              <w:rPr>
                <w:rFonts w:eastAsia="Times New Roman"/>
                <w:sz w:val="24"/>
              </w:rPr>
              <w:t xml:space="preserve">ЭТР-224 </w:t>
            </w:r>
          </w:p>
        </w:tc>
        <w:tc>
          <w:tcPr>
            <w:tcW w:w="1347" w:type="dxa"/>
            <w:hideMark/>
          </w:tcPr>
          <w:p w:rsidR="008E2CDC" w:rsidRPr="008E2CDC" w:rsidRDefault="008E2CDC" w:rsidP="008E2CDC">
            <w:pPr>
              <w:spacing w:after="0"/>
              <w:jc w:val="left"/>
              <w:rPr>
                <w:rFonts w:eastAsia="Times New Roman"/>
                <w:sz w:val="24"/>
              </w:rPr>
            </w:pPr>
            <w:r w:rsidRPr="008E2CDC">
              <w:rPr>
                <w:rFonts w:eastAsia="Times New Roman"/>
                <w:sz w:val="24"/>
              </w:rPr>
              <w:t xml:space="preserve">ЭТР-254 </w:t>
            </w:r>
          </w:p>
        </w:tc>
      </w:tr>
      <w:tr w:rsidR="008E2CDC" w:rsidRPr="008E2CDC" w:rsidTr="00D510C1">
        <w:trPr>
          <w:jc w:val="center"/>
        </w:trPr>
        <w:tc>
          <w:tcPr>
            <w:tcW w:w="1844" w:type="dxa"/>
            <w:hideMark/>
          </w:tcPr>
          <w:p w:rsidR="008E2CDC" w:rsidRPr="008E2CDC" w:rsidRDefault="008E2CDC" w:rsidP="008E2CDC">
            <w:pPr>
              <w:spacing w:after="0"/>
              <w:jc w:val="center"/>
              <w:rPr>
                <w:rFonts w:eastAsia="Times New Roman"/>
                <w:sz w:val="24"/>
              </w:rPr>
            </w:pPr>
            <w:r w:rsidRPr="008E2CDC">
              <w:rPr>
                <w:rFonts w:eastAsia="Times New Roman"/>
                <w:sz w:val="24"/>
              </w:rPr>
              <w:t>1</w:t>
            </w:r>
          </w:p>
        </w:tc>
        <w:tc>
          <w:tcPr>
            <w:tcW w:w="1275" w:type="dxa"/>
            <w:hideMark/>
          </w:tcPr>
          <w:p w:rsidR="008E2CDC" w:rsidRPr="008E2CDC" w:rsidRDefault="008E2CDC" w:rsidP="008E2CDC">
            <w:pPr>
              <w:spacing w:after="0"/>
              <w:jc w:val="center"/>
              <w:rPr>
                <w:rFonts w:eastAsia="Times New Roman"/>
                <w:sz w:val="24"/>
              </w:rPr>
            </w:pPr>
            <w:r w:rsidRPr="008E2CDC">
              <w:rPr>
                <w:rFonts w:eastAsia="Times New Roman"/>
                <w:sz w:val="24"/>
              </w:rPr>
              <w:t>2</w:t>
            </w:r>
          </w:p>
        </w:tc>
        <w:tc>
          <w:tcPr>
            <w:tcW w:w="1134" w:type="dxa"/>
            <w:hideMark/>
          </w:tcPr>
          <w:p w:rsidR="008E2CDC" w:rsidRPr="008E2CDC" w:rsidRDefault="008E2CDC" w:rsidP="008E2CDC">
            <w:pPr>
              <w:spacing w:after="0"/>
              <w:jc w:val="center"/>
              <w:rPr>
                <w:rFonts w:eastAsia="Times New Roman"/>
                <w:sz w:val="24"/>
              </w:rPr>
            </w:pPr>
            <w:r w:rsidRPr="008E2CDC">
              <w:rPr>
                <w:rFonts w:eastAsia="Times New Roman"/>
                <w:sz w:val="24"/>
              </w:rPr>
              <w:t>3</w:t>
            </w:r>
          </w:p>
        </w:tc>
        <w:tc>
          <w:tcPr>
            <w:tcW w:w="1418" w:type="dxa"/>
            <w:hideMark/>
          </w:tcPr>
          <w:p w:rsidR="008E2CDC" w:rsidRPr="008E2CDC" w:rsidRDefault="008E2CDC" w:rsidP="008E2CDC">
            <w:pPr>
              <w:spacing w:after="0"/>
              <w:jc w:val="center"/>
              <w:rPr>
                <w:rFonts w:eastAsia="Times New Roman"/>
                <w:sz w:val="24"/>
              </w:rPr>
            </w:pPr>
            <w:r w:rsidRPr="008E2CDC">
              <w:rPr>
                <w:rFonts w:eastAsia="Times New Roman"/>
                <w:sz w:val="24"/>
              </w:rPr>
              <w:t>4</w:t>
            </w:r>
          </w:p>
        </w:tc>
        <w:tc>
          <w:tcPr>
            <w:tcW w:w="1276" w:type="dxa"/>
            <w:hideMark/>
          </w:tcPr>
          <w:p w:rsidR="008E2CDC" w:rsidRPr="008E2CDC" w:rsidRDefault="008E2CDC" w:rsidP="008E2CDC">
            <w:pPr>
              <w:spacing w:after="0"/>
              <w:jc w:val="center"/>
              <w:rPr>
                <w:rFonts w:eastAsia="Times New Roman"/>
                <w:sz w:val="24"/>
              </w:rPr>
            </w:pPr>
            <w:r w:rsidRPr="008E2CDC">
              <w:rPr>
                <w:rFonts w:eastAsia="Times New Roman"/>
                <w:sz w:val="24"/>
              </w:rPr>
              <w:t>5</w:t>
            </w:r>
          </w:p>
        </w:tc>
        <w:tc>
          <w:tcPr>
            <w:tcW w:w="1275" w:type="dxa"/>
            <w:hideMark/>
          </w:tcPr>
          <w:p w:rsidR="008E2CDC" w:rsidRPr="008E2CDC" w:rsidRDefault="008E2CDC" w:rsidP="008E2CDC">
            <w:pPr>
              <w:spacing w:after="0"/>
              <w:jc w:val="center"/>
              <w:rPr>
                <w:rFonts w:eastAsia="Times New Roman"/>
                <w:sz w:val="24"/>
              </w:rPr>
            </w:pPr>
            <w:r w:rsidRPr="008E2CDC">
              <w:rPr>
                <w:rFonts w:eastAsia="Times New Roman"/>
                <w:sz w:val="24"/>
              </w:rPr>
              <w:t>6</w:t>
            </w:r>
          </w:p>
        </w:tc>
        <w:tc>
          <w:tcPr>
            <w:tcW w:w="1347" w:type="dxa"/>
            <w:hideMark/>
          </w:tcPr>
          <w:p w:rsidR="008E2CDC" w:rsidRPr="008E2CDC" w:rsidRDefault="008E2CDC" w:rsidP="008E2CDC">
            <w:pPr>
              <w:spacing w:after="0"/>
              <w:jc w:val="center"/>
              <w:rPr>
                <w:rFonts w:eastAsia="Times New Roman"/>
                <w:sz w:val="24"/>
              </w:rPr>
            </w:pPr>
            <w:r w:rsidRPr="008E2CDC">
              <w:rPr>
                <w:rFonts w:eastAsia="Times New Roman"/>
                <w:sz w:val="24"/>
              </w:rPr>
              <w:t>7</w:t>
            </w:r>
          </w:p>
        </w:tc>
      </w:tr>
      <w:tr w:rsidR="008E2CDC" w:rsidRPr="008E2CDC" w:rsidTr="005C3E05">
        <w:trPr>
          <w:jc w:val="center"/>
        </w:trPr>
        <w:tc>
          <w:tcPr>
            <w:tcW w:w="1844" w:type="dxa"/>
            <w:hideMark/>
          </w:tcPr>
          <w:p w:rsidR="008E2CDC" w:rsidRPr="008E2CDC" w:rsidRDefault="008E2CDC" w:rsidP="008E2CDC">
            <w:pPr>
              <w:spacing w:after="0" w:line="240" w:lineRule="exact"/>
              <w:jc w:val="left"/>
              <w:rPr>
                <w:rFonts w:eastAsia="Times New Roman"/>
                <w:sz w:val="24"/>
              </w:rPr>
            </w:pPr>
            <w:r w:rsidRPr="008E2CDC">
              <w:rPr>
                <w:rFonts w:eastAsia="Times New Roman"/>
                <w:sz w:val="24"/>
              </w:rPr>
              <w:t>Наибольшая глубина траншеи, м</w:t>
            </w:r>
          </w:p>
        </w:tc>
        <w:tc>
          <w:tcPr>
            <w:tcW w:w="1275" w:type="dxa"/>
            <w:vAlign w:val="center"/>
            <w:hideMark/>
          </w:tcPr>
          <w:p w:rsidR="008E2CDC" w:rsidRPr="008E2CDC" w:rsidRDefault="005C3E05" w:rsidP="005C3E05">
            <w:pPr>
              <w:spacing w:after="0"/>
              <w:jc w:val="center"/>
              <w:rPr>
                <w:rFonts w:eastAsia="Times New Roman"/>
                <w:sz w:val="24"/>
              </w:rPr>
            </w:pPr>
            <w:r>
              <w:rPr>
                <w:rFonts w:eastAsia="Times New Roman"/>
                <w:sz w:val="24"/>
              </w:rPr>
              <w:t>1,3</w:t>
            </w:r>
          </w:p>
        </w:tc>
        <w:tc>
          <w:tcPr>
            <w:tcW w:w="1134" w:type="dxa"/>
            <w:vAlign w:val="center"/>
            <w:hideMark/>
          </w:tcPr>
          <w:p w:rsidR="008E2CDC" w:rsidRPr="008E2CDC" w:rsidRDefault="005C3E05" w:rsidP="005C3E05">
            <w:pPr>
              <w:spacing w:after="0"/>
              <w:jc w:val="center"/>
              <w:rPr>
                <w:rFonts w:eastAsia="Times New Roman"/>
                <w:sz w:val="24"/>
              </w:rPr>
            </w:pPr>
            <w:r>
              <w:rPr>
                <w:rFonts w:eastAsia="Times New Roman"/>
                <w:sz w:val="24"/>
              </w:rPr>
              <w:t>1,6</w:t>
            </w:r>
          </w:p>
        </w:tc>
        <w:tc>
          <w:tcPr>
            <w:tcW w:w="1418" w:type="dxa"/>
            <w:vAlign w:val="center"/>
            <w:hideMark/>
          </w:tcPr>
          <w:p w:rsidR="008E2CDC" w:rsidRPr="008E2CDC" w:rsidRDefault="005C3E05" w:rsidP="005C3E05">
            <w:pPr>
              <w:spacing w:after="0"/>
              <w:jc w:val="center"/>
              <w:rPr>
                <w:rFonts w:eastAsia="Times New Roman"/>
                <w:sz w:val="24"/>
              </w:rPr>
            </w:pPr>
            <w:r>
              <w:rPr>
                <w:rFonts w:eastAsia="Times New Roman"/>
                <w:sz w:val="24"/>
              </w:rPr>
              <w:t>2,0</w:t>
            </w:r>
          </w:p>
        </w:tc>
        <w:tc>
          <w:tcPr>
            <w:tcW w:w="1276" w:type="dxa"/>
            <w:vAlign w:val="center"/>
            <w:hideMark/>
          </w:tcPr>
          <w:p w:rsidR="008E2CDC" w:rsidRPr="008E2CDC" w:rsidRDefault="005C3E05" w:rsidP="005C3E05">
            <w:pPr>
              <w:spacing w:after="0"/>
              <w:jc w:val="center"/>
              <w:rPr>
                <w:rFonts w:eastAsia="Times New Roman"/>
                <w:sz w:val="24"/>
              </w:rPr>
            </w:pPr>
            <w:r>
              <w:rPr>
                <w:rFonts w:eastAsia="Times New Roman"/>
                <w:sz w:val="24"/>
              </w:rPr>
              <w:t>2,2</w:t>
            </w:r>
          </w:p>
        </w:tc>
        <w:tc>
          <w:tcPr>
            <w:tcW w:w="1275" w:type="dxa"/>
            <w:vAlign w:val="center"/>
            <w:hideMark/>
          </w:tcPr>
          <w:p w:rsidR="008E2CDC" w:rsidRPr="008E2CDC" w:rsidRDefault="005C3E05" w:rsidP="005C3E05">
            <w:pPr>
              <w:spacing w:after="0"/>
              <w:jc w:val="center"/>
              <w:rPr>
                <w:rFonts w:eastAsia="Times New Roman"/>
                <w:sz w:val="24"/>
              </w:rPr>
            </w:pPr>
            <w:r>
              <w:rPr>
                <w:rFonts w:eastAsia="Times New Roman"/>
                <w:sz w:val="24"/>
              </w:rPr>
              <w:t>2,2</w:t>
            </w:r>
          </w:p>
        </w:tc>
        <w:tc>
          <w:tcPr>
            <w:tcW w:w="1347" w:type="dxa"/>
            <w:vAlign w:val="center"/>
            <w:hideMark/>
          </w:tcPr>
          <w:p w:rsidR="008E2CDC" w:rsidRPr="008E2CDC" w:rsidRDefault="005C3E05" w:rsidP="005C3E05">
            <w:pPr>
              <w:spacing w:after="0"/>
              <w:jc w:val="center"/>
              <w:rPr>
                <w:rFonts w:eastAsia="Times New Roman"/>
                <w:sz w:val="24"/>
              </w:rPr>
            </w:pPr>
            <w:r>
              <w:rPr>
                <w:rFonts w:eastAsia="Times New Roman"/>
                <w:sz w:val="24"/>
              </w:rPr>
              <w:t>2,5</w:t>
            </w:r>
          </w:p>
        </w:tc>
      </w:tr>
      <w:tr w:rsidR="008E2CDC" w:rsidRPr="008E2CDC" w:rsidTr="005C3E05">
        <w:trPr>
          <w:jc w:val="center"/>
        </w:trPr>
        <w:tc>
          <w:tcPr>
            <w:tcW w:w="1844" w:type="dxa"/>
            <w:hideMark/>
          </w:tcPr>
          <w:p w:rsidR="008E2CDC" w:rsidRPr="008E2CDC" w:rsidRDefault="008E2CDC" w:rsidP="008E2CDC">
            <w:pPr>
              <w:spacing w:after="0" w:line="240" w:lineRule="exact"/>
              <w:jc w:val="left"/>
              <w:rPr>
                <w:rFonts w:eastAsia="Times New Roman"/>
                <w:sz w:val="24"/>
              </w:rPr>
            </w:pPr>
            <w:r w:rsidRPr="008E2CDC">
              <w:rPr>
                <w:rFonts w:eastAsia="Times New Roman"/>
                <w:sz w:val="24"/>
              </w:rPr>
              <w:t>Наибольшая ширина траншеи, м</w:t>
            </w:r>
          </w:p>
        </w:tc>
        <w:tc>
          <w:tcPr>
            <w:tcW w:w="1275" w:type="dxa"/>
            <w:vAlign w:val="center"/>
            <w:hideMark/>
          </w:tcPr>
          <w:p w:rsidR="008E2CDC" w:rsidRPr="008E2CDC" w:rsidRDefault="005C3E05" w:rsidP="005C3E05">
            <w:pPr>
              <w:spacing w:after="0"/>
              <w:jc w:val="center"/>
              <w:rPr>
                <w:rFonts w:eastAsia="Times New Roman"/>
                <w:sz w:val="24"/>
              </w:rPr>
            </w:pPr>
            <w:r>
              <w:rPr>
                <w:rFonts w:eastAsia="Times New Roman"/>
                <w:sz w:val="24"/>
              </w:rPr>
              <w:t>0,28</w:t>
            </w:r>
          </w:p>
        </w:tc>
        <w:tc>
          <w:tcPr>
            <w:tcW w:w="1134" w:type="dxa"/>
            <w:vAlign w:val="center"/>
            <w:hideMark/>
          </w:tcPr>
          <w:p w:rsidR="008E2CDC" w:rsidRPr="008E2CDC" w:rsidRDefault="005C3E05" w:rsidP="005C3E05">
            <w:pPr>
              <w:spacing w:after="0"/>
              <w:jc w:val="center"/>
              <w:rPr>
                <w:rFonts w:eastAsia="Times New Roman"/>
                <w:sz w:val="24"/>
              </w:rPr>
            </w:pPr>
            <w:r>
              <w:rPr>
                <w:rFonts w:eastAsia="Times New Roman"/>
                <w:sz w:val="24"/>
              </w:rPr>
              <w:t>0,8</w:t>
            </w:r>
          </w:p>
        </w:tc>
        <w:tc>
          <w:tcPr>
            <w:tcW w:w="1418" w:type="dxa"/>
            <w:vAlign w:val="center"/>
            <w:hideMark/>
          </w:tcPr>
          <w:p w:rsidR="008E2CDC" w:rsidRPr="008E2CDC" w:rsidRDefault="005C3E05" w:rsidP="005C3E05">
            <w:pPr>
              <w:spacing w:after="0"/>
              <w:jc w:val="center"/>
              <w:rPr>
                <w:rFonts w:eastAsia="Times New Roman"/>
                <w:sz w:val="24"/>
              </w:rPr>
            </w:pPr>
            <w:r>
              <w:rPr>
                <w:rFonts w:eastAsia="Times New Roman"/>
                <w:sz w:val="24"/>
              </w:rPr>
              <w:t>1,2</w:t>
            </w:r>
          </w:p>
        </w:tc>
        <w:tc>
          <w:tcPr>
            <w:tcW w:w="1276" w:type="dxa"/>
            <w:vAlign w:val="center"/>
            <w:hideMark/>
          </w:tcPr>
          <w:p w:rsidR="008E2CDC" w:rsidRPr="008E2CDC" w:rsidRDefault="005C3E05" w:rsidP="005C3E05">
            <w:pPr>
              <w:spacing w:after="0"/>
              <w:jc w:val="center"/>
              <w:rPr>
                <w:rFonts w:eastAsia="Times New Roman"/>
                <w:sz w:val="24"/>
              </w:rPr>
            </w:pPr>
            <w:r>
              <w:rPr>
                <w:rFonts w:eastAsia="Times New Roman"/>
                <w:sz w:val="24"/>
              </w:rPr>
              <w:t>1,5</w:t>
            </w:r>
          </w:p>
        </w:tc>
        <w:tc>
          <w:tcPr>
            <w:tcW w:w="1275" w:type="dxa"/>
            <w:vAlign w:val="center"/>
            <w:hideMark/>
          </w:tcPr>
          <w:p w:rsidR="008E2CDC" w:rsidRPr="008E2CDC" w:rsidRDefault="005C3E05" w:rsidP="005C3E05">
            <w:pPr>
              <w:spacing w:after="0"/>
              <w:jc w:val="center"/>
              <w:rPr>
                <w:rFonts w:eastAsia="Times New Roman"/>
                <w:sz w:val="24"/>
              </w:rPr>
            </w:pPr>
            <w:r>
              <w:rPr>
                <w:rFonts w:eastAsia="Times New Roman"/>
                <w:sz w:val="24"/>
              </w:rPr>
              <w:t>0,85</w:t>
            </w:r>
          </w:p>
        </w:tc>
        <w:tc>
          <w:tcPr>
            <w:tcW w:w="1347" w:type="dxa"/>
            <w:vAlign w:val="center"/>
            <w:hideMark/>
          </w:tcPr>
          <w:p w:rsidR="008E2CDC" w:rsidRPr="008E2CDC" w:rsidRDefault="005C3E05" w:rsidP="005C3E05">
            <w:pPr>
              <w:spacing w:after="0"/>
              <w:jc w:val="center"/>
              <w:rPr>
                <w:rFonts w:eastAsia="Times New Roman"/>
                <w:sz w:val="24"/>
              </w:rPr>
            </w:pPr>
            <w:r>
              <w:rPr>
                <w:rFonts w:eastAsia="Times New Roman"/>
                <w:sz w:val="24"/>
              </w:rPr>
              <w:t>1,1-2,4</w:t>
            </w:r>
          </w:p>
        </w:tc>
      </w:tr>
      <w:tr w:rsidR="008E2CDC" w:rsidRPr="008E2CDC" w:rsidTr="005C3E05">
        <w:trPr>
          <w:jc w:val="center"/>
        </w:trPr>
        <w:tc>
          <w:tcPr>
            <w:tcW w:w="1844" w:type="dxa"/>
            <w:hideMark/>
          </w:tcPr>
          <w:p w:rsidR="008E2CDC" w:rsidRPr="008E2CDC" w:rsidRDefault="008E2CDC" w:rsidP="008E2CDC">
            <w:pPr>
              <w:spacing w:after="0" w:line="240" w:lineRule="exact"/>
              <w:jc w:val="left"/>
              <w:rPr>
                <w:rFonts w:eastAsia="Times New Roman"/>
                <w:sz w:val="24"/>
              </w:rPr>
            </w:pPr>
            <w:r w:rsidRPr="008E2CDC">
              <w:rPr>
                <w:rFonts w:eastAsia="Times New Roman"/>
                <w:sz w:val="24"/>
              </w:rPr>
              <w:t xml:space="preserve">Вместимость ковша, л </w:t>
            </w:r>
          </w:p>
        </w:tc>
        <w:tc>
          <w:tcPr>
            <w:tcW w:w="1275" w:type="dxa"/>
            <w:vAlign w:val="center"/>
            <w:hideMark/>
          </w:tcPr>
          <w:p w:rsidR="008E2CDC" w:rsidRPr="008E2CDC" w:rsidRDefault="008E2CDC" w:rsidP="005C3E05">
            <w:pPr>
              <w:spacing w:after="0"/>
              <w:jc w:val="center"/>
              <w:rPr>
                <w:rFonts w:eastAsia="Times New Roman"/>
                <w:sz w:val="24"/>
              </w:rPr>
            </w:pPr>
            <w:r w:rsidRPr="008E2CDC">
              <w:rPr>
                <w:rFonts w:eastAsia="Times New Roman"/>
                <w:sz w:val="24"/>
              </w:rPr>
              <w:t>-</w:t>
            </w:r>
          </w:p>
        </w:tc>
        <w:tc>
          <w:tcPr>
            <w:tcW w:w="1134" w:type="dxa"/>
            <w:vAlign w:val="center"/>
            <w:hideMark/>
          </w:tcPr>
          <w:p w:rsidR="008E2CDC" w:rsidRPr="008E2CDC" w:rsidRDefault="008E2CDC" w:rsidP="005C3E05">
            <w:pPr>
              <w:spacing w:after="0"/>
              <w:jc w:val="center"/>
              <w:rPr>
                <w:rFonts w:eastAsia="Times New Roman"/>
                <w:sz w:val="24"/>
              </w:rPr>
            </w:pPr>
            <w:r w:rsidRPr="008E2CDC">
              <w:rPr>
                <w:rFonts w:eastAsia="Times New Roman"/>
                <w:sz w:val="24"/>
              </w:rPr>
              <w:t>70</w:t>
            </w:r>
          </w:p>
        </w:tc>
        <w:tc>
          <w:tcPr>
            <w:tcW w:w="1418" w:type="dxa"/>
            <w:vAlign w:val="center"/>
            <w:hideMark/>
          </w:tcPr>
          <w:p w:rsidR="008E2CDC" w:rsidRPr="008E2CDC" w:rsidRDefault="008E2CDC" w:rsidP="005C3E05">
            <w:pPr>
              <w:spacing w:after="0"/>
              <w:jc w:val="center"/>
              <w:rPr>
                <w:rFonts w:eastAsia="Times New Roman"/>
                <w:sz w:val="24"/>
              </w:rPr>
            </w:pPr>
            <w:r w:rsidRPr="008E2CDC">
              <w:rPr>
                <w:rFonts w:eastAsia="Times New Roman"/>
                <w:sz w:val="24"/>
              </w:rPr>
              <w:t>140</w:t>
            </w:r>
          </w:p>
        </w:tc>
        <w:tc>
          <w:tcPr>
            <w:tcW w:w="1276" w:type="dxa"/>
            <w:vAlign w:val="center"/>
            <w:hideMark/>
          </w:tcPr>
          <w:p w:rsidR="008E2CDC" w:rsidRPr="008E2CDC" w:rsidRDefault="008E2CDC" w:rsidP="005C3E05">
            <w:pPr>
              <w:spacing w:after="0"/>
              <w:jc w:val="center"/>
              <w:rPr>
                <w:rFonts w:eastAsia="Times New Roman"/>
                <w:sz w:val="24"/>
              </w:rPr>
            </w:pPr>
            <w:r w:rsidRPr="008E2CDC">
              <w:rPr>
                <w:rFonts w:eastAsia="Times New Roman"/>
                <w:sz w:val="24"/>
              </w:rPr>
              <w:t>160</w:t>
            </w:r>
          </w:p>
        </w:tc>
        <w:tc>
          <w:tcPr>
            <w:tcW w:w="1275" w:type="dxa"/>
            <w:vAlign w:val="center"/>
            <w:hideMark/>
          </w:tcPr>
          <w:p w:rsidR="008E2CDC" w:rsidRPr="008E2CDC" w:rsidRDefault="008E2CDC" w:rsidP="005C3E05">
            <w:pPr>
              <w:spacing w:after="0"/>
              <w:jc w:val="center"/>
              <w:rPr>
                <w:rFonts w:eastAsia="Times New Roman"/>
                <w:sz w:val="24"/>
              </w:rPr>
            </w:pPr>
            <w:r w:rsidRPr="008E2CDC">
              <w:rPr>
                <w:rFonts w:eastAsia="Times New Roman"/>
                <w:sz w:val="24"/>
              </w:rPr>
              <w:t>85</w:t>
            </w:r>
          </w:p>
        </w:tc>
        <w:tc>
          <w:tcPr>
            <w:tcW w:w="1347" w:type="dxa"/>
            <w:vAlign w:val="center"/>
            <w:hideMark/>
          </w:tcPr>
          <w:p w:rsidR="008E2CDC" w:rsidRPr="008E2CDC" w:rsidRDefault="008E2CDC" w:rsidP="005C3E05">
            <w:pPr>
              <w:spacing w:after="0"/>
              <w:jc w:val="center"/>
              <w:rPr>
                <w:rFonts w:eastAsia="Times New Roman"/>
                <w:sz w:val="24"/>
              </w:rPr>
            </w:pPr>
            <w:r w:rsidRPr="008E2CDC">
              <w:rPr>
                <w:rFonts w:eastAsia="Times New Roman"/>
                <w:sz w:val="24"/>
              </w:rPr>
              <w:t>150</w:t>
            </w:r>
          </w:p>
        </w:tc>
      </w:tr>
      <w:tr w:rsidR="008E2CDC" w:rsidRPr="008E2CDC" w:rsidTr="005C3E05">
        <w:trPr>
          <w:trHeight w:val="667"/>
          <w:jc w:val="center"/>
        </w:trPr>
        <w:tc>
          <w:tcPr>
            <w:tcW w:w="1844" w:type="dxa"/>
            <w:hideMark/>
          </w:tcPr>
          <w:p w:rsidR="008E2CDC" w:rsidRPr="008E2CDC" w:rsidRDefault="008E2CDC" w:rsidP="008E2CDC">
            <w:pPr>
              <w:spacing w:after="0" w:line="240" w:lineRule="exact"/>
              <w:jc w:val="left"/>
              <w:rPr>
                <w:rFonts w:eastAsia="Times New Roman"/>
                <w:sz w:val="24"/>
              </w:rPr>
            </w:pPr>
            <w:r w:rsidRPr="008E2CDC">
              <w:rPr>
                <w:rFonts w:eastAsia="Times New Roman"/>
                <w:sz w:val="24"/>
              </w:rPr>
              <w:t>Наибольшая производи-</w:t>
            </w:r>
          </w:p>
          <w:p w:rsidR="008E2CDC" w:rsidRPr="008E2CDC" w:rsidRDefault="008E2CDC" w:rsidP="008E2CDC">
            <w:pPr>
              <w:spacing w:after="0" w:line="240" w:lineRule="exact"/>
              <w:jc w:val="left"/>
              <w:rPr>
                <w:rFonts w:eastAsia="Times New Roman"/>
                <w:sz w:val="24"/>
              </w:rPr>
            </w:pPr>
            <w:r w:rsidRPr="008E2CDC">
              <w:rPr>
                <w:rFonts w:eastAsia="Times New Roman"/>
                <w:sz w:val="24"/>
              </w:rPr>
              <w:t>тельность, м</w:t>
            </w:r>
            <w:r w:rsidRPr="008E2CDC">
              <w:rPr>
                <w:rFonts w:eastAsia="Times New Roman"/>
                <w:noProof/>
                <w:sz w:val="24"/>
                <w:vertAlign w:val="superscript"/>
              </w:rPr>
              <w:t>3</w:t>
            </w:r>
            <w:r w:rsidRPr="008E2CDC">
              <w:rPr>
                <w:rFonts w:eastAsia="Times New Roman"/>
                <w:sz w:val="24"/>
              </w:rPr>
              <w:t xml:space="preserve">/ч </w:t>
            </w:r>
          </w:p>
        </w:tc>
        <w:tc>
          <w:tcPr>
            <w:tcW w:w="1275" w:type="dxa"/>
            <w:vAlign w:val="center"/>
            <w:hideMark/>
          </w:tcPr>
          <w:p w:rsidR="008E2CDC" w:rsidRPr="008E2CDC" w:rsidRDefault="005C3E05" w:rsidP="005C3E05">
            <w:pPr>
              <w:spacing w:after="0"/>
              <w:jc w:val="center"/>
              <w:rPr>
                <w:rFonts w:eastAsia="Times New Roman"/>
                <w:sz w:val="24"/>
              </w:rPr>
            </w:pPr>
            <w:r>
              <w:rPr>
                <w:rFonts w:eastAsia="Times New Roman"/>
                <w:sz w:val="24"/>
              </w:rPr>
              <w:t>480</w:t>
            </w:r>
          </w:p>
        </w:tc>
        <w:tc>
          <w:tcPr>
            <w:tcW w:w="1134" w:type="dxa"/>
            <w:vAlign w:val="center"/>
            <w:hideMark/>
          </w:tcPr>
          <w:p w:rsidR="008E2CDC" w:rsidRPr="008E2CDC" w:rsidRDefault="005C3E05" w:rsidP="005C3E05">
            <w:pPr>
              <w:spacing w:after="0"/>
              <w:jc w:val="center"/>
              <w:rPr>
                <w:rFonts w:eastAsia="Times New Roman"/>
                <w:sz w:val="24"/>
              </w:rPr>
            </w:pPr>
            <w:r>
              <w:rPr>
                <w:rFonts w:eastAsia="Times New Roman"/>
                <w:sz w:val="24"/>
              </w:rPr>
              <w:t>300</w:t>
            </w:r>
          </w:p>
        </w:tc>
        <w:tc>
          <w:tcPr>
            <w:tcW w:w="1418" w:type="dxa"/>
            <w:vAlign w:val="center"/>
            <w:hideMark/>
          </w:tcPr>
          <w:p w:rsidR="008E2CDC" w:rsidRPr="008E2CDC" w:rsidRDefault="005C3E05" w:rsidP="005C3E05">
            <w:pPr>
              <w:spacing w:after="0"/>
              <w:jc w:val="center"/>
              <w:rPr>
                <w:rFonts w:eastAsia="Times New Roman"/>
                <w:sz w:val="24"/>
              </w:rPr>
            </w:pPr>
            <w:r>
              <w:rPr>
                <w:rFonts w:eastAsia="Times New Roman"/>
                <w:sz w:val="24"/>
              </w:rPr>
              <w:t>650</w:t>
            </w:r>
          </w:p>
        </w:tc>
        <w:tc>
          <w:tcPr>
            <w:tcW w:w="1276" w:type="dxa"/>
            <w:vAlign w:val="center"/>
            <w:hideMark/>
          </w:tcPr>
          <w:p w:rsidR="008E2CDC" w:rsidRPr="008E2CDC" w:rsidRDefault="005C3E05" w:rsidP="005C3E05">
            <w:pPr>
              <w:spacing w:after="0"/>
              <w:jc w:val="center"/>
              <w:rPr>
                <w:rFonts w:eastAsia="Times New Roman"/>
                <w:sz w:val="24"/>
              </w:rPr>
            </w:pPr>
            <w:r>
              <w:rPr>
                <w:rFonts w:eastAsia="Times New Roman"/>
                <w:sz w:val="24"/>
              </w:rPr>
              <w:t>650</w:t>
            </w:r>
          </w:p>
        </w:tc>
        <w:tc>
          <w:tcPr>
            <w:tcW w:w="1275" w:type="dxa"/>
            <w:vAlign w:val="center"/>
            <w:hideMark/>
          </w:tcPr>
          <w:p w:rsidR="008E2CDC" w:rsidRPr="008E2CDC" w:rsidRDefault="005C3E05" w:rsidP="005C3E05">
            <w:pPr>
              <w:spacing w:after="0"/>
              <w:jc w:val="center"/>
              <w:rPr>
                <w:rFonts w:eastAsia="Times New Roman"/>
                <w:sz w:val="24"/>
              </w:rPr>
            </w:pPr>
            <w:r>
              <w:rPr>
                <w:rFonts w:eastAsia="Times New Roman"/>
                <w:sz w:val="24"/>
              </w:rPr>
              <w:t>600</w:t>
            </w:r>
          </w:p>
        </w:tc>
        <w:tc>
          <w:tcPr>
            <w:tcW w:w="1347" w:type="dxa"/>
            <w:vAlign w:val="center"/>
            <w:hideMark/>
          </w:tcPr>
          <w:p w:rsidR="008E2CDC" w:rsidRPr="008E2CDC" w:rsidRDefault="005C3E05" w:rsidP="005C3E05">
            <w:pPr>
              <w:spacing w:after="0"/>
              <w:jc w:val="center"/>
              <w:rPr>
                <w:rFonts w:eastAsia="Times New Roman"/>
                <w:sz w:val="24"/>
              </w:rPr>
            </w:pPr>
            <w:r>
              <w:rPr>
                <w:rFonts w:eastAsia="Times New Roman"/>
                <w:sz w:val="24"/>
              </w:rPr>
              <w:t>1200</w:t>
            </w:r>
          </w:p>
        </w:tc>
      </w:tr>
    </w:tbl>
    <w:p w:rsidR="005C3E05" w:rsidRDefault="005C3E05" w:rsidP="00FD4A27">
      <w:pPr>
        <w:spacing w:after="0" w:line="240" w:lineRule="auto"/>
        <w:jc w:val="left"/>
        <w:rPr>
          <w:rFonts w:eastAsiaTheme="minorHAnsi" w:cstheme="minorBidi"/>
        </w:rPr>
      </w:pPr>
    </w:p>
    <w:p w:rsidR="005C3E05" w:rsidRDefault="005C3E05" w:rsidP="005C3E05">
      <w:r>
        <w:br w:type="page"/>
      </w:r>
    </w:p>
    <w:tbl>
      <w:tblPr>
        <w:tblStyle w:val="126"/>
        <w:tblW w:w="9569" w:type="dxa"/>
        <w:jc w:val="center"/>
        <w:tblLayout w:type="fixed"/>
        <w:tblLook w:val="04A0"/>
      </w:tblPr>
      <w:tblGrid>
        <w:gridCol w:w="1844"/>
        <w:gridCol w:w="1275"/>
        <w:gridCol w:w="1134"/>
        <w:gridCol w:w="1418"/>
        <w:gridCol w:w="20"/>
        <w:gridCol w:w="1256"/>
        <w:gridCol w:w="1275"/>
        <w:gridCol w:w="1347"/>
      </w:tblGrid>
      <w:tr w:rsidR="008E2CDC" w:rsidRPr="008E2CDC" w:rsidTr="00D510C1">
        <w:trPr>
          <w:jc w:val="center"/>
        </w:trPr>
        <w:tc>
          <w:tcPr>
            <w:tcW w:w="1844" w:type="dxa"/>
            <w:hideMark/>
          </w:tcPr>
          <w:p w:rsidR="008E2CDC" w:rsidRPr="008E2CDC" w:rsidRDefault="008E2CDC" w:rsidP="008E2CDC">
            <w:pPr>
              <w:spacing w:after="0" w:line="240" w:lineRule="exact"/>
              <w:jc w:val="center"/>
              <w:rPr>
                <w:rFonts w:eastAsia="Times New Roman"/>
                <w:sz w:val="24"/>
              </w:rPr>
            </w:pPr>
            <w:r w:rsidRPr="008E2CDC">
              <w:rPr>
                <w:rFonts w:eastAsia="Times New Roman"/>
                <w:sz w:val="24"/>
              </w:rPr>
              <w:lastRenderedPageBreak/>
              <w:t>1</w:t>
            </w:r>
          </w:p>
        </w:tc>
        <w:tc>
          <w:tcPr>
            <w:tcW w:w="1275" w:type="dxa"/>
            <w:hideMark/>
          </w:tcPr>
          <w:p w:rsidR="008E2CDC" w:rsidRPr="008E2CDC" w:rsidRDefault="008E2CDC" w:rsidP="008E2CDC">
            <w:pPr>
              <w:spacing w:after="0"/>
              <w:jc w:val="center"/>
              <w:rPr>
                <w:rFonts w:eastAsia="Times New Roman"/>
                <w:sz w:val="24"/>
              </w:rPr>
            </w:pPr>
            <w:r w:rsidRPr="008E2CDC">
              <w:rPr>
                <w:rFonts w:eastAsia="Times New Roman"/>
                <w:sz w:val="24"/>
              </w:rPr>
              <w:t>2</w:t>
            </w:r>
          </w:p>
        </w:tc>
        <w:tc>
          <w:tcPr>
            <w:tcW w:w="1134" w:type="dxa"/>
            <w:hideMark/>
          </w:tcPr>
          <w:p w:rsidR="008E2CDC" w:rsidRPr="008E2CDC" w:rsidRDefault="008E2CDC" w:rsidP="008E2CDC">
            <w:pPr>
              <w:spacing w:after="0"/>
              <w:jc w:val="center"/>
              <w:rPr>
                <w:rFonts w:eastAsia="Times New Roman"/>
                <w:sz w:val="24"/>
              </w:rPr>
            </w:pPr>
            <w:r w:rsidRPr="008E2CDC">
              <w:rPr>
                <w:rFonts w:eastAsia="Times New Roman"/>
                <w:sz w:val="24"/>
              </w:rPr>
              <w:t>3</w:t>
            </w:r>
          </w:p>
        </w:tc>
        <w:tc>
          <w:tcPr>
            <w:tcW w:w="1418" w:type="dxa"/>
            <w:hideMark/>
          </w:tcPr>
          <w:p w:rsidR="008E2CDC" w:rsidRPr="008E2CDC" w:rsidRDefault="008E2CDC" w:rsidP="008E2CDC">
            <w:pPr>
              <w:spacing w:after="0"/>
              <w:jc w:val="center"/>
              <w:rPr>
                <w:rFonts w:eastAsia="Times New Roman"/>
                <w:sz w:val="24"/>
              </w:rPr>
            </w:pPr>
            <w:r w:rsidRPr="008E2CDC">
              <w:rPr>
                <w:rFonts w:eastAsia="Times New Roman"/>
                <w:sz w:val="24"/>
              </w:rPr>
              <w:t>4</w:t>
            </w:r>
          </w:p>
        </w:tc>
        <w:tc>
          <w:tcPr>
            <w:tcW w:w="1276" w:type="dxa"/>
            <w:gridSpan w:val="2"/>
            <w:hideMark/>
          </w:tcPr>
          <w:p w:rsidR="008E2CDC" w:rsidRPr="008E2CDC" w:rsidRDefault="008E2CDC" w:rsidP="008E2CDC">
            <w:pPr>
              <w:spacing w:after="0"/>
              <w:jc w:val="center"/>
              <w:rPr>
                <w:rFonts w:eastAsia="Times New Roman"/>
                <w:sz w:val="24"/>
              </w:rPr>
            </w:pPr>
            <w:r w:rsidRPr="008E2CDC">
              <w:rPr>
                <w:rFonts w:eastAsia="Times New Roman"/>
                <w:sz w:val="24"/>
              </w:rPr>
              <w:t>5</w:t>
            </w:r>
          </w:p>
        </w:tc>
        <w:tc>
          <w:tcPr>
            <w:tcW w:w="1275" w:type="dxa"/>
            <w:hideMark/>
          </w:tcPr>
          <w:p w:rsidR="008E2CDC" w:rsidRPr="008E2CDC" w:rsidRDefault="008E2CDC" w:rsidP="008E2CDC">
            <w:pPr>
              <w:spacing w:after="0"/>
              <w:jc w:val="center"/>
              <w:rPr>
                <w:rFonts w:eastAsia="Times New Roman"/>
                <w:sz w:val="24"/>
              </w:rPr>
            </w:pPr>
            <w:r w:rsidRPr="008E2CDC">
              <w:rPr>
                <w:rFonts w:eastAsia="Times New Roman"/>
                <w:sz w:val="24"/>
              </w:rPr>
              <w:t>6</w:t>
            </w:r>
          </w:p>
        </w:tc>
        <w:tc>
          <w:tcPr>
            <w:tcW w:w="1347" w:type="dxa"/>
            <w:hideMark/>
          </w:tcPr>
          <w:p w:rsidR="008E2CDC" w:rsidRPr="008E2CDC" w:rsidRDefault="008E2CDC" w:rsidP="008E2CDC">
            <w:pPr>
              <w:spacing w:after="0"/>
              <w:jc w:val="center"/>
              <w:rPr>
                <w:rFonts w:eastAsia="Times New Roman"/>
                <w:sz w:val="24"/>
              </w:rPr>
            </w:pPr>
            <w:r w:rsidRPr="008E2CDC">
              <w:rPr>
                <w:rFonts w:eastAsia="Times New Roman"/>
                <w:sz w:val="24"/>
              </w:rPr>
              <w:t>7</w:t>
            </w:r>
          </w:p>
        </w:tc>
      </w:tr>
      <w:tr w:rsidR="008E2CDC" w:rsidRPr="008E2CDC" w:rsidTr="00D510C1">
        <w:trPr>
          <w:jc w:val="center"/>
        </w:trPr>
        <w:tc>
          <w:tcPr>
            <w:tcW w:w="1844" w:type="dxa"/>
            <w:hideMark/>
          </w:tcPr>
          <w:p w:rsidR="008E2CDC" w:rsidRPr="008E2CDC" w:rsidRDefault="008E2CDC" w:rsidP="008E2CDC">
            <w:pPr>
              <w:spacing w:after="0" w:line="240" w:lineRule="exact"/>
              <w:jc w:val="left"/>
              <w:rPr>
                <w:rFonts w:eastAsia="Times New Roman"/>
                <w:sz w:val="24"/>
              </w:rPr>
            </w:pPr>
            <w:r w:rsidRPr="008E2CDC">
              <w:rPr>
                <w:rFonts w:eastAsia="Times New Roman"/>
                <w:sz w:val="24"/>
              </w:rPr>
              <w:t>Базовая машина</w:t>
            </w:r>
          </w:p>
        </w:tc>
        <w:tc>
          <w:tcPr>
            <w:tcW w:w="1275" w:type="dxa"/>
            <w:hideMark/>
          </w:tcPr>
          <w:p w:rsidR="008E2CDC" w:rsidRPr="008E2CDC" w:rsidRDefault="008E2CDC" w:rsidP="008E2CDC">
            <w:pPr>
              <w:spacing w:after="0"/>
              <w:jc w:val="left"/>
              <w:rPr>
                <w:rFonts w:eastAsia="Times New Roman"/>
                <w:sz w:val="24"/>
              </w:rPr>
            </w:pPr>
            <w:r w:rsidRPr="008E2CDC">
              <w:rPr>
                <w:rFonts w:eastAsia="Times New Roman"/>
                <w:sz w:val="24"/>
              </w:rPr>
              <w:t>Трактор ТТ-4</w:t>
            </w:r>
          </w:p>
        </w:tc>
        <w:tc>
          <w:tcPr>
            <w:tcW w:w="1134" w:type="dxa"/>
            <w:hideMark/>
          </w:tcPr>
          <w:p w:rsidR="008E2CDC" w:rsidRPr="008E2CDC" w:rsidRDefault="008E2CDC" w:rsidP="008E2CDC">
            <w:pPr>
              <w:spacing w:after="0"/>
              <w:jc w:val="left"/>
              <w:rPr>
                <w:rFonts w:eastAsia="Times New Roman"/>
                <w:sz w:val="24"/>
              </w:rPr>
            </w:pPr>
            <w:r w:rsidRPr="008E2CDC">
              <w:rPr>
                <w:rFonts w:eastAsia="Times New Roman"/>
                <w:sz w:val="24"/>
              </w:rPr>
              <w:t>Трактор ДТ-75</w:t>
            </w:r>
          </w:p>
        </w:tc>
        <w:tc>
          <w:tcPr>
            <w:tcW w:w="1418" w:type="dxa"/>
            <w:hideMark/>
          </w:tcPr>
          <w:p w:rsidR="008E2CDC" w:rsidRPr="008E2CDC" w:rsidRDefault="008E2CDC" w:rsidP="008E2CDC">
            <w:pPr>
              <w:spacing w:after="0"/>
              <w:jc w:val="left"/>
              <w:rPr>
                <w:rFonts w:eastAsia="Times New Roman"/>
                <w:sz w:val="24"/>
              </w:rPr>
            </w:pPr>
            <w:r w:rsidRPr="008E2CDC">
              <w:rPr>
                <w:rFonts w:eastAsia="Times New Roman"/>
                <w:sz w:val="24"/>
              </w:rPr>
              <w:t xml:space="preserve">Трактор </w:t>
            </w:r>
          </w:p>
          <w:p w:rsidR="008E2CDC" w:rsidRPr="008E2CDC" w:rsidRDefault="008E2CDC" w:rsidP="008E2CDC">
            <w:pPr>
              <w:spacing w:after="0"/>
              <w:jc w:val="left"/>
              <w:rPr>
                <w:rFonts w:eastAsia="Times New Roman"/>
                <w:sz w:val="24"/>
              </w:rPr>
            </w:pPr>
            <w:r w:rsidRPr="008E2CDC">
              <w:rPr>
                <w:rFonts w:eastAsia="Times New Roman"/>
                <w:sz w:val="24"/>
              </w:rPr>
              <w:t xml:space="preserve">Т-130.1.Г-1 </w:t>
            </w:r>
          </w:p>
        </w:tc>
        <w:tc>
          <w:tcPr>
            <w:tcW w:w="1276" w:type="dxa"/>
            <w:gridSpan w:val="2"/>
            <w:hideMark/>
          </w:tcPr>
          <w:p w:rsidR="008E2CDC" w:rsidRPr="008E2CDC" w:rsidRDefault="008E2CDC" w:rsidP="008E2CDC">
            <w:pPr>
              <w:spacing w:after="0"/>
              <w:jc w:val="left"/>
              <w:rPr>
                <w:rFonts w:eastAsia="Times New Roman"/>
                <w:sz w:val="24"/>
              </w:rPr>
            </w:pPr>
            <w:r w:rsidRPr="008E2CDC">
              <w:rPr>
                <w:rFonts w:eastAsia="Times New Roman"/>
                <w:sz w:val="24"/>
              </w:rPr>
              <w:t xml:space="preserve">Трактор </w:t>
            </w:r>
          </w:p>
          <w:p w:rsidR="008E2CDC" w:rsidRPr="008E2CDC" w:rsidRDefault="008E2CDC" w:rsidP="008E2CDC">
            <w:pPr>
              <w:spacing w:after="0"/>
              <w:jc w:val="left"/>
              <w:rPr>
                <w:rFonts w:eastAsia="Times New Roman"/>
                <w:sz w:val="24"/>
              </w:rPr>
            </w:pPr>
            <w:r w:rsidRPr="008E2CDC">
              <w:rPr>
                <w:rFonts w:eastAsia="Times New Roman"/>
                <w:sz w:val="24"/>
              </w:rPr>
              <w:t xml:space="preserve">Т-130.1.Г </w:t>
            </w:r>
          </w:p>
        </w:tc>
        <w:tc>
          <w:tcPr>
            <w:tcW w:w="1275" w:type="dxa"/>
            <w:hideMark/>
          </w:tcPr>
          <w:p w:rsidR="008E2CDC" w:rsidRPr="008E2CDC" w:rsidRDefault="008E2CDC" w:rsidP="008E2CDC">
            <w:pPr>
              <w:spacing w:after="0"/>
              <w:jc w:val="left"/>
              <w:rPr>
                <w:rFonts w:eastAsia="Times New Roman"/>
                <w:sz w:val="24"/>
              </w:rPr>
            </w:pPr>
            <w:r w:rsidRPr="008E2CDC">
              <w:rPr>
                <w:rFonts w:eastAsia="Times New Roman"/>
                <w:sz w:val="24"/>
              </w:rPr>
              <w:t xml:space="preserve">Трактор Т-130.1.1 </w:t>
            </w:r>
          </w:p>
        </w:tc>
        <w:tc>
          <w:tcPr>
            <w:tcW w:w="1347" w:type="dxa"/>
            <w:hideMark/>
          </w:tcPr>
          <w:p w:rsidR="008E2CDC" w:rsidRPr="008E2CDC" w:rsidRDefault="008E2CDC" w:rsidP="008E2CDC">
            <w:pPr>
              <w:spacing w:after="0"/>
              <w:jc w:val="left"/>
              <w:rPr>
                <w:rFonts w:eastAsia="Times New Roman"/>
                <w:sz w:val="24"/>
              </w:rPr>
            </w:pPr>
            <w:r w:rsidRPr="008E2CDC">
              <w:rPr>
                <w:rFonts w:eastAsia="Times New Roman"/>
                <w:sz w:val="24"/>
              </w:rPr>
              <w:t>Специ- альная</w:t>
            </w:r>
          </w:p>
        </w:tc>
      </w:tr>
      <w:tr w:rsidR="008E2CDC" w:rsidRPr="008E2CDC" w:rsidTr="00D510C1">
        <w:trPr>
          <w:jc w:val="center"/>
        </w:trPr>
        <w:tc>
          <w:tcPr>
            <w:tcW w:w="9569" w:type="dxa"/>
            <w:gridSpan w:val="8"/>
            <w:hideMark/>
          </w:tcPr>
          <w:p w:rsidR="008E2CDC" w:rsidRPr="008E2CDC" w:rsidRDefault="008E2CDC" w:rsidP="008E2CDC">
            <w:pPr>
              <w:spacing w:after="0" w:line="240" w:lineRule="exact"/>
              <w:jc w:val="center"/>
              <w:rPr>
                <w:rFonts w:eastAsia="Times New Roman"/>
                <w:sz w:val="24"/>
              </w:rPr>
            </w:pPr>
            <w:r w:rsidRPr="008E2CDC">
              <w:rPr>
                <w:rFonts w:eastAsia="Times New Roman"/>
                <w:sz w:val="24"/>
              </w:rPr>
              <w:t>Двигатель:</w:t>
            </w:r>
          </w:p>
        </w:tc>
      </w:tr>
      <w:tr w:rsidR="008E2CDC" w:rsidRPr="008E2CDC" w:rsidTr="00D510C1">
        <w:trPr>
          <w:jc w:val="center"/>
        </w:trPr>
        <w:tc>
          <w:tcPr>
            <w:tcW w:w="1844" w:type="dxa"/>
            <w:hideMark/>
          </w:tcPr>
          <w:p w:rsidR="008E2CDC" w:rsidRPr="008E2CDC" w:rsidRDefault="008E2CDC" w:rsidP="008E2CDC">
            <w:pPr>
              <w:spacing w:after="0" w:line="240" w:lineRule="exact"/>
              <w:jc w:val="left"/>
              <w:rPr>
                <w:rFonts w:eastAsia="Times New Roman"/>
                <w:sz w:val="24"/>
              </w:rPr>
            </w:pPr>
            <w:r w:rsidRPr="008E2CDC">
              <w:rPr>
                <w:rFonts w:eastAsia="Times New Roman"/>
                <w:sz w:val="24"/>
              </w:rPr>
              <w:t xml:space="preserve">марка </w:t>
            </w:r>
            <w:r w:rsidRPr="008E2CDC">
              <w:rPr>
                <w:rFonts w:eastAsia="Times New Roman"/>
                <w:sz w:val="24"/>
              </w:rPr>
              <w:br/>
            </w:r>
          </w:p>
        </w:tc>
        <w:tc>
          <w:tcPr>
            <w:tcW w:w="1275"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А-01М</w:t>
            </w:r>
          </w:p>
        </w:tc>
        <w:tc>
          <w:tcPr>
            <w:tcW w:w="1134"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СМД-14</w:t>
            </w:r>
          </w:p>
        </w:tc>
        <w:tc>
          <w:tcPr>
            <w:tcW w:w="1418"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Д-160</w:t>
            </w:r>
          </w:p>
        </w:tc>
        <w:tc>
          <w:tcPr>
            <w:tcW w:w="1276" w:type="dxa"/>
            <w:gridSpan w:val="2"/>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Д-160</w:t>
            </w:r>
          </w:p>
        </w:tc>
        <w:tc>
          <w:tcPr>
            <w:tcW w:w="1275"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Д-160</w:t>
            </w:r>
          </w:p>
        </w:tc>
        <w:tc>
          <w:tcPr>
            <w:tcW w:w="1347"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ЯМЗ-240Б</w:t>
            </w:r>
          </w:p>
        </w:tc>
      </w:tr>
      <w:tr w:rsidR="008E2CDC" w:rsidRPr="008E2CDC" w:rsidTr="00D510C1">
        <w:trPr>
          <w:jc w:val="center"/>
        </w:trPr>
        <w:tc>
          <w:tcPr>
            <w:tcW w:w="1844" w:type="dxa"/>
            <w:hideMark/>
          </w:tcPr>
          <w:p w:rsidR="008E2CDC" w:rsidRPr="008E2CDC" w:rsidRDefault="008E2CDC" w:rsidP="008E2CDC">
            <w:pPr>
              <w:spacing w:after="0" w:line="240" w:lineRule="exact"/>
              <w:jc w:val="left"/>
              <w:rPr>
                <w:rFonts w:eastAsia="Times New Roman"/>
                <w:sz w:val="24"/>
              </w:rPr>
            </w:pPr>
            <w:r w:rsidRPr="008E2CDC">
              <w:rPr>
                <w:rFonts w:eastAsia="Times New Roman"/>
                <w:sz w:val="24"/>
              </w:rPr>
              <w:t xml:space="preserve">мощность, кВт </w:t>
            </w:r>
          </w:p>
        </w:tc>
        <w:tc>
          <w:tcPr>
            <w:tcW w:w="1275"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81</w:t>
            </w:r>
          </w:p>
        </w:tc>
        <w:tc>
          <w:tcPr>
            <w:tcW w:w="1134"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55</w:t>
            </w:r>
          </w:p>
        </w:tc>
        <w:tc>
          <w:tcPr>
            <w:tcW w:w="1418"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118</w:t>
            </w:r>
          </w:p>
        </w:tc>
        <w:tc>
          <w:tcPr>
            <w:tcW w:w="1276" w:type="dxa"/>
            <w:gridSpan w:val="2"/>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118</w:t>
            </w:r>
          </w:p>
        </w:tc>
        <w:tc>
          <w:tcPr>
            <w:tcW w:w="1275"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118</w:t>
            </w:r>
          </w:p>
        </w:tc>
        <w:tc>
          <w:tcPr>
            <w:tcW w:w="1347"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220</w:t>
            </w:r>
          </w:p>
        </w:tc>
      </w:tr>
      <w:tr w:rsidR="008E2CDC" w:rsidRPr="008E2CDC" w:rsidTr="00D510C1">
        <w:trPr>
          <w:jc w:val="center"/>
        </w:trPr>
        <w:tc>
          <w:tcPr>
            <w:tcW w:w="1844" w:type="dxa"/>
            <w:hideMark/>
          </w:tcPr>
          <w:p w:rsidR="008E2CDC" w:rsidRPr="008E2CDC" w:rsidRDefault="008E2CDC" w:rsidP="008E2CDC">
            <w:pPr>
              <w:spacing w:after="0" w:line="240" w:lineRule="exact"/>
              <w:jc w:val="left"/>
              <w:rPr>
                <w:rFonts w:eastAsia="Times New Roman"/>
                <w:sz w:val="24"/>
              </w:rPr>
            </w:pPr>
            <w:r w:rsidRPr="008E2CDC">
              <w:rPr>
                <w:rFonts w:eastAsia="Times New Roman"/>
                <w:sz w:val="24"/>
              </w:rPr>
              <w:t>Скорость рабочего хода, м/ч</w:t>
            </w:r>
          </w:p>
        </w:tc>
        <w:tc>
          <w:tcPr>
            <w:tcW w:w="1275"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10-480</w:t>
            </w:r>
          </w:p>
        </w:tc>
        <w:tc>
          <w:tcPr>
            <w:tcW w:w="1134"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54-312</w:t>
            </w:r>
          </w:p>
        </w:tc>
        <w:tc>
          <w:tcPr>
            <w:tcW w:w="1418"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10-300</w:t>
            </w:r>
          </w:p>
        </w:tc>
        <w:tc>
          <w:tcPr>
            <w:tcW w:w="1276" w:type="dxa"/>
            <w:gridSpan w:val="2"/>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10-300</w:t>
            </w:r>
          </w:p>
        </w:tc>
        <w:tc>
          <w:tcPr>
            <w:tcW w:w="1275"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10-300</w:t>
            </w:r>
          </w:p>
        </w:tc>
        <w:tc>
          <w:tcPr>
            <w:tcW w:w="1347"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 xml:space="preserve">20-509 </w:t>
            </w:r>
          </w:p>
        </w:tc>
      </w:tr>
      <w:tr w:rsidR="008E2CDC" w:rsidRPr="008E2CDC" w:rsidTr="00D510C1">
        <w:trPr>
          <w:jc w:val="center"/>
        </w:trPr>
        <w:tc>
          <w:tcPr>
            <w:tcW w:w="1844" w:type="dxa"/>
            <w:hideMark/>
          </w:tcPr>
          <w:p w:rsidR="008E2CDC" w:rsidRPr="008E2CDC" w:rsidRDefault="008E2CDC" w:rsidP="008E2CDC">
            <w:pPr>
              <w:spacing w:after="0" w:line="240" w:lineRule="exact"/>
              <w:jc w:val="left"/>
              <w:rPr>
                <w:rFonts w:eastAsia="Times New Roman"/>
                <w:sz w:val="24"/>
              </w:rPr>
            </w:pPr>
            <w:r w:rsidRPr="008E2CDC">
              <w:rPr>
                <w:rFonts w:eastAsia="Times New Roman"/>
                <w:sz w:val="24"/>
              </w:rPr>
              <w:t xml:space="preserve">Число скоростей рабочего хода </w:t>
            </w:r>
          </w:p>
        </w:tc>
        <w:tc>
          <w:tcPr>
            <w:tcW w:w="1275"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w:t>
            </w:r>
          </w:p>
        </w:tc>
        <w:tc>
          <w:tcPr>
            <w:tcW w:w="1134"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9</w:t>
            </w:r>
          </w:p>
        </w:tc>
        <w:tc>
          <w:tcPr>
            <w:tcW w:w="3969" w:type="dxa"/>
            <w:gridSpan w:val="4"/>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Бесступенчатый</w:t>
            </w:r>
          </w:p>
        </w:tc>
        <w:tc>
          <w:tcPr>
            <w:tcW w:w="1347"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32</w:t>
            </w:r>
          </w:p>
        </w:tc>
      </w:tr>
      <w:tr w:rsidR="008E2CDC" w:rsidRPr="008E2CDC" w:rsidTr="00D510C1">
        <w:trPr>
          <w:jc w:val="center"/>
        </w:trPr>
        <w:tc>
          <w:tcPr>
            <w:tcW w:w="9569" w:type="dxa"/>
            <w:gridSpan w:val="8"/>
            <w:hideMark/>
          </w:tcPr>
          <w:p w:rsidR="008E2CDC" w:rsidRPr="008E2CDC" w:rsidRDefault="008E2CDC" w:rsidP="008E2CDC">
            <w:pPr>
              <w:spacing w:after="0" w:line="240" w:lineRule="exact"/>
              <w:jc w:val="center"/>
              <w:rPr>
                <w:rFonts w:eastAsia="Times New Roman"/>
                <w:sz w:val="24"/>
              </w:rPr>
            </w:pPr>
            <w:r w:rsidRPr="008E2CDC">
              <w:rPr>
                <w:rFonts w:eastAsia="Times New Roman"/>
                <w:sz w:val="24"/>
              </w:rPr>
              <w:t>Транспортная скорость движения, км/ч:</w:t>
            </w:r>
          </w:p>
        </w:tc>
      </w:tr>
      <w:tr w:rsidR="008E2CDC" w:rsidRPr="008E2CDC" w:rsidTr="00D510C1">
        <w:trPr>
          <w:jc w:val="center"/>
        </w:trPr>
        <w:tc>
          <w:tcPr>
            <w:tcW w:w="1844" w:type="dxa"/>
            <w:hideMark/>
          </w:tcPr>
          <w:p w:rsidR="008E2CDC" w:rsidRPr="008E2CDC" w:rsidRDefault="008E2CDC" w:rsidP="008E2CDC">
            <w:pPr>
              <w:spacing w:after="0" w:line="240" w:lineRule="exact"/>
              <w:jc w:val="left"/>
              <w:rPr>
                <w:rFonts w:eastAsia="Times New Roman"/>
                <w:sz w:val="24"/>
              </w:rPr>
            </w:pPr>
            <w:r w:rsidRPr="008E2CDC">
              <w:rPr>
                <w:rFonts w:eastAsia="Times New Roman"/>
                <w:sz w:val="24"/>
              </w:rPr>
              <w:t xml:space="preserve">вперед </w:t>
            </w:r>
          </w:p>
        </w:tc>
        <w:tc>
          <w:tcPr>
            <w:tcW w:w="1275"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2,25-9,75</w:t>
            </w:r>
          </w:p>
        </w:tc>
        <w:tc>
          <w:tcPr>
            <w:tcW w:w="1134"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2,4-5,79</w:t>
            </w:r>
          </w:p>
        </w:tc>
        <w:tc>
          <w:tcPr>
            <w:tcW w:w="1438" w:type="dxa"/>
            <w:gridSpan w:val="2"/>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1,82-6,23</w:t>
            </w:r>
          </w:p>
        </w:tc>
        <w:tc>
          <w:tcPr>
            <w:tcW w:w="1256"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1,82-6,23</w:t>
            </w:r>
          </w:p>
        </w:tc>
        <w:tc>
          <w:tcPr>
            <w:tcW w:w="1275"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1,58-5,22</w:t>
            </w:r>
          </w:p>
        </w:tc>
        <w:tc>
          <w:tcPr>
            <w:tcW w:w="1347"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0,48-5,6</w:t>
            </w:r>
          </w:p>
        </w:tc>
      </w:tr>
      <w:tr w:rsidR="008E2CDC" w:rsidRPr="008E2CDC" w:rsidTr="00D510C1">
        <w:trPr>
          <w:jc w:val="center"/>
        </w:trPr>
        <w:tc>
          <w:tcPr>
            <w:tcW w:w="1844" w:type="dxa"/>
            <w:hideMark/>
          </w:tcPr>
          <w:p w:rsidR="008E2CDC" w:rsidRPr="008E2CDC" w:rsidRDefault="008E2CDC" w:rsidP="008E2CDC">
            <w:pPr>
              <w:spacing w:after="0" w:line="240" w:lineRule="exact"/>
              <w:jc w:val="left"/>
              <w:rPr>
                <w:rFonts w:eastAsia="Times New Roman"/>
                <w:sz w:val="24"/>
              </w:rPr>
            </w:pPr>
            <w:r w:rsidRPr="008E2CDC">
              <w:rPr>
                <w:rFonts w:eastAsia="Times New Roman"/>
                <w:sz w:val="24"/>
              </w:rPr>
              <w:t xml:space="preserve">назад </w:t>
            </w:r>
          </w:p>
        </w:tc>
        <w:tc>
          <w:tcPr>
            <w:tcW w:w="1275"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2,25-9,75</w:t>
            </w:r>
          </w:p>
        </w:tc>
        <w:tc>
          <w:tcPr>
            <w:tcW w:w="1134"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4,41</w:t>
            </w:r>
          </w:p>
        </w:tc>
        <w:tc>
          <w:tcPr>
            <w:tcW w:w="1438" w:type="dxa"/>
            <w:gridSpan w:val="2"/>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1,82-6,23</w:t>
            </w:r>
          </w:p>
        </w:tc>
        <w:tc>
          <w:tcPr>
            <w:tcW w:w="1256"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1,82-6,23</w:t>
            </w:r>
          </w:p>
        </w:tc>
        <w:tc>
          <w:tcPr>
            <w:tcW w:w="1275"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1,58-5,22</w:t>
            </w:r>
          </w:p>
        </w:tc>
        <w:tc>
          <w:tcPr>
            <w:tcW w:w="1347"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0,46-5,6</w:t>
            </w:r>
          </w:p>
        </w:tc>
      </w:tr>
      <w:tr w:rsidR="008E2CDC" w:rsidRPr="008E2CDC" w:rsidTr="00D510C1">
        <w:trPr>
          <w:jc w:val="center"/>
        </w:trPr>
        <w:tc>
          <w:tcPr>
            <w:tcW w:w="1844" w:type="dxa"/>
            <w:hideMark/>
          </w:tcPr>
          <w:p w:rsidR="008E2CDC" w:rsidRPr="008E2CDC" w:rsidRDefault="008E2CDC" w:rsidP="008E2CDC">
            <w:pPr>
              <w:spacing w:after="0" w:line="240" w:lineRule="exact"/>
              <w:jc w:val="left"/>
              <w:rPr>
                <w:rFonts w:eastAsia="Times New Roman"/>
                <w:sz w:val="24"/>
              </w:rPr>
            </w:pPr>
            <w:r w:rsidRPr="008E2CDC">
              <w:rPr>
                <w:rFonts w:eastAsia="Times New Roman"/>
                <w:sz w:val="24"/>
              </w:rPr>
              <w:t xml:space="preserve">Диаметр ротора по зубьям, м </w:t>
            </w:r>
          </w:p>
        </w:tc>
        <w:tc>
          <w:tcPr>
            <w:tcW w:w="1275"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2,36</w:t>
            </w:r>
          </w:p>
        </w:tc>
        <w:tc>
          <w:tcPr>
            <w:tcW w:w="1134"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2,9</w:t>
            </w:r>
          </w:p>
        </w:tc>
        <w:tc>
          <w:tcPr>
            <w:tcW w:w="1438" w:type="dxa"/>
            <w:gridSpan w:val="2"/>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3,55</w:t>
            </w:r>
          </w:p>
        </w:tc>
        <w:tc>
          <w:tcPr>
            <w:tcW w:w="1256"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3,83</w:t>
            </w:r>
          </w:p>
        </w:tc>
        <w:tc>
          <w:tcPr>
            <w:tcW w:w="1275"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3,83</w:t>
            </w:r>
          </w:p>
        </w:tc>
        <w:tc>
          <w:tcPr>
            <w:tcW w:w="1347"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4,35</w:t>
            </w:r>
          </w:p>
        </w:tc>
      </w:tr>
      <w:tr w:rsidR="008E2CDC" w:rsidRPr="008E2CDC" w:rsidTr="00D510C1">
        <w:trPr>
          <w:jc w:val="center"/>
        </w:trPr>
        <w:tc>
          <w:tcPr>
            <w:tcW w:w="1844" w:type="dxa"/>
            <w:hideMark/>
          </w:tcPr>
          <w:p w:rsidR="008E2CDC" w:rsidRPr="008E2CDC" w:rsidRDefault="008E2CDC" w:rsidP="008E2CDC">
            <w:pPr>
              <w:spacing w:after="0" w:line="240" w:lineRule="exact"/>
              <w:jc w:val="left"/>
              <w:rPr>
                <w:rFonts w:eastAsia="Times New Roman"/>
                <w:sz w:val="24"/>
              </w:rPr>
            </w:pPr>
            <w:r w:rsidRPr="008E2CDC">
              <w:rPr>
                <w:rFonts w:eastAsia="Times New Roman"/>
                <w:sz w:val="24"/>
              </w:rPr>
              <w:t xml:space="preserve">Число ковшей </w:t>
            </w:r>
          </w:p>
        </w:tc>
        <w:tc>
          <w:tcPr>
            <w:tcW w:w="1275"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18</w:t>
            </w:r>
          </w:p>
        </w:tc>
        <w:tc>
          <w:tcPr>
            <w:tcW w:w="1134"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10</w:t>
            </w:r>
          </w:p>
        </w:tc>
        <w:tc>
          <w:tcPr>
            <w:tcW w:w="1438" w:type="dxa"/>
            <w:gridSpan w:val="2"/>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14</w:t>
            </w:r>
          </w:p>
        </w:tc>
        <w:tc>
          <w:tcPr>
            <w:tcW w:w="1256"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14</w:t>
            </w:r>
          </w:p>
        </w:tc>
        <w:tc>
          <w:tcPr>
            <w:tcW w:w="1275"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14</w:t>
            </w:r>
          </w:p>
        </w:tc>
        <w:tc>
          <w:tcPr>
            <w:tcW w:w="1347"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24</w:t>
            </w:r>
          </w:p>
        </w:tc>
      </w:tr>
      <w:tr w:rsidR="008E2CDC" w:rsidRPr="008E2CDC" w:rsidTr="00D510C1">
        <w:trPr>
          <w:jc w:val="center"/>
        </w:trPr>
        <w:tc>
          <w:tcPr>
            <w:tcW w:w="1844" w:type="dxa"/>
            <w:hideMark/>
          </w:tcPr>
          <w:p w:rsidR="008E2CDC" w:rsidRPr="008E2CDC" w:rsidRDefault="008E2CDC" w:rsidP="008E2CDC">
            <w:pPr>
              <w:spacing w:after="0" w:line="240" w:lineRule="exact"/>
              <w:jc w:val="left"/>
              <w:rPr>
                <w:rFonts w:eastAsia="Times New Roman"/>
                <w:sz w:val="24"/>
              </w:rPr>
            </w:pPr>
            <w:r w:rsidRPr="008E2CDC">
              <w:rPr>
                <w:rFonts w:eastAsia="Times New Roman"/>
                <w:sz w:val="24"/>
              </w:rPr>
              <w:t xml:space="preserve">Ширина транспортер-ной ленты, мм </w:t>
            </w:r>
          </w:p>
        </w:tc>
        <w:tc>
          <w:tcPr>
            <w:tcW w:w="1275"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w:t>
            </w:r>
          </w:p>
        </w:tc>
        <w:tc>
          <w:tcPr>
            <w:tcW w:w="1134"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600</w:t>
            </w:r>
          </w:p>
        </w:tc>
        <w:tc>
          <w:tcPr>
            <w:tcW w:w="1438" w:type="dxa"/>
            <w:gridSpan w:val="2"/>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800</w:t>
            </w:r>
          </w:p>
        </w:tc>
        <w:tc>
          <w:tcPr>
            <w:tcW w:w="1256"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800</w:t>
            </w:r>
          </w:p>
        </w:tc>
        <w:tc>
          <w:tcPr>
            <w:tcW w:w="1275"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800</w:t>
            </w:r>
          </w:p>
        </w:tc>
        <w:tc>
          <w:tcPr>
            <w:tcW w:w="1347"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1200</w:t>
            </w:r>
          </w:p>
        </w:tc>
      </w:tr>
      <w:tr w:rsidR="008E2CDC" w:rsidRPr="008E2CDC" w:rsidTr="00D510C1">
        <w:trPr>
          <w:jc w:val="center"/>
        </w:trPr>
        <w:tc>
          <w:tcPr>
            <w:tcW w:w="1844" w:type="dxa"/>
            <w:hideMark/>
          </w:tcPr>
          <w:p w:rsidR="008E2CDC" w:rsidRPr="008E2CDC" w:rsidRDefault="008E2CDC" w:rsidP="008E2CDC">
            <w:pPr>
              <w:spacing w:after="0" w:line="240" w:lineRule="exact"/>
              <w:jc w:val="left"/>
              <w:rPr>
                <w:rFonts w:eastAsia="Times New Roman"/>
                <w:sz w:val="24"/>
              </w:rPr>
            </w:pPr>
            <w:r w:rsidRPr="008E2CDC">
              <w:rPr>
                <w:rFonts w:eastAsia="Times New Roman"/>
                <w:sz w:val="24"/>
              </w:rPr>
              <w:t xml:space="preserve">Ширина ходовой базы по осям гусениц, м </w:t>
            </w:r>
          </w:p>
        </w:tc>
        <w:tc>
          <w:tcPr>
            <w:tcW w:w="1275"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w:t>
            </w:r>
          </w:p>
        </w:tc>
        <w:tc>
          <w:tcPr>
            <w:tcW w:w="1134"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1,33</w:t>
            </w:r>
          </w:p>
        </w:tc>
        <w:tc>
          <w:tcPr>
            <w:tcW w:w="1438" w:type="dxa"/>
            <w:gridSpan w:val="2"/>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2600</w:t>
            </w:r>
          </w:p>
        </w:tc>
        <w:tc>
          <w:tcPr>
            <w:tcW w:w="1256"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2600</w:t>
            </w:r>
          </w:p>
        </w:tc>
        <w:tc>
          <w:tcPr>
            <w:tcW w:w="1275"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2600</w:t>
            </w:r>
          </w:p>
        </w:tc>
        <w:tc>
          <w:tcPr>
            <w:tcW w:w="1347"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2600</w:t>
            </w:r>
          </w:p>
        </w:tc>
      </w:tr>
      <w:tr w:rsidR="008E2CDC" w:rsidRPr="008E2CDC" w:rsidTr="00D510C1">
        <w:trPr>
          <w:jc w:val="center"/>
        </w:trPr>
        <w:tc>
          <w:tcPr>
            <w:tcW w:w="1844" w:type="dxa"/>
            <w:hideMark/>
          </w:tcPr>
          <w:p w:rsidR="008E2CDC" w:rsidRPr="008E2CDC" w:rsidRDefault="008E2CDC" w:rsidP="008E2CDC">
            <w:pPr>
              <w:spacing w:after="0" w:line="240" w:lineRule="exact"/>
              <w:jc w:val="left"/>
              <w:rPr>
                <w:rFonts w:eastAsia="Times New Roman"/>
                <w:sz w:val="24"/>
              </w:rPr>
            </w:pPr>
            <w:r w:rsidRPr="008E2CDC">
              <w:rPr>
                <w:rFonts w:eastAsia="Times New Roman"/>
                <w:sz w:val="24"/>
              </w:rPr>
              <w:t>Ширина гусеницы, мм</w:t>
            </w:r>
          </w:p>
        </w:tc>
        <w:tc>
          <w:tcPr>
            <w:tcW w:w="1275"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w:t>
            </w:r>
          </w:p>
        </w:tc>
        <w:tc>
          <w:tcPr>
            <w:tcW w:w="1134"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600</w:t>
            </w:r>
          </w:p>
        </w:tc>
        <w:tc>
          <w:tcPr>
            <w:tcW w:w="1438" w:type="dxa"/>
            <w:gridSpan w:val="2"/>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w:t>
            </w:r>
          </w:p>
        </w:tc>
        <w:tc>
          <w:tcPr>
            <w:tcW w:w="1256"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w:t>
            </w:r>
          </w:p>
        </w:tc>
        <w:tc>
          <w:tcPr>
            <w:tcW w:w="1275"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w:t>
            </w:r>
          </w:p>
        </w:tc>
        <w:tc>
          <w:tcPr>
            <w:tcW w:w="1347"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br/>
              <w:t>-</w:t>
            </w:r>
          </w:p>
        </w:tc>
      </w:tr>
      <w:tr w:rsidR="008E2CDC" w:rsidRPr="008E2CDC" w:rsidTr="00D510C1">
        <w:trPr>
          <w:jc w:val="center"/>
        </w:trPr>
        <w:tc>
          <w:tcPr>
            <w:tcW w:w="1844" w:type="dxa"/>
            <w:hideMark/>
          </w:tcPr>
          <w:p w:rsidR="008E2CDC" w:rsidRPr="008E2CDC" w:rsidRDefault="008E2CDC" w:rsidP="008E2CDC">
            <w:pPr>
              <w:spacing w:after="0" w:line="240" w:lineRule="exact"/>
              <w:jc w:val="left"/>
              <w:rPr>
                <w:rFonts w:eastAsia="Times New Roman"/>
                <w:sz w:val="24"/>
              </w:rPr>
            </w:pPr>
            <w:r w:rsidRPr="008E2CDC">
              <w:rPr>
                <w:rFonts w:eastAsia="Times New Roman"/>
                <w:sz w:val="24"/>
              </w:rPr>
              <w:t xml:space="preserve">Удельное давление на грунт, кПа </w:t>
            </w:r>
          </w:p>
        </w:tc>
        <w:tc>
          <w:tcPr>
            <w:tcW w:w="1275"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16</w:t>
            </w:r>
          </w:p>
        </w:tc>
        <w:tc>
          <w:tcPr>
            <w:tcW w:w="1134"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86</w:t>
            </w:r>
          </w:p>
        </w:tc>
        <w:tc>
          <w:tcPr>
            <w:tcW w:w="1438" w:type="dxa"/>
            <w:gridSpan w:val="2"/>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60</w:t>
            </w:r>
          </w:p>
        </w:tc>
        <w:tc>
          <w:tcPr>
            <w:tcW w:w="1256"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60</w:t>
            </w:r>
          </w:p>
        </w:tc>
        <w:tc>
          <w:tcPr>
            <w:tcW w:w="1275"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60</w:t>
            </w:r>
          </w:p>
        </w:tc>
        <w:tc>
          <w:tcPr>
            <w:tcW w:w="1347"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67</w:t>
            </w:r>
          </w:p>
        </w:tc>
      </w:tr>
      <w:tr w:rsidR="008E2CDC" w:rsidRPr="008E2CDC" w:rsidTr="00D510C1">
        <w:trPr>
          <w:jc w:val="center"/>
        </w:trPr>
        <w:tc>
          <w:tcPr>
            <w:tcW w:w="1844" w:type="dxa"/>
            <w:hideMark/>
          </w:tcPr>
          <w:p w:rsidR="008E2CDC" w:rsidRPr="008E2CDC" w:rsidRDefault="008E2CDC" w:rsidP="008E2CDC">
            <w:pPr>
              <w:spacing w:after="0" w:line="240" w:lineRule="exact"/>
              <w:jc w:val="left"/>
              <w:rPr>
                <w:rFonts w:eastAsia="Times New Roman"/>
                <w:sz w:val="24"/>
              </w:rPr>
            </w:pPr>
            <w:r w:rsidRPr="008E2CDC">
              <w:rPr>
                <w:rFonts w:eastAsia="Times New Roman"/>
                <w:sz w:val="24"/>
              </w:rPr>
              <w:t xml:space="preserve">Просвет рабочего органа в транспортном положении с ковшом, мм </w:t>
            </w:r>
          </w:p>
        </w:tc>
        <w:tc>
          <w:tcPr>
            <w:tcW w:w="1275"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br/>
              <w:t>-</w:t>
            </w:r>
            <w:r w:rsidRPr="008E2CDC">
              <w:rPr>
                <w:rFonts w:eastAsia="Times New Roman"/>
                <w:sz w:val="24"/>
              </w:rPr>
              <w:br/>
            </w:r>
          </w:p>
        </w:tc>
        <w:tc>
          <w:tcPr>
            <w:tcW w:w="1134"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br/>
              <w:t>250</w:t>
            </w:r>
            <w:r w:rsidRPr="008E2CDC">
              <w:rPr>
                <w:rFonts w:eastAsia="Times New Roman"/>
                <w:sz w:val="24"/>
              </w:rPr>
              <w:br/>
            </w:r>
          </w:p>
        </w:tc>
        <w:tc>
          <w:tcPr>
            <w:tcW w:w="1438" w:type="dxa"/>
            <w:gridSpan w:val="2"/>
            <w:vAlign w:val="center"/>
            <w:hideMark/>
          </w:tcPr>
          <w:p w:rsidR="008E2CDC" w:rsidRPr="008E2CDC" w:rsidRDefault="008E2CDC" w:rsidP="008E2CDC">
            <w:pPr>
              <w:spacing w:after="0"/>
              <w:jc w:val="center"/>
              <w:rPr>
                <w:rFonts w:eastAsia="Times New Roman"/>
                <w:sz w:val="24"/>
              </w:rPr>
            </w:pPr>
            <w:r w:rsidRPr="008E2CDC">
              <w:rPr>
                <w:rFonts w:eastAsia="Times New Roman"/>
                <w:sz w:val="24"/>
              </w:rPr>
              <w:br/>
              <w:t>-</w:t>
            </w:r>
            <w:r w:rsidRPr="008E2CDC">
              <w:rPr>
                <w:rFonts w:eastAsia="Times New Roman"/>
                <w:sz w:val="24"/>
              </w:rPr>
              <w:br/>
            </w:r>
          </w:p>
        </w:tc>
        <w:tc>
          <w:tcPr>
            <w:tcW w:w="1256"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br/>
              <w:t>-</w:t>
            </w:r>
            <w:r w:rsidRPr="008E2CDC">
              <w:rPr>
                <w:rFonts w:eastAsia="Times New Roman"/>
                <w:sz w:val="24"/>
              </w:rPr>
              <w:br/>
            </w:r>
          </w:p>
        </w:tc>
        <w:tc>
          <w:tcPr>
            <w:tcW w:w="1275"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br/>
              <w:t>-</w:t>
            </w:r>
            <w:r w:rsidRPr="008E2CDC">
              <w:rPr>
                <w:rFonts w:eastAsia="Times New Roman"/>
                <w:sz w:val="24"/>
              </w:rPr>
              <w:br/>
            </w:r>
          </w:p>
        </w:tc>
        <w:tc>
          <w:tcPr>
            <w:tcW w:w="1347"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br/>
              <w:t>-</w:t>
            </w:r>
            <w:r w:rsidRPr="008E2CDC">
              <w:rPr>
                <w:rFonts w:eastAsia="Times New Roman"/>
                <w:sz w:val="24"/>
              </w:rPr>
              <w:br/>
            </w:r>
          </w:p>
        </w:tc>
      </w:tr>
      <w:tr w:rsidR="008E2CDC" w:rsidRPr="008E2CDC" w:rsidTr="00D510C1">
        <w:trPr>
          <w:jc w:val="center"/>
        </w:trPr>
        <w:tc>
          <w:tcPr>
            <w:tcW w:w="9569" w:type="dxa"/>
            <w:gridSpan w:val="8"/>
            <w:hideMark/>
          </w:tcPr>
          <w:p w:rsidR="008E2CDC" w:rsidRPr="008E2CDC" w:rsidRDefault="008E2CDC" w:rsidP="008E2CDC">
            <w:pPr>
              <w:spacing w:after="0" w:line="240" w:lineRule="exact"/>
              <w:jc w:val="center"/>
              <w:rPr>
                <w:rFonts w:eastAsia="Times New Roman"/>
                <w:sz w:val="24"/>
              </w:rPr>
            </w:pPr>
            <w:r w:rsidRPr="008E2CDC">
              <w:rPr>
                <w:rFonts w:eastAsia="Times New Roman"/>
                <w:sz w:val="24"/>
              </w:rPr>
              <w:t>Основные размеры, мм:</w:t>
            </w:r>
          </w:p>
        </w:tc>
      </w:tr>
      <w:tr w:rsidR="008E2CDC" w:rsidRPr="008E2CDC" w:rsidTr="00D510C1">
        <w:trPr>
          <w:jc w:val="center"/>
        </w:trPr>
        <w:tc>
          <w:tcPr>
            <w:tcW w:w="1844" w:type="dxa"/>
            <w:hideMark/>
          </w:tcPr>
          <w:p w:rsidR="008E2CDC" w:rsidRPr="008E2CDC" w:rsidRDefault="008E2CDC" w:rsidP="008E2CDC">
            <w:pPr>
              <w:spacing w:after="0" w:line="240" w:lineRule="exact"/>
              <w:jc w:val="left"/>
              <w:rPr>
                <w:rFonts w:eastAsia="Times New Roman"/>
                <w:sz w:val="24"/>
              </w:rPr>
            </w:pPr>
            <w:r w:rsidRPr="008E2CDC">
              <w:rPr>
                <w:rFonts w:eastAsia="Times New Roman"/>
                <w:sz w:val="24"/>
              </w:rPr>
              <w:t xml:space="preserve">длина в транспортном положении </w:t>
            </w:r>
          </w:p>
        </w:tc>
        <w:tc>
          <w:tcPr>
            <w:tcW w:w="1275"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6300</w:t>
            </w:r>
          </w:p>
        </w:tc>
        <w:tc>
          <w:tcPr>
            <w:tcW w:w="1134"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8830</w:t>
            </w:r>
          </w:p>
        </w:tc>
        <w:tc>
          <w:tcPr>
            <w:tcW w:w="1438" w:type="dxa"/>
            <w:gridSpan w:val="2"/>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11100</w:t>
            </w:r>
          </w:p>
        </w:tc>
        <w:tc>
          <w:tcPr>
            <w:tcW w:w="1256"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11500</w:t>
            </w:r>
          </w:p>
        </w:tc>
        <w:tc>
          <w:tcPr>
            <w:tcW w:w="1275"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11150</w:t>
            </w:r>
          </w:p>
        </w:tc>
        <w:tc>
          <w:tcPr>
            <w:tcW w:w="1347"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13450</w:t>
            </w:r>
          </w:p>
        </w:tc>
      </w:tr>
      <w:tr w:rsidR="008E2CDC" w:rsidRPr="008E2CDC" w:rsidTr="00D510C1">
        <w:trPr>
          <w:jc w:val="center"/>
        </w:trPr>
        <w:tc>
          <w:tcPr>
            <w:tcW w:w="1844" w:type="dxa"/>
            <w:hideMark/>
          </w:tcPr>
          <w:p w:rsidR="008E2CDC" w:rsidRPr="008E2CDC" w:rsidRDefault="008E2CDC" w:rsidP="008E2CDC">
            <w:pPr>
              <w:spacing w:after="0" w:line="240" w:lineRule="exact"/>
              <w:jc w:val="left"/>
              <w:rPr>
                <w:rFonts w:eastAsia="Times New Roman"/>
                <w:sz w:val="24"/>
              </w:rPr>
            </w:pPr>
            <w:r w:rsidRPr="008E2CDC">
              <w:rPr>
                <w:rFonts w:eastAsia="Times New Roman"/>
                <w:sz w:val="24"/>
              </w:rPr>
              <w:t xml:space="preserve">ширина без транспортера </w:t>
            </w:r>
          </w:p>
        </w:tc>
        <w:tc>
          <w:tcPr>
            <w:tcW w:w="1275"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2500</w:t>
            </w:r>
          </w:p>
        </w:tc>
        <w:tc>
          <w:tcPr>
            <w:tcW w:w="1134"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w:t>
            </w:r>
          </w:p>
        </w:tc>
        <w:tc>
          <w:tcPr>
            <w:tcW w:w="1438" w:type="dxa"/>
            <w:gridSpan w:val="2"/>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w:t>
            </w:r>
          </w:p>
        </w:tc>
        <w:tc>
          <w:tcPr>
            <w:tcW w:w="1256"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w:t>
            </w:r>
          </w:p>
        </w:tc>
        <w:tc>
          <w:tcPr>
            <w:tcW w:w="1275"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w:t>
            </w:r>
          </w:p>
        </w:tc>
        <w:tc>
          <w:tcPr>
            <w:tcW w:w="1347"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3500</w:t>
            </w:r>
          </w:p>
        </w:tc>
      </w:tr>
      <w:tr w:rsidR="008E2CDC" w:rsidRPr="008E2CDC" w:rsidTr="00D510C1">
        <w:trPr>
          <w:jc w:val="center"/>
        </w:trPr>
        <w:tc>
          <w:tcPr>
            <w:tcW w:w="1844" w:type="dxa"/>
            <w:hideMark/>
          </w:tcPr>
          <w:p w:rsidR="008E2CDC" w:rsidRPr="008E2CDC" w:rsidRDefault="008E2CDC" w:rsidP="008E2CDC">
            <w:pPr>
              <w:spacing w:after="0" w:line="240" w:lineRule="exact"/>
              <w:jc w:val="center"/>
              <w:rPr>
                <w:rFonts w:eastAsia="Times New Roman"/>
                <w:sz w:val="24"/>
              </w:rPr>
            </w:pPr>
            <w:r w:rsidRPr="008E2CDC">
              <w:rPr>
                <w:rFonts w:eastAsia="Times New Roman"/>
                <w:sz w:val="24"/>
              </w:rPr>
              <w:t>с транспортером</w:t>
            </w:r>
          </w:p>
        </w:tc>
        <w:tc>
          <w:tcPr>
            <w:tcW w:w="1275"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w:t>
            </w:r>
          </w:p>
        </w:tc>
        <w:tc>
          <w:tcPr>
            <w:tcW w:w="1134"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3050</w:t>
            </w:r>
          </w:p>
        </w:tc>
        <w:tc>
          <w:tcPr>
            <w:tcW w:w="1438" w:type="dxa"/>
            <w:gridSpan w:val="2"/>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3200</w:t>
            </w:r>
          </w:p>
        </w:tc>
        <w:tc>
          <w:tcPr>
            <w:tcW w:w="1256"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3200</w:t>
            </w:r>
          </w:p>
        </w:tc>
        <w:tc>
          <w:tcPr>
            <w:tcW w:w="1275"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3200</w:t>
            </w:r>
          </w:p>
        </w:tc>
        <w:tc>
          <w:tcPr>
            <w:tcW w:w="1347"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4200</w:t>
            </w:r>
          </w:p>
        </w:tc>
      </w:tr>
      <w:tr w:rsidR="008E2CDC" w:rsidRPr="008E2CDC" w:rsidTr="00D510C1">
        <w:trPr>
          <w:jc w:val="center"/>
        </w:trPr>
        <w:tc>
          <w:tcPr>
            <w:tcW w:w="1844" w:type="dxa"/>
            <w:hideMark/>
          </w:tcPr>
          <w:p w:rsidR="008E2CDC" w:rsidRPr="008E2CDC" w:rsidRDefault="008E2CDC" w:rsidP="008E2CDC">
            <w:pPr>
              <w:spacing w:after="0" w:line="240" w:lineRule="exact"/>
              <w:jc w:val="left"/>
              <w:rPr>
                <w:rFonts w:eastAsia="Times New Roman"/>
                <w:sz w:val="24"/>
              </w:rPr>
            </w:pPr>
            <w:r w:rsidRPr="008E2CDC">
              <w:rPr>
                <w:rFonts w:eastAsia="Times New Roman"/>
                <w:sz w:val="24"/>
              </w:rPr>
              <w:t xml:space="preserve">высота </w:t>
            </w:r>
          </w:p>
        </w:tc>
        <w:tc>
          <w:tcPr>
            <w:tcW w:w="1275"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2750</w:t>
            </w:r>
          </w:p>
        </w:tc>
        <w:tc>
          <w:tcPr>
            <w:tcW w:w="1134"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300</w:t>
            </w:r>
          </w:p>
        </w:tc>
        <w:tc>
          <w:tcPr>
            <w:tcW w:w="1438" w:type="dxa"/>
            <w:gridSpan w:val="2"/>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4200</w:t>
            </w:r>
          </w:p>
        </w:tc>
        <w:tc>
          <w:tcPr>
            <w:tcW w:w="1256"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4240</w:t>
            </w:r>
          </w:p>
        </w:tc>
        <w:tc>
          <w:tcPr>
            <w:tcW w:w="1275"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4240</w:t>
            </w:r>
          </w:p>
        </w:tc>
        <w:tc>
          <w:tcPr>
            <w:tcW w:w="1347"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4770</w:t>
            </w:r>
          </w:p>
        </w:tc>
      </w:tr>
      <w:tr w:rsidR="008E2CDC" w:rsidRPr="008E2CDC" w:rsidTr="00D510C1">
        <w:trPr>
          <w:jc w:val="center"/>
        </w:trPr>
        <w:tc>
          <w:tcPr>
            <w:tcW w:w="1844" w:type="dxa"/>
            <w:hideMark/>
          </w:tcPr>
          <w:p w:rsidR="008E2CDC" w:rsidRPr="008E2CDC" w:rsidRDefault="008E2CDC" w:rsidP="008E2CDC">
            <w:pPr>
              <w:spacing w:after="0" w:line="240" w:lineRule="exact"/>
              <w:jc w:val="left"/>
              <w:rPr>
                <w:rFonts w:eastAsia="Times New Roman"/>
                <w:sz w:val="24"/>
              </w:rPr>
            </w:pPr>
            <w:r w:rsidRPr="008E2CDC">
              <w:rPr>
                <w:rFonts w:eastAsia="Times New Roman"/>
                <w:sz w:val="24"/>
              </w:rPr>
              <w:t xml:space="preserve">Масса, т </w:t>
            </w:r>
          </w:p>
        </w:tc>
        <w:tc>
          <w:tcPr>
            <w:tcW w:w="1275"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18,3</w:t>
            </w:r>
          </w:p>
        </w:tc>
        <w:tc>
          <w:tcPr>
            <w:tcW w:w="1134"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12,8</w:t>
            </w:r>
          </w:p>
        </w:tc>
        <w:tc>
          <w:tcPr>
            <w:tcW w:w="1438" w:type="dxa"/>
            <w:gridSpan w:val="2"/>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31</w:t>
            </w:r>
          </w:p>
        </w:tc>
        <w:tc>
          <w:tcPr>
            <w:tcW w:w="1256"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33,5</w:t>
            </w:r>
          </w:p>
        </w:tc>
        <w:tc>
          <w:tcPr>
            <w:tcW w:w="1275"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31,5</w:t>
            </w:r>
          </w:p>
        </w:tc>
        <w:tc>
          <w:tcPr>
            <w:tcW w:w="1347"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 xml:space="preserve">41 </w:t>
            </w:r>
          </w:p>
        </w:tc>
      </w:tr>
    </w:tbl>
    <w:p w:rsidR="008E2CDC" w:rsidRDefault="008E2CDC" w:rsidP="00FD4A27">
      <w:pPr>
        <w:spacing w:after="0" w:line="240" w:lineRule="auto"/>
        <w:jc w:val="left"/>
        <w:rPr>
          <w:rFonts w:eastAsiaTheme="minorHAnsi" w:cstheme="minorBidi"/>
        </w:rPr>
      </w:pPr>
    </w:p>
    <w:p w:rsidR="008E2CDC" w:rsidRDefault="008E2CDC">
      <w:pPr>
        <w:spacing w:after="200"/>
        <w:jc w:val="left"/>
        <w:rPr>
          <w:rFonts w:eastAsiaTheme="minorHAnsi" w:cstheme="minorBidi"/>
        </w:rPr>
      </w:pPr>
      <w:r>
        <w:rPr>
          <w:rFonts w:eastAsiaTheme="minorHAnsi" w:cstheme="minorBidi"/>
        </w:rPr>
        <w:br w:type="page"/>
      </w:r>
    </w:p>
    <w:p w:rsidR="00E8504D" w:rsidRPr="003646FD" w:rsidRDefault="00E8504D" w:rsidP="00E8504D">
      <w:pPr>
        <w:spacing w:after="0" w:line="240" w:lineRule="auto"/>
        <w:jc w:val="center"/>
        <w:rPr>
          <w:b/>
        </w:rPr>
      </w:pPr>
      <w:r>
        <w:rPr>
          <w:rFonts w:eastAsia="Times New Roman"/>
          <w:b/>
          <w:bCs/>
          <w:szCs w:val="28"/>
          <w:lang w:eastAsia="ru-RU"/>
        </w:rPr>
        <w:lastRenderedPageBreak/>
        <w:t xml:space="preserve">Ж7 </w:t>
      </w:r>
      <w:r w:rsidRPr="003646FD">
        <w:rPr>
          <w:b/>
        </w:rPr>
        <w:t>Данные для расчета производительности экскаваторов,</w:t>
      </w:r>
    </w:p>
    <w:p w:rsidR="00E8504D" w:rsidRDefault="00E8504D" w:rsidP="00E8504D">
      <w:pPr>
        <w:spacing w:after="0" w:line="240" w:lineRule="auto"/>
        <w:jc w:val="center"/>
        <w:rPr>
          <w:b/>
        </w:rPr>
      </w:pPr>
      <w:r w:rsidRPr="003646FD">
        <w:rPr>
          <w:b/>
        </w:rPr>
        <w:t>прямых лопат и драглайнов</w:t>
      </w:r>
    </w:p>
    <w:p w:rsidR="00E8504D" w:rsidRPr="003646FD" w:rsidRDefault="00E8504D" w:rsidP="00E8504D">
      <w:pPr>
        <w:spacing w:after="0" w:line="240" w:lineRule="auto"/>
        <w:jc w:val="center"/>
      </w:pPr>
      <w:r w:rsidRPr="003646FD">
        <w:rPr>
          <w:lang w:val="en-US"/>
        </w:rPr>
        <w:t>I</w:t>
      </w:r>
      <w:r w:rsidRPr="003646FD">
        <w:t xml:space="preserve">. Рабочие циклы </w:t>
      </w:r>
      <w:r w:rsidRPr="003646FD">
        <w:rPr>
          <w:lang w:val="en-US"/>
        </w:rPr>
        <w:t>t</w:t>
      </w:r>
      <w:r w:rsidRPr="003646FD">
        <w:rPr>
          <w:vertAlign w:val="subscript"/>
        </w:rPr>
        <w:t>ц</w:t>
      </w:r>
      <w:r w:rsidRPr="003646FD">
        <w:t xml:space="preserve"> прямых лопат и драглайнов</w:t>
      </w:r>
    </w:p>
    <w:tbl>
      <w:tblPr>
        <w:tblW w:w="4898" w:type="pct"/>
        <w:jc w:val="center"/>
        <w:tblInd w:w="1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7" w:type="dxa"/>
          <w:right w:w="57" w:type="dxa"/>
        </w:tblCellMar>
        <w:tblLook w:val="04A0"/>
      </w:tblPr>
      <w:tblGrid>
        <w:gridCol w:w="778"/>
        <w:gridCol w:w="766"/>
        <w:gridCol w:w="726"/>
        <w:gridCol w:w="801"/>
        <w:gridCol w:w="869"/>
        <w:gridCol w:w="837"/>
        <w:gridCol w:w="753"/>
        <w:gridCol w:w="785"/>
        <w:gridCol w:w="875"/>
        <w:gridCol w:w="785"/>
        <w:gridCol w:w="787"/>
        <w:gridCol w:w="791"/>
      </w:tblGrid>
      <w:tr w:rsidR="00E8504D" w:rsidRPr="003646FD" w:rsidTr="00A74961">
        <w:trPr>
          <w:trHeight w:val="353"/>
          <w:tblHeader/>
          <w:jc w:val="center"/>
        </w:trPr>
        <w:tc>
          <w:tcPr>
            <w:tcW w:w="407" w:type="pct"/>
            <w:vMerge w:val="restart"/>
            <w:shd w:val="clear" w:color="auto" w:fill="auto"/>
            <w:textDirection w:val="btLr"/>
            <w:vAlign w:val="center"/>
          </w:tcPr>
          <w:p w:rsidR="00E8504D" w:rsidRPr="003646FD" w:rsidRDefault="00E8504D" w:rsidP="00A74961">
            <w:pPr>
              <w:spacing w:after="0" w:line="240" w:lineRule="auto"/>
              <w:ind w:left="113" w:right="113"/>
              <w:jc w:val="center"/>
              <w:rPr>
                <w:sz w:val="24"/>
                <w:szCs w:val="24"/>
              </w:rPr>
            </w:pPr>
            <w:r w:rsidRPr="003646FD">
              <w:rPr>
                <w:sz w:val="24"/>
                <w:szCs w:val="24"/>
              </w:rPr>
              <w:t>Марка экскаваторов</w:t>
            </w:r>
          </w:p>
        </w:tc>
        <w:tc>
          <w:tcPr>
            <w:tcW w:w="781" w:type="pct"/>
            <w:gridSpan w:val="2"/>
            <w:vMerge w:val="restart"/>
            <w:shd w:val="clear" w:color="auto" w:fill="auto"/>
          </w:tcPr>
          <w:p w:rsidR="00E8504D" w:rsidRPr="003646FD" w:rsidRDefault="00E8504D" w:rsidP="00A74961">
            <w:pPr>
              <w:spacing w:after="0" w:line="240" w:lineRule="auto"/>
              <w:jc w:val="center"/>
              <w:rPr>
                <w:sz w:val="24"/>
                <w:szCs w:val="24"/>
              </w:rPr>
            </w:pPr>
            <w:r w:rsidRPr="003646FD">
              <w:rPr>
                <w:sz w:val="24"/>
                <w:szCs w:val="24"/>
              </w:rPr>
              <w:t>Емкость</w:t>
            </w:r>
          </w:p>
          <w:p w:rsidR="00E8504D" w:rsidRPr="003646FD" w:rsidRDefault="00E8504D" w:rsidP="00A74961">
            <w:pPr>
              <w:spacing w:after="0" w:line="240" w:lineRule="auto"/>
              <w:jc w:val="center"/>
              <w:rPr>
                <w:sz w:val="24"/>
                <w:szCs w:val="24"/>
              </w:rPr>
            </w:pPr>
            <w:r w:rsidRPr="003646FD">
              <w:rPr>
                <w:sz w:val="24"/>
                <w:szCs w:val="24"/>
              </w:rPr>
              <w:t>ковша, м</w:t>
            </w:r>
            <w:r w:rsidRPr="003646FD">
              <w:rPr>
                <w:sz w:val="24"/>
                <w:szCs w:val="24"/>
                <w:vertAlign w:val="superscript"/>
              </w:rPr>
              <w:t>3</w:t>
            </w:r>
          </w:p>
        </w:tc>
        <w:tc>
          <w:tcPr>
            <w:tcW w:w="3812" w:type="pct"/>
            <w:gridSpan w:val="9"/>
            <w:shd w:val="clear" w:color="auto" w:fill="auto"/>
            <w:vAlign w:val="center"/>
          </w:tcPr>
          <w:p w:rsidR="00E8504D" w:rsidRPr="003646FD" w:rsidRDefault="00E8504D" w:rsidP="00A74961">
            <w:pPr>
              <w:spacing w:after="0" w:line="240" w:lineRule="auto"/>
              <w:jc w:val="center"/>
              <w:rPr>
                <w:sz w:val="24"/>
                <w:szCs w:val="24"/>
              </w:rPr>
            </w:pPr>
            <w:r w:rsidRPr="003646FD">
              <w:rPr>
                <w:sz w:val="24"/>
                <w:szCs w:val="24"/>
              </w:rPr>
              <w:t>Угол поворота в градусах</w:t>
            </w:r>
          </w:p>
        </w:tc>
      </w:tr>
      <w:tr w:rsidR="00E8504D" w:rsidRPr="003646FD" w:rsidTr="00A74961">
        <w:trPr>
          <w:trHeight w:val="210"/>
          <w:tblHeader/>
          <w:jc w:val="center"/>
        </w:trPr>
        <w:tc>
          <w:tcPr>
            <w:tcW w:w="407" w:type="pct"/>
            <w:vMerge/>
            <w:shd w:val="clear" w:color="auto" w:fill="auto"/>
            <w:textDirection w:val="btLr"/>
          </w:tcPr>
          <w:p w:rsidR="00E8504D" w:rsidRPr="003646FD" w:rsidRDefault="00E8504D" w:rsidP="00A74961">
            <w:pPr>
              <w:spacing w:after="0" w:line="240" w:lineRule="auto"/>
              <w:ind w:left="113" w:right="113"/>
              <w:rPr>
                <w:sz w:val="24"/>
                <w:szCs w:val="24"/>
              </w:rPr>
            </w:pPr>
          </w:p>
        </w:tc>
        <w:tc>
          <w:tcPr>
            <w:tcW w:w="781" w:type="pct"/>
            <w:gridSpan w:val="2"/>
            <w:vMerge/>
            <w:shd w:val="clear" w:color="auto" w:fill="auto"/>
          </w:tcPr>
          <w:p w:rsidR="00E8504D" w:rsidRPr="003646FD" w:rsidRDefault="00E8504D" w:rsidP="00A74961">
            <w:pPr>
              <w:spacing w:after="0" w:line="240" w:lineRule="auto"/>
              <w:jc w:val="center"/>
              <w:rPr>
                <w:sz w:val="24"/>
                <w:szCs w:val="24"/>
              </w:rPr>
            </w:pPr>
          </w:p>
        </w:tc>
        <w:tc>
          <w:tcPr>
            <w:tcW w:w="1312" w:type="pct"/>
            <w:gridSpan w:val="3"/>
            <w:shd w:val="clear" w:color="auto" w:fill="auto"/>
          </w:tcPr>
          <w:p w:rsidR="00E8504D" w:rsidRPr="003646FD" w:rsidRDefault="00E8504D" w:rsidP="00A74961">
            <w:pPr>
              <w:spacing w:after="0" w:line="240" w:lineRule="auto"/>
              <w:jc w:val="center"/>
              <w:rPr>
                <w:sz w:val="24"/>
                <w:szCs w:val="24"/>
              </w:rPr>
            </w:pPr>
            <w:r w:rsidRPr="003646FD">
              <w:rPr>
                <w:sz w:val="24"/>
                <w:szCs w:val="24"/>
              </w:rPr>
              <w:t>90</w:t>
            </w:r>
          </w:p>
        </w:tc>
        <w:tc>
          <w:tcPr>
            <w:tcW w:w="1263" w:type="pct"/>
            <w:gridSpan w:val="3"/>
            <w:shd w:val="clear" w:color="auto" w:fill="auto"/>
          </w:tcPr>
          <w:p w:rsidR="00E8504D" w:rsidRPr="003646FD" w:rsidRDefault="00E8504D" w:rsidP="00A74961">
            <w:pPr>
              <w:spacing w:after="0" w:line="240" w:lineRule="auto"/>
              <w:jc w:val="center"/>
              <w:rPr>
                <w:sz w:val="24"/>
                <w:szCs w:val="24"/>
              </w:rPr>
            </w:pPr>
            <w:r w:rsidRPr="003646FD">
              <w:rPr>
                <w:sz w:val="24"/>
                <w:szCs w:val="24"/>
              </w:rPr>
              <w:t>135</w:t>
            </w:r>
          </w:p>
        </w:tc>
        <w:tc>
          <w:tcPr>
            <w:tcW w:w="1237" w:type="pct"/>
            <w:gridSpan w:val="3"/>
            <w:shd w:val="clear" w:color="auto" w:fill="auto"/>
          </w:tcPr>
          <w:p w:rsidR="00E8504D" w:rsidRPr="003646FD" w:rsidRDefault="00E8504D" w:rsidP="00A74961">
            <w:pPr>
              <w:spacing w:after="0" w:line="240" w:lineRule="auto"/>
              <w:jc w:val="center"/>
              <w:rPr>
                <w:sz w:val="24"/>
                <w:szCs w:val="24"/>
              </w:rPr>
            </w:pPr>
            <w:r w:rsidRPr="003646FD">
              <w:rPr>
                <w:sz w:val="24"/>
                <w:szCs w:val="24"/>
              </w:rPr>
              <w:t>180</w:t>
            </w:r>
          </w:p>
        </w:tc>
      </w:tr>
      <w:tr w:rsidR="00E8504D" w:rsidRPr="003646FD" w:rsidTr="00A74961">
        <w:trPr>
          <w:trHeight w:val="158"/>
          <w:tblHeader/>
          <w:jc w:val="center"/>
        </w:trPr>
        <w:tc>
          <w:tcPr>
            <w:tcW w:w="407" w:type="pct"/>
            <w:vMerge/>
            <w:shd w:val="clear" w:color="auto" w:fill="auto"/>
          </w:tcPr>
          <w:p w:rsidR="00E8504D" w:rsidRPr="003646FD" w:rsidRDefault="00E8504D" w:rsidP="00A74961">
            <w:pPr>
              <w:spacing w:after="0" w:line="240" w:lineRule="auto"/>
              <w:rPr>
                <w:sz w:val="24"/>
                <w:szCs w:val="24"/>
              </w:rPr>
            </w:pPr>
          </w:p>
        </w:tc>
        <w:tc>
          <w:tcPr>
            <w:tcW w:w="401" w:type="pct"/>
            <w:vMerge w:val="restart"/>
            <w:shd w:val="clear" w:color="auto" w:fill="auto"/>
            <w:textDirection w:val="btLr"/>
            <w:vAlign w:val="center"/>
          </w:tcPr>
          <w:p w:rsidR="00E8504D" w:rsidRPr="003646FD" w:rsidRDefault="00E8504D" w:rsidP="00A74961">
            <w:pPr>
              <w:spacing w:after="0" w:line="240" w:lineRule="auto"/>
              <w:ind w:left="113" w:right="113"/>
              <w:rPr>
                <w:sz w:val="24"/>
                <w:szCs w:val="24"/>
              </w:rPr>
            </w:pPr>
            <w:r w:rsidRPr="003646FD">
              <w:rPr>
                <w:sz w:val="24"/>
                <w:szCs w:val="24"/>
              </w:rPr>
              <w:t>стандартного</w:t>
            </w:r>
          </w:p>
        </w:tc>
        <w:tc>
          <w:tcPr>
            <w:tcW w:w="380" w:type="pct"/>
            <w:vMerge w:val="restart"/>
            <w:shd w:val="clear" w:color="auto" w:fill="auto"/>
            <w:textDirection w:val="btLr"/>
            <w:vAlign w:val="center"/>
          </w:tcPr>
          <w:p w:rsidR="00E8504D" w:rsidRPr="003646FD" w:rsidRDefault="00E8504D" w:rsidP="00A74961">
            <w:pPr>
              <w:spacing w:after="0" w:line="240" w:lineRule="auto"/>
              <w:ind w:left="113" w:right="113"/>
              <w:rPr>
                <w:sz w:val="24"/>
                <w:szCs w:val="24"/>
              </w:rPr>
            </w:pPr>
            <w:r w:rsidRPr="003646FD">
              <w:rPr>
                <w:sz w:val="24"/>
                <w:szCs w:val="24"/>
              </w:rPr>
              <w:t>сменного</w:t>
            </w:r>
          </w:p>
        </w:tc>
        <w:tc>
          <w:tcPr>
            <w:tcW w:w="3812" w:type="pct"/>
            <w:gridSpan w:val="9"/>
            <w:shd w:val="clear" w:color="auto" w:fill="auto"/>
          </w:tcPr>
          <w:p w:rsidR="00E8504D" w:rsidRPr="003646FD" w:rsidRDefault="00E8504D" w:rsidP="00A74961">
            <w:pPr>
              <w:spacing w:after="0" w:line="240" w:lineRule="auto"/>
              <w:jc w:val="center"/>
              <w:rPr>
                <w:sz w:val="24"/>
                <w:szCs w:val="24"/>
              </w:rPr>
            </w:pPr>
            <w:r w:rsidRPr="003646FD">
              <w:rPr>
                <w:sz w:val="24"/>
                <w:szCs w:val="24"/>
              </w:rPr>
              <w:t>Группы грунтов</w:t>
            </w:r>
          </w:p>
        </w:tc>
      </w:tr>
      <w:tr w:rsidR="00E8504D" w:rsidRPr="003646FD" w:rsidTr="00A74961">
        <w:trPr>
          <w:cantSplit/>
          <w:trHeight w:val="1523"/>
          <w:tblHeader/>
          <w:jc w:val="center"/>
        </w:trPr>
        <w:tc>
          <w:tcPr>
            <w:tcW w:w="407" w:type="pct"/>
            <w:vMerge/>
            <w:shd w:val="clear" w:color="auto" w:fill="auto"/>
          </w:tcPr>
          <w:p w:rsidR="00E8504D" w:rsidRPr="003646FD" w:rsidRDefault="00E8504D" w:rsidP="00A74961">
            <w:pPr>
              <w:spacing w:after="0" w:line="240" w:lineRule="auto"/>
              <w:rPr>
                <w:sz w:val="24"/>
                <w:szCs w:val="24"/>
              </w:rPr>
            </w:pPr>
          </w:p>
        </w:tc>
        <w:tc>
          <w:tcPr>
            <w:tcW w:w="401" w:type="pct"/>
            <w:vMerge/>
            <w:shd w:val="clear" w:color="auto" w:fill="auto"/>
          </w:tcPr>
          <w:p w:rsidR="00E8504D" w:rsidRPr="003646FD" w:rsidRDefault="00E8504D" w:rsidP="00A74961">
            <w:pPr>
              <w:spacing w:after="0" w:line="240" w:lineRule="auto"/>
              <w:rPr>
                <w:sz w:val="24"/>
                <w:szCs w:val="24"/>
              </w:rPr>
            </w:pPr>
          </w:p>
        </w:tc>
        <w:tc>
          <w:tcPr>
            <w:tcW w:w="380" w:type="pct"/>
            <w:vMerge/>
            <w:shd w:val="clear" w:color="auto" w:fill="auto"/>
          </w:tcPr>
          <w:p w:rsidR="00E8504D" w:rsidRPr="003646FD" w:rsidRDefault="00E8504D" w:rsidP="00A74961">
            <w:pPr>
              <w:spacing w:after="0" w:line="240" w:lineRule="auto"/>
              <w:rPr>
                <w:sz w:val="24"/>
                <w:szCs w:val="24"/>
              </w:rPr>
            </w:pPr>
          </w:p>
        </w:tc>
        <w:tc>
          <w:tcPr>
            <w:tcW w:w="419" w:type="pct"/>
            <w:shd w:val="clear" w:color="auto" w:fill="auto"/>
            <w:textDirection w:val="btLr"/>
            <w:vAlign w:val="center"/>
          </w:tcPr>
          <w:p w:rsidR="00E8504D" w:rsidRPr="003646FD" w:rsidRDefault="00E8504D" w:rsidP="00A74961">
            <w:pPr>
              <w:spacing w:after="0" w:line="240" w:lineRule="auto"/>
              <w:ind w:left="113" w:right="113"/>
              <w:rPr>
                <w:sz w:val="24"/>
                <w:szCs w:val="24"/>
              </w:rPr>
            </w:pPr>
            <w:r w:rsidRPr="003646FD">
              <w:rPr>
                <w:sz w:val="24"/>
                <w:szCs w:val="24"/>
              </w:rPr>
              <w:t>легкие</w:t>
            </w:r>
          </w:p>
        </w:tc>
        <w:tc>
          <w:tcPr>
            <w:tcW w:w="455" w:type="pct"/>
            <w:shd w:val="clear" w:color="auto" w:fill="auto"/>
            <w:textDirection w:val="btLr"/>
            <w:vAlign w:val="center"/>
          </w:tcPr>
          <w:p w:rsidR="00E8504D" w:rsidRPr="003646FD" w:rsidRDefault="00E8504D" w:rsidP="00A74961">
            <w:pPr>
              <w:spacing w:after="0" w:line="240" w:lineRule="auto"/>
              <w:ind w:left="113" w:right="113"/>
              <w:rPr>
                <w:sz w:val="24"/>
                <w:szCs w:val="24"/>
              </w:rPr>
            </w:pPr>
            <w:r w:rsidRPr="003646FD">
              <w:rPr>
                <w:sz w:val="24"/>
                <w:szCs w:val="24"/>
              </w:rPr>
              <w:t>средние</w:t>
            </w:r>
          </w:p>
        </w:tc>
        <w:tc>
          <w:tcPr>
            <w:tcW w:w="438" w:type="pct"/>
            <w:shd w:val="clear" w:color="auto" w:fill="auto"/>
            <w:textDirection w:val="btLr"/>
            <w:vAlign w:val="center"/>
          </w:tcPr>
          <w:p w:rsidR="00E8504D" w:rsidRPr="003646FD" w:rsidRDefault="00E8504D" w:rsidP="00A74961">
            <w:pPr>
              <w:spacing w:after="0" w:line="240" w:lineRule="auto"/>
              <w:ind w:left="113" w:right="113"/>
              <w:rPr>
                <w:sz w:val="24"/>
                <w:szCs w:val="24"/>
              </w:rPr>
            </w:pPr>
            <w:r w:rsidRPr="003646FD">
              <w:rPr>
                <w:sz w:val="24"/>
                <w:szCs w:val="24"/>
              </w:rPr>
              <w:t>тяжелые</w:t>
            </w:r>
          </w:p>
        </w:tc>
        <w:tc>
          <w:tcPr>
            <w:tcW w:w="394" w:type="pct"/>
            <w:shd w:val="clear" w:color="auto" w:fill="auto"/>
            <w:textDirection w:val="btLr"/>
            <w:vAlign w:val="center"/>
          </w:tcPr>
          <w:p w:rsidR="00E8504D" w:rsidRPr="003646FD" w:rsidRDefault="00E8504D" w:rsidP="00A74961">
            <w:pPr>
              <w:spacing w:after="0" w:line="240" w:lineRule="auto"/>
              <w:ind w:left="113" w:right="113"/>
              <w:rPr>
                <w:sz w:val="24"/>
                <w:szCs w:val="24"/>
              </w:rPr>
            </w:pPr>
            <w:r w:rsidRPr="003646FD">
              <w:rPr>
                <w:sz w:val="24"/>
                <w:szCs w:val="24"/>
              </w:rPr>
              <w:t>легкие</w:t>
            </w:r>
          </w:p>
        </w:tc>
        <w:tc>
          <w:tcPr>
            <w:tcW w:w="411" w:type="pct"/>
            <w:shd w:val="clear" w:color="auto" w:fill="auto"/>
            <w:textDirection w:val="btLr"/>
            <w:vAlign w:val="center"/>
          </w:tcPr>
          <w:p w:rsidR="00E8504D" w:rsidRPr="003646FD" w:rsidRDefault="00E8504D" w:rsidP="00A74961">
            <w:pPr>
              <w:spacing w:after="0" w:line="240" w:lineRule="auto"/>
              <w:ind w:left="113" w:right="113"/>
              <w:rPr>
                <w:sz w:val="24"/>
                <w:szCs w:val="24"/>
              </w:rPr>
            </w:pPr>
            <w:r w:rsidRPr="003646FD">
              <w:rPr>
                <w:sz w:val="24"/>
                <w:szCs w:val="24"/>
              </w:rPr>
              <w:t>средние</w:t>
            </w:r>
          </w:p>
        </w:tc>
        <w:tc>
          <w:tcPr>
            <w:tcW w:w="457" w:type="pct"/>
            <w:shd w:val="clear" w:color="auto" w:fill="auto"/>
            <w:textDirection w:val="btLr"/>
            <w:vAlign w:val="center"/>
          </w:tcPr>
          <w:p w:rsidR="00E8504D" w:rsidRPr="003646FD" w:rsidRDefault="00E8504D" w:rsidP="00A74961">
            <w:pPr>
              <w:spacing w:after="0" w:line="240" w:lineRule="auto"/>
              <w:ind w:left="113" w:right="113"/>
              <w:rPr>
                <w:sz w:val="24"/>
                <w:szCs w:val="24"/>
              </w:rPr>
            </w:pPr>
            <w:r w:rsidRPr="003646FD">
              <w:rPr>
                <w:sz w:val="24"/>
                <w:szCs w:val="24"/>
              </w:rPr>
              <w:t>тяжелые</w:t>
            </w:r>
          </w:p>
        </w:tc>
        <w:tc>
          <w:tcPr>
            <w:tcW w:w="411" w:type="pct"/>
            <w:shd w:val="clear" w:color="auto" w:fill="auto"/>
            <w:textDirection w:val="btLr"/>
            <w:vAlign w:val="center"/>
          </w:tcPr>
          <w:p w:rsidR="00E8504D" w:rsidRPr="003646FD" w:rsidRDefault="00E8504D" w:rsidP="00A74961">
            <w:pPr>
              <w:spacing w:after="0" w:line="240" w:lineRule="auto"/>
              <w:ind w:left="113" w:right="113"/>
              <w:rPr>
                <w:sz w:val="24"/>
                <w:szCs w:val="24"/>
              </w:rPr>
            </w:pPr>
            <w:r w:rsidRPr="003646FD">
              <w:rPr>
                <w:sz w:val="24"/>
                <w:szCs w:val="24"/>
              </w:rPr>
              <w:t>легкие</w:t>
            </w:r>
          </w:p>
        </w:tc>
        <w:tc>
          <w:tcPr>
            <w:tcW w:w="412" w:type="pct"/>
            <w:shd w:val="clear" w:color="auto" w:fill="auto"/>
            <w:textDirection w:val="btLr"/>
            <w:vAlign w:val="center"/>
          </w:tcPr>
          <w:p w:rsidR="00E8504D" w:rsidRPr="003646FD" w:rsidRDefault="00E8504D" w:rsidP="00A74961">
            <w:pPr>
              <w:spacing w:after="0" w:line="240" w:lineRule="auto"/>
              <w:ind w:left="113" w:right="113"/>
              <w:rPr>
                <w:sz w:val="24"/>
                <w:szCs w:val="24"/>
              </w:rPr>
            </w:pPr>
            <w:r w:rsidRPr="003646FD">
              <w:rPr>
                <w:sz w:val="24"/>
                <w:szCs w:val="24"/>
              </w:rPr>
              <w:t>средние</w:t>
            </w:r>
          </w:p>
        </w:tc>
        <w:tc>
          <w:tcPr>
            <w:tcW w:w="413" w:type="pct"/>
            <w:shd w:val="clear" w:color="auto" w:fill="auto"/>
            <w:textDirection w:val="btLr"/>
            <w:vAlign w:val="center"/>
          </w:tcPr>
          <w:p w:rsidR="00E8504D" w:rsidRPr="003646FD" w:rsidRDefault="00E8504D" w:rsidP="00A74961">
            <w:pPr>
              <w:spacing w:after="0" w:line="240" w:lineRule="auto"/>
              <w:ind w:left="113" w:right="113"/>
              <w:rPr>
                <w:sz w:val="24"/>
                <w:szCs w:val="24"/>
              </w:rPr>
            </w:pPr>
            <w:r w:rsidRPr="003646FD">
              <w:rPr>
                <w:sz w:val="24"/>
                <w:szCs w:val="24"/>
              </w:rPr>
              <w:t>тяжелые</w:t>
            </w:r>
          </w:p>
        </w:tc>
      </w:tr>
      <w:tr w:rsidR="00E8504D" w:rsidRPr="003646FD" w:rsidTr="00A74961">
        <w:trPr>
          <w:trHeight w:val="142"/>
          <w:tblHeader/>
          <w:jc w:val="center"/>
        </w:trPr>
        <w:tc>
          <w:tcPr>
            <w:tcW w:w="407" w:type="pct"/>
            <w:shd w:val="clear" w:color="auto" w:fill="auto"/>
          </w:tcPr>
          <w:p w:rsidR="00E8504D" w:rsidRPr="003646FD" w:rsidRDefault="00E8504D" w:rsidP="00A74961">
            <w:pPr>
              <w:spacing w:after="0" w:line="240" w:lineRule="auto"/>
              <w:jc w:val="center"/>
              <w:rPr>
                <w:sz w:val="24"/>
                <w:szCs w:val="24"/>
              </w:rPr>
            </w:pPr>
            <w:r w:rsidRPr="003646FD">
              <w:rPr>
                <w:sz w:val="24"/>
                <w:szCs w:val="24"/>
              </w:rPr>
              <w:t>1</w:t>
            </w:r>
          </w:p>
        </w:tc>
        <w:tc>
          <w:tcPr>
            <w:tcW w:w="401" w:type="pct"/>
            <w:shd w:val="clear" w:color="auto" w:fill="auto"/>
          </w:tcPr>
          <w:p w:rsidR="00E8504D" w:rsidRPr="003646FD" w:rsidRDefault="00E8504D" w:rsidP="00A74961">
            <w:pPr>
              <w:spacing w:after="0" w:line="240" w:lineRule="auto"/>
              <w:jc w:val="center"/>
              <w:rPr>
                <w:sz w:val="24"/>
                <w:szCs w:val="24"/>
              </w:rPr>
            </w:pPr>
            <w:r w:rsidRPr="003646FD">
              <w:rPr>
                <w:sz w:val="24"/>
                <w:szCs w:val="24"/>
              </w:rPr>
              <w:t>2</w:t>
            </w:r>
          </w:p>
        </w:tc>
        <w:tc>
          <w:tcPr>
            <w:tcW w:w="380" w:type="pct"/>
            <w:shd w:val="clear" w:color="auto" w:fill="auto"/>
          </w:tcPr>
          <w:p w:rsidR="00E8504D" w:rsidRPr="003646FD" w:rsidRDefault="00E8504D" w:rsidP="00A74961">
            <w:pPr>
              <w:spacing w:after="0" w:line="240" w:lineRule="auto"/>
              <w:jc w:val="center"/>
              <w:rPr>
                <w:sz w:val="24"/>
                <w:szCs w:val="24"/>
              </w:rPr>
            </w:pPr>
            <w:r w:rsidRPr="003646FD">
              <w:rPr>
                <w:sz w:val="24"/>
                <w:szCs w:val="24"/>
              </w:rPr>
              <w:t>3</w:t>
            </w:r>
          </w:p>
        </w:tc>
        <w:tc>
          <w:tcPr>
            <w:tcW w:w="419" w:type="pct"/>
            <w:shd w:val="clear" w:color="auto" w:fill="auto"/>
          </w:tcPr>
          <w:p w:rsidR="00E8504D" w:rsidRPr="003646FD" w:rsidRDefault="00E8504D" w:rsidP="00A74961">
            <w:pPr>
              <w:spacing w:after="0" w:line="240" w:lineRule="auto"/>
              <w:jc w:val="center"/>
              <w:rPr>
                <w:sz w:val="24"/>
                <w:szCs w:val="24"/>
              </w:rPr>
            </w:pPr>
            <w:r w:rsidRPr="003646FD">
              <w:rPr>
                <w:sz w:val="24"/>
                <w:szCs w:val="24"/>
              </w:rPr>
              <w:t>4</w:t>
            </w:r>
          </w:p>
        </w:tc>
        <w:tc>
          <w:tcPr>
            <w:tcW w:w="455" w:type="pct"/>
            <w:shd w:val="clear" w:color="auto" w:fill="auto"/>
          </w:tcPr>
          <w:p w:rsidR="00E8504D" w:rsidRPr="003646FD" w:rsidRDefault="00E8504D" w:rsidP="00A74961">
            <w:pPr>
              <w:spacing w:after="0" w:line="240" w:lineRule="auto"/>
              <w:jc w:val="center"/>
              <w:rPr>
                <w:sz w:val="24"/>
                <w:szCs w:val="24"/>
              </w:rPr>
            </w:pPr>
            <w:r w:rsidRPr="003646FD">
              <w:rPr>
                <w:sz w:val="24"/>
                <w:szCs w:val="24"/>
              </w:rPr>
              <w:t>5</w:t>
            </w:r>
          </w:p>
        </w:tc>
        <w:tc>
          <w:tcPr>
            <w:tcW w:w="438" w:type="pct"/>
            <w:shd w:val="clear" w:color="auto" w:fill="auto"/>
          </w:tcPr>
          <w:p w:rsidR="00E8504D" w:rsidRPr="003646FD" w:rsidRDefault="00E8504D" w:rsidP="00A74961">
            <w:pPr>
              <w:spacing w:after="0" w:line="240" w:lineRule="auto"/>
              <w:jc w:val="center"/>
              <w:rPr>
                <w:sz w:val="24"/>
                <w:szCs w:val="24"/>
              </w:rPr>
            </w:pPr>
            <w:r w:rsidRPr="003646FD">
              <w:rPr>
                <w:sz w:val="24"/>
                <w:szCs w:val="24"/>
              </w:rPr>
              <w:t>6</w:t>
            </w:r>
          </w:p>
        </w:tc>
        <w:tc>
          <w:tcPr>
            <w:tcW w:w="394" w:type="pct"/>
            <w:shd w:val="clear" w:color="auto" w:fill="auto"/>
          </w:tcPr>
          <w:p w:rsidR="00E8504D" w:rsidRPr="003646FD" w:rsidRDefault="00E8504D" w:rsidP="00A74961">
            <w:pPr>
              <w:spacing w:after="0" w:line="240" w:lineRule="auto"/>
              <w:jc w:val="center"/>
              <w:rPr>
                <w:sz w:val="24"/>
                <w:szCs w:val="24"/>
              </w:rPr>
            </w:pPr>
            <w:r w:rsidRPr="003646FD">
              <w:rPr>
                <w:sz w:val="24"/>
                <w:szCs w:val="24"/>
              </w:rPr>
              <w:t>7</w:t>
            </w:r>
          </w:p>
        </w:tc>
        <w:tc>
          <w:tcPr>
            <w:tcW w:w="411" w:type="pct"/>
            <w:shd w:val="clear" w:color="auto" w:fill="auto"/>
          </w:tcPr>
          <w:p w:rsidR="00E8504D" w:rsidRPr="003646FD" w:rsidRDefault="00E8504D" w:rsidP="00A74961">
            <w:pPr>
              <w:spacing w:after="0" w:line="240" w:lineRule="auto"/>
              <w:jc w:val="center"/>
              <w:rPr>
                <w:sz w:val="24"/>
                <w:szCs w:val="24"/>
              </w:rPr>
            </w:pPr>
            <w:r w:rsidRPr="003646FD">
              <w:rPr>
                <w:sz w:val="24"/>
                <w:szCs w:val="24"/>
              </w:rPr>
              <w:t>8</w:t>
            </w:r>
          </w:p>
        </w:tc>
        <w:tc>
          <w:tcPr>
            <w:tcW w:w="457" w:type="pct"/>
            <w:shd w:val="clear" w:color="auto" w:fill="auto"/>
          </w:tcPr>
          <w:p w:rsidR="00E8504D" w:rsidRPr="003646FD" w:rsidRDefault="00E8504D" w:rsidP="00A74961">
            <w:pPr>
              <w:spacing w:after="0" w:line="240" w:lineRule="auto"/>
              <w:jc w:val="center"/>
              <w:rPr>
                <w:sz w:val="24"/>
                <w:szCs w:val="24"/>
              </w:rPr>
            </w:pPr>
            <w:r w:rsidRPr="003646FD">
              <w:rPr>
                <w:sz w:val="24"/>
                <w:szCs w:val="24"/>
              </w:rPr>
              <w:t>9</w:t>
            </w:r>
          </w:p>
        </w:tc>
        <w:tc>
          <w:tcPr>
            <w:tcW w:w="411" w:type="pct"/>
            <w:shd w:val="clear" w:color="auto" w:fill="auto"/>
          </w:tcPr>
          <w:p w:rsidR="00E8504D" w:rsidRPr="003646FD" w:rsidRDefault="00E8504D" w:rsidP="00A74961">
            <w:pPr>
              <w:spacing w:after="0" w:line="240" w:lineRule="auto"/>
              <w:jc w:val="center"/>
              <w:rPr>
                <w:sz w:val="24"/>
                <w:szCs w:val="24"/>
              </w:rPr>
            </w:pPr>
            <w:r w:rsidRPr="003646FD">
              <w:rPr>
                <w:sz w:val="24"/>
                <w:szCs w:val="24"/>
              </w:rPr>
              <w:t>10</w:t>
            </w:r>
          </w:p>
        </w:tc>
        <w:tc>
          <w:tcPr>
            <w:tcW w:w="412" w:type="pct"/>
            <w:shd w:val="clear" w:color="auto" w:fill="auto"/>
          </w:tcPr>
          <w:p w:rsidR="00E8504D" w:rsidRPr="003646FD" w:rsidRDefault="00E8504D" w:rsidP="00A74961">
            <w:pPr>
              <w:spacing w:after="0" w:line="240" w:lineRule="auto"/>
              <w:jc w:val="center"/>
              <w:rPr>
                <w:sz w:val="24"/>
                <w:szCs w:val="24"/>
              </w:rPr>
            </w:pPr>
            <w:r w:rsidRPr="003646FD">
              <w:rPr>
                <w:sz w:val="24"/>
                <w:szCs w:val="24"/>
              </w:rPr>
              <w:t>11</w:t>
            </w:r>
          </w:p>
        </w:tc>
        <w:tc>
          <w:tcPr>
            <w:tcW w:w="413" w:type="pct"/>
            <w:shd w:val="clear" w:color="auto" w:fill="auto"/>
          </w:tcPr>
          <w:p w:rsidR="00E8504D" w:rsidRPr="003646FD" w:rsidRDefault="00E8504D" w:rsidP="00A74961">
            <w:pPr>
              <w:spacing w:after="0" w:line="240" w:lineRule="auto"/>
              <w:jc w:val="center"/>
              <w:rPr>
                <w:sz w:val="24"/>
                <w:szCs w:val="24"/>
              </w:rPr>
            </w:pPr>
            <w:r w:rsidRPr="003646FD">
              <w:rPr>
                <w:sz w:val="24"/>
                <w:szCs w:val="24"/>
              </w:rPr>
              <w:t>12</w:t>
            </w:r>
          </w:p>
        </w:tc>
      </w:tr>
      <w:tr w:rsidR="00E8504D" w:rsidRPr="003646FD" w:rsidTr="00A74961">
        <w:trPr>
          <w:jc w:val="center"/>
        </w:trPr>
        <w:tc>
          <w:tcPr>
            <w:tcW w:w="407" w:type="pct"/>
            <w:shd w:val="clear" w:color="auto" w:fill="auto"/>
          </w:tcPr>
          <w:p w:rsidR="00E8504D" w:rsidRPr="003646FD" w:rsidRDefault="00E8504D" w:rsidP="00A74961">
            <w:pPr>
              <w:spacing w:after="0" w:line="240" w:lineRule="auto"/>
              <w:jc w:val="center"/>
              <w:rPr>
                <w:sz w:val="24"/>
                <w:szCs w:val="24"/>
              </w:rPr>
            </w:pPr>
            <w:r w:rsidRPr="003646FD">
              <w:rPr>
                <w:sz w:val="24"/>
                <w:szCs w:val="24"/>
              </w:rPr>
              <w:t>Э-302</w:t>
            </w:r>
          </w:p>
        </w:tc>
        <w:tc>
          <w:tcPr>
            <w:tcW w:w="401" w:type="pct"/>
            <w:shd w:val="clear" w:color="auto" w:fill="auto"/>
          </w:tcPr>
          <w:p w:rsidR="00E8504D" w:rsidRPr="003646FD" w:rsidRDefault="00E8504D" w:rsidP="00A74961">
            <w:pPr>
              <w:spacing w:after="0" w:line="240" w:lineRule="auto"/>
              <w:jc w:val="center"/>
              <w:rPr>
                <w:sz w:val="24"/>
                <w:szCs w:val="24"/>
              </w:rPr>
            </w:pPr>
            <w:r w:rsidRPr="003646FD">
              <w:rPr>
                <w:sz w:val="24"/>
                <w:szCs w:val="24"/>
              </w:rPr>
              <w:t>0,30</w:t>
            </w:r>
          </w:p>
        </w:tc>
        <w:tc>
          <w:tcPr>
            <w:tcW w:w="380" w:type="pct"/>
            <w:shd w:val="clear" w:color="auto" w:fill="auto"/>
          </w:tcPr>
          <w:p w:rsidR="00E8504D" w:rsidRPr="003646FD" w:rsidRDefault="00E8504D" w:rsidP="00A74961">
            <w:pPr>
              <w:spacing w:after="0" w:line="240" w:lineRule="auto"/>
              <w:jc w:val="center"/>
              <w:rPr>
                <w:sz w:val="24"/>
                <w:szCs w:val="24"/>
              </w:rPr>
            </w:pPr>
          </w:p>
          <w:p w:rsidR="00E8504D" w:rsidRPr="003646FD" w:rsidRDefault="00E8504D" w:rsidP="00A74961">
            <w:pPr>
              <w:spacing w:after="0" w:line="240" w:lineRule="auto"/>
              <w:jc w:val="center"/>
              <w:rPr>
                <w:sz w:val="24"/>
                <w:szCs w:val="24"/>
              </w:rPr>
            </w:pPr>
            <w:r w:rsidRPr="003646FD">
              <w:rPr>
                <w:sz w:val="24"/>
                <w:szCs w:val="24"/>
              </w:rPr>
              <w:t>0,35</w:t>
            </w:r>
          </w:p>
        </w:tc>
        <w:tc>
          <w:tcPr>
            <w:tcW w:w="419" w:type="pct"/>
            <w:shd w:val="clear" w:color="auto" w:fill="auto"/>
          </w:tcPr>
          <w:p w:rsidR="00E8504D" w:rsidRPr="003646FD" w:rsidRDefault="00E8504D" w:rsidP="00A74961">
            <w:pPr>
              <w:spacing w:after="0" w:line="240" w:lineRule="auto"/>
              <w:jc w:val="center"/>
              <w:rPr>
                <w:sz w:val="24"/>
                <w:szCs w:val="24"/>
              </w:rPr>
            </w:pPr>
            <w:r w:rsidRPr="003646FD">
              <w:rPr>
                <w:sz w:val="24"/>
                <w:szCs w:val="24"/>
              </w:rPr>
              <w:t>18/21</w:t>
            </w:r>
          </w:p>
          <w:p w:rsidR="00E8504D" w:rsidRPr="003646FD" w:rsidRDefault="00E8504D" w:rsidP="00A74961">
            <w:pPr>
              <w:spacing w:after="0" w:line="240" w:lineRule="auto"/>
              <w:jc w:val="center"/>
              <w:rPr>
                <w:sz w:val="24"/>
                <w:szCs w:val="24"/>
              </w:rPr>
            </w:pPr>
            <w:r w:rsidRPr="003646FD">
              <w:rPr>
                <w:sz w:val="24"/>
                <w:szCs w:val="24"/>
              </w:rPr>
              <w:t>23</w:t>
            </w:r>
          </w:p>
        </w:tc>
        <w:tc>
          <w:tcPr>
            <w:tcW w:w="455" w:type="pct"/>
            <w:shd w:val="clear" w:color="auto" w:fill="auto"/>
          </w:tcPr>
          <w:p w:rsidR="00E8504D" w:rsidRPr="003646FD" w:rsidRDefault="00E8504D" w:rsidP="00A74961">
            <w:pPr>
              <w:spacing w:after="0" w:line="240" w:lineRule="auto"/>
              <w:jc w:val="center"/>
              <w:rPr>
                <w:sz w:val="24"/>
                <w:szCs w:val="24"/>
              </w:rPr>
            </w:pPr>
            <w:r w:rsidRPr="003646FD">
              <w:rPr>
                <w:sz w:val="24"/>
                <w:szCs w:val="24"/>
              </w:rPr>
              <w:t>20/21</w:t>
            </w:r>
          </w:p>
          <w:p w:rsidR="00E8504D" w:rsidRPr="003646FD" w:rsidRDefault="00E8504D" w:rsidP="00A74961">
            <w:pPr>
              <w:spacing w:after="0" w:line="240" w:lineRule="auto"/>
              <w:jc w:val="center"/>
              <w:rPr>
                <w:sz w:val="24"/>
                <w:szCs w:val="24"/>
              </w:rPr>
            </w:pPr>
            <w:r w:rsidRPr="003646FD">
              <w:rPr>
                <w:sz w:val="24"/>
                <w:szCs w:val="24"/>
              </w:rPr>
              <w:t>25</w:t>
            </w:r>
          </w:p>
        </w:tc>
        <w:tc>
          <w:tcPr>
            <w:tcW w:w="438" w:type="pct"/>
            <w:shd w:val="clear" w:color="auto" w:fill="auto"/>
          </w:tcPr>
          <w:p w:rsidR="00E8504D" w:rsidRPr="003646FD" w:rsidRDefault="00E8504D" w:rsidP="00A74961">
            <w:pPr>
              <w:spacing w:after="0" w:line="240" w:lineRule="auto"/>
              <w:jc w:val="center"/>
              <w:rPr>
                <w:sz w:val="24"/>
                <w:szCs w:val="24"/>
              </w:rPr>
            </w:pPr>
            <w:r w:rsidRPr="003646FD">
              <w:rPr>
                <w:sz w:val="24"/>
                <w:szCs w:val="24"/>
              </w:rPr>
              <w:t>25/22</w:t>
            </w:r>
          </w:p>
          <w:p w:rsidR="00E8504D" w:rsidRPr="003646FD" w:rsidRDefault="00E8504D" w:rsidP="00A74961">
            <w:pPr>
              <w:spacing w:after="0" w:line="240" w:lineRule="auto"/>
              <w:jc w:val="center"/>
              <w:rPr>
                <w:sz w:val="24"/>
                <w:szCs w:val="24"/>
              </w:rPr>
            </w:pPr>
            <w:r w:rsidRPr="003646FD">
              <w:rPr>
                <w:sz w:val="24"/>
                <w:szCs w:val="24"/>
              </w:rPr>
              <w:t>—</w:t>
            </w:r>
          </w:p>
        </w:tc>
        <w:tc>
          <w:tcPr>
            <w:tcW w:w="394" w:type="pct"/>
            <w:shd w:val="clear" w:color="auto" w:fill="auto"/>
          </w:tcPr>
          <w:p w:rsidR="00E8504D" w:rsidRPr="003646FD" w:rsidRDefault="00E8504D" w:rsidP="00A74961">
            <w:pPr>
              <w:spacing w:after="0" w:line="240" w:lineRule="auto"/>
              <w:jc w:val="center"/>
              <w:rPr>
                <w:sz w:val="24"/>
                <w:szCs w:val="24"/>
              </w:rPr>
            </w:pPr>
            <w:r w:rsidRPr="003646FD">
              <w:rPr>
                <w:sz w:val="24"/>
                <w:szCs w:val="24"/>
              </w:rPr>
              <w:t>20/22</w:t>
            </w:r>
          </w:p>
          <w:p w:rsidR="00E8504D" w:rsidRPr="003646FD" w:rsidRDefault="00E8504D" w:rsidP="00A74961">
            <w:pPr>
              <w:spacing w:after="0" w:line="240" w:lineRule="auto"/>
              <w:jc w:val="center"/>
              <w:rPr>
                <w:sz w:val="24"/>
                <w:szCs w:val="24"/>
              </w:rPr>
            </w:pPr>
            <w:r w:rsidRPr="003646FD">
              <w:rPr>
                <w:sz w:val="24"/>
                <w:szCs w:val="24"/>
              </w:rPr>
              <w:t>26</w:t>
            </w:r>
          </w:p>
        </w:tc>
        <w:tc>
          <w:tcPr>
            <w:tcW w:w="411" w:type="pct"/>
            <w:shd w:val="clear" w:color="auto" w:fill="auto"/>
          </w:tcPr>
          <w:p w:rsidR="00E8504D" w:rsidRPr="003646FD" w:rsidRDefault="00E8504D" w:rsidP="00A74961">
            <w:pPr>
              <w:spacing w:after="0" w:line="240" w:lineRule="auto"/>
              <w:jc w:val="center"/>
              <w:rPr>
                <w:sz w:val="24"/>
                <w:szCs w:val="24"/>
              </w:rPr>
            </w:pPr>
            <w:r w:rsidRPr="003646FD">
              <w:rPr>
                <w:sz w:val="24"/>
                <w:szCs w:val="24"/>
              </w:rPr>
              <w:t>22/23</w:t>
            </w:r>
          </w:p>
          <w:p w:rsidR="00E8504D" w:rsidRPr="003646FD" w:rsidRDefault="00E8504D" w:rsidP="00A74961">
            <w:pPr>
              <w:spacing w:after="0" w:line="240" w:lineRule="auto"/>
              <w:jc w:val="center"/>
              <w:rPr>
                <w:sz w:val="24"/>
                <w:szCs w:val="24"/>
              </w:rPr>
            </w:pPr>
            <w:r w:rsidRPr="003646FD">
              <w:rPr>
                <w:sz w:val="24"/>
                <w:szCs w:val="24"/>
              </w:rPr>
              <w:t>27</w:t>
            </w:r>
          </w:p>
        </w:tc>
        <w:tc>
          <w:tcPr>
            <w:tcW w:w="457" w:type="pct"/>
            <w:shd w:val="clear" w:color="auto" w:fill="auto"/>
          </w:tcPr>
          <w:p w:rsidR="00E8504D" w:rsidRPr="003646FD" w:rsidRDefault="00E8504D" w:rsidP="00A74961">
            <w:pPr>
              <w:spacing w:after="0" w:line="240" w:lineRule="auto"/>
              <w:jc w:val="center"/>
              <w:rPr>
                <w:sz w:val="24"/>
                <w:szCs w:val="24"/>
              </w:rPr>
            </w:pPr>
            <w:r w:rsidRPr="003646FD">
              <w:rPr>
                <w:sz w:val="24"/>
                <w:szCs w:val="24"/>
              </w:rPr>
              <w:t>28/24</w:t>
            </w:r>
          </w:p>
          <w:p w:rsidR="00E8504D" w:rsidRPr="003646FD" w:rsidRDefault="00E8504D" w:rsidP="00A74961">
            <w:pPr>
              <w:spacing w:after="0" w:line="240" w:lineRule="auto"/>
              <w:jc w:val="center"/>
              <w:rPr>
                <w:sz w:val="24"/>
                <w:szCs w:val="24"/>
              </w:rPr>
            </w:pPr>
            <w:r w:rsidRPr="003646FD">
              <w:rPr>
                <w:sz w:val="24"/>
                <w:szCs w:val="24"/>
              </w:rPr>
              <w:t>—</w:t>
            </w:r>
          </w:p>
        </w:tc>
        <w:tc>
          <w:tcPr>
            <w:tcW w:w="411" w:type="pct"/>
            <w:shd w:val="clear" w:color="auto" w:fill="auto"/>
          </w:tcPr>
          <w:p w:rsidR="00E8504D" w:rsidRPr="003646FD" w:rsidRDefault="00E8504D" w:rsidP="00A74961">
            <w:pPr>
              <w:spacing w:after="0" w:line="240" w:lineRule="auto"/>
              <w:jc w:val="center"/>
              <w:rPr>
                <w:sz w:val="24"/>
                <w:szCs w:val="24"/>
              </w:rPr>
            </w:pPr>
            <w:r w:rsidRPr="003646FD">
              <w:rPr>
                <w:sz w:val="24"/>
                <w:szCs w:val="24"/>
              </w:rPr>
              <w:t>21/25</w:t>
            </w:r>
          </w:p>
          <w:p w:rsidR="00E8504D" w:rsidRPr="003646FD" w:rsidRDefault="00E8504D" w:rsidP="00A74961">
            <w:pPr>
              <w:spacing w:after="0" w:line="240" w:lineRule="auto"/>
              <w:jc w:val="center"/>
              <w:rPr>
                <w:sz w:val="24"/>
                <w:szCs w:val="24"/>
              </w:rPr>
            </w:pPr>
            <w:r w:rsidRPr="003646FD">
              <w:rPr>
                <w:sz w:val="24"/>
                <w:szCs w:val="24"/>
              </w:rPr>
              <w:t>26</w:t>
            </w:r>
          </w:p>
        </w:tc>
        <w:tc>
          <w:tcPr>
            <w:tcW w:w="412" w:type="pct"/>
            <w:shd w:val="clear" w:color="auto" w:fill="auto"/>
          </w:tcPr>
          <w:p w:rsidR="00E8504D" w:rsidRPr="003646FD" w:rsidRDefault="00E8504D" w:rsidP="00A74961">
            <w:pPr>
              <w:spacing w:after="0" w:line="240" w:lineRule="auto"/>
              <w:jc w:val="center"/>
              <w:rPr>
                <w:sz w:val="24"/>
                <w:szCs w:val="24"/>
              </w:rPr>
            </w:pPr>
            <w:r w:rsidRPr="003646FD">
              <w:rPr>
                <w:sz w:val="24"/>
                <w:szCs w:val="24"/>
              </w:rPr>
              <w:t>25/25</w:t>
            </w:r>
          </w:p>
          <w:p w:rsidR="00E8504D" w:rsidRPr="003646FD" w:rsidRDefault="00E8504D" w:rsidP="00A74961">
            <w:pPr>
              <w:spacing w:after="0" w:line="240" w:lineRule="auto"/>
              <w:jc w:val="center"/>
              <w:rPr>
                <w:sz w:val="24"/>
                <w:szCs w:val="24"/>
              </w:rPr>
            </w:pPr>
            <w:r w:rsidRPr="003646FD">
              <w:rPr>
                <w:sz w:val="24"/>
                <w:szCs w:val="24"/>
              </w:rPr>
              <w:t>30</w:t>
            </w:r>
          </w:p>
        </w:tc>
        <w:tc>
          <w:tcPr>
            <w:tcW w:w="413" w:type="pct"/>
            <w:shd w:val="clear" w:color="auto" w:fill="auto"/>
          </w:tcPr>
          <w:p w:rsidR="00E8504D" w:rsidRPr="003646FD" w:rsidRDefault="00E8504D" w:rsidP="00A74961">
            <w:pPr>
              <w:spacing w:after="0" w:line="240" w:lineRule="auto"/>
              <w:jc w:val="center"/>
              <w:rPr>
                <w:sz w:val="24"/>
                <w:szCs w:val="24"/>
              </w:rPr>
            </w:pPr>
            <w:r w:rsidRPr="003646FD">
              <w:rPr>
                <w:sz w:val="24"/>
                <w:szCs w:val="24"/>
              </w:rPr>
              <w:t>28/26</w:t>
            </w:r>
          </w:p>
          <w:p w:rsidR="00E8504D" w:rsidRPr="003646FD" w:rsidRDefault="00E8504D" w:rsidP="00A74961">
            <w:pPr>
              <w:spacing w:after="0" w:line="240" w:lineRule="auto"/>
              <w:jc w:val="center"/>
              <w:rPr>
                <w:sz w:val="24"/>
                <w:szCs w:val="24"/>
              </w:rPr>
            </w:pPr>
            <w:r w:rsidRPr="003646FD">
              <w:rPr>
                <w:sz w:val="24"/>
                <w:szCs w:val="24"/>
              </w:rPr>
              <w:t>—</w:t>
            </w:r>
          </w:p>
        </w:tc>
      </w:tr>
      <w:tr w:rsidR="00E8504D" w:rsidRPr="003646FD" w:rsidTr="00A74961">
        <w:trPr>
          <w:jc w:val="center"/>
        </w:trPr>
        <w:tc>
          <w:tcPr>
            <w:tcW w:w="407" w:type="pct"/>
            <w:shd w:val="clear" w:color="auto" w:fill="auto"/>
          </w:tcPr>
          <w:p w:rsidR="00E8504D" w:rsidRPr="003646FD" w:rsidRDefault="00E8504D" w:rsidP="00A74961">
            <w:pPr>
              <w:spacing w:after="0" w:line="240" w:lineRule="auto"/>
              <w:jc w:val="center"/>
              <w:rPr>
                <w:sz w:val="24"/>
                <w:szCs w:val="24"/>
              </w:rPr>
            </w:pPr>
            <w:r w:rsidRPr="003646FD">
              <w:rPr>
                <w:sz w:val="24"/>
                <w:szCs w:val="24"/>
              </w:rPr>
              <w:t>Э-651</w:t>
            </w:r>
          </w:p>
        </w:tc>
        <w:tc>
          <w:tcPr>
            <w:tcW w:w="401" w:type="pct"/>
            <w:shd w:val="clear" w:color="auto" w:fill="auto"/>
          </w:tcPr>
          <w:p w:rsidR="00E8504D" w:rsidRPr="003646FD" w:rsidRDefault="00E8504D" w:rsidP="00A74961">
            <w:pPr>
              <w:spacing w:after="0" w:line="240" w:lineRule="auto"/>
              <w:jc w:val="center"/>
              <w:rPr>
                <w:sz w:val="24"/>
                <w:szCs w:val="24"/>
              </w:rPr>
            </w:pPr>
            <w:r w:rsidRPr="003646FD">
              <w:rPr>
                <w:sz w:val="24"/>
                <w:szCs w:val="24"/>
              </w:rPr>
              <w:t>0,65</w:t>
            </w:r>
          </w:p>
        </w:tc>
        <w:tc>
          <w:tcPr>
            <w:tcW w:w="380" w:type="pct"/>
            <w:shd w:val="clear" w:color="auto" w:fill="auto"/>
          </w:tcPr>
          <w:p w:rsidR="00E8504D" w:rsidRPr="003646FD" w:rsidRDefault="00E8504D" w:rsidP="00A74961">
            <w:pPr>
              <w:spacing w:after="0" w:line="240" w:lineRule="auto"/>
              <w:jc w:val="center"/>
              <w:rPr>
                <w:sz w:val="24"/>
                <w:szCs w:val="24"/>
              </w:rPr>
            </w:pPr>
          </w:p>
          <w:p w:rsidR="00E8504D" w:rsidRPr="003646FD" w:rsidRDefault="00E8504D" w:rsidP="00A74961">
            <w:pPr>
              <w:spacing w:after="0" w:line="240" w:lineRule="auto"/>
              <w:jc w:val="center"/>
              <w:rPr>
                <w:sz w:val="24"/>
                <w:szCs w:val="24"/>
              </w:rPr>
            </w:pPr>
            <w:r w:rsidRPr="003646FD">
              <w:rPr>
                <w:sz w:val="24"/>
                <w:szCs w:val="24"/>
              </w:rPr>
              <w:t>0,75</w:t>
            </w:r>
          </w:p>
          <w:p w:rsidR="00E8504D" w:rsidRPr="003646FD" w:rsidRDefault="00E8504D" w:rsidP="00A74961">
            <w:pPr>
              <w:spacing w:after="0" w:line="240" w:lineRule="auto"/>
              <w:jc w:val="center"/>
              <w:rPr>
                <w:sz w:val="24"/>
                <w:szCs w:val="24"/>
              </w:rPr>
            </w:pPr>
            <w:r w:rsidRPr="003646FD">
              <w:rPr>
                <w:sz w:val="24"/>
                <w:szCs w:val="24"/>
              </w:rPr>
              <w:t>1</w:t>
            </w:r>
          </w:p>
        </w:tc>
        <w:tc>
          <w:tcPr>
            <w:tcW w:w="419" w:type="pct"/>
            <w:shd w:val="clear" w:color="auto" w:fill="auto"/>
          </w:tcPr>
          <w:p w:rsidR="00E8504D" w:rsidRPr="003646FD" w:rsidRDefault="00E8504D" w:rsidP="00A74961">
            <w:pPr>
              <w:spacing w:after="0" w:line="240" w:lineRule="auto"/>
              <w:jc w:val="center"/>
              <w:rPr>
                <w:sz w:val="24"/>
                <w:szCs w:val="24"/>
              </w:rPr>
            </w:pPr>
            <w:r w:rsidRPr="003646FD">
              <w:rPr>
                <w:sz w:val="24"/>
                <w:szCs w:val="24"/>
              </w:rPr>
              <w:t>19/25</w:t>
            </w:r>
          </w:p>
          <w:p w:rsidR="00E8504D" w:rsidRPr="003646FD" w:rsidRDefault="00E8504D" w:rsidP="00A74961">
            <w:pPr>
              <w:spacing w:after="0" w:line="240" w:lineRule="auto"/>
              <w:jc w:val="center"/>
              <w:rPr>
                <w:sz w:val="24"/>
                <w:szCs w:val="24"/>
              </w:rPr>
            </w:pPr>
            <w:r w:rsidRPr="003646FD">
              <w:rPr>
                <w:sz w:val="24"/>
                <w:szCs w:val="24"/>
              </w:rPr>
              <w:t>23</w:t>
            </w:r>
          </w:p>
          <w:p w:rsidR="00E8504D" w:rsidRPr="003646FD" w:rsidRDefault="00E8504D" w:rsidP="00A74961">
            <w:pPr>
              <w:spacing w:after="0" w:line="240" w:lineRule="auto"/>
              <w:jc w:val="center"/>
              <w:rPr>
                <w:sz w:val="24"/>
                <w:szCs w:val="24"/>
              </w:rPr>
            </w:pPr>
            <w:r w:rsidRPr="003646FD">
              <w:rPr>
                <w:sz w:val="24"/>
                <w:szCs w:val="24"/>
              </w:rPr>
              <w:t>25</w:t>
            </w:r>
          </w:p>
        </w:tc>
        <w:tc>
          <w:tcPr>
            <w:tcW w:w="455" w:type="pct"/>
            <w:shd w:val="clear" w:color="auto" w:fill="auto"/>
          </w:tcPr>
          <w:p w:rsidR="00E8504D" w:rsidRPr="003646FD" w:rsidRDefault="00E8504D" w:rsidP="00A74961">
            <w:pPr>
              <w:spacing w:after="0" w:line="240" w:lineRule="auto"/>
              <w:jc w:val="center"/>
              <w:rPr>
                <w:sz w:val="24"/>
                <w:szCs w:val="24"/>
              </w:rPr>
            </w:pPr>
            <w:r w:rsidRPr="003646FD">
              <w:rPr>
                <w:sz w:val="24"/>
                <w:szCs w:val="24"/>
              </w:rPr>
              <w:t>21/25</w:t>
            </w:r>
          </w:p>
          <w:p w:rsidR="00E8504D" w:rsidRPr="003646FD" w:rsidRDefault="00E8504D" w:rsidP="00A74961">
            <w:pPr>
              <w:spacing w:after="0" w:line="240" w:lineRule="auto"/>
              <w:jc w:val="center"/>
              <w:rPr>
                <w:sz w:val="24"/>
                <w:szCs w:val="24"/>
              </w:rPr>
            </w:pPr>
            <w:r w:rsidRPr="003646FD">
              <w:rPr>
                <w:sz w:val="24"/>
                <w:szCs w:val="24"/>
              </w:rPr>
              <w:t>26</w:t>
            </w:r>
          </w:p>
          <w:p w:rsidR="00E8504D" w:rsidRPr="003646FD" w:rsidRDefault="00E8504D" w:rsidP="00A74961">
            <w:pPr>
              <w:spacing w:after="0" w:line="240" w:lineRule="auto"/>
              <w:jc w:val="center"/>
              <w:rPr>
                <w:sz w:val="24"/>
                <w:szCs w:val="24"/>
              </w:rPr>
            </w:pPr>
            <w:r w:rsidRPr="003646FD">
              <w:rPr>
                <w:sz w:val="24"/>
                <w:szCs w:val="24"/>
              </w:rPr>
              <w:t>—</w:t>
            </w:r>
          </w:p>
        </w:tc>
        <w:tc>
          <w:tcPr>
            <w:tcW w:w="438" w:type="pct"/>
            <w:shd w:val="clear" w:color="auto" w:fill="auto"/>
          </w:tcPr>
          <w:p w:rsidR="00E8504D" w:rsidRPr="003646FD" w:rsidRDefault="00E8504D" w:rsidP="00A74961">
            <w:pPr>
              <w:spacing w:after="0" w:line="240" w:lineRule="auto"/>
              <w:jc w:val="center"/>
              <w:rPr>
                <w:sz w:val="24"/>
                <w:szCs w:val="24"/>
              </w:rPr>
            </w:pPr>
            <w:r w:rsidRPr="003646FD">
              <w:rPr>
                <w:sz w:val="24"/>
                <w:szCs w:val="24"/>
              </w:rPr>
              <w:t>26/28</w:t>
            </w:r>
          </w:p>
          <w:p w:rsidR="00E8504D" w:rsidRPr="003646FD" w:rsidRDefault="00E8504D" w:rsidP="00A74961">
            <w:pPr>
              <w:spacing w:after="0" w:line="240" w:lineRule="auto"/>
              <w:jc w:val="center"/>
              <w:rPr>
                <w:sz w:val="24"/>
                <w:szCs w:val="24"/>
              </w:rPr>
            </w:pPr>
            <w:r w:rsidRPr="003646FD">
              <w:rPr>
                <w:sz w:val="24"/>
                <w:szCs w:val="24"/>
              </w:rPr>
              <w:t>—</w:t>
            </w:r>
          </w:p>
          <w:p w:rsidR="00E8504D" w:rsidRPr="003646FD" w:rsidRDefault="00E8504D" w:rsidP="00A74961">
            <w:pPr>
              <w:spacing w:after="0" w:line="240" w:lineRule="auto"/>
              <w:jc w:val="center"/>
              <w:rPr>
                <w:sz w:val="24"/>
                <w:szCs w:val="24"/>
              </w:rPr>
            </w:pPr>
            <w:r w:rsidRPr="003646FD">
              <w:rPr>
                <w:sz w:val="24"/>
                <w:szCs w:val="24"/>
              </w:rPr>
              <w:t>—</w:t>
            </w:r>
          </w:p>
        </w:tc>
        <w:tc>
          <w:tcPr>
            <w:tcW w:w="394" w:type="pct"/>
            <w:shd w:val="clear" w:color="auto" w:fill="auto"/>
          </w:tcPr>
          <w:p w:rsidR="00E8504D" w:rsidRPr="003646FD" w:rsidRDefault="00E8504D" w:rsidP="00A74961">
            <w:pPr>
              <w:spacing w:after="0" w:line="240" w:lineRule="auto"/>
              <w:jc w:val="center"/>
              <w:rPr>
                <w:sz w:val="24"/>
                <w:szCs w:val="24"/>
              </w:rPr>
            </w:pPr>
            <w:r w:rsidRPr="003646FD">
              <w:rPr>
                <w:sz w:val="24"/>
                <w:szCs w:val="24"/>
              </w:rPr>
              <w:t>20/27</w:t>
            </w:r>
          </w:p>
          <w:p w:rsidR="00E8504D" w:rsidRPr="003646FD" w:rsidRDefault="00E8504D" w:rsidP="00A74961">
            <w:pPr>
              <w:spacing w:after="0" w:line="240" w:lineRule="auto"/>
              <w:jc w:val="center"/>
              <w:rPr>
                <w:sz w:val="24"/>
                <w:szCs w:val="24"/>
              </w:rPr>
            </w:pPr>
            <w:r w:rsidRPr="003646FD">
              <w:rPr>
                <w:sz w:val="24"/>
                <w:szCs w:val="24"/>
              </w:rPr>
              <w:t>24</w:t>
            </w:r>
          </w:p>
          <w:p w:rsidR="00E8504D" w:rsidRPr="003646FD" w:rsidRDefault="00E8504D" w:rsidP="00A74961">
            <w:pPr>
              <w:spacing w:after="0" w:line="240" w:lineRule="auto"/>
              <w:jc w:val="center"/>
              <w:rPr>
                <w:sz w:val="24"/>
                <w:szCs w:val="24"/>
              </w:rPr>
            </w:pPr>
            <w:r w:rsidRPr="003646FD">
              <w:rPr>
                <w:sz w:val="24"/>
                <w:szCs w:val="24"/>
              </w:rPr>
              <w:t>26</w:t>
            </w:r>
          </w:p>
        </w:tc>
        <w:tc>
          <w:tcPr>
            <w:tcW w:w="411" w:type="pct"/>
            <w:shd w:val="clear" w:color="auto" w:fill="auto"/>
          </w:tcPr>
          <w:p w:rsidR="00E8504D" w:rsidRPr="003646FD" w:rsidRDefault="00E8504D" w:rsidP="00A74961">
            <w:pPr>
              <w:spacing w:after="0" w:line="240" w:lineRule="auto"/>
              <w:jc w:val="center"/>
              <w:rPr>
                <w:sz w:val="24"/>
                <w:szCs w:val="24"/>
              </w:rPr>
            </w:pPr>
            <w:r w:rsidRPr="003646FD">
              <w:rPr>
                <w:sz w:val="24"/>
                <w:szCs w:val="24"/>
              </w:rPr>
              <w:t>24/28</w:t>
            </w:r>
          </w:p>
          <w:p w:rsidR="00E8504D" w:rsidRPr="003646FD" w:rsidRDefault="00E8504D" w:rsidP="00A74961">
            <w:pPr>
              <w:spacing w:after="0" w:line="240" w:lineRule="auto"/>
              <w:jc w:val="center"/>
              <w:rPr>
                <w:sz w:val="24"/>
                <w:szCs w:val="24"/>
              </w:rPr>
            </w:pPr>
            <w:r w:rsidRPr="003646FD">
              <w:rPr>
                <w:sz w:val="24"/>
                <w:szCs w:val="24"/>
              </w:rPr>
              <w:t>28</w:t>
            </w:r>
          </w:p>
          <w:p w:rsidR="00E8504D" w:rsidRPr="003646FD" w:rsidRDefault="00E8504D" w:rsidP="00A74961">
            <w:pPr>
              <w:spacing w:after="0" w:line="240" w:lineRule="auto"/>
              <w:jc w:val="center"/>
              <w:rPr>
                <w:sz w:val="24"/>
                <w:szCs w:val="24"/>
              </w:rPr>
            </w:pPr>
            <w:r w:rsidRPr="003646FD">
              <w:rPr>
                <w:sz w:val="24"/>
                <w:szCs w:val="24"/>
              </w:rPr>
              <w:t>—</w:t>
            </w:r>
          </w:p>
        </w:tc>
        <w:tc>
          <w:tcPr>
            <w:tcW w:w="457" w:type="pct"/>
            <w:shd w:val="clear" w:color="auto" w:fill="auto"/>
          </w:tcPr>
          <w:p w:rsidR="00E8504D" w:rsidRPr="003646FD" w:rsidRDefault="00E8504D" w:rsidP="00A74961">
            <w:pPr>
              <w:spacing w:after="0" w:line="240" w:lineRule="auto"/>
              <w:jc w:val="center"/>
              <w:rPr>
                <w:sz w:val="24"/>
                <w:szCs w:val="24"/>
              </w:rPr>
            </w:pPr>
            <w:r w:rsidRPr="003646FD">
              <w:rPr>
                <w:sz w:val="24"/>
                <w:szCs w:val="24"/>
              </w:rPr>
              <w:t>28/29</w:t>
            </w:r>
          </w:p>
          <w:p w:rsidR="00E8504D" w:rsidRPr="003646FD" w:rsidRDefault="00E8504D" w:rsidP="00A74961">
            <w:pPr>
              <w:spacing w:after="0" w:line="240" w:lineRule="auto"/>
              <w:jc w:val="center"/>
              <w:rPr>
                <w:sz w:val="24"/>
                <w:szCs w:val="24"/>
              </w:rPr>
            </w:pPr>
            <w:r w:rsidRPr="003646FD">
              <w:rPr>
                <w:sz w:val="24"/>
                <w:szCs w:val="24"/>
              </w:rPr>
              <w:t>—</w:t>
            </w:r>
          </w:p>
          <w:p w:rsidR="00E8504D" w:rsidRPr="003646FD" w:rsidRDefault="00E8504D" w:rsidP="00A74961">
            <w:pPr>
              <w:spacing w:after="0" w:line="240" w:lineRule="auto"/>
              <w:jc w:val="center"/>
              <w:rPr>
                <w:sz w:val="24"/>
                <w:szCs w:val="24"/>
              </w:rPr>
            </w:pPr>
            <w:r w:rsidRPr="003646FD">
              <w:rPr>
                <w:sz w:val="24"/>
                <w:szCs w:val="24"/>
              </w:rPr>
              <w:t>—</w:t>
            </w:r>
          </w:p>
        </w:tc>
        <w:tc>
          <w:tcPr>
            <w:tcW w:w="411" w:type="pct"/>
            <w:shd w:val="clear" w:color="auto" w:fill="auto"/>
          </w:tcPr>
          <w:p w:rsidR="00E8504D" w:rsidRPr="003646FD" w:rsidRDefault="00E8504D" w:rsidP="00A74961">
            <w:pPr>
              <w:spacing w:after="0" w:line="240" w:lineRule="auto"/>
              <w:jc w:val="center"/>
              <w:rPr>
                <w:sz w:val="24"/>
                <w:szCs w:val="24"/>
              </w:rPr>
            </w:pPr>
            <w:r w:rsidRPr="003646FD">
              <w:rPr>
                <w:sz w:val="24"/>
                <w:szCs w:val="24"/>
              </w:rPr>
              <w:t>22/30</w:t>
            </w:r>
          </w:p>
          <w:p w:rsidR="00E8504D" w:rsidRPr="003646FD" w:rsidRDefault="00E8504D" w:rsidP="00A74961">
            <w:pPr>
              <w:spacing w:after="0" w:line="240" w:lineRule="auto"/>
              <w:jc w:val="center"/>
              <w:rPr>
                <w:sz w:val="24"/>
                <w:szCs w:val="24"/>
              </w:rPr>
            </w:pPr>
            <w:r w:rsidRPr="003646FD">
              <w:rPr>
                <w:sz w:val="24"/>
                <w:szCs w:val="24"/>
              </w:rPr>
              <w:t>26</w:t>
            </w:r>
          </w:p>
          <w:p w:rsidR="00E8504D" w:rsidRPr="003646FD" w:rsidRDefault="00E8504D" w:rsidP="00A74961">
            <w:pPr>
              <w:spacing w:after="0" w:line="240" w:lineRule="auto"/>
              <w:jc w:val="center"/>
              <w:rPr>
                <w:sz w:val="24"/>
                <w:szCs w:val="24"/>
              </w:rPr>
            </w:pPr>
            <w:r w:rsidRPr="003646FD">
              <w:rPr>
                <w:sz w:val="24"/>
                <w:szCs w:val="24"/>
              </w:rPr>
              <w:t>28</w:t>
            </w:r>
          </w:p>
        </w:tc>
        <w:tc>
          <w:tcPr>
            <w:tcW w:w="412" w:type="pct"/>
            <w:shd w:val="clear" w:color="auto" w:fill="auto"/>
          </w:tcPr>
          <w:p w:rsidR="00E8504D" w:rsidRPr="003646FD" w:rsidRDefault="00E8504D" w:rsidP="00A74961">
            <w:pPr>
              <w:spacing w:after="0" w:line="240" w:lineRule="auto"/>
              <w:jc w:val="center"/>
              <w:rPr>
                <w:sz w:val="24"/>
                <w:szCs w:val="24"/>
              </w:rPr>
            </w:pPr>
            <w:r w:rsidRPr="003646FD">
              <w:rPr>
                <w:sz w:val="24"/>
                <w:szCs w:val="24"/>
              </w:rPr>
              <w:t>25/30</w:t>
            </w:r>
          </w:p>
          <w:p w:rsidR="00E8504D" w:rsidRPr="003646FD" w:rsidRDefault="00E8504D" w:rsidP="00A74961">
            <w:pPr>
              <w:spacing w:after="0" w:line="240" w:lineRule="auto"/>
              <w:jc w:val="center"/>
              <w:rPr>
                <w:sz w:val="24"/>
                <w:szCs w:val="24"/>
              </w:rPr>
            </w:pPr>
            <w:r w:rsidRPr="003646FD">
              <w:rPr>
                <w:sz w:val="24"/>
                <w:szCs w:val="24"/>
              </w:rPr>
              <w:t>30</w:t>
            </w:r>
          </w:p>
          <w:p w:rsidR="00E8504D" w:rsidRPr="003646FD" w:rsidRDefault="00E8504D" w:rsidP="00A74961">
            <w:pPr>
              <w:spacing w:after="0" w:line="240" w:lineRule="auto"/>
              <w:jc w:val="center"/>
              <w:rPr>
                <w:sz w:val="24"/>
                <w:szCs w:val="24"/>
              </w:rPr>
            </w:pPr>
            <w:r w:rsidRPr="003646FD">
              <w:rPr>
                <w:sz w:val="24"/>
                <w:szCs w:val="24"/>
              </w:rPr>
              <w:t>—</w:t>
            </w:r>
          </w:p>
        </w:tc>
        <w:tc>
          <w:tcPr>
            <w:tcW w:w="413" w:type="pct"/>
            <w:shd w:val="clear" w:color="auto" w:fill="auto"/>
          </w:tcPr>
          <w:p w:rsidR="00E8504D" w:rsidRPr="003646FD" w:rsidRDefault="00E8504D" w:rsidP="00A74961">
            <w:pPr>
              <w:spacing w:after="0" w:line="240" w:lineRule="auto"/>
              <w:jc w:val="center"/>
              <w:rPr>
                <w:sz w:val="24"/>
                <w:szCs w:val="24"/>
              </w:rPr>
            </w:pPr>
            <w:r w:rsidRPr="003646FD">
              <w:rPr>
                <w:sz w:val="24"/>
                <w:szCs w:val="24"/>
              </w:rPr>
              <w:t>30/31</w:t>
            </w:r>
          </w:p>
          <w:p w:rsidR="00E8504D" w:rsidRPr="003646FD" w:rsidRDefault="00E8504D" w:rsidP="00A74961">
            <w:pPr>
              <w:spacing w:after="0" w:line="240" w:lineRule="auto"/>
              <w:jc w:val="center"/>
              <w:rPr>
                <w:sz w:val="24"/>
                <w:szCs w:val="24"/>
              </w:rPr>
            </w:pPr>
            <w:r w:rsidRPr="003646FD">
              <w:rPr>
                <w:sz w:val="24"/>
                <w:szCs w:val="24"/>
              </w:rPr>
              <w:t>—</w:t>
            </w:r>
          </w:p>
          <w:p w:rsidR="00E8504D" w:rsidRPr="003646FD" w:rsidRDefault="00E8504D" w:rsidP="00A74961">
            <w:pPr>
              <w:spacing w:after="0" w:line="240" w:lineRule="auto"/>
              <w:jc w:val="center"/>
              <w:rPr>
                <w:sz w:val="24"/>
                <w:szCs w:val="24"/>
              </w:rPr>
            </w:pPr>
            <w:r w:rsidRPr="003646FD">
              <w:rPr>
                <w:sz w:val="24"/>
                <w:szCs w:val="24"/>
              </w:rPr>
              <w:t>—</w:t>
            </w:r>
          </w:p>
        </w:tc>
      </w:tr>
      <w:tr w:rsidR="00E8504D" w:rsidRPr="003646FD" w:rsidTr="00A74961">
        <w:trPr>
          <w:jc w:val="center"/>
        </w:trPr>
        <w:tc>
          <w:tcPr>
            <w:tcW w:w="407" w:type="pct"/>
            <w:shd w:val="clear" w:color="auto" w:fill="auto"/>
          </w:tcPr>
          <w:p w:rsidR="00E8504D" w:rsidRPr="003646FD" w:rsidRDefault="00E8504D" w:rsidP="00A74961">
            <w:pPr>
              <w:spacing w:after="0" w:line="240" w:lineRule="auto"/>
              <w:jc w:val="center"/>
              <w:rPr>
                <w:sz w:val="24"/>
                <w:szCs w:val="24"/>
              </w:rPr>
            </w:pPr>
            <w:r w:rsidRPr="003646FD">
              <w:rPr>
                <w:sz w:val="24"/>
                <w:szCs w:val="24"/>
              </w:rPr>
              <w:t>Э-1251</w:t>
            </w:r>
          </w:p>
        </w:tc>
        <w:tc>
          <w:tcPr>
            <w:tcW w:w="401" w:type="pct"/>
            <w:shd w:val="clear" w:color="auto" w:fill="auto"/>
          </w:tcPr>
          <w:p w:rsidR="00E8504D" w:rsidRPr="003646FD" w:rsidRDefault="00E8504D" w:rsidP="00A74961">
            <w:pPr>
              <w:spacing w:after="0" w:line="240" w:lineRule="auto"/>
              <w:jc w:val="center"/>
              <w:rPr>
                <w:sz w:val="24"/>
                <w:szCs w:val="24"/>
              </w:rPr>
            </w:pPr>
            <w:r w:rsidRPr="003646FD">
              <w:rPr>
                <w:sz w:val="24"/>
                <w:szCs w:val="24"/>
              </w:rPr>
              <w:t>1,15</w:t>
            </w:r>
          </w:p>
        </w:tc>
        <w:tc>
          <w:tcPr>
            <w:tcW w:w="380" w:type="pct"/>
            <w:shd w:val="clear" w:color="auto" w:fill="auto"/>
          </w:tcPr>
          <w:p w:rsidR="00E8504D" w:rsidRPr="003646FD" w:rsidRDefault="00E8504D" w:rsidP="00A74961">
            <w:pPr>
              <w:spacing w:after="0" w:line="240" w:lineRule="auto"/>
              <w:jc w:val="center"/>
              <w:rPr>
                <w:sz w:val="24"/>
                <w:szCs w:val="24"/>
              </w:rPr>
            </w:pPr>
          </w:p>
          <w:p w:rsidR="00E8504D" w:rsidRPr="003646FD" w:rsidRDefault="00E8504D" w:rsidP="00A74961">
            <w:pPr>
              <w:spacing w:after="0" w:line="240" w:lineRule="auto"/>
              <w:jc w:val="center"/>
              <w:rPr>
                <w:sz w:val="24"/>
                <w:szCs w:val="24"/>
              </w:rPr>
            </w:pPr>
            <w:r w:rsidRPr="003646FD">
              <w:rPr>
                <w:sz w:val="24"/>
                <w:szCs w:val="24"/>
              </w:rPr>
              <w:t>1,5</w:t>
            </w:r>
          </w:p>
          <w:p w:rsidR="00E8504D" w:rsidRPr="003646FD" w:rsidRDefault="00E8504D" w:rsidP="00A74961">
            <w:pPr>
              <w:spacing w:after="0" w:line="240" w:lineRule="auto"/>
              <w:jc w:val="center"/>
              <w:rPr>
                <w:sz w:val="24"/>
                <w:szCs w:val="24"/>
              </w:rPr>
            </w:pPr>
            <w:r w:rsidRPr="003646FD">
              <w:rPr>
                <w:sz w:val="24"/>
                <w:szCs w:val="24"/>
              </w:rPr>
              <w:t>2</w:t>
            </w:r>
          </w:p>
        </w:tc>
        <w:tc>
          <w:tcPr>
            <w:tcW w:w="419" w:type="pct"/>
            <w:shd w:val="clear" w:color="auto" w:fill="auto"/>
          </w:tcPr>
          <w:p w:rsidR="00E8504D" w:rsidRPr="003646FD" w:rsidRDefault="00E8504D" w:rsidP="00A74961">
            <w:pPr>
              <w:spacing w:after="0" w:line="240" w:lineRule="auto"/>
              <w:jc w:val="center"/>
              <w:rPr>
                <w:sz w:val="24"/>
                <w:szCs w:val="24"/>
              </w:rPr>
            </w:pPr>
            <w:r w:rsidRPr="003646FD">
              <w:rPr>
                <w:sz w:val="24"/>
                <w:szCs w:val="24"/>
              </w:rPr>
              <w:t>23/32</w:t>
            </w:r>
          </w:p>
          <w:p w:rsidR="00E8504D" w:rsidRPr="003646FD" w:rsidRDefault="00E8504D" w:rsidP="00A74961">
            <w:pPr>
              <w:spacing w:after="0" w:line="240" w:lineRule="auto"/>
              <w:jc w:val="center"/>
              <w:rPr>
                <w:sz w:val="24"/>
                <w:szCs w:val="24"/>
              </w:rPr>
            </w:pPr>
            <w:r w:rsidRPr="003646FD">
              <w:rPr>
                <w:sz w:val="24"/>
                <w:szCs w:val="24"/>
              </w:rPr>
              <w:t>25</w:t>
            </w:r>
          </w:p>
          <w:p w:rsidR="00E8504D" w:rsidRPr="003646FD" w:rsidRDefault="00E8504D" w:rsidP="00A74961">
            <w:pPr>
              <w:spacing w:after="0" w:line="240" w:lineRule="auto"/>
              <w:jc w:val="center"/>
              <w:rPr>
                <w:sz w:val="24"/>
                <w:szCs w:val="24"/>
              </w:rPr>
            </w:pPr>
            <w:r w:rsidRPr="003646FD">
              <w:rPr>
                <w:sz w:val="24"/>
                <w:szCs w:val="24"/>
              </w:rPr>
              <w:t>30</w:t>
            </w:r>
          </w:p>
        </w:tc>
        <w:tc>
          <w:tcPr>
            <w:tcW w:w="455" w:type="pct"/>
            <w:shd w:val="clear" w:color="auto" w:fill="auto"/>
          </w:tcPr>
          <w:p w:rsidR="00E8504D" w:rsidRPr="003646FD" w:rsidRDefault="00E8504D" w:rsidP="00A74961">
            <w:pPr>
              <w:spacing w:after="0" w:line="240" w:lineRule="auto"/>
              <w:jc w:val="center"/>
              <w:rPr>
                <w:sz w:val="24"/>
                <w:szCs w:val="24"/>
              </w:rPr>
            </w:pPr>
            <w:r w:rsidRPr="003646FD">
              <w:rPr>
                <w:sz w:val="24"/>
                <w:szCs w:val="24"/>
              </w:rPr>
              <w:t>26/33</w:t>
            </w:r>
          </w:p>
          <w:p w:rsidR="00E8504D" w:rsidRPr="003646FD" w:rsidRDefault="00E8504D" w:rsidP="00A74961">
            <w:pPr>
              <w:spacing w:after="0" w:line="240" w:lineRule="auto"/>
              <w:jc w:val="center"/>
              <w:rPr>
                <w:sz w:val="24"/>
                <w:szCs w:val="24"/>
              </w:rPr>
            </w:pPr>
            <w:r w:rsidRPr="003646FD">
              <w:rPr>
                <w:sz w:val="24"/>
                <w:szCs w:val="24"/>
              </w:rPr>
              <w:t>31</w:t>
            </w:r>
          </w:p>
          <w:p w:rsidR="00E8504D" w:rsidRPr="003646FD" w:rsidRDefault="00E8504D" w:rsidP="00A74961">
            <w:pPr>
              <w:spacing w:after="0" w:line="240" w:lineRule="auto"/>
              <w:jc w:val="center"/>
              <w:rPr>
                <w:sz w:val="24"/>
                <w:szCs w:val="24"/>
              </w:rPr>
            </w:pPr>
            <w:r w:rsidRPr="003646FD">
              <w:rPr>
                <w:sz w:val="24"/>
                <w:szCs w:val="24"/>
              </w:rPr>
              <w:t>—</w:t>
            </w:r>
          </w:p>
        </w:tc>
        <w:tc>
          <w:tcPr>
            <w:tcW w:w="438" w:type="pct"/>
            <w:shd w:val="clear" w:color="auto" w:fill="auto"/>
          </w:tcPr>
          <w:p w:rsidR="00E8504D" w:rsidRPr="003646FD" w:rsidRDefault="00E8504D" w:rsidP="00A74961">
            <w:pPr>
              <w:spacing w:after="0" w:line="240" w:lineRule="auto"/>
              <w:jc w:val="center"/>
              <w:rPr>
                <w:sz w:val="24"/>
                <w:szCs w:val="24"/>
              </w:rPr>
            </w:pPr>
            <w:r w:rsidRPr="003646FD">
              <w:rPr>
                <w:sz w:val="24"/>
                <w:szCs w:val="24"/>
              </w:rPr>
              <w:t>31/33</w:t>
            </w:r>
          </w:p>
          <w:p w:rsidR="00E8504D" w:rsidRPr="003646FD" w:rsidRDefault="00E8504D" w:rsidP="00A74961">
            <w:pPr>
              <w:spacing w:after="0" w:line="240" w:lineRule="auto"/>
              <w:jc w:val="center"/>
              <w:rPr>
                <w:sz w:val="24"/>
                <w:szCs w:val="24"/>
              </w:rPr>
            </w:pPr>
            <w:r w:rsidRPr="003646FD">
              <w:rPr>
                <w:sz w:val="24"/>
                <w:szCs w:val="24"/>
              </w:rPr>
              <w:t>—</w:t>
            </w:r>
          </w:p>
          <w:p w:rsidR="00E8504D" w:rsidRPr="003646FD" w:rsidRDefault="00E8504D" w:rsidP="00A74961">
            <w:pPr>
              <w:spacing w:after="0" w:line="240" w:lineRule="auto"/>
              <w:jc w:val="center"/>
              <w:rPr>
                <w:sz w:val="24"/>
                <w:szCs w:val="24"/>
              </w:rPr>
            </w:pPr>
            <w:r w:rsidRPr="003646FD">
              <w:rPr>
                <w:sz w:val="24"/>
                <w:szCs w:val="24"/>
              </w:rPr>
              <w:t>—</w:t>
            </w:r>
          </w:p>
        </w:tc>
        <w:tc>
          <w:tcPr>
            <w:tcW w:w="394" w:type="pct"/>
            <w:shd w:val="clear" w:color="auto" w:fill="auto"/>
          </w:tcPr>
          <w:p w:rsidR="00E8504D" w:rsidRPr="003646FD" w:rsidRDefault="00E8504D" w:rsidP="00A74961">
            <w:pPr>
              <w:spacing w:after="0" w:line="240" w:lineRule="auto"/>
              <w:jc w:val="center"/>
              <w:rPr>
                <w:sz w:val="24"/>
                <w:szCs w:val="24"/>
              </w:rPr>
            </w:pPr>
            <w:r w:rsidRPr="003646FD">
              <w:rPr>
                <w:sz w:val="24"/>
                <w:szCs w:val="24"/>
              </w:rPr>
              <w:t>26/33</w:t>
            </w:r>
          </w:p>
          <w:p w:rsidR="00E8504D" w:rsidRPr="003646FD" w:rsidRDefault="00E8504D" w:rsidP="00A74961">
            <w:pPr>
              <w:spacing w:after="0" w:line="240" w:lineRule="auto"/>
              <w:jc w:val="center"/>
              <w:rPr>
                <w:sz w:val="24"/>
                <w:szCs w:val="24"/>
              </w:rPr>
            </w:pPr>
            <w:r w:rsidRPr="003646FD">
              <w:rPr>
                <w:sz w:val="24"/>
                <w:szCs w:val="24"/>
              </w:rPr>
              <w:t>30</w:t>
            </w:r>
          </w:p>
          <w:p w:rsidR="00E8504D" w:rsidRPr="003646FD" w:rsidRDefault="00E8504D" w:rsidP="00A74961">
            <w:pPr>
              <w:spacing w:after="0" w:line="240" w:lineRule="auto"/>
              <w:jc w:val="center"/>
              <w:rPr>
                <w:sz w:val="24"/>
                <w:szCs w:val="24"/>
              </w:rPr>
            </w:pPr>
            <w:r w:rsidRPr="003646FD">
              <w:rPr>
                <w:sz w:val="24"/>
                <w:szCs w:val="24"/>
              </w:rPr>
              <w:t>33</w:t>
            </w:r>
          </w:p>
        </w:tc>
        <w:tc>
          <w:tcPr>
            <w:tcW w:w="411" w:type="pct"/>
            <w:shd w:val="clear" w:color="auto" w:fill="auto"/>
          </w:tcPr>
          <w:p w:rsidR="00E8504D" w:rsidRPr="003646FD" w:rsidRDefault="00E8504D" w:rsidP="00A74961">
            <w:pPr>
              <w:spacing w:after="0" w:line="240" w:lineRule="auto"/>
              <w:jc w:val="center"/>
              <w:rPr>
                <w:sz w:val="24"/>
                <w:szCs w:val="24"/>
              </w:rPr>
            </w:pPr>
            <w:r w:rsidRPr="003646FD">
              <w:rPr>
                <w:sz w:val="24"/>
                <w:szCs w:val="24"/>
              </w:rPr>
              <w:t>28/34</w:t>
            </w:r>
          </w:p>
          <w:p w:rsidR="00E8504D" w:rsidRPr="003646FD" w:rsidRDefault="00E8504D" w:rsidP="00A74961">
            <w:pPr>
              <w:spacing w:after="0" w:line="240" w:lineRule="auto"/>
              <w:jc w:val="center"/>
              <w:rPr>
                <w:sz w:val="24"/>
                <w:szCs w:val="24"/>
              </w:rPr>
            </w:pPr>
            <w:r w:rsidRPr="003646FD">
              <w:rPr>
                <w:sz w:val="24"/>
                <w:szCs w:val="24"/>
              </w:rPr>
              <w:t>33</w:t>
            </w:r>
          </w:p>
          <w:p w:rsidR="00E8504D" w:rsidRPr="003646FD" w:rsidRDefault="00E8504D" w:rsidP="00A74961">
            <w:pPr>
              <w:spacing w:after="0" w:line="240" w:lineRule="auto"/>
              <w:jc w:val="center"/>
              <w:rPr>
                <w:sz w:val="24"/>
                <w:szCs w:val="24"/>
              </w:rPr>
            </w:pPr>
            <w:r w:rsidRPr="003646FD">
              <w:rPr>
                <w:sz w:val="24"/>
                <w:szCs w:val="24"/>
              </w:rPr>
              <w:t>—</w:t>
            </w:r>
          </w:p>
        </w:tc>
        <w:tc>
          <w:tcPr>
            <w:tcW w:w="457" w:type="pct"/>
            <w:shd w:val="clear" w:color="auto" w:fill="auto"/>
          </w:tcPr>
          <w:p w:rsidR="00E8504D" w:rsidRPr="003646FD" w:rsidRDefault="00E8504D" w:rsidP="00A74961">
            <w:pPr>
              <w:spacing w:after="0" w:line="240" w:lineRule="auto"/>
              <w:jc w:val="center"/>
              <w:rPr>
                <w:sz w:val="24"/>
                <w:szCs w:val="24"/>
              </w:rPr>
            </w:pPr>
            <w:r w:rsidRPr="003646FD">
              <w:rPr>
                <w:sz w:val="24"/>
                <w:szCs w:val="24"/>
              </w:rPr>
              <w:t>34/35</w:t>
            </w:r>
          </w:p>
          <w:p w:rsidR="00E8504D" w:rsidRPr="003646FD" w:rsidRDefault="00E8504D" w:rsidP="00A74961">
            <w:pPr>
              <w:spacing w:after="0" w:line="240" w:lineRule="auto"/>
              <w:jc w:val="center"/>
              <w:rPr>
                <w:sz w:val="24"/>
                <w:szCs w:val="24"/>
              </w:rPr>
            </w:pPr>
            <w:r w:rsidRPr="003646FD">
              <w:rPr>
                <w:sz w:val="24"/>
                <w:szCs w:val="24"/>
              </w:rPr>
              <w:t>32</w:t>
            </w:r>
          </w:p>
          <w:p w:rsidR="00E8504D" w:rsidRPr="003646FD" w:rsidRDefault="00E8504D" w:rsidP="00A74961">
            <w:pPr>
              <w:spacing w:after="0" w:line="240" w:lineRule="auto"/>
              <w:jc w:val="center"/>
              <w:rPr>
                <w:sz w:val="24"/>
                <w:szCs w:val="24"/>
              </w:rPr>
            </w:pPr>
            <w:r w:rsidRPr="003646FD">
              <w:rPr>
                <w:sz w:val="24"/>
                <w:szCs w:val="24"/>
              </w:rPr>
              <w:t>36</w:t>
            </w:r>
          </w:p>
        </w:tc>
        <w:tc>
          <w:tcPr>
            <w:tcW w:w="411" w:type="pct"/>
            <w:shd w:val="clear" w:color="auto" w:fill="auto"/>
          </w:tcPr>
          <w:p w:rsidR="00E8504D" w:rsidRPr="003646FD" w:rsidRDefault="00E8504D" w:rsidP="00A74961">
            <w:pPr>
              <w:spacing w:after="0" w:line="240" w:lineRule="auto"/>
              <w:jc w:val="center"/>
              <w:rPr>
                <w:sz w:val="24"/>
                <w:szCs w:val="24"/>
              </w:rPr>
            </w:pPr>
            <w:r w:rsidRPr="003646FD">
              <w:rPr>
                <w:sz w:val="24"/>
                <w:szCs w:val="24"/>
              </w:rPr>
              <w:t>28/34</w:t>
            </w:r>
          </w:p>
          <w:p w:rsidR="00E8504D" w:rsidRPr="003646FD" w:rsidRDefault="00E8504D" w:rsidP="00A74961">
            <w:pPr>
              <w:spacing w:after="0" w:line="240" w:lineRule="auto"/>
              <w:jc w:val="center"/>
              <w:rPr>
                <w:sz w:val="24"/>
                <w:szCs w:val="24"/>
              </w:rPr>
            </w:pPr>
            <w:r w:rsidRPr="003646FD">
              <w:rPr>
                <w:sz w:val="24"/>
                <w:szCs w:val="24"/>
              </w:rPr>
              <w:t>—</w:t>
            </w:r>
          </w:p>
          <w:p w:rsidR="00E8504D" w:rsidRPr="003646FD" w:rsidRDefault="00E8504D" w:rsidP="00A74961">
            <w:pPr>
              <w:spacing w:after="0" w:line="240" w:lineRule="auto"/>
              <w:jc w:val="center"/>
              <w:rPr>
                <w:sz w:val="24"/>
                <w:szCs w:val="24"/>
              </w:rPr>
            </w:pPr>
            <w:r w:rsidRPr="003646FD">
              <w:rPr>
                <w:sz w:val="24"/>
                <w:szCs w:val="24"/>
              </w:rPr>
              <w:t>—</w:t>
            </w:r>
          </w:p>
        </w:tc>
        <w:tc>
          <w:tcPr>
            <w:tcW w:w="412" w:type="pct"/>
            <w:shd w:val="clear" w:color="auto" w:fill="auto"/>
          </w:tcPr>
          <w:p w:rsidR="00E8504D" w:rsidRPr="003646FD" w:rsidRDefault="00E8504D" w:rsidP="00A74961">
            <w:pPr>
              <w:spacing w:after="0" w:line="240" w:lineRule="auto"/>
              <w:jc w:val="center"/>
              <w:rPr>
                <w:sz w:val="24"/>
                <w:szCs w:val="24"/>
              </w:rPr>
            </w:pPr>
            <w:r w:rsidRPr="003646FD">
              <w:rPr>
                <w:sz w:val="24"/>
                <w:szCs w:val="24"/>
              </w:rPr>
              <w:t>31/35</w:t>
            </w:r>
          </w:p>
          <w:p w:rsidR="00E8504D" w:rsidRPr="003646FD" w:rsidRDefault="00E8504D" w:rsidP="00A74961">
            <w:pPr>
              <w:spacing w:after="0" w:line="240" w:lineRule="auto"/>
              <w:jc w:val="center"/>
              <w:rPr>
                <w:sz w:val="24"/>
                <w:szCs w:val="24"/>
              </w:rPr>
            </w:pPr>
            <w:r w:rsidRPr="003646FD">
              <w:rPr>
                <w:sz w:val="24"/>
                <w:szCs w:val="24"/>
              </w:rPr>
              <w:t>36</w:t>
            </w:r>
          </w:p>
          <w:p w:rsidR="00E8504D" w:rsidRPr="003646FD" w:rsidRDefault="00E8504D" w:rsidP="00A74961">
            <w:pPr>
              <w:spacing w:after="0" w:line="240" w:lineRule="auto"/>
              <w:jc w:val="center"/>
              <w:rPr>
                <w:sz w:val="24"/>
                <w:szCs w:val="24"/>
              </w:rPr>
            </w:pPr>
            <w:r w:rsidRPr="003646FD">
              <w:rPr>
                <w:sz w:val="24"/>
                <w:szCs w:val="24"/>
              </w:rPr>
              <w:t>—</w:t>
            </w:r>
          </w:p>
        </w:tc>
        <w:tc>
          <w:tcPr>
            <w:tcW w:w="413" w:type="pct"/>
            <w:shd w:val="clear" w:color="auto" w:fill="auto"/>
          </w:tcPr>
          <w:p w:rsidR="00E8504D" w:rsidRPr="003646FD" w:rsidRDefault="00E8504D" w:rsidP="00A74961">
            <w:pPr>
              <w:spacing w:after="0" w:line="240" w:lineRule="auto"/>
              <w:jc w:val="center"/>
              <w:rPr>
                <w:sz w:val="24"/>
                <w:szCs w:val="24"/>
              </w:rPr>
            </w:pPr>
            <w:r w:rsidRPr="003646FD">
              <w:rPr>
                <w:sz w:val="24"/>
                <w:szCs w:val="24"/>
              </w:rPr>
              <w:t>37/35</w:t>
            </w:r>
          </w:p>
          <w:p w:rsidR="00E8504D" w:rsidRPr="003646FD" w:rsidRDefault="00E8504D" w:rsidP="00A74961">
            <w:pPr>
              <w:spacing w:after="0" w:line="240" w:lineRule="auto"/>
              <w:jc w:val="center"/>
              <w:rPr>
                <w:sz w:val="24"/>
                <w:szCs w:val="24"/>
              </w:rPr>
            </w:pPr>
            <w:r w:rsidRPr="003646FD">
              <w:rPr>
                <w:sz w:val="24"/>
                <w:szCs w:val="24"/>
              </w:rPr>
              <w:t>—</w:t>
            </w:r>
          </w:p>
          <w:p w:rsidR="00E8504D" w:rsidRPr="003646FD" w:rsidRDefault="00E8504D" w:rsidP="00A74961">
            <w:pPr>
              <w:spacing w:after="0" w:line="240" w:lineRule="auto"/>
              <w:jc w:val="center"/>
              <w:rPr>
                <w:sz w:val="24"/>
                <w:szCs w:val="24"/>
              </w:rPr>
            </w:pPr>
            <w:r w:rsidRPr="003646FD">
              <w:rPr>
                <w:sz w:val="24"/>
                <w:szCs w:val="24"/>
              </w:rPr>
              <w:t>—</w:t>
            </w:r>
          </w:p>
        </w:tc>
      </w:tr>
      <w:tr w:rsidR="00E8504D" w:rsidRPr="003646FD" w:rsidTr="00A74961">
        <w:trPr>
          <w:jc w:val="center"/>
        </w:trPr>
        <w:tc>
          <w:tcPr>
            <w:tcW w:w="407" w:type="pct"/>
            <w:shd w:val="clear" w:color="auto" w:fill="auto"/>
          </w:tcPr>
          <w:p w:rsidR="00E8504D" w:rsidRPr="003646FD" w:rsidRDefault="00E8504D" w:rsidP="00A74961">
            <w:pPr>
              <w:spacing w:after="0" w:line="240" w:lineRule="auto"/>
              <w:jc w:val="center"/>
              <w:rPr>
                <w:sz w:val="24"/>
                <w:szCs w:val="24"/>
              </w:rPr>
            </w:pPr>
            <w:r w:rsidRPr="003646FD">
              <w:rPr>
                <w:sz w:val="24"/>
                <w:szCs w:val="24"/>
              </w:rPr>
              <w:t>Э-2001</w:t>
            </w:r>
          </w:p>
        </w:tc>
        <w:tc>
          <w:tcPr>
            <w:tcW w:w="401" w:type="pct"/>
            <w:shd w:val="clear" w:color="auto" w:fill="auto"/>
          </w:tcPr>
          <w:p w:rsidR="00E8504D" w:rsidRPr="003646FD" w:rsidRDefault="00E8504D" w:rsidP="00A74961">
            <w:pPr>
              <w:spacing w:after="0" w:line="240" w:lineRule="auto"/>
              <w:jc w:val="center"/>
              <w:rPr>
                <w:sz w:val="24"/>
                <w:szCs w:val="24"/>
              </w:rPr>
            </w:pPr>
            <w:r w:rsidRPr="003646FD">
              <w:rPr>
                <w:sz w:val="24"/>
                <w:szCs w:val="24"/>
              </w:rPr>
              <w:t>2</w:t>
            </w:r>
          </w:p>
          <w:p w:rsidR="00E8504D" w:rsidRPr="003646FD" w:rsidRDefault="00E8504D" w:rsidP="00A74961">
            <w:pPr>
              <w:spacing w:after="0" w:line="240" w:lineRule="auto"/>
              <w:jc w:val="center"/>
              <w:rPr>
                <w:sz w:val="24"/>
                <w:szCs w:val="24"/>
              </w:rPr>
            </w:pPr>
            <w:r w:rsidRPr="003646FD">
              <w:rPr>
                <w:sz w:val="24"/>
                <w:szCs w:val="24"/>
              </w:rPr>
              <w:t>3</w:t>
            </w:r>
          </w:p>
          <w:p w:rsidR="00E8504D" w:rsidRPr="003646FD" w:rsidRDefault="00E8504D" w:rsidP="00A74961">
            <w:pPr>
              <w:spacing w:after="0" w:line="240" w:lineRule="auto"/>
              <w:jc w:val="center"/>
              <w:rPr>
                <w:sz w:val="24"/>
                <w:szCs w:val="24"/>
              </w:rPr>
            </w:pPr>
            <w:r w:rsidRPr="003646FD">
              <w:rPr>
                <w:sz w:val="24"/>
                <w:szCs w:val="24"/>
              </w:rPr>
              <w:t>4</w:t>
            </w:r>
          </w:p>
        </w:tc>
        <w:tc>
          <w:tcPr>
            <w:tcW w:w="380" w:type="pct"/>
            <w:shd w:val="clear" w:color="auto" w:fill="auto"/>
          </w:tcPr>
          <w:p w:rsidR="00E8504D" w:rsidRPr="003646FD" w:rsidRDefault="00E8504D" w:rsidP="00A74961">
            <w:pPr>
              <w:spacing w:after="0" w:line="240" w:lineRule="auto"/>
              <w:jc w:val="center"/>
              <w:rPr>
                <w:sz w:val="24"/>
                <w:szCs w:val="24"/>
              </w:rPr>
            </w:pPr>
          </w:p>
        </w:tc>
        <w:tc>
          <w:tcPr>
            <w:tcW w:w="419" w:type="pct"/>
            <w:shd w:val="clear" w:color="auto" w:fill="auto"/>
          </w:tcPr>
          <w:p w:rsidR="00E8504D" w:rsidRPr="003646FD" w:rsidRDefault="00E8504D" w:rsidP="00A74961">
            <w:pPr>
              <w:spacing w:after="0" w:line="240" w:lineRule="auto"/>
              <w:jc w:val="center"/>
              <w:rPr>
                <w:sz w:val="24"/>
                <w:szCs w:val="24"/>
              </w:rPr>
            </w:pPr>
            <w:r w:rsidRPr="003646FD">
              <w:rPr>
                <w:sz w:val="24"/>
                <w:szCs w:val="24"/>
              </w:rPr>
              <w:t>28/34</w:t>
            </w:r>
          </w:p>
          <w:p w:rsidR="00E8504D" w:rsidRPr="003646FD" w:rsidRDefault="00E8504D" w:rsidP="00A74961">
            <w:pPr>
              <w:spacing w:after="0" w:line="240" w:lineRule="auto"/>
              <w:jc w:val="center"/>
              <w:rPr>
                <w:sz w:val="24"/>
                <w:szCs w:val="24"/>
              </w:rPr>
            </w:pPr>
            <w:r w:rsidRPr="003646FD">
              <w:rPr>
                <w:sz w:val="24"/>
                <w:szCs w:val="24"/>
              </w:rPr>
              <w:t>31</w:t>
            </w:r>
          </w:p>
          <w:p w:rsidR="00E8504D" w:rsidRPr="003646FD" w:rsidRDefault="00E8504D" w:rsidP="00A74961">
            <w:pPr>
              <w:spacing w:after="0" w:line="240" w:lineRule="auto"/>
              <w:jc w:val="center"/>
              <w:rPr>
                <w:sz w:val="24"/>
                <w:szCs w:val="24"/>
              </w:rPr>
            </w:pPr>
            <w:r w:rsidRPr="003646FD">
              <w:rPr>
                <w:sz w:val="24"/>
                <w:szCs w:val="24"/>
              </w:rPr>
              <w:t>33</w:t>
            </w:r>
          </w:p>
        </w:tc>
        <w:tc>
          <w:tcPr>
            <w:tcW w:w="455" w:type="pct"/>
            <w:shd w:val="clear" w:color="auto" w:fill="auto"/>
          </w:tcPr>
          <w:p w:rsidR="00E8504D" w:rsidRPr="003646FD" w:rsidRDefault="00E8504D" w:rsidP="00A74961">
            <w:pPr>
              <w:spacing w:after="0" w:line="240" w:lineRule="auto"/>
              <w:jc w:val="center"/>
              <w:rPr>
                <w:sz w:val="24"/>
                <w:szCs w:val="24"/>
              </w:rPr>
            </w:pPr>
            <w:r w:rsidRPr="003646FD">
              <w:rPr>
                <w:sz w:val="24"/>
                <w:szCs w:val="24"/>
              </w:rPr>
              <w:t>31/40</w:t>
            </w:r>
          </w:p>
          <w:p w:rsidR="00E8504D" w:rsidRPr="003646FD" w:rsidRDefault="00E8504D" w:rsidP="00A74961">
            <w:pPr>
              <w:spacing w:after="0" w:line="240" w:lineRule="auto"/>
              <w:jc w:val="center"/>
              <w:rPr>
                <w:sz w:val="24"/>
                <w:szCs w:val="24"/>
              </w:rPr>
            </w:pPr>
            <w:r w:rsidRPr="003646FD">
              <w:rPr>
                <w:sz w:val="24"/>
                <w:szCs w:val="24"/>
              </w:rPr>
              <w:t>34</w:t>
            </w:r>
          </w:p>
          <w:p w:rsidR="00E8504D" w:rsidRPr="003646FD" w:rsidRDefault="00E8504D" w:rsidP="00A74961">
            <w:pPr>
              <w:spacing w:after="0" w:line="240" w:lineRule="auto"/>
              <w:jc w:val="center"/>
              <w:rPr>
                <w:sz w:val="24"/>
                <w:szCs w:val="24"/>
              </w:rPr>
            </w:pPr>
            <w:r w:rsidRPr="003646FD">
              <w:rPr>
                <w:sz w:val="24"/>
                <w:szCs w:val="24"/>
              </w:rPr>
              <w:t>—</w:t>
            </w:r>
          </w:p>
        </w:tc>
        <w:tc>
          <w:tcPr>
            <w:tcW w:w="438" w:type="pct"/>
            <w:shd w:val="clear" w:color="auto" w:fill="auto"/>
          </w:tcPr>
          <w:p w:rsidR="00E8504D" w:rsidRPr="003646FD" w:rsidRDefault="00E8504D" w:rsidP="00A74961">
            <w:pPr>
              <w:spacing w:after="0" w:line="240" w:lineRule="auto"/>
              <w:jc w:val="center"/>
              <w:rPr>
                <w:sz w:val="24"/>
                <w:szCs w:val="24"/>
              </w:rPr>
            </w:pPr>
            <w:r w:rsidRPr="003646FD">
              <w:rPr>
                <w:sz w:val="24"/>
                <w:szCs w:val="24"/>
              </w:rPr>
              <w:t>33/41</w:t>
            </w:r>
          </w:p>
          <w:p w:rsidR="00E8504D" w:rsidRPr="003646FD" w:rsidRDefault="00E8504D" w:rsidP="00A74961">
            <w:pPr>
              <w:spacing w:after="0" w:line="240" w:lineRule="auto"/>
              <w:jc w:val="center"/>
              <w:rPr>
                <w:sz w:val="24"/>
                <w:szCs w:val="24"/>
              </w:rPr>
            </w:pPr>
            <w:r w:rsidRPr="003646FD">
              <w:rPr>
                <w:sz w:val="24"/>
                <w:szCs w:val="24"/>
              </w:rPr>
              <w:t>—</w:t>
            </w:r>
          </w:p>
          <w:p w:rsidR="00E8504D" w:rsidRPr="003646FD" w:rsidRDefault="00E8504D" w:rsidP="00A74961">
            <w:pPr>
              <w:spacing w:after="0" w:line="240" w:lineRule="auto"/>
              <w:jc w:val="center"/>
              <w:rPr>
                <w:sz w:val="24"/>
                <w:szCs w:val="24"/>
              </w:rPr>
            </w:pPr>
            <w:r w:rsidRPr="003646FD">
              <w:rPr>
                <w:sz w:val="24"/>
                <w:szCs w:val="24"/>
              </w:rPr>
              <w:t>—</w:t>
            </w:r>
          </w:p>
        </w:tc>
        <w:tc>
          <w:tcPr>
            <w:tcW w:w="394" w:type="pct"/>
            <w:shd w:val="clear" w:color="auto" w:fill="auto"/>
          </w:tcPr>
          <w:p w:rsidR="00E8504D" w:rsidRPr="003646FD" w:rsidRDefault="00E8504D" w:rsidP="00A74961">
            <w:pPr>
              <w:spacing w:after="0" w:line="240" w:lineRule="auto"/>
              <w:jc w:val="center"/>
              <w:rPr>
                <w:sz w:val="24"/>
                <w:szCs w:val="24"/>
              </w:rPr>
            </w:pPr>
            <w:r w:rsidRPr="003646FD">
              <w:rPr>
                <w:sz w:val="24"/>
                <w:szCs w:val="24"/>
              </w:rPr>
              <w:t>33/41</w:t>
            </w:r>
          </w:p>
          <w:p w:rsidR="00E8504D" w:rsidRPr="003646FD" w:rsidRDefault="00E8504D" w:rsidP="00A74961">
            <w:pPr>
              <w:spacing w:after="0" w:line="240" w:lineRule="auto"/>
              <w:jc w:val="center"/>
              <w:rPr>
                <w:sz w:val="24"/>
                <w:szCs w:val="24"/>
              </w:rPr>
            </w:pPr>
            <w:r w:rsidRPr="003646FD">
              <w:rPr>
                <w:sz w:val="24"/>
                <w:szCs w:val="24"/>
              </w:rPr>
              <w:t>35</w:t>
            </w:r>
          </w:p>
          <w:p w:rsidR="00E8504D" w:rsidRPr="003646FD" w:rsidRDefault="00E8504D" w:rsidP="00A74961">
            <w:pPr>
              <w:spacing w:after="0" w:line="240" w:lineRule="auto"/>
              <w:jc w:val="center"/>
              <w:rPr>
                <w:sz w:val="24"/>
                <w:szCs w:val="24"/>
              </w:rPr>
            </w:pPr>
            <w:r w:rsidRPr="003646FD">
              <w:rPr>
                <w:sz w:val="24"/>
                <w:szCs w:val="24"/>
              </w:rPr>
              <w:t>38</w:t>
            </w:r>
          </w:p>
        </w:tc>
        <w:tc>
          <w:tcPr>
            <w:tcW w:w="411" w:type="pct"/>
            <w:shd w:val="clear" w:color="auto" w:fill="auto"/>
          </w:tcPr>
          <w:p w:rsidR="00E8504D" w:rsidRPr="003646FD" w:rsidRDefault="00E8504D" w:rsidP="00A74961">
            <w:pPr>
              <w:spacing w:after="0" w:line="240" w:lineRule="auto"/>
              <w:jc w:val="center"/>
              <w:rPr>
                <w:sz w:val="24"/>
                <w:szCs w:val="24"/>
              </w:rPr>
            </w:pPr>
            <w:r w:rsidRPr="003646FD">
              <w:rPr>
                <w:sz w:val="24"/>
                <w:szCs w:val="24"/>
              </w:rPr>
              <w:t>35/43</w:t>
            </w:r>
          </w:p>
          <w:p w:rsidR="00E8504D" w:rsidRPr="003646FD" w:rsidRDefault="00E8504D" w:rsidP="00A74961">
            <w:pPr>
              <w:spacing w:after="0" w:line="240" w:lineRule="auto"/>
              <w:jc w:val="center"/>
              <w:rPr>
                <w:sz w:val="24"/>
                <w:szCs w:val="24"/>
              </w:rPr>
            </w:pPr>
            <w:r w:rsidRPr="003646FD">
              <w:rPr>
                <w:sz w:val="24"/>
                <w:szCs w:val="24"/>
              </w:rPr>
              <w:t>39</w:t>
            </w:r>
          </w:p>
          <w:p w:rsidR="00E8504D" w:rsidRPr="003646FD" w:rsidRDefault="00E8504D" w:rsidP="00A74961">
            <w:pPr>
              <w:spacing w:after="0" w:line="240" w:lineRule="auto"/>
              <w:jc w:val="center"/>
              <w:rPr>
                <w:sz w:val="24"/>
                <w:szCs w:val="24"/>
              </w:rPr>
            </w:pPr>
            <w:r w:rsidRPr="003646FD">
              <w:rPr>
                <w:sz w:val="24"/>
                <w:szCs w:val="24"/>
              </w:rPr>
              <w:t>—</w:t>
            </w:r>
          </w:p>
        </w:tc>
        <w:tc>
          <w:tcPr>
            <w:tcW w:w="457" w:type="pct"/>
            <w:shd w:val="clear" w:color="auto" w:fill="auto"/>
          </w:tcPr>
          <w:p w:rsidR="00E8504D" w:rsidRPr="003646FD" w:rsidRDefault="00E8504D" w:rsidP="00A74961">
            <w:pPr>
              <w:spacing w:after="0" w:line="240" w:lineRule="auto"/>
              <w:jc w:val="center"/>
              <w:rPr>
                <w:sz w:val="24"/>
                <w:szCs w:val="24"/>
              </w:rPr>
            </w:pPr>
            <w:r w:rsidRPr="003646FD">
              <w:rPr>
                <w:sz w:val="24"/>
                <w:szCs w:val="24"/>
              </w:rPr>
              <w:t>38/45</w:t>
            </w:r>
          </w:p>
          <w:p w:rsidR="00E8504D" w:rsidRPr="003646FD" w:rsidRDefault="00E8504D" w:rsidP="00A74961">
            <w:pPr>
              <w:spacing w:after="0" w:line="240" w:lineRule="auto"/>
              <w:jc w:val="center"/>
              <w:rPr>
                <w:sz w:val="24"/>
                <w:szCs w:val="24"/>
              </w:rPr>
            </w:pPr>
            <w:r w:rsidRPr="003646FD">
              <w:rPr>
                <w:sz w:val="24"/>
                <w:szCs w:val="24"/>
              </w:rPr>
              <w:t>—</w:t>
            </w:r>
          </w:p>
          <w:p w:rsidR="00E8504D" w:rsidRPr="003646FD" w:rsidRDefault="00E8504D" w:rsidP="00A74961">
            <w:pPr>
              <w:spacing w:after="0" w:line="240" w:lineRule="auto"/>
              <w:jc w:val="center"/>
              <w:rPr>
                <w:sz w:val="24"/>
                <w:szCs w:val="24"/>
              </w:rPr>
            </w:pPr>
            <w:r w:rsidRPr="003646FD">
              <w:rPr>
                <w:sz w:val="24"/>
                <w:szCs w:val="24"/>
              </w:rPr>
              <w:t>—</w:t>
            </w:r>
          </w:p>
        </w:tc>
        <w:tc>
          <w:tcPr>
            <w:tcW w:w="411" w:type="pct"/>
            <w:shd w:val="clear" w:color="auto" w:fill="auto"/>
          </w:tcPr>
          <w:p w:rsidR="00E8504D" w:rsidRPr="003646FD" w:rsidRDefault="00E8504D" w:rsidP="00A74961">
            <w:pPr>
              <w:spacing w:after="0" w:line="240" w:lineRule="auto"/>
              <w:jc w:val="center"/>
              <w:rPr>
                <w:sz w:val="24"/>
                <w:szCs w:val="24"/>
              </w:rPr>
            </w:pPr>
            <w:r w:rsidRPr="003646FD">
              <w:rPr>
                <w:sz w:val="24"/>
                <w:szCs w:val="24"/>
              </w:rPr>
              <w:t>38/44</w:t>
            </w:r>
          </w:p>
          <w:p w:rsidR="00E8504D" w:rsidRPr="003646FD" w:rsidRDefault="00E8504D" w:rsidP="00A74961">
            <w:pPr>
              <w:spacing w:after="0" w:line="240" w:lineRule="auto"/>
              <w:jc w:val="center"/>
              <w:rPr>
                <w:sz w:val="24"/>
                <w:szCs w:val="24"/>
              </w:rPr>
            </w:pPr>
            <w:r w:rsidRPr="003646FD">
              <w:rPr>
                <w:sz w:val="24"/>
                <w:szCs w:val="24"/>
              </w:rPr>
              <w:t>40</w:t>
            </w:r>
          </w:p>
          <w:p w:rsidR="00E8504D" w:rsidRPr="003646FD" w:rsidRDefault="00E8504D" w:rsidP="00A74961">
            <w:pPr>
              <w:spacing w:after="0" w:line="240" w:lineRule="auto"/>
              <w:jc w:val="center"/>
              <w:rPr>
                <w:sz w:val="24"/>
                <w:szCs w:val="24"/>
              </w:rPr>
            </w:pPr>
            <w:r w:rsidRPr="003646FD">
              <w:rPr>
                <w:sz w:val="24"/>
                <w:szCs w:val="24"/>
              </w:rPr>
              <w:t>42</w:t>
            </w:r>
          </w:p>
        </w:tc>
        <w:tc>
          <w:tcPr>
            <w:tcW w:w="412" w:type="pct"/>
            <w:shd w:val="clear" w:color="auto" w:fill="auto"/>
          </w:tcPr>
          <w:p w:rsidR="00E8504D" w:rsidRPr="003646FD" w:rsidRDefault="00E8504D" w:rsidP="00A74961">
            <w:pPr>
              <w:spacing w:after="0" w:line="240" w:lineRule="auto"/>
              <w:jc w:val="center"/>
              <w:rPr>
                <w:sz w:val="24"/>
                <w:szCs w:val="24"/>
              </w:rPr>
            </w:pPr>
            <w:r w:rsidRPr="003646FD">
              <w:rPr>
                <w:sz w:val="24"/>
                <w:szCs w:val="24"/>
              </w:rPr>
              <w:t>39/47</w:t>
            </w:r>
          </w:p>
          <w:p w:rsidR="00E8504D" w:rsidRPr="003646FD" w:rsidRDefault="00E8504D" w:rsidP="00A74961">
            <w:pPr>
              <w:spacing w:after="0" w:line="240" w:lineRule="auto"/>
              <w:jc w:val="center"/>
              <w:rPr>
                <w:sz w:val="24"/>
                <w:szCs w:val="24"/>
              </w:rPr>
            </w:pPr>
            <w:r w:rsidRPr="003646FD">
              <w:rPr>
                <w:sz w:val="24"/>
                <w:szCs w:val="24"/>
              </w:rPr>
              <w:t>42</w:t>
            </w:r>
          </w:p>
          <w:p w:rsidR="00E8504D" w:rsidRPr="003646FD" w:rsidRDefault="00E8504D" w:rsidP="00A74961">
            <w:pPr>
              <w:spacing w:after="0" w:line="240" w:lineRule="auto"/>
              <w:jc w:val="center"/>
              <w:rPr>
                <w:sz w:val="24"/>
                <w:szCs w:val="24"/>
              </w:rPr>
            </w:pPr>
            <w:r w:rsidRPr="003646FD">
              <w:rPr>
                <w:sz w:val="24"/>
                <w:szCs w:val="24"/>
              </w:rPr>
              <w:t>—</w:t>
            </w:r>
          </w:p>
        </w:tc>
        <w:tc>
          <w:tcPr>
            <w:tcW w:w="413" w:type="pct"/>
            <w:shd w:val="clear" w:color="auto" w:fill="auto"/>
          </w:tcPr>
          <w:p w:rsidR="00E8504D" w:rsidRPr="003646FD" w:rsidRDefault="00E8504D" w:rsidP="00A74961">
            <w:pPr>
              <w:spacing w:after="0" w:line="240" w:lineRule="auto"/>
              <w:jc w:val="center"/>
              <w:rPr>
                <w:sz w:val="24"/>
                <w:szCs w:val="24"/>
              </w:rPr>
            </w:pPr>
            <w:r w:rsidRPr="003646FD">
              <w:rPr>
                <w:sz w:val="24"/>
                <w:szCs w:val="24"/>
              </w:rPr>
              <w:t>42/49</w:t>
            </w:r>
          </w:p>
          <w:p w:rsidR="00E8504D" w:rsidRPr="003646FD" w:rsidRDefault="00E8504D" w:rsidP="00A74961">
            <w:pPr>
              <w:spacing w:after="0" w:line="240" w:lineRule="auto"/>
              <w:jc w:val="center"/>
              <w:rPr>
                <w:sz w:val="24"/>
                <w:szCs w:val="24"/>
              </w:rPr>
            </w:pPr>
            <w:r w:rsidRPr="003646FD">
              <w:rPr>
                <w:sz w:val="24"/>
                <w:szCs w:val="24"/>
              </w:rPr>
              <w:t>—</w:t>
            </w:r>
          </w:p>
          <w:p w:rsidR="00E8504D" w:rsidRPr="003646FD" w:rsidRDefault="00E8504D" w:rsidP="00A74961">
            <w:pPr>
              <w:spacing w:after="0" w:line="240" w:lineRule="auto"/>
              <w:jc w:val="center"/>
              <w:rPr>
                <w:sz w:val="24"/>
                <w:szCs w:val="24"/>
              </w:rPr>
            </w:pPr>
            <w:r w:rsidRPr="003646FD">
              <w:rPr>
                <w:sz w:val="24"/>
                <w:szCs w:val="24"/>
              </w:rPr>
              <w:t>—</w:t>
            </w:r>
          </w:p>
        </w:tc>
      </w:tr>
      <w:tr w:rsidR="00E8504D" w:rsidRPr="003646FD" w:rsidTr="00A74961">
        <w:trPr>
          <w:jc w:val="center"/>
        </w:trPr>
        <w:tc>
          <w:tcPr>
            <w:tcW w:w="407" w:type="pct"/>
            <w:shd w:val="clear" w:color="auto" w:fill="auto"/>
          </w:tcPr>
          <w:p w:rsidR="00E8504D" w:rsidRPr="003646FD" w:rsidRDefault="00E8504D" w:rsidP="00A74961">
            <w:pPr>
              <w:spacing w:after="0" w:line="240" w:lineRule="auto"/>
              <w:jc w:val="center"/>
              <w:rPr>
                <w:sz w:val="24"/>
                <w:szCs w:val="24"/>
              </w:rPr>
            </w:pPr>
            <w:r w:rsidRPr="003646FD">
              <w:rPr>
                <w:sz w:val="24"/>
                <w:szCs w:val="24"/>
              </w:rPr>
              <w:t>СЭ-3</w:t>
            </w:r>
          </w:p>
        </w:tc>
        <w:tc>
          <w:tcPr>
            <w:tcW w:w="401" w:type="pct"/>
            <w:shd w:val="clear" w:color="auto" w:fill="auto"/>
          </w:tcPr>
          <w:p w:rsidR="00E8504D" w:rsidRPr="003646FD" w:rsidRDefault="00E8504D" w:rsidP="00A74961">
            <w:pPr>
              <w:spacing w:after="0" w:line="240" w:lineRule="auto"/>
              <w:jc w:val="center"/>
              <w:rPr>
                <w:sz w:val="24"/>
                <w:szCs w:val="24"/>
              </w:rPr>
            </w:pPr>
            <w:r w:rsidRPr="003646FD">
              <w:rPr>
                <w:sz w:val="24"/>
                <w:szCs w:val="24"/>
              </w:rPr>
              <w:t>3</w:t>
            </w:r>
          </w:p>
          <w:p w:rsidR="00E8504D" w:rsidRPr="003646FD" w:rsidRDefault="00E8504D" w:rsidP="00A74961">
            <w:pPr>
              <w:spacing w:after="0" w:line="240" w:lineRule="auto"/>
              <w:jc w:val="center"/>
              <w:rPr>
                <w:sz w:val="24"/>
                <w:szCs w:val="24"/>
              </w:rPr>
            </w:pPr>
          </w:p>
          <w:p w:rsidR="00E8504D" w:rsidRPr="003646FD" w:rsidRDefault="00E8504D" w:rsidP="00A74961">
            <w:pPr>
              <w:spacing w:after="0" w:line="240" w:lineRule="auto"/>
              <w:jc w:val="center"/>
              <w:rPr>
                <w:sz w:val="24"/>
                <w:szCs w:val="24"/>
              </w:rPr>
            </w:pPr>
            <w:r w:rsidRPr="003646FD">
              <w:rPr>
                <w:sz w:val="24"/>
                <w:szCs w:val="24"/>
              </w:rPr>
              <w:t>4</w:t>
            </w:r>
          </w:p>
        </w:tc>
        <w:tc>
          <w:tcPr>
            <w:tcW w:w="380" w:type="pct"/>
            <w:shd w:val="clear" w:color="auto" w:fill="auto"/>
          </w:tcPr>
          <w:p w:rsidR="00E8504D" w:rsidRPr="003646FD" w:rsidRDefault="00E8504D" w:rsidP="00A74961">
            <w:pPr>
              <w:spacing w:after="0" w:line="240" w:lineRule="auto"/>
              <w:jc w:val="center"/>
              <w:rPr>
                <w:sz w:val="24"/>
                <w:szCs w:val="24"/>
              </w:rPr>
            </w:pPr>
          </w:p>
          <w:p w:rsidR="00E8504D" w:rsidRPr="003646FD" w:rsidRDefault="00E8504D" w:rsidP="00A74961">
            <w:pPr>
              <w:spacing w:after="0" w:line="240" w:lineRule="auto"/>
              <w:jc w:val="center"/>
              <w:rPr>
                <w:sz w:val="24"/>
                <w:szCs w:val="24"/>
              </w:rPr>
            </w:pPr>
          </w:p>
          <w:p w:rsidR="00E8504D" w:rsidRPr="003646FD" w:rsidRDefault="00E8504D" w:rsidP="00A74961">
            <w:pPr>
              <w:spacing w:after="0" w:line="240" w:lineRule="auto"/>
              <w:jc w:val="center"/>
              <w:rPr>
                <w:sz w:val="24"/>
                <w:szCs w:val="24"/>
              </w:rPr>
            </w:pPr>
            <w:r w:rsidRPr="003646FD">
              <w:rPr>
                <w:sz w:val="24"/>
                <w:szCs w:val="24"/>
              </w:rPr>
              <w:t>4</w:t>
            </w:r>
          </w:p>
          <w:p w:rsidR="00E8504D" w:rsidRPr="003646FD" w:rsidRDefault="00E8504D" w:rsidP="00A74961">
            <w:pPr>
              <w:spacing w:after="0" w:line="240" w:lineRule="auto"/>
              <w:jc w:val="center"/>
              <w:rPr>
                <w:sz w:val="24"/>
                <w:szCs w:val="24"/>
              </w:rPr>
            </w:pPr>
            <w:r w:rsidRPr="003646FD">
              <w:rPr>
                <w:sz w:val="24"/>
                <w:szCs w:val="24"/>
              </w:rPr>
              <w:t>5</w:t>
            </w:r>
          </w:p>
          <w:p w:rsidR="00E8504D" w:rsidRPr="003646FD" w:rsidRDefault="00E8504D" w:rsidP="00A74961">
            <w:pPr>
              <w:spacing w:after="0" w:line="240" w:lineRule="auto"/>
              <w:jc w:val="center"/>
              <w:rPr>
                <w:sz w:val="24"/>
                <w:szCs w:val="24"/>
              </w:rPr>
            </w:pPr>
            <w:r w:rsidRPr="003646FD">
              <w:rPr>
                <w:sz w:val="24"/>
                <w:szCs w:val="24"/>
              </w:rPr>
              <w:t>6</w:t>
            </w:r>
          </w:p>
          <w:p w:rsidR="00E8504D" w:rsidRPr="003646FD" w:rsidRDefault="00E8504D" w:rsidP="00A74961">
            <w:pPr>
              <w:spacing w:after="0" w:line="240" w:lineRule="auto"/>
              <w:jc w:val="center"/>
              <w:rPr>
                <w:sz w:val="24"/>
                <w:szCs w:val="24"/>
              </w:rPr>
            </w:pPr>
            <w:r w:rsidRPr="003646FD">
              <w:rPr>
                <w:sz w:val="24"/>
                <w:szCs w:val="24"/>
              </w:rPr>
              <w:t>8</w:t>
            </w:r>
          </w:p>
        </w:tc>
        <w:tc>
          <w:tcPr>
            <w:tcW w:w="419" w:type="pct"/>
            <w:shd w:val="clear" w:color="auto" w:fill="auto"/>
          </w:tcPr>
          <w:p w:rsidR="00E8504D" w:rsidRPr="003646FD" w:rsidRDefault="00E8504D" w:rsidP="00A74961">
            <w:pPr>
              <w:spacing w:after="0" w:line="240" w:lineRule="auto"/>
              <w:jc w:val="center"/>
              <w:rPr>
                <w:sz w:val="24"/>
                <w:szCs w:val="24"/>
              </w:rPr>
            </w:pPr>
            <w:r w:rsidRPr="003646FD">
              <w:rPr>
                <w:sz w:val="24"/>
                <w:szCs w:val="24"/>
              </w:rPr>
              <w:t>31</w:t>
            </w:r>
          </w:p>
          <w:p w:rsidR="00E8504D" w:rsidRPr="003646FD" w:rsidRDefault="00E8504D" w:rsidP="00A74961">
            <w:pPr>
              <w:spacing w:after="0" w:line="240" w:lineRule="auto"/>
              <w:jc w:val="center"/>
              <w:rPr>
                <w:sz w:val="24"/>
                <w:szCs w:val="24"/>
              </w:rPr>
            </w:pPr>
            <w:r w:rsidRPr="003646FD">
              <w:rPr>
                <w:sz w:val="24"/>
                <w:szCs w:val="24"/>
              </w:rPr>
              <w:t>40</w:t>
            </w:r>
          </w:p>
          <w:p w:rsidR="00E8504D" w:rsidRPr="003646FD" w:rsidRDefault="00E8504D" w:rsidP="00A74961">
            <w:pPr>
              <w:spacing w:after="0" w:line="240" w:lineRule="auto"/>
              <w:jc w:val="center"/>
              <w:rPr>
                <w:sz w:val="24"/>
                <w:szCs w:val="24"/>
              </w:rPr>
            </w:pPr>
            <w:r w:rsidRPr="003646FD">
              <w:rPr>
                <w:sz w:val="24"/>
                <w:szCs w:val="24"/>
              </w:rPr>
              <w:t>32</w:t>
            </w:r>
          </w:p>
          <w:p w:rsidR="00E8504D" w:rsidRPr="003646FD" w:rsidRDefault="00E8504D" w:rsidP="00A74961">
            <w:pPr>
              <w:spacing w:after="0" w:line="240" w:lineRule="auto"/>
              <w:jc w:val="center"/>
              <w:rPr>
                <w:sz w:val="24"/>
                <w:szCs w:val="24"/>
              </w:rPr>
            </w:pPr>
            <w:r w:rsidRPr="003646FD">
              <w:rPr>
                <w:sz w:val="24"/>
                <w:szCs w:val="24"/>
              </w:rPr>
              <w:t>34</w:t>
            </w:r>
          </w:p>
          <w:p w:rsidR="00E8504D" w:rsidRPr="003646FD" w:rsidRDefault="00E8504D" w:rsidP="00A74961">
            <w:pPr>
              <w:spacing w:after="0" w:line="240" w:lineRule="auto"/>
              <w:jc w:val="center"/>
              <w:rPr>
                <w:sz w:val="24"/>
                <w:szCs w:val="24"/>
              </w:rPr>
            </w:pPr>
            <w:r w:rsidRPr="003646FD">
              <w:rPr>
                <w:sz w:val="24"/>
                <w:szCs w:val="24"/>
              </w:rPr>
              <w:t>35</w:t>
            </w:r>
          </w:p>
          <w:p w:rsidR="00E8504D" w:rsidRPr="003646FD" w:rsidRDefault="00E8504D" w:rsidP="00A74961">
            <w:pPr>
              <w:spacing w:after="0" w:line="240" w:lineRule="auto"/>
              <w:jc w:val="center"/>
              <w:rPr>
                <w:sz w:val="24"/>
                <w:szCs w:val="24"/>
              </w:rPr>
            </w:pPr>
            <w:r w:rsidRPr="003646FD">
              <w:rPr>
                <w:sz w:val="24"/>
                <w:szCs w:val="24"/>
              </w:rPr>
              <w:t>37</w:t>
            </w:r>
          </w:p>
        </w:tc>
        <w:tc>
          <w:tcPr>
            <w:tcW w:w="455" w:type="pct"/>
            <w:shd w:val="clear" w:color="auto" w:fill="auto"/>
          </w:tcPr>
          <w:p w:rsidR="00E8504D" w:rsidRPr="003646FD" w:rsidRDefault="00E8504D" w:rsidP="00A74961">
            <w:pPr>
              <w:spacing w:after="0" w:line="240" w:lineRule="auto"/>
              <w:jc w:val="center"/>
              <w:rPr>
                <w:sz w:val="24"/>
                <w:szCs w:val="24"/>
              </w:rPr>
            </w:pPr>
            <w:r w:rsidRPr="003646FD">
              <w:rPr>
                <w:sz w:val="24"/>
                <w:szCs w:val="24"/>
              </w:rPr>
              <w:t>32</w:t>
            </w:r>
          </w:p>
          <w:p w:rsidR="00E8504D" w:rsidRPr="003646FD" w:rsidRDefault="00E8504D" w:rsidP="00A74961">
            <w:pPr>
              <w:spacing w:after="0" w:line="240" w:lineRule="auto"/>
              <w:jc w:val="center"/>
              <w:rPr>
                <w:sz w:val="24"/>
                <w:szCs w:val="24"/>
              </w:rPr>
            </w:pPr>
            <w:r w:rsidRPr="003646FD">
              <w:rPr>
                <w:sz w:val="24"/>
                <w:szCs w:val="24"/>
              </w:rPr>
              <w:t>41</w:t>
            </w:r>
          </w:p>
          <w:p w:rsidR="00E8504D" w:rsidRPr="003646FD" w:rsidRDefault="00E8504D" w:rsidP="00A74961">
            <w:pPr>
              <w:spacing w:after="0" w:line="240" w:lineRule="auto"/>
              <w:jc w:val="center"/>
              <w:rPr>
                <w:sz w:val="24"/>
                <w:szCs w:val="24"/>
              </w:rPr>
            </w:pPr>
            <w:r w:rsidRPr="003646FD">
              <w:rPr>
                <w:sz w:val="24"/>
                <w:szCs w:val="24"/>
              </w:rPr>
              <w:t>35</w:t>
            </w:r>
          </w:p>
          <w:p w:rsidR="00E8504D" w:rsidRPr="003646FD" w:rsidRDefault="00E8504D" w:rsidP="00A74961">
            <w:pPr>
              <w:spacing w:after="0" w:line="240" w:lineRule="auto"/>
              <w:jc w:val="center"/>
              <w:rPr>
                <w:sz w:val="24"/>
                <w:szCs w:val="24"/>
              </w:rPr>
            </w:pPr>
            <w:r w:rsidRPr="003646FD">
              <w:rPr>
                <w:sz w:val="24"/>
                <w:szCs w:val="24"/>
              </w:rPr>
              <w:t>—</w:t>
            </w:r>
          </w:p>
          <w:p w:rsidR="00E8504D" w:rsidRPr="003646FD" w:rsidRDefault="00E8504D" w:rsidP="00A74961">
            <w:pPr>
              <w:spacing w:after="0" w:line="240" w:lineRule="auto"/>
              <w:jc w:val="center"/>
              <w:rPr>
                <w:sz w:val="24"/>
                <w:szCs w:val="24"/>
              </w:rPr>
            </w:pPr>
            <w:r w:rsidRPr="003646FD">
              <w:rPr>
                <w:sz w:val="24"/>
                <w:szCs w:val="24"/>
              </w:rPr>
              <w:t>40</w:t>
            </w:r>
          </w:p>
          <w:p w:rsidR="00E8504D" w:rsidRPr="003646FD" w:rsidRDefault="00E8504D" w:rsidP="00A74961">
            <w:pPr>
              <w:spacing w:after="0" w:line="240" w:lineRule="auto"/>
              <w:jc w:val="center"/>
              <w:rPr>
                <w:sz w:val="24"/>
                <w:szCs w:val="24"/>
              </w:rPr>
            </w:pPr>
            <w:r w:rsidRPr="003646FD">
              <w:rPr>
                <w:sz w:val="24"/>
                <w:szCs w:val="24"/>
              </w:rPr>
              <w:t>—</w:t>
            </w:r>
          </w:p>
        </w:tc>
        <w:tc>
          <w:tcPr>
            <w:tcW w:w="438" w:type="pct"/>
            <w:shd w:val="clear" w:color="auto" w:fill="auto"/>
          </w:tcPr>
          <w:p w:rsidR="00E8504D" w:rsidRPr="003646FD" w:rsidRDefault="00E8504D" w:rsidP="00A74961">
            <w:pPr>
              <w:spacing w:after="0" w:line="240" w:lineRule="auto"/>
              <w:jc w:val="center"/>
              <w:rPr>
                <w:sz w:val="24"/>
                <w:szCs w:val="24"/>
              </w:rPr>
            </w:pPr>
            <w:r w:rsidRPr="003646FD">
              <w:rPr>
                <w:sz w:val="24"/>
                <w:szCs w:val="24"/>
              </w:rPr>
              <w:t>35</w:t>
            </w:r>
          </w:p>
          <w:p w:rsidR="00E8504D" w:rsidRPr="003646FD" w:rsidRDefault="00E8504D" w:rsidP="00A74961">
            <w:pPr>
              <w:spacing w:after="0" w:line="240" w:lineRule="auto"/>
              <w:jc w:val="center"/>
              <w:rPr>
                <w:sz w:val="24"/>
                <w:szCs w:val="24"/>
              </w:rPr>
            </w:pPr>
            <w:r w:rsidRPr="003646FD">
              <w:rPr>
                <w:sz w:val="24"/>
                <w:szCs w:val="24"/>
              </w:rPr>
              <w:t>41</w:t>
            </w:r>
          </w:p>
          <w:p w:rsidR="00E8504D" w:rsidRPr="003646FD" w:rsidRDefault="00E8504D" w:rsidP="00A74961">
            <w:pPr>
              <w:spacing w:after="0" w:line="240" w:lineRule="auto"/>
              <w:jc w:val="center"/>
              <w:rPr>
                <w:sz w:val="24"/>
                <w:szCs w:val="24"/>
              </w:rPr>
            </w:pPr>
            <w:r w:rsidRPr="003646FD">
              <w:rPr>
                <w:sz w:val="24"/>
                <w:szCs w:val="24"/>
              </w:rPr>
              <w:t>38</w:t>
            </w:r>
          </w:p>
          <w:p w:rsidR="00E8504D" w:rsidRPr="003646FD" w:rsidRDefault="00E8504D" w:rsidP="00A74961">
            <w:pPr>
              <w:spacing w:after="0" w:line="240" w:lineRule="auto"/>
              <w:jc w:val="center"/>
              <w:rPr>
                <w:sz w:val="24"/>
                <w:szCs w:val="24"/>
              </w:rPr>
            </w:pPr>
            <w:r w:rsidRPr="003646FD">
              <w:rPr>
                <w:sz w:val="24"/>
                <w:szCs w:val="24"/>
              </w:rPr>
              <w:t>—</w:t>
            </w:r>
          </w:p>
          <w:p w:rsidR="00E8504D" w:rsidRPr="003646FD" w:rsidRDefault="00E8504D" w:rsidP="00A74961">
            <w:pPr>
              <w:spacing w:after="0" w:line="240" w:lineRule="auto"/>
              <w:jc w:val="center"/>
              <w:rPr>
                <w:sz w:val="24"/>
                <w:szCs w:val="24"/>
              </w:rPr>
            </w:pPr>
            <w:r w:rsidRPr="003646FD">
              <w:rPr>
                <w:sz w:val="24"/>
                <w:szCs w:val="24"/>
              </w:rPr>
              <w:t>—</w:t>
            </w:r>
          </w:p>
          <w:p w:rsidR="00E8504D" w:rsidRPr="003646FD" w:rsidRDefault="00E8504D" w:rsidP="00A74961">
            <w:pPr>
              <w:spacing w:after="0" w:line="240" w:lineRule="auto"/>
              <w:jc w:val="center"/>
              <w:rPr>
                <w:sz w:val="24"/>
                <w:szCs w:val="24"/>
              </w:rPr>
            </w:pPr>
            <w:r w:rsidRPr="003646FD">
              <w:rPr>
                <w:sz w:val="24"/>
                <w:szCs w:val="24"/>
              </w:rPr>
              <w:t>—</w:t>
            </w:r>
          </w:p>
        </w:tc>
        <w:tc>
          <w:tcPr>
            <w:tcW w:w="394" w:type="pct"/>
            <w:shd w:val="clear" w:color="auto" w:fill="auto"/>
          </w:tcPr>
          <w:p w:rsidR="00E8504D" w:rsidRPr="003646FD" w:rsidRDefault="00E8504D" w:rsidP="00A74961">
            <w:pPr>
              <w:spacing w:after="0" w:line="240" w:lineRule="auto"/>
              <w:jc w:val="center"/>
              <w:rPr>
                <w:sz w:val="24"/>
                <w:szCs w:val="24"/>
              </w:rPr>
            </w:pPr>
            <w:r w:rsidRPr="003646FD">
              <w:rPr>
                <w:sz w:val="24"/>
                <w:szCs w:val="24"/>
              </w:rPr>
              <w:t>34</w:t>
            </w:r>
          </w:p>
          <w:p w:rsidR="00E8504D" w:rsidRPr="003646FD" w:rsidRDefault="00E8504D" w:rsidP="00A74961">
            <w:pPr>
              <w:spacing w:after="0" w:line="240" w:lineRule="auto"/>
              <w:jc w:val="center"/>
              <w:rPr>
                <w:sz w:val="24"/>
                <w:szCs w:val="24"/>
              </w:rPr>
            </w:pPr>
            <w:r w:rsidRPr="003646FD">
              <w:rPr>
                <w:sz w:val="24"/>
                <w:szCs w:val="24"/>
              </w:rPr>
              <w:t>42</w:t>
            </w:r>
          </w:p>
          <w:p w:rsidR="00E8504D" w:rsidRPr="003646FD" w:rsidRDefault="00E8504D" w:rsidP="00A74961">
            <w:pPr>
              <w:spacing w:after="0" w:line="240" w:lineRule="auto"/>
              <w:jc w:val="center"/>
              <w:rPr>
                <w:sz w:val="24"/>
                <w:szCs w:val="24"/>
              </w:rPr>
            </w:pPr>
            <w:r w:rsidRPr="003646FD">
              <w:rPr>
                <w:sz w:val="24"/>
                <w:szCs w:val="24"/>
              </w:rPr>
              <w:t>37</w:t>
            </w:r>
          </w:p>
          <w:p w:rsidR="00E8504D" w:rsidRPr="003646FD" w:rsidRDefault="00E8504D" w:rsidP="00A74961">
            <w:pPr>
              <w:spacing w:after="0" w:line="240" w:lineRule="auto"/>
              <w:jc w:val="center"/>
              <w:rPr>
                <w:sz w:val="24"/>
                <w:szCs w:val="24"/>
              </w:rPr>
            </w:pPr>
            <w:r w:rsidRPr="003646FD">
              <w:rPr>
                <w:sz w:val="24"/>
                <w:szCs w:val="24"/>
              </w:rPr>
              <w:t>39</w:t>
            </w:r>
          </w:p>
          <w:p w:rsidR="00E8504D" w:rsidRPr="003646FD" w:rsidRDefault="00E8504D" w:rsidP="00A74961">
            <w:pPr>
              <w:spacing w:after="0" w:line="240" w:lineRule="auto"/>
              <w:jc w:val="center"/>
              <w:rPr>
                <w:sz w:val="24"/>
                <w:szCs w:val="24"/>
              </w:rPr>
            </w:pPr>
            <w:r w:rsidRPr="003646FD">
              <w:rPr>
                <w:sz w:val="24"/>
                <w:szCs w:val="24"/>
              </w:rPr>
              <w:t>40</w:t>
            </w:r>
          </w:p>
          <w:p w:rsidR="00E8504D" w:rsidRPr="003646FD" w:rsidRDefault="00E8504D" w:rsidP="00A74961">
            <w:pPr>
              <w:spacing w:after="0" w:line="240" w:lineRule="auto"/>
              <w:jc w:val="center"/>
              <w:rPr>
                <w:sz w:val="24"/>
                <w:szCs w:val="24"/>
              </w:rPr>
            </w:pPr>
            <w:r w:rsidRPr="003646FD">
              <w:rPr>
                <w:sz w:val="24"/>
                <w:szCs w:val="24"/>
              </w:rPr>
              <w:t>42</w:t>
            </w:r>
          </w:p>
        </w:tc>
        <w:tc>
          <w:tcPr>
            <w:tcW w:w="411" w:type="pct"/>
            <w:shd w:val="clear" w:color="auto" w:fill="auto"/>
          </w:tcPr>
          <w:p w:rsidR="00E8504D" w:rsidRPr="003646FD" w:rsidRDefault="00E8504D" w:rsidP="00A74961">
            <w:pPr>
              <w:spacing w:after="0" w:line="240" w:lineRule="auto"/>
              <w:jc w:val="center"/>
              <w:rPr>
                <w:sz w:val="24"/>
                <w:szCs w:val="24"/>
              </w:rPr>
            </w:pPr>
            <w:r w:rsidRPr="003646FD">
              <w:rPr>
                <w:sz w:val="24"/>
                <w:szCs w:val="24"/>
              </w:rPr>
              <w:t>36</w:t>
            </w:r>
          </w:p>
          <w:p w:rsidR="00E8504D" w:rsidRPr="003646FD" w:rsidRDefault="00E8504D" w:rsidP="00A74961">
            <w:pPr>
              <w:spacing w:after="0" w:line="240" w:lineRule="auto"/>
              <w:jc w:val="center"/>
              <w:rPr>
                <w:sz w:val="24"/>
                <w:szCs w:val="24"/>
              </w:rPr>
            </w:pPr>
            <w:r w:rsidRPr="003646FD">
              <w:rPr>
                <w:sz w:val="24"/>
                <w:szCs w:val="24"/>
              </w:rPr>
              <w:t>43</w:t>
            </w:r>
          </w:p>
          <w:p w:rsidR="00E8504D" w:rsidRPr="003646FD" w:rsidRDefault="00E8504D" w:rsidP="00A74961">
            <w:pPr>
              <w:spacing w:after="0" w:line="240" w:lineRule="auto"/>
              <w:jc w:val="center"/>
              <w:rPr>
                <w:sz w:val="24"/>
                <w:szCs w:val="24"/>
              </w:rPr>
            </w:pPr>
            <w:r w:rsidRPr="003646FD">
              <w:rPr>
                <w:sz w:val="24"/>
                <w:szCs w:val="24"/>
              </w:rPr>
              <w:t>39</w:t>
            </w:r>
          </w:p>
          <w:p w:rsidR="00E8504D" w:rsidRPr="003646FD" w:rsidRDefault="00E8504D" w:rsidP="00A74961">
            <w:pPr>
              <w:spacing w:after="0" w:line="240" w:lineRule="auto"/>
              <w:jc w:val="center"/>
              <w:rPr>
                <w:sz w:val="24"/>
                <w:szCs w:val="24"/>
              </w:rPr>
            </w:pPr>
            <w:r w:rsidRPr="003646FD">
              <w:rPr>
                <w:sz w:val="24"/>
                <w:szCs w:val="24"/>
              </w:rPr>
              <w:t>—</w:t>
            </w:r>
          </w:p>
          <w:p w:rsidR="00E8504D" w:rsidRPr="003646FD" w:rsidRDefault="00E8504D" w:rsidP="00A74961">
            <w:pPr>
              <w:spacing w:after="0" w:line="240" w:lineRule="auto"/>
              <w:jc w:val="center"/>
              <w:rPr>
                <w:sz w:val="24"/>
                <w:szCs w:val="24"/>
              </w:rPr>
            </w:pPr>
            <w:r w:rsidRPr="003646FD">
              <w:rPr>
                <w:sz w:val="24"/>
                <w:szCs w:val="24"/>
              </w:rPr>
              <w:t>45</w:t>
            </w:r>
          </w:p>
          <w:p w:rsidR="00E8504D" w:rsidRPr="003646FD" w:rsidRDefault="00E8504D" w:rsidP="00A74961">
            <w:pPr>
              <w:spacing w:after="0" w:line="240" w:lineRule="auto"/>
              <w:jc w:val="center"/>
              <w:rPr>
                <w:sz w:val="24"/>
                <w:szCs w:val="24"/>
              </w:rPr>
            </w:pPr>
            <w:r w:rsidRPr="003646FD">
              <w:rPr>
                <w:sz w:val="24"/>
                <w:szCs w:val="24"/>
              </w:rPr>
              <w:t>—</w:t>
            </w:r>
          </w:p>
        </w:tc>
        <w:tc>
          <w:tcPr>
            <w:tcW w:w="457" w:type="pct"/>
            <w:shd w:val="clear" w:color="auto" w:fill="auto"/>
          </w:tcPr>
          <w:p w:rsidR="00E8504D" w:rsidRPr="003646FD" w:rsidRDefault="00E8504D" w:rsidP="00A74961">
            <w:pPr>
              <w:spacing w:after="0" w:line="240" w:lineRule="auto"/>
              <w:jc w:val="center"/>
              <w:rPr>
                <w:sz w:val="24"/>
                <w:szCs w:val="24"/>
              </w:rPr>
            </w:pPr>
            <w:r w:rsidRPr="003646FD">
              <w:rPr>
                <w:sz w:val="24"/>
                <w:szCs w:val="24"/>
              </w:rPr>
              <w:t>41</w:t>
            </w:r>
          </w:p>
          <w:p w:rsidR="00E8504D" w:rsidRPr="003646FD" w:rsidRDefault="00E8504D" w:rsidP="00A74961">
            <w:pPr>
              <w:spacing w:after="0" w:line="240" w:lineRule="auto"/>
              <w:jc w:val="center"/>
              <w:rPr>
                <w:sz w:val="24"/>
                <w:szCs w:val="24"/>
              </w:rPr>
            </w:pPr>
            <w:r w:rsidRPr="003646FD">
              <w:rPr>
                <w:sz w:val="24"/>
                <w:szCs w:val="24"/>
              </w:rPr>
              <w:t>44</w:t>
            </w:r>
          </w:p>
          <w:p w:rsidR="00E8504D" w:rsidRPr="003646FD" w:rsidRDefault="00E8504D" w:rsidP="00A74961">
            <w:pPr>
              <w:spacing w:after="0" w:line="240" w:lineRule="auto"/>
              <w:jc w:val="center"/>
              <w:rPr>
                <w:sz w:val="24"/>
                <w:szCs w:val="24"/>
              </w:rPr>
            </w:pPr>
            <w:r w:rsidRPr="003646FD">
              <w:rPr>
                <w:sz w:val="24"/>
                <w:szCs w:val="24"/>
              </w:rPr>
              <w:t>43</w:t>
            </w:r>
          </w:p>
          <w:p w:rsidR="00E8504D" w:rsidRPr="003646FD" w:rsidRDefault="00E8504D" w:rsidP="00A74961">
            <w:pPr>
              <w:spacing w:after="0" w:line="240" w:lineRule="auto"/>
              <w:jc w:val="center"/>
              <w:rPr>
                <w:sz w:val="24"/>
                <w:szCs w:val="24"/>
              </w:rPr>
            </w:pPr>
            <w:r w:rsidRPr="003646FD">
              <w:rPr>
                <w:sz w:val="24"/>
                <w:szCs w:val="24"/>
              </w:rPr>
              <w:t>—</w:t>
            </w:r>
          </w:p>
          <w:p w:rsidR="00E8504D" w:rsidRPr="003646FD" w:rsidRDefault="00E8504D" w:rsidP="00A74961">
            <w:pPr>
              <w:spacing w:after="0" w:line="240" w:lineRule="auto"/>
              <w:jc w:val="center"/>
              <w:rPr>
                <w:sz w:val="24"/>
                <w:szCs w:val="24"/>
              </w:rPr>
            </w:pPr>
            <w:r w:rsidRPr="003646FD">
              <w:rPr>
                <w:sz w:val="24"/>
                <w:szCs w:val="24"/>
              </w:rPr>
              <w:t>—</w:t>
            </w:r>
          </w:p>
          <w:p w:rsidR="00E8504D" w:rsidRPr="003646FD" w:rsidRDefault="00E8504D" w:rsidP="00A74961">
            <w:pPr>
              <w:spacing w:after="0" w:line="240" w:lineRule="auto"/>
              <w:jc w:val="center"/>
              <w:rPr>
                <w:sz w:val="24"/>
                <w:szCs w:val="24"/>
              </w:rPr>
            </w:pPr>
            <w:r w:rsidRPr="003646FD">
              <w:rPr>
                <w:sz w:val="24"/>
                <w:szCs w:val="24"/>
              </w:rPr>
              <w:t>—</w:t>
            </w:r>
          </w:p>
        </w:tc>
        <w:tc>
          <w:tcPr>
            <w:tcW w:w="411" w:type="pct"/>
            <w:shd w:val="clear" w:color="auto" w:fill="auto"/>
          </w:tcPr>
          <w:p w:rsidR="00E8504D" w:rsidRPr="003646FD" w:rsidRDefault="00E8504D" w:rsidP="00A74961">
            <w:pPr>
              <w:spacing w:after="0" w:line="240" w:lineRule="auto"/>
              <w:jc w:val="center"/>
              <w:rPr>
                <w:sz w:val="24"/>
                <w:szCs w:val="24"/>
              </w:rPr>
            </w:pPr>
            <w:r w:rsidRPr="003646FD">
              <w:rPr>
                <w:sz w:val="24"/>
                <w:szCs w:val="24"/>
              </w:rPr>
              <w:t>39</w:t>
            </w:r>
          </w:p>
          <w:p w:rsidR="00E8504D" w:rsidRPr="003646FD" w:rsidRDefault="00E8504D" w:rsidP="00A74961">
            <w:pPr>
              <w:spacing w:after="0" w:line="240" w:lineRule="auto"/>
              <w:jc w:val="center"/>
              <w:rPr>
                <w:sz w:val="24"/>
                <w:szCs w:val="24"/>
              </w:rPr>
            </w:pPr>
            <w:r w:rsidRPr="003646FD">
              <w:rPr>
                <w:sz w:val="24"/>
                <w:szCs w:val="24"/>
              </w:rPr>
              <w:t>47</w:t>
            </w:r>
          </w:p>
          <w:p w:rsidR="00E8504D" w:rsidRPr="003646FD" w:rsidRDefault="00E8504D" w:rsidP="00A74961">
            <w:pPr>
              <w:spacing w:after="0" w:line="240" w:lineRule="auto"/>
              <w:jc w:val="center"/>
              <w:rPr>
                <w:sz w:val="24"/>
                <w:szCs w:val="24"/>
              </w:rPr>
            </w:pPr>
            <w:r w:rsidRPr="003646FD">
              <w:rPr>
                <w:sz w:val="24"/>
                <w:szCs w:val="24"/>
              </w:rPr>
              <w:t>41</w:t>
            </w:r>
          </w:p>
          <w:p w:rsidR="00E8504D" w:rsidRPr="003646FD" w:rsidRDefault="00E8504D" w:rsidP="00A74961">
            <w:pPr>
              <w:spacing w:after="0" w:line="240" w:lineRule="auto"/>
              <w:jc w:val="center"/>
              <w:rPr>
                <w:sz w:val="24"/>
                <w:szCs w:val="24"/>
              </w:rPr>
            </w:pPr>
            <w:r w:rsidRPr="003646FD">
              <w:rPr>
                <w:sz w:val="24"/>
                <w:szCs w:val="24"/>
              </w:rPr>
              <w:t>43</w:t>
            </w:r>
          </w:p>
          <w:p w:rsidR="00E8504D" w:rsidRPr="003646FD" w:rsidRDefault="00E8504D" w:rsidP="00A74961">
            <w:pPr>
              <w:spacing w:after="0" w:line="240" w:lineRule="auto"/>
              <w:jc w:val="center"/>
              <w:rPr>
                <w:sz w:val="24"/>
                <w:szCs w:val="24"/>
              </w:rPr>
            </w:pPr>
            <w:r w:rsidRPr="003646FD">
              <w:rPr>
                <w:sz w:val="24"/>
                <w:szCs w:val="24"/>
              </w:rPr>
              <w:t>44</w:t>
            </w:r>
          </w:p>
          <w:p w:rsidR="00E8504D" w:rsidRPr="003646FD" w:rsidRDefault="00E8504D" w:rsidP="00A74961">
            <w:pPr>
              <w:spacing w:after="0" w:line="240" w:lineRule="auto"/>
              <w:jc w:val="center"/>
              <w:rPr>
                <w:sz w:val="24"/>
                <w:szCs w:val="24"/>
              </w:rPr>
            </w:pPr>
            <w:r w:rsidRPr="003646FD">
              <w:rPr>
                <w:sz w:val="24"/>
                <w:szCs w:val="24"/>
              </w:rPr>
              <w:t>47</w:t>
            </w:r>
          </w:p>
        </w:tc>
        <w:tc>
          <w:tcPr>
            <w:tcW w:w="412" w:type="pct"/>
            <w:shd w:val="clear" w:color="auto" w:fill="auto"/>
          </w:tcPr>
          <w:p w:rsidR="00E8504D" w:rsidRPr="003646FD" w:rsidRDefault="00E8504D" w:rsidP="00A74961">
            <w:pPr>
              <w:spacing w:after="0" w:line="240" w:lineRule="auto"/>
              <w:jc w:val="center"/>
              <w:rPr>
                <w:sz w:val="24"/>
                <w:szCs w:val="24"/>
              </w:rPr>
            </w:pPr>
            <w:r w:rsidRPr="003646FD">
              <w:rPr>
                <w:sz w:val="24"/>
                <w:szCs w:val="24"/>
              </w:rPr>
              <w:t>41</w:t>
            </w:r>
          </w:p>
          <w:p w:rsidR="00E8504D" w:rsidRPr="003646FD" w:rsidRDefault="00E8504D" w:rsidP="00A74961">
            <w:pPr>
              <w:spacing w:after="0" w:line="240" w:lineRule="auto"/>
              <w:jc w:val="center"/>
              <w:rPr>
                <w:sz w:val="24"/>
                <w:szCs w:val="24"/>
              </w:rPr>
            </w:pPr>
            <w:r w:rsidRPr="003646FD">
              <w:rPr>
                <w:sz w:val="24"/>
                <w:szCs w:val="24"/>
              </w:rPr>
              <w:t>48</w:t>
            </w:r>
          </w:p>
          <w:p w:rsidR="00E8504D" w:rsidRPr="003646FD" w:rsidRDefault="00E8504D" w:rsidP="00A74961">
            <w:pPr>
              <w:spacing w:after="0" w:line="240" w:lineRule="auto"/>
              <w:jc w:val="center"/>
              <w:rPr>
                <w:sz w:val="24"/>
                <w:szCs w:val="24"/>
              </w:rPr>
            </w:pPr>
            <w:r w:rsidRPr="003646FD">
              <w:rPr>
                <w:sz w:val="24"/>
                <w:szCs w:val="24"/>
              </w:rPr>
              <w:t>44</w:t>
            </w:r>
          </w:p>
          <w:p w:rsidR="00E8504D" w:rsidRPr="003646FD" w:rsidRDefault="00E8504D" w:rsidP="00A74961">
            <w:pPr>
              <w:spacing w:after="0" w:line="240" w:lineRule="auto"/>
              <w:jc w:val="center"/>
              <w:rPr>
                <w:sz w:val="24"/>
                <w:szCs w:val="24"/>
              </w:rPr>
            </w:pPr>
            <w:r w:rsidRPr="003646FD">
              <w:rPr>
                <w:sz w:val="24"/>
                <w:szCs w:val="24"/>
              </w:rPr>
              <w:t>—</w:t>
            </w:r>
          </w:p>
          <w:p w:rsidR="00E8504D" w:rsidRPr="003646FD" w:rsidRDefault="00E8504D" w:rsidP="00A74961">
            <w:pPr>
              <w:spacing w:after="0" w:line="240" w:lineRule="auto"/>
              <w:jc w:val="center"/>
              <w:rPr>
                <w:sz w:val="24"/>
                <w:szCs w:val="24"/>
              </w:rPr>
            </w:pPr>
            <w:r w:rsidRPr="003646FD">
              <w:rPr>
                <w:sz w:val="24"/>
                <w:szCs w:val="24"/>
              </w:rPr>
              <w:t>49</w:t>
            </w:r>
          </w:p>
          <w:p w:rsidR="00E8504D" w:rsidRPr="003646FD" w:rsidRDefault="00E8504D" w:rsidP="00A74961">
            <w:pPr>
              <w:spacing w:after="0" w:line="240" w:lineRule="auto"/>
              <w:jc w:val="center"/>
              <w:rPr>
                <w:sz w:val="24"/>
                <w:szCs w:val="24"/>
              </w:rPr>
            </w:pPr>
            <w:r w:rsidRPr="003646FD">
              <w:rPr>
                <w:sz w:val="24"/>
                <w:szCs w:val="24"/>
              </w:rPr>
              <w:t>—</w:t>
            </w:r>
          </w:p>
        </w:tc>
        <w:tc>
          <w:tcPr>
            <w:tcW w:w="413" w:type="pct"/>
            <w:shd w:val="clear" w:color="auto" w:fill="auto"/>
          </w:tcPr>
          <w:p w:rsidR="00E8504D" w:rsidRPr="003646FD" w:rsidRDefault="00E8504D" w:rsidP="00A74961">
            <w:pPr>
              <w:spacing w:after="0" w:line="240" w:lineRule="auto"/>
              <w:jc w:val="center"/>
              <w:rPr>
                <w:sz w:val="24"/>
                <w:szCs w:val="24"/>
              </w:rPr>
            </w:pPr>
            <w:r w:rsidRPr="003646FD">
              <w:rPr>
                <w:sz w:val="24"/>
                <w:szCs w:val="24"/>
              </w:rPr>
              <w:t>46</w:t>
            </w:r>
          </w:p>
          <w:p w:rsidR="00E8504D" w:rsidRPr="003646FD" w:rsidRDefault="00E8504D" w:rsidP="00A74961">
            <w:pPr>
              <w:spacing w:after="0" w:line="240" w:lineRule="auto"/>
              <w:jc w:val="center"/>
              <w:rPr>
                <w:sz w:val="24"/>
                <w:szCs w:val="24"/>
              </w:rPr>
            </w:pPr>
            <w:r w:rsidRPr="003646FD">
              <w:rPr>
                <w:sz w:val="24"/>
                <w:szCs w:val="24"/>
              </w:rPr>
              <w:t>49</w:t>
            </w:r>
          </w:p>
          <w:p w:rsidR="00E8504D" w:rsidRPr="003646FD" w:rsidRDefault="00E8504D" w:rsidP="00A74961">
            <w:pPr>
              <w:spacing w:after="0" w:line="240" w:lineRule="auto"/>
              <w:jc w:val="center"/>
              <w:rPr>
                <w:sz w:val="24"/>
                <w:szCs w:val="24"/>
              </w:rPr>
            </w:pPr>
            <w:r w:rsidRPr="003646FD">
              <w:rPr>
                <w:sz w:val="24"/>
                <w:szCs w:val="24"/>
              </w:rPr>
              <w:t>48</w:t>
            </w:r>
          </w:p>
          <w:p w:rsidR="00E8504D" w:rsidRPr="003646FD" w:rsidRDefault="00E8504D" w:rsidP="00A74961">
            <w:pPr>
              <w:spacing w:after="0" w:line="240" w:lineRule="auto"/>
              <w:jc w:val="center"/>
              <w:rPr>
                <w:sz w:val="24"/>
                <w:szCs w:val="24"/>
              </w:rPr>
            </w:pPr>
            <w:r w:rsidRPr="003646FD">
              <w:rPr>
                <w:sz w:val="24"/>
                <w:szCs w:val="24"/>
              </w:rPr>
              <w:t>—</w:t>
            </w:r>
          </w:p>
          <w:p w:rsidR="00E8504D" w:rsidRPr="003646FD" w:rsidRDefault="00E8504D" w:rsidP="00A74961">
            <w:pPr>
              <w:spacing w:after="0" w:line="240" w:lineRule="auto"/>
              <w:jc w:val="center"/>
              <w:rPr>
                <w:sz w:val="24"/>
                <w:szCs w:val="24"/>
              </w:rPr>
            </w:pPr>
            <w:r w:rsidRPr="003646FD">
              <w:rPr>
                <w:sz w:val="24"/>
                <w:szCs w:val="24"/>
              </w:rPr>
              <w:t>—</w:t>
            </w:r>
          </w:p>
          <w:p w:rsidR="00E8504D" w:rsidRPr="003646FD" w:rsidRDefault="00E8504D" w:rsidP="00A74961">
            <w:pPr>
              <w:spacing w:after="0" w:line="240" w:lineRule="auto"/>
              <w:jc w:val="center"/>
              <w:rPr>
                <w:sz w:val="24"/>
                <w:szCs w:val="24"/>
              </w:rPr>
            </w:pPr>
            <w:r w:rsidRPr="003646FD">
              <w:rPr>
                <w:sz w:val="24"/>
                <w:szCs w:val="24"/>
              </w:rPr>
              <w:t>—</w:t>
            </w:r>
          </w:p>
        </w:tc>
      </w:tr>
    </w:tbl>
    <w:p w:rsidR="00E8504D" w:rsidRDefault="00E8504D" w:rsidP="00E8504D">
      <w:pPr>
        <w:spacing w:after="0" w:line="240" w:lineRule="auto"/>
      </w:pPr>
    </w:p>
    <w:p w:rsidR="00E8504D" w:rsidRPr="003646FD" w:rsidRDefault="00E8504D" w:rsidP="00E8504D">
      <w:pPr>
        <w:spacing w:after="0" w:line="240" w:lineRule="auto"/>
        <w:jc w:val="center"/>
      </w:pPr>
      <w:r w:rsidRPr="003646FD">
        <w:rPr>
          <w:lang w:val="en-US"/>
        </w:rPr>
        <w:t>II</w:t>
      </w:r>
      <w:r w:rsidRPr="003646FD">
        <w:t>. Значения коэффициента разрыхления грунта при заборе его</w:t>
      </w:r>
    </w:p>
    <w:p w:rsidR="00E8504D" w:rsidRPr="003646FD" w:rsidRDefault="00E8504D" w:rsidP="00E8504D">
      <w:pPr>
        <w:spacing w:after="0" w:line="240" w:lineRule="auto"/>
        <w:jc w:val="center"/>
      </w:pPr>
      <w:r w:rsidRPr="003646FD">
        <w:t>экскаватором К</w:t>
      </w:r>
      <w:r w:rsidRPr="003646FD">
        <w:rPr>
          <w:vertAlign w:val="subscript"/>
        </w:rPr>
        <w:t>р</w:t>
      </w:r>
    </w:p>
    <w:tbl>
      <w:tblPr>
        <w:tblW w:w="0" w:type="auto"/>
        <w:tblLook w:val="04A0"/>
      </w:tblPr>
      <w:tblGrid>
        <w:gridCol w:w="1809"/>
        <w:gridCol w:w="1418"/>
        <w:gridCol w:w="1956"/>
        <w:gridCol w:w="4671"/>
      </w:tblGrid>
      <w:tr w:rsidR="00E8504D" w:rsidRPr="00D4597F" w:rsidTr="00A74961">
        <w:tc>
          <w:tcPr>
            <w:tcW w:w="5183" w:type="dxa"/>
            <w:gridSpan w:val="3"/>
            <w:tcBorders>
              <w:right w:val="single" w:sz="4" w:space="0" w:color="auto"/>
            </w:tcBorders>
            <w:shd w:val="clear" w:color="auto" w:fill="auto"/>
          </w:tcPr>
          <w:p w:rsidR="00E8504D" w:rsidRPr="00D4597F" w:rsidRDefault="00E8504D" w:rsidP="00A74961">
            <w:pPr>
              <w:spacing w:after="0" w:line="240" w:lineRule="auto"/>
              <w:jc w:val="center"/>
            </w:pPr>
            <w:r w:rsidRPr="00D4597F">
              <w:t>Для легких грунтов</w:t>
            </w:r>
          </w:p>
        </w:tc>
        <w:tc>
          <w:tcPr>
            <w:tcW w:w="4671" w:type="dxa"/>
            <w:tcBorders>
              <w:left w:val="single" w:sz="4" w:space="0" w:color="auto"/>
            </w:tcBorders>
            <w:shd w:val="clear" w:color="auto" w:fill="auto"/>
          </w:tcPr>
          <w:p w:rsidR="00E8504D" w:rsidRPr="00D4597F" w:rsidRDefault="00E8504D" w:rsidP="00A74961">
            <w:pPr>
              <w:spacing w:after="0" w:line="240" w:lineRule="auto"/>
              <w:jc w:val="center"/>
            </w:pPr>
            <w:r w:rsidRPr="00D4597F">
              <w:t>К</w:t>
            </w:r>
            <w:r w:rsidRPr="00D4597F">
              <w:rPr>
                <w:vertAlign w:val="subscript"/>
              </w:rPr>
              <w:t>р</w:t>
            </w:r>
            <w:r w:rsidRPr="00D4597F">
              <w:t>=1,15</w:t>
            </w:r>
          </w:p>
        </w:tc>
      </w:tr>
      <w:tr w:rsidR="00E8504D" w:rsidRPr="00D4597F" w:rsidTr="00A74961">
        <w:tc>
          <w:tcPr>
            <w:tcW w:w="1809" w:type="dxa"/>
            <w:shd w:val="clear" w:color="auto" w:fill="auto"/>
          </w:tcPr>
          <w:p w:rsidR="00E8504D" w:rsidRPr="00D4597F" w:rsidRDefault="00E8504D" w:rsidP="00A74961">
            <w:pPr>
              <w:spacing w:after="0" w:line="240" w:lineRule="auto"/>
              <w:jc w:val="center"/>
            </w:pPr>
            <w:r w:rsidRPr="00D4597F">
              <w:t>,,</w:t>
            </w:r>
          </w:p>
        </w:tc>
        <w:tc>
          <w:tcPr>
            <w:tcW w:w="1418" w:type="dxa"/>
            <w:shd w:val="clear" w:color="auto" w:fill="auto"/>
          </w:tcPr>
          <w:p w:rsidR="00E8504D" w:rsidRPr="00D4597F" w:rsidRDefault="00E8504D" w:rsidP="00A74961">
            <w:pPr>
              <w:spacing w:after="0" w:line="240" w:lineRule="auto"/>
            </w:pPr>
            <w:r w:rsidRPr="00D4597F">
              <w:t>средних</w:t>
            </w:r>
          </w:p>
        </w:tc>
        <w:tc>
          <w:tcPr>
            <w:tcW w:w="1956" w:type="dxa"/>
            <w:tcBorders>
              <w:left w:val="nil"/>
              <w:right w:val="single" w:sz="4" w:space="0" w:color="auto"/>
            </w:tcBorders>
            <w:shd w:val="clear" w:color="auto" w:fill="auto"/>
          </w:tcPr>
          <w:p w:rsidR="00E8504D" w:rsidRPr="00D4597F" w:rsidRDefault="00E8504D" w:rsidP="00A74961">
            <w:pPr>
              <w:spacing w:after="0" w:line="240" w:lineRule="auto"/>
              <w:jc w:val="center"/>
            </w:pPr>
            <w:r w:rsidRPr="00D4597F">
              <w:t>,,</w:t>
            </w:r>
          </w:p>
        </w:tc>
        <w:tc>
          <w:tcPr>
            <w:tcW w:w="4671" w:type="dxa"/>
            <w:tcBorders>
              <w:left w:val="single" w:sz="4" w:space="0" w:color="auto"/>
            </w:tcBorders>
            <w:shd w:val="clear" w:color="auto" w:fill="auto"/>
          </w:tcPr>
          <w:p w:rsidR="00E8504D" w:rsidRPr="00D4597F" w:rsidRDefault="00E8504D" w:rsidP="00A74961">
            <w:pPr>
              <w:spacing w:after="0" w:line="240" w:lineRule="auto"/>
              <w:jc w:val="center"/>
            </w:pPr>
            <w:r w:rsidRPr="00D4597F">
              <w:t>К</w:t>
            </w:r>
            <w:r w:rsidRPr="00D4597F">
              <w:rPr>
                <w:vertAlign w:val="subscript"/>
              </w:rPr>
              <w:t>р</w:t>
            </w:r>
            <w:r w:rsidRPr="00D4597F">
              <w:t>=1,25</w:t>
            </w:r>
          </w:p>
        </w:tc>
      </w:tr>
      <w:tr w:rsidR="00E8504D" w:rsidRPr="00D4597F" w:rsidTr="00A74961">
        <w:tc>
          <w:tcPr>
            <w:tcW w:w="1809" w:type="dxa"/>
            <w:shd w:val="clear" w:color="auto" w:fill="auto"/>
          </w:tcPr>
          <w:p w:rsidR="00E8504D" w:rsidRPr="00D4597F" w:rsidRDefault="00E8504D" w:rsidP="00A74961">
            <w:pPr>
              <w:spacing w:after="0" w:line="240" w:lineRule="auto"/>
              <w:jc w:val="center"/>
            </w:pPr>
            <w:r w:rsidRPr="00D4597F">
              <w:t>,,</w:t>
            </w:r>
          </w:p>
        </w:tc>
        <w:tc>
          <w:tcPr>
            <w:tcW w:w="1418" w:type="dxa"/>
            <w:shd w:val="clear" w:color="auto" w:fill="auto"/>
          </w:tcPr>
          <w:p w:rsidR="00E8504D" w:rsidRPr="00D4597F" w:rsidRDefault="00E8504D" w:rsidP="00A74961">
            <w:pPr>
              <w:spacing w:after="0" w:line="240" w:lineRule="auto"/>
            </w:pPr>
            <w:r w:rsidRPr="00D4597F">
              <w:t>тяжелых</w:t>
            </w:r>
          </w:p>
        </w:tc>
        <w:tc>
          <w:tcPr>
            <w:tcW w:w="1956" w:type="dxa"/>
            <w:tcBorders>
              <w:left w:val="nil"/>
              <w:right w:val="single" w:sz="4" w:space="0" w:color="auto"/>
            </w:tcBorders>
            <w:shd w:val="clear" w:color="auto" w:fill="auto"/>
          </w:tcPr>
          <w:p w:rsidR="00E8504D" w:rsidRPr="00D4597F" w:rsidRDefault="00E8504D" w:rsidP="00A74961">
            <w:pPr>
              <w:spacing w:after="0" w:line="240" w:lineRule="auto"/>
              <w:jc w:val="center"/>
            </w:pPr>
            <w:r w:rsidRPr="00D4597F">
              <w:t>,,</w:t>
            </w:r>
          </w:p>
        </w:tc>
        <w:tc>
          <w:tcPr>
            <w:tcW w:w="4671" w:type="dxa"/>
            <w:tcBorders>
              <w:left w:val="single" w:sz="4" w:space="0" w:color="auto"/>
            </w:tcBorders>
            <w:shd w:val="clear" w:color="auto" w:fill="auto"/>
          </w:tcPr>
          <w:p w:rsidR="00E8504D" w:rsidRPr="00D4597F" w:rsidRDefault="00E8504D" w:rsidP="00A74961">
            <w:pPr>
              <w:spacing w:after="0" w:line="240" w:lineRule="auto"/>
              <w:jc w:val="center"/>
            </w:pPr>
            <w:r w:rsidRPr="00D4597F">
              <w:t>К</w:t>
            </w:r>
            <w:r w:rsidRPr="00D4597F">
              <w:rPr>
                <w:vertAlign w:val="subscript"/>
              </w:rPr>
              <w:t>р</w:t>
            </w:r>
            <w:r w:rsidRPr="00D4597F">
              <w:t>=1,33</w:t>
            </w:r>
          </w:p>
        </w:tc>
      </w:tr>
      <w:tr w:rsidR="00E8504D" w:rsidRPr="00D4597F" w:rsidTr="00A74961">
        <w:tc>
          <w:tcPr>
            <w:tcW w:w="1809" w:type="dxa"/>
            <w:shd w:val="clear" w:color="auto" w:fill="auto"/>
          </w:tcPr>
          <w:p w:rsidR="00E8504D" w:rsidRPr="00D4597F" w:rsidRDefault="00E8504D" w:rsidP="00A74961">
            <w:pPr>
              <w:spacing w:after="0" w:line="240" w:lineRule="auto"/>
              <w:jc w:val="center"/>
            </w:pPr>
            <w:r w:rsidRPr="00D4597F">
              <w:t>,,</w:t>
            </w:r>
          </w:p>
        </w:tc>
        <w:tc>
          <w:tcPr>
            <w:tcW w:w="1418" w:type="dxa"/>
            <w:shd w:val="clear" w:color="auto" w:fill="auto"/>
          </w:tcPr>
          <w:p w:rsidR="00E8504D" w:rsidRPr="00D4597F" w:rsidRDefault="00E8504D" w:rsidP="00A74961">
            <w:pPr>
              <w:spacing w:after="0" w:line="240" w:lineRule="auto"/>
            </w:pPr>
            <w:r w:rsidRPr="00D4597F">
              <w:t>скальных</w:t>
            </w:r>
          </w:p>
        </w:tc>
        <w:tc>
          <w:tcPr>
            <w:tcW w:w="1956" w:type="dxa"/>
            <w:tcBorders>
              <w:left w:val="nil"/>
              <w:right w:val="single" w:sz="4" w:space="0" w:color="auto"/>
            </w:tcBorders>
            <w:shd w:val="clear" w:color="auto" w:fill="auto"/>
          </w:tcPr>
          <w:p w:rsidR="00E8504D" w:rsidRPr="00D4597F" w:rsidRDefault="00E8504D" w:rsidP="00A74961">
            <w:pPr>
              <w:spacing w:after="0" w:line="240" w:lineRule="auto"/>
              <w:jc w:val="center"/>
            </w:pPr>
            <w:r w:rsidRPr="00D4597F">
              <w:t>,,</w:t>
            </w:r>
          </w:p>
        </w:tc>
        <w:tc>
          <w:tcPr>
            <w:tcW w:w="4671" w:type="dxa"/>
            <w:tcBorders>
              <w:left w:val="single" w:sz="4" w:space="0" w:color="auto"/>
            </w:tcBorders>
            <w:shd w:val="clear" w:color="auto" w:fill="auto"/>
          </w:tcPr>
          <w:p w:rsidR="00E8504D" w:rsidRPr="00D4597F" w:rsidRDefault="00E8504D" w:rsidP="00A74961">
            <w:pPr>
              <w:spacing w:after="0" w:line="240" w:lineRule="auto"/>
              <w:jc w:val="center"/>
            </w:pPr>
            <w:r w:rsidRPr="00D4597F">
              <w:t>К</w:t>
            </w:r>
            <w:r w:rsidRPr="00D4597F">
              <w:rPr>
                <w:vertAlign w:val="subscript"/>
              </w:rPr>
              <w:t>р</w:t>
            </w:r>
            <w:r w:rsidRPr="00D4597F">
              <w:t>=1,72</w:t>
            </w:r>
          </w:p>
        </w:tc>
      </w:tr>
    </w:tbl>
    <w:p w:rsidR="00E8504D" w:rsidRDefault="00E8504D" w:rsidP="00E8504D">
      <w:pPr>
        <w:spacing w:after="0" w:line="240" w:lineRule="auto"/>
        <w:jc w:val="center"/>
      </w:pPr>
    </w:p>
    <w:p w:rsidR="00E8504D" w:rsidRPr="003646FD" w:rsidRDefault="00E8504D" w:rsidP="00E8504D">
      <w:pPr>
        <w:spacing w:after="0" w:line="240" w:lineRule="auto"/>
        <w:jc w:val="center"/>
      </w:pPr>
      <w:r w:rsidRPr="003646FD">
        <w:rPr>
          <w:lang w:val="en-US"/>
        </w:rPr>
        <w:t>III</w:t>
      </w:r>
      <w:r w:rsidRPr="003646FD">
        <w:t>. Значение коэффициента наполнения ковша экскаватора К</w:t>
      </w:r>
      <w:r w:rsidRPr="003646FD">
        <w:rPr>
          <w:vertAlign w:val="subscript"/>
        </w:rPr>
        <w:t>н</w:t>
      </w:r>
    </w:p>
    <w:tbl>
      <w:tblPr>
        <w:tblW w:w="0" w:type="auto"/>
        <w:tblLook w:val="04A0"/>
      </w:tblPr>
      <w:tblGrid>
        <w:gridCol w:w="4927"/>
        <w:gridCol w:w="4927"/>
      </w:tblGrid>
      <w:tr w:rsidR="00E8504D" w:rsidRPr="00D4597F" w:rsidTr="00A74961">
        <w:tc>
          <w:tcPr>
            <w:tcW w:w="4927" w:type="dxa"/>
            <w:tcBorders>
              <w:right w:val="single" w:sz="4" w:space="0" w:color="auto"/>
            </w:tcBorders>
            <w:shd w:val="clear" w:color="auto" w:fill="auto"/>
          </w:tcPr>
          <w:p w:rsidR="00E8504D" w:rsidRPr="00D4597F" w:rsidRDefault="00E8504D" w:rsidP="00A74961">
            <w:pPr>
              <w:spacing w:after="0" w:line="240" w:lineRule="auto"/>
            </w:pPr>
            <w:r w:rsidRPr="00D4597F">
              <w:t>При нормальных условиях забоя</w:t>
            </w:r>
          </w:p>
        </w:tc>
        <w:tc>
          <w:tcPr>
            <w:tcW w:w="4927" w:type="dxa"/>
            <w:tcBorders>
              <w:left w:val="single" w:sz="4" w:space="0" w:color="auto"/>
            </w:tcBorders>
            <w:shd w:val="clear" w:color="auto" w:fill="auto"/>
          </w:tcPr>
          <w:p w:rsidR="00E8504D" w:rsidRPr="00D4597F" w:rsidRDefault="00E8504D" w:rsidP="00A74961">
            <w:pPr>
              <w:spacing w:after="0" w:line="240" w:lineRule="auto"/>
            </w:pPr>
            <w:r w:rsidRPr="00D4597F">
              <w:t>К</w:t>
            </w:r>
            <w:r w:rsidRPr="00D4597F">
              <w:rPr>
                <w:vertAlign w:val="subscript"/>
              </w:rPr>
              <w:t>н</w:t>
            </w:r>
            <w:r w:rsidRPr="00D4597F">
              <w:t>=1</w:t>
            </w:r>
          </w:p>
        </w:tc>
      </w:tr>
      <w:tr w:rsidR="00E8504D" w:rsidRPr="00D4597F" w:rsidTr="00A74961">
        <w:tc>
          <w:tcPr>
            <w:tcW w:w="4927" w:type="dxa"/>
            <w:tcBorders>
              <w:right w:val="single" w:sz="4" w:space="0" w:color="auto"/>
            </w:tcBorders>
            <w:shd w:val="clear" w:color="auto" w:fill="auto"/>
          </w:tcPr>
          <w:p w:rsidR="00E8504D" w:rsidRPr="00D4597F" w:rsidRDefault="00E8504D" w:rsidP="00A74961">
            <w:pPr>
              <w:spacing w:after="0" w:line="240" w:lineRule="auto"/>
            </w:pPr>
            <w:r w:rsidRPr="00D4597F">
              <w:t>При благоприятных условиях</w:t>
            </w:r>
          </w:p>
        </w:tc>
        <w:tc>
          <w:tcPr>
            <w:tcW w:w="4927" w:type="dxa"/>
            <w:tcBorders>
              <w:left w:val="single" w:sz="4" w:space="0" w:color="auto"/>
            </w:tcBorders>
            <w:shd w:val="clear" w:color="auto" w:fill="auto"/>
          </w:tcPr>
          <w:p w:rsidR="00E8504D" w:rsidRPr="00D4597F" w:rsidRDefault="00E8504D" w:rsidP="00A74961">
            <w:pPr>
              <w:spacing w:after="0" w:line="240" w:lineRule="auto"/>
            </w:pPr>
            <w:r w:rsidRPr="00D4597F">
              <w:t>К</w:t>
            </w:r>
            <w:r w:rsidRPr="00D4597F">
              <w:rPr>
                <w:vertAlign w:val="subscript"/>
              </w:rPr>
              <w:t>н</w:t>
            </w:r>
            <w:r w:rsidRPr="00D4597F">
              <w:t>=1,05÷1,10</w:t>
            </w:r>
          </w:p>
        </w:tc>
      </w:tr>
      <w:tr w:rsidR="00E8504D" w:rsidRPr="00D4597F" w:rsidTr="00A74961">
        <w:tc>
          <w:tcPr>
            <w:tcW w:w="4927" w:type="dxa"/>
            <w:tcBorders>
              <w:right w:val="single" w:sz="4" w:space="0" w:color="auto"/>
            </w:tcBorders>
            <w:shd w:val="clear" w:color="auto" w:fill="auto"/>
          </w:tcPr>
          <w:p w:rsidR="00E8504D" w:rsidRPr="00D4597F" w:rsidRDefault="00E8504D" w:rsidP="00A74961">
            <w:pPr>
              <w:spacing w:after="0" w:line="240" w:lineRule="auto"/>
            </w:pPr>
            <w:r w:rsidRPr="00D4597F">
              <w:t>При неблагоприятных условиях</w:t>
            </w:r>
          </w:p>
        </w:tc>
        <w:tc>
          <w:tcPr>
            <w:tcW w:w="4927" w:type="dxa"/>
            <w:tcBorders>
              <w:left w:val="single" w:sz="4" w:space="0" w:color="auto"/>
            </w:tcBorders>
            <w:shd w:val="clear" w:color="auto" w:fill="auto"/>
          </w:tcPr>
          <w:p w:rsidR="00E8504D" w:rsidRPr="00D4597F" w:rsidRDefault="00E8504D" w:rsidP="00A74961">
            <w:pPr>
              <w:spacing w:after="0" w:line="240" w:lineRule="auto"/>
            </w:pPr>
            <w:r w:rsidRPr="00D4597F">
              <w:t>К</w:t>
            </w:r>
            <w:r w:rsidRPr="00D4597F">
              <w:rPr>
                <w:vertAlign w:val="subscript"/>
              </w:rPr>
              <w:t>н</w:t>
            </w:r>
            <w:r w:rsidRPr="00D4597F">
              <w:t>=0,9</w:t>
            </w:r>
          </w:p>
        </w:tc>
      </w:tr>
    </w:tbl>
    <w:p w:rsidR="00E8504D" w:rsidRDefault="00E8504D" w:rsidP="00E8504D">
      <w:pPr>
        <w:spacing w:after="0" w:line="240" w:lineRule="auto"/>
      </w:pPr>
      <w:r>
        <w:t>Примечание. Над чертой указаны циклы для прямых лопат, под чертой – для драглайнов; без дроби указаны циклы прямых лопат.</w:t>
      </w:r>
    </w:p>
    <w:p w:rsidR="00E8504D" w:rsidRDefault="00E8504D" w:rsidP="00E8504D">
      <w:pPr>
        <w:spacing w:after="0" w:line="240" w:lineRule="auto"/>
      </w:pPr>
    </w:p>
    <w:p w:rsidR="00E8504D" w:rsidRDefault="00E8504D" w:rsidP="00E8504D">
      <w:pPr>
        <w:spacing w:after="0" w:line="240" w:lineRule="auto"/>
      </w:pPr>
    </w:p>
    <w:p w:rsidR="00EE77C3" w:rsidRDefault="00EE77C3" w:rsidP="00E8504D">
      <w:pPr>
        <w:spacing w:after="0" w:line="240" w:lineRule="auto"/>
      </w:pPr>
    </w:p>
    <w:p w:rsidR="00E8504D" w:rsidRDefault="00E8504D" w:rsidP="00E8504D">
      <w:pPr>
        <w:spacing w:after="0" w:line="240" w:lineRule="auto"/>
      </w:pPr>
    </w:p>
    <w:p w:rsidR="00E8504D" w:rsidRDefault="00E8504D" w:rsidP="00E8504D">
      <w:pPr>
        <w:spacing w:after="0" w:line="240" w:lineRule="auto"/>
        <w:jc w:val="center"/>
        <w:rPr>
          <w:b/>
        </w:rPr>
      </w:pPr>
      <w:r w:rsidRPr="002C3469">
        <w:rPr>
          <w:b/>
          <w:lang w:val="en-US"/>
        </w:rPr>
        <w:lastRenderedPageBreak/>
        <w:t>IV</w:t>
      </w:r>
      <w:r w:rsidRPr="002C3469">
        <w:rPr>
          <w:b/>
        </w:rPr>
        <w:t>. Коэффициент потерь времени на передвижки экскаватора по забою</w:t>
      </w:r>
    </w:p>
    <w:p w:rsidR="00E8504D" w:rsidRDefault="00E8504D" w:rsidP="00E8504D">
      <w:pPr>
        <w:spacing w:after="0" w:line="240" w:lineRule="auto"/>
        <w:jc w:val="center"/>
        <w:rPr>
          <w:b/>
        </w:rPr>
      </w:pPr>
    </w:p>
    <w:tbl>
      <w:tblPr>
        <w:tblW w:w="4678" w:type="pct"/>
        <w:tblInd w:w="34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7" w:type="dxa"/>
          <w:right w:w="57" w:type="dxa"/>
        </w:tblCellMar>
        <w:tblLook w:val="04A0"/>
      </w:tblPr>
      <w:tblGrid>
        <w:gridCol w:w="3945"/>
        <w:gridCol w:w="1342"/>
        <w:gridCol w:w="1031"/>
        <w:gridCol w:w="1031"/>
        <w:gridCol w:w="1031"/>
        <w:gridCol w:w="744"/>
      </w:tblGrid>
      <w:tr w:rsidR="00E8504D" w:rsidRPr="00D4597F" w:rsidTr="00A74961">
        <w:tc>
          <w:tcPr>
            <w:tcW w:w="3945" w:type="dxa"/>
            <w:vMerge w:val="restart"/>
            <w:shd w:val="clear" w:color="auto" w:fill="auto"/>
            <w:vAlign w:val="center"/>
          </w:tcPr>
          <w:p w:rsidR="00E8504D" w:rsidRPr="00D4597F" w:rsidRDefault="00E8504D" w:rsidP="00A74961">
            <w:pPr>
              <w:spacing w:after="0" w:line="240" w:lineRule="auto"/>
              <w:jc w:val="center"/>
            </w:pPr>
            <w:r w:rsidRPr="00D4597F">
              <w:t>Условия работы</w:t>
            </w:r>
          </w:p>
        </w:tc>
        <w:tc>
          <w:tcPr>
            <w:tcW w:w="5179" w:type="dxa"/>
            <w:gridSpan w:val="5"/>
            <w:shd w:val="clear" w:color="auto" w:fill="auto"/>
          </w:tcPr>
          <w:p w:rsidR="00E8504D" w:rsidRPr="00D4597F" w:rsidRDefault="00E8504D" w:rsidP="00A74961">
            <w:pPr>
              <w:spacing w:after="0" w:line="240" w:lineRule="auto"/>
              <w:jc w:val="center"/>
            </w:pPr>
            <w:r w:rsidRPr="00D4597F">
              <w:t>Емкость ковшей, м</w:t>
            </w:r>
            <w:r w:rsidRPr="00D4597F">
              <w:rPr>
                <w:vertAlign w:val="superscript"/>
              </w:rPr>
              <w:t>3</w:t>
            </w:r>
          </w:p>
        </w:tc>
      </w:tr>
      <w:tr w:rsidR="00E8504D" w:rsidRPr="00D4597F" w:rsidTr="00A74961">
        <w:tc>
          <w:tcPr>
            <w:tcW w:w="3945" w:type="dxa"/>
            <w:vMerge/>
            <w:shd w:val="clear" w:color="auto" w:fill="auto"/>
          </w:tcPr>
          <w:p w:rsidR="00E8504D" w:rsidRPr="00D4597F" w:rsidRDefault="00E8504D" w:rsidP="00A74961">
            <w:pPr>
              <w:spacing w:after="0" w:line="240" w:lineRule="auto"/>
            </w:pPr>
          </w:p>
        </w:tc>
        <w:tc>
          <w:tcPr>
            <w:tcW w:w="1342" w:type="dxa"/>
            <w:shd w:val="clear" w:color="auto" w:fill="auto"/>
          </w:tcPr>
          <w:p w:rsidR="00E8504D" w:rsidRPr="00D4597F" w:rsidRDefault="00E8504D" w:rsidP="00A74961">
            <w:pPr>
              <w:spacing w:after="0" w:line="240" w:lineRule="auto"/>
              <w:jc w:val="center"/>
            </w:pPr>
            <w:r w:rsidRPr="00D4597F">
              <w:t>0,25-0,35</w:t>
            </w:r>
          </w:p>
        </w:tc>
        <w:tc>
          <w:tcPr>
            <w:tcW w:w="1031" w:type="dxa"/>
            <w:shd w:val="clear" w:color="auto" w:fill="auto"/>
          </w:tcPr>
          <w:p w:rsidR="00E8504D" w:rsidRPr="00D4597F" w:rsidRDefault="00E8504D" w:rsidP="00A74961">
            <w:pPr>
              <w:spacing w:after="0" w:line="240" w:lineRule="auto"/>
              <w:jc w:val="center"/>
            </w:pPr>
            <w:r w:rsidRPr="00D4597F">
              <w:t>0,5</w:t>
            </w:r>
          </w:p>
        </w:tc>
        <w:tc>
          <w:tcPr>
            <w:tcW w:w="1031" w:type="dxa"/>
            <w:shd w:val="clear" w:color="auto" w:fill="auto"/>
          </w:tcPr>
          <w:p w:rsidR="00E8504D" w:rsidRPr="00D4597F" w:rsidRDefault="00E8504D" w:rsidP="00A74961">
            <w:pPr>
              <w:spacing w:after="0" w:line="240" w:lineRule="auto"/>
              <w:jc w:val="center"/>
            </w:pPr>
            <w:r w:rsidRPr="00D4597F">
              <w:t>1,0</w:t>
            </w:r>
          </w:p>
        </w:tc>
        <w:tc>
          <w:tcPr>
            <w:tcW w:w="1031" w:type="dxa"/>
            <w:shd w:val="clear" w:color="auto" w:fill="auto"/>
          </w:tcPr>
          <w:p w:rsidR="00E8504D" w:rsidRPr="00D4597F" w:rsidRDefault="00E8504D" w:rsidP="00A74961">
            <w:pPr>
              <w:spacing w:after="0" w:line="240" w:lineRule="auto"/>
              <w:jc w:val="center"/>
            </w:pPr>
            <w:r w:rsidRPr="00D4597F">
              <w:t>1,5-2</w:t>
            </w:r>
          </w:p>
        </w:tc>
        <w:tc>
          <w:tcPr>
            <w:tcW w:w="744" w:type="dxa"/>
            <w:shd w:val="clear" w:color="auto" w:fill="auto"/>
          </w:tcPr>
          <w:p w:rsidR="00E8504D" w:rsidRPr="00D4597F" w:rsidRDefault="00E8504D" w:rsidP="00A74961">
            <w:pPr>
              <w:spacing w:after="0" w:line="240" w:lineRule="auto"/>
              <w:jc w:val="center"/>
            </w:pPr>
            <w:r w:rsidRPr="00D4597F">
              <w:t>3-4</w:t>
            </w:r>
          </w:p>
        </w:tc>
      </w:tr>
      <w:tr w:rsidR="00E8504D" w:rsidRPr="00D4597F" w:rsidTr="00A74961">
        <w:tc>
          <w:tcPr>
            <w:tcW w:w="3945" w:type="dxa"/>
            <w:vMerge/>
            <w:shd w:val="clear" w:color="auto" w:fill="auto"/>
          </w:tcPr>
          <w:p w:rsidR="00E8504D" w:rsidRPr="00D4597F" w:rsidRDefault="00E8504D" w:rsidP="00A74961">
            <w:pPr>
              <w:spacing w:after="0" w:line="240" w:lineRule="auto"/>
            </w:pPr>
          </w:p>
        </w:tc>
        <w:tc>
          <w:tcPr>
            <w:tcW w:w="5179" w:type="dxa"/>
            <w:gridSpan w:val="5"/>
            <w:shd w:val="clear" w:color="auto" w:fill="auto"/>
          </w:tcPr>
          <w:p w:rsidR="00E8504D" w:rsidRPr="00D4597F" w:rsidRDefault="00E8504D" w:rsidP="00A74961">
            <w:pPr>
              <w:spacing w:after="0" w:line="240" w:lineRule="auto"/>
              <w:jc w:val="center"/>
            </w:pPr>
            <w:r w:rsidRPr="00D4597F">
              <w:t>Значение К</w:t>
            </w:r>
            <w:r w:rsidRPr="00D4597F">
              <w:rPr>
                <w:vertAlign w:val="subscript"/>
              </w:rPr>
              <w:t>п</w:t>
            </w:r>
          </w:p>
        </w:tc>
      </w:tr>
      <w:tr w:rsidR="00E8504D" w:rsidRPr="00D4597F" w:rsidTr="00A74961">
        <w:tc>
          <w:tcPr>
            <w:tcW w:w="3945" w:type="dxa"/>
            <w:shd w:val="clear" w:color="auto" w:fill="auto"/>
          </w:tcPr>
          <w:p w:rsidR="00E8504D" w:rsidRPr="00D4597F" w:rsidRDefault="00E8504D" w:rsidP="00A74961">
            <w:pPr>
              <w:spacing w:after="0" w:line="240" w:lineRule="auto"/>
            </w:pPr>
            <w:r w:rsidRPr="00D4597F">
              <w:t>При работе прямыми лопатами:</w:t>
            </w:r>
          </w:p>
          <w:p w:rsidR="00E8504D" w:rsidRPr="00D4597F" w:rsidRDefault="00E8504D" w:rsidP="00A74961">
            <w:pPr>
              <w:spacing w:after="0" w:line="240" w:lineRule="auto"/>
              <w:ind w:firstLine="284"/>
            </w:pPr>
            <w:r w:rsidRPr="00D4597F">
              <w:t>на легких и средних грунтах</w:t>
            </w:r>
          </w:p>
        </w:tc>
        <w:tc>
          <w:tcPr>
            <w:tcW w:w="1342" w:type="dxa"/>
            <w:shd w:val="clear" w:color="auto" w:fill="auto"/>
            <w:vAlign w:val="bottom"/>
          </w:tcPr>
          <w:p w:rsidR="00E8504D" w:rsidRPr="00D4597F" w:rsidRDefault="00E8504D" w:rsidP="00A74961">
            <w:pPr>
              <w:spacing w:after="0" w:line="240" w:lineRule="auto"/>
              <w:jc w:val="center"/>
            </w:pPr>
            <w:r w:rsidRPr="00D4597F">
              <w:t>0,92</w:t>
            </w:r>
          </w:p>
        </w:tc>
        <w:tc>
          <w:tcPr>
            <w:tcW w:w="1031" w:type="dxa"/>
            <w:shd w:val="clear" w:color="auto" w:fill="auto"/>
            <w:vAlign w:val="bottom"/>
          </w:tcPr>
          <w:p w:rsidR="00E8504D" w:rsidRPr="00D4597F" w:rsidRDefault="00E8504D" w:rsidP="00A74961">
            <w:pPr>
              <w:spacing w:after="0" w:line="240" w:lineRule="auto"/>
              <w:jc w:val="center"/>
            </w:pPr>
            <w:r w:rsidRPr="00D4597F">
              <w:t>0,92</w:t>
            </w:r>
          </w:p>
        </w:tc>
        <w:tc>
          <w:tcPr>
            <w:tcW w:w="1031" w:type="dxa"/>
            <w:shd w:val="clear" w:color="auto" w:fill="auto"/>
            <w:vAlign w:val="bottom"/>
          </w:tcPr>
          <w:p w:rsidR="00E8504D" w:rsidRPr="00D4597F" w:rsidRDefault="00E8504D" w:rsidP="00A74961">
            <w:pPr>
              <w:spacing w:after="0" w:line="240" w:lineRule="auto"/>
              <w:jc w:val="center"/>
            </w:pPr>
            <w:r w:rsidRPr="00D4597F">
              <w:t>0,94</w:t>
            </w:r>
          </w:p>
        </w:tc>
        <w:tc>
          <w:tcPr>
            <w:tcW w:w="1031" w:type="dxa"/>
            <w:shd w:val="clear" w:color="auto" w:fill="auto"/>
            <w:vAlign w:val="bottom"/>
          </w:tcPr>
          <w:p w:rsidR="00E8504D" w:rsidRPr="00D4597F" w:rsidRDefault="00E8504D" w:rsidP="00A74961">
            <w:pPr>
              <w:spacing w:after="0" w:line="240" w:lineRule="auto"/>
              <w:jc w:val="center"/>
            </w:pPr>
            <w:r w:rsidRPr="00D4597F">
              <w:t>0,94</w:t>
            </w:r>
          </w:p>
        </w:tc>
        <w:tc>
          <w:tcPr>
            <w:tcW w:w="744" w:type="dxa"/>
            <w:shd w:val="clear" w:color="auto" w:fill="auto"/>
            <w:vAlign w:val="bottom"/>
          </w:tcPr>
          <w:p w:rsidR="00E8504D" w:rsidRPr="00D4597F" w:rsidRDefault="00E8504D" w:rsidP="00A74961">
            <w:pPr>
              <w:spacing w:after="0" w:line="240" w:lineRule="auto"/>
              <w:jc w:val="center"/>
            </w:pPr>
            <w:r w:rsidRPr="00D4597F">
              <w:t>0,94</w:t>
            </w:r>
          </w:p>
        </w:tc>
      </w:tr>
      <w:tr w:rsidR="00E8504D" w:rsidRPr="00D4597F" w:rsidTr="00A74961">
        <w:tc>
          <w:tcPr>
            <w:tcW w:w="3945" w:type="dxa"/>
            <w:shd w:val="clear" w:color="auto" w:fill="auto"/>
          </w:tcPr>
          <w:p w:rsidR="00E8504D" w:rsidRPr="00D4597F" w:rsidRDefault="00E8504D" w:rsidP="00A74961">
            <w:pPr>
              <w:spacing w:after="0" w:line="240" w:lineRule="auto"/>
              <w:ind w:firstLine="284"/>
            </w:pPr>
            <w:r w:rsidRPr="00D4597F">
              <w:t>на тяжелых грунтах</w:t>
            </w:r>
          </w:p>
        </w:tc>
        <w:tc>
          <w:tcPr>
            <w:tcW w:w="1342" w:type="dxa"/>
            <w:shd w:val="clear" w:color="auto" w:fill="auto"/>
            <w:vAlign w:val="bottom"/>
          </w:tcPr>
          <w:p w:rsidR="00E8504D" w:rsidRPr="00D4597F" w:rsidRDefault="00E8504D" w:rsidP="00A74961">
            <w:pPr>
              <w:spacing w:after="0" w:line="240" w:lineRule="auto"/>
              <w:jc w:val="center"/>
            </w:pPr>
            <w:r w:rsidRPr="00D4597F">
              <w:t>0,96</w:t>
            </w:r>
          </w:p>
        </w:tc>
        <w:tc>
          <w:tcPr>
            <w:tcW w:w="1031" w:type="dxa"/>
            <w:shd w:val="clear" w:color="auto" w:fill="auto"/>
            <w:vAlign w:val="bottom"/>
          </w:tcPr>
          <w:p w:rsidR="00E8504D" w:rsidRPr="00D4597F" w:rsidRDefault="00E8504D" w:rsidP="00A74961">
            <w:pPr>
              <w:spacing w:after="0" w:line="240" w:lineRule="auto"/>
              <w:jc w:val="center"/>
            </w:pPr>
            <w:r w:rsidRPr="00D4597F">
              <w:t>0,96</w:t>
            </w:r>
          </w:p>
        </w:tc>
        <w:tc>
          <w:tcPr>
            <w:tcW w:w="1031" w:type="dxa"/>
            <w:shd w:val="clear" w:color="auto" w:fill="auto"/>
            <w:vAlign w:val="bottom"/>
          </w:tcPr>
          <w:p w:rsidR="00E8504D" w:rsidRPr="00D4597F" w:rsidRDefault="00E8504D" w:rsidP="00A74961">
            <w:pPr>
              <w:spacing w:after="0" w:line="240" w:lineRule="auto"/>
              <w:jc w:val="center"/>
            </w:pPr>
            <w:r w:rsidRPr="00D4597F">
              <w:t>0,96</w:t>
            </w:r>
          </w:p>
        </w:tc>
        <w:tc>
          <w:tcPr>
            <w:tcW w:w="1031" w:type="dxa"/>
            <w:shd w:val="clear" w:color="auto" w:fill="auto"/>
            <w:vAlign w:val="bottom"/>
          </w:tcPr>
          <w:p w:rsidR="00E8504D" w:rsidRPr="00D4597F" w:rsidRDefault="00E8504D" w:rsidP="00A74961">
            <w:pPr>
              <w:spacing w:after="0" w:line="240" w:lineRule="auto"/>
              <w:jc w:val="center"/>
            </w:pPr>
            <w:r w:rsidRPr="00D4597F">
              <w:t>0,97</w:t>
            </w:r>
          </w:p>
        </w:tc>
        <w:tc>
          <w:tcPr>
            <w:tcW w:w="744" w:type="dxa"/>
            <w:shd w:val="clear" w:color="auto" w:fill="auto"/>
            <w:vAlign w:val="bottom"/>
          </w:tcPr>
          <w:p w:rsidR="00E8504D" w:rsidRPr="00D4597F" w:rsidRDefault="00E8504D" w:rsidP="00A74961">
            <w:pPr>
              <w:spacing w:after="0" w:line="240" w:lineRule="auto"/>
              <w:jc w:val="center"/>
            </w:pPr>
            <w:r w:rsidRPr="00D4597F">
              <w:t>0,98</w:t>
            </w:r>
          </w:p>
        </w:tc>
      </w:tr>
      <w:tr w:rsidR="00E8504D" w:rsidRPr="00D4597F" w:rsidTr="00A74961">
        <w:tc>
          <w:tcPr>
            <w:tcW w:w="3945" w:type="dxa"/>
            <w:shd w:val="clear" w:color="auto" w:fill="auto"/>
          </w:tcPr>
          <w:p w:rsidR="00E8504D" w:rsidRPr="00D4597F" w:rsidRDefault="00E8504D" w:rsidP="00A74961">
            <w:pPr>
              <w:spacing w:after="0" w:line="240" w:lineRule="auto"/>
            </w:pPr>
            <w:r w:rsidRPr="00D4597F">
              <w:t>При работе драглайнами:</w:t>
            </w:r>
          </w:p>
          <w:p w:rsidR="00E8504D" w:rsidRPr="00D4597F" w:rsidRDefault="00E8504D" w:rsidP="00A74961">
            <w:pPr>
              <w:spacing w:after="0" w:line="240" w:lineRule="auto"/>
              <w:ind w:firstLine="284"/>
            </w:pPr>
            <w:r w:rsidRPr="00D4597F">
              <w:t>на легких и средних грунтах</w:t>
            </w:r>
          </w:p>
        </w:tc>
        <w:tc>
          <w:tcPr>
            <w:tcW w:w="1342" w:type="dxa"/>
            <w:shd w:val="clear" w:color="auto" w:fill="auto"/>
            <w:vAlign w:val="bottom"/>
          </w:tcPr>
          <w:p w:rsidR="00E8504D" w:rsidRPr="00D4597F" w:rsidRDefault="00E8504D" w:rsidP="00A74961">
            <w:pPr>
              <w:spacing w:after="0" w:line="240" w:lineRule="auto"/>
              <w:jc w:val="center"/>
            </w:pPr>
            <w:r w:rsidRPr="00D4597F">
              <w:t>0,94</w:t>
            </w:r>
          </w:p>
        </w:tc>
        <w:tc>
          <w:tcPr>
            <w:tcW w:w="1031" w:type="dxa"/>
            <w:shd w:val="clear" w:color="auto" w:fill="auto"/>
            <w:vAlign w:val="bottom"/>
          </w:tcPr>
          <w:p w:rsidR="00E8504D" w:rsidRPr="00D4597F" w:rsidRDefault="00E8504D" w:rsidP="00A74961">
            <w:pPr>
              <w:spacing w:after="0" w:line="240" w:lineRule="auto"/>
              <w:jc w:val="center"/>
            </w:pPr>
            <w:r w:rsidRPr="00D4597F">
              <w:t>0,97</w:t>
            </w:r>
          </w:p>
        </w:tc>
        <w:tc>
          <w:tcPr>
            <w:tcW w:w="1031" w:type="dxa"/>
            <w:shd w:val="clear" w:color="auto" w:fill="auto"/>
            <w:vAlign w:val="bottom"/>
          </w:tcPr>
          <w:p w:rsidR="00E8504D" w:rsidRPr="00D4597F" w:rsidRDefault="00E8504D" w:rsidP="00A74961">
            <w:pPr>
              <w:spacing w:after="0" w:line="240" w:lineRule="auto"/>
              <w:jc w:val="center"/>
            </w:pPr>
            <w:r w:rsidRPr="00D4597F">
              <w:t>0,97</w:t>
            </w:r>
          </w:p>
        </w:tc>
        <w:tc>
          <w:tcPr>
            <w:tcW w:w="1031" w:type="dxa"/>
            <w:shd w:val="clear" w:color="auto" w:fill="auto"/>
            <w:vAlign w:val="bottom"/>
          </w:tcPr>
          <w:p w:rsidR="00E8504D" w:rsidRPr="00D4597F" w:rsidRDefault="00E8504D" w:rsidP="00A74961">
            <w:pPr>
              <w:spacing w:after="0" w:line="240" w:lineRule="auto"/>
              <w:jc w:val="center"/>
            </w:pPr>
            <w:r w:rsidRPr="00D4597F">
              <w:t>0,97</w:t>
            </w:r>
          </w:p>
        </w:tc>
        <w:tc>
          <w:tcPr>
            <w:tcW w:w="744" w:type="dxa"/>
            <w:shd w:val="clear" w:color="auto" w:fill="auto"/>
            <w:vAlign w:val="bottom"/>
          </w:tcPr>
          <w:p w:rsidR="00E8504D" w:rsidRPr="00D4597F" w:rsidRDefault="00E8504D" w:rsidP="00A74961">
            <w:pPr>
              <w:spacing w:after="0" w:line="240" w:lineRule="auto"/>
              <w:jc w:val="center"/>
            </w:pPr>
            <w:r w:rsidRPr="00D4597F">
              <w:t>0,97</w:t>
            </w:r>
          </w:p>
        </w:tc>
      </w:tr>
      <w:tr w:rsidR="00E8504D" w:rsidRPr="00D4597F" w:rsidTr="00A74961">
        <w:tc>
          <w:tcPr>
            <w:tcW w:w="3945" w:type="dxa"/>
            <w:shd w:val="clear" w:color="auto" w:fill="auto"/>
          </w:tcPr>
          <w:p w:rsidR="00E8504D" w:rsidRPr="00D4597F" w:rsidRDefault="00E8504D" w:rsidP="00A74961">
            <w:pPr>
              <w:spacing w:after="0" w:line="240" w:lineRule="auto"/>
              <w:ind w:firstLine="284"/>
            </w:pPr>
            <w:r>
              <w:t>н</w:t>
            </w:r>
            <w:r w:rsidRPr="00D4597F">
              <w:t>а тяжелых грунтах</w:t>
            </w:r>
          </w:p>
        </w:tc>
        <w:tc>
          <w:tcPr>
            <w:tcW w:w="1342" w:type="dxa"/>
            <w:shd w:val="clear" w:color="auto" w:fill="auto"/>
            <w:vAlign w:val="bottom"/>
          </w:tcPr>
          <w:p w:rsidR="00E8504D" w:rsidRPr="00D4597F" w:rsidRDefault="00E8504D" w:rsidP="00A74961">
            <w:pPr>
              <w:spacing w:after="0" w:line="240" w:lineRule="auto"/>
              <w:jc w:val="center"/>
            </w:pPr>
            <w:r w:rsidRPr="00D4597F">
              <w:t>0,95</w:t>
            </w:r>
          </w:p>
        </w:tc>
        <w:tc>
          <w:tcPr>
            <w:tcW w:w="1031" w:type="dxa"/>
            <w:shd w:val="clear" w:color="auto" w:fill="auto"/>
            <w:vAlign w:val="bottom"/>
          </w:tcPr>
          <w:p w:rsidR="00E8504D" w:rsidRPr="00D4597F" w:rsidRDefault="00E8504D" w:rsidP="00A74961">
            <w:pPr>
              <w:spacing w:after="0" w:line="240" w:lineRule="auto"/>
              <w:jc w:val="center"/>
            </w:pPr>
            <w:r w:rsidRPr="00D4597F">
              <w:t>0,97</w:t>
            </w:r>
          </w:p>
        </w:tc>
        <w:tc>
          <w:tcPr>
            <w:tcW w:w="1031" w:type="dxa"/>
            <w:shd w:val="clear" w:color="auto" w:fill="auto"/>
            <w:vAlign w:val="bottom"/>
          </w:tcPr>
          <w:p w:rsidR="00E8504D" w:rsidRPr="00D4597F" w:rsidRDefault="00E8504D" w:rsidP="00A74961">
            <w:pPr>
              <w:spacing w:after="0" w:line="240" w:lineRule="auto"/>
              <w:jc w:val="center"/>
            </w:pPr>
            <w:r w:rsidRPr="00D4597F">
              <w:t>0,98</w:t>
            </w:r>
          </w:p>
        </w:tc>
        <w:tc>
          <w:tcPr>
            <w:tcW w:w="1031" w:type="dxa"/>
            <w:shd w:val="clear" w:color="auto" w:fill="auto"/>
            <w:vAlign w:val="bottom"/>
          </w:tcPr>
          <w:p w:rsidR="00E8504D" w:rsidRPr="00D4597F" w:rsidRDefault="00E8504D" w:rsidP="00A74961">
            <w:pPr>
              <w:spacing w:after="0" w:line="240" w:lineRule="auto"/>
              <w:jc w:val="center"/>
            </w:pPr>
            <w:r w:rsidRPr="00D4597F">
              <w:t>0,98</w:t>
            </w:r>
          </w:p>
        </w:tc>
        <w:tc>
          <w:tcPr>
            <w:tcW w:w="744" w:type="dxa"/>
            <w:shd w:val="clear" w:color="auto" w:fill="auto"/>
            <w:vAlign w:val="bottom"/>
          </w:tcPr>
          <w:p w:rsidR="00E8504D" w:rsidRPr="00D4597F" w:rsidRDefault="00E8504D" w:rsidP="00A74961">
            <w:pPr>
              <w:spacing w:after="0" w:line="240" w:lineRule="auto"/>
              <w:jc w:val="center"/>
            </w:pPr>
            <w:r w:rsidRPr="00D4597F">
              <w:t>0,98</w:t>
            </w:r>
          </w:p>
        </w:tc>
      </w:tr>
    </w:tbl>
    <w:p w:rsidR="00E8504D" w:rsidRDefault="00E8504D" w:rsidP="00E8504D">
      <w:pPr>
        <w:spacing w:after="0" w:line="240" w:lineRule="auto"/>
      </w:pPr>
    </w:p>
    <w:p w:rsidR="00E8504D" w:rsidRPr="00EE7F8A" w:rsidRDefault="00E8504D" w:rsidP="00E8504D">
      <w:pPr>
        <w:spacing w:after="0" w:line="240" w:lineRule="auto"/>
        <w:jc w:val="center"/>
      </w:pPr>
      <w:r w:rsidRPr="00EE7F8A">
        <w:rPr>
          <w:lang w:val="en-US"/>
        </w:rPr>
        <w:t>V</w:t>
      </w:r>
      <w:r w:rsidRPr="00EE7F8A">
        <w:t>. Коэффициент К</w:t>
      </w:r>
      <w:r w:rsidRPr="00EE7F8A">
        <w:rPr>
          <w:vertAlign w:val="subscript"/>
        </w:rPr>
        <w:t>э</w:t>
      </w:r>
      <w:r w:rsidRPr="00EE7F8A">
        <w:t>, учитывающий организационные потери времени</w:t>
      </w:r>
    </w:p>
    <w:p w:rsidR="00E8504D" w:rsidRPr="00EE7F8A" w:rsidRDefault="00E8504D" w:rsidP="00E8504D">
      <w:pPr>
        <w:spacing w:after="0" w:line="240" w:lineRule="auto"/>
        <w:jc w:val="center"/>
      </w:pPr>
      <w:r w:rsidRPr="00EE7F8A">
        <w:t>при работе экскаваторов</w:t>
      </w:r>
    </w:p>
    <w:p w:rsidR="00E8504D" w:rsidRDefault="00E8504D" w:rsidP="00E8504D">
      <w:pPr>
        <w:spacing w:after="0" w:line="240" w:lineRule="auto"/>
        <w:jc w:val="center"/>
      </w:pPr>
    </w:p>
    <w:tbl>
      <w:tblPr>
        <w:tblW w:w="4603" w:type="pct"/>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590"/>
        <w:gridCol w:w="1718"/>
        <w:gridCol w:w="1718"/>
        <w:gridCol w:w="1718"/>
        <w:gridCol w:w="1328"/>
      </w:tblGrid>
      <w:tr w:rsidR="00E8504D" w:rsidRPr="00D4597F" w:rsidTr="00A74961">
        <w:tc>
          <w:tcPr>
            <w:tcW w:w="1427" w:type="pct"/>
            <w:vMerge w:val="restart"/>
            <w:shd w:val="clear" w:color="auto" w:fill="auto"/>
            <w:vAlign w:val="center"/>
          </w:tcPr>
          <w:p w:rsidR="00E8504D" w:rsidRPr="00D4597F" w:rsidRDefault="00E8504D" w:rsidP="00A74961">
            <w:pPr>
              <w:spacing w:after="0" w:line="240" w:lineRule="auto"/>
              <w:jc w:val="center"/>
            </w:pPr>
            <w:r w:rsidRPr="00D4597F">
              <w:t>Условия работы</w:t>
            </w:r>
          </w:p>
        </w:tc>
        <w:tc>
          <w:tcPr>
            <w:tcW w:w="3573" w:type="pct"/>
            <w:gridSpan w:val="4"/>
            <w:shd w:val="clear" w:color="auto" w:fill="auto"/>
          </w:tcPr>
          <w:p w:rsidR="00E8504D" w:rsidRPr="00D4597F" w:rsidRDefault="00E8504D" w:rsidP="00A74961">
            <w:pPr>
              <w:spacing w:after="0" w:line="240" w:lineRule="auto"/>
              <w:jc w:val="center"/>
            </w:pPr>
            <w:r w:rsidRPr="00D4597F">
              <w:t>Емкость ковша, м</w:t>
            </w:r>
            <w:r w:rsidRPr="00D4597F">
              <w:rPr>
                <w:vertAlign w:val="superscript"/>
              </w:rPr>
              <w:t>3</w:t>
            </w:r>
          </w:p>
        </w:tc>
      </w:tr>
      <w:tr w:rsidR="00E8504D" w:rsidRPr="00D4597F" w:rsidTr="00A74961">
        <w:tc>
          <w:tcPr>
            <w:tcW w:w="1427" w:type="pct"/>
            <w:vMerge/>
            <w:shd w:val="clear" w:color="auto" w:fill="auto"/>
          </w:tcPr>
          <w:p w:rsidR="00E8504D" w:rsidRPr="00D4597F" w:rsidRDefault="00E8504D" w:rsidP="00A74961">
            <w:pPr>
              <w:spacing w:after="0" w:line="240" w:lineRule="auto"/>
              <w:jc w:val="center"/>
            </w:pPr>
          </w:p>
        </w:tc>
        <w:tc>
          <w:tcPr>
            <w:tcW w:w="947" w:type="pct"/>
            <w:shd w:val="clear" w:color="auto" w:fill="auto"/>
          </w:tcPr>
          <w:p w:rsidR="00E8504D" w:rsidRPr="00D4597F" w:rsidRDefault="00E8504D" w:rsidP="00A74961">
            <w:pPr>
              <w:spacing w:after="0" w:line="240" w:lineRule="auto"/>
              <w:jc w:val="center"/>
            </w:pPr>
            <w:r w:rsidRPr="00D4597F">
              <w:t>0,25-0,5</w:t>
            </w:r>
          </w:p>
        </w:tc>
        <w:tc>
          <w:tcPr>
            <w:tcW w:w="947" w:type="pct"/>
            <w:shd w:val="clear" w:color="auto" w:fill="auto"/>
          </w:tcPr>
          <w:p w:rsidR="00E8504D" w:rsidRPr="00D4597F" w:rsidRDefault="00E8504D" w:rsidP="00A74961">
            <w:pPr>
              <w:spacing w:after="0" w:line="240" w:lineRule="auto"/>
              <w:jc w:val="center"/>
            </w:pPr>
            <w:r w:rsidRPr="00D4597F">
              <w:t>1-1,5</w:t>
            </w:r>
          </w:p>
        </w:tc>
        <w:tc>
          <w:tcPr>
            <w:tcW w:w="947" w:type="pct"/>
            <w:shd w:val="clear" w:color="auto" w:fill="auto"/>
          </w:tcPr>
          <w:p w:rsidR="00E8504D" w:rsidRPr="00D4597F" w:rsidRDefault="00E8504D" w:rsidP="00A74961">
            <w:pPr>
              <w:spacing w:after="0" w:line="240" w:lineRule="auto"/>
              <w:jc w:val="center"/>
            </w:pPr>
            <w:r w:rsidRPr="00D4597F">
              <w:t>2-4</w:t>
            </w:r>
          </w:p>
        </w:tc>
        <w:tc>
          <w:tcPr>
            <w:tcW w:w="732" w:type="pct"/>
            <w:shd w:val="clear" w:color="auto" w:fill="auto"/>
          </w:tcPr>
          <w:p w:rsidR="00E8504D" w:rsidRPr="00D4597F" w:rsidRDefault="00E8504D" w:rsidP="00A74961">
            <w:pPr>
              <w:spacing w:after="0" w:line="240" w:lineRule="auto"/>
              <w:jc w:val="center"/>
            </w:pPr>
            <w:r w:rsidRPr="00D4597F">
              <w:t>10-1</w:t>
            </w:r>
            <w:r>
              <w:t>2</w:t>
            </w:r>
          </w:p>
        </w:tc>
      </w:tr>
      <w:tr w:rsidR="00E8504D" w:rsidRPr="00D4597F" w:rsidTr="00A74961">
        <w:tc>
          <w:tcPr>
            <w:tcW w:w="1427" w:type="pct"/>
            <w:vMerge/>
            <w:shd w:val="clear" w:color="auto" w:fill="auto"/>
          </w:tcPr>
          <w:p w:rsidR="00E8504D" w:rsidRPr="00D4597F" w:rsidRDefault="00E8504D" w:rsidP="00A74961">
            <w:pPr>
              <w:spacing w:after="0" w:line="240" w:lineRule="auto"/>
              <w:jc w:val="center"/>
            </w:pPr>
          </w:p>
        </w:tc>
        <w:tc>
          <w:tcPr>
            <w:tcW w:w="3573" w:type="pct"/>
            <w:gridSpan w:val="4"/>
            <w:shd w:val="clear" w:color="auto" w:fill="auto"/>
          </w:tcPr>
          <w:p w:rsidR="00E8504D" w:rsidRPr="00D4597F" w:rsidRDefault="00E8504D" w:rsidP="00A74961">
            <w:pPr>
              <w:spacing w:after="0" w:line="240" w:lineRule="auto"/>
              <w:jc w:val="center"/>
            </w:pPr>
            <w:r w:rsidRPr="00D4597F">
              <w:t>Значение К</w:t>
            </w:r>
            <w:r w:rsidRPr="00D4597F">
              <w:rPr>
                <w:vertAlign w:val="subscript"/>
              </w:rPr>
              <w:t>э</w:t>
            </w:r>
          </w:p>
        </w:tc>
      </w:tr>
      <w:tr w:rsidR="00E8504D" w:rsidRPr="00D4597F" w:rsidTr="00A74961">
        <w:tc>
          <w:tcPr>
            <w:tcW w:w="1427" w:type="pct"/>
            <w:shd w:val="clear" w:color="auto" w:fill="auto"/>
          </w:tcPr>
          <w:p w:rsidR="00E8504D" w:rsidRPr="00D4597F" w:rsidRDefault="00E8504D" w:rsidP="00A74961">
            <w:pPr>
              <w:spacing w:after="0" w:line="240" w:lineRule="auto"/>
            </w:pPr>
            <w:r w:rsidRPr="00D4597F">
              <w:t>Работа на транспорт</w:t>
            </w:r>
          </w:p>
        </w:tc>
        <w:tc>
          <w:tcPr>
            <w:tcW w:w="947" w:type="pct"/>
            <w:shd w:val="clear" w:color="auto" w:fill="auto"/>
          </w:tcPr>
          <w:p w:rsidR="00E8504D" w:rsidRPr="00D4597F" w:rsidRDefault="00E8504D" w:rsidP="00A74961">
            <w:pPr>
              <w:spacing w:after="0" w:line="240" w:lineRule="auto"/>
              <w:jc w:val="center"/>
            </w:pPr>
            <w:r w:rsidRPr="00D4597F">
              <w:t>0,77</w:t>
            </w:r>
          </w:p>
        </w:tc>
        <w:tc>
          <w:tcPr>
            <w:tcW w:w="947" w:type="pct"/>
            <w:shd w:val="clear" w:color="auto" w:fill="auto"/>
          </w:tcPr>
          <w:p w:rsidR="00E8504D" w:rsidRPr="00D4597F" w:rsidRDefault="00E8504D" w:rsidP="00A74961">
            <w:pPr>
              <w:spacing w:after="0" w:line="240" w:lineRule="auto"/>
              <w:jc w:val="center"/>
            </w:pPr>
            <w:r w:rsidRPr="00D4597F">
              <w:t>0,78</w:t>
            </w:r>
          </w:p>
        </w:tc>
        <w:tc>
          <w:tcPr>
            <w:tcW w:w="947" w:type="pct"/>
            <w:shd w:val="clear" w:color="auto" w:fill="auto"/>
          </w:tcPr>
          <w:p w:rsidR="00E8504D" w:rsidRPr="00D4597F" w:rsidRDefault="00E8504D" w:rsidP="00A74961">
            <w:pPr>
              <w:spacing w:after="0" w:line="240" w:lineRule="auto"/>
              <w:jc w:val="center"/>
            </w:pPr>
            <w:r w:rsidRPr="00D4597F">
              <w:t>0,87</w:t>
            </w:r>
          </w:p>
        </w:tc>
        <w:tc>
          <w:tcPr>
            <w:tcW w:w="732" w:type="pct"/>
            <w:shd w:val="clear" w:color="auto" w:fill="auto"/>
          </w:tcPr>
          <w:p w:rsidR="00E8504D" w:rsidRPr="00D4597F" w:rsidRDefault="00E8504D" w:rsidP="00A74961">
            <w:pPr>
              <w:spacing w:after="0" w:line="240" w:lineRule="auto"/>
              <w:jc w:val="center"/>
            </w:pPr>
            <w:r w:rsidRPr="00D4597F">
              <w:t>0,90</w:t>
            </w:r>
          </w:p>
        </w:tc>
      </w:tr>
      <w:tr w:rsidR="00E8504D" w:rsidRPr="00D4597F" w:rsidTr="00A74961">
        <w:tc>
          <w:tcPr>
            <w:tcW w:w="1427" w:type="pct"/>
            <w:shd w:val="clear" w:color="auto" w:fill="auto"/>
          </w:tcPr>
          <w:p w:rsidR="00E8504D" w:rsidRPr="00D4597F" w:rsidRDefault="00E8504D" w:rsidP="00A74961">
            <w:pPr>
              <w:spacing w:after="0" w:line="240" w:lineRule="auto"/>
            </w:pPr>
            <w:r w:rsidRPr="00D4597F">
              <w:t>Работа в отвал</w:t>
            </w:r>
          </w:p>
        </w:tc>
        <w:tc>
          <w:tcPr>
            <w:tcW w:w="947" w:type="pct"/>
            <w:shd w:val="clear" w:color="auto" w:fill="auto"/>
          </w:tcPr>
          <w:p w:rsidR="00E8504D" w:rsidRPr="00D4597F" w:rsidRDefault="00E8504D" w:rsidP="00A74961">
            <w:pPr>
              <w:spacing w:after="0" w:line="240" w:lineRule="auto"/>
              <w:jc w:val="center"/>
            </w:pPr>
            <w:r w:rsidRPr="00D4597F">
              <w:t>0,87</w:t>
            </w:r>
          </w:p>
        </w:tc>
        <w:tc>
          <w:tcPr>
            <w:tcW w:w="947" w:type="pct"/>
            <w:shd w:val="clear" w:color="auto" w:fill="auto"/>
          </w:tcPr>
          <w:p w:rsidR="00E8504D" w:rsidRPr="00D4597F" w:rsidRDefault="00E8504D" w:rsidP="00A74961">
            <w:pPr>
              <w:spacing w:after="0" w:line="240" w:lineRule="auto"/>
              <w:jc w:val="center"/>
            </w:pPr>
            <w:r w:rsidRPr="00D4597F">
              <w:t>0,92</w:t>
            </w:r>
          </w:p>
        </w:tc>
        <w:tc>
          <w:tcPr>
            <w:tcW w:w="947" w:type="pct"/>
            <w:shd w:val="clear" w:color="auto" w:fill="auto"/>
          </w:tcPr>
          <w:p w:rsidR="00E8504D" w:rsidRPr="00D4597F" w:rsidRDefault="00E8504D" w:rsidP="00A74961">
            <w:pPr>
              <w:spacing w:after="0" w:line="240" w:lineRule="auto"/>
              <w:jc w:val="center"/>
            </w:pPr>
            <w:r w:rsidRPr="00D4597F">
              <w:t>0,94</w:t>
            </w:r>
          </w:p>
        </w:tc>
        <w:tc>
          <w:tcPr>
            <w:tcW w:w="732" w:type="pct"/>
            <w:shd w:val="clear" w:color="auto" w:fill="auto"/>
          </w:tcPr>
          <w:p w:rsidR="00E8504D" w:rsidRPr="00D4597F" w:rsidRDefault="00E8504D" w:rsidP="00A74961">
            <w:pPr>
              <w:spacing w:after="0" w:line="240" w:lineRule="auto"/>
              <w:jc w:val="center"/>
            </w:pPr>
            <w:r w:rsidRPr="00D4597F">
              <w:t>0,95</w:t>
            </w:r>
          </w:p>
        </w:tc>
      </w:tr>
    </w:tbl>
    <w:p w:rsidR="00E8504D" w:rsidRDefault="00E8504D" w:rsidP="00E8504D">
      <w:pPr>
        <w:spacing w:after="0" w:line="240" w:lineRule="auto"/>
      </w:pPr>
    </w:p>
    <w:p w:rsidR="00EE77C3" w:rsidRDefault="00EE77C3" w:rsidP="00EE77C3">
      <w:pPr>
        <w:spacing w:after="0" w:line="240" w:lineRule="auto"/>
        <w:jc w:val="center"/>
        <w:rPr>
          <w:b/>
        </w:rPr>
      </w:pPr>
      <w:r>
        <w:rPr>
          <w:rFonts w:eastAsia="Times New Roman"/>
          <w:b/>
          <w:bCs/>
          <w:szCs w:val="28"/>
          <w:lang w:eastAsia="ru-RU"/>
        </w:rPr>
        <w:t xml:space="preserve">Ж8 </w:t>
      </w:r>
      <w:r>
        <w:rPr>
          <w:b/>
        </w:rPr>
        <w:t>Автомобили-самосвалы или тракторы с прицепами, рекомендуемые к применению в сочетании с экскаватором с различной емкостью ковша</w:t>
      </w:r>
    </w:p>
    <w:p w:rsidR="00EE77C3" w:rsidRDefault="00EE77C3" w:rsidP="00EE77C3">
      <w:pPr>
        <w:spacing w:after="0" w:line="240" w:lineRule="auto"/>
        <w:jc w:val="center"/>
        <w:rPr>
          <w:b/>
        </w:rPr>
      </w:pPr>
    </w:p>
    <w:tbl>
      <w:tblPr>
        <w:tblW w:w="4739" w:type="pct"/>
        <w:jc w:val="center"/>
        <w:tblInd w:w="34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7" w:type="dxa"/>
          <w:right w:w="57" w:type="dxa"/>
        </w:tblCellMar>
        <w:tblLook w:val="04A0"/>
      </w:tblPr>
      <w:tblGrid>
        <w:gridCol w:w="1969"/>
        <w:gridCol w:w="2669"/>
        <w:gridCol w:w="2191"/>
        <w:gridCol w:w="2414"/>
      </w:tblGrid>
      <w:tr w:rsidR="00EE77C3" w:rsidRPr="00EE77C3" w:rsidTr="00EE77C3">
        <w:trPr>
          <w:jc w:val="center"/>
        </w:trPr>
        <w:tc>
          <w:tcPr>
            <w:tcW w:w="1065" w:type="pct"/>
            <w:vMerge w:val="restart"/>
            <w:shd w:val="clear" w:color="auto" w:fill="auto"/>
            <w:vAlign w:val="center"/>
          </w:tcPr>
          <w:p w:rsidR="00EE77C3" w:rsidRPr="00EE77C3" w:rsidRDefault="00EE77C3" w:rsidP="00A74961">
            <w:pPr>
              <w:spacing w:after="0" w:line="240" w:lineRule="auto"/>
              <w:jc w:val="center"/>
              <w:rPr>
                <w:sz w:val="24"/>
                <w:szCs w:val="24"/>
              </w:rPr>
            </w:pPr>
            <w:r w:rsidRPr="00EE77C3">
              <w:rPr>
                <w:sz w:val="24"/>
                <w:szCs w:val="24"/>
              </w:rPr>
              <w:t>Емкость ковша экскаватора, м</w:t>
            </w:r>
            <w:r w:rsidRPr="00EE77C3">
              <w:rPr>
                <w:sz w:val="24"/>
                <w:szCs w:val="24"/>
                <w:vertAlign w:val="superscript"/>
              </w:rPr>
              <w:t>3</w:t>
            </w:r>
          </w:p>
        </w:tc>
        <w:tc>
          <w:tcPr>
            <w:tcW w:w="1444" w:type="pct"/>
            <w:vMerge w:val="restart"/>
            <w:shd w:val="clear" w:color="auto" w:fill="auto"/>
            <w:vAlign w:val="center"/>
          </w:tcPr>
          <w:p w:rsidR="00EE77C3" w:rsidRPr="00EE77C3" w:rsidRDefault="00EE77C3" w:rsidP="00A74961">
            <w:pPr>
              <w:spacing w:after="0" w:line="240" w:lineRule="auto"/>
              <w:jc w:val="center"/>
              <w:rPr>
                <w:sz w:val="24"/>
                <w:szCs w:val="24"/>
              </w:rPr>
            </w:pPr>
            <w:r w:rsidRPr="00EE77C3">
              <w:rPr>
                <w:sz w:val="24"/>
                <w:szCs w:val="24"/>
              </w:rPr>
              <w:t>Самосвалы грузоподъемностью, т</w:t>
            </w:r>
          </w:p>
        </w:tc>
        <w:tc>
          <w:tcPr>
            <w:tcW w:w="2491" w:type="pct"/>
            <w:gridSpan w:val="2"/>
            <w:shd w:val="clear" w:color="auto" w:fill="auto"/>
            <w:vAlign w:val="center"/>
          </w:tcPr>
          <w:p w:rsidR="00EE77C3" w:rsidRPr="00EE77C3" w:rsidRDefault="00EE77C3" w:rsidP="00A74961">
            <w:pPr>
              <w:spacing w:after="0" w:line="240" w:lineRule="auto"/>
              <w:jc w:val="center"/>
              <w:rPr>
                <w:sz w:val="24"/>
                <w:szCs w:val="24"/>
              </w:rPr>
            </w:pPr>
            <w:r w:rsidRPr="00EE77C3">
              <w:rPr>
                <w:sz w:val="24"/>
                <w:szCs w:val="24"/>
              </w:rPr>
              <w:t>Тракторы с прицепами</w:t>
            </w:r>
          </w:p>
        </w:tc>
      </w:tr>
      <w:tr w:rsidR="00EE77C3" w:rsidRPr="00EE77C3" w:rsidTr="00EE77C3">
        <w:trPr>
          <w:jc w:val="center"/>
        </w:trPr>
        <w:tc>
          <w:tcPr>
            <w:tcW w:w="1065" w:type="pct"/>
            <w:vMerge/>
            <w:shd w:val="clear" w:color="auto" w:fill="auto"/>
            <w:vAlign w:val="center"/>
          </w:tcPr>
          <w:p w:rsidR="00EE77C3" w:rsidRPr="00EE77C3" w:rsidRDefault="00EE77C3" w:rsidP="00A74961">
            <w:pPr>
              <w:spacing w:after="0" w:line="240" w:lineRule="auto"/>
              <w:jc w:val="center"/>
              <w:rPr>
                <w:sz w:val="24"/>
                <w:szCs w:val="24"/>
              </w:rPr>
            </w:pPr>
          </w:p>
        </w:tc>
        <w:tc>
          <w:tcPr>
            <w:tcW w:w="1444" w:type="pct"/>
            <w:vMerge/>
            <w:shd w:val="clear" w:color="auto" w:fill="auto"/>
            <w:vAlign w:val="center"/>
          </w:tcPr>
          <w:p w:rsidR="00EE77C3" w:rsidRPr="00EE77C3" w:rsidRDefault="00EE77C3" w:rsidP="00A74961">
            <w:pPr>
              <w:spacing w:after="0" w:line="240" w:lineRule="auto"/>
              <w:jc w:val="center"/>
              <w:rPr>
                <w:sz w:val="24"/>
                <w:szCs w:val="24"/>
              </w:rPr>
            </w:pPr>
          </w:p>
        </w:tc>
        <w:tc>
          <w:tcPr>
            <w:tcW w:w="1185" w:type="pct"/>
            <w:shd w:val="clear" w:color="auto" w:fill="auto"/>
            <w:vAlign w:val="center"/>
          </w:tcPr>
          <w:p w:rsidR="00EE77C3" w:rsidRPr="00EE77C3" w:rsidRDefault="00EE77C3" w:rsidP="00A74961">
            <w:pPr>
              <w:spacing w:after="0" w:line="240" w:lineRule="auto"/>
              <w:jc w:val="center"/>
              <w:rPr>
                <w:sz w:val="24"/>
                <w:szCs w:val="24"/>
              </w:rPr>
            </w:pPr>
            <w:r w:rsidRPr="00EE77C3">
              <w:rPr>
                <w:sz w:val="24"/>
                <w:szCs w:val="24"/>
              </w:rPr>
              <w:t>марка трактора</w:t>
            </w:r>
          </w:p>
        </w:tc>
        <w:tc>
          <w:tcPr>
            <w:tcW w:w="1306" w:type="pct"/>
            <w:shd w:val="clear" w:color="auto" w:fill="auto"/>
            <w:vAlign w:val="center"/>
          </w:tcPr>
          <w:p w:rsidR="00EE77C3" w:rsidRPr="00EE77C3" w:rsidRDefault="00EE77C3" w:rsidP="00A74961">
            <w:pPr>
              <w:spacing w:after="0" w:line="240" w:lineRule="auto"/>
              <w:jc w:val="center"/>
              <w:rPr>
                <w:sz w:val="24"/>
                <w:szCs w:val="24"/>
              </w:rPr>
            </w:pPr>
            <w:r w:rsidRPr="00EE77C3">
              <w:rPr>
                <w:sz w:val="24"/>
                <w:szCs w:val="24"/>
              </w:rPr>
              <w:t>прицепы грузоподъемностью, т</w:t>
            </w:r>
          </w:p>
        </w:tc>
      </w:tr>
      <w:tr w:rsidR="00EE77C3" w:rsidRPr="00EE77C3" w:rsidTr="00EE77C3">
        <w:trPr>
          <w:jc w:val="center"/>
        </w:trPr>
        <w:tc>
          <w:tcPr>
            <w:tcW w:w="1065" w:type="pct"/>
            <w:shd w:val="clear" w:color="auto" w:fill="auto"/>
          </w:tcPr>
          <w:p w:rsidR="00EE77C3" w:rsidRPr="00EE77C3" w:rsidRDefault="00EE77C3" w:rsidP="00A74961">
            <w:pPr>
              <w:spacing w:after="0" w:line="240" w:lineRule="auto"/>
              <w:jc w:val="center"/>
              <w:rPr>
                <w:sz w:val="24"/>
                <w:szCs w:val="24"/>
              </w:rPr>
            </w:pPr>
            <w:r w:rsidRPr="00EE77C3">
              <w:rPr>
                <w:sz w:val="24"/>
                <w:szCs w:val="24"/>
              </w:rPr>
              <w:t>0,15-0,25</w:t>
            </w:r>
          </w:p>
        </w:tc>
        <w:tc>
          <w:tcPr>
            <w:tcW w:w="1444" w:type="pct"/>
            <w:shd w:val="clear" w:color="auto" w:fill="auto"/>
          </w:tcPr>
          <w:p w:rsidR="00EE77C3" w:rsidRPr="00EE77C3" w:rsidRDefault="00EE77C3" w:rsidP="00A74961">
            <w:pPr>
              <w:spacing w:after="0" w:line="240" w:lineRule="auto"/>
              <w:jc w:val="center"/>
              <w:rPr>
                <w:sz w:val="24"/>
                <w:szCs w:val="24"/>
              </w:rPr>
            </w:pPr>
            <w:r w:rsidRPr="00EE77C3">
              <w:rPr>
                <w:sz w:val="24"/>
                <w:szCs w:val="24"/>
              </w:rPr>
              <w:t>2,25-3,5</w:t>
            </w:r>
          </w:p>
        </w:tc>
        <w:tc>
          <w:tcPr>
            <w:tcW w:w="1185" w:type="pct"/>
            <w:shd w:val="clear" w:color="auto" w:fill="auto"/>
          </w:tcPr>
          <w:p w:rsidR="00EE77C3" w:rsidRPr="00EE77C3" w:rsidRDefault="00EE77C3" w:rsidP="00A74961">
            <w:pPr>
              <w:spacing w:after="0" w:line="240" w:lineRule="auto"/>
              <w:jc w:val="center"/>
              <w:rPr>
                <w:sz w:val="24"/>
                <w:szCs w:val="24"/>
              </w:rPr>
            </w:pPr>
            <w:r w:rsidRPr="00EE77C3">
              <w:rPr>
                <w:sz w:val="24"/>
                <w:szCs w:val="24"/>
              </w:rPr>
              <w:t>—</w:t>
            </w:r>
          </w:p>
        </w:tc>
        <w:tc>
          <w:tcPr>
            <w:tcW w:w="1306" w:type="pct"/>
            <w:shd w:val="clear" w:color="auto" w:fill="auto"/>
          </w:tcPr>
          <w:p w:rsidR="00EE77C3" w:rsidRPr="00EE77C3" w:rsidRDefault="00EE77C3" w:rsidP="00A74961">
            <w:pPr>
              <w:spacing w:after="0" w:line="240" w:lineRule="auto"/>
              <w:jc w:val="center"/>
              <w:rPr>
                <w:sz w:val="24"/>
                <w:szCs w:val="24"/>
              </w:rPr>
            </w:pPr>
            <w:r w:rsidRPr="00EE77C3">
              <w:rPr>
                <w:sz w:val="24"/>
                <w:szCs w:val="24"/>
              </w:rPr>
              <w:t>—</w:t>
            </w:r>
          </w:p>
        </w:tc>
      </w:tr>
      <w:tr w:rsidR="00EE77C3" w:rsidRPr="00EE77C3" w:rsidTr="00EE77C3">
        <w:trPr>
          <w:jc w:val="center"/>
        </w:trPr>
        <w:tc>
          <w:tcPr>
            <w:tcW w:w="1065" w:type="pct"/>
            <w:shd w:val="clear" w:color="auto" w:fill="auto"/>
          </w:tcPr>
          <w:p w:rsidR="00EE77C3" w:rsidRPr="00EE77C3" w:rsidRDefault="00EE77C3" w:rsidP="00A74961">
            <w:pPr>
              <w:spacing w:after="0" w:line="240" w:lineRule="auto"/>
              <w:jc w:val="center"/>
              <w:rPr>
                <w:sz w:val="24"/>
                <w:szCs w:val="24"/>
              </w:rPr>
            </w:pPr>
            <w:r w:rsidRPr="00EE77C3">
              <w:rPr>
                <w:sz w:val="24"/>
                <w:szCs w:val="24"/>
              </w:rPr>
              <w:t>0,35-0,5</w:t>
            </w:r>
          </w:p>
        </w:tc>
        <w:tc>
          <w:tcPr>
            <w:tcW w:w="1444" w:type="pct"/>
            <w:shd w:val="clear" w:color="auto" w:fill="auto"/>
          </w:tcPr>
          <w:p w:rsidR="00EE77C3" w:rsidRPr="00EE77C3" w:rsidRDefault="00EE77C3" w:rsidP="00A74961">
            <w:pPr>
              <w:spacing w:after="0" w:line="240" w:lineRule="auto"/>
              <w:jc w:val="center"/>
              <w:rPr>
                <w:sz w:val="24"/>
                <w:szCs w:val="24"/>
              </w:rPr>
            </w:pPr>
            <w:r w:rsidRPr="00EE77C3">
              <w:rPr>
                <w:sz w:val="24"/>
                <w:szCs w:val="24"/>
              </w:rPr>
              <w:t>3,5-5</w:t>
            </w:r>
          </w:p>
        </w:tc>
        <w:tc>
          <w:tcPr>
            <w:tcW w:w="1185" w:type="pct"/>
            <w:shd w:val="clear" w:color="auto" w:fill="auto"/>
          </w:tcPr>
          <w:p w:rsidR="00EE77C3" w:rsidRPr="00EE77C3" w:rsidRDefault="00EE77C3" w:rsidP="00A74961">
            <w:pPr>
              <w:spacing w:after="0" w:line="240" w:lineRule="auto"/>
              <w:jc w:val="center"/>
              <w:rPr>
                <w:sz w:val="24"/>
                <w:szCs w:val="24"/>
              </w:rPr>
            </w:pPr>
            <w:r w:rsidRPr="00EE77C3">
              <w:rPr>
                <w:sz w:val="24"/>
                <w:szCs w:val="24"/>
              </w:rPr>
              <w:t>КД-35</w:t>
            </w:r>
          </w:p>
        </w:tc>
        <w:tc>
          <w:tcPr>
            <w:tcW w:w="1306" w:type="pct"/>
            <w:shd w:val="clear" w:color="auto" w:fill="auto"/>
          </w:tcPr>
          <w:p w:rsidR="00EE77C3" w:rsidRPr="00EE77C3" w:rsidRDefault="00EE77C3" w:rsidP="00A74961">
            <w:pPr>
              <w:spacing w:after="0" w:line="240" w:lineRule="auto"/>
              <w:jc w:val="center"/>
              <w:rPr>
                <w:sz w:val="24"/>
                <w:szCs w:val="24"/>
              </w:rPr>
            </w:pPr>
            <w:r w:rsidRPr="00EE77C3">
              <w:rPr>
                <w:sz w:val="24"/>
                <w:szCs w:val="24"/>
              </w:rPr>
              <w:t>5</w:t>
            </w:r>
          </w:p>
        </w:tc>
      </w:tr>
      <w:tr w:rsidR="00EE77C3" w:rsidRPr="00EE77C3" w:rsidTr="00EE77C3">
        <w:trPr>
          <w:jc w:val="center"/>
        </w:trPr>
        <w:tc>
          <w:tcPr>
            <w:tcW w:w="1065" w:type="pct"/>
            <w:shd w:val="clear" w:color="auto" w:fill="auto"/>
          </w:tcPr>
          <w:p w:rsidR="00EE77C3" w:rsidRPr="00EE77C3" w:rsidRDefault="00EE77C3" w:rsidP="00A74961">
            <w:pPr>
              <w:spacing w:after="0" w:line="240" w:lineRule="auto"/>
              <w:jc w:val="center"/>
              <w:rPr>
                <w:sz w:val="24"/>
                <w:szCs w:val="24"/>
              </w:rPr>
            </w:pPr>
            <w:r w:rsidRPr="00EE77C3">
              <w:rPr>
                <w:sz w:val="24"/>
                <w:szCs w:val="24"/>
              </w:rPr>
              <w:t>0,65-1</w:t>
            </w:r>
          </w:p>
        </w:tc>
        <w:tc>
          <w:tcPr>
            <w:tcW w:w="1444" w:type="pct"/>
            <w:shd w:val="clear" w:color="auto" w:fill="auto"/>
          </w:tcPr>
          <w:p w:rsidR="00EE77C3" w:rsidRPr="00EE77C3" w:rsidRDefault="00EE77C3" w:rsidP="00A74961">
            <w:pPr>
              <w:spacing w:after="0" w:line="240" w:lineRule="auto"/>
              <w:jc w:val="center"/>
              <w:rPr>
                <w:sz w:val="24"/>
                <w:szCs w:val="24"/>
              </w:rPr>
            </w:pPr>
            <w:r w:rsidRPr="00EE77C3">
              <w:rPr>
                <w:sz w:val="24"/>
                <w:szCs w:val="24"/>
              </w:rPr>
              <w:t>5-10</w:t>
            </w:r>
          </w:p>
        </w:tc>
        <w:tc>
          <w:tcPr>
            <w:tcW w:w="1185" w:type="pct"/>
            <w:shd w:val="clear" w:color="auto" w:fill="auto"/>
          </w:tcPr>
          <w:p w:rsidR="00EE77C3" w:rsidRPr="00EE77C3" w:rsidRDefault="00EE77C3" w:rsidP="00A74961">
            <w:pPr>
              <w:spacing w:after="0" w:line="240" w:lineRule="auto"/>
              <w:jc w:val="center"/>
              <w:rPr>
                <w:sz w:val="24"/>
                <w:szCs w:val="24"/>
              </w:rPr>
            </w:pPr>
            <w:r w:rsidRPr="00EE77C3">
              <w:rPr>
                <w:sz w:val="24"/>
                <w:szCs w:val="24"/>
              </w:rPr>
              <w:t>КД-35</w:t>
            </w:r>
          </w:p>
          <w:p w:rsidR="00EE77C3" w:rsidRPr="00EE77C3" w:rsidRDefault="00EE77C3" w:rsidP="00A74961">
            <w:pPr>
              <w:spacing w:after="0" w:line="240" w:lineRule="auto"/>
              <w:jc w:val="center"/>
              <w:rPr>
                <w:sz w:val="24"/>
                <w:szCs w:val="24"/>
              </w:rPr>
            </w:pPr>
            <w:r w:rsidRPr="00EE77C3">
              <w:rPr>
                <w:sz w:val="24"/>
                <w:szCs w:val="24"/>
              </w:rPr>
              <w:t>ДТ-54</w:t>
            </w:r>
          </w:p>
        </w:tc>
        <w:tc>
          <w:tcPr>
            <w:tcW w:w="1306" w:type="pct"/>
            <w:shd w:val="clear" w:color="auto" w:fill="auto"/>
            <w:vAlign w:val="bottom"/>
          </w:tcPr>
          <w:p w:rsidR="00EE77C3" w:rsidRPr="00EE77C3" w:rsidRDefault="00EE77C3" w:rsidP="00A74961">
            <w:pPr>
              <w:spacing w:after="0" w:line="240" w:lineRule="auto"/>
              <w:jc w:val="center"/>
              <w:rPr>
                <w:sz w:val="24"/>
                <w:szCs w:val="24"/>
              </w:rPr>
            </w:pPr>
            <w:r w:rsidRPr="00EE77C3">
              <w:rPr>
                <w:sz w:val="24"/>
                <w:szCs w:val="24"/>
              </w:rPr>
              <w:t>5-10</w:t>
            </w:r>
          </w:p>
        </w:tc>
      </w:tr>
      <w:tr w:rsidR="00EE77C3" w:rsidRPr="00EE77C3" w:rsidTr="00EE77C3">
        <w:trPr>
          <w:jc w:val="center"/>
        </w:trPr>
        <w:tc>
          <w:tcPr>
            <w:tcW w:w="1065" w:type="pct"/>
            <w:shd w:val="clear" w:color="auto" w:fill="auto"/>
          </w:tcPr>
          <w:p w:rsidR="00EE77C3" w:rsidRPr="00EE77C3" w:rsidRDefault="00EE77C3" w:rsidP="00A74961">
            <w:pPr>
              <w:spacing w:after="0" w:line="240" w:lineRule="auto"/>
              <w:jc w:val="center"/>
              <w:rPr>
                <w:sz w:val="24"/>
                <w:szCs w:val="24"/>
              </w:rPr>
            </w:pPr>
            <w:r w:rsidRPr="00EE77C3">
              <w:rPr>
                <w:sz w:val="24"/>
                <w:szCs w:val="24"/>
              </w:rPr>
              <w:t>1,25-2</w:t>
            </w:r>
          </w:p>
        </w:tc>
        <w:tc>
          <w:tcPr>
            <w:tcW w:w="1444" w:type="pct"/>
            <w:shd w:val="clear" w:color="auto" w:fill="auto"/>
          </w:tcPr>
          <w:p w:rsidR="00EE77C3" w:rsidRPr="00EE77C3" w:rsidRDefault="00EE77C3" w:rsidP="00A74961">
            <w:pPr>
              <w:spacing w:after="0" w:line="240" w:lineRule="auto"/>
              <w:jc w:val="center"/>
              <w:rPr>
                <w:sz w:val="24"/>
                <w:szCs w:val="24"/>
              </w:rPr>
            </w:pPr>
            <w:r w:rsidRPr="00EE77C3">
              <w:rPr>
                <w:sz w:val="24"/>
                <w:szCs w:val="24"/>
              </w:rPr>
              <w:t>10-25</w:t>
            </w:r>
          </w:p>
        </w:tc>
        <w:tc>
          <w:tcPr>
            <w:tcW w:w="1185" w:type="pct"/>
            <w:shd w:val="clear" w:color="auto" w:fill="auto"/>
          </w:tcPr>
          <w:p w:rsidR="00EE77C3" w:rsidRPr="00EE77C3" w:rsidRDefault="00EE77C3" w:rsidP="00A74961">
            <w:pPr>
              <w:spacing w:after="0" w:line="240" w:lineRule="auto"/>
              <w:jc w:val="center"/>
              <w:rPr>
                <w:sz w:val="24"/>
                <w:szCs w:val="24"/>
              </w:rPr>
            </w:pPr>
            <w:r w:rsidRPr="00EE77C3">
              <w:rPr>
                <w:sz w:val="24"/>
                <w:szCs w:val="24"/>
              </w:rPr>
              <w:t>ДТ-54</w:t>
            </w:r>
          </w:p>
          <w:p w:rsidR="00EE77C3" w:rsidRPr="00EE77C3" w:rsidRDefault="00EE77C3" w:rsidP="00A74961">
            <w:pPr>
              <w:spacing w:after="0" w:line="240" w:lineRule="auto"/>
              <w:jc w:val="center"/>
              <w:rPr>
                <w:sz w:val="24"/>
                <w:szCs w:val="24"/>
              </w:rPr>
            </w:pPr>
            <w:r w:rsidRPr="00EE77C3">
              <w:rPr>
                <w:sz w:val="24"/>
                <w:szCs w:val="24"/>
              </w:rPr>
              <w:t>С-80</w:t>
            </w:r>
          </w:p>
        </w:tc>
        <w:tc>
          <w:tcPr>
            <w:tcW w:w="1306" w:type="pct"/>
            <w:shd w:val="clear" w:color="auto" w:fill="auto"/>
            <w:vAlign w:val="bottom"/>
          </w:tcPr>
          <w:p w:rsidR="00EE77C3" w:rsidRPr="00EE77C3" w:rsidRDefault="00EE77C3" w:rsidP="00A74961">
            <w:pPr>
              <w:spacing w:after="0" w:line="240" w:lineRule="auto"/>
              <w:jc w:val="center"/>
              <w:rPr>
                <w:sz w:val="24"/>
                <w:szCs w:val="24"/>
              </w:rPr>
            </w:pPr>
            <w:r w:rsidRPr="00EE77C3">
              <w:rPr>
                <w:sz w:val="24"/>
                <w:szCs w:val="24"/>
              </w:rPr>
              <w:t>10-15</w:t>
            </w:r>
          </w:p>
        </w:tc>
      </w:tr>
      <w:tr w:rsidR="00EE77C3" w:rsidRPr="00EE77C3" w:rsidTr="00EE77C3">
        <w:trPr>
          <w:jc w:val="center"/>
        </w:trPr>
        <w:tc>
          <w:tcPr>
            <w:tcW w:w="1065" w:type="pct"/>
            <w:shd w:val="clear" w:color="auto" w:fill="auto"/>
          </w:tcPr>
          <w:p w:rsidR="00EE77C3" w:rsidRPr="00EE77C3" w:rsidRDefault="00EE77C3" w:rsidP="00A74961">
            <w:pPr>
              <w:spacing w:after="0" w:line="240" w:lineRule="auto"/>
              <w:jc w:val="center"/>
              <w:rPr>
                <w:sz w:val="24"/>
                <w:szCs w:val="24"/>
              </w:rPr>
            </w:pPr>
            <w:r w:rsidRPr="00EE77C3">
              <w:rPr>
                <w:sz w:val="24"/>
                <w:szCs w:val="24"/>
              </w:rPr>
              <w:t>3-4</w:t>
            </w:r>
          </w:p>
        </w:tc>
        <w:tc>
          <w:tcPr>
            <w:tcW w:w="1444" w:type="pct"/>
            <w:shd w:val="clear" w:color="auto" w:fill="auto"/>
          </w:tcPr>
          <w:p w:rsidR="00EE77C3" w:rsidRPr="00EE77C3" w:rsidRDefault="00EE77C3" w:rsidP="00A74961">
            <w:pPr>
              <w:spacing w:after="0" w:line="240" w:lineRule="auto"/>
              <w:jc w:val="center"/>
              <w:rPr>
                <w:sz w:val="24"/>
                <w:szCs w:val="24"/>
              </w:rPr>
            </w:pPr>
            <w:r w:rsidRPr="00EE77C3">
              <w:rPr>
                <w:sz w:val="24"/>
                <w:szCs w:val="24"/>
              </w:rPr>
              <w:t>25</w:t>
            </w:r>
          </w:p>
        </w:tc>
        <w:tc>
          <w:tcPr>
            <w:tcW w:w="1185" w:type="pct"/>
            <w:shd w:val="clear" w:color="auto" w:fill="auto"/>
          </w:tcPr>
          <w:p w:rsidR="00EE77C3" w:rsidRPr="00EE77C3" w:rsidRDefault="00EE77C3" w:rsidP="00A74961">
            <w:pPr>
              <w:spacing w:after="0" w:line="240" w:lineRule="auto"/>
              <w:jc w:val="center"/>
              <w:rPr>
                <w:sz w:val="24"/>
                <w:szCs w:val="24"/>
              </w:rPr>
            </w:pPr>
            <w:r w:rsidRPr="00EE77C3">
              <w:rPr>
                <w:sz w:val="24"/>
                <w:szCs w:val="24"/>
              </w:rPr>
              <w:t>С-140</w:t>
            </w:r>
          </w:p>
        </w:tc>
        <w:tc>
          <w:tcPr>
            <w:tcW w:w="1306" w:type="pct"/>
            <w:shd w:val="clear" w:color="auto" w:fill="auto"/>
          </w:tcPr>
          <w:p w:rsidR="00EE77C3" w:rsidRPr="00EE77C3" w:rsidRDefault="00EE77C3" w:rsidP="00A74961">
            <w:pPr>
              <w:spacing w:after="0" w:line="240" w:lineRule="auto"/>
              <w:jc w:val="center"/>
              <w:rPr>
                <w:sz w:val="24"/>
                <w:szCs w:val="24"/>
              </w:rPr>
            </w:pPr>
            <w:r w:rsidRPr="00EE77C3">
              <w:rPr>
                <w:sz w:val="24"/>
                <w:szCs w:val="24"/>
              </w:rPr>
              <w:t>15-25</w:t>
            </w:r>
          </w:p>
        </w:tc>
      </w:tr>
    </w:tbl>
    <w:p w:rsidR="00EE77C3" w:rsidRDefault="00EE77C3" w:rsidP="00EE77C3">
      <w:pPr>
        <w:spacing w:after="0" w:line="240" w:lineRule="auto"/>
      </w:pPr>
    </w:p>
    <w:p w:rsidR="00EE77C3" w:rsidRDefault="00EE77C3" w:rsidP="00EE77C3">
      <w:pPr>
        <w:spacing w:after="0" w:line="240" w:lineRule="auto"/>
        <w:jc w:val="right"/>
        <w:rPr>
          <w:b/>
        </w:rPr>
      </w:pPr>
      <w:r>
        <w:rPr>
          <w:rFonts w:eastAsia="Times New Roman"/>
          <w:b/>
          <w:bCs/>
          <w:szCs w:val="28"/>
          <w:lang w:eastAsia="ru-RU"/>
        </w:rPr>
        <w:t>Ж9 О</w:t>
      </w:r>
      <w:r>
        <w:rPr>
          <w:b/>
        </w:rPr>
        <w:t>бъем грунта в кузове автосамосвала в полном состоянии в м</w:t>
      </w:r>
      <w:r w:rsidRPr="00B00543">
        <w:rPr>
          <w:b/>
          <w:vertAlign w:val="superscript"/>
        </w:rPr>
        <w:t>3</w:t>
      </w:r>
    </w:p>
    <w:p w:rsidR="00EE77C3" w:rsidRDefault="00EE77C3" w:rsidP="00EE77C3">
      <w:pPr>
        <w:spacing w:after="0" w:line="240" w:lineRule="auto"/>
        <w:jc w:val="center"/>
      </w:pPr>
    </w:p>
    <w:tbl>
      <w:tblPr>
        <w:tblW w:w="4675" w:type="pct"/>
        <w:jc w:val="center"/>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196"/>
        <w:gridCol w:w="2453"/>
        <w:gridCol w:w="1616"/>
        <w:gridCol w:w="1719"/>
        <w:gridCol w:w="1229"/>
      </w:tblGrid>
      <w:tr w:rsidR="00EE77C3" w:rsidRPr="00EE77C3" w:rsidTr="00EE77C3">
        <w:trPr>
          <w:tblHeader/>
          <w:jc w:val="center"/>
        </w:trPr>
        <w:tc>
          <w:tcPr>
            <w:tcW w:w="1192" w:type="pct"/>
            <w:vMerge w:val="restart"/>
            <w:shd w:val="clear" w:color="auto" w:fill="auto"/>
            <w:vAlign w:val="center"/>
          </w:tcPr>
          <w:p w:rsidR="00EE77C3" w:rsidRPr="00EE77C3" w:rsidRDefault="00EE77C3" w:rsidP="00A74961">
            <w:pPr>
              <w:spacing w:after="0" w:line="240" w:lineRule="auto"/>
              <w:jc w:val="center"/>
              <w:rPr>
                <w:sz w:val="24"/>
                <w:szCs w:val="24"/>
              </w:rPr>
            </w:pPr>
            <w:r w:rsidRPr="00EE77C3">
              <w:rPr>
                <w:sz w:val="24"/>
                <w:szCs w:val="24"/>
              </w:rPr>
              <w:t>Тип самосвала</w:t>
            </w:r>
          </w:p>
        </w:tc>
        <w:tc>
          <w:tcPr>
            <w:tcW w:w="1331" w:type="pct"/>
            <w:vMerge w:val="restart"/>
            <w:shd w:val="clear" w:color="auto" w:fill="auto"/>
            <w:vAlign w:val="center"/>
          </w:tcPr>
          <w:p w:rsidR="00EE77C3" w:rsidRPr="00EE77C3" w:rsidRDefault="00EE77C3" w:rsidP="00A74961">
            <w:pPr>
              <w:spacing w:after="0" w:line="240" w:lineRule="auto"/>
              <w:jc w:val="center"/>
              <w:rPr>
                <w:sz w:val="24"/>
                <w:szCs w:val="24"/>
              </w:rPr>
            </w:pPr>
            <w:r w:rsidRPr="00EE77C3">
              <w:rPr>
                <w:sz w:val="24"/>
                <w:szCs w:val="24"/>
              </w:rPr>
              <w:t>Расчетная грузо- подъемность, т</w:t>
            </w:r>
          </w:p>
        </w:tc>
        <w:tc>
          <w:tcPr>
            <w:tcW w:w="2477" w:type="pct"/>
            <w:gridSpan w:val="3"/>
            <w:shd w:val="clear" w:color="auto" w:fill="auto"/>
          </w:tcPr>
          <w:p w:rsidR="00EE77C3" w:rsidRPr="00EE77C3" w:rsidRDefault="00EE77C3" w:rsidP="00A74961">
            <w:pPr>
              <w:spacing w:after="0" w:line="240" w:lineRule="auto"/>
              <w:jc w:val="center"/>
              <w:rPr>
                <w:sz w:val="24"/>
                <w:szCs w:val="24"/>
              </w:rPr>
            </w:pPr>
            <w:r w:rsidRPr="00EE77C3">
              <w:rPr>
                <w:sz w:val="24"/>
                <w:szCs w:val="24"/>
              </w:rPr>
              <w:t>Грунт</w:t>
            </w:r>
          </w:p>
        </w:tc>
      </w:tr>
      <w:tr w:rsidR="00EE77C3" w:rsidRPr="00EE77C3" w:rsidTr="00EE77C3">
        <w:trPr>
          <w:tblHeader/>
          <w:jc w:val="center"/>
        </w:trPr>
        <w:tc>
          <w:tcPr>
            <w:tcW w:w="1192" w:type="pct"/>
            <w:vMerge/>
            <w:shd w:val="clear" w:color="auto" w:fill="auto"/>
          </w:tcPr>
          <w:p w:rsidR="00EE77C3" w:rsidRPr="00EE77C3" w:rsidRDefault="00EE77C3" w:rsidP="00A74961">
            <w:pPr>
              <w:spacing w:after="0" w:line="240" w:lineRule="auto"/>
              <w:jc w:val="center"/>
              <w:rPr>
                <w:sz w:val="24"/>
                <w:szCs w:val="24"/>
              </w:rPr>
            </w:pPr>
          </w:p>
        </w:tc>
        <w:tc>
          <w:tcPr>
            <w:tcW w:w="1331" w:type="pct"/>
            <w:vMerge/>
            <w:shd w:val="clear" w:color="auto" w:fill="auto"/>
          </w:tcPr>
          <w:p w:rsidR="00EE77C3" w:rsidRPr="00EE77C3" w:rsidRDefault="00EE77C3" w:rsidP="00A74961">
            <w:pPr>
              <w:spacing w:after="0" w:line="240" w:lineRule="auto"/>
              <w:jc w:val="center"/>
              <w:rPr>
                <w:sz w:val="24"/>
                <w:szCs w:val="24"/>
              </w:rPr>
            </w:pPr>
          </w:p>
        </w:tc>
        <w:tc>
          <w:tcPr>
            <w:tcW w:w="877" w:type="pct"/>
            <w:shd w:val="clear" w:color="auto" w:fill="auto"/>
          </w:tcPr>
          <w:p w:rsidR="00EE77C3" w:rsidRPr="00EE77C3" w:rsidRDefault="00EE77C3" w:rsidP="00A74961">
            <w:pPr>
              <w:spacing w:after="0" w:line="240" w:lineRule="auto"/>
              <w:jc w:val="center"/>
              <w:rPr>
                <w:sz w:val="24"/>
                <w:szCs w:val="24"/>
              </w:rPr>
            </w:pPr>
            <w:r w:rsidRPr="00EE77C3">
              <w:rPr>
                <w:sz w:val="24"/>
                <w:szCs w:val="24"/>
              </w:rPr>
              <w:t>песчаный</w:t>
            </w:r>
          </w:p>
        </w:tc>
        <w:tc>
          <w:tcPr>
            <w:tcW w:w="933" w:type="pct"/>
            <w:shd w:val="clear" w:color="auto" w:fill="auto"/>
          </w:tcPr>
          <w:p w:rsidR="00EE77C3" w:rsidRPr="00EE77C3" w:rsidRDefault="00EE77C3" w:rsidP="00A74961">
            <w:pPr>
              <w:spacing w:after="0" w:line="240" w:lineRule="auto"/>
              <w:jc w:val="center"/>
              <w:rPr>
                <w:sz w:val="24"/>
                <w:szCs w:val="24"/>
              </w:rPr>
            </w:pPr>
            <w:r w:rsidRPr="00EE77C3">
              <w:rPr>
                <w:sz w:val="24"/>
                <w:szCs w:val="24"/>
              </w:rPr>
              <w:t>глинистый</w:t>
            </w:r>
          </w:p>
        </w:tc>
        <w:tc>
          <w:tcPr>
            <w:tcW w:w="667" w:type="pct"/>
            <w:shd w:val="clear" w:color="auto" w:fill="auto"/>
          </w:tcPr>
          <w:p w:rsidR="00EE77C3" w:rsidRPr="00EE77C3" w:rsidRDefault="00EE77C3" w:rsidP="00A74961">
            <w:pPr>
              <w:spacing w:after="0" w:line="240" w:lineRule="auto"/>
              <w:jc w:val="center"/>
              <w:rPr>
                <w:sz w:val="24"/>
                <w:szCs w:val="24"/>
              </w:rPr>
            </w:pPr>
            <w:r w:rsidRPr="00EE77C3">
              <w:rPr>
                <w:sz w:val="24"/>
                <w:szCs w:val="24"/>
              </w:rPr>
              <w:t>скальный</w:t>
            </w:r>
          </w:p>
        </w:tc>
      </w:tr>
      <w:tr w:rsidR="00EE77C3" w:rsidRPr="00EE77C3" w:rsidTr="00EE77C3">
        <w:trPr>
          <w:jc w:val="center"/>
        </w:trPr>
        <w:tc>
          <w:tcPr>
            <w:tcW w:w="1192" w:type="pct"/>
            <w:shd w:val="clear" w:color="auto" w:fill="auto"/>
          </w:tcPr>
          <w:p w:rsidR="00EE77C3" w:rsidRPr="00EE77C3" w:rsidRDefault="00EE77C3" w:rsidP="00A74961">
            <w:pPr>
              <w:spacing w:after="0" w:line="240" w:lineRule="auto"/>
              <w:jc w:val="center"/>
              <w:rPr>
                <w:sz w:val="24"/>
                <w:szCs w:val="24"/>
              </w:rPr>
            </w:pPr>
            <w:r w:rsidRPr="00EE77C3">
              <w:rPr>
                <w:sz w:val="24"/>
                <w:szCs w:val="24"/>
              </w:rPr>
              <w:t>ГАЗ-93</w:t>
            </w:r>
          </w:p>
        </w:tc>
        <w:tc>
          <w:tcPr>
            <w:tcW w:w="1331" w:type="pct"/>
            <w:shd w:val="clear" w:color="auto" w:fill="auto"/>
          </w:tcPr>
          <w:p w:rsidR="00EE77C3" w:rsidRPr="00EE77C3" w:rsidRDefault="00EE77C3" w:rsidP="00A74961">
            <w:pPr>
              <w:spacing w:after="0" w:line="240" w:lineRule="auto"/>
              <w:jc w:val="center"/>
              <w:rPr>
                <w:sz w:val="24"/>
                <w:szCs w:val="24"/>
              </w:rPr>
            </w:pPr>
            <w:r w:rsidRPr="00EE77C3">
              <w:rPr>
                <w:sz w:val="24"/>
                <w:szCs w:val="24"/>
              </w:rPr>
              <w:t>2</w:t>
            </w:r>
          </w:p>
        </w:tc>
        <w:tc>
          <w:tcPr>
            <w:tcW w:w="877" w:type="pct"/>
            <w:shd w:val="clear" w:color="auto" w:fill="auto"/>
          </w:tcPr>
          <w:p w:rsidR="00EE77C3" w:rsidRPr="00EE77C3" w:rsidRDefault="00EE77C3" w:rsidP="00A74961">
            <w:pPr>
              <w:spacing w:after="0" w:line="240" w:lineRule="auto"/>
              <w:jc w:val="center"/>
              <w:rPr>
                <w:sz w:val="24"/>
                <w:szCs w:val="24"/>
              </w:rPr>
            </w:pPr>
            <w:r w:rsidRPr="00EE77C3">
              <w:rPr>
                <w:sz w:val="24"/>
                <w:szCs w:val="24"/>
              </w:rPr>
              <w:t>1,2</w:t>
            </w:r>
          </w:p>
        </w:tc>
        <w:tc>
          <w:tcPr>
            <w:tcW w:w="933" w:type="pct"/>
            <w:shd w:val="clear" w:color="auto" w:fill="auto"/>
          </w:tcPr>
          <w:p w:rsidR="00EE77C3" w:rsidRPr="00EE77C3" w:rsidRDefault="00EE77C3" w:rsidP="00A74961">
            <w:pPr>
              <w:spacing w:after="0" w:line="240" w:lineRule="auto"/>
              <w:jc w:val="center"/>
              <w:rPr>
                <w:sz w:val="24"/>
                <w:szCs w:val="24"/>
              </w:rPr>
            </w:pPr>
            <w:r w:rsidRPr="00EE77C3">
              <w:rPr>
                <w:sz w:val="24"/>
                <w:szCs w:val="24"/>
              </w:rPr>
              <w:t>1,1</w:t>
            </w:r>
          </w:p>
        </w:tc>
        <w:tc>
          <w:tcPr>
            <w:tcW w:w="667" w:type="pct"/>
            <w:shd w:val="clear" w:color="auto" w:fill="auto"/>
          </w:tcPr>
          <w:p w:rsidR="00EE77C3" w:rsidRPr="00EE77C3" w:rsidRDefault="00EE77C3" w:rsidP="00A74961">
            <w:pPr>
              <w:spacing w:after="0" w:line="240" w:lineRule="auto"/>
              <w:jc w:val="center"/>
              <w:rPr>
                <w:sz w:val="24"/>
                <w:szCs w:val="24"/>
              </w:rPr>
            </w:pPr>
            <w:r w:rsidRPr="00EE77C3">
              <w:rPr>
                <w:sz w:val="24"/>
                <w:szCs w:val="24"/>
              </w:rPr>
              <w:t>0,8</w:t>
            </w:r>
          </w:p>
        </w:tc>
      </w:tr>
      <w:tr w:rsidR="00EE77C3" w:rsidRPr="00EE77C3" w:rsidTr="00EE77C3">
        <w:trPr>
          <w:jc w:val="center"/>
        </w:trPr>
        <w:tc>
          <w:tcPr>
            <w:tcW w:w="1192" w:type="pct"/>
            <w:shd w:val="clear" w:color="auto" w:fill="auto"/>
          </w:tcPr>
          <w:p w:rsidR="00EE77C3" w:rsidRPr="00EE77C3" w:rsidRDefault="00EE77C3" w:rsidP="00A74961">
            <w:pPr>
              <w:spacing w:after="0" w:line="240" w:lineRule="auto"/>
              <w:jc w:val="center"/>
              <w:rPr>
                <w:sz w:val="24"/>
                <w:szCs w:val="24"/>
              </w:rPr>
            </w:pPr>
            <w:r w:rsidRPr="00EE77C3">
              <w:rPr>
                <w:sz w:val="24"/>
                <w:szCs w:val="24"/>
              </w:rPr>
              <w:t>ЗИЛ-585</w:t>
            </w:r>
          </w:p>
        </w:tc>
        <w:tc>
          <w:tcPr>
            <w:tcW w:w="1331" w:type="pct"/>
            <w:shd w:val="clear" w:color="auto" w:fill="auto"/>
          </w:tcPr>
          <w:p w:rsidR="00EE77C3" w:rsidRPr="00EE77C3" w:rsidRDefault="00EE77C3" w:rsidP="00A74961">
            <w:pPr>
              <w:spacing w:after="0" w:line="240" w:lineRule="auto"/>
              <w:jc w:val="center"/>
              <w:rPr>
                <w:sz w:val="24"/>
                <w:szCs w:val="24"/>
              </w:rPr>
            </w:pPr>
            <w:r w:rsidRPr="00EE77C3">
              <w:rPr>
                <w:sz w:val="24"/>
                <w:szCs w:val="24"/>
              </w:rPr>
              <w:t>3,5</w:t>
            </w:r>
          </w:p>
        </w:tc>
        <w:tc>
          <w:tcPr>
            <w:tcW w:w="877" w:type="pct"/>
            <w:shd w:val="clear" w:color="auto" w:fill="auto"/>
          </w:tcPr>
          <w:p w:rsidR="00EE77C3" w:rsidRPr="00EE77C3" w:rsidRDefault="00EE77C3" w:rsidP="00A74961">
            <w:pPr>
              <w:spacing w:after="0" w:line="240" w:lineRule="auto"/>
              <w:jc w:val="center"/>
              <w:rPr>
                <w:sz w:val="24"/>
                <w:szCs w:val="24"/>
              </w:rPr>
            </w:pPr>
            <w:r w:rsidRPr="00EE77C3">
              <w:rPr>
                <w:sz w:val="24"/>
                <w:szCs w:val="24"/>
              </w:rPr>
              <w:t>2,3</w:t>
            </w:r>
          </w:p>
        </w:tc>
        <w:tc>
          <w:tcPr>
            <w:tcW w:w="933" w:type="pct"/>
            <w:shd w:val="clear" w:color="auto" w:fill="auto"/>
          </w:tcPr>
          <w:p w:rsidR="00EE77C3" w:rsidRPr="00EE77C3" w:rsidRDefault="00EE77C3" w:rsidP="00A74961">
            <w:pPr>
              <w:spacing w:after="0" w:line="240" w:lineRule="auto"/>
              <w:jc w:val="center"/>
              <w:rPr>
                <w:sz w:val="24"/>
                <w:szCs w:val="24"/>
              </w:rPr>
            </w:pPr>
            <w:r w:rsidRPr="00EE77C3">
              <w:rPr>
                <w:sz w:val="24"/>
                <w:szCs w:val="24"/>
              </w:rPr>
              <w:t>2,1</w:t>
            </w:r>
          </w:p>
        </w:tc>
        <w:tc>
          <w:tcPr>
            <w:tcW w:w="667" w:type="pct"/>
            <w:shd w:val="clear" w:color="auto" w:fill="auto"/>
          </w:tcPr>
          <w:p w:rsidR="00EE77C3" w:rsidRPr="00EE77C3" w:rsidRDefault="00EE77C3" w:rsidP="00A74961">
            <w:pPr>
              <w:spacing w:after="0" w:line="240" w:lineRule="auto"/>
              <w:jc w:val="center"/>
              <w:rPr>
                <w:sz w:val="24"/>
                <w:szCs w:val="24"/>
              </w:rPr>
            </w:pPr>
            <w:r w:rsidRPr="00EE77C3">
              <w:rPr>
                <w:sz w:val="24"/>
                <w:szCs w:val="24"/>
              </w:rPr>
              <w:t>1,5</w:t>
            </w:r>
          </w:p>
        </w:tc>
      </w:tr>
      <w:tr w:rsidR="00EE77C3" w:rsidRPr="00EE77C3" w:rsidTr="00EE77C3">
        <w:trPr>
          <w:jc w:val="center"/>
        </w:trPr>
        <w:tc>
          <w:tcPr>
            <w:tcW w:w="1192" w:type="pct"/>
            <w:shd w:val="clear" w:color="auto" w:fill="auto"/>
          </w:tcPr>
          <w:p w:rsidR="00EE77C3" w:rsidRPr="00EE77C3" w:rsidRDefault="00EE77C3" w:rsidP="00A74961">
            <w:pPr>
              <w:spacing w:after="0" w:line="240" w:lineRule="auto"/>
              <w:jc w:val="center"/>
              <w:rPr>
                <w:sz w:val="24"/>
                <w:szCs w:val="24"/>
              </w:rPr>
            </w:pPr>
            <w:r w:rsidRPr="00EE77C3">
              <w:rPr>
                <w:sz w:val="24"/>
                <w:szCs w:val="24"/>
              </w:rPr>
              <w:t>МАЗ-205</w:t>
            </w:r>
          </w:p>
        </w:tc>
        <w:tc>
          <w:tcPr>
            <w:tcW w:w="1331" w:type="pct"/>
            <w:shd w:val="clear" w:color="auto" w:fill="auto"/>
          </w:tcPr>
          <w:p w:rsidR="00EE77C3" w:rsidRPr="00EE77C3" w:rsidRDefault="00EE77C3" w:rsidP="00A74961">
            <w:pPr>
              <w:spacing w:after="0" w:line="240" w:lineRule="auto"/>
              <w:jc w:val="center"/>
              <w:rPr>
                <w:sz w:val="24"/>
                <w:szCs w:val="24"/>
              </w:rPr>
            </w:pPr>
            <w:r w:rsidRPr="00EE77C3">
              <w:rPr>
                <w:sz w:val="24"/>
                <w:szCs w:val="24"/>
              </w:rPr>
              <w:t>5</w:t>
            </w:r>
          </w:p>
        </w:tc>
        <w:tc>
          <w:tcPr>
            <w:tcW w:w="877" w:type="pct"/>
            <w:shd w:val="clear" w:color="auto" w:fill="auto"/>
          </w:tcPr>
          <w:p w:rsidR="00EE77C3" w:rsidRPr="00EE77C3" w:rsidRDefault="00EE77C3" w:rsidP="00A74961">
            <w:pPr>
              <w:spacing w:after="0" w:line="240" w:lineRule="auto"/>
              <w:jc w:val="center"/>
              <w:rPr>
                <w:sz w:val="24"/>
                <w:szCs w:val="24"/>
              </w:rPr>
            </w:pPr>
            <w:r w:rsidRPr="00EE77C3">
              <w:rPr>
                <w:sz w:val="24"/>
                <w:szCs w:val="24"/>
              </w:rPr>
              <w:t>3,2</w:t>
            </w:r>
          </w:p>
        </w:tc>
        <w:tc>
          <w:tcPr>
            <w:tcW w:w="933" w:type="pct"/>
            <w:shd w:val="clear" w:color="auto" w:fill="auto"/>
          </w:tcPr>
          <w:p w:rsidR="00EE77C3" w:rsidRPr="00EE77C3" w:rsidRDefault="00EE77C3" w:rsidP="00A74961">
            <w:pPr>
              <w:spacing w:after="0" w:line="240" w:lineRule="auto"/>
              <w:jc w:val="center"/>
              <w:rPr>
                <w:sz w:val="24"/>
                <w:szCs w:val="24"/>
              </w:rPr>
            </w:pPr>
            <w:r w:rsidRPr="00EE77C3">
              <w:rPr>
                <w:sz w:val="24"/>
                <w:szCs w:val="24"/>
              </w:rPr>
              <w:t>2,8</w:t>
            </w:r>
          </w:p>
        </w:tc>
        <w:tc>
          <w:tcPr>
            <w:tcW w:w="667" w:type="pct"/>
            <w:shd w:val="clear" w:color="auto" w:fill="auto"/>
          </w:tcPr>
          <w:p w:rsidR="00EE77C3" w:rsidRPr="00EE77C3" w:rsidRDefault="00EE77C3" w:rsidP="00A74961">
            <w:pPr>
              <w:spacing w:after="0" w:line="240" w:lineRule="auto"/>
              <w:jc w:val="center"/>
              <w:rPr>
                <w:sz w:val="24"/>
                <w:szCs w:val="24"/>
              </w:rPr>
            </w:pPr>
            <w:r w:rsidRPr="00EE77C3">
              <w:rPr>
                <w:sz w:val="24"/>
                <w:szCs w:val="24"/>
              </w:rPr>
              <w:t>2,1</w:t>
            </w:r>
          </w:p>
        </w:tc>
      </w:tr>
      <w:tr w:rsidR="00EE77C3" w:rsidRPr="00EE77C3" w:rsidTr="00EE77C3">
        <w:trPr>
          <w:jc w:val="center"/>
        </w:trPr>
        <w:tc>
          <w:tcPr>
            <w:tcW w:w="1192" w:type="pct"/>
            <w:shd w:val="clear" w:color="auto" w:fill="auto"/>
          </w:tcPr>
          <w:p w:rsidR="00EE77C3" w:rsidRPr="00EE77C3" w:rsidRDefault="00EE77C3" w:rsidP="00A74961">
            <w:pPr>
              <w:spacing w:after="0" w:line="240" w:lineRule="auto"/>
              <w:jc w:val="center"/>
              <w:rPr>
                <w:sz w:val="24"/>
                <w:szCs w:val="24"/>
              </w:rPr>
            </w:pPr>
            <w:r w:rsidRPr="00EE77C3">
              <w:rPr>
                <w:sz w:val="24"/>
                <w:szCs w:val="24"/>
              </w:rPr>
              <w:t>ЯАЗ-2102</w:t>
            </w:r>
          </w:p>
        </w:tc>
        <w:tc>
          <w:tcPr>
            <w:tcW w:w="1331" w:type="pct"/>
            <w:shd w:val="clear" w:color="auto" w:fill="auto"/>
          </w:tcPr>
          <w:p w:rsidR="00EE77C3" w:rsidRPr="00EE77C3" w:rsidRDefault="00EE77C3" w:rsidP="00A74961">
            <w:pPr>
              <w:spacing w:after="0" w:line="240" w:lineRule="auto"/>
              <w:jc w:val="center"/>
              <w:rPr>
                <w:sz w:val="24"/>
                <w:szCs w:val="24"/>
              </w:rPr>
            </w:pPr>
            <w:r w:rsidRPr="00EE77C3">
              <w:rPr>
                <w:sz w:val="24"/>
                <w:szCs w:val="24"/>
              </w:rPr>
              <w:t>10</w:t>
            </w:r>
          </w:p>
        </w:tc>
        <w:tc>
          <w:tcPr>
            <w:tcW w:w="877" w:type="pct"/>
            <w:shd w:val="clear" w:color="auto" w:fill="auto"/>
          </w:tcPr>
          <w:p w:rsidR="00EE77C3" w:rsidRPr="00EE77C3" w:rsidRDefault="00EE77C3" w:rsidP="00A74961">
            <w:pPr>
              <w:spacing w:after="0" w:line="240" w:lineRule="auto"/>
              <w:jc w:val="center"/>
              <w:rPr>
                <w:sz w:val="24"/>
                <w:szCs w:val="24"/>
              </w:rPr>
            </w:pPr>
            <w:r w:rsidRPr="00EE77C3">
              <w:rPr>
                <w:sz w:val="24"/>
                <w:szCs w:val="24"/>
              </w:rPr>
              <w:t>5,9</w:t>
            </w:r>
          </w:p>
        </w:tc>
        <w:tc>
          <w:tcPr>
            <w:tcW w:w="933" w:type="pct"/>
            <w:shd w:val="clear" w:color="auto" w:fill="auto"/>
          </w:tcPr>
          <w:p w:rsidR="00EE77C3" w:rsidRPr="00EE77C3" w:rsidRDefault="00EE77C3" w:rsidP="00A74961">
            <w:pPr>
              <w:spacing w:after="0" w:line="240" w:lineRule="auto"/>
              <w:jc w:val="center"/>
              <w:rPr>
                <w:sz w:val="24"/>
                <w:szCs w:val="24"/>
              </w:rPr>
            </w:pPr>
            <w:r w:rsidRPr="00EE77C3">
              <w:rPr>
                <w:sz w:val="24"/>
                <w:szCs w:val="24"/>
              </w:rPr>
              <w:t>5,3</w:t>
            </w:r>
          </w:p>
        </w:tc>
        <w:tc>
          <w:tcPr>
            <w:tcW w:w="667" w:type="pct"/>
            <w:shd w:val="clear" w:color="auto" w:fill="auto"/>
          </w:tcPr>
          <w:p w:rsidR="00EE77C3" w:rsidRPr="00EE77C3" w:rsidRDefault="00EE77C3" w:rsidP="00A74961">
            <w:pPr>
              <w:spacing w:after="0" w:line="240" w:lineRule="auto"/>
              <w:jc w:val="center"/>
              <w:rPr>
                <w:sz w:val="24"/>
                <w:szCs w:val="24"/>
              </w:rPr>
            </w:pPr>
            <w:r w:rsidRPr="00EE77C3">
              <w:rPr>
                <w:sz w:val="24"/>
                <w:szCs w:val="24"/>
              </w:rPr>
              <w:t>4,6</w:t>
            </w:r>
          </w:p>
        </w:tc>
      </w:tr>
      <w:tr w:rsidR="00EE77C3" w:rsidRPr="00EE77C3" w:rsidTr="00EE77C3">
        <w:trPr>
          <w:jc w:val="center"/>
        </w:trPr>
        <w:tc>
          <w:tcPr>
            <w:tcW w:w="1192" w:type="pct"/>
            <w:shd w:val="clear" w:color="auto" w:fill="auto"/>
          </w:tcPr>
          <w:p w:rsidR="00EE77C3" w:rsidRPr="00EE77C3" w:rsidRDefault="00EE77C3" w:rsidP="00A74961">
            <w:pPr>
              <w:spacing w:after="0" w:line="240" w:lineRule="auto"/>
              <w:jc w:val="center"/>
              <w:rPr>
                <w:sz w:val="24"/>
                <w:szCs w:val="24"/>
              </w:rPr>
            </w:pPr>
            <w:r w:rsidRPr="00EE77C3">
              <w:rPr>
                <w:sz w:val="24"/>
                <w:szCs w:val="24"/>
              </w:rPr>
              <w:t>МАЗ-525</w:t>
            </w:r>
          </w:p>
        </w:tc>
        <w:tc>
          <w:tcPr>
            <w:tcW w:w="1331" w:type="pct"/>
            <w:shd w:val="clear" w:color="auto" w:fill="auto"/>
          </w:tcPr>
          <w:p w:rsidR="00EE77C3" w:rsidRPr="00EE77C3" w:rsidRDefault="00EE77C3" w:rsidP="00A74961">
            <w:pPr>
              <w:spacing w:after="0" w:line="240" w:lineRule="auto"/>
              <w:jc w:val="center"/>
              <w:rPr>
                <w:sz w:val="24"/>
                <w:szCs w:val="24"/>
              </w:rPr>
            </w:pPr>
            <w:r w:rsidRPr="00EE77C3">
              <w:rPr>
                <w:sz w:val="24"/>
                <w:szCs w:val="24"/>
              </w:rPr>
              <w:t>25</w:t>
            </w:r>
          </w:p>
        </w:tc>
        <w:tc>
          <w:tcPr>
            <w:tcW w:w="877" w:type="pct"/>
            <w:shd w:val="clear" w:color="auto" w:fill="auto"/>
          </w:tcPr>
          <w:p w:rsidR="00EE77C3" w:rsidRPr="00EE77C3" w:rsidRDefault="00EE77C3" w:rsidP="00A74961">
            <w:pPr>
              <w:spacing w:after="0" w:line="240" w:lineRule="auto"/>
              <w:jc w:val="center"/>
              <w:rPr>
                <w:sz w:val="24"/>
                <w:szCs w:val="24"/>
              </w:rPr>
            </w:pPr>
            <w:r w:rsidRPr="00EE77C3">
              <w:rPr>
                <w:sz w:val="24"/>
                <w:szCs w:val="24"/>
              </w:rPr>
              <w:t>15,5</w:t>
            </w:r>
          </w:p>
        </w:tc>
        <w:tc>
          <w:tcPr>
            <w:tcW w:w="933" w:type="pct"/>
            <w:shd w:val="clear" w:color="auto" w:fill="auto"/>
          </w:tcPr>
          <w:p w:rsidR="00EE77C3" w:rsidRPr="00EE77C3" w:rsidRDefault="00EE77C3" w:rsidP="00A74961">
            <w:pPr>
              <w:spacing w:after="0" w:line="240" w:lineRule="auto"/>
              <w:jc w:val="center"/>
              <w:rPr>
                <w:sz w:val="24"/>
                <w:szCs w:val="24"/>
              </w:rPr>
            </w:pPr>
            <w:r w:rsidRPr="00EE77C3">
              <w:rPr>
                <w:sz w:val="24"/>
                <w:szCs w:val="24"/>
              </w:rPr>
              <w:t>14</w:t>
            </w:r>
          </w:p>
        </w:tc>
        <w:tc>
          <w:tcPr>
            <w:tcW w:w="667" w:type="pct"/>
            <w:shd w:val="clear" w:color="auto" w:fill="auto"/>
          </w:tcPr>
          <w:p w:rsidR="00EE77C3" w:rsidRPr="00EE77C3" w:rsidRDefault="00EE77C3" w:rsidP="00A74961">
            <w:pPr>
              <w:spacing w:after="0" w:line="240" w:lineRule="auto"/>
              <w:jc w:val="center"/>
              <w:rPr>
                <w:sz w:val="24"/>
                <w:szCs w:val="24"/>
              </w:rPr>
            </w:pPr>
            <w:r w:rsidRPr="00EE77C3">
              <w:rPr>
                <w:sz w:val="24"/>
                <w:szCs w:val="24"/>
              </w:rPr>
              <w:t>10,5</w:t>
            </w:r>
          </w:p>
        </w:tc>
      </w:tr>
    </w:tbl>
    <w:p w:rsidR="00EE77C3" w:rsidRDefault="00EE77C3" w:rsidP="00EE77C3">
      <w:pPr>
        <w:spacing w:after="0" w:line="240" w:lineRule="auto"/>
        <w:jc w:val="center"/>
      </w:pPr>
    </w:p>
    <w:p w:rsidR="00EE77C3" w:rsidRDefault="00EE77C3" w:rsidP="00EE77C3">
      <w:pPr>
        <w:spacing w:after="0" w:line="240" w:lineRule="auto"/>
        <w:jc w:val="center"/>
        <w:rPr>
          <w:b/>
        </w:rPr>
      </w:pPr>
      <w:r>
        <w:rPr>
          <w:rFonts w:eastAsia="Times New Roman"/>
          <w:b/>
          <w:bCs/>
          <w:szCs w:val="28"/>
          <w:lang w:eastAsia="ru-RU"/>
        </w:rPr>
        <w:lastRenderedPageBreak/>
        <w:t xml:space="preserve">Ж10 </w:t>
      </w:r>
      <w:r>
        <w:rPr>
          <w:b/>
          <w:lang w:val="en-US"/>
        </w:rPr>
        <w:t>I</w:t>
      </w:r>
      <w:r>
        <w:rPr>
          <w:b/>
        </w:rPr>
        <w:t>. Объем и вес грунта в ковше экскаватора в полном состоянии</w:t>
      </w:r>
    </w:p>
    <w:tbl>
      <w:tblPr>
        <w:tblW w:w="4775" w:type="pct"/>
        <w:jc w:val="center"/>
        <w:tblInd w:w="1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7" w:type="dxa"/>
          <w:right w:w="57" w:type="dxa"/>
        </w:tblCellMar>
        <w:tblLook w:val="04A0"/>
      </w:tblPr>
      <w:tblGrid>
        <w:gridCol w:w="1217"/>
        <w:gridCol w:w="1406"/>
        <w:gridCol w:w="1459"/>
        <w:gridCol w:w="1310"/>
        <w:gridCol w:w="1322"/>
        <w:gridCol w:w="1459"/>
        <w:gridCol w:w="1140"/>
      </w:tblGrid>
      <w:tr w:rsidR="00EE77C3" w:rsidRPr="00EE77C3" w:rsidTr="00EE77C3">
        <w:trPr>
          <w:tblHeader/>
          <w:jc w:val="center"/>
        </w:trPr>
        <w:tc>
          <w:tcPr>
            <w:tcW w:w="1227" w:type="dxa"/>
            <w:vMerge w:val="restart"/>
            <w:shd w:val="clear" w:color="auto" w:fill="auto"/>
          </w:tcPr>
          <w:p w:rsidR="00EE77C3" w:rsidRPr="00EE77C3" w:rsidRDefault="00EE77C3" w:rsidP="00A74961">
            <w:pPr>
              <w:spacing w:after="0" w:line="240" w:lineRule="auto"/>
              <w:jc w:val="center"/>
              <w:rPr>
                <w:sz w:val="24"/>
                <w:szCs w:val="24"/>
              </w:rPr>
            </w:pPr>
            <w:r w:rsidRPr="00EE77C3">
              <w:rPr>
                <w:sz w:val="24"/>
                <w:szCs w:val="24"/>
              </w:rPr>
              <w:t>Геомет-рическая</w:t>
            </w:r>
          </w:p>
          <w:p w:rsidR="00EE77C3" w:rsidRPr="00EE77C3" w:rsidRDefault="00EE77C3" w:rsidP="00A74961">
            <w:pPr>
              <w:spacing w:after="0" w:line="240" w:lineRule="auto"/>
              <w:jc w:val="center"/>
              <w:rPr>
                <w:sz w:val="24"/>
                <w:szCs w:val="24"/>
              </w:rPr>
            </w:pPr>
            <w:r w:rsidRPr="00EE77C3">
              <w:rPr>
                <w:sz w:val="24"/>
                <w:szCs w:val="24"/>
              </w:rPr>
              <w:t>емкость ковша, м</w:t>
            </w:r>
            <w:r w:rsidRPr="00EE77C3">
              <w:rPr>
                <w:sz w:val="24"/>
                <w:szCs w:val="24"/>
                <w:vertAlign w:val="superscript"/>
              </w:rPr>
              <w:t>3</w:t>
            </w:r>
          </w:p>
        </w:tc>
        <w:tc>
          <w:tcPr>
            <w:tcW w:w="2888" w:type="dxa"/>
            <w:gridSpan w:val="2"/>
            <w:shd w:val="clear" w:color="auto" w:fill="auto"/>
          </w:tcPr>
          <w:p w:rsidR="00EE77C3" w:rsidRPr="00EE77C3" w:rsidRDefault="00EE77C3" w:rsidP="00A74961">
            <w:pPr>
              <w:spacing w:after="0" w:line="240" w:lineRule="auto"/>
              <w:jc w:val="center"/>
              <w:rPr>
                <w:sz w:val="24"/>
                <w:szCs w:val="24"/>
              </w:rPr>
            </w:pPr>
            <w:r w:rsidRPr="00EE77C3">
              <w:rPr>
                <w:sz w:val="24"/>
                <w:szCs w:val="24"/>
              </w:rPr>
              <w:t>Объем грунта в плотном состоянии, м</w:t>
            </w:r>
            <w:r w:rsidRPr="00EE77C3">
              <w:rPr>
                <w:sz w:val="24"/>
                <w:szCs w:val="24"/>
                <w:vertAlign w:val="superscript"/>
              </w:rPr>
              <w:t>3</w:t>
            </w:r>
          </w:p>
        </w:tc>
        <w:tc>
          <w:tcPr>
            <w:tcW w:w="5199" w:type="dxa"/>
            <w:gridSpan w:val="4"/>
            <w:shd w:val="clear" w:color="auto" w:fill="auto"/>
            <w:vAlign w:val="center"/>
          </w:tcPr>
          <w:p w:rsidR="00EE77C3" w:rsidRPr="00EE77C3" w:rsidRDefault="00EE77C3" w:rsidP="00A74961">
            <w:pPr>
              <w:spacing w:after="0" w:line="240" w:lineRule="auto"/>
              <w:jc w:val="center"/>
              <w:rPr>
                <w:sz w:val="24"/>
                <w:szCs w:val="24"/>
              </w:rPr>
            </w:pPr>
            <w:r w:rsidRPr="00EE77C3">
              <w:rPr>
                <w:sz w:val="24"/>
                <w:szCs w:val="24"/>
              </w:rPr>
              <w:t>Вес грунта в 1 ковше, т</w:t>
            </w:r>
          </w:p>
        </w:tc>
      </w:tr>
      <w:tr w:rsidR="00EE77C3" w:rsidRPr="00EE77C3" w:rsidTr="00EE77C3">
        <w:trPr>
          <w:tblHeader/>
          <w:jc w:val="center"/>
        </w:trPr>
        <w:tc>
          <w:tcPr>
            <w:tcW w:w="1227" w:type="dxa"/>
            <w:vMerge/>
            <w:shd w:val="clear" w:color="auto" w:fill="auto"/>
          </w:tcPr>
          <w:p w:rsidR="00EE77C3" w:rsidRPr="00EE77C3" w:rsidRDefault="00EE77C3" w:rsidP="00A74961">
            <w:pPr>
              <w:spacing w:after="0" w:line="240" w:lineRule="auto"/>
              <w:jc w:val="center"/>
              <w:rPr>
                <w:sz w:val="24"/>
                <w:szCs w:val="24"/>
              </w:rPr>
            </w:pPr>
          </w:p>
        </w:tc>
        <w:tc>
          <w:tcPr>
            <w:tcW w:w="1419" w:type="dxa"/>
            <w:shd w:val="clear" w:color="auto" w:fill="auto"/>
            <w:vAlign w:val="center"/>
          </w:tcPr>
          <w:p w:rsidR="00EE77C3" w:rsidRPr="00EE77C3" w:rsidRDefault="00EE77C3" w:rsidP="00A74961">
            <w:pPr>
              <w:spacing w:after="0" w:line="240" w:lineRule="auto"/>
              <w:jc w:val="center"/>
              <w:rPr>
                <w:sz w:val="24"/>
                <w:szCs w:val="24"/>
              </w:rPr>
            </w:pPr>
            <w:r w:rsidRPr="00EE77C3">
              <w:rPr>
                <w:sz w:val="24"/>
                <w:szCs w:val="24"/>
              </w:rPr>
              <w:t>песчаного</w:t>
            </w:r>
          </w:p>
        </w:tc>
        <w:tc>
          <w:tcPr>
            <w:tcW w:w="1469" w:type="dxa"/>
            <w:shd w:val="clear" w:color="auto" w:fill="auto"/>
            <w:vAlign w:val="center"/>
          </w:tcPr>
          <w:p w:rsidR="00EE77C3" w:rsidRPr="00EE77C3" w:rsidRDefault="00EE77C3" w:rsidP="00A74961">
            <w:pPr>
              <w:spacing w:after="0" w:line="240" w:lineRule="auto"/>
              <w:jc w:val="center"/>
              <w:rPr>
                <w:sz w:val="24"/>
                <w:szCs w:val="24"/>
              </w:rPr>
            </w:pPr>
            <w:r w:rsidRPr="00EE77C3">
              <w:rPr>
                <w:sz w:val="24"/>
                <w:szCs w:val="24"/>
              </w:rPr>
              <w:t>глинистого</w:t>
            </w:r>
          </w:p>
        </w:tc>
        <w:tc>
          <w:tcPr>
            <w:tcW w:w="1319" w:type="dxa"/>
            <w:shd w:val="clear" w:color="auto" w:fill="auto"/>
            <w:vAlign w:val="center"/>
          </w:tcPr>
          <w:p w:rsidR="00EE77C3" w:rsidRPr="00EE77C3" w:rsidRDefault="00EE77C3" w:rsidP="00A74961">
            <w:pPr>
              <w:spacing w:after="0" w:line="240" w:lineRule="auto"/>
              <w:jc w:val="center"/>
              <w:rPr>
                <w:sz w:val="24"/>
                <w:szCs w:val="24"/>
              </w:rPr>
            </w:pPr>
            <w:r w:rsidRPr="00EE77C3">
              <w:rPr>
                <w:sz w:val="24"/>
                <w:szCs w:val="24"/>
              </w:rPr>
              <w:t>скального</w:t>
            </w:r>
          </w:p>
        </w:tc>
        <w:tc>
          <w:tcPr>
            <w:tcW w:w="1331" w:type="dxa"/>
            <w:shd w:val="clear" w:color="auto" w:fill="auto"/>
            <w:vAlign w:val="center"/>
          </w:tcPr>
          <w:p w:rsidR="00EE77C3" w:rsidRPr="00EE77C3" w:rsidRDefault="00EE77C3" w:rsidP="00A74961">
            <w:pPr>
              <w:spacing w:after="0" w:line="240" w:lineRule="auto"/>
              <w:jc w:val="center"/>
              <w:rPr>
                <w:sz w:val="24"/>
                <w:szCs w:val="24"/>
              </w:rPr>
            </w:pPr>
            <w:r w:rsidRPr="00EE77C3">
              <w:rPr>
                <w:sz w:val="24"/>
                <w:szCs w:val="24"/>
              </w:rPr>
              <w:t>песчаного</w:t>
            </w:r>
          </w:p>
        </w:tc>
        <w:tc>
          <w:tcPr>
            <w:tcW w:w="1469" w:type="dxa"/>
            <w:shd w:val="clear" w:color="auto" w:fill="auto"/>
            <w:vAlign w:val="center"/>
          </w:tcPr>
          <w:p w:rsidR="00EE77C3" w:rsidRPr="00EE77C3" w:rsidRDefault="00EE77C3" w:rsidP="00A74961">
            <w:pPr>
              <w:spacing w:after="0" w:line="240" w:lineRule="auto"/>
              <w:jc w:val="center"/>
              <w:rPr>
                <w:sz w:val="24"/>
                <w:szCs w:val="24"/>
              </w:rPr>
            </w:pPr>
            <w:r w:rsidRPr="00EE77C3">
              <w:rPr>
                <w:sz w:val="24"/>
                <w:szCs w:val="24"/>
              </w:rPr>
              <w:t>глинистого</w:t>
            </w:r>
          </w:p>
        </w:tc>
        <w:tc>
          <w:tcPr>
            <w:tcW w:w="1080" w:type="dxa"/>
            <w:shd w:val="clear" w:color="auto" w:fill="auto"/>
            <w:vAlign w:val="center"/>
          </w:tcPr>
          <w:p w:rsidR="00EE77C3" w:rsidRPr="00EE77C3" w:rsidRDefault="00EE77C3" w:rsidP="00A74961">
            <w:pPr>
              <w:spacing w:after="0" w:line="240" w:lineRule="auto"/>
              <w:jc w:val="center"/>
              <w:rPr>
                <w:sz w:val="24"/>
                <w:szCs w:val="24"/>
              </w:rPr>
            </w:pPr>
            <w:r w:rsidRPr="00EE77C3">
              <w:rPr>
                <w:sz w:val="24"/>
                <w:szCs w:val="24"/>
              </w:rPr>
              <w:t>скального</w:t>
            </w:r>
          </w:p>
        </w:tc>
      </w:tr>
      <w:tr w:rsidR="00EE77C3" w:rsidRPr="00EE77C3" w:rsidTr="00EE77C3">
        <w:trPr>
          <w:jc w:val="center"/>
        </w:trPr>
        <w:tc>
          <w:tcPr>
            <w:tcW w:w="1227" w:type="dxa"/>
            <w:shd w:val="clear" w:color="auto" w:fill="auto"/>
          </w:tcPr>
          <w:p w:rsidR="00EE77C3" w:rsidRPr="00EE77C3" w:rsidRDefault="00EE77C3" w:rsidP="00A74961">
            <w:pPr>
              <w:spacing w:after="0" w:line="240" w:lineRule="auto"/>
              <w:jc w:val="center"/>
              <w:rPr>
                <w:sz w:val="24"/>
                <w:szCs w:val="24"/>
              </w:rPr>
            </w:pPr>
            <w:r w:rsidRPr="00EE77C3">
              <w:rPr>
                <w:sz w:val="24"/>
                <w:szCs w:val="24"/>
              </w:rPr>
              <w:t>0,25</w:t>
            </w:r>
          </w:p>
        </w:tc>
        <w:tc>
          <w:tcPr>
            <w:tcW w:w="1419" w:type="dxa"/>
            <w:shd w:val="clear" w:color="auto" w:fill="auto"/>
          </w:tcPr>
          <w:p w:rsidR="00EE77C3" w:rsidRPr="00EE77C3" w:rsidRDefault="00EE77C3" w:rsidP="00A74961">
            <w:pPr>
              <w:spacing w:after="0" w:line="240" w:lineRule="auto"/>
              <w:jc w:val="center"/>
              <w:rPr>
                <w:sz w:val="24"/>
                <w:szCs w:val="24"/>
              </w:rPr>
            </w:pPr>
            <w:r w:rsidRPr="00EE77C3">
              <w:rPr>
                <w:sz w:val="24"/>
                <w:szCs w:val="24"/>
              </w:rPr>
              <w:t>0,22</w:t>
            </w:r>
          </w:p>
        </w:tc>
        <w:tc>
          <w:tcPr>
            <w:tcW w:w="1469" w:type="dxa"/>
            <w:shd w:val="clear" w:color="auto" w:fill="auto"/>
          </w:tcPr>
          <w:p w:rsidR="00EE77C3" w:rsidRPr="00EE77C3" w:rsidRDefault="00EE77C3" w:rsidP="00A74961">
            <w:pPr>
              <w:spacing w:after="0" w:line="240" w:lineRule="auto"/>
              <w:jc w:val="center"/>
              <w:rPr>
                <w:sz w:val="24"/>
                <w:szCs w:val="24"/>
              </w:rPr>
            </w:pPr>
            <w:r w:rsidRPr="00EE77C3">
              <w:rPr>
                <w:sz w:val="24"/>
                <w:szCs w:val="24"/>
              </w:rPr>
              <w:t>0,19</w:t>
            </w:r>
          </w:p>
        </w:tc>
        <w:tc>
          <w:tcPr>
            <w:tcW w:w="1319" w:type="dxa"/>
            <w:shd w:val="clear" w:color="auto" w:fill="auto"/>
          </w:tcPr>
          <w:p w:rsidR="00EE77C3" w:rsidRPr="00EE77C3" w:rsidRDefault="00EE77C3" w:rsidP="00A74961">
            <w:pPr>
              <w:spacing w:after="0" w:line="240" w:lineRule="auto"/>
              <w:jc w:val="center"/>
              <w:rPr>
                <w:sz w:val="24"/>
                <w:szCs w:val="24"/>
              </w:rPr>
            </w:pPr>
            <w:r w:rsidRPr="00EE77C3">
              <w:rPr>
                <w:sz w:val="24"/>
                <w:szCs w:val="24"/>
              </w:rPr>
              <w:t>—</w:t>
            </w:r>
          </w:p>
        </w:tc>
        <w:tc>
          <w:tcPr>
            <w:tcW w:w="1331" w:type="dxa"/>
            <w:shd w:val="clear" w:color="auto" w:fill="auto"/>
          </w:tcPr>
          <w:p w:rsidR="00EE77C3" w:rsidRPr="00EE77C3" w:rsidRDefault="00EE77C3" w:rsidP="00A74961">
            <w:pPr>
              <w:spacing w:after="0" w:line="240" w:lineRule="auto"/>
              <w:jc w:val="center"/>
              <w:rPr>
                <w:sz w:val="24"/>
                <w:szCs w:val="24"/>
              </w:rPr>
            </w:pPr>
            <w:r w:rsidRPr="00EE77C3">
              <w:rPr>
                <w:sz w:val="24"/>
                <w:szCs w:val="24"/>
              </w:rPr>
              <w:t>0,33</w:t>
            </w:r>
          </w:p>
        </w:tc>
        <w:tc>
          <w:tcPr>
            <w:tcW w:w="1469" w:type="dxa"/>
            <w:shd w:val="clear" w:color="auto" w:fill="auto"/>
          </w:tcPr>
          <w:p w:rsidR="00EE77C3" w:rsidRPr="00EE77C3" w:rsidRDefault="00EE77C3" w:rsidP="00A74961">
            <w:pPr>
              <w:spacing w:after="0" w:line="240" w:lineRule="auto"/>
              <w:jc w:val="center"/>
              <w:rPr>
                <w:sz w:val="24"/>
                <w:szCs w:val="24"/>
              </w:rPr>
            </w:pPr>
            <w:r w:rsidRPr="00EE77C3">
              <w:rPr>
                <w:sz w:val="24"/>
                <w:szCs w:val="24"/>
              </w:rPr>
              <w:t>0,34</w:t>
            </w:r>
          </w:p>
        </w:tc>
        <w:tc>
          <w:tcPr>
            <w:tcW w:w="1080" w:type="dxa"/>
            <w:shd w:val="clear" w:color="auto" w:fill="auto"/>
          </w:tcPr>
          <w:p w:rsidR="00EE77C3" w:rsidRPr="00EE77C3" w:rsidRDefault="00EE77C3" w:rsidP="00A74961">
            <w:pPr>
              <w:spacing w:after="0" w:line="240" w:lineRule="auto"/>
              <w:jc w:val="center"/>
              <w:rPr>
                <w:sz w:val="24"/>
                <w:szCs w:val="24"/>
              </w:rPr>
            </w:pPr>
            <w:r w:rsidRPr="00EE77C3">
              <w:rPr>
                <w:sz w:val="24"/>
                <w:szCs w:val="24"/>
              </w:rPr>
              <w:t>—</w:t>
            </w:r>
          </w:p>
        </w:tc>
      </w:tr>
      <w:tr w:rsidR="00EE77C3" w:rsidRPr="00EE77C3" w:rsidTr="00EE77C3">
        <w:trPr>
          <w:jc w:val="center"/>
        </w:trPr>
        <w:tc>
          <w:tcPr>
            <w:tcW w:w="1227" w:type="dxa"/>
            <w:shd w:val="clear" w:color="auto" w:fill="auto"/>
          </w:tcPr>
          <w:p w:rsidR="00EE77C3" w:rsidRPr="00EE77C3" w:rsidRDefault="00EE77C3" w:rsidP="00A74961">
            <w:pPr>
              <w:spacing w:after="0" w:line="240" w:lineRule="auto"/>
              <w:jc w:val="center"/>
              <w:rPr>
                <w:sz w:val="24"/>
                <w:szCs w:val="24"/>
              </w:rPr>
            </w:pPr>
            <w:r w:rsidRPr="00EE77C3">
              <w:rPr>
                <w:sz w:val="24"/>
                <w:szCs w:val="24"/>
              </w:rPr>
              <w:t>0,5</w:t>
            </w:r>
          </w:p>
        </w:tc>
        <w:tc>
          <w:tcPr>
            <w:tcW w:w="1419" w:type="dxa"/>
            <w:shd w:val="clear" w:color="auto" w:fill="auto"/>
          </w:tcPr>
          <w:p w:rsidR="00EE77C3" w:rsidRPr="00EE77C3" w:rsidRDefault="00EE77C3" w:rsidP="00A74961">
            <w:pPr>
              <w:spacing w:after="0" w:line="240" w:lineRule="auto"/>
              <w:jc w:val="center"/>
              <w:rPr>
                <w:sz w:val="24"/>
                <w:szCs w:val="24"/>
              </w:rPr>
            </w:pPr>
            <w:r w:rsidRPr="00EE77C3">
              <w:rPr>
                <w:sz w:val="24"/>
                <w:szCs w:val="24"/>
              </w:rPr>
              <w:t>0,44</w:t>
            </w:r>
          </w:p>
        </w:tc>
        <w:tc>
          <w:tcPr>
            <w:tcW w:w="1469" w:type="dxa"/>
            <w:shd w:val="clear" w:color="auto" w:fill="auto"/>
          </w:tcPr>
          <w:p w:rsidR="00EE77C3" w:rsidRPr="00EE77C3" w:rsidRDefault="00EE77C3" w:rsidP="00A74961">
            <w:pPr>
              <w:spacing w:after="0" w:line="240" w:lineRule="auto"/>
              <w:jc w:val="center"/>
              <w:rPr>
                <w:sz w:val="24"/>
                <w:szCs w:val="24"/>
              </w:rPr>
            </w:pPr>
            <w:r w:rsidRPr="00EE77C3">
              <w:rPr>
                <w:sz w:val="24"/>
                <w:szCs w:val="24"/>
              </w:rPr>
              <w:t>0,39</w:t>
            </w:r>
          </w:p>
        </w:tc>
        <w:tc>
          <w:tcPr>
            <w:tcW w:w="1319" w:type="dxa"/>
            <w:shd w:val="clear" w:color="auto" w:fill="auto"/>
          </w:tcPr>
          <w:p w:rsidR="00EE77C3" w:rsidRPr="00EE77C3" w:rsidRDefault="00EE77C3" w:rsidP="00A74961">
            <w:pPr>
              <w:spacing w:after="0" w:line="240" w:lineRule="auto"/>
              <w:jc w:val="center"/>
              <w:rPr>
                <w:sz w:val="24"/>
                <w:szCs w:val="24"/>
              </w:rPr>
            </w:pPr>
            <w:r w:rsidRPr="00EE77C3">
              <w:rPr>
                <w:sz w:val="24"/>
                <w:szCs w:val="24"/>
              </w:rPr>
              <w:t>0,29</w:t>
            </w:r>
          </w:p>
        </w:tc>
        <w:tc>
          <w:tcPr>
            <w:tcW w:w="1331" w:type="dxa"/>
            <w:shd w:val="clear" w:color="auto" w:fill="auto"/>
          </w:tcPr>
          <w:p w:rsidR="00EE77C3" w:rsidRPr="00EE77C3" w:rsidRDefault="00EE77C3" w:rsidP="00A74961">
            <w:pPr>
              <w:spacing w:after="0" w:line="240" w:lineRule="auto"/>
              <w:jc w:val="center"/>
              <w:rPr>
                <w:sz w:val="24"/>
                <w:szCs w:val="24"/>
              </w:rPr>
            </w:pPr>
            <w:r w:rsidRPr="00EE77C3">
              <w:rPr>
                <w:sz w:val="24"/>
                <w:szCs w:val="24"/>
              </w:rPr>
              <w:t>0,66</w:t>
            </w:r>
          </w:p>
        </w:tc>
        <w:tc>
          <w:tcPr>
            <w:tcW w:w="1469" w:type="dxa"/>
            <w:shd w:val="clear" w:color="auto" w:fill="auto"/>
          </w:tcPr>
          <w:p w:rsidR="00EE77C3" w:rsidRPr="00EE77C3" w:rsidRDefault="00EE77C3" w:rsidP="00A74961">
            <w:pPr>
              <w:spacing w:after="0" w:line="240" w:lineRule="auto"/>
              <w:jc w:val="center"/>
              <w:rPr>
                <w:sz w:val="24"/>
                <w:szCs w:val="24"/>
              </w:rPr>
            </w:pPr>
            <w:r w:rsidRPr="00EE77C3">
              <w:rPr>
                <w:sz w:val="24"/>
                <w:szCs w:val="24"/>
              </w:rPr>
              <w:t>0,7</w:t>
            </w:r>
          </w:p>
        </w:tc>
        <w:tc>
          <w:tcPr>
            <w:tcW w:w="1080" w:type="dxa"/>
            <w:shd w:val="clear" w:color="auto" w:fill="auto"/>
          </w:tcPr>
          <w:p w:rsidR="00EE77C3" w:rsidRPr="00EE77C3" w:rsidRDefault="00EE77C3" w:rsidP="00A74961">
            <w:pPr>
              <w:spacing w:after="0" w:line="240" w:lineRule="auto"/>
              <w:jc w:val="center"/>
              <w:rPr>
                <w:sz w:val="24"/>
                <w:szCs w:val="24"/>
              </w:rPr>
            </w:pPr>
            <w:r w:rsidRPr="00EE77C3">
              <w:rPr>
                <w:sz w:val="24"/>
                <w:szCs w:val="24"/>
              </w:rPr>
              <w:t>0,73</w:t>
            </w:r>
          </w:p>
        </w:tc>
      </w:tr>
      <w:tr w:rsidR="00EE77C3" w:rsidRPr="00EE77C3" w:rsidTr="00EE77C3">
        <w:trPr>
          <w:jc w:val="center"/>
        </w:trPr>
        <w:tc>
          <w:tcPr>
            <w:tcW w:w="1227" w:type="dxa"/>
            <w:shd w:val="clear" w:color="auto" w:fill="auto"/>
          </w:tcPr>
          <w:p w:rsidR="00EE77C3" w:rsidRPr="00EE77C3" w:rsidRDefault="00EE77C3" w:rsidP="00A74961">
            <w:pPr>
              <w:spacing w:after="0" w:line="240" w:lineRule="auto"/>
              <w:jc w:val="center"/>
              <w:rPr>
                <w:sz w:val="24"/>
                <w:szCs w:val="24"/>
              </w:rPr>
            </w:pPr>
            <w:r w:rsidRPr="00EE77C3">
              <w:rPr>
                <w:sz w:val="24"/>
                <w:szCs w:val="24"/>
              </w:rPr>
              <w:t>1,0</w:t>
            </w:r>
          </w:p>
        </w:tc>
        <w:tc>
          <w:tcPr>
            <w:tcW w:w="1419" w:type="dxa"/>
            <w:shd w:val="clear" w:color="auto" w:fill="auto"/>
          </w:tcPr>
          <w:p w:rsidR="00EE77C3" w:rsidRPr="00EE77C3" w:rsidRDefault="00EE77C3" w:rsidP="00A74961">
            <w:pPr>
              <w:spacing w:after="0" w:line="240" w:lineRule="auto"/>
              <w:jc w:val="center"/>
              <w:rPr>
                <w:sz w:val="24"/>
                <w:szCs w:val="24"/>
              </w:rPr>
            </w:pPr>
            <w:r w:rsidRPr="00EE77C3">
              <w:rPr>
                <w:sz w:val="24"/>
                <w:szCs w:val="24"/>
              </w:rPr>
              <w:t>0,87</w:t>
            </w:r>
          </w:p>
        </w:tc>
        <w:tc>
          <w:tcPr>
            <w:tcW w:w="1469" w:type="dxa"/>
            <w:shd w:val="clear" w:color="auto" w:fill="auto"/>
          </w:tcPr>
          <w:p w:rsidR="00EE77C3" w:rsidRPr="00EE77C3" w:rsidRDefault="00EE77C3" w:rsidP="00A74961">
            <w:pPr>
              <w:spacing w:after="0" w:line="240" w:lineRule="auto"/>
              <w:jc w:val="center"/>
              <w:rPr>
                <w:sz w:val="24"/>
                <w:szCs w:val="24"/>
              </w:rPr>
            </w:pPr>
            <w:r w:rsidRPr="00EE77C3">
              <w:rPr>
                <w:sz w:val="24"/>
                <w:szCs w:val="24"/>
              </w:rPr>
              <w:t>0,77</w:t>
            </w:r>
          </w:p>
        </w:tc>
        <w:tc>
          <w:tcPr>
            <w:tcW w:w="1319" w:type="dxa"/>
            <w:shd w:val="clear" w:color="auto" w:fill="auto"/>
          </w:tcPr>
          <w:p w:rsidR="00EE77C3" w:rsidRPr="00EE77C3" w:rsidRDefault="00EE77C3" w:rsidP="00A74961">
            <w:pPr>
              <w:spacing w:after="0" w:line="240" w:lineRule="auto"/>
              <w:jc w:val="center"/>
              <w:rPr>
                <w:sz w:val="24"/>
                <w:szCs w:val="24"/>
              </w:rPr>
            </w:pPr>
            <w:r w:rsidRPr="00EE77C3">
              <w:rPr>
                <w:sz w:val="24"/>
                <w:szCs w:val="24"/>
              </w:rPr>
              <w:t>0,58</w:t>
            </w:r>
          </w:p>
        </w:tc>
        <w:tc>
          <w:tcPr>
            <w:tcW w:w="1331" w:type="dxa"/>
            <w:shd w:val="clear" w:color="auto" w:fill="auto"/>
          </w:tcPr>
          <w:p w:rsidR="00EE77C3" w:rsidRPr="00EE77C3" w:rsidRDefault="00EE77C3" w:rsidP="00A74961">
            <w:pPr>
              <w:spacing w:after="0" w:line="240" w:lineRule="auto"/>
              <w:jc w:val="center"/>
              <w:rPr>
                <w:sz w:val="24"/>
                <w:szCs w:val="24"/>
              </w:rPr>
            </w:pPr>
            <w:r w:rsidRPr="00EE77C3">
              <w:rPr>
                <w:sz w:val="24"/>
                <w:szCs w:val="24"/>
              </w:rPr>
              <w:t>1,3</w:t>
            </w:r>
          </w:p>
        </w:tc>
        <w:tc>
          <w:tcPr>
            <w:tcW w:w="1469" w:type="dxa"/>
            <w:shd w:val="clear" w:color="auto" w:fill="auto"/>
          </w:tcPr>
          <w:p w:rsidR="00EE77C3" w:rsidRPr="00EE77C3" w:rsidRDefault="00EE77C3" w:rsidP="00A74961">
            <w:pPr>
              <w:spacing w:after="0" w:line="240" w:lineRule="auto"/>
              <w:jc w:val="center"/>
              <w:rPr>
                <w:sz w:val="24"/>
                <w:szCs w:val="24"/>
              </w:rPr>
            </w:pPr>
            <w:r w:rsidRPr="00EE77C3">
              <w:rPr>
                <w:sz w:val="24"/>
                <w:szCs w:val="24"/>
              </w:rPr>
              <w:t>1,38</w:t>
            </w:r>
          </w:p>
        </w:tc>
        <w:tc>
          <w:tcPr>
            <w:tcW w:w="1080" w:type="dxa"/>
            <w:shd w:val="clear" w:color="auto" w:fill="auto"/>
          </w:tcPr>
          <w:p w:rsidR="00EE77C3" w:rsidRPr="00EE77C3" w:rsidRDefault="00EE77C3" w:rsidP="00A74961">
            <w:pPr>
              <w:spacing w:after="0" w:line="240" w:lineRule="auto"/>
              <w:jc w:val="center"/>
              <w:rPr>
                <w:sz w:val="24"/>
                <w:szCs w:val="24"/>
              </w:rPr>
            </w:pPr>
            <w:r w:rsidRPr="00EE77C3">
              <w:rPr>
                <w:sz w:val="24"/>
                <w:szCs w:val="24"/>
              </w:rPr>
              <w:t>1,45</w:t>
            </w:r>
          </w:p>
        </w:tc>
      </w:tr>
      <w:tr w:rsidR="00EE77C3" w:rsidRPr="00EE77C3" w:rsidTr="00EE77C3">
        <w:trPr>
          <w:jc w:val="center"/>
        </w:trPr>
        <w:tc>
          <w:tcPr>
            <w:tcW w:w="1227" w:type="dxa"/>
            <w:shd w:val="clear" w:color="auto" w:fill="auto"/>
          </w:tcPr>
          <w:p w:rsidR="00EE77C3" w:rsidRPr="00EE77C3" w:rsidRDefault="00EE77C3" w:rsidP="00A74961">
            <w:pPr>
              <w:spacing w:after="0" w:line="240" w:lineRule="auto"/>
              <w:jc w:val="center"/>
              <w:rPr>
                <w:sz w:val="24"/>
                <w:szCs w:val="24"/>
              </w:rPr>
            </w:pPr>
            <w:r w:rsidRPr="00EE77C3">
              <w:rPr>
                <w:sz w:val="24"/>
                <w:szCs w:val="24"/>
              </w:rPr>
              <w:t>2,0</w:t>
            </w:r>
          </w:p>
        </w:tc>
        <w:tc>
          <w:tcPr>
            <w:tcW w:w="1419" w:type="dxa"/>
            <w:shd w:val="clear" w:color="auto" w:fill="auto"/>
          </w:tcPr>
          <w:p w:rsidR="00EE77C3" w:rsidRPr="00EE77C3" w:rsidRDefault="00EE77C3" w:rsidP="00A74961">
            <w:pPr>
              <w:spacing w:after="0" w:line="240" w:lineRule="auto"/>
              <w:jc w:val="center"/>
              <w:rPr>
                <w:sz w:val="24"/>
                <w:szCs w:val="24"/>
              </w:rPr>
            </w:pPr>
            <w:r w:rsidRPr="00EE77C3">
              <w:rPr>
                <w:sz w:val="24"/>
                <w:szCs w:val="24"/>
              </w:rPr>
              <w:t>1,74</w:t>
            </w:r>
          </w:p>
        </w:tc>
        <w:tc>
          <w:tcPr>
            <w:tcW w:w="1469" w:type="dxa"/>
            <w:shd w:val="clear" w:color="auto" w:fill="auto"/>
          </w:tcPr>
          <w:p w:rsidR="00EE77C3" w:rsidRPr="00EE77C3" w:rsidRDefault="00EE77C3" w:rsidP="00A74961">
            <w:pPr>
              <w:spacing w:after="0" w:line="240" w:lineRule="auto"/>
              <w:jc w:val="center"/>
              <w:rPr>
                <w:sz w:val="24"/>
                <w:szCs w:val="24"/>
              </w:rPr>
            </w:pPr>
            <w:r w:rsidRPr="00EE77C3">
              <w:rPr>
                <w:sz w:val="24"/>
                <w:szCs w:val="24"/>
              </w:rPr>
              <w:t>1,55</w:t>
            </w:r>
          </w:p>
        </w:tc>
        <w:tc>
          <w:tcPr>
            <w:tcW w:w="1319" w:type="dxa"/>
            <w:shd w:val="clear" w:color="auto" w:fill="auto"/>
          </w:tcPr>
          <w:p w:rsidR="00EE77C3" w:rsidRPr="00EE77C3" w:rsidRDefault="00EE77C3" w:rsidP="00A74961">
            <w:pPr>
              <w:spacing w:after="0" w:line="240" w:lineRule="auto"/>
              <w:jc w:val="center"/>
              <w:rPr>
                <w:sz w:val="24"/>
                <w:szCs w:val="24"/>
              </w:rPr>
            </w:pPr>
            <w:r w:rsidRPr="00EE77C3">
              <w:rPr>
                <w:sz w:val="24"/>
                <w:szCs w:val="24"/>
              </w:rPr>
              <w:t>1,16</w:t>
            </w:r>
          </w:p>
        </w:tc>
        <w:tc>
          <w:tcPr>
            <w:tcW w:w="1331" w:type="dxa"/>
            <w:shd w:val="clear" w:color="auto" w:fill="auto"/>
          </w:tcPr>
          <w:p w:rsidR="00EE77C3" w:rsidRPr="00EE77C3" w:rsidRDefault="00EE77C3" w:rsidP="00A74961">
            <w:pPr>
              <w:spacing w:after="0" w:line="240" w:lineRule="auto"/>
              <w:jc w:val="center"/>
              <w:rPr>
                <w:sz w:val="24"/>
                <w:szCs w:val="24"/>
              </w:rPr>
            </w:pPr>
            <w:r w:rsidRPr="00EE77C3">
              <w:rPr>
                <w:sz w:val="24"/>
                <w:szCs w:val="24"/>
              </w:rPr>
              <w:t>2,61</w:t>
            </w:r>
          </w:p>
        </w:tc>
        <w:tc>
          <w:tcPr>
            <w:tcW w:w="1469" w:type="dxa"/>
            <w:shd w:val="clear" w:color="auto" w:fill="auto"/>
          </w:tcPr>
          <w:p w:rsidR="00EE77C3" w:rsidRPr="00EE77C3" w:rsidRDefault="00EE77C3" w:rsidP="00A74961">
            <w:pPr>
              <w:spacing w:after="0" w:line="240" w:lineRule="auto"/>
              <w:jc w:val="center"/>
              <w:rPr>
                <w:sz w:val="24"/>
                <w:szCs w:val="24"/>
              </w:rPr>
            </w:pPr>
            <w:r w:rsidRPr="00EE77C3">
              <w:rPr>
                <w:sz w:val="24"/>
                <w:szCs w:val="24"/>
              </w:rPr>
              <w:t>2,8</w:t>
            </w:r>
          </w:p>
        </w:tc>
        <w:tc>
          <w:tcPr>
            <w:tcW w:w="1080" w:type="dxa"/>
            <w:shd w:val="clear" w:color="auto" w:fill="auto"/>
          </w:tcPr>
          <w:p w:rsidR="00EE77C3" w:rsidRPr="00EE77C3" w:rsidRDefault="00EE77C3" w:rsidP="00A74961">
            <w:pPr>
              <w:spacing w:after="0" w:line="240" w:lineRule="auto"/>
              <w:jc w:val="center"/>
              <w:rPr>
                <w:sz w:val="24"/>
                <w:szCs w:val="24"/>
              </w:rPr>
            </w:pPr>
            <w:r w:rsidRPr="00EE77C3">
              <w:rPr>
                <w:sz w:val="24"/>
                <w:szCs w:val="24"/>
              </w:rPr>
              <w:t>2,9</w:t>
            </w:r>
          </w:p>
        </w:tc>
      </w:tr>
      <w:tr w:rsidR="00EE77C3" w:rsidRPr="00EE77C3" w:rsidTr="00EE77C3">
        <w:trPr>
          <w:jc w:val="center"/>
        </w:trPr>
        <w:tc>
          <w:tcPr>
            <w:tcW w:w="1227" w:type="dxa"/>
            <w:shd w:val="clear" w:color="auto" w:fill="auto"/>
          </w:tcPr>
          <w:p w:rsidR="00EE77C3" w:rsidRPr="00EE77C3" w:rsidRDefault="00EE77C3" w:rsidP="00A74961">
            <w:pPr>
              <w:spacing w:after="0" w:line="240" w:lineRule="auto"/>
              <w:jc w:val="center"/>
              <w:rPr>
                <w:sz w:val="24"/>
                <w:szCs w:val="24"/>
              </w:rPr>
            </w:pPr>
            <w:r w:rsidRPr="00EE77C3">
              <w:rPr>
                <w:sz w:val="24"/>
                <w:szCs w:val="24"/>
              </w:rPr>
              <w:t>3,0</w:t>
            </w:r>
          </w:p>
        </w:tc>
        <w:tc>
          <w:tcPr>
            <w:tcW w:w="1419" w:type="dxa"/>
            <w:shd w:val="clear" w:color="auto" w:fill="auto"/>
          </w:tcPr>
          <w:p w:rsidR="00EE77C3" w:rsidRPr="00EE77C3" w:rsidRDefault="00EE77C3" w:rsidP="00A74961">
            <w:pPr>
              <w:spacing w:after="0" w:line="240" w:lineRule="auto"/>
              <w:jc w:val="center"/>
              <w:rPr>
                <w:sz w:val="24"/>
                <w:szCs w:val="24"/>
              </w:rPr>
            </w:pPr>
            <w:r w:rsidRPr="00EE77C3">
              <w:rPr>
                <w:sz w:val="24"/>
                <w:szCs w:val="24"/>
              </w:rPr>
              <w:t>2,61</w:t>
            </w:r>
          </w:p>
        </w:tc>
        <w:tc>
          <w:tcPr>
            <w:tcW w:w="1469" w:type="dxa"/>
            <w:shd w:val="clear" w:color="auto" w:fill="auto"/>
          </w:tcPr>
          <w:p w:rsidR="00EE77C3" w:rsidRPr="00EE77C3" w:rsidRDefault="00EE77C3" w:rsidP="00A74961">
            <w:pPr>
              <w:spacing w:after="0" w:line="240" w:lineRule="auto"/>
              <w:jc w:val="center"/>
              <w:rPr>
                <w:sz w:val="24"/>
                <w:szCs w:val="24"/>
              </w:rPr>
            </w:pPr>
            <w:r w:rsidRPr="00EE77C3">
              <w:rPr>
                <w:sz w:val="24"/>
                <w:szCs w:val="24"/>
              </w:rPr>
              <w:t>2,3</w:t>
            </w:r>
          </w:p>
        </w:tc>
        <w:tc>
          <w:tcPr>
            <w:tcW w:w="1319" w:type="dxa"/>
            <w:shd w:val="clear" w:color="auto" w:fill="auto"/>
          </w:tcPr>
          <w:p w:rsidR="00EE77C3" w:rsidRPr="00EE77C3" w:rsidRDefault="00EE77C3" w:rsidP="00A74961">
            <w:pPr>
              <w:spacing w:after="0" w:line="240" w:lineRule="auto"/>
              <w:jc w:val="center"/>
              <w:rPr>
                <w:sz w:val="24"/>
                <w:szCs w:val="24"/>
              </w:rPr>
            </w:pPr>
            <w:r w:rsidRPr="00EE77C3">
              <w:rPr>
                <w:sz w:val="24"/>
                <w:szCs w:val="24"/>
              </w:rPr>
              <w:t>1,74</w:t>
            </w:r>
          </w:p>
        </w:tc>
        <w:tc>
          <w:tcPr>
            <w:tcW w:w="1331" w:type="dxa"/>
            <w:shd w:val="clear" w:color="auto" w:fill="auto"/>
          </w:tcPr>
          <w:p w:rsidR="00EE77C3" w:rsidRPr="00EE77C3" w:rsidRDefault="00EE77C3" w:rsidP="00A74961">
            <w:pPr>
              <w:spacing w:after="0" w:line="240" w:lineRule="auto"/>
              <w:jc w:val="center"/>
              <w:rPr>
                <w:sz w:val="24"/>
                <w:szCs w:val="24"/>
              </w:rPr>
            </w:pPr>
            <w:r w:rsidRPr="00EE77C3">
              <w:rPr>
                <w:sz w:val="24"/>
                <w:szCs w:val="24"/>
              </w:rPr>
              <w:t>3,9</w:t>
            </w:r>
          </w:p>
        </w:tc>
        <w:tc>
          <w:tcPr>
            <w:tcW w:w="1469" w:type="dxa"/>
            <w:shd w:val="clear" w:color="auto" w:fill="auto"/>
          </w:tcPr>
          <w:p w:rsidR="00EE77C3" w:rsidRPr="00EE77C3" w:rsidRDefault="00EE77C3" w:rsidP="00A74961">
            <w:pPr>
              <w:spacing w:after="0" w:line="240" w:lineRule="auto"/>
              <w:jc w:val="center"/>
              <w:rPr>
                <w:sz w:val="24"/>
                <w:szCs w:val="24"/>
              </w:rPr>
            </w:pPr>
            <w:r w:rsidRPr="00EE77C3">
              <w:rPr>
                <w:sz w:val="24"/>
                <w:szCs w:val="24"/>
              </w:rPr>
              <w:t>4,15</w:t>
            </w:r>
          </w:p>
        </w:tc>
        <w:tc>
          <w:tcPr>
            <w:tcW w:w="1080" w:type="dxa"/>
            <w:shd w:val="clear" w:color="auto" w:fill="auto"/>
          </w:tcPr>
          <w:p w:rsidR="00EE77C3" w:rsidRPr="00EE77C3" w:rsidRDefault="00EE77C3" w:rsidP="00A74961">
            <w:pPr>
              <w:spacing w:after="0" w:line="240" w:lineRule="auto"/>
              <w:jc w:val="center"/>
              <w:rPr>
                <w:sz w:val="24"/>
                <w:szCs w:val="24"/>
              </w:rPr>
            </w:pPr>
            <w:r w:rsidRPr="00EE77C3">
              <w:rPr>
                <w:sz w:val="24"/>
                <w:szCs w:val="24"/>
              </w:rPr>
              <w:t>4,35</w:t>
            </w:r>
          </w:p>
        </w:tc>
      </w:tr>
      <w:tr w:rsidR="00EE77C3" w:rsidRPr="00EE77C3" w:rsidTr="00EE77C3">
        <w:trPr>
          <w:jc w:val="center"/>
        </w:trPr>
        <w:tc>
          <w:tcPr>
            <w:tcW w:w="1227" w:type="dxa"/>
            <w:shd w:val="clear" w:color="auto" w:fill="auto"/>
          </w:tcPr>
          <w:p w:rsidR="00EE77C3" w:rsidRPr="00EE77C3" w:rsidRDefault="00EE77C3" w:rsidP="00A74961">
            <w:pPr>
              <w:spacing w:after="0" w:line="240" w:lineRule="auto"/>
              <w:jc w:val="center"/>
              <w:rPr>
                <w:sz w:val="24"/>
                <w:szCs w:val="24"/>
              </w:rPr>
            </w:pPr>
            <w:r w:rsidRPr="00EE77C3">
              <w:rPr>
                <w:sz w:val="24"/>
                <w:szCs w:val="24"/>
              </w:rPr>
              <w:t>4,0</w:t>
            </w:r>
          </w:p>
        </w:tc>
        <w:tc>
          <w:tcPr>
            <w:tcW w:w="1419" w:type="dxa"/>
            <w:shd w:val="clear" w:color="auto" w:fill="auto"/>
          </w:tcPr>
          <w:p w:rsidR="00EE77C3" w:rsidRPr="00EE77C3" w:rsidRDefault="00EE77C3" w:rsidP="00A74961">
            <w:pPr>
              <w:spacing w:after="0" w:line="240" w:lineRule="auto"/>
              <w:jc w:val="center"/>
              <w:rPr>
                <w:sz w:val="24"/>
                <w:szCs w:val="24"/>
              </w:rPr>
            </w:pPr>
            <w:r w:rsidRPr="00EE77C3">
              <w:rPr>
                <w:sz w:val="24"/>
                <w:szCs w:val="24"/>
              </w:rPr>
              <w:t>3,48</w:t>
            </w:r>
          </w:p>
        </w:tc>
        <w:tc>
          <w:tcPr>
            <w:tcW w:w="1469" w:type="dxa"/>
            <w:shd w:val="clear" w:color="auto" w:fill="auto"/>
          </w:tcPr>
          <w:p w:rsidR="00EE77C3" w:rsidRPr="00EE77C3" w:rsidRDefault="00EE77C3" w:rsidP="00A74961">
            <w:pPr>
              <w:spacing w:after="0" w:line="240" w:lineRule="auto"/>
              <w:jc w:val="center"/>
              <w:rPr>
                <w:sz w:val="24"/>
                <w:szCs w:val="24"/>
              </w:rPr>
            </w:pPr>
            <w:r w:rsidRPr="00EE77C3">
              <w:rPr>
                <w:sz w:val="24"/>
                <w:szCs w:val="24"/>
              </w:rPr>
              <w:t>3,1</w:t>
            </w:r>
          </w:p>
        </w:tc>
        <w:tc>
          <w:tcPr>
            <w:tcW w:w="1319" w:type="dxa"/>
            <w:shd w:val="clear" w:color="auto" w:fill="auto"/>
          </w:tcPr>
          <w:p w:rsidR="00EE77C3" w:rsidRPr="00EE77C3" w:rsidRDefault="00EE77C3" w:rsidP="00A74961">
            <w:pPr>
              <w:spacing w:after="0" w:line="240" w:lineRule="auto"/>
              <w:jc w:val="center"/>
              <w:rPr>
                <w:sz w:val="24"/>
                <w:szCs w:val="24"/>
              </w:rPr>
            </w:pPr>
            <w:r w:rsidRPr="00EE77C3">
              <w:rPr>
                <w:sz w:val="24"/>
                <w:szCs w:val="24"/>
              </w:rPr>
              <w:t>2,3</w:t>
            </w:r>
          </w:p>
        </w:tc>
        <w:tc>
          <w:tcPr>
            <w:tcW w:w="1331" w:type="dxa"/>
            <w:shd w:val="clear" w:color="auto" w:fill="auto"/>
          </w:tcPr>
          <w:p w:rsidR="00EE77C3" w:rsidRPr="00EE77C3" w:rsidRDefault="00EE77C3" w:rsidP="00A74961">
            <w:pPr>
              <w:spacing w:after="0" w:line="240" w:lineRule="auto"/>
              <w:jc w:val="center"/>
              <w:rPr>
                <w:sz w:val="24"/>
                <w:szCs w:val="24"/>
              </w:rPr>
            </w:pPr>
            <w:r w:rsidRPr="00EE77C3">
              <w:rPr>
                <w:sz w:val="24"/>
                <w:szCs w:val="24"/>
              </w:rPr>
              <w:t>5,22</w:t>
            </w:r>
          </w:p>
        </w:tc>
        <w:tc>
          <w:tcPr>
            <w:tcW w:w="1469" w:type="dxa"/>
            <w:shd w:val="clear" w:color="auto" w:fill="auto"/>
          </w:tcPr>
          <w:p w:rsidR="00EE77C3" w:rsidRPr="00EE77C3" w:rsidRDefault="00EE77C3" w:rsidP="00A74961">
            <w:pPr>
              <w:spacing w:after="0" w:line="240" w:lineRule="auto"/>
              <w:jc w:val="center"/>
              <w:rPr>
                <w:sz w:val="24"/>
                <w:szCs w:val="24"/>
              </w:rPr>
            </w:pPr>
            <w:r w:rsidRPr="00EE77C3">
              <w:rPr>
                <w:sz w:val="24"/>
                <w:szCs w:val="24"/>
              </w:rPr>
              <w:t>5,6</w:t>
            </w:r>
          </w:p>
        </w:tc>
        <w:tc>
          <w:tcPr>
            <w:tcW w:w="1080" w:type="dxa"/>
            <w:shd w:val="clear" w:color="auto" w:fill="auto"/>
          </w:tcPr>
          <w:p w:rsidR="00EE77C3" w:rsidRPr="00EE77C3" w:rsidRDefault="00EE77C3" w:rsidP="00A74961">
            <w:pPr>
              <w:spacing w:after="0" w:line="240" w:lineRule="auto"/>
              <w:jc w:val="center"/>
              <w:rPr>
                <w:sz w:val="24"/>
                <w:szCs w:val="24"/>
              </w:rPr>
            </w:pPr>
            <w:r w:rsidRPr="00EE77C3">
              <w:rPr>
                <w:sz w:val="24"/>
                <w:szCs w:val="24"/>
              </w:rPr>
              <w:t>5,75</w:t>
            </w:r>
          </w:p>
        </w:tc>
      </w:tr>
    </w:tbl>
    <w:p w:rsidR="00EE77C3" w:rsidRPr="00A71E72" w:rsidRDefault="00EE77C3" w:rsidP="00EE77C3">
      <w:pPr>
        <w:spacing w:after="0" w:line="240" w:lineRule="auto"/>
        <w:jc w:val="center"/>
        <w:rPr>
          <w:b/>
        </w:rPr>
      </w:pPr>
    </w:p>
    <w:p w:rsidR="00EE77C3" w:rsidRPr="009256B0" w:rsidRDefault="00EE77C3" w:rsidP="00EE77C3">
      <w:pPr>
        <w:spacing w:after="0" w:line="240" w:lineRule="auto"/>
        <w:jc w:val="center"/>
        <w:rPr>
          <w:b/>
        </w:rPr>
      </w:pPr>
      <w:r>
        <w:rPr>
          <w:b/>
          <w:lang w:val="en-US"/>
        </w:rPr>
        <w:t>II</w:t>
      </w:r>
      <w:r>
        <w:rPr>
          <w:b/>
        </w:rPr>
        <w:t>. Число бадей для подвозки 100 м</w:t>
      </w:r>
      <w:r w:rsidRPr="009256B0">
        <w:rPr>
          <w:b/>
          <w:vertAlign w:val="superscript"/>
        </w:rPr>
        <w:t>3</w:t>
      </w:r>
      <w:r>
        <w:rPr>
          <w:b/>
        </w:rPr>
        <w:t xml:space="preserve"> бетонной смеси в смену</w:t>
      </w:r>
    </w:p>
    <w:tbl>
      <w:tblPr>
        <w:tblW w:w="4715" w:type="pct"/>
        <w:jc w:val="center"/>
        <w:tblInd w:w="56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4076"/>
        <w:gridCol w:w="1041"/>
        <w:gridCol w:w="1043"/>
        <w:gridCol w:w="1043"/>
        <w:gridCol w:w="1043"/>
        <w:gridCol w:w="1046"/>
      </w:tblGrid>
      <w:tr w:rsidR="00EE77C3" w:rsidRPr="00EE77C3" w:rsidTr="00EE77C3">
        <w:trPr>
          <w:tblHeader/>
          <w:jc w:val="center"/>
        </w:trPr>
        <w:tc>
          <w:tcPr>
            <w:tcW w:w="2194" w:type="pct"/>
            <w:shd w:val="clear" w:color="auto" w:fill="auto"/>
          </w:tcPr>
          <w:p w:rsidR="00EE77C3" w:rsidRPr="00EE77C3" w:rsidRDefault="00EE77C3" w:rsidP="00A74961">
            <w:pPr>
              <w:spacing w:after="0" w:line="240" w:lineRule="auto"/>
              <w:jc w:val="center"/>
              <w:rPr>
                <w:sz w:val="24"/>
                <w:szCs w:val="24"/>
              </w:rPr>
            </w:pPr>
            <w:r w:rsidRPr="00EE77C3">
              <w:rPr>
                <w:sz w:val="24"/>
                <w:szCs w:val="24"/>
              </w:rPr>
              <w:t>Число бадей на автомобиль</w:t>
            </w:r>
          </w:p>
        </w:tc>
        <w:tc>
          <w:tcPr>
            <w:tcW w:w="1121" w:type="pct"/>
            <w:gridSpan w:val="2"/>
            <w:shd w:val="clear" w:color="auto" w:fill="auto"/>
          </w:tcPr>
          <w:p w:rsidR="00EE77C3" w:rsidRPr="00EE77C3" w:rsidRDefault="00EE77C3" w:rsidP="00A74961">
            <w:pPr>
              <w:spacing w:after="0" w:line="240" w:lineRule="auto"/>
              <w:jc w:val="center"/>
              <w:rPr>
                <w:sz w:val="24"/>
                <w:szCs w:val="24"/>
              </w:rPr>
            </w:pPr>
            <w:r w:rsidRPr="00EE77C3">
              <w:rPr>
                <w:sz w:val="24"/>
                <w:szCs w:val="24"/>
              </w:rPr>
              <w:t>2 бадьи</w:t>
            </w:r>
          </w:p>
        </w:tc>
        <w:tc>
          <w:tcPr>
            <w:tcW w:w="1685" w:type="pct"/>
            <w:gridSpan w:val="3"/>
            <w:shd w:val="clear" w:color="auto" w:fill="auto"/>
          </w:tcPr>
          <w:p w:rsidR="00EE77C3" w:rsidRPr="00EE77C3" w:rsidRDefault="00EE77C3" w:rsidP="00A74961">
            <w:pPr>
              <w:spacing w:after="0" w:line="240" w:lineRule="auto"/>
              <w:jc w:val="center"/>
              <w:rPr>
                <w:sz w:val="24"/>
                <w:szCs w:val="24"/>
              </w:rPr>
            </w:pPr>
            <w:r w:rsidRPr="00EE77C3">
              <w:rPr>
                <w:sz w:val="24"/>
                <w:szCs w:val="24"/>
              </w:rPr>
              <w:t>1 бадья</w:t>
            </w:r>
          </w:p>
        </w:tc>
      </w:tr>
      <w:tr w:rsidR="00EE77C3" w:rsidRPr="00EE77C3" w:rsidTr="00EE77C3">
        <w:trPr>
          <w:tblHeader/>
          <w:jc w:val="center"/>
        </w:trPr>
        <w:tc>
          <w:tcPr>
            <w:tcW w:w="2194" w:type="pct"/>
            <w:shd w:val="clear" w:color="auto" w:fill="auto"/>
          </w:tcPr>
          <w:p w:rsidR="00EE77C3" w:rsidRPr="00EE77C3" w:rsidRDefault="00EE77C3" w:rsidP="00A74961">
            <w:pPr>
              <w:spacing w:after="0" w:line="240" w:lineRule="auto"/>
              <w:jc w:val="center"/>
              <w:rPr>
                <w:sz w:val="24"/>
                <w:szCs w:val="24"/>
              </w:rPr>
            </w:pPr>
            <w:r w:rsidRPr="00EE77C3">
              <w:rPr>
                <w:sz w:val="24"/>
                <w:szCs w:val="24"/>
              </w:rPr>
              <w:t>Емкость бадей, м</w:t>
            </w:r>
            <w:r w:rsidRPr="00EE77C3">
              <w:rPr>
                <w:sz w:val="24"/>
                <w:szCs w:val="24"/>
                <w:vertAlign w:val="superscript"/>
              </w:rPr>
              <w:t>3</w:t>
            </w:r>
          </w:p>
        </w:tc>
        <w:tc>
          <w:tcPr>
            <w:tcW w:w="560" w:type="pct"/>
            <w:shd w:val="clear" w:color="auto" w:fill="auto"/>
          </w:tcPr>
          <w:p w:rsidR="00EE77C3" w:rsidRPr="00EE77C3" w:rsidRDefault="00EE77C3" w:rsidP="00A74961">
            <w:pPr>
              <w:spacing w:after="0" w:line="240" w:lineRule="auto"/>
              <w:jc w:val="center"/>
              <w:rPr>
                <w:sz w:val="24"/>
                <w:szCs w:val="24"/>
              </w:rPr>
            </w:pPr>
            <w:r w:rsidRPr="00EE77C3">
              <w:rPr>
                <w:sz w:val="24"/>
                <w:szCs w:val="24"/>
              </w:rPr>
              <w:t>0,3</w:t>
            </w:r>
          </w:p>
        </w:tc>
        <w:tc>
          <w:tcPr>
            <w:tcW w:w="561" w:type="pct"/>
            <w:shd w:val="clear" w:color="auto" w:fill="auto"/>
          </w:tcPr>
          <w:p w:rsidR="00EE77C3" w:rsidRPr="00EE77C3" w:rsidRDefault="00EE77C3" w:rsidP="00A74961">
            <w:pPr>
              <w:spacing w:after="0" w:line="240" w:lineRule="auto"/>
              <w:jc w:val="center"/>
              <w:rPr>
                <w:sz w:val="24"/>
                <w:szCs w:val="24"/>
              </w:rPr>
            </w:pPr>
            <w:r w:rsidRPr="00EE77C3">
              <w:rPr>
                <w:sz w:val="24"/>
                <w:szCs w:val="24"/>
              </w:rPr>
              <w:t>0,6</w:t>
            </w:r>
          </w:p>
        </w:tc>
        <w:tc>
          <w:tcPr>
            <w:tcW w:w="561" w:type="pct"/>
            <w:shd w:val="clear" w:color="auto" w:fill="auto"/>
          </w:tcPr>
          <w:p w:rsidR="00EE77C3" w:rsidRPr="00EE77C3" w:rsidRDefault="00EE77C3" w:rsidP="00A74961">
            <w:pPr>
              <w:spacing w:after="0" w:line="240" w:lineRule="auto"/>
              <w:jc w:val="center"/>
              <w:rPr>
                <w:sz w:val="24"/>
                <w:szCs w:val="24"/>
              </w:rPr>
            </w:pPr>
            <w:r w:rsidRPr="00EE77C3">
              <w:rPr>
                <w:sz w:val="24"/>
                <w:szCs w:val="24"/>
              </w:rPr>
              <w:t>0,6</w:t>
            </w:r>
          </w:p>
        </w:tc>
        <w:tc>
          <w:tcPr>
            <w:tcW w:w="561" w:type="pct"/>
            <w:shd w:val="clear" w:color="auto" w:fill="auto"/>
          </w:tcPr>
          <w:p w:rsidR="00EE77C3" w:rsidRPr="00EE77C3" w:rsidRDefault="00EE77C3" w:rsidP="00A74961">
            <w:pPr>
              <w:spacing w:after="0" w:line="240" w:lineRule="auto"/>
              <w:jc w:val="center"/>
              <w:rPr>
                <w:sz w:val="24"/>
                <w:szCs w:val="24"/>
              </w:rPr>
            </w:pPr>
            <w:r w:rsidRPr="00EE77C3">
              <w:rPr>
                <w:sz w:val="24"/>
                <w:szCs w:val="24"/>
              </w:rPr>
              <w:t>0,8</w:t>
            </w:r>
          </w:p>
        </w:tc>
        <w:tc>
          <w:tcPr>
            <w:tcW w:w="562" w:type="pct"/>
            <w:shd w:val="clear" w:color="auto" w:fill="auto"/>
          </w:tcPr>
          <w:p w:rsidR="00EE77C3" w:rsidRPr="00EE77C3" w:rsidRDefault="00EE77C3" w:rsidP="00A74961">
            <w:pPr>
              <w:spacing w:after="0" w:line="240" w:lineRule="auto"/>
              <w:jc w:val="center"/>
              <w:rPr>
                <w:sz w:val="24"/>
                <w:szCs w:val="24"/>
              </w:rPr>
            </w:pPr>
            <w:r w:rsidRPr="00EE77C3">
              <w:rPr>
                <w:sz w:val="24"/>
                <w:szCs w:val="24"/>
              </w:rPr>
              <w:t>1,6</w:t>
            </w:r>
          </w:p>
        </w:tc>
      </w:tr>
      <w:tr w:rsidR="00EE77C3" w:rsidRPr="00EE77C3" w:rsidTr="00EE77C3">
        <w:trPr>
          <w:tblHeader/>
          <w:jc w:val="center"/>
        </w:trPr>
        <w:tc>
          <w:tcPr>
            <w:tcW w:w="2194" w:type="pct"/>
            <w:shd w:val="clear" w:color="auto" w:fill="auto"/>
          </w:tcPr>
          <w:p w:rsidR="00EE77C3" w:rsidRPr="00EE77C3" w:rsidRDefault="00EE77C3" w:rsidP="00A74961">
            <w:pPr>
              <w:spacing w:after="0" w:line="240" w:lineRule="auto"/>
              <w:jc w:val="center"/>
              <w:rPr>
                <w:sz w:val="24"/>
                <w:szCs w:val="24"/>
              </w:rPr>
            </w:pPr>
            <w:r w:rsidRPr="00EE77C3">
              <w:rPr>
                <w:sz w:val="24"/>
                <w:szCs w:val="24"/>
              </w:rPr>
              <w:t>Расстояние подвозки</w:t>
            </w:r>
          </w:p>
          <w:p w:rsidR="00EE77C3" w:rsidRPr="00EE77C3" w:rsidRDefault="00EE77C3" w:rsidP="00A74961">
            <w:pPr>
              <w:spacing w:after="0" w:line="240" w:lineRule="auto"/>
              <w:jc w:val="center"/>
              <w:rPr>
                <w:sz w:val="24"/>
                <w:szCs w:val="24"/>
              </w:rPr>
            </w:pPr>
            <w:r w:rsidRPr="00EE77C3">
              <w:rPr>
                <w:sz w:val="24"/>
                <w:szCs w:val="24"/>
              </w:rPr>
              <w:t>в один конец, км</w:t>
            </w:r>
          </w:p>
        </w:tc>
        <w:tc>
          <w:tcPr>
            <w:tcW w:w="2806" w:type="pct"/>
            <w:gridSpan w:val="5"/>
            <w:shd w:val="clear" w:color="auto" w:fill="auto"/>
            <w:vAlign w:val="center"/>
          </w:tcPr>
          <w:p w:rsidR="00EE77C3" w:rsidRPr="00EE77C3" w:rsidRDefault="00EE77C3" w:rsidP="00A74961">
            <w:pPr>
              <w:spacing w:after="0" w:line="240" w:lineRule="auto"/>
              <w:jc w:val="center"/>
              <w:rPr>
                <w:sz w:val="24"/>
                <w:szCs w:val="24"/>
              </w:rPr>
            </w:pPr>
            <w:r w:rsidRPr="00EE77C3">
              <w:rPr>
                <w:sz w:val="24"/>
                <w:szCs w:val="24"/>
              </w:rPr>
              <w:t>Число бадей для подвозки 100 м</w:t>
            </w:r>
            <w:r w:rsidRPr="00EE77C3">
              <w:rPr>
                <w:sz w:val="24"/>
                <w:szCs w:val="24"/>
                <w:vertAlign w:val="superscript"/>
              </w:rPr>
              <w:t>3</w:t>
            </w:r>
            <w:r w:rsidRPr="00EE77C3">
              <w:rPr>
                <w:sz w:val="24"/>
                <w:szCs w:val="24"/>
              </w:rPr>
              <w:t xml:space="preserve"> бетона</w:t>
            </w:r>
          </w:p>
        </w:tc>
      </w:tr>
      <w:tr w:rsidR="00EE77C3" w:rsidRPr="00EE77C3" w:rsidTr="00EE77C3">
        <w:trPr>
          <w:jc w:val="center"/>
        </w:trPr>
        <w:tc>
          <w:tcPr>
            <w:tcW w:w="2194" w:type="pct"/>
            <w:shd w:val="clear" w:color="auto" w:fill="auto"/>
          </w:tcPr>
          <w:p w:rsidR="00EE77C3" w:rsidRPr="00EE77C3" w:rsidRDefault="00EE77C3" w:rsidP="00A74961">
            <w:pPr>
              <w:spacing w:after="0" w:line="240" w:lineRule="auto"/>
              <w:jc w:val="center"/>
              <w:rPr>
                <w:sz w:val="24"/>
                <w:szCs w:val="24"/>
              </w:rPr>
            </w:pPr>
            <w:r w:rsidRPr="00EE77C3">
              <w:rPr>
                <w:sz w:val="24"/>
                <w:szCs w:val="24"/>
              </w:rPr>
              <w:t>1</w:t>
            </w:r>
          </w:p>
        </w:tc>
        <w:tc>
          <w:tcPr>
            <w:tcW w:w="560" w:type="pct"/>
            <w:shd w:val="clear" w:color="auto" w:fill="auto"/>
          </w:tcPr>
          <w:p w:rsidR="00EE77C3" w:rsidRPr="00EE77C3" w:rsidRDefault="00EE77C3" w:rsidP="00A74961">
            <w:pPr>
              <w:spacing w:after="0" w:line="240" w:lineRule="auto"/>
              <w:jc w:val="center"/>
              <w:rPr>
                <w:sz w:val="24"/>
                <w:szCs w:val="24"/>
              </w:rPr>
            </w:pPr>
            <w:r w:rsidRPr="00EE77C3">
              <w:rPr>
                <w:sz w:val="24"/>
                <w:szCs w:val="24"/>
              </w:rPr>
              <w:t>11</w:t>
            </w:r>
          </w:p>
        </w:tc>
        <w:tc>
          <w:tcPr>
            <w:tcW w:w="561" w:type="pct"/>
            <w:shd w:val="clear" w:color="auto" w:fill="auto"/>
          </w:tcPr>
          <w:p w:rsidR="00EE77C3" w:rsidRPr="00EE77C3" w:rsidRDefault="00EE77C3" w:rsidP="00A74961">
            <w:pPr>
              <w:spacing w:after="0" w:line="240" w:lineRule="auto"/>
              <w:jc w:val="center"/>
              <w:rPr>
                <w:sz w:val="24"/>
                <w:szCs w:val="24"/>
              </w:rPr>
            </w:pPr>
            <w:r w:rsidRPr="00EE77C3">
              <w:rPr>
                <w:sz w:val="24"/>
                <w:szCs w:val="24"/>
              </w:rPr>
              <w:t>7</w:t>
            </w:r>
          </w:p>
        </w:tc>
        <w:tc>
          <w:tcPr>
            <w:tcW w:w="561" w:type="pct"/>
            <w:shd w:val="clear" w:color="auto" w:fill="auto"/>
          </w:tcPr>
          <w:p w:rsidR="00EE77C3" w:rsidRPr="00EE77C3" w:rsidRDefault="00EE77C3" w:rsidP="00A74961">
            <w:pPr>
              <w:spacing w:after="0" w:line="240" w:lineRule="auto"/>
              <w:jc w:val="center"/>
              <w:rPr>
                <w:sz w:val="24"/>
                <w:szCs w:val="24"/>
              </w:rPr>
            </w:pPr>
            <w:r w:rsidRPr="00EE77C3">
              <w:rPr>
                <w:sz w:val="24"/>
                <w:szCs w:val="24"/>
              </w:rPr>
              <w:t>4</w:t>
            </w:r>
          </w:p>
        </w:tc>
        <w:tc>
          <w:tcPr>
            <w:tcW w:w="561" w:type="pct"/>
            <w:shd w:val="clear" w:color="auto" w:fill="auto"/>
          </w:tcPr>
          <w:p w:rsidR="00EE77C3" w:rsidRPr="00EE77C3" w:rsidRDefault="00EE77C3" w:rsidP="00A74961">
            <w:pPr>
              <w:spacing w:after="0" w:line="240" w:lineRule="auto"/>
              <w:jc w:val="center"/>
              <w:rPr>
                <w:sz w:val="24"/>
                <w:szCs w:val="24"/>
              </w:rPr>
            </w:pPr>
            <w:r w:rsidRPr="00EE77C3">
              <w:rPr>
                <w:sz w:val="24"/>
                <w:szCs w:val="24"/>
              </w:rPr>
              <w:t>4</w:t>
            </w:r>
          </w:p>
        </w:tc>
        <w:tc>
          <w:tcPr>
            <w:tcW w:w="562" w:type="pct"/>
            <w:shd w:val="clear" w:color="auto" w:fill="auto"/>
          </w:tcPr>
          <w:p w:rsidR="00EE77C3" w:rsidRPr="00EE77C3" w:rsidRDefault="00EE77C3" w:rsidP="00A74961">
            <w:pPr>
              <w:spacing w:after="0" w:line="240" w:lineRule="auto"/>
              <w:jc w:val="center"/>
              <w:rPr>
                <w:sz w:val="24"/>
                <w:szCs w:val="24"/>
              </w:rPr>
            </w:pPr>
            <w:r w:rsidRPr="00EE77C3">
              <w:rPr>
                <w:sz w:val="24"/>
                <w:szCs w:val="24"/>
              </w:rPr>
              <w:t>2</w:t>
            </w:r>
          </w:p>
        </w:tc>
      </w:tr>
      <w:tr w:rsidR="00EE77C3" w:rsidRPr="00EE77C3" w:rsidTr="00EE77C3">
        <w:trPr>
          <w:jc w:val="center"/>
        </w:trPr>
        <w:tc>
          <w:tcPr>
            <w:tcW w:w="2194" w:type="pct"/>
            <w:shd w:val="clear" w:color="auto" w:fill="auto"/>
          </w:tcPr>
          <w:p w:rsidR="00EE77C3" w:rsidRPr="00EE77C3" w:rsidRDefault="00EE77C3" w:rsidP="00A74961">
            <w:pPr>
              <w:spacing w:after="0" w:line="240" w:lineRule="auto"/>
              <w:jc w:val="center"/>
              <w:rPr>
                <w:sz w:val="24"/>
                <w:szCs w:val="24"/>
              </w:rPr>
            </w:pPr>
            <w:r w:rsidRPr="00EE77C3">
              <w:rPr>
                <w:sz w:val="24"/>
                <w:szCs w:val="24"/>
              </w:rPr>
              <w:t>2</w:t>
            </w:r>
          </w:p>
        </w:tc>
        <w:tc>
          <w:tcPr>
            <w:tcW w:w="560" w:type="pct"/>
            <w:shd w:val="clear" w:color="auto" w:fill="auto"/>
          </w:tcPr>
          <w:p w:rsidR="00EE77C3" w:rsidRPr="00EE77C3" w:rsidRDefault="00EE77C3" w:rsidP="00A74961">
            <w:pPr>
              <w:spacing w:after="0" w:line="240" w:lineRule="auto"/>
              <w:jc w:val="center"/>
              <w:rPr>
                <w:sz w:val="24"/>
                <w:szCs w:val="24"/>
              </w:rPr>
            </w:pPr>
            <w:r w:rsidRPr="00EE77C3">
              <w:rPr>
                <w:sz w:val="24"/>
                <w:szCs w:val="24"/>
              </w:rPr>
              <w:t>17</w:t>
            </w:r>
          </w:p>
        </w:tc>
        <w:tc>
          <w:tcPr>
            <w:tcW w:w="561" w:type="pct"/>
            <w:shd w:val="clear" w:color="auto" w:fill="auto"/>
          </w:tcPr>
          <w:p w:rsidR="00EE77C3" w:rsidRPr="00EE77C3" w:rsidRDefault="00EE77C3" w:rsidP="00A74961">
            <w:pPr>
              <w:spacing w:after="0" w:line="240" w:lineRule="auto"/>
              <w:jc w:val="center"/>
              <w:rPr>
                <w:sz w:val="24"/>
                <w:szCs w:val="24"/>
              </w:rPr>
            </w:pPr>
            <w:r w:rsidRPr="00EE77C3">
              <w:rPr>
                <w:sz w:val="24"/>
                <w:szCs w:val="24"/>
              </w:rPr>
              <w:t>9</w:t>
            </w:r>
          </w:p>
        </w:tc>
        <w:tc>
          <w:tcPr>
            <w:tcW w:w="561" w:type="pct"/>
            <w:shd w:val="clear" w:color="auto" w:fill="auto"/>
          </w:tcPr>
          <w:p w:rsidR="00EE77C3" w:rsidRPr="00EE77C3" w:rsidRDefault="00EE77C3" w:rsidP="00A74961">
            <w:pPr>
              <w:spacing w:after="0" w:line="240" w:lineRule="auto"/>
              <w:jc w:val="center"/>
              <w:rPr>
                <w:sz w:val="24"/>
                <w:szCs w:val="24"/>
              </w:rPr>
            </w:pPr>
            <w:r w:rsidRPr="00EE77C3">
              <w:rPr>
                <w:sz w:val="24"/>
                <w:szCs w:val="24"/>
              </w:rPr>
              <w:t>7</w:t>
            </w:r>
          </w:p>
        </w:tc>
        <w:tc>
          <w:tcPr>
            <w:tcW w:w="561" w:type="pct"/>
            <w:shd w:val="clear" w:color="auto" w:fill="auto"/>
          </w:tcPr>
          <w:p w:rsidR="00EE77C3" w:rsidRPr="00EE77C3" w:rsidRDefault="00EE77C3" w:rsidP="00A74961">
            <w:pPr>
              <w:spacing w:after="0" w:line="240" w:lineRule="auto"/>
              <w:jc w:val="center"/>
              <w:rPr>
                <w:sz w:val="24"/>
                <w:szCs w:val="24"/>
              </w:rPr>
            </w:pPr>
            <w:r w:rsidRPr="00EE77C3">
              <w:rPr>
                <w:sz w:val="24"/>
                <w:szCs w:val="24"/>
              </w:rPr>
              <w:t>6</w:t>
            </w:r>
          </w:p>
        </w:tc>
        <w:tc>
          <w:tcPr>
            <w:tcW w:w="562" w:type="pct"/>
            <w:shd w:val="clear" w:color="auto" w:fill="auto"/>
          </w:tcPr>
          <w:p w:rsidR="00EE77C3" w:rsidRPr="00EE77C3" w:rsidRDefault="00EE77C3" w:rsidP="00A74961">
            <w:pPr>
              <w:spacing w:after="0" w:line="240" w:lineRule="auto"/>
              <w:jc w:val="center"/>
              <w:rPr>
                <w:sz w:val="24"/>
                <w:szCs w:val="24"/>
              </w:rPr>
            </w:pPr>
            <w:r w:rsidRPr="00EE77C3">
              <w:rPr>
                <w:sz w:val="24"/>
                <w:szCs w:val="24"/>
              </w:rPr>
              <w:t>3</w:t>
            </w:r>
          </w:p>
        </w:tc>
      </w:tr>
      <w:tr w:rsidR="00EE77C3" w:rsidRPr="00EE77C3" w:rsidTr="00EE77C3">
        <w:trPr>
          <w:jc w:val="center"/>
        </w:trPr>
        <w:tc>
          <w:tcPr>
            <w:tcW w:w="2194" w:type="pct"/>
            <w:shd w:val="clear" w:color="auto" w:fill="auto"/>
          </w:tcPr>
          <w:p w:rsidR="00EE77C3" w:rsidRPr="00EE77C3" w:rsidRDefault="00EE77C3" w:rsidP="00A74961">
            <w:pPr>
              <w:spacing w:after="0" w:line="240" w:lineRule="auto"/>
              <w:jc w:val="center"/>
              <w:rPr>
                <w:sz w:val="24"/>
                <w:szCs w:val="24"/>
              </w:rPr>
            </w:pPr>
            <w:r w:rsidRPr="00EE77C3">
              <w:rPr>
                <w:sz w:val="24"/>
                <w:szCs w:val="24"/>
              </w:rPr>
              <w:t>3</w:t>
            </w:r>
          </w:p>
        </w:tc>
        <w:tc>
          <w:tcPr>
            <w:tcW w:w="560" w:type="pct"/>
            <w:shd w:val="clear" w:color="auto" w:fill="auto"/>
          </w:tcPr>
          <w:p w:rsidR="00EE77C3" w:rsidRPr="00EE77C3" w:rsidRDefault="00EE77C3" w:rsidP="00A74961">
            <w:pPr>
              <w:spacing w:after="0" w:line="240" w:lineRule="auto"/>
              <w:jc w:val="center"/>
              <w:rPr>
                <w:sz w:val="24"/>
                <w:szCs w:val="24"/>
              </w:rPr>
            </w:pPr>
            <w:r w:rsidRPr="00EE77C3">
              <w:rPr>
                <w:sz w:val="24"/>
                <w:szCs w:val="24"/>
              </w:rPr>
              <w:t>22</w:t>
            </w:r>
          </w:p>
        </w:tc>
        <w:tc>
          <w:tcPr>
            <w:tcW w:w="561" w:type="pct"/>
            <w:shd w:val="clear" w:color="auto" w:fill="auto"/>
          </w:tcPr>
          <w:p w:rsidR="00EE77C3" w:rsidRPr="00EE77C3" w:rsidRDefault="00EE77C3" w:rsidP="00A74961">
            <w:pPr>
              <w:spacing w:after="0" w:line="240" w:lineRule="auto"/>
              <w:jc w:val="center"/>
              <w:rPr>
                <w:sz w:val="24"/>
                <w:szCs w:val="24"/>
              </w:rPr>
            </w:pPr>
            <w:r w:rsidRPr="00EE77C3">
              <w:rPr>
                <w:sz w:val="24"/>
                <w:szCs w:val="24"/>
              </w:rPr>
              <w:t>12</w:t>
            </w:r>
          </w:p>
        </w:tc>
        <w:tc>
          <w:tcPr>
            <w:tcW w:w="561" w:type="pct"/>
            <w:shd w:val="clear" w:color="auto" w:fill="auto"/>
          </w:tcPr>
          <w:p w:rsidR="00EE77C3" w:rsidRPr="00EE77C3" w:rsidRDefault="00EE77C3" w:rsidP="00A74961">
            <w:pPr>
              <w:spacing w:after="0" w:line="240" w:lineRule="auto"/>
              <w:jc w:val="center"/>
              <w:rPr>
                <w:sz w:val="24"/>
                <w:szCs w:val="24"/>
              </w:rPr>
            </w:pPr>
            <w:r w:rsidRPr="00EE77C3">
              <w:rPr>
                <w:sz w:val="24"/>
                <w:szCs w:val="24"/>
              </w:rPr>
              <w:t>10</w:t>
            </w:r>
          </w:p>
        </w:tc>
        <w:tc>
          <w:tcPr>
            <w:tcW w:w="561" w:type="pct"/>
            <w:shd w:val="clear" w:color="auto" w:fill="auto"/>
          </w:tcPr>
          <w:p w:rsidR="00EE77C3" w:rsidRPr="00EE77C3" w:rsidRDefault="00EE77C3" w:rsidP="00A74961">
            <w:pPr>
              <w:spacing w:after="0" w:line="240" w:lineRule="auto"/>
              <w:jc w:val="center"/>
              <w:rPr>
                <w:sz w:val="24"/>
                <w:szCs w:val="24"/>
              </w:rPr>
            </w:pPr>
            <w:r w:rsidRPr="00EE77C3">
              <w:rPr>
                <w:sz w:val="24"/>
                <w:szCs w:val="24"/>
              </w:rPr>
              <w:t>8</w:t>
            </w:r>
          </w:p>
        </w:tc>
        <w:tc>
          <w:tcPr>
            <w:tcW w:w="562" w:type="pct"/>
            <w:shd w:val="clear" w:color="auto" w:fill="auto"/>
          </w:tcPr>
          <w:p w:rsidR="00EE77C3" w:rsidRPr="00EE77C3" w:rsidRDefault="00EE77C3" w:rsidP="00A74961">
            <w:pPr>
              <w:spacing w:after="0" w:line="240" w:lineRule="auto"/>
              <w:jc w:val="center"/>
              <w:rPr>
                <w:sz w:val="24"/>
                <w:szCs w:val="24"/>
              </w:rPr>
            </w:pPr>
            <w:r w:rsidRPr="00EE77C3">
              <w:rPr>
                <w:sz w:val="24"/>
                <w:szCs w:val="24"/>
              </w:rPr>
              <w:t>4</w:t>
            </w:r>
          </w:p>
        </w:tc>
      </w:tr>
      <w:tr w:rsidR="00EE77C3" w:rsidRPr="00EE77C3" w:rsidTr="00EE77C3">
        <w:trPr>
          <w:jc w:val="center"/>
        </w:trPr>
        <w:tc>
          <w:tcPr>
            <w:tcW w:w="2194" w:type="pct"/>
            <w:shd w:val="clear" w:color="auto" w:fill="auto"/>
          </w:tcPr>
          <w:p w:rsidR="00EE77C3" w:rsidRPr="00EE77C3" w:rsidRDefault="00EE77C3" w:rsidP="00A74961">
            <w:pPr>
              <w:spacing w:after="0" w:line="240" w:lineRule="auto"/>
              <w:jc w:val="center"/>
              <w:rPr>
                <w:sz w:val="24"/>
                <w:szCs w:val="24"/>
              </w:rPr>
            </w:pPr>
            <w:r w:rsidRPr="00EE77C3">
              <w:rPr>
                <w:sz w:val="24"/>
                <w:szCs w:val="24"/>
              </w:rPr>
              <w:t>4</w:t>
            </w:r>
          </w:p>
        </w:tc>
        <w:tc>
          <w:tcPr>
            <w:tcW w:w="560" w:type="pct"/>
            <w:shd w:val="clear" w:color="auto" w:fill="auto"/>
          </w:tcPr>
          <w:p w:rsidR="00EE77C3" w:rsidRPr="00EE77C3" w:rsidRDefault="00EE77C3" w:rsidP="00A74961">
            <w:pPr>
              <w:spacing w:after="0" w:line="240" w:lineRule="auto"/>
              <w:jc w:val="center"/>
              <w:rPr>
                <w:sz w:val="24"/>
                <w:szCs w:val="24"/>
              </w:rPr>
            </w:pPr>
            <w:r w:rsidRPr="00EE77C3">
              <w:rPr>
                <w:sz w:val="24"/>
                <w:szCs w:val="24"/>
              </w:rPr>
              <w:t>27</w:t>
            </w:r>
          </w:p>
        </w:tc>
        <w:tc>
          <w:tcPr>
            <w:tcW w:w="561" w:type="pct"/>
            <w:shd w:val="clear" w:color="auto" w:fill="auto"/>
          </w:tcPr>
          <w:p w:rsidR="00EE77C3" w:rsidRPr="00EE77C3" w:rsidRDefault="00EE77C3" w:rsidP="00A74961">
            <w:pPr>
              <w:spacing w:after="0" w:line="240" w:lineRule="auto"/>
              <w:jc w:val="center"/>
              <w:rPr>
                <w:sz w:val="24"/>
                <w:szCs w:val="24"/>
              </w:rPr>
            </w:pPr>
            <w:r w:rsidRPr="00EE77C3">
              <w:rPr>
                <w:sz w:val="24"/>
                <w:szCs w:val="24"/>
              </w:rPr>
              <w:t>15</w:t>
            </w:r>
          </w:p>
        </w:tc>
        <w:tc>
          <w:tcPr>
            <w:tcW w:w="561" w:type="pct"/>
            <w:shd w:val="clear" w:color="auto" w:fill="auto"/>
          </w:tcPr>
          <w:p w:rsidR="00EE77C3" w:rsidRPr="00EE77C3" w:rsidRDefault="00EE77C3" w:rsidP="00A74961">
            <w:pPr>
              <w:spacing w:after="0" w:line="240" w:lineRule="auto"/>
              <w:jc w:val="center"/>
              <w:rPr>
                <w:sz w:val="24"/>
                <w:szCs w:val="24"/>
              </w:rPr>
            </w:pPr>
            <w:r w:rsidRPr="00EE77C3">
              <w:rPr>
                <w:sz w:val="24"/>
                <w:szCs w:val="24"/>
              </w:rPr>
              <w:t>12</w:t>
            </w:r>
          </w:p>
        </w:tc>
        <w:tc>
          <w:tcPr>
            <w:tcW w:w="561" w:type="pct"/>
            <w:shd w:val="clear" w:color="auto" w:fill="auto"/>
          </w:tcPr>
          <w:p w:rsidR="00EE77C3" w:rsidRPr="00EE77C3" w:rsidRDefault="00EE77C3" w:rsidP="00A74961">
            <w:pPr>
              <w:spacing w:after="0" w:line="240" w:lineRule="auto"/>
              <w:jc w:val="center"/>
              <w:rPr>
                <w:sz w:val="24"/>
                <w:szCs w:val="24"/>
              </w:rPr>
            </w:pPr>
            <w:r w:rsidRPr="00EE77C3">
              <w:rPr>
                <w:sz w:val="24"/>
                <w:szCs w:val="24"/>
              </w:rPr>
              <w:t>10</w:t>
            </w:r>
          </w:p>
        </w:tc>
        <w:tc>
          <w:tcPr>
            <w:tcW w:w="562" w:type="pct"/>
            <w:shd w:val="clear" w:color="auto" w:fill="auto"/>
          </w:tcPr>
          <w:p w:rsidR="00EE77C3" w:rsidRPr="00EE77C3" w:rsidRDefault="00EE77C3" w:rsidP="00A74961">
            <w:pPr>
              <w:spacing w:after="0" w:line="240" w:lineRule="auto"/>
              <w:jc w:val="center"/>
              <w:rPr>
                <w:sz w:val="24"/>
                <w:szCs w:val="24"/>
              </w:rPr>
            </w:pPr>
            <w:r w:rsidRPr="00EE77C3">
              <w:rPr>
                <w:sz w:val="24"/>
                <w:szCs w:val="24"/>
              </w:rPr>
              <w:t>6</w:t>
            </w:r>
          </w:p>
        </w:tc>
      </w:tr>
      <w:tr w:rsidR="00EE77C3" w:rsidRPr="00EE77C3" w:rsidTr="00EE77C3">
        <w:trPr>
          <w:jc w:val="center"/>
        </w:trPr>
        <w:tc>
          <w:tcPr>
            <w:tcW w:w="2194" w:type="pct"/>
            <w:shd w:val="clear" w:color="auto" w:fill="auto"/>
          </w:tcPr>
          <w:p w:rsidR="00EE77C3" w:rsidRPr="00EE77C3" w:rsidRDefault="00EE77C3" w:rsidP="00A74961">
            <w:pPr>
              <w:spacing w:after="0" w:line="240" w:lineRule="auto"/>
              <w:jc w:val="center"/>
              <w:rPr>
                <w:sz w:val="24"/>
                <w:szCs w:val="24"/>
              </w:rPr>
            </w:pPr>
            <w:r w:rsidRPr="00EE77C3">
              <w:rPr>
                <w:sz w:val="24"/>
                <w:szCs w:val="24"/>
              </w:rPr>
              <w:t>5</w:t>
            </w:r>
          </w:p>
        </w:tc>
        <w:tc>
          <w:tcPr>
            <w:tcW w:w="560" w:type="pct"/>
            <w:shd w:val="clear" w:color="auto" w:fill="auto"/>
          </w:tcPr>
          <w:p w:rsidR="00EE77C3" w:rsidRPr="00EE77C3" w:rsidRDefault="00EE77C3" w:rsidP="00A74961">
            <w:pPr>
              <w:spacing w:after="0" w:line="240" w:lineRule="auto"/>
              <w:jc w:val="center"/>
              <w:rPr>
                <w:sz w:val="24"/>
                <w:szCs w:val="24"/>
              </w:rPr>
            </w:pPr>
            <w:r w:rsidRPr="00EE77C3">
              <w:rPr>
                <w:sz w:val="24"/>
                <w:szCs w:val="24"/>
              </w:rPr>
              <w:t>32</w:t>
            </w:r>
          </w:p>
        </w:tc>
        <w:tc>
          <w:tcPr>
            <w:tcW w:w="561" w:type="pct"/>
            <w:shd w:val="clear" w:color="auto" w:fill="auto"/>
          </w:tcPr>
          <w:p w:rsidR="00EE77C3" w:rsidRPr="00EE77C3" w:rsidRDefault="00EE77C3" w:rsidP="00A74961">
            <w:pPr>
              <w:spacing w:after="0" w:line="240" w:lineRule="auto"/>
              <w:jc w:val="center"/>
              <w:rPr>
                <w:sz w:val="24"/>
                <w:szCs w:val="24"/>
              </w:rPr>
            </w:pPr>
            <w:r w:rsidRPr="00EE77C3">
              <w:rPr>
                <w:sz w:val="24"/>
                <w:szCs w:val="24"/>
              </w:rPr>
              <w:t>17</w:t>
            </w:r>
          </w:p>
        </w:tc>
        <w:tc>
          <w:tcPr>
            <w:tcW w:w="561" w:type="pct"/>
            <w:shd w:val="clear" w:color="auto" w:fill="auto"/>
          </w:tcPr>
          <w:p w:rsidR="00EE77C3" w:rsidRPr="00EE77C3" w:rsidRDefault="00EE77C3" w:rsidP="00A74961">
            <w:pPr>
              <w:spacing w:after="0" w:line="240" w:lineRule="auto"/>
              <w:jc w:val="center"/>
              <w:rPr>
                <w:sz w:val="24"/>
                <w:szCs w:val="24"/>
              </w:rPr>
            </w:pPr>
            <w:r w:rsidRPr="00EE77C3">
              <w:rPr>
                <w:sz w:val="24"/>
                <w:szCs w:val="24"/>
              </w:rPr>
              <w:t>15</w:t>
            </w:r>
          </w:p>
        </w:tc>
        <w:tc>
          <w:tcPr>
            <w:tcW w:w="561" w:type="pct"/>
            <w:shd w:val="clear" w:color="auto" w:fill="auto"/>
          </w:tcPr>
          <w:p w:rsidR="00EE77C3" w:rsidRPr="00EE77C3" w:rsidRDefault="00EE77C3" w:rsidP="00A74961">
            <w:pPr>
              <w:spacing w:after="0" w:line="240" w:lineRule="auto"/>
              <w:jc w:val="center"/>
              <w:rPr>
                <w:sz w:val="24"/>
                <w:szCs w:val="24"/>
              </w:rPr>
            </w:pPr>
            <w:r w:rsidRPr="00EE77C3">
              <w:rPr>
                <w:sz w:val="24"/>
                <w:szCs w:val="24"/>
              </w:rPr>
              <w:t>12</w:t>
            </w:r>
          </w:p>
        </w:tc>
        <w:tc>
          <w:tcPr>
            <w:tcW w:w="562" w:type="pct"/>
            <w:shd w:val="clear" w:color="auto" w:fill="auto"/>
          </w:tcPr>
          <w:p w:rsidR="00EE77C3" w:rsidRPr="00EE77C3" w:rsidRDefault="00EE77C3" w:rsidP="00A74961">
            <w:pPr>
              <w:spacing w:after="0" w:line="240" w:lineRule="auto"/>
              <w:jc w:val="center"/>
              <w:rPr>
                <w:sz w:val="24"/>
                <w:szCs w:val="24"/>
              </w:rPr>
            </w:pPr>
            <w:r w:rsidRPr="00EE77C3">
              <w:rPr>
                <w:sz w:val="24"/>
                <w:szCs w:val="24"/>
              </w:rPr>
              <w:t>7</w:t>
            </w:r>
          </w:p>
        </w:tc>
      </w:tr>
      <w:tr w:rsidR="00EE77C3" w:rsidRPr="00EE77C3" w:rsidTr="00EE77C3">
        <w:trPr>
          <w:jc w:val="center"/>
        </w:trPr>
        <w:tc>
          <w:tcPr>
            <w:tcW w:w="2194" w:type="pct"/>
            <w:shd w:val="clear" w:color="auto" w:fill="auto"/>
          </w:tcPr>
          <w:p w:rsidR="00EE77C3" w:rsidRPr="00EE77C3" w:rsidRDefault="00EE77C3" w:rsidP="00A74961">
            <w:pPr>
              <w:spacing w:after="0" w:line="240" w:lineRule="auto"/>
              <w:jc w:val="center"/>
              <w:rPr>
                <w:sz w:val="24"/>
                <w:szCs w:val="24"/>
              </w:rPr>
            </w:pPr>
            <w:r w:rsidRPr="00EE77C3">
              <w:rPr>
                <w:sz w:val="24"/>
                <w:szCs w:val="24"/>
              </w:rPr>
              <w:t>6</w:t>
            </w:r>
          </w:p>
        </w:tc>
        <w:tc>
          <w:tcPr>
            <w:tcW w:w="560" w:type="pct"/>
            <w:shd w:val="clear" w:color="auto" w:fill="auto"/>
          </w:tcPr>
          <w:p w:rsidR="00EE77C3" w:rsidRPr="00EE77C3" w:rsidRDefault="00EE77C3" w:rsidP="00A74961">
            <w:pPr>
              <w:spacing w:after="0" w:line="240" w:lineRule="auto"/>
              <w:jc w:val="center"/>
              <w:rPr>
                <w:sz w:val="24"/>
                <w:szCs w:val="24"/>
              </w:rPr>
            </w:pPr>
            <w:r w:rsidRPr="00EE77C3">
              <w:rPr>
                <w:sz w:val="24"/>
                <w:szCs w:val="24"/>
              </w:rPr>
              <w:t>38</w:t>
            </w:r>
          </w:p>
        </w:tc>
        <w:tc>
          <w:tcPr>
            <w:tcW w:w="561" w:type="pct"/>
            <w:shd w:val="clear" w:color="auto" w:fill="auto"/>
          </w:tcPr>
          <w:p w:rsidR="00EE77C3" w:rsidRPr="00EE77C3" w:rsidRDefault="00EE77C3" w:rsidP="00A74961">
            <w:pPr>
              <w:spacing w:after="0" w:line="240" w:lineRule="auto"/>
              <w:jc w:val="center"/>
              <w:rPr>
                <w:sz w:val="24"/>
                <w:szCs w:val="24"/>
              </w:rPr>
            </w:pPr>
            <w:r w:rsidRPr="00EE77C3">
              <w:rPr>
                <w:sz w:val="24"/>
                <w:szCs w:val="24"/>
              </w:rPr>
              <w:t>20</w:t>
            </w:r>
          </w:p>
        </w:tc>
        <w:tc>
          <w:tcPr>
            <w:tcW w:w="561" w:type="pct"/>
            <w:shd w:val="clear" w:color="auto" w:fill="auto"/>
          </w:tcPr>
          <w:p w:rsidR="00EE77C3" w:rsidRPr="00EE77C3" w:rsidRDefault="00EE77C3" w:rsidP="00A74961">
            <w:pPr>
              <w:spacing w:after="0" w:line="240" w:lineRule="auto"/>
              <w:jc w:val="center"/>
              <w:rPr>
                <w:sz w:val="24"/>
                <w:szCs w:val="24"/>
              </w:rPr>
            </w:pPr>
            <w:r w:rsidRPr="00EE77C3">
              <w:rPr>
                <w:sz w:val="24"/>
                <w:szCs w:val="24"/>
              </w:rPr>
              <w:t>17</w:t>
            </w:r>
          </w:p>
        </w:tc>
        <w:tc>
          <w:tcPr>
            <w:tcW w:w="561" w:type="pct"/>
            <w:shd w:val="clear" w:color="auto" w:fill="auto"/>
          </w:tcPr>
          <w:p w:rsidR="00EE77C3" w:rsidRPr="00EE77C3" w:rsidRDefault="00EE77C3" w:rsidP="00A74961">
            <w:pPr>
              <w:spacing w:after="0" w:line="240" w:lineRule="auto"/>
              <w:jc w:val="center"/>
              <w:rPr>
                <w:sz w:val="24"/>
                <w:szCs w:val="24"/>
              </w:rPr>
            </w:pPr>
            <w:r w:rsidRPr="00EE77C3">
              <w:rPr>
                <w:sz w:val="24"/>
                <w:szCs w:val="24"/>
              </w:rPr>
              <w:t>14</w:t>
            </w:r>
          </w:p>
        </w:tc>
        <w:tc>
          <w:tcPr>
            <w:tcW w:w="562" w:type="pct"/>
            <w:shd w:val="clear" w:color="auto" w:fill="auto"/>
          </w:tcPr>
          <w:p w:rsidR="00EE77C3" w:rsidRPr="00EE77C3" w:rsidRDefault="00EE77C3" w:rsidP="00A74961">
            <w:pPr>
              <w:spacing w:after="0" w:line="240" w:lineRule="auto"/>
              <w:jc w:val="center"/>
              <w:rPr>
                <w:sz w:val="24"/>
                <w:szCs w:val="24"/>
              </w:rPr>
            </w:pPr>
            <w:r w:rsidRPr="00EE77C3">
              <w:rPr>
                <w:sz w:val="24"/>
                <w:szCs w:val="24"/>
              </w:rPr>
              <w:t>8</w:t>
            </w:r>
          </w:p>
        </w:tc>
      </w:tr>
      <w:tr w:rsidR="00EE77C3" w:rsidRPr="00EE77C3" w:rsidTr="00EE77C3">
        <w:trPr>
          <w:jc w:val="center"/>
        </w:trPr>
        <w:tc>
          <w:tcPr>
            <w:tcW w:w="2194" w:type="pct"/>
            <w:shd w:val="clear" w:color="auto" w:fill="auto"/>
          </w:tcPr>
          <w:p w:rsidR="00EE77C3" w:rsidRPr="00EE77C3" w:rsidRDefault="00EE77C3" w:rsidP="00A74961">
            <w:pPr>
              <w:spacing w:after="0" w:line="240" w:lineRule="auto"/>
              <w:jc w:val="center"/>
              <w:rPr>
                <w:sz w:val="24"/>
                <w:szCs w:val="24"/>
              </w:rPr>
            </w:pPr>
            <w:r w:rsidRPr="00EE77C3">
              <w:rPr>
                <w:sz w:val="24"/>
                <w:szCs w:val="24"/>
              </w:rPr>
              <w:t>7</w:t>
            </w:r>
          </w:p>
        </w:tc>
        <w:tc>
          <w:tcPr>
            <w:tcW w:w="560" w:type="pct"/>
            <w:shd w:val="clear" w:color="auto" w:fill="auto"/>
          </w:tcPr>
          <w:p w:rsidR="00EE77C3" w:rsidRPr="00EE77C3" w:rsidRDefault="00EE77C3" w:rsidP="00A74961">
            <w:pPr>
              <w:spacing w:after="0" w:line="240" w:lineRule="auto"/>
              <w:jc w:val="center"/>
              <w:rPr>
                <w:sz w:val="24"/>
                <w:szCs w:val="24"/>
              </w:rPr>
            </w:pPr>
            <w:r w:rsidRPr="00EE77C3">
              <w:rPr>
                <w:sz w:val="24"/>
                <w:szCs w:val="24"/>
              </w:rPr>
              <w:t>43</w:t>
            </w:r>
          </w:p>
        </w:tc>
        <w:tc>
          <w:tcPr>
            <w:tcW w:w="561" w:type="pct"/>
            <w:shd w:val="clear" w:color="auto" w:fill="auto"/>
          </w:tcPr>
          <w:p w:rsidR="00EE77C3" w:rsidRPr="00EE77C3" w:rsidRDefault="00EE77C3" w:rsidP="00A74961">
            <w:pPr>
              <w:spacing w:after="0" w:line="240" w:lineRule="auto"/>
              <w:jc w:val="center"/>
              <w:rPr>
                <w:sz w:val="24"/>
                <w:szCs w:val="24"/>
              </w:rPr>
            </w:pPr>
            <w:r w:rsidRPr="00EE77C3">
              <w:rPr>
                <w:sz w:val="24"/>
                <w:szCs w:val="24"/>
              </w:rPr>
              <w:t>23</w:t>
            </w:r>
          </w:p>
        </w:tc>
        <w:tc>
          <w:tcPr>
            <w:tcW w:w="561" w:type="pct"/>
            <w:shd w:val="clear" w:color="auto" w:fill="auto"/>
          </w:tcPr>
          <w:p w:rsidR="00EE77C3" w:rsidRPr="00EE77C3" w:rsidRDefault="00EE77C3" w:rsidP="00A74961">
            <w:pPr>
              <w:spacing w:after="0" w:line="240" w:lineRule="auto"/>
              <w:jc w:val="center"/>
              <w:rPr>
                <w:sz w:val="24"/>
                <w:szCs w:val="24"/>
              </w:rPr>
            </w:pPr>
            <w:r w:rsidRPr="00EE77C3">
              <w:rPr>
                <w:sz w:val="24"/>
                <w:szCs w:val="24"/>
              </w:rPr>
              <w:t>20</w:t>
            </w:r>
          </w:p>
        </w:tc>
        <w:tc>
          <w:tcPr>
            <w:tcW w:w="561" w:type="pct"/>
            <w:shd w:val="clear" w:color="auto" w:fill="auto"/>
          </w:tcPr>
          <w:p w:rsidR="00EE77C3" w:rsidRPr="00EE77C3" w:rsidRDefault="00EE77C3" w:rsidP="00A74961">
            <w:pPr>
              <w:spacing w:after="0" w:line="240" w:lineRule="auto"/>
              <w:jc w:val="center"/>
              <w:rPr>
                <w:sz w:val="24"/>
                <w:szCs w:val="24"/>
              </w:rPr>
            </w:pPr>
            <w:r w:rsidRPr="00EE77C3">
              <w:rPr>
                <w:sz w:val="24"/>
                <w:szCs w:val="24"/>
              </w:rPr>
              <w:t>15</w:t>
            </w:r>
          </w:p>
        </w:tc>
        <w:tc>
          <w:tcPr>
            <w:tcW w:w="562" w:type="pct"/>
            <w:shd w:val="clear" w:color="auto" w:fill="auto"/>
          </w:tcPr>
          <w:p w:rsidR="00EE77C3" w:rsidRPr="00EE77C3" w:rsidRDefault="00EE77C3" w:rsidP="00A74961">
            <w:pPr>
              <w:spacing w:after="0" w:line="240" w:lineRule="auto"/>
              <w:jc w:val="center"/>
              <w:rPr>
                <w:sz w:val="24"/>
                <w:szCs w:val="24"/>
              </w:rPr>
            </w:pPr>
            <w:r w:rsidRPr="00EE77C3">
              <w:rPr>
                <w:sz w:val="24"/>
                <w:szCs w:val="24"/>
              </w:rPr>
              <w:t>9</w:t>
            </w:r>
          </w:p>
        </w:tc>
      </w:tr>
      <w:tr w:rsidR="00EE77C3" w:rsidRPr="00EE77C3" w:rsidTr="00EE77C3">
        <w:trPr>
          <w:jc w:val="center"/>
        </w:trPr>
        <w:tc>
          <w:tcPr>
            <w:tcW w:w="2194" w:type="pct"/>
            <w:shd w:val="clear" w:color="auto" w:fill="auto"/>
          </w:tcPr>
          <w:p w:rsidR="00EE77C3" w:rsidRPr="00EE77C3" w:rsidRDefault="00EE77C3" w:rsidP="00A74961">
            <w:pPr>
              <w:spacing w:after="0" w:line="240" w:lineRule="auto"/>
              <w:jc w:val="center"/>
              <w:rPr>
                <w:sz w:val="24"/>
                <w:szCs w:val="24"/>
              </w:rPr>
            </w:pPr>
            <w:r w:rsidRPr="00EE77C3">
              <w:rPr>
                <w:sz w:val="24"/>
                <w:szCs w:val="24"/>
              </w:rPr>
              <w:t>8</w:t>
            </w:r>
          </w:p>
        </w:tc>
        <w:tc>
          <w:tcPr>
            <w:tcW w:w="560" w:type="pct"/>
            <w:shd w:val="clear" w:color="auto" w:fill="auto"/>
          </w:tcPr>
          <w:p w:rsidR="00EE77C3" w:rsidRPr="00EE77C3" w:rsidRDefault="00EE77C3" w:rsidP="00A74961">
            <w:pPr>
              <w:spacing w:after="0" w:line="240" w:lineRule="auto"/>
              <w:jc w:val="center"/>
              <w:rPr>
                <w:sz w:val="24"/>
                <w:szCs w:val="24"/>
              </w:rPr>
            </w:pPr>
            <w:r w:rsidRPr="00EE77C3">
              <w:rPr>
                <w:sz w:val="24"/>
                <w:szCs w:val="24"/>
              </w:rPr>
              <w:t>48</w:t>
            </w:r>
          </w:p>
        </w:tc>
        <w:tc>
          <w:tcPr>
            <w:tcW w:w="561" w:type="pct"/>
            <w:shd w:val="clear" w:color="auto" w:fill="auto"/>
          </w:tcPr>
          <w:p w:rsidR="00EE77C3" w:rsidRPr="00EE77C3" w:rsidRDefault="00EE77C3" w:rsidP="00A74961">
            <w:pPr>
              <w:spacing w:after="0" w:line="240" w:lineRule="auto"/>
              <w:jc w:val="center"/>
              <w:rPr>
                <w:sz w:val="24"/>
                <w:szCs w:val="24"/>
              </w:rPr>
            </w:pPr>
            <w:r w:rsidRPr="00EE77C3">
              <w:rPr>
                <w:sz w:val="24"/>
                <w:szCs w:val="24"/>
              </w:rPr>
              <w:t>25</w:t>
            </w:r>
          </w:p>
        </w:tc>
        <w:tc>
          <w:tcPr>
            <w:tcW w:w="561" w:type="pct"/>
            <w:shd w:val="clear" w:color="auto" w:fill="auto"/>
          </w:tcPr>
          <w:p w:rsidR="00EE77C3" w:rsidRPr="00EE77C3" w:rsidRDefault="00EE77C3" w:rsidP="00A74961">
            <w:pPr>
              <w:spacing w:after="0" w:line="240" w:lineRule="auto"/>
              <w:jc w:val="center"/>
              <w:rPr>
                <w:sz w:val="24"/>
                <w:szCs w:val="24"/>
              </w:rPr>
            </w:pPr>
            <w:r w:rsidRPr="00EE77C3">
              <w:rPr>
                <w:sz w:val="24"/>
                <w:szCs w:val="24"/>
              </w:rPr>
              <w:t>23</w:t>
            </w:r>
          </w:p>
        </w:tc>
        <w:tc>
          <w:tcPr>
            <w:tcW w:w="561" w:type="pct"/>
            <w:shd w:val="clear" w:color="auto" w:fill="auto"/>
          </w:tcPr>
          <w:p w:rsidR="00EE77C3" w:rsidRPr="00EE77C3" w:rsidRDefault="00EE77C3" w:rsidP="00A74961">
            <w:pPr>
              <w:spacing w:after="0" w:line="240" w:lineRule="auto"/>
              <w:jc w:val="center"/>
              <w:rPr>
                <w:sz w:val="24"/>
                <w:szCs w:val="24"/>
              </w:rPr>
            </w:pPr>
            <w:r w:rsidRPr="00EE77C3">
              <w:rPr>
                <w:sz w:val="24"/>
                <w:szCs w:val="24"/>
              </w:rPr>
              <w:t>17</w:t>
            </w:r>
          </w:p>
        </w:tc>
        <w:tc>
          <w:tcPr>
            <w:tcW w:w="562" w:type="pct"/>
            <w:shd w:val="clear" w:color="auto" w:fill="auto"/>
          </w:tcPr>
          <w:p w:rsidR="00EE77C3" w:rsidRPr="00EE77C3" w:rsidRDefault="00EE77C3" w:rsidP="00A74961">
            <w:pPr>
              <w:spacing w:after="0" w:line="240" w:lineRule="auto"/>
              <w:jc w:val="center"/>
              <w:rPr>
                <w:sz w:val="24"/>
                <w:szCs w:val="24"/>
              </w:rPr>
            </w:pPr>
            <w:r w:rsidRPr="00EE77C3">
              <w:rPr>
                <w:sz w:val="24"/>
                <w:szCs w:val="24"/>
              </w:rPr>
              <w:t>10</w:t>
            </w:r>
          </w:p>
        </w:tc>
      </w:tr>
      <w:tr w:rsidR="00EE77C3" w:rsidRPr="00EE77C3" w:rsidTr="00EE77C3">
        <w:trPr>
          <w:jc w:val="center"/>
        </w:trPr>
        <w:tc>
          <w:tcPr>
            <w:tcW w:w="2194" w:type="pct"/>
            <w:shd w:val="clear" w:color="auto" w:fill="auto"/>
          </w:tcPr>
          <w:p w:rsidR="00EE77C3" w:rsidRPr="00EE77C3" w:rsidRDefault="00EE77C3" w:rsidP="00A74961">
            <w:pPr>
              <w:spacing w:after="0" w:line="240" w:lineRule="auto"/>
              <w:jc w:val="center"/>
              <w:rPr>
                <w:sz w:val="24"/>
                <w:szCs w:val="24"/>
              </w:rPr>
            </w:pPr>
            <w:r w:rsidRPr="00EE77C3">
              <w:rPr>
                <w:sz w:val="24"/>
                <w:szCs w:val="24"/>
              </w:rPr>
              <w:t>9</w:t>
            </w:r>
          </w:p>
        </w:tc>
        <w:tc>
          <w:tcPr>
            <w:tcW w:w="560" w:type="pct"/>
            <w:shd w:val="clear" w:color="auto" w:fill="auto"/>
          </w:tcPr>
          <w:p w:rsidR="00EE77C3" w:rsidRPr="00EE77C3" w:rsidRDefault="00EE77C3" w:rsidP="00A74961">
            <w:pPr>
              <w:spacing w:after="0" w:line="240" w:lineRule="auto"/>
              <w:jc w:val="center"/>
              <w:rPr>
                <w:sz w:val="24"/>
                <w:szCs w:val="24"/>
              </w:rPr>
            </w:pPr>
            <w:r w:rsidRPr="00EE77C3">
              <w:rPr>
                <w:sz w:val="24"/>
                <w:szCs w:val="24"/>
              </w:rPr>
              <w:t>53</w:t>
            </w:r>
          </w:p>
        </w:tc>
        <w:tc>
          <w:tcPr>
            <w:tcW w:w="561" w:type="pct"/>
            <w:shd w:val="clear" w:color="auto" w:fill="auto"/>
          </w:tcPr>
          <w:p w:rsidR="00EE77C3" w:rsidRPr="00EE77C3" w:rsidRDefault="00EE77C3" w:rsidP="00A74961">
            <w:pPr>
              <w:spacing w:after="0" w:line="240" w:lineRule="auto"/>
              <w:jc w:val="center"/>
              <w:rPr>
                <w:sz w:val="24"/>
                <w:szCs w:val="24"/>
              </w:rPr>
            </w:pPr>
            <w:r w:rsidRPr="00EE77C3">
              <w:rPr>
                <w:sz w:val="24"/>
                <w:szCs w:val="24"/>
              </w:rPr>
              <w:t>28</w:t>
            </w:r>
          </w:p>
        </w:tc>
        <w:tc>
          <w:tcPr>
            <w:tcW w:w="561" w:type="pct"/>
            <w:shd w:val="clear" w:color="auto" w:fill="auto"/>
          </w:tcPr>
          <w:p w:rsidR="00EE77C3" w:rsidRPr="00EE77C3" w:rsidRDefault="00EE77C3" w:rsidP="00A74961">
            <w:pPr>
              <w:spacing w:after="0" w:line="240" w:lineRule="auto"/>
              <w:jc w:val="center"/>
              <w:rPr>
                <w:sz w:val="24"/>
                <w:szCs w:val="24"/>
              </w:rPr>
            </w:pPr>
            <w:r w:rsidRPr="00EE77C3">
              <w:rPr>
                <w:sz w:val="24"/>
                <w:szCs w:val="24"/>
              </w:rPr>
              <w:t>25</w:t>
            </w:r>
          </w:p>
        </w:tc>
        <w:tc>
          <w:tcPr>
            <w:tcW w:w="561" w:type="pct"/>
            <w:shd w:val="clear" w:color="auto" w:fill="auto"/>
          </w:tcPr>
          <w:p w:rsidR="00EE77C3" w:rsidRPr="00EE77C3" w:rsidRDefault="00EE77C3" w:rsidP="00A74961">
            <w:pPr>
              <w:spacing w:after="0" w:line="240" w:lineRule="auto"/>
              <w:jc w:val="center"/>
              <w:rPr>
                <w:sz w:val="24"/>
                <w:szCs w:val="24"/>
              </w:rPr>
            </w:pPr>
            <w:r w:rsidRPr="00EE77C3">
              <w:rPr>
                <w:sz w:val="24"/>
                <w:szCs w:val="24"/>
              </w:rPr>
              <w:t>19</w:t>
            </w:r>
          </w:p>
        </w:tc>
        <w:tc>
          <w:tcPr>
            <w:tcW w:w="562" w:type="pct"/>
            <w:shd w:val="clear" w:color="auto" w:fill="auto"/>
          </w:tcPr>
          <w:p w:rsidR="00EE77C3" w:rsidRPr="00EE77C3" w:rsidRDefault="00EE77C3" w:rsidP="00A74961">
            <w:pPr>
              <w:spacing w:after="0" w:line="240" w:lineRule="auto"/>
              <w:jc w:val="center"/>
              <w:rPr>
                <w:sz w:val="24"/>
                <w:szCs w:val="24"/>
              </w:rPr>
            </w:pPr>
            <w:r w:rsidRPr="00EE77C3">
              <w:rPr>
                <w:sz w:val="24"/>
                <w:szCs w:val="24"/>
              </w:rPr>
              <w:t>11</w:t>
            </w:r>
          </w:p>
        </w:tc>
      </w:tr>
      <w:tr w:rsidR="00EE77C3" w:rsidRPr="00EE77C3" w:rsidTr="00EE77C3">
        <w:trPr>
          <w:jc w:val="center"/>
        </w:trPr>
        <w:tc>
          <w:tcPr>
            <w:tcW w:w="2194" w:type="pct"/>
            <w:shd w:val="clear" w:color="auto" w:fill="auto"/>
          </w:tcPr>
          <w:p w:rsidR="00EE77C3" w:rsidRPr="00EE77C3" w:rsidRDefault="00EE77C3" w:rsidP="00A74961">
            <w:pPr>
              <w:spacing w:after="0" w:line="240" w:lineRule="auto"/>
              <w:jc w:val="center"/>
              <w:rPr>
                <w:sz w:val="24"/>
                <w:szCs w:val="24"/>
              </w:rPr>
            </w:pPr>
            <w:r w:rsidRPr="00EE77C3">
              <w:rPr>
                <w:sz w:val="24"/>
                <w:szCs w:val="24"/>
              </w:rPr>
              <w:t>10</w:t>
            </w:r>
          </w:p>
        </w:tc>
        <w:tc>
          <w:tcPr>
            <w:tcW w:w="560" w:type="pct"/>
            <w:shd w:val="clear" w:color="auto" w:fill="auto"/>
          </w:tcPr>
          <w:p w:rsidR="00EE77C3" w:rsidRPr="00EE77C3" w:rsidRDefault="00EE77C3" w:rsidP="00A74961">
            <w:pPr>
              <w:spacing w:after="0" w:line="240" w:lineRule="auto"/>
              <w:jc w:val="center"/>
              <w:rPr>
                <w:sz w:val="24"/>
                <w:szCs w:val="24"/>
              </w:rPr>
            </w:pPr>
            <w:r w:rsidRPr="00EE77C3">
              <w:rPr>
                <w:sz w:val="24"/>
                <w:szCs w:val="24"/>
              </w:rPr>
              <w:t>59</w:t>
            </w:r>
          </w:p>
        </w:tc>
        <w:tc>
          <w:tcPr>
            <w:tcW w:w="561" w:type="pct"/>
            <w:shd w:val="clear" w:color="auto" w:fill="auto"/>
          </w:tcPr>
          <w:p w:rsidR="00EE77C3" w:rsidRPr="00EE77C3" w:rsidRDefault="00EE77C3" w:rsidP="00A74961">
            <w:pPr>
              <w:spacing w:after="0" w:line="240" w:lineRule="auto"/>
              <w:jc w:val="center"/>
              <w:rPr>
                <w:sz w:val="24"/>
                <w:szCs w:val="24"/>
              </w:rPr>
            </w:pPr>
            <w:r w:rsidRPr="00EE77C3">
              <w:rPr>
                <w:sz w:val="24"/>
                <w:szCs w:val="24"/>
              </w:rPr>
              <w:t>30</w:t>
            </w:r>
          </w:p>
        </w:tc>
        <w:tc>
          <w:tcPr>
            <w:tcW w:w="561" w:type="pct"/>
            <w:shd w:val="clear" w:color="auto" w:fill="auto"/>
          </w:tcPr>
          <w:p w:rsidR="00EE77C3" w:rsidRPr="00EE77C3" w:rsidRDefault="00EE77C3" w:rsidP="00A74961">
            <w:pPr>
              <w:spacing w:after="0" w:line="240" w:lineRule="auto"/>
              <w:jc w:val="center"/>
              <w:rPr>
                <w:sz w:val="24"/>
                <w:szCs w:val="24"/>
              </w:rPr>
            </w:pPr>
            <w:r w:rsidRPr="00EE77C3">
              <w:rPr>
                <w:sz w:val="24"/>
                <w:szCs w:val="24"/>
              </w:rPr>
              <w:t>28</w:t>
            </w:r>
          </w:p>
        </w:tc>
        <w:tc>
          <w:tcPr>
            <w:tcW w:w="561" w:type="pct"/>
            <w:shd w:val="clear" w:color="auto" w:fill="auto"/>
          </w:tcPr>
          <w:p w:rsidR="00EE77C3" w:rsidRPr="00EE77C3" w:rsidRDefault="00EE77C3" w:rsidP="00A74961">
            <w:pPr>
              <w:spacing w:after="0" w:line="240" w:lineRule="auto"/>
              <w:jc w:val="center"/>
              <w:rPr>
                <w:sz w:val="24"/>
                <w:szCs w:val="24"/>
              </w:rPr>
            </w:pPr>
            <w:r w:rsidRPr="00EE77C3">
              <w:rPr>
                <w:sz w:val="24"/>
                <w:szCs w:val="24"/>
              </w:rPr>
              <w:t>21</w:t>
            </w:r>
          </w:p>
        </w:tc>
        <w:tc>
          <w:tcPr>
            <w:tcW w:w="562" w:type="pct"/>
            <w:shd w:val="clear" w:color="auto" w:fill="auto"/>
          </w:tcPr>
          <w:p w:rsidR="00EE77C3" w:rsidRPr="00EE77C3" w:rsidRDefault="00EE77C3" w:rsidP="00A74961">
            <w:pPr>
              <w:spacing w:after="0" w:line="240" w:lineRule="auto"/>
              <w:jc w:val="center"/>
              <w:rPr>
                <w:sz w:val="24"/>
                <w:szCs w:val="24"/>
              </w:rPr>
            </w:pPr>
            <w:r w:rsidRPr="00EE77C3">
              <w:rPr>
                <w:sz w:val="24"/>
                <w:szCs w:val="24"/>
              </w:rPr>
              <w:t>12</w:t>
            </w:r>
          </w:p>
        </w:tc>
      </w:tr>
    </w:tbl>
    <w:p w:rsidR="00EE77C3" w:rsidRDefault="00EE77C3" w:rsidP="00EE77C3">
      <w:pPr>
        <w:spacing w:after="0" w:line="240" w:lineRule="auto"/>
        <w:jc w:val="center"/>
      </w:pPr>
    </w:p>
    <w:p w:rsidR="00DB1E04" w:rsidRDefault="00DB1E04" w:rsidP="00DB1E04">
      <w:pPr>
        <w:spacing w:after="0" w:line="240" w:lineRule="auto"/>
        <w:jc w:val="center"/>
        <w:rPr>
          <w:b/>
        </w:rPr>
      </w:pPr>
      <w:r w:rsidRPr="00DB1E04">
        <w:rPr>
          <w:b/>
          <w:shd w:val="clear" w:color="auto" w:fill="FFFFFF" w:themeFill="background1"/>
        </w:rPr>
        <w:t xml:space="preserve">Ж11 </w:t>
      </w:r>
      <w:r w:rsidRPr="00DB1E04">
        <w:rPr>
          <w:b/>
        </w:rPr>
        <w:t>Р</w:t>
      </w:r>
      <w:r>
        <w:rPr>
          <w:b/>
        </w:rPr>
        <w:t>абочие параметры одноковшовых экскаваторов</w:t>
      </w:r>
    </w:p>
    <w:p w:rsidR="00DB1E04" w:rsidRPr="00B26683" w:rsidRDefault="00DB1E04" w:rsidP="00DB1E04">
      <w:pPr>
        <w:spacing w:after="0" w:line="240" w:lineRule="auto"/>
        <w:jc w:val="cente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7" w:type="dxa"/>
          <w:right w:w="57" w:type="dxa"/>
        </w:tblCellMar>
        <w:tblLook w:val="04A0"/>
      </w:tblPr>
      <w:tblGrid>
        <w:gridCol w:w="767"/>
        <w:gridCol w:w="4211"/>
        <w:gridCol w:w="919"/>
        <w:gridCol w:w="1285"/>
        <w:gridCol w:w="1285"/>
        <w:gridCol w:w="1285"/>
      </w:tblGrid>
      <w:tr w:rsidR="00DB1E04" w:rsidRPr="00DB1E04" w:rsidTr="00DB1E04">
        <w:tc>
          <w:tcPr>
            <w:tcW w:w="393" w:type="pct"/>
            <w:vMerge w:val="restart"/>
            <w:shd w:val="clear" w:color="auto" w:fill="auto"/>
            <w:vAlign w:val="center"/>
          </w:tcPr>
          <w:p w:rsidR="00DB1E04" w:rsidRPr="00DB1E04" w:rsidRDefault="00DB1E04" w:rsidP="00A74961">
            <w:pPr>
              <w:spacing w:after="0" w:line="240" w:lineRule="auto"/>
              <w:jc w:val="center"/>
              <w:rPr>
                <w:sz w:val="24"/>
                <w:szCs w:val="24"/>
              </w:rPr>
            </w:pPr>
            <w:r w:rsidRPr="00DB1E04">
              <w:rPr>
                <w:sz w:val="24"/>
                <w:szCs w:val="24"/>
              </w:rPr>
              <w:t>№ п/п</w:t>
            </w:r>
          </w:p>
        </w:tc>
        <w:tc>
          <w:tcPr>
            <w:tcW w:w="2159" w:type="pct"/>
            <w:vMerge w:val="restart"/>
            <w:shd w:val="clear" w:color="auto" w:fill="auto"/>
            <w:vAlign w:val="center"/>
          </w:tcPr>
          <w:p w:rsidR="00DB1E04" w:rsidRPr="00DB1E04" w:rsidRDefault="00DB1E04" w:rsidP="00A74961">
            <w:pPr>
              <w:spacing w:after="0" w:line="240" w:lineRule="auto"/>
              <w:jc w:val="center"/>
              <w:rPr>
                <w:sz w:val="24"/>
                <w:szCs w:val="24"/>
              </w:rPr>
            </w:pPr>
            <w:r w:rsidRPr="00DB1E04">
              <w:rPr>
                <w:sz w:val="24"/>
                <w:szCs w:val="24"/>
              </w:rPr>
              <w:t>Параметры</w:t>
            </w:r>
          </w:p>
        </w:tc>
        <w:tc>
          <w:tcPr>
            <w:tcW w:w="471" w:type="pct"/>
            <w:vMerge w:val="restart"/>
            <w:shd w:val="clear" w:color="auto" w:fill="auto"/>
            <w:textDirection w:val="btLr"/>
          </w:tcPr>
          <w:p w:rsidR="00DB1E04" w:rsidRPr="00DB1E04" w:rsidRDefault="00DB1E04" w:rsidP="00A74961">
            <w:pPr>
              <w:spacing w:after="0" w:line="240" w:lineRule="auto"/>
              <w:ind w:left="113" w:right="113"/>
              <w:rPr>
                <w:sz w:val="24"/>
                <w:szCs w:val="24"/>
              </w:rPr>
            </w:pPr>
            <w:r w:rsidRPr="00DB1E04">
              <w:rPr>
                <w:sz w:val="24"/>
                <w:szCs w:val="24"/>
              </w:rPr>
              <w:t>Условное обозначение</w:t>
            </w:r>
          </w:p>
        </w:tc>
        <w:tc>
          <w:tcPr>
            <w:tcW w:w="1978" w:type="pct"/>
            <w:gridSpan w:val="3"/>
            <w:shd w:val="clear" w:color="auto" w:fill="auto"/>
            <w:vAlign w:val="center"/>
          </w:tcPr>
          <w:p w:rsidR="00DB1E04" w:rsidRPr="00DB1E04" w:rsidRDefault="00DB1E04" w:rsidP="00A74961">
            <w:pPr>
              <w:spacing w:after="0" w:line="240" w:lineRule="auto"/>
              <w:jc w:val="center"/>
              <w:rPr>
                <w:sz w:val="24"/>
                <w:szCs w:val="24"/>
              </w:rPr>
            </w:pPr>
            <w:r w:rsidRPr="00DB1E04">
              <w:rPr>
                <w:sz w:val="24"/>
                <w:szCs w:val="24"/>
              </w:rPr>
              <w:t>Марка экскаватора</w:t>
            </w:r>
          </w:p>
        </w:tc>
      </w:tr>
      <w:tr w:rsidR="00DB1E04" w:rsidRPr="00DB1E04" w:rsidTr="00DB1E04">
        <w:trPr>
          <w:trHeight w:val="1164"/>
        </w:trPr>
        <w:tc>
          <w:tcPr>
            <w:tcW w:w="393" w:type="pct"/>
            <w:vMerge/>
            <w:shd w:val="clear" w:color="auto" w:fill="auto"/>
          </w:tcPr>
          <w:p w:rsidR="00DB1E04" w:rsidRPr="00DB1E04" w:rsidRDefault="00DB1E04" w:rsidP="00A74961">
            <w:pPr>
              <w:spacing w:after="0" w:line="240" w:lineRule="auto"/>
              <w:jc w:val="center"/>
              <w:rPr>
                <w:sz w:val="24"/>
                <w:szCs w:val="24"/>
              </w:rPr>
            </w:pPr>
          </w:p>
        </w:tc>
        <w:tc>
          <w:tcPr>
            <w:tcW w:w="2159" w:type="pct"/>
            <w:vMerge/>
            <w:shd w:val="clear" w:color="auto" w:fill="auto"/>
          </w:tcPr>
          <w:p w:rsidR="00DB1E04" w:rsidRPr="00DB1E04" w:rsidRDefault="00DB1E04" w:rsidP="00A74961">
            <w:pPr>
              <w:spacing w:after="0" w:line="240" w:lineRule="auto"/>
              <w:rPr>
                <w:sz w:val="24"/>
                <w:szCs w:val="24"/>
              </w:rPr>
            </w:pPr>
          </w:p>
        </w:tc>
        <w:tc>
          <w:tcPr>
            <w:tcW w:w="471" w:type="pct"/>
            <w:vMerge/>
            <w:shd w:val="clear" w:color="auto" w:fill="auto"/>
          </w:tcPr>
          <w:p w:rsidR="00DB1E04" w:rsidRPr="00DB1E04" w:rsidRDefault="00DB1E04" w:rsidP="00A74961">
            <w:pPr>
              <w:spacing w:after="0" w:line="240" w:lineRule="auto"/>
              <w:rPr>
                <w:sz w:val="24"/>
                <w:szCs w:val="24"/>
              </w:rPr>
            </w:pPr>
          </w:p>
        </w:tc>
        <w:tc>
          <w:tcPr>
            <w:tcW w:w="659" w:type="pct"/>
            <w:shd w:val="clear" w:color="auto" w:fill="auto"/>
            <w:vAlign w:val="center"/>
          </w:tcPr>
          <w:p w:rsidR="00DB1E04" w:rsidRPr="00DB1E04" w:rsidRDefault="00DB1E04" w:rsidP="00A74961">
            <w:pPr>
              <w:spacing w:after="0" w:line="240" w:lineRule="auto"/>
              <w:jc w:val="center"/>
              <w:rPr>
                <w:sz w:val="24"/>
                <w:szCs w:val="24"/>
              </w:rPr>
            </w:pPr>
            <w:r w:rsidRPr="00DB1E04">
              <w:rPr>
                <w:sz w:val="24"/>
                <w:szCs w:val="24"/>
              </w:rPr>
              <w:t>Э-302</w:t>
            </w:r>
          </w:p>
        </w:tc>
        <w:tc>
          <w:tcPr>
            <w:tcW w:w="659" w:type="pct"/>
            <w:shd w:val="clear" w:color="auto" w:fill="auto"/>
            <w:vAlign w:val="center"/>
          </w:tcPr>
          <w:p w:rsidR="00DB1E04" w:rsidRPr="00DB1E04" w:rsidRDefault="00DB1E04" w:rsidP="00A74961">
            <w:pPr>
              <w:spacing w:after="0" w:line="240" w:lineRule="auto"/>
              <w:jc w:val="center"/>
              <w:rPr>
                <w:sz w:val="24"/>
                <w:szCs w:val="24"/>
              </w:rPr>
            </w:pPr>
            <w:r w:rsidRPr="00DB1E04">
              <w:rPr>
                <w:sz w:val="24"/>
                <w:szCs w:val="24"/>
              </w:rPr>
              <w:t>Э-258*</w:t>
            </w:r>
          </w:p>
        </w:tc>
        <w:tc>
          <w:tcPr>
            <w:tcW w:w="660" w:type="pct"/>
            <w:shd w:val="clear" w:color="auto" w:fill="auto"/>
            <w:vAlign w:val="center"/>
          </w:tcPr>
          <w:p w:rsidR="00DB1E04" w:rsidRPr="00DB1E04" w:rsidRDefault="00DB1E04" w:rsidP="00A74961">
            <w:pPr>
              <w:spacing w:after="0" w:line="240" w:lineRule="auto"/>
              <w:jc w:val="center"/>
              <w:rPr>
                <w:sz w:val="24"/>
                <w:szCs w:val="24"/>
              </w:rPr>
            </w:pPr>
            <w:r w:rsidRPr="00DB1E04">
              <w:rPr>
                <w:sz w:val="24"/>
                <w:szCs w:val="24"/>
              </w:rPr>
              <w:t>Э-651,</w:t>
            </w:r>
          </w:p>
          <w:p w:rsidR="00DB1E04" w:rsidRPr="00DB1E04" w:rsidRDefault="00DB1E04" w:rsidP="00A74961">
            <w:pPr>
              <w:spacing w:after="0" w:line="240" w:lineRule="auto"/>
              <w:jc w:val="center"/>
              <w:rPr>
                <w:sz w:val="24"/>
                <w:szCs w:val="24"/>
              </w:rPr>
            </w:pPr>
            <w:r w:rsidRPr="00DB1E04">
              <w:rPr>
                <w:sz w:val="24"/>
                <w:szCs w:val="24"/>
              </w:rPr>
              <w:t>Э-656,</w:t>
            </w:r>
          </w:p>
          <w:p w:rsidR="00DB1E04" w:rsidRPr="00DB1E04" w:rsidRDefault="00DB1E04" w:rsidP="00A74961">
            <w:pPr>
              <w:spacing w:after="0" w:line="240" w:lineRule="auto"/>
              <w:jc w:val="center"/>
              <w:rPr>
                <w:sz w:val="24"/>
                <w:szCs w:val="24"/>
              </w:rPr>
            </w:pPr>
            <w:r w:rsidRPr="00DB1E04">
              <w:rPr>
                <w:sz w:val="24"/>
                <w:szCs w:val="24"/>
              </w:rPr>
              <w:t>Э-505*</w:t>
            </w:r>
          </w:p>
        </w:tc>
      </w:tr>
      <w:tr w:rsidR="00DB1E04" w:rsidRPr="00DB1E04" w:rsidTr="00DB1E04">
        <w:trPr>
          <w:trHeight w:val="288"/>
        </w:trPr>
        <w:tc>
          <w:tcPr>
            <w:tcW w:w="393" w:type="pct"/>
            <w:vMerge/>
            <w:shd w:val="clear" w:color="auto" w:fill="auto"/>
          </w:tcPr>
          <w:p w:rsidR="00DB1E04" w:rsidRPr="00DB1E04" w:rsidRDefault="00DB1E04" w:rsidP="00A74961">
            <w:pPr>
              <w:spacing w:after="0" w:line="240" w:lineRule="auto"/>
              <w:jc w:val="center"/>
              <w:rPr>
                <w:sz w:val="24"/>
                <w:szCs w:val="24"/>
              </w:rPr>
            </w:pPr>
          </w:p>
        </w:tc>
        <w:tc>
          <w:tcPr>
            <w:tcW w:w="2159" w:type="pct"/>
            <w:vMerge/>
            <w:shd w:val="clear" w:color="auto" w:fill="auto"/>
          </w:tcPr>
          <w:p w:rsidR="00DB1E04" w:rsidRPr="00DB1E04" w:rsidRDefault="00DB1E04" w:rsidP="00A74961">
            <w:pPr>
              <w:spacing w:after="0" w:line="240" w:lineRule="auto"/>
              <w:rPr>
                <w:sz w:val="24"/>
                <w:szCs w:val="24"/>
              </w:rPr>
            </w:pPr>
          </w:p>
        </w:tc>
        <w:tc>
          <w:tcPr>
            <w:tcW w:w="471" w:type="pct"/>
            <w:vMerge/>
            <w:shd w:val="clear" w:color="auto" w:fill="auto"/>
          </w:tcPr>
          <w:p w:rsidR="00DB1E04" w:rsidRPr="00DB1E04" w:rsidRDefault="00DB1E04" w:rsidP="00A74961">
            <w:pPr>
              <w:spacing w:after="0" w:line="240" w:lineRule="auto"/>
              <w:rPr>
                <w:sz w:val="24"/>
                <w:szCs w:val="24"/>
              </w:rPr>
            </w:pPr>
          </w:p>
        </w:tc>
        <w:tc>
          <w:tcPr>
            <w:tcW w:w="1978" w:type="pct"/>
            <w:gridSpan w:val="3"/>
            <w:shd w:val="clear" w:color="auto" w:fill="auto"/>
          </w:tcPr>
          <w:p w:rsidR="00DB1E04" w:rsidRPr="00DB1E04" w:rsidRDefault="00DB1E04" w:rsidP="00A74961">
            <w:pPr>
              <w:spacing w:after="0" w:line="240" w:lineRule="auto"/>
              <w:rPr>
                <w:sz w:val="24"/>
                <w:szCs w:val="24"/>
              </w:rPr>
            </w:pPr>
            <w:r w:rsidRPr="00DB1E04">
              <w:rPr>
                <w:sz w:val="24"/>
                <w:szCs w:val="24"/>
              </w:rPr>
              <w:t>Угол наклона стрелы 45° и 60°</w:t>
            </w:r>
          </w:p>
        </w:tc>
      </w:tr>
      <w:tr w:rsidR="00DB1E04" w:rsidRPr="00DB1E04" w:rsidTr="00DB1E04">
        <w:tc>
          <w:tcPr>
            <w:tcW w:w="393" w:type="pct"/>
            <w:shd w:val="clear" w:color="auto" w:fill="auto"/>
          </w:tcPr>
          <w:p w:rsidR="00DB1E04" w:rsidRPr="00DB1E04" w:rsidRDefault="00DB1E04" w:rsidP="00A74961">
            <w:pPr>
              <w:spacing w:after="0" w:line="240" w:lineRule="auto"/>
              <w:jc w:val="center"/>
              <w:rPr>
                <w:sz w:val="24"/>
                <w:szCs w:val="24"/>
              </w:rPr>
            </w:pPr>
            <w:r w:rsidRPr="00DB1E04">
              <w:rPr>
                <w:sz w:val="24"/>
                <w:szCs w:val="24"/>
              </w:rPr>
              <w:t>1</w:t>
            </w:r>
          </w:p>
        </w:tc>
        <w:tc>
          <w:tcPr>
            <w:tcW w:w="2159" w:type="pct"/>
            <w:shd w:val="clear" w:color="auto" w:fill="auto"/>
          </w:tcPr>
          <w:p w:rsidR="00DB1E04" w:rsidRPr="00DB1E04" w:rsidRDefault="00DB1E04" w:rsidP="00A74961">
            <w:pPr>
              <w:spacing w:after="0" w:line="240" w:lineRule="auto"/>
              <w:rPr>
                <w:sz w:val="24"/>
                <w:szCs w:val="24"/>
              </w:rPr>
            </w:pPr>
            <w:r w:rsidRPr="00DB1E04">
              <w:rPr>
                <w:sz w:val="24"/>
                <w:szCs w:val="24"/>
              </w:rPr>
              <w:t>Емкость ковша</w:t>
            </w:r>
          </w:p>
        </w:tc>
        <w:tc>
          <w:tcPr>
            <w:tcW w:w="471" w:type="pct"/>
            <w:shd w:val="clear" w:color="auto" w:fill="auto"/>
            <w:vAlign w:val="bottom"/>
          </w:tcPr>
          <w:p w:rsidR="00DB1E04" w:rsidRPr="00DB1E04" w:rsidRDefault="00DB1E04" w:rsidP="00A74961">
            <w:pPr>
              <w:spacing w:after="0" w:line="240" w:lineRule="auto"/>
              <w:jc w:val="center"/>
              <w:rPr>
                <w:sz w:val="24"/>
                <w:szCs w:val="24"/>
              </w:rPr>
            </w:pPr>
            <w:r w:rsidRPr="00DB1E04">
              <w:rPr>
                <w:sz w:val="24"/>
                <w:szCs w:val="24"/>
              </w:rPr>
              <w:t>м</w:t>
            </w:r>
            <w:r w:rsidRPr="00DB1E04">
              <w:rPr>
                <w:sz w:val="24"/>
                <w:szCs w:val="24"/>
                <w:vertAlign w:val="superscript"/>
              </w:rPr>
              <w:t>3</w:t>
            </w:r>
          </w:p>
        </w:tc>
        <w:tc>
          <w:tcPr>
            <w:tcW w:w="659" w:type="pct"/>
            <w:shd w:val="clear" w:color="auto" w:fill="auto"/>
            <w:vAlign w:val="bottom"/>
          </w:tcPr>
          <w:p w:rsidR="00DB1E04" w:rsidRPr="00DB1E04" w:rsidRDefault="00DB1E04" w:rsidP="00A74961">
            <w:pPr>
              <w:spacing w:after="0" w:line="240" w:lineRule="auto"/>
              <w:jc w:val="center"/>
              <w:rPr>
                <w:sz w:val="24"/>
                <w:szCs w:val="24"/>
              </w:rPr>
            </w:pPr>
            <w:r w:rsidRPr="00DB1E04">
              <w:rPr>
                <w:sz w:val="24"/>
                <w:szCs w:val="24"/>
              </w:rPr>
              <w:t>0,3</w:t>
            </w:r>
          </w:p>
        </w:tc>
        <w:tc>
          <w:tcPr>
            <w:tcW w:w="659" w:type="pct"/>
            <w:shd w:val="clear" w:color="auto" w:fill="auto"/>
            <w:vAlign w:val="bottom"/>
          </w:tcPr>
          <w:p w:rsidR="00DB1E04" w:rsidRPr="00DB1E04" w:rsidRDefault="00DB1E04" w:rsidP="00A74961">
            <w:pPr>
              <w:spacing w:after="0" w:line="240" w:lineRule="auto"/>
              <w:jc w:val="center"/>
              <w:rPr>
                <w:sz w:val="24"/>
                <w:szCs w:val="24"/>
              </w:rPr>
            </w:pPr>
            <w:r w:rsidRPr="00DB1E04">
              <w:rPr>
                <w:sz w:val="24"/>
                <w:szCs w:val="24"/>
              </w:rPr>
              <w:t>0,25</w:t>
            </w:r>
          </w:p>
        </w:tc>
        <w:tc>
          <w:tcPr>
            <w:tcW w:w="660" w:type="pct"/>
            <w:shd w:val="clear" w:color="auto" w:fill="auto"/>
            <w:vAlign w:val="bottom"/>
          </w:tcPr>
          <w:p w:rsidR="00DB1E04" w:rsidRPr="00DB1E04" w:rsidRDefault="00DB1E04" w:rsidP="00A74961">
            <w:pPr>
              <w:spacing w:after="0" w:line="240" w:lineRule="auto"/>
              <w:jc w:val="center"/>
              <w:rPr>
                <w:sz w:val="24"/>
                <w:szCs w:val="24"/>
              </w:rPr>
            </w:pPr>
            <w:r w:rsidRPr="00DB1E04">
              <w:rPr>
                <w:sz w:val="24"/>
                <w:szCs w:val="24"/>
              </w:rPr>
              <w:t>0,65</w:t>
            </w:r>
          </w:p>
        </w:tc>
      </w:tr>
      <w:tr w:rsidR="00DB1E04" w:rsidRPr="00DB1E04" w:rsidTr="00DB1E04">
        <w:tc>
          <w:tcPr>
            <w:tcW w:w="393" w:type="pct"/>
            <w:shd w:val="clear" w:color="auto" w:fill="auto"/>
          </w:tcPr>
          <w:p w:rsidR="00DB1E04" w:rsidRPr="00DB1E04" w:rsidRDefault="00DB1E04" w:rsidP="00A74961">
            <w:pPr>
              <w:spacing w:after="0" w:line="240" w:lineRule="auto"/>
              <w:jc w:val="center"/>
              <w:rPr>
                <w:sz w:val="24"/>
                <w:szCs w:val="24"/>
              </w:rPr>
            </w:pPr>
            <w:r w:rsidRPr="00DB1E04">
              <w:rPr>
                <w:sz w:val="24"/>
                <w:szCs w:val="24"/>
              </w:rPr>
              <w:t>2</w:t>
            </w:r>
          </w:p>
        </w:tc>
        <w:tc>
          <w:tcPr>
            <w:tcW w:w="2159" w:type="pct"/>
            <w:shd w:val="clear" w:color="auto" w:fill="auto"/>
          </w:tcPr>
          <w:p w:rsidR="00DB1E04" w:rsidRPr="00DB1E04" w:rsidRDefault="00DB1E04" w:rsidP="00A74961">
            <w:pPr>
              <w:spacing w:after="0" w:line="240" w:lineRule="auto"/>
              <w:rPr>
                <w:sz w:val="24"/>
                <w:szCs w:val="24"/>
              </w:rPr>
            </w:pPr>
            <w:r w:rsidRPr="00DB1E04">
              <w:rPr>
                <w:sz w:val="24"/>
                <w:szCs w:val="24"/>
              </w:rPr>
              <w:t>Наибольший радиус резания на уровне стоянки</w:t>
            </w:r>
          </w:p>
        </w:tc>
        <w:tc>
          <w:tcPr>
            <w:tcW w:w="471" w:type="pct"/>
            <w:shd w:val="clear" w:color="auto" w:fill="auto"/>
            <w:vAlign w:val="bottom"/>
          </w:tcPr>
          <w:p w:rsidR="00DB1E04" w:rsidRPr="00DB1E04" w:rsidRDefault="00DB1E04" w:rsidP="00A74961">
            <w:pPr>
              <w:spacing w:after="0" w:line="240" w:lineRule="auto"/>
              <w:jc w:val="center"/>
              <w:rPr>
                <w:sz w:val="24"/>
                <w:szCs w:val="24"/>
              </w:rPr>
            </w:pPr>
            <w:r w:rsidRPr="00DB1E04">
              <w:rPr>
                <w:sz w:val="24"/>
                <w:szCs w:val="24"/>
              </w:rPr>
              <w:t>А</w:t>
            </w:r>
          </w:p>
        </w:tc>
        <w:tc>
          <w:tcPr>
            <w:tcW w:w="659" w:type="pct"/>
            <w:shd w:val="clear" w:color="auto" w:fill="auto"/>
            <w:vAlign w:val="bottom"/>
          </w:tcPr>
          <w:p w:rsidR="00DB1E04" w:rsidRPr="00DB1E04" w:rsidRDefault="00DB1E04" w:rsidP="00A74961">
            <w:pPr>
              <w:spacing w:after="0" w:line="240" w:lineRule="auto"/>
              <w:jc w:val="center"/>
              <w:rPr>
                <w:sz w:val="24"/>
                <w:szCs w:val="24"/>
              </w:rPr>
            </w:pPr>
            <w:r w:rsidRPr="00DB1E04">
              <w:rPr>
                <w:sz w:val="24"/>
                <w:szCs w:val="24"/>
              </w:rPr>
              <w:t>7,2</w:t>
            </w:r>
          </w:p>
        </w:tc>
        <w:tc>
          <w:tcPr>
            <w:tcW w:w="659" w:type="pct"/>
            <w:shd w:val="clear" w:color="auto" w:fill="auto"/>
            <w:vAlign w:val="bottom"/>
          </w:tcPr>
          <w:p w:rsidR="00DB1E04" w:rsidRPr="00DB1E04" w:rsidRDefault="00DB1E04" w:rsidP="00A74961">
            <w:pPr>
              <w:spacing w:after="0" w:line="240" w:lineRule="auto"/>
              <w:jc w:val="center"/>
              <w:rPr>
                <w:sz w:val="24"/>
                <w:szCs w:val="24"/>
              </w:rPr>
            </w:pPr>
            <w:r w:rsidRPr="00DB1E04">
              <w:rPr>
                <w:sz w:val="24"/>
                <w:szCs w:val="24"/>
              </w:rPr>
              <w:t>7,5</w:t>
            </w:r>
          </w:p>
        </w:tc>
        <w:tc>
          <w:tcPr>
            <w:tcW w:w="660" w:type="pct"/>
            <w:shd w:val="clear" w:color="auto" w:fill="auto"/>
            <w:vAlign w:val="bottom"/>
          </w:tcPr>
          <w:p w:rsidR="00DB1E04" w:rsidRPr="00DB1E04" w:rsidRDefault="00DB1E04" w:rsidP="00A74961">
            <w:pPr>
              <w:spacing w:after="0" w:line="240" w:lineRule="auto"/>
              <w:jc w:val="center"/>
              <w:rPr>
                <w:sz w:val="24"/>
                <w:szCs w:val="24"/>
              </w:rPr>
            </w:pPr>
            <w:r w:rsidRPr="00DB1E04">
              <w:rPr>
                <w:sz w:val="24"/>
                <w:szCs w:val="24"/>
              </w:rPr>
              <w:t>9,2</w:t>
            </w:r>
          </w:p>
        </w:tc>
      </w:tr>
      <w:tr w:rsidR="00DB1E04" w:rsidRPr="00DB1E04" w:rsidTr="00DB1E04">
        <w:tc>
          <w:tcPr>
            <w:tcW w:w="393" w:type="pct"/>
            <w:shd w:val="clear" w:color="auto" w:fill="auto"/>
          </w:tcPr>
          <w:p w:rsidR="00DB1E04" w:rsidRPr="00DB1E04" w:rsidRDefault="00DB1E04" w:rsidP="00A74961">
            <w:pPr>
              <w:spacing w:after="0" w:line="240" w:lineRule="auto"/>
              <w:jc w:val="center"/>
              <w:rPr>
                <w:sz w:val="24"/>
                <w:szCs w:val="24"/>
              </w:rPr>
            </w:pPr>
            <w:r w:rsidRPr="00DB1E04">
              <w:rPr>
                <w:sz w:val="24"/>
                <w:szCs w:val="24"/>
              </w:rPr>
              <w:t>3</w:t>
            </w:r>
          </w:p>
        </w:tc>
        <w:tc>
          <w:tcPr>
            <w:tcW w:w="2159" w:type="pct"/>
            <w:shd w:val="clear" w:color="auto" w:fill="auto"/>
          </w:tcPr>
          <w:p w:rsidR="00DB1E04" w:rsidRPr="00DB1E04" w:rsidRDefault="00DB1E04" w:rsidP="00DB1E04">
            <w:pPr>
              <w:spacing w:after="0" w:line="240" w:lineRule="auto"/>
              <w:rPr>
                <w:sz w:val="24"/>
                <w:szCs w:val="24"/>
              </w:rPr>
            </w:pPr>
            <w:r w:rsidRPr="00DB1E04">
              <w:rPr>
                <w:sz w:val="24"/>
                <w:szCs w:val="24"/>
              </w:rPr>
              <w:t xml:space="preserve">Наибольший радиус резания </w:t>
            </w:r>
          </w:p>
        </w:tc>
        <w:tc>
          <w:tcPr>
            <w:tcW w:w="471" w:type="pct"/>
            <w:shd w:val="clear" w:color="auto" w:fill="auto"/>
            <w:vAlign w:val="bottom"/>
          </w:tcPr>
          <w:p w:rsidR="00DB1E04" w:rsidRPr="00DB1E04" w:rsidRDefault="00DB1E04" w:rsidP="00A74961">
            <w:pPr>
              <w:spacing w:after="0" w:line="240" w:lineRule="auto"/>
              <w:jc w:val="center"/>
              <w:rPr>
                <w:sz w:val="24"/>
                <w:szCs w:val="24"/>
              </w:rPr>
            </w:pPr>
            <w:r w:rsidRPr="00DB1E04">
              <w:rPr>
                <w:sz w:val="24"/>
                <w:szCs w:val="24"/>
              </w:rPr>
              <w:t>В</w:t>
            </w:r>
          </w:p>
        </w:tc>
        <w:tc>
          <w:tcPr>
            <w:tcW w:w="659" w:type="pct"/>
            <w:shd w:val="clear" w:color="auto" w:fill="auto"/>
            <w:vAlign w:val="bottom"/>
          </w:tcPr>
          <w:p w:rsidR="00DB1E04" w:rsidRPr="00DB1E04" w:rsidRDefault="00DB1E04" w:rsidP="00A74961">
            <w:pPr>
              <w:spacing w:after="0" w:line="240" w:lineRule="auto"/>
              <w:jc w:val="center"/>
              <w:rPr>
                <w:sz w:val="24"/>
                <w:szCs w:val="24"/>
              </w:rPr>
            </w:pPr>
            <w:r w:rsidRPr="00DB1E04">
              <w:rPr>
                <w:sz w:val="24"/>
                <w:szCs w:val="24"/>
              </w:rPr>
              <w:t>6,5</w:t>
            </w:r>
          </w:p>
        </w:tc>
        <w:tc>
          <w:tcPr>
            <w:tcW w:w="659" w:type="pct"/>
            <w:shd w:val="clear" w:color="auto" w:fill="auto"/>
            <w:vAlign w:val="bottom"/>
          </w:tcPr>
          <w:p w:rsidR="00DB1E04" w:rsidRPr="00DB1E04" w:rsidRDefault="00DB1E04" w:rsidP="00A74961">
            <w:pPr>
              <w:spacing w:after="0" w:line="240" w:lineRule="auto"/>
              <w:jc w:val="center"/>
              <w:rPr>
                <w:sz w:val="24"/>
                <w:szCs w:val="24"/>
              </w:rPr>
            </w:pPr>
            <w:r w:rsidRPr="00DB1E04">
              <w:rPr>
                <w:sz w:val="24"/>
                <w:szCs w:val="24"/>
              </w:rPr>
              <w:t>6,3</w:t>
            </w:r>
          </w:p>
        </w:tc>
        <w:tc>
          <w:tcPr>
            <w:tcW w:w="660" w:type="pct"/>
            <w:shd w:val="clear" w:color="auto" w:fill="auto"/>
            <w:vAlign w:val="bottom"/>
          </w:tcPr>
          <w:p w:rsidR="00DB1E04" w:rsidRPr="00DB1E04" w:rsidRDefault="00DB1E04" w:rsidP="00A74961">
            <w:pPr>
              <w:spacing w:after="0" w:line="240" w:lineRule="auto"/>
              <w:jc w:val="center"/>
              <w:rPr>
                <w:sz w:val="24"/>
                <w:szCs w:val="24"/>
              </w:rPr>
            </w:pPr>
            <w:r w:rsidRPr="00DB1E04">
              <w:rPr>
                <w:sz w:val="24"/>
                <w:szCs w:val="24"/>
              </w:rPr>
              <w:t>7,25</w:t>
            </w:r>
          </w:p>
        </w:tc>
      </w:tr>
      <w:tr w:rsidR="00DB1E04" w:rsidRPr="00DB1E04" w:rsidTr="00DB1E04">
        <w:tc>
          <w:tcPr>
            <w:tcW w:w="393" w:type="pct"/>
            <w:shd w:val="clear" w:color="auto" w:fill="auto"/>
          </w:tcPr>
          <w:p w:rsidR="00DB1E04" w:rsidRPr="00DB1E04" w:rsidRDefault="00DB1E04" w:rsidP="00A74961">
            <w:pPr>
              <w:spacing w:after="0" w:line="240" w:lineRule="auto"/>
              <w:jc w:val="center"/>
              <w:rPr>
                <w:sz w:val="24"/>
                <w:szCs w:val="24"/>
              </w:rPr>
            </w:pPr>
            <w:r w:rsidRPr="00DB1E04">
              <w:rPr>
                <w:sz w:val="24"/>
                <w:szCs w:val="24"/>
              </w:rPr>
              <w:t>4</w:t>
            </w:r>
          </w:p>
        </w:tc>
        <w:tc>
          <w:tcPr>
            <w:tcW w:w="2159" w:type="pct"/>
            <w:shd w:val="clear" w:color="auto" w:fill="auto"/>
          </w:tcPr>
          <w:p w:rsidR="00DB1E04" w:rsidRPr="00DB1E04" w:rsidRDefault="00DB1E04" w:rsidP="00A74961">
            <w:pPr>
              <w:spacing w:after="0" w:line="240" w:lineRule="auto"/>
              <w:rPr>
                <w:sz w:val="24"/>
                <w:szCs w:val="24"/>
              </w:rPr>
            </w:pPr>
            <w:r w:rsidRPr="00DB1E04">
              <w:rPr>
                <w:sz w:val="24"/>
                <w:szCs w:val="24"/>
              </w:rPr>
              <w:t>Наименьший радиус резания на уровне дна выемки</w:t>
            </w:r>
          </w:p>
        </w:tc>
        <w:tc>
          <w:tcPr>
            <w:tcW w:w="471" w:type="pct"/>
            <w:shd w:val="clear" w:color="auto" w:fill="auto"/>
            <w:vAlign w:val="bottom"/>
          </w:tcPr>
          <w:p w:rsidR="00DB1E04" w:rsidRPr="00DB1E04" w:rsidRDefault="00DB1E04" w:rsidP="00A74961">
            <w:pPr>
              <w:spacing w:after="0" w:line="240" w:lineRule="auto"/>
              <w:jc w:val="center"/>
              <w:rPr>
                <w:sz w:val="24"/>
                <w:szCs w:val="24"/>
              </w:rPr>
            </w:pPr>
            <w:r w:rsidRPr="00DB1E04">
              <w:rPr>
                <w:sz w:val="24"/>
                <w:szCs w:val="24"/>
              </w:rPr>
              <w:t>Г</w:t>
            </w:r>
          </w:p>
        </w:tc>
        <w:tc>
          <w:tcPr>
            <w:tcW w:w="659" w:type="pct"/>
            <w:shd w:val="clear" w:color="auto" w:fill="auto"/>
            <w:vAlign w:val="bottom"/>
          </w:tcPr>
          <w:p w:rsidR="00DB1E04" w:rsidRPr="00DB1E04" w:rsidRDefault="00DB1E04" w:rsidP="00A74961">
            <w:pPr>
              <w:spacing w:after="0" w:line="240" w:lineRule="auto"/>
              <w:jc w:val="center"/>
              <w:rPr>
                <w:sz w:val="24"/>
                <w:szCs w:val="24"/>
              </w:rPr>
            </w:pPr>
            <w:r w:rsidRPr="00DB1E04">
              <w:rPr>
                <w:sz w:val="24"/>
                <w:szCs w:val="24"/>
              </w:rPr>
              <w:t>4,2</w:t>
            </w:r>
          </w:p>
        </w:tc>
        <w:tc>
          <w:tcPr>
            <w:tcW w:w="659" w:type="pct"/>
            <w:shd w:val="clear" w:color="auto" w:fill="auto"/>
            <w:vAlign w:val="bottom"/>
          </w:tcPr>
          <w:p w:rsidR="00DB1E04" w:rsidRPr="00DB1E04" w:rsidRDefault="00DB1E04" w:rsidP="00A74961">
            <w:pPr>
              <w:spacing w:after="0" w:line="240" w:lineRule="auto"/>
              <w:jc w:val="center"/>
              <w:rPr>
                <w:sz w:val="24"/>
                <w:szCs w:val="24"/>
              </w:rPr>
            </w:pPr>
            <w:r w:rsidRPr="00DB1E04">
              <w:rPr>
                <w:sz w:val="24"/>
                <w:szCs w:val="24"/>
              </w:rPr>
              <w:t>4,55</w:t>
            </w:r>
          </w:p>
        </w:tc>
        <w:tc>
          <w:tcPr>
            <w:tcW w:w="660" w:type="pct"/>
            <w:shd w:val="clear" w:color="auto" w:fill="auto"/>
            <w:vAlign w:val="bottom"/>
          </w:tcPr>
          <w:p w:rsidR="00DB1E04" w:rsidRPr="00DB1E04" w:rsidRDefault="00DB1E04" w:rsidP="00A74961">
            <w:pPr>
              <w:spacing w:after="0" w:line="240" w:lineRule="auto"/>
              <w:jc w:val="center"/>
              <w:rPr>
                <w:sz w:val="24"/>
                <w:szCs w:val="24"/>
              </w:rPr>
            </w:pPr>
            <w:r w:rsidRPr="00DB1E04">
              <w:rPr>
                <w:sz w:val="24"/>
                <w:szCs w:val="24"/>
              </w:rPr>
              <w:t>4,7</w:t>
            </w:r>
          </w:p>
        </w:tc>
      </w:tr>
      <w:tr w:rsidR="00DB1E04" w:rsidRPr="00DB1E04" w:rsidTr="00DB1E04">
        <w:tc>
          <w:tcPr>
            <w:tcW w:w="393" w:type="pct"/>
            <w:shd w:val="clear" w:color="auto" w:fill="auto"/>
          </w:tcPr>
          <w:p w:rsidR="00DB1E04" w:rsidRPr="00DB1E04" w:rsidRDefault="00DB1E04" w:rsidP="00A74961">
            <w:pPr>
              <w:spacing w:after="0" w:line="240" w:lineRule="auto"/>
              <w:jc w:val="center"/>
              <w:rPr>
                <w:sz w:val="24"/>
                <w:szCs w:val="24"/>
              </w:rPr>
            </w:pPr>
            <w:r w:rsidRPr="00DB1E04">
              <w:rPr>
                <w:sz w:val="24"/>
                <w:szCs w:val="24"/>
              </w:rPr>
              <w:t>5</w:t>
            </w:r>
          </w:p>
        </w:tc>
        <w:tc>
          <w:tcPr>
            <w:tcW w:w="2159" w:type="pct"/>
            <w:shd w:val="clear" w:color="auto" w:fill="auto"/>
          </w:tcPr>
          <w:p w:rsidR="00DB1E04" w:rsidRPr="00DB1E04" w:rsidRDefault="00DB1E04" w:rsidP="00A74961">
            <w:pPr>
              <w:spacing w:after="0" w:line="240" w:lineRule="auto"/>
              <w:rPr>
                <w:sz w:val="24"/>
                <w:szCs w:val="24"/>
              </w:rPr>
            </w:pPr>
            <w:r w:rsidRPr="00DB1E04">
              <w:rPr>
                <w:sz w:val="24"/>
                <w:szCs w:val="24"/>
              </w:rPr>
              <w:t>Наибольшая глубина копания широких выемок</w:t>
            </w:r>
          </w:p>
        </w:tc>
        <w:tc>
          <w:tcPr>
            <w:tcW w:w="471" w:type="pct"/>
            <w:shd w:val="clear" w:color="auto" w:fill="auto"/>
            <w:vAlign w:val="bottom"/>
          </w:tcPr>
          <w:p w:rsidR="00DB1E04" w:rsidRPr="00DB1E04" w:rsidRDefault="00DB1E04" w:rsidP="00A74961">
            <w:pPr>
              <w:spacing w:after="0" w:line="240" w:lineRule="auto"/>
              <w:jc w:val="center"/>
              <w:rPr>
                <w:sz w:val="24"/>
                <w:szCs w:val="24"/>
              </w:rPr>
            </w:pPr>
            <w:r w:rsidRPr="00DB1E04">
              <w:rPr>
                <w:sz w:val="24"/>
                <w:szCs w:val="24"/>
              </w:rPr>
              <w:t>Д</w:t>
            </w:r>
          </w:p>
        </w:tc>
        <w:tc>
          <w:tcPr>
            <w:tcW w:w="659" w:type="pct"/>
            <w:shd w:val="clear" w:color="auto" w:fill="auto"/>
            <w:vAlign w:val="bottom"/>
          </w:tcPr>
          <w:p w:rsidR="00DB1E04" w:rsidRPr="00DB1E04" w:rsidRDefault="00DB1E04" w:rsidP="00A74961">
            <w:pPr>
              <w:spacing w:after="0" w:line="240" w:lineRule="auto"/>
              <w:jc w:val="center"/>
              <w:rPr>
                <w:sz w:val="24"/>
                <w:szCs w:val="24"/>
              </w:rPr>
            </w:pPr>
            <w:r w:rsidRPr="00DB1E04">
              <w:rPr>
                <w:sz w:val="24"/>
                <w:szCs w:val="24"/>
              </w:rPr>
              <w:t>2,6</w:t>
            </w:r>
          </w:p>
        </w:tc>
        <w:tc>
          <w:tcPr>
            <w:tcW w:w="659" w:type="pct"/>
            <w:shd w:val="clear" w:color="auto" w:fill="auto"/>
            <w:vAlign w:val="bottom"/>
          </w:tcPr>
          <w:p w:rsidR="00DB1E04" w:rsidRPr="00DB1E04" w:rsidRDefault="00DB1E04" w:rsidP="00A74961">
            <w:pPr>
              <w:spacing w:after="0" w:line="240" w:lineRule="auto"/>
              <w:jc w:val="center"/>
              <w:rPr>
                <w:sz w:val="24"/>
                <w:szCs w:val="24"/>
              </w:rPr>
            </w:pPr>
            <w:r w:rsidRPr="00DB1E04">
              <w:rPr>
                <w:sz w:val="24"/>
                <w:szCs w:val="24"/>
              </w:rPr>
              <w:t>2,6</w:t>
            </w:r>
          </w:p>
        </w:tc>
        <w:tc>
          <w:tcPr>
            <w:tcW w:w="660" w:type="pct"/>
            <w:shd w:val="clear" w:color="auto" w:fill="auto"/>
            <w:vAlign w:val="bottom"/>
          </w:tcPr>
          <w:p w:rsidR="00DB1E04" w:rsidRPr="00DB1E04" w:rsidRDefault="00DB1E04" w:rsidP="00A74961">
            <w:pPr>
              <w:spacing w:after="0" w:line="240" w:lineRule="auto"/>
              <w:jc w:val="center"/>
              <w:rPr>
                <w:sz w:val="24"/>
                <w:szCs w:val="24"/>
              </w:rPr>
            </w:pPr>
            <w:r w:rsidRPr="00DB1E04">
              <w:rPr>
                <w:sz w:val="24"/>
                <w:szCs w:val="24"/>
              </w:rPr>
              <w:t>4</w:t>
            </w:r>
          </w:p>
        </w:tc>
      </w:tr>
      <w:tr w:rsidR="00DB1E04" w:rsidRPr="00DB1E04" w:rsidTr="00DB1E04">
        <w:tc>
          <w:tcPr>
            <w:tcW w:w="393" w:type="pct"/>
            <w:shd w:val="clear" w:color="auto" w:fill="auto"/>
          </w:tcPr>
          <w:p w:rsidR="00DB1E04" w:rsidRPr="00DB1E04" w:rsidRDefault="00DB1E04" w:rsidP="00A74961">
            <w:pPr>
              <w:spacing w:after="0" w:line="240" w:lineRule="auto"/>
              <w:jc w:val="center"/>
              <w:rPr>
                <w:sz w:val="24"/>
                <w:szCs w:val="24"/>
              </w:rPr>
            </w:pPr>
            <w:r w:rsidRPr="00DB1E04">
              <w:rPr>
                <w:sz w:val="24"/>
                <w:szCs w:val="24"/>
              </w:rPr>
              <w:t>6</w:t>
            </w:r>
          </w:p>
        </w:tc>
        <w:tc>
          <w:tcPr>
            <w:tcW w:w="2159" w:type="pct"/>
            <w:shd w:val="clear" w:color="auto" w:fill="auto"/>
          </w:tcPr>
          <w:p w:rsidR="00DB1E04" w:rsidRPr="00DB1E04" w:rsidRDefault="00DB1E04" w:rsidP="00A74961">
            <w:pPr>
              <w:spacing w:after="0" w:line="240" w:lineRule="auto"/>
              <w:rPr>
                <w:sz w:val="24"/>
                <w:szCs w:val="24"/>
              </w:rPr>
            </w:pPr>
            <w:r w:rsidRPr="00DB1E04">
              <w:rPr>
                <w:sz w:val="24"/>
                <w:szCs w:val="24"/>
              </w:rPr>
              <w:t>Наибольшая длина рабочей передвижки при отрывке широких выемок</w:t>
            </w:r>
          </w:p>
        </w:tc>
        <w:tc>
          <w:tcPr>
            <w:tcW w:w="471" w:type="pct"/>
            <w:shd w:val="clear" w:color="auto" w:fill="auto"/>
            <w:vAlign w:val="bottom"/>
          </w:tcPr>
          <w:p w:rsidR="00DB1E04" w:rsidRPr="00DB1E04" w:rsidRDefault="00DB1E04" w:rsidP="00A74961">
            <w:pPr>
              <w:spacing w:after="0" w:line="240" w:lineRule="auto"/>
              <w:jc w:val="center"/>
              <w:rPr>
                <w:sz w:val="24"/>
                <w:szCs w:val="24"/>
              </w:rPr>
            </w:pPr>
            <w:r w:rsidRPr="00DB1E04">
              <w:rPr>
                <w:sz w:val="24"/>
                <w:szCs w:val="24"/>
              </w:rPr>
              <w:t>Л</w:t>
            </w:r>
            <w:r w:rsidRPr="00DB1E04">
              <w:rPr>
                <w:sz w:val="24"/>
                <w:szCs w:val="24"/>
                <w:vertAlign w:val="subscript"/>
              </w:rPr>
              <w:t>п</w:t>
            </w:r>
          </w:p>
        </w:tc>
        <w:tc>
          <w:tcPr>
            <w:tcW w:w="659" w:type="pct"/>
            <w:shd w:val="clear" w:color="auto" w:fill="auto"/>
            <w:vAlign w:val="bottom"/>
          </w:tcPr>
          <w:p w:rsidR="00DB1E04" w:rsidRPr="00DB1E04" w:rsidRDefault="00DB1E04" w:rsidP="00A74961">
            <w:pPr>
              <w:spacing w:after="0" w:line="240" w:lineRule="auto"/>
              <w:jc w:val="center"/>
              <w:rPr>
                <w:sz w:val="24"/>
                <w:szCs w:val="24"/>
              </w:rPr>
            </w:pPr>
            <w:r w:rsidRPr="00DB1E04">
              <w:rPr>
                <w:sz w:val="24"/>
                <w:szCs w:val="24"/>
              </w:rPr>
              <w:t>2,3</w:t>
            </w:r>
          </w:p>
        </w:tc>
        <w:tc>
          <w:tcPr>
            <w:tcW w:w="659" w:type="pct"/>
            <w:shd w:val="clear" w:color="auto" w:fill="auto"/>
            <w:vAlign w:val="bottom"/>
          </w:tcPr>
          <w:p w:rsidR="00DB1E04" w:rsidRPr="00DB1E04" w:rsidRDefault="00DB1E04" w:rsidP="00A74961">
            <w:pPr>
              <w:spacing w:after="0" w:line="240" w:lineRule="auto"/>
              <w:jc w:val="center"/>
              <w:rPr>
                <w:sz w:val="24"/>
                <w:szCs w:val="24"/>
              </w:rPr>
            </w:pPr>
            <w:r w:rsidRPr="00DB1E04">
              <w:rPr>
                <w:sz w:val="24"/>
                <w:szCs w:val="24"/>
              </w:rPr>
              <w:t>1,75</w:t>
            </w:r>
          </w:p>
        </w:tc>
        <w:tc>
          <w:tcPr>
            <w:tcW w:w="660" w:type="pct"/>
            <w:shd w:val="clear" w:color="auto" w:fill="auto"/>
            <w:vAlign w:val="bottom"/>
          </w:tcPr>
          <w:p w:rsidR="00DB1E04" w:rsidRPr="00DB1E04" w:rsidRDefault="00DB1E04" w:rsidP="00A74961">
            <w:pPr>
              <w:spacing w:after="0" w:line="240" w:lineRule="auto"/>
              <w:jc w:val="center"/>
              <w:rPr>
                <w:sz w:val="24"/>
                <w:szCs w:val="24"/>
              </w:rPr>
            </w:pPr>
            <w:r w:rsidRPr="00DB1E04">
              <w:rPr>
                <w:sz w:val="24"/>
                <w:szCs w:val="24"/>
              </w:rPr>
              <w:t>2,5</w:t>
            </w:r>
          </w:p>
        </w:tc>
      </w:tr>
    </w:tbl>
    <w:p w:rsidR="00DB1E04" w:rsidRDefault="00DB1E04" w:rsidP="00DB1E04">
      <w:pPr>
        <w:spacing w:after="0" w:line="240" w:lineRule="auto"/>
      </w:pPr>
      <w:r>
        <w:t>* Модели, снятые с производства, но часто применяющиеся на практике.</w:t>
      </w:r>
    </w:p>
    <w:p w:rsidR="00E8504D" w:rsidRDefault="00EE77C3" w:rsidP="00EE77C3">
      <w:pPr>
        <w:spacing w:after="0" w:line="240" w:lineRule="auto"/>
        <w:jc w:val="center"/>
        <w:rPr>
          <w:rFonts w:eastAsia="Times New Roman"/>
          <w:bCs/>
          <w:szCs w:val="28"/>
          <w:lang w:eastAsia="ru-RU"/>
        </w:rPr>
      </w:pPr>
      <w:r>
        <w:br w:type="page"/>
      </w:r>
    </w:p>
    <w:p w:rsidR="008E2CDC" w:rsidRPr="008E2CDC" w:rsidRDefault="008E2CDC" w:rsidP="008E2CDC">
      <w:pPr>
        <w:spacing w:after="0" w:line="240" w:lineRule="auto"/>
        <w:jc w:val="center"/>
        <w:rPr>
          <w:rFonts w:eastAsia="Times New Roman"/>
          <w:bCs/>
          <w:szCs w:val="28"/>
          <w:lang w:eastAsia="ru-RU"/>
        </w:rPr>
      </w:pPr>
      <w:r w:rsidRPr="008E2CDC">
        <w:rPr>
          <w:rFonts w:eastAsia="Times New Roman"/>
          <w:bCs/>
          <w:szCs w:val="28"/>
          <w:lang w:eastAsia="ru-RU"/>
        </w:rPr>
        <w:lastRenderedPageBreak/>
        <w:t>ПРИЛОЖЕНИЕ З</w:t>
      </w:r>
    </w:p>
    <w:p w:rsidR="008E2CDC" w:rsidRPr="008E2CDC" w:rsidRDefault="008E2CDC" w:rsidP="008E2CDC">
      <w:pPr>
        <w:spacing w:after="0" w:line="240" w:lineRule="auto"/>
        <w:jc w:val="center"/>
        <w:rPr>
          <w:rFonts w:eastAsia="Times New Roman"/>
          <w:bCs/>
          <w:szCs w:val="28"/>
          <w:lang w:eastAsia="ru-RU"/>
        </w:rPr>
      </w:pPr>
    </w:p>
    <w:p w:rsidR="008E2CDC" w:rsidRPr="008E2CDC" w:rsidRDefault="008E2CDC" w:rsidP="008E2CDC">
      <w:pPr>
        <w:spacing w:after="0" w:line="240" w:lineRule="auto"/>
        <w:jc w:val="center"/>
        <w:rPr>
          <w:rFonts w:eastAsia="Times New Roman"/>
          <w:b/>
          <w:bCs/>
          <w:szCs w:val="28"/>
          <w:lang w:eastAsia="ru-RU"/>
        </w:rPr>
      </w:pPr>
      <w:r w:rsidRPr="008E2CDC">
        <w:rPr>
          <w:rFonts w:eastAsia="Times New Roman"/>
          <w:b/>
          <w:bCs/>
          <w:szCs w:val="28"/>
          <w:lang w:eastAsia="ru-RU"/>
        </w:rPr>
        <w:t>З1</w:t>
      </w:r>
      <w:r w:rsidR="00A62668">
        <w:rPr>
          <w:rFonts w:eastAsia="Times New Roman"/>
          <w:b/>
          <w:bCs/>
          <w:szCs w:val="28"/>
          <w:lang w:eastAsia="ru-RU"/>
        </w:rPr>
        <w:t xml:space="preserve"> </w:t>
      </w:r>
      <w:r w:rsidRPr="008E2CDC">
        <w:rPr>
          <w:rFonts w:eastAsia="Times New Roman"/>
          <w:b/>
          <w:bCs/>
          <w:szCs w:val="28"/>
          <w:lang w:eastAsia="ru-RU"/>
        </w:rPr>
        <w:t>Технические данные бульдозеров</w:t>
      </w:r>
    </w:p>
    <w:p w:rsidR="008E2CDC" w:rsidRPr="008E2CDC" w:rsidRDefault="008E2CDC" w:rsidP="008E2CDC">
      <w:pPr>
        <w:spacing w:after="0" w:line="240" w:lineRule="auto"/>
        <w:jc w:val="center"/>
        <w:rPr>
          <w:rFonts w:eastAsia="Times New Roman"/>
          <w:b/>
          <w:bCs/>
          <w:szCs w:val="28"/>
          <w:lang w:eastAsia="ru-RU"/>
        </w:rPr>
      </w:pPr>
    </w:p>
    <w:p w:rsidR="008E2CDC" w:rsidRPr="008E2CDC" w:rsidRDefault="008E2CDC" w:rsidP="008E2CDC">
      <w:pPr>
        <w:spacing w:after="0" w:line="240" w:lineRule="auto"/>
        <w:jc w:val="center"/>
        <w:rPr>
          <w:rFonts w:eastAsia="Times New Roman"/>
          <w:b/>
          <w:bCs/>
          <w:szCs w:val="28"/>
          <w:lang w:eastAsia="ru-RU"/>
        </w:rPr>
      </w:pPr>
      <w:r w:rsidRPr="008E2CDC">
        <w:rPr>
          <w:rFonts w:eastAsia="Times New Roman"/>
          <w:b/>
          <w:bCs/>
          <w:noProof/>
          <w:szCs w:val="28"/>
          <w:lang w:eastAsia="ru-RU"/>
        </w:rPr>
        <w:drawing>
          <wp:inline distT="0" distB="0" distL="0" distR="0">
            <wp:extent cx="3905250" cy="1864995"/>
            <wp:effectExtent l="19050" t="19050" r="19050" b="20955"/>
            <wp:docPr id="96" name="Рисунок 112" descr="C:\Documents and Settings\Agoltsev.EKTU\Рабочий стол\Без имени-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2" descr="C:\Documents and Settings\Agoltsev.EKTU\Рабочий стол\Без имени-6.jpg"/>
                    <pic:cNvPicPr>
                      <a:picLocks noChangeAspect="1" noChangeArrowheads="1"/>
                    </pic:cNvPicPr>
                  </pic:nvPicPr>
                  <pic:blipFill>
                    <a:blip r:embed="rId134" cstate="print"/>
                    <a:srcRect r="36190"/>
                    <a:stretch>
                      <a:fillRect/>
                    </a:stretch>
                  </pic:blipFill>
                  <pic:spPr bwMode="auto">
                    <a:xfrm>
                      <a:off x="0" y="0"/>
                      <a:ext cx="3905250" cy="1864995"/>
                    </a:xfrm>
                    <a:prstGeom prst="rect">
                      <a:avLst/>
                    </a:prstGeom>
                    <a:noFill/>
                    <a:ln w="9525">
                      <a:solidFill>
                        <a:sysClr val="windowText" lastClr="000000"/>
                      </a:solidFill>
                      <a:miter lim="800000"/>
                      <a:headEnd/>
                      <a:tailEnd/>
                    </a:ln>
                  </pic:spPr>
                </pic:pic>
              </a:graphicData>
            </a:graphic>
          </wp:inline>
        </w:drawing>
      </w:r>
    </w:p>
    <w:p w:rsidR="008E2CDC" w:rsidRPr="008E2CDC" w:rsidRDefault="008E2CDC" w:rsidP="008E2CDC">
      <w:pPr>
        <w:spacing w:after="0" w:line="240" w:lineRule="auto"/>
        <w:jc w:val="center"/>
        <w:rPr>
          <w:rFonts w:eastAsia="Times New Roman"/>
          <w:b/>
          <w:bCs/>
          <w:szCs w:val="28"/>
          <w:lang w:eastAsia="ru-RU"/>
        </w:rPr>
      </w:pPr>
    </w:p>
    <w:tbl>
      <w:tblPr>
        <w:tblStyle w:val="135"/>
        <w:tblW w:w="9360" w:type="dxa"/>
        <w:jc w:val="center"/>
        <w:tblLayout w:type="fixed"/>
        <w:tblLook w:val="04A0"/>
      </w:tblPr>
      <w:tblGrid>
        <w:gridCol w:w="2660"/>
        <w:gridCol w:w="36"/>
        <w:gridCol w:w="1240"/>
        <w:gridCol w:w="36"/>
        <w:gridCol w:w="1098"/>
        <w:gridCol w:w="36"/>
        <w:gridCol w:w="1381"/>
        <w:gridCol w:w="37"/>
        <w:gridCol w:w="1239"/>
        <w:gridCol w:w="36"/>
        <w:gridCol w:w="1561"/>
      </w:tblGrid>
      <w:tr w:rsidR="008E2CDC" w:rsidRPr="008E2CDC" w:rsidTr="00D510C1">
        <w:trPr>
          <w:trHeight w:val="406"/>
          <w:jc w:val="center"/>
        </w:trPr>
        <w:tc>
          <w:tcPr>
            <w:tcW w:w="2660" w:type="dxa"/>
            <w:vMerge w:val="restart"/>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Показатели</w:t>
            </w:r>
          </w:p>
        </w:tc>
        <w:tc>
          <w:tcPr>
            <w:tcW w:w="6700" w:type="dxa"/>
            <w:gridSpan w:val="10"/>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Марка бульдозеров</w:t>
            </w:r>
          </w:p>
        </w:tc>
      </w:tr>
      <w:tr w:rsidR="008E2CDC" w:rsidRPr="008E2CDC" w:rsidTr="00D510C1">
        <w:trPr>
          <w:jc w:val="center"/>
        </w:trPr>
        <w:tc>
          <w:tcPr>
            <w:tcW w:w="2660" w:type="dxa"/>
            <w:vMerge/>
            <w:vAlign w:val="center"/>
            <w:hideMark/>
          </w:tcPr>
          <w:p w:rsidR="008E2CDC" w:rsidRPr="008E2CDC" w:rsidRDefault="008E2CDC" w:rsidP="008E2CDC">
            <w:pPr>
              <w:spacing w:after="0"/>
              <w:jc w:val="center"/>
              <w:rPr>
                <w:rFonts w:eastAsia="Times New Roman"/>
                <w:sz w:val="24"/>
              </w:rPr>
            </w:pPr>
          </w:p>
        </w:tc>
        <w:tc>
          <w:tcPr>
            <w:tcW w:w="1276" w:type="dxa"/>
            <w:gridSpan w:val="2"/>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ДЗ-37</w:t>
            </w:r>
          </w:p>
        </w:tc>
        <w:tc>
          <w:tcPr>
            <w:tcW w:w="1134" w:type="dxa"/>
            <w:gridSpan w:val="2"/>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ДЗ-133</w:t>
            </w:r>
          </w:p>
        </w:tc>
        <w:tc>
          <w:tcPr>
            <w:tcW w:w="1417" w:type="dxa"/>
            <w:gridSpan w:val="2"/>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ДЗ-42</w:t>
            </w:r>
          </w:p>
        </w:tc>
        <w:tc>
          <w:tcPr>
            <w:tcW w:w="1276" w:type="dxa"/>
            <w:gridSpan w:val="2"/>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ДЭ-53</w:t>
            </w:r>
          </w:p>
        </w:tc>
        <w:tc>
          <w:tcPr>
            <w:tcW w:w="1597" w:type="dxa"/>
            <w:gridSpan w:val="2"/>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ДЗ-110А-2</w:t>
            </w:r>
          </w:p>
        </w:tc>
      </w:tr>
      <w:tr w:rsidR="008E2CDC" w:rsidRPr="008E2CDC" w:rsidTr="00D510C1">
        <w:trPr>
          <w:jc w:val="center"/>
        </w:trPr>
        <w:tc>
          <w:tcPr>
            <w:tcW w:w="2660" w:type="dxa"/>
            <w:hideMark/>
          </w:tcPr>
          <w:p w:rsidR="008E2CDC" w:rsidRPr="008E2CDC" w:rsidRDefault="008E2CDC" w:rsidP="008E2CDC">
            <w:pPr>
              <w:spacing w:after="0"/>
              <w:jc w:val="left"/>
              <w:rPr>
                <w:rFonts w:eastAsia="Times New Roman"/>
                <w:sz w:val="24"/>
              </w:rPr>
            </w:pPr>
            <w:r w:rsidRPr="008E2CDC">
              <w:rPr>
                <w:rFonts w:eastAsia="Times New Roman"/>
                <w:sz w:val="24"/>
              </w:rPr>
              <w:t xml:space="preserve">Марка базового трактора </w:t>
            </w:r>
          </w:p>
        </w:tc>
        <w:tc>
          <w:tcPr>
            <w:tcW w:w="1276" w:type="dxa"/>
            <w:gridSpan w:val="2"/>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МТЗ-52</w:t>
            </w:r>
          </w:p>
        </w:tc>
        <w:tc>
          <w:tcPr>
            <w:tcW w:w="1134" w:type="dxa"/>
            <w:gridSpan w:val="2"/>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МТЗ-82</w:t>
            </w:r>
          </w:p>
        </w:tc>
        <w:tc>
          <w:tcPr>
            <w:tcW w:w="1417" w:type="dxa"/>
            <w:gridSpan w:val="2"/>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ДТ-75р-С2</w:t>
            </w:r>
          </w:p>
        </w:tc>
        <w:tc>
          <w:tcPr>
            <w:tcW w:w="1276" w:type="dxa"/>
            <w:gridSpan w:val="2"/>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Т-100М</w:t>
            </w:r>
          </w:p>
        </w:tc>
        <w:tc>
          <w:tcPr>
            <w:tcW w:w="1597" w:type="dxa"/>
            <w:gridSpan w:val="2"/>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Т-130М.Г.1</w:t>
            </w:r>
          </w:p>
        </w:tc>
      </w:tr>
      <w:tr w:rsidR="008E2CDC" w:rsidRPr="008E2CDC" w:rsidTr="00D510C1">
        <w:trPr>
          <w:jc w:val="center"/>
        </w:trPr>
        <w:tc>
          <w:tcPr>
            <w:tcW w:w="2660" w:type="dxa"/>
            <w:hideMark/>
          </w:tcPr>
          <w:p w:rsidR="008E2CDC" w:rsidRPr="008E2CDC" w:rsidRDefault="008E2CDC" w:rsidP="008E2CDC">
            <w:pPr>
              <w:spacing w:after="0"/>
              <w:jc w:val="left"/>
              <w:rPr>
                <w:rFonts w:eastAsia="Times New Roman"/>
                <w:sz w:val="24"/>
              </w:rPr>
            </w:pPr>
            <w:r w:rsidRPr="008E2CDC">
              <w:rPr>
                <w:rFonts w:eastAsia="Times New Roman"/>
                <w:sz w:val="24"/>
              </w:rPr>
              <w:t>Марка двигателя</w:t>
            </w:r>
          </w:p>
        </w:tc>
        <w:tc>
          <w:tcPr>
            <w:tcW w:w="1276" w:type="dxa"/>
            <w:gridSpan w:val="2"/>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Д-50</w:t>
            </w:r>
          </w:p>
        </w:tc>
        <w:tc>
          <w:tcPr>
            <w:tcW w:w="1134" w:type="dxa"/>
            <w:gridSpan w:val="2"/>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Д-240</w:t>
            </w:r>
          </w:p>
        </w:tc>
        <w:tc>
          <w:tcPr>
            <w:tcW w:w="1417" w:type="dxa"/>
            <w:gridSpan w:val="2"/>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А-41М</w:t>
            </w:r>
          </w:p>
        </w:tc>
        <w:tc>
          <w:tcPr>
            <w:tcW w:w="1276" w:type="dxa"/>
            <w:gridSpan w:val="2"/>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Д-108</w:t>
            </w:r>
          </w:p>
        </w:tc>
        <w:tc>
          <w:tcPr>
            <w:tcW w:w="1597" w:type="dxa"/>
            <w:gridSpan w:val="2"/>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Д-160</w:t>
            </w:r>
          </w:p>
        </w:tc>
      </w:tr>
      <w:tr w:rsidR="008E2CDC" w:rsidRPr="008E2CDC" w:rsidTr="00D510C1">
        <w:trPr>
          <w:jc w:val="center"/>
        </w:trPr>
        <w:tc>
          <w:tcPr>
            <w:tcW w:w="2660" w:type="dxa"/>
            <w:hideMark/>
          </w:tcPr>
          <w:p w:rsidR="008E2CDC" w:rsidRPr="008E2CDC" w:rsidRDefault="008E2CDC" w:rsidP="008E2CDC">
            <w:pPr>
              <w:spacing w:after="0"/>
              <w:jc w:val="left"/>
              <w:rPr>
                <w:rFonts w:eastAsia="Times New Roman"/>
                <w:sz w:val="24"/>
              </w:rPr>
            </w:pPr>
            <w:r w:rsidRPr="008E2CDC">
              <w:rPr>
                <w:rFonts w:eastAsia="Times New Roman"/>
                <w:sz w:val="24"/>
              </w:rPr>
              <w:t xml:space="preserve">Мощность, кВт </w:t>
            </w:r>
          </w:p>
        </w:tc>
        <w:tc>
          <w:tcPr>
            <w:tcW w:w="1276" w:type="dxa"/>
            <w:gridSpan w:val="2"/>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40</w:t>
            </w:r>
          </w:p>
        </w:tc>
        <w:tc>
          <w:tcPr>
            <w:tcW w:w="1134" w:type="dxa"/>
            <w:gridSpan w:val="2"/>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55</w:t>
            </w:r>
          </w:p>
        </w:tc>
        <w:tc>
          <w:tcPr>
            <w:tcW w:w="1417" w:type="dxa"/>
            <w:gridSpan w:val="2"/>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66</w:t>
            </w:r>
          </w:p>
        </w:tc>
        <w:tc>
          <w:tcPr>
            <w:tcW w:w="1276" w:type="dxa"/>
            <w:gridSpan w:val="2"/>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80</w:t>
            </w:r>
          </w:p>
        </w:tc>
        <w:tc>
          <w:tcPr>
            <w:tcW w:w="1597" w:type="dxa"/>
            <w:gridSpan w:val="2"/>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117</w:t>
            </w:r>
          </w:p>
        </w:tc>
      </w:tr>
      <w:tr w:rsidR="008E2CDC" w:rsidRPr="008E2CDC" w:rsidTr="00D510C1">
        <w:trPr>
          <w:jc w:val="center"/>
        </w:trPr>
        <w:tc>
          <w:tcPr>
            <w:tcW w:w="2660" w:type="dxa"/>
            <w:vAlign w:val="center"/>
            <w:hideMark/>
          </w:tcPr>
          <w:p w:rsidR="008E2CDC" w:rsidRPr="008E2CDC" w:rsidRDefault="008E2CDC" w:rsidP="008E2CDC">
            <w:pPr>
              <w:spacing w:after="0"/>
              <w:jc w:val="left"/>
              <w:rPr>
                <w:rFonts w:eastAsia="Times New Roman"/>
                <w:sz w:val="24"/>
              </w:rPr>
            </w:pPr>
            <w:r w:rsidRPr="008E2CDC">
              <w:rPr>
                <w:rFonts w:eastAsia="Times New Roman"/>
                <w:sz w:val="24"/>
              </w:rPr>
              <w:t>Привод</w:t>
            </w:r>
          </w:p>
        </w:tc>
        <w:tc>
          <w:tcPr>
            <w:tcW w:w="3827" w:type="dxa"/>
            <w:gridSpan w:val="6"/>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Гидравлический</w:t>
            </w:r>
          </w:p>
        </w:tc>
        <w:tc>
          <w:tcPr>
            <w:tcW w:w="1276" w:type="dxa"/>
            <w:gridSpan w:val="2"/>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Канатный</w:t>
            </w:r>
          </w:p>
        </w:tc>
        <w:tc>
          <w:tcPr>
            <w:tcW w:w="1597" w:type="dxa"/>
            <w:gridSpan w:val="2"/>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Гидравлический</w:t>
            </w:r>
          </w:p>
        </w:tc>
      </w:tr>
      <w:tr w:rsidR="008E2CDC" w:rsidRPr="008E2CDC" w:rsidTr="00D510C1">
        <w:trPr>
          <w:jc w:val="center"/>
        </w:trPr>
        <w:tc>
          <w:tcPr>
            <w:tcW w:w="9360" w:type="dxa"/>
            <w:gridSpan w:val="11"/>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Скорость движения, км/ч:</w:t>
            </w:r>
          </w:p>
        </w:tc>
      </w:tr>
      <w:tr w:rsidR="008E2CDC" w:rsidRPr="008E2CDC" w:rsidTr="00D510C1">
        <w:trPr>
          <w:jc w:val="center"/>
        </w:trPr>
        <w:tc>
          <w:tcPr>
            <w:tcW w:w="2660" w:type="dxa"/>
            <w:hideMark/>
          </w:tcPr>
          <w:p w:rsidR="008E2CDC" w:rsidRPr="008E2CDC" w:rsidRDefault="008E2CDC" w:rsidP="008E2CDC">
            <w:pPr>
              <w:spacing w:after="0"/>
              <w:jc w:val="left"/>
              <w:rPr>
                <w:rFonts w:eastAsia="Times New Roman"/>
                <w:sz w:val="24"/>
              </w:rPr>
            </w:pPr>
            <w:r w:rsidRPr="008E2CDC">
              <w:rPr>
                <w:rFonts w:eastAsia="Times New Roman"/>
                <w:sz w:val="24"/>
              </w:rPr>
              <w:t xml:space="preserve">вперед </w:t>
            </w:r>
          </w:p>
        </w:tc>
        <w:tc>
          <w:tcPr>
            <w:tcW w:w="1276" w:type="dxa"/>
            <w:gridSpan w:val="2"/>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1,65-25,8</w:t>
            </w:r>
          </w:p>
        </w:tc>
        <w:tc>
          <w:tcPr>
            <w:tcW w:w="1134" w:type="dxa"/>
            <w:gridSpan w:val="2"/>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16</w:t>
            </w:r>
          </w:p>
        </w:tc>
        <w:tc>
          <w:tcPr>
            <w:tcW w:w="1417" w:type="dxa"/>
            <w:gridSpan w:val="2"/>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5,1-11,2</w:t>
            </w:r>
          </w:p>
        </w:tc>
        <w:tc>
          <w:tcPr>
            <w:tcW w:w="1276" w:type="dxa"/>
            <w:gridSpan w:val="2"/>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2,36-10,1</w:t>
            </w:r>
          </w:p>
        </w:tc>
        <w:tc>
          <w:tcPr>
            <w:tcW w:w="1597" w:type="dxa"/>
            <w:gridSpan w:val="2"/>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2,37-10,5</w:t>
            </w:r>
          </w:p>
        </w:tc>
      </w:tr>
      <w:tr w:rsidR="008E2CDC" w:rsidRPr="008E2CDC" w:rsidTr="00D510C1">
        <w:trPr>
          <w:jc w:val="center"/>
        </w:trPr>
        <w:tc>
          <w:tcPr>
            <w:tcW w:w="2660" w:type="dxa"/>
            <w:hideMark/>
          </w:tcPr>
          <w:p w:rsidR="008E2CDC" w:rsidRPr="008E2CDC" w:rsidRDefault="008E2CDC" w:rsidP="008E2CDC">
            <w:pPr>
              <w:spacing w:after="0"/>
              <w:jc w:val="left"/>
              <w:rPr>
                <w:rFonts w:eastAsia="Times New Roman"/>
                <w:sz w:val="24"/>
              </w:rPr>
            </w:pPr>
            <w:r w:rsidRPr="008E2CDC">
              <w:rPr>
                <w:rFonts w:eastAsia="Times New Roman"/>
                <w:sz w:val="24"/>
              </w:rPr>
              <w:t xml:space="preserve">назад </w:t>
            </w:r>
          </w:p>
        </w:tc>
        <w:tc>
          <w:tcPr>
            <w:tcW w:w="1276" w:type="dxa"/>
            <w:gridSpan w:val="2"/>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3,5-5,95</w:t>
            </w:r>
          </w:p>
        </w:tc>
        <w:tc>
          <w:tcPr>
            <w:tcW w:w="1134" w:type="dxa"/>
            <w:gridSpan w:val="2"/>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10,5</w:t>
            </w:r>
          </w:p>
        </w:tc>
        <w:tc>
          <w:tcPr>
            <w:tcW w:w="1417" w:type="dxa"/>
            <w:gridSpan w:val="2"/>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4,1-4,7</w:t>
            </w:r>
          </w:p>
        </w:tc>
        <w:tc>
          <w:tcPr>
            <w:tcW w:w="1276" w:type="dxa"/>
            <w:gridSpan w:val="2"/>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2,8-7,6</w:t>
            </w:r>
          </w:p>
        </w:tc>
        <w:tc>
          <w:tcPr>
            <w:tcW w:w="1597" w:type="dxa"/>
            <w:gridSpan w:val="2"/>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2,32-12,6</w:t>
            </w:r>
          </w:p>
        </w:tc>
      </w:tr>
      <w:tr w:rsidR="008E2CDC" w:rsidRPr="008E2CDC" w:rsidTr="00D510C1">
        <w:trPr>
          <w:jc w:val="center"/>
        </w:trPr>
        <w:tc>
          <w:tcPr>
            <w:tcW w:w="2660" w:type="dxa"/>
            <w:hideMark/>
          </w:tcPr>
          <w:p w:rsidR="008E2CDC" w:rsidRPr="008E2CDC" w:rsidRDefault="008E2CDC" w:rsidP="008E2CDC">
            <w:pPr>
              <w:spacing w:after="0"/>
              <w:jc w:val="left"/>
              <w:rPr>
                <w:rFonts w:eastAsia="Times New Roman"/>
                <w:sz w:val="24"/>
              </w:rPr>
            </w:pPr>
            <w:r w:rsidRPr="008E2CDC">
              <w:rPr>
                <w:rFonts w:eastAsia="Times New Roman"/>
                <w:sz w:val="24"/>
              </w:rPr>
              <w:t xml:space="preserve">рабочая </w:t>
            </w:r>
          </w:p>
        </w:tc>
        <w:tc>
          <w:tcPr>
            <w:tcW w:w="1276" w:type="dxa"/>
            <w:gridSpan w:val="2"/>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1,65</w:t>
            </w:r>
          </w:p>
        </w:tc>
        <w:tc>
          <w:tcPr>
            <w:tcW w:w="1134" w:type="dxa"/>
            <w:gridSpan w:val="2"/>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2,5</w:t>
            </w:r>
          </w:p>
        </w:tc>
        <w:tc>
          <w:tcPr>
            <w:tcW w:w="1417" w:type="dxa"/>
            <w:gridSpan w:val="2"/>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2,1-3,2</w:t>
            </w:r>
          </w:p>
        </w:tc>
        <w:tc>
          <w:tcPr>
            <w:tcW w:w="1276" w:type="dxa"/>
            <w:gridSpan w:val="2"/>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2,36-3,78</w:t>
            </w:r>
          </w:p>
        </w:tc>
        <w:tc>
          <w:tcPr>
            <w:tcW w:w="1597" w:type="dxa"/>
            <w:gridSpan w:val="2"/>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w:t>
            </w:r>
          </w:p>
        </w:tc>
      </w:tr>
      <w:tr w:rsidR="008E2CDC" w:rsidRPr="008E2CDC" w:rsidTr="00D510C1">
        <w:trPr>
          <w:jc w:val="center"/>
        </w:trPr>
        <w:tc>
          <w:tcPr>
            <w:tcW w:w="2660" w:type="dxa"/>
            <w:hideMark/>
          </w:tcPr>
          <w:p w:rsidR="008E2CDC" w:rsidRPr="008E2CDC" w:rsidRDefault="008E2CDC" w:rsidP="008E2CDC">
            <w:pPr>
              <w:spacing w:after="0"/>
              <w:jc w:val="left"/>
              <w:rPr>
                <w:rFonts w:eastAsia="Times New Roman"/>
                <w:sz w:val="24"/>
              </w:rPr>
            </w:pPr>
            <w:r w:rsidRPr="008E2CDC">
              <w:rPr>
                <w:rFonts w:eastAsia="Times New Roman"/>
                <w:sz w:val="24"/>
              </w:rPr>
              <w:t xml:space="preserve">Длина отвала, м </w:t>
            </w:r>
          </w:p>
        </w:tc>
        <w:tc>
          <w:tcPr>
            <w:tcW w:w="1276" w:type="dxa"/>
            <w:gridSpan w:val="2"/>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2,1</w:t>
            </w:r>
          </w:p>
        </w:tc>
        <w:tc>
          <w:tcPr>
            <w:tcW w:w="1134" w:type="dxa"/>
            <w:gridSpan w:val="2"/>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2,1</w:t>
            </w:r>
          </w:p>
        </w:tc>
        <w:tc>
          <w:tcPr>
            <w:tcW w:w="1417" w:type="dxa"/>
            <w:gridSpan w:val="2"/>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2,56</w:t>
            </w:r>
          </w:p>
        </w:tc>
        <w:tc>
          <w:tcPr>
            <w:tcW w:w="1276" w:type="dxa"/>
            <w:gridSpan w:val="2"/>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3,2</w:t>
            </w:r>
          </w:p>
        </w:tc>
        <w:tc>
          <w:tcPr>
            <w:tcW w:w="1597" w:type="dxa"/>
            <w:gridSpan w:val="2"/>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3,2</w:t>
            </w:r>
          </w:p>
        </w:tc>
      </w:tr>
      <w:tr w:rsidR="008E2CDC" w:rsidRPr="008E2CDC" w:rsidTr="00D510C1">
        <w:trPr>
          <w:jc w:val="center"/>
        </w:trPr>
        <w:tc>
          <w:tcPr>
            <w:tcW w:w="2660" w:type="dxa"/>
            <w:hideMark/>
          </w:tcPr>
          <w:p w:rsidR="008E2CDC" w:rsidRPr="008E2CDC" w:rsidRDefault="008E2CDC" w:rsidP="008E2CDC">
            <w:pPr>
              <w:spacing w:after="0"/>
              <w:jc w:val="left"/>
              <w:rPr>
                <w:rFonts w:eastAsia="Times New Roman"/>
                <w:sz w:val="24"/>
              </w:rPr>
            </w:pPr>
            <w:r w:rsidRPr="008E2CDC">
              <w:rPr>
                <w:rFonts w:eastAsia="Times New Roman"/>
                <w:sz w:val="24"/>
              </w:rPr>
              <w:t xml:space="preserve">То же, с уширением, м </w:t>
            </w:r>
          </w:p>
        </w:tc>
        <w:tc>
          <w:tcPr>
            <w:tcW w:w="1276" w:type="dxa"/>
            <w:gridSpan w:val="2"/>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w:t>
            </w:r>
          </w:p>
        </w:tc>
        <w:tc>
          <w:tcPr>
            <w:tcW w:w="1134" w:type="dxa"/>
            <w:gridSpan w:val="2"/>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2,49</w:t>
            </w:r>
          </w:p>
        </w:tc>
        <w:tc>
          <w:tcPr>
            <w:tcW w:w="1417" w:type="dxa"/>
            <w:gridSpan w:val="2"/>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3,1</w:t>
            </w:r>
          </w:p>
        </w:tc>
        <w:tc>
          <w:tcPr>
            <w:tcW w:w="1276" w:type="dxa"/>
            <w:gridSpan w:val="2"/>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w:t>
            </w:r>
          </w:p>
        </w:tc>
        <w:tc>
          <w:tcPr>
            <w:tcW w:w="1597" w:type="dxa"/>
            <w:gridSpan w:val="2"/>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w:t>
            </w:r>
          </w:p>
        </w:tc>
      </w:tr>
      <w:tr w:rsidR="008E2CDC" w:rsidRPr="008E2CDC" w:rsidTr="00D510C1">
        <w:trPr>
          <w:jc w:val="center"/>
        </w:trPr>
        <w:tc>
          <w:tcPr>
            <w:tcW w:w="2660" w:type="dxa"/>
            <w:hideMark/>
          </w:tcPr>
          <w:p w:rsidR="008E2CDC" w:rsidRPr="008E2CDC" w:rsidRDefault="008E2CDC" w:rsidP="008E2CDC">
            <w:pPr>
              <w:spacing w:after="0"/>
              <w:jc w:val="left"/>
              <w:rPr>
                <w:rFonts w:eastAsia="Times New Roman"/>
                <w:sz w:val="24"/>
              </w:rPr>
            </w:pPr>
            <w:r w:rsidRPr="008E2CDC">
              <w:rPr>
                <w:rFonts w:eastAsia="Times New Roman"/>
                <w:sz w:val="24"/>
              </w:rPr>
              <w:t xml:space="preserve">Высота отвала, м </w:t>
            </w:r>
          </w:p>
        </w:tc>
        <w:tc>
          <w:tcPr>
            <w:tcW w:w="1276" w:type="dxa"/>
            <w:gridSpan w:val="2"/>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0,65</w:t>
            </w:r>
          </w:p>
        </w:tc>
        <w:tc>
          <w:tcPr>
            <w:tcW w:w="1134" w:type="dxa"/>
            <w:gridSpan w:val="2"/>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0,65</w:t>
            </w:r>
          </w:p>
        </w:tc>
        <w:tc>
          <w:tcPr>
            <w:tcW w:w="1417" w:type="dxa"/>
            <w:gridSpan w:val="2"/>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0,8</w:t>
            </w:r>
          </w:p>
        </w:tc>
        <w:tc>
          <w:tcPr>
            <w:tcW w:w="1276" w:type="dxa"/>
            <w:gridSpan w:val="2"/>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1,2</w:t>
            </w:r>
          </w:p>
        </w:tc>
        <w:tc>
          <w:tcPr>
            <w:tcW w:w="1597" w:type="dxa"/>
            <w:gridSpan w:val="2"/>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1,3</w:t>
            </w:r>
          </w:p>
        </w:tc>
      </w:tr>
      <w:tr w:rsidR="008E2CDC" w:rsidRPr="008E2CDC" w:rsidTr="00D510C1">
        <w:trPr>
          <w:jc w:val="center"/>
        </w:trPr>
        <w:tc>
          <w:tcPr>
            <w:tcW w:w="2660" w:type="dxa"/>
            <w:hideMark/>
          </w:tcPr>
          <w:p w:rsidR="008E2CDC" w:rsidRPr="008E2CDC" w:rsidRDefault="008E2CDC" w:rsidP="008E2CDC">
            <w:pPr>
              <w:spacing w:after="0"/>
              <w:jc w:val="left"/>
              <w:rPr>
                <w:rFonts w:eastAsia="Times New Roman"/>
                <w:sz w:val="24"/>
              </w:rPr>
            </w:pPr>
            <w:r w:rsidRPr="008E2CDC">
              <w:rPr>
                <w:rFonts w:eastAsia="Times New Roman"/>
                <w:sz w:val="24"/>
              </w:rPr>
              <w:t>Наибольшая глубина опускания отвала</w:t>
            </w:r>
          </w:p>
        </w:tc>
        <w:tc>
          <w:tcPr>
            <w:tcW w:w="1276" w:type="dxa"/>
            <w:gridSpan w:val="2"/>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 xml:space="preserve">0,2 </w:t>
            </w:r>
            <w:r w:rsidRPr="008E2CDC">
              <w:rPr>
                <w:rFonts w:eastAsia="Times New Roman"/>
                <w:sz w:val="24"/>
              </w:rPr>
              <w:br/>
            </w:r>
          </w:p>
        </w:tc>
        <w:tc>
          <w:tcPr>
            <w:tcW w:w="1134" w:type="dxa"/>
            <w:gridSpan w:val="2"/>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 xml:space="preserve">0,2 </w:t>
            </w:r>
            <w:r w:rsidRPr="008E2CDC">
              <w:rPr>
                <w:rFonts w:eastAsia="Times New Roman"/>
                <w:sz w:val="24"/>
              </w:rPr>
              <w:br/>
            </w:r>
          </w:p>
        </w:tc>
        <w:tc>
          <w:tcPr>
            <w:tcW w:w="1417" w:type="dxa"/>
            <w:gridSpan w:val="2"/>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 xml:space="preserve">0,2 </w:t>
            </w:r>
            <w:r w:rsidRPr="008E2CDC">
              <w:rPr>
                <w:rFonts w:eastAsia="Times New Roman"/>
                <w:sz w:val="24"/>
              </w:rPr>
              <w:br/>
            </w:r>
          </w:p>
        </w:tc>
        <w:tc>
          <w:tcPr>
            <w:tcW w:w="1276" w:type="dxa"/>
            <w:gridSpan w:val="2"/>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 xml:space="preserve">1,0 </w:t>
            </w:r>
            <w:r w:rsidRPr="008E2CDC">
              <w:rPr>
                <w:rFonts w:eastAsia="Times New Roman"/>
                <w:sz w:val="24"/>
              </w:rPr>
              <w:br/>
            </w:r>
          </w:p>
        </w:tc>
        <w:tc>
          <w:tcPr>
            <w:tcW w:w="1597" w:type="dxa"/>
            <w:gridSpan w:val="2"/>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 xml:space="preserve">0,465 </w:t>
            </w:r>
            <w:r w:rsidRPr="008E2CDC">
              <w:rPr>
                <w:rFonts w:eastAsia="Times New Roman"/>
                <w:sz w:val="24"/>
              </w:rPr>
              <w:br/>
            </w:r>
          </w:p>
        </w:tc>
      </w:tr>
      <w:tr w:rsidR="008E2CDC" w:rsidRPr="008E2CDC" w:rsidTr="00D510C1">
        <w:trPr>
          <w:jc w:val="center"/>
        </w:trPr>
        <w:tc>
          <w:tcPr>
            <w:tcW w:w="2660" w:type="dxa"/>
            <w:hideMark/>
          </w:tcPr>
          <w:p w:rsidR="008E2CDC" w:rsidRPr="008E2CDC" w:rsidRDefault="008E2CDC" w:rsidP="008E2CDC">
            <w:pPr>
              <w:spacing w:after="0"/>
              <w:jc w:val="left"/>
              <w:rPr>
                <w:rFonts w:eastAsia="Times New Roman"/>
                <w:sz w:val="24"/>
              </w:rPr>
            </w:pPr>
            <w:r w:rsidRPr="008E2CDC">
              <w:rPr>
                <w:rFonts w:eastAsia="Times New Roman"/>
                <w:sz w:val="24"/>
              </w:rPr>
              <w:t>Наибольшая высота подъема отвала, м</w:t>
            </w:r>
          </w:p>
        </w:tc>
        <w:tc>
          <w:tcPr>
            <w:tcW w:w="1276" w:type="dxa"/>
            <w:gridSpan w:val="2"/>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0,5</w:t>
            </w:r>
          </w:p>
        </w:tc>
        <w:tc>
          <w:tcPr>
            <w:tcW w:w="1134" w:type="dxa"/>
            <w:gridSpan w:val="2"/>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0,6</w:t>
            </w:r>
          </w:p>
        </w:tc>
        <w:tc>
          <w:tcPr>
            <w:tcW w:w="1417" w:type="dxa"/>
            <w:gridSpan w:val="2"/>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0,6</w:t>
            </w:r>
          </w:p>
        </w:tc>
        <w:tc>
          <w:tcPr>
            <w:tcW w:w="1276" w:type="dxa"/>
            <w:gridSpan w:val="2"/>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0,9</w:t>
            </w:r>
          </w:p>
        </w:tc>
        <w:tc>
          <w:tcPr>
            <w:tcW w:w="1597" w:type="dxa"/>
            <w:gridSpan w:val="2"/>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1,03</w:t>
            </w:r>
          </w:p>
        </w:tc>
      </w:tr>
      <w:tr w:rsidR="008E2CDC" w:rsidRPr="008E2CDC" w:rsidTr="00D510C1">
        <w:trPr>
          <w:jc w:val="center"/>
        </w:trPr>
        <w:tc>
          <w:tcPr>
            <w:tcW w:w="9360" w:type="dxa"/>
            <w:gridSpan w:val="11"/>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Основные размеры, мм:</w:t>
            </w:r>
          </w:p>
        </w:tc>
      </w:tr>
      <w:tr w:rsidR="008E2CDC" w:rsidRPr="008E2CDC" w:rsidTr="003E2D0B">
        <w:trPr>
          <w:jc w:val="center"/>
        </w:trPr>
        <w:tc>
          <w:tcPr>
            <w:tcW w:w="2696" w:type="dxa"/>
            <w:gridSpan w:val="2"/>
            <w:hideMark/>
          </w:tcPr>
          <w:p w:rsidR="008E2CDC" w:rsidRPr="008E2CDC" w:rsidRDefault="008E2CDC" w:rsidP="008E2CDC">
            <w:pPr>
              <w:spacing w:after="0"/>
              <w:jc w:val="left"/>
              <w:rPr>
                <w:rFonts w:eastAsia="Times New Roman"/>
                <w:sz w:val="24"/>
              </w:rPr>
            </w:pPr>
            <w:r w:rsidRPr="008E2CDC">
              <w:rPr>
                <w:rFonts w:eastAsia="Times New Roman"/>
                <w:sz w:val="24"/>
              </w:rPr>
              <w:t>длина</w:t>
            </w:r>
          </w:p>
        </w:tc>
        <w:tc>
          <w:tcPr>
            <w:tcW w:w="1276" w:type="dxa"/>
            <w:gridSpan w:val="2"/>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4580</w:t>
            </w:r>
          </w:p>
        </w:tc>
        <w:tc>
          <w:tcPr>
            <w:tcW w:w="1134" w:type="dxa"/>
            <w:gridSpan w:val="2"/>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5250</w:t>
            </w:r>
          </w:p>
        </w:tc>
        <w:tc>
          <w:tcPr>
            <w:tcW w:w="1418" w:type="dxa"/>
            <w:gridSpan w:val="2"/>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4650</w:t>
            </w:r>
          </w:p>
        </w:tc>
        <w:tc>
          <w:tcPr>
            <w:tcW w:w="1275" w:type="dxa"/>
            <w:gridSpan w:val="2"/>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5300</w:t>
            </w:r>
          </w:p>
        </w:tc>
        <w:tc>
          <w:tcPr>
            <w:tcW w:w="1561"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5490</w:t>
            </w:r>
          </w:p>
        </w:tc>
      </w:tr>
      <w:tr w:rsidR="008E2CDC" w:rsidRPr="008E2CDC" w:rsidTr="003E2D0B">
        <w:trPr>
          <w:jc w:val="center"/>
        </w:trPr>
        <w:tc>
          <w:tcPr>
            <w:tcW w:w="2696" w:type="dxa"/>
            <w:gridSpan w:val="2"/>
            <w:hideMark/>
          </w:tcPr>
          <w:p w:rsidR="008E2CDC" w:rsidRPr="008E2CDC" w:rsidRDefault="008E2CDC" w:rsidP="008E2CDC">
            <w:pPr>
              <w:spacing w:after="0"/>
              <w:jc w:val="left"/>
              <w:rPr>
                <w:rFonts w:eastAsia="Times New Roman"/>
                <w:sz w:val="24"/>
              </w:rPr>
            </w:pPr>
            <w:r w:rsidRPr="008E2CDC">
              <w:rPr>
                <w:rFonts w:eastAsia="Times New Roman"/>
                <w:sz w:val="24"/>
              </w:rPr>
              <w:t>ширина</w:t>
            </w:r>
          </w:p>
        </w:tc>
        <w:tc>
          <w:tcPr>
            <w:tcW w:w="1276" w:type="dxa"/>
            <w:gridSpan w:val="2"/>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4670</w:t>
            </w:r>
          </w:p>
        </w:tc>
        <w:tc>
          <w:tcPr>
            <w:tcW w:w="1134" w:type="dxa"/>
            <w:gridSpan w:val="2"/>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2120</w:t>
            </w:r>
          </w:p>
        </w:tc>
        <w:tc>
          <w:tcPr>
            <w:tcW w:w="1418" w:type="dxa"/>
            <w:gridSpan w:val="2"/>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2560</w:t>
            </w:r>
          </w:p>
        </w:tc>
        <w:tc>
          <w:tcPr>
            <w:tcW w:w="1275" w:type="dxa"/>
            <w:gridSpan w:val="2"/>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3200</w:t>
            </w:r>
          </w:p>
        </w:tc>
        <w:tc>
          <w:tcPr>
            <w:tcW w:w="1561"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3220</w:t>
            </w:r>
          </w:p>
        </w:tc>
      </w:tr>
      <w:tr w:rsidR="008E2CDC" w:rsidRPr="008E2CDC" w:rsidTr="003E2D0B">
        <w:trPr>
          <w:jc w:val="center"/>
        </w:trPr>
        <w:tc>
          <w:tcPr>
            <w:tcW w:w="2696" w:type="dxa"/>
            <w:gridSpan w:val="2"/>
            <w:hideMark/>
          </w:tcPr>
          <w:p w:rsidR="008E2CDC" w:rsidRPr="008E2CDC" w:rsidRDefault="008E2CDC" w:rsidP="008E2CDC">
            <w:pPr>
              <w:spacing w:after="0"/>
              <w:jc w:val="left"/>
              <w:rPr>
                <w:rFonts w:eastAsia="Times New Roman"/>
                <w:sz w:val="24"/>
              </w:rPr>
            </w:pPr>
            <w:r w:rsidRPr="008E2CDC">
              <w:rPr>
                <w:rFonts w:eastAsia="Times New Roman"/>
                <w:sz w:val="24"/>
              </w:rPr>
              <w:t xml:space="preserve">высота </w:t>
            </w:r>
          </w:p>
        </w:tc>
        <w:tc>
          <w:tcPr>
            <w:tcW w:w="1276" w:type="dxa"/>
            <w:gridSpan w:val="2"/>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2100</w:t>
            </w:r>
          </w:p>
        </w:tc>
        <w:tc>
          <w:tcPr>
            <w:tcW w:w="1134" w:type="dxa"/>
            <w:gridSpan w:val="2"/>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2760</w:t>
            </w:r>
          </w:p>
        </w:tc>
        <w:tc>
          <w:tcPr>
            <w:tcW w:w="1418" w:type="dxa"/>
            <w:gridSpan w:val="2"/>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2304</w:t>
            </w:r>
          </w:p>
        </w:tc>
        <w:tc>
          <w:tcPr>
            <w:tcW w:w="1275" w:type="dxa"/>
            <w:gridSpan w:val="2"/>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3040</w:t>
            </w:r>
          </w:p>
        </w:tc>
        <w:tc>
          <w:tcPr>
            <w:tcW w:w="1561"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3130</w:t>
            </w:r>
          </w:p>
        </w:tc>
      </w:tr>
      <w:tr w:rsidR="008E2CDC" w:rsidRPr="008E2CDC" w:rsidTr="00D510C1">
        <w:trPr>
          <w:trHeight w:val="202"/>
          <w:jc w:val="center"/>
        </w:trPr>
        <w:tc>
          <w:tcPr>
            <w:tcW w:w="9360" w:type="dxa"/>
            <w:gridSpan w:val="11"/>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Масса, т:</w:t>
            </w:r>
          </w:p>
        </w:tc>
      </w:tr>
      <w:tr w:rsidR="008E2CDC" w:rsidRPr="008E2CDC" w:rsidTr="003E2D0B">
        <w:trPr>
          <w:trHeight w:val="412"/>
          <w:jc w:val="center"/>
        </w:trPr>
        <w:tc>
          <w:tcPr>
            <w:tcW w:w="2696" w:type="dxa"/>
            <w:gridSpan w:val="2"/>
            <w:hideMark/>
          </w:tcPr>
          <w:p w:rsidR="008E2CDC" w:rsidRPr="008E2CDC" w:rsidRDefault="008E2CDC" w:rsidP="008E2CDC">
            <w:pPr>
              <w:spacing w:after="0"/>
              <w:jc w:val="left"/>
              <w:rPr>
                <w:rFonts w:eastAsia="Times New Roman"/>
                <w:sz w:val="24"/>
              </w:rPr>
            </w:pPr>
            <w:r w:rsidRPr="008E2CDC">
              <w:rPr>
                <w:rFonts w:eastAsia="Times New Roman"/>
                <w:sz w:val="24"/>
              </w:rPr>
              <w:t>общая</w:t>
            </w:r>
          </w:p>
        </w:tc>
        <w:tc>
          <w:tcPr>
            <w:tcW w:w="1276" w:type="dxa"/>
            <w:gridSpan w:val="2"/>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3,8</w:t>
            </w:r>
          </w:p>
        </w:tc>
        <w:tc>
          <w:tcPr>
            <w:tcW w:w="1134" w:type="dxa"/>
            <w:gridSpan w:val="2"/>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4,25</w:t>
            </w:r>
          </w:p>
        </w:tc>
        <w:tc>
          <w:tcPr>
            <w:tcW w:w="1418" w:type="dxa"/>
            <w:gridSpan w:val="2"/>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7,0</w:t>
            </w:r>
          </w:p>
        </w:tc>
        <w:tc>
          <w:tcPr>
            <w:tcW w:w="1275" w:type="dxa"/>
            <w:gridSpan w:val="2"/>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14,11</w:t>
            </w:r>
          </w:p>
        </w:tc>
        <w:tc>
          <w:tcPr>
            <w:tcW w:w="1561"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15,947</w:t>
            </w:r>
          </w:p>
        </w:tc>
      </w:tr>
      <w:tr w:rsidR="008E2CDC" w:rsidRPr="008E2CDC" w:rsidTr="003E2D0B">
        <w:trPr>
          <w:jc w:val="center"/>
        </w:trPr>
        <w:tc>
          <w:tcPr>
            <w:tcW w:w="2696" w:type="dxa"/>
            <w:gridSpan w:val="2"/>
            <w:hideMark/>
          </w:tcPr>
          <w:p w:rsidR="008E2CDC" w:rsidRPr="008E2CDC" w:rsidRDefault="008E2CDC" w:rsidP="008E2CDC">
            <w:pPr>
              <w:spacing w:after="0"/>
              <w:jc w:val="left"/>
              <w:rPr>
                <w:rFonts w:eastAsia="Times New Roman"/>
                <w:sz w:val="24"/>
              </w:rPr>
            </w:pPr>
            <w:r w:rsidRPr="008E2CDC">
              <w:rPr>
                <w:rFonts w:eastAsia="Times New Roman"/>
                <w:sz w:val="24"/>
              </w:rPr>
              <w:t xml:space="preserve">навесного оборудования </w:t>
            </w:r>
          </w:p>
        </w:tc>
        <w:tc>
          <w:tcPr>
            <w:tcW w:w="1276" w:type="dxa"/>
            <w:gridSpan w:val="2"/>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 xml:space="preserve">0,48 </w:t>
            </w:r>
            <w:r w:rsidRPr="008E2CDC">
              <w:rPr>
                <w:rFonts w:eastAsia="Times New Roman"/>
                <w:sz w:val="24"/>
              </w:rPr>
              <w:br/>
            </w:r>
          </w:p>
        </w:tc>
        <w:tc>
          <w:tcPr>
            <w:tcW w:w="1134" w:type="dxa"/>
            <w:gridSpan w:val="2"/>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 xml:space="preserve">0,55 </w:t>
            </w:r>
            <w:r w:rsidRPr="008E2CDC">
              <w:rPr>
                <w:rFonts w:eastAsia="Times New Roman"/>
                <w:sz w:val="24"/>
              </w:rPr>
              <w:br/>
            </w:r>
          </w:p>
        </w:tc>
        <w:tc>
          <w:tcPr>
            <w:tcW w:w="1418" w:type="dxa"/>
            <w:gridSpan w:val="2"/>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 xml:space="preserve">1,07 </w:t>
            </w:r>
            <w:r w:rsidRPr="008E2CDC">
              <w:rPr>
                <w:rFonts w:eastAsia="Times New Roman"/>
                <w:sz w:val="24"/>
              </w:rPr>
              <w:br/>
            </w:r>
          </w:p>
        </w:tc>
        <w:tc>
          <w:tcPr>
            <w:tcW w:w="1275" w:type="dxa"/>
            <w:gridSpan w:val="2"/>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 xml:space="preserve">2,13 </w:t>
            </w:r>
            <w:r w:rsidRPr="008E2CDC">
              <w:rPr>
                <w:rFonts w:eastAsia="Times New Roman"/>
                <w:sz w:val="24"/>
              </w:rPr>
              <w:br/>
            </w:r>
          </w:p>
        </w:tc>
        <w:tc>
          <w:tcPr>
            <w:tcW w:w="1561"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 xml:space="preserve">1,91 </w:t>
            </w:r>
            <w:r w:rsidRPr="008E2CDC">
              <w:rPr>
                <w:rFonts w:eastAsia="Times New Roman"/>
                <w:sz w:val="24"/>
              </w:rPr>
              <w:br/>
            </w:r>
          </w:p>
        </w:tc>
      </w:tr>
    </w:tbl>
    <w:p w:rsidR="008E2CDC" w:rsidRDefault="008E2CDC" w:rsidP="00FD4A27">
      <w:pPr>
        <w:spacing w:after="0" w:line="240" w:lineRule="auto"/>
        <w:jc w:val="left"/>
        <w:rPr>
          <w:rFonts w:eastAsiaTheme="minorHAnsi" w:cstheme="minorBidi"/>
        </w:rPr>
      </w:pPr>
    </w:p>
    <w:p w:rsidR="008E2CDC" w:rsidRDefault="008E2CDC">
      <w:pPr>
        <w:spacing w:after="200"/>
        <w:jc w:val="left"/>
        <w:rPr>
          <w:rFonts w:eastAsiaTheme="minorHAnsi" w:cstheme="minorBidi"/>
        </w:rPr>
      </w:pPr>
      <w:r>
        <w:rPr>
          <w:rFonts w:eastAsiaTheme="minorHAnsi" w:cstheme="minorBidi"/>
        </w:rPr>
        <w:br w:type="page"/>
      </w:r>
    </w:p>
    <w:p w:rsidR="008E2CDC" w:rsidRPr="008E2CDC" w:rsidRDefault="008E2CDC" w:rsidP="008E2CDC">
      <w:pPr>
        <w:spacing w:after="0" w:line="240" w:lineRule="auto"/>
        <w:jc w:val="center"/>
        <w:rPr>
          <w:rFonts w:eastAsia="Times New Roman"/>
          <w:b/>
          <w:bCs/>
          <w:szCs w:val="28"/>
          <w:lang w:eastAsia="ru-RU"/>
        </w:rPr>
      </w:pPr>
      <w:r w:rsidRPr="008E2CDC">
        <w:rPr>
          <w:rFonts w:eastAsia="Times New Roman"/>
          <w:b/>
          <w:bCs/>
          <w:szCs w:val="28"/>
          <w:lang w:eastAsia="ru-RU"/>
        </w:rPr>
        <w:lastRenderedPageBreak/>
        <w:t>З2</w:t>
      </w:r>
      <w:r w:rsidR="003E2D0B">
        <w:rPr>
          <w:rFonts w:eastAsia="Times New Roman"/>
          <w:b/>
          <w:bCs/>
          <w:szCs w:val="28"/>
          <w:lang w:eastAsia="ru-RU"/>
        </w:rPr>
        <w:t xml:space="preserve"> </w:t>
      </w:r>
      <w:r w:rsidRPr="008E2CDC">
        <w:rPr>
          <w:rFonts w:eastAsia="Times New Roman"/>
          <w:b/>
          <w:bCs/>
          <w:szCs w:val="28"/>
          <w:lang w:eastAsia="ru-RU"/>
        </w:rPr>
        <w:t>Технические данные бульдозеров</w:t>
      </w:r>
    </w:p>
    <w:p w:rsidR="008E2CDC" w:rsidRPr="008E2CDC" w:rsidRDefault="008E2CDC" w:rsidP="008E2CDC">
      <w:pPr>
        <w:spacing w:after="0" w:line="240" w:lineRule="auto"/>
        <w:jc w:val="center"/>
        <w:rPr>
          <w:rFonts w:eastAsia="Times New Roman"/>
          <w:b/>
          <w:bCs/>
          <w:szCs w:val="28"/>
          <w:lang w:eastAsia="ru-RU"/>
        </w:rPr>
      </w:pPr>
    </w:p>
    <w:tbl>
      <w:tblPr>
        <w:tblStyle w:val="141"/>
        <w:tblW w:w="9606" w:type="dxa"/>
        <w:tblLayout w:type="fixed"/>
        <w:tblLook w:val="04A0"/>
      </w:tblPr>
      <w:tblGrid>
        <w:gridCol w:w="2660"/>
        <w:gridCol w:w="1559"/>
        <w:gridCol w:w="1418"/>
        <w:gridCol w:w="1984"/>
        <w:gridCol w:w="1985"/>
      </w:tblGrid>
      <w:tr w:rsidR="008E2CDC" w:rsidRPr="008E2CDC" w:rsidTr="00D510C1">
        <w:trPr>
          <w:trHeight w:val="303"/>
        </w:trPr>
        <w:tc>
          <w:tcPr>
            <w:tcW w:w="2660" w:type="dxa"/>
            <w:vMerge w:val="restart"/>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Показатели</w:t>
            </w:r>
          </w:p>
        </w:tc>
        <w:tc>
          <w:tcPr>
            <w:tcW w:w="6946" w:type="dxa"/>
            <w:gridSpan w:val="4"/>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Марка бульдозеров</w:t>
            </w:r>
          </w:p>
        </w:tc>
      </w:tr>
      <w:tr w:rsidR="008E2CDC" w:rsidRPr="008E2CDC" w:rsidTr="003E2D0B">
        <w:tc>
          <w:tcPr>
            <w:tcW w:w="2660" w:type="dxa"/>
            <w:vMerge/>
            <w:vAlign w:val="center"/>
            <w:hideMark/>
          </w:tcPr>
          <w:p w:rsidR="008E2CDC" w:rsidRPr="008E2CDC" w:rsidRDefault="008E2CDC" w:rsidP="008E2CDC">
            <w:pPr>
              <w:spacing w:after="0"/>
              <w:jc w:val="center"/>
              <w:rPr>
                <w:rFonts w:eastAsia="Times New Roman"/>
                <w:sz w:val="24"/>
              </w:rPr>
            </w:pPr>
          </w:p>
        </w:tc>
        <w:tc>
          <w:tcPr>
            <w:tcW w:w="1559"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ДЗ-116А</w:t>
            </w:r>
          </w:p>
        </w:tc>
        <w:tc>
          <w:tcPr>
            <w:tcW w:w="1418"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ДЗ-24А</w:t>
            </w:r>
          </w:p>
        </w:tc>
        <w:tc>
          <w:tcPr>
            <w:tcW w:w="1984"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ДЗ-126А</w:t>
            </w:r>
          </w:p>
        </w:tc>
        <w:tc>
          <w:tcPr>
            <w:tcW w:w="1985"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ДЗ-94С</w:t>
            </w:r>
          </w:p>
        </w:tc>
      </w:tr>
      <w:tr w:rsidR="008E2CDC" w:rsidRPr="008E2CDC" w:rsidTr="003E2D0B">
        <w:tc>
          <w:tcPr>
            <w:tcW w:w="2660" w:type="dxa"/>
            <w:hideMark/>
          </w:tcPr>
          <w:p w:rsidR="008E2CDC" w:rsidRPr="008E2CDC" w:rsidRDefault="008E2CDC" w:rsidP="008E2CDC">
            <w:pPr>
              <w:spacing w:after="0"/>
              <w:jc w:val="left"/>
              <w:rPr>
                <w:rFonts w:eastAsia="Times New Roman"/>
                <w:sz w:val="24"/>
              </w:rPr>
            </w:pPr>
            <w:r w:rsidRPr="008E2CDC">
              <w:rPr>
                <w:rFonts w:eastAsia="Times New Roman"/>
                <w:sz w:val="24"/>
              </w:rPr>
              <w:t>Марка базового трактора</w:t>
            </w:r>
          </w:p>
        </w:tc>
        <w:tc>
          <w:tcPr>
            <w:tcW w:w="1559"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Т-130М-Г.1</w:t>
            </w:r>
          </w:p>
        </w:tc>
        <w:tc>
          <w:tcPr>
            <w:tcW w:w="1418"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Т-180Г</w:t>
            </w:r>
          </w:p>
        </w:tc>
        <w:tc>
          <w:tcPr>
            <w:tcW w:w="1984"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ДЭТ-250М</w:t>
            </w:r>
          </w:p>
        </w:tc>
        <w:tc>
          <w:tcPr>
            <w:tcW w:w="1985"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Т-330</w:t>
            </w:r>
          </w:p>
        </w:tc>
      </w:tr>
      <w:tr w:rsidR="008E2CDC" w:rsidRPr="008E2CDC" w:rsidTr="003E2D0B">
        <w:tc>
          <w:tcPr>
            <w:tcW w:w="2660" w:type="dxa"/>
            <w:hideMark/>
          </w:tcPr>
          <w:p w:rsidR="008E2CDC" w:rsidRPr="008E2CDC" w:rsidRDefault="008E2CDC" w:rsidP="008E2CDC">
            <w:pPr>
              <w:spacing w:after="0"/>
              <w:jc w:val="left"/>
              <w:rPr>
                <w:rFonts w:eastAsia="Times New Roman"/>
                <w:sz w:val="24"/>
              </w:rPr>
            </w:pPr>
            <w:r w:rsidRPr="008E2CDC">
              <w:rPr>
                <w:rFonts w:eastAsia="Times New Roman"/>
                <w:sz w:val="24"/>
              </w:rPr>
              <w:t>Марка двигателя</w:t>
            </w:r>
          </w:p>
        </w:tc>
        <w:tc>
          <w:tcPr>
            <w:tcW w:w="1559"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Д-160</w:t>
            </w:r>
          </w:p>
        </w:tc>
        <w:tc>
          <w:tcPr>
            <w:tcW w:w="1418"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Д-180</w:t>
            </w:r>
          </w:p>
        </w:tc>
        <w:tc>
          <w:tcPr>
            <w:tcW w:w="1984"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В-31</w:t>
            </w:r>
          </w:p>
        </w:tc>
        <w:tc>
          <w:tcPr>
            <w:tcW w:w="1985"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8ДВТ-330</w:t>
            </w:r>
          </w:p>
        </w:tc>
      </w:tr>
      <w:tr w:rsidR="008E2CDC" w:rsidRPr="008E2CDC" w:rsidTr="003E2D0B">
        <w:trPr>
          <w:trHeight w:val="265"/>
        </w:trPr>
        <w:tc>
          <w:tcPr>
            <w:tcW w:w="2660" w:type="dxa"/>
            <w:hideMark/>
          </w:tcPr>
          <w:p w:rsidR="008E2CDC" w:rsidRPr="008E2CDC" w:rsidRDefault="008E2CDC" w:rsidP="008E2CDC">
            <w:pPr>
              <w:spacing w:after="0"/>
              <w:jc w:val="left"/>
              <w:rPr>
                <w:rFonts w:eastAsia="Times New Roman"/>
                <w:sz w:val="24"/>
              </w:rPr>
            </w:pPr>
            <w:r w:rsidRPr="008E2CDC">
              <w:rPr>
                <w:rFonts w:eastAsia="Times New Roman"/>
                <w:sz w:val="24"/>
              </w:rPr>
              <w:t xml:space="preserve">мощность, кВт </w:t>
            </w:r>
          </w:p>
        </w:tc>
        <w:tc>
          <w:tcPr>
            <w:tcW w:w="1559"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117</w:t>
            </w:r>
          </w:p>
        </w:tc>
        <w:tc>
          <w:tcPr>
            <w:tcW w:w="1418"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132</w:t>
            </w:r>
          </w:p>
        </w:tc>
        <w:tc>
          <w:tcPr>
            <w:tcW w:w="1984"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 xml:space="preserve">243 </w:t>
            </w:r>
          </w:p>
        </w:tc>
        <w:tc>
          <w:tcPr>
            <w:tcW w:w="1985"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 xml:space="preserve">272 </w:t>
            </w:r>
          </w:p>
        </w:tc>
      </w:tr>
      <w:tr w:rsidR="008E2CDC" w:rsidRPr="008E2CDC" w:rsidTr="003E2D0B">
        <w:tc>
          <w:tcPr>
            <w:tcW w:w="2660" w:type="dxa"/>
            <w:vAlign w:val="center"/>
            <w:hideMark/>
          </w:tcPr>
          <w:p w:rsidR="008E2CDC" w:rsidRPr="008E2CDC" w:rsidRDefault="008E2CDC" w:rsidP="008E2CDC">
            <w:pPr>
              <w:spacing w:after="0"/>
              <w:jc w:val="left"/>
              <w:rPr>
                <w:rFonts w:eastAsia="Times New Roman"/>
                <w:sz w:val="24"/>
              </w:rPr>
            </w:pPr>
            <w:r w:rsidRPr="008E2CDC">
              <w:rPr>
                <w:rFonts w:eastAsia="Times New Roman"/>
                <w:sz w:val="24"/>
              </w:rPr>
              <w:t xml:space="preserve">Привод </w:t>
            </w:r>
          </w:p>
        </w:tc>
        <w:tc>
          <w:tcPr>
            <w:tcW w:w="1559"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Гидравли-ческий</w:t>
            </w:r>
          </w:p>
        </w:tc>
        <w:tc>
          <w:tcPr>
            <w:tcW w:w="1418"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Канатный</w:t>
            </w:r>
          </w:p>
        </w:tc>
        <w:tc>
          <w:tcPr>
            <w:tcW w:w="1984"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Гидравлический</w:t>
            </w:r>
          </w:p>
        </w:tc>
        <w:tc>
          <w:tcPr>
            <w:tcW w:w="1985"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Электро-</w:t>
            </w:r>
          </w:p>
          <w:p w:rsidR="008E2CDC" w:rsidRPr="008E2CDC" w:rsidRDefault="008E2CDC" w:rsidP="008E2CDC">
            <w:pPr>
              <w:spacing w:after="0"/>
              <w:jc w:val="center"/>
              <w:rPr>
                <w:rFonts w:eastAsia="Times New Roman"/>
                <w:sz w:val="24"/>
              </w:rPr>
            </w:pPr>
            <w:r w:rsidRPr="008E2CDC">
              <w:rPr>
                <w:rFonts w:eastAsia="Times New Roman"/>
                <w:sz w:val="24"/>
              </w:rPr>
              <w:t>гидравлический</w:t>
            </w:r>
          </w:p>
        </w:tc>
      </w:tr>
      <w:tr w:rsidR="008E2CDC" w:rsidRPr="008E2CDC" w:rsidTr="00D510C1">
        <w:tc>
          <w:tcPr>
            <w:tcW w:w="9606" w:type="dxa"/>
            <w:gridSpan w:val="5"/>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Скорость движения, км/ч:</w:t>
            </w:r>
          </w:p>
        </w:tc>
      </w:tr>
      <w:tr w:rsidR="008E2CDC" w:rsidRPr="008E2CDC" w:rsidTr="003E2D0B">
        <w:tc>
          <w:tcPr>
            <w:tcW w:w="2660" w:type="dxa"/>
            <w:hideMark/>
          </w:tcPr>
          <w:p w:rsidR="008E2CDC" w:rsidRPr="008E2CDC" w:rsidRDefault="008E2CDC" w:rsidP="008E2CDC">
            <w:pPr>
              <w:spacing w:after="0"/>
              <w:jc w:val="left"/>
              <w:rPr>
                <w:rFonts w:eastAsia="Times New Roman"/>
                <w:sz w:val="24"/>
              </w:rPr>
            </w:pPr>
            <w:r w:rsidRPr="008E2CDC">
              <w:rPr>
                <w:rFonts w:eastAsia="Times New Roman"/>
                <w:sz w:val="24"/>
              </w:rPr>
              <w:t>вперед</w:t>
            </w:r>
          </w:p>
        </w:tc>
        <w:tc>
          <w:tcPr>
            <w:tcW w:w="1559"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2,37-10,5</w:t>
            </w:r>
          </w:p>
        </w:tc>
        <w:tc>
          <w:tcPr>
            <w:tcW w:w="1418"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2,86-11,96</w:t>
            </w:r>
          </w:p>
        </w:tc>
        <w:tc>
          <w:tcPr>
            <w:tcW w:w="1984"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1,14 -13,3</w:t>
            </w:r>
          </w:p>
        </w:tc>
        <w:tc>
          <w:tcPr>
            <w:tcW w:w="1985"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0 -13</w:t>
            </w:r>
          </w:p>
        </w:tc>
      </w:tr>
      <w:tr w:rsidR="008E2CDC" w:rsidRPr="008E2CDC" w:rsidTr="003E2D0B">
        <w:tc>
          <w:tcPr>
            <w:tcW w:w="2660" w:type="dxa"/>
            <w:hideMark/>
          </w:tcPr>
          <w:p w:rsidR="008E2CDC" w:rsidRPr="008E2CDC" w:rsidRDefault="008E2CDC" w:rsidP="008E2CDC">
            <w:pPr>
              <w:spacing w:after="0"/>
              <w:jc w:val="left"/>
              <w:rPr>
                <w:rFonts w:eastAsia="Times New Roman"/>
                <w:sz w:val="24"/>
              </w:rPr>
            </w:pPr>
            <w:r w:rsidRPr="008E2CDC">
              <w:rPr>
                <w:rFonts w:eastAsia="Times New Roman"/>
                <w:sz w:val="24"/>
              </w:rPr>
              <w:t>назад</w:t>
            </w:r>
          </w:p>
        </w:tc>
        <w:tc>
          <w:tcPr>
            <w:tcW w:w="1559"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3,32-12,1</w:t>
            </w:r>
          </w:p>
        </w:tc>
        <w:tc>
          <w:tcPr>
            <w:tcW w:w="1418"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3,21-7,49</w:t>
            </w:r>
          </w:p>
        </w:tc>
        <w:tc>
          <w:tcPr>
            <w:tcW w:w="1984"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1,7-19</w:t>
            </w:r>
          </w:p>
        </w:tc>
        <w:tc>
          <w:tcPr>
            <w:tcW w:w="1985"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0 -10,8</w:t>
            </w:r>
          </w:p>
        </w:tc>
      </w:tr>
      <w:tr w:rsidR="008E2CDC" w:rsidRPr="008E2CDC" w:rsidTr="003E2D0B">
        <w:tc>
          <w:tcPr>
            <w:tcW w:w="2660" w:type="dxa"/>
            <w:hideMark/>
          </w:tcPr>
          <w:p w:rsidR="008E2CDC" w:rsidRPr="008E2CDC" w:rsidRDefault="008E2CDC" w:rsidP="008E2CDC">
            <w:pPr>
              <w:spacing w:after="0"/>
              <w:jc w:val="left"/>
              <w:rPr>
                <w:rFonts w:eastAsia="Times New Roman"/>
                <w:sz w:val="24"/>
              </w:rPr>
            </w:pPr>
            <w:r w:rsidRPr="008E2CDC">
              <w:rPr>
                <w:rFonts w:eastAsia="Times New Roman"/>
                <w:sz w:val="24"/>
              </w:rPr>
              <w:t>рабочая</w:t>
            </w:r>
          </w:p>
        </w:tc>
        <w:tc>
          <w:tcPr>
            <w:tcW w:w="1559"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w:t>
            </w:r>
          </w:p>
        </w:tc>
        <w:tc>
          <w:tcPr>
            <w:tcW w:w="1418"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2,74</w:t>
            </w:r>
          </w:p>
        </w:tc>
        <w:tc>
          <w:tcPr>
            <w:tcW w:w="1984"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w:t>
            </w:r>
          </w:p>
        </w:tc>
        <w:tc>
          <w:tcPr>
            <w:tcW w:w="1985"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1,6</w:t>
            </w:r>
          </w:p>
        </w:tc>
      </w:tr>
      <w:tr w:rsidR="008E2CDC" w:rsidRPr="008E2CDC" w:rsidTr="003E2D0B">
        <w:tc>
          <w:tcPr>
            <w:tcW w:w="2660" w:type="dxa"/>
            <w:hideMark/>
          </w:tcPr>
          <w:p w:rsidR="008E2CDC" w:rsidRPr="008E2CDC" w:rsidRDefault="008E2CDC" w:rsidP="008E2CDC">
            <w:pPr>
              <w:spacing w:after="0"/>
              <w:jc w:val="left"/>
              <w:rPr>
                <w:rFonts w:eastAsia="Times New Roman"/>
                <w:sz w:val="24"/>
              </w:rPr>
            </w:pPr>
            <w:r w:rsidRPr="008E2CDC">
              <w:rPr>
                <w:rFonts w:eastAsia="Times New Roman"/>
                <w:sz w:val="24"/>
              </w:rPr>
              <w:t>Длина отвала, м</w:t>
            </w:r>
          </w:p>
        </w:tc>
        <w:tc>
          <w:tcPr>
            <w:tcW w:w="1559"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3,2</w:t>
            </w:r>
          </w:p>
        </w:tc>
        <w:tc>
          <w:tcPr>
            <w:tcW w:w="1418"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3,64</w:t>
            </w:r>
          </w:p>
        </w:tc>
        <w:tc>
          <w:tcPr>
            <w:tcW w:w="1984"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4,31</w:t>
            </w:r>
          </w:p>
        </w:tc>
        <w:tc>
          <w:tcPr>
            <w:tcW w:w="1985"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4,73</w:t>
            </w:r>
          </w:p>
        </w:tc>
      </w:tr>
      <w:tr w:rsidR="008E2CDC" w:rsidRPr="008E2CDC" w:rsidTr="003E2D0B">
        <w:tc>
          <w:tcPr>
            <w:tcW w:w="2660" w:type="dxa"/>
            <w:hideMark/>
          </w:tcPr>
          <w:p w:rsidR="008E2CDC" w:rsidRPr="008E2CDC" w:rsidRDefault="008E2CDC" w:rsidP="008E2CDC">
            <w:pPr>
              <w:spacing w:after="0"/>
              <w:jc w:val="left"/>
              <w:rPr>
                <w:rFonts w:eastAsia="Times New Roman"/>
                <w:sz w:val="24"/>
              </w:rPr>
            </w:pPr>
            <w:r w:rsidRPr="008E2CDC">
              <w:rPr>
                <w:rFonts w:eastAsia="Times New Roman"/>
                <w:sz w:val="24"/>
              </w:rPr>
              <w:t>То же, с уширением, м</w:t>
            </w:r>
          </w:p>
        </w:tc>
        <w:tc>
          <w:tcPr>
            <w:tcW w:w="1559"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w:t>
            </w:r>
          </w:p>
        </w:tc>
        <w:tc>
          <w:tcPr>
            <w:tcW w:w="1418"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4,34</w:t>
            </w:r>
          </w:p>
        </w:tc>
        <w:tc>
          <w:tcPr>
            <w:tcW w:w="1984"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w:t>
            </w:r>
          </w:p>
        </w:tc>
        <w:tc>
          <w:tcPr>
            <w:tcW w:w="1985"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w:t>
            </w:r>
          </w:p>
        </w:tc>
      </w:tr>
      <w:tr w:rsidR="008E2CDC" w:rsidRPr="008E2CDC" w:rsidTr="003E2D0B">
        <w:tc>
          <w:tcPr>
            <w:tcW w:w="2660" w:type="dxa"/>
            <w:hideMark/>
          </w:tcPr>
          <w:p w:rsidR="008E2CDC" w:rsidRPr="008E2CDC" w:rsidRDefault="008E2CDC" w:rsidP="008E2CDC">
            <w:pPr>
              <w:spacing w:after="0"/>
              <w:jc w:val="left"/>
              <w:rPr>
                <w:rFonts w:eastAsia="Times New Roman"/>
                <w:sz w:val="24"/>
              </w:rPr>
            </w:pPr>
            <w:r w:rsidRPr="008E2CDC">
              <w:rPr>
                <w:rFonts w:eastAsia="Times New Roman"/>
                <w:sz w:val="24"/>
              </w:rPr>
              <w:t>Высота отвала, м</w:t>
            </w:r>
          </w:p>
        </w:tc>
        <w:tc>
          <w:tcPr>
            <w:tcW w:w="1559"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1,3</w:t>
            </w:r>
          </w:p>
        </w:tc>
        <w:tc>
          <w:tcPr>
            <w:tcW w:w="1418"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1,48</w:t>
            </w:r>
          </w:p>
        </w:tc>
        <w:tc>
          <w:tcPr>
            <w:tcW w:w="1984"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1,55</w:t>
            </w:r>
          </w:p>
        </w:tc>
        <w:tc>
          <w:tcPr>
            <w:tcW w:w="1985"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1,75</w:t>
            </w:r>
          </w:p>
        </w:tc>
      </w:tr>
      <w:tr w:rsidR="008E2CDC" w:rsidRPr="008E2CDC" w:rsidTr="003E2D0B">
        <w:tc>
          <w:tcPr>
            <w:tcW w:w="2660" w:type="dxa"/>
            <w:hideMark/>
          </w:tcPr>
          <w:p w:rsidR="008E2CDC" w:rsidRPr="008E2CDC" w:rsidRDefault="008E2CDC" w:rsidP="008E2CDC">
            <w:pPr>
              <w:spacing w:after="0"/>
              <w:jc w:val="left"/>
              <w:rPr>
                <w:rFonts w:eastAsia="Times New Roman"/>
                <w:sz w:val="24"/>
              </w:rPr>
            </w:pPr>
            <w:r w:rsidRPr="008E2CDC">
              <w:rPr>
                <w:rFonts w:eastAsia="Times New Roman"/>
                <w:sz w:val="24"/>
              </w:rPr>
              <w:t>Наибольшая глубина опускания отвала, м</w:t>
            </w:r>
          </w:p>
        </w:tc>
        <w:tc>
          <w:tcPr>
            <w:tcW w:w="1559"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0,465</w:t>
            </w:r>
          </w:p>
        </w:tc>
        <w:tc>
          <w:tcPr>
            <w:tcW w:w="1418"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1,0</w:t>
            </w:r>
          </w:p>
        </w:tc>
        <w:tc>
          <w:tcPr>
            <w:tcW w:w="1984"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0,55</w:t>
            </w:r>
          </w:p>
        </w:tc>
        <w:tc>
          <w:tcPr>
            <w:tcW w:w="1985"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0,65</w:t>
            </w:r>
          </w:p>
        </w:tc>
      </w:tr>
      <w:tr w:rsidR="008E2CDC" w:rsidRPr="008E2CDC" w:rsidTr="003E2D0B">
        <w:tc>
          <w:tcPr>
            <w:tcW w:w="2660" w:type="dxa"/>
            <w:hideMark/>
          </w:tcPr>
          <w:p w:rsidR="008E2CDC" w:rsidRPr="008E2CDC" w:rsidRDefault="008E2CDC" w:rsidP="008E2CDC">
            <w:pPr>
              <w:spacing w:after="0"/>
              <w:jc w:val="left"/>
              <w:rPr>
                <w:rFonts w:eastAsia="Times New Roman"/>
                <w:sz w:val="24"/>
              </w:rPr>
            </w:pPr>
            <w:r w:rsidRPr="008E2CDC">
              <w:rPr>
                <w:rFonts w:eastAsia="Times New Roman"/>
                <w:sz w:val="24"/>
              </w:rPr>
              <w:t>Наибольшая высота подъема отвала, м</w:t>
            </w:r>
          </w:p>
        </w:tc>
        <w:tc>
          <w:tcPr>
            <w:tcW w:w="1559"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1,03</w:t>
            </w:r>
          </w:p>
        </w:tc>
        <w:tc>
          <w:tcPr>
            <w:tcW w:w="1418"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1,2</w:t>
            </w:r>
          </w:p>
        </w:tc>
        <w:tc>
          <w:tcPr>
            <w:tcW w:w="1984"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0,8</w:t>
            </w:r>
          </w:p>
        </w:tc>
        <w:tc>
          <w:tcPr>
            <w:tcW w:w="1985"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1,53</w:t>
            </w:r>
          </w:p>
        </w:tc>
      </w:tr>
      <w:tr w:rsidR="008E2CDC" w:rsidRPr="008E2CDC" w:rsidTr="00D510C1">
        <w:tc>
          <w:tcPr>
            <w:tcW w:w="9606" w:type="dxa"/>
            <w:gridSpan w:val="5"/>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Основные размеры, мм:</w:t>
            </w:r>
          </w:p>
        </w:tc>
      </w:tr>
      <w:tr w:rsidR="008E2CDC" w:rsidRPr="008E2CDC" w:rsidTr="003E2D0B">
        <w:tc>
          <w:tcPr>
            <w:tcW w:w="2660" w:type="dxa"/>
            <w:hideMark/>
          </w:tcPr>
          <w:p w:rsidR="008E2CDC" w:rsidRPr="008E2CDC" w:rsidRDefault="008E2CDC" w:rsidP="008E2CDC">
            <w:pPr>
              <w:spacing w:after="0"/>
              <w:jc w:val="left"/>
              <w:rPr>
                <w:rFonts w:eastAsia="Times New Roman"/>
                <w:sz w:val="24"/>
              </w:rPr>
            </w:pPr>
            <w:r w:rsidRPr="008E2CDC">
              <w:rPr>
                <w:rFonts w:eastAsia="Times New Roman"/>
                <w:sz w:val="24"/>
              </w:rPr>
              <w:t>длина</w:t>
            </w:r>
          </w:p>
        </w:tc>
        <w:tc>
          <w:tcPr>
            <w:tcW w:w="1559"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6240</w:t>
            </w:r>
          </w:p>
        </w:tc>
        <w:tc>
          <w:tcPr>
            <w:tcW w:w="1418"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6660</w:t>
            </w:r>
          </w:p>
        </w:tc>
        <w:tc>
          <w:tcPr>
            <w:tcW w:w="1984"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9035</w:t>
            </w:r>
          </w:p>
        </w:tc>
        <w:tc>
          <w:tcPr>
            <w:tcW w:w="1985"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8740</w:t>
            </w:r>
          </w:p>
        </w:tc>
      </w:tr>
      <w:tr w:rsidR="008E2CDC" w:rsidRPr="008E2CDC" w:rsidTr="003E2D0B">
        <w:tc>
          <w:tcPr>
            <w:tcW w:w="2660" w:type="dxa"/>
            <w:hideMark/>
          </w:tcPr>
          <w:p w:rsidR="008E2CDC" w:rsidRPr="008E2CDC" w:rsidRDefault="008E2CDC" w:rsidP="008E2CDC">
            <w:pPr>
              <w:spacing w:after="0"/>
              <w:jc w:val="left"/>
              <w:rPr>
                <w:rFonts w:eastAsia="Times New Roman"/>
                <w:sz w:val="24"/>
              </w:rPr>
            </w:pPr>
            <w:r w:rsidRPr="008E2CDC">
              <w:rPr>
                <w:rFonts w:eastAsia="Times New Roman"/>
                <w:sz w:val="24"/>
              </w:rPr>
              <w:t>ширина</w:t>
            </w:r>
          </w:p>
        </w:tc>
        <w:tc>
          <w:tcPr>
            <w:tcW w:w="1559"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3220</w:t>
            </w:r>
          </w:p>
        </w:tc>
        <w:tc>
          <w:tcPr>
            <w:tcW w:w="1418"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3690</w:t>
            </w:r>
          </w:p>
        </w:tc>
        <w:tc>
          <w:tcPr>
            <w:tcW w:w="1984"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4340</w:t>
            </w:r>
          </w:p>
        </w:tc>
        <w:tc>
          <w:tcPr>
            <w:tcW w:w="1985"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4730</w:t>
            </w:r>
          </w:p>
        </w:tc>
      </w:tr>
      <w:tr w:rsidR="008E2CDC" w:rsidRPr="008E2CDC" w:rsidTr="003E2D0B">
        <w:tc>
          <w:tcPr>
            <w:tcW w:w="2660" w:type="dxa"/>
            <w:hideMark/>
          </w:tcPr>
          <w:p w:rsidR="008E2CDC" w:rsidRPr="008E2CDC" w:rsidRDefault="008E2CDC" w:rsidP="008E2CDC">
            <w:pPr>
              <w:spacing w:after="0"/>
              <w:jc w:val="left"/>
              <w:rPr>
                <w:rFonts w:eastAsia="Times New Roman"/>
                <w:sz w:val="24"/>
              </w:rPr>
            </w:pPr>
            <w:r w:rsidRPr="008E2CDC">
              <w:rPr>
                <w:rFonts w:eastAsia="Times New Roman"/>
                <w:sz w:val="24"/>
              </w:rPr>
              <w:t>высота</w:t>
            </w:r>
          </w:p>
        </w:tc>
        <w:tc>
          <w:tcPr>
            <w:tcW w:w="1559"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3130</w:t>
            </w:r>
          </w:p>
        </w:tc>
        <w:tc>
          <w:tcPr>
            <w:tcW w:w="1418"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2825</w:t>
            </w:r>
          </w:p>
        </w:tc>
        <w:tc>
          <w:tcPr>
            <w:tcW w:w="1984"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3240</w:t>
            </w:r>
          </w:p>
        </w:tc>
        <w:tc>
          <w:tcPr>
            <w:tcW w:w="1985"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4280</w:t>
            </w:r>
          </w:p>
        </w:tc>
      </w:tr>
      <w:tr w:rsidR="008E2CDC" w:rsidRPr="008E2CDC" w:rsidTr="00D510C1">
        <w:tc>
          <w:tcPr>
            <w:tcW w:w="9606" w:type="dxa"/>
            <w:gridSpan w:val="5"/>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Масса, т:</w:t>
            </w:r>
          </w:p>
        </w:tc>
      </w:tr>
      <w:tr w:rsidR="008E2CDC" w:rsidRPr="008E2CDC" w:rsidTr="003E2D0B">
        <w:tc>
          <w:tcPr>
            <w:tcW w:w="2660" w:type="dxa"/>
            <w:hideMark/>
          </w:tcPr>
          <w:p w:rsidR="008E2CDC" w:rsidRPr="008E2CDC" w:rsidRDefault="008E2CDC" w:rsidP="008E2CDC">
            <w:pPr>
              <w:spacing w:after="0"/>
              <w:jc w:val="left"/>
              <w:rPr>
                <w:rFonts w:eastAsia="Times New Roman"/>
                <w:sz w:val="24"/>
              </w:rPr>
            </w:pPr>
            <w:r w:rsidRPr="008E2CDC">
              <w:rPr>
                <w:rFonts w:eastAsia="Times New Roman"/>
                <w:sz w:val="24"/>
              </w:rPr>
              <w:t>общая</w:t>
            </w:r>
          </w:p>
        </w:tc>
        <w:tc>
          <w:tcPr>
            <w:tcW w:w="1559"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17,42</w:t>
            </w:r>
          </w:p>
        </w:tc>
        <w:tc>
          <w:tcPr>
            <w:tcW w:w="1418"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18,26</w:t>
            </w:r>
          </w:p>
        </w:tc>
        <w:tc>
          <w:tcPr>
            <w:tcW w:w="1984"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3878</w:t>
            </w:r>
          </w:p>
        </w:tc>
        <w:tc>
          <w:tcPr>
            <w:tcW w:w="1985"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51,3</w:t>
            </w:r>
          </w:p>
        </w:tc>
      </w:tr>
      <w:tr w:rsidR="008E2CDC" w:rsidRPr="008E2CDC" w:rsidTr="003E2D0B">
        <w:tc>
          <w:tcPr>
            <w:tcW w:w="2660" w:type="dxa"/>
            <w:hideMark/>
          </w:tcPr>
          <w:p w:rsidR="008E2CDC" w:rsidRPr="008E2CDC" w:rsidRDefault="008E2CDC" w:rsidP="008E2CDC">
            <w:pPr>
              <w:spacing w:after="0"/>
              <w:jc w:val="left"/>
              <w:rPr>
                <w:rFonts w:eastAsia="Times New Roman"/>
                <w:sz w:val="24"/>
              </w:rPr>
            </w:pPr>
            <w:r w:rsidRPr="008E2CDC">
              <w:rPr>
                <w:rFonts w:eastAsia="Times New Roman"/>
                <w:sz w:val="24"/>
              </w:rPr>
              <w:t>навесного оборудования</w:t>
            </w:r>
          </w:p>
        </w:tc>
        <w:tc>
          <w:tcPr>
            <w:tcW w:w="1559"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1,91</w:t>
            </w:r>
          </w:p>
        </w:tc>
        <w:tc>
          <w:tcPr>
            <w:tcW w:w="1418"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3,25</w:t>
            </w:r>
          </w:p>
        </w:tc>
        <w:tc>
          <w:tcPr>
            <w:tcW w:w="1984"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4,72</w:t>
            </w:r>
          </w:p>
        </w:tc>
        <w:tc>
          <w:tcPr>
            <w:tcW w:w="1985"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11,3</w:t>
            </w:r>
          </w:p>
        </w:tc>
      </w:tr>
    </w:tbl>
    <w:p w:rsidR="008E2CDC" w:rsidRPr="008E2CDC" w:rsidRDefault="008E2CDC" w:rsidP="008E2CDC">
      <w:pPr>
        <w:spacing w:after="0" w:line="240" w:lineRule="auto"/>
        <w:jc w:val="center"/>
        <w:rPr>
          <w:rFonts w:eastAsia="Times New Roman"/>
          <w:b/>
          <w:bCs/>
          <w:szCs w:val="28"/>
          <w:lang w:eastAsia="ru-RU"/>
        </w:rPr>
      </w:pPr>
    </w:p>
    <w:p w:rsidR="008E2CDC" w:rsidRDefault="008E2CDC" w:rsidP="008E2CDC">
      <w:pPr>
        <w:spacing w:after="0" w:line="240" w:lineRule="auto"/>
        <w:jc w:val="center"/>
        <w:rPr>
          <w:rFonts w:eastAsia="Times New Roman"/>
          <w:b/>
          <w:bCs/>
          <w:szCs w:val="28"/>
          <w:lang w:eastAsia="ru-RU"/>
        </w:rPr>
      </w:pPr>
    </w:p>
    <w:p w:rsidR="008E2CDC" w:rsidRPr="008E2CDC" w:rsidRDefault="008E2CDC" w:rsidP="008E2CDC">
      <w:pPr>
        <w:spacing w:after="0" w:line="240" w:lineRule="auto"/>
        <w:jc w:val="center"/>
        <w:rPr>
          <w:rFonts w:eastAsia="Times New Roman"/>
          <w:bCs/>
          <w:szCs w:val="28"/>
          <w:lang w:eastAsia="ru-RU"/>
        </w:rPr>
      </w:pPr>
      <w:r w:rsidRPr="008E2CDC">
        <w:rPr>
          <w:rFonts w:eastAsia="Times New Roman"/>
          <w:b/>
          <w:bCs/>
          <w:szCs w:val="28"/>
          <w:lang w:eastAsia="ru-RU"/>
        </w:rPr>
        <w:t>З3</w:t>
      </w:r>
      <w:r w:rsidR="00A62668">
        <w:rPr>
          <w:rFonts w:eastAsia="Times New Roman"/>
          <w:b/>
          <w:bCs/>
          <w:szCs w:val="28"/>
          <w:lang w:eastAsia="ru-RU"/>
        </w:rPr>
        <w:t xml:space="preserve"> </w:t>
      </w:r>
      <w:r w:rsidRPr="008E2CDC">
        <w:rPr>
          <w:rFonts w:eastAsia="Times New Roman"/>
          <w:b/>
          <w:bCs/>
          <w:szCs w:val="28"/>
          <w:lang w:eastAsia="ru-RU"/>
        </w:rPr>
        <w:t>Технические данные навесных рыхлителей для бульдозеров</w:t>
      </w:r>
    </w:p>
    <w:p w:rsidR="008E2CDC" w:rsidRPr="008E2CDC" w:rsidRDefault="008E2CDC" w:rsidP="008E2CDC">
      <w:pPr>
        <w:spacing w:after="0" w:line="240" w:lineRule="auto"/>
        <w:jc w:val="left"/>
        <w:rPr>
          <w:rFonts w:asciiTheme="minorHAnsi" w:eastAsiaTheme="minorHAnsi" w:hAnsiTheme="minorHAnsi" w:cstheme="minorBidi"/>
          <w:sz w:val="22"/>
        </w:rPr>
      </w:pPr>
    </w:p>
    <w:tbl>
      <w:tblPr>
        <w:tblStyle w:val="141"/>
        <w:tblW w:w="9567" w:type="dxa"/>
        <w:jc w:val="center"/>
        <w:tblLook w:val="04A0"/>
      </w:tblPr>
      <w:tblGrid>
        <w:gridCol w:w="4001"/>
        <w:gridCol w:w="1351"/>
        <w:gridCol w:w="1417"/>
        <w:gridCol w:w="1418"/>
        <w:gridCol w:w="1380"/>
      </w:tblGrid>
      <w:tr w:rsidR="008E2CDC" w:rsidRPr="008E2CDC" w:rsidTr="00D510C1">
        <w:trPr>
          <w:jc w:val="center"/>
        </w:trPr>
        <w:tc>
          <w:tcPr>
            <w:tcW w:w="4001" w:type="dxa"/>
            <w:vMerge w:val="restart"/>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Показатели</w:t>
            </w:r>
          </w:p>
        </w:tc>
        <w:tc>
          <w:tcPr>
            <w:tcW w:w="5566" w:type="dxa"/>
            <w:gridSpan w:val="4"/>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Марка рыхлителей</w:t>
            </w:r>
          </w:p>
        </w:tc>
      </w:tr>
      <w:tr w:rsidR="008E2CDC" w:rsidRPr="008E2CDC" w:rsidTr="00D510C1">
        <w:trPr>
          <w:jc w:val="center"/>
        </w:trPr>
        <w:tc>
          <w:tcPr>
            <w:tcW w:w="4001" w:type="dxa"/>
            <w:vMerge/>
            <w:vAlign w:val="center"/>
            <w:hideMark/>
          </w:tcPr>
          <w:p w:rsidR="008E2CDC" w:rsidRPr="008E2CDC" w:rsidRDefault="008E2CDC" w:rsidP="008E2CDC">
            <w:pPr>
              <w:spacing w:after="0"/>
              <w:jc w:val="center"/>
              <w:rPr>
                <w:rFonts w:eastAsia="Times New Roman"/>
                <w:sz w:val="24"/>
              </w:rPr>
            </w:pPr>
          </w:p>
        </w:tc>
        <w:tc>
          <w:tcPr>
            <w:tcW w:w="1351"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ДП-22С</w:t>
            </w:r>
          </w:p>
        </w:tc>
        <w:tc>
          <w:tcPr>
            <w:tcW w:w="1417"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ДП-26С</w:t>
            </w:r>
          </w:p>
        </w:tc>
        <w:tc>
          <w:tcPr>
            <w:tcW w:w="1418"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ДП-9ВХЛ</w:t>
            </w:r>
          </w:p>
        </w:tc>
        <w:tc>
          <w:tcPr>
            <w:tcW w:w="1380"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ДП-10С</w:t>
            </w:r>
          </w:p>
        </w:tc>
      </w:tr>
      <w:tr w:rsidR="008E2CDC" w:rsidRPr="008E2CDC" w:rsidTr="00D510C1">
        <w:trPr>
          <w:trHeight w:val="373"/>
          <w:jc w:val="center"/>
        </w:trPr>
        <w:tc>
          <w:tcPr>
            <w:tcW w:w="4001" w:type="dxa"/>
            <w:hideMark/>
          </w:tcPr>
          <w:p w:rsidR="008E2CDC" w:rsidRPr="008E2CDC" w:rsidRDefault="008E2CDC" w:rsidP="008E2CDC">
            <w:pPr>
              <w:spacing w:after="0"/>
              <w:jc w:val="left"/>
              <w:rPr>
                <w:rFonts w:eastAsia="Times New Roman"/>
                <w:sz w:val="24"/>
              </w:rPr>
            </w:pPr>
            <w:r w:rsidRPr="008E2CDC">
              <w:rPr>
                <w:rFonts w:eastAsia="Times New Roman"/>
                <w:sz w:val="24"/>
              </w:rPr>
              <w:t>Марка базового бульдозера</w:t>
            </w:r>
          </w:p>
        </w:tc>
        <w:tc>
          <w:tcPr>
            <w:tcW w:w="1351"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ДЗ-25с</w:t>
            </w:r>
          </w:p>
        </w:tc>
        <w:tc>
          <w:tcPr>
            <w:tcW w:w="1417"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ДЗ-116А</w:t>
            </w:r>
          </w:p>
        </w:tc>
        <w:tc>
          <w:tcPr>
            <w:tcW w:w="1418"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ДЗ-126А</w:t>
            </w:r>
          </w:p>
        </w:tc>
        <w:tc>
          <w:tcPr>
            <w:tcW w:w="1380"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ДЗ-94с</w:t>
            </w:r>
          </w:p>
        </w:tc>
      </w:tr>
      <w:tr w:rsidR="008E2CDC" w:rsidRPr="008E2CDC" w:rsidTr="00D510C1">
        <w:trPr>
          <w:jc w:val="center"/>
        </w:trPr>
        <w:tc>
          <w:tcPr>
            <w:tcW w:w="4001" w:type="dxa"/>
            <w:hideMark/>
          </w:tcPr>
          <w:p w:rsidR="008E2CDC" w:rsidRPr="008E2CDC" w:rsidRDefault="008E2CDC" w:rsidP="008E2CDC">
            <w:pPr>
              <w:spacing w:after="0"/>
              <w:jc w:val="left"/>
              <w:rPr>
                <w:rFonts w:eastAsia="Times New Roman"/>
                <w:sz w:val="24"/>
              </w:rPr>
            </w:pPr>
            <w:r w:rsidRPr="008E2CDC">
              <w:rPr>
                <w:rFonts w:eastAsia="Times New Roman"/>
                <w:sz w:val="24"/>
              </w:rPr>
              <w:t>Марка базового трактора</w:t>
            </w:r>
          </w:p>
        </w:tc>
        <w:tc>
          <w:tcPr>
            <w:tcW w:w="1351"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Т-180КС</w:t>
            </w:r>
          </w:p>
        </w:tc>
        <w:tc>
          <w:tcPr>
            <w:tcW w:w="1417"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Т-130.1.Г.1</w:t>
            </w:r>
          </w:p>
        </w:tc>
        <w:tc>
          <w:tcPr>
            <w:tcW w:w="1418"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ДЭТ-250М</w:t>
            </w:r>
          </w:p>
        </w:tc>
        <w:tc>
          <w:tcPr>
            <w:tcW w:w="1380"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Т-330</w:t>
            </w:r>
          </w:p>
        </w:tc>
      </w:tr>
      <w:tr w:rsidR="008E2CDC" w:rsidRPr="008E2CDC" w:rsidTr="00D510C1">
        <w:trPr>
          <w:jc w:val="center"/>
        </w:trPr>
        <w:tc>
          <w:tcPr>
            <w:tcW w:w="4001" w:type="dxa"/>
            <w:hideMark/>
          </w:tcPr>
          <w:p w:rsidR="008E2CDC" w:rsidRPr="008E2CDC" w:rsidRDefault="008E2CDC" w:rsidP="008E2CDC">
            <w:pPr>
              <w:spacing w:after="0"/>
              <w:jc w:val="left"/>
              <w:rPr>
                <w:rFonts w:eastAsia="Times New Roman"/>
                <w:sz w:val="24"/>
              </w:rPr>
            </w:pPr>
            <w:r w:rsidRPr="008E2CDC">
              <w:rPr>
                <w:rFonts w:eastAsia="Times New Roman"/>
                <w:sz w:val="24"/>
              </w:rPr>
              <w:t xml:space="preserve">Производительность при рыхлении грунта IV группы, га/с </w:t>
            </w:r>
          </w:p>
        </w:tc>
        <w:tc>
          <w:tcPr>
            <w:tcW w:w="1351"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 xml:space="preserve">10-12 </w:t>
            </w:r>
          </w:p>
        </w:tc>
        <w:tc>
          <w:tcPr>
            <w:tcW w:w="1417"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 xml:space="preserve">5 -8 </w:t>
            </w:r>
          </w:p>
        </w:tc>
        <w:tc>
          <w:tcPr>
            <w:tcW w:w="1418"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 xml:space="preserve">12-15 </w:t>
            </w:r>
          </w:p>
        </w:tc>
        <w:tc>
          <w:tcPr>
            <w:tcW w:w="1380"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w:t>
            </w:r>
          </w:p>
        </w:tc>
      </w:tr>
      <w:tr w:rsidR="008E2CDC" w:rsidRPr="008E2CDC" w:rsidTr="00D510C1">
        <w:trPr>
          <w:jc w:val="center"/>
        </w:trPr>
        <w:tc>
          <w:tcPr>
            <w:tcW w:w="9567" w:type="dxa"/>
            <w:gridSpan w:val="5"/>
            <w:hideMark/>
          </w:tcPr>
          <w:p w:rsidR="008E2CDC" w:rsidRPr="008E2CDC" w:rsidRDefault="008E2CDC" w:rsidP="008E2CDC">
            <w:pPr>
              <w:spacing w:after="0"/>
              <w:jc w:val="center"/>
              <w:rPr>
                <w:rFonts w:eastAsia="Times New Roman"/>
                <w:sz w:val="24"/>
              </w:rPr>
            </w:pPr>
            <w:r w:rsidRPr="008E2CDC">
              <w:rPr>
                <w:rFonts w:eastAsia="Times New Roman"/>
                <w:sz w:val="24"/>
              </w:rPr>
              <w:t>Скорость движения, км/ч:</w:t>
            </w:r>
          </w:p>
        </w:tc>
      </w:tr>
      <w:tr w:rsidR="008E2CDC" w:rsidRPr="008E2CDC" w:rsidTr="00D510C1">
        <w:trPr>
          <w:jc w:val="center"/>
        </w:trPr>
        <w:tc>
          <w:tcPr>
            <w:tcW w:w="4001" w:type="dxa"/>
            <w:hideMark/>
          </w:tcPr>
          <w:p w:rsidR="008E2CDC" w:rsidRPr="008E2CDC" w:rsidRDefault="008E2CDC" w:rsidP="008E2CDC">
            <w:pPr>
              <w:spacing w:after="0"/>
              <w:jc w:val="left"/>
              <w:rPr>
                <w:rFonts w:eastAsia="Times New Roman"/>
                <w:sz w:val="24"/>
              </w:rPr>
            </w:pPr>
            <w:r w:rsidRPr="008E2CDC">
              <w:rPr>
                <w:rFonts w:eastAsia="Times New Roman"/>
                <w:sz w:val="24"/>
              </w:rPr>
              <w:t xml:space="preserve">вперед </w:t>
            </w:r>
          </w:p>
        </w:tc>
        <w:tc>
          <w:tcPr>
            <w:tcW w:w="1351"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2,86-11,96</w:t>
            </w:r>
          </w:p>
        </w:tc>
        <w:tc>
          <w:tcPr>
            <w:tcW w:w="1417"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3,17-10,15</w:t>
            </w:r>
          </w:p>
        </w:tc>
        <w:tc>
          <w:tcPr>
            <w:tcW w:w="1418"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2,3-20</w:t>
            </w:r>
          </w:p>
        </w:tc>
        <w:tc>
          <w:tcPr>
            <w:tcW w:w="1380"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0-13</w:t>
            </w:r>
          </w:p>
        </w:tc>
      </w:tr>
      <w:tr w:rsidR="008E2CDC" w:rsidRPr="008E2CDC" w:rsidTr="00D510C1">
        <w:trPr>
          <w:jc w:val="center"/>
        </w:trPr>
        <w:tc>
          <w:tcPr>
            <w:tcW w:w="4001" w:type="dxa"/>
            <w:hideMark/>
          </w:tcPr>
          <w:p w:rsidR="008E2CDC" w:rsidRPr="008E2CDC" w:rsidRDefault="008E2CDC" w:rsidP="008E2CDC">
            <w:pPr>
              <w:spacing w:after="0"/>
              <w:jc w:val="left"/>
              <w:rPr>
                <w:rFonts w:eastAsia="Times New Roman"/>
                <w:sz w:val="24"/>
              </w:rPr>
            </w:pPr>
            <w:r w:rsidRPr="008E2CDC">
              <w:rPr>
                <w:rFonts w:eastAsia="Times New Roman"/>
                <w:sz w:val="24"/>
              </w:rPr>
              <w:t xml:space="preserve">назад </w:t>
            </w:r>
          </w:p>
        </w:tc>
        <w:tc>
          <w:tcPr>
            <w:tcW w:w="1351"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2,67-6,82</w:t>
            </w:r>
          </w:p>
        </w:tc>
        <w:tc>
          <w:tcPr>
            <w:tcW w:w="1417"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3,05-8,5</w:t>
            </w:r>
          </w:p>
        </w:tc>
        <w:tc>
          <w:tcPr>
            <w:tcW w:w="1418"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2,3-20</w:t>
            </w:r>
          </w:p>
        </w:tc>
        <w:tc>
          <w:tcPr>
            <w:tcW w:w="1380"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0-10,8</w:t>
            </w:r>
          </w:p>
        </w:tc>
      </w:tr>
      <w:tr w:rsidR="008E2CDC" w:rsidRPr="008E2CDC" w:rsidTr="00D510C1">
        <w:trPr>
          <w:jc w:val="center"/>
        </w:trPr>
        <w:tc>
          <w:tcPr>
            <w:tcW w:w="4001" w:type="dxa"/>
            <w:hideMark/>
          </w:tcPr>
          <w:p w:rsidR="008E2CDC" w:rsidRPr="008E2CDC" w:rsidRDefault="008E2CDC" w:rsidP="008E2CDC">
            <w:pPr>
              <w:spacing w:after="0"/>
              <w:jc w:val="left"/>
              <w:rPr>
                <w:rFonts w:eastAsia="Times New Roman"/>
                <w:sz w:val="24"/>
              </w:rPr>
            </w:pPr>
            <w:r w:rsidRPr="008E2CDC">
              <w:rPr>
                <w:rFonts w:eastAsia="Times New Roman"/>
                <w:sz w:val="24"/>
              </w:rPr>
              <w:t xml:space="preserve">рабочая </w:t>
            </w:r>
          </w:p>
        </w:tc>
        <w:tc>
          <w:tcPr>
            <w:tcW w:w="1351"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 xml:space="preserve">2,74-4,85 </w:t>
            </w:r>
          </w:p>
        </w:tc>
        <w:tc>
          <w:tcPr>
            <w:tcW w:w="1417"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 xml:space="preserve">3,2-4 </w:t>
            </w:r>
          </w:p>
        </w:tc>
        <w:tc>
          <w:tcPr>
            <w:tcW w:w="1418"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 xml:space="preserve">2,3-3,5 </w:t>
            </w:r>
          </w:p>
        </w:tc>
        <w:tc>
          <w:tcPr>
            <w:tcW w:w="1380"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 xml:space="preserve">1,6 </w:t>
            </w:r>
          </w:p>
        </w:tc>
      </w:tr>
      <w:tr w:rsidR="008E2CDC" w:rsidRPr="008E2CDC" w:rsidTr="00D510C1">
        <w:trPr>
          <w:jc w:val="center"/>
        </w:trPr>
        <w:tc>
          <w:tcPr>
            <w:tcW w:w="4001" w:type="dxa"/>
            <w:hideMark/>
          </w:tcPr>
          <w:p w:rsidR="008E2CDC" w:rsidRPr="008E2CDC" w:rsidRDefault="008E2CDC" w:rsidP="008E2CDC">
            <w:pPr>
              <w:spacing w:after="0"/>
              <w:jc w:val="left"/>
              <w:rPr>
                <w:rFonts w:eastAsia="Times New Roman"/>
                <w:sz w:val="24"/>
              </w:rPr>
            </w:pPr>
            <w:r w:rsidRPr="008E2CDC">
              <w:rPr>
                <w:rFonts w:eastAsia="Times New Roman"/>
                <w:sz w:val="24"/>
              </w:rPr>
              <w:t>Число зубьев (стоек)</w:t>
            </w:r>
          </w:p>
        </w:tc>
        <w:tc>
          <w:tcPr>
            <w:tcW w:w="1351"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3</w:t>
            </w:r>
          </w:p>
        </w:tc>
        <w:tc>
          <w:tcPr>
            <w:tcW w:w="1417"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1</w:t>
            </w:r>
          </w:p>
        </w:tc>
        <w:tc>
          <w:tcPr>
            <w:tcW w:w="1418"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3</w:t>
            </w:r>
          </w:p>
        </w:tc>
        <w:tc>
          <w:tcPr>
            <w:tcW w:w="1380"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1-3</w:t>
            </w:r>
          </w:p>
        </w:tc>
      </w:tr>
      <w:tr w:rsidR="008E2CDC" w:rsidRPr="008E2CDC" w:rsidTr="00D510C1">
        <w:trPr>
          <w:jc w:val="center"/>
        </w:trPr>
        <w:tc>
          <w:tcPr>
            <w:tcW w:w="4001" w:type="dxa"/>
            <w:hideMark/>
          </w:tcPr>
          <w:p w:rsidR="008E2CDC" w:rsidRPr="008E2CDC" w:rsidRDefault="008E2CDC" w:rsidP="008E2CDC">
            <w:pPr>
              <w:spacing w:after="0"/>
              <w:jc w:val="left"/>
              <w:rPr>
                <w:rFonts w:eastAsia="Times New Roman"/>
                <w:sz w:val="24"/>
              </w:rPr>
            </w:pPr>
            <w:r w:rsidRPr="008E2CDC">
              <w:rPr>
                <w:rFonts w:eastAsia="Times New Roman"/>
                <w:sz w:val="24"/>
              </w:rPr>
              <w:t xml:space="preserve">Расстояние между осями зубьев, м </w:t>
            </w:r>
          </w:p>
        </w:tc>
        <w:tc>
          <w:tcPr>
            <w:tcW w:w="1351"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 xml:space="preserve">0,74 </w:t>
            </w:r>
          </w:p>
        </w:tc>
        <w:tc>
          <w:tcPr>
            <w:tcW w:w="1417"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w:t>
            </w:r>
          </w:p>
        </w:tc>
        <w:tc>
          <w:tcPr>
            <w:tcW w:w="1418"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 xml:space="preserve">1,02 </w:t>
            </w:r>
          </w:p>
        </w:tc>
        <w:tc>
          <w:tcPr>
            <w:tcW w:w="1380"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 xml:space="preserve">0,95 </w:t>
            </w:r>
          </w:p>
        </w:tc>
      </w:tr>
      <w:tr w:rsidR="008E2CDC" w:rsidRPr="008E2CDC" w:rsidTr="00D510C1">
        <w:trPr>
          <w:jc w:val="center"/>
        </w:trPr>
        <w:tc>
          <w:tcPr>
            <w:tcW w:w="4001" w:type="dxa"/>
            <w:hideMark/>
          </w:tcPr>
          <w:p w:rsidR="008E2CDC" w:rsidRPr="008E2CDC" w:rsidRDefault="008E2CDC" w:rsidP="008E2CDC">
            <w:pPr>
              <w:spacing w:after="0"/>
              <w:jc w:val="left"/>
              <w:rPr>
                <w:rFonts w:eastAsia="Times New Roman"/>
                <w:sz w:val="24"/>
              </w:rPr>
            </w:pPr>
            <w:r w:rsidRPr="008E2CDC">
              <w:rPr>
                <w:rFonts w:eastAsia="Times New Roman"/>
                <w:sz w:val="24"/>
              </w:rPr>
              <w:t>Наибольший просвет под зубьями, м</w:t>
            </w:r>
          </w:p>
        </w:tc>
        <w:tc>
          <w:tcPr>
            <w:tcW w:w="1351"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0,85</w:t>
            </w:r>
          </w:p>
        </w:tc>
        <w:tc>
          <w:tcPr>
            <w:tcW w:w="1417"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0,55</w:t>
            </w:r>
          </w:p>
        </w:tc>
        <w:tc>
          <w:tcPr>
            <w:tcW w:w="1418"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0,7</w:t>
            </w:r>
          </w:p>
        </w:tc>
        <w:tc>
          <w:tcPr>
            <w:tcW w:w="1380"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w:t>
            </w:r>
          </w:p>
        </w:tc>
      </w:tr>
      <w:tr w:rsidR="008E2CDC" w:rsidRPr="008E2CDC" w:rsidTr="00D510C1">
        <w:trPr>
          <w:jc w:val="center"/>
        </w:trPr>
        <w:tc>
          <w:tcPr>
            <w:tcW w:w="4001" w:type="dxa"/>
            <w:hideMark/>
          </w:tcPr>
          <w:p w:rsidR="008E2CDC" w:rsidRPr="008E2CDC" w:rsidRDefault="008E2CDC" w:rsidP="008E2CDC">
            <w:pPr>
              <w:spacing w:after="0"/>
              <w:jc w:val="left"/>
              <w:rPr>
                <w:rFonts w:eastAsia="Times New Roman"/>
                <w:sz w:val="24"/>
              </w:rPr>
            </w:pPr>
            <w:r w:rsidRPr="008E2CDC">
              <w:rPr>
                <w:rFonts w:eastAsia="Times New Roman"/>
                <w:sz w:val="24"/>
              </w:rPr>
              <w:t xml:space="preserve">Глубина рыхления, м </w:t>
            </w:r>
          </w:p>
        </w:tc>
        <w:tc>
          <w:tcPr>
            <w:tcW w:w="1351"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0,5</w:t>
            </w:r>
          </w:p>
        </w:tc>
        <w:tc>
          <w:tcPr>
            <w:tcW w:w="1417"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0,45</w:t>
            </w:r>
          </w:p>
        </w:tc>
        <w:tc>
          <w:tcPr>
            <w:tcW w:w="1418"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0,7</w:t>
            </w:r>
          </w:p>
        </w:tc>
        <w:tc>
          <w:tcPr>
            <w:tcW w:w="1380"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0,7</w:t>
            </w:r>
          </w:p>
        </w:tc>
      </w:tr>
      <w:tr w:rsidR="008E2CDC" w:rsidRPr="008E2CDC" w:rsidTr="00D510C1">
        <w:trPr>
          <w:trHeight w:val="278"/>
          <w:jc w:val="center"/>
        </w:trPr>
        <w:tc>
          <w:tcPr>
            <w:tcW w:w="4001" w:type="dxa"/>
            <w:hideMark/>
          </w:tcPr>
          <w:p w:rsidR="008E2CDC" w:rsidRPr="008E2CDC" w:rsidRDefault="008E2CDC" w:rsidP="008E2CDC">
            <w:pPr>
              <w:spacing w:after="0"/>
              <w:jc w:val="left"/>
              <w:rPr>
                <w:rFonts w:eastAsia="Times New Roman"/>
                <w:sz w:val="24"/>
              </w:rPr>
            </w:pPr>
            <w:r w:rsidRPr="008E2CDC">
              <w:rPr>
                <w:rFonts w:eastAsia="Times New Roman"/>
                <w:sz w:val="24"/>
              </w:rPr>
              <w:t xml:space="preserve">Ширина полосы рыхления, м </w:t>
            </w:r>
          </w:p>
        </w:tc>
        <w:tc>
          <w:tcPr>
            <w:tcW w:w="1351"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 xml:space="preserve">1,67 </w:t>
            </w:r>
          </w:p>
        </w:tc>
        <w:tc>
          <w:tcPr>
            <w:tcW w:w="1417"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 xml:space="preserve">0,75 </w:t>
            </w:r>
          </w:p>
        </w:tc>
        <w:tc>
          <w:tcPr>
            <w:tcW w:w="1418"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 xml:space="preserve">2,55 </w:t>
            </w:r>
          </w:p>
        </w:tc>
        <w:tc>
          <w:tcPr>
            <w:tcW w:w="1380"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2,0</w:t>
            </w:r>
          </w:p>
        </w:tc>
      </w:tr>
    </w:tbl>
    <w:p w:rsidR="008E2CDC" w:rsidRDefault="008E2CDC">
      <w:pPr>
        <w:spacing w:after="200"/>
        <w:jc w:val="left"/>
        <w:rPr>
          <w:rFonts w:eastAsiaTheme="minorHAnsi" w:cstheme="minorBidi"/>
        </w:rPr>
      </w:pPr>
    </w:p>
    <w:tbl>
      <w:tblPr>
        <w:tblStyle w:val="151"/>
        <w:tblW w:w="9567" w:type="dxa"/>
        <w:jc w:val="center"/>
        <w:tblLook w:val="04A0"/>
      </w:tblPr>
      <w:tblGrid>
        <w:gridCol w:w="3934"/>
        <w:gridCol w:w="67"/>
        <w:gridCol w:w="1351"/>
        <w:gridCol w:w="1417"/>
        <w:gridCol w:w="1418"/>
        <w:gridCol w:w="1380"/>
      </w:tblGrid>
      <w:tr w:rsidR="008E2CDC" w:rsidRPr="008E2CDC" w:rsidTr="00D510C1">
        <w:trPr>
          <w:jc w:val="center"/>
        </w:trPr>
        <w:tc>
          <w:tcPr>
            <w:tcW w:w="3934"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lastRenderedPageBreak/>
              <w:t>1</w:t>
            </w:r>
          </w:p>
        </w:tc>
        <w:tc>
          <w:tcPr>
            <w:tcW w:w="1418" w:type="dxa"/>
            <w:gridSpan w:val="2"/>
            <w:vAlign w:val="center"/>
          </w:tcPr>
          <w:p w:rsidR="008E2CDC" w:rsidRPr="008E2CDC" w:rsidRDefault="008E2CDC" w:rsidP="008E2CDC">
            <w:pPr>
              <w:spacing w:after="0"/>
              <w:jc w:val="center"/>
              <w:rPr>
                <w:rFonts w:eastAsia="Times New Roman"/>
                <w:sz w:val="24"/>
              </w:rPr>
            </w:pPr>
            <w:r w:rsidRPr="008E2CDC">
              <w:rPr>
                <w:rFonts w:eastAsia="Times New Roman"/>
                <w:sz w:val="24"/>
              </w:rPr>
              <w:t>2</w:t>
            </w:r>
          </w:p>
        </w:tc>
        <w:tc>
          <w:tcPr>
            <w:tcW w:w="1417" w:type="dxa"/>
            <w:vAlign w:val="center"/>
          </w:tcPr>
          <w:p w:rsidR="008E2CDC" w:rsidRPr="008E2CDC" w:rsidRDefault="008E2CDC" w:rsidP="008E2CDC">
            <w:pPr>
              <w:spacing w:after="0"/>
              <w:jc w:val="center"/>
              <w:rPr>
                <w:rFonts w:eastAsia="Times New Roman"/>
                <w:sz w:val="24"/>
              </w:rPr>
            </w:pPr>
            <w:r w:rsidRPr="008E2CDC">
              <w:rPr>
                <w:rFonts w:eastAsia="Times New Roman"/>
                <w:sz w:val="24"/>
              </w:rPr>
              <w:t>3</w:t>
            </w:r>
          </w:p>
        </w:tc>
        <w:tc>
          <w:tcPr>
            <w:tcW w:w="1418" w:type="dxa"/>
            <w:vAlign w:val="center"/>
          </w:tcPr>
          <w:p w:rsidR="008E2CDC" w:rsidRPr="008E2CDC" w:rsidRDefault="008E2CDC" w:rsidP="008E2CDC">
            <w:pPr>
              <w:spacing w:after="0"/>
              <w:jc w:val="center"/>
              <w:rPr>
                <w:rFonts w:eastAsia="Times New Roman"/>
                <w:sz w:val="24"/>
              </w:rPr>
            </w:pPr>
            <w:r w:rsidRPr="008E2CDC">
              <w:rPr>
                <w:rFonts w:eastAsia="Times New Roman"/>
                <w:sz w:val="24"/>
              </w:rPr>
              <w:t>4</w:t>
            </w:r>
          </w:p>
        </w:tc>
        <w:tc>
          <w:tcPr>
            <w:tcW w:w="1380" w:type="dxa"/>
            <w:vAlign w:val="center"/>
          </w:tcPr>
          <w:p w:rsidR="008E2CDC" w:rsidRPr="008E2CDC" w:rsidRDefault="008E2CDC" w:rsidP="008E2CDC">
            <w:pPr>
              <w:spacing w:after="0"/>
              <w:jc w:val="center"/>
              <w:rPr>
                <w:rFonts w:eastAsia="Times New Roman"/>
                <w:sz w:val="24"/>
              </w:rPr>
            </w:pPr>
            <w:r w:rsidRPr="008E2CDC">
              <w:rPr>
                <w:rFonts w:eastAsia="Times New Roman"/>
                <w:sz w:val="24"/>
              </w:rPr>
              <w:t>5</w:t>
            </w:r>
          </w:p>
        </w:tc>
      </w:tr>
      <w:tr w:rsidR="008E2CDC" w:rsidRPr="008E2CDC" w:rsidTr="00D510C1">
        <w:trPr>
          <w:jc w:val="center"/>
        </w:trPr>
        <w:tc>
          <w:tcPr>
            <w:tcW w:w="9567" w:type="dxa"/>
            <w:gridSpan w:val="6"/>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Основные размеры, мм:</w:t>
            </w:r>
          </w:p>
        </w:tc>
      </w:tr>
      <w:tr w:rsidR="008E2CDC" w:rsidRPr="008E2CDC" w:rsidTr="00D510C1">
        <w:trPr>
          <w:jc w:val="center"/>
        </w:trPr>
        <w:tc>
          <w:tcPr>
            <w:tcW w:w="4001" w:type="dxa"/>
            <w:gridSpan w:val="2"/>
            <w:hideMark/>
          </w:tcPr>
          <w:p w:rsidR="008E2CDC" w:rsidRPr="008E2CDC" w:rsidRDefault="008E2CDC" w:rsidP="008E2CDC">
            <w:pPr>
              <w:spacing w:after="0"/>
              <w:jc w:val="left"/>
              <w:rPr>
                <w:rFonts w:eastAsia="Times New Roman"/>
                <w:sz w:val="24"/>
              </w:rPr>
            </w:pPr>
            <w:r w:rsidRPr="008E2CDC">
              <w:rPr>
                <w:rFonts w:eastAsia="Times New Roman"/>
                <w:sz w:val="24"/>
              </w:rPr>
              <w:t>длина с трактором</w:t>
            </w:r>
          </w:p>
        </w:tc>
        <w:tc>
          <w:tcPr>
            <w:tcW w:w="1351"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8,35*</w:t>
            </w:r>
          </w:p>
        </w:tc>
        <w:tc>
          <w:tcPr>
            <w:tcW w:w="1417"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6,4</w:t>
            </w:r>
          </w:p>
        </w:tc>
        <w:tc>
          <w:tcPr>
            <w:tcW w:w="1418"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9,215</w:t>
            </w:r>
          </w:p>
        </w:tc>
        <w:tc>
          <w:tcPr>
            <w:tcW w:w="1380"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8,74</w:t>
            </w:r>
          </w:p>
        </w:tc>
      </w:tr>
      <w:tr w:rsidR="008E2CDC" w:rsidRPr="008E2CDC" w:rsidTr="00D510C1">
        <w:trPr>
          <w:jc w:val="center"/>
        </w:trPr>
        <w:tc>
          <w:tcPr>
            <w:tcW w:w="4001" w:type="dxa"/>
            <w:gridSpan w:val="2"/>
            <w:hideMark/>
          </w:tcPr>
          <w:p w:rsidR="008E2CDC" w:rsidRPr="008E2CDC" w:rsidRDefault="008E2CDC" w:rsidP="008E2CDC">
            <w:pPr>
              <w:spacing w:after="0"/>
              <w:jc w:val="left"/>
              <w:rPr>
                <w:rFonts w:eastAsia="Times New Roman"/>
                <w:sz w:val="24"/>
              </w:rPr>
            </w:pPr>
            <w:r w:rsidRPr="008E2CDC">
              <w:rPr>
                <w:rFonts w:eastAsia="Times New Roman"/>
                <w:sz w:val="24"/>
              </w:rPr>
              <w:t xml:space="preserve">ширина </w:t>
            </w:r>
          </w:p>
        </w:tc>
        <w:tc>
          <w:tcPr>
            <w:tcW w:w="1351"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3,64</w:t>
            </w:r>
          </w:p>
        </w:tc>
        <w:tc>
          <w:tcPr>
            <w:tcW w:w="1417"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3,22</w:t>
            </w:r>
          </w:p>
        </w:tc>
        <w:tc>
          <w:tcPr>
            <w:tcW w:w="1418"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4,37</w:t>
            </w:r>
          </w:p>
        </w:tc>
        <w:tc>
          <w:tcPr>
            <w:tcW w:w="1380"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4,73</w:t>
            </w:r>
          </w:p>
        </w:tc>
      </w:tr>
      <w:tr w:rsidR="008E2CDC" w:rsidRPr="008E2CDC" w:rsidTr="00D510C1">
        <w:trPr>
          <w:jc w:val="center"/>
        </w:trPr>
        <w:tc>
          <w:tcPr>
            <w:tcW w:w="4001" w:type="dxa"/>
            <w:gridSpan w:val="2"/>
            <w:hideMark/>
          </w:tcPr>
          <w:p w:rsidR="008E2CDC" w:rsidRPr="008E2CDC" w:rsidRDefault="008E2CDC" w:rsidP="008E2CDC">
            <w:pPr>
              <w:spacing w:after="0"/>
              <w:jc w:val="left"/>
              <w:rPr>
                <w:rFonts w:eastAsia="Times New Roman"/>
                <w:sz w:val="24"/>
              </w:rPr>
            </w:pPr>
            <w:r w:rsidRPr="008E2CDC">
              <w:rPr>
                <w:rFonts w:eastAsia="Times New Roman"/>
                <w:sz w:val="24"/>
              </w:rPr>
              <w:t xml:space="preserve">высота </w:t>
            </w:r>
          </w:p>
        </w:tc>
        <w:tc>
          <w:tcPr>
            <w:tcW w:w="1351"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 xml:space="preserve">2,82 </w:t>
            </w:r>
          </w:p>
        </w:tc>
        <w:tc>
          <w:tcPr>
            <w:tcW w:w="1417"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 xml:space="preserve">3,087 </w:t>
            </w:r>
          </w:p>
        </w:tc>
        <w:tc>
          <w:tcPr>
            <w:tcW w:w="1418"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 xml:space="preserve">3,24 </w:t>
            </w:r>
          </w:p>
        </w:tc>
        <w:tc>
          <w:tcPr>
            <w:tcW w:w="1380"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 xml:space="preserve">3,45 </w:t>
            </w:r>
          </w:p>
        </w:tc>
      </w:tr>
      <w:tr w:rsidR="008E2CDC" w:rsidRPr="008E2CDC" w:rsidTr="00D510C1">
        <w:trPr>
          <w:jc w:val="center"/>
        </w:trPr>
        <w:tc>
          <w:tcPr>
            <w:tcW w:w="9567" w:type="dxa"/>
            <w:gridSpan w:val="6"/>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Масса, т:</w:t>
            </w:r>
          </w:p>
        </w:tc>
      </w:tr>
      <w:tr w:rsidR="008E2CDC" w:rsidRPr="008E2CDC" w:rsidTr="00D510C1">
        <w:trPr>
          <w:jc w:val="center"/>
        </w:trPr>
        <w:tc>
          <w:tcPr>
            <w:tcW w:w="4001" w:type="dxa"/>
            <w:gridSpan w:val="2"/>
            <w:hideMark/>
          </w:tcPr>
          <w:p w:rsidR="008E2CDC" w:rsidRPr="008E2CDC" w:rsidRDefault="008E2CDC" w:rsidP="008E2CDC">
            <w:pPr>
              <w:spacing w:after="0"/>
              <w:jc w:val="left"/>
              <w:rPr>
                <w:rFonts w:eastAsia="Times New Roman"/>
                <w:sz w:val="24"/>
              </w:rPr>
            </w:pPr>
            <w:r w:rsidRPr="008E2CDC">
              <w:rPr>
                <w:rFonts w:eastAsia="Times New Roman"/>
                <w:sz w:val="24"/>
              </w:rPr>
              <w:t>общая  с трактором</w:t>
            </w:r>
          </w:p>
        </w:tc>
        <w:tc>
          <w:tcPr>
            <w:tcW w:w="1351"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22,67</w:t>
            </w:r>
          </w:p>
        </w:tc>
        <w:tc>
          <w:tcPr>
            <w:tcW w:w="1417"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17,72</w:t>
            </w:r>
          </w:p>
        </w:tc>
        <w:tc>
          <w:tcPr>
            <w:tcW w:w="1418"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38,78*</w:t>
            </w:r>
          </w:p>
        </w:tc>
        <w:tc>
          <w:tcPr>
            <w:tcW w:w="1380"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52,03</w:t>
            </w:r>
          </w:p>
        </w:tc>
      </w:tr>
      <w:tr w:rsidR="008E2CDC" w:rsidRPr="008E2CDC" w:rsidTr="00D510C1">
        <w:trPr>
          <w:jc w:val="center"/>
        </w:trPr>
        <w:tc>
          <w:tcPr>
            <w:tcW w:w="4001" w:type="dxa"/>
            <w:gridSpan w:val="2"/>
            <w:hideMark/>
          </w:tcPr>
          <w:p w:rsidR="008E2CDC" w:rsidRPr="008E2CDC" w:rsidRDefault="008E2CDC" w:rsidP="008E2CDC">
            <w:pPr>
              <w:spacing w:after="0"/>
              <w:jc w:val="left"/>
              <w:rPr>
                <w:rFonts w:eastAsia="Times New Roman"/>
                <w:sz w:val="24"/>
              </w:rPr>
            </w:pPr>
            <w:r w:rsidRPr="008E2CDC">
              <w:rPr>
                <w:rFonts w:eastAsia="Times New Roman"/>
                <w:sz w:val="24"/>
              </w:rPr>
              <w:t xml:space="preserve">оборудования </w:t>
            </w:r>
          </w:p>
        </w:tc>
        <w:tc>
          <w:tcPr>
            <w:tcW w:w="1351"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 xml:space="preserve">2,35 </w:t>
            </w:r>
          </w:p>
        </w:tc>
        <w:tc>
          <w:tcPr>
            <w:tcW w:w="1417"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 xml:space="preserve">1,4 </w:t>
            </w:r>
          </w:p>
        </w:tc>
        <w:tc>
          <w:tcPr>
            <w:tcW w:w="1418"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 xml:space="preserve">5,9 </w:t>
            </w:r>
          </w:p>
        </w:tc>
        <w:tc>
          <w:tcPr>
            <w:tcW w:w="1380"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w:t>
            </w:r>
          </w:p>
        </w:tc>
      </w:tr>
    </w:tbl>
    <w:p w:rsidR="008E2CDC" w:rsidRPr="008E2CDC" w:rsidRDefault="008E2CDC" w:rsidP="008E2CDC">
      <w:pPr>
        <w:spacing w:after="0" w:line="240" w:lineRule="auto"/>
        <w:jc w:val="left"/>
        <w:rPr>
          <w:rFonts w:asciiTheme="minorHAnsi" w:eastAsiaTheme="minorHAnsi" w:hAnsiTheme="minorHAnsi" w:cstheme="minorBidi"/>
          <w:szCs w:val="28"/>
        </w:rPr>
      </w:pPr>
      <w:r w:rsidRPr="008E2CDC">
        <w:rPr>
          <w:rFonts w:eastAsia="Times New Roman"/>
          <w:szCs w:val="28"/>
          <w:lang w:eastAsia="ru-RU"/>
        </w:rPr>
        <w:t>Примечание: *</w:t>
      </w:r>
      <w:r w:rsidRPr="008E2CDC">
        <w:rPr>
          <w:rFonts w:eastAsia="Times New Roman"/>
          <w:sz w:val="24"/>
          <w:szCs w:val="24"/>
          <w:lang w:eastAsia="ru-RU"/>
        </w:rPr>
        <w:t xml:space="preserve"> </w:t>
      </w:r>
      <w:r w:rsidRPr="008E2CDC">
        <w:rPr>
          <w:rFonts w:eastAsia="Times New Roman"/>
          <w:szCs w:val="28"/>
          <w:lang w:eastAsia="ru-RU"/>
        </w:rPr>
        <w:t>Размеры с бульдозером</w:t>
      </w:r>
    </w:p>
    <w:p w:rsidR="008E2CDC" w:rsidRDefault="008E2CDC" w:rsidP="008E2CDC">
      <w:pPr>
        <w:spacing w:after="0" w:line="240" w:lineRule="auto"/>
        <w:jc w:val="left"/>
        <w:rPr>
          <w:rFonts w:eastAsiaTheme="minorHAnsi" w:cstheme="minorBidi"/>
        </w:rPr>
      </w:pPr>
    </w:p>
    <w:p w:rsidR="008E2CDC" w:rsidRDefault="008E2CDC">
      <w:pPr>
        <w:spacing w:after="200"/>
        <w:jc w:val="left"/>
        <w:rPr>
          <w:rFonts w:eastAsiaTheme="minorHAnsi" w:cstheme="minorBidi"/>
        </w:rPr>
      </w:pPr>
      <w:r>
        <w:rPr>
          <w:rFonts w:eastAsiaTheme="minorHAnsi" w:cstheme="minorBidi"/>
        </w:rPr>
        <w:br w:type="page"/>
      </w:r>
    </w:p>
    <w:p w:rsidR="008E2CDC" w:rsidRPr="008E2CDC" w:rsidRDefault="008E2CDC" w:rsidP="008E2CDC">
      <w:pPr>
        <w:spacing w:after="0" w:line="240" w:lineRule="auto"/>
        <w:jc w:val="center"/>
        <w:rPr>
          <w:rFonts w:eastAsiaTheme="minorHAnsi" w:cstheme="minorBidi"/>
        </w:rPr>
      </w:pPr>
      <w:r w:rsidRPr="008E2CDC">
        <w:rPr>
          <w:rFonts w:eastAsiaTheme="minorHAnsi" w:cstheme="minorBidi"/>
        </w:rPr>
        <w:lastRenderedPageBreak/>
        <w:t>ПРИЛОЖЕНИЕ К</w:t>
      </w:r>
    </w:p>
    <w:p w:rsidR="008E2CDC" w:rsidRPr="008E2CDC" w:rsidRDefault="008E2CDC" w:rsidP="008E2CDC">
      <w:pPr>
        <w:spacing w:after="0" w:line="240" w:lineRule="auto"/>
        <w:jc w:val="center"/>
        <w:rPr>
          <w:rFonts w:eastAsiaTheme="minorHAnsi" w:cstheme="minorBidi"/>
        </w:rPr>
      </w:pPr>
    </w:p>
    <w:p w:rsidR="008E2CDC" w:rsidRPr="008E2CDC" w:rsidRDefault="008E2CDC" w:rsidP="008E2CDC">
      <w:pPr>
        <w:spacing w:after="0" w:line="240" w:lineRule="auto"/>
        <w:jc w:val="center"/>
        <w:rPr>
          <w:rFonts w:eastAsiaTheme="minorHAnsi" w:cstheme="minorBidi"/>
          <w:b/>
        </w:rPr>
      </w:pPr>
      <w:r w:rsidRPr="008E2CDC">
        <w:rPr>
          <w:rFonts w:eastAsiaTheme="minorHAnsi" w:cstheme="minorBidi"/>
          <w:b/>
        </w:rPr>
        <w:t>К1</w:t>
      </w:r>
      <w:r w:rsidR="003E2D0B">
        <w:rPr>
          <w:rFonts w:eastAsiaTheme="minorHAnsi" w:cstheme="minorBidi"/>
          <w:b/>
        </w:rPr>
        <w:t xml:space="preserve"> </w:t>
      </w:r>
      <w:r w:rsidRPr="008E2CDC">
        <w:rPr>
          <w:rFonts w:eastAsiaTheme="minorHAnsi" w:cstheme="minorBidi"/>
          <w:b/>
        </w:rPr>
        <w:t>Катки для уплотнения грунта</w:t>
      </w:r>
    </w:p>
    <w:p w:rsidR="008E2CDC" w:rsidRPr="008E2CDC" w:rsidRDefault="008E2CDC" w:rsidP="008E2CDC">
      <w:pPr>
        <w:spacing w:after="0" w:line="240" w:lineRule="auto"/>
        <w:jc w:val="center"/>
        <w:rPr>
          <w:rFonts w:eastAsiaTheme="minorHAnsi" w:cstheme="minorBidi"/>
        </w:rPr>
      </w:pPr>
      <w:r w:rsidRPr="008E2CDC">
        <w:rPr>
          <w:rFonts w:eastAsiaTheme="minorHAnsi" w:cstheme="minorBidi"/>
        </w:rPr>
        <w:t>(заимствовано из Справочника по земляным работам, НИИОМТП. Госстройизтад, 1960)</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7" w:type="dxa"/>
          <w:right w:w="57" w:type="dxa"/>
        </w:tblCellMar>
        <w:tblLook w:val="04A0"/>
      </w:tblPr>
      <w:tblGrid>
        <w:gridCol w:w="1603"/>
        <w:gridCol w:w="1623"/>
        <w:gridCol w:w="1632"/>
        <w:gridCol w:w="1638"/>
        <w:gridCol w:w="1627"/>
        <w:gridCol w:w="1629"/>
      </w:tblGrid>
      <w:tr w:rsidR="008E2CDC" w:rsidRPr="008E2CDC" w:rsidTr="00D510C1">
        <w:trPr>
          <w:tblHeader/>
        </w:trPr>
        <w:tc>
          <w:tcPr>
            <w:tcW w:w="822" w:type="pct"/>
            <w:vMerge w:val="restart"/>
            <w:shd w:val="clear" w:color="auto" w:fill="auto"/>
            <w:vAlign w:val="center"/>
          </w:tcPr>
          <w:p w:rsidR="008E2CDC" w:rsidRPr="008E2CDC" w:rsidRDefault="008E2CDC" w:rsidP="008E2CDC">
            <w:pPr>
              <w:spacing w:after="0" w:line="240" w:lineRule="auto"/>
              <w:jc w:val="center"/>
              <w:rPr>
                <w:rFonts w:eastAsiaTheme="minorHAnsi" w:cstheme="minorBidi"/>
              </w:rPr>
            </w:pPr>
            <w:r w:rsidRPr="008E2CDC">
              <w:rPr>
                <w:rFonts w:eastAsiaTheme="minorHAnsi" w:cstheme="minorBidi"/>
              </w:rPr>
              <w:t>Тип катка</w:t>
            </w:r>
          </w:p>
        </w:tc>
        <w:tc>
          <w:tcPr>
            <w:tcW w:w="1669" w:type="pct"/>
            <w:gridSpan w:val="2"/>
            <w:shd w:val="clear" w:color="auto" w:fill="auto"/>
            <w:vAlign w:val="center"/>
          </w:tcPr>
          <w:p w:rsidR="008E2CDC" w:rsidRPr="008E2CDC" w:rsidRDefault="008E2CDC" w:rsidP="008E2CDC">
            <w:pPr>
              <w:spacing w:after="0" w:line="240" w:lineRule="auto"/>
              <w:jc w:val="center"/>
              <w:rPr>
                <w:rFonts w:eastAsiaTheme="minorHAnsi" w:cstheme="minorBidi"/>
              </w:rPr>
            </w:pPr>
            <w:r w:rsidRPr="008E2CDC">
              <w:rPr>
                <w:rFonts w:eastAsiaTheme="minorHAnsi" w:cstheme="minorBidi"/>
              </w:rPr>
              <w:t>Вес катка</w:t>
            </w:r>
          </w:p>
        </w:tc>
        <w:tc>
          <w:tcPr>
            <w:tcW w:w="840" w:type="pct"/>
            <w:vMerge w:val="restart"/>
            <w:shd w:val="clear" w:color="auto" w:fill="auto"/>
            <w:vAlign w:val="center"/>
          </w:tcPr>
          <w:p w:rsidR="008E2CDC" w:rsidRPr="008E2CDC" w:rsidRDefault="008E2CDC" w:rsidP="008E2CDC">
            <w:pPr>
              <w:spacing w:after="0" w:line="240" w:lineRule="auto"/>
              <w:jc w:val="center"/>
              <w:rPr>
                <w:rFonts w:eastAsiaTheme="minorHAnsi" w:cstheme="minorBidi"/>
              </w:rPr>
            </w:pPr>
            <w:r w:rsidRPr="008E2CDC">
              <w:rPr>
                <w:rFonts w:eastAsiaTheme="minorHAnsi" w:cstheme="minorBidi"/>
              </w:rPr>
              <w:t>Толщина уплотнения, м</w:t>
            </w:r>
          </w:p>
        </w:tc>
        <w:tc>
          <w:tcPr>
            <w:tcW w:w="1669" w:type="pct"/>
            <w:gridSpan w:val="2"/>
            <w:shd w:val="clear" w:color="auto" w:fill="auto"/>
          </w:tcPr>
          <w:p w:rsidR="008E2CDC" w:rsidRPr="008E2CDC" w:rsidRDefault="008E2CDC" w:rsidP="008E2CDC">
            <w:pPr>
              <w:spacing w:after="0" w:line="240" w:lineRule="auto"/>
              <w:jc w:val="center"/>
              <w:rPr>
                <w:rFonts w:eastAsiaTheme="minorHAnsi" w:cstheme="minorBidi"/>
              </w:rPr>
            </w:pPr>
            <w:r w:rsidRPr="008E2CDC">
              <w:rPr>
                <w:rFonts w:eastAsiaTheme="minorHAnsi" w:cstheme="minorBidi"/>
              </w:rPr>
              <w:t>Производительность в смену, м</w:t>
            </w:r>
            <w:r w:rsidRPr="003E2D0B">
              <w:rPr>
                <w:rFonts w:eastAsiaTheme="minorHAnsi" w:cstheme="minorBidi"/>
                <w:vertAlign w:val="superscript"/>
              </w:rPr>
              <w:t>3</w:t>
            </w:r>
          </w:p>
        </w:tc>
      </w:tr>
      <w:tr w:rsidR="008E2CDC" w:rsidRPr="008E2CDC" w:rsidTr="00D510C1">
        <w:trPr>
          <w:tblHeader/>
        </w:trPr>
        <w:tc>
          <w:tcPr>
            <w:tcW w:w="822" w:type="pct"/>
            <w:vMerge/>
            <w:shd w:val="clear" w:color="auto" w:fill="auto"/>
          </w:tcPr>
          <w:p w:rsidR="008E2CDC" w:rsidRPr="008E2CDC" w:rsidRDefault="008E2CDC" w:rsidP="008E2CDC">
            <w:pPr>
              <w:spacing w:after="0" w:line="240" w:lineRule="auto"/>
              <w:jc w:val="center"/>
              <w:rPr>
                <w:rFonts w:eastAsiaTheme="minorHAnsi" w:cstheme="minorBidi"/>
              </w:rPr>
            </w:pPr>
          </w:p>
        </w:tc>
        <w:tc>
          <w:tcPr>
            <w:tcW w:w="832" w:type="pct"/>
            <w:shd w:val="clear" w:color="auto" w:fill="auto"/>
          </w:tcPr>
          <w:p w:rsidR="008E2CDC" w:rsidRPr="008E2CDC" w:rsidRDefault="008E2CDC" w:rsidP="008E2CDC">
            <w:pPr>
              <w:spacing w:after="0" w:line="240" w:lineRule="auto"/>
              <w:jc w:val="center"/>
              <w:rPr>
                <w:rFonts w:eastAsiaTheme="minorHAnsi" w:cstheme="minorBidi"/>
              </w:rPr>
            </w:pPr>
            <w:r w:rsidRPr="008E2CDC">
              <w:rPr>
                <w:rFonts w:eastAsiaTheme="minorHAnsi" w:cstheme="minorBidi"/>
              </w:rPr>
              <w:t>без</w:t>
            </w:r>
          </w:p>
          <w:p w:rsidR="008E2CDC" w:rsidRPr="008E2CDC" w:rsidRDefault="008E2CDC" w:rsidP="008E2CDC">
            <w:pPr>
              <w:spacing w:after="0" w:line="240" w:lineRule="auto"/>
              <w:jc w:val="center"/>
              <w:rPr>
                <w:rFonts w:eastAsiaTheme="minorHAnsi" w:cstheme="minorBidi"/>
              </w:rPr>
            </w:pPr>
            <w:r w:rsidRPr="008E2CDC">
              <w:rPr>
                <w:rFonts w:eastAsiaTheme="minorHAnsi" w:cstheme="minorBidi"/>
              </w:rPr>
              <w:t>балласта, м</w:t>
            </w:r>
          </w:p>
        </w:tc>
        <w:tc>
          <w:tcPr>
            <w:tcW w:w="837" w:type="pct"/>
            <w:shd w:val="clear" w:color="auto" w:fill="auto"/>
          </w:tcPr>
          <w:p w:rsidR="008E2CDC" w:rsidRPr="008E2CDC" w:rsidRDefault="008E2CDC" w:rsidP="008E2CDC">
            <w:pPr>
              <w:spacing w:after="0" w:line="240" w:lineRule="auto"/>
              <w:jc w:val="center"/>
              <w:rPr>
                <w:rFonts w:eastAsiaTheme="minorHAnsi" w:cstheme="minorBidi"/>
              </w:rPr>
            </w:pPr>
            <w:r w:rsidRPr="008E2CDC">
              <w:rPr>
                <w:rFonts w:eastAsiaTheme="minorHAnsi" w:cstheme="minorBidi"/>
              </w:rPr>
              <w:t>с балластом, м</w:t>
            </w:r>
          </w:p>
        </w:tc>
        <w:tc>
          <w:tcPr>
            <w:tcW w:w="840" w:type="pct"/>
            <w:vMerge/>
            <w:shd w:val="clear" w:color="auto" w:fill="auto"/>
          </w:tcPr>
          <w:p w:rsidR="008E2CDC" w:rsidRPr="008E2CDC" w:rsidRDefault="008E2CDC" w:rsidP="008E2CDC">
            <w:pPr>
              <w:spacing w:after="0" w:line="240" w:lineRule="auto"/>
              <w:jc w:val="center"/>
              <w:rPr>
                <w:rFonts w:eastAsiaTheme="minorHAnsi" w:cstheme="minorBidi"/>
              </w:rPr>
            </w:pPr>
          </w:p>
        </w:tc>
        <w:tc>
          <w:tcPr>
            <w:tcW w:w="834" w:type="pct"/>
            <w:shd w:val="clear" w:color="auto" w:fill="auto"/>
            <w:vAlign w:val="center"/>
          </w:tcPr>
          <w:p w:rsidR="008E2CDC" w:rsidRPr="008E2CDC" w:rsidRDefault="008E2CDC" w:rsidP="008E2CDC">
            <w:pPr>
              <w:spacing w:after="0" w:line="240" w:lineRule="auto"/>
              <w:jc w:val="center"/>
              <w:rPr>
                <w:rFonts w:eastAsiaTheme="minorHAnsi" w:cstheme="minorBidi"/>
              </w:rPr>
            </w:pPr>
            <w:r w:rsidRPr="008E2CDC">
              <w:rPr>
                <w:rFonts w:eastAsiaTheme="minorHAnsi" w:cstheme="minorBidi"/>
              </w:rPr>
              <w:t>1 катком</w:t>
            </w:r>
          </w:p>
        </w:tc>
        <w:tc>
          <w:tcPr>
            <w:tcW w:w="835" w:type="pct"/>
            <w:shd w:val="clear" w:color="auto" w:fill="auto"/>
            <w:vAlign w:val="center"/>
          </w:tcPr>
          <w:p w:rsidR="008E2CDC" w:rsidRPr="008E2CDC" w:rsidRDefault="008E2CDC" w:rsidP="008E2CDC">
            <w:pPr>
              <w:spacing w:after="0" w:line="240" w:lineRule="auto"/>
              <w:jc w:val="center"/>
              <w:rPr>
                <w:rFonts w:eastAsiaTheme="minorHAnsi" w:cstheme="minorBidi"/>
              </w:rPr>
            </w:pPr>
            <w:r w:rsidRPr="008E2CDC">
              <w:rPr>
                <w:rFonts w:eastAsiaTheme="minorHAnsi" w:cstheme="minorBidi"/>
              </w:rPr>
              <w:t>3 катками</w:t>
            </w:r>
          </w:p>
        </w:tc>
      </w:tr>
      <w:tr w:rsidR="008E2CDC" w:rsidRPr="008E2CDC" w:rsidTr="00D510C1">
        <w:tc>
          <w:tcPr>
            <w:tcW w:w="5000" w:type="pct"/>
            <w:gridSpan w:val="6"/>
            <w:shd w:val="clear" w:color="auto" w:fill="auto"/>
          </w:tcPr>
          <w:p w:rsidR="008E2CDC" w:rsidRPr="008E2CDC" w:rsidRDefault="008E2CDC" w:rsidP="008E2CDC">
            <w:pPr>
              <w:spacing w:after="0" w:line="240" w:lineRule="auto"/>
              <w:jc w:val="center"/>
              <w:rPr>
                <w:rFonts w:eastAsiaTheme="minorHAnsi" w:cstheme="minorBidi"/>
              </w:rPr>
            </w:pPr>
            <w:r w:rsidRPr="008E2CDC">
              <w:rPr>
                <w:rFonts w:eastAsiaTheme="minorHAnsi" w:cstheme="minorBidi"/>
                <w:lang w:val="en-US"/>
              </w:rPr>
              <w:t>I</w:t>
            </w:r>
            <w:r w:rsidRPr="008E2CDC">
              <w:rPr>
                <w:rFonts w:eastAsiaTheme="minorHAnsi" w:cstheme="minorBidi"/>
              </w:rPr>
              <w:t>. Прицепные катки</w:t>
            </w:r>
          </w:p>
        </w:tc>
      </w:tr>
      <w:tr w:rsidR="008E2CDC" w:rsidRPr="008E2CDC" w:rsidTr="00D510C1">
        <w:tc>
          <w:tcPr>
            <w:tcW w:w="822" w:type="pct"/>
            <w:shd w:val="clear" w:color="auto" w:fill="auto"/>
          </w:tcPr>
          <w:p w:rsidR="008E2CDC" w:rsidRPr="008E2CDC" w:rsidRDefault="008E2CDC" w:rsidP="008E2CDC">
            <w:pPr>
              <w:spacing w:after="0" w:line="240" w:lineRule="auto"/>
              <w:jc w:val="center"/>
              <w:rPr>
                <w:rFonts w:eastAsiaTheme="minorHAnsi" w:cstheme="minorBidi"/>
              </w:rPr>
            </w:pPr>
            <w:r w:rsidRPr="008E2CDC">
              <w:rPr>
                <w:rFonts w:eastAsiaTheme="minorHAnsi" w:cstheme="minorBidi"/>
              </w:rPr>
              <w:t>Д-126А</w:t>
            </w:r>
          </w:p>
        </w:tc>
        <w:tc>
          <w:tcPr>
            <w:tcW w:w="832" w:type="pct"/>
            <w:shd w:val="clear" w:color="auto" w:fill="auto"/>
          </w:tcPr>
          <w:p w:rsidR="008E2CDC" w:rsidRPr="008E2CDC" w:rsidRDefault="008E2CDC" w:rsidP="008E2CDC">
            <w:pPr>
              <w:spacing w:after="0" w:line="240" w:lineRule="auto"/>
              <w:jc w:val="center"/>
              <w:rPr>
                <w:rFonts w:eastAsiaTheme="minorHAnsi" w:cstheme="minorBidi"/>
              </w:rPr>
            </w:pPr>
            <w:r w:rsidRPr="008E2CDC">
              <w:rPr>
                <w:rFonts w:eastAsiaTheme="minorHAnsi" w:cstheme="minorBidi"/>
              </w:rPr>
              <w:t>2,6</w:t>
            </w:r>
          </w:p>
        </w:tc>
        <w:tc>
          <w:tcPr>
            <w:tcW w:w="837" w:type="pct"/>
            <w:shd w:val="clear" w:color="auto" w:fill="auto"/>
          </w:tcPr>
          <w:p w:rsidR="008E2CDC" w:rsidRPr="008E2CDC" w:rsidRDefault="008E2CDC" w:rsidP="008E2CDC">
            <w:pPr>
              <w:spacing w:after="0" w:line="240" w:lineRule="auto"/>
              <w:jc w:val="center"/>
              <w:rPr>
                <w:rFonts w:eastAsiaTheme="minorHAnsi" w:cstheme="minorBidi"/>
              </w:rPr>
            </w:pPr>
            <w:r w:rsidRPr="008E2CDC">
              <w:rPr>
                <w:rFonts w:eastAsiaTheme="minorHAnsi" w:cstheme="minorBidi"/>
              </w:rPr>
              <w:t>4,4</w:t>
            </w:r>
          </w:p>
        </w:tc>
        <w:tc>
          <w:tcPr>
            <w:tcW w:w="840" w:type="pct"/>
            <w:shd w:val="clear" w:color="auto" w:fill="auto"/>
          </w:tcPr>
          <w:p w:rsidR="008E2CDC" w:rsidRPr="008E2CDC" w:rsidRDefault="008E2CDC" w:rsidP="008E2CDC">
            <w:pPr>
              <w:spacing w:after="0" w:line="240" w:lineRule="auto"/>
              <w:jc w:val="center"/>
              <w:rPr>
                <w:rFonts w:eastAsiaTheme="minorHAnsi" w:cstheme="minorBidi"/>
              </w:rPr>
            </w:pPr>
            <w:r w:rsidRPr="008E2CDC">
              <w:rPr>
                <w:rFonts w:eastAsiaTheme="minorHAnsi" w:cstheme="minorBidi"/>
              </w:rPr>
              <w:t>0,10-0,13</w:t>
            </w:r>
          </w:p>
        </w:tc>
        <w:tc>
          <w:tcPr>
            <w:tcW w:w="834" w:type="pct"/>
            <w:shd w:val="clear" w:color="auto" w:fill="auto"/>
          </w:tcPr>
          <w:p w:rsidR="008E2CDC" w:rsidRPr="008E2CDC" w:rsidRDefault="008E2CDC" w:rsidP="008E2CDC">
            <w:pPr>
              <w:spacing w:after="0" w:line="240" w:lineRule="auto"/>
              <w:jc w:val="center"/>
              <w:rPr>
                <w:rFonts w:eastAsiaTheme="minorHAnsi" w:cstheme="minorBidi"/>
              </w:rPr>
            </w:pPr>
            <w:r w:rsidRPr="008E2CDC">
              <w:rPr>
                <w:rFonts w:eastAsiaTheme="minorHAnsi" w:cstheme="minorBidi"/>
              </w:rPr>
              <w:t>2000</w:t>
            </w:r>
          </w:p>
        </w:tc>
        <w:tc>
          <w:tcPr>
            <w:tcW w:w="835" w:type="pct"/>
            <w:shd w:val="clear" w:color="auto" w:fill="auto"/>
          </w:tcPr>
          <w:p w:rsidR="008E2CDC" w:rsidRPr="008E2CDC" w:rsidRDefault="008E2CDC" w:rsidP="008E2CDC">
            <w:pPr>
              <w:spacing w:after="0" w:line="240" w:lineRule="auto"/>
              <w:jc w:val="center"/>
              <w:rPr>
                <w:rFonts w:eastAsiaTheme="minorHAnsi" w:cstheme="minorBidi"/>
              </w:rPr>
            </w:pPr>
            <w:r w:rsidRPr="008E2CDC">
              <w:rPr>
                <w:rFonts w:eastAsiaTheme="minorHAnsi" w:cstheme="minorBidi"/>
              </w:rPr>
              <w:t>6000</w:t>
            </w:r>
          </w:p>
        </w:tc>
      </w:tr>
      <w:tr w:rsidR="008E2CDC" w:rsidRPr="008E2CDC" w:rsidTr="00D510C1">
        <w:tc>
          <w:tcPr>
            <w:tcW w:w="822" w:type="pct"/>
            <w:shd w:val="clear" w:color="auto" w:fill="auto"/>
          </w:tcPr>
          <w:p w:rsidR="008E2CDC" w:rsidRPr="008E2CDC" w:rsidRDefault="008E2CDC" w:rsidP="008E2CDC">
            <w:pPr>
              <w:spacing w:after="0" w:line="240" w:lineRule="auto"/>
              <w:jc w:val="center"/>
              <w:rPr>
                <w:rFonts w:eastAsiaTheme="minorHAnsi" w:cstheme="minorBidi"/>
              </w:rPr>
            </w:pPr>
            <w:r w:rsidRPr="008E2CDC">
              <w:rPr>
                <w:rFonts w:eastAsiaTheme="minorHAnsi" w:cstheme="minorBidi"/>
              </w:rPr>
              <w:t>Д130А</w:t>
            </w:r>
          </w:p>
        </w:tc>
        <w:tc>
          <w:tcPr>
            <w:tcW w:w="832" w:type="pct"/>
            <w:shd w:val="clear" w:color="auto" w:fill="auto"/>
          </w:tcPr>
          <w:p w:rsidR="008E2CDC" w:rsidRPr="008E2CDC" w:rsidRDefault="008E2CDC" w:rsidP="008E2CDC">
            <w:pPr>
              <w:spacing w:after="0" w:line="240" w:lineRule="auto"/>
              <w:jc w:val="center"/>
              <w:rPr>
                <w:rFonts w:eastAsiaTheme="minorHAnsi" w:cstheme="minorBidi"/>
              </w:rPr>
            </w:pPr>
            <w:r w:rsidRPr="008E2CDC">
              <w:rPr>
                <w:rFonts w:eastAsiaTheme="minorHAnsi" w:cstheme="minorBidi"/>
              </w:rPr>
              <w:t>3,2</w:t>
            </w:r>
          </w:p>
        </w:tc>
        <w:tc>
          <w:tcPr>
            <w:tcW w:w="837" w:type="pct"/>
            <w:shd w:val="clear" w:color="auto" w:fill="auto"/>
          </w:tcPr>
          <w:p w:rsidR="008E2CDC" w:rsidRPr="008E2CDC" w:rsidRDefault="008E2CDC" w:rsidP="008E2CDC">
            <w:pPr>
              <w:spacing w:after="0" w:line="240" w:lineRule="auto"/>
              <w:jc w:val="center"/>
              <w:rPr>
                <w:rFonts w:eastAsiaTheme="minorHAnsi" w:cstheme="minorBidi"/>
              </w:rPr>
            </w:pPr>
            <w:r w:rsidRPr="008E2CDC">
              <w:rPr>
                <w:rFonts w:eastAsiaTheme="minorHAnsi" w:cstheme="minorBidi"/>
              </w:rPr>
              <w:t>5,0</w:t>
            </w:r>
          </w:p>
        </w:tc>
        <w:tc>
          <w:tcPr>
            <w:tcW w:w="840" w:type="pct"/>
            <w:shd w:val="clear" w:color="auto" w:fill="auto"/>
          </w:tcPr>
          <w:p w:rsidR="008E2CDC" w:rsidRPr="008E2CDC" w:rsidRDefault="008E2CDC" w:rsidP="008E2CDC">
            <w:pPr>
              <w:spacing w:after="0" w:line="240" w:lineRule="auto"/>
              <w:jc w:val="center"/>
              <w:rPr>
                <w:rFonts w:eastAsiaTheme="minorHAnsi" w:cstheme="minorBidi"/>
              </w:rPr>
            </w:pPr>
            <w:r w:rsidRPr="008E2CDC">
              <w:rPr>
                <w:rFonts w:eastAsiaTheme="minorHAnsi" w:cstheme="minorBidi"/>
              </w:rPr>
              <w:t>0,25-0,35</w:t>
            </w:r>
          </w:p>
        </w:tc>
        <w:tc>
          <w:tcPr>
            <w:tcW w:w="834" w:type="pct"/>
            <w:shd w:val="clear" w:color="auto" w:fill="auto"/>
          </w:tcPr>
          <w:p w:rsidR="008E2CDC" w:rsidRPr="008E2CDC" w:rsidRDefault="008E2CDC" w:rsidP="008E2CDC">
            <w:pPr>
              <w:spacing w:after="0" w:line="240" w:lineRule="auto"/>
              <w:jc w:val="center"/>
              <w:rPr>
                <w:rFonts w:eastAsiaTheme="minorHAnsi" w:cstheme="minorBidi"/>
              </w:rPr>
            </w:pPr>
            <w:r w:rsidRPr="008E2CDC">
              <w:rPr>
                <w:rFonts w:eastAsiaTheme="minorHAnsi" w:cstheme="minorBidi"/>
              </w:rPr>
              <w:t>2700</w:t>
            </w:r>
          </w:p>
        </w:tc>
        <w:tc>
          <w:tcPr>
            <w:tcW w:w="835" w:type="pct"/>
            <w:shd w:val="clear" w:color="auto" w:fill="auto"/>
          </w:tcPr>
          <w:p w:rsidR="008E2CDC" w:rsidRPr="008E2CDC" w:rsidRDefault="008E2CDC" w:rsidP="008E2CDC">
            <w:pPr>
              <w:spacing w:after="0" w:line="240" w:lineRule="auto"/>
              <w:jc w:val="center"/>
              <w:rPr>
                <w:rFonts w:eastAsiaTheme="minorHAnsi" w:cstheme="minorBidi"/>
              </w:rPr>
            </w:pPr>
            <w:r w:rsidRPr="008E2CDC">
              <w:rPr>
                <w:rFonts w:eastAsiaTheme="minorHAnsi" w:cstheme="minorBidi"/>
              </w:rPr>
              <w:t>8000</w:t>
            </w:r>
          </w:p>
        </w:tc>
      </w:tr>
      <w:tr w:rsidR="008E2CDC" w:rsidRPr="008E2CDC" w:rsidTr="00D510C1">
        <w:tc>
          <w:tcPr>
            <w:tcW w:w="822" w:type="pct"/>
            <w:shd w:val="clear" w:color="auto" w:fill="auto"/>
          </w:tcPr>
          <w:p w:rsidR="008E2CDC" w:rsidRPr="008E2CDC" w:rsidRDefault="008E2CDC" w:rsidP="008E2CDC">
            <w:pPr>
              <w:spacing w:after="0" w:line="240" w:lineRule="auto"/>
              <w:jc w:val="center"/>
              <w:rPr>
                <w:rFonts w:eastAsiaTheme="minorHAnsi" w:cstheme="minorBidi"/>
              </w:rPr>
            </w:pPr>
            <w:r w:rsidRPr="008E2CDC">
              <w:rPr>
                <w:rFonts w:eastAsiaTheme="minorHAnsi" w:cstheme="minorBidi"/>
              </w:rPr>
              <w:t>Д-130Б</w:t>
            </w:r>
          </w:p>
        </w:tc>
        <w:tc>
          <w:tcPr>
            <w:tcW w:w="832" w:type="pct"/>
            <w:shd w:val="clear" w:color="auto" w:fill="auto"/>
          </w:tcPr>
          <w:p w:rsidR="008E2CDC" w:rsidRPr="008E2CDC" w:rsidRDefault="008E2CDC" w:rsidP="008E2CDC">
            <w:pPr>
              <w:spacing w:after="0" w:line="240" w:lineRule="auto"/>
              <w:jc w:val="center"/>
              <w:rPr>
                <w:rFonts w:eastAsiaTheme="minorHAnsi" w:cstheme="minorBidi"/>
              </w:rPr>
            </w:pPr>
            <w:r w:rsidRPr="008E2CDC">
              <w:rPr>
                <w:rFonts w:eastAsiaTheme="minorHAnsi" w:cstheme="minorBidi"/>
              </w:rPr>
              <w:t>3,74</w:t>
            </w:r>
          </w:p>
        </w:tc>
        <w:tc>
          <w:tcPr>
            <w:tcW w:w="837" w:type="pct"/>
            <w:shd w:val="clear" w:color="auto" w:fill="auto"/>
          </w:tcPr>
          <w:p w:rsidR="008E2CDC" w:rsidRPr="008E2CDC" w:rsidRDefault="008E2CDC" w:rsidP="008E2CDC">
            <w:pPr>
              <w:spacing w:after="0" w:line="240" w:lineRule="auto"/>
              <w:jc w:val="center"/>
              <w:rPr>
                <w:rFonts w:eastAsiaTheme="minorHAnsi" w:cstheme="minorBidi"/>
              </w:rPr>
            </w:pPr>
            <w:r w:rsidRPr="008E2CDC">
              <w:rPr>
                <w:rFonts w:eastAsiaTheme="minorHAnsi" w:cstheme="minorBidi"/>
              </w:rPr>
              <w:t>5,52</w:t>
            </w:r>
          </w:p>
        </w:tc>
        <w:tc>
          <w:tcPr>
            <w:tcW w:w="840" w:type="pct"/>
            <w:shd w:val="clear" w:color="auto" w:fill="auto"/>
          </w:tcPr>
          <w:p w:rsidR="008E2CDC" w:rsidRPr="008E2CDC" w:rsidRDefault="008E2CDC" w:rsidP="008E2CDC">
            <w:pPr>
              <w:spacing w:after="0" w:line="240" w:lineRule="auto"/>
              <w:jc w:val="center"/>
              <w:rPr>
                <w:rFonts w:eastAsiaTheme="minorHAnsi" w:cstheme="minorBidi"/>
              </w:rPr>
            </w:pPr>
            <w:r w:rsidRPr="008E2CDC">
              <w:rPr>
                <w:rFonts w:eastAsiaTheme="minorHAnsi" w:cstheme="minorBidi"/>
              </w:rPr>
              <w:t>0,40</w:t>
            </w:r>
          </w:p>
        </w:tc>
        <w:tc>
          <w:tcPr>
            <w:tcW w:w="834" w:type="pct"/>
            <w:shd w:val="clear" w:color="auto" w:fill="auto"/>
          </w:tcPr>
          <w:p w:rsidR="008E2CDC" w:rsidRPr="008E2CDC" w:rsidRDefault="008E2CDC" w:rsidP="008E2CDC">
            <w:pPr>
              <w:spacing w:after="0" w:line="240" w:lineRule="auto"/>
              <w:jc w:val="center"/>
              <w:rPr>
                <w:rFonts w:eastAsiaTheme="minorHAnsi" w:cstheme="minorBidi"/>
              </w:rPr>
            </w:pPr>
            <w:r w:rsidRPr="008E2CDC">
              <w:rPr>
                <w:rFonts w:eastAsiaTheme="minorHAnsi" w:cstheme="minorBidi"/>
              </w:rPr>
              <w:t>3000</w:t>
            </w:r>
          </w:p>
        </w:tc>
        <w:tc>
          <w:tcPr>
            <w:tcW w:w="835" w:type="pct"/>
            <w:shd w:val="clear" w:color="auto" w:fill="auto"/>
          </w:tcPr>
          <w:p w:rsidR="008E2CDC" w:rsidRPr="008E2CDC" w:rsidRDefault="008E2CDC" w:rsidP="008E2CDC">
            <w:pPr>
              <w:spacing w:after="0" w:line="240" w:lineRule="auto"/>
              <w:jc w:val="center"/>
              <w:rPr>
                <w:rFonts w:eastAsiaTheme="minorHAnsi" w:cstheme="minorBidi"/>
              </w:rPr>
            </w:pPr>
            <w:r w:rsidRPr="008E2CDC">
              <w:rPr>
                <w:rFonts w:eastAsiaTheme="minorHAnsi" w:cstheme="minorBidi"/>
              </w:rPr>
              <w:t>8000</w:t>
            </w:r>
          </w:p>
        </w:tc>
      </w:tr>
      <w:tr w:rsidR="008E2CDC" w:rsidRPr="008E2CDC" w:rsidTr="00D510C1">
        <w:tc>
          <w:tcPr>
            <w:tcW w:w="822" w:type="pct"/>
            <w:shd w:val="clear" w:color="auto" w:fill="auto"/>
          </w:tcPr>
          <w:p w:rsidR="008E2CDC" w:rsidRPr="008E2CDC" w:rsidRDefault="008E2CDC" w:rsidP="008E2CDC">
            <w:pPr>
              <w:spacing w:after="0" w:line="240" w:lineRule="auto"/>
              <w:jc w:val="center"/>
              <w:rPr>
                <w:rFonts w:eastAsiaTheme="minorHAnsi" w:cstheme="minorBidi"/>
              </w:rPr>
            </w:pPr>
            <w:r w:rsidRPr="008E2CDC">
              <w:rPr>
                <w:rFonts w:eastAsiaTheme="minorHAnsi" w:cstheme="minorBidi"/>
              </w:rPr>
              <w:t>Д-220</w:t>
            </w:r>
          </w:p>
        </w:tc>
        <w:tc>
          <w:tcPr>
            <w:tcW w:w="832" w:type="pct"/>
            <w:shd w:val="clear" w:color="auto" w:fill="auto"/>
          </w:tcPr>
          <w:p w:rsidR="008E2CDC" w:rsidRPr="008E2CDC" w:rsidRDefault="008E2CDC" w:rsidP="008E2CDC">
            <w:pPr>
              <w:spacing w:after="0" w:line="240" w:lineRule="auto"/>
              <w:jc w:val="center"/>
              <w:rPr>
                <w:rFonts w:eastAsiaTheme="minorHAnsi" w:cstheme="minorBidi"/>
              </w:rPr>
            </w:pPr>
            <w:r w:rsidRPr="008E2CDC">
              <w:rPr>
                <w:rFonts w:eastAsiaTheme="minorHAnsi" w:cstheme="minorBidi"/>
              </w:rPr>
              <w:t>12,7</w:t>
            </w:r>
          </w:p>
        </w:tc>
        <w:tc>
          <w:tcPr>
            <w:tcW w:w="837" w:type="pct"/>
            <w:shd w:val="clear" w:color="auto" w:fill="auto"/>
          </w:tcPr>
          <w:p w:rsidR="008E2CDC" w:rsidRPr="008E2CDC" w:rsidRDefault="008E2CDC" w:rsidP="008E2CDC">
            <w:pPr>
              <w:spacing w:after="0" w:line="240" w:lineRule="auto"/>
              <w:jc w:val="center"/>
              <w:rPr>
                <w:rFonts w:eastAsiaTheme="minorHAnsi" w:cstheme="minorBidi"/>
              </w:rPr>
            </w:pPr>
            <w:r w:rsidRPr="008E2CDC">
              <w:rPr>
                <w:rFonts w:eastAsiaTheme="minorHAnsi" w:cstheme="minorBidi"/>
              </w:rPr>
              <w:t>28,3</w:t>
            </w:r>
          </w:p>
        </w:tc>
        <w:tc>
          <w:tcPr>
            <w:tcW w:w="840" w:type="pct"/>
            <w:shd w:val="clear" w:color="auto" w:fill="auto"/>
          </w:tcPr>
          <w:p w:rsidR="008E2CDC" w:rsidRPr="008E2CDC" w:rsidRDefault="008E2CDC" w:rsidP="008E2CDC">
            <w:pPr>
              <w:spacing w:after="0" w:line="240" w:lineRule="auto"/>
              <w:jc w:val="center"/>
              <w:rPr>
                <w:rFonts w:eastAsiaTheme="minorHAnsi" w:cstheme="minorBidi"/>
              </w:rPr>
            </w:pPr>
            <w:r w:rsidRPr="008E2CDC">
              <w:rPr>
                <w:rFonts w:eastAsiaTheme="minorHAnsi" w:cstheme="minorBidi"/>
              </w:rPr>
              <w:t>0,50-0,80</w:t>
            </w:r>
          </w:p>
        </w:tc>
        <w:tc>
          <w:tcPr>
            <w:tcW w:w="834" w:type="pct"/>
            <w:shd w:val="clear" w:color="auto" w:fill="auto"/>
          </w:tcPr>
          <w:p w:rsidR="008E2CDC" w:rsidRPr="008E2CDC" w:rsidRDefault="008E2CDC" w:rsidP="008E2CDC">
            <w:pPr>
              <w:spacing w:after="0" w:line="240" w:lineRule="auto"/>
              <w:jc w:val="center"/>
              <w:rPr>
                <w:rFonts w:eastAsiaTheme="minorHAnsi" w:cstheme="minorBidi"/>
              </w:rPr>
            </w:pPr>
            <w:r w:rsidRPr="008E2CDC">
              <w:rPr>
                <w:rFonts w:eastAsiaTheme="minorHAnsi" w:cstheme="minorBidi"/>
              </w:rPr>
              <w:t>8000</w:t>
            </w:r>
          </w:p>
        </w:tc>
        <w:tc>
          <w:tcPr>
            <w:tcW w:w="835" w:type="pct"/>
            <w:shd w:val="clear" w:color="auto" w:fill="auto"/>
          </w:tcPr>
          <w:p w:rsidR="008E2CDC" w:rsidRPr="008E2CDC" w:rsidRDefault="008E2CDC" w:rsidP="008E2CDC">
            <w:pPr>
              <w:spacing w:after="0" w:line="240" w:lineRule="auto"/>
              <w:jc w:val="center"/>
              <w:rPr>
                <w:rFonts w:eastAsiaTheme="minorHAnsi" w:cstheme="minorBidi"/>
              </w:rPr>
            </w:pPr>
            <w:r w:rsidRPr="008E2CDC">
              <w:rPr>
                <w:rFonts w:eastAsiaTheme="minorHAnsi" w:cstheme="minorBidi"/>
              </w:rPr>
              <w:t>—</w:t>
            </w:r>
          </w:p>
        </w:tc>
      </w:tr>
      <w:tr w:rsidR="008E2CDC" w:rsidRPr="008E2CDC" w:rsidTr="00D510C1">
        <w:tc>
          <w:tcPr>
            <w:tcW w:w="5000" w:type="pct"/>
            <w:gridSpan w:val="6"/>
            <w:shd w:val="clear" w:color="auto" w:fill="auto"/>
          </w:tcPr>
          <w:p w:rsidR="008E2CDC" w:rsidRPr="008E2CDC" w:rsidRDefault="008E2CDC" w:rsidP="008E2CDC">
            <w:pPr>
              <w:spacing w:after="0" w:line="240" w:lineRule="auto"/>
              <w:jc w:val="center"/>
              <w:rPr>
                <w:rFonts w:eastAsiaTheme="minorHAnsi" w:cstheme="minorBidi"/>
              </w:rPr>
            </w:pPr>
            <w:r w:rsidRPr="008E2CDC">
              <w:rPr>
                <w:rFonts w:eastAsiaTheme="minorHAnsi" w:cstheme="minorBidi"/>
                <w:lang w:val="en-US"/>
              </w:rPr>
              <w:t>II</w:t>
            </w:r>
            <w:r w:rsidRPr="008E2CDC">
              <w:rPr>
                <w:rFonts w:eastAsiaTheme="minorHAnsi" w:cstheme="minorBidi"/>
              </w:rPr>
              <w:t>. Катки на пневматических шинах</w:t>
            </w:r>
          </w:p>
        </w:tc>
      </w:tr>
      <w:tr w:rsidR="008E2CDC" w:rsidRPr="008E2CDC" w:rsidTr="00D510C1">
        <w:tc>
          <w:tcPr>
            <w:tcW w:w="822" w:type="pct"/>
            <w:shd w:val="clear" w:color="auto" w:fill="auto"/>
          </w:tcPr>
          <w:p w:rsidR="008E2CDC" w:rsidRPr="008E2CDC" w:rsidRDefault="008E2CDC" w:rsidP="008E2CDC">
            <w:pPr>
              <w:spacing w:after="0" w:line="240" w:lineRule="auto"/>
              <w:jc w:val="center"/>
              <w:rPr>
                <w:rFonts w:eastAsiaTheme="minorHAnsi" w:cstheme="minorBidi"/>
              </w:rPr>
            </w:pPr>
            <w:r w:rsidRPr="008E2CDC">
              <w:rPr>
                <w:rFonts w:eastAsiaTheme="minorHAnsi" w:cstheme="minorBidi"/>
              </w:rPr>
              <w:t>Д-219</w:t>
            </w:r>
          </w:p>
        </w:tc>
        <w:tc>
          <w:tcPr>
            <w:tcW w:w="832" w:type="pct"/>
            <w:shd w:val="clear" w:color="auto" w:fill="auto"/>
          </w:tcPr>
          <w:p w:rsidR="008E2CDC" w:rsidRPr="008E2CDC" w:rsidRDefault="008E2CDC" w:rsidP="008E2CDC">
            <w:pPr>
              <w:spacing w:after="0" w:line="240" w:lineRule="auto"/>
              <w:jc w:val="center"/>
              <w:rPr>
                <w:rFonts w:eastAsiaTheme="minorHAnsi" w:cstheme="minorBidi"/>
              </w:rPr>
            </w:pPr>
            <w:r w:rsidRPr="008E2CDC">
              <w:rPr>
                <w:rFonts w:eastAsiaTheme="minorHAnsi" w:cstheme="minorBidi"/>
              </w:rPr>
              <w:t>1,9</w:t>
            </w:r>
          </w:p>
        </w:tc>
        <w:tc>
          <w:tcPr>
            <w:tcW w:w="837" w:type="pct"/>
            <w:shd w:val="clear" w:color="auto" w:fill="auto"/>
          </w:tcPr>
          <w:p w:rsidR="008E2CDC" w:rsidRPr="008E2CDC" w:rsidRDefault="008E2CDC" w:rsidP="008E2CDC">
            <w:pPr>
              <w:spacing w:after="0" w:line="240" w:lineRule="auto"/>
              <w:jc w:val="center"/>
              <w:rPr>
                <w:rFonts w:eastAsiaTheme="minorHAnsi" w:cstheme="minorBidi"/>
              </w:rPr>
            </w:pPr>
            <w:r w:rsidRPr="008E2CDC">
              <w:rPr>
                <w:rFonts w:eastAsiaTheme="minorHAnsi" w:cstheme="minorBidi"/>
              </w:rPr>
              <w:t>10,0</w:t>
            </w:r>
          </w:p>
        </w:tc>
        <w:tc>
          <w:tcPr>
            <w:tcW w:w="840" w:type="pct"/>
            <w:shd w:val="clear" w:color="auto" w:fill="auto"/>
          </w:tcPr>
          <w:p w:rsidR="008E2CDC" w:rsidRPr="008E2CDC" w:rsidRDefault="008E2CDC" w:rsidP="008E2CDC">
            <w:pPr>
              <w:spacing w:after="0" w:line="240" w:lineRule="auto"/>
              <w:jc w:val="center"/>
              <w:rPr>
                <w:rFonts w:eastAsiaTheme="minorHAnsi" w:cstheme="minorBidi"/>
              </w:rPr>
            </w:pPr>
            <w:r w:rsidRPr="008E2CDC">
              <w:rPr>
                <w:rFonts w:eastAsiaTheme="minorHAnsi" w:cstheme="minorBidi"/>
              </w:rPr>
              <w:t>0,15-0,20</w:t>
            </w:r>
          </w:p>
        </w:tc>
        <w:tc>
          <w:tcPr>
            <w:tcW w:w="834" w:type="pct"/>
            <w:shd w:val="clear" w:color="auto" w:fill="auto"/>
          </w:tcPr>
          <w:p w:rsidR="008E2CDC" w:rsidRPr="008E2CDC" w:rsidRDefault="008E2CDC" w:rsidP="008E2CDC">
            <w:pPr>
              <w:spacing w:after="0" w:line="240" w:lineRule="auto"/>
              <w:jc w:val="center"/>
              <w:rPr>
                <w:rFonts w:eastAsiaTheme="minorHAnsi" w:cstheme="minorBidi"/>
              </w:rPr>
            </w:pPr>
            <w:r w:rsidRPr="008E2CDC">
              <w:rPr>
                <w:rFonts w:eastAsiaTheme="minorHAnsi" w:cstheme="minorBidi"/>
              </w:rPr>
              <w:t>1000</w:t>
            </w:r>
          </w:p>
        </w:tc>
        <w:tc>
          <w:tcPr>
            <w:tcW w:w="835" w:type="pct"/>
            <w:shd w:val="clear" w:color="auto" w:fill="auto"/>
          </w:tcPr>
          <w:p w:rsidR="008E2CDC" w:rsidRPr="008E2CDC" w:rsidRDefault="008E2CDC" w:rsidP="008E2CDC">
            <w:pPr>
              <w:spacing w:after="0" w:line="240" w:lineRule="auto"/>
              <w:jc w:val="center"/>
              <w:rPr>
                <w:rFonts w:eastAsiaTheme="minorHAnsi" w:cstheme="minorBidi"/>
              </w:rPr>
            </w:pPr>
            <w:r w:rsidRPr="008E2CDC">
              <w:rPr>
                <w:rFonts w:eastAsiaTheme="minorHAnsi" w:cstheme="minorBidi"/>
              </w:rPr>
              <w:t>—</w:t>
            </w:r>
          </w:p>
        </w:tc>
      </w:tr>
      <w:tr w:rsidR="008E2CDC" w:rsidRPr="008E2CDC" w:rsidTr="00D510C1">
        <w:tc>
          <w:tcPr>
            <w:tcW w:w="822" w:type="pct"/>
            <w:shd w:val="clear" w:color="auto" w:fill="auto"/>
          </w:tcPr>
          <w:p w:rsidR="008E2CDC" w:rsidRPr="008E2CDC" w:rsidRDefault="008E2CDC" w:rsidP="008E2CDC">
            <w:pPr>
              <w:spacing w:after="0" w:line="240" w:lineRule="auto"/>
              <w:jc w:val="center"/>
              <w:rPr>
                <w:rFonts w:eastAsiaTheme="minorHAnsi" w:cstheme="minorBidi"/>
              </w:rPr>
            </w:pPr>
            <w:r w:rsidRPr="008E2CDC">
              <w:rPr>
                <w:rFonts w:eastAsiaTheme="minorHAnsi" w:cstheme="minorBidi"/>
              </w:rPr>
              <w:t>Д-263</w:t>
            </w:r>
          </w:p>
        </w:tc>
        <w:tc>
          <w:tcPr>
            <w:tcW w:w="832" w:type="pct"/>
            <w:shd w:val="clear" w:color="auto" w:fill="auto"/>
          </w:tcPr>
          <w:p w:rsidR="008E2CDC" w:rsidRPr="008E2CDC" w:rsidRDefault="008E2CDC" w:rsidP="008E2CDC">
            <w:pPr>
              <w:spacing w:after="0" w:line="240" w:lineRule="auto"/>
              <w:jc w:val="center"/>
              <w:rPr>
                <w:rFonts w:eastAsiaTheme="minorHAnsi" w:cstheme="minorBidi"/>
              </w:rPr>
            </w:pPr>
            <w:r w:rsidRPr="008E2CDC">
              <w:rPr>
                <w:rFonts w:eastAsiaTheme="minorHAnsi" w:cstheme="minorBidi"/>
              </w:rPr>
              <w:t>5,0</w:t>
            </w:r>
          </w:p>
        </w:tc>
        <w:tc>
          <w:tcPr>
            <w:tcW w:w="837" w:type="pct"/>
            <w:shd w:val="clear" w:color="auto" w:fill="auto"/>
          </w:tcPr>
          <w:p w:rsidR="008E2CDC" w:rsidRPr="008E2CDC" w:rsidRDefault="008E2CDC" w:rsidP="008E2CDC">
            <w:pPr>
              <w:spacing w:after="0" w:line="240" w:lineRule="auto"/>
              <w:jc w:val="center"/>
              <w:rPr>
                <w:rFonts w:eastAsiaTheme="minorHAnsi" w:cstheme="minorBidi"/>
              </w:rPr>
            </w:pPr>
            <w:r w:rsidRPr="008E2CDC">
              <w:rPr>
                <w:rFonts w:eastAsiaTheme="minorHAnsi" w:cstheme="minorBidi"/>
              </w:rPr>
              <w:t>25,0</w:t>
            </w:r>
          </w:p>
        </w:tc>
        <w:tc>
          <w:tcPr>
            <w:tcW w:w="840" w:type="pct"/>
            <w:shd w:val="clear" w:color="auto" w:fill="auto"/>
          </w:tcPr>
          <w:p w:rsidR="008E2CDC" w:rsidRPr="008E2CDC" w:rsidRDefault="008E2CDC" w:rsidP="008E2CDC">
            <w:pPr>
              <w:spacing w:after="0" w:line="240" w:lineRule="auto"/>
              <w:jc w:val="center"/>
              <w:rPr>
                <w:rFonts w:eastAsiaTheme="minorHAnsi" w:cstheme="minorBidi"/>
              </w:rPr>
            </w:pPr>
            <w:r w:rsidRPr="008E2CDC">
              <w:rPr>
                <w:rFonts w:eastAsiaTheme="minorHAnsi" w:cstheme="minorBidi"/>
              </w:rPr>
              <w:t>0,20-0,30</w:t>
            </w:r>
          </w:p>
        </w:tc>
        <w:tc>
          <w:tcPr>
            <w:tcW w:w="834" w:type="pct"/>
            <w:shd w:val="clear" w:color="auto" w:fill="auto"/>
          </w:tcPr>
          <w:p w:rsidR="008E2CDC" w:rsidRPr="008E2CDC" w:rsidRDefault="008E2CDC" w:rsidP="008E2CDC">
            <w:pPr>
              <w:spacing w:after="0" w:line="240" w:lineRule="auto"/>
              <w:jc w:val="center"/>
              <w:rPr>
                <w:rFonts w:eastAsiaTheme="minorHAnsi" w:cstheme="minorBidi"/>
              </w:rPr>
            </w:pPr>
            <w:r w:rsidRPr="008E2CDC">
              <w:rPr>
                <w:rFonts w:eastAsiaTheme="minorHAnsi" w:cstheme="minorBidi"/>
              </w:rPr>
              <w:t>1400</w:t>
            </w:r>
          </w:p>
        </w:tc>
        <w:tc>
          <w:tcPr>
            <w:tcW w:w="835" w:type="pct"/>
            <w:shd w:val="clear" w:color="auto" w:fill="auto"/>
          </w:tcPr>
          <w:p w:rsidR="008E2CDC" w:rsidRPr="008E2CDC" w:rsidRDefault="008E2CDC" w:rsidP="008E2CDC">
            <w:pPr>
              <w:spacing w:after="0" w:line="240" w:lineRule="auto"/>
              <w:jc w:val="center"/>
              <w:rPr>
                <w:rFonts w:eastAsiaTheme="minorHAnsi" w:cstheme="minorBidi"/>
              </w:rPr>
            </w:pPr>
            <w:r w:rsidRPr="008E2CDC">
              <w:rPr>
                <w:rFonts w:eastAsiaTheme="minorHAnsi" w:cstheme="minorBidi"/>
              </w:rPr>
              <w:t>—</w:t>
            </w:r>
          </w:p>
        </w:tc>
      </w:tr>
      <w:tr w:rsidR="008E2CDC" w:rsidRPr="008E2CDC" w:rsidTr="00D510C1">
        <w:tc>
          <w:tcPr>
            <w:tcW w:w="822" w:type="pct"/>
            <w:shd w:val="clear" w:color="auto" w:fill="auto"/>
          </w:tcPr>
          <w:p w:rsidR="008E2CDC" w:rsidRPr="008E2CDC" w:rsidRDefault="008E2CDC" w:rsidP="008E2CDC">
            <w:pPr>
              <w:spacing w:after="0" w:line="240" w:lineRule="auto"/>
              <w:jc w:val="center"/>
              <w:rPr>
                <w:rFonts w:eastAsiaTheme="minorHAnsi" w:cstheme="minorBidi"/>
              </w:rPr>
            </w:pPr>
            <w:r w:rsidRPr="008E2CDC">
              <w:rPr>
                <w:rFonts w:eastAsiaTheme="minorHAnsi" w:cstheme="minorBidi"/>
              </w:rPr>
              <w:t>Д-326</w:t>
            </w:r>
          </w:p>
        </w:tc>
        <w:tc>
          <w:tcPr>
            <w:tcW w:w="832" w:type="pct"/>
            <w:shd w:val="clear" w:color="auto" w:fill="auto"/>
          </w:tcPr>
          <w:p w:rsidR="008E2CDC" w:rsidRPr="008E2CDC" w:rsidRDefault="008E2CDC" w:rsidP="008E2CDC">
            <w:pPr>
              <w:spacing w:after="0" w:line="240" w:lineRule="auto"/>
              <w:jc w:val="center"/>
              <w:rPr>
                <w:rFonts w:eastAsiaTheme="minorHAnsi" w:cstheme="minorBidi"/>
              </w:rPr>
            </w:pPr>
            <w:r w:rsidRPr="008E2CDC">
              <w:rPr>
                <w:rFonts w:eastAsiaTheme="minorHAnsi" w:cstheme="minorBidi"/>
              </w:rPr>
              <w:t>10,0</w:t>
            </w:r>
          </w:p>
        </w:tc>
        <w:tc>
          <w:tcPr>
            <w:tcW w:w="837" w:type="pct"/>
            <w:shd w:val="clear" w:color="auto" w:fill="auto"/>
          </w:tcPr>
          <w:p w:rsidR="008E2CDC" w:rsidRPr="008E2CDC" w:rsidRDefault="008E2CDC" w:rsidP="008E2CDC">
            <w:pPr>
              <w:spacing w:after="0" w:line="240" w:lineRule="auto"/>
              <w:jc w:val="center"/>
              <w:rPr>
                <w:rFonts w:eastAsiaTheme="minorHAnsi" w:cstheme="minorBidi"/>
              </w:rPr>
            </w:pPr>
            <w:r w:rsidRPr="008E2CDC">
              <w:rPr>
                <w:rFonts w:eastAsiaTheme="minorHAnsi" w:cstheme="minorBidi"/>
              </w:rPr>
              <w:t>50,0</w:t>
            </w:r>
          </w:p>
        </w:tc>
        <w:tc>
          <w:tcPr>
            <w:tcW w:w="840" w:type="pct"/>
            <w:shd w:val="clear" w:color="auto" w:fill="auto"/>
          </w:tcPr>
          <w:p w:rsidR="008E2CDC" w:rsidRPr="008E2CDC" w:rsidRDefault="008E2CDC" w:rsidP="008E2CDC">
            <w:pPr>
              <w:spacing w:after="0" w:line="240" w:lineRule="auto"/>
              <w:jc w:val="center"/>
              <w:rPr>
                <w:rFonts w:eastAsiaTheme="minorHAnsi" w:cstheme="minorBidi"/>
              </w:rPr>
            </w:pPr>
            <w:r w:rsidRPr="008E2CDC">
              <w:rPr>
                <w:rFonts w:eastAsiaTheme="minorHAnsi" w:cstheme="minorBidi"/>
              </w:rPr>
              <w:t>0,25-0,30</w:t>
            </w:r>
          </w:p>
        </w:tc>
        <w:tc>
          <w:tcPr>
            <w:tcW w:w="834" w:type="pct"/>
            <w:shd w:val="clear" w:color="auto" w:fill="auto"/>
          </w:tcPr>
          <w:p w:rsidR="008E2CDC" w:rsidRPr="008E2CDC" w:rsidRDefault="008E2CDC" w:rsidP="008E2CDC">
            <w:pPr>
              <w:spacing w:after="0" w:line="240" w:lineRule="auto"/>
              <w:jc w:val="center"/>
              <w:rPr>
                <w:rFonts w:eastAsiaTheme="minorHAnsi" w:cstheme="minorBidi"/>
              </w:rPr>
            </w:pPr>
            <w:r w:rsidRPr="008E2CDC">
              <w:rPr>
                <w:rFonts w:eastAsiaTheme="minorHAnsi" w:cstheme="minorBidi"/>
              </w:rPr>
              <w:t>3000</w:t>
            </w:r>
          </w:p>
        </w:tc>
        <w:tc>
          <w:tcPr>
            <w:tcW w:w="835" w:type="pct"/>
            <w:shd w:val="clear" w:color="auto" w:fill="auto"/>
          </w:tcPr>
          <w:p w:rsidR="008E2CDC" w:rsidRPr="008E2CDC" w:rsidRDefault="008E2CDC" w:rsidP="008E2CDC">
            <w:pPr>
              <w:spacing w:after="0" w:line="240" w:lineRule="auto"/>
              <w:jc w:val="center"/>
              <w:rPr>
                <w:rFonts w:eastAsiaTheme="minorHAnsi" w:cstheme="minorBidi"/>
              </w:rPr>
            </w:pPr>
            <w:r w:rsidRPr="008E2CDC">
              <w:rPr>
                <w:rFonts w:eastAsiaTheme="minorHAnsi" w:cstheme="minorBidi"/>
              </w:rPr>
              <w:t>—</w:t>
            </w:r>
          </w:p>
        </w:tc>
      </w:tr>
      <w:tr w:rsidR="008E2CDC" w:rsidRPr="008E2CDC" w:rsidTr="00D510C1">
        <w:tc>
          <w:tcPr>
            <w:tcW w:w="822" w:type="pct"/>
            <w:shd w:val="clear" w:color="auto" w:fill="auto"/>
          </w:tcPr>
          <w:p w:rsidR="008E2CDC" w:rsidRPr="008E2CDC" w:rsidRDefault="008E2CDC" w:rsidP="008E2CDC">
            <w:pPr>
              <w:spacing w:after="0" w:line="240" w:lineRule="auto"/>
              <w:jc w:val="center"/>
              <w:rPr>
                <w:rFonts w:eastAsiaTheme="minorHAnsi" w:cstheme="minorBidi"/>
              </w:rPr>
            </w:pPr>
            <w:r w:rsidRPr="008E2CDC">
              <w:rPr>
                <w:rFonts w:eastAsiaTheme="minorHAnsi" w:cstheme="minorBidi"/>
              </w:rPr>
              <w:t>Д-242</w:t>
            </w:r>
          </w:p>
        </w:tc>
        <w:tc>
          <w:tcPr>
            <w:tcW w:w="832" w:type="pct"/>
            <w:shd w:val="clear" w:color="auto" w:fill="auto"/>
          </w:tcPr>
          <w:p w:rsidR="008E2CDC" w:rsidRPr="008E2CDC" w:rsidRDefault="008E2CDC" w:rsidP="008E2CDC">
            <w:pPr>
              <w:spacing w:after="0" w:line="240" w:lineRule="auto"/>
              <w:jc w:val="center"/>
              <w:rPr>
                <w:rFonts w:eastAsiaTheme="minorHAnsi" w:cstheme="minorBidi"/>
              </w:rPr>
            </w:pPr>
            <w:r w:rsidRPr="008E2CDC">
              <w:rPr>
                <w:rFonts w:eastAsiaTheme="minorHAnsi" w:cstheme="minorBidi"/>
              </w:rPr>
              <w:t>10,0</w:t>
            </w:r>
          </w:p>
        </w:tc>
        <w:tc>
          <w:tcPr>
            <w:tcW w:w="837" w:type="pct"/>
            <w:shd w:val="clear" w:color="auto" w:fill="auto"/>
          </w:tcPr>
          <w:p w:rsidR="008E2CDC" w:rsidRPr="008E2CDC" w:rsidRDefault="008E2CDC" w:rsidP="008E2CDC">
            <w:pPr>
              <w:spacing w:after="0" w:line="240" w:lineRule="auto"/>
              <w:jc w:val="center"/>
              <w:rPr>
                <w:rFonts w:eastAsiaTheme="minorHAnsi" w:cstheme="minorBidi"/>
              </w:rPr>
            </w:pPr>
            <w:r w:rsidRPr="008E2CDC">
              <w:rPr>
                <w:rFonts w:eastAsiaTheme="minorHAnsi" w:cstheme="minorBidi"/>
              </w:rPr>
              <w:t>70,0</w:t>
            </w:r>
          </w:p>
        </w:tc>
        <w:tc>
          <w:tcPr>
            <w:tcW w:w="840" w:type="pct"/>
            <w:shd w:val="clear" w:color="auto" w:fill="auto"/>
          </w:tcPr>
          <w:p w:rsidR="008E2CDC" w:rsidRPr="008E2CDC" w:rsidRDefault="008E2CDC" w:rsidP="008E2CDC">
            <w:pPr>
              <w:spacing w:after="0" w:line="240" w:lineRule="auto"/>
              <w:jc w:val="center"/>
              <w:rPr>
                <w:rFonts w:eastAsiaTheme="minorHAnsi" w:cstheme="minorBidi"/>
              </w:rPr>
            </w:pPr>
            <w:r w:rsidRPr="008E2CDC">
              <w:rPr>
                <w:rFonts w:eastAsiaTheme="minorHAnsi" w:cstheme="minorBidi"/>
              </w:rPr>
              <w:t>0,25-0,50</w:t>
            </w:r>
          </w:p>
        </w:tc>
        <w:tc>
          <w:tcPr>
            <w:tcW w:w="834" w:type="pct"/>
            <w:shd w:val="clear" w:color="auto" w:fill="auto"/>
          </w:tcPr>
          <w:p w:rsidR="008E2CDC" w:rsidRPr="008E2CDC" w:rsidRDefault="008E2CDC" w:rsidP="008E2CDC">
            <w:pPr>
              <w:spacing w:after="0" w:line="240" w:lineRule="auto"/>
              <w:jc w:val="center"/>
              <w:rPr>
                <w:rFonts w:eastAsiaTheme="minorHAnsi" w:cstheme="minorBidi"/>
              </w:rPr>
            </w:pPr>
            <w:r w:rsidRPr="008E2CDC">
              <w:rPr>
                <w:rFonts w:eastAsiaTheme="minorHAnsi" w:cstheme="minorBidi"/>
              </w:rPr>
              <w:t>3000</w:t>
            </w:r>
          </w:p>
        </w:tc>
        <w:tc>
          <w:tcPr>
            <w:tcW w:w="835" w:type="pct"/>
            <w:shd w:val="clear" w:color="auto" w:fill="auto"/>
          </w:tcPr>
          <w:p w:rsidR="008E2CDC" w:rsidRPr="008E2CDC" w:rsidRDefault="008E2CDC" w:rsidP="008E2CDC">
            <w:pPr>
              <w:spacing w:after="0" w:line="240" w:lineRule="auto"/>
              <w:jc w:val="center"/>
              <w:rPr>
                <w:rFonts w:eastAsiaTheme="minorHAnsi" w:cstheme="minorBidi"/>
              </w:rPr>
            </w:pPr>
            <w:r w:rsidRPr="008E2CDC">
              <w:rPr>
                <w:rFonts w:eastAsiaTheme="minorHAnsi" w:cstheme="minorBidi"/>
              </w:rPr>
              <w:t>—</w:t>
            </w:r>
          </w:p>
        </w:tc>
      </w:tr>
    </w:tbl>
    <w:p w:rsidR="008E2CDC" w:rsidRDefault="008E2CDC" w:rsidP="008E2CDC">
      <w:pPr>
        <w:spacing w:after="0" w:line="240" w:lineRule="auto"/>
        <w:jc w:val="left"/>
        <w:rPr>
          <w:rFonts w:eastAsiaTheme="minorHAnsi" w:cstheme="minorBidi"/>
        </w:rPr>
      </w:pPr>
    </w:p>
    <w:p w:rsidR="008E2CDC" w:rsidRDefault="008E2CDC">
      <w:pPr>
        <w:spacing w:after="200"/>
        <w:jc w:val="left"/>
        <w:rPr>
          <w:rFonts w:eastAsiaTheme="minorHAnsi" w:cstheme="minorBidi"/>
        </w:rPr>
      </w:pPr>
      <w:r>
        <w:rPr>
          <w:rFonts w:eastAsiaTheme="minorHAnsi" w:cstheme="minorBidi"/>
        </w:rPr>
        <w:br w:type="page"/>
      </w:r>
    </w:p>
    <w:p w:rsidR="008E2CDC" w:rsidRPr="008E2CDC" w:rsidRDefault="008E2CDC" w:rsidP="008E2CDC">
      <w:pPr>
        <w:spacing w:after="240" w:line="240" w:lineRule="auto"/>
        <w:jc w:val="center"/>
        <w:rPr>
          <w:rFonts w:eastAsia="Times New Roman"/>
          <w:bCs/>
          <w:szCs w:val="28"/>
          <w:lang w:eastAsia="ru-RU"/>
        </w:rPr>
      </w:pPr>
      <w:r w:rsidRPr="008E2CDC">
        <w:rPr>
          <w:rFonts w:eastAsia="Times New Roman"/>
          <w:bCs/>
          <w:szCs w:val="28"/>
          <w:lang w:eastAsia="ru-RU"/>
        </w:rPr>
        <w:lastRenderedPageBreak/>
        <w:t>ПРИЛОЖЕНИЕ Л</w:t>
      </w:r>
    </w:p>
    <w:p w:rsidR="008E2CDC" w:rsidRPr="008E2CDC" w:rsidRDefault="008E2CDC" w:rsidP="008E2CDC">
      <w:pPr>
        <w:spacing w:after="240" w:line="240" w:lineRule="auto"/>
        <w:jc w:val="center"/>
        <w:rPr>
          <w:rFonts w:eastAsia="Times New Roman"/>
          <w:szCs w:val="28"/>
          <w:lang w:eastAsia="ru-RU"/>
        </w:rPr>
      </w:pPr>
      <w:r w:rsidRPr="008E2CDC">
        <w:rPr>
          <w:rFonts w:eastAsia="Times New Roman"/>
          <w:b/>
          <w:bCs/>
          <w:szCs w:val="28"/>
          <w:lang w:eastAsia="ru-RU"/>
        </w:rPr>
        <w:t>Л1</w:t>
      </w:r>
      <w:r w:rsidR="00A62668">
        <w:rPr>
          <w:rFonts w:eastAsia="Times New Roman"/>
          <w:b/>
          <w:bCs/>
          <w:szCs w:val="28"/>
          <w:lang w:eastAsia="ru-RU"/>
        </w:rPr>
        <w:t xml:space="preserve"> </w:t>
      </w:r>
      <w:r w:rsidRPr="008E2CDC">
        <w:rPr>
          <w:rFonts w:eastAsia="Times New Roman"/>
          <w:b/>
          <w:bCs/>
          <w:szCs w:val="28"/>
          <w:lang w:eastAsia="ru-RU"/>
        </w:rPr>
        <w:t>Технические данные автомобильных стреловых кранов</w:t>
      </w:r>
    </w:p>
    <w:tbl>
      <w:tblPr>
        <w:tblStyle w:val="160"/>
        <w:tblW w:w="9465" w:type="dxa"/>
        <w:jc w:val="center"/>
        <w:tblLayout w:type="fixed"/>
        <w:tblLook w:val="04A0"/>
      </w:tblPr>
      <w:tblGrid>
        <w:gridCol w:w="2565"/>
        <w:gridCol w:w="992"/>
        <w:gridCol w:w="992"/>
        <w:gridCol w:w="947"/>
        <w:gridCol w:w="896"/>
        <w:gridCol w:w="1134"/>
        <w:gridCol w:w="992"/>
        <w:gridCol w:w="947"/>
      </w:tblGrid>
      <w:tr w:rsidR="008E2CDC" w:rsidRPr="008E2CDC" w:rsidTr="00D510C1">
        <w:trPr>
          <w:trHeight w:val="326"/>
          <w:jc w:val="center"/>
        </w:trPr>
        <w:tc>
          <w:tcPr>
            <w:tcW w:w="2565" w:type="dxa"/>
            <w:vMerge w:val="restart"/>
            <w:vAlign w:val="center"/>
            <w:hideMark/>
          </w:tcPr>
          <w:p w:rsidR="008E2CDC" w:rsidRPr="008E2CDC" w:rsidRDefault="008E2CDC" w:rsidP="008E2CDC">
            <w:pPr>
              <w:spacing w:after="0"/>
              <w:jc w:val="left"/>
              <w:rPr>
                <w:rFonts w:eastAsia="Times New Roman"/>
                <w:sz w:val="24"/>
              </w:rPr>
            </w:pPr>
            <w:r w:rsidRPr="008E2CDC">
              <w:rPr>
                <w:rFonts w:eastAsia="Times New Roman"/>
                <w:sz w:val="24"/>
              </w:rPr>
              <w:t>Показатели</w:t>
            </w:r>
          </w:p>
        </w:tc>
        <w:tc>
          <w:tcPr>
            <w:tcW w:w="6900" w:type="dxa"/>
            <w:gridSpan w:val="7"/>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Марка кранов</w:t>
            </w:r>
          </w:p>
        </w:tc>
      </w:tr>
      <w:tr w:rsidR="008E2CDC" w:rsidRPr="008E2CDC" w:rsidTr="00D510C1">
        <w:trPr>
          <w:jc w:val="center"/>
        </w:trPr>
        <w:tc>
          <w:tcPr>
            <w:tcW w:w="2565" w:type="dxa"/>
            <w:vMerge/>
            <w:vAlign w:val="center"/>
            <w:hideMark/>
          </w:tcPr>
          <w:p w:rsidR="008E2CDC" w:rsidRPr="008E2CDC" w:rsidRDefault="008E2CDC" w:rsidP="008E2CDC">
            <w:pPr>
              <w:spacing w:after="0"/>
              <w:jc w:val="center"/>
              <w:rPr>
                <w:rFonts w:eastAsia="Times New Roman"/>
                <w:sz w:val="24"/>
              </w:rPr>
            </w:pPr>
          </w:p>
        </w:tc>
        <w:tc>
          <w:tcPr>
            <w:tcW w:w="992"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КС- 1562А</w:t>
            </w:r>
          </w:p>
        </w:tc>
        <w:tc>
          <w:tcPr>
            <w:tcW w:w="992"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КС- 3573А</w:t>
            </w:r>
          </w:p>
        </w:tc>
        <w:tc>
          <w:tcPr>
            <w:tcW w:w="947"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КС- 4561А</w:t>
            </w:r>
          </w:p>
        </w:tc>
        <w:tc>
          <w:tcPr>
            <w:tcW w:w="896"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КС- 4571</w:t>
            </w:r>
          </w:p>
        </w:tc>
        <w:tc>
          <w:tcPr>
            <w:tcW w:w="1134"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КС- 3577</w:t>
            </w:r>
          </w:p>
        </w:tc>
        <w:tc>
          <w:tcPr>
            <w:tcW w:w="992"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МКА-10М</w:t>
            </w:r>
          </w:p>
        </w:tc>
        <w:tc>
          <w:tcPr>
            <w:tcW w:w="947"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МКА-16</w:t>
            </w:r>
          </w:p>
        </w:tc>
      </w:tr>
      <w:tr w:rsidR="008E2CDC" w:rsidRPr="008E2CDC" w:rsidTr="00D510C1">
        <w:trPr>
          <w:jc w:val="center"/>
        </w:trPr>
        <w:tc>
          <w:tcPr>
            <w:tcW w:w="2565" w:type="dxa"/>
            <w:hideMark/>
          </w:tcPr>
          <w:p w:rsidR="008E2CDC" w:rsidRPr="008E2CDC" w:rsidRDefault="008E2CDC" w:rsidP="008E2CDC">
            <w:pPr>
              <w:spacing w:after="0"/>
              <w:jc w:val="left"/>
              <w:rPr>
                <w:rFonts w:eastAsia="Times New Roman"/>
                <w:sz w:val="24"/>
              </w:rPr>
            </w:pPr>
            <w:r w:rsidRPr="008E2CDC">
              <w:rPr>
                <w:rFonts w:eastAsia="Times New Roman"/>
                <w:sz w:val="24"/>
              </w:rPr>
              <w:t>Максимальная грузоподъем- ность, т</w:t>
            </w:r>
          </w:p>
        </w:tc>
        <w:tc>
          <w:tcPr>
            <w:tcW w:w="992"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5</w:t>
            </w:r>
          </w:p>
        </w:tc>
        <w:tc>
          <w:tcPr>
            <w:tcW w:w="992"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10</w:t>
            </w:r>
          </w:p>
        </w:tc>
        <w:tc>
          <w:tcPr>
            <w:tcW w:w="947"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16</w:t>
            </w:r>
          </w:p>
        </w:tc>
        <w:tc>
          <w:tcPr>
            <w:tcW w:w="896"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16</w:t>
            </w:r>
          </w:p>
        </w:tc>
        <w:tc>
          <w:tcPr>
            <w:tcW w:w="1134"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12,5</w:t>
            </w:r>
          </w:p>
        </w:tc>
        <w:tc>
          <w:tcPr>
            <w:tcW w:w="992"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10</w:t>
            </w:r>
          </w:p>
        </w:tc>
        <w:tc>
          <w:tcPr>
            <w:tcW w:w="947"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16</w:t>
            </w:r>
          </w:p>
        </w:tc>
      </w:tr>
      <w:tr w:rsidR="008E2CDC" w:rsidRPr="008E2CDC" w:rsidTr="00D510C1">
        <w:trPr>
          <w:jc w:val="center"/>
        </w:trPr>
        <w:tc>
          <w:tcPr>
            <w:tcW w:w="2565" w:type="dxa"/>
            <w:hideMark/>
          </w:tcPr>
          <w:p w:rsidR="008E2CDC" w:rsidRPr="008E2CDC" w:rsidRDefault="008E2CDC" w:rsidP="008E2CDC">
            <w:pPr>
              <w:spacing w:after="0"/>
              <w:jc w:val="left"/>
              <w:rPr>
                <w:rFonts w:eastAsia="Times New Roman"/>
                <w:sz w:val="24"/>
              </w:rPr>
            </w:pPr>
            <w:r w:rsidRPr="008E2CDC">
              <w:rPr>
                <w:rFonts w:eastAsia="Times New Roman"/>
                <w:sz w:val="24"/>
              </w:rPr>
              <w:t>Грузоподъем- ность при максимальном вылете стрелы, т</w:t>
            </w:r>
          </w:p>
        </w:tc>
        <w:tc>
          <w:tcPr>
            <w:tcW w:w="992"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1,5</w:t>
            </w:r>
          </w:p>
        </w:tc>
        <w:tc>
          <w:tcPr>
            <w:tcW w:w="992"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1,5</w:t>
            </w:r>
          </w:p>
        </w:tc>
        <w:tc>
          <w:tcPr>
            <w:tcW w:w="947"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3,8</w:t>
            </w:r>
          </w:p>
        </w:tc>
        <w:tc>
          <w:tcPr>
            <w:tcW w:w="896"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3,8</w:t>
            </w:r>
          </w:p>
        </w:tc>
        <w:tc>
          <w:tcPr>
            <w:tcW w:w="1134"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13</w:t>
            </w:r>
          </w:p>
        </w:tc>
        <w:tc>
          <w:tcPr>
            <w:tcW w:w="992"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2,7</w:t>
            </w:r>
          </w:p>
        </w:tc>
        <w:tc>
          <w:tcPr>
            <w:tcW w:w="947"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4</w:t>
            </w:r>
          </w:p>
        </w:tc>
      </w:tr>
      <w:tr w:rsidR="008E2CDC" w:rsidRPr="008E2CDC" w:rsidTr="00D510C1">
        <w:trPr>
          <w:jc w:val="center"/>
        </w:trPr>
        <w:tc>
          <w:tcPr>
            <w:tcW w:w="9465" w:type="dxa"/>
            <w:gridSpan w:val="8"/>
            <w:hideMark/>
          </w:tcPr>
          <w:p w:rsidR="008E2CDC" w:rsidRPr="008E2CDC" w:rsidRDefault="008E2CDC" w:rsidP="008E2CDC">
            <w:pPr>
              <w:spacing w:after="0"/>
              <w:jc w:val="left"/>
              <w:rPr>
                <w:rFonts w:eastAsia="Times New Roman"/>
                <w:sz w:val="24"/>
              </w:rPr>
            </w:pPr>
            <w:r w:rsidRPr="008E2CDC">
              <w:rPr>
                <w:rFonts w:eastAsia="Times New Roman"/>
                <w:sz w:val="24"/>
              </w:rPr>
              <w:t>Длина стрелы, м:</w:t>
            </w:r>
          </w:p>
        </w:tc>
      </w:tr>
      <w:tr w:rsidR="008E2CDC" w:rsidRPr="008E2CDC" w:rsidTr="00D510C1">
        <w:trPr>
          <w:jc w:val="center"/>
        </w:trPr>
        <w:tc>
          <w:tcPr>
            <w:tcW w:w="2565" w:type="dxa"/>
            <w:hideMark/>
          </w:tcPr>
          <w:p w:rsidR="008E2CDC" w:rsidRPr="008E2CDC" w:rsidRDefault="008E2CDC" w:rsidP="008E2CDC">
            <w:pPr>
              <w:spacing w:after="0"/>
              <w:jc w:val="left"/>
              <w:rPr>
                <w:rFonts w:eastAsia="Times New Roman"/>
                <w:sz w:val="24"/>
              </w:rPr>
            </w:pPr>
            <w:r w:rsidRPr="008E2CDC">
              <w:rPr>
                <w:rFonts w:eastAsia="Times New Roman"/>
                <w:sz w:val="24"/>
              </w:rPr>
              <w:t xml:space="preserve">основной </w:t>
            </w:r>
          </w:p>
        </w:tc>
        <w:tc>
          <w:tcPr>
            <w:tcW w:w="992"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6</w:t>
            </w:r>
          </w:p>
        </w:tc>
        <w:tc>
          <w:tcPr>
            <w:tcW w:w="992"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9,5</w:t>
            </w:r>
          </w:p>
        </w:tc>
        <w:tc>
          <w:tcPr>
            <w:tcW w:w="947"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9,75</w:t>
            </w:r>
          </w:p>
        </w:tc>
        <w:tc>
          <w:tcPr>
            <w:tcW w:w="896"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8-14</w:t>
            </w:r>
          </w:p>
        </w:tc>
        <w:tc>
          <w:tcPr>
            <w:tcW w:w="1134"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8,1</w:t>
            </w:r>
          </w:p>
        </w:tc>
        <w:tc>
          <w:tcPr>
            <w:tcW w:w="992"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10</w:t>
            </w:r>
          </w:p>
        </w:tc>
        <w:tc>
          <w:tcPr>
            <w:tcW w:w="947"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10</w:t>
            </w:r>
          </w:p>
        </w:tc>
      </w:tr>
      <w:tr w:rsidR="008E2CDC" w:rsidRPr="008E2CDC" w:rsidTr="00D510C1">
        <w:trPr>
          <w:jc w:val="center"/>
        </w:trPr>
        <w:tc>
          <w:tcPr>
            <w:tcW w:w="2565" w:type="dxa"/>
            <w:hideMark/>
          </w:tcPr>
          <w:p w:rsidR="008E2CDC" w:rsidRPr="008E2CDC" w:rsidRDefault="008E2CDC" w:rsidP="008E2CDC">
            <w:pPr>
              <w:spacing w:after="0"/>
              <w:jc w:val="left"/>
              <w:rPr>
                <w:rFonts w:eastAsia="Times New Roman"/>
                <w:sz w:val="24"/>
              </w:rPr>
            </w:pPr>
            <w:r w:rsidRPr="008E2CDC">
              <w:rPr>
                <w:rFonts w:eastAsia="Times New Roman"/>
                <w:sz w:val="24"/>
              </w:rPr>
              <w:t>удлиненной</w:t>
            </w:r>
          </w:p>
        </w:tc>
        <w:tc>
          <w:tcPr>
            <w:tcW w:w="992"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10</w:t>
            </w:r>
          </w:p>
        </w:tc>
        <w:tc>
          <w:tcPr>
            <w:tcW w:w="992"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15</w:t>
            </w:r>
          </w:p>
        </w:tc>
        <w:tc>
          <w:tcPr>
            <w:tcW w:w="947"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22</w:t>
            </w:r>
          </w:p>
        </w:tc>
        <w:tc>
          <w:tcPr>
            <w:tcW w:w="896"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21,7</w:t>
            </w:r>
          </w:p>
        </w:tc>
        <w:tc>
          <w:tcPr>
            <w:tcW w:w="1134"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21</w:t>
            </w:r>
          </w:p>
        </w:tc>
        <w:tc>
          <w:tcPr>
            <w:tcW w:w="992"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18</w:t>
            </w:r>
          </w:p>
        </w:tc>
        <w:tc>
          <w:tcPr>
            <w:tcW w:w="947"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23</w:t>
            </w:r>
          </w:p>
        </w:tc>
      </w:tr>
      <w:tr w:rsidR="008E2CDC" w:rsidRPr="008E2CDC" w:rsidTr="00D510C1">
        <w:trPr>
          <w:jc w:val="center"/>
        </w:trPr>
        <w:tc>
          <w:tcPr>
            <w:tcW w:w="2565" w:type="dxa"/>
            <w:hideMark/>
          </w:tcPr>
          <w:p w:rsidR="008E2CDC" w:rsidRPr="008E2CDC" w:rsidRDefault="008E2CDC" w:rsidP="008E2CDC">
            <w:pPr>
              <w:spacing w:after="0"/>
              <w:jc w:val="left"/>
              <w:rPr>
                <w:rFonts w:eastAsia="Times New Roman"/>
                <w:sz w:val="24"/>
              </w:rPr>
            </w:pPr>
            <w:r w:rsidRPr="008E2CDC">
              <w:rPr>
                <w:rFonts w:eastAsia="Times New Roman"/>
                <w:sz w:val="24"/>
              </w:rPr>
              <w:t>Вылет крюка, м</w:t>
            </w:r>
          </w:p>
        </w:tc>
        <w:tc>
          <w:tcPr>
            <w:tcW w:w="992"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3,2-6</w:t>
            </w:r>
          </w:p>
        </w:tc>
        <w:tc>
          <w:tcPr>
            <w:tcW w:w="992"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4-14,6</w:t>
            </w:r>
          </w:p>
        </w:tc>
        <w:tc>
          <w:tcPr>
            <w:tcW w:w="947"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3,9-10</w:t>
            </w:r>
          </w:p>
        </w:tc>
        <w:tc>
          <w:tcPr>
            <w:tcW w:w="896"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3,9-10</w:t>
            </w:r>
          </w:p>
        </w:tc>
        <w:tc>
          <w:tcPr>
            <w:tcW w:w="1134"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3,5-13</w:t>
            </w:r>
          </w:p>
        </w:tc>
        <w:tc>
          <w:tcPr>
            <w:tcW w:w="992"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4-9</w:t>
            </w:r>
          </w:p>
        </w:tc>
        <w:tc>
          <w:tcPr>
            <w:tcW w:w="947"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4,1-21</w:t>
            </w:r>
          </w:p>
        </w:tc>
      </w:tr>
      <w:tr w:rsidR="008E2CDC" w:rsidRPr="008E2CDC" w:rsidTr="00D510C1">
        <w:trPr>
          <w:jc w:val="center"/>
        </w:trPr>
        <w:tc>
          <w:tcPr>
            <w:tcW w:w="9465" w:type="dxa"/>
            <w:gridSpan w:val="8"/>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Высота подъема крюка, м, при вылете стрелы:</w:t>
            </w:r>
          </w:p>
        </w:tc>
      </w:tr>
      <w:tr w:rsidR="008E2CDC" w:rsidRPr="008E2CDC" w:rsidTr="00D510C1">
        <w:trPr>
          <w:jc w:val="center"/>
        </w:trPr>
        <w:tc>
          <w:tcPr>
            <w:tcW w:w="2565" w:type="dxa"/>
            <w:hideMark/>
          </w:tcPr>
          <w:p w:rsidR="008E2CDC" w:rsidRPr="008E2CDC" w:rsidRDefault="008E2CDC" w:rsidP="008E2CDC">
            <w:pPr>
              <w:spacing w:after="0"/>
              <w:jc w:val="left"/>
              <w:rPr>
                <w:rFonts w:eastAsia="Times New Roman"/>
                <w:sz w:val="24"/>
              </w:rPr>
            </w:pPr>
            <w:r w:rsidRPr="008E2CDC">
              <w:rPr>
                <w:rFonts w:eastAsia="Times New Roman"/>
                <w:sz w:val="24"/>
              </w:rPr>
              <w:t>наименьшем</w:t>
            </w:r>
          </w:p>
        </w:tc>
        <w:tc>
          <w:tcPr>
            <w:tcW w:w="992"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6,2</w:t>
            </w:r>
          </w:p>
        </w:tc>
        <w:tc>
          <w:tcPr>
            <w:tcW w:w="992"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16,5</w:t>
            </w:r>
          </w:p>
        </w:tc>
        <w:tc>
          <w:tcPr>
            <w:tcW w:w="947"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10,5</w:t>
            </w:r>
          </w:p>
        </w:tc>
        <w:tc>
          <w:tcPr>
            <w:tcW w:w="896"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10,6</w:t>
            </w:r>
          </w:p>
        </w:tc>
        <w:tc>
          <w:tcPr>
            <w:tcW w:w="1134"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14,5</w:t>
            </w:r>
          </w:p>
        </w:tc>
        <w:tc>
          <w:tcPr>
            <w:tcW w:w="992"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10</w:t>
            </w:r>
          </w:p>
        </w:tc>
        <w:tc>
          <w:tcPr>
            <w:tcW w:w="947"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11</w:t>
            </w:r>
          </w:p>
        </w:tc>
      </w:tr>
      <w:tr w:rsidR="008E2CDC" w:rsidRPr="008E2CDC" w:rsidTr="00D510C1">
        <w:trPr>
          <w:jc w:val="center"/>
        </w:trPr>
        <w:tc>
          <w:tcPr>
            <w:tcW w:w="2565" w:type="dxa"/>
            <w:hideMark/>
          </w:tcPr>
          <w:p w:rsidR="008E2CDC" w:rsidRPr="008E2CDC" w:rsidRDefault="008E2CDC" w:rsidP="008E2CDC">
            <w:pPr>
              <w:spacing w:after="0"/>
              <w:jc w:val="left"/>
              <w:rPr>
                <w:rFonts w:eastAsia="Times New Roman"/>
                <w:sz w:val="24"/>
              </w:rPr>
            </w:pPr>
            <w:r w:rsidRPr="008E2CDC">
              <w:rPr>
                <w:rFonts w:eastAsia="Times New Roman"/>
                <w:sz w:val="24"/>
              </w:rPr>
              <w:t>наибольшем</w:t>
            </w:r>
          </w:p>
        </w:tc>
        <w:tc>
          <w:tcPr>
            <w:tcW w:w="992"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3,8</w:t>
            </w:r>
          </w:p>
        </w:tc>
        <w:tc>
          <w:tcPr>
            <w:tcW w:w="992"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10,2</w:t>
            </w:r>
          </w:p>
        </w:tc>
        <w:tc>
          <w:tcPr>
            <w:tcW w:w="947"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3,7</w:t>
            </w:r>
          </w:p>
        </w:tc>
        <w:tc>
          <w:tcPr>
            <w:tcW w:w="896"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1,5</w:t>
            </w:r>
          </w:p>
        </w:tc>
        <w:tc>
          <w:tcPr>
            <w:tcW w:w="1134"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8</w:t>
            </w:r>
          </w:p>
        </w:tc>
        <w:tc>
          <w:tcPr>
            <w:tcW w:w="992"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6,2</w:t>
            </w:r>
          </w:p>
        </w:tc>
        <w:tc>
          <w:tcPr>
            <w:tcW w:w="947"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6</w:t>
            </w:r>
          </w:p>
        </w:tc>
      </w:tr>
      <w:tr w:rsidR="008E2CDC" w:rsidRPr="008E2CDC" w:rsidTr="00D510C1">
        <w:trPr>
          <w:jc w:val="center"/>
        </w:trPr>
        <w:tc>
          <w:tcPr>
            <w:tcW w:w="2565" w:type="dxa"/>
            <w:hideMark/>
          </w:tcPr>
          <w:p w:rsidR="008E2CDC" w:rsidRPr="008E2CDC" w:rsidRDefault="008E2CDC" w:rsidP="008E2CDC">
            <w:pPr>
              <w:spacing w:after="0"/>
              <w:jc w:val="left"/>
              <w:rPr>
                <w:rFonts w:eastAsia="Times New Roman"/>
                <w:sz w:val="24"/>
              </w:rPr>
            </w:pPr>
            <w:r w:rsidRPr="008E2CDC">
              <w:rPr>
                <w:rFonts w:eastAsia="Times New Roman"/>
                <w:sz w:val="24"/>
              </w:rPr>
              <w:t>Наибольшая скорость подъема груза, м/мин</w:t>
            </w:r>
          </w:p>
        </w:tc>
        <w:tc>
          <w:tcPr>
            <w:tcW w:w="992"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 xml:space="preserve">12,5 </w:t>
            </w:r>
            <w:r w:rsidRPr="008E2CDC">
              <w:rPr>
                <w:rFonts w:eastAsia="Times New Roman"/>
                <w:sz w:val="24"/>
              </w:rPr>
              <w:br/>
            </w:r>
          </w:p>
        </w:tc>
        <w:tc>
          <w:tcPr>
            <w:tcW w:w="992"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 xml:space="preserve">10 </w:t>
            </w:r>
            <w:r w:rsidRPr="008E2CDC">
              <w:rPr>
                <w:rFonts w:eastAsia="Times New Roman"/>
                <w:sz w:val="24"/>
              </w:rPr>
              <w:br/>
            </w:r>
          </w:p>
        </w:tc>
        <w:tc>
          <w:tcPr>
            <w:tcW w:w="947"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 xml:space="preserve">8 </w:t>
            </w:r>
            <w:r w:rsidRPr="008E2CDC">
              <w:rPr>
                <w:rFonts w:eastAsia="Times New Roman"/>
                <w:sz w:val="24"/>
              </w:rPr>
              <w:br/>
            </w:r>
          </w:p>
        </w:tc>
        <w:tc>
          <w:tcPr>
            <w:tcW w:w="896"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 xml:space="preserve">8,4 </w:t>
            </w:r>
            <w:r w:rsidRPr="008E2CDC">
              <w:rPr>
                <w:rFonts w:eastAsia="Times New Roman"/>
                <w:sz w:val="24"/>
              </w:rPr>
              <w:br/>
            </w:r>
          </w:p>
        </w:tc>
        <w:tc>
          <w:tcPr>
            <w:tcW w:w="1134"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 xml:space="preserve">18 </w:t>
            </w:r>
            <w:r w:rsidRPr="008E2CDC">
              <w:rPr>
                <w:rFonts w:eastAsia="Times New Roman"/>
                <w:sz w:val="24"/>
              </w:rPr>
              <w:br/>
            </w:r>
          </w:p>
        </w:tc>
        <w:tc>
          <w:tcPr>
            <w:tcW w:w="992"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 xml:space="preserve">6,4 </w:t>
            </w:r>
            <w:r w:rsidRPr="008E2CDC">
              <w:rPr>
                <w:rFonts w:eastAsia="Times New Roman"/>
                <w:sz w:val="24"/>
              </w:rPr>
              <w:br/>
            </w:r>
          </w:p>
        </w:tc>
        <w:tc>
          <w:tcPr>
            <w:tcW w:w="947"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 xml:space="preserve">39,4 </w:t>
            </w:r>
            <w:r w:rsidRPr="008E2CDC">
              <w:rPr>
                <w:rFonts w:eastAsia="Times New Roman"/>
                <w:sz w:val="24"/>
              </w:rPr>
              <w:br/>
            </w:r>
          </w:p>
        </w:tc>
      </w:tr>
      <w:tr w:rsidR="008E2CDC" w:rsidRPr="008E2CDC" w:rsidTr="00D510C1">
        <w:trPr>
          <w:jc w:val="center"/>
        </w:trPr>
        <w:tc>
          <w:tcPr>
            <w:tcW w:w="2565" w:type="dxa"/>
            <w:hideMark/>
          </w:tcPr>
          <w:p w:rsidR="008E2CDC" w:rsidRPr="008E2CDC" w:rsidRDefault="008E2CDC" w:rsidP="008E2CDC">
            <w:pPr>
              <w:spacing w:after="0"/>
              <w:jc w:val="left"/>
              <w:rPr>
                <w:rFonts w:eastAsia="Times New Roman"/>
                <w:sz w:val="24"/>
              </w:rPr>
            </w:pPr>
            <w:r w:rsidRPr="008E2CDC">
              <w:rPr>
                <w:rFonts w:eastAsia="Times New Roman"/>
                <w:sz w:val="24"/>
              </w:rPr>
              <w:t>Скорость передвижения, км/ч</w:t>
            </w:r>
          </w:p>
        </w:tc>
        <w:tc>
          <w:tcPr>
            <w:tcW w:w="992"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75</w:t>
            </w:r>
          </w:p>
        </w:tc>
        <w:tc>
          <w:tcPr>
            <w:tcW w:w="992"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75</w:t>
            </w:r>
          </w:p>
        </w:tc>
        <w:tc>
          <w:tcPr>
            <w:tcW w:w="947"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65</w:t>
            </w:r>
          </w:p>
        </w:tc>
        <w:tc>
          <w:tcPr>
            <w:tcW w:w="896"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70</w:t>
            </w:r>
          </w:p>
        </w:tc>
        <w:tc>
          <w:tcPr>
            <w:tcW w:w="1134"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85</w:t>
            </w:r>
          </w:p>
        </w:tc>
        <w:tc>
          <w:tcPr>
            <w:tcW w:w="992"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76</w:t>
            </w:r>
          </w:p>
        </w:tc>
        <w:tc>
          <w:tcPr>
            <w:tcW w:w="947"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62</w:t>
            </w:r>
          </w:p>
        </w:tc>
      </w:tr>
      <w:tr w:rsidR="008E2CDC" w:rsidRPr="008E2CDC" w:rsidTr="00D510C1">
        <w:trPr>
          <w:jc w:val="center"/>
        </w:trPr>
        <w:tc>
          <w:tcPr>
            <w:tcW w:w="2565" w:type="dxa"/>
            <w:hideMark/>
          </w:tcPr>
          <w:p w:rsidR="008E2CDC" w:rsidRPr="008E2CDC" w:rsidRDefault="008E2CDC" w:rsidP="008E2CDC">
            <w:pPr>
              <w:spacing w:after="0"/>
              <w:jc w:val="left"/>
              <w:rPr>
                <w:rFonts w:eastAsia="Times New Roman"/>
                <w:sz w:val="24"/>
              </w:rPr>
            </w:pPr>
            <w:r w:rsidRPr="008E2CDC">
              <w:rPr>
                <w:rFonts w:eastAsia="Times New Roman"/>
                <w:sz w:val="24"/>
              </w:rPr>
              <w:t>Марка базового автомобиля</w:t>
            </w:r>
          </w:p>
        </w:tc>
        <w:tc>
          <w:tcPr>
            <w:tcW w:w="992"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ГАЗ- 5317</w:t>
            </w:r>
          </w:p>
        </w:tc>
        <w:tc>
          <w:tcPr>
            <w:tcW w:w="992"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ЗИЛ- 133/ТЯ</w:t>
            </w:r>
          </w:p>
        </w:tc>
        <w:tc>
          <w:tcPr>
            <w:tcW w:w="947"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КрА3- 257К</w:t>
            </w:r>
          </w:p>
        </w:tc>
        <w:tc>
          <w:tcPr>
            <w:tcW w:w="896"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КрАЗ- 257К</w:t>
            </w:r>
          </w:p>
        </w:tc>
        <w:tc>
          <w:tcPr>
            <w:tcW w:w="1134"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МАЗ- 5334</w:t>
            </w:r>
          </w:p>
        </w:tc>
        <w:tc>
          <w:tcPr>
            <w:tcW w:w="992"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МАЗ-500А</w:t>
            </w:r>
          </w:p>
        </w:tc>
        <w:tc>
          <w:tcPr>
            <w:tcW w:w="947"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КрАЗ- 257</w:t>
            </w:r>
          </w:p>
        </w:tc>
      </w:tr>
      <w:tr w:rsidR="008E2CDC" w:rsidRPr="008E2CDC" w:rsidTr="00D510C1">
        <w:trPr>
          <w:jc w:val="center"/>
        </w:trPr>
        <w:tc>
          <w:tcPr>
            <w:tcW w:w="9465" w:type="dxa"/>
            <w:gridSpan w:val="8"/>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Двигатель:</w:t>
            </w:r>
          </w:p>
        </w:tc>
      </w:tr>
      <w:tr w:rsidR="008E2CDC" w:rsidRPr="008E2CDC" w:rsidTr="00D510C1">
        <w:trPr>
          <w:jc w:val="center"/>
        </w:trPr>
        <w:tc>
          <w:tcPr>
            <w:tcW w:w="2565" w:type="dxa"/>
            <w:hideMark/>
          </w:tcPr>
          <w:p w:rsidR="008E2CDC" w:rsidRPr="008E2CDC" w:rsidRDefault="008E2CDC" w:rsidP="008E2CDC">
            <w:pPr>
              <w:spacing w:after="0"/>
              <w:jc w:val="left"/>
              <w:rPr>
                <w:rFonts w:eastAsia="Times New Roman"/>
                <w:sz w:val="24"/>
              </w:rPr>
            </w:pPr>
            <w:r w:rsidRPr="008E2CDC">
              <w:rPr>
                <w:rFonts w:eastAsia="Times New Roman"/>
                <w:sz w:val="24"/>
              </w:rPr>
              <w:t xml:space="preserve">марка </w:t>
            </w:r>
          </w:p>
        </w:tc>
        <w:tc>
          <w:tcPr>
            <w:tcW w:w="992"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ЗМЗ-53</w:t>
            </w:r>
          </w:p>
        </w:tc>
        <w:tc>
          <w:tcPr>
            <w:tcW w:w="992"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КамАЗ- 740</w:t>
            </w:r>
          </w:p>
        </w:tc>
        <w:tc>
          <w:tcPr>
            <w:tcW w:w="947"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ЯМЗ-238</w:t>
            </w:r>
          </w:p>
        </w:tc>
        <w:tc>
          <w:tcPr>
            <w:tcW w:w="896"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ЯМЗ-238</w:t>
            </w:r>
          </w:p>
        </w:tc>
        <w:tc>
          <w:tcPr>
            <w:tcW w:w="1134"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ЯМЗ-236</w:t>
            </w:r>
          </w:p>
        </w:tc>
        <w:tc>
          <w:tcPr>
            <w:tcW w:w="992"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ЯМЗ-236</w:t>
            </w:r>
          </w:p>
        </w:tc>
        <w:tc>
          <w:tcPr>
            <w:tcW w:w="947"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ЯМЗ-238</w:t>
            </w:r>
          </w:p>
        </w:tc>
      </w:tr>
      <w:tr w:rsidR="008E2CDC" w:rsidRPr="008E2CDC" w:rsidTr="00D510C1">
        <w:trPr>
          <w:jc w:val="center"/>
        </w:trPr>
        <w:tc>
          <w:tcPr>
            <w:tcW w:w="2565" w:type="dxa"/>
            <w:hideMark/>
          </w:tcPr>
          <w:p w:rsidR="008E2CDC" w:rsidRPr="008E2CDC" w:rsidRDefault="008E2CDC" w:rsidP="008E2CDC">
            <w:pPr>
              <w:spacing w:after="0"/>
              <w:jc w:val="left"/>
              <w:rPr>
                <w:rFonts w:eastAsia="Times New Roman"/>
                <w:sz w:val="24"/>
              </w:rPr>
            </w:pPr>
            <w:r w:rsidRPr="008E2CDC">
              <w:rPr>
                <w:rFonts w:eastAsia="Times New Roman"/>
                <w:sz w:val="24"/>
              </w:rPr>
              <w:t>мощность, кВт</w:t>
            </w:r>
          </w:p>
        </w:tc>
        <w:tc>
          <w:tcPr>
            <w:tcW w:w="992"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85</w:t>
            </w:r>
          </w:p>
        </w:tc>
        <w:tc>
          <w:tcPr>
            <w:tcW w:w="992"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155</w:t>
            </w:r>
          </w:p>
        </w:tc>
        <w:tc>
          <w:tcPr>
            <w:tcW w:w="947"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177</w:t>
            </w:r>
          </w:p>
        </w:tc>
        <w:tc>
          <w:tcPr>
            <w:tcW w:w="896"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177</w:t>
            </w:r>
          </w:p>
        </w:tc>
        <w:tc>
          <w:tcPr>
            <w:tcW w:w="1134"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132</w:t>
            </w:r>
          </w:p>
        </w:tc>
        <w:tc>
          <w:tcPr>
            <w:tcW w:w="992"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132</w:t>
            </w:r>
          </w:p>
        </w:tc>
        <w:tc>
          <w:tcPr>
            <w:tcW w:w="947"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177</w:t>
            </w:r>
          </w:p>
        </w:tc>
      </w:tr>
    </w:tbl>
    <w:p w:rsidR="008E2CDC" w:rsidRDefault="008E2CDC"/>
    <w:tbl>
      <w:tblPr>
        <w:tblStyle w:val="160"/>
        <w:tblW w:w="9465" w:type="dxa"/>
        <w:jc w:val="center"/>
        <w:tblLayout w:type="fixed"/>
        <w:tblLook w:val="04A0"/>
      </w:tblPr>
      <w:tblGrid>
        <w:gridCol w:w="2565"/>
        <w:gridCol w:w="992"/>
        <w:gridCol w:w="992"/>
        <w:gridCol w:w="947"/>
        <w:gridCol w:w="896"/>
        <w:gridCol w:w="1134"/>
        <w:gridCol w:w="992"/>
        <w:gridCol w:w="947"/>
      </w:tblGrid>
      <w:tr w:rsidR="008E2CDC" w:rsidRPr="008E2CDC" w:rsidTr="00D510C1">
        <w:trPr>
          <w:cantSplit/>
          <w:trHeight w:val="2016"/>
          <w:jc w:val="center"/>
        </w:trPr>
        <w:tc>
          <w:tcPr>
            <w:tcW w:w="2565" w:type="dxa"/>
            <w:vAlign w:val="center"/>
            <w:hideMark/>
          </w:tcPr>
          <w:p w:rsidR="008E2CDC" w:rsidRPr="008E2CDC" w:rsidRDefault="003E2D0B" w:rsidP="008E2CDC">
            <w:pPr>
              <w:spacing w:after="0"/>
              <w:jc w:val="left"/>
              <w:rPr>
                <w:rFonts w:eastAsia="Times New Roman"/>
                <w:sz w:val="24"/>
              </w:rPr>
            </w:pPr>
            <w:r>
              <w:rPr>
                <w:rFonts w:eastAsia="Times New Roman"/>
                <w:sz w:val="24"/>
              </w:rPr>
              <w:t>Тип привода</w:t>
            </w:r>
          </w:p>
        </w:tc>
        <w:tc>
          <w:tcPr>
            <w:tcW w:w="992" w:type="dxa"/>
            <w:textDirection w:val="btLr"/>
            <w:vAlign w:val="center"/>
            <w:hideMark/>
          </w:tcPr>
          <w:p w:rsidR="008E2CDC" w:rsidRPr="008E2CDC" w:rsidRDefault="008E2CDC" w:rsidP="008E2CDC">
            <w:pPr>
              <w:spacing w:after="0"/>
              <w:ind w:left="113" w:right="113"/>
              <w:jc w:val="center"/>
              <w:rPr>
                <w:rFonts w:eastAsia="Times New Roman"/>
                <w:sz w:val="24"/>
              </w:rPr>
            </w:pPr>
            <w:r w:rsidRPr="008E2CDC">
              <w:rPr>
                <w:rFonts w:eastAsia="Times New Roman"/>
                <w:sz w:val="24"/>
              </w:rPr>
              <w:t>Механический</w:t>
            </w:r>
          </w:p>
        </w:tc>
        <w:tc>
          <w:tcPr>
            <w:tcW w:w="992" w:type="dxa"/>
            <w:textDirection w:val="btLr"/>
            <w:vAlign w:val="center"/>
            <w:hideMark/>
          </w:tcPr>
          <w:p w:rsidR="008E2CDC" w:rsidRPr="008E2CDC" w:rsidRDefault="008E2CDC" w:rsidP="008E2CDC">
            <w:pPr>
              <w:spacing w:after="0"/>
              <w:ind w:left="113" w:right="113"/>
              <w:jc w:val="center"/>
              <w:rPr>
                <w:rFonts w:eastAsia="Times New Roman"/>
                <w:sz w:val="24"/>
              </w:rPr>
            </w:pPr>
            <w:r w:rsidRPr="008E2CDC">
              <w:rPr>
                <w:rFonts w:eastAsia="Times New Roman"/>
                <w:sz w:val="24"/>
              </w:rPr>
              <w:t>Гидравлический</w:t>
            </w:r>
          </w:p>
        </w:tc>
        <w:tc>
          <w:tcPr>
            <w:tcW w:w="947" w:type="dxa"/>
            <w:textDirection w:val="btLr"/>
            <w:vAlign w:val="center"/>
            <w:hideMark/>
          </w:tcPr>
          <w:p w:rsidR="008E2CDC" w:rsidRPr="008E2CDC" w:rsidRDefault="008E2CDC" w:rsidP="008E2CDC">
            <w:pPr>
              <w:spacing w:after="0"/>
              <w:ind w:left="113" w:right="113"/>
              <w:jc w:val="center"/>
              <w:rPr>
                <w:rFonts w:eastAsia="Times New Roman"/>
                <w:sz w:val="24"/>
              </w:rPr>
            </w:pPr>
            <w:r w:rsidRPr="008E2CDC">
              <w:rPr>
                <w:rFonts w:eastAsia="Times New Roman"/>
                <w:sz w:val="24"/>
              </w:rPr>
              <w:t>Дизель- электрический</w:t>
            </w:r>
          </w:p>
        </w:tc>
        <w:tc>
          <w:tcPr>
            <w:tcW w:w="896" w:type="dxa"/>
            <w:textDirection w:val="btLr"/>
            <w:vAlign w:val="center"/>
            <w:hideMark/>
          </w:tcPr>
          <w:p w:rsidR="008E2CDC" w:rsidRPr="008E2CDC" w:rsidRDefault="008E2CDC" w:rsidP="008E2CDC">
            <w:pPr>
              <w:spacing w:after="0"/>
              <w:ind w:left="113" w:right="113"/>
              <w:jc w:val="center"/>
              <w:rPr>
                <w:rFonts w:eastAsia="Times New Roman"/>
                <w:sz w:val="24"/>
              </w:rPr>
            </w:pPr>
            <w:r w:rsidRPr="008E2CDC">
              <w:rPr>
                <w:rFonts w:eastAsia="Times New Roman"/>
                <w:sz w:val="24"/>
              </w:rPr>
              <w:t>Гидравлический</w:t>
            </w:r>
          </w:p>
          <w:p w:rsidR="008E2CDC" w:rsidRPr="008E2CDC" w:rsidRDefault="008E2CDC" w:rsidP="008E2CDC">
            <w:pPr>
              <w:spacing w:after="0"/>
              <w:ind w:left="113" w:right="113"/>
              <w:jc w:val="center"/>
              <w:rPr>
                <w:rFonts w:eastAsia="Times New Roman"/>
                <w:sz w:val="24"/>
              </w:rPr>
            </w:pPr>
          </w:p>
        </w:tc>
        <w:tc>
          <w:tcPr>
            <w:tcW w:w="3073" w:type="dxa"/>
            <w:gridSpan w:val="3"/>
            <w:vAlign w:val="center"/>
          </w:tcPr>
          <w:p w:rsidR="008E2CDC" w:rsidRPr="003E2D0B" w:rsidRDefault="008E2CDC" w:rsidP="003E2D0B">
            <w:pPr>
              <w:spacing w:after="0"/>
              <w:jc w:val="center"/>
              <w:rPr>
                <w:rFonts w:asciiTheme="minorHAnsi" w:eastAsiaTheme="minorHAnsi" w:hAnsiTheme="minorHAnsi" w:cstheme="minorBidi"/>
                <w:sz w:val="22"/>
              </w:rPr>
            </w:pPr>
            <w:r w:rsidRPr="008E2CDC">
              <w:rPr>
                <w:rFonts w:eastAsia="Times New Roman"/>
                <w:sz w:val="24"/>
              </w:rPr>
              <w:t>Механический</w:t>
            </w:r>
          </w:p>
        </w:tc>
      </w:tr>
      <w:tr w:rsidR="008E2CDC" w:rsidRPr="008E2CDC" w:rsidTr="00D510C1">
        <w:trPr>
          <w:trHeight w:val="278"/>
          <w:jc w:val="center"/>
        </w:trPr>
        <w:tc>
          <w:tcPr>
            <w:tcW w:w="9465" w:type="dxa"/>
            <w:gridSpan w:val="8"/>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Основные размеры, мм:</w:t>
            </w:r>
          </w:p>
        </w:tc>
      </w:tr>
      <w:tr w:rsidR="008E2CDC" w:rsidRPr="008E2CDC" w:rsidTr="00D510C1">
        <w:trPr>
          <w:trHeight w:val="277"/>
          <w:jc w:val="center"/>
        </w:trPr>
        <w:tc>
          <w:tcPr>
            <w:tcW w:w="2565" w:type="dxa"/>
            <w:vAlign w:val="center"/>
            <w:hideMark/>
          </w:tcPr>
          <w:p w:rsidR="008E2CDC" w:rsidRPr="008E2CDC" w:rsidRDefault="008E2CDC" w:rsidP="008E2CDC">
            <w:pPr>
              <w:spacing w:after="0"/>
              <w:jc w:val="left"/>
              <w:rPr>
                <w:rFonts w:eastAsia="Times New Roman"/>
                <w:sz w:val="24"/>
              </w:rPr>
            </w:pPr>
            <w:r w:rsidRPr="008E2CDC">
              <w:rPr>
                <w:rFonts w:eastAsia="Times New Roman"/>
                <w:sz w:val="24"/>
              </w:rPr>
              <w:t>длина</w:t>
            </w:r>
          </w:p>
        </w:tc>
        <w:tc>
          <w:tcPr>
            <w:tcW w:w="992"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8350</w:t>
            </w:r>
          </w:p>
        </w:tc>
        <w:tc>
          <w:tcPr>
            <w:tcW w:w="992"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11300</w:t>
            </w:r>
          </w:p>
        </w:tc>
        <w:tc>
          <w:tcPr>
            <w:tcW w:w="947"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14020</w:t>
            </w:r>
          </w:p>
        </w:tc>
        <w:tc>
          <w:tcPr>
            <w:tcW w:w="896"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11570</w:t>
            </w:r>
          </w:p>
        </w:tc>
        <w:tc>
          <w:tcPr>
            <w:tcW w:w="1134"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9950</w:t>
            </w:r>
          </w:p>
        </w:tc>
        <w:tc>
          <w:tcPr>
            <w:tcW w:w="992"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13280</w:t>
            </w:r>
          </w:p>
        </w:tc>
        <w:tc>
          <w:tcPr>
            <w:tcW w:w="947"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14300</w:t>
            </w:r>
          </w:p>
        </w:tc>
      </w:tr>
      <w:tr w:rsidR="008E2CDC" w:rsidRPr="008E2CDC" w:rsidTr="00D510C1">
        <w:trPr>
          <w:jc w:val="center"/>
        </w:trPr>
        <w:tc>
          <w:tcPr>
            <w:tcW w:w="2565" w:type="dxa"/>
            <w:vAlign w:val="center"/>
            <w:hideMark/>
          </w:tcPr>
          <w:p w:rsidR="008E2CDC" w:rsidRPr="008E2CDC" w:rsidRDefault="008E2CDC" w:rsidP="008E2CDC">
            <w:pPr>
              <w:spacing w:after="0"/>
              <w:jc w:val="left"/>
              <w:rPr>
                <w:rFonts w:eastAsia="Times New Roman"/>
                <w:sz w:val="24"/>
              </w:rPr>
            </w:pPr>
            <w:r w:rsidRPr="008E2CDC">
              <w:rPr>
                <w:rFonts w:eastAsia="Times New Roman"/>
                <w:sz w:val="24"/>
              </w:rPr>
              <w:t>ширина</w:t>
            </w:r>
          </w:p>
        </w:tc>
        <w:tc>
          <w:tcPr>
            <w:tcW w:w="992"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2450</w:t>
            </w:r>
          </w:p>
        </w:tc>
        <w:tc>
          <w:tcPr>
            <w:tcW w:w="992"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2500</w:t>
            </w:r>
          </w:p>
        </w:tc>
        <w:tc>
          <w:tcPr>
            <w:tcW w:w="947"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2500</w:t>
            </w:r>
          </w:p>
        </w:tc>
        <w:tc>
          <w:tcPr>
            <w:tcW w:w="896"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2680</w:t>
            </w:r>
          </w:p>
        </w:tc>
        <w:tc>
          <w:tcPr>
            <w:tcW w:w="1134"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2500</w:t>
            </w:r>
          </w:p>
        </w:tc>
        <w:tc>
          <w:tcPr>
            <w:tcW w:w="992"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2800</w:t>
            </w:r>
          </w:p>
        </w:tc>
        <w:tc>
          <w:tcPr>
            <w:tcW w:w="947"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2800</w:t>
            </w:r>
          </w:p>
        </w:tc>
      </w:tr>
      <w:tr w:rsidR="008E2CDC" w:rsidRPr="008E2CDC" w:rsidTr="00D510C1">
        <w:trPr>
          <w:jc w:val="center"/>
        </w:trPr>
        <w:tc>
          <w:tcPr>
            <w:tcW w:w="2565" w:type="dxa"/>
            <w:vAlign w:val="center"/>
            <w:hideMark/>
          </w:tcPr>
          <w:p w:rsidR="008E2CDC" w:rsidRPr="008E2CDC" w:rsidRDefault="008E2CDC" w:rsidP="008E2CDC">
            <w:pPr>
              <w:spacing w:after="0"/>
              <w:jc w:val="left"/>
              <w:rPr>
                <w:rFonts w:eastAsia="Times New Roman"/>
                <w:sz w:val="24"/>
              </w:rPr>
            </w:pPr>
            <w:r w:rsidRPr="008E2CDC">
              <w:rPr>
                <w:rFonts w:eastAsia="Times New Roman"/>
                <w:sz w:val="24"/>
              </w:rPr>
              <w:t>высота</w:t>
            </w:r>
          </w:p>
        </w:tc>
        <w:tc>
          <w:tcPr>
            <w:tcW w:w="992"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3330</w:t>
            </w:r>
          </w:p>
        </w:tc>
        <w:tc>
          <w:tcPr>
            <w:tcW w:w="992"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3270</w:t>
            </w:r>
          </w:p>
        </w:tc>
        <w:tc>
          <w:tcPr>
            <w:tcW w:w="947"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3800</w:t>
            </w:r>
          </w:p>
        </w:tc>
        <w:tc>
          <w:tcPr>
            <w:tcW w:w="896"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3350</w:t>
            </w:r>
          </w:p>
        </w:tc>
        <w:tc>
          <w:tcPr>
            <w:tcW w:w="1134"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3850</w:t>
            </w:r>
          </w:p>
        </w:tc>
        <w:tc>
          <w:tcPr>
            <w:tcW w:w="992"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3945</w:t>
            </w:r>
          </w:p>
        </w:tc>
        <w:tc>
          <w:tcPr>
            <w:tcW w:w="947"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3940</w:t>
            </w:r>
          </w:p>
        </w:tc>
      </w:tr>
      <w:tr w:rsidR="008E2CDC" w:rsidRPr="008E2CDC" w:rsidTr="00D510C1">
        <w:trPr>
          <w:jc w:val="center"/>
        </w:trPr>
        <w:tc>
          <w:tcPr>
            <w:tcW w:w="2565" w:type="dxa"/>
            <w:vAlign w:val="center"/>
            <w:hideMark/>
          </w:tcPr>
          <w:p w:rsidR="008E2CDC" w:rsidRPr="008E2CDC" w:rsidRDefault="008E2CDC" w:rsidP="008E2CDC">
            <w:pPr>
              <w:spacing w:after="0"/>
              <w:jc w:val="left"/>
              <w:rPr>
                <w:rFonts w:eastAsia="Times New Roman"/>
                <w:sz w:val="24"/>
              </w:rPr>
            </w:pPr>
            <w:r w:rsidRPr="008E2CDC">
              <w:rPr>
                <w:rFonts w:eastAsia="Times New Roman"/>
                <w:sz w:val="24"/>
              </w:rPr>
              <w:t>Масса, т</w:t>
            </w:r>
          </w:p>
        </w:tc>
        <w:tc>
          <w:tcPr>
            <w:tcW w:w="992"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7,4</w:t>
            </w:r>
          </w:p>
        </w:tc>
        <w:tc>
          <w:tcPr>
            <w:tcW w:w="992"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15,6</w:t>
            </w:r>
          </w:p>
        </w:tc>
        <w:tc>
          <w:tcPr>
            <w:tcW w:w="947"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22,7</w:t>
            </w:r>
          </w:p>
        </w:tc>
        <w:tc>
          <w:tcPr>
            <w:tcW w:w="896"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15,6</w:t>
            </w:r>
          </w:p>
        </w:tc>
        <w:tc>
          <w:tcPr>
            <w:tcW w:w="1134"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14,6</w:t>
            </w:r>
          </w:p>
        </w:tc>
        <w:tc>
          <w:tcPr>
            <w:tcW w:w="992"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14,8</w:t>
            </w:r>
          </w:p>
        </w:tc>
        <w:tc>
          <w:tcPr>
            <w:tcW w:w="947"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22,7</w:t>
            </w:r>
          </w:p>
        </w:tc>
      </w:tr>
    </w:tbl>
    <w:p w:rsidR="008E2CDC" w:rsidRDefault="008E2CDC" w:rsidP="008E2CDC">
      <w:pPr>
        <w:spacing w:after="0" w:line="240" w:lineRule="auto"/>
        <w:jc w:val="left"/>
        <w:rPr>
          <w:rFonts w:eastAsiaTheme="minorHAnsi" w:cstheme="minorBidi"/>
        </w:rPr>
      </w:pPr>
    </w:p>
    <w:p w:rsidR="008E2CDC" w:rsidRDefault="008E2CDC">
      <w:pPr>
        <w:spacing w:after="200"/>
        <w:jc w:val="left"/>
        <w:rPr>
          <w:rFonts w:eastAsiaTheme="minorHAnsi" w:cstheme="minorBidi"/>
        </w:rPr>
      </w:pPr>
      <w:r>
        <w:rPr>
          <w:rFonts w:eastAsiaTheme="minorHAnsi" w:cstheme="minorBidi"/>
        </w:rPr>
        <w:br w:type="page"/>
      </w:r>
    </w:p>
    <w:p w:rsidR="008E2CDC" w:rsidRPr="008E2CDC" w:rsidRDefault="008E2CDC" w:rsidP="008E2CDC">
      <w:pPr>
        <w:spacing w:after="200"/>
        <w:jc w:val="center"/>
        <w:rPr>
          <w:rFonts w:asciiTheme="minorHAnsi" w:eastAsiaTheme="minorHAnsi" w:hAnsiTheme="minorHAnsi" w:cstheme="minorBidi"/>
          <w:szCs w:val="28"/>
        </w:rPr>
      </w:pPr>
      <w:r w:rsidRPr="008E2CDC">
        <w:rPr>
          <w:rFonts w:eastAsia="Times New Roman"/>
          <w:b/>
          <w:bCs/>
          <w:szCs w:val="28"/>
          <w:lang w:eastAsia="ru-RU"/>
        </w:rPr>
        <w:lastRenderedPageBreak/>
        <w:t>Л2</w:t>
      </w:r>
      <w:r w:rsidR="003E2D0B">
        <w:rPr>
          <w:rFonts w:eastAsia="Times New Roman"/>
          <w:b/>
          <w:bCs/>
          <w:szCs w:val="28"/>
          <w:lang w:eastAsia="ru-RU"/>
        </w:rPr>
        <w:t xml:space="preserve"> </w:t>
      </w:r>
      <w:r w:rsidRPr="008E2CDC">
        <w:rPr>
          <w:rFonts w:eastAsia="Times New Roman"/>
          <w:b/>
          <w:bCs/>
          <w:szCs w:val="28"/>
          <w:lang w:eastAsia="ru-RU"/>
        </w:rPr>
        <w:t>Технические данные кранов на пневмоколесном ходу</w:t>
      </w:r>
    </w:p>
    <w:tbl>
      <w:tblPr>
        <w:tblStyle w:val="170"/>
        <w:tblW w:w="9670" w:type="dxa"/>
        <w:jc w:val="center"/>
        <w:tblLayout w:type="fixed"/>
        <w:tblLook w:val="04A0"/>
      </w:tblPr>
      <w:tblGrid>
        <w:gridCol w:w="2591"/>
        <w:gridCol w:w="1495"/>
        <w:gridCol w:w="968"/>
        <w:gridCol w:w="1417"/>
        <w:gridCol w:w="993"/>
        <w:gridCol w:w="1134"/>
        <w:gridCol w:w="1072"/>
      </w:tblGrid>
      <w:tr w:rsidR="008E2CDC" w:rsidRPr="008E2CDC" w:rsidTr="00D510C1">
        <w:trPr>
          <w:jc w:val="center"/>
        </w:trPr>
        <w:tc>
          <w:tcPr>
            <w:tcW w:w="2591" w:type="dxa"/>
            <w:vMerge w:val="restart"/>
            <w:vAlign w:val="center"/>
            <w:hideMark/>
          </w:tcPr>
          <w:p w:rsidR="008E2CDC" w:rsidRPr="008E2CDC" w:rsidRDefault="008E2CDC" w:rsidP="008E2CDC">
            <w:pPr>
              <w:spacing w:after="0"/>
              <w:jc w:val="left"/>
              <w:rPr>
                <w:rFonts w:eastAsia="Times New Roman"/>
                <w:sz w:val="24"/>
              </w:rPr>
            </w:pPr>
            <w:r w:rsidRPr="008E2CDC">
              <w:rPr>
                <w:rFonts w:eastAsia="Times New Roman"/>
                <w:sz w:val="24"/>
              </w:rPr>
              <w:t>Показатели</w:t>
            </w:r>
          </w:p>
        </w:tc>
        <w:tc>
          <w:tcPr>
            <w:tcW w:w="7079" w:type="dxa"/>
            <w:gridSpan w:val="6"/>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Марка кранов</w:t>
            </w:r>
          </w:p>
        </w:tc>
      </w:tr>
      <w:tr w:rsidR="008E2CDC" w:rsidRPr="008E2CDC" w:rsidTr="00D510C1">
        <w:trPr>
          <w:jc w:val="center"/>
        </w:trPr>
        <w:tc>
          <w:tcPr>
            <w:tcW w:w="2591" w:type="dxa"/>
            <w:vMerge/>
            <w:vAlign w:val="center"/>
            <w:hideMark/>
          </w:tcPr>
          <w:p w:rsidR="008E2CDC" w:rsidRPr="008E2CDC" w:rsidRDefault="008E2CDC" w:rsidP="008E2CDC">
            <w:pPr>
              <w:spacing w:after="0"/>
              <w:jc w:val="center"/>
              <w:rPr>
                <w:rFonts w:eastAsia="Times New Roman"/>
                <w:sz w:val="24"/>
              </w:rPr>
            </w:pPr>
          </w:p>
        </w:tc>
        <w:tc>
          <w:tcPr>
            <w:tcW w:w="1495"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КС-5363; КС-5363 ХЛ</w:t>
            </w:r>
          </w:p>
        </w:tc>
        <w:tc>
          <w:tcPr>
            <w:tcW w:w="968"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КС-5363А</w:t>
            </w:r>
          </w:p>
        </w:tc>
        <w:tc>
          <w:tcPr>
            <w:tcW w:w="1417"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КС-6471</w:t>
            </w:r>
          </w:p>
        </w:tc>
        <w:tc>
          <w:tcPr>
            <w:tcW w:w="993"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КС-8362А</w:t>
            </w:r>
          </w:p>
        </w:tc>
        <w:tc>
          <w:tcPr>
            <w:tcW w:w="1134"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МКП-25А</w:t>
            </w:r>
          </w:p>
        </w:tc>
        <w:tc>
          <w:tcPr>
            <w:tcW w:w="1072"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МКТ-40</w:t>
            </w:r>
          </w:p>
        </w:tc>
      </w:tr>
      <w:tr w:rsidR="008E2CDC" w:rsidRPr="008E2CDC" w:rsidTr="00D510C1">
        <w:trPr>
          <w:jc w:val="center"/>
        </w:trPr>
        <w:tc>
          <w:tcPr>
            <w:tcW w:w="2591" w:type="dxa"/>
            <w:hideMark/>
          </w:tcPr>
          <w:p w:rsidR="008E2CDC" w:rsidRPr="008E2CDC" w:rsidRDefault="008E2CDC" w:rsidP="008E2CDC">
            <w:pPr>
              <w:spacing w:after="0"/>
              <w:jc w:val="left"/>
              <w:rPr>
                <w:rFonts w:eastAsia="Times New Roman"/>
                <w:sz w:val="24"/>
              </w:rPr>
            </w:pPr>
            <w:r w:rsidRPr="008E2CDC">
              <w:rPr>
                <w:rFonts w:eastAsia="Times New Roman"/>
                <w:sz w:val="24"/>
              </w:rPr>
              <w:t>Грузоподъемность, т</w:t>
            </w:r>
          </w:p>
        </w:tc>
        <w:tc>
          <w:tcPr>
            <w:tcW w:w="1495"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25</w:t>
            </w:r>
          </w:p>
        </w:tc>
        <w:tc>
          <w:tcPr>
            <w:tcW w:w="968"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25</w:t>
            </w:r>
          </w:p>
        </w:tc>
        <w:tc>
          <w:tcPr>
            <w:tcW w:w="1417"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40</w:t>
            </w:r>
          </w:p>
        </w:tc>
        <w:tc>
          <w:tcPr>
            <w:tcW w:w="993"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100</w:t>
            </w:r>
          </w:p>
        </w:tc>
        <w:tc>
          <w:tcPr>
            <w:tcW w:w="1134"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25</w:t>
            </w:r>
          </w:p>
        </w:tc>
        <w:tc>
          <w:tcPr>
            <w:tcW w:w="1072"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40</w:t>
            </w:r>
          </w:p>
        </w:tc>
      </w:tr>
      <w:tr w:rsidR="008E2CDC" w:rsidRPr="008E2CDC" w:rsidTr="00D510C1">
        <w:trPr>
          <w:jc w:val="center"/>
        </w:trPr>
        <w:tc>
          <w:tcPr>
            <w:tcW w:w="9670" w:type="dxa"/>
            <w:gridSpan w:val="7"/>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Длина стрелы, м:</w:t>
            </w:r>
          </w:p>
        </w:tc>
      </w:tr>
      <w:tr w:rsidR="008E2CDC" w:rsidRPr="008E2CDC" w:rsidTr="00D510C1">
        <w:trPr>
          <w:jc w:val="center"/>
        </w:trPr>
        <w:tc>
          <w:tcPr>
            <w:tcW w:w="2591" w:type="dxa"/>
            <w:hideMark/>
          </w:tcPr>
          <w:p w:rsidR="008E2CDC" w:rsidRPr="008E2CDC" w:rsidRDefault="008E2CDC" w:rsidP="008E2CDC">
            <w:pPr>
              <w:spacing w:after="0"/>
              <w:jc w:val="left"/>
              <w:rPr>
                <w:rFonts w:eastAsia="Times New Roman"/>
                <w:sz w:val="24"/>
              </w:rPr>
            </w:pPr>
            <w:r w:rsidRPr="008E2CDC">
              <w:rPr>
                <w:rFonts w:eastAsia="Times New Roman"/>
                <w:sz w:val="24"/>
              </w:rPr>
              <w:t>основной</w:t>
            </w:r>
          </w:p>
        </w:tc>
        <w:tc>
          <w:tcPr>
            <w:tcW w:w="1495"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15</w:t>
            </w:r>
          </w:p>
        </w:tc>
        <w:tc>
          <w:tcPr>
            <w:tcW w:w="968"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17,5</w:t>
            </w:r>
          </w:p>
        </w:tc>
        <w:tc>
          <w:tcPr>
            <w:tcW w:w="1417"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11</w:t>
            </w:r>
          </w:p>
        </w:tc>
        <w:tc>
          <w:tcPr>
            <w:tcW w:w="993"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20</w:t>
            </w:r>
          </w:p>
        </w:tc>
        <w:tc>
          <w:tcPr>
            <w:tcW w:w="1134"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14,1</w:t>
            </w:r>
          </w:p>
        </w:tc>
        <w:tc>
          <w:tcPr>
            <w:tcW w:w="1072"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15</w:t>
            </w:r>
          </w:p>
        </w:tc>
      </w:tr>
      <w:tr w:rsidR="008E2CDC" w:rsidRPr="008E2CDC" w:rsidTr="00D510C1">
        <w:trPr>
          <w:jc w:val="center"/>
        </w:trPr>
        <w:tc>
          <w:tcPr>
            <w:tcW w:w="2591" w:type="dxa"/>
            <w:hideMark/>
          </w:tcPr>
          <w:p w:rsidR="008E2CDC" w:rsidRPr="008E2CDC" w:rsidRDefault="008E2CDC" w:rsidP="008E2CDC">
            <w:pPr>
              <w:spacing w:after="0"/>
              <w:jc w:val="left"/>
              <w:rPr>
                <w:rFonts w:eastAsia="Times New Roman"/>
                <w:sz w:val="24"/>
              </w:rPr>
            </w:pPr>
            <w:r w:rsidRPr="008E2CDC">
              <w:rPr>
                <w:rFonts w:eastAsia="Times New Roman"/>
                <w:sz w:val="24"/>
              </w:rPr>
              <w:t>удлиненной</w:t>
            </w:r>
          </w:p>
        </w:tc>
        <w:tc>
          <w:tcPr>
            <w:tcW w:w="1495"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30</w:t>
            </w:r>
          </w:p>
        </w:tc>
        <w:tc>
          <w:tcPr>
            <w:tcW w:w="968"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32,5</w:t>
            </w:r>
          </w:p>
        </w:tc>
        <w:tc>
          <w:tcPr>
            <w:tcW w:w="1417"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27</w:t>
            </w:r>
          </w:p>
        </w:tc>
        <w:tc>
          <w:tcPr>
            <w:tcW w:w="993"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55</w:t>
            </w:r>
          </w:p>
        </w:tc>
        <w:tc>
          <w:tcPr>
            <w:tcW w:w="1134"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35,1</w:t>
            </w:r>
          </w:p>
        </w:tc>
        <w:tc>
          <w:tcPr>
            <w:tcW w:w="1072"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35</w:t>
            </w:r>
          </w:p>
        </w:tc>
      </w:tr>
      <w:tr w:rsidR="008E2CDC" w:rsidRPr="008E2CDC" w:rsidTr="00D510C1">
        <w:trPr>
          <w:jc w:val="center"/>
        </w:trPr>
        <w:tc>
          <w:tcPr>
            <w:tcW w:w="2591" w:type="dxa"/>
            <w:hideMark/>
          </w:tcPr>
          <w:p w:rsidR="008E2CDC" w:rsidRPr="008E2CDC" w:rsidRDefault="008E2CDC" w:rsidP="008E2CDC">
            <w:pPr>
              <w:spacing w:after="0"/>
              <w:jc w:val="left"/>
              <w:rPr>
                <w:rFonts w:eastAsia="Times New Roman"/>
                <w:sz w:val="24"/>
              </w:rPr>
            </w:pPr>
            <w:r w:rsidRPr="008E2CDC">
              <w:rPr>
                <w:rFonts w:eastAsia="Times New Roman"/>
                <w:sz w:val="24"/>
              </w:rPr>
              <w:t>Вылет крюка, м</w:t>
            </w:r>
          </w:p>
        </w:tc>
        <w:tc>
          <w:tcPr>
            <w:tcW w:w="1495"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4-13,8</w:t>
            </w:r>
          </w:p>
        </w:tc>
        <w:tc>
          <w:tcPr>
            <w:tcW w:w="968"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4,9-15</w:t>
            </w:r>
          </w:p>
        </w:tc>
        <w:tc>
          <w:tcPr>
            <w:tcW w:w="1417"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3,5-22</w:t>
            </w:r>
          </w:p>
        </w:tc>
        <w:tc>
          <w:tcPr>
            <w:tcW w:w="993"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5,2-32</w:t>
            </w:r>
          </w:p>
        </w:tc>
        <w:tc>
          <w:tcPr>
            <w:tcW w:w="1134"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3,5-22,5</w:t>
            </w:r>
          </w:p>
        </w:tc>
        <w:tc>
          <w:tcPr>
            <w:tcW w:w="1072"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3,5-22,5</w:t>
            </w:r>
          </w:p>
        </w:tc>
      </w:tr>
      <w:tr w:rsidR="008E2CDC" w:rsidRPr="008E2CDC" w:rsidTr="00D510C1">
        <w:trPr>
          <w:jc w:val="center"/>
        </w:trPr>
        <w:tc>
          <w:tcPr>
            <w:tcW w:w="9670" w:type="dxa"/>
            <w:gridSpan w:val="7"/>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Высота подъема крюка, м, при вылете стрелы:</w:t>
            </w:r>
          </w:p>
        </w:tc>
      </w:tr>
      <w:tr w:rsidR="008E2CDC" w:rsidRPr="008E2CDC" w:rsidTr="00D510C1">
        <w:trPr>
          <w:jc w:val="center"/>
        </w:trPr>
        <w:tc>
          <w:tcPr>
            <w:tcW w:w="2591" w:type="dxa"/>
            <w:hideMark/>
          </w:tcPr>
          <w:p w:rsidR="008E2CDC" w:rsidRPr="008E2CDC" w:rsidRDefault="008E2CDC" w:rsidP="008E2CDC">
            <w:pPr>
              <w:spacing w:after="0"/>
              <w:jc w:val="left"/>
              <w:rPr>
                <w:rFonts w:eastAsia="Times New Roman"/>
                <w:sz w:val="24"/>
              </w:rPr>
            </w:pPr>
            <w:r w:rsidRPr="008E2CDC">
              <w:rPr>
                <w:rFonts w:eastAsia="Times New Roman"/>
                <w:sz w:val="24"/>
              </w:rPr>
              <w:t>наименьшем</w:t>
            </w:r>
          </w:p>
        </w:tc>
        <w:tc>
          <w:tcPr>
            <w:tcW w:w="1495"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14</w:t>
            </w:r>
          </w:p>
        </w:tc>
        <w:tc>
          <w:tcPr>
            <w:tcW w:w="968"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16,3</w:t>
            </w:r>
          </w:p>
        </w:tc>
        <w:tc>
          <w:tcPr>
            <w:tcW w:w="1417"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15</w:t>
            </w:r>
          </w:p>
        </w:tc>
        <w:tc>
          <w:tcPr>
            <w:tcW w:w="993"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18</w:t>
            </w:r>
          </w:p>
        </w:tc>
        <w:tc>
          <w:tcPr>
            <w:tcW w:w="1134"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14</w:t>
            </w:r>
          </w:p>
        </w:tc>
        <w:tc>
          <w:tcPr>
            <w:tcW w:w="1072"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15,5</w:t>
            </w:r>
          </w:p>
        </w:tc>
      </w:tr>
      <w:tr w:rsidR="008E2CDC" w:rsidRPr="008E2CDC" w:rsidTr="00D510C1">
        <w:trPr>
          <w:jc w:val="center"/>
        </w:trPr>
        <w:tc>
          <w:tcPr>
            <w:tcW w:w="2591" w:type="dxa"/>
            <w:hideMark/>
          </w:tcPr>
          <w:p w:rsidR="008E2CDC" w:rsidRPr="008E2CDC" w:rsidRDefault="008E2CDC" w:rsidP="008E2CDC">
            <w:pPr>
              <w:spacing w:after="0"/>
              <w:jc w:val="left"/>
              <w:rPr>
                <w:rFonts w:eastAsia="Times New Roman"/>
                <w:sz w:val="24"/>
              </w:rPr>
            </w:pPr>
            <w:r w:rsidRPr="008E2CDC">
              <w:rPr>
                <w:rFonts w:eastAsia="Times New Roman"/>
                <w:sz w:val="24"/>
              </w:rPr>
              <w:t>наибольшем</w:t>
            </w:r>
          </w:p>
        </w:tc>
        <w:tc>
          <w:tcPr>
            <w:tcW w:w="1495"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8,0</w:t>
            </w:r>
          </w:p>
        </w:tc>
        <w:tc>
          <w:tcPr>
            <w:tcW w:w="968"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9,4</w:t>
            </w:r>
          </w:p>
        </w:tc>
        <w:tc>
          <w:tcPr>
            <w:tcW w:w="1417"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10,6</w:t>
            </w:r>
          </w:p>
        </w:tc>
        <w:tc>
          <w:tcPr>
            <w:tcW w:w="993"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10</w:t>
            </w:r>
          </w:p>
        </w:tc>
        <w:tc>
          <w:tcPr>
            <w:tcW w:w="1134"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8,0</w:t>
            </w:r>
          </w:p>
        </w:tc>
        <w:tc>
          <w:tcPr>
            <w:tcW w:w="1072"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7,5</w:t>
            </w:r>
          </w:p>
        </w:tc>
      </w:tr>
      <w:tr w:rsidR="008E2CDC" w:rsidRPr="008E2CDC" w:rsidTr="00D510C1">
        <w:trPr>
          <w:jc w:val="center"/>
        </w:trPr>
        <w:tc>
          <w:tcPr>
            <w:tcW w:w="2591" w:type="dxa"/>
            <w:hideMark/>
          </w:tcPr>
          <w:p w:rsidR="008E2CDC" w:rsidRPr="008E2CDC" w:rsidRDefault="008E2CDC" w:rsidP="008E2CDC">
            <w:pPr>
              <w:spacing w:after="0"/>
              <w:jc w:val="left"/>
              <w:rPr>
                <w:rFonts w:eastAsia="Times New Roman"/>
                <w:sz w:val="24"/>
              </w:rPr>
            </w:pPr>
            <w:r w:rsidRPr="008E2CDC">
              <w:rPr>
                <w:rFonts w:eastAsia="Times New Roman"/>
                <w:sz w:val="24"/>
              </w:rPr>
              <w:t>Наибольшая скорость подъема груза, м/мнн</w:t>
            </w:r>
          </w:p>
        </w:tc>
        <w:tc>
          <w:tcPr>
            <w:tcW w:w="1495"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6,0</w:t>
            </w:r>
          </w:p>
        </w:tc>
        <w:tc>
          <w:tcPr>
            <w:tcW w:w="968"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6,0</w:t>
            </w:r>
          </w:p>
        </w:tc>
        <w:tc>
          <w:tcPr>
            <w:tcW w:w="1417"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7,5</w:t>
            </w:r>
          </w:p>
        </w:tc>
        <w:tc>
          <w:tcPr>
            <w:tcW w:w="993"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3,0</w:t>
            </w:r>
          </w:p>
        </w:tc>
        <w:tc>
          <w:tcPr>
            <w:tcW w:w="1134"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8,4</w:t>
            </w:r>
          </w:p>
        </w:tc>
        <w:tc>
          <w:tcPr>
            <w:tcW w:w="1072"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103</w:t>
            </w:r>
          </w:p>
        </w:tc>
      </w:tr>
      <w:tr w:rsidR="008E2CDC" w:rsidRPr="008E2CDC" w:rsidTr="00D510C1">
        <w:trPr>
          <w:jc w:val="center"/>
        </w:trPr>
        <w:tc>
          <w:tcPr>
            <w:tcW w:w="2591" w:type="dxa"/>
            <w:hideMark/>
          </w:tcPr>
          <w:p w:rsidR="008E2CDC" w:rsidRPr="008E2CDC" w:rsidRDefault="008E2CDC" w:rsidP="008E2CDC">
            <w:pPr>
              <w:spacing w:after="0"/>
              <w:jc w:val="left"/>
              <w:rPr>
                <w:rFonts w:eastAsia="Times New Roman"/>
                <w:sz w:val="24"/>
              </w:rPr>
            </w:pPr>
            <w:r w:rsidRPr="008E2CDC">
              <w:rPr>
                <w:rFonts w:eastAsia="Times New Roman"/>
                <w:sz w:val="24"/>
              </w:rPr>
              <w:t>Наибольшая скорость передвижения, км/ч</w:t>
            </w:r>
          </w:p>
        </w:tc>
        <w:tc>
          <w:tcPr>
            <w:tcW w:w="1495"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40</w:t>
            </w:r>
          </w:p>
        </w:tc>
        <w:tc>
          <w:tcPr>
            <w:tcW w:w="968"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17</w:t>
            </w:r>
          </w:p>
        </w:tc>
        <w:tc>
          <w:tcPr>
            <w:tcW w:w="1417"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50</w:t>
            </w:r>
          </w:p>
        </w:tc>
        <w:tc>
          <w:tcPr>
            <w:tcW w:w="993"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10</w:t>
            </w:r>
          </w:p>
        </w:tc>
        <w:tc>
          <w:tcPr>
            <w:tcW w:w="1134"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15</w:t>
            </w:r>
          </w:p>
        </w:tc>
        <w:tc>
          <w:tcPr>
            <w:tcW w:w="1072"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30</w:t>
            </w:r>
          </w:p>
        </w:tc>
      </w:tr>
      <w:tr w:rsidR="008E2CDC" w:rsidRPr="008E2CDC" w:rsidTr="00D510C1">
        <w:trPr>
          <w:jc w:val="center"/>
        </w:trPr>
        <w:tc>
          <w:tcPr>
            <w:tcW w:w="2591" w:type="dxa"/>
            <w:hideMark/>
          </w:tcPr>
          <w:p w:rsidR="008E2CDC" w:rsidRPr="008E2CDC" w:rsidRDefault="008E2CDC" w:rsidP="008E2CDC">
            <w:pPr>
              <w:spacing w:after="0"/>
              <w:jc w:val="left"/>
              <w:rPr>
                <w:rFonts w:eastAsia="Times New Roman"/>
                <w:sz w:val="24"/>
              </w:rPr>
            </w:pPr>
            <w:r w:rsidRPr="008E2CDC">
              <w:rPr>
                <w:rFonts w:eastAsia="Times New Roman"/>
                <w:sz w:val="24"/>
              </w:rPr>
              <w:t>Ширина колеи задних колес, мм</w:t>
            </w:r>
          </w:p>
        </w:tc>
        <w:tc>
          <w:tcPr>
            <w:tcW w:w="1495"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2510</w:t>
            </w:r>
          </w:p>
        </w:tc>
        <w:tc>
          <w:tcPr>
            <w:tcW w:w="968"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2510</w:t>
            </w:r>
          </w:p>
        </w:tc>
        <w:tc>
          <w:tcPr>
            <w:tcW w:w="1417"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2800</w:t>
            </w:r>
          </w:p>
        </w:tc>
        <w:tc>
          <w:tcPr>
            <w:tcW w:w="993"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2750</w:t>
            </w:r>
          </w:p>
        </w:tc>
        <w:tc>
          <w:tcPr>
            <w:tcW w:w="1134"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2450</w:t>
            </w:r>
          </w:p>
        </w:tc>
        <w:tc>
          <w:tcPr>
            <w:tcW w:w="1072"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2920</w:t>
            </w:r>
          </w:p>
        </w:tc>
      </w:tr>
      <w:tr w:rsidR="008E2CDC" w:rsidRPr="008E2CDC" w:rsidTr="00D510C1">
        <w:trPr>
          <w:jc w:val="center"/>
        </w:trPr>
        <w:tc>
          <w:tcPr>
            <w:tcW w:w="2591" w:type="dxa"/>
            <w:hideMark/>
          </w:tcPr>
          <w:p w:rsidR="008E2CDC" w:rsidRPr="008E2CDC" w:rsidRDefault="008E2CDC" w:rsidP="008E2CDC">
            <w:pPr>
              <w:spacing w:after="0"/>
              <w:jc w:val="left"/>
              <w:rPr>
                <w:rFonts w:eastAsia="Times New Roman"/>
                <w:sz w:val="24"/>
              </w:rPr>
            </w:pPr>
            <w:r w:rsidRPr="008E2CDC">
              <w:rPr>
                <w:rFonts w:eastAsia="Times New Roman"/>
                <w:sz w:val="24"/>
              </w:rPr>
              <w:t>Радиус, описываемый поворотной частью, м</w:t>
            </w:r>
          </w:p>
        </w:tc>
        <w:tc>
          <w:tcPr>
            <w:tcW w:w="1495"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3,8</w:t>
            </w:r>
          </w:p>
        </w:tc>
        <w:tc>
          <w:tcPr>
            <w:tcW w:w="968"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3,8</w:t>
            </w:r>
          </w:p>
        </w:tc>
        <w:tc>
          <w:tcPr>
            <w:tcW w:w="1417"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3,6</w:t>
            </w:r>
          </w:p>
        </w:tc>
        <w:tc>
          <w:tcPr>
            <w:tcW w:w="993"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5,4</w:t>
            </w:r>
          </w:p>
        </w:tc>
        <w:tc>
          <w:tcPr>
            <w:tcW w:w="1134"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3,7</w:t>
            </w:r>
          </w:p>
        </w:tc>
        <w:tc>
          <w:tcPr>
            <w:tcW w:w="1072"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3,1</w:t>
            </w:r>
          </w:p>
        </w:tc>
      </w:tr>
      <w:tr w:rsidR="008E2CDC" w:rsidRPr="008E2CDC" w:rsidTr="00D510C1">
        <w:trPr>
          <w:jc w:val="center"/>
        </w:trPr>
        <w:tc>
          <w:tcPr>
            <w:tcW w:w="2591" w:type="dxa"/>
            <w:hideMark/>
          </w:tcPr>
          <w:p w:rsidR="008E2CDC" w:rsidRPr="008E2CDC" w:rsidRDefault="008E2CDC" w:rsidP="008E2CDC">
            <w:pPr>
              <w:spacing w:after="0"/>
              <w:jc w:val="left"/>
              <w:rPr>
                <w:rFonts w:eastAsia="Times New Roman"/>
                <w:sz w:val="24"/>
              </w:rPr>
            </w:pPr>
            <w:r w:rsidRPr="008E2CDC">
              <w:rPr>
                <w:rFonts w:eastAsia="Times New Roman"/>
                <w:sz w:val="24"/>
              </w:rPr>
              <w:t>Наибольший угол подъема пути, град.</w:t>
            </w:r>
          </w:p>
        </w:tc>
        <w:tc>
          <w:tcPr>
            <w:tcW w:w="1495"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15</w:t>
            </w:r>
          </w:p>
        </w:tc>
        <w:tc>
          <w:tcPr>
            <w:tcW w:w="968"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15</w:t>
            </w:r>
          </w:p>
        </w:tc>
        <w:tc>
          <w:tcPr>
            <w:tcW w:w="1417"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12</w:t>
            </w:r>
          </w:p>
        </w:tc>
        <w:tc>
          <w:tcPr>
            <w:tcW w:w="993"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10</w:t>
            </w:r>
          </w:p>
        </w:tc>
        <w:tc>
          <w:tcPr>
            <w:tcW w:w="1134"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13</w:t>
            </w:r>
          </w:p>
        </w:tc>
        <w:tc>
          <w:tcPr>
            <w:tcW w:w="1072"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10</w:t>
            </w:r>
          </w:p>
        </w:tc>
      </w:tr>
      <w:tr w:rsidR="008E2CDC" w:rsidRPr="008E2CDC" w:rsidTr="00D510C1">
        <w:trPr>
          <w:jc w:val="center"/>
        </w:trPr>
        <w:tc>
          <w:tcPr>
            <w:tcW w:w="9670" w:type="dxa"/>
            <w:gridSpan w:val="7"/>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Двигатель:</w:t>
            </w:r>
          </w:p>
        </w:tc>
      </w:tr>
      <w:tr w:rsidR="008E2CDC" w:rsidRPr="008E2CDC" w:rsidTr="00D510C1">
        <w:trPr>
          <w:jc w:val="center"/>
        </w:trPr>
        <w:tc>
          <w:tcPr>
            <w:tcW w:w="2591" w:type="dxa"/>
            <w:hideMark/>
          </w:tcPr>
          <w:p w:rsidR="008E2CDC" w:rsidRPr="008E2CDC" w:rsidRDefault="008E2CDC" w:rsidP="008E2CDC">
            <w:pPr>
              <w:spacing w:after="0"/>
              <w:jc w:val="left"/>
              <w:rPr>
                <w:rFonts w:eastAsia="Times New Roman"/>
                <w:sz w:val="24"/>
              </w:rPr>
            </w:pPr>
            <w:r w:rsidRPr="008E2CDC">
              <w:rPr>
                <w:rFonts w:eastAsia="Times New Roman"/>
                <w:sz w:val="24"/>
              </w:rPr>
              <w:t xml:space="preserve">марка </w:t>
            </w:r>
          </w:p>
        </w:tc>
        <w:tc>
          <w:tcPr>
            <w:tcW w:w="1495"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ЯМЗ-236</w:t>
            </w:r>
          </w:p>
        </w:tc>
        <w:tc>
          <w:tcPr>
            <w:tcW w:w="968"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ЯМЗ-236</w:t>
            </w:r>
          </w:p>
        </w:tc>
        <w:tc>
          <w:tcPr>
            <w:tcW w:w="1417"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"Лейлонд" СВ-680/20</w:t>
            </w:r>
          </w:p>
        </w:tc>
        <w:tc>
          <w:tcPr>
            <w:tcW w:w="993"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ЯМЗ-236</w:t>
            </w:r>
          </w:p>
        </w:tc>
        <w:tc>
          <w:tcPr>
            <w:tcW w:w="1134"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А-41Д</w:t>
            </w:r>
          </w:p>
        </w:tc>
        <w:tc>
          <w:tcPr>
            <w:tcW w:w="1072"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ЯМЗ-238</w:t>
            </w:r>
          </w:p>
        </w:tc>
      </w:tr>
      <w:tr w:rsidR="008E2CDC" w:rsidRPr="008E2CDC" w:rsidTr="00D510C1">
        <w:trPr>
          <w:jc w:val="center"/>
        </w:trPr>
        <w:tc>
          <w:tcPr>
            <w:tcW w:w="2591" w:type="dxa"/>
            <w:hideMark/>
          </w:tcPr>
          <w:p w:rsidR="008E2CDC" w:rsidRPr="008E2CDC" w:rsidRDefault="008E2CDC" w:rsidP="008E2CDC">
            <w:pPr>
              <w:spacing w:after="0"/>
              <w:jc w:val="left"/>
              <w:rPr>
                <w:rFonts w:eastAsia="Times New Roman"/>
                <w:sz w:val="24"/>
              </w:rPr>
            </w:pPr>
            <w:r w:rsidRPr="008E2CDC">
              <w:rPr>
                <w:rFonts w:eastAsia="Times New Roman"/>
                <w:sz w:val="24"/>
              </w:rPr>
              <w:t>мощность, кВт</w:t>
            </w:r>
          </w:p>
        </w:tc>
        <w:tc>
          <w:tcPr>
            <w:tcW w:w="1495"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132</w:t>
            </w:r>
          </w:p>
        </w:tc>
        <w:tc>
          <w:tcPr>
            <w:tcW w:w="968"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132</w:t>
            </w:r>
          </w:p>
        </w:tc>
        <w:tc>
          <w:tcPr>
            <w:tcW w:w="1417"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240</w:t>
            </w:r>
          </w:p>
        </w:tc>
        <w:tc>
          <w:tcPr>
            <w:tcW w:w="993"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132</w:t>
            </w:r>
          </w:p>
        </w:tc>
        <w:tc>
          <w:tcPr>
            <w:tcW w:w="1134"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66</w:t>
            </w:r>
          </w:p>
        </w:tc>
        <w:tc>
          <w:tcPr>
            <w:tcW w:w="1072"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176</w:t>
            </w:r>
          </w:p>
        </w:tc>
      </w:tr>
      <w:tr w:rsidR="008E2CDC" w:rsidRPr="008E2CDC" w:rsidTr="00D510C1">
        <w:trPr>
          <w:jc w:val="center"/>
        </w:trPr>
        <w:tc>
          <w:tcPr>
            <w:tcW w:w="2591" w:type="dxa"/>
            <w:vAlign w:val="center"/>
            <w:hideMark/>
          </w:tcPr>
          <w:p w:rsidR="008E2CDC" w:rsidRPr="008E2CDC" w:rsidRDefault="008E2CDC" w:rsidP="008E2CDC">
            <w:pPr>
              <w:spacing w:after="0"/>
              <w:jc w:val="left"/>
              <w:rPr>
                <w:rFonts w:eastAsia="Times New Roman"/>
                <w:sz w:val="24"/>
              </w:rPr>
            </w:pPr>
            <w:r w:rsidRPr="008E2CDC">
              <w:rPr>
                <w:rFonts w:eastAsia="Times New Roman"/>
                <w:sz w:val="24"/>
              </w:rPr>
              <w:t xml:space="preserve">Тип провода </w:t>
            </w:r>
          </w:p>
        </w:tc>
        <w:tc>
          <w:tcPr>
            <w:tcW w:w="2463" w:type="dxa"/>
            <w:gridSpan w:val="2"/>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Дизель- электрический</w:t>
            </w:r>
          </w:p>
        </w:tc>
        <w:tc>
          <w:tcPr>
            <w:tcW w:w="1417"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Гидравли- ческий</w:t>
            </w:r>
          </w:p>
        </w:tc>
        <w:tc>
          <w:tcPr>
            <w:tcW w:w="3199" w:type="dxa"/>
            <w:gridSpan w:val="3"/>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Дизель-электрический</w:t>
            </w:r>
          </w:p>
        </w:tc>
      </w:tr>
      <w:tr w:rsidR="008E2CDC" w:rsidRPr="008E2CDC" w:rsidTr="00D510C1">
        <w:trPr>
          <w:jc w:val="center"/>
        </w:trPr>
        <w:tc>
          <w:tcPr>
            <w:tcW w:w="9670" w:type="dxa"/>
            <w:gridSpan w:val="7"/>
            <w:hideMark/>
          </w:tcPr>
          <w:p w:rsidR="008E2CDC" w:rsidRPr="008E2CDC" w:rsidRDefault="008E2CDC" w:rsidP="008E2CDC">
            <w:pPr>
              <w:spacing w:after="0"/>
              <w:jc w:val="center"/>
              <w:rPr>
                <w:rFonts w:eastAsia="Times New Roman"/>
                <w:sz w:val="24"/>
              </w:rPr>
            </w:pPr>
            <w:r w:rsidRPr="008E2CDC">
              <w:rPr>
                <w:rFonts w:eastAsia="Times New Roman"/>
                <w:sz w:val="24"/>
              </w:rPr>
              <w:t xml:space="preserve">Основные размеры в транспортном положении, мм </w:t>
            </w:r>
          </w:p>
        </w:tc>
      </w:tr>
      <w:tr w:rsidR="008E2CDC" w:rsidRPr="008E2CDC" w:rsidTr="00D510C1">
        <w:trPr>
          <w:jc w:val="center"/>
        </w:trPr>
        <w:tc>
          <w:tcPr>
            <w:tcW w:w="2591" w:type="dxa"/>
            <w:hideMark/>
          </w:tcPr>
          <w:p w:rsidR="008E2CDC" w:rsidRPr="008E2CDC" w:rsidRDefault="008E2CDC" w:rsidP="008E2CDC">
            <w:pPr>
              <w:spacing w:after="0"/>
              <w:jc w:val="left"/>
              <w:rPr>
                <w:rFonts w:eastAsia="Times New Roman"/>
                <w:sz w:val="24"/>
              </w:rPr>
            </w:pPr>
            <w:r w:rsidRPr="008E2CDC">
              <w:rPr>
                <w:rFonts w:eastAsia="Times New Roman"/>
                <w:sz w:val="24"/>
              </w:rPr>
              <w:t>длина</w:t>
            </w:r>
          </w:p>
        </w:tc>
        <w:tc>
          <w:tcPr>
            <w:tcW w:w="1495"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14100</w:t>
            </w:r>
          </w:p>
        </w:tc>
        <w:tc>
          <w:tcPr>
            <w:tcW w:w="968"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14200</w:t>
            </w:r>
          </w:p>
        </w:tc>
        <w:tc>
          <w:tcPr>
            <w:tcW w:w="1417"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13650</w:t>
            </w:r>
          </w:p>
        </w:tc>
        <w:tc>
          <w:tcPr>
            <w:tcW w:w="993"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26900</w:t>
            </w:r>
          </w:p>
        </w:tc>
        <w:tc>
          <w:tcPr>
            <w:tcW w:w="1134"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13920</w:t>
            </w:r>
          </w:p>
        </w:tc>
        <w:tc>
          <w:tcPr>
            <w:tcW w:w="1072"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12700</w:t>
            </w:r>
          </w:p>
        </w:tc>
      </w:tr>
      <w:tr w:rsidR="008E2CDC" w:rsidRPr="008E2CDC" w:rsidTr="00D510C1">
        <w:trPr>
          <w:jc w:val="center"/>
        </w:trPr>
        <w:tc>
          <w:tcPr>
            <w:tcW w:w="2591" w:type="dxa"/>
            <w:hideMark/>
          </w:tcPr>
          <w:p w:rsidR="008E2CDC" w:rsidRPr="008E2CDC" w:rsidRDefault="008E2CDC" w:rsidP="008E2CDC">
            <w:pPr>
              <w:spacing w:after="0"/>
              <w:jc w:val="left"/>
              <w:rPr>
                <w:rFonts w:eastAsia="Times New Roman"/>
                <w:sz w:val="24"/>
              </w:rPr>
            </w:pPr>
            <w:r w:rsidRPr="008E2CDC">
              <w:rPr>
                <w:rFonts w:eastAsia="Times New Roman"/>
                <w:sz w:val="24"/>
              </w:rPr>
              <w:t>ширина</w:t>
            </w:r>
          </w:p>
        </w:tc>
        <w:tc>
          <w:tcPr>
            <w:tcW w:w="1495"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3370</w:t>
            </w:r>
          </w:p>
        </w:tc>
        <w:tc>
          <w:tcPr>
            <w:tcW w:w="968"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3290</w:t>
            </w:r>
          </w:p>
        </w:tc>
        <w:tc>
          <w:tcPr>
            <w:tcW w:w="1417"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2750</w:t>
            </w:r>
          </w:p>
        </w:tc>
        <w:tc>
          <w:tcPr>
            <w:tcW w:w="993"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3560</w:t>
            </w:r>
          </w:p>
        </w:tc>
        <w:tc>
          <w:tcPr>
            <w:tcW w:w="1134"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3200</w:t>
            </w:r>
          </w:p>
        </w:tc>
        <w:tc>
          <w:tcPr>
            <w:tcW w:w="1072"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4140</w:t>
            </w:r>
          </w:p>
        </w:tc>
      </w:tr>
      <w:tr w:rsidR="008E2CDC" w:rsidRPr="008E2CDC" w:rsidTr="00D510C1">
        <w:trPr>
          <w:jc w:val="center"/>
        </w:trPr>
        <w:tc>
          <w:tcPr>
            <w:tcW w:w="2591" w:type="dxa"/>
            <w:hideMark/>
          </w:tcPr>
          <w:p w:rsidR="008E2CDC" w:rsidRPr="008E2CDC" w:rsidRDefault="008E2CDC" w:rsidP="008E2CDC">
            <w:pPr>
              <w:spacing w:after="0"/>
              <w:jc w:val="left"/>
              <w:rPr>
                <w:rFonts w:eastAsia="Times New Roman"/>
                <w:sz w:val="24"/>
              </w:rPr>
            </w:pPr>
            <w:r w:rsidRPr="008E2CDC">
              <w:rPr>
                <w:rFonts w:eastAsia="Times New Roman"/>
                <w:sz w:val="24"/>
              </w:rPr>
              <w:t>высота</w:t>
            </w:r>
          </w:p>
        </w:tc>
        <w:tc>
          <w:tcPr>
            <w:tcW w:w="1495"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3900</w:t>
            </w:r>
          </w:p>
        </w:tc>
        <w:tc>
          <w:tcPr>
            <w:tcW w:w="968"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3900</w:t>
            </w:r>
          </w:p>
        </w:tc>
        <w:tc>
          <w:tcPr>
            <w:tcW w:w="1417"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3800</w:t>
            </w:r>
          </w:p>
        </w:tc>
        <w:tc>
          <w:tcPr>
            <w:tcW w:w="993"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4300</w:t>
            </w:r>
          </w:p>
        </w:tc>
        <w:tc>
          <w:tcPr>
            <w:tcW w:w="1134"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4000</w:t>
            </w:r>
          </w:p>
        </w:tc>
        <w:tc>
          <w:tcPr>
            <w:tcW w:w="1072"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4300</w:t>
            </w:r>
          </w:p>
        </w:tc>
      </w:tr>
      <w:tr w:rsidR="008E2CDC" w:rsidRPr="008E2CDC" w:rsidTr="00D510C1">
        <w:trPr>
          <w:jc w:val="center"/>
        </w:trPr>
        <w:tc>
          <w:tcPr>
            <w:tcW w:w="2591" w:type="dxa"/>
            <w:hideMark/>
          </w:tcPr>
          <w:p w:rsidR="008E2CDC" w:rsidRPr="008E2CDC" w:rsidRDefault="008E2CDC" w:rsidP="008E2CDC">
            <w:pPr>
              <w:spacing w:after="0"/>
              <w:jc w:val="left"/>
              <w:rPr>
                <w:rFonts w:eastAsia="Times New Roman"/>
                <w:sz w:val="24"/>
              </w:rPr>
            </w:pPr>
            <w:r w:rsidRPr="008E2CDC">
              <w:rPr>
                <w:rFonts w:eastAsia="Times New Roman"/>
                <w:sz w:val="24"/>
              </w:rPr>
              <w:t>Масса, т</w:t>
            </w:r>
          </w:p>
        </w:tc>
        <w:tc>
          <w:tcPr>
            <w:tcW w:w="1495"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33</w:t>
            </w:r>
          </w:p>
        </w:tc>
        <w:tc>
          <w:tcPr>
            <w:tcW w:w="968"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32,6</w:t>
            </w:r>
          </w:p>
        </w:tc>
        <w:tc>
          <w:tcPr>
            <w:tcW w:w="1417"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44</w:t>
            </w:r>
          </w:p>
        </w:tc>
        <w:tc>
          <w:tcPr>
            <w:tcW w:w="993"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98</w:t>
            </w:r>
          </w:p>
        </w:tc>
        <w:tc>
          <w:tcPr>
            <w:tcW w:w="1134"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35,6</w:t>
            </w:r>
          </w:p>
        </w:tc>
        <w:tc>
          <w:tcPr>
            <w:tcW w:w="1072"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44,1</w:t>
            </w:r>
          </w:p>
        </w:tc>
      </w:tr>
    </w:tbl>
    <w:p w:rsidR="008E2CDC" w:rsidRDefault="008E2CDC" w:rsidP="008E2CDC">
      <w:pPr>
        <w:spacing w:after="0" w:line="240" w:lineRule="auto"/>
        <w:jc w:val="left"/>
        <w:rPr>
          <w:rFonts w:eastAsiaTheme="minorHAnsi" w:cstheme="minorBidi"/>
        </w:rPr>
      </w:pPr>
    </w:p>
    <w:p w:rsidR="008E2CDC" w:rsidRPr="008E2CDC" w:rsidRDefault="008E2CDC" w:rsidP="008E2CDC">
      <w:pPr>
        <w:spacing w:after="200"/>
        <w:jc w:val="center"/>
        <w:rPr>
          <w:rFonts w:asciiTheme="minorHAnsi" w:eastAsiaTheme="minorHAnsi" w:hAnsiTheme="minorHAnsi" w:cstheme="minorBidi"/>
          <w:szCs w:val="28"/>
        </w:rPr>
      </w:pPr>
      <w:r w:rsidRPr="008E2CDC">
        <w:rPr>
          <w:rFonts w:eastAsia="Times New Roman"/>
          <w:b/>
          <w:bCs/>
          <w:szCs w:val="28"/>
          <w:lang w:eastAsia="ru-RU"/>
        </w:rPr>
        <w:t>Л3</w:t>
      </w:r>
      <w:r w:rsidR="00A62668">
        <w:rPr>
          <w:rFonts w:eastAsia="Times New Roman"/>
          <w:b/>
          <w:bCs/>
          <w:szCs w:val="28"/>
          <w:lang w:eastAsia="ru-RU"/>
        </w:rPr>
        <w:t xml:space="preserve"> </w:t>
      </w:r>
      <w:r w:rsidRPr="008E2CDC">
        <w:rPr>
          <w:rFonts w:eastAsia="Times New Roman"/>
          <w:b/>
          <w:bCs/>
          <w:szCs w:val="28"/>
          <w:lang w:eastAsia="ru-RU"/>
        </w:rPr>
        <w:t>Технические данные монтажных кранов на гусеничном ходу</w:t>
      </w:r>
    </w:p>
    <w:tbl>
      <w:tblPr>
        <w:tblStyle w:val="182"/>
        <w:tblW w:w="9485" w:type="dxa"/>
        <w:jc w:val="center"/>
        <w:tblLook w:val="04A0"/>
      </w:tblPr>
      <w:tblGrid>
        <w:gridCol w:w="2392"/>
        <w:gridCol w:w="1189"/>
        <w:gridCol w:w="1021"/>
        <w:gridCol w:w="1857"/>
        <w:gridCol w:w="1230"/>
        <w:gridCol w:w="1796"/>
      </w:tblGrid>
      <w:tr w:rsidR="008E2CDC" w:rsidRPr="008E2CDC" w:rsidTr="00D510C1">
        <w:trPr>
          <w:jc w:val="center"/>
        </w:trPr>
        <w:tc>
          <w:tcPr>
            <w:tcW w:w="2392" w:type="dxa"/>
            <w:vMerge w:val="restart"/>
            <w:vAlign w:val="center"/>
            <w:hideMark/>
          </w:tcPr>
          <w:p w:rsidR="008E2CDC" w:rsidRPr="008E2CDC" w:rsidRDefault="008E2CDC" w:rsidP="008E2CDC">
            <w:pPr>
              <w:spacing w:after="0"/>
              <w:jc w:val="left"/>
              <w:rPr>
                <w:rFonts w:eastAsia="Times New Roman"/>
                <w:sz w:val="24"/>
              </w:rPr>
            </w:pPr>
            <w:r w:rsidRPr="008E2CDC">
              <w:rPr>
                <w:rFonts w:eastAsia="Times New Roman"/>
                <w:sz w:val="24"/>
              </w:rPr>
              <w:t xml:space="preserve">Показатели </w:t>
            </w:r>
          </w:p>
        </w:tc>
        <w:tc>
          <w:tcPr>
            <w:tcW w:w="7093" w:type="dxa"/>
            <w:gridSpan w:val="5"/>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Марка кранов</w:t>
            </w:r>
          </w:p>
        </w:tc>
      </w:tr>
      <w:tr w:rsidR="008E2CDC" w:rsidRPr="008E2CDC" w:rsidTr="00D510C1">
        <w:trPr>
          <w:jc w:val="center"/>
        </w:trPr>
        <w:tc>
          <w:tcPr>
            <w:tcW w:w="2392" w:type="dxa"/>
            <w:vMerge/>
            <w:hideMark/>
          </w:tcPr>
          <w:p w:rsidR="008E2CDC" w:rsidRPr="008E2CDC" w:rsidRDefault="008E2CDC" w:rsidP="008E2CDC">
            <w:pPr>
              <w:spacing w:after="0"/>
              <w:jc w:val="left"/>
              <w:rPr>
                <w:rFonts w:eastAsia="Times New Roman"/>
                <w:sz w:val="24"/>
              </w:rPr>
            </w:pPr>
          </w:p>
        </w:tc>
        <w:tc>
          <w:tcPr>
            <w:tcW w:w="1189"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МКГ-16М</w:t>
            </w:r>
          </w:p>
        </w:tc>
        <w:tc>
          <w:tcPr>
            <w:tcW w:w="1021"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МКГ-25</w:t>
            </w:r>
            <w:r w:rsidRPr="008E2CDC">
              <w:rPr>
                <w:rFonts w:eastAsia="Times New Roman"/>
                <w:sz w:val="24"/>
              </w:rPr>
              <w:br/>
            </w:r>
          </w:p>
        </w:tc>
        <w:tc>
          <w:tcPr>
            <w:tcW w:w="1857"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СКГ- 63/100*</w:t>
            </w:r>
          </w:p>
        </w:tc>
        <w:tc>
          <w:tcPr>
            <w:tcW w:w="1230"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СКГ- 63/100**</w:t>
            </w:r>
          </w:p>
        </w:tc>
        <w:tc>
          <w:tcPr>
            <w:tcW w:w="1796"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МКТС-100 со стреловым оборудованием</w:t>
            </w:r>
          </w:p>
        </w:tc>
      </w:tr>
      <w:tr w:rsidR="008E2CDC" w:rsidRPr="008E2CDC" w:rsidTr="00D510C1">
        <w:trPr>
          <w:jc w:val="center"/>
        </w:trPr>
        <w:tc>
          <w:tcPr>
            <w:tcW w:w="2392" w:type="dxa"/>
          </w:tcPr>
          <w:p w:rsidR="008E2CDC" w:rsidRPr="008E2CDC" w:rsidRDefault="008E2CDC" w:rsidP="008E2CDC">
            <w:pPr>
              <w:spacing w:after="0"/>
              <w:jc w:val="center"/>
              <w:rPr>
                <w:rFonts w:eastAsia="Times New Roman"/>
                <w:sz w:val="24"/>
              </w:rPr>
            </w:pPr>
            <w:r>
              <w:rPr>
                <w:rFonts w:eastAsia="Times New Roman"/>
                <w:sz w:val="24"/>
              </w:rPr>
              <w:t>1</w:t>
            </w:r>
          </w:p>
        </w:tc>
        <w:tc>
          <w:tcPr>
            <w:tcW w:w="1189" w:type="dxa"/>
            <w:vAlign w:val="center"/>
          </w:tcPr>
          <w:p w:rsidR="008E2CDC" w:rsidRPr="008E2CDC" w:rsidRDefault="008E2CDC" w:rsidP="008E2CDC">
            <w:pPr>
              <w:spacing w:after="0"/>
              <w:jc w:val="center"/>
              <w:rPr>
                <w:rFonts w:eastAsia="Times New Roman"/>
                <w:sz w:val="24"/>
              </w:rPr>
            </w:pPr>
            <w:r>
              <w:rPr>
                <w:rFonts w:eastAsia="Times New Roman"/>
                <w:sz w:val="24"/>
              </w:rPr>
              <w:t>2</w:t>
            </w:r>
          </w:p>
        </w:tc>
        <w:tc>
          <w:tcPr>
            <w:tcW w:w="1021" w:type="dxa"/>
            <w:vAlign w:val="center"/>
          </w:tcPr>
          <w:p w:rsidR="008E2CDC" w:rsidRPr="008E2CDC" w:rsidRDefault="008E2CDC" w:rsidP="008E2CDC">
            <w:pPr>
              <w:spacing w:after="0"/>
              <w:jc w:val="center"/>
              <w:rPr>
                <w:rFonts w:eastAsia="Times New Roman"/>
                <w:sz w:val="24"/>
              </w:rPr>
            </w:pPr>
            <w:r>
              <w:rPr>
                <w:rFonts w:eastAsia="Times New Roman"/>
                <w:sz w:val="24"/>
              </w:rPr>
              <w:t>3</w:t>
            </w:r>
          </w:p>
        </w:tc>
        <w:tc>
          <w:tcPr>
            <w:tcW w:w="1857" w:type="dxa"/>
            <w:vAlign w:val="center"/>
          </w:tcPr>
          <w:p w:rsidR="008E2CDC" w:rsidRPr="008E2CDC" w:rsidRDefault="008E2CDC" w:rsidP="008E2CDC">
            <w:pPr>
              <w:spacing w:after="0"/>
              <w:jc w:val="center"/>
              <w:rPr>
                <w:rFonts w:eastAsia="Times New Roman"/>
                <w:sz w:val="24"/>
              </w:rPr>
            </w:pPr>
            <w:r>
              <w:rPr>
                <w:rFonts w:eastAsia="Times New Roman"/>
                <w:sz w:val="24"/>
              </w:rPr>
              <w:t>4</w:t>
            </w:r>
          </w:p>
        </w:tc>
        <w:tc>
          <w:tcPr>
            <w:tcW w:w="1230" w:type="dxa"/>
            <w:vAlign w:val="center"/>
          </w:tcPr>
          <w:p w:rsidR="008E2CDC" w:rsidRPr="008E2CDC" w:rsidRDefault="008E2CDC" w:rsidP="008E2CDC">
            <w:pPr>
              <w:spacing w:after="0"/>
              <w:jc w:val="center"/>
              <w:rPr>
                <w:rFonts w:eastAsia="Times New Roman"/>
                <w:sz w:val="24"/>
              </w:rPr>
            </w:pPr>
            <w:r>
              <w:rPr>
                <w:rFonts w:eastAsia="Times New Roman"/>
                <w:sz w:val="24"/>
              </w:rPr>
              <w:t>5</w:t>
            </w:r>
          </w:p>
        </w:tc>
        <w:tc>
          <w:tcPr>
            <w:tcW w:w="1796" w:type="dxa"/>
            <w:vAlign w:val="center"/>
          </w:tcPr>
          <w:p w:rsidR="008E2CDC" w:rsidRPr="008E2CDC" w:rsidRDefault="008E2CDC" w:rsidP="008E2CDC">
            <w:pPr>
              <w:spacing w:after="0"/>
              <w:jc w:val="center"/>
              <w:rPr>
                <w:rFonts w:eastAsia="Times New Roman"/>
                <w:sz w:val="24"/>
              </w:rPr>
            </w:pPr>
            <w:r>
              <w:rPr>
                <w:rFonts w:eastAsia="Times New Roman"/>
                <w:sz w:val="24"/>
              </w:rPr>
              <w:t>6</w:t>
            </w:r>
          </w:p>
        </w:tc>
      </w:tr>
      <w:tr w:rsidR="008E2CDC" w:rsidRPr="008E2CDC" w:rsidTr="00D510C1">
        <w:trPr>
          <w:jc w:val="center"/>
        </w:trPr>
        <w:tc>
          <w:tcPr>
            <w:tcW w:w="9485" w:type="dxa"/>
            <w:gridSpan w:val="6"/>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Грузоподъемность, т, при вылете стрелы:</w:t>
            </w:r>
          </w:p>
        </w:tc>
      </w:tr>
      <w:tr w:rsidR="008E2CDC" w:rsidRPr="008E2CDC" w:rsidTr="00D510C1">
        <w:trPr>
          <w:jc w:val="center"/>
        </w:trPr>
        <w:tc>
          <w:tcPr>
            <w:tcW w:w="2392" w:type="dxa"/>
            <w:hideMark/>
          </w:tcPr>
          <w:p w:rsidR="008E2CDC" w:rsidRPr="008E2CDC" w:rsidRDefault="008E2CDC" w:rsidP="008E2CDC">
            <w:pPr>
              <w:spacing w:after="0"/>
              <w:jc w:val="left"/>
              <w:rPr>
                <w:rFonts w:eastAsia="Times New Roman"/>
                <w:sz w:val="24"/>
              </w:rPr>
            </w:pPr>
            <w:r w:rsidRPr="008E2CDC">
              <w:rPr>
                <w:rFonts w:eastAsia="Times New Roman"/>
                <w:sz w:val="24"/>
              </w:rPr>
              <w:t>наименьшем</w:t>
            </w:r>
          </w:p>
        </w:tc>
        <w:tc>
          <w:tcPr>
            <w:tcW w:w="1189"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16</w:t>
            </w:r>
          </w:p>
        </w:tc>
        <w:tc>
          <w:tcPr>
            <w:tcW w:w="1021"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25</w:t>
            </w:r>
          </w:p>
        </w:tc>
        <w:tc>
          <w:tcPr>
            <w:tcW w:w="1857"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40</w:t>
            </w:r>
          </w:p>
        </w:tc>
        <w:tc>
          <w:tcPr>
            <w:tcW w:w="1230"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63</w:t>
            </w:r>
          </w:p>
        </w:tc>
        <w:tc>
          <w:tcPr>
            <w:tcW w:w="1796"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100</w:t>
            </w:r>
          </w:p>
        </w:tc>
      </w:tr>
      <w:tr w:rsidR="008E2CDC" w:rsidRPr="008E2CDC" w:rsidTr="00D510C1">
        <w:trPr>
          <w:jc w:val="center"/>
        </w:trPr>
        <w:tc>
          <w:tcPr>
            <w:tcW w:w="2392" w:type="dxa"/>
            <w:hideMark/>
          </w:tcPr>
          <w:p w:rsidR="008E2CDC" w:rsidRPr="008E2CDC" w:rsidRDefault="008E2CDC" w:rsidP="008E2CDC">
            <w:pPr>
              <w:spacing w:after="0"/>
              <w:jc w:val="left"/>
              <w:rPr>
                <w:rFonts w:eastAsia="Times New Roman"/>
                <w:sz w:val="24"/>
              </w:rPr>
            </w:pPr>
            <w:r w:rsidRPr="008E2CDC">
              <w:rPr>
                <w:rFonts w:eastAsia="Times New Roman"/>
                <w:sz w:val="24"/>
              </w:rPr>
              <w:t xml:space="preserve">наибольшем </w:t>
            </w:r>
          </w:p>
        </w:tc>
        <w:tc>
          <w:tcPr>
            <w:tcW w:w="1189"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0,6</w:t>
            </w:r>
          </w:p>
        </w:tc>
        <w:tc>
          <w:tcPr>
            <w:tcW w:w="1021"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2,5</w:t>
            </w:r>
          </w:p>
        </w:tc>
        <w:tc>
          <w:tcPr>
            <w:tcW w:w="1857"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2,0</w:t>
            </w:r>
          </w:p>
        </w:tc>
        <w:tc>
          <w:tcPr>
            <w:tcW w:w="1230"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9,4</w:t>
            </w:r>
          </w:p>
        </w:tc>
        <w:tc>
          <w:tcPr>
            <w:tcW w:w="1796"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2,5</w:t>
            </w:r>
          </w:p>
        </w:tc>
      </w:tr>
      <w:tr w:rsidR="008E2CDC" w:rsidRPr="008E2CDC" w:rsidTr="00D510C1">
        <w:trPr>
          <w:jc w:val="center"/>
        </w:trPr>
        <w:tc>
          <w:tcPr>
            <w:tcW w:w="2392" w:type="dxa"/>
            <w:hideMark/>
          </w:tcPr>
          <w:p w:rsidR="008E2CDC" w:rsidRPr="008E2CDC" w:rsidRDefault="008E2CDC" w:rsidP="008E2CDC">
            <w:pPr>
              <w:spacing w:after="0"/>
              <w:jc w:val="left"/>
              <w:rPr>
                <w:rFonts w:eastAsia="Times New Roman"/>
                <w:sz w:val="24"/>
              </w:rPr>
            </w:pPr>
            <w:r w:rsidRPr="008E2CDC">
              <w:rPr>
                <w:rFonts w:eastAsia="Times New Roman"/>
                <w:sz w:val="24"/>
              </w:rPr>
              <w:t>Длина стрелы, м</w:t>
            </w:r>
            <w:r w:rsidRPr="008E2CDC">
              <w:rPr>
                <w:rFonts w:eastAsia="Times New Roman"/>
                <w:sz w:val="24"/>
              </w:rPr>
              <w:br/>
            </w:r>
          </w:p>
        </w:tc>
        <w:tc>
          <w:tcPr>
            <w:tcW w:w="1189"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10;</w:t>
            </w:r>
          </w:p>
          <w:p w:rsidR="008E2CDC" w:rsidRPr="008E2CDC" w:rsidRDefault="008E2CDC" w:rsidP="008E2CDC">
            <w:pPr>
              <w:spacing w:after="0"/>
              <w:jc w:val="center"/>
              <w:rPr>
                <w:rFonts w:eastAsia="Times New Roman"/>
                <w:sz w:val="24"/>
              </w:rPr>
            </w:pPr>
            <w:r w:rsidRPr="008E2CDC">
              <w:rPr>
                <w:rFonts w:eastAsia="Times New Roman"/>
                <w:sz w:val="24"/>
              </w:rPr>
              <w:t>18;</w:t>
            </w:r>
          </w:p>
          <w:p w:rsidR="008E2CDC" w:rsidRPr="008E2CDC" w:rsidRDefault="008E2CDC" w:rsidP="008E2CDC">
            <w:pPr>
              <w:spacing w:after="0"/>
              <w:jc w:val="center"/>
              <w:rPr>
                <w:rFonts w:eastAsia="Times New Roman"/>
                <w:sz w:val="24"/>
              </w:rPr>
            </w:pPr>
            <w:r w:rsidRPr="008E2CDC">
              <w:rPr>
                <w:rFonts w:eastAsia="Times New Roman"/>
                <w:sz w:val="24"/>
              </w:rPr>
              <w:t>26</w:t>
            </w:r>
            <w:r w:rsidRPr="008E2CDC">
              <w:rPr>
                <w:rFonts w:eastAsia="Times New Roman"/>
                <w:sz w:val="24"/>
              </w:rPr>
              <w:br/>
            </w:r>
          </w:p>
        </w:tc>
        <w:tc>
          <w:tcPr>
            <w:tcW w:w="1021"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 xml:space="preserve">12,5; </w:t>
            </w:r>
            <w:r w:rsidRPr="008E2CDC">
              <w:rPr>
                <w:rFonts w:eastAsia="Times New Roman"/>
                <w:sz w:val="24"/>
              </w:rPr>
              <w:br/>
              <w:t xml:space="preserve">22,5; </w:t>
            </w:r>
            <w:r w:rsidRPr="008E2CDC">
              <w:rPr>
                <w:rFonts w:eastAsia="Times New Roman"/>
                <w:sz w:val="24"/>
              </w:rPr>
              <w:br/>
              <w:t>32,5</w:t>
            </w:r>
          </w:p>
        </w:tc>
        <w:tc>
          <w:tcPr>
            <w:tcW w:w="1857"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15;</w:t>
            </w:r>
          </w:p>
          <w:p w:rsidR="008E2CDC" w:rsidRPr="008E2CDC" w:rsidRDefault="008E2CDC" w:rsidP="008E2CDC">
            <w:pPr>
              <w:spacing w:after="0"/>
              <w:jc w:val="center"/>
              <w:rPr>
                <w:rFonts w:eastAsia="Times New Roman"/>
                <w:sz w:val="24"/>
              </w:rPr>
            </w:pPr>
            <w:r w:rsidRPr="008E2CDC">
              <w:rPr>
                <w:rFonts w:eastAsia="Times New Roman"/>
                <w:sz w:val="24"/>
              </w:rPr>
              <w:t>20;</w:t>
            </w:r>
          </w:p>
          <w:p w:rsidR="008E2CDC" w:rsidRPr="008E2CDC" w:rsidRDefault="008E2CDC" w:rsidP="008E2CDC">
            <w:pPr>
              <w:spacing w:after="0"/>
              <w:jc w:val="center"/>
              <w:rPr>
                <w:rFonts w:eastAsia="Times New Roman"/>
                <w:sz w:val="24"/>
              </w:rPr>
            </w:pPr>
            <w:r w:rsidRPr="008E2CDC">
              <w:rPr>
                <w:rFonts w:eastAsia="Times New Roman"/>
                <w:sz w:val="24"/>
              </w:rPr>
              <w:t xml:space="preserve">25; </w:t>
            </w:r>
            <w:r w:rsidRPr="008E2CDC">
              <w:rPr>
                <w:rFonts w:eastAsia="Times New Roman"/>
                <w:sz w:val="24"/>
              </w:rPr>
              <w:br/>
              <w:t>30</w:t>
            </w:r>
          </w:p>
        </w:tc>
        <w:tc>
          <w:tcPr>
            <w:tcW w:w="1230"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 xml:space="preserve">15; 7; 30,8; </w:t>
            </w:r>
            <w:r w:rsidRPr="008E2CDC">
              <w:rPr>
                <w:rFonts w:eastAsia="Times New Roman"/>
                <w:sz w:val="24"/>
              </w:rPr>
              <w:br/>
              <w:t>35,9</w:t>
            </w:r>
          </w:p>
        </w:tc>
        <w:tc>
          <w:tcPr>
            <w:tcW w:w="1796"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22-50</w:t>
            </w:r>
            <w:r w:rsidRPr="008E2CDC">
              <w:rPr>
                <w:rFonts w:eastAsia="Times New Roman"/>
                <w:sz w:val="24"/>
              </w:rPr>
              <w:br/>
            </w:r>
          </w:p>
        </w:tc>
      </w:tr>
      <w:tr w:rsidR="008E2CDC" w:rsidRPr="008E2CDC" w:rsidTr="00D510C1">
        <w:trPr>
          <w:jc w:val="center"/>
        </w:trPr>
        <w:tc>
          <w:tcPr>
            <w:tcW w:w="2392" w:type="dxa"/>
            <w:hideMark/>
          </w:tcPr>
          <w:p w:rsidR="008E2CDC" w:rsidRPr="008E2CDC" w:rsidRDefault="008E2CDC" w:rsidP="008E2CDC">
            <w:pPr>
              <w:spacing w:after="0"/>
              <w:jc w:val="left"/>
              <w:rPr>
                <w:rFonts w:eastAsia="Times New Roman"/>
                <w:sz w:val="24"/>
              </w:rPr>
            </w:pPr>
            <w:r w:rsidRPr="008E2CDC">
              <w:rPr>
                <w:rFonts w:eastAsia="Times New Roman"/>
                <w:sz w:val="24"/>
              </w:rPr>
              <w:t xml:space="preserve">Вылет крюка, м </w:t>
            </w:r>
          </w:p>
        </w:tc>
        <w:tc>
          <w:tcPr>
            <w:tcW w:w="1189"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4-22</w:t>
            </w:r>
          </w:p>
        </w:tc>
        <w:tc>
          <w:tcPr>
            <w:tcW w:w="1021"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4,2-14,5</w:t>
            </w:r>
          </w:p>
        </w:tc>
        <w:tc>
          <w:tcPr>
            <w:tcW w:w="1857"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4,5-25</w:t>
            </w:r>
          </w:p>
        </w:tc>
        <w:tc>
          <w:tcPr>
            <w:tcW w:w="1230"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4,5-20</w:t>
            </w:r>
          </w:p>
        </w:tc>
        <w:tc>
          <w:tcPr>
            <w:tcW w:w="1796"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6-28</w:t>
            </w:r>
          </w:p>
        </w:tc>
      </w:tr>
    </w:tbl>
    <w:p w:rsidR="008E2CDC" w:rsidRDefault="008E2CDC">
      <w:r>
        <w:br w:type="page"/>
      </w:r>
    </w:p>
    <w:tbl>
      <w:tblPr>
        <w:tblStyle w:val="182"/>
        <w:tblW w:w="9485" w:type="dxa"/>
        <w:jc w:val="center"/>
        <w:tblLook w:val="04A0"/>
      </w:tblPr>
      <w:tblGrid>
        <w:gridCol w:w="2392"/>
        <w:gridCol w:w="1189"/>
        <w:gridCol w:w="1021"/>
        <w:gridCol w:w="1857"/>
        <w:gridCol w:w="1230"/>
        <w:gridCol w:w="1796"/>
      </w:tblGrid>
      <w:tr w:rsidR="008E2CDC" w:rsidRPr="008E2CDC" w:rsidTr="00D510C1">
        <w:trPr>
          <w:jc w:val="center"/>
        </w:trPr>
        <w:tc>
          <w:tcPr>
            <w:tcW w:w="2392" w:type="dxa"/>
          </w:tcPr>
          <w:p w:rsidR="008E2CDC" w:rsidRPr="008E2CDC" w:rsidRDefault="008E2CDC" w:rsidP="008E2CDC">
            <w:pPr>
              <w:spacing w:after="0"/>
              <w:jc w:val="center"/>
              <w:rPr>
                <w:rFonts w:eastAsia="Times New Roman"/>
                <w:sz w:val="24"/>
              </w:rPr>
            </w:pPr>
            <w:r>
              <w:rPr>
                <w:rFonts w:eastAsia="Times New Roman"/>
                <w:sz w:val="24"/>
              </w:rPr>
              <w:lastRenderedPageBreak/>
              <w:t>1</w:t>
            </w:r>
          </w:p>
        </w:tc>
        <w:tc>
          <w:tcPr>
            <w:tcW w:w="1189" w:type="dxa"/>
            <w:vAlign w:val="center"/>
          </w:tcPr>
          <w:p w:rsidR="008E2CDC" w:rsidRPr="008E2CDC" w:rsidRDefault="008E2CDC" w:rsidP="008E2CDC">
            <w:pPr>
              <w:spacing w:after="0"/>
              <w:jc w:val="center"/>
              <w:rPr>
                <w:rFonts w:eastAsia="Times New Roman"/>
                <w:sz w:val="24"/>
              </w:rPr>
            </w:pPr>
            <w:r>
              <w:rPr>
                <w:rFonts w:eastAsia="Times New Roman"/>
                <w:sz w:val="24"/>
              </w:rPr>
              <w:t>2</w:t>
            </w:r>
          </w:p>
        </w:tc>
        <w:tc>
          <w:tcPr>
            <w:tcW w:w="1021" w:type="dxa"/>
            <w:vAlign w:val="center"/>
          </w:tcPr>
          <w:p w:rsidR="008E2CDC" w:rsidRPr="008E2CDC" w:rsidRDefault="008E2CDC" w:rsidP="008E2CDC">
            <w:pPr>
              <w:spacing w:after="0"/>
              <w:jc w:val="center"/>
              <w:rPr>
                <w:rFonts w:eastAsia="Times New Roman"/>
                <w:sz w:val="24"/>
              </w:rPr>
            </w:pPr>
            <w:r>
              <w:rPr>
                <w:rFonts w:eastAsia="Times New Roman"/>
                <w:sz w:val="24"/>
              </w:rPr>
              <w:t>3</w:t>
            </w:r>
          </w:p>
        </w:tc>
        <w:tc>
          <w:tcPr>
            <w:tcW w:w="1857" w:type="dxa"/>
            <w:vAlign w:val="center"/>
          </w:tcPr>
          <w:p w:rsidR="008E2CDC" w:rsidRPr="008E2CDC" w:rsidRDefault="008E2CDC" w:rsidP="008E2CDC">
            <w:pPr>
              <w:spacing w:after="0"/>
              <w:jc w:val="center"/>
              <w:rPr>
                <w:rFonts w:eastAsia="Times New Roman"/>
                <w:sz w:val="24"/>
              </w:rPr>
            </w:pPr>
            <w:r>
              <w:rPr>
                <w:rFonts w:eastAsia="Times New Roman"/>
                <w:sz w:val="24"/>
              </w:rPr>
              <w:t>4</w:t>
            </w:r>
          </w:p>
        </w:tc>
        <w:tc>
          <w:tcPr>
            <w:tcW w:w="1230" w:type="dxa"/>
            <w:vAlign w:val="center"/>
          </w:tcPr>
          <w:p w:rsidR="008E2CDC" w:rsidRPr="008E2CDC" w:rsidRDefault="008E2CDC" w:rsidP="008E2CDC">
            <w:pPr>
              <w:spacing w:after="0"/>
              <w:jc w:val="center"/>
              <w:rPr>
                <w:rFonts w:eastAsia="Times New Roman"/>
                <w:sz w:val="24"/>
              </w:rPr>
            </w:pPr>
            <w:r>
              <w:rPr>
                <w:rFonts w:eastAsia="Times New Roman"/>
                <w:sz w:val="24"/>
              </w:rPr>
              <w:t>5</w:t>
            </w:r>
          </w:p>
        </w:tc>
        <w:tc>
          <w:tcPr>
            <w:tcW w:w="1796" w:type="dxa"/>
            <w:vAlign w:val="center"/>
          </w:tcPr>
          <w:p w:rsidR="008E2CDC" w:rsidRPr="008E2CDC" w:rsidRDefault="008E2CDC" w:rsidP="008E2CDC">
            <w:pPr>
              <w:spacing w:after="0"/>
              <w:jc w:val="center"/>
              <w:rPr>
                <w:rFonts w:eastAsia="Times New Roman"/>
                <w:sz w:val="24"/>
              </w:rPr>
            </w:pPr>
            <w:r>
              <w:rPr>
                <w:rFonts w:eastAsia="Times New Roman"/>
                <w:sz w:val="24"/>
              </w:rPr>
              <w:t>6</w:t>
            </w:r>
          </w:p>
        </w:tc>
      </w:tr>
      <w:tr w:rsidR="008E2CDC" w:rsidRPr="008E2CDC" w:rsidTr="00D510C1">
        <w:trPr>
          <w:jc w:val="center"/>
        </w:trPr>
        <w:tc>
          <w:tcPr>
            <w:tcW w:w="9485" w:type="dxa"/>
            <w:gridSpan w:val="6"/>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Высота подъема крюка, м, при вылете крюка:</w:t>
            </w:r>
          </w:p>
        </w:tc>
      </w:tr>
      <w:tr w:rsidR="008E2CDC" w:rsidRPr="008E2CDC" w:rsidTr="00D510C1">
        <w:trPr>
          <w:jc w:val="center"/>
        </w:trPr>
        <w:tc>
          <w:tcPr>
            <w:tcW w:w="2392" w:type="dxa"/>
            <w:hideMark/>
          </w:tcPr>
          <w:p w:rsidR="008E2CDC" w:rsidRPr="008E2CDC" w:rsidRDefault="008E2CDC" w:rsidP="008E2CDC">
            <w:pPr>
              <w:spacing w:after="0"/>
              <w:jc w:val="left"/>
              <w:rPr>
                <w:rFonts w:eastAsia="Times New Roman"/>
                <w:sz w:val="24"/>
              </w:rPr>
            </w:pPr>
            <w:r w:rsidRPr="008E2CDC">
              <w:rPr>
                <w:rFonts w:eastAsia="Times New Roman"/>
                <w:sz w:val="24"/>
              </w:rPr>
              <w:t>наименьшем</w:t>
            </w:r>
          </w:p>
        </w:tc>
        <w:tc>
          <w:tcPr>
            <w:tcW w:w="1189"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10</w:t>
            </w:r>
          </w:p>
        </w:tc>
        <w:tc>
          <w:tcPr>
            <w:tcW w:w="1021"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12</w:t>
            </w:r>
          </w:p>
        </w:tc>
        <w:tc>
          <w:tcPr>
            <w:tcW w:w="1857"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13,9</w:t>
            </w:r>
          </w:p>
        </w:tc>
        <w:tc>
          <w:tcPr>
            <w:tcW w:w="1230"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20,3</w:t>
            </w:r>
          </w:p>
        </w:tc>
        <w:tc>
          <w:tcPr>
            <w:tcW w:w="1796"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23</w:t>
            </w:r>
          </w:p>
        </w:tc>
      </w:tr>
      <w:tr w:rsidR="008E2CDC" w:rsidRPr="008E2CDC" w:rsidTr="00D510C1">
        <w:trPr>
          <w:jc w:val="center"/>
        </w:trPr>
        <w:tc>
          <w:tcPr>
            <w:tcW w:w="2392" w:type="dxa"/>
            <w:hideMark/>
          </w:tcPr>
          <w:p w:rsidR="008E2CDC" w:rsidRPr="008E2CDC" w:rsidRDefault="008E2CDC" w:rsidP="008E2CDC">
            <w:pPr>
              <w:spacing w:after="0"/>
              <w:jc w:val="left"/>
              <w:rPr>
                <w:rFonts w:eastAsia="Times New Roman"/>
                <w:sz w:val="24"/>
              </w:rPr>
            </w:pPr>
            <w:r w:rsidRPr="008E2CDC">
              <w:rPr>
                <w:rFonts w:eastAsia="Times New Roman"/>
                <w:sz w:val="24"/>
              </w:rPr>
              <w:t>наибольшем</w:t>
            </w:r>
          </w:p>
        </w:tc>
        <w:tc>
          <w:tcPr>
            <w:tcW w:w="1189"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25,4</w:t>
            </w:r>
          </w:p>
        </w:tc>
        <w:tc>
          <w:tcPr>
            <w:tcW w:w="1021"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29,5</w:t>
            </w:r>
          </w:p>
        </w:tc>
        <w:tc>
          <w:tcPr>
            <w:tcW w:w="1857"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28,5</w:t>
            </w:r>
          </w:p>
        </w:tc>
        <w:tc>
          <w:tcPr>
            <w:tcW w:w="1230"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36</w:t>
            </w:r>
          </w:p>
        </w:tc>
        <w:tc>
          <w:tcPr>
            <w:tcW w:w="1796"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50</w:t>
            </w:r>
          </w:p>
        </w:tc>
      </w:tr>
      <w:tr w:rsidR="008E2CDC" w:rsidRPr="008E2CDC" w:rsidTr="00D510C1">
        <w:trPr>
          <w:jc w:val="center"/>
        </w:trPr>
        <w:tc>
          <w:tcPr>
            <w:tcW w:w="2392" w:type="dxa"/>
            <w:hideMark/>
          </w:tcPr>
          <w:p w:rsidR="008E2CDC" w:rsidRPr="008E2CDC" w:rsidRDefault="008E2CDC" w:rsidP="008E2CDC">
            <w:pPr>
              <w:spacing w:after="0"/>
              <w:jc w:val="left"/>
              <w:rPr>
                <w:rFonts w:eastAsia="Times New Roman"/>
                <w:sz w:val="24"/>
              </w:rPr>
            </w:pPr>
            <w:r w:rsidRPr="008E2CDC">
              <w:rPr>
                <w:rFonts w:eastAsia="Times New Roman"/>
                <w:sz w:val="24"/>
              </w:rPr>
              <w:t xml:space="preserve">Скорость подъема груза, м/мин </w:t>
            </w:r>
          </w:p>
        </w:tc>
        <w:tc>
          <w:tcPr>
            <w:tcW w:w="1189"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 xml:space="preserve">2,3-33 </w:t>
            </w:r>
            <w:r w:rsidRPr="008E2CDC">
              <w:rPr>
                <w:rFonts w:eastAsia="Times New Roman"/>
                <w:sz w:val="24"/>
              </w:rPr>
              <w:br/>
            </w:r>
          </w:p>
        </w:tc>
        <w:tc>
          <w:tcPr>
            <w:tcW w:w="1021"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 xml:space="preserve">0,9-6 </w:t>
            </w:r>
            <w:r w:rsidRPr="008E2CDC">
              <w:rPr>
                <w:rFonts w:eastAsia="Times New Roman"/>
                <w:sz w:val="24"/>
              </w:rPr>
              <w:br/>
            </w:r>
          </w:p>
        </w:tc>
        <w:tc>
          <w:tcPr>
            <w:tcW w:w="1857"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 xml:space="preserve">1,6-19,6 </w:t>
            </w:r>
            <w:r w:rsidRPr="008E2CDC">
              <w:rPr>
                <w:rFonts w:eastAsia="Times New Roman"/>
                <w:sz w:val="24"/>
              </w:rPr>
              <w:br/>
            </w:r>
          </w:p>
        </w:tc>
        <w:tc>
          <w:tcPr>
            <w:tcW w:w="1230"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 xml:space="preserve">1,6-19,6 </w:t>
            </w:r>
            <w:r w:rsidRPr="008E2CDC">
              <w:rPr>
                <w:rFonts w:eastAsia="Times New Roman"/>
                <w:sz w:val="24"/>
              </w:rPr>
              <w:br/>
            </w:r>
          </w:p>
        </w:tc>
        <w:tc>
          <w:tcPr>
            <w:tcW w:w="1796"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 xml:space="preserve">3-6,8 </w:t>
            </w:r>
            <w:r w:rsidRPr="008E2CDC">
              <w:rPr>
                <w:rFonts w:eastAsia="Times New Roman"/>
                <w:sz w:val="24"/>
              </w:rPr>
              <w:br/>
            </w:r>
          </w:p>
        </w:tc>
      </w:tr>
      <w:tr w:rsidR="008E2CDC" w:rsidRPr="008E2CDC" w:rsidTr="00D510C1">
        <w:trPr>
          <w:jc w:val="center"/>
        </w:trPr>
        <w:tc>
          <w:tcPr>
            <w:tcW w:w="2392" w:type="dxa"/>
            <w:hideMark/>
          </w:tcPr>
          <w:p w:rsidR="008E2CDC" w:rsidRPr="008E2CDC" w:rsidRDefault="008E2CDC" w:rsidP="008E2CDC">
            <w:pPr>
              <w:spacing w:after="0"/>
              <w:jc w:val="left"/>
              <w:rPr>
                <w:rFonts w:eastAsia="Times New Roman"/>
                <w:sz w:val="24"/>
              </w:rPr>
            </w:pPr>
            <w:r w:rsidRPr="008E2CDC">
              <w:rPr>
                <w:rFonts w:eastAsia="Times New Roman"/>
                <w:sz w:val="24"/>
              </w:rPr>
              <w:t>Скорость передвижения крана, км/ч</w:t>
            </w:r>
          </w:p>
        </w:tc>
        <w:tc>
          <w:tcPr>
            <w:tcW w:w="1189"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1,0</w:t>
            </w:r>
          </w:p>
        </w:tc>
        <w:tc>
          <w:tcPr>
            <w:tcW w:w="1021"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0,8</w:t>
            </w:r>
          </w:p>
        </w:tc>
        <w:tc>
          <w:tcPr>
            <w:tcW w:w="1857"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1,0</w:t>
            </w:r>
          </w:p>
        </w:tc>
        <w:tc>
          <w:tcPr>
            <w:tcW w:w="1230"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0-75</w:t>
            </w:r>
          </w:p>
        </w:tc>
        <w:tc>
          <w:tcPr>
            <w:tcW w:w="1796"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0,5</w:t>
            </w:r>
          </w:p>
        </w:tc>
      </w:tr>
      <w:tr w:rsidR="008E2CDC" w:rsidRPr="008E2CDC" w:rsidTr="00D510C1">
        <w:trPr>
          <w:jc w:val="center"/>
        </w:trPr>
        <w:tc>
          <w:tcPr>
            <w:tcW w:w="2392" w:type="dxa"/>
            <w:hideMark/>
          </w:tcPr>
          <w:p w:rsidR="008E2CDC" w:rsidRPr="008E2CDC" w:rsidRDefault="008E2CDC" w:rsidP="008E2CDC">
            <w:pPr>
              <w:spacing w:after="0"/>
              <w:jc w:val="left"/>
              <w:rPr>
                <w:rFonts w:eastAsia="Times New Roman"/>
                <w:sz w:val="24"/>
              </w:rPr>
            </w:pPr>
            <w:r w:rsidRPr="008E2CDC">
              <w:rPr>
                <w:rFonts w:eastAsia="Times New Roman"/>
                <w:sz w:val="24"/>
              </w:rPr>
              <w:t>Ширина гусеничного хода, м</w:t>
            </w:r>
          </w:p>
        </w:tc>
        <w:tc>
          <w:tcPr>
            <w:tcW w:w="1189"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3,2</w:t>
            </w:r>
          </w:p>
        </w:tc>
        <w:tc>
          <w:tcPr>
            <w:tcW w:w="1021"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3,2</w:t>
            </w:r>
          </w:p>
        </w:tc>
        <w:tc>
          <w:tcPr>
            <w:tcW w:w="1857"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4,1</w:t>
            </w:r>
          </w:p>
        </w:tc>
        <w:tc>
          <w:tcPr>
            <w:tcW w:w="1230"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5,1</w:t>
            </w:r>
          </w:p>
        </w:tc>
        <w:tc>
          <w:tcPr>
            <w:tcW w:w="1796"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6,3</w:t>
            </w:r>
          </w:p>
        </w:tc>
      </w:tr>
      <w:tr w:rsidR="008E2CDC" w:rsidRPr="008E2CDC" w:rsidTr="00D510C1">
        <w:trPr>
          <w:jc w:val="center"/>
        </w:trPr>
        <w:tc>
          <w:tcPr>
            <w:tcW w:w="2392" w:type="dxa"/>
            <w:hideMark/>
          </w:tcPr>
          <w:p w:rsidR="008E2CDC" w:rsidRPr="008E2CDC" w:rsidRDefault="008E2CDC" w:rsidP="008E2CDC">
            <w:pPr>
              <w:spacing w:after="0"/>
              <w:jc w:val="left"/>
              <w:rPr>
                <w:rFonts w:eastAsia="Times New Roman"/>
                <w:sz w:val="24"/>
              </w:rPr>
            </w:pPr>
            <w:r w:rsidRPr="008E2CDC">
              <w:rPr>
                <w:rFonts w:eastAsia="Times New Roman"/>
                <w:sz w:val="24"/>
              </w:rPr>
              <w:t>Удельное давление на грунт, МПа</w:t>
            </w:r>
          </w:p>
        </w:tc>
        <w:tc>
          <w:tcPr>
            <w:tcW w:w="1189"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0,58</w:t>
            </w:r>
          </w:p>
        </w:tc>
        <w:tc>
          <w:tcPr>
            <w:tcW w:w="1021"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0,61</w:t>
            </w:r>
          </w:p>
        </w:tc>
        <w:tc>
          <w:tcPr>
            <w:tcW w:w="1857"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1,58</w:t>
            </w:r>
          </w:p>
        </w:tc>
        <w:tc>
          <w:tcPr>
            <w:tcW w:w="1230"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1,6</w:t>
            </w:r>
          </w:p>
        </w:tc>
        <w:tc>
          <w:tcPr>
            <w:tcW w:w="1796"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0,9</w:t>
            </w:r>
          </w:p>
        </w:tc>
      </w:tr>
      <w:tr w:rsidR="008E2CDC" w:rsidRPr="008E2CDC" w:rsidTr="00D510C1">
        <w:trPr>
          <w:jc w:val="center"/>
        </w:trPr>
        <w:tc>
          <w:tcPr>
            <w:tcW w:w="2392" w:type="dxa"/>
            <w:hideMark/>
          </w:tcPr>
          <w:p w:rsidR="008E2CDC" w:rsidRPr="008E2CDC" w:rsidRDefault="008E2CDC" w:rsidP="008E2CDC">
            <w:pPr>
              <w:spacing w:after="0"/>
              <w:jc w:val="left"/>
              <w:rPr>
                <w:rFonts w:eastAsia="Times New Roman"/>
                <w:sz w:val="24"/>
              </w:rPr>
            </w:pPr>
            <w:r w:rsidRPr="008E2CDC">
              <w:rPr>
                <w:rFonts w:eastAsia="Times New Roman"/>
                <w:sz w:val="24"/>
              </w:rPr>
              <w:t>Радиус, описываемый хвостовой частью, м</w:t>
            </w:r>
          </w:p>
        </w:tc>
        <w:tc>
          <w:tcPr>
            <w:tcW w:w="1189"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3,65</w:t>
            </w:r>
          </w:p>
        </w:tc>
        <w:tc>
          <w:tcPr>
            <w:tcW w:w="1021"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4,34</w:t>
            </w:r>
          </w:p>
        </w:tc>
        <w:tc>
          <w:tcPr>
            <w:tcW w:w="1857"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4</w:t>
            </w:r>
          </w:p>
        </w:tc>
        <w:tc>
          <w:tcPr>
            <w:tcW w:w="1230"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4,57</w:t>
            </w:r>
          </w:p>
        </w:tc>
        <w:tc>
          <w:tcPr>
            <w:tcW w:w="1796"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6,8</w:t>
            </w:r>
          </w:p>
        </w:tc>
      </w:tr>
      <w:tr w:rsidR="008E2CDC" w:rsidRPr="008E2CDC" w:rsidTr="00D510C1">
        <w:trPr>
          <w:jc w:val="center"/>
        </w:trPr>
        <w:tc>
          <w:tcPr>
            <w:tcW w:w="2392" w:type="dxa"/>
            <w:hideMark/>
          </w:tcPr>
          <w:p w:rsidR="008E2CDC" w:rsidRPr="008E2CDC" w:rsidRDefault="008E2CDC" w:rsidP="008E2CDC">
            <w:pPr>
              <w:spacing w:after="0"/>
              <w:jc w:val="left"/>
              <w:rPr>
                <w:rFonts w:eastAsia="Times New Roman"/>
                <w:sz w:val="24"/>
              </w:rPr>
            </w:pPr>
            <w:r w:rsidRPr="008E2CDC">
              <w:rPr>
                <w:rFonts w:eastAsia="Times New Roman"/>
                <w:sz w:val="24"/>
              </w:rPr>
              <w:t>Угол подъема (без грунта), град.</w:t>
            </w:r>
          </w:p>
        </w:tc>
        <w:tc>
          <w:tcPr>
            <w:tcW w:w="1189"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20</w:t>
            </w:r>
          </w:p>
        </w:tc>
        <w:tc>
          <w:tcPr>
            <w:tcW w:w="1021"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15</w:t>
            </w:r>
          </w:p>
        </w:tc>
        <w:tc>
          <w:tcPr>
            <w:tcW w:w="1857"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15</w:t>
            </w:r>
          </w:p>
        </w:tc>
        <w:tc>
          <w:tcPr>
            <w:tcW w:w="1230"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15</w:t>
            </w:r>
          </w:p>
        </w:tc>
        <w:tc>
          <w:tcPr>
            <w:tcW w:w="1796"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10</w:t>
            </w:r>
          </w:p>
        </w:tc>
      </w:tr>
      <w:tr w:rsidR="008E2CDC" w:rsidRPr="008E2CDC" w:rsidTr="00D510C1">
        <w:trPr>
          <w:jc w:val="center"/>
        </w:trPr>
        <w:tc>
          <w:tcPr>
            <w:tcW w:w="9485" w:type="dxa"/>
            <w:gridSpan w:val="6"/>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Двигатель:</w:t>
            </w:r>
          </w:p>
        </w:tc>
      </w:tr>
      <w:tr w:rsidR="008E2CDC" w:rsidRPr="008E2CDC" w:rsidTr="003E2D0B">
        <w:trPr>
          <w:trHeight w:val="164"/>
          <w:jc w:val="center"/>
        </w:trPr>
        <w:tc>
          <w:tcPr>
            <w:tcW w:w="2392" w:type="dxa"/>
            <w:hideMark/>
          </w:tcPr>
          <w:p w:rsidR="008E2CDC" w:rsidRPr="008E2CDC" w:rsidRDefault="008E2CDC" w:rsidP="008E2CDC">
            <w:pPr>
              <w:spacing w:after="0"/>
              <w:jc w:val="left"/>
              <w:rPr>
                <w:rFonts w:eastAsia="Times New Roman"/>
                <w:sz w:val="24"/>
              </w:rPr>
            </w:pPr>
            <w:r w:rsidRPr="008E2CDC">
              <w:rPr>
                <w:rFonts w:eastAsia="Times New Roman"/>
                <w:sz w:val="24"/>
              </w:rPr>
              <w:t xml:space="preserve">марка </w:t>
            </w:r>
          </w:p>
        </w:tc>
        <w:tc>
          <w:tcPr>
            <w:tcW w:w="1189"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СМД-14</w:t>
            </w:r>
          </w:p>
        </w:tc>
        <w:tc>
          <w:tcPr>
            <w:tcW w:w="1021"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Д-108</w:t>
            </w:r>
          </w:p>
        </w:tc>
        <w:tc>
          <w:tcPr>
            <w:tcW w:w="1857"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К-661</w:t>
            </w:r>
          </w:p>
        </w:tc>
        <w:tc>
          <w:tcPr>
            <w:tcW w:w="1230"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1Д6Б</w:t>
            </w:r>
          </w:p>
        </w:tc>
        <w:tc>
          <w:tcPr>
            <w:tcW w:w="1796"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ЯМЗ-236</w:t>
            </w:r>
          </w:p>
        </w:tc>
      </w:tr>
      <w:tr w:rsidR="008E2CDC" w:rsidRPr="008E2CDC" w:rsidTr="003E2D0B">
        <w:trPr>
          <w:trHeight w:val="70"/>
          <w:jc w:val="center"/>
        </w:trPr>
        <w:tc>
          <w:tcPr>
            <w:tcW w:w="2392" w:type="dxa"/>
            <w:hideMark/>
          </w:tcPr>
          <w:p w:rsidR="008E2CDC" w:rsidRPr="008E2CDC" w:rsidRDefault="008E2CDC" w:rsidP="008E2CDC">
            <w:pPr>
              <w:spacing w:after="0"/>
              <w:jc w:val="left"/>
              <w:rPr>
                <w:rFonts w:eastAsia="Times New Roman"/>
                <w:sz w:val="24"/>
              </w:rPr>
            </w:pPr>
            <w:r w:rsidRPr="008E2CDC">
              <w:rPr>
                <w:rFonts w:eastAsia="Times New Roman"/>
                <w:sz w:val="24"/>
              </w:rPr>
              <w:t>мощность, кВт</w:t>
            </w:r>
          </w:p>
        </w:tc>
        <w:tc>
          <w:tcPr>
            <w:tcW w:w="1189" w:type="dxa"/>
            <w:vAlign w:val="center"/>
            <w:hideMark/>
          </w:tcPr>
          <w:p w:rsidR="008E2CDC" w:rsidRPr="008E2CDC" w:rsidRDefault="003E2D0B" w:rsidP="008E2CDC">
            <w:pPr>
              <w:spacing w:after="0"/>
              <w:jc w:val="center"/>
              <w:rPr>
                <w:rFonts w:eastAsia="Times New Roman"/>
                <w:sz w:val="24"/>
              </w:rPr>
            </w:pPr>
            <w:r>
              <w:rPr>
                <w:rFonts w:eastAsia="Times New Roman"/>
                <w:sz w:val="24"/>
              </w:rPr>
              <w:t>55</w:t>
            </w:r>
          </w:p>
        </w:tc>
        <w:tc>
          <w:tcPr>
            <w:tcW w:w="1021" w:type="dxa"/>
            <w:vAlign w:val="center"/>
            <w:hideMark/>
          </w:tcPr>
          <w:p w:rsidR="008E2CDC" w:rsidRPr="008E2CDC" w:rsidRDefault="003E2D0B" w:rsidP="008E2CDC">
            <w:pPr>
              <w:spacing w:after="0"/>
              <w:jc w:val="center"/>
              <w:rPr>
                <w:rFonts w:eastAsia="Times New Roman"/>
                <w:sz w:val="24"/>
              </w:rPr>
            </w:pPr>
            <w:r>
              <w:rPr>
                <w:rFonts w:eastAsia="Times New Roman"/>
                <w:sz w:val="24"/>
              </w:rPr>
              <w:t xml:space="preserve">80 </w:t>
            </w:r>
          </w:p>
        </w:tc>
        <w:tc>
          <w:tcPr>
            <w:tcW w:w="1857"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88</w:t>
            </w:r>
          </w:p>
        </w:tc>
        <w:tc>
          <w:tcPr>
            <w:tcW w:w="1230" w:type="dxa"/>
            <w:vAlign w:val="center"/>
            <w:hideMark/>
          </w:tcPr>
          <w:p w:rsidR="008E2CDC" w:rsidRPr="008E2CDC" w:rsidRDefault="003E2D0B" w:rsidP="008E2CDC">
            <w:pPr>
              <w:spacing w:after="0"/>
              <w:jc w:val="center"/>
              <w:rPr>
                <w:rFonts w:eastAsia="Times New Roman"/>
                <w:sz w:val="24"/>
              </w:rPr>
            </w:pPr>
            <w:r>
              <w:rPr>
                <w:rFonts w:eastAsia="Times New Roman"/>
                <w:sz w:val="24"/>
              </w:rPr>
              <w:t xml:space="preserve">110 </w:t>
            </w:r>
          </w:p>
        </w:tc>
        <w:tc>
          <w:tcPr>
            <w:tcW w:w="1796"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132</w:t>
            </w:r>
          </w:p>
        </w:tc>
      </w:tr>
      <w:tr w:rsidR="008E2CDC" w:rsidRPr="008E2CDC" w:rsidTr="003E2D0B">
        <w:trPr>
          <w:trHeight w:val="70"/>
          <w:jc w:val="center"/>
        </w:trPr>
        <w:tc>
          <w:tcPr>
            <w:tcW w:w="2392" w:type="dxa"/>
            <w:hideMark/>
          </w:tcPr>
          <w:p w:rsidR="008E2CDC" w:rsidRPr="008E2CDC" w:rsidRDefault="008E2CDC" w:rsidP="008E2CDC">
            <w:pPr>
              <w:spacing w:after="0"/>
              <w:jc w:val="left"/>
              <w:rPr>
                <w:rFonts w:eastAsia="Times New Roman"/>
                <w:sz w:val="24"/>
              </w:rPr>
            </w:pPr>
            <w:r w:rsidRPr="008E2CDC">
              <w:rPr>
                <w:rFonts w:eastAsia="Times New Roman"/>
                <w:sz w:val="24"/>
              </w:rPr>
              <w:t>Масса, т</w:t>
            </w:r>
          </w:p>
        </w:tc>
        <w:tc>
          <w:tcPr>
            <w:tcW w:w="1189"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25,5</w:t>
            </w:r>
          </w:p>
        </w:tc>
        <w:tc>
          <w:tcPr>
            <w:tcW w:w="1021"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39</w:t>
            </w:r>
          </w:p>
        </w:tc>
        <w:tc>
          <w:tcPr>
            <w:tcW w:w="1857"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60,6</w:t>
            </w:r>
          </w:p>
        </w:tc>
        <w:tc>
          <w:tcPr>
            <w:tcW w:w="1230"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90,1</w:t>
            </w:r>
          </w:p>
        </w:tc>
        <w:tc>
          <w:tcPr>
            <w:tcW w:w="1796"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127</w:t>
            </w:r>
          </w:p>
        </w:tc>
      </w:tr>
    </w:tbl>
    <w:p w:rsidR="008E2CDC" w:rsidRPr="008E2CDC" w:rsidRDefault="008E2CDC" w:rsidP="008E2CDC">
      <w:pPr>
        <w:spacing w:after="0" w:line="240" w:lineRule="auto"/>
        <w:jc w:val="left"/>
        <w:rPr>
          <w:rFonts w:eastAsia="Times New Roman"/>
          <w:sz w:val="24"/>
          <w:szCs w:val="24"/>
          <w:lang w:eastAsia="ru-RU"/>
        </w:rPr>
      </w:pPr>
      <w:r w:rsidRPr="008E2CDC">
        <w:rPr>
          <w:rFonts w:eastAsia="Times New Roman"/>
          <w:sz w:val="24"/>
          <w:szCs w:val="24"/>
          <w:lang w:eastAsia="ru-RU"/>
        </w:rPr>
        <w:t>Примечание:</w:t>
      </w:r>
    </w:p>
    <w:p w:rsidR="008E2CDC" w:rsidRPr="008E2CDC" w:rsidRDefault="008E2CDC" w:rsidP="008E2CDC">
      <w:pPr>
        <w:spacing w:after="0" w:line="240" w:lineRule="auto"/>
        <w:jc w:val="left"/>
        <w:rPr>
          <w:rFonts w:eastAsia="Times New Roman"/>
          <w:sz w:val="24"/>
          <w:szCs w:val="24"/>
          <w:lang w:eastAsia="ru-RU"/>
        </w:rPr>
      </w:pPr>
      <w:r w:rsidRPr="008E2CDC">
        <w:rPr>
          <w:rFonts w:eastAsia="Times New Roman"/>
          <w:sz w:val="24"/>
          <w:szCs w:val="24"/>
          <w:lang w:eastAsia="ru-RU"/>
        </w:rPr>
        <w:t>* Грузоподъемность крана специального использования - 63 т.</w:t>
      </w:r>
    </w:p>
    <w:p w:rsidR="008E2CDC" w:rsidRPr="008E2CDC" w:rsidRDefault="008E2CDC" w:rsidP="008E2CDC">
      <w:pPr>
        <w:spacing w:after="0" w:line="240" w:lineRule="auto"/>
        <w:jc w:val="left"/>
        <w:rPr>
          <w:rFonts w:asciiTheme="minorHAnsi" w:eastAsiaTheme="minorHAnsi" w:hAnsiTheme="minorHAnsi" w:cstheme="minorBidi"/>
          <w:sz w:val="22"/>
        </w:rPr>
      </w:pPr>
      <w:r w:rsidRPr="008E2CDC">
        <w:rPr>
          <w:rFonts w:eastAsia="Times New Roman"/>
          <w:sz w:val="24"/>
          <w:szCs w:val="24"/>
          <w:lang w:eastAsia="ru-RU"/>
        </w:rPr>
        <w:t xml:space="preserve">** Грузоподъемность крана специального использования -100 т. </w:t>
      </w:r>
    </w:p>
    <w:p w:rsidR="008E2CDC" w:rsidRDefault="008E2CDC" w:rsidP="008E2CDC">
      <w:pPr>
        <w:spacing w:after="0" w:line="240" w:lineRule="auto"/>
        <w:jc w:val="left"/>
        <w:rPr>
          <w:rFonts w:eastAsiaTheme="minorHAnsi" w:cstheme="minorBidi"/>
        </w:rPr>
      </w:pPr>
    </w:p>
    <w:p w:rsidR="008E2CDC" w:rsidRDefault="008E2CDC" w:rsidP="008E2CDC">
      <w:pPr>
        <w:spacing w:after="0" w:line="240" w:lineRule="auto"/>
        <w:jc w:val="center"/>
        <w:rPr>
          <w:rFonts w:eastAsia="Times New Roman"/>
          <w:b/>
          <w:bCs/>
          <w:szCs w:val="28"/>
          <w:lang w:eastAsia="ru-RU"/>
        </w:rPr>
      </w:pPr>
      <w:r w:rsidRPr="008E2CDC">
        <w:rPr>
          <w:rFonts w:eastAsia="Times New Roman"/>
          <w:b/>
          <w:bCs/>
          <w:szCs w:val="28"/>
          <w:lang w:eastAsia="ru-RU"/>
        </w:rPr>
        <w:t>Л4</w:t>
      </w:r>
      <w:r w:rsidR="00A62668">
        <w:rPr>
          <w:rFonts w:eastAsia="Times New Roman"/>
          <w:b/>
          <w:bCs/>
          <w:szCs w:val="28"/>
          <w:lang w:eastAsia="ru-RU"/>
        </w:rPr>
        <w:t xml:space="preserve"> </w:t>
      </w:r>
      <w:r w:rsidRPr="008E2CDC">
        <w:rPr>
          <w:rFonts w:eastAsia="Times New Roman"/>
          <w:b/>
          <w:bCs/>
          <w:szCs w:val="28"/>
          <w:lang w:eastAsia="ru-RU"/>
        </w:rPr>
        <w:t>Технические данные кранов монтажных специального назначения</w:t>
      </w:r>
    </w:p>
    <w:p w:rsidR="003E2D0B" w:rsidRPr="008E2CDC" w:rsidRDefault="003E2D0B" w:rsidP="008E2CDC">
      <w:pPr>
        <w:spacing w:after="0" w:line="240" w:lineRule="auto"/>
        <w:jc w:val="center"/>
        <w:rPr>
          <w:rFonts w:eastAsia="Times New Roman"/>
          <w:b/>
          <w:bCs/>
          <w:szCs w:val="28"/>
          <w:lang w:eastAsia="ru-RU"/>
        </w:rPr>
      </w:pPr>
    </w:p>
    <w:tbl>
      <w:tblPr>
        <w:tblStyle w:val="191"/>
        <w:tblW w:w="9377" w:type="dxa"/>
        <w:jc w:val="center"/>
        <w:tblLook w:val="04A0"/>
      </w:tblPr>
      <w:tblGrid>
        <w:gridCol w:w="3414"/>
        <w:gridCol w:w="1985"/>
        <w:gridCol w:w="2422"/>
        <w:gridCol w:w="1556"/>
      </w:tblGrid>
      <w:tr w:rsidR="008E2CDC" w:rsidRPr="008E2CDC" w:rsidTr="00D510C1">
        <w:trPr>
          <w:jc w:val="center"/>
        </w:trPr>
        <w:tc>
          <w:tcPr>
            <w:tcW w:w="3414" w:type="dxa"/>
            <w:vMerge w:val="restart"/>
            <w:vAlign w:val="center"/>
            <w:hideMark/>
          </w:tcPr>
          <w:p w:rsidR="008E2CDC" w:rsidRPr="008E2CDC" w:rsidRDefault="008E2CDC" w:rsidP="008E2CDC">
            <w:pPr>
              <w:spacing w:after="0"/>
              <w:jc w:val="left"/>
              <w:rPr>
                <w:rFonts w:eastAsia="Times New Roman"/>
                <w:sz w:val="24"/>
              </w:rPr>
            </w:pPr>
            <w:r w:rsidRPr="008E2CDC">
              <w:rPr>
                <w:rFonts w:eastAsia="Times New Roman"/>
                <w:sz w:val="24"/>
              </w:rPr>
              <w:t xml:space="preserve">Показатели </w:t>
            </w:r>
          </w:p>
        </w:tc>
        <w:tc>
          <w:tcPr>
            <w:tcW w:w="5963" w:type="dxa"/>
            <w:gridSpan w:val="3"/>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Марка кранов</w:t>
            </w:r>
          </w:p>
        </w:tc>
      </w:tr>
      <w:tr w:rsidR="008E2CDC" w:rsidRPr="008E2CDC" w:rsidTr="00D510C1">
        <w:trPr>
          <w:jc w:val="center"/>
        </w:trPr>
        <w:tc>
          <w:tcPr>
            <w:tcW w:w="3414" w:type="dxa"/>
            <w:vMerge/>
            <w:vAlign w:val="center"/>
            <w:hideMark/>
          </w:tcPr>
          <w:p w:rsidR="008E2CDC" w:rsidRPr="008E2CDC" w:rsidRDefault="008E2CDC" w:rsidP="008E2CDC">
            <w:pPr>
              <w:spacing w:after="0"/>
              <w:jc w:val="left"/>
              <w:rPr>
                <w:rFonts w:eastAsia="Times New Roman"/>
                <w:sz w:val="24"/>
              </w:rPr>
            </w:pPr>
          </w:p>
        </w:tc>
        <w:tc>
          <w:tcPr>
            <w:tcW w:w="1985"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КМТ-6</w:t>
            </w:r>
          </w:p>
        </w:tc>
        <w:tc>
          <w:tcPr>
            <w:tcW w:w="2422"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МКН-4</w:t>
            </w:r>
          </w:p>
        </w:tc>
        <w:tc>
          <w:tcPr>
            <w:tcW w:w="1556"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ГМКП-320</w:t>
            </w:r>
          </w:p>
        </w:tc>
      </w:tr>
      <w:tr w:rsidR="008E2CDC" w:rsidRPr="008E2CDC" w:rsidTr="00D510C1">
        <w:trPr>
          <w:jc w:val="center"/>
        </w:trPr>
        <w:tc>
          <w:tcPr>
            <w:tcW w:w="3414" w:type="dxa"/>
            <w:vAlign w:val="center"/>
            <w:hideMark/>
          </w:tcPr>
          <w:p w:rsidR="008E2CDC" w:rsidRPr="008E2CDC" w:rsidRDefault="008E2CDC" w:rsidP="008E2CDC">
            <w:pPr>
              <w:spacing w:after="0"/>
              <w:jc w:val="left"/>
              <w:rPr>
                <w:rFonts w:eastAsia="Times New Roman"/>
                <w:sz w:val="24"/>
              </w:rPr>
            </w:pPr>
            <w:r w:rsidRPr="008E2CDC">
              <w:rPr>
                <w:rFonts w:eastAsia="Times New Roman"/>
                <w:sz w:val="24"/>
              </w:rPr>
              <w:t xml:space="preserve">Базовый механизм </w:t>
            </w:r>
          </w:p>
        </w:tc>
        <w:tc>
          <w:tcPr>
            <w:tcW w:w="1985"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Трактор Т-130.1</w:t>
            </w:r>
          </w:p>
        </w:tc>
        <w:tc>
          <w:tcPr>
            <w:tcW w:w="2422"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Автопогрузчик 405Р</w:t>
            </w:r>
          </w:p>
        </w:tc>
        <w:tc>
          <w:tcPr>
            <w:tcW w:w="1556"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Самоходное шасси</w:t>
            </w:r>
          </w:p>
          <w:p w:rsidR="008E2CDC" w:rsidRPr="008E2CDC" w:rsidRDefault="008E2CDC" w:rsidP="008E2CDC">
            <w:pPr>
              <w:spacing w:after="0"/>
              <w:jc w:val="center"/>
              <w:rPr>
                <w:rFonts w:eastAsia="Times New Roman"/>
                <w:sz w:val="24"/>
              </w:rPr>
            </w:pPr>
            <w:r w:rsidRPr="008E2CDC">
              <w:rPr>
                <w:rFonts w:eastAsia="Times New Roman"/>
                <w:sz w:val="24"/>
              </w:rPr>
              <w:t>Т-16М</w:t>
            </w:r>
          </w:p>
        </w:tc>
      </w:tr>
      <w:tr w:rsidR="008E2CDC" w:rsidRPr="008E2CDC" w:rsidTr="00D510C1">
        <w:trPr>
          <w:jc w:val="center"/>
        </w:trPr>
        <w:tc>
          <w:tcPr>
            <w:tcW w:w="3414" w:type="dxa"/>
            <w:hideMark/>
          </w:tcPr>
          <w:p w:rsidR="008E2CDC" w:rsidRPr="008E2CDC" w:rsidRDefault="008E2CDC" w:rsidP="008E2CDC">
            <w:pPr>
              <w:spacing w:after="0"/>
              <w:jc w:val="left"/>
              <w:rPr>
                <w:rFonts w:eastAsia="Times New Roman"/>
                <w:sz w:val="24"/>
              </w:rPr>
            </w:pPr>
            <w:r w:rsidRPr="008E2CDC">
              <w:rPr>
                <w:rFonts w:eastAsia="Times New Roman"/>
                <w:sz w:val="24"/>
              </w:rPr>
              <w:t>Грузоподъемность, т</w:t>
            </w:r>
          </w:p>
        </w:tc>
        <w:tc>
          <w:tcPr>
            <w:tcW w:w="1985"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6,0</w:t>
            </w:r>
          </w:p>
        </w:tc>
        <w:tc>
          <w:tcPr>
            <w:tcW w:w="2422"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4,0</w:t>
            </w:r>
          </w:p>
        </w:tc>
        <w:tc>
          <w:tcPr>
            <w:tcW w:w="1556"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0,32</w:t>
            </w:r>
          </w:p>
        </w:tc>
      </w:tr>
      <w:tr w:rsidR="008E2CDC" w:rsidRPr="008E2CDC" w:rsidTr="008E2CDC">
        <w:trPr>
          <w:jc w:val="center"/>
        </w:trPr>
        <w:tc>
          <w:tcPr>
            <w:tcW w:w="3414" w:type="dxa"/>
            <w:tcBorders>
              <w:bottom w:val="single" w:sz="4" w:space="0" w:color="auto"/>
            </w:tcBorders>
            <w:hideMark/>
          </w:tcPr>
          <w:p w:rsidR="008E2CDC" w:rsidRPr="008E2CDC" w:rsidRDefault="008E2CDC" w:rsidP="008E2CDC">
            <w:pPr>
              <w:spacing w:after="0"/>
              <w:jc w:val="left"/>
              <w:rPr>
                <w:rFonts w:eastAsia="Times New Roman"/>
                <w:sz w:val="24"/>
              </w:rPr>
            </w:pPr>
            <w:r w:rsidRPr="008E2CDC">
              <w:rPr>
                <w:rFonts w:eastAsia="Times New Roman"/>
                <w:sz w:val="24"/>
              </w:rPr>
              <w:t>Длина стрелы, м</w:t>
            </w:r>
          </w:p>
        </w:tc>
        <w:tc>
          <w:tcPr>
            <w:tcW w:w="1985" w:type="dxa"/>
            <w:tcBorders>
              <w:bottom w:val="single" w:sz="4" w:space="0" w:color="auto"/>
            </w:tcBorders>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6;</w:t>
            </w:r>
          </w:p>
          <w:p w:rsidR="008E2CDC" w:rsidRPr="008E2CDC" w:rsidRDefault="008E2CDC" w:rsidP="008E2CDC">
            <w:pPr>
              <w:spacing w:after="0"/>
              <w:jc w:val="center"/>
              <w:rPr>
                <w:rFonts w:eastAsia="Times New Roman"/>
                <w:sz w:val="24"/>
              </w:rPr>
            </w:pPr>
            <w:r w:rsidRPr="008E2CDC">
              <w:rPr>
                <w:rFonts w:eastAsia="Times New Roman"/>
                <w:sz w:val="24"/>
              </w:rPr>
              <w:t>12</w:t>
            </w:r>
          </w:p>
        </w:tc>
        <w:tc>
          <w:tcPr>
            <w:tcW w:w="2422" w:type="dxa"/>
            <w:tcBorders>
              <w:bottom w:val="single" w:sz="4" w:space="0" w:color="auto"/>
            </w:tcBorders>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4,0</w:t>
            </w:r>
          </w:p>
        </w:tc>
        <w:tc>
          <w:tcPr>
            <w:tcW w:w="1556" w:type="dxa"/>
            <w:tcBorders>
              <w:bottom w:val="single" w:sz="4" w:space="0" w:color="auto"/>
            </w:tcBorders>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3,5</w:t>
            </w:r>
          </w:p>
        </w:tc>
      </w:tr>
      <w:tr w:rsidR="008E2CDC" w:rsidRPr="008E2CDC" w:rsidTr="008E2CDC">
        <w:trPr>
          <w:trHeight w:val="317"/>
          <w:jc w:val="center"/>
        </w:trPr>
        <w:tc>
          <w:tcPr>
            <w:tcW w:w="3414" w:type="dxa"/>
            <w:tcBorders>
              <w:bottom w:val="nil"/>
            </w:tcBorders>
            <w:hideMark/>
          </w:tcPr>
          <w:p w:rsidR="008E2CDC" w:rsidRPr="008E2CDC" w:rsidRDefault="008E2CDC" w:rsidP="008E2CDC">
            <w:pPr>
              <w:spacing w:after="0"/>
              <w:jc w:val="left"/>
              <w:rPr>
                <w:rFonts w:eastAsia="Times New Roman"/>
                <w:sz w:val="24"/>
              </w:rPr>
            </w:pPr>
            <w:r w:rsidRPr="008E2CDC">
              <w:rPr>
                <w:rFonts w:eastAsia="Times New Roman"/>
                <w:sz w:val="24"/>
              </w:rPr>
              <w:t xml:space="preserve">Высота подъема крюка, м </w:t>
            </w:r>
          </w:p>
        </w:tc>
        <w:tc>
          <w:tcPr>
            <w:tcW w:w="1985" w:type="dxa"/>
            <w:tcBorders>
              <w:bottom w:val="nil"/>
            </w:tcBorders>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7,2-12,8</w:t>
            </w:r>
          </w:p>
        </w:tc>
        <w:tc>
          <w:tcPr>
            <w:tcW w:w="2422" w:type="dxa"/>
            <w:tcBorders>
              <w:bottom w:val="nil"/>
            </w:tcBorders>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7,0</w:t>
            </w:r>
          </w:p>
        </w:tc>
        <w:tc>
          <w:tcPr>
            <w:tcW w:w="1556" w:type="dxa"/>
            <w:tcBorders>
              <w:bottom w:val="nil"/>
            </w:tcBorders>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11,0</w:t>
            </w:r>
          </w:p>
        </w:tc>
      </w:tr>
      <w:tr w:rsidR="008E2CDC" w:rsidRPr="008E2CDC" w:rsidTr="008E2CDC">
        <w:trPr>
          <w:jc w:val="center"/>
        </w:trPr>
        <w:tc>
          <w:tcPr>
            <w:tcW w:w="3414" w:type="dxa"/>
            <w:tcBorders>
              <w:top w:val="nil"/>
            </w:tcBorders>
            <w:hideMark/>
          </w:tcPr>
          <w:p w:rsidR="008E2CDC" w:rsidRPr="008E2CDC" w:rsidRDefault="008E2CDC" w:rsidP="008E2CDC">
            <w:pPr>
              <w:spacing w:after="0"/>
              <w:jc w:val="left"/>
              <w:rPr>
                <w:rFonts w:eastAsia="Times New Roman"/>
                <w:sz w:val="24"/>
              </w:rPr>
            </w:pPr>
          </w:p>
        </w:tc>
        <w:tc>
          <w:tcPr>
            <w:tcW w:w="1985" w:type="dxa"/>
            <w:tcBorders>
              <w:top w:val="nil"/>
            </w:tcBorders>
            <w:vAlign w:val="center"/>
            <w:hideMark/>
          </w:tcPr>
          <w:p w:rsidR="008E2CDC" w:rsidRPr="008E2CDC" w:rsidRDefault="008E2CDC" w:rsidP="008E2CDC">
            <w:pPr>
              <w:spacing w:after="0"/>
              <w:jc w:val="center"/>
              <w:rPr>
                <w:rFonts w:eastAsia="Times New Roman"/>
                <w:sz w:val="24"/>
              </w:rPr>
            </w:pPr>
          </w:p>
        </w:tc>
        <w:tc>
          <w:tcPr>
            <w:tcW w:w="2422" w:type="dxa"/>
            <w:tcBorders>
              <w:top w:val="nil"/>
            </w:tcBorders>
            <w:vAlign w:val="center"/>
            <w:hideMark/>
          </w:tcPr>
          <w:p w:rsidR="008E2CDC" w:rsidRPr="008E2CDC" w:rsidRDefault="008E2CDC" w:rsidP="008E2CDC">
            <w:pPr>
              <w:spacing w:after="0"/>
              <w:jc w:val="center"/>
              <w:rPr>
                <w:rFonts w:eastAsia="Times New Roman"/>
                <w:sz w:val="24"/>
              </w:rPr>
            </w:pPr>
          </w:p>
        </w:tc>
        <w:tc>
          <w:tcPr>
            <w:tcW w:w="1556" w:type="dxa"/>
            <w:tcBorders>
              <w:top w:val="nil"/>
            </w:tcBorders>
            <w:vAlign w:val="center"/>
            <w:hideMark/>
          </w:tcPr>
          <w:p w:rsidR="008E2CDC" w:rsidRPr="008E2CDC" w:rsidRDefault="008E2CDC" w:rsidP="008E2CDC">
            <w:pPr>
              <w:spacing w:after="0"/>
              <w:jc w:val="center"/>
              <w:rPr>
                <w:rFonts w:eastAsia="Times New Roman"/>
                <w:sz w:val="24"/>
              </w:rPr>
            </w:pPr>
          </w:p>
        </w:tc>
      </w:tr>
      <w:tr w:rsidR="008E2CDC" w:rsidRPr="008E2CDC" w:rsidTr="00D510C1">
        <w:trPr>
          <w:jc w:val="center"/>
        </w:trPr>
        <w:tc>
          <w:tcPr>
            <w:tcW w:w="3414" w:type="dxa"/>
            <w:hideMark/>
          </w:tcPr>
          <w:p w:rsidR="008E2CDC" w:rsidRPr="008E2CDC" w:rsidRDefault="008E2CDC" w:rsidP="008E2CDC">
            <w:pPr>
              <w:spacing w:after="0"/>
              <w:jc w:val="left"/>
              <w:rPr>
                <w:rFonts w:eastAsia="Times New Roman"/>
                <w:sz w:val="24"/>
              </w:rPr>
            </w:pPr>
            <w:r w:rsidRPr="008E2CDC">
              <w:rPr>
                <w:rFonts w:eastAsia="Times New Roman"/>
                <w:sz w:val="24"/>
              </w:rPr>
              <w:t>Скорость подъема и опускания груза, м/мин</w:t>
            </w:r>
          </w:p>
        </w:tc>
        <w:tc>
          <w:tcPr>
            <w:tcW w:w="1985"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4 -6</w:t>
            </w:r>
          </w:p>
        </w:tc>
        <w:tc>
          <w:tcPr>
            <w:tcW w:w="2422"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4,1 -10</w:t>
            </w:r>
          </w:p>
        </w:tc>
        <w:tc>
          <w:tcPr>
            <w:tcW w:w="1556"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18,0</w:t>
            </w:r>
          </w:p>
        </w:tc>
      </w:tr>
      <w:tr w:rsidR="008E2CDC" w:rsidRPr="008E2CDC" w:rsidTr="00D510C1">
        <w:trPr>
          <w:jc w:val="center"/>
        </w:trPr>
        <w:tc>
          <w:tcPr>
            <w:tcW w:w="3414" w:type="dxa"/>
            <w:hideMark/>
          </w:tcPr>
          <w:p w:rsidR="008E2CDC" w:rsidRPr="008E2CDC" w:rsidRDefault="008E2CDC" w:rsidP="008E2CDC">
            <w:pPr>
              <w:spacing w:after="0"/>
              <w:jc w:val="left"/>
              <w:rPr>
                <w:rFonts w:eastAsia="Times New Roman"/>
                <w:sz w:val="24"/>
              </w:rPr>
            </w:pPr>
            <w:r w:rsidRPr="008E2CDC">
              <w:rPr>
                <w:rFonts w:eastAsia="Times New Roman"/>
                <w:sz w:val="24"/>
              </w:rPr>
              <w:t>Частота вращения поворотной части, мин</w:t>
            </w:r>
            <w:r w:rsidRPr="008E2CDC">
              <w:rPr>
                <w:rFonts w:eastAsia="Times New Roman"/>
                <w:noProof/>
                <w:sz w:val="24"/>
                <w:vertAlign w:val="superscript"/>
              </w:rPr>
              <w:t>-1</w:t>
            </w:r>
          </w:p>
        </w:tc>
        <w:tc>
          <w:tcPr>
            <w:tcW w:w="1985"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0,9</w:t>
            </w:r>
          </w:p>
        </w:tc>
        <w:tc>
          <w:tcPr>
            <w:tcW w:w="2422"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w:t>
            </w:r>
          </w:p>
        </w:tc>
        <w:tc>
          <w:tcPr>
            <w:tcW w:w="1556"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1,3</w:t>
            </w:r>
          </w:p>
        </w:tc>
      </w:tr>
      <w:tr w:rsidR="008E2CDC" w:rsidRPr="008E2CDC" w:rsidTr="00D510C1">
        <w:trPr>
          <w:jc w:val="center"/>
        </w:trPr>
        <w:tc>
          <w:tcPr>
            <w:tcW w:w="3414" w:type="dxa"/>
            <w:hideMark/>
          </w:tcPr>
          <w:p w:rsidR="008E2CDC" w:rsidRPr="008E2CDC" w:rsidRDefault="008E2CDC" w:rsidP="008E2CDC">
            <w:pPr>
              <w:spacing w:after="0"/>
              <w:jc w:val="left"/>
              <w:rPr>
                <w:rFonts w:eastAsia="Times New Roman"/>
                <w:sz w:val="24"/>
              </w:rPr>
            </w:pPr>
            <w:r w:rsidRPr="008E2CDC">
              <w:rPr>
                <w:rFonts w:eastAsia="Times New Roman"/>
                <w:sz w:val="24"/>
              </w:rPr>
              <w:t>Скорость передвижения крана, км/ч</w:t>
            </w:r>
          </w:p>
        </w:tc>
        <w:tc>
          <w:tcPr>
            <w:tcW w:w="1985"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3,63 -12,45</w:t>
            </w:r>
          </w:p>
        </w:tc>
        <w:tc>
          <w:tcPr>
            <w:tcW w:w="2422"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5 -25</w:t>
            </w:r>
          </w:p>
        </w:tc>
        <w:tc>
          <w:tcPr>
            <w:tcW w:w="1556"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До 16</w:t>
            </w:r>
          </w:p>
        </w:tc>
      </w:tr>
      <w:tr w:rsidR="008E2CDC" w:rsidRPr="008E2CDC" w:rsidTr="00D510C1">
        <w:trPr>
          <w:jc w:val="center"/>
        </w:trPr>
        <w:tc>
          <w:tcPr>
            <w:tcW w:w="3414" w:type="dxa"/>
            <w:hideMark/>
          </w:tcPr>
          <w:p w:rsidR="008E2CDC" w:rsidRPr="008E2CDC" w:rsidRDefault="008E2CDC" w:rsidP="008E2CDC">
            <w:pPr>
              <w:spacing w:after="0"/>
              <w:jc w:val="left"/>
              <w:rPr>
                <w:rFonts w:eastAsia="Times New Roman"/>
                <w:sz w:val="24"/>
              </w:rPr>
            </w:pPr>
            <w:r w:rsidRPr="008E2CDC">
              <w:rPr>
                <w:rFonts w:eastAsia="Times New Roman"/>
                <w:sz w:val="24"/>
              </w:rPr>
              <w:t>Мощность двигателя, кВт</w:t>
            </w:r>
          </w:p>
        </w:tc>
        <w:tc>
          <w:tcPr>
            <w:tcW w:w="1985"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117,7</w:t>
            </w:r>
          </w:p>
        </w:tc>
        <w:tc>
          <w:tcPr>
            <w:tcW w:w="2422"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55,0</w:t>
            </w:r>
          </w:p>
        </w:tc>
        <w:tc>
          <w:tcPr>
            <w:tcW w:w="1556"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14,7</w:t>
            </w:r>
          </w:p>
        </w:tc>
      </w:tr>
      <w:tr w:rsidR="008E2CDC" w:rsidRPr="008E2CDC" w:rsidTr="00D510C1">
        <w:trPr>
          <w:jc w:val="center"/>
        </w:trPr>
        <w:tc>
          <w:tcPr>
            <w:tcW w:w="9377" w:type="dxa"/>
            <w:gridSpan w:val="4"/>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Основные размеры, мм:</w:t>
            </w:r>
          </w:p>
        </w:tc>
      </w:tr>
      <w:tr w:rsidR="008E2CDC" w:rsidRPr="008E2CDC" w:rsidTr="00D510C1">
        <w:trPr>
          <w:jc w:val="center"/>
        </w:trPr>
        <w:tc>
          <w:tcPr>
            <w:tcW w:w="3414" w:type="dxa"/>
            <w:hideMark/>
          </w:tcPr>
          <w:p w:rsidR="008E2CDC" w:rsidRPr="008E2CDC" w:rsidRDefault="008E2CDC" w:rsidP="008E2CDC">
            <w:pPr>
              <w:spacing w:after="0"/>
              <w:jc w:val="left"/>
              <w:rPr>
                <w:rFonts w:eastAsia="Times New Roman"/>
                <w:sz w:val="24"/>
              </w:rPr>
            </w:pPr>
            <w:r w:rsidRPr="008E2CDC">
              <w:rPr>
                <w:rFonts w:eastAsia="Times New Roman"/>
                <w:sz w:val="24"/>
              </w:rPr>
              <w:t>длина</w:t>
            </w:r>
          </w:p>
        </w:tc>
        <w:tc>
          <w:tcPr>
            <w:tcW w:w="1985"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9790</w:t>
            </w:r>
          </w:p>
        </w:tc>
        <w:tc>
          <w:tcPr>
            <w:tcW w:w="2422"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5170</w:t>
            </w:r>
          </w:p>
        </w:tc>
        <w:tc>
          <w:tcPr>
            <w:tcW w:w="1556"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5300</w:t>
            </w:r>
          </w:p>
        </w:tc>
      </w:tr>
      <w:tr w:rsidR="008E2CDC" w:rsidRPr="008E2CDC" w:rsidTr="00D510C1">
        <w:trPr>
          <w:jc w:val="center"/>
        </w:trPr>
        <w:tc>
          <w:tcPr>
            <w:tcW w:w="3414" w:type="dxa"/>
            <w:hideMark/>
          </w:tcPr>
          <w:p w:rsidR="008E2CDC" w:rsidRPr="008E2CDC" w:rsidRDefault="008E2CDC" w:rsidP="008E2CDC">
            <w:pPr>
              <w:spacing w:after="0"/>
              <w:jc w:val="left"/>
              <w:rPr>
                <w:rFonts w:eastAsia="Times New Roman"/>
                <w:sz w:val="24"/>
              </w:rPr>
            </w:pPr>
            <w:r w:rsidRPr="008E2CDC">
              <w:rPr>
                <w:rFonts w:eastAsia="Times New Roman"/>
                <w:sz w:val="24"/>
              </w:rPr>
              <w:t>ширина</w:t>
            </w:r>
          </w:p>
        </w:tc>
        <w:tc>
          <w:tcPr>
            <w:tcW w:w="1985"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2820</w:t>
            </w:r>
          </w:p>
        </w:tc>
        <w:tc>
          <w:tcPr>
            <w:tcW w:w="2422"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2250</w:t>
            </w:r>
          </w:p>
        </w:tc>
        <w:tc>
          <w:tcPr>
            <w:tcW w:w="1556"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2200</w:t>
            </w:r>
          </w:p>
        </w:tc>
      </w:tr>
      <w:tr w:rsidR="008E2CDC" w:rsidRPr="008E2CDC" w:rsidTr="00D510C1">
        <w:trPr>
          <w:jc w:val="center"/>
        </w:trPr>
        <w:tc>
          <w:tcPr>
            <w:tcW w:w="3414" w:type="dxa"/>
            <w:hideMark/>
          </w:tcPr>
          <w:p w:rsidR="008E2CDC" w:rsidRPr="008E2CDC" w:rsidRDefault="008E2CDC" w:rsidP="008E2CDC">
            <w:pPr>
              <w:spacing w:after="0"/>
              <w:jc w:val="left"/>
              <w:rPr>
                <w:rFonts w:eastAsia="Times New Roman"/>
                <w:sz w:val="24"/>
              </w:rPr>
            </w:pPr>
            <w:r w:rsidRPr="008E2CDC">
              <w:rPr>
                <w:rFonts w:eastAsia="Times New Roman"/>
                <w:sz w:val="24"/>
              </w:rPr>
              <w:t>высота</w:t>
            </w:r>
          </w:p>
        </w:tc>
        <w:tc>
          <w:tcPr>
            <w:tcW w:w="1985"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4590</w:t>
            </w:r>
          </w:p>
        </w:tc>
        <w:tc>
          <w:tcPr>
            <w:tcW w:w="2422"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2900</w:t>
            </w:r>
          </w:p>
        </w:tc>
        <w:tc>
          <w:tcPr>
            <w:tcW w:w="1556"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3300</w:t>
            </w:r>
          </w:p>
        </w:tc>
      </w:tr>
      <w:tr w:rsidR="008E2CDC" w:rsidRPr="008E2CDC" w:rsidTr="00D510C1">
        <w:trPr>
          <w:jc w:val="center"/>
        </w:trPr>
        <w:tc>
          <w:tcPr>
            <w:tcW w:w="3414" w:type="dxa"/>
            <w:hideMark/>
          </w:tcPr>
          <w:p w:rsidR="008E2CDC" w:rsidRPr="008E2CDC" w:rsidRDefault="008E2CDC" w:rsidP="008E2CDC">
            <w:pPr>
              <w:spacing w:after="0"/>
              <w:jc w:val="left"/>
              <w:rPr>
                <w:rFonts w:eastAsia="Times New Roman"/>
                <w:sz w:val="24"/>
              </w:rPr>
            </w:pPr>
            <w:r w:rsidRPr="008E2CDC">
              <w:rPr>
                <w:rFonts w:eastAsia="Times New Roman"/>
                <w:sz w:val="24"/>
              </w:rPr>
              <w:t xml:space="preserve">Масса, т </w:t>
            </w:r>
          </w:p>
        </w:tc>
        <w:tc>
          <w:tcPr>
            <w:tcW w:w="1985"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20</w:t>
            </w:r>
          </w:p>
        </w:tc>
        <w:tc>
          <w:tcPr>
            <w:tcW w:w="2422"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6,3</w:t>
            </w:r>
          </w:p>
        </w:tc>
        <w:tc>
          <w:tcPr>
            <w:tcW w:w="1556"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2,9</w:t>
            </w:r>
          </w:p>
        </w:tc>
      </w:tr>
    </w:tbl>
    <w:p w:rsidR="008E2CDC" w:rsidRPr="008E2CDC" w:rsidRDefault="008E2CDC" w:rsidP="008E2CDC">
      <w:pPr>
        <w:spacing w:after="200"/>
        <w:jc w:val="left"/>
        <w:rPr>
          <w:rFonts w:asciiTheme="minorHAnsi" w:eastAsiaTheme="minorHAnsi" w:hAnsiTheme="minorHAnsi" w:cstheme="minorBidi"/>
          <w:sz w:val="22"/>
        </w:rPr>
      </w:pPr>
    </w:p>
    <w:p w:rsidR="008E2CDC" w:rsidRPr="008E2CDC" w:rsidRDefault="008E2CDC" w:rsidP="00A62668">
      <w:pPr>
        <w:spacing w:after="0" w:line="240" w:lineRule="auto"/>
        <w:jc w:val="center"/>
        <w:rPr>
          <w:rFonts w:eastAsiaTheme="minorHAnsi" w:cstheme="minorBidi"/>
          <w:b/>
        </w:rPr>
      </w:pPr>
      <w:r w:rsidRPr="008E2CDC">
        <w:rPr>
          <w:rFonts w:eastAsiaTheme="minorHAnsi" w:cstheme="minorBidi"/>
          <w:b/>
        </w:rPr>
        <w:lastRenderedPageBreak/>
        <w:t>Л5</w:t>
      </w:r>
      <w:r w:rsidR="00A62668">
        <w:rPr>
          <w:rFonts w:eastAsiaTheme="minorHAnsi" w:cstheme="minorBidi"/>
          <w:b/>
        </w:rPr>
        <w:t xml:space="preserve"> </w:t>
      </w:r>
      <w:r w:rsidRPr="008E2CDC">
        <w:rPr>
          <w:rFonts w:eastAsiaTheme="minorHAnsi" w:cstheme="minorBidi"/>
          <w:b/>
        </w:rPr>
        <w:t>Данные для расчета п</w:t>
      </w:r>
      <w:r w:rsidR="00A62668">
        <w:rPr>
          <w:rFonts w:eastAsiaTheme="minorHAnsi" w:cstheme="minorBidi"/>
          <w:b/>
        </w:rPr>
        <w:t xml:space="preserve">роизводительности экскаваторов, </w:t>
      </w:r>
      <w:r w:rsidRPr="008E2CDC">
        <w:rPr>
          <w:rFonts w:eastAsiaTheme="minorHAnsi" w:cstheme="minorBidi"/>
          <w:b/>
        </w:rPr>
        <w:t>прямых лопат и драглайнов</w:t>
      </w:r>
    </w:p>
    <w:p w:rsidR="008E2CDC" w:rsidRPr="008E2CDC" w:rsidRDefault="008E2CDC" w:rsidP="008E2CDC">
      <w:pPr>
        <w:numPr>
          <w:ilvl w:val="0"/>
          <w:numId w:val="48"/>
        </w:numPr>
        <w:spacing w:after="0" w:line="240" w:lineRule="auto"/>
        <w:contextualSpacing/>
        <w:jc w:val="left"/>
        <w:rPr>
          <w:rFonts w:eastAsiaTheme="minorHAnsi" w:cstheme="minorBidi"/>
        </w:rPr>
      </w:pPr>
      <w:r w:rsidRPr="008E2CDC">
        <w:rPr>
          <w:rFonts w:eastAsiaTheme="minorHAnsi" w:cstheme="minorBidi"/>
        </w:rPr>
        <w:t xml:space="preserve">Рабочие циклы </w:t>
      </w:r>
      <w:r w:rsidRPr="008E2CDC">
        <w:rPr>
          <w:rFonts w:eastAsiaTheme="minorHAnsi" w:cstheme="minorBidi"/>
          <w:lang w:val="en-US"/>
        </w:rPr>
        <w:t>t</w:t>
      </w:r>
      <w:r w:rsidRPr="008E2CDC">
        <w:rPr>
          <w:rFonts w:eastAsiaTheme="minorHAnsi" w:cstheme="minorBidi"/>
          <w:vertAlign w:val="subscript"/>
        </w:rPr>
        <w:t>ц</w:t>
      </w:r>
      <w:r w:rsidRPr="008E2CDC">
        <w:rPr>
          <w:rFonts w:eastAsiaTheme="minorHAnsi" w:cstheme="minorBidi"/>
        </w:rPr>
        <w:t xml:space="preserve"> прямых лопат и драглайнов (заимствовано из справочника по земляным работам)</w:t>
      </w:r>
    </w:p>
    <w:p w:rsidR="008E2CDC" w:rsidRPr="008E2CDC" w:rsidRDefault="008E2CDC" w:rsidP="008E2CDC">
      <w:pPr>
        <w:spacing w:after="0" w:line="240" w:lineRule="auto"/>
        <w:ind w:left="1080"/>
        <w:contextualSpacing/>
        <w:rPr>
          <w:rFonts w:eastAsiaTheme="minorHAnsi" w:cstheme="minorBidi"/>
        </w:rPr>
      </w:pPr>
    </w:p>
    <w:tbl>
      <w:tblPr>
        <w:tblW w:w="4899"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7" w:type="dxa"/>
          <w:right w:w="57" w:type="dxa"/>
        </w:tblCellMar>
        <w:tblLook w:val="04A0"/>
      </w:tblPr>
      <w:tblGrid>
        <w:gridCol w:w="983"/>
        <w:gridCol w:w="769"/>
        <w:gridCol w:w="731"/>
        <w:gridCol w:w="699"/>
        <w:gridCol w:w="850"/>
        <w:gridCol w:w="852"/>
        <w:gridCol w:w="97"/>
        <w:gridCol w:w="610"/>
        <w:gridCol w:w="850"/>
        <w:gridCol w:w="850"/>
        <w:gridCol w:w="99"/>
        <w:gridCol w:w="789"/>
        <w:gridCol w:w="787"/>
        <w:gridCol w:w="589"/>
      </w:tblGrid>
      <w:tr w:rsidR="008E2CDC" w:rsidRPr="008E2CDC" w:rsidTr="008E2CDC">
        <w:trPr>
          <w:trHeight w:val="353"/>
          <w:tblHeader/>
          <w:jc w:val="center"/>
        </w:trPr>
        <w:tc>
          <w:tcPr>
            <w:tcW w:w="514" w:type="pct"/>
            <w:vMerge w:val="restart"/>
            <w:shd w:val="clear" w:color="auto" w:fill="auto"/>
            <w:textDirection w:val="btLr"/>
            <w:vAlign w:val="center"/>
          </w:tcPr>
          <w:p w:rsidR="008E2CDC" w:rsidRPr="008E2CDC" w:rsidRDefault="008E2CDC" w:rsidP="008E2CDC">
            <w:pPr>
              <w:spacing w:after="0" w:line="240" w:lineRule="auto"/>
              <w:ind w:left="113" w:right="113"/>
              <w:jc w:val="center"/>
              <w:rPr>
                <w:rFonts w:eastAsiaTheme="minorHAnsi" w:cstheme="minorBidi"/>
                <w:sz w:val="24"/>
                <w:szCs w:val="24"/>
              </w:rPr>
            </w:pPr>
            <w:r w:rsidRPr="008E2CDC">
              <w:rPr>
                <w:rFonts w:eastAsiaTheme="minorHAnsi" w:cstheme="minorBidi"/>
                <w:sz w:val="24"/>
                <w:szCs w:val="24"/>
              </w:rPr>
              <w:t>Марка экскаваторов</w:t>
            </w:r>
          </w:p>
        </w:tc>
        <w:tc>
          <w:tcPr>
            <w:tcW w:w="784" w:type="pct"/>
            <w:gridSpan w:val="2"/>
            <w:vMerge w:val="restart"/>
            <w:shd w:val="clear" w:color="auto" w:fill="auto"/>
          </w:tcPr>
          <w:p w:rsidR="008E2CDC" w:rsidRPr="008E2CDC" w:rsidRDefault="008E2CDC" w:rsidP="008E2CDC">
            <w:pPr>
              <w:spacing w:after="0" w:line="240" w:lineRule="auto"/>
              <w:jc w:val="center"/>
              <w:rPr>
                <w:rFonts w:eastAsiaTheme="minorHAnsi" w:cstheme="minorBidi"/>
                <w:sz w:val="24"/>
                <w:szCs w:val="24"/>
              </w:rPr>
            </w:pPr>
            <w:r w:rsidRPr="008E2CDC">
              <w:rPr>
                <w:rFonts w:eastAsiaTheme="minorHAnsi" w:cstheme="minorBidi"/>
                <w:sz w:val="24"/>
                <w:szCs w:val="24"/>
              </w:rPr>
              <w:t>Емкость</w:t>
            </w:r>
          </w:p>
          <w:p w:rsidR="008E2CDC" w:rsidRPr="008E2CDC" w:rsidRDefault="008E2CDC" w:rsidP="008E2CDC">
            <w:pPr>
              <w:spacing w:after="0" w:line="240" w:lineRule="auto"/>
              <w:jc w:val="center"/>
              <w:rPr>
                <w:rFonts w:eastAsiaTheme="minorHAnsi" w:cstheme="minorBidi"/>
                <w:sz w:val="24"/>
                <w:szCs w:val="24"/>
              </w:rPr>
            </w:pPr>
            <w:r w:rsidRPr="008E2CDC">
              <w:rPr>
                <w:rFonts w:eastAsiaTheme="minorHAnsi" w:cstheme="minorBidi"/>
                <w:sz w:val="24"/>
                <w:szCs w:val="24"/>
              </w:rPr>
              <w:t>ковша, м</w:t>
            </w:r>
            <w:r w:rsidRPr="008E2CDC">
              <w:rPr>
                <w:rFonts w:eastAsiaTheme="minorHAnsi" w:cstheme="minorBidi"/>
                <w:sz w:val="24"/>
                <w:szCs w:val="24"/>
                <w:vertAlign w:val="superscript"/>
              </w:rPr>
              <w:t>3</w:t>
            </w:r>
          </w:p>
        </w:tc>
        <w:tc>
          <w:tcPr>
            <w:tcW w:w="3702" w:type="pct"/>
            <w:gridSpan w:val="11"/>
            <w:shd w:val="clear" w:color="auto" w:fill="auto"/>
            <w:vAlign w:val="center"/>
          </w:tcPr>
          <w:p w:rsidR="008E2CDC" w:rsidRPr="008E2CDC" w:rsidRDefault="008E2CDC" w:rsidP="008E2CDC">
            <w:pPr>
              <w:spacing w:after="0" w:line="240" w:lineRule="auto"/>
              <w:jc w:val="center"/>
              <w:rPr>
                <w:rFonts w:eastAsiaTheme="minorHAnsi" w:cstheme="minorBidi"/>
                <w:sz w:val="24"/>
                <w:szCs w:val="24"/>
              </w:rPr>
            </w:pPr>
            <w:r w:rsidRPr="008E2CDC">
              <w:rPr>
                <w:rFonts w:eastAsiaTheme="minorHAnsi" w:cstheme="minorBidi"/>
                <w:sz w:val="24"/>
                <w:szCs w:val="24"/>
              </w:rPr>
              <w:t>Угол поворота в градусах</w:t>
            </w:r>
          </w:p>
        </w:tc>
      </w:tr>
      <w:tr w:rsidR="008E2CDC" w:rsidRPr="008E2CDC" w:rsidTr="008E2CDC">
        <w:trPr>
          <w:trHeight w:val="210"/>
          <w:tblHeader/>
          <w:jc w:val="center"/>
        </w:trPr>
        <w:tc>
          <w:tcPr>
            <w:tcW w:w="514" w:type="pct"/>
            <w:vMerge/>
            <w:shd w:val="clear" w:color="auto" w:fill="auto"/>
            <w:textDirection w:val="btLr"/>
          </w:tcPr>
          <w:p w:rsidR="008E2CDC" w:rsidRPr="008E2CDC" w:rsidRDefault="008E2CDC" w:rsidP="008E2CDC">
            <w:pPr>
              <w:spacing w:after="0" w:line="240" w:lineRule="auto"/>
              <w:ind w:left="113" w:right="113"/>
              <w:jc w:val="left"/>
              <w:rPr>
                <w:rFonts w:eastAsiaTheme="minorHAnsi" w:cstheme="minorBidi"/>
                <w:sz w:val="24"/>
                <w:szCs w:val="24"/>
              </w:rPr>
            </w:pPr>
          </w:p>
        </w:tc>
        <w:tc>
          <w:tcPr>
            <w:tcW w:w="784" w:type="pct"/>
            <w:gridSpan w:val="2"/>
            <w:vMerge/>
            <w:shd w:val="clear" w:color="auto" w:fill="auto"/>
          </w:tcPr>
          <w:p w:rsidR="008E2CDC" w:rsidRPr="008E2CDC" w:rsidRDefault="008E2CDC" w:rsidP="008E2CDC">
            <w:pPr>
              <w:spacing w:after="0" w:line="240" w:lineRule="auto"/>
              <w:jc w:val="center"/>
              <w:rPr>
                <w:rFonts w:eastAsiaTheme="minorHAnsi" w:cstheme="minorBidi"/>
                <w:sz w:val="24"/>
                <w:szCs w:val="24"/>
              </w:rPr>
            </w:pPr>
          </w:p>
        </w:tc>
        <w:tc>
          <w:tcPr>
            <w:tcW w:w="1308" w:type="pct"/>
            <w:gridSpan w:val="4"/>
            <w:shd w:val="clear" w:color="auto" w:fill="auto"/>
          </w:tcPr>
          <w:p w:rsidR="008E2CDC" w:rsidRPr="008E2CDC" w:rsidRDefault="008E2CDC" w:rsidP="008E2CDC">
            <w:pPr>
              <w:spacing w:after="0" w:line="240" w:lineRule="auto"/>
              <w:jc w:val="center"/>
              <w:rPr>
                <w:rFonts w:eastAsiaTheme="minorHAnsi" w:cstheme="minorBidi"/>
                <w:sz w:val="24"/>
                <w:szCs w:val="24"/>
              </w:rPr>
            </w:pPr>
            <w:r w:rsidRPr="008E2CDC">
              <w:rPr>
                <w:rFonts w:eastAsiaTheme="minorHAnsi" w:cstheme="minorBidi"/>
                <w:sz w:val="24"/>
                <w:szCs w:val="24"/>
              </w:rPr>
              <w:t>90</w:t>
            </w:r>
          </w:p>
        </w:tc>
        <w:tc>
          <w:tcPr>
            <w:tcW w:w="1261" w:type="pct"/>
            <w:gridSpan w:val="4"/>
            <w:shd w:val="clear" w:color="auto" w:fill="auto"/>
          </w:tcPr>
          <w:p w:rsidR="008E2CDC" w:rsidRPr="008E2CDC" w:rsidRDefault="008E2CDC" w:rsidP="008E2CDC">
            <w:pPr>
              <w:spacing w:after="0" w:line="240" w:lineRule="auto"/>
              <w:jc w:val="center"/>
              <w:rPr>
                <w:rFonts w:eastAsiaTheme="minorHAnsi" w:cstheme="minorBidi"/>
                <w:sz w:val="24"/>
                <w:szCs w:val="24"/>
              </w:rPr>
            </w:pPr>
            <w:r w:rsidRPr="008E2CDC">
              <w:rPr>
                <w:rFonts w:eastAsiaTheme="minorHAnsi" w:cstheme="minorBidi"/>
                <w:sz w:val="24"/>
                <w:szCs w:val="24"/>
              </w:rPr>
              <w:t>135</w:t>
            </w:r>
          </w:p>
        </w:tc>
        <w:tc>
          <w:tcPr>
            <w:tcW w:w="1133" w:type="pct"/>
            <w:gridSpan w:val="3"/>
            <w:shd w:val="clear" w:color="auto" w:fill="auto"/>
          </w:tcPr>
          <w:p w:rsidR="008E2CDC" w:rsidRPr="008E2CDC" w:rsidRDefault="008E2CDC" w:rsidP="008E2CDC">
            <w:pPr>
              <w:spacing w:after="0" w:line="240" w:lineRule="auto"/>
              <w:jc w:val="center"/>
              <w:rPr>
                <w:rFonts w:eastAsiaTheme="minorHAnsi" w:cstheme="minorBidi"/>
                <w:sz w:val="24"/>
                <w:szCs w:val="24"/>
              </w:rPr>
            </w:pPr>
            <w:r w:rsidRPr="008E2CDC">
              <w:rPr>
                <w:rFonts w:eastAsiaTheme="minorHAnsi" w:cstheme="minorBidi"/>
                <w:sz w:val="24"/>
                <w:szCs w:val="24"/>
              </w:rPr>
              <w:t>180</w:t>
            </w:r>
          </w:p>
        </w:tc>
      </w:tr>
      <w:tr w:rsidR="008E2CDC" w:rsidRPr="008E2CDC" w:rsidTr="008E2CDC">
        <w:trPr>
          <w:trHeight w:val="158"/>
          <w:tblHeader/>
          <w:jc w:val="center"/>
        </w:trPr>
        <w:tc>
          <w:tcPr>
            <w:tcW w:w="514" w:type="pct"/>
            <w:vMerge/>
            <w:shd w:val="clear" w:color="auto" w:fill="auto"/>
          </w:tcPr>
          <w:p w:rsidR="008E2CDC" w:rsidRPr="008E2CDC" w:rsidRDefault="008E2CDC" w:rsidP="008E2CDC">
            <w:pPr>
              <w:spacing w:after="0" w:line="240" w:lineRule="auto"/>
              <w:jc w:val="left"/>
              <w:rPr>
                <w:rFonts w:eastAsiaTheme="minorHAnsi" w:cstheme="minorBidi"/>
                <w:sz w:val="24"/>
                <w:szCs w:val="24"/>
              </w:rPr>
            </w:pPr>
          </w:p>
        </w:tc>
        <w:tc>
          <w:tcPr>
            <w:tcW w:w="402" w:type="pct"/>
            <w:vMerge w:val="restart"/>
            <w:shd w:val="clear" w:color="auto" w:fill="auto"/>
            <w:textDirection w:val="btLr"/>
            <w:vAlign w:val="center"/>
          </w:tcPr>
          <w:p w:rsidR="008E2CDC" w:rsidRPr="008E2CDC" w:rsidRDefault="008E2CDC" w:rsidP="008E2CDC">
            <w:pPr>
              <w:spacing w:after="0" w:line="240" w:lineRule="auto"/>
              <w:ind w:left="113" w:right="113"/>
              <w:jc w:val="left"/>
              <w:rPr>
                <w:rFonts w:eastAsiaTheme="minorHAnsi" w:cstheme="minorBidi"/>
                <w:sz w:val="24"/>
                <w:szCs w:val="24"/>
              </w:rPr>
            </w:pPr>
            <w:r w:rsidRPr="008E2CDC">
              <w:rPr>
                <w:rFonts w:eastAsiaTheme="minorHAnsi" w:cstheme="minorBidi"/>
                <w:sz w:val="24"/>
                <w:szCs w:val="24"/>
              </w:rPr>
              <w:t>стандартного</w:t>
            </w:r>
          </w:p>
        </w:tc>
        <w:tc>
          <w:tcPr>
            <w:tcW w:w="381" w:type="pct"/>
            <w:vMerge w:val="restart"/>
            <w:shd w:val="clear" w:color="auto" w:fill="auto"/>
            <w:textDirection w:val="btLr"/>
            <w:vAlign w:val="center"/>
          </w:tcPr>
          <w:p w:rsidR="008E2CDC" w:rsidRPr="008E2CDC" w:rsidRDefault="008E2CDC" w:rsidP="008E2CDC">
            <w:pPr>
              <w:spacing w:after="0" w:line="240" w:lineRule="auto"/>
              <w:ind w:left="113" w:right="113"/>
              <w:jc w:val="left"/>
              <w:rPr>
                <w:rFonts w:eastAsiaTheme="minorHAnsi" w:cstheme="minorBidi"/>
                <w:sz w:val="24"/>
                <w:szCs w:val="24"/>
              </w:rPr>
            </w:pPr>
            <w:r w:rsidRPr="008E2CDC">
              <w:rPr>
                <w:rFonts w:eastAsiaTheme="minorHAnsi" w:cstheme="minorBidi"/>
                <w:sz w:val="24"/>
                <w:szCs w:val="24"/>
              </w:rPr>
              <w:t>сменного</w:t>
            </w:r>
          </w:p>
        </w:tc>
        <w:tc>
          <w:tcPr>
            <w:tcW w:w="3702" w:type="pct"/>
            <w:gridSpan w:val="11"/>
            <w:shd w:val="clear" w:color="auto" w:fill="auto"/>
          </w:tcPr>
          <w:p w:rsidR="008E2CDC" w:rsidRPr="008E2CDC" w:rsidRDefault="008E2CDC" w:rsidP="008E2CDC">
            <w:pPr>
              <w:spacing w:after="0" w:line="240" w:lineRule="auto"/>
              <w:jc w:val="center"/>
              <w:rPr>
                <w:rFonts w:eastAsiaTheme="minorHAnsi" w:cstheme="minorBidi"/>
                <w:sz w:val="24"/>
                <w:szCs w:val="24"/>
              </w:rPr>
            </w:pPr>
            <w:r w:rsidRPr="008E2CDC">
              <w:rPr>
                <w:rFonts w:eastAsiaTheme="minorHAnsi" w:cstheme="minorBidi"/>
                <w:sz w:val="24"/>
                <w:szCs w:val="24"/>
              </w:rPr>
              <w:t>Группы грунтов</w:t>
            </w:r>
          </w:p>
        </w:tc>
      </w:tr>
      <w:tr w:rsidR="008E2CDC" w:rsidRPr="008E2CDC" w:rsidTr="008E2CDC">
        <w:trPr>
          <w:cantSplit/>
          <w:trHeight w:val="1523"/>
          <w:tblHeader/>
          <w:jc w:val="center"/>
        </w:trPr>
        <w:tc>
          <w:tcPr>
            <w:tcW w:w="514" w:type="pct"/>
            <w:vMerge/>
            <w:shd w:val="clear" w:color="auto" w:fill="auto"/>
          </w:tcPr>
          <w:p w:rsidR="008E2CDC" w:rsidRPr="008E2CDC" w:rsidRDefault="008E2CDC" w:rsidP="008E2CDC">
            <w:pPr>
              <w:spacing w:after="0" w:line="240" w:lineRule="auto"/>
              <w:jc w:val="left"/>
              <w:rPr>
                <w:rFonts w:eastAsiaTheme="minorHAnsi" w:cstheme="minorBidi"/>
                <w:sz w:val="24"/>
                <w:szCs w:val="24"/>
              </w:rPr>
            </w:pPr>
          </w:p>
        </w:tc>
        <w:tc>
          <w:tcPr>
            <w:tcW w:w="402" w:type="pct"/>
            <w:vMerge/>
            <w:shd w:val="clear" w:color="auto" w:fill="auto"/>
          </w:tcPr>
          <w:p w:rsidR="008E2CDC" w:rsidRPr="008E2CDC" w:rsidRDefault="008E2CDC" w:rsidP="008E2CDC">
            <w:pPr>
              <w:spacing w:after="0" w:line="240" w:lineRule="auto"/>
              <w:jc w:val="left"/>
              <w:rPr>
                <w:rFonts w:eastAsiaTheme="minorHAnsi" w:cstheme="minorBidi"/>
                <w:sz w:val="24"/>
                <w:szCs w:val="24"/>
              </w:rPr>
            </w:pPr>
          </w:p>
        </w:tc>
        <w:tc>
          <w:tcPr>
            <w:tcW w:w="381" w:type="pct"/>
            <w:vMerge/>
            <w:shd w:val="clear" w:color="auto" w:fill="auto"/>
          </w:tcPr>
          <w:p w:rsidR="008E2CDC" w:rsidRPr="008E2CDC" w:rsidRDefault="008E2CDC" w:rsidP="008E2CDC">
            <w:pPr>
              <w:spacing w:after="0" w:line="240" w:lineRule="auto"/>
              <w:jc w:val="left"/>
              <w:rPr>
                <w:rFonts w:eastAsiaTheme="minorHAnsi" w:cstheme="minorBidi"/>
                <w:sz w:val="24"/>
                <w:szCs w:val="24"/>
              </w:rPr>
            </w:pPr>
          </w:p>
        </w:tc>
        <w:tc>
          <w:tcPr>
            <w:tcW w:w="366" w:type="pct"/>
            <w:shd w:val="clear" w:color="auto" w:fill="auto"/>
            <w:textDirection w:val="btLr"/>
            <w:vAlign w:val="center"/>
          </w:tcPr>
          <w:p w:rsidR="008E2CDC" w:rsidRPr="008E2CDC" w:rsidRDefault="008E2CDC" w:rsidP="008E2CDC">
            <w:pPr>
              <w:spacing w:after="0" w:line="240" w:lineRule="auto"/>
              <w:ind w:left="113" w:right="113"/>
              <w:jc w:val="left"/>
              <w:rPr>
                <w:rFonts w:eastAsiaTheme="minorHAnsi" w:cstheme="minorBidi"/>
                <w:sz w:val="24"/>
                <w:szCs w:val="24"/>
              </w:rPr>
            </w:pPr>
            <w:r w:rsidRPr="008E2CDC">
              <w:rPr>
                <w:rFonts w:eastAsiaTheme="minorHAnsi" w:cstheme="minorBidi"/>
                <w:sz w:val="24"/>
                <w:szCs w:val="24"/>
              </w:rPr>
              <w:t>легкие</w:t>
            </w:r>
          </w:p>
        </w:tc>
        <w:tc>
          <w:tcPr>
            <w:tcW w:w="445" w:type="pct"/>
            <w:shd w:val="clear" w:color="auto" w:fill="auto"/>
            <w:textDirection w:val="btLr"/>
            <w:vAlign w:val="center"/>
          </w:tcPr>
          <w:p w:rsidR="008E2CDC" w:rsidRPr="008E2CDC" w:rsidRDefault="008E2CDC" w:rsidP="008E2CDC">
            <w:pPr>
              <w:spacing w:after="0" w:line="240" w:lineRule="auto"/>
              <w:ind w:left="113" w:right="113"/>
              <w:jc w:val="left"/>
              <w:rPr>
                <w:rFonts w:eastAsiaTheme="minorHAnsi" w:cstheme="minorBidi"/>
                <w:sz w:val="24"/>
                <w:szCs w:val="24"/>
              </w:rPr>
            </w:pPr>
            <w:r w:rsidRPr="008E2CDC">
              <w:rPr>
                <w:rFonts w:eastAsiaTheme="minorHAnsi" w:cstheme="minorBidi"/>
                <w:sz w:val="24"/>
                <w:szCs w:val="24"/>
              </w:rPr>
              <w:t>средние</w:t>
            </w:r>
          </w:p>
        </w:tc>
        <w:tc>
          <w:tcPr>
            <w:tcW w:w="446" w:type="pct"/>
            <w:shd w:val="clear" w:color="auto" w:fill="auto"/>
            <w:textDirection w:val="btLr"/>
            <w:vAlign w:val="center"/>
          </w:tcPr>
          <w:p w:rsidR="008E2CDC" w:rsidRPr="008E2CDC" w:rsidRDefault="008E2CDC" w:rsidP="008E2CDC">
            <w:pPr>
              <w:spacing w:after="0" w:line="240" w:lineRule="auto"/>
              <w:ind w:left="113" w:right="113"/>
              <w:jc w:val="left"/>
              <w:rPr>
                <w:rFonts w:eastAsiaTheme="minorHAnsi" w:cstheme="minorBidi"/>
                <w:sz w:val="24"/>
                <w:szCs w:val="24"/>
              </w:rPr>
            </w:pPr>
            <w:r w:rsidRPr="008E2CDC">
              <w:rPr>
                <w:rFonts w:eastAsiaTheme="minorHAnsi" w:cstheme="minorBidi"/>
                <w:sz w:val="24"/>
                <w:szCs w:val="24"/>
              </w:rPr>
              <w:t>тяжелые</w:t>
            </w:r>
          </w:p>
        </w:tc>
        <w:tc>
          <w:tcPr>
            <w:tcW w:w="370" w:type="pct"/>
            <w:gridSpan w:val="2"/>
            <w:shd w:val="clear" w:color="auto" w:fill="auto"/>
            <w:textDirection w:val="btLr"/>
            <w:vAlign w:val="center"/>
          </w:tcPr>
          <w:p w:rsidR="008E2CDC" w:rsidRPr="008E2CDC" w:rsidRDefault="008E2CDC" w:rsidP="008E2CDC">
            <w:pPr>
              <w:spacing w:after="0" w:line="240" w:lineRule="auto"/>
              <w:ind w:left="113" w:right="113"/>
              <w:jc w:val="left"/>
              <w:rPr>
                <w:rFonts w:eastAsiaTheme="minorHAnsi" w:cstheme="minorBidi"/>
                <w:sz w:val="24"/>
                <w:szCs w:val="24"/>
              </w:rPr>
            </w:pPr>
            <w:r w:rsidRPr="008E2CDC">
              <w:rPr>
                <w:rFonts w:eastAsiaTheme="minorHAnsi" w:cstheme="minorBidi"/>
                <w:sz w:val="24"/>
                <w:szCs w:val="24"/>
              </w:rPr>
              <w:t>легкие</w:t>
            </w:r>
          </w:p>
        </w:tc>
        <w:tc>
          <w:tcPr>
            <w:tcW w:w="445" w:type="pct"/>
            <w:shd w:val="clear" w:color="auto" w:fill="auto"/>
            <w:textDirection w:val="btLr"/>
            <w:vAlign w:val="center"/>
          </w:tcPr>
          <w:p w:rsidR="008E2CDC" w:rsidRPr="008E2CDC" w:rsidRDefault="008E2CDC" w:rsidP="008E2CDC">
            <w:pPr>
              <w:spacing w:after="0" w:line="240" w:lineRule="auto"/>
              <w:ind w:left="113" w:right="113"/>
              <w:jc w:val="left"/>
              <w:rPr>
                <w:rFonts w:eastAsiaTheme="minorHAnsi" w:cstheme="minorBidi"/>
                <w:sz w:val="24"/>
                <w:szCs w:val="24"/>
              </w:rPr>
            </w:pPr>
            <w:r w:rsidRPr="008E2CDC">
              <w:rPr>
                <w:rFonts w:eastAsiaTheme="minorHAnsi" w:cstheme="minorBidi"/>
                <w:sz w:val="24"/>
                <w:szCs w:val="24"/>
              </w:rPr>
              <w:t>средние</w:t>
            </w:r>
          </w:p>
        </w:tc>
        <w:tc>
          <w:tcPr>
            <w:tcW w:w="445" w:type="pct"/>
            <w:shd w:val="clear" w:color="auto" w:fill="auto"/>
            <w:textDirection w:val="btLr"/>
            <w:vAlign w:val="center"/>
          </w:tcPr>
          <w:p w:rsidR="008E2CDC" w:rsidRPr="008E2CDC" w:rsidRDefault="008E2CDC" w:rsidP="008E2CDC">
            <w:pPr>
              <w:spacing w:after="0" w:line="240" w:lineRule="auto"/>
              <w:ind w:left="113" w:right="113"/>
              <w:jc w:val="left"/>
              <w:rPr>
                <w:rFonts w:eastAsiaTheme="minorHAnsi" w:cstheme="minorBidi"/>
                <w:sz w:val="24"/>
                <w:szCs w:val="24"/>
              </w:rPr>
            </w:pPr>
            <w:r w:rsidRPr="008E2CDC">
              <w:rPr>
                <w:rFonts w:eastAsiaTheme="minorHAnsi" w:cstheme="minorBidi"/>
                <w:sz w:val="24"/>
                <w:szCs w:val="24"/>
              </w:rPr>
              <w:t>тяжелые</w:t>
            </w:r>
          </w:p>
        </w:tc>
        <w:tc>
          <w:tcPr>
            <w:tcW w:w="465" w:type="pct"/>
            <w:gridSpan w:val="2"/>
            <w:shd w:val="clear" w:color="auto" w:fill="auto"/>
            <w:textDirection w:val="btLr"/>
            <w:vAlign w:val="center"/>
          </w:tcPr>
          <w:p w:rsidR="008E2CDC" w:rsidRPr="008E2CDC" w:rsidRDefault="008E2CDC" w:rsidP="008E2CDC">
            <w:pPr>
              <w:spacing w:after="0" w:line="240" w:lineRule="auto"/>
              <w:ind w:left="113" w:right="113"/>
              <w:jc w:val="left"/>
              <w:rPr>
                <w:rFonts w:eastAsiaTheme="minorHAnsi" w:cstheme="minorBidi"/>
                <w:sz w:val="24"/>
                <w:szCs w:val="24"/>
              </w:rPr>
            </w:pPr>
            <w:r w:rsidRPr="008E2CDC">
              <w:rPr>
                <w:rFonts w:eastAsiaTheme="minorHAnsi" w:cstheme="minorBidi"/>
                <w:sz w:val="24"/>
                <w:szCs w:val="24"/>
              </w:rPr>
              <w:t>легкие</w:t>
            </w:r>
          </w:p>
        </w:tc>
        <w:tc>
          <w:tcPr>
            <w:tcW w:w="412" w:type="pct"/>
            <w:shd w:val="clear" w:color="auto" w:fill="auto"/>
            <w:textDirection w:val="btLr"/>
            <w:vAlign w:val="center"/>
          </w:tcPr>
          <w:p w:rsidR="008E2CDC" w:rsidRPr="008E2CDC" w:rsidRDefault="008E2CDC" w:rsidP="008E2CDC">
            <w:pPr>
              <w:spacing w:after="0" w:line="240" w:lineRule="auto"/>
              <w:ind w:left="113" w:right="113"/>
              <w:jc w:val="left"/>
              <w:rPr>
                <w:rFonts w:eastAsiaTheme="minorHAnsi" w:cstheme="minorBidi"/>
                <w:sz w:val="24"/>
                <w:szCs w:val="24"/>
              </w:rPr>
            </w:pPr>
            <w:r w:rsidRPr="008E2CDC">
              <w:rPr>
                <w:rFonts w:eastAsiaTheme="minorHAnsi" w:cstheme="minorBidi"/>
                <w:sz w:val="24"/>
                <w:szCs w:val="24"/>
              </w:rPr>
              <w:t>средние</w:t>
            </w:r>
          </w:p>
        </w:tc>
        <w:tc>
          <w:tcPr>
            <w:tcW w:w="309" w:type="pct"/>
            <w:shd w:val="clear" w:color="auto" w:fill="auto"/>
            <w:textDirection w:val="btLr"/>
            <w:vAlign w:val="center"/>
          </w:tcPr>
          <w:p w:rsidR="008E2CDC" w:rsidRPr="008E2CDC" w:rsidRDefault="008E2CDC" w:rsidP="008E2CDC">
            <w:pPr>
              <w:spacing w:after="0" w:line="240" w:lineRule="auto"/>
              <w:ind w:left="113" w:right="113"/>
              <w:jc w:val="left"/>
              <w:rPr>
                <w:rFonts w:eastAsiaTheme="minorHAnsi" w:cstheme="minorBidi"/>
                <w:sz w:val="24"/>
                <w:szCs w:val="24"/>
              </w:rPr>
            </w:pPr>
            <w:r w:rsidRPr="008E2CDC">
              <w:rPr>
                <w:rFonts w:eastAsiaTheme="minorHAnsi" w:cstheme="minorBidi"/>
                <w:sz w:val="24"/>
                <w:szCs w:val="24"/>
              </w:rPr>
              <w:t>тяжелые</w:t>
            </w:r>
          </w:p>
        </w:tc>
      </w:tr>
      <w:tr w:rsidR="008E2CDC" w:rsidRPr="008E2CDC" w:rsidTr="008E2CDC">
        <w:trPr>
          <w:trHeight w:val="142"/>
          <w:tblHeader/>
          <w:jc w:val="center"/>
        </w:trPr>
        <w:tc>
          <w:tcPr>
            <w:tcW w:w="514" w:type="pct"/>
            <w:shd w:val="clear" w:color="auto" w:fill="auto"/>
          </w:tcPr>
          <w:p w:rsidR="008E2CDC" w:rsidRPr="008E2CDC" w:rsidRDefault="008E2CDC" w:rsidP="008E2CDC">
            <w:pPr>
              <w:spacing w:after="0" w:line="240" w:lineRule="auto"/>
              <w:jc w:val="center"/>
              <w:rPr>
                <w:rFonts w:eastAsiaTheme="minorHAnsi" w:cstheme="minorBidi"/>
                <w:sz w:val="24"/>
                <w:szCs w:val="24"/>
              </w:rPr>
            </w:pPr>
            <w:r w:rsidRPr="008E2CDC">
              <w:rPr>
                <w:rFonts w:eastAsiaTheme="minorHAnsi" w:cstheme="minorBidi"/>
                <w:sz w:val="24"/>
                <w:szCs w:val="24"/>
              </w:rPr>
              <w:t>1</w:t>
            </w:r>
          </w:p>
        </w:tc>
        <w:tc>
          <w:tcPr>
            <w:tcW w:w="402" w:type="pct"/>
            <w:shd w:val="clear" w:color="auto" w:fill="auto"/>
          </w:tcPr>
          <w:p w:rsidR="008E2CDC" w:rsidRPr="008E2CDC" w:rsidRDefault="008E2CDC" w:rsidP="008E2CDC">
            <w:pPr>
              <w:spacing w:after="0" w:line="240" w:lineRule="auto"/>
              <w:jc w:val="center"/>
              <w:rPr>
                <w:rFonts w:eastAsiaTheme="minorHAnsi" w:cstheme="minorBidi"/>
                <w:sz w:val="24"/>
                <w:szCs w:val="24"/>
              </w:rPr>
            </w:pPr>
            <w:r w:rsidRPr="008E2CDC">
              <w:rPr>
                <w:rFonts w:eastAsiaTheme="minorHAnsi" w:cstheme="minorBidi"/>
                <w:sz w:val="24"/>
                <w:szCs w:val="24"/>
              </w:rPr>
              <w:t>2</w:t>
            </w:r>
          </w:p>
        </w:tc>
        <w:tc>
          <w:tcPr>
            <w:tcW w:w="381" w:type="pct"/>
            <w:shd w:val="clear" w:color="auto" w:fill="auto"/>
          </w:tcPr>
          <w:p w:rsidR="008E2CDC" w:rsidRPr="008E2CDC" w:rsidRDefault="008E2CDC" w:rsidP="008E2CDC">
            <w:pPr>
              <w:spacing w:after="0" w:line="240" w:lineRule="auto"/>
              <w:jc w:val="center"/>
              <w:rPr>
                <w:rFonts w:eastAsiaTheme="minorHAnsi" w:cstheme="minorBidi"/>
                <w:sz w:val="24"/>
                <w:szCs w:val="24"/>
              </w:rPr>
            </w:pPr>
            <w:r w:rsidRPr="008E2CDC">
              <w:rPr>
                <w:rFonts w:eastAsiaTheme="minorHAnsi" w:cstheme="minorBidi"/>
                <w:sz w:val="24"/>
                <w:szCs w:val="24"/>
              </w:rPr>
              <w:t>3</w:t>
            </w:r>
          </w:p>
        </w:tc>
        <w:tc>
          <w:tcPr>
            <w:tcW w:w="366" w:type="pct"/>
            <w:shd w:val="clear" w:color="auto" w:fill="auto"/>
          </w:tcPr>
          <w:p w:rsidR="008E2CDC" w:rsidRPr="008E2CDC" w:rsidRDefault="008E2CDC" w:rsidP="008E2CDC">
            <w:pPr>
              <w:spacing w:after="0" w:line="240" w:lineRule="auto"/>
              <w:jc w:val="center"/>
              <w:rPr>
                <w:rFonts w:eastAsiaTheme="minorHAnsi" w:cstheme="minorBidi"/>
                <w:sz w:val="24"/>
                <w:szCs w:val="24"/>
              </w:rPr>
            </w:pPr>
            <w:r w:rsidRPr="008E2CDC">
              <w:rPr>
                <w:rFonts w:eastAsiaTheme="minorHAnsi" w:cstheme="minorBidi"/>
                <w:sz w:val="24"/>
                <w:szCs w:val="24"/>
              </w:rPr>
              <w:t>4</w:t>
            </w:r>
          </w:p>
        </w:tc>
        <w:tc>
          <w:tcPr>
            <w:tcW w:w="445" w:type="pct"/>
            <w:shd w:val="clear" w:color="auto" w:fill="auto"/>
          </w:tcPr>
          <w:p w:rsidR="008E2CDC" w:rsidRPr="008E2CDC" w:rsidRDefault="008E2CDC" w:rsidP="008E2CDC">
            <w:pPr>
              <w:spacing w:after="0" w:line="240" w:lineRule="auto"/>
              <w:jc w:val="center"/>
              <w:rPr>
                <w:rFonts w:eastAsiaTheme="minorHAnsi" w:cstheme="minorBidi"/>
                <w:sz w:val="24"/>
                <w:szCs w:val="24"/>
              </w:rPr>
            </w:pPr>
            <w:r w:rsidRPr="008E2CDC">
              <w:rPr>
                <w:rFonts w:eastAsiaTheme="minorHAnsi" w:cstheme="minorBidi"/>
                <w:sz w:val="24"/>
                <w:szCs w:val="24"/>
              </w:rPr>
              <w:t>5</w:t>
            </w:r>
          </w:p>
        </w:tc>
        <w:tc>
          <w:tcPr>
            <w:tcW w:w="446" w:type="pct"/>
            <w:shd w:val="clear" w:color="auto" w:fill="auto"/>
          </w:tcPr>
          <w:p w:rsidR="008E2CDC" w:rsidRPr="008E2CDC" w:rsidRDefault="008E2CDC" w:rsidP="008E2CDC">
            <w:pPr>
              <w:spacing w:after="0" w:line="240" w:lineRule="auto"/>
              <w:jc w:val="center"/>
              <w:rPr>
                <w:rFonts w:eastAsiaTheme="minorHAnsi" w:cstheme="minorBidi"/>
                <w:sz w:val="24"/>
                <w:szCs w:val="24"/>
              </w:rPr>
            </w:pPr>
            <w:r w:rsidRPr="008E2CDC">
              <w:rPr>
                <w:rFonts w:eastAsiaTheme="minorHAnsi" w:cstheme="minorBidi"/>
                <w:sz w:val="24"/>
                <w:szCs w:val="24"/>
              </w:rPr>
              <w:t>6</w:t>
            </w:r>
          </w:p>
        </w:tc>
        <w:tc>
          <w:tcPr>
            <w:tcW w:w="370" w:type="pct"/>
            <w:gridSpan w:val="2"/>
            <w:shd w:val="clear" w:color="auto" w:fill="auto"/>
          </w:tcPr>
          <w:p w:rsidR="008E2CDC" w:rsidRPr="008E2CDC" w:rsidRDefault="008E2CDC" w:rsidP="008E2CDC">
            <w:pPr>
              <w:spacing w:after="0" w:line="240" w:lineRule="auto"/>
              <w:jc w:val="center"/>
              <w:rPr>
                <w:rFonts w:eastAsiaTheme="minorHAnsi" w:cstheme="minorBidi"/>
                <w:sz w:val="24"/>
                <w:szCs w:val="24"/>
              </w:rPr>
            </w:pPr>
            <w:r w:rsidRPr="008E2CDC">
              <w:rPr>
                <w:rFonts w:eastAsiaTheme="minorHAnsi" w:cstheme="minorBidi"/>
                <w:sz w:val="24"/>
                <w:szCs w:val="24"/>
              </w:rPr>
              <w:t>7</w:t>
            </w:r>
          </w:p>
        </w:tc>
        <w:tc>
          <w:tcPr>
            <w:tcW w:w="445" w:type="pct"/>
            <w:shd w:val="clear" w:color="auto" w:fill="auto"/>
          </w:tcPr>
          <w:p w:rsidR="008E2CDC" w:rsidRPr="008E2CDC" w:rsidRDefault="008E2CDC" w:rsidP="008E2CDC">
            <w:pPr>
              <w:spacing w:after="0" w:line="240" w:lineRule="auto"/>
              <w:jc w:val="center"/>
              <w:rPr>
                <w:rFonts w:eastAsiaTheme="minorHAnsi" w:cstheme="minorBidi"/>
                <w:sz w:val="24"/>
                <w:szCs w:val="24"/>
              </w:rPr>
            </w:pPr>
            <w:r w:rsidRPr="008E2CDC">
              <w:rPr>
                <w:rFonts w:eastAsiaTheme="minorHAnsi" w:cstheme="minorBidi"/>
                <w:sz w:val="24"/>
                <w:szCs w:val="24"/>
              </w:rPr>
              <w:t>8</w:t>
            </w:r>
          </w:p>
        </w:tc>
        <w:tc>
          <w:tcPr>
            <w:tcW w:w="445" w:type="pct"/>
            <w:shd w:val="clear" w:color="auto" w:fill="auto"/>
          </w:tcPr>
          <w:p w:rsidR="008E2CDC" w:rsidRPr="008E2CDC" w:rsidRDefault="008E2CDC" w:rsidP="008E2CDC">
            <w:pPr>
              <w:spacing w:after="0" w:line="240" w:lineRule="auto"/>
              <w:jc w:val="center"/>
              <w:rPr>
                <w:rFonts w:eastAsiaTheme="minorHAnsi" w:cstheme="minorBidi"/>
                <w:sz w:val="24"/>
                <w:szCs w:val="24"/>
              </w:rPr>
            </w:pPr>
            <w:r w:rsidRPr="008E2CDC">
              <w:rPr>
                <w:rFonts w:eastAsiaTheme="minorHAnsi" w:cstheme="minorBidi"/>
                <w:sz w:val="24"/>
                <w:szCs w:val="24"/>
              </w:rPr>
              <w:t>9</w:t>
            </w:r>
          </w:p>
        </w:tc>
        <w:tc>
          <w:tcPr>
            <w:tcW w:w="465" w:type="pct"/>
            <w:gridSpan w:val="2"/>
            <w:shd w:val="clear" w:color="auto" w:fill="auto"/>
          </w:tcPr>
          <w:p w:rsidR="008E2CDC" w:rsidRPr="008E2CDC" w:rsidRDefault="008E2CDC" w:rsidP="008E2CDC">
            <w:pPr>
              <w:spacing w:after="0" w:line="240" w:lineRule="auto"/>
              <w:jc w:val="center"/>
              <w:rPr>
                <w:rFonts w:eastAsiaTheme="minorHAnsi" w:cstheme="minorBidi"/>
                <w:sz w:val="24"/>
                <w:szCs w:val="24"/>
              </w:rPr>
            </w:pPr>
            <w:r w:rsidRPr="008E2CDC">
              <w:rPr>
                <w:rFonts w:eastAsiaTheme="minorHAnsi" w:cstheme="minorBidi"/>
                <w:sz w:val="24"/>
                <w:szCs w:val="24"/>
              </w:rPr>
              <w:t>10</w:t>
            </w:r>
          </w:p>
        </w:tc>
        <w:tc>
          <w:tcPr>
            <w:tcW w:w="412" w:type="pct"/>
            <w:shd w:val="clear" w:color="auto" w:fill="auto"/>
          </w:tcPr>
          <w:p w:rsidR="008E2CDC" w:rsidRPr="008E2CDC" w:rsidRDefault="008E2CDC" w:rsidP="008E2CDC">
            <w:pPr>
              <w:spacing w:after="0" w:line="240" w:lineRule="auto"/>
              <w:jc w:val="center"/>
              <w:rPr>
                <w:rFonts w:eastAsiaTheme="minorHAnsi" w:cstheme="minorBidi"/>
                <w:sz w:val="24"/>
                <w:szCs w:val="24"/>
              </w:rPr>
            </w:pPr>
            <w:r w:rsidRPr="008E2CDC">
              <w:rPr>
                <w:rFonts w:eastAsiaTheme="minorHAnsi" w:cstheme="minorBidi"/>
                <w:sz w:val="24"/>
                <w:szCs w:val="24"/>
              </w:rPr>
              <w:t>11</w:t>
            </w:r>
          </w:p>
        </w:tc>
        <w:tc>
          <w:tcPr>
            <w:tcW w:w="309" w:type="pct"/>
            <w:shd w:val="clear" w:color="auto" w:fill="auto"/>
          </w:tcPr>
          <w:p w:rsidR="008E2CDC" w:rsidRPr="008E2CDC" w:rsidRDefault="008E2CDC" w:rsidP="008E2CDC">
            <w:pPr>
              <w:spacing w:after="0" w:line="240" w:lineRule="auto"/>
              <w:jc w:val="center"/>
              <w:rPr>
                <w:rFonts w:eastAsiaTheme="minorHAnsi" w:cstheme="minorBidi"/>
                <w:sz w:val="24"/>
                <w:szCs w:val="24"/>
              </w:rPr>
            </w:pPr>
            <w:r w:rsidRPr="008E2CDC">
              <w:rPr>
                <w:rFonts w:eastAsiaTheme="minorHAnsi" w:cstheme="minorBidi"/>
                <w:sz w:val="24"/>
                <w:szCs w:val="24"/>
              </w:rPr>
              <w:t>12</w:t>
            </w:r>
          </w:p>
        </w:tc>
      </w:tr>
      <w:tr w:rsidR="008E2CDC" w:rsidRPr="008E2CDC" w:rsidTr="008E2CDC">
        <w:trPr>
          <w:jc w:val="center"/>
        </w:trPr>
        <w:tc>
          <w:tcPr>
            <w:tcW w:w="514" w:type="pct"/>
            <w:shd w:val="clear" w:color="auto" w:fill="auto"/>
          </w:tcPr>
          <w:p w:rsidR="008E2CDC" w:rsidRPr="008E2CDC" w:rsidRDefault="008E2CDC" w:rsidP="008E2CDC">
            <w:pPr>
              <w:spacing w:after="0" w:line="240" w:lineRule="auto"/>
              <w:jc w:val="center"/>
              <w:rPr>
                <w:rFonts w:eastAsiaTheme="minorHAnsi" w:cstheme="minorBidi"/>
                <w:sz w:val="24"/>
                <w:szCs w:val="24"/>
              </w:rPr>
            </w:pPr>
            <w:r w:rsidRPr="008E2CDC">
              <w:rPr>
                <w:rFonts w:eastAsiaTheme="minorHAnsi" w:cstheme="minorBidi"/>
                <w:sz w:val="24"/>
                <w:szCs w:val="24"/>
              </w:rPr>
              <w:t>Э-302</w:t>
            </w:r>
          </w:p>
        </w:tc>
        <w:tc>
          <w:tcPr>
            <w:tcW w:w="402" w:type="pct"/>
            <w:shd w:val="clear" w:color="auto" w:fill="auto"/>
          </w:tcPr>
          <w:p w:rsidR="008E2CDC" w:rsidRPr="008E2CDC" w:rsidRDefault="008E2CDC" w:rsidP="008E2CDC">
            <w:pPr>
              <w:spacing w:after="0" w:line="240" w:lineRule="auto"/>
              <w:jc w:val="center"/>
              <w:rPr>
                <w:rFonts w:eastAsiaTheme="minorHAnsi" w:cstheme="minorBidi"/>
                <w:sz w:val="24"/>
                <w:szCs w:val="24"/>
              </w:rPr>
            </w:pPr>
            <w:r w:rsidRPr="008E2CDC">
              <w:rPr>
                <w:rFonts w:eastAsiaTheme="minorHAnsi" w:cstheme="minorBidi"/>
                <w:sz w:val="24"/>
                <w:szCs w:val="24"/>
              </w:rPr>
              <w:t>0,30</w:t>
            </w:r>
          </w:p>
        </w:tc>
        <w:tc>
          <w:tcPr>
            <w:tcW w:w="381" w:type="pct"/>
            <w:shd w:val="clear" w:color="auto" w:fill="auto"/>
          </w:tcPr>
          <w:p w:rsidR="008E2CDC" w:rsidRPr="008E2CDC" w:rsidRDefault="008E2CDC" w:rsidP="008E2CDC">
            <w:pPr>
              <w:spacing w:after="0" w:line="240" w:lineRule="auto"/>
              <w:jc w:val="center"/>
              <w:rPr>
                <w:rFonts w:eastAsiaTheme="minorHAnsi" w:cstheme="minorBidi"/>
                <w:sz w:val="24"/>
                <w:szCs w:val="24"/>
              </w:rPr>
            </w:pPr>
          </w:p>
          <w:p w:rsidR="008E2CDC" w:rsidRPr="008E2CDC" w:rsidRDefault="008E2CDC" w:rsidP="008E2CDC">
            <w:pPr>
              <w:spacing w:after="0" w:line="240" w:lineRule="auto"/>
              <w:jc w:val="center"/>
              <w:rPr>
                <w:rFonts w:eastAsiaTheme="minorHAnsi" w:cstheme="minorBidi"/>
                <w:sz w:val="24"/>
                <w:szCs w:val="24"/>
              </w:rPr>
            </w:pPr>
            <w:r w:rsidRPr="008E2CDC">
              <w:rPr>
                <w:rFonts w:eastAsiaTheme="minorHAnsi" w:cstheme="minorBidi"/>
                <w:sz w:val="24"/>
                <w:szCs w:val="24"/>
              </w:rPr>
              <w:t>0,35</w:t>
            </w:r>
          </w:p>
        </w:tc>
        <w:tc>
          <w:tcPr>
            <w:tcW w:w="366" w:type="pct"/>
            <w:shd w:val="clear" w:color="auto" w:fill="auto"/>
          </w:tcPr>
          <w:p w:rsidR="008E2CDC" w:rsidRPr="008E2CDC" w:rsidRDefault="008E2CDC" w:rsidP="008E2CDC">
            <w:pPr>
              <w:spacing w:after="0" w:line="240" w:lineRule="auto"/>
              <w:jc w:val="center"/>
              <w:rPr>
                <w:rFonts w:eastAsiaTheme="minorHAnsi" w:cstheme="minorBidi"/>
                <w:sz w:val="24"/>
                <w:szCs w:val="24"/>
              </w:rPr>
            </w:pPr>
            <w:r w:rsidRPr="008E2CDC">
              <w:rPr>
                <w:rFonts w:eastAsiaTheme="minorHAnsi" w:cstheme="minorBidi"/>
                <w:sz w:val="24"/>
                <w:szCs w:val="24"/>
              </w:rPr>
              <w:t>18/21</w:t>
            </w:r>
          </w:p>
          <w:p w:rsidR="008E2CDC" w:rsidRPr="008E2CDC" w:rsidRDefault="008E2CDC" w:rsidP="008E2CDC">
            <w:pPr>
              <w:spacing w:after="0" w:line="240" w:lineRule="auto"/>
              <w:jc w:val="center"/>
              <w:rPr>
                <w:rFonts w:eastAsiaTheme="minorHAnsi" w:cstheme="minorBidi"/>
                <w:sz w:val="24"/>
                <w:szCs w:val="24"/>
              </w:rPr>
            </w:pPr>
            <w:r w:rsidRPr="008E2CDC">
              <w:rPr>
                <w:rFonts w:eastAsiaTheme="minorHAnsi" w:cstheme="minorBidi"/>
                <w:sz w:val="24"/>
                <w:szCs w:val="24"/>
              </w:rPr>
              <w:t>23</w:t>
            </w:r>
          </w:p>
        </w:tc>
        <w:tc>
          <w:tcPr>
            <w:tcW w:w="445" w:type="pct"/>
            <w:shd w:val="clear" w:color="auto" w:fill="auto"/>
          </w:tcPr>
          <w:p w:rsidR="008E2CDC" w:rsidRPr="008E2CDC" w:rsidRDefault="008E2CDC" w:rsidP="008E2CDC">
            <w:pPr>
              <w:spacing w:after="0" w:line="240" w:lineRule="auto"/>
              <w:jc w:val="center"/>
              <w:rPr>
                <w:rFonts w:eastAsiaTheme="minorHAnsi" w:cstheme="minorBidi"/>
                <w:sz w:val="24"/>
                <w:szCs w:val="24"/>
              </w:rPr>
            </w:pPr>
            <w:r w:rsidRPr="008E2CDC">
              <w:rPr>
                <w:rFonts w:eastAsiaTheme="minorHAnsi" w:cstheme="minorBidi"/>
                <w:sz w:val="24"/>
                <w:szCs w:val="24"/>
              </w:rPr>
              <w:t>20/21</w:t>
            </w:r>
          </w:p>
          <w:p w:rsidR="008E2CDC" w:rsidRPr="008E2CDC" w:rsidRDefault="008E2CDC" w:rsidP="008E2CDC">
            <w:pPr>
              <w:spacing w:after="0" w:line="240" w:lineRule="auto"/>
              <w:jc w:val="center"/>
              <w:rPr>
                <w:rFonts w:eastAsiaTheme="minorHAnsi" w:cstheme="minorBidi"/>
                <w:sz w:val="24"/>
                <w:szCs w:val="24"/>
              </w:rPr>
            </w:pPr>
            <w:r w:rsidRPr="008E2CDC">
              <w:rPr>
                <w:rFonts w:eastAsiaTheme="minorHAnsi" w:cstheme="minorBidi"/>
                <w:sz w:val="24"/>
                <w:szCs w:val="24"/>
              </w:rPr>
              <w:t>25</w:t>
            </w:r>
          </w:p>
        </w:tc>
        <w:tc>
          <w:tcPr>
            <w:tcW w:w="446" w:type="pct"/>
            <w:shd w:val="clear" w:color="auto" w:fill="auto"/>
          </w:tcPr>
          <w:p w:rsidR="008E2CDC" w:rsidRPr="008E2CDC" w:rsidRDefault="008E2CDC" w:rsidP="008E2CDC">
            <w:pPr>
              <w:spacing w:after="0" w:line="240" w:lineRule="auto"/>
              <w:jc w:val="center"/>
              <w:rPr>
                <w:rFonts w:eastAsiaTheme="minorHAnsi" w:cstheme="minorBidi"/>
                <w:sz w:val="24"/>
                <w:szCs w:val="24"/>
              </w:rPr>
            </w:pPr>
            <w:r w:rsidRPr="008E2CDC">
              <w:rPr>
                <w:rFonts w:eastAsiaTheme="minorHAnsi" w:cstheme="minorBidi"/>
                <w:sz w:val="24"/>
                <w:szCs w:val="24"/>
              </w:rPr>
              <w:t>25/22</w:t>
            </w:r>
          </w:p>
          <w:p w:rsidR="008E2CDC" w:rsidRPr="008E2CDC" w:rsidRDefault="008E2CDC" w:rsidP="008E2CDC">
            <w:pPr>
              <w:spacing w:after="0" w:line="240" w:lineRule="auto"/>
              <w:jc w:val="center"/>
              <w:rPr>
                <w:rFonts w:eastAsiaTheme="minorHAnsi" w:cstheme="minorBidi"/>
                <w:sz w:val="24"/>
                <w:szCs w:val="24"/>
              </w:rPr>
            </w:pPr>
            <w:r w:rsidRPr="008E2CDC">
              <w:rPr>
                <w:rFonts w:eastAsiaTheme="minorHAnsi" w:cstheme="minorBidi"/>
                <w:sz w:val="24"/>
                <w:szCs w:val="24"/>
              </w:rPr>
              <w:t>—</w:t>
            </w:r>
          </w:p>
        </w:tc>
        <w:tc>
          <w:tcPr>
            <w:tcW w:w="370" w:type="pct"/>
            <w:gridSpan w:val="2"/>
            <w:shd w:val="clear" w:color="auto" w:fill="auto"/>
          </w:tcPr>
          <w:p w:rsidR="008E2CDC" w:rsidRPr="008E2CDC" w:rsidRDefault="008E2CDC" w:rsidP="008E2CDC">
            <w:pPr>
              <w:spacing w:after="0" w:line="240" w:lineRule="auto"/>
              <w:jc w:val="center"/>
              <w:rPr>
                <w:rFonts w:eastAsiaTheme="minorHAnsi" w:cstheme="minorBidi"/>
                <w:sz w:val="24"/>
                <w:szCs w:val="24"/>
              </w:rPr>
            </w:pPr>
            <w:r w:rsidRPr="008E2CDC">
              <w:rPr>
                <w:rFonts w:eastAsiaTheme="minorHAnsi" w:cstheme="minorBidi"/>
                <w:sz w:val="24"/>
                <w:szCs w:val="24"/>
              </w:rPr>
              <w:t>20/22</w:t>
            </w:r>
          </w:p>
          <w:p w:rsidR="008E2CDC" w:rsidRPr="008E2CDC" w:rsidRDefault="008E2CDC" w:rsidP="008E2CDC">
            <w:pPr>
              <w:spacing w:after="0" w:line="240" w:lineRule="auto"/>
              <w:jc w:val="center"/>
              <w:rPr>
                <w:rFonts w:eastAsiaTheme="minorHAnsi" w:cstheme="minorBidi"/>
                <w:sz w:val="24"/>
                <w:szCs w:val="24"/>
              </w:rPr>
            </w:pPr>
            <w:r w:rsidRPr="008E2CDC">
              <w:rPr>
                <w:rFonts w:eastAsiaTheme="minorHAnsi" w:cstheme="minorBidi"/>
                <w:sz w:val="24"/>
                <w:szCs w:val="24"/>
              </w:rPr>
              <w:t>26</w:t>
            </w:r>
          </w:p>
        </w:tc>
        <w:tc>
          <w:tcPr>
            <w:tcW w:w="445" w:type="pct"/>
            <w:shd w:val="clear" w:color="auto" w:fill="auto"/>
          </w:tcPr>
          <w:p w:rsidR="008E2CDC" w:rsidRPr="008E2CDC" w:rsidRDefault="008E2CDC" w:rsidP="008E2CDC">
            <w:pPr>
              <w:spacing w:after="0" w:line="240" w:lineRule="auto"/>
              <w:jc w:val="center"/>
              <w:rPr>
                <w:rFonts w:eastAsiaTheme="minorHAnsi" w:cstheme="minorBidi"/>
                <w:sz w:val="24"/>
                <w:szCs w:val="24"/>
              </w:rPr>
            </w:pPr>
            <w:r w:rsidRPr="008E2CDC">
              <w:rPr>
                <w:rFonts w:eastAsiaTheme="minorHAnsi" w:cstheme="minorBidi"/>
                <w:sz w:val="24"/>
                <w:szCs w:val="24"/>
              </w:rPr>
              <w:t>22/23</w:t>
            </w:r>
          </w:p>
          <w:p w:rsidR="008E2CDC" w:rsidRPr="008E2CDC" w:rsidRDefault="008E2CDC" w:rsidP="008E2CDC">
            <w:pPr>
              <w:spacing w:after="0" w:line="240" w:lineRule="auto"/>
              <w:jc w:val="center"/>
              <w:rPr>
                <w:rFonts w:eastAsiaTheme="minorHAnsi" w:cstheme="minorBidi"/>
                <w:sz w:val="24"/>
                <w:szCs w:val="24"/>
              </w:rPr>
            </w:pPr>
            <w:r w:rsidRPr="008E2CDC">
              <w:rPr>
                <w:rFonts w:eastAsiaTheme="minorHAnsi" w:cstheme="minorBidi"/>
                <w:sz w:val="24"/>
                <w:szCs w:val="24"/>
              </w:rPr>
              <w:t>27</w:t>
            </w:r>
          </w:p>
        </w:tc>
        <w:tc>
          <w:tcPr>
            <w:tcW w:w="445" w:type="pct"/>
            <w:shd w:val="clear" w:color="auto" w:fill="auto"/>
          </w:tcPr>
          <w:p w:rsidR="008E2CDC" w:rsidRPr="008E2CDC" w:rsidRDefault="008E2CDC" w:rsidP="008E2CDC">
            <w:pPr>
              <w:spacing w:after="0" w:line="240" w:lineRule="auto"/>
              <w:jc w:val="center"/>
              <w:rPr>
                <w:rFonts w:eastAsiaTheme="minorHAnsi" w:cstheme="minorBidi"/>
                <w:sz w:val="24"/>
                <w:szCs w:val="24"/>
              </w:rPr>
            </w:pPr>
            <w:r w:rsidRPr="008E2CDC">
              <w:rPr>
                <w:rFonts w:eastAsiaTheme="minorHAnsi" w:cstheme="minorBidi"/>
                <w:sz w:val="24"/>
                <w:szCs w:val="24"/>
              </w:rPr>
              <w:t>28/24</w:t>
            </w:r>
          </w:p>
          <w:p w:rsidR="008E2CDC" w:rsidRPr="008E2CDC" w:rsidRDefault="008E2CDC" w:rsidP="008E2CDC">
            <w:pPr>
              <w:spacing w:after="0" w:line="240" w:lineRule="auto"/>
              <w:jc w:val="center"/>
              <w:rPr>
                <w:rFonts w:eastAsiaTheme="minorHAnsi" w:cstheme="minorBidi"/>
                <w:sz w:val="24"/>
                <w:szCs w:val="24"/>
              </w:rPr>
            </w:pPr>
            <w:r w:rsidRPr="008E2CDC">
              <w:rPr>
                <w:rFonts w:eastAsiaTheme="minorHAnsi" w:cstheme="minorBidi"/>
                <w:sz w:val="24"/>
                <w:szCs w:val="24"/>
              </w:rPr>
              <w:t>—</w:t>
            </w:r>
          </w:p>
        </w:tc>
        <w:tc>
          <w:tcPr>
            <w:tcW w:w="465" w:type="pct"/>
            <w:gridSpan w:val="2"/>
            <w:shd w:val="clear" w:color="auto" w:fill="auto"/>
          </w:tcPr>
          <w:p w:rsidR="008E2CDC" w:rsidRPr="008E2CDC" w:rsidRDefault="008E2CDC" w:rsidP="008E2CDC">
            <w:pPr>
              <w:spacing w:after="0" w:line="240" w:lineRule="auto"/>
              <w:jc w:val="center"/>
              <w:rPr>
                <w:rFonts w:eastAsiaTheme="minorHAnsi" w:cstheme="minorBidi"/>
                <w:sz w:val="24"/>
                <w:szCs w:val="24"/>
              </w:rPr>
            </w:pPr>
            <w:r w:rsidRPr="008E2CDC">
              <w:rPr>
                <w:rFonts w:eastAsiaTheme="minorHAnsi" w:cstheme="minorBidi"/>
                <w:sz w:val="24"/>
                <w:szCs w:val="24"/>
              </w:rPr>
              <w:t>21/25</w:t>
            </w:r>
          </w:p>
          <w:p w:rsidR="008E2CDC" w:rsidRPr="008E2CDC" w:rsidRDefault="008E2CDC" w:rsidP="008E2CDC">
            <w:pPr>
              <w:spacing w:after="0" w:line="240" w:lineRule="auto"/>
              <w:jc w:val="center"/>
              <w:rPr>
                <w:rFonts w:eastAsiaTheme="minorHAnsi" w:cstheme="minorBidi"/>
                <w:sz w:val="24"/>
                <w:szCs w:val="24"/>
              </w:rPr>
            </w:pPr>
            <w:r w:rsidRPr="008E2CDC">
              <w:rPr>
                <w:rFonts w:eastAsiaTheme="minorHAnsi" w:cstheme="minorBidi"/>
                <w:sz w:val="24"/>
                <w:szCs w:val="24"/>
              </w:rPr>
              <w:t>26</w:t>
            </w:r>
          </w:p>
        </w:tc>
        <w:tc>
          <w:tcPr>
            <w:tcW w:w="412" w:type="pct"/>
            <w:shd w:val="clear" w:color="auto" w:fill="auto"/>
          </w:tcPr>
          <w:p w:rsidR="008E2CDC" w:rsidRPr="008E2CDC" w:rsidRDefault="008E2CDC" w:rsidP="008E2CDC">
            <w:pPr>
              <w:spacing w:after="0" w:line="240" w:lineRule="auto"/>
              <w:jc w:val="center"/>
              <w:rPr>
                <w:rFonts w:eastAsiaTheme="minorHAnsi" w:cstheme="minorBidi"/>
                <w:sz w:val="24"/>
                <w:szCs w:val="24"/>
              </w:rPr>
            </w:pPr>
            <w:r w:rsidRPr="008E2CDC">
              <w:rPr>
                <w:rFonts w:eastAsiaTheme="minorHAnsi" w:cstheme="minorBidi"/>
                <w:sz w:val="24"/>
                <w:szCs w:val="24"/>
              </w:rPr>
              <w:t>25/25</w:t>
            </w:r>
          </w:p>
          <w:p w:rsidR="008E2CDC" w:rsidRPr="008E2CDC" w:rsidRDefault="008E2CDC" w:rsidP="008E2CDC">
            <w:pPr>
              <w:spacing w:after="0" w:line="240" w:lineRule="auto"/>
              <w:jc w:val="center"/>
              <w:rPr>
                <w:rFonts w:eastAsiaTheme="minorHAnsi" w:cstheme="minorBidi"/>
                <w:sz w:val="24"/>
                <w:szCs w:val="24"/>
              </w:rPr>
            </w:pPr>
            <w:r w:rsidRPr="008E2CDC">
              <w:rPr>
                <w:rFonts w:eastAsiaTheme="minorHAnsi" w:cstheme="minorBidi"/>
                <w:sz w:val="24"/>
                <w:szCs w:val="24"/>
              </w:rPr>
              <w:t>30</w:t>
            </w:r>
          </w:p>
        </w:tc>
        <w:tc>
          <w:tcPr>
            <w:tcW w:w="309" w:type="pct"/>
            <w:shd w:val="clear" w:color="auto" w:fill="auto"/>
          </w:tcPr>
          <w:p w:rsidR="008E2CDC" w:rsidRPr="008E2CDC" w:rsidRDefault="008E2CDC" w:rsidP="008E2CDC">
            <w:pPr>
              <w:spacing w:after="0" w:line="240" w:lineRule="auto"/>
              <w:jc w:val="center"/>
              <w:rPr>
                <w:rFonts w:eastAsiaTheme="minorHAnsi" w:cstheme="minorBidi"/>
                <w:sz w:val="24"/>
                <w:szCs w:val="24"/>
              </w:rPr>
            </w:pPr>
            <w:r w:rsidRPr="008E2CDC">
              <w:rPr>
                <w:rFonts w:eastAsiaTheme="minorHAnsi" w:cstheme="minorBidi"/>
                <w:sz w:val="24"/>
                <w:szCs w:val="24"/>
              </w:rPr>
              <w:t>28/26</w:t>
            </w:r>
          </w:p>
          <w:p w:rsidR="008E2CDC" w:rsidRPr="008E2CDC" w:rsidRDefault="008E2CDC" w:rsidP="008E2CDC">
            <w:pPr>
              <w:spacing w:after="0" w:line="240" w:lineRule="auto"/>
              <w:jc w:val="center"/>
              <w:rPr>
                <w:rFonts w:eastAsiaTheme="minorHAnsi" w:cstheme="minorBidi"/>
                <w:sz w:val="24"/>
                <w:szCs w:val="24"/>
              </w:rPr>
            </w:pPr>
            <w:r w:rsidRPr="008E2CDC">
              <w:rPr>
                <w:rFonts w:eastAsiaTheme="minorHAnsi" w:cstheme="minorBidi"/>
                <w:sz w:val="24"/>
                <w:szCs w:val="24"/>
              </w:rPr>
              <w:t>—</w:t>
            </w:r>
          </w:p>
        </w:tc>
      </w:tr>
      <w:tr w:rsidR="008E2CDC" w:rsidRPr="008E2CDC" w:rsidTr="008E2CDC">
        <w:trPr>
          <w:jc w:val="center"/>
        </w:trPr>
        <w:tc>
          <w:tcPr>
            <w:tcW w:w="514" w:type="pct"/>
            <w:shd w:val="clear" w:color="auto" w:fill="auto"/>
          </w:tcPr>
          <w:p w:rsidR="008E2CDC" w:rsidRPr="008E2CDC" w:rsidRDefault="008E2CDC" w:rsidP="008E2CDC">
            <w:pPr>
              <w:spacing w:after="0" w:line="240" w:lineRule="auto"/>
              <w:jc w:val="center"/>
              <w:rPr>
                <w:rFonts w:eastAsiaTheme="minorHAnsi" w:cstheme="minorBidi"/>
                <w:sz w:val="24"/>
                <w:szCs w:val="24"/>
              </w:rPr>
            </w:pPr>
            <w:r w:rsidRPr="008E2CDC">
              <w:rPr>
                <w:rFonts w:eastAsiaTheme="minorHAnsi" w:cstheme="minorBidi"/>
                <w:sz w:val="24"/>
                <w:szCs w:val="24"/>
              </w:rPr>
              <w:t>Э-651</w:t>
            </w:r>
          </w:p>
        </w:tc>
        <w:tc>
          <w:tcPr>
            <w:tcW w:w="402" w:type="pct"/>
            <w:shd w:val="clear" w:color="auto" w:fill="auto"/>
          </w:tcPr>
          <w:p w:rsidR="008E2CDC" w:rsidRPr="008E2CDC" w:rsidRDefault="008E2CDC" w:rsidP="008E2CDC">
            <w:pPr>
              <w:spacing w:after="0" w:line="240" w:lineRule="auto"/>
              <w:jc w:val="center"/>
              <w:rPr>
                <w:rFonts w:eastAsiaTheme="minorHAnsi" w:cstheme="minorBidi"/>
                <w:sz w:val="24"/>
                <w:szCs w:val="24"/>
              </w:rPr>
            </w:pPr>
            <w:r w:rsidRPr="008E2CDC">
              <w:rPr>
                <w:rFonts w:eastAsiaTheme="minorHAnsi" w:cstheme="minorBidi"/>
                <w:sz w:val="24"/>
                <w:szCs w:val="24"/>
              </w:rPr>
              <w:t>0,65</w:t>
            </w:r>
          </w:p>
        </w:tc>
        <w:tc>
          <w:tcPr>
            <w:tcW w:w="381" w:type="pct"/>
            <w:shd w:val="clear" w:color="auto" w:fill="auto"/>
          </w:tcPr>
          <w:p w:rsidR="008E2CDC" w:rsidRPr="008E2CDC" w:rsidRDefault="008E2CDC" w:rsidP="008E2CDC">
            <w:pPr>
              <w:spacing w:after="0" w:line="240" w:lineRule="auto"/>
              <w:jc w:val="center"/>
              <w:rPr>
                <w:rFonts w:eastAsiaTheme="minorHAnsi" w:cstheme="minorBidi"/>
                <w:sz w:val="24"/>
                <w:szCs w:val="24"/>
              </w:rPr>
            </w:pPr>
          </w:p>
          <w:p w:rsidR="008E2CDC" w:rsidRPr="008E2CDC" w:rsidRDefault="008E2CDC" w:rsidP="008E2CDC">
            <w:pPr>
              <w:spacing w:after="0" w:line="240" w:lineRule="auto"/>
              <w:jc w:val="center"/>
              <w:rPr>
                <w:rFonts w:eastAsiaTheme="minorHAnsi" w:cstheme="minorBidi"/>
                <w:sz w:val="24"/>
                <w:szCs w:val="24"/>
              </w:rPr>
            </w:pPr>
            <w:r w:rsidRPr="008E2CDC">
              <w:rPr>
                <w:rFonts w:eastAsiaTheme="minorHAnsi" w:cstheme="minorBidi"/>
                <w:sz w:val="24"/>
                <w:szCs w:val="24"/>
              </w:rPr>
              <w:t>0,75</w:t>
            </w:r>
          </w:p>
          <w:p w:rsidR="008E2CDC" w:rsidRPr="008E2CDC" w:rsidRDefault="008E2CDC" w:rsidP="008E2CDC">
            <w:pPr>
              <w:spacing w:after="0" w:line="240" w:lineRule="auto"/>
              <w:jc w:val="center"/>
              <w:rPr>
                <w:rFonts w:eastAsiaTheme="minorHAnsi" w:cstheme="minorBidi"/>
                <w:sz w:val="24"/>
                <w:szCs w:val="24"/>
              </w:rPr>
            </w:pPr>
            <w:r w:rsidRPr="008E2CDC">
              <w:rPr>
                <w:rFonts w:eastAsiaTheme="minorHAnsi" w:cstheme="minorBidi"/>
                <w:sz w:val="24"/>
                <w:szCs w:val="24"/>
              </w:rPr>
              <w:t>1</w:t>
            </w:r>
          </w:p>
        </w:tc>
        <w:tc>
          <w:tcPr>
            <w:tcW w:w="366" w:type="pct"/>
            <w:shd w:val="clear" w:color="auto" w:fill="auto"/>
          </w:tcPr>
          <w:p w:rsidR="008E2CDC" w:rsidRPr="008E2CDC" w:rsidRDefault="008E2CDC" w:rsidP="008E2CDC">
            <w:pPr>
              <w:spacing w:after="0" w:line="240" w:lineRule="auto"/>
              <w:jc w:val="center"/>
              <w:rPr>
                <w:rFonts w:eastAsiaTheme="minorHAnsi" w:cstheme="minorBidi"/>
                <w:sz w:val="24"/>
                <w:szCs w:val="24"/>
              </w:rPr>
            </w:pPr>
            <w:r w:rsidRPr="008E2CDC">
              <w:rPr>
                <w:rFonts w:eastAsiaTheme="minorHAnsi" w:cstheme="minorBidi"/>
                <w:sz w:val="24"/>
                <w:szCs w:val="24"/>
              </w:rPr>
              <w:t>19/25</w:t>
            </w:r>
          </w:p>
          <w:p w:rsidR="008E2CDC" w:rsidRPr="008E2CDC" w:rsidRDefault="008E2CDC" w:rsidP="008E2CDC">
            <w:pPr>
              <w:spacing w:after="0" w:line="240" w:lineRule="auto"/>
              <w:jc w:val="center"/>
              <w:rPr>
                <w:rFonts w:eastAsiaTheme="minorHAnsi" w:cstheme="minorBidi"/>
                <w:sz w:val="24"/>
                <w:szCs w:val="24"/>
              </w:rPr>
            </w:pPr>
            <w:r w:rsidRPr="008E2CDC">
              <w:rPr>
                <w:rFonts w:eastAsiaTheme="minorHAnsi" w:cstheme="minorBidi"/>
                <w:sz w:val="24"/>
                <w:szCs w:val="24"/>
              </w:rPr>
              <w:t>23</w:t>
            </w:r>
          </w:p>
          <w:p w:rsidR="008E2CDC" w:rsidRPr="008E2CDC" w:rsidRDefault="008E2CDC" w:rsidP="008E2CDC">
            <w:pPr>
              <w:spacing w:after="0" w:line="240" w:lineRule="auto"/>
              <w:jc w:val="center"/>
              <w:rPr>
                <w:rFonts w:eastAsiaTheme="minorHAnsi" w:cstheme="minorBidi"/>
                <w:sz w:val="24"/>
                <w:szCs w:val="24"/>
              </w:rPr>
            </w:pPr>
            <w:r w:rsidRPr="008E2CDC">
              <w:rPr>
                <w:rFonts w:eastAsiaTheme="minorHAnsi" w:cstheme="minorBidi"/>
                <w:sz w:val="24"/>
                <w:szCs w:val="24"/>
              </w:rPr>
              <w:t>25</w:t>
            </w:r>
          </w:p>
        </w:tc>
        <w:tc>
          <w:tcPr>
            <w:tcW w:w="445" w:type="pct"/>
            <w:shd w:val="clear" w:color="auto" w:fill="auto"/>
          </w:tcPr>
          <w:p w:rsidR="008E2CDC" w:rsidRPr="008E2CDC" w:rsidRDefault="008E2CDC" w:rsidP="008E2CDC">
            <w:pPr>
              <w:spacing w:after="0" w:line="240" w:lineRule="auto"/>
              <w:jc w:val="center"/>
              <w:rPr>
                <w:rFonts w:eastAsiaTheme="minorHAnsi" w:cstheme="minorBidi"/>
                <w:sz w:val="24"/>
                <w:szCs w:val="24"/>
              </w:rPr>
            </w:pPr>
            <w:r w:rsidRPr="008E2CDC">
              <w:rPr>
                <w:rFonts w:eastAsiaTheme="minorHAnsi" w:cstheme="minorBidi"/>
                <w:sz w:val="24"/>
                <w:szCs w:val="24"/>
              </w:rPr>
              <w:t>21/25</w:t>
            </w:r>
          </w:p>
          <w:p w:rsidR="008E2CDC" w:rsidRPr="008E2CDC" w:rsidRDefault="008E2CDC" w:rsidP="008E2CDC">
            <w:pPr>
              <w:spacing w:after="0" w:line="240" w:lineRule="auto"/>
              <w:jc w:val="center"/>
              <w:rPr>
                <w:rFonts w:eastAsiaTheme="minorHAnsi" w:cstheme="minorBidi"/>
                <w:sz w:val="24"/>
                <w:szCs w:val="24"/>
              </w:rPr>
            </w:pPr>
            <w:r w:rsidRPr="008E2CDC">
              <w:rPr>
                <w:rFonts w:eastAsiaTheme="minorHAnsi" w:cstheme="minorBidi"/>
                <w:sz w:val="24"/>
                <w:szCs w:val="24"/>
              </w:rPr>
              <w:t>26</w:t>
            </w:r>
          </w:p>
          <w:p w:rsidR="008E2CDC" w:rsidRPr="008E2CDC" w:rsidRDefault="008E2CDC" w:rsidP="008E2CDC">
            <w:pPr>
              <w:spacing w:after="0" w:line="240" w:lineRule="auto"/>
              <w:jc w:val="center"/>
              <w:rPr>
                <w:rFonts w:eastAsiaTheme="minorHAnsi" w:cstheme="minorBidi"/>
                <w:sz w:val="24"/>
                <w:szCs w:val="24"/>
              </w:rPr>
            </w:pPr>
            <w:r w:rsidRPr="008E2CDC">
              <w:rPr>
                <w:rFonts w:eastAsiaTheme="minorHAnsi" w:cstheme="minorBidi"/>
                <w:sz w:val="24"/>
                <w:szCs w:val="24"/>
              </w:rPr>
              <w:t>—</w:t>
            </w:r>
          </w:p>
        </w:tc>
        <w:tc>
          <w:tcPr>
            <w:tcW w:w="446" w:type="pct"/>
            <w:shd w:val="clear" w:color="auto" w:fill="auto"/>
          </w:tcPr>
          <w:p w:rsidR="008E2CDC" w:rsidRPr="008E2CDC" w:rsidRDefault="008E2CDC" w:rsidP="008E2CDC">
            <w:pPr>
              <w:spacing w:after="0" w:line="240" w:lineRule="auto"/>
              <w:jc w:val="center"/>
              <w:rPr>
                <w:rFonts w:eastAsiaTheme="minorHAnsi" w:cstheme="minorBidi"/>
                <w:sz w:val="24"/>
                <w:szCs w:val="24"/>
              </w:rPr>
            </w:pPr>
            <w:r w:rsidRPr="008E2CDC">
              <w:rPr>
                <w:rFonts w:eastAsiaTheme="minorHAnsi" w:cstheme="minorBidi"/>
                <w:sz w:val="24"/>
                <w:szCs w:val="24"/>
              </w:rPr>
              <w:t>26/28</w:t>
            </w:r>
          </w:p>
          <w:p w:rsidR="008E2CDC" w:rsidRPr="008E2CDC" w:rsidRDefault="008E2CDC" w:rsidP="008E2CDC">
            <w:pPr>
              <w:spacing w:after="0" w:line="240" w:lineRule="auto"/>
              <w:jc w:val="center"/>
              <w:rPr>
                <w:rFonts w:eastAsiaTheme="minorHAnsi" w:cstheme="minorBidi"/>
                <w:sz w:val="24"/>
                <w:szCs w:val="24"/>
              </w:rPr>
            </w:pPr>
            <w:r w:rsidRPr="008E2CDC">
              <w:rPr>
                <w:rFonts w:eastAsiaTheme="minorHAnsi" w:cstheme="minorBidi"/>
                <w:sz w:val="24"/>
                <w:szCs w:val="24"/>
              </w:rPr>
              <w:t>—</w:t>
            </w:r>
          </w:p>
          <w:p w:rsidR="008E2CDC" w:rsidRPr="008E2CDC" w:rsidRDefault="008E2CDC" w:rsidP="008E2CDC">
            <w:pPr>
              <w:spacing w:after="0" w:line="240" w:lineRule="auto"/>
              <w:jc w:val="center"/>
              <w:rPr>
                <w:rFonts w:eastAsiaTheme="minorHAnsi" w:cstheme="minorBidi"/>
                <w:sz w:val="24"/>
                <w:szCs w:val="24"/>
              </w:rPr>
            </w:pPr>
            <w:r w:rsidRPr="008E2CDC">
              <w:rPr>
                <w:rFonts w:eastAsiaTheme="minorHAnsi" w:cstheme="minorBidi"/>
                <w:sz w:val="24"/>
                <w:szCs w:val="24"/>
              </w:rPr>
              <w:t>—</w:t>
            </w:r>
          </w:p>
        </w:tc>
        <w:tc>
          <w:tcPr>
            <w:tcW w:w="370" w:type="pct"/>
            <w:gridSpan w:val="2"/>
            <w:shd w:val="clear" w:color="auto" w:fill="auto"/>
          </w:tcPr>
          <w:p w:rsidR="008E2CDC" w:rsidRPr="008E2CDC" w:rsidRDefault="008E2CDC" w:rsidP="008E2CDC">
            <w:pPr>
              <w:spacing w:after="0" w:line="240" w:lineRule="auto"/>
              <w:jc w:val="center"/>
              <w:rPr>
                <w:rFonts w:eastAsiaTheme="minorHAnsi" w:cstheme="minorBidi"/>
                <w:sz w:val="24"/>
                <w:szCs w:val="24"/>
              </w:rPr>
            </w:pPr>
            <w:r w:rsidRPr="008E2CDC">
              <w:rPr>
                <w:rFonts w:eastAsiaTheme="minorHAnsi" w:cstheme="minorBidi"/>
                <w:sz w:val="24"/>
                <w:szCs w:val="24"/>
              </w:rPr>
              <w:t>20/27</w:t>
            </w:r>
          </w:p>
          <w:p w:rsidR="008E2CDC" w:rsidRPr="008E2CDC" w:rsidRDefault="008E2CDC" w:rsidP="008E2CDC">
            <w:pPr>
              <w:spacing w:after="0" w:line="240" w:lineRule="auto"/>
              <w:jc w:val="center"/>
              <w:rPr>
                <w:rFonts w:eastAsiaTheme="minorHAnsi" w:cstheme="minorBidi"/>
                <w:sz w:val="24"/>
                <w:szCs w:val="24"/>
              </w:rPr>
            </w:pPr>
            <w:r w:rsidRPr="008E2CDC">
              <w:rPr>
                <w:rFonts w:eastAsiaTheme="minorHAnsi" w:cstheme="minorBidi"/>
                <w:sz w:val="24"/>
                <w:szCs w:val="24"/>
              </w:rPr>
              <w:t>24</w:t>
            </w:r>
          </w:p>
          <w:p w:rsidR="008E2CDC" w:rsidRPr="008E2CDC" w:rsidRDefault="008E2CDC" w:rsidP="008E2CDC">
            <w:pPr>
              <w:spacing w:after="0" w:line="240" w:lineRule="auto"/>
              <w:jc w:val="center"/>
              <w:rPr>
                <w:rFonts w:eastAsiaTheme="minorHAnsi" w:cstheme="minorBidi"/>
                <w:sz w:val="24"/>
                <w:szCs w:val="24"/>
              </w:rPr>
            </w:pPr>
            <w:r w:rsidRPr="008E2CDC">
              <w:rPr>
                <w:rFonts w:eastAsiaTheme="minorHAnsi" w:cstheme="minorBidi"/>
                <w:sz w:val="24"/>
                <w:szCs w:val="24"/>
              </w:rPr>
              <w:t>26</w:t>
            </w:r>
          </w:p>
        </w:tc>
        <w:tc>
          <w:tcPr>
            <w:tcW w:w="445" w:type="pct"/>
            <w:shd w:val="clear" w:color="auto" w:fill="auto"/>
          </w:tcPr>
          <w:p w:rsidR="008E2CDC" w:rsidRPr="008E2CDC" w:rsidRDefault="008E2CDC" w:rsidP="008E2CDC">
            <w:pPr>
              <w:spacing w:after="0" w:line="240" w:lineRule="auto"/>
              <w:jc w:val="center"/>
              <w:rPr>
                <w:rFonts w:eastAsiaTheme="minorHAnsi" w:cstheme="minorBidi"/>
                <w:sz w:val="24"/>
                <w:szCs w:val="24"/>
              </w:rPr>
            </w:pPr>
            <w:r w:rsidRPr="008E2CDC">
              <w:rPr>
                <w:rFonts w:eastAsiaTheme="minorHAnsi" w:cstheme="minorBidi"/>
                <w:sz w:val="24"/>
                <w:szCs w:val="24"/>
              </w:rPr>
              <w:t>24/28</w:t>
            </w:r>
          </w:p>
          <w:p w:rsidR="008E2CDC" w:rsidRPr="008E2CDC" w:rsidRDefault="008E2CDC" w:rsidP="008E2CDC">
            <w:pPr>
              <w:spacing w:after="0" w:line="240" w:lineRule="auto"/>
              <w:jc w:val="center"/>
              <w:rPr>
                <w:rFonts w:eastAsiaTheme="minorHAnsi" w:cstheme="minorBidi"/>
                <w:sz w:val="24"/>
                <w:szCs w:val="24"/>
              </w:rPr>
            </w:pPr>
            <w:r w:rsidRPr="008E2CDC">
              <w:rPr>
                <w:rFonts w:eastAsiaTheme="minorHAnsi" w:cstheme="minorBidi"/>
                <w:sz w:val="24"/>
                <w:szCs w:val="24"/>
              </w:rPr>
              <w:t>28</w:t>
            </w:r>
          </w:p>
          <w:p w:rsidR="008E2CDC" w:rsidRPr="008E2CDC" w:rsidRDefault="008E2CDC" w:rsidP="008E2CDC">
            <w:pPr>
              <w:spacing w:after="0" w:line="240" w:lineRule="auto"/>
              <w:jc w:val="center"/>
              <w:rPr>
                <w:rFonts w:eastAsiaTheme="minorHAnsi" w:cstheme="minorBidi"/>
                <w:sz w:val="24"/>
                <w:szCs w:val="24"/>
              </w:rPr>
            </w:pPr>
            <w:r w:rsidRPr="008E2CDC">
              <w:rPr>
                <w:rFonts w:eastAsiaTheme="minorHAnsi" w:cstheme="minorBidi"/>
                <w:sz w:val="24"/>
                <w:szCs w:val="24"/>
              </w:rPr>
              <w:t>—</w:t>
            </w:r>
          </w:p>
        </w:tc>
        <w:tc>
          <w:tcPr>
            <w:tcW w:w="445" w:type="pct"/>
            <w:shd w:val="clear" w:color="auto" w:fill="auto"/>
          </w:tcPr>
          <w:p w:rsidR="008E2CDC" w:rsidRPr="008E2CDC" w:rsidRDefault="008E2CDC" w:rsidP="008E2CDC">
            <w:pPr>
              <w:spacing w:after="0" w:line="240" w:lineRule="auto"/>
              <w:jc w:val="center"/>
              <w:rPr>
                <w:rFonts w:eastAsiaTheme="minorHAnsi" w:cstheme="minorBidi"/>
                <w:sz w:val="24"/>
                <w:szCs w:val="24"/>
              </w:rPr>
            </w:pPr>
            <w:r w:rsidRPr="008E2CDC">
              <w:rPr>
                <w:rFonts w:eastAsiaTheme="minorHAnsi" w:cstheme="minorBidi"/>
                <w:sz w:val="24"/>
                <w:szCs w:val="24"/>
              </w:rPr>
              <w:t>28/29</w:t>
            </w:r>
          </w:p>
          <w:p w:rsidR="008E2CDC" w:rsidRPr="008E2CDC" w:rsidRDefault="008E2CDC" w:rsidP="008E2CDC">
            <w:pPr>
              <w:spacing w:after="0" w:line="240" w:lineRule="auto"/>
              <w:jc w:val="center"/>
              <w:rPr>
                <w:rFonts w:eastAsiaTheme="minorHAnsi" w:cstheme="minorBidi"/>
                <w:sz w:val="24"/>
                <w:szCs w:val="24"/>
              </w:rPr>
            </w:pPr>
            <w:r w:rsidRPr="008E2CDC">
              <w:rPr>
                <w:rFonts w:eastAsiaTheme="minorHAnsi" w:cstheme="minorBidi"/>
                <w:sz w:val="24"/>
                <w:szCs w:val="24"/>
              </w:rPr>
              <w:t>—</w:t>
            </w:r>
          </w:p>
          <w:p w:rsidR="008E2CDC" w:rsidRPr="008E2CDC" w:rsidRDefault="008E2CDC" w:rsidP="008E2CDC">
            <w:pPr>
              <w:spacing w:after="0" w:line="240" w:lineRule="auto"/>
              <w:jc w:val="center"/>
              <w:rPr>
                <w:rFonts w:eastAsiaTheme="minorHAnsi" w:cstheme="minorBidi"/>
                <w:sz w:val="24"/>
                <w:szCs w:val="24"/>
              </w:rPr>
            </w:pPr>
            <w:r w:rsidRPr="008E2CDC">
              <w:rPr>
                <w:rFonts w:eastAsiaTheme="minorHAnsi" w:cstheme="minorBidi"/>
                <w:sz w:val="24"/>
                <w:szCs w:val="24"/>
              </w:rPr>
              <w:t>—</w:t>
            </w:r>
          </w:p>
        </w:tc>
        <w:tc>
          <w:tcPr>
            <w:tcW w:w="465" w:type="pct"/>
            <w:gridSpan w:val="2"/>
            <w:shd w:val="clear" w:color="auto" w:fill="auto"/>
          </w:tcPr>
          <w:p w:rsidR="008E2CDC" w:rsidRPr="008E2CDC" w:rsidRDefault="008E2CDC" w:rsidP="008E2CDC">
            <w:pPr>
              <w:spacing w:after="0" w:line="240" w:lineRule="auto"/>
              <w:jc w:val="center"/>
              <w:rPr>
                <w:rFonts w:eastAsiaTheme="minorHAnsi" w:cstheme="minorBidi"/>
                <w:sz w:val="24"/>
                <w:szCs w:val="24"/>
              </w:rPr>
            </w:pPr>
            <w:r w:rsidRPr="008E2CDC">
              <w:rPr>
                <w:rFonts w:eastAsiaTheme="minorHAnsi" w:cstheme="minorBidi"/>
                <w:sz w:val="24"/>
                <w:szCs w:val="24"/>
              </w:rPr>
              <w:t>22/30</w:t>
            </w:r>
          </w:p>
          <w:p w:rsidR="008E2CDC" w:rsidRPr="008E2CDC" w:rsidRDefault="008E2CDC" w:rsidP="008E2CDC">
            <w:pPr>
              <w:spacing w:after="0" w:line="240" w:lineRule="auto"/>
              <w:jc w:val="center"/>
              <w:rPr>
                <w:rFonts w:eastAsiaTheme="minorHAnsi" w:cstheme="minorBidi"/>
                <w:sz w:val="24"/>
                <w:szCs w:val="24"/>
              </w:rPr>
            </w:pPr>
            <w:r w:rsidRPr="008E2CDC">
              <w:rPr>
                <w:rFonts w:eastAsiaTheme="minorHAnsi" w:cstheme="minorBidi"/>
                <w:sz w:val="24"/>
                <w:szCs w:val="24"/>
              </w:rPr>
              <w:t>26</w:t>
            </w:r>
          </w:p>
          <w:p w:rsidR="008E2CDC" w:rsidRPr="008E2CDC" w:rsidRDefault="008E2CDC" w:rsidP="008E2CDC">
            <w:pPr>
              <w:spacing w:after="0" w:line="240" w:lineRule="auto"/>
              <w:jc w:val="center"/>
              <w:rPr>
                <w:rFonts w:eastAsiaTheme="minorHAnsi" w:cstheme="minorBidi"/>
                <w:sz w:val="24"/>
                <w:szCs w:val="24"/>
              </w:rPr>
            </w:pPr>
            <w:r w:rsidRPr="008E2CDC">
              <w:rPr>
                <w:rFonts w:eastAsiaTheme="minorHAnsi" w:cstheme="minorBidi"/>
                <w:sz w:val="24"/>
                <w:szCs w:val="24"/>
              </w:rPr>
              <w:t>28</w:t>
            </w:r>
          </w:p>
        </w:tc>
        <w:tc>
          <w:tcPr>
            <w:tcW w:w="412" w:type="pct"/>
            <w:shd w:val="clear" w:color="auto" w:fill="auto"/>
          </w:tcPr>
          <w:p w:rsidR="008E2CDC" w:rsidRPr="008E2CDC" w:rsidRDefault="008E2CDC" w:rsidP="008E2CDC">
            <w:pPr>
              <w:spacing w:after="0" w:line="240" w:lineRule="auto"/>
              <w:jc w:val="center"/>
              <w:rPr>
                <w:rFonts w:eastAsiaTheme="minorHAnsi" w:cstheme="minorBidi"/>
                <w:sz w:val="24"/>
                <w:szCs w:val="24"/>
              </w:rPr>
            </w:pPr>
            <w:r w:rsidRPr="008E2CDC">
              <w:rPr>
                <w:rFonts w:eastAsiaTheme="minorHAnsi" w:cstheme="minorBidi"/>
                <w:sz w:val="24"/>
                <w:szCs w:val="24"/>
              </w:rPr>
              <w:t>25/30</w:t>
            </w:r>
          </w:p>
          <w:p w:rsidR="008E2CDC" w:rsidRPr="008E2CDC" w:rsidRDefault="008E2CDC" w:rsidP="008E2CDC">
            <w:pPr>
              <w:spacing w:after="0" w:line="240" w:lineRule="auto"/>
              <w:jc w:val="center"/>
              <w:rPr>
                <w:rFonts w:eastAsiaTheme="minorHAnsi" w:cstheme="minorBidi"/>
                <w:sz w:val="24"/>
                <w:szCs w:val="24"/>
              </w:rPr>
            </w:pPr>
            <w:r w:rsidRPr="008E2CDC">
              <w:rPr>
                <w:rFonts w:eastAsiaTheme="minorHAnsi" w:cstheme="minorBidi"/>
                <w:sz w:val="24"/>
                <w:szCs w:val="24"/>
              </w:rPr>
              <w:t>30</w:t>
            </w:r>
          </w:p>
          <w:p w:rsidR="008E2CDC" w:rsidRPr="008E2CDC" w:rsidRDefault="008E2CDC" w:rsidP="008E2CDC">
            <w:pPr>
              <w:spacing w:after="0" w:line="240" w:lineRule="auto"/>
              <w:jc w:val="center"/>
              <w:rPr>
                <w:rFonts w:eastAsiaTheme="minorHAnsi" w:cstheme="minorBidi"/>
                <w:sz w:val="24"/>
                <w:szCs w:val="24"/>
              </w:rPr>
            </w:pPr>
            <w:r w:rsidRPr="008E2CDC">
              <w:rPr>
                <w:rFonts w:eastAsiaTheme="minorHAnsi" w:cstheme="minorBidi"/>
                <w:sz w:val="24"/>
                <w:szCs w:val="24"/>
              </w:rPr>
              <w:t>—</w:t>
            </w:r>
          </w:p>
        </w:tc>
        <w:tc>
          <w:tcPr>
            <w:tcW w:w="309" w:type="pct"/>
            <w:shd w:val="clear" w:color="auto" w:fill="auto"/>
          </w:tcPr>
          <w:p w:rsidR="008E2CDC" w:rsidRPr="008E2CDC" w:rsidRDefault="008E2CDC" w:rsidP="008E2CDC">
            <w:pPr>
              <w:spacing w:after="0" w:line="240" w:lineRule="auto"/>
              <w:jc w:val="center"/>
              <w:rPr>
                <w:rFonts w:eastAsiaTheme="minorHAnsi" w:cstheme="minorBidi"/>
                <w:sz w:val="24"/>
                <w:szCs w:val="24"/>
              </w:rPr>
            </w:pPr>
            <w:r w:rsidRPr="008E2CDC">
              <w:rPr>
                <w:rFonts w:eastAsiaTheme="minorHAnsi" w:cstheme="minorBidi"/>
                <w:sz w:val="24"/>
                <w:szCs w:val="24"/>
              </w:rPr>
              <w:t>30/31</w:t>
            </w:r>
          </w:p>
          <w:p w:rsidR="008E2CDC" w:rsidRPr="008E2CDC" w:rsidRDefault="008E2CDC" w:rsidP="008E2CDC">
            <w:pPr>
              <w:spacing w:after="0" w:line="240" w:lineRule="auto"/>
              <w:jc w:val="center"/>
              <w:rPr>
                <w:rFonts w:eastAsiaTheme="minorHAnsi" w:cstheme="minorBidi"/>
                <w:sz w:val="24"/>
                <w:szCs w:val="24"/>
              </w:rPr>
            </w:pPr>
            <w:r w:rsidRPr="008E2CDC">
              <w:rPr>
                <w:rFonts w:eastAsiaTheme="minorHAnsi" w:cstheme="minorBidi"/>
                <w:sz w:val="24"/>
                <w:szCs w:val="24"/>
              </w:rPr>
              <w:t>—</w:t>
            </w:r>
          </w:p>
          <w:p w:rsidR="008E2CDC" w:rsidRPr="008E2CDC" w:rsidRDefault="008E2CDC" w:rsidP="008E2CDC">
            <w:pPr>
              <w:spacing w:after="0" w:line="240" w:lineRule="auto"/>
              <w:jc w:val="center"/>
              <w:rPr>
                <w:rFonts w:eastAsiaTheme="minorHAnsi" w:cstheme="minorBidi"/>
                <w:sz w:val="24"/>
                <w:szCs w:val="24"/>
              </w:rPr>
            </w:pPr>
            <w:r w:rsidRPr="008E2CDC">
              <w:rPr>
                <w:rFonts w:eastAsiaTheme="minorHAnsi" w:cstheme="minorBidi"/>
                <w:sz w:val="24"/>
                <w:szCs w:val="24"/>
              </w:rPr>
              <w:t>—</w:t>
            </w:r>
          </w:p>
        </w:tc>
      </w:tr>
      <w:tr w:rsidR="008E2CDC" w:rsidRPr="008E2CDC" w:rsidTr="008E2CDC">
        <w:trPr>
          <w:jc w:val="center"/>
        </w:trPr>
        <w:tc>
          <w:tcPr>
            <w:tcW w:w="514" w:type="pct"/>
            <w:shd w:val="clear" w:color="auto" w:fill="auto"/>
          </w:tcPr>
          <w:p w:rsidR="008E2CDC" w:rsidRPr="008E2CDC" w:rsidRDefault="008E2CDC" w:rsidP="008E2CDC">
            <w:pPr>
              <w:spacing w:after="0" w:line="240" w:lineRule="auto"/>
              <w:jc w:val="center"/>
              <w:rPr>
                <w:rFonts w:eastAsiaTheme="minorHAnsi" w:cstheme="minorBidi"/>
                <w:sz w:val="24"/>
                <w:szCs w:val="24"/>
              </w:rPr>
            </w:pPr>
            <w:r w:rsidRPr="008E2CDC">
              <w:rPr>
                <w:rFonts w:eastAsiaTheme="minorHAnsi" w:cstheme="minorBidi"/>
                <w:sz w:val="24"/>
                <w:szCs w:val="24"/>
              </w:rPr>
              <w:t>Э-1251</w:t>
            </w:r>
          </w:p>
        </w:tc>
        <w:tc>
          <w:tcPr>
            <w:tcW w:w="402" w:type="pct"/>
            <w:shd w:val="clear" w:color="auto" w:fill="auto"/>
          </w:tcPr>
          <w:p w:rsidR="008E2CDC" w:rsidRPr="008E2CDC" w:rsidRDefault="008E2CDC" w:rsidP="008E2CDC">
            <w:pPr>
              <w:spacing w:after="0" w:line="240" w:lineRule="auto"/>
              <w:jc w:val="center"/>
              <w:rPr>
                <w:rFonts w:eastAsiaTheme="minorHAnsi" w:cstheme="minorBidi"/>
                <w:sz w:val="24"/>
                <w:szCs w:val="24"/>
              </w:rPr>
            </w:pPr>
            <w:r w:rsidRPr="008E2CDC">
              <w:rPr>
                <w:rFonts w:eastAsiaTheme="minorHAnsi" w:cstheme="minorBidi"/>
                <w:sz w:val="24"/>
                <w:szCs w:val="24"/>
              </w:rPr>
              <w:t>1,15</w:t>
            </w:r>
          </w:p>
        </w:tc>
        <w:tc>
          <w:tcPr>
            <w:tcW w:w="381" w:type="pct"/>
            <w:shd w:val="clear" w:color="auto" w:fill="auto"/>
          </w:tcPr>
          <w:p w:rsidR="008E2CDC" w:rsidRPr="008E2CDC" w:rsidRDefault="008E2CDC" w:rsidP="008E2CDC">
            <w:pPr>
              <w:spacing w:after="0" w:line="240" w:lineRule="auto"/>
              <w:jc w:val="center"/>
              <w:rPr>
                <w:rFonts w:eastAsiaTheme="minorHAnsi" w:cstheme="minorBidi"/>
                <w:sz w:val="24"/>
                <w:szCs w:val="24"/>
              </w:rPr>
            </w:pPr>
          </w:p>
          <w:p w:rsidR="008E2CDC" w:rsidRPr="008E2CDC" w:rsidRDefault="008E2CDC" w:rsidP="008E2CDC">
            <w:pPr>
              <w:spacing w:after="0" w:line="240" w:lineRule="auto"/>
              <w:jc w:val="center"/>
              <w:rPr>
                <w:rFonts w:eastAsiaTheme="minorHAnsi" w:cstheme="minorBidi"/>
                <w:sz w:val="24"/>
                <w:szCs w:val="24"/>
              </w:rPr>
            </w:pPr>
            <w:r w:rsidRPr="008E2CDC">
              <w:rPr>
                <w:rFonts w:eastAsiaTheme="minorHAnsi" w:cstheme="minorBidi"/>
                <w:sz w:val="24"/>
                <w:szCs w:val="24"/>
              </w:rPr>
              <w:t>1,5</w:t>
            </w:r>
          </w:p>
          <w:p w:rsidR="008E2CDC" w:rsidRPr="008E2CDC" w:rsidRDefault="008E2CDC" w:rsidP="008E2CDC">
            <w:pPr>
              <w:spacing w:after="0" w:line="240" w:lineRule="auto"/>
              <w:jc w:val="center"/>
              <w:rPr>
                <w:rFonts w:eastAsiaTheme="minorHAnsi" w:cstheme="minorBidi"/>
                <w:sz w:val="24"/>
                <w:szCs w:val="24"/>
              </w:rPr>
            </w:pPr>
            <w:r w:rsidRPr="008E2CDC">
              <w:rPr>
                <w:rFonts w:eastAsiaTheme="minorHAnsi" w:cstheme="minorBidi"/>
                <w:sz w:val="24"/>
                <w:szCs w:val="24"/>
              </w:rPr>
              <w:t>2</w:t>
            </w:r>
          </w:p>
        </w:tc>
        <w:tc>
          <w:tcPr>
            <w:tcW w:w="366" w:type="pct"/>
            <w:shd w:val="clear" w:color="auto" w:fill="auto"/>
          </w:tcPr>
          <w:p w:rsidR="008E2CDC" w:rsidRPr="008E2CDC" w:rsidRDefault="008E2CDC" w:rsidP="008E2CDC">
            <w:pPr>
              <w:spacing w:after="0" w:line="240" w:lineRule="auto"/>
              <w:jc w:val="center"/>
              <w:rPr>
                <w:rFonts w:eastAsiaTheme="minorHAnsi" w:cstheme="minorBidi"/>
                <w:sz w:val="24"/>
                <w:szCs w:val="24"/>
              </w:rPr>
            </w:pPr>
            <w:r w:rsidRPr="008E2CDC">
              <w:rPr>
                <w:rFonts w:eastAsiaTheme="minorHAnsi" w:cstheme="minorBidi"/>
                <w:sz w:val="24"/>
                <w:szCs w:val="24"/>
              </w:rPr>
              <w:t>23/32</w:t>
            </w:r>
          </w:p>
          <w:p w:rsidR="008E2CDC" w:rsidRPr="008E2CDC" w:rsidRDefault="008E2CDC" w:rsidP="008E2CDC">
            <w:pPr>
              <w:spacing w:after="0" w:line="240" w:lineRule="auto"/>
              <w:jc w:val="center"/>
              <w:rPr>
                <w:rFonts w:eastAsiaTheme="minorHAnsi" w:cstheme="minorBidi"/>
                <w:sz w:val="24"/>
                <w:szCs w:val="24"/>
              </w:rPr>
            </w:pPr>
            <w:r w:rsidRPr="008E2CDC">
              <w:rPr>
                <w:rFonts w:eastAsiaTheme="minorHAnsi" w:cstheme="minorBidi"/>
                <w:sz w:val="24"/>
                <w:szCs w:val="24"/>
              </w:rPr>
              <w:t>25</w:t>
            </w:r>
          </w:p>
          <w:p w:rsidR="008E2CDC" w:rsidRPr="008E2CDC" w:rsidRDefault="008E2CDC" w:rsidP="008E2CDC">
            <w:pPr>
              <w:spacing w:after="0" w:line="240" w:lineRule="auto"/>
              <w:jc w:val="center"/>
              <w:rPr>
                <w:rFonts w:eastAsiaTheme="minorHAnsi" w:cstheme="minorBidi"/>
                <w:sz w:val="24"/>
                <w:szCs w:val="24"/>
              </w:rPr>
            </w:pPr>
            <w:r w:rsidRPr="008E2CDC">
              <w:rPr>
                <w:rFonts w:eastAsiaTheme="minorHAnsi" w:cstheme="minorBidi"/>
                <w:sz w:val="24"/>
                <w:szCs w:val="24"/>
              </w:rPr>
              <w:t>30</w:t>
            </w:r>
          </w:p>
        </w:tc>
        <w:tc>
          <w:tcPr>
            <w:tcW w:w="445" w:type="pct"/>
            <w:shd w:val="clear" w:color="auto" w:fill="auto"/>
          </w:tcPr>
          <w:p w:rsidR="008E2CDC" w:rsidRPr="008E2CDC" w:rsidRDefault="008E2CDC" w:rsidP="008E2CDC">
            <w:pPr>
              <w:spacing w:after="0" w:line="240" w:lineRule="auto"/>
              <w:jc w:val="center"/>
              <w:rPr>
                <w:rFonts w:eastAsiaTheme="minorHAnsi" w:cstheme="minorBidi"/>
                <w:sz w:val="24"/>
                <w:szCs w:val="24"/>
              </w:rPr>
            </w:pPr>
            <w:r w:rsidRPr="008E2CDC">
              <w:rPr>
                <w:rFonts w:eastAsiaTheme="minorHAnsi" w:cstheme="minorBidi"/>
                <w:sz w:val="24"/>
                <w:szCs w:val="24"/>
              </w:rPr>
              <w:t>26/33</w:t>
            </w:r>
          </w:p>
          <w:p w:rsidR="008E2CDC" w:rsidRPr="008E2CDC" w:rsidRDefault="008E2CDC" w:rsidP="008E2CDC">
            <w:pPr>
              <w:spacing w:after="0" w:line="240" w:lineRule="auto"/>
              <w:jc w:val="center"/>
              <w:rPr>
                <w:rFonts w:eastAsiaTheme="minorHAnsi" w:cstheme="minorBidi"/>
                <w:sz w:val="24"/>
                <w:szCs w:val="24"/>
              </w:rPr>
            </w:pPr>
            <w:r w:rsidRPr="008E2CDC">
              <w:rPr>
                <w:rFonts w:eastAsiaTheme="minorHAnsi" w:cstheme="minorBidi"/>
                <w:sz w:val="24"/>
                <w:szCs w:val="24"/>
              </w:rPr>
              <w:t>31</w:t>
            </w:r>
          </w:p>
          <w:p w:rsidR="008E2CDC" w:rsidRPr="008E2CDC" w:rsidRDefault="008E2CDC" w:rsidP="008E2CDC">
            <w:pPr>
              <w:spacing w:after="0" w:line="240" w:lineRule="auto"/>
              <w:jc w:val="center"/>
              <w:rPr>
                <w:rFonts w:eastAsiaTheme="minorHAnsi" w:cstheme="minorBidi"/>
                <w:sz w:val="24"/>
                <w:szCs w:val="24"/>
              </w:rPr>
            </w:pPr>
            <w:r w:rsidRPr="008E2CDC">
              <w:rPr>
                <w:rFonts w:eastAsiaTheme="minorHAnsi" w:cstheme="minorBidi"/>
                <w:sz w:val="24"/>
                <w:szCs w:val="24"/>
              </w:rPr>
              <w:t>—</w:t>
            </w:r>
          </w:p>
        </w:tc>
        <w:tc>
          <w:tcPr>
            <w:tcW w:w="446" w:type="pct"/>
            <w:shd w:val="clear" w:color="auto" w:fill="auto"/>
          </w:tcPr>
          <w:p w:rsidR="008E2CDC" w:rsidRPr="008E2CDC" w:rsidRDefault="008E2CDC" w:rsidP="008E2CDC">
            <w:pPr>
              <w:spacing w:after="0" w:line="240" w:lineRule="auto"/>
              <w:jc w:val="center"/>
              <w:rPr>
                <w:rFonts w:eastAsiaTheme="minorHAnsi" w:cstheme="minorBidi"/>
                <w:sz w:val="24"/>
                <w:szCs w:val="24"/>
              </w:rPr>
            </w:pPr>
            <w:r w:rsidRPr="008E2CDC">
              <w:rPr>
                <w:rFonts w:eastAsiaTheme="minorHAnsi" w:cstheme="minorBidi"/>
                <w:sz w:val="24"/>
                <w:szCs w:val="24"/>
              </w:rPr>
              <w:t>31/33</w:t>
            </w:r>
          </w:p>
          <w:p w:rsidR="008E2CDC" w:rsidRPr="008E2CDC" w:rsidRDefault="008E2CDC" w:rsidP="008E2CDC">
            <w:pPr>
              <w:spacing w:after="0" w:line="240" w:lineRule="auto"/>
              <w:jc w:val="center"/>
              <w:rPr>
                <w:rFonts w:eastAsiaTheme="minorHAnsi" w:cstheme="minorBidi"/>
                <w:sz w:val="24"/>
                <w:szCs w:val="24"/>
              </w:rPr>
            </w:pPr>
            <w:r w:rsidRPr="008E2CDC">
              <w:rPr>
                <w:rFonts w:eastAsiaTheme="minorHAnsi" w:cstheme="minorBidi"/>
                <w:sz w:val="24"/>
                <w:szCs w:val="24"/>
              </w:rPr>
              <w:t>—</w:t>
            </w:r>
          </w:p>
          <w:p w:rsidR="008E2CDC" w:rsidRPr="008E2CDC" w:rsidRDefault="008E2CDC" w:rsidP="008E2CDC">
            <w:pPr>
              <w:spacing w:after="0" w:line="240" w:lineRule="auto"/>
              <w:jc w:val="center"/>
              <w:rPr>
                <w:rFonts w:eastAsiaTheme="minorHAnsi" w:cstheme="minorBidi"/>
                <w:sz w:val="24"/>
                <w:szCs w:val="24"/>
              </w:rPr>
            </w:pPr>
            <w:r w:rsidRPr="008E2CDC">
              <w:rPr>
                <w:rFonts w:eastAsiaTheme="minorHAnsi" w:cstheme="minorBidi"/>
                <w:sz w:val="24"/>
                <w:szCs w:val="24"/>
              </w:rPr>
              <w:t>—</w:t>
            </w:r>
          </w:p>
        </w:tc>
        <w:tc>
          <w:tcPr>
            <w:tcW w:w="370" w:type="pct"/>
            <w:gridSpan w:val="2"/>
            <w:shd w:val="clear" w:color="auto" w:fill="auto"/>
          </w:tcPr>
          <w:p w:rsidR="008E2CDC" w:rsidRPr="008E2CDC" w:rsidRDefault="008E2CDC" w:rsidP="008E2CDC">
            <w:pPr>
              <w:spacing w:after="0" w:line="240" w:lineRule="auto"/>
              <w:jc w:val="center"/>
              <w:rPr>
                <w:rFonts w:eastAsiaTheme="minorHAnsi" w:cstheme="minorBidi"/>
                <w:sz w:val="24"/>
                <w:szCs w:val="24"/>
              </w:rPr>
            </w:pPr>
            <w:r w:rsidRPr="008E2CDC">
              <w:rPr>
                <w:rFonts w:eastAsiaTheme="minorHAnsi" w:cstheme="minorBidi"/>
                <w:sz w:val="24"/>
                <w:szCs w:val="24"/>
              </w:rPr>
              <w:t>26/33</w:t>
            </w:r>
          </w:p>
          <w:p w:rsidR="008E2CDC" w:rsidRPr="008E2CDC" w:rsidRDefault="008E2CDC" w:rsidP="008E2CDC">
            <w:pPr>
              <w:spacing w:after="0" w:line="240" w:lineRule="auto"/>
              <w:jc w:val="center"/>
              <w:rPr>
                <w:rFonts w:eastAsiaTheme="minorHAnsi" w:cstheme="minorBidi"/>
                <w:sz w:val="24"/>
                <w:szCs w:val="24"/>
              </w:rPr>
            </w:pPr>
            <w:r w:rsidRPr="008E2CDC">
              <w:rPr>
                <w:rFonts w:eastAsiaTheme="minorHAnsi" w:cstheme="minorBidi"/>
                <w:sz w:val="24"/>
                <w:szCs w:val="24"/>
              </w:rPr>
              <w:t>30</w:t>
            </w:r>
          </w:p>
          <w:p w:rsidR="008E2CDC" w:rsidRPr="008E2CDC" w:rsidRDefault="008E2CDC" w:rsidP="008E2CDC">
            <w:pPr>
              <w:spacing w:after="0" w:line="240" w:lineRule="auto"/>
              <w:jc w:val="center"/>
              <w:rPr>
                <w:rFonts w:eastAsiaTheme="minorHAnsi" w:cstheme="minorBidi"/>
                <w:sz w:val="24"/>
                <w:szCs w:val="24"/>
              </w:rPr>
            </w:pPr>
            <w:r w:rsidRPr="008E2CDC">
              <w:rPr>
                <w:rFonts w:eastAsiaTheme="minorHAnsi" w:cstheme="minorBidi"/>
                <w:sz w:val="24"/>
                <w:szCs w:val="24"/>
              </w:rPr>
              <w:t>33</w:t>
            </w:r>
          </w:p>
        </w:tc>
        <w:tc>
          <w:tcPr>
            <w:tcW w:w="445" w:type="pct"/>
            <w:shd w:val="clear" w:color="auto" w:fill="auto"/>
          </w:tcPr>
          <w:p w:rsidR="008E2CDC" w:rsidRPr="008E2CDC" w:rsidRDefault="008E2CDC" w:rsidP="008E2CDC">
            <w:pPr>
              <w:spacing w:after="0" w:line="240" w:lineRule="auto"/>
              <w:jc w:val="center"/>
              <w:rPr>
                <w:rFonts w:eastAsiaTheme="minorHAnsi" w:cstheme="minorBidi"/>
                <w:sz w:val="24"/>
                <w:szCs w:val="24"/>
              </w:rPr>
            </w:pPr>
            <w:r w:rsidRPr="008E2CDC">
              <w:rPr>
                <w:rFonts w:eastAsiaTheme="minorHAnsi" w:cstheme="minorBidi"/>
                <w:sz w:val="24"/>
                <w:szCs w:val="24"/>
              </w:rPr>
              <w:t>28/34</w:t>
            </w:r>
          </w:p>
          <w:p w:rsidR="008E2CDC" w:rsidRPr="008E2CDC" w:rsidRDefault="008E2CDC" w:rsidP="008E2CDC">
            <w:pPr>
              <w:spacing w:after="0" w:line="240" w:lineRule="auto"/>
              <w:jc w:val="center"/>
              <w:rPr>
                <w:rFonts w:eastAsiaTheme="minorHAnsi" w:cstheme="minorBidi"/>
                <w:sz w:val="24"/>
                <w:szCs w:val="24"/>
              </w:rPr>
            </w:pPr>
            <w:r w:rsidRPr="008E2CDC">
              <w:rPr>
                <w:rFonts w:eastAsiaTheme="minorHAnsi" w:cstheme="minorBidi"/>
                <w:sz w:val="24"/>
                <w:szCs w:val="24"/>
              </w:rPr>
              <w:t>33</w:t>
            </w:r>
          </w:p>
          <w:p w:rsidR="008E2CDC" w:rsidRPr="008E2CDC" w:rsidRDefault="008E2CDC" w:rsidP="008E2CDC">
            <w:pPr>
              <w:spacing w:after="0" w:line="240" w:lineRule="auto"/>
              <w:jc w:val="center"/>
              <w:rPr>
                <w:rFonts w:eastAsiaTheme="minorHAnsi" w:cstheme="minorBidi"/>
                <w:sz w:val="24"/>
                <w:szCs w:val="24"/>
              </w:rPr>
            </w:pPr>
            <w:r w:rsidRPr="008E2CDC">
              <w:rPr>
                <w:rFonts w:eastAsiaTheme="minorHAnsi" w:cstheme="minorBidi"/>
                <w:sz w:val="24"/>
                <w:szCs w:val="24"/>
              </w:rPr>
              <w:t>—</w:t>
            </w:r>
          </w:p>
        </w:tc>
        <w:tc>
          <w:tcPr>
            <w:tcW w:w="445" w:type="pct"/>
            <w:shd w:val="clear" w:color="auto" w:fill="auto"/>
          </w:tcPr>
          <w:p w:rsidR="008E2CDC" w:rsidRPr="008E2CDC" w:rsidRDefault="008E2CDC" w:rsidP="008E2CDC">
            <w:pPr>
              <w:spacing w:after="0" w:line="240" w:lineRule="auto"/>
              <w:jc w:val="center"/>
              <w:rPr>
                <w:rFonts w:eastAsiaTheme="minorHAnsi" w:cstheme="minorBidi"/>
                <w:sz w:val="24"/>
                <w:szCs w:val="24"/>
              </w:rPr>
            </w:pPr>
            <w:r w:rsidRPr="008E2CDC">
              <w:rPr>
                <w:rFonts w:eastAsiaTheme="minorHAnsi" w:cstheme="minorBidi"/>
                <w:sz w:val="24"/>
                <w:szCs w:val="24"/>
              </w:rPr>
              <w:t>34/35</w:t>
            </w:r>
          </w:p>
          <w:p w:rsidR="008E2CDC" w:rsidRPr="008E2CDC" w:rsidRDefault="008E2CDC" w:rsidP="008E2CDC">
            <w:pPr>
              <w:spacing w:after="0" w:line="240" w:lineRule="auto"/>
              <w:jc w:val="center"/>
              <w:rPr>
                <w:rFonts w:eastAsiaTheme="minorHAnsi" w:cstheme="minorBidi"/>
                <w:sz w:val="24"/>
                <w:szCs w:val="24"/>
              </w:rPr>
            </w:pPr>
            <w:r w:rsidRPr="008E2CDC">
              <w:rPr>
                <w:rFonts w:eastAsiaTheme="minorHAnsi" w:cstheme="minorBidi"/>
                <w:sz w:val="24"/>
                <w:szCs w:val="24"/>
              </w:rPr>
              <w:t>32</w:t>
            </w:r>
          </w:p>
          <w:p w:rsidR="008E2CDC" w:rsidRPr="008E2CDC" w:rsidRDefault="008E2CDC" w:rsidP="008E2CDC">
            <w:pPr>
              <w:spacing w:after="0" w:line="240" w:lineRule="auto"/>
              <w:jc w:val="center"/>
              <w:rPr>
                <w:rFonts w:eastAsiaTheme="minorHAnsi" w:cstheme="minorBidi"/>
                <w:sz w:val="24"/>
                <w:szCs w:val="24"/>
              </w:rPr>
            </w:pPr>
            <w:r w:rsidRPr="008E2CDC">
              <w:rPr>
                <w:rFonts w:eastAsiaTheme="minorHAnsi" w:cstheme="minorBidi"/>
                <w:sz w:val="24"/>
                <w:szCs w:val="24"/>
              </w:rPr>
              <w:t>36</w:t>
            </w:r>
          </w:p>
        </w:tc>
        <w:tc>
          <w:tcPr>
            <w:tcW w:w="465" w:type="pct"/>
            <w:gridSpan w:val="2"/>
            <w:shd w:val="clear" w:color="auto" w:fill="auto"/>
          </w:tcPr>
          <w:p w:rsidR="008E2CDC" w:rsidRPr="008E2CDC" w:rsidRDefault="008E2CDC" w:rsidP="008E2CDC">
            <w:pPr>
              <w:spacing w:after="0" w:line="240" w:lineRule="auto"/>
              <w:jc w:val="center"/>
              <w:rPr>
                <w:rFonts w:eastAsiaTheme="minorHAnsi" w:cstheme="minorBidi"/>
                <w:sz w:val="24"/>
                <w:szCs w:val="24"/>
              </w:rPr>
            </w:pPr>
            <w:r w:rsidRPr="008E2CDC">
              <w:rPr>
                <w:rFonts w:eastAsiaTheme="minorHAnsi" w:cstheme="minorBidi"/>
                <w:sz w:val="24"/>
                <w:szCs w:val="24"/>
              </w:rPr>
              <w:t>28/34</w:t>
            </w:r>
          </w:p>
          <w:p w:rsidR="008E2CDC" w:rsidRPr="008E2CDC" w:rsidRDefault="008E2CDC" w:rsidP="008E2CDC">
            <w:pPr>
              <w:spacing w:after="0" w:line="240" w:lineRule="auto"/>
              <w:jc w:val="center"/>
              <w:rPr>
                <w:rFonts w:eastAsiaTheme="minorHAnsi" w:cstheme="minorBidi"/>
                <w:sz w:val="24"/>
                <w:szCs w:val="24"/>
              </w:rPr>
            </w:pPr>
            <w:r w:rsidRPr="008E2CDC">
              <w:rPr>
                <w:rFonts w:eastAsiaTheme="minorHAnsi" w:cstheme="minorBidi"/>
                <w:sz w:val="24"/>
                <w:szCs w:val="24"/>
              </w:rPr>
              <w:t>—</w:t>
            </w:r>
          </w:p>
          <w:p w:rsidR="008E2CDC" w:rsidRPr="008E2CDC" w:rsidRDefault="008E2CDC" w:rsidP="008E2CDC">
            <w:pPr>
              <w:spacing w:after="0" w:line="240" w:lineRule="auto"/>
              <w:jc w:val="center"/>
              <w:rPr>
                <w:rFonts w:eastAsiaTheme="minorHAnsi" w:cstheme="minorBidi"/>
                <w:sz w:val="24"/>
                <w:szCs w:val="24"/>
              </w:rPr>
            </w:pPr>
            <w:r w:rsidRPr="008E2CDC">
              <w:rPr>
                <w:rFonts w:eastAsiaTheme="minorHAnsi" w:cstheme="minorBidi"/>
                <w:sz w:val="24"/>
                <w:szCs w:val="24"/>
              </w:rPr>
              <w:t>—</w:t>
            </w:r>
          </w:p>
        </w:tc>
        <w:tc>
          <w:tcPr>
            <w:tcW w:w="412" w:type="pct"/>
            <w:shd w:val="clear" w:color="auto" w:fill="auto"/>
          </w:tcPr>
          <w:p w:rsidR="008E2CDC" w:rsidRPr="008E2CDC" w:rsidRDefault="008E2CDC" w:rsidP="008E2CDC">
            <w:pPr>
              <w:spacing w:after="0" w:line="240" w:lineRule="auto"/>
              <w:jc w:val="center"/>
              <w:rPr>
                <w:rFonts w:eastAsiaTheme="minorHAnsi" w:cstheme="minorBidi"/>
                <w:sz w:val="24"/>
                <w:szCs w:val="24"/>
              </w:rPr>
            </w:pPr>
            <w:r w:rsidRPr="008E2CDC">
              <w:rPr>
                <w:rFonts w:eastAsiaTheme="minorHAnsi" w:cstheme="minorBidi"/>
                <w:sz w:val="24"/>
                <w:szCs w:val="24"/>
              </w:rPr>
              <w:t>31/35</w:t>
            </w:r>
          </w:p>
          <w:p w:rsidR="008E2CDC" w:rsidRPr="008E2CDC" w:rsidRDefault="008E2CDC" w:rsidP="008E2CDC">
            <w:pPr>
              <w:spacing w:after="0" w:line="240" w:lineRule="auto"/>
              <w:jc w:val="center"/>
              <w:rPr>
                <w:rFonts w:eastAsiaTheme="minorHAnsi" w:cstheme="minorBidi"/>
                <w:sz w:val="24"/>
                <w:szCs w:val="24"/>
              </w:rPr>
            </w:pPr>
            <w:r w:rsidRPr="008E2CDC">
              <w:rPr>
                <w:rFonts w:eastAsiaTheme="minorHAnsi" w:cstheme="minorBidi"/>
                <w:sz w:val="24"/>
                <w:szCs w:val="24"/>
              </w:rPr>
              <w:t>36</w:t>
            </w:r>
          </w:p>
          <w:p w:rsidR="008E2CDC" w:rsidRPr="008E2CDC" w:rsidRDefault="008E2CDC" w:rsidP="008E2CDC">
            <w:pPr>
              <w:spacing w:after="0" w:line="240" w:lineRule="auto"/>
              <w:jc w:val="center"/>
              <w:rPr>
                <w:rFonts w:eastAsiaTheme="minorHAnsi" w:cstheme="minorBidi"/>
                <w:sz w:val="24"/>
                <w:szCs w:val="24"/>
              </w:rPr>
            </w:pPr>
            <w:r w:rsidRPr="008E2CDC">
              <w:rPr>
                <w:rFonts w:eastAsiaTheme="minorHAnsi" w:cstheme="minorBidi"/>
                <w:sz w:val="24"/>
                <w:szCs w:val="24"/>
              </w:rPr>
              <w:t>—</w:t>
            </w:r>
          </w:p>
        </w:tc>
        <w:tc>
          <w:tcPr>
            <w:tcW w:w="309" w:type="pct"/>
            <w:shd w:val="clear" w:color="auto" w:fill="auto"/>
          </w:tcPr>
          <w:p w:rsidR="008E2CDC" w:rsidRPr="008E2CDC" w:rsidRDefault="008E2CDC" w:rsidP="008E2CDC">
            <w:pPr>
              <w:spacing w:after="0" w:line="240" w:lineRule="auto"/>
              <w:jc w:val="center"/>
              <w:rPr>
                <w:rFonts w:eastAsiaTheme="minorHAnsi" w:cstheme="minorBidi"/>
                <w:sz w:val="24"/>
                <w:szCs w:val="24"/>
              </w:rPr>
            </w:pPr>
            <w:r w:rsidRPr="008E2CDC">
              <w:rPr>
                <w:rFonts w:eastAsiaTheme="minorHAnsi" w:cstheme="minorBidi"/>
                <w:sz w:val="24"/>
                <w:szCs w:val="24"/>
              </w:rPr>
              <w:t>37/35</w:t>
            </w:r>
          </w:p>
          <w:p w:rsidR="008E2CDC" w:rsidRPr="008E2CDC" w:rsidRDefault="008E2CDC" w:rsidP="008E2CDC">
            <w:pPr>
              <w:spacing w:after="0" w:line="240" w:lineRule="auto"/>
              <w:jc w:val="center"/>
              <w:rPr>
                <w:rFonts w:eastAsiaTheme="minorHAnsi" w:cstheme="minorBidi"/>
                <w:sz w:val="24"/>
                <w:szCs w:val="24"/>
              </w:rPr>
            </w:pPr>
            <w:r w:rsidRPr="008E2CDC">
              <w:rPr>
                <w:rFonts w:eastAsiaTheme="minorHAnsi" w:cstheme="minorBidi"/>
                <w:sz w:val="24"/>
                <w:szCs w:val="24"/>
              </w:rPr>
              <w:t>—</w:t>
            </w:r>
          </w:p>
          <w:p w:rsidR="008E2CDC" w:rsidRPr="008E2CDC" w:rsidRDefault="008E2CDC" w:rsidP="008E2CDC">
            <w:pPr>
              <w:spacing w:after="0" w:line="240" w:lineRule="auto"/>
              <w:jc w:val="center"/>
              <w:rPr>
                <w:rFonts w:eastAsiaTheme="minorHAnsi" w:cstheme="minorBidi"/>
                <w:sz w:val="24"/>
                <w:szCs w:val="24"/>
              </w:rPr>
            </w:pPr>
            <w:r w:rsidRPr="008E2CDC">
              <w:rPr>
                <w:rFonts w:eastAsiaTheme="minorHAnsi" w:cstheme="minorBidi"/>
                <w:sz w:val="24"/>
                <w:szCs w:val="24"/>
              </w:rPr>
              <w:t>—</w:t>
            </w:r>
          </w:p>
        </w:tc>
      </w:tr>
      <w:tr w:rsidR="008E2CDC" w:rsidRPr="00053693" w:rsidTr="008E2CDC">
        <w:trPr>
          <w:jc w:val="center"/>
        </w:trPr>
        <w:tc>
          <w:tcPr>
            <w:tcW w:w="514" w:type="pct"/>
            <w:tcBorders>
              <w:top w:val="single" w:sz="4" w:space="0" w:color="auto"/>
              <w:left w:val="single" w:sz="4" w:space="0" w:color="auto"/>
              <w:bottom w:val="single" w:sz="4" w:space="0" w:color="auto"/>
              <w:right w:val="single" w:sz="4" w:space="0" w:color="auto"/>
            </w:tcBorders>
            <w:shd w:val="clear" w:color="auto" w:fill="auto"/>
          </w:tcPr>
          <w:p w:rsidR="008E2CDC" w:rsidRPr="008E2CDC" w:rsidRDefault="008E2CDC" w:rsidP="00D510C1">
            <w:pPr>
              <w:spacing w:after="0" w:line="240" w:lineRule="auto"/>
              <w:jc w:val="center"/>
              <w:rPr>
                <w:rFonts w:eastAsiaTheme="minorHAnsi" w:cstheme="minorBidi"/>
                <w:sz w:val="24"/>
                <w:szCs w:val="24"/>
              </w:rPr>
            </w:pPr>
            <w:r w:rsidRPr="008E2CDC">
              <w:rPr>
                <w:rFonts w:eastAsiaTheme="minorHAnsi" w:cstheme="minorBidi"/>
                <w:sz w:val="24"/>
                <w:szCs w:val="24"/>
              </w:rPr>
              <w:t>Э-1251</w:t>
            </w:r>
          </w:p>
        </w:tc>
        <w:tc>
          <w:tcPr>
            <w:tcW w:w="402" w:type="pct"/>
            <w:tcBorders>
              <w:top w:val="single" w:sz="4" w:space="0" w:color="auto"/>
              <w:left w:val="single" w:sz="4" w:space="0" w:color="auto"/>
              <w:bottom w:val="single" w:sz="4" w:space="0" w:color="auto"/>
              <w:right w:val="single" w:sz="4" w:space="0" w:color="auto"/>
            </w:tcBorders>
            <w:shd w:val="clear" w:color="auto" w:fill="auto"/>
          </w:tcPr>
          <w:p w:rsidR="008E2CDC" w:rsidRPr="008E2CDC" w:rsidRDefault="008E2CDC" w:rsidP="00D510C1">
            <w:pPr>
              <w:spacing w:after="0" w:line="240" w:lineRule="auto"/>
              <w:jc w:val="center"/>
              <w:rPr>
                <w:rFonts w:eastAsiaTheme="minorHAnsi" w:cstheme="minorBidi"/>
                <w:sz w:val="24"/>
                <w:szCs w:val="24"/>
              </w:rPr>
            </w:pPr>
            <w:r w:rsidRPr="008E2CDC">
              <w:rPr>
                <w:rFonts w:eastAsiaTheme="minorHAnsi" w:cstheme="minorBidi"/>
                <w:sz w:val="24"/>
                <w:szCs w:val="24"/>
              </w:rPr>
              <w:t>1,15</w:t>
            </w:r>
          </w:p>
        </w:tc>
        <w:tc>
          <w:tcPr>
            <w:tcW w:w="381" w:type="pct"/>
            <w:tcBorders>
              <w:top w:val="single" w:sz="4" w:space="0" w:color="auto"/>
              <w:left w:val="single" w:sz="4" w:space="0" w:color="auto"/>
              <w:bottom w:val="single" w:sz="4" w:space="0" w:color="auto"/>
              <w:right w:val="single" w:sz="4" w:space="0" w:color="auto"/>
            </w:tcBorders>
            <w:shd w:val="clear" w:color="auto" w:fill="auto"/>
          </w:tcPr>
          <w:p w:rsidR="008E2CDC" w:rsidRPr="008E2CDC" w:rsidRDefault="008E2CDC" w:rsidP="00D510C1">
            <w:pPr>
              <w:spacing w:after="0" w:line="240" w:lineRule="auto"/>
              <w:jc w:val="center"/>
              <w:rPr>
                <w:rFonts w:eastAsiaTheme="minorHAnsi" w:cstheme="minorBidi"/>
                <w:sz w:val="24"/>
                <w:szCs w:val="24"/>
              </w:rPr>
            </w:pPr>
          </w:p>
          <w:p w:rsidR="008E2CDC" w:rsidRPr="008E2CDC" w:rsidRDefault="008E2CDC" w:rsidP="00D510C1">
            <w:pPr>
              <w:spacing w:after="0" w:line="240" w:lineRule="auto"/>
              <w:jc w:val="center"/>
              <w:rPr>
                <w:rFonts w:eastAsiaTheme="minorHAnsi" w:cstheme="minorBidi"/>
                <w:sz w:val="24"/>
                <w:szCs w:val="24"/>
              </w:rPr>
            </w:pPr>
            <w:r w:rsidRPr="008E2CDC">
              <w:rPr>
                <w:rFonts w:eastAsiaTheme="minorHAnsi" w:cstheme="minorBidi"/>
                <w:sz w:val="24"/>
                <w:szCs w:val="24"/>
              </w:rPr>
              <w:t>1,5</w:t>
            </w:r>
          </w:p>
          <w:p w:rsidR="008E2CDC" w:rsidRPr="008E2CDC" w:rsidRDefault="008E2CDC" w:rsidP="00D510C1">
            <w:pPr>
              <w:spacing w:after="0" w:line="240" w:lineRule="auto"/>
              <w:jc w:val="center"/>
              <w:rPr>
                <w:rFonts w:eastAsiaTheme="minorHAnsi" w:cstheme="minorBidi"/>
                <w:sz w:val="24"/>
                <w:szCs w:val="24"/>
              </w:rPr>
            </w:pPr>
            <w:r w:rsidRPr="008E2CDC">
              <w:rPr>
                <w:rFonts w:eastAsiaTheme="minorHAnsi" w:cstheme="minorBidi"/>
                <w:sz w:val="24"/>
                <w:szCs w:val="24"/>
              </w:rPr>
              <w:t>2</w:t>
            </w:r>
          </w:p>
        </w:tc>
        <w:tc>
          <w:tcPr>
            <w:tcW w:w="366" w:type="pct"/>
            <w:tcBorders>
              <w:top w:val="single" w:sz="4" w:space="0" w:color="auto"/>
              <w:left w:val="single" w:sz="4" w:space="0" w:color="auto"/>
              <w:bottom w:val="single" w:sz="4" w:space="0" w:color="auto"/>
              <w:right w:val="single" w:sz="4" w:space="0" w:color="auto"/>
            </w:tcBorders>
            <w:shd w:val="clear" w:color="auto" w:fill="auto"/>
          </w:tcPr>
          <w:p w:rsidR="008E2CDC" w:rsidRPr="008E2CDC" w:rsidRDefault="008E2CDC" w:rsidP="00D510C1">
            <w:pPr>
              <w:spacing w:after="0" w:line="240" w:lineRule="auto"/>
              <w:jc w:val="center"/>
              <w:rPr>
                <w:rFonts w:eastAsiaTheme="minorHAnsi" w:cstheme="minorBidi"/>
                <w:sz w:val="24"/>
                <w:szCs w:val="24"/>
              </w:rPr>
            </w:pPr>
            <w:r w:rsidRPr="008E2CDC">
              <w:rPr>
                <w:rFonts w:eastAsiaTheme="minorHAnsi" w:cstheme="minorBidi"/>
                <w:sz w:val="24"/>
                <w:szCs w:val="24"/>
              </w:rPr>
              <w:t>23/32</w:t>
            </w:r>
          </w:p>
          <w:p w:rsidR="008E2CDC" w:rsidRPr="008E2CDC" w:rsidRDefault="008E2CDC" w:rsidP="00D510C1">
            <w:pPr>
              <w:spacing w:after="0" w:line="240" w:lineRule="auto"/>
              <w:jc w:val="center"/>
              <w:rPr>
                <w:rFonts w:eastAsiaTheme="minorHAnsi" w:cstheme="minorBidi"/>
                <w:sz w:val="24"/>
                <w:szCs w:val="24"/>
              </w:rPr>
            </w:pPr>
            <w:r w:rsidRPr="008E2CDC">
              <w:rPr>
                <w:rFonts w:eastAsiaTheme="minorHAnsi" w:cstheme="minorBidi"/>
                <w:sz w:val="24"/>
                <w:szCs w:val="24"/>
              </w:rPr>
              <w:t>25</w:t>
            </w:r>
          </w:p>
          <w:p w:rsidR="008E2CDC" w:rsidRPr="008E2CDC" w:rsidRDefault="008E2CDC" w:rsidP="00D510C1">
            <w:pPr>
              <w:spacing w:after="0" w:line="240" w:lineRule="auto"/>
              <w:jc w:val="center"/>
              <w:rPr>
                <w:rFonts w:eastAsiaTheme="minorHAnsi" w:cstheme="minorBidi"/>
                <w:sz w:val="24"/>
                <w:szCs w:val="24"/>
              </w:rPr>
            </w:pPr>
            <w:r w:rsidRPr="008E2CDC">
              <w:rPr>
                <w:rFonts w:eastAsiaTheme="minorHAnsi" w:cstheme="minorBidi"/>
                <w:sz w:val="24"/>
                <w:szCs w:val="24"/>
              </w:rPr>
              <w:t>30</w:t>
            </w:r>
          </w:p>
        </w:tc>
        <w:tc>
          <w:tcPr>
            <w:tcW w:w="445" w:type="pct"/>
            <w:tcBorders>
              <w:top w:val="single" w:sz="4" w:space="0" w:color="auto"/>
              <w:left w:val="single" w:sz="4" w:space="0" w:color="auto"/>
              <w:bottom w:val="single" w:sz="4" w:space="0" w:color="auto"/>
              <w:right w:val="single" w:sz="4" w:space="0" w:color="auto"/>
            </w:tcBorders>
            <w:shd w:val="clear" w:color="auto" w:fill="auto"/>
          </w:tcPr>
          <w:p w:rsidR="008E2CDC" w:rsidRPr="008E2CDC" w:rsidRDefault="008E2CDC" w:rsidP="00D510C1">
            <w:pPr>
              <w:spacing w:after="0" w:line="240" w:lineRule="auto"/>
              <w:jc w:val="center"/>
              <w:rPr>
                <w:rFonts w:eastAsiaTheme="minorHAnsi" w:cstheme="minorBidi"/>
                <w:sz w:val="24"/>
                <w:szCs w:val="24"/>
              </w:rPr>
            </w:pPr>
            <w:r w:rsidRPr="008E2CDC">
              <w:rPr>
                <w:rFonts w:eastAsiaTheme="minorHAnsi" w:cstheme="minorBidi"/>
                <w:sz w:val="24"/>
                <w:szCs w:val="24"/>
              </w:rPr>
              <w:t>26/33</w:t>
            </w:r>
          </w:p>
          <w:p w:rsidR="008E2CDC" w:rsidRPr="008E2CDC" w:rsidRDefault="008E2CDC" w:rsidP="00D510C1">
            <w:pPr>
              <w:spacing w:after="0" w:line="240" w:lineRule="auto"/>
              <w:jc w:val="center"/>
              <w:rPr>
                <w:rFonts w:eastAsiaTheme="minorHAnsi" w:cstheme="minorBidi"/>
                <w:sz w:val="24"/>
                <w:szCs w:val="24"/>
              </w:rPr>
            </w:pPr>
            <w:r w:rsidRPr="008E2CDC">
              <w:rPr>
                <w:rFonts w:eastAsiaTheme="minorHAnsi" w:cstheme="minorBidi"/>
                <w:sz w:val="24"/>
                <w:szCs w:val="24"/>
              </w:rPr>
              <w:t>31</w:t>
            </w:r>
          </w:p>
          <w:p w:rsidR="008E2CDC" w:rsidRPr="008E2CDC" w:rsidRDefault="008E2CDC" w:rsidP="00D510C1">
            <w:pPr>
              <w:spacing w:after="0" w:line="240" w:lineRule="auto"/>
              <w:jc w:val="center"/>
              <w:rPr>
                <w:rFonts w:eastAsiaTheme="minorHAnsi" w:cstheme="minorBidi"/>
                <w:sz w:val="24"/>
                <w:szCs w:val="24"/>
              </w:rPr>
            </w:pPr>
            <w:r w:rsidRPr="008E2CDC">
              <w:rPr>
                <w:rFonts w:eastAsiaTheme="minorHAnsi" w:cstheme="minorBidi"/>
                <w:sz w:val="24"/>
                <w:szCs w:val="24"/>
              </w:rPr>
              <w:t>—</w:t>
            </w:r>
          </w:p>
        </w:tc>
        <w:tc>
          <w:tcPr>
            <w:tcW w:w="446" w:type="pct"/>
            <w:tcBorders>
              <w:top w:val="single" w:sz="4" w:space="0" w:color="auto"/>
              <w:left w:val="single" w:sz="4" w:space="0" w:color="auto"/>
              <w:bottom w:val="single" w:sz="4" w:space="0" w:color="auto"/>
              <w:right w:val="single" w:sz="4" w:space="0" w:color="auto"/>
            </w:tcBorders>
            <w:shd w:val="clear" w:color="auto" w:fill="auto"/>
          </w:tcPr>
          <w:p w:rsidR="008E2CDC" w:rsidRPr="008E2CDC" w:rsidRDefault="008E2CDC" w:rsidP="00D510C1">
            <w:pPr>
              <w:spacing w:after="0" w:line="240" w:lineRule="auto"/>
              <w:jc w:val="center"/>
              <w:rPr>
                <w:rFonts w:eastAsiaTheme="minorHAnsi" w:cstheme="minorBidi"/>
                <w:sz w:val="24"/>
                <w:szCs w:val="24"/>
              </w:rPr>
            </w:pPr>
            <w:r w:rsidRPr="008E2CDC">
              <w:rPr>
                <w:rFonts w:eastAsiaTheme="minorHAnsi" w:cstheme="minorBidi"/>
                <w:sz w:val="24"/>
                <w:szCs w:val="24"/>
              </w:rPr>
              <w:t>31/33</w:t>
            </w:r>
          </w:p>
          <w:p w:rsidR="008E2CDC" w:rsidRPr="008E2CDC" w:rsidRDefault="008E2CDC" w:rsidP="00D510C1">
            <w:pPr>
              <w:spacing w:after="0" w:line="240" w:lineRule="auto"/>
              <w:jc w:val="center"/>
              <w:rPr>
                <w:rFonts w:eastAsiaTheme="minorHAnsi" w:cstheme="minorBidi"/>
                <w:sz w:val="24"/>
                <w:szCs w:val="24"/>
              </w:rPr>
            </w:pPr>
            <w:r w:rsidRPr="008E2CDC">
              <w:rPr>
                <w:rFonts w:eastAsiaTheme="minorHAnsi" w:cstheme="minorBidi"/>
                <w:sz w:val="24"/>
                <w:szCs w:val="24"/>
              </w:rPr>
              <w:t>—</w:t>
            </w:r>
          </w:p>
          <w:p w:rsidR="008E2CDC" w:rsidRPr="008E2CDC" w:rsidRDefault="008E2CDC" w:rsidP="00D510C1">
            <w:pPr>
              <w:spacing w:after="0" w:line="240" w:lineRule="auto"/>
              <w:jc w:val="center"/>
              <w:rPr>
                <w:rFonts w:eastAsiaTheme="minorHAnsi" w:cstheme="minorBidi"/>
                <w:sz w:val="24"/>
                <w:szCs w:val="24"/>
              </w:rPr>
            </w:pPr>
            <w:r w:rsidRPr="008E2CDC">
              <w:rPr>
                <w:rFonts w:eastAsiaTheme="minorHAnsi" w:cstheme="minorBidi"/>
                <w:sz w:val="24"/>
                <w:szCs w:val="24"/>
              </w:rPr>
              <w:t>—</w:t>
            </w:r>
          </w:p>
        </w:tc>
        <w:tc>
          <w:tcPr>
            <w:tcW w:w="370" w:type="pct"/>
            <w:gridSpan w:val="2"/>
            <w:tcBorders>
              <w:top w:val="single" w:sz="4" w:space="0" w:color="auto"/>
              <w:left w:val="single" w:sz="4" w:space="0" w:color="auto"/>
              <w:bottom w:val="single" w:sz="4" w:space="0" w:color="auto"/>
              <w:right w:val="single" w:sz="4" w:space="0" w:color="auto"/>
            </w:tcBorders>
            <w:shd w:val="clear" w:color="auto" w:fill="auto"/>
          </w:tcPr>
          <w:p w:rsidR="008E2CDC" w:rsidRPr="008E2CDC" w:rsidRDefault="008E2CDC" w:rsidP="00D510C1">
            <w:pPr>
              <w:spacing w:after="0" w:line="240" w:lineRule="auto"/>
              <w:jc w:val="center"/>
              <w:rPr>
                <w:rFonts w:eastAsiaTheme="minorHAnsi" w:cstheme="minorBidi"/>
                <w:sz w:val="24"/>
                <w:szCs w:val="24"/>
              </w:rPr>
            </w:pPr>
            <w:r w:rsidRPr="008E2CDC">
              <w:rPr>
                <w:rFonts w:eastAsiaTheme="minorHAnsi" w:cstheme="minorBidi"/>
                <w:sz w:val="24"/>
                <w:szCs w:val="24"/>
              </w:rPr>
              <w:t>26/33</w:t>
            </w:r>
          </w:p>
          <w:p w:rsidR="008E2CDC" w:rsidRPr="008E2CDC" w:rsidRDefault="008E2CDC" w:rsidP="00D510C1">
            <w:pPr>
              <w:spacing w:after="0" w:line="240" w:lineRule="auto"/>
              <w:jc w:val="center"/>
              <w:rPr>
                <w:rFonts w:eastAsiaTheme="minorHAnsi" w:cstheme="minorBidi"/>
                <w:sz w:val="24"/>
                <w:szCs w:val="24"/>
              </w:rPr>
            </w:pPr>
            <w:r w:rsidRPr="008E2CDC">
              <w:rPr>
                <w:rFonts w:eastAsiaTheme="minorHAnsi" w:cstheme="minorBidi"/>
                <w:sz w:val="24"/>
                <w:szCs w:val="24"/>
              </w:rPr>
              <w:t>30</w:t>
            </w:r>
          </w:p>
          <w:p w:rsidR="008E2CDC" w:rsidRPr="008E2CDC" w:rsidRDefault="008E2CDC" w:rsidP="00D510C1">
            <w:pPr>
              <w:spacing w:after="0" w:line="240" w:lineRule="auto"/>
              <w:jc w:val="center"/>
              <w:rPr>
                <w:rFonts w:eastAsiaTheme="minorHAnsi" w:cstheme="minorBidi"/>
                <w:sz w:val="24"/>
                <w:szCs w:val="24"/>
              </w:rPr>
            </w:pPr>
            <w:r w:rsidRPr="008E2CDC">
              <w:rPr>
                <w:rFonts w:eastAsiaTheme="minorHAnsi" w:cstheme="minorBidi"/>
                <w:sz w:val="24"/>
                <w:szCs w:val="24"/>
              </w:rPr>
              <w:t>33</w:t>
            </w:r>
          </w:p>
        </w:tc>
        <w:tc>
          <w:tcPr>
            <w:tcW w:w="445" w:type="pct"/>
            <w:tcBorders>
              <w:top w:val="single" w:sz="4" w:space="0" w:color="auto"/>
              <w:left w:val="single" w:sz="4" w:space="0" w:color="auto"/>
              <w:bottom w:val="single" w:sz="4" w:space="0" w:color="auto"/>
              <w:right w:val="single" w:sz="4" w:space="0" w:color="auto"/>
            </w:tcBorders>
            <w:shd w:val="clear" w:color="auto" w:fill="auto"/>
          </w:tcPr>
          <w:p w:rsidR="008E2CDC" w:rsidRPr="008E2CDC" w:rsidRDefault="008E2CDC" w:rsidP="00D510C1">
            <w:pPr>
              <w:spacing w:after="0" w:line="240" w:lineRule="auto"/>
              <w:jc w:val="center"/>
              <w:rPr>
                <w:rFonts w:eastAsiaTheme="minorHAnsi" w:cstheme="minorBidi"/>
                <w:sz w:val="24"/>
                <w:szCs w:val="24"/>
              </w:rPr>
            </w:pPr>
            <w:r w:rsidRPr="008E2CDC">
              <w:rPr>
                <w:rFonts w:eastAsiaTheme="minorHAnsi" w:cstheme="minorBidi"/>
                <w:sz w:val="24"/>
                <w:szCs w:val="24"/>
              </w:rPr>
              <w:t>28/34</w:t>
            </w:r>
          </w:p>
          <w:p w:rsidR="008E2CDC" w:rsidRPr="008E2CDC" w:rsidRDefault="008E2CDC" w:rsidP="00D510C1">
            <w:pPr>
              <w:spacing w:after="0" w:line="240" w:lineRule="auto"/>
              <w:jc w:val="center"/>
              <w:rPr>
                <w:rFonts w:eastAsiaTheme="minorHAnsi" w:cstheme="minorBidi"/>
                <w:sz w:val="24"/>
                <w:szCs w:val="24"/>
              </w:rPr>
            </w:pPr>
            <w:r w:rsidRPr="008E2CDC">
              <w:rPr>
                <w:rFonts w:eastAsiaTheme="minorHAnsi" w:cstheme="minorBidi"/>
                <w:sz w:val="24"/>
                <w:szCs w:val="24"/>
              </w:rPr>
              <w:t>33</w:t>
            </w:r>
          </w:p>
          <w:p w:rsidR="008E2CDC" w:rsidRPr="008E2CDC" w:rsidRDefault="008E2CDC" w:rsidP="00D510C1">
            <w:pPr>
              <w:spacing w:after="0" w:line="240" w:lineRule="auto"/>
              <w:jc w:val="center"/>
              <w:rPr>
                <w:rFonts w:eastAsiaTheme="minorHAnsi" w:cstheme="minorBidi"/>
                <w:sz w:val="24"/>
                <w:szCs w:val="24"/>
              </w:rPr>
            </w:pPr>
            <w:r w:rsidRPr="008E2CDC">
              <w:rPr>
                <w:rFonts w:eastAsiaTheme="minorHAnsi" w:cstheme="minorBidi"/>
                <w:sz w:val="24"/>
                <w:szCs w:val="24"/>
              </w:rPr>
              <w:t>—</w:t>
            </w:r>
          </w:p>
        </w:tc>
        <w:tc>
          <w:tcPr>
            <w:tcW w:w="445" w:type="pct"/>
            <w:tcBorders>
              <w:top w:val="single" w:sz="4" w:space="0" w:color="auto"/>
              <w:left w:val="single" w:sz="4" w:space="0" w:color="auto"/>
              <w:bottom w:val="single" w:sz="4" w:space="0" w:color="auto"/>
              <w:right w:val="single" w:sz="4" w:space="0" w:color="auto"/>
            </w:tcBorders>
            <w:shd w:val="clear" w:color="auto" w:fill="auto"/>
          </w:tcPr>
          <w:p w:rsidR="008E2CDC" w:rsidRPr="008E2CDC" w:rsidRDefault="008E2CDC" w:rsidP="00D510C1">
            <w:pPr>
              <w:spacing w:after="0" w:line="240" w:lineRule="auto"/>
              <w:jc w:val="center"/>
              <w:rPr>
                <w:rFonts w:eastAsiaTheme="minorHAnsi" w:cstheme="minorBidi"/>
                <w:sz w:val="24"/>
                <w:szCs w:val="24"/>
              </w:rPr>
            </w:pPr>
            <w:r w:rsidRPr="008E2CDC">
              <w:rPr>
                <w:rFonts w:eastAsiaTheme="minorHAnsi" w:cstheme="minorBidi"/>
                <w:sz w:val="24"/>
                <w:szCs w:val="24"/>
              </w:rPr>
              <w:t>34/35</w:t>
            </w:r>
          </w:p>
          <w:p w:rsidR="008E2CDC" w:rsidRPr="008E2CDC" w:rsidRDefault="008E2CDC" w:rsidP="00D510C1">
            <w:pPr>
              <w:spacing w:after="0" w:line="240" w:lineRule="auto"/>
              <w:jc w:val="center"/>
              <w:rPr>
                <w:rFonts w:eastAsiaTheme="minorHAnsi" w:cstheme="minorBidi"/>
                <w:sz w:val="24"/>
                <w:szCs w:val="24"/>
              </w:rPr>
            </w:pPr>
            <w:r w:rsidRPr="008E2CDC">
              <w:rPr>
                <w:rFonts w:eastAsiaTheme="minorHAnsi" w:cstheme="minorBidi"/>
                <w:sz w:val="24"/>
                <w:szCs w:val="24"/>
              </w:rPr>
              <w:t>32</w:t>
            </w:r>
          </w:p>
          <w:p w:rsidR="008E2CDC" w:rsidRPr="008E2CDC" w:rsidRDefault="008E2CDC" w:rsidP="00D510C1">
            <w:pPr>
              <w:spacing w:after="0" w:line="240" w:lineRule="auto"/>
              <w:jc w:val="center"/>
              <w:rPr>
                <w:rFonts w:eastAsiaTheme="minorHAnsi" w:cstheme="minorBidi"/>
                <w:sz w:val="24"/>
                <w:szCs w:val="24"/>
              </w:rPr>
            </w:pPr>
            <w:r w:rsidRPr="008E2CDC">
              <w:rPr>
                <w:rFonts w:eastAsiaTheme="minorHAnsi" w:cstheme="minorBidi"/>
                <w:sz w:val="24"/>
                <w:szCs w:val="24"/>
              </w:rPr>
              <w:t>36</w:t>
            </w:r>
          </w:p>
        </w:tc>
        <w:tc>
          <w:tcPr>
            <w:tcW w:w="465" w:type="pct"/>
            <w:gridSpan w:val="2"/>
            <w:tcBorders>
              <w:top w:val="single" w:sz="4" w:space="0" w:color="auto"/>
              <w:left w:val="single" w:sz="4" w:space="0" w:color="auto"/>
              <w:bottom w:val="single" w:sz="4" w:space="0" w:color="auto"/>
              <w:right w:val="single" w:sz="4" w:space="0" w:color="auto"/>
            </w:tcBorders>
            <w:shd w:val="clear" w:color="auto" w:fill="auto"/>
          </w:tcPr>
          <w:p w:rsidR="008E2CDC" w:rsidRPr="008E2CDC" w:rsidRDefault="008E2CDC" w:rsidP="00D510C1">
            <w:pPr>
              <w:spacing w:after="0" w:line="240" w:lineRule="auto"/>
              <w:jc w:val="center"/>
              <w:rPr>
                <w:rFonts w:eastAsiaTheme="minorHAnsi" w:cstheme="minorBidi"/>
                <w:sz w:val="24"/>
                <w:szCs w:val="24"/>
              </w:rPr>
            </w:pPr>
            <w:r w:rsidRPr="008E2CDC">
              <w:rPr>
                <w:rFonts w:eastAsiaTheme="minorHAnsi" w:cstheme="minorBidi"/>
                <w:sz w:val="24"/>
                <w:szCs w:val="24"/>
              </w:rPr>
              <w:t>28/34</w:t>
            </w:r>
          </w:p>
          <w:p w:rsidR="008E2CDC" w:rsidRPr="008E2CDC" w:rsidRDefault="008E2CDC" w:rsidP="00D510C1">
            <w:pPr>
              <w:spacing w:after="0" w:line="240" w:lineRule="auto"/>
              <w:jc w:val="center"/>
              <w:rPr>
                <w:rFonts w:eastAsiaTheme="minorHAnsi" w:cstheme="minorBidi"/>
                <w:sz w:val="24"/>
                <w:szCs w:val="24"/>
              </w:rPr>
            </w:pPr>
            <w:r w:rsidRPr="008E2CDC">
              <w:rPr>
                <w:rFonts w:eastAsiaTheme="minorHAnsi" w:cstheme="minorBidi"/>
                <w:sz w:val="24"/>
                <w:szCs w:val="24"/>
              </w:rPr>
              <w:t>—</w:t>
            </w:r>
          </w:p>
          <w:p w:rsidR="008E2CDC" w:rsidRPr="008E2CDC" w:rsidRDefault="008E2CDC" w:rsidP="00D510C1">
            <w:pPr>
              <w:spacing w:after="0" w:line="240" w:lineRule="auto"/>
              <w:jc w:val="center"/>
              <w:rPr>
                <w:rFonts w:eastAsiaTheme="minorHAnsi" w:cstheme="minorBidi"/>
                <w:sz w:val="24"/>
                <w:szCs w:val="24"/>
              </w:rPr>
            </w:pPr>
            <w:r w:rsidRPr="008E2CDC">
              <w:rPr>
                <w:rFonts w:eastAsiaTheme="minorHAnsi" w:cstheme="minorBidi"/>
                <w:sz w:val="24"/>
                <w:szCs w:val="24"/>
              </w:rPr>
              <w:t>—</w:t>
            </w:r>
          </w:p>
        </w:tc>
        <w:tc>
          <w:tcPr>
            <w:tcW w:w="412" w:type="pct"/>
            <w:tcBorders>
              <w:top w:val="single" w:sz="4" w:space="0" w:color="auto"/>
              <w:left w:val="single" w:sz="4" w:space="0" w:color="auto"/>
              <w:bottom w:val="single" w:sz="4" w:space="0" w:color="auto"/>
              <w:right w:val="single" w:sz="4" w:space="0" w:color="auto"/>
            </w:tcBorders>
            <w:shd w:val="clear" w:color="auto" w:fill="auto"/>
          </w:tcPr>
          <w:p w:rsidR="008E2CDC" w:rsidRPr="008E2CDC" w:rsidRDefault="008E2CDC" w:rsidP="00D510C1">
            <w:pPr>
              <w:spacing w:after="0" w:line="240" w:lineRule="auto"/>
              <w:jc w:val="center"/>
              <w:rPr>
                <w:rFonts w:eastAsiaTheme="minorHAnsi" w:cstheme="minorBidi"/>
                <w:sz w:val="24"/>
                <w:szCs w:val="24"/>
              </w:rPr>
            </w:pPr>
            <w:r w:rsidRPr="008E2CDC">
              <w:rPr>
                <w:rFonts w:eastAsiaTheme="minorHAnsi" w:cstheme="minorBidi"/>
                <w:sz w:val="24"/>
                <w:szCs w:val="24"/>
              </w:rPr>
              <w:t>31/35</w:t>
            </w:r>
          </w:p>
          <w:p w:rsidR="008E2CDC" w:rsidRPr="008E2CDC" w:rsidRDefault="008E2CDC" w:rsidP="00D510C1">
            <w:pPr>
              <w:spacing w:after="0" w:line="240" w:lineRule="auto"/>
              <w:jc w:val="center"/>
              <w:rPr>
                <w:rFonts w:eastAsiaTheme="minorHAnsi" w:cstheme="minorBidi"/>
                <w:sz w:val="24"/>
                <w:szCs w:val="24"/>
              </w:rPr>
            </w:pPr>
            <w:r w:rsidRPr="008E2CDC">
              <w:rPr>
                <w:rFonts w:eastAsiaTheme="minorHAnsi" w:cstheme="minorBidi"/>
                <w:sz w:val="24"/>
                <w:szCs w:val="24"/>
              </w:rPr>
              <w:t>36</w:t>
            </w:r>
          </w:p>
          <w:p w:rsidR="008E2CDC" w:rsidRPr="008E2CDC" w:rsidRDefault="008E2CDC" w:rsidP="00D510C1">
            <w:pPr>
              <w:spacing w:after="0" w:line="240" w:lineRule="auto"/>
              <w:jc w:val="center"/>
              <w:rPr>
                <w:rFonts w:eastAsiaTheme="minorHAnsi" w:cstheme="minorBidi"/>
                <w:sz w:val="24"/>
                <w:szCs w:val="24"/>
              </w:rPr>
            </w:pPr>
            <w:r w:rsidRPr="008E2CDC">
              <w:rPr>
                <w:rFonts w:eastAsiaTheme="minorHAnsi" w:cstheme="minorBidi"/>
                <w:sz w:val="24"/>
                <w:szCs w:val="24"/>
              </w:rPr>
              <w:t>—</w:t>
            </w:r>
          </w:p>
        </w:tc>
        <w:tc>
          <w:tcPr>
            <w:tcW w:w="309" w:type="pct"/>
            <w:tcBorders>
              <w:top w:val="single" w:sz="4" w:space="0" w:color="auto"/>
              <w:left w:val="single" w:sz="4" w:space="0" w:color="auto"/>
              <w:bottom w:val="single" w:sz="4" w:space="0" w:color="auto"/>
              <w:right w:val="single" w:sz="4" w:space="0" w:color="auto"/>
            </w:tcBorders>
            <w:shd w:val="clear" w:color="auto" w:fill="auto"/>
          </w:tcPr>
          <w:p w:rsidR="008E2CDC" w:rsidRPr="008E2CDC" w:rsidRDefault="008E2CDC" w:rsidP="00D510C1">
            <w:pPr>
              <w:spacing w:after="0" w:line="240" w:lineRule="auto"/>
              <w:jc w:val="center"/>
              <w:rPr>
                <w:rFonts w:eastAsiaTheme="minorHAnsi" w:cstheme="minorBidi"/>
                <w:sz w:val="24"/>
                <w:szCs w:val="24"/>
              </w:rPr>
            </w:pPr>
            <w:r w:rsidRPr="008E2CDC">
              <w:rPr>
                <w:rFonts w:eastAsiaTheme="minorHAnsi" w:cstheme="minorBidi"/>
                <w:sz w:val="24"/>
                <w:szCs w:val="24"/>
              </w:rPr>
              <w:t>37/35</w:t>
            </w:r>
          </w:p>
          <w:p w:rsidR="008E2CDC" w:rsidRPr="008E2CDC" w:rsidRDefault="008E2CDC" w:rsidP="00D510C1">
            <w:pPr>
              <w:spacing w:after="0" w:line="240" w:lineRule="auto"/>
              <w:jc w:val="center"/>
              <w:rPr>
                <w:rFonts w:eastAsiaTheme="minorHAnsi" w:cstheme="minorBidi"/>
                <w:sz w:val="24"/>
                <w:szCs w:val="24"/>
              </w:rPr>
            </w:pPr>
            <w:r w:rsidRPr="008E2CDC">
              <w:rPr>
                <w:rFonts w:eastAsiaTheme="minorHAnsi" w:cstheme="minorBidi"/>
                <w:sz w:val="24"/>
                <w:szCs w:val="24"/>
              </w:rPr>
              <w:t>—</w:t>
            </w:r>
          </w:p>
          <w:p w:rsidR="008E2CDC" w:rsidRPr="008E2CDC" w:rsidRDefault="008E2CDC" w:rsidP="00D510C1">
            <w:pPr>
              <w:spacing w:after="0" w:line="240" w:lineRule="auto"/>
              <w:jc w:val="center"/>
              <w:rPr>
                <w:rFonts w:eastAsiaTheme="minorHAnsi" w:cstheme="minorBidi"/>
                <w:sz w:val="24"/>
                <w:szCs w:val="24"/>
              </w:rPr>
            </w:pPr>
            <w:r w:rsidRPr="008E2CDC">
              <w:rPr>
                <w:rFonts w:eastAsiaTheme="minorHAnsi" w:cstheme="minorBidi"/>
                <w:sz w:val="24"/>
                <w:szCs w:val="24"/>
              </w:rPr>
              <w:t>—</w:t>
            </w:r>
          </w:p>
        </w:tc>
      </w:tr>
      <w:tr w:rsidR="008E2CDC" w:rsidRPr="00053693" w:rsidTr="008E2CDC">
        <w:trPr>
          <w:jc w:val="center"/>
        </w:trPr>
        <w:tc>
          <w:tcPr>
            <w:tcW w:w="514" w:type="pct"/>
            <w:tcBorders>
              <w:top w:val="single" w:sz="4" w:space="0" w:color="auto"/>
              <w:left w:val="single" w:sz="4" w:space="0" w:color="auto"/>
              <w:bottom w:val="single" w:sz="4" w:space="0" w:color="auto"/>
              <w:right w:val="single" w:sz="4" w:space="0" w:color="auto"/>
            </w:tcBorders>
            <w:shd w:val="clear" w:color="auto" w:fill="auto"/>
          </w:tcPr>
          <w:p w:rsidR="008E2CDC" w:rsidRPr="008E2CDC" w:rsidRDefault="008E2CDC" w:rsidP="00D510C1">
            <w:pPr>
              <w:spacing w:after="0" w:line="240" w:lineRule="auto"/>
              <w:jc w:val="center"/>
              <w:rPr>
                <w:rFonts w:eastAsiaTheme="minorHAnsi" w:cstheme="minorBidi"/>
                <w:sz w:val="24"/>
                <w:szCs w:val="24"/>
              </w:rPr>
            </w:pPr>
            <w:r w:rsidRPr="008E2CDC">
              <w:rPr>
                <w:rFonts w:eastAsiaTheme="minorHAnsi" w:cstheme="minorBidi"/>
                <w:sz w:val="24"/>
                <w:szCs w:val="24"/>
              </w:rPr>
              <w:t>Э-2001</w:t>
            </w:r>
          </w:p>
        </w:tc>
        <w:tc>
          <w:tcPr>
            <w:tcW w:w="402" w:type="pct"/>
            <w:tcBorders>
              <w:top w:val="single" w:sz="4" w:space="0" w:color="auto"/>
              <w:left w:val="single" w:sz="4" w:space="0" w:color="auto"/>
              <w:bottom w:val="single" w:sz="4" w:space="0" w:color="auto"/>
              <w:right w:val="single" w:sz="4" w:space="0" w:color="auto"/>
            </w:tcBorders>
            <w:shd w:val="clear" w:color="auto" w:fill="auto"/>
          </w:tcPr>
          <w:p w:rsidR="008E2CDC" w:rsidRPr="008E2CDC" w:rsidRDefault="008E2CDC" w:rsidP="00D510C1">
            <w:pPr>
              <w:spacing w:after="0" w:line="240" w:lineRule="auto"/>
              <w:jc w:val="center"/>
              <w:rPr>
                <w:rFonts w:eastAsiaTheme="minorHAnsi" w:cstheme="minorBidi"/>
                <w:sz w:val="24"/>
                <w:szCs w:val="24"/>
              </w:rPr>
            </w:pPr>
            <w:r w:rsidRPr="008E2CDC">
              <w:rPr>
                <w:rFonts w:eastAsiaTheme="minorHAnsi" w:cstheme="minorBidi"/>
                <w:sz w:val="24"/>
                <w:szCs w:val="24"/>
              </w:rPr>
              <w:t>2</w:t>
            </w:r>
          </w:p>
          <w:p w:rsidR="008E2CDC" w:rsidRPr="008E2CDC" w:rsidRDefault="008E2CDC" w:rsidP="00D510C1">
            <w:pPr>
              <w:spacing w:after="0" w:line="240" w:lineRule="auto"/>
              <w:jc w:val="center"/>
              <w:rPr>
                <w:rFonts w:eastAsiaTheme="minorHAnsi" w:cstheme="minorBidi"/>
                <w:sz w:val="24"/>
                <w:szCs w:val="24"/>
              </w:rPr>
            </w:pPr>
            <w:r w:rsidRPr="008E2CDC">
              <w:rPr>
                <w:rFonts w:eastAsiaTheme="minorHAnsi" w:cstheme="minorBidi"/>
                <w:sz w:val="24"/>
                <w:szCs w:val="24"/>
              </w:rPr>
              <w:t>3</w:t>
            </w:r>
          </w:p>
          <w:p w:rsidR="008E2CDC" w:rsidRPr="008E2CDC" w:rsidRDefault="008E2CDC" w:rsidP="00D510C1">
            <w:pPr>
              <w:spacing w:after="0" w:line="240" w:lineRule="auto"/>
              <w:jc w:val="center"/>
              <w:rPr>
                <w:rFonts w:eastAsiaTheme="minorHAnsi" w:cstheme="minorBidi"/>
                <w:sz w:val="24"/>
                <w:szCs w:val="24"/>
              </w:rPr>
            </w:pPr>
            <w:r w:rsidRPr="008E2CDC">
              <w:rPr>
                <w:rFonts w:eastAsiaTheme="minorHAnsi" w:cstheme="minorBidi"/>
                <w:sz w:val="24"/>
                <w:szCs w:val="24"/>
              </w:rPr>
              <w:t>4</w:t>
            </w:r>
          </w:p>
        </w:tc>
        <w:tc>
          <w:tcPr>
            <w:tcW w:w="381" w:type="pct"/>
            <w:tcBorders>
              <w:top w:val="single" w:sz="4" w:space="0" w:color="auto"/>
              <w:left w:val="single" w:sz="4" w:space="0" w:color="auto"/>
              <w:bottom w:val="single" w:sz="4" w:space="0" w:color="auto"/>
              <w:right w:val="single" w:sz="4" w:space="0" w:color="auto"/>
            </w:tcBorders>
            <w:shd w:val="clear" w:color="auto" w:fill="auto"/>
          </w:tcPr>
          <w:p w:rsidR="008E2CDC" w:rsidRPr="008E2CDC" w:rsidRDefault="008E2CDC" w:rsidP="00D510C1">
            <w:pPr>
              <w:spacing w:after="0" w:line="240" w:lineRule="auto"/>
              <w:jc w:val="center"/>
              <w:rPr>
                <w:rFonts w:eastAsiaTheme="minorHAnsi" w:cstheme="minorBidi"/>
                <w:sz w:val="24"/>
                <w:szCs w:val="24"/>
              </w:rPr>
            </w:pPr>
          </w:p>
        </w:tc>
        <w:tc>
          <w:tcPr>
            <w:tcW w:w="366" w:type="pct"/>
            <w:tcBorders>
              <w:top w:val="single" w:sz="4" w:space="0" w:color="auto"/>
              <w:left w:val="single" w:sz="4" w:space="0" w:color="auto"/>
              <w:bottom w:val="single" w:sz="4" w:space="0" w:color="auto"/>
              <w:right w:val="single" w:sz="4" w:space="0" w:color="auto"/>
            </w:tcBorders>
            <w:shd w:val="clear" w:color="auto" w:fill="auto"/>
          </w:tcPr>
          <w:p w:rsidR="008E2CDC" w:rsidRPr="008E2CDC" w:rsidRDefault="008E2CDC" w:rsidP="00D510C1">
            <w:pPr>
              <w:spacing w:after="0" w:line="240" w:lineRule="auto"/>
              <w:jc w:val="center"/>
              <w:rPr>
                <w:rFonts w:eastAsiaTheme="minorHAnsi" w:cstheme="minorBidi"/>
                <w:sz w:val="24"/>
                <w:szCs w:val="24"/>
              </w:rPr>
            </w:pPr>
            <w:r w:rsidRPr="008E2CDC">
              <w:rPr>
                <w:rFonts w:eastAsiaTheme="minorHAnsi" w:cstheme="minorBidi"/>
                <w:sz w:val="24"/>
                <w:szCs w:val="24"/>
              </w:rPr>
              <w:t>28/34</w:t>
            </w:r>
          </w:p>
          <w:p w:rsidR="008E2CDC" w:rsidRPr="008E2CDC" w:rsidRDefault="008E2CDC" w:rsidP="00D510C1">
            <w:pPr>
              <w:spacing w:after="0" w:line="240" w:lineRule="auto"/>
              <w:jc w:val="center"/>
              <w:rPr>
                <w:rFonts w:eastAsiaTheme="minorHAnsi" w:cstheme="minorBidi"/>
                <w:sz w:val="24"/>
                <w:szCs w:val="24"/>
              </w:rPr>
            </w:pPr>
            <w:r w:rsidRPr="008E2CDC">
              <w:rPr>
                <w:rFonts w:eastAsiaTheme="minorHAnsi" w:cstheme="minorBidi"/>
                <w:sz w:val="24"/>
                <w:szCs w:val="24"/>
              </w:rPr>
              <w:t>31</w:t>
            </w:r>
          </w:p>
          <w:p w:rsidR="008E2CDC" w:rsidRPr="008E2CDC" w:rsidRDefault="008E2CDC" w:rsidP="00D510C1">
            <w:pPr>
              <w:spacing w:after="0" w:line="240" w:lineRule="auto"/>
              <w:jc w:val="center"/>
              <w:rPr>
                <w:rFonts w:eastAsiaTheme="minorHAnsi" w:cstheme="minorBidi"/>
                <w:sz w:val="24"/>
                <w:szCs w:val="24"/>
              </w:rPr>
            </w:pPr>
            <w:r w:rsidRPr="008E2CDC">
              <w:rPr>
                <w:rFonts w:eastAsiaTheme="minorHAnsi" w:cstheme="minorBidi"/>
                <w:sz w:val="24"/>
                <w:szCs w:val="24"/>
              </w:rPr>
              <w:t>33</w:t>
            </w:r>
          </w:p>
        </w:tc>
        <w:tc>
          <w:tcPr>
            <w:tcW w:w="445" w:type="pct"/>
            <w:tcBorders>
              <w:top w:val="single" w:sz="4" w:space="0" w:color="auto"/>
              <w:left w:val="single" w:sz="4" w:space="0" w:color="auto"/>
              <w:bottom w:val="single" w:sz="4" w:space="0" w:color="auto"/>
              <w:right w:val="single" w:sz="4" w:space="0" w:color="auto"/>
            </w:tcBorders>
            <w:shd w:val="clear" w:color="auto" w:fill="auto"/>
          </w:tcPr>
          <w:p w:rsidR="008E2CDC" w:rsidRPr="008E2CDC" w:rsidRDefault="008E2CDC" w:rsidP="00D510C1">
            <w:pPr>
              <w:spacing w:after="0" w:line="240" w:lineRule="auto"/>
              <w:jc w:val="center"/>
              <w:rPr>
                <w:rFonts w:eastAsiaTheme="minorHAnsi" w:cstheme="minorBidi"/>
                <w:sz w:val="24"/>
                <w:szCs w:val="24"/>
              </w:rPr>
            </w:pPr>
            <w:r w:rsidRPr="008E2CDC">
              <w:rPr>
                <w:rFonts w:eastAsiaTheme="minorHAnsi" w:cstheme="minorBidi"/>
                <w:sz w:val="24"/>
                <w:szCs w:val="24"/>
              </w:rPr>
              <w:t>31/40</w:t>
            </w:r>
          </w:p>
          <w:p w:rsidR="008E2CDC" w:rsidRPr="008E2CDC" w:rsidRDefault="008E2CDC" w:rsidP="00D510C1">
            <w:pPr>
              <w:spacing w:after="0" w:line="240" w:lineRule="auto"/>
              <w:jc w:val="center"/>
              <w:rPr>
                <w:rFonts w:eastAsiaTheme="minorHAnsi" w:cstheme="minorBidi"/>
                <w:sz w:val="24"/>
                <w:szCs w:val="24"/>
              </w:rPr>
            </w:pPr>
            <w:r w:rsidRPr="008E2CDC">
              <w:rPr>
                <w:rFonts w:eastAsiaTheme="minorHAnsi" w:cstheme="minorBidi"/>
                <w:sz w:val="24"/>
                <w:szCs w:val="24"/>
              </w:rPr>
              <w:t>34</w:t>
            </w:r>
          </w:p>
          <w:p w:rsidR="008E2CDC" w:rsidRPr="008E2CDC" w:rsidRDefault="008E2CDC" w:rsidP="00D510C1">
            <w:pPr>
              <w:spacing w:after="0" w:line="240" w:lineRule="auto"/>
              <w:jc w:val="center"/>
              <w:rPr>
                <w:rFonts w:eastAsiaTheme="minorHAnsi" w:cstheme="minorBidi"/>
                <w:sz w:val="24"/>
                <w:szCs w:val="24"/>
              </w:rPr>
            </w:pPr>
            <w:r w:rsidRPr="008E2CDC">
              <w:rPr>
                <w:rFonts w:eastAsiaTheme="minorHAnsi" w:cstheme="minorBidi"/>
                <w:sz w:val="24"/>
                <w:szCs w:val="24"/>
              </w:rPr>
              <w:t>—</w:t>
            </w:r>
          </w:p>
        </w:tc>
        <w:tc>
          <w:tcPr>
            <w:tcW w:w="446" w:type="pct"/>
            <w:tcBorders>
              <w:top w:val="single" w:sz="4" w:space="0" w:color="auto"/>
              <w:left w:val="single" w:sz="4" w:space="0" w:color="auto"/>
              <w:bottom w:val="single" w:sz="4" w:space="0" w:color="auto"/>
              <w:right w:val="single" w:sz="4" w:space="0" w:color="auto"/>
            </w:tcBorders>
            <w:shd w:val="clear" w:color="auto" w:fill="auto"/>
          </w:tcPr>
          <w:p w:rsidR="008E2CDC" w:rsidRPr="008E2CDC" w:rsidRDefault="008E2CDC" w:rsidP="00D510C1">
            <w:pPr>
              <w:spacing w:after="0" w:line="240" w:lineRule="auto"/>
              <w:jc w:val="center"/>
              <w:rPr>
                <w:rFonts w:eastAsiaTheme="minorHAnsi" w:cstheme="minorBidi"/>
                <w:sz w:val="24"/>
                <w:szCs w:val="24"/>
              </w:rPr>
            </w:pPr>
            <w:r w:rsidRPr="008E2CDC">
              <w:rPr>
                <w:rFonts w:eastAsiaTheme="minorHAnsi" w:cstheme="minorBidi"/>
                <w:sz w:val="24"/>
                <w:szCs w:val="24"/>
              </w:rPr>
              <w:t>33/41</w:t>
            </w:r>
          </w:p>
          <w:p w:rsidR="008E2CDC" w:rsidRPr="008E2CDC" w:rsidRDefault="008E2CDC" w:rsidP="00D510C1">
            <w:pPr>
              <w:spacing w:after="0" w:line="240" w:lineRule="auto"/>
              <w:jc w:val="center"/>
              <w:rPr>
                <w:rFonts w:eastAsiaTheme="minorHAnsi" w:cstheme="minorBidi"/>
                <w:sz w:val="24"/>
                <w:szCs w:val="24"/>
              </w:rPr>
            </w:pPr>
            <w:r w:rsidRPr="008E2CDC">
              <w:rPr>
                <w:rFonts w:eastAsiaTheme="minorHAnsi" w:cstheme="minorBidi"/>
                <w:sz w:val="24"/>
                <w:szCs w:val="24"/>
              </w:rPr>
              <w:t>—</w:t>
            </w:r>
          </w:p>
          <w:p w:rsidR="008E2CDC" w:rsidRPr="008E2CDC" w:rsidRDefault="008E2CDC" w:rsidP="00D510C1">
            <w:pPr>
              <w:spacing w:after="0" w:line="240" w:lineRule="auto"/>
              <w:jc w:val="center"/>
              <w:rPr>
                <w:rFonts w:eastAsiaTheme="minorHAnsi" w:cstheme="minorBidi"/>
                <w:sz w:val="24"/>
                <w:szCs w:val="24"/>
              </w:rPr>
            </w:pPr>
            <w:r w:rsidRPr="008E2CDC">
              <w:rPr>
                <w:rFonts w:eastAsiaTheme="minorHAnsi" w:cstheme="minorBidi"/>
                <w:sz w:val="24"/>
                <w:szCs w:val="24"/>
              </w:rPr>
              <w:t>—</w:t>
            </w:r>
          </w:p>
        </w:tc>
        <w:tc>
          <w:tcPr>
            <w:tcW w:w="370" w:type="pct"/>
            <w:gridSpan w:val="2"/>
            <w:tcBorders>
              <w:top w:val="single" w:sz="4" w:space="0" w:color="auto"/>
              <w:left w:val="single" w:sz="4" w:space="0" w:color="auto"/>
              <w:bottom w:val="single" w:sz="4" w:space="0" w:color="auto"/>
              <w:right w:val="single" w:sz="4" w:space="0" w:color="auto"/>
            </w:tcBorders>
            <w:shd w:val="clear" w:color="auto" w:fill="auto"/>
          </w:tcPr>
          <w:p w:rsidR="008E2CDC" w:rsidRPr="008E2CDC" w:rsidRDefault="008E2CDC" w:rsidP="00D510C1">
            <w:pPr>
              <w:spacing w:after="0" w:line="240" w:lineRule="auto"/>
              <w:jc w:val="center"/>
              <w:rPr>
                <w:rFonts w:eastAsiaTheme="minorHAnsi" w:cstheme="minorBidi"/>
                <w:sz w:val="24"/>
                <w:szCs w:val="24"/>
              </w:rPr>
            </w:pPr>
            <w:r w:rsidRPr="008E2CDC">
              <w:rPr>
                <w:rFonts w:eastAsiaTheme="minorHAnsi" w:cstheme="minorBidi"/>
                <w:sz w:val="24"/>
                <w:szCs w:val="24"/>
              </w:rPr>
              <w:t>33/41</w:t>
            </w:r>
          </w:p>
          <w:p w:rsidR="008E2CDC" w:rsidRPr="008E2CDC" w:rsidRDefault="008E2CDC" w:rsidP="00D510C1">
            <w:pPr>
              <w:spacing w:after="0" w:line="240" w:lineRule="auto"/>
              <w:jc w:val="center"/>
              <w:rPr>
                <w:rFonts w:eastAsiaTheme="minorHAnsi" w:cstheme="minorBidi"/>
                <w:sz w:val="24"/>
                <w:szCs w:val="24"/>
              </w:rPr>
            </w:pPr>
            <w:r w:rsidRPr="008E2CDC">
              <w:rPr>
                <w:rFonts w:eastAsiaTheme="minorHAnsi" w:cstheme="minorBidi"/>
                <w:sz w:val="24"/>
                <w:szCs w:val="24"/>
              </w:rPr>
              <w:t>35</w:t>
            </w:r>
          </w:p>
          <w:p w:rsidR="008E2CDC" w:rsidRPr="008E2CDC" w:rsidRDefault="008E2CDC" w:rsidP="00D510C1">
            <w:pPr>
              <w:spacing w:after="0" w:line="240" w:lineRule="auto"/>
              <w:jc w:val="center"/>
              <w:rPr>
                <w:rFonts w:eastAsiaTheme="minorHAnsi" w:cstheme="minorBidi"/>
                <w:sz w:val="24"/>
                <w:szCs w:val="24"/>
              </w:rPr>
            </w:pPr>
            <w:r w:rsidRPr="008E2CDC">
              <w:rPr>
                <w:rFonts w:eastAsiaTheme="minorHAnsi" w:cstheme="minorBidi"/>
                <w:sz w:val="24"/>
                <w:szCs w:val="24"/>
              </w:rPr>
              <w:t>38</w:t>
            </w:r>
          </w:p>
        </w:tc>
        <w:tc>
          <w:tcPr>
            <w:tcW w:w="445" w:type="pct"/>
            <w:tcBorders>
              <w:top w:val="single" w:sz="4" w:space="0" w:color="auto"/>
              <w:left w:val="single" w:sz="4" w:space="0" w:color="auto"/>
              <w:bottom w:val="single" w:sz="4" w:space="0" w:color="auto"/>
              <w:right w:val="single" w:sz="4" w:space="0" w:color="auto"/>
            </w:tcBorders>
            <w:shd w:val="clear" w:color="auto" w:fill="auto"/>
          </w:tcPr>
          <w:p w:rsidR="008E2CDC" w:rsidRPr="008E2CDC" w:rsidRDefault="008E2CDC" w:rsidP="00D510C1">
            <w:pPr>
              <w:spacing w:after="0" w:line="240" w:lineRule="auto"/>
              <w:jc w:val="center"/>
              <w:rPr>
                <w:rFonts w:eastAsiaTheme="minorHAnsi" w:cstheme="minorBidi"/>
                <w:sz w:val="24"/>
                <w:szCs w:val="24"/>
              </w:rPr>
            </w:pPr>
            <w:r w:rsidRPr="008E2CDC">
              <w:rPr>
                <w:rFonts w:eastAsiaTheme="minorHAnsi" w:cstheme="minorBidi"/>
                <w:sz w:val="24"/>
                <w:szCs w:val="24"/>
              </w:rPr>
              <w:t>35/43</w:t>
            </w:r>
          </w:p>
          <w:p w:rsidR="008E2CDC" w:rsidRPr="008E2CDC" w:rsidRDefault="008E2CDC" w:rsidP="00D510C1">
            <w:pPr>
              <w:spacing w:after="0" w:line="240" w:lineRule="auto"/>
              <w:jc w:val="center"/>
              <w:rPr>
                <w:rFonts w:eastAsiaTheme="minorHAnsi" w:cstheme="minorBidi"/>
                <w:sz w:val="24"/>
                <w:szCs w:val="24"/>
              </w:rPr>
            </w:pPr>
            <w:r w:rsidRPr="008E2CDC">
              <w:rPr>
                <w:rFonts w:eastAsiaTheme="minorHAnsi" w:cstheme="minorBidi"/>
                <w:sz w:val="24"/>
                <w:szCs w:val="24"/>
              </w:rPr>
              <w:t>39</w:t>
            </w:r>
          </w:p>
          <w:p w:rsidR="008E2CDC" w:rsidRPr="008E2CDC" w:rsidRDefault="008E2CDC" w:rsidP="00D510C1">
            <w:pPr>
              <w:spacing w:after="0" w:line="240" w:lineRule="auto"/>
              <w:jc w:val="center"/>
              <w:rPr>
                <w:rFonts w:eastAsiaTheme="minorHAnsi" w:cstheme="minorBidi"/>
                <w:sz w:val="24"/>
                <w:szCs w:val="24"/>
              </w:rPr>
            </w:pPr>
            <w:r w:rsidRPr="008E2CDC">
              <w:rPr>
                <w:rFonts w:eastAsiaTheme="minorHAnsi" w:cstheme="minorBidi"/>
                <w:sz w:val="24"/>
                <w:szCs w:val="24"/>
              </w:rPr>
              <w:t>—</w:t>
            </w:r>
          </w:p>
        </w:tc>
        <w:tc>
          <w:tcPr>
            <w:tcW w:w="445" w:type="pct"/>
            <w:tcBorders>
              <w:top w:val="single" w:sz="4" w:space="0" w:color="auto"/>
              <w:left w:val="single" w:sz="4" w:space="0" w:color="auto"/>
              <w:bottom w:val="single" w:sz="4" w:space="0" w:color="auto"/>
              <w:right w:val="single" w:sz="4" w:space="0" w:color="auto"/>
            </w:tcBorders>
            <w:shd w:val="clear" w:color="auto" w:fill="auto"/>
          </w:tcPr>
          <w:p w:rsidR="008E2CDC" w:rsidRPr="008E2CDC" w:rsidRDefault="008E2CDC" w:rsidP="00D510C1">
            <w:pPr>
              <w:spacing w:after="0" w:line="240" w:lineRule="auto"/>
              <w:jc w:val="center"/>
              <w:rPr>
                <w:rFonts w:eastAsiaTheme="minorHAnsi" w:cstheme="minorBidi"/>
                <w:sz w:val="24"/>
                <w:szCs w:val="24"/>
              </w:rPr>
            </w:pPr>
            <w:r w:rsidRPr="008E2CDC">
              <w:rPr>
                <w:rFonts w:eastAsiaTheme="minorHAnsi" w:cstheme="minorBidi"/>
                <w:sz w:val="24"/>
                <w:szCs w:val="24"/>
              </w:rPr>
              <w:t>38/45</w:t>
            </w:r>
          </w:p>
          <w:p w:rsidR="008E2CDC" w:rsidRPr="008E2CDC" w:rsidRDefault="008E2CDC" w:rsidP="00D510C1">
            <w:pPr>
              <w:spacing w:after="0" w:line="240" w:lineRule="auto"/>
              <w:jc w:val="center"/>
              <w:rPr>
                <w:rFonts w:eastAsiaTheme="minorHAnsi" w:cstheme="minorBidi"/>
                <w:sz w:val="24"/>
                <w:szCs w:val="24"/>
              </w:rPr>
            </w:pPr>
            <w:r w:rsidRPr="008E2CDC">
              <w:rPr>
                <w:rFonts w:eastAsiaTheme="minorHAnsi" w:cstheme="minorBidi"/>
                <w:sz w:val="24"/>
                <w:szCs w:val="24"/>
              </w:rPr>
              <w:t>—</w:t>
            </w:r>
          </w:p>
          <w:p w:rsidR="008E2CDC" w:rsidRPr="008E2CDC" w:rsidRDefault="008E2CDC" w:rsidP="00D510C1">
            <w:pPr>
              <w:spacing w:after="0" w:line="240" w:lineRule="auto"/>
              <w:jc w:val="center"/>
              <w:rPr>
                <w:rFonts w:eastAsiaTheme="minorHAnsi" w:cstheme="minorBidi"/>
                <w:sz w:val="24"/>
                <w:szCs w:val="24"/>
              </w:rPr>
            </w:pPr>
            <w:r w:rsidRPr="008E2CDC">
              <w:rPr>
                <w:rFonts w:eastAsiaTheme="minorHAnsi" w:cstheme="minorBidi"/>
                <w:sz w:val="24"/>
                <w:szCs w:val="24"/>
              </w:rPr>
              <w:t>—</w:t>
            </w:r>
          </w:p>
        </w:tc>
        <w:tc>
          <w:tcPr>
            <w:tcW w:w="465" w:type="pct"/>
            <w:gridSpan w:val="2"/>
            <w:tcBorders>
              <w:top w:val="single" w:sz="4" w:space="0" w:color="auto"/>
              <w:left w:val="single" w:sz="4" w:space="0" w:color="auto"/>
              <w:bottom w:val="single" w:sz="4" w:space="0" w:color="auto"/>
              <w:right w:val="single" w:sz="4" w:space="0" w:color="auto"/>
            </w:tcBorders>
            <w:shd w:val="clear" w:color="auto" w:fill="auto"/>
          </w:tcPr>
          <w:p w:rsidR="008E2CDC" w:rsidRPr="008E2CDC" w:rsidRDefault="008E2CDC" w:rsidP="00D510C1">
            <w:pPr>
              <w:spacing w:after="0" w:line="240" w:lineRule="auto"/>
              <w:jc w:val="center"/>
              <w:rPr>
                <w:rFonts w:eastAsiaTheme="minorHAnsi" w:cstheme="minorBidi"/>
                <w:sz w:val="24"/>
                <w:szCs w:val="24"/>
              </w:rPr>
            </w:pPr>
            <w:r w:rsidRPr="008E2CDC">
              <w:rPr>
                <w:rFonts w:eastAsiaTheme="minorHAnsi" w:cstheme="minorBidi"/>
                <w:sz w:val="24"/>
                <w:szCs w:val="24"/>
              </w:rPr>
              <w:t>38/44</w:t>
            </w:r>
          </w:p>
          <w:p w:rsidR="008E2CDC" w:rsidRPr="008E2CDC" w:rsidRDefault="008E2CDC" w:rsidP="00D510C1">
            <w:pPr>
              <w:spacing w:after="0" w:line="240" w:lineRule="auto"/>
              <w:jc w:val="center"/>
              <w:rPr>
                <w:rFonts w:eastAsiaTheme="minorHAnsi" w:cstheme="minorBidi"/>
                <w:sz w:val="24"/>
                <w:szCs w:val="24"/>
              </w:rPr>
            </w:pPr>
            <w:r w:rsidRPr="008E2CDC">
              <w:rPr>
                <w:rFonts w:eastAsiaTheme="minorHAnsi" w:cstheme="minorBidi"/>
                <w:sz w:val="24"/>
                <w:szCs w:val="24"/>
              </w:rPr>
              <w:t>40</w:t>
            </w:r>
          </w:p>
          <w:p w:rsidR="008E2CDC" w:rsidRPr="008E2CDC" w:rsidRDefault="008E2CDC" w:rsidP="00D510C1">
            <w:pPr>
              <w:spacing w:after="0" w:line="240" w:lineRule="auto"/>
              <w:jc w:val="center"/>
              <w:rPr>
                <w:rFonts w:eastAsiaTheme="minorHAnsi" w:cstheme="minorBidi"/>
                <w:sz w:val="24"/>
                <w:szCs w:val="24"/>
              </w:rPr>
            </w:pPr>
            <w:r w:rsidRPr="008E2CDC">
              <w:rPr>
                <w:rFonts w:eastAsiaTheme="minorHAnsi" w:cstheme="minorBidi"/>
                <w:sz w:val="24"/>
                <w:szCs w:val="24"/>
              </w:rPr>
              <w:t>42</w:t>
            </w:r>
          </w:p>
        </w:tc>
        <w:tc>
          <w:tcPr>
            <w:tcW w:w="412" w:type="pct"/>
            <w:tcBorders>
              <w:top w:val="single" w:sz="4" w:space="0" w:color="auto"/>
              <w:left w:val="single" w:sz="4" w:space="0" w:color="auto"/>
              <w:bottom w:val="single" w:sz="4" w:space="0" w:color="auto"/>
              <w:right w:val="single" w:sz="4" w:space="0" w:color="auto"/>
            </w:tcBorders>
            <w:shd w:val="clear" w:color="auto" w:fill="auto"/>
          </w:tcPr>
          <w:p w:rsidR="008E2CDC" w:rsidRPr="008E2CDC" w:rsidRDefault="008E2CDC" w:rsidP="00D510C1">
            <w:pPr>
              <w:spacing w:after="0" w:line="240" w:lineRule="auto"/>
              <w:jc w:val="center"/>
              <w:rPr>
                <w:rFonts w:eastAsiaTheme="minorHAnsi" w:cstheme="minorBidi"/>
                <w:sz w:val="24"/>
                <w:szCs w:val="24"/>
              </w:rPr>
            </w:pPr>
            <w:r w:rsidRPr="008E2CDC">
              <w:rPr>
                <w:rFonts w:eastAsiaTheme="minorHAnsi" w:cstheme="minorBidi"/>
                <w:sz w:val="24"/>
                <w:szCs w:val="24"/>
              </w:rPr>
              <w:t>39/47</w:t>
            </w:r>
          </w:p>
          <w:p w:rsidR="008E2CDC" w:rsidRPr="008E2CDC" w:rsidRDefault="008E2CDC" w:rsidP="00D510C1">
            <w:pPr>
              <w:spacing w:after="0" w:line="240" w:lineRule="auto"/>
              <w:jc w:val="center"/>
              <w:rPr>
                <w:rFonts w:eastAsiaTheme="minorHAnsi" w:cstheme="minorBidi"/>
                <w:sz w:val="24"/>
                <w:szCs w:val="24"/>
              </w:rPr>
            </w:pPr>
            <w:r w:rsidRPr="008E2CDC">
              <w:rPr>
                <w:rFonts w:eastAsiaTheme="minorHAnsi" w:cstheme="minorBidi"/>
                <w:sz w:val="24"/>
                <w:szCs w:val="24"/>
              </w:rPr>
              <w:t>42</w:t>
            </w:r>
          </w:p>
          <w:p w:rsidR="008E2CDC" w:rsidRPr="008E2CDC" w:rsidRDefault="008E2CDC" w:rsidP="00D510C1">
            <w:pPr>
              <w:spacing w:after="0" w:line="240" w:lineRule="auto"/>
              <w:jc w:val="center"/>
              <w:rPr>
                <w:rFonts w:eastAsiaTheme="minorHAnsi" w:cstheme="minorBidi"/>
                <w:sz w:val="24"/>
                <w:szCs w:val="24"/>
              </w:rPr>
            </w:pPr>
            <w:r w:rsidRPr="008E2CDC">
              <w:rPr>
                <w:rFonts w:eastAsiaTheme="minorHAnsi" w:cstheme="minorBidi"/>
                <w:sz w:val="24"/>
                <w:szCs w:val="24"/>
              </w:rPr>
              <w:t>—</w:t>
            </w:r>
          </w:p>
        </w:tc>
        <w:tc>
          <w:tcPr>
            <w:tcW w:w="309" w:type="pct"/>
            <w:tcBorders>
              <w:top w:val="single" w:sz="4" w:space="0" w:color="auto"/>
              <w:left w:val="single" w:sz="4" w:space="0" w:color="auto"/>
              <w:bottom w:val="single" w:sz="4" w:space="0" w:color="auto"/>
              <w:right w:val="single" w:sz="4" w:space="0" w:color="auto"/>
            </w:tcBorders>
            <w:shd w:val="clear" w:color="auto" w:fill="auto"/>
          </w:tcPr>
          <w:p w:rsidR="008E2CDC" w:rsidRPr="008E2CDC" w:rsidRDefault="008E2CDC" w:rsidP="00D510C1">
            <w:pPr>
              <w:spacing w:after="0" w:line="240" w:lineRule="auto"/>
              <w:jc w:val="center"/>
              <w:rPr>
                <w:rFonts w:eastAsiaTheme="minorHAnsi" w:cstheme="minorBidi"/>
                <w:sz w:val="24"/>
                <w:szCs w:val="24"/>
              </w:rPr>
            </w:pPr>
            <w:r w:rsidRPr="008E2CDC">
              <w:rPr>
                <w:rFonts w:eastAsiaTheme="minorHAnsi" w:cstheme="minorBidi"/>
                <w:sz w:val="24"/>
                <w:szCs w:val="24"/>
              </w:rPr>
              <w:t>42/49</w:t>
            </w:r>
          </w:p>
          <w:p w:rsidR="008E2CDC" w:rsidRPr="008E2CDC" w:rsidRDefault="008E2CDC" w:rsidP="00D510C1">
            <w:pPr>
              <w:spacing w:after="0" w:line="240" w:lineRule="auto"/>
              <w:jc w:val="center"/>
              <w:rPr>
                <w:rFonts w:eastAsiaTheme="minorHAnsi" w:cstheme="minorBidi"/>
                <w:sz w:val="24"/>
                <w:szCs w:val="24"/>
              </w:rPr>
            </w:pPr>
            <w:r w:rsidRPr="008E2CDC">
              <w:rPr>
                <w:rFonts w:eastAsiaTheme="minorHAnsi" w:cstheme="minorBidi"/>
                <w:sz w:val="24"/>
                <w:szCs w:val="24"/>
              </w:rPr>
              <w:t>—</w:t>
            </w:r>
          </w:p>
          <w:p w:rsidR="008E2CDC" w:rsidRPr="008E2CDC" w:rsidRDefault="008E2CDC" w:rsidP="00D510C1">
            <w:pPr>
              <w:spacing w:after="0" w:line="240" w:lineRule="auto"/>
              <w:jc w:val="center"/>
              <w:rPr>
                <w:rFonts w:eastAsiaTheme="minorHAnsi" w:cstheme="minorBidi"/>
                <w:sz w:val="24"/>
                <w:szCs w:val="24"/>
              </w:rPr>
            </w:pPr>
            <w:r w:rsidRPr="008E2CDC">
              <w:rPr>
                <w:rFonts w:eastAsiaTheme="minorHAnsi" w:cstheme="minorBidi"/>
                <w:sz w:val="24"/>
                <w:szCs w:val="24"/>
              </w:rPr>
              <w:t>—</w:t>
            </w:r>
          </w:p>
        </w:tc>
      </w:tr>
      <w:tr w:rsidR="008E2CDC" w:rsidRPr="00053693" w:rsidTr="008E2CDC">
        <w:trPr>
          <w:jc w:val="center"/>
        </w:trPr>
        <w:tc>
          <w:tcPr>
            <w:tcW w:w="514" w:type="pct"/>
            <w:tcBorders>
              <w:top w:val="single" w:sz="4" w:space="0" w:color="auto"/>
              <w:left w:val="single" w:sz="4" w:space="0" w:color="auto"/>
              <w:bottom w:val="single" w:sz="4" w:space="0" w:color="auto"/>
              <w:right w:val="single" w:sz="4" w:space="0" w:color="auto"/>
            </w:tcBorders>
            <w:shd w:val="clear" w:color="auto" w:fill="auto"/>
          </w:tcPr>
          <w:p w:rsidR="008E2CDC" w:rsidRPr="008E2CDC" w:rsidRDefault="008E2CDC" w:rsidP="00D510C1">
            <w:pPr>
              <w:spacing w:after="0" w:line="240" w:lineRule="auto"/>
              <w:jc w:val="center"/>
              <w:rPr>
                <w:rFonts w:eastAsiaTheme="minorHAnsi" w:cstheme="minorBidi"/>
                <w:sz w:val="24"/>
                <w:szCs w:val="24"/>
              </w:rPr>
            </w:pPr>
            <w:r w:rsidRPr="008E2CDC">
              <w:rPr>
                <w:rFonts w:eastAsiaTheme="minorHAnsi" w:cstheme="minorBidi"/>
                <w:sz w:val="24"/>
                <w:szCs w:val="24"/>
              </w:rPr>
              <w:t>СЭ-3</w:t>
            </w:r>
          </w:p>
        </w:tc>
        <w:tc>
          <w:tcPr>
            <w:tcW w:w="402" w:type="pct"/>
            <w:tcBorders>
              <w:top w:val="single" w:sz="4" w:space="0" w:color="auto"/>
              <w:left w:val="single" w:sz="4" w:space="0" w:color="auto"/>
              <w:bottom w:val="single" w:sz="4" w:space="0" w:color="auto"/>
              <w:right w:val="single" w:sz="4" w:space="0" w:color="auto"/>
            </w:tcBorders>
            <w:shd w:val="clear" w:color="auto" w:fill="auto"/>
          </w:tcPr>
          <w:p w:rsidR="008E2CDC" w:rsidRPr="008E2CDC" w:rsidRDefault="008E2CDC" w:rsidP="00D510C1">
            <w:pPr>
              <w:spacing w:after="0" w:line="240" w:lineRule="auto"/>
              <w:jc w:val="center"/>
              <w:rPr>
                <w:rFonts w:eastAsiaTheme="minorHAnsi" w:cstheme="minorBidi"/>
                <w:sz w:val="24"/>
                <w:szCs w:val="24"/>
              </w:rPr>
            </w:pPr>
            <w:r w:rsidRPr="008E2CDC">
              <w:rPr>
                <w:rFonts w:eastAsiaTheme="minorHAnsi" w:cstheme="minorBidi"/>
                <w:sz w:val="24"/>
                <w:szCs w:val="24"/>
              </w:rPr>
              <w:t>3</w:t>
            </w:r>
          </w:p>
          <w:p w:rsidR="008E2CDC" w:rsidRPr="008E2CDC" w:rsidRDefault="008E2CDC" w:rsidP="00D510C1">
            <w:pPr>
              <w:spacing w:after="0" w:line="240" w:lineRule="auto"/>
              <w:jc w:val="center"/>
              <w:rPr>
                <w:rFonts w:eastAsiaTheme="minorHAnsi" w:cstheme="minorBidi"/>
                <w:sz w:val="24"/>
                <w:szCs w:val="24"/>
              </w:rPr>
            </w:pPr>
          </w:p>
          <w:p w:rsidR="008E2CDC" w:rsidRPr="008E2CDC" w:rsidRDefault="008E2CDC" w:rsidP="00D510C1">
            <w:pPr>
              <w:spacing w:after="0" w:line="240" w:lineRule="auto"/>
              <w:jc w:val="center"/>
              <w:rPr>
                <w:rFonts w:eastAsiaTheme="minorHAnsi" w:cstheme="minorBidi"/>
                <w:sz w:val="24"/>
                <w:szCs w:val="24"/>
              </w:rPr>
            </w:pPr>
            <w:r w:rsidRPr="008E2CDC">
              <w:rPr>
                <w:rFonts w:eastAsiaTheme="minorHAnsi" w:cstheme="minorBidi"/>
                <w:sz w:val="24"/>
                <w:szCs w:val="24"/>
              </w:rPr>
              <w:t>4</w:t>
            </w:r>
          </w:p>
        </w:tc>
        <w:tc>
          <w:tcPr>
            <w:tcW w:w="381" w:type="pct"/>
            <w:tcBorders>
              <w:top w:val="single" w:sz="4" w:space="0" w:color="auto"/>
              <w:left w:val="single" w:sz="4" w:space="0" w:color="auto"/>
              <w:bottom w:val="single" w:sz="4" w:space="0" w:color="auto"/>
              <w:right w:val="single" w:sz="4" w:space="0" w:color="auto"/>
            </w:tcBorders>
            <w:shd w:val="clear" w:color="auto" w:fill="auto"/>
          </w:tcPr>
          <w:p w:rsidR="008E2CDC" w:rsidRPr="008E2CDC" w:rsidRDefault="008E2CDC" w:rsidP="00D510C1">
            <w:pPr>
              <w:spacing w:after="0" w:line="240" w:lineRule="auto"/>
              <w:jc w:val="center"/>
              <w:rPr>
                <w:rFonts w:eastAsiaTheme="minorHAnsi" w:cstheme="minorBidi"/>
                <w:sz w:val="24"/>
                <w:szCs w:val="24"/>
              </w:rPr>
            </w:pPr>
          </w:p>
          <w:p w:rsidR="008E2CDC" w:rsidRPr="008E2CDC" w:rsidRDefault="008E2CDC" w:rsidP="00D510C1">
            <w:pPr>
              <w:spacing w:after="0" w:line="240" w:lineRule="auto"/>
              <w:jc w:val="center"/>
              <w:rPr>
                <w:rFonts w:eastAsiaTheme="minorHAnsi" w:cstheme="minorBidi"/>
                <w:sz w:val="24"/>
                <w:szCs w:val="24"/>
              </w:rPr>
            </w:pPr>
          </w:p>
          <w:p w:rsidR="008E2CDC" w:rsidRPr="008E2CDC" w:rsidRDefault="008E2CDC" w:rsidP="00D510C1">
            <w:pPr>
              <w:spacing w:after="0" w:line="240" w:lineRule="auto"/>
              <w:jc w:val="center"/>
              <w:rPr>
                <w:rFonts w:eastAsiaTheme="minorHAnsi" w:cstheme="minorBidi"/>
                <w:sz w:val="24"/>
                <w:szCs w:val="24"/>
              </w:rPr>
            </w:pPr>
            <w:r w:rsidRPr="008E2CDC">
              <w:rPr>
                <w:rFonts w:eastAsiaTheme="minorHAnsi" w:cstheme="minorBidi"/>
                <w:sz w:val="24"/>
                <w:szCs w:val="24"/>
              </w:rPr>
              <w:t>4</w:t>
            </w:r>
          </w:p>
          <w:p w:rsidR="008E2CDC" w:rsidRPr="008E2CDC" w:rsidRDefault="008E2CDC" w:rsidP="00D510C1">
            <w:pPr>
              <w:spacing w:after="0" w:line="240" w:lineRule="auto"/>
              <w:jc w:val="center"/>
              <w:rPr>
                <w:rFonts w:eastAsiaTheme="minorHAnsi" w:cstheme="minorBidi"/>
                <w:sz w:val="24"/>
                <w:szCs w:val="24"/>
              </w:rPr>
            </w:pPr>
            <w:r w:rsidRPr="008E2CDC">
              <w:rPr>
                <w:rFonts w:eastAsiaTheme="minorHAnsi" w:cstheme="minorBidi"/>
                <w:sz w:val="24"/>
                <w:szCs w:val="24"/>
              </w:rPr>
              <w:t>5</w:t>
            </w:r>
          </w:p>
          <w:p w:rsidR="008E2CDC" w:rsidRPr="008E2CDC" w:rsidRDefault="008E2CDC" w:rsidP="00D510C1">
            <w:pPr>
              <w:spacing w:after="0" w:line="240" w:lineRule="auto"/>
              <w:jc w:val="center"/>
              <w:rPr>
                <w:rFonts w:eastAsiaTheme="minorHAnsi" w:cstheme="minorBidi"/>
                <w:sz w:val="24"/>
                <w:szCs w:val="24"/>
              </w:rPr>
            </w:pPr>
            <w:r w:rsidRPr="008E2CDC">
              <w:rPr>
                <w:rFonts w:eastAsiaTheme="minorHAnsi" w:cstheme="minorBidi"/>
                <w:sz w:val="24"/>
                <w:szCs w:val="24"/>
              </w:rPr>
              <w:t>6</w:t>
            </w:r>
          </w:p>
          <w:p w:rsidR="008E2CDC" w:rsidRPr="008E2CDC" w:rsidRDefault="008E2CDC" w:rsidP="00D510C1">
            <w:pPr>
              <w:spacing w:after="0" w:line="240" w:lineRule="auto"/>
              <w:jc w:val="center"/>
              <w:rPr>
                <w:rFonts w:eastAsiaTheme="minorHAnsi" w:cstheme="minorBidi"/>
                <w:sz w:val="24"/>
                <w:szCs w:val="24"/>
              </w:rPr>
            </w:pPr>
            <w:r w:rsidRPr="008E2CDC">
              <w:rPr>
                <w:rFonts w:eastAsiaTheme="minorHAnsi" w:cstheme="minorBidi"/>
                <w:sz w:val="24"/>
                <w:szCs w:val="24"/>
              </w:rPr>
              <w:t>8</w:t>
            </w:r>
          </w:p>
        </w:tc>
        <w:tc>
          <w:tcPr>
            <w:tcW w:w="366" w:type="pct"/>
            <w:tcBorders>
              <w:top w:val="single" w:sz="4" w:space="0" w:color="auto"/>
              <w:left w:val="single" w:sz="4" w:space="0" w:color="auto"/>
              <w:bottom w:val="single" w:sz="4" w:space="0" w:color="auto"/>
              <w:right w:val="single" w:sz="4" w:space="0" w:color="auto"/>
            </w:tcBorders>
            <w:shd w:val="clear" w:color="auto" w:fill="auto"/>
          </w:tcPr>
          <w:p w:rsidR="008E2CDC" w:rsidRPr="008E2CDC" w:rsidRDefault="008E2CDC" w:rsidP="00D510C1">
            <w:pPr>
              <w:spacing w:after="0" w:line="240" w:lineRule="auto"/>
              <w:jc w:val="center"/>
              <w:rPr>
                <w:rFonts w:eastAsiaTheme="minorHAnsi" w:cstheme="minorBidi"/>
                <w:sz w:val="24"/>
                <w:szCs w:val="24"/>
              </w:rPr>
            </w:pPr>
            <w:r w:rsidRPr="008E2CDC">
              <w:rPr>
                <w:rFonts w:eastAsiaTheme="minorHAnsi" w:cstheme="minorBidi"/>
                <w:sz w:val="24"/>
                <w:szCs w:val="24"/>
              </w:rPr>
              <w:t>31</w:t>
            </w:r>
          </w:p>
          <w:p w:rsidR="008E2CDC" w:rsidRPr="008E2CDC" w:rsidRDefault="008E2CDC" w:rsidP="00D510C1">
            <w:pPr>
              <w:spacing w:after="0" w:line="240" w:lineRule="auto"/>
              <w:jc w:val="center"/>
              <w:rPr>
                <w:rFonts w:eastAsiaTheme="minorHAnsi" w:cstheme="minorBidi"/>
                <w:sz w:val="24"/>
                <w:szCs w:val="24"/>
              </w:rPr>
            </w:pPr>
            <w:r w:rsidRPr="008E2CDC">
              <w:rPr>
                <w:rFonts w:eastAsiaTheme="minorHAnsi" w:cstheme="minorBidi"/>
                <w:sz w:val="24"/>
                <w:szCs w:val="24"/>
              </w:rPr>
              <w:t>40</w:t>
            </w:r>
          </w:p>
          <w:p w:rsidR="008E2CDC" w:rsidRPr="008E2CDC" w:rsidRDefault="008E2CDC" w:rsidP="00D510C1">
            <w:pPr>
              <w:spacing w:after="0" w:line="240" w:lineRule="auto"/>
              <w:jc w:val="center"/>
              <w:rPr>
                <w:rFonts w:eastAsiaTheme="minorHAnsi" w:cstheme="minorBidi"/>
                <w:sz w:val="24"/>
                <w:szCs w:val="24"/>
              </w:rPr>
            </w:pPr>
            <w:r w:rsidRPr="008E2CDC">
              <w:rPr>
                <w:rFonts w:eastAsiaTheme="minorHAnsi" w:cstheme="minorBidi"/>
                <w:sz w:val="24"/>
                <w:szCs w:val="24"/>
              </w:rPr>
              <w:t>32</w:t>
            </w:r>
          </w:p>
          <w:p w:rsidR="008E2CDC" w:rsidRPr="008E2CDC" w:rsidRDefault="008E2CDC" w:rsidP="00D510C1">
            <w:pPr>
              <w:spacing w:after="0" w:line="240" w:lineRule="auto"/>
              <w:jc w:val="center"/>
              <w:rPr>
                <w:rFonts w:eastAsiaTheme="minorHAnsi" w:cstheme="minorBidi"/>
                <w:sz w:val="24"/>
                <w:szCs w:val="24"/>
              </w:rPr>
            </w:pPr>
            <w:r w:rsidRPr="008E2CDC">
              <w:rPr>
                <w:rFonts w:eastAsiaTheme="minorHAnsi" w:cstheme="minorBidi"/>
                <w:sz w:val="24"/>
                <w:szCs w:val="24"/>
              </w:rPr>
              <w:t>34</w:t>
            </w:r>
          </w:p>
          <w:p w:rsidR="008E2CDC" w:rsidRPr="008E2CDC" w:rsidRDefault="008E2CDC" w:rsidP="00D510C1">
            <w:pPr>
              <w:spacing w:after="0" w:line="240" w:lineRule="auto"/>
              <w:jc w:val="center"/>
              <w:rPr>
                <w:rFonts w:eastAsiaTheme="minorHAnsi" w:cstheme="minorBidi"/>
                <w:sz w:val="24"/>
                <w:szCs w:val="24"/>
              </w:rPr>
            </w:pPr>
            <w:r w:rsidRPr="008E2CDC">
              <w:rPr>
                <w:rFonts w:eastAsiaTheme="minorHAnsi" w:cstheme="minorBidi"/>
                <w:sz w:val="24"/>
                <w:szCs w:val="24"/>
              </w:rPr>
              <w:t>35</w:t>
            </w:r>
          </w:p>
          <w:p w:rsidR="008E2CDC" w:rsidRPr="008E2CDC" w:rsidRDefault="008E2CDC" w:rsidP="00D510C1">
            <w:pPr>
              <w:spacing w:after="0" w:line="240" w:lineRule="auto"/>
              <w:jc w:val="center"/>
              <w:rPr>
                <w:rFonts w:eastAsiaTheme="minorHAnsi" w:cstheme="minorBidi"/>
                <w:sz w:val="24"/>
                <w:szCs w:val="24"/>
              </w:rPr>
            </w:pPr>
            <w:r w:rsidRPr="008E2CDC">
              <w:rPr>
                <w:rFonts w:eastAsiaTheme="minorHAnsi" w:cstheme="minorBidi"/>
                <w:sz w:val="24"/>
                <w:szCs w:val="24"/>
              </w:rPr>
              <w:t>37</w:t>
            </w:r>
          </w:p>
        </w:tc>
        <w:tc>
          <w:tcPr>
            <w:tcW w:w="445" w:type="pct"/>
            <w:tcBorders>
              <w:top w:val="single" w:sz="4" w:space="0" w:color="auto"/>
              <w:left w:val="single" w:sz="4" w:space="0" w:color="auto"/>
              <w:bottom w:val="single" w:sz="4" w:space="0" w:color="auto"/>
              <w:right w:val="single" w:sz="4" w:space="0" w:color="auto"/>
            </w:tcBorders>
            <w:shd w:val="clear" w:color="auto" w:fill="auto"/>
          </w:tcPr>
          <w:p w:rsidR="008E2CDC" w:rsidRPr="008E2CDC" w:rsidRDefault="008E2CDC" w:rsidP="00D510C1">
            <w:pPr>
              <w:spacing w:after="0" w:line="240" w:lineRule="auto"/>
              <w:jc w:val="center"/>
              <w:rPr>
                <w:rFonts w:eastAsiaTheme="minorHAnsi" w:cstheme="minorBidi"/>
                <w:sz w:val="24"/>
                <w:szCs w:val="24"/>
              </w:rPr>
            </w:pPr>
            <w:r w:rsidRPr="008E2CDC">
              <w:rPr>
                <w:rFonts w:eastAsiaTheme="minorHAnsi" w:cstheme="minorBidi"/>
                <w:sz w:val="24"/>
                <w:szCs w:val="24"/>
              </w:rPr>
              <w:t>32</w:t>
            </w:r>
          </w:p>
          <w:p w:rsidR="008E2CDC" w:rsidRPr="008E2CDC" w:rsidRDefault="008E2CDC" w:rsidP="00D510C1">
            <w:pPr>
              <w:spacing w:after="0" w:line="240" w:lineRule="auto"/>
              <w:jc w:val="center"/>
              <w:rPr>
                <w:rFonts w:eastAsiaTheme="minorHAnsi" w:cstheme="minorBidi"/>
                <w:sz w:val="24"/>
                <w:szCs w:val="24"/>
              </w:rPr>
            </w:pPr>
            <w:r w:rsidRPr="008E2CDC">
              <w:rPr>
                <w:rFonts w:eastAsiaTheme="minorHAnsi" w:cstheme="minorBidi"/>
                <w:sz w:val="24"/>
                <w:szCs w:val="24"/>
              </w:rPr>
              <w:t>41</w:t>
            </w:r>
          </w:p>
          <w:p w:rsidR="008E2CDC" w:rsidRPr="008E2CDC" w:rsidRDefault="008E2CDC" w:rsidP="00D510C1">
            <w:pPr>
              <w:spacing w:after="0" w:line="240" w:lineRule="auto"/>
              <w:jc w:val="center"/>
              <w:rPr>
                <w:rFonts w:eastAsiaTheme="minorHAnsi" w:cstheme="minorBidi"/>
                <w:sz w:val="24"/>
                <w:szCs w:val="24"/>
              </w:rPr>
            </w:pPr>
            <w:r w:rsidRPr="008E2CDC">
              <w:rPr>
                <w:rFonts w:eastAsiaTheme="minorHAnsi" w:cstheme="minorBidi"/>
                <w:sz w:val="24"/>
                <w:szCs w:val="24"/>
              </w:rPr>
              <w:t>35</w:t>
            </w:r>
          </w:p>
          <w:p w:rsidR="008E2CDC" w:rsidRPr="008E2CDC" w:rsidRDefault="008E2CDC" w:rsidP="00D510C1">
            <w:pPr>
              <w:spacing w:after="0" w:line="240" w:lineRule="auto"/>
              <w:jc w:val="center"/>
              <w:rPr>
                <w:rFonts w:eastAsiaTheme="minorHAnsi" w:cstheme="minorBidi"/>
                <w:sz w:val="24"/>
                <w:szCs w:val="24"/>
              </w:rPr>
            </w:pPr>
            <w:r w:rsidRPr="008E2CDC">
              <w:rPr>
                <w:rFonts w:eastAsiaTheme="minorHAnsi" w:cstheme="minorBidi"/>
                <w:sz w:val="24"/>
                <w:szCs w:val="24"/>
              </w:rPr>
              <w:t>—</w:t>
            </w:r>
          </w:p>
          <w:p w:rsidR="008E2CDC" w:rsidRPr="008E2CDC" w:rsidRDefault="008E2CDC" w:rsidP="00D510C1">
            <w:pPr>
              <w:spacing w:after="0" w:line="240" w:lineRule="auto"/>
              <w:jc w:val="center"/>
              <w:rPr>
                <w:rFonts w:eastAsiaTheme="minorHAnsi" w:cstheme="minorBidi"/>
                <w:sz w:val="24"/>
                <w:szCs w:val="24"/>
              </w:rPr>
            </w:pPr>
            <w:r w:rsidRPr="008E2CDC">
              <w:rPr>
                <w:rFonts w:eastAsiaTheme="minorHAnsi" w:cstheme="minorBidi"/>
                <w:sz w:val="24"/>
                <w:szCs w:val="24"/>
              </w:rPr>
              <w:t>40</w:t>
            </w:r>
          </w:p>
          <w:p w:rsidR="008E2CDC" w:rsidRPr="008E2CDC" w:rsidRDefault="008E2CDC" w:rsidP="00D510C1">
            <w:pPr>
              <w:spacing w:after="0" w:line="240" w:lineRule="auto"/>
              <w:jc w:val="center"/>
              <w:rPr>
                <w:rFonts w:eastAsiaTheme="minorHAnsi" w:cstheme="minorBidi"/>
                <w:sz w:val="24"/>
                <w:szCs w:val="24"/>
              </w:rPr>
            </w:pPr>
            <w:r w:rsidRPr="008E2CDC">
              <w:rPr>
                <w:rFonts w:eastAsiaTheme="minorHAnsi" w:cstheme="minorBidi"/>
                <w:sz w:val="24"/>
                <w:szCs w:val="24"/>
              </w:rPr>
              <w:t>—</w:t>
            </w:r>
          </w:p>
        </w:tc>
        <w:tc>
          <w:tcPr>
            <w:tcW w:w="446" w:type="pct"/>
            <w:tcBorders>
              <w:top w:val="single" w:sz="4" w:space="0" w:color="auto"/>
              <w:left w:val="single" w:sz="4" w:space="0" w:color="auto"/>
              <w:bottom w:val="single" w:sz="4" w:space="0" w:color="auto"/>
              <w:right w:val="single" w:sz="4" w:space="0" w:color="auto"/>
            </w:tcBorders>
            <w:shd w:val="clear" w:color="auto" w:fill="auto"/>
          </w:tcPr>
          <w:p w:rsidR="008E2CDC" w:rsidRPr="008E2CDC" w:rsidRDefault="008E2CDC" w:rsidP="00D510C1">
            <w:pPr>
              <w:spacing w:after="0" w:line="240" w:lineRule="auto"/>
              <w:jc w:val="center"/>
              <w:rPr>
                <w:rFonts w:eastAsiaTheme="minorHAnsi" w:cstheme="minorBidi"/>
                <w:sz w:val="24"/>
                <w:szCs w:val="24"/>
              </w:rPr>
            </w:pPr>
            <w:r w:rsidRPr="008E2CDC">
              <w:rPr>
                <w:rFonts w:eastAsiaTheme="minorHAnsi" w:cstheme="minorBidi"/>
                <w:sz w:val="24"/>
                <w:szCs w:val="24"/>
              </w:rPr>
              <w:t>35</w:t>
            </w:r>
          </w:p>
          <w:p w:rsidR="008E2CDC" w:rsidRPr="008E2CDC" w:rsidRDefault="008E2CDC" w:rsidP="00D510C1">
            <w:pPr>
              <w:spacing w:after="0" w:line="240" w:lineRule="auto"/>
              <w:jc w:val="center"/>
              <w:rPr>
                <w:rFonts w:eastAsiaTheme="minorHAnsi" w:cstheme="minorBidi"/>
                <w:sz w:val="24"/>
                <w:szCs w:val="24"/>
              </w:rPr>
            </w:pPr>
            <w:r w:rsidRPr="008E2CDC">
              <w:rPr>
                <w:rFonts w:eastAsiaTheme="minorHAnsi" w:cstheme="minorBidi"/>
                <w:sz w:val="24"/>
                <w:szCs w:val="24"/>
              </w:rPr>
              <w:t>41</w:t>
            </w:r>
          </w:p>
          <w:p w:rsidR="008E2CDC" w:rsidRPr="008E2CDC" w:rsidRDefault="008E2CDC" w:rsidP="00D510C1">
            <w:pPr>
              <w:spacing w:after="0" w:line="240" w:lineRule="auto"/>
              <w:jc w:val="center"/>
              <w:rPr>
                <w:rFonts w:eastAsiaTheme="minorHAnsi" w:cstheme="minorBidi"/>
                <w:sz w:val="24"/>
                <w:szCs w:val="24"/>
              </w:rPr>
            </w:pPr>
            <w:r w:rsidRPr="008E2CDC">
              <w:rPr>
                <w:rFonts w:eastAsiaTheme="minorHAnsi" w:cstheme="minorBidi"/>
                <w:sz w:val="24"/>
                <w:szCs w:val="24"/>
              </w:rPr>
              <w:t>38</w:t>
            </w:r>
          </w:p>
          <w:p w:rsidR="008E2CDC" w:rsidRPr="008E2CDC" w:rsidRDefault="008E2CDC" w:rsidP="00D510C1">
            <w:pPr>
              <w:spacing w:after="0" w:line="240" w:lineRule="auto"/>
              <w:jc w:val="center"/>
              <w:rPr>
                <w:rFonts w:eastAsiaTheme="minorHAnsi" w:cstheme="minorBidi"/>
                <w:sz w:val="24"/>
                <w:szCs w:val="24"/>
              </w:rPr>
            </w:pPr>
            <w:r w:rsidRPr="008E2CDC">
              <w:rPr>
                <w:rFonts w:eastAsiaTheme="minorHAnsi" w:cstheme="minorBidi"/>
                <w:sz w:val="24"/>
                <w:szCs w:val="24"/>
              </w:rPr>
              <w:t>—</w:t>
            </w:r>
          </w:p>
          <w:p w:rsidR="008E2CDC" w:rsidRPr="008E2CDC" w:rsidRDefault="008E2CDC" w:rsidP="00D510C1">
            <w:pPr>
              <w:spacing w:after="0" w:line="240" w:lineRule="auto"/>
              <w:jc w:val="center"/>
              <w:rPr>
                <w:rFonts w:eastAsiaTheme="minorHAnsi" w:cstheme="minorBidi"/>
                <w:sz w:val="24"/>
                <w:szCs w:val="24"/>
              </w:rPr>
            </w:pPr>
            <w:r w:rsidRPr="008E2CDC">
              <w:rPr>
                <w:rFonts w:eastAsiaTheme="minorHAnsi" w:cstheme="minorBidi"/>
                <w:sz w:val="24"/>
                <w:szCs w:val="24"/>
              </w:rPr>
              <w:t>—</w:t>
            </w:r>
          </w:p>
          <w:p w:rsidR="008E2CDC" w:rsidRPr="008E2CDC" w:rsidRDefault="008E2CDC" w:rsidP="00D510C1">
            <w:pPr>
              <w:spacing w:after="0" w:line="240" w:lineRule="auto"/>
              <w:jc w:val="center"/>
              <w:rPr>
                <w:rFonts w:eastAsiaTheme="minorHAnsi" w:cstheme="minorBidi"/>
                <w:sz w:val="24"/>
                <w:szCs w:val="24"/>
              </w:rPr>
            </w:pPr>
            <w:r w:rsidRPr="008E2CDC">
              <w:rPr>
                <w:rFonts w:eastAsiaTheme="minorHAnsi" w:cstheme="minorBidi"/>
                <w:sz w:val="24"/>
                <w:szCs w:val="24"/>
              </w:rPr>
              <w:t>—</w:t>
            </w:r>
          </w:p>
        </w:tc>
        <w:tc>
          <w:tcPr>
            <w:tcW w:w="370" w:type="pct"/>
            <w:gridSpan w:val="2"/>
            <w:tcBorders>
              <w:top w:val="single" w:sz="4" w:space="0" w:color="auto"/>
              <w:left w:val="single" w:sz="4" w:space="0" w:color="auto"/>
              <w:bottom w:val="single" w:sz="4" w:space="0" w:color="auto"/>
              <w:right w:val="single" w:sz="4" w:space="0" w:color="auto"/>
            </w:tcBorders>
            <w:shd w:val="clear" w:color="auto" w:fill="auto"/>
          </w:tcPr>
          <w:p w:rsidR="008E2CDC" w:rsidRPr="008E2CDC" w:rsidRDefault="008E2CDC" w:rsidP="00D510C1">
            <w:pPr>
              <w:spacing w:after="0" w:line="240" w:lineRule="auto"/>
              <w:jc w:val="center"/>
              <w:rPr>
                <w:rFonts w:eastAsiaTheme="minorHAnsi" w:cstheme="minorBidi"/>
                <w:sz w:val="24"/>
                <w:szCs w:val="24"/>
              </w:rPr>
            </w:pPr>
            <w:r w:rsidRPr="008E2CDC">
              <w:rPr>
                <w:rFonts w:eastAsiaTheme="minorHAnsi" w:cstheme="minorBidi"/>
                <w:sz w:val="24"/>
                <w:szCs w:val="24"/>
              </w:rPr>
              <w:t>34</w:t>
            </w:r>
          </w:p>
          <w:p w:rsidR="008E2CDC" w:rsidRPr="008E2CDC" w:rsidRDefault="008E2CDC" w:rsidP="00D510C1">
            <w:pPr>
              <w:spacing w:after="0" w:line="240" w:lineRule="auto"/>
              <w:jc w:val="center"/>
              <w:rPr>
                <w:rFonts w:eastAsiaTheme="minorHAnsi" w:cstheme="minorBidi"/>
                <w:sz w:val="24"/>
                <w:szCs w:val="24"/>
              </w:rPr>
            </w:pPr>
            <w:r w:rsidRPr="008E2CDC">
              <w:rPr>
                <w:rFonts w:eastAsiaTheme="minorHAnsi" w:cstheme="minorBidi"/>
                <w:sz w:val="24"/>
                <w:szCs w:val="24"/>
              </w:rPr>
              <w:t>42</w:t>
            </w:r>
          </w:p>
          <w:p w:rsidR="008E2CDC" w:rsidRPr="008E2CDC" w:rsidRDefault="008E2CDC" w:rsidP="00D510C1">
            <w:pPr>
              <w:spacing w:after="0" w:line="240" w:lineRule="auto"/>
              <w:jc w:val="center"/>
              <w:rPr>
                <w:rFonts w:eastAsiaTheme="minorHAnsi" w:cstheme="minorBidi"/>
                <w:sz w:val="24"/>
                <w:szCs w:val="24"/>
              </w:rPr>
            </w:pPr>
            <w:r w:rsidRPr="008E2CDC">
              <w:rPr>
                <w:rFonts w:eastAsiaTheme="minorHAnsi" w:cstheme="minorBidi"/>
                <w:sz w:val="24"/>
                <w:szCs w:val="24"/>
              </w:rPr>
              <w:t>37</w:t>
            </w:r>
          </w:p>
          <w:p w:rsidR="008E2CDC" w:rsidRPr="008E2CDC" w:rsidRDefault="008E2CDC" w:rsidP="00D510C1">
            <w:pPr>
              <w:spacing w:after="0" w:line="240" w:lineRule="auto"/>
              <w:jc w:val="center"/>
              <w:rPr>
                <w:rFonts w:eastAsiaTheme="minorHAnsi" w:cstheme="minorBidi"/>
                <w:sz w:val="24"/>
                <w:szCs w:val="24"/>
              </w:rPr>
            </w:pPr>
            <w:r w:rsidRPr="008E2CDC">
              <w:rPr>
                <w:rFonts w:eastAsiaTheme="minorHAnsi" w:cstheme="minorBidi"/>
                <w:sz w:val="24"/>
                <w:szCs w:val="24"/>
              </w:rPr>
              <w:t>39</w:t>
            </w:r>
          </w:p>
          <w:p w:rsidR="008E2CDC" w:rsidRPr="008E2CDC" w:rsidRDefault="008E2CDC" w:rsidP="00D510C1">
            <w:pPr>
              <w:spacing w:after="0" w:line="240" w:lineRule="auto"/>
              <w:jc w:val="center"/>
              <w:rPr>
                <w:rFonts w:eastAsiaTheme="minorHAnsi" w:cstheme="minorBidi"/>
                <w:sz w:val="24"/>
                <w:szCs w:val="24"/>
              </w:rPr>
            </w:pPr>
            <w:r w:rsidRPr="008E2CDC">
              <w:rPr>
                <w:rFonts w:eastAsiaTheme="minorHAnsi" w:cstheme="minorBidi"/>
                <w:sz w:val="24"/>
                <w:szCs w:val="24"/>
              </w:rPr>
              <w:t>40</w:t>
            </w:r>
          </w:p>
          <w:p w:rsidR="008E2CDC" w:rsidRPr="008E2CDC" w:rsidRDefault="008E2CDC" w:rsidP="00D510C1">
            <w:pPr>
              <w:spacing w:after="0" w:line="240" w:lineRule="auto"/>
              <w:jc w:val="center"/>
              <w:rPr>
                <w:rFonts w:eastAsiaTheme="minorHAnsi" w:cstheme="minorBidi"/>
                <w:sz w:val="24"/>
                <w:szCs w:val="24"/>
              </w:rPr>
            </w:pPr>
            <w:r w:rsidRPr="008E2CDC">
              <w:rPr>
                <w:rFonts w:eastAsiaTheme="minorHAnsi" w:cstheme="minorBidi"/>
                <w:sz w:val="24"/>
                <w:szCs w:val="24"/>
              </w:rPr>
              <w:t>42</w:t>
            </w:r>
          </w:p>
        </w:tc>
        <w:tc>
          <w:tcPr>
            <w:tcW w:w="445" w:type="pct"/>
            <w:tcBorders>
              <w:top w:val="single" w:sz="4" w:space="0" w:color="auto"/>
              <w:left w:val="single" w:sz="4" w:space="0" w:color="auto"/>
              <w:bottom w:val="single" w:sz="4" w:space="0" w:color="auto"/>
              <w:right w:val="single" w:sz="4" w:space="0" w:color="auto"/>
            </w:tcBorders>
            <w:shd w:val="clear" w:color="auto" w:fill="auto"/>
          </w:tcPr>
          <w:p w:rsidR="008E2CDC" w:rsidRPr="008E2CDC" w:rsidRDefault="008E2CDC" w:rsidP="00D510C1">
            <w:pPr>
              <w:spacing w:after="0" w:line="240" w:lineRule="auto"/>
              <w:jc w:val="center"/>
              <w:rPr>
                <w:rFonts w:eastAsiaTheme="minorHAnsi" w:cstheme="minorBidi"/>
                <w:sz w:val="24"/>
                <w:szCs w:val="24"/>
              </w:rPr>
            </w:pPr>
            <w:r w:rsidRPr="008E2CDC">
              <w:rPr>
                <w:rFonts w:eastAsiaTheme="minorHAnsi" w:cstheme="minorBidi"/>
                <w:sz w:val="24"/>
                <w:szCs w:val="24"/>
              </w:rPr>
              <w:t>36</w:t>
            </w:r>
          </w:p>
          <w:p w:rsidR="008E2CDC" w:rsidRPr="008E2CDC" w:rsidRDefault="008E2CDC" w:rsidP="00D510C1">
            <w:pPr>
              <w:spacing w:after="0" w:line="240" w:lineRule="auto"/>
              <w:jc w:val="center"/>
              <w:rPr>
                <w:rFonts w:eastAsiaTheme="minorHAnsi" w:cstheme="minorBidi"/>
                <w:sz w:val="24"/>
                <w:szCs w:val="24"/>
              </w:rPr>
            </w:pPr>
            <w:r w:rsidRPr="008E2CDC">
              <w:rPr>
                <w:rFonts w:eastAsiaTheme="minorHAnsi" w:cstheme="minorBidi"/>
                <w:sz w:val="24"/>
                <w:szCs w:val="24"/>
              </w:rPr>
              <w:t>43</w:t>
            </w:r>
          </w:p>
          <w:p w:rsidR="008E2CDC" w:rsidRPr="008E2CDC" w:rsidRDefault="008E2CDC" w:rsidP="00D510C1">
            <w:pPr>
              <w:spacing w:after="0" w:line="240" w:lineRule="auto"/>
              <w:jc w:val="center"/>
              <w:rPr>
                <w:rFonts w:eastAsiaTheme="minorHAnsi" w:cstheme="minorBidi"/>
                <w:sz w:val="24"/>
                <w:szCs w:val="24"/>
              </w:rPr>
            </w:pPr>
            <w:r w:rsidRPr="008E2CDC">
              <w:rPr>
                <w:rFonts w:eastAsiaTheme="minorHAnsi" w:cstheme="minorBidi"/>
                <w:sz w:val="24"/>
                <w:szCs w:val="24"/>
              </w:rPr>
              <w:t>39</w:t>
            </w:r>
          </w:p>
          <w:p w:rsidR="008E2CDC" w:rsidRPr="008E2CDC" w:rsidRDefault="008E2CDC" w:rsidP="00D510C1">
            <w:pPr>
              <w:spacing w:after="0" w:line="240" w:lineRule="auto"/>
              <w:jc w:val="center"/>
              <w:rPr>
                <w:rFonts w:eastAsiaTheme="minorHAnsi" w:cstheme="minorBidi"/>
                <w:sz w:val="24"/>
                <w:szCs w:val="24"/>
              </w:rPr>
            </w:pPr>
            <w:r w:rsidRPr="008E2CDC">
              <w:rPr>
                <w:rFonts w:eastAsiaTheme="minorHAnsi" w:cstheme="minorBidi"/>
                <w:sz w:val="24"/>
                <w:szCs w:val="24"/>
              </w:rPr>
              <w:t>—</w:t>
            </w:r>
          </w:p>
          <w:p w:rsidR="008E2CDC" w:rsidRPr="008E2CDC" w:rsidRDefault="008E2CDC" w:rsidP="00D510C1">
            <w:pPr>
              <w:spacing w:after="0" w:line="240" w:lineRule="auto"/>
              <w:jc w:val="center"/>
              <w:rPr>
                <w:rFonts w:eastAsiaTheme="minorHAnsi" w:cstheme="minorBidi"/>
                <w:sz w:val="24"/>
                <w:szCs w:val="24"/>
              </w:rPr>
            </w:pPr>
            <w:r w:rsidRPr="008E2CDC">
              <w:rPr>
                <w:rFonts w:eastAsiaTheme="minorHAnsi" w:cstheme="minorBidi"/>
                <w:sz w:val="24"/>
                <w:szCs w:val="24"/>
              </w:rPr>
              <w:t>45</w:t>
            </w:r>
          </w:p>
          <w:p w:rsidR="008E2CDC" w:rsidRPr="008E2CDC" w:rsidRDefault="008E2CDC" w:rsidP="00D510C1">
            <w:pPr>
              <w:spacing w:after="0" w:line="240" w:lineRule="auto"/>
              <w:jc w:val="center"/>
              <w:rPr>
                <w:rFonts w:eastAsiaTheme="minorHAnsi" w:cstheme="minorBidi"/>
                <w:sz w:val="24"/>
                <w:szCs w:val="24"/>
              </w:rPr>
            </w:pPr>
            <w:r w:rsidRPr="008E2CDC">
              <w:rPr>
                <w:rFonts w:eastAsiaTheme="minorHAnsi" w:cstheme="minorBidi"/>
                <w:sz w:val="24"/>
                <w:szCs w:val="24"/>
              </w:rPr>
              <w:t>—</w:t>
            </w:r>
          </w:p>
        </w:tc>
        <w:tc>
          <w:tcPr>
            <w:tcW w:w="445" w:type="pct"/>
            <w:tcBorders>
              <w:top w:val="single" w:sz="4" w:space="0" w:color="auto"/>
              <w:left w:val="single" w:sz="4" w:space="0" w:color="auto"/>
              <w:bottom w:val="single" w:sz="4" w:space="0" w:color="auto"/>
              <w:right w:val="single" w:sz="4" w:space="0" w:color="auto"/>
            </w:tcBorders>
            <w:shd w:val="clear" w:color="auto" w:fill="auto"/>
          </w:tcPr>
          <w:p w:rsidR="008E2CDC" w:rsidRPr="008E2CDC" w:rsidRDefault="008E2CDC" w:rsidP="00D510C1">
            <w:pPr>
              <w:spacing w:after="0" w:line="240" w:lineRule="auto"/>
              <w:jc w:val="center"/>
              <w:rPr>
                <w:rFonts w:eastAsiaTheme="minorHAnsi" w:cstheme="minorBidi"/>
                <w:sz w:val="24"/>
                <w:szCs w:val="24"/>
              </w:rPr>
            </w:pPr>
            <w:r w:rsidRPr="008E2CDC">
              <w:rPr>
                <w:rFonts w:eastAsiaTheme="minorHAnsi" w:cstheme="minorBidi"/>
                <w:sz w:val="24"/>
                <w:szCs w:val="24"/>
              </w:rPr>
              <w:t>41</w:t>
            </w:r>
          </w:p>
          <w:p w:rsidR="008E2CDC" w:rsidRPr="008E2CDC" w:rsidRDefault="008E2CDC" w:rsidP="00D510C1">
            <w:pPr>
              <w:spacing w:after="0" w:line="240" w:lineRule="auto"/>
              <w:jc w:val="center"/>
              <w:rPr>
                <w:rFonts w:eastAsiaTheme="minorHAnsi" w:cstheme="minorBidi"/>
                <w:sz w:val="24"/>
                <w:szCs w:val="24"/>
              </w:rPr>
            </w:pPr>
            <w:r w:rsidRPr="008E2CDC">
              <w:rPr>
                <w:rFonts w:eastAsiaTheme="minorHAnsi" w:cstheme="minorBidi"/>
                <w:sz w:val="24"/>
                <w:szCs w:val="24"/>
              </w:rPr>
              <w:t>44</w:t>
            </w:r>
          </w:p>
          <w:p w:rsidR="008E2CDC" w:rsidRPr="008E2CDC" w:rsidRDefault="008E2CDC" w:rsidP="00D510C1">
            <w:pPr>
              <w:spacing w:after="0" w:line="240" w:lineRule="auto"/>
              <w:jc w:val="center"/>
              <w:rPr>
                <w:rFonts w:eastAsiaTheme="minorHAnsi" w:cstheme="minorBidi"/>
                <w:sz w:val="24"/>
                <w:szCs w:val="24"/>
              </w:rPr>
            </w:pPr>
            <w:r w:rsidRPr="008E2CDC">
              <w:rPr>
                <w:rFonts w:eastAsiaTheme="minorHAnsi" w:cstheme="minorBidi"/>
                <w:sz w:val="24"/>
                <w:szCs w:val="24"/>
              </w:rPr>
              <w:t>43</w:t>
            </w:r>
          </w:p>
          <w:p w:rsidR="008E2CDC" w:rsidRPr="008E2CDC" w:rsidRDefault="008E2CDC" w:rsidP="00D510C1">
            <w:pPr>
              <w:spacing w:after="0" w:line="240" w:lineRule="auto"/>
              <w:jc w:val="center"/>
              <w:rPr>
                <w:rFonts w:eastAsiaTheme="minorHAnsi" w:cstheme="minorBidi"/>
                <w:sz w:val="24"/>
                <w:szCs w:val="24"/>
              </w:rPr>
            </w:pPr>
            <w:r w:rsidRPr="008E2CDC">
              <w:rPr>
                <w:rFonts w:eastAsiaTheme="minorHAnsi" w:cstheme="minorBidi"/>
                <w:sz w:val="24"/>
                <w:szCs w:val="24"/>
              </w:rPr>
              <w:t>—</w:t>
            </w:r>
          </w:p>
          <w:p w:rsidR="008E2CDC" w:rsidRPr="008E2CDC" w:rsidRDefault="008E2CDC" w:rsidP="00D510C1">
            <w:pPr>
              <w:spacing w:after="0" w:line="240" w:lineRule="auto"/>
              <w:jc w:val="center"/>
              <w:rPr>
                <w:rFonts w:eastAsiaTheme="minorHAnsi" w:cstheme="minorBidi"/>
                <w:sz w:val="24"/>
                <w:szCs w:val="24"/>
              </w:rPr>
            </w:pPr>
            <w:r w:rsidRPr="008E2CDC">
              <w:rPr>
                <w:rFonts w:eastAsiaTheme="minorHAnsi" w:cstheme="minorBidi"/>
                <w:sz w:val="24"/>
                <w:szCs w:val="24"/>
              </w:rPr>
              <w:t>—</w:t>
            </w:r>
          </w:p>
          <w:p w:rsidR="008E2CDC" w:rsidRPr="008E2CDC" w:rsidRDefault="008E2CDC" w:rsidP="00D510C1">
            <w:pPr>
              <w:spacing w:after="0" w:line="240" w:lineRule="auto"/>
              <w:jc w:val="center"/>
              <w:rPr>
                <w:rFonts w:eastAsiaTheme="minorHAnsi" w:cstheme="minorBidi"/>
                <w:sz w:val="24"/>
                <w:szCs w:val="24"/>
              </w:rPr>
            </w:pPr>
            <w:r w:rsidRPr="008E2CDC">
              <w:rPr>
                <w:rFonts w:eastAsiaTheme="minorHAnsi" w:cstheme="minorBidi"/>
                <w:sz w:val="24"/>
                <w:szCs w:val="24"/>
              </w:rPr>
              <w:t>—</w:t>
            </w:r>
          </w:p>
        </w:tc>
        <w:tc>
          <w:tcPr>
            <w:tcW w:w="465" w:type="pct"/>
            <w:gridSpan w:val="2"/>
            <w:tcBorders>
              <w:top w:val="single" w:sz="4" w:space="0" w:color="auto"/>
              <w:left w:val="single" w:sz="4" w:space="0" w:color="auto"/>
              <w:bottom w:val="single" w:sz="4" w:space="0" w:color="auto"/>
              <w:right w:val="single" w:sz="4" w:space="0" w:color="auto"/>
            </w:tcBorders>
            <w:shd w:val="clear" w:color="auto" w:fill="auto"/>
          </w:tcPr>
          <w:p w:rsidR="008E2CDC" w:rsidRPr="008E2CDC" w:rsidRDefault="008E2CDC" w:rsidP="00D510C1">
            <w:pPr>
              <w:spacing w:after="0" w:line="240" w:lineRule="auto"/>
              <w:jc w:val="center"/>
              <w:rPr>
                <w:rFonts w:eastAsiaTheme="minorHAnsi" w:cstheme="minorBidi"/>
                <w:sz w:val="24"/>
                <w:szCs w:val="24"/>
              </w:rPr>
            </w:pPr>
            <w:r w:rsidRPr="008E2CDC">
              <w:rPr>
                <w:rFonts w:eastAsiaTheme="minorHAnsi" w:cstheme="minorBidi"/>
                <w:sz w:val="24"/>
                <w:szCs w:val="24"/>
              </w:rPr>
              <w:t>39</w:t>
            </w:r>
          </w:p>
          <w:p w:rsidR="008E2CDC" w:rsidRPr="008E2CDC" w:rsidRDefault="008E2CDC" w:rsidP="00D510C1">
            <w:pPr>
              <w:spacing w:after="0" w:line="240" w:lineRule="auto"/>
              <w:jc w:val="center"/>
              <w:rPr>
                <w:rFonts w:eastAsiaTheme="minorHAnsi" w:cstheme="minorBidi"/>
                <w:sz w:val="24"/>
                <w:szCs w:val="24"/>
              </w:rPr>
            </w:pPr>
            <w:r w:rsidRPr="008E2CDC">
              <w:rPr>
                <w:rFonts w:eastAsiaTheme="minorHAnsi" w:cstheme="minorBidi"/>
                <w:sz w:val="24"/>
                <w:szCs w:val="24"/>
              </w:rPr>
              <w:t>47</w:t>
            </w:r>
          </w:p>
          <w:p w:rsidR="008E2CDC" w:rsidRPr="008E2CDC" w:rsidRDefault="008E2CDC" w:rsidP="00D510C1">
            <w:pPr>
              <w:spacing w:after="0" w:line="240" w:lineRule="auto"/>
              <w:jc w:val="center"/>
              <w:rPr>
                <w:rFonts w:eastAsiaTheme="minorHAnsi" w:cstheme="minorBidi"/>
                <w:sz w:val="24"/>
                <w:szCs w:val="24"/>
              </w:rPr>
            </w:pPr>
            <w:r w:rsidRPr="008E2CDC">
              <w:rPr>
                <w:rFonts w:eastAsiaTheme="minorHAnsi" w:cstheme="minorBidi"/>
                <w:sz w:val="24"/>
                <w:szCs w:val="24"/>
              </w:rPr>
              <w:t>41</w:t>
            </w:r>
          </w:p>
          <w:p w:rsidR="008E2CDC" w:rsidRPr="008E2CDC" w:rsidRDefault="008E2CDC" w:rsidP="00D510C1">
            <w:pPr>
              <w:spacing w:after="0" w:line="240" w:lineRule="auto"/>
              <w:jc w:val="center"/>
              <w:rPr>
                <w:rFonts w:eastAsiaTheme="minorHAnsi" w:cstheme="minorBidi"/>
                <w:sz w:val="24"/>
                <w:szCs w:val="24"/>
              </w:rPr>
            </w:pPr>
            <w:r w:rsidRPr="008E2CDC">
              <w:rPr>
                <w:rFonts w:eastAsiaTheme="minorHAnsi" w:cstheme="minorBidi"/>
                <w:sz w:val="24"/>
                <w:szCs w:val="24"/>
              </w:rPr>
              <w:t>43</w:t>
            </w:r>
          </w:p>
          <w:p w:rsidR="008E2CDC" w:rsidRPr="008E2CDC" w:rsidRDefault="008E2CDC" w:rsidP="00D510C1">
            <w:pPr>
              <w:spacing w:after="0" w:line="240" w:lineRule="auto"/>
              <w:jc w:val="center"/>
              <w:rPr>
                <w:rFonts w:eastAsiaTheme="minorHAnsi" w:cstheme="minorBidi"/>
                <w:sz w:val="24"/>
                <w:szCs w:val="24"/>
              </w:rPr>
            </w:pPr>
            <w:r w:rsidRPr="008E2CDC">
              <w:rPr>
                <w:rFonts w:eastAsiaTheme="minorHAnsi" w:cstheme="minorBidi"/>
                <w:sz w:val="24"/>
                <w:szCs w:val="24"/>
              </w:rPr>
              <w:t>44</w:t>
            </w:r>
          </w:p>
          <w:p w:rsidR="008E2CDC" w:rsidRPr="008E2CDC" w:rsidRDefault="008E2CDC" w:rsidP="00D510C1">
            <w:pPr>
              <w:spacing w:after="0" w:line="240" w:lineRule="auto"/>
              <w:jc w:val="center"/>
              <w:rPr>
                <w:rFonts w:eastAsiaTheme="minorHAnsi" w:cstheme="minorBidi"/>
                <w:sz w:val="24"/>
                <w:szCs w:val="24"/>
              </w:rPr>
            </w:pPr>
            <w:r w:rsidRPr="008E2CDC">
              <w:rPr>
                <w:rFonts w:eastAsiaTheme="minorHAnsi" w:cstheme="minorBidi"/>
                <w:sz w:val="24"/>
                <w:szCs w:val="24"/>
              </w:rPr>
              <w:t>47</w:t>
            </w:r>
          </w:p>
        </w:tc>
        <w:tc>
          <w:tcPr>
            <w:tcW w:w="412" w:type="pct"/>
            <w:tcBorders>
              <w:top w:val="single" w:sz="4" w:space="0" w:color="auto"/>
              <w:left w:val="single" w:sz="4" w:space="0" w:color="auto"/>
              <w:bottom w:val="single" w:sz="4" w:space="0" w:color="auto"/>
              <w:right w:val="single" w:sz="4" w:space="0" w:color="auto"/>
            </w:tcBorders>
            <w:shd w:val="clear" w:color="auto" w:fill="auto"/>
          </w:tcPr>
          <w:p w:rsidR="008E2CDC" w:rsidRPr="008E2CDC" w:rsidRDefault="008E2CDC" w:rsidP="00D510C1">
            <w:pPr>
              <w:spacing w:after="0" w:line="240" w:lineRule="auto"/>
              <w:jc w:val="center"/>
              <w:rPr>
                <w:rFonts w:eastAsiaTheme="minorHAnsi" w:cstheme="minorBidi"/>
                <w:sz w:val="24"/>
                <w:szCs w:val="24"/>
              </w:rPr>
            </w:pPr>
            <w:r w:rsidRPr="008E2CDC">
              <w:rPr>
                <w:rFonts w:eastAsiaTheme="minorHAnsi" w:cstheme="minorBidi"/>
                <w:sz w:val="24"/>
                <w:szCs w:val="24"/>
              </w:rPr>
              <w:t>41</w:t>
            </w:r>
          </w:p>
          <w:p w:rsidR="008E2CDC" w:rsidRPr="008E2CDC" w:rsidRDefault="008E2CDC" w:rsidP="00D510C1">
            <w:pPr>
              <w:spacing w:after="0" w:line="240" w:lineRule="auto"/>
              <w:jc w:val="center"/>
              <w:rPr>
                <w:rFonts w:eastAsiaTheme="minorHAnsi" w:cstheme="minorBidi"/>
                <w:sz w:val="24"/>
                <w:szCs w:val="24"/>
              </w:rPr>
            </w:pPr>
            <w:r w:rsidRPr="008E2CDC">
              <w:rPr>
                <w:rFonts w:eastAsiaTheme="minorHAnsi" w:cstheme="minorBidi"/>
                <w:sz w:val="24"/>
                <w:szCs w:val="24"/>
              </w:rPr>
              <w:t>48</w:t>
            </w:r>
          </w:p>
          <w:p w:rsidR="008E2CDC" w:rsidRPr="008E2CDC" w:rsidRDefault="008E2CDC" w:rsidP="00D510C1">
            <w:pPr>
              <w:spacing w:after="0" w:line="240" w:lineRule="auto"/>
              <w:jc w:val="center"/>
              <w:rPr>
                <w:rFonts w:eastAsiaTheme="minorHAnsi" w:cstheme="minorBidi"/>
                <w:sz w:val="24"/>
                <w:szCs w:val="24"/>
              </w:rPr>
            </w:pPr>
            <w:r w:rsidRPr="008E2CDC">
              <w:rPr>
                <w:rFonts w:eastAsiaTheme="minorHAnsi" w:cstheme="minorBidi"/>
                <w:sz w:val="24"/>
                <w:szCs w:val="24"/>
              </w:rPr>
              <w:t>44</w:t>
            </w:r>
          </w:p>
          <w:p w:rsidR="008E2CDC" w:rsidRPr="008E2CDC" w:rsidRDefault="008E2CDC" w:rsidP="00D510C1">
            <w:pPr>
              <w:spacing w:after="0" w:line="240" w:lineRule="auto"/>
              <w:jc w:val="center"/>
              <w:rPr>
                <w:rFonts w:eastAsiaTheme="minorHAnsi" w:cstheme="minorBidi"/>
                <w:sz w:val="24"/>
                <w:szCs w:val="24"/>
              </w:rPr>
            </w:pPr>
            <w:r w:rsidRPr="008E2CDC">
              <w:rPr>
                <w:rFonts w:eastAsiaTheme="minorHAnsi" w:cstheme="minorBidi"/>
                <w:sz w:val="24"/>
                <w:szCs w:val="24"/>
              </w:rPr>
              <w:t>—</w:t>
            </w:r>
          </w:p>
          <w:p w:rsidR="008E2CDC" w:rsidRPr="008E2CDC" w:rsidRDefault="008E2CDC" w:rsidP="00D510C1">
            <w:pPr>
              <w:spacing w:after="0" w:line="240" w:lineRule="auto"/>
              <w:jc w:val="center"/>
              <w:rPr>
                <w:rFonts w:eastAsiaTheme="minorHAnsi" w:cstheme="minorBidi"/>
                <w:sz w:val="24"/>
                <w:szCs w:val="24"/>
              </w:rPr>
            </w:pPr>
            <w:r w:rsidRPr="008E2CDC">
              <w:rPr>
                <w:rFonts w:eastAsiaTheme="minorHAnsi" w:cstheme="minorBidi"/>
                <w:sz w:val="24"/>
                <w:szCs w:val="24"/>
              </w:rPr>
              <w:t>49</w:t>
            </w:r>
          </w:p>
          <w:p w:rsidR="008E2CDC" w:rsidRPr="008E2CDC" w:rsidRDefault="008E2CDC" w:rsidP="00D510C1">
            <w:pPr>
              <w:spacing w:after="0" w:line="240" w:lineRule="auto"/>
              <w:jc w:val="center"/>
              <w:rPr>
                <w:rFonts w:eastAsiaTheme="minorHAnsi" w:cstheme="minorBidi"/>
                <w:sz w:val="24"/>
                <w:szCs w:val="24"/>
              </w:rPr>
            </w:pPr>
            <w:r w:rsidRPr="008E2CDC">
              <w:rPr>
                <w:rFonts w:eastAsiaTheme="minorHAnsi" w:cstheme="minorBidi"/>
                <w:sz w:val="24"/>
                <w:szCs w:val="24"/>
              </w:rPr>
              <w:t>—</w:t>
            </w:r>
          </w:p>
        </w:tc>
        <w:tc>
          <w:tcPr>
            <w:tcW w:w="309" w:type="pct"/>
            <w:tcBorders>
              <w:top w:val="single" w:sz="4" w:space="0" w:color="auto"/>
              <w:left w:val="single" w:sz="4" w:space="0" w:color="auto"/>
              <w:bottom w:val="single" w:sz="4" w:space="0" w:color="auto"/>
              <w:right w:val="single" w:sz="4" w:space="0" w:color="auto"/>
            </w:tcBorders>
            <w:shd w:val="clear" w:color="auto" w:fill="auto"/>
          </w:tcPr>
          <w:p w:rsidR="008E2CDC" w:rsidRPr="008E2CDC" w:rsidRDefault="008E2CDC" w:rsidP="00D510C1">
            <w:pPr>
              <w:spacing w:after="0" w:line="240" w:lineRule="auto"/>
              <w:jc w:val="center"/>
              <w:rPr>
                <w:rFonts w:eastAsiaTheme="minorHAnsi" w:cstheme="minorBidi"/>
                <w:sz w:val="24"/>
                <w:szCs w:val="24"/>
              </w:rPr>
            </w:pPr>
            <w:r w:rsidRPr="008E2CDC">
              <w:rPr>
                <w:rFonts w:eastAsiaTheme="minorHAnsi" w:cstheme="minorBidi"/>
                <w:sz w:val="24"/>
                <w:szCs w:val="24"/>
              </w:rPr>
              <w:t>46</w:t>
            </w:r>
          </w:p>
          <w:p w:rsidR="008E2CDC" w:rsidRPr="008E2CDC" w:rsidRDefault="008E2CDC" w:rsidP="00D510C1">
            <w:pPr>
              <w:spacing w:after="0" w:line="240" w:lineRule="auto"/>
              <w:jc w:val="center"/>
              <w:rPr>
                <w:rFonts w:eastAsiaTheme="minorHAnsi" w:cstheme="minorBidi"/>
                <w:sz w:val="24"/>
                <w:szCs w:val="24"/>
              </w:rPr>
            </w:pPr>
            <w:r w:rsidRPr="008E2CDC">
              <w:rPr>
                <w:rFonts w:eastAsiaTheme="minorHAnsi" w:cstheme="minorBidi"/>
                <w:sz w:val="24"/>
                <w:szCs w:val="24"/>
              </w:rPr>
              <w:t>49</w:t>
            </w:r>
          </w:p>
          <w:p w:rsidR="008E2CDC" w:rsidRPr="008E2CDC" w:rsidRDefault="008E2CDC" w:rsidP="00D510C1">
            <w:pPr>
              <w:spacing w:after="0" w:line="240" w:lineRule="auto"/>
              <w:jc w:val="center"/>
              <w:rPr>
                <w:rFonts w:eastAsiaTheme="minorHAnsi" w:cstheme="minorBidi"/>
                <w:sz w:val="24"/>
                <w:szCs w:val="24"/>
              </w:rPr>
            </w:pPr>
            <w:r w:rsidRPr="008E2CDC">
              <w:rPr>
                <w:rFonts w:eastAsiaTheme="minorHAnsi" w:cstheme="minorBidi"/>
                <w:sz w:val="24"/>
                <w:szCs w:val="24"/>
              </w:rPr>
              <w:t>48</w:t>
            </w:r>
          </w:p>
          <w:p w:rsidR="008E2CDC" w:rsidRPr="008E2CDC" w:rsidRDefault="008E2CDC" w:rsidP="00D510C1">
            <w:pPr>
              <w:spacing w:after="0" w:line="240" w:lineRule="auto"/>
              <w:jc w:val="center"/>
              <w:rPr>
                <w:rFonts w:eastAsiaTheme="minorHAnsi" w:cstheme="minorBidi"/>
                <w:sz w:val="24"/>
                <w:szCs w:val="24"/>
              </w:rPr>
            </w:pPr>
            <w:r w:rsidRPr="008E2CDC">
              <w:rPr>
                <w:rFonts w:eastAsiaTheme="minorHAnsi" w:cstheme="minorBidi"/>
                <w:sz w:val="24"/>
                <w:szCs w:val="24"/>
              </w:rPr>
              <w:t>—</w:t>
            </w:r>
          </w:p>
          <w:p w:rsidR="008E2CDC" w:rsidRPr="008E2CDC" w:rsidRDefault="008E2CDC" w:rsidP="00D510C1">
            <w:pPr>
              <w:spacing w:after="0" w:line="240" w:lineRule="auto"/>
              <w:jc w:val="center"/>
              <w:rPr>
                <w:rFonts w:eastAsiaTheme="minorHAnsi" w:cstheme="minorBidi"/>
                <w:sz w:val="24"/>
                <w:szCs w:val="24"/>
              </w:rPr>
            </w:pPr>
            <w:r w:rsidRPr="008E2CDC">
              <w:rPr>
                <w:rFonts w:eastAsiaTheme="minorHAnsi" w:cstheme="minorBidi"/>
                <w:sz w:val="24"/>
                <w:szCs w:val="24"/>
              </w:rPr>
              <w:t>—</w:t>
            </w:r>
          </w:p>
          <w:p w:rsidR="008E2CDC" w:rsidRPr="008E2CDC" w:rsidRDefault="008E2CDC" w:rsidP="00D510C1">
            <w:pPr>
              <w:spacing w:after="0" w:line="240" w:lineRule="auto"/>
              <w:jc w:val="center"/>
              <w:rPr>
                <w:rFonts w:eastAsiaTheme="minorHAnsi" w:cstheme="minorBidi"/>
                <w:sz w:val="24"/>
                <w:szCs w:val="24"/>
              </w:rPr>
            </w:pPr>
            <w:r w:rsidRPr="008E2CDC">
              <w:rPr>
                <w:rFonts w:eastAsiaTheme="minorHAnsi" w:cstheme="minorBidi"/>
                <w:sz w:val="24"/>
                <w:szCs w:val="24"/>
              </w:rPr>
              <w:t>—</w:t>
            </w:r>
          </w:p>
        </w:tc>
      </w:tr>
    </w:tbl>
    <w:p w:rsidR="008E2CDC" w:rsidRDefault="008E2CDC" w:rsidP="008E2CDC">
      <w:pPr>
        <w:spacing w:after="0" w:line="240" w:lineRule="auto"/>
        <w:jc w:val="left"/>
        <w:rPr>
          <w:rFonts w:eastAsiaTheme="minorHAnsi" w:cstheme="minorBidi"/>
        </w:rPr>
      </w:pPr>
    </w:p>
    <w:p w:rsidR="008E2CDC" w:rsidRDefault="008E2CDC" w:rsidP="008E2CDC">
      <w:pPr>
        <w:spacing w:after="0" w:line="240" w:lineRule="auto"/>
        <w:rPr>
          <w:rFonts w:eastAsiaTheme="minorHAnsi" w:cstheme="minorBidi"/>
        </w:rPr>
      </w:pPr>
      <w:r w:rsidRPr="008E2CDC">
        <w:rPr>
          <w:rFonts w:eastAsiaTheme="minorHAnsi" w:cstheme="minorBidi"/>
          <w:lang w:val="en-US"/>
        </w:rPr>
        <w:t>II</w:t>
      </w:r>
      <w:r w:rsidRPr="008E2CDC">
        <w:rPr>
          <w:rFonts w:eastAsiaTheme="minorHAnsi" w:cstheme="minorBidi"/>
        </w:rPr>
        <w:t>. Значения коэффициента разрыхления грунта при заборе его экскаватором К</w:t>
      </w:r>
      <w:r w:rsidRPr="008E2CDC">
        <w:rPr>
          <w:rFonts w:eastAsiaTheme="minorHAnsi" w:cstheme="minorBidi"/>
          <w:vertAlign w:val="subscript"/>
        </w:rPr>
        <w:t>р</w:t>
      </w:r>
    </w:p>
    <w:p w:rsidR="008E2CDC" w:rsidRPr="008E2CDC" w:rsidRDefault="008E2CDC" w:rsidP="008E2CDC">
      <w:pPr>
        <w:spacing w:after="0" w:line="240" w:lineRule="auto"/>
        <w:rPr>
          <w:rFonts w:eastAsiaTheme="minorHAnsi" w:cstheme="minorBidi"/>
        </w:rPr>
      </w:pPr>
    </w:p>
    <w:tbl>
      <w:tblPr>
        <w:tblW w:w="0" w:type="auto"/>
        <w:tblInd w:w="534" w:type="dxa"/>
        <w:tblLook w:val="04A0"/>
      </w:tblPr>
      <w:tblGrid>
        <w:gridCol w:w="1275"/>
        <w:gridCol w:w="1418"/>
        <w:gridCol w:w="1956"/>
        <w:gridCol w:w="4281"/>
      </w:tblGrid>
      <w:tr w:rsidR="008E2CDC" w:rsidRPr="008E2CDC" w:rsidTr="00D510C1">
        <w:tc>
          <w:tcPr>
            <w:tcW w:w="4649" w:type="dxa"/>
            <w:gridSpan w:val="3"/>
            <w:tcBorders>
              <w:right w:val="single" w:sz="4" w:space="0" w:color="auto"/>
            </w:tcBorders>
            <w:shd w:val="clear" w:color="auto" w:fill="auto"/>
          </w:tcPr>
          <w:p w:rsidR="008E2CDC" w:rsidRPr="008E2CDC" w:rsidRDefault="008E2CDC" w:rsidP="008E2CDC">
            <w:pPr>
              <w:spacing w:after="0" w:line="240" w:lineRule="auto"/>
              <w:jc w:val="center"/>
              <w:rPr>
                <w:rFonts w:eastAsiaTheme="minorHAnsi" w:cstheme="minorBidi"/>
              </w:rPr>
            </w:pPr>
            <w:r w:rsidRPr="008E2CDC">
              <w:rPr>
                <w:rFonts w:eastAsiaTheme="minorHAnsi" w:cstheme="minorBidi"/>
              </w:rPr>
              <w:t>Для легких грунтов</w:t>
            </w:r>
          </w:p>
        </w:tc>
        <w:tc>
          <w:tcPr>
            <w:tcW w:w="4281" w:type="dxa"/>
            <w:tcBorders>
              <w:left w:val="single" w:sz="4" w:space="0" w:color="auto"/>
            </w:tcBorders>
            <w:shd w:val="clear" w:color="auto" w:fill="auto"/>
          </w:tcPr>
          <w:p w:rsidR="008E2CDC" w:rsidRPr="008E2CDC" w:rsidRDefault="008E2CDC" w:rsidP="008E2CDC">
            <w:pPr>
              <w:spacing w:after="0" w:line="240" w:lineRule="auto"/>
              <w:jc w:val="center"/>
              <w:rPr>
                <w:rFonts w:eastAsiaTheme="minorHAnsi" w:cstheme="minorBidi"/>
              </w:rPr>
            </w:pPr>
            <w:r w:rsidRPr="008E2CDC">
              <w:rPr>
                <w:rFonts w:eastAsiaTheme="minorHAnsi" w:cstheme="minorBidi"/>
              </w:rPr>
              <w:t>К</w:t>
            </w:r>
            <w:r w:rsidRPr="008E2CDC">
              <w:rPr>
                <w:rFonts w:eastAsiaTheme="minorHAnsi" w:cstheme="minorBidi"/>
                <w:vertAlign w:val="subscript"/>
              </w:rPr>
              <w:t>р</w:t>
            </w:r>
            <w:r w:rsidRPr="008E2CDC">
              <w:rPr>
                <w:rFonts w:eastAsiaTheme="minorHAnsi" w:cstheme="minorBidi"/>
              </w:rPr>
              <w:t>=1,15</w:t>
            </w:r>
          </w:p>
        </w:tc>
      </w:tr>
      <w:tr w:rsidR="008E2CDC" w:rsidRPr="008E2CDC" w:rsidTr="00D510C1">
        <w:tc>
          <w:tcPr>
            <w:tcW w:w="1275" w:type="dxa"/>
            <w:shd w:val="clear" w:color="auto" w:fill="auto"/>
          </w:tcPr>
          <w:p w:rsidR="008E2CDC" w:rsidRPr="008E2CDC" w:rsidRDefault="008E2CDC" w:rsidP="008E2CDC">
            <w:pPr>
              <w:spacing w:after="0" w:line="240" w:lineRule="auto"/>
              <w:jc w:val="center"/>
              <w:rPr>
                <w:rFonts w:eastAsiaTheme="minorHAnsi" w:cstheme="minorBidi"/>
              </w:rPr>
            </w:pPr>
            <w:r w:rsidRPr="008E2CDC">
              <w:rPr>
                <w:rFonts w:eastAsiaTheme="minorHAnsi" w:cstheme="minorBidi"/>
              </w:rPr>
              <w:t>,,</w:t>
            </w:r>
          </w:p>
        </w:tc>
        <w:tc>
          <w:tcPr>
            <w:tcW w:w="1418" w:type="dxa"/>
            <w:shd w:val="clear" w:color="auto" w:fill="auto"/>
          </w:tcPr>
          <w:p w:rsidR="008E2CDC" w:rsidRPr="008E2CDC" w:rsidRDefault="008E2CDC" w:rsidP="008E2CDC">
            <w:pPr>
              <w:spacing w:after="0" w:line="240" w:lineRule="auto"/>
              <w:jc w:val="left"/>
              <w:rPr>
                <w:rFonts w:eastAsiaTheme="minorHAnsi" w:cstheme="minorBidi"/>
              </w:rPr>
            </w:pPr>
            <w:r w:rsidRPr="008E2CDC">
              <w:rPr>
                <w:rFonts w:eastAsiaTheme="minorHAnsi" w:cstheme="minorBidi"/>
              </w:rPr>
              <w:t>средних</w:t>
            </w:r>
          </w:p>
        </w:tc>
        <w:tc>
          <w:tcPr>
            <w:tcW w:w="1956" w:type="dxa"/>
            <w:tcBorders>
              <w:left w:val="nil"/>
              <w:right w:val="single" w:sz="4" w:space="0" w:color="auto"/>
            </w:tcBorders>
            <w:shd w:val="clear" w:color="auto" w:fill="auto"/>
          </w:tcPr>
          <w:p w:rsidR="008E2CDC" w:rsidRPr="008E2CDC" w:rsidRDefault="008E2CDC" w:rsidP="008E2CDC">
            <w:pPr>
              <w:spacing w:after="0" w:line="240" w:lineRule="auto"/>
              <w:jc w:val="center"/>
              <w:rPr>
                <w:rFonts w:eastAsiaTheme="minorHAnsi" w:cstheme="minorBidi"/>
              </w:rPr>
            </w:pPr>
            <w:r w:rsidRPr="008E2CDC">
              <w:rPr>
                <w:rFonts w:eastAsiaTheme="minorHAnsi" w:cstheme="minorBidi"/>
              </w:rPr>
              <w:t>,,</w:t>
            </w:r>
          </w:p>
        </w:tc>
        <w:tc>
          <w:tcPr>
            <w:tcW w:w="4281" w:type="dxa"/>
            <w:tcBorders>
              <w:left w:val="single" w:sz="4" w:space="0" w:color="auto"/>
            </w:tcBorders>
            <w:shd w:val="clear" w:color="auto" w:fill="auto"/>
          </w:tcPr>
          <w:p w:rsidR="008E2CDC" w:rsidRPr="008E2CDC" w:rsidRDefault="008E2CDC" w:rsidP="008E2CDC">
            <w:pPr>
              <w:spacing w:after="0" w:line="240" w:lineRule="auto"/>
              <w:jc w:val="center"/>
              <w:rPr>
                <w:rFonts w:eastAsiaTheme="minorHAnsi" w:cstheme="minorBidi"/>
              </w:rPr>
            </w:pPr>
            <w:r w:rsidRPr="008E2CDC">
              <w:rPr>
                <w:rFonts w:eastAsiaTheme="minorHAnsi" w:cstheme="minorBidi"/>
              </w:rPr>
              <w:t>К</w:t>
            </w:r>
            <w:r w:rsidRPr="008E2CDC">
              <w:rPr>
                <w:rFonts w:eastAsiaTheme="minorHAnsi" w:cstheme="minorBidi"/>
                <w:vertAlign w:val="subscript"/>
              </w:rPr>
              <w:t>р</w:t>
            </w:r>
            <w:r w:rsidRPr="008E2CDC">
              <w:rPr>
                <w:rFonts w:eastAsiaTheme="minorHAnsi" w:cstheme="minorBidi"/>
              </w:rPr>
              <w:t>=1,25</w:t>
            </w:r>
          </w:p>
        </w:tc>
      </w:tr>
      <w:tr w:rsidR="008E2CDC" w:rsidRPr="008E2CDC" w:rsidTr="00D510C1">
        <w:tc>
          <w:tcPr>
            <w:tcW w:w="1275" w:type="dxa"/>
            <w:shd w:val="clear" w:color="auto" w:fill="auto"/>
          </w:tcPr>
          <w:p w:rsidR="008E2CDC" w:rsidRPr="008E2CDC" w:rsidRDefault="008E2CDC" w:rsidP="008E2CDC">
            <w:pPr>
              <w:spacing w:after="0" w:line="240" w:lineRule="auto"/>
              <w:jc w:val="center"/>
              <w:rPr>
                <w:rFonts w:eastAsiaTheme="minorHAnsi" w:cstheme="minorBidi"/>
              </w:rPr>
            </w:pPr>
            <w:r w:rsidRPr="008E2CDC">
              <w:rPr>
                <w:rFonts w:eastAsiaTheme="minorHAnsi" w:cstheme="minorBidi"/>
              </w:rPr>
              <w:t>,,</w:t>
            </w:r>
          </w:p>
        </w:tc>
        <w:tc>
          <w:tcPr>
            <w:tcW w:w="1418" w:type="dxa"/>
            <w:shd w:val="clear" w:color="auto" w:fill="auto"/>
          </w:tcPr>
          <w:p w:rsidR="008E2CDC" w:rsidRPr="008E2CDC" w:rsidRDefault="008E2CDC" w:rsidP="008E2CDC">
            <w:pPr>
              <w:spacing w:after="0" w:line="240" w:lineRule="auto"/>
              <w:jc w:val="left"/>
              <w:rPr>
                <w:rFonts w:eastAsiaTheme="minorHAnsi" w:cstheme="minorBidi"/>
              </w:rPr>
            </w:pPr>
            <w:r w:rsidRPr="008E2CDC">
              <w:rPr>
                <w:rFonts w:eastAsiaTheme="minorHAnsi" w:cstheme="minorBidi"/>
              </w:rPr>
              <w:t>тяжелых</w:t>
            </w:r>
          </w:p>
        </w:tc>
        <w:tc>
          <w:tcPr>
            <w:tcW w:w="1956" w:type="dxa"/>
            <w:tcBorders>
              <w:left w:val="nil"/>
              <w:right w:val="single" w:sz="4" w:space="0" w:color="auto"/>
            </w:tcBorders>
            <w:shd w:val="clear" w:color="auto" w:fill="auto"/>
          </w:tcPr>
          <w:p w:rsidR="008E2CDC" w:rsidRPr="008E2CDC" w:rsidRDefault="008E2CDC" w:rsidP="008E2CDC">
            <w:pPr>
              <w:spacing w:after="0" w:line="240" w:lineRule="auto"/>
              <w:jc w:val="center"/>
              <w:rPr>
                <w:rFonts w:eastAsiaTheme="minorHAnsi" w:cstheme="minorBidi"/>
              </w:rPr>
            </w:pPr>
            <w:r w:rsidRPr="008E2CDC">
              <w:rPr>
                <w:rFonts w:eastAsiaTheme="minorHAnsi" w:cstheme="minorBidi"/>
              </w:rPr>
              <w:t>,,</w:t>
            </w:r>
          </w:p>
        </w:tc>
        <w:tc>
          <w:tcPr>
            <w:tcW w:w="4281" w:type="dxa"/>
            <w:tcBorders>
              <w:left w:val="single" w:sz="4" w:space="0" w:color="auto"/>
            </w:tcBorders>
            <w:shd w:val="clear" w:color="auto" w:fill="auto"/>
          </w:tcPr>
          <w:p w:rsidR="008E2CDC" w:rsidRPr="008E2CDC" w:rsidRDefault="008E2CDC" w:rsidP="008E2CDC">
            <w:pPr>
              <w:spacing w:after="0" w:line="240" w:lineRule="auto"/>
              <w:jc w:val="center"/>
              <w:rPr>
                <w:rFonts w:eastAsiaTheme="minorHAnsi" w:cstheme="minorBidi"/>
              </w:rPr>
            </w:pPr>
            <w:r w:rsidRPr="008E2CDC">
              <w:rPr>
                <w:rFonts w:eastAsiaTheme="minorHAnsi" w:cstheme="minorBidi"/>
              </w:rPr>
              <w:t>К</w:t>
            </w:r>
            <w:r w:rsidRPr="008E2CDC">
              <w:rPr>
                <w:rFonts w:eastAsiaTheme="minorHAnsi" w:cstheme="minorBidi"/>
                <w:vertAlign w:val="subscript"/>
              </w:rPr>
              <w:t>р</w:t>
            </w:r>
            <w:r w:rsidRPr="008E2CDC">
              <w:rPr>
                <w:rFonts w:eastAsiaTheme="minorHAnsi" w:cstheme="minorBidi"/>
              </w:rPr>
              <w:t>=1,33</w:t>
            </w:r>
          </w:p>
        </w:tc>
      </w:tr>
      <w:tr w:rsidR="008E2CDC" w:rsidRPr="008E2CDC" w:rsidTr="00D510C1">
        <w:tc>
          <w:tcPr>
            <w:tcW w:w="1275" w:type="dxa"/>
            <w:shd w:val="clear" w:color="auto" w:fill="auto"/>
          </w:tcPr>
          <w:p w:rsidR="008E2CDC" w:rsidRPr="008E2CDC" w:rsidRDefault="008E2CDC" w:rsidP="008E2CDC">
            <w:pPr>
              <w:spacing w:after="0" w:line="240" w:lineRule="auto"/>
              <w:jc w:val="center"/>
              <w:rPr>
                <w:rFonts w:eastAsiaTheme="minorHAnsi" w:cstheme="minorBidi"/>
              </w:rPr>
            </w:pPr>
            <w:r w:rsidRPr="008E2CDC">
              <w:rPr>
                <w:rFonts w:eastAsiaTheme="minorHAnsi" w:cstheme="minorBidi"/>
              </w:rPr>
              <w:t>,,</w:t>
            </w:r>
          </w:p>
        </w:tc>
        <w:tc>
          <w:tcPr>
            <w:tcW w:w="1418" w:type="dxa"/>
            <w:shd w:val="clear" w:color="auto" w:fill="auto"/>
          </w:tcPr>
          <w:p w:rsidR="008E2CDC" w:rsidRPr="008E2CDC" w:rsidRDefault="008E2CDC" w:rsidP="008E2CDC">
            <w:pPr>
              <w:spacing w:after="0" w:line="240" w:lineRule="auto"/>
              <w:jc w:val="left"/>
              <w:rPr>
                <w:rFonts w:eastAsiaTheme="minorHAnsi" w:cstheme="minorBidi"/>
              </w:rPr>
            </w:pPr>
            <w:r w:rsidRPr="008E2CDC">
              <w:rPr>
                <w:rFonts w:eastAsiaTheme="minorHAnsi" w:cstheme="minorBidi"/>
              </w:rPr>
              <w:t>скальных</w:t>
            </w:r>
          </w:p>
        </w:tc>
        <w:tc>
          <w:tcPr>
            <w:tcW w:w="1956" w:type="dxa"/>
            <w:tcBorders>
              <w:left w:val="nil"/>
              <w:right w:val="single" w:sz="4" w:space="0" w:color="auto"/>
            </w:tcBorders>
            <w:shd w:val="clear" w:color="auto" w:fill="auto"/>
          </w:tcPr>
          <w:p w:rsidR="008E2CDC" w:rsidRPr="008E2CDC" w:rsidRDefault="008E2CDC" w:rsidP="008E2CDC">
            <w:pPr>
              <w:spacing w:after="0" w:line="240" w:lineRule="auto"/>
              <w:jc w:val="center"/>
              <w:rPr>
                <w:rFonts w:eastAsiaTheme="minorHAnsi" w:cstheme="minorBidi"/>
              </w:rPr>
            </w:pPr>
            <w:r w:rsidRPr="008E2CDC">
              <w:rPr>
                <w:rFonts w:eastAsiaTheme="minorHAnsi" w:cstheme="minorBidi"/>
              </w:rPr>
              <w:t>,,</w:t>
            </w:r>
          </w:p>
        </w:tc>
        <w:tc>
          <w:tcPr>
            <w:tcW w:w="4281" w:type="dxa"/>
            <w:tcBorders>
              <w:left w:val="single" w:sz="4" w:space="0" w:color="auto"/>
            </w:tcBorders>
            <w:shd w:val="clear" w:color="auto" w:fill="auto"/>
          </w:tcPr>
          <w:p w:rsidR="008E2CDC" w:rsidRPr="008E2CDC" w:rsidRDefault="008E2CDC" w:rsidP="008E2CDC">
            <w:pPr>
              <w:spacing w:after="0" w:line="240" w:lineRule="auto"/>
              <w:jc w:val="center"/>
              <w:rPr>
                <w:rFonts w:eastAsiaTheme="minorHAnsi" w:cstheme="minorBidi"/>
              </w:rPr>
            </w:pPr>
            <w:r w:rsidRPr="008E2CDC">
              <w:rPr>
                <w:rFonts w:eastAsiaTheme="minorHAnsi" w:cstheme="minorBidi"/>
              </w:rPr>
              <w:t>К</w:t>
            </w:r>
            <w:r w:rsidRPr="008E2CDC">
              <w:rPr>
                <w:rFonts w:eastAsiaTheme="minorHAnsi" w:cstheme="minorBidi"/>
                <w:vertAlign w:val="subscript"/>
              </w:rPr>
              <w:t>р</w:t>
            </w:r>
            <w:r w:rsidRPr="008E2CDC">
              <w:rPr>
                <w:rFonts w:eastAsiaTheme="minorHAnsi" w:cstheme="minorBidi"/>
              </w:rPr>
              <w:t>=1,72</w:t>
            </w:r>
          </w:p>
        </w:tc>
      </w:tr>
    </w:tbl>
    <w:p w:rsidR="008E2CDC" w:rsidRPr="008E2CDC" w:rsidRDefault="008E2CDC" w:rsidP="008E2CDC">
      <w:pPr>
        <w:spacing w:after="0" w:line="240" w:lineRule="auto"/>
        <w:jc w:val="left"/>
        <w:rPr>
          <w:rFonts w:eastAsiaTheme="minorHAnsi" w:cstheme="minorBidi"/>
          <w:i/>
        </w:rPr>
      </w:pPr>
    </w:p>
    <w:p w:rsidR="008E2CDC" w:rsidRDefault="008E2CDC">
      <w:pPr>
        <w:spacing w:after="200"/>
        <w:jc w:val="left"/>
        <w:rPr>
          <w:rFonts w:eastAsiaTheme="minorHAnsi" w:cstheme="minorBidi"/>
          <w:lang w:val="en-US"/>
        </w:rPr>
      </w:pPr>
      <w:r>
        <w:rPr>
          <w:rFonts w:eastAsiaTheme="minorHAnsi" w:cstheme="minorBidi"/>
          <w:lang w:val="en-US"/>
        </w:rPr>
        <w:br w:type="page"/>
      </w:r>
    </w:p>
    <w:p w:rsidR="008E2CDC" w:rsidRDefault="008E2CDC" w:rsidP="008E2CDC">
      <w:pPr>
        <w:spacing w:after="0" w:line="240" w:lineRule="auto"/>
        <w:rPr>
          <w:rFonts w:eastAsiaTheme="minorHAnsi" w:cstheme="minorBidi"/>
        </w:rPr>
      </w:pPr>
      <w:r w:rsidRPr="008E2CDC">
        <w:rPr>
          <w:rFonts w:eastAsiaTheme="minorHAnsi" w:cstheme="minorBidi"/>
          <w:lang w:val="en-US"/>
        </w:rPr>
        <w:lastRenderedPageBreak/>
        <w:t>III</w:t>
      </w:r>
      <w:r w:rsidRPr="008E2CDC">
        <w:rPr>
          <w:rFonts w:eastAsiaTheme="minorHAnsi" w:cstheme="minorBidi"/>
        </w:rPr>
        <w:t>. Значение коэффициента наполнения ковша экскаватора К</w:t>
      </w:r>
      <w:r w:rsidRPr="008E2CDC">
        <w:rPr>
          <w:rFonts w:eastAsiaTheme="minorHAnsi" w:cstheme="minorBidi"/>
          <w:vertAlign w:val="subscript"/>
        </w:rPr>
        <w:t>н</w:t>
      </w:r>
    </w:p>
    <w:p w:rsidR="008E2CDC" w:rsidRPr="008E2CDC" w:rsidRDefault="008E2CDC" w:rsidP="008E2CDC">
      <w:pPr>
        <w:spacing w:after="0" w:line="240" w:lineRule="auto"/>
        <w:rPr>
          <w:rFonts w:eastAsiaTheme="minorHAnsi" w:cstheme="minorBidi"/>
        </w:rPr>
      </w:pPr>
    </w:p>
    <w:tbl>
      <w:tblPr>
        <w:tblW w:w="0" w:type="auto"/>
        <w:tblInd w:w="534" w:type="dxa"/>
        <w:tblLook w:val="04A0"/>
      </w:tblPr>
      <w:tblGrid>
        <w:gridCol w:w="4393"/>
        <w:gridCol w:w="4537"/>
      </w:tblGrid>
      <w:tr w:rsidR="008E2CDC" w:rsidRPr="008E2CDC" w:rsidTr="00D510C1">
        <w:tc>
          <w:tcPr>
            <w:tcW w:w="4393" w:type="dxa"/>
            <w:tcBorders>
              <w:right w:val="single" w:sz="4" w:space="0" w:color="auto"/>
            </w:tcBorders>
            <w:shd w:val="clear" w:color="auto" w:fill="auto"/>
          </w:tcPr>
          <w:p w:rsidR="008E2CDC" w:rsidRPr="008E2CDC" w:rsidRDefault="008E2CDC" w:rsidP="008E2CDC">
            <w:pPr>
              <w:spacing w:after="0" w:line="240" w:lineRule="auto"/>
              <w:jc w:val="left"/>
              <w:rPr>
                <w:rFonts w:eastAsiaTheme="minorHAnsi" w:cstheme="minorBidi"/>
              </w:rPr>
            </w:pPr>
            <w:r w:rsidRPr="008E2CDC">
              <w:rPr>
                <w:rFonts w:eastAsiaTheme="minorHAnsi" w:cstheme="minorBidi"/>
              </w:rPr>
              <w:t>При нормальных условиях забоя</w:t>
            </w:r>
          </w:p>
        </w:tc>
        <w:tc>
          <w:tcPr>
            <w:tcW w:w="4537" w:type="dxa"/>
            <w:tcBorders>
              <w:left w:val="single" w:sz="4" w:space="0" w:color="auto"/>
            </w:tcBorders>
            <w:shd w:val="clear" w:color="auto" w:fill="auto"/>
          </w:tcPr>
          <w:p w:rsidR="008E2CDC" w:rsidRPr="008E2CDC" w:rsidRDefault="008E2CDC" w:rsidP="008E2CDC">
            <w:pPr>
              <w:spacing w:after="0" w:line="240" w:lineRule="auto"/>
              <w:jc w:val="left"/>
              <w:rPr>
                <w:rFonts w:eastAsiaTheme="minorHAnsi" w:cstheme="minorBidi"/>
              </w:rPr>
            </w:pPr>
            <w:r w:rsidRPr="008E2CDC">
              <w:rPr>
                <w:rFonts w:eastAsiaTheme="minorHAnsi" w:cstheme="minorBidi"/>
              </w:rPr>
              <w:t>К</w:t>
            </w:r>
            <w:r w:rsidRPr="008E2CDC">
              <w:rPr>
                <w:rFonts w:eastAsiaTheme="minorHAnsi" w:cstheme="minorBidi"/>
                <w:vertAlign w:val="subscript"/>
              </w:rPr>
              <w:t>н</w:t>
            </w:r>
            <w:r w:rsidRPr="008E2CDC">
              <w:rPr>
                <w:rFonts w:eastAsiaTheme="minorHAnsi" w:cstheme="minorBidi"/>
              </w:rPr>
              <w:t>=1</w:t>
            </w:r>
          </w:p>
        </w:tc>
      </w:tr>
      <w:tr w:rsidR="008E2CDC" w:rsidRPr="008E2CDC" w:rsidTr="00D510C1">
        <w:tc>
          <w:tcPr>
            <w:tcW w:w="4393" w:type="dxa"/>
            <w:tcBorders>
              <w:right w:val="single" w:sz="4" w:space="0" w:color="auto"/>
            </w:tcBorders>
            <w:shd w:val="clear" w:color="auto" w:fill="auto"/>
          </w:tcPr>
          <w:p w:rsidR="008E2CDC" w:rsidRPr="008E2CDC" w:rsidRDefault="008E2CDC" w:rsidP="008E2CDC">
            <w:pPr>
              <w:spacing w:after="0" w:line="240" w:lineRule="auto"/>
              <w:jc w:val="left"/>
              <w:rPr>
                <w:rFonts w:eastAsiaTheme="minorHAnsi" w:cstheme="minorBidi"/>
              </w:rPr>
            </w:pPr>
            <w:r w:rsidRPr="008E2CDC">
              <w:rPr>
                <w:rFonts w:eastAsiaTheme="minorHAnsi" w:cstheme="minorBidi"/>
              </w:rPr>
              <w:t>При благоприятных условиях</w:t>
            </w:r>
          </w:p>
        </w:tc>
        <w:tc>
          <w:tcPr>
            <w:tcW w:w="4537" w:type="dxa"/>
            <w:tcBorders>
              <w:left w:val="single" w:sz="4" w:space="0" w:color="auto"/>
            </w:tcBorders>
            <w:shd w:val="clear" w:color="auto" w:fill="auto"/>
          </w:tcPr>
          <w:p w:rsidR="008E2CDC" w:rsidRPr="008E2CDC" w:rsidRDefault="008E2CDC" w:rsidP="008E2CDC">
            <w:pPr>
              <w:spacing w:after="0" w:line="240" w:lineRule="auto"/>
              <w:jc w:val="left"/>
              <w:rPr>
                <w:rFonts w:eastAsiaTheme="minorHAnsi" w:cstheme="minorBidi"/>
              </w:rPr>
            </w:pPr>
            <w:r w:rsidRPr="008E2CDC">
              <w:rPr>
                <w:rFonts w:eastAsiaTheme="minorHAnsi" w:cstheme="minorBidi"/>
              </w:rPr>
              <w:t>К</w:t>
            </w:r>
            <w:r w:rsidRPr="008E2CDC">
              <w:rPr>
                <w:rFonts w:eastAsiaTheme="minorHAnsi" w:cstheme="minorBidi"/>
                <w:vertAlign w:val="subscript"/>
              </w:rPr>
              <w:t>н</w:t>
            </w:r>
            <w:r w:rsidRPr="008E2CDC">
              <w:rPr>
                <w:rFonts w:eastAsiaTheme="minorHAnsi" w:cstheme="minorBidi"/>
              </w:rPr>
              <w:t>=1,05÷1,10</w:t>
            </w:r>
          </w:p>
        </w:tc>
      </w:tr>
      <w:tr w:rsidR="008E2CDC" w:rsidRPr="008E2CDC" w:rsidTr="00D510C1">
        <w:tc>
          <w:tcPr>
            <w:tcW w:w="4393" w:type="dxa"/>
            <w:tcBorders>
              <w:right w:val="single" w:sz="4" w:space="0" w:color="auto"/>
            </w:tcBorders>
            <w:shd w:val="clear" w:color="auto" w:fill="auto"/>
          </w:tcPr>
          <w:p w:rsidR="008E2CDC" w:rsidRPr="008E2CDC" w:rsidRDefault="008E2CDC" w:rsidP="008E2CDC">
            <w:pPr>
              <w:spacing w:after="0" w:line="240" w:lineRule="auto"/>
              <w:jc w:val="left"/>
              <w:rPr>
                <w:rFonts w:eastAsiaTheme="minorHAnsi" w:cstheme="minorBidi"/>
              </w:rPr>
            </w:pPr>
            <w:r w:rsidRPr="008E2CDC">
              <w:rPr>
                <w:rFonts w:eastAsiaTheme="minorHAnsi" w:cstheme="minorBidi"/>
              </w:rPr>
              <w:t>При неблагоприятных условиях</w:t>
            </w:r>
          </w:p>
        </w:tc>
        <w:tc>
          <w:tcPr>
            <w:tcW w:w="4537" w:type="dxa"/>
            <w:tcBorders>
              <w:left w:val="single" w:sz="4" w:space="0" w:color="auto"/>
            </w:tcBorders>
            <w:shd w:val="clear" w:color="auto" w:fill="auto"/>
          </w:tcPr>
          <w:p w:rsidR="008E2CDC" w:rsidRPr="008E2CDC" w:rsidRDefault="008E2CDC" w:rsidP="008E2CDC">
            <w:pPr>
              <w:spacing w:after="0" w:line="240" w:lineRule="auto"/>
              <w:jc w:val="left"/>
              <w:rPr>
                <w:rFonts w:eastAsiaTheme="minorHAnsi" w:cstheme="minorBidi"/>
              </w:rPr>
            </w:pPr>
            <w:r w:rsidRPr="008E2CDC">
              <w:rPr>
                <w:rFonts w:eastAsiaTheme="minorHAnsi" w:cstheme="minorBidi"/>
              </w:rPr>
              <w:t>К</w:t>
            </w:r>
            <w:r w:rsidRPr="008E2CDC">
              <w:rPr>
                <w:rFonts w:eastAsiaTheme="minorHAnsi" w:cstheme="minorBidi"/>
                <w:vertAlign w:val="subscript"/>
              </w:rPr>
              <w:t>н</w:t>
            </w:r>
            <w:r w:rsidRPr="008E2CDC">
              <w:rPr>
                <w:rFonts w:eastAsiaTheme="minorHAnsi" w:cstheme="minorBidi"/>
              </w:rPr>
              <w:t>=0,9</w:t>
            </w:r>
          </w:p>
        </w:tc>
      </w:tr>
    </w:tbl>
    <w:p w:rsidR="008E2CDC" w:rsidRPr="008E2CDC" w:rsidRDefault="008E2CDC" w:rsidP="008E2CDC">
      <w:pPr>
        <w:spacing w:after="0" w:line="240" w:lineRule="auto"/>
        <w:jc w:val="left"/>
        <w:rPr>
          <w:rFonts w:eastAsiaTheme="minorHAnsi" w:cstheme="minorBidi"/>
        </w:rPr>
      </w:pPr>
      <w:r w:rsidRPr="008E2CDC">
        <w:rPr>
          <w:rFonts w:eastAsiaTheme="minorHAnsi" w:cstheme="minorBidi"/>
        </w:rPr>
        <w:t>Примечание. Над чертой указаны циклы для прямых лопат, под чертой – для драглайнов; без дроби указаны циклы прямых лопат.</w:t>
      </w:r>
    </w:p>
    <w:p w:rsidR="008E2CDC" w:rsidRPr="008E2CDC" w:rsidRDefault="008E2CDC" w:rsidP="008E2CDC">
      <w:pPr>
        <w:spacing w:after="0" w:line="240" w:lineRule="auto"/>
        <w:jc w:val="left"/>
        <w:rPr>
          <w:rFonts w:eastAsiaTheme="minorHAnsi" w:cstheme="minorBidi"/>
        </w:rPr>
      </w:pPr>
    </w:p>
    <w:p w:rsidR="008E2CDC" w:rsidRDefault="008E2CDC" w:rsidP="008E2CDC">
      <w:pPr>
        <w:spacing w:after="0" w:line="240" w:lineRule="auto"/>
        <w:rPr>
          <w:rFonts w:eastAsiaTheme="minorHAnsi" w:cstheme="minorBidi"/>
        </w:rPr>
      </w:pPr>
      <w:r w:rsidRPr="008E2CDC">
        <w:rPr>
          <w:rFonts w:eastAsiaTheme="minorHAnsi" w:cstheme="minorBidi"/>
          <w:lang w:val="en-US"/>
        </w:rPr>
        <w:t>IV</w:t>
      </w:r>
      <w:r w:rsidRPr="008E2CDC">
        <w:rPr>
          <w:rFonts w:eastAsiaTheme="minorHAnsi" w:cstheme="minorBidi"/>
        </w:rPr>
        <w:t>Коэффициент потерь времени на передвижки экскаватора по забою</w:t>
      </w:r>
    </w:p>
    <w:p w:rsidR="008E2CDC" w:rsidRPr="008E2CDC" w:rsidRDefault="008E2CDC" w:rsidP="008E2CDC">
      <w:pPr>
        <w:spacing w:after="0" w:line="240" w:lineRule="auto"/>
        <w:rPr>
          <w:rFonts w:eastAsiaTheme="minorHAnsi" w:cstheme="minorBidi"/>
        </w:rPr>
      </w:pPr>
    </w:p>
    <w:tbl>
      <w:tblPr>
        <w:tblW w:w="468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7" w:type="dxa"/>
          <w:right w:w="57" w:type="dxa"/>
        </w:tblCellMar>
        <w:tblLook w:val="04A0"/>
      </w:tblPr>
      <w:tblGrid>
        <w:gridCol w:w="3675"/>
        <w:gridCol w:w="1341"/>
        <w:gridCol w:w="1028"/>
        <w:gridCol w:w="1028"/>
        <w:gridCol w:w="1028"/>
        <w:gridCol w:w="1028"/>
      </w:tblGrid>
      <w:tr w:rsidR="008E2CDC" w:rsidRPr="008E2CDC" w:rsidTr="00D510C1">
        <w:trPr>
          <w:jc w:val="center"/>
        </w:trPr>
        <w:tc>
          <w:tcPr>
            <w:tcW w:w="3675" w:type="dxa"/>
            <w:vMerge w:val="restart"/>
            <w:shd w:val="clear" w:color="auto" w:fill="auto"/>
            <w:vAlign w:val="center"/>
          </w:tcPr>
          <w:p w:rsidR="008E2CDC" w:rsidRPr="008E2CDC" w:rsidRDefault="008E2CDC" w:rsidP="008E2CDC">
            <w:pPr>
              <w:spacing w:after="0" w:line="240" w:lineRule="auto"/>
              <w:jc w:val="center"/>
              <w:rPr>
                <w:rFonts w:eastAsiaTheme="minorHAnsi" w:cstheme="minorBidi"/>
                <w:sz w:val="24"/>
                <w:szCs w:val="24"/>
              </w:rPr>
            </w:pPr>
            <w:r w:rsidRPr="008E2CDC">
              <w:rPr>
                <w:rFonts w:eastAsiaTheme="minorHAnsi" w:cstheme="minorBidi"/>
                <w:sz w:val="24"/>
                <w:szCs w:val="24"/>
              </w:rPr>
              <w:t>Условия работы</w:t>
            </w:r>
          </w:p>
        </w:tc>
        <w:tc>
          <w:tcPr>
            <w:tcW w:w="5453" w:type="dxa"/>
            <w:gridSpan w:val="5"/>
            <w:shd w:val="clear" w:color="auto" w:fill="auto"/>
          </w:tcPr>
          <w:p w:rsidR="008E2CDC" w:rsidRPr="008E2CDC" w:rsidRDefault="008E2CDC" w:rsidP="008E2CDC">
            <w:pPr>
              <w:spacing w:after="0" w:line="240" w:lineRule="auto"/>
              <w:jc w:val="center"/>
              <w:rPr>
                <w:rFonts w:eastAsiaTheme="minorHAnsi" w:cstheme="minorBidi"/>
                <w:sz w:val="24"/>
                <w:szCs w:val="24"/>
              </w:rPr>
            </w:pPr>
            <w:r w:rsidRPr="008E2CDC">
              <w:rPr>
                <w:rFonts w:eastAsiaTheme="minorHAnsi" w:cstheme="minorBidi"/>
                <w:sz w:val="24"/>
                <w:szCs w:val="24"/>
              </w:rPr>
              <w:t>Емкость ковшей, м</w:t>
            </w:r>
            <w:r w:rsidRPr="008E2CDC">
              <w:rPr>
                <w:rFonts w:eastAsiaTheme="minorHAnsi" w:cstheme="minorBidi"/>
                <w:sz w:val="24"/>
                <w:szCs w:val="24"/>
                <w:vertAlign w:val="superscript"/>
              </w:rPr>
              <w:t>3</w:t>
            </w:r>
          </w:p>
        </w:tc>
      </w:tr>
      <w:tr w:rsidR="008E2CDC" w:rsidRPr="008E2CDC" w:rsidTr="00D510C1">
        <w:trPr>
          <w:jc w:val="center"/>
        </w:trPr>
        <w:tc>
          <w:tcPr>
            <w:tcW w:w="3675" w:type="dxa"/>
            <w:vMerge/>
            <w:shd w:val="clear" w:color="auto" w:fill="auto"/>
          </w:tcPr>
          <w:p w:rsidR="008E2CDC" w:rsidRPr="008E2CDC" w:rsidRDefault="008E2CDC" w:rsidP="008E2CDC">
            <w:pPr>
              <w:spacing w:after="0" w:line="240" w:lineRule="auto"/>
              <w:jc w:val="left"/>
              <w:rPr>
                <w:rFonts w:eastAsiaTheme="minorHAnsi" w:cstheme="minorBidi"/>
                <w:sz w:val="24"/>
                <w:szCs w:val="24"/>
              </w:rPr>
            </w:pPr>
          </w:p>
        </w:tc>
        <w:tc>
          <w:tcPr>
            <w:tcW w:w="1341" w:type="dxa"/>
            <w:shd w:val="clear" w:color="auto" w:fill="auto"/>
          </w:tcPr>
          <w:p w:rsidR="008E2CDC" w:rsidRPr="008E2CDC" w:rsidRDefault="008E2CDC" w:rsidP="008E2CDC">
            <w:pPr>
              <w:spacing w:after="0" w:line="240" w:lineRule="auto"/>
              <w:jc w:val="center"/>
              <w:rPr>
                <w:rFonts w:eastAsiaTheme="minorHAnsi" w:cstheme="minorBidi"/>
                <w:sz w:val="24"/>
                <w:szCs w:val="24"/>
              </w:rPr>
            </w:pPr>
            <w:r w:rsidRPr="008E2CDC">
              <w:rPr>
                <w:rFonts w:eastAsiaTheme="minorHAnsi" w:cstheme="minorBidi"/>
                <w:sz w:val="24"/>
                <w:szCs w:val="24"/>
              </w:rPr>
              <w:t>0,25-0,35</w:t>
            </w:r>
          </w:p>
        </w:tc>
        <w:tc>
          <w:tcPr>
            <w:tcW w:w="1028" w:type="dxa"/>
            <w:shd w:val="clear" w:color="auto" w:fill="auto"/>
          </w:tcPr>
          <w:p w:rsidR="008E2CDC" w:rsidRPr="008E2CDC" w:rsidRDefault="008E2CDC" w:rsidP="008E2CDC">
            <w:pPr>
              <w:spacing w:after="0" w:line="240" w:lineRule="auto"/>
              <w:jc w:val="center"/>
              <w:rPr>
                <w:rFonts w:eastAsiaTheme="minorHAnsi" w:cstheme="minorBidi"/>
                <w:sz w:val="24"/>
                <w:szCs w:val="24"/>
              </w:rPr>
            </w:pPr>
            <w:r w:rsidRPr="008E2CDC">
              <w:rPr>
                <w:rFonts w:eastAsiaTheme="minorHAnsi" w:cstheme="minorBidi"/>
                <w:sz w:val="24"/>
                <w:szCs w:val="24"/>
              </w:rPr>
              <w:t>0,5</w:t>
            </w:r>
          </w:p>
        </w:tc>
        <w:tc>
          <w:tcPr>
            <w:tcW w:w="1028" w:type="dxa"/>
            <w:shd w:val="clear" w:color="auto" w:fill="auto"/>
          </w:tcPr>
          <w:p w:rsidR="008E2CDC" w:rsidRPr="008E2CDC" w:rsidRDefault="008E2CDC" w:rsidP="008E2CDC">
            <w:pPr>
              <w:spacing w:after="0" w:line="240" w:lineRule="auto"/>
              <w:jc w:val="center"/>
              <w:rPr>
                <w:rFonts w:eastAsiaTheme="minorHAnsi" w:cstheme="minorBidi"/>
                <w:sz w:val="24"/>
                <w:szCs w:val="24"/>
              </w:rPr>
            </w:pPr>
            <w:r w:rsidRPr="008E2CDC">
              <w:rPr>
                <w:rFonts w:eastAsiaTheme="minorHAnsi" w:cstheme="minorBidi"/>
                <w:sz w:val="24"/>
                <w:szCs w:val="24"/>
              </w:rPr>
              <w:t>1,0</w:t>
            </w:r>
          </w:p>
        </w:tc>
        <w:tc>
          <w:tcPr>
            <w:tcW w:w="1028" w:type="dxa"/>
            <w:shd w:val="clear" w:color="auto" w:fill="auto"/>
          </w:tcPr>
          <w:p w:rsidR="008E2CDC" w:rsidRPr="008E2CDC" w:rsidRDefault="008E2CDC" w:rsidP="008E2CDC">
            <w:pPr>
              <w:spacing w:after="0" w:line="240" w:lineRule="auto"/>
              <w:jc w:val="center"/>
              <w:rPr>
                <w:rFonts w:eastAsiaTheme="minorHAnsi" w:cstheme="minorBidi"/>
                <w:sz w:val="24"/>
                <w:szCs w:val="24"/>
              </w:rPr>
            </w:pPr>
            <w:r w:rsidRPr="008E2CDC">
              <w:rPr>
                <w:rFonts w:eastAsiaTheme="minorHAnsi" w:cstheme="minorBidi"/>
                <w:sz w:val="24"/>
                <w:szCs w:val="24"/>
              </w:rPr>
              <w:t>1,5-2</w:t>
            </w:r>
          </w:p>
        </w:tc>
        <w:tc>
          <w:tcPr>
            <w:tcW w:w="1028" w:type="dxa"/>
            <w:shd w:val="clear" w:color="auto" w:fill="auto"/>
          </w:tcPr>
          <w:p w:rsidR="008E2CDC" w:rsidRPr="008E2CDC" w:rsidRDefault="008E2CDC" w:rsidP="008E2CDC">
            <w:pPr>
              <w:spacing w:after="0" w:line="240" w:lineRule="auto"/>
              <w:jc w:val="center"/>
              <w:rPr>
                <w:rFonts w:eastAsiaTheme="minorHAnsi" w:cstheme="minorBidi"/>
                <w:sz w:val="24"/>
                <w:szCs w:val="24"/>
              </w:rPr>
            </w:pPr>
            <w:r w:rsidRPr="008E2CDC">
              <w:rPr>
                <w:rFonts w:eastAsiaTheme="minorHAnsi" w:cstheme="minorBidi"/>
                <w:sz w:val="24"/>
                <w:szCs w:val="24"/>
              </w:rPr>
              <w:t>3-4</w:t>
            </w:r>
          </w:p>
        </w:tc>
      </w:tr>
      <w:tr w:rsidR="008E2CDC" w:rsidRPr="008E2CDC" w:rsidTr="00D510C1">
        <w:trPr>
          <w:jc w:val="center"/>
        </w:trPr>
        <w:tc>
          <w:tcPr>
            <w:tcW w:w="3675" w:type="dxa"/>
            <w:vMerge/>
            <w:shd w:val="clear" w:color="auto" w:fill="auto"/>
          </w:tcPr>
          <w:p w:rsidR="008E2CDC" w:rsidRPr="008E2CDC" w:rsidRDefault="008E2CDC" w:rsidP="008E2CDC">
            <w:pPr>
              <w:spacing w:after="0" w:line="240" w:lineRule="auto"/>
              <w:jc w:val="left"/>
              <w:rPr>
                <w:rFonts w:eastAsiaTheme="minorHAnsi" w:cstheme="minorBidi"/>
                <w:sz w:val="24"/>
                <w:szCs w:val="24"/>
              </w:rPr>
            </w:pPr>
          </w:p>
        </w:tc>
        <w:tc>
          <w:tcPr>
            <w:tcW w:w="5453" w:type="dxa"/>
            <w:gridSpan w:val="5"/>
            <w:shd w:val="clear" w:color="auto" w:fill="auto"/>
          </w:tcPr>
          <w:p w:rsidR="008E2CDC" w:rsidRPr="008E2CDC" w:rsidRDefault="008E2CDC" w:rsidP="008E2CDC">
            <w:pPr>
              <w:spacing w:after="0" w:line="240" w:lineRule="auto"/>
              <w:jc w:val="center"/>
              <w:rPr>
                <w:rFonts w:eastAsiaTheme="minorHAnsi" w:cstheme="minorBidi"/>
                <w:sz w:val="24"/>
                <w:szCs w:val="24"/>
              </w:rPr>
            </w:pPr>
            <w:r w:rsidRPr="008E2CDC">
              <w:rPr>
                <w:rFonts w:eastAsiaTheme="minorHAnsi" w:cstheme="minorBidi"/>
                <w:sz w:val="24"/>
                <w:szCs w:val="24"/>
              </w:rPr>
              <w:t>Значение К</w:t>
            </w:r>
            <w:r w:rsidRPr="008E2CDC">
              <w:rPr>
                <w:rFonts w:eastAsiaTheme="minorHAnsi" w:cstheme="minorBidi"/>
                <w:sz w:val="24"/>
                <w:szCs w:val="24"/>
                <w:vertAlign w:val="subscript"/>
              </w:rPr>
              <w:t>п</w:t>
            </w:r>
          </w:p>
        </w:tc>
      </w:tr>
      <w:tr w:rsidR="008E2CDC" w:rsidRPr="008E2CDC" w:rsidTr="00D510C1">
        <w:trPr>
          <w:jc w:val="center"/>
        </w:trPr>
        <w:tc>
          <w:tcPr>
            <w:tcW w:w="3675" w:type="dxa"/>
            <w:shd w:val="clear" w:color="auto" w:fill="auto"/>
          </w:tcPr>
          <w:p w:rsidR="008E2CDC" w:rsidRPr="008E2CDC" w:rsidRDefault="008E2CDC" w:rsidP="008E2CDC">
            <w:pPr>
              <w:spacing w:after="0" w:line="240" w:lineRule="auto"/>
              <w:jc w:val="left"/>
              <w:rPr>
                <w:rFonts w:eastAsiaTheme="minorHAnsi" w:cstheme="minorBidi"/>
                <w:sz w:val="24"/>
                <w:szCs w:val="24"/>
              </w:rPr>
            </w:pPr>
            <w:r w:rsidRPr="008E2CDC">
              <w:rPr>
                <w:rFonts w:eastAsiaTheme="minorHAnsi" w:cstheme="minorBidi"/>
                <w:sz w:val="24"/>
                <w:szCs w:val="24"/>
              </w:rPr>
              <w:t>При работе прямыми лопатами:</w:t>
            </w:r>
          </w:p>
          <w:p w:rsidR="008E2CDC" w:rsidRPr="008E2CDC" w:rsidRDefault="008E2CDC" w:rsidP="008E2CDC">
            <w:pPr>
              <w:spacing w:after="0" w:line="240" w:lineRule="auto"/>
              <w:ind w:firstLine="284"/>
              <w:jc w:val="left"/>
              <w:rPr>
                <w:rFonts w:eastAsiaTheme="minorHAnsi" w:cstheme="minorBidi"/>
                <w:sz w:val="24"/>
                <w:szCs w:val="24"/>
              </w:rPr>
            </w:pPr>
            <w:r w:rsidRPr="008E2CDC">
              <w:rPr>
                <w:rFonts w:eastAsiaTheme="minorHAnsi" w:cstheme="minorBidi"/>
                <w:sz w:val="24"/>
                <w:szCs w:val="24"/>
              </w:rPr>
              <w:t>на легких и средних грунтах</w:t>
            </w:r>
          </w:p>
        </w:tc>
        <w:tc>
          <w:tcPr>
            <w:tcW w:w="1341" w:type="dxa"/>
            <w:shd w:val="clear" w:color="auto" w:fill="auto"/>
            <w:vAlign w:val="bottom"/>
          </w:tcPr>
          <w:p w:rsidR="008E2CDC" w:rsidRPr="008E2CDC" w:rsidRDefault="008E2CDC" w:rsidP="008E2CDC">
            <w:pPr>
              <w:spacing w:after="0" w:line="240" w:lineRule="auto"/>
              <w:jc w:val="center"/>
              <w:rPr>
                <w:rFonts w:eastAsiaTheme="minorHAnsi" w:cstheme="minorBidi"/>
                <w:sz w:val="24"/>
                <w:szCs w:val="24"/>
              </w:rPr>
            </w:pPr>
            <w:r w:rsidRPr="008E2CDC">
              <w:rPr>
                <w:rFonts w:eastAsiaTheme="minorHAnsi" w:cstheme="minorBidi"/>
                <w:sz w:val="24"/>
                <w:szCs w:val="24"/>
              </w:rPr>
              <w:t>0,92</w:t>
            </w:r>
          </w:p>
        </w:tc>
        <w:tc>
          <w:tcPr>
            <w:tcW w:w="1028" w:type="dxa"/>
            <w:shd w:val="clear" w:color="auto" w:fill="auto"/>
            <w:vAlign w:val="bottom"/>
          </w:tcPr>
          <w:p w:rsidR="008E2CDC" w:rsidRPr="008E2CDC" w:rsidRDefault="008E2CDC" w:rsidP="008E2CDC">
            <w:pPr>
              <w:spacing w:after="0" w:line="240" w:lineRule="auto"/>
              <w:jc w:val="center"/>
              <w:rPr>
                <w:rFonts w:eastAsiaTheme="minorHAnsi" w:cstheme="minorBidi"/>
                <w:sz w:val="24"/>
                <w:szCs w:val="24"/>
              </w:rPr>
            </w:pPr>
            <w:r w:rsidRPr="008E2CDC">
              <w:rPr>
                <w:rFonts w:eastAsiaTheme="minorHAnsi" w:cstheme="minorBidi"/>
                <w:sz w:val="24"/>
                <w:szCs w:val="24"/>
              </w:rPr>
              <w:t>0,92</w:t>
            </w:r>
          </w:p>
        </w:tc>
        <w:tc>
          <w:tcPr>
            <w:tcW w:w="1028" w:type="dxa"/>
            <w:shd w:val="clear" w:color="auto" w:fill="auto"/>
            <w:vAlign w:val="bottom"/>
          </w:tcPr>
          <w:p w:rsidR="008E2CDC" w:rsidRPr="008E2CDC" w:rsidRDefault="008E2CDC" w:rsidP="008E2CDC">
            <w:pPr>
              <w:spacing w:after="0" w:line="240" w:lineRule="auto"/>
              <w:jc w:val="center"/>
              <w:rPr>
                <w:rFonts w:eastAsiaTheme="minorHAnsi" w:cstheme="minorBidi"/>
                <w:sz w:val="24"/>
                <w:szCs w:val="24"/>
              </w:rPr>
            </w:pPr>
            <w:r w:rsidRPr="008E2CDC">
              <w:rPr>
                <w:rFonts w:eastAsiaTheme="minorHAnsi" w:cstheme="minorBidi"/>
                <w:sz w:val="24"/>
                <w:szCs w:val="24"/>
              </w:rPr>
              <w:t>0,94</w:t>
            </w:r>
          </w:p>
        </w:tc>
        <w:tc>
          <w:tcPr>
            <w:tcW w:w="1028" w:type="dxa"/>
            <w:shd w:val="clear" w:color="auto" w:fill="auto"/>
            <w:vAlign w:val="bottom"/>
          </w:tcPr>
          <w:p w:rsidR="008E2CDC" w:rsidRPr="008E2CDC" w:rsidRDefault="008E2CDC" w:rsidP="008E2CDC">
            <w:pPr>
              <w:spacing w:after="0" w:line="240" w:lineRule="auto"/>
              <w:jc w:val="center"/>
              <w:rPr>
                <w:rFonts w:eastAsiaTheme="minorHAnsi" w:cstheme="minorBidi"/>
                <w:sz w:val="24"/>
                <w:szCs w:val="24"/>
              </w:rPr>
            </w:pPr>
            <w:r w:rsidRPr="008E2CDC">
              <w:rPr>
                <w:rFonts w:eastAsiaTheme="minorHAnsi" w:cstheme="minorBidi"/>
                <w:sz w:val="24"/>
                <w:szCs w:val="24"/>
              </w:rPr>
              <w:t>0,94</w:t>
            </w:r>
          </w:p>
        </w:tc>
        <w:tc>
          <w:tcPr>
            <w:tcW w:w="1028" w:type="dxa"/>
            <w:shd w:val="clear" w:color="auto" w:fill="auto"/>
            <w:vAlign w:val="bottom"/>
          </w:tcPr>
          <w:p w:rsidR="008E2CDC" w:rsidRPr="008E2CDC" w:rsidRDefault="008E2CDC" w:rsidP="008E2CDC">
            <w:pPr>
              <w:spacing w:after="0" w:line="240" w:lineRule="auto"/>
              <w:jc w:val="center"/>
              <w:rPr>
                <w:rFonts w:eastAsiaTheme="minorHAnsi" w:cstheme="minorBidi"/>
                <w:sz w:val="24"/>
                <w:szCs w:val="24"/>
              </w:rPr>
            </w:pPr>
            <w:r w:rsidRPr="008E2CDC">
              <w:rPr>
                <w:rFonts w:eastAsiaTheme="minorHAnsi" w:cstheme="minorBidi"/>
                <w:sz w:val="24"/>
                <w:szCs w:val="24"/>
              </w:rPr>
              <w:t>0,94</w:t>
            </w:r>
          </w:p>
        </w:tc>
      </w:tr>
      <w:tr w:rsidR="008E2CDC" w:rsidRPr="008E2CDC" w:rsidTr="00D510C1">
        <w:trPr>
          <w:jc w:val="center"/>
        </w:trPr>
        <w:tc>
          <w:tcPr>
            <w:tcW w:w="3675" w:type="dxa"/>
            <w:shd w:val="clear" w:color="auto" w:fill="auto"/>
          </w:tcPr>
          <w:p w:rsidR="008E2CDC" w:rsidRPr="008E2CDC" w:rsidRDefault="008E2CDC" w:rsidP="008E2CDC">
            <w:pPr>
              <w:spacing w:after="0" w:line="240" w:lineRule="auto"/>
              <w:ind w:firstLine="284"/>
              <w:jc w:val="left"/>
              <w:rPr>
                <w:rFonts w:eastAsiaTheme="minorHAnsi" w:cstheme="minorBidi"/>
                <w:sz w:val="24"/>
                <w:szCs w:val="24"/>
              </w:rPr>
            </w:pPr>
            <w:r w:rsidRPr="008E2CDC">
              <w:rPr>
                <w:rFonts w:eastAsiaTheme="minorHAnsi" w:cstheme="minorBidi"/>
                <w:sz w:val="24"/>
                <w:szCs w:val="24"/>
              </w:rPr>
              <w:t>на тяжелых грунтах</w:t>
            </w:r>
          </w:p>
        </w:tc>
        <w:tc>
          <w:tcPr>
            <w:tcW w:w="1341" w:type="dxa"/>
            <w:shd w:val="clear" w:color="auto" w:fill="auto"/>
            <w:vAlign w:val="bottom"/>
          </w:tcPr>
          <w:p w:rsidR="008E2CDC" w:rsidRPr="008E2CDC" w:rsidRDefault="008E2CDC" w:rsidP="008E2CDC">
            <w:pPr>
              <w:spacing w:after="0" w:line="240" w:lineRule="auto"/>
              <w:jc w:val="center"/>
              <w:rPr>
                <w:rFonts w:eastAsiaTheme="minorHAnsi" w:cstheme="minorBidi"/>
                <w:sz w:val="24"/>
                <w:szCs w:val="24"/>
              </w:rPr>
            </w:pPr>
            <w:r w:rsidRPr="008E2CDC">
              <w:rPr>
                <w:rFonts w:eastAsiaTheme="minorHAnsi" w:cstheme="minorBidi"/>
                <w:sz w:val="24"/>
                <w:szCs w:val="24"/>
              </w:rPr>
              <w:t>0,96</w:t>
            </w:r>
          </w:p>
        </w:tc>
        <w:tc>
          <w:tcPr>
            <w:tcW w:w="1028" w:type="dxa"/>
            <w:shd w:val="clear" w:color="auto" w:fill="auto"/>
            <w:vAlign w:val="bottom"/>
          </w:tcPr>
          <w:p w:rsidR="008E2CDC" w:rsidRPr="008E2CDC" w:rsidRDefault="008E2CDC" w:rsidP="008E2CDC">
            <w:pPr>
              <w:spacing w:after="0" w:line="240" w:lineRule="auto"/>
              <w:jc w:val="center"/>
              <w:rPr>
                <w:rFonts w:eastAsiaTheme="minorHAnsi" w:cstheme="minorBidi"/>
                <w:sz w:val="24"/>
                <w:szCs w:val="24"/>
              </w:rPr>
            </w:pPr>
            <w:r w:rsidRPr="008E2CDC">
              <w:rPr>
                <w:rFonts w:eastAsiaTheme="minorHAnsi" w:cstheme="minorBidi"/>
                <w:sz w:val="24"/>
                <w:szCs w:val="24"/>
              </w:rPr>
              <w:t>0,96</w:t>
            </w:r>
          </w:p>
        </w:tc>
        <w:tc>
          <w:tcPr>
            <w:tcW w:w="1028" w:type="dxa"/>
            <w:shd w:val="clear" w:color="auto" w:fill="auto"/>
            <w:vAlign w:val="bottom"/>
          </w:tcPr>
          <w:p w:rsidR="008E2CDC" w:rsidRPr="008E2CDC" w:rsidRDefault="008E2CDC" w:rsidP="008E2CDC">
            <w:pPr>
              <w:spacing w:after="0" w:line="240" w:lineRule="auto"/>
              <w:jc w:val="center"/>
              <w:rPr>
                <w:rFonts w:eastAsiaTheme="minorHAnsi" w:cstheme="minorBidi"/>
                <w:sz w:val="24"/>
                <w:szCs w:val="24"/>
              </w:rPr>
            </w:pPr>
            <w:r w:rsidRPr="008E2CDC">
              <w:rPr>
                <w:rFonts w:eastAsiaTheme="minorHAnsi" w:cstheme="minorBidi"/>
                <w:sz w:val="24"/>
                <w:szCs w:val="24"/>
              </w:rPr>
              <w:t>0,96</w:t>
            </w:r>
          </w:p>
        </w:tc>
        <w:tc>
          <w:tcPr>
            <w:tcW w:w="1028" w:type="dxa"/>
            <w:shd w:val="clear" w:color="auto" w:fill="auto"/>
            <w:vAlign w:val="bottom"/>
          </w:tcPr>
          <w:p w:rsidR="008E2CDC" w:rsidRPr="008E2CDC" w:rsidRDefault="008E2CDC" w:rsidP="008E2CDC">
            <w:pPr>
              <w:spacing w:after="0" w:line="240" w:lineRule="auto"/>
              <w:jc w:val="center"/>
              <w:rPr>
                <w:rFonts w:eastAsiaTheme="minorHAnsi" w:cstheme="minorBidi"/>
                <w:sz w:val="24"/>
                <w:szCs w:val="24"/>
              </w:rPr>
            </w:pPr>
            <w:r w:rsidRPr="008E2CDC">
              <w:rPr>
                <w:rFonts w:eastAsiaTheme="minorHAnsi" w:cstheme="minorBidi"/>
                <w:sz w:val="24"/>
                <w:szCs w:val="24"/>
              </w:rPr>
              <w:t>0,97</w:t>
            </w:r>
          </w:p>
        </w:tc>
        <w:tc>
          <w:tcPr>
            <w:tcW w:w="1028" w:type="dxa"/>
            <w:shd w:val="clear" w:color="auto" w:fill="auto"/>
            <w:vAlign w:val="bottom"/>
          </w:tcPr>
          <w:p w:rsidR="008E2CDC" w:rsidRPr="008E2CDC" w:rsidRDefault="008E2CDC" w:rsidP="008E2CDC">
            <w:pPr>
              <w:spacing w:after="0" w:line="240" w:lineRule="auto"/>
              <w:jc w:val="center"/>
              <w:rPr>
                <w:rFonts w:eastAsiaTheme="minorHAnsi" w:cstheme="minorBidi"/>
                <w:sz w:val="24"/>
                <w:szCs w:val="24"/>
              </w:rPr>
            </w:pPr>
            <w:r w:rsidRPr="008E2CDC">
              <w:rPr>
                <w:rFonts w:eastAsiaTheme="minorHAnsi" w:cstheme="minorBidi"/>
                <w:sz w:val="24"/>
                <w:szCs w:val="24"/>
              </w:rPr>
              <w:t>0,98</w:t>
            </w:r>
          </w:p>
        </w:tc>
      </w:tr>
      <w:tr w:rsidR="008E2CDC" w:rsidRPr="008E2CDC" w:rsidTr="00D510C1">
        <w:trPr>
          <w:jc w:val="center"/>
        </w:trPr>
        <w:tc>
          <w:tcPr>
            <w:tcW w:w="3675" w:type="dxa"/>
            <w:shd w:val="clear" w:color="auto" w:fill="auto"/>
          </w:tcPr>
          <w:p w:rsidR="008E2CDC" w:rsidRPr="008E2CDC" w:rsidRDefault="008E2CDC" w:rsidP="008E2CDC">
            <w:pPr>
              <w:spacing w:after="0" w:line="240" w:lineRule="auto"/>
              <w:jc w:val="left"/>
              <w:rPr>
                <w:rFonts w:eastAsiaTheme="minorHAnsi" w:cstheme="minorBidi"/>
                <w:sz w:val="24"/>
                <w:szCs w:val="24"/>
              </w:rPr>
            </w:pPr>
            <w:r w:rsidRPr="008E2CDC">
              <w:rPr>
                <w:rFonts w:eastAsiaTheme="minorHAnsi" w:cstheme="minorBidi"/>
                <w:sz w:val="24"/>
                <w:szCs w:val="24"/>
              </w:rPr>
              <w:t>При работе драглайнами:</w:t>
            </w:r>
          </w:p>
          <w:p w:rsidR="008E2CDC" w:rsidRPr="008E2CDC" w:rsidRDefault="008E2CDC" w:rsidP="008E2CDC">
            <w:pPr>
              <w:spacing w:after="0" w:line="240" w:lineRule="auto"/>
              <w:ind w:firstLine="284"/>
              <w:jc w:val="left"/>
              <w:rPr>
                <w:rFonts w:eastAsiaTheme="minorHAnsi" w:cstheme="minorBidi"/>
                <w:sz w:val="24"/>
                <w:szCs w:val="24"/>
              </w:rPr>
            </w:pPr>
            <w:r w:rsidRPr="008E2CDC">
              <w:rPr>
                <w:rFonts w:eastAsiaTheme="minorHAnsi" w:cstheme="minorBidi"/>
                <w:sz w:val="24"/>
                <w:szCs w:val="24"/>
              </w:rPr>
              <w:t>на легких и средних грунтах</w:t>
            </w:r>
          </w:p>
        </w:tc>
        <w:tc>
          <w:tcPr>
            <w:tcW w:w="1341" w:type="dxa"/>
            <w:shd w:val="clear" w:color="auto" w:fill="auto"/>
            <w:vAlign w:val="bottom"/>
          </w:tcPr>
          <w:p w:rsidR="008E2CDC" w:rsidRPr="008E2CDC" w:rsidRDefault="008E2CDC" w:rsidP="008E2CDC">
            <w:pPr>
              <w:spacing w:after="0" w:line="240" w:lineRule="auto"/>
              <w:jc w:val="center"/>
              <w:rPr>
                <w:rFonts w:eastAsiaTheme="minorHAnsi" w:cstheme="minorBidi"/>
                <w:sz w:val="24"/>
                <w:szCs w:val="24"/>
              </w:rPr>
            </w:pPr>
            <w:r w:rsidRPr="008E2CDC">
              <w:rPr>
                <w:rFonts w:eastAsiaTheme="minorHAnsi" w:cstheme="minorBidi"/>
                <w:sz w:val="24"/>
                <w:szCs w:val="24"/>
              </w:rPr>
              <w:t>0,94</w:t>
            </w:r>
          </w:p>
        </w:tc>
        <w:tc>
          <w:tcPr>
            <w:tcW w:w="1028" w:type="dxa"/>
            <w:shd w:val="clear" w:color="auto" w:fill="auto"/>
            <w:vAlign w:val="bottom"/>
          </w:tcPr>
          <w:p w:rsidR="008E2CDC" w:rsidRPr="008E2CDC" w:rsidRDefault="008E2CDC" w:rsidP="008E2CDC">
            <w:pPr>
              <w:spacing w:after="0" w:line="240" w:lineRule="auto"/>
              <w:jc w:val="center"/>
              <w:rPr>
                <w:rFonts w:eastAsiaTheme="minorHAnsi" w:cstheme="minorBidi"/>
                <w:sz w:val="24"/>
                <w:szCs w:val="24"/>
              </w:rPr>
            </w:pPr>
            <w:r w:rsidRPr="008E2CDC">
              <w:rPr>
                <w:rFonts w:eastAsiaTheme="minorHAnsi" w:cstheme="minorBidi"/>
                <w:sz w:val="24"/>
                <w:szCs w:val="24"/>
              </w:rPr>
              <w:t>0,97</w:t>
            </w:r>
          </w:p>
        </w:tc>
        <w:tc>
          <w:tcPr>
            <w:tcW w:w="1028" w:type="dxa"/>
            <w:shd w:val="clear" w:color="auto" w:fill="auto"/>
            <w:vAlign w:val="bottom"/>
          </w:tcPr>
          <w:p w:rsidR="008E2CDC" w:rsidRPr="008E2CDC" w:rsidRDefault="008E2CDC" w:rsidP="008E2CDC">
            <w:pPr>
              <w:spacing w:after="0" w:line="240" w:lineRule="auto"/>
              <w:jc w:val="center"/>
              <w:rPr>
                <w:rFonts w:eastAsiaTheme="minorHAnsi" w:cstheme="minorBidi"/>
                <w:sz w:val="24"/>
                <w:szCs w:val="24"/>
              </w:rPr>
            </w:pPr>
            <w:r w:rsidRPr="008E2CDC">
              <w:rPr>
                <w:rFonts w:eastAsiaTheme="minorHAnsi" w:cstheme="minorBidi"/>
                <w:sz w:val="24"/>
                <w:szCs w:val="24"/>
              </w:rPr>
              <w:t>0,97</w:t>
            </w:r>
          </w:p>
        </w:tc>
        <w:tc>
          <w:tcPr>
            <w:tcW w:w="1028" w:type="dxa"/>
            <w:shd w:val="clear" w:color="auto" w:fill="auto"/>
            <w:vAlign w:val="bottom"/>
          </w:tcPr>
          <w:p w:rsidR="008E2CDC" w:rsidRPr="008E2CDC" w:rsidRDefault="008E2CDC" w:rsidP="008E2CDC">
            <w:pPr>
              <w:spacing w:after="0" w:line="240" w:lineRule="auto"/>
              <w:jc w:val="center"/>
              <w:rPr>
                <w:rFonts w:eastAsiaTheme="minorHAnsi" w:cstheme="minorBidi"/>
                <w:sz w:val="24"/>
                <w:szCs w:val="24"/>
              </w:rPr>
            </w:pPr>
            <w:r w:rsidRPr="008E2CDC">
              <w:rPr>
                <w:rFonts w:eastAsiaTheme="minorHAnsi" w:cstheme="minorBidi"/>
                <w:sz w:val="24"/>
                <w:szCs w:val="24"/>
              </w:rPr>
              <w:t>0,97</w:t>
            </w:r>
          </w:p>
        </w:tc>
        <w:tc>
          <w:tcPr>
            <w:tcW w:w="1028" w:type="dxa"/>
            <w:shd w:val="clear" w:color="auto" w:fill="auto"/>
            <w:vAlign w:val="bottom"/>
          </w:tcPr>
          <w:p w:rsidR="008E2CDC" w:rsidRPr="008E2CDC" w:rsidRDefault="008E2CDC" w:rsidP="008E2CDC">
            <w:pPr>
              <w:spacing w:after="0" w:line="240" w:lineRule="auto"/>
              <w:jc w:val="center"/>
              <w:rPr>
                <w:rFonts w:eastAsiaTheme="minorHAnsi" w:cstheme="minorBidi"/>
                <w:sz w:val="24"/>
                <w:szCs w:val="24"/>
              </w:rPr>
            </w:pPr>
            <w:r w:rsidRPr="008E2CDC">
              <w:rPr>
                <w:rFonts w:eastAsiaTheme="minorHAnsi" w:cstheme="minorBidi"/>
                <w:sz w:val="24"/>
                <w:szCs w:val="24"/>
              </w:rPr>
              <w:t>0,97</w:t>
            </w:r>
          </w:p>
        </w:tc>
      </w:tr>
      <w:tr w:rsidR="008E2CDC" w:rsidRPr="008E2CDC" w:rsidTr="00D510C1">
        <w:trPr>
          <w:jc w:val="center"/>
        </w:trPr>
        <w:tc>
          <w:tcPr>
            <w:tcW w:w="3675" w:type="dxa"/>
            <w:shd w:val="clear" w:color="auto" w:fill="auto"/>
          </w:tcPr>
          <w:p w:rsidR="008E2CDC" w:rsidRPr="008E2CDC" w:rsidRDefault="008E2CDC" w:rsidP="008E2CDC">
            <w:pPr>
              <w:spacing w:after="0" w:line="240" w:lineRule="auto"/>
              <w:ind w:firstLine="284"/>
              <w:jc w:val="left"/>
              <w:rPr>
                <w:rFonts w:eastAsiaTheme="minorHAnsi" w:cstheme="minorBidi"/>
                <w:sz w:val="24"/>
                <w:szCs w:val="24"/>
              </w:rPr>
            </w:pPr>
            <w:r w:rsidRPr="008E2CDC">
              <w:rPr>
                <w:rFonts w:eastAsiaTheme="minorHAnsi" w:cstheme="minorBidi"/>
                <w:sz w:val="24"/>
                <w:szCs w:val="24"/>
              </w:rPr>
              <w:t>на тяжелых грунтах</w:t>
            </w:r>
          </w:p>
        </w:tc>
        <w:tc>
          <w:tcPr>
            <w:tcW w:w="1341" w:type="dxa"/>
            <w:shd w:val="clear" w:color="auto" w:fill="auto"/>
            <w:vAlign w:val="bottom"/>
          </w:tcPr>
          <w:p w:rsidR="008E2CDC" w:rsidRPr="008E2CDC" w:rsidRDefault="008E2CDC" w:rsidP="008E2CDC">
            <w:pPr>
              <w:spacing w:after="0" w:line="240" w:lineRule="auto"/>
              <w:jc w:val="center"/>
              <w:rPr>
                <w:rFonts w:eastAsiaTheme="minorHAnsi" w:cstheme="minorBidi"/>
                <w:sz w:val="24"/>
                <w:szCs w:val="24"/>
              </w:rPr>
            </w:pPr>
            <w:r w:rsidRPr="008E2CDC">
              <w:rPr>
                <w:rFonts w:eastAsiaTheme="minorHAnsi" w:cstheme="minorBidi"/>
                <w:sz w:val="24"/>
                <w:szCs w:val="24"/>
              </w:rPr>
              <w:t>0,95</w:t>
            </w:r>
          </w:p>
        </w:tc>
        <w:tc>
          <w:tcPr>
            <w:tcW w:w="1028" w:type="dxa"/>
            <w:shd w:val="clear" w:color="auto" w:fill="auto"/>
            <w:vAlign w:val="bottom"/>
          </w:tcPr>
          <w:p w:rsidR="008E2CDC" w:rsidRPr="008E2CDC" w:rsidRDefault="008E2CDC" w:rsidP="008E2CDC">
            <w:pPr>
              <w:spacing w:after="0" w:line="240" w:lineRule="auto"/>
              <w:jc w:val="center"/>
              <w:rPr>
                <w:rFonts w:eastAsiaTheme="minorHAnsi" w:cstheme="minorBidi"/>
                <w:sz w:val="24"/>
                <w:szCs w:val="24"/>
              </w:rPr>
            </w:pPr>
            <w:r w:rsidRPr="008E2CDC">
              <w:rPr>
                <w:rFonts w:eastAsiaTheme="minorHAnsi" w:cstheme="minorBidi"/>
                <w:sz w:val="24"/>
                <w:szCs w:val="24"/>
              </w:rPr>
              <w:t>0,97</w:t>
            </w:r>
          </w:p>
        </w:tc>
        <w:tc>
          <w:tcPr>
            <w:tcW w:w="1028" w:type="dxa"/>
            <w:shd w:val="clear" w:color="auto" w:fill="auto"/>
            <w:vAlign w:val="bottom"/>
          </w:tcPr>
          <w:p w:rsidR="008E2CDC" w:rsidRPr="008E2CDC" w:rsidRDefault="008E2CDC" w:rsidP="008E2CDC">
            <w:pPr>
              <w:spacing w:after="0" w:line="240" w:lineRule="auto"/>
              <w:jc w:val="center"/>
              <w:rPr>
                <w:rFonts w:eastAsiaTheme="minorHAnsi" w:cstheme="minorBidi"/>
                <w:sz w:val="24"/>
                <w:szCs w:val="24"/>
              </w:rPr>
            </w:pPr>
            <w:r w:rsidRPr="008E2CDC">
              <w:rPr>
                <w:rFonts w:eastAsiaTheme="minorHAnsi" w:cstheme="minorBidi"/>
                <w:sz w:val="24"/>
                <w:szCs w:val="24"/>
              </w:rPr>
              <w:t>0,98</w:t>
            </w:r>
          </w:p>
        </w:tc>
        <w:tc>
          <w:tcPr>
            <w:tcW w:w="1028" w:type="dxa"/>
            <w:shd w:val="clear" w:color="auto" w:fill="auto"/>
            <w:vAlign w:val="bottom"/>
          </w:tcPr>
          <w:p w:rsidR="008E2CDC" w:rsidRPr="008E2CDC" w:rsidRDefault="008E2CDC" w:rsidP="008E2CDC">
            <w:pPr>
              <w:spacing w:after="0" w:line="240" w:lineRule="auto"/>
              <w:jc w:val="center"/>
              <w:rPr>
                <w:rFonts w:eastAsiaTheme="minorHAnsi" w:cstheme="minorBidi"/>
                <w:sz w:val="24"/>
                <w:szCs w:val="24"/>
              </w:rPr>
            </w:pPr>
            <w:r w:rsidRPr="008E2CDC">
              <w:rPr>
                <w:rFonts w:eastAsiaTheme="minorHAnsi" w:cstheme="minorBidi"/>
                <w:sz w:val="24"/>
                <w:szCs w:val="24"/>
              </w:rPr>
              <w:t>0,98</w:t>
            </w:r>
          </w:p>
        </w:tc>
        <w:tc>
          <w:tcPr>
            <w:tcW w:w="1028" w:type="dxa"/>
            <w:shd w:val="clear" w:color="auto" w:fill="auto"/>
            <w:vAlign w:val="bottom"/>
          </w:tcPr>
          <w:p w:rsidR="008E2CDC" w:rsidRPr="008E2CDC" w:rsidRDefault="008E2CDC" w:rsidP="008E2CDC">
            <w:pPr>
              <w:spacing w:after="0" w:line="240" w:lineRule="auto"/>
              <w:jc w:val="center"/>
              <w:rPr>
                <w:rFonts w:eastAsiaTheme="minorHAnsi" w:cstheme="minorBidi"/>
                <w:sz w:val="24"/>
                <w:szCs w:val="24"/>
              </w:rPr>
            </w:pPr>
            <w:r w:rsidRPr="008E2CDC">
              <w:rPr>
                <w:rFonts w:eastAsiaTheme="minorHAnsi" w:cstheme="minorBidi"/>
                <w:sz w:val="24"/>
                <w:szCs w:val="24"/>
              </w:rPr>
              <w:t>0,98</w:t>
            </w:r>
          </w:p>
        </w:tc>
      </w:tr>
    </w:tbl>
    <w:p w:rsidR="008E2CDC" w:rsidRDefault="008E2CDC" w:rsidP="008E2CDC">
      <w:pPr>
        <w:spacing w:after="0" w:line="240" w:lineRule="auto"/>
        <w:jc w:val="left"/>
        <w:rPr>
          <w:rFonts w:eastAsiaTheme="minorHAnsi" w:cstheme="minorBidi"/>
        </w:rPr>
      </w:pPr>
    </w:p>
    <w:p w:rsidR="008E2CDC" w:rsidRPr="008E2CDC" w:rsidRDefault="008E2CDC" w:rsidP="008E2CDC">
      <w:pPr>
        <w:spacing w:after="0" w:line="240" w:lineRule="auto"/>
        <w:rPr>
          <w:rFonts w:eastAsiaTheme="minorHAnsi" w:cstheme="minorBidi"/>
        </w:rPr>
      </w:pPr>
      <w:r w:rsidRPr="008E2CDC">
        <w:rPr>
          <w:rFonts w:eastAsiaTheme="minorHAnsi" w:cstheme="minorBidi"/>
          <w:lang w:val="en-US"/>
        </w:rPr>
        <w:t>V</w:t>
      </w:r>
      <w:r w:rsidRPr="008E2CDC">
        <w:rPr>
          <w:rFonts w:eastAsiaTheme="minorHAnsi" w:cstheme="minorBidi"/>
        </w:rPr>
        <w:t>. Коэффициент К</w:t>
      </w:r>
      <w:r w:rsidRPr="008E2CDC">
        <w:rPr>
          <w:rFonts w:eastAsiaTheme="minorHAnsi" w:cstheme="minorBidi"/>
          <w:vertAlign w:val="subscript"/>
        </w:rPr>
        <w:t>э</w:t>
      </w:r>
      <w:r w:rsidRPr="008E2CDC">
        <w:rPr>
          <w:rFonts w:eastAsiaTheme="minorHAnsi" w:cstheme="minorBidi"/>
        </w:rPr>
        <w:t>, учитывающий организационные потери времени при работе экскаваторов (из справочника по земляным работам)</w:t>
      </w:r>
    </w:p>
    <w:p w:rsidR="008E2CDC" w:rsidRPr="008E2CDC" w:rsidRDefault="008E2CDC" w:rsidP="008E2CDC">
      <w:pPr>
        <w:spacing w:after="0" w:line="240" w:lineRule="auto"/>
        <w:jc w:val="center"/>
        <w:rPr>
          <w:rFonts w:eastAsiaTheme="minorHAnsi" w:cstheme="minorBidi"/>
        </w:rPr>
      </w:pPr>
    </w:p>
    <w:tbl>
      <w:tblPr>
        <w:tblW w:w="4666"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322"/>
        <w:gridCol w:w="1720"/>
        <w:gridCol w:w="1720"/>
        <w:gridCol w:w="1720"/>
        <w:gridCol w:w="1714"/>
      </w:tblGrid>
      <w:tr w:rsidR="008E2CDC" w:rsidRPr="008E2CDC" w:rsidTr="00D510C1">
        <w:trPr>
          <w:jc w:val="center"/>
        </w:trPr>
        <w:tc>
          <w:tcPr>
            <w:tcW w:w="1263" w:type="pct"/>
            <w:vMerge w:val="restart"/>
            <w:shd w:val="clear" w:color="auto" w:fill="auto"/>
            <w:vAlign w:val="center"/>
          </w:tcPr>
          <w:p w:rsidR="008E2CDC" w:rsidRPr="008E2CDC" w:rsidRDefault="008E2CDC" w:rsidP="008E2CDC">
            <w:pPr>
              <w:spacing w:after="0" w:line="240" w:lineRule="auto"/>
              <w:jc w:val="center"/>
              <w:rPr>
                <w:rFonts w:eastAsiaTheme="minorHAnsi" w:cstheme="minorBidi"/>
                <w:sz w:val="24"/>
                <w:szCs w:val="24"/>
              </w:rPr>
            </w:pPr>
            <w:r w:rsidRPr="008E2CDC">
              <w:rPr>
                <w:rFonts w:eastAsiaTheme="minorHAnsi" w:cstheme="minorBidi"/>
                <w:sz w:val="24"/>
                <w:szCs w:val="24"/>
              </w:rPr>
              <w:t>Условия работы</w:t>
            </w:r>
          </w:p>
        </w:tc>
        <w:tc>
          <w:tcPr>
            <w:tcW w:w="3737" w:type="pct"/>
            <w:gridSpan w:val="4"/>
            <w:shd w:val="clear" w:color="auto" w:fill="auto"/>
          </w:tcPr>
          <w:p w:rsidR="008E2CDC" w:rsidRPr="008E2CDC" w:rsidRDefault="008E2CDC" w:rsidP="008E2CDC">
            <w:pPr>
              <w:spacing w:after="0" w:line="240" w:lineRule="auto"/>
              <w:jc w:val="center"/>
              <w:rPr>
                <w:rFonts w:eastAsiaTheme="minorHAnsi" w:cstheme="minorBidi"/>
                <w:sz w:val="24"/>
                <w:szCs w:val="24"/>
              </w:rPr>
            </w:pPr>
            <w:r w:rsidRPr="008E2CDC">
              <w:rPr>
                <w:rFonts w:eastAsiaTheme="minorHAnsi" w:cstheme="minorBidi"/>
                <w:sz w:val="24"/>
                <w:szCs w:val="24"/>
              </w:rPr>
              <w:t>Емкость ковша, м</w:t>
            </w:r>
            <w:r w:rsidRPr="008E2CDC">
              <w:rPr>
                <w:rFonts w:eastAsiaTheme="minorHAnsi" w:cstheme="minorBidi"/>
                <w:sz w:val="24"/>
                <w:szCs w:val="24"/>
                <w:vertAlign w:val="superscript"/>
              </w:rPr>
              <w:t>3</w:t>
            </w:r>
          </w:p>
        </w:tc>
      </w:tr>
      <w:tr w:rsidR="008E2CDC" w:rsidRPr="008E2CDC" w:rsidTr="00D510C1">
        <w:trPr>
          <w:jc w:val="center"/>
        </w:trPr>
        <w:tc>
          <w:tcPr>
            <w:tcW w:w="1263" w:type="pct"/>
            <w:vMerge/>
            <w:shd w:val="clear" w:color="auto" w:fill="auto"/>
          </w:tcPr>
          <w:p w:rsidR="008E2CDC" w:rsidRPr="008E2CDC" w:rsidRDefault="008E2CDC" w:rsidP="008E2CDC">
            <w:pPr>
              <w:spacing w:after="0" w:line="240" w:lineRule="auto"/>
              <w:jc w:val="center"/>
              <w:rPr>
                <w:rFonts w:eastAsiaTheme="minorHAnsi" w:cstheme="minorBidi"/>
                <w:sz w:val="24"/>
                <w:szCs w:val="24"/>
              </w:rPr>
            </w:pPr>
          </w:p>
        </w:tc>
        <w:tc>
          <w:tcPr>
            <w:tcW w:w="935" w:type="pct"/>
            <w:shd w:val="clear" w:color="auto" w:fill="auto"/>
          </w:tcPr>
          <w:p w:rsidR="008E2CDC" w:rsidRPr="008E2CDC" w:rsidRDefault="008E2CDC" w:rsidP="008E2CDC">
            <w:pPr>
              <w:spacing w:after="0" w:line="240" w:lineRule="auto"/>
              <w:jc w:val="center"/>
              <w:rPr>
                <w:rFonts w:eastAsiaTheme="minorHAnsi" w:cstheme="minorBidi"/>
                <w:sz w:val="24"/>
                <w:szCs w:val="24"/>
              </w:rPr>
            </w:pPr>
            <w:r w:rsidRPr="008E2CDC">
              <w:rPr>
                <w:rFonts w:eastAsiaTheme="minorHAnsi" w:cstheme="minorBidi"/>
                <w:sz w:val="24"/>
                <w:szCs w:val="24"/>
              </w:rPr>
              <w:t>0,25-0,5</w:t>
            </w:r>
          </w:p>
        </w:tc>
        <w:tc>
          <w:tcPr>
            <w:tcW w:w="935" w:type="pct"/>
            <w:shd w:val="clear" w:color="auto" w:fill="auto"/>
          </w:tcPr>
          <w:p w:rsidR="008E2CDC" w:rsidRPr="008E2CDC" w:rsidRDefault="008E2CDC" w:rsidP="008E2CDC">
            <w:pPr>
              <w:spacing w:after="0" w:line="240" w:lineRule="auto"/>
              <w:jc w:val="center"/>
              <w:rPr>
                <w:rFonts w:eastAsiaTheme="minorHAnsi" w:cstheme="minorBidi"/>
                <w:sz w:val="24"/>
                <w:szCs w:val="24"/>
              </w:rPr>
            </w:pPr>
            <w:r w:rsidRPr="008E2CDC">
              <w:rPr>
                <w:rFonts w:eastAsiaTheme="minorHAnsi" w:cstheme="minorBidi"/>
                <w:sz w:val="24"/>
                <w:szCs w:val="24"/>
              </w:rPr>
              <w:t>1-1,5</w:t>
            </w:r>
          </w:p>
        </w:tc>
        <w:tc>
          <w:tcPr>
            <w:tcW w:w="935" w:type="pct"/>
            <w:shd w:val="clear" w:color="auto" w:fill="auto"/>
          </w:tcPr>
          <w:p w:rsidR="008E2CDC" w:rsidRPr="008E2CDC" w:rsidRDefault="008E2CDC" w:rsidP="008E2CDC">
            <w:pPr>
              <w:spacing w:after="0" w:line="240" w:lineRule="auto"/>
              <w:jc w:val="center"/>
              <w:rPr>
                <w:rFonts w:eastAsiaTheme="minorHAnsi" w:cstheme="minorBidi"/>
                <w:sz w:val="24"/>
                <w:szCs w:val="24"/>
              </w:rPr>
            </w:pPr>
            <w:r w:rsidRPr="008E2CDC">
              <w:rPr>
                <w:rFonts w:eastAsiaTheme="minorHAnsi" w:cstheme="minorBidi"/>
                <w:sz w:val="24"/>
                <w:szCs w:val="24"/>
              </w:rPr>
              <w:t>2-4</w:t>
            </w:r>
          </w:p>
        </w:tc>
        <w:tc>
          <w:tcPr>
            <w:tcW w:w="933" w:type="pct"/>
            <w:shd w:val="clear" w:color="auto" w:fill="auto"/>
          </w:tcPr>
          <w:p w:rsidR="008E2CDC" w:rsidRPr="008E2CDC" w:rsidRDefault="008E2CDC" w:rsidP="008E2CDC">
            <w:pPr>
              <w:spacing w:after="0" w:line="240" w:lineRule="auto"/>
              <w:jc w:val="center"/>
              <w:rPr>
                <w:rFonts w:eastAsiaTheme="minorHAnsi" w:cstheme="minorBidi"/>
                <w:sz w:val="24"/>
                <w:szCs w:val="24"/>
              </w:rPr>
            </w:pPr>
            <w:r w:rsidRPr="008E2CDC">
              <w:rPr>
                <w:rFonts w:eastAsiaTheme="minorHAnsi" w:cstheme="minorBidi"/>
                <w:sz w:val="24"/>
                <w:szCs w:val="24"/>
              </w:rPr>
              <w:t>10-12</w:t>
            </w:r>
          </w:p>
        </w:tc>
      </w:tr>
      <w:tr w:rsidR="008E2CDC" w:rsidRPr="008E2CDC" w:rsidTr="00D510C1">
        <w:trPr>
          <w:jc w:val="center"/>
        </w:trPr>
        <w:tc>
          <w:tcPr>
            <w:tcW w:w="1263" w:type="pct"/>
            <w:vMerge/>
            <w:shd w:val="clear" w:color="auto" w:fill="auto"/>
          </w:tcPr>
          <w:p w:rsidR="008E2CDC" w:rsidRPr="008E2CDC" w:rsidRDefault="008E2CDC" w:rsidP="008E2CDC">
            <w:pPr>
              <w:spacing w:after="0" w:line="240" w:lineRule="auto"/>
              <w:jc w:val="center"/>
              <w:rPr>
                <w:rFonts w:eastAsiaTheme="minorHAnsi" w:cstheme="minorBidi"/>
                <w:sz w:val="24"/>
                <w:szCs w:val="24"/>
              </w:rPr>
            </w:pPr>
          </w:p>
        </w:tc>
        <w:tc>
          <w:tcPr>
            <w:tcW w:w="3737" w:type="pct"/>
            <w:gridSpan w:val="4"/>
            <w:shd w:val="clear" w:color="auto" w:fill="auto"/>
          </w:tcPr>
          <w:p w:rsidR="008E2CDC" w:rsidRPr="008E2CDC" w:rsidRDefault="008E2CDC" w:rsidP="008E2CDC">
            <w:pPr>
              <w:spacing w:after="0" w:line="240" w:lineRule="auto"/>
              <w:jc w:val="center"/>
              <w:rPr>
                <w:rFonts w:eastAsiaTheme="minorHAnsi" w:cstheme="minorBidi"/>
                <w:sz w:val="24"/>
                <w:szCs w:val="24"/>
              </w:rPr>
            </w:pPr>
            <w:r w:rsidRPr="008E2CDC">
              <w:rPr>
                <w:rFonts w:eastAsiaTheme="minorHAnsi" w:cstheme="minorBidi"/>
                <w:sz w:val="24"/>
                <w:szCs w:val="24"/>
              </w:rPr>
              <w:t>Значение К</w:t>
            </w:r>
            <w:r w:rsidRPr="008E2CDC">
              <w:rPr>
                <w:rFonts w:eastAsiaTheme="minorHAnsi" w:cstheme="minorBidi"/>
                <w:sz w:val="24"/>
                <w:szCs w:val="24"/>
                <w:vertAlign w:val="subscript"/>
              </w:rPr>
              <w:t>э</w:t>
            </w:r>
          </w:p>
        </w:tc>
      </w:tr>
      <w:tr w:rsidR="008E2CDC" w:rsidRPr="008E2CDC" w:rsidTr="00D510C1">
        <w:trPr>
          <w:jc w:val="center"/>
        </w:trPr>
        <w:tc>
          <w:tcPr>
            <w:tcW w:w="1263" w:type="pct"/>
            <w:shd w:val="clear" w:color="auto" w:fill="auto"/>
          </w:tcPr>
          <w:p w:rsidR="008E2CDC" w:rsidRPr="008E2CDC" w:rsidRDefault="008E2CDC" w:rsidP="008E2CDC">
            <w:pPr>
              <w:spacing w:after="0" w:line="240" w:lineRule="auto"/>
              <w:jc w:val="left"/>
              <w:rPr>
                <w:rFonts w:eastAsiaTheme="minorHAnsi" w:cstheme="minorBidi"/>
                <w:sz w:val="24"/>
                <w:szCs w:val="24"/>
              </w:rPr>
            </w:pPr>
            <w:r w:rsidRPr="008E2CDC">
              <w:rPr>
                <w:rFonts w:eastAsiaTheme="minorHAnsi" w:cstheme="minorBidi"/>
                <w:sz w:val="24"/>
                <w:szCs w:val="24"/>
              </w:rPr>
              <w:t>Работа на транспорт</w:t>
            </w:r>
          </w:p>
        </w:tc>
        <w:tc>
          <w:tcPr>
            <w:tcW w:w="935" w:type="pct"/>
            <w:shd w:val="clear" w:color="auto" w:fill="auto"/>
          </w:tcPr>
          <w:p w:rsidR="008E2CDC" w:rsidRPr="008E2CDC" w:rsidRDefault="008E2CDC" w:rsidP="008E2CDC">
            <w:pPr>
              <w:spacing w:after="0" w:line="240" w:lineRule="auto"/>
              <w:jc w:val="center"/>
              <w:rPr>
                <w:rFonts w:eastAsiaTheme="minorHAnsi" w:cstheme="minorBidi"/>
                <w:sz w:val="24"/>
                <w:szCs w:val="24"/>
              </w:rPr>
            </w:pPr>
            <w:r w:rsidRPr="008E2CDC">
              <w:rPr>
                <w:rFonts w:eastAsiaTheme="minorHAnsi" w:cstheme="minorBidi"/>
                <w:sz w:val="24"/>
                <w:szCs w:val="24"/>
              </w:rPr>
              <w:t>0,77</w:t>
            </w:r>
          </w:p>
        </w:tc>
        <w:tc>
          <w:tcPr>
            <w:tcW w:w="935" w:type="pct"/>
            <w:shd w:val="clear" w:color="auto" w:fill="auto"/>
          </w:tcPr>
          <w:p w:rsidR="008E2CDC" w:rsidRPr="008E2CDC" w:rsidRDefault="008E2CDC" w:rsidP="008E2CDC">
            <w:pPr>
              <w:spacing w:after="0" w:line="240" w:lineRule="auto"/>
              <w:jc w:val="center"/>
              <w:rPr>
                <w:rFonts w:eastAsiaTheme="minorHAnsi" w:cstheme="minorBidi"/>
                <w:sz w:val="24"/>
                <w:szCs w:val="24"/>
              </w:rPr>
            </w:pPr>
            <w:r w:rsidRPr="008E2CDC">
              <w:rPr>
                <w:rFonts w:eastAsiaTheme="minorHAnsi" w:cstheme="minorBidi"/>
                <w:sz w:val="24"/>
                <w:szCs w:val="24"/>
              </w:rPr>
              <w:t>0,78</w:t>
            </w:r>
          </w:p>
        </w:tc>
        <w:tc>
          <w:tcPr>
            <w:tcW w:w="935" w:type="pct"/>
            <w:shd w:val="clear" w:color="auto" w:fill="auto"/>
          </w:tcPr>
          <w:p w:rsidR="008E2CDC" w:rsidRPr="008E2CDC" w:rsidRDefault="008E2CDC" w:rsidP="008E2CDC">
            <w:pPr>
              <w:spacing w:after="0" w:line="240" w:lineRule="auto"/>
              <w:jc w:val="center"/>
              <w:rPr>
                <w:rFonts w:eastAsiaTheme="minorHAnsi" w:cstheme="minorBidi"/>
                <w:sz w:val="24"/>
                <w:szCs w:val="24"/>
              </w:rPr>
            </w:pPr>
            <w:r w:rsidRPr="008E2CDC">
              <w:rPr>
                <w:rFonts w:eastAsiaTheme="minorHAnsi" w:cstheme="minorBidi"/>
                <w:sz w:val="24"/>
                <w:szCs w:val="24"/>
              </w:rPr>
              <w:t>0,87</w:t>
            </w:r>
          </w:p>
        </w:tc>
        <w:tc>
          <w:tcPr>
            <w:tcW w:w="933" w:type="pct"/>
            <w:shd w:val="clear" w:color="auto" w:fill="auto"/>
          </w:tcPr>
          <w:p w:rsidR="008E2CDC" w:rsidRPr="008E2CDC" w:rsidRDefault="008E2CDC" w:rsidP="008E2CDC">
            <w:pPr>
              <w:spacing w:after="0" w:line="240" w:lineRule="auto"/>
              <w:jc w:val="center"/>
              <w:rPr>
                <w:rFonts w:eastAsiaTheme="minorHAnsi" w:cstheme="minorBidi"/>
                <w:sz w:val="24"/>
                <w:szCs w:val="24"/>
              </w:rPr>
            </w:pPr>
            <w:r w:rsidRPr="008E2CDC">
              <w:rPr>
                <w:rFonts w:eastAsiaTheme="minorHAnsi" w:cstheme="minorBidi"/>
                <w:sz w:val="24"/>
                <w:szCs w:val="24"/>
              </w:rPr>
              <w:t>0,90</w:t>
            </w:r>
          </w:p>
        </w:tc>
      </w:tr>
      <w:tr w:rsidR="008E2CDC" w:rsidRPr="008E2CDC" w:rsidTr="00D510C1">
        <w:trPr>
          <w:jc w:val="center"/>
        </w:trPr>
        <w:tc>
          <w:tcPr>
            <w:tcW w:w="1263" w:type="pct"/>
            <w:shd w:val="clear" w:color="auto" w:fill="auto"/>
          </w:tcPr>
          <w:p w:rsidR="008E2CDC" w:rsidRPr="008E2CDC" w:rsidRDefault="008E2CDC" w:rsidP="008E2CDC">
            <w:pPr>
              <w:spacing w:after="0" w:line="240" w:lineRule="auto"/>
              <w:jc w:val="left"/>
              <w:rPr>
                <w:rFonts w:eastAsiaTheme="minorHAnsi" w:cstheme="minorBidi"/>
                <w:sz w:val="24"/>
                <w:szCs w:val="24"/>
              </w:rPr>
            </w:pPr>
            <w:r w:rsidRPr="008E2CDC">
              <w:rPr>
                <w:rFonts w:eastAsiaTheme="minorHAnsi" w:cstheme="minorBidi"/>
                <w:sz w:val="24"/>
                <w:szCs w:val="24"/>
              </w:rPr>
              <w:t>Работа в отвал</w:t>
            </w:r>
          </w:p>
        </w:tc>
        <w:tc>
          <w:tcPr>
            <w:tcW w:w="935" w:type="pct"/>
            <w:shd w:val="clear" w:color="auto" w:fill="auto"/>
          </w:tcPr>
          <w:p w:rsidR="008E2CDC" w:rsidRPr="008E2CDC" w:rsidRDefault="008E2CDC" w:rsidP="008E2CDC">
            <w:pPr>
              <w:spacing w:after="0" w:line="240" w:lineRule="auto"/>
              <w:jc w:val="center"/>
              <w:rPr>
                <w:rFonts w:eastAsiaTheme="minorHAnsi" w:cstheme="minorBidi"/>
                <w:sz w:val="24"/>
                <w:szCs w:val="24"/>
              </w:rPr>
            </w:pPr>
            <w:r w:rsidRPr="008E2CDC">
              <w:rPr>
                <w:rFonts w:eastAsiaTheme="minorHAnsi" w:cstheme="minorBidi"/>
                <w:sz w:val="24"/>
                <w:szCs w:val="24"/>
              </w:rPr>
              <w:t>0,87</w:t>
            </w:r>
          </w:p>
        </w:tc>
        <w:tc>
          <w:tcPr>
            <w:tcW w:w="935" w:type="pct"/>
            <w:shd w:val="clear" w:color="auto" w:fill="auto"/>
          </w:tcPr>
          <w:p w:rsidR="008E2CDC" w:rsidRPr="008E2CDC" w:rsidRDefault="008E2CDC" w:rsidP="008E2CDC">
            <w:pPr>
              <w:spacing w:after="0" w:line="240" w:lineRule="auto"/>
              <w:jc w:val="center"/>
              <w:rPr>
                <w:rFonts w:eastAsiaTheme="minorHAnsi" w:cstheme="minorBidi"/>
                <w:sz w:val="24"/>
                <w:szCs w:val="24"/>
              </w:rPr>
            </w:pPr>
            <w:r w:rsidRPr="008E2CDC">
              <w:rPr>
                <w:rFonts w:eastAsiaTheme="minorHAnsi" w:cstheme="minorBidi"/>
                <w:sz w:val="24"/>
                <w:szCs w:val="24"/>
              </w:rPr>
              <w:t>0,92</w:t>
            </w:r>
          </w:p>
        </w:tc>
        <w:tc>
          <w:tcPr>
            <w:tcW w:w="935" w:type="pct"/>
            <w:shd w:val="clear" w:color="auto" w:fill="auto"/>
          </w:tcPr>
          <w:p w:rsidR="008E2CDC" w:rsidRPr="008E2CDC" w:rsidRDefault="008E2CDC" w:rsidP="008E2CDC">
            <w:pPr>
              <w:spacing w:after="0" w:line="240" w:lineRule="auto"/>
              <w:jc w:val="center"/>
              <w:rPr>
                <w:rFonts w:eastAsiaTheme="minorHAnsi" w:cstheme="minorBidi"/>
                <w:sz w:val="24"/>
                <w:szCs w:val="24"/>
              </w:rPr>
            </w:pPr>
            <w:r w:rsidRPr="008E2CDC">
              <w:rPr>
                <w:rFonts w:eastAsiaTheme="minorHAnsi" w:cstheme="minorBidi"/>
                <w:sz w:val="24"/>
                <w:szCs w:val="24"/>
              </w:rPr>
              <w:t>0,94</w:t>
            </w:r>
          </w:p>
        </w:tc>
        <w:tc>
          <w:tcPr>
            <w:tcW w:w="933" w:type="pct"/>
            <w:shd w:val="clear" w:color="auto" w:fill="auto"/>
          </w:tcPr>
          <w:p w:rsidR="008E2CDC" w:rsidRPr="008E2CDC" w:rsidRDefault="008E2CDC" w:rsidP="008E2CDC">
            <w:pPr>
              <w:spacing w:after="0" w:line="240" w:lineRule="auto"/>
              <w:jc w:val="center"/>
              <w:rPr>
                <w:rFonts w:eastAsiaTheme="minorHAnsi" w:cstheme="minorBidi"/>
                <w:sz w:val="24"/>
                <w:szCs w:val="24"/>
              </w:rPr>
            </w:pPr>
            <w:r w:rsidRPr="008E2CDC">
              <w:rPr>
                <w:rFonts w:eastAsiaTheme="minorHAnsi" w:cstheme="minorBidi"/>
                <w:sz w:val="24"/>
                <w:szCs w:val="24"/>
              </w:rPr>
              <w:t>0,95</w:t>
            </w:r>
          </w:p>
        </w:tc>
      </w:tr>
    </w:tbl>
    <w:p w:rsidR="008E2CDC" w:rsidRDefault="008E2CDC" w:rsidP="008E2CDC">
      <w:pPr>
        <w:spacing w:after="0" w:line="240" w:lineRule="auto"/>
        <w:jc w:val="center"/>
        <w:rPr>
          <w:rFonts w:eastAsiaTheme="minorHAnsi" w:cstheme="minorBidi"/>
          <w:b/>
        </w:rPr>
      </w:pPr>
    </w:p>
    <w:p w:rsidR="008E2CDC" w:rsidRPr="008E2CDC" w:rsidRDefault="008E2CDC" w:rsidP="008E2CDC">
      <w:pPr>
        <w:spacing w:after="0" w:line="240" w:lineRule="auto"/>
        <w:jc w:val="center"/>
        <w:rPr>
          <w:rFonts w:eastAsiaTheme="minorHAnsi" w:cstheme="minorBidi"/>
          <w:b/>
        </w:rPr>
      </w:pPr>
      <w:r w:rsidRPr="008E2CDC">
        <w:rPr>
          <w:rFonts w:eastAsiaTheme="minorHAnsi" w:cstheme="minorBidi"/>
          <w:b/>
        </w:rPr>
        <w:t>Л6</w:t>
      </w:r>
      <w:r w:rsidR="00A62668">
        <w:rPr>
          <w:rFonts w:eastAsiaTheme="minorHAnsi" w:cstheme="minorBidi"/>
          <w:b/>
        </w:rPr>
        <w:t xml:space="preserve"> </w:t>
      </w:r>
      <w:r w:rsidRPr="008E2CDC">
        <w:rPr>
          <w:rFonts w:eastAsiaTheme="minorHAnsi" w:cstheme="minorBidi"/>
          <w:b/>
        </w:rPr>
        <w:t>Рабочие параметры одноковшовых экскаваторов</w:t>
      </w:r>
    </w:p>
    <w:p w:rsidR="008E2CDC" w:rsidRPr="008E2CDC" w:rsidRDefault="008E2CDC" w:rsidP="008E2CDC">
      <w:pPr>
        <w:spacing w:after="0" w:line="240" w:lineRule="auto"/>
        <w:rPr>
          <w:rFonts w:eastAsiaTheme="minorHAnsi" w:cstheme="minorBidi"/>
        </w:rPr>
      </w:pPr>
      <w:r w:rsidRPr="008E2CDC">
        <w:rPr>
          <w:rFonts w:eastAsiaTheme="minorHAnsi" w:cstheme="minorBidi"/>
        </w:rPr>
        <w:t>(заимствовано из инструкции по производству и приёмке земляных работ, выполняемых одноковшовыми экскаваторами). Для обратных лопат</w:t>
      </w:r>
    </w:p>
    <w:p w:rsidR="008E2CDC" w:rsidRPr="008E2CDC" w:rsidRDefault="008E2CDC" w:rsidP="008E2CDC">
      <w:pPr>
        <w:spacing w:after="0" w:line="240" w:lineRule="auto"/>
        <w:rPr>
          <w:rFonts w:eastAsiaTheme="minorHAnsi" w:cstheme="minorBidi"/>
        </w:rPr>
      </w:pPr>
    </w:p>
    <w:tbl>
      <w:tblPr>
        <w:tblW w:w="4797" w:type="pct"/>
        <w:tblInd w:w="1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7" w:type="dxa"/>
          <w:right w:w="57" w:type="dxa"/>
        </w:tblCellMar>
        <w:tblLook w:val="04A0"/>
      </w:tblPr>
      <w:tblGrid>
        <w:gridCol w:w="448"/>
        <w:gridCol w:w="4328"/>
        <w:gridCol w:w="919"/>
        <w:gridCol w:w="1289"/>
        <w:gridCol w:w="1289"/>
        <w:gridCol w:w="1083"/>
      </w:tblGrid>
      <w:tr w:rsidR="008E2CDC" w:rsidRPr="008E2CDC" w:rsidTr="00D510C1">
        <w:tc>
          <w:tcPr>
            <w:tcW w:w="239" w:type="pct"/>
            <w:vMerge w:val="restart"/>
            <w:shd w:val="clear" w:color="auto" w:fill="auto"/>
            <w:vAlign w:val="center"/>
          </w:tcPr>
          <w:p w:rsidR="008E2CDC" w:rsidRPr="008E2CDC" w:rsidRDefault="008E2CDC" w:rsidP="008E2CDC">
            <w:pPr>
              <w:spacing w:after="0" w:line="240" w:lineRule="auto"/>
              <w:jc w:val="center"/>
              <w:rPr>
                <w:rFonts w:eastAsiaTheme="minorHAnsi" w:cstheme="minorBidi"/>
                <w:sz w:val="24"/>
                <w:szCs w:val="24"/>
              </w:rPr>
            </w:pPr>
            <w:r w:rsidRPr="008E2CDC">
              <w:rPr>
                <w:rFonts w:eastAsiaTheme="minorHAnsi" w:cstheme="minorBidi"/>
                <w:sz w:val="24"/>
                <w:szCs w:val="24"/>
              </w:rPr>
              <w:t>№ п/п</w:t>
            </w:r>
          </w:p>
        </w:tc>
        <w:tc>
          <w:tcPr>
            <w:tcW w:w="2313" w:type="pct"/>
            <w:vMerge w:val="restart"/>
            <w:shd w:val="clear" w:color="auto" w:fill="auto"/>
            <w:vAlign w:val="center"/>
          </w:tcPr>
          <w:p w:rsidR="008E2CDC" w:rsidRPr="008E2CDC" w:rsidRDefault="008E2CDC" w:rsidP="008E2CDC">
            <w:pPr>
              <w:spacing w:after="0" w:line="240" w:lineRule="auto"/>
              <w:jc w:val="center"/>
              <w:rPr>
                <w:rFonts w:eastAsiaTheme="minorHAnsi" w:cstheme="minorBidi"/>
                <w:sz w:val="24"/>
                <w:szCs w:val="24"/>
              </w:rPr>
            </w:pPr>
            <w:r w:rsidRPr="008E2CDC">
              <w:rPr>
                <w:rFonts w:eastAsiaTheme="minorHAnsi" w:cstheme="minorBidi"/>
                <w:sz w:val="24"/>
                <w:szCs w:val="24"/>
              </w:rPr>
              <w:t>Параметры</w:t>
            </w:r>
          </w:p>
        </w:tc>
        <w:tc>
          <w:tcPr>
            <w:tcW w:w="491" w:type="pct"/>
            <w:vMerge w:val="restart"/>
            <w:shd w:val="clear" w:color="auto" w:fill="auto"/>
            <w:textDirection w:val="btLr"/>
          </w:tcPr>
          <w:p w:rsidR="008E2CDC" w:rsidRPr="008E2CDC" w:rsidRDefault="008E2CDC" w:rsidP="008E2CDC">
            <w:pPr>
              <w:spacing w:after="0" w:line="240" w:lineRule="auto"/>
              <w:ind w:left="113" w:right="113"/>
              <w:jc w:val="left"/>
              <w:rPr>
                <w:rFonts w:eastAsiaTheme="minorHAnsi" w:cstheme="minorBidi"/>
                <w:sz w:val="24"/>
                <w:szCs w:val="24"/>
              </w:rPr>
            </w:pPr>
            <w:r w:rsidRPr="008E2CDC">
              <w:rPr>
                <w:rFonts w:eastAsiaTheme="minorHAnsi" w:cstheme="minorBidi"/>
                <w:sz w:val="24"/>
                <w:szCs w:val="24"/>
              </w:rPr>
              <w:t>Условное обозначение</w:t>
            </w:r>
          </w:p>
        </w:tc>
        <w:tc>
          <w:tcPr>
            <w:tcW w:w="1956" w:type="pct"/>
            <w:gridSpan w:val="3"/>
            <w:shd w:val="clear" w:color="auto" w:fill="auto"/>
            <w:vAlign w:val="center"/>
          </w:tcPr>
          <w:p w:rsidR="008E2CDC" w:rsidRPr="008E2CDC" w:rsidRDefault="008E2CDC" w:rsidP="008E2CDC">
            <w:pPr>
              <w:spacing w:after="0" w:line="240" w:lineRule="auto"/>
              <w:jc w:val="center"/>
              <w:rPr>
                <w:rFonts w:eastAsiaTheme="minorHAnsi" w:cstheme="minorBidi"/>
                <w:sz w:val="24"/>
                <w:szCs w:val="24"/>
              </w:rPr>
            </w:pPr>
            <w:r w:rsidRPr="008E2CDC">
              <w:rPr>
                <w:rFonts w:eastAsiaTheme="minorHAnsi" w:cstheme="minorBidi"/>
                <w:sz w:val="24"/>
                <w:szCs w:val="24"/>
              </w:rPr>
              <w:t>Марка экскаватора</w:t>
            </w:r>
          </w:p>
        </w:tc>
      </w:tr>
      <w:tr w:rsidR="008E2CDC" w:rsidRPr="008E2CDC" w:rsidTr="00D510C1">
        <w:trPr>
          <w:trHeight w:val="1164"/>
        </w:trPr>
        <w:tc>
          <w:tcPr>
            <w:tcW w:w="239" w:type="pct"/>
            <w:vMerge/>
            <w:shd w:val="clear" w:color="auto" w:fill="auto"/>
          </w:tcPr>
          <w:p w:rsidR="008E2CDC" w:rsidRPr="008E2CDC" w:rsidRDefault="008E2CDC" w:rsidP="008E2CDC">
            <w:pPr>
              <w:spacing w:after="0" w:line="240" w:lineRule="auto"/>
              <w:jc w:val="center"/>
              <w:rPr>
                <w:rFonts w:eastAsiaTheme="minorHAnsi" w:cstheme="minorBidi"/>
                <w:sz w:val="24"/>
                <w:szCs w:val="24"/>
              </w:rPr>
            </w:pPr>
          </w:p>
        </w:tc>
        <w:tc>
          <w:tcPr>
            <w:tcW w:w="2313" w:type="pct"/>
            <w:vMerge/>
            <w:shd w:val="clear" w:color="auto" w:fill="auto"/>
          </w:tcPr>
          <w:p w:rsidR="008E2CDC" w:rsidRPr="008E2CDC" w:rsidRDefault="008E2CDC" w:rsidP="008E2CDC">
            <w:pPr>
              <w:spacing w:after="0" w:line="240" w:lineRule="auto"/>
              <w:jc w:val="left"/>
              <w:rPr>
                <w:rFonts w:eastAsiaTheme="minorHAnsi" w:cstheme="minorBidi"/>
                <w:sz w:val="24"/>
                <w:szCs w:val="24"/>
              </w:rPr>
            </w:pPr>
          </w:p>
        </w:tc>
        <w:tc>
          <w:tcPr>
            <w:tcW w:w="491" w:type="pct"/>
            <w:vMerge/>
            <w:shd w:val="clear" w:color="auto" w:fill="auto"/>
          </w:tcPr>
          <w:p w:rsidR="008E2CDC" w:rsidRPr="008E2CDC" w:rsidRDefault="008E2CDC" w:rsidP="008E2CDC">
            <w:pPr>
              <w:spacing w:after="0" w:line="240" w:lineRule="auto"/>
              <w:jc w:val="left"/>
              <w:rPr>
                <w:rFonts w:eastAsiaTheme="minorHAnsi" w:cstheme="minorBidi"/>
                <w:sz w:val="24"/>
                <w:szCs w:val="24"/>
              </w:rPr>
            </w:pPr>
          </w:p>
        </w:tc>
        <w:tc>
          <w:tcPr>
            <w:tcW w:w="689" w:type="pct"/>
            <w:shd w:val="clear" w:color="auto" w:fill="auto"/>
            <w:vAlign w:val="center"/>
          </w:tcPr>
          <w:p w:rsidR="008E2CDC" w:rsidRPr="008E2CDC" w:rsidRDefault="008E2CDC" w:rsidP="008E2CDC">
            <w:pPr>
              <w:spacing w:after="0" w:line="240" w:lineRule="auto"/>
              <w:jc w:val="center"/>
              <w:rPr>
                <w:rFonts w:eastAsiaTheme="minorHAnsi" w:cstheme="minorBidi"/>
                <w:sz w:val="24"/>
                <w:szCs w:val="24"/>
              </w:rPr>
            </w:pPr>
            <w:r w:rsidRPr="008E2CDC">
              <w:rPr>
                <w:rFonts w:eastAsiaTheme="minorHAnsi" w:cstheme="minorBidi"/>
                <w:sz w:val="24"/>
                <w:szCs w:val="24"/>
              </w:rPr>
              <w:t>Э-302</w:t>
            </w:r>
          </w:p>
        </w:tc>
        <w:tc>
          <w:tcPr>
            <w:tcW w:w="689" w:type="pct"/>
            <w:shd w:val="clear" w:color="auto" w:fill="auto"/>
            <w:vAlign w:val="center"/>
          </w:tcPr>
          <w:p w:rsidR="008E2CDC" w:rsidRPr="008E2CDC" w:rsidRDefault="008E2CDC" w:rsidP="008E2CDC">
            <w:pPr>
              <w:spacing w:after="0" w:line="240" w:lineRule="auto"/>
              <w:jc w:val="center"/>
              <w:rPr>
                <w:rFonts w:eastAsiaTheme="minorHAnsi" w:cstheme="minorBidi"/>
                <w:sz w:val="24"/>
                <w:szCs w:val="24"/>
              </w:rPr>
            </w:pPr>
            <w:r w:rsidRPr="008E2CDC">
              <w:rPr>
                <w:rFonts w:eastAsiaTheme="minorHAnsi" w:cstheme="minorBidi"/>
                <w:sz w:val="24"/>
                <w:szCs w:val="24"/>
              </w:rPr>
              <w:t>Э-258*</w:t>
            </w:r>
          </w:p>
        </w:tc>
        <w:tc>
          <w:tcPr>
            <w:tcW w:w="579" w:type="pct"/>
            <w:shd w:val="clear" w:color="auto" w:fill="auto"/>
            <w:vAlign w:val="center"/>
          </w:tcPr>
          <w:p w:rsidR="008E2CDC" w:rsidRPr="008E2CDC" w:rsidRDefault="008E2CDC" w:rsidP="008E2CDC">
            <w:pPr>
              <w:spacing w:after="0" w:line="240" w:lineRule="auto"/>
              <w:jc w:val="center"/>
              <w:rPr>
                <w:rFonts w:eastAsiaTheme="minorHAnsi" w:cstheme="minorBidi"/>
                <w:sz w:val="24"/>
                <w:szCs w:val="24"/>
              </w:rPr>
            </w:pPr>
            <w:r w:rsidRPr="008E2CDC">
              <w:rPr>
                <w:rFonts w:eastAsiaTheme="minorHAnsi" w:cstheme="minorBidi"/>
                <w:sz w:val="24"/>
                <w:szCs w:val="24"/>
              </w:rPr>
              <w:t>Э-651,</w:t>
            </w:r>
          </w:p>
          <w:p w:rsidR="008E2CDC" w:rsidRPr="008E2CDC" w:rsidRDefault="008E2CDC" w:rsidP="008E2CDC">
            <w:pPr>
              <w:spacing w:after="0" w:line="240" w:lineRule="auto"/>
              <w:jc w:val="center"/>
              <w:rPr>
                <w:rFonts w:eastAsiaTheme="minorHAnsi" w:cstheme="minorBidi"/>
                <w:sz w:val="24"/>
                <w:szCs w:val="24"/>
              </w:rPr>
            </w:pPr>
            <w:r w:rsidRPr="008E2CDC">
              <w:rPr>
                <w:rFonts w:eastAsiaTheme="minorHAnsi" w:cstheme="minorBidi"/>
                <w:sz w:val="24"/>
                <w:szCs w:val="24"/>
              </w:rPr>
              <w:t>Э-656,</w:t>
            </w:r>
          </w:p>
          <w:p w:rsidR="008E2CDC" w:rsidRPr="008E2CDC" w:rsidRDefault="008E2CDC" w:rsidP="008E2CDC">
            <w:pPr>
              <w:spacing w:after="0" w:line="240" w:lineRule="auto"/>
              <w:jc w:val="center"/>
              <w:rPr>
                <w:rFonts w:eastAsiaTheme="minorHAnsi" w:cstheme="minorBidi"/>
                <w:sz w:val="24"/>
                <w:szCs w:val="24"/>
              </w:rPr>
            </w:pPr>
            <w:r w:rsidRPr="008E2CDC">
              <w:rPr>
                <w:rFonts w:eastAsiaTheme="minorHAnsi" w:cstheme="minorBidi"/>
                <w:sz w:val="24"/>
                <w:szCs w:val="24"/>
              </w:rPr>
              <w:t>Э-505*</w:t>
            </w:r>
          </w:p>
        </w:tc>
      </w:tr>
      <w:tr w:rsidR="008E2CDC" w:rsidRPr="008E2CDC" w:rsidTr="00D510C1">
        <w:trPr>
          <w:trHeight w:val="288"/>
        </w:trPr>
        <w:tc>
          <w:tcPr>
            <w:tcW w:w="239" w:type="pct"/>
            <w:vMerge/>
            <w:shd w:val="clear" w:color="auto" w:fill="auto"/>
          </w:tcPr>
          <w:p w:rsidR="008E2CDC" w:rsidRPr="008E2CDC" w:rsidRDefault="008E2CDC" w:rsidP="008E2CDC">
            <w:pPr>
              <w:spacing w:after="0" w:line="240" w:lineRule="auto"/>
              <w:jc w:val="center"/>
              <w:rPr>
                <w:rFonts w:eastAsiaTheme="minorHAnsi" w:cstheme="minorBidi"/>
                <w:sz w:val="24"/>
                <w:szCs w:val="24"/>
              </w:rPr>
            </w:pPr>
          </w:p>
        </w:tc>
        <w:tc>
          <w:tcPr>
            <w:tcW w:w="2313" w:type="pct"/>
            <w:vMerge/>
            <w:shd w:val="clear" w:color="auto" w:fill="auto"/>
          </w:tcPr>
          <w:p w:rsidR="008E2CDC" w:rsidRPr="008E2CDC" w:rsidRDefault="008E2CDC" w:rsidP="008E2CDC">
            <w:pPr>
              <w:spacing w:after="0" w:line="240" w:lineRule="auto"/>
              <w:jc w:val="left"/>
              <w:rPr>
                <w:rFonts w:eastAsiaTheme="minorHAnsi" w:cstheme="minorBidi"/>
                <w:sz w:val="24"/>
                <w:szCs w:val="24"/>
              </w:rPr>
            </w:pPr>
          </w:p>
        </w:tc>
        <w:tc>
          <w:tcPr>
            <w:tcW w:w="491" w:type="pct"/>
            <w:vMerge/>
            <w:shd w:val="clear" w:color="auto" w:fill="auto"/>
          </w:tcPr>
          <w:p w:rsidR="008E2CDC" w:rsidRPr="008E2CDC" w:rsidRDefault="008E2CDC" w:rsidP="008E2CDC">
            <w:pPr>
              <w:spacing w:after="0" w:line="240" w:lineRule="auto"/>
              <w:jc w:val="left"/>
              <w:rPr>
                <w:rFonts w:eastAsiaTheme="minorHAnsi" w:cstheme="minorBidi"/>
                <w:sz w:val="24"/>
                <w:szCs w:val="24"/>
              </w:rPr>
            </w:pPr>
          </w:p>
        </w:tc>
        <w:tc>
          <w:tcPr>
            <w:tcW w:w="1956" w:type="pct"/>
            <w:gridSpan w:val="3"/>
            <w:shd w:val="clear" w:color="auto" w:fill="auto"/>
          </w:tcPr>
          <w:p w:rsidR="008E2CDC" w:rsidRPr="008E2CDC" w:rsidRDefault="008E2CDC" w:rsidP="008E2CDC">
            <w:pPr>
              <w:spacing w:after="0" w:line="240" w:lineRule="auto"/>
              <w:jc w:val="left"/>
              <w:rPr>
                <w:rFonts w:eastAsiaTheme="minorHAnsi" w:cstheme="minorBidi"/>
                <w:sz w:val="24"/>
                <w:szCs w:val="24"/>
              </w:rPr>
            </w:pPr>
            <w:r w:rsidRPr="008E2CDC">
              <w:rPr>
                <w:rFonts w:eastAsiaTheme="minorHAnsi" w:cstheme="minorBidi"/>
                <w:sz w:val="24"/>
                <w:szCs w:val="24"/>
              </w:rPr>
              <w:t>Угол наклона стрелы 45° и 60°</w:t>
            </w:r>
          </w:p>
        </w:tc>
      </w:tr>
      <w:tr w:rsidR="008E2CDC" w:rsidRPr="008E2CDC" w:rsidTr="008E2CDC">
        <w:trPr>
          <w:trHeight w:val="288"/>
        </w:trPr>
        <w:tc>
          <w:tcPr>
            <w:tcW w:w="239" w:type="pct"/>
            <w:shd w:val="clear" w:color="auto" w:fill="auto"/>
          </w:tcPr>
          <w:p w:rsidR="008E2CDC" w:rsidRPr="008E2CDC" w:rsidRDefault="008E2CDC" w:rsidP="00D510C1">
            <w:pPr>
              <w:spacing w:after="0" w:line="240" w:lineRule="auto"/>
              <w:jc w:val="center"/>
              <w:rPr>
                <w:rFonts w:eastAsiaTheme="minorHAnsi" w:cstheme="minorBidi"/>
                <w:sz w:val="24"/>
                <w:szCs w:val="24"/>
              </w:rPr>
            </w:pPr>
            <w:r>
              <w:rPr>
                <w:rFonts w:eastAsiaTheme="minorHAnsi" w:cstheme="minorBidi"/>
                <w:sz w:val="24"/>
                <w:szCs w:val="24"/>
              </w:rPr>
              <w:t>1</w:t>
            </w:r>
          </w:p>
        </w:tc>
        <w:tc>
          <w:tcPr>
            <w:tcW w:w="2313" w:type="pct"/>
            <w:shd w:val="clear" w:color="auto" w:fill="auto"/>
          </w:tcPr>
          <w:p w:rsidR="008E2CDC" w:rsidRPr="008E2CDC" w:rsidRDefault="008E2CDC" w:rsidP="00D510C1">
            <w:pPr>
              <w:spacing w:after="0" w:line="240" w:lineRule="auto"/>
              <w:jc w:val="center"/>
              <w:rPr>
                <w:rFonts w:eastAsiaTheme="minorHAnsi" w:cstheme="minorBidi"/>
                <w:sz w:val="24"/>
                <w:szCs w:val="24"/>
              </w:rPr>
            </w:pPr>
            <w:r>
              <w:rPr>
                <w:rFonts w:eastAsiaTheme="minorHAnsi" w:cstheme="minorBidi"/>
                <w:sz w:val="24"/>
                <w:szCs w:val="24"/>
              </w:rPr>
              <w:t>2</w:t>
            </w:r>
          </w:p>
        </w:tc>
        <w:tc>
          <w:tcPr>
            <w:tcW w:w="491" w:type="pct"/>
            <w:shd w:val="clear" w:color="auto" w:fill="auto"/>
          </w:tcPr>
          <w:p w:rsidR="008E2CDC" w:rsidRPr="008E2CDC" w:rsidRDefault="008E2CDC" w:rsidP="00D510C1">
            <w:pPr>
              <w:spacing w:after="0" w:line="240" w:lineRule="auto"/>
              <w:jc w:val="center"/>
              <w:rPr>
                <w:rFonts w:eastAsiaTheme="minorHAnsi" w:cstheme="minorBidi"/>
                <w:sz w:val="24"/>
                <w:szCs w:val="24"/>
              </w:rPr>
            </w:pPr>
            <w:r>
              <w:rPr>
                <w:rFonts w:eastAsiaTheme="minorHAnsi" w:cstheme="minorBidi"/>
                <w:sz w:val="24"/>
                <w:szCs w:val="24"/>
              </w:rPr>
              <w:t>3</w:t>
            </w:r>
          </w:p>
        </w:tc>
        <w:tc>
          <w:tcPr>
            <w:tcW w:w="689" w:type="pct"/>
            <w:shd w:val="clear" w:color="auto" w:fill="auto"/>
          </w:tcPr>
          <w:p w:rsidR="008E2CDC" w:rsidRPr="008E2CDC" w:rsidRDefault="008E2CDC" w:rsidP="00D510C1">
            <w:pPr>
              <w:spacing w:after="0" w:line="240" w:lineRule="auto"/>
              <w:jc w:val="center"/>
              <w:rPr>
                <w:rFonts w:eastAsiaTheme="minorHAnsi" w:cstheme="minorBidi"/>
                <w:sz w:val="24"/>
                <w:szCs w:val="24"/>
              </w:rPr>
            </w:pPr>
            <w:r>
              <w:rPr>
                <w:rFonts w:eastAsiaTheme="minorHAnsi" w:cstheme="minorBidi"/>
                <w:sz w:val="24"/>
                <w:szCs w:val="24"/>
              </w:rPr>
              <w:t>4</w:t>
            </w:r>
          </w:p>
        </w:tc>
        <w:tc>
          <w:tcPr>
            <w:tcW w:w="689" w:type="pct"/>
            <w:shd w:val="clear" w:color="auto" w:fill="auto"/>
          </w:tcPr>
          <w:p w:rsidR="008E2CDC" w:rsidRPr="008E2CDC" w:rsidRDefault="008E2CDC" w:rsidP="00D510C1">
            <w:pPr>
              <w:spacing w:after="0" w:line="240" w:lineRule="auto"/>
              <w:jc w:val="center"/>
              <w:rPr>
                <w:rFonts w:eastAsiaTheme="minorHAnsi" w:cstheme="minorBidi"/>
                <w:sz w:val="24"/>
                <w:szCs w:val="24"/>
              </w:rPr>
            </w:pPr>
            <w:r>
              <w:rPr>
                <w:rFonts w:eastAsiaTheme="minorHAnsi" w:cstheme="minorBidi"/>
                <w:sz w:val="24"/>
                <w:szCs w:val="24"/>
              </w:rPr>
              <w:t>5</w:t>
            </w:r>
          </w:p>
        </w:tc>
        <w:tc>
          <w:tcPr>
            <w:tcW w:w="579" w:type="pct"/>
            <w:shd w:val="clear" w:color="auto" w:fill="auto"/>
          </w:tcPr>
          <w:p w:rsidR="008E2CDC" w:rsidRPr="008E2CDC" w:rsidRDefault="008E2CDC" w:rsidP="00D510C1">
            <w:pPr>
              <w:spacing w:after="0" w:line="240" w:lineRule="auto"/>
              <w:jc w:val="center"/>
              <w:rPr>
                <w:rFonts w:eastAsiaTheme="minorHAnsi" w:cstheme="minorBidi"/>
                <w:sz w:val="24"/>
                <w:szCs w:val="24"/>
              </w:rPr>
            </w:pPr>
            <w:r>
              <w:rPr>
                <w:rFonts w:eastAsiaTheme="minorHAnsi" w:cstheme="minorBidi"/>
                <w:sz w:val="24"/>
                <w:szCs w:val="24"/>
              </w:rPr>
              <w:t>6</w:t>
            </w:r>
          </w:p>
        </w:tc>
      </w:tr>
      <w:tr w:rsidR="008E2CDC" w:rsidRPr="008E2CDC" w:rsidTr="00D510C1">
        <w:tc>
          <w:tcPr>
            <w:tcW w:w="239" w:type="pct"/>
            <w:shd w:val="clear" w:color="auto" w:fill="auto"/>
          </w:tcPr>
          <w:p w:rsidR="008E2CDC" w:rsidRPr="008E2CDC" w:rsidRDefault="008E2CDC" w:rsidP="008E2CDC">
            <w:pPr>
              <w:spacing w:after="0" w:line="240" w:lineRule="auto"/>
              <w:jc w:val="center"/>
              <w:rPr>
                <w:rFonts w:eastAsiaTheme="minorHAnsi" w:cstheme="minorBidi"/>
                <w:sz w:val="24"/>
                <w:szCs w:val="24"/>
              </w:rPr>
            </w:pPr>
            <w:r w:rsidRPr="008E2CDC">
              <w:rPr>
                <w:rFonts w:eastAsiaTheme="minorHAnsi" w:cstheme="minorBidi"/>
                <w:sz w:val="24"/>
                <w:szCs w:val="24"/>
              </w:rPr>
              <w:t>1</w:t>
            </w:r>
          </w:p>
        </w:tc>
        <w:tc>
          <w:tcPr>
            <w:tcW w:w="2313" w:type="pct"/>
            <w:shd w:val="clear" w:color="auto" w:fill="auto"/>
          </w:tcPr>
          <w:p w:rsidR="008E2CDC" w:rsidRPr="008E2CDC" w:rsidRDefault="008E2CDC" w:rsidP="008E2CDC">
            <w:pPr>
              <w:spacing w:after="0" w:line="240" w:lineRule="auto"/>
              <w:jc w:val="left"/>
              <w:rPr>
                <w:rFonts w:eastAsiaTheme="minorHAnsi" w:cstheme="minorBidi"/>
                <w:sz w:val="24"/>
                <w:szCs w:val="24"/>
              </w:rPr>
            </w:pPr>
            <w:r w:rsidRPr="008E2CDC">
              <w:rPr>
                <w:rFonts w:eastAsiaTheme="minorHAnsi" w:cstheme="minorBidi"/>
                <w:sz w:val="24"/>
                <w:szCs w:val="24"/>
              </w:rPr>
              <w:t>Емкость ковша</w:t>
            </w:r>
          </w:p>
        </w:tc>
        <w:tc>
          <w:tcPr>
            <w:tcW w:w="491" w:type="pct"/>
            <w:shd w:val="clear" w:color="auto" w:fill="auto"/>
            <w:vAlign w:val="bottom"/>
          </w:tcPr>
          <w:p w:rsidR="008E2CDC" w:rsidRPr="008E2CDC" w:rsidRDefault="008E2CDC" w:rsidP="008E2CDC">
            <w:pPr>
              <w:spacing w:after="0" w:line="240" w:lineRule="auto"/>
              <w:jc w:val="center"/>
              <w:rPr>
                <w:rFonts w:eastAsiaTheme="minorHAnsi" w:cstheme="minorBidi"/>
                <w:sz w:val="24"/>
                <w:szCs w:val="24"/>
              </w:rPr>
            </w:pPr>
            <w:r w:rsidRPr="008E2CDC">
              <w:rPr>
                <w:rFonts w:eastAsiaTheme="minorHAnsi" w:cstheme="minorBidi"/>
                <w:sz w:val="24"/>
                <w:szCs w:val="24"/>
              </w:rPr>
              <w:t>м</w:t>
            </w:r>
            <w:r w:rsidRPr="008E2CDC">
              <w:rPr>
                <w:rFonts w:eastAsiaTheme="minorHAnsi" w:cstheme="minorBidi"/>
                <w:sz w:val="24"/>
                <w:szCs w:val="24"/>
                <w:vertAlign w:val="superscript"/>
              </w:rPr>
              <w:t>3</w:t>
            </w:r>
          </w:p>
        </w:tc>
        <w:tc>
          <w:tcPr>
            <w:tcW w:w="689" w:type="pct"/>
            <w:shd w:val="clear" w:color="auto" w:fill="auto"/>
            <w:vAlign w:val="bottom"/>
          </w:tcPr>
          <w:p w:rsidR="008E2CDC" w:rsidRPr="008E2CDC" w:rsidRDefault="008E2CDC" w:rsidP="008E2CDC">
            <w:pPr>
              <w:spacing w:after="0" w:line="240" w:lineRule="auto"/>
              <w:jc w:val="center"/>
              <w:rPr>
                <w:rFonts w:eastAsiaTheme="minorHAnsi" w:cstheme="minorBidi"/>
                <w:sz w:val="24"/>
                <w:szCs w:val="24"/>
              </w:rPr>
            </w:pPr>
            <w:r w:rsidRPr="008E2CDC">
              <w:rPr>
                <w:rFonts w:eastAsiaTheme="minorHAnsi" w:cstheme="minorBidi"/>
                <w:sz w:val="24"/>
                <w:szCs w:val="24"/>
              </w:rPr>
              <w:t>0,3</w:t>
            </w:r>
          </w:p>
        </w:tc>
        <w:tc>
          <w:tcPr>
            <w:tcW w:w="689" w:type="pct"/>
            <w:shd w:val="clear" w:color="auto" w:fill="auto"/>
            <w:vAlign w:val="bottom"/>
          </w:tcPr>
          <w:p w:rsidR="008E2CDC" w:rsidRPr="008E2CDC" w:rsidRDefault="008E2CDC" w:rsidP="008E2CDC">
            <w:pPr>
              <w:spacing w:after="0" w:line="240" w:lineRule="auto"/>
              <w:jc w:val="center"/>
              <w:rPr>
                <w:rFonts w:eastAsiaTheme="minorHAnsi" w:cstheme="minorBidi"/>
                <w:sz w:val="24"/>
                <w:szCs w:val="24"/>
              </w:rPr>
            </w:pPr>
            <w:r w:rsidRPr="008E2CDC">
              <w:rPr>
                <w:rFonts w:eastAsiaTheme="minorHAnsi" w:cstheme="minorBidi"/>
                <w:sz w:val="24"/>
                <w:szCs w:val="24"/>
              </w:rPr>
              <w:t>0,25</w:t>
            </w:r>
          </w:p>
        </w:tc>
        <w:tc>
          <w:tcPr>
            <w:tcW w:w="579" w:type="pct"/>
            <w:shd w:val="clear" w:color="auto" w:fill="auto"/>
            <w:vAlign w:val="bottom"/>
          </w:tcPr>
          <w:p w:rsidR="008E2CDC" w:rsidRPr="008E2CDC" w:rsidRDefault="008E2CDC" w:rsidP="008E2CDC">
            <w:pPr>
              <w:spacing w:after="0" w:line="240" w:lineRule="auto"/>
              <w:jc w:val="center"/>
              <w:rPr>
                <w:rFonts w:eastAsiaTheme="minorHAnsi" w:cstheme="minorBidi"/>
                <w:sz w:val="24"/>
                <w:szCs w:val="24"/>
              </w:rPr>
            </w:pPr>
            <w:r w:rsidRPr="008E2CDC">
              <w:rPr>
                <w:rFonts w:eastAsiaTheme="minorHAnsi" w:cstheme="minorBidi"/>
                <w:sz w:val="24"/>
                <w:szCs w:val="24"/>
              </w:rPr>
              <w:t>0,65</w:t>
            </w:r>
          </w:p>
        </w:tc>
      </w:tr>
      <w:tr w:rsidR="008E2CDC" w:rsidRPr="008E2CDC" w:rsidTr="00D510C1">
        <w:tc>
          <w:tcPr>
            <w:tcW w:w="239" w:type="pct"/>
            <w:shd w:val="clear" w:color="auto" w:fill="auto"/>
          </w:tcPr>
          <w:p w:rsidR="008E2CDC" w:rsidRPr="008E2CDC" w:rsidRDefault="008E2CDC" w:rsidP="008E2CDC">
            <w:pPr>
              <w:spacing w:after="0" w:line="240" w:lineRule="auto"/>
              <w:jc w:val="center"/>
              <w:rPr>
                <w:rFonts w:eastAsiaTheme="minorHAnsi" w:cstheme="minorBidi"/>
                <w:sz w:val="24"/>
                <w:szCs w:val="24"/>
              </w:rPr>
            </w:pPr>
            <w:r w:rsidRPr="008E2CDC">
              <w:rPr>
                <w:rFonts w:eastAsiaTheme="minorHAnsi" w:cstheme="minorBidi"/>
                <w:sz w:val="24"/>
                <w:szCs w:val="24"/>
              </w:rPr>
              <w:t>2</w:t>
            </w:r>
          </w:p>
        </w:tc>
        <w:tc>
          <w:tcPr>
            <w:tcW w:w="2313" w:type="pct"/>
            <w:shd w:val="clear" w:color="auto" w:fill="auto"/>
          </w:tcPr>
          <w:p w:rsidR="008E2CDC" w:rsidRPr="008E2CDC" w:rsidRDefault="008E2CDC" w:rsidP="008E2CDC">
            <w:pPr>
              <w:spacing w:after="0" w:line="240" w:lineRule="auto"/>
              <w:jc w:val="left"/>
              <w:rPr>
                <w:rFonts w:eastAsiaTheme="minorHAnsi" w:cstheme="minorBidi"/>
                <w:sz w:val="24"/>
                <w:szCs w:val="24"/>
              </w:rPr>
            </w:pPr>
            <w:r w:rsidRPr="008E2CDC">
              <w:rPr>
                <w:rFonts w:eastAsiaTheme="minorHAnsi" w:cstheme="minorBidi"/>
                <w:sz w:val="24"/>
                <w:szCs w:val="24"/>
              </w:rPr>
              <w:t>Наибольший радиус резания на уровне стоянки</w:t>
            </w:r>
          </w:p>
        </w:tc>
        <w:tc>
          <w:tcPr>
            <w:tcW w:w="491" w:type="pct"/>
            <w:shd w:val="clear" w:color="auto" w:fill="auto"/>
            <w:vAlign w:val="bottom"/>
          </w:tcPr>
          <w:p w:rsidR="008E2CDC" w:rsidRPr="008E2CDC" w:rsidRDefault="008E2CDC" w:rsidP="008E2CDC">
            <w:pPr>
              <w:spacing w:after="0" w:line="240" w:lineRule="auto"/>
              <w:jc w:val="center"/>
              <w:rPr>
                <w:rFonts w:eastAsiaTheme="minorHAnsi" w:cstheme="minorBidi"/>
                <w:sz w:val="24"/>
                <w:szCs w:val="24"/>
              </w:rPr>
            </w:pPr>
            <w:r w:rsidRPr="008E2CDC">
              <w:rPr>
                <w:rFonts w:eastAsiaTheme="minorHAnsi" w:cstheme="minorBidi"/>
                <w:sz w:val="24"/>
                <w:szCs w:val="24"/>
              </w:rPr>
              <w:t>А</w:t>
            </w:r>
          </w:p>
        </w:tc>
        <w:tc>
          <w:tcPr>
            <w:tcW w:w="689" w:type="pct"/>
            <w:shd w:val="clear" w:color="auto" w:fill="auto"/>
            <w:vAlign w:val="bottom"/>
          </w:tcPr>
          <w:p w:rsidR="008E2CDC" w:rsidRPr="008E2CDC" w:rsidRDefault="008E2CDC" w:rsidP="008E2CDC">
            <w:pPr>
              <w:spacing w:after="0" w:line="240" w:lineRule="auto"/>
              <w:jc w:val="center"/>
              <w:rPr>
                <w:rFonts w:eastAsiaTheme="minorHAnsi" w:cstheme="minorBidi"/>
                <w:sz w:val="24"/>
                <w:szCs w:val="24"/>
              </w:rPr>
            </w:pPr>
            <w:r w:rsidRPr="008E2CDC">
              <w:rPr>
                <w:rFonts w:eastAsiaTheme="minorHAnsi" w:cstheme="minorBidi"/>
                <w:sz w:val="24"/>
                <w:szCs w:val="24"/>
              </w:rPr>
              <w:t>7,2</w:t>
            </w:r>
          </w:p>
        </w:tc>
        <w:tc>
          <w:tcPr>
            <w:tcW w:w="689" w:type="pct"/>
            <w:shd w:val="clear" w:color="auto" w:fill="auto"/>
            <w:vAlign w:val="bottom"/>
          </w:tcPr>
          <w:p w:rsidR="008E2CDC" w:rsidRPr="008E2CDC" w:rsidRDefault="008E2CDC" w:rsidP="008E2CDC">
            <w:pPr>
              <w:spacing w:after="0" w:line="240" w:lineRule="auto"/>
              <w:jc w:val="center"/>
              <w:rPr>
                <w:rFonts w:eastAsiaTheme="minorHAnsi" w:cstheme="minorBidi"/>
                <w:sz w:val="24"/>
                <w:szCs w:val="24"/>
              </w:rPr>
            </w:pPr>
            <w:r w:rsidRPr="008E2CDC">
              <w:rPr>
                <w:rFonts w:eastAsiaTheme="minorHAnsi" w:cstheme="minorBidi"/>
                <w:sz w:val="24"/>
                <w:szCs w:val="24"/>
              </w:rPr>
              <w:t>7,5</w:t>
            </w:r>
          </w:p>
        </w:tc>
        <w:tc>
          <w:tcPr>
            <w:tcW w:w="579" w:type="pct"/>
            <w:shd w:val="clear" w:color="auto" w:fill="auto"/>
            <w:vAlign w:val="bottom"/>
          </w:tcPr>
          <w:p w:rsidR="008E2CDC" w:rsidRPr="008E2CDC" w:rsidRDefault="008E2CDC" w:rsidP="008E2CDC">
            <w:pPr>
              <w:spacing w:after="0" w:line="240" w:lineRule="auto"/>
              <w:jc w:val="center"/>
              <w:rPr>
                <w:rFonts w:eastAsiaTheme="minorHAnsi" w:cstheme="minorBidi"/>
                <w:sz w:val="24"/>
                <w:szCs w:val="24"/>
              </w:rPr>
            </w:pPr>
            <w:r w:rsidRPr="008E2CDC">
              <w:rPr>
                <w:rFonts w:eastAsiaTheme="minorHAnsi" w:cstheme="minorBidi"/>
                <w:sz w:val="24"/>
                <w:szCs w:val="24"/>
              </w:rPr>
              <w:t>9,2</w:t>
            </w:r>
          </w:p>
        </w:tc>
      </w:tr>
      <w:tr w:rsidR="008E2CDC" w:rsidRPr="008E2CDC" w:rsidTr="00D510C1">
        <w:tc>
          <w:tcPr>
            <w:tcW w:w="239" w:type="pct"/>
            <w:shd w:val="clear" w:color="auto" w:fill="auto"/>
          </w:tcPr>
          <w:p w:rsidR="008E2CDC" w:rsidRPr="008E2CDC" w:rsidRDefault="008E2CDC" w:rsidP="008E2CDC">
            <w:pPr>
              <w:spacing w:after="0" w:line="240" w:lineRule="auto"/>
              <w:jc w:val="center"/>
              <w:rPr>
                <w:rFonts w:eastAsiaTheme="minorHAnsi" w:cstheme="minorBidi"/>
                <w:sz w:val="24"/>
                <w:szCs w:val="24"/>
              </w:rPr>
            </w:pPr>
            <w:r w:rsidRPr="008E2CDC">
              <w:rPr>
                <w:rFonts w:eastAsiaTheme="minorHAnsi" w:cstheme="minorBidi"/>
                <w:sz w:val="24"/>
                <w:szCs w:val="24"/>
              </w:rPr>
              <w:t>3</w:t>
            </w:r>
          </w:p>
        </w:tc>
        <w:tc>
          <w:tcPr>
            <w:tcW w:w="2313" w:type="pct"/>
            <w:shd w:val="clear" w:color="auto" w:fill="auto"/>
          </w:tcPr>
          <w:p w:rsidR="008E2CDC" w:rsidRPr="008E2CDC" w:rsidRDefault="008E2CDC" w:rsidP="008E2CDC">
            <w:pPr>
              <w:spacing w:after="0" w:line="240" w:lineRule="auto"/>
              <w:jc w:val="left"/>
              <w:rPr>
                <w:rFonts w:eastAsiaTheme="minorHAnsi" w:cstheme="minorBidi"/>
                <w:sz w:val="24"/>
                <w:szCs w:val="24"/>
              </w:rPr>
            </w:pPr>
            <w:r w:rsidRPr="008E2CDC">
              <w:rPr>
                <w:rFonts w:eastAsiaTheme="minorHAnsi" w:cstheme="minorBidi"/>
                <w:sz w:val="24"/>
                <w:szCs w:val="24"/>
              </w:rPr>
              <w:t>Наибольший радиус резания на уровне дна выемки при отрывке выемок наибольшей глубины и шириной больше расстояния между гусеницами (широкие выемки)</w:t>
            </w:r>
          </w:p>
        </w:tc>
        <w:tc>
          <w:tcPr>
            <w:tcW w:w="491" w:type="pct"/>
            <w:shd w:val="clear" w:color="auto" w:fill="auto"/>
            <w:vAlign w:val="bottom"/>
          </w:tcPr>
          <w:p w:rsidR="008E2CDC" w:rsidRPr="008E2CDC" w:rsidRDefault="008E2CDC" w:rsidP="008E2CDC">
            <w:pPr>
              <w:spacing w:after="0" w:line="240" w:lineRule="auto"/>
              <w:jc w:val="center"/>
              <w:rPr>
                <w:rFonts w:eastAsiaTheme="minorHAnsi" w:cstheme="minorBidi"/>
                <w:sz w:val="24"/>
                <w:szCs w:val="24"/>
              </w:rPr>
            </w:pPr>
            <w:r w:rsidRPr="008E2CDC">
              <w:rPr>
                <w:rFonts w:eastAsiaTheme="minorHAnsi" w:cstheme="minorBidi"/>
                <w:sz w:val="24"/>
                <w:szCs w:val="24"/>
              </w:rPr>
              <w:t>В</w:t>
            </w:r>
          </w:p>
        </w:tc>
        <w:tc>
          <w:tcPr>
            <w:tcW w:w="689" w:type="pct"/>
            <w:shd w:val="clear" w:color="auto" w:fill="auto"/>
            <w:vAlign w:val="bottom"/>
          </w:tcPr>
          <w:p w:rsidR="008E2CDC" w:rsidRPr="008E2CDC" w:rsidRDefault="008E2CDC" w:rsidP="008E2CDC">
            <w:pPr>
              <w:spacing w:after="0" w:line="240" w:lineRule="auto"/>
              <w:jc w:val="center"/>
              <w:rPr>
                <w:rFonts w:eastAsiaTheme="minorHAnsi" w:cstheme="minorBidi"/>
                <w:sz w:val="24"/>
                <w:szCs w:val="24"/>
              </w:rPr>
            </w:pPr>
            <w:r w:rsidRPr="008E2CDC">
              <w:rPr>
                <w:rFonts w:eastAsiaTheme="minorHAnsi" w:cstheme="minorBidi"/>
                <w:sz w:val="24"/>
                <w:szCs w:val="24"/>
              </w:rPr>
              <w:t>6,5</w:t>
            </w:r>
          </w:p>
        </w:tc>
        <w:tc>
          <w:tcPr>
            <w:tcW w:w="689" w:type="pct"/>
            <w:shd w:val="clear" w:color="auto" w:fill="auto"/>
            <w:vAlign w:val="bottom"/>
          </w:tcPr>
          <w:p w:rsidR="008E2CDC" w:rsidRPr="008E2CDC" w:rsidRDefault="008E2CDC" w:rsidP="008E2CDC">
            <w:pPr>
              <w:spacing w:after="0" w:line="240" w:lineRule="auto"/>
              <w:jc w:val="center"/>
              <w:rPr>
                <w:rFonts w:eastAsiaTheme="minorHAnsi" w:cstheme="minorBidi"/>
                <w:sz w:val="24"/>
                <w:szCs w:val="24"/>
              </w:rPr>
            </w:pPr>
            <w:r w:rsidRPr="008E2CDC">
              <w:rPr>
                <w:rFonts w:eastAsiaTheme="minorHAnsi" w:cstheme="minorBidi"/>
                <w:sz w:val="24"/>
                <w:szCs w:val="24"/>
              </w:rPr>
              <w:t>6,3</w:t>
            </w:r>
          </w:p>
        </w:tc>
        <w:tc>
          <w:tcPr>
            <w:tcW w:w="579" w:type="pct"/>
            <w:shd w:val="clear" w:color="auto" w:fill="auto"/>
            <w:vAlign w:val="bottom"/>
          </w:tcPr>
          <w:p w:rsidR="008E2CDC" w:rsidRPr="008E2CDC" w:rsidRDefault="008E2CDC" w:rsidP="008E2CDC">
            <w:pPr>
              <w:spacing w:after="0" w:line="240" w:lineRule="auto"/>
              <w:jc w:val="center"/>
              <w:rPr>
                <w:rFonts w:eastAsiaTheme="minorHAnsi" w:cstheme="minorBidi"/>
                <w:sz w:val="24"/>
                <w:szCs w:val="24"/>
              </w:rPr>
            </w:pPr>
            <w:r w:rsidRPr="008E2CDC">
              <w:rPr>
                <w:rFonts w:eastAsiaTheme="minorHAnsi" w:cstheme="minorBidi"/>
                <w:sz w:val="24"/>
                <w:szCs w:val="24"/>
              </w:rPr>
              <w:t>7,25</w:t>
            </w:r>
          </w:p>
        </w:tc>
      </w:tr>
      <w:tr w:rsidR="008E2CDC" w:rsidRPr="00D510C1" w:rsidTr="00D510C1">
        <w:tc>
          <w:tcPr>
            <w:tcW w:w="239" w:type="pct"/>
            <w:shd w:val="clear" w:color="auto" w:fill="auto"/>
          </w:tcPr>
          <w:p w:rsidR="008E2CDC" w:rsidRPr="008E2CDC" w:rsidRDefault="008E2CDC" w:rsidP="00D510C1">
            <w:pPr>
              <w:spacing w:after="0" w:line="240" w:lineRule="auto"/>
              <w:jc w:val="center"/>
              <w:rPr>
                <w:rFonts w:eastAsiaTheme="minorHAnsi" w:cstheme="minorBidi"/>
                <w:sz w:val="24"/>
                <w:szCs w:val="24"/>
              </w:rPr>
            </w:pPr>
            <w:r w:rsidRPr="00D510C1">
              <w:rPr>
                <w:rFonts w:eastAsiaTheme="minorHAnsi" w:cstheme="minorBidi"/>
                <w:sz w:val="24"/>
                <w:szCs w:val="24"/>
              </w:rPr>
              <w:lastRenderedPageBreak/>
              <w:br w:type="page"/>
            </w:r>
            <w:r w:rsidR="00D510C1" w:rsidRPr="00D510C1">
              <w:rPr>
                <w:rFonts w:eastAsiaTheme="minorHAnsi" w:cstheme="minorBidi"/>
                <w:sz w:val="24"/>
                <w:szCs w:val="24"/>
              </w:rPr>
              <w:t>1</w:t>
            </w:r>
          </w:p>
        </w:tc>
        <w:tc>
          <w:tcPr>
            <w:tcW w:w="2313" w:type="pct"/>
            <w:shd w:val="clear" w:color="auto" w:fill="auto"/>
          </w:tcPr>
          <w:p w:rsidR="008E2CDC" w:rsidRPr="008E2CDC" w:rsidRDefault="00D510C1" w:rsidP="00D510C1">
            <w:pPr>
              <w:spacing w:after="0" w:line="240" w:lineRule="auto"/>
              <w:jc w:val="center"/>
              <w:rPr>
                <w:rFonts w:eastAsiaTheme="minorHAnsi" w:cstheme="minorBidi"/>
                <w:sz w:val="24"/>
                <w:szCs w:val="24"/>
              </w:rPr>
            </w:pPr>
            <w:r>
              <w:rPr>
                <w:rFonts w:eastAsiaTheme="minorHAnsi" w:cstheme="minorBidi"/>
                <w:sz w:val="24"/>
                <w:szCs w:val="24"/>
              </w:rPr>
              <w:t>2</w:t>
            </w:r>
          </w:p>
        </w:tc>
        <w:tc>
          <w:tcPr>
            <w:tcW w:w="491" w:type="pct"/>
            <w:shd w:val="clear" w:color="auto" w:fill="auto"/>
            <w:vAlign w:val="bottom"/>
          </w:tcPr>
          <w:p w:rsidR="008E2CDC" w:rsidRPr="008E2CDC" w:rsidRDefault="00D510C1" w:rsidP="00D510C1">
            <w:pPr>
              <w:spacing w:after="0" w:line="240" w:lineRule="auto"/>
              <w:jc w:val="center"/>
              <w:rPr>
                <w:rFonts w:eastAsiaTheme="minorHAnsi" w:cstheme="minorBidi"/>
                <w:sz w:val="24"/>
                <w:szCs w:val="24"/>
              </w:rPr>
            </w:pPr>
            <w:r>
              <w:rPr>
                <w:rFonts w:eastAsiaTheme="minorHAnsi" w:cstheme="minorBidi"/>
                <w:sz w:val="24"/>
                <w:szCs w:val="24"/>
              </w:rPr>
              <w:t>3</w:t>
            </w:r>
          </w:p>
        </w:tc>
        <w:tc>
          <w:tcPr>
            <w:tcW w:w="687" w:type="pct"/>
            <w:shd w:val="clear" w:color="auto" w:fill="auto"/>
            <w:vAlign w:val="bottom"/>
          </w:tcPr>
          <w:p w:rsidR="008E2CDC" w:rsidRPr="008E2CDC" w:rsidRDefault="00D510C1" w:rsidP="00D510C1">
            <w:pPr>
              <w:spacing w:after="0" w:line="240" w:lineRule="auto"/>
              <w:jc w:val="center"/>
              <w:rPr>
                <w:rFonts w:eastAsiaTheme="minorHAnsi" w:cstheme="minorBidi"/>
                <w:sz w:val="24"/>
                <w:szCs w:val="24"/>
              </w:rPr>
            </w:pPr>
            <w:r>
              <w:rPr>
                <w:rFonts w:eastAsiaTheme="minorHAnsi" w:cstheme="minorBidi"/>
                <w:sz w:val="24"/>
                <w:szCs w:val="24"/>
              </w:rPr>
              <w:t>4</w:t>
            </w:r>
          </w:p>
        </w:tc>
        <w:tc>
          <w:tcPr>
            <w:tcW w:w="687" w:type="pct"/>
            <w:shd w:val="clear" w:color="auto" w:fill="auto"/>
            <w:vAlign w:val="bottom"/>
          </w:tcPr>
          <w:p w:rsidR="008E2CDC" w:rsidRPr="008E2CDC" w:rsidRDefault="00D510C1" w:rsidP="00D510C1">
            <w:pPr>
              <w:spacing w:after="0" w:line="240" w:lineRule="auto"/>
              <w:jc w:val="center"/>
              <w:rPr>
                <w:rFonts w:eastAsiaTheme="minorHAnsi" w:cstheme="minorBidi"/>
                <w:sz w:val="24"/>
                <w:szCs w:val="24"/>
              </w:rPr>
            </w:pPr>
            <w:r>
              <w:rPr>
                <w:rFonts w:eastAsiaTheme="minorHAnsi" w:cstheme="minorBidi"/>
                <w:sz w:val="24"/>
                <w:szCs w:val="24"/>
              </w:rPr>
              <w:t>5</w:t>
            </w:r>
          </w:p>
        </w:tc>
        <w:tc>
          <w:tcPr>
            <w:tcW w:w="582" w:type="pct"/>
            <w:shd w:val="clear" w:color="auto" w:fill="auto"/>
            <w:vAlign w:val="bottom"/>
          </w:tcPr>
          <w:p w:rsidR="008E2CDC" w:rsidRPr="008E2CDC" w:rsidRDefault="00D510C1" w:rsidP="00D510C1">
            <w:pPr>
              <w:spacing w:after="0" w:line="240" w:lineRule="auto"/>
              <w:jc w:val="center"/>
              <w:rPr>
                <w:rFonts w:eastAsiaTheme="minorHAnsi" w:cstheme="minorBidi"/>
                <w:sz w:val="24"/>
                <w:szCs w:val="24"/>
              </w:rPr>
            </w:pPr>
            <w:r>
              <w:rPr>
                <w:rFonts w:eastAsiaTheme="minorHAnsi" w:cstheme="minorBidi"/>
                <w:sz w:val="24"/>
                <w:szCs w:val="24"/>
              </w:rPr>
              <w:t>6</w:t>
            </w:r>
          </w:p>
        </w:tc>
      </w:tr>
      <w:tr w:rsidR="008E2CDC" w:rsidRPr="008E2CDC" w:rsidTr="00D510C1">
        <w:tc>
          <w:tcPr>
            <w:tcW w:w="239" w:type="pct"/>
            <w:shd w:val="clear" w:color="auto" w:fill="auto"/>
          </w:tcPr>
          <w:p w:rsidR="008E2CDC" w:rsidRPr="008E2CDC" w:rsidRDefault="008E2CDC" w:rsidP="008E2CDC">
            <w:pPr>
              <w:spacing w:after="0" w:line="240" w:lineRule="auto"/>
              <w:jc w:val="center"/>
              <w:rPr>
                <w:rFonts w:eastAsiaTheme="minorHAnsi" w:cstheme="minorBidi"/>
                <w:sz w:val="24"/>
                <w:szCs w:val="24"/>
              </w:rPr>
            </w:pPr>
            <w:r w:rsidRPr="008E2CDC">
              <w:rPr>
                <w:rFonts w:eastAsiaTheme="minorHAnsi" w:cstheme="minorBidi"/>
                <w:sz w:val="24"/>
                <w:szCs w:val="24"/>
              </w:rPr>
              <w:t>4</w:t>
            </w:r>
          </w:p>
        </w:tc>
        <w:tc>
          <w:tcPr>
            <w:tcW w:w="2313" w:type="pct"/>
            <w:shd w:val="clear" w:color="auto" w:fill="auto"/>
          </w:tcPr>
          <w:p w:rsidR="008E2CDC" w:rsidRPr="008E2CDC" w:rsidRDefault="008E2CDC" w:rsidP="008E2CDC">
            <w:pPr>
              <w:spacing w:after="0" w:line="240" w:lineRule="auto"/>
              <w:jc w:val="left"/>
              <w:rPr>
                <w:rFonts w:eastAsiaTheme="minorHAnsi" w:cstheme="minorBidi"/>
                <w:sz w:val="24"/>
                <w:szCs w:val="24"/>
              </w:rPr>
            </w:pPr>
            <w:r w:rsidRPr="008E2CDC">
              <w:rPr>
                <w:rFonts w:eastAsiaTheme="minorHAnsi" w:cstheme="minorBidi"/>
                <w:sz w:val="24"/>
                <w:szCs w:val="24"/>
              </w:rPr>
              <w:t>Наименьший радиус резания на уровне дна выемки</w:t>
            </w:r>
          </w:p>
        </w:tc>
        <w:tc>
          <w:tcPr>
            <w:tcW w:w="491" w:type="pct"/>
            <w:shd w:val="clear" w:color="auto" w:fill="auto"/>
            <w:vAlign w:val="bottom"/>
          </w:tcPr>
          <w:p w:rsidR="008E2CDC" w:rsidRPr="008E2CDC" w:rsidRDefault="008E2CDC" w:rsidP="008E2CDC">
            <w:pPr>
              <w:spacing w:after="0" w:line="240" w:lineRule="auto"/>
              <w:jc w:val="center"/>
              <w:rPr>
                <w:rFonts w:eastAsiaTheme="minorHAnsi" w:cstheme="minorBidi"/>
                <w:sz w:val="24"/>
                <w:szCs w:val="24"/>
              </w:rPr>
            </w:pPr>
            <w:r w:rsidRPr="008E2CDC">
              <w:rPr>
                <w:rFonts w:eastAsiaTheme="minorHAnsi" w:cstheme="minorBidi"/>
                <w:sz w:val="24"/>
                <w:szCs w:val="24"/>
              </w:rPr>
              <w:t>Г</w:t>
            </w:r>
          </w:p>
        </w:tc>
        <w:tc>
          <w:tcPr>
            <w:tcW w:w="687" w:type="pct"/>
            <w:shd w:val="clear" w:color="auto" w:fill="auto"/>
            <w:vAlign w:val="bottom"/>
          </w:tcPr>
          <w:p w:rsidR="008E2CDC" w:rsidRPr="008E2CDC" w:rsidRDefault="008E2CDC" w:rsidP="008E2CDC">
            <w:pPr>
              <w:spacing w:after="0" w:line="240" w:lineRule="auto"/>
              <w:jc w:val="center"/>
              <w:rPr>
                <w:rFonts w:eastAsiaTheme="minorHAnsi" w:cstheme="minorBidi"/>
                <w:sz w:val="24"/>
                <w:szCs w:val="24"/>
              </w:rPr>
            </w:pPr>
            <w:r w:rsidRPr="008E2CDC">
              <w:rPr>
                <w:rFonts w:eastAsiaTheme="minorHAnsi" w:cstheme="minorBidi"/>
                <w:sz w:val="24"/>
                <w:szCs w:val="24"/>
              </w:rPr>
              <w:t>4,2</w:t>
            </w:r>
          </w:p>
        </w:tc>
        <w:tc>
          <w:tcPr>
            <w:tcW w:w="687" w:type="pct"/>
            <w:shd w:val="clear" w:color="auto" w:fill="auto"/>
            <w:vAlign w:val="bottom"/>
          </w:tcPr>
          <w:p w:rsidR="008E2CDC" w:rsidRPr="008E2CDC" w:rsidRDefault="008E2CDC" w:rsidP="008E2CDC">
            <w:pPr>
              <w:spacing w:after="0" w:line="240" w:lineRule="auto"/>
              <w:jc w:val="center"/>
              <w:rPr>
                <w:rFonts w:eastAsiaTheme="minorHAnsi" w:cstheme="minorBidi"/>
                <w:sz w:val="24"/>
                <w:szCs w:val="24"/>
              </w:rPr>
            </w:pPr>
            <w:r w:rsidRPr="008E2CDC">
              <w:rPr>
                <w:rFonts w:eastAsiaTheme="minorHAnsi" w:cstheme="minorBidi"/>
                <w:sz w:val="24"/>
                <w:szCs w:val="24"/>
              </w:rPr>
              <w:t>4,55</w:t>
            </w:r>
          </w:p>
        </w:tc>
        <w:tc>
          <w:tcPr>
            <w:tcW w:w="582" w:type="pct"/>
            <w:shd w:val="clear" w:color="auto" w:fill="auto"/>
            <w:vAlign w:val="bottom"/>
          </w:tcPr>
          <w:p w:rsidR="008E2CDC" w:rsidRPr="008E2CDC" w:rsidRDefault="008E2CDC" w:rsidP="008E2CDC">
            <w:pPr>
              <w:spacing w:after="0" w:line="240" w:lineRule="auto"/>
              <w:jc w:val="center"/>
              <w:rPr>
                <w:rFonts w:eastAsiaTheme="minorHAnsi" w:cstheme="minorBidi"/>
                <w:sz w:val="24"/>
                <w:szCs w:val="24"/>
              </w:rPr>
            </w:pPr>
            <w:r w:rsidRPr="008E2CDC">
              <w:rPr>
                <w:rFonts w:eastAsiaTheme="minorHAnsi" w:cstheme="minorBidi"/>
                <w:sz w:val="24"/>
                <w:szCs w:val="24"/>
              </w:rPr>
              <w:t>4,7</w:t>
            </w:r>
          </w:p>
        </w:tc>
      </w:tr>
      <w:tr w:rsidR="008E2CDC" w:rsidRPr="008E2CDC" w:rsidTr="00D510C1">
        <w:tc>
          <w:tcPr>
            <w:tcW w:w="239" w:type="pct"/>
            <w:shd w:val="clear" w:color="auto" w:fill="auto"/>
          </w:tcPr>
          <w:p w:rsidR="008E2CDC" w:rsidRPr="008E2CDC" w:rsidRDefault="008E2CDC" w:rsidP="008E2CDC">
            <w:pPr>
              <w:spacing w:after="0" w:line="240" w:lineRule="auto"/>
              <w:jc w:val="center"/>
              <w:rPr>
                <w:rFonts w:eastAsiaTheme="minorHAnsi" w:cstheme="minorBidi"/>
                <w:sz w:val="24"/>
                <w:szCs w:val="24"/>
              </w:rPr>
            </w:pPr>
            <w:r w:rsidRPr="008E2CDC">
              <w:rPr>
                <w:rFonts w:eastAsiaTheme="minorHAnsi" w:cstheme="minorBidi"/>
                <w:sz w:val="24"/>
                <w:szCs w:val="24"/>
              </w:rPr>
              <w:t>5</w:t>
            </w:r>
          </w:p>
        </w:tc>
        <w:tc>
          <w:tcPr>
            <w:tcW w:w="2313" w:type="pct"/>
            <w:shd w:val="clear" w:color="auto" w:fill="auto"/>
          </w:tcPr>
          <w:p w:rsidR="008E2CDC" w:rsidRPr="008E2CDC" w:rsidRDefault="008E2CDC" w:rsidP="008E2CDC">
            <w:pPr>
              <w:spacing w:after="0" w:line="240" w:lineRule="auto"/>
              <w:jc w:val="left"/>
              <w:rPr>
                <w:rFonts w:eastAsiaTheme="minorHAnsi" w:cstheme="minorBidi"/>
                <w:sz w:val="24"/>
                <w:szCs w:val="24"/>
              </w:rPr>
            </w:pPr>
            <w:r w:rsidRPr="008E2CDC">
              <w:rPr>
                <w:rFonts w:eastAsiaTheme="minorHAnsi" w:cstheme="minorBidi"/>
                <w:sz w:val="24"/>
                <w:szCs w:val="24"/>
              </w:rPr>
              <w:t>Наибольшая глубина копания широких выемок</w:t>
            </w:r>
          </w:p>
        </w:tc>
        <w:tc>
          <w:tcPr>
            <w:tcW w:w="491" w:type="pct"/>
            <w:shd w:val="clear" w:color="auto" w:fill="auto"/>
            <w:vAlign w:val="bottom"/>
          </w:tcPr>
          <w:p w:rsidR="008E2CDC" w:rsidRPr="008E2CDC" w:rsidRDefault="008E2CDC" w:rsidP="008E2CDC">
            <w:pPr>
              <w:spacing w:after="0" w:line="240" w:lineRule="auto"/>
              <w:jc w:val="center"/>
              <w:rPr>
                <w:rFonts w:eastAsiaTheme="minorHAnsi" w:cstheme="minorBidi"/>
                <w:sz w:val="24"/>
                <w:szCs w:val="24"/>
              </w:rPr>
            </w:pPr>
            <w:r w:rsidRPr="008E2CDC">
              <w:rPr>
                <w:rFonts w:eastAsiaTheme="minorHAnsi" w:cstheme="minorBidi"/>
                <w:sz w:val="24"/>
                <w:szCs w:val="24"/>
              </w:rPr>
              <w:t>Д</w:t>
            </w:r>
          </w:p>
        </w:tc>
        <w:tc>
          <w:tcPr>
            <w:tcW w:w="687" w:type="pct"/>
            <w:shd w:val="clear" w:color="auto" w:fill="auto"/>
            <w:vAlign w:val="bottom"/>
          </w:tcPr>
          <w:p w:rsidR="008E2CDC" w:rsidRPr="008E2CDC" w:rsidRDefault="008E2CDC" w:rsidP="008E2CDC">
            <w:pPr>
              <w:spacing w:after="0" w:line="240" w:lineRule="auto"/>
              <w:jc w:val="center"/>
              <w:rPr>
                <w:rFonts w:eastAsiaTheme="minorHAnsi" w:cstheme="minorBidi"/>
                <w:sz w:val="24"/>
                <w:szCs w:val="24"/>
              </w:rPr>
            </w:pPr>
            <w:r w:rsidRPr="008E2CDC">
              <w:rPr>
                <w:rFonts w:eastAsiaTheme="minorHAnsi" w:cstheme="minorBidi"/>
                <w:sz w:val="24"/>
                <w:szCs w:val="24"/>
              </w:rPr>
              <w:t>2,6</w:t>
            </w:r>
          </w:p>
        </w:tc>
        <w:tc>
          <w:tcPr>
            <w:tcW w:w="687" w:type="pct"/>
            <w:shd w:val="clear" w:color="auto" w:fill="auto"/>
            <w:vAlign w:val="bottom"/>
          </w:tcPr>
          <w:p w:rsidR="008E2CDC" w:rsidRPr="008E2CDC" w:rsidRDefault="008E2CDC" w:rsidP="008E2CDC">
            <w:pPr>
              <w:spacing w:after="0" w:line="240" w:lineRule="auto"/>
              <w:jc w:val="center"/>
              <w:rPr>
                <w:rFonts w:eastAsiaTheme="minorHAnsi" w:cstheme="minorBidi"/>
                <w:sz w:val="24"/>
                <w:szCs w:val="24"/>
              </w:rPr>
            </w:pPr>
            <w:r w:rsidRPr="008E2CDC">
              <w:rPr>
                <w:rFonts w:eastAsiaTheme="minorHAnsi" w:cstheme="minorBidi"/>
                <w:sz w:val="24"/>
                <w:szCs w:val="24"/>
              </w:rPr>
              <w:t>2,6</w:t>
            </w:r>
          </w:p>
        </w:tc>
        <w:tc>
          <w:tcPr>
            <w:tcW w:w="582" w:type="pct"/>
            <w:shd w:val="clear" w:color="auto" w:fill="auto"/>
            <w:vAlign w:val="bottom"/>
          </w:tcPr>
          <w:p w:rsidR="008E2CDC" w:rsidRPr="008E2CDC" w:rsidRDefault="008E2CDC" w:rsidP="008E2CDC">
            <w:pPr>
              <w:spacing w:after="0" w:line="240" w:lineRule="auto"/>
              <w:jc w:val="center"/>
              <w:rPr>
                <w:rFonts w:eastAsiaTheme="minorHAnsi" w:cstheme="minorBidi"/>
                <w:sz w:val="24"/>
                <w:szCs w:val="24"/>
              </w:rPr>
            </w:pPr>
            <w:r w:rsidRPr="008E2CDC">
              <w:rPr>
                <w:rFonts w:eastAsiaTheme="minorHAnsi" w:cstheme="minorBidi"/>
                <w:sz w:val="24"/>
                <w:szCs w:val="24"/>
              </w:rPr>
              <w:t>4</w:t>
            </w:r>
          </w:p>
        </w:tc>
      </w:tr>
      <w:tr w:rsidR="008E2CDC" w:rsidRPr="008E2CDC" w:rsidTr="00D510C1">
        <w:tc>
          <w:tcPr>
            <w:tcW w:w="239" w:type="pct"/>
            <w:shd w:val="clear" w:color="auto" w:fill="auto"/>
          </w:tcPr>
          <w:p w:rsidR="008E2CDC" w:rsidRPr="008E2CDC" w:rsidRDefault="008E2CDC" w:rsidP="008E2CDC">
            <w:pPr>
              <w:spacing w:after="0" w:line="240" w:lineRule="auto"/>
              <w:jc w:val="center"/>
              <w:rPr>
                <w:rFonts w:eastAsiaTheme="minorHAnsi" w:cstheme="minorBidi"/>
                <w:sz w:val="24"/>
                <w:szCs w:val="24"/>
              </w:rPr>
            </w:pPr>
            <w:r w:rsidRPr="008E2CDC">
              <w:rPr>
                <w:rFonts w:eastAsiaTheme="minorHAnsi" w:cstheme="minorBidi"/>
                <w:sz w:val="24"/>
                <w:szCs w:val="24"/>
              </w:rPr>
              <w:t>6</w:t>
            </w:r>
          </w:p>
        </w:tc>
        <w:tc>
          <w:tcPr>
            <w:tcW w:w="2313" w:type="pct"/>
            <w:shd w:val="clear" w:color="auto" w:fill="auto"/>
          </w:tcPr>
          <w:p w:rsidR="008E2CDC" w:rsidRPr="008E2CDC" w:rsidRDefault="008E2CDC" w:rsidP="008E2CDC">
            <w:pPr>
              <w:spacing w:after="0" w:line="240" w:lineRule="auto"/>
              <w:jc w:val="left"/>
              <w:rPr>
                <w:rFonts w:eastAsiaTheme="minorHAnsi" w:cstheme="minorBidi"/>
                <w:sz w:val="24"/>
                <w:szCs w:val="24"/>
              </w:rPr>
            </w:pPr>
            <w:r w:rsidRPr="008E2CDC">
              <w:rPr>
                <w:rFonts w:eastAsiaTheme="minorHAnsi" w:cstheme="minorBidi"/>
                <w:sz w:val="24"/>
                <w:szCs w:val="24"/>
              </w:rPr>
              <w:t>Наибольшая длина рабочей передвижки при отрывке широких выемок</w:t>
            </w:r>
          </w:p>
        </w:tc>
        <w:tc>
          <w:tcPr>
            <w:tcW w:w="491" w:type="pct"/>
            <w:shd w:val="clear" w:color="auto" w:fill="auto"/>
            <w:vAlign w:val="bottom"/>
          </w:tcPr>
          <w:p w:rsidR="008E2CDC" w:rsidRPr="008E2CDC" w:rsidRDefault="008E2CDC" w:rsidP="008E2CDC">
            <w:pPr>
              <w:spacing w:after="0" w:line="240" w:lineRule="auto"/>
              <w:jc w:val="center"/>
              <w:rPr>
                <w:rFonts w:eastAsiaTheme="minorHAnsi" w:cstheme="minorBidi"/>
                <w:sz w:val="24"/>
                <w:szCs w:val="24"/>
              </w:rPr>
            </w:pPr>
            <w:r w:rsidRPr="008E2CDC">
              <w:rPr>
                <w:rFonts w:eastAsiaTheme="minorHAnsi" w:cstheme="minorBidi"/>
                <w:sz w:val="24"/>
                <w:szCs w:val="24"/>
              </w:rPr>
              <w:t>Л</w:t>
            </w:r>
            <w:r w:rsidRPr="008E2CDC">
              <w:rPr>
                <w:rFonts w:eastAsiaTheme="minorHAnsi" w:cstheme="minorBidi"/>
                <w:sz w:val="24"/>
                <w:szCs w:val="24"/>
                <w:vertAlign w:val="subscript"/>
              </w:rPr>
              <w:t>п</w:t>
            </w:r>
          </w:p>
        </w:tc>
        <w:tc>
          <w:tcPr>
            <w:tcW w:w="687" w:type="pct"/>
            <w:shd w:val="clear" w:color="auto" w:fill="auto"/>
            <w:vAlign w:val="bottom"/>
          </w:tcPr>
          <w:p w:rsidR="008E2CDC" w:rsidRPr="008E2CDC" w:rsidRDefault="008E2CDC" w:rsidP="008E2CDC">
            <w:pPr>
              <w:spacing w:after="0" w:line="240" w:lineRule="auto"/>
              <w:jc w:val="center"/>
              <w:rPr>
                <w:rFonts w:eastAsiaTheme="minorHAnsi" w:cstheme="minorBidi"/>
                <w:sz w:val="24"/>
                <w:szCs w:val="24"/>
              </w:rPr>
            </w:pPr>
            <w:r w:rsidRPr="008E2CDC">
              <w:rPr>
                <w:rFonts w:eastAsiaTheme="minorHAnsi" w:cstheme="minorBidi"/>
                <w:sz w:val="24"/>
                <w:szCs w:val="24"/>
              </w:rPr>
              <w:t>2,3</w:t>
            </w:r>
          </w:p>
        </w:tc>
        <w:tc>
          <w:tcPr>
            <w:tcW w:w="687" w:type="pct"/>
            <w:shd w:val="clear" w:color="auto" w:fill="auto"/>
            <w:vAlign w:val="bottom"/>
          </w:tcPr>
          <w:p w:rsidR="008E2CDC" w:rsidRPr="008E2CDC" w:rsidRDefault="008E2CDC" w:rsidP="008E2CDC">
            <w:pPr>
              <w:spacing w:after="0" w:line="240" w:lineRule="auto"/>
              <w:jc w:val="center"/>
              <w:rPr>
                <w:rFonts w:eastAsiaTheme="minorHAnsi" w:cstheme="minorBidi"/>
                <w:sz w:val="24"/>
                <w:szCs w:val="24"/>
              </w:rPr>
            </w:pPr>
            <w:r w:rsidRPr="008E2CDC">
              <w:rPr>
                <w:rFonts w:eastAsiaTheme="minorHAnsi" w:cstheme="minorBidi"/>
                <w:sz w:val="24"/>
                <w:szCs w:val="24"/>
              </w:rPr>
              <w:t>1,75</w:t>
            </w:r>
          </w:p>
        </w:tc>
        <w:tc>
          <w:tcPr>
            <w:tcW w:w="582" w:type="pct"/>
            <w:shd w:val="clear" w:color="auto" w:fill="auto"/>
            <w:vAlign w:val="bottom"/>
          </w:tcPr>
          <w:p w:rsidR="008E2CDC" w:rsidRPr="008E2CDC" w:rsidRDefault="008E2CDC" w:rsidP="008E2CDC">
            <w:pPr>
              <w:spacing w:after="0" w:line="240" w:lineRule="auto"/>
              <w:jc w:val="center"/>
              <w:rPr>
                <w:rFonts w:eastAsiaTheme="minorHAnsi" w:cstheme="minorBidi"/>
                <w:sz w:val="24"/>
                <w:szCs w:val="24"/>
              </w:rPr>
            </w:pPr>
            <w:r w:rsidRPr="008E2CDC">
              <w:rPr>
                <w:rFonts w:eastAsiaTheme="minorHAnsi" w:cstheme="minorBidi"/>
                <w:sz w:val="24"/>
                <w:szCs w:val="24"/>
              </w:rPr>
              <w:t>2,5</w:t>
            </w:r>
          </w:p>
        </w:tc>
      </w:tr>
    </w:tbl>
    <w:p w:rsidR="008E2CDC" w:rsidRPr="008E2CDC" w:rsidRDefault="008E2CDC" w:rsidP="008E2CDC">
      <w:pPr>
        <w:spacing w:after="0" w:line="240" w:lineRule="auto"/>
        <w:jc w:val="left"/>
        <w:rPr>
          <w:rFonts w:eastAsiaTheme="minorHAnsi" w:cstheme="minorBidi"/>
        </w:rPr>
      </w:pPr>
      <w:r w:rsidRPr="008E2CDC">
        <w:rPr>
          <w:rFonts w:eastAsiaTheme="minorHAnsi" w:cstheme="minorBidi"/>
        </w:rPr>
        <w:t>* Модели, снятые с производства, но часто применяющиеся на практике.</w:t>
      </w:r>
    </w:p>
    <w:p w:rsidR="00D510C1" w:rsidRDefault="00D510C1">
      <w:pPr>
        <w:spacing w:after="200"/>
        <w:jc w:val="left"/>
        <w:rPr>
          <w:rFonts w:eastAsiaTheme="minorHAnsi" w:cstheme="minorBidi"/>
        </w:rPr>
      </w:pPr>
      <w:r>
        <w:rPr>
          <w:rFonts w:eastAsiaTheme="minorHAnsi" w:cstheme="minorBidi"/>
        </w:rPr>
        <w:br w:type="page"/>
      </w:r>
    </w:p>
    <w:p w:rsidR="00D510C1" w:rsidRPr="00D510C1" w:rsidRDefault="00D510C1" w:rsidP="00D510C1">
      <w:pPr>
        <w:spacing w:after="0" w:line="240" w:lineRule="auto"/>
        <w:jc w:val="center"/>
        <w:rPr>
          <w:rFonts w:eastAsia="Times New Roman"/>
          <w:bCs/>
          <w:szCs w:val="28"/>
          <w:lang w:eastAsia="ru-RU"/>
        </w:rPr>
      </w:pPr>
      <w:r w:rsidRPr="00D510C1">
        <w:rPr>
          <w:rFonts w:eastAsia="Times New Roman"/>
          <w:bCs/>
          <w:szCs w:val="28"/>
          <w:lang w:eastAsia="ru-RU"/>
        </w:rPr>
        <w:lastRenderedPageBreak/>
        <w:t>ПРИЛОЖЕНИЕ М</w:t>
      </w:r>
    </w:p>
    <w:p w:rsidR="00D510C1" w:rsidRPr="00D510C1" w:rsidRDefault="00D510C1" w:rsidP="00D510C1">
      <w:pPr>
        <w:spacing w:after="0" w:line="240" w:lineRule="auto"/>
        <w:jc w:val="center"/>
        <w:rPr>
          <w:rFonts w:eastAsia="Times New Roman"/>
          <w:bCs/>
          <w:szCs w:val="28"/>
          <w:lang w:eastAsia="ru-RU"/>
        </w:rPr>
      </w:pPr>
    </w:p>
    <w:p w:rsidR="00D510C1" w:rsidRPr="00D510C1" w:rsidRDefault="00D510C1" w:rsidP="00D510C1">
      <w:pPr>
        <w:spacing w:after="0" w:line="240" w:lineRule="auto"/>
        <w:jc w:val="center"/>
        <w:rPr>
          <w:rFonts w:eastAsia="Times New Roman"/>
          <w:b/>
          <w:bCs/>
          <w:szCs w:val="28"/>
          <w:lang w:eastAsia="ru-RU"/>
        </w:rPr>
      </w:pPr>
      <w:r w:rsidRPr="00D510C1">
        <w:rPr>
          <w:rFonts w:eastAsia="Times New Roman"/>
          <w:b/>
          <w:bCs/>
          <w:szCs w:val="28"/>
          <w:lang w:eastAsia="ru-RU"/>
        </w:rPr>
        <w:t>М1</w:t>
      </w:r>
      <w:r>
        <w:rPr>
          <w:rFonts w:eastAsia="Times New Roman"/>
          <w:b/>
          <w:bCs/>
          <w:szCs w:val="28"/>
          <w:lang w:eastAsia="ru-RU"/>
        </w:rPr>
        <w:t xml:space="preserve"> </w:t>
      </w:r>
      <w:r w:rsidRPr="00D510C1">
        <w:rPr>
          <w:rFonts w:eastAsia="Times New Roman"/>
          <w:b/>
          <w:bCs/>
          <w:szCs w:val="28"/>
          <w:lang w:eastAsia="ru-RU"/>
        </w:rPr>
        <w:t>Технические данные трубоукладчиков</w:t>
      </w:r>
    </w:p>
    <w:p w:rsidR="00D510C1" w:rsidRPr="00D510C1" w:rsidRDefault="00D510C1" w:rsidP="00D510C1">
      <w:pPr>
        <w:spacing w:after="0" w:line="240" w:lineRule="auto"/>
        <w:jc w:val="center"/>
        <w:rPr>
          <w:rFonts w:eastAsia="Times New Roman"/>
          <w:b/>
          <w:bCs/>
          <w:szCs w:val="28"/>
          <w:lang w:eastAsia="ru-RU"/>
        </w:rPr>
      </w:pPr>
    </w:p>
    <w:tbl>
      <w:tblPr>
        <w:tblStyle w:val="202"/>
        <w:tblW w:w="9559" w:type="dxa"/>
        <w:jc w:val="center"/>
        <w:tblLayout w:type="fixed"/>
        <w:tblLook w:val="04A0"/>
      </w:tblPr>
      <w:tblGrid>
        <w:gridCol w:w="2410"/>
        <w:gridCol w:w="992"/>
        <w:gridCol w:w="851"/>
        <w:gridCol w:w="850"/>
        <w:gridCol w:w="1134"/>
        <w:gridCol w:w="993"/>
        <w:gridCol w:w="1134"/>
        <w:gridCol w:w="44"/>
        <w:gridCol w:w="1151"/>
      </w:tblGrid>
      <w:tr w:rsidR="00D510C1" w:rsidRPr="00D510C1" w:rsidTr="00D510C1">
        <w:trPr>
          <w:jc w:val="center"/>
        </w:trPr>
        <w:tc>
          <w:tcPr>
            <w:tcW w:w="2410" w:type="dxa"/>
            <w:vMerge w:val="restart"/>
            <w:vAlign w:val="center"/>
            <w:hideMark/>
          </w:tcPr>
          <w:p w:rsidR="00D510C1" w:rsidRPr="00D510C1" w:rsidRDefault="00D510C1" w:rsidP="00D510C1">
            <w:pPr>
              <w:spacing w:after="0"/>
              <w:jc w:val="left"/>
              <w:rPr>
                <w:rFonts w:eastAsia="Times New Roman"/>
                <w:sz w:val="24"/>
              </w:rPr>
            </w:pPr>
            <w:r w:rsidRPr="00D510C1">
              <w:rPr>
                <w:rFonts w:eastAsia="Times New Roman"/>
                <w:sz w:val="24"/>
              </w:rPr>
              <w:t xml:space="preserve">Показатели </w:t>
            </w:r>
          </w:p>
        </w:tc>
        <w:tc>
          <w:tcPr>
            <w:tcW w:w="7149" w:type="dxa"/>
            <w:gridSpan w:val="8"/>
            <w:hideMark/>
          </w:tcPr>
          <w:p w:rsidR="00D510C1" w:rsidRPr="00D510C1" w:rsidRDefault="00D510C1" w:rsidP="003E2D0B">
            <w:pPr>
              <w:spacing w:after="0"/>
              <w:jc w:val="center"/>
              <w:rPr>
                <w:rFonts w:eastAsia="Times New Roman"/>
                <w:sz w:val="24"/>
              </w:rPr>
            </w:pPr>
            <w:r w:rsidRPr="00D510C1">
              <w:rPr>
                <w:rFonts w:eastAsia="Times New Roman"/>
                <w:sz w:val="24"/>
              </w:rPr>
              <w:t>Марка трубоукладчиков</w:t>
            </w:r>
          </w:p>
        </w:tc>
      </w:tr>
      <w:tr w:rsidR="00D510C1" w:rsidRPr="00D510C1" w:rsidTr="00D510C1">
        <w:trPr>
          <w:jc w:val="center"/>
        </w:trPr>
        <w:tc>
          <w:tcPr>
            <w:tcW w:w="2410" w:type="dxa"/>
            <w:vMerge/>
            <w:hideMark/>
          </w:tcPr>
          <w:p w:rsidR="00D510C1" w:rsidRPr="00D510C1" w:rsidRDefault="00D510C1" w:rsidP="00D510C1">
            <w:pPr>
              <w:spacing w:after="0"/>
              <w:jc w:val="left"/>
              <w:rPr>
                <w:rFonts w:eastAsia="Times New Roman"/>
                <w:sz w:val="24"/>
              </w:rPr>
            </w:pPr>
          </w:p>
        </w:tc>
        <w:tc>
          <w:tcPr>
            <w:tcW w:w="992"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Т- 1530В</w:t>
            </w:r>
          </w:p>
        </w:tc>
        <w:tc>
          <w:tcPr>
            <w:tcW w:w="851"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ТГ-124</w:t>
            </w:r>
          </w:p>
        </w:tc>
        <w:tc>
          <w:tcPr>
            <w:tcW w:w="850"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Г-201</w:t>
            </w:r>
          </w:p>
        </w:tc>
        <w:tc>
          <w:tcPr>
            <w:tcW w:w="1134"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Т-3560М</w:t>
            </w:r>
          </w:p>
        </w:tc>
        <w:tc>
          <w:tcPr>
            <w:tcW w:w="993"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ТГ-502</w:t>
            </w:r>
          </w:p>
        </w:tc>
        <w:tc>
          <w:tcPr>
            <w:tcW w:w="1178" w:type="dxa"/>
            <w:gridSpan w:val="2"/>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Д155с-1</w:t>
            </w:r>
          </w:p>
        </w:tc>
        <w:tc>
          <w:tcPr>
            <w:tcW w:w="1151"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Cat-594</w:t>
            </w:r>
          </w:p>
        </w:tc>
      </w:tr>
      <w:tr w:rsidR="00D510C1" w:rsidRPr="00D510C1" w:rsidTr="00D510C1">
        <w:trPr>
          <w:jc w:val="center"/>
        </w:trPr>
        <w:tc>
          <w:tcPr>
            <w:tcW w:w="2410" w:type="dxa"/>
            <w:hideMark/>
          </w:tcPr>
          <w:p w:rsidR="00D510C1" w:rsidRPr="00D510C1" w:rsidRDefault="00D510C1" w:rsidP="00D510C1">
            <w:pPr>
              <w:spacing w:after="0"/>
              <w:jc w:val="left"/>
              <w:rPr>
                <w:rFonts w:eastAsia="Times New Roman"/>
                <w:sz w:val="24"/>
              </w:rPr>
            </w:pPr>
            <w:r w:rsidRPr="00D510C1">
              <w:rPr>
                <w:rFonts w:eastAsia="Times New Roman"/>
                <w:sz w:val="24"/>
              </w:rPr>
              <w:t>Грузоподъемность, т</w:t>
            </w:r>
          </w:p>
        </w:tc>
        <w:tc>
          <w:tcPr>
            <w:tcW w:w="992"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6 -15</w:t>
            </w:r>
          </w:p>
        </w:tc>
        <w:tc>
          <w:tcPr>
            <w:tcW w:w="851"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12,5</w:t>
            </w:r>
          </w:p>
        </w:tc>
        <w:tc>
          <w:tcPr>
            <w:tcW w:w="850"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20,0</w:t>
            </w:r>
          </w:p>
        </w:tc>
        <w:tc>
          <w:tcPr>
            <w:tcW w:w="1134"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12-35</w:t>
            </w:r>
          </w:p>
        </w:tc>
        <w:tc>
          <w:tcPr>
            <w:tcW w:w="993"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50,0</w:t>
            </w:r>
          </w:p>
        </w:tc>
        <w:tc>
          <w:tcPr>
            <w:tcW w:w="1178" w:type="dxa"/>
            <w:gridSpan w:val="2"/>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70,0</w:t>
            </w:r>
          </w:p>
        </w:tc>
        <w:tc>
          <w:tcPr>
            <w:tcW w:w="1151"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90,7</w:t>
            </w:r>
          </w:p>
        </w:tc>
      </w:tr>
      <w:tr w:rsidR="00D510C1" w:rsidRPr="00D510C1" w:rsidTr="00D510C1">
        <w:trPr>
          <w:trHeight w:val="467"/>
          <w:jc w:val="center"/>
        </w:trPr>
        <w:tc>
          <w:tcPr>
            <w:tcW w:w="2410" w:type="dxa"/>
            <w:hideMark/>
          </w:tcPr>
          <w:p w:rsidR="00D510C1" w:rsidRPr="00D510C1" w:rsidRDefault="00D510C1" w:rsidP="00D510C1">
            <w:pPr>
              <w:spacing w:after="0"/>
              <w:jc w:val="left"/>
              <w:rPr>
                <w:rFonts w:eastAsia="Times New Roman"/>
                <w:sz w:val="24"/>
              </w:rPr>
            </w:pPr>
            <w:r w:rsidRPr="00D510C1">
              <w:rPr>
                <w:rFonts w:eastAsia="Times New Roman"/>
                <w:sz w:val="24"/>
              </w:rPr>
              <w:t>Момент устойчивости, кН·м</w:t>
            </w:r>
          </w:p>
        </w:tc>
        <w:tc>
          <w:tcPr>
            <w:tcW w:w="992"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412</w:t>
            </w:r>
          </w:p>
        </w:tc>
        <w:tc>
          <w:tcPr>
            <w:tcW w:w="851"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340</w:t>
            </w:r>
          </w:p>
        </w:tc>
        <w:tc>
          <w:tcPr>
            <w:tcW w:w="850"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500</w:t>
            </w:r>
          </w:p>
        </w:tc>
        <w:tc>
          <w:tcPr>
            <w:tcW w:w="1134"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735</w:t>
            </w:r>
          </w:p>
        </w:tc>
        <w:tc>
          <w:tcPr>
            <w:tcW w:w="993"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1100</w:t>
            </w:r>
          </w:p>
        </w:tc>
        <w:tc>
          <w:tcPr>
            <w:tcW w:w="1178" w:type="dxa"/>
            <w:gridSpan w:val="2"/>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850</w:t>
            </w:r>
          </w:p>
        </w:tc>
        <w:tc>
          <w:tcPr>
            <w:tcW w:w="1151"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1078</w:t>
            </w:r>
          </w:p>
        </w:tc>
      </w:tr>
      <w:tr w:rsidR="00D510C1" w:rsidRPr="00D510C1" w:rsidTr="00D510C1">
        <w:trPr>
          <w:jc w:val="center"/>
        </w:trPr>
        <w:tc>
          <w:tcPr>
            <w:tcW w:w="2410" w:type="dxa"/>
            <w:hideMark/>
          </w:tcPr>
          <w:p w:rsidR="00D510C1" w:rsidRPr="00D510C1" w:rsidRDefault="00D510C1" w:rsidP="00D510C1">
            <w:pPr>
              <w:spacing w:after="0"/>
              <w:jc w:val="left"/>
              <w:rPr>
                <w:rFonts w:eastAsia="Times New Roman"/>
                <w:sz w:val="24"/>
              </w:rPr>
            </w:pPr>
            <w:r w:rsidRPr="00D510C1">
              <w:rPr>
                <w:rFonts w:eastAsia="Times New Roman"/>
                <w:sz w:val="24"/>
              </w:rPr>
              <w:t>Вылет крюка, м</w:t>
            </w:r>
          </w:p>
        </w:tc>
        <w:tc>
          <w:tcPr>
            <w:tcW w:w="992"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15</w:t>
            </w:r>
          </w:p>
        </w:tc>
        <w:tc>
          <w:tcPr>
            <w:tcW w:w="851"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5,6</w:t>
            </w:r>
          </w:p>
        </w:tc>
        <w:tc>
          <w:tcPr>
            <w:tcW w:w="850"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6,0</w:t>
            </w:r>
          </w:p>
        </w:tc>
        <w:tc>
          <w:tcPr>
            <w:tcW w:w="1134"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1,7-6,5</w:t>
            </w:r>
          </w:p>
        </w:tc>
        <w:tc>
          <w:tcPr>
            <w:tcW w:w="993"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7,5</w:t>
            </w:r>
          </w:p>
        </w:tc>
        <w:tc>
          <w:tcPr>
            <w:tcW w:w="1178" w:type="dxa"/>
            <w:gridSpan w:val="2"/>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6,0</w:t>
            </w:r>
          </w:p>
        </w:tc>
        <w:tc>
          <w:tcPr>
            <w:tcW w:w="1151"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1,2-7</w:t>
            </w:r>
          </w:p>
        </w:tc>
      </w:tr>
      <w:tr w:rsidR="00D510C1" w:rsidRPr="00D510C1" w:rsidTr="00D510C1">
        <w:trPr>
          <w:jc w:val="center"/>
        </w:trPr>
        <w:tc>
          <w:tcPr>
            <w:tcW w:w="2410" w:type="dxa"/>
            <w:hideMark/>
          </w:tcPr>
          <w:p w:rsidR="00D510C1" w:rsidRPr="00D510C1" w:rsidRDefault="00D510C1" w:rsidP="00D510C1">
            <w:pPr>
              <w:spacing w:after="0"/>
              <w:jc w:val="left"/>
              <w:rPr>
                <w:rFonts w:eastAsia="Times New Roman"/>
                <w:sz w:val="24"/>
              </w:rPr>
            </w:pPr>
            <w:r w:rsidRPr="00D510C1">
              <w:rPr>
                <w:rFonts w:eastAsia="Times New Roman"/>
                <w:sz w:val="24"/>
              </w:rPr>
              <w:t>Наибольшая высота подъема крюка, м</w:t>
            </w:r>
          </w:p>
        </w:tc>
        <w:tc>
          <w:tcPr>
            <w:tcW w:w="992"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6,0</w:t>
            </w:r>
          </w:p>
        </w:tc>
        <w:tc>
          <w:tcPr>
            <w:tcW w:w="851"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5,2</w:t>
            </w:r>
          </w:p>
        </w:tc>
        <w:tc>
          <w:tcPr>
            <w:tcW w:w="850"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5,4</w:t>
            </w:r>
          </w:p>
        </w:tc>
        <w:tc>
          <w:tcPr>
            <w:tcW w:w="1134"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5,9</w:t>
            </w:r>
          </w:p>
        </w:tc>
        <w:tc>
          <w:tcPr>
            <w:tcW w:w="993"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6,2</w:t>
            </w:r>
          </w:p>
        </w:tc>
        <w:tc>
          <w:tcPr>
            <w:tcW w:w="1178" w:type="dxa"/>
            <w:gridSpan w:val="2"/>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5,2</w:t>
            </w:r>
          </w:p>
        </w:tc>
        <w:tc>
          <w:tcPr>
            <w:tcW w:w="1151"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6,4</w:t>
            </w:r>
          </w:p>
        </w:tc>
      </w:tr>
      <w:tr w:rsidR="00D510C1" w:rsidRPr="00D510C1" w:rsidTr="00D510C1">
        <w:trPr>
          <w:jc w:val="center"/>
        </w:trPr>
        <w:tc>
          <w:tcPr>
            <w:tcW w:w="2410" w:type="dxa"/>
            <w:hideMark/>
          </w:tcPr>
          <w:p w:rsidR="00D510C1" w:rsidRPr="00D510C1" w:rsidRDefault="00D510C1" w:rsidP="00D510C1">
            <w:pPr>
              <w:spacing w:after="0"/>
              <w:jc w:val="left"/>
              <w:rPr>
                <w:rFonts w:eastAsia="Times New Roman"/>
                <w:sz w:val="24"/>
              </w:rPr>
            </w:pPr>
            <w:r w:rsidRPr="00D510C1">
              <w:rPr>
                <w:rFonts w:eastAsia="Times New Roman"/>
                <w:sz w:val="24"/>
              </w:rPr>
              <w:t>Глубина опускания крюка при наи- меньшем вылете, м</w:t>
            </w:r>
          </w:p>
        </w:tc>
        <w:tc>
          <w:tcPr>
            <w:tcW w:w="992"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2,0</w:t>
            </w:r>
          </w:p>
        </w:tc>
        <w:tc>
          <w:tcPr>
            <w:tcW w:w="851" w:type="dxa"/>
            <w:vAlign w:val="center"/>
            <w:hideMark/>
          </w:tcPr>
          <w:p w:rsidR="00D510C1" w:rsidRPr="00D510C1" w:rsidRDefault="00D510C1" w:rsidP="00D510C1">
            <w:pPr>
              <w:spacing w:after="200" w:line="276" w:lineRule="auto"/>
              <w:jc w:val="center"/>
              <w:rPr>
                <w:rFonts w:asciiTheme="minorHAnsi" w:eastAsiaTheme="minorHAnsi" w:hAnsiTheme="minorHAnsi" w:cstheme="minorBidi"/>
                <w:sz w:val="22"/>
              </w:rPr>
            </w:pPr>
            <w:r w:rsidRPr="00D510C1">
              <w:rPr>
                <w:rFonts w:eastAsia="Times New Roman"/>
                <w:sz w:val="24"/>
              </w:rPr>
              <w:t>2,0</w:t>
            </w:r>
          </w:p>
        </w:tc>
        <w:tc>
          <w:tcPr>
            <w:tcW w:w="850" w:type="dxa"/>
            <w:vAlign w:val="center"/>
            <w:hideMark/>
          </w:tcPr>
          <w:p w:rsidR="00D510C1" w:rsidRPr="00D510C1" w:rsidRDefault="00D510C1" w:rsidP="00D510C1">
            <w:pPr>
              <w:spacing w:after="200" w:line="276" w:lineRule="auto"/>
              <w:jc w:val="center"/>
              <w:rPr>
                <w:rFonts w:asciiTheme="minorHAnsi" w:eastAsiaTheme="minorHAnsi" w:hAnsiTheme="minorHAnsi" w:cstheme="minorBidi"/>
                <w:sz w:val="22"/>
              </w:rPr>
            </w:pPr>
            <w:r w:rsidRPr="00D510C1">
              <w:rPr>
                <w:rFonts w:eastAsia="Times New Roman"/>
                <w:sz w:val="24"/>
              </w:rPr>
              <w:t>2,0</w:t>
            </w:r>
          </w:p>
        </w:tc>
        <w:tc>
          <w:tcPr>
            <w:tcW w:w="1134" w:type="dxa"/>
            <w:vAlign w:val="center"/>
            <w:hideMark/>
          </w:tcPr>
          <w:p w:rsidR="00D510C1" w:rsidRPr="00D510C1" w:rsidRDefault="00D510C1" w:rsidP="00D510C1">
            <w:pPr>
              <w:spacing w:after="200" w:line="276" w:lineRule="auto"/>
              <w:jc w:val="center"/>
              <w:rPr>
                <w:rFonts w:asciiTheme="minorHAnsi" w:eastAsiaTheme="minorHAnsi" w:hAnsiTheme="minorHAnsi" w:cstheme="minorBidi"/>
                <w:sz w:val="22"/>
              </w:rPr>
            </w:pPr>
            <w:r w:rsidRPr="00D510C1">
              <w:rPr>
                <w:rFonts w:eastAsia="Times New Roman"/>
                <w:sz w:val="24"/>
              </w:rPr>
              <w:t>2,0</w:t>
            </w:r>
          </w:p>
        </w:tc>
        <w:tc>
          <w:tcPr>
            <w:tcW w:w="993" w:type="dxa"/>
            <w:vAlign w:val="center"/>
            <w:hideMark/>
          </w:tcPr>
          <w:p w:rsidR="00D510C1" w:rsidRPr="00D510C1" w:rsidRDefault="00D510C1" w:rsidP="00D510C1">
            <w:pPr>
              <w:spacing w:after="200" w:line="276" w:lineRule="auto"/>
              <w:jc w:val="center"/>
              <w:rPr>
                <w:rFonts w:asciiTheme="minorHAnsi" w:eastAsiaTheme="minorHAnsi" w:hAnsiTheme="minorHAnsi" w:cstheme="minorBidi"/>
                <w:sz w:val="22"/>
              </w:rPr>
            </w:pPr>
            <w:r w:rsidRPr="00D510C1">
              <w:rPr>
                <w:rFonts w:eastAsia="Times New Roman"/>
                <w:sz w:val="24"/>
              </w:rPr>
              <w:t>2,0</w:t>
            </w:r>
          </w:p>
        </w:tc>
        <w:tc>
          <w:tcPr>
            <w:tcW w:w="1178" w:type="dxa"/>
            <w:gridSpan w:val="2"/>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w:t>
            </w:r>
          </w:p>
        </w:tc>
        <w:tc>
          <w:tcPr>
            <w:tcW w:w="1151"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w:t>
            </w:r>
          </w:p>
        </w:tc>
      </w:tr>
      <w:tr w:rsidR="00D510C1" w:rsidRPr="00D510C1" w:rsidTr="00D510C1">
        <w:trPr>
          <w:jc w:val="center"/>
        </w:trPr>
        <w:tc>
          <w:tcPr>
            <w:tcW w:w="2410" w:type="dxa"/>
            <w:hideMark/>
          </w:tcPr>
          <w:p w:rsidR="00D510C1" w:rsidRPr="00D510C1" w:rsidRDefault="00D510C1" w:rsidP="00D510C1">
            <w:pPr>
              <w:spacing w:after="0"/>
              <w:jc w:val="left"/>
              <w:rPr>
                <w:rFonts w:eastAsia="Times New Roman"/>
                <w:sz w:val="24"/>
              </w:rPr>
            </w:pPr>
            <w:r w:rsidRPr="00D510C1">
              <w:rPr>
                <w:rFonts w:eastAsia="Times New Roman"/>
                <w:sz w:val="24"/>
              </w:rPr>
              <w:t>Скорость подъема груза, м/мин</w:t>
            </w:r>
          </w:p>
        </w:tc>
        <w:tc>
          <w:tcPr>
            <w:tcW w:w="992"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7; 16</w:t>
            </w:r>
          </w:p>
        </w:tc>
        <w:tc>
          <w:tcPr>
            <w:tcW w:w="851"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7,8</w:t>
            </w:r>
          </w:p>
        </w:tc>
        <w:tc>
          <w:tcPr>
            <w:tcW w:w="850"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5,8</w:t>
            </w:r>
          </w:p>
        </w:tc>
        <w:tc>
          <w:tcPr>
            <w:tcW w:w="1134"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8; 15</w:t>
            </w:r>
          </w:p>
        </w:tc>
        <w:tc>
          <w:tcPr>
            <w:tcW w:w="993"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7,8</w:t>
            </w:r>
          </w:p>
        </w:tc>
        <w:tc>
          <w:tcPr>
            <w:tcW w:w="1178" w:type="dxa"/>
            <w:gridSpan w:val="2"/>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6; 13,8</w:t>
            </w:r>
          </w:p>
        </w:tc>
        <w:tc>
          <w:tcPr>
            <w:tcW w:w="1151"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3,8-18,5</w:t>
            </w:r>
          </w:p>
        </w:tc>
      </w:tr>
      <w:tr w:rsidR="00D510C1" w:rsidRPr="00D510C1" w:rsidTr="00D510C1">
        <w:trPr>
          <w:jc w:val="center"/>
        </w:trPr>
        <w:tc>
          <w:tcPr>
            <w:tcW w:w="2410" w:type="dxa"/>
            <w:hideMark/>
          </w:tcPr>
          <w:p w:rsidR="00D510C1" w:rsidRPr="00D510C1" w:rsidRDefault="00D510C1" w:rsidP="00D510C1">
            <w:pPr>
              <w:spacing w:after="0"/>
              <w:jc w:val="left"/>
              <w:rPr>
                <w:rFonts w:eastAsia="Times New Roman"/>
                <w:sz w:val="24"/>
              </w:rPr>
            </w:pPr>
            <w:r w:rsidRPr="00D510C1">
              <w:rPr>
                <w:rFonts w:eastAsia="Times New Roman"/>
                <w:sz w:val="24"/>
              </w:rPr>
              <w:t>Скорость опускания груза, м/мин</w:t>
            </w:r>
          </w:p>
        </w:tc>
        <w:tc>
          <w:tcPr>
            <w:tcW w:w="992"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9; 20</w:t>
            </w:r>
          </w:p>
        </w:tc>
        <w:tc>
          <w:tcPr>
            <w:tcW w:w="851"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7,8</w:t>
            </w:r>
          </w:p>
        </w:tc>
        <w:tc>
          <w:tcPr>
            <w:tcW w:w="850"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11,9</w:t>
            </w:r>
          </w:p>
        </w:tc>
        <w:tc>
          <w:tcPr>
            <w:tcW w:w="1134"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8; 15</w:t>
            </w:r>
          </w:p>
        </w:tc>
        <w:tc>
          <w:tcPr>
            <w:tcW w:w="993"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7,8</w:t>
            </w:r>
          </w:p>
        </w:tc>
        <w:tc>
          <w:tcPr>
            <w:tcW w:w="1178" w:type="dxa"/>
            <w:gridSpan w:val="2"/>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4,8; 11,1</w:t>
            </w:r>
          </w:p>
        </w:tc>
        <w:tc>
          <w:tcPr>
            <w:tcW w:w="1151"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8,29</w:t>
            </w:r>
          </w:p>
        </w:tc>
      </w:tr>
      <w:tr w:rsidR="00D510C1" w:rsidRPr="00D510C1" w:rsidTr="00D510C1">
        <w:trPr>
          <w:jc w:val="center"/>
        </w:trPr>
        <w:tc>
          <w:tcPr>
            <w:tcW w:w="9559" w:type="dxa"/>
            <w:gridSpan w:val="9"/>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Скорость передвижения, км/ч:</w:t>
            </w:r>
          </w:p>
        </w:tc>
      </w:tr>
      <w:tr w:rsidR="00D510C1" w:rsidRPr="00D510C1" w:rsidTr="00D510C1">
        <w:trPr>
          <w:jc w:val="center"/>
        </w:trPr>
        <w:tc>
          <w:tcPr>
            <w:tcW w:w="2410" w:type="dxa"/>
            <w:hideMark/>
          </w:tcPr>
          <w:p w:rsidR="00D510C1" w:rsidRPr="00D510C1" w:rsidRDefault="00D510C1" w:rsidP="00D510C1">
            <w:pPr>
              <w:spacing w:after="0"/>
              <w:jc w:val="left"/>
              <w:rPr>
                <w:rFonts w:eastAsia="Times New Roman"/>
                <w:sz w:val="24"/>
              </w:rPr>
            </w:pPr>
            <w:r w:rsidRPr="00D510C1">
              <w:rPr>
                <w:rFonts w:eastAsia="Times New Roman"/>
                <w:sz w:val="24"/>
              </w:rPr>
              <w:t>вперед</w:t>
            </w:r>
            <w:r w:rsidRPr="00D510C1">
              <w:rPr>
                <w:rFonts w:eastAsia="Times New Roman"/>
                <w:sz w:val="24"/>
              </w:rPr>
              <w:br/>
            </w:r>
          </w:p>
        </w:tc>
        <w:tc>
          <w:tcPr>
            <w:tcW w:w="992"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2-5,46</w:t>
            </w:r>
          </w:p>
        </w:tc>
        <w:tc>
          <w:tcPr>
            <w:tcW w:w="851"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3,7-10,27</w:t>
            </w:r>
          </w:p>
        </w:tc>
        <w:tc>
          <w:tcPr>
            <w:tcW w:w="850"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2,5-6,75</w:t>
            </w:r>
          </w:p>
        </w:tc>
        <w:tc>
          <w:tcPr>
            <w:tcW w:w="1134"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2,09-6,68</w:t>
            </w:r>
          </w:p>
        </w:tc>
        <w:tc>
          <w:tcPr>
            <w:tcW w:w="993"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0-10,18</w:t>
            </w:r>
          </w:p>
        </w:tc>
        <w:tc>
          <w:tcPr>
            <w:tcW w:w="1134"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0-11,8</w:t>
            </w:r>
          </w:p>
        </w:tc>
        <w:tc>
          <w:tcPr>
            <w:tcW w:w="1195" w:type="dxa"/>
            <w:gridSpan w:val="2"/>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0-10,5</w:t>
            </w:r>
          </w:p>
        </w:tc>
      </w:tr>
      <w:tr w:rsidR="00D510C1" w:rsidRPr="00D510C1" w:rsidTr="00D510C1">
        <w:trPr>
          <w:jc w:val="center"/>
        </w:trPr>
        <w:tc>
          <w:tcPr>
            <w:tcW w:w="2410" w:type="dxa"/>
            <w:hideMark/>
          </w:tcPr>
          <w:p w:rsidR="00D510C1" w:rsidRPr="00D510C1" w:rsidRDefault="00D510C1" w:rsidP="00D510C1">
            <w:pPr>
              <w:spacing w:after="0"/>
              <w:jc w:val="left"/>
              <w:rPr>
                <w:rFonts w:eastAsia="Times New Roman"/>
                <w:sz w:val="24"/>
              </w:rPr>
            </w:pPr>
            <w:r w:rsidRPr="00D510C1">
              <w:rPr>
                <w:rFonts w:eastAsia="Times New Roman"/>
                <w:sz w:val="24"/>
              </w:rPr>
              <w:t>назад</w:t>
            </w:r>
            <w:r w:rsidRPr="00D510C1">
              <w:rPr>
                <w:rFonts w:eastAsia="Times New Roman"/>
                <w:sz w:val="24"/>
              </w:rPr>
              <w:br/>
            </w:r>
          </w:p>
        </w:tc>
        <w:tc>
          <w:tcPr>
            <w:tcW w:w="992"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2,71-4,43</w:t>
            </w:r>
          </w:p>
        </w:tc>
        <w:tc>
          <w:tcPr>
            <w:tcW w:w="851"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3,56-9,9</w:t>
            </w:r>
          </w:p>
        </w:tc>
        <w:tc>
          <w:tcPr>
            <w:tcW w:w="850"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1,97-5,5</w:t>
            </w:r>
          </w:p>
        </w:tc>
        <w:tc>
          <w:tcPr>
            <w:tcW w:w="1134"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3,08</w:t>
            </w:r>
          </w:p>
        </w:tc>
        <w:tc>
          <w:tcPr>
            <w:tcW w:w="993"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0-10,18</w:t>
            </w:r>
          </w:p>
        </w:tc>
        <w:tc>
          <w:tcPr>
            <w:tcW w:w="1134"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0-12,6</w:t>
            </w:r>
          </w:p>
        </w:tc>
        <w:tc>
          <w:tcPr>
            <w:tcW w:w="1195" w:type="dxa"/>
            <w:gridSpan w:val="2"/>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0-12,7</w:t>
            </w:r>
          </w:p>
        </w:tc>
      </w:tr>
      <w:tr w:rsidR="00D510C1" w:rsidRPr="00D510C1" w:rsidTr="00D510C1">
        <w:trPr>
          <w:jc w:val="center"/>
        </w:trPr>
        <w:tc>
          <w:tcPr>
            <w:tcW w:w="2410" w:type="dxa"/>
            <w:hideMark/>
          </w:tcPr>
          <w:p w:rsidR="00D510C1" w:rsidRPr="00D510C1" w:rsidRDefault="00D510C1" w:rsidP="00D510C1">
            <w:pPr>
              <w:spacing w:after="0"/>
              <w:jc w:val="left"/>
              <w:rPr>
                <w:rFonts w:eastAsia="Times New Roman"/>
                <w:sz w:val="24"/>
              </w:rPr>
            </w:pPr>
            <w:r w:rsidRPr="00D510C1">
              <w:rPr>
                <w:rFonts w:eastAsia="Times New Roman"/>
                <w:sz w:val="24"/>
              </w:rPr>
              <w:t>Наибольшее удельное давление левой гусеницы, кПа</w:t>
            </w:r>
          </w:p>
        </w:tc>
        <w:tc>
          <w:tcPr>
            <w:tcW w:w="992"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171</w:t>
            </w:r>
          </w:p>
        </w:tc>
        <w:tc>
          <w:tcPr>
            <w:tcW w:w="851"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245</w:t>
            </w:r>
          </w:p>
        </w:tc>
        <w:tc>
          <w:tcPr>
            <w:tcW w:w="850"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188</w:t>
            </w:r>
          </w:p>
        </w:tc>
        <w:tc>
          <w:tcPr>
            <w:tcW w:w="1134"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245</w:t>
            </w:r>
          </w:p>
        </w:tc>
        <w:tc>
          <w:tcPr>
            <w:tcW w:w="993"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294</w:t>
            </w:r>
          </w:p>
        </w:tc>
        <w:tc>
          <w:tcPr>
            <w:tcW w:w="1134"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w:t>
            </w:r>
          </w:p>
        </w:tc>
        <w:tc>
          <w:tcPr>
            <w:tcW w:w="1195" w:type="dxa"/>
            <w:gridSpan w:val="2"/>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292</w:t>
            </w:r>
          </w:p>
        </w:tc>
      </w:tr>
      <w:tr w:rsidR="00D510C1" w:rsidRPr="00D510C1" w:rsidTr="00D510C1">
        <w:trPr>
          <w:jc w:val="center"/>
        </w:trPr>
        <w:tc>
          <w:tcPr>
            <w:tcW w:w="2410" w:type="dxa"/>
            <w:hideMark/>
          </w:tcPr>
          <w:p w:rsidR="00D510C1" w:rsidRPr="00D510C1" w:rsidRDefault="00D510C1" w:rsidP="00D510C1">
            <w:pPr>
              <w:spacing w:after="0"/>
              <w:jc w:val="left"/>
              <w:rPr>
                <w:rFonts w:eastAsia="Times New Roman"/>
                <w:sz w:val="24"/>
              </w:rPr>
            </w:pPr>
            <w:r w:rsidRPr="00D510C1">
              <w:rPr>
                <w:rFonts w:eastAsia="Times New Roman"/>
                <w:sz w:val="24"/>
              </w:rPr>
              <w:t>Максимальное тяговое усилие на ведущем колесе, кН</w:t>
            </w:r>
          </w:p>
        </w:tc>
        <w:tc>
          <w:tcPr>
            <w:tcW w:w="992"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129</w:t>
            </w:r>
          </w:p>
        </w:tc>
        <w:tc>
          <w:tcPr>
            <w:tcW w:w="851"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15,5</w:t>
            </w:r>
          </w:p>
        </w:tc>
        <w:tc>
          <w:tcPr>
            <w:tcW w:w="850"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220</w:t>
            </w:r>
          </w:p>
        </w:tc>
        <w:tc>
          <w:tcPr>
            <w:tcW w:w="1134"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223</w:t>
            </w:r>
          </w:p>
        </w:tc>
        <w:tc>
          <w:tcPr>
            <w:tcW w:w="993"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540</w:t>
            </w:r>
          </w:p>
        </w:tc>
        <w:tc>
          <w:tcPr>
            <w:tcW w:w="1134"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w:t>
            </w:r>
          </w:p>
        </w:tc>
        <w:tc>
          <w:tcPr>
            <w:tcW w:w="1195" w:type="dxa"/>
            <w:gridSpan w:val="2"/>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647</w:t>
            </w:r>
          </w:p>
        </w:tc>
      </w:tr>
      <w:tr w:rsidR="00D510C1" w:rsidRPr="00D510C1" w:rsidTr="00D510C1">
        <w:trPr>
          <w:jc w:val="center"/>
        </w:trPr>
        <w:tc>
          <w:tcPr>
            <w:tcW w:w="2410" w:type="dxa"/>
            <w:hideMark/>
          </w:tcPr>
          <w:p w:rsidR="00D510C1" w:rsidRPr="00D510C1" w:rsidRDefault="00D510C1" w:rsidP="00D510C1">
            <w:pPr>
              <w:spacing w:after="0"/>
              <w:jc w:val="left"/>
              <w:rPr>
                <w:rFonts w:eastAsia="Times New Roman"/>
                <w:sz w:val="24"/>
              </w:rPr>
            </w:pPr>
            <w:r w:rsidRPr="00D510C1">
              <w:rPr>
                <w:rFonts w:eastAsia="Times New Roman"/>
                <w:sz w:val="24"/>
              </w:rPr>
              <w:t xml:space="preserve">Марка базового трактора </w:t>
            </w:r>
          </w:p>
        </w:tc>
        <w:tc>
          <w:tcPr>
            <w:tcW w:w="992"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Т-100М</w:t>
            </w:r>
          </w:p>
        </w:tc>
        <w:tc>
          <w:tcPr>
            <w:tcW w:w="851"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Т-130. 1.Г-1</w:t>
            </w:r>
          </w:p>
        </w:tc>
        <w:tc>
          <w:tcPr>
            <w:tcW w:w="850"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Т-130</w:t>
            </w:r>
          </w:p>
        </w:tc>
        <w:tc>
          <w:tcPr>
            <w:tcW w:w="1134"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Д-804М</w:t>
            </w:r>
          </w:p>
        </w:tc>
        <w:tc>
          <w:tcPr>
            <w:tcW w:w="993"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Т-330</w:t>
            </w:r>
          </w:p>
        </w:tc>
        <w:tc>
          <w:tcPr>
            <w:tcW w:w="1134"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Д-155</w:t>
            </w:r>
          </w:p>
        </w:tc>
        <w:tc>
          <w:tcPr>
            <w:tcW w:w="1195" w:type="dxa"/>
            <w:gridSpan w:val="2"/>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Д-96</w:t>
            </w:r>
          </w:p>
        </w:tc>
      </w:tr>
      <w:tr w:rsidR="00D510C1" w:rsidRPr="00D510C1" w:rsidTr="00D510C1">
        <w:trPr>
          <w:trHeight w:val="198"/>
          <w:jc w:val="center"/>
        </w:trPr>
        <w:tc>
          <w:tcPr>
            <w:tcW w:w="9559" w:type="dxa"/>
            <w:gridSpan w:val="9"/>
            <w:vAlign w:val="center"/>
            <w:hideMark/>
          </w:tcPr>
          <w:p w:rsidR="00D510C1" w:rsidRPr="00D510C1" w:rsidRDefault="00D510C1" w:rsidP="00D510C1">
            <w:pPr>
              <w:spacing w:after="0"/>
              <w:jc w:val="center"/>
              <w:rPr>
                <w:rFonts w:eastAsia="Times New Roman"/>
                <w:sz w:val="24"/>
              </w:rPr>
            </w:pPr>
            <w:r>
              <w:rPr>
                <w:rFonts w:eastAsia="Times New Roman"/>
                <w:sz w:val="24"/>
              </w:rPr>
              <w:t>Двигатель:</w:t>
            </w:r>
          </w:p>
        </w:tc>
      </w:tr>
      <w:tr w:rsidR="00D510C1" w:rsidRPr="00D510C1" w:rsidTr="00D510C1">
        <w:trPr>
          <w:jc w:val="center"/>
        </w:trPr>
        <w:tc>
          <w:tcPr>
            <w:tcW w:w="2410" w:type="dxa"/>
            <w:hideMark/>
          </w:tcPr>
          <w:p w:rsidR="00D510C1" w:rsidRPr="00D510C1" w:rsidRDefault="00D510C1" w:rsidP="00D510C1">
            <w:pPr>
              <w:spacing w:after="0"/>
              <w:jc w:val="left"/>
              <w:rPr>
                <w:rFonts w:eastAsia="Times New Roman"/>
                <w:sz w:val="24"/>
              </w:rPr>
            </w:pPr>
            <w:r w:rsidRPr="00D510C1">
              <w:rPr>
                <w:rFonts w:eastAsia="Times New Roman"/>
                <w:sz w:val="24"/>
              </w:rPr>
              <w:t>марка</w:t>
            </w:r>
            <w:r w:rsidRPr="00D510C1">
              <w:rPr>
                <w:rFonts w:eastAsia="Times New Roman"/>
                <w:sz w:val="24"/>
              </w:rPr>
              <w:br/>
            </w:r>
          </w:p>
        </w:tc>
        <w:tc>
          <w:tcPr>
            <w:tcW w:w="992"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Д-108</w:t>
            </w:r>
          </w:p>
        </w:tc>
        <w:tc>
          <w:tcPr>
            <w:tcW w:w="851"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Д-160</w:t>
            </w:r>
          </w:p>
        </w:tc>
        <w:tc>
          <w:tcPr>
            <w:tcW w:w="850"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Д-160</w:t>
            </w:r>
          </w:p>
        </w:tc>
        <w:tc>
          <w:tcPr>
            <w:tcW w:w="1134"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Д-160</w:t>
            </w:r>
          </w:p>
        </w:tc>
        <w:tc>
          <w:tcPr>
            <w:tcW w:w="993"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8ДВГ-330</w:t>
            </w:r>
          </w:p>
        </w:tc>
        <w:tc>
          <w:tcPr>
            <w:tcW w:w="1134"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6Д155-4</w:t>
            </w:r>
          </w:p>
        </w:tc>
        <w:tc>
          <w:tcPr>
            <w:tcW w:w="1195" w:type="dxa"/>
            <w:gridSpan w:val="2"/>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Д-353</w:t>
            </w:r>
          </w:p>
        </w:tc>
      </w:tr>
      <w:tr w:rsidR="00D510C1" w:rsidRPr="00D510C1" w:rsidTr="00D510C1">
        <w:trPr>
          <w:jc w:val="center"/>
        </w:trPr>
        <w:tc>
          <w:tcPr>
            <w:tcW w:w="2410" w:type="dxa"/>
            <w:hideMark/>
          </w:tcPr>
          <w:p w:rsidR="00D510C1" w:rsidRPr="00D510C1" w:rsidRDefault="00D510C1" w:rsidP="00D510C1">
            <w:pPr>
              <w:spacing w:after="0"/>
              <w:jc w:val="left"/>
              <w:rPr>
                <w:rFonts w:eastAsia="Times New Roman"/>
                <w:sz w:val="24"/>
              </w:rPr>
            </w:pPr>
            <w:r w:rsidRPr="00D510C1">
              <w:rPr>
                <w:rFonts w:eastAsia="Times New Roman"/>
                <w:sz w:val="24"/>
              </w:rPr>
              <w:t>мощность, кВт</w:t>
            </w:r>
          </w:p>
        </w:tc>
        <w:tc>
          <w:tcPr>
            <w:tcW w:w="992"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80</w:t>
            </w:r>
          </w:p>
        </w:tc>
        <w:tc>
          <w:tcPr>
            <w:tcW w:w="851"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118,4</w:t>
            </w:r>
          </w:p>
        </w:tc>
        <w:tc>
          <w:tcPr>
            <w:tcW w:w="850"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132</w:t>
            </w:r>
          </w:p>
        </w:tc>
        <w:tc>
          <w:tcPr>
            <w:tcW w:w="1134"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132</w:t>
            </w:r>
          </w:p>
        </w:tc>
        <w:tc>
          <w:tcPr>
            <w:tcW w:w="993"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188</w:t>
            </w:r>
          </w:p>
        </w:tc>
        <w:tc>
          <w:tcPr>
            <w:tcW w:w="1134"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182</w:t>
            </w:r>
          </w:p>
        </w:tc>
        <w:tc>
          <w:tcPr>
            <w:tcW w:w="1195" w:type="dxa"/>
            <w:gridSpan w:val="2"/>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283</w:t>
            </w:r>
          </w:p>
        </w:tc>
      </w:tr>
      <w:tr w:rsidR="00D510C1" w:rsidRPr="00D510C1" w:rsidTr="00D510C1">
        <w:trPr>
          <w:jc w:val="center"/>
        </w:trPr>
        <w:tc>
          <w:tcPr>
            <w:tcW w:w="2410" w:type="dxa"/>
            <w:hideMark/>
          </w:tcPr>
          <w:p w:rsidR="00D510C1" w:rsidRPr="00D510C1" w:rsidRDefault="00D510C1" w:rsidP="00D510C1">
            <w:pPr>
              <w:spacing w:after="0"/>
              <w:jc w:val="left"/>
              <w:rPr>
                <w:rFonts w:eastAsia="Times New Roman"/>
                <w:sz w:val="24"/>
              </w:rPr>
            </w:pPr>
            <w:r w:rsidRPr="00D510C1">
              <w:rPr>
                <w:rFonts w:eastAsia="Times New Roman"/>
                <w:sz w:val="24"/>
              </w:rPr>
              <w:t>Дорожный просвет при погру- женных грунтовых зацепах, мм</w:t>
            </w:r>
          </w:p>
        </w:tc>
        <w:tc>
          <w:tcPr>
            <w:tcW w:w="992"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420</w:t>
            </w:r>
          </w:p>
        </w:tc>
        <w:tc>
          <w:tcPr>
            <w:tcW w:w="851"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470</w:t>
            </w:r>
          </w:p>
        </w:tc>
        <w:tc>
          <w:tcPr>
            <w:tcW w:w="850"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427</w:t>
            </w:r>
          </w:p>
        </w:tc>
        <w:tc>
          <w:tcPr>
            <w:tcW w:w="1134"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440</w:t>
            </w:r>
          </w:p>
        </w:tc>
        <w:tc>
          <w:tcPr>
            <w:tcW w:w="993"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600</w:t>
            </w:r>
          </w:p>
        </w:tc>
        <w:tc>
          <w:tcPr>
            <w:tcW w:w="1134"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500</w:t>
            </w:r>
          </w:p>
        </w:tc>
        <w:tc>
          <w:tcPr>
            <w:tcW w:w="1195" w:type="dxa"/>
            <w:gridSpan w:val="2"/>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640</w:t>
            </w:r>
          </w:p>
        </w:tc>
      </w:tr>
      <w:tr w:rsidR="00D510C1" w:rsidRPr="00D510C1" w:rsidTr="00D510C1">
        <w:trPr>
          <w:jc w:val="center"/>
        </w:trPr>
        <w:tc>
          <w:tcPr>
            <w:tcW w:w="9559" w:type="dxa"/>
            <w:gridSpan w:val="9"/>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Основные размеры (с вертикальной поднятой стрелой и придвинутым контргрузом), мм:</w:t>
            </w:r>
          </w:p>
        </w:tc>
      </w:tr>
      <w:tr w:rsidR="00D510C1" w:rsidRPr="00D510C1" w:rsidTr="00D510C1">
        <w:trPr>
          <w:jc w:val="center"/>
        </w:trPr>
        <w:tc>
          <w:tcPr>
            <w:tcW w:w="2410" w:type="dxa"/>
            <w:hideMark/>
          </w:tcPr>
          <w:p w:rsidR="00D510C1" w:rsidRPr="00D510C1" w:rsidRDefault="00D510C1" w:rsidP="00D510C1">
            <w:pPr>
              <w:spacing w:after="0"/>
              <w:jc w:val="left"/>
              <w:rPr>
                <w:rFonts w:eastAsia="Times New Roman"/>
                <w:sz w:val="24"/>
              </w:rPr>
            </w:pPr>
            <w:r w:rsidRPr="00D510C1">
              <w:rPr>
                <w:rFonts w:eastAsia="Times New Roman"/>
                <w:sz w:val="24"/>
              </w:rPr>
              <w:t>длина</w:t>
            </w:r>
          </w:p>
        </w:tc>
        <w:tc>
          <w:tcPr>
            <w:tcW w:w="992"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4380</w:t>
            </w:r>
          </w:p>
        </w:tc>
        <w:tc>
          <w:tcPr>
            <w:tcW w:w="851"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4393</w:t>
            </w:r>
          </w:p>
        </w:tc>
        <w:tc>
          <w:tcPr>
            <w:tcW w:w="850"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4800</w:t>
            </w:r>
          </w:p>
        </w:tc>
        <w:tc>
          <w:tcPr>
            <w:tcW w:w="1134"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5400</w:t>
            </w:r>
          </w:p>
        </w:tc>
        <w:tc>
          <w:tcPr>
            <w:tcW w:w="993"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6775</w:t>
            </w:r>
          </w:p>
        </w:tc>
        <w:tc>
          <w:tcPr>
            <w:tcW w:w="1134"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5620</w:t>
            </w:r>
          </w:p>
        </w:tc>
        <w:tc>
          <w:tcPr>
            <w:tcW w:w="1195" w:type="dxa"/>
            <w:gridSpan w:val="2"/>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5800</w:t>
            </w:r>
          </w:p>
        </w:tc>
      </w:tr>
      <w:tr w:rsidR="00D510C1" w:rsidRPr="00D510C1" w:rsidTr="00D510C1">
        <w:trPr>
          <w:jc w:val="center"/>
        </w:trPr>
        <w:tc>
          <w:tcPr>
            <w:tcW w:w="2410" w:type="dxa"/>
            <w:hideMark/>
          </w:tcPr>
          <w:p w:rsidR="00D510C1" w:rsidRPr="00D510C1" w:rsidRDefault="00D510C1" w:rsidP="00D510C1">
            <w:pPr>
              <w:spacing w:after="0"/>
              <w:jc w:val="left"/>
              <w:rPr>
                <w:rFonts w:eastAsia="Times New Roman"/>
                <w:sz w:val="24"/>
              </w:rPr>
            </w:pPr>
            <w:r w:rsidRPr="00D510C1">
              <w:rPr>
                <w:rFonts w:eastAsia="Times New Roman"/>
                <w:sz w:val="24"/>
              </w:rPr>
              <w:t>ширина</w:t>
            </w:r>
          </w:p>
        </w:tc>
        <w:tc>
          <w:tcPr>
            <w:tcW w:w="992"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4320</w:t>
            </w:r>
          </w:p>
        </w:tc>
        <w:tc>
          <w:tcPr>
            <w:tcW w:w="851"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4420</w:t>
            </w:r>
          </w:p>
        </w:tc>
        <w:tc>
          <w:tcPr>
            <w:tcW w:w="850"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4200</w:t>
            </w:r>
          </w:p>
        </w:tc>
        <w:tc>
          <w:tcPr>
            <w:tcW w:w="1134"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4260</w:t>
            </w:r>
          </w:p>
        </w:tc>
        <w:tc>
          <w:tcPr>
            <w:tcW w:w="993"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5790</w:t>
            </w:r>
          </w:p>
        </w:tc>
        <w:tc>
          <w:tcPr>
            <w:tcW w:w="1134"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4400</w:t>
            </w:r>
          </w:p>
        </w:tc>
        <w:tc>
          <w:tcPr>
            <w:tcW w:w="1195" w:type="dxa"/>
            <w:gridSpan w:val="2"/>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4300</w:t>
            </w:r>
          </w:p>
        </w:tc>
      </w:tr>
      <w:tr w:rsidR="00D510C1" w:rsidRPr="00D510C1" w:rsidTr="00D510C1">
        <w:trPr>
          <w:jc w:val="center"/>
        </w:trPr>
        <w:tc>
          <w:tcPr>
            <w:tcW w:w="2410" w:type="dxa"/>
            <w:tcBorders>
              <w:bottom w:val="single" w:sz="4" w:space="0" w:color="auto"/>
            </w:tcBorders>
            <w:hideMark/>
          </w:tcPr>
          <w:p w:rsidR="00D510C1" w:rsidRPr="00D510C1" w:rsidRDefault="00D510C1" w:rsidP="00D510C1">
            <w:pPr>
              <w:spacing w:after="0"/>
              <w:jc w:val="left"/>
              <w:rPr>
                <w:rFonts w:eastAsia="Times New Roman"/>
                <w:sz w:val="24"/>
              </w:rPr>
            </w:pPr>
            <w:r w:rsidRPr="00D510C1">
              <w:rPr>
                <w:rFonts w:eastAsia="Times New Roman"/>
                <w:sz w:val="24"/>
              </w:rPr>
              <w:t>высота</w:t>
            </w:r>
          </w:p>
        </w:tc>
        <w:tc>
          <w:tcPr>
            <w:tcW w:w="992" w:type="dxa"/>
            <w:tcBorders>
              <w:bottom w:val="single" w:sz="4" w:space="0" w:color="auto"/>
            </w:tcBorders>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6560</w:t>
            </w:r>
          </w:p>
        </w:tc>
        <w:tc>
          <w:tcPr>
            <w:tcW w:w="851" w:type="dxa"/>
            <w:tcBorders>
              <w:bottom w:val="single" w:sz="4" w:space="0" w:color="auto"/>
            </w:tcBorders>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6480</w:t>
            </w:r>
          </w:p>
        </w:tc>
        <w:tc>
          <w:tcPr>
            <w:tcW w:w="850" w:type="dxa"/>
            <w:tcBorders>
              <w:bottom w:val="single" w:sz="4" w:space="0" w:color="auto"/>
            </w:tcBorders>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7275</w:t>
            </w:r>
          </w:p>
        </w:tc>
        <w:tc>
          <w:tcPr>
            <w:tcW w:w="1134" w:type="dxa"/>
            <w:tcBorders>
              <w:bottom w:val="single" w:sz="4" w:space="0" w:color="auto"/>
            </w:tcBorders>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7860</w:t>
            </w:r>
          </w:p>
        </w:tc>
        <w:tc>
          <w:tcPr>
            <w:tcW w:w="993" w:type="dxa"/>
            <w:tcBorders>
              <w:bottom w:val="single" w:sz="4" w:space="0" w:color="auto"/>
            </w:tcBorders>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8950</w:t>
            </w:r>
          </w:p>
        </w:tc>
        <w:tc>
          <w:tcPr>
            <w:tcW w:w="1134" w:type="dxa"/>
            <w:tcBorders>
              <w:bottom w:val="single" w:sz="4" w:space="0" w:color="auto"/>
            </w:tcBorders>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3620</w:t>
            </w:r>
          </w:p>
        </w:tc>
        <w:tc>
          <w:tcPr>
            <w:tcW w:w="1195" w:type="dxa"/>
            <w:gridSpan w:val="2"/>
            <w:tcBorders>
              <w:bottom w:val="single" w:sz="4" w:space="0" w:color="auto"/>
            </w:tcBorders>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3500</w:t>
            </w:r>
          </w:p>
        </w:tc>
      </w:tr>
      <w:tr w:rsidR="00D510C1" w:rsidRPr="00D510C1" w:rsidTr="00D510C1">
        <w:trPr>
          <w:jc w:val="center"/>
        </w:trPr>
        <w:tc>
          <w:tcPr>
            <w:tcW w:w="2410" w:type="dxa"/>
            <w:tcBorders>
              <w:bottom w:val="single" w:sz="4" w:space="0" w:color="auto"/>
            </w:tcBorders>
            <w:hideMark/>
          </w:tcPr>
          <w:p w:rsidR="00D510C1" w:rsidRPr="00D510C1" w:rsidRDefault="00D510C1" w:rsidP="00D510C1">
            <w:pPr>
              <w:spacing w:after="0"/>
              <w:jc w:val="left"/>
              <w:rPr>
                <w:rFonts w:eastAsia="Times New Roman"/>
                <w:sz w:val="24"/>
              </w:rPr>
            </w:pPr>
            <w:r w:rsidRPr="00D510C1">
              <w:rPr>
                <w:rFonts w:eastAsia="Times New Roman"/>
                <w:sz w:val="24"/>
              </w:rPr>
              <w:t>Масса, т</w:t>
            </w:r>
          </w:p>
        </w:tc>
        <w:tc>
          <w:tcPr>
            <w:tcW w:w="992" w:type="dxa"/>
            <w:tcBorders>
              <w:bottom w:val="single" w:sz="4" w:space="0" w:color="auto"/>
            </w:tcBorders>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24,9</w:t>
            </w:r>
          </w:p>
        </w:tc>
        <w:tc>
          <w:tcPr>
            <w:tcW w:w="851" w:type="dxa"/>
            <w:tcBorders>
              <w:bottom w:val="single" w:sz="4" w:space="0" w:color="auto"/>
            </w:tcBorders>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21,6</w:t>
            </w:r>
          </w:p>
        </w:tc>
        <w:tc>
          <w:tcPr>
            <w:tcW w:w="850" w:type="dxa"/>
            <w:tcBorders>
              <w:bottom w:val="single" w:sz="4" w:space="0" w:color="auto"/>
            </w:tcBorders>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28</w:t>
            </w:r>
          </w:p>
        </w:tc>
        <w:tc>
          <w:tcPr>
            <w:tcW w:w="1134" w:type="dxa"/>
            <w:tcBorders>
              <w:bottom w:val="single" w:sz="4" w:space="0" w:color="auto"/>
            </w:tcBorders>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35,7</w:t>
            </w:r>
          </w:p>
        </w:tc>
        <w:tc>
          <w:tcPr>
            <w:tcW w:w="993" w:type="dxa"/>
            <w:tcBorders>
              <w:bottom w:val="single" w:sz="4" w:space="0" w:color="auto"/>
            </w:tcBorders>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63,0</w:t>
            </w:r>
          </w:p>
        </w:tc>
        <w:tc>
          <w:tcPr>
            <w:tcW w:w="1134" w:type="dxa"/>
            <w:tcBorders>
              <w:bottom w:val="single" w:sz="4" w:space="0" w:color="auto"/>
            </w:tcBorders>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44,5</w:t>
            </w:r>
          </w:p>
        </w:tc>
        <w:tc>
          <w:tcPr>
            <w:tcW w:w="1195" w:type="dxa"/>
            <w:gridSpan w:val="2"/>
            <w:tcBorders>
              <w:bottom w:val="single" w:sz="4" w:space="0" w:color="auto"/>
            </w:tcBorders>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54,6</w:t>
            </w:r>
          </w:p>
        </w:tc>
      </w:tr>
    </w:tbl>
    <w:p w:rsidR="00D510C1" w:rsidRDefault="00D510C1" w:rsidP="008E2CDC">
      <w:pPr>
        <w:spacing w:after="200"/>
        <w:jc w:val="left"/>
        <w:rPr>
          <w:rFonts w:eastAsiaTheme="minorHAnsi" w:cstheme="minorBidi"/>
        </w:rPr>
      </w:pPr>
    </w:p>
    <w:p w:rsidR="00D510C1" w:rsidRDefault="00D510C1" w:rsidP="00D510C1">
      <w:r>
        <w:br w:type="page"/>
      </w:r>
    </w:p>
    <w:p w:rsidR="00D510C1" w:rsidRPr="00D510C1" w:rsidRDefault="00D510C1" w:rsidP="00D510C1">
      <w:pPr>
        <w:spacing w:after="0" w:line="240" w:lineRule="auto"/>
        <w:jc w:val="center"/>
        <w:rPr>
          <w:rFonts w:eastAsia="Times New Roman"/>
          <w:bCs/>
          <w:szCs w:val="28"/>
          <w:lang w:eastAsia="ru-RU"/>
        </w:rPr>
      </w:pPr>
      <w:r w:rsidRPr="00D510C1">
        <w:rPr>
          <w:rFonts w:eastAsia="Times New Roman"/>
          <w:bCs/>
          <w:szCs w:val="28"/>
          <w:lang w:eastAsia="ru-RU"/>
        </w:rPr>
        <w:lastRenderedPageBreak/>
        <w:t>ПРИЛОЖЕНИЕ Н</w:t>
      </w:r>
    </w:p>
    <w:p w:rsidR="00D510C1" w:rsidRPr="00D510C1" w:rsidRDefault="00D510C1" w:rsidP="00D510C1">
      <w:pPr>
        <w:spacing w:after="0" w:line="240" w:lineRule="auto"/>
        <w:jc w:val="center"/>
        <w:rPr>
          <w:rFonts w:eastAsia="Times New Roman"/>
          <w:bCs/>
          <w:szCs w:val="28"/>
          <w:lang w:eastAsia="ru-RU"/>
        </w:rPr>
      </w:pPr>
    </w:p>
    <w:p w:rsidR="00D510C1" w:rsidRPr="00D510C1" w:rsidRDefault="00D510C1" w:rsidP="00D510C1">
      <w:pPr>
        <w:spacing w:after="240" w:line="240" w:lineRule="auto"/>
        <w:jc w:val="center"/>
        <w:rPr>
          <w:rFonts w:eastAsia="Times New Roman"/>
          <w:b/>
          <w:bCs/>
          <w:szCs w:val="28"/>
          <w:lang w:eastAsia="ru-RU"/>
        </w:rPr>
      </w:pPr>
      <w:r w:rsidRPr="00D510C1">
        <w:rPr>
          <w:rFonts w:eastAsia="Times New Roman"/>
          <w:b/>
          <w:bCs/>
          <w:szCs w:val="28"/>
          <w:lang w:eastAsia="ru-RU"/>
        </w:rPr>
        <w:t>Н1</w:t>
      </w:r>
      <w:r w:rsidR="00A62668">
        <w:rPr>
          <w:rFonts w:eastAsia="Times New Roman"/>
          <w:b/>
          <w:bCs/>
          <w:szCs w:val="28"/>
          <w:lang w:eastAsia="ru-RU"/>
        </w:rPr>
        <w:t xml:space="preserve"> </w:t>
      </w:r>
      <w:r w:rsidRPr="00D510C1">
        <w:rPr>
          <w:rFonts w:eastAsia="Times New Roman"/>
          <w:b/>
          <w:bCs/>
          <w:szCs w:val="28"/>
          <w:lang w:eastAsia="ru-RU"/>
        </w:rPr>
        <w:t>Технические данные одноковшовых самоходных погрузчиков</w:t>
      </w:r>
    </w:p>
    <w:tbl>
      <w:tblPr>
        <w:tblStyle w:val="212"/>
        <w:tblW w:w="9188" w:type="dxa"/>
        <w:jc w:val="center"/>
        <w:tblLook w:val="04A0"/>
      </w:tblPr>
      <w:tblGrid>
        <w:gridCol w:w="2472"/>
        <w:gridCol w:w="1320"/>
        <w:gridCol w:w="1216"/>
        <w:gridCol w:w="1123"/>
        <w:gridCol w:w="1123"/>
        <w:gridCol w:w="1934"/>
      </w:tblGrid>
      <w:tr w:rsidR="00D510C1" w:rsidRPr="00D510C1" w:rsidTr="00D510C1">
        <w:trPr>
          <w:jc w:val="center"/>
        </w:trPr>
        <w:tc>
          <w:tcPr>
            <w:tcW w:w="2472" w:type="dxa"/>
            <w:vMerge w:val="restart"/>
            <w:vAlign w:val="center"/>
            <w:hideMark/>
          </w:tcPr>
          <w:p w:rsidR="00D510C1" w:rsidRPr="00D510C1" w:rsidRDefault="00D510C1" w:rsidP="00D510C1">
            <w:pPr>
              <w:spacing w:after="0"/>
              <w:jc w:val="left"/>
              <w:rPr>
                <w:rFonts w:eastAsia="Times New Roman"/>
                <w:sz w:val="24"/>
              </w:rPr>
            </w:pPr>
            <w:r w:rsidRPr="00D510C1">
              <w:rPr>
                <w:rFonts w:eastAsia="Times New Roman"/>
                <w:sz w:val="24"/>
              </w:rPr>
              <w:t xml:space="preserve">Показатели </w:t>
            </w:r>
          </w:p>
        </w:tc>
        <w:tc>
          <w:tcPr>
            <w:tcW w:w="6716" w:type="dxa"/>
            <w:gridSpan w:val="5"/>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Марка погрузчика</w:t>
            </w:r>
          </w:p>
        </w:tc>
      </w:tr>
      <w:tr w:rsidR="00D510C1" w:rsidRPr="00D510C1" w:rsidTr="00D510C1">
        <w:trPr>
          <w:jc w:val="center"/>
        </w:trPr>
        <w:tc>
          <w:tcPr>
            <w:tcW w:w="2472" w:type="dxa"/>
            <w:vMerge/>
            <w:hideMark/>
          </w:tcPr>
          <w:p w:rsidR="00D510C1" w:rsidRPr="00D510C1" w:rsidRDefault="00D510C1" w:rsidP="00D510C1">
            <w:pPr>
              <w:spacing w:after="0"/>
              <w:jc w:val="left"/>
              <w:rPr>
                <w:rFonts w:eastAsia="Times New Roman"/>
                <w:sz w:val="24"/>
              </w:rPr>
            </w:pPr>
          </w:p>
        </w:tc>
        <w:tc>
          <w:tcPr>
            <w:tcW w:w="1320"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ТО-6А</w:t>
            </w:r>
          </w:p>
        </w:tc>
        <w:tc>
          <w:tcPr>
            <w:tcW w:w="1216"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TO-18</w:t>
            </w:r>
          </w:p>
        </w:tc>
        <w:tc>
          <w:tcPr>
            <w:tcW w:w="1123"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ТО-7</w:t>
            </w:r>
          </w:p>
        </w:tc>
        <w:tc>
          <w:tcPr>
            <w:tcW w:w="1123"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TO-11</w:t>
            </w:r>
          </w:p>
        </w:tc>
        <w:tc>
          <w:tcPr>
            <w:tcW w:w="1934"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FAUN F-3500</w:t>
            </w:r>
          </w:p>
        </w:tc>
      </w:tr>
      <w:tr w:rsidR="00D510C1" w:rsidRPr="00D510C1" w:rsidTr="00D510C1">
        <w:trPr>
          <w:jc w:val="center"/>
        </w:trPr>
        <w:tc>
          <w:tcPr>
            <w:tcW w:w="2472" w:type="dxa"/>
            <w:hideMark/>
          </w:tcPr>
          <w:p w:rsidR="00D510C1" w:rsidRPr="00D510C1" w:rsidRDefault="00D510C1" w:rsidP="00D510C1">
            <w:pPr>
              <w:spacing w:after="0"/>
              <w:jc w:val="left"/>
              <w:rPr>
                <w:rFonts w:eastAsia="Times New Roman"/>
                <w:sz w:val="24"/>
              </w:rPr>
            </w:pPr>
            <w:r w:rsidRPr="00D510C1">
              <w:rPr>
                <w:rFonts w:eastAsia="Times New Roman"/>
                <w:sz w:val="24"/>
              </w:rPr>
              <w:t>Грузоподъемность, т</w:t>
            </w:r>
          </w:p>
        </w:tc>
        <w:tc>
          <w:tcPr>
            <w:tcW w:w="1320"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2,0</w:t>
            </w:r>
          </w:p>
        </w:tc>
        <w:tc>
          <w:tcPr>
            <w:tcW w:w="1216"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3,0</w:t>
            </w:r>
          </w:p>
        </w:tc>
        <w:tc>
          <w:tcPr>
            <w:tcW w:w="1123"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2,0</w:t>
            </w:r>
          </w:p>
        </w:tc>
        <w:tc>
          <w:tcPr>
            <w:tcW w:w="1123"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4,0</w:t>
            </w:r>
          </w:p>
        </w:tc>
        <w:tc>
          <w:tcPr>
            <w:tcW w:w="1934"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8,0</w:t>
            </w:r>
          </w:p>
        </w:tc>
      </w:tr>
      <w:tr w:rsidR="00D510C1" w:rsidRPr="00D510C1" w:rsidTr="00D510C1">
        <w:trPr>
          <w:jc w:val="center"/>
        </w:trPr>
        <w:tc>
          <w:tcPr>
            <w:tcW w:w="2472" w:type="dxa"/>
            <w:vAlign w:val="center"/>
            <w:hideMark/>
          </w:tcPr>
          <w:p w:rsidR="00D510C1" w:rsidRPr="00D510C1" w:rsidRDefault="00D510C1" w:rsidP="00D510C1">
            <w:pPr>
              <w:spacing w:after="0"/>
              <w:jc w:val="left"/>
              <w:rPr>
                <w:rFonts w:eastAsia="Times New Roman"/>
                <w:sz w:val="24"/>
              </w:rPr>
            </w:pPr>
            <w:r w:rsidRPr="00D510C1">
              <w:rPr>
                <w:rFonts w:eastAsia="Times New Roman"/>
                <w:sz w:val="24"/>
              </w:rPr>
              <w:t xml:space="preserve">Ходовое устройство </w:t>
            </w:r>
          </w:p>
        </w:tc>
        <w:tc>
          <w:tcPr>
            <w:tcW w:w="2536" w:type="dxa"/>
            <w:gridSpan w:val="2"/>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Пневмоколесное</w:t>
            </w:r>
            <w:r w:rsidRPr="00D510C1">
              <w:rPr>
                <w:rFonts w:eastAsia="Times New Roman"/>
                <w:sz w:val="24"/>
              </w:rPr>
              <w:br/>
              <w:t>шасси</w:t>
            </w:r>
          </w:p>
        </w:tc>
        <w:tc>
          <w:tcPr>
            <w:tcW w:w="1123"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Трактор</w:t>
            </w:r>
            <w:r w:rsidRPr="00D510C1">
              <w:rPr>
                <w:rFonts w:eastAsia="Times New Roman"/>
                <w:sz w:val="24"/>
              </w:rPr>
              <w:br/>
              <w:t>ДТ-75</w:t>
            </w:r>
          </w:p>
        </w:tc>
        <w:tc>
          <w:tcPr>
            <w:tcW w:w="1123"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Трактор К-702</w:t>
            </w:r>
          </w:p>
        </w:tc>
        <w:tc>
          <w:tcPr>
            <w:tcW w:w="1934"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Пневмоколесное шасси</w:t>
            </w:r>
          </w:p>
        </w:tc>
      </w:tr>
      <w:tr w:rsidR="00D510C1" w:rsidRPr="00D510C1" w:rsidTr="00D510C1">
        <w:trPr>
          <w:jc w:val="center"/>
        </w:trPr>
        <w:tc>
          <w:tcPr>
            <w:tcW w:w="2472" w:type="dxa"/>
            <w:hideMark/>
          </w:tcPr>
          <w:p w:rsidR="00D510C1" w:rsidRPr="00D510C1" w:rsidRDefault="00D510C1" w:rsidP="00D510C1">
            <w:pPr>
              <w:spacing w:after="0"/>
              <w:jc w:val="left"/>
              <w:rPr>
                <w:rFonts w:eastAsia="Times New Roman"/>
                <w:sz w:val="24"/>
              </w:rPr>
            </w:pPr>
            <w:r w:rsidRPr="00D510C1">
              <w:rPr>
                <w:rFonts w:eastAsia="Times New Roman"/>
                <w:sz w:val="24"/>
              </w:rPr>
              <w:t>Вместимость ковша, м</w:t>
            </w:r>
            <w:r w:rsidRPr="00D510C1">
              <w:rPr>
                <w:rFonts w:eastAsia="Times New Roman"/>
                <w:noProof/>
                <w:sz w:val="24"/>
                <w:vertAlign w:val="superscript"/>
              </w:rPr>
              <w:t>3</w:t>
            </w:r>
            <w:r w:rsidRPr="00D510C1">
              <w:rPr>
                <w:rFonts w:eastAsia="Times New Roman"/>
                <w:sz w:val="24"/>
              </w:rPr>
              <w:t xml:space="preserve"> </w:t>
            </w:r>
          </w:p>
        </w:tc>
        <w:tc>
          <w:tcPr>
            <w:tcW w:w="1320"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1,0</w:t>
            </w:r>
          </w:p>
        </w:tc>
        <w:tc>
          <w:tcPr>
            <w:tcW w:w="1216"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1,5</w:t>
            </w:r>
          </w:p>
        </w:tc>
        <w:tc>
          <w:tcPr>
            <w:tcW w:w="1123"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0,8</w:t>
            </w:r>
          </w:p>
        </w:tc>
        <w:tc>
          <w:tcPr>
            <w:tcW w:w="1123"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2,0</w:t>
            </w:r>
          </w:p>
        </w:tc>
        <w:tc>
          <w:tcPr>
            <w:tcW w:w="1934"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4,6</w:t>
            </w:r>
          </w:p>
        </w:tc>
      </w:tr>
      <w:tr w:rsidR="00D510C1" w:rsidRPr="00D510C1" w:rsidTr="00D510C1">
        <w:trPr>
          <w:jc w:val="center"/>
        </w:trPr>
        <w:tc>
          <w:tcPr>
            <w:tcW w:w="2472" w:type="dxa"/>
            <w:hideMark/>
          </w:tcPr>
          <w:p w:rsidR="00D510C1" w:rsidRPr="00D510C1" w:rsidRDefault="00D510C1" w:rsidP="00D510C1">
            <w:pPr>
              <w:spacing w:after="0"/>
              <w:jc w:val="left"/>
              <w:rPr>
                <w:rFonts w:eastAsia="Times New Roman"/>
                <w:sz w:val="24"/>
              </w:rPr>
            </w:pPr>
            <w:r w:rsidRPr="00D510C1">
              <w:rPr>
                <w:rFonts w:eastAsia="Times New Roman"/>
                <w:sz w:val="24"/>
              </w:rPr>
              <w:t>Высота разгрузки, м</w:t>
            </w:r>
          </w:p>
        </w:tc>
        <w:tc>
          <w:tcPr>
            <w:tcW w:w="1320"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2,7</w:t>
            </w:r>
          </w:p>
        </w:tc>
        <w:tc>
          <w:tcPr>
            <w:tcW w:w="1216"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2,75</w:t>
            </w:r>
          </w:p>
        </w:tc>
        <w:tc>
          <w:tcPr>
            <w:tcW w:w="1123"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2,75</w:t>
            </w:r>
          </w:p>
        </w:tc>
        <w:tc>
          <w:tcPr>
            <w:tcW w:w="1123"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3,2</w:t>
            </w:r>
          </w:p>
        </w:tc>
        <w:tc>
          <w:tcPr>
            <w:tcW w:w="1934"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3,3</w:t>
            </w:r>
          </w:p>
        </w:tc>
      </w:tr>
      <w:tr w:rsidR="00D510C1" w:rsidRPr="00D510C1" w:rsidTr="00D510C1">
        <w:trPr>
          <w:jc w:val="center"/>
        </w:trPr>
        <w:tc>
          <w:tcPr>
            <w:tcW w:w="9188" w:type="dxa"/>
            <w:gridSpan w:val="6"/>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Двигатель:</w:t>
            </w:r>
          </w:p>
        </w:tc>
      </w:tr>
      <w:tr w:rsidR="00D510C1" w:rsidRPr="00D510C1" w:rsidTr="00D510C1">
        <w:trPr>
          <w:jc w:val="center"/>
        </w:trPr>
        <w:tc>
          <w:tcPr>
            <w:tcW w:w="2472" w:type="dxa"/>
            <w:hideMark/>
          </w:tcPr>
          <w:p w:rsidR="00D510C1" w:rsidRPr="00D510C1" w:rsidRDefault="00D510C1" w:rsidP="00D510C1">
            <w:pPr>
              <w:spacing w:after="0"/>
              <w:jc w:val="left"/>
              <w:rPr>
                <w:rFonts w:eastAsia="Times New Roman"/>
                <w:sz w:val="24"/>
              </w:rPr>
            </w:pPr>
            <w:r w:rsidRPr="00D510C1">
              <w:rPr>
                <w:rFonts w:eastAsia="Times New Roman"/>
                <w:sz w:val="24"/>
              </w:rPr>
              <w:t xml:space="preserve">марка </w:t>
            </w:r>
          </w:p>
        </w:tc>
        <w:tc>
          <w:tcPr>
            <w:tcW w:w="1320"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СМД-14Г</w:t>
            </w:r>
          </w:p>
        </w:tc>
        <w:tc>
          <w:tcPr>
            <w:tcW w:w="1216"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AM-01</w:t>
            </w:r>
          </w:p>
        </w:tc>
        <w:tc>
          <w:tcPr>
            <w:tcW w:w="1123"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СМД-14НГ</w:t>
            </w:r>
          </w:p>
        </w:tc>
        <w:tc>
          <w:tcPr>
            <w:tcW w:w="1123"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К-702</w:t>
            </w:r>
          </w:p>
        </w:tc>
        <w:tc>
          <w:tcPr>
            <w:tcW w:w="1934"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855-С310</w:t>
            </w:r>
          </w:p>
        </w:tc>
      </w:tr>
      <w:tr w:rsidR="00D510C1" w:rsidRPr="00D510C1" w:rsidTr="00D510C1">
        <w:trPr>
          <w:jc w:val="center"/>
        </w:trPr>
        <w:tc>
          <w:tcPr>
            <w:tcW w:w="2472" w:type="dxa"/>
            <w:hideMark/>
          </w:tcPr>
          <w:p w:rsidR="00D510C1" w:rsidRPr="00D510C1" w:rsidRDefault="00D510C1" w:rsidP="00D510C1">
            <w:pPr>
              <w:spacing w:after="0"/>
              <w:jc w:val="left"/>
              <w:rPr>
                <w:rFonts w:eastAsia="Times New Roman"/>
                <w:sz w:val="24"/>
              </w:rPr>
            </w:pPr>
            <w:r w:rsidRPr="00D510C1">
              <w:rPr>
                <w:rFonts w:eastAsia="Times New Roman"/>
                <w:sz w:val="24"/>
              </w:rPr>
              <w:t>мощность, кВт</w:t>
            </w:r>
          </w:p>
        </w:tc>
        <w:tc>
          <w:tcPr>
            <w:tcW w:w="1320"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59</w:t>
            </w:r>
          </w:p>
        </w:tc>
        <w:tc>
          <w:tcPr>
            <w:tcW w:w="1216"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100</w:t>
            </w:r>
          </w:p>
        </w:tc>
        <w:tc>
          <w:tcPr>
            <w:tcW w:w="1123"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59</w:t>
            </w:r>
          </w:p>
        </w:tc>
        <w:tc>
          <w:tcPr>
            <w:tcW w:w="1123"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155</w:t>
            </w:r>
          </w:p>
        </w:tc>
        <w:tc>
          <w:tcPr>
            <w:tcW w:w="1934"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221</w:t>
            </w:r>
          </w:p>
        </w:tc>
      </w:tr>
      <w:tr w:rsidR="00D510C1" w:rsidRPr="00D510C1" w:rsidTr="00D510C1">
        <w:trPr>
          <w:jc w:val="center"/>
        </w:trPr>
        <w:tc>
          <w:tcPr>
            <w:tcW w:w="2472" w:type="dxa"/>
            <w:hideMark/>
          </w:tcPr>
          <w:p w:rsidR="00D510C1" w:rsidRPr="00D510C1" w:rsidRDefault="00D510C1" w:rsidP="00D510C1">
            <w:pPr>
              <w:spacing w:after="0"/>
              <w:jc w:val="left"/>
              <w:rPr>
                <w:rFonts w:eastAsia="Times New Roman"/>
                <w:sz w:val="24"/>
              </w:rPr>
            </w:pPr>
            <w:r w:rsidRPr="00D510C1">
              <w:rPr>
                <w:rFonts w:eastAsia="Times New Roman"/>
                <w:sz w:val="24"/>
              </w:rPr>
              <w:t>Скорость движения, км/ч</w:t>
            </w:r>
          </w:p>
        </w:tc>
        <w:tc>
          <w:tcPr>
            <w:tcW w:w="1320"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35</w:t>
            </w:r>
          </w:p>
        </w:tc>
        <w:tc>
          <w:tcPr>
            <w:tcW w:w="1216"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44</w:t>
            </w:r>
          </w:p>
        </w:tc>
        <w:tc>
          <w:tcPr>
            <w:tcW w:w="1123"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11,5</w:t>
            </w:r>
          </w:p>
        </w:tc>
        <w:tc>
          <w:tcPr>
            <w:tcW w:w="1123"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40</w:t>
            </w:r>
          </w:p>
        </w:tc>
        <w:tc>
          <w:tcPr>
            <w:tcW w:w="1934"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34,1</w:t>
            </w:r>
          </w:p>
        </w:tc>
      </w:tr>
      <w:tr w:rsidR="00D510C1" w:rsidRPr="00D510C1" w:rsidTr="00D510C1">
        <w:trPr>
          <w:jc w:val="center"/>
        </w:trPr>
        <w:tc>
          <w:tcPr>
            <w:tcW w:w="9188" w:type="dxa"/>
            <w:gridSpan w:val="6"/>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Основные размеры, мм:</w:t>
            </w:r>
          </w:p>
        </w:tc>
      </w:tr>
      <w:tr w:rsidR="00D510C1" w:rsidRPr="00D510C1" w:rsidTr="00D510C1">
        <w:trPr>
          <w:jc w:val="center"/>
        </w:trPr>
        <w:tc>
          <w:tcPr>
            <w:tcW w:w="2472" w:type="dxa"/>
            <w:hideMark/>
          </w:tcPr>
          <w:p w:rsidR="00D510C1" w:rsidRPr="00D510C1" w:rsidRDefault="00D510C1" w:rsidP="00D510C1">
            <w:pPr>
              <w:spacing w:after="0"/>
              <w:jc w:val="left"/>
              <w:rPr>
                <w:rFonts w:eastAsia="Times New Roman"/>
                <w:sz w:val="24"/>
              </w:rPr>
            </w:pPr>
            <w:r w:rsidRPr="00D510C1">
              <w:rPr>
                <w:rFonts w:eastAsia="Times New Roman"/>
                <w:sz w:val="24"/>
              </w:rPr>
              <w:t>длина</w:t>
            </w:r>
          </w:p>
        </w:tc>
        <w:tc>
          <w:tcPr>
            <w:tcW w:w="1320"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5790</w:t>
            </w:r>
          </w:p>
        </w:tc>
        <w:tc>
          <w:tcPr>
            <w:tcW w:w="1216"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7200</w:t>
            </w:r>
          </w:p>
        </w:tc>
        <w:tc>
          <w:tcPr>
            <w:tcW w:w="1123"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5715</w:t>
            </w:r>
          </w:p>
        </w:tc>
        <w:tc>
          <w:tcPr>
            <w:tcW w:w="1123"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5330</w:t>
            </w:r>
          </w:p>
        </w:tc>
        <w:tc>
          <w:tcPr>
            <w:tcW w:w="1934"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8814</w:t>
            </w:r>
          </w:p>
        </w:tc>
      </w:tr>
      <w:tr w:rsidR="00D510C1" w:rsidRPr="00D510C1" w:rsidTr="00D510C1">
        <w:trPr>
          <w:jc w:val="center"/>
        </w:trPr>
        <w:tc>
          <w:tcPr>
            <w:tcW w:w="2472" w:type="dxa"/>
            <w:hideMark/>
          </w:tcPr>
          <w:p w:rsidR="00D510C1" w:rsidRPr="00D510C1" w:rsidRDefault="00D510C1" w:rsidP="00D510C1">
            <w:pPr>
              <w:spacing w:after="0"/>
              <w:jc w:val="left"/>
              <w:rPr>
                <w:rFonts w:eastAsia="Times New Roman"/>
                <w:sz w:val="24"/>
              </w:rPr>
            </w:pPr>
            <w:r w:rsidRPr="00D510C1">
              <w:rPr>
                <w:rFonts w:eastAsia="Times New Roman"/>
                <w:sz w:val="24"/>
              </w:rPr>
              <w:t>ширина</w:t>
            </w:r>
          </w:p>
        </w:tc>
        <w:tc>
          <w:tcPr>
            <w:tcW w:w="1320"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2335</w:t>
            </w:r>
          </w:p>
        </w:tc>
        <w:tc>
          <w:tcPr>
            <w:tcW w:w="1216"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2440</w:t>
            </w:r>
          </w:p>
        </w:tc>
        <w:tc>
          <w:tcPr>
            <w:tcW w:w="1123"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2048</w:t>
            </w:r>
          </w:p>
        </w:tc>
        <w:tc>
          <w:tcPr>
            <w:tcW w:w="1123"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2800</w:t>
            </w:r>
          </w:p>
        </w:tc>
        <w:tc>
          <w:tcPr>
            <w:tcW w:w="1934"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3531</w:t>
            </w:r>
          </w:p>
        </w:tc>
      </w:tr>
      <w:tr w:rsidR="00D510C1" w:rsidRPr="00D510C1" w:rsidTr="00D510C1">
        <w:trPr>
          <w:jc w:val="center"/>
        </w:trPr>
        <w:tc>
          <w:tcPr>
            <w:tcW w:w="2472" w:type="dxa"/>
            <w:hideMark/>
          </w:tcPr>
          <w:p w:rsidR="00D510C1" w:rsidRPr="00D510C1" w:rsidRDefault="00D510C1" w:rsidP="00D510C1">
            <w:pPr>
              <w:spacing w:after="0"/>
              <w:jc w:val="left"/>
              <w:rPr>
                <w:rFonts w:eastAsia="Times New Roman"/>
                <w:sz w:val="24"/>
              </w:rPr>
            </w:pPr>
            <w:r w:rsidRPr="00D510C1">
              <w:rPr>
                <w:rFonts w:eastAsia="Times New Roman"/>
                <w:sz w:val="24"/>
              </w:rPr>
              <w:t>высота</w:t>
            </w:r>
          </w:p>
        </w:tc>
        <w:tc>
          <w:tcPr>
            <w:tcW w:w="1320"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2900</w:t>
            </w:r>
          </w:p>
        </w:tc>
        <w:tc>
          <w:tcPr>
            <w:tcW w:w="1216"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3045</w:t>
            </w:r>
          </w:p>
        </w:tc>
        <w:tc>
          <w:tcPr>
            <w:tcW w:w="1123"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2304</w:t>
            </w:r>
          </w:p>
        </w:tc>
        <w:tc>
          <w:tcPr>
            <w:tcW w:w="1123"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3535</w:t>
            </w:r>
          </w:p>
        </w:tc>
        <w:tc>
          <w:tcPr>
            <w:tcW w:w="1934"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3685</w:t>
            </w:r>
          </w:p>
        </w:tc>
      </w:tr>
      <w:tr w:rsidR="00D510C1" w:rsidRPr="00D510C1" w:rsidTr="00D510C1">
        <w:trPr>
          <w:jc w:val="center"/>
        </w:trPr>
        <w:tc>
          <w:tcPr>
            <w:tcW w:w="2472" w:type="dxa"/>
            <w:hideMark/>
          </w:tcPr>
          <w:p w:rsidR="00D510C1" w:rsidRPr="00D510C1" w:rsidRDefault="00D510C1" w:rsidP="00D510C1">
            <w:pPr>
              <w:spacing w:after="0"/>
              <w:jc w:val="left"/>
              <w:rPr>
                <w:rFonts w:eastAsia="Times New Roman"/>
                <w:sz w:val="24"/>
              </w:rPr>
            </w:pPr>
            <w:r w:rsidRPr="00D510C1">
              <w:rPr>
                <w:rFonts w:eastAsia="Times New Roman"/>
                <w:sz w:val="24"/>
              </w:rPr>
              <w:t>Масса, т</w:t>
            </w:r>
          </w:p>
        </w:tc>
        <w:tc>
          <w:tcPr>
            <w:tcW w:w="1320"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7,1</w:t>
            </w:r>
          </w:p>
        </w:tc>
        <w:tc>
          <w:tcPr>
            <w:tcW w:w="1216"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9,95</w:t>
            </w:r>
          </w:p>
        </w:tc>
        <w:tc>
          <w:tcPr>
            <w:tcW w:w="1123"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8,75</w:t>
            </w:r>
          </w:p>
        </w:tc>
        <w:tc>
          <w:tcPr>
            <w:tcW w:w="1123"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19,9</w:t>
            </w:r>
          </w:p>
        </w:tc>
        <w:tc>
          <w:tcPr>
            <w:tcW w:w="1934"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28,8</w:t>
            </w:r>
          </w:p>
        </w:tc>
      </w:tr>
    </w:tbl>
    <w:p w:rsidR="00D510C1" w:rsidRPr="00D510C1" w:rsidRDefault="00D510C1" w:rsidP="00D510C1">
      <w:pPr>
        <w:spacing w:after="0" w:line="240" w:lineRule="auto"/>
        <w:jc w:val="center"/>
        <w:rPr>
          <w:rFonts w:eastAsia="Times New Roman"/>
          <w:b/>
          <w:bCs/>
          <w:szCs w:val="28"/>
          <w:lang w:eastAsia="ru-RU"/>
        </w:rPr>
      </w:pPr>
    </w:p>
    <w:p w:rsidR="00D510C1" w:rsidRPr="00D510C1" w:rsidRDefault="00D510C1" w:rsidP="00D510C1">
      <w:pPr>
        <w:spacing w:after="0" w:line="240" w:lineRule="auto"/>
        <w:jc w:val="center"/>
        <w:rPr>
          <w:rFonts w:eastAsia="Times New Roman"/>
          <w:bCs/>
          <w:szCs w:val="28"/>
          <w:lang w:eastAsia="ru-RU"/>
        </w:rPr>
      </w:pPr>
      <w:r w:rsidRPr="00D510C1">
        <w:rPr>
          <w:rFonts w:eastAsia="Times New Roman"/>
          <w:b/>
          <w:bCs/>
          <w:szCs w:val="28"/>
          <w:lang w:eastAsia="ru-RU"/>
        </w:rPr>
        <w:t>Н2</w:t>
      </w:r>
      <w:r w:rsidR="003E2D0B">
        <w:rPr>
          <w:rFonts w:eastAsia="Times New Roman"/>
          <w:b/>
          <w:bCs/>
          <w:szCs w:val="28"/>
          <w:lang w:eastAsia="ru-RU"/>
        </w:rPr>
        <w:t xml:space="preserve"> </w:t>
      </w:r>
      <w:r w:rsidRPr="00D510C1">
        <w:rPr>
          <w:rFonts w:eastAsia="Times New Roman"/>
          <w:b/>
          <w:bCs/>
          <w:szCs w:val="28"/>
          <w:lang w:eastAsia="ru-RU"/>
        </w:rPr>
        <w:t>Технические данные автопогрузчиков</w:t>
      </w:r>
    </w:p>
    <w:tbl>
      <w:tblPr>
        <w:tblStyle w:val="212"/>
        <w:tblpPr w:leftFromText="180" w:rightFromText="180" w:vertAnchor="text" w:horzAnchor="margin" w:tblpXSpec="center" w:tblpY="128"/>
        <w:tblOverlap w:val="never"/>
        <w:tblW w:w="9249" w:type="dxa"/>
        <w:tblLayout w:type="fixed"/>
        <w:tblLook w:val="04A0"/>
      </w:tblPr>
      <w:tblGrid>
        <w:gridCol w:w="2870"/>
        <w:gridCol w:w="993"/>
        <w:gridCol w:w="850"/>
        <w:gridCol w:w="851"/>
        <w:gridCol w:w="850"/>
        <w:gridCol w:w="851"/>
        <w:gridCol w:w="850"/>
        <w:gridCol w:w="1134"/>
      </w:tblGrid>
      <w:tr w:rsidR="00D510C1" w:rsidRPr="00D510C1" w:rsidTr="00D510C1">
        <w:tc>
          <w:tcPr>
            <w:tcW w:w="2870" w:type="dxa"/>
            <w:vMerge w:val="restart"/>
            <w:vAlign w:val="center"/>
            <w:hideMark/>
          </w:tcPr>
          <w:p w:rsidR="00D510C1" w:rsidRPr="00D510C1" w:rsidRDefault="00D510C1" w:rsidP="00D510C1">
            <w:pPr>
              <w:spacing w:after="0"/>
              <w:jc w:val="left"/>
              <w:rPr>
                <w:rFonts w:eastAsia="Times New Roman"/>
                <w:sz w:val="22"/>
              </w:rPr>
            </w:pPr>
            <w:r w:rsidRPr="00D510C1">
              <w:rPr>
                <w:rFonts w:eastAsia="Times New Roman"/>
                <w:sz w:val="22"/>
              </w:rPr>
              <w:t>Показатели</w:t>
            </w:r>
          </w:p>
        </w:tc>
        <w:tc>
          <w:tcPr>
            <w:tcW w:w="6379" w:type="dxa"/>
            <w:gridSpan w:val="7"/>
            <w:hideMark/>
          </w:tcPr>
          <w:p w:rsidR="00D510C1" w:rsidRPr="00D510C1" w:rsidRDefault="00D510C1" w:rsidP="00D510C1">
            <w:pPr>
              <w:spacing w:after="0"/>
              <w:jc w:val="left"/>
              <w:rPr>
                <w:rFonts w:eastAsia="Times New Roman"/>
                <w:sz w:val="22"/>
              </w:rPr>
            </w:pPr>
            <w:r w:rsidRPr="00D510C1">
              <w:rPr>
                <w:rFonts w:eastAsia="Times New Roman"/>
                <w:sz w:val="22"/>
              </w:rPr>
              <w:t>Mapка автопогрузчика</w:t>
            </w:r>
          </w:p>
        </w:tc>
      </w:tr>
      <w:tr w:rsidR="00D510C1" w:rsidRPr="00D510C1" w:rsidTr="00D510C1">
        <w:tc>
          <w:tcPr>
            <w:tcW w:w="2870" w:type="dxa"/>
            <w:vMerge/>
            <w:hideMark/>
          </w:tcPr>
          <w:p w:rsidR="00D510C1" w:rsidRPr="00D510C1" w:rsidRDefault="00D510C1" w:rsidP="00D510C1">
            <w:pPr>
              <w:spacing w:after="0"/>
              <w:jc w:val="left"/>
              <w:rPr>
                <w:rFonts w:eastAsia="Times New Roman"/>
                <w:sz w:val="22"/>
              </w:rPr>
            </w:pPr>
          </w:p>
        </w:tc>
        <w:tc>
          <w:tcPr>
            <w:tcW w:w="993" w:type="dxa"/>
            <w:vAlign w:val="center"/>
            <w:hideMark/>
          </w:tcPr>
          <w:p w:rsidR="00D510C1" w:rsidRPr="00D510C1" w:rsidRDefault="00D510C1" w:rsidP="00D510C1">
            <w:pPr>
              <w:spacing w:after="0"/>
              <w:jc w:val="center"/>
              <w:rPr>
                <w:rFonts w:eastAsia="Times New Roman"/>
                <w:sz w:val="22"/>
              </w:rPr>
            </w:pPr>
            <w:r w:rsidRPr="00D510C1">
              <w:rPr>
                <w:rFonts w:eastAsia="Times New Roman"/>
                <w:sz w:val="22"/>
              </w:rPr>
              <w:t>4055М</w:t>
            </w:r>
          </w:p>
        </w:tc>
        <w:tc>
          <w:tcPr>
            <w:tcW w:w="850" w:type="dxa"/>
            <w:vAlign w:val="center"/>
            <w:hideMark/>
          </w:tcPr>
          <w:p w:rsidR="00D510C1" w:rsidRPr="00D510C1" w:rsidRDefault="00D510C1" w:rsidP="00D510C1">
            <w:pPr>
              <w:spacing w:after="0"/>
              <w:jc w:val="center"/>
              <w:rPr>
                <w:rFonts w:eastAsia="Times New Roman"/>
                <w:sz w:val="22"/>
              </w:rPr>
            </w:pPr>
            <w:r w:rsidRPr="00D510C1">
              <w:rPr>
                <w:rFonts w:eastAsia="Times New Roman"/>
                <w:sz w:val="22"/>
              </w:rPr>
              <w:t>4063</w:t>
            </w:r>
          </w:p>
        </w:tc>
        <w:tc>
          <w:tcPr>
            <w:tcW w:w="851" w:type="dxa"/>
            <w:vAlign w:val="center"/>
            <w:hideMark/>
          </w:tcPr>
          <w:p w:rsidR="00D510C1" w:rsidRPr="00D510C1" w:rsidRDefault="00D510C1" w:rsidP="00D510C1">
            <w:pPr>
              <w:spacing w:after="0"/>
              <w:jc w:val="center"/>
              <w:rPr>
                <w:rFonts w:eastAsia="Times New Roman"/>
                <w:sz w:val="22"/>
              </w:rPr>
            </w:pPr>
            <w:r w:rsidRPr="00D510C1">
              <w:rPr>
                <w:rFonts w:eastAsia="Times New Roman"/>
                <w:sz w:val="22"/>
              </w:rPr>
              <w:t>4013</w:t>
            </w:r>
          </w:p>
        </w:tc>
        <w:tc>
          <w:tcPr>
            <w:tcW w:w="850" w:type="dxa"/>
            <w:vAlign w:val="center"/>
            <w:hideMark/>
          </w:tcPr>
          <w:p w:rsidR="00D510C1" w:rsidRPr="00D510C1" w:rsidRDefault="00D510C1" w:rsidP="00D510C1">
            <w:pPr>
              <w:spacing w:after="0"/>
              <w:jc w:val="center"/>
              <w:rPr>
                <w:rFonts w:eastAsia="Times New Roman"/>
                <w:sz w:val="22"/>
              </w:rPr>
            </w:pPr>
            <w:r w:rsidRPr="00D510C1">
              <w:rPr>
                <w:rFonts w:eastAsia="Times New Roman"/>
                <w:sz w:val="22"/>
              </w:rPr>
              <w:t>4014</w:t>
            </w:r>
          </w:p>
        </w:tc>
        <w:tc>
          <w:tcPr>
            <w:tcW w:w="851" w:type="dxa"/>
            <w:vAlign w:val="center"/>
          </w:tcPr>
          <w:p w:rsidR="00D510C1" w:rsidRPr="00D510C1" w:rsidRDefault="00D510C1" w:rsidP="00D510C1">
            <w:pPr>
              <w:spacing w:after="0"/>
              <w:jc w:val="center"/>
              <w:rPr>
                <w:rFonts w:eastAsia="Times New Roman"/>
                <w:sz w:val="22"/>
              </w:rPr>
            </w:pPr>
            <w:r w:rsidRPr="00D510C1">
              <w:rPr>
                <w:rFonts w:eastAsia="Times New Roman"/>
                <w:sz w:val="22"/>
              </w:rPr>
              <w:t>4016</w:t>
            </w:r>
          </w:p>
        </w:tc>
        <w:tc>
          <w:tcPr>
            <w:tcW w:w="850" w:type="dxa"/>
            <w:vAlign w:val="center"/>
          </w:tcPr>
          <w:p w:rsidR="00D510C1" w:rsidRPr="00D510C1" w:rsidRDefault="00D510C1" w:rsidP="00D510C1">
            <w:pPr>
              <w:spacing w:after="0"/>
              <w:jc w:val="center"/>
              <w:rPr>
                <w:rFonts w:eastAsia="Times New Roman"/>
                <w:sz w:val="22"/>
              </w:rPr>
            </w:pPr>
            <w:r w:rsidRPr="00D510C1">
              <w:rPr>
                <w:rFonts w:eastAsia="Times New Roman"/>
                <w:sz w:val="22"/>
              </w:rPr>
              <w:t>4028</w:t>
            </w:r>
          </w:p>
        </w:tc>
        <w:tc>
          <w:tcPr>
            <w:tcW w:w="1134" w:type="dxa"/>
            <w:vAlign w:val="center"/>
          </w:tcPr>
          <w:p w:rsidR="00D510C1" w:rsidRPr="00D510C1" w:rsidRDefault="00D510C1" w:rsidP="00D510C1">
            <w:pPr>
              <w:spacing w:after="0"/>
              <w:jc w:val="center"/>
              <w:rPr>
                <w:rFonts w:eastAsia="Times New Roman"/>
                <w:sz w:val="22"/>
              </w:rPr>
            </w:pPr>
            <w:r w:rsidRPr="00D510C1">
              <w:rPr>
                <w:rFonts w:eastAsia="Times New Roman"/>
                <w:sz w:val="22"/>
              </w:rPr>
              <w:t>7806</w:t>
            </w:r>
          </w:p>
        </w:tc>
      </w:tr>
      <w:tr w:rsidR="00D510C1" w:rsidRPr="00D510C1" w:rsidTr="00D510C1">
        <w:trPr>
          <w:trHeight w:val="278"/>
        </w:trPr>
        <w:tc>
          <w:tcPr>
            <w:tcW w:w="2870" w:type="dxa"/>
            <w:hideMark/>
          </w:tcPr>
          <w:p w:rsidR="00D510C1" w:rsidRPr="00D510C1" w:rsidRDefault="00D510C1" w:rsidP="00D510C1">
            <w:pPr>
              <w:spacing w:after="0"/>
              <w:jc w:val="left"/>
              <w:rPr>
                <w:rFonts w:eastAsia="Times New Roman"/>
                <w:sz w:val="22"/>
              </w:rPr>
            </w:pPr>
            <w:r w:rsidRPr="00D510C1">
              <w:rPr>
                <w:rFonts w:eastAsia="Times New Roman"/>
                <w:sz w:val="22"/>
              </w:rPr>
              <w:t>Грузоподъемность, т</w:t>
            </w:r>
          </w:p>
        </w:tc>
        <w:tc>
          <w:tcPr>
            <w:tcW w:w="993" w:type="dxa"/>
            <w:vAlign w:val="center"/>
            <w:hideMark/>
          </w:tcPr>
          <w:p w:rsidR="00D510C1" w:rsidRPr="00D510C1" w:rsidRDefault="00D510C1" w:rsidP="00D510C1">
            <w:pPr>
              <w:spacing w:after="0"/>
              <w:jc w:val="center"/>
              <w:rPr>
                <w:rFonts w:eastAsia="Times New Roman"/>
                <w:sz w:val="22"/>
              </w:rPr>
            </w:pPr>
            <w:r w:rsidRPr="00D510C1">
              <w:rPr>
                <w:rFonts w:eastAsia="Times New Roman"/>
                <w:sz w:val="22"/>
              </w:rPr>
              <w:t>2,6</w:t>
            </w:r>
          </w:p>
        </w:tc>
        <w:tc>
          <w:tcPr>
            <w:tcW w:w="850" w:type="dxa"/>
            <w:vAlign w:val="center"/>
            <w:hideMark/>
          </w:tcPr>
          <w:p w:rsidR="00D510C1" w:rsidRPr="00D510C1" w:rsidRDefault="00D510C1" w:rsidP="00D510C1">
            <w:pPr>
              <w:spacing w:after="0"/>
              <w:jc w:val="center"/>
              <w:rPr>
                <w:rFonts w:eastAsia="Times New Roman"/>
                <w:sz w:val="22"/>
              </w:rPr>
            </w:pPr>
            <w:r w:rsidRPr="00D510C1">
              <w:rPr>
                <w:rFonts w:eastAsia="Times New Roman"/>
                <w:sz w:val="22"/>
              </w:rPr>
              <w:t>3,0</w:t>
            </w:r>
          </w:p>
        </w:tc>
        <w:tc>
          <w:tcPr>
            <w:tcW w:w="851" w:type="dxa"/>
            <w:vAlign w:val="center"/>
            <w:hideMark/>
          </w:tcPr>
          <w:p w:rsidR="00D510C1" w:rsidRPr="00D510C1" w:rsidRDefault="00D510C1" w:rsidP="00D510C1">
            <w:pPr>
              <w:spacing w:after="0"/>
              <w:jc w:val="center"/>
              <w:rPr>
                <w:rFonts w:eastAsia="Times New Roman"/>
                <w:sz w:val="22"/>
              </w:rPr>
            </w:pPr>
            <w:r w:rsidRPr="00D510C1">
              <w:rPr>
                <w:rFonts w:eastAsia="Times New Roman"/>
                <w:sz w:val="22"/>
              </w:rPr>
              <w:t>3,2</w:t>
            </w:r>
          </w:p>
        </w:tc>
        <w:tc>
          <w:tcPr>
            <w:tcW w:w="850" w:type="dxa"/>
            <w:vAlign w:val="center"/>
            <w:hideMark/>
          </w:tcPr>
          <w:p w:rsidR="00D510C1" w:rsidRPr="00D510C1" w:rsidRDefault="00D510C1" w:rsidP="00D510C1">
            <w:pPr>
              <w:spacing w:after="0"/>
              <w:jc w:val="center"/>
              <w:rPr>
                <w:rFonts w:eastAsia="Times New Roman"/>
                <w:sz w:val="22"/>
              </w:rPr>
            </w:pPr>
            <w:r w:rsidRPr="00D510C1">
              <w:rPr>
                <w:rFonts w:eastAsia="Times New Roman"/>
                <w:sz w:val="22"/>
              </w:rPr>
              <w:t>5,0</w:t>
            </w:r>
          </w:p>
        </w:tc>
        <w:tc>
          <w:tcPr>
            <w:tcW w:w="851" w:type="dxa"/>
            <w:vAlign w:val="center"/>
          </w:tcPr>
          <w:p w:rsidR="00D510C1" w:rsidRPr="00D510C1" w:rsidRDefault="00D510C1" w:rsidP="00D510C1">
            <w:pPr>
              <w:spacing w:after="0"/>
              <w:jc w:val="center"/>
              <w:rPr>
                <w:rFonts w:eastAsia="Times New Roman"/>
                <w:sz w:val="22"/>
              </w:rPr>
            </w:pPr>
            <w:r w:rsidRPr="00D510C1">
              <w:rPr>
                <w:rFonts w:eastAsia="Times New Roman"/>
                <w:sz w:val="22"/>
              </w:rPr>
              <w:t>5,0</w:t>
            </w:r>
          </w:p>
        </w:tc>
        <w:tc>
          <w:tcPr>
            <w:tcW w:w="850" w:type="dxa"/>
            <w:vAlign w:val="center"/>
          </w:tcPr>
          <w:p w:rsidR="00D510C1" w:rsidRPr="00D510C1" w:rsidRDefault="00D510C1" w:rsidP="00D510C1">
            <w:pPr>
              <w:spacing w:after="0"/>
              <w:jc w:val="center"/>
              <w:rPr>
                <w:rFonts w:eastAsia="Times New Roman"/>
                <w:sz w:val="22"/>
              </w:rPr>
            </w:pPr>
            <w:r w:rsidRPr="00D510C1">
              <w:rPr>
                <w:rFonts w:eastAsia="Times New Roman"/>
                <w:sz w:val="22"/>
              </w:rPr>
              <w:t>10,0</w:t>
            </w:r>
          </w:p>
        </w:tc>
        <w:tc>
          <w:tcPr>
            <w:tcW w:w="1134" w:type="dxa"/>
            <w:vAlign w:val="center"/>
          </w:tcPr>
          <w:p w:rsidR="00D510C1" w:rsidRPr="00D510C1" w:rsidRDefault="00D510C1" w:rsidP="00D510C1">
            <w:pPr>
              <w:spacing w:after="0"/>
              <w:jc w:val="center"/>
              <w:rPr>
                <w:rFonts w:eastAsia="Times New Roman"/>
                <w:sz w:val="22"/>
              </w:rPr>
            </w:pPr>
            <w:r w:rsidRPr="00D510C1">
              <w:rPr>
                <w:rFonts w:eastAsia="Times New Roman"/>
                <w:sz w:val="22"/>
              </w:rPr>
              <w:t>25,0</w:t>
            </w:r>
          </w:p>
        </w:tc>
      </w:tr>
      <w:tr w:rsidR="00D510C1" w:rsidRPr="00D510C1" w:rsidTr="00D510C1">
        <w:tc>
          <w:tcPr>
            <w:tcW w:w="2870" w:type="dxa"/>
            <w:hideMark/>
          </w:tcPr>
          <w:p w:rsidR="00D510C1" w:rsidRPr="00D510C1" w:rsidRDefault="00D510C1" w:rsidP="00D510C1">
            <w:pPr>
              <w:spacing w:after="0"/>
              <w:jc w:val="left"/>
              <w:rPr>
                <w:rFonts w:eastAsia="Times New Roman"/>
                <w:sz w:val="22"/>
              </w:rPr>
            </w:pPr>
            <w:r w:rsidRPr="00D510C1">
              <w:rPr>
                <w:rFonts w:eastAsia="Times New Roman"/>
                <w:sz w:val="22"/>
              </w:rPr>
              <w:t>Базовые агрегаты автомобиля</w:t>
            </w:r>
          </w:p>
        </w:tc>
        <w:tc>
          <w:tcPr>
            <w:tcW w:w="993" w:type="dxa"/>
            <w:vAlign w:val="center"/>
            <w:hideMark/>
          </w:tcPr>
          <w:p w:rsidR="00D510C1" w:rsidRPr="00D510C1" w:rsidRDefault="00D510C1" w:rsidP="00D510C1">
            <w:pPr>
              <w:spacing w:after="0"/>
              <w:jc w:val="center"/>
              <w:rPr>
                <w:rFonts w:eastAsia="Times New Roman"/>
                <w:sz w:val="22"/>
              </w:rPr>
            </w:pPr>
            <w:r w:rsidRPr="00D510C1">
              <w:rPr>
                <w:rFonts w:eastAsia="Times New Roman"/>
                <w:sz w:val="22"/>
              </w:rPr>
              <w:t>ГАЗ-53А</w:t>
            </w:r>
          </w:p>
        </w:tc>
        <w:tc>
          <w:tcPr>
            <w:tcW w:w="850" w:type="dxa"/>
            <w:vAlign w:val="center"/>
            <w:hideMark/>
          </w:tcPr>
          <w:p w:rsidR="00D510C1" w:rsidRPr="00D510C1" w:rsidRDefault="00D510C1" w:rsidP="00D510C1">
            <w:pPr>
              <w:spacing w:after="0"/>
              <w:jc w:val="center"/>
              <w:rPr>
                <w:rFonts w:eastAsia="Times New Roman"/>
                <w:sz w:val="22"/>
              </w:rPr>
            </w:pPr>
            <w:r w:rsidRPr="00D510C1">
              <w:rPr>
                <w:rFonts w:eastAsia="Times New Roman"/>
                <w:sz w:val="22"/>
              </w:rPr>
              <w:t>ГАЗ-51А</w:t>
            </w:r>
          </w:p>
        </w:tc>
        <w:tc>
          <w:tcPr>
            <w:tcW w:w="851" w:type="dxa"/>
            <w:vAlign w:val="center"/>
            <w:hideMark/>
          </w:tcPr>
          <w:p w:rsidR="00D510C1" w:rsidRPr="00D510C1" w:rsidRDefault="00D510C1" w:rsidP="00D510C1">
            <w:pPr>
              <w:spacing w:after="0"/>
              <w:jc w:val="center"/>
              <w:rPr>
                <w:rFonts w:eastAsia="Times New Roman"/>
                <w:sz w:val="22"/>
              </w:rPr>
            </w:pPr>
            <w:r w:rsidRPr="00D510C1">
              <w:rPr>
                <w:rFonts w:eastAsia="Times New Roman"/>
                <w:sz w:val="22"/>
              </w:rPr>
              <w:t>ГАЗ-53А</w:t>
            </w:r>
          </w:p>
        </w:tc>
        <w:tc>
          <w:tcPr>
            <w:tcW w:w="850" w:type="dxa"/>
            <w:vAlign w:val="center"/>
            <w:hideMark/>
          </w:tcPr>
          <w:p w:rsidR="00D510C1" w:rsidRPr="00D510C1" w:rsidRDefault="00D510C1" w:rsidP="00D510C1">
            <w:pPr>
              <w:spacing w:after="0"/>
              <w:jc w:val="center"/>
              <w:rPr>
                <w:rFonts w:eastAsia="Times New Roman"/>
                <w:sz w:val="22"/>
              </w:rPr>
            </w:pPr>
            <w:r w:rsidRPr="00D510C1">
              <w:rPr>
                <w:rFonts w:eastAsia="Times New Roman"/>
                <w:sz w:val="22"/>
              </w:rPr>
              <w:t>ЗИЛ-130</w:t>
            </w:r>
          </w:p>
        </w:tc>
        <w:tc>
          <w:tcPr>
            <w:tcW w:w="851" w:type="dxa"/>
            <w:vAlign w:val="center"/>
          </w:tcPr>
          <w:p w:rsidR="00D510C1" w:rsidRPr="00D510C1" w:rsidRDefault="00D510C1" w:rsidP="00D510C1">
            <w:pPr>
              <w:spacing w:after="0"/>
              <w:jc w:val="center"/>
              <w:rPr>
                <w:rFonts w:eastAsia="Times New Roman"/>
                <w:sz w:val="22"/>
              </w:rPr>
            </w:pPr>
            <w:r w:rsidRPr="00D510C1">
              <w:rPr>
                <w:rFonts w:eastAsia="Times New Roman"/>
                <w:sz w:val="22"/>
              </w:rPr>
              <w:t>ЗИЛ-130</w:t>
            </w:r>
          </w:p>
        </w:tc>
        <w:tc>
          <w:tcPr>
            <w:tcW w:w="850" w:type="dxa"/>
            <w:vAlign w:val="center"/>
          </w:tcPr>
          <w:p w:rsidR="00D510C1" w:rsidRPr="00D510C1" w:rsidRDefault="00D510C1" w:rsidP="00D510C1">
            <w:pPr>
              <w:spacing w:after="0"/>
              <w:jc w:val="center"/>
              <w:rPr>
                <w:rFonts w:eastAsia="Times New Roman"/>
                <w:sz w:val="22"/>
              </w:rPr>
            </w:pPr>
            <w:r w:rsidRPr="00D510C1">
              <w:rPr>
                <w:rFonts w:eastAsia="Times New Roman"/>
                <w:sz w:val="22"/>
              </w:rPr>
              <w:t>МАЗ-500А</w:t>
            </w:r>
          </w:p>
        </w:tc>
        <w:tc>
          <w:tcPr>
            <w:tcW w:w="1134" w:type="dxa"/>
            <w:vAlign w:val="center"/>
          </w:tcPr>
          <w:p w:rsidR="00D510C1" w:rsidRPr="00D510C1" w:rsidRDefault="00D510C1" w:rsidP="00D510C1">
            <w:pPr>
              <w:spacing w:after="0"/>
              <w:jc w:val="center"/>
              <w:rPr>
                <w:rFonts w:eastAsia="Times New Roman"/>
                <w:sz w:val="22"/>
              </w:rPr>
            </w:pPr>
            <w:r w:rsidRPr="00D510C1">
              <w:rPr>
                <w:rFonts w:eastAsia="Times New Roman"/>
                <w:sz w:val="22"/>
              </w:rPr>
              <w:t>БелАЗ-540А</w:t>
            </w:r>
          </w:p>
        </w:tc>
      </w:tr>
      <w:tr w:rsidR="00D510C1" w:rsidRPr="00D510C1" w:rsidTr="00D510C1">
        <w:tc>
          <w:tcPr>
            <w:tcW w:w="2870" w:type="dxa"/>
            <w:vAlign w:val="center"/>
            <w:hideMark/>
          </w:tcPr>
          <w:p w:rsidR="00D510C1" w:rsidRPr="00D510C1" w:rsidRDefault="00D510C1" w:rsidP="00D510C1">
            <w:pPr>
              <w:spacing w:after="0"/>
              <w:jc w:val="left"/>
              <w:rPr>
                <w:rFonts w:eastAsia="Times New Roman"/>
                <w:sz w:val="22"/>
              </w:rPr>
            </w:pPr>
            <w:r w:rsidRPr="00D510C1">
              <w:rPr>
                <w:rFonts w:eastAsia="Times New Roman"/>
                <w:sz w:val="22"/>
              </w:rPr>
              <w:t>Модель двигателя</w:t>
            </w:r>
          </w:p>
        </w:tc>
        <w:tc>
          <w:tcPr>
            <w:tcW w:w="993" w:type="dxa"/>
            <w:vAlign w:val="center"/>
            <w:hideMark/>
          </w:tcPr>
          <w:p w:rsidR="00D510C1" w:rsidRPr="00D510C1" w:rsidRDefault="00D510C1" w:rsidP="00D510C1">
            <w:pPr>
              <w:spacing w:after="0"/>
              <w:jc w:val="center"/>
              <w:rPr>
                <w:rFonts w:eastAsia="Times New Roman"/>
                <w:sz w:val="22"/>
              </w:rPr>
            </w:pPr>
            <w:r w:rsidRPr="00D510C1">
              <w:rPr>
                <w:rFonts w:eastAsia="Times New Roman"/>
                <w:sz w:val="22"/>
              </w:rPr>
              <w:t>ГАЗ-53</w:t>
            </w:r>
          </w:p>
        </w:tc>
        <w:tc>
          <w:tcPr>
            <w:tcW w:w="850" w:type="dxa"/>
            <w:vAlign w:val="center"/>
            <w:hideMark/>
          </w:tcPr>
          <w:p w:rsidR="00D510C1" w:rsidRPr="00D510C1" w:rsidRDefault="00D510C1" w:rsidP="00D510C1">
            <w:pPr>
              <w:spacing w:after="0"/>
              <w:jc w:val="center"/>
              <w:rPr>
                <w:rFonts w:eastAsia="Times New Roman"/>
                <w:sz w:val="22"/>
              </w:rPr>
            </w:pPr>
            <w:r w:rsidRPr="00D510C1">
              <w:rPr>
                <w:rFonts w:eastAsia="Times New Roman"/>
                <w:sz w:val="22"/>
              </w:rPr>
              <w:t>ГАЗ-51А</w:t>
            </w:r>
          </w:p>
        </w:tc>
        <w:tc>
          <w:tcPr>
            <w:tcW w:w="851" w:type="dxa"/>
            <w:vAlign w:val="center"/>
            <w:hideMark/>
          </w:tcPr>
          <w:p w:rsidR="00D510C1" w:rsidRPr="00D510C1" w:rsidRDefault="00D510C1" w:rsidP="00D510C1">
            <w:pPr>
              <w:spacing w:after="0"/>
              <w:jc w:val="center"/>
              <w:rPr>
                <w:rFonts w:eastAsia="Times New Roman"/>
                <w:sz w:val="22"/>
              </w:rPr>
            </w:pPr>
            <w:r w:rsidRPr="00D510C1">
              <w:rPr>
                <w:rFonts w:eastAsia="Times New Roman"/>
                <w:sz w:val="22"/>
              </w:rPr>
              <w:t>ГА3-51А</w:t>
            </w:r>
          </w:p>
        </w:tc>
        <w:tc>
          <w:tcPr>
            <w:tcW w:w="850" w:type="dxa"/>
            <w:vAlign w:val="center"/>
            <w:hideMark/>
          </w:tcPr>
          <w:p w:rsidR="00D510C1" w:rsidRPr="00D510C1" w:rsidRDefault="00D510C1" w:rsidP="00D510C1">
            <w:pPr>
              <w:spacing w:after="0"/>
              <w:jc w:val="center"/>
              <w:rPr>
                <w:rFonts w:eastAsia="Times New Roman"/>
                <w:sz w:val="22"/>
              </w:rPr>
            </w:pPr>
            <w:r w:rsidRPr="00D510C1">
              <w:rPr>
                <w:rFonts w:eastAsia="Times New Roman"/>
                <w:sz w:val="22"/>
              </w:rPr>
              <w:t>ГАЗ-51А</w:t>
            </w:r>
          </w:p>
        </w:tc>
        <w:tc>
          <w:tcPr>
            <w:tcW w:w="851" w:type="dxa"/>
            <w:vAlign w:val="center"/>
          </w:tcPr>
          <w:p w:rsidR="00D510C1" w:rsidRPr="00D510C1" w:rsidRDefault="00D510C1" w:rsidP="00D510C1">
            <w:pPr>
              <w:spacing w:after="0"/>
              <w:jc w:val="center"/>
              <w:rPr>
                <w:rFonts w:eastAsia="Times New Roman"/>
                <w:sz w:val="22"/>
              </w:rPr>
            </w:pPr>
            <w:r w:rsidRPr="00D510C1">
              <w:rPr>
                <w:rFonts w:eastAsia="Times New Roman"/>
                <w:sz w:val="22"/>
              </w:rPr>
              <w:t>ГАЗ-51А</w:t>
            </w:r>
          </w:p>
        </w:tc>
        <w:tc>
          <w:tcPr>
            <w:tcW w:w="850" w:type="dxa"/>
            <w:vAlign w:val="center"/>
          </w:tcPr>
          <w:p w:rsidR="00D510C1" w:rsidRPr="00D510C1" w:rsidRDefault="00D510C1" w:rsidP="00D510C1">
            <w:pPr>
              <w:spacing w:after="0"/>
              <w:jc w:val="center"/>
              <w:rPr>
                <w:rFonts w:eastAsia="Times New Roman"/>
                <w:sz w:val="22"/>
              </w:rPr>
            </w:pPr>
            <w:r w:rsidRPr="00D510C1">
              <w:rPr>
                <w:rFonts w:eastAsia="Times New Roman"/>
                <w:sz w:val="22"/>
              </w:rPr>
              <w:t>ЗИЛ-130</w:t>
            </w:r>
          </w:p>
        </w:tc>
        <w:tc>
          <w:tcPr>
            <w:tcW w:w="1134" w:type="dxa"/>
            <w:vAlign w:val="center"/>
          </w:tcPr>
          <w:p w:rsidR="00D510C1" w:rsidRPr="00D510C1" w:rsidRDefault="00D510C1" w:rsidP="00D510C1">
            <w:pPr>
              <w:spacing w:after="0"/>
              <w:jc w:val="center"/>
              <w:rPr>
                <w:rFonts w:eastAsia="Times New Roman"/>
                <w:sz w:val="22"/>
              </w:rPr>
            </w:pPr>
            <w:r w:rsidRPr="00D510C1">
              <w:rPr>
                <w:rFonts w:eastAsia="Times New Roman"/>
                <w:sz w:val="22"/>
              </w:rPr>
              <w:t>ЯМЗ-238</w:t>
            </w:r>
          </w:p>
        </w:tc>
      </w:tr>
      <w:tr w:rsidR="00D510C1" w:rsidRPr="00D510C1" w:rsidTr="00D510C1">
        <w:tc>
          <w:tcPr>
            <w:tcW w:w="2870" w:type="dxa"/>
            <w:vAlign w:val="center"/>
            <w:hideMark/>
          </w:tcPr>
          <w:p w:rsidR="00D510C1" w:rsidRPr="00D510C1" w:rsidRDefault="00D510C1" w:rsidP="00D510C1">
            <w:pPr>
              <w:spacing w:after="0"/>
              <w:jc w:val="left"/>
              <w:rPr>
                <w:rFonts w:eastAsia="Times New Roman"/>
                <w:sz w:val="22"/>
              </w:rPr>
            </w:pPr>
            <w:r w:rsidRPr="00D510C1">
              <w:rPr>
                <w:rFonts w:eastAsia="Times New Roman"/>
                <w:sz w:val="22"/>
              </w:rPr>
              <w:t>Максимальная высота подъема, м</w:t>
            </w:r>
          </w:p>
        </w:tc>
        <w:tc>
          <w:tcPr>
            <w:tcW w:w="993" w:type="dxa"/>
            <w:vAlign w:val="center"/>
            <w:hideMark/>
          </w:tcPr>
          <w:p w:rsidR="00D510C1" w:rsidRPr="00D510C1" w:rsidRDefault="00D510C1" w:rsidP="00D510C1">
            <w:pPr>
              <w:spacing w:after="0"/>
              <w:jc w:val="center"/>
              <w:rPr>
                <w:rFonts w:eastAsia="Times New Roman"/>
                <w:sz w:val="22"/>
              </w:rPr>
            </w:pPr>
            <w:r w:rsidRPr="00D510C1">
              <w:rPr>
                <w:rFonts w:eastAsia="Times New Roman"/>
                <w:sz w:val="22"/>
              </w:rPr>
              <w:t>7,3</w:t>
            </w:r>
          </w:p>
        </w:tc>
        <w:tc>
          <w:tcPr>
            <w:tcW w:w="850" w:type="dxa"/>
            <w:vAlign w:val="center"/>
            <w:hideMark/>
          </w:tcPr>
          <w:p w:rsidR="00D510C1" w:rsidRPr="00D510C1" w:rsidRDefault="00D510C1" w:rsidP="00D510C1">
            <w:pPr>
              <w:spacing w:after="0"/>
              <w:jc w:val="center"/>
              <w:rPr>
                <w:rFonts w:eastAsia="Times New Roman"/>
                <w:sz w:val="22"/>
              </w:rPr>
            </w:pPr>
            <w:r w:rsidRPr="00D510C1">
              <w:rPr>
                <w:rFonts w:eastAsia="Times New Roman"/>
                <w:sz w:val="22"/>
              </w:rPr>
              <w:t>4,5</w:t>
            </w:r>
          </w:p>
        </w:tc>
        <w:tc>
          <w:tcPr>
            <w:tcW w:w="851" w:type="dxa"/>
            <w:vAlign w:val="center"/>
            <w:hideMark/>
          </w:tcPr>
          <w:p w:rsidR="00D510C1" w:rsidRPr="00D510C1" w:rsidRDefault="00D510C1" w:rsidP="00D510C1">
            <w:pPr>
              <w:spacing w:after="0"/>
              <w:jc w:val="center"/>
              <w:rPr>
                <w:rFonts w:eastAsia="Times New Roman"/>
                <w:sz w:val="22"/>
              </w:rPr>
            </w:pPr>
            <w:r w:rsidRPr="00D510C1">
              <w:rPr>
                <w:rFonts w:eastAsia="Times New Roman"/>
                <w:sz w:val="22"/>
              </w:rPr>
              <w:t>4,5</w:t>
            </w:r>
          </w:p>
        </w:tc>
        <w:tc>
          <w:tcPr>
            <w:tcW w:w="850" w:type="dxa"/>
            <w:vAlign w:val="center"/>
            <w:hideMark/>
          </w:tcPr>
          <w:p w:rsidR="00D510C1" w:rsidRPr="00D510C1" w:rsidRDefault="00D510C1" w:rsidP="00D510C1">
            <w:pPr>
              <w:spacing w:after="0"/>
              <w:jc w:val="center"/>
              <w:rPr>
                <w:rFonts w:eastAsia="Times New Roman"/>
                <w:sz w:val="22"/>
              </w:rPr>
            </w:pPr>
            <w:r w:rsidRPr="00D510C1">
              <w:rPr>
                <w:rFonts w:eastAsia="Times New Roman"/>
                <w:sz w:val="22"/>
              </w:rPr>
              <w:t>4,5</w:t>
            </w:r>
          </w:p>
        </w:tc>
        <w:tc>
          <w:tcPr>
            <w:tcW w:w="851" w:type="dxa"/>
            <w:vAlign w:val="center"/>
          </w:tcPr>
          <w:p w:rsidR="00D510C1" w:rsidRPr="00D510C1" w:rsidRDefault="00D510C1" w:rsidP="00D510C1">
            <w:pPr>
              <w:spacing w:after="0"/>
              <w:jc w:val="center"/>
              <w:rPr>
                <w:rFonts w:eastAsia="Times New Roman"/>
                <w:sz w:val="22"/>
              </w:rPr>
            </w:pPr>
            <w:r w:rsidRPr="00D510C1">
              <w:rPr>
                <w:rFonts w:eastAsia="Times New Roman"/>
                <w:sz w:val="22"/>
              </w:rPr>
              <w:t>4,5</w:t>
            </w:r>
          </w:p>
        </w:tc>
        <w:tc>
          <w:tcPr>
            <w:tcW w:w="850" w:type="dxa"/>
            <w:vAlign w:val="center"/>
          </w:tcPr>
          <w:p w:rsidR="00D510C1" w:rsidRPr="00D510C1" w:rsidRDefault="00D510C1" w:rsidP="00D510C1">
            <w:pPr>
              <w:spacing w:after="0"/>
              <w:jc w:val="center"/>
              <w:rPr>
                <w:rFonts w:eastAsia="Times New Roman"/>
                <w:sz w:val="22"/>
              </w:rPr>
            </w:pPr>
            <w:r w:rsidRPr="00D510C1">
              <w:rPr>
                <w:rFonts w:eastAsia="Times New Roman"/>
                <w:sz w:val="22"/>
              </w:rPr>
              <w:t>4,5</w:t>
            </w:r>
          </w:p>
        </w:tc>
        <w:tc>
          <w:tcPr>
            <w:tcW w:w="1134" w:type="dxa"/>
            <w:vAlign w:val="center"/>
          </w:tcPr>
          <w:p w:rsidR="00D510C1" w:rsidRPr="00D510C1" w:rsidRDefault="00D510C1" w:rsidP="00D510C1">
            <w:pPr>
              <w:spacing w:after="0"/>
              <w:jc w:val="center"/>
              <w:rPr>
                <w:rFonts w:eastAsia="Times New Roman"/>
                <w:sz w:val="22"/>
              </w:rPr>
            </w:pPr>
            <w:r w:rsidRPr="00D510C1">
              <w:rPr>
                <w:rFonts w:eastAsia="Times New Roman"/>
                <w:sz w:val="22"/>
              </w:rPr>
              <w:t>4,0</w:t>
            </w:r>
          </w:p>
        </w:tc>
      </w:tr>
      <w:tr w:rsidR="00D510C1" w:rsidRPr="00D510C1" w:rsidTr="00D510C1">
        <w:tc>
          <w:tcPr>
            <w:tcW w:w="9249" w:type="dxa"/>
            <w:gridSpan w:val="8"/>
            <w:vAlign w:val="center"/>
            <w:hideMark/>
          </w:tcPr>
          <w:p w:rsidR="00D510C1" w:rsidRPr="00D510C1" w:rsidRDefault="00D510C1" w:rsidP="00D510C1">
            <w:pPr>
              <w:spacing w:after="0"/>
              <w:jc w:val="center"/>
              <w:rPr>
                <w:rFonts w:eastAsia="Times New Roman"/>
                <w:sz w:val="22"/>
              </w:rPr>
            </w:pPr>
            <w:r w:rsidRPr="00D510C1">
              <w:rPr>
                <w:rFonts w:eastAsia="Times New Roman"/>
                <w:sz w:val="22"/>
              </w:rPr>
              <w:t>Угол наклона рамы, град.:</w:t>
            </w:r>
          </w:p>
        </w:tc>
      </w:tr>
      <w:tr w:rsidR="00D510C1" w:rsidRPr="00D510C1" w:rsidTr="00D510C1">
        <w:tc>
          <w:tcPr>
            <w:tcW w:w="2870" w:type="dxa"/>
            <w:hideMark/>
          </w:tcPr>
          <w:p w:rsidR="00D510C1" w:rsidRPr="00D510C1" w:rsidRDefault="00D510C1" w:rsidP="00D510C1">
            <w:pPr>
              <w:spacing w:after="0"/>
              <w:jc w:val="left"/>
              <w:rPr>
                <w:rFonts w:eastAsia="Times New Roman"/>
                <w:sz w:val="22"/>
              </w:rPr>
            </w:pPr>
            <w:r w:rsidRPr="00D510C1">
              <w:rPr>
                <w:rFonts w:eastAsia="Times New Roman"/>
                <w:sz w:val="22"/>
              </w:rPr>
              <w:t>вперед</w:t>
            </w:r>
          </w:p>
        </w:tc>
        <w:tc>
          <w:tcPr>
            <w:tcW w:w="993" w:type="dxa"/>
            <w:vAlign w:val="center"/>
            <w:hideMark/>
          </w:tcPr>
          <w:p w:rsidR="00D510C1" w:rsidRPr="00D510C1" w:rsidRDefault="00D510C1" w:rsidP="00D510C1">
            <w:pPr>
              <w:spacing w:after="0"/>
              <w:jc w:val="center"/>
              <w:rPr>
                <w:rFonts w:eastAsia="Times New Roman"/>
                <w:sz w:val="22"/>
              </w:rPr>
            </w:pPr>
            <w:r w:rsidRPr="00D510C1">
              <w:rPr>
                <w:rFonts w:eastAsia="Times New Roman"/>
                <w:sz w:val="22"/>
              </w:rPr>
              <w:t>0</w:t>
            </w:r>
          </w:p>
        </w:tc>
        <w:tc>
          <w:tcPr>
            <w:tcW w:w="850" w:type="dxa"/>
            <w:vAlign w:val="center"/>
            <w:hideMark/>
          </w:tcPr>
          <w:p w:rsidR="00D510C1" w:rsidRPr="00D510C1" w:rsidRDefault="00D510C1" w:rsidP="00D510C1">
            <w:pPr>
              <w:spacing w:after="0"/>
              <w:jc w:val="center"/>
              <w:rPr>
                <w:rFonts w:eastAsia="Times New Roman"/>
                <w:sz w:val="22"/>
              </w:rPr>
            </w:pPr>
            <w:r w:rsidRPr="00D510C1">
              <w:rPr>
                <w:rFonts w:eastAsia="Times New Roman"/>
                <w:sz w:val="22"/>
              </w:rPr>
              <w:t>-</w:t>
            </w:r>
          </w:p>
        </w:tc>
        <w:tc>
          <w:tcPr>
            <w:tcW w:w="851" w:type="dxa"/>
            <w:vAlign w:val="center"/>
            <w:hideMark/>
          </w:tcPr>
          <w:p w:rsidR="00D510C1" w:rsidRPr="00D510C1" w:rsidRDefault="00D510C1" w:rsidP="00D510C1">
            <w:pPr>
              <w:spacing w:after="0"/>
              <w:jc w:val="center"/>
              <w:rPr>
                <w:rFonts w:eastAsia="Times New Roman"/>
                <w:sz w:val="22"/>
              </w:rPr>
            </w:pPr>
            <w:r w:rsidRPr="00D510C1">
              <w:rPr>
                <w:rFonts w:eastAsia="Times New Roman"/>
                <w:sz w:val="22"/>
              </w:rPr>
              <w:t>3</w:t>
            </w:r>
          </w:p>
        </w:tc>
        <w:tc>
          <w:tcPr>
            <w:tcW w:w="850" w:type="dxa"/>
            <w:vAlign w:val="center"/>
            <w:hideMark/>
          </w:tcPr>
          <w:p w:rsidR="00D510C1" w:rsidRPr="00D510C1" w:rsidRDefault="00D510C1" w:rsidP="00D510C1">
            <w:pPr>
              <w:spacing w:after="0"/>
              <w:jc w:val="center"/>
              <w:rPr>
                <w:rFonts w:eastAsia="Times New Roman"/>
                <w:sz w:val="22"/>
              </w:rPr>
            </w:pPr>
            <w:r w:rsidRPr="00D510C1">
              <w:rPr>
                <w:rFonts w:eastAsia="Times New Roman"/>
                <w:sz w:val="22"/>
              </w:rPr>
              <w:t>3</w:t>
            </w:r>
          </w:p>
        </w:tc>
        <w:tc>
          <w:tcPr>
            <w:tcW w:w="851" w:type="dxa"/>
            <w:vAlign w:val="center"/>
          </w:tcPr>
          <w:p w:rsidR="00D510C1" w:rsidRPr="00D510C1" w:rsidRDefault="00D510C1" w:rsidP="00D510C1">
            <w:pPr>
              <w:spacing w:after="0"/>
              <w:jc w:val="center"/>
              <w:rPr>
                <w:rFonts w:eastAsia="Times New Roman"/>
                <w:sz w:val="22"/>
              </w:rPr>
            </w:pPr>
            <w:r w:rsidRPr="00D510C1">
              <w:rPr>
                <w:rFonts w:eastAsia="Times New Roman"/>
                <w:sz w:val="22"/>
              </w:rPr>
              <w:t>1</w:t>
            </w:r>
          </w:p>
        </w:tc>
        <w:tc>
          <w:tcPr>
            <w:tcW w:w="850" w:type="dxa"/>
            <w:vAlign w:val="center"/>
          </w:tcPr>
          <w:p w:rsidR="00D510C1" w:rsidRPr="00D510C1" w:rsidRDefault="00D510C1" w:rsidP="00D510C1">
            <w:pPr>
              <w:spacing w:after="0"/>
              <w:jc w:val="center"/>
              <w:rPr>
                <w:rFonts w:eastAsia="Times New Roman"/>
                <w:sz w:val="22"/>
              </w:rPr>
            </w:pPr>
            <w:r w:rsidRPr="00D510C1">
              <w:rPr>
                <w:rFonts w:eastAsia="Times New Roman"/>
                <w:sz w:val="22"/>
              </w:rPr>
              <w:t>3</w:t>
            </w:r>
          </w:p>
        </w:tc>
        <w:tc>
          <w:tcPr>
            <w:tcW w:w="1134" w:type="dxa"/>
            <w:vAlign w:val="center"/>
          </w:tcPr>
          <w:p w:rsidR="00D510C1" w:rsidRPr="00D510C1" w:rsidRDefault="00D510C1" w:rsidP="00D510C1">
            <w:pPr>
              <w:spacing w:after="0"/>
              <w:jc w:val="center"/>
              <w:rPr>
                <w:rFonts w:eastAsia="Times New Roman"/>
                <w:sz w:val="22"/>
              </w:rPr>
            </w:pPr>
            <w:r w:rsidRPr="00D510C1">
              <w:rPr>
                <w:rFonts w:eastAsia="Times New Roman"/>
                <w:sz w:val="22"/>
              </w:rPr>
              <w:t>4</w:t>
            </w:r>
          </w:p>
        </w:tc>
      </w:tr>
      <w:tr w:rsidR="00D510C1" w:rsidRPr="00D510C1" w:rsidTr="00D510C1">
        <w:tc>
          <w:tcPr>
            <w:tcW w:w="2870" w:type="dxa"/>
            <w:hideMark/>
          </w:tcPr>
          <w:p w:rsidR="00D510C1" w:rsidRPr="00D510C1" w:rsidRDefault="00D510C1" w:rsidP="00D510C1">
            <w:pPr>
              <w:spacing w:after="0"/>
              <w:jc w:val="left"/>
              <w:rPr>
                <w:rFonts w:eastAsia="Times New Roman"/>
                <w:sz w:val="22"/>
              </w:rPr>
            </w:pPr>
            <w:r w:rsidRPr="00D510C1">
              <w:rPr>
                <w:rFonts w:eastAsia="Times New Roman"/>
                <w:sz w:val="22"/>
              </w:rPr>
              <w:t>назад</w:t>
            </w:r>
          </w:p>
        </w:tc>
        <w:tc>
          <w:tcPr>
            <w:tcW w:w="993" w:type="dxa"/>
            <w:vAlign w:val="center"/>
            <w:hideMark/>
          </w:tcPr>
          <w:p w:rsidR="00D510C1" w:rsidRPr="00D510C1" w:rsidRDefault="00D510C1" w:rsidP="00D510C1">
            <w:pPr>
              <w:spacing w:after="0"/>
              <w:jc w:val="center"/>
              <w:rPr>
                <w:rFonts w:eastAsia="Times New Roman"/>
                <w:sz w:val="22"/>
              </w:rPr>
            </w:pPr>
            <w:r w:rsidRPr="00D510C1">
              <w:rPr>
                <w:rFonts w:eastAsia="Times New Roman"/>
                <w:sz w:val="22"/>
              </w:rPr>
              <w:t>10</w:t>
            </w:r>
          </w:p>
        </w:tc>
        <w:tc>
          <w:tcPr>
            <w:tcW w:w="850" w:type="dxa"/>
            <w:vAlign w:val="center"/>
            <w:hideMark/>
          </w:tcPr>
          <w:p w:rsidR="00D510C1" w:rsidRPr="00D510C1" w:rsidRDefault="00D510C1" w:rsidP="00D510C1">
            <w:pPr>
              <w:spacing w:after="0"/>
              <w:jc w:val="center"/>
              <w:rPr>
                <w:rFonts w:eastAsia="Times New Roman"/>
                <w:sz w:val="22"/>
              </w:rPr>
            </w:pPr>
            <w:r w:rsidRPr="00D510C1">
              <w:rPr>
                <w:rFonts w:eastAsia="Times New Roman"/>
                <w:sz w:val="22"/>
              </w:rPr>
              <w:t>-</w:t>
            </w:r>
          </w:p>
        </w:tc>
        <w:tc>
          <w:tcPr>
            <w:tcW w:w="851" w:type="dxa"/>
            <w:vAlign w:val="center"/>
            <w:hideMark/>
          </w:tcPr>
          <w:p w:rsidR="00D510C1" w:rsidRPr="00D510C1" w:rsidRDefault="00D510C1" w:rsidP="00D510C1">
            <w:pPr>
              <w:spacing w:after="0"/>
              <w:jc w:val="center"/>
              <w:rPr>
                <w:rFonts w:eastAsia="Times New Roman"/>
                <w:sz w:val="22"/>
              </w:rPr>
            </w:pPr>
            <w:r w:rsidRPr="00D510C1">
              <w:rPr>
                <w:rFonts w:eastAsia="Times New Roman"/>
                <w:sz w:val="22"/>
              </w:rPr>
              <w:t>12</w:t>
            </w:r>
          </w:p>
        </w:tc>
        <w:tc>
          <w:tcPr>
            <w:tcW w:w="850" w:type="dxa"/>
            <w:vAlign w:val="center"/>
            <w:hideMark/>
          </w:tcPr>
          <w:p w:rsidR="00D510C1" w:rsidRPr="00D510C1" w:rsidRDefault="00D510C1" w:rsidP="00D510C1">
            <w:pPr>
              <w:spacing w:after="0"/>
              <w:jc w:val="center"/>
              <w:rPr>
                <w:rFonts w:eastAsia="Times New Roman"/>
                <w:sz w:val="22"/>
              </w:rPr>
            </w:pPr>
            <w:r w:rsidRPr="00D510C1">
              <w:rPr>
                <w:rFonts w:eastAsia="Times New Roman"/>
                <w:sz w:val="22"/>
              </w:rPr>
              <w:t>12</w:t>
            </w:r>
          </w:p>
        </w:tc>
        <w:tc>
          <w:tcPr>
            <w:tcW w:w="851" w:type="dxa"/>
            <w:vAlign w:val="center"/>
          </w:tcPr>
          <w:p w:rsidR="00D510C1" w:rsidRPr="00D510C1" w:rsidRDefault="00D510C1" w:rsidP="00D510C1">
            <w:pPr>
              <w:spacing w:after="0"/>
              <w:jc w:val="center"/>
              <w:rPr>
                <w:rFonts w:eastAsia="Times New Roman"/>
                <w:sz w:val="22"/>
              </w:rPr>
            </w:pPr>
            <w:r w:rsidRPr="00D510C1">
              <w:rPr>
                <w:rFonts w:eastAsia="Times New Roman"/>
                <w:sz w:val="22"/>
              </w:rPr>
              <w:t>10</w:t>
            </w:r>
          </w:p>
        </w:tc>
        <w:tc>
          <w:tcPr>
            <w:tcW w:w="850" w:type="dxa"/>
            <w:vAlign w:val="center"/>
          </w:tcPr>
          <w:p w:rsidR="00D510C1" w:rsidRPr="00D510C1" w:rsidRDefault="00D510C1" w:rsidP="00D510C1">
            <w:pPr>
              <w:spacing w:after="0"/>
              <w:jc w:val="center"/>
              <w:rPr>
                <w:rFonts w:eastAsia="Times New Roman"/>
                <w:sz w:val="22"/>
              </w:rPr>
            </w:pPr>
            <w:r w:rsidRPr="00D510C1">
              <w:rPr>
                <w:rFonts w:eastAsia="Times New Roman"/>
                <w:sz w:val="22"/>
              </w:rPr>
              <w:t>12</w:t>
            </w:r>
          </w:p>
        </w:tc>
        <w:tc>
          <w:tcPr>
            <w:tcW w:w="1134" w:type="dxa"/>
            <w:vAlign w:val="center"/>
          </w:tcPr>
          <w:p w:rsidR="00D510C1" w:rsidRPr="00D510C1" w:rsidRDefault="00D510C1" w:rsidP="00D510C1">
            <w:pPr>
              <w:spacing w:after="0"/>
              <w:jc w:val="center"/>
              <w:rPr>
                <w:rFonts w:eastAsia="Times New Roman"/>
                <w:sz w:val="22"/>
              </w:rPr>
            </w:pPr>
            <w:r w:rsidRPr="00D510C1">
              <w:rPr>
                <w:rFonts w:eastAsia="Times New Roman"/>
                <w:sz w:val="22"/>
              </w:rPr>
              <w:t>6</w:t>
            </w:r>
          </w:p>
        </w:tc>
      </w:tr>
      <w:tr w:rsidR="00D510C1" w:rsidRPr="00D510C1" w:rsidTr="00D510C1">
        <w:tc>
          <w:tcPr>
            <w:tcW w:w="2870" w:type="dxa"/>
            <w:hideMark/>
          </w:tcPr>
          <w:p w:rsidR="00D510C1" w:rsidRPr="00D510C1" w:rsidRDefault="00D510C1" w:rsidP="00D510C1">
            <w:pPr>
              <w:spacing w:after="0"/>
              <w:jc w:val="left"/>
              <w:rPr>
                <w:rFonts w:eastAsia="Times New Roman"/>
                <w:sz w:val="22"/>
              </w:rPr>
            </w:pPr>
            <w:r w:rsidRPr="00D510C1">
              <w:rPr>
                <w:rFonts w:eastAsia="Times New Roman"/>
                <w:sz w:val="22"/>
              </w:rPr>
              <w:t>База, мм</w:t>
            </w:r>
          </w:p>
        </w:tc>
        <w:tc>
          <w:tcPr>
            <w:tcW w:w="993" w:type="dxa"/>
            <w:vAlign w:val="center"/>
            <w:hideMark/>
          </w:tcPr>
          <w:p w:rsidR="00D510C1" w:rsidRPr="00D510C1" w:rsidRDefault="00D510C1" w:rsidP="00D510C1">
            <w:pPr>
              <w:spacing w:after="0"/>
              <w:jc w:val="center"/>
              <w:rPr>
                <w:rFonts w:eastAsia="Times New Roman"/>
                <w:sz w:val="22"/>
              </w:rPr>
            </w:pPr>
            <w:r w:rsidRPr="00D510C1">
              <w:rPr>
                <w:rFonts w:eastAsia="Times New Roman"/>
                <w:sz w:val="22"/>
              </w:rPr>
              <w:t>2600</w:t>
            </w:r>
          </w:p>
        </w:tc>
        <w:tc>
          <w:tcPr>
            <w:tcW w:w="850" w:type="dxa"/>
            <w:vAlign w:val="center"/>
            <w:hideMark/>
          </w:tcPr>
          <w:p w:rsidR="00D510C1" w:rsidRPr="00D510C1" w:rsidRDefault="00D510C1" w:rsidP="00D510C1">
            <w:pPr>
              <w:spacing w:after="0"/>
              <w:jc w:val="center"/>
              <w:rPr>
                <w:rFonts w:eastAsia="Times New Roman"/>
                <w:sz w:val="22"/>
              </w:rPr>
            </w:pPr>
            <w:r w:rsidRPr="00D510C1">
              <w:rPr>
                <w:rFonts w:eastAsia="Times New Roman"/>
                <w:sz w:val="22"/>
              </w:rPr>
              <w:t>2340</w:t>
            </w:r>
          </w:p>
        </w:tc>
        <w:tc>
          <w:tcPr>
            <w:tcW w:w="851" w:type="dxa"/>
            <w:vAlign w:val="center"/>
            <w:hideMark/>
          </w:tcPr>
          <w:p w:rsidR="00D510C1" w:rsidRPr="00D510C1" w:rsidRDefault="00D510C1" w:rsidP="00D510C1">
            <w:pPr>
              <w:spacing w:after="0"/>
              <w:jc w:val="center"/>
              <w:rPr>
                <w:rFonts w:eastAsia="Times New Roman"/>
                <w:sz w:val="22"/>
              </w:rPr>
            </w:pPr>
            <w:r w:rsidRPr="00D510C1">
              <w:rPr>
                <w:rFonts w:eastAsia="Times New Roman"/>
                <w:sz w:val="22"/>
              </w:rPr>
              <w:t>2000</w:t>
            </w:r>
          </w:p>
        </w:tc>
        <w:tc>
          <w:tcPr>
            <w:tcW w:w="850" w:type="dxa"/>
            <w:vAlign w:val="center"/>
            <w:hideMark/>
          </w:tcPr>
          <w:p w:rsidR="00D510C1" w:rsidRPr="00D510C1" w:rsidRDefault="00D510C1" w:rsidP="00D510C1">
            <w:pPr>
              <w:spacing w:after="0"/>
              <w:jc w:val="center"/>
              <w:rPr>
                <w:rFonts w:eastAsia="Times New Roman"/>
                <w:sz w:val="22"/>
              </w:rPr>
            </w:pPr>
            <w:r w:rsidRPr="00D510C1">
              <w:rPr>
                <w:rFonts w:eastAsia="Times New Roman"/>
                <w:sz w:val="22"/>
              </w:rPr>
              <w:t>2600</w:t>
            </w:r>
          </w:p>
        </w:tc>
        <w:tc>
          <w:tcPr>
            <w:tcW w:w="851" w:type="dxa"/>
            <w:vAlign w:val="center"/>
          </w:tcPr>
          <w:p w:rsidR="00D510C1" w:rsidRPr="00D510C1" w:rsidRDefault="00D510C1" w:rsidP="00D510C1">
            <w:pPr>
              <w:spacing w:after="0"/>
              <w:jc w:val="center"/>
              <w:rPr>
                <w:rFonts w:eastAsia="Times New Roman"/>
                <w:sz w:val="22"/>
              </w:rPr>
            </w:pPr>
            <w:r w:rsidRPr="00D510C1">
              <w:rPr>
                <w:rFonts w:eastAsia="Times New Roman"/>
                <w:sz w:val="22"/>
              </w:rPr>
              <w:t>2600</w:t>
            </w:r>
          </w:p>
        </w:tc>
        <w:tc>
          <w:tcPr>
            <w:tcW w:w="850" w:type="dxa"/>
            <w:vAlign w:val="center"/>
          </w:tcPr>
          <w:p w:rsidR="00D510C1" w:rsidRPr="00D510C1" w:rsidRDefault="00D510C1" w:rsidP="00D510C1">
            <w:pPr>
              <w:spacing w:after="0"/>
              <w:jc w:val="center"/>
              <w:rPr>
                <w:rFonts w:eastAsia="Times New Roman"/>
                <w:sz w:val="22"/>
              </w:rPr>
            </w:pPr>
            <w:r w:rsidRPr="00D510C1">
              <w:rPr>
                <w:rFonts w:eastAsia="Times New Roman"/>
                <w:sz w:val="22"/>
              </w:rPr>
              <w:t>2950</w:t>
            </w:r>
          </w:p>
        </w:tc>
        <w:tc>
          <w:tcPr>
            <w:tcW w:w="1134" w:type="dxa"/>
            <w:vAlign w:val="center"/>
          </w:tcPr>
          <w:p w:rsidR="00D510C1" w:rsidRPr="00D510C1" w:rsidRDefault="00D510C1" w:rsidP="00D510C1">
            <w:pPr>
              <w:spacing w:after="0"/>
              <w:jc w:val="center"/>
              <w:rPr>
                <w:rFonts w:eastAsia="Times New Roman"/>
                <w:sz w:val="22"/>
              </w:rPr>
            </w:pPr>
            <w:r w:rsidRPr="00D510C1">
              <w:rPr>
                <w:rFonts w:eastAsia="Times New Roman"/>
                <w:sz w:val="22"/>
              </w:rPr>
              <w:t>4750</w:t>
            </w:r>
          </w:p>
        </w:tc>
      </w:tr>
      <w:tr w:rsidR="00D510C1" w:rsidRPr="00D510C1" w:rsidTr="00D510C1">
        <w:trPr>
          <w:trHeight w:val="282"/>
        </w:trPr>
        <w:tc>
          <w:tcPr>
            <w:tcW w:w="9249" w:type="dxa"/>
            <w:gridSpan w:val="8"/>
            <w:vAlign w:val="center"/>
            <w:hideMark/>
          </w:tcPr>
          <w:p w:rsidR="00D510C1" w:rsidRPr="00D510C1" w:rsidRDefault="00D510C1" w:rsidP="00D510C1">
            <w:pPr>
              <w:spacing w:after="0"/>
              <w:jc w:val="center"/>
              <w:rPr>
                <w:rFonts w:eastAsia="Times New Roman"/>
                <w:sz w:val="22"/>
              </w:rPr>
            </w:pPr>
            <w:r w:rsidRPr="00D510C1">
              <w:rPr>
                <w:rFonts w:eastAsia="Times New Roman"/>
                <w:sz w:val="22"/>
              </w:rPr>
              <w:t>Ширина колеи колес, мм:</w:t>
            </w:r>
          </w:p>
        </w:tc>
      </w:tr>
      <w:tr w:rsidR="00D510C1" w:rsidRPr="00D510C1" w:rsidTr="00D510C1">
        <w:trPr>
          <w:trHeight w:val="259"/>
        </w:trPr>
        <w:tc>
          <w:tcPr>
            <w:tcW w:w="2870" w:type="dxa"/>
            <w:hideMark/>
          </w:tcPr>
          <w:p w:rsidR="00D510C1" w:rsidRPr="00D510C1" w:rsidRDefault="00D510C1" w:rsidP="00D510C1">
            <w:pPr>
              <w:spacing w:after="0"/>
              <w:jc w:val="left"/>
              <w:rPr>
                <w:rFonts w:eastAsia="Times New Roman"/>
                <w:sz w:val="22"/>
              </w:rPr>
            </w:pPr>
            <w:r w:rsidRPr="00D510C1">
              <w:rPr>
                <w:rFonts w:eastAsia="Times New Roman"/>
                <w:sz w:val="22"/>
              </w:rPr>
              <w:t>передних</w:t>
            </w:r>
          </w:p>
        </w:tc>
        <w:tc>
          <w:tcPr>
            <w:tcW w:w="993" w:type="dxa"/>
            <w:vAlign w:val="center"/>
            <w:hideMark/>
          </w:tcPr>
          <w:p w:rsidR="00D510C1" w:rsidRPr="00D510C1" w:rsidRDefault="00D510C1" w:rsidP="00D510C1">
            <w:pPr>
              <w:spacing w:after="0"/>
              <w:jc w:val="center"/>
              <w:rPr>
                <w:rFonts w:eastAsia="Times New Roman"/>
                <w:sz w:val="22"/>
              </w:rPr>
            </w:pPr>
            <w:r w:rsidRPr="00D510C1">
              <w:rPr>
                <w:rFonts w:eastAsia="Times New Roman"/>
                <w:sz w:val="22"/>
              </w:rPr>
              <w:t>1740</w:t>
            </w:r>
          </w:p>
        </w:tc>
        <w:tc>
          <w:tcPr>
            <w:tcW w:w="850" w:type="dxa"/>
            <w:vAlign w:val="center"/>
            <w:hideMark/>
          </w:tcPr>
          <w:p w:rsidR="00D510C1" w:rsidRPr="00D510C1" w:rsidRDefault="00D510C1" w:rsidP="00D510C1">
            <w:pPr>
              <w:spacing w:after="0"/>
              <w:jc w:val="center"/>
              <w:rPr>
                <w:rFonts w:eastAsia="Times New Roman"/>
                <w:sz w:val="22"/>
              </w:rPr>
            </w:pPr>
            <w:r w:rsidRPr="00D510C1">
              <w:rPr>
                <w:rFonts w:eastAsia="Times New Roman"/>
                <w:sz w:val="22"/>
              </w:rPr>
              <w:t>1620</w:t>
            </w:r>
          </w:p>
        </w:tc>
        <w:tc>
          <w:tcPr>
            <w:tcW w:w="851" w:type="dxa"/>
            <w:vAlign w:val="center"/>
            <w:hideMark/>
          </w:tcPr>
          <w:p w:rsidR="00D510C1" w:rsidRPr="00D510C1" w:rsidRDefault="00D510C1" w:rsidP="00D510C1">
            <w:pPr>
              <w:spacing w:after="0"/>
              <w:jc w:val="center"/>
              <w:rPr>
                <w:rFonts w:eastAsia="Times New Roman"/>
                <w:sz w:val="22"/>
              </w:rPr>
            </w:pPr>
            <w:r w:rsidRPr="00D510C1">
              <w:rPr>
                <w:rFonts w:eastAsia="Times New Roman"/>
                <w:sz w:val="22"/>
              </w:rPr>
              <w:t>1690</w:t>
            </w:r>
          </w:p>
        </w:tc>
        <w:tc>
          <w:tcPr>
            <w:tcW w:w="850" w:type="dxa"/>
            <w:vAlign w:val="center"/>
            <w:hideMark/>
          </w:tcPr>
          <w:p w:rsidR="00D510C1" w:rsidRPr="00D510C1" w:rsidRDefault="00D510C1" w:rsidP="00D510C1">
            <w:pPr>
              <w:spacing w:after="0"/>
              <w:jc w:val="center"/>
              <w:rPr>
                <w:rFonts w:eastAsia="Times New Roman"/>
                <w:sz w:val="22"/>
              </w:rPr>
            </w:pPr>
            <w:r w:rsidRPr="00D510C1">
              <w:rPr>
                <w:rFonts w:eastAsia="Times New Roman"/>
                <w:sz w:val="22"/>
              </w:rPr>
              <w:t>1790</w:t>
            </w:r>
          </w:p>
        </w:tc>
        <w:tc>
          <w:tcPr>
            <w:tcW w:w="851" w:type="dxa"/>
            <w:vAlign w:val="center"/>
          </w:tcPr>
          <w:p w:rsidR="00D510C1" w:rsidRPr="00D510C1" w:rsidRDefault="00D510C1" w:rsidP="00D510C1">
            <w:pPr>
              <w:spacing w:after="0"/>
              <w:jc w:val="center"/>
              <w:rPr>
                <w:rFonts w:eastAsia="Times New Roman"/>
                <w:sz w:val="22"/>
              </w:rPr>
            </w:pPr>
            <w:r w:rsidRPr="00D510C1">
              <w:rPr>
                <w:rFonts w:eastAsia="Times New Roman"/>
                <w:sz w:val="22"/>
              </w:rPr>
              <w:t>1790</w:t>
            </w:r>
          </w:p>
        </w:tc>
        <w:tc>
          <w:tcPr>
            <w:tcW w:w="850" w:type="dxa"/>
            <w:vAlign w:val="center"/>
          </w:tcPr>
          <w:p w:rsidR="00D510C1" w:rsidRPr="00D510C1" w:rsidRDefault="00D510C1" w:rsidP="00D510C1">
            <w:pPr>
              <w:spacing w:after="0"/>
              <w:jc w:val="center"/>
              <w:rPr>
                <w:rFonts w:eastAsia="Times New Roman"/>
                <w:sz w:val="22"/>
              </w:rPr>
            </w:pPr>
            <w:r w:rsidRPr="00D510C1">
              <w:rPr>
                <w:rFonts w:eastAsia="Times New Roman"/>
                <w:sz w:val="22"/>
              </w:rPr>
              <w:t>1940</w:t>
            </w:r>
          </w:p>
        </w:tc>
        <w:tc>
          <w:tcPr>
            <w:tcW w:w="1134" w:type="dxa"/>
            <w:vAlign w:val="center"/>
          </w:tcPr>
          <w:p w:rsidR="00D510C1" w:rsidRPr="00D510C1" w:rsidRDefault="00D510C1" w:rsidP="00D510C1">
            <w:pPr>
              <w:spacing w:after="0"/>
              <w:jc w:val="center"/>
              <w:rPr>
                <w:rFonts w:eastAsia="Times New Roman"/>
                <w:sz w:val="22"/>
              </w:rPr>
            </w:pPr>
            <w:r w:rsidRPr="00D510C1">
              <w:rPr>
                <w:rFonts w:eastAsia="Times New Roman"/>
                <w:sz w:val="22"/>
              </w:rPr>
              <w:t>2410</w:t>
            </w:r>
          </w:p>
        </w:tc>
      </w:tr>
      <w:tr w:rsidR="00D510C1" w:rsidRPr="00D510C1" w:rsidTr="00D510C1">
        <w:tc>
          <w:tcPr>
            <w:tcW w:w="2870" w:type="dxa"/>
            <w:hideMark/>
          </w:tcPr>
          <w:p w:rsidR="00D510C1" w:rsidRPr="00D510C1" w:rsidRDefault="00D510C1" w:rsidP="00D510C1">
            <w:pPr>
              <w:spacing w:after="0"/>
              <w:jc w:val="left"/>
              <w:rPr>
                <w:rFonts w:eastAsia="Times New Roman"/>
                <w:sz w:val="22"/>
              </w:rPr>
            </w:pPr>
            <w:r w:rsidRPr="00D510C1">
              <w:rPr>
                <w:rFonts w:eastAsia="Times New Roman"/>
                <w:sz w:val="22"/>
              </w:rPr>
              <w:t>задних</w:t>
            </w:r>
          </w:p>
        </w:tc>
        <w:tc>
          <w:tcPr>
            <w:tcW w:w="993" w:type="dxa"/>
            <w:vAlign w:val="center"/>
            <w:hideMark/>
          </w:tcPr>
          <w:p w:rsidR="00D510C1" w:rsidRPr="00D510C1" w:rsidRDefault="00D510C1" w:rsidP="00D510C1">
            <w:pPr>
              <w:spacing w:after="0"/>
              <w:jc w:val="center"/>
              <w:rPr>
                <w:rFonts w:eastAsia="Times New Roman"/>
                <w:sz w:val="22"/>
              </w:rPr>
            </w:pPr>
            <w:r w:rsidRPr="00D510C1">
              <w:rPr>
                <w:rFonts w:eastAsia="Times New Roman"/>
                <w:sz w:val="22"/>
              </w:rPr>
              <w:t>1950</w:t>
            </w:r>
          </w:p>
        </w:tc>
        <w:tc>
          <w:tcPr>
            <w:tcW w:w="850" w:type="dxa"/>
            <w:vAlign w:val="center"/>
            <w:hideMark/>
          </w:tcPr>
          <w:p w:rsidR="00D510C1" w:rsidRPr="00D510C1" w:rsidRDefault="00D510C1" w:rsidP="00D510C1">
            <w:pPr>
              <w:spacing w:after="0"/>
              <w:jc w:val="center"/>
              <w:rPr>
                <w:rFonts w:eastAsia="Times New Roman"/>
                <w:sz w:val="22"/>
              </w:rPr>
            </w:pPr>
            <w:r w:rsidRPr="00D510C1">
              <w:rPr>
                <w:rFonts w:eastAsia="Times New Roman"/>
                <w:sz w:val="22"/>
              </w:rPr>
              <w:t>2340</w:t>
            </w:r>
          </w:p>
        </w:tc>
        <w:tc>
          <w:tcPr>
            <w:tcW w:w="851" w:type="dxa"/>
            <w:vAlign w:val="center"/>
            <w:hideMark/>
          </w:tcPr>
          <w:p w:rsidR="00D510C1" w:rsidRPr="00D510C1" w:rsidRDefault="00D510C1" w:rsidP="00D510C1">
            <w:pPr>
              <w:spacing w:after="0"/>
              <w:jc w:val="center"/>
              <w:rPr>
                <w:rFonts w:eastAsia="Times New Roman"/>
                <w:sz w:val="22"/>
              </w:rPr>
            </w:pPr>
            <w:r w:rsidRPr="00D510C1">
              <w:rPr>
                <w:rFonts w:eastAsia="Times New Roman"/>
                <w:sz w:val="22"/>
              </w:rPr>
              <w:t>1480</w:t>
            </w:r>
          </w:p>
        </w:tc>
        <w:tc>
          <w:tcPr>
            <w:tcW w:w="850" w:type="dxa"/>
            <w:vAlign w:val="center"/>
            <w:hideMark/>
          </w:tcPr>
          <w:p w:rsidR="00D510C1" w:rsidRPr="00D510C1" w:rsidRDefault="00D510C1" w:rsidP="00D510C1">
            <w:pPr>
              <w:spacing w:after="0"/>
              <w:jc w:val="center"/>
              <w:rPr>
                <w:rFonts w:eastAsia="Times New Roman"/>
                <w:sz w:val="22"/>
              </w:rPr>
            </w:pPr>
            <w:r w:rsidRPr="00D510C1">
              <w:rPr>
                <w:rFonts w:eastAsia="Times New Roman"/>
                <w:sz w:val="22"/>
              </w:rPr>
              <w:t>1580</w:t>
            </w:r>
          </w:p>
        </w:tc>
        <w:tc>
          <w:tcPr>
            <w:tcW w:w="851" w:type="dxa"/>
            <w:vAlign w:val="center"/>
          </w:tcPr>
          <w:p w:rsidR="00D510C1" w:rsidRPr="00D510C1" w:rsidRDefault="00D510C1" w:rsidP="00D510C1">
            <w:pPr>
              <w:spacing w:after="0"/>
              <w:jc w:val="center"/>
              <w:rPr>
                <w:rFonts w:eastAsia="Times New Roman"/>
                <w:sz w:val="22"/>
              </w:rPr>
            </w:pPr>
            <w:r w:rsidRPr="00D510C1">
              <w:rPr>
                <w:rFonts w:eastAsia="Times New Roman"/>
                <w:sz w:val="22"/>
              </w:rPr>
              <w:t>1480</w:t>
            </w:r>
          </w:p>
        </w:tc>
        <w:tc>
          <w:tcPr>
            <w:tcW w:w="850" w:type="dxa"/>
            <w:vAlign w:val="center"/>
          </w:tcPr>
          <w:p w:rsidR="00D510C1" w:rsidRPr="00D510C1" w:rsidRDefault="00D510C1" w:rsidP="00D510C1">
            <w:pPr>
              <w:spacing w:after="0"/>
              <w:jc w:val="center"/>
              <w:rPr>
                <w:rFonts w:eastAsia="Times New Roman"/>
                <w:sz w:val="22"/>
              </w:rPr>
            </w:pPr>
            <w:r w:rsidRPr="00D510C1">
              <w:rPr>
                <w:rFonts w:eastAsia="Times New Roman"/>
                <w:sz w:val="22"/>
              </w:rPr>
              <w:t>2950</w:t>
            </w:r>
          </w:p>
        </w:tc>
        <w:tc>
          <w:tcPr>
            <w:tcW w:w="1134" w:type="dxa"/>
            <w:vAlign w:val="center"/>
          </w:tcPr>
          <w:p w:rsidR="00D510C1" w:rsidRPr="00D510C1" w:rsidRDefault="00D510C1" w:rsidP="00D510C1">
            <w:pPr>
              <w:spacing w:after="0"/>
              <w:jc w:val="center"/>
              <w:rPr>
                <w:rFonts w:eastAsia="Times New Roman"/>
                <w:sz w:val="22"/>
              </w:rPr>
            </w:pPr>
            <w:r w:rsidRPr="00D510C1">
              <w:rPr>
                <w:rFonts w:eastAsia="Times New Roman"/>
                <w:sz w:val="22"/>
              </w:rPr>
              <w:t>4750</w:t>
            </w:r>
          </w:p>
        </w:tc>
      </w:tr>
      <w:tr w:rsidR="00D510C1" w:rsidRPr="00D510C1" w:rsidTr="00D510C1">
        <w:tc>
          <w:tcPr>
            <w:tcW w:w="2870" w:type="dxa"/>
            <w:hideMark/>
          </w:tcPr>
          <w:p w:rsidR="00D510C1" w:rsidRPr="00D510C1" w:rsidRDefault="00D510C1" w:rsidP="00D510C1">
            <w:pPr>
              <w:spacing w:after="0"/>
              <w:jc w:val="left"/>
              <w:rPr>
                <w:rFonts w:eastAsia="Times New Roman"/>
                <w:sz w:val="22"/>
              </w:rPr>
            </w:pPr>
            <w:r w:rsidRPr="00D510C1">
              <w:rPr>
                <w:rFonts w:eastAsia="Times New Roman"/>
                <w:sz w:val="22"/>
              </w:rPr>
              <w:t>Радиус, м</w:t>
            </w:r>
          </w:p>
        </w:tc>
        <w:tc>
          <w:tcPr>
            <w:tcW w:w="993" w:type="dxa"/>
            <w:vAlign w:val="center"/>
            <w:hideMark/>
          </w:tcPr>
          <w:p w:rsidR="00D510C1" w:rsidRPr="00D510C1" w:rsidRDefault="00D510C1" w:rsidP="00D510C1">
            <w:pPr>
              <w:spacing w:after="0"/>
              <w:jc w:val="center"/>
              <w:rPr>
                <w:rFonts w:eastAsia="Times New Roman"/>
                <w:sz w:val="22"/>
              </w:rPr>
            </w:pPr>
            <w:r w:rsidRPr="00D510C1">
              <w:rPr>
                <w:rFonts w:eastAsia="Times New Roman"/>
                <w:sz w:val="22"/>
              </w:rPr>
              <w:t>4800</w:t>
            </w:r>
          </w:p>
        </w:tc>
        <w:tc>
          <w:tcPr>
            <w:tcW w:w="850" w:type="dxa"/>
            <w:vAlign w:val="center"/>
            <w:hideMark/>
          </w:tcPr>
          <w:p w:rsidR="00D510C1" w:rsidRPr="00D510C1" w:rsidRDefault="00D510C1" w:rsidP="00D510C1">
            <w:pPr>
              <w:spacing w:after="0"/>
              <w:jc w:val="center"/>
              <w:rPr>
                <w:rFonts w:eastAsia="Times New Roman"/>
                <w:sz w:val="22"/>
              </w:rPr>
            </w:pPr>
            <w:r w:rsidRPr="00D510C1">
              <w:rPr>
                <w:rFonts w:eastAsia="Times New Roman"/>
                <w:sz w:val="22"/>
              </w:rPr>
              <w:t>4200</w:t>
            </w:r>
          </w:p>
        </w:tc>
        <w:tc>
          <w:tcPr>
            <w:tcW w:w="851" w:type="dxa"/>
            <w:vAlign w:val="center"/>
            <w:hideMark/>
          </w:tcPr>
          <w:p w:rsidR="00D510C1" w:rsidRPr="00D510C1" w:rsidRDefault="00D510C1" w:rsidP="00D510C1">
            <w:pPr>
              <w:spacing w:after="0"/>
              <w:jc w:val="center"/>
              <w:rPr>
                <w:rFonts w:eastAsia="Times New Roman"/>
                <w:sz w:val="22"/>
              </w:rPr>
            </w:pPr>
            <w:r w:rsidRPr="00D510C1">
              <w:rPr>
                <w:rFonts w:eastAsia="Times New Roman"/>
                <w:sz w:val="22"/>
              </w:rPr>
              <w:t>3500</w:t>
            </w:r>
          </w:p>
        </w:tc>
        <w:tc>
          <w:tcPr>
            <w:tcW w:w="850" w:type="dxa"/>
            <w:vAlign w:val="center"/>
            <w:hideMark/>
          </w:tcPr>
          <w:p w:rsidR="00D510C1" w:rsidRPr="00D510C1" w:rsidRDefault="00D510C1" w:rsidP="00D510C1">
            <w:pPr>
              <w:spacing w:after="0"/>
              <w:jc w:val="center"/>
              <w:rPr>
                <w:rFonts w:eastAsia="Times New Roman"/>
                <w:sz w:val="22"/>
              </w:rPr>
            </w:pPr>
            <w:r w:rsidRPr="00D510C1">
              <w:rPr>
                <w:rFonts w:eastAsia="Times New Roman"/>
                <w:sz w:val="22"/>
              </w:rPr>
              <w:t>3700</w:t>
            </w:r>
          </w:p>
        </w:tc>
        <w:tc>
          <w:tcPr>
            <w:tcW w:w="851" w:type="dxa"/>
            <w:vAlign w:val="center"/>
          </w:tcPr>
          <w:p w:rsidR="00D510C1" w:rsidRPr="00D510C1" w:rsidRDefault="00D510C1" w:rsidP="00D510C1">
            <w:pPr>
              <w:spacing w:after="0"/>
              <w:jc w:val="center"/>
              <w:rPr>
                <w:rFonts w:eastAsia="Times New Roman"/>
                <w:sz w:val="22"/>
              </w:rPr>
            </w:pPr>
            <w:r w:rsidRPr="00D510C1">
              <w:rPr>
                <w:rFonts w:eastAsia="Times New Roman"/>
                <w:sz w:val="22"/>
              </w:rPr>
              <w:t>4200</w:t>
            </w:r>
          </w:p>
        </w:tc>
        <w:tc>
          <w:tcPr>
            <w:tcW w:w="850" w:type="dxa"/>
            <w:vAlign w:val="center"/>
          </w:tcPr>
          <w:p w:rsidR="00D510C1" w:rsidRPr="00D510C1" w:rsidRDefault="00D510C1" w:rsidP="00D510C1">
            <w:pPr>
              <w:spacing w:after="0"/>
              <w:jc w:val="center"/>
              <w:rPr>
                <w:rFonts w:eastAsia="Times New Roman"/>
                <w:sz w:val="22"/>
              </w:rPr>
            </w:pPr>
            <w:r w:rsidRPr="00D510C1">
              <w:rPr>
                <w:rFonts w:eastAsia="Times New Roman"/>
                <w:sz w:val="22"/>
              </w:rPr>
              <w:t>4800</w:t>
            </w:r>
          </w:p>
        </w:tc>
        <w:tc>
          <w:tcPr>
            <w:tcW w:w="1134" w:type="dxa"/>
            <w:vAlign w:val="center"/>
          </w:tcPr>
          <w:p w:rsidR="00D510C1" w:rsidRPr="00D510C1" w:rsidRDefault="00D510C1" w:rsidP="00D510C1">
            <w:pPr>
              <w:spacing w:after="0"/>
              <w:jc w:val="center"/>
              <w:rPr>
                <w:rFonts w:eastAsia="Times New Roman"/>
                <w:sz w:val="22"/>
              </w:rPr>
            </w:pPr>
            <w:r w:rsidRPr="00D510C1">
              <w:rPr>
                <w:rFonts w:eastAsia="Times New Roman"/>
                <w:sz w:val="22"/>
              </w:rPr>
              <w:t>7800</w:t>
            </w:r>
          </w:p>
        </w:tc>
      </w:tr>
      <w:tr w:rsidR="00D510C1" w:rsidRPr="00D510C1" w:rsidTr="00D510C1">
        <w:tc>
          <w:tcPr>
            <w:tcW w:w="2870" w:type="dxa"/>
            <w:hideMark/>
          </w:tcPr>
          <w:p w:rsidR="00D510C1" w:rsidRPr="00D510C1" w:rsidRDefault="00D510C1" w:rsidP="00D510C1">
            <w:pPr>
              <w:spacing w:after="0"/>
              <w:jc w:val="left"/>
              <w:rPr>
                <w:rFonts w:eastAsia="Times New Roman"/>
                <w:sz w:val="22"/>
              </w:rPr>
            </w:pPr>
            <w:r w:rsidRPr="00D510C1">
              <w:rPr>
                <w:rFonts w:eastAsia="Times New Roman"/>
                <w:sz w:val="22"/>
              </w:rPr>
              <w:t>Максимальная скорость без груза, км/ч</w:t>
            </w:r>
          </w:p>
        </w:tc>
        <w:tc>
          <w:tcPr>
            <w:tcW w:w="993" w:type="dxa"/>
            <w:vAlign w:val="center"/>
            <w:hideMark/>
          </w:tcPr>
          <w:p w:rsidR="00D510C1" w:rsidRPr="00D510C1" w:rsidRDefault="00D510C1" w:rsidP="00D510C1">
            <w:pPr>
              <w:spacing w:after="0"/>
              <w:jc w:val="center"/>
              <w:rPr>
                <w:rFonts w:eastAsia="Times New Roman"/>
                <w:sz w:val="22"/>
              </w:rPr>
            </w:pPr>
            <w:r w:rsidRPr="00D510C1">
              <w:rPr>
                <w:rFonts w:eastAsia="Times New Roman"/>
                <w:sz w:val="22"/>
              </w:rPr>
              <w:t>16</w:t>
            </w:r>
          </w:p>
        </w:tc>
        <w:tc>
          <w:tcPr>
            <w:tcW w:w="850" w:type="dxa"/>
            <w:vAlign w:val="center"/>
            <w:hideMark/>
          </w:tcPr>
          <w:p w:rsidR="00D510C1" w:rsidRPr="00D510C1" w:rsidRDefault="00D510C1" w:rsidP="00D510C1">
            <w:pPr>
              <w:spacing w:after="0"/>
              <w:jc w:val="center"/>
              <w:rPr>
                <w:rFonts w:eastAsia="Times New Roman"/>
                <w:sz w:val="22"/>
              </w:rPr>
            </w:pPr>
            <w:r w:rsidRPr="00D510C1">
              <w:rPr>
                <w:rFonts w:eastAsia="Times New Roman"/>
                <w:sz w:val="22"/>
              </w:rPr>
              <w:t>40</w:t>
            </w:r>
          </w:p>
        </w:tc>
        <w:tc>
          <w:tcPr>
            <w:tcW w:w="851" w:type="dxa"/>
            <w:vAlign w:val="center"/>
            <w:hideMark/>
          </w:tcPr>
          <w:p w:rsidR="00D510C1" w:rsidRPr="00D510C1" w:rsidRDefault="00D510C1" w:rsidP="00D510C1">
            <w:pPr>
              <w:spacing w:after="0"/>
              <w:jc w:val="center"/>
              <w:rPr>
                <w:rFonts w:eastAsia="Times New Roman"/>
                <w:sz w:val="22"/>
              </w:rPr>
            </w:pPr>
            <w:r w:rsidRPr="00D510C1">
              <w:rPr>
                <w:rFonts w:eastAsia="Times New Roman"/>
                <w:sz w:val="22"/>
              </w:rPr>
              <w:t>36</w:t>
            </w:r>
          </w:p>
        </w:tc>
        <w:tc>
          <w:tcPr>
            <w:tcW w:w="850" w:type="dxa"/>
            <w:vAlign w:val="center"/>
            <w:hideMark/>
          </w:tcPr>
          <w:p w:rsidR="00D510C1" w:rsidRPr="00D510C1" w:rsidRDefault="00D510C1" w:rsidP="00D510C1">
            <w:pPr>
              <w:spacing w:after="0"/>
              <w:jc w:val="center"/>
              <w:rPr>
                <w:rFonts w:eastAsia="Times New Roman"/>
                <w:sz w:val="22"/>
              </w:rPr>
            </w:pPr>
            <w:r w:rsidRPr="00D510C1">
              <w:rPr>
                <w:rFonts w:eastAsia="Times New Roman"/>
                <w:sz w:val="22"/>
              </w:rPr>
              <w:t>35</w:t>
            </w:r>
          </w:p>
        </w:tc>
        <w:tc>
          <w:tcPr>
            <w:tcW w:w="851" w:type="dxa"/>
            <w:vAlign w:val="center"/>
          </w:tcPr>
          <w:p w:rsidR="00D510C1" w:rsidRPr="00D510C1" w:rsidRDefault="00D510C1" w:rsidP="00D510C1">
            <w:pPr>
              <w:spacing w:after="0"/>
              <w:jc w:val="center"/>
              <w:rPr>
                <w:rFonts w:eastAsia="Times New Roman"/>
                <w:sz w:val="22"/>
              </w:rPr>
            </w:pPr>
            <w:r w:rsidRPr="00D510C1">
              <w:rPr>
                <w:rFonts w:eastAsia="Times New Roman"/>
                <w:sz w:val="22"/>
              </w:rPr>
              <w:t>40</w:t>
            </w:r>
          </w:p>
        </w:tc>
        <w:tc>
          <w:tcPr>
            <w:tcW w:w="850" w:type="dxa"/>
            <w:vAlign w:val="center"/>
          </w:tcPr>
          <w:p w:rsidR="00D510C1" w:rsidRPr="00D510C1" w:rsidRDefault="00D510C1" w:rsidP="00D510C1">
            <w:pPr>
              <w:spacing w:after="0"/>
              <w:jc w:val="center"/>
              <w:rPr>
                <w:rFonts w:eastAsia="Times New Roman"/>
                <w:sz w:val="22"/>
              </w:rPr>
            </w:pPr>
            <w:r w:rsidRPr="00D510C1">
              <w:rPr>
                <w:rFonts w:eastAsia="Times New Roman"/>
                <w:sz w:val="22"/>
              </w:rPr>
              <w:t>40</w:t>
            </w:r>
          </w:p>
        </w:tc>
        <w:tc>
          <w:tcPr>
            <w:tcW w:w="1134" w:type="dxa"/>
            <w:vAlign w:val="center"/>
          </w:tcPr>
          <w:p w:rsidR="00D510C1" w:rsidRPr="00D510C1" w:rsidRDefault="00D510C1" w:rsidP="00D510C1">
            <w:pPr>
              <w:spacing w:after="0"/>
              <w:jc w:val="center"/>
              <w:rPr>
                <w:rFonts w:eastAsia="Times New Roman"/>
                <w:sz w:val="22"/>
              </w:rPr>
            </w:pPr>
            <w:r w:rsidRPr="00D510C1">
              <w:rPr>
                <w:rFonts w:eastAsia="Times New Roman"/>
                <w:sz w:val="22"/>
              </w:rPr>
              <w:t>40</w:t>
            </w:r>
          </w:p>
        </w:tc>
      </w:tr>
      <w:tr w:rsidR="00D510C1" w:rsidRPr="00D510C1" w:rsidTr="00D510C1">
        <w:trPr>
          <w:trHeight w:val="273"/>
        </w:trPr>
        <w:tc>
          <w:tcPr>
            <w:tcW w:w="9249" w:type="dxa"/>
            <w:gridSpan w:val="8"/>
            <w:vAlign w:val="center"/>
            <w:hideMark/>
          </w:tcPr>
          <w:p w:rsidR="00D510C1" w:rsidRPr="00D510C1" w:rsidRDefault="00D510C1" w:rsidP="00D510C1">
            <w:pPr>
              <w:spacing w:after="0"/>
              <w:jc w:val="center"/>
              <w:rPr>
                <w:rFonts w:eastAsia="Times New Roman"/>
                <w:sz w:val="22"/>
              </w:rPr>
            </w:pPr>
            <w:r w:rsidRPr="00D510C1">
              <w:rPr>
                <w:rFonts w:eastAsia="Times New Roman"/>
                <w:sz w:val="22"/>
              </w:rPr>
              <w:t>Размеры, мм:</w:t>
            </w:r>
          </w:p>
        </w:tc>
      </w:tr>
      <w:tr w:rsidR="00D510C1" w:rsidRPr="00D510C1" w:rsidTr="00D510C1">
        <w:trPr>
          <w:trHeight w:val="277"/>
        </w:trPr>
        <w:tc>
          <w:tcPr>
            <w:tcW w:w="2870" w:type="dxa"/>
            <w:hideMark/>
          </w:tcPr>
          <w:p w:rsidR="00D510C1" w:rsidRPr="00D510C1" w:rsidRDefault="00D510C1" w:rsidP="00D510C1">
            <w:pPr>
              <w:spacing w:after="0"/>
              <w:jc w:val="left"/>
              <w:rPr>
                <w:rFonts w:eastAsia="Times New Roman"/>
                <w:sz w:val="22"/>
              </w:rPr>
            </w:pPr>
            <w:r w:rsidRPr="00D510C1">
              <w:rPr>
                <w:rFonts w:eastAsia="Times New Roman"/>
                <w:sz w:val="22"/>
              </w:rPr>
              <w:t>длина</w:t>
            </w:r>
          </w:p>
        </w:tc>
        <w:tc>
          <w:tcPr>
            <w:tcW w:w="993" w:type="dxa"/>
            <w:vAlign w:val="center"/>
            <w:hideMark/>
          </w:tcPr>
          <w:p w:rsidR="00D510C1" w:rsidRPr="00D510C1" w:rsidRDefault="00D510C1" w:rsidP="00D510C1">
            <w:pPr>
              <w:spacing w:after="0"/>
              <w:jc w:val="center"/>
              <w:rPr>
                <w:rFonts w:eastAsia="Times New Roman"/>
                <w:sz w:val="22"/>
              </w:rPr>
            </w:pPr>
            <w:r w:rsidRPr="00D510C1">
              <w:rPr>
                <w:rFonts w:eastAsia="Times New Roman"/>
                <w:sz w:val="22"/>
              </w:rPr>
              <w:t>8350</w:t>
            </w:r>
          </w:p>
        </w:tc>
        <w:tc>
          <w:tcPr>
            <w:tcW w:w="850" w:type="dxa"/>
            <w:vAlign w:val="center"/>
            <w:hideMark/>
          </w:tcPr>
          <w:p w:rsidR="00D510C1" w:rsidRPr="00D510C1" w:rsidRDefault="00D510C1" w:rsidP="00D510C1">
            <w:pPr>
              <w:spacing w:after="0"/>
              <w:jc w:val="center"/>
              <w:rPr>
                <w:rFonts w:eastAsia="Times New Roman"/>
                <w:sz w:val="22"/>
              </w:rPr>
            </w:pPr>
            <w:r w:rsidRPr="00D510C1">
              <w:rPr>
                <w:rFonts w:eastAsia="Times New Roman"/>
                <w:sz w:val="22"/>
              </w:rPr>
              <w:t>4500</w:t>
            </w:r>
          </w:p>
        </w:tc>
        <w:tc>
          <w:tcPr>
            <w:tcW w:w="851" w:type="dxa"/>
            <w:vAlign w:val="center"/>
            <w:hideMark/>
          </w:tcPr>
          <w:p w:rsidR="00D510C1" w:rsidRPr="00D510C1" w:rsidRDefault="00D510C1" w:rsidP="00D510C1">
            <w:pPr>
              <w:spacing w:after="0"/>
              <w:jc w:val="center"/>
              <w:rPr>
                <w:rFonts w:eastAsia="Times New Roman"/>
                <w:sz w:val="22"/>
              </w:rPr>
            </w:pPr>
            <w:r w:rsidRPr="00D510C1">
              <w:rPr>
                <w:rFonts w:eastAsia="Times New Roman"/>
                <w:sz w:val="22"/>
              </w:rPr>
              <w:t>4820</w:t>
            </w:r>
          </w:p>
        </w:tc>
        <w:tc>
          <w:tcPr>
            <w:tcW w:w="850" w:type="dxa"/>
            <w:vAlign w:val="center"/>
            <w:hideMark/>
          </w:tcPr>
          <w:p w:rsidR="00D510C1" w:rsidRPr="00D510C1" w:rsidRDefault="00D510C1" w:rsidP="00D510C1">
            <w:pPr>
              <w:spacing w:after="0"/>
              <w:jc w:val="center"/>
              <w:rPr>
                <w:rFonts w:eastAsia="Times New Roman"/>
                <w:sz w:val="22"/>
              </w:rPr>
            </w:pPr>
            <w:r w:rsidRPr="00D510C1">
              <w:rPr>
                <w:rFonts w:eastAsia="Times New Roman"/>
                <w:sz w:val="22"/>
              </w:rPr>
              <w:t>5100</w:t>
            </w:r>
          </w:p>
        </w:tc>
        <w:tc>
          <w:tcPr>
            <w:tcW w:w="851" w:type="dxa"/>
            <w:vAlign w:val="center"/>
          </w:tcPr>
          <w:p w:rsidR="00D510C1" w:rsidRPr="00D510C1" w:rsidRDefault="00D510C1" w:rsidP="00D510C1">
            <w:pPr>
              <w:spacing w:after="0"/>
              <w:jc w:val="center"/>
              <w:rPr>
                <w:rFonts w:eastAsia="Times New Roman"/>
                <w:sz w:val="22"/>
              </w:rPr>
            </w:pPr>
            <w:r w:rsidRPr="00D510C1">
              <w:rPr>
                <w:rFonts w:eastAsia="Times New Roman"/>
                <w:sz w:val="22"/>
              </w:rPr>
              <w:t>7000</w:t>
            </w:r>
          </w:p>
        </w:tc>
        <w:tc>
          <w:tcPr>
            <w:tcW w:w="850" w:type="dxa"/>
            <w:vAlign w:val="center"/>
          </w:tcPr>
          <w:p w:rsidR="00D510C1" w:rsidRPr="00D510C1" w:rsidRDefault="00D510C1" w:rsidP="00D510C1">
            <w:pPr>
              <w:spacing w:after="0"/>
              <w:jc w:val="center"/>
              <w:rPr>
                <w:rFonts w:eastAsia="Times New Roman"/>
                <w:sz w:val="22"/>
              </w:rPr>
            </w:pPr>
            <w:r w:rsidRPr="00D510C1">
              <w:rPr>
                <w:rFonts w:eastAsia="Times New Roman"/>
                <w:sz w:val="22"/>
              </w:rPr>
              <w:t>6515</w:t>
            </w:r>
          </w:p>
        </w:tc>
        <w:tc>
          <w:tcPr>
            <w:tcW w:w="1134" w:type="dxa"/>
            <w:vAlign w:val="center"/>
          </w:tcPr>
          <w:p w:rsidR="00D510C1" w:rsidRPr="00D510C1" w:rsidRDefault="00D510C1" w:rsidP="00D510C1">
            <w:pPr>
              <w:spacing w:after="0"/>
              <w:jc w:val="center"/>
              <w:rPr>
                <w:rFonts w:eastAsia="Times New Roman"/>
                <w:sz w:val="22"/>
              </w:rPr>
            </w:pPr>
            <w:r w:rsidRPr="00D510C1">
              <w:rPr>
                <w:rFonts w:eastAsia="Times New Roman"/>
                <w:sz w:val="22"/>
              </w:rPr>
              <w:t>8300</w:t>
            </w:r>
          </w:p>
        </w:tc>
      </w:tr>
      <w:tr w:rsidR="00D510C1" w:rsidRPr="00D510C1" w:rsidTr="00D510C1">
        <w:tc>
          <w:tcPr>
            <w:tcW w:w="2870" w:type="dxa"/>
            <w:hideMark/>
          </w:tcPr>
          <w:p w:rsidR="00D510C1" w:rsidRPr="00D510C1" w:rsidRDefault="00D510C1" w:rsidP="00D510C1">
            <w:pPr>
              <w:spacing w:after="0"/>
              <w:jc w:val="left"/>
              <w:rPr>
                <w:rFonts w:eastAsia="Times New Roman"/>
                <w:sz w:val="22"/>
              </w:rPr>
            </w:pPr>
            <w:r w:rsidRPr="00D510C1">
              <w:rPr>
                <w:rFonts w:eastAsia="Times New Roman"/>
                <w:sz w:val="22"/>
              </w:rPr>
              <w:t>ширина</w:t>
            </w:r>
          </w:p>
        </w:tc>
        <w:tc>
          <w:tcPr>
            <w:tcW w:w="993" w:type="dxa"/>
            <w:vAlign w:val="center"/>
            <w:hideMark/>
          </w:tcPr>
          <w:p w:rsidR="00D510C1" w:rsidRPr="00D510C1" w:rsidRDefault="00D510C1" w:rsidP="00D510C1">
            <w:pPr>
              <w:spacing w:after="0"/>
              <w:jc w:val="center"/>
              <w:rPr>
                <w:rFonts w:eastAsia="Times New Roman"/>
                <w:sz w:val="22"/>
              </w:rPr>
            </w:pPr>
            <w:r w:rsidRPr="00D510C1">
              <w:rPr>
                <w:rFonts w:eastAsia="Times New Roman"/>
                <w:sz w:val="22"/>
              </w:rPr>
              <w:t>2255</w:t>
            </w:r>
          </w:p>
        </w:tc>
        <w:tc>
          <w:tcPr>
            <w:tcW w:w="850" w:type="dxa"/>
            <w:vAlign w:val="center"/>
            <w:hideMark/>
          </w:tcPr>
          <w:p w:rsidR="00D510C1" w:rsidRPr="00D510C1" w:rsidRDefault="00D510C1" w:rsidP="00D510C1">
            <w:pPr>
              <w:spacing w:after="0"/>
              <w:jc w:val="center"/>
              <w:rPr>
                <w:rFonts w:eastAsia="Times New Roman"/>
                <w:sz w:val="22"/>
              </w:rPr>
            </w:pPr>
            <w:r w:rsidRPr="00D510C1">
              <w:rPr>
                <w:rFonts w:eastAsia="Times New Roman"/>
                <w:sz w:val="22"/>
              </w:rPr>
              <w:t>2000</w:t>
            </w:r>
          </w:p>
        </w:tc>
        <w:tc>
          <w:tcPr>
            <w:tcW w:w="851" w:type="dxa"/>
            <w:vAlign w:val="center"/>
            <w:hideMark/>
          </w:tcPr>
          <w:p w:rsidR="00D510C1" w:rsidRPr="00D510C1" w:rsidRDefault="00D510C1" w:rsidP="00D510C1">
            <w:pPr>
              <w:spacing w:after="0"/>
              <w:jc w:val="center"/>
              <w:rPr>
                <w:rFonts w:eastAsia="Times New Roman"/>
                <w:sz w:val="22"/>
              </w:rPr>
            </w:pPr>
            <w:r w:rsidRPr="00D510C1">
              <w:rPr>
                <w:rFonts w:eastAsia="Times New Roman"/>
                <w:sz w:val="22"/>
              </w:rPr>
              <w:t>2164</w:t>
            </w:r>
          </w:p>
        </w:tc>
        <w:tc>
          <w:tcPr>
            <w:tcW w:w="850" w:type="dxa"/>
            <w:vAlign w:val="center"/>
            <w:hideMark/>
          </w:tcPr>
          <w:p w:rsidR="00D510C1" w:rsidRPr="00D510C1" w:rsidRDefault="00D510C1" w:rsidP="00D510C1">
            <w:pPr>
              <w:spacing w:after="0"/>
              <w:jc w:val="center"/>
              <w:rPr>
                <w:rFonts w:eastAsia="Times New Roman"/>
                <w:sz w:val="22"/>
              </w:rPr>
            </w:pPr>
            <w:r w:rsidRPr="00D510C1">
              <w:rPr>
                <w:rFonts w:eastAsia="Times New Roman"/>
                <w:sz w:val="22"/>
              </w:rPr>
              <w:t>2330</w:t>
            </w:r>
          </w:p>
        </w:tc>
        <w:tc>
          <w:tcPr>
            <w:tcW w:w="851" w:type="dxa"/>
            <w:vAlign w:val="center"/>
          </w:tcPr>
          <w:p w:rsidR="00D510C1" w:rsidRPr="00D510C1" w:rsidRDefault="00D510C1" w:rsidP="00D510C1">
            <w:pPr>
              <w:spacing w:after="0"/>
              <w:jc w:val="center"/>
              <w:rPr>
                <w:rFonts w:eastAsia="Times New Roman"/>
                <w:sz w:val="22"/>
              </w:rPr>
            </w:pPr>
            <w:r w:rsidRPr="00D510C1">
              <w:rPr>
                <w:rFonts w:eastAsia="Times New Roman"/>
                <w:sz w:val="22"/>
              </w:rPr>
              <w:t>2330</w:t>
            </w:r>
          </w:p>
        </w:tc>
        <w:tc>
          <w:tcPr>
            <w:tcW w:w="850" w:type="dxa"/>
            <w:vAlign w:val="center"/>
          </w:tcPr>
          <w:p w:rsidR="00D510C1" w:rsidRPr="00D510C1" w:rsidRDefault="00D510C1" w:rsidP="00D510C1">
            <w:pPr>
              <w:spacing w:after="0"/>
              <w:jc w:val="center"/>
              <w:rPr>
                <w:rFonts w:eastAsia="Times New Roman"/>
                <w:sz w:val="22"/>
              </w:rPr>
            </w:pPr>
            <w:r w:rsidRPr="00D510C1">
              <w:rPr>
                <w:rFonts w:eastAsia="Times New Roman"/>
                <w:sz w:val="22"/>
              </w:rPr>
              <w:t>2600</w:t>
            </w:r>
          </w:p>
        </w:tc>
        <w:tc>
          <w:tcPr>
            <w:tcW w:w="1134" w:type="dxa"/>
            <w:vAlign w:val="center"/>
          </w:tcPr>
          <w:p w:rsidR="00D510C1" w:rsidRPr="00D510C1" w:rsidRDefault="00D510C1" w:rsidP="00D510C1">
            <w:pPr>
              <w:spacing w:after="0"/>
              <w:jc w:val="center"/>
              <w:rPr>
                <w:rFonts w:eastAsia="Times New Roman"/>
                <w:sz w:val="22"/>
              </w:rPr>
            </w:pPr>
            <w:r w:rsidRPr="00D510C1">
              <w:rPr>
                <w:rFonts w:eastAsia="Times New Roman"/>
                <w:sz w:val="22"/>
              </w:rPr>
              <w:t>3710</w:t>
            </w:r>
          </w:p>
        </w:tc>
      </w:tr>
      <w:tr w:rsidR="00D510C1" w:rsidRPr="00D510C1" w:rsidTr="00D510C1">
        <w:tc>
          <w:tcPr>
            <w:tcW w:w="2870" w:type="dxa"/>
            <w:hideMark/>
          </w:tcPr>
          <w:p w:rsidR="00D510C1" w:rsidRPr="00D510C1" w:rsidRDefault="00D510C1" w:rsidP="00D510C1">
            <w:pPr>
              <w:spacing w:after="0"/>
              <w:jc w:val="left"/>
              <w:rPr>
                <w:rFonts w:eastAsia="Times New Roman"/>
                <w:sz w:val="22"/>
              </w:rPr>
            </w:pPr>
            <w:r w:rsidRPr="00D510C1">
              <w:rPr>
                <w:rFonts w:eastAsia="Times New Roman"/>
                <w:sz w:val="22"/>
              </w:rPr>
              <w:t>высота</w:t>
            </w:r>
          </w:p>
        </w:tc>
        <w:tc>
          <w:tcPr>
            <w:tcW w:w="993" w:type="dxa"/>
            <w:vAlign w:val="center"/>
            <w:hideMark/>
          </w:tcPr>
          <w:p w:rsidR="00D510C1" w:rsidRPr="00D510C1" w:rsidRDefault="00D510C1" w:rsidP="00D510C1">
            <w:pPr>
              <w:spacing w:after="0"/>
              <w:jc w:val="center"/>
              <w:rPr>
                <w:rFonts w:eastAsia="Times New Roman"/>
                <w:sz w:val="22"/>
              </w:rPr>
            </w:pPr>
            <w:r w:rsidRPr="00D510C1">
              <w:rPr>
                <w:rFonts w:eastAsia="Times New Roman"/>
                <w:sz w:val="22"/>
              </w:rPr>
              <w:t>3620</w:t>
            </w:r>
          </w:p>
        </w:tc>
        <w:tc>
          <w:tcPr>
            <w:tcW w:w="850" w:type="dxa"/>
            <w:vAlign w:val="center"/>
            <w:hideMark/>
          </w:tcPr>
          <w:p w:rsidR="00D510C1" w:rsidRPr="00D510C1" w:rsidRDefault="00D510C1" w:rsidP="00D510C1">
            <w:pPr>
              <w:spacing w:after="0"/>
              <w:jc w:val="center"/>
              <w:rPr>
                <w:rFonts w:eastAsia="Times New Roman"/>
                <w:sz w:val="22"/>
              </w:rPr>
            </w:pPr>
            <w:r w:rsidRPr="00D510C1">
              <w:rPr>
                <w:rFonts w:eastAsia="Times New Roman"/>
                <w:sz w:val="22"/>
              </w:rPr>
              <w:t>3200</w:t>
            </w:r>
          </w:p>
        </w:tc>
        <w:tc>
          <w:tcPr>
            <w:tcW w:w="851" w:type="dxa"/>
            <w:vAlign w:val="center"/>
            <w:hideMark/>
          </w:tcPr>
          <w:p w:rsidR="00D510C1" w:rsidRPr="00D510C1" w:rsidRDefault="00D510C1" w:rsidP="00D510C1">
            <w:pPr>
              <w:spacing w:after="0"/>
              <w:jc w:val="center"/>
              <w:rPr>
                <w:rFonts w:eastAsia="Times New Roman"/>
                <w:sz w:val="22"/>
              </w:rPr>
            </w:pPr>
            <w:r w:rsidRPr="00D510C1">
              <w:rPr>
                <w:rFonts w:eastAsia="Times New Roman"/>
                <w:sz w:val="22"/>
              </w:rPr>
              <w:t>3150</w:t>
            </w:r>
          </w:p>
        </w:tc>
        <w:tc>
          <w:tcPr>
            <w:tcW w:w="850" w:type="dxa"/>
            <w:vAlign w:val="center"/>
            <w:hideMark/>
          </w:tcPr>
          <w:p w:rsidR="00D510C1" w:rsidRPr="00D510C1" w:rsidRDefault="00D510C1" w:rsidP="00D510C1">
            <w:pPr>
              <w:spacing w:after="0"/>
              <w:jc w:val="center"/>
              <w:rPr>
                <w:rFonts w:eastAsia="Times New Roman"/>
                <w:sz w:val="22"/>
              </w:rPr>
            </w:pPr>
            <w:r w:rsidRPr="00D510C1">
              <w:rPr>
                <w:rFonts w:eastAsia="Times New Roman"/>
                <w:sz w:val="22"/>
              </w:rPr>
              <w:t>2800</w:t>
            </w:r>
          </w:p>
        </w:tc>
        <w:tc>
          <w:tcPr>
            <w:tcW w:w="851" w:type="dxa"/>
            <w:vAlign w:val="center"/>
          </w:tcPr>
          <w:p w:rsidR="00D510C1" w:rsidRPr="00D510C1" w:rsidRDefault="00D510C1" w:rsidP="00D510C1">
            <w:pPr>
              <w:spacing w:after="0"/>
              <w:jc w:val="center"/>
              <w:rPr>
                <w:rFonts w:eastAsia="Times New Roman"/>
                <w:sz w:val="22"/>
              </w:rPr>
            </w:pPr>
            <w:r w:rsidRPr="00D510C1">
              <w:rPr>
                <w:rFonts w:eastAsia="Times New Roman"/>
                <w:sz w:val="22"/>
              </w:rPr>
              <w:t>3400</w:t>
            </w:r>
          </w:p>
        </w:tc>
        <w:tc>
          <w:tcPr>
            <w:tcW w:w="850" w:type="dxa"/>
            <w:vAlign w:val="center"/>
          </w:tcPr>
          <w:p w:rsidR="00D510C1" w:rsidRPr="00D510C1" w:rsidRDefault="00D510C1" w:rsidP="00D510C1">
            <w:pPr>
              <w:spacing w:after="0"/>
              <w:jc w:val="center"/>
              <w:rPr>
                <w:rFonts w:eastAsia="Times New Roman"/>
                <w:sz w:val="22"/>
              </w:rPr>
            </w:pPr>
            <w:r w:rsidRPr="00D510C1">
              <w:rPr>
                <w:rFonts w:eastAsia="Times New Roman"/>
                <w:sz w:val="22"/>
              </w:rPr>
              <w:t>3750</w:t>
            </w:r>
          </w:p>
        </w:tc>
        <w:tc>
          <w:tcPr>
            <w:tcW w:w="1134" w:type="dxa"/>
            <w:vAlign w:val="center"/>
          </w:tcPr>
          <w:p w:rsidR="00D510C1" w:rsidRPr="00D510C1" w:rsidRDefault="00D510C1" w:rsidP="00D510C1">
            <w:pPr>
              <w:spacing w:after="0"/>
              <w:jc w:val="center"/>
              <w:rPr>
                <w:rFonts w:eastAsia="Times New Roman"/>
                <w:sz w:val="22"/>
              </w:rPr>
            </w:pPr>
            <w:r w:rsidRPr="00D510C1">
              <w:rPr>
                <w:rFonts w:eastAsia="Times New Roman"/>
                <w:sz w:val="22"/>
              </w:rPr>
              <w:t>3640</w:t>
            </w:r>
          </w:p>
        </w:tc>
      </w:tr>
      <w:tr w:rsidR="00D510C1" w:rsidRPr="00D510C1" w:rsidTr="00D510C1">
        <w:tc>
          <w:tcPr>
            <w:tcW w:w="2870" w:type="dxa"/>
            <w:hideMark/>
          </w:tcPr>
          <w:p w:rsidR="00D510C1" w:rsidRPr="00D510C1" w:rsidRDefault="00D510C1" w:rsidP="00D510C1">
            <w:pPr>
              <w:spacing w:after="0"/>
              <w:jc w:val="left"/>
              <w:rPr>
                <w:rFonts w:eastAsia="Times New Roman"/>
                <w:sz w:val="22"/>
              </w:rPr>
            </w:pPr>
            <w:r w:rsidRPr="00D510C1">
              <w:rPr>
                <w:rFonts w:eastAsia="Times New Roman"/>
                <w:sz w:val="22"/>
              </w:rPr>
              <w:t>Масса, т</w:t>
            </w:r>
          </w:p>
        </w:tc>
        <w:tc>
          <w:tcPr>
            <w:tcW w:w="993" w:type="dxa"/>
            <w:vAlign w:val="center"/>
            <w:hideMark/>
          </w:tcPr>
          <w:p w:rsidR="00D510C1" w:rsidRPr="00D510C1" w:rsidRDefault="00D510C1" w:rsidP="00D510C1">
            <w:pPr>
              <w:spacing w:after="0"/>
              <w:jc w:val="center"/>
              <w:rPr>
                <w:rFonts w:eastAsia="Times New Roman"/>
                <w:sz w:val="22"/>
              </w:rPr>
            </w:pPr>
            <w:r w:rsidRPr="00D510C1">
              <w:rPr>
                <w:rFonts w:eastAsia="Times New Roman"/>
                <w:sz w:val="22"/>
              </w:rPr>
              <w:t>9,82</w:t>
            </w:r>
          </w:p>
        </w:tc>
        <w:tc>
          <w:tcPr>
            <w:tcW w:w="850" w:type="dxa"/>
            <w:vAlign w:val="center"/>
            <w:hideMark/>
          </w:tcPr>
          <w:p w:rsidR="00D510C1" w:rsidRPr="00D510C1" w:rsidRDefault="00D510C1" w:rsidP="00D510C1">
            <w:pPr>
              <w:spacing w:after="0"/>
              <w:jc w:val="center"/>
              <w:rPr>
                <w:rFonts w:eastAsia="Times New Roman"/>
                <w:sz w:val="22"/>
              </w:rPr>
            </w:pPr>
            <w:r w:rsidRPr="00D510C1">
              <w:rPr>
                <w:rFonts w:eastAsia="Times New Roman"/>
                <w:sz w:val="22"/>
              </w:rPr>
              <w:t>5,07</w:t>
            </w:r>
          </w:p>
        </w:tc>
        <w:tc>
          <w:tcPr>
            <w:tcW w:w="851" w:type="dxa"/>
            <w:vAlign w:val="center"/>
            <w:hideMark/>
          </w:tcPr>
          <w:p w:rsidR="00D510C1" w:rsidRPr="00D510C1" w:rsidRDefault="00D510C1" w:rsidP="00D510C1">
            <w:pPr>
              <w:spacing w:after="0"/>
              <w:jc w:val="center"/>
              <w:rPr>
                <w:rFonts w:eastAsia="Times New Roman"/>
                <w:sz w:val="22"/>
              </w:rPr>
            </w:pPr>
            <w:r w:rsidRPr="00D510C1">
              <w:rPr>
                <w:rFonts w:eastAsia="Times New Roman"/>
                <w:sz w:val="22"/>
              </w:rPr>
              <w:t>4,95</w:t>
            </w:r>
          </w:p>
        </w:tc>
        <w:tc>
          <w:tcPr>
            <w:tcW w:w="850" w:type="dxa"/>
            <w:vAlign w:val="center"/>
            <w:hideMark/>
          </w:tcPr>
          <w:p w:rsidR="00D510C1" w:rsidRPr="00D510C1" w:rsidRDefault="00D510C1" w:rsidP="00D510C1">
            <w:pPr>
              <w:spacing w:after="0"/>
              <w:jc w:val="center"/>
              <w:rPr>
                <w:rFonts w:eastAsia="Times New Roman"/>
                <w:sz w:val="22"/>
              </w:rPr>
            </w:pPr>
            <w:r w:rsidRPr="00D510C1">
              <w:rPr>
                <w:rFonts w:eastAsia="Times New Roman"/>
                <w:sz w:val="22"/>
              </w:rPr>
              <w:t>6,45</w:t>
            </w:r>
          </w:p>
        </w:tc>
        <w:tc>
          <w:tcPr>
            <w:tcW w:w="851" w:type="dxa"/>
            <w:vAlign w:val="center"/>
          </w:tcPr>
          <w:p w:rsidR="00D510C1" w:rsidRPr="00D510C1" w:rsidRDefault="00D510C1" w:rsidP="00D510C1">
            <w:pPr>
              <w:spacing w:after="0"/>
              <w:jc w:val="center"/>
              <w:rPr>
                <w:rFonts w:eastAsia="Times New Roman"/>
                <w:sz w:val="22"/>
              </w:rPr>
            </w:pPr>
            <w:r w:rsidRPr="00D510C1">
              <w:rPr>
                <w:rFonts w:eastAsia="Times New Roman"/>
                <w:sz w:val="22"/>
              </w:rPr>
              <w:t>8,25</w:t>
            </w:r>
          </w:p>
        </w:tc>
        <w:tc>
          <w:tcPr>
            <w:tcW w:w="850" w:type="dxa"/>
            <w:vAlign w:val="center"/>
          </w:tcPr>
          <w:p w:rsidR="00D510C1" w:rsidRPr="00D510C1" w:rsidRDefault="00D510C1" w:rsidP="00D510C1">
            <w:pPr>
              <w:spacing w:after="0"/>
              <w:jc w:val="center"/>
              <w:rPr>
                <w:rFonts w:eastAsia="Times New Roman"/>
                <w:sz w:val="22"/>
              </w:rPr>
            </w:pPr>
            <w:r w:rsidRPr="00D510C1">
              <w:rPr>
                <w:rFonts w:eastAsia="Times New Roman"/>
                <w:sz w:val="22"/>
              </w:rPr>
              <w:t>13,3</w:t>
            </w:r>
          </w:p>
        </w:tc>
        <w:tc>
          <w:tcPr>
            <w:tcW w:w="1134" w:type="dxa"/>
            <w:vAlign w:val="center"/>
          </w:tcPr>
          <w:p w:rsidR="00D510C1" w:rsidRPr="00D510C1" w:rsidRDefault="00D510C1" w:rsidP="00D510C1">
            <w:pPr>
              <w:spacing w:after="0"/>
              <w:jc w:val="center"/>
              <w:rPr>
                <w:rFonts w:eastAsia="Times New Roman"/>
                <w:sz w:val="22"/>
              </w:rPr>
            </w:pPr>
            <w:r w:rsidRPr="00D510C1">
              <w:rPr>
                <w:rFonts w:eastAsia="Times New Roman"/>
                <w:sz w:val="22"/>
              </w:rPr>
              <w:t>37,26</w:t>
            </w:r>
          </w:p>
        </w:tc>
      </w:tr>
    </w:tbl>
    <w:p w:rsidR="00D510C1" w:rsidRPr="00D510C1" w:rsidRDefault="00D510C1" w:rsidP="00D510C1">
      <w:pPr>
        <w:spacing w:after="0" w:line="240" w:lineRule="auto"/>
        <w:jc w:val="left"/>
        <w:rPr>
          <w:rFonts w:eastAsia="Times New Roman"/>
          <w:bCs/>
          <w:szCs w:val="28"/>
          <w:lang w:eastAsia="ru-RU"/>
        </w:rPr>
      </w:pPr>
    </w:p>
    <w:p w:rsidR="00D510C1" w:rsidRDefault="00D510C1">
      <w:pPr>
        <w:spacing w:after="200"/>
        <w:jc w:val="left"/>
        <w:rPr>
          <w:rFonts w:eastAsiaTheme="minorHAnsi" w:cstheme="minorBidi"/>
        </w:rPr>
      </w:pPr>
      <w:r>
        <w:rPr>
          <w:rFonts w:eastAsiaTheme="minorHAnsi" w:cstheme="minorBidi"/>
        </w:rPr>
        <w:br w:type="page"/>
      </w:r>
    </w:p>
    <w:p w:rsidR="00D510C1" w:rsidRPr="00D510C1" w:rsidRDefault="00D510C1" w:rsidP="00D510C1">
      <w:pPr>
        <w:spacing w:after="0" w:line="240" w:lineRule="auto"/>
        <w:jc w:val="center"/>
        <w:rPr>
          <w:rFonts w:asciiTheme="minorHAnsi" w:eastAsiaTheme="minorHAnsi" w:hAnsiTheme="minorHAnsi" w:cstheme="minorBidi"/>
          <w:szCs w:val="28"/>
        </w:rPr>
      </w:pPr>
      <w:r w:rsidRPr="00D510C1">
        <w:rPr>
          <w:rFonts w:eastAsia="Times New Roman"/>
          <w:b/>
          <w:bCs/>
          <w:szCs w:val="28"/>
          <w:lang w:eastAsia="ru-RU"/>
        </w:rPr>
        <w:lastRenderedPageBreak/>
        <w:t>Н3</w:t>
      </w:r>
      <w:r w:rsidR="00A62668">
        <w:rPr>
          <w:rFonts w:eastAsia="Times New Roman"/>
          <w:b/>
          <w:bCs/>
          <w:szCs w:val="28"/>
          <w:lang w:eastAsia="ru-RU"/>
        </w:rPr>
        <w:t xml:space="preserve"> </w:t>
      </w:r>
      <w:r w:rsidRPr="00D510C1">
        <w:rPr>
          <w:rFonts w:eastAsia="Times New Roman"/>
          <w:b/>
          <w:bCs/>
          <w:szCs w:val="28"/>
          <w:lang w:eastAsia="ru-RU"/>
        </w:rPr>
        <w:t>Технические данные вышек, подмостей и подъемников</w:t>
      </w:r>
    </w:p>
    <w:p w:rsidR="00D510C1" w:rsidRPr="00D510C1" w:rsidRDefault="00D510C1" w:rsidP="00D510C1">
      <w:pPr>
        <w:spacing w:after="0" w:line="240" w:lineRule="auto"/>
        <w:jc w:val="left"/>
        <w:rPr>
          <w:rFonts w:asciiTheme="minorHAnsi" w:eastAsiaTheme="minorHAnsi" w:hAnsiTheme="minorHAnsi" w:cstheme="minorBidi"/>
          <w:sz w:val="22"/>
        </w:rPr>
      </w:pPr>
    </w:p>
    <w:tbl>
      <w:tblPr>
        <w:tblStyle w:val="222"/>
        <w:tblW w:w="9551" w:type="dxa"/>
        <w:jc w:val="center"/>
        <w:tblLook w:val="04A0"/>
      </w:tblPr>
      <w:tblGrid>
        <w:gridCol w:w="2028"/>
        <w:gridCol w:w="735"/>
        <w:gridCol w:w="735"/>
        <w:gridCol w:w="766"/>
        <w:gridCol w:w="784"/>
        <w:gridCol w:w="1290"/>
        <w:gridCol w:w="1356"/>
        <w:gridCol w:w="1857"/>
      </w:tblGrid>
      <w:tr w:rsidR="00D510C1" w:rsidRPr="00D510C1" w:rsidTr="00D510C1">
        <w:trPr>
          <w:jc w:val="center"/>
        </w:trPr>
        <w:tc>
          <w:tcPr>
            <w:tcW w:w="2028" w:type="dxa"/>
            <w:vMerge w:val="restart"/>
            <w:vAlign w:val="center"/>
            <w:hideMark/>
          </w:tcPr>
          <w:p w:rsidR="00D510C1" w:rsidRPr="00D510C1" w:rsidRDefault="00D510C1" w:rsidP="00D510C1">
            <w:pPr>
              <w:spacing w:after="0"/>
              <w:jc w:val="left"/>
              <w:rPr>
                <w:rFonts w:eastAsia="Times New Roman"/>
                <w:sz w:val="22"/>
              </w:rPr>
            </w:pPr>
            <w:r w:rsidRPr="00D510C1">
              <w:rPr>
                <w:rFonts w:eastAsia="Times New Roman"/>
                <w:sz w:val="22"/>
              </w:rPr>
              <w:t xml:space="preserve">Показатели </w:t>
            </w:r>
          </w:p>
        </w:tc>
        <w:tc>
          <w:tcPr>
            <w:tcW w:w="3020" w:type="dxa"/>
            <w:gridSpan w:val="4"/>
            <w:vAlign w:val="center"/>
            <w:hideMark/>
          </w:tcPr>
          <w:p w:rsidR="00D510C1" w:rsidRPr="00D510C1" w:rsidRDefault="00D510C1" w:rsidP="00D510C1">
            <w:pPr>
              <w:spacing w:after="0"/>
              <w:jc w:val="center"/>
              <w:rPr>
                <w:rFonts w:eastAsia="Times New Roman"/>
                <w:sz w:val="22"/>
              </w:rPr>
            </w:pPr>
            <w:r w:rsidRPr="00D510C1">
              <w:rPr>
                <w:rFonts w:eastAsia="Times New Roman"/>
                <w:sz w:val="22"/>
              </w:rPr>
              <w:t>Подъемник автомобильный</w:t>
            </w:r>
          </w:p>
        </w:tc>
        <w:tc>
          <w:tcPr>
            <w:tcW w:w="1290" w:type="dxa"/>
            <w:vMerge w:val="restart"/>
            <w:vAlign w:val="center"/>
            <w:hideMark/>
          </w:tcPr>
          <w:p w:rsidR="00D510C1" w:rsidRPr="00D510C1" w:rsidRDefault="00D510C1" w:rsidP="00D510C1">
            <w:pPr>
              <w:spacing w:after="0"/>
              <w:jc w:val="center"/>
              <w:rPr>
                <w:rFonts w:eastAsia="Times New Roman"/>
                <w:sz w:val="22"/>
              </w:rPr>
            </w:pPr>
            <w:r w:rsidRPr="00D510C1">
              <w:rPr>
                <w:rFonts w:eastAsia="Times New Roman"/>
                <w:sz w:val="22"/>
              </w:rPr>
              <w:t>Подъемник телеско- пический ПТГ-12</w:t>
            </w:r>
          </w:p>
        </w:tc>
        <w:tc>
          <w:tcPr>
            <w:tcW w:w="1356" w:type="dxa"/>
            <w:vMerge w:val="restart"/>
            <w:vAlign w:val="center"/>
            <w:hideMark/>
          </w:tcPr>
          <w:p w:rsidR="00D510C1" w:rsidRPr="00D510C1" w:rsidRDefault="00D510C1" w:rsidP="00D510C1">
            <w:pPr>
              <w:spacing w:after="0"/>
              <w:jc w:val="center"/>
              <w:rPr>
                <w:rFonts w:eastAsia="Times New Roman"/>
                <w:sz w:val="22"/>
              </w:rPr>
            </w:pPr>
            <w:r w:rsidRPr="00D510C1">
              <w:rPr>
                <w:rFonts w:eastAsia="Times New Roman"/>
                <w:sz w:val="22"/>
              </w:rPr>
              <w:t>Подмости выдвижные самоходные ПВС-12.01</w:t>
            </w:r>
          </w:p>
        </w:tc>
        <w:tc>
          <w:tcPr>
            <w:tcW w:w="1857" w:type="dxa"/>
            <w:vMerge w:val="restart"/>
            <w:vAlign w:val="center"/>
            <w:hideMark/>
          </w:tcPr>
          <w:p w:rsidR="00D510C1" w:rsidRPr="00D510C1" w:rsidRDefault="00D510C1" w:rsidP="00D510C1">
            <w:pPr>
              <w:spacing w:after="0"/>
              <w:jc w:val="center"/>
              <w:rPr>
                <w:rFonts w:eastAsia="Times New Roman"/>
                <w:sz w:val="22"/>
              </w:rPr>
            </w:pPr>
            <w:r w:rsidRPr="00D510C1">
              <w:rPr>
                <w:rFonts w:eastAsia="Times New Roman"/>
                <w:sz w:val="22"/>
              </w:rPr>
              <w:t>Телескопические вышки ВТК-12</w:t>
            </w:r>
          </w:p>
        </w:tc>
      </w:tr>
      <w:tr w:rsidR="00D510C1" w:rsidRPr="00D510C1" w:rsidTr="00D510C1">
        <w:trPr>
          <w:jc w:val="center"/>
        </w:trPr>
        <w:tc>
          <w:tcPr>
            <w:tcW w:w="2028" w:type="dxa"/>
            <w:vMerge/>
            <w:hideMark/>
          </w:tcPr>
          <w:p w:rsidR="00D510C1" w:rsidRPr="00D510C1" w:rsidRDefault="00D510C1" w:rsidP="00D510C1">
            <w:pPr>
              <w:spacing w:after="0"/>
              <w:jc w:val="left"/>
              <w:rPr>
                <w:rFonts w:eastAsia="Times New Roman"/>
                <w:sz w:val="22"/>
              </w:rPr>
            </w:pPr>
          </w:p>
        </w:tc>
        <w:tc>
          <w:tcPr>
            <w:tcW w:w="735" w:type="dxa"/>
            <w:hideMark/>
          </w:tcPr>
          <w:p w:rsidR="00D510C1" w:rsidRPr="00D510C1" w:rsidRDefault="00D510C1" w:rsidP="00D510C1">
            <w:pPr>
              <w:spacing w:after="0"/>
              <w:jc w:val="left"/>
              <w:rPr>
                <w:rFonts w:eastAsia="Times New Roman"/>
                <w:sz w:val="22"/>
              </w:rPr>
            </w:pPr>
            <w:r w:rsidRPr="00D510C1">
              <w:rPr>
                <w:rFonts w:eastAsia="Times New Roman"/>
                <w:sz w:val="22"/>
              </w:rPr>
              <w:t xml:space="preserve">АГП-12А </w:t>
            </w:r>
          </w:p>
        </w:tc>
        <w:tc>
          <w:tcPr>
            <w:tcW w:w="735" w:type="dxa"/>
            <w:hideMark/>
          </w:tcPr>
          <w:p w:rsidR="00D510C1" w:rsidRPr="00D510C1" w:rsidRDefault="00D510C1" w:rsidP="00D510C1">
            <w:pPr>
              <w:spacing w:after="0"/>
              <w:jc w:val="left"/>
              <w:rPr>
                <w:rFonts w:eastAsia="Times New Roman"/>
                <w:sz w:val="22"/>
              </w:rPr>
            </w:pPr>
            <w:r w:rsidRPr="00D510C1">
              <w:rPr>
                <w:rFonts w:eastAsia="Times New Roman"/>
                <w:sz w:val="22"/>
              </w:rPr>
              <w:t xml:space="preserve">АГП-18 </w:t>
            </w:r>
          </w:p>
        </w:tc>
        <w:tc>
          <w:tcPr>
            <w:tcW w:w="766" w:type="dxa"/>
            <w:hideMark/>
          </w:tcPr>
          <w:p w:rsidR="00D510C1" w:rsidRPr="00D510C1" w:rsidRDefault="00D510C1" w:rsidP="00D510C1">
            <w:pPr>
              <w:spacing w:after="0"/>
              <w:jc w:val="left"/>
              <w:rPr>
                <w:rFonts w:eastAsia="Times New Roman"/>
                <w:sz w:val="22"/>
              </w:rPr>
            </w:pPr>
            <w:r w:rsidRPr="00D510C1">
              <w:rPr>
                <w:rFonts w:eastAsia="Times New Roman"/>
                <w:sz w:val="22"/>
              </w:rPr>
              <w:t xml:space="preserve">АГП-22 </w:t>
            </w:r>
          </w:p>
        </w:tc>
        <w:tc>
          <w:tcPr>
            <w:tcW w:w="784" w:type="dxa"/>
            <w:hideMark/>
          </w:tcPr>
          <w:p w:rsidR="00D510C1" w:rsidRPr="00D510C1" w:rsidRDefault="00D510C1" w:rsidP="00D510C1">
            <w:pPr>
              <w:spacing w:after="0"/>
              <w:jc w:val="left"/>
              <w:rPr>
                <w:rFonts w:eastAsia="Times New Roman"/>
                <w:sz w:val="22"/>
              </w:rPr>
            </w:pPr>
            <w:r w:rsidRPr="00D510C1">
              <w:rPr>
                <w:rFonts w:eastAsia="Times New Roman"/>
                <w:sz w:val="22"/>
              </w:rPr>
              <w:t xml:space="preserve">АГП-28 </w:t>
            </w:r>
          </w:p>
        </w:tc>
        <w:tc>
          <w:tcPr>
            <w:tcW w:w="1290" w:type="dxa"/>
            <w:vMerge/>
            <w:hideMark/>
          </w:tcPr>
          <w:p w:rsidR="00D510C1" w:rsidRPr="00D510C1" w:rsidRDefault="00D510C1" w:rsidP="00D510C1">
            <w:pPr>
              <w:spacing w:after="0"/>
              <w:jc w:val="left"/>
              <w:rPr>
                <w:rFonts w:eastAsia="Times New Roman"/>
                <w:sz w:val="22"/>
              </w:rPr>
            </w:pPr>
          </w:p>
        </w:tc>
        <w:tc>
          <w:tcPr>
            <w:tcW w:w="1356" w:type="dxa"/>
            <w:vMerge/>
            <w:hideMark/>
          </w:tcPr>
          <w:p w:rsidR="00D510C1" w:rsidRPr="00D510C1" w:rsidRDefault="00D510C1" w:rsidP="00D510C1">
            <w:pPr>
              <w:spacing w:after="0"/>
              <w:jc w:val="left"/>
              <w:rPr>
                <w:rFonts w:eastAsia="Times New Roman"/>
                <w:sz w:val="22"/>
              </w:rPr>
            </w:pPr>
          </w:p>
        </w:tc>
        <w:tc>
          <w:tcPr>
            <w:tcW w:w="1857" w:type="dxa"/>
            <w:vMerge/>
            <w:hideMark/>
          </w:tcPr>
          <w:p w:rsidR="00D510C1" w:rsidRPr="00D510C1" w:rsidRDefault="00D510C1" w:rsidP="00D510C1">
            <w:pPr>
              <w:spacing w:after="0"/>
              <w:jc w:val="left"/>
              <w:rPr>
                <w:rFonts w:eastAsia="Times New Roman"/>
                <w:sz w:val="22"/>
              </w:rPr>
            </w:pPr>
          </w:p>
        </w:tc>
      </w:tr>
      <w:tr w:rsidR="00D510C1" w:rsidRPr="00D510C1" w:rsidTr="00D510C1">
        <w:trPr>
          <w:jc w:val="center"/>
        </w:trPr>
        <w:tc>
          <w:tcPr>
            <w:tcW w:w="2028" w:type="dxa"/>
            <w:vAlign w:val="center"/>
            <w:hideMark/>
          </w:tcPr>
          <w:p w:rsidR="00D510C1" w:rsidRPr="00D510C1" w:rsidRDefault="00D510C1" w:rsidP="00D510C1">
            <w:pPr>
              <w:spacing w:after="0"/>
              <w:jc w:val="left"/>
              <w:rPr>
                <w:rFonts w:eastAsia="Times New Roman"/>
                <w:sz w:val="22"/>
              </w:rPr>
            </w:pPr>
            <w:r w:rsidRPr="00D510C1">
              <w:rPr>
                <w:rFonts w:eastAsia="Times New Roman"/>
                <w:sz w:val="22"/>
              </w:rPr>
              <w:t>Грузоподъемность, кг</w:t>
            </w:r>
          </w:p>
        </w:tc>
        <w:tc>
          <w:tcPr>
            <w:tcW w:w="735" w:type="dxa"/>
            <w:vAlign w:val="center"/>
            <w:hideMark/>
          </w:tcPr>
          <w:p w:rsidR="00D510C1" w:rsidRPr="00D510C1" w:rsidRDefault="00D510C1" w:rsidP="00D510C1">
            <w:pPr>
              <w:spacing w:after="0"/>
              <w:jc w:val="center"/>
              <w:rPr>
                <w:rFonts w:eastAsia="Times New Roman"/>
                <w:sz w:val="22"/>
              </w:rPr>
            </w:pPr>
            <w:r w:rsidRPr="00D510C1">
              <w:rPr>
                <w:rFonts w:eastAsia="Times New Roman"/>
                <w:sz w:val="22"/>
              </w:rPr>
              <w:t>200</w:t>
            </w:r>
          </w:p>
        </w:tc>
        <w:tc>
          <w:tcPr>
            <w:tcW w:w="735" w:type="dxa"/>
            <w:vAlign w:val="center"/>
            <w:hideMark/>
          </w:tcPr>
          <w:p w:rsidR="00D510C1" w:rsidRPr="00D510C1" w:rsidRDefault="00D510C1" w:rsidP="00D510C1">
            <w:pPr>
              <w:spacing w:after="0"/>
              <w:jc w:val="center"/>
              <w:rPr>
                <w:rFonts w:eastAsia="Times New Roman"/>
                <w:sz w:val="22"/>
              </w:rPr>
            </w:pPr>
            <w:r w:rsidRPr="00D510C1">
              <w:rPr>
                <w:rFonts w:eastAsia="Times New Roman"/>
                <w:sz w:val="22"/>
              </w:rPr>
              <w:t>350</w:t>
            </w:r>
          </w:p>
        </w:tc>
        <w:tc>
          <w:tcPr>
            <w:tcW w:w="766" w:type="dxa"/>
            <w:vAlign w:val="center"/>
            <w:hideMark/>
          </w:tcPr>
          <w:p w:rsidR="00D510C1" w:rsidRPr="00D510C1" w:rsidRDefault="00D510C1" w:rsidP="00D510C1">
            <w:pPr>
              <w:spacing w:after="0"/>
              <w:jc w:val="center"/>
              <w:rPr>
                <w:rFonts w:eastAsia="Times New Roman"/>
                <w:sz w:val="22"/>
              </w:rPr>
            </w:pPr>
            <w:r w:rsidRPr="00D510C1">
              <w:rPr>
                <w:rFonts w:eastAsia="Times New Roman"/>
                <w:sz w:val="22"/>
              </w:rPr>
              <w:t>300</w:t>
            </w:r>
          </w:p>
        </w:tc>
        <w:tc>
          <w:tcPr>
            <w:tcW w:w="784" w:type="dxa"/>
            <w:vAlign w:val="center"/>
            <w:hideMark/>
          </w:tcPr>
          <w:p w:rsidR="00D510C1" w:rsidRPr="00D510C1" w:rsidRDefault="00D510C1" w:rsidP="00D510C1">
            <w:pPr>
              <w:spacing w:after="0"/>
              <w:jc w:val="center"/>
              <w:rPr>
                <w:rFonts w:eastAsia="Times New Roman"/>
                <w:sz w:val="22"/>
              </w:rPr>
            </w:pPr>
            <w:r w:rsidRPr="00D510C1">
              <w:rPr>
                <w:rFonts w:eastAsia="Times New Roman"/>
                <w:sz w:val="22"/>
              </w:rPr>
              <w:t>300</w:t>
            </w:r>
          </w:p>
        </w:tc>
        <w:tc>
          <w:tcPr>
            <w:tcW w:w="1290" w:type="dxa"/>
            <w:vAlign w:val="center"/>
            <w:hideMark/>
          </w:tcPr>
          <w:p w:rsidR="00D510C1" w:rsidRPr="00D510C1" w:rsidRDefault="00D510C1" w:rsidP="00D510C1">
            <w:pPr>
              <w:spacing w:after="0"/>
              <w:jc w:val="center"/>
              <w:rPr>
                <w:rFonts w:eastAsia="Times New Roman"/>
                <w:sz w:val="22"/>
              </w:rPr>
            </w:pPr>
            <w:r w:rsidRPr="00D510C1">
              <w:rPr>
                <w:rFonts w:eastAsia="Times New Roman"/>
                <w:sz w:val="22"/>
              </w:rPr>
              <w:t>250</w:t>
            </w:r>
          </w:p>
        </w:tc>
        <w:tc>
          <w:tcPr>
            <w:tcW w:w="1356" w:type="dxa"/>
            <w:vAlign w:val="center"/>
            <w:hideMark/>
          </w:tcPr>
          <w:p w:rsidR="00D510C1" w:rsidRPr="00D510C1" w:rsidRDefault="00D510C1" w:rsidP="00D510C1">
            <w:pPr>
              <w:spacing w:after="0"/>
              <w:jc w:val="center"/>
              <w:rPr>
                <w:rFonts w:eastAsia="Times New Roman"/>
                <w:sz w:val="22"/>
              </w:rPr>
            </w:pPr>
            <w:r w:rsidRPr="00D510C1">
              <w:rPr>
                <w:rFonts w:eastAsia="Times New Roman"/>
                <w:sz w:val="22"/>
              </w:rPr>
              <w:t>700</w:t>
            </w:r>
          </w:p>
        </w:tc>
        <w:tc>
          <w:tcPr>
            <w:tcW w:w="1857" w:type="dxa"/>
            <w:vAlign w:val="center"/>
            <w:hideMark/>
          </w:tcPr>
          <w:p w:rsidR="00D510C1" w:rsidRPr="00D510C1" w:rsidRDefault="00D510C1" w:rsidP="00D510C1">
            <w:pPr>
              <w:spacing w:after="0"/>
              <w:jc w:val="center"/>
              <w:rPr>
                <w:rFonts w:eastAsia="Times New Roman"/>
                <w:sz w:val="22"/>
              </w:rPr>
            </w:pPr>
            <w:r w:rsidRPr="00D510C1">
              <w:rPr>
                <w:rFonts w:eastAsia="Times New Roman"/>
                <w:sz w:val="22"/>
              </w:rPr>
              <w:t>200</w:t>
            </w:r>
          </w:p>
        </w:tc>
      </w:tr>
      <w:tr w:rsidR="00D510C1" w:rsidRPr="00D510C1" w:rsidTr="00D510C1">
        <w:trPr>
          <w:jc w:val="center"/>
        </w:trPr>
        <w:tc>
          <w:tcPr>
            <w:tcW w:w="2028" w:type="dxa"/>
            <w:vAlign w:val="center"/>
            <w:hideMark/>
          </w:tcPr>
          <w:p w:rsidR="00D510C1" w:rsidRPr="00D510C1" w:rsidRDefault="00D510C1" w:rsidP="00D510C1">
            <w:pPr>
              <w:spacing w:after="0"/>
              <w:jc w:val="left"/>
              <w:rPr>
                <w:rFonts w:eastAsia="Times New Roman"/>
                <w:sz w:val="22"/>
              </w:rPr>
            </w:pPr>
            <w:r w:rsidRPr="00D510C1">
              <w:rPr>
                <w:rFonts w:eastAsia="Times New Roman"/>
                <w:sz w:val="22"/>
              </w:rPr>
              <w:t>Базовый автомобиль</w:t>
            </w:r>
          </w:p>
        </w:tc>
        <w:tc>
          <w:tcPr>
            <w:tcW w:w="735" w:type="dxa"/>
            <w:vAlign w:val="center"/>
            <w:hideMark/>
          </w:tcPr>
          <w:p w:rsidR="00D510C1" w:rsidRPr="00D510C1" w:rsidRDefault="00D510C1" w:rsidP="00D510C1">
            <w:pPr>
              <w:spacing w:after="0"/>
              <w:jc w:val="center"/>
              <w:rPr>
                <w:rFonts w:eastAsia="Times New Roman"/>
                <w:sz w:val="22"/>
              </w:rPr>
            </w:pPr>
            <w:r w:rsidRPr="00D510C1">
              <w:rPr>
                <w:rFonts w:eastAsia="Times New Roman"/>
                <w:sz w:val="22"/>
              </w:rPr>
              <w:t>ГАЗ-53А</w:t>
            </w:r>
          </w:p>
        </w:tc>
        <w:tc>
          <w:tcPr>
            <w:tcW w:w="735" w:type="dxa"/>
            <w:vAlign w:val="center"/>
            <w:hideMark/>
          </w:tcPr>
          <w:p w:rsidR="00D510C1" w:rsidRPr="00D510C1" w:rsidRDefault="00D510C1" w:rsidP="00D510C1">
            <w:pPr>
              <w:spacing w:after="0"/>
              <w:jc w:val="center"/>
              <w:rPr>
                <w:rFonts w:eastAsia="Times New Roman"/>
                <w:sz w:val="22"/>
              </w:rPr>
            </w:pPr>
            <w:r w:rsidRPr="00D510C1">
              <w:rPr>
                <w:rFonts w:eastAsia="Times New Roman"/>
                <w:sz w:val="22"/>
              </w:rPr>
              <w:t>ГАЗ-53А</w:t>
            </w:r>
          </w:p>
        </w:tc>
        <w:tc>
          <w:tcPr>
            <w:tcW w:w="766" w:type="dxa"/>
            <w:vAlign w:val="center"/>
            <w:hideMark/>
          </w:tcPr>
          <w:p w:rsidR="00D510C1" w:rsidRPr="00D510C1" w:rsidRDefault="00D510C1" w:rsidP="00D510C1">
            <w:pPr>
              <w:spacing w:after="0"/>
              <w:jc w:val="center"/>
              <w:rPr>
                <w:rFonts w:eastAsia="Times New Roman"/>
                <w:sz w:val="22"/>
              </w:rPr>
            </w:pPr>
            <w:r w:rsidRPr="00D510C1">
              <w:rPr>
                <w:rFonts w:eastAsia="Times New Roman"/>
                <w:sz w:val="22"/>
              </w:rPr>
              <w:t>ЗИЛ-130</w:t>
            </w:r>
          </w:p>
        </w:tc>
        <w:tc>
          <w:tcPr>
            <w:tcW w:w="784" w:type="dxa"/>
            <w:vAlign w:val="center"/>
            <w:hideMark/>
          </w:tcPr>
          <w:p w:rsidR="00D510C1" w:rsidRPr="00D510C1" w:rsidRDefault="00D510C1" w:rsidP="00D510C1">
            <w:pPr>
              <w:spacing w:after="0"/>
              <w:jc w:val="center"/>
              <w:rPr>
                <w:rFonts w:eastAsia="Times New Roman"/>
                <w:sz w:val="22"/>
              </w:rPr>
            </w:pPr>
            <w:r w:rsidRPr="00D510C1">
              <w:rPr>
                <w:rFonts w:eastAsia="Times New Roman"/>
                <w:sz w:val="22"/>
              </w:rPr>
              <w:t>ЗИЛ-133Г1</w:t>
            </w:r>
          </w:p>
        </w:tc>
        <w:tc>
          <w:tcPr>
            <w:tcW w:w="1290" w:type="dxa"/>
            <w:vAlign w:val="center"/>
            <w:hideMark/>
          </w:tcPr>
          <w:p w:rsidR="00D510C1" w:rsidRPr="00D510C1" w:rsidRDefault="00D510C1" w:rsidP="00D510C1">
            <w:pPr>
              <w:spacing w:after="0"/>
              <w:jc w:val="center"/>
              <w:rPr>
                <w:rFonts w:eastAsia="Times New Roman"/>
                <w:sz w:val="22"/>
              </w:rPr>
            </w:pPr>
            <w:r w:rsidRPr="00D510C1">
              <w:rPr>
                <w:rFonts w:eastAsia="Times New Roman"/>
                <w:sz w:val="22"/>
              </w:rPr>
              <w:t>-</w:t>
            </w:r>
          </w:p>
        </w:tc>
        <w:tc>
          <w:tcPr>
            <w:tcW w:w="1356" w:type="dxa"/>
            <w:vAlign w:val="center"/>
            <w:hideMark/>
          </w:tcPr>
          <w:p w:rsidR="00D510C1" w:rsidRPr="00D510C1" w:rsidRDefault="00D510C1" w:rsidP="00D510C1">
            <w:pPr>
              <w:spacing w:after="0"/>
              <w:jc w:val="center"/>
              <w:rPr>
                <w:rFonts w:eastAsia="Times New Roman"/>
                <w:sz w:val="22"/>
              </w:rPr>
            </w:pPr>
            <w:r w:rsidRPr="00D510C1">
              <w:rPr>
                <w:rFonts w:eastAsia="Times New Roman"/>
                <w:sz w:val="22"/>
              </w:rPr>
              <w:t>-</w:t>
            </w:r>
          </w:p>
        </w:tc>
        <w:tc>
          <w:tcPr>
            <w:tcW w:w="1857" w:type="dxa"/>
            <w:vAlign w:val="center"/>
            <w:hideMark/>
          </w:tcPr>
          <w:p w:rsidR="00D510C1" w:rsidRPr="00D510C1" w:rsidRDefault="00D510C1" w:rsidP="00D510C1">
            <w:pPr>
              <w:spacing w:after="0"/>
              <w:jc w:val="center"/>
              <w:rPr>
                <w:rFonts w:eastAsia="Times New Roman"/>
                <w:sz w:val="22"/>
              </w:rPr>
            </w:pPr>
            <w:r w:rsidRPr="00D510C1">
              <w:rPr>
                <w:rFonts w:eastAsia="Times New Roman"/>
                <w:sz w:val="22"/>
              </w:rPr>
              <w:t>-</w:t>
            </w:r>
          </w:p>
        </w:tc>
      </w:tr>
      <w:tr w:rsidR="00D510C1" w:rsidRPr="00D510C1" w:rsidTr="00D510C1">
        <w:trPr>
          <w:jc w:val="center"/>
        </w:trPr>
        <w:tc>
          <w:tcPr>
            <w:tcW w:w="2028" w:type="dxa"/>
            <w:vAlign w:val="center"/>
            <w:hideMark/>
          </w:tcPr>
          <w:p w:rsidR="00D510C1" w:rsidRPr="00D510C1" w:rsidRDefault="00D510C1" w:rsidP="00D510C1">
            <w:pPr>
              <w:spacing w:after="0"/>
              <w:jc w:val="left"/>
              <w:rPr>
                <w:rFonts w:eastAsia="Times New Roman"/>
                <w:sz w:val="22"/>
              </w:rPr>
            </w:pPr>
            <w:r w:rsidRPr="00D510C1">
              <w:rPr>
                <w:rFonts w:eastAsia="Times New Roman"/>
                <w:sz w:val="22"/>
              </w:rPr>
              <w:t>Максимальная высота подъема люльки, м</w:t>
            </w:r>
          </w:p>
        </w:tc>
        <w:tc>
          <w:tcPr>
            <w:tcW w:w="735" w:type="dxa"/>
            <w:vAlign w:val="center"/>
            <w:hideMark/>
          </w:tcPr>
          <w:p w:rsidR="00D510C1" w:rsidRPr="00D510C1" w:rsidRDefault="00D510C1" w:rsidP="00D510C1">
            <w:pPr>
              <w:spacing w:after="0"/>
              <w:jc w:val="center"/>
              <w:rPr>
                <w:rFonts w:eastAsia="Times New Roman"/>
                <w:sz w:val="22"/>
              </w:rPr>
            </w:pPr>
            <w:r w:rsidRPr="00D510C1">
              <w:rPr>
                <w:rFonts w:eastAsia="Times New Roman"/>
                <w:sz w:val="22"/>
              </w:rPr>
              <w:t>12</w:t>
            </w:r>
          </w:p>
        </w:tc>
        <w:tc>
          <w:tcPr>
            <w:tcW w:w="735" w:type="dxa"/>
            <w:vAlign w:val="center"/>
            <w:hideMark/>
          </w:tcPr>
          <w:p w:rsidR="00D510C1" w:rsidRPr="00D510C1" w:rsidRDefault="00D510C1" w:rsidP="00D510C1">
            <w:pPr>
              <w:spacing w:after="0"/>
              <w:jc w:val="center"/>
              <w:rPr>
                <w:rFonts w:eastAsia="Times New Roman"/>
                <w:sz w:val="22"/>
              </w:rPr>
            </w:pPr>
            <w:r w:rsidRPr="00D510C1">
              <w:rPr>
                <w:rFonts w:eastAsia="Times New Roman"/>
                <w:sz w:val="22"/>
              </w:rPr>
              <w:t>18</w:t>
            </w:r>
          </w:p>
        </w:tc>
        <w:tc>
          <w:tcPr>
            <w:tcW w:w="766" w:type="dxa"/>
            <w:vAlign w:val="center"/>
            <w:hideMark/>
          </w:tcPr>
          <w:p w:rsidR="00D510C1" w:rsidRPr="00D510C1" w:rsidRDefault="00D510C1" w:rsidP="00D510C1">
            <w:pPr>
              <w:spacing w:after="0"/>
              <w:jc w:val="center"/>
              <w:rPr>
                <w:rFonts w:eastAsia="Times New Roman"/>
                <w:sz w:val="22"/>
              </w:rPr>
            </w:pPr>
            <w:r w:rsidRPr="00D510C1">
              <w:rPr>
                <w:rFonts w:eastAsia="Times New Roman"/>
                <w:sz w:val="22"/>
              </w:rPr>
              <w:t>22</w:t>
            </w:r>
          </w:p>
        </w:tc>
        <w:tc>
          <w:tcPr>
            <w:tcW w:w="784" w:type="dxa"/>
            <w:vAlign w:val="center"/>
            <w:hideMark/>
          </w:tcPr>
          <w:p w:rsidR="00D510C1" w:rsidRPr="00D510C1" w:rsidRDefault="00D510C1" w:rsidP="00D510C1">
            <w:pPr>
              <w:spacing w:after="0"/>
              <w:jc w:val="center"/>
              <w:rPr>
                <w:rFonts w:eastAsia="Times New Roman"/>
                <w:sz w:val="22"/>
              </w:rPr>
            </w:pPr>
            <w:r w:rsidRPr="00D510C1">
              <w:rPr>
                <w:rFonts w:eastAsia="Times New Roman"/>
                <w:sz w:val="22"/>
              </w:rPr>
              <w:t>28</w:t>
            </w:r>
          </w:p>
        </w:tc>
        <w:tc>
          <w:tcPr>
            <w:tcW w:w="1290" w:type="dxa"/>
            <w:vAlign w:val="center"/>
            <w:hideMark/>
          </w:tcPr>
          <w:p w:rsidR="00D510C1" w:rsidRPr="00D510C1" w:rsidRDefault="00D510C1" w:rsidP="00D510C1">
            <w:pPr>
              <w:spacing w:after="0"/>
              <w:jc w:val="center"/>
              <w:rPr>
                <w:rFonts w:eastAsia="Times New Roman"/>
                <w:sz w:val="22"/>
              </w:rPr>
            </w:pPr>
            <w:r w:rsidRPr="00D510C1">
              <w:rPr>
                <w:rFonts w:eastAsia="Times New Roman"/>
                <w:sz w:val="22"/>
              </w:rPr>
              <w:t>12</w:t>
            </w:r>
          </w:p>
        </w:tc>
        <w:tc>
          <w:tcPr>
            <w:tcW w:w="1356" w:type="dxa"/>
            <w:vAlign w:val="center"/>
            <w:hideMark/>
          </w:tcPr>
          <w:p w:rsidR="00D510C1" w:rsidRPr="00D510C1" w:rsidRDefault="00D510C1" w:rsidP="00D510C1">
            <w:pPr>
              <w:spacing w:after="0"/>
              <w:jc w:val="center"/>
              <w:rPr>
                <w:rFonts w:eastAsia="Times New Roman"/>
                <w:sz w:val="22"/>
              </w:rPr>
            </w:pPr>
            <w:r w:rsidRPr="00D510C1">
              <w:rPr>
                <w:rFonts w:eastAsia="Times New Roman"/>
                <w:sz w:val="22"/>
              </w:rPr>
              <w:t>12,3</w:t>
            </w:r>
          </w:p>
        </w:tc>
        <w:tc>
          <w:tcPr>
            <w:tcW w:w="1857" w:type="dxa"/>
            <w:vAlign w:val="center"/>
            <w:hideMark/>
          </w:tcPr>
          <w:p w:rsidR="00D510C1" w:rsidRPr="00D510C1" w:rsidRDefault="00D510C1" w:rsidP="00D510C1">
            <w:pPr>
              <w:spacing w:after="0"/>
              <w:jc w:val="center"/>
              <w:rPr>
                <w:rFonts w:eastAsia="Times New Roman"/>
                <w:sz w:val="22"/>
              </w:rPr>
            </w:pPr>
            <w:r w:rsidRPr="00D510C1">
              <w:rPr>
                <w:rFonts w:eastAsia="Times New Roman"/>
                <w:sz w:val="22"/>
              </w:rPr>
              <w:t>3,9-12</w:t>
            </w:r>
          </w:p>
        </w:tc>
      </w:tr>
      <w:tr w:rsidR="00D510C1" w:rsidRPr="00D510C1" w:rsidTr="00D510C1">
        <w:trPr>
          <w:jc w:val="center"/>
        </w:trPr>
        <w:tc>
          <w:tcPr>
            <w:tcW w:w="2028" w:type="dxa"/>
            <w:vAlign w:val="center"/>
            <w:hideMark/>
          </w:tcPr>
          <w:p w:rsidR="00D510C1" w:rsidRPr="00D510C1" w:rsidRDefault="00D510C1" w:rsidP="00D510C1">
            <w:pPr>
              <w:spacing w:after="0"/>
              <w:jc w:val="left"/>
              <w:rPr>
                <w:rFonts w:eastAsia="Times New Roman"/>
                <w:sz w:val="22"/>
              </w:rPr>
            </w:pPr>
            <w:r w:rsidRPr="00D510C1">
              <w:rPr>
                <w:rFonts w:eastAsia="Times New Roman"/>
                <w:sz w:val="22"/>
              </w:rPr>
              <w:t>Наибольший вылет люльки, м</w:t>
            </w:r>
          </w:p>
        </w:tc>
        <w:tc>
          <w:tcPr>
            <w:tcW w:w="735" w:type="dxa"/>
            <w:vAlign w:val="center"/>
            <w:hideMark/>
          </w:tcPr>
          <w:p w:rsidR="00D510C1" w:rsidRPr="00D510C1" w:rsidRDefault="00D510C1" w:rsidP="00D510C1">
            <w:pPr>
              <w:spacing w:after="0"/>
              <w:jc w:val="center"/>
              <w:rPr>
                <w:rFonts w:eastAsia="Times New Roman"/>
                <w:sz w:val="22"/>
              </w:rPr>
            </w:pPr>
            <w:r w:rsidRPr="00D510C1">
              <w:rPr>
                <w:rFonts w:eastAsia="Times New Roman"/>
                <w:sz w:val="22"/>
              </w:rPr>
              <w:t>9</w:t>
            </w:r>
          </w:p>
        </w:tc>
        <w:tc>
          <w:tcPr>
            <w:tcW w:w="735" w:type="dxa"/>
            <w:vAlign w:val="center"/>
            <w:hideMark/>
          </w:tcPr>
          <w:p w:rsidR="00D510C1" w:rsidRPr="00D510C1" w:rsidRDefault="00D510C1" w:rsidP="00D510C1">
            <w:pPr>
              <w:spacing w:after="0"/>
              <w:jc w:val="center"/>
              <w:rPr>
                <w:rFonts w:eastAsia="Times New Roman"/>
                <w:sz w:val="22"/>
              </w:rPr>
            </w:pPr>
            <w:r w:rsidRPr="00D510C1">
              <w:rPr>
                <w:rFonts w:eastAsia="Times New Roman"/>
                <w:sz w:val="22"/>
              </w:rPr>
              <w:t>9</w:t>
            </w:r>
          </w:p>
        </w:tc>
        <w:tc>
          <w:tcPr>
            <w:tcW w:w="766" w:type="dxa"/>
            <w:vAlign w:val="center"/>
            <w:hideMark/>
          </w:tcPr>
          <w:p w:rsidR="00D510C1" w:rsidRPr="00D510C1" w:rsidRDefault="00D510C1" w:rsidP="00D510C1">
            <w:pPr>
              <w:spacing w:after="0"/>
              <w:jc w:val="center"/>
              <w:rPr>
                <w:rFonts w:eastAsia="Times New Roman"/>
                <w:sz w:val="22"/>
              </w:rPr>
            </w:pPr>
            <w:r w:rsidRPr="00D510C1">
              <w:rPr>
                <w:rFonts w:eastAsia="Times New Roman"/>
                <w:sz w:val="22"/>
              </w:rPr>
              <w:t>10,5</w:t>
            </w:r>
          </w:p>
        </w:tc>
        <w:tc>
          <w:tcPr>
            <w:tcW w:w="784" w:type="dxa"/>
            <w:vAlign w:val="center"/>
            <w:hideMark/>
          </w:tcPr>
          <w:p w:rsidR="00D510C1" w:rsidRPr="00D510C1" w:rsidRDefault="00D510C1" w:rsidP="00D510C1">
            <w:pPr>
              <w:spacing w:after="0"/>
              <w:jc w:val="center"/>
              <w:rPr>
                <w:rFonts w:eastAsia="Times New Roman"/>
                <w:sz w:val="22"/>
              </w:rPr>
            </w:pPr>
            <w:r w:rsidRPr="00D510C1">
              <w:rPr>
                <w:rFonts w:eastAsia="Times New Roman"/>
                <w:sz w:val="22"/>
              </w:rPr>
              <w:t>13,5</w:t>
            </w:r>
          </w:p>
        </w:tc>
        <w:tc>
          <w:tcPr>
            <w:tcW w:w="1290" w:type="dxa"/>
            <w:vAlign w:val="center"/>
            <w:hideMark/>
          </w:tcPr>
          <w:p w:rsidR="00D510C1" w:rsidRPr="00D510C1" w:rsidRDefault="00D510C1" w:rsidP="00D510C1">
            <w:pPr>
              <w:spacing w:after="0"/>
              <w:jc w:val="center"/>
              <w:rPr>
                <w:rFonts w:eastAsia="Times New Roman"/>
                <w:sz w:val="22"/>
              </w:rPr>
            </w:pPr>
            <w:r w:rsidRPr="00D510C1">
              <w:rPr>
                <w:rFonts w:eastAsia="Times New Roman"/>
                <w:sz w:val="22"/>
              </w:rPr>
              <w:t>-</w:t>
            </w:r>
          </w:p>
        </w:tc>
        <w:tc>
          <w:tcPr>
            <w:tcW w:w="1356" w:type="dxa"/>
            <w:vAlign w:val="center"/>
            <w:hideMark/>
          </w:tcPr>
          <w:p w:rsidR="00D510C1" w:rsidRPr="00D510C1" w:rsidRDefault="00D510C1" w:rsidP="00D510C1">
            <w:pPr>
              <w:spacing w:after="0"/>
              <w:jc w:val="center"/>
              <w:rPr>
                <w:rFonts w:eastAsia="Times New Roman"/>
                <w:sz w:val="22"/>
              </w:rPr>
            </w:pPr>
            <w:r w:rsidRPr="00D510C1">
              <w:rPr>
                <w:rFonts w:eastAsia="Times New Roman"/>
                <w:sz w:val="22"/>
              </w:rPr>
              <w:t>-</w:t>
            </w:r>
          </w:p>
        </w:tc>
        <w:tc>
          <w:tcPr>
            <w:tcW w:w="1857" w:type="dxa"/>
            <w:vAlign w:val="center"/>
            <w:hideMark/>
          </w:tcPr>
          <w:p w:rsidR="00D510C1" w:rsidRPr="00D510C1" w:rsidRDefault="00D510C1" w:rsidP="00D510C1">
            <w:pPr>
              <w:spacing w:after="0"/>
              <w:jc w:val="center"/>
              <w:rPr>
                <w:rFonts w:eastAsia="Times New Roman"/>
                <w:sz w:val="22"/>
              </w:rPr>
            </w:pPr>
            <w:r w:rsidRPr="00D510C1">
              <w:rPr>
                <w:rFonts w:eastAsia="Times New Roman"/>
                <w:sz w:val="22"/>
              </w:rPr>
              <w:t>-</w:t>
            </w:r>
          </w:p>
        </w:tc>
      </w:tr>
      <w:tr w:rsidR="00D510C1" w:rsidRPr="00D510C1" w:rsidTr="00D510C1">
        <w:trPr>
          <w:jc w:val="center"/>
        </w:trPr>
        <w:tc>
          <w:tcPr>
            <w:tcW w:w="2028" w:type="dxa"/>
            <w:vAlign w:val="center"/>
            <w:hideMark/>
          </w:tcPr>
          <w:p w:rsidR="00D510C1" w:rsidRPr="00D510C1" w:rsidRDefault="00D510C1" w:rsidP="00D510C1">
            <w:pPr>
              <w:spacing w:after="0"/>
              <w:jc w:val="left"/>
              <w:rPr>
                <w:rFonts w:eastAsia="Times New Roman"/>
                <w:sz w:val="22"/>
              </w:rPr>
            </w:pPr>
            <w:r w:rsidRPr="00D510C1">
              <w:rPr>
                <w:rFonts w:eastAsia="Times New Roman"/>
                <w:sz w:val="22"/>
              </w:rPr>
              <w:t>Угол поворота мачты, град</w:t>
            </w:r>
          </w:p>
        </w:tc>
        <w:tc>
          <w:tcPr>
            <w:tcW w:w="735" w:type="dxa"/>
            <w:vAlign w:val="center"/>
            <w:hideMark/>
          </w:tcPr>
          <w:p w:rsidR="00D510C1" w:rsidRPr="00D510C1" w:rsidRDefault="00D510C1" w:rsidP="00D510C1">
            <w:pPr>
              <w:spacing w:after="0"/>
              <w:jc w:val="center"/>
              <w:rPr>
                <w:rFonts w:eastAsia="Times New Roman"/>
                <w:sz w:val="22"/>
              </w:rPr>
            </w:pPr>
            <w:r w:rsidRPr="00D510C1">
              <w:rPr>
                <w:rFonts w:eastAsia="Times New Roman"/>
                <w:sz w:val="22"/>
              </w:rPr>
              <w:t>360</w:t>
            </w:r>
          </w:p>
        </w:tc>
        <w:tc>
          <w:tcPr>
            <w:tcW w:w="735" w:type="dxa"/>
            <w:vAlign w:val="center"/>
            <w:hideMark/>
          </w:tcPr>
          <w:p w:rsidR="00D510C1" w:rsidRPr="00D510C1" w:rsidRDefault="00D510C1" w:rsidP="00D510C1">
            <w:pPr>
              <w:spacing w:after="0"/>
              <w:jc w:val="center"/>
              <w:rPr>
                <w:rFonts w:eastAsia="Times New Roman"/>
                <w:sz w:val="22"/>
              </w:rPr>
            </w:pPr>
            <w:r w:rsidRPr="00D510C1">
              <w:rPr>
                <w:rFonts w:eastAsia="Times New Roman"/>
                <w:sz w:val="22"/>
              </w:rPr>
              <w:t>360</w:t>
            </w:r>
          </w:p>
        </w:tc>
        <w:tc>
          <w:tcPr>
            <w:tcW w:w="766" w:type="dxa"/>
            <w:vAlign w:val="center"/>
            <w:hideMark/>
          </w:tcPr>
          <w:p w:rsidR="00D510C1" w:rsidRPr="00D510C1" w:rsidRDefault="00D510C1" w:rsidP="00D510C1">
            <w:pPr>
              <w:spacing w:after="0"/>
              <w:jc w:val="center"/>
              <w:rPr>
                <w:rFonts w:eastAsia="Times New Roman"/>
                <w:sz w:val="22"/>
              </w:rPr>
            </w:pPr>
            <w:r w:rsidRPr="00D510C1">
              <w:rPr>
                <w:rFonts w:eastAsia="Times New Roman"/>
                <w:sz w:val="22"/>
              </w:rPr>
              <w:t>360</w:t>
            </w:r>
          </w:p>
        </w:tc>
        <w:tc>
          <w:tcPr>
            <w:tcW w:w="784" w:type="dxa"/>
            <w:vAlign w:val="center"/>
            <w:hideMark/>
          </w:tcPr>
          <w:p w:rsidR="00D510C1" w:rsidRPr="00D510C1" w:rsidRDefault="00D510C1" w:rsidP="00D510C1">
            <w:pPr>
              <w:spacing w:after="0"/>
              <w:jc w:val="center"/>
              <w:rPr>
                <w:rFonts w:eastAsia="Times New Roman"/>
                <w:sz w:val="22"/>
              </w:rPr>
            </w:pPr>
            <w:r w:rsidRPr="00D510C1">
              <w:rPr>
                <w:rFonts w:eastAsia="Times New Roman"/>
                <w:sz w:val="22"/>
              </w:rPr>
              <w:t>360</w:t>
            </w:r>
          </w:p>
        </w:tc>
        <w:tc>
          <w:tcPr>
            <w:tcW w:w="1290" w:type="dxa"/>
            <w:vAlign w:val="center"/>
            <w:hideMark/>
          </w:tcPr>
          <w:p w:rsidR="00D510C1" w:rsidRPr="00D510C1" w:rsidRDefault="00D510C1" w:rsidP="00D510C1">
            <w:pPr>
              <w:spacing w:after="0"/>
              <w:jc w:val="center"/>
              <w:rPr>
                <w:rFonts w:eastAsia="Times New Roman"/>
                <w:sz w:val="22"/>
              </w:rPr>
            </w:pPr>
            <w:r w:rsidRPr="00D510C1">
              <w:rPr>
                <w:rFonts w:eastAsia="Times New Roman"/>
                <w:sz w:val="22"/>
              </w:rPr>
              <w:t>-</w:t>
            </w:r>
          </w:p>
        </w:tc>
        <w:tc>
          <w:tcPr>
            <w:tcW w:w="1356" w:type="dxa"/>
            <w:vAlign w:val="center"/>
            <w:hideMark/>
          </w:tcPr>
          <w:p w:rsidR="00D510C1" w:rsidRPr="00D510C1" w:rsidRDefault="00D510C1" w:rsidP="00D510C1">
            <w:pPr>
              <w:spacing w:after="0"/>
              <w:jc w:val="center"/>
              <w:rPr>
                <w:rFonts w:eastAsia="Times New Roman"/>
                <w:sz w:val="22"/>
              </w:rPr>
            </w:pPr>
            <w:r w:rsidRPr="00D510C1">
              <w:rPr>
                <w:rFonts w:eastAsia="Times New Roman"/>
                <w:sz w:val="22"/>
              </w:rPr>
              <w:t>-</w:t>
            </w:r>
          </w:p>
        </w:tc>
        <w:tc>
          <w:tcPr>
            <w:tcW w:w="1857" w:type="dxa"/>
            <w:vAlign w:val="center"/>
            <w:hideMark/>
          </w:tcPr>
          <w:p w:rsidR="00D510C1" w:rsidRPr="00D510C1" w:rsidRDefault="00D510C1" w:rsidP="00D510C1">
            <w:pPr>
              <w:spacing w:after="0"/>
              <w:jc w:val="center"/>
              <w:rPr>
                <w:rFonts w:eastAsia="Times New Roman"/>
                <w:sz w:val="22"/>
              </w:rPr>
            </w:pPr>
            <w:r w:rsidRPr="00D510C1">
              <w:rPr>
                <w:rFonts w:eastAsia="Times New Roman"/>
                <w:sz w:val="22"/>
              </w:rPr>
              <w:t>-</w:t>
            </w:r>
          </w:p>
        </w:tc>
      </w:tr>
      <w:tr w:rsidR="00D510C1" w:rsidRPr="00D510C1" w:rsidTr="00D510C1">
        <w:trPr>
          <w:jc w:val="center"/>
        </w:trPr>
        <w:tc>
          <w:tcPr>
            <w:tcW w:w="2028" w:type="dxa"/>
            <w:vAlign w:val="center"/>
            <w:hideMark/>
          </w:tcPr>
          <w:p w:rsidR="00D510C1" w:rsidRPr="00D510C1" w:rsidRDefault="00D510C1" w:rsidP="00D510C1">
            <w:pPr>
              <w:spacing w:after="0"/>
              <w:jc w:val="left"/>
              <w:rPr>
                <w:rFonts w:eastAsia="Times New Roman"/>
                <w:sz w:val="22"/>
              </w:rPr>
            </w:pPr>
            <w:r w:rsidRPr="00D510C1">
              <w:rPr>
                <w:rFonts w:eastAsia="Times New Roman"/>
                <w:sz w:val="22"/>
              </w:rPr>
              <w:t>Скорость передвижения, км/ч</w:t>
            </w:r>
          </w:p>
        </w:tc>
        <w:tc>
          <w:tcPr>
            <w:tcW w:w="735" w:type="dxa"/>
            <w:vAlign w:val="center"/>
            <w:hideMark/>
          </w:tcPr>
          <w:p w:rsidR="00D510C1" w:rsidRPr="00D510C1" w:rsidRDefault="00D510C1" w:rsidP="00D510C1">
            <w:pPr>
              <w:spacing w:after="0"/>
              <w:jc w:val="center"/>
              <w:rPr>
                <w:rFonts w:eastAsia="Times New Roman"/>
                <w:sz w:val="22"/>
              </w:rPr>
            </w:pPr>
            <w:r w:rsidRPr="00D510C1">
              <w:rPr>
                <w:rFonts w:eastAsia="Times New Roman"/>
                <w:sz w:val="22"/>
              </w:rPr>
              <w:t>50</w:t>
            </w:r>
          </w:p>
        </w:tc>
        <w:tc>
          <w:tcPr>
            <w:tcW w:w="735" w:type="dxa"/>
            <w:vAlign w:val="center"/>
            <w:hideMark/>
          </w:tcPr>
          <w:p w:rsidR="00D510C1" w:rsidRPr="00D510C1" w:rsidRDefault="00D510C1" w:rsidP="00D510C1">
            <w:pPr>
              <w:spacing w:after="0"/>
              <w:jc w:val="center"/>
              <w:rPr>
                <w:rFonts w:eastAsia="Times New Roman"/>
                <w:sz w:val="22"/>
              </w:rPr>
            </w:pPr>
            <w:r w:rsidRPr="00D510C1">
              <w:rPr>
                <w:rFonts w:eastAsia="Times New Roman"/>
                <w:sz w:val="22"/>
              </w:rPr>
              <w:t>50</w:t>
            </w:r>
          </w:p>
        </w:tc>
        <w:tc>
          <w:tcPr>
            <w:tcW w:w="766" w:type="dxa"/>
            <w:vAlign w:val="center"/>
            <w:hideMark/>
          </w:tcPr>
          <w:p w:rsidR="00D510C1" w:rsidRPr="00D510C1" w:rsidRDefault="00D510C1" w:rsidP="00D510C1">
            <w:pPr>
              <w:spacing w:after="0"/>
              <w:jc w:val="center"/>
              <w:rPr>
                <w:rFonts w:eastAsia="Times New Roman"/>
                <w:sz w:val="22"/>
              </w:rPr>
            </w:pPr>
            <w:r w:rsidRPr="00D510C1">
              <w:rPr>
                <w:rFonts w:eastAsia="Times New Roman"/>
                <w:sz w:val="22"/>
              </w:rPr>
              <w:t>50</w:t>
            </w:r>
          </w:p>
        </w:tc>
        <w:tc>
          <w:tcPr>
            <w:tcW w:w="784" w:type="dxa"/>
            <w:vAlign w:val="center"/>
            <w:hideMark/>
          </w:tcPr>
          <w:p w:rsidR="00D510C1" w:rsidRPr="00D510C1" w:rsidRDefault="00D510C1" w:rsidP="00D510C1">
            <w:pPr>
              <w:spacing w:after="0"/>
              <w:jc w:val="center"/>
              <w:rPr>
                <w:rFonts w:eastAsia="Times New Roman"/>
                <w:sz w:val="22"/>
              </w:rPr>
            </w:pPr>
            <w:r w:rsidRPr="00D510C1">
              <w:rPr>
                <w:rFonts w:eastAsia="Times New Roman"/>
                <w:sz w:val="22"/>
              </w:rPr>
              <w:t>50</w:t>
            </w:r>
          </w:p>
        </w:tc>
        <w:tc>
          <w:tcPr>
            <w:tcW w:w="1290" w:type="dxa"/>
            <w:vAlign w:val="center"/>
            <w:hideMark/>
          </w:tcPr>
          <w:p w:rsidR="00D510C1" w:rsidRPr="00D510C1" w:rsidRDefault="00D510C1" w:rsidP="00D510C1">
            <w:pPr>
              <w:spacing w:after="0"/>
              <w:jc w:val="center"/>
              <w:rPr>
                <w:rFonts w:eastAsia="Times New Roman"/>
                <w:sz w:val="22"/>
              </w:rPr>
            </w:pPr>
            <w:r w:rsidRPr="00D510C1">
              <w:rPr>
                <w:rFonts w:eastAsia="Times New Roman"/>
                <w:sz w:val="22"/>
              </w:rPr>
              <w:t>До 85*</w:t>
            </w:r>
          </w:p>
        </w:tc>
        <w:tc>
          <w:tcPr>
            <w:tcW w:w="1356" w:type="dxa"/>
            <w:vAlign w:val="center"/>
            <w:hideMark/>
          </w:tcPr>
          <w:p w:rsidR="00D510C1" w:rsidRPr="00D510C1" w:rsidRDefault="00D510C1" w:rsidP="00D510C1">
            <w:pPr>
              <w:spacing w:after="0"/>
              <w:jc w:val="center"/>
              <w:rPr>
                <w:rFonts w:eastAsia="Times New Roman"/>
                <w:sz w:val="22"/>
              </w:rPr>
            </w:pPr>
            <w:r w:rsidRPr="00D510C1">
              <w:rPr>
                <w:rFonts w:eastAsia="Times New Roman"/>
                <w:sz w:val="22"/>
              </w:rPr>
              <w:t>-</w:t>
            </w:r>
          </w:p>
        </w:tc>
        <w:tc>
          <w:tcPr>
            <w:tcW w:w="1857" w:type="dxa"/>
            <w:vAlign w:val="center"/>
            <w:hideMark/>
          </w:tcPr>
          <w:p w:rsidR="00D510C1" w:rsidRPr="00D510C1" w:rsidRDefault="00D510C1" w:rsidP="00D510C1">
            <w:pPr>
              <w:spacing w:after="0"/>
              <w:jc w:val="center"/>
              <w:rPr>
                <w:rFonts w:eastAsia="Times New Roman"/>
                <w:sz w:val="22"/>
              </w:rPr>
            </w:pPr>
            <w:r w:rsidRPr="00D510C1">
              <w:rPr>
                <w:rFonts w:eastAsia="Times New Roman"/>
                <w:sz w:val="22"/>
              </w:rPr>
              <w:t>-</w:t>
            </w:r>
          </w:p>
        </w:tc>
      </w:tr>
      <w:tr w:rsidR="00D510C1" w:rsidRPr="00D510C1" w:rsidTr="00D510C1">
        <w:trPr>
          <w:jc w:val="center"/>
        </w:trPr>
        <w:tc>
          <w:tcPr>
            <w:tcW w:w="9551" w:type="dxa"/>
            <w:gridSpan w:val="8"/>
            <w:vAlign w:val="center"/>
            <w:hideMark/>
          </w:tcPr>
          <w:p w:rsidR="00D510C1" w:rsidRPr="00D510C1" w:rsidRDefault="00D510C1" w:rsidP="00D510C1">
            <w:pPr>
              <w:spacing w:after="0"/>
              <w:jc w:val="left"/>
              <w:rPr>
                <w:rFonts w:eastAsia="Times New Roman"/>
                <w:sz w:val="22"/>
              </w:rPr>
            </w:pPr>
            <w:r w:rsidRPr="00D510C1">
              <w:rPr>
                <w:rFonts w:eastAsia="Times New Roman"/>
                <w:sz w:val="22"/>
              </w:rPr>
              <w:t>Размеры, мм:</w:t>
            </w:r>
          </w:p>
        </w:tc>
      </w:tr>
      <w:tr w:rsidR="00D510C1" w:rsidRPr="00D510C1" w:rsidTr="00D510C1">
        <w:trPr>
          <w:jc w:val="center"/>
        </w:trPr>
        <w:tc>
          <w:tcPr>
            <w:tcW w:w="2028" w:type="dxa"/>
            <w:vAlign w:val="center"/>
            <w:hideMark/>
          </w:tcPr>
          <w:p w:rsidR="00D510C1" w:rsidRPr="00D510C1" w:rsidRDefault="00D510C1" w:rsidP="00D510C1">
            <w:pPr>
              <w:spacing w:after="0"/>
              <w:jc w:val="left"/>
              <w:rPr>
                <w:rFonts w:eastAsia="Times New Roman"/>
                <w:sz w:val="22"/>
              </w:rPr>
            </w:pPr>
            <w:r w:rsidRPr="00D510C1">
              <w:rPr>
                <w:rFonts w:eastAsia="Times New Roman"/>
                <w:sz w:val="22"/>
              </w:rPr>
              <w:t>длина</w:t>
            </w:r>
          </w:p>
        </w:tc>
        <w:tc>
          <w:tcPr>
            <w:tcW w:w="735" w:type="dxa"/>
            <w:vAlign w:val="center"/>
            <w:hideMark/>
          </w:tcPr>
          <w:p w:rsidR="00D510C1" w:rsidRPr="00D510C1" w:rsidRDefault="00D510C1" w:rsidP="00D510C1">
            <w:pPr>
              <w:spacing w:after="0"/>
              <w:jc w:val="center"/>
              <w:rPr>
                <w:rFonts w:eastAsia="Times New Roman"/>
                <w:sz w:val="22"/>
              </w:rPr>
            </w:pPr>
            <w:r w:rsidRPr="00D510C1">
              <w:rPr>
                <w:rFonts w:eastAsia="Times New Roman"/>
                <w:sz w:val="22"/>
              </w:rPr>
              <w:t>8000</w:t>
            </w:r>
          </w:p>
        </w:tc>
        <w:tc>
          <w:tcPr>
            <w:tcW w:w="735" w:type="dxa"/>
            <w:vAlign w:val="center"/>
            <w:hideMark/>
          </w:tcPr>
          <w:p w:rsidR="00D510C1" w:rsidRPr="00D510C1" w:rsidRDefault="00D510C1" w:rsidP="00D510C1">
            <w:pPr>
              <w:spacing w:after="0"/>
              <w:jc w:val="center"/>
              <w:rPr>
                <w:rFonts w:eastAsia="Times New Roman"/>
                <w:sz w:val="22"/>
              </w:rPr>
            </w:pPr>
            <w:r w:rsidRPr="00D510C1">
              <w:rPr>
                <w:rFonts w:eastAsia="Times New Roman"/>
                <w:sz w:val="22"/>
              </w:rPr>
              <w:t>9980</w:t>
            </w:r>
          </w:p>
        </w:tc>
        <w:tc>
          <w:tcPr>
            <w:tcW w:w="766" w:type="dxa"/>
            <w:vAlign w:val="center"/>
            <w:hideMark/>
          </w:tcPr>
          <w:p w:rsidR="00D510C1" w:rsidRPr="00D510C1" w:rsidRDefault="00D510C1" w:rsidP="00D510C1">
            <w:pPr>
              <w:spacing w:after="0"/>
              <w:jc w:val="center"/>
              <w:rPr>
                <w:rFonts w:eastAsia="Times New Roman"/>
                <w:sz w:val="22"/>
              </w:rPr>
            </w:pPr>
            <w:r w:rsidRPr="00D510C1">
              <w:rPr>
                <w:rFonts w:eastAsia="Times New Roman"/>
                <w:sz w:val="22"/>
              </w:rPr>
              <w:t>11840</w:t>
            </w:r>
          </w:p>
        </w:tc>
        <w:tc>
          <w:tcPr>
            <w:tcW w:w="784" w:type="dxa"/>
            <w:vAlign w:val="center"/>
            <w:hideMark/>
          </w:tcPr>
          <w:p w:rsidR="00D510C1" w:rsidRPr="00D510C1" w:rsidRDefault="00D510C1" w:rsidP="00D510C1">
            <w:pPr>
              <w:spacing w:after="0"/>
              <w:jc w:val="center"/>
              <w:rPr>
                <w:rFonts w:eastAsia="Times New Roman"/>
                <w:sz w:val="22"/>
              </w:rPr>
            </w:pPr>
            <w:r w:rsidRPr="00D510C1">
              <w:rPr>
                <w:rFonts w:eastAsia="Times New Roman"/>
                <w:sz w:val="22"/>
              </w:rPr>
              <w:t>13280</w:t>
            </w:r>
          </w:p>
        </w:tc>
        <w:tc>
          <w:tcPr>
            <w:tcW w:w="1290" w:type="dxa"/>
            <w:vAlign w:val="center"/>
            <w:hideMark/>
          </w:tcPr>
          <w:p w:rsidR="00D510C1" w:rsidRPr="00D510C1" w:rsidRDefault="00D510C1" w:rsidP="00D510C1">
            <w:pPr>
              <w:spacing w:after="0"/>
              <w:jc w:val="center"/>
              <w:rPr>
                <w:rFonts w:eastAsia="Times New Roman"/>
                <w:sz w:val="22"/>
              </w:rPr>
            </w:pPr>
            <w:r w:rsidRPr="00D510C1">
              <w:rPr>
                <w:rFonts w:eastAsia="Times New Roman"/>
                <w:sz w:val="22"/>
              </w:rPr>
              <w:t>2775</w:t>
            </w:r>
          </w:p>
        </w:tc>
        <w:tc>
          <w:tcPr>
            <w:tcW w:w="1356" w:type="dxa"/>
            <w:vAlign w:val="center"/>
            <w:hideMark/>
          </w:tcPr>
          <w:p w:rsidR="00D510C1" w:rsidRPr="00D510C1" w:rsidRDefault="00D510C1" w:rsidP="00D510C1">
            <w:pPr>
              <w:spacing w:after="0"/>
              <w:jc w:val="center"/>
              <w:rPr>
                <w:rFonts w:eastAsia="Times New Roman"/>
                <w:sz w:val="22"/>
              </w:rPr>
            </w:pPr>
            <w:r w:rsidRPr="00D510C1">
              <w:rPr>
                <w:rFonts w:eastAsia="Times New Roman"/>
                <w:sz w:val="22"/>
              </w:rPr>
              <w:t>5000</w:t>
            </w:r>
          </w:p>
        </w:tc>
        <w:tc>
          <w:tcPr>
            <w:tcW w:w="1857" w:type="dxa"/>
            <w:vAlign w:val="center"/>
            <w:hideMark/>
          </w:tcPr>
          <w:p w:rsidR="00D510C1" w:rsidRPr="00D510C1" w:rsidRDefault="00D510C1" w:rsidP="00D510C1">
            <w:pPr>
              <w:spacing w:after="0"/>
              <w:jc w:val="center"/>
              <w:rPr>
                <w:rFonts w:eastAsia="Times New Roman"/>
                <w:sz w:val="22"/>
              </w:rPr>
            </w:pPr>
            <w:r w:rsidRPr="00D510C1">
              <w:rPr>
                <w:rFonts w:eastAsia="Times New Roman"/>
                <w:sz w:val="22"/>
              </w:rPr>
              <w:t>5000</w:t>
            </w:r>
          </w:p>
        </w:tc>
      </w:tr>
      <w:tr w:rsidR="00D510C1" w:rsidRPr="00D510C1" w:rsidTr="00D510C1">
        <w:trPr>
          <w:jc w:val="center"/>
        </w:trPr>
        <w:tc>
          <w:tcPr>
            <w:tcW w:w="2028" w:type="dxa"/>
            <w:vAlign w:val="center"/>
            <w:hideMark/>
          </w:tcPr>
          <w:p w:rsidR="00D510C1" w:rsidRPr="00D510C1" w:rsidRDefault="00D510C1" w:rsidP="00D510C1">
            <w:pPr>
              <w:spacing w:after="0"/>
              <w:jc w:val="left"/>
              <w:rPr>
                <w:rFonts w:eastAsia="Times New Roman"/>
                <w:sz w:val="22"/>
              </w:rPr>
            </w:pPr>
            <w:r w:rsidRPr="00D510C1">
              <w:rPr>
                <w:rFonts w:eastAsia="Times New Roman"/>
                <w:sz w:val="22"/>
              </w:rPr>
              <w:t>ширина</w:t>
            </w:r>
          </w:p>
        </w:tc>
        <w:tc>
          <w:tcPr>
            <w:tcW w:w="735" w:type="dxa"/>
            <w:vAlign w:val="center"/>
            <w:hideMark/>
          </w:tcPr>
          <w:p w:rsidR="00D510C1" w:rsidRPr="00D510C1" w:rsidRDefault="00D510C1" w:rsidP="00D510C1">
            <w:pPr>
              <w:spacing w:after="0"/>
              <w:jc w:val="center"/>
              <w:rPr>
                <w:rFonts w:eastAsia="Times New Roman"/>
                <w:sz w:val="22"/>
              </w:rPr>
            </w:pPr>
            <w:r w:rsidRPr="00D510C1">
              <w:rPr>
                <w:rFonts w:eastAsia="Times New Roman"/>
                <w:sz w:val="22"/>
              </w:rPr>
              <w:t>2490</w:t>
            </w:r>
          </w:p>
        </w:tc>
        <w:tc>
          <w:tcPr>
            <w:tcW w:w="735" w:type="dxa"/>
            <w:vAlign w:val="center"/>
            <w:hideMark/>
          </w:tcPr>
          <w:p w:rsidR="00D510C1" w:rsidRPr="00D510C1" w:rsidRDefault="00D510C1" w:rsidP="00D510C1">
            <w:pPr>
              <w:spacing w:after="0"/>
              <w:jc w:val="center"/>
              <w:rPr>
                <w:rFonts w:eastAsia="Times New Roman"/>
                <w:sz w:val="22"/>
              </w:rPr>
            </w:pPr>
            <w:r w:rsidRPr="00D510C1">
              <w:rPr>
                <w:rFonts w:eastAsia="Times New Roman"/>
                <w:sz w:val="22"/>
              </w:rPr>
              <w:t>2400</w:t>
            </w:r>
          </w:p>
        </w:tc>
        <w:tc>
          <w:tcPr>
            <w:tcW w:w="766" w:type="dxa"/>
            <w:vAlign w:val="center"/>
            <w:hideMark/>
          </w:tcPr>
          <w:p w:rsidR="00D510C1" w:rsidRPr="00D510C1" w:rsidRDefault="00D510C1" w:rsidP="00D510C1">
            <w:pPr>
              <w:spacing w:after="0"/>
              <w:jc w:val="center"/>
              <w:rPr>
                <w:rFonts w:eastAsia="Times New Roman"/>
                <w:sz w:val="22"/>
              </w:rPr>
            </w:pPr>
            <w:r w:rsidRPr="00D510C1">
              <w:rPr>
                <w:rFonts w:eastAsia="Times New Roman"/>
                <w:sz w:val="22"/>
              </w:rPr>
              <w:t>2500</w:t>
            </w:r>
          </w:p>
        </w:tc>
        <w:tc>
          <w:tcPr>
            <w:tcW w:w="784" w:type="dxa"/>
            <w:vAlign w:val="center"/>
            <w:hideMark/>
          </w:tcPr>
          <w:p w:rsidR="00D510C1" w:rsidRPr="00D510C1" w:rsidRDefault="00D510C1" w:rsidP="00D510C1">
            <w:pPr>
              <w:spacing w:after="0"/>
              <w:jc w:val="center"/>
              <w:rPr>
                <w:rFonts w:eastAsia="Times New Roman"/>
                <w:sz w:val="22"/>
              </w:rPr>
            </w:pPr>
            <w:r w:rsidRPr="00D510C1">
              <w:rPr>
                <w:rFonts w:eastAsia="Times New Roman"/>
                <w:sz w:val="22"/>
              </w:rPr>
              <w:t>2500</w:t>
            </w:r>
          </w:p>
        </w:tc>
        <w:tc>
          <w:tcPr>
            <w:tcW w:w="1290" w:type="dxa"/>
            <w:vAlign w:val="center"/>
            <w:hideMark/>
          </w:tcPr>
          <w:p w:rsidR="00D510C1" w:rsidRPr="00D510C1" w:rsidRDefault="00D510C1" w:rsidP="00D510C1">
            <w:pPr>
              <w:spacing w:after="0"/>
              <w:jc w:val="center"/>
              <w:rPr>
                <w:rFonts w:eastAsia="Times New Roman"/>
                <w:sz w:val="22"/>
              </w:rPr>
            </w:pPr>
            <w:r w:rsidRPr="00D510C1">
              <w:rPr>
                <w:rFonts w:eastAsia="Times New Roman"/>
                <w:sz w:val="22"/>
              </w:rPr>
              <w:t>1170</w:t>
            </w:r>
          </w:p>
        </w:tc>
        <w:tc>
          <w:tcPr>
            <w:tcW w:w="1356" w:type="dxa"/>
            <w:vAlign w:val="center"/>
            <w:hideMark/>
          </w:tcPr>
          <w:p w:rsidR="00D510C1" w:rsidRPr="00D510C1" w:rsidRDefault="00D510C1" w:rsidP="00D510C1">
            <w:pPr>
              <w:spacing w:after="0"/>
              <w:jc w:val="center"/>
              <w:rPr>
                <w:rFonts w:eastAsia="Times New Roman"/>
                <w:sz w:val="22"/>
              </w:rPr>
            </w:pPr>
            <w:r w:rsidRPr="00D510C1">
              <w:rPr>
                <w:rFonts w:eastAsia="Times New Roman"/>
                <w:sz w:val="22"/>
              </w:rPr>
              <w:t>2700</w:t>
            </w:r>
          </w:p>
        </w:tc>
        <w:tc>
          <w:tcPr>
            <w:tcW w:w="1857" w:type="dxa"/>
            <w:vAlign w:val="center"/>
            <w:hideMark/>
          </w:tcPr>
          <w:p w:rsidR="00D510C1" w:rsidRPr="00D510C1" w:rsidRDefault="00D510C1" w:rsidP="00D510C1">
            <w:pPr>
              <w:spacing w:after="0"/>
              <w:jc w:val="center"/>
              <w:rPr>
                <w:rFonts w:eastAsia="Times New Roman"/>
                <w:sz w:val="22"/>
              </w:rPr>
            </w:pPr>
            <w:r w:rsidRPr="00D510C1">
              <w:rPr>
                <w:rFonts w:eastAsia="Times New Roman"/>
                <w:sz w:val="22"/>
              </w:rPr>
              <w:t>1120</w:t>
            </w:r>
          </w:p>
        </w:tc>
      </w:tr>
      <w:tr w:rsidR="00D510C1" w:rsidRPr="00D510C1" w:rsidTr="00D510C1">
        <w:trPr>
          <w:jc w:val="center"/>
        </w:trPr>
        <w:tc>
          <w:tcPr>
            <w:tcW w:w="2028" w:type="dxa"/>
            <w:vAlign w:val="center"/>
            <w:hideMark/>
          </w:tcPr>
          <w:p w:rsidR="00D510C1" w:rsidRPr="00D510C1" w:rsidRDefault="00D510C1" w:rsidP="00D510C1">
            <w:pPr>
              <w:spacing w:after="0"/>
              <w:jc w:val="left"/>
              <w:rPr>
                <w:rFonts w:eastAsia="Times New Roman"/>
                <w:sz w:val="22"/>
              </w:rPr>
            </w:pPr>
            <w:r w:rsidRPr="00D510C1">
              <w:rPr>
                <w:rFonts w:eastAsia="Times New Roman"/>
                <w:sz w:val="22"/>
              </w:rPr>
              <w:t>высота</w:t>
            </w:r>
          </w:p>
        </w:tc>
        <w:tc>
          <w:tcPr>
            <w:tcW w:w="735" w:type="dxa"/>
            <w:vAlign w:val="center"/>
            <w:hideMark/>
          </w:tcPr>
          <w:p w:rsidR="00D510C1" w:rsidRPr="00D510C1" w:rsidRDefault="00D510C1" w:rsidP="00D510C1">
            <w:pPr>
              <w:spacing w:after="0"/>
              <w:jc w:val="center"/>
              <w:rPr>
                <w:rFonts w:eastAsia="Times New Roman"/>
                <w:sz w:val="22"/>
              </w:rPr>
            </w:pPr>
            <w:r w:rsidRPr="00D510C1">
              <w:rPr>
                <w:rFonts w:eastAsia="Times New Roman"/>
                <w:sz w:val="22"/>
              </w:rPr>
              <w:t>3320</w:t>
            </w:r>
          </w:p>
        </w:tc>
        <w:tc>
          <w:tcPr>
            <w:tcW w:w="735" w:type="dxa"/>
            <w:vAlign w:val="center"/>
            <w:hideMark/>
          </w:tcPr>
          <w:p w:rsidR="00D510C1" w:rsidRPr="00D510C1" w:rsidRDefault="00D510C1" w:rsidP="00D510C1">
            <w:pPr>
              <w:spacing w:after="0"/>
              <w:jc w:val="center"/>
              <w:rPr>
                <w:rFonts w:eastAsia="Times New Roman"/>
                <w:sz w:val="22"/>
              </w:rPr>
            </w:pPr>
            <w:r w:rsidRPr="00D510C1">
              <w:rPr>
                <w:rFonts w:eastAsia="Times New Roman"/>
                <w:sz w:val="22"/>
              </w:rPr>
              <w:t>3400</w:t>
            </w:r>
          </w:p>
        </w:tc>
        <w:tc>
          <w:tcPr>
            <w:tcW w:w="766" w:type="dxa"/>
            <w:vAlign w:val="center"/>
            <w:hideMark/>
          </w:tcPr>
          <w:p w:rsidR="00D510C1" w:rsidRPr="00D510C1" w:rsidRDefault="00D510C1" w:rsidP="00D510C1">
            <w:pPr>
              <w:spacing w:after="0"/>
              <w:jc w:val="center"/>
              <w:rPr>
                <w:rFonts w:eastAsia="Times New Roman"/>
                <w:sz w:val="22"/>
              </w:rPr>
            </w:pPr>
            <w:r w:rsidRPr="00D510C1">
              <w:rPr>
                <w:rFonts w:eastAsia="Times New Roman"/>
                <w:sz w:val="22"/>
              </w:rPr>
              <w:t>3570</w:t>
            </w:r>
          </w:p>
        </w:tc>
        <w:tc>
          <w:tcPr>
            <w:tcW w:w="784" w:type="dxa"/>
            <w:vAlign w:val="center"/>
            <w:hideMark/>
          </w:tcPr>
          <w:p w:rsidR="00D510C1" w:rsidRPr="00D510C1" w:rsidRDefault="00D510C1" w:rsidP="00D510C1">
            <w:pPr>
              <w:spacing w:after="0"/>
              <w:jc w:val="center"/>
              <w:rPr>
                <w:rFonts w:eastAsia="Times New Roman"/>
                <w:sz w:val="22"/>
              </w:rPr>
            </w:pPr>
            <w:r w:rsidRPr="00D510C1">
              <w:rPr>
                <w:rFonts w:eastAsia="Times New Roman"/>
                <w:sz w:val="22"/>
              </w:rPr>
              <w:t>3780</w:t>
            </w:r>
          </w:p>
        </w:tc>
        <w:tc>
          <w:tcPr>
            <w:tcW w:w="1290" w:type="dxa"/>
            <w:vAlign w:val="center"/>
            <w:hideMark/>
          </w:tcPr>
          <w:p w:rsidR="00D510C1" w:rsidRPr="00D510C1" w:rsidRDefault="00D510C1" w:rsidP="00D510C1">
            <w:pPr>
              <w:spacing w:after="0"/>
              <w:jc w:val="center"/>
              <w:rPr>
                <w:rFonts w:eastAsia="Times New Roman"/>
                <w:sz w:val="22"/>
              </w:rPr>
            </w:pPr>
            <w:r w:rsidRPr="00D510C1">
              <w:rPr>
                <w:rFonts w:eastAsia="Times New Roman"/>
                <w:sz w:val="22"/>
              </w:rPr>
              <w:t>2530</w:t>
            </w:r>
          </w:p>
        </w:tc>
        <w:tc>
          <w:tcPr>
            <w:tcW w:w="1356" w:type="dxa"/>
            <w:vAlign w:val="center"/>
            <w:hideMark/>
          </w:tcPr>
          <w:p w:rsidR="00D510C1" w:rsidRPr="00D510C1" w:rsidRDefault="00D510C1" w:rsidP="00D510C1">
            <w:pPr>
              <w:spacing w:after="0"/>
              <w:jc w:val="center"/>
              <w:rPr>
                <w:rFonts w:eastAsia="Times New Roman"/>
                <w:sz w:val="22"/>
              </w:rPr>
            </w:pPr>
            <w:r w:rsidRPr="00D510C1">
              <w:rPr>
                <w:rFonts w:eastAsia="Times New Roman"/>
                <w:sz w:val="22"/>
              </w:rPr>
              <w:t>3300</w:t>
            </w:r>
          </w:p>
        </w:tc>
        <w:tc>
          <w:tcPr>
            <w:tcW w:w="1857" w:type="dxa"/>
            <w:vAlign w:val="center"/>
            <w:hideMark/>
          </w:tcPr>
          <w:p w:rsidR="00D510C1" w:rsidRPr="00D510C1" w:rsidRDefault="00D510C1" w:rsidP="00D510C1">
            <w:pPr>
              <w:spacing w:after="0"/>
              <w:jc w:val="center"/>
              <w:rPr>
                <w:rFonts w:eastAsia="Times New Roman"/>
                <w:sz w:val="22"/>
              </w:rPr>
            </w:pPr>
            <w:r w:rsidRPr="00D510C1">
              <w:rPr>
                <w:rFonts w:eastAsia="Times New Roman"/>
                <w:sz w:val="22"/>
              </w:rPr>
              <w:t>2800</w:t>
            </w:r>
          </w:p>
        </w:tc>
      </w:tr>
      <w:tr w:rsidR="00D510C1" w:rsidRPr="00D510C1" w:rsidTr="00D510C1">
        <w:trPr>
          <w:jc w:val="center"/>
        </w:trPr>
        <w:tc>
          <w:tcPr>
            <w:tcW w:w="2028" w:type="dxa"/>
            <w:vAlign w:val="center"/>
            <w:hideMark/>
          </w:tcPr>
          <w:p w:rsidR="00D510C1" w:rsidRPr="00D510C1" w:rsidRDefault="00D510C1" w:rsidP="00D510C1">
            <w:pPr>
              <w:spacing w:after="0"/>
              <w:jc w:val="left"/>
              <w:rPr>
                <w:rFonts w:eastAsia="Times New Roman"/>
                <w:sz w:val="22"/>
              </w:rPr>
            </w:pPr>
            <w:r w:rsidRPr="00D510C1">
              <w:rPr>
                <w:rFonts w:eastAsia="Times New Roman"/>
                <w:sz w:val="22"/>
              </w:rPr>
              <w:t>Масса, т</w:t>
            </w:r>
          </w:p>
        </w:tc>
        <w:tc>
          <w:tcPr>
            <w:tcW w:w="735" w:type="dxa"/>
            <w:vAlign w:val="center"/>
            <w:hideMark/>
          </w:tcPr>
          <w:p w:rsidR="00D510C1" w:rsidRPr="00D510C1" w:rsidRDefault="00D510C1" w:rsidP="00D510C1">
            <w:pPr>
              <w:spacing w:after="0"/>
              <w:jc w:val="center"/>
              <w:rPr>
                <w:rFonts w:eastAsia="Times New Roman"/>
                <w:sz w:val="22"/>
              </w:rPr>
            </w:pPr>
            <w:r w:rsidRPr="00D510C1">
              <w:rPr>
                <w:rFonts w:eastAsia="Times New Roman"/>
                <w:sz w:val="22"/>
              </w:rPr>
              <w:t>6,05</w:t>
            </w:r>
          </w:p>
        </w:tc>
        <w:tc>
          <w:tcPr>
            <w:tcW w:w="735" w:type="dxa"/>
            <w:vAlign w:val="center"/>
            <w:hideMark/>
          </w:tcPr>
          <w:p w:rsidR="00D510C1" w:rsidRPr="00D510C1" w:rsidRDefault="00D510C1" w:rsidP="00D510C1">
            <w:pPr>
              <w:spacing w:after="0"/>
              <w:jc w:val="center"/>
              <w:rPr>
                <w:rFonts w:eastAsia="Times New Roman"/>
                <w:sz w:val="22"/>
              </w:rPr>
            </w:pPr>
            <w:r w:rsidRPr="00D510C1">
              <w:rPr>
                <w:rFonts w:eastAsia="Times New Roman"/>
                <w:sz w:val="22"/>
              </w:rPr>
              <w:t>7,4</w:t>
            </w:r>
          </w:p>
        </w:tc>
        <w:tc>
          <w:tcPr>
            <w:tcW w:w="766" w:type="dxa"/>
            <w:vAlign w:val="center"/>
            <w:hideMark/>
          </w:tcPr>
          <w:p w:rsidR="00D510C1" w:rsidRPr="00D510C1" w:rsidRDefault="00D510C1" w:rsidP="00D510C1">
            <w:pPr>
              <w:spacing w:after="0"/>
              <w:jc w:val="center"/>
              <w:rPr>
                <w:rFonts w:eastAsia="Times New Roman"/>
                <w:sz w:val="22"/>
              </w:rPr>
            </w:pPr>
            <w:r w:rsidRPr="00D510C1">
              <w:rPr>
                <w:rFonts w:eastAsia="Times New Roman"/>
                <w:sz w:val="22"/>
              </w:rPr>
              <w:t>9,2</w:t>
            </w:r>
          </w:p>
        </w:tc>
        <w:tc>
          <w:tcPr>
            <w:tcW w:w="784" w:type="dxa"/>
            <w:vAlign w:val="center"/>
            <w:hideMark/>
          </w:tcPr>
          <w:p w:rsidR="00D510C1" w:rsidRPr="00D510C1" w:rsidRDefault="00D510C1" w:rsidP="00D510C1">
            <w:pPr>
              <w:spacing w:after="0"/>
              <w:jc w:val="center"/>
              <w:rPr>
                <w:rFonts w:eastAsia="Times New Roman"/>
                <w:sz w:val="22"/>
              </w:rPr>
            </w:pPr>
            <w:r w:rsidRPr="00D510C1">
              <w:rPr>
                <w:rFonts w:eastAsia="Times New Roman"/>
                <w:sz w:val="22"/>
              </w:rPr>
              <w:t>15</w:t>
            </w:r>
          </w:p>
        </w:tc>
        <w:tc>
          <w:tcPr>
            <w:tcW w:w="1290" w:type="dxa"/>
            <w:vAlign w:val="center"/>
            <w:hideMark/>
          </w:tcPr>
          <w:p w:rsidR="00D510C1" w:rsidRPr="00D510C1" w:rsidRDefault="00D510C1" w:rsidP="00D510C1">
            <w:pPr>
              <w:spacing w:after="0"/>
              <w:jc w:val="center"/>
              <w:rPr>
                <w:rFonts w:eastAsia="Times New Roman"/>
                <w:sz w:val="22"/>
              </w:rPr>
            </w:pPr>
            <w:r w:rsidRPr="00D510C1">
              <w:rPr>
                <w:rFonts w:eastAsia="Times New Roman"/>
                <w:sz w:val="22"/>
              </w:rPr>
              <w:t>10,30</w:t>
            </w:r>
          </w:p>
        </w:tc>
        <w:tc>
          <w:tcPr>
            <w:tcW w:w="1356" w:type="dxa"/>
            <w:vAlign w:val="center"/>
            <w:hideMark/>
          </w:tcPr>
          <w:p w:rsidR="00D510C1" w:rsidRPr="00D510C1" w:rsidRDefault="00D510C1" w:rsidP="00D510C1">
            <w:pPr>
              <w:spacing w:after="0"/>
              <w:jc w:val="center"/>
              <w:rPr>
                <w:rFonts w:eastAsia="Times New Roman"/>
                <w:sz w:val="22"/>
              </w:rPr>
            </w:pPr>
            <w:r w:rsidRPr="00D510C1">
              <w:rPr>
                <w:rFonts w:eastAsia="Times New Roman"/>
                <w:sz w:val="22"/>
              </w:rPr>
              <w:t>4,8</w:t>
            </w:r>
          </w:p>
        </w:tc>
        <w:tc>
          <w:tcPr>
            <w:tcW w:w="1857" w:type="dxa"/>
            <w:vAlign w:val="center"/>
            <w:hideMark/>
          </w:tcPr>
          <w:p w:rsidR="00D510C1" w:rsidRPr="00D510C1" w:rsidRDefault="00D510C1" w:rsidP="00D510C1">
            <w:pPr>
              <w:spacing w:after="0"/>
              <w:jc w:val="center"/>
              <w:rPr>
                <w:rFonts w:eastAsia="Times New Roman"/>
                <w:sz w:val="22"/>
              </w:rPr>
            </w:pPr>
            <w:r w:rsidRPr="00D510C1">
              <w:rPr>
                <w:rFonts w:eastAsia="Times New Roman"/>
                <w:sz w:val="22"/>
              </w:rPr>
              <w:t>0,83</w:t>
            </w:r>
          </w:p>
        </w:tc>
      </w:tr>
    </w:tbl>
    <w:p w:rsidR="00D510C1" w:rsidRPr="00D510C1" w:rsidRDefault="00D510C1" w:rsidP="00D510C1">
      <w:pPr>
        <w:spacing w:after="200"/>
        <w:jc w:val="left"/>
        <w:rPr>
          <w:rFonts w:eastAsia="Times New Roman"/>
          <w:szCs w:val="28"/>
          <w:lang w:eastAsia="ru-RU"/>
        </w:rPr>
      </w:pPr>
      <w:r w:rsidRPr="00D510C1">
        <w:rPr>
          <w:rFonts w:eastAsiaTheme="minorHAnsi"/>
          <w:szCs w:val="28"/>
        </w:rPr>
        <w:t>Примечание:</w:t>
      </w:r>
      <w:r w:rsidRPr="00D510C1">
        <w:rPr>
          <w:rFonts w:eastAsia="Times New Roman"/>
          <w:szCs w:val="28"/>
          <w:lang w:eastAsia="ru-RU"/>
        </w:rPr>
        <w:t xml:space="preserve"> * При установке ходовой части на пневмошины для передвижения за автомобилем.</w:t>
      </w:r>
    </w:p>
    <w:p w:rsidR="00D510C1" w:rsidRPr="00D510C1" w:rsidRDefault="00D510C1" w:rsidP="00D510C1">
      <w:pPr>
        <w:spacing w:after="240" w:line="240" w:lineRule="auto"/>
        <w:jc w:val="center"/>
        <w:rPr>
          <w:rFonts w:eastAsia="Times New Roman"/>
          <w:szCs w:val="28"/>
          <w:lang w:eastAsia="ru-RU"/>
        </w:rPr>
      </w:pPr>
      <w:r w:rsidRPr="00D510C1">
        <w:rPr>
          <w:rFonts w:eastAsia="Times New Roman"/>
          <w:b/>
          <w:bCs/>
          <w:szCs w:val="28"/>
          <w:lang w:eastAsia="ru-RU"/>
        </w:rPr>
        <w:t>Н4</w:t>
      </w:r>
      <w:r w:rsidR="00A62668">
        <w:rPr>
          <w:rFonts w:eastAsia="Times New Roman"/>
          <w:b/>
          <w:bCs/>
          <w:szCs w:val="28"/>
          <w:lang w:eastAsia="ru-RU"/>
        </w:rPr>
        <w:t xml:space="preserve"> </w:t>
      </w:r>
      <w:r w:rsidRPr="00D510C1">
        <w:rPr>
          <w:rFonts w:eastAsia="Times New Roman"/>
          <w:b/>
          <w:bCs/>
          <w:szCs w:val="28"/>
          <w:lang w:eastAsia="ru-RU"/>
        </w:rPr>
        <w:t>Технические характеристики полотенец для подъема и опускания стальных трубопроводов</w:t>
      </w:r>
    </w:p>
    <w:tbl>
      <w:tblPr>
        <w:tblStyle w:val="222"/>
        <w:tblW w:w="9225" w:type="dxa"/>
        <w:jc w:val="center"/>
        <w:tblLook w:val="04A0"/>
      </w:tblPr>
      <w:tblGrid>
        <w:gridCol w:w="3060"/>
        <w:gridCol w:w="1270"/>
        <w:gridCol w:w="1134"/>
        <w:gridCol w:w="1134"/>
        <w:gridCol w:w="1276"/>
        <w:gridCol w:w="1351"/>
      </w:tblGrid>
      <w:tr w:rsidR="00D510C1" w:rsidRPr="00D510C1" w:rsidTr="00D510C1">
        <w:trPr>
          <w:jc w:val="center"/>
        </w:trPr>
        <w:tc>
          <w:tcPr>
            <w:tcW w:w="3060" w:type="dxa"/>
            <w:vMerge w:val="restart"/>
            <w:vAlign w:val="center"/>
            <w:hideMark/>
          </w:tcPr>
          <w:p w:rsidR="00D510C1" w:rsidRPr="00D510C1" w:rsidRDefault="00D510C1" w:rsidP="00D510C1">
            <w:pPr>
              <w:spacing w:after="0"/>
              <w:jc w:val="left"/>
              <w:rPr>
                <w:rFonts w:eastAsia="Times New Roman"/>
                <w:sz w:val="24"/>
              </w:rPr>
            </w:pPr>
            <w:r w:rsidRPr="00D510C1">
              <w:rPr>
                <w:rFonts w:eastAsia="Times New Roman"/>
                <w:sz w:val="24"/>
              </w:rPr>
              <w:t xml:space="preserve">Показатели </w:t>
            </w:r>
          </w:p>
        </w:tc>
        <w:tc>
          <w:tcPr>
            <w:tcW w:w="6165" w:type="dxa"/>
            <w:gridSpan w:val="5"/>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Полотенца с металлическими пластинами</w:t>
            </w:r>
          </w:p>
        </w:tc>
      </w:tr>
      <w:tr w:rsidR="00D510C1" w:rsidRPr="00D510C1" w:rsidTr="00D510C1">
        <w:trPr>
          <w:jc w:val="center"/>
        </w:trPr>
        <w:tc>
          <w:tcPr>
            <w:tcW w:w="3060" w:type="dxa"/>
            <w:vMerge/>
            <w:hideMark/>
          </w:tcPr>
          <w:p w:rsidR="00D510C1" w:rsidRPr="00D510C1" w:rsidRDefault="00D510C1" w:rsidP="00D510C1">
            <w:pPr>
              <w:spacing w:after="0"/>
              <w:jc w:val="left"/>
              <w:rPr>
                <w:rFonts w:eastAsia="Times New Roman"/>
                <w:sz w:val="24"/>
              </w:rPr>
            </w:pPr>
          </w:p>
        </w:tc>
        <w:tc>
          <w:tcPr>
            <w:tcW w:w="1270"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ПМ-321</w:t>
            </w:r>
          </w:p>
        </w:tc>
        <w:tc>
          <w:tcPr>
            <w:tcW w:w="1134"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ПМ-523</w:t>
            </w:r>
          </w:p>
        </w:tc>
        <w:tc>
          <w:tcPr>
            <w:tcW w:w="1134"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ПМ-823</w:t>
            </w:r>
          </w:p>
        </w:tc>
        <w:tc>
          <w:tcPr>
            <w:tcW w:w="1276"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ПМ-1223</w:t>
            </w:r>
          </w:p>
        </w:tc>
        <w:tc>
          <w:tcPr>
            <w:tcW w:w="1351"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ПМ-1425</w:t>
            </w:r>
          </w:p>
        </w:tc>
      </w:tr>
      <w:tr w:rsidR="00D510C1" w:rsidRPr="00D510C1" w:rsidTr="00D510C1">
        <w:trPr>
          <w:jc w:val="center"/>
        </w:trPr>
        <w:tc>
          <w:tcPr>
            <w:tcW w:w="3060" w:type="dxa"/>
            <w:vAlign w:val="center"/>
            <w:hideMark/>
          </w:tcPr>
          <w:p w:rsidR="00D510C1" w:rsidRPr="00D510C1" w:rsidRDefault="00D510C1" w:rsidP="00D510C1">
            <w:pPr>
              <w:spacing w:after="0"/>
              <w:jc w:val="left"/>
              <w:rPr>
                <w:rFonts w:eastAsia="Times New Roman"/>
                <w:sz w:val="24"/>
              </w:rPr>
            </w:pPr>
            <w:r w:rsidRPr="00D510C1">
              <w:rPr>
                <w:rFonts w:eastAsia="Times New Roman"/>
                <w:sz w:val="24"/>
              </w:rPr>
              <w:t xml:space="preserve">Грузоподъемность, т </w:t>
            </w:r>
          </w:p>
        </w:tc>
        <w:tc>
          <w:tcPr>
            <w:tcW w:w="1270"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8</w:t>
            </w:r>
          </w:p>
        </w:tc>
        <w:tc>
          <w:tcPr>
            <w:tcW w:w="1134"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16</w:t>
            </w:r>
          </w:p>
        </w:tc>
        <w:tc>
          <w:tcPr>
            <w:tcW w:w="1134"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25</w:t>
            </w:r>
          </w:p>
        </w:tc>
        <w:tc>
          <w:tcPr>
            <w:tcW w:w="1276"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40</w:t>
            </w:r>
          </w:p>
        </w:tc>
        <w:tc>
          <w:tcPr>
            <w:tcW w:w="1351"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63</w:t>
            </w:r>
          </w:p>
        </w:tc>
      </w:tr>
      <w:tr w:rsidR="00D510C1" w:rsidRPr="00D510C1" w:rsidTr="00D510C1">
        <w:trPr>
          <w:jc w:val="center"/>
        </w:trPr>
        <w:tc>
          <w:tcPr>
            <w:tcW w:w="3060" w:type="dxa"/>
            <w:vAlign w:val="center"/>
            <w:hideMark/>
          </w:tcPr>
          <w:p w:rsidR="00D510C1" w:rsidRPr="00D510C1" w:rsidRDefault="00D510C1" w:rsidP="00D510C1">
            <w:pPr>
              <w:spacing w:after="0"/>
              <w:jc w:val="left"/>
              <w:rPr>
                <w:rFonts w:eastAsia="Times New Roman"/>
                <w:sz w:val="24"/>
              </w:rPr>
            </w:pPr>
            <w:r w:rsidRPr="00D510C1">
              <w:rPr>
                <w:rFonts w:eastAsia="Times New Roman"/>
                <w:sz w:val="24"/>
              </w:rPr>
              <w:t xml:space="preserve">Диаметр поднимаемых труб, мм </w:t>
            </w:r>
          </w:p>
        </w:tc>
        <w:tc>
          <w:tcPr>
            <w:tcW w:w="1270"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 xml:space="preserve">89-325 </w:t>
            </w:r>
            <w:r w:rsidRPr="00D510C1">
              <w:rPr>
                <w:rFonts w:eastAsia="Times New Roman"/>
                <w:sz w:val="24"/>
              </w:rPr>
              <w:br/>
            </w:r>
          </w:p>
        </w:tc>
        <w:tc>
          <w:tcPr>
            <w:tcW w:w="1134"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 xml:space="preserve">377-530 </w:t>
            </w:r>
            <w:r w:rsidRPr="00D510C1">
              <w:rPr>
                <w:rFonts w:eastAsia="Times New Roman"/>
                <w:sz w:val="24"/>
              </w:rPr>
              <w:br/>
            </w:r>
          </w:p>
        </w:tc>
        <w:tc>
          <w:tcPr>
            <w:tcW w:w="1134"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 xml:space="preserve">630-820 </w:t>
            </w:r>
            <w:r w:rsidRPr="00D510C1">
              <w:rPr>
                <w:rFonts w:eastAsia="Times New Roman"/>
                <w:sz w:val="24"/>
              </w:rPr>
              <w:br/>
            </w:r>
          </w:p>
        </w:tc>
        <w:tc>
          <w:tcPr>
            <w:tcW w:w="1276"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1020</w:t>
            </w:r>
          </w:p>
        </w:tc>
        <w:tc>
          <w:tcPr>
            <w:tcW w:w="1351"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1220-1420</w:t>
            </w:r>
          </w:p>
        </w:tc>
      </w:tr>
      <w:tr w:rsidR="00D510C1" w:rsidRPr="00D510C1" w:rsidTr="00D510C1">
        <w:trPr>
          <w:jc w:val="center"/>
        </w:trPr>
        <w:tc>
          <w:tcPr>
            <w:tcW w:w="3060" w:type="dxa"/>
            <w:vAlign w:val="center"/>
            <w:hideMark/>
          </w:tcPr>
          <w:p w:rsidR="00D510C1" w:rsidRPr="00D510C1" w:rsidRDefault="00D510C1" w:rsidP="00D510C1">
            <w:pPr>
              <w:spacing w:after="0"/>
              <w:jc w:val="left"/>
              <w:rPr>
                <w:rFonts w:eastAsia="Times New Roman"/>
                <w:sz w:val="24"/>
              </w:rPr>
            </w:pPr>
            <w:r w:rsidRPr="00D510C1">
              <w:rPr>
                <w:rFonts w:eastAsia="Times New Roman"/>
                <w:sz w:val="24"/>
              </w:rPr>
              <w:t>Число лент</w:t>
            </w:r>
          </w:p>
        </w:tc>
        <w:tc>
          <w:tcPr>
            <w:tcW w:w="1270"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1</w:t>
            </w:r>
          </w:p>
        </w:tc>
        <w:tc>
          <w:tcPr>
            <w:tcW w:w="1134"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1</w:t>
            </w:r>
          </w:p>
        </w:tc>
        <w:tc>
          <w:tcPr>
            <w:tcW w:w="1134"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1</w:t>
            </w:r>
          </w:p>
        </w:tc>
        <w:tc>
          <w:tcPr>
            <w:tcW w:w="1276"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1</w:t>
            </w:r>
          </w:p>
        </w:tc>
        <w:tc>
          <w:tcPr>
            <w:tcW w:w="1351"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2</w:t>
            </w:r>
          </w:p>
        </w:tc>
      </w:tr>
      <w:tr w:rsidR="00D510C1" w:rsidRPr="00D510C1" w:rsidTr="00D510C1">
        <w:trPr>
          <w:jc w:val="center"/>
        </w:trPr>
        <w:tc>
          <w:tcPr>
            <w:tcW w:w="3060" w:type="dxa"/>
            <w:vAlign w:val="center"/>
            <w:hideMark/>
          </w:tcPr>
          <w:p w:rsidR="00D510C1" w:rsidRPr="00D510C1" w:rsidRDefault="00D510C1" w:rsidP="00D510C1">
            <w:pPr>
              <w:spacing w:after="0"/>
              <w:jc w:val="left"/>
              <w:rPr>
                <w:rFonts w:eastAsia="Times New Roman"/>
                <w:sz w:val="24"/>
              </w:rPr>
            </w:pPr>
            <w:r w:rsidRPr="00D510C1">
              <w:rPr>
                <w:rFonts w:eastAsia="Times New Roman"/>
                <w:sz w:val="24"/>
              </w:rPr>
              <w:t xml:space="preserve">Число тканевых полос в ленте </w:t>
            </w:r>
          </w:p>
        </w:tc>
        <w:tc>
          <w:tcPr>
            <w:tcW w:w="1270"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1</w:t>
            </w:r>
          </w:p>
        </w:tc>
        <w:tc>
          <w:tcPr>
            <w:tcW w:w="1134"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2</w:t>
            </w:r>
          </w:p>
        </w:tc>
        <w:tc>
          <w:tcPr>
            <w:tcW w:w="1134"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3</w:t>
            </w:r>
          </w:p>
        </w:tc>
        <w:tc>
          <w:tcPr>
            <w:tcW w:w="1276"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4</w:t>
            </w:r>
          </w:p>
        </w:tc>
        <w:tc>
          <w:tcPr>
            <w:tcW w:w="1351"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4х2</w:t>
            </w:r>
          </w:p>
        </w:tc>
      </w:tr>
      <w:tr w:rsidR="00D510C1" w:rsidRPr="00D510C1" w:rsidTr="00D510C1">
        <w:trPr>
          <w:jc w:val="center"/>
        </w:trPr>
        <w:tc>
          <w:tcPr>
            <w:tcW w:w="3060" w:type="dxa"/>
            <w:vAlign w:val="center"/>
            <w:hideMark/>
          </w:tcPr>
          <w:p w:rsidR="00D510C1" w:rsidRPr="00D510C1" w:rsidRDefault="00D510C1" w:rsidP="00D510C1">
            <w:pPr>
              <w:spacing w:after="0"/>
              <w:jc w:val="left"/>
              <w:rPr>
                <w:rFonts w:eastAsia="Times New Roman"/>
                <w:sz w:val="24"/>
              </w:rPr>
            </w:pPr>
            <w:r w:rsidRPr="00D510C1">
              <w:rPr>
                <w:rFonts w:eastAsia="Times New Roman"/>
                <w:sz w:val="24"/>
              </w:rPr>
              <w:t xml:space="preserve">Материал ленты </w:t>
            </w:r>
          </w:p>
        </w:tc>
        <w:tc>
          <w:tcPr>
            <w:tcW w:w="6165" w:type="dxa"/>
            <w:gridSpan w:val="5"/>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Ткань капроновая СТСЗ-1, пропитанная полимерным составом</w:t>
            </w:r>
          </w:p>
        </w:tc>
      </w:tr>
      <w:tr w:rsidR="00D510C1" w:rsidRPr="00D510C1" w:rsidTr="00D510C1">
        <w:trPr>
          <w:jc w:val="center"/>
        </w:trPr>
        <w:tc>
          <w:tcPr>
            <w:tcW w:w="9225" w:type="dxa"/>
            <w:gridSpan w:val="6"/>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Размеры, мм:</w:t>
            </w:r>
          </w:p>
        </w:tc>
      </w:tr>
      <w:tr w:rsidR="00D510C1" w:rsidRPr="00D510C1" w:rsidTr="00D510C1">
        <w:trPr>
          <w:jc w:val="center"/>
        </w:trPr>
        <w:tc>
          <w:tcPr>
            <w:tcW w:w="3060" w:type="dxa"/>
            <w:vAlign w:val="center"/>
            <w:hideMark/>
          </w:tcPr>
          <w:p w:rsidR="00D510C1" w:rsidRPr="00D510C1" w:rsidRDefault="00D510C1" w:rsidP="00D510C1">
            <w:pPr>
              <w:spacing w:after="0"/>
              <w:jc w:val="left"/>
              <w:rPr>
                <w:rFonts w:eastAsia="Times New Roman"/>
                <w:sz w:val="24"/>
              </w:rPr>
            </w:pPr>
            <w:r w:rsidRPr="00D510C1">
              <w:rPr>
                <w:rFonts w:eastAsia="Times New Roman"/>
                <w:sz w:val="24"/>
              </w:rPr>
              <w:t xml:space="preserve">толщина </w:t>
            </w:r>
          </w:p>
        </w:tc>
        <w:tc>
          <w:tcPr>
            <w:tcW w:w="1270"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10</w:t>
            </w:r>
          </w:p>
        </w:tc>
        <w:tc>
          <w:tcPr>
            <w:tcW w:w="1134"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10</w:t>
            </w:r>
          </w:p>
        </w:tc>
        <w:tc>
          <w:tcPr>
            <w:tcW w:w="1134"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10</w:t>
            </w:r>
          </w:p>
        </w:tc>
        <w:tc>
          <w:tcPr>
            <w:tcW w:w="1276"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10</w:t>
            </w:r>
          </w:p>
        </w:tc>
        <w:tc>
          <w:tcPr>
            <w:tcW w:w="1351"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10</w:t>
            </w:r>
          </w:p>
        </w:tc>
      </w:tr>
      <w:tr w:rsidR="00D510C1" w:rsidRPr="00D510C1" w:rsidTr="00D510C1">
        <w:trPr>
          <w:jc w:val="center"/>
        </w:trPr>
        <w:tc>
          <w:tcPr>
            <w:tcW w:w="3060" w:type="dxa"/>
            <w:vAlign w:val="center"/>
            <w:hideMark/>
          </w:tcPr>
          <w:p w:rsidR="00D510C1" w:rsidRPr="00D510C1" w:rsidRDefault="00D510C1" w:rsidP="00D510C1">
            <w:pPr>
              <w:spacing w:after="0"/>
              <w:jc w:val="left"/>
              <w:rPr>
                <w:rFonts w:eastAsia="Times New Roman"/>
                <w:sz w:val="24"/>
              </w:rPr>
            </w:pPr>
            <w:r w:rsidRPr="00D510C1">
              <w:rPr>
                <w:rFonts w:eastAsia="Times New Roman"/>
                <w:sz w:val="24"/>
              </w:rPr>
              <w:t>длина с пластинами</w:t>
            </w:r>
          </w:p>
        </w:tc>
        <w:tc>
          <w:tcPr>
            <w:tcW w:w="1270"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2440</w:t>
            </w:r>
          </w:p>
        </w:tc>
        <w:tc>
          <w:tcPr>
            <w:tcW w:w="1134"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3010</w:t>
            </w:r>
          </w:p>
        </w:tc>
        <w:tc>
          <w:tcPr>
            <w:tcW w:w="1134"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3350</w:t>
            </w:r>
          </w:p>
        </w:tc>
        <w:tc>
          <w:tcPr>
            <w:tcW w:w="1276"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5080</w:t>
            </w:r>
          </w:p>
        </w:tc>
        <w:tc>
          <w:tcPr>
            <w:tcW w:w="1351"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5080</w:t>
            </w:r>
          </w:p>
        </w:tc>
      </w:tr>
      <w:tr w:rsidR="00D510C1" w:rsidRPr="00D510C1" w:rsidTr="00D510C1">
        <w:trPr>
          <w:jc w:val="center"/>
        </w:trPr>
        <w:tc>
          <w:tcPr>
            <w:tcW w:w="3060" w:type="dxa"/>
            <w:vAlign w:val="center"/>
            <w:hideMark/>
          </w:tcPr>
          <w:p w:rsidR="00D510C1" w:rsidRPr="00D510C1" w:rsidRDefault="00D510C1" w:rsidP="00D510C1">
            <w:pPr>
              <w:spacing w:after="0"/>
              <w:jc w:val="left"/>
              <w:rPr>
                <w:rFonts w:eastAsia="Times New Roman"/>
                <w:sz w:val="24"/>
              </w:rPr>
            </w:pPr>
            <w:r w:rsidRPr="00D510C1">
              <w:rPr>
                <w:rFonts w:eastAsia="Times New Roman"/>
                <w:sz w:val="24"/>
              </w:rPr>
              <w:t>ширина одной полосы</w:t>
            </w:r>
          </w:p>
        </w:tc>
        <w:tc>
          <w:tcPr>
            <w:tcW w:w="1270"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200</w:t>
            </w:r>
          </w:p>
        </w:tc>
        <w:tc>
          <w:tcPr>
            <w:tcW w:w="1134"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200</w:t>
            </w:r>
          </w:p>
        </w:tc>
        <w:tc>
          <w:tcPr>
            <w:tcW w:w="1134"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200</w:t>
            </w:r>
          </w:p>
        </w:tc>
        <w:tc>
          <w:tcPr>
            <w:tcW w:w="1276"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200</w:t>
            </w:r>
          </w:p>
        </w:tc>
        <w:tc>
          <w:tcPr>
            <w:tcW w:w="1351"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200</w:t>
            </w:r>
          </w:p>
        </w:tc>
      </w:tr>
      <w:tr w:rsidR="00D510C1" w:rsidRPr="00D510C1" w:rsidTr="00D510C1">
        <w:trPr>
          <w:jc w:val="center"/>
        </w:trPr>
        <w:tc>
          <w:tcPr>
            <w:tcW w:w="3060" w:type="dxa"/>
            <w:vAlign w:val="center"/>
            <w:hideMark/>
          </w:tcPr>
          <w:p w:rsidR="00D510C1" w:rsidRPr="00D510C1" w:rsidRDefault="00D510C1" w:rsidP="00D510C1">
            <w:pPr>
              <w:spacing w:after="0"/>
              <w:jc w:val="left"/>
              <w:rPr>
                <w:rFonts w:eastAsia="Times New Roman"/>
                <w:sz w:val="24"/>
              </w:rPr>
            </w:pPr>
            <w:r w:rsidRPr="00D510C1">
              <w:rPr>
                <w:rFonts w:eastAsia="Times New Roman"/>
                <w:sz w:val="24"/>
              </w:rPr>
              <w:t>Ленты</w:t>
            </w:r>
          </w:p>
        </w:tc>
        <w:tc>
          <w:tcPr>
            <w:tcW w:w="1270"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200</w:t>
            </w:r>
          </w:p>
        </w:tc>
        <w:tc>
          <w:tcPr>
            <w:tcW w:w="1134"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400</w:t>
            </w:r>
          </w:p>
        </w:tc>
        <w:tc>
          <w:tcPr>
            <w:tcW w:w="1134"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600</w:t>
            </w:r>
          </w:p>
        </w:tc>
        <w:tc>
          <w:tcPr>
            <w:tcW w:w="1276"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800</w:t>
            </w:r>
          </w:p>
        </w:tc>
        <w:tc>
          <w:tcPr>
            <w:tcW w:w="1351"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800</w:t>
            </w:r>
          </w:p>
        </w:tc>
      </w:tr>
      <w:tr w:rsidR="00D510C1" w:rsidRPr="00D510C1" w:rsidTr="00D510C1">
        <w:trPr>
          <w:jc w:val="center"/>
        </w:trPr>
        <w:tc>
          <w:tcPr>
            <w:tcW w:w="3060" w:type="dxa"/>
            <w:vAlign w:val="center"/>
            <w:hideMark/>
          </w:tcPr>
          <w:p w:rsidR="00D510C1" w:rsidRPr="00D510C1" w:rsidRDefault="00D510C1" w:rsidP="00D510C1">
            <w:pPr>
              <w:spacing w:after="0"/>
              <w:jc w:val="left"/>
              <w:rPr>
                <w:rFonts w:eastAsia="Times New Roman"/>
                <w:sz w:val="24"/>
              </w:rPr>
            </w:pPr>
            <w:r w:rsidRPr="00D510C1">
              <w:rPr>
                <w:rFonts w:eastAsia="Times New Roman"/>
                <w:sz w:val="24"/>
              </w:rPr>
              <w:t>Масса, кг</w:t>
            </w:r>
          </w:p>
        </w:tc>
        <w:tc>
          <w:tcPr>
            <w:tcW w:w="1270"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20,7</w:t>
            </w:r>
          </w:p>
        </w:tc>
        <w:tc>
          <w:tcPr>
            <w:tcW w:w="1134"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38</w:t>
            </w:r>
          </w:p>
        </w:tc>
        <w:tc>
          <w:tcPr>
            <w:tcW w:w="1134"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81</w:t>
            </w:r>
          </w:p>
        </w:tc>
        <w:tc>
          <w:tcPr>
            <w:tcW w:w="1276"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108</w:t>
            </w:r>
          </w:p>
        </w:tc>
        <w:tc>
          <w:tcPr>
            <w:tcW w:w="1351"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387</w:t>
            </w:r>
          </w:p>
        </w:tc>
      </w:tr>
    </w:tbl>
    <w:p w:rsidR="008E2CDC" w:rsidRDefault="008E2CDC" w:rsidP="00D510C1">
      <w:pPr>
        <w:spacing w:after="0" w:line="240" w:lineRule="auto"/>
        <w:jc w:val="left"/>
        <w:rPr>
          <w:rFonts w:eastAsiaTheme="minorHAnsi" w:cstheme="minorBidi"/>
        </w:rPr>
      </w:pPr>
    </w:p>
    <w:p w:rsidR="00D510C1" w:rsidRDefault="00D510C1">
      <w:pPr>
        <w:spacing w:after="200"/>
        <w:jc w:val="left"/>
        <w:rPr>
          <w:rFonts w:eastAsiaTheme="minorHAnsi" w:cstheme="minorBidi"/>
        </w:rPr>
      </w:pPr>
      <w:r>
        <w:rPr>
          <w:rFonts w:eastAsiaTheme="minorHAnsi" w:cstheme="minorBidi"/>
        </w:rPr>
        <w:br w:type="page"/>
      </w:r>
    </w:p>
    <w:p w:rsidR="00D510C1" w:rsidRPr="00D510C1" w:rsidRDefault="00D510C1" w:rsidP="006B763D">
      <w:pPr>
        <w:spacing w:after="0" w:line="240" w:lineRule="auto"/>
        <w:jc w:val="center"/>
        <w:rPr>
          <w:rFonts w:eastAsia="Times New Roman"/>
          <w:bCs/>
          <w:szCs w:val="28"/>
          <w:lang w:eastAsia="ru-RU"/>
        </w:rPr>
      </w:pPr>
      <w:r w:rsidRPr="00D510C1">
        <w:rPr>
          <w:rFonts w:eastAsia="Times New Roman"/>
          <w:bCs/>
          <w:szCs w:val="28"/>
          <w:lang w:eastAsia="ru-RU"/>
        </w:rPr>
        <w:lastRenderedPageBreak/>
        <w:t>ПРИЛОЖЕНИЕ О</w:t>
      </w:r>
    </w:p>
    <w:p w:rsidR="00D510C1" w:rsidRPr="00D510C1" w:rsidRDefault="00D510C1" w:rsidP="006B763D">
      <w:pPr>
        <w:spacing w:after="0" w:line="240" w:lineRule="auto"/>
        <w:jc w:val="center"/>
        <w:rPr>
          <w:rFonts w:eastAsia="Times New Roman"/>
          <w:bCs/>
          <w:szCs w:val="28"/>
          <w:lang w:eastAsia="ru-RU"/>
        </w:rPr>
      </w:pPr>
    </w:p>
    <w:p w:rsidR="00D510C1" w:rsidRDefault="00D510C1" w:rsidP="006B763D">
      <w:pPr>
        <w:spacing w:after="0" w:line="240" w:lineRule="auto"/>
        <w:jc w:val="center"/>
        <w:rPr>
          <w:rFonts w:eastAsia="Times New Roman"/>
          <w:b/>
          <w:bCs/>
          <w:szCs w:val="28"/>
          <w:lang w:eastAsia="ru-RU"/>
        </w:rPr>
      </w:pPr>
      <w:r w:rsidRPr="00D510C1">
        <w:rPr>
          <w:rFonts w:eastAsia="Times New Roman"/>
          <w:b/>
          <w:bCs/>
          <w:szCs w:val="28"/>
          <w:lang w:eastAsia="ru-RU"/>
        </w:rPr>
        <w:t>О1</w:t>
      </w:r>
      <w:r w:rsidR="003E2D0B">
        <w:rPr>
          <w:rFonts w:eastAsia="Times New Roman"/>
          <w:b/>
          <w:bCs/>
          <w:szCs w:val="28"/>
          <w:lang w:eastAsia="ru-RU"/>
        </w:rPr>
        <w:t xml:space="preserve"> </w:t>
      </w:r>
      <w:r w:rsidRPr="00D510C1">
        <w:rPr>
          <w:rFonts w:eastAsia="Times New Roman"/>
          <w:b/>
          <w:bCs/>
          <w:szCs w:val="28"/>
          <w:lang w:eastAsia="ru-RU"/>
        </w:rPr>
        <w:t>Технические данные передвижных электрических сварочных агрегатов с двигателями внутреннего сгорания</w:t>
      </w:r>
    </w:p>
    <w:p w:rsidR="006B763D" w:rsidRPr="00D510C1" w:rsidRDefault="006B763D" w:rsidP="006B763D">
      <w:pPr>
        <w:spacing w:after="0" w:line="240" w:lineRule="auto"/>
        <w:jc w:val="center"/>
        <w:rPr>
          <w:rFonts w:eastAsia="Times New Roman"/>
          <w:b/>
          <w:bCs/>
          <w:szCs w:val="28"/>
          <w:lang w:eastAsia="ru-RU"/>
        </w:rPr>
      </w:pPr>
    </w:p>
    <w:tbl>
      <w:tblPr>
        <w:tblStyle w:val="232"/>
        <w:tblW w:w="5000" w:type="pct"/>
        <w:jc w:val="center"/>
        <w:tblLook w:val="04A0"/>
      </w:tblPr>
      <w:tblGrid>
        <w:gridCol w:w="2235"/>
        <w:gridCol w:w="1257"/>
        <w:gridCol w:w="1309"/>
        <w:gridCol w:w="1261"/>
        <w:gridCol w:w="1275"/>
        <w:gridCol w:w="1246"/>
        <w:gridCol w:w="1271"/>
      </w:tblGrid>
      <w:tr w:rsidR="00D510C1" w:rsidRPr="00D510C1" w:rsidTr="00D510C1">
        <w:trPr>
          <w:jc w:val="center"/>
        </w:trPr>
        <w:tc>
          <w:tcPr>
            <w:tcW w:w="1134" w:type="pct"/>
            <w:vMerge w:val="restart"/>
            <w:vAlign w:val="center"/>
            <w:hideMark/>
          </w:tcPr>
          <w:p w:rsidR="00D510C1" w:rsidRPr="00D510C1" w:rsidRDefault="00D510C1" w:rsidP="00D510C1">
            <w:pPr>
              <w:spacing w:after="0"/>
              <w:jc w:val="left"/>
              <w:rPr>
                <w:rFonts w:eastAsia="Times New Roman"/>
                <w:sz w:val="24"/>
              </w:rPr>
            </w:pPr>
            <w:r w:rsidRPr="00D510C1">
              <w:rPr>
                <w:rFonts w:eastAsia="Times New Roman"/>
                <w:sz w:val="24"/>
              </w:rPr>
              <w:t xml:space="preserve">Показатели </w:t>
            </w:r>
          </w:p>
        </w:tc>
        <w:tc>
          <w:tcPr>
            <w:tcW w:w="3866" w:type="pct"/>
            <w:gridSpan w:val="6"/>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Марка агрегатов</w:t>
            </w:r>
          </w:p>
        </w:tc>
      </w:tr>
      <w:tr w:rsidR="00D510C1" w:rsidRPr="00D510C1" w:rsidTr="00D510C1">
        <w:trPr>
          <w:jc w:val="center"/>
        </w:trPr>
        <w:tc>
          <w:tcPr>
            <w:tcW w:w="1134" w:type="pct"/>
            <w:vMerge/>
            <w:hideMark/>
          </w:tcPr>
          <w:p w:rsidR="00D510C1" w:rsidRPr="00D510C1" w:rsidRDefault="00D510C1" w:rsidP="00D510C1">
            <w:pPr>
              <w:spacing w:after="0"/>
              <w:jc w:val="left"/>
              <w:rPr>
                <w:rFonts w:eastAsia="Times New Roman"/>
                <w:sz w:val="24"/>
              </w:rPr>
            </w:pPr>
          </w:p>
        </w:tc>
        <w:tc>
          <w:tcPr>
            <w:tcW w:w="638" w:type="pct"/>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АСБ-300- M-V-1</w:t>
            </w:r>
          </w:p>
        </w:tc>
        <w:tc>
          <w:tcPr>
            <w:tcW w:w="664" w:type="pct"/>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АСБ-300- 7-V-1</w:t>
            </w:r>
          </w:p>
        </w:tc>
        <w:tc>
          <w:tcPr>
            <w:tcW w:w="640" w:type="pct"/>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АСД-300- V-1</w:t>
            </w:r>
          </w:p>
        </w:tc>
        <w:tc>
          <w:tcPr>
            <w:tcW w:w="647" w:type="pct"/>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АДД-305- V-1</w:t>
            </w:r>
          </w:p>
        </w:tc>
        <w:tc>
          <w:tcPr>
            <w:tcW w:w="632" w:type="pct"/>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АДД-3112- V-1</w:t>
            </w:r>
          </w:p>
        </w:tc>
        <w:tc>
          <w:tcPr>
            <w:tcW w:w="645" w:type="pct"/>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ПАС-11- V-1</w:t>
            </w:r>
          </w:p>
        </w:tc>
      </w:tr>
      <w:tr w:rsidR="00D510C1" w:rsidRPr="00D510C1" w:rsidTr="00D510C1">
        <w:trPr>
          <w:jc w:val="center"/>
        </w:trPr>
        <w:tc>
          <w:tcPr>
            <w:tcW w:w="1134" w:type="pct"/>
            <w:vAlign w:val="center"/>
            <w:hideMark/>
          </w:tcPr>
          <w:p w:rsidR="00D510C1" w:rsidRPr="00D510C1" w:rsidRDefault="00D510C1" w:rsidP="00D510C1">
            <w:pPr>
              <w:spacing w:after="0"/>
              <w:jc w:val="left"/>
              <w:rPr>
                <w:rFonts w:eastAsia="Times New Roman"/>
                <w:sz w:val="24"/>
              </w:rPr>
            </w:pPr>
            <w:r w:rsidRPr="00D510C1">
              <w:rPr>
                <w:rFonts w:eastAsia="Times New Roman"/>
                <w:sz w:val="24"/>
              </w:rPr>
              <w:t>Номинальное напряжение, В</w:t>
            </w:r>
          </w:p>
        </w:tc>
        <w:tc>
          <w:tcPr>
            <w:tcW w:w="638" w:type="pct"/>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32</w:t>
            </w:r>
          </w:p>
        </w:tc>
        <w:tc>
          <w:tcPr>
            <w:tcW w:w="664" w:type="pct"/>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32</w:t>
            </w:r>
          </w:p>
        </w:tc>
        <w:tc>
          <w:tcPr>
            <w:tcW w:w="640" w:type="pct"/>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32</w:t>
            </w:r>
          </w:p>
        </w:tc>
        <w:tc>
          <w:tcPr>
            <w:tcW w:w="647" w:type="pct"/>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32</w:t>
            </w:r>
          </w:p>
        </w:tc>
        <w:tc>
          <w:tcPr>
            <w:tcW w:w="632" w:type="pct"/>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32</w:t>
            </w:r>
          </w:p>
        </w:tc>
        <w:tc>
          <w:tcPr>
            <w:tcW w:w="645" w:type="pct"/>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40</w:t>
            </w:r>
          </w:p>
        </w:tc>
      </w:tr>
      <w:tr w:rsidR="00D510C1" w:rsidRPr="00D510C1" w:rsidTr="00D510C1">
        <w:trPr>
          <w:jc w:val="center"/>
        </w:trPr>
        <w:tc>
          <w:tcPr>
            <w:tcW w:w="1134" w:type="pct"/>
            <w:vAlign w:val="center"/>
            <w:hideMark/>
          </w:tcPr>
          <w:p w:rsidR="00D510C1" w:rsidRPr="00D510C1" w:rsidRDefault="00D510C1" w:rsidP="00D510C1">
            <w:pPr>
              <w:spacing w:after="0"/>
              <w:jc w:val="left"/>
              <w:rPr>
                <w:rFonts w:eastAsia="Times New Roman"/>
                <w:sz w:val="24"/>
              </w:rPr>
            </w:pPr>
            <w:r w:rsidRPr="00D510C1">
              <w:rPr>
                <w:rFonts w:eastAsia="Times New Roman"/>
                <w:sz w:val="24"/>
              </w:rPr>
              <w:t>Напряжение холостого хода, В</w:t>
            </w:r>
          </w:p>
        </w:tc>
        <w:tc>
          <w:tcPr>
            <w:tcW w:w="638" w:type="pct"/>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90</w:t>
            </w:r>
          </w:p>
        </w:tc>
        <w:tc>
          <w:tcPr>
            <w:tcW w:w="664" w:type="pct"/>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90</w:t>
            </w:r>
          </w:p>
        </w:tc>
        <w:tc>
          <w:tcPr>
            <w:tcW w:w="640" w:type="pct"/>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100</w:t>
            </w:r>
          </w:p>
        </w:tc>
        <w:tc>
          <w:tcPr>
            <w:tcW w:w="647" w:type="pct"/>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w:t>
            </w:r>
          </w:p>
        </w:tc>
        <w:tc>
          <w:tcPr>
            <w:tcW w:w="632" w:type="pct"/>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90</w:t>
            </w:r>
          </w:p>
        </w:tc>
        <w:tc>
          <w:tcPr>
            <w:tcW w:w="645" w:type="pct"/>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w:t>
            </w:r>
          </w:p>
        </w:tc>
      </w:tr>
      <w:tr w:rsidR="00D510C1" w:rsidRPr="00D510C1" w:rsidTr="00D510C1">
        <w:trPr>
          <w:jc w:val="center"/>
        </w:trPr>
        <w:tc>
          <w:tcPr>
            <w:tcW w:w="1134" w:type="pct"/>
            <w:vAlign w:val="center"/>
            <w:hideMark/>
          </w:tcPr>
          <w:p w:rsidR="00D510C1" w:rsidRPr="00D510C1" w:rsidRDefault="00D510C1" w:rsidP="00D510C1">
            <w:pPr>
              <w:spacing w:after="0"/>
              <w:jc w:val="left"/>
              <w:rPr>
                <w:rFonts w:eastAsia="Times New Roman"/>
                <w:sz w:val="24"/>
              </w:rPr>
            </w:pPr>
            <w:r w:rsidRPr="00D510C1">
              <w:rPr>
                <w:rFonts w:eastAsia="Times New Roman"/>
                <w:sz w:val="24"/>
              </w:rPr>
              <w:t>Номинальный сварочный ток, А</w:t>
            </w:r>
          </w:p>
        </w:tc>
        <w:tc>
          <w:tcPr>
            <w:tcW w:w="638" w:type="pct"/>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315</w:t>
            </w:r>
          </w:p>
        </w:tc>
        <w:tc>
          <w:tcPr>
            <w:tcW w:w="664" w:type="pct"/>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315</w:t>
            </w:r>
          </w:p>
        </w:tc>
        <w:tc>
          <w:tcPr>
            <w:tcW w:w="640" w:type="pct"/>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315</w:t>
            </w:r>
          </w:p>
        </w:tc>
        <w:tc>
          <w:tcPr>
            <w:tcW w:w="647" w:type="pct"/>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315</w:t>
            </w:r>
          </w:p>
        </w:tc>
        <w:tc>
          <w:tcPr>
            <w:tcW w:w="632" w:type="pct"/>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315</w:t>
            </w:r>
          </w:p>
        </w:tc>
        <w:tc>
          <w:tcPr>
            <w:tcW w:w="645" w:type="pct"/>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500</w:t>
            </w:r>
          </w:p>
        </w:tc>
      </w:tr>
      <w:tr w:rsidR="00D510C1" w:rsidRPr="00D510C1" w:rsidTr="00D510C1">
        <w:trPr>
          <w:jc w:val="center"/>
        </w:trPr>
        <w:tc>
          <w:tcPr>
            <w:tcW w:w="1134" w:type="pct"/>
            <w:vAlign w:val="center"/>
            <w:hideMark/>
          </w:tcPr>
          <w:p w:rsidR="00D510C1" w:rsidRPr="00D510C1" w:rsidRDefault="00D510C1" w:rsidP="00D510C1">
            <w:pPr>
              <w:spacing w:after="0"/>
              <w:jc w:val="left"/>
              <w:rPr>
                <w:rFonts w:eastAsia="Times New Roman"/>
                <w:sz w:val="24"/>
              </w:rPr>
            </w:pPr>
            <w:r w:rsidRPr="00D510C1">
              <w:rPr>
                <w:rFonts w:eastAsia="Times New Roman"/>
                <w:sz w:val="24"/>
              </w:rPr>
              <w:t>Пределы регулирования тока, А</w:t>
            </w:r>
          </w:p>
        </w:tc>
        <w:tc>
          <w:tcPr>
            <w:tcW w:w="638" w:type="pct"/>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100-315</w:t>
            </w:r>
          </w:p>
        </w:tc>
        <w:tc>
          <w:tcPr>
            <w:tcW w:w="664" w:type="pct"/>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100-135</w:t>
            </w:r>
          </w:p>
        </w:tc>
        <w:tc>
          <w:tcPr>
            <w:tcW w:w="640" w:type="pct"/>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100-315</w:t>
            </w:r>
          </w:p>
        </w:tc>
        <w:tc>
          <w:tcPr>
            <w:tcW w:w="647" w:type="pct"/>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60-350</w:t>
            </w:r>
          </w:p>
        </w:tc>
        <w:tc>
          <w:tcPr>
            <w:tcW w:w="632" w:type="pct"/>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15-350</w:t>
            </w:r>
          </w:p>
        </w:tc>
        <w:tc>
          <w:tcPr>
            <w:tcW w:w="645" w:type="pct"/>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120-600</w:t>
            </w:r>
          </w:p>
        </w:tc>
      </w:tr>
      <w:tr w:rsidR="00D510C1" w:rsidRPr="00D510C1" w:rsidTr="00D510C1">
        <w:trPr>
          <w:jc w:val="center"/>
        </w:trPr>
        <w:tc>
          <w:tcPr>
            <w:tcW w:w="1134" w:type="pct"/>
            <w:vAlign w:val="center"/>
            <w:hideMark/>
          </w:tcPr>
          <w:p w:rsidR="00D510C1" w:rsidRPr="00D510C1" w:rsidRDefault="00D510C1" w:rsidP="00D510C1">
            <w:pPr>
              <w:spacing w:after="0"/>
              <w:jc w:val="left"/>
              <w:rPr>
                <w:rFonts w:eastAsia="Times New Roman"/>
                <w:sz w:val="24"/>
              </w:rPr>
            </w:pPr>
            <w:r w:rsidRPr="00D510C1">
              <w:rPr>
                <w:rFonts w:eastAsia="Times New Roman"/>
                <w:sz w:val="24"/>
              </w:rPr>
              <w:t>Режим работы ПН, %</w:t>
            </w:r>
          </w:p>
        </w:tc>
        <w:tc>
          <w:tcPr>
            <w:tcW w:w="638" w:type="pct"/>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60</w:t>
            </w:r>
          </w:p>
        </w:tc>
        <w:tc>
          <w:tcPr>
            <w:tcW w:w="664" w:type="pct"/>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60</w:t>
            </w:r>
          </w:p>
        </w:tc>
        <w:tc>
          <w:tcPr>
            <w:tcW w:w="640" w:type="pct"/>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60</w:t>
            </w:r>
          </w:p>
        </w:tc>
        <w:tc>
          <w:tcPr>
            <w:tcW w:w="647" w:type="pct"/>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60</w:t>
            </w:r>
          </w:p>
        </w:tc>
        <w:tc>
          <w:tcPr>
            <w:tcW w:w="632" w:type="pct"/>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60</w:t>
            </w:r>
          </w:p>
        </w:tc>
        <w:tc>
          <w:tcPr>
            <w:tcW w:w="645" w:type="pct"/>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60</w:t>
            </w:r>
          </w:p>
        </w:tc>
      </w:tr>
      <w:tr w:rsidR="00D510C1" w:rsidRPr="00D510C1" w:rsidTr="00D510C1">
        <w:trPr>
          <w:trHeight w:val="387"/>
          <w:jc w:val="center"/>
        </w:trPr>
        <w:tc>
          <w:tcPr>
            <w:tcW w:w="5000" w:type="pct"/>
            <w:gridSpan w:val="7"/>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Двигатель:</w:t>
            </w:r>
          </w:p>
        </w:tc>
      </w:tr>
      <w:tr w:rsidR="00D510C1" w:rsidRPr="00D510C1" w:rsidTr="00D510C1">
        <w:trPr>
          <w:trHeight w:val="421"/>
          <w:jc w:val="center"/>
        </w:trPr>
        <w:tc>
          <w:tcPr>
            <w:tcW w:w="1134" w:type="pct"/>
            <w:vAlign w:val="center"/>
            <w:hideMark/>
          </w:tcPr>
          <w:p w:rsidR="00D510C1" w:rsidRPr="00D510C1" w:rsidRDefault="00D510C1" w:rsidP="00D510C1">
            <w:pPr>
              <w:spacing w:after="0"/>
              <w:jc w:val="left"/>
              <w:rPr>
                <w:rFonts w:eastAsia="Times New Roman"/>
                <w:sz w:val="24"/>
              </w:rPr>
            </w:pPr>
            <w:r w:rsidRPr="00D510C1">
              <w:rPr>
                <w:rFonts w:eastAsia="Times New Roman"/>
                <w:sz w:val="24"/>
              </w:rPr>
              <w:t xml:space="preserve">Марка </w:t>
            </w:r>
          </w:p>
        </w:tc>
        <w:tc>
          <w:tcPr>
            <w:tcW w:w="638" w:type="pct"/>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408</w:t>
            </w:r>
          </w:p>
        </w:tc>
        <w:tc>
          <w:tcPr>
            <w:tcW w:w="664" w:type="pct"/>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24Д/24-01</w:t>
            </w:r>
          </w:p>
        </w:tc>
        <w:tc>
          <w:tcPr>
            <w:tcW w:w="640" w:type="pct"/>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408</w:t>
            </w:r>
          </w:p>
        </w:tc>
        <w:tc>
          <w:tcPr>
            <w:tcW w:w="647" w:type="pct"/>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Д-144-80</w:t>
            </w:r>
          </w:p>
        </w:tc>
        <w:tc>
          <w:tcPr>
            <w:tcW w:w="632" w:type="pct"/>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Д-144-80</w:t>
            </w:r>
          </w:p>
        </w:tc>
        <w:tc>
          <w:tcPr>
            <w:tcW w:w="645" w:type="pct"/>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ЗИЛ-120</w:t>
            </w:r>
          </w:p>
        </w:tc>
      </w:tr>
      <w:tr w:rsidR="00D510C1" w:rsidRPr="00D510C1" w:rsidTr="00D510C1">
        <w:trPr>
          <w:jc w:val="center"/>
        </w:trPr>
        <w:tc>
          <w:tcPr>
            <w:tcW w:w="1134" w:type="pct"/>
            <w:vAlign w:val="center"/>
            <w:hideMark/>
          </w:tcPr>
          <w:p w:rsidR="00D510C1" w:rsidRPr="00D510C1" w:rsidRDefault="00D510C1" w:rsidP="00D510C1">
            <w:pPr>
              <w:spacing w:after="0"/>
              <w:jc w:val="left"/>
              <w:rPr>
                <w:rFonts w:eastAsia="Times New Roman"/>
                <w:sz w:val="24"/>
              </w:rPr>
            </w:pPr>
            <w:r w:rsidRPr="00D510C1">
              <w:rPr>
                <w:rFonts w:eastAsia="Times New Roman"/>
                <w:sz w:val="24"/>
              </w:rPr>
              <w:t>мощность, кВт</w:t>
            </w:r>
          </w:p>
        </w:tc>
        <w:tc>
          <w:tcPr>
            <w:tcW w:w="638" w:type="pct"/>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22</w:t>
            </w:r>
          </w:p>
        </w:tc>
        <w:tc>
          <w:tcPr>
            <w:tcW w:w="664" w:type="pct"/>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22</w:t>
            </w:r>
          </w:p>
        </w:tc>
        <w:tc>
          <w:tcPr>
            <w:tcW w:w="640" w:type="pct"/>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15</w:t>
            </w:r>
          </w:p>
        </w:tc>
        <w:tc>
          <w:tcPr>
            <w:tcW w:w="647" w:type="pct"/>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29</w:t>
            </w:r>
          </w:p>
        </w:tc>
        <w:tc>
          <w:tcPr>
            <w:tcW w:w="632" w:type="pct"/>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29</w:t>
            </w:r>
          </w:p>
        </w:tc>
        <w:tc>
          <w:tcPr>
            <w:tcW w:w="645" w:type="pct"/>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48</w:t>
            </w:r>
          </w:p>
        </w:tc>
      </w:tr>
      <w:tr w:rsidR="00D510C1" w:rsidRPr="00D510C1" w:rsidTr="00D510C1">
        <w:trPr>
          <w:jc w:val="center"/>
        </w:trPr>
        <w:tc>
          <w:tcPr>
            <w:tcW w:w="1134" w:type="pct"/>
            <w:vAlign w:val="center"/>
            <w:hideMark/>
          </w:tcPr>
          <w:p w:rsidR="00D510C1" w:rsidRPr="00D510C1" w:rsidRDefault="00D510C1" w:rsidP="00D510C1">
            <w:pPr>
              <w:spacing w:after="0"/>
              <w:jc w:val="left"/>
              <w:rPr>
                <w:rFonts w:eastAsia="Times New Roman"/>
                <w:sz w:val="24"/>
                <w:vertAlign w:val="superscript"/>
              </w:rPr>
            </w:pPr>
            <w:r w:rsidRPr="00D510C1">
              <w:rPr>
                <w:rFonts w:eastAsia="Times New Roman"/>
                <w:sz w:val="24"/>
              </w:rPr>
              <w:t>частота вращения, мин</w:t>
            </w:r>
            <w:r w:rsidRPr="00D510C1">
              <w:rPr>
                <w:rFonts w:eastAsia="Times New Roman"/>
                <w:noProof/>
                <w:sz w:val="24"/>
                <w:vertAlign w:val="superscript"/>
              </w:rPr>
              <w:t>-1</w:t>
            </w:r>
          </w:p>
        </w:tc>
        <w:tc>
          <w:tcPr>
            <w:tcW w:w="638" w:type="pct"/>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3000</w:t>
            </w:r>
          </w:p>
        </w:tc>
        <w:tc>
          <w:tcPr>
            <w:tcW w:w="664" w:type="pct"/>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1500</w:t>
            </w:r>
          </w:p>
        </w:tc>
        <w:tc>
          <w:tcPr>
            <w:tcW w:w="640" w:type="pct"/>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1600</w:t>
            </w:r>
          </w:p>
        </w:tc>
        <w:tc>
          <w:tcPr>
            <w:tcW w:w="647" w:type="pct"/>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1600</w:t>
            </w:r>
          </w:p>
        </w:tc>
        <w:tc>
          <w:tcPr>
            <w:tcW w:w="632" w:type="pct"/>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1600</w:t>
            </w:r>
          </w:p>
        </w:tc>
        <w:tc>
          <w:tcPr>
            <w:tcW w:w="645" w:type="pct"/>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1800</w:t>
            </w:r>
          </w:p>
        </w:tc>
      </w:tr>
      <w:tr w:rsidR="00D510C1" w:rsidRPr="00D510C1" w:rsidTr="00D510C1">
        <w:trPr>
          <w:jc w:val="center"/>
        </w:trPr>
        <w:tc>
          <w:tcPr>
            <w:tcW w:w="5000" w:type="pct"/>
            <w:gridSpan w:val="7"/>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Основные размеры, мм:</w:t>
            </w:r>
          </w:p>
        </w:tc>
      </w:tr>
      <w:tr w:rsidR="00D510C1" w:rsidRPr="00D510C1" w:rsidTr="00D510C1">
        <w:trPr>
          <w:trHeight w:val="260"/>
          <w:jc w:val="center"/>
        </w:trPr>
        <w:tc>
          <w:tcPr>
            <w:tcW w:w="1134" w:type="pct"/>
            <w:vAlign w:val="center"/>
            <w:hideMark/>
          </w:tcPr>
          <w:p w:rsidR="00D510C1" w:rsidRPr="00D510C1" w:rsidRDefault="00D510C1" w:rsidP="00D510C1">
            <w:pPr>
              <w:spacing w:after="0"/>
              <w:jc w:val="left"/>
              <w:rPr>
                <w:rFonts w:eastAsia="Times New Roman"/>
                <w:sz w:val="24"/>
              </w:rPr>
            </w:pPr>
            <w:r w:rsidRPr="00D510C1">
              <w:rPr>
                <w:rFonts w:eastAsia="Times New Roman"/>
                <w:sz w:val="24"/>
              </w:rPr>
              <w:t>длина</w:t>
            </w:r>
          </w:p>
        </w:tc>
        <w:tc>
          <w:tcPr>
            <w:tcW w:w="638" w:type="pct"/>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870</w:t>
            </w:r>
          </w:p>
        </w:tc>
        <w:tc>
          <w:tcPr>
            <w:tcW w:w="664" w:type="pct"/>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1685</w:t>
            </w:r>
          </w:p>
        </w:tc>
        <w:tc>
          <w:tcPr>
            <w:tcW w:w="640" w:type="pct"/>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1915</w:t>
            </w:r>
          </w:p>
        </w:tc>
        <w:tc>
          <w:tcPr>
            <w:tcW w:w="647" w:type="pct"/>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1915</w:t>
            </w:r>
          </w:p>
        </w:tc>
        <w:tc>
          <w:tcPr>
            <w:tcW w:w="632" w:type="pct"/>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1900</w:t>
            </w:r>
          </w:p>
        </w:tc>
        <w:tc>
          <w:tcPr>
            <w:tcW w:w="645" w:type="pct"/>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2950</w:t>
            </w:r>
          </w:p>
        </w:tc>
      </w:tr>
      <w:tr w:rsidR="00D510C1" w:rsidRPr="00D510C1" w:rsidTr="00D510C1">
        <w:trPr>
          <w:jc w:val="center"/>
        </w:trPr>
        <w:tc>
          <w:tcPr>
            <w:tcW w:w="1134" w:type="pct"/>
            <w:vAlign w:val="center"/>
            <w:hideMark/>
          </w:tcPr>
          <w:p w:rsidR="00D510C1" w:rsidRPr="00D510C1" w:rsidRDefault="00D510C1" w:rsidP="00D510C1">
            <w:pPr>
              <w:spacing w:after="0"/>
              <w:jc w:val="left"/>
              <w:rPr>
                <w:rFonts w:eastAsia="Times New Roman"/>
                <w:sz w:val="24"/>
              </w:rPr>
            </w:pPr>
            <w:r w:rsidRPr="00D510C1">
              <w:rPr>
                <w:rFonts w:eastAsia="Times New Roman"/>
                <w:sz w:val="24"/>
              </w:rPr>
              <w:t>ширина</w:t>
            </w:r>
          </w:p>
        </w:tc>
        <w:tc>
          <w:tcPr>
            <w:tcW w:w="638" w:type="pct"/>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1670</w:t>
            </w:r>
          </w:p>
        </w:tc>
        <w:tc>
          <w:tcPr>
            <w:tcW w:w="664" w:type="pct"/>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890</w:t>
            </w:r>
          </w:p>
        </w:tc>
        <w:tc>
          <w:tcPr>
            <w:tcW w:w="640" w:type="pct"/>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895</w:t>
            </w:r>
          </w:p>
        </w:tc>
        <w:tc>
          <w:tcPr>
            <w:tcW w:w="647" w:type="pct"/>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895</w:t>
            </w:r>
          </w:p>
        </w:tc>
        <w:tc>
          <w:tcPr>
            <w:tcW w:w="632" w:type="pct"/>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900</w:t>
            </w:r>
          </w:p>
        </w:tc>
        <w:tc>
          <w:tcPr>
            <w:tcW w:w="645" w:type="pct"/>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900</w:t>
            </w:r>
          </w:p>
        </w:tc>
      </w:tr>
      <w:tr w:rsidR="00D510C1" w:rsidRPr="00D510C1" w:rsidTr="00D510C1">
        <w:trPr>
          <w:jc w:val="center"/>
        </w:trPr>
        <w:tc>
          <w:tcPr>
            <w:tcW w:w="1134" w:type="pct"/>
            <w:vAlign w:val="center"/>
            <w:hideMark/>
          </w:tcPr>
          <w:p w:rsidR="00D510C1" w:rsidRPr="00D510C1" w:rsidRDefault="00D510C1" w:rsidP="00D510C1">
            <w:pPr>
              <w:spacing w:after="0"/>
              <w:jc w:val="left"/>
              <w:rPr>
                <w:rFonts w:eastAsia="Times New Roman"/>
                <w:sz w:val="24"/>
              </w:rPr>
            </w:pPr>
            <w:r w:rsidRPr="00D510C1">
              <w:rPr>
                <w:rFonts w:eastAsia="Times New Roman"/>
                <w:sz w:val="24"/>
              </w:rPr>
              <w:t>высота</w:t>
            </w:r>
          </w:p>
        </w:tc>
        <w:tc>
          <w:tcPr>
            <w:tcW w:w="638" w:type="pct"/>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1070</w:t>
            </w:r>
          </w:p>
        </w:tc>
        <w:tc>
          <w:tcPr>
            <w:tcW w:w="664" w:type="pct"/>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660</w:t>
            </w:r>
          </w:p>
        </w:tc>
        <w:tc>
          <w:tcPr>
            <w:tcW w:w="640" w:type="pct"/>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1100</w:t>
            </w:r>
          </w:p>
        </w:tc>
        <w:tc>
          <w:tcPr>
            <w:tcW w:w="647" w:type="pct"/>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1140</w:t>
            </w:r>
          </w:p>
        </w:tc>
        <w:tc>
          <w:tcPr>
            <w:tcW w:w="632" w:type="pct"/>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1200</w:t>
            </w:r>
          </w:p>
        </w:tc>
        <w:tc>
          <w:tcPr>
            <w:tcW w:w="645" w:type="pct"/>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1550</w:t>
            </w:r>
          </w:p>
        </w:tc>
      </w:tr>
      <w:tr w:rsidR="00D510C1" w:rsidRPr="00D510C1" w:rsidTr="00D510C1">
        <w:trPr>
          <w:jc w:val="center"/>
        </w:trPr>
        <w:tc>
          <w:tcPr>
            <w:tcW w:w="1134" w:type="pct"/>
            <w:vAlign w:val="center"/>
            <w:hideMark/>
          </w:tcPr>
          <w:p w:rsidR="00D510C1" w:rsidRPr="00D510C1" w:rsidRDefault="00D510C1" w:rsidP="00D510C1">
            <w:pPr>
              <w:spacing w:after="0"/>
              <w:jc w:val="left"/>
              <w:rPr>
                <w:rFonts w:eastAsia="Times New Roman"/>
                <w:sz w:val="24"/>
              </w:rPr>
            </w:pPr>
            <w:r w:rsidRPr="00D510C1">
              <w:rPr>
                <w:rFonts w:eastAsia="Times New Roman"/>
                <w:sz w:val="24"/>
              </w:rPr>
              <w:t xml:space="preserve">Масса, кг </w:t>
            </w:r>
          </w:p>
        </w:tc>
        <w:tc>
          <w:tcPr>
            <w:tcW w:w="638" w:type="pct"/>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550</w:t>
            </w:r>
          </w:p>
        </w:tc>
        <w:tc>
          <w:tcPr>
            <w:tcW w:w="664" w:type="pct"/>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640</w:t>
            </w:r>
          </w:p>
        </w:tc>
        <w:tc>
          <w:tcPr>
            <w:tcW w:w="640" w:type="pct"/>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920</w:t>
            </w:r>
          </w:p>
        </w:tc>
        <w:tc>
          <w:tcPr>
            <w:tcW w:w="647" w:type="pct"/>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900</w:t>
            </w:r>
          </w:p>
        </w:tc>
        <w:tc>
          <w:tcPr>
            <w:tcW w:w="632" w:type="pct"/>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905</w:t>
            </w:r>
          </w:p>
        </w:tc>
        <w:tc>
          <w:tcPr>
            <w:tcW w:w="645" w:type="pct"/>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1990</w:t>
            </w:r>
          </w:p>
        </w:tc>
      </w:tr>
    </w:tbl>
    <w:p w:rsidR="00D510C1" w:rsidRDefault="00D510C1" w:rsidP="00D510C1">
      <w:pPr>
        <w:spacing w:after="0" w:line="240" w:lineRule="auto"/>
        <w:jc w:val="left"/>
        <w:rPr>
          <w:rFonts w:eastAsiaTheme="minorHAnsi" w:cstheme="minorBidi"/>
        </w:rPr>
      </w:pPr>
    </w:p>
    <w:p w:rsidR="00D510C1" w:rsidRPr="00D510C1" w:rsidRDefault="00D510C1" w:rsidP="00D510C1">
      <w:pPr>
        <w:spacing w:after="200"/>
        <w:jc w:val="center"/>
        <w:rPr>
          <w:rFonts w:asciiTheme="minorHAnsi" w:eastAsiaTheme="minorHAnsi" w:hAnsiTheme="minorHAnsi" w:cstheme="minorBidi"/>
          <w:szCs w:val="28"/>
        </w:rPr>
      </w:pPr>
      <w:r w:rsidRPr="00D510C1">
        <w:rPr>
          <w:rFonts w:eastAsia="Times New Roman"/>
          <w:b/>
          <w:bCs/>
          <w:szCs w:val="28"/>
          <w:lang w:eastAsia="ru-RU"/>
        </w:rPr>
        <w:t>О2</w:t>
      </w:r>
      <w:r w:rsidR="003E2D0B">
        <w:rPr>
          <w:rFonts w:eastAsia="Times New Roman"/>
          <w:b/>
          <w:bCs/>
          <w:szCs w:val="28"/>
          <w:lang w:eastAsia="ru-RU"/>
        </w:rPr>
        <w:t xml:space="preserve"> </w:t>
      </w:r>
      <w:r w:rsidRPr="00D510C1">
        <w:rPr>
          <w:rFonts w:eastAsia="Times New Roman"/>
          <w:b/>
          <w:bCs/>
          <w:szCs w:val="28"/>
          <w:lang w:eastAsia="ru-RU"/>
        </w:rPr>
        <w:t>Технические данные электросварочных трансформаторов</w:t>
      </w:r>
    </w:p>
    <w:tbl>
      <w:tblPr>
        <w:tblStyle w:val="242"/>
        <w:tblW w:w="0" w:type="auto"/>
        <w:jc w:val="center"/>
        <w:tblLayout w:type="fixed"/>
        <w:tblCellMar>
          <w:left w:w="57" w:type="dxa"/>
          <w:right w:w="57" w:type="dxa"/>
        </w:tblCellMar>
        <w:tblLook w:val="04A0"/>
      </w:tblPr>
      <w:tblGrid>
        <w:gridCol w:w="3459"/>
        <w:gridCol w:w="1134"/>
        <w:gridCol w:w="1134"/>
        <w:gridCol w:w="1418"/>
        <w:gridCol w:w="1276"/>
        <w:gridCol w:w="1331"/>
      </w:tblGrid>
      <w:tr w:rsidR="00D510C1" w:rsidRPr="00D510C1" w:rsidTr="00D510C1">
        <w:trPr>
          <w:jc w:val="center"/>
        </w:trPr>
        <w:tc>
          <w:tcPr>
            <w:tcW w:w="3459" w:type="dxa"/>
            <w:vMerge w:val="restart"/>
            <w:vAlign w:val="center"/>
            <w:hideMark/>
          </w:tcPr>
          <w:p w:rsidR="00D510C1" w:rsidRPr="00D510C1" w:rsidRDefault="00D510C1" w:rsidP="00D510C1">
            <w:pPr>
              <w:spacing w:after="0"/>
              <w:jc w:val="left"/>
              <w:rPr>
                <w:rFonts w:eastAsia="Times New Roman"/>
                <w:sz w:val="24"/>
              </w:rPr>
            </w:pPr>
            <w:r w:rsidRPr="00D510C1">
              <w:rPr>
                <w:rFonts w:eastAsia="Times New Roman"/>
                <w:sz w:val="24"/>
              </w:rPr>
              <w:t xml:space="preserve">Показатели </w:t>
            </w:r>
          </w:p>
        </w:tc>
        <w:tc>
          <w:tcPr>
            <w:tcW w:w="6293" w:type="dxa"/>
            <w:gridSpan w:val="5"/>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Марка трансформаторов</w:t>
            </w:r>
          </w:p>
        </w:tc>
      </w:tr>
      <w:tr w:rsidR="00D510C1" w:rsidRPr="00D510C1" w:rsidTr="006B763D">
        <w:trPr>
          <w:jc w:val="center"/>
        </w:trPr>
        <w:tc>
          <w:tcPr>
            <w:tcW w:w="3459" w:type="dxa"/>
            <w:vMerge/>
            <w:hideMark/>
          </w:tcPr>
          <w:p w:rsidR="00D510C1" w:rsidRPr="00D510C1" w:rsidRDefault="00D510C1" w:rsidP="00D510C1">
            <w:pPr>
              <w:spacing w:after="0"/>
              <w:jc w:val="left"/>
              <w:rPr>
                <w:rFonts w:eastAsia="Times New Roman"/>
                <w:sz w:val="24"/>
              </w:rPr>
            </w:pPr>
          </w:p>
        </w:tc>
        <w:tc>
          <w:tcPr>
            <w:tcW w:w="1134"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ТУ- 102-V-2</w:t>
            </w:r>
          </w:p>
        </w:tc>
        <w:tc>
          <w:tcPr>
            <w:tcW w:w="1134"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ТД- 306-V-2</w:t>
            </w:r>
          </w:p>
        </w:tc>
        <w:tc>
          <w:tcPr>
            <w:tcW w:w="1418"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ТДМ- 317-V-2</w:t>
            </w:r>
          </w:p>
        </w:tc>
        <w:tc>
          <w:tcPr>
            <w:tcW w:w="1276"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ТДМ- 503-V-2</w:t>
            </w:r>
          </w:p>
        </w:tc>
        <w:tc>
          <w:tcPr>
            <w:tcW w:w="1331"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ТДФЖ- 1002-V-3</w:t>
            </w:r>
          </w:p>
        </w:tc>
      </w:tr>
      <w:tr w:rsidR="00D510C1" w:rsidRPr="00D510C1" w:rsidTr="00D510C1">
        <w:trPr>
          <w:trHeight w:val="359"/>
          <w:jc w:val="center"/>
        </w:trPr>
        <w:tc>
          <w:tcPr>
            <w:tcW w:w="9752" w:type="dxa"/>
            <w:gridSpan w:val="6"/>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Напряжение, В:</w:t>
            </w:r>
          </w:p>
        </w:tc>
      </w:tr>
      <w:tr w:rsidR="00D510C1" w:rsidRPr="00D510C1" w:rsidTr="006B763D">
        <w:trPr>
          <w:jc w:val="center"/>
        </w:trPr>
        <w:tc>
          <w:tcPr>
            <w:tcW w:w="3459" w:type="dxa"/>
            <w:vAlign w:val="center"/>
            <w:hideMark/>
          </w:tcPr>
          <w:p w:rsidR="00D510C1" w:rsidRPr="00D510C1" w:rsidRDefault="00D510C1" w:rsidP="00D510C1">
            <w:pPr>
              <w:spacing w:after="0"/>
              <w:jc w:val="left"/>
              <w:rPr>
                <w:rFonts w:eastAsia="Times New Roman"/>
                <w:sz w:val="24"/>
              </w:rPr>
            </w:pPr>
            <w:r w:rsidRPr="00D510C1">
              <w:rPr>
                <w:rFonts w:eastAsia="Times New Roman"/>
                <w:sz w:val="24"/>
              </w:rPr>
              <w:t>питающей сети</w:t>
            </w:r>
          </w:p>
        </w:tc>
        <w:tc>
          <w:tcPr>
            <w:tcW w:w="1134"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220/380</w:t>
            </w:r>
          </w:p>
        </w:tc>
        <w:tc>
          <w:tcPr>
            <w:tcW w:w="1134"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220/380</w:t>
            </w:r>
          </w:p>
        </w:tc>
        <w:tc>
          <w:tcPr>
            <w:tcW w:w="1418"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220/380</w:t>
            </w:r>
          </w:p>
        </w:tc>
        <w:tc>
          <w:tcPr>
            <w:tcW w:w="1276"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220/380</w:t>
            </w:r>
          </w:p>
        </w:tc>
        <w:tc>
          <w:tcPr>
            <w:tcW w:w="1331"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380</w:t>
            </w:r>
          </w:p>
        </w:tc>
      </w:tr>
      <w:tr w:rsidR="00D510C1" w:rsidRPr="00D510C1" w:rsidTr="006B763D">
        <w:trPr>
          <w:jc w:val="center"/>
        </w:trPr>
        <w:tc>
          <w:tcPr>
            <w:tcW w:w="3459" w:type="dxa"/>
            <w:vAlign w:val="center"/>
            <w:hideMark/>
          </w:tcPr>
          <w:p w:rsidR="00D510C1" w:rsidRPr="00D510C1" w:rsidRDefault="00D510C1" w:rsidP="00D510C1">
            <w:pPr>
              <w:spacing w:after="0"/>
              <w:jc w:val="left"/>
              <w:rPr>
                <w:rFonts w:eastAsia="Times New Roman"/>
                <w:sz w:val="24"/>
              </w:rPr>
            </w:pPr>
            <w:r w:rsidRPr="00D510C1">
              <w:rPr>
                <w:rFonts w:eastAsia="Times New Roman"/>
                <w:sz w:val="24"/>
              </w:rPr>
              <w:t>холостого хода</w:t>
            </w:r>
          </w:p>
        </w:tc>
        <w:tc>
          <w:tcPr>
            <w:tcW w:w="1134"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80</w:t>
            </w:r>
          </w:p>
        </w:tc>
        <w:tc>
          <w:tcPr>
            <w:tcW w:w="1134"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80</w:t>
            </w:r>
          </w:p>
        </w:tc>
        <w:tc>
          <w:tcPr>
            <w:tcW w:w="1418"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62-80</w:t>
            </w:r>
          </w:p>
        </w:tc>
        <w:tc>
          <w:tcPr>
            <w:tcW w:w="1276"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65-75</w:t>
            </w:r>
          </w:p>
        </w:tc>
        <w:tc>
          <w:tcPr>
            <w:tcW w:w="1331"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120</w:t>
            </w:r>
          </w:p>
        </w:tc>
      </w:tr>
      <w:tr w:rsidR="00D510C1" w:rsidRPr="00D510C1" w:rsidTr="006B763D">
        <w:trPr>
          <w:jc w:val="center"/>
        </w:trPr>
        <w:tc>
          <w:tcPr>
            <w:tcW w:w="3459" w:type="dxa"/>
            <w:vAlign w:val="center"/>
            <w:hideMark/>
          </w:tcPr>
          <w:p w:rsidR="00D510C1" w:rsidRPr="00D510C1" w:rsidRDefault="00D510C1" w:rsidP="00D510C1">
            <w:pPr>
              <w:spacing w:after="0"/>
              <w:jc w:val="left"/>
              <w:rPr>
                <w:rFonts w:eastAsia="Times New Roman"/>
                <w:sz w:val="24"/>
              </w:rPr>
            </w:pPr>
            <w:r w:rsidRPr="00D510C1">
              <w:rPr>
                <w:rFonts w:eastAsia="Times New Roman"/>
                <w:sz w:val="24"/>
              </w:rPr>
              <w:t>номинальное рабочее</w:t>
            </w:r>
          </w:p>
        </w:tc>
        <w:tc>
          <w:tcPr>
            <w:tcW w:w="1134"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26,4</w:t>
            </w:r>
          </w:p>
        </w:tc>
        <w:tc>
          <w:tcPr>
            <w:tcW w:w="1134"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30</w:t>
            </w:r>
          </w:p>
        </w:tc>
        <w:tc>
          <w:tcPr>
            <w:tcW w:w="1418"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32,6</w:t>
            </w:r>
          </w:p>
        </w:tc>
        <w:tc>
          <w:tcPr>
            <w:tcW w:w="1276"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40</w:t>
            </w:r>
          </w:p>
        </w:tc>
        <w:tc>
          <w:tcPr>
            <w:tcW w:w="1331"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56</w:t>
            </w:r>
          </w:p>
        </w:tc>
      </w:tr>
      <w:tr w:rsidR="00D510C1" w:rsidRPr="00D510C1" w:rsidTr="006B763D">
        <w:trPr>
          <w:jc w:val="center"/>
        </w:trPr>
        <w:tc>
          <w:tcPr>
            <w:tcW w:w="3459" w:type="dxa"/>
            <w:vAlign w:val="center"/>
            <w:hideMark/>
          </w:tcPr>
          <w:p w:rsidR="00D510C1" w:rsidRPr="00D510C1" w:rsidRDefault="00D510C1" w:rsidP="00D510C1">
            <w:pPr>
              <w:spacing w:after="0"/>
              <w:jc w:val="left"/>
              <w:rPr>
                <w:rFonts w:eastAsia="Times New Roman"/>
                <w:sz w:val="24"/>
              </w:rPr>
            </w:pPr>
            <w:r w:rsidRPr="00D510C1">
              <w:rPr>
                <w:rFonts w:eastAsia="Times New Roman"/>
                <w:sz w:val="24"/>
              </w:rPr>
              <w:t>Номинальная мощность, кВт</w:t>
            </w:r>
          </w:p>
        </w:tc>
        <w:tc>
          <w:tcPr>
            <w:tcW w:w="1134"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11,4</w:t>
            </w:r>
          </w:p>
        </w:tc>
        <w:tc>
          <w:tcPr>
            <w:tcW w:w="1134"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19,4</w:t>
            </w:r>
          </w:p>
        </w:tc>
        <w:tc>
          <w:tcPr>
            <w:tcW w:w="1418"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21</w:t>
            </w:r>
          </w:p>
        </w:tc>
        <w:tc>
          <w:tcPr>
            <w:tcW w:w="1276"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36</w:t>
            </w:r>
          </w:p>
        </w:tc>
        <w:tc>
          <w:tcPr>
            <w:tcW w:w="1331"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125</w:t>
            </w:r>
          </w:p>
        </w:tc>
      </w:tr>
      <w:tr w:rsidR="00D510C1" w:rsidRPr="00D510C1" w:rsidTr="006B763D">
        <w:trPr>
          <w:jc w:val="center"/>
        </w:trPr>
        <w:tc>
          <w:tcPr>
            <w:tcW w:w="3459" w:type="dxa"/>
            <w:vAlign w:val="center"/>
            <w:hideMark/>
          </w:tcPr>
          <w:p w:rsidR="00D510C1" w:rsidRPr="00D510C1" w:rsidRDefault="00D510C1" w:rsidP="00D510C1">
            <w:pPr>
              <w:spacing w:after="0"/>
              <w:jc w:val="left"/>
              <w:rPr>
                <w:rFonts w:eastAsia="Times New Roman"/>
                <w:sz w:val="24"/>
              </w:rPr>
            </w:pPr>
            <w:r w:rsidRPr="00D510C1">
              <w:rPr>
                <w:rFonts w:eastAsia="Times New Roman"/>
                <w:sz w:val="24"/>
              </w:rPr>
              <w:t>Номинальный сварочный ток, А</w:t>
            </w:r>
          </w:p>
        </w:tc>
        <w:tc>
          <w:tcPr>
            <w:tcW w:w="1134"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160</w:t>
            </w:r>
          </w:p>
        </w:tc>
        <w:tc>
          <w:tcPr>
            <w:tcW w:w="1134"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250</w:t>
            </w:r>
          </w:p>
        </w:tc>
        <w:tc>
          <w:tcPr>
            <w:tcW w:w="1418"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315</w:t>
            </w:r>
          </w:p>
        </w:tc>
        <w:tc>
          <w:tcPr>
            <w:tcW w:w="1276"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500</w:t>
            </w:r>
          </w:p>
        </w:tc>
        <w:tc>
          <w:tcPr>
            <w:tcW w:w="1331"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1000</w:t>
            </w:r>
          </w:p>
        </w:tc>
      </w:tr>
      <w:tr w:rsidR="00D510C1" w:rsidRPr="00D510C1" w:rsidTr="006B763D">
        <w:trPr>
          <w:jc w:val="center"/>
        </w:trPr>
        <w:tc>
          <w:tcPr>
            <w:tcW w:w="3459" w:type="dxa"/>
            <w:vAlign w:val="center"/>
            <w:hideMark/>
          </w:tcPr>
          <w:p w:rsidR="00D510C1" w:rsidRPr="00D510C1" w:rsidRDefault="00D510C1" w:rsidP="00D510C1">
            <w:pPr>
              <w:spacing w:after="0"/>
              <w:jc w:val="left"/>
              <w:rPr>
                <w:rFonts w:eastAsia="Times New Roman"/>
                <w:sz w:val="24"/>
              </w:rPr>
            </w:pPr>
            <w:r w:rsidRPr="00D510C1">
              <w:rPr>
                <w:rFonts w:eastAsia="Times New Roman"/>
                <w:sz w:val="24"/>
              </w:rPr>
              <w:t>Пределы регулирования сварочного тока, А</w:t>
            </w:r>
          </w:p>
        </w:tc>
        <w:tc>
          <w:tcPr>
            <w:tcW w:w="1134"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60-175</w:t>
            </w:r>
          </w:p>
        </w:tc>
        <w:tc>
          <w:tcPr>
            <w:tcW w:w="1134"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100-300</w:t>
            </w:r>
          </w:p>
        </w:tc>
        <w:tc>
          <w:tcPr>
            <w:tcW w:w="1418"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60-360</w:t>
            </w:r>
          </w:p>
        </w:tc>
        <w:tc>
          <w:tcPr>
            <w:tcW w:w="1276"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75-580</w:t>
            </w:r>
          </w:p>
        </w:tc>
        <w:tc>
          <w:tcPr>
            <w:tcW w:w="1331"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300-1200</w:t>
            </w:r>
          </w:p>
        </w:tc>
      </w:tr>
      <w:tr w:rsidR="00D510C1" w:rsidRPr="00D510C1" w:rsidTr="006B763D">
        <w:trPr>
          <w:jc w:val="center"/>
        </w:trPr>
        <w:tc>
          <w:tcPr>
            <w:tcW w:w="3459" w:type="dxa"/>
            <w:vAlign w:val="center"/>
            <w:hideMark/>
          </w:tcPr>
          <w:p w:rsidR="00D510C1" w:rsidRPr="00D510C1" w:rsidRDefault="00D510C1" w:rsidP="00D510C1">
            <w:pPr>
              <w:spacing w:after="0"/>
              <w:jc w:val="left"/>
              <w:rPr>
                <w:rFonts w:eastAsia="Times New Roman"/>
                <w:sz w:val="24"/>
              </w:rPr>
            </w:pPr>
            <w:r w:rsidRPr="00D510C1">
              <w:rPr>
                <w:rFonts w:eastAsia="Times New Roman"/>
                <w:sz w:val="24"/>
              </w:rPr>
              <w:t>Режим работы ПН, %</w:t>
            </w:r>
          </w:p>
        </w:tc>
        <w:tc>
          <w:tcPr>
            <w:tcW w:w="1134"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20</w:t>
            </w:r>
          </w:p>
        </w:tc>
        <w:tc>
          <w:tcPr>
            <w:tcW w:w="1134"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25</w:t>
            </w:r>
          </w:p>
        </w:tc>
        <w:tc>
          <w:tcPr>
            <w:tcW w:w="1418"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60</w:t>
            </w:r>
          </w:p>
        </w:tc>
        <w:tc>
          <w:tcPr>
            <w:tcW w:w="1276"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60</w:t>
            </w:r>
          </w:p>
        </w:tc>
        <w:tc>
          <w:tcPr>
            <w:tcW w:w="1331"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100</w:t>
            </w:r>
          </w:p>
        </w:tc>
      </w:tr>
      <w:tr w:rsidR="00D510C1" w:rsidRPr="00D510C1" w:rsidTr="00D510C1">
        <w:trPr>
          <w:jc w:val="center"/>
        </w:trPr>
        <w:tc>
          <w:tcPr>
            <w:tcW w:w="9752" w:type="dxa"/>
            <w:gridSpan w:val="6"/>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Основные размеры, мм:</w:t>
            </w:r>
          </w:p>
        </w:tc>
      </w:tr>
      <w:tr w:rsidR="00D510C1" w:rsidRPr="00D510C1" w:rsidTr="006B763D">
        <w:trPr>
          <w:jc w:val="center"/>
        </w:trPr>
        <w:tc>
          <w:tcPr>
            <w:tcW w:w="3459" w:type="dxa"/>
            <w:vAlign w:val="center"/>
            <w:hideMark/>
          </w:tcPr>
          <w:p w:rsidR="00D510C1" w:rsidRPr="00D510C1" w:rsidRDefault="00D510C1" w:rsidP="00D510C1">
            <w:pPr>
              <w:spacing w:after="0"/>
              <w:jc w:val="left"/>
              <w:rPr>
                <w:rFonts w:eastAsia="Times New Roman"/>
                <w:sz w:val="24"/>
              </w:rPr>
            </w:pPr>
            <w:r w:rsidRPr="00D510C1">
              <w:rPr>
                <w:rFonts w:eastAsia="Times New Roman"/>
                <w:sz w:val="24"/>
              </w:rPr>
              <w:t xml:space="preserve">длина </w:t>
            </w:r>
          </w:p>
        </w:tc>
        <w:tc>
          <w:tcPr>
            <w:tcW w:w="1134"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325</w:t>
            </w:r>
          </w:p>
        </w:tc>
        <w:tc>
          <w:tcPr>
            <w:tcW w:w="1134"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370</w:t>
            </w:r>
          </w:p>
        </w:tc>
        <w:tc>
          <w:tcPr>
            <w:tcW w:w="1418"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585</w:t>
            </w:r>
          </w:p>
        </w:tc>
        <w:tc>
          <w:tcPr>
            <w:tcW w:w="1276"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555</w:t>
            </w:r>
          </w:p>
        </w:tc>
        <w:tc>
          <w:tcPr>
            <w:tcW w:w="1331"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1220</w:t>
            </w:r>
          </w:p>
        </w:tc>
      </w:tr>
      <w:tr w:rsidR="00D510C1" w:rsidRPr="00D510C1" w:rsidTr="006B763D">
        <w:trPr>
          <w:jc w:val="center"/>
        </w:trPr>
        <w:tc>
          <w:tcPr>
            <w:tcW w:w="3459" w:type="dxa"/>
            <w:vAlign w:val="center"/>
            <w:hideMark/>
          </w:tcPr>
          <w:p w:rsidR="00D510C1" w:rsidRPr="00D510C1" w:rsidRDefault="00D510C1" w:rsidP="00D510C1">
            <w:pPr>
              <w:spacing w:after="0"/>
              <w:jc w:val="left"/>
              <w:rPr>
                <w:rFonts w:eastAsia="Times New Roman"/>
                <w:sz w:val="24"/>
              </w:rPr>
            </w:pPr>
            <w:r w:rsidRPr="00D510C1">
              <w:rPr>
                <w:rFonts w:eastAsia="Times New Roman"/>
                <w:sz w:val="24"/>
              </w:rPr>
              <w:t>ширина</w:t>
            </w:r>
          </w:p>
        </w:tc>
        <w:tc>
          <w:tcPr>
            <w:tcW w:w="1134"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570</w:t>
            </w:r>
          </w:p>
        </w:tc>
        <w:tc>
          <w:tcPr>
            <w:tcW w:w="1134"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630</w:t>
            </w:r>
          </w:p>
        </w:tc>
        <w:tc>
          <w:tcPr>
            <w:tcW w:w="1418"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555</w:t>
            </w:r>
          </w:p>
        </w:tc>
        <w:tc>
          <w:tcPr>
            <w:tcW w:w="1276"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525</w:t>
            </w:r>
          </w:p>
        </w:tc>
        <w:tc>
          <w:tcPr>
            <w:tcW w:w="1331"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760</w:t>
            </w:r>
          </w:p>
        </w:tc>
      </w:tr>
      <w:tr w:rsidR="00D510C1" w:rsidRPr="00D510C1" w:rsidTr="006B763D">
        <w:trPr>
          <w:jc w:val="center"/>
        </w:trPr>
        <w:tc>
          <w:tcPr>
            <w:tcW w:w="3459" w:type="dxa"/>
            <w:vAlign w:val="center"/>
            <w:hideMark/>
          </w:tcPr>
          <w:p w:rsidR="00D510C1" w:rsidRPr="00D510C1" w:rsidRDefault="00D510C1" w:rsidP="00D510C1">
            <w:pPr>
              <w:spacing w:after="0"/>
              <w:jc w:val="left"/>
              <w:rPr>
                <w:rFonts w:eastAsia="Times New Roman"/>
                <w:sz w:val="24"/>
              </w:rPr>
            </w:pPr>
            <w:r w:rsidRPr="00D510C1">
              <w:rPr>
                <w:rFonts w:eastAsia="Times New Roman"/>
                <w:sz w:val="24"/>
              </w:rPr>
              <w:t>высота</w:t>
            </w:r>
          </w:p>
        </w:tc>
        <w:tc>
          <w:tcPr>
            <w:tcW w:w="1134"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530</w:t>
            </w:r>
          </w:p>
        </w:tc>
        <w:tc>
          <w:tcPr>
            <w:tcW w:w="1134"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585</w:t>
            </w:r>
          </w:p>
        </w:tc>
        <w:tc>
          <w:tcPr>
            <w:tcW w:w="1418"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818</w:t>
            </w:r>
          </w:p>
        </w:tc>
        <w:tc>
          <w:tcPr>
            <w:tcW w:w="1276"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888</w:t>
            </w:r>
          </w:p>
        </w:tc>
        <w:tc>
          <w:tcPr>
            <w:tcW w:w="1331"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1340</w:t>
            </w:r>
          </w:p>
        </w:tc>
      </w:tr>
      <w:tr w:rsidR="00D510C1" w:rsidRPr="00D510C1" w:rsidTr="006B763D">
        <w:trPr>
          <w:jc w:val="center"/>
        </w:trPr>
        <w:tc>
          <w:tcPr>
            <w:tcW w:w="3459" w:type="dxa"/>
            <w:vAlign w:val="center"/>
            <w:hideMark/>
          </w:tcPr>
          <w:p w:rsidR="00D510C1" w:rsidRPr="00D510C1" w:rsidRDefault="00D510C1" w:rsidP="00D510C1">
            <w:pPr>
              <w:spacing w:after="0"/>
              <w:jc w:val="left"/>
              <w:rPr>
                <w:rFonts w:eastAsia="Times New Roman"/>
                <w:sz w:val="24"/>
              </w:rPr>
            </w:pPr>
            <w:r w:rsidRPr="00D510C1">
              <w:rPr>
                <w:rFonts w:eastAsia="Times New Roman"/>
                <w:sz w:val="24"/>
              </w:rPr>
              <w:t>Масса, кг</w:t>
            </w:r>
          </w:p>
        </w:tc>
        <w:tc>
          <w:tcPr>
            <w:tcW w:w="1134"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38</w:t>
            </w:r>
          </w:p>
        </w:tc>
        <w:tc>
          <w:tcPr>
            <w:tcW w:w="1134"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65</w:t>
            </w:r>
          </w:p>
        </w:tc>
        <w:tc>
          <w:tcPr>
            <w:tcW w:w="1418"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130</w:t>
            </w:r>
          </w:p>
        </w:tc>
        <w:tc>
          <w:tcPr>
            <w:tcW w:w="1276"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175</w:t>
            </w:r>
          </w:p>
        </w:tc>
        <w:tc>
          <w:tcPr>
            <w:tcW w:w="1331"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550</w:t>
            </w:r>
          </w:p>
        </w:tc>
      </w:tr>
    </w:tbl>
    <w:p w:rsidR="006B763D" w:rsidRPr="006B763D" w:rsidRDefault="006B763D" w:rsidP="006B763D">
      <w:pPr>
        <w:spacing w:after="0" w:line="240" w:lineRule="auto"/>
        <w:jc w:val="center"/>
        <w:rPr>
          <w:rFonts w:eastAsia="Times New Roman"/>
          <w:bCs/>
          <w:szCs w:val="28"/>
          <w:lang w:eastAsia="ru-RU"/>
        </w:rPr>
      </w:pPr>
      <w:r w:rsidRPr="006B763D">
        <w:rPr>
          <w:rFonts w:eastAsia="Times New Roman"/>
          <w:bCs/>
          <w:szCs w:val="28"/>
          <w:lang w:eastAsia="ru-RU"/>
        </w:rPr>
        <w:lastRenderedPageBreak/>
        <w:t>ПРИЛОЖЕНИЕ П</w:t>
      </w:r>
    </w:p>
    <w:p w:rsidR="006B763D" w:rsidRPr="006B763D" w:rsidRDefault="006B763D" w:rsidP="006B763D">
      <w:pPr>
        <w:spacing w:after="0" w:line="240" w:lineRule="auto"/>
        <w:jc w:val="center"/>
        <w:rPr>
          <w:rFonts w:eastAsia="Times New Roman"/>
          <w:bCs/>
          <w:szCs w:val="28"/>
          <w:lang w:eastAsia="ru-RU"/>
        </w:rPr>
      </w:pPr>
    </w:p>
    <w:p w:rsidR="006B763D" w:rsidRPr="006B763D" w:rsidRDefault="006B763D" w:rsidP="006B763D">
      <w:pPr>
        <w:spacing w:after="0" w:line="240" w:lineRule="auto"/>
        <w:jc w:val="center"/>
        <w:rPr>
          <w:rFonts w:eastAsia="Times New Roman"/>
          <w:b/>
          <w:bCs/>
          <w:szCs w:val="28"/>
          <w:lang w:eastAsia="ru-RU"/>
        </w:rPr>
      </w:pPr>
      <w:r w:rsidRPr="006B763D">
        <w:rPr>
          <w:rFonts w:eastAsia="Times New Roman"/>
          <w:b/>
          <w:bCs/>
          <w:szCs w:val="28"/>
          <w:lang w:eastAsia="ru-RU"/>
        </w:rPr>
        <w:t>П1</w:t>
      </w:r>
      <w:r w:rsidR="003E2D0B">
        <w:rPr>
          <w:rFonts w:eastAsia="Times New Roman"/>
          <w:b/>
          <w:bCs/>
          <w:szCs w:val="28"/>
          <w:lang w:eastAsia="ru-RU"/>
        </w:rPr>
        <w:t xml:space="preserve"> </w:t>
      </w:r>
      <w:r w:rsidRPr="006B763D">
        <w:rPr>
          <w:rFonts w:eastAsia="Times New Roman"/>
          <w:b/>
          <w:bCs/>
          <w:szCs w:val="28"/>
          <w:lang w:eastAsia="ru-RU"/>
        </w:rPr>
        <w:t>Технические характеристики звенчатых центраторов</w:t>
      </w:r>
    </w:p>
    <w:p w:rsidR="006B763D" w:rsidRPr="006B763D" w:rsidRDefault="006B763D" w:rsidP="006B763D">
      <w:pPr>
        <w:spacing w:after="0" w:line="240" w:lineRule="auto"/>
        <w:jc w:val="center"/>
        <w:rPr>
          <w:rFonts w:asciiTheme="minorHAnsi" w:eastAsiaTheme="minorHAnsi" w:hAnsiTheme="minorHAnsi" w:cstheme="minorBidi"/>
          <w:szCs w:val="28"/>
        </w:rPr>
      </w:pPr>
      <w:r w:rsidRPr="006B763D">
        <w:rPr>
          <w:rFonts w:eastAsia="Times New Roman"/>
          <w:b/>
          <w:bCs/>
          <w:noProof/>
          <w:szCs w:val="28"/>
          <w:lang w:eastAsia="ru-RU"/>
        </w:rPr>
        <w:drawing>
          <wp:inline distT="0" distB="0" distL="0" distR="0">
            <wp:extent cx="3864096" cy="3286125"/>
            <wp:effectExtent l="19050" t="0" r="3054" b="0"/>
            <wp:docPr id="97" name="Рисунок 97" descr="http://www.bobod.ru/tw_files2/urls_3/11/d-10930/10930_html_79a4b6c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descr="http://www.bobod.ru/tw_files2/urls_3/11/d-10930/10930_html_79a4b6c4.png"/>
                    <pic:cNvPicPr>
                      <a:picLocks noChangeAspect="1" noChangeArrowheads="1"/>
                    </pic:cNvPicPr>
                  </pic:nvPicPr>
                  <pic:blipFill>
                    <a:blip r:embed="rId135" cstate="print"/>
                    <a:srcRect/>
                    <a:stretch>
                      <a:fillRect/>
                    </a:stretch>
                  </pic:blipFill>
                  <pic:spPr bwMode="auto">
                    <a:xfrm>
                      <a:off x="0" y="0"/>
                      <a:ext cx="3867098" cy="3288678"/>
                    </a:xfrm>
                    <a:prstGeom prst="rect">
                      <a:avLst/>
                    </a:prstGeom>
                    <a:noFill/>
                    <a:ln w="9525">
                      <a:noFill/>
                      <a:miter lim="800000"/>
                      <a:headEnd/>
                      <a:tailEnd/>
                    </a:ln>
                  </pic:spPr>
                </pic:pic>
              </a:graphicData>
            </a:graphic>
          </wp:inline>
        </w:drawing>
      </w:r>
    </w:p>
    <w:p w:rsidR="006B763D" w:rsidRPr="006B763D" w:rsidRDefault="006B763D" w:rsidP="006B763D">
      <w:pPr>
        <w:spacing w:after="0" w:line="240" w:lineRule="auto"/>
        <w:jc w:val="left"/>
        <w:rPr>
          <w:rFonts w:asciiTheme="minorHAnsi" w:eastAsiaTheme="minorHAnsi" w:hAnsiTheme="minorHAnsi" w:cstheme="minorBidi"/>
          <w:sz w:val="22"/>
        </w:rPr>
      </w:pPr>
    </w:p>
    <w:p w:rsidR="003E2D0B" w:rsidRDefault="006B763D" w:rsidP="006B763D">
      <w:pPr>
        <w:spacing w:after="0" w:line="240" w:lineRule="auto"/>
        <w:jc w:val="center"/>
        <w:rPr>
          <w:rFonts w:eastAsia="Times New Roman"/>
          <w:szCs w:val="28"/>
          <w:lang w:eastAsia="ru-RU"/>
        </w:rPr>
      </w:pPr>
      <w:r w:rsidRPr="006B763D">
        <w:rPr>
          <w:rFonts w:eastAsia="Times New Roman"/>
          <w:szCs w:val="28"/>
          <w:lang w:eastAsia="ru-RU"/>
        </w:rPr>
        <w:t>Центратор наружный звенчатый:</w:t>
      </w:r>
    </w:p>
    <w:p w:rsidR="006B763D" w:rsidRPr="006B763D" w:rsidRDefault="006B763D" w:rsidP="006B763D">
      <w:pPr>
        <w:spacing w:after="0" w:line="240" w:lineRule="auto"/>
        <w:jc w:val="center"/>
        <w:rPr>
          <w:rFonts w:eastAsia="Times New Roman"/>
          <w:szCs w:val="28"/>
          <w:lang w:eastAsia="ru-RU"/>
        </w:rPr>
      </w:pPr>
      <w:r w:rsidRPr="006B763D">
        <w:rPr>
          <w:rFonts w:eastAsia="Times New Roman"/>
          <w:szCs w:val="28"/>
          <w:lang w:eastAsia="ru-RU"/>
        </w:rPr>
        <w:t>1 - соединительное звено; 2 - распорка;</w:t>
      </w:r>
    </w:p>
    <w:p w:rsidR="006B763D" w:rsidRPr="006B763D" w:rsidRDefault="006B763D" w:rsidP="006B763D">
      <w:pPr>
        <w:spacing w:after="0" w:line="240" w:lineRule="auto"/>
        <w:jc w:val="center"/>
        <w:rPr>
          <w:rFonts w:eastAsia="Times New Roman"/>
          <w:szCs w:val="28"/>
          <w:lang w:eastAsia="ru-RU"/>
        </w:rPr>
      </w:pPr>
      <w:r w:rsidRPr="006B763D">
        <w:rPr>
          <w:rFonts w:eastAsia="Times New Roman"/>
          <w:szCs w:val="28"/>
          <w:lang w:eastAsia="ru-RU"/>
        </w:rPr>
        <w:t>3 - звено опорное; 4 - ось ролика; 5 - ролик; 6 - звено накидное; 7 - натяжное устройство; 8 – рукоятка</w:t>
      </w:r>
    </w:p>
    <w:tbl>
      <w:tblPr>
        <w:tblStyle w:val="202"/>
        <w:tblpPr w:leftFromText="180" w:rightFromText="180" w:vertAnchor="text" w:horzAnchor="margin" w:tblpXSpec="center" w:tblpY="221"/>
        <w:tblW w:w="8613" w:type="dxa"/>
        <w:tblLook w:val="04A0"/>
      </w:tblPr>
      <w:tblGrid>
        <w:gridCol w:w="2327"/>
        <w:gridCol w:w="1467"/>
        <w:gridCol w:w="3544"/>
        <w:gridCol w:w="1275"/>
      </w:tblGrid>
      <w:tr w:rsidR="006B763D" w:rsidRPr="006B763D" w:rsidTr="003E2D0B">
        <w:tc>
          <w:tcPr>
            <w:tcW w:w="2327" w:type="dxa"/>
            <w:vAlign w:val="center"/>
            <w:hideMark/>
          </w:tcPr>
          <w:p w:rsidR="006B763D" w:rsidRPr="006B763D" w:rsidRDefault="006B763D" w:rsidP="003E2D0B">
            <w:pPr>
              <w:spacing w:before="120" w:after="120"/>
              <w:jc w:val="center"/>
              <w:rPr>
                <w:rFonts w:eastAsia="Times New Roman"/>
                <w:sz w:val="24"/>
              </w:rPr>
            </w:pPr>
            <w:r w:rsidRPr="006B763D">
              <w:rPr>
                <w:rFonts w:eastAsia="Times New Roman"/>
                <w:sz w:val="24"/>
              </w:rPr>
              <w:t>Тип</w:t>
            </w:r>
          </w:p>
        </w:tc>
        <w:tc>
          <w:tcPr>
            <w:tcW w:w="1467" w:type="dxa"/>
            <w:hideMark/>
          </w:tcPr>
          <w:p w:rsidR="006B763D" w:rsidRPr="006B763D" w:rsidRDefault="006B763D" w:rsidP="003E2D0B">
            <w:pPr>
              <w:spacing w:before="120" w:after="120"/>
              <w:jc w:val="center"/>
              <w:rPr>
                <w:rFonts w:eastAsia="Times New Roman"/>
                <w:sz w:val="24"/>
              </w:rPr>
            </w:pPr>
            <w:r w:rsidRPr="006B763D">
              <w:rPr>
                <w:rFonts w:eastAsia="Times New Roman"/>
                <w:sz w:val="24"/>
              </w:rPr>
              <w:t>Марка</w:t>
            </w:r>
          </w:p>
        </w:tc>
        <w:tc>
          <w:tcPr>
            <w:tcW w:w="3544" w:type="dxa"/>
            <w:hideMark/>
          </w:tcPr>
          <w:p w:rsidR="006B763D" w:rsidRPr="006B763D" w:rsidRDefault="006B763D" w:rsidP="003E2D0B">
            <w:pPr>
              <w:spacing w:before="120" w:after="120"/>
              <w:jc w:val="center"/>
              <w:rPr>
                <w:rFonts w:eastAsia="Times New Roman"/>
                <w:sz w:val="24"/>
              </w:rPr>
            </w:pPr>
            <w:r w:rsidRPr="006B763D">
              <w:rPr>
                <w:rFonts w:eastAsia="Times New Roman"/>
                <w:sz w:val="24"/>
              </w:rPr>
              <w:t>Диаметр свариваемых труб, мм</w:t>
            </w:r>
          </w:p>
        </w:tc>
        <w:tc>
          <w:tcPr>
            <w:tcW w:w="1275" w:type="dxa"/>
            <w:hideMark/>
          </w:tcPr>
          <w:p w:rsidR="006B763D" w:rsidRPr="006B763D" w:rsidRDefault="006B763D" w:rsidP="003E2D0B">
            <w:pPr>
              <w:spacing w:before="120" w:after="120"/>
              <w:jc w:val="center"/>
              <w:rPr>
                <w:rFonts w:eastAsia="Times New Roman"/>
                <w:sz w:val="24"/>
              </w:rPr>
            </w:pPr>
            <w:r w:rsidRPr="006B763D">
              <w:rPr>
                <w:rFonts w:eastAsia="Times New Roman"/>
                <w:sz w:val="24"/>
              </w:rPr>
              <w:t>Масса, кг</w:t>
            </w:r>
          </w:p>
        </w:tc>
      </w:tr>
      <w:tr w:rsidR="006B763D" w:rsidRPr="006B763D" w:rsidTr="003E2D0B">
        <w:tc>
          <w:tcPr>
            <w:tcW w:w="2327" w:type="dxa"/>
            <w:vMerge w:val="restart"/>
            <w:vAlign w:val="center"/>
            <w:hideMark/>
          </w:tcPr>
          <w:p w:rsidR="006B763D" w:rsidRPr="006B763D" w:rsidRDefault="006B763D" w:rsidP="003E2D0B">
            <w:pPr>
              <w:spacing w:after="0"/>
              <w:jc w:val="center"/>
              <w:rPr>
                <w:rFonts w:eastAsia="Times New Roman"/>
                <w:sz w:val="24"/>
              </w:rPr>
            </w:pPr>
            <w:r w:rsidRPr="006B763D">
              <w:rPr>
                <w:rFonts w:eastAsia="Times New Roman"/>
                <w:sz w:val="24"/>
              </w:rPr>
              <w:t>Звенчатые</w:t>
            </w:r>
          </w:p>
        </w:tc>
        <w:tc>
          <w:tcPr>
            <w:tcW w:w="1467" w:type="dxa"/>
            <w:hideMark/>
          </w:tcPr>
          <w:p w:rsidR="006B763D" w:rsidRPr="006B763D" w:rsidRDefault="006B763D" w:rsidP="006B763D">
            <w:pPr>
              <w:spacing w:after="0"/>
              <w:ind w:left="225"/>
              <w:jc w:val="left"/>
              <w:rPr>
                <w:rFonts w:eastAsia="Times New Roman"/>
                <w:sz w:val="24"/>
              </w:rPr>
            </w:pPr>
            <w:r w:rsidRPr="006B763D">
              <w:rPr>
                <w:rFonts w:eastAsia="Times New Roman"/>
                <w:sz w:val="24"/>
              </w:rPr>
              <w:t>ЦЗ-51А</w:t>
            </w:r>
          </w:p>
        </w:tc>
        <w:tc>
          <w:tcPr>
            <w:tcW w:w="3544" w:type="dxa"/>
            <w:hideMark/>
          </w:tcPr>
          <w:p w:rsidR="006B763D" w:rsidRPr="006B763D" w:rsidRDefault="006B763D" w:rsidP="006B763D">
            <w:pPr>
              <w:spacing w:after="0"/>
              <w:ind w:left="1168"/>
              <w:jc w:val="left"/>
              <w:rPr>
                <w:rFonts w:eastAsia="Times New Roman"/>
                <w:sz w:val="24"/>
              </w:rPr>
            </w:pPr>
            <w:r w:rsidRPr="006B763D">
              <w:rPr>
                <w:rFonts w:eastAsia="Times New Roman"/>
                <w:sz w:val="24"/>
              </w:rPr>
              <w:t>530</w:t>
            </w:r>
          </w:p>
        </w:tc>
        <w:tc>
          <w:tcPr>
            <w:tcW w:w="1275" w:type="dxa"/>
            <w:hideMark/>
          </w:tcPr>
          <w:p w:rsidR="006B763D" w:rsidRPr="006B763D" w:rsidRDefault="006B763D" w:rsidP="006B763D">
            <w:pPr>
              <w:spacing w:after="0"/>
              <w:jc w:val="center"/>
              <w:rPr>
                <w:rFonts w:eastAsia="Times New Roman"/>
                <w:sz w:val="24"/>
              </w:rPr>
            </w:pPr>
            <w:r w:rsidRPr="006B763D">
              <w:rPr>
                <w:rFonts w:eastAsia="Times New Roman"/>
                <w:sz w:val="24"/>
              </w:rPr>
              <w:t>22,0</w:t>
            </w:r>
          </w:p>
        </w:tc>
      </w:tr>
      <w:tr w:rsidR="006B763D" w:rsidRPr="006B763D" w:rsidTr="003E2D0B">
        <w:tc>
          <w:tcPr>
            <w:tcW w:w="2327" w:type="dxa"/>
            <w:vMerge/>
            <w:vAlign w:val="center"/>
            <w:hideMark/>
          </w:tcPr>
          <w:p w:rsidR="006B763D" w:rsidRPr="006B763D" w:rsidRDefault="006B763D" w:rsidP="003E2D0B">
            <w:pPr>
              <w:spacing w:after="0"/>
              <w:jc w:val="center"/>
              <w:rPr>
                <w:rFonts w:eastAsia="Times New Roman"/>
                <w:sz w:val="24"/>
              </w:rPr>
            </w:pPr>
          </w:p>
        </w:tc>
        <w:tc>
          <w:tcPr>
            <w:tcW w:w="1467" w:type="dxa"/>
            <w:hideMark/>
          </w:tcPr>
          <w:p w:rsidR="006B763D" w:rsidRPr="006B763D" w:rsidRDefault="006B763D" w:rsidP="006B763D">
            <w:pPr>
              <w:spacing w:after="0"/>
              <w:ind w:left="225"/>
              <w:jc w:val="left"/>
              <w:rPr>
                <w:rFonts w:eastAsia="Times New Roman"/>
                <w:sz w:val="24"/>
              </w:rPr>
            </w:pPr>
            <w:r w:rsidRPr="006B763D">
              <w:rPr>
                <w:rFonts w:eastAsia="Times New Roman"/>
                <w:sz w:val="24"/>
              </w:rPr>
              <w:t>ЦЗ-61А</w:t>
            </w:r>
          </w:p>
        </w:tc>
        <w:tc>
          <w:tcPr>
            <w:tcW w:w="3544" w:type="dxa"/>
            <w:hideMark/>
          </w:tcPr>
          <w:p w:rsidR="006B763D" w:rsidRPr="006B763D" w:rsidRDefault="006B763D" w:rsidP="006B763D">
            <w:pPr>
              <w:spacing w:after="0"/>
              <w:ind w:left="1168"/>
              <w:jc w:val="left"/>
              <w:rPr>
                <w:rFonts w:eastAsia="Times New Roman"/>
                <w:sz w:val="24"/>
              </w:rPr>
            </w:pPr>
            <w:r w:rsidRPr="006B763D">
              <w:rPr>
                <w:rFonts w:eastAsia="Times New Roman"/>
                <w:sz w:val="24"/>
              </w:rPr>
              <w:t>630</w:t>
            </w:r>
          </w:p>
        </w:tc>
        <w:tc>
          <w:tcPr>
            <w:tcW w:w="1275" w:type="dxa"/>
            <w:hideMark/>
          </w:tcPr>
          <w:p w:rsidR="006B763D" w:rsidRPr="006B763D" w:rsidRDefault="006B763D" w:rsidP="006B763D">
            <w:pPr>
              <w:spacing w:after="0"/>
              <w:jc w:val="center"/>
              <w:rPr>
                <w:rFonts w:eastAsia="Times New Roman"/>
                <w:sz w:val="24"/>
              </w:rPr>
            </w:pPr>
            <w:r w:rsidRPr="006B763D">
              <w:rPr>
                <w:rFonts w:eastAsia="Times New Roman"/>
                <w:sz w:val="24"/>
              </w:rPr>
              <w:t>25,0</w:t>
            </w:r>
          </w:p>
        </w:tc>
      </w:tr>
      <w:tr w:rsidR="006B763D" w:rsidRPr="006B763D" w:rsidTr="003E2D0B">
        <w:tc>
          <w:tcPr>
            <w:tcW w:w="2327" w:type="dxa"/>
            <w:vMerge/>
            <w:vAlign w:val="center"/>
            <w:hideMark/>
          </w:tcPr>
          <w:p w:rsidR="006B763D" w:rsidRPr="006B763D" w:rsidRDefault="006B763D" w:rsidP="003E2D0B">
            <w:pPr>
              <w:spacing w:after="0"/>
              <w:jc w:val="center"/>
              <w:rPr>
                <w:rFonts w:eastAsia="Times New Roman"/>
                <w:sz w:val="24"/>
              </w:rPr>
            </w:pPr>
          </w:p>
        </w:tc>
        <w:tc>
          <w:tcPr>
            <w:tcW w:w="1467" w:type="dxa"/>
            <w:hideMark/>
          </w:tcPr>
          <w:p w:rsidR="006B763D" w:rsidRPr="006B763D" w:rsidRDefault="006B763D" w:rsidP="006B763D">
            <w:pPr>
              <w:spacing w:after="0"/>
              <w:ind w:left="225"/>
              <w:jc w:val="left"/>
              <w:rPr>
                <w:rFonts w:eastAsia="Times New Roman"/>
                <w:sz w:val="24"/>
              </w:rPr>
            </w:pPr>
            <w:r w:rsidRPr="006B763D">
              <w:rPr>
                <w:rFonts w:eastAsia="Times New Roman"/>
                <w:sz w:val="24"/>
              </w:rPr>
              <w:t>ЦЗ-71А</w:t>
            </w:r>
          </w:p>
        </w:tc>
        <w:tc>
          <w:tcPr>
            <w:tcW w:w="3544" w:type="dxa"/>
            <w:hideMark/>
          </w:tcPr>
          <w:p w:rsidR="006B763D" w:rsidRPr="006B763D" w:rsidRDefault="006B763D" w:rsidP="006B763D">
            <w:pPr>
              <w:spacing w:after="0"/>
              <w:ind w:left="1168"/>
              <w:jc w:val="left"/>
              <w:rPr>
                <w:rFonts w:eastAsia="Times New Roman"/>
                <w:sz w:val="24"/>
              </w:rPr>
            </w:pPr>
            <w:r w:rsidRPr="006B763D">
              <w:rPr>
                <w:rFonts w:eastAsia="Times New Roman"/>
                <w:sz w:val="24"/>
              </w:rPr>
              <w:t>720</w:t>
            </w:r>
          </w:p>
        </w:tc>
        <w:tc>
          <w:tcPr>
            <w:tcW w:w="1275" w:type="dxa"/>
            <w:hideMark/>
          </w:tcPr>
          <w:p w:rsidR="006B763D" w:rsidRPr="006B763D" w:rsidRDefault="006B763D" w:rsidP="006B763D">
            <w:pPr>
              <w:spacing w:after="0"/>
              <w:jc w:val="center"/>
              <w:rPr>
                <w:rFonts w:eastAsia="Times New Roman"/>
                <w:sz w:val="24"/>
              </w:rPr>
            </w:pPr>
            <w:r w:rsidRPr="006B763D">
              <w:rPr>
                <w:rFonts w:eastAsia="Times New Roman"/>
                <w:sz w:val="24"/>
              </w:rPr>
              <w:t>28,0</w:t>
            </w:r>
          </w:p>
        </w:tc>
      </w:tr>
      <w:tr w:rsidR="006B763D" w:rsidRPr="006B763D" w:rsidTr="003E2D0B">
        <w:tc>
          <w:tcPr>
            <w:tcW w:w="2327" w:type="dxa"/>
            <w:vMerge/>
            <w:vAlign w:val="center"/>
            <w:hideMark/>
          </w:tcPr>
          <w:p w:rsidR="006B763D" w:rsidRPr="006B763D" w:rsidRDefault="006B763D" w:rsidP="003E2D0B">
            <w:pPr>
              <w:spacing w:after="0"/>
              <w:jc w:val="center"/>
              <w:rPr>
                <w:rFonts w:eastAsia="Times New Roman"/>
                <w:sz w:val="24"/>
              </w:rPr>
            </w:pPr>
          </w:p>
        </w:tc>
        <w:tc>
          <w:tcPr>
            <w:tcW w:w="1467" w:type="dxa"/>
            <w:hideMark/>
          </w:tcPr>
          <w:p w:rsidR="006B763D" w:rsidRPr="006B763D" w:rsidRDefault="006B763D" w:rsidP="006B763D">
            <w:pPr>
              <w:spacing w:after="0"/>
              <w:ind w:left="225"/>
              <w:jc w:val="left"/>
              <w:rPr>
                <w:rFonts w:eastAsia="Times New Roman"/>
                <w:sz w:val="24"/>
              </w:rPr>
            </w:pPr>
            <w:r w:rsidRPr="006B763D">
              <w:rPr>
                <w:rFonts w:eastAsia="Times New Roman"/>
                <w:sz w:val="24"/>
              </w:rPr>
              <w:t>ЦЗ-81А</w:t>
            </w:r>
          </w:p>
        </w:tc>
        <w:tc>
          <w:tcPr>
            <w:tcW w:w="3544" w:type="dxa"/>
            <w:hideMark/>
          </w:tcPr>
          <w:p w:rsidR="006B763D" w:rsidRPr="006B763D" w:rsidRDefault="006B763D" w:rsidP="006B763D">
            <w:pPr>
              <w:spacing w:after="0"/>
              <w:ind w:left="1168"/>
              <w:jc w:val="left"/>
              <w:rPr>
                <w:rFonts w:eastAsia="Times New Roman"/>
                <w:sz w:val="24"/>
              </w:rPr>
            </w:pPr>
            <w:r w:rsidRPr="006B763D">
              <w:rPr>
                <w:rFonts w:eastAsia="Times New Roman"/>
                <w:sz w:val="24"/>
              </w:rPr>
              <w:t>820</w:t>
            </w:r>
          </w:p>
        </w:tc>
        <w:tc>
          <w:tcPr>
            <w:tcW w:w="1275" w:type="dxa"/>
            <w:hideMark/>
          </w:tcPr>
          <w:p w:rsidR="006B763D" w:rsidRPr="006B763D" w:rsidRDefault="006B763D" w:rsidP="006B763D">
            <w:pPr>
              <w:spacing w:after="0"/>
              <w:jc w:val="center"/>
              <w:rPr>
                <w:rFonts w:eastAsia="Times New Roman"/>
                <w:sz w:val="24"/>
              </w:rPr>
            </w:pPr>
            <w:r w:rsidRPr="006B763D">
              <w:rPr>
                <w:rFonts w:eastAsia="Times New Roman"/>
                <w:sz w:val="24"/>
              </w:rPr>
              <w:t>31,0</w:t>
            </w:r>
          </w:p>
        </w:tc>
      </w:tr>
      <w:tr w:rsidR="006B763D" w:rsidRPr="006B763D" w:rsidTr="003E2D0B">
        <w:tc>
          <w:tcPr>
            <w:tcW w:w="2327" w:type="dxa"/>
            <w:vMerge w:val="restart"/>
            <w:vAlign w:val="center"/>
            <w:hideMark/>
          </w:tcPr>
          <w:p w:rsidR="006B763D" w:rsidRPr="006B763D" w:rsidRDefault="006B763D" w:rsidP="003E2D0B">
            <w:pPr>
              <w:spacing w:after="0"/>
              <w:jc w:val="center"/>
              <w:rPr>
                <w:rFonts w:eastAsia="Times New Roman"/>
                <w:sz w:val="24"/>
              </w:rPr>
            </w:pPr>
            <w:r w:rsidRPr="006B763D">
              <w:rPr>
                <w:rFonts w:eastAsia="Times New Roman"/>
                <w:sz w:val="24"/>
              </w:rPr>
              <w:t>Эксцентриковые</w:t>
            </w:r>
          </w:p>
        </w:tc>
        <w:tc>
          <w:tcPr>
            <w:tcW w:w="1467" w:type="dxa"/>
            <w:hideMark/>
          </w:tcPr>
          <w:p w:rsidR="006B763D" w:rsidRPr="006B763D" w:rsidRDefault="006B763D" w:rsidP="006B763D">
            <w:pPr>
              <w:spacing w:after="0"/>
              <w:ind w:left="225"/>
              <w:jc w:val="left"/>
              <w:rPr>
                <w:rFonts w:eastAsia="Times New Roman"/>
                <w:sz w:val="24"/>
              </w:rPr>
            </w:pPr>
            <w:r w:rsidRPr="006B763D">
              <w:rPr>
                <w:rFonts w:eastAsia="Times New Roman"/>
                <w:sz w:val="24"/>
              </w:rPr>
              <w:t>ЦЗ-91А</w:t>
            </w:r>
          </w:p>
        </w:tc>
        <w:tc>
          <w:tcPr>
            <w:tcW w:w="3544" w:type="dxa"/>
            <w:hideMark/>
          </w:tcPr>
          <w:p w:rsidR="006B763D" w:rsidRPr="006B763D" w:rsidRDefault="006B763D" w:rsidP="006B763D">
            <w:pPr>
              <w:spacing w:after="0"/>
              <w:ind w:left="1168"/>
              <w:jc w:val="left"/>
              <w:rPr>
                <w:rFonts w:eastAsia="Times New Roman"/>
                <w:sz w:val="24"/>
              </w:rPr>
            </w:pPr>
            <w:r w:rsidRPr="006B763D">
              <w:rPr>
                <w:rFonts w:eastAsia="Times New Roman"/>
                <w:sz w:val="24"/>
              </w:rPr>
              <w:t>920</w:t>
            </w:r>
          </w:p>
        </w:tc>
        <w:tc>
          <w:tcPr>
            <w:tcW w:w="1275" w:type="dxa"/>
            <w:hideMark/>
          </w:tcPr>
          <w:p w:rsidR="006B763D" w:rsidRPr="006B763D" w:rsidRDefault="006B763D" w:rsidP="006B763D">
            <w:pPr>
              <w:spacing w:after="0"/>
              <w:jc w:val="center"/>
              <w:rPr>
                <w:rFonts w:eastAsia="Times New Roman"/>
                <w:sz w:val="24"/>
              </w:rPr>
            </w:pPr>
            <w:r w:rsidRPr="006B763D">
              <w:rPr>
                <w:rFonts w:eastAsia="Times New Roman"/>
                <w:sz w:val="24"/>
              </w:rPr>
              <w:t>34,0</w:t>
            </w:r>
          </w:p>
        </w:tc>
      </w:tr>
      <w:tr w:rsidR="006B763D" w:rsidRPr="006B763D" w:rsidTr="003E2D0B">
        <w:tc>
          <w:tcPr>
            <w:tcW w:w="2327" w:type="dxa"/>
            <w:vMerge/>
            <w:hideMark/>
          </w:tcPr>
          <w:p w:rsidR="006B763D" w:rsidRPr="006B763D" w:rsidRDefault="006B763D" w:rsidP="006B763D">
            <w:pPr>
              <w:spacing w:after="0"/>
              <w:jc w:val="left"/>
              <w:rPr>
                <w:rFonts w:eastAsia="Times New Roman"/>
                <w:sz w:val="24"/>
              </w:rPr>
            </w:pPr>
          </w:p>
        </w:tc>
        <w:tc>
          <w:tcPr>
            <w:tcW w:w="1467" w:type="dxa"/>
            <w:hideMark/>
          </w:tcPr>
          <w:p w:rsidR="006B763D" w:rsidRPr="006B763D" w:rsidRDefault="006B763D" w:rsidP="006B763D">
            <w:pPr>
              <w:spacing w:after="0"/>
              <w:ind w:left="225"/>
              <w:jc w:val="left"/>
              <w:rPr>
                <w:rFonts w:eastAsia="Times New Roman"/>
                <w:sz w:val="24"/>
              </w:rPr>
            </w:pPr>
            <w:r w:rsidRPr="006B763D">
              <w:rPr>
                <w:rFonts w:eastAsia="Times New Roman"/>
                <w:sz w:val="24"/>
              </w:rPr>
              <w:t>ЦЗ-101А</w:t>
            </w:r>
          </w:p>
        </w:tc>
        <w:tc>
          <w:tcPr>
            <w:tcW w:w="3544" w:type="dxa"/>
            <w:hideMark/>
          </w:tcPr>
          <w:p w:rsidR="006B763D" w:rsidRPr="006B763D" w:rsidRDefault="006B763D" w:rsidP="006B763D">
            <w:pPr>
              <w:spacing w:after="0"/>
              <w:ind w:left="1168"/>
              <w:jc w:val="left"/>
              <w:rPr>
                <w:rFonts w:eastAsia="Times New Roman"/>
                <w:sz w:val="24"/>
              </w:rPr>
            </w:pPr>
            <w:r w:rsidRPr="006B763D">
              <w:rPr>
                <w:rFonts w:eastAsia="Times New Roman"/>
                <w:sz w:val="24"/>
              </w:rPr>
              <w:t>1020</w:t>
            </w:r>
          </w:p>
        </w:tc>
        <w:tc>
          <w:tcPr>
            <w:tcW w:w="1275" w:type="dxa"/>
            <w:hideMark/>
          </w:tcPr>
          <w:p w:rsidR="006B763D" w:rsidRPr="006B763D" w:rsidRDefault="006B763D" w:rsidP="006B763D">
            <w:pPr>
              <w:spacing w:after="0"/>
              <w:jc w:val="center"/>
              <w:rPr>
                <w:rFonts w:eastAsia="Times New Roman"/>
                <w:sz w:val="24"/>
              </w:rPr>
            </w:pPr>
            <w:r w:rsidRPr="006B763D">
              <w:rPr>
                <w:rFonts w:eastAsia="Times New Roman"/>
                <w:sz w:val="24"/>
              </w:rPr>
              <w:t>37,0</w:t>
            </w:r>
          </w:p>
        </w:tc>
      </w:tr>
      <w:tr w:rsidR="006B763D" w:rsidRPr="006B763D" w:rsidTr="003E2D0B">
        <w:tc>
          <w:tcPr>
            <w:tcW w:w="2327" w:type="dxa"/>
            <w:vMerge/>
            <w:hideMark/>
          </w:tcPr>
          <w:p w:rsidR="006B763D" w:rsidRPr="006B763D" w:rsidRDefault="006B763D" w:rsidP="006B763D">
            <w:pPr>
              <w:spacing w:after="0"/>
              <w:jc w:val="left"/>
              <w:rPr>
                <w:rFonts w:eastAsia="Times New Roman"/>
                <w:sz w:val="24"/>
              </w:rPr>
            </w:pPr>
          </w:p>
        </w:tc>
        <w:tc>
          <w:tcPr>
            <w:tcW w:w="1467" w:type="dxa"/>
            <w:hideMark/>
          </w:tcPr>
          <w:p w:rsidR="006B763D" w:rsidRPr="006B763D" w:rsidRDefault="006B763D" w:rsidP="006B763D">
            <w:pPr>
              <w:spacing w:after="0"/>
              <w:ind w:left="225"/>
              <w:jc w:val="left"/>
              <w:rPr>
                <w:rFonts w:eastAsia="Times New Roman"/>
                <w:sz w:val="24"/>
              </w:rPr>
            </w:pPr>
            <w:r w:rsidRPr="006B763D">
              <w:rPr>
                <w:rFonts w:eastAsia="Times New Roman"/>
                <w:sz w:val="24"/>
              </w:rPr>
              <w:t>ЦЗ-121А</w:t>
            </w:r>
          </w:p>
        </w:tc>
        <w:tc>
          <w:tcPr>
            <w:tcW w:w="3544" w:type="dxa"/>
            <w:hideMark/>
          </w:tcPr>
          <w:p w:rsidR="006B763D" w:rsidRPr="006B763D" w:rsidRDefault="006B763D" w:rsidP="006B763D">
            <w:pPr>
              <w:spacing w:after="0"/>
              <w:ind w:left="1168"/>
              <w:jc w:val="left"/>
              <w:rPr>
                <w:rFonts w:eastAsia="Times New Roman"/>
                <w:sz w:val="24"/>
              </w:rPr>
            </w:pPr>
            <w:r w:rsidRPr="006B763D">
              <w:rPr>
                <w:rFonts w:eastAsia="Times New Roman"/>
                <w:sz w:val="24"/>
              </w:rPr>
              <w:t>1220</w:t>
            </w:r>
          </w:p>
        </w:tc>
        <w:tc>
          <w:tcPr>
            <w:tcW w:w="1275" w:type="dxa"/>
            <w:hideMark/>
          </w:tcPr>
          <w:p w:rsidR="006B763D" w:rsidRPr="006B763D" w:rsidRDefault="006B763D" w:rsidP="006B763D">
            <w:pPr>
              <w:spacing w:after="0"/>
              <w:jc w:val="center"/>
              <w:rPr>
                <w:rFonts w:eastAsia="Times New Roman"/>
                <w:sz w:val="24"/>
              </w:rPr>
            </w:pPr>
            <w:r w:rsidRPr="006B763D">
              <w:rPr>
                <w:rFonts w:eastAsia="Times New Roman"/>
                <w:sz w:val="24"/>
              </w:rPr>
              <w:t>43,0</w:t>
            </w:r>
          </w:p>
        </w:tc>
      </w:tr>
      <w:tr w:rsidR="006B763D" w:rsidRPr="006B763D" w:rsidTr="003E2D0B">
        <w:tc>
          <w:tcPr>
            <w:tcW w:w="2327" w:type="dxa"/>
            <w:vMerge/>
            <w:hideMark/>
          </w:tcPr>
          <w:p w:rsidR="006B763D" w:rsidRPr="006B763D" w:rsidRDefault="006B763D" w:rsidP="006B763D">
            <w:pPr>
              <w:spacing w:after="0"/>
              <w:jc w:val="left"/>
              <w:rPr>
                <w:rFonts w:eastAsia="Times New Roman"/>
                <w:sz w:val="24"/>
              </w:rPr>
            </w:pPr>
          </w:p>
        </w:tc>
        <w:tc>
          <w:tcPr>
            <w:tcW w:w="1467" w:type="dxa"/>
            <w:hideMark/>
          </w:tcPr>
          <w:p w:rsidR="006B763D" w:rsidRPr="006B763D" w:rsidRDefault="006B763D" w:rsidP="006B763D">
            <w:pPr>
              <w:spacing w:after="0"/>
              <w:ind w:left="225"/>
              <w:jc w:val="left"/>
              <w:rPr>
                <w:rFonts w:eastAsia="Times New Roman"/>
                <w:sz w:val="24"/>
              </w:rPr>
            </w:pPr>
            <w:r w:rsidRPr="006B763D">
              <w:rPr>
                <w:rFonts w:eastAsia="Times New Roman"/>
                <w:sz w:val="24"/>
              </w:rPr>
              <w:t>ЦЗ-141А</w:t>
            </w:r>
          </w:p>
        </w:tc>
        <w:tc>
          <w:tcPr>
            <w:tcW w:w="3544" w:type="dxa"/>
            <w:hideMark/>
          </w:tcPr>
          <w:p w:rsidR="006B763D" w:rsidRPr="006B763D" w:rsidRDefault="006B763D" w:rsidP="006B763D">
            <w:pPr>
              <w:spacing w:after="0"/>
              <w:ind w:left="1168"/>
              <w:jc w:val="left"/>
              <w:rPr>
                <w:rFonts w:eastAsia="Times New Roman"/>
                <w:sz w:val="24"/>
              </w:rPr>
            </w:pPr>
            <w:r w:rsidRPr="006B763D">
              <w:rPr>
                <w:rFonts w:eastAsia="Times New Roman"/>
                <w:sz w:val="24"/>
              </w:rPr>
              <w:t>1420</w:t>
            </w:r>
          </w:p>
        </w:tc>
        <w:tc>
          <w:tcPr>
            <w:tcW w:w="1275" w:type="dxa"/>
            <w:hideMark/>
          </w:tcPr>
          <w:p w:rsidR="006B763D" w:rsidRPr="006B763D" w:rsidRDefault="006B763D" w:rsidP="006B763D">
            <w:pPr>
              <w:spacing w:after="0"/>
              <w:jc w:val="center"/>
              <w:rPr>
                <w:rFonts w:eastAsia="Times New Roman"/>
                <w:sz w:val="24"/>
              </w:rPr>
            </w:pPr>
            <w:r w:rsidRPr="006B763D">
              <w:rPr>
                <w:rFonts w:eastAsia="Times New Roman"/>
                <w:sz w:val="24"/>
              </w:rPr>
              <w:t>49,0</w:t>
            </w:r>
          </w:p>
        </w:tc>
      </w:tr>
      <w:tr w:rsidR="006B763D" w:rsidRPr="006B763D" w:rsidTr="003E2D0B">
        <w:tc>
          <w:tcPr>
            <w:tcW w:w="2327" w:type="dxa"/>
            <w:vMerge/>
            <w:hideMark/>
          </w:tcPr>
          <w:p w:rsidR="006B763D" w:rsidRPr="006B763D" w:rsidRDefault="006B763D" w:rsidP="006B763D">
            <w:pPr>
              <w:spacing w:after="0"/>
              <w:jc w:val="left"/>
              <w:rPr>
                <w:rFonts w:eastAsia="Times New Roman"/>
                <w:sz w:val="24"/>
              </w:rPr>
            </w:pPr>
          </w:p>
        </w:tc>
        <w:tc>
          <w:tcPr>
            <w:tcW w:w="1467" w:type="dxa"/>
            <w:hideMark/>
          </w:tcPr>
          <w:p w:rsidR="006B763D" w:rsidRPr="006B763D" w:rsidRDefault="006B763D" w:rsidP="006B763D">
            <w:pPr>
              <w:spacing w:after="0"/>
              <w:ind w:left="225"/>
              <w:jc w:val="left"/>
              <w:rPr>
                <w:rFonts w:eastAsia="Times New Roman"/>
                <w:sz w:val="24"/>
              </w:rPr>
            </w:pPr>
            <w:r w:rsidRPr="006B763D">
              <w:rPr>
                <w:rFonts w:eastAsia="Times New Roman"/>
                <w:sz w:val="24"/>
              </w:rPr>
              <w:t>ЦН-21</w:t>
            </w:r>
          </w:p>
        </w:tc>
        <w:tc>
          <w:tcPr>
            <w:tcW w:w="3544" w:type="dxa"/>
            <w:hideMark/>
          </w:tcPr>
          <w:p w:rsidR="006B763D" w:rsidRPr="006B763D" w:rsidRDefault="006B763D" w:rsidP="006B763D">
            <w:pPr>
              <w:spacing w:after="0"/>
              <w:ind w:left="1168"/>
              <w:jc w:val="left"/>
              <w:rPr>
                <w:rFonts w:eastAsia="Times New Roman"/>
                <w:sz w:val="24"/>
              </w:rPr>
            </w:pPr>
            <w:r w:rsidRPr="006B763D">
              <w:rPr>
                <w:rFonts w:eastAsia="Times New Roman"/>
                <w:sz w:val="24"/>
              </w:rPr>
              <w:t>219</w:t>
            </w:r>
          </w:p>
        </w:tc>
        <w:tc>
          <w:tcPr>
            <w:tcW w:w="1275" w:type="dxa"/>
            <w:hideMark/>
          </w:tcPr>
          <w:p w:rsidR="006B763D" w:rsidRPr="006B763D" w:rsidRDefault="006B763D" w:rsidP="006B763D">
            <w:pPr>
              <w:spacing w:after="0"/>
              <w:jc w:val="center"/>
              <w:rPr>
                <w:rFonts w:eastAsia="Times New Roman"/>
                <w:sz w:val="24"/>
              </w:rPr>
            </w:pPr>
            <w:r w:rsidRPr="006B763D">
              <w:rPr>
                <w:rFonts w:eastAsia="Times New Roman"/>
                <w:sz w:val="24"/>
              </w:rPr>
              <w:t>12,4</w:t>
            </w:r>
          </w:p>
        </w:tc>
      </w:tr>
    </w:tbl>
    <w:p w:rsidR="006B763D" w:rsidRPr="006B763D" w:rsidRDefault="006B763D" w:rsidP="006B763D">
      <w:pPr>
        <w:spacing w:after="0" w:line="240" w:lineRule="auto"/>
        <w:jc w:val="left"/>
        <w:rPr>
          <w:rFonts w:eastAsia="Times New Roman"/>
          <w:szCs w:val="28"/>
          <w:lang w:eastAsia="ru-RU"/>
        </w:rPr>
      </w:pPr>
    </w:p>
    <w:p w:rsidR="006B763D" w:rsidRDefault="006B763D">
      <w:pPr>
        <w:spacing w:after="200"/>
        <w:jc w:val="left"/>
        <w:rPr>
          <w:rFonts w:eastAsiaTheme="minorHAnsi" w:cstheme="minorBidi"/>
        </w:rPr>
      </w:pPr>
      <w:r>
        <w:rPr>
          <w:rFonts w:eastAsiaTheme="minorHAnsi" w:cstheme="minorBidi"/>
        </w:rPr>
        <w:br w:type="page"/>
      </w:r>
    </w:p>
    <w:p w:rsidR="006B763D" w:rsidRPr="006B763D" w:rsidRDefault="006B763D" w:rsidP="006B763D">
      <w:pPr>
        <w:spacing w:after="0" w:line="240" w:lineRule="auto"/>
        <w:jc w:val="center"/>
        <w:rPr>
          <w:rFonts w:eastAsia="Times New Roman"/>
          <w:bCs/>
          <w:szCs w:val="28"/>
          <w:lang w:eastAsia="ru-RU"/>
        </w:rPr>
      </w:pPr>
      <w:r w:rsidRPr="006B763D">
        <w:rPr>
          <w:rFonts w:eastAsia="Times New Roman"/>
          <w:bCs/>
          <w:szCs w:val="28"/>
          <w:lang w:eastAsia="ru-RU"/>
        </w:rPr>
        <w:lastRenderedPageBreak/>
        <w:t>ПРИЛОЖЕНИЕ Р</w:t>
      </w:r>
    </w:p>
    <w:p w:rsidR="006B763D" w:rsidRPr="006B763D" w:rsidRDefault="006B763D" w:rsidP="006B763D">
      <w:pPr>
        <w:spacing w:after="0" w:line="240" w:lineRule="auto"/>
        <w:jc w:val="center"/>
        <w:rPr>
          <w:rFonts w:eastAsia="Times New Roman"/>
          <w:bCs/>
          <w:szCs w:val="28"/>
          <w:lang w:eastAsia="ru-RU"/>
        </w:rPr>
      </w:pPr>
    </w:p>
    <w:p w:rsidR="006B763D" w:rsidRPr="006B763D" w:rsidRDefault="006B763D" w:rsidP="006B763D">
      <w:pPr>
        <w:spacing w:after="0" w:line="240" w:lineRule="auto"/>
        <w:jc w:val="center"/>
        <w:rPr>
          <w:rFonts w:eastAsia="Times New Roman"/>
          <w:b/>
          <w:bCs/>
          <w:szCs w:val="28"/>
          <w:lang w:eastAsia="ru-RU"/>
        </w:rPr>
      </w:pPr>
      <w:r w:rsidRPr="006B763D">
        <w:rPr>
          <w:rFonts w:eastAsia="Times New Roman"/>
          <w:b/>
          <w:bCs/>
          <w:szCs w:val="28"/>
          <w:lang w:eastAsia="ru-RU"/>
        </w:rPr>
        <w:t>Р1</w:t>
      </w:r>
      <w:r w:rsidR="003E2D0B">
        <w:rPr>
          <w:rFonts w:eastAsia="Times New Roman"/>
          <w:b/>
          <w:bCs/>
          <w:szCs w:val="28"/>
          <w:lang w:eastAsia="ru-RU"/>
        </w:rPr>
        <w:t xml:space="preserve"> </w:t>
      </w:r>
      <w:r w:rsidRPr="006B763D">
        <w:rPr>
          <w:rFonts w:eastAsia="Times New Roman"/>
          <w:b/>
          <w:bCs/>
          <w:szCs w:val="28"/>
          <w:lang w:eastAsia="ru-RU"/>
        </w:rPr>
        <w:t>Технические данные передвижных самовсасывающих центробежных водоотливных насосов</w:t>
      </w:r>
    </w:p>
    <w:p w:rsidR="006B763D" w:rsidRPr="006B763D" w:rsidRDefault="006B763D" w:rsidP="006B763D">
      <w:pPr>
        <w:spacing w:after="0" w:line="240" w:lineRule="auto"/>
        <w:jc w:val="center"/>
        <w:rPr>
          <w:rFonts w:eastAsia="Times New Roman"/>
          <w:bCs/>
          <w:szCs w:val="28"/>
          <w:lang w:eastAsia="ru-RU"/>
        </w:rPr>
      </w:pPr>
    </w:p>
    <w:tbl>
      <w:tblPr>
        <w:tblStyle w:val="260"/>
        <w:tblW w:w="9247" w:type="dxa"/>
        <w:jc w:val="center"/>
        <w:tblLook w:val="04A0"/>
      </w:tblPr>
      <w:tblGrid>
        <w:gridCol w:w="3367"/>
        <w:gridCol w:w="1655"/>
        <w:gridCol w:w="964"/>
        <w:gridCol w:w="1203"/>
        <w:gridCol w:w="880"/>
        <w:gridCol w:w="1178"/>
      </w:tblGrid>
      <w:tr w:rsidR="006B763D" w:rsidRPr="006B763D" w:rsidTr="00F214EB">
        <w:trPr>
          <w:jc w:val="center"/>
        </w:trPr>
        <w:tc>
          <w:tcPr>
            <w:tcW w:w="3367" w:type="dxa"/>
            <w:vMerge w:val="restart"/>
            <w:vAlign w:val="center"/>
            <w:hideMark/>
          </w:tcPr>
          <w:p w:rsidR="006B763D" w:rsidRPr="006B763D" w:rsidRDefault="006B763D" w:rsidP="006B763D">
            <w:pPr>
              <w:spacing w:after="0"/>
              <w:jc w:val="left"/>
              <w:rPr>
                <w:rFonts w:eastAsia="Times New Roman"/>
                <w:sz w:val="24"/>
              </w:rPr>
            </w:pPr>
            <w:r w:rsidRPr="006B763D">
              <w:rPr>
                <w:rFonts w:eastAsia="Times New Roman"/>
                <w:sz w:val="24"/>
              </w:rPr>
              <w:t xml:space="preserve">Показатели </w:t>
            </w:r>
          </w:p>
        </w:tc>
        <w:tc>
          <w:tcPr>
            <w:tcW w:w="5880" w:type="dxa"/>
            <w:gridSpan w:val="5"/>
            <w:vAlign w:val="center"/>
            <w:hideMark/>
          </w:tcPr>
          <w:p w:rsidR="006B763D" w:rsidRPr="006B763D" w:rsidRDefault="006B763D" w:rsidP="006B763D">
            <w:pPr>
              <w:spacing w:after="0"/>
              <w:jc w:val="center"/>
              <w:rPr>
                <w:rFonts w:eastAsia="Times New Roman"/>
                <w:sz w:val="24"/>
              </w:rPr>
            </w:pPr>
            <w:r w:rsidRPr="006B763D">
              <w:rPr>
                <w:rFonts w:eastAsia="Times New Roman"/>
                <w:sz w:val="24"/>
              </w:rPr>
              <w:t>Марка насосов</w:t>
            </w:r>
          </w:p>
        </w:tc>
      </w:tr>
      <w:tr w:rsidR="006B763D" w:rsidRPr="006B763D" w:rsidTr="00F214EB">
        <w:trPr>
          <w:jc w:val="center"/>
        </w:trPr>
        <w:tc>
          <w:tcPr>
            <w:tcW w:w="3367" w:type="dxa"/>
            <w:vMerge/>
            <w:vAlign w:val="center"/>
            <w:hideMark/>
          </w:tcPr>
          <w:p w:rsidR="006B763D" w:rsidRPr="006B763D" w:rsidRDefault="006B763D" w:rsidP="006B763D">
            <w:pPr>
              <w:spacing w:after="0"/>
              <w:jc w:val="left"/>
              <w:rPr>
                <w:rFonts w:eastAsia="Times New Roman"/>
                <w:sz w:val="24"/>
              </w:rPr>
            </w:pPr>
          </w:p>
        </w:tc>
        <w:tc>
          <w:tcPr>
            <w:tcW w:w="1655" w:type="dxa"/>
            <w:vAlign w:val="center"/>
            <w:hideMark/>
          </w:tcPr>
          <w:p w:rsidR="006B763D" w:rsidRPr="006B763D" w:rsidRDefault="006B763D" w:rsidP="006B763D">
            <w:pPr>
              <w:spacing w:after="0"/>
              <w:jc w:val="center"/>
              <w:rPr>
                <w:rFonts w:eastAsia="Times New Roman"/>
                <w:sz w:val="24"/>
              </w:rPr>
            </w:pPr>
            <w:r w:rsidRPr="006B763D">
              <w:rPr>
                <w:rFonts w:eastAsia="Times New Roman"/>
                <w:sz w:val="24"/>
              </w:rPr>
              <w:t>С-245</w:t>
            </w:r>
          </w:p>
        </w:tc>
        <w:tc>
          <w:tcPr>
            <w:tcW w:w="964" w:type="dxa"/>
            <w:vAlign w:val="center"/>
            <w:hideMark/>
          </w:tcPr>
          <w:p w:rsidR="006B763D" w:rsidRPr="006B763D" w:rsidRDefault="006B763D" w:rsidP="006B763D">
            <w:pPr>
              <w:spacing w:after="0"/>
              <w:jc w:val="center"/>
              <w:rPr>
                <w:rFonts w:eastAsia="Times New Roman"/>
                <w:sz w:val="24"/>
              </w:rPr>
            </w:pPr>
            <w:r w:rsidRPr="006B763D">
              <w:rPr>
                <w:rFonts w:eastAsia="Times New Roman"/>
                <w:sz w:val="24"/>
              </w:rPr>
              <w:t>С-665</w:t>
            </w:r>
          </w:p>
        </w:tc>
        <w:tc>
          <w:tcPr>
            <w:tcW w:w="1203" w:type="dxa"/>
            <w:vAlign w:val="center"/>
            <w:hideMark/>
          </w:tcPr>
          <w:p w:rsidR="006B763D" w:rsidRPr="006B763D" w:rsidRDefault="006B763D" w:rsidP="006B763D">
            <w:pPr>
              <w:spacing w:after="0"/>
              <w:jc w:val="center"/>
              <w:rPr>
                <w:rFonts w:eastAsia="Times New Roman"/>
                <w:sz w:val="24"/>
              </w:rPr>
            </w:pPr>
            <w:r w:rsidRPr="006B763D">
              <w:rPr>
                <w:rFonts w:eastAsia="Times New Roman"/>
                <w:sz w:val="24"/>
              </w:rPr>
              <w:t>С-666</w:t>
            </w:r>
          </w:p>
        </w:tc>
        <w:tc>
          <w:tcPr>
            <w:tcW w:w="880" w:type="dxa"/>
            <w:vAlign w:val="center"/>
            <w:hideMark/>
          </w:tcPr>
          <w:p w:rsidR="006B763D" w:rsidRPr="006B763D" w:rsidRDefault="006B763D" w:rsidP="006B763D">
            <w:pPr>
              <w:spacing w:after="0"/>
              <w:jc w:val="center"/>
              <w:rPr>
                <w:rFonts w:eastAsia="Times New Roman"/>
                <w:sz w:val="24"/>
              </w:rPr>
            </w:pPr>
            <w:r w:rsidRPr="006B763D">
              <w:rPr>
                <w:rFonts w:eastAsia="Times New Roman"/>
                <w:sz w:val="24"/>
              </w:rPr>
              <w:t>С-774</w:t>
            </w:r>
          </w:p>
        </w:tc>
        <w:tc>
          <w:tcPr>
            <w:tcW w:w="1178" w:type="dxa"/>
            <w:vAlign w:val="center"/>
            <w:hideMark/>
          </w:tcPr>
          <w:p w:rsidR="006B763D" w:rsidRPr="006B763D" w:rsidRDefault="006B763D" w:rsidP="006B763D">
            <w:pPr>
              <w:spacing w:after="0"/>
              <w:jc w:val="center"/>
              <w:rPr>
                <w:rFonts w:eastAsia="Times New Roman"/>
                <w:sz w:val="24"/>
              </w:rPr>
            </w:pPr>
            <w:r w:rsidRPr="006B763D">
              <w:rPr>
                <w:rFonts w:eastAsia="Times New Roman"/>
                <w:sz w:val="24"/>
              </w:rPr>
              <w:t>С-798</w:t>
            </w:r>
          </w:p>
        </w:tc>
      </w:tr>
      <w:tr w:rsidR="006B763D" w:rsidRPr="006B763D" w:rsidTr="00F214EB">
        <w:trPr>
          <w:jc w:val="center"/>
        </w:trPr>
        <w:tc>
          <w:tcPr>
            <w:tcW w:w="3367" w:type="dxa"/>
            <w:vAlign w:val="center"/>
            <w:hideMark/>
          </w:tcPr>
          <w:p w:rsidR="006B763D" w:rsidRPr="006B763D" w:rsidRDefault="006B763D" w:rsidP="006B763D">
            <w:pPr>
              <w:spacing w:after="0"/>
              <w:jc w:val="left"/>
              <w:rPr>
                <w:rFonts w:eastAsia="Times New Roman"/>
                <w:sz w:val="24"/>
              </w:rPr>
            </w:pPr>
            <w:r w:rsidRPr="006B763D">
              <w:rPr>
                <w:rFonts w:eastAsia="Times New Roman"/>
                <w:sz w:val="24"/>
              </w:rPr>
              <w:t>Подача насоса, м</w:t>
            </w:r>
            <w:r w:rsidRPr="006B763D">
              <w:rPr>
                <w:rFonts w:eastAsia="Times New Roman"/>
                <w:noProof/>
                <w:sz w:val="24"/>
                <w:vertAlign w:val="superscript"/>
              </w:rPr>
              <w:t>3</w:t>
            </w:r>
            <w:r w:rsidRPr="006B763D">
              <w:rPr>
                <w:rFonts w:eastAsia="Times New Roman"/>
                <w:sz w:val="24"/>
              </w:rPr>
              <w:t>/ч</w:t>
            </w:r>
          </w:p>
        </w:tc>
        <w:tc>
          <w:tcPr>
            <w:tcW w:w="1655" w:type="dxa"/>
            <w:vAlign w:val="center"/>
            <w:hideMark/>
          </w:tcPr>
          <w:p w:rsidR="006B763D" w:rsidRPr="006B763D" w:rsidRDefault="006B763D" w:rsidP="006B763D">
            <w:pPr>
              <w:spacing w:after="0"/>
              <w:jc w:val="center"/>
              <w:rPr>
                <w:rFonts w:eastAsia="Times New Roman"/>
                <w:sz w:val="24"/>
              </w:rPr>
            </w:pPr>
            <w:r w:rsidRPr="006B763D">
              <w:rPr>
                <w:rFonts w:eastAsia="Times New Roman"/>
                <w:sz w:val="24"/>
              </w:rPr>
              <w:t>100</w:t>
            </w:r>
          </w:p>
        </w:tc>
        <w:tc>
          <w:tcPr>
            <w:tcW w:w="964" w:type="dxa"/>
            <w:vAlign w:val="center"/>
            <w:hideMark/>
          </w:tcPr>
          <w:p w:rsidR="006B763D" w:rsidRPr="006B763D" w:rsidRDefault="006B763D" w:rsidP="006B763D">
            <w:pPr>
              <w:spacing w:after="0"/>
              <w:jc w:val="center"/>
              <w:rPr>
                <w:rFonts w:eastAsia="Times New Roman"/>
                <w:sz w:val="24"/>
              </w:rPr>
            </w:pPr>
            <w:r w:rsidRPr="006B763D">
              <w:rPr>
                <w:rFonts w:eastAsia="Times New Roman"/>
                <w:sz w:val="24"/>
              </w:rPr>
              <w:t>120</w:t>
            </w:r>
          </w:p>
        </w:tc>
        <w:tc>
          <w:tcPr>
            <w:tcW w:w="1203" w:type="dxa"/>
            <w:vAlign w:val="center"/>
            <w:hideMark/>
          </w:tcPr>
          <w:p w:rsidR="006B763D" w:rsidRPr="006B763D" w:rsidRDefault="006B763D" w:rsidP="006B763D">
            <w:pPr>
              <w:spacing w:after="0"/>
              <w:jc w:val="center"/>
              <w:rPr>
                <w:rFonts w:eastAsia="Times New Roman"/>
                <w:sz w:val="24"/>
              </w:rPr>
            </w:pPr>
            <w:r w:rsidRPr="006B763D">
              <w:rPr>
                <w:rFonts w:eastAsia="Times New Roman"/>
                <w:sz w:val="24"/>
              </w:rPr>
              <w:t>120</w:t>
            </w:r>
          </w:p>
        </w:tc>
        <w:tc>
          <w:tcPr>
            <w:tcW w:w="880" w:type="dxa"/>
            <w:vAlign w:val="center"/>
            <w:hideMark/>
          </w:tcPr>
          <w:p w:rsidR="006B763D" w:rsidRPr="006B763D" w:rsidRDefault="006B763D" w:rsidP="006B763D">
            <w:pPr>
              <w:spacing w:after="0"/>
              <w:jc w:val="center"/>
              <w:rPr>
                <w:rFonts w:eastAsia="Times New Roman"/>
                <w:sz w:val="24"/>
              </w:rPr>
            </w:pPr>
            <w:r w:rsidRPr="006B763D">
              <w:rPr>
                <w:rFonts w:eastAsia="Times New Roman"/>
                <w:sz w:val="24"/>
              </w:rPr>
              <w:t>50</w:t>
            </w:r>
          </w:p>
        </w:tc>
        <w:tc>
          <w:tcPr>
            <w:tcW w:w="1178" w:type="dxa"/>
            <w:vAlign w:val="center"/>
            <w:hideMark/>
          </w:tcPr>
          <w:p w:rsidR="006B763D" w:rsidRPr="006B763D" w:rsidRDefault="006B763D" w:rsidP="006B763D">
            <w:pPr>
              <w:spacing w:after="0"/>
              <w:jc w:val="center"/>
              <w:rPr>
                <w:rFonts w:eastAsia="Times New Roman"/>
                <w:sz w:val="24"/>
              </w:rPr>
            </w:pPr>
            <w:r w:rsidRPr="006B763D">
              <w:rPr>
                <w:rFonts w:eastAsia="Times New Roman"/>
                <w:sz w:val="24"/>
              </w:rPr>
              <w:t>50</w:t>
            </w:r>
          </w:p>
        </w:tc>
      </w:tr>
      <w:tr w:rsidR="006B763D" w:rsidRPr="006B763D" w:rsidTr="00F214EB">
        <w:trPr>
          <w:jc w:val="center"/>
        </w:trPr>
        <w:tc>
          <w:tcPr>
            <w:tcW w:w="3367" w:type="dxa"/>
            <w:vAlign w:val="center"/>
            <w:hideMark/>
          </w:tcPr>
          <w:p w:rsidR="006B763D" w:rsidRPr="006B763D" w:rsidRDefault="006B763D" w:rsidP="006B763D">
            <w:pPr>
              <w:spacing w:after="0"/>
              <w:jc w:val="left"/>
              <w:rPr>
                <w:rFonts w:eastAsia="Times New Roman"/>
                <w:sz w:val="24"/>
              </w:rPr>
            </w:pPr>
            <w:r w:rsidRPr="006B763D">
              <w:rPr>
                <w:rFonts w:eastAsia="Times New Roman"/>
                <w:sz w:val="24"/>
              </w:rPr>
              <w:t>Давление, кПа</w:t>
            </w:r>
          </w:p>
        </w:tc>
        <w:tc>
          <w:tcPr>
            <w:tcW w:w="1655" w:type="dxa"/>
            <w:vAlign w:val="center"/>
            <w:hideMark/>
          </w:tcPr>
          <w:p w:rsidR="006B763D" w:rsidRPr="006B763D" w:rsidRDefault="006B763D" w:rsidP="006B763D">
            <w:pPr>
              <w:spacing w:after="0"/>
              <w:jc w:val="center"/>
              <w:rPr>
                <w:rFonts w:eastAsia="Times New Roman"/>
                <w:sz w:val="24"/>
              </w:rPr>
            </w:pPr>
            <w:r w:rsidRPr="006B763D">
              <w:rPr>
                <w:rFonts w:eastAsia="Times New Roman"/>
                <w:sz w:val="24"/>
              </w:rPr>
              <w:t>196</w:t>
            </w:r>
          </w:p>
        </w:tc>
        <w:tc>
          <w:tcPr>
            <w:tcW w:w="964" w:type="dxa"/>
            <w:vAlign w:val="center"/>
            <w:hideMark/>
          </w:tcPr>
          <w:p w:rsidR="006B763D" w:rsidRPr="006B763D" w:rsidRDefault="006B763D" w:rsidP="006B763D">
            <w:pPr>
              <w:spacing w:after="0"/>
              <w:jc w:val="center"/>
              <w:rPr>
                <w:rFonts w:eastAsia="Times New Roman"/>
                <w:sz w:val="24"/>
              </w:rPr>
            </w:pPr>
            <w:r w:rsidRPr="006B763D">
              <w:rPr>
                <w:rFonts w:eastAsia="Times New Roman"/>
                <w:sz w:val="24"/>
              </w:rPr>
              <w:t>196</w:t>
            </w:r>
          </w:p>
        </w:tc>
        <w:tc>
          <w:tcPr>
            <w:tcW w:w="1203" w:type="dxa"/>
            <w:vAlign w:val="center"/>
            <w:hideMark/>
          </w:tcPr>
          <w:p w:rsidR="006B763D" w:rsidRPr="006B763D" w:rsidRDefault="006B763D" w:rsidP="006B763D">
            <w:pPr>
              <w:spacing w:after="0"/>
              <w:jc w:val="center"/>
              <w:rPr>
                <w:rFonts w:eastAsia="Times New Roman"/>
                <w:sz w:val="24"/>
              </w:rPr>
            </w:pPr>
            <w:r w:rsidRPr="006B763D">
              <w:rPr>
                <w:rFonts w:eastAsia="Times New Roman"/>
                <w:sz w:val="24"/>
              </w:rPr>
              <w:t>196</w:t>
            </w:r>
          </w:p>
        </w:tc>
        <w:tc>
          <w:tcPr>
            <w:tcW w:w="880" w:type="dxa"/>
            <w:vAlign w:val="center"/>
            <w:hideMark/>
          </w:tcPr>
          <w:p w:rsidR="006B763D" w:rsidRPr="006B763D" w:rsidRDefault="006B763D" w:rsidP="006B763D">
            <w:pPr>
              <w:spacing w:after="0"/>
              <w:jc w:val="center"/>
              <w:rPr>
                <w:rFonts w:eastAsia="Times New Roman"/>
                <w:sz w:val="24"/>
              </w:rPr>
            </w:pPr>
            <w:r w:rsidRPr="006B763D">
              <w:rPr>
                <w:rFonts w:eastAsia="Times New Roman"/>
                <w:sz w:val="24"/>
              </w:rPr>
              <w:t>196</w:t>
            </w:r>
          </w:p>
        </w:tc>
        <w:tc>
          <w:tcPr>
            <w:tcW w:w="1178" w:type="dxa"/>
            <w:vAlign w:val="center"/>
            <w:hideMark/>
          </w:tcPr>
          <w:p w:rsidR="006B763D" w:rsidRPr="006B763D" w:rsidRDefault="006B763D" w:rsidP="006B763D">
            <w:pPr>
              <w:spacing w:after="0"/>
              <w:jc w:val="center"/>
              <w:rPr>
                <w:rFonts w:eastAsia="Times New Roman"/>
                <w:sz w:val="24"/>
              </w:rPr>
            </w:pPr>
            <w:r w:rsidRPr="006B763D">
              <w:rPr>
                <w:rFonts w:eastAsia="Times New Roman"/>
                <w:sz w:val="24"/>
              </w:rPr>
              <w:t>196</w:t>
            </w:r>
          </w:p>
        </w:tc>
      </w:tr>
      <w:tr w:rsidR="006B763D" w:rsidRPr="006B763D" w:rsidTr="00F214EB">
        <w:trPr>
          <w:jc w:val="center"/>
        </w:trPr>
        <w:tc>
          <w:tcPr>
            <w:tcW w:w="3367" w:type="dxa"/>
            <w:vAlign w:val="center"/>
            <w:hideMark/>
          </w:tcPr>
          <w:p w:rsidR="006B763D" w:rsidRPr="006B763D" w:rsidRDefault="006B763D" w:rsidP="006B763D">
            <w:pPr>
              <w:spacing w:after="0"/>
              <w:jc w:val="left"/>
              <w:rPr>
                <w:rFonts w:eastAsia="Times New Roman"/>
                <w:sz w:val="24"/>
              </w:rPr>
            </w:pPr>
            <w:r w:rsidRPr="006B763D">
              <w:rPr>
                <w:rFonts w:eastAsia="Times New Roman"/>
                <w:sz w:val="24"/>
              </w:rPr>
              <w:t>Максимальная высота всасывания, м</w:t>
            </w:r>
          </w:p>
        </w:tc>
        <w:tc>
          <w:tcPr>
            <w:tcW w:w="1655" w:type="dxa"/>
            <w:vAlign w:val="center"/>
            <w:hideMark/>
          </w:tcPr>
          <w:p w:rsidR="006B763D" w:rsidRPr="006B763D" w:rsidRDefault="006B763D" w:rsidP="006B763D">
            <w:pPr>
              <w:spacing w:after="0"/>
              <w:jc w:val="center"/>
              <w:rPr>
                <w:rFonts w:eastAsia="Times New Roman"/>
                <w:sz w:val="24"/>
              </w:rPr>
            </w:pPr>
            <w:r w:rsidRPr="006B763D">
              <w:rPr>
                <w:rFonts w:eastAsia="Times New Roman"/>
                <w:sz w:val="24"/>
              </w:rPr>
              <w:t>6</w:t>
            </w:r>
          </w:p>
        </w:tc>
        <w:tc>
          <w:tcPr>
            <w:tcW w:w="964" w:type="dxa"/>
            <w:vAlign w:val="center"/>
            <w:hideMark/>
          </w:tcPr>
          <w:p w:rsidR="006B763D" w:rsidRPr="006B763D" w:rsidRDefault="006B763D" w:rsidP="006B763D">
            <w:pPr>
              <w:spacing w:after="0"/>
              <w:jc w:val="center"/>
              <w:rPr>
                <w:rFonts w:eastAsia="Times New Roman"/>
                <w:sz w:val="24"/>
              </w:rPr>
            </w:pPr>
            <w:r w:rsidRPr="006B763D">
              <w:rPr>
                <w:rFonts w:eastAsia="Times New Roman"/>
                <w:sz w:val="24"/>
              </w:rPr>
              <w:t>6</w:t>
            </w:r>
          </w:p>
        </w:tc>
        <w:tc>
          <w:tcPr>
            <w:tcW w:w="1203" w:type="dxa"/>
            <w:vAlign w:val="center"/>
            <w:hideMark/>
          </w:tcPr>
          <w:p w:rsidR="006B763D" w:rsidRPr="006B763D" w:rsidRDefault="006B763D" w:rsidP="006B763D">
            <w:pPr>
              <w:spacing w:after="0"/>
              <w:jc w:val="center"/>
              <w:rPr>
                <w:rFonts w:eastAsia="Times New Roman"/>
                <w:sz w:val="24"/>
              </w:rPr>
            </w:pPr>
            <w:r w:rsidRPr="006B763D">
              <w:rPr>
                <w:rFonts w:eastAsia="Times New Roman"/>
                <w:sz w:val="24"/>
              </w:rPr>
              <w:t>6</w:t>
            </w:r>
          </w:p>
        </w:tc>
        <w:tc>
          <w:tcPr>
            <w:tcW w:w="880" w:type="dxa"/>
            <w:vAlign w:val="center"/>
            <w:hideMark/>
          </w:tcPr>
          <w:p w:rsidR="006B763D" w:rsidRPr="006B763D" w:rsidRDefault="006B763D" w:rsidP="006B763D">
            <w:pPr>
              <w:spacing w:after="0"/>
              <w:jc w:val="center"/>
              <w:rPr>
                <w:rFonts w:eastAsia="Times New Roman"/>
                <w:sz w:val="24"/>
              </w:rPr>
            </w:pPr>
            <w:r w:rsidRPr="006B763D">
              <w:rPr>
                <w:rFonts w:eastAsia="Times New Roman"/>
                <w:sz w:val="24"/>
              </w:rPr>
              <w:t>6</w:t>
            </w:r>
          </w:p>
        </w:tc>
        <w:tc>
          <w:tcPr>
            <w:tcW w:w="1178" w:type="dxa"/>
            <w:vAlign w:val="center"/>
            <w:hideMark/>
          </w:tcPr>
          <w:p w:rsidR="006B763D" w:rsidRPr="006B763D" w:rsidRDefault="006B763D" w:rsidP="006B763D">
            <w:pPr>
              <w:spacing w:after="0"/>
              <w:jc w:val="center"/>
              <w:rPr>
                <w:rFonts w:eastAsia="Times New Roman"/>
                <w:sz w:val="24"/>
              </w:rPr>
            </w:pPr>
            <w:r w:rsidRPr="006B763D">
              <w:rPr>
                <w:rFonts w:eastAsia="Times New Roman"/>
                <w:sz w:val="24"/>
              </w:rPr>
              <w:t>6</w:t>
            </w:r>
          </w:p>
        </w:tc>
      </w:tr>
      <w:tr w:rsidR="006B763D" w:rsidRPr="006B763D" w:rsidTr="00F214EB">
        <w:trPr>
          <w:jc w:val="center"/>
        </w:trPr>
        <w:tc>
          <w:tcPr>
            <w:tcW w:w="3367" w:type="dxa"/>
            <w:vAlign w:val="center"/>
            <w:hideMark/>
          </w:tcPr>
          <w:p w:rsidR="006B763D" w:rsidRPr="006B763D" w:rsidRDefault="006B763D" w:rsidP="006B763D">
            <w:pPr>
              <w:spacing w:after="0"/>
              <w:jc w:val="left"/>
              <w:rPr>
                <w:rFonts w:eastAsia="Times New Roman"/>
                <w:sz w:val="24"/>
              </w:rPr>
            </w:pPr>
            <w:r w:rsidRPr="006B763D">
              <w:rPr>
                <w:rFonts w:eastAsia="Times New Roman"/>
                <w:sz w:val="24"/>
              </w:rPr>
              <w:t>Продолжительность всасывания, мин</w:t>
            </w:r>
          </w:p>
        </w:tc>
        <w:tc>
          <w:tcPr>
            <w:tcW w:w="1655" w:type="dxa"/>
            <w:vAlign w:val="center"/>
            <w:hideMark/>
          </w:tcPr>
          <w:p w:rsidR="006B763D" w:rsidRPr="006B763D" w:rsidRDefault="006B763D" w:rsidP="006B763D">
            <w:pPr>
              <w:spacing w:after="0"/>
              <w:jc w:val="center"/>
              <w:rPr>
                <w:rFonts w:eastAsia="Times New Roman"/>
                <w:sz w:val="24"/>
              </w:rPr>
            </w:pPr>
            <w:r w:rsidRPr="006B763D">
              <w:rPr>
                <w:rFonts w:eastAsia="Times New Roman"/>
                <w:sz w:val="24"/>
              </w:rPr>
              <w:t>5</w:t>
            </w:r>
          </w:p>
        </w:tc>
        <w:tc>
          <w:tcPr>
            <w:tcW w:w="964" w:type="dxa"/>
            <w:vAlign w:val="center"/>
            <w:hideMark/>
          </w:tcPr>
          <w:p w:rsidR="006B763D" w:rsidRPr="006B763D" w:rsidRDefault="006B763D" w:rsidP="006B763D">
            <w:pPr>
              <w:spacing w:after="0"/>
              <w:jc w:val="center"/>
              <w:rPr>
                <w:rFonts w:eastAsia="Times New Roman"/>
                <w:sz w:val="24"/>
              </w:rPr>
            </w:pPr>
            <w:r w:rsidRPr="006B763D">
              <w:rPr>
                <w:rFonts w:eastAsia="Times New Roman"/>
                <w:sz w:val="24"/>
              </w:rPr>
              <w:t>3</w:t>
            </w:r>
          </w:p>
        </w:tc>
        <w:tc>
          <w:tcPr>
            <w:tcW w:w="1203" w:type="dxa"/>
            <w:vAlign w:val="center"/>
            <w:hideMark/>
          </w:tcPr>
          <w:p w:rsidR="006B763D" w:rsidRPr="006B763D" w:rsidRDefault="006B763D" w:rsidP="006B763D">
            <w:pPr>
              <w:spacing w:after="0"/>
              <w:jc w:val="center"/>
              <w:rPr>
                <w:rFonts w:eastAsia="Times New Roman"/>
                <w:sz w:val="24"/>
              </w:rPr>
            </w:pPr>
            <w:r w:rsidRPr="006B763D">
              <w:rPr>
                <w:rFonts w:eastAsia="Times New Roman"/>
                <w:sz w:val="24"/>
              </w:rPr>
              <w:t>3</w:t>
            </w:r>
          </w:p>
        </w:tc>
        <w:tc>
          <w:tcPr>
            <w:tcW w:w="880" w:type="dxa"/>
            <w:vAlign w:val="center"/>
            <w:hideMark/>
          </w:tcPr>
          <w:p w:rsidR="006B763D" w:rsidRPr="006B763D" w:rsidRDefault="006B763D" w:rsidP="006B763D">
            <w:pPr>
              <w:spacing w:after="0"/>
              <w:jc w:val="center"/>
              <w:rPr>
                <w:rFonts w:eastAsia="Times New Roman"/>
                <w:sz w:val="24"/>
              </w:rPr>
            </w:pPr>
            <w:r w:rsidRPr="006B763D">
              <w:rPr>
                <w:rFonts w:eastAsia="Times New Roman"/>
                <w:sz w:val="24"/>
              </w:rPr>
              <w:t>3</w:t>
            </w:r>
          </w:p>
        </w:tc>
        <w:tc>
          <w:tcPr>
            <w:tcW w:w="1178" w:type="dxa"/>
            <w:vAlign w:val="center"/>
            <w:hideMark/>
          </w:tcPr>
          <w:p w:rsidR="006B763D" w:rsidRPr="006B763D" w:rsidRDefault="006B763D" w:rsidP="006B763D">
            <w:pPr>
              <w:spacing w:after="0"/>
              <w:jc w:val="center"/>
              <w:rPr>
                <w:rFonts w:eastAsia="Times New Roman"/>
                <w:sz w:val="24"/>
              </w:rPr>
            </w:pPr>
            <w:r w:rsidRPr="006B763D">
              <w:rPr>
                <w:rFonts w:eastAsia="Times New Roman"/>
                <w:sz w:val="24"/>
              </w:rPr>
              <w:t>3</w:t>
            </w:r>
          </w:p>
        </w:tc>
      </w:tr>
      <w:tr w:rsidR="006B763D" w:rsidRPr="006B763D" w:rsidTr="00F214EB">
        <w:trPr>
          <w:jc w:val="center"/>
        </w:trPr>
        <w:tc>
          <w:tcPr>
            <w:tcW w:w="3367" w:type="dxa"/>
            <w:vAlign w:val="center"/>
            <w:hideMark/>
          </w:tcPr>
          <w:p w:rsidR="006B763D" w:rsidRPr="006B763D" w:rsidRDefault="006B763D" w:rsidP="006B763D">
            <w:pPr>
              <w:spacing w:after="0"/>
              <w:jc w:val="left"/>
              <w:rPr>
                <w:rFonts w:eastAsia="Times New Roman"/>
                <w:sz w:val="24"/>
              </w:rPr>
            </w:pPr>
            <w:r w:rsidRPr="006B763D">
              <w:rPr>
                <w:rFonts w:eastAsia="Times New Roman"/>
                <w:sz w:val="24"/>
              </w:rPr>
              <w:t>Диаметр рукава, мм</w:t>
            </w:r>
          </w:p>
        </w:tc>
        <w:tc>
          <w:tcPr>
            <w:tcW w:w="1655" w:type="dxa"/>
            <w:vAlign w:val="center"/>
            <w:hideMark/>
          </w:tcPr>
          <w:p w:rsidR="006B763D" w:rsidRPr="006B763D" w:rsidRDefault="006B763D" w:rsidP="006B763D">
            <w:pPr>
              <w:spacing w:after="0"/>
              <w:jc w:val="center"/>
              <w:rPr>
                <w:rFonts w:eastAsia="Times New Roman"/>
                <w:sz w:val="24"/>
              </w:rPr>
            </w:pPr>
            <w:r w:rsidRPr="006B763D">
              <w:rPr>
                <w:rFonts w:eastAsia="Times New Roman"/>
                <w:sz w:val="24"/>
              </w:rPr>
              <w:t>100</w:t>
            </w:r>
          </w:p>
        </w:tc>
        <w:tc>
          <w:tcPr>
            <w:tcW w:w="964" w:type="dxa"/>
            <w:vAlign w:val="center"/>
            <w:hideMark/>
          </w:tcPr>
          <w:p w:rsidR="006B763D" w:rsidRPr="006B763D" w:rsidRDefault="006B763D" w:rsidP="006B763D">
            <w:pPr>
              <w:spacing w:after="0"/>
              <w:jc w:val="center"/>
              <w:rPr>
                <w:rFonts w:eastAsia="Times New Roman"/>
                <w:sz w:val="24"/>
              </w:rPr>
            </w:pPr>
            <w:r w:rsidRPr="006B763D">
              <w:rPr>
                <w:rFonts w:eastAsia="Times New Roman"/>
                <w:sz w:val="24"/>
              </w:rPr>
              <w:t>100</w:t>
            </w:r>
          </w:p>
        </w:tc>
        <w:tc>
          <w:tcPr>
            <w:tcW w:w="1203" w:type="dxa"/>
            <w:vAlign w:val="center"/>
            <w:hideMark/>
          </w:tcPr>
          <w:p w:rsidR="006B763D" w:rsidRPr="006B763D" w:rsidRDefault="006B763D" w:rsidP="006B763D">
            <w:pPr>
              <w:spacing w:after="0"/>
              <w:jc w:val="center"/>
              <w:rPr>
                <w:rFonts w:eastAsia="Times New Roman"/>
                <w:sz w:val="24"/>
              </w:rPr>
            </w:pPr>
            <w:r w:rsidRPr="006B763D">
              <w:rPr>
                <w:rFonts w:eastAsia="Times New Roman"/>
                <w:sz w:val="24"/>
              </w:rPr>
              <w:t>100</w:t>
            </w:r>
          </w:p>
        </w:tc>
        <w:tc>
          <w:tcPr>
            <w:tcW w:w="880" w:type="dxa"/>
            <w:vAlign w:val="center"/>
            <w:hideMark/>
          </w:tcPr>
          <w:p w:rsidR="006B763D" w:rsidRPr="006B763D" w:rsidRDefault="006B763D" w:rsidP="006B763D">
            <w:pPr>
              <w:spacing w:after="0"/>
              <w:jc w:val="center"/>
              <w:rPr>
                <w:rFonts w:eastAsia="Times New Roman"/>
                <w:sz w:val="24"/>
              </w:rPr>
            </w:pPr>
            <w:r w:rsidRPr="006B763D">
              <w:rPr>
                <w:rFonts w:eastAsia="Times New Roman"/>
                <w:sz w:val="24"/>
              </w:rPr>
              <w:t>75</w:t>
            </w:r>
          </w:p>
        </w:tc>
        <w:tc>
          <w:tcPr>
            <w:tcW w:w="1178" w:type="dxa"/>
            <w:vAlign w:val="center"/>
            <w:hideMark/>
          </w:tcPr>
          <w:p w:rsidR="006B763D" w:rsidRPr="006B763D" w:rsidRDefault="006B763D" w:rsidP="006B763D">
            <w:pPr>
              <w:spacing w:after="0"/>
              <w:jc w:val="center"/>
              <w:rPr>
                <w:rFonts w:eastAsia="Times New Roman"/>
                <w:sz w:val="24"/>
              </w:rPr>
            </w:pPr>
            <w:r w:rsidRPr="006B763D">
              <w:rPr>
                <w:rFonts w:eastAsia="Times New Roman"/>
                <w:sz w:val="24"/>
              </w:rPr>
              <w:t>75</w:t>
            </w:r>
          </w:p>
        </w:tc>
      </w:tr>
      <w:tr w:rsidR="006B763D" w:rsidRPr="006B763D" w:rsidTr="00F214EB">
        <w:trPr>
          <w:jc w:val="center"/>
        </w:trPr>
        <w:tc>
          <w:tcPr>
            <w:tcW w:w="9247" w:type="dxa"/>
            <w:gridSpan w:val="6"/>
            <w:vAlign w:val="center"/>
            <w:hideMark/>
          </w:tcPr>
          <w:p w:rsidR="006B763D" w:rsidRPr="006B763D" w:rsidRDefault="006B763D" w:rsidP="006B763D">
            <w:pPr>
              <w:spacing w:after="0"/>
              <w:jc w:val="center"/>
              <w:rPr>
                <w:rFonts w:eastAsia="Times New Roman"/>
                <w:sz w:val="24"/>
              </w:rPr>
            </w:pPr>
            <w:r w:rsidRPr="006B763D">
              <w:rPr>
                <w:rFonts w:eastAsia="Times New Roman"/>
                <w:sz w:val="24"/>
              </w:rPr>
              <w:t>Двигатель:</w:t>
            </w:r>
          </w:p>
        </w:tc>
      </w:tr>
      <w:tr w:rsidR="006B763D" w:rsidRPr="006B763D" w:rsidTr="00F214EB">
        <w:trPr>
          <w:jc w:val="center"/>
        </w:trPr>
        <w:tc>
          <w:tcPr>
            <w:tcW w:w="3367" w:type="dxa"/>
            <w:hideMark/>
          </w:tcPr>
          <w:p w:rsidR="006B763D" w:rsidRPr="006B763D" w:rsidRDefault="006B763D" w:rsidP="006B763D">
            <w:pPr>
              <w:spacing w:after="0"/>
              <w:jc w:val="left"/>
              <w:rPr>
                <w:rFonts w:eastAsia="Times New Roman"/>
                <w:sz w:val="24"/>
              </w:rPr>
            </w:pPr>
            <w:r w:rsidRPr="006B763D">
              <w:rPr>
                <w:rFonts w:eastAsia="Times New Roman"/>
                <w:sz w:val="24"/>
              </w:rPr>
              <w:t xml:space="preserve">марка </w:t>
            </w:r>
          </w:p>
        </w:tc>
        <w:tc>
          <w:tcPr>
            <w:tcW w:w="1655" w:type="dxa"/>
            <w:vAlign w:val="center"/>
            <w:hideMark/>
          </w:tcPr>
          <w:p w:rsidR="006B763D" w:rsidRPr="006B763D" w:rsidRDefault="006B763D" w:rsidP="006B763D">
            <w:pPr>
              <w:spacing w:after="0"/>
              <w:jc w:val="center"/>
              <w:rPr>
                <w:rFonts w:eastAsia="Times New Roman"/>
                <w:sz w:val="24"/>
              </w:rPr>
            </w:pPr>
            <w:r w:rsidRPr="006B763D">
              <w:rPr>
                <w:rFonts w:eastAsia="Times New Roman"/>
                <w:sz w:val="24"/>
              </w:rPr>
              <w:t>Т-62-1</w:t>
            </w:r>
          </w:p>
        </w:tc>
        <w:tc>
          <w:tcPr>
            <w:tcW w:w="964" w:type="dxa"/>
            <w:vAlign w:val="center"/>
            <w:hideMark/>
          </w:tcPr>
          <w:p w:rsidR="006B763D" w:rsidRPr="006B763D" w:rsidRDefault="006B763D" w:rsidP="006B763D">
            <w:pPr>
              <w:spacing w:after="0"/>
              <w:jc w:val="center"/>
              <w:rPr>
                <w:rFonts w:eastAsia="Times New Roman"/>
                <w:sz w:val="24"/>
              </w:rPr>
            </w:pPr>
            <w:r w:rsidRPr="006B763D">
              <w:rPr>
                <w:rFonts w:eastAsia="Times New Roman"/>
                <w:sz w:val="24"/>
              </w:rPr>
              <w:t>УД-2</w:t>
            </w:r>
          </w:p>
        </w:tc>
        <w:tc>
          <w:tcPr>
            <w:tcW w:w="1203" w:type="dxa"/>
            <w:vAlign w:val="center"/>
            <w:hideMark/>
          </w:tcPr>
          <w:p w:rsidR="006B763D" w:rsidRPr="006B763D" w:rsidRDefault="006B763D" w:rsidP="006B763D">
            <w:pPr>
              <w:spacing w:after="0"/>
              <w:jc w:val="center"/>
              <w:rPr>
                <w:rFonts w:eastAsia="Times New Roman"/>
                <w:sz w:val="24"/>
              </w:rPr>
            </w:pPr>
            <w:r w:rsidRPr="006B763D">
              <w:rPr>
                <w:rFonts w:eastAsia="Times New Roman"/>
                <w:sz w:val="24"/>
              </w:rPr>
              <w:t>АО-52-2</w:t>
            </w:r>
          </w:p>
        </w:tc>
        <w:tc>
          <w:tcPr>
            <w:tcW w:w="880" w:type="dxa"/>
            <w:vAlign w:val="center"/>
            <w:hideMark/>
          </w:tcPr>
          <w:p w:rsidR="006B763D" w:rsidRPr="006B763D" w:rsidRDefault="006B763D" w:rsidP="006B763D">
            <w:pPr>
              <w:spacing w:after="0"/>
              <w:jc w:val="center"/>
              <w:rPr>
                <w:rFonts w:eastAsia="Times New Roman"/>
                <w:sz w:val="24"/>
              </w:rPr>
            </w:pPr>
            <w:r w:rsidRPr="006B763D">
              <w:rPr>
                <w:rFonts w:eastAsia="Times New Roman"/>
                <w:sz w:val="24"/>
              </w:rPr>
              <w:t>Д-300</w:t>
            </w:r>
          </w:p>
        </w:tc>
        <w:tc>
          <w:tcPr>
            <w:tcW w:w="1178" w:type="dxa"/>
            <w:vAlign w:val="center"/>
            <w:hideMark/>
          </w:tcPr>
          <w:p w:rsidR="006B763D" w:rsidRPr="006B763D" w:rsidRDefault="006B763D" w:rsidP="006B763D">
            <w:pPr>
              <w:spacing w:after="0"/>
              <w:jc w:val="center"/>
              <w:rPr>
                <w:rFonts w:eastAsia="Times New Roman"/>
                <w:sz w:val="24"/>
              </w:rPr>
            </w:pPr>
            <w:r w:rsidRPr="006B763D">
              <w:rPr>
                <w:rFonts w:eastAsia="Times New Roman"/>
                <w:sz w:val="24"/>
              </w:rPr>
              <w:t>АО-42-2</w:t>
            </w:r>
          </w:p>
        </w:tc>
      </w:tr>
      <w:tr w:rsidR="006B763D" w:rsidRPr="006B763D" w:rsidTr="00F214EB">
        <w:trPr>
          <w:jc w:val="center"/>
        </w:trPr>
        <w:tc>
          <w:tcPr>
            <w:tcW w:w="3367" w:type="dxa"/>
            <w:vAlign w:val="center"/>
            <w:hideMark/>
          </w:tcPr>
          <w:p w:rsidR="006B763D" w:rsidRPr="006B763D" w:rsidRDefault="006B763D" w:rsidP="006B763D">
            <w:pPr>
              <w:spacing w:after="0"/>
              <w:jc w:val="left"/>
              <w:rPr>
                <w:rFonts w:eastAsia="Times New Roman"/>
                <w:sz w:val="24"/>
              </w:rPr>
            </w:pPr>
            <w:r w:rsidRPr="006B763D">
              <w:rPr>
                <w:rFonts w:eastAsia="Times New Roman"/>
                <w:sz w:val="24"/>
              </w:rPr>
              <w:t xml:space="preserve">мощность, кВт </w:t>
            </w:r>
          </w:p>
        </w:tc>
        <w:tc>
          <w:tcPr>
            <w:tcW w:w="1655" w:type="dxa"/>
            <w:vAlign w:val="center"/>
            <w:hideMark/>
          </w:tcPr>
          <w:p w:rsidR="006B763D" w:rsidRPr="006B763D" w:rsidRDefault="006B763D" w:rsidP="006B763D">
            <w:pPr>
              <w:spacing w:after="0"/>
              <w:jc w:val="center"/>
              <w:rPr>
                <w:rFonts w:eastAsia="Times New Roman"/>
                <w:sz w:val="24"/>
              </w:rPr>
            </w:pPr>
            <w:r w:rsidRPr="006B763D">
              <w:rPr>
                <w:rFonts w:eastAsia="Times New Roman"/>
                <w:sz w:val="24"/>
              </w:rPr>
              <w:t>9,6</w:t>
            </w:r>
          </w:p>
        </w:tc>
        <w:tc>
          <w:tcPr>
            <w:tcW w:w="964" w:type="dxa"/>
            <w:vAlign w:val="center"/>
            <w:hideMark/>
          </w:tcPr>
          <w:p w:rsidR="006B763D" w:rsidRPr="006B763D" w:rsidRDefault="006B763D" w:rsidP="006B763D">
            <w:pPr>
              <w:spacing w:after="0"/>
              <w:jc w:val="center"/>
              <w:rPr>
                <w:rFonts w:eastAsia="Times New Roman"/>
                <w:sz w:val="24"/>
              </w:rPr>
            </w:pPr>
            <w:r w:rsidRPr="006B763D">
              <w:rPr>
                <w:rFonts w:eastAsia="Times New Roman"/>
                <w:sz w:val="24"/>
              </w:rPr>
              <w:t>5,9</w:t>
            </w:r>
          </w:p>
        </w:tc>
        <w:tc>
          <w:tcPr>
            <w:tcW w:w="1203" w:type="dxa"/>
            <w:vAlign w:val="center"/>
            <w:hideMark/>
          </w:tcPr>
          <w:p w:rsidR="006B763D" w:rsidRPr="006B763D" w:rsidRDefault="006B763D" w:rsidP="006B763D">
            <w:pPr>
              <w:spacing w:after="0"/>
              <w:jc w:val="center"/>
              <w:rPr>
                <w:rFonts w:eastAsia="Times New Roman"/>
                <w:sz w:val="24"/>
              </w:rPr>
            </w:pPr>
            <w:r w:rsidRPr="006B763D">
              <w:rPr>
                <w:rFonts w:eastAsia="Times New Roman"/>
                <w:sz w:val="24"/>
              </w:rPr>
              <w:t>7,0</w:t>
            </w:r>
          </w:p>
        </w:tc>
        <w:tc>
          <w:tcPr>
            <w:tcW w:w="880" w:type="dxa"/>
            <w:vAlign w:val="center"/>
            <w:hideMark/>
          </w:tcPr>
          <w:p w:rsidR="006B763D" w:rsidRPr="006B763D" w:rsidRDefault="006B763D" w:rsidP="006B763D">
            <w:pPr>
              <w:spacing w:after="0"/>
              <w:jc w:val="center"/>
              <w:rPr>
                <w:rFonts w:eastAsia="Times New Roman"/>
                <w:sz w:val="24"/>
              </w:rPr>
            </w:pPr>
            <w:r w:rsidRPr="006B763D">
              <w:rPr>
                <w:rFonts w:eastAsia="Times New Roman"/>
                <w:sz w:val="24"/>
              </w:rPr>
              <w:t>3,7</w:t>
            </w:r>
          </w:p>
        </w:tc>
        <w:tc>
          <w:tcPr>
            <w:tcW w:w="1178" w:type="dxa"/>
            <w:vAlign w:val="center"/>
            <w:hideMark/>
          </w:tcPr>
          <w:p w:rsidR="006B763D" w:rsidRPr="006B763D" w:rsidRDefault="006B763D" w:rsidP="006B763D">
            <w:pPr>
              <w:spacing w:after="0"/>
              <w:jc w:val="center"/>
              <w:rPr>
                <w:rFonts w:eastAsia="Times New Roman"/>
                <w:sz w:val="24"/>
              </w:rPr>
            </w:pPr>
            <w:r w:rsidRPr="006B763D">
              <w:rPr>
                <w:rFonts w:eastAsia="Times New Roman"/>
                <w:sz w:val="24"/>
              </w:rPr>
              <w:t>2,9</w:t>
            </w:r>
          </w:p>
        </w:tc>
      </w:tr>
      <w:tr w:rsidR="006B763D" w:rsidRPr="006B763D" w:rsidTr="00F214EB">
        <w:trPr>
          <w:jc w:val="center"/>
        </w:trPr>
        <w:tc>
          <w:tcPr>
            <w:tcW w:w="3367" w:type="dxa"/>
            <w:vAlign w:val="center"/>
            <w:hideMark/>
          </w:tcPr>
          <w:p w:rsidR="006B763D" w:rsidRPr="006B763D" w:rsidRDefault="006B763D" w:rsidP="006B763D">
            <w:pPr>
              <w:spacing w:after="0"/>
              <w:jc w:val="left"/>
              <w:rPr>
                <w:rFonts w:eastAsia="Times New Roman"/>
                <w:sz w:val="24"/>
              </w:rPr>
            </w:pPr>
            <w:r w:rsidRPr="006B763D">
              <w:rPr>
                <w:rFonts w:eastAsia="Times New Roman"/>
                <w:sz w:val="24"/>
              </w:rPr>
              <w:t>Частота вращения, мин</w:t>
            </w:r>
            <w:r w:rsidRPr="006B763D">
              <w:rPr>
                <w:rFonts w:eastAsia="Times New Roman"/>
                <w:noProof/>
                <w:sz w:val="24"/>
                <w:vertAlign w:val="superscript"/>
              </w:rPr>
              <w:t>-1</w:t>
            </w:r>
            <w:r w:rsidRPr="006B763D">
              <w:rPr>
                <w:rFonts w:eastAsia="Times New Roman"/>
                <w:sz w:val="24"/>
              </w:rPr>
              <w:t xml:space="preserve"> </w:t>
            </w:r>
          </w:p>
        </w:tc>
        <w:tc>
          <w:tcPr>
            <w:tcW w:w="1655" w:type="dxa"/>
            <w:vAlign w:val="center"/>
            <w:hideMark/>
          </w:tcPr>
          <w:p w:rsidR="006B763D" w:rsidRPr="006B763D" w:rsidRDefault="006B763D" w:rsidP="006B763D">
            <w:pPr>
              <w:spacing w:after="0"/>
              <w:jc w:val="center"/>
              <w:rPr>
                <w:rFonts w:eastAsia="Times New Roman"/>
                <w:sz w:val="24"/>
              </w:rPr>
            </w:pPr>
            <w:r w:rsidRPr="006B763D">
              <w:rPr>
                <w:rFonts w:eastAsia="Times New Roman"/>
                <w:sz w:val="24"/>
              </w:rPr>
              <w:t>1200</w:t>
            </w:r>
          </w:p>
        </w:tc>
        <w:tc>
          <w:tcPr>
            <w:tcW w:w="964" w:type="dxa"/>
            <w:vAlign w:val="center"/>
            <w:hideMark/>
          </w:tcPr>
          <w:p w:rsidR="006B763D" w:rsidRPr="006B763D" w:rsidRDefault="006B763D" w:rsidP="006B763D">
            <w:pPr>
              <w:spacing w:after="0"/>
              <w:jc w:val="center"/>
              <w:rPr>
                <w:rFonts w:eastAsia="Times New Roman"/>
                <w:sz w:val="24"/>
              </w:rPr>
            </w:pPr>
            <w:r w:rsidRPr="006B763D">
              <w:rPr>
                <w:rFonts w:eastAsia="Times New Roman"/>
                <w:sz w:val="24"/>
              </w:rPr>
              <w:t>3000</w:t>
            </w:r>
          </w:p>
        </w:tc>
        <w:tc>
          <w:tcPr>
            <w:tcW w:w="1203" w:type="dxa"/>
            <w:vAlign w:val="center"/>
            <w:hideMark/>
          </w:tcPr>
          <w:p w:rsidR="006B763D" w:rsidRPr="006B763D" w:rsidRDefault="006B763D" w:rsidP="006B763D">
            <w:pPr>
              <w:spacing w:after="0"/>
              <w:jc w:val="center"/>
              <w:rPr>
                <w:rFonts w:eastAsia="Times New Roman"/>
                <w:sz w:val="24"/>
              </w:rPr>
            </w:pPr>
            <w:r w:rsidRPr="006B763D">
              <w:rPr>
                <w:rFonts w:eastAsia="Times New Roman"/>
                <w:sz w:val="24"/>
              </w:rPr>
              <w:t>2830</w:t>
            </w:r>
          </w:p>
        </w:tc>
        <w:tc>
          <w:tcPr>
            <w:tcW w:w="880" w:type="dxa"/>
            <w:vAlign w:val="center"/>
            <w:hideMark/>
          </w:tcPr>
          <w:p w:rsidR="006B763D" w:rsidRPr="006B763D" w:rsidRDefault="006B763D" w:rsidP="006B763D">
            <w:pPr>
              <w:spacing w:after="0"/>
              <w:jc w:val="center"/>
              <w:rPr>
                <w:rFonts w:eastAsia="Times New Roman"/>
                <w:sz w:val="24"/>
              </w:rPr>
            </w:pPr>
            <w:r w:rsidRPr="006B763D">
              <w:rPr>
                <w:rFonts w:eastAsia="Times New Roman"/>
                <w:sz w:val="24"/>
              </w:rPr>
              <w:t>3000</w:t>
            </w:r>
          </w:p>
        </w:tc>
        <w:tc>
          <w:tcPr>
            <w:tcW w:w="1178" w:type="dxa"/>
            <w:vAlign w:val="center"/>
            <w:hideMark/>
          </w:tcPr>
          <w:p w:rsidR="006B763D" w:rsidRPr="006B763D" w:rsidRDefault="006B763D" w:rsidP="006B763D">
            <w:pPr>
              <w:spacing w:after="0"/>
              <w:jc w:val="center"/>
              <w:rPr>
                <w:rFonts w:eastAsia="Times New Roman"/>
                <w:sz w:val="24"/>
              </w:rPr>
            </w:pPr>
            <w:r w:rsidRPr="006B763D">
              <w:rPr>
                <w:rFonts w:eastAsia="Times New Roman"/>
                <w:sz w:val="24"/>
              </w:rPr>
              <w:t>2830</w:t>
            </w:r>
          </w:p>
        </w:tc>
      </w:tr>
      <w:tr w:rsidR="006B763D" w:rsidRPr="006B763D" w:rsidTr="00F214EB">
        <w:trPr>
          <w:jc w:val="center"/>
        </w:trPr>
        <w:tc>
          <w:tcPr>
            <w:tcW w:w="9247" w:type="dxa"/>
            <w:gridSpan w:val="6"/>
            <w:vAlign w:val="center"/>
            <w:hideMark/>
          </w:tcPr>
          <w:p w:rsidR="006B763D" w:rsidRPr="006B763D" w:rsidRDefault="006B763D" w:rsidP="006B763D">
            <w:pPr>
              <w:spacing w:after="0"/>
              <w:jc w:val="center"/>
              <w:rPr>
                <w:rFonts w:eastAsia="Times New Roman"/>
                <w:sz w:val="24"/>
              </w:rPr>
            </w:pPr>
            <w:r w:rsidRPr="006B763D">
              <w:rPr>
                <w:rFonts w:eastAsia="Times New Roman"/>
                <w:sz w:val="24"/>
              </w:rPr>
              <w:t>Основные размеры, мм:</w:t>
            </w:r>
          </w:p>
        </w:tc>
      </w:tr>
      <w:tr w:rsidR="006B763D" w:rsidRPr="006B763D" w:rsidTr="00F214EB">
        <w:trPr>
          <w:jc w:val="center"/>
        </w:trPr>
        <w:tc>
          <w:tcPr>
            <w:tcW w:w="3367" w:type="dxa"/>
            <w:vAlign w:val="center"/>
            <w:hideMark/>
          </w:tcPr>
          <w:p w:rsidR="006B763D" w:rsidRPr="006B763D" w:rsidRDefault="006B763D" w:rsidP="006B763D">
            <w:pPr>
              <w:spacing w:after="0"/>
              <w:jc w:val="left"/>
              <w:rPr>
                <w:rFonts w:eastAsia="Times New Roman"/>
                <w:sz w:val="24"/>
              </w:rPr>
            </w:pPr>
            <w:r w:rsidRPr="006B763D">
              <w:rPr>
                <w:rFonts w:eastAsia="Times New Roman"/>
                <w:sz w:val="24"/>
              </w:rPr>
              <w:t xml:space="preserve">длина </w:t>
            </w:r>
          </w:p>
        </w:tc>
        <w:tc>
          <w:tcPr>
            <w:tcW w:w="1655" w:type="dxa"/>
            <w:vAlign w:val="center"/>
            <w:hideMark/>
          </w:tcPr>
          <w:p w:rsidR="006B763D" w:rsidRPr="006B763D" w:rsidRDefault="006B763D" w:rsidP="006B763D">
            <w:pPr>
              <w:spacing w:after="0"/>
              <w:jc w:val="center"/>
              <w:rPr>
                <w:rFonts w:eastAsia="Times New Roman"/>
                <w:sz w:val="24"/>
              </w:rPr>
            </w:pPr>
            <w:r w:rsidRPr="006B763D">
              <w:rPr>
                <w:rFonts w:eastAsia="Times New Roman"/>
                <w:sz w:val="24"/>
              </w:rPr>
              <w:t>1200</w:t>
            </w:r>
          </w:p>
        </w:tc>
        <w:tc>
          <w:tcPr>
            <w:tcW w:w="964" w:type="dxa"/>
            <w:vAlign w:val="center"/>
            <w:hideMark/>
          </w:tcPr>
          <w:p w:rsidR="006B763D" w:rsidRPr="006B763D" w:rsidRDefault="006B763D" w:rsidP="006B763D">
            <w:pPr>
              <w:spacing w:after="0"/>
              <w:jc w:val="center"/>
              <w:rPr>
                <w:rFonts w:eastAsia="Times New Roman"/>
                <w:sz w:val="24"/>
              </w:rPr>
            </w:pPr>
            <w:r w:rsidRPr="006B763D">
              <w:rPr>
                <w:rFonts w:eastAsia="Times New Roman"/>
                <w:sz w:val="24"/>
              </w:rPr>
              <w:t>1240</w:t>
            </w:r>
          </w:p>
        </w:tc>
        <w:tc>
          <w:tcPr>
            <w:tcW w:w="1203" w:type="dxa"/>
            <w:vAlign w:val="center"/>
            <w:hideMark/>
          </w:tcPr>
          <w:p w:rsidR="006B763D" w:rsidRPr="006B763D" w:rsidRDefault="006B763D" w:rsidP="006B763D">
            <w:pPr>
              <w:spacing w:after="0"/>
              <w:jc w:val="center"/>
              <w:rPr>
                <w:rFonts w:eastAsia="Times New Roman"/>
                <w:sz w:val="24"/>
              </w:rPr>
            </w:pPr>
            <w:r w:rsidRPr="006B763D">
              <w:rPr>
                <w:rFonts w:eastAsia="Times New Roman"/>
                <w:sz w:val="24"/>
              </w:rPr>
              <w:t>1340</w:t>
            </w:r>
          </w:p>
        </w:tc>
        <w:tc>
          <w:tcPr>
            <w:tcW w:w="880" w:type="dxa"/>
            <w:vAlign w:val="center"/>
            <w:hideMark/>
          </w:tcPr>
          <w:p w:rsidR="006B763D" w:rsidRPr="006B763D" w:rsidRDefault="006B763D" w:rsidP="006B763D">
            <w:pPr>
              <w:spacing w:after="0"/>
              <w:jc w:val="center"/>
              <w:rPr>
                <w:rFonts w:eastAsia="Times New Roman"/>
                <w:sz w:val="24"/>
              </w:rPr>
            </w:pPr>
            <w:r w:rsidRPr="006B763D">
              <w:rPr>
                <w:rFonts w:eastAsia="Times New Roman"/>
                <w:sz w:val="24"/>
              </w:rPr>
              <w:t>855</w:t>
            </w:r>
          </w:p>
        </w:tc>
        <w:tc>
          <w:tcPr>
            <w:tcW w:w="1178" w:type="dxa"/>
            <w:vAlign w:val="center"/>
            <w:hideMark/>
          </w:tcPr>
          <w:p w:rsidR="006B763D" w:rsidRPr="006B763D" w:rsidRDefault="006B763D" w:rsidP="006B763D">
            <w:pPr>
              <w:spacing w:after="0"/>
              <w:jc w:val="center"/>
              <w:rPr>
                <w:rFonts w:eastAsia="Times New Roman"/>
                <w:sz w:val="24"/>
              </w:rPr>
            </w:pPr>
            <w:r w:rsidRPr="006B763D">
              <w:rPr>
                <w:rFonts w:eastAsia="Times New Roman"/>
                <w:sz w:val="24"/>
              </w:rPr>
              <w:t>940</w:t>
            </w:r>
          </w:p>
        </w:tc>
      </w:tr>
      <w:tr w:rsidR="006B763D" w:rsidRPr="006B763D" w:rsidTr="00F214EB">
        <w:trPr>
          <w:jc w:val="center"/>
        </w:trPr>
        <w:tc>
          <w:tcPr>
            <w:tcW w:w="3367" w:type="dxa"/>
            <w:vAlign w:val="center"/>
            <w:hideMark/>
          </w:tcPr>
          <w:p w:rsidR="006B763D" w:rsidRPr="006B763D" w:rsidRDefault="006B763D" w:rsidP="006B763D">
            <w:pPr>
              <w:spacing w:after="0"/>
              <w:jc w:val="left"/>
              <w:rPr>
                <w:rFonts w:eastAsia="Times New Roman"/>
                <w:sz w:val="24"/>
              </w:rPr>
            </w:pPr>
            <w:r w:rsidRPr="006B763D">
              <w:rPr>
                <w:rFonts w:eastAsia="Times New Roman"/>
                <w:sz w:val="24"/>
              </w:rPr>
              <w:t xml:space="preserve">ширина </w:t>
            </w:r>
          </w:p>
        </w:tc>
        <w:tc>
          <w:tcPr>
            <w:tcW w:w="1655" w:type="dxa"/>
            <w:vAlign w:val="center"/>
            <w:hideMark/>
          </w:tcPr>
          <w:p w:rsidR="006B763D" w:rsidRPr="006B763D" w:rsidRDefault="006B763D" w:rsidP="006B763D">
            <w:pPr>
              <w:spacing w:after="0"/>
              <w:jc w:val="center"/>
              <w:rPr>
                <w:rFonts w:eastAsia="Times New Roman"/>
                <w:sz w:val="24"/>
              </w:rPr>
            </w:pPr>
            <w:r w:rsidRPr="006B763D">
              <w:rPr>
                <w:rFonts w:eastAsia="Times New Roman"/>
                <w:sz w:val="24"/>
              </w:rPr>
              <w:t>915</w:t>
            </w:r>
          </w:p>
        </w:tc>
        <w:tc>
          <w:tcPr>
            <w:tcW w:w="964" w:type="dxa"/>
            <w:vAlign w:val="center"/>
            <w:hideMark/>
          </w:tcPr>
          <w:p w:rsidR="006B763D" w:rsidRPr="006B763D" w:rsidRDefault="006B763D" w:rsidP="006B763D">
            <w:pPr>
              <w:spacing w:after="0"/>
              <w:jc w:val="center"/>
              <w:rPr>
                <w:rFonts w:eastAsia="Times New Roman"/>
                <w:sz w:val="24"/>
              </w:rPr>
            </w:pPr>
            <w:r w:rsidRPr="006B763D">
              <w:rPr>
                <w:rFonts w:eastAsia="Times New Roman"/>
                <w:sz w:val="24"/>
              </w:rPr>
              <w:t>600</w:t>
            </w:r>
          </w:p>
        </w:tc>
        <w:tc>
          <w:tcPr>
            <w:tcW w:w="1203" w:type="dxa"/>
            <w:vAlign w:val="center"/>
            <w:hideMark/>
          </w:tcPr>
          <w:p w:rsidR="006B763D" w:rsidRPr="006B763D" w:rsidRDefault="006B763D" w:rsidP="006B763D">
            <w:pPr>
              <w:spacing w:after="0"/>
              <w:jc w:val="center"/>
              <w:rPr>
                <w:rFonts w:eastAsia="Times New Roman"/>
                <w:sz w:val="24"/>
              </w:rPr>
            </w:pPr>
            <w:r w:rsidRPr="006B763D">
              <w:rPr>
                <w:rFonts w:eastAsia="Times New Roman"/>
                <w:sz w:val="24"/>
              </w:rPr>
              <w:t>700</w:t>
            </w:r>
          </w:p>
        </w:tc>
        <w:tc>
          <w:tcPr>
            <w:tcW w:w="880" w:type="dxa"/>
            <w:vAlign w:val="center"/>
            <w:hideMark/>
          </w:tcPr>
          <w:p w:rsidR="006B763D" w:rsidRPr="006B763D" w:rsidRDefault="006B763D" w:rsidP="006B763D">
            <w:pPr>
              <w:spacing w:after="0"/>
              <w:jc w:val="center"/>
              <w:rPr>
                <w:rFonts w:eastAsia="Times New Roman"/>
                <w:sz w:val="24"/>
              </w:rPr>
            </w:pPr>
            <w:r w:rsidRPr="006B763D">
              <w:rPr>
                <w:rFonts w:eastAsia="Times New Roman"/>
                <w:sz w:val="24"/>
              </w:rPr>
              <w:t>295</w:t>
            </w:r>
          </w:p>
        </w:tc>
        <w:tc>
          <w:tcPr>
            <w:tcW w:w="1178" w:type="dxa"/>
            <w:vAlign w:val="center"/>
            <w:hideMark/>
          </w:tcPr>
          <w:p w:rsidR="006B763D" w:rsidRPr="006B763D" w:rsidRDefault="006B763D" w:rsidP="006B763D">
            <w:pPr>
              <w:spacing w:after="0"/>
              <w:jc w:val="center"/>
              <w:rPr>
                <w:rFonts w:eastAsia="Times New Roman"/>
                <w:sz w:val="24"/>
              </w:rPr>
            </w:pPr>
            <w:r w:rsidRPr="006B763D">
              <w:rPr>
                <w:rFonts w:eastAsia="Times New Roman"/>
                <w:sz w:val="24"/>
              </w:rPr>
              <w:t>385</w:t>
            </w:r>
          </w:p>
        </w:tc>
      </w:tr>
      <w:tr w:rsidR="006B763D" w:rsidRPr="006B763D" w:rsidTr="00F214EB">
        <w:trPr>
          <w:jc w:val="center"/>
        </w:trPr>
        <w:tc>
          <w:tcPr>
            <w:tcW w:w="3367" w:type="dxa"/>
            <w:vAlign w:val="center"/>
            <w:hideMark/>
          </w:tcPr>
          <w:p w:rsidR="006B763D" w:rsidRPr="006B763D" w:rsidRDefault="006B763D" w:rsidP="006B763D">
            <w:pPr>
              <w:spacing w:after="0"/>
              <w:jc w:val="left"/>
              <w:rPr>
                <w:rFonts w:eastAsia="Times New Roman"/>
                <w:sz w:val="24"/>
              </w:rPr>
            </w:pPr>
            <w:r w:rsidRPr="006B763D">
              <w:rPr>
                <w:rFonts w:eastAsia="Times New Roman"/>
                <w:sz w:val="24"/>
              </w:rPr>
              <w:t xml:space="preserve">высота </w:t>
            </w:r>
          </w:p>
        </w:tc>
        <w:tc>
          <w:tcPr>
            <w:tcW w:w="1655" w:type="dxa"/>
            <w:vAlign w:val="center"/>
            <w:hideMark/>
          </w:tcPr>
          <w:p w:rsidR="006B763D" w:rsidRPr="006B763D" w:rsidRDefault="006B763D" w:rsidP="006B763D">
            <w:pPr>
              <w:spacing w:after="0"/>
              <w:jc w:val="center"/>
              <w:rPr>
                <w:rFonts w:eastAsia="Times New Roman"/>
                <w:sz w:val="24"/>
              </w:rPr>
            </w:pPr>
            <w:r w:rsidRPr="006B763D">
              <w:rPr>
                <w:rFonts w:eastAsia="Times New Roman"/>
                <w:sz w:val="24"/>
              </w:rPr>
              <w:t>900</w:t>
            </w:r>
          </w:p>
        </w:tc>
        <w:tc>
          <w:tcPr>
            <w:tcW w:w="964" w:type="dxa"/>
            <w:vAlign w:val="center"/>
            <w:hideMark/>
          </w:tcPr>
          <w:p w:rsidR="006B763D" w:rsidRPr="006B763D" w:rsidRDefault="006B763D" w:rsidP="006B763D">
            <w:pPr>
              <w:spacing w:after="0"/>
              <w:jc w:val="center"/>
              <w:rPr>
                <w:rFonts w:eastAsia="Times New Roman"/>
                <w:sz w:val="24"/>
              </w:rPr>
            </w:pPr>
            <w:r w:rsidRPr="006B763D">
              <w:rPr>
                <w:rFonts w:eastAsia="Times New Roman"/>
                <w:sz w:val="24"/>
              </w:rPr>
              <w:t>1050</w:t>
            </w:r>
          </w:p>
        </w:tc>
        <w:tc>
          <w:tcPr>
            <w:tcW w:w="1203" w:type="dxa"/>
            <w:vAlign w:val="center"/>
            <w:hideMark/>
          </w:tcPr>
          <w:p w:rsidR="006B763D" w:rsidRPr="006B763D" w:rsidRDefault="006B763D" w:rsidP="006B763D">
            <w:pPr>
              <w:spacing w:after="0"/>
              <w:jc w:val="center"/>
              <w:rPr>
                <w:rFonts w:eastAsia="Times New Roman"/>
                <w:sz w:val="24"/>
              </w:rPr>
            </w:pPr>
            <w:r w:rsidRPr="006B763D">
              <w:rPr>
                <w:rFonts w:eastAsia="Times New Roman"/>
                <w:sz w:val="24"/>
              </w:rPr>
              <w:t>1010</w:t>
            </w:r>
          </w:p>
        </w:tc>
        <w:tc>
          <w:tcPr>
            <w:tcW w:w="880" w:type="dxa"/>
            <w:vAlign w:val="center"/>
            <w:hideMark/>
          </w:tcPr>
          <w:p w:rsidR="006B763D" w:rsidRPr="006B763D" w:rsidRDefault="006B763D" w:rsidP="006B763D">
            <w:pPr>
              <w:spacing w:after="0"/>
              <w:jc w:val="center"/>
              <w:rPr>
                <w:rFonts w:eastAsia="Times New Roman"/>
                <w:sz w:val="24"/>
              </w:rPr>
            </w:pPr>
            <w:r w:rsidRPr="006B763D">
              <w:rPr>
                <w:rFonts w:eastAsia="Times New Roman"/>
                <w:sz w:val="24"/>
              </w:rPr>
              <w:t>790</w:t>
            </w:r>
          </w:p>
        </w:tc>
        <w:tc>
          <w:tcPr>
            <w:tcW w:w="1178" w:type="dxa"/>
            <w:vAlign w:val="center"/>
            <w:hideMark/>
          </w:tcPr>
          <w:p w:rsidR="006B763D" w:rsidRPr="006B763D" w:rsidRDefault="006B763D" w:rsidP="006B763D">
            <w:pPr>
              <w:spacing w:after="0"/>
              <w:jc w:val="center"/>
              <w:rPr>
                <w:rFonts w:eastAsia="Times New Roman"/>
                <w:sz w:val="24"/>
              </w:rPr>
            </w:pPr>
            <w:r w:rsidRPr="006B763D">
              <w:rPr>
                <w:rFonts w:eastAsia="Times New Roman"/>
                <w:sz w:val="24"/>
              </w:rPr>
              <w:t>700</w:t>
            </w:r>
          </w:p>
        </w:tc>
      </w:tr>
      <w:tr w:rsidR="006B763D" w:rsidRPr="006B763D" w:rsidTr="00F214EB">
        <w:trPr>
          <w:jc w:val="center"/>
        </w:trPr>
        <w:tc>
          <w:tcPr>
            <w:tcW w:w="3367" w:type="dxa"/>
            <w:vAlign w:val="center"/>
            <w:hideMark/>
          </w:tcPr>
          <w:p w:rsidR="006B763D" w:rsidRPr="006B763D" w:rsidRDefault="006B763D" w:rsidP="006B763D">
            <w:pPr>
              <w:spacing w:after="0"/>
              <w:jc w:val="left"/>
              <w:rPr>
                <w:rFonts w:eastAsia="Times New Roman"/>
                <w:sz w:val="24"/>
              </w:rPr>
            </w:pPr>
            <w:r w:rsidRPr="006B763D">
              <w:rPr>
                <w:rFonts w:eastAsia="Times New Roman"/>
                <w:sz w:val="24"/>
              </w:rPr>
              <w:t xml:space="preserve">Масса, кг </w:t>
            </w:r>
          </w:p>
        </w:tc>
        <w:tc>
          <w:tcPr>
            <w:tcW w:w="1655" w:type="dxa"/>
            <w:vAlign w:val="center"/>
            <w:hideMark/>
          </w:tcPr>
          <w:p w:rsidR="006B763D" w:rsidRPr="006B763D" w:rsidRDefault="006B763D" w:rsidP="006B763D">
            <w:pPr>
              <w:spacing w:after="0"/>
              <w:jc w:val="center"/>
              <w:rPr>
                <w:rFonts w:eastAsia="Times New Roman"/>
                <w:sz w:val="24"/>
              </w:rPr>
            </w:pPr>
            <w:r w:rsidRPr="006B763D">
              <w:rPr>
                <w:rFonts w:eastAsia="Times New Roman"/>
                <w:sz w:val="24"/>
              </w:rPr>
              <w:t xml:space="preserve">260 </w:t>
            </w:r>
          </w:p>
        </w:tc>
        <w:tc>
          <w:tcPr>
            <w:tcW w:w="964" w:type="dxa"/>
            <w:vAlign w:val="center"/>
            <w:hideMark/>
          </w:tcPr>
          <w:p w:rsidR="006B763D" w:rsidRPr="006B763D" w:rsidRDefault="006B763D" w:rsidP="006B763D">
            <w:pPr>
              <w:spacing w:after="0"/>
              <w:jc w:val="center"/>
              <w:rPr>
                <w:rFonts w:eastAsia="Times New Roman"/>
                <w:sz w:val="24"/>
              </w:rPr>
            </w:pPr>
            <w:r w:rsidRPr="006B763D">
              <w:rPr>
                <w:rFonts w:eastAsia="Times New Roman"/>
                <w:sz w:val="24"/>
              </w:rPr>
              <w:t>290</w:t>
            </w:r>
          </w:p>
        </w:tc>
        <w:tc>
          <w:tcPr>
            <w:tcW w:w="1203" w:type="dxa"/>
            <w:vAlign w:val="center"/>
            <w:hideMark/>
          </w:tcPr>
          <w:p w:rsidR="006B763D" w:rsidRPr="006B763D" w:rsidRDefault="006B763D" w:rsidP="006B763D">
            <w:pPr>
              <w:spacing w:after="0"/>
              <w:jc w:val="center"/>
              <w:rPr>
                <w:rFonts w:eastAsia="Times New Roman"/>
                <w:sz w:val="24"/>
              </w:rPr>
            </w:pPr>
            <w:r w:rsidRPr="006B763D">
              <w:rPr>
                <w:rFonts w:eastAsia="Times New Roman"/>
                <w:sz w:val="24"/>
              </w:rPr>
              <w:t>260</w:t>
            </w:r>
          </w:p>
        </w:tc>
        <w:tc>
          <w:tcPr>
            <w:tcW w:w="880" w:type="dxa"/>
            <w:vAlign w:val="center"/>
            <w:hideMark/>
          </w:tcPr>
          <w:p w:rsidR="006B763D" w:rsidRPr="006B763D" w:rsidRDefault="006B763D" w:rsidP="006B763D">
            <w:pPr>
              <w:spacing w:after="0"/>
              <w:jc w:val="left"/>
              <w:rPr>
                <w:rFonts w:eastAsia="Times New Roman"/>
                <w:sz w:val="24"/>
              </w:rPr>
            </w:pPr>
            <w:r w:rsidRPr="006B763D">
              <w:rPr>
                <w:rFonts w:eastAsia="Times New Roman"/>
                <w:sz w:val="24"/>
              </w:rPr>
              <w:t>150</w:t>
            </w:r>
          </w:p>
        </w:tc>
        <w:tc>
          <w:tcPr>
            <w:tcW w:w="1178" w:type="dxa"/>
            <w:vAlign w:val="center"/>
            <w:hideMark/>
          </w:tcPr>
          <w:p w:rsidR="006B763D" w:rsidRPr="006B763D" w:rsidRDefault="006B763D" w:rsidP="006B763D">
            <w:pPr>
              <w:spacing w:after="0"/>
              <w:jc w:val="center"/>
              <w:rPr>
                <w:rFonts w:eastAsia="Times New Roman"/>
                <w:sz w:val="24"/>
              </w:rPr>
            </w:pPr>
            <w:r w:rsidRPr="006B763D">
              <w:rPr>
                <w:rFonts w:eastAsia="Times New Roman"/>
                <w:sz w:val="24"/>
              </w:rPr>
              <w:t xml:space="preserve">130 </w:t>
            </w:r>
          </w:p>
        </w:tc>
      </w:tr>
    </w:tbl>
    <w:p w:rsidR="00D510C1" w:rsidRDefault="00D510C1" w:rsidP="00D510C1">
      <w:pPr>
        <w:spacing w:after="0" w:line="240" w:lineRule="auto"/>
        <w:jc w:val="left"/>
        <w:rPr>
          <w:rFonts w:eastAsiaTheme="minorHAnsi" w:cstheme="minorBidi"/>
        </w:rPr>
      </w:pPr>
    </w:p>
    <w:p w:rsidR="006B763D" w:rsidRPr="006B763D" w:rsidRDefault="006B763D" w:rsidP="006B763D">
      <w:pPr>
        <w:spacing w:after="200"/>
        <w:jc w:val="center"/>
        <w:rPr>
          <w:rFonts w:eastAsia="Times New Roman"/>
          <w:b/>
          <w:bCs/>
          <w:szCs w:val="28"/>
          <w:lang w:eastAsia="ru-RU"/>
        </w:rPr>
      </w:pPr>
      <w:r w:rsidRPr="006B763D">
        <w:rPr>
          <w:rFonts w:eastAsia="Times New Roman"/>
          <w:b/>
          <w:bCs/>
          <w:szCs w:val="28"/>
          <w:lang w:eastAsia="ru-RU"/>
        </w:rPr>
        <w:t>Р2</w:t>
      </w:r>
      <w:r w:rsidR="003E2D0B">
        <w:rPr>
          <w:rFonts w:eastAsia="Times New Roman"/>
          <w:b/>
          <w:bCs/>
          <w:szCs w:val="28"/>
          <w:lang w:eastAsia="ru-RU"/>
        </w:rPr>
        <w:t xml:space="preserve"> </w:t>
      </w:r>
      <w:r w:rsidRPr="006B763D">
        <w:rPr>
          <w:rFonts w:eastAsia="Times New Roman"/>
          <w:b/>
          <w:bCs/>
          <w:szCs w:val="28"/>
          <w:lang w:eastAsia="ru-RU"/>
        </w:rPr>
        <w:t>Технические данные самоходных водоотливных агрегатов</w:t>
      </w:r>
    </w:p>
    <w:tbl>
      <w:tblPr>
        <w:tblStyle w:val="270"/>
        <w:tblW w:w="8685" w:type="dxa"/>
        <w:jc w:val="center"/>
        <w:tblLook w:val="04A0"/>
      </w:tblPr>
      <w:tblGrid>
        <w:gridCol w:w="4644"/>
        <w:gridCol w:w="1968"/>
        <w:gridCol w:w="2073"/>
      </w:tblGrid>
      <w:tr w:rsidR="006B763D" w:rsidRPr="006B763D" w:rsidTr="00F214EB">
        <w:trPr>
          <w:jc w:val="center"/>
        </w:trPr>
        <w:tc>
          <w:tcPr>
            <w:tcW w:w="4644" w:type="dxa"/>
            <w:vMerge w:val="restart"/>
            <w:vAlign w:val="center"/>
            <w:hideMark/>
          </w:tcPr>
          <w:p w:rsidR="006B763D" w:rsidRPr="006B763D" w:rsidRDefault="006B763D" w:rsidP="006B763D">
            <w:pPr>
              <w:spacing w:after="0"/>
              <w:jc w:val="left"/>
              <w:rPr>
                <w:rFonts w:eastAsia="Times New Roman"/>
                <w:sz w:val="24"/>
              </w:rPr>
            </w:pPr>
            <w:r w:rsidRPr="006B763D">
              <w:rPr>
                <w:rFonts w:eastAsia="Times New Roman"/>
                <w:sz w:val="24"/>
              </w:rPr>
              <w:t xml:space="preserve">Показатели </w:t>
            </w:r>
          </w:p>
        </w:tc>
        <w:tc>
          <w:tcPr>
            <w:tcW w:w="4041" w:type="dxa"/>
            <w:gridSpan w:val="2"/>
            <w:vAlign w:val="center"/>
            <w:hideMark/>
          </w:tcPr>
          <w:p w:rsidR="006B763D" w:rsidRPr="006B763D" w:rsidRDefault="006B763D" w:rsidP="006B763D">
            <w:pPr>
              <w:spacing w:after="0"/>
              <w:jc w:val="center"/>
              <w:rPr>
                <w:rFonts w:eastAsia="Times New Roman"/>
                <w:sz w:val="24"/>
              </w:rPr>
            </w:pPr>
            <w:r w:rsidRPr="006B763D">
              <w:rPr>
                <w:rFonts w:eastAsia="Times New Roman"/>
                <w:sz w:val="24"/>
              </w:rPr>
              <w:t>Марка агрегатов</w:t>
            </w:r>
          </w:p>
        </w:tc>
      </w:tr>
      <w:tr w:rsidR="006B763D" w:rsidRPr="006B763D" w:rsidTr="003E2D0B">
        <w:trPr>
          <w:jc w:val="center"/>
        </w:trPr>
        <w:tc>
          <w:tcPr>
            <w:tcW w:w="4644" w:type="dxa"/>
            <w:vMerge/>
            <w:vAlign w:val="center"/>
            <w:hideMark/>
          </w:tcPr>
          <w:p w:rsidR="006B763D" w:rsidRPr="006B763D" w:rsidRDefault="006B763D" w:rsidP="006B763D">
            <w:pPr>
              <w:spacing w:after="0"/>
              <w:jc w:val="left"/>
              <w:rPr>
                <w:rFonts w:eastAsia="Times New Roman"/>
                <w:sz w:val="24"/>
              </w:rPr>
            </w:pPr>
          </w:p>
        </w:tc>
        <w:tc>
          <w:tcPr>
            <w:tcW w:w="1968" w:type="dxa"/>
            <w:vAlign w:val="center"/>
            <w:hideMark/>
          </w:tcPr>
          <w:p w:rsidR="006B763D" w:rsidRPr="006B763D" w:rsidRDefault="006B763D" w:rsidP="006B763D">
            <w:pPr>
              <w:spacing w:after="0"/>
              <w:jc w:val="center"/>
              <w:rPr>
                <w:rFonts w:eastAsia="Times New Roman"/>
                <w:sz w:val="24"/>
              </w:rPr>
            </w:pPr>
            <w:r w:rsidRPr="006B763D">
              <w:rPr>
                <w:rFonts w:eastAsia="Times New Roman"/>
                <w:sz w:val="24"/>
              </w:rPr>
              <w:t>УОВ-1А</w:t>
            </w:r>
          </w:p>
        </w:tc>
        <w:tc>
          <w:tcPr>
            <w:tcW w:w="2073" w:type="dxa"/>
            <w:vAlign w:val="center"/>
            <w:hideMark/>
          </w:tcPr>
          <w:p w:rsidR="006B763D" w:rsidRPr="006B763D" w:rsidRDefault="006B763D" w:rsidP="006B763D">
            <w:pPr>
              <w:spacing w:after="0"/>
              <w:jc w:val="center"/>
              <w:rPr>
                <w:rFonts w:eastAsia="Times New Roman"/>
                <w:sz w:val="24"/>
              </w:rPr>
            </w:pPr>
            <w:r w:rsidRPr="006B763D">
              <w:rPr>
                <w:rFonts w:eastAsia="Times New Roman"/>
                <w:sz w:val="24"/>
              </w:rPr>
              <w:t>АВ-701А</w:t>
            </w:r>
          </w:p>
        </w:tc>
      </w:tr>
      <w:tr w:rsidR="006B763D" w:rsidRPr="006B763D" w:rsidTr="003E2D0B">
        <w:trPr>
          <w:jc w:val="center"/>
        </w:trPr>
        <w:tc>
          <w:tcPr>
            <w:tcW w:w="4644" w:type="dxa"/>
            <w:vAlign w:val="center"/>
            <w:hideMark/>
          </w:tcPr>
          <w:p w:rsidR="006B763D" w:rsidRPr="006B763D" w:rsidRDefault="006B763D" w:rsidP="006B763D">
            <w:pPr>
              <w:spacing w:after="0"/>
              <w:jc w:val="left"/>
              <w:rPr>
                <w:rFonts w:eastAsia="Times New Roman"/>
                <w:sz w:val="24"/>
              </w:rPr>
            </w:pPr>
            <w:r w:rsidRPr="006B763D">
              <w:rPr>
                <w:rFonts w:eastAsia="Times New Roman"/>
                <w:sz w:val="24"/>
              </w:rPr>
              <w:t>Подача, м</w:t>
            </w:r>
            <w:r w:rsidRPr="006B763D">
              <w:rPr>
                <w:rFonts w:eastAsia="Times New Roman"/>
                <w:noProof/>
                <w:sz w:val="24"/>
                <w:vertAlign w:val="superscript"/>
              </w:rPr>
              <w:t>3</w:t>
            </w:r>
            <w:r w:rsidRPr="006B763D">
              <w:rPr>
                <w:rFonts w:eastAsia="Times New Roman"/>
                <w:sz w:val="24"/>
              </w:rPr>
              <w:t xml:space="preserve">/ч </w:t>
            </w:r>
          </w:p>
        </w:tc>
        <w:tc>
          <w:tcPr>
            <w:tcW w:w="1968" w:type="dxa"/>
            <w:vAlign w:val="center"/>
            <w:hideMark/>
          </w:tcPr>
          <w:p w:rsidR="006B763D" w:rsidRPr="006B763D" w:rsidRDefault="006B763D" w:rsidP="006B763D">
            <w:pPr>
              <w:spacing w:after="0"/>
              <w:jc w:val="center"/>
              <w:rPr>
                <w:rFonts w:eastAsia="Times New Roman"/>
                <w:sz w:val="24"/>
              </w:rPr>
            </w:pPr>
            <w:r w:rsidRPr="006B763D">
              <w:rPr>
                <w:rFonts w:eastAsia="Times New Roman"/>
                <w:sz w:val="24"/>
              </w:rPr>
              <w:t>200</w:t>
            </w:r>
          </w:p>
        </w:tc>
        <w:tc>
          <w:tcPr>
            <w:tcW w:w="2073" w:type="dxa"/>
            <w:vAlign w:val="center"/>
            <w:hideMark/>
          </w:tcPr>
          <w:p w:rsidR="006B763D" w:rsidRPr="006B763D" w:rsidRDefault="006B763D" w:rsidP="006B763D">
            <w:pPr>
              <w:spacing w:after="0"/>
              <w:jc w:val="center"/>
              <w:rPr>
                <w:rFonts w:eastAsia="Times New Roman"/>
                <w:sz w:val="24"/>
              </w:rPr>
            </w:pPr>
            <w:r w:rsidRPr="006B763D">
              <w:rPr>
                <w:rFonts w:eastAsia="Times New Roman"/>
                <w:sz w:val="24"/>
              </w:rPr>
              <w:t>700</w:t>
            </w:r>
          </w:p>
        </w:tc>
      </w:tr>
      <w:tr w:rsidR="006B763D" w:rsidRPr="006B763D" w:rsidTr="003E2D0B">
        <w:trPr>
          <w:jc w:val="center"/>
        </w:trPr>
        <w:tc>
          <w:tcPr>
            <w:tcW w:w="4644" w:type="dxa"/>
            <w:vAlign w:val="center"/>
            <w:hideMark/>
          </w:tcPr>
          <w:p w:rsidR="006B763D" w:rsidRPr="006B763D" w:rsidRDefault="006B763D" w:rsidP="006B763D">
            <w:pPr>
              <w:spacing w:after="0"/>
              <w:jc w:val="left"/>
              <w:rPr>
                <w:rFonts w:eastAsia="Times New Roman"/>
                <w:sz w:val="24"/>
              </w:rPr>
            </w:pPr>
            <w:r w:rsidRPr="006B763D">
              <w:rPr>
                <w:rFonts w:eastAsia="Times New Roman"/>
                <w:sz w:val="24"/>
              </w:rPr>
              <w:t xml:space="preserve">Максимальное давление, кПа </w:t>
            </w:r>
          </w:p>
        </w:tc>
        <w:tc>
          <w:tcPr>
            <w:tcW w:w="1968" w:type="dxa"/>
            <w:vAlign w:val="center"/>
            <w:hideMark/>
          </w:tcPr>
          <w:p w:rsidR="006B763D" w:rsidRPr="006B763D" w:rsidRDefault="006B763D" w:rsidP="006B763D">
            <w:pPr>
              <w:spacing w:after="0"/>
              <w:jc w:val="center"/>
              <w:rPr>
                <w:rFonts w:eastAsia="Times New Roman"/>
                <w:sz w:val="24"/>
              </w:rPr>
            </w:pPr>
            <w:r w:rsidRPr="006B763D">
              <w:rPr>
                <w:rFonts w:eastAsia="Times New Roman"/>
                <w:sz w:val="24"/>
              </w:rPr>
              <w:t>156</w:t>
            </w:r>
          </w:p>
        </w:tc>
        <w:tc>
          <w:tcPr>
            <w:tcW w:w="2073" w:type="dxa"/>
            <w:vAlign w:val="center"/>
            <w:hideMark/>
          </w:tcPr>
          <w:p w:rsidR="006B763D" w:rsidRPr="006B763D" w:rsidRDefault="006B763D" w:rsidP="006B763D">
            <w:pPr>
              <w:spacing w:after="0"/>
              <w:jc w:val="center"/>
              <w:rPr>
                <w:rFonts w:eastAsia="Times New Roman"/>
                <w:sz w:val="24"/>
              </w:rPr>
            </w:pPr>
            <w:r w:rsidRPr="006B763D">
              <w:rPr>
                <w:rFonts w:eastAsia="Times New Roman"/>
                <w:sz w:val="24"/>
              </w:rPr>
              <w:t>120</w:t>
            </w:r>
          </w:p>
        </w:tc>
      </w:tr>
      <w:tr w:rsidR="006B763D" w:rsidRPr="006B763D" w:rsidTr="003E2D0B">
        <w:trPr>
          <w:jc w:val="center"/>
        </w:trPr>
        <w:tc>
          <w:tcPr>
            <w:tcW w:w="4644" w:type="dxa"/>
            <w:vAlign w:val="center"/>
            <w:hideMark/>
          </w:tcPr>
          <w:p w:rsidR="006B763D" w:rsidRPr="006B763D" w:rsidRDefault="006B763D" w:rsidP="006B763D">
            <w:pPr>
              <w:spacing w:after="0"/>
              <w:jc w:val="left"/>
              <w:rPr>
                <w:rFonts w:eastAsia="Times New Roman"/>
                <w:sz w:val="24"/>
              </w:rPr>
            </w:pPr>
            <w:r w:rsidRPr="006B763D">
              <w:rPr>
                <w:rFonts w:eastAsia="Times New Roman"/>
                <w:sz w:val="24"/>
              </w:rPr>
              <w:t xml:space="preserve">Максимальная высота всасывания, м </w:t>
            </w:r>
          </w:p>
        </w:tc>
        <w:tc>
          <w:tcPr>
            <w:tcW w:w="1968" w:type="dxa"/>
            <w:vAlign w:val="center"/>
            <w:hideMark/>
          </w:tcPr>
          <w:p w:rsidR="006B763D" w:rsidRPr="006B763D" w:rsidRDefault="006B763D" w:rsidP="006B763D">
            <w:pPr>
              <w:spacing w:after="0"/>
              <w:jc w:val="center"/>
              <w:rPr>
                <w:rFonts w:eastAsia="Times New Roman"/>
                <w:sz w:val="24"/>
              </w:rPr>
            </w:pPr>
            <w:r w:rsidRPr="006B763D">
              <w:rPr>
                <w:rFonts w:eastAsia="Times New Roman"/>
                <w:sz w:val="24"/>
              </w:rPr>
              <w:t>6</w:t>
            </w:r>
          </w:p>
        </w:tc>
        <w:tc>
          <w:tcPr>
            <w:tcW w:w="2073" w:type="dxa"/>
            <w:vAlign w:val="center"/>
            <w:hideMark/>
          </w:tcPr>
          <w:p w:rsidR="006B763D" w:rsidRPr="006B763D" w:rsidRDefault="006B763D" w:rsidP="006B763D">
            <w:pPr>
              <w:spacing w:after="0"/>
              <w:jc w:val="center"/>
              <w:rPr>
                <w:rFonts w:eastAsia="Times New Roman"/>
                <w:sz w:val="24"/>
              </w:rPr>
            </w:pPr>
            <w:r w:rsidRPr="006B763D">
              <w:rPr>
                <w:rFonts w:eastAsia="Times New Roman"/>
                <w:sz w:val="24"/>
              </w:rPr>
              <w:t>6</w:t>
            </w:r>
          </w:p>
        </w:tc>
      </w:tr>
      <w:tr w:rsidR="006B763D" w:rsidRPr="006B763D" w:rsidTr="003E2D0B">
        <w:trPr>
          <w:jc w:val="center"/>
        </w:trPr>
        <w:tc>
          <w:tcPr>
            <w:tcW w:w="4644" w:type="dxa"/>
            <w:vAlign w:val="center"/>
            <w:hideMark/>
          </w:tcPr>
          <w:p w:rsidR="006B763D" w:rsidRPr="006B763D" w:rsidRDefault="006B763D" w:rsidP="006B763D">
            <w:pPr>
              <w:spacing w:after="0"/>
              <w:jc w:val="left"/>
              <w:rPr>
                <w:rFonts w:eastAsia="Times New Roman"/>
                <w:sz w:val="24"/>
              </w:rPr>
            </w:pPr>
            <w:r w:rsidRPr="006B763D">
              <w:rPr>
                <w:rFonts w:eastAsia="Times New Roman"/>
                <w:sz w:val="24"/>
              </w:rPr>
              <w:t xml:space="preserve">Продолжительность самовсасывания, мин </w:t>
            </w:r>
          </w:p>
        </w:tc>
        <w:tc>
          <w:tcPr>
            <w:tcW w:w="1968" w:type="dxa"/>
            <w:vAlign w:val="center"/>
            <w:hideMark/>
          </w:tcPr>
          <w:p w:rsidR="006B763D" w:rsidRPr="006B763D" w:rsidRDefault="006B763D" w:rsidP="006B763D">
            <w:pPr>
              <w:spacing w:after="0"/>
              <w:jc w:val="center"/>
              <w:rPr>
                <w:rFonts w:eastAsia="Times New Roman"/>
                <w:sz w:val="24"/>
              </w:rPr>
            </w:pPr>
            <w:r w:rsidRPr="006B763D">
              <w:rPr>
                <w:rFonts w:eastAsia="Times New Roman"/>
                <w:sz w:val="24"/>
              </w:rPr>
              <w:t>До 3</w:t>
            </w:r>
          </w:p>
        </w:tc>
        <w:tc>
          <w:tcPr>
            <w:tcW w:w="2073" w:type="dxa"/>
            <w:vAlign w:val="center"/>
            <w:hideMark/>
          </w:tcPr>
          <w:p w:rsidR="006B763D" w:rsidRPr="006B763D" w:rsidRDefault="006B763D" w:rsidP="006B763D">
            <w:pPr>
              <w:spacing w:after="0"/>
              <w:jc w:val="center"/>
              <w:rPr>
                <w:rFonts w:eastAsia="Times New Roman"/>
                <w:sz w:val="24"/>
              </w:rPr>
            </w:pPr>
            <w:r w:rsidRPr="006B763D">
              <w:rPr>
                <w:rFonts w:eastAsia="Times New Roman"/>
                <w:sz w:val="24"/>
              </w:rPr>
              <w:t>До 3-4</w:t>
            </w:r>
          </w:p>
        </w:tc>
      </w:tr>
      <w:tr w:rsidR="006B763D" w:rsidRPr="006B763D" w:rsidTr="003E2D0B">
        <w:trPr>
          <w:jc w:val="center"/>
        </w:trPr>
        <w:tc>
          <w:tcPr>
            <w:tcW w:w="4644" w:type="dxa"/>
            <w:vAlign w:val="center"/>
            <w:hideMark/>
          </w:tcPr>
          <w:p w:rsidR="006B763D" w:rsidRPr="006B763D" w:rsidRDefault="006B763D" w:rsidP="006B763D">
            <w:pPr>
              <w:spacing w:after="0"/>
              <w:jc w:val="left"/>
              <w:rPr>
                <w:rFonts w:eastAsia="Times New Roman"/>
                <w:sz w:val="24"/>
              </w:rPr>
            </w:pPr>
            <w:r w:rsidRPr="006B763D">
              <w:rPr>
                <w:rFonts w:eastAsia="Times New Roman"/>
                <w:sz w:val="24"/>
              </w:rPr>
              <w:t xml:space="preserve">Диаметр шлангов, мм </w:t>
            </w:r>
          </w:p>
        </w:tc>
        <w:tc>
          <w:tcPr>
            <w:tcW w:w="1968" w:type="dxa"/>
            <w:vAlign w:val="center"/>
            <w:hideMark/>
          </w:tcPr>
          <w:p w:rsidR="006B763D" w:rsidRPr="006B763D" w:rsidRDefault="006B763D" w:rsidP="006B763D">
            <w:pPr>
              <w:spacing w:after="0"/>
              <w:jc w:val="center"/>
              <w:rPr>
                <w:rFonts w:eastAsia="Times New Roman"/>
                <w:sz w:val="24"/>
              </w:rPr>
            </w:pPr>
            <w:r w:rsidRPr="006B763D">
              <w:rPr>
                <w:rFonts w:eastAsia="Times New Roman"/>
                <w:sz w:val="24"/>
              </w:rPr>
              <w:t>100</w:t>
            </w:r>
          </w:p>
        </w:tc>
        <w:tc>
          <w:tcPr>
            <w:tcW w:w="2073" w:type="dxa"/>
            <w:vAlign w:val="center"/>
            <w:hideMark/>
          </w:tcPr>
          <w:p w:rsidR="006B763D" w:rsidRPr="006B763D" w:rsidRDefault="006B763D" w:rsidP="006B763D">
            <w:pPr>
              <w:spacing w:after="0"/>
              <w:jc w:val="center"/>
              <w:rPr>
                <w:rFonts w:eastAsia="Times New Roman"/>
                <w:sz w:val="24"/>
              </w:rPr>
            </w:pPr>
            <w:r w:rsidRPr="006B763D">
              <w:rPr>
                <w:rFonts w:eastAsia="Times New Roman"/>
                <w:sz w:val="24"/>
              </w:rPr>
              <w:t>100</w:t>
            </w:r>
          </w:p>
        </w:tc>
      </w:tr>
      <w:tr w:rsidR="006B763D" w:rsidRPr="006B763D" w:rsidTr="00F214EB">
        <w:trPr>
          <w:jc w:val="center"/>
        </w:trPr>
        <w:tc>
          <w:tcPr>
            <w:tcW w:w="8685" w:type="dxa"/>
            <w:gridSpan w:val="3"/>
            <w:vAlign w:val="center"/>
            <w:hideMark/>
          </w:tcPr>
          <w:p w:rsidR="006B763D" w:rsidRPr="006B763D" w:rsidRDefault="006B763D" w:rsidP="006B763D">
            <w:pPr>
              <w:spacing w:after="0"/>
              <w:jc w:val="center"/>
              <w:rPr>
                <w:rFonts w:eastAsia="Times New Roman"/>
                <w:sz w:val="24"/>
              </w:rPr>
            </w:pPr>
            <w:r w:rsidRPr="006B763D">
              <w:rPr>
                <w:rFonts w:eastAsia="Times New Roman"/>
                <w:sz w:val="24"/>
              </w:rPr>
              <w:t>Насос самовсасывающий:</w:t>
            </w:r>
          </w:p>
        </w:tc>
      </w:tr>
      <w:tr w:rsidR="006B763D" w:rsidRPr="006B763D" w:rsidTr="003E2D0B">
        <w:trPr>
          <w:jc w:val="center"/>
        </w:trPr>
        <w:tc>
          <w:tcPr>
            <w:tcW w:w="4644" w:type="dxa"/>
            <w:vAlign w:val="center"/>
            <w:hideMark/>
          </w:tcPr>
          <w:p w:rsidR="006B763D" w:rsidRPr="006B763D" w:rsidRDefault="006B763D" w:rsidP="006B763D">
            <w:pPr>
              <w:spacing w:after="0"/>
              <w:jc w:val="left"/>
              <w:rPr>
                <w:rFonts w:eastAsia="Times New Roman"/>
                <w:sz w:val="24"/>
              </w:rPr>
            </w:pPr>
            <w:r w:rsidRPr="006B763D">
              <w:rPr>
                <w:rFonts w:eastAsia="Times New Roman"/>
                <w:sz w:val="24"/>
              </w:rPr>
              <w:t xml:space="preserve">марка </w:t>
            </w:r>
          </w:p>
        </w:tc>
        <w:tc>
          <w:tcPr>
            <w:tcW w:w="1968" w:type="dxa"/>
            <w:vAlign w:val="center"/>
            <w:hideMark/>
          </w:tcPr>
          <w:p w:rsidR="006B763D" w:rsidRPr="006B763D" w:rsidRDefault="006B763D" w:rsidP="006B763D">
            <w:pPr>
              <w:spacing w:after="0"/>
              <w:jc w:val="center"/>
              <w:rPr>
                <w:rFonts w:eastAsia="Times New Roman"/>
                <w:sz w:val="24"/>
              </w:rPr>
            </w:pPr>
            <w:r w:rsidRPr="006B763D">
              <w:rPr>
                <w:rFonts w:eastAsia="Times New Roman"/>
                <w:sz w:val="24"/>
              </w:rPr>
              <w:t>С-245</w:t>
            </w:r>
          </w:p>
        </w:tc>
        <w:tc>
          <w:tcPr>
            <w:tcW w:w="2073" w:type="dxa"/>
            <w:vAlign w:val="center"/>
            <w:hideMark/>
          </w:tcPr>
          <w:p w:rsidR="006B763D" w:rsidRPr="006B763D" w:rsidRDefault="006B763D" w:rsidP="006B763D">
            <w:pPr>
              <w:spacing w:after="0"/>
              <w:jc w:val="center"/>
              <w:rPr>
                <w:rFonts w:eastAsia="Times New Roman"/>
                <w:sz w:val="24"/>
              </w:rPr>
            </w:pPr>
            <w:r w:rsidRPr="006B763D">
              <w:rPr>
                <w:rFonts w:eastAsia="Times New Roman"/>
                <w:sz w:val="24"/>
              </w:rPr>
              <w:t>ВСА-200</w:t>
            </w:r>
          </w:p>
        </w:tc>
      </w:tr>
      <w:tr w:rsidR="006B763D" w:rsidRPr="006B763D" w:rsidTr="003E2D0B">
        <w:trPr>
          <w:jc w:val="center"/>
        </w:trPr>
        <w:tc>
          <w:tcPr>
            <w:tcW w:w="4644" w:type="dxa"/>
            <w:vAlign w:val="center"/>
            <w:hideMark/>
          </w:tcPr>
          <w:p w:rsidR="006B763D" w:rsidRPr="006B763D" w:rsidRDefault="006B763D" w:rsidP="006B763D">
            <w:pPr>
              <w:spacing w:after="0"/>
              <w:jc w:val="left"/>
              <w:rPr>
                <w:rFonts w:eastAsia="Times New Roman"/>
                <w:sz w:val="24"/>
              </w:rPr>
            </w:pPr>
            <w:r w:rsidRPr="006B763D">
              <w:rPr>
                <w:rFonts w:eastAsia="Times New Roman"/>
                <w:sz w:val="24"/>
              </w:rPr>
              <w:t xml:space="preserve">число ступеней </w:t>
            </w:r>
          </w:p>
        </w:tc>
        <w:tc>
          <w:tcPr>
            <w:tcW w:w="1968" w:type="dxa"/>
            <w:vAlign w:val="center"/>
            <w:hideMark/>
          </w:tcPr>
          <w:p w:rsidR="006B763D" w:rsidRPr="006B763D" w:rsidRDefault="006B763D" w:rsidP="006B763D">
            <w:pPr>
              <w:spacing w:after="0"/>
              <w:jc w:val="center"/>
              <w:rPr>
                <w:rFonts w:eastAsia="Times New Roman"/>
                <w:sz w:val="24"/>
              </w:rPr>
            </w:pPr>
            <w:r w:rsidRPr="006B763D">
              <w:rPr>
                <w:rFonts w:eastAsia="Times New Roman"/>
                <w:sz w:val="24"/>
              </w:rPr>
              <w:t>1</w:t>
            </w:r>
          </w:p>
        </w:tc>
        <w:tc>
          <w:tcPr>
            <w:tcW w:w="2073" w:type="dxa"/>
            <w:vAlign w:val="center"/>
            <w:hideMark/>
          </w:tcPr>
          <w:p w:rsidR="006B763D" w:rsidRPr="006B763D" w:rsidRDefault="006B763D" w:rsidP="006B763D">
            <w:pPr>
              <w:spacing w:after="0"/>
              <w:jc w:val="center"/>
              <w:rPr>
                <w:rFonts w:eastAsia="Times New Roman"/>
                <w:sz w:val="24"/>
              </w:rPr>
            </w:pPr>
            <w:r w:rsidRPr="006B763D">
              <w:rPr>
                <w:rFonts w:eastAsia="Times New Roman"/>
                <w:sz w:val="24"/>
              </w:rPr>
              <w:t>1</w:t>
            </w:r>
          </w:p>
        </w:tc>
      </w:tr>
      <w:tr w:rsidR="006B763D" w:rsidRPr="006B763D" w:rsidTr="003E2D0B">
        <w:trPr>
          <w:jc w:val="center"/>
        </w:trPr>
        <w:tc>
          <w:tcPr>
            <w:tcW w:w="4644" w:type="dxa"/>
            <w:vAlign w:val="center"/>
            <w:hideMark/>
          </w:tcPr>
          <w:p w:rsidR="006B763D" w:rsidRPr="006B763D" w:rsidRDefault="006B763D" w:rsidP="006B763D">
            <w:pPr>
              <w:spacing w:after="0"/>
              <w:jc w:val="left"/>
              <w:rPr>
                <w:rFonts w:eastAsia="Times New Roman"/>
                <w:sz w:val="24"/>
              </w:rPr>
            </w:pPr>
            <w:r w:rsidRPr="006B763D">
              <w:rPr>
                <w:rFonts w:eastAsia="Times New Roman"/>
                <w:sz w:val="24"/>
              </w:rPr>
              <w:t>частота вращения, мин</w:t>
            </w:r>
            <w:r w:rsidRPr="006B763D">
              <w:rPr>
                <w:rFonts w:eastAsia="Times New Roman"/>
                <w:noProof/>
                <w:sz w:val="24"/>
                <w:vertAlign w:val="superscript"/>
              </w:rPr>
              <w:t>-1</w:t>
            </w:r>
            <w:r w:rsidRPr="006B763D">
              <w:rPr>
                <w:rFonts w:eastAsia="Times New Roman"/>
                <w:sz w:val="24"/>
              </w:rPr>
              <w:t xml:space="preserve"> </w:t>
            </w:r>
          </w:p>
        </w:tc>
        <w:tc>
          <w:tcPr>
            <w:tcW w:w="1968" w:type="dxa"/>
            <w:vAlign w:val="center"/>
            <w:hideMark/>
          </w:tcPr>
          <w:p w:rsidR="006B763D" w:rsidRPr="006B763D" w:rsidRDefault="006B763D" w:rsidP="006B763D">
            <w:pPr>
              <w:spacing w:after="0"/>
              <w:jc w:val="center"/>
              <w:rPr>
                <w:rFonts w:eastAsia="Times New Roman"/>
                <w:sz w:val="24"/>
              </w:rPr>
            </w:pPr>
            <w:r w:rsidRPr="006B763D">
              <w:rPr>
                <w:rFonts w:eastAsia="Times New Roman"/>
                <w:sz w:val="24"/>
              </w:rPr>
              <w:t>1500</w:t>
            </w:r>
          </w:p>
        </w:tc>
        <w:tc>
          <w:tcPr>
            <w:tcW w:w="2073" w:type="dxa"/>
            <w:vAlign w:val="center"/>
            <w:hideMark/>
          </w:tcPr>
          <w:p w:rsidR="006B763D" w:rsidRPr="006B763D" w:rsidRDefault="006B763D" w:rsidP="006B763D">
            <w:pPr>
              <w:spacing w:after="0"/>
              <w:jc w:val="center"/>
              <w:rPr>
                <w:rFonts w:eastAsia="Times New Roman"/>
                <w:sz w:val="24"/>
              </w:rPr>
            </w:pPr>
            <w:r w:rsidRPr="006B763D">
              <w:rPr>
                <w:rFonts w:eastAsia="Times New Roman"/>
                <w:sz w:val="24"/>
              </w:rPr>
              <w:t>1500</w:t>
            </w:r>
          </w:p>
        </w:tc>
      </w:tr>
      <w:tr w:rsidR="006B763D" w:rsidRPr="006B763D" w:rsidTr="003E2D0B">
        <w:trPr>
          <w:jc w:val="center"/>
        </w:trPr>
        <w:tc>
          <w:tcPr>
            <w:tcW w:w="4644" w:type="dxa"/>
            <w:vAlign w:val="center"/>
            <w:hideMark/>
          </w:tcPr>
          <w:p w:rsidR="006B763D" w:rsidRPr="006B763D" w:rsidRDefault="006B763D" w:rsidP="006B763D">
            <w:pPr>
              <w:spacing w:after="0"/>
              <w:jc w:val="left"/>
              <w:rPr>
                <w:rFonts w:eastAsia="Times New Roman"/>
                <w:sz w:val="24"/>
              </w:rPr>
            </w:pPr>
            <w:r w:rsidRPr="006B763D">
              <w:rPr>
                <w:rFonts w:eastAsia="Times New Roman"/>
                <w:sz w:val="24"/>
              </w:rPr>
              <w:t xml:space="preserve">Марка базового трактора </w:t>
            </w:r>
          </w:p>
        </w:tc>
        <w:tc>
          <w:tcPr>
            <w:tcW w:w="1968" w:type="dxa"/>
            <w:vAlign w:val="center"/>
            <w:hideMark/>
          </w:tcPr>
          <w:p w:rsidR="006B763D" w:rsidRPr="006B763D" w:rsidRDefault="006B763D" w:rsidP="006B763D">
            <w:pPr>
              <w:spacing w:after="0"/>
              <w:jc w:val="center"/>
              <w:rPr>
                <w:rFonts w:eastAsia="Times New Roman"/>
                <w:sz w:val="24"/>
              </w:rPr>
            </w:pPr>
            <w:r w:rsidRPr="006B763D">
              <w:rPr>
                <w:rFonts w:eastAsia="Times New Roman"/>
                <w:sz w:val="24"/>
              </w:rPr>
              <w:t>Т-74-С3</w:t>
            </w:r>
          </w:p>
        </w:tc>
        <w:tc>
          <w:tcPr>
            <w:tcW w:w="2073" w:type="dxa"/>
            <w:vAlign w:val="center"/>
            <w:hideMark/>
          </w:tcPr>
          <w:p w:rsidR="006B763D" w:rsidRPr="006B763D" w:rsidRDefault="006B763D" w:rsidP="006B763D">
            <w:pPr>
              <w:spacing w:after="0"/>
              <w:jc w:val="center"/>
              <w:rPr>
                <w:rFonts w:eastAsia="Times New Roman"/>
                <w:sz w:val="24"/>
              </w:rPr>
            </w:pPr>
            <w:r w:rsidRPr="006B763D">
              <w:rPr>
                <w:rFonts w:eastAsia="Times New Roman"/>
                <w:sz w:val="24"/>
              </w:rPr>
              <w:t>ДТ-75</w:t>
            </w:r>
          </w:p>
        </w:tc>
      </w:tr>
      <w:tr w:rsidR="006B763D" w:rsidRPr="006B763D" w:rsidTr="00F214EB">
        <w:trPr>
          <w:jc w:val="center"/>
        </w:trPr>
        <w:tc>
          <w:tcPr>
            <w:tcW w:w="8685" w:type="dxa"/>
            <w:gridSpan w:val="3"/>
            <w:vAlign w:val="center"/>
            <w:hideMark/>
          </w:tcPr>
          <w:p w:rsidR="006B763D" w:rsidRPr="006B763D" w:rsidRDefault="006B763D" w:rsidP="006B763D">
            <w:pPr>
              <w:spacing w:after="0"/>
              <w:jc w:val="center"/>
              <w:rPr>
                <w:rFonts w:eastAsia="Times New Roman"/>
                <w:sz w:val="24"/>
              </w:rPr>
            </w:pPr>
            <w:r w:rsidRPr="006B763D">
              <w:rPr>
                <w:rFonts w:eastAsia="Times New Roman"/>
                <w:sz w:val="24"/>
              </w:rPr>
              <w:t>Двигатель:</w:t>
            </w:r>
          </w:p>
        </w:tc>
      </w:tr>
      <w:tr w:rsidR="006B763D" w:rsidRPr="006B763D" w:rsidTr="003E2D0B">
        <w:trPr>
          <w:jc w:val="center"/>
        </w:trPr>
        <w:tc>
          <w:tcPr>
            <w:tcW w:w="4644" w:type="dxa"/>
            <w:vAlign w:val="center"/>
            <w:hideMark/>
          </w:tcPr>
          <w:p w:rsidR="006B763D" w:rsidRPr="006B763D" w:rsidRDefault="006B763D" w:rsidP="006B763D">
            <w:pPr>
              <w:spacing w:after="0"/>
              <w:jc w:val="left"/>
              <w:rPr>
                <w:rFonts w:eastAsia="Times New Roman"/>
                <w:sz w:val="24"/>
              </w:rPr>
            </w:pPr>
            <w:r w:rsidRPr="006B763D">
              <w:rPr>
                <w:rFonts w:eastAsia="Times New Roman"/>
                <w:sz w:val="24"/>
              </w:rPr>
              <w:t xml:space="preserve">марка </w:t>
            </w:r>
          </w:p>
        </w:tc>
        <w:tc>
          <w:tcPr>
            <w:tcW w:w="1968" w:type="dxa"/>
            <w:vAlign w:val="center"/>
            <w:hideMark/>
          </w:tcPr>
          <w:p w:rsidR="006B763D" w:rsidRPr="006B763D" w:rsidRDefault="006B763D" w:rsidP="006B763D">
            <w:pPr>
              <w:spacing w:after="0"/>
              <w:jc w:val="center"/>
              <w:rPr>
                <w:rFonts w:eastAsia="Times New Roman"/>
                <w:sz w:val="24"/>
              </w:rPr>
            </w:pPr>
            <w:r w:rsidRPr="006B763D">
              <w:rPr>
                <w:rFonts w:eastAsia="Times New Roman"/>
                <w:sz w:val="24"/>
              </w:rPr>
              <w:t>СМД-14</w:t>
            </w:r>
          </w:p>
        </w:tc>
        <w:tc>
          <w:tcPr>
            <w:tcW w:w="2073" w:type="dxa"/>
            <w:vAlign w:val="center"/>
            <w:hideMark/>
          </w:tcPr>
          <w:p w:rsidR="006B763D" w:rsidRPr="006B763D" w:rsidRDefault="006B763D" w:rsidP="006B763D">
            <w:pPr>
              <w:spacing w:after="0"/>
              <w:jc w:val="center"/>
              <w:rPr>
                <w:rFonts w:eastAsia="Times New Roman"/>
                <w:sz w:val="24"/>
              </w:rPr>
            </w:pPr>
            <w:r w:rsidRPr="006B763D">
              <w:rPr>
                <w:rFonts w:eastAsia="Times New Roman"/>
                <w:sz w:val="24"/>
              </w:rPr>
              <w:t>СМД-14Н</w:t>
            </w:r>
          </w:p>
        </w:tc>
      </w:tr>
      <w:tr w:rsidR="006B763D" w:rsidRPr="006B763D" w:rsidTr="003E2D0B">
        <w:trPr>
          <w:jc w:val="center"/>
        </w:trPr>
        <w:tc>
          <w:tcPr>
            <w:tcW w:w="4644" w:type="dxa"/>
            <w:vAlign w:val="center"/>
            <w:hideMark/>
          </w:tcPr>
          <w:p w:rsidR="006B763D" w:rsidRPr="006B763D" w:rsidRDefault="006B763D" w:rsidP="006B763D">
            <w:pPr>
              <w:spacing w:after="0"/>
              <w:jc w:val="left"/>
              <w:rPr>
                <w:rFonts w:eastAsia="Times New Roman"/>
                <w:sz w:val="24"/>
              </w:rPr>
            </w:pPr>
            <w:r w:rsidRPr="006B763D">
              <w:rPr>
                <w:rFonts w:eastAsia="Times New Roman"/>
                <w:sz w:val="24"/>
              </w:rPr>
              <w:t xml:space="preserve">мощность, кВт </w:t>
            </w:r>
          </w:p>
        </w:tc>
        <w:tc>
          <w:tcPr>
            <w:tcW w:w="1968" w:type="dxa"/>
            <w:vAlign w:val="center"/>
            <w:hideMark/>
          </w:tcPr>
          <w:p w:rsidR="006B763D" w:rsidRPr="006B763D" w:rsidRDefault="006B763D" w:rsidP="006B763D">
            <w:pPr>
              <w:spacing w:after="0"/>
              <w:jc w:val="center"/>
              <w:rPr>
                <w:rFonts w:eastAsia="Times New Roman"/>
                <w:sz w:val="24"/>
              </w:rPr>
            </w:pPr>
            <w:r w:rsidRPr="006B763D">
              <w:rPr>
                <w:rFonts w:eastAsia="Times New Roman"/>
                <w:sz w:val="24"/>
              </w:rPr>
              <w:t>55</w:t>
            </w:r>
          </w:p>
        </w:tc>
        <w:tc>
          <w:tcPr>
            <w:tcW w:w="2073" w:type="dxa"/>
            <w:vAlign w:val="center"/>
            <w:hideMark/>
          </w:tcPr>
          <w:p w:rsidR="006B763D" w:rsidRPr="006B763D" w:rsidRDefault="006B763D" w:rsidP="006B763D">
            <w:pPr>
              <w:spacing w:after="0"/>
              <w:jc w:val="center"/>
              <w:rPr>
                <w:rFonts w:eastAsia="Times New Roman"/>
                <w:sz w:val="24"/>
              </w:rPr>
            </w:pPr>
            <w:r w:rsidRPr="006B763D">
              <w:rPr>
                <w:rFonts w:eastAsia="Times New Roman"/>
                <w:sz w:val="24"/>
              </w:rPr>
              <w:t>58,8</w:t>
            </w:r>
          </w:p>
        </w:tc>
      </w:tr>
      <w:tr w:rsidR="006B763D" w:rsidRPr="006B763D" w:rsidTr="00F214EB">
        <w:trPr>
          <w:jc w:val="center"/>
        </w:trPr>
        <w:tc>
          <w:tcPr>
            <w:tcW w:w="8685" w:type="dxa"/>
            <w:gridSpan w:val="3"/>
            <w:vAlign w:val="center"/>
            <w:hideMark/>
          </w:tcPr>
          <w:p w:rsidR="006B763D" w:rsidRPr="006B763D" w:rsidRDefault="006B763D" w:rsidP="006B763D">
            <w:pPr>
              <w:spacing w:after="0"/>
              <w:jc w:val="center"/>
              <w:rPr>
                <w:rFonts w:eastAsia="Times New Roman"/>
                <w:sz w:val="24"/>
              </w:rPr>
            </w:pPr>
            <w:r w:rsidRPr="006B763D">
              <w:rPr>
                <w:rFonts w:eastAsia="Times New Roman"/>
                <w:sz w:val="24"/>
              </w:rPr>
              <w:t>Основные размеры, мм:</w:t>
            </w:r>
          </w:p>
        </w:tc>
      </w:tr>
      <w:tr w:rsidR="006B763D" w:rsidRPr="006B763D" w:rsidTr="003E2D0B">
        <w:trPr>
          <w:jc w:val="center"/>
        </w:trPr>
        <w:tc>
          <w:tcPr>
            <w:tcW w:w="4644" w:type="dxa"/>
            <w:vAlign w:val="center"/>
            <w:hideMark/>
          </w:tcPr>
          <w:p w:rsidR="006B763D" w:rsidRPr="006B763D" w:rsidRDefault="006B763D" w:rsidP="006B763D">
            <w:pPr>
              <w:spacing w:after="0"/>
              <w:jc w:val="left"/>
              <w:rPr>
                <w:rFonts w:eastAsia="Times New Roman"/>
                <w:sz w:val="24"/>
              </w:rPr>
            </w:pPr>
            <w:r w:rsidRPr="006B763D">
              <w:rPr>
                <w:rFonts w:eastAsia="Times New Roman"/>
                <w:sz w:val="24"/>
              </w:rPr>
              <w:t xml:space="preserve">длина </w:t>
            </w:r>
          </w:p>
        </w:tc>
        <w:tc>
          <w:tcPr>
            <w:tcW w:w="1968" w:type="dxa"/>
            <w:vAlign w:val="center"/>
            <w:hideMark/>
          </w:tcPr>
          <w:p w:rsidR="006B763D" w:rsidRPr="006B763D" w:rsidRDefault="006B763D" w:rsidP="006B763D">
            <w:pPr>
              <w:spacing w:after="0"/>
              <w:jc w:val="center"/>
              <w:rPr>
                <w:rFonts w:eastAsia="Times New Roman"/>
                <w:sz w:val="24"/>
              </w:rPr>
            </w:pPr>
            <w:r w:rsidRPr="006B763D">
              <w:rPr>
                <w:rFonts w:eastAsia="Times New Roman"/>
                <w:sz w:val="24"/>
              </w:rPr>
              <w:t>5150</w:t>
            </w:r>
          </w:p>
        </w:tc>
        <w:tc>
          <w:tcPr>
            <w:tcW w:w="2073" w:type="dxa"/>
            <w:vAlign w:val="center"/>
            <w:hideMark/>
          </w:tcPr>
          <w:p w:rsidR="006B763D" w:rsidRPr="006B763D" w:rsidRDefault="006B763D" w:rsidP="006B763D">
            <w:pPr>
              <w:spacing w:after="0"/>
              <w:jc w:val="center"/>
              <w:rPr>
                <w:rFonts w:eastAsia="Times New Roman"/>
                <w:sz w:val="24"/>
              </w:rPr>
            </w:pPr>
            <w:r w:rsidRPr="006B763D">
              <w:rPr>
                <w:rFonts w:eastAsia="Times New Roman"/>
                <w:sz w:val="24"/>
              </w:rPr>
              <w:t>5200</w:t>
            </w:r>
          </w:p>
        </w:tc>
      </w:tr>
      <w:tr w:rsidR="006B763D" w:rsidRPr="006B763D" w:rsidTr="003E2D0B">
        <w:trPr>
          <w:jc w:val="center"/>
        </w:trPr>
        <w:tc>
          <w:tcPr>
            <w:tcW w:w="4644" w:type="dxa"/>
            <w:vAlign w:val="center"/>
            <w:hideMark/>
          </w:tcPr>
          <w:p w:rsidR="006B763D" w:rsidRPr="006B763D" w:rsidRDefault="006B763D" w:rsidP="006B763D">
            <w:pPr>
              <w:spacing w:after="0"/>
              <w:jc w:val="left"/>
              <w:rPr>
                <w:rFonts w:eastAsia="Times New Roman"/>
                <w:sz w:val="24"/>
              </w:rPr>
            </w:pPr>
            <w:r w:rsidRPr="006B763D">
              <w:rPr>
                <w:rFonts w:eastAsia="Times New Roman"/>
                <w:sz w:val="24"/>
              </w:rPr>
              <w:t xml:space="preserve">ширина </w:t>
            </w:r>
          </w:p>
        </w:tc>
        <w:tc>
          <w:tcPr>
            <w:tcW w:w="1968" w:type="dxa"/>
            <w:vAlign w:val="center"/>
            <w:hideMark/>
          </w:tcPr>
          <w:p w:rsidR="006B763D" w:rsidRPr="006B763D" w:rsidRDefault="006B763D" w:rsidP="006B763D">
            <w:pPr>
              <w:spacing w:after="0"/>
              <w:jc w:val="center"/>
              <w:rPr>
                <w:rFonts w:eastAsia="Times New Roman"/>
                <w:sz w:val="24"/>
              </w:rPr>
            </w:pPr>
            <w:r w:rsidRPr="006B763D">
              <w:rPr>
                <w:rFonts w:eastAsia="Times New Roman"/>
                <w:sz w:val="24"/>
              </w:rPr>
              <w:t>2120</w:t>
            </w:r>
          </w:p>
        </w:tc>
        <w:tc>
          <w:tcPr>
            <w:tcW w:w="2073" w:type="dxa"/>
            <w:vAlign w:val="center"/>
            <w:hideMark/>
          </w:tcPr>
          <w:p w:rsidR="006B763D" w:rsidRPr="006B763D" w:rsidRDefault="006B763D" w:rsidP="006B763D">
            <w:pPr>
              <w:spacing w:after="0"/>
              <w:jc w:val="center"/>
              <w:rPr>
                <w:rFonts w:eastAsia="Times New Roman"/>
                <w:sz w:val="24"/>
              </w:rPr>
            </w:pPr>
            <w:r w:rsidRPr="006B763D">
              <w:rPr>
                <w:rFonts w:eastAsia="Times New Roman"/>
                <w:sz w:val="24"/>
              </w:rPr>
              <w:t>2150</w:t>
            </w:r>
          </w:p>
        </w:tc>
      </w:tr>
      <w:tr w:rsidR="006B763D" w:rsidRPr="006B763D" w:rsidTr="003E2D0B">
        <w:trPr>
          <w:jc w:val="center"/>
        </w:trPr>
        <w:tc>
          <w:tcPr>
            <w:tcW w:w="4644" w:type="dxa"/>
            <w:vAlign w:val="center"/>
            <w:hideMark/>
          </w:tcPr>
          <w:p w:rsidR="006B763D" w:rsidRPr="006B763D" w:rsidRDefault="006B763D" w:rsidP="006B763D">
            <w:pPr>
              <w:spacing w:after="0"/>
              <w:jc w:val="left"/>
              <w:rPr>
                <w:rFonts w:eastAsia="Times New Roman"/>
                <w:sz w:val="24"/>
              </w:rPr>
            </w:pPr>
            <w:r w:rsidRPr="006B763D">
              <w:rPr>
                <w:rFonts w:eastAsia="Times New Roman"/>
                <w:sz w:val="24"/>
              </w:rPr>
              <w:t xml:space="preserve">высота </w:t>
            </w:r>
          </w:p>
        </w:tc>
        <w:tc>
          <w:tcPr>
            <w:tcW w:w="1968" w:type="dxa"/>
            <w:vAlign w:val="center"/>
            <w:hideMark/>
          </w:tcPr>
          <w:p w:rsidR="006B763D" w:rsidRPr="006B763D" w:rsidRDefault="006B763D" w:rsidP="006B763D">
            <w:pPr>
              <w:spacing w:after="0"/>
              <w:jc w:val="center"/>
              <w:rPr>
                <w:rFonts w:eastAsia="Times New Roman"/>
                <w:sz w:val="24"/>
              </w:rPr>
            </w:pPr>
            <w:r w:rsidRPr="006B763D">
              <w:rPr>
                <w:rFonts w:eastAsia="Times New Roman"/>
                <w:sz w:val="24"/>
              </w:rPr>
              <w:t>2300</w:t>
            </w:r>
          </w:p>
        </w:tc>
        <w:tc>
          <w:tcPr>
            <w:tcW w:w="2073" w:type="dxa"/>
            <w:vAlign w:val="center"/>
            <w:hideMark/>
          </w:tcPr>
          <w:p w:rsidR="006B763D" w:rsidRPr="006B763D" w:rsidRDefault="006B763D" w:rsidP="006B763D">
            <w:pPr>
              <w:spacing w:after="0"/>
              <w:jc w:val="center"/>
              <w:rPr>
                <w:rFonts w:eastAsia="Times New Roman"/>
                <w:sz w:val="24"/>
              </w:rPr>
            </w:pPr>
            <w:r w:rsidRPr="006B763D">
              <w:rPr>
                <w:rFonts w:eastAsia="Times New Roman"/>
                <w:sz w:val="24"/>
              </w:rPr>
              <w:t>2830</w:t>
            </w:r>
          </w:p>
        </w:tc>
      </w:tr>
      <w:tr w:rsidR="006B763D" w:rsidRPr="006B763D" w:rsidTr="003E2D0B">
        <w:trPr>
          <w:jc w:val="center"/>
        </w:trPr>
        <w:tc>
          <w:tcPr>
            <w:tcW w:w="4644" w:type="dxa"/>
            <w:vAlign w:val="center"/>
            <w:hideMark/>
          </w:tcPr>
          <w:p w:rsidR="006B763D" w:rsidRPr="006B763D" w:rsidRDefault="006B763D" w:rsidP="006B763D">
            <w:pPr>
              <w:spacing w:after="0"/>
              <w:jc w:val="left"/>
              <w:rPr>
                <w:rFonts w:eastAsia="Times New Roman"/>
                <w:sz w:val="24"/>
              </w:rPr>
            </w:pPr>
            <w:r w:rsidRPr="006B763D">
              <w:rPr>
                <w:rFonts w:eastAsia="Times New Roman"/>
                <w:sz w:val="24"/>
              </w:rPr>
              <w:t xml:space="preserve">Масса (общая), т </w:t>
            </w:r>
          </w:p>
        </w:tc>
        <w:tc>
          <w:tcPr>
            <w:tcW w:w="1968" w:type="dxa"/>
            <w:vAlign w:val="center"/>
            <w:hideMark/>
          </w:tcPr>
          <w:p w:rsidR="006B763D" w:rsidRPr="006B763D" w:rsidRDefault="006B763D" w:rsidP="006B763D">
            <w:pPr>
              <w:spacing w:after="0"/>
              <w:jc w:val="center"/>
              <w:rPr>
                <w:rFonts w:eastAsia="Times New Roman"/>
                <w:sz w:val="24"/>
              </w:rPr>
            </w:pPr>
            <w:r w:rsidRPr="006B763D">
              <w:rPr>
                <w:rFonts w:eastAsia="Times New Roman"/>
                <w:sz w:val="24"/>
              </w:rPr>
              <w:t>6,69</w:t>
            </w:r>
          </w:p>
        </w:tc>
        <w:tc>
          <w:tcPr>
            <w:tcW w:w="2073" w:type="dxa"/>
            <w:vAlign w:val="center"/>
            <w:hideMark/>
          </w:tcPr>
          <w:p w:rsidR="006B763D" w:rsidRPr="006B763D" w:rsidRDefault="006B763D" w:rsidP="006B763D">
            <w:pPr>
              <w:spacing w:after="0"/>
              <w:jc w:val="center"/>
              <w:rPr>
                <w:rFonts w:eastAsia="Times New Roman"/>
                <w:sz w:val="24"/>
              </w:rPr>
            </w:pPr>
            <w:r w:rsidRPr="006B763D">
              <w:rPr>
                <w:rFonts w:eastAsia="Times New Roman"/>
                <w:sz w:val="24"/>
              </w:rPr>
              <w:t>7920</w:t>
            </w:r>
          </w:p>
        </w:tc>
      </w:tr>
      <w:tr w:rsidR="006B763D" w:rsidRPr="006B763D" w:rsidTr="003E2D0B">
        <w:trPr>
          <w:jc w:val="center"/>
        </w:trPr>
        <w:tc>
          <w:tcPr>
            <w:tcW w:w="4644" w:type="dxa"/>
            <w:vAlign w:val="center"/>
            <w:hideMark/>
          </w:tcPr>
          <w:p w:rsidR="006B763D" w:rsidRPr="006B763D" w:rsidRDefault="006B763D" w:rsidP="006B763D">
            <w:pPr>
              <w:spacing w:after="0"/>
              <w:jc w:val="left"/>
              <w:rPr>
                <w:rFonts w:eastAsia="Times New Roman"/>
                <w:sz w:val="24"/>
              </w:rPr>
            </w:pPr>
            <w:r w:rsidRPr="006B763D">
              <w:rPr>
                <w:rFonts w:eastAsia="Times New Roman"/>
                <w:sz w:val="24"/>
              </w:rPr>
              <w:t xml:space="preserve">Масса оборудования, т </w:t>
            </w:r>
          </w:p>
        </w:tc>
        <w:tc>
          <w:tcPr>
            <w:tcW w:w="1968" w:type="dxa"/>
            <w:vAlign w:val="center"/>
            <w:hideMark/>
          </w:tcPr>
          <w:p w:rsidR="006B763D" w:rsidRPr="006B763D" w:rsidRDefault="006B763D" w:rsidP="006B763D">
            <w:pPr>
              <w:spacing w:after="0"/>
              <w:jc w:val="center"/>
              <w:rPr>
                <w:rFonts w:eastAsia="Times New Roman"/>
                <w:sz w:val="24"/>
              </w:rPr>
            </w:pPr>
            <w:r w:rsidRPr="006B763D">
              <w:rPr>
                <w:rFonts w:eastAsia="Times New Roman"/>
                <w:sz w:val="24"/>
              </w:rPr>
              <w:t>1,29</w:t>
            </w:r>
          </w:p>
        </w:tc>
        <w:tc>
          <w:tcPr>
            <w:tcW w:w="2073" w:type="dxa"/>
            <w:vAlign w:val="center"/>
            <w:hideMark/>
          </w:tcPr>
          <w:p w:rsidR="006B763D" w:rsidRPr="006B763D" w:rsidRDefault="006B763D" w:rsidP="006B763D">
            <w:pPr>
              <w:spacing w:after="0"/>
              <w:jc w:val="center"/>
              <w:rPr>
                <w:rFonts w:eastAsia="Times New Roman"/>
                <w:sz w:val="24"/>
              </w:rPr>
            </w:pPr>
            <w:r w:rsidRPr="006B763D">
              <w:rPr>
                <w:rFonts w:eastAsia="Times New Roman"/>
                <w:sz w:val="24"/>
              </w:rPr>
              <w:t>-</w:t>
            </w:r>
          </w:p>
        </w:tc>
      </w:tr>
    </w:tbl>
    <w:p w:rsidR="006B763D" w:rsidRDefault="006B763D" w:rsidP="006B763D">
      <w:pPr>
        <w:spacing w:after="200"/>
        <w:jc w:val="left"/>
        <w:rPr>
          <w:rFonts w:eastAsiaTheme="minorHAnsi" w:cstheme="minorBidi"/>
        </w:rPr>
      </w:pPr>
    </w:p>
    <w:p w:rsidR="006B763D" w:rsidRDefault="006B763D" w:rsidP="006B763D">
      <w:r>
        <w:br w:type="page"/>
      </w:r>
    </w:p>
    <w:p w:rsidR="006B763D" w:rsidRPr="006B763D" w:rsidRDefault="006B763D" w:rsidP="006B763D">
      <w:pPr>
        <w:spacing w:after="0" w:line="240" w:lineRule="auto"/>
        <w:jc w:val="center"/>
        <w:rPr>
          <w:rFonts w:asciiTheme="minorHAnsi" w:eastAsiaTheme="minorHAnsi" w:hAnsiTheme="minorHAnsi" w:cstheme="minorBidi"/>
          <w:szCs w:val="28"/>
        </w:rPr>
      </w:pPr>
      <w:r w:rsidRPr="006B763D">
        <w:rPr>
          <w:rFonts w:eastAsia="Times New Roman"/>
          <w:b/>
          <w:bCs/>
          <w:szCs w:val="28"/>
          <w:lang w:eastAsia="ru-RU"/>
        </w:rPr>
        <w:lastRenderedPageBreak/>
        <w:t>Р3</w:t>
      </w:r>
      <w:r w:rsidR="003E2D0B">
        <w:rPr>
          <w:rFonts w:eastAsia="Times New Roman"/>
          <w:b/>
          <w:bCs/>
          <w:szCs w:val="28"/>
          <w:lang w:eastAsia="ru-RU"/>
        </w:rPr>
        <w:t xml:space="preserve"> </w:t>
      </w:r>
      <w:r w:rsidRPr="006B763D">
        <w:rPr>
          <w:rFonts w:eastAsia="Times New Roman"/>
          <w:b/>
          <w:bCs/>
          <w:szCs w:val="28"/>
          <w:lang w:eastAsia="ru-RU"/>
        </w:rPr>
        <w:t>Технические данные водопонизительных установок</w:t>
      </w:r>
    </w:p>
    <w:p w:rsidR="006B763D" w:rsidRPr="006B763D" w:rsidRDefault="006B763D" w:rsidP="006B763D">
      <w:pPr>
        <w:spacing w:after="0" w:line="240" w:lineRule="auto"/>
        <w:jc w:val="left"/>
        <w:rPr>
          <w:rFonts w:asciiTheme="minorHAnsi" w:eastAsiaTheme="minorHAnsi" w:hAnsiTheme="minorHAnsi" w:cstheme="minorBidi"/>
          <w:sz w:val="22"/>
        </w:rPr>
      </w:pPr>
    </w:p>
    <w:tbl>
      <w:tblPr>
        <w:tblStyle w:val="280"/>
        <w:tblW w:w="8618" w:type="dxa"/>
        <w:jc w:val="center"/>
        <w:tblLook w:val="04A0"/>
      </w:tblPr>
      <w:tblGrid>
        <w:gridCol w:w="4781"/>
        <w:gridCol w:w="1427"/>
        <w:gridCol w:w="1220"/>
        <w:gridCol w:w="1190"/>
      </w:tblGrid>
      <w:tr w:rsidR="006B763D" w:rsidRPr="006B763D" w:rsidTr="00F214EB">
        <w:trPr>
          <w:jc w:val="center"/>
        </w:trPr>
        <w:tc>
          <w:tcPr>
            <w:tcW w:w="4781" w:type="dxa"/>
            <w:vMerge w:val="restart"/>
            <w:vAlign w:val="center"/>
            <w:hideMark/>
          </w:tcPr>
          <w:p w:rsidR="006B763D" w:rsidRPr="006B763D" w:rsidRDefault="006B763D" w:rsidP="003E2D0B">
            <w:pPr>
              <w:spacing w:after="0"/>
              <w:jc w:val="center"/>
              <w:rPr>
                <w:rFonts w:eastAsia="Times New Roman"/>
                <w:sz w:val="24"/>
              </w:rPr>
            </w:pPr>
            <w:r w:rsidRPr="006B763D">
              <w:rPr>
                <w:rFonts w:eastAsia="Times New Roman"/>
                <w:sz w:val="24"/>
              </w:rPr>
              <w:t>Показатели</w:t>
            </w:r>
          </w:p>
        </w:tc>
        <w:tc>
          <w:tcPr>
            <w:tcW w:w="3837" w:type="dxa"/>
            <w:gridSpan w:val="3"/>
            <w:vAlign w:val="center"/>
            <w:hideMark/>
          </w:tcPr>
          <w:p w:rsidR="006B763D" w:rsidRPr="006B763D" w:rsidRDefault="006B763D" w:rsidP="006B763D">
            <w:pPr>
              <w:spacing w:after="0"/>
              <w:jc w:val="center"/>
              <w:rPr>
                <w:rFonts w:eastAsia="Times New Roman"/>
                <w:sz w:val="24"/>
              </w:rPr>
            </w:pPr>
            <w:r w:rsidRPr="006B763D">
              <w:rPr>
                <w:rFonts w:eastAsia="Times New Roman"/>
                <w:sz w:val="24"/>
              </w:rPr>
              <w:t>Марка установок</w:t>
            </w:r>
          </w:p>
        </w:tc>
      </w:tr>
      <w:tr w:rsidR="006B763D" w:rsidRPr="006B763D" w:rsidTr="00F214EB">
        <w:trPr>
          <w:jc w:val="center"/>
        </w:trPr>
        <w:tc>
          <w:tcPr>
            <w:tcW w:w="4781" w:type="dxa"/>
            <w:vMerge/>
            <w:vAlign w:val="center"/>
            <w:hideMark/>
          </w:tcPr>
          <w:p w:rsidR="006B763D" w:rsidRPr="006B763D" w:rsidRDefault="006B763D" w:rsidP="006B763D">
            <w:pPr>
              <w:spacing w:after="0"/>
              <w:jc w:val="left"/>
              <w:rPr>
                <w:rFonts w:eastAsia="Times New Roman"/>
                <w:sz w:val="24"/>
              </w:rPr>
            </w:pPr>
          </w:p>
        </w:tc>
        <w:tc>
          <w:tcPr>
            <w:tcW w:w="1427" w:type="dxa"/>
            <w:vAlign w:val="center"/>
            <w:hideMark/>
          </w:tcPr>
          <w:p w:rsidR="006B763D" w:rsidRPr="006B763D" w:rsidRDefault="006B763D" w:rsidP="006B763D">
            <w:pPr>
              <w:spacing w:after="0"/>
              <w:jc w:val="center"/>
              <w:rPr>
                <w:rFonts w:eastAsia="Times New Roman"/>
                <w:sz w:val="24"/>
              </w:rPr>
            </w:pPr>
            <w:r w:rsidRPr="006B763D">
              <w:rPr>
                <w:rFonts w:eastAsia="Times New Roman"/>
                <w:sz w:val="24"/>
              </w:rPr>
              <w:t>ЛИУ-5</w:t>
            </w:r>
          </w:p>
        </w:tc>
        <w:tc>
          <w:tcPr>
            <w:tcW w:w="1220" w:type="dxa"/>
            <w:vAlign w:val="center"/>
            <w:hideMark/>
          </w:tcPr>
          <w:p w:rsidR="006B763D" w:rsidRPr="006B763D" w:rsidRDefault="006B763D" w:rsidP="006B763D">
            <w:pPr>
              <w:spacing w:after="0"/>
              <w:jc w:val="center"/>
              <w:rPr>
                <w:rFonts w:eastAsia="Times New Roman"/>
                <w:sz w:val="24"/>
              </w:rPr>
            </w:pPr>
            <w:r w:rsidRPr="006B763D">
              <w:rPr>
                <w:rFonts w:eastAsia="Times New Roman"/>
                <w:sz w:val="24"/>
              </w:rPr>
              <w:t>ЛИУ-6</w:t>
            </w:r>
          </w:p>
        </w:tc>
        <w:tc>
          <w:tcPr>
            <w:tcW w:w="1190" w:type="dxa"/>
            <w:vAlign w:val="center"/>
            <w:hideMark/>
          </w:tcPr>
          <w:p w:rsidR="006B763D" w:rsidRPr="006B763D" w:rsidRDefault="006B763D" w:rsidP="006B763D">
            <w:pPr>
              <w:spacing w:after="0"/>
              <w:jc w:val="center"/>
              <w:rPr>
                <w:rFonts w:eastAsia="Times New Roman"/>
                <w:sz w:val="24"/>
              </w:rPr>
            </w:pPr>
            <w:r w:rsidRPr="006B763D">
              <w:rPr>
                <w:rFonts w:eastAsia="Times New Roman"/>
                <w:sz w:val="24"/>
              </w:rPr>
              <w:t>ЭН-70</w:t>
            </w:r>
          </w:p>
        </w:tc>
      </w:tr>
      <w:tr w:rsidR="006B763D" w:rsidRPr="006B763D" w:rsidTr="00F214EB">
        <w:trPr>
          <w:jc w:val="center"/>
        </w:trPr>
        <w:tc>
          <w:tcPr>
            <w:tcW w:w="4781" w:type="dxa"/>
            <w:vAlign w:val="center"/>
            <w:hideMark/>
          </w:tcPr>
          <w:p w:rsidR="006B763D" w:rsidRPr="006B763D" w:rsidRDefault="006B763D" w:rsidP="006B763D">
            <w:pPr>
              <w:spacing w:after="0"/>
              <w:jc w:val="left"/>
              <w:rPr>
                <w:rFonts w:eastAsia="Times New Roman"/>
                <w:sz w:val="24"/>
              </w:rPr>
            </w:pPr>
            <w:r w:rsidRPr="006B763D">
              <w:rPr>
                <w:rFonts w:eastAsia="Times New Roman"/>
                <w:sz w:val="24"/>
              </w:rPr>
              <w:t>Подача насоса, м</w:t>
            </w:r>
            <w:r w:rsidRPr="006B763D">
              <w:rPr>
                <w:rFonts w:eastAsia="Times New Roman"/>
                <w:noProof/>
                <w:sz w:val="24"/>
                <w:vertAlign w:val="superscript"/>
              </w:rPr>
              <w:t>3</w:t>
            </w:r>
            <w:r w:rsidRPr="006B763D">
              <w:rPr>
                <w:rFonts w:eastAsia="Times New Roman"/>
                <w:sz w:val="24"/>
              </w:rPr>
              <w:t>/ч</w:t>
            </w:r>
          </w:p>
        </w:tc>
        <w:tc>
          <w:tcPr>
            <w:tcW w:w="1427" w:type="dxa"/>
            <w:vAlign w:val="center"/>
            <w:hideMark/>
          </w:tcPr>
          <w:p w:rsidR="006B763D" w:rsidRPr="006B763D" w:rsidRDefault="006B763D" w:rsidP="006B763D">
            <w:pPr>
              <w:spacing w:after="0"/>
              <w:ind w:left="271"/>
              <w:jc w:val="left"/>
              <w:rPr>
                <w:rFonts w:eastAsia="Times New Roman"/>
                <w:sz w:val="24"/>
              </w:rPr>
            </w:pPr>
            <w:r w:rsidRPr="006B763D">
              <w:rPr>
                <w:rFonts w:eastAsia="Times New Roman"/>
                <w:sz w:val="24"/>
              </w:rPr>
              <w:t>120</w:t>
            </w:r>
          </w:p>
        </w:tc>
        <w:tc>
          <w:tcPr>
            <w:tcW w:w="1220" w:type="dxa"/>
            <w:vAlign w:val="center"/>
            <w:hideMark/>
          </w:tcPr>
          <w:p w:rsidR="006B763D" w:rsidRPr="006B763D" w:rsidRDefault="006B763D" w:rsidP="006B763D">
            <w:pPr>
              <w:spacing w:after="0"/>
              <w:ind w:left="120"/>
              <w:jc w:val="left"/>
              <w:rPr>
                <w:rFonts w:eastAsia="Times New Roman"/>
                <w:sz w:val="24"/>
              </w:rPr>
            </w:pPr>
            <w:r w:rsidRPr="006B763D">
              <w:rPr>
                <w:rFonts w:eastAsia="Times New Roman"/>
                <w:sz w:val="24"/>
              </w:rPr>
              <w:t>140</w:t>
            </w:r>
          </w:p>
        </w:tc>
        <w:tc>
          <w:tcPr>
            <w:tcW w:w="1190" w:type="dxa"/>
            <w:vAlign w:val="center"/>
            <w:hideMark/>
          </w:tcPr>
          <w:p w:rsidR="006B763D" w:rsidRPr="006B763D" w:rsidRDefault="006B763D" w:rsidP="006B763D">
            <w:pPr>
              <w:spacing w:after="0"/>
              <w:ind w:left="154"/>
              <w:jc w:val="left"/>
              <w:rPr>
                <w:rFonts w:eastAsia="Times New Roman"/>
                <w:sz w:val="24"/>
              </w:rPr>
            </w:pPr>
            <w:r w:rsidRPr="006B763D">
              <w:rPr>
                <w:rFonts w:eastAsia="Times New Roman"/>
                <w:sz w:val="24"/>
              </w:rPr>
              <w:t>180</w:t>
            </w:r>
          </w:p>
        </w:tc>
      </w:tr>
      <w:tr w:rsidR="006B763D" w:rsidRPr="006B763D" w:rsidTr="00F214EB">
        <w:trPr>
          <w:jc w:val="center"/>
        </w:trPr>
        <w:tc>
          <w:tcPr>
            <w:tcW w:w="4781" w:type="dxa"/>
            <w:vAlign w:val="center"/>
            <w:hideMark/>
          </w:tcPr>
          <w:p w:rsidR="006B763D" w:rsidRPr="006B763D" w:rsidRDefault="006B763D" w:rsidP="006B763D">
            <w:pPr>
              <w:spacing w:after="0"/>
              <w:jc w:val="left"/>
              <w:rPr>
                <w:rFonts w:eastAsia="Times New Roman"/>
                <w:sz w:val="24"/>
              </w:rPr>
            </w:pPr>
            <w:r w:rsidRPr="006B763D">
              <w:rPr>
                <w:rFonts w:eastAsia="Times New Roman"/>
                <w:sz w:val="24"/>
              </w:rPr>
              <w:t>Максимальное давление, кПа</w:t>
            </w:r>
          </w:p>
        </w:tc>
        <w:tc>
          <w:tcPr>
            <w:tcW w:w="1427" w:type="dxa"/>
            <w:vAlign w:val="center"/>
            <w:hideMark/>
          </w:tcPr>
          <w:p w:rsidR="006B763D" w:rsidRPr="006B763D" w:rsidRDefault="006B763D" w:rsidP="006B763D">
            <w:pPr>
              <w:spacing w:after="0"/>
              <w:ind w:left="271"/>
              <w:jc w:val="left"/>
              <w:rPr>
                <w:rFonts w:eastAsia="Times New Roman"/>
                <w:sz w:val="24"/>
              </w:rPr>
            </w:pPr>
            <w:r w:rsidRPr="006B763D">
              <w:rPr>
                <w:rFonts w:eastAsia="Times New Roman"/>
                <w:sz w:val="24"/>
              </w:rPr>
              <w:t>390</w:t>
            </w:r>
          </w:p>
        </w:tc>
        <w:tc>
          <w:tcPr>
            <w:tcW w:w="1220" w:type="dxa"/>
            <w:vAlign w:val="center"/>
            <w:hideMark/>
          </w:tcPr>
          <w:p w:rsidR="006B763D" w:rsidRPr="006B763D" w:rsidRDefault="006B763D" w:rsidP="006B763D">
            <w:pPr>
              <w:spacing w:after="0"/>
              <w:ind w:left="120"/>
              <w:jc w:val="left"/>
              <w:rPr>
                <w:rFonts w:eastAsia="Times New Roman"/>
                <w:sz w:val="24"/>
              </w:rPr>
            </w:pPr>
            <w:r w:rsidRPr="006B763D">
              <w:rPr>
                <w:rFonts w:eastAsia="Times New Roman"/>
                <w:sz w:val="24"/>
              </w:rPr>
              <w:t>343</w:t>
            </w:r>
          </w:p>
        </w:tc>
        <w:tc>
          <w:tcPr>
            <w:tcW w:w="1190" w:type="dxa"/>
            <w:vAlign w:val="center"/>
            <w:hideMark/>
          </w:tcPr>
          <w:p w:rsidR="006B763D" w:rsidRPr="006B763D" w:rsidRDefault="006B763D" w:rsidP="006B763D">
            <w:pPr>
              <w:spacing w:after="0"/>
              <w:ind w:left="154"/>
              <w:jc w:val="left"/>
              <w:rPr>
                <w:rFonts w:eastAsia="Times New Roman"/>
                <w:sz w:val="24"/>
              </w:rPr>
            </w:pPr>
            <w:r w:rsidRPr="006B763D">
              <w:rPr>
                <w:rFonts w:eastAsia="Times New Roman"/>
                <w:sz w:val="24"/>
              </w:rPr>
              <w:t>85</w:t>
            </w:r>
          </w:p>
        </w:tc>
      </w:tr>
      <w:tr w:rsidR="006B763D" w:rsidRPr="006B763D" w:rsidTr="00F214EB">
        <w:trPr>
          <w:jc w:val="center"/>
        </w:trPr>
        <w:tc>
          <w:tcPr>
            <w:tcW w:w="4781" w:type="dxa"/>
            <w:vAlign w:val="center"/>
            <w:hideMark/>
          </w:tcPr>
          <w:p w:rsidR="006B763D" w:rsidRPr="006B763D" w:rsidRDefault="006B763D" w:rsidP="006B763D">
            <w:pPr>
              <w:spacing w:after="0"/>
              <w:jc w:val="left"/>
              <w:rPr>
                <w:rFonts w:eastAsia="Times New Roman"/>
                <w:sz w:val="24"/>
              </w:rPr>
            </w:pPr>
            <w:r w:rsidRPr="006B763D">
              <w:rPr>
                <w:rFonts w:eastAsia="Times New Roman"/>
                <w:sz w:val="24"/>
              </w:rPr>
              <w:t xml:space="preserve">Вакуумметрическая высота всасывания, м </w:t>
            </w:r>
          </w:p>
        </w:tc>
        <w:tc>
          <w:tcPr>
            <w:tcW w:w="1427" w:type="dxa"/>
            <w:vAlign w:val="center"/>
            <w:hideMark/>
          </w:tcPr>
          <w:p w:rsidR="006B763D" w:rsidRPr="006B763D" w:rsidRDefault="006B763D" w:rsidP="006B763D">
            <w:pPr>
              <w:spacing w:after="0"/>
              <w:ind w:left="271"/>
              <w:jc w:val="left"/>
              <w:rPr>
                <w:rFonts w:eastAsia="Times New Roman"/>
                <w:sz w:val="24"/>
              </w:rPr>
            </w:pPr>
            <w:r w:rsidRPr="006B763D">
              <w:rPr>
                <w:rFonts w:eastAsia="Times New Roman"/>
                <w:sz w:val="24"/>
              </w:rPr>
              <w:t>8</w:t>
            </w:r>
          </w:p>
        </w:tc>
        <w:tc>
          <w:tcPr>
            <w:tcW w:w="1220" w:type="dxa"/>
            <w:vAlign w:val="center"/>
            <w:hideMark/>
          </w:tcPr>
          <w:p w:rsidR="006B763D" w:rsidRPr="006B763D" w:rsidRDefault="006B763D" w:rsidP="006B763D">
            <w:pPr>
              <w:spacing w:after="0"/>
              <w:ind w:left="120"/>
              <w:jc w:val="left"/>
              <w:rPr>
                <w:rFonts w:eastAsia="Times New Roman"/>
                <w:sz w:val="24"/>
              </w:rPr>
            </w:pPr>
            <w:r w:rsidRPr="006B763D">
              <w:rPr>
                <w:rFonts w:eastAsia="Times New Roman"/>
                <w:sz w:val="24"/>
              </w:rPr>
              <w:t>8</w:t>
            </w:r>
          </w:p>
        </w:tc>
        <w:tc>
          <w:tcPr>
            <w:tcW w:w="1190" w:type="dxa"/>
            <w:vAlign w:val="center"/>
            <w:hideMark/>
          </w:tcPr>
          <w:p w:rsidR="006B763D" w:rsidRPr="006B763D" w:rsidRDefault="006B763D" w:rsidP="006B763D">
            <w:pPr>
              <w:spacing w:after="0"/>
              <w:ind w:left="154"/>
              <w:jc w:val="left"/>
              <w:rPr>
                <w:rFonts w:eastAsia="Times New Roman"/>
                <w:sz w:val="24"/>
              </w:rPr>
            </w:pPr>
            <w:r w:rsidRPr="006B763D">
              <w:rPr>
                <w:rFonts w:eastAsia="Times New Roman"/>
                <w:sz w:val="24"/>
              </w:rPr>
              <w:t>5</w:t>
            </w:r>
          </w:p>
        </w:tc>
      </w:tr>
      <w:tr w:rsidR="006B763D" w:rsidRPr="006B763D" w:rsidTr="00F214EB">
        <w:trPr>
          <w:jc w:val="center"/>
        </w:trPr>
        <w:tc>
          <w:tcPr>
            <w:tcW w:w="4781" w:type="dxa"/>
            <w:vAlign w:val="center"/>
            <w:hideMark/>
          </w:tcPr>
          <w:p w:rsidR="006B763D" w:rsidRPr="006B763D" w:rsidRDefault="006B763D" w:rsidP="006B763D">
            <w:pPr>
              <w:spacing w:after="0"/>
              <w:jc w:val="left"/>
              <w:rPr>
                <w:rFonts w:eastAsia="Times New Roman"/>
                <w:sz w:val="24"/>
              </w:rPr>
            </w:pPr>
            <w:r w:rsidRPr="006B763D">
              <w:rPr>
                <w:rFonts w:eastAsia="Times New Roman"/>
                <w:sz w:val="24"/>
              </w:rPr>
              <w:t xml:space="preserve">Коэффициент полезного действия насоса </w:t>
            </w:r>
          </w:p>
        </w:tc>
        <w:tc>
          <w:tcPr>
            <w:tcW w:w="1427" w:type="dxa"/>
            <w:vAlign w:val="center"/>
            <w:hideMark/>
          </w:tcPr>
          <w:p w:rsidR="006B763D" w:rsidRPr="006B763D" w:rsidRDefault="006B763D" w:rsidP="006B763D">
            <w:pPr>
              <w:spacing w:after="0"/>
              <w:ind w:left="271"/>
              <w:jc w:val="left"/>
              <w:rPr>
                <w:rFonts w:eastAsia="Times New Roman"/>
                <w:sz w:val="24"/>
              </w:rPr>
            </w:pPr>
            <w:r w:rsidRPr="006B763D">
              <w:rPr>
                <w:rFonts w:eastAsia="Times New Roman"/>
                <w:sz w:val="24"/>
              </w:rPr>
              <w:t>0,6</w:t>
            </w:r>
          </w:p>
        </w:tc>
        <w:tc>
          <w:tcPr>
            <w:tcW w:w="1220" w:type="dxa"/>
            <w:vAlign w:val="center"/>
            <w:hideMark/>
          </w:tcPr>
          <w:p w:rsidR="006B763D" w:rsidRPr="006B763D" w:rsidRDefault="006B763D" w:rsidP="006B763D">
            <w:pPr>
              <w:spacing w:after="0"/>
              <w:ind w:left="120"/>
              <w:jc w:val="left"/>
              <w:rPr>
                <w:rFonts w:eastAsia="Times New Roman"/>
                <w:sz w:val="24"/>
              </w:rPr>
            </w:pPr>
            <w:r w:rsidRPr="006B763D">
              <w:rPr>
                <w:rFonts w:eastAsia="Times New Roman"/>
                <w:sz w:val="24"/>
              </w:rPr>
              <w:t>0,78</w:t>
            </w:r>
          </w:p>
        </w:tc>
        <w:tc>
          <w:tcPr>
            <w:tcW w:w="1190" w:type="dxa"/>
            <w:vAlign w:val="center"/>
            <w:hideMark/>
          </w:tcPr>
          <w:p w:rsidR="006B763D" w:rsidRPr="006B763D" w:rsidRDefault="006B763D" w:rsidP="006B763D">
            <w:pPr>
              <w:spacing w:after="0"/>
              <w:ind w:left="154"/>
              <w:jc w:val="left"/>
              <w:rPr>
                <w:rFonts w:eastAsia="Times New Roman"/>
                <w:sz w:val="24"/>
              </w:rPr>
            </w:pPr>
            <w:r w:rsidRPr="006B763D">
              <w:rPr>
                <w:rFonts w:eastAsia="Times New Roman"/>
                <w:sz w:val="24"/>
              </w:rPr>
              <w:t>0,7</w:t>
            </w:r>
          </w:p>
        </w:tc>
      </w:tr>
      <w:tr w:rsidR="006B763D" w:rsidRPr="006B763D" w:rsidTr="00F214EB">
        <w:trPr>
          <w:jc w:val="center"/>
        </w:trPr>
        <w:tc>
          <w:tcPr>
            <w:tcW w:w="8618" w:type="dxa"/>
            <w:gridSpan w:val="4"/>
            <w:vAlign w:val="center"/>
            <w:hideMark/>
          </w:tcPr>
          <w:p w:rsidR="006B763D" w:rsidRPr="006B763D" w:rsidRDefault="006B763D" w:rsidP="006B763D">
            <w:pPr>
              <w:spacing w:after="0"/>
              <w:jc w:val="center"/>
              <w:rPr>
                <w:rFonts w:eastAsia="Times New Roman"/>
                <w:sz w:val="24"/>
              </w:rPr>
            </w:pPr>
            <w:r w:rsidRPr="006B763D">
              <w:rPr>
                <w:rFonts w:eastAsia="Times New Roman"/>
                <w:sz w:val="24"/>
              </w:rPr>
              <w:t>Диаметр патрубков, мм:</w:t>
            </w:r>
          </w:p>
        </w:tc>
      </w:tr>
      <w:tr w:rsidR="006B763D" w:rsidRPr="006B763D" w:rsidTr="00F214EB">
        <w:trPr>
          <w:jc w:val="center"/>
        </w:trPr>
        <w:tc>
          <w:tcPr>
            <w:tcW w:w="4781" w:type="dxa"/>
            <w:vAlign w:val="center"/>
            <w:hideMark/>
          </w:tcPr>
          <w:p w:rsidR="006B763D" w:rsidRPr="006B763D" w:rsidRDefault="006B763D" w:rsidP="006B763D">
            <w:pPr>
              <w:spacing w:after="0"/>
              <w:jc w:val="left"/>
              <w:rPr>
                <w:rFonts w:eastAsia="Times New Roman"/>
                <w:sz w:val="24"/>
              </w:rPr>
            </w:pPr>
            <w:r w:rsidRPr="006B763D">
              <w:rPr>
                <w:rFonts w:eastAsia="Times New Roman"/>
                <w:sz w:val="24"/>
              </w:rPr>
              <w:t>всасывающего</w:t>
            </w:r>
          </w:p>
        </w:tc>
        <w:tc>
          <w:tcPr>
            <w:tcW w:w="1427" w:type="dxa"/>
            <w:vAlign w:val="center"/>
            <w:hideMark/>
          </w:tcPr>
          <w:p w:rsidR="006B763D" w:rsidRPr="006B763D" w:rsidRDefault="006B763D" w:rsidP="006B763D">
            <w:pPr>
              <w:spacing w:after="0"/>
              <w:ind w:left="271"/>
              <w:jc w:val="left"/>
              <w:rPr>
                <w:rFonts w:eastAsia="Times New Roman"/>
                <w:sz w:val="24"/>
              </w:rPr>
            </w:pPr>
            <w:r w:rsidRPr="006B763D">
              <w:rPr>
                <w:rFonts w:eastAsia="Times New Roman"/>
                <w:sz w:val="24"/>
              </w:rPr>
              <w:t>150</w:t>
            </w:r>
          </w:p>
        </w:tc>
        <w:tc>
          <w:tcPr>
            <w:tcW w:w="1220" w:type="dxa"/>
            <w:vAlign w:val="center"/>
            <w:hideMark/>
          </w:tcPr>
          <w:p w:rsidR="006B763D" w:rsidRPr="006B763D" w:rsidRDefault="006B763D" w:rsidP="006B763D">
            <w:pPr>
              <w:spacing w:after="0"/>
              <w:ind w:left="120"/>
              <w:jc w:val="left"/>
              <w:rPr>
                <w:rFonts w:eastAsia="Times New Roman"/>
                <w:sz w:val="24"/>
              </w:rPr>
            </w:pPr>
            <w:r w:rsidRPr="006B763D">
              <w:rPr>
                <w:rFonts w:eastAsia="Times New Roman"/>
                <w:sz w:val="24"/>
              </w:rPr>
              <w:t>150</w:t>
            </w:r>
          </w:p>
        </w:tc>
        <w:tc>
          <w:tcPr>
            <w:tcW w:w="1190" w:type="dxa"/>
            <w:vAlign w:val="center"/>
            <w:hideMark/>
          </w:tcPr>
          <w:p w:rsidR="006B763D" w:rsidRPr="006B763D" w:rsidRDefault="006B763D" w:rsidP="006B763D">
            <w:pPr>
              <w:spacing w:after="0"/>
              <w:ind w:left="154"/>
              <w:jc w:val="left"/>
              <w:rPr>
                <w:rFonts w:eastAsia="Times New Roman"/>
                <w:sz w:val="24"/>
              </w:rPr>
            </w:pPr>
            <w:r w:rsidRPr="006B763D">
              <w:rPr>
                <w:rFonts w:eastAsia="Times New Roman"/>
                <w:sz w:val="24"/>
              </w:rPr>
              <w:t>150</w:t>
            </w:r>
          </w:p>
        </w:tc>
      </w:tr>
      <w:tr w:rsidR="006B763D" w:rsidRPr="006B763D" w:rsidTr="00F214EB">
        <w:trPr>
          <w:jc w:val="center"/>
        </w:trPr>
        <w:tc>
          <w:tcPr>
            <w:tcW w:w="4781" w:type="dxa"/>
            <w:vAlign w:val="center"/>
            <w:hideMark/>
          </w:tcPr>
          <w:p w:rsidR="006B763D" w:rsidRPr="006B763D" w:rsidRDefault="006B763D" w:rsidP="006B763D">
            <w:pPr>
              <w:spacing w:after="0"/>
              <w:jc w:val="left"/>
              <w:rPr>
                <w:rFonts w:eastAsia="Times New Roman"/>
                <w:sz w:val="24"/>
              </w:rPr>
            </w:pPr>
            <w:r w:rsidRPr="006B763D">
              <w:rPr>
                <w:rFonts w:eastAsia="Times New Roman"/>
                <w:sz w:val="24"/>
              </w:rPr>
              <w:t>нагнетающего</w:t>
            </w:r>
          </w:p>
        </w:tc>
        <w:tc>
          <w:tcPr>
            <w:tcW w:w="1427" w:type="dxa"/>
            <w:vAlign w:val="center"/>
            <w:hideMark/>
          </w:tcPr>
          <w:p w:rsidR="006B763D" w:rsidRPr="006B763D" w:rsidRDefault="006B763D" w:rsidP="006B763D">
            <w:pPr>
              <w:spacing w:after="0"/>
              <w:ind w:left="271"/>
              <w:jc w:val="left"/>
              <w:rPr>
                <w:rFonts w:eastAsia="Times New Roman"/>
                <w:sz w:val="24"/>
              </w:rPr>
            </w:pPr>
            <w:r w:rsidRPr="006B763D">
              <w:rPr>
                <w:rFonts w:eastAsia="Times New Roman"/>
                <w:sz w:val="24"/>
              </w:rPr>
              <w:t>125</w:t>
            </w:r>
          </w:p>
        </w:tc>
        <w:tc>
          <w:tcPr>
            <w:tcW w:w="1220" w:type="dxa"/>
            <w:vAlign w:val="center"/>
            <w:hideMark/>
          </w:tcPr>
          <w:p w:rsidR="006B763D" w:rsidRPr="006B763D" w:rsidRDefault="006B763D" w:rsidP="006B763D">
            <w:pPr>
              <w:spacing w:after="0"/>
              <w:ind w:left="120"/>
              <w:jc w:val="left"/>
              <w:rPr>
                <w:rFonts w:eastAsia="Times New Roman"/>
                <w:sz w:val="24"/>
              </w:rPr>
            </w:pPr>
            <w:r w:rsidRPr="006B763D">
              <w:rPr>
                <w:rFonts w:eastAsia="Times New Roman"/>
                <w:sz w:val="24"/>
              </w:rPr>
              <w:t>125</w:t>
            </w:r>
          </w:p>
        </w:tc>
        <w:tc>
          <w:tcPr>
            <w:tcW w:w="1190" w:type="dxa"/>
            <w:vAlign w:val="center"/>
            <w:hideMark/>
          </w:tcPr>
          <w:p w:rsidR="006B763D" w:rsidRPr="006B763D" w:rsidRDefault="006B763D" w:rsidP="006B763D">
            <w:pPr>
              <w:spacing w:after="0"/>
              <w:ind w:left="154"/>
              <w:jc w:val="left"/>
              <w:rPr>
                <w:rFonts w:eastAsia="Times New Roman"/>
                <w:sz w:val="24"/>
              </w:rPr>
            </w:pPr>
            <w:r w:rsidRPr="006B763D">
              <w:rPr>
                <w:rFonts w:eastAsia="Times New Roman"/>
                <w:sz w:val="24"/>
              </w:rPr>
              <w:t>250</w:t>
            </w:r>
          </w:p>
        </w:tc>
      </w:tr>
      <w:tr w:rsidR="006B763D" w:rsidRPr="006B763D" w:rsidTr="00F214EB">
        <w:trPr>
          <w:jc w:val="center"/>
        </w:trPr>
        <w:tc>
          <w:tcPr>
            <w:tcW w:w="8618" w:type="dxa"/>
            <w:gridSpan w:val="4"/>
            <w:vAlign w:val="center"/>
            <w:hideMark/>
          </w:tcPr>
          <w:p w:rsidR="006B763D" w:rsidRPr="006B763D" w:rsidRDefault="006B763D" w:rsidP="006B763D">
            <w:pPr>
              <w:spacing w:after="0"/>
              <w:jc w:val="center"/>
              <w:rPr>
                <w:rFonts w:eastAsia="Times New Roman"/>
                <w:sz w:val="24"/>
              </w:rPr>
            </w:pPr>
            <w:r w:rsidRPr="006B763D">
              <w:rPr>
                <w:rFonts w:eastAsia="Times New Roman"/>
                <w:sz w:val="24"/>
              </w:rPr>
              <w:t>Электродвигатель:</w:t>
            </w:r>
          </w:p>
        </w:tc>
      </w:tr>
      <w:tr w:rsidR="006B763D" w:rsidRPr="006B763D" w:rsidTr="00F214EB">
        <w:trPr>
          <w:jc w:val="center"/>
        </w:trPr>
        <w:tc>
          <w:tcPr>
            <w:tcW w:w="4781" w:type="dxa"/>
            <w:vAlign w:val="center"/>
            <w:hideMark/>
          </w:tcPr>
          <w:p w:rsidR="006B763D" w:rsidRPr="006B763D" w:rsidRDefault="006B763D" w:rsidP="006B763D">
            <w:pPr>
              <w:spacing w:after="0"/>
              <w:jc w:val="left"/>
              <w:rPr>
                <w:rFonts w:eastAsia="Times New Roman"/>
                <w:sz w:val="24"/>
              </w:rPr>
            </w:pPr>
            <w:r w:rsidRPr="006B763D">
              <w:rPr>
                <w:rFonts w:eastAsia="Times New Roman"/>
                <w:sz w:val="24"/>
              </w:rPr>
              <w:t>марка</w:t>
            </w:r>
          </w:p>
        </w:tc>
        <w:tc>
          <w:tcPr>
            <w:tcW w:w="1427" w:type="dxa"/>
            <w:vAlign w:val="center"/>
            <w:hideMark/>
          </w:tcPr>
          <w:p w:rsidR="006B763D" w:rsidRPr="006B763D" w:rsidRDefault="006B763D" w:rsidP="006B763D">
            <w:pPr>
              <w:spacing w:after="0"/>
              <w:jc w:val="center"/>
              <w:rPr>
                <w:rFonts w:eastAsia="Times New Roman"/>
                <w:sz w:val="24"/>
              </w:rPr>
            </w:pPr>
            <w:r w:rsidRPr="006B763D">
              <w:rPr>
                <w:rFonts w:eastAsia="Times New Roman"/>
                <w:sz w:val="24"/>
              </w:rPr>
              <w:t>А-71-72</w:t>
            </w:r>
          </w:p>
        </w:tc>
        <w:tc>
          <w:tcPr>
            <w:tcW w:w="1220" w:type="dxa"/>
            <w:vAlign w:val="center"/>
            <w:hideMark/>
          </w:tcPr>
          <w:p w:rsidR="006B763D" w:rsidRPr="006B763D" w:rsidRDefault="006B763D" w:rsidP="006B763D">
            <w:pPr>
              <w:spacing w:after="0"/>
              <w:jc w:val="center"/>
              <w:rPr>
                <w:rFonts w:eastAsia="Times New Roman"/>
                <w:sz w:val="24"/>
              </w:rPr>
            </w:pPr>
            <w:r w:rsidRPr="006B763D">
              <w:rPr>
                <w:rFonts w:eastAsia="Times New Roman"/>
                <w:sz w:val="24"/>
              </w:rPr>
              <w:t>АО2-71-4</w:t>
            </w:r>
          </w:p>
        </w:tc>
        <w:tc>
          <w:tcPr>
            <w:tcW w:w="1190" w:type="dxa"/>
            <w:vAlign w:val="center"/>
            <w:hideMark/>
          </w:tcPr>
          <w:p w:rsidR="006B763D" w:rsidRPr="006B763D" w:rsidRDefault="006B763D" w:rsidP="006B763D">
            <w:pPr>
              <w:spacing w:after="0"/>
              <w:jc w:val="center"/>
              <w:rPr>
                <w:rFonts w:eastAsia="Times New Roman"/>
                <w:sz w:val="24"/>
              </w:rPr>
            </w:pPr>
            <w:r w:rsidRPr="006B763D">
              <w:rPr>
                <w:rFonts w:eastAsia="Times New Roman"/>
                <w:sz w:val="24"/>
              </w:rPr>
              <w:t>А2-91-4</w:t>
            </w:r>
          </w:p>
        </w:tc>
      </w:tr>
      <w:tr w:rsidR="006B763D" w:rsidRPr="006B763D" w:rsidTr="00F214EB">
        <w:trPr>
          <w:jc w:val="center"/>
        </w:trPr>
        <w:tc>
          <w:tcPr>
            <w:tcW w:w="4781" w:type="dxa"/>
            <w:vAlign w:val="center"/>
            <w:hideMark/>
          </w:tcPr>
          <w:p w:rsidR="006B763D" w:rsidRPr="006B763D" w:rsidRDefault="006B763D" w:rsidP="006B763D">
            <w:pPr>
              <w:spacing w:after="0"/>
              <w:jc w:val="left"/>
              <w:rPr>
                <w:rFonts w:eastAsia="Times New Roman"/>
                <w:sz w:val="24"/>
              </w:rPr>
            </w:pPr>
            <w:r w:rsidRPr="006B763D">
              <w:rPr>
                <w:rFonts w:eastAsia="Times New Roman"/>
                <w:sz w:val="24"/>
              </w:rPr>
              <w:t>мощность, кВт</w:t>
            </w:r>
          </w:p>
        </w:tc>
        <w:tc>
          <w:tcPr>
            <w:tcW w:w="1427" w:type="dxa"/>
            <w:vAlign w:val="center"/>
            <w:hideMark/>
          </w:tcPr>
          <w:p w:rsidR="006B763D" w:rsidRPr="006B763D" w:rsidRDefault="006B763D" w:rsidP="006B763D">
            <w:pPr>
              <w:spacing w:after="0"/>
              <w:ind w:left="271"/>
              <w:jc w:val="left"/>
              <w:rPr>
                <w:rFonts w:eastAsia="Times New Roman"/>
                <w:sz w:val="24"/>
              </w:rPr>
            </w:pPr>
            <w:r w:rsidRPr="006B763D">
              <w:rPr>
                <w:rFonts w:eastAsia="Times New Roman"/>
                <w:sz w:val="24"/>
              </w:rPr>
              <w:t>20</w:t>
            </w:r>
          </w:p>
        </w:tc>
        <w:tc>
          <w:tcPr>
            <w:tcW w:w="1220" w:type="dxa"/>
            <w:vAlign w:val="center"/>
            <w:hideMark/>
          </w:tcPr>
          <w:p w:rsidR="006B763D" w:rsidRPr="006B763D" w:rsidRDefault="006B763D" w:rsidP="006B763D">
            <w:pPr>
              <w:spacing w:after="0"/>
              <w:ind w:left="120"/>
              <w:jc w:val="left"/>
              <w:rPr>
                <w:rFonts w:eastAsia="Times New Roman"/>
                <w:sz w:val="24"/>
              </w:rPr>
            </w:pPr>
            <w:r w:rsidRPr="006B763D">
              <w:rPr>
                <w:rFonts w:eastAsia="Times New Roman"/>
                <w:sz w:val="24"/>
              </w:rPr>
              <w:t>22</w:t>
            </w:r>
          </w:p>
        </w:tc>
        <w:tc>
          <w:tcPr>
            <w:tcW w:w="1190" w:type="dxa"/>
            <w:vAlign w:val="center"/>
            <w:hideMark/>
          </w:tcPr>
          <w:p w:rsidR="006B763D" w:rsidRPr="006B763D" w:rsidRDefault="006B763D" w:rsidP="006B763D">
            <w:pPr>
              <w:spacing w:after="0"/>
              <w:ind w:left="154"/>
              <w:jc w:val="left"/>
              <w:rPr>
                <w:rFonts w:eastAsia="Times New Roman"/>
                <w:sz w:val="24"/>
              </w:rPr>
            </w:pPr>
            <w:r w:rsidRPr="006B763D">
              <w:rPr>
                <w:rFonts w:eastAsia="Times New Roman"/>
                <w:sz w:val="24"/>
              </w:rPr>
              <w:t>75</w:t>
            </w:r>
          </w:p>
        </w:tc>
      </w:tr>
      <w:tr w:rsidR="006B763D" w:rsidRPr="006B763D" w:rsidTr="00F214EB">
        <w:trPr>
          <w:jc w:val="center"/>
        </w:trPr>
        <w:tc>
          <w:tcPr>
            <w:tcW w:w="4781" w:type="dxa"/>
            <w:vAlign w:val="center"/>
            <w:hideMark/>
          </w:tcPr>
          <w:p w:rsidR="006B763D" w:rsidRPr="006B763D" w:rsidRDefault="006B763D" w:rsidP="006B763D">
            <w:pPr>
              <w:spacing w:after="0"/>
              <w:jc w:val="left"/>
              <w:rPr>
                <w:rFonts w:eastAsia="Times New Roman"/>
                <w:sz w:val="24"/>
                <w:vertAlign w:val="superscript"/>
              </w:rPr>
            </w:pPr>
            <w:r w:rsidRPr="006B763D">
              <w:rPr>
                <w:rFonts w:eastAsia="Times New Roman"/>
                <w:sz w:val="24"/>
              </w:rPr>
              <w:t>Частота вращения, мин</w:t>
            </w:r>
            <w:r w:rsidRPr="006B763D">
              <w:rPr>
                <w:rFonts w:eastAsia="Times New Roman"/>
                <w:noProof/>
                <w:sz w:val="24"/>
                <w:vertAlign w:val="superscript"/>
              </w:rPr>
              <w:t>-1</w:t>
            </w:r>
          </w:p>
        </w:tc>
        <w:tc>
          <w:tcPr>
            <w:tcW w:w="1427" w:type="dxa"/>
            <w:vAlign w:val="center"/>
            <w:hideMark/>
          </w:tcPr>
          <w:p w:rsidR="006B763D" w:rsidRPr="006B763D" w:rsidRDefault="006B763D" w:rsidP="006B763D">
            <w:pPr>
              <w:spacing w:after="0"/>
              <w:ind w:left="271"/>
              <w:jc w:val="left"/>
              <w:rPr>
                <w:rFonts w:eastAsia="Times New Roman"/>
                <w:sz w:val="24"/>
              </w:rPr>
            </w:pPr>
            <w:r w:rsidRPr="006B763D">
              <w:rPr>
                <w:rFonts w:eastAsia="Times New Roman"/>
                <w:sz w:val="24"/>
              </w:rPr>
              <w:t>1450</w:t>
            </w:r>
          </w:p>
        </w:tc>
        <w:tc>
          <w:tcPr>
            <w:tcW w:w="1220" w:type="dxa"/>
            <w:vAlign w:val="center"/>
            <w:hideMark/>
          </w:tcPr>
          <w:p w:rsidR="006B763D" w:rsidRPr="006B763D" w:rsidRDefault="006B763D" w:rsidP="006B763D">
            <w:pPr>
              <w:spacing w:after="0"/>
              <w:ind w:left="120"/>
              <w:jc w:val="left"/>
              <w:rPr>
                <w:rFonts w:eastAsia="Times New Roman"/>
                <w:sz w:val="24"/>
              </w:rPr>
            </w:pPr>
            <w:r w:rsidRPr="006B763D">
              <w:rPr>
                <w:rFonts w:eastAsia="Times New Roman"/>
                <w:sz w:val="24"/>
              </w:rPr>
              <w:t>1500</w:t>
            </w:r>
          </w:p>
        </w:tc>
        <w:tc>
          <w:tcPr>
            <w:tcW w:w="1190" w:type="dxa"/>
            <w:vAlign w:val="center"/>
            <w:hideMark/>
          </w:tcPr>
          <w:p w:rsidR="006B763D" w:rsidRPr="006B763D" w:rsidRDefault="006B763D" w:rsidP="006B763D">
            <w:pPr>
              <w:spacing w:after="0"/>
              <w:ind w:left="154"/>
              <w:jc w:val="left"/>
              <w:rPr>
                <w:rFonts w:eastAsia="Times New Roman"/>
                <w:sz w:val="24"/>
              </w:rPr>
            </w:pPr>
            <w:r w:rsidRPr="006B763D">
              <w:rPr>
                <w:rFonts w:eastAsia="Times New Roman"/>
                <w:sz w:val="24"/>
              </w:rPr>
              <w:t>1475</w:t>
            </w:r>
          </w:p>
        </w:tc>
      </w:tr>
      <w:tr w:rsidR="006B763D" w:rsidRPr="006B763D" w:rsidTr="00F214EB">
        <w:trPr>
          <w:jc w:val="center"/>
        </w:trPr>
        <w:tc>
          <w:tcPr>
            <w:tcW w:w="8618" w:type="dxa"/>
            <w:gridSpan w:val="4"/>
            <w:vAlign w:val="center"/>
            <w:hideMark/>
          </w:tcPr>
          <w:p w:rsidR="006B763D" w:rsidRPr="006B763D" w:rsidRDefault="006B763D" w:rsidP="006B763D">
            <w:pPr>
              <w:spacing w:after="0"/>
              <w:jc w:val="center"/>
              <w:rPr>
                <w:rFonts w:eastAsia="Times New Roman"/>
                <w:sz w:val="24"/>
              </w:rPr>
            </w:pPr>
            <w:r w:rsidRPr="006B763D">
              <w:rPr>
                <w:rFonts w:eastAsia="Times New Roman"/>
                <w:sz w:val="24"/>
              </w:rPr>
              <w:t>Основные размеры, мм:</w:t>
            </w:r>
          </w:p>
        </w:tc>
      </w:tr>
      <w:tr w:rsidR="006B763D" w:rsidRPr="006B763D" w:rsidTr="00F214EB">
        <w:trPr>
          <w:jc w:val="center"/>
        </w:trPr>
        <w:tc>
          <w:tcPr>
            <w:tcW w:w="4781" w:type="dxa"/>
            <w:vAlign w:val="center"/>
            <w:hideMark/>
          </w:tcPr>
          <w:p w:rsidR="006B763D" w:rsidRPr="006B763D" w:rsidRDefault="006B763D" w:rsidP="006B763D">
            <w:pPr>
              <w:spacing w:after="0"/>
              <w:jc w:val="left"/>
              <w:rPr>
                <w:rFonts w:eastAsia="Times New Roman"/>
                <w:sz w:val="24"/>
              </w:rPr>
            </w:pPr>
            <w:r w:rsidRPr="006B763D">
              <w:rPr>
                <w:rFonts w:eastAsia="Times New Roman"/>
                <w:sz w:val="24"/>
              </w:rPr>
              <w:t xml:space="preserve">длина </w:t>
            </w:r>
          </w:p>
        </w:tc>
        <w:tc>
          <w:tcPr>
            <w:tcW w:w="1427" w:type="dxa"/>
            <w:vAlign w:val="center"/>
            <w:hideMark/>
          </w:tcPr>
          <w:p w:rsidR="006B763D" w:rsidRPr="006B763D" w:rsidRDefault="006B763D" w:rsidP="006B763D">
            <w:pPr>
              <w:spacing w:after="0"/>
              <w:ind w:left="271"/>
              <w:jc w:val="left"/>
              <w:rPr>
                <w:rFonts w:eastAsia="Times New Roman"/>
                <w:sz w:val="24"/>
              </w:rPr>
            </w:pPr>
            <w:r w:rsidRPr="006B763D">
              <w:rPr>
                <w:rFonts w:eastAsia="Times New Roman"/>
                <w:sz w:val="24"/>
              </w:rPr>
              <w:t>1850</w:t>
            </w:r>
          </w:p>
        </w:tc>
        <w:tc>
          <w:tcPr>
            <w:tcW w:w="1220" w:type="dxa"/>
            <w:vAlign w:val="center"/>
            <w:hideMark/>
          </w:tcPr>
          <w:p w:rsidR="006B763D" w:rsidRPr="006B763D" w:rsidRDefault="006B763D" w:rsidP="006B763D">
            <w:pPr>
              <w:spacing w:after="0"/>
              <w:ind w:left="120"/>
              <w:jc w:val="left"/>
              <w:rPr>
                <w:rFonts w:eastAsia="Times New Roman"/>
                <w:sz w:val="24"/>
              </w:rPr>
            </w:pPr>
            <w:r w:rsidRPr="006B763D">
              <w:rPr>
                <w:rFonts w:eastAsia="Times New Roman"/>
                <w:sz w:val="24"/>
              </w:rPr>
              <w:t>1900</w:t>
            </w:r>
          </w:p>
        </w:tc>
        <w:tc>
          <w:tcPr>
            <w:tcW w:w="1190" w:type="dxa"/>
            <w:vAlign w:val="center"/>
            <w:hideMark/>
          </w:tcPr>
          <w:p w:rsidR="006B763D" w:rsidRPr="006B763D" w:rsidRDefault="006B763D" w:rsidP="006B763D">
            <w:pPr>
              <w:spacing w:after="0"/>
              <w:ind w:left="154"/>
              <w:jc w:val="left"/>
              <w:rPr>
                <w:rFonts w:eastAsia="Times New Roman"/>
                <w:sz w:val="24"/>
              </w:rPr>
            </w:pPr>
            <w:r w:rsidRPr="006B763D">
              <w:rPr>
                <w:rFonts w:eastAsia="Times New Roman"/>
                <w:sz w:val="24"/>
              </w:rPr>
              <w:t>48000</w:t>
            </w:r>
          </w:p>
        </w:tc>
      </w:tr>
      <w:tr w:rsidR="006B763D" w:rsidRPr="006B763D" w:rsidTr="00F214EB">
        <w:trPr>
          <w:jc w:val="center"/>
        </w:trPr>
        <w:tc>
          <w:tcPr>
            <w:tcW w:w="4781" w:type="dxa"/>
            <w:vAlign w:val="center"/>
            <w:hideMark/>
          </w:tcPr>
          <w:p w:rsidR="006B763D" w:rsidRPr="006B763D" w:rsidRDefault="006B763D" w:rsidP="006B763D">
            <w:pPr>
              <w:spacing w:after="0"/>
              <w:jc w:val="left"/>
              <w:rPr>
                <w:rFonts w:eastAsia="Times New Roman"/>
                <w:sz w:val="24"/>
              </w:rPr>
            </w:pPr>
            <w:r w:rsidRPr="006B763D">
              <w:rPr>
                <w:rFonts w:eastAsia="Times New Roman"/>
                <w:sz w:val="24"/>
              </w:rPr>
              <w:t xml:space="preserve">ширина </w:t>
            </w:r>
          </w:p>
        </w:tc>
        <w:tc>
          <w:tcPr>
            <w:tcW w:w="1427" w:type="dxa"/>
            <w:vAlign w:val="center"/>
            <w:hideMark/>
          </w:tcPr>
          <w:p w:rsidR="006B763D" w:rsidRPr="006B763D" w:rsidRDefault="006B763D" w:rsidP="006B763D">
            <w:pPr>
              <w:spacing w:after="0"/>
              <w:ind w:left="271"/>
              <w:jc w:val="left"/>
              <w:rPr>
                <w:rFonts w:eastAsia="Times New Roman"/>
                <w:sz w:val="24"/>
              </w:rPr>
            </w:pPr>
            <w:r w:rsidRPr="006B763D">
              <w:rPr>
                <w:rFonts w:eastAsia="Times New Roman"/>
                <w:sz w:val="24"/>
              </w:rPr>
              <w:t>735</w:t>
            </w:r>
          </w:p>
        </w:tc>
        <w:tc>
          <w:tcPr>
            <w:tcW w:w="1220" w:type="dxa"/>
            <w:vAlign w:val="center"/>
            <w:hideMark/>
          </w:tcPr>
          <w:p w:rsidR="006B763D" w:rsidRPr="006B763D" w:rsidRDefault="006B763D" w:rsidP="006B763D">
            <w:pPr>
              <w:spacing w:after="0"/>
              <w:ind w:left="120"/>
              <w:jc w:val="left"/>
              <w:rPr>
                <w:rFonts w:eastAsia="Times New Roman"/>
                <w:sz w:val="24"/>
              </w:rPr>
            </w:pPr>
            <w:r w:rsidRPr="006B763D">
              <w:rPr>
                <w:rFonts w:eastAsia="Times New Roman"/>
                <w:sz w:val="24"/>
              </w:rPr>
              <w:t>735</w:t>
            </w:r>
          </w:p>
        </w:tc>
        <w:tc>
          <w:tcPr>
            <w:tcW w:w="1190" w:type="dxa"/>
            <w:vAlign w:val="center"/>
            <w:hideMark/>
          </w:tcPr>
          <w:p w:rsidR="006B763D" w:rsidRPr="006B763D" w:rsidRDefault="006B763D" w:rsidP="006B763D">
            <w:pPr>
              <w:spacing w:after="0"/>
              <w:ind w:left="154"/>
              <w:jc w:val="left"/>
              <w:rPr>
                <w:rFonts w:eastAsia="Times New Roman"/>
                <w:sz w:val="24"/>
              </w:rPr>
            </w:pPr>
            <w:r w:rsidRPr="006B763D">
              <w:rPr>
                <w:rFonts w:eastAsia="Times New Roman"/>
                <w:sz w:val="24"/>
              </w:rPr>
              <w:t>5000</w:t>
            </w:r>
          </w:p>
        </w:tc>
      </w:tr>
      <w:tr w:rsidR="006B763D" w:rsidRPr="006B763D" w:rsidTr="00F214EB">
        <w:trPr>
          <w:jc w:val="center"/>
        </w:trPr>
        <w:tc>
          <w:tcPr>
            <w:tcW w:w="4781" w:type="dxa"/>
            <w:vAlign w:val="center"/>
            <w:hideMark/>
          </w:tcPr>
          <w:p w:rsidR="006B763D" w:rsidRPr="006B763D" w:rsidRDefault="006B763D" w:rsidP="006B763D">
            <w:pPr>
              <w:spacing w:after="0"/>
              <w:jc w:val="left"/>
              <w:rPr>
                <w:rFonts w:eastAsia="Times New Roman"/>
                <w:sz w:val="24"/>
              </w:rPr>
            </w:pPr>
            <w:r w:rsidRPr="006B763D">
              <w:rPr>
                <w:rFonts w:eastAsia="Times New Roman"/>
                <w:sz w:val="24"/>
              </w:rPr>
              <w:t xml:space="preserve">высота </w:t>
            </w:r>
          </w:p>
        </w:tc>
        <w:tc>
          <w:tcPr>
            <w:tcW w:w="1427" w:type="dxa"/>
            <w:vAlign w:val="center"/>
            <w:hideMark/>
          </w:tcPr>
          <w:p w:rsidR="006B763D" w:rsidRPr="006B763D" w:rsidRDefault="006B763D" w:rsidP="006B763D">
            <w:pPr>
              <w:spacing w:after="0"/>
              <w:ind w:left="271"/>
              <w:jc w:val="left"/>
              <w:rPr>
                <w:rFonts w:eastAsia="Times New Roman"/>
                <w:sz w:val="24"/>
              </w:rPr>
            </w:pPr>
            <w:r w:rsidRPr="006B763D">
              <w:rPr>
                <w:rFonts w:eastAsia="Times New Roman"/>
                <w:sz w:val="24"/>
              </w:rPr>
              <w:t>1170</w:t>
            </w:r>
          </w:p>
        </w:tc>
        <w:tc>
          <w:tcPr>
            <w:tcW w:w="1220" w:type="dxa"/>
            <w:vAlign w:val="center"/>
            <w:hideMark/>
          </w:tcPr>
          <w:p w:rsidR="006B763D" w:rsidRPr="006B763D" w:rsidRDefault="006B763D" w:rsidP="006B763D">
            <w:pPr>
              <w:spacing w:after="0"/>
              <w:ind w:left="120"/>
              <w:jc w:val="left"/>
              <w:rPr>
                <w:rFonts w:eastAsia="Times New Roman"/>
                <w:sz w:val="24"/>
              </w:rPr>
            </w:pPr>
            <w:r w:rsidRPr="006B763D">
              <w:rPr>
                <w:rFonts w:eastAsia="Times New Roman"/>
                <w:sz w:val="24"/>
              </w:rPr>
              <w:t>1200</w:t>
            </w:r>
          </w:p>
        </w:tc>
        <w:tc>
          <w:tcPr>
            <w:tcW w:w="1190" w:type="dxa"/>
            <w:vAlign w:val="center"/>
            <w:hideMark/>
          </w:tcPr>
          <w:p w:rsidR="006B763D" w:rsidRPr="006B763D" w:rsidRDefault="006B763D" w:rsidP="006B763D">
            <w:pPr>
              <w:spacing w:after="0"/>
              <w:ind w:left="154"/>
              <w:jc w:val="left"/>
              <w:rPr>
                <w:rFonts w:eastAsia="Times New Roman"/>
                <w:sz w:val="24"/>
              </w:rPr>
            </w:pPr>
            <w:r w:rsidRPr="006B763D">
              <w:rPr>
                <w:rFonts w:eastAsia="Times New Roman"/>
                <w:sz w:val="24"/>
              </w:rPr>
              <w:t>1500</w:t>
            </w:r>
          </w:p>
        </w:tc>
      </w:tr>
      <w:tr w:rsidR="006B763D" w:rsidRPr="006B763D" w:rsidTr="00F214EB">
        <w:trPr>
          <w:jc w:val="center"/>
        </w:trPr>
        <w:tc>
          <w:tcPr>
            <w:tcW w:w="4781" w:type="dxa"/>
            <w:vAlign w:val="center"/>
            <w:hideMark/>
          </w:tcPr>
          <w:p w:rsidR="006B763D" w:rsidRPr="006B763D" w:rsidRDefault="006B763D" w:rsidP="006B763D">
            <w:pPr>
              <w:spacing w:after="0"/>
              <w:jc w:val="left"/>
              <w:rPr>
                <w:rFonts w:eastAsia="Times New Roman"/>
                <w:sz w:val="24"/>
              </w:rPr>
            </w:pPr>
            <w:r w:rsidRPr="006B763D">
              <w:rPr>
                <w:rFonts w:eastAsia="Times New Roman"/>
                <w:sz w:val="24"/>
              </w:rPr>
              <w:t xml:space="preserve">Масса насоса (общая), кг </w:t>
            </w:r>
          </w:p>
        </w:tc>
        <w:tc>
          <w:tcPr>
            <w:tcW w:w="1427" w:type="dxa"/>
            <w:vAlign w:val="center"/>
            <w:hideMark/>
          </w:tcPr>
          <w:p w:rsidR="006B763D" w:rsidRPr="006B763D" w:rsidRDefault="006B763D" w:rsidP="006B763D">
            <w:pPr>
              <w:spacing w:after="0"/>
              <w:ind w:left="271"/>
              <w:jc w:val="left"/>
              <w:rPr>
                <w:rFonts w:eastAsia="Times New Roman"/>
                <w:sz w:val="24"/>
              </w:rPr>
            </w:pPr>
            <w:r w:rsidRPr="006B763D">
              <w:rPr>
                <w:rFonts w:eastAsia="Times New Roman"/>
                <w:sz w:val="24"/>
              </w:rPr>
              <w:t>670</w:t>
            </w:r>
          </w:p>
        </w:tc>
        <w:tc>
          <w:tcPr>
            <w:tcW w:w="1220" w:type="dxa"/>
            <w:vAlign w:val="center"/>
            <w:hideMark/>
          </w:tcPr>
          <w:p w:rsidR="006B763D" w:rsidRPr="006B763D" w:rsidRDefault="006B763D" w:rsidP="006B763D">
            <w:pPr>
              <w:spacing w:after="0"/>
              <w:ind w:left="120"/>
              <w:jc w:val="left"/>
              <w:rPr>
                <w:rFonts w:eastAsia="Times New Roman"/>
                <w:sz w:val="24"/>
              </w:rPr>
            </w:pPr>
            <w:r w:rsidRPr="006B763D">
              <w:rPr>
                <w:rFonts w:eastAsia="Times New Roman"/>
                <w:sz w:val="24"/>
              </w:rPr>
              <w:t>760</w:t>
            </w:r>
          </w:p>
        </w:tc>
        <w:tc>
          <w:tcPr>
            <w:tcW w:w="1190" w:type="dxa"/>
            <w:vAlign w:val="center"/>
            <w:hideMark/>
          </w:tcPr>
          <w:p w:rsidR="006B763D" w:rsidRPr="006B763D" w:rsidRDefault="006B763D" w:rsidP="006B763D">
            <w:pPr>
              <w:spacing w:after="0"/>
              <w:ind w:left="154"/>
              <w:jc w:val="left"/>
              <w:rPr>
                <w:rFonts w:eastAsia="Times New Roman"/>
                <w:sz w:val="24"/>
              </w:rPr>
            </w:pPr>
            <w:r w:rsidRPr="006B763D">
              <w:rPr>
                <w:rFonts w:eastAsia="Times New Roman"/>
                <w:sz w:val="24"/>
              </w:rPr>
              <w:t>10500</w:t>
            </w:r>
          </w:p>
        </w:tc>
      </w:tr>
      <w:tr w:rsidR="006B763D" w:rsidRPr="006B763D" w:rsidTr="00F214EB">
        <w:trPr>
          <w:jc w:val="center"/>
        </w:trPr>
        <w:tc>
          <w:tcPr>
            <w:tcW w:w="4781" w:type="dxa"/>
            <w:vAlign w:val="center"/>
            <w:hideMark/>
          </w:tcPr>
          <w:p w:rsidR="006B763D" w:rsidRPr="006B763D" w:rsidRDefault="006B763D" w:rsidP="006B763D">
            <w:pPr>
              <w:spacing w:after="0"/>
              <w:jc w:val="left"/>
              <w:rPr>
                <w:rFonts w:eastAsia="Times New Roman"/>
                <w:sz w:val="24"/>
              </w:rPr>
            </w:pPr>
            <w:r w:rsidRPr="006B763D">
              <w:rPr>
                <w:rFonts w:eastAsia="Times New Roman"/>
                <w:sz w:val="24"/>
              </w:rPr>
              <w:t xml:space="preserve">Длина осушаемой траншеи, м </w:t>
            </w:r>
          </w:p>
        </w:tc>
        <w:tc>
          <w:tcPr>
            <w:tcW w:w="1427" w:type="dxa"/>
            <w:vAlign w:val="center"/>
            <w:hideMark/>
          </w:tcPr>
          <w:p w:rsidR="006B763D" w:rsidRPr="006B763D" w:rsidRDefault="006B763D" w:rsidP="006B763D">
            <w:pPr>
              <w:spacing w:after="0"/>
              <w:ind w:left="271"/>
              <w:jc w:val="left"/>
              <w:rPr>
                <w:rFonts w:eastAsia="Times New Roman"/>
                <w:sz w:val="24"/>
              </w:rPr>
            </w:pPr>
            <w:r w:rsidRPr="006B763D">
              <w:rPr>
                <w:rFonts w:eastAsia="Times New Roman"/>
                <w:sz w:val="24"/>
              </w:rPr>
              <w:t>90</w:t>
            </w:r>
          </w:p>
        </w:tc>
        <w:tc>
          <w:tcPr>
            <w:tcW w:w="1220" w:type="dxa"/>
            <w:vAlign w:val="center"/>
            <w:hideMark/>
          </w:tcPr>
          <w:p w:rsidR="006B763D" w:rsidRPr="006B763D" w:rsidRDefault="006B763D" w:rsidP="006B763D">
            <w:pPr>
              <w:spacing w:after="0"/>
              <w:ind w:left="120"/>
              <w:jc w:val="left"/>
              <w:rPr>
                <w:rFonts w:eastAsia="Times New Roman"/>
                <w:sz w:val="24"/>
              </w:rPr>
            </w:pPr>
            <w:r w:rsidRPr="006B763D">
              <w:rPr>
                <w:rFonts w:eastAsia="Times New Roman"/>
                <w:sz w:val="24"/>
              </w:rPr>
              <w:t>102</w:t>
            </w:r>
          </w:p>
        </w:tc>
        <w:tc>
          <w:tcPr>
            <w:tcW w:w="1190" w:type="dxa"/>
            <w:vAlign w:val="center"/>
            <w:hideMark/>
          </w:tcPr>
          <w:p w:rsidR="006B763D" w:rsidRPr="006B763D" w:rsidRDefault="006B763D" w:rsidP="006B763D">
            <w:pPr>
              <w:spacing w:after="0"/>
              <w:ind w:left="154"/>
              <w:jc w:val="left"/>
              <w:rPr>
                <w:rFonts w:eastAsia="Times New Roman"/>
                <w:sz w:val="24"/>
              </w:rPr>
            </w:pPr>
            <w:r w:rsidRPr="006B763D">
              <w:rPr>
                <w:rFonts w:eastAsia="Times New Roman"/>
                <w:sz w:val="24"/>
              </w:rPr>
              <w:t>-</w:t>
            </w:r>
          </w:p>
        </w:tc>
      </w:tr>
    </w:tbl>
    <w:p w:rsidR="006B763D" w:rsidRPr="006B763D" w:rsidRDefault="006B763D" w:rsidP="006B763D">
      <w:pPr>
        <w:spacing w:after="0" w:line="240" w:lineRule="auto"/>
        <w:jc w:val="center"/>
        <w:rPr>
          <w:rFonts w:eastAsia="Times New Roman"/>
          <w:bCs/>
          <w:szCs w:val="28"/>
          <w:lang w:eastAsia="ru-RU"/>
        </w:rPr>
      </w:pPr>
    </w:p>
    <w:p w:rsidR="006B763D" w:rsidRPr="006B763D" w:rsidRDefault="006B763D" w:rsidP="006B763D">
      <w:pPr>
        <w:spacing w:after="0" w:line="240" w:lineRule="auto"/>
        <w:jc w:val="center"/>
        <w:rPr>
          <w:rFonts w:eastAsia="Times New Roman"/>
          <w:b/>
          <w:bCs/>
          <w:szCs w:val="28"/>
          <w:lang w:eastAsia="ru-RU"/>
        </w:rPr>
      </w:pPr>
    </w:p>
    <w:p w:rsidR="006B763D" w:rsidRPr="006B763D" w:rsidRDefault="006B763D" w:rsidP="006B763D">
      <w:pPr>
        <w:spacing w:after="0" w:line="240" w:lineRule="auto"/>
        <w:jc w:val="center"/>
        <w:rPr>
          <w:rFonts w:eastAsia="Times New Roman"/>
          <w:b/>
          <w:bCs/>
          <w:szCs w:val="28"/>
          <w:lang w:eastAsia="ru-RU"/>
        </w:rPr>
      </w:pPr>
      <w:r w:rsidRPr="006B763D">
        <w:rPr>
          <w:rFonts w:eastAsia="Times New Roman"/>
          <w:b/>
          <w:bCs/>
          <w:szCs w:val="28"/>
          <w:lang w:eastAsia="ru-RU"/>
        </w:rPr>
        <w:t>Р4</w:t>
      </w:r>
      <w:r w:rsidR="003E2D0B">
        <w:rPr>
          <w:rFonts w:eastAsia="Times New Roman"/>
          <w:b/>
          <w:bCs/>
          <w:szCs w:val="28"/>
          <w:lang w:eastAsia="ru-RU"/>
        </w:rPr>
        <w:t xml:space="preserve"> </w:t>
      </w:r>
      <w:r w:rsidRPr="006B763D">
        <w:rPr>
          <w:rFonts w:eastAsia="Times New Roman"/>
          <w:b/>
          <w:bCs/>
          <w:szCs w:val="28"/>
          <w:lang w:eastAsia="ru-RU"/>
        </w:rPr>
        <w:t>Технические данные водоотливной установки</w:t>
      </w:r>
    </w:p>
    <w:p w:rsidR="006B763D" w:rsidRPr="006B763D" w:rsidRDefault="006B763D" w:rsidP="006B763D">
      <w:pPr>
        <w:spacing w:after="0" w:line="240" w:lineRule="auto"/>
        <w:jc w:val="center"/>
        <w:rPr>
          <w:rFonts w:eastAsia="Times New Roman"/>
          <w:b/>
          <w:bCs/>
          <w:szCs w:val="28"/>
          <w:lang w:eastAsia="ru-RU"/>
        </w:rPr>
      </w:pPr>
    </w:p>
    <w:tbl>
      <w:tblPr>
        <w:tblStyle w:val="280"/>
        <w:tblW w:w="8232" w:type="dxa"/>
        <w:jc w:val="center"/>
        <w:tblLook w:val="04A0"/>
      </w:tblPr>
      <w:tblGrid>
        <w:gridCol w:w="3833"/>
        <w:gridCol w:w="4399"/>
      </w:tblGrid>
      <w:tr w:rsidR="006B763D" w:rsidRPr="006B763D" w:rsidTr="00F214EB">
        <w:trPr>
          <w:jc w:val="center"/>
        </w:trPr>
        <w:tc>
          <w:tcPr>
            <w:tcW w:w="3833" w:type="dxa"/>
            <w:vAlign w:val="center"/>
            <w:hideMark/>
          </w:tcPr>
          <w:p w:rsidR="006B763D" w:rsidRPr="006B763D" w:rsidRDefault="006B763D" w:rsidP="003E2D0B">
            <w:pPr>
              <w:spacing w:before="120" w:after="120"/>
              <w:jc w:val="left"/>
              <w:rPr>
                <w:rFonts w:eastAsia="Times New Roman"/>
                <w:sz w:val="24"/>
              </w:rPr>
            </w:pPr>
            <w:r w:rsidRPr="006B763D">
              <w:rPr>
                <w:rFonts w:eastAsia="Times New Roman"/>
                <w:sz w:val="24"/>
              </w:rPr>
              <w:t xml:space="preserve">Назначение </w:t>
            </w:r>
          </w:p>
        </w:tc>
        <w:tc>
          <w:tcPr>
            <w:tcW w:w="4399" w:type="dxa"/>
            <w:vAlign w:val="center"/>
            <w:hideMark/>
          </w:tcPr>
          <w:p w:rsidR="006B763D" w:rsidRPr="006B763D" w:rsidRDefault="006B763D" w:rsidP="003E2D0B">
            <w:pPr>
              <w:spacing w:before="120" w:after="120"/>
              <w:jc w:val="center"/>
              <w:rPr>
                <w:rFonts w:eastAsia="Times New Roman"/>
                <w:sz w:val="24"/>
              </w:rPr>
            </w:pPr>
            <w:r w:rsidRPr="006B763D">
              <w:rPr>
                <w:rFonts w:eastAsia="Times New Roman"/>
                <w:sz w:val="24"/>
              </w:rPr>
              <w:t>Отлив воды, заполнение и опрессовка</w:t>
            </w:r>
          </w:p>
        </w:tc>
      </w:tr>
      <w:tr w:rsidR="006B763D" w:rsidRPr="006B763D" w:rsidTr="00F214EB">
        <w:trPr>
          <w:jc w:val="center"/>
        </w:trPr>
        <w:tc>
          <w:tcPr>
            <w:tcW w:w="3833" w:type="dxa"/>
            <w:vAlign w:val="center"/>
            <w:hideMark/>
          </w:tcPr>
          <w:p w:rsidR="006B763D" w:rsidRPr="006B763D" w:rsidRDefault="006B763D" w:rsidP="006B763D">
            <w:pPr>
              <w:spacing w:after="0"/>
              <w:jc w:val="left"/>
              <w:rPr>
                <w:rFonts w:eastAsia="Times New Roman"/>
                <w:sz w:val="24"/>
              </w:rPr>
            </w:pPr>
            <w:r w:rsidRPr="006B763D">
              <w:rPr>
                <w:rFonts w:eastAsia="Times New Roman"/>
                <w:sz w:val="24"/>
              </w:rPr>
              <w:t>Базовый трактор</w:t>
            </w:r>
          </w:p>
        </w:tc>
        <w:tc>
          <w:tcPr>
            <w:tcW w:w="4399" w:type="dxa"/>
            <w:vAlign w:val="center"/>
            <w:hideMark/>
          </w:tcPr>
          <w:p w:rsidR="006B763D" w:rsidRPr="006B763D" w:rsidRDefault="006B763D" w:rsidP="006B763D">
            <w:pPr>
              <w:spacing w:after="0"/>
              <w:ind w:left="1593"/>
              <w:jc w:val="left"/>
              <w:rPr>
                <w:rFonts w:eastAsia="Times New Roman"/>
                <w:sz w:val="24"/>
              </w:rPr>
            </w:pPr>
            <w:r w:rsidRPr="006B763D">
              <w:rPr>
                <w:rFonts w:eastAsia="Times New Roman"/>
                <w:sz w:val="24"/>
              </w:rPr>
              <w:t>ДТ-75-РС-2</w:t>
            </w:r>
          </w:p>
        </w:tc>
      </w:tr>
      <w:tr w:rsidR="006B763D" w:rsidRPr="006B763D" w:rsidTr="00F214EB">
        <w:trPr>
          <w:jc w:val="center"/>
        </w:trPr>
        <w:tc>
          <w:tcPr>
            <w:tcW w:w="3833" w:type="dxa"/>
            <w:vAlign w:val="center"/>
            <w:hideMark/>
          </w:tcPr>
          <w:p w:rsidR="006B763D" w:rsidRPr="006B763D" w:rsidRDefault="006B763D" w:rsidP="006B763D">
            <w:pPr>
              <w:spacing w:after="0"/>
              <w:jc w:val="left"/>
              <w:rPr>
                <w:rFonts w:eastAsia="Times New Roman"/>
                <w:sz w:val="24"/>
              </w:rPr>
            </w:pPr>
            <w:r w:rsidRPr="006B763D">
              <w:rPr>
                <w:rFonts w:eastAsia="Times New Roman"/>
                <w:sz w:val="24"/>
              </w:rPr>
              <w:t xml:space="preserve">Марка водоотливного насоса </w:t>
            </w:r>
          </w:p>
        </w:tc>
        <w:tc>
          <w:tcPr>
            <w:tcW w:w="4399" w:type="dxa"/>
            <w:vAlign w:val="center"/>
            <w:hideMark/>
          </w:tcPr>
          <w:p w:rsidR="006B763D" w:rsidRPr="006B763D" w:rsidRDefault="006B763D" w:rsidP="006B763D">
            <w:pPr>
              <w:spacing w:after="0"/>
              <w:ind w:left="1593"/>
              <w:jc w:val="left"/>
              <w:rPr>
                <w:rFonts w:eastAsia="Times New Roman"/>
                <w:sz w:val="24"/>
              </w:rPr>
            </w:pPr>
            <w:r w:rsidRPr="006B763D">
              <w:rPr>
                <w:rFonts w:eastAsia="Times New Roman"/>
                <w:sz w:val="24"/>
              </w:rPr>
              <w:t>С-245</w:t>
            </w:r>
          </w:p>
        </w:tc>
      </w:tr>
      <w:tr w:rsidR="006B763D" w:rsidRPr="006B763D" w:rsidTr="00F214EB">
        <w:trPr>
          <w:jc w:val="center"/>
        </w:trPr>
        <w:tc>
          <w:tcPr>
            <w:tcW w:w="3833" w:type="dxa"/>
            <w:vAlign w:val="center"/>
            <w:hideMark/>
          </w:tcPr>
          <w:p w:rsidR="006B763D" w:rsidRPr="006B763D" w:rsidRDefault="006B763D" w:rsidP="006B763D">
            <w:pPr>
              <w:spacing w:after="0"/>
              <w:jc w:val="left"/>
              <w:rPr>
                <w:rFonts w:eastAsia="Times New Roman"/>
                <w:sz w:val="24"/>
              </w:rPr>
            </w:pPr>
            <w:r w:rsidRPr="006B763D">
              <w:rPr>
                <w:rFonts w:eastAsia="Times New Roman"/>
                <w:sz w:val="24"/>
              </w:rPr>
              <w:t>Подача, м</w:t>
            </w:r>
            <w:r w:rsidRPr="006B763D">
              <w:rPr>
                <w:rFonts w:eastAsia="Times New Roman"/>
                <w:noProof/>
                <w:sz w:val="24"/>
                <w:vertAlign w:val="superscript"/>
              </w:rPr>
              <w:t>3</w:t>
            </w:r>
            <w:r w:rsidRPr="006B763D">
              <w:rPr>
                <w:rFonts w:eastAsia="Times New Roman"/>
                <w:sz w:val="24"/>
              </w:rPr>
              <w:t xml:space="preserve">/ч </w:t>
            </w:r>
          </w:p>
        </w:tc>
        <w:tc>
          <w:tcPr>
            <w:tcW w:w="4399" w:type="dxa"/>
            <w:vAlign w:val="center"/>
            <w:hideMark/>
          </w:tcPr>
          <w:p w:rsidR="006B763D" w:rsidRPr="006B763D" w:rsidRDefault="006B763D" w:rsidP="006B763D">
            <w:pPr>
              <w:spacing w:after="0"/>
              <w:ind w:left="1593"/>
              <w:jc w:val="left"/>
              <w:rPr>
                <w:rFonts w:eastAsia="Times New Roman"/>
                <w:sz w:val="24"/>
              </w:rPr>
            </w:pPr>
            <w:r w:rsidRPr="006B763D">
              <w:rPr>
                <w:rFonts w:eastAsia="Times New Roman"/>
                <w:sz w:val="24"/>
              </w:rPr>
              <w:t>200</w:t>
            </w:r>
          </w:p>
        </w:tc>
      </w:tr>
      <w:tr w:rsidR="006B763D" w:rsidRPr="006B763D" w:rsidTr="00F214EB">
        <w:trPr>
          <w:jc w:val="center"/>
        </w:trPr>
        <w:tc>
          <w:tcPr>
            <w:tcW w:w="3833" w:type="dxa"/>
            <w:vAlign w:val="center"/>
            <w:hideMark/>
          </w:tcPr>
          <w:p w:rsidR="006B763D" w:rsidRPr="006B763D" w:rsidRDefault="006B763D" w:rsidP="006B763D">
            <w:pPr>
              <w:spacing w:after="0"/>
              <w:jc w:val="left"/>
              <w:rPr>
                <w:rFonts w:eastAsia="Times New Roman"/>
                <w:sz w:val="24"/>
              </w:rPr>
            </w:pPr>
            <w:r w:rsidRPr="006B763D">
              <w:rPr>
                <w:rFonts w:eastAsia="Times New Roman"/>
                <w:sz w:val="24"/>
              </w:rPr>
              <w:t xml:space="preserve">Напор, м </w:t>
            </w:r>
          </w:p>
        </w:tc>
        <w:tc>
          <w:tcPr>
            <w:tcW w:w="4399" w:type="dxa"/>
            <w:vAlign w:val="center"/>
            <w:hideMark/>
          </w:tcPr>
          <w:p w:rsidR="006B763D" w:rsidRPr="006B763D" w:rsidRDefault="006B763D" w:rsidP="006B763D">
            <w:pPr>
              <w:spacing w:after="0"/>
              <w:ind w:left="1593"/>
              <w:jc w:val="left"/>
              <w:rPr>
                <w:rFonts w:eastAsia="Times New Roman"/>
                <w:sz w:val="24"/>
              </w:rPr>
            </w:pPr>
            <w:r w:rsidRPr="006B763D">
              <w:rPr>
                <w:rFonts w:eastAsia="Times New Roman"/>
                <w:sz w:val="24"/>
              </w:rPr>
              <w:t>16</w:t>
            </w:r>
          </w:p>
        </w:tc>
      </w:tr>
      <w:tr w:rsidR="006B763D" w:rsidRPr="006B763D" w:rsidTr="00F214EB">
        <w:trPr>
          <w:jc w:val="center"/>
        </w:trPr>
        <w:tc>
          <w:tcPr>
            <w:tcW w:w="3833" w:type="dxa"/>
            <w:vAlign w:val="center"/>
            <w:hideMark/>
          </w:tcPr>
          <w:p w:rsidR="006B763D" w:rsidRPr="006B763D" w:rsidRDefault="006B763D" w:rsidP="006B763D">
            <w:pPr>
              <w:spacing w:after="0"/>
              <w:jc w:val="left"/>
              <w:rPr>
                <w:rFonts w:eastAsia="Times New Roman"/>
                <w:sz w:val="24"/>
              </w:rPr>
            </w:pPr>
            <w:r w:rsidRPr="006B763D">
              <w:rPr>
                <w:rFonts w:eastAsia="Times New Roman"/>
                <w:sz w:val="24"/>
              </w:rPr>
              <w:t xml:space="preserve">Марка опрессовочного насоса </w:t>
            </w:r>
          </w:p>
        </w:tc>
        <w:tc>
          <w:tcPr>
            <w:tcW w:w="4399" w:type="dxa"/>
            <w:vAlign w:val="center"/>
            <w:hideMark/>
          </w:tcPr>
          <w:p w:rsidR="006B763D" w:rsidRPr="006B763D" w:rsidRDefault="006B763D" w:rsidP="006B763D">
            <w:pPr>
              <w:spacing w:after="0"/>
              <w:ind w:left="1593"/>
              <w:jc w:val="left"/>
              <w:rPr>
                <w:rFonts w:eastAsia="Times New Roman"/>
                <w:sz w:val="24"/>
              </w:rPr>
            </w:pPr>
            <w:r w:rsidRPr="006B763D">
              <w:rPr>
                <w:rFonts w:eastAsia="Times New Roman"/>
                <w:sz w:val="24"/>
              </w:rPr>
              <w:t>ЦВ-6,3/160</w:t>
            </w:r>
          </w:p>
        </w:tc>
      </w:tr>
      <w:tr w:rsidR="006B763D" w:rsidRPr="006B763D" w:rsidTr="00F214EB">
        <w:trPr>
          <w:jc w:val="center"/>
        </w:trPr>
        <w:tc>
          <w:tcPr>
            <w:tcW w:w="3833" w:type="dxa"/>
            <w:vAlign w:val="center"/>
            <w:hideMark/>
          </w:tcPr>
          <w:p w:rsidR="006B763D" w:rsidRPr="006B763D" w:rsidRDefault="006B763D" w:rsidP="006B763D">
            <w:pPr>
              <w:spacing w:after="0"/>
              <w:jc w:val="left"/>
              <w:rPr>
                <w:rFonts w:eastAsia="Times New Roman"/>
                <w:sz w:val="24"/>
              </w:rPr>
            </w:pPr>
            <w:r w:rsidRPr="006B763D">
              <w:rPr>
                <w:rFonts w:eastAsia="Times New Roman"/>
                <w:sz w:val="24"/>
              </w:rPr>
              <w:t>Подача, м</w:t>
            </w:r>
            <w:r w:rsidRPr="006B763D">
              <w:rPr>
                <w:rFonts w:eastAsia="Times New Roman"/>
                <w:noProof/>
                <w:sz w:val="24"/>
                <w:vertAlign w:val="superscript"/>
              </w:rPr>
              <w:t>3</w:t>
            </w:r>
            <w:r w:rsidRPr="006B763D">
              <w:rPr>
                <w:rFonts w:eastAsia="Times New Roman"/>
                <w:sz w:val="24"/>
              </w:rPr>
              <w:t xml:space="preserve">/ч </w:t>
            </w:r>
          </w:p>
        </w:tc>
        <w:tc>
          <w:tcPr>
            <w:tcW w:w="4399" w:type="dxa"/>
            <w:vAlign w:val="center"/>
            <w:hideMark/>
          </w:tcPr>
          <w:p w:rsidR="006B763D" w:rsidRPr="006B763D" w:rsidRDefault="006B763D" w:rsidP="006B763D">
            <w:pPr>
              <w:spacing w:after="0"/>
              <w:ind w:left="1593"/>
              <w:jc w:val="left"/>
              <w:rPr>
                <w:rFonts w:eastAsia="Times New Roman"/>
                <w:sz w:val="24"/>
              </w:rPr>
            </w:pPr>
            <w:r w:rsidRPr="006B763D">
              <w:rPr>
                <w:rFonts w:eastAsia="Times New Roman"/>
                <w:sz w:val="24"/>
              </w:rPr>
              <w:t>22,7</w:t>
            </w:r>
          </w:p>
        </w:tc>
      </w:tr>
      <w:tr w:rsidR="006B763D" w:rsidRPr="006B763D" w:rsidTr="00F214EB">
        <w:trPr>
          <w:jc w:val="center"/>
        </w:trPr>
        <w:tc>
          <w:tcPr>
            <w:tcW w:w="3833" w:type="dxa"/>
            <w:vAlign w:val="center"/>
            <w:hideMark/>
          </w:tcPr>
          <w:p w:rsidR="006B763D" w:rsidRPr="006B763D" w:rsidRDefault="006B763D" w:rsidP="006B763D">
            <w:pPr>
              <w:spacing w:after="0"/>
              <w:jc w:val="left"/>
              <w:rPr>
                <w:rFonts w:eastAsia="Times New Roman"/>
                <w:sz w:val="24"/>
              </w:rPr>
            </w:pPr>
            <w:r w:rsidRPr="006B763D">
              <w:rPr>
                <w:rFonts w:eastAsia="Times New Roman"/>
                <w:sz w:val="24"/>
              </w:rPr>
              <w:t xml:space="preserve">Напор, м </w:t>
            </w:r>
          </w:p>
        </w:tc>
        <w:tc>
          <w:tcPr>
            <w:tcW w:w="4399" w:type="dxa"/>
            <w:vAlign w:val="center"/>
            <w:hideMark/>
          </w:tcPr>
          <w:p w:rsidR="006B763D" w:rsidRPr="006B763D" w:rsidRDefault="006B763D" w:rsidP="006B763D">
            <w:pPr>
              <w:spacing w:after="0"/>
              <w:ind w:left="1593"/>
              <w:jc w:val="left"/>
              <w:rPr>
                <w:rFonts w:eastAsia="Times New Roman"/>
                <w:sz w:val="24"/>
              </w:rPr>
            </w:pPr>
            <w:r w:rsidRPr="006B763D">
              <w:rPr>
                <w:rFonts w:eastAsia="Times New Roman"/>
                <w:sz w:val="24"/>
              </w:rPr>
              <w:t>160</w:t>
            </w:r>
          </w:p>
        </w:tc>
      </w:tr>
      <w:tr w:rsidR="006B763D" w:rsidRPr="006B763D" w:rsidTr="00F214EB">
        <w:trPr>
          <w:jc w:val="center"/>
        </w:trPr>
        <w:tc>
          <w:tcPr>
            <w:tcW w:w="3833" w:type="dxa"/>
            <w:vAlign w:val="center"/>
            <w:hideMark/>
          </w:tcPr>
          <w:p w:rsidR="006B763D" w:rsidRPr="006B763D" w:rsidRDefault="006B763D" w:rsidP="006B763D">
            <w:pPr>
              <w:spacing w:after="0"/>
              <w:jc w:val="left"/>
              <w:rPr>
                <w:rFonts w:eastAsia="Times New Roman"/>
                <w:sz w:val="24"/>
              </w:rPr>
            </w:pPr>
            <w:r w:rsidRPr="006B763D">
              <w:rPr>
                <w:rFonts w:eastAsia="Times New Roman"/>
                <w:sz w:val="24"/>
              </w:rPr>
              <w:t xml:space="preserve">Ширина отвала бульдозера, мм </w:t>
            </w:r>
          </w:p>
        </w:tc>
        <w:tc>
          <w:tcPr>
            <w:tcW w:w="4399" w:type="dxa"/>
            <w:vAlign w:val="center"/>
            <w:hideMark/>
          </w:tcPr>
          <w:p w:rsidR="006B763D" w:rsidRPr="006B763D" w:rsidRDefault="006B763D" w:rsidP="006B763D">
            <w:pPr>
              <w:spacing w:after="0"/>
              <w:ind w:left="1593"/>
              <w:jc w:val="left"/>
              <w:rPr>
                <w:rFonts w:eastAsia="Times New Roman"/>
                <w:sz w:val="24"/>
              </w:rPr>
            </w:pPr>
            <w:r w:rsidRPr="006B763D">
              <w:rPr>
                <w:rFonts w:eastAsia="Times New Roman"/>
                <w:sz w:val="24"/>
              </w:rPr>
              <w:t>2560</w:t>
            </w:r>
          </w:p>
        </w:tc>
      </w:tr>
      <w:tr w:rsidR="006B763D" w:rsidRPr="006B763D" w:rsidTr="003E2D0B">
        <w:trPr>
          <w:trHeight w:val="203"/>
          <w:jc w:val="center"/>
        </w:trPr>
        <w:tc>
          <w:tcPr>
            <w:tcW w:w="8232" w:type="dxa"/>
            <w:gridSpan w:val="2"/>
            <w:vAlign w:val="center"/>
            <w:hideMark/>
          </w:tcPr>
          <w:p w:rsidR="006B763D" w:rsidRPr="006B763D" w:rsidRDefault="006B763D" w:rsidP="006B763D">
            <w:pPr>
              <w:spacing w:after="0"/>
              <w:jc w:val="center"/>
              <w:rPr>
                <w:rFonts w:eastAsia="Times New Roman"/>
                <w:sz w:val="24"/>
              </w:rPr>
            </w:pPr>
            <w:r w:rsidRPr="006B763D">
              <w:rPr>
                <w:rFonts w:eastAsia="Times New Roman"/>
                <w:sz w:val="24"/>
              </w:rPr>
              <w:t>Основные размеры, мм:</w:t>
            </w:r>
          </w:p>
        </w:tc>
      </w:tr>
      <w:tr w:rsidR="006B763D" w:rsidRPr="006B763D" w:rsidTr="00F214EB">
        <w:trPr>
          <w:trHeight w:val="327"/>
          <w:jc w:val="center"/>
        </w:trPr>
        <w:tc>
          <w:tcPr>
            <w:tcW w:w="3833" w:type="dxa"/>
            <w:vAlign w:val="center"/>
            <w:hideMark/>
          </w:tcPr>
          <w:p w:rsidR="006B763D" w:rsidRPr="006B763D" w:rsidRDefault="006B763D" w:rsidP="006B763D">
            <w:pPr>
              <w:spacing w:after="0"/>
              <w:jc w:val="left"/>
              <w:rPr>
                <w:rFonts w:eastAsia="Times New Roman"/>
                <w:sz w:val="24"/>
              </w:rPr>
            </w:pPr>
            <w:r w:rsidRPr="006B763D">
              <w:rPr>
                <w:rFonts w:eastAsia="Times New Roman"/>
                <w:sz w:val="24"/>
              </w:rPr>
              <w:t>длина</w:t>
            </w:r>
          </w:p>
        </w:tc>
        <w:tc>
          <w:tcPr>
            <w:tcW w:w="4399" w:type="dxa"/>
            <w:vAlign w:val="center"/>
            <w:hideMark/>
          </w:tcPr>
          <w:p w:rsidR="006B763D" w:rsidRPr="006B763D" w:rsidRDefault="006B763D" w:rsidP="006B763D">
            <w:pPr>
              <w:spacing w:after="0"/>
              <w:ind w:left="1593"/>
              <w:jc w:val="left"/>
              <w:rPr>
                <w:rFonts w:eastAsia="Times New Roman"/>
                <w:sz w:val="24"/>
              </w:rPr>
            </w:pPr>
            <w:r w:rsidRPr="006B763D">
              <w:rPr>
                <w:rFonts w:eastAsia="Times New Roman"/>
                <w:sz w:val="24"/>
              </w:rPr>
              <w:t>5500</w:t>
            </w:r>
          </w:p>
        </w:tc>
      </w:tr>
      <w:tr w:rsidR="006B763D" w:rsidRPr="006B763D" w:rsidTr="00F214EB">
        <w:trPr>
          <w:jc w:val="center"/>
        </w:trPr>
        <w:tc>
          <w:tcPr>
            <w:tcW w:w="3833" w:type="dxa"/>
            <w:vAlign w:val="center"/>
            <w:hideMark/>
          </w:tcPr>
          <w:p w:rsidR="006B763D" w:rsidRPr="006B763D" w:rsidRDefault="006B763D" w:rsidP="006B763D">
            <w:pPr>
              <w:spacing w:after="0"/>
              <w:jc w:val="left"/>
              <w:rPr>
                <w:rFonts w:eastAsia="Times New Roman"/>
                <w:sz w:val="24"/>
              </w:rPr>
            </w:pPr>
            <w:r w:rsidRPr="006B763D">
              <w:rPr>
                <w:rFonts w:eastAsia="Times New Roman"/>
                <w:sz w:val="24"/>
              </w:rPr>
              <w:t>ширина</w:t>
            </w:r>
          </w:p>
        </w:tc>
        <w:tc>
          <w:tcPr>
            <w:tcW w:w="4399" w:type="dxa"/>
            <w:vAlign w:val="center"/>
            <w:hideMark/>
          </w:tcPr>
          <w:p w:rsidR="006B763D" w:rsidRPr="006B763D" w:rsidRDefault="006B763D" w:rsidP="006B763D">
            <w:pPr>
              <w:spacing w:after="0"/>
              <w:ind w:left="1593"/>
              <w:jc w:val="left"/>
              <w:rPr>
                <w:rFonts w:eastAsia="Times New Roman"/>
                <w:sz w:val="24"/>
              </w:rPr>
            </w:pPr>
            <w:r w:rsidRPr="006B763D">
              <w:rPr>
                <w:rFonts w:eastAsia="Times New Roman"/>
                <w:sz w:val="24"/>
              </w:rPr>
              <w:t>2560</w:t>
            </w:r>
          </w:p>
        </w:tc>
      </w:tr>
      <w:tr w:rsidR="006B763D" w:rsidRPr="006B763D" w:rsidTr="00F214EB">
        <w:trPr>
          <w:jc w:val="center"/>
        </w:trPr>
        <w:tc>
          <w:tcPr>
            <w:tcW w:w="3833" w:type="dxa"/>
            <w:vAlign w:val="center"/>
            <w:hideMark/>
          </w:tcPr>
          <w:p w:rsidR="006B763D" w:rsidRPr="006B763D" w:rsidRDefault="006B763D" w:rsidP="006B763D">
            <w:pPr>
              <w:spacing w:after="0"/>
              <w:jc w:val="left"/>
              <w:rPr>
                <w:rFonts w:eastAsia="Times New Roman"/>
                <w:sz w:val="24"/>
              </w:rPr>
            </w:pPr>
            <w:r w:rsidRPr="006B763D">
              <w:rPr>
                <w:rFonts w:eastAsia="Times New Roman"/>
                <w:sz w:val="24"/>
              </w:rPr>
              <w:t xml:space="preserve">высота </w:t>
            </w:r>
          </w:p>
        </w:tc>
        <w:tc>
          <w:tcPr>
            <w:tcW w:w="4399" w:type="dxa"/>
            <w:vAlign w:val="center"/>
            <w:hideMark/>
          </w:tcPr>
          <w:p w:rsidR="006B763D" w:rsidRPr="006B763D" w:rsidRDefault="006B763D" w:rsidP="006B763D">
            <w:pPr>
              <w:spacing w:after="0"/>
              <w:ind w:left="1593"/>
              <w:jc w:val="left"/>
              <w:rPr>
                <w:rFonts w:eastAsia="Times New Roman"/>
                <w:sz w:val="24"/>
              </w:rPr>
            </w:pPr>
            <w:r w:rsidRPr="006B763D">
              <w:rPr>
                <w:rFonts w:eastAsia="Times New Roman"/>
                <w:sz w:val="24"/>
              </w:rPr>
              <w:t>2650</w:t>
            </w:r>
          </w:p>
        </w:tc>
      </w:tr>
      <w:tr w:rsidR="006B763D" w:rsidRPr="006B763D" w:rsidTr="00F214EB">
        <w:trPr>
          <w:jc w:val="center"/>
        </w:trPr>
        <w:tc>
          <w:tcPr>
            <w:tcW w:w="3833" w:type="dxa"/>
            <w:vAlign w:val="center"/>
            <w:hideMark/>
          </w:tcPr>
          <w:p w:rsidR="006B763D" w:rsidRPr="006B763D" w:rsidRDefault="006B763D" w:rsidP="006B763D">
            <w:pPr>
              <w:spacing w:after="0"/>
              <w:jc w:val="left"/>
              <w:rPr>
                <w:rFonts w:eastAsia="Times New Roman"/>
                <w:sz w:val="24"/>
              </w:rPr>
            </w:pPr>
            <w:r w:rsidRPr="006B763D">
              <w:rPr>
                <w:rFonts w:eastAsia="Times New Roman"/>
                <w:sz w:val="24"/>
              </w:rPr>
              <w:t>Масса, т</w:t>
            </w:r>
          </w:p>
        </w:tc>
        <w:tc>
          <w:tcPr>
            <w:tcW w:w="4399" w:type="dxa"/>
            <w:vAlign w:val="center"/>
            <w:hideMark/>
          </w:tcPr>
          <w:p w:rsidR="006B763D" w:rsidRPr="006B763D" w:rsidRDefault="006B763D" w:rsidP="006B763D">
            <w:pPr>
              <w:spacing w:after="0"/>
              <w:ind w:left="1593"/>
              <w:jc w:val="left"/>
              <w:rPr>
                <w:rFonts w:eastAsia="Times New Roman"/>
                <w:sz w:val="24"/>
              </w:rPr>
            </w:pPr>
            <w:r w:rsidRPr="006B763D">
              <w:rPr>
                <w:rFonts w:eastAsia="Times New Roman"/>
                <w:sz w:val="24"/>
              </w:rPr>
              <w:t>7,8</w:t>
            </w:r>
          </w:p>
        </w:tc>
      </w:tr>
    </w:tbl>
    <w:p w:rsidR="00E46260" w:rsidRDefault="00E46260" w:rsidP="006B763D">
      <w:pPr>
        <w:spacing w:after="200"/>
        <w:jc w:val="left"/>
        <w:rPr>
          <w:rFonts w:eastAsiaTheme="minorHAnsi" w:cstheme="minorBidi"/>
        </w:rPr>
      </w:pPr>
    </w:p>
    <w:p w:rsidR="00E46260" w:rsidRDefault="00E46260" w:rsidP="00E46260">
      <w:r>
        <w:br w:type="page"/>
      </w:r>
    </w:p>
    <w:p w:rsidR="00E46260" w:rsidRPr="00E46260" w:rsidRDefault="00E46260" w:rsidP="00E46260">
      <w:pPr>
        <w:spacing w:after="0" w:line="240" w:lineRule="auto"/>
        <w:jc w:val="center"/>
        <w:rPr>
          <w:rFonts w:eastAsia="Times New Roman"/>
          <w:bCs/>
          <w:szCs w:val="28"/>
          <w:lang w:eastAsia="ru-RU"/>
        </w:rPr>
      </w:pPr>
      <w:r w:rsidRPr="00E46260">
        <w:rPr>
          <w:rFonts w:eastAsia="Times New Roman"/>
          <w:bCs/>
          <w:szCs w:val="28"/>
          <w:lang w:eastAsia="ru-RU"/>
        </w:rPr>
        <w:lastRenderedPageBreak/>
        <w:t>ПРИЛОЖЕНИЕ С</w:t>
      </w:r>
    </w:p>
    <w:p w:rsidR="00E46260" w:rsidRPr="00E46260" w:rsidRDefault="00E46260" w:rsidP="00E46260">
      <w:pPr>
        <w:spacing w:after="0" w:line="240" w:lineRule="auto"/>
        <w:jc w:val="center"/>
        <w:rPr>
          <w:rFonts w:eastAsia="Times New Roman"/>
          <w:bCs/>
          <w:szCs w:val="28"/>
          <w:lang w:eastAsia="ru-RU"/>
        </w:rPr>
      </w:pPr>
    </w:p>
    <w:p w:rsidR="00E46260" w:rsidRPr="00E46260" w:rsidRDefault="00E46260" w:rsidP="00E46260">
      <w:pPr>
        <w:spacing w:after="0" w:line="240" w:lineRule="auto"/>
        <w:jc w:val="center"/>
        <w:rPr>
          <w:rFonts w:asciiTheme="minorHAnsi" w:eastAsiaTheme="minorHAnsi" w:hAnsiTheme="minorHAnsi" w:cstheme="minorBidi"/>
          <w:szCs w:val="28"/>
        </w:rPr>
      </w:pPr>
      <w:r w:rsidRPr="00E46260">
        <w:rPr>
          <w:rFonts w:eastAsia="Times New Roman"/>
          <w:b/>
          <w:bCs/>
          <w:szCs w:val="28"/>
          <w:lang w:eastAsia="ru-RU"/>
        </w:rPr>
        <w:t>С1</w:t>
      </w:r>
      <w:r>
        <w:rPr>
          <w:rFonts w:eastAsia="Times New Roman"/>
          <w:b/>
          <w:bCs/>
          <w:szCs w:val="28"/>
          <w:lang w:eastAsia="ru-RU"/>
        </w:rPr>
        <w:t xml:space="preserve"> </w:t>
      </w:r>
      <w:r w:rsidRPr="00E46260">
        <w:rPr>
          <w:rFonts w:eastAsia="Times New Roman"/>
          <w:b/>
          <w:bCs/>
          <w:szCs w:val="28"/>
          <w:lang w:eastAsia="ru-RU"/>
        </w:rPr>
        <w:t>Технические данные наполнительных агрегатов для заполнения трубопроводов перед испытанием</w:t>
      </w:r>
    </w:p>
    <w:p w:rsidR="00E46260" w:rsidRPr="00E46260" w:rsidRDefault="00E46260" w:rsidP="00E46260">
      <w:pPr>
        <w:spacing w:after="0" w:line="240" w:lineRule="auto"/>
        <w:jc w:val="left"/>
        <w:rPr>
          <w:rFonts w:asciiTheme="minorHAnsi" w:eastAsiaTheme="minorHAnsi" w:hAnsiTheme="minorHAnsi" w:cstheme="minorBidi"/>
          <w:sz w:val="22"/>
        </w:rPr>
      </w:pPr>
    </w:p>
    <w:tbl>
      <w:tblPr>
        <w:tblStyle w:val="290"/>
        <w:tblW w:w="8003" w:type="dxa"/>
        <w:jc w:val="center"/>
        <w:tblLook w:val="04A0"/>
      </w:tblPr>
      <w:tblGrid>
        <w:gridCol w:w="4342"/>
        <w:gridCol w:w="1787"/>
        <w:gridCol w:w="1874"/>
      </w:tblGrid>
      <w:tr w:rsidR="00E46260" w:rsidRPr="00E46260" w:rsidTr="00E46260">
        <w:trPr>
          <w:jc w:val="center"/>
        </w:trPr>
        <w:tc>
          <w:tcPr>
            <w:tcW w:w="4342" w:type="dxa"/>
            <w:vMerge w:val="restart"/>
            <w:vAlign w:val="center"/>
            <w:hideMark/>
          </w:tcPr>
          <w:p w:rsidR="00E46260" w:rsidRPr="00E46260" w:rsidRDefault="00E46260" w:rsidP="00E46260">
            <w:pPr>
              <w:spacing w:after="0"/>
              <w:jc w:val="center"/>
              <w:rPr>
                <w:rFonts w:eastAsia="Times New Roman"/>
                <w:sz w:val="24"/>
              </w:rPr>
            </w:pPr>
            <w:r w:rsidRPr="00E46260">
              <w:rPr>
                <w:rFonts w:eastAsia="Times New Roman"/>
                <w:sz w:val="24"/>
              </w:rPr>
              <w:t>Показатели</w:t>
            </w:r>
          </w:p>
        </w:tc>
        <w:tc>
          <w:tcPr>
            <w:tcW w:w="3661" w:type="dxa"/>
            <w:gridSpan w:val="2"/>
            <w:vAlign w:val="center"/>
            <w:hideMark/>
          </w:tcPr>
          <w:p w:rsidR="00E46260" w:rsidRPr="00E46260" w:rsidRDefault="00E46260" w:rsidP="00E46260">
            <w:pPr>
              <w:spacing w:after="0"/>
              <w:jc w:val="center"/>
              <w:rPr>
                <w:rFonts w:eastAsia="Times New Roman"/>
                <w:sz w:val="24"/>
              </w:rPr>
            </w:pPr>
            <w:r w:rsidRPr="00E46260">
              <w:rPr>
                <w:rFonts w:eastAsia="Times New Roman"/>
                <w:sz w:val="24"/>
              </w:rPr>
              <w:t>Марка агрегатов</w:t>
            </w:r>
          </w:p>
        </w:tc>
      </w:tr>
      <w:tr w:rsidR="00E46260" w:rsidRPr="00E46260" w:rsidTr="00CC343E">
        <w:trPr>
          <w:jc w:val="center"/>
        </w:trPr>
        <w:tc>
          <w:tcPr>
            <w:tcW w:w="4342" w:type="dxa"/>
            <w:vMerge/>
            <w:vAlign w:val="center"/>
            <w:hideMark/>
          </w:tcPr>
          <w:p w:rsidR="00E46260" w:rsidRPr="00E46260" w:rsidRDefault="00E46260" w:rsidP="00E46260">
            <w:pPr>
              <w:spacing w:after="0"/>
              <w:jc w:val="left"/>
              <w:rPr>
                <w:rFonts w:eastAsia="Times New Roman"/>
                <w:sz w:val="24"/>
              </w:rPr>
            </w:pPr>
          </w:p>
        </w:tc>
        <w:tc>
          <w:tcPr>
            <w:tcW w:w="1787" w:type="dxa"/>
            <w:vAlign w:val="center"/>
            <w:hideMark/>
          </w:tcPr>
          <w:p w:rsidR="00E46260" w:rsidRPr="00E46260" w:rsidRDefault="00E46260" w:rsidP="00E46260">
            <w:pPr>
              <w:spacing w:after="0"/>
              <w:jc w:val="center"/>
              <w:rPr>
                <w:rFonts w:eastAsia="Times New Roman"/>
                <w:sz w:val="24"/>
              </w:rPr>
            </w:pPr>
            <w:r w:rsidRPr="00E46260">
              <w:rPr>
                <w:rFonts w:eastAsia="Times New Roman"/>
                <w:sz w:val="24"/>
              </w:rPr>
              <w:t>АН-261</w:t>
            </w:r>
          </w:p>
        </w:tc>
        <w:tc>
          <w:tcPr>
            <w:tcW w:w="1874" w:type="dxa"/>
            <w:vAlign w:val="center"/>
            <w:hideMark/>
          </w:tcPr>
          <w:p w:rsidR="00E46260" w:rsidRPr="00E46260" w:rsidRDefault="00E46260" w:rsidP="00E46260">
            <w:pPr>
              <w:spacing w:after="0"/>
              <w:jc w:val="center"/>
              <w:rPr>
                <w:rFonts w:eastAsia="Times New Roman"/>
                <w:sz w:val="24"/>
              </w:rPr>
            </w:pPr>
            <w:r w:rsidRPr="00E46260">
              <w:rPr>
                <w:rFonts w:eastAsia="Times New Roman"/>
                <w:sz w:val="24"/>
              </w:rPr>
              <w:t>АН-501</w:t>
            </w:r>
          </w:p>
        </w:tc>
      </w:tr>
      <w:tr w:rsidR="00E46260" w:rsidRPr="00E46260" w:rsidTr="00CC343E">
        <w:trPr>
          <w:jc w:val="center"/>
        </w:trPr>
        <w:tc>
          <w:tcPr>
            <w:tcW w:w="4342" w:type="dxa"/>
            <w:vAlign w:val="center"/>
            <w:hideMark/>
          </w:tcPr>
          <w:p w:rsidR="00E46260" w:rsidRPr="00E46260" w:rsidRDefault="00E46260" w:rsidP="00E46260">
            <w:pPr>
              <w:spacing w:after="0"/>
              <w:jc w:val="left"/>
              <w:rPr>
                <w:rFonts w:eastAsia="Times New Roman"/>
                <w:sz w:val="24"/>
              </w:rPr>
            </w:pPr>
            <w:r w:rsidRPr="00E46260">
              <w:rPr>
                <w:rFonts w:eastAsia="Times New Roman"/>
                <w:sz w:val="24"/>
              </w:rPr>
              <w:t xml:space="preserve">Марка насоса </w:t>
            </w:r>
          </w:p>
        </w:tc>
        <w:tc>
          <w:tcPr>
            <w:tcW w:w="1787" w:type="dxa"/>
            <w:vAlign w:val="center"/>
            <w:hideMark/>
          </w:tcPr>
          <w:p w:rsidR="00E46260" w:rsidRPr="00E46260" w:rsidRDefault="00E46260" w:rsidP="00E46260">
            <w:pPr>
              <w:spacing w:after="0"/>
              <w:jc w:val="center"/>
              <w:rPr>
                <w:rFonts w:eastAsia="Times New Roman"/>
                <w:sz w:val="24"/>
              </w:rPr>
            </w:pPr>
            <w:r w:rsidRPr="00E46260">
              <w:rPr>
                <w:rFonts w:eastAsia="Times New Roman"/>
                <w:sz w:val="24"/>
              </w:rPr>
              <w:t>ЦНС300-180</w:t>
            </w:r>
          </w:p>
        </w:tc>
        <w:tc>
          <w:tcPr>
            <w:tcW w:w="1874" w:type="dxa"/>
            <w:vAlign w:val="center"/>
            <w:hideMark/>
          </w:tcPr>
          <w:p w:rsidR="00E46260" w:rsidRPr="00E46260" w:rsidRDefault="00E46260" w:rsidP="00E46260">
            <w:pPr>
              <w:spacing w:after="0"/>
              <w:jc w:val="center"/>
              <w:rPr>
                <w:rFonts w:eastAsia="Times New Roman"/>
                <w:sz w:val="24"/>
              </w:rPr>
            </w:pPr>
            <w:r w:rsidRPr="00E46260">
              <w:rPr>
                <w:rFonts w:eastAsia="Times New Roman"/>
                <w:sz w:val="24"/>
              </w:rPr>
              <w:t>ЭВ-200х4</w:t>
            </w:r>
          </w:p>
        </w:tc>
      </w:tr>
      <w:tr w:rsidR="00E46260" w:rsidRPr="00E46260" w:rsidTr="00CC343E">
        <w:trPr>
          <w:jc w:val="center"/>
        </w:trPr>
        <w:tc>
          <w:tcPr>
            <w:tcW w:w="4342" w:type="dxa"/>
            <w:vAlign w:val="center"/>
            <w:hideMark/>
          </w:tcPr>
          <w:p w:rsidR="00E46260" w:rsidRPr="00E46260" w:rsidRDefault="00E46260" w:rsidP="00E46260">
            <w:pPr>
              <w:spacing w:after="0"/>
              <w:jc w:val="left"/>
              <w:rPr>
                <w:rFonts w:eastAsia="Times New Roman"/>
                <w:sz w:val="24"/>
              </w:rPr>
            </w:pPr>
            <w:r w:rsidRPr="00E46260">
              <w:rPr>
                <w:rFonts w:eastAsia="Times New Roman"/>
                <w:sz w:val="24"/>
              </w:rPr>
              <w:t>Подача, м</w:t>
            </w:r>
            <w:r w:rsidRPr="00E46260">
              <w:rPr>
                <w:rFonts w:eastAsia="Times New Roman"/>
                <w:noProof/>
                <w:sz w:val="24"/>
                <w:vertAlign w:val="superscript"/>
              </w:rPr>
              <w:t>3</w:t>
            </w:r>
            <w:r w:rsidRPr="00E46260">
              <w:rPr>
                <w:rFonts w:eastAsia="Times New Roman"/>
                <w:sz w:val="24"/>
              </w:rPr>
              <w:t xml:space="preserve">/ч </w:t>
            </w:r>
          </w:p>
        </w:tc>
        <w:tc>
          <w:tcPr>
            <w:tcW w:w="1787" w:type="dxa"/>
            <w:vAlign w:val="center"/>
            <w:hideMark/>
          </w:tcPr>
          <w:p w:rsidR="00E46260" w:rsidRPr="00E46260" w:rsidRDefault="00E46260" w:rsidP="00E46260">
            <w:pPr>
              <w:spacing w:after="0"/>
              <w:jc w:val="center"/>
              <w:rPr>
                <w:rFonts w:eastAsia="Times New Roman"/>
                <w:sz w:val="24"/>
              </w:rPr>
            </w:pPr>
            <w:r w:rsidRPr="00E46260">
              <w:rPr>
                <w:rFonts w:eastAsia="Times New Roman"/>
                <w:sz w:val="24"/>
              </w:rPr>
              <w:t>260</w:t>
            </w:r>
          </w:p>
        </w:tc>
        <w:tc>
          <w:tcPr>
            <w:tcW w:w="1874" w:type="dxa"/>
            <w:vAlign w:val="center"/>
            <w:hideMark/>
          </w:tcPr>
          <w:p w:rsidR="00E46260" w:rsidRPr="00E46260" w:rsidRDefault="00E46260" w:rsidP="00E46260">
            <w:pPr>
              <w:spacing w:after="0"/>
              <w:jc w:val="center"/>
              <w:rPr>
                <w:rFonts w:eastAsia="Times New Roman"/>
                <w:sz w:val="24"/>
              </w:rPr>
            </w:pPr>
            <w:r w:rsidRPr="00E46260">
              <w:rPr>
                <w:rFonts w:eastAsia="Times New Roman"/>
                <w:sz w:val="24"/>
              </w:rPr>
              <w:t>480</w:t>
            </w:r>
          </w:p>
        </w:tc>
      </w:tr>
      <w:tr w:rsidR="00E46260" w:rsidRPr="00E46260" w:rsidTr="00CC343E">
        <w:trPr>
          <w:trHeight w:val="333"/>
          <w:jc w:val="center"/>
        </w:trPr>
        <w:tc>
          <w:tcPr>
            <w:tcW w:w="4342" w:type="dxa"/>
            <w:vAlign w:val="center"/>
            <w:hideMark/>
          </w:tcPr>
          <w:p w:rsidR="00E46260" w:rsidRPr="00E46260" w:rsidRDefault="00E46260" w:rsidP="00E46260">
            <w:pPr>
              <w:spacing w:after="0"/>
              <w:jc w:val="left"/>
              <w:rPr>
                <w:rFonts w:eastAsia="Times New Roman"/>
                <w:sz w:val="24"/>
              </w:rPr>
            </w:pPr>
            <w:r w:rsidRPr="00E46260">
              <w:rPr>
                <w:rFonts w:eastAsia="Times New Roman"/>
                <w:sz w:val="24"/>
              </w:rPr>
              <w:t xml:space="preserve">Давление, МПа </w:t>
            </w:r>
          </w:p>
        </w:tc>
        <w:tc>
          <w:tcPr>
            <w:tcW w:w="1787" w:type="dxa"/>
            <w:vAlign w:val="center"/>
            <w:hideMark/>
          </w:tcPr>
          <w:p w:rsidR="00E46260" w:rsidRPr="00E46260" w:rsidRDefault="00E46260" w:rsidP="00E46260">
            <w:pPr>
              <w:spacing w:after="0"/>
              <w:jc w:val="center"/>
              <w:rPr>
                <w:rFonts w:eastAsia="Times New Roman"/>
                <w:sz w:val="24"/>
              </w:rPr>
            </w:pPr>
            <w:r w:rsidRPr="00E46260">
              <w:rPr>
                <w:rFonts w:eastAsia="Times New Roman"/>
                <w:sz w:val="24"/>
              </w:rPr>
              <w:t>1,55</w:t>
            </w:r>
          </w:p>
        </w:tc>
        <w:tc>
          <w:tcPr>
            <w:tcW w:w="1874" w:type="dxa"/>
            <w:vAlign w:val="center"/>
            <w:hideMark/>
          </w:tcPr>
          <w:p w:rsidR="00E46260" w:rsidRPr="00E46260" w:rsidRDefault="00E46260" w:rsidP="00E46260">
            <w:pPr>
              <w:spacing w:after="0"/>
              <w:jc w:val="center"/>
              <w:rPr>
                <w:rFonts w:eastAsia="Times New Roman"/>
                <w:sz w:val="24"/>
              </w:rPr>
            </w:pPr>
            <w:r w:rsidRPr="00E46260">
              <w:rPr>
                <w:rFonts w:eastAsia="Times New Roman"/>
                <w:sz w:val="24"/>
              </w:rPr>
              <w:t>1,28</w:t>
            </w:r>
          </w:p>
        </w:tc>
      </w:tr>
      <w:tr w:rsidR="00E46260" w:rsidRPr="00E46260" w:rsidTr="00CC343E">
        <w:trPr>
          <w:trHeight w:val="296"/>
          <w:jc w:val="center"/>
        </w:trPr>
        <w:tc>
          <w:tcPr>
            <w:tcW w:w="8003" w:type="dxa"/>
            <w:gridSpan w:val="3"/>
            <w:vAlign w:val="center"/>
            <w:hideMark/>
          </w:tcPr>
          <w:p w:rsidR="00E46260" w:rsidRPr="00E46260" w:rsidRDefault="00E46260" w:rsidP="00E46260">
            <w:pPr>
              <w:spacing w:after="0"/>
              <w:jc w:val="center"/>
              <w:rPr>
                <w:rFonts w:eastAsia="Times New Roman"/>
                <w:sz w:val="24"/>
              </w:rPr>
            </w:pPr>
            <w:r w:rsidRPr="00E46260">
              <w:rPr>
                <w:rFonts w:eastAsia="Times New Roman"/>
                <w:sz w:val="24"/>
              </w:rPr>
              <w:t>Двигатель:</w:t>
            </w:r>
          </w:p>
        </w:tc>
      </w:tr>
      <w:tr w:rsidR="00E46260" w:rsidRPr="00E46260" w:rsidTr="00CC343E">
        <w:trPr>
          <w:jc w:val="center"/>
        </w:trPr>
        <w:tc>
          <w:tcPr>
            <w:tcW w:w="4342" w:type="dxa"/>
            <w:vAlign w:val="center"/>
            <w:hideMark/>
          </w:tcPr>
          <w:p w:rsidR="00E46260" w:rsidRPr="00E46260" w:rsidRDefault="00E46260" w:rsidP="00E46260">
            <w:pPr>
              <w:spacing w:after="0"/>
              <w:jc w:val="left"/>
              <w:rPr>
                <w:rFonts w:eastAsia="Times New Roman"/>
                <w:sz w:val="24"/>
              </w:rPr>
            </w:pPr>
            <w:r w:rsidRPr="00E46260">
              <w:rPr>
                <w:rFonts w:eastAsia="Times New Roman"/>
                <w:sz w:val="24"/>
              </w:rPr>
              <w:t xml:space="preserve">марка </w:t>
            </w:r>
          </w:p>
        </w:tc>
        <w:tc>
          <w:tcPr>
            <w:tcW w:w="1787" w:type="dxa"/>
            <w:vAlign w:val="center"/>
            <w:hideMark/>
          </w:tcPr>
          <w:p w:rsidR="00E46260" w:rsidRPr="00E46260" w:rsidRDefault="00E46260" w:rsidP="00E46260">
            <w:pPr>
              <w:spacing w:after="0"/>
              <w:jc w:val="center"/>
              <w:rPr>
                <w:rFonts w:eastAsia="Times New Roman"/>
                <w:sz w:val="24"/>
              </w:rPr>
            </w:pPr>
            <w:r w:rsidRPr="00E46260">
              <w:rPr>
                <w:rFonts w:eastAsia="Times New Roman"/>
                <w:sz w:val="24"/>
              </w:rPr>
              <w:t>2Д12Б</w:t>
            </w:r>
          </w:p>
        </w:tc>
        <w:tc>
          <w:tcPr>
            <w:tcW w:w="1874" w:type="dxa"/>
            <w:vAlign w:val="center"/>
            <w:hideMark/>
          </w:tcPr>
          <w:p w:rsidR="00E46260" w:rsidRPr="00E46260" w:rsidRDefault="00E46260" w:rsidP="00E46260">
            <w:pPr>
              <w:spacing w:after="0"/>
              <w:jc w:val="center"/>
              <w:rPr>
                <w:rFonts w:eastAsia="Times New Roman"/>
                <w:sz w:val="24"/>
              </w:rPr>
            </w:pPr>
            <w:r w:rsidRPr="00E46260">
              <w:rPr>
                <w:rFonts w:eastAsia="Times New Roman"/>
                <w:sz w:val="24"/>
              </w:rPr>
              <w:t>1Д12Н-500</w:t>
            </w:r>
          </w:p>
        </w:tc>
      </w:tr>
      <w:tr w:rsidR="00E46260" w:rsidRPr="00E46260" w:rsidTr="00CC343E">
        <w:trPr>
          <w:jc w:val="center"/>
        </w:trPr>
        <w:tc>
          <w:tcPr>
            <w:tcW w:w="4342" w:type="dxa"/>
            <w:vAlign w:val="center"/>
            <w:hideMark/>
          </w:tcPr>
          <w:p w:rsidR="00E46260" w:rsidRPr="00E46260" w:rsidRDefault="00E46260" w:rsidP="00E46260">
            <w:pPr>
              <w:spacing w:after="0"/>
              <w:jc w:val="left"/>
              <w:rPr>
                <w:rFonts w:eastAsia="Times New Roman"/>
                <w:sz w:val="24"/>
              </w:rPr>
            </w:pPr>
            <w:r w:rsidRPr="00E46260">
              <w:rPr>
                <w:rFonts w:eastAsia="Times New Roman"/>
                <w:sz w:val="24"/>
              </w:rPr>
              <w:t xml:space="preserve">мощность, кВт </w:t>
            </w:r>
          </w:p>
        </w:tc>
        <w:tc>
          <w:tcPr>
            <w:tcW w:w="1787" w:type="dxa"/>
            <w:vAlign w:val="center"/>
            <w:hideMark/>
          </w:tcPr>
          <w:p w:rsidR="00E46260" w:rsidRPr="00E46260" w:rsidRDefault="00E46260" w:rsidP="00E46260">
            <w:pPr>
              <w:spacing w:after="0"/>
              <w:jc w:val="center"/>
              <w:rPr>
                <w:rFonts w:eastAsia="Times New Roman"/>
                <w:sz w:val="24"/>
              </w:rPr>
            </w:pPr>
            <w:r w:rsidRPr="00E46260">
              <w:rPr>
                <w:rFonts w:eastAsia="Times New Roman"/>
                <w:sz w:val="24"/>
              </w:rPr>
              <w:t>220</w:t>
            </w:r>
          </w:p>
        </w:tc>
        <w:tc>
          <w:tcPr>
            <w:tcW w:w="1874" w:type="dxa"/>
            <w:vAlign w:val="center"/>
            <w:hideMark/>
          </w:tcPr>
          <w:p w:rsidR="00E46260" w:rsidRPr="00E46260" w:rsidRDefault="00E46260" w:rsidP="00E46260">
            <w:pPr>
              <w:spacing w:after="0"/>
              <w:jc w:val="center"/>
              <w:rPr>
                <w:rFonts w:eastAsia="Times New Roman"/>
                <w:sz w:val="24"/>
              </w:rPr>
            </w:pPr>
            <w:r w:rsidRPr="00E46260">
              <w:rPr>
                <w:rFonts w:eastAsia="Times New Roman"/>
                <w:sz w:val="24"/>
              </w:rPr>
              <w:t>368</w:t>
            </w:r>
          </w:p>
        </w:tc>
      </w:tr>
      <w:tr w:rsidR="00E46260" w:rsidRPr="00E46260" w:rsidTr="00CC343E">
        <w:trPr>
          <w:jc w:val="center"/>
        </w:trPr>
        <w:tc>
          <w:tcPr>
            <w:tcW w:w="8003" w:type="dxa"/>
            <w:gridSpan w:val="3"/>
            <w:vAlign w:val="center"/>
            <w:hideMark/>
          </w:tcPr>
          <w:p w:rsidR="00E46260" w:rsidRPr="00E46260" w:rsidRDefault="00E46260" w:rsidP="00E46260">
            <w:pPr>
              <w:spacing w:after="0"/>
              <w:jc w:val="center"/>
              <w:rPr>
                <w:rFonts w:eastAsia="Times New Roman"/>
                <w:sz w:val="24"/>
              </w:rPr>
            </w:pPr>
            <w:r w:rsidRPr="00E46260">
              <w:rPr>
                <w:rFonts w:eastAsia="Times New Roman"/>
                <w:sz w:val="24"/>
              </w:rPr>
              <w:t>Основные размеры, мм:</w:t>
            </w:r>
          </w:p>
        </w:tc>
      </w:tr>
      <w:tr w:rsidR="00E46260" w:rsidRPr="00E46260" w:rsidTr="00CC343E">
        <w:trPr>
          <w:jc w:val="center"/>
        </w:trPr>
        <w:tc>
          <w:tcPr>
            <w:tcW w:w="4342" w:type="dxa"/>
            <w:vAlign w:val="center"/>
            <w:hideMark/>
          </w:tcPr>
          <w:p w:rsidR="00E46260" w:rsidRPr="00E46260" w:rsidRDefault="00E46260" w:rsidP="00E46260">
            <w:pPr>
              <w:spacing w:after="0"/>
              <w:jc w:val="left"/>
              <w:rPr>
                <w:rFonts w:eastAsia="Times New Roman"/>
                <w:sz w:val="24"/>
              </w:rPr>
            </w:pPr>
            <w:r w:rsidRPr="00E46260">
              <w:rPr>
                <w:rFonts w:eastAsia="Times New Roman"/>
                <w:sz w:val="24"/>
              </w:rPr>
              <w:t xml:space="preserve">длина </w:t>
            </w:r>
          </w:p>
        </w:tc>
        <w:tc>
          <w:tcPr>
            <w:tcW w:w="1787" w:type="dxa"/>
            <w:vAlign w:val="center"/>
            <w:hideMark/>
          </w:tcPr>
          <w:p w:rsidR="00E46260" w:rsidRPr="00E46260" w:rsidRDefault="00E46260" w:rsidP="00E46260">
            <w:pPr>
              <w:spacing w:after="0"/>
              <w:jc w:val="center"/>
              <w:rPr>
                <w:rFonts w:eastAsia="Times New Roman"/>
                <w:sz w:val="24"/>
              </w:rPr>
            </w:pPr>
            <w:r w:rsidRPr="00E46260">
              <w:rPr>
                <w:rFonts w:eastAsia="Times New Roman"/>
                <w:sz w:val="24"/>
              </w:rPr>
              <w:t>550</w:t>
            </w:r>
          </w:p>
        </w:tc>
        <w:tc>
          <w:tcPr>
            <w:tcW w:w="1874" w:type="dxa"/>
            <w:vAlign w:val="center"/>
            <w:hideMark/>
          </w:tcPr>
          <w:p w:rsidR="00E46260" w:rsidRPr="00E46260" w:rsidRDefault="00E46260" w:rsidP="00E46260">
            <w:pPr>
              <w:spacing w:after="0"/>
              <w:jc w:val="center"/>
              <w:rPr>
                <w:rFonts w:eastAsia="Times New Roman"/>
                <w:sz w:val="24"/>
              </w:rPr>
            </w:pPr>
            <w:r w:rsidRPr="00E46260">
              <w:rPr>
                <w:rFonts w:eastAsia="Times New Roman"/>
                <w:sz w:val="24"/>
              </w:rPr>
              <w:t>6000</w:t>
            </w:r>
          </w:p>
        </w:tc>
      </w:tr>
      <w:tr w:rsidR="00E46260" w:rsidRPr="00E46260" w:rsidTr="00CC343E">
        <w:trPr>
          <w:jc w:val="center"/>
        </w:trPr>
        <w:tc>
          <w:tcPr>
            <w:tcW w:w="4342" w:type="dxa"/>
            <w:vAlign w:val="center"/>
            <w:hideMark/>
          </w:tcPr>
          <w:p w:rsidR="00E46260" w:rsidRPr="00E46260" w:rsidRDefault="00E46260" w:rsidP="00E46260">
            <w:pPr>
              <w:spacing w:after="0"/>
              <w:jc w:val="left"/>
              <w:rPr>
                <w:rFonts w:eastAsia="Times New Roman"/>
                <w:sz w:val="24"/>
              </w:rPr>
            </w:pPr>
            <w:r w:rsidRPr="00E46260">
              <w:rPr>
                <w:rFonts w:eastAsia="Times New Roman"/>
                <w:sz w:val="24"/>
              </w:rPr>
              <w:t xml:space="preserve">ширина </w:t>
            </w:r>
          </w:p>
        </w:tc>
        <w:tc>
          <w:tcPr>
            <w:tcW w:w="1787" w:type="dxa"/>
            <w:vAlign w:val="center"/>
            <w:hideMark/>
          </w:tcPr>
          <w:p w:rsidR="00E46260" w:rsidRPr="00E46260" w:rsidRDefault="00E46260" w:rsidP="00E46260">
            <w:pPr>
              <w:spacing w:after="0"/>
              <w:jc w:val="center"/>
              <w:rPr>
                <w:rFonts w:eastAsia="Times New Roman"/>
                <w:sz w:val="24"/>
              </w:rPr>
            </w:pPr>
            <w:r w:rsidRPr="00E46260">
              <w:rPr>
                <w:rFonts w:eastAsia="Times New Roman"/>
                <w:sz w:val="24"/>
              </w:rPr>
              <w:t>2180</w:t>
            </w:r>
          </w:p>
        </w:tc>
        <w:tc>
          <w:tcPr>
            <w:tcW w:w="1874" w:type="dxa"/>
            <w:vAlign w:val="center"/>
            <w:hideMark/>
          </w:tcPr>
          <w:p w:rsidR="00E46260" w:rsidRPr="00E46260" w:rsidRDefault="00E46260" w:rsidP="00E46260">
            <w:pPr>
              <w:spacing w:after="0"/>
              <w:jc w:val="center"/>
              <w:rPr>
                <w:rFonts w:eastAsia="Times New Roman"/>
                <w:sz w:val="24"/>
              </w:rPr>
            </w:pPr>
            <w:r w:rsidRPr="00E46260">
              <w:rPr>
                <w:rFonts w:eastAsia="Times New Roman"/>
                <w:sz w:val="24"/>
              </w:rPr>
              <w:t>1900</w:t>
            </w:r>
          </w:p>
        </w:tc>
      </w:tr>
      <w:tr w:rsidR="00E46260" w:rsidRPr="00E46260" w:rsidTr="00CC343E">
        <w:trPr>
          <w:jc w:val="center"/>
        </w:trPr>
        <w:tc>
          <w:tcPr>
            <w:tcW w:w="4342" w:type="dxa"/>
            <w:vAlign w:val="center"/>
            <w:hideMark/>
          </w:tcPr>
          <w:p w:rsidR="00E46260" w:rsidRPr="00E46260" w:rsidRDefault="00E46260" w:rsidP="00E46260">
            <w:pPr>
              <w:spacing w:after="0"/>
              <w:jc w:val="left"/>
              <w:rPr>
                <w:rFonts w:eastAsia="Times New Roman"/>
                <w:sz w:val="24"/>
              </w:rPr>
            </w:pPr>
            <w:r w:rsidRPr="00E46260">
              <w:rPr>
                <w:rFonts w:eastAsia="Times New Roman"/>
                <w:sz w:val="24"/>
              </w:rPr>
              <w:t xml:space="preserve">высота </w:t>
            </w:r>
          </w:p>
        </w:tc>
        <w:tc>
          <w:tcPr>
            <w:tcW w:w="1787" w:type="dxa"/>
            <w:vAlign w:val="center"/>
            <w:hideMark/>
          </w:tcPr>
          <w:p w:rsidR="00E46260" w:rsidRPr="00E46260" w:rsidRDefault="00E46260" w:rsidP="00E46260">
            <w:pPr>
              <w:spacing w:after="0"/>
              <w:jc w:val="center"/>
              <w:rPr>
                <w:rFonts w:eastAsia="Times New Roman"/>
                <w:sz w:val="24"/>
              </w:rPr>
            </w:pPr>
            <w:r w:rsidRPr="00E46260">
              <w:rPr>
                <w:rFonts w:eastAsia="Times New Roman"/>
                <w:sz w:val="24"/>
              </w:rPr>
              <w:t>2750</w:t>
            </w:r>
          </w:p>
        </w:tc>
        <w:tc>
          <w:tcPr>
            <w:tcW w:w="1874" w:type="dxa"/>
            <w:vAlign w:val="center"/>
            <w:hideMark/>
          </w:tcPr>
          <w:p w:rsidR="00E46260" w:rsidRPr="00E46260" w:rsidRDefault="00E46260" w:rsidP="00E46260">
            <w:pPr>
              <w:spacing w:after="0"/>
              <w:jc w:val="center"/>
              <w:rPr>
                <w:rFonts w:eastAsia="Times New Roman"/>
                <w:sz w:val="24"/>
              </w:rPr>
            </w:pPr>
            <w:r w:rsidRPr="00E46260">
              <w:rPr>
                <w:rFonts w:eastAsia="Times New Roman"/>
                <w:sz w:val="24"/>
              </w:rPr>
              <w:t>2650</w:t>
            </w:r>
          </w:p>
        </w:tc>
      </w:tr>
      <w:tr w:rsidR="00E46260" w:rsidRPr="00E46260" w:rsidTr="00CC343E">
        <w:trPr>
          <w:jc w:val="center"/>
        </w:trPr>
        <w:tc>
          <w:tcPr>
            <w:tcW w:w="4342" w:type="dxa"/>
            <w:vAlign w:val="center"/>
            <w:hideMark/>
          </w:tcPr>
          <w:p w:rsidR="00E46260" w:rsidRPr="00E46260" w:rsidRDefault="00E46260" w:rsidP="00E46260">
            <w:pPr>
              <w:spacing w:after="0"/>
              <w:jc w:val="left"/>
              <w:rPr>
                <w:rFonts w:eastAsia="Times New Roman"/>
                <w:sz w:val="24"/>
              </w:rPr>
            </w:pPr>
            <w:r w:rsidRPr="00E46260">
              <w:rPr>
                <w:rFonts w:eastAsia="Times New Roman"/>
                <w:sz w:val="24"/>
              </w:rPr>
              <w:t xml:space="preserve">Масса (сухая), кг </w:t>
            </w:r>
          </w:p>
        </w:tc>
        <w:tc>
          <w:tcPr>
            <w:tcW w:w="1787" w:type="dxa"/>
            <w:vAlign w:val="center"/>
            <w:hideMark/>
          </w:tcPr>
          <w:p w:rsidR="00E46260" w:rsidRPr="00E46260" w:rsidRDefault="00E46260" w:rsidP="00E46260">
            <w:pPr>
              <w:spacing w:after="0"/>
              <w:jc w:val="center"/>
              <w:rPr>
                <w:rFonts w:eastAsia="Times New Roman"/>
                <w:sz w:val="24"/>
              </w:rPr>
            </w:pPr>
            <w:r w:rsidRPr="00E46260">
              <w:rPr>
                <w:rFonts w:eastAsia="Times New Roman"/>
                <w:sz w:val="24"/>
              </w:rPr>
              <w:t>8400</w:t>
            </w:r>
          </w:p>
        </w:tc>
        <w:tc>
          <w:tcPr>
            <w:tcW w:w="1874" w:type="dxa"/>
            <w:vAlign w:val="center"/>
            <w:hideMark/>
          </w:tcPr>
          <w:p w:rsidR="00E46260" w:rsidRPr="00E46260" w:rsidRDefault="00E46260" w:rsidP="00E46260">
            <w:pPr>
              <w:spacing w:after="0"/>
              <w:jc w:val="center"/>
              <w:rPr>
                <w:rFonts w:eastAsia="Times New Roman"/>
                <w:sz w:val="24"/>
              </w:rPr>
            </w:pPr>
            <w:r w:rsidRPr="00E46260">
              <w:rPr>
                <w:rFonts w:eastAsia="Times New Roman"/>
                <w:sz w:val="24"/>
              </w:rPr>
              <w:t>8300</w:t>
            </w:r>
          </w:p>
        </w:tc>
      </w:tr>
    </w:tbl>
    <w:p w:rsidR="006B763D" w:rsidRDefault="006B763D" w:rsidP="00E46260">
      <w:pPr>
        <w:spacing w:after="0" w:line="240" w:lineRule="auto"/>
        <w:jc w:val="left"/>
        <w:rPr>
          <w:rFonts w:eastAsiaTheme="minorHAnsi" w:cstheme="minorBidi"/>
        </w:rPr>
      </w:pPr>
    </w:p>
    <w:p w:rsidR="00E46260" w:rsidRPr="00E46260" w:rsidRDefault="00E46260" w:rsidP="00E46260">
      <w:pPr>
        <w:spacing w:after="0" w:line="240" w:lineRule="auto"/>
        <w:jc w:val="center"/>
        <w:rPr>
          <w:rFonts w:eastAsia="Times New Roman"/>
          <w:b/>
          <w:bCs/>
          <w:szCs w:val="28"/>
          <w:lang w:eastAsia="ru-RU"/>
        </w:rPr>
      </w:pPr>
      <w:r w:rsidRPr="00E46260">
        <w:rPr>
          <w:rFonts w:eastAsia="Times New Roman"/>
          <w:b/>
          <w:bCs/>
          <w:szCs w:val="28"/>
          <w:lang w:eastAsia="ru-RU"/>
        </w:rPr>
        <w:t>С2</w:t>
      </w:r>
      <w:r>
        <w:rPr>
          <w:rFonts w:eastAsia="Times New Roman"/>
          <w:b/>
          <w:bCs/>
          <w:szCs w:val="28"/>
          <w:lang w:eastAsia="ru-RU"/>
        </w:rPr>
        <w:t xml:space="preserve"> </w:t>
      </w:r>
      <w:r w:rsidRPr="00E46260">
        <w:rPr>
          <w:rFonts w:eastAsia="Times New Roman"/>
          <w:b/>
          <w:bCs/>
          <w:szCs w:val="28"/>
          <w:lang w:eastAsia="ru-RU"/>
        </w:rPr>
        <w:t>Техническая характеристика опрессовочных агрегатов</w:t>
      </w:r>
    </w:p>
    <w:p w:rsidR="00E46260" w:rsidRPr="00E46260" w:rsidRDefault="00E46260" w:rsidP="00E46260">
      <w:pPr>
        <w:spacing w:after="0" w:line="240" w:lineRule="auto"/>
        <w:jc w:val="center"/>
        <w:rPr>
          <w:rFonts w:eastAsia="Times New Roman"/>
          <w:b/>
          <w:bCs/>
          <w:szCs w:val="28"/>
          <w:lang w:eastAsia="ru-RU"/>
        </w:rPr>
      </w:pPr>
    </w:p>
    <w:tbl>
      <w:tblPr>
        <w:tblStyle w:val="300"/>
        <w:tblW w:w="9208" w:type="dxa"/>
        <w:jc w:val="center"/>
        <w:tblLook w:val="04A0"/>
      </w:tblPr>
      <w:tblGrid>
        <w:gridCol w:w="3471"/>
        <w:gridCol w:w="1894"/>
        <w:gridCol w:w="1427"/>
        <w:gridCol w:w="2416"/>
      </w:tblGrid>
      <w:tr w:rsidR="00E46260" w:rsidRPr="00E46260" w:rsidTr="00CC343E">
        <w:trPr>
          <w:jc w:val="center"/>
        </w:trPr>
        <w:tc>
          <w:tcPr>
            <w:tcW w:w="3471" w:type="dxa"/>
            <w:vMerge w:val="restart"/>
            <w:vAlign w:val="center"/>
            <w:hideMark/>
          </w:tcPr>
          <w:p w:rsidR="00E46260" w:rsidRPr="00E46260" w:rsidRDefault="00E46260" w:rsidP="00E46260">
            <w:pPr>
              <w:spacing w:after="0"/>
              <w:jc w:val="left"/>
              <w:rPr>
                <w:rFonts w:eastAsia="Times New Roman"/>
                <w:sz w:val="24"/>
              </w:rPr>
            </w:pPr>
            <w:r w:rsidRPr="00E46260">
              <w:rPr>
                <w:rFonts w:eastAsia="Times New Roman"/>
                <w:sz w:val="24"/>
              </w:rPr>
              <w:t xml:space="preserve">Показатели </w:t>
            </w:r>
          </w:p>
        </w:tc>
        <w:tc>
          <w:tcPr>
            <w:tcW w:w="5737" w:type="dxa"/>
            <w:gridSpan w:val="3"/>
            <w:vAlign w:val="center"/>
            <w:hideMark/>
          </w:tcPr>
          <w:p w:rsidR="00E46260" w:rsidRPr="00E46260" w:rsidRDefault="00E46260" w:rsidP="00E46260">
            <w:pPr>
              <w:spacing w:after="0"/>
              <w:jc w:val="center"/>
              <w:rPr>
                <w:rFonts w:eastAsia="Times New Roman"/>
                <w:sz w:val="24"/>
              </w:rPr>
            </w:pPr>
            <w:r w:rsidRPr="00E46260">
              <w:rPr>
                <w:rFonts w:eastAsia="Times New Roman"/>
                <w:sz w:val="24"/>
              </w:rPr>
              <w:t>Марка агрегатов</w:t>
            </w:r>
          </w:p>
        </w:tc>
      </w:tr>
      <w:tr w:rsidR="00E46260" w:rsidRPr="00E46260" w:rsidTr="00CC343E">
        <w:trPr>
          <w:jc w:val="center"/>
        </w:trPr>
        <w:tc>
          <w:tcPr>
            <w:tcW w:w="3471" w:type="dxa"/>
            <w:vMerge/>
            <w:vAlign w:val="center"/>
            <w:hideMark/>
          </w:tcPr>
          <w:p w:rsidR="00E46260" w:rsidRPr="00E46260" w:rsidRDefault="00E46260" w:rsidP="00E46260">
            <w:pPr>
              <w:spacing w:after="0"/>
              <w:jc w:val="left"/>
              <w:rPr>
                <w:rFonts w:eastAsia="Times New Roman"/>
                <w:sz w:val="24"/>
              </w:rPr>
            </w:pPr>
          </w:p>
        </w:tc>
        <w:tc>
          <w:tcPr>
            <w:tcW w:w="1894" w:type="dxa"/>
            <w:vAlign w:val="center"/>
            <w:hideMark/>
          </w:tcPr>
          <w:p w:rsidR="00E46260" w:rsidRPr="00E46260" w:rsidRDefault="00E46260" w:rsidP="00E46260">
            <w:pPr>
              <w:spacing w:after="0"/>
              <w:jc w:val="center"/>
              <w:rPr>
                <w:rFonts w:eastAsia="Times New Roman"/>
                <w:sz w:val="24"/>
              </w:rPr>
            </w:pPr>
            <w:r w:rsidRPr="00E46260">
              <w:rPr>
                <w:rFonts w:eastAsia="Times New Roman"/>
                <w:sz w:val="24"/>
              </w:rPr>
              <w:t>АО-161</w:t>
            </w:r>
          </w:p>
        </w:tc>
        <w:tc>
          <w:tcPr>
            <w:tcW w:w="1427" w:type="dxa"/>
            <w:vAlign w:val="center"/>
            <w:hideMark/>
          </w:tcPr>
          <w:p w:rsidR="00E46260" w:rsidRPr="00E46260" w:rsidRDefault="00E46260" w:rsidP="00E46260">
            <w:pPr>
              <w:spacing w:after="0"/>
              <w:jc w:val="center"/>
              <w:rPr>
                <w:rFonts w:eastAsia="Times New Roman"/>
                <w:sz w:val="24"/>
              </w:rPr>
            </w:pPr>
            <w:r w:rsidRPr="00E46260">
              <w:rPr>
                <w:rFonts w:eastAsia="Times New Roman"/>
                <w:sz w:val="24"/>
              </w:rPr>
              <w:t>АО-401</w:t>
            </w:r>
          </w:p>
        </w:tc>
        <w:tc>
          <w:tcPr>
            <w:tcW w:w="2416" w:type="dxa"/>
            <w:vAlign w:val="center"/>
            <w:hideMark/>
          </w:tcPr>
          <w:p w:rsidR="00E46260" w:rsidRPr="00E46260" w:rsidRDefault="00E46260" w:rsidP="00E46260">
            <w:pPr>
              <w:spacing w:after="0"/>
              <w:jc w:val="center"/>
              <w:rPr>
                <w:rFonts w:eastAsia="Times New Roman"/>
                <w:sz w:val="24"/>
              </w:rPr>
            </w:pPr>
            <w:r w:rsidRPr="00E46260">
              <w:rPr>
                <w:rFonts w:eastAsia="Times New Roman"/>
                <w:sz w:val="24"/>
              </w:rPr>
              <w:t>АНО-202</w:t>
            </w:r>
          </w:p>
        </w:tc>
      </w:tr>
      <w:tr w:rsidR="00E46260" w:rsidRPr="00E46260" w:rsidTr="00CC343E">
        <w:trPr>
          <w:jc w:val="center"/>
        </w:trPr>
        <w:tc>
          <w:tcPr>
            <w:tcW w:w="3471" w:type="dxa"/>
            <w:vAlign w:val="center"/>
            <w:hideMark/>
          </w:tcPr>
          <w:p w:rsidR="00E46260" w:rsidRPr="00E46260" w:rsidRDefault="00E46260" w:rsidP="00E46260">
            <w:pPr>
              <w:spacing w:after="0"/>
              <w:jc w:val="left"/>
              <w:rPr>
                <w:rFonts w:eastAsia="Times New Roman"/>
                <w:sz w:val="24"/>
              </w:rPr>
            </w:pPr>
            <w:r w:rsidRPr="00E46260">
              <w:rPr>
                <w:rFonts w:eastAsia="Times New Roman"/>
                <w:sz w:val="24"/>
              </w:rPr>
              <w:t xml:space="preserve">Марка насоса </w:t>
            </w:r>
          </w:p>
        </w:tc>
        <w:tc>
          <w:tcPr>
            <w:tcW w:w="1894" w:type="dxa"/>
            <w:vAlign w:val="center"/>
            <w:hideMark/>
          </w:tcPr>
          <w:p w:rsidR="00E46260" w:rsidRPr="00E46260" w:rsidRDefault="00E46260" w:rsidP="00E46260">
            <w:pPr>
              <w:spacing w:after="0"/>
              <w:jc w:val="center"/>
              <w:rPr>
                <w:rFonts w:eastAsia="Times New Roman"/>
                <w:sz w:val="24"/>
              </w:rPr>
            </w:pPr>
            <w:r w:rsidRPr="00E46260">
              <w:rPr>
                <w:rFonts w:eastAsia="Times New Roman"/>
                <w:sz w:val="24"/>
              </w:rPr>
              <w:t>9МГр-73</w:t>
            </w:r>
          </w:p>
        </w:tc>
        <w:tc>
          <w:tcPr>
            <w:tcW w:w="1427" w:type="dxa"/>
            <w:vAlign w:val="center"/>
            <w:hideMark/>
          </w:tcPr>
          <w:p w:rsidR="00E46260" w:rsidRPr="00E46260" w:rsidRDefault="00E46260" w:rsidP="00E46260">
            <w:pPr>
              <w:spacing w:after="0"/>
              <w:jc w:val="center"/>
              <w:rPr>
                <w:rFonts w:eastAsia="Times New Roman"/>
                <w:sz w:val="24"/>
              </w:rPr>
            </w:pPr>
            <w:r w:rsidRPr="00E46260">
              <w:rPr>
                <w:rFonts w:eastAsia="Times New Roman"/>
                <w:sz w:val="24"/>
              </w:rPr>
              <w:t>Т2-2,5/400</w:t>
            </w:r>
          </w:p>
        </w:tc>
        <w:tc>
          <w:tcPr>
            <w:tcW w:w="2416" w:type="dxa"/>
            <w:vAlign w:val="center"/>
            <w:hideMark/>
          </w:tcPr>
          <w:p w:rsidR="00E46260" w:rsidRPr="00E46260" w:rsidRDefault="00E46260" w:rsidP="00E46260">
            <w:pPr>
              <w:spacing w:after="0"/>
              <w:jc w:val="center"/>
              <w:rPr>
                <w:rFonts w:eastAsia="Times New Roman"/>
                <w:sz w:val="24"/>
              </w:rPr>
            </w:pPr>
            <w:r w:rsidRPr="00E46260">
              <w:rPr>
                <w:rFonts w:eastAsia="Times New Roman"/>
                <w:sz w:val="24"/>
              </w:rPr>
              <w:t>ЗК-45/55, ГБ-351А</w:t>
            </w:r>
          </w:p>
        </w:tc>
      </w:tr>
      <w:tr w:rsidR="00E46260" w:rsidRPr="00E46260" w:rsidTr="00CC343E">
        <w:trPr>
          <w:jc w:val="center"/>
        </w:trPr>
        <w:tc>
          <w:tcPr>
            <w:tcW w:w="3471" w:type="dxa"/>
            <w:vAlign w:val="center"/>
            <w:hideMark/>
          </w:tcPr>
          <w:p w:rsidR="00E46260" w:rsidRPr="00E46260" w:rsidRDefault="00E46260" w:rsidP="00E46260">
            <w:pPr>
              <w:spacing w:after="0"/>
              <w:jc w:val="left"/>
              <w:rPr>
                <w:rFonts w:eastAsia="Times New Roman"/>
                <w:sz w:val="24"/>
              </w:rPr>
            </w:pPr>
            <w:r w:rsidRPr="00E46260">
              <w:rPr>
                <w:rFonts w:eastAsia="Times New Roman"/>
                <w:sz w:val="24"/>
              </w:rPr>
              <w:t>Подача при наполнении, м</w:t>
            </w:r>
            <w:r w:rsidRPr="00E46260">
              <w:rPr>
                <w:rFonts w:eastAsia="Times New Roman"/>
                <w:noProof/>
                <w:sz w:val="24"/>
                <w:vertAlign w:val="superscript"/>
              </w:rPr>
              <w:t>3</w:t>
            </w:r>
            <w:r w:rsidRPr="00E46260">
              <w:rPr>
                <w:rFonts w:eastAsia="Times New Roman"/>
                <w:sz w:val="24"/>
              </w:rPr>
              <w:t xml:space="preserve">/ч </w:t>
            </w:r>
          </w:p>
        </w:tc>
        <w:tc>
          <w:tcPr>
            <w:tcW w:w="1894" w:type="dxa"/>
            <w:hideMark/>
          </w:tcPr>
          <w:p w:rsidR="00E46260" w:rsidRPr="00E46260" w:rsidRDefault="00E46260" w:rsidP="00E46260">
            <w:pPr>
              <w:spacing w:after="0"/>
              <w:ind w:left="317"/>
              <w:jc w:val="left"/>
              <w:rPr>
                <w:rFonts w:eastAsia="Times New Roman"/>
                <w:sz w:val="24"/>
              </w:rPr>
            </w:pPr>
            <w:r w:rsidRPr="00E46260">
              <w:rPr>
                <w:rFonts w:eastAsia="Times New Roman"/>
                <w:sz w:val="24"/>
              </w:rPr>
              <w:t xml:space="preserve">22 </w:t>
            </w:r>
          </w:p>
        </w:tc>
        <w:tc>
          <w:tcPr>
            <w:tcW w:w="1427" w:type="dxa"/>
            <w:hideMark/>
          </w:tcPr>
          <w:p w:rsidR="00E46260" w:rsidRPr="00E46260" w:rsidRDefault="00E46260" w:rsidP="00E46260">
            <w:pPr>
              <w:spacing w:after="0"/>
              <w:ind w:left="266"/>
              <w:jc w:val="left"/>
              <w:rPr>
                <w:rFonts w:eastAsia="Times New Roman"/>
                <w:sz w:val="24"/>
              </w:rPr>
            </w:pPr>
            <w:r w:rsidRPr="00E46260">
              <w:rPr>
                <w:rFonts w:eastAsia="Times New Roman"/>
                <w:sz w:val="24"/>
              </w:rPr>
              <w:t>-</w:t>
            </w:r>
          </w:p>
        </w:tc>
        <w:tc>
          <w:tcPr>
            <w:tcW w:w="2416" w:type="dxa"/>
            <w:hideMark/>
          </w:tcPr>
          <w:p w:rsidR="00E46260" w:rsidRPr="00E46260" w:rsidRDefault="00E46260" w:rsidP="00E46260">
            <w:pPr>
              <w:spacing w:after="0"/>
              <w:ind w:left="398"/>
              <w:jc w:val="left"/>
              <w:rPr>
                <w:rFonts w:eastAsia="Times New Roman"/>
                <w:sz w:val="24"/>
              </w:rPr>
            </w:pPr>
            <w:r w:rsidRPr="00E46260">
              <w:rPr>
                <w:rFonts w:eastAsia="Times New Roman"/>
                <w:sz w:val="24"/>
              </w:rPr>
              <w:t xml:space="preserve">45 </w:t>
            </w:r>
          </w:p>
        </w:tc>
      </w:tr>
      <w:tr w:rsidR="00E46260" w:rsidRPr="00E46260" w:rsidTr="00CC343E">
        <w:trPr>
          <w:jc w:val="center"/>
        </w:trPr>
        <w:tc>
          <w:tcPr>
            <w:tcW w:w="3471" w:type="dxa"/>
            <w:vAlign w:val="center"/>
            <w:hideMark/>
          </w:tcPr>
          <w:p w:rsidR="00E46260" w:rsidRPr="00E46260" w:rsidRDefault="00E46260" w:rsidP="00E46260">
            <w:pPr>
              <w:spacing w:after="0"/>
              <w:jc w:val="left"/>
              <w:rPr>
                <w:rFonts w:eastAsia="Times New Roman"/>
                <w:sz w:val="24"/>
              </w:rPr>
            </w:pPr>
            <w:r w:rsidRPr="00E46260">
              <w:rPr>
                <w:rFonts w:eastAsia="Times New Roman"/>
                <w:sz w:val="24"/>
              </w:rPr>
              <w:t xml:space="preserve">Давление, МПа </w:t>
            </w:r>
          </w:p>
        </w:tc>
        <w:tc>
          <w:tcPr>
            <w:tcW w:w="1894" w:type="dxa"/>
            <w:hideMark/>
          </w:tcPr>
          <w:p w:rsidR="00E46260" w:rsidRPr="00E46260" w:rsidRDefault="00E46260" w:rsidP="00E46260">
            <w:pPr>
              <w:spacing w:after="0"/>
              <w:ind w:left="317"/>
              <w:jc w:val="left"/>
              <w:rPr>
                <w:rFonts w:eastAsia="Times New Roman"/>
                <w:sz w:val="24"/>
              </w:rPr>
            </w:pPr>
            <w:r w:rsidRPr="00E46260">
              <w:rPr>
                <w:rFonts w:eastAsia="Times New Roman"/>
                <w:sz w:val="24"/>
              </w:rPr>
              <w:t xml:space="preserve">13 </w:t>
            </w:r>
          </w:p>
        </w:tc>
        <w:tc>
          <w:tcPr>
            <w:tcW w:w="1427" w:type="dxa"/>
            <w:hideMark/>
          </w:tcPr>
          <w:p w:rsidR="00E46260" w:rsidRPr="00E46260" w:rsidRDefault="00E46260" w:rsidP="00E46260">
            <w:pPr>
              <w:spacing w:after="0"/>
              <w:ind w:left="266"/>
              <w:jc w:val="left"/>
              <w:rPr>
                <w:rFonts w:eastAsia="Times New Roman"/>
                <w:sz w:val="24"/>
              </w:rPr>
            </w:pPr>
            <w:r w:rsidRPr="00E46260">
              <w:rPr>
                <w:rFonts w:eastAsia="Times New Roman"/>
                <w:sz w:val="24"/>
              </w:rPr>
              <w:t xml:space="preserve">40 </w:t>
            </w:r>
          </w:p>
        </w:tc>
        <w:tc>
          <w:tcPr>
            <w:tcW w:w="2416" w:type="dxa"/>
            <w:hideMark/>
          </w:tcPr>
          <w:p w:rsidR="00E46260" w:rsidRPr="00E46260" w:rsidRDefault="00E46260" w:rsidP="00E46260">
            <w:pPr>
              <w:spacing w:after="0"/>
              <w:ind w:left="398"/>
              <w:jc w:val="left"/>
              <w:rPr>
                <w:rFonts w:eastAsia="Times New Roman"/>
                <w:sz w:val="24"/>
              </w:rPr>
            </w:pPr>
            <w:r w:rsidRPr="00E46260">
              <w:rPr>
                <w:rFonts w:eastAsia="Times New Roman"/>
                <w:sz w:val="24"/>
              </w:rPr>
              <w:t xml:space="preserve">0,55 </w:t>
            </w:r>
          </w:p>
        </w:tc>
      </w:tr>
      <w:tr w:rsidR="00E46260" w:rsidRPr="00E46260" w:rsidTr="00CC343E">
        <w:trPr>
          <w:jc w:val="center"/>
        </w:trPr>
        <w:tc>
          <w:tcPr>
            <w:tcW w:w="3471" w:type="dxa"/>
            <w:vAlign w:val="center"/>
            <w:hideMark/>
          </w:tcPr>
          <w:p w:rsidR="00E46260" w:rsidRPr="00E46260" w:rsidRDefault="00E46260" w:rsidP="00E46260">
            <w:pPr>
              <w:spacing w:after="0"/>
              <w:jc w:val="left"/>
              <w:rPr>
                <w:rFonts w:eastAsia="Times New Roman"/>
                <w:sz w:val="24"/>
              </w:rPr>
            </w:pPr>
            <w:r w:rsidRPr="00E46260">
              <w:rPr>
                <w:rFonts w:eastAsia="Times New Roman"/>
                <w:sz w:val="24"/>
              </w:rPr>
              <w:t>Подача при опрессовании, м</w:t>
            </w:r>
            <w:r w:rsidRPr="00E46260">
              <w:rPr>
                <w:rFonts w:eastAsia="Times New Roman"/>
                <w:noProof/>
                <w:sz w:val="24"/>
                <w:vertAlign w:val="superscript"/>
              </w:rPr>
              <w:t>3</w:t>
            </w:r>
            <w:r w:rsidRPr="00E46260">
              <w:rPr>
                <w:rFonts w:eastAsia="Times New Roman"/>
                <w:sz w:val="24"/>
              </w:rPr>
              <w:t>/ч</w:t>
            </w:r>
          </w:p>
        </w:tc>
        <w:tc>
          <w:tcPr>
            <w:tcW w:w="1894" w:type="dxa"/>
            <w:hideMark/>
          </w:tcPr>
          <w:p w:rsidR="00E46260" w:rsidRPr="00E46260" w:rsidRDefault="00E46260" w:rsidP="00E46260">
            <w:pPr>
              <w:spacing w:after="0"/>
              <w:ind w:left="317"/>
              <w:jc w:val="left"/>
              <w:rPr>
                <w:rFonts w:eastAsia="Times New Roman"/>
                <w:sz w:val="24"/>
              </w:rPr>
            </w:pPr>
            <w:r w:rsidRPr="00E46260">
              <w:rPr>
                <w:rFonts w:eastAsia="Times New Roman"/>
                <w:sz w:val="24"/>
              </w:rPr>
              <w:t>-</w:t>
            </w:r>
          </w:p>
        </w:tc>
        <w:tc>
          <w:tcPr>
            <w:tcW w:w="1427" w:type="dxa"/>
            <w:hideMark/>
          </w:tcPr>
          <w:p w:rsidR="00E46260" w:rsidRPr="00E46260" w:rsidRDefault="00E46260" w:rsidP="00E46260">
            <w:pPr>
              <w:spacing w:after="0"/>
              <w:ind w:left="266"/>
              <w:jc w:val="left"/>
              <w:rPr>
                <w:rFonts w:eastAsia="Times New Roman"/>
                <w:sz w:val="24"/>
              </w:rPr>
            </w:pPr>
            <w:r w:rsidRPr="00E46260">
              <w:rPr>
                <w:rFonts w:eastAsia="Times New Roman"/>
                <w:sz w:val="24"/>
              </w:rPr>
              <w:t xml:space="preserve">2,5 </w:t>
            </w:r>
          </w:p>
        </w:tc>
        <w:tc>
          <w:tcPr>
            <w:tcW w:w="2416" w:type="dxa"/>
            <w:hideMark/>
          </w:tcPr>
          <w:p w:rsidR="00E46260" w:rsidRPr="00E46260" w:rsidRDefault="00E46260" w:rsidP="00E46260">
            <w:pPr>
              <w:spacing w:after="0"/>
              <w:ind w:left="398"/>
              <w:jc w:val="left"/>
              <w:rPr>
                <w:rFonts w:eastAsia="Times New Roman"/>
                <w:sz w:val="24"/>
              </w:rPr>
            </w:pPr>
            <w:r w:rsidRPr="00E46260">
              <w:rPr>
                <w:rFonts w:eastAsia="Times New Roman"/>
                <w:sz w:val="24"/>
              </w:rPr>
              <w:t xml:space="preserve">1,8 </w:t>
            </w:r>
          </w:p>
        </w:tc>
      </w:tr>
      <w:tr w:rsidR="00E46260" w:rsidRPr="00E46260" w:rsidTr="00CC343E">
        <w:trPr>
          <w:jc w:val="center"/>
        </w:trPr>
        <w:tc>
          <w:tcPr>
            <w:tcW w:w="9208" w:type="dxa"/>
            <w:gridSpan w:val="4"/>
            <w:vAlign w:val="center"/>
            <w:hideMark/>
          </w:tcPr>
          <w:p w:rsidR="00E46260" w:rsidRPr="00E46260" w:rsidRDefault="00E46260" w:rsidP="00E46260">
            <w:pPr>
              <w:spacing w:after="0"/>
              <w:jc w:val="center"/>
              <w:rPr>
                <w:rFonts w:eastAsia="Times New Roman"/>
                <w:sz w:val="24"/>
              </w:rPr>
            </w:pPr>
            <w:r w:rsidRPr="00E46260">
              <w:rPr>
                <w:rFonts w:eastAsia="Times New Roman"/>
                <w:sz w:val="24"/>
              </w:rPr>
              <w:t>Двигатель:</w:t>
            </w:r>
          </w:p>
        </w:tc>
      </w:tr>
      <w:tr w:rsidR="00E46260" w:rsidRPr="00E46260" w:rsidTr="00CC343E">
        <w:trPr>
          <w:jc w:val="center"/>
        </w:trPr>
        <w:tc>
          <w:tcPr>
            <w:tcW w:w="3471" w:type="dxa"/>
            <w:vAlign w:val="center"/>
            <w:hideMark/>
          </w:tcPr>
          <w:p w:rsidR="00E46260" w:rsidRPr="00E46260" w:rsidRDefault="00E46260" w:rsidP="00E46260">
            <w:pPr>
              <w:spacing w:after="0"/>
              <w:jc w:val="left"/>
              <w:rPr>
                <w:rFonts w:eastAsia="Times New Roman"/>
                <w:sz w:val="24"/>
              </w:rPr>
            </w:pPr>
            <w:r w:rsidRPr="00E46260">
              <w:rPr>
                <w:rFonts w:eastAsia="Times New Roman"/>
                <w:sz w:val="24"/>
              </w:rPr>
              <w:t xml:space="preserve">тип </w:t>
            </w:r>
          </w:p>
        </w:tc>
        <w:tc>
          <w:tcPr>
            <w:tcW w:w="1894" w:type="dxa"/>
            <w:vAlign w:val="center"/>
            <w:hideMark/>
          </w:tcPr>
          <w:p w:rsidR="00E46260" w:rsidRPr="00E46260" w:rsidRDefault="00E46260" w:rsidP="00E46260">
            <w:pPr>
              <w:spacing w:after="0"/>
              <w:jc w:val="center"/>
              <w:rPr>
                <w:rFonts w:eastAsia="Times New Roman"/>
                <w:sz w:val="24"/>
              </w:rPr>
            </w:pPr>
            <w:r w:rsidRPr="00E46260">
              <w:rPr>
                <w:rFonts w:eastAsia="Times New Roman"/>
                <w:sz w:val="24"/>
              </w:rPr>
              <w:t>А-01МБ</w:t>
            </w:r>
          </w:p>
        </w:tc>
        <w:tc>
          <w:tcPr>
            <w:tcW w:w="1427" w:type="dxa"/>
            <w:vAlign w:val="center"/>
            <w:hideMark/>
          </w:tcPr>
          <w:p w:rsidR="00E46260" w:rsidRPr="00E46260" w:rsidRDefault="00E46260" w:rsidP="00E46260">
            <w:pPr>
              <w:spacing w:after="0"/>
              <w:jc w:val="center"/>
              <w:rPr>
                <w:rFonts w:eastAsia="Times New Roman"/>
                <w:sz w:val="24"/>
              </w:rPr>
            </w:pPr>
            <w:r w:rsidRPr="00E46260">
              <w:rPr>
                <w:rFonts w:eastAsia="Times New Roman"/>
                <w:sz w:val="24"/>
              </w:rPr>
              <w:t>4A200L2УЗ</w:t>
            </w:r>
          </w:p>
        </w:tc>
        <w:tc>
          <w:tcPr>
            <w:tcW w:w="2416" w:type="dxa"/>
            <w:vAlign w:val="center"/>
            <w:hideMark/>
          </w:tcPr>
          <w:p w:rsidR="00E46260" w:rsidRPr="00E46260" w:rsidRDefault="00E46260" w:rsidP="00E46260">
            <w:pPr>
              <w:spacing w:after="0"/>
              <w:jc w:val="center"/>
              <w:rPr>
                <w:rFonts w:eastAsia="Times New Roman"/>
                <w:sz w:val="24"/>
              </w:rPr>
            </w:pPr>
            <w:r w:rsidRPr="00E46260">
              <w:rPr>
                <w:rFonts w:eastAsia="Times New Roman"/>
                <w:sz w:val="24"/>
              </w:rPr>
              <w:t>ЗМЗ-321-01</w:t>
            </w:r>
          </w:p>
        </w:tc>
      </w:tr>
      <w:tr w:rsidR="00E46260" w:rsidRPr="00E46260" w:rsidTr="00CC343E">
        <w:trPr>
          <w:jc w:val="center"/>
        </w:trPr>
        <w:tc>
          <w:tcPr>
            <w:tcW w:w="3471" w:type="dxa"/>
            <w:vAlign w:val="center"/>
            <w:hideMark/>
          </w:tcPr>
          <w:p w:rsidR="00E46260" w:rsidRPr="00E46260" w:rsidRDefault="00E46260" w:rsidP="00E46260">
            <w:pPr>
              <w:spacing w:after="0"/>
              <w:jc w:val="left"/>
              <w:rPr>
                <w:rFonts w:eastAsia="Times New Roman"/>
                <w:sz w:val="24"/>
              </w:rPr>
            </w:pPr>
            <w:r w:rsidRPr="00E46260">
              <w:rPr>
                <w:rFonts w:eastAsia="Times New Roman"/>
                <w:sz w:val="24"/>
              </w:rPr>
              <w:t xml:space="preserve">мощность, кВт </w:t>
            </w:r>
          </w:p>
        </w:tc>
        <w:tc>
          <w:tcPr>
            <w:tcW w:w="1894" w:type="dxa"/>
            <w:hideMark/>
          </w:tcPr>
          <w:p w:rsidR="00E46260" w:rsidRPr="00E46260" w:rsidRDefault="00E46260" w:rsidP="00E46260">
            <w:pPr>
              <w:spacing w:after="0"/>
              <w:ind w:left="317"/>
              <w:jc w:val="left"/>
              <w:rPr>
                <w:rFonts w:eastAsia="Times New Roman"/>
                <w:sz w:val="24"/>
              </w:rPr>
            </w:pPr>
            <w:r w:rsidRPr="00E46260">
              <w:rPr>
                <w:rFonts w:eastAsia="Times New Roman"/>
                <w:sz w:val="24"/>
              </w:rPr>
              <w:t xml:space="preserve">96 </w:t>
            </w:r>
          </w:p>
        </w:tc>
        <w:tc>
          <w:tcPr>
            <w:tcW w:w="1427" w:type="dxa"/>
            <w:hideMark/>
          </w:tcPr>
          <w:p w:rsidR="00E46260" w:rsidRPr="00E46260" w:rsidRDefault="00E46260" w:rsidP="00E46260">
            <w:pPr>
              <w:spacing w:after="0"/>
              <w:ind w:left="266"/>
              <w:jc w:val="left"/>
              <w:rPr>
                <w:rFonts w:eastAsia="Times New Roman"/>
                <w:sz w:val="24"/>
              </w:rPr>
            </w:pPr>
            <w:r w:rsidRPr="00E46260">
              <w:rPr>
                <w:rFonts w:eastAsia="Times New Roman"/>
                <w:sz w:val="24"/>
              </w:rPr>
              <w:t xml:space="preserve">45 </w:t>
            </w:r>
          </w:p>
        </w:tc>
        <w:tc>
          <w:tcPr>
            <w:tcW w:w="2416" w:type="dxa"/>
            <w:hideMark/>
          </w:tcPr>
          <w:p w:rsidR="00E46260" w:rsidRPr="00E46260" w:rsidRDefault="00E46260" w:rsidP="00E46260">
            <w:pPr>
              <w:spacing w:after="0"/>
              <w:ind w:left="398"/>
              <w:jc w:val="left"/>
              <w:rPr>
                <w:rFonts w:eastAsia="Times New Roman"/>
                <w:sz w:val="24"/>
              </w:rPr>
            </w:pPr>
            <w:r w:rsidRPr="00E46260">
              <w:rPr>
                <w:rFonts w:eastAsia="Times New Roman"/>
                <w:sz w:val="24"/>
              </w:rPr>
              <w:t xml:space="preserve">22 </w:t>
            </w:r>
          </w:p>
        </w:tc>
      </w:tr>
      <w:tr w:rsidR="00E46260" w:rsidRPr="00E46260" w:rsidTr="00CC343E">
        <w:trPr>
          <w:jc w:val="center"/>
        </w:trPr>
        <w:tc>
          <w:tcPr>
            <w:tcW w:w="9208" w:type="dxa"/>
            <w:gridSpan w:val="4"/>
            <w:vAlign w:val="center"/>
            <w:hideMark/>
          </w:tcPr>
          <w:p w:rsidR="00E46260" w:rsidRPr="00E46260" w:rsidRDefault="00E46260" w:rsidP="00E46260">
            <w:pPr>
              <w:spacing w:after="0"/>
              <w:jc w:val="left"/>
              <w:rPr>
                <w:rFonts w:eastAsia="Times New Roman"/>
                <w:sz w:val="24"/>
              </w:rPr>
            </w:pPr>
            <w:r w:rsidRPr="00E46260">
              <w:rPr>
                <w:rFonts w:eastAsia="Times New Roman"/>
                <w:sz w:val="24"/>
              </w:rPr>
              <w:t>Основные размеры, мм:</w:t>
            </w:r>
          </w:p>
        </w:tc>
      </w:tr>
      <w:tr w:rsidR="00E46260" w:rsidRPr="00E46260" w:rsidTr="00CC343E">
        <w:trPr>
          <w:jc w:val="center"/>
        </w:trPr>
        <w:tc>
          <w:tcPr>
            <w:tcW w:w="3471" w:type="dxa"/>
            <w:vAlign w:val="center"/>
            <w:hideMark/>
          </w:tcPr>
          <w:p w:rsidR="00E46260" w:rsidRPr="00E46260" w:rsidRDefault="00E46260" w:rsidP="00E46260">
            <w:pPr>
              <w:spacing w:after="0"/>
              <w:jc w:val="left"/>
              <w:rPr>
                <w:rFonts w:eastAsia="Times New Roman"/>
                <w:sz w:val="24"/>
              </w:rPr>
            </w:pPr>
            <w:r w:rsidRPr="00E46260">
              <w:rPr>
                <w:rFonts w:eastAsia="Times New Roman"/>
                <w:sz w:val="24"/>
              </w:rPr>
              <w:t xml:space="preserve">длина (без дышла) </w:t>
            </w:r>
          </w:p>
        </w:tc>
        <w:tc>
          <w:tcPr>
            <w:tcW w:w="1894" w:type="dxa"/>
            <w:hideMark/>
          </w:tcPr>
          <w:p w:rsidR="00E46260" w:rsidRPr="00E46260" w:rsidRDefault="00E46260" w:rsidP="00E46260">
            <w:pPr>
              <w:spacing w:after="0"/>
              <w:ind w:left="317"/>
              <w:jc w:val="left"/>
              <w:rPr>
                <w:rFonts w:eastAsia="Times New Roman"/>
                <w:sz w:val="24"/>
              </w:rPr>
            </w:pPr>
            <w:r w:rsidRPr="00E46260">
              <w:rPr>
                <w:rFonts w:eastAsia="Times New Roman"/>
                <w:sz w:val="24"/>
              </w:rPr>
              <w:t xml:space="preserve">6300 </w:t>
            </w:r>
          </w:p>
        </w:tc>
        <w:tc>
          <w:tcPr>
            <w:tcW w:w="1427" w:type="dxa"/>
            <w:hideMark/>
          </w:tcPr>
          <w:p w:rsidR="00E46260" w:rsidRPr="00E46260" w:rsidRDefault="00E46260" w:rsidP="00E46260">
            <w:pPr>
              <w:spacing w:after="0"/>
              <w:ind w:left="266"/>
              <w:jc w:val="left"/>
              <w:rPr>
                <w:rFonts w:eastAsia="Times New Roman"/>
                <w:sz w:val="24"/>
              </w:rPr>
            </w:pPr>
            <w:r w:rsidRPr="00E46260">
              <w:rPr>
                <w:rFonts w:eastAsia="Times New Roman"/>
                <w:sz w:val="24"/>
              </w:rPr>
              <w:t xml:space="preserve">3050 </w:t>
            </w:r>
          </w:p>
        </w:tc>
        <w:tc>
          <w:tcPr>
            <w:tcW w:w="2416" w:type="dxa"/>
            <w:hideMark/>
          </w:tcPr>
          <w:p w:rsidR="00E46260" w:rsidRPr="00E46260" w:rsidRDefault="00E46260" w:rsidP="00E46260">
            <w:pPr>
              <w:spacing w:after="0"/>
              <w:ind w:left="398"/>
              <w:jc w:val="left"/>
              <w:rPr>
                <w:rFonts w:eastAsia="Times New Roman"/>
                <w:sz w:val="24"/>
              </w:rPr>
            </w:pPr>
            <w:r w:rsidRPr="00E46260">
              <w:rPr>
                <w:rFonts w:eastAsia="Times New Roman"/>
                <w:sz w:val="24"/>
              </w:rPr>
              <w:t xml:space="preserve">3050 </w:t>
            </w:r>
          </w:p>
        </w:tc>
      </w:tr>
      <w:tr w:rsidR="00E46260" w:rsidRPr="00E46260" w:rsidTr="00CC343E">
        <w:trPr>
          <w:jc w:val="center"/>
        </w:trPr>
        <w:tc>
          <w:tcPr>
            <w:tcW w:w="3471" w:type="dxa"/>
            <w:vAlign w:val="center"/>
            <w:hideMark/>
          </w:tcPr>
          <w:p w:rsidR="00E46260" w:rsidRPr="00E46260" w:rsidRDefault="00E46260" w:rsidP="00E46260">
            <w:pPr>
              <w:spacing w:after="0"/>
              <w:jc w:val="left"/>
              <w:rPr>
                <w:rFonts w:eastAsia="Times New Roman"/>
                <w:sz w:val="24"/>
              </w:rPr>
            </w:pPr>
            <w:r w:rsidRPr="00E46260">
              <w:rPr>
                <w:rFonts w:eastAsia="Times New Roman"/>
                <w:sz w:val="24"/>
              </w:rPr>
              <w:t xml:space="preserve">ширина </w:t>
            </w:r>
          </w:p>
        </w:tc>
        <w:tc>
          <w:tcPr>
            <w:tcW w:w="1894" w:type="dxa"/>
            <w:hideMark/>
          </w:tcPr>
          <w:p w:rsidR="00E46260" w:rsidRPr="00E46260" w:rsidRDefault="00E46260" w:rsidP="00E46260">
            <w:pPr>
              <w:spacing w:after="0"/>
              <w:ind w:left="317"/>
              <w:jc w:val="left"/>
              <w:rPr>
                <w:rFonts w:eastAsia="Times New Roman"/>
                <w:sz w:val="24"/>
              </w:rPr>
            </w:pPr>
            <w:r w:rsidRPr="00E46260">
              <w:rPr>
                <w:rFonts w:eastAsia="Times New Roman"/>
                <w:sz w:val="24"/>
              </w:rPr>
              <w:t xml:space="preserve">2000 </w:t>
            </w:r>
          </w:p>
        </w:tc>
        <w:tc>
          <w:tcPr>
            <w:tcW w:w="1427" w:type="dxa"/>
            <w:hideMark/>
          </w:tcPr>
          <w:p w:rsidR="00E46260" w:rsidRPr="00E46260" w:rsidRDefault="00E46260" w:rsidP="00E46260">
            <w:pPr>
              <w:spacing w:after="0"/>
              <w:ind w:left="266"/>
              <w:jc w:val="left"/>
              <w:rPr>
                <w:rFonts w:eastAsia="Times New Roman"/>
                <w:sz w:val="24"/>
              </w:rPr>
            </w:pPr>
            <w:r w:rsidRPr="00E46260">
              <w:rPr>
                <w:rFonts w:eastAsia="Times New Roman"/>
                <w:sz w:val="24"/>
              </w:rPr>
              <w:t xml:space="preserve">1500 </w:t>
            </w:r>
          </w:p>
        </w:tc>
        <w:tc>
          <w:tcPr>
            <w:tcW w:w="2416" w:type="dxa"/>
            <w:hideMark/>
          </w:tcPr>
          <w:p w:rsidR="00E46260" w:rsidRPr="00E46260" w:rsidRDefault="00E46260" w:rsidP="00E46260">
            <w:pPr>
              <w:spacing w:after="0"/>
              <w:ind w:left="398"/>
              <w:jc w:val="left"/>
              <w:rPr>
                <w:rFonts w:eastAsia="Times New Roman"/>
                <w:sz w:val="24"/>
              </w:rPr>
            </w:pPr>
            <w:r w:rsidRPr="00E46260">
              <w:rPr>
                <w:rFonts w:eastAsia="Times New Roman"/>
                <w:sz w:val="24"/>
              </w:rPr>
              <w:t xml:space="preserve">1500 </w:t>
            </w:r>
          </w:p>
        </w:tc>
      </w:tr>
      <w:tr w:rsidR="00E46260" w:rsidRPr="00E46260" w:rsidTr="00CC343E">
        <w:trPr>
          <w:jc w:val="center"/>
        </w:trPr>
        <w:tc>
          <w:tcPr>
            <w:tcW w:w="3471" w:type="dxa"/>
            <w:vAlign w:val="center"/>
            <w:hideMark/>
          </w:tcPr>
          <w:p w:rsidR="00E46260" w:rsidRPr="00E46260" w:rsidRDefault="00E46260" w:rsidP="00E46260">
            <w:pPr>
              <w:spacing w:after="0"/>
              <w:jc w:val="left"/>
              <w:rPr>
                <w:rFonts w:eastAsia="Times New Roman"/>
                <w:sz w:val="24"/>
              </w:rPr>
            </w:pPr>
            <w:r w:rsidRPr="00E46260">
              <w:rPr>
                <w:rFonts w:eastAsia="Times New Roman"/>
                <w:sz w:val="24"/>
              </w:rPr>
              <w:t xml:space="preserve">высота </w:t>
            </w:r>
          </w:p>
        </w:tc>
        <w:tc>
          <w:tcPr>
            <w:tcW w:w="1894" w:type="dxa"/>
            <w:hideMark/>
          </w:tcPr>
          <w:p w:rsidR="00E46260" w:rsidRPr="00E46260" w:rsidRDefault="00E46260" w:rsidP="00E46260">
            <w:pPr>
              <w:spacing w:after="0"/>
              <w:ind w:left="317"/>
              <w:jc w:val="left"/>
              <w:rPr>
                <w:rFonts w:eastAsia="Times New Roman"/>
                <w:sz w:val="24"/>
              </w:rPr>
            </w:pPr>
            <w:r w:rsidRPr="00E46260">
              <w:rPr>
                <w:rFonts w:eastAsia="Times New Roman"/>
                <w:sz w:val="24"/>
              </w:rPr>
              <w:t xml:space="preserve">2750 </w:t>
            </w:r>
          </w:p>
        </w:tc>
        <w:tc>
          <w:tcPr>
            <w:tcW w:w="1427" w:type="dxa"/>
            <w:hideMark/>
          </w:tcPr>
          <w:p w:rsidR="00E46260" w:rsidRPr="00E46260" w:rsidRDefault="00E46260" w:rsidP="00E46260">
            <w:pPr>
              <w:spacing w:after="0"/>
              <w:ind w:left="266"/>
              <w:jc w:val="left"/>
              <w:rPr>
                <w:rFonts w:eastAsia="Times New Roman"/>
                <w:sz w:val="24"/>
              </w:rPr>
            </w:pPr>
            <w:r w:rsidRPr="00E46260">
              <w:rPr>
                <w:rFonts w:eastAsia="Times New Roman"/>
                <w:sz w:val="24"/>
              </w:rPr>
              <w:t xml:space="preserve">1750 </w:t>
            </w:r>
          </w:p>
        </w:tc>
        <w:tc>
          <w:tcPr>
            <w:tcW w:w="2416" w:type="dxa"/>
            <w:hideMark/>
          </w:tcPr>
          <w:p w:rsidR="00E46260" w:rsidRPr="00E46260" w:rsidRDefault="00E46260" w:rsidP="00E46260">
            <w:pPr>
              <w:spacing w:after="0"/>
              <w:ind w:left="398"/>
              <w:jc w:val="left"/>
              <w:rPr>
                <w:rFonts w:eastAsia="Times New Roman"/>
                <w:sz w:val="24"/>
              </w:rPr>
            </w:pPr>
            <w:r w:rsidRPr="00E46260">
              <w:rPr>
                <w:rFonts w:eastAsia="Times New Roman"/>
                <w:sz w:val="24"/>
              </w:rPr>
              <w:t xml:space="preserve">1750 </w:t>
            </w:r>
          </w:p>
        </w:tc>
      </w:tr>
      <w:tr w:rsidR="00E46260" w:rsidRPr="00E46260" w:rsidTr="00CC343E">
        <w:trPr>
          <w:jc w:val="center"/>
        </w:trPr>
        <w:tc>
          <w:tcPr>
            <w:tcW w:w="3471" w:type="dxa"/>
            <w:vAlign w:val="center"/>
            <w:hideMark/>
          </w:tcPr>
          <w:p w:rsidR="00E46260" w:rsidRPr="00E46260" w:rsidRDefault="00E46260" w:rsidP="00E46260">
            <w:pPr>
              <w:spacing w:after="0"/>
              <w:jc w:val="left"/>
              <w:rPr>
                <w:rFonts w:eastAsia="Times New Roman"/>
                <w:sz w:val="24"/>
              </w:rPr>
            </w:pPr>
            <w:r w:rsidRPr="00E46260">
              <w:rPr>
                <w:rFonts w:eastAsia="Times New Roman"/>
                <w:sz w:val="24"/>
              </w:rPr>
              <w:t xml:space="preserve">Масса (сухая), кг </w:t>
            </w:r>
          </w:p>
        </w:tc>
        <w:tc>
          <w:tcPr>
            <w:tcW w:w="1894" w:type="dxa"/>
            <w:hideMark/>
          </w:tcPr>
          <w:p w:rsidR="00E46260" w:rsidRPr="00E46260" w:rsidRDefault="00E46260" w:rsidP="00E46260">
            <w:pPr>
              <w:spacing w:after="0"/>
              <w:ind w:left="317"/>
              <w:jc w:val="left"/>
              <w:rPr>
                <w:rFonts w:eastAsia="Times New Roman"/>
                <w:sz w:val="24"/>
              </w:rPr>
            </w:pPr>
            <w:r w:rsidRPr="00E46260">
              <w:rPr>
                <w:rFonts w:eastAsia="Times New Roman"/>
                <w:sz w:val="24"/>
              </w:rPr>
              <w:t xml:space="preserve">8000 </w:t>
            </w:r>
          </w:p>
        </w:tc>
        <w:tc>
          <w:tcPr>
            <w:tcW w:w="1427" w:type="dxa"/>
            <w:hideMark/>
          </w:tcPr>
          <w:p w:rsidR="00E46260" w:rsidRPr="00E46260" w:rsidRDefault="00E46260" w:rsidP="00E46260">
            <w:pPr>
              <w:spacing w:after="0"/>
              <w:ind w:left="266"/>
              <w:jc w:val="left"/>
              <w:rPr>
                <w:rFonts w:eastAsia="Times New Roman"/>
                <w:sz w:val="24"/>
              </w:rPr>
            </w:pPr>
            <w:r w:rsidRPr="00E46260">
              <w:rPr>
                <w:rFonts w:eastAsia="Times New Roman"/>
                <w:sz w:val="24"/>
              </w:rPr>
              <w:t xml:space="preserve">2800 </w:t>
            </w:r>
          </w:p>
        </w:tc>
        <w:tc>
          <w:tcPr>
            <w:tcW w:w="2416" w:type="dxa"/>
            <w:hideMark/>
          </w:tcPr>
          <w:p w:rsidR="00E46260" w:rsidRPr="00E46260" w:rsidRDefault="00E46260" w:rsidP="00E46260">
            <w:pPr>
              <w:spacing w:after="0"/>
              <w:ind w:left="398"/>
              <w:jc w:val="left"/>
              <w:rPr>
                <w:rFonts w:eastAsia="Times New Roman"/>
                <w:sz w:val="24"/>
              </w:rPr>
            </w:pPr>
            <w:r w:rsidRPr="00E46260">
              <w:rPr>
                <w:rFonts w:eastAsia="Times New Roman"/>
                <w:sz w:val="24"/>
              </w:rPr>
              <w:t xml:space="preserve">2360 </w:t>
            </w:r>
          </w:p>
        </w:tc>
      </w:tr>
    </w:tbl>
    <w:p w:rsidR="00E46260" w:rsidRPr="00E46260" w:rsidRDefault="00E46260" w:rsidP="00E46260">
      <w:pPr>
        <w:spacing w:after="0" w:line="240" w:lineRule="auto"/>
        <w:jc w:val="center"/>
        <w:rPr>
          <w:rFonts w:asciiTheme="minorHAnsi" w:eastAsiaTheme="minorHAnsi" w:hAnsiTheme="minorHAnsi" w:cstheme="minorBidi"/>
          <w:szCs w:val="28"/>
        </w:rPr>
      </w:pPr>
    </w:p>
    <w:p w:rsidR="00E46260" w:rsidRDefault="00E46260" w:rsidP="00E46260">
      <w:pPr>
        <w:spacing w:after="0" w:line="240" w:lineRule="auto"/>
        <w:jc w:val="center"/>
        <w:rPr>
          <w:rFonts w:eastAsia="Times New Roman"/>
          <w:b/>
          <w:bCs/>
          <w:szCs w:val="28"/>
          <w:lang w:eastAsia="ru-RU"/>
        </w:rPr>
      </w:pPr>
      <w:r w:rsidRPr="00E46260">
        <w:rPr>
          <w:rFonts w:eastAsia="Times New Roman"/>
          <w:b/>
          <w:bCs/>
          <w:szCs w:val="28"/>
          <w:lang w:eastAsia="ru-RU"/>
        </w:rPr>
        <w:t>С3</w:t>
      </w:r>
      <w:r>
        <w:rPr>
          <w:rFonts w:eastAsia="Times New Roman"/>
          <w:b/>
          <w:bCs/>
          <w:szCs w:val="28"/>
          <w:lang w:eastAsia="ru-RU"/>
        </w:rPr>
        <w:t xml:space="preserve"> </w:t>
      </w:r>
      <w:r w:rsidRPr="00E46260">
        <w:rPr>
          <w:rFonts w:eastAsia="Times New Roman"/>
          <w:b/>
          <w:bCs/>
          <w:szCs w:val="28"/>
          <w:lang w:eastAsia="ru-RU"/>
        </w:rPr>
        <w:t>Технические данные ручных опрессовочных насосов</w:t>
      </w:r>
    </w:p>
    <w:p w:rsidR="00A62668" w:rsidRPr="00E46260" w:rsidRDefault="00A62668" w:rsidP="00E46260">
      <w:pPr>
        <w:spacing w:after="0" w:line="240" w:lineRule="auto"/>
        <w:jc w:val="center"/>
        <w:rPr>
          <w:rFonts w:asciiTheme="minorHAnsi" w:eastAsiaTheme="minorHAnsi" w:hAnsiTheme="minorHAnsi" w:cstheme="minorBidi"/>
          <w:szCs w:val="28"/>
        </w:rPr>
      </w:pPr>
    </w:p>
    <w:tbl>
      <w:tblPr>
        <w:tblStyle w:val="300"/>
        <w:tblW w:w="6783" w:type="dxa"/>
        <w:jc w:val="center"/>
        <w:tblLook w:val="04A0"/>
      </w:tblPr>
      <w:tblGrid>
        <w:gridCol w:w="3535"/>
        <w:gridCol w:w="1417"/>
        <w:gridCol w:w="1831"/>
      </w:tblGrid>
      <w:tr w:rsidR="00E46260" w:rsidRPr="00E46260" w:rsidTr="00CC343E">
        <w:trPr>
          <w:jc w:val="center"/>
        </w:trPr>
        <w:tc>
          <w:tcPr>
            <w:tcW w:w="3535" w:type="dxa"/>
            <w:vMerge w:val="restart"/>
            <w:vAlign w:val="center"/>
            <w:hideMark/>
          </w:tcPr>
          <w:p w:rsidR="00E46260" w:rsidRPr="00E46260" w:rsidRDefault="00E46260" w:rsidP="00E46260">
            <w:pPr>
              <w:spacing w:after="0"/>
              <w:jc w:val="left"/>
              <w:rPr>
                <w:rFonts w:eastAsia="Times New Roman"/>
                <w:sz w:val="24"/>
              </w:rPr>
            </w:pPr>
            <w:r w:rsidRPr="00E46260">
              <w:rPr>
                <w:rFonts w:eastAsia="Times New Roman"/>
                <w:sz w:val="24"/>
              </w:rPr>
              <w:t xml:space="preserve">Показатели </w:t>
            </w:r>
          </w:p>
        </w:tc>
        <w:tc>
          <w:tcPr>
            <w:tcW w:w="3248" w:type="dxa"/>
            <w:gridSpan w:val="2"/>
            <w:vAlign w:val="center"/>
            <w:hideMark/>
          </w:tcPr>
          <w:p w:rsidR="00E46260" w:rsidRPr="00E46260" w:rsidRDefault="00E46260" w:rsidP="00E46260">
            <w:pPr>
              <w:spacing w:after="0"/>
              <w:jc w:val="center"/>
              <w:rPr>
                <w:rFonts w:eastAsia="Times New Roman"/>
                <w:sz w:val="24"/>
              </w:rPr>
            </w:pPr>
            <w:r w:rsidRPr="00E46260">
              <w:rPr>
                <w:rFonts w:eastAsia="Times New Roman"/>
                <w:sz w:val="24"/>
              </w:rPr>
              <w:t>Марка насосов</w:t>
            </w:r>
          </w:p>
        </w:tc>
      </w:tr>
      <w:tr w:rsidR="00E46260" w:rsidRPr="00E46260" w:rsidTr="00CC343E">
        <w:trPr>
          <w:jc w:val="center"/>
        </w:trPr>
        <w:tc>
          <w:tcPr>
            <w:tcW w:w="3535" w:type="dxa"/>
            <w:vMerge/>
            <w:vAlign w:val="center"/>
            <w:hideMark/>
          </w:tcPr>
          <w:p w:rsidR="00E46260" w:rsidRPr="00E46260" w:rsidRDefault="00E46260" w:rsidP="00E46260">
            <w:pPr>
              <w:spacing w:after="0"/>
              <w:jc w:val="left"/>
              <w:rPr>
                <w:rFonts w:eastAsia="Times New Roman"/>
                <w:sz w:val="24"/>
              </w:rPr>
            </w:pPr>
          </w:p>
        </w:tc>
        <w:tc>
          <w:tcPr>
            <w:tcW w:w="1417" w:type="dxa"/>
            <w:vAlign w:val="center"/>
            <w:hideMark/>
          </w:tcPr>
          <w:p w:rsidR="00E46260" w:rsidRPr="00E46260" w:rsidRDefault="00E46260" w:rsidP="00E46260">
            <w:pPr>
              <w:spacing w:after="0"/>
              <w:jc w:val="center"/>
              <w:rPr>
                <w:rFonts w:eastAsia="Times New Roman"/>
                <w:sz w:val="24"/>
              </w:rPr>
            </w:pPr>
            <w:r w:rsidRPr="00E46260">
              <w:rPr>
                <w:rFonts w:eastAsia="Times New Roman"/>
                <w:sz w:val="24"/>
              </w:rPr>
              <w:t>ГН-60</w:t>
            </w:r>
          </w:p>
        </w:tc>
        <w:tc>
          <w:tcPr>
            <w:tcW w:w="1831" w:type="dxa"/>
            <w:vAlign w:val="center"/>
            <w:hideMark/>
          </w:tcPr>
          <w:p w:rsidR="00E46260" w:rsidRPr="00E46260" w:rsidRDefault="00E46260" w:rsidP="00E46260">
            <w:pPr>
              <w:spacing w:after="0"/>
              <w:jc w:val="center"/>
              <w:rPr>
                <w:rFonts w:eastAsia="Times New Roman"/>
                <w:sz w:val="24"/>
              </w:rPr>
            </w:pPr>
            <w:r w:rsidRPr="00E46260">
              <w:rPr>
                <w:rFonts w:eastAsia="Times New Roman"/>
                <w:sz w:val="24"/>
              </w:rPr>
              <w:t>ГН-200М</w:t>
            </w:r>
          </w:p>
        </w:tc>
      </w:tr>
      <w:tr w:rsidR="00E46260" w:rsidRPr="00E46260" w:rsidTr="00CC343E">
        <w:trPr>
          <w:jc w:val="center"/>
        </w:trPr>
        <w:tc>
          <w:tcPr>
            <w:tcW w:w="3535" w:type="dxa"/>
            <w:vAlign w:val="center"/>
            <w:hideMark/>
          </w:tcPr>
          <w:p w:rsidR="00E46260" w:rsidRPr="00E46260" w:rsidRDefault="00E46260" w:rsidP="00E46260">
            <w:pPr>
              <w:spacing w:after="0"/>
              <w:jc w:val="left"/>
              <w:rPr>
                <w:rFonts w:eastAsia="Times New Roman"/>
                <w:sz w:val="24"/>
              </w:rPr>
            </w:pPr>
            <w:r w:rsidRPr="00E46260">
              <w:rPr>
                <w:rFonts w:eastAsia="Times New Roman"/>
                <w:sz w:val="24"/>
              </w:rPr>
              <w:t>Подача, м</w:t>
            </w:r>
            <w:r w:rsidRPr="00E46260">
              <w:rPr>
                <w:rFonts w:eastAsia="Times New Roman"/>
                <w:noProof/>
                <w:sz w:val="24"/>
                <w:vertAlign w:val="superscript"/>
              </w:rPr>
              <w:t>3</w:t>
            </w:r>
            <w:r w:rsidRPr="00E46260">
              <w:rPr>
                <w:rFonts w:eastAsia="Times New Roman"/>
                <w:sz w:val="24"/>
              </w:rPr>
              <w:t xml:space="preserve">/ч </w:t>
            </w:r>
          </w:p>
        </w:tc>
        <w:tc>
          <w:tcPr>
            <w:tcW w:w="1417" w:type="dxa"/>
            <w:vAlign w:val="center"/>
            <w:hideMark/>
          </w:tcPr>
          <w:p w:rsidR="00E46260" w:rsidRPr="00E46260" w:rsidRDefault="00E46260" w:rsidP="00E46260">
            <w:pPr>
              <w:spacing w:after="0"/>
              <w:ind w:left="317"/>
              <w:jc w:val="left"/>
              <w:rPr>
                <w:rFonts w:eastAsia="Times New Roman"/>
                <w:sz w:val="24"/>
              </w:rPr>
            </w:pPr>
            <w:r w:rsidRPr="00E46260">
              <w:rPr>
                <w:rFonts w:eastAsia="Times New Roman"/>
                <w:sz w:val="24"/>
              </w:rPr>
              <w:t>0,1</w:t>
            </w:r>
          </w:p>
        </w:tc>
        <w:tc>
          <w:tcPr>
            <w:tcW w:w="1831" w:type="dxa"/>
            <w:vAlign w:val="center"/>
            <w:hideMark/>
          </w:tcPr>
          <w:p w:rsidR="00E46260" w:rsidRPr="00E46260" w:rsidRDefault="00E46260" w:rsidP="00E46260">
            <w:pPr>
              <w:spacing w:after="0"/>
              <w:ind w:left="317"/>
              <w:jc w:val="left"/>
              <w:rPr>
                <w:rFonts w:eastAsia="Times New Roman"/>
                <w:sz w:val="24"/>
              </w:rPr>
            </w:pPr>
            <w:r w:rsidRPr="00E46260">
              <w:rPr>
                <w:rFonts w:eastAsia="Times New Roman"/>
                <w:sz w:val="24"/>
              </w:rPr>
              <w:t>0,37</w:t>
            </w:r>
          </w:p>
        </w:tc>
      </w:tr>
      <w:tr w:rsidR="00E46260" w:rsidRPr="00E46260" w:rsidTr="00CC343E">
        <w:trPr>
          <w:jc w:val="center"/>
        </w:trPr>
        <w:tc>
          <w:tcPr>
            <w:tcW w:w="3535" w:type="dxa"/>
            <w:vAlign w:val="center"/>
            <w:hideMark/>
          </w:tcPr>
          <w:p w:rsidR="00E46260" w:rsidRPr="00E46260" w:rsidRDefault="00E46260" w:rsidP="00E46260">
            <w:pPr>
              <w:spacing w:after="0"/>
              <w:jc w:val="left"/>
              <w:rPr>
                <w:rFonts w:eastAsia="Times New Roman"/>
                <w:sz w:val="24"/>
              </w:rPr>
            </w:pPr>
            <w:r w:rsidRPr="00E46260">
              <w:rPr>
                <w:rFonts w:eastAsia="Times New Roman"/>
                <w:sz w:val="24"/>
              </w:rPr>
              <w:t xml:space="preserve">Максимальное давление, кПа </w:t>
            </w:r>
          </w:p>
        </w:tc>
        <w:tc>
          <w:tcPr>
            <w:tcW w:w="1417" w:type="dxa"/>
            <w:vAlign w:val="center"/>
            <w:hideMark/>
          </w:tcPr>
          <w:p w:rsidR="00E46260" w:rsidRPr="00E46260" w:rsidRDefault="00E46260" w:rsidP="00E46260">
            <w:pPr>
              <w:spacing w:after="0"/>
              <w:ind w:left="317"/>
              <w:jc w:val="left"/>
              <w:rPr>
                <w:rFonts w:eastAsia="Times New Roman"/>
                <w:sz w:val="24"/>
              </w:rPr>
            </w:pPr>
            <w:r w:rsidRPr="00E46260">
              <w:rPr>
                <w:rFonts w:eastAsia="Times New Roman"/>
                <w:sz w:val="24"/>
              </w:rPr>
              <w:t>До 590</w:t>
            </w:r>
          </w:p>
        </w:tc>
        <w:tc>
          <w:tcPr>
            <w:tcW w:w="1831" w:type="dxa"/>
            <w:vAlign w:val="center"/>
            <w:hideMark/>
          </w:tcPr>
          <w:p w:rsidR="00E46260" w:rsidRPr="00E46260" w:rsidRDefault="00E46260" w:rsidP="00E46260">
            <w:pPr>
              <w:spacing w:after="0"/>
              <w:ind w:left="317"/>
              <w:jc w:val="left"/>
              <w:rPr>
                <w:rFonts w:eastAsia="Times New Roman"/>
                <w:sz w:val="24"/>
              </w:rPr>
            </w:pPr>
            <w:r w:rsidRPr="00E46260">
              <w:rPr>
                <w:rFonts w:eastAsia="Times New Roman"/>
                <w:sz w:val="24"/>
              </w:rPr>
              <w:t>До 2940</w:t>
            </w:r>
          </w:p>
        </w:tc>
      </w:tr>
      <w:tr w:rsidR="00E46260" w:rsidRPr="00E46260" w:rsidTr="00CC343E">
        <w:trPr>
          <w:jc w:val="center"/>
        </w:trPr>
        <w:tc>
          <w:tcPr>
            <w:tcW w:w="6783" w:type="dxa"/>
            <w:gridSpan w:val="3"/>
            <w:vAlign w:val="center"/>
            <w:hideMark/>
          </w:tcPr>
          <w:p w:rsidR="00E46260" w:rsidRPr="00E46260" w:rsidRDefault="00E46260" w:rsidP="00E46260">
            <w:pPr>
              <w:spacing w:after="0"/>
              <w:jc w:val="center"/>
              <w:rPr>
                <w:rFonts w:eastAsia="Times New Roman"/>
                <w:sz w:val="24"/>
              </w:rPr>
            </w:pPr>
            <w:r w:rsidRPr="00E46260">
              <w:rPr>
                <w:rFonts w:eastAsia="Times New Roman"/>
                <w:sz w:val="24"/>
              </w:rPr>
              <w:t>Основные размеры, мм:</w:t>
            </w:r>
          </w:p>
        </w:tc>
      </w:tr>
      <w:tr w:rsidR="00E46260" w:rsidRPr="00E46260" w:rsidTr="00CC343E">
        <w:trPr>
          <w:jc w:val="center"/>
        </w:trPr>
        <w:tc>
          <w:tcPr>
            <w:tcW w:w="3535" w:type="dxa"/>
            <w:vAlign w:val="center"/>
            <w:hideMark/>
          </w:tcPr>
          <w:p w:rsidR="00E46260" w:rsidRPr="00E46260" w:rsidRDefault="00E46260" w:rsidP="00E46260">
            <w:pPr>
              <w:spacing w:after="0"/>
              <w:jc w:val="left"/>
              <w:rPr>
                <w:rFonts w:eastAsia="Times New Roman"/>
                <w:sz w:val="24"/>
              </w:rPr>
            </w:pPr>
            <w:r w:rsidRPr="00E46260">
              <w:rPr>
                <w:rFonts w:eastAsia="Times New Roman"/>
                <w:sz w:val="24"/>
              </w:rPr>
              <w:t>длина</w:t>
            </w:r>
          </w:p>
        </w:tc>
        <w:tc>
          <w:tcPr>
            <w:tcW w:w="1417" w:type="dxa"/>
            <w:vAlign w:val="center"/>
            <w:hideMark/>
          </w:tcPr>
          <w:p w:rsidR="00E46260" w:rsidRPr="00E46260" w:rsidRDefault="00E46260" w:rsidP="00E46260">
            <w:pPr>
              <w:spacing w:after="0"/>
              <w:ind w:left="317"/>
              <w:jc w:val="left"/>
              <w:rPr>
                <w:rFonts w:eastAsia="Times New Roman"/>
                <w:sz w:val="24"/>
              </w:rPr>
            </w:pPr>
            <w:r w:rsidRPr="00E46260">
              <w:rPr>
                <w:rFonts w:eastAsia="Times New Roman"/>
                <w:sz w:val="24"/>
              </w:rPr>
              <w:t>400</w:t>
            </w:r>
          </w:p>
        </w:tc>
        <w:tc>
          <w:tcPr>
            <w:tcW w:w="1831" w:type="dxa"/>
            <w:vAlign w:val="center"/>
            <w:hideMark/>
          </w:tcPr>
          <w:p w:rsidR="00E46260" w:rsidRPr="00E46260" w:rsidRDefault="00E46260" w:rsidP="00E46260">
            <w:pPr>
              <w:spacing w:after="0"/>
              <w:ind w:left="317"/>
              <w:jc w:val="left"/>
              <w:rPr>
                <w:rFonts w:eastAsia="Times New Roman"/>
                <w:sz w:val="24"/>
              </w:rPr>
            </w:pPr>
            <w:r w:rsidRPr="00E46260">
              <w:rPr>
                <w:rFonts w:eastAsia="Times New Roman"/>
                <w:sz w:val="24"/>
              </w:rPr>
              <w:t>445</w:t>
            </w:r>
          </w:p>
        </w:tc>
      </w:tr>
      <w:tr w:rsidR="00E46260" w:rsidRPr="00E46260" w:rsidTr="00CC343E">
        <w:trPr>
          <w:jc w:val="center"/>
        </w:trPr>
        <w:tc>
          <w:tcPr>
            <w:tcW w:w="3535" w:type="dxa"/>
            <w:vAlign w:val="center"/>
            <w:hideMark/>
          </w:tcPr>
          <w:p w:rsidR="00E46260" w:rsidRPr="00E46260" w:rsidRDefault="00E46260" w:rsidP="00E46260">
            <w:pPr>
              <w:spacing w:after="0"/>
              <w:jc w:val="left"/>
              <w:rPr>
                <w:rFonts w:eastAsia="Times New Roman"/>
                <w:sz w:val="24"/>
              </w:rPr>
            </w:pPr>
            <w:r w:rsidRPr="00E46260">
              <w:rPr>
                <w:rFonts w:eastAsia="Times New Roman"/>
                <w:sz w:val="24"/>
              </w:rPr>
              <w:t>ширина</w:t>
            </w:r>
          </w:p>
        </w:tc>
        <w:tc>
          <w:tcPr>
            <w:tcW w:w="1417" w:type="dxa"/>
            <w:vAlign w:val="center"/>
            <w:hideMark/>
          </w:tcPr>
          <w:p w:rsidR="00E46260" w:rsidRPr="00E46260" w:rsidRDefault="00E46260" w:rsidP="00E46260">
            <w:pPr>
              <w:spacing w:after="0"/>
              <w:ind w:left="317"/>
              <w:jc w:val="left"/>
              <w:rPr>
                <w:rFonts w:eastAsia="Times New Roman"/>
                <w:sz w:val="24"/>
              </w:rPr>
            </w:pPr>
            <w:r w:rsidRPr="00E46260">
              <w:rPr>
                <w:rFonts w:eastAsia="Times New Roman"/>
                <w:sz w:val="24"/>
              </w:rPr>
              <w:t>190</w:t>
            </w:r>
          </w:p>
        </w:tc>
        <w:tc>
          <w:tcPr>
            <w:tcW w:w="1831" w:type="dxa"/>
            <w:vAlign w:val="center"/>
            <w:hideMark/>
          </w:tcPr>
          <w:p w:rsidR="00E46260" w:rsidRPr="00E46260" w:rsidRDefault="00E46260" w:rsidP="00E46260">
            <w:pPr>
              <w:spacing w:after="0"/>
              <w:ind w:left="317"/>
              <w:jc w:val="left"/>
              <w:rPr>
                <w:rFonts w:eastAsia="Times New Roman"/>
                <w:sz w:val="24"/>
              </w:rPr>
            </w:pPr>
            <w:r w:rsidRPr="00E46260">
              <w:rPr>
                <w:rFonts w:eastAsia="Times New Roman"/>
                <w:sz w:val="24"/>
              </w:rPr>
              <w:t>190</w:t>
            </w:r>
          </w:p>
        </w:tc>
      </w:tr>
      <w:tr w:rsidR="00E46260" w:rsidRPr="00E46260" w:rsidTr="00CC343E">
        <w:trPr>
          <w:jc w:val="center"/>
        </w:trPr>
        <w:tc>
          <w:tcPr>
            <w:tcW w:w="3535" w:type="dxa"/>
            <w:vAlign w:val="center"/>
            <w:hideMark/>
          </w:tcPr>
          <w:p w:rsidR="00E46260" w:rsidRPr="00E46260" w:rsidRDefault="00E46260" w:rsidP="00E46260">
            <w:pPr>
              <w:spacing w:after="0"/>
              <w:jc w:val="left"/>
              <w:rPr>
                <w:rFonts w:eastAsia="Times New Roman"/>
                <w:sz w:val="24"/>
              </w:rPr>
            </w:pPr>
            <w:r w:rsidRPr="00E46260">
              <w:rPr>
                <w:rFonts w:eastAsia="Times New Roman"/>
                <w:sz w:val="24"/>
              </w:rPr>
              <w:t xml:space="preserve">высота </w:t>
            </w:r>
          </w:p>
        </w:tc>
        <w:tc>
          <w:tcPr>
            <w:tcW w:w="1417" w:type="dxa"/>
            <w:vAlign w:val="center"/>
            <w:hideMark/>
          </w:tcPr>
          <w:p w:rsidR="00E46260" w:rsidRPr="00E46260" w:rsidRDefault="00E46260" w:rsidP="00E46260">
            <w:pPr>
              <w:spacing w:after="0"/>
              <w:ind w:left="317"/>
              <w:jc w:val="left"/>
              <w:rPr>
                <w:rFonts w:eastAsia="Times New Roman"/>
                <w:sz w:val="24"/>
              </w:rPr>
            </w:pPr>
            <w:r w:rsidRPr="00E46260">
              <w:rPr>
                <w:rFonts w:eastAsia="Times New Roman"/>
                <w:sz w:val="24"/>
              </w:rPr>
              <w:t>150</w:t>
            </w:r>
          </w:p>
        </w:tc>
        <w:tc>
          <w:tcPr>
            <w:tcW w:w="1831" w:type="dxa"/>
            <w:vAlign w:val="center"/>
            <w:hideMark/>
          </w:tcPr>
          <w:p w:rsidR="00E46260" w:rsidRPr="00E46260" w:rsidRDefault="00E46260" w:rsidP="00E46260">
            <w:pPr>
              <w:spacing w:after="0"/>
              <w:ind w:left="317"/>
              <w:jc w:val="left"/>
              <w:rPr>
                <w:rFonts w:eastAsia="Times New Roman"/>
                <w:sz w:val="24"/>
              </w:rPr>
            </w:pPr>
            <w:r w:rsidRPr="00E46260">
              <w:rPr>
                <w:rFonts w:eastAsia="Times New Roman"/>
                <w:sz w:val="24"/>
              </w:rPr>
              <w:t>160</w:t>
            </w:r>
          </w:p>
        </w:tc>
      </w:tr>
      <w:tr w:rsidR="00E46260" w:rsidRPr="00E46260" w:rsidTr="00CC343E">
        <w:trPr>
          <w:jc w:val="center"/>
        </w:trPr>
        <w:tc>
          <w:tcPr>
            <w:tcW w:w="3535" w:type="dxa"/>
            <w:vAlign w:val="center"/>
            <w:hideMark/>
          </w:tcPr>
          <w:p w:rsidR="00E46260" w:rsidRPr="00E46260" w:rsidRDefault="00E46260" w:rsidP="00E46260">
            <w:pPr>
              <w:spacing w:after="0"/>
              <w:jc w:val="left"/>
              <w:rPr>
                <w:rFonts w:eastAsia="Times New Roman"/>
                <w:sz w:val="24"/>
              </w:rPr>
            </w:pPr>
            <w:r w:rsidRPr="00E46260">
              <w:rPr>
                <w:rFonts w:eastAsia="Times New Roman"/>
                <w:sz w:val="24"/>
              </w:rPr>
              <w:t xml:space="preserve">Масса, кг </w:t>
            </w:r>
          </w:p>
        </w:tc>
        <w:tc>
          <w:tcPr>
            <w:tcW w:w="1417" w:type="dxa"/>
            <w:vAlign w:val="center"/>
            <w:hideMark/>
          </w:tcPr>
          <w:p w:rsidR="00E46260" w:rsidRPr="00E46260" w:rsidRDefault="00E46260" w:rsidP="00E46260">
            <w:pPr>
              <w:spacing w:after="0"/>
              <w:ind w:left="317"/>
              <w:jc w:val="left"/>
              <w:rPr>
                <w:rFonts w:eastAsia="Times New Roman"/>
                <w:sz w:val="24"/>
              </w:rPr>
            </w:pPr>
            <w:r w:rsidRPr="00E46260">
              <w:rPr>
                <w:rFonts w:eastAsia="Times New Roman"/>
                <w:sz w:val="24"/>
              </w:rPr>
              <w:t>14</w:t>
            </w:r>
          </w:p>
        </w:tc>
        <w:tc>
          <w:tcPr>
            <w:tcW w:w="1831" w:type="dxa"/>
            <w:vAlign w:val="center"/>
            <w:hideMark/>
          </w:tcPr>
          <w:p w:rsidR="00E46260" w:rsidRPr="00E46260" w:rsidRDefault="00E46260" w:rsidP="00E46260">
            <w:pPr>
              <w:spacing w:after="0"/>
              <w:ind w:left="317"/>
              <w:jc w:val="left"/>
              <w:rPr>
                <w:rFonts w:eastAsia="Times New Roman"/>
                <w:sz w:val="24"/>
              </w:rPr>
            </w:pPr>
            <w:r w:rsidRPr="00E46260">
              <w:rPr>
                <w:rFonts w:eastAsia="Times New Roman"/>
                <w:sz w:val="24"/>
              </w:rPr>
              <w:t>23</w:t>
            </w:r>
          </w:p>
        </w:tc>
      </w:tr>
    </w:tbl>
    <w:p w:rsidR="00E46260" w:rsidRDefault="00E46260" w:rsidP="00E46260">
      <w:pPr>
        <w:spacing w:after="0" w:line="240" w:lineRule="auto"/>
        <w:jc w:val="left"/>
        <w:rPr>
          <w:rFonts w:eastAsiaTheme="minorHAnsi" w:cstheme="minorBidi"/>
        </w:rPr>
      </w:pPr>
    </w:p>
    <w:p w:rsidR="00E46260" w:rsidRPr="00E46260" w:rsidRDefault="00E46260" w:rsidP="00A62668">
      <w:pPr>
        <w:jc w:val="center"/>
        <w:rPr>
          <w:rFonts w:eastAsia="Times New Roman"/>
          <w:bCs/>
          <w:szCs w:val="28"/>
          <w:lang w:eastAsia="ru-RU"/>
        </w:rPr>
      </w:pPr>
      <w:r>
        <w:br w:type="page"/>
      </w:r>
      <w:r w:rsidRPr="00E46260">
        <w:rPr>
          <w:rFonts w:eastAsia="Times New Roman"/>
          <w:bCs/>
          <w:szCs w:val="28"/>
          <w:lang w:eastAsia="ru-RU"/>
        </w:rPr>
        <w:lastRenderedPageBreak/>
        <w:t>ПРИЛОЖЕНИЕ Т</w:t>
      </w:r>
    </w:p>
    <w:p w:rsidR="00E46260" w:rsidRPr="00E46260" w:rsidRDefault="00E46260" w:rsidP="00E46260">
      <w:pPr>
        <w:spacing w:after="0" w:line="240" w:lineRule="auto"/>
        <w:jc w:val="center"/>
        <w:rPr>
          <w:rFonts w:eastAsia="Times New Roman"/>
          <w:bCs/>
          <w:szCs w:val="28"/>
          <w:lang w:eastAsia="ru-RU"/>
        </w:rPr>
      </w:pPr>
    </w:p>
    <w:p w:rsidR="00E46260" w:rsidRPr="00E46260" w:rsidRDefault="00E46260" w:rsidP="00E46260">
      <w:pPr>
        <w:spacing w:after="0" w:line="240" w:lineRule="auto"/>
        <w:jc w:val="center"/>
        <w:rPr>
          <w:rFonts w:eastAsia="Times New Roman"/>
          <w:bCs/>
          <w:szCs w:val="28"/>
          <w:lang w:eastAsia="ru-RU"/>
        </w:rPr>
      </w:pPr>
      <w:r w:rsidRPr="00E46260">
        <w:rPr>
          <w:rFonts w:eastAsia="Times New Roman"/>
          <w:b/>
          <w:bCs/>
          <w:szCs w:val="28"/>
          <w:lang w:eastAsia="ru-RU"/>
        </w:rPr>
        <w:t>Т1</w:t>
      </w:r>
      <w:r>
        <w:rPr>
          <w:rFonts w:eastAsia="Times New Roman"/>
          <w:b/>
          <w:bCs/>
          <w:szCs w:val="28"/>
          <w:lang w:eastAsia="ru-RU"/>
        </w:rPr>
        <w:t xml:space="preserve"> </w:t>
      </w:r>
      <w:r w:rsidRPr="00E46260">
        <w:rPr>
          <w:rFonts w:eastAsia="Times New Roman"/>
          <w:b/>
          <w:bCs/>
          <w:szCs w:val="28"/>
          <w:lang w:eastAsia="ru-RU"/>
        </w:rPr>
        <w:t xml:space="preserve">Технические данные передвижных электростанций </w:t>
      </w:r>
      <w:r w:rsidRPr="00E46260">
        <w:rPr>
          <w:rFonts w:eastAsia="Times New Roman"/>
          <w:szCs w:val="28"/>
          <w:lang w:eastAsia="ru-RU"/>
        </w:rPr>
        <w:br/>
      </w:r>
      <w:r w:rsidRPr="00E46260">
        <w:rPr>
          <w:rFonts w:eastAsia="Times New Roman"/>
          <w:bCs/>
          <w:szCs w:val="28"/>
          <w:lang w:eastAsia="ru-RU"/>
        </w:rPr>
        <w:t>(ток - переменный; топливо - бензин)</w:t>
      </w:r>
    </w:p>
    <w:p w:rsidR="00E46260" w:rsidRPr="00E46260" w:rsidRDefault="00E46260" w:rsidP="00E46260">
      <w:pPr>
        <w:spacing w:after="0" w:line="240" w:lineRule="auto"/>
        <w:jc w:val="center"/>
        <w:rPr>
          <w:rFonts w:eastAsia="Times New Roman"/>
          <w:bCs/>
          <w:szCs w:val="28"/>
          <w:lang w:eastAsia="ru-RU"/>
        </w:rPr>
      </w:pPr>
    </w:p>
    <w:tbl>
      <w:tblPr>
        <w:tblStyle w:val="310"/>
        <w:tblW w:w="9485" w:type="dxa"/>
        <w:jc w:val="center"/>
        <w:tblLook w:val="04A0"/>
      </w:tblPr>
      <w:tblGrid>
        <w:gridCol w:w="2823"/>
        <w:gridCol w:w="1496"/>
        <w:gridCol w:w="1275"/>
        <w:gridCol w:w="1134"/>
        <w:gridCol w:w="1276"/>
        <w:gridCol w:w="1481"/>
      </w:tblGrid>
      <w:tr w:rsidR="00E46260" w:rsidRPr="00E46260" w:rsidTr="00CC343E">
        <w:trPr>
          <w:jc w:val="center"/>
        </w:trPr>
        <w:tc>
          <w:tcPr>
            <w:tcW w:w="2823" w:type="dxa"/>
            <w:vMerge w:val="restart"/>
            <w:vAlign w:val="center"/>
            <w:hideMark/>
          </w:tcPr>
          <w:p w:rsidR="00E46260" w:rsidRPr="00E46260" w:rsidRDefault="00E46260" w:rsidP="00E46260">
            <w:pPr>
              <w:spacing w:after="0"/>
              <w:jc w:val="left"/>
              <w:rPr>
                <w:rFonts w:eastAsia="Times New Roman"/>
                <w:sz w:val="24"/>
              </w:rPr>
            </w:pPr>
            <w:r w:rsidRPr="00E46260">
              <w:rPr>
                <w:rFonts w:eastAsia="Times New Roman"/>
                <w:sz w:val="24"/>
              </w:rPr>
              <w:t xml:space="preserve">Показатели </w:t>
            </w:r>
          </w:p>
        </w:tc>
        <w:tc>
          <w:tcPr>
            <w:tcW w:w="6662" w:type="dxa"/>
            <w:gridSpan w:val="5"/>
            <w:vAlign w:val="center"/>
            <w:hideMark/>
          </w:tcPr>
          <w:p w:rsidR="00E46260" w:rsidRPr="00E46260" w:rsidRDefault="00E46260" w:rsidP="00E46260">
            <w:pPr>
              <w:spacing w:after="0"/>
              <w:jc w:val="center"/>
              <w:rPr>
                <w:rFonts w:eastAsia="Times New Roman"/>
                <w:sz w:val="24"/>
              </w:rPr>
            </w:pPr>
            <w:r w:rsidRPr="00E46260">
              <w:rPr>
                <w:rFonts w:eastAsia="Times New Roman"/>
                <w:sz w:val="24"/>
              </w:rPr>
              <w:t>Марка электростанций</w:t>
            </w:r>
          </w:p>
        </w:tc>
      </w:tr>
      <w:tr w:rsidR="00E46260" w:rsidRPr="00E46260" w:rsidTr="00E46260">
        <w:trPr>
          <w:jc w:val="center"/>
        </w:trPr>
        <w:tc>
          <w:tcPr>
            <w:tcW w:w="2823" w:type="dxa"/>
            <w:vMerge/>
            <w:hideMark/>
          </w:tcPr>
          <w:p w:rsidR="00E46260" w:rsidRPr="00E46260" w:rsidRDefault="00E46260" w:rsidP="00E46260">
            <w:pPr>
              <w:spacing w:after="0"/>
              <w:jc w:val="left"/>
              <w:rPr>
                <w:rFonts w:eastAsia="Times New Roman"/>
                <w:sz w:val="24"/>
              </w:rPr>
            </w:pPr>
          </w:p>
        </w:tc>
        <w:tc>
          <w:tcPr>
            <w:tcW w:w="1496" w:type="dxa"/>
            <w:vAlign w:val="center"/>
            <w:hideMark/>
          </w:tcPr>
          <w:p w:rsidR="00E46260" w:rsidRPr="00E46260" w:rsidRDefault="00E46260" w:rsidP="00E46260">
            <w:pPr>
              <w:spacing w:after="0"/>
              <w:jc w:val="center"/>
              <w:rPr>
                <w:rFonts w:eastAsia="Times New Roman"/>
                <w:sz w:val="24"/>
              </w:rPr>
            </w:pPr>
            <w:r w:rsidRPr="00E46260">
              <w:rPr>
                <w:rFonts w:eastAsia="Times New Roman"/>
                <w:sz w:val="24"/>
              </w:rPr>
              <w:t>ПЭС-15Л</w:t>
            </w:r>
          </w:p>
        </w:tc>
        <w:tc>
          <w:tcPr>
            <w:tcW w:w="1275" w:type="dxa"/>
            <w:vAlign w:val="center"/>
            <w:hideMark/>
          </w:tcPr>
          <w:p w:rsidR="00E46260" w:rsidRPr="00E46260" w:rsidRDefault="00E46260" w:rsidP="00E46260">
            <w:pPr>
              <w:spacing w:after="0"/>
              <w:jc w:val="center"/>
              <w:rPr>
                <w:rFonts w:eastAsia="Times New Roman"/>
                <w:sz w:val="24"/>
              </w:rPr>
            </w:pPr>
            <w:r w:rsidRPr="00E46260">
              <w:rPr>
                <w:rFonts w:eastAsia="Times New Roman"/>
                <w:sz w:val="24"/>
              </w:rPr>
              <w:t>АД-30С-РМ1</w:t>
            </w:r>
          </w:p>
        </w:tc>
        <w:tc>
          <w:tcPr>
            <w:tcW w:w="1134" w:type="dxa"/>
            <w:vAlign w:val="center"/>
            <w:hideMark/>
          </w:tcPr>
          <w:p w:rsidR="00E46260" w:rsidRPr="00E46260" w:rsidRDefault="00E46260" w:rsidP="00E46260">
            <w:pPr>
              <w:spacing w:after="0"/>
              <w:jc w:val="center"/>
              <w:rPr>
                <w:rFonts w:eastAsia="Times New Roman"/>
                <w:sz w:val="24"/>
              </w:rPr>
            </w:pPr>
            <w:r w:rsidRPr="00E46260">
              <w:rPr>
                <w:rFonts w:eastAsia="Times New Roman"/>
                <w:sz w:val="24"/>
              </w:rPr>
              <w:t>ДЭС-50Е</w:t>
            </w:r>
          </w:p>
        </w:tc>
        <w:tc>
          <w:tcPr>
            <w:tcW w:w="1276" w:type="dxa"/>
            <w:vAlign w:val="center"/>
            <w:hideMark/>
          </w:tcPr>
          <w:p w:rsidR="00E46260" w:rsidRPr="00E46260" w:rsidRDefault="00E46260" w:rsidP="00E46260">
            <w:pPr>
              <w:spacing w:after="0"/>
              <w:jc w:val="center"/>
              <w:rPr>
                <w:rFonts w:eastAsia="Times New Roman"/>
                <w:sz w:val="24"/>
              </w:rPr>
            </w:pPr>
            <w:r w:rsidRPr="00E46260">
              <w:rPr>
                <w:rFonts w:eastAsia="Times New Roman"/>
                <w:sz w:val="24"/>
              </w:rPr>
              <w:t>АД-50С-Р</w:t>
            </w:r>
          </w:p>
        </w:tc>
        <w:tc>
          <w:tcPr>
            <w:tcW w:w="1481" w:type="dxa"/>
            <w:vAlign w:val="center"/>
            <w:hideMark/>
          </w:tcPr>
          <w:p w:rsidR="00E46260" w:rsidRPr="00E46260" w:rsidRDefault="00E46260" w:rsidP="00E46260">
            <w:pPr>
              <w:spacing w:after="0"/>
              <w:jc w:val="center"/>
              <w:rPr>
                <w:rFonts w:eastAsia="Times New Roman"/>
                <w:sz w:val="24"/>
              </w:rPr>
            </w:pPr>
            <w:r w:rsidRPr="00E46260">
              <w:rPr>
                <w:rFonts w:eastAsia="Times New Roman"/>
                <w:sz w:val="24"/>
              </w:rPr>
              <w:t>АСД-100- Т/400-РК(1)</w:t>
            </w:r>
          </w:p>
        </w:tc>
      </w:tr>
      <w:tr w:rsidR="00E46260" w:rsidRPr="00E46260" w:rsidTr="00E46260">
        <w:trPr>
          <w:jc w:val="center"/>
        </w:trPr>
        <w:tc>
          <w:tcPr>
            <w:tcW w:w="2823" w:type="dxa"/>
            <w:hideMark/>
          </w:tcPr>
          <w:p w:rsidR="00E46260" w:rsidRPr="00E46260" w:rsidRDefault="00E46260" w:rsidP="00E46260">
            <w:pPr>
              <w:spacing w:after="0"/>
              <w:jc w:val="left"/>
              <w:rPr>
                <w:rFonts w:eastAsia="Times New Roman"/>
                <w:sz w:val="24"/>
              </w:rPr>
            </w:pPr>
            <w:r w:rsidRPr="00E46260">
              <w:rPr>
                <w:rFonts w:eastAsia="Times New Roman"/>
                <w:sz w:val="24"/>
              </w:rPr>
              <w:t>Мощность, кВт</w:t>
            </w:r>
          </w:p>
        </w:tc>
        <w:tc>
          <w:tcPr>
            <w:tcW w:w="1496" w:type="dxa"/>
            <w:vAlign w:val="center"/>
            <w:hideMark/>
          </w:tcPr>
          <w:p w:rsidR="00E46260" w:rsidRPr="00E46260" w:rsidRDefault="00E46260" w:rsidP="00E46260">
            <w:pPr>
              <w:spacing w:after="0"/>
              <w:jc w:val="center"/>
              <w:rPr>
                <w:rFonts w:eastAsia="Times New Roman"/>
                <w:sz w:val="24"/>
              </w:rPr>
            </w:pPr>
            <w:r w:rsidRPr="00E46260">
              <w:rPr>
                <w:rFonts w:eastAsia="Times New Roman"/>
                <w:sz w:val="24"/>
              </w:rPr>
              <w:t>12</w:t>
            </w:r>
          </w:p>
        </w:tc>
        <w:tc>
          <w:tcPr>
            <w:tcW w:w="1275" w:type="dxa"/>
            <w:vAlign w:val="center"/>
            <w:hideMark/>
          </w:tcPr>
          <w:p w:rsidR="00E46260" w:rsidRPr="00E46260" w:rsidRDefault="00E46260" w:rsidP="00E46260">
            <w:pPr>
              <w:spacing w:after="0"/>
              <w:jc w:val="center"/>
              <w:rPr>
                <w:rFonts w:eastAsia="Times New Roman"/>
                <w:sz w:val="24"/>
              </w:rPr>
            </w:pPr>
            <w:r w:rsidRPr="00E46260">
              <w:rPr>
                <w:rFonts w:eastAsia="Times New Roman"/>
                <w:sz w:val="24"/>
              </w:rPr>
              <w:t>30</w:t>
            </w:r>
          </w:p>
        </w:tc>
        <w:tc>
          <w:tcPr>
            <w:tcW w:w="1134" w:type="dxa"/>
            <w:vAlign w:val="center"/>
            <w:hideMark/>
          </w:tcPr>
          <w:p w:rsidR="00E46260" w:rsidRPr="00E46260" w:rsidRDefault="00E46260" w:rsidP="00E46260">
            <w:pPr>
              <w:spacing w:after="0"/>
              <w:jc w:val="center"/>
              <w:rPr>
                <w:rFonts w:eastAsia="Times New Roman"/>
                <w:sz w:val="24"/>
              </w:rPr>
            </w:pPr>
            <w:r w:rsidRPr="00E46260">
              <w:rPr>
                <w:rFonts w:eastAsia="Times New Roman"/>
                <w:sz w:val="24"/>
              </w:rPr>
              <w:t>50</w:t>
            </w:r>
          </w:p>
        </w:tc>
        <w:tc>
          <w:tcPr>
            <w:tcW w:w="1276" w:type="dxa"/>
            <w:vAlign w:val="center"/>
            <w:hideMark/>
          </w:tcPr>
          <w:p w:rsidR="00E46260" w:rsidRPr="00E46260" w:rsidRDefault="00E46260" w:rsidP="00E46260">
            <w:pPr>
              <w:spacing w:after="0"/>
              <w:jc w:val="center"/>
              <w:rPr>
                <w:rFonts w:eastAsia="Times New Roman"/>
                <w:sz w:val="24"/>
              </w:rPr>
            </w:pPr>
            <w:r w:rsidRPr="00E46260">
              <w:rPr>
                <w:rFonts w:eastAsia="Times New Roman"/>
                <w:sz w:val="24"/>
              </w:rPr>
              <w:t>60</w:t>
            </w:r>
          </w:p>
        </w:tc>
        <w:tc>
          <w:tcPr>
            <w:tcW w:w="1481" w:type="dxa"/>
            <w:vAlign w:val="center"/>
            <w:hideMark/>
          </w:tcPr>
          <w:p w:rsidR="00E46260" w:rsidRPr="00E46260" w:rsidRDefault="00E46260" w:rsidP="00E46260">
            <w:pPr>
              <w:spacing w:after="0"/>
              <w:jc w:val="center"/>
              <w:rPr>
                <w:rFonts w:eastAsia="Times New Roman"/>
                <w:sz w:val="24"/>
              </w:rPr>
            </w:pPr>
            <w:r w:rsidRPr="00E46260">
              <w:rPr>
                <w:rFonts w:eastAsia="Times New Roman"/>
                <w:sz w:val="24"/>
              </w:rPr>
              <w:t>100</w:t>
            </w:r>
          </w:p>
        </w:tc>
      </w:tr>
      <w:tr w:rsidR="00E46260" w:rsidRPr="00E46260" w:rsidTr="00E46260">
        <w:trPr>
          <w:jc w:val="center"/>
        </w:trPr>
        <w:tc>
          <w:tcPr>
            <w:tcW w:w="2823" w:type="dxa"/>
            <w:vAlign w:val="center"/>
            <w:hideMark/>
          </w:tcPr>
          <w:p w:rsidR="00E46260" w:rsidRPr="00E46260" w:rsidRDefault="00E46260" w:rsidP="00E46260">
            <w:pPr>
              <w:spacing w:after="0"/>
              <w:jc w:val="left"/>
              <w:rPr>
                <w:rFonts w:eastAsia="Times New Roman"/>
                <w:sz w:val="24"/>
              </w:rPr>
            </w:pPr>
            <w:r w:rsidRPr="00E46260">
              <w:rPr>
                <w:rFonts w:eastAsia="Times New Roman"/>
                <w:sz w:val="24"/>
              </w:rPr>
              <w:t xml:space="preserve">Напряжение, В </w:t>
            </w:r>
          </w:p>
        </w:tc>
        <w:tc>
          <w:tcPr>
            <w:tcW w:w="1496" w:type="dxa"/>
            <w:vAlign w:val="center"/>
            <w:hideMark/>
          </w:tcPr>
          <w:p w:rsidR="00E46260" w:rsidRPr="00E46260" w:rsidRDefault="00E46260" w:rsidP="00E46260">
            <w:pPr>
              <w:spacing w:after="0"/>
              <w:jc w:val="center"/>
              <w:rPr>
                <w:rFonts w:eastAsia="Times New Roman"/>
                <w:sz w:val="24"/>
              </w:rPr>
            </w:pPr>
            <w:r w:rsidRPr="00E46260">
              <w:rPr>
                <w:rFonts w:eastAsia="Times New Roman"/>
                <w:sz w:val="24"/>
              </w:rPr>
              <w:t>220 или 400</w:t>
            </w:r>
          </w:p>
        </w:tc>
        <w:tc>
          <w:tcPr>
            <w:tcW w:w="1275" w:type="dxa"/>
            <w:vAlign w:val="center"/>
            <w:hideMark/>
          </w:tcPr>
          <w:p w:rsidR="00E46260" w:rsidRPr="00E46260" w:rsidRDefault="00E46260" w:rsidP="00E46260">
            <w:pPr>
              <w:spacing w:after="0"/>
              <w:jc w:val="center"/>
              <w:rPr>
                <w:rFonts w:eastAsia="Times New Roman"/>
                <w:sz w:val="24"/>
              </w:rPr>
            </w:pPr>
            <w:r w:rsidRPr="00E46260">
              <w:rPr>
                <w:rFonts w:eastAsia="Times New Roman"/>
                <w:sz w:val="24"/>
              </w:rPr>
              <w:t>220 или 400</w:t>
            </w:r>
          </w:p>
        </w:tc>
        <w:tc>
          <w:tcPr>
            <w:tcW w:w="1134" w:type="dxa"/>
            <w:vAlign w:val="center"/>
            <w:hideMark/>
          </w:tcPr>
          <w:p w:rsidR="00E46260" w:rsidRPr="00E46260" w:rsidRDefault="00E46260" w:rsidP="00E46260">
            <w:pPr>
              <w:spacing w:after="0"/>
              <w:jc w:val="center"/>
              <w:rPr>
                <w:rFonts w:eastAsia="Times New Roman"/>
                <w:sz w:val="24"/>
              </w:rPr>
            </w:pPr>
            <w:r w:rsidRPr="00E46260">
              <w:rPr>
                <w:rFonts w:eastAsia="Times New Roman"/>
                <w:sz w:val="24"/>
              </w:rPr>
              <w:t>220 или 400</w:t>
            </w:r>
          </w:p>
        </w:tc>
        <w:tc>
          <w:tcPr>
            <w:tcW w:w="1276" w:type="dxa"/>
            <w:vAlign w:val="center"/>
            <w:hideMark/>
          </w:tcPr>
          <w:p w:rsidR="00E46260" w:rsidRPr="00E46260" w:rsidRDefault="00E46260" w:rsidP="00E46260">
            <w:pPr>
              <w:spacing w:after="0"/>
              <w:jc w:val="center"/>
              <w:rPr>
                <w:rFonts w:eastAsia="Times New Roman"/>
                <w:sz w:val="24"/>
              </w:rPr>
            </w:pPr>
            <w:r w:rsidRPr="00E46260">
              <w:rPr>
                <w:rFonts w:eastAsia="Times New Roman"/>
                <w:sz w:val="24"/>
              </w:rPr>
              <w:t>220 или 400</w:t>
            </w:r>
          </w:p>
        </w:tc>
        <w:tc>
          <w:tcPr>
            <w:tcW w:w="1481" w:type="dxa"/>
            <w:vAlign w:val="center"/>
            <w:hideMark/>
          </w:tcPr>
          <w:p w:rsidR="00E46260" w:rsidRPr="00E46260" w:rsidRDefault="00E46260" w:rsidP="00E46260">
            <w:pPr>
              <w:spacing w:after="0"/>
              <w:jc w:val="center"/>
              <w:rPr>
                <w:rFonts w:eastAsia="Times New Roman"/>
                <w:sz w:val="24"/>
              </w:rPr>
            </w:pPr>
            <w:r w:rsidRPr="00E46260">
              <w:rPr>
                <w:rFonts w:eastAsia="Times New Roman"/>
                <w:sz w:val="24"/>
              </w:rPr>
              <w:t>400</w:t>
            </w:r>
          </w:p>
        </w:tc>
      </w:tr>
      <w:tr w:rsidR="00E46260" w:rsidRPr="00E46260" w:rsidTr="00E46260">
        <w:trPr>
          <w:jc w:val="center"/>
        </w:trPr>
        <w:tc>
          <w:tcPr>
            <w:tcW w:w="2823" w:type="dxa"/>
            <w:vAlign w:val="center"/>
            <w:hideMark/>
          </w:tcPr>
          <w:p w:rsidR="00E46260" w:rsidRPr="00E46260" w:rsidRDefault="00E46260" w:rsidP="00E46260">
            <w:pPr>
              <w:spacing w:after="0"/>
              <w:jc w:val="left"/>
              <w:rPr>
                <w:rFonts w:eastAsia="Times New Roman"/>
                <w:sz w:val="24"/>
              </w:rPr>
            </w:pPr>
            <w:r w:rsidRPr="00E46260">
              <w:rPr>
                <w:rFonts w:eastAsia="Times New Roman"/>
                <w:sz w:val="24"/>
              </w:rPr>
              <w:t>Частота тока, Гц</w:t>
            </w:r>
          </w:p>
        </w:tc>
        <w:tc>
          <w:tcPr>
            <w:tcW w:w="1496" w:type="dxa"/>
            <w:vAlign w:val="center"/>
            <w:hideMark/>
          </w:tcPr>
          <w:p w:rsidR="00E46260" w:rsidRPr="00E46260" w:rsidRDefault="00E46260" w:rsidP="00E46260">
            <w:pPr>
              <w:spacing w:after="0"/>
              <w:jc w:val="center"/>
              <w:rPr>
                <w:rFonts w:eastAsia="Times New Roman"/>
                <w:sz w:val="24"/>
              </w:rPr>
            </w:pPr>
            <w:r w:rsidRPr="00E46260">
              <w:rPr>
                <w:rFonts w:eastAsia="Times New Roman"/>
                <w:sz w:val="24"/>
              </w:rPr>
              <w:t>50 или 60</w:t>
            </w:r>
          </w:p>
        </w:tc>
        <w:tc>
          <w:tcPr>
            <w:tcW w:w="1275" w:type="dxa"/>
            <w:vAlign w:val="center"/>
            <w:hideMark/>
          </w:tcPr>
          <w:p w:rsidR="00E46260" w:rsidRPr="00E46260" w:rsidRDefault="00E46260" w:rsidP="00E46260">
            <w:pPr>
              <w:spacing w:after="0"/>
              <w:jc w:val="center"/>
              <w:rPr>
                <w:rFonts w:eastAsia="Times New Roman"/>
                <w:sz w:val="24"/>
              </w:rPr>
            </w:pPr>
            <w:r w:rsidRPr="00E46260">
              <w:rPr>
                <w:rFonts w:eastAsia="Times New Roman"/>
                <w:sz w:val="24"/>
              </w:rPr>
              <w:t>50</w:t>
            </w:r>
          </w:p>
        </w:tc>
        <w:tc>
          <w:tcPr>
            <w:tcW w:w="1134" w:type="dxa"/>
            <w:vAlign w:val="center"/>
            <w:hideMark/>
          </w:tcPr>
          <w:p w:rsidR="00E46260" w:rsidRPr="00E46260" w:rsidRDefault="00E46260" w:rsidP="00E46260">
            <w:pPr>
              <w:spacing w:after="0"/>
              <w:jc w:val="center"/>
              <w:rPr>
                <w:rFonts w:eastAsia="Times New Roman"/>
                <w:sz w:val="24"/>
              </w:rPr>
            </w:pPr>
            <w:r w:rsidRPr="00E46260">
              <w:rPr>
                <w:rFonts w:eastAsia="Times New Roman"/>
                <w:sz w:val="24"/>
              </w:rPr>
              <w:t>50</w:t>
            </w:r>
          </w:p>
        </w:tc>
        <w:tc>
          <w:tcPr>
            <w:tcW w:w="1276" w:type="dxa"/>
            <w:vAlign w:val="center"/>
            <w:hideMark/>
          </w:tcPr>
          <w:p w:rsidR="00E46260" w:rsidRPr="00E46260" w:rsidRDefault="00E46260" w:rsidP="00E46260">
            <w:pPr>
              <w:spacing w:after="0"/>
              <w:jc w:val="center"/>
              <w:rPr>
                <w:rFonts w:eastAsia="Times New Roman"/>
                <w:sz w:val="24"/>
              </w:rPr>
            </w:pPr>
            <w:r w:rsidRPr="00E46260">
              <w:rPr>
                <w:rFonts w:eastAsia="Times New Roman"/>
                <w:sz w:val="24"/>
              </w:rPr>
              <w:t>50</w:t>
            </w:r>
          </w:p>
        </w:tc>
        <w:tc>
          <w:tcPr>
            <w:tcW w:w="1481" w:type="dxa"/>
            <w:vAlign w:val="center"/>
            <w:hideMark/>
          </w:tcPr>
          <w:p w:rsidR="00E46260" w:rsidRPr="00E46260" w:rsidRDefault="00E46260" w:rsidP="00E46260">
            <w:pPr>
              <w:spacing w:after="0"/>
              <w:jc w:val="center"/>
              <w:rPr>
                <w:rFonts w:eastAsia="Times New Roman"/>
                <w:sz w:val="24"/>
              </w:rPr>
            </w:pPr>
            <w:r w:rsidRPr="00E46260">
              <w:rPr>
                <w:rFonts w:eastAsia="Times New Roman"/>
                <w:sz w:val="24"/>
              </w:rPr>
              <w:t>50</w:t>
            </w:r>
          </w:p>
        </w:tc>
      </w:tr>
      <w:tr w:rsidR="00E46260" w:rsidRPr="00E46260" w:rsidTr="00E46260">
        <w:trPr>
          <w:jc w:val="center"/>
        </w:trPr>
        <w:tc>
          <w:tcPr>
            <w:tcW w:w="2823" w:type="dxa"/>
            <w:vAlign w:val="center"/>
            <w:hideMark/>
          </w:tcPr>
          <w:p w:rsidR="00E46260" w:rsidRPr="00E46260" w:rsidRDefault="00E46260" w:rsidP="00E46260">
            <w:pPr>
              <w:spacing w:after="0"/>
              <w:jc w:val="left"/>
              <w:rPr>
                <w:rFonts w:eastAsia="Times New Roman"/>
                <w:sz w:val="24"/>
              </w:rPr>
            </w:pPr>
            <w:r>
              <w:rPr>
                <w:rFonts w:eastAsia="Times New Roman"/>
                <w:sz w:val="24"/>
              </w:rPr>
              <w:t xml:space="preserve">Двигатель </w:t>
            </w:r>
          </w:p>
        </w:tc>
        <w:tc>
          <w:tcPr>
            <w:tcW w:w="1496" w:type="dxa"/>
            <w:vAlign w:val="center"/>
            <w:hideMark/>
          </w:tcPr>
          <w:p w:rsidR="00E46260" w:rsidRPr="00E46260" w:rsidRDefault="00E46260" w:rsidP="00E46260">
            <w:pPr>
              <w:spacing w:after="0"/>
              <w:jc w:val="center"/>
              <w:rPr>
                <w:rFonts w:eastAsia="Times New Roman"/>
                <w:sz w:val="24"/>
              </w:rPr>
            </w:pPr>
            <w:r w:rsidRPr="00E46260">
              <w:rPr>
                <w:rFonts w:eastAsia="Times New Roman"/>
                <w:sz w:val="24"/>
              </w:rPr>
              <w:t>ЗМЗ-320-01</w:t>
            </w:r>
          </w:p>
        </w:tc>
        <w:tc>
          <w:tcPr>
            <w:tcW w:w="1275" w:type="dxa"/>
            <w:vAlign w:val="center"/>
            <w:hideMark/>
          </w:tcPr>
          <w:p w:rsidR="00E46260" w:rsidRPr="00E46260" w:rsidRDefault="00E46260" w:rsidP="00E46260">
            <w:pPr>
              <w:spacing w:after="0"/>
              <w:jc w:val="center"/>
              <w:rPr>
                <w:rFonts w:eastAsia="Times New Roman"/>
                <w:sz w:val="24"/>
              </w:rPr>
            </w:pPr>
            <w:r w:rsidRPr="00E46260">
              <w:rPr>
                <w:rFonts w:eastAsia="Times New Roman"/>
                <w:sz w:val="24"/>
              </w:rPr>
              <w:t>Д-60Р</w:t>
            </w:r>
          </w:p>
        </w:tc>
        <w:tc>
          <w:tcPr>
            <w:tcW w:w="1134" w:type="dxa"/>
            <w:vAlign w:val="center"/>
            <w:hideMark/>
          </w:tcPr>
          <w:p w:rsidR="00E46260" w:rsidRPr="00E46260" w:rsidRDefault="00E46260" w:rsidP="00E46260">
            <w:pPr>
              <w:spacing w:after="0"/>
              <w:jc w:val="center"/>
              <w:rPr>
                <w:rFonts w:eastAsia="Times New Roman"/>
                <w:sz w:val="24"/>
              </w:rPr>
            </w:pPr>
            <w:r w:rsidRPr="00E46260">
              <w:rPr>
                <w:rFonts w:eastAsia="Times New Roman"/>
                <w:sz w:val="24"/>
              </w:rPr>
              <w:t>Д-108</w:t>
            </w:r>
          </w:p>
        </w:tc>
        <w:tc>
          <w:tcPr>
            <w:tcW w:w="1276" w:type="dxa"/>
            <w:vAlign w:val="center"/>
            <w:hideMark/>
          </w:tcPr>
          <w:p w:rsidR="00E46260" w:rsidRPr="00E46260" w:rsidRDefault="00E46260" w:rsidP="00E46260">
            <w:pPr>
              <w:spacing w:after="0"/>
              <w:jc w:val="center"/>
              <w:rPr>
                <w:rFonts w:eastAsia="Times New Roman"/>
                <w:sz w:val="24"/>
              </w:rPr>
            </w:pPr>
            <w:r w:rsidRPr="00E46260">
              <w:rPr>
                <w:rFonts w:eastAsia="Times New Roman"/>
                <w:sz w:val="24"/>
              </w:rPr>
              <w:t>А-01МЕ</w:t>
            </w:r>
          </w:p>
        </w:tc>
        <w:tc>
          <w:tcPr>
            <w:tcW w:w="1481" w:type="dxa"/>
            <w:vAlign w:val="center"/>
            <w:hideMark/>
          </w:tcPr>
          <w:p w:rsidR="00E46260" w:rsidRPr="00E46260" w:rsidRDefault="00E46260" w:rsidP="00E46260">
            <w:pPr>
              <w:spacing w:after="0"/>
              <w:jc w:val="center"/>
              <w:rPr>
                <w:rFonts w:eastAsia="Times New Roman"/>
                <w:sz w:val="24"/>
              </w:rPr>
            </w:pPr>
            <w:r w:rsidRPr="00E46260">
              <w:rPr>
                <w:rFonts w:eastAsia="Times New Roman"/>
                <w:sz w:val="24"/>
              </w:rPr>
              <w:t>ЯМЗ-238</w:t>
            </w:r>
          </w:p>
        </w:tc>
      </w:tr>
      <w:tr w:rsidR="00E46260" w:rsidRPr="00E46260" w:rsidTr="00E46260">
        <w:trPr>
          <w:jc w:val="center"/>
        </w:trPr>
        <w:tc>
          <w:tcPr>
            <w:tcW w:w="2823" w:type="dxa"/>
            <w:vAlign w:val="center"/>
            <w:hideMark/>
          </w:tcPr>
          <w:p w:rsidR="00E46260" w:rsidRPr="00E46260" w:rsidRDefault="00E46260" w:rsidP="00E46260">
            <w:pPr>
              <w:spacing w:after="0"/>
              <w:jc w:val="left"/>
              <w:rPr>
                <w:rFonts w:eastAsia="Times New Roman"/>
                <w:sz w:val="24"/>
                <w:vertAlign w:val="superscript"/>
              </w:rPr>
            </w:pPr>
            <w:r w:rsidRPr="00E46260">
              <w:rPr>
                <w:rFonts w:eastAsia="Times New Roman"/>
                <w:sz w:val="24"/>
              </w:rPr>
              <w:t>Частота вращения, мин</w:t>
            </w:r>
            <w:r w:rsidRPr="00E46260">
              <w:rPr>
                <w:rFonts w:eastAsia="Times New Roman"/>
                <w:noProof/>
                <w:sz w:val="24"/>
                <w:vertAlign w:val="superscript"/>
              </w:rPr>
              <w:t>-1</w:t>
            </w:r>
          </w:p>
        </w:tc>
        <w:tc>
          <w:tcPr>
            <w:tcW w:w="1496" w:type="dxa"/>
            <w:vAlign w:val="center"/>
            <w:hideMark/>
          </w:tcPr>
          <w:p w:rsidR="00E46260" w:rsidRPr="00E46260" w:rsidRDefault="00E46260" w:rsidP="00E46260">
            <w:pPr>
              <w:spacing w:after="0"/>
              <w:jc w:val="center"/>
              <w:rPr>
                <w:rFonts w:eastAsia="Times New Roman"/>
                <w:sz w:val="24"/>
              </w:rPr>
            </w:pPr>
            <w:r w:rsidRPr="00E46260">
              <w:rPr>
                <w:rFonts w:eastAsia="Times New Roman"/>
                <w:sz w:val="24"/>
              </w:rPr>
              <w:t>1500</w:t>
            </w:r>
          </w:p>
        </w:tc>
        <w:tc>
          <w:tcPr>
            <w:tcW w:w="1275" w:type="dxa"/>
            <w:vAlign w:val="center"/>
            <w:hideMark/>
          </w:tcPr>
          <w:p w:rsidR="00E46260" w:rsidRPr="00E46260" w:rsidRDefault="00E46260" w:rsidP="00E46260">
            <w:pPr>
              <w:spacing w:after="0"/>
              <w:jc w:val="center"/>
              <w:rPr>
                <w:rFonts w:eastAsia="Times New Roman"/>
                <w:sz w:val="24"/>
              </w:rPr>
            </w:pPr>
            <w:r w:rsidRPr="00E46260">
              <w:rPr>
                <w:rFonts w:eastAsia="Times New Roman"/>
                <w:sz w:val="24"/>
              </w:rPr>
              <w:t>1500</w:t>
            </w:r>
          </w:p>
        </w:tc>
        <w:tc>
          <w:tcPr>
            <w:tcW w:w="1134" w:type="dxa"/>
            <w:vAlign w:val="center"/>
            <w:hideMark/>
          </w:tcPr>
          <w:p w:rsidR="00E46260" w:rsidRPr="00E46260" w:rsidRDefault="00E46260" w:rsidP="00E46260">
            <w:pPr>
              <w:spacing w:after="0"/>
              <w:jc w:val="center"/>
              <w:rPr>
                <w:rFonts w:eastAsia="Times New Roman"/>
                <w:sz w:val="24"/>
              </w:rPr>
            </w:pPr>
            <w:r w:rsidRPr="00E46260">
              <w:rPr>
                <w:rFonts w:eastAsia="Times New Roman"/>
                <w:sz w:val="24"/>
              </w:rPr>
              <w:t>1070</w:t>
            </w:r>
          </w:p>
        </w:tc>
        <w:tc>
          <w:tcPr>
            <w:tcW w:w="1276" w:type="dxa"/>
            <w:vAlign w:val="center"/>
            <w:hideMark/>
          </w:tcPr>
          <w:p w:rsidR="00E46260" w:rsidRPr="00E46260" w:rsidRDefault="00E46260" w:rsidP="00E46260">
            <w:pPr>
              <w:spacing w:after="0"/>
              <w:jc w:val="center"/>
              <w:rPr>
                <w:rFonts w:eastAsia="Times New Roman"/>
                <w:sz w:val="24"/>
              </w:rPr>
            </w:pPr>
            <w:r w:rsidRPr="00E46260">
              <w:rPr>
                <w:rFonts w:eastAsia="Times New Roman"/>
                <w:sz w:val="24"/>
              </w:rPr>
              <w:t>1500</w:t>
            </w:r>
          </w:p>
        </w:tc>
        <w:tc>
          <w:tcPr>
            <w:tcW w:w="1481" w:type="dxa"/>
            <w:vAlign w:val="center"/>
            <w:hideMark/>
          </w:tcPr>
          <w:p w:rsidR="00E46260" w:rsidRPr="00E46260" w:rsidRDefault="00E46260" w:rsidP="00E46260">
            <w:pPr>
              <w:spacing w:after="0"/>
              <w:jc w:val="center"/>
              <w:rPr>
                <w:rFonts w:eastAsia="Times New Roman"/>
                <w:sz w:val="24"/>
              </w:rPr>
            </w:pPr>
            <w:r w:rsidRPr="00E46260">
              <w:rPr>
                <w:rFonts w:eastAsia="Times New Roman"/>
                <w:sz w:val="24"/>
              </w:rPr>
              <w:t>1500</w:t>
            </w:r>
          </w:p>
        </w:tc>
      </w:tr>
      <w:tr w:rsidR="00E46260" w:rsidRPr="00E46260" w:rsidTr="00E46260">
        <w:trPr>
          <w:jc w:val="center"/>
        </w:trPr>
        <w:tc>
          <w:tcPr>
            <w:tcW w:w="2823" w:type="dxa"/>
            <w:vAlign w:val="center"/>
            <w:hideMark/>
          </w:tcPr>
          <w:p w:rsidR="00E46260" w:rsidRPr="00E46260" w:rsidRDefault="00E46260" w:rsidP="00E46260">
            <w:pPr>
              <w:spacing w:after="0"/>
              <w:jc w:val="left"/>
              <w:rPr>
                <w:rFonts w:eastAsia="Times New Roman"/>
                <w:sz w:val="24"/>
              </w:rPr>
            </w:pPr>
            <w:r w:rsidRPr="00E46260">
              <w:rPr>
                <w:rFonts w:eastAsia="Times New Roman"/>
                <w:sz w:val="24"/>
              </w:rPr>
              <w:t>Удельный расход топлива, кг/(кВт·ч)</w:t>
            </w:r>
          </w:p>
        </w:tc>
        <w:tc>
          <w:tcPr>
            <w:tcW w:w="1496" w:type="dxa"/>
            <w:vAlign w:val="center"/>
            <w:hideMark/>
          </w:tcPr>
          <w:p w:rsidR="00E46260" w:rsidRPr="00E46260" w:rsidRDefault="00E46260" w:rsidP="00E46260">
            <w:pPr>
              <w:spacing w:after="0"/>
              <w:jc w:val="center"/>
              <w:rPr>
                <w:rFonts w:eastAsia="Times New Roman"/>
                <w:sz w:val="24"/>
              </w:rPr>
            </w:pPr>
            <w:r w:rsidRPr="00E46260">
              <w:rPr>
                <w:rFonts w:eastAsia="Times New Roman"/>
                <w:sz w:val="24"/>
              </w:rPr>
              <w:t>0,666</w:t>
            </w:r>
          </w:p>
        </w:tc>
        <w:tc>
          <w:tcPr>
            <w:tcW w:w="1275" w:type="dxa"/>
            <w:vAlign w:val="center"/>
            <w:hideMark/>
          </w:tcPr>
          <w:p w:rsidR="00E46260" w:rsidRPr="00E46260" w:rsidRDefault="00E46260" w:rsidP="00E46260">
            <w:pPr>
              <w:spacing w:after="0"/>
              <w:jc w:val="center"/>
              <w:rPr>
                <w:rFonts w:eastAsia="Times New Roman"/>
                <w:sz w:val="24"/>
              </w:rPr>
            </w:pPr>
            <w:r w:rsidRPr="00E46260">
              <w:rPr>
                <w:rFonts w:eastAsia="Times New Roman"/>
                <w:sz w:val="24"/>
              </w:rPr>
              <w:t>0,58</w:t>
            </w:r>
          </w:p>
        </w:tc>
        <w:tc>
          <w:tcPr>
            <w:tcW w:w="1134" w:type="dxa"/>
            <w:vAlign w:val="center"/>
            <w:hideMark/>
          </w:tcPr>
          <w:p w:rsidR="00E46260" w:rsidRPr="00E46260" w:rsidRDefault="00E46260" w:rsidP="00E46260">
            <w:pPr>
              <w:spacing w:after="0"/>
              <w:jc w:val="center"/>
              <w:rPr>
                <w:rFonts w:eastAsia="Times New Roman"/>
                <w:sz w:val="24"/>
              </w:rPr>
            </w:pPr>
            <w:r w:rsidRPr="00E46260">
              <w:rPr>
                <w:rFonts w:eastAsia="Times New Roman"/>
                <w:sz w:val="24"/>
              </w:rPr>
              <w:t>0,5</w:t>
            </w:r>
          </w:p>
        </w:tc>
        <w:tc>
          <w:tcPr>
            <w:tcW w:w="1276" w:type="dxa"/>
            <w:vAlign w:val="center"/>
            <w:hideMark/>
          </w:tcPr>
          <w:p w:rsidR="00E46260" w:rsidRPr="00E46260" w:rsidRDefault="00E46260" w:rsidP="00E46260">
            <w:pPr>
              <w:spacing w:after="0"/>
              <w:jc w:val="center"/>
              <w:rPr>
                <w:rFonts w:eastAsia="Times New Roman"/>
                <w:sz w:val="24"/>
              </w:rPr>
            </w:pPr>
            <w:r w:rsidRPr="00E46260">
              <w:rPr>
                <w:rFonts w:eastAsia="Times New Roman"/>
                <w:sz w:val="24"/>
              </w:rPr>
              <w:t>0,51</w:t>
            </w:r>
          </w:p>
        </w:tc>
        <w:tc>
          <w:tcPr>
            <w:tcW w:w="1481" w:type="dxa"/>
            <w:vAlign w:val="center"/>
            <w:hideMark/>
          </w:tcPr>
          <w:p w:rsidR="00E46260" w:rsidRPr="00E46260" w:rsidRDefault="00E46260" w:rsidP="00E46260">
            <w:pPr>
              <w:spacing w:after="0"/>
              <w:jc w:val="center"/>
              <w:rPr>
                <w:rFonts w:eastAsia="Times New Roman"/>
                <w:sz w:val="24"/>
              </w:rPr>
            </w:pPr>
            <w:r w:rsidRPr="00E46260">
              <w:rPr>
                <w:rFonts w:eastAsia="Times New Roman"/>
                <w:sz w:val="24"/>
              </w:rPr>
              <w:t>0,69</w:t>
            </w:r>
          </w:p>
        </w:tc>
      </w:tr>
      <w:tr w:rsidR="00E46260" w:rsidRPr="00E46260" w:rsidTr="00CC343E">
        <w:trPr>
          <w:jc w:val="center"/>
        </w:trPr>
        <w:tc>
          <w:tcPr>
            <w:tcW w:w="9485" w:type="dxa"/>
            <w:gridSpan w:val="6"/>
            <w:vAlign w:val="center"/>
            <w:hideMark/>
          </w:tcPr>
          <w:p w:rsidR="00E46260" w:rsidRPr="00E46260" w:rsidRDefault="00E46260" w:rsidP="00E46260">
            <w:pPr>
              <w:spacing w:after="0"/>
              <w:jc w:val="center"/>
              <w:rPr>
                <w:rFonts w:eastAsia="Times New Roman"/>
                <w:sz w:val="24"/>
              </w:rPr>
            </w:pPr>
            <w:r w:rsidRPr="00E46260">
              <w:rPr>
                <w:rFonts w:eastAsia="Times New Roman"/>
                <w:sz w:val="24"/>
              </w:rPr>
              <w:t>Основные размеры, мм:</w:t>
            </w:r>
          </w:p>
        </w:tc>
      </w:tr>
      <w:tr w:rsidR="00E46260" w:rsidRPr="00E46260" w:rsidTr="00E46260">
        <w:trPr>
          <w:jc w:val="center"/>
        </w:trPr>
        <w:tc>
          <w:tcPr>
            <w:tcW w:w="2823" w:type="dxa"/>
            <w:vAlign w:val="center"/>
            <w:hideMark/>
          </w:tcPr>
          <w:p w:rsidR="00E46260" w:rsidRPr="00E46260" w:rsidRDefault="00E46260" w:rsidP="00E46260">
            <w:pPr>
              <w:spacing w:after="0"/>
              <w:jc w:val="left"/>
              <w:rPr>
                <w:rFonts w:eastAsia="Times New Roman"/>
                <w:sz w:val="24"/>
              </w:rPr>
            </w:pPr>
            <w:r w:rsidRPr="00E46260">
              <w:rPr>
                <w:rFonts w:eastAsia="Times New Roman"/>
                <w:sz w:val="24"/>
              </w:rPr>
              <w:t>длина</w:t>
            </w:r>
          </w:p>
        </w:tc>
        <w:tc>
          <w:tcPr>
            <w:tcW w:w="1496" w:type="dxa"/>
            <w:vAlign w:val="center"/>
            <w:hideMark/>
          </w:tcPr>
          <w:p w:rsidR="00E46260" w:rsidRPr="00E46260" w:rsidRDefault="00E46260" w:rsidP="00E46260">
            <w:pPr>
              <w:spacing w:after="0"/>
              <w:jc w:val="center"/>
              <w:rPr>
                <w:rFonts w:eastAsia="Times New Roman"/>
                <w:sz w:val="24"/>
              </w:rPr>
            </w:pPr>
            <w:r w:rsidRPr="00E46260">
              <w:rPr>
                <w:rFonts w:eastAsia="Times New Roman"/>
                <w:sz w:val="24"/>
              </w:rPr>
              <w:t>1880</w:t>
            </w:r>
          </w:p>
        </w:tc>
        <w:tc>
          <w:tcPr>
            <w:tcW w:w="1275" w:type="dxa"/>
            <w:vAlign w:val="center"/>
            <w:hideMark/>
          </w:tcPr>
          <w:p w:rsidR="00E46260" w:rsidRPr="00E46260" w:rsidRDefault="00E46260" w:rsidP="00E46260">
            <w:pPr>
              <w:spacing w:after="0"/>
              <w:jc w:val="center"/>
              <w:rPr>
                <w:rFonts w:eastAsia="Times New Roman"/>
                <w:sz w:val="24"/>
              </w:rPr>
            </w:pPr>
            <w:r w:rsidRPr="00E46260">
              <w:rPr>
                <w:rFonts w:eastAsia="Times New Roman"/>
                <w:sz w:val="24"/>
              </w:rPr>
              <w:t>2330</w:t>
            </w:r>
          </w:p>
        </w:tc>
        <w:tc>
          <w:tcPr>
            <w:tcW w:w="1134" w:type="dxa"/>
            <w:vAlign w:val="center"/>
            <w:hideMark/>
          </w:tcPr>
          <w:p w:rsidR="00E46260" w:rsidRPr="00E46260" w:rsidRDefault="00E46260" w:rsidP="00E46260">
            <w:pPr>
              <w:spacing w:after="0"/>
              <w:jc w:val="center"/>
              <w:rPr>
                <w:rFonts w:eastAsia="Times New Roman"/>
                <w:sz w:val="24"/>
              </w:rPr>
            </w:pPr>
            <w:r w:rsidRPr="00E46260">
              <w:rPr>
                <w:rFonts w:eastAsia="Times New Roman"/>
                <w:sz w:val="24"/>
              </w:rPr>
              <w:t>2500</w:t>
            </w:r>
          </w:p>
        </w:tc>
        <w:tc>
          <w:tcPr>
            <w:tcW w:w="1276" w:type="dxa"/>
            <w:vAlign w:val="center"/>
            <w:hideMark/>
          </w:tcPr>
          <w:p w:rsidR="00E46260" w:rsidRPr="00E46260" w:rsidRDefault="00E46260" w:rsidP="00E46260">
            <w:pPr>
              <w:spacing w:after="0"/>
              <w:jc w:val="center"/>
              <w:rPr>
                <w:rFonts w:eastAsia="Times New Roman"/>
                <w:sz w:val="24"/>
              </w:rPr>
            </w:pPr>
            <w:r w:rsidRPr="00E46260">
              <w:rPr>
                <w:rFonts w:eastAsia="Times New Roman"/>
                <w:sz w:val="24"/>
              </w:rPr>
              <w:t>2660</w:t>
            </w:r>
          </w:p>
        </w:tc>
        <w:tc>
          <w:tcPr>
            <w:tcW w:w="1481" w:type="dxa"/>
            <w:vAlign w:val="center"/>
            <w:hideMark/>
          </w:tcPr>
          <w:p w:rsidR="00E46260" w:rsidRPr="00E46260" w:rsidRDefault="00E46260" w:rsidP="00E46260">
            <w:pPr>
              <w:spacing w:after="0"/>
              <w:jc w:val="center"/>
              <w:rPr>
                <w:rFonts w:eastAsia="Times New Roman"/>
                <w:sz w:val="24"/>
              </w:rPr>
            </w:pPr>
            <w:r w:rsidRPr="00E46260">
              <w:rPr>
                <w:rFonts w:eastAsia="Times New Roman"/>
                <w:sz w:val="24"/>
              </w:rPr>
              <w:t>6600</w:t>
            </w:r>
          </w:p>
        </w:tc>
      </w:tr>
      <w:tr w:rsidR="00E46260" w:rsidRPr="00E46260" w:rsidTr="00E46260">
        <w:trPr>
          <w:jc w:val="center"/>
        </w:trPr>
        <w:tc>
          <w:tcPr>
            <w:tcW w:w="2823" w:type="dxa"/>
            <w:vAlign w:val="center"/>
            <w:hideMark/>
          </w:tcPr>
          <w:p w:rsidR="00E46260" w:rsidRPr="00E46260" w:rsidRDefault="00E46260" w:rsidP="00E46260">
            <w:pPr>
              <w:spacing w:after="0"/>
              <w:jc w:val="left"/>
              <w:rPr>
                <w:rFonts w:eastAsia="Times New Roman"/>
                <w:sz w:val="24"/>
              </w:rPr>
            </w:pPr>
            <w:r w:rsidRPr="00E46260">
              <w:rPr>
                <w:rFonts w:eastAsia="Times New Roman"/>
                <w:sz w:val="24"/>
              </w:rPr>
              <w:t>ширина</w:t>
            </w:r>
          </w:p>
        </w:tc>
        <w:tc>
          <w:tcPr>
            <w:tcW w:w="1496" w:type="dxa"/>
            <w:vAlign w:val="center"/>
            <w:hideMark/>
          </w:tcPr>
          <w:p w:rsidR="00E46260" w:rsidRPr="00E46260" w:rsidRDefault="00E46260" w:rsidP="00E46260">
            <w:pPr>
              <w:spacing w:after="0"/>
              <w:jc w:val="center"/>
              <w:rPr>
                <w:rFonts w:eastAsia="Times New Roman"/>
                <w:sz w:val="24"/>
              </w:rPr>
            </w:pPr>
            <w:r w:rsidRPr="00E46260">
              <w:rPr>
                <w:rFonts w:eastAsia="Times New Roman"/>
                <w:sz w:val="24"/>
              </w:rPr>
              <w:t>740</w:t>
            </w:r>
          </w:p>
        </w:tc>
        <w:tc>
          <w:tcPr>
            <w:tcW w:w="1275" w:type="dxa"/>
            <w:vAlign w:val="center"/>
            <w:hideMark/>
          </w:tcPr>
          <w:p w:rsidR="00E46260" w:rsidRPr="00E46260" w:rsidRDefault="00E46260" w:rsidP="00E46260">
            <w:pPr>
              <w:spacing w:after="0"/>
              <w:jc w:val="center"/>
              <w:rPr>
                <w:rFonts w:eastAsia="Times New Roman"/>
                <w:sz w:val="24"/>
              </w:rPr>
            </w:pPr>
            <w:r w:rsidRPr="00E46260">
              <w:rPr>
                <w:rFonts w:eastAsia="Times New Roman"/>
                <w:sz w:val="24"/>
              </w:rPr>
              <w:t>890</w:t>
            </w:r>
          </w:p>
        </w:tc>
        <w:tc>
          <w:tcPr>
            <w:tcW w:w="1134" w:type="dxa"/>
            <w:vAlign w:val="center"/>
            <w:hideMark/>
          </w:tcPr>
          <w:p w:rsidR="00E46260" w:rsidRPr="00E46260" w:rsidRDefault="00E46260" w:rsidP="00E46260">
            <w:pPr>
              <w:spacing w:after="0"/>
              <w:jc w:val="center"/>
              <w:rPr>
                <w:rFonts w:eastAsia="Times New Roman"/>
                <w:sz w:val="24"/>
              </w:rPr>
            </w:pPr>
            <w:r w:rsidRPr="00E46260">
              <w:rPr>
                <w:rFonts w:eastAsia="Times New Roman"/>
                <w:sz w:val="24"/>
              </w:rPr>
              <w:t>2050</w:t>
            </w:r>
          </w:p>
        </w:tc>
        <w:tc>
          <w:tcPr>
            <w:tcW w:w="1276" w:type="dxa"/>
            <w:vAlign w:val="center"/>
            <w:hideMark/>
          </w:tcPr>
          <w:p w:rsidR="00E46260" w:rsidRPr="00E46260" w:rsidRDefault="00E46260" w:rsidP="00E46260">
            <w:pPr>
              <w:spacing w:after="0"/>
              <w:jc w:val="center"/>
              <w:rPr>
                <w:rFonts w:eastAsia="Times New Roman"/>
                <w:sz w:val="24"/>
              </w:rPr>
            </w:pPr>
            <w:r w:rsidRPr="00E46260">
              <w:rPr>
                <w:rFonts w:eastAsia="Times New Roman"/>
                <w:sz w:val="24"/>
              </w:rPr>
              <w:t>1950</w:t>
            </w:r>
          </w:p>
        </w:tc>
        <w:tc>
          <w:tcPr>
            <w:tcW w:w="1481" w:type="dxa"/>
            <w:vAlign w:val="center"/>
            <w:hideMark/>
          </w:tcPr>
          <w:p w:rsidR="00E46260" w:rsidRPr="00E46260" w:rsidRDefault="00E46260" w:rsidP="00E46260">
            <w:pPr>
              <w:spacing w:after="0"/>
              <w:jc w:val="center"/>
              <w:rPr>
                <w:rFonts w:eastAsia="Times New Roman"/>
                <w:sz w:val="24"/>
              </w:rPr>
            </w:pPr>
            <w:r w:rsidRPr="00E46260">
              <w:rPr>
                <w:rFonts w:eastAsia="Times New Roman"/>
                <w:sz w:val="24"/>
              </w:rPr>
              <w:t>2550</w:t>
            </w:r>
          </w:p>
        </w:tc>
      </w:tr>
      <w:tr w:rsidR="00E46260" w:rsidRPr="00E46260" w:rsidTr="00E46260">
        <w:trPr>
          <w:jc w:val="center"/>
        </w:trPr>
        <w:tc>
          <w:tcPr>
            <w:tcW w:w="2823" w:type="dxa"/>
            <w:vAlign w:val="center"/>
            <w:hideMark/>
          </w:tcPr>
          <w:p w:rsidR="00E46260" w:rsidRPr="00E46260" w:rsidRDefault="00E46260" w:rsidP="00E46260">
            <w:pPr>
              <w:spacing w:after="0"/>
              <w:jc w:val="left"/>
              <w:rPr>
                <w:rFonts w:eastAsia="Times New Roman"/>
                <w:sz w:val="24"/>
              </w:rPr>
            </w:pPr>
            <w:r w:rsidRPr="00E46260">
              <w:rPr>
                <w:rFonts w:eastAsia="Times New Roman"/>
                <w:sz w:val="24"/>
              </w:rPr>
              <w:t>высота</w:t>
            </w:r>
          </w:p>
        </w:tc>
        <w:tc>
          <w:tcPr>
            <w:tcW w:w="1496" w:type="dxa"/>
            <w:vAlign w:val="center"/>
            <w:hideMark/>
          </w:tcPr>
          <w:p w:rsidR="00E46260" w:rsidRPr="00E46260" w:rsidRDefault="00E46260" w:rsidP="00E46260">
            <w:pPr>
              <w:spacing w:after="0"/>
              <w:jc w:val="center"/>
              <w:rPr>
                <w:rFonts w:eastAsia="Times New Roman"/>
                <w:sz w:val="24"/>
              </w:rPr>
            </w:pPr>
            <w:r w:rsidRPr="00E46260">
              <w:rPr>
                <w:rFonts w:eastAsia="Times New Roman"/>
                <w:sz w:val="24"/>
              </w:rPr>
              <w:t>1650</w:t>
            </w:r>
          </w:p>
        </w:tc>
        <w:tc>
          <w:tcPr>
            <w:tcW w:w="1275" w:type="dxa"/>
            <w:vAlign w:val="center"/>
            <w:hideMark/>
          </w:tcPr>
          <w:p w:rsidR="00E46260" w:rsidRPr="00E46260" w:rsidRDefault="00E46260" w:rsidP="00E46260">
            <w:pPr>
              <w:spacing w:after="0"/>
              <w:jc w:val="center"/>
              <w:rPr>
                <w:rFonts w:eastAsia="Times New Roman"/>
                <w:sz w:val="24"/>
              </w:rPr>
            </w:pPr>
            <w:r w:rsidRPr="00E46260">
              <w:rPr>
                <w:rFonts w:eastAsia="Times New Roman"/>
                <w:sz w:val="24"/>
              </w:rPr>
              <w:t>1850</w:t>
            </w:r>
          </w:p>
        </w:tc>
        <w:tc>
          <w:tcPr>
            <w:tcW w:w="1134" w:type="dxa"/>
            <w:vAlign w:val="center"/>
            <w:hideMark/>
          </w:tcPr>
          <w:p w:rsidR="00E46260" w:rsidRPr="00E46260" w:rsidRDefault="00E46260" w:rsidP="00E46260">
            <w:pPr>
              <w:spacing w:after="0"/>
              <w:jc w:val="center"/>
              <w:rPr>
                <w:rFonts w:eastAsia="Times New Roman"/>
                <w:sz w:val="24"/>
              </w:rPr>
            </w:pPr>
            <w:r w:rsidRPr="00E46260">
              <w:rPr>
                <w:rFonts w:eastAsia="Times New Roman"/>
                <w:sz w:val="24"/>
              </w:rPr>
              <w:t>1700</w:t>
            </w:r>
          </w:p>
        </w:tc>
        <w:tc>
          <w:tcPr>
            <w:tcW w:w="1276" w:type="dxa"/>
            <w:vAlign w:val="center"/>
            <w:hideMark/>
          </w:tcPr>
          <w:p w:rsidR="00E46260" w:rsidRPr="00E46260" w:rsidRDefault="00E46260" w:rsidP="00E46260">
            <w:pPr>
              <w:spacing w:after="0"/>
              <w:jc w:val="center"/>
              <w:rPr>
                <w:rFonts w:eastAsia="Times New Roman"/>
                <w:sz w:val="24"/>
              </w:rPr>
            </w:pPr>
            <w:r w:rsidRPr="00E46260">
              <w:rPr>
                <w:rFonts w:eastAsia="Times New Roman"/>
                <w:sz w:val="24"/>
              </w:rPr>
              <w:t>1400</w:t>
            </w:r>
          </w:p>
        </w:tc>
        <w:tc>
          <w:tcPr>
            <w:tcW w:w="1481" w:type="dxa"/>
            <w:vAlign w:val="center"/>
            <w:hideMark/>
          </w:tcPr>
          <w:p w:rsidR="00E46260" w:rsidRPr="00E46260" w:rsidRDefault="00E46260" w:rsidP="00E46260">
            <w:pPr>
              <w:spacing w:after="0"/>
              <w:jc w:val="center"/>
              <w:rPr>
                <w:rFonts w:eastAsia="Times New Roman"/>
                <w:sz w:val="24"/>
              </w:rPr>
            </w:pPr>
            <w:r w:rsidRPr="00E46260">
              <w:rPr>
                <w:rFonts w:eastAsia="Times New Roman"/>
                <w:sz w:val="24"/>
              </w:rPr>
              <w:t>2930</w:t>
            </w:r>
          </w:p>
        </w:tc>
      </w:tr>
      <w:tr w:rsidR="00E46260" w:rsidRPr="00E46260" w:rsidTr="00E46260">
        <w:trPr>
          <w:jc w:val="center"/>
        </w:trPr>
        <w:tc>
          <w:tcPr>
            <w:tcW w:w="2823" w:type="dxa"/>
            <w:vAlign w:val="center"/>
            <w:hideMark/>
          </w:tcPr>
          <w:p w:rsidR="00E46260" w:rsidRPr="00E46260" w:rsidRDefault="00E46260" w:rsidP="00E46260">
            <w:pPr>
              <w:spacing w:after="0"/>
              <w:jc w:val="left"/>
              <w:rPr>
                <w:rFonts w:eastAsia="Times New Roman"/>
                <w:sz w:val="24"/>
              </w:rPr>
            </w:pPr>
            <w:r w:rsidRPr="00E46260">
              <w:rPr>
                <w:rFonts w:eastAsia="Times New Roman"/>
                <w:sz w:val="24"/>
              </w:rPr>
              <w:t>Масса, кг</w:t>
            </w:r>
          </w:p>
        </w:tc>
        <w:tc>
          <w:tcPr>
            <w:tcW w:w="1496" w:type="dxa"/>
            <w:vAlign w:val="center"/>
            <w:hideMark/>
          </w:tcPr>
          <w:p w:rsidR="00E46260" w:rsidRPr="00E46260" w:rsidRDefault="00E46260" w:rsidP="00E46260">
            <w:pPr>
              <w:spacing w:after="0"/>
              <w:jc w:val="center"/>
              <w:rPr>
                <w:rFonts w:eastAsia="Times New Roman"/>
                <w:sz w:val="24"/>
              </w:rPr>
            </w:pPr>
            <w:r w:rsidRPr="00E46260">
              <w:rPr>
                <w:rFonts w:eastAsia="Times New Roman"/>
                <w:sz w:val="24"/>
              </w:rPr>
              <w:t>700</w:t>
            </w:r>
          </w:p>
        </w:tc>
        <w:tc>
          <w:tcPr>
            <w:tcW w:w="1275" w:type="dxa"/>
            <w:vAlign w:val="center"/>
            <w:hideMark/>
          </w:tcPr>
          <w:p w:rsidR="00E46260" w:rsidRPr="00E46260" w:rsidRDefault="00E46260" w:rsidP="00E46260">
            <w:pPr>
              <w:spacing w:after="0"/>
              <w:jc w:val="center"/>
              <w:rPr>
                <w:rFonts w:eastAsia="Times New Roman"/>
                <w:sz w:val="24"/>
              </w:rPr>
            </w:pPr>
            <w:r w:rsidRPr="00E46260">
              <w:rPr>
                <w:rFonts w:eastAsia="Times New Roman"/>
                <w:sz w:val="24"/>
              </w:rPr>
              <w:t>1850</w:t>
            </w:r>
          </w:p>
        </w:tc>
        <w:tc>
          <w:tcPr>
            <w:tcW w:w="1134" w:type="dxa"/>
            <w:vAlign w:val="center"/>
            <w:hideMark/>
          </w:tcPr>
          <w:p w:rsidR="00E46260" w:rsidRPr="00E46260" w:rsidRDefault="00E46260" w:rsidP="00E46260">
            <w:pPr>
              <w:spacing w:after="0"/>
              <w:jc w:val="center"/>
              <w:rPr>
                <w:rFonts w:eastAsia="Times New Roman"/>
                <w:sz w:val="24"/>
              </w:rPr>
            </w:pPr>
            <w:r w:rsidRPr="00E46260">
              <w:rPr>
                <w:rFonts w:eastAsia="Times New Roman"/>
                <w:sz w:val="24"/>
              </w:rPr>
              <w:t>3180</w:t>
            </w:r>
          </w:p>
        </w:tc>
        <w:tc>
          <w:tcPr>
            <w:tcW w:w="1276" w:type="dxa"/>
            <w:vAlign w:val="center"/>
            <w:hideMark/>
          </w:tcPr>
          <w:p w:rsidR="00E46260" w:rsidRPr="00E46260" w:rsidRDefault="00E46260" w:rsidP="00E46260">
            <w:pPr>
              <w:spacing w:after="0"/>
              <w:jc w:val="center"/>
              <w:rPr>
                <w:rFonts w:eastAsia="Times New Roman"/>
                <w:sz w:val="24"/>
              </w:rPr>
            </w:pPr>
            <w:r w:rsidRPr="00E46260">
              <w:rPr>
                <w:rFonts w:eastAsia="Times New Roman"/>
                <w:sz w:val="24"/>
              </w:rPr>
              <w:t>2150</w:t>
            </w:r>
          </w:p>
        </w:tc>
        <w:tc>
          <w:tcPr>
            <w:tcW w:w="1481" w:type="dxa"/>
            <w:vAlign w:val="center"/>
            <w:hideMark/>
          </w:tcPr>
          <w:p w:rsidR="00E46260" w:rsidRPr="00E46260" w:rsidRDefault="00E46260" w:rsidP="00E46260">
            <w:pPr>
              <w:spacing w:after="0"/>
              <w:jc w:val="center"/>
              <w:rPr>
                <w:rFonts w:eastAsia="Times New Roman"/>
                <w:sz w:val="24"/>
              </w:rPr>
            </w:pPr>
            <w:r w:rsidRPr="00E46260">
              <w:rPr>
                <w:rFonts w:eastAsia="Times New Roman"/>
                <w:sz w:val="24"/>
              </w:rPr>
              <w:t>5650</w:t>
            </w:r>
          </w:p>
        </w:tc>
      </w:tr>
    </w:tbl>
    <w:p w:rsidR="00E46260" w:rsidRPr="00E46260" w:rsidRDefault="00E46260" w:rsidP="00E46260">
      <w:pPr>
        <w:spacing w:after="0" w:line="240" w:lineRule="auto"/>
        <w:jc w:val="center"/>
        <w:rPr>
          <w:rFonts w:eastAsia="Times New Roman"/>
          <w:szCs w:val="28"/>
          <w:lang w:eastAsia="ru-RU"/>
        </w:rPr>
      </w:pPr>
    </w:p>
    <w:p w:rsidR="00E46260" w:rsidRDefault="00E46260" w:rsidP="00E46260">
      <w:pPr>
        <w:spacing w:after="0" w:line="240" w:lineRule="auto"/>
        <w:jc w:val="center"/>
        <w:rPr>
          <w:rFonts w:eastAsia="Times New Roman"/>
          <w:b/>
          <w:bCs/>
          <w:szCs w:val="28"/>
          <w:lang w:eastAsia="ru-RU"/>
        </w:rPr>
      </w:pPr>
    </w:p>
    <w:p w:rsidR="00E46260" w:rsidRDefault="00E46260" w:rsidP="00E46260">
      <w:pPr>
        <w:spacing w:after="0" w:line="240" w:lineRule="auto"/>
        <w:jc w:val="center"/>
        <w:rPr>
          <w:rFonts w:eastAsia="Times New Roman"/>
          <w:bCs/>
          <w:szCs w:val="28"/>
          <w:lang w:eastAsia="ru-RU"/>
        </w:rPr>
      </w:pPr>
      <w:r w:rsidRPr="00E46260">
        <w:rPr>
          <w:rFonts w:eastAsia="Times New Roman"/>
          <w:b/>
          <w:bCs/>
          <w:szCs w:val="28"/>
          <w:lang w:eastAsia="ru-RU"/>
        </w:rPr>
        <w:t>Т2</w:t>
      </w:r>
      <w:r>
        <w:rPr>
          <w:rFonts w:eastAsia="Times New Roman"/>
          <w:b/>
          <w:bCs/>
          <w:szCs w:val="28"/>
          <w:lang w:eastAsia="ru-RU"/>
        </w:rPr>
        <w:t xml:space="preserve"> </w:t>
      </w:r>
      <w:r w:rsidRPr="00E46260">
        <w:rPr>
          <w:rFonts w:eastAsia="Times New Roman"/>
          <w:b/>
          <w:bCs/>
          <w:szCs w:val="28"/>
          <w:lang w:eastAsia="ru-RU"/>
        </w:rPr>
        <w:t xml:space="preserve">Технические данные передвижных бензоэлектрических агрегатов </w:t>
      </w:r>
      <w:r w:rsidRPr="00E46260">
        <w:rPr>
          <w:rFonts w:eastAsia="Times New Roman"/>
          <w:szCs w:val="28"/>
          <w:lang w:eastAsia="ru-RU"/>
        </w:rPr>
        <w:br/>
      </w:r>
      <w:r w:rsidRPr="00E46260">
        <w:rPr>
          <w:rFonts w:eastAsia="Times New Roman"/>
          <w:bCs/>
          <w:szCs w:val="28"/>
          <w:lang w:eastAsia="ru-RU"/>
        </w:rPr>
        <w:t>(частота тока 50 гц)</w:t>
      </w:r>
    </w:p>
    <w:p w:rsidR="00E46260" w:rsidRPr="00E46260" w:rsidRDefault="00E46260" w:rsidP="00E46260">
      <w:pPr>
        <w:spacing w:after="0" w:line="240" w:lineRule="auto"/>
        <w:jc w:val="center"/>
        <w:rPr>
          <w:rFonts w:eastAsia="Times New Roman"/>
          <w:szCs w:val="28"/>
          <w:lang w:eastAsia="ru-RU"/>
        </w:rPr>
      </w:pPr>
    </w:p>
    <w:tbl>
      <w:tblPr>
        <w:tblStyle w:val="310"/>
        <w:tblW w:w="9015" w:type="dxa"/>
        <w:jc w:val="center"/>
        <w:tblLook w:val="04A0"/>
      </w:tblPr>
      <w:tblGrid>
        <w:gridCol w:w="2201"/>
        <w:gridCol w:w="933"/>
        <w:gridCol w:w="965"/>
        <w:gridCol w:w="842"/>
        <w:gridCol w:w="891"/>
        <w:gridCol w:w="1003"/>
        <w:gridCol w:w="1003"/>
        <w:gridCol w:w="1177"/>
      </w:tblGrid>
      <w:tr w:rsidR="00E46260" w:rsidRPr="00E46260" w:rsidTr="00E46260">
        <w:trPr>
          <w:jc w:val="center"/>
        </w:trPr>
        <w:tc>
          <w:tcPr>
            <w:tcW w:w="2201" w:type="dxa"/>
            <w:vMerge w:val="restart"/>
            <w:vAlign w:val="center"/>
            <w:hideMark/>
          </w:tcPr>
          <w:p w:rsidR="00E46260" w:rsidRPr="00E46260" w:rsidRDefault="00E46260" w:rsidP="00E46260">
            <w:pPr>
              <w:spacing w:after="0"/>
              <w:jc w:val="center"/>
              <w:rPr>
                <w:rFonts w:eastAsia="Times New Roman"/>
                <w:sz w:val="24"/>
              </w:rPr>
            </w:pPr>
            <w:r w:rsidRPr="00E46260">
              <w:rPr>
                <w:rFonts w:eastAsia="Times New Roman"/>
                <w:sz w:val="24"/>
              </w:rPr>
              <w:t>Показатели</w:t>
            </w:r>
          </w:p>
        </w:tc>
        <w:tc>
          <w:tcPr>
            <w:tcW w:w="6814" w:type="dxa"/>
            <w:gridSpan w:val="7"/>
            <w:vAlign w:val="center"/>
            <w:hideMark/>
          </w:tcPr>
          <w:p w:rsidR="00E46260" w:rsidRPr="00E46260" w:rsidRDefault="00E46260" w:rsidP="00E46260">
            <w:pPr>
              <w:spacing w:after="0"/>
              <w:jc w:val="center"/>
              <w:rPr>
                <w:rFonts w:eastAsia="Times New Roman"/>
                <w:sz w:val="24"/>
              </w:rPr>
            </w:pPr>
            <w:r w:rsidRPr="00E46260">
              <w:rPr>
                <w:rFonts w:eastAsia="Times New Roman"/>
                <w:sz w:val="24"/>
              </w:rPr>
              <w:t>Марка агрегатов</w:t>
            </w:r>
          </w:p>
        </w:tc>
      </w:tr>
      <w:tr w:rsidR="00E46260" w:rsidRPr="00E46260" w:rsidTr="00CC343E">
        <w:trPr>
          <w:jc w:val="center"/>
        </w:trPr>
        <w:tc>
          <w:tcPr>
            <w:tcW w:w="2201" w:type="dxa"/>
            <w:vMerge/>
            <w:hideMark/>
          </w:tcPr>
          <w:p w:rsidR="00E46260" w:rsidRPr="00E46260" w:rsidRDefault="00E46260" w:rsidP="00E46260">
            <w:pPr>
              <w:spacing w:after="0"/>
              <w:jc w:val="left"/>
              <w:rPr>
                <w:rFonts w:eastAsia="Times New Roman"/>
                <w:sz w:val="24"/>
              </w:rPr>
            </w:pPr>
          </w:p>
        </w:tc>
        <w:tc>
          <w:tcPr>
            <w:tcW w:w="933" w:type="dxa"/>
            <w:hideMark/>
          </w:tcPr>
          <w:p w:rsidR="00E46260" w:rsidRPr="00E46260" w:rsidRDefault="00E46260" w:rsidP="00E46260">
            <w:pPr>
              <w:spacing w:after="0"/>
              <w:jc w:val="left"/>
              <w:rPr>
                <w:rFonts w:eastAsia="Times New Roman"/>
                <w:sz w:val="24"/>
              </w:rPr>
            </w:pPr>
            <w:r w:rsidRPr="00E46260">
              <w:rPr>
                <w:rFonts w:eastAsia="Times New Roman"/>
                <w:sz w:val="24"/>
              </w:rPr>
              <w:t xml:space="preserve">АБ- 2-0/230 </w:t>
            </w:r>
          </w:p>
        </w:tc>
        <w:tc>
          <w:tcPr>
            <w:tcW w:w="965" w:type="dxa"/>
            <w:hideMark/>
          </w:tcPr>
          <w:p w:rsidR="00E46260" w:rsidRPr="00E46260" w:rsidRDefault="00E46260" w:rsidP="00E46260">
            <w:pPr>
              <w:spacing w:after="0"/>
              <w:jc w:val="left"/>
              <w:rPr>
                <w:rFonts w:eastAsia="Times New Roman"/>
                <w:sz w:val="24"/>
              </w:rPr>
            </w:pPr>
            <w:r w:rsidRPr="00E46260">
              <w:rPr>
                <w:rFonts w:eastAsia="Times New Roman"/>
                <w:sz w:val="24"/>
              </w:rPr>
              <w:t xml:space="preserve">АБ- 4-0/230 </w:t>
            </w:r>
          </w:p>
        </w:tc>
        <w:tc>
          <w:tcPr>
            <w:tcW w:w="842" w:type="dxa"/>
            <w:hideMark/>
          </w:tcPr>
          <w:p w:rsidR="00E46260" w:rsidRPr="00E46260" w:rsidRDefault="00E46260" w:rsidP="00E46260">
            <w:pPr>
              <w:spacing w:after="0"/>
              <w:jc w:val="left"/>
              <w:rPr>
                <w:rFonts w:eastAsia="Times New Roman"/>
                <w:sz w:val="24"/>
              </w:rPr>
            </w:pPr>
            <w:r w:rsidRPr="00E46260">
              <w:rPr>
                <w:rFonts w:eastAsia="Times New Roman"/>
                <w:sz w:val="24"/>
              </w:rPr>
              <w:t xml:space="preserve">АБ-2- Т/230 </w:t>
            </w:r>
          </w:p>
        </w:tc>
        <w:tc>
          <w:tcPr>
            <w:tcW w:w="891" w:type="dxa"/>
            <w:hideMark/>
          </w:tcPr>
          <w:p w:rsidR="00E46260" w:rsidRPr="00E46260" w:rsidRDefault="00E46260" w:rsidP="00E46260">
            <w:pPr>
              <w:spacing w:after="0"/>
              <w:jc w:val="left"/>
              <w:rPr>
                <w:rFonts w:eastAsia="Times New Roman"/>
                <w:sz w:val="24"/>
              </w:rPr>
            </w:pPr>
            <w:r w:rsidRPr="00E46260">
              <w:rPr>
                <w:rFonts w:eastAsia="Times New Roman"/>
                <w:sz w:val="24"/>
              </w:rPr>
              <w:t xml:space="preserve">АБ-4- Т/230 </w:t>
            </w:r>
          </w:p>
        </w:tc>
        <w:tc>
          <w:tcPr>
            <w:tcW w:w="1003" w:type="dxa"/>
            <w:hideMark/>
          </w:tcPr>
          <w:p w:rsidR="00E46260" w:rsidRPr="00E46260" w:rsidRDefault="00E46260" w:rsidP="00E46260">
            <w:pPr>
              <w:spacing w:after="0"/>
              <w:jc w:val="left"/>
              <w:rPr>
                <w:rFonts w:eastAsia="Times New Roman"/>
                <w:sz w:val="24"/>
              </w:rPr>
            </w:pPr>
            <w:r w:rsidRPr="00E46260">
              <w:rPr>
                <w:rFonts w:eastAsia="Times New Roman"/>
                <w:sz w:val="24"/>
              </w:rPr>
              <w:t xml:space="preserve">АБ-4- Т/400М </w:t>
            </w:r>
          </w:p>
        </w:tc>
        <w:tc>
          <w:tcPr>
            <w:tcW w:w="1003" w:type="dxa"/>
            <w:hideMark/>
          </w:tcPr>
          <w:p w:rsidR="00E46260" w:rsidRPr="00E46260" w:rsidRDefault="00E46260" w:rsidP="00E46260">
            <w:pPr>
              <w:spacing w:after="0"/>
              <w:jc w:val="left"/>
              <w:rPr>
                <w:rFonts w:eastAsia="Times New Roman"/>
                <w:sz w:val="24"/>
              </w:rPr>
            </w:pPr>
            <w:r w:rsidRPr="00E46260">
              <w:rPr>
                <w:rFonts w:eastAsia="Times New Roman"/>
                <w:sz w:val="24"/>
              </w:rPr>
              <w:t xml:space="preserve">АБ-8- Т/230М </w:t>
            </w:r>
          </w:p>
        </w:tc>
        <w:tc>
          <w:tcPr>
            <w:tcW w:w="1177" w:type="dxa"/>
            <w:hideMark/>
          </w:tcPr>
          <w:p w:rsidR="00E46260" w:rsidRPr="00E46260" w:rsidRDefault="00E46260" w:rsidP="00E46260">
            <w:pPr>
              <w:spacing w:after="0"/>
              <w:jc w:val="left"/>
              <w:rPr>
                <w:rFonts w:eastAsia="Times New Roman"/>
                <w:sz w:val="24"/>
              </w:rPr>
            </w:pPr>
            <w:r w:rsidRPr="00E46260">
              <w:rPr>
                <w:rFonts w:eastAsia="Times New Roman"/>
                <w:sz w:val="24"/>
              </w:rPr>
              <w:t xml:space="preserve">АБ-8- Т/400М </w:t>
            </w:r>
          </w:p>
        </w:tc>
      </w:tr>
      <w:tr w:rsidR="00E46260" w:rsidRPr="00E46260" w:rsidTr="00CC343E">
        <w:trPr>
          <w:jc w:val="center"/>
        </w:trPr>
        <w:tc>
          <w:tcPr>
            <w:tcW w:w="2201" w:type="dxa"/>
            <w:hideMark/>
          </w:tcPr>
          <w:p w:rsidR="00E46260" w:rsidRPr="00E46260" w:rsidRDefault="00E46260" w:rsidP="00E46260">
            <w:pPr>
              <w:spacing w:after="0"/>
              <w:jc w:val="left"/>
              <w:rPr>
                <w:rFonts w:eastAsia="Times New Roman"/>
                <w:sz w:val="24"/>
              </w:rPr>
            </w:pPr>
            <w:r w:rsidRPr="00E46260">
              <w:rPr>
                <w:rFonts w:eastAsia="Times New Roman"/>
                <w:sz w:val="24"/>
              </w:rPr>
              <w:t>Род тока</w:t>
            </w:r>
          </w:p>
        </w:tc>
        <w:tc>
          <w:tcPr>
            <w:tcW w:w="1898" w:type="dxa"/>
            <w:gridSpan w:val="2"/>
            <w:hideMark/>
          </w:tcPr>
          <w:p w:rsidR="00E46260" w:rsidRPr="00E46260" w:rsidRDefault="00E46260" w:rsidP="00E46260">
            <w:pPr>
              <w:spacing w:after="0"/>
              <w:jc w:val="left"/>
              <w:rPr>
                <w:rFonts w:eastAsia="Times New Roman"/>
                <w:sz w:val="24"/>
              </w:rPr>
            </w:pPr>
            <w:r w:rsidRPr="00E46260">
              <w:rPr>
                <w:rFonts w:eastAsia="Times New Roman"/>
                <w:sz w:val="24"/>
              </w:rPr>
              <w:t xml:space="preserve">Однофазный </w:t>
            </w:r>
          </w:p>
        </w:tc>
        <w:tc>
          <w:tcPr>
            <w:tcW w:w="4916" w:type="dxa"/>
            <w:gridSpan w:val="5"/>
            <w:hideMark/>
          </w:tcPr>
          <w:p w:rsidR="00E46260" w:rsidRPr="00E46260" w:rsidRDefault="00E46260" w:rsidP="00E46260">
            <w:pPr>
              <w:spacing w:after="0"/>
              <w:jc w:val="left"/>
              <w:rPr>
                <w:rFonts w:eastAsia="Times New Roman"/>
                <w:sz w:val="24"/>
              </w:rPr>
            </w:pPr>
            <w:r w:rsidRPr="00E46260">
              <w:rPr>
                <w:rFonts w:eastAsia="Times New Roman"/>
                <w:sz w:val="24"/>
              </w:rPr>
              <w:t xml:space="preserve">Трехфазный </w:t>
            </w:r>
          </w:p>
        </w:tc>
      </w:tr>
      <w:tr w:rsidR="00E46260" w:rsidRPr="00E46260" w:rsidTr="00CC343E">
        <w:trPr>
          <w:jc w:val="center"/>
        </w:trPr>
        <w:tc>
          <w:tcPr>
            <w:tcW w:w="2201" w:type="dxa"/>
            <w:hideMark/>
          </w:tcPr>
          <w:p w:rsidR="00E46260" w:rsidRPr="00E46260" w:rsidRDefault="00E46260" w:rsidP="00E46260">
            <w:pPr>
              <w:spacing w:after="0"/>
              <w:jc w:val="left"/>
              <w:rPr>
                <w:rFonts w:eastAsia="Times New Roman"/>
                <w:sz w:val="24"/>
              </w:rPr>
            </w:pPr>
            <w:r w:rsidRPr="00E46260">
              <w:rPr>
                <w:rFonts w:eastAsia="Times New Roman"/>
                <w:sz w:val="24"/>
              </w:rPr>
              <w:t>Номинальная мощность, кВт</w:t>
            </w:r>
          </w:p>
        </w:tc>
        <w:tc>
          <w:tcPr>
            <w:tcW w:w="933" w:type="dxa"/>
            <w:hideMark/>
          </w:tcPr>
          <w:p w:rsidR="00E46260" w:rsidRPr="00E46260" w:rsidRDefault="00E46260" w:rsidP="00E46260">
            <w:pPr>
              <w:spacing w:after="0"/>
              <w:jc w:val="left"/>
              <w:rPr>
                <w:rFonts w:eastAsia="Times New Roman"/>
                <w:sz w:val="24"/>
              </w:rPr>
            </w:pPr>
            <w:r w:rsidRPr="00E46260">
              <w:rPr>
                <w:rFonts w:eastAsia="Times New Roman"/>
                <w:sz w:val="24"/>
              </w:rPr>
              <w:t xml:space="preserve">2 </w:t>
            </w:r>
          </w:p>
        </w:tc>
        <w:tc>
          <w:tcPr>
            <w:tcW w:w="965" w:type="dxa"/>
            <w:hideMark/>
          </w:tcPr>
          <w:p w:rsidR="00E46260" w:rsidRPr="00E46260" w:rsidRDefault="00E46260" w:rsidP="00E46260">
            <w:pPr>
              <w:spacing w:after="0"/>
              <w:jc w:val="left"/>
              <w:rPr>
                <w:rFonts w:eastAsia="Times New Roman"/>
                <w:sz w:val="24"/>
              </w:rPr>
            </w:pPr>
            <w:r w:rsidRPr="00E46260">
              <w:rPr>
                <w:rFonts w:eastAsia="Times New Roman"/>
                <w:sz w:val="24"/>
              </w:rPr>
              <w:t xml:space="preserve">4 </w:t>
            </w:r>
          </w:p>
        </w:tc>
        <w:tc>
          <w:tcPr>
            <w:tcW w:w="842" w:type="dxa"/>
            <w:hideMark/>
          </w:tcPr>
          <w:p w:rsidR="00E46260" w:rsidRPr="00E46260" w:rsidRDefault="00E46260" w:rsidP="00E46260">
            <w:pPr>
              <w:spacing w:after="0"/>
              <w:jc w:val="left"/>
              <w:rPr>
                <w:rFonts w:eastAsia="Times New Roman"/>
                <w:sz w:val="24"/>
              </w:rPr>
            </w:pPr>
            <w:r w:rsidRPr="00E46260">
              <w:rPr>
                <w:rFonts w:eastAsia="Times New Roman"/>
                <w:sz w:val="24"/>
              </w:rPr>
              <w:t xml:space="preserve">2 </w:t>
            </w:r>
          </w:p>
        </w:tc>
        <w:tc>
          <w:tcPr>
            <w:tcW w:w="891" w:type="dxa"/>
            <w:hideMark/>
          </w:tcPr>
          <w:p w:rsidR="00E46260" w:rsidRPr="00E46260" w:rsidRDefault="00E46260" w:rsidP="00E46260">
            <w:pPr>
              <w:spacing w:after="0"/>
              <w:jc w:val="left"/>
              <w:rPr>
                <w:rFonts w:eastAsia="Times New Roman"/>
                <w:sz w:val="24"/>
              </w:rPr>
            </w:pPr>
            <w:r w:rsidRPr="00E46260">
              <w:rPr>
                <w:rFonts w:eastAsia="Times New Roman"/>
                <w:sz w:val="24"/>
              </w:rPr>
              <w:t xml:space="preserve">4 </w:t>
            </w:r>
          </w:p>
        </w:tc>
        <w:tc>
          <w:tcPr>
            <w:tcW w:w="1003" w:type="dxa"/>
            <w:hideMark/>
          </w:tcPr>
          <w:p w:rsidR="00E46260" w:rsidRPr="00E46260" w:rsidRDefault="00E46260" w:rsidP="00E46260">
            <w:pPr>
              <w:spacing w:after="0"/>
              <w:jc w:val="left"/>
              <w:rPr>
                <w:rFonts w:eastAsia="Times New Roman"/>
                <w:sz w:val="24"/>
              </w:rPr>
            </w:pPr>
            <w:r w:rsidRPr="00E46260">
              <w:rPr>
                <w:rFonts w:eastAsia="Times New Roman"/>
                <w:sz w:val="24"/>
              </w:rPr>
              <w:t xml:space="preserve">4 </w:t>
            </w:r>
          </w:p>
        </w:tc>
        <w:tc>
          <w:tcPr>
            <w:tcW w:w="1003" w:type="dxa"/>
            <w:hideMark/>
          </w:tcPr>
          <w:p w:rsidR="00E46260" w:rsidRPr="00E46260" w:rsidRDefault="00E46260" w:rsidP="00E46260">
            <w:pPr>
              <w:spacing w:after="0"/>
              <w:jc w:val="left"/>
              <w:rPr>
                <w:rFonts w:eastAsia="Times New Roman"/>
                <w:sz w:val="24"/>
              </w:rPr>
            </w:pPr>
            <w:r w:rsidRPr="00E46260">
              <w:rPr>
                <w:rFonts w:eastAsia="Times New Roman"/>
                <w:sz w:val="24"/>
              </w:rPr>
              <w:t xml:space="preserve">8 </w:t>
            </w:r>
          </w:p>
        </w:tc>
        <w:tc>
          <w:tcPr>
            <w:tcW w:w="1177" w:type="dxa"/>
            <w:hideMark/>
          </w:tcPr>
          <w:p w:rsidR="00E46260" w:rsidRPr="00E46260" w:rsidRDefault="00E46260" w:rsidP="00E46260">
            <w:pPr>
              <w:spacing w:after="0"/>
              <w:jc w:val="left"/>
              <w:rPr>
                <w:rFonts w:eastAsia="Times New Roman"/>
                <w:sz w:val="24"/>
              </w:rPr>
            </w:pPr>
            <w:r w:rsidRPr="00E46260">
              <w:rPr>
                <w:rFonts w:eastAsia="Times New Roman"/>
                <w:sz w:val="24"/>
              </w:rPr>
              <w:t xml:space="preserve">8 </w:t>
            </w:r>
          </w:p>
        </w:tc>
      </w:tr>
      <w:tr w:rsidR="00E46260" w:rsidRPr="00E46260" w:rsidTr="00CC343E">
        <w:trPr>
          <w:trHeight w:val="255"/>
          <w:jc w:val="center"/>
        </w:trPr>
        <w:tc>
          <w:tcPr>
            <w:tcW w:w="9015" w:type="dxa"/>
            <w:gridSpan w:val="8"/>
            <w:hideMark/>
          </w:tcPr>
          <w:p w:rsidR="00E46260" w:rsidRPr="00E46260" w:rsidRDefault="00E46260" w:rsidP="00E46260">
            <w:pPr>
              <w:spacing w:after="0"/>
              <w:jc w:val="left"/>
              <w:rPr>
                <w:rFonts w:eastAsia="Times New Roman"/>
                <w:sz w:val="24"/>
              </w:rPr>
            </w:pPr>
            <w:r w:rsidRPr="00E46260">
              <w:rPr>
                <w:rFonts w:eastAsia="Times New Roman"/>
                <w:sz w:val="24"/>
              </w:rPr>
              <w:t xml:space="preserve">Напряжение, В </w:t>
            </w:r>
          </w:p>
        </w:tc>
      </w:tr>
      <w:tr w:rsidR="00E46260" w:rsidRPr="00E46260" w:rsidTr="00CC343E">
        <w:trPr>
          <w:trHeight w:val="260"/>
          <w:jc w:val="center"/>
        </w:trPr>
        <w:tc>
          <w:tcPr>
            <w:tcW w:w="2201" w:type="dxa"/>
            <w:hideMark/>
          </w:tcPr>
          <w:p w:rsidR="00E46260" w:rsidRPr="00E46260" w:rsidRDefault="00E46260" w:rsidP="00E46260">
            <w:pPr>
              <w:spacing w:after="0"/>
              <w:jc w:val="left"/>
              <w:rPr>
                <w:rFonts w:eastAsia="Times New Roman"/>
                <w:sz w:val="24"/>
              </w:rPr>
            </w:pPr>
            <w:r w:rsidRPr="00E46260">
              <w:rPr>
                <w:rFonts w:eastAsia="Times New Roman"/>
                <w:sz w:val="24"/>
              </w:rPr>
              <w:t>Двигатель:</w:t>
            </w:r>
          </w:p>
        </w:tc>
        <w:tc>
          <w:tcPr>
            <w:tcW w:w="933" w:type="dxa"/>
            <w:hideMark/>
          </w:tcPr>
          <w:p w:rsidR="00E46260" w:rsidRPr="00E46260" w:rsidRDefault="00E46260" w:rsidP="00E46260">
            <w:pPr>
              <w:spacing w:after="0"/>
              <w:jc w:val="left"/>
              <w:rPr>
                <w:rFonts w:eastAsia="Times New Roman"/>
                <w:sz w:val="24"/>
              </w:rPr>
            </w:pPr>
            <w:r w:rsidRPr="00E46260">
              <w:rPr>
                <w:rFonts w:eastAsia="Times New Roman"/>
                <w:sz w:val="24"/>
              </w:rPr>
              <w:t xml:space="preserve">230 </w:t>
            </w:r>
          </w:p>
        </w:tc>
        <w:tc>
          <w:tcPr>
            <w:tcW w:w="965" w:type="dxa"/>
            <w:hideMark/>
          </w:tcPr>
          <w:p w:rsidR="00E46260" w:rsidRPr="00E46260" w:rsidRDefault="00E46260" w:rsidP="00E46260">
            <w:pPr>
              <w:spacing w:after="0"/>
              <w:jc w:val="left"/>
              <w:rPr>
                <w:rFonts w:eastAsia="Times New Roman"/>
                <w:sz w:val="24"/>
              </w:rPr>
            </w:pPr>
            <w:r w:rsidRPr="00E46260">
              <w:rPr>
                <w:rFonts w:eastAsia="Times New Roman"/>
                <w:sz w:val="24"/>
              </w:rPr>
              <w:t xml:space="preserve">230 </w:t>
            </w:r>
          </w:p>
        </w:tc>
        <w:tc>
          <w:tcPr>
            <w:tcW w:w="842" w:type="dxa"/>
            <w:hideMark/>
          </w:tcPr>
          <w:p w:rsidR="00E46260" w:rsidRPr="00E46260" w:rsidRDefault="00E46260" w:rsidP="00E46260">
            <w:pPr>
              <w:spacing w:after="0"/>
              <w:jc w:val="left"/>
              <w:rPr>
                <w:rFonts w:eastAsia="Times New Roman"/>
                <w:sz w:val="24"/>
              </w:rPr>
            </w:pPr>
            <w:r w:rsidRPr="00E46260">
              <w:rPr>
                <w:rFonts w:eastAsia="Times New Roman"/>
                <w:sz w:val="24"/>
              </w:rPr>
              <w:t xml:space="preserve">230 </w:t>
            </w:r>
          </w:p>
        </w:tc>
        <w:tc>
          <w:tcPr>
            <w:tcW w:w="891" w:type="dxa"/>
            <w:hideMark/>
          </w:tcPr>
          <w:p w:rsidR="00E46260" w:rsidRPr="00E46260" w:rsidRDefault="00E46260" w:rsidP="00E46260">
            <w:pPr>
              <w:spacing w:after="0"/>
              <w:jc w:val="left"/>
              <w:rPr>
                <w:rFonts w:eastAsia="Times New Roman"/>
                <w:sz w:val="24"/>
              </w:rPr>
            </w:pPr>
            <w:r w:rsidRPr="00E46260">
              <w:rPr>
                <w:rFonts w:eastAsia="Times New Roman"/>
                <w:sz w:val="24"/>
              </w:rPr>
              <w:t xml:space="preserve">230 </w:t>
            </w:r>
          </w:p>
        </w:tc>
        <w:tc>
          <w:tcPr>
            <w:tcW w:w="1003" w:type="dxa"/>
            <w:hideMark/>
          </w:tcPr>
          <w:p w:rsidR="00E46260" w:rsidRPr="00E46260" w:rsidRDefault="00E46260" w:rsidP="00E46260">
            <w:pPr>
              <w:spacing w:after="0"/>
              <w:jc w:val="left"/>
              <w:rPr>
                <w:rFonts w:eastAsia="Times New Roman"/>
                <w:sz w:val="24"/>
              </w:rPr>
            </w:pPr>
            <w:r w:rsidRPr="00E46260">
              <w:rPr>
                <w:rFonts w:eastAsia="Times New Roman"/>
                <w:sz w:val="24"/>
              </w:rPr>
              <w:t xml:space="preserve">400 </w:t>
            </w:r>
          </w:p>
        </w:tc>
        <w:tc>
          <w:tcPr>
            <w:tcW w:w="1003" w:type="dxa"/>
            <w:hideMark/>
          </w:tcPr>
          <w:p w:rsidR="00E46260" w:rsidRPr="00E46260" w:rsidRDefault="00E46260" w:rsidP="00E46260">
            <w:pPr>
              <w:spacing w:after="0"/>
              <w:jc w:val="left"/>
              <w:rPr>
                <w:rFonts w:eastAsia="Times New Roman"/>
                <w:sz w:val="24"/>
              </w:rPr>
            </w:pPr>
            <w:r w:rsidRPr="00E46260">
              <w:rPr>
                <w:rFonts w:eastAsia="Times New Roman"/>
                <w:sz w:val="24"/>
              </w:rPr>
              <w:t xml:space="preserve">230 </w:t>
            </w:r>
          </w:p>
        </w:tc>
        <w:tc>
          <w:tcPr>
            <w:tcW w:w="1177" w:type="dxa"/>
            <w:hideMark/>
          </w:tcPr>
          <w:p w:rsidR="00E46260" w:rsidRPr="00E46260" w:rsidRDefault="00E46260" w:rsidP="00E46260">
            <w:pPr>
              <w:spacing w:after="0"/>
              <w:jc w:val="left"/>
              <w:rPr>
                <w:rFonts w:eastAsia="Times New Roman"/>
                <w:sz w:val="24"/>
              </w:rPr>
            </w:pPr>
            <w:r w:rsidRPr="00E46260">
              <w:rPr>
                <w:rFonts w:eastAsia="Times New Roman"/>
                <w:sz w:val="24"/>
              </w:rPr>
              <w:t xml:space="preserve">400 </w:t>
            </w:r>
          </w:p>
        </w:tc>
      </w:tr>
      <w:tr w:rsidR="00E46260" w:rsidRPr="00E46260" w:rsidTr="00CC343E">
        <w:trPr>
          <w:jc w:val="center"/>
        </w:trPr>
        <w:tc>
          <w:tcPr>
            <w:tcW w:w="2201" w:type="dxa"/>
            <w:hideMark/>
          </w:tcPr>
          <w:p w:rsidR="00E46260" w:rsidRPr="00E46260" w:rsidRDefault="00E46260" w:rsidP="00E46260">
            <w:pPr>
              <w:spacing w:after="0"/>
              <w:jc w:val="left"/>
              <w:rPr>
                <w:rFonts w:eastAsia="Times New Roman"/>
                <w:sz w:val="24"/>
              </w:rPr>
            </w:pPr>
            <w:r w:rsidRPr="00E46260">
              <w:rPr>
                <w:rFonts w:eastAsia="Times New Roman"/>
                <w:sz w:val="24"/>
              </w:rPr>
              <w:t xml:space="preserve">марка </w:t>
            </w:r>
          </w:p>
        </w:tc>
        <w:tc>
          <w:tcPr>
            <w:tcW w:w="933" w:type="dxa"/>
            <w:hideMark/>
          </w:tcPr>
          <w:p w:rsidR="00E46260" w:rsidRPr="00E46260" w:rsidRDefault="00E46260" w:rsidP="00E46260">
            <w:pPr>
              <w:spacing w:after="0"/>
              <w:jc w:val="left"/>
              <w:rPr>
                <w:rFonts w:eastAsia="Times New Roman"/>
                <w:sz w:val="24"/>
              </w:rPr>
            </w:pPr>
            <w:r w:rsidRPr="00E46260">
              <w:rPr>
                <w:rFonts w:eastAsia="Times New Roman"/>
                <w:sz w:val="24"/>
              </w:rPr>
              <w:t xml:space="preserve">УД-1 </w:t>
            </w:r>
          </w:p>
        </w:tc>
        <w:tc>
          <w:tcPr>
            <w:tcW w:w="965" w:type="dxa"/>
            <w:hideMark/>
          </w:tcPr>
          <w:p w:rsidR="00E46260" w:rsidRPr="00E46260" w:rsidRDefault="00E46260" w:rsidP="00E46260">
            <w:pPr>
              <w:spacing w:after="0"/>
              <w:jc w:val="left"/>
              <w:rPr>
                <w:rFonts w:eastAsia="Times New Roman"/>
                <w:sz w:val="24"/>
              </w:rPr>
            </w:pPr>
            <w:r w:rsidRPr="00E46260">
              <w:rPr>
                <w:rFonts w:eastAsia="Times New Roman"/>
                <w:sz w:val="24"/>
              </w:rPr>
              <w:t xml:space="preserve">УД-2 </w:t>
            </w:r>
          </w:p>
        </w:tc>
        <w:tc>
          <w:tcPr>
            <w:tcW w:w="842" w:type="dxa"/>
            <w:hideMark/>
          </w:tcPr>
          <w:p w:rsidR="00E46260" w:rsidRPr="00E46260" w:rsidRDefault="00E46260" w:rsidP="00E46260">
            <w:pPr>
              <w:spacing w:after="0"/>
              <w:jc w:val="left"/>
              <w:rPr>
                <w:rFonts w:eastAsia="Times New Roman"/>
                <w:sz w:val="24"/>
              </w:rPr>
            </w:pPr>
            <w:r w:rsidRPr="00E46260">
              <w:rPr>
                <w:rFonts w:eastAsia="Times New Roman"/>
                <w:sz w:val="24"/>
              </w:rPr>
              <w:t xml:space="preserve">УД-1 </w:t>
            </w:r>
          </w:p>
        </w:tc>
        <w:tc>
          <w:tcPr>
            <w:tcW w:w="891" w:type="dxa"/>
            <w:hideMark/>
          </w:tcPr>
          <w:p w:rsidR="00E46260" w:rsidRPr="00E46260" w:rsidRDefault="00E46260" w:rsidP="00E46260">
            <w:pPr>
              <w:spacing w:after="0"/>
              <w:jc w:val="left"/>
              <w:rPr>
                <w:rFonts w:eastAsia="Times New Roman"/>
                <w:sz w:val="24"/>
              </w:rPr>
            </w:pPr>
            <w:r w:rsidRPr="00E46260">
              <w:rPr>
                <w:rFonts w:eastAsia="Times New Roman"/>
                <w:sz w:val="24"/>
              </w:rPr>
              <w:t xml:space="preserve">УД-2 </w:t>
            </w:r>
          </w:p>
        </w:tc>
        <w:tc>
          <w:tcPr>
            <w:tcW w:w="1003" w:type="dxa"/>
            <w:hideMark/>
          </w:tcPr>
          <w:p w:rsidR="00E46260" w:rsidRPr="00E46260" w:rsidRDefault="00E46260" w:rsidP="00E46260">
            <w:pPr>
              <w:spacing w:after="0"/>
              <w:jc w:val="left"/>
              <w:rPr>
                <w:rFonts w:eastAsia="Times New Roman"/>
                <w:sz w:val="24"/>
              </w:rPr>
            </w:pPr>
            <w:r w:rsidRPr="00E46260">
              <w:rPr>
                <w:rFonts w:eastAsia="Times New Roman"/>
                <w:sz w:val="24"/>
              </w:rPr>
              <w:t xml:space="preserve">УД-2 </w:t>
            </w:r>
          </w:p>
        </w:tc>
        <w:tc>
          <w:tcPr>
            <w:tcW w:w="1003" w:type="dxa"/>
            <w:hideMark/>
          </w:tcPr>
          <w:p w:rsidR="00E46260" w:rsidRPr="00E46260" w:rsidRDefault="00E46260" w:rsidP="00E46260">
            <w:pPr>
              <w:spacing w:after="0"/>
              <w:jc w:val="left"/>
              <w:rPr>
                <w:rFonts w:eastAsia="Times New Roman"/>
                <w:sz w:val="24"/>
              </w:rPr>
            </w:pPr>
            <w:r w:rsidRPr="00E46260">
              <w:rPr>
                <w:rFonts w:eastAsia="Times New Roman"/>
                <w:sz w:val="24"/>
              </w:rPr>
              <w:t xml:space="preserve">УД-4 </w:t>
            </w:r>
          </w:p>
        </w:tc>
        <w:tc>
          <w:tcPr>
            <w:tcW w:w="1177" w:type="dxa"/>
            <w:hideMark/>
          </w:tcPr>
          <w:p w:rsidR="00E46260" w:rsidRPr="00E46260" w:rsidRDefault="00E46260" w:rsidP="00E46260">
            <w:pPr>
              <w:spacing w:after="0"/>
              <w:jc w:val="left"/>
              <w:rPr>
                <w:rFonts w:eastAsia="Times New Roman"/>
                <w:sz w:val="24"/>
              </w:rPr>
            </w:pPr>
            <w:r w:rsidRPr="00E46260">
              <w:rPr>
                <w:rFonts w:eastAsia="Times New Roman"/>
                <w:sz w:val="24"/>
              </w:rPr>
              <w:t xml:space="preserve">УД-4 </w:t>
            </w:r>
          </w:p>
        </w:tc>
      </w:tr>
      <w:tr w:rsidR="00E46260" w:rsidRPr="00E46260" w:rsidTr="00CC343E">
        <w:trPr>
          <w:trHeight w:val="254"/>
          <w:jc w:val="center"/>
        </w:trPr>
        <w:tc>
          <w:tcPr>
            <w:tcW w:w="9015" w:type="dxa"/>
            <w:gridSpan w:val="8"/>
            <w:hideMark/>
          </w:tcPr>
          <w:p w:rsidR="00E46260" w:rsidRPr="00E46260" w:rsidRDefault="00E46260" w:rsidP="00E46260">
            <w:pPr>
              <w:spacing w:after="0"/>
              <w:jc w:val="left"/>
              <w:rPr>
                <w:rFonts w:eastAsia="Times New Roman"/>
                <w:sz w:val="24"/>
              </w:rPr>
            </w:pPr>
            <w:r w:rsidRPr="00E46260">
              <w:rPr>
                <w:rFonts w:eastAsia="Times New Roman"/>
                <w:sz w:val="24"/>
              </w:rPr>
              <w:t xml:space="preserve">мощность, кВт </w:t>
            </w:r>
          </w:p>
        </w:tc>
      </w:tr>
      <w:tr w:rsidR="00E46260" w:rsidRPr="00E46260" w:rsidTr="00CC343E">
        <w:trPr>
          <w:trHeight w:val="527"/>
          <w:jc w:val="center"/>
        </w:trPr>
        <w:tc>
          <w:tcPr>
            <w:tcW w:w="2201" w:type="dxa"/>
            <w:hideMark/>
          </w:tcPr>
          <w:p w:rsidR="00E46260" w:rsidRPr="00E46260" w:rsidRDefault="00E46260" w:rsidP="00E46260">
            <w:pPr>
              <w:spacing w:after="0"/>
              <w:jc w:val="left"/>
              <w:rPr>
                <w:rFonts w:eastAsia="Times New Roman"/>
                <w:sz w:val="24"/>
              </w:rPr>
            </w:pPr>
            <w:r w:rsidRPr="00E46260">
              <w:rPr>
                <w:rFonts w:eastAsia="Times New Roman"/>
                <w:sz w:val="24"/>
              </w:rPr>
              <w:t>Основные размеры, мм:</w:t>
            </w:r>
          </w:p>
        </w:tc>
        <w:tc>
          <w:tcPr>
            <w:tcW w:w="933" w:type="dxa"/>
            <w:hideMark/>
          </w:tcPr>
          <w:p w:rsidR="00E46260" w:rsidRPr="00E46260" w:rsidRDefault="00E46260" w:rsidP="00E46260">
            <w:pPr>
              <w:spacing w:after="0"/>
              <w:jc w:val="left"/>
              <w:rPr>
                <w:rFonts w:eastAsia="Times New Roman"/>
                <w:sz w:val="24"/>
              </w:rPr>
            </w:pPr>
            <w:r w:rsidRPr="00E46260">
              <w:rPr>
                <w:rFonts w:eastAsia="Times New Roman"/>
                <w:sz w:val="24"/>
              </w:rPr>
              <w:t xml:space="preserve">3 </w:t>
            </w:r>
          </w:p>
        </w:tc>
        <w:tc>
          <w:tcPr>
            <w:tcW w:w="965" w:type="dxa"/>
            <w:hideMark/>
          </w:tcPr>
          <w:p w:rsidR="00E46260" w:rsidRPr="00E46260" w:rsidRDefault="00E46260" w:rsidP="00E46260">
            <w:pPr>
              <w:spacing w:after="0"/>
              <w:jc w:val="left"/>
              <w:rPr>
                <w:rFonts w:eastAsia="Times New Roman"/>
                <w:sz w:val="24"/>
              </w:rPr>
            </w:pPr>
            <w:r w:rsidRPr="00E46260">
              <w:rPr>
                <w:rFonts w:eastAsia="Times New Roman"/>
                <w:sz w:val="24"/>
              </w:rPr>
              <w:t xml:space="preserve">6 </w:t>
            </w:r>
          </w:p>
        </w:tc>
        <w:tc>
          <w:tcPr>
            <w:tcW w:w="842" w:type="dxa"/>
            <w:hideMark/>
          </w:tcPr>
          <w:p w:rsidR="00E46260" w:rsidRPr="00E46260" w:rsidRDefault="00E46260" w:rsidP="00E46260">
            <w:pPr>
              <w:spacing w:after="0"/>
              <w:jc w:val="left"/>
              <w:rPr>
                <w:rFonts w:eastAsia="Times New Roman"/>
                <w:sz w:val="24"/>
              </w:rPr>
            </w:pPr>
            <w:r w:rsidRPr="00E46260">
              <w:rPr>
                <w:rFonts w:eastAsia="Times New Roman"/>
                <w:sz w:val="24"/>
              </w:rPr>
              <w:t xml:space="preserve">3 </w:t>
            </w:r>
          </w:p>
        </w:tc>
        <w:tc>
          <w:tcPr>
            <w:tcW w:w="891" w:type="dxa"/>
            <w:hideMark/>
          </w:tcPr>
          <w:p w:rsidR="00E46260" w:rsidRPr="00E46260" w:rsidRDefault="00E46260" w:rsidP="00E46260">
            <w:pPr>
              <w:spacing w:after="0"/>
              <w:jc w:val="left"/>
              <w:rPr>
                <w:rFonts w:eastAsia="Times New Roman"/>
                <w:sz w:val="24"/>
              </w:rPr>
            </w:pPr>
            <w:r w:rsidRPr="00E46260">
              <w:rPr>
                <w:rFonts w:eastAsia="Times New Roman"/>
                <w:sz w:val="24"/>
              </w:rPr>
              <w:t xml:space="preserve">6 </w:t>
            </w:r>
          </w:p>
        </w:tc>
        <w:tc>
          <w:tcPr>
            <w:tcW w:w="1003" w:type="dxa"/>
            <w:hideMark/>
          </w:tcPr>
          <w:p w:rsidR="00E46260" w:rsidRPr="00E46260" w:rsidRDefault="00E46260" w:rsidP="00E46260">
            <w:pPr>
              <w:spacing w:after="0"/>
              <w:jc w:val="left"/>
              <w:rPr>
                <w:rFonts w:eastAsia="Times New Roman"/>
                <w:sz w:val="24"/>
              </w:rPr>
            </w:pPr>
            <w:r w:rsidRPr="00E46260">
              <w:rPr>
                <w:rFonts w:eastAsia="Times New Roman"/>
                <w:sz w:val="24"/>
              </w:rPr>
              <w:t>6</w:t>
            </w:r>
          </w:p>
        </w:tc>
        <w:tc>
          <w:tcPr>
            <w:tcW w:w="1003" w:type="dxa"/>
            <w:hideMark/>
          </w:tcPr>
          <w:p w:rsidR="00E46260" w:rsidRPr="00E46260" w:rsidRDefault="00E46260" w:rsidP="00E46260">
            <w:pPr>
              <w:spacing w:after="0"/>
              <w:jc w:val="left"/>
              <w:rPr>
                <w:rFonts w:eastAsia="Times New Roman"/>
                <w:sz w:val="24"/>
              </w:rPr>
            </w:pPr>
            <w:r w:rsidRPr="00E46260">
              <w:rPr>
                <w:rFonts w:eastAsia="Times New Roman"/>
                <w:sz w:val="24"/>
              </w:rPr>
              <w:t xml:space="preserve">12 </w:t>
            </w:r>
          </w:p>
        </w:tc>
        <w:tc>
          <w:tcPr>
            <w:tcW w:w="1177" w:type="dxa"/>
            <w:hideMark/>
          </w:tcPr>
          <w:p w:rsidR="00E46260" w:rsidRPr="00E46260" w:rsidRDefault="00E46260" w:rsidP="00E46260">
            <w:pPr>
              <w:spacing w:after="0"/>
              <w:jc w:val="left"/>
              <w:rPr>
                <w:rFonts w:eastAsia="Times New Roman"/>
                <w:sz w:val="24"/>
              </w:rPr>
            </w:pPr>
            <w:r w:rsidRPr="00E46260">
              <w:rPr>
                <w:rFonts w:eastAsia="Times New Roman"/>
                <w:sz w:val="24"/>
              </w:rPr>
              <w:t xml:space="preserve">12 </w:t>
            </w:r>
          </w:p>
        </w:tc>
      </w:tr>
      <w:tr w:rsidR="00E46260" w:rsidRPr="00E46260" w:rsidTr="00CC343E">
        <w:trPr>
          <w:jc w:val="center"/>
        </w:trPr>
        <w:tc>
          <w:tcPr>
            <w:tcW w:w="2201" w:type="dxa"/>
            <w:hideMark/>
          </w:tcPr>
          <w:p w:rsidR="00E46260" w:rsidRPr="00E46260" w:rsidRDefault="00E46260" w:rsidP="00E46260">
            <w:pPr>
              <w:spacing w:after="0"/>
              <w:jc w:val="left"/>
              <w:rPr>
                <w:rFonts w:eastAsia="Times New Roman"/>
                <w:sz w:val="24"/>
              </w:rPr>
            </w:pPr>
            <w:r w:rsidRPr="00E46260">
              <w:rPr>
                <w:rFonts w:eastAsia="Times New Roman"/>
                <w:sz w:val="24"/>
              </w:rPr>
              <w:t xml:space="preserve">длина </w:t>
            </w:r>
          </w:p>
        </w:tc>
        <w:tc>
          <w:tcPr>
            <w:tcW w:w="933" w:type="dxa"/>
            <w:hideMark/>
          </w:tcPr>
          <w:p w:rsidR="00E46260" w:rsidRPr="00E46260" w:rsidRDefault="00E46260" w:rsidP="00E46260">
            <w:pPr>
              <w:spacing w:after="0"/>
              <w:jc w:val="left"/>
              <w:rPr>
                <w:rFonts w:eastAsia="Times New Roman"/>
                <w:sz w:val="24"/>
              </w:rPr>
            </w:pPr>
            <w:r w:rsidRPr="00E46260">
              <w:rPr>
                <w:rFonts w:eastAsia="Times New Roman"/>
                <w:sz w:val="24"/>
              </w:rPr>
              <w:t xml:space="preserve">800 </w:t>
            </w:r>
          </w:p>
        </w:tc>
        <w:tc>
          <w:tcPr>
            <w:tcW w:w="965" w:type="dxa"/>
            <w:hideMark/>
          </w:tcPr>
          <w:p w:rsidR="00E46260" w:rsidRPr="00E46260" w:rsidRDefault="00E46260" w:rsidP="00E46260">
            <w:pPr>
              <w:spacing w:after="0"/>
              <w:jc w:val="left"/>
              <w:rPr>
                <w:rFonts w:eastAsia="Times New Roman"/>
                <w:sz w:val="24"/>
              </w:rPr>
            </w:pPr>
            <w:r w:rsidRPr="00E46260">
              <w:rPr>
                <w:rFonts w:eastAsia="Times New Roman"/>
                <w:sz w:val="24"/>
              </w:rPr>
              <w:t xml:space="preserve">1075 </w:t>
            </w:r>
          </w:p>
        </w:tc>
        <w:tc>
          <w:tcPr>
            <w:tcW w:w="842" w:type="dxa"/>
            <w:hideMark/>
          </w:tcPr>
          <w:p w:rsidR="00E46260" w:rsidRPr="00E46260" w:rsidRDefault="00E46260" w:rsidP="00E46260">
            <w:pPr>
              <w:spacing w:after="0"/>
              <w:jc w:val="left"/>
              <w:rPr>
                <w:rFonts w:eastAsia="Times New Roman"/>
                <w:sz w:val="24"/>
              </w:rPr>
            </w:pPr>
            <w:r w:rsidRPr="00E46260">
              <w:rPr>
                <w:rFonts w:eastAsia="Times New Roman"/>
                <w:sz w:val="24"/>
              </w:rPr>
              <w:t xml:space="preserve">800 </w:t>
            </w:r>
          </w:p>
        </w:tc>
        <w:tc>
          <w:tcPr>
            <w:tcW w:w="891" w:type="dxa"/>
            <w:hideMark/>
          </w:tcPr>
          <w:p w:rsidR="00E46260" w:rsidRPr="00E46260" w:rsidRDefault="00E46260" w:rsidP="00E46260">
            <w:pPr>
              <w:spacing w:after="0"/>
              <w:jc w:val="left"/>
              <w:rPr>
                <w:rFonts w:eastAsia="Times New Roman"/>
                <w:sz w:val="24"/>
              </w:rPr>
            </w:pPr>
            <w:r w:rsidRPr="00E46260">
              <w:rPr>
                <w:rFonts w:eastAsia="Times New Roman"/>
                <w:sz w:val="24"/>
              </w:rPr>
              <w:t xml:space="preserve">1075 </w:t>
            </w:r>
          </w:p>
        </w:tc>
        <w:tc>
          <w:tcPr>
            <w:tcW w:w="1003" w:type="dxa"/>
            <w:hideMark/>
          </w:tcPr>
          <w:p w:rsidR="00E46260" w:rsidRPr="00E46260" w:rsidRDefault="00E46260" w:rsidP="00E46260">
            <w:pPr>
              <w:spacing w:after="0"/>
              <w:jc w:val="left"/>
              <w:rPr>
                <w:rFonts w:eastAsia="Times New Roman"/>
                <w:sz w:val="24"/>
              </w:rPr>
            </w:pPr>
            <w:r w:rsidRPr="00E46260">
              <w:rPr>
                <w:rFonts w:eastAsia="Times New Roman"/>
                <w:sz w:val="24"/>
              </w:rPr>
              <w:t xml:space="preserve">1075 </w:t>
            </w:r>
          </w:p>
        </w:tc>
        <w:tc>
          <w:tcPr>
            <w:tcW w:w="1003" w:type="dxa"/>
            <w:hideMark/>
          </w:tcPr>
          <w:p w:rsidR="00E46260" w:rsidRPr="00E46260" w:rsidRDefault="00E46260" w:rsidP="00E46260">
            <w:pPr>
              <w:spacing w:after="0"/>
              <w:jc w:val="left"/>
              <w:rPr>
                <w:rFonts w:eastAsia="Times New Roman"/>
                <w:sz w:val="24"/>
              </w:rPr>
            </w:pPr>
            <w:r w:rsidRPr="00E46260">
              <w:rPr>
                <w:rFonts w:eastAsia="Times New Roman"/>
                <w:sz w:val="24"/>
              </w:rPr>
              <w:t xml:space="preserve">1260 </w:t>
            </w:r>
          </w:p>
        </w:tc>
        <w:tc>
          <w:tcPr>
            <w:tcW w:w="1177" w:type="dxa"/>
            <w:hideMark/>
          </w:tcPr>
          <w:p w:rsidR="00E46260" w:rsidRPr="00E46260" w:rsidRDefault="00E46260" w:rsidP="00E46260">
            <w:pPr>
              <w:spacing w:after="0"/>
              <w:jc w:val="left"/>
              <w:rPr>
                <w:rFonts w:eastAsia="Times New Roman"/>
                <w:sz w:val="24"/>
              </w:rPr>
            </w:pPr>
            <w:r w:rsidRPr="00E46260">
              <w:rPr>
                <w:rFonts w:eastAsia="Times New Roman"/>
                <w:sz w:val="24"/>
              </w:rPr>
              <w:t xml:space="preserve">1260 </w:t>
            </w:r>
          </w:p>
        </w:tc>
      </w:tr>
      <w:tr w:rsidR="00E46260" w:rsidRPr="00E46260" w:rsidTr="00CC343E">
        <w:trPr>
          <w:jc w:val="center"/>
        </w:trPr>
        <w:tc>
          <w:tcPr>
            <w:tcW w:w="2201" w:type="dxa"/>
            <w:hideMark/>
          </w:tcPr>
          <w:p w:rsidR="00E46260" w:rsidRPr="00E46260" w:rsidRDefault="00E46260" w:rsidP="00E46260">
            <w:pPr>
              <w:spacing w:after="0"/>
              <w:jc w:val="left"/>
              <w:rPr>
                <w:rFonts w:eastAsia="Times New Roman"/>
                <w:sz w:val="24"/>
              </w:rPr>
            </w:pPr>
            <w:r w:rsidRPr="00E46260">
              <w:rPr>
                <w:rFonts w:eastAsia="Times New Roman"/>
                <w:sz w:val="24"/>
              </w:rPr>
              <w:t xml:space="preserve">ширина </w:t>
            </w:r>
          </w:p>
        </w:tc>
        <w:tc>
          <w:tcPr>
            <w:tcW w:w="933" w:type="dxa"/>
            <w:hideMark/>
          </w:tcPr>
          <w:p w:rsidR="00E46260" w:rsidRPr="00E46260" w:rsidRDefault="00E46260" w:rsidP="00E46260">
            <w:pPr>
              <w:spacing w:after="0"/>
              <w:jc w:val="left"/>
              <w:rPr>
                <w:rFonts w:eastAsia="Times New Roman"/>
                <w:sz w:val="24"/>
              </w:rPr>
            </w:pPr>
            <w:r w:rsidRPr="00E46260">
              <w:rPr>
                <w:rFonts w:eastAsia="Times New Roman"/>
                <w:sz w:val="24"/>
              </w:rPr>
              <w:t xml:space="preserve">560 </w:t>
            </w:r>
          </w:p>
        </w:tc>
        <w:tc>
          <w:tcPr>
            <w:tcW w:w="965" w:type="dxa"/>
            <w:hideMark/>
          </w:tcPr>
          <w:p w:rsidR="00E46260" w:rsidRPr="00E46260" w:rsidRDefault="00E46260" w:rsidP="00E46260">
            <w:pPr>
              <w:spacing w:after="0"/>
              <w:jc w:val="left"/>
              <w:rPr>
                <w:rFonts w:eastAsia="Times New Roman"/>
                <w:sz w:val="24"/>
              </w:rPr>
            </w:pPr>
            <w:r w:rsidRPr="00E46260">
              <w:rPr>
                <w:rFonts w:eastAsia="Times New Roman"/>
                <w:sz w:val="24"/>
              </w:rPr>
              <w:t xml:space="preserve">560 </w:t>
            </w:r>
          </w:p>
        </w:tc>
        <w:tc>
          <w:tcPr>
            <w:tcW w:w="842" w:type="dxa"/>
            <w:hideMark/>
          </w:tcPr>
          <w:p w:rsidR="00E46260" w:rsidRPr="00E46260" w:rsidRDefault="00E46260" w:rsidP="00E46260">
            <w:pPr>
              <w:spacing w:after="0"/>
              <w:jc w:val="left"/>
              <w:rPr>
                <w:rFonts w:eastAsia="Times New Roman"/>
                <w:sz w:val="24"/>
              </w:rPr>
            </w:pPr>
            <w:r w:rsidRPr="00E46260">
              <w:rPr>
                <w:rFonts w:eastAsia="Times New Roman"/>
                <w:sz w:val="24"/>
              </w:rPr>
              <w:t xml:space="preserve">560 </w:t>
            </w:r>
          </w:p>
        </w:tc>
        <w:tc>
          <w:tcPr>
            <w:tcW w:w="891" w:type="dxa"/>
            <w:hideMark/>
          </w:tcPr>
          <w:p w:rsidR="00E46260" w:rsidRPr="00E46260" w:rsidRDefault="00E46260" w:rsidP="00E46260">
            <w:pPr>
              <w:spacing w:after="0"/>
              <w:jc w:val="left"/>
              <w:rPr>
                <w:rFonts w:eastAsia="Times New Roman"/>
                <w:sz w:val="24"/>
              </w:rPr>
            </w:pPr>
            <w:r w:rsidRPr="00E46260">
              <w:rPr>
                <w:rFonts w:eastAsia="Times New Roman"/>
                <w:sz w:val="24"/>
              </w:rPr>
              <w:t xml:space="preserve">560 </w:t>
            </w:r>
          </w:p>
        </w:tc>
        <w:tc>
          <w:tcPr>
            <w:tcW w:w="1003" w:type="dxa"/>
            <w:hideMark/>
          </w:tcPr>
          <w:p w:rsidR="00E46260" w:rsidRPr="00E46260" w:rsidRDefault="00E46260" w:rsidP="00E46260">
            <w:pPr>
              <w:spacing w:after="0"/>
              <w:jc w:val="left"/>
              <w:rPr>
                <w:rFonts w:eastAsia="Times New Roman"/>
                <w:sz w:val="24"/>
              </w:rPr>
            </w:pPr>
            <w:r w:rsidRPr="00E46260">
              <w:rPr>
                <w:rFonts w:eastAsia="Times New Roman"/>
                <w:sz w:val="24"/>
              </w:rPr>
              <w:t xml:space="preserve">560 </w:t>
            </w:r>
          </w:p>
        </w:tc>
        <w:tc>
          <w:tcPr>
            <w:tcW w:w="1003" w:type="dxa"/>
            <w:hideMark/>
          </w:tcPr>
          <w:p w:rsidR="00E46260" w:rsidRPr="00E46260" w:rsidRDefault="00E46260" w:rsidP="00E46260">
            <w:pPr>
              <w:spacing w:after="0"/>
              <w:jc w:val="left"/>
              <w:rPr>
                <w:rFonts w:eastAsia="Times New Roman"/>
                <w:sz w:val="24"/>
              </w:rPr>
            </w:pPr>
            <w:r w:rsidRPr="00E46260">
              <w:rPr>
                <w:rFonts w:eastAsia="Times New Roman"/>
                <w:sz w:val="24"/>
              </w:rPr>
              <w:t xml:space="preserve">740 </w:t>
            </w:r>
          </w:p>
        </w:tc>
        <w:tc>
          <w:tcPr>
            <w:tcW w:w="1177" w:type="dxa"/>
            <w:hideMark/>
          </w:tcPr>
          <w:p w:rsidR="00E46260" w:rsidRPr="00E46260" w:rsidRDefault="00E46260" w:rsidP="00E46260">
            <w:pPr>
              <w:spacing w:after="0"/>
              <w:jc w:val="left"/>
              <w:rPr>
                <w:rFonts w:eastAsia="Times New Roman"/>
                <w:sz w:val="24"/>
              </w:rPr>
            </w:pPr>
            <w:r w:rsidRPr="00E46260">
              <w:rPr>
                <w:rFonts w:eastAsia="Times New Roman"/>
                <w:sz w:val="24"/>
              </w:rPr>
              <w:t xml:space="preserve">740 </w:t>
            </w:r>
          </w:p>
        </w:tc>
      </w:tr>
      <w:tr w:rsidR="00E46260" w:rsidRPr="00E46260" w:rsidTr="00CC343E">
        <w:trPr>
          <w:jc w:val="center"/>
        </w:trPr>
        <w:tc>
          <w:tcPr>
            <w:tcW w:w="2201" w:type="dxa"/>
            <w:hideMark/>
          </w:tcPr>
          <w:p w:rsidR="00E46260" w:rsidRPr="00E46260" w:rsidRDefault="00E46260" w:rsidP="00E46260">
            <w:pPr>
              <w:spacing w:after="0"/>
              <w:jc w:val="left"/>
              <w:rPr>
                <w:rFonts w:eastAsia="Times New Roman"/>
                <w:sz w:val="24"/>
              </w:rPr>
            </w:pPr>
            <w:r w:rsidRPr="00E46260">
              <w:rPr>
                <w:rFonts w:eastAsia="Times New Roman"/>
                <w:sz w:val="24"/>
              </w:rPr>
              <w:t xml:space="preserve">высота </w:t>
            </w:r>
          </w:p>
        </w:tc>
        <w:tc>
          <w:tcPr>
            <w:tcW w:w="933" w:type="dxa"/>
            <w:hideMark/>
          </w:tcPr>
          <w:p w:rsidR="00E46260" w:rsidRPr="00E46260" w:rsidRDefault="00E46260" w:rsidP="00E46260">
            <w:pPr>
              <w:spacing w:after="0"/>
              <w:jc w:val="left"/>
              <w:rPr>
                <w:rFonts w:eastAsia="Times New Roman"/>
                <w:sz w:val="24"/>
              </w:rPr>
            </w:pPr>
            <w:r w:rsidRPr="00E46260">
              <w:rPr>
                <w:rFonts w:eastAsia="Times New Roman"/>
                <w:sz w:val="24"/>
              </w:rPr>
              <w:t xml:space="preserve">870 </w:t>
            </w:r>
          </w:p>
        </w:tc>
        <w:tc>
          <w:tcPr>
            <w:tcW w:w="965" w:type="dxa"/>
            <w:hideMark/>
          </w:tcPr>
          <w:p w:rsidR="00E46260" w:rsidRPr="00E46260" w:rsidRDefault="00E46260" w:rsidP="00E46260">
            <w:pPr>
              <w:spacing w:after="0"/>
              <w:jc w:val="left"/>
              <w:rPr>
                <w:rFonts w:eastAsia="Times New Roman"/>
                <w:sz w:val="24"/>
              </w:rPr>
            </w:pPr>
            <w:r w:rsidRPr="00E46260">
              <w:rPr>
                <w:rFonts w:eastAsia="Times New Roman"/>
                <w:sz w:val="24"/>
              </w:rPr>
              <w:t xml:space="preserve">870 </w:t>
            </w:r>
          </w:p>
        </w:tc>
        <w:tc>
          <w:tcPr>
            <w:tcW w:w="842" w:type="dxa"/>
            <w:hideMark/>
          </w:tcPr>
          <w:p w:rsidR="00E46260" w:rsidRPr="00E46260" w:rsidRDefault="00E46260" w:rsidP="00E46260">
            <w:pPr>
              <w:spacing w:after="0"/>
              <w:jc w:val="left"/>
              <w:rPr>
                <w:rFonts w:eastAsia="Times New Roman"/>
                <w:sz w:val="24"/>
              </w:rPr>
            </w:pPr>
            <w:r w:rsidRPr="00E46260">
              <w:rPr>
                <w:rFonts w:eastAsia="Times New Roman"/>
                <w:sz w:val="24"/>
              </w:rPr>
              <w:t xml:space="preserve">870 </w:t>
            </w:r>
          </w:p>
        </w:tc>
        <w:tc>
          <w:tcPr>
            <w:tcW w:w="891" w:type="dxa"/>
            <w:hideMark/>
          </w:tcPr>
          <w:p w:rsidR="00E46260" w:rsidRPr="00E46260" w:rsidRDefault="00E46260" w:rsidP="00E46260">
            <w:pPr>
              <w:spacing w:after="0"/>
              <w:jc w:val="left"/>
              <w:rPr>
                <w:rFonts w:eastAsia="Times New Roman"/>
                <w:sz w:val="24"/>
              </w:rPr>
            </w:pPr>
            <w:r w:rsidRPr="00E46260">
              <w:rPr>
                <w:rFonts w:eastAsia="Times New Roman"/>
                <w:sz w:val="24"/>
              </w:rPr>
              <w:t xml:space="preserve">870 </w:t>
            </w:r>
          </w:p>
        </w:tc>
        <w:tc>
          <w:tcPr>
            <w:tcW w:w="1003" w:type="dxa"/>
            <w:hideMark/>
          </w:tcPr>
          <w:p w:rsidR="00E46260" w:rsidRPr="00E46260" w:rsidRDefault="00E46260" w:rsidP="00E46260">
            <w:pPr>
              <w:spacing w:after="0"/>
              <w:jc w:val="left"/>
              <w:rPr>
                <w:rFonts w:eastAsia="Times New Roman"/>
                <w:sz w:val="24"/>
              </w:rPr>
            </w:pPr>
            <w:r w:rsidRPr="00E46260">
              <w:rPr>
                <w:rFonts w:eastAsia="Times New Roman"/>
                <w:sz w:val="24"/>
              </w:rPr>
              <w:t xml:space="preserve">870 </w:t>
            </w:r>
          </w:p>
        </w:tc>
        <w:tc>
          <w:tcPr>
            <w:tcW w:w="1003" w:type="dxa"/>
            <w:hideMark/>
          </w:tcPr>
          <w:p w:rsidR="00E46260" w:rsidRPr="00E46260" w:rsidRDefault="00E46260" w:rsidP="00E46260">
            <w:pPr>
              <w:spacing w:after="0"/>
              <w:jc w:val="left"/>
              <w:rPr>
                <w:rFonts w:eastAsia="Times New Roman"/>
                <w:sz w:val="24"/>
              </w:rPr>
            </w:pPr>
            <w:r w:rsidRPr="00E46260">
              <w:rPr>
                <w:rFonts w:eastAsia="Times New Roman"/>
                <w:sz w:val="24"/>
              </w:rPr>
              <w:t xml:space="preserve">1180 </w:t>
            </w:r>
          </w:p>
        </w:tc>
        <w:tc>
          <w:tcPr>
            <w:tcW w:w="1177" w:type="dxa"/>
            <w:hideMark/>
          </w:tcPr>
          <w:p w:rsidR="00E46260" w:rsidRPr="00E46260" w:rsidRDefault="00E46260" w:rsidP="00E46260">
            <w:pPr>
              <w:spacing w:after="0"/>
              <w:jc w:val="left"/>
              <w:rPr>
                <w:rFonts w:eastAsia="Times New Roman"/>
                <w:sz w:val="24"/>
              </w:rPr>
            </w:pPr>
            <w:r w:rsidRPr="00E46260">
              <w:rPr>
                <w:rFonts w:eastAsia="Times New Roman"/>
                <w:sz w:val="24"/>
              </w:rPr>
              <w:t xml:space="preserve">1180 </w:t>
            </w:r>
          </w:p>
        </w:tc>
      </w:tr>
      <w:tr w:rsidR="00E46260" w:rsidRPr="00E46260" w:rsidTr="00CC343E">
        <w:trPr>
          <w:trHeight w:val="236"/>
          <w:jc w:val="center"/>
        </w:trPr>
        <w:tc>
          <w:tcPr>
            <w:tcW w:w="2201" w:type="dxa"/>
            <w:hideMark/>
          </w:tcPr>
          <w:p w:rsidR="00E46260" w:rsidRPr="00E46260" w:rsidRDefault="00E46260" w:rsidP="00E46260">
            <w:pPr>
              <w:spacing w:after="0"/>
              <w:jc w:val="left"/>
              <w:rPr>
                <w:rFonts w:eastAsia="Times New Roman"/>
                <w:sz w:val="24"/>
              </w:rPr>
            </w:pPr>
            <w:r w:rsidRPr="00E46260">
              <w:rPr>
                <w:rFonts w:eastAsia="Times New Roman"/>
                <w:sz w:val="24"/>
              </w:rPr>
              <w:t>Масса, кг</w:t>
            </w:r>
          </w:p>
        </w:tc>
        <w:tc>
          <w:tcPr>
            <w:tcW w:w="933" w:type="dxa"/>
            <w:hideMark/>
          </w:tcPr>
          <w:p w:rsidR="00E46260" w:rsidRPr="00E46260" w:rsidRDefault="00E46260" w:rsidP="00E46260">
            <w:pPr>
              <w:spacing w:after="0"/>
              <w:jc w:val="left"/>
              <w:rPr>
                <w:rFonts w:eastAsia="Times New Roman"/>
                <w:sz w:val="24"/>
              </w:rPr>
            </w:pPr>
            <w:r w:rsidRPr="00E46260">
              <w:rPr>
                <w:rFonts w:eastAsia="Times New Roman"/>
                <w:sz w:val="24"/>
              </w:rPr>
              <w:t xml:space="preserve">180 </w:t>
            </w:r>
          </w:p>
        </w:tc>
        <w:tc>
          <w:tcPr>
            <w:tcW w:w="965" w:type="dxa"/>
            <w:hideMark/>
          </w:tcPr>
          <w:p w:rsidR="00E46260" w:rsidRPr="00E46260" w:rsidRDefault="00E46260" w:rsidP="00E46260">
            <w:pPr>
              <w:spacing w:after="0"/>
              <w:jc w:val="left"/>
              <w:rPr>
                <w:rFonts w:eastAsia="Times New Roman"/>
                <w:sz w:val="24"/>
              </w:rPr>
            </w:pPr>
            <w:r w:rsidRPr="00E46260">
              <w:rPr>
                <w:rFonts w:eastAsia="Times New Roman"/>
                <w:sz w:val="24"/>
              </w:rPr>
              <w:t xml:space="preserve">240 </w:t>
            </w:r>
          </w:p>
        </w:tc>
        <w:tc>
          <w:tcPr>
            <w:tcW w:w="842" w:type="dxa"/>
            <w:hideMark/>
          </w:tcPr>
          <w:p w:rsidR="00E46260" w:rsidRPr="00E46260" w:rsidRDefault="00E46260" w:rsidP="00E46260">
            <w:pPr>
              <w:spacing w:after="0"/>
              <w:jc w:val="left"/>
              <w:rPr>
                <w:rFonts w:eastAsia="Times New Roman"/>
                <w:sz w:val="24"/>
              </w:rPr>
            </w:pPr>
            <w:r w:rsidRPr="00E46260">
              <w:rPr>
                <w:rFonts w:eastAsia="Times New Roman"/>
                <w:sz w:val="24"/>
              </w:rPr>
              <w:t xml:space="preserve">180 </w:t>
            </w:r>
          </w:p>
        </w:tc>
        <w:tc>
          <w:tcPr>
            <w:tcW w:w="891" w:type="dxa"/>
            <w:hideMark/>
          </w:tcPr>
          <w:p w:rsidR="00E46260" w:rsidRPr="00E46260" w:rsidRDefault="00E46260" w:rsidP="00E46260">
            <w:pPr>
              <w:spacing w:after="0"/>
              <w:jc w:val="left"/>
              <w:rPr>
                <w:rFonts w:eastAsia="Times New Roman"/>
                <w:sz w:val="24"/>
              </w:rPr>
            </w:pPr>
            <w:r w:rsidRPr="00E46260">
              <w:rPr>
                <w:rFonts w:eastAsia="Times New Roman"/>
                <w:sz w:val="24"/>
              </w:rPr>
              <w:t xml:space="preserve">240 </w:t>
            </w:r>
          </w:p>
        </w:tc>
        <w:tc>
          <w:tcPr>
            <w:tcW w:w="1003" w:type="dxa"/>
            <w:hideMark/>
          </w:tcPr>
          <w:p w:rsidR="00E46260" w:rsidRPr="00E46260" w:rsidRDefault="00E46260" w:rsidP="00E46260">
            <w:pPr>
              <w:spacing w:after="0"/>
              <w:jc w:val="left"/>
              <w:rPr>
                <w:rFonts w:eastAsia="Times New Roman"/>
                <w:sz w:val="24"/>
              </w:rPr>
            </w:pPr>
            <w:r w:rsidRPr="00E46260">
              <w:rPr>
                <w:rFonts w:eastAsia="Times New Roman"/>
                <w:sz w:val="24"/>
              </w:rPr>
              <w:t xml:space="preserve">235 </w:t>
            </w:r>
          </w:p>
        </w:tc>
        <w:tc>
          <w:tcPr>
            <w:tcW w:w="1003" w:type="dxa"/>
            <w:hideMark/>
          </w:tcPr>
          <w:p w:rsidR="00E46260" w:rsidRPr="00E46260" w:rsidRDefault="00E46260" w:rsidP="00E46260">
            <w:pPr>
              <w:spacing w:after="0"/>
              <w:jc w:val="left"/>
              <w:rPr>
                <w:rFonts w:eastAsia="Times New Roman"/>
                <w:sz w:val="24"/>
              </w:rPr>
            </w:pPr>
            <w:r w:rsidRPr="00E46260">
              <w:rPr>
                <w:rFonts w:eastAsia="Times New Roman"/>
                <w:sz w:val="24"/>
              </w:rPr>
              <w:t xml:space="preserve">420 </w:t>
            </w:r>
          </w:p>
        </w:tc>
        <w:tc>
          <w:tcPr>
            <w:tcW w:w="1177" w:type="dxa"/>
            <w:hideMark/>
          </w:tcPr>
          <w:p w:rsidR="00E46260" w:rsidRPr="00E46260" w:rsidRDefault="00E46260" w:rsidP="00E46260">
            <w:pPr>
              <w:spacing w:after="0"/>
              <w:jc w:val="left"/>
              <w:rPr>
                <w:rFonts w:eastAsia="Times New Roman"/>
                <w:sz w:val="24"/>
              </w:rPr>
            </w:pPr>
            <w:r w:rsidRPr="00E46260">
              <w:rPr>
                <w:rFonts w:eastAsia="Times New Roman"/>
                <w:sz w:val="24"/>
              </w:rPr>
              <w:t xml:space="preserve">420 </w:t>
            </w:r>
          </w:p>
        </w:tc>
      </w:tr>
    </w:tbl>
    <w:p w:rsidR="00E46260" w:rsidRDefault="00E46260" w:rsidP="00E46260">
      <w:pPr>
        <w:spacing w:after="0" w:line="240" w:lineRule="auto"/>
        <w:jc w:val="left"/>
        <w:rPr>
          <w:rFonts w:eastAsiaTheme="minorHAnsi" w:cstheme="minorBidi"/>
        </w:rPr>
      </w:pPr>
    </w:p>
    <w:p w:rsidR="00E46260" w:rsidRDefault="00E46260">
      <w:pPr>
        <w:spacing w:after="200"/>
        <w:jc w:val="left"/>
        <w:rPr>
          <w:rFonts w:eastAsiaTheme="minorHAnsi" w:cstheme="minorBidi"/>
        </w:rPr>
      </w:pPr>
      <w:r>
        <w:rPr>
          <w:rFonts w:eastAsiaTheme="minorHAnsi" w:cstheme="minorBidi"/>
        </w:rPr>
        <w:br w:type="page"/>
      </w:r>
    </w:p>
    <w:p w:rsidR="00E46260" w:rsidRPr="00E46260" w:rsidRDefault="00E46260" w:rsidP="00E46260">
      <w:pPr>
        <w:spacing w:after="0" w:line="240" w:lineRule="auto"/>
        <w:jc w:val="center"/>
        <w:rPr>
          <w:rFonts w:asciiTheme="minorHAnsi" w:eastAsiaTheme="minorHAnsi" w:hAnsiTheme="minorHAnsi" w:cstheme="minorBidi"/>
          <w:szCs w:val="28"/>
        </w:rPr>
      </w:pPr>
      <w:r w:rsidRPr="00E46260">
        <w:rPr>
          <w:rFonts w:eastAsia="Times New Roman"/>
          <w:b/>
          <w:bCs/>
          <w:szCs w:val="28"/>
          <w:lang w:eastAsia="ru-RU"/>
        </w:rPr>
        <w:lastRenderedPageBreak/>
        <w:t>Т4</w:t>
      </w:r>
      <w:r>
        <w:rPr>
          <w:rFonts w:eastAsia="Times New Roman"/>
          <w:b/>
          <w:bCs/>
          <w:szCs w:val="28"/>
          <w:lang w:eastAsia="ru-RU"/>
        </w:rPr>
        <w:t xml:space="preserve"> </w:t>
      </w:r>
      <w:r w:rsidRPr="00E46260">
        <w:rPr>
          <w:rFonts w:eastAsia="Times New Roman"/>
          <w:b/>
          <w:bCs/>
          <w:szCs w:val="28"/>
          <w:lang w:eastAsia="ru-RU"/>
        </w:rPr>
        <w:t>Технические данные передвижных компрессорных станций</w:t>
      </w:r>
    </w:p>
    <w:p w:rsidR="00E46260" w:rsidRPr="00E46260" w:rsidRDefault="00E46260" w:rsidP="00E46260">
      <w:pPr>
        <w:spacing w:after="0" w:line="240" w:lineRule="auto"/>
        <w:jc w:val="left"/>
        <w:rPr>
          <w:rFonts w:asciiTheme="minorHAnsi" w:eastAsiaTheme="minorHAnsi" w:hAnsiTheme="minorHAnsi" w:cstheme="minorBidi"/>
          <w:sz w:val="22"/>
        </w:rPr>
      </w:pPr>
    </w:p>
    <w:tbl>
      <w:tblPr>
        <w:tblStyle w:val="323"/>
        <w:tblW w:w="9464" w:type="dxa"/>
        <w:jc w:val="center"/>
        <w:tblLayout w:type="fixed"/>
        <w:tblLook w:val="04A0"/>
      </w:tblPr>
      <w:tblGrid>
        <w:gridCol w:w="2943"/>
        <w:gridCol w:w="1134"/>
        <w:gridCol w:w="1418"/>
        <w:gridCol w:w="992"/>
        <w:gridCol w:w="1276"/>
        <w:gridCol w:w="1701"/>
      </w:tblGrid>
      <w:tr w:rsidR="00E46260" w:rsidRPr="00E46260" w:rsidTr="00CC343E">
        <w:trPr>
          <w:jc w:val="center"/>
        </w:trPr>
        <w:tc>
          <w:tcPr>
            <w:tcW w:w="2943" w:type="dxa"/>
            <w:vMerge w:val="restart"/>
            <w:vAlign w:val="center"/>
            <w:hideMark/>
          </w:tcPr>
          <w:p w:rsidR="00E46260" w:rsidRPr="00E46260" w:rsidRDefault="00E46260" w:rsidP="00E46260">
            <w:pPr>
              <w:spacing w:after="0"/>
              <w:jc w:val="left"/>
              <w:rPr>
                <w:rFonts w:eastAsia="Times New Roman"/>
                <w:sz w:val="24"/>
              </w:rPr>
            </w:pPr>
            <w:r w:rsidRPr="00E46260">
              <w:rPr>
                <w:rFonts w:eastAsia="Times New Roman"/>
                <w:sz w:val="24"/>
              </w:rPr>
              <w:t xml:space="preserve">Показатели </w:t>
            </w:r>
          </w:p>
        </w:tc>
        <w:tc>
          <w:tcPr>
            <w:tcW w:w="6521" w:type="dxa"/>
            <w:gridSpan w:val="5"/>
            <w:vAlign w:val="center"/>
            <w:hideMark/>
          </w:tcPr>
          <w:p w:rsidR="00E46260" w:rsidRPr="00E46260" w:rsidRDefault="00E46260" w:rsidP="00E46260">
            <w:pPr>
              <w:spacing w:after="0"/>
              <w:jc w:val="center"/>
              <w:rPr>
                <w:rFonts w:eastAsia="Times New Roman"/>
                <w:sz w:val="24"/>
              </w:rPr>
            </w:pPr>
            <w:r w:rsidRPr="00E46260">
              <w:rPr>
                <w:rFonts w:eastAsia="Times New Roman"/>
                <w:sz w:val="24"/>
              </w:rPr>
              <w:t>Марка компрессорных станций</w:t>
            </w:r>
          </w:p>
        </w:tc>
      </w:tr>
      <w:tr w:rsidR="00E46260" w:rsidRPr="00E46260" w:rsidTr="00CC343E">
        <w:trPr>
          <w:jc w:val="center"/>
        </w:trPr>
        <w:tc>
          <w:tcPr>
            <w:tcW w:w="2943" w:type="dxa"/>
            <w:vMerge/>
            <w:vAlign w:val="center"/>
            <w:hideMark/>
          </w:tcPr>
          <w:p w:rsidR="00E46260" w:rsidRPr="00E46260" w:rsidRDefault="00E46260" w:rsidP="00E46260">
            <w:pPr>
              <w:spacing w:after="0"/>
              <w:jc w:val="left"/>
              <w:rPr>
                <w:rFonts w:eastAsia="Times New Roman"/>
                <w:sz w:val="24"/>
              </w:rPr>
            </w:pPr>
          </w:p>
        </w:tc>
        <w:tc>
          <w:tcPr>
            <w:tcW w:w="1134" w:type="dxa"/>
            <w:vAlign w:val="center"/>
            <w:hideMark/>
          </w:tcPr>
          <w:p w:rsidR="00E46260" w:rsidRPr="00E46260" w:rsidRDefault="00E46260" w:rsidP="00E46260">
            <w:pPr>
              <w:spacing w:after="0"/>
              <w:jc w:val="center"/>
              <w:rPr>
                <w:rFonts w:eastAsia="Times New Roman"/>
                <w:sz w:val="24"/>
              </w:rPr>
            </w:pPr>
            <w:r w:rsidRPr="00E46260">
              <w:rPr>
                <w:rFonts w:eastAsia="Times New Roman"/>
                <w:sz w:val="24"/>
              </w:rPr>
              <w:t>ПКС-3,5</w:t>
            </w:r>
          </w:p>
        </w:tc>
        <w:tc>
          <w:tcPr>
            <w:tcW w:w="1418" w:type="dxa"/>
            <w:vAlign w:val="center"/>
            <w:hideMark/>
          </w:tcPr>
          <w:p w:rsidR="00E46260" w:rsidRPr="00E46260" w:rsidRDefault="00E46260" w:rsidP="00E46260">
            <w:pPr>
              <w:spacing w:after="0"/>
              <w:jc w:val="center"/>
              <w:rPr>
                <w:rFonts w:eastAsia="Times New Roman"/>
                <w:sz w:val="24"/>
              </w:rPr>
            </w:pPr>
            <w:r w:rsidRPr="00E46260">
              <w:rPr>
                <w:rFonts w:eastAsia="Times New Roman"/>
                <w:sz w:val="24"/>
              </w:rPr>
              <w:t>ПКС-5,25</w:t>
            </w:r>
          </w:p>
        </w:tc>
        <w:tc>
          <w:tcPr>
            <w:tcW w:w="992" w:type="dxa"/>
            <w:vAlign w:val="center"/>
            <w:hideMark/>
          </w:tcPr>
          <w:p w:rsidR="00E46260" w:rsidRPr="00E46260" w:rsidRDefault="00E46260" w:rsidP="00E46260">
            <w:pPr>
              <w:spacing w:after="0"/>
              <w:jc w:val="center"/>
              <w:rPr>
                <w:rFonts w:eastAsia="Times New Roman"/>
                <w:sz w:val="24"/>
              </w:rPr>
            </w:pPr>
            <w:r w:rsidRPr="00E46260">
              <w:rPr>
                <w:rFonts w:eastAsia="Times New Roman"/>
                <w:sz w:val="24"/>
              </w:rPr>
              <w:t>ПР-10</w:t>
            </w:r>
          </w:p>
        </w:tc>
        <w:tc>
          <w:tcPr>
            <w:tcW w:w="1276" w:type="dxa"/>
            <w:vAlign w:val="center"/>
          </w:tcPr>
          <w:p w:rsidR="00E46260" w:rsidRPr="00E46260" w:rsidRDefault="00E46260" w:rsidP="00E46260">
            <w:pPr>
              <w:spacing w:after="0"/>
              <w:jc w:val="center"/>
              <w:rPr>
                <w:rFonts w:eastAsia="Times New Roman"/>
                <w:sz w:val="24"/>
              </w:rPr>
            </w:pPr>
            <w:r w:rsidRPr="00E46260">
              <w:rPr>
                <w:rFonts w:eastAsia="Times New Roman"/>
                <w:sz w:val="24"/>
              </w:rPr>
              <w:t>ПВ-10</w:t>
            </w:r>
          </w:p>
        </w:tc>
        <w:tc>
          <w:tcPr>
            <w:tcW w:w="1701" w:type="dxa"/>
            <w:vAlign w:val="center"/>
          </w:tcPr>
          <w:p w:rsidR="00E46260" w:rsidRPr="00E46260" w:rsidRDefault="00E46260" w:rsidP="00E46260">
            <w:pPr>
              <w:spacing w:after="0"/>
              <w:jc w:val="center"/>
              <w:rPr>
                <w:rFonts w:eastAsia="Times New Roman"/>
                <w:sz w:val="24"/>
              </w:rPr>
            </w:pPr>
            <w:r w:rsidRPr="00E46260">
              <w:rPr>
                <w:rFonts w:eastAsia="Times New Roman"/>
                <w:sz w:val="24"/>
              </w:rPr>
              <w:t>ПР-10</w:t>
            </w:r>
          </w:p>
        </w:tc>
      </w:tr>
      <w:tr w:rsidR="00E46260" w:rsidRPr="00E46260" w:rsidTr="00CC343E">
        <w:trPr>
          <w:jc w:val="center"/>
        </w:trPr>
        <w:tc>
          <w:tcPr>
            <w:tcW w:w="2943" w:type="dxa"/>
            <w:vAlign w:val="center"/>
            <w:hideMark/>
          </w:tcPr>
          <w:p w:rsidR="00E46260" w:rsidRPr="00E46260" w:rsidRDefault="00E46260" w:rsidP="00E46260">
            <w:pPr>
              <w:spacing w:after="0"/>
              <w:jc w:val="left"/>
              <w:rPr>
                <w:rFonts w:eastAsia="Times New Roman"/>
                <w:sz w:val="24"/>
              </w:rPr>
            </w:pPr>
            <w:r w:rsidRPr="00E46260">
              <w:rPr>
                <w:rFonts w:eastAsia="Times New Roman"/>
                <w:sz w:val="24"/>
              </w:rPr>
              <w:t>Подача компрессора по всасываемому воздуху, м</w:t>
            </w:r>
            <w:r w:rsidRPr="00E46260">
              <w:rPr>
                <w:rFonts w:eastAsia="Times New Roman"/>
                <w:noProof/>
                <w:sz w:val="24"/>
                <w:vertAlign w:val="superscript"/>
              </w:rPr>
              <w:t>3</w:t>
            </w:r>
            <w:r w:rsidRPr="00E46260">
              <w:rPr>
                <w:rFonts w:eastAsia="Times New Roman"/>
                <w:sz w:val="24"/>
              </w:rPr>
              <w:t xml:space="preserve"> /мин</w:t>
            </w:r>
          </w:p>
        </w:tc>
        <w:tc>
          <w:tcPr>
            <w:tcW w:w="1134" w:type="dxa"/>
            <w:vAlign w:val="center"/>
            <w:hideMark/>
          </w:tcPr>
          <w:p w:rsidR="00E46260" w:rsidRPr="00E46260" w:rsidRDefault="00E46260" w:rsidP="00E46260">
            <w:pPr>
              <w:spacing w:after="0"/>
              <w:jc w:val="center"/>
              <w:rPr>
                <w:rFonts w:eastAsia="Times New Roman"/>
                <w:sz w:val="24"/>
              </w:rPr>
            </w:pPr>
            <w:r w:rsidRPr="00E46260">
              <w:rPr>
                <w:rFonts w:eastAsia="Times New Roman"/>
                <w:sz w:val="24"/>
              </w:rPr>
              <w:t>3,5</w:t>
            </w:r>
          </w:p>
        </w:tc>
        <w:tc>
          <w:tcPr>
            <w:tcW w:w="1418" w:type="dxa"/>
            <w:vAlign w:val="center"/>
            <w:hideMark/>
          </w:tcPr>
          <w:p w:rsidR="00E46260" w:rsidRPr="00E46260" w:rsidRDefault="00E46260" w:rsidP="00E46260">
            <w:pPr>
              <w:spacing w:after="0"/>
              <w:jc w:val="center"/>
              <w:rPr>
                <w:rFonts w:eastAsia="Times New Roman"/>
                <w:sz w:val="24"/>
              </w:rPr>
            </w:pPr>
            <w:r w:rsidRPr="00E46260">
              <w:rPr>
                <w:rFonts w:eastAsia="Times New Roman"/>
                <w:sz w:val="24"/>
              </w:rPr>
              <w:t>5,25</w:t>
            </w:r>
          </w:p>
        </w:tc>
        <w:tc>
          <w:tcPr>
            <w:tcW w:w="992" w:type="dxa"/>
            <w:vAlign w:val="center"/>
            <w:hideMark/>
          </w:tcPr>
          <w:p w:rsidR="00E46260" w:rsidRPr="00E46260" w:rsidRDefault="00E46260" w:rsidP="00E46260">
            <w:pPr>
              <w:spacing w:after="0"/>
              <w:jc w:val="center"/>
              <w:rPr>
                <w:rFonts w:eastAsia="Times New Roman"/>
                <w:sz w:val="24"/>
              </w:rPr>
            </w:pPr>
            <w:r>
              <w:rPr>
                <w:rFonts w:eastAsia="Times New Roman"/>
                <w:sz w:val="24"/>
              </w:rPr>
              <w:t xml:space="preserve">10 </w:t>
            </w:r>
          </w:p>
        </w:tc>
        <w:tc>
          <w:tcPr>
            <w:tcW w:w="1276" w:type="dxa"/>
            <w:vAlign w:val="center"/>
          </w:tcPr>
          <w:p w:rsidR="00E46260" w:rsidRPr="00E46260" w:rsidRDefault="00E46260" w:rsidP="00E46260">
            <w:pPr>
              <w:spacing w:after="0"/>
              <w:jc w:val="center"/>
              <w:rPr>
                <w:rFonts w:eastAsia="Times New Roman"/>
                <w:sz w:val="24"/>
              </w:rPr>
            </w:pPr>
            <w:r>
              <w:rPr>
                <w:rFonts w:eastAsia="Times New Roman"/>
                <w:sz w:val="24"/>
              </w:rPr>
              <w:t xml:space="preserve">10 </w:t>
            </w:r>
          </w:p>
        </w:tc>
        <w:tc>
          <w:tcPr>
            <w:tcW w:w="1701" w:type="dxa"/>
            <w:vAlign w:val="center"/>
          </w:tcPr>
          <w:p w:rsidR="00E46260" w:rsidRPr="00E46260" w:rsidRDefault="00E46260" w:rsidP="00E46260">
            <w:pPr>
              <w:spacing w:after="0"/>
              <w:jc w:val="center"/>
              <w:rPr>
                <w:rFonts w:eastAsia="Times New Roman"/>
                <w:sz w:val="24"/>
              </w:rPr>
            </w:pPr>
            <w:r>
              <w:rPr>
                <w:rFonts w:eastAsia="Times New Roman"/>
                <w:sz w:val="24"/>
              </w:rPr>
              <w:t>10</w:t>
            </w:r>
          </w:p>
        </w:tc>
      </w:tr>
      <w:tr w:rsidR="00E46260" w:rsidRPr="00E46260" w:rsidTr="00CC343E">
        <w:trPr>
          <w:jc w:val="center"/>
        </w:trPr>
        <w:tc>
          <w:tcPr>
            <w:tcW w:w="2943" w:type="dxa"/>
            <w:vAlign w:val="center"/>
            <w:hideMark/>
          </w:tcPr>
          <w:p w:rsidR="00E46260" w:rsidRPr="00E46260" w:rsidRDefault="00E46260" w:rsidP="00E46260">
            <w:pPr>
              <w:spacing w:after="0"/>
              <w:jc w:val="left"/>
              <w:rPr>
                <w:rFonts w:eastAsia="Times New Roman"/>
                <w:sz w:val="24"/>
              </w:rPr>
            </w:pPr>
            <w:r w:rsidRPr="00E46260">
              <w:rPr>
                <w:rFonts w:eastAsia="Times New Roman"/>
                <w:sz w:val="24"/>
              </w:rPr>
              <w:t>Максимальное давление сжатия, кПа</w:t>
            </w:r>
          </w:p>
        </w:tc>
        <w:tc>
          <w:tcPr>
            <w:tcW w:w="1134" w:type="dxa"/>
            <w:vAlign w:val="center"/>
            <w:hideMark/>
          </w:tcPr>
          <w:p w:rsidR="00E46260" w:rsidRPr="00E46260" w:rsidRDefault="00E46260" w:rsidP="00E46260">
            <w:pPr>
              <w:spacing w:after="0"/>
              <w:jc w:val="center"/>
              <w:rPr>
                <w:rFonts w:eastAsia="Times New Roman"/>
                <w:sz w:val="24"/>
              </w:rPr>
            </w:pPr>
            <w:r w:rsidRPr="00E46260">
              <w:rPr>
                <w:rFonts w:eastAsia="Times New Roman"/>
                <w:sz w:val="24"/>
              </w:rPr>
              <w:t>686</w:t>
            </w:r>
          </w:p>
        </w:tc>
        <w:tc>
          <w:tcPr>
            <w:tcW w:w="1418" w:type="dxa"/>
            <w:vAlign w:val="center"/>
            <w:hideMark/>
          </w:tcPr>
          <w:p w:rsidR="00E46260" w:rsidRPr="00E46260" w:rsidRDefault="00E46260" w:rsidP="00E46260">
            <w:pPr>
              <w:spacing w:after="0"/>
              <w:jc w:val="center"/>
              <w:rPr>
                <w:rFonts w:eastAsia="Times New Roman"/>
                <w:sz w:val="24"/>
              </w:rPr>
            </w:pPr>
            <w:r w:rsidRPr="00E46260">
              <w:rPr>
                <w:rFonts w:eastAsia="Times New Roman"/>
                <w:sz w:val="24"/>
              </w:rPr>
              <w:t>686</w:t>
            </w:r>
          </w:p>
        </w:tc>
        <w:tc>
          <w:tcPr>
            <w:tcW w:w="992" w:type="dxa"/>
            <w:vAlign w:val="center"/>
            <w:hideMark/>
          </w:tcPr>
          <w:p w:rsidR="00E46260" w:rsidRPr="00E46260" w:rsidRDefault="00E46260" w:rsidP="00E46260">
            <w:pPr>
              <w:spacing w:after="0"/>
              <w:jc w:val="center"/>
              <w:rPr>
                <w:rFonts w:eastAsia="Times New Roman"/>
                <w:sz w:val="24"/>
              </w:rPr>
            </w:pPr>
            <w:r w:rsidRPr="00E46260">
              <w:rPr>
                <w:rFonts w:eastAsia="Times New Roman"/>
                <w:sz w:val="24"/>
              </w:rPr>
              <w:t>686</w:t>
            </w:r>
          </w:p>
        </w:tc>
        <w:tc>
          <w:tcPr>
            <w:tcW w:w="1276" w:type="dxa"/>
            <w:vAlign w:val="center"/>
          </w:tcPr>
          <w:p w:rsidR="00E46260" w:rsidRPr="00E46260" w:rsidRDefault="00E46260" w:rsidP="00E46260">
            <w:pPr>
              <w:spacing w:after="0"/>
              <w:jc w:val="center"/>
              <w:rPr>
                <w:rFonts w:eastAsia="Times New Roman"/>
                <w:sz w:val="24"/>
              </w:rPr>
            </w:pPr>
            <w:r w:rsidRPr="00E46260">
              <w:rPr>
                <w:rFonts w:eastAsia="Times New Roman"/>
                <w:sz w:val="24"/>
              </w:rPr>
              <w:t>686</w:t>
            </w:r>
          </w:p>
        </w:tc>
        <w:tc>
          <w:tcPr>
            <w:tcW w:w="1701" w:type="dxa"/>
            <w:vAlign w:val="center"/>
          </w:tcPr>
          <w:p w:rsidR="00E46260" w:rsidRPr="00E46260" w:rsidRDefault="00E46260" w:rsidP="00E46260">
            <w:pPr>
              <w:spacing w:after="0"/>
              <w:jc w:val="center"/>
              <w:rPr>
                <w:rFonts w:eastAsia="Times New Roman"/>
                <w:sz w:val="24"/>
              </w:rPr>
            </w:pPr>
            <w:r w:rsidRPr="00E46260">
              <w:rPr>
                <w:rFonts w:eastAsia="Times New Roman"/>
                <w:sz w:val="24"/>
              </w:rPr>
              <w:t>686</w:t>
            </w:r>
          </w:p>
        </w:tc>
      </w:tr>
      <w:tr w:rsidR="00E46260" w:rsidRPr="00E46260" w:rsidTr="00CC343E">
        <w:trPr>
          <w:jc w:val="center"/>
        </w:trPr>
        <w:tc>
          <w:tcPr>
            <w:tcW w:w="2943" w:type="dxa"/>
            <w:vAlign w:val="center"/>
            <w:hideMark/>
          </w:tcPr>
          <w:p w:rsidR="00E46260" w:rsidRPr="00E46260" w:rsidRDefault="00E46260" w:rsidP="00E46260">
            <w:pPr>
              <w:spacing w:after="0"/>
              <w:jc w:val="left"/>
              <w:rPr>
                <w:rFonts w:eastAsia="Times New Roman"/>
                <w:sz w:val="24"/>
              </w:rPr>
            </w:pPr>
            <w:r w:rsidRPr="00E46260">
              <w:rPr>
                <w:rFonts w:eastAsia="Times New Roman"/>
                <w:sz w:val="24"/>
              </w:rPr>
              <w:t>Тип компрессора</w:t>
            </w:r>
          </w:p>
        </w:tc>
        <w:tc>
          <w:tcPr>
            <w:tcW w:w="2552" w:type="dxa"/>
            <w:gridSpan w:val="2"/>
            <w:vAlign w:val="center"/>
            <w:hideMark/>
          </w:tcPr>
          <w:p w:rsidR="00E46260" w:rsidRPr="00E46260" w:rsidRDefault="00E46260" w:rsidP="00E46260">
            <w:pPr>
              <w:spacing w:after="0"/>
              <w:jc w:val="center"/>
              <w:rPr>
                <w:rFonts w:eastAsia="Times New Roman"/>
                <w:sz w:val="24"/>
              </w:rPr>
            </w:pPr>
            <w:r w:rsidRPr="00E46260">
              <w:rPr>
                <w:rFonts w:eastAsia="Times New Roman"/>
                <w:sz w:val="24"/>
              </w:rPr>
              <w:t>Поршневой V-образный</w:t>
            </w:r>
          </w:p>
        </w:tc>
        <w:tc>
          <w:tcPr>
            <w:tcW w:w="2268" w:type="dxa"/>
            <w:gridSpan w:val="2"/>
            <w:vAlign w:val="center"/>
          </w:tcPr>
          <w:p w:rsidR="00E46260" w:rsidRPr="00E46260" w:rsidRDefault="00E46260" w:rsidP="00E46260">
            <w:pPr>
              <w:spacing w:after="0"/>
              <w:jc w:val="center"/>
              <w:rPr>
                <w:rFonts w:eastAsia="Times New Roman"/>
                <w:sz w:val="24"/>
              </w:rPr>
            </w:pPr>
            <w:r w:rsidRPr="00E46260">
              <w:rPr>
                <w:rFonts w:eastAsia="Times New Roman"/>
                <w:sz w:val="24"/>
              </w:rPr>
              <w:t>Ротационный пластинчатый</w:t>
            </w:r>
          </w:p>
        </w:tc>
        <w:tc>
          <w:tcPr>
            <w:tcW w:w="1701" w:type="dxa"/>
            <w:vAlign w:val="center"/>
          </w:tcPr>
          <w:p w:rsidR="00E46260" w:rsidRPr="00E46260" w:rsidRDefault="00E46260" w:rsidP="00E46260">
            <w:pPr>
              <w:spacing w:after="0"/>
              <w:jc w:val="center"/>
              <w:rPr>
                <w:rFonts w:eastAsia="Times New Roman"/>
                <w:sz w:val="24"/>
              </w:rPr>
            </w:pPr>
            <w:r w:rsidRPr="00E46260">
              <w:rPr>
                <w:rFonts w:eastAsia="Times New Roman"/>
                <w:sz w:val="24"/>
              </w:rPr>
              <w:t>Поршневой вертикальный</w:t>
            </w:r>
          </w:p>
        </w:tc>
      </w:tr>
      <w:tr w:rsidR="00E46260" w:rsidRPr="00E46260" w:rsidTr="00CC343E">
        <w:trPr>
          <w:jc w:val="center"/>
        </w:trPr>
        <w:tc>
          <w:tcPr>
            <w:tcW w:w="9464" w:type="dxa"/>
            <w:gridSpan w:val="6"/>
            <w:vAlign w:val="center"/>
            <w:hideMark/>
          </w:tcPr>
          <w:p w:rsidR="00E46260" w:rsidRPr="00E46260" w:rsidRDefault="00E46260" w:rsidP="00E46260">
            <w:pPr>
              <w:spacing w:after="0"/>
              <w:jc w:val="center"/>
              <w:rPr>
                <w:rFonts w:eastAsia="Times New Roman"/>
                <w:sz w:val="24"/>
              </w:rPr>
            </w:pPr>
            <w:r w:rsidRPr="00E46260">
              <w:rPr>
                <w:rFonts w:eastAsia="Times New Roman"/>
                <w:sz w:val="24"/>
              </w:rPr>
              <w:t>Число цилиндров в ступенях сжатия:</w:t>
            </w:r>
          </w:p>
        </w:tc>
      </w:tr>
      <w:tr w:rsidR="00E46260" w:rsidRPr="00E46260" w:rsidTr="00CC343E">
        <w:trPr>
          <w:jc w:val="center"/>
        </w:trPr>
        <w:tc>
          <w:tcPr>
            <w:tcW w:w="2943" w:type="dxa"/>
            <w:vAlign w:val="center"/>
            <w:hideMark/>
          </w:tcPr>
          <w:p w:rsidR="00E46260" w:rsidRPr="00E46260" w:rsidRDefault="00E46260" w:rsidP="00E46260">
            <w:pPr>
              <w:spacing w:after="0"/>
              <w:jc w:val="left"/>
              <w:rPr>
                <w:rFonts w:eastAsia="Times New Roman"/>
                <w:sz w:val="24"/>
              </w:rPr>
            </w:pPr>
            <w:r w:rsidRPr="00E46260">
              <w:rPr>
                <w:rFonts w:eastAsia="Times New Roman"/>
                <w:sz w:val="24"/>
              </w:rPr>
              <w:t>первой</w:t>
            </w:r>
          </w:p>
        </w:tc>
        <w:tc>
          <w:tcPr>
            <w:tcW w:w="1134" w:type="dxa"/>
            <w:vAlign w:val="center"/>
            <w:hideMark/>
          </w:tcPr>
          <w:p w:rsidR="00E46260" w:rsidRPr="00E46260" w:rsidRDefault="00E46260" w:rsidP="00E46260">
            <w:pPr>
              <w:spacing w:after="0"/>
              <w:jc w:val="center"/>
              <w:rPr>
                <w:rFonts w:eastAsia="Times New Roman"/>
                <w:sz w:val="24"/>
              </w:rPr>
            </w:pPr>
            <w:r w:rsidRPr="00E46260">
              <w:rPr>
                <w:rFonts w:eastAsia="Times New Roman"/>
                <w:sz w:val="24"/>
              </w:rPr>
              <w:t>2</w:t>
            </w:r>
          </w:p>
        </w:tc>
        <w:tc>
          <w:tcPr>
            <w:tcW w:w="1418" w:type="dxa"/>
            <w:vAlign w:val="center"/>
            <w:hideMark/>
          </w:tcPr>
          <w:p w:rsidR="00E46260" w:rsidRPr="00E46260" w:rsidRDefault="00E46260" w:rsidP="00E46260">
            <w:pPr>
              <w:spacing w:after="0"/>
              <w:jc w:val="center"/>
              <w:rPr>
                <w:rFonts w:eastAsia="Times New Roman"/>
                <w:sz w:val="24"/>
              </w:rPr>
            </w:pPr>
            <w:r w:rsidRPr="00E46260">
              <w:rPr>
                <w:rFonts w:eastAsia="Times New Roman"/>
                <w:sz w:val="24"/>
              </w:rPr>
              <w:t>2</w:t>
            </w:r>
          </w:p>
        </w:tc>
        <w:tc>
          <w:tcPr>
            <w:tcW w:w="992" w:type="dxa"/>
            <w:vAlign w:val="center"/>
            <w:hideMark/>
          </w:tcPr>
          <w:p w:rsidR="00E46260" w:rsidRPr="00E46260" w:rsidRDefault="00E46260" w:rsidP="00E46260">
            <w:pPr>
              <w:spacing w:after="0"/>
              <w:jc w:val="center"/>
              <w:rPr>
                <w:rFonts w:eastAsia="Times New Roman"/>
                <w:sz w:val="24"/>
              </w:rPr>
            </w:pPr>
            <w:r w:rsidRPr="00E46260">
              <w:rPr>
                <w:rFonts w:eastAsia="Times New Roman"/>
                <w:sz w:val="24"/>
              </w:rPr>
              <w:t>2</w:t>
            </w:r>
          </w:p>
        </w:tc>
        <w:tc>
          <w:tcPr>
            <w:tcW w:w="1276" w:type="dxa"/>
            <w:vAlign w:val="center"/>
          </w:tcPr>
          <w:p w:rsidR="00E46260" w:rsidRPr="00E46260" w:rsidRDefault="00E46260" w:rsidP="00E46260">
            <w:pPr>
              <w:spacing w:after="0"/>
              <w:jc w:val="center"/>
              <w:rPr>
                <w:rFonts w:eastAsia="Times New Roman"/>
                <w:sz w:val="24"/>
              </w:rPr>
            </w:pPr>
            <w:r w:rsidRPr="00E46260">
              <w:rPr>
                <w:rFonts w:eastAsia="Times New Roman"/>
                <w:sz w:val="24"/>
              </w:rPr>
              <w:t>-</w:t>
            </w:r>
          </w:p>
        </w:tc>
        <w:tc>
          <w:tcPr>
            <w:tcW w:w="1701" w:type="dxa"/>
            <w:vAlign w:val="center"/>
          </w:tcPr>
          <w:p w:rsidR="00E46260" w:rsidRPr="00E46260" w:rsidRDefault="00E46260" w:rsidP="00E46260">
            <w:pPr>
              <w:spacing w:after="0"/>
              <w:jc w:val="center"/>
              <w:rPr>
                <w:rFonts w:eastAsia="Times New Roman"/>
                <w:sz w:val="24"/>
              </w:rPr>
            </w:pPr>
            <w:r w:rsidRPr="00E46260">
              <w:rPr>
                <w:rFonts w:eastAsia="Times New Roman"/>
                <w:sz w:val="24"/>
              </w:rPr>
              <w:t>2</w:t>
            </w:r>
          </w:p>
        </w:tc>
      </w:tr>
      <w:tr w:rsidR="00E46260" w:rsidRPr="00E46260" w:rsidTr="00CC343E">
        <w:trPr>
          <w:trHeight w:val="221"/>
          <w:jc w:val="center"/>
        </w:trPr>
        <w:tc>
          <w:tcPr>
            <w:tcW w:w="2943" w:type="dxa"/>
            <w:vAlign w:val="center"/>
            <w:hideMark/>
          </w:tcPr>
          <w:p w:rsidR="00E46260" w:rsidRPr="00E46260" w:rsidRDefault="00E46260" w:rsidP="00E46260">
            <w:pPr>
              <w:spacing w:after="0"/>
              <w:jc w:val="left"/>
              <w:rPr>
                <w:rFonts w:eastAsia="Times New Roman"/>
                <w:sz w:val="24"/>
              </w:rPr>
            </w:pPr>
            <w:r w:rsidRPr="00E46260">
              <w:rPr>
                <w:rFonts w:eastAsia="Times New Roman"/>
                <w:sz w:val="24"/>
              </w:rPr>
              <w:t>второй</w:t>
            </w:r>
          </w:p>
        </w:tc>
        <w:tc>
          <w:tcPr>
            <w:tcW w:w="1134" w:type="dxa"/>
            <w:vAlign w:val="center"/>
            <w:hideMark/>
          </w:tcPr>
          <w:p w:rsidR="00E46260" w:rsidRPr="00E46260" w:rsidRDefault="00E46260" w:rsidP="00E46260">
            <w:pPr>
              <w:spacing w:after="0"/>
              <w:jc w:val="center"/>
              <w:rPr>
                <w:rFonts w:eastAsia="Times New Roman"/>
                <w:sz w:val="24"/>
              </w:rPr>
            </w:pPr>
            <w:r w:rsidRPr="00E46260">
              <w:rPr>
                <w:rFonts w:eastAsia="Times New Roman"/>
                <w:sz w:val="24"/>
              </w:rPr>
              <w:t>2</w:t>
            </w:r>
          </w:p>
        </w:tc>
        <w:tc>
          <w:tcPr>
            <w:tcW w:w="1418" w:type="dxa"/>
            <w:vAlign w:val="center"/>
            <w:hideMark/>
          </w:tcPr>
          <w:p w:rsidR="00E46260" w:rsidRPr="00E46260" w:rsidRDefault="00E46260" w:rsidP="00E46260">
            <w:pPr>
              <w:spacing w:after="0"/>
              <w:jc w:val="center"/>
              <w:rPr>
                <w:rFonts w:eastAsia="Times New Roman"/>
                <w:sz w:val="24"/>
              </w:rPr>
            </w:pPr>
            <w:r w:rsidRPr="00E46260">
              <w:rPr>
                <w:rFonts w:eastAsia="Times New Roman"/>
                <w:sz w:val="24"/>
              </w:rPr>
              <w:t>2</w:t>
            </w:r>
          </w:p>
        </w:tc>
        <w:tc>
          <w:tcPr>
            <w:tcW w:w="992" w:type="dxa"/>
            <w:vAlign w:val="center"/>
            <w:hideMark/>
          </w:tcPr>
          <w:p w:rsidR="00E46260" w:rsidRPr="00E46260" w:rsidRDefault="00E46260" w:rsidP="00E46260">
            <w:pPr>
              <w:spacing w:after="0"/>
              <w:jc w:val="center"/>
              <w:rPr>
                <w:rFonts w:eastAsia="Times New Roman"/>
                <w:sz w:val="24"/>
              </w:rPr>
            </w:pPr>
            <w:r w:rsidRPr="00E46260">
              <w:rPr>
                <w:rFonts w:eastAsia="Times New Roman"/>
                <w:sz w:val="24"/>
              </w:rPr>
              <w:t>2</w:t>
            </w:r>
          </w:p>
        </w:tc>
        <w:tc>
          <w:tcPr>
            <w:tcW w:w="1276" w:type="dxa"/>
            <w:vAlign w:val="center"/>
          </w:tcPr>
          <w:p w:rsidR="00E46260" w:rsidRPr="00E46260" w:rsidRDefault="00E46260" w:rsidP="00E46260">
            <w:pPr>
              <w:spacing w:after="0"/>
              <w:jc w:val="center"/>
              <w:rPr>
                <w:rFonts w:eastAsia="Times New Roman"/>
                <w:sz w:val="24"/>
              </w:rPr>
            </w:pPr>
            <w:r w:rsidRPr="00E46260">
              <w:rPr>
                <w:rFonts w:eastAsia="Times New Roman"/>
                <w:sz w:val="24"/>
              </w:rPr>
              <w:t>-</w:t>
            </w:r>
          </w:p>
        </w:tc>
        <w:tc>
          <w:tcPr>
            <w:tcW w:w="1701" w:type="dxa"/>
            <w:vAlign w:val="center"/>
          </w:tcPr>
          <w:p w:rsidR="00E46260" w:rsidRPr="00E46260" w:rsidRDefault="00E46260" w:rsidP="00E46260">
            <w:pPr>
              <w:spacing w:after="0"/>
              <w:jc w:val="center"/>
              <w:rPr>
                <w:rFonts w:eastAsia="Times New Roman"/>
                <w:sz w:val="24"/>
              </w:rPr>
            </w:pPr>
            <w:r w:rsidRPr="00E46260">
              <w:rPr>
                <w:rFonts w:eastAsia="Times New Roman"/>
                <w:sz w:val="24"/>
              </w:rPr>
              <w:t>2</w:t>
            </w:r>
          </w:p>
        </w:tc>
      </w:tr>
      <w:tr w:rsidR="00E46260" w:rsidRPr="00E46260" w:rsidTr="00CC343E">
        <w:trPr>
          <w:jc w:val="center"/>
        </w:trPr>
        <w:tc>
          <w:tcPr>
            <w:tcW w:w="2943" w:type="dxa"/>
            <w:vAlign w:val="center"/>
            <w:hideMark/>
          </w:tcPr>
          <w:p w:rsidR="00E46260" w:rsidRPr="00E46260" w:rsidRDefault="00E46260" w:rsidP="00E46260">
            <w:pPr>
              <w:spacing w:after="0"/>
              <w:jc w:val="left"/>
              <w:rPr>
                <w:rFonts w:eastAsia="Times New Roman"/>
                <w:sz w:val="24"/>
                <w:vertAlign w:val="superscript"/>
              </w:rPr>
            </w:pPr>
            <w:r w:rsidRPr="00E46260">
              <w:rPr>
                <w:rFonts w:eastAsia="Times New Roman"/>
                <w:sz w:val="24"/>
              </w:rPr>
              <w:t>Частота вращения вала компрессора, мин</w:t>
            </w:r>
            <w:r w:rsidRPr="00E46260">
              <w:rPr>
                <w:rFonts w:eastAsia="Times New Roman"/>
                <w:noProof/>
                <w:sz w:val="24"/>
                <w:vertAlign w:val="superscript"/>
              </w:rPr>
              <w:t>-1</w:t>
            </w:r>
          </w:p>
        </w:tc>
        <w:tc>
          <w:tcPr>
            <w:tcW w:w="1134" w:type="dxa"/>
            <w:vAlign w:val="center"/>
            <w:hideMark/>
          </w:tcPr>
          <w:p w:rsidR="00E46260" w:rsidRPr="00E46260" w:rsidRDefault="00E46260" w:rsidP="00E46260">
            <w:pPr>
              <w:spacing w:after="0"/>
              <w:jc w:val="center"/>
              <w:rPr>
                <w:rFonts w:eastAsia="Times New Roman"/>
                <w:sz w:val="24"/>
              </w:rPr>
            </w:pPr>
            <w:r w:rsidRPr="00E46260">
              <w:rPr>
                <w:rFonts w:eastAsia="Times New Roman"/>
                <w:sz w:val="24"/>
              </w:rPr>
              <w:t>1450</w:t>
            </w:r>
          </w:p>
        </w:tc>
        <w:tc>
          <w:tcPr>
            <w:tcW w:w="1418" w:type="dxa"/>
            <w:vAlign w:val="center"/>
            <w:hideMark/>
          </w:tcPr>
          <w:p w:rsidR="00E46260" w:rsidRPr="00E46260" w:rsidRDefault="00E46260" w:rsidP="00E46260">
            <w:pPr>
              <w:spacing w:after="0"/>
              <w:jc w:val="center"/>
              <w:rPr>
                <w:rFonts w:eastAsia="Times New Roman"/>
                <w:sz w:val="24"/>
              </w:rPr>
            </w:pPr>
            <w:r w:rsidRPr="00E46260">
              <w:rPr>
                <w:rFonts w:eastAsia="Times New Roman"/>
                <w:sz w:val="24"/>
              </w:rPr>
              <w:t>1450</w:t>
            </w:r>
          </w:p>
        </w:tc>
        <w:tc>
          <w:tcPr>
            <w:tcW w:w="992" w:type="dxa"/>
            <w:vAlign w:val="center"/>
            <w:hideMark/>
          </w:tcPr>
          <w:p w:rsidR="00E46260" w:rsidRPr="00E46260" w:rsidRDefault="00E46260" w:rsidP="00E46260">
            <w:pPr>
              <w:spacing w:after="0"/>
              <w:jc w:val="center"/>
              <w:rPr>
                <w:rFonts w:eastAsia="Times New Roman"/>
                <w:sz w:val="24"/>
              </w:rPr>
            </w:pPr>
            <w:r w:rsidRPr="00E46260">
              <w:rPr>
                <w:rFonts w:eastAsia="Times New Roman"/>
                <w:sz w:val="24"/>
              </w:rPr>
              <w:t>1050</w:t>
            </w:r>
          </w:p>
        </w:tc>
        <w:tc>
          <w:tcPr>
            <w:tcW w:w="1276" w:type="dxa"/>
            <w:vAlign w:val="center"/>
          </w:tcPr>
          <w:p w:rsidR="00E46260" w:rsidRPr="00E46260" w:rsidRDefault="00E46260" w:rsidP="00E46260">
            <w:pPr>
              <w:spacing w:after="0"/>
              <w:jc w:val="center"/>
              <w:rPr>
                <w:rFonts w:eastAsia="Times New Roman"/>
                <w:sz w:val="24"/>
              </w:rPr>
            </w:pPr>
            <w:r w:rsidRPr="00E46260">
              <w:rPr>
                <w:rFonts w:eastAsia="Times New Roman"/>
                <w:sz w:val="24"/>
              </w:rPr>
              <w:t>1700</w:t>
            </w:r>
          </w:p>
        </w:tc>
        <w:tc>
          <w:tcPr>
            <w:tcW w:w="1701" w:type="dxa"/>
            <w:vAlign w:val="center"/>
          </w:tcPr>
          <w:p w:rsidR="00E46260" w:rsidRPr="00E46260" w:rsidRDefault="00E46260" w:rsidP="00E46260">
            <w:pPr>
              <w:spacing w:after="0"/>
              <w:jc w:val="center"/>
              <w:rPr>
                <w:rFonts w:eastAsia="Times New Roman"/>
                <w:sz w:val="24"/>
              </w:rPr>
            </w:pPr>
            <w:r w:rsidRPr="00E46260">
              <w:rPr>
                <w:rFonts w:eastAsia="Times New Roman"/>
                <w:sz w:val="24"/>
              </w:rPr>
              <w:t>980</w:t>
            </w:r>
          </w:p>
        </w:tc>
      </w:tr>
      <w:tr w:rsidR="00E46260" w:rsidRPr="00E46260" w:rsidTr="00CC343E">
        <w:trPr>
          <w:jc w:val="center"/>
        </w:trPr>
        <w:tc>
          <w:tcPr>
            <w:tcW w:w="9464" w:type="dxa"/>
            <w:gridSpan w:val="6"/>
            <w:vAlign w:val="center"/>
            <w:hideMark/>
          </w:tcPr>
          <w:p w:rsidR="00E46260" w:rsidRPr="00E46260" w:rsidRDefault="00E46260" w:rsidP="00E46260">
            <w:pPr>
              <w:spacing w:after="0"/>
              <w:jc w:val="center"/>
              <w:rPr>
                <w:rFonts w:eastAsia="Times New Roman"/>
                <w:sz w:val="24"/>
              </w:rPr>
            </w:pPr>
            <w:r w:rsidRPr="00E46260">
              <w:rPr>
                <w:rFonts w:eastAsia="Times New Roman"/>
                <w:sz w:val="24"/>
              </w:rPr>
              <w:t>Двигатель:</w:t>
            </w:r>
          </w:p>
        </w:tc>
      </w:tr>
      <w:tr w:rsidR="00E46260" w:rsidRPr="00E46260" w:rsidTr="00CC343E">
        <w:trPr>
          <w:jc w:val="center"/>
        </w:trPr>
        <w:tc>
          <w:tcPr>
            <w:tcW w:w="2943" w:type="dxa"/>
            <w:vAlign w:val="center"/>
            <w:hideMark/>
          </w:tcPr>
          <w:p w:rsidR="00E46260" w:rsidRPr="00E46260" w:rsidRDefault="00E46260" w:rsidP="00E46260">
            <w:pPr>
              <w:spacing w:after="0"/>
              <w:jc w:val="left"/>
              <w:rPr>
                <w:rFonts w:eastAsia="Times New Roman"/>
                <w:sz w:val="24"/>
              </w:rPr>
            </w:pPr>
            <w:r w:rsidRPr="00E46260">
              <w:rPr>
                <w:rFonts w:eastAsia="Times New Roman"/>
                <w:sz w:val="24"/>
              </w:rPr>
              <w:t>марка</w:t>
            </w:r>
            <w:r w:rsidRPr="00E46260">
              <w:rPr>
                <w:rFonts w:eastAsia="Times New Roman"/>
                <w:sz w:val="24"/>
              </w:rPr>
              <w:br/>
            </w:r>
          </w:p>
        </w:tc>
        <w:tc>
          <w:tcPr>
            <w:tcW w:w="1134" w:type="dxa"/>
            <w:vAlign w:val="center"/>
            <w:hideMark/>
          </w:tcPr>
          <w:p w:rsidR="00E46260" w:rsidRPr="00E46260" w:rsidRDefault="00E46260" w:rsidP="00E46260">
            <w:pPr>
              <w:spacing w:after="0"/>
              <w:jc w:val="center"/>
              <w:rPr>
                <w:rFonts w:eastAsia="Times New Roman"/>
                <w:sz w:val="24"/>
              </w:rPr>
            </w:pPr>
            <w:r w:rsidRPr="00E46260">
              <w:rPr>
                <w:rFonts w:eastAsia="Times New Roman"/>
                <w:sz w:val="24"/>
              </w:rPr>
              <w:t>АО-2-74-4</w:t>
            </w:r>
          </w:p>
        </w:tc>
        <w:tc>
          <w:tcPr>
            <w:tcW w:w="1418" w:type="dxa"/>
            <w:vAlign w:val="center"/>
            <w:hideMark/>
          </w:tcPr>
          <w:p w:rsidR="00E46260" w:rsidRPr="00E46260" w:rsidRDefault="00E46260" w:rsidP="00E46260">
            <w:pPr>
              <w:spacing w:after="0"/>
              <w:jc w:val="center"/>
              <w:rPr>
                <w:rFonts w:eastAsia="Times New Roman"/>
                <w:sz w:val="24"/>
              </w:rPr>
            </w:pPr>
            <w:r w:rsidRPr="00E46260">
              <w:rPr>
                <w:rFonts w:eastAsia="Times New Roman"/>
                <w:sz w:val="24"/>
              </w:rPr>
              <w:t>АО-2-82-4</w:t>
            </w:r>
          </w:p>
        </w:tc>
        <w:tc>
          <w:tcPr>
            <w:tcW w:w="992" w:type="dxa"/>
            <w:vAlign w:val="center"/>
            <w:hideMark/>
          </w:tcPr>
          <w:p w:rsidR="00E46260" w:rsidRPr="00E46260" w:rsidRDefault="00E46260" w:rsidP="00E46260">
            <w:pPr>
              <w:spacing w:after="0"/>
              <w:jc w:val="center"/>
              <w:rPr>
                <w:rFonts w:eastAsia="Times New Roman"/>
                <w:sz w:val="24"/>
              </w:rPr>
            </w:pPr>
            <w:r w:rsidRPr="00E46260">
              <w:rPr>
                <w:rFonts w:eastAsia="Times New Roman"/>
                <w:sz w:val="24"/>
              </w:rPr>
              <w:t xml:space="preserve">Д-108 </w:t>
            </w:r>
          </w:p>
        </w:tc>
        <w:tc>
          <w:tcPr>
            <w:tcW w:w="1276" w:type="dxa"/>
            <w:vAlign w:val="center"/>
          </w:tcPr>
          <w:p w:rsidR="00E46260" w:rsidRPr="00E46260" w:rsidRDefault="00E46260" w:rsidP="00E46260">
            <w:pPr>
              <w:spacing w:after="0"/>
              <w:jc w:val="center"/>
              <w:rPr>
                <w:rFonts w:eastAsia="Times New Roman"/>
                <w:sz w:val="24"/>
              </w:rPr>
            </w:pPr>
            <w:r w:rsidRPr="00E46260">
              <w:rPr>
                <w:rFonts w:eastAsia="Times New Roman"/>
                <w:sz w:val="24"/>
              </w:rPr>
              <w:t xml:space="preserve">ЯМЗ-236 </w:t>
            </w:r>
          </w:p>
        </w:tc>
        <w:tc>
          <w:tcPr>
            <w:tcW w:w="1701" w:type="dxa"/>
            <w:vAlign w:val="center"/>
          </w:tcPr>
          <w:p w:rsidR="00E46260" w:rsidRPr="00E46260" w:rsidRDefault="00E46260" w:rsidP="00E46260">
            <w:pPr>
              <w:spacing w:after="0"/>
              <w:jc w:val="center"/>
              <w:rPr>
                <w:rFonts w:eastAsia="Times New Roman"/>
                <w:sz w:val="24"/>
              </w:rPr>
            </w:pPr>
            <w:r>
              <w:rPr>
                <w:rFonts w:eastAsia="Times New Roman"/>
                <w:sz w:val="24"/>
              </w:rPr>
              <w:t xml:space="preserve">А-2-96-6 </w:t>
            </w:r>
          </w:p>
        </w:tc>
      </w:tr>
      <w:tr w:rsidR="00E46260" w:rsidRPr="00E46260" w:rsidTr="00CC343E">
        <w:trPr>
          <w:jc w:val="center"/>
        </w:trPr>
        <w:tc>
          <w:tcPr>
            <w:tcW w:w="2943" w:type="dxa"/>
            <w:vAlign w:val="center"/>
            <w:hideMark/>
          </w:tcPr>
          <w:p w:rsidR="00E46260" w:rsidRPr="00E46260" w:rsidRDefault="00E46260" w:rsidP="00E46260">
            <w:pPr>
              <w:spacing w:after="0"/>
              <w:jc w:val="left"/>
              <w:rPr>
                <w:rFonts w:eastAsia="Times New Roman"/>
                <w:sz w:val="24"/>
              </w:rPr>
            </w:pPr>
            <w:r w:rsidRPr="00E46260">
              <w:rPr>
                <w:rFonts w:eastAsia="Times New Roman"/>
                <w:sz w:val="24"/>
              </w:rPr>
              <w:t>мощность, кВт</w:t>
            </w:r>
          </w:p>
        </w:tc>
        <w:tc>
          <w:tcPr>
            <w:tcW w:w="1134" w:type="dxa"/>
            <w:vAlign w:val="center"/>
            <w:hideMark/>
          </w:tcPr>
          <w:p w:rsidR="00E46260" w:rsidRPr="00E46260" w:rsidRDefault="00E46260" w:rsidP="00E46260">
            <w:pPr>
              <w:spacing w:after="0"/>
              <w:jc w:val="center"/>
              <w:rPr>
                <w:rFonts w:eastAsia="Times New Roman"/>
                <w:sz w:val="24"/>
              </w:rPr>
            </w:pPr>
            <w:r w:rsidRPr="00E46260">
              <w:rPr>
                <w:rFonts w:eastAsia="Times New Roman"/>
                <w:sz w:val="24"/>
              </w:rPr>
              <w:t>30</w:t>
            </w:r>
          </w:p>
        </w:tc>
        <w:tc>
          <w:tcPr>
            <w:tcW w:w="1418" w:type="dxa"/>
            <w:vAlign w:val="center"/>
            <w:hideMark/>
          </w:tcPr>
          <w:p w:rsidR="00E46260" w:rsidRPr="00E46260" w:rsidRDefault="00E46260" w:rsidP="00E46260">
            <w:pPr>
              <w:spacing w:after="0"/>
              <w:jc w:val="center"/>
              <w:rPr>
                <w:rFonts w:eastAsia="Times New Roman"/>
                <w:sz w:val="24"/>
              </w:rPr>
            </w:pPr>
            <w:r w:rsidRPr="00E46260">
              <w:rPr>
                <w:rFonts w:eastAsia="Times New Roman"/>
                <w:sz w:val="24"/>
              </w:rPr>
              <w:t>40</w:t>
            </w:r>
          </w:p>
        </w:tc>
        <w:tc>
          <w:tcPr>
            <w:tcW w:w="992" w:type="dxa"/>
            <w:vAlign w:val="center"/>
            <w:hideMark/>
          </w:tcPr>
          <w:p w:rsidR="00E46260" w:rsidRPr="00E46260" w:rsidRDefault="00E46260" w:rsidP="00E46260">
            <w:pPr>
              <w:spacing w:after="0"/>
              <w:jc w:val="center"/>
              <w:rPr>
                <w:rFonts w:eastAsia="Times New Roman"/>
                <w:sz w:val="24"/>
              </w:rPr>
            </w:pPr>
            <w:r w:rsidRPr="00E46260">
              <w:rPr>
                <w:rFonts w:eastAsia="Times New Roman"/>
                <w:sz w:val="24"/>
              </w:rPr>
              <w:t>80</w:t>
            </w:r>
          </w:p>
        </w:tc>
        <w:tc>
          <w:tcPr>
            <w:tcW w:w="1276" w:type="dxa"/>
            <w:vAlign w:val="center"/>
          </w:tcPr>
          <w:p w:rsidR="00E46260" w:rsidRPr="00E46260" w:rsidRDefault="00E46260" w:rsidP="00E46260">
            <w:pPr>
              <w:spacing w:after="0"/>
              <w:jc w:val="center"/>
              <w:rPr>
                <w:rFonts w:eastAsia="Times New Roman"/>
                <w:sz w:val="24"/>
              </w:rPr>
            </w:pPr>
            <w:r w:rsidRPr="00E46260">
              <w:rPr>
                <w:rFonts w:eastAsia="Times New Roman"/>
                <w:sz w:val="24"/>
              </w:rPr>
              <w:t>132</w:t>
            </w:r>
          </w:p>
        </w:tc>
        <w:tc>
          <w:tcPr>
            <w:tcW w:w="1701" w:type="dxa"/>
            <w:vAlign w:val="center"/>
          </w:tcPr>
          <w:p w:rsidR="00E46260" w:rsidRPr="00E46260" w:rsidRDefault="00E46260" w:rsidP="00E46260">
            <w:pPr>
              <w:spacing w:after="0"/>
              <w:jc w:val="center"/>
              <w:rPr>
                <w:rFonts w:eastAsia="Times New Roman"/>
                <w:sz w:val="24"/>
              </w:rPr>
            </w:pPr>
            <w:r w:rsidRPr="00E46260">
              <w:rPr>
                <w:rFonts w:eastAsia="Times New Roman"/>
                <w:sz w:val="24"/>
              </w:rPr>
              <w:t>75</w:t>
            </w:r>
          </w:p>
        </w:tc>
      </w:tr>
      <w:tr w:rsidR="00E46260" w:rsidRPr="00E46260" w:rsidTr="00CC343E">
        <w:trPr>
          <w:jc w:val="center"/>
        </w:trPr>
        <w:tc>
          <w:tcPr>
            <w:tcW w:w="2943" w:type="dxa"/>
            <w:vAlign w:val="center"/>
            <w:hideMark/>
          </w:tcPr>
          <w:p w:rsidR="00E46260" w:rsidRPr="00E46260" w:rsidRDefault="00E46260" w:rsidP="00E46260">
            <w:pPr>
              <w:spacing w:after="0"/>
              <w:jc w:val="left"/>
              <w:rPr>
                <w:rFonts w:eastAsia="Times New Roman"/>
                <w:sz w:val="24"/>
              </w:rPr>
            </w:pPr>
            <w:r w:rsidRPr="00E46260">
              <w:rPr>
                <w:rFonts w:eastAsia="Times New Roman"/>
                <w:sz w:val="24"/>
              </w:rPr>
              <w:t xml:space="preserve">Основные размеры, мм: </w:t>
            </w:r>
            <w:r w:rsidRPr="00E46260">
              <w:rPr>
                <w:rFonts w:eastAsia="Times New Roman"/>
                <w:sz w:val="24"/>
              </w:rPr>
              <w:br/>
              <w:t>длина (без дышла)</w:t>
            </w:r>
          </w:p>
        </w:tc>
        <w:tc>
          <w:tcPr>
            <w:tcW w:w="1134" w:type="dxa"/>
            <w:vAlign w:val="center"/>
            <w:hideMark/>
          </w:tcPr>
          <w:p w:rsidR="00E46260" w:rsidRPr="00E46260" w:rsidRDefault="00E46260" w:rsidP="00E46260">
            <w:pPr>
              <w:spacing w:after="0"/>
              <w:jc w:val="center"/>
              <w:rPr>
                <w:rFonts w:eastAsia="Times New Roman"/>
                <w:sz w:val="24"/>
              </w:rPr>
            </w:pPr>
            <w:r w:rsidRPr="00E46260">
              <w:rPr>
                <w:rFonts w:eastAsia="Times New Roman"/>
                <w:sz w:val="24"/>
              </w:rPr>
              <w:t>2500</w:t>
            </w:r>
          </w:p>
        </w:tc>
        <w:tc>
          <w:tcPr>
            <w:tcW w:w="1418" w:type="dxa"/>
            <w:vAlign w:val="center"/>
            <w:hideMark/>
          </w:tcPr>
          <w:p w:rsidR="00E46260" w:rsidRPr="00E46260" w:rsidRDefault="00E46260" w:rsidP="00E46260">
            <w:pPr>
              <w:spacing w:after="0"/>
              <w:jc w:val="center"/>
              <w:rPr>
                <w:rFonts w:eastAsia="Times New Roman"/>
                <w:sz w:val="24"/>
              </w:rPr>
            </w:pPr>
            <w:r w:rsidRPr="00E46260">
              <w:rPr>
                <w:rFonts w:eastAsia="Times New Roman"/>
                <w:sz w:val="24"/>
              </w:rPr>
              <w:t>2700</w:t>
            </w:r>
          </w:p>
        </w:tc>
        <w:tc>
          <w:tcPr>
            <w:tcW w:w="992" w:type="dxa"/>
            <w:vAlign w:val="center"/>
            <w:hideMark/>
          </w:tcPr>
          <w:p w:rsidR="00E46260" w:rsidRPr="00E46260" w:rsidRDefault="00E46260" w:rsidP="00E46260">
            <w:pPr>
              <w:spacing w:after="0"/>
              <w:jc w:val="center"/>
              <w:rPr>
                <w:rFonts w:eastAsia="Times New Roman"/>
                <w:sz w:val="24"/>
              </w:rPr>
            </w:pPr>
            <w:r w:rsidRPr="00E46260">
              <w:rPr>
                <w:rFonts w:eastAsia="Times New Roman"/>
                <w:sz w:val="24"/>
              </w:rPr>
              <w:t>3970</w:t>
            </w:r>
          </w:p>
        </w:tc>
        <w:tc>
          <w:tcPr>
            <w:tcW w:w="1276" w:type="dxa"/>
            <w:vAlign w:val="center"/>
          </w:tcPr>
          <w:p w:rsidR="00E46260" w:rsidRPr="00E46260" w:rsidRDefault="00E46260" w:rsidP="00E46260">
            <w:pPr>
              <w:spacing w:after="0"/>
              <w:jc w:val="center"/>
              <w:rPr>
                <w:rFonts w:eastAsia="Times New Roman"/>
                <w:sz w:val="24"/>
              </w:rPr>
            </w:pPr>
            <w:r w:rsidRPr="00E46260">
              <w:rPr>
                <w:rFonts w:eastAsia="Times New Roman"/>
                <w:sz w:val="24"/>
              </w:rPr>
              <w:t>3305</w:t>
            </w:r>
          </w:p>
        </w:tc>
        <w:tc>
          <w:tcPr>
            <w:tcW w:w="1701" w:type="dxa"/>
            <w:vAlign w:val="center"/>
          </w:tcPr>
          <w:p w:rsidR="00E46260" w:rsidRPr="00E46260" w:rsidRDefault="00E46260" w:rsidP="00E46260">
            <w:pPr>
              <w:spacing w:after="0"/>
              <w:jc w:val="center"/>
              <w:rPr>
                <w:rFonts w:eastAsia="Times New Roman"/>
                <w:sz w:val="24"/>
              </w:rPr>
            </w:pPr>
            <w:r w:rsidRPr="00E46260">
              <w:rPr>
                <w:rFonts w:eastAsia="Times New Roman"/>
                <w:sz w:val="24"/>
              </w:rPr>
              <w:t>5080</w:t>
            </w:r>
          </w:p>
        </w:tc>
      </w:tr>
      <w:tr w:rsidR="00E46260" w:rsidRPr="00E46260" w:rsidTr="00CC343E">
        <w:trPr>
          <w:jc w:val="center"/>
        </w:trPr>
        <w:tc>
          <w:tcPr>
            <w:tcW w:w="2943" w:type="dxa"/>
            <w:vAlign w:val="center"/>
            <w:hideMark/>
          </w:tcPr>
          <w:p w:rsidR="00E46260" w:rsidRPr="00E46260" w:rsidRDefault="00E46260" w:rsidP="00E46260">
            <w:pPr>
              <w:spacing w:after="0"/>
              <w:jc w:val="left"/>
              <w:rPr>
                <w:rFonts w:eastAsia="Times New Roman"/>
                <w:sz w:val="24"/>
              </w:rPr>
            </w:pPr>
            <w:r w:rsidRPr="00E46260">
              <w:rPr>
                <w:rFonts w:eastAsia="Times New Roman"/>
                <w:sz w:val="24"/>
              </w:rPr>
              <w:t>ширина</w:t>
            </w:r>
          </w:p>
        </w:tc>
        <w:tc>
          <w:tcPr>
            <w:tcW w:w="1134" w:type="dxa"/>
            <w:vAlign w:val="center"/>
            <w:hideMark/>
          </w:tcPr>
          <w:p w:rsidR="00E46260" w:rsidRPr="00E46260" w:rsidRDefault="00E46260" w:rsidP="00E46260">
            <w:pPr>
              <w:spacing w:after="0"/>
              <w:jc w:val="center"/>
              <w:rPr>
                <w:rFonts w:eastAsia="Times New Roman"/>
                <w:sz w:val="24"/>
              </w:rPr>
            </w:pPr>
            <w:r w:rsidRPr="00E46260">
              <w:rPr>
                <w:rFonts w:eastAsia="Times New Roman"/>
                <w:sz w:val="24"/>
              </w:rPr>
              <w:t>1820</w:t>
            </w:r>
          </w:p>
        </w:tc>
        <w:tc>
          <w:tcPr>
            <w:tcW w:w="1418" w:type="dxa"/>
            <w:vAlign w:val="center"/>
            <w:hideMark/>
          </w:tcPr>
          <w:p w:rsidR="00E46260" w:rsidRPr="00E46260" w:rsidRDefault="00E46260" w:rsidP="00E46260">
            <w:pPr>
              <w:spacing w:after="0"/>
              <w:jc w:val="center"/>
              <w:rPr>
                <w:rFonts w:eastAsia="Times New Roman"/>
                <w:sz w:val="24"/>
              </w:rPr>
            </w:pPr>
            <w:r w:rsidRPr="00E46260">
              <w:rPr>
                <w:rFonts w:eastAsia="Times New Roman"/>
                <w:sz w:val="24"/>
              </w:rPr>
              <w:t>1820</w:t>
            </w:r>
          </w:p>
        </w:tc>
        <w:tc>
          <w:tcPr>
            <w:tcW w:w="992" w:type="dxa"/>
            <w:vAlign w:val="center"/>
            <w:hideMark/>
          </w:tcPr>
          <w:p w:rsidR="00E46260" w:rsidRPr="00E46260" w:rsidRDefault="00E46260" w:rsidP="00E46260">
            <w:pPr>
              <w:spacing w:after="0"/>
              <w:jc w:val="center"/>
              <w:rPr>
                <w:rFonts w:eastAsia="Times New Roman"/>
                <w:sz w:val="24"/>
              </w:rPr>
            </w:pPr>
            <w:r w:rsidRPr="00E46260">
              <w:rPr>
                <w:rFonts w:eastAsia="Times New Roman"/>
                <w:sz w:val="24"/>
              </w:rPr>
              <w:t>1600</w:t>
            </w:r>
          </w:p>
        </w:tc>
        <w:tc>
          <w:tcPr>
            <w:tcW w:w="1276" w:type="dxa"/>
            <w:vAlign w:val="center"/>
          </w:tcPr>
          <w:p w:rsidR="00E46260" w:rsidRPr="00E46260" w:rsidRDefault="00E46260" w:rsidP="00E46260">
            <w:pPr>
              <w:spacing w:after="0"/>
              <w:jc w:val="center"/>
              <w:rPr>
                <w:rFonts w:eastAsia="Times New Roman"/>
                <w:sz w:val="24"/>
              </w:rPr>
            </w:pPr>
            <w:r w:rsidRPr="00E46260">
              <w:rPr>
                <w:rFonts w:eastAsia="Times New Roman"/>
                <w:sz w:val="24"/>
              </w:rPr>
              <w:t>1730</w:t>
            </w:r>
          </w:p>
        </w:tc>
        <w:tc>
          <w:tcPr>
            <w:tcW w:w="1701" w:type="dxa"/>
            <w:vAlign w:val="center"/>
          </w:tcPr>
          <w:p w:rsidR="00E46260" w:rsidRPr="00E46260" w:rsidRDefault="00E46260" w:rsidP="00E46260">
            <w:pPr>
              <w:spacing w:after="0"/>
              <w:jc w:val="center"/>
              <w:rPr>
                <w:rFonts w:eastAsia="Times New Roman"/>
                <w:sz w:val="24"/>
              </w:rPr>
            </w:pPr>
            <w:r w:rsidRPr="00E46260">
              <w:rPr>
                <w:rFonts w:eastAsia="Times New Roman"/>
                <w:sz w:val="24"/>
              </w:rPr>
              <w:t>1850</w:t>
            </w:r>
          </w:p>
        </w:tc>
      </w:tr>
      <w:tr w:rsidR="00E46260" w:rsidRPr="00E46260" w:rsidTr="00CC343E">
        <w:trPr>
          <w:trHeight w:val="219"/>
          <w:jc w:val="center"/>
        </w:trPr>
        <w:tc>
          <w:tcPr>
            <w:tcW w:w="2943" w:type="dxa"/>
            <w:vAlign w:val="center"/>
            <w:hideMark/>
          </w:tcPr>
          <w:p w:rsidR="00E46260" w:rsidRPr="00E46260" w:rsidRDefault="00E46260" w:rsidP="00E46260">
            <w:pPr>
              <w:spacing w:after="0"/>
              <w:jc w:val="left"/>
              <w:rPr>
                <w:rFonts w:eastAsia="Times New Roman"/>
                <w:sz w:val="24"/>
              </w:rPr>
            </w:pPr>
            <w:r w:rsidRPr="00E46260">
              <w:rPr>
                <w:rFonts w:eastAsia="Times New Roman"/>
                <w:sz w:val="24"/>
              </w:rPr>
              <w:t>высота</w:t>
            </w:r>
          </w:p>
        </w:tc>
        <w:tc>
          <w:tcPr>
            <w:tcW w:w="1134" w:type="dxa"/>
            <w:vAlign w:val="center"/>
            <w:hideMark/>
          </w:tcPr>
          <w:p w:rsidR="00E46260" w:rsidRPr="00E46260" w:rsidRDefault="00E46260" w:rsidP="00E46260">
            <w:pPr>
              <w:spacing w:after="0"/>
              <w:jc w:val="center"/>
              <w:rPr>
                <w:rFonts w:eastAsia="Times New Roman"/>
                <w:sz w:val="24"/>
              </w:rPr>
            </w:pPr>
            <w:r w:rsidRPr="00E46260">
              <w:rPr>
                <w:rFonts w:eastAsia="Times New Roman"/>
                <w:sz w:val="24"/>
              </w:rPr>
              <w:t>1715</w:t>
            </w:r>
          </w:p>
        </w:tc>
        <w:tc>
          <w:tcPr>
            <w:tcW w:w="1418" w:type="dxa"/>
            <w:vAlign w:val="center"/>
            <w:hideMark/>
          </w:tcPr>
          <w:p w:rsidR="00E46260" w:rsidRPr="00E46260" w:rsidRDefault="00E46260" w:rsidP="00E46260">
            <w:pPr>
              <w:spacing w:after="0"/>
              <w:jc w:val="center"/>
              <w:rPr>
                <w:rFonts w:eastAsia="Times New Roman"/>
                <w:sz w:val="24"/>
              </w:rPr>
            </w:pPr>
            <w:r w:rsidRPr="00E46260">
              <w:rPr>
                <w:rFonts w:eastAsia="Times New Roman"/>
                <w:sz w:val="24"/>
              </w:rPr>
              <w:t>1720</w:t>
            </w:r>
          </w:p>
        </w:tc>
        <w:tc>
          <w:tcPr>
            <w:tcW w:w="992" w:type="dxa"/>
            <w:vAlign w:val="center"/>
            <w:hideMark/>
          </w:tcPr>
          <w:p w:rsidR="00E46260" w:rsidRPr="00E46260" w:rsidRDefault="00E46260" w:rsidP="00E46260">
            <w:pPr>
              <w:spacing w:after="0"/>
              <w:jc w:val="center"/>
              <w:rPr>
                <w:rFonts w:eastAsia="Times New Roman"/>
                <w:sz w:val="24"/>
              </w:rPr>
            </w:pPr>
            <w:r w:rsidRPr="00E46260">
              <w:rPr>
                <w:rFonts w:eastAsia="Times New Roman"/>
                <w:sz w:val="24"/>
              </w:rPr>
              <w:t>2170</w:t>
            </w:r>
          </w:p>
        </w:tc>
        <w:tc>
          <w:tcPr>
            <w:tcW w:w="1276" w:type="dxa"/>
            <w:vAlign w:val="center"/>
          </w:tcPr>
          <w:p w:rsidR="00E46260" w:rsidRPr="00E46260" w:rsidRDefault="00E46260" w:rsidP="00E46260">
            <w:pPr>
              <w:spacing w:after="0"/>
              <w:jc w:val="center"/>
              <w:rPr>
                <w:rFonts w:eastAsia="Times New Roman"/>
                <w:sz w:val="24"/>
              </w:rPr>
            </w:pPr>
            <w:r w:rsidRPr="00E46260">
              <w:rPr>
                <w:rFonts w:eastAsia="Times New Roman"/>
                <w:sz w:val="24"/>
              </w:rPr>
              <w:t>1870</w:t>
            </w:r>
          </w:p>
        </w:tc>
        <w:tc>
          <w:tcPr>
            <w:tcW w:w="1701" w:type="dxa"/>
            <w:vAlign w:val="center"/>
          </w:tcPr>
          <w:p w:rsidR="00E46260" w:rsidRPr="00E46260" w:rsidRDefault="00E46260" w:rsidP="00E46260">
            <w:pPr>
              <w:spacing w:after="0"/>
              <w:jc w:val="center"/>
              <w:rPr>
                <w:rFonts w:eastAsia="Times New Roman"/>
                <w:sz w:val="24"/>
              </w:rPr>
            </w:pPr>
            <w:r w:rsidRPr="00E46260">
              <w:rPr>
                <w:rFonts w:eastAsia="Times New Roman"/>
                <w:sz w:val="24"/>
              </w:rPr>
              <w:t>2550</w:t>
            </w:r>
          </w:p>
        </w:tc>
      </w:tr>
      <w:tr w:rsidR="00E46260" w:rsidRPr="00E46260" w:rsidTr="00CC343E">
        <w:trPr>
          <w:jc w:val="center"/>
        </w:trPr>
        <w:tc>
          <w:tcPr>
            <w:tcW w:w="2943" w:type="dxa"/>
            <w:vAlign w:val="center"/>
            <w:hideMark/>
          </w:tcPr>
          <w:p w:rsidR="00E46260" w:rsidRPr="00E46260" w:rsidRDefault="00E46260" w:rsidP="00E46260">
            <w:pPr>
              <w:spacing w:after="0"/>
              <w:jc w:val="left"/>
              <w:rPr>
                <w:rFonts w:eastAsia="Times New Roman"/>
                <w:sz w:val="24"/>
              </w:rPr>
            </w:pPr>
            <w:r w:rsidRPr="00E46260">
              <w:rPr>
                <w:rFonts w:eastAsia="Times New Roman"/>
                <w:sz w:val="24"/>
              </w:rPr>
              <w:t>Масса, т</w:t>
            </w:r>
          </w:p>
        </w:tc>
        <w:tc>
          <w:tcPr>
            <w:tcW w:w="1134" w:type="dxa"/>
            <w:vAlign w:val="center"/>
            <w:hideMark/>
          </w:tcPr>
          <w:p w:rsidR="00E46260" w:rsidRPr="00E46260" w:rsidRDefault="00E46260" w:rsidP="00E46260">
            <w:pPr>
              <w:spacing w:after="0"/>
              <w:jc w:val="center"/>
              <w:rPr>
                <w:rFonts w:eastAsia="Times New Roman"/>
                <w:sz w:val="24"/>
              </w:rPr>
            </w:pPr>
            <w:r w:rsidRPr="00E46260">
              <w:rPr>
                <w:rFonts w:eastAsia="Times New Roman"/>
                <w:sz w:val="24"/>
              </w:rPr>
              <w:t>1,14</w:t>
            </w:r>
          </w:p>
        </w:tc>
        <w:tc>
          <w:tcPr>
            <w:tcW w:w="1418" w:type="dxa"/>
            <w:vAlign w:val="center"/>
            <w:hideMark/>
          </w:tcPr>
          <w:p w:rsidR="00E46260" w:rsidRPr="00E46260" w:rsidRDefault="00E46260" w:rsidP="00E46260">
            <w:pPr>
              <w:spacing w:after="0"/>
              <w:jc w:val="center"/>
              <w:rPr>
                <w:rFonts w:eastAsia="Times New Roman"/>
                <w:sz w:val="24"/>
              </w:rPr>
            </w:pPr>
            <w:r w:rsidRPr="00E46260">
              <w:rPr>
                <w:rFonts w:eastAsia="Times New Roman"/>
                <w:sz w:val="24"/>
              </w:rPr>
              <w:t>1,31</w:t>
            </w:r>
          </w:p>
        </w:tc>
        <w:tc>
          <w:tcPr>
            <w:tcW w:w="992" w:type="dxa"/>
            <w:vAlign w:val="center"/>
            <w:hideMark/>
          </w:tcPr>
          <w:p w:rsidR="00E46260" w:rsidRPr="00E46260" w:rsidRDefault="00E46260" w:rsidP="00E46260">
            <w:pPr>
              <w:spacing w:after="0"/>
              <w:jc w:val="center"/>
              <w:rPr>
                <w:rFonts w:eastAsia="Times New Roman"/>
                <w:sz w:val="24"/>
              </w:rPr>
            </w:pPr>
            <w:r w:rsidRPr="00E46260">
              <w:rPr>
                <w:rFonts w:eastAsia="Times New Roman"/>
                <w:sz w:val="24"/>
              </w:rPr>
              <w:t>3,2</w:t>
            </w:r>
          </w:p>
        </w:tc>
        <w:tc>
          <w:tcPr>
            <w:tcW w:w="1276" w:type="dxa"/>
            <w:vAlign w:val="center"/>
          </w:tcPr>
          <w:p w:rsidR="00E46260" w:rsidRPr="00E46260" w:rsidRDefault="00E46260" w:rsidP="00E46260">
            <w:pPr>
              <w:spacing w:after="0"/>
              <w:jc w:val="center"/>
              <w:rPr>
                <w:rFonts w:eastAsia="Times New Roman"/>
                <w:sz w:val="24"/>
              </w:rPr>
            </w:pPr>
            <w:r w:rsidRPr="00E46260">
              <w:rPr>
                <w:rFonts w:eastAsia="Times New Roman"/>
                <w:sz w:val="24"/>
              </w:rPr>
              <w:t>3,15</w:t>
            </w:r>
          </w:p>
        </w:tc>
        <w:tc>
          <w:tcPr>
            <w:tcW w:w="1701" w:type="dxa"/>
            <w:vAlign w:val="center"/>
          </w:tcPr>
          <w:p w:rsidR="00E46260" w:rsidRPr="00E46260" w:rsidRDefault="00E46260" w:rsidP="00E46260">
            <w:pPr>
              <w:spacing w:after="0"/>
              <w:jc w:val="center"/>
              <w:rPr>
                <w:rFonts w:eastAsia="Times New Roman"/>
                <w:sz w:val="24"/>
              </w:rPr>
            </w:pPr>
            <w:r w:rsidRPr="00E46260">
              <w:rPr>
                <w:rFonts w:eastAsia="Times New Roman"/>
                <w:sz w:val="24"/>
              </w:rPr>
              <w:t>5,1</w:t>
            </w:r>
          </w:p>
        </w:tc>
      </w:tr>
    </w:tbl>
    <w:p w:rsidR="00E46260" w:rsidRPr="00D510C1" w:rsidRDefault="00E46260" w:rsidP="00E46260">
      <w:pPr>
        <w:spacing w:after="0" w:line="240" w:lineRule="auto"/>
        <w:jc w:val="left"/>
        <w:rPr>
          <w:rFonts w:eastAsiaTheme="minorHAnsi" w:cstheme="minorBidi"/>
        </w:rPr>
      </w:pPr>
    </w:p>
    <w:sectPr w:rsidR="00E46260" w:rsidRPr="00D510C1" w:rsidSect="00CC343E">
      <w:pgSz w:w="11906" w:h="16838" w:code="9"/>
      <w:pgMar w:top="1134" w:right="1134" w:bottom="1134" w:left="1134" w:header="709" w:footer="57" w:gutter="0"/>
      <w:pgNumType w:start="3"/>
      <w:cols w:space="708"/>
      <w:docGrid w:linePitch="381"/>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CE145C" w:rsidRDefault="00CE145C" w:rsidP="000802C2">
      <w:pPr>
        <w:spacing w:after="0" w:line="240" w:lineRule="auto"/>
      </w:pPr>
      <w:r>
        <w:separator/>
      </w:r>
    </w:p>
  </w:endnote>
  <w:endnote w:type="continuationSeparator" w:id="0">
    <w:p w:rsidR="00CE145C" w:rsidRDefault="00CE145C" w:rsidP="000802C2">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20002A87" w:usb1="80000000" w:usb2="00000008"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A00002EF" w:usb1="4000207B" w:usb2="00000000" w:usb3="00000000" w:csb0="0000009F" w:csb1="00000000"/>
  </w:font>
  <w:font w:name="Cambria">
    <w:panose1 w:val="02040503050406030204"/>
    <w:charset w:val="CC"/>
    <w:family w:val="roman"/>
    <w:pitch w:val="variable"/>
    <w:sig w:usb0="A00002EF" w:usb1="4000004B" w:usb2="00000000" w:usb3="00000000" w:csb0="0000009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CC"/>
    <w:family w:val="swiss"/>
    <w:pitch w:val="variable"/>
    <w:sig w:usb0="20002A87" w:usb1="80000000" w:usb2="00000008" w:usb3="00000000" w:csb0="000001FF" w:csb1="00000000"/>
  </w:font>
  <w:font w:name="Bookman Old Style">
    <w:panose1 w:val="02050604050505020204"/>
    <w:charset w:val="CC"/>
    <w:family w:val="roman"/>
    <w:pitch w:val="variable"/>
    <w:sig w:usb0="00000287" w:usb1="00000000" w:usb2="00000000" w:usb3="00000000" w:csb0="0000009F" w:csb1="00000000"/>
  </w:font>
  <w:font w:name="Trebuchet MS">
    <w:panose1 w:val="020B0603020202020204"/>
    <w:charset w:val="CC"/>
    <w:family w:val="swiss"/>
    <w:pitch w:val="variable"/>
    <w:sig w:usb0="00000287" w:usb1="00000000" w:usb2="00000000" w:usb3="00000000" w:csb0="0000009F" w:csb1="00000000"/>
  </w:font>
  <w:font w:name="Microsoft Sans Serif">
    <w:panose1 w:val="020B0604020202020204"/>
    <w:charset w:val="CC"/>
    <w:family w:val="swiss"/>
    <w:pitch w:val="variable"/>
    <w:sig w:usb0="61002BDF" w:usb1="80000000" w:usb2="00000008" w:usb3="00000000" w:csb0="000101FF" w:csb1="00000000"/>
  </w:font>
  <w:font w:name="Century Schoolbook">
    <w:altName w:val="Century"/>
    <w:panose1 w:val="02040604050505020304"/>
    <w:charset w:val="CC"/>
    <w:family w:val="roman"/>
    <w:pitch w:val="variable"/>
    <w:sig w:usb0="00000287" w:usb1="00000000" w:usb2="00000000" w:usb3="00000000" w:csb0="0000009F" w:csb1="00000000"/>
  </w:font>
  <w:font w:name="Candara">
    <w:panose1 w:val="020E0502030303020204"/>
    <w:charset w:val="CC"/>
    <w:family w:val="swiss"/>
    <w:pitch w:val="variable"/>
    <w:sig w:usb0="A00002EF" w:usb1="4000204B" w:usb2="00000000" w:usb3="00000000" w:csb0="0000009F" w:csb1="00000000"/>
  </w:font>
  <w:font w:name="Arial Narrow">
    <w:panose1 w:val="020B0606020202030204"/>
    <w:charset w:val="CC"/>
    <w:family w:val="swiss"/>
    <w:pitch w:val="variable"/>
    <w:sig w:usb0="00000287" w:usb1="00000800" w:usb2="00000000" w:usb3="00000000" w:csb0="0000009F" w:csb1="00000000"/>
  </w:font>
  <w:font w:name="Consolas">
    <w:panose1 w:val="020B0609020204030204"/>
    <w:charset w:val="CC"/>
    <w:family w:val="modern"/>
    <w:pitch w:val="fixed"/>
    <w:sig w:usb0="A00002EF" w:usb1="4000204B" w:usb2="00000000" w:usb3="00000000" w:csb0="0000009F" w:csb1="00000000"/>
  </w:font>
  <w:font w:name="Cambria Math">
    <w:panose1 w:val="02040503050406030204"/>
    <w:charset w:val="CC"/>
    <w:family w:val="roman"/>
    <w:pitch w:val="variable"/>
    <w:sig w:usb0="A00002EF" w:usb1="420020EB" w:usb2="00000000" w:usb3="00000000" w:csb0="0000009F" w:csb1="00000000"/>
  </w:font>
  <w:font w:name="Arial Unicode MS">
    <w:panose1 w:val="020B0604020202020204"/>
    <w:charset w:val="00"/>
    <w:family w:val="roman"/>
    <w:notTrueType/>
    <w:pitch w:val="variable"/>
    <w:sig w:usb0="00000003" w:usb1="00000000" w:usb2="00000000" w:usb3="00000000" w:csb0="0000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A526A" w:rsidRDefault="00DA526A" w:rsidP="005E6780">
    <w:pPr>
      <w:pStyle w:val="ab"/>
    </w:pPr>
  </w:p>
  <w:p w:rsidR="00DA526A" w:rsidRDefault="00DA526A">
    <w:pPr>
      <w:pStyle w:val="ab"/>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CE145C" w:rsidRDefault="00CE145C" w:rsidP="000802C2">
      <w:pPr>
        <w:spacing w:after="0" w:line="240" w:lineRule="auto"/>
      </w:pPr>
      <w:r>
        <w:separator/>
      </w:r>
    </w:p>
  </w:footnote>
  <w:footnote w:type="continuationSeparator" w:id="0">
    <w:p w:rsidR="00CE145C" w:rsidRDefault="00CE145C" w:rsidP="000802C2">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600922819"/>
      <w:docPartObj>
        <w:docPartGallery w:val="Page Numbers (Top of Page)"/>
        <w:docPartUnique/>
      </w:docPartObj>
    </w:sdtPr>
    <w:sdtContent>
      <w:p w:rsidR="00DA526A" w:rsidRDefault="00AD1A2E" w:rsidP="00465DEF">
        <w:pPr>
          <w:pStyle w:val="a9"/>
          <w:jc w:val="center"/>
        </w:pPr>
        <w:fldSimple w:instr="PAGE   \* MERGEFORMAT">
          <w:r w:rsidR="00D70514">
            <w:rPr>
              <w:noProof/>
            </w:rPr>
            <w:t>224</w:t>
          </w:r>
        </w:fldSimple>
      </w:p>
    </w:sdtContent>
  </w:sdt>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431664"/>
    <w:multiLevelType w:val="multilevel"/>
    <w:tmpl w:val="94224486"/>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rPr>
    </w:lvl>
    <w:lvl w:ilvl="1">
      <w:start w:val="2"/>
      <w:numFmt w:val="decimal"/>
      <w:lvlText w:val="%2."/>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rPr>
    </w:lvl>
    <w:lvl w:ilvl="2">
      <w:start w:val="1"/>
      <w:numFmt w:val="decimal"/>
      <w:lvlText w:val="%3."/>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01762DFC"/>
    <w:multiLevelType w:val="singleLevel"/>
    <w:tmpl w:val="3834AEA2"/>
    <w:lvl w:ilvl="0">
      <w:start w:val="1"/>
      <w:numFmt w:val="decimal"/>
      <w:lvlText w:val="%1."/>
      <w:legacy w:legacy="1" w:legacySpace="0" w:legacyIndent="249"/>
      <w:lvlJc w:val="left"/>
      <w:rPr>
        <w:rFonts w:ascii="Times New Roman" w:hAnsi="Times New Roman" w:cs="Times New Roman" w:hint="default"/>
      </w:rPr>
    </w:lvl>
  </w:abstractNum>
  <w:abstractNum w:abstractNumId="2">
    <w:nsid w:val="03DD7152"/>
    <w:multiLevelType w:val="singleLevel"/>
    <w:tmpl w:val="68E69724"/>
    <w:lvl w:ilvl="0">
      <w:start w:val="1"/>
      <w:numFmt w:val="decimal"/>
      <w:lvlText w:val="%1)"/>
      <w:lvlJc w:val="left"/>
      <w:pPr>
        <w:tabs>
          <w:tab w:val="num" w:pos="1070"/>
        </w:tabs>
        <w:ind w:left="1070" w:hanging="360"/>
      </w:pPr>
      <w:rPr>
        <w:rFonts w:hint="default"/>
      </w:rPr>
    </w:lvl>
  </w:abstractNum>
  <w:abstractNum w:abstractNumId="3">
    <w:nsid w:val="06DB4170"/>
    <w:multiLevelType w:val="hybridMultilevel"/>
    <w:tmpl w:val="86DAB9AC"/>
    <w:lvl w:ilvl="0" w:tplc="971478FA">
      <w:start w:val="1"/>
      <w:numFmt w:val="decimal"/>
      <w:lvlText w:val="%1)"/>
      <w:lvlJc w:val="left"/>
      <w:pPr>
        <w:ind w:left="840" w:hanging="48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nsid w:val="078A6117"/>
    <w:multiLevelType w:val="hybridMultilevel"/>
    <w:tmpl w:val="0FD4AA1A"/>
    <w:lvl w:ilvl="0" w:tplc="6F4EA298">
      <w:start w:val="1"/>
      <w:numFmt w:val="bullet"/>
      <w:lvlText w:val=""/>
      <w:lvlJc w:val="left"/>
      <w:pPr>
        <w:ind w:left="1429"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nsid w:val="089C71F6"/>
    <w:multiLevelType w:val="hybridMultilevel"/>
    <w:tmpl w:val="7202162E"/>
    <w:lvl w:ilvl="0" w:tplc="6F4EA298">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nsid w:val="0BEA4CCC"/>
    <w:multiLevelType w:val="hybridMultilevel"/>
    <w:tmpl w:val="798A00FC"/>
    <w:lvl w:ilvl="0" w:tplc="6F4EA298">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nsid w:val="0C0B2A00"/>
    <w:multiLevelType w:val="multilevel"/>
    <w:tmpl w:val="0E38DC2C"/>
    <w:lvl w:ilvl="0">
      <w:start w:val="1"/>
      <w:numFmt w:val="decimal"/>
      <w:lvlText w:val="%1"/>
      <w:lvlJc w:val="left"/>
      <w:pPr>
        <w:ind w:left="810" w:hanging="810"/>
      </w:pPr>
      <w:rPr>
        <w:rFonts w:hint="default"/>
      </w:rPr>
    </w:lvl>
    <w:lvl w:ilvl="1">
      <w:start w:val="5"/>
      <w:numFmt w:val="decimal"/>
      <w:lvlText w:val="%1.%2"/>
      <w:lvlJc w:val="left"/>
      <w:pPr>
        <w:ind w:left="1095" w:hanging="810"/>
      </w:pPr>
      <w:rPr>
        <w:rFonts w:hint="default"/>
      </w:rPr>
    </w:lvl>
    <w:lvl w:ilvl="2">
      <w:start w:val="1"/>
      <w:numFmt w:val="decimal"/>
      <w:lvlText w:val="%1.%2.%3"/>
      <w:lvlJc w:val="left"/>
      <w:pPr>
        <w:ind w:left="1380" w:hanging="810"/>
      </w:pPr>
      <w:rPr>
        <w:rFonts w:hint="default"/>
      </w:rPr>
    </w:lvl>
    <w:lvl w:ilvl="3">
      <w:start w:val="2"/>
      <w:numFmt w:val="decimal"/>
      <w:lvlText w:val="%1.%2.%3.%4"/>
      <w:lvlJc w:val="left"/>
      <w:pPr>
        <w:ind w:left="1935" w:hanging="1080"/>
      </w:pPr>
      <w:rPr>
        <w:rFonts w:hint="default"/>
      </w:rPr>
    </w:lvl>
    <w:lvl w:ilvl="4">
      <w:start w:val="1"/>
      <w:numFmt w:val="decimal"/>
      <w:lvlText w:val="%1.%2.%3.%4.%5"/>
      <w:lvlJc w:val="left"/>
      <w:pPr>
        <w:ind w:left="2220" w:hanging="1080"/>
      </w:pPr>
      <w:rPr>
        <w:rFonts w:hint="default"/>
      </w:rPr>
    </w:lvl>
    <w:lvl w:ilvl="5">
      <w:start w:val="1"/>
      <w:numFmt w:val="decimal"/>
      <w:lvlText w:val="%1.%2.%3.%4.%5.%6"/>
      <w:lvlJc w:val="left"/>
      <w:pPr>
        <w:ind w:left="2865" w:hanging="1440"/>
      </w:pPr>
      <w:rPr>
        <w:rFonts w:hint="default"/>
      </w:rPr>
    </w:lvl>
    <w:lvl w:ilvl="6">
      <w:start w:val="1"/>
      <w:numFmt w:val="decimal"/>
      <w:lvlText w:val="%1.%2.%3.%4.%5.%6.%7"/>
      <w:lvlJc w:val="left"/>
      <w:pPr>
        <w:ind w:left="3150" w:hanging="1440"/>
      </w:pPr>
      <w:rPr>
        <w:rFonts w:hint="default"/>
      </w:rPr>
    </w:lvl>
    <w:lvl w:ilvl="7">
      <w:start w:val="1"/>
      <w:numFmt w:val="decimal"/>
      <w:lvlText w:val="%1.%2.%3.%4.%5.%6.%7.%8"/>
      <w:lvlJc w:val="left"/>
      <w:pPr>
        <w:ind w:left="3795" w:hanging="1800"/>
      </w:pPr>
      <w:rPr>
        <w:rFonts w:hint="default"/>
      </w:rPr>
    </w:lvl>
    <w:lvl w:ilvl="8">
      <w:start w:val="1"/>
      <w:numFmt w:val="decimal"/>
      <w:lvlText w:val="%1.%2.%3.%4.%5.%6.%7.%8.%9"/>
      <w:lvlJc w:val="left"/>
      <w:pPr>
        <w:ind w:left="4440" w:hanging="2160"/>
      </w:pPr>
      <w:rPr>
        <w:rFonts w:hint="default"/>
      </w:rPr>
    </w:lvl>
  </w:abstractNum>
  <w:abstractNum w:abstractNumId="8">
    <w:nsid w:val="166900C3"/>
    <w:multiLevelType w:val="singleLevel"/>
    <w:tmpl w:val="AA9A5874"/>
    <w:lvl w:ilvl="0">
      <w:start w:val="2"/>
      <w:numFmt w:val="decimal"/>
      <w:lvlText w:val="%1."/>
      <w:legacy w:legacy="1" w:legacySpace="0" w:legacyIndent="230"/>
      <w:lvlJc w:val="left"/>
      <w:rPr>
        <w:rFonts w:ascii="Times New Roman" w:hAnsi="Times New Roman" w:cs="Times New Roman" w:hint="default"/>
      </w:rPr>
    </w:lvl>
  </w:abstractNum>
  <w:abstractNum w:abstractNumId="9">
    <w:nsid w:val="16917DD4"/>
    <w:multiLevelType w:val="hybridMultilevel"/>
    <w:tmpl w:val="E15045B6"/>
    <w:lvl w:ilvl="0" w:tplc="6F4EA298">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nsid w:val="1D574846"/>
    <w:multiLevelType w:val="hybridMultilevel"/>
    <w:tmpl w:val="C252673A"/>
    <w:lvl w:ilvl="0" w:tplc="6F4EA298">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nsid w:val="1ECB7DE1"/>
    <w:multiLevelType w:val="hybridMultilevel"/>
    <w:tmpl w:val="D67AB548"/>
    <w:lvl w:ilvl="0" w:tplc="6F4EA298">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
    <w:nsid w:val="238607AC"/>
    <w:multiLevelType w:val="hybridMultilevel"/>
    <w:tmpl w:val="DF0EB4BC"/>
    <w:lvl w:ilvl="0" w:tplc="6F4EA298">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
    <w:nsid w:val="2390076A"/>
    <w:multiLevelType w:val="hybridMultilevel"/>
    <w:tmpl w:val="5DB2C80E"/>
    <w:lvl w:ilvl="0" w:tplc="6F4EA298">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
    <w:nsid w:val="239E2804"/>
    <w:multiLevelType w:val="hybridMultilevel"/>
    <w:tmpl w:val="AFE8F074"/>
    <w:lvl w:ilvl="0" w:tplc="6F4EA298">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
    <w:nsid w:val="23B51E63"/>
    <w:multiLevelType w:val="hybridMultilevel"/>
    <w:tmpl w:val="D820E3B0"/>
    <w:lvl w:ilvl="0" w:tplc="6F4EA298">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
    <w:nsid w:val="28F912DC"/>
    <w:multiLevelType w:val="hybridMultilevel"/>
    <w:tmpl w:val="91807F4A"/>
    <w:lvl w:ilvl="0" w:tplc="6F4EA298">
      <w:start w:val="1"/>
      <w:numFmt w:val="bullet"/>
      <w:lvlText w:val=""/>
      <w:lvlJc w:val="left"/>
      <w:pPr>
        <w:ind w:left="740" w:hanging="360"/>
      </w:pPr>
      <w:rPr>
        <w:rFonts w:ascii="Symbol" w:hAnsi="Symbol" w:hint="default"/>
      </w:rPr>
    </w:lvl>
    <w:lvl w:ilvl="1" w:tplc="04190003" w:tentative="1">
      <w:start w:val="1"/>
      <w:numFmt w:val="bullet"/>
      <w:lvlText w:val="o"/>
      <w:lvlJc w:val="left"/>
      <w:pPr>
        <w:ind w:left="1460" w:hanging="360"/>
      </w:pPr>
      <w:rPr>
        <w:rFonts w:ascii="Courier New" w:hAnsi="Courier New" w:cs="Courier New" w:hint="default"/>
      </w:rPr>
    </w:lvl>
    <w:lvl w:ilvl="2" w:tplc="04190005" w:tentative="1">
      <w:start w:val="1"/>
      <w:numFmt w:val="bullet"/>
      <w:lvlText w:val=""/>
      <w:lvlJc w:val="left"/>
      <w:pPr>
        <w:ind w:left="2180" w:hanging="360"/>
      </w:pPr>
      <w:rPr>
        <w:rFonts w:ascii="Wingdings" w:hAnsi="Wingdings" w:hint="default"/>
      </w:rPr>
    </w:lvl>
    <w:lvl w:ilvl="3" w:tplc="04190001" w:tentative="1">
      <w:start w:val="1"/>
      <w:numFmt w:val="bullet"/>
      <w:lvlText w:val=""/>
      <w:lvlJc w:val="left"/>
      <w:pPr>
        <w:ind w:left="2900" w:hanging="360"/>
      </w:pPr>
      <w:rPr>
        <w:rFonts w:ascii="Symbol" w:hAnsi="Symbol" w:hint="default"/>
      </w:rPr>
    </w:lvl>
    <w:lvl w:ilvl="4" w:tplc="04190003" w:tentative="1">
      <w:start w:val="1"/>
      <w:numFmt w:val="bullet"/>
      <w:lvlText w:val="o"/>
      <w:lvlJc w:val="left"/>
      <w:pPr>
        <w:ind w:left="3620" w:hanging="360"/>
      </w:pPr>
      <w:rPr>
        <w:rFonts w:ascii="Courier New" w:hAnsi="Courier New" w:cs="Courier New" w:hint="default"/>
      </w:rPr>
    </w:lvl>
    <w:lvl w:ilvl="5" w:tplc="04190005" w:tentative="1">
      <w:start w:val="1"/>
      <w:numFmt w:val="bullet"/>
      <w:lvlText w:val=""/>
      <w:lvlJc w:val="left"/>
      <w:pPr>
        <w:ind w:left="4340" w:hanging="360"/>
      </w:pPr>
      <w:rPr>
        <w:rFonts w:ascii="Wingdings" w:hAnsi="Wingdings" w:hint="default"/>
      </w:rPr>
    </w:lvl>
    <w:lvl w:ilvl="6" w:tplc="04190001" w:tentative="1">
      <w:start w:val="1"/>
      <w:numFmt w:val="bullet"/>
      <w:lvlText w:val=""/>
      <w:lvlJc w:val="left"/>
      <w:pPr>
        <w:ind w:left="5060" w:hanging="360"/>
      </w:pPr>
      <w:rPr>
        <w:rFonts w:ascii="Symbol" w:hAnsi="Symbol" w:hint="default"/>
      </w:rPr>
    </w:lvl>
    <w:lvl w:ilvl="7" w:tplc="04190003" w:tentative="1">
      <w:start w:val="1"/>
      <w:numFmt w:val="bullet"/>
      <w:lvlText w:val="o"/>
      <w:lvlJc w:val="left"/>
      <w:pPr>
        <w:ind w:left="5780" w:hanging="360"/>
      </w:pPr>
      <w:rPr>
        <w:rFonts w:ascii="Courier New" w:hAnsi="Courier New" w:cs="Courier New" w:hint="default"/>
      </w:rPr>
    </w:lvl>
    <w:lvl w:ilvl="8" w:tplc="04190005" w:tentative="1">
      <w:start w:val="1"/>
      <w:numFmt w:val="bullet"/>
      <w:lvlText w:val=""/>
      <w:lvlJc w:val="left"/>
      <w:pPr>
        <w:ind w:left="6500" w:hanging="360"/>
      </w:pPr>
      <w:rPr>
        <w:rFonts w:ascii="Wingdings" w:hAnsi="Wingdings" w:hint="default"/>
      </w:rPr>
    </w:lvl>
  </w:abstractNum>
  <w:abstractNum w:abstractNumId="17">
    <w:nsid w:val="2E2921E2"/>
    <w:multiLevelType w:val="hybridMultilevel"/>
    <w:tmpl w:val="38B85C48"/>
    <w:lvl w:ilvl="0" w:tplc="6F4EA298">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
    <w:nsid w:val="33EA6185"/>
    <w:multiLevelType w:val="hybridMultilevel"/>
    <w:tmpl w:val="EE363B24"/>
    <w:lvl w:ilvl="0" w:tplc="6F4EA298">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9">
    <w:nsid w:val="362F5633"/>
    <w:multiLevelType w:val="hybridMultilevel"/>
    <w:tmpl w:val="6262AE86"/>
    <w:lvl w:ilvl="0" w:tplc="6F4EA298">
      <w:start w:val="1"/>
      <w:numFmt w:val="bullet"/>
      <w:lvlText w:val=""/>
      <w:lvlJc w:val="left"/>
      <w:pPr>
        <w:ind w:left="1435" w:hanging="360"/>
      </w:pPr>
      <w:rPr>
        <w:rFonts w:ascii="Symbol" w:hAnsi="Symbol" w:hint="default"/>
      </w:rPr>
    </w:lvl>
    <w:lvl w:ilvl="1" w:tplc="04190003" w:tentative="1">
      <w:start w:val="1"/>
      <w:numFmt w:val="bullet"/>
      <w:lvlText w:val="o"/>
      <w:lvlJc w:val="left"/>
      <w:pPr>
        <w:ind w:left="2155" w:hanging="360"/>
      </w:pPr>
      <w:rPr>
        <w:rFonts w:ascii="Courier New" w:hAnsi="Courier New" w:cs="Courier New" w:hint="default"/>
      </w:rPr>
    </w:lvl>
    <w:lvl w:ilvl="2" w:tplc="04190005" w:tentative="1">
      <w:start w:val="1"/>
      <w:numFmt w:val="bullet"/>
      <w:lvlText w:val=""/>
      <w:lvlJc w:val="left"/>
      <w:pPr>
        <w:ind w:left="2875" w:hanging="360"/>
      </w:pPr>
      <w:rPr>
        <w:rFonts w:ascii="Wingdings" w:hAnsi="Wingdings" w:hint="default"/>
      </w:rPr>
    </w:lvl>
    <w:lvl w:ilvl="3" w:tplc="04190001" w:tentative="1">
      <w:start w:val="1"/>
      <w:numFmt w:val="bullet"/>
      <w:lvlText w:val=""/>
      <w:lvlJc w:val="left"/>
      <w:pPr>
        <w:ind w:left="3595" w:hanging="360"/>
      </w:pPr>
      <w:rPr>
        <w:rFonts w:ascii="Symbol" w:hAnsi="Symbol" w:hint="default"/>
      </w:rPr>
    </w:lvl>
    <w:lvl w:ilvl="4" w:tplc="04190003" w:tentative="1">
      <w:start w:val="1"/>
      <w:numFmt w:val="bullet"/>
      <w:lvlText w:val="o"/>
      <w:lvlJc w:val="left"/>
      <w:pPr>
        <w:ind w:left="4315" w:hanging="360"/>
      </w:pPr>
      <w:rPr>
        <w:rFonts w:ascii="Courier New" w:hAnsi="Courier New" w:cs="Courier New" w:hint="default"/>
      </w:rPr>
    </w:lvl>
    <w:lvl w:ilvl="5" w:tplc="04190005" w:tentative="1">
      <w:start w:val="1"/>
      <w:numFmt w:val="bullet"/>
      <w:lvlText w:val=""/>
      <w:lvlJc w:val="left"/>
      <w:pPr>
        <w:ind w:left="5035" w:hanging="360"/>
      </w:pPr>
      <w:rPr>
        <w:rFonts w:ascii="Wingdings" w:hAnsi="Wingdings" w:hint="default"/>
      </w:rPr>
    </w:lvl>
    <w:lvl w:ilvl="6" w:tplc="04190001" w:tentative="1">
      <w:start w:val="1"/>
      <w:numFmt w:val="bullet"/>
      <w:lvlText w:val=""/>
      <w:lvlJc w:val="left"/>
      <w:pPr>
        <w:ind w:left="5755" w:hanging="360"/>
      </w:pPr>
      <w:rPr>
        <w:rFonts w:ascii="Symbol" w:hAnsi="Symbol" w:hint="default"/>
      </w:rPr>
    </w:lvl>
    <w:lvl w:ilvl="7" w:tplc="04190003" w:tentative="1">
      <w:start w:val="1"/>
      <w:numFmt w:val="bullet"/>
      <w:lvlText w:val="o"/>
      <w:lvlJc w:val="left"/>
      <w:pPr>
        <w:ind w:left="6475" w:hanging="360"/>
      </w:pPr>
      <w:rPr>
        <w:rFonts w:ascii="Courier New" w:hAnsi="Courier New" w:cs="Courier New" w:hint="default"/>
      </w:rPr>
    </w:lvl>
    <w:lvl w:ilvl="8" w:tplc="04190005" w:tentative="1">
      <w:start w:val="1"/>
      <w:numFmt w:val="bullet"/>
      <w:lvlText w:val=""/>
      <w:lvlJc w:val="left"/>
      <w:pPr>
        <w:ind w:left="7195" w:hanging="360"/>
      </w:pPr>
      <w:rPr>
        <w:rFonts w:ascii="Wingdings" w:hAnsi="Wingdings" w:hint="default"/>
      </w:rPr>
    </w:lvl>
  </w:abstractNum>
  <w:abstractNum w:abstractNumId="20">
    <w:nsid w:val="38875AE6"/>
    <w:multiLevelType w:val="hybridMultilevel"/>
    <w:tmpl w:val="D7D6AF1E"/>
    <w:lvl w:ilvl="0" w:tplc="6F4EA298">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1">
    <w:nsid w:val="3B2F34C6"/>
    <w:multiLevelType w:val="hybridMultilevel"/>
    <w:tmpl w:val="844CD528"/>
    <w:lvl w:ilvl="0" w:tplc="6F4EA298">
      <w:start w:val="1"/>
      <w:numFmt w:val="bullet"/>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2">
    <w:nsid w:val="3F5439D1"/>
    <w:multiLevelType w:val="hybridMultilevel"/>
    <w:tmpl w:val="9A041E6A"/>
    <w:lvl w:ilvl="0" w:tplc="6F4EA298">
      <w:start w:val="1"/>
      <w:numFmt w:val="bullet"/>
      <w:lvlText w:val=""/>
      <w:lvlJc w:val="left"/>
      <w:pPr>
        <w:ind w:left="740" w:hanging="360"/>
      </w:pPr>
      <w:rPr>
        <w:rFonts w:ascii="Symbol" w:hAnsi="Symbol" w:hint="default"/>
      </w:rPr>
    </w:lvl>
    <w:lvl w:ilvl="1" w:tplc="04190003" w:tentative="1">
      <w:start w:val="1"/>
      <w:numFmt w:val="bullet"/>
      <w:lvlText w:val="o"/>
      <w:lvlJc w:val="left"/>
      <w:pPr>
        <w:ind w:left="1460" w:hanging="360"/>
      </w:pPr>
      <w:rPr>
        <w:rFonts w:ascii="Courier New" w:hAnsi="Courier New" w:cs="Courier New" w:hint="default"/>
      </w:rPr>
    </w:lvl>
    <w:lvl w:ilvl="2" w:tplc="04190005" w:tentative="1">
      <w:start w:val="1"/>
      <w:numFmt w:val="bullet"/>
      <w:lvlText w:val=""/>
      <w:lvlJc w:val="left"/>
      <w:pPr>
        <w:ind w:left="2180" w:hanging="360"/>
      </w:pPr>
      <w:rPr>
        <w:rFonts w:ascii="Wingdings" w:hAnsi="Wingdings" w:hint="default"/>
      </w:rPr>
    </w:lvl>
    <w:lvl w:ilvl="3" w:tplc="04190001" w:tentative="1">
      <w:start w:val="1"/>
      <w:numFmt w:val="bullet"/>
      <w:lvlText w:val=""/>
      <w:lvlJc w:val="left"/>
      <w:pPr>
        <w:ind w:left="2900" w:hanging="360"/>
      </w:pPr>
      <w:rPr>
        <w:rFonts w:ascii="Symbol" w:hAnsi="Symbol" w:hint="default"/>
      </w:rPr>
    </w:lvl>
    <w:lvl w:ilvl="4" w:tplc="04190003" w:tentative="1">
      <w:start w:val="1"/>
      <w:numFmt w:val="bullet"/>
      <w:lvlText w:val="o"/>
      <w:lvlJc w:val="left"/>
      <w:pPr>
        <w:ind w:left="3620" w:hanging="360"/>
      </w:pPr>
      <w:rPr>
        <w:rFonts w:ascii="Courier New" w:hAnsi="Courier New" w:cs="Courier New" w:hint="default"/>
      </w:rPr>
    </w:lvl>
    <w:lvl w:ilvl="5" w:tplc="04190005" w:tentative="1">
      <w:start w:val="1"/>
      <w:numFmt w:val="bullet"/>
      <w:lvlText w:val=""/>
      <w:lvlJc w:val="left"/>
      <w:pPr>
        <w:ind w:left="4340" w:hanging="360"/>
      </w:pPr>
      <w:rPr>
        <w:rFonts w:ascii="Wingdings" w:hAnsi="Wingdings" w:hint="default"/>
      </w:rPr>
    </w:lvl>
    <w:lvl w:ilvl="6" w:tplc="04190001" w:tentative="1">
      <w:start w:val="1"/>
      <w:numFmt w:val="bullet"/>
      <w:lvlText w:val=""/>
      <w:lvlJc w:val="left"/>
      <w:pPr>
        <w:ind w:left="5060" w:hanging="360"/>
      </w:pPr>
      <w:rPr>
        <w:rFonts w:ascii="Symbol" w:hAnsi="Symbol" w:hint="default"/>
      </w:rPr>
    </w:lvl>
    <w:lvl w:ilvl="7" w:tplc="04190003" w:tentative="1">
      <w:start w:val="1"/>
      <w:numFmt w:val="bullet"/>
      <w:lvlText w:val="o"/>
      <w:lvlJc w:val="left"/>
      <w:pPr>
        <w:ind w:left="5780" w:hanging="360"/>
      </w:pPr>
      <w:rPr>
        <w:rFonts w:ascii="Courier New" w:hAnsi="Courier New" w:cs="Courier New" w:hint="default"/>
      </w:rPr>
    </w:lvl>
    <w:lvl w:ilvl="8" w:tplc="04190005" w:tentative="1">
      <w:start w:val="1"/>
      <w:numFmt w:val="bullet"/>
      <w:lvlText w:val=""/>
      <w:lvlJc w:val="left"/>
      <w:pPr>
        <w:ind w:left="6500" w:hanging="360"/>
      </w:pPr>
      <w:rPr>
        <w:rFonts w:ascii="Wingdings" w:hAnsi="Wingdings" w:hint="default"/>
      </w:rPr>
    </w:lvl>
  </w:abstractNum>
  <w:abstractNum w:abstractNumId="23">
    <w:nsid w:val="40FC3370"/>
    <w:multiLevelType w:val="hybridMultilevel"/>
    <w:tmpl w:val="04DA8440"/>
    <w:lvl w:ilvl="0" w:tplc="6F4EA298">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4">
    <w:nsid w:val="46821EF7"/>
    <w:multiLevelType w:val="singleLevel"/>
    <w:tmpl w:val="0419000F"/>
    <w:lvl w:ilvl="0">
      <w:start w:val="1"/>
      <w:numFmt w:val="decimal"/>
      <w:lvlText w:val="%1."/>
      <w:lvlJc w:val="left"/>
      <w:pPr>
        <w:tabs>
          <w:tab w:val="num" w:pos="644"/>
        </w:tabs>
        <w:ind w:left="644" w:hanging="360"/>
      </w:pPr>
      <w:rPr>
        <w:rFonts w:hint="default"/>
      </w:rPr>
    </w:lvl>
  </w:abstractNum>
  <w:abstractNum w:abstractNumId="25">
    <w:nsid w:val="4B1C2BE4"/>
    <w:multiLevelType w:val="hybridMultilevel"/>
    <w:tmpl w:val="15EC486E"/>
    <w:lvl w:ilvl="0" w:tplc="6F4EA298">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6">
    <w:nsid w:val="4CBA2E3F"/>
    <w:multiLevelType w:val="hybridMultilevel"/>
    <w:tmpl w:val="EACE61F0"/>
    <w:lvl w:ilvl="0" w:tplc="6F4EA298">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7">
    <w:nsid w:val="4CBF7D9C"/>
    <w:multiLevelType w:val="multilevel"/>
    <w:tmpl w:val="5994E614"/>
    <w:lvl w:ilvl="0">
      <w:start w:val="1"/>
      <w:numFmt w:val="decimal"/>
      <w:lvlText w:val="%1"/>
      <w:lvlJc w:val="left"/>
      <w:pPr>
        <w:ind w:left="810" w:hanging="810"/>
      </w:pPr>
      <w:rPr>
        <w:rFonts w:hint="default"/>
      </w:rPr>
    </w:lvl>
    <w:lvl w:ilvl="1">
      <w:start w:val="5"/>
      <w:numFmt w:val="decimal"/>
      <w:lvlText w:val="%1.%2"/>
      <w:lvlJc w:val="left"/>
      <w:pPr>
        <w:ind w:left="1045" w:hanging="810"/>
      </w:pPr>
      <w:rPr>
        <w:rFonts w:hint="default"/>
      </w:rPr>
    </w:lvl>
    <w:lvl w:ilvl="2">
      <w:start w:val="1"/>
      <w:numFmt w:val="decimal"/>
      <w:lvlText w:val="%1.%2.%3"/>
      <w:lvlJc w:val="left"/>
      <w:pPr>
        <w:ind w:left="1280" w:hanging="810"/>
      </w:pPr>
      <w:rPr>
        <w:rFonts w:hint="default"/>
      </w:rPr>
    </w:lvl>
    <w:lvl w:ilvl="3">
      <w:start w:val="4"/>
      <w:numFmt w:val="decimal"/>
      <w:lvlText w:val="%1.%2.%3.%4"/>
      <w:lvlJc w:val="left"/>
      <w:pPr>
        <w:ind w:left="1785" w:hanging="1080"/>
      </w:pPr>
      <w:rPr>
        <w:rFonts w:hint="default"/>
      </w:rPr>
    </w:lvl>
    <w:lvl w:ilvl="4">
      <w:start w:val="1"/>
      <w:numFmt w:val="decimal"/>
      <w:lvlText w:val="%1.%2.%3.%4.%5"/>
      <w:lvlJc w:val="left"/>
      <w:pPr>
        <w:ind w:left="2020" w:hanging="1080"/>
      </w:pPr>
      <w:rPr>
        <w:rFonts w:hint="default"/>
      </w:rPr>
    </w:lvl>
    <w:lvl w:ilvl="5">
      <w:start w:val="1"/>
      <w:numFmt w:val="decimal"/>
      <w:lvlText w:val="%1.%2.%3.%4.%5.%6"/>
      <w:lvlJc w:val="left"/>
      <w:pPr>
        <w:ind w:left="2615" w:hanging="1440"/>
      </w:pPr>
      <w:rPr>
        <w:rFonts w:hint="default"/>
      </w:rPr>
    </w:lvl>
    <w:lvl w:ilvl="6">
      <w:start w:val="1"/>
      <w:numFmt w:val="decimal"/>
      <w:lvlText w:val="%1.%2.%3.%4.%5.%6.%7"/>
      <w:lvlJc w:val="left"/>
      <w:pPr>
        <w:ind w:left="2850" w:hanging="1440"/>
      </w:pPr>
      <w:rPr>
        <w:rFonts w:hint="default"/>
      </w:rPr>
    </w:lvl>
    <w:lvl w:ilvl="7">
      <w:start w:val="1"/>
      <w:numFmt w:val="decimal"/>
      <w:lvlText w:val="%1.%2.%3.%4.%5.%6.%7.%8"/>
      <w:lvlJc w:val="left"/>
      <w:pPr>
        <w:ind w:left="3445" w:hanging="1800"/>
      </w:pPr>
      <w:rPr>
        <w:rFonts w:hint="default"/>
      </w:rPr>
    </w:lvl>
    <w:lvl w:ilvl="8">
      <w:start w:val="1"/>
      <w:numFmt w:val="decimal"/>
      <w:lvlText w:val="%1.%2.%3.%4.%5.%6.%7.%8.%9"/>
      <w:lvlJc w:val="left"/>
      <w:pPr>
        <w:ind w:left="4040" w:hanging="2160"/>
      </w:pPr>
      <w:rPr>
        <w:rFonts w:hint="default"/>
      </w:rPr>
    </w:lvl>
  </w:abstractNum>
  <w:abstractNum w:abstractNumId="28">
    <w:nsid w:val="4D1610FA"/>
    <w:multiLevelType w:val="hybridMultilevel"/>
    <w:tmpl w:val="0C743BE2"/>
    <w:lvl w:ilvl="0" w:tplc="6F4EA298">
      <w:start w:val="1"/>
      <w:numFmt w:val="bullet"/>
      <w:lvlText w:val=""/>
      <w:lvlJc w:val="left"/>
      <w:pPr>
        <w:ind w:left="740" w:hanging="360"/>
      </w:pPr>
      <w:rPr>
        <w:rFonts w:ascii="Symbol" w:hAnsi="Symbol" w:hint="default"/>
      </w:rPr>
    </w:lvl>
    <w:lvl w:ilvl="1" w:tplc="04190003" w:tentative="1">
      <w:start w:val="1"/>
      <w:numFmt w:val="bullet"/>
      <w:lvlText w:val="o"/>
      <w:lvlJc w:val="left"/>
      <w:pPr>
        <w:ind w:left="1460" w:hanging="360"/>
      </w:pPr>
      <w:rPr>
        <w:rFonts w:ascii="Courier New" w:hAnsi="Courier New" w:cs="Courier New" w:hint="default"/>
      </w:rPr>
    </w:lvl>
    <w:lvl w:ilvl="2" w:tplc="04190005" w:tentative="1">
      <w:start w:val="1"/>
      <w:numFmt w:val="bullet"/>
      <w:lvlText w:val=""/>
      <w:lvlJc w:val="left"/>
      <w:pPr>
        <w:ind w:left="2180" w:hanging="360"/>
      </w:pPr>
      <w:rPr>
        <w:rFonts w:ascii="Wingdings" w:hAnsi="Wingdings" w:hint="default"/>
      </w:rPr>
    </w:lvl>
    <w:lvl w:ilvl="3" w:tplc="04190001" w:tentative="1">
      <w:start w:val="1"/>
      <w:numFmt w:val="bullet"/>
      <w:lvlText w:val=""/>
      <w:lvlJc w:val="left"/>
      <w:pPr>
        <w:ind w:left="2900" w:hanging="360"/>
      </w:pPr>
      <w:rPr>
        <w:rFonts w:ascii="Symbol" w:hAnsi="Symbol" w:hint="default"/>
      </w:rPr>
    </w:lvl>
    <w:lvl w:ilvl="4" w:tplc="04190003" w:tentative="1">
      <w:start w:val="1"/>
      <w:numFmt w:val="bullet"/>
      <w:lvlText w:val="o"/>
      <w:lvlJc w:val="left"/>
      <w:pPr>
        <w:ind w:left="3620" w:hanging="360"/>
      </w:pPr>
      <w:rPr>
        <w:rFonts w:ascii="Courier New" w:hAnsi="Courier New" w:cs="Courier New" w:hint="default"/>
      </w:rPr>
    </w:lvl>
    <w:lvl w:ilvl="5" w:tplc="04190005" w:tentative="1">
      <w:start w:val="1"/>
      <w:numFmt w:val="bullet"/>
      <w:lvlText w:val=""/>
      <w:lvlJc w:val="left"/>
      <w:pPr>
        <w:ind w:left="4340" w:hanging="360"/>
      </w:pPr>
      <w:rPr>
        <w:rFonts w:ascii="Wingdings" w:hAnsi="Wingdings" w:hint="default"/>
      </w:rPr>
    </w:lvl>
    <w:lvl w:ilvl="6" w:tplc="04190001" w:tentative="1">
      <w:start w:val="1"/>
      <w:numFmt w:val="bullet"/>
      <w:lvlText w:val=""/>
      <w:lvlJc w:val="left"/>
      <w:pPr>
        <w:ind w:left="5060" w:hanging="360"/>
      </w:pPr>
      <w:rPr>
        <w:rFonts w:ascii="Symbol" w:hAnsi="Symbol" w:hint="default"/>
      </w:rPr>
    </w:lvl>
    <w:lvl w:ilvl="7" w:tplc="04190003" w:tentative="1">
      <w:start w:val="1"/>
      <w:numFmt w:val="bullet"/>
      <w:lvlText w:val="o"/>
      <w:lvlJc w:val="left"/>
      <w:pPr>
        <w:ind w:left="5780" w:hanging="360"/>
      </w:pPr>
      <w:rPr>
        <w:rFonts w:ascii="Courier New" w:hAnsi="Courier New" w:cs="Courier New" w:hint="default"/>
      </w:rPr>
    </w:lvl>
    <w:lvl w:ilvl="8" w:tplc="04190005" w:tentative="1">
      <w:start w:val="1"/>
      <w:numFmt w:val="bullet"/>
      <w:lvlText w:val=""/>
      <w:lvlJc w:val="left"/>
      <w:pPr>
        <w:ind w:left="6500" w:hanging="360"/>
      </w:pPr>
      <w:rPr>
        <w:rFonts w:ascii="Wingdings" w:hAnsi="Wingdings" w:hint="default"/>
      </w:rPr>
    </w:lvl>
  </w:abstractNum>
  <w:abstractNum w:abstractNumId="29">
    <w:nsid w:val="52CD5ADE"/>
    <w:multiLevelType w:val="hybridMultilevel"/>
    <w:tmpl w:val="9D125CD8"/>
    <w:lvl w:ilvl="0" w:tplc="6F4EA298">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0">
    <w:nsid w:val="5A7A5357"/>
    <w:multiLevelType w:val="hybridMultilevel"/>
    <w:tmpl w:val="EBC8E5D2"/>
    <w:lvl w:ilvl="0" w:tplc="6F4EA298">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1">
    <w:nsid w:val="5CE62C9C"/>
    <w:multiLevelType w:val="hybridMultilevel"/>
    <w:tmpl w:val="268AC1B2"/>
    <w:lvl w:ilvl="0" w:tplc="6F4EA298">
      <w:start w:val="1"/>
      <w:numFmt w:val="bullet"/>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2">
    <w:nsid w:val="5F4C2DD5"/>
    <w:multiLevelType w:val="hybridMultilevel"/>
    <w:tmpl w:val="81700DC6"/>
    <w:lvl w:ilvl="0" w:tplc="0970806E">
      <w:start w:val="3"/>
      <w:numFmt w:val="decimal"/>
      <w:lvlText w:val="%1)"/>
      <w:lvlJc w:val="left"/>
      <w:pPr>
        <w:ind w:left="380" w:hanging="360"/>
      </w:pPr>
      <w:rPr>
        <w:rFonts w:hint="default"/>
      </w:rPr>
    </w:lvl>
    <w:lvl w:ilvl="1" w:tplc="04190019" w:tentative="1">
      <w:start w:val="1"/>
      <w:numFmt w:val="lowerLetter"/>
      <w:lvlText w:val="%2."/>
      <w:lvlJc w:val="left"/>
      <w:pPr>
        <w:ind w:left="1100" w:hanging="360"/>
      </w:pPr>
    </w:lvl>
    <w:lvl w:ilvl="2" w:tplc="0419001B" w:tentative="1">
      <w:start w:val="1"/>
      <w:numFmt w:val="lowerRoman"/>
      <w:lvlText w:val="%3."/>
      <w:lvlJc w:val="right"/>
      <w:pPr>
        <w:ind w:left="1820" w:hanging="180"/>
      </w:pPr>
    </w:lvl>
    <w:lvl w:ilvl="3" w:tplc="0419000F">
      <w:start w:val="1"/>
      <w:numFmt w:val="decimal"/>
      <w:lvlText w:val="%4."/>
      <w:lvlJc w:val="left"/>
      <w:pPr>
        <w:ind w:left="2540" w:hanging="360"/>
      </w:pPr>
    </w:lvl>
    <w:lvl w:ilvl="4" w:tplc="04190019">
      <w:start w:val="1"/>
      <w:numFmt w:val="lowerLetter"/>
      <w:lvlText w:val="%5."/>
      <w:lvlJc w:val="left"/>
      <w:pPr>
        <w:ind w:left="3260" w:hanging="360"/>
      </w:pPr>
    </w:lvl>
    <w:lvl w:ilvl="5" w:tplc="0419001B" w:tentative="1">
      <w:start w:val="1"/>
      <w:numFmt w:val="lowerRoman"/>
      <w:lvlText w:val="%6."/>
      <w:lvlJc w:val="right"/>
      <w:pPr>
        <w:ind w:left="3980" w:hanging="180"/>
      </w:pPr>
    </w:lvl>
    <w:lvl w:ilvl="6" w:tplc="0419000F" w:tentative="1">
      <w:start w:val="1"/>
      <w:numFmt w:val="decimal"/>
      <w:lvlText w:val="%7."/>
      <w:lvlJc w:val="left"/>
      <w:pPr>
        <w:ind w:left="4700" w:hanging="360"/>
      </w:pPr>
    </w:lvl>
    <w:lvl w:ilvl="7" w:tplc="04190019" w:tentative="1">
      <w:start w:val="1"/>
      <w:numFmt w:val="lowerLetter"/>
      <w:lvlText w:val="%8."/>
      <w:lvlJc w:val="left"/>
      <w:pPr>
        <w:ind w:left="5420" w:hanging="360"/>
      </w:pPr>
    </w:lvl>
    <w:lvl w:ilvl="8" w:tplc="0419001B" w:tentative="1">
      <w:start w:val="1"/>
      <w:numFmt w:val="lowerRoman"/>
      <w:lvlText w:val="%9."/>
      <w:lvlJc w:val="right"/>
      <w:pPr>
        <w:ind w:left="6140" w:hanging="180"/>
      </w:pPr>
    </w:lvl>
  </w:abstractNum>
  <w:abstractNum w:abstractNumId="33">
    <w:nsid w:val="658B5C96"/>
    <w:multiLevelType w:val="hybridMultilevel"/>
    <w:tmpl w:val="712058B6"/>
    <w:lvl w:ilvl="0" w:tplc="6F4EA298">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4">
    <w:nsid w:val="659B456B"/>
    <w:multiLevelType w:val="multilevel"/>
    <w:tmpl w:val="A9269580"/>
    <w:lvl w:ilvl="0">
      <w:start w:val="1"/>
      <w:numFmt w:val="decimal"/>
      <w:lvlText w:val="%1"/>
      <w:lvlJc w:val="left"/>
      <w:pPr>
        <w:ind w:left="1026" w:hanging="600"/>
      </w:pPr>
      <w:rPr>
        <w:rFonts w:hint="default"/>
      </w:rPr>
    </w:lvl>
    <w:lvl w:ilvl="1">
      <w:start w:val="5"/>
      <w:numFmt w:val="decimal"/>
      <w:lvlText w:val="%1.%2"/>
      <w:lvlJc w:val="left"/>
      <w:pPr>
        <w:ind w:left="952" w:hanging="600"/>
      </w:pPr>
      <w:rPr>
        <w:rFonts w:hint="default"/>
      </w:rPr>
    </w:lvl>
    <w:lvl w:ilvl="2">
      <w:start w:val="5"/>
      <w:numFmt w:val="decimal"/>
      <w:lvlText w:val="%1.%2.%3"/>
      <w:lvlJc w:val="left"/>
      <w:pPr>
        <w:ind w:left="1424" w:hanging="720"/>
      </w:pPr>
      <w:rPr>
        <w:rFonts w:hint="default"/>
      </w:rPr>
    </w:lvl>
    <w:lvl w:ilvl="3">
      <w:start w:val="1"/>
      <w:numFmt w:val="decimal"/>
      <w:lvlText w:val="%1.%2.%3.%4"/>
      <w:lvlJc w:val="left"/>
      <w:pPr>
        <w:ind w:left="2136" w:hanging="1080"/>
      </w:pPr>
      <w:rPr>
        <w:rFonts w:hint="default"/>
      </w:rPr>
    </w:lvl>
    <w:lvl w:ilvl="4">
      <w:start w:val="1"/>
      <w:numFmt w:val="decimal"/>
      <w:lvlText w:val="%1.%2.%3.%4.%5"/>
      <w:lvlJc w:val="left"/>
      <w:pPr>
        <w:ind w:left="2488" w:hanging="1080"/>
      </w:pPr>
      <w:rPr>
        <w:rFonts w:hint="default"/>
      </w:rPr>
    </w:lvl>
    <w:lvl w:ilvl="5">
      <w:start w:val="1"/>
      <w:numFmt w:val="decimal"/>
      <w:lvlText w:val="%1.%2.%3.%4.%5.%6"/>
      <w:lvlJc w:val="left"/>
      <w:pPr>
        <w:ind w:left="3200" w:hanging="1440"/>
      </w:pPr>
      <w:rPr>
        <w:rFonts w:hint="default"/>
      </w:rPr>
    </w:lvl>
    <w:lvl w:ilvl="6">
      <w:start w:val="1"/>
      <w:numFmt w:val="decimal"/>
      <w:lvlText w:val="%1.%2.%3.%4.%5.%6.%7"/>
      <w:lvlJc w:val="left"/>
      <w:pPr>
        <w:ind w:left="3552" w:hanging="1440"/>
      </w:pPr>
      <w:rPr>
        <w:rFonts w:hint="default"/>
      </w:rPr>
    </w:lvl>
    <w:lvl w:ilvl="7">
      <w:start w:val="1"/>
      <w:numFmt w:val="decimal"/>
      <w:lvlText w:val="%1.%2.%3.%4.%5.%6.%7.%8"/>
      <w:lvlJc w:val="left"/>
      <w:pPr>
        <w:ind w:left="4264" w:hanging="1800"/>
      </w:pPr>
      <w:rPr>
        <w:rFonts w:hint="default"/>
      </w:rPr>
    </w:lvl>
    <w:lvl w:ilvl="8">
      <w:start w:val="1"/>
      <w:numFmt w:val="decimal"/>
      <w:lvlText w:val="%1.%2.%3.%4.%5.%6.%7.%8.%9"/>
      <w:lvlJc w:val="left"/>
      <w:pPr>
        <w:ind w:left="4976" w:hanging="2160"/>
      </w:pPr>
      <w:rPr>
        <w:rFonts w:hint="default"/>
      </w:rPr>
    </w:lvl>
  </w:abstractNum>
  <w:abstractNum w:abstractNumId="35">
    <w:nsid w:val="689D1201"/>
    <w:multiLevelType w:val="hybridMultilevel"/>
    <w:tmpl w:val="EB92D0A6"/>
    <w:lvl w:ilvl="0" w:tplc="44AA98F2">
      <w:start w:val="1"/>
      <w:numFmt w:val="upperRoman"/>
      <w:lvlText w:val="%1."/>
      <w:lvlJc w:val="left"/>
      <w:pPr>
        <w:ind w:left="1080" w:hanging="72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6">
    <w:nsid w:val="6AAC0D9A"/>
    <w:multiLevelType w:val="hybridMultilevel"/>
    <w:tmpl w:val="06A4026A"/>
    <w:lvl w:ilvl="0" w:tplc="6F4EA298">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7">
    <w:nsid w:val="6B143D93"/>
    <w:multiLevelType w:val="hybridMultilevel"/>
    <w:tmpl w:val="BBD8D914"/>
    <w:lvl w:ilvl="0" w:tplc="6F4EA298">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8">
    <w:nsid w:val="71D25354"/>
    <w:multiLevelType w:val="multilevel"/>
    <w:tmpl w:val="2E20EAD2"/>
    <w:lvl w:ilvl="0">
      <w:start w:val="1"/>
      <w:numFmt w:val="decimal"/>
      <w:lvlText w:val="%1."/>
      <w:lvlJc w:val="left"/>
      <w:pPr>
        <w:tabs>
          <w:tab w:val="num" w:pos="1077"/>
        </w:tabs>
        <w:ind w:left="1077" w:hanging="360"/>
      </w:pPr>
      <w:rPr>
        <w:rFonts w:hint="default"/>
      </w:rPr>
    </w:lvl>
    <w:lvl w:ilvl="1">
      <w:start w:val="2"/>
      <w:numFmt w:val="decimal"/>
      <w:isLgl/>
      <w:lvlText w:val="%1.%2"/>
      <w:lvlJc w:val="left"/>
      <w:pPr>
        <w:ind w:left="3286" w:hanging="450"/>
      </w:pPr>
      <w:rPr>
        <w:rFonts w:hint="default"/>
      </w:rPr>
    </w:lvl>
    <w:lvl w:ilvl="2">
      <w:start w:val="1"/>
      <w:numFmt w:val="decimal"/>
      <w:isLgl/>
      <w:lvlText w:val="%1.%2.%3"/>
      <w:lvlJc w:val="left"/>
      <w:pPr>
        <w:ind w:left="1437" w:hanging="720"/>
      </w:pPr>
      <w:rPr>
        <w:rFonts w:hint="default"/>
      </w:rPr>
    </w:lvl>
    <w:lvl w:ilvl="3">
      <w:start w:val="1"/>
      <w:numFmt w:val="decimal"/>
      <w:isLgl/>
      <w:lvlText w:val="%1.%2.%3.%4"/>
      <w:lvlJc w:val="left"/>
      <w:pPr>
        <w:ind w:left="1797" w:hanging="1080"/>
      </w:pPr>
      <w:rPr>
        <w:rFonts w:hint="default"/>
      </w:rPr>
    </w:lvl>
    <w:lvl w:ilvl="4">
      <w:start w:val="1"/>
      <w:numFmt w:val="decimal"/>
      <w:isLgl/>
      <w:lvlText w:val="%1.%2.%3.%4.%5"/>
      <w:lvlJc w:val="left"/>
      <w:pPr>
        <w:ind w:left="1797" w:hanging="1080"/>
      </w:pPr>
      <w:rPr>
        <w:rFonts w:hint="default"/>
      </w:rPr>
    </w:lvl>
    <w:lvl w:ilvl="5">
      <w:start w:val="1"/>
      <w:numFmt w:val="decimal"/>
      <w:isLgl/>
      <w:lvlText w:val="%1.%2.%3.%4.%5.%6"/>
      <w:lvlJc w:val="left"/>
      <w:pPr>
        <w:ind w:left="2157" w:hanging="1440"/>
      </w:pPr>
      <w:rPr>
        <w:rFonts w:hint="default"/>
      </w:rPr>
    </w:lvl>
    <w:lvl w:ilvl="6">
      <w:start w:val="1"/>
      <w:numFmt w:val="decimal"/>
      <w:isLgl/>
      <w:lvlText w:val="%1.%2.%3.%4.%5.%6.%7"/>
      <w:lvlJc w:val="left"/>
      <w:pPr>
        <w:ind w:left="2157" w:hanging="1440"/>
      </w:pPr>
      <w:rPr>
        <w:rFonts w:hint="default"/>
      </w:rPr>
    </w:lvl>
    <w:lvl w:ilvl="7">
      <w:start w:val="1"/>
      <w:numFmt w:val="decimal"/>
      <w:isLgl/>
      <w:lvlText w:val="%1.%2.%3.%4.%5.%6.%7.%8"/>
      <w:lvlJc w:val="left"/>
      <w:pPr>
        <w:ind w:left="2517" w:hanging="1800"/>
      </w:pPr>
      <w:rPr>
        <w:rFonts w:hint="default"/>
      </w:rPr>
    </w:lvl>
    <w:lvl w:ilvl="8">
      <w:start w:val="1"/>
      <w:numFmt w:val="decimal"/>
      <w:isLgl/>
      <w:lvlText w:val="%1.%2.%3.%4.%5.%6.%7.%8.%9"/>
      <w:lvlJc w:val="left"/>
      <w:pPr>
        <w:ind w:left="2517" w:hanging="1800"/>
      </w:pPr>
      <w:rPr>
        <w:rFonts w:hint="default"/>
      </w:rPr>
    </w:lvl>
  </w:abstractNum>
  <w:abstractNum w:abstractNumId="39">
    <w:nsid w:val="722E1F3E"/>
    <w:multiLevelType w:val="singleLevel"/>
    <w:tmpl w:val="B76C4EA0"/>
    <w:lvl w:ilvl="0">
      <w:start w:val="1"/>
      <w:numFmt w:val="decimal"/>
      <w:lvlText w:val="%1."/>
      <w:lvlJc w:val="left"/>
      <w:pPr>
        <w:tabs>
          <w:tab w:val="num" w:pos="1353"/>
        </w:tabs>
        <w:ind w:left="1353" w:hanging="360"/>
      </w:pPr>
      <w:rPr>
        <w:rFonts w:hint="default"/>
        <w:b w:val="0"/>
      </w:rPr>
    </w:lvl>
  </w:abstractNum>
  <w:abstractNum w:abstractNumId="40">
    <w:nsid w:val="7377661B"/>
    <w:multiLevelType w:val="hybridMultilevel"/>
    <w:tmpl w:val="CA9EA964"/>
    <w:lvl w:ilvl="0" w:tplc="6F4EA298">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1">
    <w:nsid w:val="73EA3015"/>
    <w:multiLevelType w:val="hybridMultilevel"/>
    <w:tmpl w:val="AD180D3E"/>
    <w:lvl w:ilvl="0" w:tplc="6F4EA298">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2">
    <w:nsid w:val="760C73E6"/>
    <w:multiLevelType w:val="multilevel"/>
    <w:tmpl w:val="F422809A"/>
    <w:lvl w:ilvl="0">
      <w:start w:val="2"/>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rPr>
    </w:lvl>
    <w:lvl w:ilvl="1">
      <w:start w:val="5"/>
      <w:numFmt w:val="decimal"/>
      <w:lvlText w:val="%2."/>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rPr>
    </w:lvl>
    <w:lvl w:ilvl="2">
      <w:start w:val="1"/>
      <w:numFmt w:val="decimal"/>
      <w:lvlText w:val="%3)"/>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rPr>
    </w:lvl>
    <w:lvl w:ilvl="3">
      <w:start w:val="1"/>
      <w:numFmt w:val="decimal"/>
      <w:lvlText w:val="%4."/>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rPr>
    </w:lvl>
    <w:lvl w:ilvl="4">
      <w:start w:val="1"/>
      <w:numFmt w:val="decimal"/>
      <w:lvlText w:val="%5)"/>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rPr>
    </w:lvl>
    <w:lvl w:ilvl="5">
      <w:start w:val="1"/>
      <w:numFmt w:val="decimal"/>
      <w:lvlText w:val="%6)"/>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rPr>
    </w:lvl>
    <w:lvl w:ilvl="6">
      <w:start w:val="2"/>
      <w:numFmt w:val="decimal"/>
      <w:lvlText w:val="%7."/>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rPr>
    </w:lvl>
    <w:lvl w:ilvl="7">
      <w:start w:val="2"/>
      <w:numFmt w:val="decimal"/>
      <w:lvlText w:val="%8)"/>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rPr>
    </w:lvl>
    <w:lvl w:ilvl="8">
      <w:start w:val="1"/>
      <w:numFmt w:val="decimal"/>
      <w:lvlText w:val="%9."/>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rPr>
    </w:lvl>
  </w:abstractNum>
  <w:abstractNum w:abstractNumId="43">
    <w:nsid w:val="779B3800"/>
    <w:multiLevelType w:val="hybridMultilevel"/>
    <w:tmpl w:val="213C57D8"/>
    <w:lvl w:ilvl="0" w:tplc="6F4EA298">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4">
    <w:nsid w:val="7850627F"/>
    <w:multiLevelType w:val="hybridMultilevel"/>
    <w:tmpl w:val="C78E4E1E"/>
    <w:lvl w:ilvl="0" w:tplc="6F4EA298">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5">
    <w:nsid w:val="78BD385C"/>
    <w:multiLevelType w:val="hybridMultilevel"/>
    <w:tmpl w:val="D32E27B0"/>
    <w:lvl w:ilvl="0" w:tplc="6F4EA298">
      <w:start w:val="1"/>
      <w:numFmt w:val="bullet"/>
      <w:lvlText w:val=""/>
      <w:lvlJc w:val="left"/>
      <w:pPr>
        <w:ind w:left="740" w:hanging="360"/>
      </w:pPr>
      <w:rPr>
        <w:rFonts w:ascii="Symbol" w:hAnsi="Symbol" w:hint="default"/>
      </w:rPr>
    </w:lvl>
    <w:lvl w:ilvl="1" w:tplc="04190003">
      <w:start w:val="1"/>
      <w:numFmt w:val="bullet"/>
      <w:lvlText w:val="o"/>
      <w:lvlJc w:val="left"/>
      <w:pPr>
        <w:ind w:left="1460" w:hanging="360"/>
      </w:pPr>
      <w:rPr>
        <w:rFonts w:ascii="Courier New" w:hAnsi="Courier New" w:cs="Courier New" w:hint="default"/>
      </w:rPr>
    </w:lvl>
    <w:lvl w:ilvl="2" w:tplc="04190005" w:tentative="1">
      <w:start w:val="1"/>
      <w:numFmt w:val="bullet"/>
      <w:lvlText w:val=""/>
      <w:lvlJc w:val="left"/>
      <w:pPr>
        <w:ind w:left="2180" w:hanging="360"/>
      </w:pPr>
      <w:rPr>
        <w:rFonts w:ascii="Wingdings" w:hAnsi="Wingdings" w:hint="default"/>
      </w:rPr>
    </w:lvl>
    <w:lvl w:ilvl="3" w:tplc="04190001" w:tentative="1">
      <w:start w:val="1"/>
      <w:numFmt w:val="bullet"/>
      <w:lvlText w:val=""/>
      <w:lvlJc w:val="left"/>
      <w:pPr>
        <w:ind w:left="2900" w:hanging="360"/>
      </w:pPr>
      <w:rPr>
        <w:rFonts w:ascii="Symbol" w:hAnsi="Symbol" w:hint="default"/>
      </w:rPr>
    </w:lvl>
    <w:lvl w:ilvl="4" w:tplc="04190003" w:tentative="1">
      <w:start w:val="1"/>
      <w:numFmt w:val="bullet"/>
      <w:lvlText w:val="o"/>
      <w:lvlJc w:val="left"/>
      <w:pPr>
        <w:ind w:left="3620" w:hanging="360"/>
      </w:pPr>
      <w:rPr>
        <w:rFonts w:ascii="Courier New" w:hAnsi="Courier New" w:cs="Courier New" w:hint="default"/>
      </w:rPr>
    </w:lvl>
    <w:lvl w:ilvl="5" w:tplc="04190005" w:tentative="1">
      <w:start w:val="1"/>
      <w:numFmt w:val="bullet"/>
      <w:lvlText w:val=""/>
      <w:lvlJc w:val="left"/>
      <w:pPr>
        <w:ind w:left="4340" w:hanging="360"/>
      </w:pPr>
      <w:rPr>
        <w:rFonts w:ascii="Wingdings" w:hAnsi="Wingdings" w:hint="default"/>
      </w:rPr>
    </w:lvl>
    <w:lvl w:ilvl="6" w:tplc="04190001" w:tentative="1">
      <w:start w:val="1"/>
      <w:numFmt w:val="bullet"/>
      <w:lvlText w:val=""/>
      <w:lvlJc w:val="left"/>
      <w:pPr>
        <w:ind w:left="5060" w:hanging="360"/>
      </w:pPr>
      <w:rPr>
        <w:rFonts w:ascii="Symbol" w:hAnsi="Symbol" w:hint="default"/>
      </w:rPr>
    </w:lvl>
    <w:lvl w:ilvl="7" w:tplc="04190003" w:tentative="1">
      <w:start w:val="1"/>
      <w:numFmt w:val="bullet"/>
      <w:lvlText w:val="o"/>
      <w:lvlJc w:val="left"/>
      <w:pPr>
        <w:ind w:left="5780" w:hanging="360"/>
      </w:pPr>
      <w:rPr>
        <w:rFonts w:ascii="Courier New" w:hAnsi="Courier New" w:cs="Courier New" w:hint="default"/>
      </w:rPr>
    </w:lvl>
    <w:lvl w:ilvl="8" w:tplc="04190005" w:tentative="1">
      <w:start w:val="1"/>
      <w:numFmt w:val="bullet"/>
      <w:lvlText w:val=""/>
      <w:lvlJc w:val="left"/>
      <w:pPr>
        <w:ind w:left="6500" w:hanging="360"/>
      </w:pPr>
      <w:rPr>
        <w:rFonts w:ascii="Wingdings" w:hAnsi="Wingdings" w:hint="default"/>
      </w:rPr>
    </w:lvl>
  </w:abstractNum>
  <w:abstractNum w:abstractNumId="46">
    <w:nsid w:val="7D3948C1"/>
    <w:multiLevelType w:val="multilevel"/>
    <w:tmpl w:val="A6A451EC"/>
    <w:lvl w:ilvl="0">
      <w:start w:val="1"/>
      <w:numFmt w:val="decimal"/>
      <w:lvlText w:val="%1"/>
      <w:lvlJc w:val="left"/>
      <w:pPr>
        <w:ind w:left="600" w:hanging="600"/>
      </w:pPr>
      <w:rPr>
        <w:rFonts w:hint="default"/>
      </w:rPr>
    </w:lvl>
    <w:lvl w:ilvl="1">
      <w:start w:val="5"/>
      <w:numFmt w:val="decimal"/>
      <w:lvlText w:val="%1.%2"/>
      <w:lvlJc w:val="left"/>
      <w:pPr>
        <w:ind w:left="954" w:hanging="600"/>
      </w:pPr>
      <w:rPr>
        <w:rFonts w:hint="default"/>
      </w:rPr>
    </w:lvl>
    <w:lvl w:ilvl="2">
      <w:start w:val="1"/>
      <w:numFmt w:val="decimal"/>
      <w:lvlText w:val="%1.%2.%3"/>
      <w:lvlJc w:val="left"/>
      <w:pPr>
        <w:ind w:left="1428" w:hanging="720"/>
      </w:pPr>
      <w:rPr>
        <w:rFonts w:hint="default"/>
      </w:rPr>
    </w:lvl>
    <w:lvl w:ilvl="3">
      <w:start w:val="1"/>
      <w:numFmt w:val="decimal"/>
      <w:lvlText w:val="%1.%2.%3.%4"/>
      <w:lvlJc w:val="left"/>
      <w:pPr>
        <w:ind w:left="2142" w:hanging="1080"/>
      </w:pPr>
      <w:rPr>
        <w:rFonts w:hint="default"/>
      </w:rPr>
    </w:lvl>
    <w:lvl w:ilvl="4">
      <w:start w:val="1"/>
      <w:numFmt w:val="decimal"/>
      <w:lvlText w:val="%1.%2.%3.%4.%5"/>
      <w:lvlJc w:val="left"/>
      <w:pPr>
        <w:ind w:left="2496" w:hanging="1080"/>
      </w:pPr>
      <w:rPr>
        <w:rFonts w:hint="default"/>
      </w:rPr>
    </w:lvl>
    <w:lvl w:ilvl="5">
      <w:start w:val="1"/>
      <w:numFmt w:val="decimal"/>
      <w:lvlText w:val="%1.%2.%3.%4.%5.%6"/>
      <w:lvlJc w:val="left"/>
      <w:pPr>
        <w:ind w:left="3210" w:hanging="1440"/>
      </w:pPr>
      <w:rPr>
        <w:rFonts w:hint="default"/>
      </w:rPr>
    </w:lvl>
    <w:lvl w:ilvl="6">
      <w:start w:val="1"/>
      <w:numFmt w:val="decimal"/>
      <w:lvlText w:val="%1.%2.%3.%4.%5.%6.%7"/>
      <w:lvlJc w:val="left"/>
      <w:pPr>
        <w:ind w:left="3564" w:hanging="1440"/>
      </w:pPr>
      <w:rPr>
        <w:rFonts w:hint="default"/>
      </w:rPr>
    </w:lvl>
    <w:lvl w:ilvl="7">
      <w:start w:val="1"/>
      <w:numFmt w:val="decimal"/>
      <w:lvlText w:val="%1.%2.%3.%4.%5.%6.%7.%8"/>
      <w:lvlJc w:val="left"/>
      <w:pPr>
        <w:ind w:left="4278" w:hanging="1800"/>
      </w:pPr>
      <w:rPr>
        <w:rFonts w:hint="default"/>
      </w:rPr>
    </w:lvl>
    <w:lvl w:ilvl="8">
      <w:start w:val="1"/>
      <w:numFmt w:val="decimal"/>
      <w:lvlText w:val="%1.%2.%3.%4.%5.%6.%7.%8.%9"/>
      <w:lvlJc w:val="left"/>
      <w:pPr>
        <w:ind w:left="4992" w:hanging="2160"/>
      </w:pPr>
      <w:rPr>
        <w:rFonts w:hint="default"/>
      </w:rPr>
    </w:lvl>
  </w:abstractNum>
  <w:abstractNum w:abstractNumId="47">
    <w:nsid w:val="7D5736A8"/>
    <w:multiLevelType w:val="hybridMultilevel"/>
    <w:tmpl w:val="31CA5DFA"/>
    <w:lvl w:ilvl="0" w:tplc="6F4EA298">
      <w:start w:val="1"/>
      <w:numFmt w:val="bullet"/>
      <w:lvlText w:val=""/>
      <w:lvlJc w:val="left"/>
      <w:pPr>
        <w:ind w:left="740" w:hanging="360"/>
      </w:pPr>
      <w:rPr>
        <w:rFonts w:ascii="Symbol" w:hAnsi="Symbol" w:hint="default"/>
      </w:rPr>
    </w:lvl>
    <w:lvl w:ilvl="1" w:tplc="04190003" w:tentative="1">
      <w:start w:val="1"/>
      <w:numFmt w:val="bullet"/>
      <w:lvlText w:val="o"/>
      <w:lvlJc w:val="left"/>
      <w:pPr>
        <w:ind w:left="1460" w:hanging="360"/>
      </w:pPr>
      <w:rPr>
        <w:rFonts w:ascii="Courier New" w:hAnsi="Courier New" w:cs="Courier New" w:hint="default"/>
      </w:rPr>
    </w:lvl>
    <w:lvl w:ilvl="2" w:tplc="04190005" w:tentative="1">
      <w:start w:val="1"/>
      <w:numFmt w:val="bullet"/>
      <w:lvlText w:val=""/>
      <w:lvlJc w:val="left"/>
      <w:pPr>
        <w:ind w:left="2180" w:hanging="360"/>
      </w:pPr>
      <w:rPr>
        <w:rFonts w:ascii="Wingdings" w:hAnsi="Wingdings" w:hint="default"/>
      </w:rPr>
    </w:lvl>
    <w:lvl w:ilvl="3" w:tplc="04190001" w:tentative="1">
      <w:start w:val="1"/>
      <w:numFmt w:val="bullet"/>
      <w:lvlText w:val=""/>
      <w:lvlJc w:val="left"/>
      <w:pPr>
        <w:ind w:left="2900" w:hanging="360"/>
      </w:pPr>
      <w:rPr>
        <w:rFonts w:ascii="Symbol" w:hAnsi="Symbol" w:hint="default"/>
      </w:rPr>
    </w:lvl>
    <w:lvl w:ilvl="4" w:tplc="04190003" w:tentative="1">
      <w:start w:val="1"/>
      <w:numFmt w:val="bullet"/>
      <w:lvlText w:val="o"/>
      <w:lvlJc w:val="left"/>
      <w:pPr>
        <w:ind w:left="3620" w:hanging="360"/>
      </w:pPr>
      <w:rPr>
        <w:rFonts w:ascii="Courier New" w:hAnsi="Courier New" w:cs="Courier New" w:hint="default"/>
      </w:rPr>
    </w:lvl>
    <w:lvl w:ilvl="5" w:tplc="04190005" w:tentative="1">
      <w:start w:val="1"/>
      <w:numFmt w:val="bullet"/>
      <w:lvlText w:val=""/>
      <w:lvlJc w:val="left"/>
      <w:pPr>
        <w:ind w:left="4340" w:hanging="360"/>
      </w:pPr>
      <w:rPr>
        <w:rFonts w:ascii="Wingdings" w:hAnsi="Wingdings" w:hint="default"/>
      </w:rPr>
    </w:lvl>
    <w:lvl w:ilvl="6" w:tplc="04190001" w:tentative="1">
      <w:start w:val="1"/>
      <w:numFmt w:val="bullet"/>
      <w:lvlText w:val=""/>
      <w:lvlJc w:val="left"/>
      <w:pPr>
        <w:ind w:left="5060" w:hanging="360"/>
      </w:pPr>
      <w:rPr>
        <w:rFonts w:ascii="Symbol" w:hAnsi="Symbol" w:hint="default"/>
      </w:rPr>
    </w:lvl>
    <w:lvl w:ilvl="7" w:tplc="04190003" w:tentative="1">
      <w:start w:val="1"/>
      <w:numFmt w:val="bullet"/>
      <w:lvlText w:val="o"/>
      <w:lvlJc w:val="left"/>
      <w:pPr>
        <w:ind w:left="5780" w:hanging="360"/>
      </w:pPr>
      <w:rPr>
        <w:rFonts w:ascii="Courier New" w:hAnsi="Courier New" w:cs="Courier New" w:hint="default"/>
      </w:rPr>
    </w:lvl>
    <w:lvl w:ilvl="8" w:tplc="04190005" w:tentative="1">
      <w:start w:val="1"/>
      <w:numFmt w:val="bullet"/>
      <w:lvlText w:val=""/>
      <w:lvlJc w:val="left"/>
      <w:pPr>
        <w:ind w:left="6500" w:hanging="360"/>
      </w:pPr>
      <w:rPr>
        <w:rFonts w:ascii="Wingdings" w:hAnsi="Wingdings" w:hint="default"/>
      </w:rPr>
    </w:lvl>
  </w:abstractNum>
  <w:num w:numId="1">
    <w:abstractNumId w:val="8"/>
  </w:num>
  <w:num w:numId="2">
    <w:abstractNumId w:val="38"/>
  </w:num>
  <w:num w:numId="3">
    <w:abstractNumId w:val="1"/>
  </w:num>
  <w:num w:numId="4">
    <w:abstractNumId w:val="24"/>
  </w:num>
  <w:num w:numId="5">
    <w:abstractNumId w:val="4"/>
  </w:num>
  <w:num w:numId="6">
    <w:abstractNumId w:val="31"/>
  </w:num>
  <w:num w:numId="7">
    <w:abstractNumId w:val="21"/>
  </w:num>
  <w:num w:numId="8">
    <w:abstractNumId w:val="20"/>
  </w:num>
  <w:num w:numId="9">
    <w:abstractNumId w:val="2"/>
  </w:num>
  <w:num w:numId="10">
    <w:abstractNumId w:val="19"/>
  </w:num>
  <w:num w:numId="11">
    <w:abstractNumId w:val="33"/>
  </w:num>
  <w:num w:numId="12">
    <w:abstractNumId w:val="18"/>
  </w:num>
  <w:num w:numId="13">
    <w:abstractNumId w:val="15"/>
  </w:num>
  <w:num w:numId="14">
    <w:abstractNumId w:val="11"/>
  </w:num>
  <w:num w:numId="15">
    <w:abstractNumId w:val="14"/>
  </w:num>
  <w:num w:numId="16">
    <w:abstractNumId w:val="29"/>
  </w:num>
  <w:num w:numId="17">
    <w:abstractNumId w:val="6"/>
  </w:num>
  <w:num w:numId="18">
    <w:abstractNumId w:val="37"/>
  </w:num>
  <w:num w:numId="19">
    <w:abstractNumId w:val="28"/>
  </w:num>
  <w:num w:numId="20">
    <w:abstractNumId w:val="39"/>
  </w:num>
  <w:num w:numId="21">
    <w:abstractNumId w:val="16"/>
  </w:num>
  <w:num w:numId="22">
    <w:abstractNumId w:val="47"/>
  </w:num>
  <w:num w:numId="23">
    <w:abstractNumId w:val="0"/>
  </w:num>
  <w:num w:numId="24">
    <w:abstractNumId w:val="30"/>
  </w:num>
  <w:num w:numId="25">
    <w:abstractNumId w:val="36"/>
  </w:num>
  <w:num w:numId="26">
    <w:abstractNumId w:val="40"/>
  </w:num>
  <w:num w:numId="27">
    <w:abstractNumId w:val="17"/>
  </w:num>
  <w:num w:numId="28">
    <w:abstractNumId w:val="44"/>
  </w:num>
  <w:num w:numId="29">
    <w:abstractNumId w:val="42"/>
  </w:num>
  <w:num w:numId="30">
    <w:abstractNumId w:val="3"/>
  </w:num>
  <w:num w:numId="31">
    <w:abstractNumId w:val="43"/>
  </w:num>
  <w:num w:numId="32">
    <w:abstractNumId w:val="32"/>
  </w:num>
  <w:num w:numId="33">
    <w:abstractNumId w:val="13"/>
  </w:num>
  <w:num w:numId="34">
    <w:abstractNumId w:val="25"/>
  </w:num>
  <w:num w:numId="35">
    <w:abstractNumId w:val="26"/>
  </w:num>
  <w:num w:numId="36">
    <w:abstractNumId w:val="22"/>
  </w:num>
  <w:num w:numId="37">
    <w:abstractNumId w:val="23"/>
  </w:num>
  <w:num w:numId="38">
    <w:abstractNumId w:val="41"/>
  </w:num>
  <w:num w:numId="39">
    <w:abstractNumId w:val="5"/>
  </w:num>
  <w:num w:numId="40">
    <w:abstractNumId w:val="12"/>
  </w:num>
  <w:num w:numId="41">
    <w:abstractNumId w:val="45"/>
  </w:num>
  <w:num w:numId="42">
    <w:abstractNumId w:val="10"/>
  </w:num>
  <w:num w:numId="43">
    <w:abstractNumId w:val="9"/>
  </w:num>
  <w:num w:numId="44">
    <w:abstractNumId w:val="46"/>
  </w:num>
  <w:num w:numId="45">
    <w:abstractNumId w:val="7"/>
  </w:num>
  <w:num w:numId="46">
    <w:abstractNumId w:val="27"/>
  </w:num>
  <w:num w:numId="47">
    <w:abstractNumId w:val="34"/>
  </w:num>
  <w:num w:numId="48">
    <w:abstractNumId w:val="35"/>
  </w:num>
  <w:numIdMacAtCleanup w:val="43"/>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drawingGridHorizontalSpacing w:val="140"/>
  <w:displayHorizontalDrawingGridEvery w:val="2"/>
  <w:characterSpacingControl w:val="doNotCompress"/>
  <w:footnotePr>
    <w:footnote w:id="-1"/>
    <w:footnote w:id="0"/>
  </w:footnotePr>
  <w:endnotePr>
    <w:endnote w:id="-1"/>
    <w:endnote w:id="0"/>
  </w:endnotePr>
  <w:compat/>
  <w:rsids>
    <w:rsidRoot w:val="00CE7CDC"/>
    <w:rsid w:val="00001BD4"/>
    <w:rsid w:val="0000509D"/>
    <w:rsid w:val="000058C6"/>
    <w:rsid w:val="000060C8"/>
    <w:rsid w:val="0000767C"/>
    <w:rsid w:val="000078CD"/>
    <w:rsid w:val="00013508"/>
    <w:rsid w:val="0002062B"/>
    <w:rsid w:val="00021777"/>
    <w:rsid w:val="000230D8"/>
    <w:rsid w:val="00026666"/>
    <w:rsid w:val="000267F6"/>
    <w:rsid w:val="00034951"/>
    <w:rsid w:val="00040796"/>
    <w:rsid w:val="00041AA5"/>
    <w:rsid w:val="00044252"/>
    <w:rsid w:val="00045CAA"/>
    <w:rsid w:val="00046520"/>
    <w:rsid w:val="00050D99"/>
    <w:rsid w:val="00053A57"/>
    <w:rsid w:val="00056F19"/>
    <w:rsid w:val="000574F6"/>
    <w:rsid w:val="000603FE"/>
    <w:rsid w:val="00060513"/>
    <w:rsid w:val="00065A6F"/>
    <w:rsid w:val="00066A43"/>
    <w:rsid w:val="00073552"/>
    <w:rsid w:val="000802C2"/>
    <w:rsid w:val="0008185F"/>
    <w:rsid w:val="0008510C"/>
    <w:rsid w:val="000856FA"/>
    <w:rsid w:val="00085C78"/>
    <w:rsid w:val="00090AC6"/>
    <w:rsid w:val="0009213E"/>
    <w:rsid w:val="00093956"/>
    <w:rsid w:val="00095552"/>
    <w:rsid w:val="000A0808"/>
    <w:rsid w:val="000A1177"/>
    <w:rsid w:val="000A170C"/>
    <w:rsid w:val="000A3037"/>
    <w:rsid w:val="000A34E4"/>
    <w:rsid w:val="000A4144"/>
    <w:rsid w:val="000A493A"/>
    <w:rsid w:val="000A5328"/>
    <w:rsid w:val="000A6485"/>
    <w:rsid w:val="000A6A1B"/>
    <w:rsid w:val="000B748A"/>
    <w:rsid w:val="000B7836"/>
    <w:rsid w:val="000C345B"/>
    <w:rsid w:val="000C3527"/>
    <w:rsid w:val="000C5D79"/>
    <w:rsid w:val="000C7AD8"/>
    <w:rsid w:val="000D5776"/>
    <w:rsid w:val="000D71A9"/>
    <w:rsid w:val="000E0158"/>
    <w:rsid w:val="000E1504"/>
    <w:rsid w:val="000E2838"/>
    <w:rsid w:val="000E5198"/>
    <w:rsid w:val="000E707E"/>
    <w:rsid w:val="000E7EAE"/>
    <w:rsid w:val="000F27EF"/>
    <w:rsid w:val="000F4796"/>
    <w:rsid w:val="00101C04"/>
    <w:rsid w:val="00101D45"/>
    <w:rsid w:val="0010287F"/>
    <w:rsid w:val="00105F00"/>
    <w:rsid w:val="00112165"/>
    <w:rsid w:val="00120336"/>
    <w:rsid w:val="00127ADD"/>
    <w:rsid w:val="00131786"/>
    <w:rsid w:val="00133164"/>
    <w:rsid w:val="00134516"/>
    <w:rsid w:val="00147FCC"/>
    <w:rsid w:val="001500F1"/>
    <w:rsid w:val="00152339"/>
    <w:rsid w:val="00154341"/>
    <w:rsid w:val="00166329"/>
    <w:rsid w:val="0016663B"/>
    <w:rsid w:val="0017502B"/>
    <w:rsid w:val="00175B6B"/>
    <w:rsid w:val="00180B4E"/>
    <w:rsid w:val="00182E43"/>
    <w:rsid w:val="001831E9"/>
    <w:rsid w:val="00192807"/>
    <w:rsid w:val="001928FB"/>
    <w:rsid w:val="001A0CF3"/>
    <w:rsid w:val="001A3671"/>
    <w:rsid w:val="001A5358"/>
    <w:rsid w:val="001B09E9"/>
    <w:rsid w:val="001B14C9"/>
    <w:rsid w:val="001B324A"/>
    <w:rsid w:val="001B4B1D"/>
    <w:rsid w:val="001B5948"/>
    <w:rsid w:val="001C1D1F"/>
    <w:rsid w:val="001C2D49"/>
    <w:rsid w:val="001C45C1"/>
    <w:rsid w:val="001C5240"/>
    <w:rsid w:val="001C5CF2"/>
    <w:rsid w:val="001D2A22"/>
    <w:rsid w:val="001D5AA8"/>
    <w:rsid w:val="001E7D9C"/>
    <w:rsid w:val="001F0257"/>
    <w:rsid w:val="001F1AE4"/>
    <w:rsid w:val="001F4017"/>
    <w:rsid w:val="001F4E98"/>
    <w:rsid w:val="001F5FE5"/>
    <w:rsid w:val="001F608F"/>
    <w:rsid w:val="0020433B"/>
    <w:rsid w:val="00204E43"/>
    <w:rsid w:val="002057A5"/>
    <w:rsid w:val="0021029D"/>
    <w:rsid w:val="00210CBB"/>
    <w:rsid w:val="002129E0"/>
    <w:rsid w:val="00214128"/>
    <w:rsid w:val="002176EE"/>
    <w:rsid w:val="002213BD"/>
    <w:rsid w:val="00224953"/>
    <w:rsid w:val="0022682E"/>
    <w:rsid w:val="00230852"/>
    <w:rsid w:val="002367A7"/>
    <w:rsid w:val="0024190F"/>
    <w:rsid w:val="002429F9"/>
    <w:rsid w:val="00242B1A"/>
    <w:rsid w:val="00244122"/>
    <w:rsid w:val="0024465A"/>
    <w:rsid w:val="0024792E"/>
    <w:rsid w:val="00264BA4"/>
    <w:rsid w:val="002676DF"/>
    <w:rsid w:val="00267B37"/>
    <w:rsid w:val="0027411C"/>
    <w:rsid w:val="00275EF8"/>
    <w:rsid w:val="00282061"/>
    <w:rsid w:val="002821BF"/>
    <w:rsid w:val="00283B1E"/>
    <w:rsid w:val="0029286B"/>
    <w:rsid w:val="002938E5"/>
    <w:rsid w:val="0029392B"/>
    <w:rsid w:val="002A67B1"/>
    <w:rsid w:val="002B0050"/>
    <w:rsid w:val="002B3D8D"/>
    <w:rsid w:val="002B40C2"/>
    <w:rsid w:val="002C47C9"/>
    <w:rsid w:val="002D0AA2"/>
    <w:rsid w:val="002D2936"/>
    <w:rsid w:val="002E044B"/>
    <w:rsid w:val="002E16E1"/>
    <w:rsid w:val="002E3828"/>
    <w:rsid w:val="002E3D66"/>
    <w:rsid w:val="002F17A5"/>
    <w:rsid w:val="002F44EC"/>
    <w:rsid w:val="002F45E2"/>
    <w:rsid w:val="002F4F81"/>
    <w:rsid w:val="00302B8C"/>
    <w:rsid w:val="00304EA1"/>
    <w:rsid w:val="0030508E"/>
    <w:rsid w:val="00312455"/>
    <w:rsid w:val="00312BDA"/>
    <w:rsid w:val="00313B45"/>
    <w:rsid w:val="003144F2"/>
    <w:rsid w:val="003165D8"/>
    <w:rsid w:val="003208F1"/>
    <w:rsid w:val="00320FB0"/>
    <w:rsid w:val="00323D0D"/>
    <w:rsid w:val="0032631C"/>
    <w:rsid w:val="00327BB0"/>
    <w:rsid w:val="00327C28"/>
    <w:rsid w:val="00343250"/>
    <w:rsid w:val="003443B6"/>
    <w:rsid w:val="003501F8"/>
    <w:rsid w:val="0035100E"/>
    <w:rsid w:val="003517E9"/>
    <w:rsid w:val="003634AC"/>
    <w:rsid w:val="003676C4"/>
    <w:rsid w:val="0037005A"/>
    <w:rsid w:val="00374532"/>
    <w:rsid w:val="003750D1"/>
    <w:rsid w:val="0037602A"/>
    <w:rsid w:val="003766BE"/>
    <w:rsid w:val="0038047D"/>
    <w:rsid w:val="00382114"/>
    <w:rsid w:val="00382F40"/>
    <w:rsid w:val="00385256"/>
    <w:rsid w:val="00385E6E"/>
    <w:rsid w:val="003905CB"/>
    <w:rsid w:val="003A3E9D"/>
    <w:rsid w:val="003B0752"/>
    <w:rsid w:val="003B3C58"/>
    <w:rsid w:val="003B51D1"/>
    <w:rsid w:val="003C089C"/>
    <w:rsid w:val="003D5EAB"/>
    <w:rsid w:val="003D64A6"/>
    <w:rsid w:val="003D7A61"/>
    <w:rsid w:val="003E2D0B"/>
    <w:rsid w:val="003E76EA"/>
    <w:rsid w:val="003F505F"/>
    <w:rsid w:val="003F5D2B"/>
    <w:rsid w:val="003F733F"/>
    <w:rsid w:val="00402BBB"/>
    <w:rsid w:val="00405DE5"/>
    <w:rsid w:val="00412FA9"/>
    <w:rsid w:val="00413A74"/>
    <w:rsid w:val="00416F31"/>
    <w:rsid w:val="004172AB"/>
    <w:rsid w:val="00421991"/>
    <w:rsid w:val="004230EB"/>
    <w:rsid w:val="00424C89"/>
    <w:rsid w:val="004269A0"/>
    <w:rsid w:val="00430EBB"/>
    <w:rsid w:val="004333BD"/>
    <w:rsid w:val="00440031"/>
    <w:rsid w:val="00441B1E"/>
    <w:rsid w:val="00447403"/>
    <w:rsid w:val="00450C4A"/>
    <w:rsid w:val="00452955"/>
    <w:rsid w:val="00452B5E"/>
    <w:rsid w:val="00457CB5"/>
    <w:rsid w:val="00465DEF"/>
    <w:rsid w:val="00470D39"/>
    <w:rsid w:val="00471CCD"/>
    <w:rsid w:val="0047361B"/>
    <w:rsid w:val="00473B8C"/>
    <w:rsid w:val="00474D9B"/>
    <w:rsid w:val="00477197"/>
    <w:rsid w:val="00483B9E"/>
    <w:rsid w:val="00483FFE"/>
    <w:rsid w:val="004843B5"/>
    <w:rsid w:val="00485B92"/>
    <w:rsid w:val="004879F5"/>
    <w:rsid w:val="00491F4A"/>
    <w:rsid w:val="004926A9"/>
    <w:rsid w:val="004939EC"/>
    <w:rsid w:val="004940A5"/>
    <w:rsid w:val="0049481E"/>
    <w:rsid w:val="004956FD"/>
    <w:rsid w:val="00495845"/>
    <w:rsid w:val="004A0951"/>
    <w:rsid w:val="004A7A73"/>
    <w:rsid w:val="004B29BE"/>
    <w:rsid w:val="004B4C13"/>
    <w:rsid w:val="004B58A2"/>
    <w:rsid w:val="004B5912"/>
    <w:rsid w:val="004B6283"/>
    <w:rsid w:val="004C04A6"/>
    <w:rsid w:val="004C1ECB"/>
    <w:rsid w:val="004C47F2"/>
    <w:rsid w:val="004C4861"/>
    <w:rsid w:val="004D1915"/>
    <w:rsid w:val="004D2FC0"/>
    <w:rsid w:val="004D3938"/>
    <w:rsid w:val="004D56BB"/>
    <w:rsid w:val="004D6FD1"/>
    <w:rsid w:val="004D7442"/>
    <w:rsid w:val="004E0982"/>
    <w:rsid w:val="004E2B3B"/>
    <w:rsid w:val="004E2CA9"/>
    <w:rsid w:val="004E35E4"/>
    <w:rsid w:val="004E3F4F"/>
    <w:rsid w:val="004F0B99"/>
    <w:rsid w:val="004F428E"/>
    <w:rsid w:val="005010E0"/>
    <w:rsid w:val="00501225"/>
    <w:rsid w:val="00501977"/>
    <w:rsid w:val="00501CBD"/>
    <w:rsid w:val="00506649"/>
    <w:rsid w:val="00510481"/>
    <w:rsid w:val="0051376D"/>
    <w:rsid w:val="00521F48"/>
    <w:rsid w:val="00524ABB"/>
    <w:rsid w:val="0052759D"/>
    <w:rsid w:val="00527DE0"/>
    <w:rsid w:val="005319F1"/>
    <w:rsid w:val="00536E7E"/>
    <w:rsid w:val="00537BB6"/>
    <w:rsid w:val="00540C65"/>
    <w:rsid w:val="00542BE1"/>
    <w:rsid w:val="005468AB"/>
    <w:rsid w:val="00547E09"/>
    <w:rsid w:val="0055577C"/>
    <w:rsid w:val="005675B7"/>
    <w:rsid w:val="0057050B"/>
    <w:rsid w:val="0057462B"/>
    <w:rsid w:val="00576C70"/>
    <w:rsid w:val="00576DD3"/>
    <w:rsid w:val="00577809"/>
    <w:rsid w:val="00590001"/>
    <w:rsid w:val="0059075C"/>
    <w:rsid w:val="005A040E"/>
    <w:rsid w:val="005B1836"/>
    <w:rsid w:val="005B2EE6"/>
    <w:rsid w:val="005B6903"/>
    <w:rsid w:val="005B7EAE"/>
    <w:rsid w:val="005C3CAB"/>
    <w:rsid w:val="005C3D73"/>
    <w:rsid w:val="005C3E05"/>
    <w:rsid w:val="005C491A"/>
    <w:rsid w:val="005D34A8"/>
    <w:rsid w:val="005D43AD"/>
    <w:rsid w:val="005D4A4A"/>
    <w:rsid w:val="005E010E"/>
    <w:rsid w:val="005E6780"/>
    <w:rsid w:val="006009F1"/>
    <w:rsid w:val="00601284"/>
    <w:rsid w:val="006042A5"/>
    <w:rsid w:val="0060689E"/>
    <w:rsid w:val="00610F72"/>
    <w:rsid w:val="00614573"/>
    <w:rsid w:val="00615255"/>
    <w:rsid w:val="00615E0B"/>
    <w:rsid w:val="00616269"/>
    <w:rsid w:val="0064317E"/>
    <w:rsid w:val="00646E42"/>
    <w:rsid w:val="00651A97"/>
    <w:rsid w:val="00651B69"/>
    <w:rsid w:val="00652309"/>
    <w:rsid w:val="00655755"/>
    <w:rsid w:val="006566D6"/>
    <w:rsid w:val="006677ED"/>
    <w:rsid w:val="00671797"/>
    <w:rsid w:val="00686933"/>
    <w:rsid w:val="006914B2"/>
    <w:rsid w:val="00694784"/>
    <w:rsid w:val="006947F7"/>
    <w:rsid w:val="00694802"/>
    <w:rsid w:val="006958A6"/>
    <w:rsid w:val="006961A7"/>
    <w:rsid w:val="006A3225"/>
    <w:rsid w:val="006A3B7E"/>
    <w:rsid w:val="006A3C52"/>
    <w:rsid w:val="006A4D07"/>
    <w:rsid w:val="006A50EB"/>
    <w:rsid w:val="006A7054"/>
    <w:rsid w:val="006B0003"/>
    <w:rsid w:val="006B09DE"/>
    <w:rsid w:val="006B20CF"/>
    <w:rsid w:val="006B4635"/>
    <w:rsid w:val="006B5736"/>
    <w:rsid w:val="006B64C8"/>
    <w:rsid w:val="006B763D"/>
    <w:rsid w:val="006B7988"/>
    <w:rsid w:val="006B7F9B"/>
    <w:rsid w:val="006C0702"/>
    <w:rsid w:val="006C4DF1"/>
    <w:rsid w:val="006C6513"/>
    <w:rsid w:val="006C6A89"/>
    <w:rsid w:val="006D3064"/>
    <w:rsid w:val="006D6681"/>
    <w:rsid w:val="006D6E91"/>
    <w:rsid w:val="006E7858"/>
    <w:rsid w:val="006F2EEB"/>
    <w:rsid w:val="006F7E28"/>
    <w:rsid w:val="00700E21"/>
    <w:rsid w:val="0070190B"/>
    <w:rsid w:val="007023A1"/>
    <w:rsid w:val="00702A8A"/>
    <w:rsid w:val="007050AD"/>
    <w:rsid w:val="007068C8"/>
    <w:rsid w:val="00720D4E"/>
    <w:rsid w:val="00725F2D"/>
    <w:rsid w:val="00725F97"/>
    <w:rsid w:val="0072617E"/>
    <w:rsid w:val="00726B0A"/>
    <w:rsid w:val="0073222A"/>
    <w:rsid w:val="00737B34"/>
    <w:rsid w:val="007407D3"/>
    <w:rsid w:val="007412E5"/>
    <w:rsid w:val="0074188A"/>
    <w:rsid w:val="00743440"/>
    <w:rsid w:val="00743DB8"/>
    <w:rsid w:val="00750010"/>
    <w:rsid w:val="007501DF"/>
    <w:rsid w:val="007536F1"/>
    <w:rsid w:val="00762529"/>
    <w:rsid w:val="007625EE"/>
    <w:rsid w:val="00763DF2"/>
    <w:rsid w:val="00766DAE"/>
    <w:rsid w:val="0078150C"/>
    <w:rsid w:val="00783B23"/>
    <w:rsid w:val="00787E71"/>
    <w:rsid w:val="007956A3"/>
    <w:rsid w:val="007A285D"/>
    <w:rsid w:val="007B2741"/>
    <w:rsid w:val="007B3D64"/>
    <w:rsid w:val="007B4AC2"/>
    <w:rsid w:val="007B6E5C"/>
    <w:rsid w:val="007C1C78"/>
    <w:rsid w:val="007C4E95"/>
    <w:rsid w:val="007C71CF"/>
    <w:rsid w:val="007D4253"/>
    <w:rsid w:val="007E05E6"/>
    <w:rsid w:val="007E26B1"/>
    <w:rsid w:val="007E3FF0"/>
    <w:rsid w:val="007E5E79"/>
    <w:rsid w:val="007E7C3C"/>
    <w:rsid w:val="007F6121"/>
    <w:rsid w:val="00801B28"/>
    <w:rsid w:val="008031C1"/>
    <w:rsid w:val="00807323"/>
    <w:rsid w:val="00821007"/>
    <w:rsid w:val="00824563"/>
    <w:rsid w:val="008254C8"/>
    <w:rsid w:val="0082763A"/>
    <w:rsid w:val="00830383"/>
    <w:rsid w:val="00830BF5"/>
    <w:rsid w:val="00834FFF"/>
    <w:rsid w:val="00842920"/>
    <w:rsid w:val="008437CC"/>
    <w:rsid w:val="00846F1A"/>
    <w:rsid w:val="008512CB"/>
    <w:rsid w:val="008524E8"/>
    <w:rsid w:val="00853FAE"/>
    <w:rsid w:val="00856670"/>
    <w:rsid w:val="008618E0"/>
    <w:rsid w:val="00863592"/>
    <w:rsid w:val="00863D72"/>
    <w:rsid w:val="008700A2"/>
    <w:rsid w:val="0087118A"/>
    <w:rsid w:val="00876498"/>
    <w:rsid w:val="00876D80"/>
    <w:rsid w:val="00877DBF"/>
    <w:rsid w:val="008870E0"/>
    <w:rsid w:val="00893463"/>
    <w:rsid w:val="008954FC"/>
    <w:rsid w:val="00897605"/>
    <w:rsid w:val="0089765E"/>
    <w:rsid w:val="008A0760"/>
    <w:rsid w:val="008A089D"/>
    <w:rsid w:val="008A19E0"/>
    <w:rsid w:val="008A60DF"/>
    <w:rsid w:val="008B26CD"/>
    <w:rsid w:val="008B6FAF"/>
    <w:rsid w:val="008B7618"/>
    <w:rsid w:val="008C2678"/>
    <w:rsid w:val="008D0149"/>
    <w:rsid w:val="008D2861"/>
    <w:rsid w:val="008D45F3"/>
    <w:rsid w:val="008E2CDC"/>
    <w:rsid w:val="008E2D12"/>
    <w:rsid w:val="008E2D32"/>
    <w:rsid w:val="008E5902"/>
    <w:rsid w:val="008E6427"/>
    <w:rsid w:val="008E68C5"/>
    <w:rsid w:val="008F0FFC"/>
    <w:rsid w:val="008F449F"/>
    <w:rsid w:val="008F6AD3"/>
    <w:rsid w:val="00905250"/>
    <w:rsid w:val="009108BC"/>
    <w:rsid w:val="00911FFA"/>
    <w:rsid w:val="009221EC"/>
    <w:rsid w:val="009234C7"/>
    <w:rsid w:val="009252E3"/>
    <w:rsid w:val="00925E68"/>
    <w:rsid w:val="00927307"/>
    <w:rsid w:val="00927DB7"/>
    <w:rsid w:val="00931D92"/>
    <w:rsid w:val="00933286"/>
    <w:rsid w:val="00935E55"/>
    <w:rsid w:val="0094316E"/>
    <w:rsid w:val="00943BD2"/>
    <w:rsid w:val="00946D5B"/>
    <w:rsid w:val="00951681"/>
    <w:rsid w:val="00951F1D"/>
    <w:rsid w:val="00952F87"/>
    <w:rsid w:val="00953BE9"/>
    <w:rsid w:val="00961F8F"/>
    <w:rsid w:val="0096609B"/>
    <w:rsid w:val="0097180B"/>
    <w:rsid w:val="0097438F"/>
    <w:rsid w:val="009754ED"/>
    <w:rsid w:val="009761BB"/>
    <w:rsid w:val="00982241"/>
    <w:rsid w:val="0098757A"/>
    <w:rsid w:val="00990913"/>
    <w:rsid w:val="00991316"/>
    <w:rsid w:val="00991B7F"/>
    <w:rsid w:val="009925D3"/>
    <w:rsid w:val="00993C01"/>
    <w:rsid w:val="009956DB"/>
    <w:rsid w:val="009A0305"/>
    <w:rsid w:val="009A55DF"/>
    <w:rsid w:val="009A773E"/>
    <w:rsid w:val="009B02BB"/>
    <w:rsid w:val="009B4D83"/>
    <w:rsid w:val="009B58F5"/>
    <w:rsid w:val="009B5E6E"/>
    <w:rsid w:val="009B7B88"/>
    <w:rsid w:val="009C317B"/>
    <w:rsid w:val="009C3CF4"/>
    <w:rsid w:val="009C3D9B"/>
    <w:rsid w:val="009C427C"/>
    <w:rsid w:val="009C74AB"/>
    <w:rsid w:val="009D00B9"/>
    <w:rsid w:val="009D0711"/>
    <w:rsid w:val="009D4E1A"/>
    <w:rsid w:val="009D5B33"/>
    <w:rsid w:val="009D6006"/>
    <w:rsid w:val="009E302B"/>
    <w:rsid w:val="009E3A26"/>
    <w:rsid w:val="009E4E9B"/>
    <w:rsid w:val="009F3230"/>
    <w:rsid w:val="009F3D70"/>
    <w:rsid w:val="009F526E"/>
    <w:rsid w:val="00A007C0"/>
    <w:rsid w:val="00A0396A"/>
    <w:rsid w:val="00A10E03"/>
    <w:rsid w:val="00A1777D"/>
    <w:rsid w:val="00A237FC"/>
    <w:rsid w:val="00A264AF"/>
    <w:rsid w:val="00A30721"/>
    <w:rsid w:val="00A34249"/>
    <w:rsid w:val="00A407D9"/>
    <w:rsid w:val="00A4709B"/>
    <w:rsid w:val="00A53409"/>
    <w:rsid w:val="00A62668"/>
    <w:rsid w:val="00A65187"/>
    <w:rsid w:val="00A674B7"/>
    <w:rsid w:val="00A73EE5"/>
    <w:rsid w:val="00A7448E"/>
    <w:rsid w:val="00A7550B"/>
    <w:rsid w:val="00A82DEB"/>
    <w:rsid w:val="00A84A37"/>
    <w:rsid w:val="00A873AF"/>
    <w:rsid w:val="00A87D87"/>
    <w:rsid w:val="00A94859"/>
    <w:rsid w:val="00A974FD"/>
    <w:rsid w:val="00AA019E"/>
    <w:rsid w:val="00AA1A8D"/>
    <w:rsid w:val="00AB20EA"/>
    <w:rsid w:val="00AB55D7"/>
    <w:rsid w:val="00AC0CD9"/>
    <w:rsid w:val="00AC49A3"/>
    <w:rsid w:val="00AD0E38"/>
    <w:rsid w:val="00AD1A2E"/>
    <w:rsid w:val="00AD3A75"/>
    <w:rsid w:val="00AD71A5"/>
    <w:rsid w:val="00AE052B"/>
    <w:rsid w:val="00AE3C13"/>
    <w:rsid w:val="00AF1336"/>
    <w:rsid w:val="00AF180D"/>
    <w:rsid w:val="00AF3837"/>
    <w:rsid w:val="00AF48E1"/>
    <w:rsid w:val="00AF7183"/>
    <w:rsid w:val="00B05661"/>
    <w:rsid w:val="00B16D76"/>
    <w:rsid w:val="00B20A5C"/>
    <w:rsid w:val="00B2704A"/>
    <w:rsid w:val="00B35046"/>
    <w:rsid w:val="00B4160C"/>
    <w:rsid w:val="00B451C8"/>
    <w:rsid w:val="00B4541C"/>
    <w:rsid w:val="00B468D3"/>
    <w:rsid w:val="00B4749B"/>
    <w:rsid w:val="00B52A2A"/>
    <w:rsid w:val="00B571C0"/>
    <w:rsid w:val="00B65F8C"/>
    <w:rsid w:val="00B71AED"/>
    <w:rsid w:val="00B72F06"/>
    <w:rsid w:val="00B75152"/>
    <w:rsid w:val="00B77B27"/>
    <w:rsid w:val="00B806BC"/>
    <w:rsid w:val="00B817FD"/>
    <w:rsid w:val="00B81B7B"/>
    <w:rsid w:val="00B83F8F"/>
    <w:rsid w:val="00B8435D"/>
    <w:rsid w:val="00B85598"/>
    <w:rsid w:val="00B90EA7"/>
    <w:rsid w:val="00B9109E"/>
    <w:rsid w:val="00BA56C9"/>
    <w:rsid w:val="00BA59DE"/>
    <w:rsid w:val="00BA6A8E"/>
    <w:rsid w:val="00BA7AFF"/>
    <w:rsid w:val="00BB08E0"/>
    <w:rsid w:val="00BB2037"/>
    <w:rsid w:val="00BB43EF"/>
    <w:rsid w:val="00BB5474"/>
    <w:rsid w:val="00BB7D8B"/>
    <w:rsid w:val="00BB7FAD"/>
    <w:rsid w:val="00BC4EFE"/>
    <w:rsid w:val="00BC5860"/>
    <w:rsid w:val="00BC6572"/>
    <w:rsid w:val="00BD0486"/>
    <w:rsid w:val="00BD3F0D"/>
    <w:rsid w:val="00BD5720"/>
    <w:rsid w:val="00BE7548"/>
    <w:rsid w:val="00BE7727"/>
    <w:rsid w:val="00BF4132"/>
    <w:rsid w:val="00BF58D9"/>
    <w:rsid w:val="00C004D2"/>
    <w:rsid w:val="00C01C10"/>
    <w:rsid w:val="00C06632"/>
    <w:rsid w:val="00C1004C"/>
    <w:rsid w:val="00C15908"/>
    <w:rsid w:val="00C225DB"/>
    <w:rsid w:val="00C23CF1"/>
    <w:rsid w:val="00C23D7A"/>
    <w:rsid w:val="00C3029F"/>
    <w:rsid w:val="00C3127B"/>
    <w:rsid w:val="00C402B2"/>
    <w:rsid w:val="00C41076"/>
    <w:rsid w:val="00C41E14"/>
    <w:rsid w:val="00C45863"/>
    <w:rsid w:val="00C479F5"/>
    <w:rsid w:val="00C530EB"/>
    <w:rsid w:val="00C543EA"/>
    <w:rsid w:val="00C610DA"/>
    <w:rsid w:val="00C63DFD"/>
    <w:rsid w:val="00C65E76"/>
    <w:rsid w:val="00C661CC"/>
    <w:rsid w:val="00C71323"/>
    <w:rsid w:val="00C726BC"/>
    <w:rsid w:val="00C73464"/>
    <w:rsid w:val="00C77C38"/>
    <w:rsid w:val="00C832EC"/>
    <w:rsid w:val="00C8332F"/>
    <w:rsid w:val="00C83C88"/>
    <w:rsid w:val="00C87BD4"/>
    <w:rsid w:val="00C923ED"/>
    <w:rsid w:val="00C92718"/>
    <w:rsid w:val="00C94C11"/>
    <w:rsid w:val="00CA72F6"/>
    <w:rsid w:val="00CA7430"/>
    <w:rsid w:val="00CA7F22"/>
    <w:rsid w:val="00CB4040"/>
    <w:rsid w:val="00CB7CAB"/>
    <w:rsid w:val="00CC177E"/>
    <w:rsid w:val="00CC343E"/>
    <w:rsid w:val="00CC6BB2"/>
    <w:rsid w:val="00CC736A"/>
    <w:rsid w:val="00CD33CC"/>
    <w:rsid w:val="00CD59DA"/>
    <w:rsid w:val="00CE0A7D"/>
    <w:rsid w:val="00CE145C"/>
    <w:rsid w:val="00CE2103"/>
    <w:rsid w:val="00CE7B5D"/>
    <w:rsid w:val="00CE7CDC"/>
    <w:rsid w:val="00CF1360"/>
    <w:rsid w:val="00CF1C68"/>
    <w:rsid w:val="00CF42A8"/>
    <w:rsid w:val="00CF478A"/>
    <w:rsid w:val="00D0082F"/>
    <w:rsid w:val="00D03314"/>
    <w:rsid w:val="00D12B42"/>
    <w:rsid w:val="00D13164"/>
    <w:rsid w:val="00D16C60"/>
    <w:rsid w:val="00D236BB"/>
    <w:rsid w:val="00D24342"/>
    <w:rsid w:val="00D273B2"/>
    <w:rsid w:val="00D3316B"/>
    <w:rsid w:val="00D35D72"/>
    <w:rsid w:val="00D364C7"/>
    <w:rsid w:val="00D40E57"/>
    <w:rsid w:val="00D44465"/>
    <w:rsid w:val="00D444F3"/>
    <w:rsid w:val="00D455D1"/>
    <w:rsid w:val="00D4783D"/>
    <w:rsid w:val="00D510C1"/>
    <w:rsid w:val="00D51A5D"/>
    <w:rsid w:val="00D552C7"/>
    <w:rsid w:val="00D55319"/>
    <w:rsid w:val="00D6374C"/>
    <w:rsid w:val="00D666A7"/>
    <w:rsid w:val="00D67763"/>
    <w:rsid w:val="00D70514"/>
    <w:rsid w:val="00D712A8"/>
    <w:rsid w:val="00D7435C"/>
    <w:rsid w:val="00D84F48"/>
    <w:rsid w:val="00D863E9"/>
    <w:rsid w:val="00DA50EA"/>
    <w:rsid w:val="00DA526A"/>
    <w:rsid w:val="00DA6A70"/>
    <w:rsid w:val="00DB1E04"/>
    <w:rsid w:val="00DB3AB5"/>
    <w:rsid w:val="00DB48EA"/>
    <w:rsid w:val="00DC21B1"/>
    <w:rsid w:val="00DD29EC"/>
    <w:rsid w:val="00DD7F75"/>
    <w:rsid w:val="00DE1CEA"/>
    <w:rsid w:val="00DE2F19"/>
    <w:rsid w:val="00DE3095"/>
    <w:rsid w:val="00DE3986"/>
    <w:rsid w:val="00DF06EF"/>
    <w:rsid w:val="00E04514"/>
    <w:rsid w:val="00E075BE"/>
    <w:rsid w:val="00E10BF1"/>
    <w:rsid w:val="00E15A92"/>
    <w:rsid w:val="00E259B7"/>
    <w:rsid w:val="00E33BC9"/>
    <w:rsid w:val="00E36C3C"/>
    <w:rsid w:val="00E418D2"/>
    <w:rsid w:val="00E45AC0"/>
    <w:rsid w:val="00E46260"/>
    <w:rsid w:val="00E50027"/>
    <w:rsid w:val="00E5264D"/>
    <w:rsid w:val="00E534D7"/>
    <w:rsid w:val="00E5467B"/>
    <w:rsid w:val="00E610C4"/>
    <w:rsid w:val="00E62579"/>
    <w:rsid w:val="00E62D9C"/>
    <w:rsid w:val="00E6372C"/>
    <w:rsid w:val="00E64F1C"/>
    <w:rsid w:val="00E658E3"/>
    <w:rsid w:val="00E67991"/>
    <w:rsid w:val="00E7202D"/>
    <w:rsid w:val="00E7252F"/>
    <w:rsid w:val="00E72DAA"/>
    <w:rsid w:val="00E74F28"/>
    <w:rsid w:val="00E82EA2"/>
    <w:rsid w:val="00E8504D"/>
    <w:rsid w:val="00E8622E"/>
    <w:rsid w:val="00E87CAD"/>
    <w:rsid w:val="00E90F57"/>
    <w:rsid w:val="00EA1300"/>
    <w:rsid w:val="00EB1DB2"/>
    <w:rsid w:val="00EB45C9"/>
    <w:rsid w:val="00EC1282"/>
    <w:rsid w:val="00EC23FE"/>
    <w:rsid w:val="00EC39E9"/>
    <w:rsid w:val="00EC3AA3"/>
    <w:rsid w:val="00EC4BDE"/>
    <w:rsid w:val="00EC699B"/>
    <w:rsid w:val="00EC77E0"/>
    <w:rsid w:val="00ED02EB"/>
    <w:rsid w:val="00ED0B86"/>
    <w:rsid w:val="00ED1441"/>
    <w:rsid w:val="00ED1547"/>
    <w:rsid w:val="00ED2C0F"/>
    <w:rsid w:val="00EE77C3"/>
    <w:rsid w:val="00EE7F8A"/>
    <w:rsid w:val="00EF1756"/>
    <w:rsid w:val="00EF3846"/>
    <w:rsid w:val="00EF76FB"/>
    <w:rsid w:val="00F00480"/>
    <w:rsid w:val="00F0305C"/>
    <w:rsid w:val="00F031F0"/>
    <w:rsid w:val="00F041B8"/>
    <w:rsid w:val="00F043AF"/>
    <w:rsid w:val="00F04A96"/>
    <w:rsid w:val="00F05B5D"/>
    <w:rsid w:val="00F06102"/>
    <w:rsid w:val="00F13213"/>
    <w:rsid w:val="00F1493F"/>
    <w:rsid w:val="00F17EE3"/>
    <w:rsid w:val="00F20C15"/>
    <w:rsid w:val="00F214EB"/>
    <w:rsid w:val="00F22A8C"/>
    <w:rsid w:val="00F23154"/>
    <w:rsid w:val="00F34377"/>
    <w:rsid w:val="00F41FC0"/>
    <w:rsid w:val="00F507C5"/>
    <w:rsid w:val="00F508E2"/>
    <w:rsid w:val="00F50B06"/>
    <w:rsid w:val="00F55ABF"/>
    <w:rsid w:val="00F60470"/>
    <w:rsid w:val="00F71F96"/>
    <w:rsid w:val="00F73F6F"/>
    <w:rsid w:val="00F87C48"/>
    <w:rsid w:val="00F905F6"/>
    <w:rsid w:val="00F93BF3"/>
    <w:rsid w:val="00FA2137"/>
    <w:rsid w:val="00FA27A6"/>
    <w:rsid w:val="00FA76C7"/>
    <w:rsid w:val="00FB3AFF"/>
    <w:rsid w:val="00FB3EAE"/>
    <w:rsid w:val="00FB6117"/>
    <w:rsid w:val="00FB65AB"/>
    <w:rsid w:val="00FB7431"/>
    <w:rsid w:val="00FB7830"/>
    <w:rsid w:val="00FB7D08"/>
    <w:rsid w:val="00FC33EB"/>
    <w:rsid w:val="00FC36E8"/>
    <w:rsid w:val="00FC37B7"/>
    <w:rsid w:val="00FC3916"/>
    <w:rsid w:val="00FC5CD2"/>
    <w:rsid w:val="00FD12DA"/>
    <w:rsid w:val="00FD4A27"/>
    <w:rsid w:val="00FE2D8E"/>
    <w:rsid w:val="00FE445F"/>
    <w:rsid w:val="00FE7150"/>
    <w:rsid w:val="00FF32EB"/>
    <w:rsid w:val="00FF42F1"/>
    <w:rsid w:val="00FF5FC2"/>
    <w:rsid w:val="00FF6F77"/>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5122"/>
    <o:shapelayout v:ext="edit">
      <o:idmap v:ext="edit" data="1"/>
      <o:rules v:ext="edit">
        <o:r id="V:Rule47" type="connector" idref="#_x0000_s1377"/>
        <o:r id="V:Rule48" type="connector" idref="#_x0000_s1192"/>
        <o:r id="V:Rule49" type="connector" idref="#_x0000_s1652"/>
        <o:r id="V:Rule50" type="connector" idref="#_x0000_s1193"/>
        <o:r id="V:Rule51" type="connector" idref="#_x0000_s1195"/>
        <o:r id="V:Rule52" type="connector" idref="#_x0000_s1375"/>
        <o:r id="V:Rule53" type="connector" idref="#_x0000_s1656"/>
        <o:r id="V:Rule54" type="connector" idref="#_x0000_s1063"/>
        <o:r id="V:Rule55" type="connector" idref="#_x0000_s1198"/>
        <o:r id="V:Rule56" type="connector" idref="#_x0000_s1200"/>
        <o:r id="V:Rule57" type="connector" idref="#_x0000_s1371"/>
        <o:r id="V:Rule58" type="connector" idref="#_x0000_s1180"/>
        <o:r id="V:Rule59" type="connector" idref="#_x0000_s1376"/>
        <o:r id="V:Rule60" type="connector" idref="#_x0000_s1268"/>
        <o:r id="V:Rule61" type="connector" idref="#_x0000_s1653"/>
        <o:r id="V:Rule62" type="connector" idref="#_x0000_s1267"/>
        <o:r id="V:Rule63" type="connector" idref="#_x0000_s1259"/>
        <o:r id="V:Rule64" type="connector" idref="#_x0000_s1060"/>
        <o:r id="V:Rule65" type="connector" idref="#_x0000_s1053"/>
        <o:r id="V:Rule66" type="connector" idref="#_x0000_s1269"/>
        <o:r id="V:Rule67" type="connector" idref="#_x0000_s1199"/>
        <o:r id="V:Rule68" type="connector" idref="#_x0000_s1273"/>
        <o:r id="V:Rule69" type="connector" idref="#_x0000_s1272"/>
        <o:r id="V:Rule70" type="connector" idref="#_x0000_s1658"/>
        <o:r id="V:Rule71" type="connector" idref="#_x0000_s1270"/>
        <o:r id="V:Rule72" type="connector" idref="#_x0000_s1274"/>
        <o:r id="V:Rule73" type="connector" idref="#_x0000_s1260"/>
        <o:r id="V:Rule74" type="connector" idref="#_x0000_s1655"/>
        <o:r id="V:Rule75" type="connector" idref="#_x0000_s1190"/>
        <o:r id="V:Rule76" type="connector" idref="#_x0000_s1654"/>
        <o:r id="V:Rule77" type="connector" idref="#_x0000_s1257"/>
        <o:r id="V:Rule78" type="connector" idref="#_x0000_s1197"/>
        <o:r id="V:Rule79" type="connector" idref="#_x0000_s1374"/>
        <o:r id="V:Rule80" type="connector" idref="#_x0000_s1372"/>
        <o:r id="V:Rule81" type="connector" idref="#_x0000_s1196"/>
        <o:r id="V:Rule82" type="connector" idref="#_x0000_s1179"/>
        <o:r id="V:Rule83" type="connector" idref="#_x0000_s1651"/>
        <o:r id="V:Rule84" type="connector" idref="#_x0000_s1276"/>
        <o:r id="V:Rule85" type="connector" idref="#_x0000_s1191"/>
        <o:r id="V:Rule86" type="connector" idref="#_x0000_s1064"/>
        <o:r id="V:Rule87" type="connector" idref="#_x0000_s1277"/>
        <o:r id="V:Rule88" type="connector" idref="#_x0000_s1275"/>
        <o:r id="V:Rule89" type="connector" idref="#_x0000_s1657"/>
        <o:r id="V:Rule90" type="connector" idref="#_x0000_s1183"/>
        <o:r id="V:Rule91" type="connector" idref="#_x0000_s1256"/>
        <o:r id="V:Rule92" type="connector" idref="#_x0000_s1182"/>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0" w:qFormat="1"/>
    <w:lsdException w:name="heading 4" w:uiPriority="0" w:qFormat="1"/>
    <w:lsdException w:name="heading 5" w:uiPriority="9" w:qFormat="1"/>
    <w:lsdException w:name="heading 6" w:uiPriority="9" w:qFormat="1"/>
    <w:lsdException w:name="heading 7" w:uiPriority="0"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0"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Body Text 2" w:uiPriority="0"/>
    <w:lsdException w:name="Block Text" w:uiPriority="0"/>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E7CDC"/>
    <w:pPr>
      <w:spacing w:after="80"/>
      <w:jc w:val="both"/>
    </w:pPr>
    <w:rPr>
      <w:rFonts w:ascii="Times New Roman" w:eastAsia="Calibri" w:hAnsi="Times New Roman" w:cs="Times New Roman"/>
      <w:sz w:val="28"/>
    </w:rPr>
  </w:style>
  <w:style w:type="paragraph" w:styleId="1">
    <w:name w:val="heading 1"/>
    <w:basedOn w:val="a"/>
    <w:next w:val="a"/>
    <w:link w:val="10"/>
    <w:qFormat/>
    <w:rsid w:val="00FC33EB"/>
    <w:pPr>
      <w:keepNext/>
      <w:spacing w:after="0" w:line="240" w:lineRule="auto"/>
      <w:jc w:val="center"/>
      <w:outlineLvl w:val="0"/>
    </w:pPr>
    <w:rPr>
      <w:rFonts w:eastAsia="Times New Roman"/>
      <w:b/>
      <w:sz w:val="24"/>
      <w:szCs w:val="20"/>
      <w:lang w:eastAsia="ru-RU"/>
    </w:rPr>
  </w:style>
  <w:style w:type="paragraph" w:styleId="2">
    <w:name w:val="heading 2"/>
    <w:basedOn w:val="a"/>
    <w:next w:val="a"/>
    <w:link w:val="20"/>
    <w:uiPriority w:val="9"/>
    <w:qFormat/>
    <w:rsid w:val="00FC33EB"/>
    <w:pPr>
      <w:keepNext/>
      <w:spacing w:after="0" w:line="240" w:lineRule="auto"/>
      <w:jc w:val="center"/>
      <w:outlineLvl w:val="1"/>
    </w:pPr>
    <w:rPr>
      <w:rFonts w:eastAsia="Times New Roman"/>
      <w:sz w:val="24"/>
      <w:szCs w:val="20"/>
      <w:lang w:eastAsia="ru-RU"/>
    </w:rPr>
  </w:style>
  <w:style w:type="paragraph" w:styleId="3">
    <w:name w:val="heading 3"/>
    <w:basedOn w:val="a"/>
    <w:next w:val="a"/>
    <w:link w:val="30"/>
    <w:unhideWhenUsed/>
    <w:qFormat/>
    <w:rsid w:val="00953BE9"/>
    <w:pPr>
      <w:keepNext/>
      <w:keepLines/>
      <w:spacing w:before="200" w:after="0"/>
      <w:outlineLvl w:val="2"/>
    </w:pPr>
    <w:rPr>
      <w:rFonts w:asciiTheme="majorHAnsi" w:eastAsiaTheme="majorEastAsia" w:hAnsiTheme="majorHAnsi" w:cstheme="majorBidi"/>
      <w:b/>
      <w:bCs/>
      <w:color w:val="4F81BD" w:themeColor="accent1"/>
    </w:rPr>
  </w:style>
  <w:style w:type="paragraph" w:styleId="4">
    <w:name w:val="heading 4"/>
    <w:basedOn w:val="a"/>
    <w:next w:val="a"/>
    <w:link w:val="40"/>
    <w:unhideWhenUsed/>
    <w:qFormat/>
    <w:rsid w:val="007B3D64"/>
    <w:pPr>
      <w:keepNext/>
      <w:keepLines/>
      <w:spacing w:before="200" w:after="0"/>
      <w:outlineLvl w:val="3"/>
    </w:pPr>
    <w:rPr>
      <w:rFonts w:asciiTheme="majorHAnsi" w:eastAsiaTheme="majorEastAsia" w:hAnsiTheme="majorHAnsi" w:cstheme="majorBidi"/>
      <w:b/>
      <w:bCs/>
      <w:i/>
      <w:iCs/>
      <w:color w:val="4F81BD" w:themeColor="accent1"/>
    </w:rPr>
  </w:style>
  <w:style w:type="paragraph" w:styleId="5">
    <w:name w:val="heading 5"/>
    <w:basedOn w:val="a"/>
    <w:next w:val="a"/>
    <w:link w:val="50"/>
    <w:uiPriority w:val="9"/>
    <w:semiHidden/>
    <w:unhideWhenUsed/>
    <w:qFormat/>
    <w:rsid w:val="0064317E"/>
    <w:pPr>
      <w:keepNext/>
      <w:keepLines/>
      <w:spacing w:before="200" w:after="0"/>
      <w:outlineLvl w:val="4"/>
    </w:pPr>
    <w:rPr>
      <w:rFonts w:asciiTheme="majorHAnsi" w:eastAsiaTheme="majorEastAsia" w:hAnsiTheme="majorHAnsi" w:cstheme="majorBidi"/>
      <w:color w:val="243F60" w:themeColor="accent1" w:themeShade="7F"/>
    </w:rPr>
  </w:style>
  <w:style w:type="paragraph" w:styleId="6">
    <w:name w:val="heading 6"/>
    <w:basedOn w:val="a"/>
    <w:next w:val="a"/>
    <w:link w:val="60"/>
    <w:uiPriority w:val="9"/>
    <w:unhideWhenUsed/>
    <w:qFormat/>
    <w:rsid w:val="0064317E"/>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7">
    <w:name w:val="heading 7"/>
    <w:basedOn w:val="a"/>
    <w:next w:val="a"/>
    <w:link w:val="70"/>
    <w:unhideWhenUsed/>
    <w:qFormat/>
    <w:rsid w:val="00953BE9"/>
    <w:pPr>
      <w:keepNext/>
      <w:keepLines/>
      <w:spacing w:before="200" w:after="0"/>
      <w:outlineLvl w:val="6"/>
    </w:pPr>
    <w:rPr>
      <w:rFonts w:asciiTheme="majorHAnsi" w:eastAsiaTheme="majorEastAsia" w:hAnsiTheme="majorHAnsi" w:cstheme="majorBidi"/>
      <w:i/>
      <w:iCs/>
      <w:color w:val="404040" w:themeColor="text1" w:themeTint="BF"/>
    </w:rPr>
  </w:style>
  <w:style w:type="paragraph" w:styleId="8">
    <w:name w:val="heading 8"/>
    <w:basedOn w:val="a"/>
    <w:next w:val="a"/>
    <w:link w:val="80"/>
    <w:uiPriority w:val="9"/>
    <w:unhideWhenUsed/>
    <w:qFormat/>
    <w:rsid w:val="003F5D2B"/>
    <w:pPr>
      <w:keepNext/>
      <w:keepLines/>
      <w:spacing w:before="200" w:after="0"/>
      <w:outlineLvl w:val="7"/>
    </w:pPr>
    <w:rPr>
      <w:rFonts w:asciiTheme="majorHAnsi" w:eastAsiaTheme="majorEastAsia" w:hAnsiTheme="majorHAnsi" w:cstheme="majorBidi"/>
      <w:color w:val="404040" w:themeColor="text1" w:themeTint="BF"/>
      <w:sz w:val="20"/>
      <w:szCs w:val="20"/>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F1493F"/>
    <w:pPr>
      <w:spacing w:before="120" w:after="120" w:line="240" w:lineRule="auto"/>
      <w:ind w:left="720"/>
      <w:contextualSpacing/>
      <w:jc w:val="left"/>
    </w:pPr>
    <w:rPr>
      <w:sz w:val="24"/>
      <w:szCs w:val="24"/>
      <w:lang w:eastAsia="ru-RU"/>
    </w:rPr>
  </w:style>
  <w:style w:type="paragraph" w:styleId="a4">
    <w:name w:val="Normal (Web)"/>
    <w:basedOn w:val="a"/>
    <w:uiPriority w:val="99"/>
    <w:unhideWhenUsed/>
    <w:rsid w:val="006A4D07"/>
    <w:pPr>
      <w:spacing w:before="100" w:beforeAutospacing="1" w:after="100" w:afterAutospacing="1" w:line="240" w:lineRule="auto"/>
      <w:jc w:val="left"/>
    </w:pPr>
    <w:rPr>
      <w:rFonts w:eastAsia="Times New Roman"/>
      <w:sz w:val="24"/>
      <w:szCs w:val="24"/>
      <w:lang w:eastAsia="ru-RU"/>
    </w:rPr>
  </w:style>
  <w:style w:type="character" w:styleId="a5">
    <w:name w:val="Placeholder Text"/>
    <w:basedOn w:val="a0"/>
    <w:uiPriority w:val="99"/>
    <w:semiHidden/>
    <w:rsid w:val="00282061"/>
    <w:rPr>
      <w:color w:val="808080"/>
    </w:rPr>
  </w:style>
  <w:style w:type="paragraph" w:styleId="a6">
    <w:name w:val="Balloon Text"/>
    <w:basedOn w:val="a"/>
    <w:link w:val="a7"/>
    <w:uiPriority w:val="99"/>
    <w:semiHidden/>
    <w:unhideWhenUsed/>
    <w:rsid w:val="00282061"/>
    <w:pPr>
      <w:spacing w:after="0" w:line="240" w:lineRule="auto"/>
    </w:pPr>
    <w:rPr>
      <w:rFonts w:ascii="Tahoma" w:hAnsi="Tahoma" w:cs="Tahoma"/>
      <w:sz w:val="16"/>
      <w:szCs w:val="16"/>
    </w:rPr>
  </w:style>
  <w:style w:type="character" w:customStyle="1" w:styleId="a7">
    <w:name w:val="Текст выноски Знак"/>
    <w:basedOn w:val="a0"/>
    <w:link w:val="a6"/>
    <w:uiPriority w:val="99"/>
    <w:semiHidden/>
    <w:rsid w:val="00282061"/>
    <w:rPr>
      <w:rFonts w:ascii="Tahoma" w:eastAsia="Calibri" w:hAnsi="Tahoma" w:cs="Tahoma"/>
      <w:sz w:val="16"/>
      <w:szCs w:val="16"/>
    </w:rPr>
  </w:style>
  <w:style w:type="paragraph" w:customStyle="1" w:styleId="Heading">
    <w:name w:val="Heading"/>
    <w:rsid w:val="00E45AC0"/>
    <w:pPr>
      <w:widowControl w:val="0"/>
      <w:overflowPunct w:val="0"/>
      <w:autoSpaceDE w:val="0"/>
      <w:autoSpaceDN w:val="0"/>
      <w:adjustRightInd w:val="0"/>
      <w:spacing w:after="0" w:line="240" w:lineRule="auto"/>
      <w:textAlignment w:val="baseline"/>
    </w:pPr>
    <w:rPr>
      <w:rFonts w:ascii="Arial" w:eastAsia="Times New Roman" w:hAnsi="Arial" w:cs="Times New Roman"/>
      <w:b/>
      <w:szCs w:val="20"/>
      <w:lang w:eastAsia="ru-RU"/>
    </w:rPr>
  </w:style>
  <w:style w:type="table" w:styleId="a8">
    <w:name w:val="Table Grid"/>
    <w:basedOn w:val="a1"/>
    <w:uiPriority w:val="59"/>
    <w:rsid w:val="00F17EE3"/>
    <w:pPr>
      <w:widowControl w:val="0"/>
      <w:autoSpaceDE w:val="0"/>
      <w:autoSpaceDN w:val="0"/>
      <w:adjustRightInd w:val="0"/>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9">
    <w:name w:val="header"/>
    <w:basedOn w:val="a"/>
    <w:link w:val="aa"/>
    <w:uiPriority w:val="99"/>
    <w:unhideWhenUsed/>
    <w:rsid w:val="000802C2"/>
    <w:pPr>
      <w:tabs>
        <w:tab w:val="center" w:pos="4677"/>
        <w:tab w:val="right" w:pos="9355"/>
      </w:tabs>
      <w:spacing w:after="0" w:line="240" w:lineRule="auto"/>
    </w:pPr>
  </w:style>
  <w:style w:type="character" w:customStyle="1" w:styleId="aa">
    <w:name w:val="Верхний колонтитул Знак"/>
    <w:basedOn w:val="a0"/>
    <w:link w:val="a9"/>
    <w:uiPriority w:val="99"/>
    <w:rsid w:val="000802C2"/>
    <w:rPr>
      <w:rFonts w:ascii="Times New Roman" w:eastAsia="Calibri" w:hAnsi="Times New Roman" w:cs="Times New Roman"/>
      <w:sz w:val="28"/>
    </w:rPr>
  </w:style>
  <w:style w:type="paragraph" w:styleId="ab">
    <w:name w:val="footer"/>
    <w:basedOn w:val="a"/>
    <w:link w:val="ac"/>
    <w:uiPriority w:val="99"/>
    <w:unhideWhenUsed/>
    <w:rsid w:val="000802C2"/>
    <w:pPr>
      <w:tabs>
        <w:tab w:val="center" w:pos="4677"/>
        <w:tab w:val="right" w:pos="9355"/>
      </w:tabs>
      <w:spacing w:after="0" w:line="240" w:lineRule="auto"/>
    </w:pPr>
  </w:style>
  <w:style w:type="character" w:customStyle="1" w:styleId="ac">
    <w:name w:val="Нижний колонтитул Знак"/>
    <w:basedOn w:val="a0"/>
    <w:link w:val="ab"/>
    <w:uiPriority w:val="99"/>
    <w:rsid w:val="000802C2"/>
    <w:rPr>
      <w:rFonts w:ascii="Times New Roman" w:eastAsia="Calibri" w:hAnsi="Times New Roman" w:cs="Times New Roman"/>
      <w:sz w:val="28"/>
    </w:rPr>
  </w:style>
  <w:style w:type="character" w:customStyle="1" w:styleId="10">
    <w:name w:val="Заголовок 1 Знак"/>
    <w:basedOn w:val="a0"/>
    <w:link w:val="1"/>
    <w:rsid w:val="00FC33EB"/>
    <w:rPr>
      <w:rFonts w:ascii="Times New Roman" w:eastAsia="Times New Roman" w:hAnsi="Times New Roman" w:cs="Times New Roman"/>
      <w:b/>
      <w:sz w:val="24"/>
      <w:szCs w:val="20"/>
      <w:lang w:eastAsia="ru-RU"/>
    </w:rPr>
  </w:style>
  <w:style w:type="character" w:customStyle="1" w:styleId="20">
    <w:name w:val="Заголовок 2 Знак"/>
    <w:basedOn w:val="a0"/>
    <w:link w:val="2"/>
    <w:uiPriority w:val="9"/>
    <w:rsid w:val="00FC33EB"/>
    <w:rPr>
      <w:rFonts w:ascii="Times New Roman" w:eastAsia="Times New Roman" w:hAnsi="Times New Roman" w:cs="Times New Roman"/>
      <w:sz w:val="24"/>
      <w:szCs w:val="20"/>
      <w:lang w:eastAsia="ru-RU"/>
    </w:rPr>
  </w:style>
  <w:style w:type="paragraph" w:styleId="ad">
    <w:name w:val="Body Text"/>
    <w:basedOn w:val="a"/>
    <w:link w:val="ae"/>
    <w:rsid w:val="00FC33EB"/>
    <w:pPr>
      <w:spacing w:after="0" w:line="240" w:lineRule="auto"/>
      <w:jc w:val="left"/>
    </w:pPr>
    <w:rPr>
      <w:rFonts w:ascii="Bookman Old Style" w:eastAsia="Times New Roman" w:hAnsi="Bookman Old Style"/>
      <w:i/>
      <w:sz w:val="24"/>
      <w:szCs w:val="20"/>
      <w:lang w:eastAsia="ko-KR"/>
    </w:rPr>
  </w:style>
  <w:style w:type="character" w:customStyle="1" w:styleId="ae">
    <w:name w:val="Основной текст Знак"/>
    <w:basedOn w:val="a0"/>
    <w:link w:val="ad"/>
    <w:rsid w:val="00FC33EB"/>
    <w:rPr>
      <w:rFonts w:ascii="Bookman Old Style" w:eastAsia="Times New Roman" w:hAnsi="Bookman Old Style" w:cs="Times New Roman"/>
      <w:i/>
      <w:sz w:val="24"/>
      <w:szCs w:val="20"/>
      <w:lang w:eastAsia="ko-KR"/>
    </w:rPr>
  </w:style>
  <w:style w:type="paragraph" w:styleId="21">
    <w:name w:val="Body Text 2"/>
    <w:basedOn w:val="a"/>
    <w:link w:val="22"/>
    <w:rsid w:val="00FC33EB"/>
    <w:pPr>
      <w:spacing w:after="0" w:line="240" w:lineRule="auto"/>
      <w:jc w:val="left"/>
    </w:pPr>
    <w:rPr>
      <w:rFonts w:ascii="Bookman Old Style" w:eastAsia="Times New Roman" w:hAnsi="Bookman Old Style"/>
      <w:i/>
      <w:sz w:val="20"/>
      <w:szCs w:val="20"/>
      <w:lang w:eastAsia="ko-KR"/>
    </w:rPr>
  </w:style>
  <w:style w:type="character" w:customStyle="1" w:styleId="22">
    <w:name w:val="Основной текст 2 Знак"/>
    <w:basedOn w:val="a0"/>
    <w:link w:val="21"/>
    <w:rsid w:val="00FC33EB"/>
    <w:rPr>
      <w:rFonts w:ascii="Bookman Old Style" w:eastAsia="Times New Roman" w:hAnsi="Bookman Old Style" w:cs="Times New Roman"/>
      <w:i/>
      <w:sz w:val="20"/>
      <w:szCs w:val="20"/>
      <w:lang w:eastAsia="ko-KR"/>
    </w:rPr>
  </w:style>
  <w:style w:type="character" w:styleId="af">
    <w:name w:val="Hyperlink"/>
    <w:basedOn w:val="a0"/>
    <w:rsid w:val="0029286B"/>
    <w:rPr>
      <w:color w:val="000080"/>
      <w:u w:val="single"/>
    </w:rPr>
  </w:style>
  <w:style w:type="character" w:customStyle="1" w:styleId="af0">
    <w:name w:val="Основной текст_"/>
    <w:basedOn w:val="a0"/>
    <w:link w:val="23"/>
    <w:rsid w:val="0029286B"/>
    <w:rPr>
      <w:rFonts w:ascii="Times New Roman" w:eastAsia="Times New Roman" w:hAnsi="Times New Roman" w:cs="Times New Roman"/>
      <w:sz w:val="23"/>
      <w:szCs w:val="23"/>
      <w:shd w:val="clear" w:color="auto" w:fill="FFFFFF"/>
    </w:rPr>
  </w:style>
  <w:style w:type="paragraph" w:customStyle="1" w:styleId="23">
    <w:name w:val="Основной текст2"/>
    <w:basedOn w:val="a"/>
    <w:link w:val="af0"/>
    <w:rsid w:val="0029286B"/>
    <w:pPr>
      <w:shd w:val="clear" w:color="auto" w:fill="FFFFFF"/>
      <w:spacing w:after="60" w:line="0" w:lineRule="atLeast"/>
      <w:ind w:hanging="860"/>
      <w:jc w:val="right"/>
    </w:pPr>
    <w:rPr>
      <w:rFonts w:eastAsia="Times New Roman"/>
      <w:sz w:val="23"/>
      <w:szCs w:val="23"/>
    </w:rPr>
  </w:style>
  <w:style w:type="character" w:customStyle="1" w:styleId="11pt">
    <w:name w:val="Основной текст + 11 pt;Полужирный;Курсив"/>
    <w:basedOn w:val="af0"/>
    <w:rsid w:val="00120336"/>
    <w:rPr>
      <w:rFonts w:ascii="Times New Roman" w:eastAsia="Times New Roman" w:hAnsi="Times New Roman" w:cs="Times New Roman"/>
      <w:b/>
      <w:bCs/>
      <w:i/>
      <w:iCs/>
      <w:smallCaps w:val="0"/>
      <w:strike w:val="0"/>
      <w:spacing w:val="0"/>
      <w:sz w:val="22"/>
      <w:szCs w:val="22"/>
      <w:shd w:val="clear" w:color="auto" w:fill="FFFFFF"/>
    </w:rPr>
  </w:style>
  <w:style w:type="character" w:customStyle="1" w:styleId="50">
    <w:name w:val="Заголовок 5 Знак"/>
    <w:basedOn w:val="a0"/>
    <w:link w:val="5"/>
    <w:uiPriority w:val="9"/>
    <w:semiHidden/>
    <w:rsid w:val="0064317E"/>
    <w:rPr>
      <w:rFonts w:asciiTheme="majorHAnsi" w:eastAsiaTheme="majorEastAsia" w:hAnsiTheme="majorHAnsi" w:cstheme="majorBidi"/>
      <w:color w:val="243F60" w:themeColor="accent1" w:themeShade="7F"/>
      <w:sz w:val="28"/>
    </w:rPr>
  </w:style>
  <w:style w:type="character" w:customStyle="1" w:styleId="60">
    <w:name w:val="Заголовок 6 Знак"/>
    <w:basedOn w:val="a0"/>
    <w:link w:val="6"/>
    <w:uiPriority w:val="9"/>
    <w:rsid w:val="0064317E"/>
    <w:rPr>
      <w:rFonts w:asciiTheme="majorHAnsi" w:eastAsiaTheme="majorEastAsia" w:hAnsiTheme="majorHAnsi" w:cstheme="majorBidi"/>
      <w:i/>
      <w:iCs/>
      <w:color w:val="243F60" w:themeColor="accent1" w:themeShade="7F"/>
      <w:sz w:val="28"/>
    </w:rPr>
  </w:style>
  <w:style w:type="character" w:customStyle="1" w:styleId="40">
    <w:name w:val="Заголовок 4 Знак"/>
    <w:basedOn w:val="a0"/>
    <w:link w:val="4"/>
    <w:rsid w:val="007B3D64"/>
    <w:rPr>
      <w:rFonts w:asciiTheme="majorHAnsi" w:eastAsiaTheme="majorEastAsia" w:hAnsiTheme="majorHAnsi" w:cstheme="majorBidi"/>
      <w:b/>
      <w:bCs/>
      <w:i/>
      <w:iCs/>
      <w:color w:val="4F81BD" w:themeColor="accent1"/>
      <w:sz w:val="28"/>
    </w:rPr>
  </w:style>
  <w:style w:type="paragraph" w:styleId="31">
    <w:name w:val="Body Text 3"/>
    <w:basedOn w:val="a"/>
    <w:link w:val="32"/>
    <w:uiPriority w:val="99"/>
    <w:unhideWhenUsed/>
    <w:rsid w:val="007B3D64"/>
    <w:pPr>
      <w:spacing w:after="120"/>
    </w:pPr>
    <w:rPr>
      <w:sz w:val="16"/>
      <w:szCs w:val="16"/>
    </w:rPr>
  </w:style>
  <w:style w:type="character" w:customStyle="1" w:styleId="32">
    <w:name w:val="Основной текст 3 Знак"/>
    <w:basedOn w:val="a0"/>
    <w:link w:val="31"/>
    <w:uiPriority w:val="99"/>
    <w:rsid w:val="007B3D64"/>
    <w:rPr>
      <w:rFonts w:ascii="Times New Roman" w:eastAsia="Calibri" w:hAnsi="Times New Roman" w:cs="Times New Roman"/>
      <w:sz w:val="16"/>
      <w:szCs w:val="16"/>
    </w:rPr>
  </w:style>
  <w:style w:type="character" w:customStyle="1" w:styleId="80">
    <w:name w:val="Заголовок 8 Знак"/>
    <w:basedOn w:val="a0"/>
    <w:link w:val="8"/>
    <w:uiPriority w:val="9"/>
    <w:rsid w:val="003F5D2B"/>
    <w:rPr>
      <w:rFonts w:asciiTheme="majorHAnsi" w:eastAsiaTheme="majorEastAsia" w:hAnsiTheme="majorHAnsi" w:cstheme="majorBidi"/>
      <w:color w:val="404040" w:themeColor="text1" w:themeTint="BF"/>
      <w:sz w:val="20"/>
      <w:szCs w:val="20"/>
    </w:rPr>
  </w:style>
  <w:style w:type="character" w:customStyle="1" w:styleId="af1">
    <w:name w:val="Подпись к картинке_"/>
    <w:basedOn w:val="a0"/>
    <w:link w:val="af2"/>
    <w:rsid w:val="00013508"/>
    <w:rPr>
      <w:rFonts w:ascii="Times New Roman" w:eastAsia="Times New Roman" w:hAnsi="Times New Roman" w:cs="Times New Roman"/>
      <w:shd w:val="clear" w:color="auto" w:fill="FFFFFF"/>
    </w:rPr>
  </w:style>
  <w:style w:type="paragraph" w:customStyle="1" w:styleId="af2">
    <w:name w:val="Подпись к картинке"/>
    <w:basedOn w:val="a"/>
    <w:link w:val="af1"/>
    <w:rsid w:val="00013508"/>
    <w:pPr>
      <w:shd w:val="clear" w:color="auto" w:fill="FFFFFF"/>
      <w:spacing w:after="0" w:line="0" w:lineRule="atLeast"/>
      <w:jc w:val="left"/>
    </w:pPr>
    <w:rPr>
      <w:rFonts w:eastAsia="Times New Roman"/>
      <w:sz w:val="22"/>
    </w:rPr>
  </w:style>
  <w:style w:type="character" w:styleId="af3">
    <w:name w:val="annotation reference"/>
    <w:basedOn w:val="a0"/>
    <w:uiPriority w:val="99"/>
    <w:semiHidden/>
    <w:unhideWhenUsed/>
    <w:rsid w:val="002F17A5"/>
    <w:rPr>
      <w:sz w:val="16"/>
      <w:szCs w:val="16"/>
    </w:rPr>
  </w:style>
  <w:style w:type="paragraph" w:styleId="af4">
    <w:name w:val="annotation text"/>
    <w:basedOn w:val="a"/>
    <w:link w:val="af5"/>
    <w:uiPriority w:val="99"/>
    <w:semiHidden/>
    <w:unhideWhenUsed/>
    <w:rsid w:val="002F17A5"/>
    <w:pPr>
      <w:spacing w:line="240" w:lineRule="auto"/>
    </w:pPr>
    <w:rPr>
      <w:sz w:val="20"/>
      <w:szCs w:val="20"/>
    </w:rPr>
  </w:style>
  <w:style w:type="character" w:customStyle="1" w:styleId="af5">
    <w:name w:val="Текст примечания Знак"/>
    <w:basedOn w:val="a0"/>
    <w:link w:val="af4"/>
    <w:uiPriority w:val="99"/>
    <w:semiHidden/>
    <w:rsid w:val="002F17A5"/>
    <w:rPr>
      <w:rFonts w:ascii="Times New Roman" w:eastAsia="Calibri" w:hAnsi="Times New Roman" w:cs="Times New Roman"/>
      <w:sz w:val="20"/>
      <w:szCs w:val="20"/>
    </w:rPr>
  </w:style>
  <w:style w:type="paragraph" w:styleId="af6">
    <w:name w:val="annotation subject"/>
    <w:basedOn w:val="af4"/>
    <w:next w:val="af4"/>
    <w:link w:val="af7"/>
    <w:uiPriority w:val="99"/>
    <w:semiHidden/>
    <w:unhideWhenUsed/>
    <w:rsid w:val="002F17A5"/>
    <w:rPr>
      <w:b/>
      <w:bCs/>
    </w:rPr>
  </w:style>
  <w:style w:type="character" w:customStyle="1" w:styleId="af7">
    <w:name w:val="Тема примечания Знак"/>
    <w:basedOn w:val="af5"/>
    <w:link w:val="af6"/>
    <w:uiPriority w:val="99"/>
    <w:semiHidden/>
    <w:rsid w:val="002F17A5"/>
    <w:rPr>
      <w:rFonts w:ascii="Times New Roman" w:eastAsia="Calibri" w:hAnsi="Times New Roman" w:cs="Times New Roman"/>
      <w:b/>
      <w:bCs/>
      <w:sz w:val="20"/>
      <w:szCs w:val="20"/>
    </w:rPr>
  </w:style>
  <w:style w:type="character" w:customStyle="1" w:styleId="24">
    <w:name w:val="Подпись к картинке (2)_"/>
    <w:basedOn w:val="a0"/>
    <w:link w:val="25"/>
    <w:rsid w:val="005C491A"/>
    <w:rPr>
      <w:rFonts w:ascii="Times New Roman" w:eastAsia="Times New Roman" w:hAnsi="Times New Roman" w:cs="Times New Roman"/>
      <w:shd w:val="clear" w:color="auto" w:fill="FFFFFF"/>
    </w:rPr>
  </w:style>
  <w:style w:type="character" w:customStyle="1" w:styleId="26">
    <w:name w:val="Основной текст (2)_"/>
    <w:basedOn w:val="a0"/>
    <w:link w:val="27"/>
    <w:rsid w:val="005C491A"/>
    <w:rPr>
      <w:rFonts w:ascii="Times New Roman" w:eastAsia="Times New Roman" w:hAnsi="Times New Roman" w:cs="Times New Roman"/>
      <w:sz w:val="20"/>
      <w:szCs w:val="20"/>
      <w:shd w:val="clear" w:color="auto" w:fill="FFFFFF"/>
    </w:rPr>
  </w:style>
  <w:style w:type="character" w:customStyle="1" w:styleId="211pt">
    <w:name w:val="Основной текст (2) + 11 pt;Не полужирный;Не курсив"/>
    <w:basedOn w:val="26"/>
    <w:rsid w:val="005C491A"/>
    <w:rPr>
      <w:rFonts w:ascii="Times New Roman" w:eastAsia="Times New Roman" w:hAnsi="Times New Roman" w:cs="Times New Roman"/>
      <w:b/>
      <w:bCs/>
      <w:i/>
      <w:iCs/>
      <w:sz w:val="22"/>
      <w:szCs w:val="22"/>
      <w:shd w:val="clear" w:color="auto" w:fill="FFFFFF"/>
    </w:rPr>
  </w:style>
  <w:style w:type="character" w:customStyle="1" w:styleId="211pt0">
    <w:name w:val="Основной текст (2) + 11 pt;Не полужирный"/>
    <w:basedOn w:val="26"/>
    <w:rsid w:val="005C491A"/>
    <w:rPr>
      <w:rFonts w:ascii="Times New Roman" w:eastAsia="Times New Roman" w:hAnsi="Times New Roman" w:cs="Times New Roman"/>
      <w:b/>
      <w:bCs/>
      <w:sz w:val="22"/>
      <w:szCs w:val="22"/>
      <w:shd w:val="clear" w:color="auto" w:fill="FFFFFF"/>
    </w:rPr>
  </w:style>
  <w:style w:type="character" w:customStyle="1" w:styleId="95pt">
    <w:name w:val="Основной текст + 9;5 pt;Полужирный;Курсив"/>
    <w:basedOn w:val="af0"/>
    <w:rsid w:val="005C491A"/>
    <w:rPr>
      <w:rFonts w:ascii="Times New Roman" w:eastAsia="Times New Roman" w:hAnsi="Times New Roman" w:cs="Times New Roman"/>
      <w:b/>
      <w:bCs/>
      <w:i/>
      <w:iCs/>
      <w:smallCaps w:val="0"/>
      <w:strike w:val="0"/>
      <w:spacing w:val="0"/>
      <w:sz w:val="19"/>
      <w:szCs w:val="19"/>
      <w:shd w:val="clear" w:color="auto" w:fill="FFFFFF"/>
    </w:rPr>
  </w:style>
  <w:style w:type="character" w:customStyle="1" w:styleId="28">
    <w:name w:val="Подпись к картинке (2) + Курсив"/>
    <w:basedOn w:val="24"/>
    <w:rsid w:val="005C491A"/>
    <w:rPr>
      <w:rFonts w:ascii="Times New Roman" w:eastAsia="Times New Roman" w:hAnsi="Times New Roman" w:cs="Times New Roman"/>
      <w:i/>
      <w:iCs/>
      <w:shd w:val="clear" w:color="auto" w:fill="FFFFFF"/>
    </w:rPr>
  </w:style>
  <w:style w:type="character" w:customStyle="1" w:styleId="33">
    <w:name w:val="Подпись к картинке (3)_"/>
    <w:basedOn w:val="a0"/>
    <w:link w:val="34"/>
    <w:rsid w:val="005C491A"/>
    <w:rPr>
      <w:rFonts w:ascii="Times New Roman" w:eastAsia="Times New Roman" w:hAnsi="Times New Roman" w:cs="Times New Roman"/>
      <w:sz w:val="14"/>
      <w:szCs w:val="14"/>
      <w:shd w:val="clear" w:color="auto" w:fill="FFFFFF"/>
    </w:rPr>
  </w:style>
  <w:style w:type="character" w:customStyle="1" w:styleId="211pt0pt">
    <w:name w:val="Основной текст (2) + 11 pt;Не полужирный;Интервал 0 pt"/>
    <w:basedOn w:val="26"/>
    <w:rsid w:val="005C491A"/>
    <w:rPr>
      <w:rFonts w:ascii="Times New Roman" w:eastAsia="Times New Roman" w:hAnsi="Times New Roman" w:cs="Times New Roman"/>
      <w:b/>
      <w:bCs/>
      <w:spacing w:val="-10"/>
      <w:sz w:val="22"/>
      <w:szCs w:val="22"/>
      <w:shd w:val="clear" w:color="auto" w:fill="FFFFFF"/>
    </w:rPr>
  </w:style>
  <w:style w:type="character" w:customStyle="1" w:styleId="2105pt">
    <w:name w:val="Основной текст (2) + 10;5 pt"/>
    <w:basedOn w:val="26"/>
    <w:rsid w:val="005C491A"/>
    <w:rPr>
      <w:rFonts w:ascii="Times New Roman" w:eastAsia="Times New Roman" w:hAnsi="Times New Roman" w:cs="Times New Roman"/>
      <w:sz w:val="21"/>
      <w:szCs w:val="21"/>
      <w:shd w:val="clear" w:color="auto" w:fill="FFFFFF"/>
      <w:lang w:val="en-US"/>
    </w:rPr>
  </w:style>
  <w:style w:type="character" w:customStyle="1" w:styleId="13">
    <w:name w:val="Основной текст (13)_"/>
    <w:basedOn w:val="a0"/>
    <w:link w:val="130"/>
    <w:rsid w:val="005C491A"/>
    <w:rPr>
      <w:rFonts w:ascii="Times New Roman" w:eastAsia="Times New Roman" w:hAnsi="Times New Roman" w:cs="Times New Roman"/>
      <w:shd w:val="clear" w:color="auto" w:fill="FFFFFF"/>
    </w:rPr>
  </w:style>
  <w:style w:type="character" w:customStyle="1" w:styleId="131">
    <w:name w:val="Основной текст (13) + Не курсив"/>
    <w:basedOn w:val="13"/>
    <w:rsid w:val="005C491A"/>
    <w:rPr>
      <w:rFonts w:ascii="Times New Roman" w:eastAsia="Times New Roman" w:hAnsi="Times New Roman" w:cs="Times New Roman"/>
      <w:i/>
      <w:iCs/>
      <w:shd w:val="clear" w:color="auto" w:fill="FFFFFF"/>
    </w:rPr>
  </w:style>
  <w:style w:type="character" w:customStyle="1" w:styleId="11">
    <w:name w:val="Заголовок №1_"/>
    <w:basedOn w:val="a0"/>
    <w:rsid w:val="005C491A"/>
    <w:rPr>
      <w:rFonts w:ascii="Times New Roman" w:eastAsia="Times New Roman" w:hAnsi="Times New Roman" w:cs="Times New Roman"/>
      <w:b w:val="0"/>
      <w:bCs w:val="0"/>
      <w:i w:val="0"/>
      <w:iCs w:val="0"/>
      <w:smallCaps w:val="0"/>
      <w:strike w:val="0"/>
      <w:spacing w:val="0"/>
      <w:sz w:val="22"/>
      <w:szCs w:val="22"/>
    </w:rPr>
  </w:style>
  <w:style w:type="character" w:customStyle="1" w:styleId="12">
    <w:name w:val="Заголовок №1"/>
    <w:basedOn w:val="11"/>
    <w:rsid w:val="005C491A"/>
    <w:rPr>
      <w:rFonts w:ascii="Times New Roman" w:eastAsia="Times New Roman" w:hAnsi="Times New Roman" w:cs="Times New Roman"/>
      <w:b w:val="0"/>
      <w:bCs w:val="0"/>
      <w:i w:val="0"/>
      <w:iCs w:val="0"/>
      <w:smallCaps w:val="0"/>
      <w:strike w:val="0"/>
      <w:spacing w:val="0"/>
      <w:sz w:val="22"/>
      <w:szCs w:val="22"/>
    </w:rPr>
  </w:style>
  <w:style w:type="character" w:customStyle="1" w:styleId="14">
    <w:name w:val="Основной текст (14)_"/>
    <w:basedOn w:val="a0"/>
    <w:link w:val="140"/>
    <w:rsid w:val="005C491A"/>
    <w:rPr>
      <w:rFonts w:ascii="Times New Roman" w:eastAsia="Times New Roman" w:hAnsi="Times New Roman" w:cs="Times New Roman"/>
      <w:sz w:val="17"/>
      <w:szCs w:val="17"/>
      <w:shd w:val="clear" w:color="auto" w:fill="FFFFFF"/>
    </w:rPr>
  </w:style>
  <w:style w:type="character" w:customStyle="1" w:styleId="142pt">
    <w:name w:val="Основной текст (14) + Интервал 2 pt"/>
    <w:basedOn w:val="14"/>
    <w:rsid w:val="005C491A"/>
    <w:rPr>
      <w:rFonts w:ascii="Times New Roman" w:eastAsia="Times New Roman" w:hAnsi="Times New Roman" w:cs="Times New Roman"/>
      <w:spacing w:val="40"/>
      <w:sz w:val="17"/>
      <w:szCs w:val="17"/>
      <w:shd w:val="clear" w:color="auto" w:fill="FFFFFF"/>
    </w:rPr>
  </w:style>
  <w:style w:type="character" w:customStyle="1" w:styleId="15">
    <w:name w:val="Основной текст (15)_"/>
    <w:basedOn w:val="a0"/>
    <w:link w:val="150"/>
    <w:rsid w:val="005C491A"/>
    <w:rPr>
      <w:rFonts w:ascii="Times New Roman" w:eastAsia="Times New Roman" w:hAnsi="Times New Roman" w:cs="Times New Roman"/>
      <w:sz w:val="14"/>
      <w:szCs w:val="14"/>
      <w:shd w:val="clear" w:color="auto" w:fill="FFFFFF"/>
    </w:rPr>
  </w:style>
  <w:style w:type="paragraph" w:customStyle="1" w:styleId="25">
    <w:name w:val="Подпись к картинке (2)"/>
    <w:basedOn w:val="a"/>
    <w:link w:val="24"/>
    <w:rsid w:val="005C491A"/>
    <w:pPr>
      <w:shd w:val="clear" w:color="auto" w:fill="FFFFFF"/>
      <w:spacing w:after="0" w:line="211" w:lineRule="exact"/>
    </w:pPr>
    <w:rPr>
      <w:rFonts w:eastAsia="Times New Roman"/>
      <w:sz w:val="22"/>
    </w:rPr>
  </w:style>
  <w:style w:type="paragraph" w:customStyle="1" w:styleId="27">
    <w:name w:val="Основной текст (2)"/>
    <w:basedOn w:val="a"/>
    <w:link w:val="26"/>
    <w:rsid w:val="005C491A"/>
    <w:pPr>
      <w:shd w:val="clear" w:color="auto" w:fill="FFFFFF"/>
      <w:spacing w:before="180" w:after="180" w:line="0" w:lineRule="atLeast"/>
      <w:jc w:val="center"/>
    </w:pPr>
    <w:rPr>
      <w:rFonts w:eastAsia="Times New Roman"/>
      <w:sz w:val="20"/>
      <w:szCs w:val="20"/>
    </w:rPr>
  </w:style>
  <w:style w:type="paragraph" w:customStyle="1" w:styleId="16">
    <w:name w:val="Основной текст1"/>
    <w:basedOn w:val="a"/>
    <w:rsid w:val="005C491A"/>
    <w:pPr>
      <w:shd w:val="clear" w:color="auto" w:fill="FFFFFF"/>
      <w:spacing w:before="180" w:after="0" w:line="211" w:lineRule="exact"/>
    </w:pPr>
    <w:rPr>
      <w:rFonts w:eastAsia="Times New Roman"/>
      <w:color w:val="000000"/>
      <w:sz w:val="22"/>
      <w:lang w:eastAsia="ru-RU"/>
    </w:rPr>
  </w:style>
  <w:style w:type="paragraph" w:customStyle="1" w:styleId="34">
    <w:name w:val="Подпись к картинке (3)"/>
    <w:basedOn w:val="a"/>
    <w:link w:val="33"/>
    <w:rsid w:val="005C491A"/>
    <w:pPr>
      <w:shd w:val="clear" w:color="auto" w:fill="FFFFFF"/>
      <w:spacing w:after="0" w:line="0" w:lineRule="atLeast"/>
      <w:jc w:val="left"/>
    </w:pPr>
    <w:rPr>
      <w:rFonts w:eastAsia="Times New Roman"/>
      <w:sz w:val="14"/>
      <w:szCs w:val="14"/>
    </w:rPr>
  </w:style>
  <w:style w:type="paragraph" w:customStyle="1" w:styleId="130">
    <w:name w:val="Основной текст (13)"/>
    <w:basedOn w:val="a"/>
    <w:link w:val="13"/>
    <w:rsid w:val="005C491A"/>
    <w:pPr>
      <w:shd w:val="clear" w:color="auto" w:fill="FFFFFF"/>
      <w:spacing w:before="180" w:after="0" w:line="566" w:lineRule="exact"/>
      <w:jc w:val="left"/>
    </w:pPr>
    <w:rPr>
      <w:rFonts w:eastAsia="Times New Roman"/>
      <w:sz w:val="22"/>
    </w:rPr>
  </w:style>
  <w:style w:type="paragraph" w:customStyle="1" w:styleId="140">
    <w:name w:val="Основной текст (14)"/>
    <w:basedOn w:val="a"/>
    <w:link w:val="14"/>
    <w:rsid w:val="005C491A"/>
    <w:pPr>
      <w:shd w:val="clear" w:color="auto" w:fill="FFFFFF"/>
      <w:spacing w:after="360" w:line="0" w:lineRule="atLeast"/>
      <w:jc w:val="left"/>
    </w:pPr>
    <w:rPr>
      <w:rFonts w:eastAsia="Times New Roman"/>
      <w:sz w:val="17"/>
      <w:szCs w:val="17"/>
    </w:rPr>
  </w:style>
  <w:style w:type="paragraph" w:customStyle="1" w:styleId="150">
    <w:name w:val="Основной текст (15)"/>
    <w:basedOn w:val="a"/>
    <w:link w:val="15"/>
    <w:rsid w:val="005C491A"/>
    <w:pPr>
      <w:shd w:val="clear" w:color="auto" w:fill="FFFFFF"/>
      <w:spacing w:before="360" w:after="0" w:line="144" w:lineRule="exact"/>
      <w:ind w:firstLine="260"/>
      <w:jc w:val="left"/>
    </w:pPr>
    <w:rPr>
      <w:rFonts w:eastAsia="Times New Roman"/>
      <w:sz w:val="14"/>
      <w:szCs w:val="14"/>
    </w:rPr>
  </w:style>
  <w:style w:type="character" w:customStyle="1" w:styleId="211pt1">
    <w:name w:val="Основной текст (2) + 11 pt;Не курсив"/>
    <w:basedOn w:val="26"/>
    <w:rsid w:val="00D13164"/>
    <w:rPr>
      <w:rFonts w:ascii="Times New Roman" w:eastAsia="Times New Roman" w:hAnsi="Times New Roman" w:cs="Times New Roman"/>
      <w:b w:val="0"/>
      <w:bCs w:val="0"/>
      <w:i/>
      <w:iCs/>
      <w:smallCaps w:val="0"/>
      <w:strike w:val="0"/>
      <w:spacing w:val="0"/>
      <w:sz w:val="22"/>
      <w:szCs w:val="22"/>
      <w:shd w:val="clear" w:color="auto" w:fill="FFFFFF"/>
    </w:rPr>
  </w:style>
  <w:style w:type="character" w:customStyle="1" w:styleId="29">
    <w:name w:val="Оглавление (2)_"/>
    <w:basedOn w:val="a0"/>
    <w:link w:val="2a"/>
    <w:rsid w:val="00FC36E8"/>
    <w:rPr>
      <w:rFonts w:ascii="Times New Roman" w:eastAsia="Times New Roman" w:hAnsi="Times New Roman" w:cs="Times New Roman"/>
      <w:shd w:val="clear" w:color="auto" w:fill="FFFFFF"/>
    </w:rPr>
  </w:style>
  <w:style w:type="character" w:customStyle="1" w:styleId="35">
    <w:name w:val="Оглавление (3)_"/>
    <w:basedOn w:val="a0"/>
    <w:link w:val="36"/>
    <w:rsid w:val="00FC36E8"/>
    <w:rPr>
      <w:rFonts w:ascii="Times New Roman" w:eastAsia="Times New Roman" w:hAnsi="Times New Roman" w:cs="Times New Roman"/>
      <w:sz w:val="14"/>
      <w:szCs w:val="14"/>
      <w:shd w:val="clear" w:color="auto" w:fill="FFFFFF"/>
    </w:rPr>
  </w:style>
  <w:style w:type="character" w:customStyle="1" w:styleId="af8">
    <w:name w:val="Оглавление_"/>
    <w:basedOn w:val="a0"/>
    <w:link w:val="af9"/>
    <w:rsid w:val="00FC36E8"/>
    <w:rPr>
      <w:rFonts w:ascii="Times New Roman" w:eastAsia="Times New Roman" w:hAnsi="Times New Roman" w:cs="Times New Roman"/>
      <w:sz w:val="17"/>
      <w:szCs w:val="17"/>
      <w:shd w:val="clear" w:color="auto" w:fill="FFFFFF"/>
    </w:rPr>
  </w:style>
  <w:style w:type="character" w:customStyle="1" w:styleId="130pt">
    <w:name w:val="Основной текст (13) + Интервал 0 pt"/>
    <w:basedOn w:val="13"/>
    <w:rsid w:val="00FC36E8"/>
    <w:rPr>
      <w:rFonts w:ascii="Times New Roman" w:eastAsia="Times New Roman" w:hAnsi="Times New Roman" w:cs="Times New Roman"/>
      <w:b w:val="0"/>
      <w:bCs w:val="0"/>
      <w:i w:val="0"/>
      <w:iCs w:val="0"/>
      <w:smallCaps w:val="0"/>
      <w:strike w:val="0"/>
      <w:spacing w:val="-10"/>
      <w:sz w:val="22"/>
      <w:szCs w:val="22"/>
      <w:shd w:val="clear" w:color="auto" w:fill="FFFFFF"/>
      <w:lang w:val="en-US"/>
    </w:rPr>
  </w:style>
  <w:style w:type="character" w:customStyle="1" w:styleId="1310pt">
    <w:name w:val="Основной текст (13) + 10 pt;Не курсив"/>
    <w:basedOn w:val="13"/>
    <w:rsid w:val="00FC36E8"/>
    <w:rPr>
      <w:rFonts w:ascii="Times New Roman" w:eastAsia="Times New Roman" w:hAnsi="Times New Roman" w:cs="Times New Roman"/>
      <w:b w:val="0"/>
      <w:bCs w:val="0"/>
      <w:i/>
      <w:iCs/>
      <w:smallCaps w:val="0"/>
      <w:strike w:val="0"/>
      <w:spacing w:val="0"/>
      <w:sz w:val="20"/>
      <w:szCs w:val="20"/>
      <w:shd w:val="clear" w:color="auto" w:fill="FFFFFF"/>
    </w:rPr>
  </w:style>
  <w:style w:type="paragraph" w:customStyle="1" w:styleId="2a">
    <w:name w:val="Оглавление (2)"/>
    <w:basedOn w:val="a"/>
    <w:link w:val="29"/>
    <w:rsid w:val="00FC36E8"/>
    <w:pPr>
      <w:shd w:val="clear" w:color="auto" w:fill="FFFFFF"/>
      <w:spacing w:after="0" w:line="134" w:lineRule="exact"/>
      <w:ind w:firstLine="400"/>
    </w:pPr>
    <w:rPr>
      <w:rFonts w:eastAsia="Times New Roman"/>
      <w:sz w:val="22"/>
    </w:rPr>
  </w:style>
  <w:style w:type="paragraph" w:customStyle="1" w:styleId="36">
    <w:name w:val="Оглавление (3)"/>
    <w:basedOn w:val="a"/>
    <w:link w:val="35"/>
    <w:rsid w:val="00FC36E8"/>
    <w:pPr>
      <w:shd w:val="clear" w:color="auto" w:fill="FFFFFF"/>
      <w:spacing w:after="300" w:line="134" w:lineRule="exact"/>
      <w:ind w:firstLine="400"/>
    </w:pPr>
    <w:rPr>
      <w:rFonts w:eastAsia="Times New Roman"/>
      <w:sz w:val="14"/>
      <w:szCs w:val="14"/>
    </w:rPr>
  </w:style>
  <w:style w:type="paragraph" w:customStyle="1" w:styleId="af9">
    <w:name w:val="Оглавление"/>
    <w:basedOn w:val="a"/>
    <w:link w:val="af8"/>
    <w:rsid w:val="00FC36E8"/>
    <w:pPr>
      <w:shd w:val="clear" w:color="auto" w:fill="FFFFFF"/>
      <w:spacing w:before="300" w:after="0" w:line="168" w:lineRule="exact"/>
      <w:ind w:firstLine="400"/>
    </w:pPr>
    <w:rPr>
      <w:rFonts w:eastAsia="Times New Roman"/>
      <w:sz w:val="17"/>
      <w:szCs w:val="17"/>
    </w:rPr>
  </w:style>
  <w:style w:type="character" w:customStyle="1" w:styleId="41">
    <w:name w:val="Подпись к картинке (4)_"/>
    <w:basedOn w:val="a0"/>
    <w:link w:val="42"/>
    <w:rsid w:val="000C5D79"/>
    <w:rPr>
      <w:rFonts w:ascii="Times New Roman" w:eastAsia="Times New Roman" w:hAnsi="Times New Roman" w:cs="Times New Roman"/>
      <w:sz w:val="17"/>
      <w:szCs w:val="17"/>
      <w:shd w:val="clear" w:color="auto" w:fill="FFFFFF"/>
    </w:rPr>
  </w:style>
  <w:style w:type="paragraph" w:customStyle="1" w:styleId="42">
    <w:name w:val="Подпись к картинке (4)"/>
    <w:basedOn w:val="a"/>
    <w:link w:val="41"/>
    <w:rsid w:val="000C5D79"/>
    <w:pPr>
      <w:shd w:val="clear" w:color="auto" w:fill="FFFFFF"/>
      <w:spacing w:after="60" w:line="0" w:lineRule="atLeast"/>
      <w:jc w:val="left"/>
    </w:pPr>
    <w:rPr>
      <w:rFonts w:eastAsia="Times New Roman"/>
      <w:sz w:val="17"/>
      <w:szCs w:val="17"/>
    </w:rPr>
  </w:style>
  <w:style w:type="character" w:customStyle="1" w:styleId="30">
    <w:name w:val="Заголовок 3 Знак"/>
    <w:basedOn w:val="a0"/>
    <w:link w:val="3"/>
    <w:rsid w:val="00953BE9"/>
    <w:rPr>
      <w:rFonts w:asciiTheme="majorHAnsi" w:eastAsiaTheme="majorEastAsia" w:hAnsiTheme="majorHAnsi" w:cstheme="majorBidi"/>
      <w:b/>
      <w:bCs/>
      <w:color w:val="4F81BD" w:themeColor="accent1"/>
      <w:sz w:val="28"/>
    </w:rPr>
  </w:style>
  <w:style w:type="character" w:customStyle="1" w:styleId="70">
    <w:name w:val="Заголовок 7 Знак"/>
    <w:basedOn w:val="a0"/>
    <w:link w:val="7"/>
    <w:rsid w:val="00953BE9"/>
    <w:rPr>
      <w:rFonts w:asciiTheme="majorHAnsi" w:eastAsiaTheme="majorEastAsia" w:hAnsiTheme="majorHAnsi" w:cstheme="majorBidi"/>
      <w:i/>
      <w:iCs/>
      <w:color w:val="404040" w:themeColor="text1" w:themeTint="BF"/>
      <w:sz w:val="28"/>
    </w:rPr>
  </w:style>
  <w:style w:type="paragraph" w:styleId="afa">
    <w:name w:val="caption"/>
    <w:basedOn w:val="a"/>
    <w:next w:val="a"/>
    <w:qFormat/>
    <w:rsid w:val="008E68C5"/>
    <w:pPr>
      <w:spacing w:after="0" w:line="240" w:lineRule="auto"/>
      <w:jc w:val="center"/>
    </w:pPr>
    <w:rPr>
      <w:rFonts w:ascii="Bookman Old Style" w:eastAsia="Times New Roman" w:hAnsi="Bookman Old Style"/>
      <w:b/>
      <w:i/>
      <w:sz w:val="18"/>
      <w:szCs w:val="20"/>
      <w:lang w:eastAsia="ko-KR"/>
    </w:rPr>
  </w:style>
  <w:style w:type="paragraph" w:customStyle="1" w:styleId="17">
    <w:name w:val="Стиль1"/>
    <w:basedOn w:val="3"/>
    <w:rsid w:val="003208F1"/>
    <w:pPr>
      <w:keepLines w:val="0"/>
      <w:widowControl w:val="0"/>
      <w:autoSpaceDE w:val="0"/>
      <w:autoSpaceDN w:val="0"/>
      <w:adjustRightInd w:val="0"/>
      <w:spacing w:before="240" w:after="60" w:line="240" w:lineRule="auto"/>
      <w:jc w:val="left"/>
    </w:pPr>
    <w:rPr>
      <w:rFonts w:ascii="Arial" w:eastAsia="Times New Roman" w:hAnsi="Arial" w:cs="Arial"/>
      <w:color w:val="auto"/>
      <w:sz w:val="24"/>
      <w:szCs w:val="26"/>
      <w:lang w:eastAsia="ru-RU"/>
    </w:rPr>
  </w:style>
  <w:style w:type="character" w:customStyle="1" w:styleId="afb">
    <w:name w:val="Основной текст + Курсив"/>
    <w:basedOn w:val="af0"/>
    <w:rsid w:val="00473B8C"/>
    <w:rPr>
      <w:rFonts w:ascii="Times New Roman" w:eastAsia="Times New Roman" w:hAnsi="Times New Roman" w:cs="Times New Roman"/>
      <w:i/>
      <w:iCs/>
      <w:spacing w:val="0"/>
      <w:sz w:val="20"/>
      <w:szCs w:val="20"/>
      <w:shd w:val="clear" w:color="auto" w:fill="FFFFFF"/>
    </w:rPr>
  </w:style>
  <w:style w:type="character" w:customStyle="1" w:styleId="3pt">
    <w:name w:val="Основной текст + Интервал 3 pt"/>
    <w:basedOn w:val="af0"/>
    <w:rsid w:val="00473B8C"/>
    <w:rPr>
      <w:rFonts w:ascii="Times New Roman" w:eastAsia="Times New Roman" w:hAnsi="Times New Roman" w:cs="Times New Roman"/>
      <w:spacing w:val="60"/>
      <w:sz w:val="20"/>
      <w:szCs w:val="20"/>
      <w:shd w:val="clear" w:color="auto" w:fill="FFFFFF"/>
    </w:rPr>
  </w:style>
  <w:style w:type="character" w:customStyle="1" w:styleId="37">
    <w:name w:val="Основной текст (3)_"/>
    <w:basedOn w:val="a0"/>
    <w:link w:val="38"/>
    <w:rsid w:val="00473B8C"/>
    <w:rPr>
      <w:rFonts w:ascii="Times New Roman" w:eastAsia="Times New Roman" w:hAnsi="Times New Roman" w:cs="Times New Roman"/>
      <w:sz w:val="14"/>
      <w:szCs w:val="14"/>
      <w:shd w:val="clear" w:color="auto" w:fill="FFFFFF"/>
    </w:rPr>
  </w:style>
  <w:style w:type="paragraph" w:customStyle="1" w:styleId="120">
    <w:name w:val="Основной текст12"/>
    <w:basedOn w:val="a"/>
    <w:rsid w:val="00473B8C"/>
    <w:pPr>
      <w:shd w:val="clear" w:color="auto" w:fill="FFFFFF"/>
      <w:spacing w:before="1500" w:after="0" w:line="206" w:lineRule="exact"/>
      <w:ind w:hanging="1820"/>
    </w:pPr>
    <w:rPr>
      <w:rFonts w:eastAsia="Times New Roman"/>
      <w:sz w:val="20"/>
      <w:szCs w:val="20"/>
    </w:rPr>
  </w:style>
  <w:style w:type="paragraph" w:customStyle="1" w:styleId="38">
    <w:name w:val="Основной текст (3)"/>
    <w:basedOn w:val="a"/>
    <w:link w:val="37"/>
    <w:rsid w:val="00473B8C"/>
    <w:pPr>
      <w:shd w:val="clear" w:color="auto" w:fill="FFFFFF"/>
      <w:spacing w:after="0" w:line="130" w:lineRule="exact"/>
    </w:pPr>
    <w:rPr>
      <w:rFonts w:eastAsia="Times New Roman"/>
      <w:sz w:val="14"/>
      <w:szCs w:val="14"/>
    </w:rPr>
  </w:style>
  <w:style w:type="character" w:customStyle="1" w:styleId="43">
    <w:name w:val="Основной текст (4)_"/>
    <w:basedOn w:val="a0"/>
    <w:link w:val="44"/>
    <w:rsid w:val="009C3CF4"/>
    <w:rPr>
      <w:rFonts w:ascii="Times New Roman" w:eastAsia="Times New Roman" w:hAnsi="Times New Roman" w:cs="Times New Roman"/>
      <w:sz w:val="17"/>
      <w:szCs w:val="17"/>
      <w:shd w:val="clear" w:color="auto" w:fill="FFFFFF"/>
    </w:rPr>
  </w:style>
  <w:style w:type="paragraph" w:customStyle="1" w:styleId="44">
    <w:name w:val="Основной текст (4)"/>
    <w:basedOn w:val="a"/>
    <w:link w:val="43"/>
    <w:rsid w:val="009C3CF4"/>
    <w:pPr>
      <w:shd w:val="clear" w:color="auto" w:fill="FFFFFF"/>
      <w:spacing w:after="0" w:line="0" w:lineRule="atLeast"/>
    </w:pPr>
    <w:rPr>
      <w:rFonts w:eastAsia="Times New Roman"/>
      <w:sz w:val="17"/>
      <w:szCs w:val="17"/>
    </w:rPr>
  </w:style>
  <w:style w:type="character" w:customStyle="1" w:styleId="TrebuchetMS7pt">
    <w:name w:val="Основной текст + Trebuchet MS;7 pt"/>
    <w:basedOn w:val="af0"/>
    <w:rsid w:val="00590001"/>
    <w:rPr>
      <w:rFonts w:ascii="Trebuchet MS" w:eastAsia="Trebuchet MS" w:hAnsi="Trebuchet MS" w:cs="Trebuchet MS"/>
      <w:spacing w:val="0"/>
      <w:sz w:val="14"/>
      <w:szCs w:val="14"/>
      <w:shd w:val="clear" w:color="auto" w:fill="FFFFFF"/>
      <w:lang w:val="en-US"/>
    </w:rPr>
  </w:style>
  <w:style w:type="character" w:customStyle="1" w:styleId="afc">
    <w:name w:val="Основной текст + Полужирный"/>
    <w:basedOn w:val="af0"/>
    <w:rsid w:val="00590001"/>
    <w:rPr>
      <w:rFonts w:ascii="Times New Roman" w:eastAsia="Times New Roman" w:hAnsi="Times New Roman" w:cs="Times New Roman"/>
      <w:b/>
      <w:bCs/>
      <w:spacing w:val="0"/>
      <w:sz w:val="20"/>
      <w:szCs w:val="20"/>
      <w:shd w:val="clear" w:color="auto" w:fill="FFFFFF"/>
    </w:rPr>
  </w:style>
  <w:style w:type="character" w:customStyle="1" w:styleId="7pt">
    <w:name w:val="Основной текст + 7 pt"/>
    <w:basedOn w:val="af0"/>
    <w:rsid w:val="00590001"/>
    <w:rPr>
      <w:rFonts w:ascii="Times New Roman" w:eastAsia="Times New Roman" w:hAnsi="Times New Roman" w:cs="Times New Roman"/>
      <w:spacing w:val="0"/>
      <w:sz w:val="14"/>
      <w:szCs w:val="14"/>
      <w:shd w:val="clear" w:color="auto" w:fill="FFFFFF"/>
      <w:lang w:val="en-US"/>
    </w:rPr>
  </w:style>
  <w:style w:type="character" w:customStyle="1" w:styleId="85pt">
    <w:name w:val="Основной текст + 8;5 pt"/>
    <w:basedOn w:val="af0"/>
    <w:rsid w:val="00590001"/>
    <w:rPr>
      <w:rFonts w:ascii="Times New Roman" w:eastAsia="Times New Roman" w:hAnsi="Times New Roman" w:cs="Times New Roman"/>
      <w:spacing w:val="0"/>
      <w:sz w:val="17"/>
      <w:szCs w:val="17"/>
      <w:shd w:val="clear" w:color="auto" w:fill="FFFFFF"/>
    </w:rPr>
  </w:style>
  <w:style w:type="character" w:customStyle="1" w:styleId="71">
    <w:name w:val="Заголовок №7_"/>
    <w:basedOn w:val="a0"/>
    <w:link w:val="72"/>
    <w:rsid w:val="00AA1A8D"/>
    <w:rPr>
      <w:rFonts w:ascii="Microsoft Sans Serif" w:eastAsia="Microsoft Sans Serif" w:hAnsi="Microsoft Sans Serif" w:cs="Microsoft Sans Serif"/>
      <w:spacing w:val="-10"/>
      <w:sz w:val="20"/>
      <w:szCs w:val="20"/>
      <w:shd w:val="clear" w:color="auto" w:fill="FFFFFF"/>
    </w:rPr>
  </w:style>
  <w:style w:type="character" w:customStyle="1" w:styleId="39">
    <w:name w:val="Заголовок №3_"/>
    <w:basedOn w:val="a0"/>
    <w:link w:val="3a"/>
    <w:rsid w:val="00AA1A8D"/>
    <w:rPr>
      <w:rFonts w:ascii="Times New Roman" w:eastAsia="Times New Roman" w:hAnsi="Times New Roman" w:cs="Times New Roman"/>
      <w:sz w:val="20"/>
      <w:szCs w:val="20"/>
      <w:shd w:val="clear" w:color="auto" w:fill="FFFFFF"/>
    </w:rPr>
  </w:style>
  <w:style w:type="character" w:customStyle="1" w:styleId="3b">
    <w:name w:val="Основной текст (3) + Курсив"/>
    <w:basedOn w:val="37"/>
    <w:rsid w:val="00AA1A8D"/>
    <w:rPr>
      <w:rFonts w:ascii="Times New Roman" w:eastAsia="Times New Roman" w:hAnsi="Times New Roman" w:cs="Times New Roman"/>
      <w:i/>
      <w:iCs/>
      <w:sz w:val="14"/>
      <w:szCs w:val="14"/>
      <w:shd w:val="clear" w:color="auto" w:fill="FFFFFF"/>
    </w:rPr>
  </w:style>
  <w:style w:type="character" w:customStyle="1" w:styleId="73">
    <w:name w:val="Основной текст (7)_"/>
    <w:basedOn w:val="a0"/>
    <w:link w:val="74"/>
    <w:rsid w:val="00AA1A8D"/>
    <w:rPr>
      <w:rFonts w:ascii="Times New Roman" w:eastAsia="Times New Roman" w:hAnsi="Times New Roman" w:cs="Times New Roman"/>
      <w:sz w:val="14"/>
      <w:szCs w:val="14"/>
      <w:shd w:val="clear" w:color="auto" w:fill="FFFFFF"/>
    </w:rPr>
  </w:style>
  <w:style w:type="paragraph" w:customStyle="1" w:styleId="72">
    <w:name w:val="Заголовок №7"/>
    <w:basedOn w:val="a"/>
    <w:link w:val="71"/>
    <w:rsid w:val="00AA1A8D"/>
    <w:pPr>
      <w:shd w:val="clear" w:color="auto" w:fill="FFFFFF"/>
      <w:spacing w:before="180" w:after="180" w:line="0" w:lineRule="atLeast"/>
      <w:ind w:firstLine="220"/>
      <w:outlineLvl w:val="6"/>
    </w:pPr>
    <w:rPr>
      <w:rFonts w:ascii="Microsoft Sans Serif" w:eastAsia="Microsoft Sans Serif" w:hAnsi="Microsoft Sans Serif" w:cs="Microsoft Sans Serif"/>
      <w:spacing w:val="-10"/>
      <w:sz w:val="20"/>
      <w:szCs w:val="20"/>
    </w:rPr>
  </w:style>
  <w:style w:type="paragraph" w:customStyle="1" w:styleId="3a">
    <w:name w:val="Заголовок №3"/>
    <w:basedOn w:val="a"/>
    <w:link w:val="39"/>
    <w:rsid w:val="00AA1A8D"/>
    <w:pPr>
      <w:shd w:val="clear" w:color="auto" w:fill="FFFFFF"/>
      <w:spacing w:after="60" w:line="0" w:lineRule="atLeast"/>
      <w:jc w:val="left"/>
      <w:outlineLvl w:val="2"/>
    </w:pPr>
    <w:rPr>
      <w:rFonts w:eastAsia="Times New Roman"/>
      <w:sz w:val="20"/>
      <w:szCs w:val="20"/>
    </w:rPr>
  </w:style>
  <w:style w:type="paragraph" w:customStyle="1" w:styleId="74">
    <w:name w:val="Основной текст (7)"/>
    <w:basedOn w:val="a"/>
    <w:link w:val="73"/>
    <w:rsid w:val="00AA1A8D"/>
    <w:pPr>
      <w:shd w:val="clear" w:color="auto" w:fill="FFFFFF"/>
      <w:spacing w:after="0" w:line="0" w:lineRule="atLeast"/>
    </w:pPr>
    <w:rPr>
      <w:rFonts w:eastAsia="Times New Roman"/>
      <w:sz w:val="14"/>
      <w:szCs w:val="14"/>
    </w:rPr>
  </w:style>
  <w:style w:type="character" w:customStyle="1" w:styleId="61">
    <w:name w:val="Основной текст (6)_"/>
    <w:basedOn w:val="a0"/>
    <w:link w:val="62"/>
    <w:rsid w:val="00AA1A8D"/>
    <w:rPr>
      <w:rFonts w:ascii="Times New Roman" w:eastAsia="Times New Roman" w:hAnsi="Times New Roman" w:cs="Times New Roman"/>
      <w:sz w:val="20"/>
      <w:szCs w:val="20"/>
      <w:shd w:val="clear" w:color="auto" w:fill="FFFFFF"/>
    </w:rPr>
  </w:style>
  <w:style w:type="character" w:customStyle="1" w:styleId="1pt">
    <w:name w:val="Основной текст + Интервал 1 pt"/>
    <w:basedOn w:val="af0"/>
    <w:rsid w:val="00AA1A8D"/>
    <w:rPr>
      <w:rFonts w:ascii="Times New Roman" w:eastAsia="Times New Roman" w:hAnsi="Times New Roman" w:cs="Times New Roman"/>
      <w:b w:val="0"/>
      <w:bCs w:val="0"/>
      <w:i w:val="0"/>
      <w:iCs w:val="0"/>
      <w:smallCaps w:val="0"/>
      <w:strike w:val="0"/>
      <w:spacing w:val="20"/>
      <w:sz w:val="20"/>
      <w:szCs w:val="20"/>
      <w:shd w:val="clear" w:color="auto" w:fill="FFFFFF"/>
      <w:lang w:val="en-US"/>
    </w:rPr>
  </w:style>
  <w:style w:type="character" w:customStyle="1" w:styleId="afd">
    <w:name w:val="Подпись к картинке + Курсив"/>
    <w:basedOn w:val="af1"/>
    <w:rsid w:val="00AA1A8D"/>
    <w:rPr>
      <w:rFonts w:ascii="Times New Roman" w:eastAsia="Times New Roman" w:hAnsi="Times New Roman" w:cs="Times New Roman"/>
      <w:i/>
      <w:iCs/>
      <w:spacing w:val="0"/>
      <w:sz w:val="20"/>
      <w:szCs w:val="20"/>
      <w:shd w:val="clear" w:color="auto" w:fill="FFFFFF"/>
    </w:rPr>
  </w:style>
  <w:style w:type="character" w:customStyle="1" w:styleId="85pt0">
    <w:name w:val="Основной текст + 8;5 pt;Курсив"/>
    <w:basedOn w:val="af0"/>
    <w:rsid w:val="00AA1A8D"/>
    <w:rPr>
      <w:rFonts w:ascii="Times New Roman" w:eastAsia="Times New Roman" w:hAnsi="Times New Roman" w:cs="Times New Roman"/>
      <w:b w:val="0"/>
      <w:bCs w:val="0"/>
      <w:i/>
      <w:iCs/>
      <w:smallCaps w:val="0"/>
      <w:strike w:val="0"/>
      <w:spacing w:val="0"/>
      <w:sz w:val="17"/>
      <w:szCs w:val="17"/>
      <w:shd w:val="clear" w:color="auto" w:fill="FFFFFF"/>
      <w:lang w:val="en-US"/>
    </w:rPr>
  </w:style>
  <w:style w:type="character" w:customStyle="1" w:styleId="410pt">
    <w:name w:val="Основной текст (4) + 10 pt;Курсив"/>
    <w:basedOn w:val="43"/>
    <w:rsid w:val="00AA1A8D"/>
    <w:rPr>
      <w:rFonts w:ascii="Times New Roman" w:eastAsia="Times New Roman" w:hAnsi="Times New Roman" w:cs="Times New Roman"/>
      <w:b w:val="0"/>
      <w:bCs w:val="0"/>
      <w:i/>
      <w:iCs/>
      <w:smallCaps w:val="0"/>
      <w:strike w:val="0"/>
      <w:spacing w:val="0"/>
      <w:sz w:val="20"/>
      <w:szCs w:val="20"/>
      <w:shd w:val="clear" w:color="auto" w:fill="FFFFFF"/>
    </w:rPr>
  </w:style>
  <w:style w:type="character" w:customStyle="1" w:styleId="81">
    <w:name w:val="Основной текст (8)_"/>
    <w:basedOn w:val="a0"/>
    <w:link w:val="82"/>
    <w:rsid w:val="00AA1A8D"/>
    <w:rPr>
      <w:rFonts w:ascii="Century Schoolbook" w:eastAsia="Century Schoolbook" w:hAnsi="Century Schoolbook" w:cs="Century Schoolbook"/>
      <w:sz w:val="8"/>
      <w:szCs w:val="8"/>
      <w:shd w:val="clear" w:color="auto" w:fill="FFFFFF"/>
    </w:rPr>
  </w:style>
  <w:style w:type="character" w:customStyle="1" w:styleId="63">
    <w:name w:val="Основной текст (6) + Не курсив"/>
    <w:basedOn w:val="61"/>
    <w:rsid w:val="00AA1A8D"/>
    <w:rPr>
      <w:rFonts w:ascii="Times New Roman" w:eastAsia="Times New Roman" w:hAnsi="Times New Roman" w:cs="Times New Roman"/>
      <w:i/>
      <w:iCs/>
      <w:sz w:val="20"/>
      <w:szCs w:val="20"/>
      <w:shd w:val="clear" w:color="auto" w:fill="FFFFFF"/>
    </w:rPr>
  </w:style>
  <w:style w:type="character" w:customStyle="1" w:styleId="675pt">
    <w:name w:val="Основной текст (6) + 7;5 pt;Полужирный;Не курсив"/>
    <w:basedOn w:val="61"/>
    <w:rsid w:val="00AA1A8D"/>
    <w:rPr>
      <w:rFonts w:ascii="Times New Roman" w:eastAsia="Times New Roman" w:hAnsi="Times New Roman" w:cs="Times New Roman"/>
      <w:b/>
      <w:bCs/>
      <w:i/>
      <w:iCs/>
      <w:sz w:val="15"/>
      <w:szCs w:val="15"/>
      <w:shd w:val="clear" w:color="auto" w:fill="FFFFFF"/>
    </w:rPr>
  </w:style>
  <w:style w:type="character" w:customStyle="1" w:styleId="47pt">
    <w:name w:val="Основной текст (4) + 7 pt;Курсив"/>
    <w:basedOn w:val="43"/>
    <w:rsid w:val="00AA1A8D"/>
    <w:rPr>
      <w:rFonts w:ascii="Times New Roman" w:eastAsia="Times New Roman" w:hAnsi="Times New Roman" w:cs="Times New Roman"/>
      <w:b w:val="0"/>
      <w:bCs w:val="0"/>
      <w:i/>
      <w:iCs/>
      <w:smallCaps w:val="0"/>
      <w:strike w:val="0"/>
      <w:spacing w:val="0"/>
      <w:sz w:val="14"/>
      <w:szCs w:val="14"/>
      <w:shd w:val="clear" w:color="auto" w:fill="FFFFFF"/>
    </w:rPr>
  </w:style>
  <w:style w:type="paragraph" w:customStyle="1" w:styleId="62">
    <w:name w:val="Основной текст (6)"/>
    <w:basedOn w:val="a"/>
    <w:link w:val="61"/>
    <w:rsid w:val="00AA1A8D"/>
    <w:pPr>
      <w:shd w:val="clear" w:color="auto" w:fill="FFFFFF"/>
      <w:spacing w:after="0" w:line="0" w:lineRule="atLeast"/>
      <w:jc w:val="left"/>
    </w:pPr>
    <w:rPr>
      <w:rFonts w:eastAsia="Times New Roman"/>
      <w:sz w:val="20"/>
      <w:szCs w:val="20"/>
    </w:rPr>
  </w:style>
  <w:style w:type="paragraph" w:customStyle="1" w:styleId="82">
    <w:name w:val="Основной текст (8)"/>
    <w:basedOn w:val="a"/>
    <w:link w:val="81"/>
    <w:rsid w:val="00AA1A8D"/>
    <w:pPr>
      <w:shd w:val="clear" w:color="auto" w:fill="FFFFFF"/>
      <w:spacing w:after="0" w:line="0" w:lineRule="atLeast"/>
      <w:jc w:val="left"/>
    </w:pPr>
    <w:rPr>
      <w:rFonts w:ascii="Century Schoolbook" w:eastAsia="Century Schoolbook" w:hAnsi="Century Schoolbook" w:cs="Century Schoolbook"/>
      <w:sz w:val="8"/>
      <w:szCs w:val="8"/>
    </w:rPr>
  </w:style>
  <w:style w:type="character" w:customStyle="1" w:styleId="385pt">
    <w:name w:val="Подпись к картинке (3) + 8;5 pt"/>
    <w:basedOn w:val="33"/>
    <w:rsid w:val="00AA1A8D"/>
    <w:rPr>
      <w:rFonts w:ascii="Times New Roman" w:eastAsia="Times New Roman" w:hAnsi="Times New Roman" w:cs="Times New Roman"/>
      <w:sz w:val="17"/>
      <w:szCs w:val="17"/>
      <w:shd w:val="clear" w:color="auto" w:fill="FFFFFF"/>
    </w:rPr>
  </w:style>
  <w:style w:type="character" w:customStyle="1" w:styleId="3c">
    <w:name w:val="Подпись к картинке (3) + Курсив"/>
    <w:basedOn w:val="33"/>
    <w:rsid w:val="00AA1A8D"/>
    <w:rPr>
      <w:rFonts w:ascii="Times New Roman" w:eastAsia="Times New Roman" w:hAnsi="Times New Roman" w:cs="Times New Roman"/>
      <w:i/>
      <w:iCs/>
      <w:sz w:val="14"/>
      <w:szCs w:val="14"/>
      <w:shd w:val="clear" w:color="auto" w:fill="FFFFFF"/>
    </w:rPr>
  </w:style>
  <w:style w:type="paragraph" w:customStyle="1" w:styleId="51">
    <w:name w:val="Основной текст5"/>
    <w:basedOn w:val="a"/>
    <w:rsid w:val="00BE7548"/>
    <w:pPr>
      <w:shd w:val="clear" w:color="auto" w:fill="FFFFFF"/>
      <w:spacing w:before="1020" w:after="180" w:line="0" w:lineRule="atLeast"/>
      <w:ind w:hanging="480"/>
      <w:jc w:val="center"/>
    </w:pPr>
    <w:rPr>
      <w:rFonts w:eastAsia="Times New Roman"/>
      <w:sz w:val="21"/>
      <w:szCs w:val="21"/>
    </w:rPr>
  </w:style>
  <w:style w:type="character" w:customStyle="1" w:styleId="1pt0">
    <w:name w:val="Основной текст + Курсив;Интервал 1 pt"/>
    <w:basedOn w:val="af0"/>
    <w:rsid w:val="00BE7548"/>
    <w:rPr>
      <w:rFonts w:ascii="Times New Roman" w:eastAsia="Times New Roman" w:hAnsi="Times New Roman" w:cs="Times New Roman"/>
      <w:b w:val="0"/>
      <w:bCs w:val="0"/>
      <w:i/>
      <w:iCs/>
      <w:smallCaps w:val="0"/>
      <w:strike w:val="0"/>
      <w:spacing w:val="20"/>
      <w:sz w:val="21"/>
      <w:szCs w:val="21"/>
      <w:shd w:val="clear" w:color="auto" w:fill="FFFFFF"/>
    </w:rPr>
  </w:style>
  <w:style w:type="character" w:customStyle="1" w:styleId="141pt">
    <w:name w:val="Основной текст (14) + Не курсив;Интервал 1 pt"/>
    <w:basedOn w:val="14"/>
    <w:rsid w:val="009F526E"/>
    <w:rPr>
      <w:rFonts w:ascii="Times New Roman" w:eastAsia="Times New Roman" w:hAnsi="Times New Roman" w:cs="Times New Roman"/>
      <w:b w:val="0"/>
      <w:bCs w:val="0"/>
      <w:i/>
      <w:iCs/>
      <w:smallCaps w:val="0"/>
      <w:strike w:val="0"/>
      <w:spacing w:val="30"/>
      <w:sz w:val="21"/>
      <w:szCs w:val="21"/>
      <w:shd w:val="clear" w:color="auto" w:fill="FFFFFF"/>
    </w:rPr>
  </w:style>
  <w:style w:type="character" w:customStyle="1" w:styleId="141pt0">
    <w:name w:val="Основной текст (14) + Интервал 1 pt"/>
    <w:basedOn w:val="14"/>
    <w:rsid w:val="009F526E"/>
    <w:rPr>
      <w:rFonts w:ascii="Times New Roman" w:eastAsia="Times New Roman" w:hAnsi="Times New Roman" w:cs="Times New Roman"/>
      <w:b w:val="0"/>
      <w:bCs w:val="0"/>
      <w:i w:val="0"/>
      <w:iCs w:val="0"/>
      <w:smallCaps w:val="0"/>
      <w:strike w:val="0"/>
      <w:spacing w:val="20"/>
      <w:sz w:val="21"/>
      <w:szCs w:val="21"/>
      <w:shd w:val="clear" w:color="auto" w:fill="FFFFFF"/>
      <w:lang w:val="en-US"/>
    </w:rPr>
  </w:style>
  <w:style w:type="character" w:customStyle="1" w:styleId="22pt">
    <w:name w:val="Подпись к картинке (2) + Интервал 2 pt"/>
    <w:basedOn w:val="24"/>
    <w:rsid w:val="007A285D"/>
    <w:rPr>
      <w:rFonts w:ascii="Times New Roman" w:eastAsia="Times New Roman" w:hAnsi="Times New Roman" w:cs="Times New Roman"/>
      <w:b w:val="0"/>
      <w:bCs w:val="0"/>
      <w:i w:val="0"/>
      <w:iCs w:val="0"/>
      <w:smallCaps w:val="0"/>
      <w:strike w:val="0"/>
      <w:spacing w:val="40"/>
      <w:sz w:val="16"/>
      <w:szCs w:val="16"/>
      <w:shd w:val="clear" w:color="auto" w:fill="FFFFFF"/>
    </w:rPr>
  </w:style>
  <w:style w:type="paragraph" w:styleId="afe">
    <w:name w:val="Block Text"/>
    <w:basedOn w:val="a"/>
    <w:rsid w:val="007A285D"/>
    <w:pPr>
      <w:spacing w:after="0" w:line="240" w:lineRule="auto"/>
      <w:ind w:left="-567" w:right="-1759"/>
      <w:jc w:val="left"/>
    </w:pPr>
    <w:rPr>
      <w:rFonts w:eastAsia="Times New Roman"/>
      <w:szCs w:val="20"/>
      <w:lang w:eastAsia="ru-RU"/>
    </w:rPr>
  </w:style>
  <w:style w:type="character" w:customStyle="1" w:styleId="240">
    <w:name w:val="Подпись к картинке (24)_"/>
    <w:basedOn w:val="a0"/>
    <w:rsid w:val="007A285D"/>
    <w:rPr>
      <w:rFonts w:ascii="Times New Roman" w:eastAsia="Times New Roman" w:hAnsi="Times New Roman" w:cs="Times New Roman"/>
      <w:b w:val="0"/>
      <w:bCs w:val="0"/>
      <w:i w:val="0"/>
      <w:iCs w:val="0"/>
      <w:smallCaps w:val="0"/>
      <w:strike w:val="0"/>
      <w:sz w:val="16"/>
      <w:szCs w:val="16"/>
    </w:rPr>
  </w:style>
  <w:style w:type="character" w:customStyle="1" w:styleId="249pt">
    <w:name w:val="Подпись к картинке (24) + 9 pt"/>
    <w:basedOn w:val="240"/>
    <w:rsid w:val="007A285D"/>
    <w:rPr>
      <w:rFonts w:ascii="Times New Roman" w:eastAsia="Times New Roman" w:hAnsi="Times New Roman" w:cs="Times New Roman"/>
      <w:b w:val="0"/>
      <w:bCs w:val="0"/>
      <w:i w:val="0"/>
      <w:iCs w:val="0"/>
      <w:smallCaps w:val="0"/>
      <w:strike w:val="0"/>
      <w:spacing w:val="0"/>
      <w:sz w:val="18"/>
      <w:szCs w:val="18"/>
    </w:rPr>
  </w:style>
  <w:style w:type="character" w:customStyle="1" w:styleId="240pt">
    <w:name w:val="Подпись к картинке (24) + Курсив;Интервал 0 pt"/>
    <w:basedOn w:val="240"/>
    <w:rsid w:val="007A285D"/>
    <w:rPr>
      <w:rFonts w:ascii="Times New Roman" w:eastAsia="Times New Roman" w:hAnsi="Times New Roman" w:cs="Times New Roman"/>
      <w:b w:val="0"/>
      <w:bCs w:val="0"/>
      <w:i/>
      <w:iCs/>
      <w:smallCaps w:val="0"/>
      <w:strike w:val="0"/>
      <w:spacing w:val="10"/>
      <w:sz w:val="16"/>
      <w:szCs w:val="16"/>
    </w:rPr>
  </w:style>
  <w:style w:type="character" w:customStyle="1" w:styleId="241">
    <w:name w:val="Подпись к картинке (24)"/>
    <w:basedOn w:val="240"/>
    <w:rsid w:val="007A285D"/>
    <w:rPr>
      <w:rFonts w:ascii="Times New Roman" w:eastAsia="Times New Roman" w:hAnsi="Times New Roman" w:cs="Times New Roman"/>
      <w:b w:val="0"/>
      <w:bCs w:val="0"/>
      <w:i w:val="0"/>
      <w:iCs w:val="0"/>
      <w:smallCaps w:val="0"/>
      <w:strike w:val="0"/>
      <w:spacing w:val="0"/>
      <w:sz w:val="16"/>
      <w:szCs w:val="16"/>
    </w:rPr>
  </w:style>
  <w:style w:type="character" w:customStyle="1" w:styleId="24Candara115pt-1pt">
    <w:name w:val="Подпись к картинке (24) + Candara;11;5 pt;Не полужирный;Курсив;Интервал -1 pt"/>
    <w:basedOn w:val="240"/>
    <w:rsid w:val="007A285D"/>
    <w:rPr>
      <w:rFonts w:ascii="Candara" w:eastAsia="Candara" w:hAnsi="Candara" w:cs="Candara"/>
      <w:b/>
      <w:bCs/>
      <w:i/>
      <w:iCs/>
      <w:smallCaps w:val="0"/>
      <w:strike w:val="0"/>
      <w:spacing w:val="-20"/>
      <w:sz w:val="23"/>
      <w:szCs w:val="23"/>
    </w:rPr>
  </w:style>
  <w:style w:type="character" w:customStyle="1" w:styleId="241pt">
    <w:name w:val="Подпись к картинке (24) + Интервал 1 pt"/>
    <w:basedOn w:val="240"/>
    <w:rsid w:val="007A285D"/>
    <w:rPr>
      <w:rFonts w:ascii="Times New Roman" w:eastAsia="Times New Roman" w:hAnsi="Times New Roman" w:cs="Times New Roman"/>
      <w:b w:val="0"/>
      <w:bCs w:val="0"/>
      <w:i w:val="0"/>
      <w:iCs w:val="0"/>
      <w:smallCaps w:val="0"/>
      <w:strike w:val="0"/>
      <w:spacing w:val="20"/>
      <w:sz w:val="16"/>
      <w:szCs w:val="16"/>
    </w:rPr>
  </w:style>
  <w:style w:type="character" w:customStyle="1" w:styleId="2b">
    <w:name w:val="Основной текст (2) + Не курсив"/>
    <w:basedOn w:val="26"/>
    <w:rsid w:val="007A285D"/>
    <w:rPr>
      <w:rFonts w:ascii="Times New Roman" w:eastAsia="Times New Roman" w:hAnsi="Times New Roman" w:cs="Times New Roman"/>
      <w:i/>
      <w:iCs/>
      <w:sz w:val="20"/>
      <w:szCs w:val="20"/>
      <w:shd w:val="clear" w:color="auto" w:fill="FFFFFF"/>
    </w:rPr>
  </w:style>
  <w:style w:type="character" w:customStyle="1" w:styleId="2pt">
    <w:name w:val="Основной текст + Интервал 2 pt"/>
    <w:basedOn w:val="af0"/>
    <w:rsid w:val="007A285D"/>
    <w:rPr>
      <w:rFonts w:ascii="Times New Roman" w:eastAsia="Times New Roman" w:hAnsi="Times New Roman" w:cs="Times New Roman"/>
      <w:b w:val="0"/>
      <w:bCs w:val="0"/>
      <w:i w:val="0"/>
      <w:iCs w:val="0"/>
      <w:smallCaps w:val="0"/>
      <w:strike w:val="0"/>
      <w:spacing w:val="50"/>
      <w:sz w:val="22"/>
      <w:szCs w:val="22"/>
      <w:shd w:val="clear" w:color="auto" w:fill="FFFFFF"/>
    </w:rPr>
  </w:style>
  <w:style w:type="paragraph" w:styleId="aff">
    <w:name w:val="No Spacing"/>
    <w:uiPriority w:val="1"/>
    <w:qFormat/>
    <w:rsid w:val="007A285D"/>
    <w:pPr>
      <w:spacing w:after="0" w:line="240" w:lineRule="auto"/>
    </w:pPr>
    <w:rPr>
      <w:rFonts w:ascii="Times New Roman" w:eastAsia="Times New Roman" w:hAnsi="Times New Roman" w:cs="Times New Roman"/>
      <w:sz w:val="20"/>
      <w:szCs w:val="20"/>
      <w:lang w:eastAsia="ru-RU"/>
    </w:rPr>
  </w:style>
  <w:style w:type="character" w:customStyle="1" w:styleId="200">
    <w:name w:val="Основной текст (20)_"/>
    <w:basedOn w:val="a0"/>
    <w:rsid w:val="007A285D"/>
    <w:rPr>
      <w:rFonts w:ascii="Times New Roman" w:eastAsia="Times New Roman" w:hAnsi="Times New Roman" w:cs="Times New Roman"/>
      <w:b w:val="0"/>
      <w:bCs w:val="0"/>
      <w:i w:val="0"/>
      <w:iCs w:val="0"/>
      <w:smallCaps w:val="0"/>
      <w:strike w:val="0"/>
      <w:spacing w:val="0"/>
      <w:sz w:val="16"/>
      <w:szCs w:val="16"/>
    </w:rPr>
  </w:style>
  <w:style w:type="character" w:customStyle="1" w:styleId="201">
    <w:name w:val="Основной текст (20)"/>
    <w:basedOn w:val="200"/>
    <w:rsid w:val="007A285D"/>
    <w:rPr>
      <w:rFonts w:ascii="Times New Roman" w:eastAsia="Times New Roman" w:hAnsi="Times New Roman" w:cs="Times New Roman"/>
      <w:b w:val="0"/>
      <w:bCs w:val="0"/>
      <w:i w:val="0"/>
      <w:iCs w:val="0"/>
      <w:smallCaps w:val="0"/>
      <w:strike w:val="0"/>
      <w:spacing w:val="0"/>
      <w:sz w:val="16"/>
      <w:szCs w:val="16"/>
    </w:rPr>
  </w:style>
  <w:style w:type="character" w:customStyle="1" w:styleId="210">
    <w:name w:val="Основной текст (21)_"/>
    <w:basedOn w:val="a0"/>
    <w:link w:val="211"/>
    <w:rsid w:val="007A285D"/>
    <w:rPr>
      <w:rFonts w:ascii="Times New Roman" w:eastAsia="Times New Roman" w:hAnsi="Times New Roman" w:cs="Times New Roman"/>
      <w:spacing w:val="-10"/>
      <w:sz w:val="18"/>
      <w:szCs w:val="18"/>
      <w:shd w:val="clear" w:color="auto" w:fill="FFFFFF"/>
    </w:rPr>
  </w:style>
  <w:style w:type="paragraph" w:customStyle="1" w:styleId="211">
    <w:name w:val="Основной текст (21)"/>
    <w:basedOn w:val="a"/>
    <w:link w:val="210"/>
    <w:rsid w:val="007A285D"/>
    <w:pPr>
      <w:shd w:val="clear" w:color="auto" w:fill="FFFFFF"/>
      <w:spacing w:after="0" w:line="0" w:lineRule="atLeast"/>
      <w:jc w:val="left"/>
    </w:pPr>
    <w:rPr>
      <w:rFonts w:eastAsia="Times New Roman"/>
      <w:spacing w:val="-10"/>
      <w:sz w:val="18"/>
      <w:szCs w:val="18"/>
    </w:rPr>
  </w:style>
  <w:style w:type="character" w:customStyle="1" w:styleId="52">
    <w:name w:val="Подпись к картинке (5)_"/>
    <w:basedOn w:val="a0"/>
    <w:link w:val="53"/>
    <w:rsid w:val="007A285D"/>
    <w:rPr>
      <w:rFonts w:ascii="Trebuchet MS" w:eastAsia="Trebuchet MS" w:hAnsi="Trebuchet MS" w:cs="Trebuchet MS"/>
      <w:sz w:val="10"/>
      <w:szCs w:val="10"/>
      <w:shd w:val="clear" w:color="auto" w:fill="FFFFFF"/>
    </w:rPr>
  </w:style>
  <w:style w:type="paragraph" w:customStyle="1" w:styleId="53">
    <w:name w:val="Подпись к картинке (5)"/>
    <w:basedOn w:val="a"/>
    <w:link w:val="52"/>
    <w:rsid w:val="007A285D"/>
    <w:pPr>
      <w:shd w:val="clear" w:color="auto" w:fill="FFFFFF"/>
      <w:spacing w:after="0" w:line="0" w:lineRule="atLeast"/>
      <w:jc w:val="left"/>
    </w:pPr>
    <w:rPr>
      <w:rFonts w:ascii="Trebuchet MS" w:eastAsia="Trebuchet MS" w:hAnsi="Trebuchet MS" w:cs="Trebuchet MS"/>
      <w:sz w:val="10"/>
      <w:szCs w:val="10"/>
    </w:rPr>
  </w:style>
  <w:style w:type="character" w:customStyle="1" w:styleId="TrebuchetMS5pt2pt">
    <w:name w:val="Основной текст + Trebuchet MS;5 pt;Курсив;Интервал 2 pt"/>
    <w:basedOn w:val="af0"/>
    <w:rsid w:val="007A285D"/>
    <w:rPr>
      <w:rFonts w:ascii="Trebuchet MS" w:eastAsia="Trebuchet MS" w:hAnsi="Trebuchet MS" w:cs="Trebuchet MS"/>
      <w:b w:val="0"/>
      <w:bCs w:val="0"/>
      <w:i/>
      <w:iCs/>
      <w:smallCaps w:val="0"/>
      <w:strike w:val="0"/>
      <w:spacing w:val="40"/>
      <w:sz w:val="10"/>
      <w:szCs w:val="10"/>
      <w:shd w:val="clear" w:color="auto" w:fill="FFFFFF"/>
    </w:rPr>
  </w:style>
  <w:style w:type="character" w:customStyle="1" w:styleId="12pt">
    <w:name w:val="Заголовок №1 + Интервал 2 pt"/>
    <w:basedOn w:val="11"/>
    <w:rsid w:val="007A285D"/>
    <w:rPr>
      <w:rFonts w:ascii="Times New Roman" w:eastAsia="Times New Roman" w:hAnsi="Times New Roman" w:cs="Times New Roman"/>
      <w:b w:val="0"/>
      <w:bCs w:val="0"/>
      <w:i w:val="0"/>
      <w:iCs w:val="0"/>
      <w:smallCaps w:val="0"/>
      <w:strike w:val="0"/>
      <w:spacing w:val="50"/>
      <w:sz w:val="22"/>
      <w:szCs w:val="22"/>
      <w:shd w:val="clear" w:color="auto" w:fill="FFFFFF"/>
    </w:rPr>
  </w:style>
  <w:style w:type="character" w:customStyle="1" w:styleId="1TrebuchetMS5pt">
    <w:name w:val="Заголовок №1 + Trebuchet MS;5 pt;Курсив"/>
    <w:basedOn w:val="11"/>
    <w:rsid w:val="007A285D"/>
    <w:rPr>
      <w:rFonts w:ascii="Trebuchet MS" w:eastAsia="Trebuchet MS" w:hAnsi="Trebuchet MS" w:cs="Trebuchet MS"/>
      <w:b w:val="0"/>
      <w:bCs w:val="0"/>
      <w:i/>
      <w:iCs/>
      <w:smallCaps w:val="0"/>
      <w:strike w:val="0"/>
      <w:spacing w:val="0"/>
      <w:sz w:val="10"/>
      <w:szCs w:val="10"/>
      <w:shd w:val="clear" w:color="auto" w:fill="FFFFFF"/>
    </w:rPr>
  </w:style>
  <w:style w:type="character" w:customStyle="1" w:styleId="230">
    <w:name w:val="Заголовок №2 (3)_"/>
    <w:basedOn w:val="a0"/>
    <w:link w:val="231"/>
    <w:rsid w:val="007A285D"/>
    <w:rPr>
      <w:rFonts w:ascii="Trebuchet MS" w:eastAsia="Trebuchet MS" w:hAnsi="Trebuchet MS" w:cs="Trebuchet MS"/>
      <w:sz w:val="21"/>
      <w:szCs w:val="21"/>
      <w:shd w:val="clear" w:color="auto" w:fill="FFFFFF"/>
    </w:rPr>
  </w:style>
  <w:style w:type="paragraph" w:customStyle="1" w:styleId="231">
    <w:name w:val="Заголовок №2 (3)"/>
    <w:basedOn w:val="a"/>
    <w:link w:val="230"/>
    <w:rsid w:val="007A285D"/>
    <w:pPr>
      <w:shd w:val="clear" w:color="auto" w:fill="FFFFFF"/>
      <w:spacing w:before="300" w:after="180" w:line="0" w:lineRule="atLeast"/>
      <w:jc w:val="left"/>
      <w:outlineLvl w:val="1"/>
    </w:pPr>
    <w:rPr>
      <w:rFonts w:ascii="Trebuchet MS" w:eastAsia="Trebuchet MS" w:hAnsi="Trebuchet MS" w:cs="Trebuchet MS"/>
      <w:sz w:val="21"/>
      <w:szCs w:val="21"/>
    </w:rPr>
  </w:style>
  <w:style w:type="character" w:customStyle="1" w:styleId="3d">
    <w:name w:val="Основной текст3"/>
    <w:basedOn w:val="af0"/>
    <w:rsid w:val="00B20A5C"/>
    <w:rPr>
      <w:rFonts w:ascii="Times New Roman" w:eastAsia="Times New Roman" w:hAnsi="Times New Roman" w:cs="Times New Roman"/>
      <w:sz w:val="21"/>
      <w:szCs w:val="21"/>
      <w:shd w:val="clear" w:color="auto" w:fill="FFFFFF"/>
    </w:rPr>
  </w:style>
  <w:style w:type="character" w:customStyle="1" w:styleId="229pt">
    <w:name w:val="Подпись к картинке (22) + 9 pt"/>
    <w:basedOn w:val="a0"/>
    <w:rsid w:val="00B20A5C"/>
    <w:rPr>
      <w:rFonts w:ascii="Times New Roman" w:eastAsia="Times New Roman" w:hAnsi="Times New Roman" w:cs="Times New Roman" w:hint="default"/>
      <w:b w:val="0"/>
      <w:bCs w:val="0"/>
      <w:i w:val="0"/>
      <w:iCs w:val="0"/>
      <w:smallCaps w:val="0"/>
      <w:strike w:val="0"/>
      <w:dstrike w:val="0"/>
      <w:spacing w:val="0"/>
      <w:sz w:val="18"/>
      <w:szCs w:val="18"/>
      <w:u w:val="none"/>
      <w:effect w:val="none"/>
    </w:rPr>
  </w:style>
  <w:style w:type="character" w:customStyle="1" w:styleId="220">
    <w:name w:val="Подпись к картинке (22)"/>
    <w:basedOn w:val="a0"/>
    <w:rsid w:val="00B20A5C"/>
    <w:rPr>
      <w:rFonts w:ascii="Times New Roman" w:eastAsia="Times New Roman" w:hAnsi="Times New Roman" w:cs="Times New Roman" w:hint="default"/>
      <w:b w:val="0"/>
      <w:bCs w:val="0"/>
      <w:i w:val="0"/>
      <w:iCs w:val="0"/>
      <w:smallCaps w:val="0"/>
      <w:strike w:val="0"/>
      <w:dstrike w:val="0"/>
      <w:spacing w:val="0"/>
      <w:sz w:val="16"/>
      <w:szCs w:val="16"/>
      <w:u w:val="none"/>
      <w:effect w:val="none"/>
    </w:rPr>
  </w:style>
  <w:style w:type="character" w:customStyle="1" w:styleId="228">
    <w:name w:val="Подпись к картинке (22) + 8"/>
    <w:aliases w:val="5 pt,Курсив"/>
    <w:basedOn w:val="a0"/>
    <w:rsid w:val="00B20A5C"/>
    <w:rPr>
      <w:rFonts w:ascii="Arial Narrow" w:eastAsia="Arial Narrow" w:hAnsi="Arial Narrow" w:cs="Arial Narrow" w:hint="default"/>
      <w:b/>
      <w:bCs/>
      <w:i/>
      <w:iCs/>
      <w:smallCaps w:val="0"/>
      <w:strike w:val="0"/>
      <w:dstrike w:val="0"/>
      <w:spacing w:val="0"/>
      <w:sz w:val="16"/>
      <w:szCs w:val="16"/>
      <w:u w:val="none"/>
      <w:effect w:val="none"/>
    </w:rPr>
  </w:style>
  <w:style w:type="character" w:customStyle="1" w:styleId="221">
    <w:name w:val="Подпись к картинке (22)_"/>
    <w:basedOn w:val="a0"/>
    <w:rsid w:val="00B20A5C"/>
    <w:rPr>
      <w:rFonts w:ascii="Times New Roman" w:eastAsia="Times New Roman" w:hAnsi="Times New Roman" w:cs="Times New Roman"/>
      <w:b w:val="0"/>
      <w:bCs w:val="0"/>
      <w:i w:val="0"/>
      <w:iCs w:val="0"/>
      <w:smallCaps w:val="0"/>
      <w:strike w:val="0"/>
      <w:spacing w:val="0"/>
      <w:sz w:val="16"/>
      <w:szCs w:val="16"/>
    </w:rPr>
  </w:style>
  <w:style w:type="character" w:customStyle="1" w:styleId="2285pt">
    <w:name w:val="Подпись к картинке (22) + 8;5 pt;Не полужирный;Курсив"/>
    <w:basedOn w:val="221"/>
    <w:rsid w:val="00B20A5C"/>
    <w:rPr>
      <w:rFonts w:ascii="Times New Roman" w:eastAsia="Times New Roman" w:hAnsi="Times New Roman" w:cs="Times New Roman"/>
      <w:b/>
      <w:bCs/>
      <w:i/>
      <w:iCs/>
      <w:smallCaps w:val="0"/>
      <w:strike w:val="0"/>
      <w:spacing w:val="0"/>
      <w:sz w:val="17"/>
      <w:szCs w:val="17"/>
    </w:rPr>
  </w:style>
  <w:style w:type="character" w:customStyle="1" w:styleId="220pt">
    <w:name w:val="Подпись к картинке (22) + Курсив;Интервал 0 pt"/>
    <w:basedOn w:val="221"/>
    <w:rsid w:val="00B20A5C"/>
    <w:rPr>
      <w:rFonts w:ascii="Times New Roman" w:eastAsia="Times New Roman" w:hAnsi="Times New Roman" w:cs="Times New Roman"/>
      <w:b w:val="0"/>
      <w:bCs w:val="0"/>
      <w:i/>
      <w:iCs/>
      <w:smallCaps w:val="0"/>
      <w:strike w:val="0"/>
      <w:spacing w:val="10"/>
      <w:sz w:val="16"/>
      <w:szCs w:val="16"/>
    </w:rPr>
  </w:style>
  <w:style w:type="character" w:customStyle="1" w:styleId="132">
    <w:name w:val="Заголовок №1 (3)_"/>
    <w:basedOn w:val="a0"/>
    <w:rsid w:val="00B20A5C"/>
    <w:rPr>
      <w:rFonts w:ascii="Times New Roman" w:eastAsia="Times New Roman" w:hAnsi="Times New Roman" w:cs="Times New Roman"/>
      <w:b w:val="0"/>
      <w:bCs w:val="0"/>
      <w:i w:val="0"/>
      <w:iCs w:val="0"/>
      <w:smallCaps w:val="0"/>
      <w:strike w:val="0"/>
      <w:spacing w:val="0"/>
      <w:sz w:val="23"/>
      <w:szCs w:val="23"/>
    </w:rPr>
  </w:style>
  <w:style w:type="character" w:customStyle="1" w:styleId="133">
    <w:name w:val="Заголовок №1 (3)"/>
    <w:basedOn w:val="132"/>
    <w:rsid w:val="00B20A5C"/>
    <w:rPr>
      <w:rFonts w:ascii="Times New Roman" w:eastAsia="Times New Roman" w:hAnsi="Times New Roman" w:cs="Times New Roman"/>
      <w:b w:val="0"/>
      <w:bCs w:val="0"/>
      <w:i w:val="0"/>
      <w:iCs w:val="0"/>
      <w:smallCaps w:val="0"/>
      <w:strike w:val="0"/>
      <w:spacing w:val="0"/>
      <w:sz w:val="23"/>
      <w:szCs w:val="23"/>
    </w:rPr>
  </w:style>
  <w:style w:type="character" w:customStyle="1" w:styleId="115pt">
    <w:name w:val="Основной текст + 11;5 pt;Курсив"/>
    <w:basedOn w:val="af0"/>
    <w:rsid w:val="00B20A5C"/>
    <w:rPr>
      <w:rFonts w:ascii="Times New Roman" w:eastAsia="Times New Roman" w:hAnsi="Times New Roman" w:cs="Times New Roman"/>
      <w:b w:val="0"/>
      <w:bCs w:val="0"/>
      <w:i/>
      <w:iCs/>
      <w:smallCaps w:val="0"/>
      <w:strike w:val="0"/>
      <w:spacing w:val="0"/>
      <w:sz w:val="23"/>
      <w:szCs w:val="23"/>
      <w:shd w:val="clear" w:color="auto" w:fill="FFFFFF"/>
    </w:rPr>
  </w:style>
  <w:style w:type="character" w:customStyle="1" w:styleId="520">
    <w:name w:val="Заголовок №5 (2)_"/>
    <w:basedOn w:val="a0"/>
    <w:link w:val="521"/>
    <w:rsid w:val="00B20A5C"/>
    <w:rPr>
      <w:rFonts w:ascii="Times New Roman" w:eastAsia="Times New Roman" w:hAnsi="Times New Roman" w:cs="Times New Roman"/>
      <w:spacing w:val="20"/>
      <w:shd w:val="clear" w:color="auto" w:fill="FFFFFF"/>
    </w:rPr>
  </w:style>
  <w:style w:type="paragraph" w:customStyle="1" w:styleId="521">
    <w:name w:val="Заголовок №5 (2)"/>
    <w:basedOn w:val="a"/>
    <w:link w:val="520"/>
    <w:rsid w:val="00B20A5C"/>
    <w:pPr>
      <w:shd w:val="clear" w:color="auto" w:fill="FFFFFF"/>
      <w:spacing w:after="900" w:line="0" w:lineRule="atLeast"/>
      <w:jc w:val="center"/>
      <w:outlineLvl w:val="4"/>
    </w:pPr>
    <w:rPr>
      <w:rFonts w:eastAsia="Times New Roman"/>
      <w:spacing w:val="20"/>
      <w:sz w:val="22"/>
    </w:rPr>
  </w:style>
  <w:style w:type="character" w:customStyle="1" w:styleId="250">
    <w:name w:val="Подпись к картинке (25)_"/>
    <w:basedOn w:val="a0"/>
    <w:rsid w:val="00B20A5C"/>
    <w:rPr>
      <w:rFonts w:ascii="Times New Roman" w:eastAsia="Times New Roman" w:hAnsi="Times New Roman" w:cs="Times New Roman"/>
      <w:b w:val="0"/>
      <w:bCs w:val="0"/>
      <w:i w:val="0"/>
      <w:iCs w:val="0"/>
      <w:smallCaps w:val="0"/>
      <w:strike w:val="0"/>
      <w:spacing w:val="0"/>
      <w:sz w:val="18"/>
      <w:szCs w:val="18"/>
    </w:rPr>
  </w:style>
  <w:style w:type="character" w:customStyle="1" w:styleId="251">
    <w:name w:val="Подпись к картинке (25)"/>
    <w:basedOn w:val="250"/>
    <w:rsid w:val="00B20A5C"/>
    <w:rPr>
      <w:rFonts w:ascii="Times New Roman" w:eastAsia="Times New Roman" w:hAnsi="Times New Roman" w:cs="Times New Roman"/>
      <w:b w:val="0"/>
      <w:bCs w:val="0"/>
      <w:i w:val="0"/>
      <w:iCs w:val="0"/>
      <w:smallCaps w:val="0"/>
      <w:strike w:val="0"/>
      <w:spacing w:val="0"/>
      <w:sz w:val="18"/>
      <w:szCs w:val="18"/>
    </w:rPr>
  </w:style>
  <w:style w:type="paragraph" w:customStyle="1" w:styleId="83">
    <w:name w:val="Основной текст8"/>
    <w:basedOn w:val="a"/>
    <w:rsid w:val="00B20A5C"/>
    <w:pPr>
      <w:shd w:val="clear" w:color="auto" w:fill="FFFFFF"/>
      <w:spacing w:after="0" w:line="211" w:lineRule="exact"/>
      <w:ind w:hanging="840"/>
    </w:pPr>
    <w:rPr>
      <w:rFonts w:eastAsia="Times New Roman"/>
      <w:color w:val="000000"/>
      <w:sz w:val="21"/>
      <w:szCs w:val="21"/>
      <w:lang w:eastAsia="ru-RU"/>
    </w:rPr>
  </w:style>
  <w:style w:type="character" w:customStyle="1" w:styleId="Arial75pt">
    <w:name w:val="Основной текст + Arial;7;5 pt;Полужирный"/>
    <w:basedOn w:val="af0"/>
    <w:rsid w:val="00B20A5C"/>
    <w:rPr>
      <w:rFonts w:ascii="Arial" w:eastAsia="Arial" w:hAnsi="Arial" w:cs="Arial"/>
      <w:b/>
      <w:bCs/>
      <w:i w:val="0"/>
      <w:iCs w:val="0"/>
      <w:smallCaps w:val="0"/>
      <w:strike w:val="0"/>
      <w:spacing w:val="0"/>
      <w:sz w:val="15"/>
      <w:szCs w:val="15"/>
      <w:shd w:val="clear" w:color="auto" w:fill="FFFFFF"/>
      <w:lang w:val="en-US"/>
    </w:rPr>
  </w:style>
  <w:style w:type="character" w:customStyle="1" w:styleId="275pt">
    <w:name w:val="Подпись к картинке (2) + 7;5 pt;Полужирный;Курсив"/>
    <w:basedOn w:val="24"/>
    <w:rsid w:val="00B20A5C"/>
    <w:rPr>
      <w:rFonts w:ascii="Times New Roman" w:eastAsia="Times New Roman" w:hAnsi="Times New Roman" w:cs="Times New Roman"/>
      <w:shd w:val="clear" w:color="auto" w:fill="FFFFFF"/>
    </w:rPr>
  </w:style>
  <w:style w:type="character" w:customStyle="1" w:styleId="26pt">
    <w:name w:val="Подпись к картинке (2) + 6 pt;Курсив"/>
    <w:basedOn w:val="24"/>
    <w:rsid w:val="00B20A5C"/>
    <w:rPr>
      <w:rFonts w:ascii="Times New Roman" w:eastAsia="Times New Roman" w:hAnsi="Times New Roman" w:cs="Times New Roman"/>
      <w:shd w:val="clear" w:color="auto" w:fill="FFFFFF"/>
    </w:rPr>
  </w:style>
  <w:style w:type="character" w:customStyle="1" w:styleId="2Arial6pt">
    <w:name w:val="Подпись к картинке (2) + Arial;6 pt;Курсив"/>
    <w:basedOn w:val="24"/>
    <w:rsid w:val="00B20A5C"/>
    <w:rPr>
      <w:rFonts w:ascii="Times New Roman" w:eastAsia="Times New Roman" w:hAnsi="Times New Roman" w:cs="Times New Roman"/>
      <w:shd w:val="clear" w:color="auto" w:fill="FFFFFF"/>
    </w:rPr>
  </w:style>
  <w:style w:type="character" w:customStyle="1" w:styleId="75pt">
    <w:name w:val="Основной текст + 7;5 pt;Полужирный;Курсив"/>
    <w:basedOn w:val="af0"/>
    <w:rsid w:val="00B20A5C"/>
    <w:rPr>
      <w:rFonts w:ascii="Times New Roman" w:eastAsia="Times New Roman" w:hAnsi="Times New Roman" w:cs="Times New Roman"/>
      <w:b/>
      <w:bCs/>
      <w:i/>
      <w:iCs/>
      <w:smallCaps w:val="0"/>
      <w:strike w:val="0"/>
      <w:spacing w:val="0"/>
      <w:sz w:val="15"/>
      <w:szCs w:val="15"/>
      <w:shd w:val="clear" w:color="auto" w:fill="FFFFFF"/>
      <w:lang w:val="en-US"/>
    </w:rPr>
  </w:style>
  <w:style w:type="paragraph" w:styleId="aff0">
    <w:name w:val="footnote text"/>
    <w:basedOn w:val="a"/>
    <w:link w:val="aff1"/>
    <w:uiPriority w:val="99"/>
    <w:semiHidden/>
    <w:unhideWhenUsed/>
    <w:rsid w:val="00B20A5C"/>
    <w:pPr>
      <w:spacing w:after="0" w:line="240" w:lineRule="auto"/>
    </w:pPr>
    <w:rPr>
      <w:rFonts w:asciiTheme="minorHAnsi" w:eastAsiaTheme="minorHAnsi" w:hAnsiTheme="minorHAnsi" w:cstheme="minorBidi"/>
      <w:sz w:val="20"/>
      <w:szCs w:val="20"/>
    </w:rPr>
  </w:style>
  <w:style w:type="character" w:customStyle="1" w:styleId="aff1">
    <w:name w:val="Текст сноски Знак"/>
    <w:basedOn w:val="a0"/>
    <w:link w:val="aff0"/>
    <w:uiPriority w:val="99"/>
    <w:semiHidden/>
    <w:rsid w:val="00B20A5C"/>
    <w:rPr>
      <w:sz w:val="20"/>
      <w:szCs w:val="20"/>
    </w:rPr>
  </w:style>
  <w:style w:type="character" w:styleId="aff2">
    <w:name w:val="footnote reference"/>
    <w:basedOn w:val="a0"/>
    <w:uiPriority w:val="99"/>
    <w:semiHidden/>
    <w:unhideWhenUsed/>
    <w:rsid w:val="00B20A5C"/>
    <w:rPr>
      <w:vertAlign w:val="superscript"/>
    </w:rPr>
  </w:style>
  <w:style w:type="character" w:customStyle="1" w:styleId="Arial8pt">
    <w:name w:val="Основной текст + Arial;8 pt;Полужирный"/>
    <w:basedOn w:val="af0"/>
    <w:rsid w:val="00B20A5C"/>
    <w:rPr>
      <w:rFonts w:ascii="Arial" w:eastAsia="Arial" w:hAnsi="Arial" w:cs="Arial"/>
      <w:b/>
      <w:bCs/>
      <w:i w:val="0"/>
      <w:iCs w:val="0"/>
      <w:smallCaps w:val="0"/>
      <w:strike w:val="0"/>
      <w:spacing w:val="0"/>
      <w:sz w:val="16"/>
      <w:szCs w:val="16"/>
      <w:shd w:val="clear" w:color="auto" w:fill="FFFFFF"/>
    </w:rPr>
  </w:style>
  <w:style w:type="character" w:customStyle="1" w:styleId="10pt">
    <w:name w:val="Основной текст + 10 pt"/>
    <w:basedOn w:val="af0"/>
    <w:rsid w:val="00B20A5C"/>
    <w:rPr>
      <w:rFonts w:ascii="Times New Roman" w:eastAsia="Times New Roman" w:hAnsi="Times New Roman" w:cs="Times New Roman"/>
      <w:b w:val="0"/>
      <w:bCs w:val="0"/>
      <w:i w:val="0"/>
      <w:iCs w:val="0"/>
      <w:smallCaps w:val="0"/>
      <w:strike w:val="0"/>
      <w:spacing w:val="0"/>
      <w:sz w:val="20"/>
      <w:szCs w:val="20"/>
      <w:shd w:val="clear" w:color="auto" w:fill="FFFFFF"/>
    </w:rPr>
  </w:style>
  <w:style w:type="character" w:customStyle="1" w:styleId="10pt1pt">
    <w:name w:val="Основной текст + 10 pt;Курсив;Интервал 1 pt"/>
    <w:basedOn w:val="af0"/>
    <w:rsid w:val="00B20A5C"/>
    <w:rPr>
      <w:rFonts w:ascii="Times New Roman" w:eastAsia="Times New Roman" w:hAnsi="Times New Roman" w:cs="Times New Roman"/>
      <w:b w:val="0"/>
      <w:bCs w:val="0"/>
      <w:i/>
      <w:iCs/>
      <w:smallCaps w:val="0"/>
      <w:strike w:val="0"/>
      <w:spacing w:val="20"/>
      <w:sz w:val="20"/>
      <w:szCs w:val="20"/>
      <w:shd w:val="clear" w:color="auto" w:fill="FFFFFF"/>
    </w:rPr>
  </w:style>
  <w:style w:type="character" w:customStyle="1" w:styleId="7pt0">
    <w:name w:val="Подпись к картинке + 7 pt"/>
    <w:basedOn w:val="af1"/>
    <w:rsid w:val="00B20A5C"/>
    <w:rPr>
      <w:rFonts w:ascii="Times New Roman" w:eastAsia="Times New Roman" w:hAnsi="Times New Roman" w:cs="Times New Roman"/>
      <w:b w:val="0"/>
      <w:bCs w:val="0"/>
      <w:i w:val="0"/>
      <w:iCs w:val="0"/>
      <w:smallCaps w:val="0"/>
      <w:strike w:val="0"/>
      <w:spacing w:val="0"/>
      <w:sz w:val="14"/>
      <w:szCs w:val="14"/>
      <w:shd w:val="clear" w:color="auto" w:fill="FFFFFF"/>
    </w:rPr>
  </w:style>
  <w:style w:type="character" w:customStyle="1" w:styleId="65pt">
    <w:name w:val="Подпись к картинке + 6;5 pt;Курсив"/>
    <w:basedOn w:val="af1"/>
    <w:rsid w:val="00B20A5C"/>
    <w:rPr>
      <w:rFonts w:ascii="Times New Roman" w:eastAsia="Times New Roman" w:hAnsi="Times New Roman" w:cs="Times New Roman"/>
      <w:b w:val="0"/>
      <w:bCs w:val="0"/>
      <w:i/>
      <w:iCs/>
      <w:smallCaps w:val="0"/>
      <w:strike w:val="0"/>
      <w:spacing w:val="0"/>
      <w:sz w:val="13"/>
      <w:szCs w:val="13"/>
      <w:shd w:val="clear" w:color="auto" w:fill="FFFFFF"/>
    </w:rPr>
  </w:style>
  <w:style w:type="character" w:customStyle="1" w:styleId="9pt0pt">
    <w:name w:val="Основной текст + 9 pt;Полужирный;Интервал 0 pt"/>
    <w:basedOn w:val="af0"/>
    <w:rsid w:val="00B20A5C"/>
    <w:rPr>
      <w:rFonts w:ascii="Times New Roman" w:eastAsia="Times New Roman" w:hAnsi="Times New Roman" w:cs="Times New Roman"/>
      <w:b/>
      <w:bCs/>
      <w:i w:val="0"/>
      <w:iCs w:val="0"/>
      <w:smallCaps w:val="0"/>
      <w:strike w:val="0"/>
      <w:spacing w:val="10"/>
      <w:sz w:val="18"/>
      <w:szCs w:val="18"/>
      <w:shd w:val="clear" w:color="auto" w:fill="FFFFFF"/>
    </w:rPr>
  </w:style>
  <w:style w:type="character" w:customStyle="1" w:styleId="Arial0pt">
    <w:name w:val="Основной текст + Arial;Интервал 0 pt"/>
    <w:basedOn w:val="af0"/>
    <w:rsid w:val="00B20A5C"/>
    <w:rPr>
      <w:rFonts w:ascii="Arial" w:eastAsia="Arial" w:hAnsi="Arial" w:cs="Arial"/>
      <w:b w:val="0"/>
      <w:bCs w:val="0"/>
      <w:i w:val="0"/>
      <w:iCs w:val="0"/>
      <w:smallCaps w:val="0"/>
      <w:strike w:val="0"/>
      <w:spacing w:val="-10"/>
      <w:sz w:val="21"/>
      <w:szCs w:val="21"/>
      <w:shd w:val="clear" w:color="auto" w:fill="FFFFFF"/>
    </w:rPr>
  </w:style>
  <w:style w:type="character" w:customStyle="1" w:styleId="9pt">
    <w:name w:val="Основной текст + 9 pt"/>
    <w:basedOn w:val="af0"/>
    <w:rsid w:val="00B20A5C"/>
    <w:rPr>
      <w:rFonts w:ascii="Times New Roman" w:eastAsia="Times New Roman" w:hAnsi="Times New Roman" w:cs="Times New Roman"/>
      <w:b w:val="0"/>
      <w:bCs w:val="0"/>
      <w:i w:val="0"/>
      <w:iCs w:val="0"/>
      <w:smallCaps w:val="0"/>
      <w:strike w:val="0"/>
      <w:spacing w:val="0"/>
      <w:sz w:val="18"/>
      <w:szCs w:val="18"/>
      <w:shd w:val="clear" w:color="auto" w:fill="FFFFFF"/>
    </w:rPr>
  </w:style>
  <w:style w:type="character" w:customStyle="1" w:styleId="34pt">
    <w:name w:val="Основной текст (3) + Интервал 4 pt"/>
    <w:basedOn w:val="37"/>
    <w:rsid w:val="00B20A5C"/>
    <w:rPr>
      <w:rFonts w:ascii="Times New Roman" w:eastAsia="Times New Roman" w:hAnsi="Times New Roman" w:cs="Times New Roman"/>
      <w:spacing w:val="80"/>
      <w:sz w:val="16"/>
      <w:szCs w:val="16"/>
      <w:shd w:val="clear" w:color="auto" w:fill="FFFFFF"/>
    </w:rPr>
  </w:style>
  <w:style w:type="character" w:customStyle="1" w:styleId="3105pt">
    <w:name w:val="Основной текст (3) + 10;5 pt;Курсив"/>
    <w:basedOn w:val="37"/>
    <w:rsid w:val="00B20A5C"/>
    <w:rPr>
      <w:rFonts w:ascii="Times New Roman" w:eastAsia="Times New Roman" w:hAnsi="Times New Roman" w:cs="Times New Roman"/>
      <w:i/>
      <w:iCs/>
      <w:sz w:val="21"/>
      <w:szCs w:val="21"/>
      <w:shd w:val="clear" w:color="auto" w:fill="FFFFFF"/>
    </w:rPr>
  </w:style>
  <w:style w:type="character" w:customStyle="1" w:styleId="3TrebuchetMS75pt">
    <w:name w:val="Основной текст (3) + Trebuchet MS;7;5 pt;Курсив"/>
    <w:basedOn w:val="37"/>
    <w:rsid w:val="00B20A5C"/>
    <w:rPr>
      <w:rFonts w:ascii="Trebuchet MS" w:eastAsia="Trebuchet MS" w:hAnsi="Trebuchet MS" w:cs="Trebuchet MS"/>
      <w:i/>
      <w:iCs/>
      <w:sz w:val="15"/>
      <w:szCs w:val="15"/>
      <w:shd w:val="clear" w:color="auto" w:fill="FFFFFF"/>
    </w:rPr>
  </w:style>
  <w:style w:type="character" w:customStyle="1" w:styleId="TrebuchetMS75pt">
    <w:name w:val="Подпись к картинке + Trebuchet MS;7;5 pt;Курсив"/>
    <w:basedOn w:val="af1"/>
    <w:rsid w:val="00B20A5C"/>
    <w:rPr>
      <w:rFonts w:ascii="Trebuchet MS" w:eastAsia="Trebuchet MS" w:hAnsi="Trebuchet MS" w:cs="Trebuchet MS"/>
      <w:b w:val="0"/>
      <w:bCs w:val="0"/>
      <w:i/>
      <w:iCs/>
      <w:smallCaps w:val="0"/>
      <w:strike w:val="0"/>
      <w:spacing w:val="0"/>
      <w:sz w:val="15"/>
      <w:szCs w:val="15"/>
      <w:shd w:val="clear" w:color="auto" w:fill="FFFFFF"/>
    </w:rPr>
  </w:style>
  <w:style w:type="character" w:customStyle="1" w:styleId="265pt">
    <w:name w:val="Подпись к картинке (2) + 6;5 pt;Полужирный;Курсив"/>
    <w:basedOn w:val="24"/>
    <w:rsid w:val="00B20A5C"/>
    <w:rPr>
      <w:rFonts w:ascii="Times New Roman" w:eastAsia="Times New Roman" w:hAnsi="Times New Roman" w:cs="Times New Roman"/>
      <w:b/>
      <w:bCs/>
      <w:i/>
      <w:iCs/>
      <w:smallCaps w:val="0"/>
      <w:strike w:val="0"/>
      <w:spacing w:val="0"/>
      <w:sz w:val="13"/>
      <w:szCs w:val="13"/>
      <w:shd w:val="clear" w:color="auto" w:fill="FFFFFF"/>
    </w:rPr>
  </w:style>
  <w:style w:type="character" w:customStyle="1" w:styleId="12pt0">
    <w:name w:val="Основной текст + 12 pt"/>
    <w:basedOn w:val="af0"/>
    <w:rsid w:val="00B20A5C"/>
    <w:rPr>
      <w:rFonts w:ascii="Times New Roman" w:eastAsia="Times New Roman" w:hAnsi="Times New Roman" w:cs="Times New Roman"/>
      <w:b w:val="0"/>
      <w:bCs w:val="0"/>
      <w:i w:val="0"/>
      <w:iCs w:val="0"/>
      <w:smallCaps w:val="0"/>
      <w:strike w:val="0"/>
      <w:spacing w:val="0"/>
      <w:sz w:val="24"/>
      <w:szCs w:val="24"/>
      <w:shd w:val="clear" w:color="auto" w:fill="FFFFFF"/>
    </w:rPr>
  </w:style>
  <w:style w:type="character" w:customStyle="1" w:styleId="TrebuchetMS95pt">
    <w:name w:val="Основной текст + Trebuchet MS;9;5 pt;Курсив"/>
    <w:basedOn w:val="af0"/>
    <w:rsid w:val="00B20A5C"/>
    <w:rPr>
      <w:rFonts w:ascii="Trebuchet MS" w:eastAsia="Trebuchet MS" w:hAnsi="Trebuchet MS" w:cs="Trebuchet MS"/>
      <w:b w:val="0"/>
      <w:bCs w:val="0"/>
      <w:i/>
      <w:iCs/>
      <w:smallCaps w:val="0"/>
      <w:strike w:val="0"/>
      <w:spacing w:val="0"/>
      <w:sz w:val="19"/>
      <w:szCs w:val="19"/>
      <w:shd w:val="clear" w:color="auto" w:fill="FFFFFF"/>
    </w:rPr>
  </w:style>
  <w:style w:type="character" w:customStyle="1" w:styleId="0pt">
    <w:name w:val="Основной текст + Курсив;Интервал 0 pt"/>
    <w:basedOn w:val="af0"/>
    <w:rsid w:val="00B20A5C"/>
    <w:rPr>
      <w:rFonts w:ascii="Times New Roman" w:eastAsia="Times New Roman" w:hAnsi="Times New Roman" w:cs="Times New Roman"/>
      <w:b w:val="0"/>
      <w:bCs w:val="0"/>
      <w:i/>
      <w:iCs/>
      <w:smallCaps w:val="0"/>
      <w:strike w:val="0"/>
      <w:spacing w:val="10"/>
      <w:sz w:val="20"/>
      <w:szCs w:val="20"/>
      <w:shd w:val="clear" w:color="auto" w:fill="FFFFFF"/>
    </w:rPr>
  </w:style>
  <w:style w:type="character" w:customStyle="1" w:styleId="2c">
    <w:name w:val="Основной текст (2) + Курсив"/>
    <w:basedOn w:val="26"/>
    <w:rsid w:val="00B20A5C"/>
    <w:rPr>
      <w:rFonts w:ascii="Times New Roman" w:eastAsia="Times New Roman" w:hAnsi="Times New Roman" w:cs="Times New Roman"/>
      <w:i/>
      <w:iCs/>
      <w:spacing w:val="0"/>
      <w:sz w:val="13"/>
      <w:szCs w:val="13"/>
      <w:shd w:val="clear" w:color="auto" w:fill="FFFFFF"/>
    </w:rPr>
  </w:style>
  <w:style w:type="character" w:customStyle="1" w:styleId="2d">
    <w:name w:val="Основной текст (2) + Полужирный;Курсив"/>
    <w:basedOn w:val="26"/>
    <w:rsid w:val="00B20A5C"/>
    <w:rPr>
      <w:rFonts w:ascii="Times New Roman" w:eastAsia="Times New Roman" w:hAnsi="Times New Roman" w:cs="Times New Roman"/>
      <w:b/>
      <w:bCs/>
      <w:i/>
      <w:iCs/>
      <w:spacing w:val="0"/>
      <w:sz w:val="13"/>
      <w:szCs w:val="13"/>
      <w:shd w:val="clear" w:color="auto" w:fill="FFFFFF"/>
    </w:rPr>
  </w:style>
  <w:style w:type="character" w:customStyle="1" w:styleId="12pt1">
    <w:name w:val="Основной текст + 12 pt;Курсив"/>
    <w:basedOn w:val="af0"/>
    <w:rsid w:val="00B20A5C"/>
    <w:rPr>
      <w:rFonts w:ascii="Times New Roman" w:eastAsia="Times New Roman" w:hAnsi="Times New Roman" w:cs="Times New Roman"/>
      <w:b w:val="0"/>
      <w:bCs w:val="0"/>
      <w:i/>
      <w:iCs/>
      <w:smallCaps w:val="0"/>
      <w:strike w:val="0"/>
      <w:spacing w:val="0"/>
      <w:sz w:val="24"/>
      <w:szCs w:val="24"/>
      <w:shd w:val="clear" w:color="auto" w:fill="FFFFFF"/>
    </w:rPr>
  </w:style>
  <w:style w:type="character" w:customStyle="1" w:styleId="1pt1">
    <w:name w:val="Подпись к картинке + Интервал 1 pt"/>
    <w:basedOn w:val="af1"/>
    <w:rsid w:val="00B20A5C"/>
    <w:rPr>
      <w:rFonts w:ascii="Times New Roman" w:eastAsia="Times New Roman" w:hAnsi="Times New Roman" w:cs="Times New Roman"/>
      <w:b w:val="0"/>
      <w:bCs w:val="0"/>
      <w:i w:val="0"/>
      <w:iCs w:val="0"/>
      <w:smallCaps w:val="0"/>
      <w:strike w:val="0"/>
      <w:spacing w:val="30"/>
      <w:sz w:val="16"/>
      <w:szCs w:val="16"/>
      <w:shd w:val="clear" w:color="auto" w:fill="FFFFFF"/>
    </w:rPr>
  </w:style>
  <w:style w:type="character" w:customStyle="1" w:styleId="3pt0">
    <w:name w:val="Основной текст + Курсив;Интервал 3 pt"/>
    <w:basedOn w:val="af0"/>
    <w:rsid w:val="00B20A5C"/>
    <w:rPr>
      <w:rFonts w:ascii="Times New Roman" w:eastAsia="Times New Roman" w:hAnsi="Times New Roman" w:cs="Times New Roman"/>
      <w:b w:val="0"/>
      <w:bCs w:val="0"/>
      <w:i/>
      <w:iCs/>
      <w:smallCaps w:val="0"/>
      <w:strike w:val="0"/>
      <w:spacing w:val="70"/>
      <w:sz w:val="22"/>
      <w:szCs w:val="22"/>
      <w:shd w:val="clear" w:color="auto" w:fill="FFFFFF"/>
    </w:rPr>
  </w:style>
  <w:style w:type="character" w:customStyle="1" w:styleId="311pt0pt">
    <w:name w:val="Основной текст (3) + 11 pt;Не полужирный;Курсив;Интервал 0 pt"/>
    <w:basedOn w:val="37"/>
    <w:rsid w:val="00B20A5C"/>
    <w:rPr>
      <w:rFonts w:ascii="Times New Roman" w:eastAsia="Times New Roman" w:hAnsi="Times New Roman" w:cs="Times New Roman"/>
      <w:b/>
      <w:bCs/>
      <w:i/>
      <w:iCs/>
      <w:smallCaps w:val="0"/>
      <w:strike w:val="0"/>
      <w:spacing w:val="0"/>
      <w:sz w:val="22"/>
      <w:szCs w:val="22"/>
      <w:shd w:val="clear" w:color="auto" w:fill="FFFFFF"/>
    </w:rPr>
  </w:style>
  <w:style w:type="character" w:customStyle="1" w:styleId="8pt">
    <w:name w:val="Основной текст + 8 pt;Полужирный"/>
    <w:basedOn w:val="af0"/>
    <w:rsid w:val="00B20A5C"/>
    <w:rPr>
      <w:rFonts w:ascii="Times New Roman" w:eastAsia="Times New Roman" w:hAnsi="Times New Roman" w:cs="Times New Roman"/>
      <w:b/>
      <w:bCs/>
      <w:i w:val="0"/>
      <w:iCs w:val="0"/>
      <w:smallCaps w:val="0"/>
      <w:strike w:val="0"/>
      <w:spacing w:val="0"/>
      <w:sz w:val="16"/>
      <w:szCs w:val="16"/>
      <w:shd w:val="clear" w:color="auto" w:fill="FFFFFF"/>
    </w:rPr>
  </w:style>
  <w:style w:type="character" w:customStyle="1" w:styleId="95pt0pt">
    <w:name w:val="Основной текст + 9;5 pt;Полужирный;Интервал 0 pt"/>
    <w:basedOn w:val="af0"/>
    <w:rsid w:val="00B20A5C"/>
    <w:rPr>
      <w:rFonts w:ascii="Times New Roman" w:eastAsia="Times New Roman" w:hAnsi="Times New Roman" w:cs="Times New Roman"/>
      <w:b/>
      <w:bCs/>
      <w:i w:val="0"/>
      <w:iCs w:val="0"/>
      <w:smallCaps w:val="0"/>
      <w:strike w:val="0"/>
      <w:spacing w:val="10"/>
      <w:sz w:val="19"/>
      <w:szCs w:val="19"/>
      <w:shd w:val="clear" w:color="auto" w:fill="FFFFFF"/>
    </w:rPr>
  </w:style>
  <w:style w:type="character" w:customStyle="1" w:styleId="aff3">
    <w:name w:val="Основной текст + Полужирный;Курсив"/>
    <w:basedOn w:val="af0"/>
    <w:rsid w:val="00056F19"/>
    <w:rPr>
      <w:rFonts w:ascii="Times New Roman" w:eastAsia="Times New Roman" w:hAnsi="Times New Roman" w:cs="Times New Roman"/>
      <w:b/>
      <w:bCs/>
      <w:i/>
      <w:iCs/>
      <w:sz w:val="23"/>
      <w:szCs w:val="23"/>
      <w:shd w:val="clear" w:color="auto" w:fill="FFFFFF"/>
    </w:rPr>
  </w:style>
  <w:style w:type="character" w:customStyle="1" w:styleId="10pt0pt">
    <w:name w:val="Основной текст + 10 pt;Полужирный;Интервал 0 pt"/>
    <w:basedOn w:val="af0"/>
    <w:rsid w:val="00056F19"/>
    <w:rPr>
      <w:rFonts w:ascii="Times New Roman" w:eastAsia="Times New Roman" w:hAnsi="Times New Roman" w:cs="Times New Roman"/>
      <w:b/>
      <w:bCs/>
      <w:spacing w:val="10"/>
      <w:sz w:val="20"/>
      <w:szCs w:val="20"/>
      <w:shd w:val="clear" w:color="auto" w:fill="FFFFFF"/>
    </w:rPr>
  </w:style>
  <w:style w:type="character" w:customStyle="1" w:styleId="9">
    <w:name w:val="Основной текст (9)_"/>
    <w:basedOn w:val="a0"/>
    <w:rsid w:val="00056F19"/>
    <w:rPr>
      <w:rFonts w:ascii="Times New Roman" w:eastAsia="Times New Roman" w:hAnsi="Times New Roman" w:cs="Times New Roman"/>
      <w:b w:val="0"/>
      <w:bCs w:val="0"/>
      <w:i w:val="0"/>
      <w:iCs w:val="0"/>
      <w:smallCaps w:val="0"/>
      <w:strike w:val="0"/>
      <w:spacing w:val="0"/>
      <w:sz w:val="15"/>
      <w:szCs w:val="15"/>
    </w:rPr>
  </w:style>
  <w:style w:type="character" w:customStyle="1" w:styleId="90">
    <w:name w:val="Основной текст (9)"/>
    <w:basedOn w:val="9"/>
    <w:rsid w:val="00056F19"/>
    <w:rPr>
      <w:rFonts w:ascii="Times New Roman" w:eastAsia="Times New Roman" w:hAnsi="Times New Roman" w:cs="Times New Roman"/>
      <w:b w:val="0"/>
      <w:bCs w:val="0"/>
      <w:i w:val="0"/>
      <w:iCs w:val="0"/>
      <w:smallCaps w:val="0"/>
      <w:strike w:val="0"/>
      <w:spacing w:val="0"/>
      <w:sz w:val="15"/>
      <w:szCs w:val="15"/>
    </w:rPr>
  </w:style>
  <w:style w:type="character" w:customStyle="1" w:styleId="9105pt0pt">
    <w:name w:val="Основной текст (9) + 10;5 pt;Курсив;Интервал 0 pt"/>
    <w:basedOn w:val="9"/>
    <w:rsid w:val="00056F19"/>
    <w:rPr>
      <w:rFonts w:ascii="Times New Roman" w:eastAsia="Times New Roman" w:hAnsi="Times New Roman" w:cs="Times New Roman"/>
      <w:b w:val="0"/>
      <w:bCs w:val="0"/>
      <w:i/>
      <w:iCs/>
      <w:smallCaps w:val="0"/>
      <w:strike w:val="0"/>
      <w:spacing w:val="10"/>
      <w:sz w:val="21"/>
      <w:szCs w:val="21"/>
    </w:rPr>
  </w:style>
  <w:style w:type="character" w:customStyle="1" w:styleId="90pt">
    <w:name w:val="Основной текст (9) + Курсив;Интервал 0 pt"/>
    <w:basedOn w:val="9"/>
    <w:rsid w:val="00056F19"/>
    <w:rPr>
      <w:rFonts w:ascii="Times New Roman" w:eastAsia="Times New Roman" w:hAnsi="Times New Roman" w:cs="Times New Roman"/>
      <w:b w:val="0"/>
      <w:bCs w:val="0"/>
      <w:i/>
      <w:iCs/>
      <w:smallCaps w:val="0"/>
      <w:strike w:val="0"/>
      <w:spacing w:val="-10"/>
      <w:sz w:val="15"/>
      <w:szCs w:val="15"/>
    </w:rPr>
  </w:style>
  <w:style w:type="character" w:customStyle="1" w:styleId="97pt">
    <w:name w:val="Основной текст (9) + 7 pt;Курсив"/>
    <w:basedOn w:val="9"/>
    <w:rsid w:val="00056F19"/>
    <w:rPr>
      <w:rFonts w:ascii="Times New Roman" w:eastAsia="Times New Roman" w:hAnsi="Times New Roman" w:cs="Times New Roman"/>
      <w:b w:val="0"/>
      <w:bCs w:val="0"/>
      <w:i/>
      <w:iCs/>
      <w:smallCaps w:val="0"/>
      <w:strike w:val="0"/>
      <w:spacing w:val="0"/>
      <w:sz w:val="14"/>
      <w:szCs w:val="14"/>
    </w:rPr>
  </w:style>
  <w:style w:type="character" w:customStyle="1" w:styleId="91">
    <w:name w:val="Основной текст (9) + Полужирный;Курсив"/>
    <w:basedOn w:val="9"/>
    <w:rsid w:val="00056F19"/>
    <w:rPr>
      <w:rFonts w:ascii="Times New Roman" w:eastAsia="Times New Roman" w:hAnsi="Times New Roman" w:cs="Times New Roman"/>
      <w:b/>
      <w:bCs/>
      <w:i/>
      <w:iCs/>
      <w:smallCaps w:val="0"/>
      <w:strike w:val="0"/>
      <w:spacing w:val="0"/>
      <w:sz w:val="15"/>
      <w:szCs w:val="15"/>
    </w:rPr>
  </w:style>
  <w:style w:type="character" w:customStyle="1" w:styleId="105pt">
    <w:name w:val="Подпись к картинке + 10;5 pt;Курсив"/>
    <w:basedOn w:val="af1"/>
    <w:rsid w:val="00056F19"/>
    <w:rPr>
      <w:rFonts w:ascii="Times New Roman" w:eastAsia="Times New Roman" w:hAnsi="Times New Roman" w:cs="Times New Roman"/>
      <w:b w:val="0"/>
      <w:bCs w:val="0"/>
      <w:i/>
      <w:iCs/>
      <w:smallCaps w:val="0"/>
      <w:strike w:val="0"/>
      <w:spacing w:val="0"/>
      <w:sz w:val="21"/>
      <w:szCs w:val="21"/>
      <w:shd w:val="clear" w:color="auto" w:fill="FFFFFF"/>
    </w:rPr>
  </w:style>
  <w:style w:type="character" w:customStyle="1" w:styleId="8pt0">
    <w:name w:val="Подпись к картинке + 8 pt;Полужирный"/>
    <w:basedOn w:val="af1"/>
    <w:rsid w:val="00056F19"/>
    <w:rPr>
      <w:rFonts w:ascii="Times New Roman" w:eastAsia="Times New Roman" w:hAnsi="Times New Roman" w:cs="Times New Roman"/>
      <w:b/>
      <w:bCs/>
      <w:i w:val="0"/>
      <w:iCs w:val="0"/>
      <w:smallCaps w:val="0"/>
      <w:strike w:val="0"/>
      <w:spacing w:val="0"/>
      <w:sz w:val="16"/>
      <w:szCs w:val="16"/>
      <w:shd w:val="clear" w:color="auto" w:fill="FFFFFF"/>
    </w:rPr>
  </w:style>
  <w:style w:type="character" w:customStyle="1" w:styleId="9105pt">
    <w:name w:val="Основной текст (9) + 10;5 pt;Курсив"/>
    <w:basedOn w:val="9"/>
    <w:rsid w:val="00056F19"/>
    <w:rPr>
      <w:rFonts w:ascii="Times New Roman" w:eastAsia="Times New Roman" w:hAnsi="Times New Roman" w:cs="Times New Roman"/>
      <w:b w:val="0"/>
      <w:bCs w:val="0"/>
      <w:i/>
      <w:iCs/>
      <w:smallCaps w:val="0"/>
      <w:strike w:val="0"/>
      <w:spacing w:val="0"/>
      <w:sz w:val="21"/>
      <w:szCs w:val="21"/>
    </w:rPr>
  </w:style>
  <w:style w:type="character" w:customStyle="1" w:styleId="TrebuchetMS105pt0pt">
    <w:name w:val="Основной текст + Trebuchet MS;10;5 pt;Курсив;Интервал 0 pt"/>
    <w:basedOn w:val="af0"/>
    <w:rsid w:val="00056F19"/>
    <w:rPr>
      <w:rFonts w:ascii="Trebuchet MS" w:eastAsia="Trebuchet MS" w:hAnsi="Trebuchet MS" w:cs="Trebuchet MS"/>
      <w:b w:val="0"/>
      <w:bCs w:val="0"/>
      <w:i/>
      <w:iCs/>
      <w:smallCaps w:val="0"/>
      <w:strike w:val="0"/>
      <w:spacing w:val="-10"/>
      <w:sz w:val="21"/>
      <w:szCs w:val="21"/>
      <w:shd w:val="clear" w:color="auto" w:fill="FFFFFF"/>
    </w:rPr>
  </w:style>
  <w:style w:type="character" w:customStyle="1" w:styleId="TrebuchetMS9pt">
    <w:name w:val="Основной текст + Trebuchet MS;9 pt;Курсив"/>
    <w:basedOn w:val="af0"/>
    <w:rsid w:val="00056F19"/>
    <w:rPr>
      <w:rFonts w:ascii="Trebuchet MS" w:eastAsia="Trebuchet MS" w:hAnsi="Trebuchet MS" w:cs="Trebuchet MS"/>
      <w:b w:val="0"/>
      <w:bCs w:val="0"/>
      <w:i/>
      <w:iCs/>
      <w:smallCaps w:val="0"/>
      <w:strike w:val="0"/>
      <w:spacing w:val="0"/>
      <w:sz w:val="18"/>
      <w:szCs w:val="18"/>
      <w:shd w:val="clear" w:color="auto" w:fill="FFFFFF"/>
    </w:rPr>
  </w:style>
  <w:style w:type="character" w:customStyle="1" w:styleId="121">
    <w:name w:val="Основной текст + Курсив12"/>
    <w:basedOn w:val="af0"/>
    <w:rsid w:val="00056F19"/>
    <w:rPr>
      <w:rFonts w:ascii="Times New Roman" w:eastAsia="Times New Roman" w:hAnsi="Times New Roman" w:cs="Times New Roman"/>
      <w:b w:val="0"/>
      <w:bCs w:val="0"/>
      <w:i/>
      <w:iCs/>
      <w:smallCaps w:val="0"/>
      <w:strike w:val="0"/>
      <w:spacing w:val="0"/>
      <w:sz w:val="22"/>
      <w:szCs w:val="22"/>
      <w:shd w:val="clear" w:color="auto" w:fill="FFFFFF"/>
    </w:rPr>
  </w:style>
  <w:style w:type="character" w:customStyle="1" w:styleId="105pt0">
    <w:name w:val="Основной текст + 10;5 pt"/>
    <w:basedOn w:val="af0"/>
    <w:rsid w:val="00056F19"/>
    <w:rPr>
      <w:rFonts w:ascii="Times New Roman" w:eastAsia="Times New Roman" w:hAnsi="Times New Roman" w:cs="Times New Roman"/>
      <w:b w:val="0"/>
      <w:bCs w:val="0"/>
      <w:i w:val="0"/>
      <w:iCs w:val="0"/>
      <w:smallCaps w:val="0"/>
      <w:strike w:val="0"/>
      <w:spacing w:val="0"/>
      <w:sz w:val="21"/>
      <w:szCs w:val="21"/>
      <w:shd w:val="clear" w:color="auto" w:fill="FFFFFF"/>
    </w:rPr>
  </w:style>
  <w:style w:type="character" w:customStyle="1" w:styleId="134">
    <w:name w:val="Основной текст + Курсив13"/>
    <w:basedOn w:val="af0"/>
    <w:rsid w:val="00056F19"/>
    <w:rPr>
      <w:rFonts w:ascii="Times New Roman" w:eastAsia="Times New Roman" w:hAnsi="Times New Roman" w:cs="Times New Roman"/>
      <w:b w:val="0"/>
      <w:bCs w:val="0"/>
      <w:i/>
      <w:iCs/>
      <w:smallCaps w:val="0"/>
      <w:strike w:val="0"/>
      <w:spacing w:val="0"/>
      <w:sz w:val="22"/>
      <w:szCs w:val="22"/>
      <w:shd w:val="clear" w:color="auto" w:fill="FFFFFF"/>
    </w:rPr>
  </w:style>
  <w:style w:type="character" w:customStyle="1" w:styleId="105pt1pt">
    <w:name w:val="Основной текст + 10;5 pt;Курсив;Интервал 1 pt"/>
    <w:basedOn w:val="af0"/>
    <w:rsid w:val="00056F19"/>
    <w:rPr>
      <w:rFonts w:ascii="Times New Roman" w:eastAsia="Times New Roman" w:hAnsi="Times New Roman" w:cs="Times New Roman"/>
      <w:b w:val="0"/>
      <w:bCs w:val="0"/>
      <w:i/>
      <w:iCs/>
      <w:smallCaps w:val="0"/>
      <w:strike w:val="0"/>
      <w:spacing w:val="30"/>
      <w:sz w:val="21"/>
      <w:szCs w:val="21"/>
      <w:shd w:val="clear" w:color="auto" w:fill="FFFFFF"/>
    </w:rPr>
  </w:style>
  <w:style w:type="character" w:customStyle="1" w:styleId="TrebuchetMS105pt0pt2">
    <w:name w:val="Основной текст + Trebuchet MS;10;5 pt;Курсив;Интервал 0 pt2"/>
    <w:basedOn w:val="af0"/>
    <w:rsid w:val="00056F19"/>
    <w:rPr>
      <w:rFonts w:ascii="Trebuchet MS" w:eastAsia="Trebuchet MS" w:hAnsi="Trebuchet MS" w:cs="Trebuchet MS"/>
      <w:b w:val="0"/>
      <w:bCs w:val="0"/>
      <w:i/>
      <w:iCs/>
      <w:smallCaps w:val="0"/>
      <w:strike w:val="0"/>
      <w:spacing w:val="-10"/>
      <w:sz w:val="21"/>
      <w:szCs w:val="21"/>
      <w:shd w:val="clear" w:color="auto" w:fill="FFFFFF"/>
    </w:rPr>
  </w:style>
  <w:style w:type="character" w:customStyle="1" w:styleId="-1pt">
    <w:name w:val="Основной текст + Курсив;Интервал -1 pt"/>
    <w:basedOn w:val="af0"/>
    <w:rsid w:val="00056F19"/>
    <w:rPr>
      <w:rFonts w:ascii="Times New Roman" w:eastAsia="Times New Roman" w:hAnsi="Times New Roman" w:cs="Times New Roman"/>
      <w:b w:val="0"/>
      <w:bCs w:val="0"/>
      <w:i/>
      <w:iCs/>
      <w:smallCaps w:val="0"/>
      <w:strike w:val="0"/>
      <w:spacing w:val="-20"/>
      <w:sz w:val="22"/>
      <w:szCs w:val="22"/>
      <w:shd w:val="clear" w:color="auto" w:fill="FFFFFF"/>
    </w:rPr>
  </w:style>
  <w:style w:type="character" w:customStyle="1" w:styleId="110">
    <w:name w:val="Основной текст + Курсив11"/>
    <w:basedOn w:val="af0"/>
    <w:rsid w:val="00056F19"/>
    <w:rPr>
      <w:rFonts w:ascii="Times New Roman" w:eastAsia="Times New Roman" w:hAnsi="Times New Roman" w:cs="Times New Roman"/>
      <w:b w:val="0"/>
      <w:bCs w:val="0"/>
      <w:i/>
      <w:iCs/>
      <w:smallCaps w:val="0"/>
      <w:strike w:val="0"/>
      <w:spacing w:val="0"/>
      <w:sz w:val="22"/>
      <w:szCs w:val="22"/>
      <w:shd w:val="clear" w:color="auto" w:fill="FFFFFF"/>
    </w:rPr>
  </w:style>
  <w:style w:type="character" w:customStyle="1" w:styleId="85pt1">
    <w:name w:val="Основной текст + 8;5 pt;Полужирный;Курсив"/>
    <w:basedOn w:val="af0"/>
    <w:rsid w:val="00056F19"/>
    <w:rPr>
      <w:rFonts w:ascii="Century Schoolbook" w:eastAsia="Century Schoolbook" w:hAnsi="Century Schoolbook" w:cs="Century Schoolbook"/>
      <w:b/>
      <w:bCs/>
      <w:i/>
      <w:iCs/>
      <w:smallCaps w:val="0"/>
      <w:strike w:val="0"/>
      <w:spacing w:val="0"/>
      <w:sz w:val="17"/>
      <w:szCs w:val="17"/>
      <w:shd w:val="clear" w:color="auto" w:fill="FFFFFF"/>
    </w:rPr>
  </w:style>
  <w:style w:type="character" w:customStyle="1" w:styleId="14pt30">
    <w:name w:val="Основной текст + 14 pt;Полужирный;Масштаб 30%"/>
    <w:basedOn w:val="af0"/>
    <w:rsid w:val="00056F19"/>
    <w:rPr>
      <w:rFonts w:ascii="Century Schoolbook" w:eastAsia="Century Schoolbook" w:hAnsi="Century Schoolbook" w:cs="Century Schoolbook"/>
      <w:b/>
      <w:bCs/>
      <w:i w:val="0"/>
      <w:iCs w:val="0"/>
      <w:smallCaps w:val="0"/>
      <w:strike w:val="0"/>
      <w:spacing w:val="0"/>
      <w:w w:val="30"/>
      <w:sz w:val="28"/>
      <w:szCs w:val="28"/>
      <w:shd w:val="clear" w:color="auto" w:fill="FFFFFF"/>
    </w:rPr>
  </w:style>
  <w:style w:type="character" w:customStyle="1" w:styleId="145pt33">
    <w:name w:val="Основной текст + 14;5 pt;Полужирный;Масштаб 33%"/>
    <w:basedOn w:val="af0"/>
    <w:rsid w:val="00056F19"/>
    <w:rPr>
      <w:rFonts w:ascii="Century Schoolbook" w:eastAsia="Century Schoolbook" w:hAnsi="Century Schoolbook" w:cs="Century Schoolbook"/>
      <w:b/>
      <w:bCs/>
      <w:i w:val="0"/>
      <w:iCs w:val="0"/>
      <w:smallCaps w:val="0"/>
      <w:strike w:val="0"/>
      <w:spacing w:val="0"/>
      <w:w w:val="33"/>
      <w:sz w:val="29"/>
      <w:szCs w:val="29"/>
      <w:shd w:val="clear" w:color="auto" w:fill="FFFFFF"/>
    </w:rPr>
  </w:style>
  <w:style w:type="character" w:customStyle="1" w:styleId="100">
    <w:name w:val="Основной текст + Курсив10"/>
    <w:basedOn w:val="af0"/>
    <w:rsid w:val="00056F19"/>
    <w:rPr>
      <w:rFonts w:ascii="Times New Roman" w:eastAsia="Times New Roman" w:hAnsi="Times New Roman" w:cs="Times New Roman"/>
      <w:b w:val="0"/>
      <w:bCs w:val="0"/>
      <w:i/>
      <w:iCs/>
      <w:smallCaps w:val="0"/>
      <w:strike w:val="0"/>
      <w:spacing w:val="0"/>
      <w:sz w:val="22"/>
      <w:szCs w:val="22"/>
      <w:shd w:val="clear" w:color="auto" w:fill="FFFFFF"/>
    </w:rPr>
  </w:style>
  <w:style w:type="character" w:customStyle="1" w:styleId="411pt">
    <w:name w:val="Основной текст (4) + 11 pt;Курсив"/>
    <w:basedOn w:val="43"/>
    <w:rsid w:val="00056F19"/>
    <w:rPr>
      <w:rFonts w:ascii="Times New Roman" w:eastAsia="Times New Roman" w:hAnsi="Times New Roman" w:cs="Times New Roman"/>
      <w:b w:val="0"/>
      <w:bCs w:val="0"/>
      <w:i/>
      <w:iCs/>
      <w:smallCaps w:val="0"/>
      <w:strike w:val="0"/>
      <w:spacing w:val="0"/>
      <w:sz w:val="22"/>
      <w:szCs w:val="22"/>
      <w:shd w:val="clear" w:color="auto" w:fill="FFFFFF"/>
    </w:rPr>
  </w:style>
  <w:style w:type="character" w:customStyle="1" w:styleId="2pt9">
    <w:name w:val="Основной текст + Интервал 2 pt9"/>
    <w:basedOn w:val="af0"/>
    <w:rsid w:val="00056F19"/>
    <w:rPr>
      <w:rFonts w:ascii="Times New Roman" w:eastAsia="Times New Roman" w:hAnsi="Times New Roman" w:cs="Times New Roman"/>
      <w:b w:val="0"/>
      <w:bCs w:val="0"/>
      <w:i w:val="0"/>
      <w:iCs w:val="0"/>
      <w:smallCaps w:val="0"/>
      <w:strike w:val="0"/>
      <w:spacing w:val="50"/>
      <w:sz w:val="22"/>
      <w:szCs w:val="22"/>
      <w:shd w:val="clear" w:color="auto" w:fill="FFFFFF"/>
    </w:rPr>
  </w:style>
  <w:style w:type="character" w:customStyle="1" w:styleId="92">
    <w:name w:val="Основной текст + Курсив9"/>
    <w:basedOn w:val="af0"/>
    <w:rsid w:val="00056F19"/>
    <w:rPr>
      <w:rFonts w:ascii="Times New Roman" w:eastAsia="Times New Roman" w:hAnsi="Times New Roman" w:cs="Times New Roman"/>
      <w:b w:val="0"/>
      <w:bCs w:val="0"/>
      <w:i/>
      <w:iCs/>
      <w:smallCaps w:val="0"/>
      <w:strike w:val="0"/>
      <w:spacing w:val="0"/>
      <w:sz w:val="22"/>
      <w:szCs w:val="22"/>
      <w:shd w:val="clear" w:color="auto" w:fill="FFFFFF"/>
    </w:rPr>
  </w:style>
  <w:style w:type="character" w:customStyle="1" w:styleId="84">
    <w:name w:val="Основной текст + Курсив8"/>
    <w:basedOn w:val="af0"/>
    <w:rsid w:val="00056F19"/>
    <w:rPr>
      <w:rFonts w:ascii="Times New Roman" w:eastAsia="Times New Roman" w:hAnsi="Times New Roman" w:cs="Times New Roman"/>
      <w:b w:val="0"/>
      <w:bCs w:val="0"/>
      <w:i/>
      <w:iCs/>
      <w:smallCaps w:val="0"/>
      <w:strike w:val="0"/>
      <w:spacing w:val="0"/>
      <w:sz w:val="22"/>
      <w:szCs w:val="22"/>
      <w:shd w:val="clear" w:color="auto" w:fill="FFFFFF"/>
    </w:rPr>
  </w:style>
  <w:style w:type="character" w:customStyle="1" w:styleId="75">
    <w:name w:val="Основной текст + Курсив7"/>
    <w:basedOn w:val="af0"/>
    <w:rsid w:val="00056F19"/>
    <w:rPr>
      <w:rFonts w:ascii="Times New Roman" w:eastAsia="Times New Roman" w:hAnsi="Times New Roman" w:cs="Times New Roman"/>
      <w:b w:val="0"/>
      <w:bCs w:val="0"/>
      <w:i/>
      <w:iCs/>
      <w:smallCaps w:val="0"/>
      <w:strike w:val="0"/>
      <w:spacing w:val="0"/>
      <w:sz w:val="22"/>
      <w:szCs w:val="22"/>
      <w:shd w:val="clear" w:color="auto" w:fill="FFFFFF"/>
    </w:rPr>
  </w:style>
  <w:style w:type="character" w:customStyle="1" w:styleId="2pt8">
    <w:name w:val="Основной текст + Интервал 2 pt8"/>
    <w:basedOn w:val="af0"/>
    <w:rsid w:val="00056F19"/>
    <w:rPr>
      <w:rFonts w:ascii="Times New Roman" w:eastAsia="Times New Roman" w:hAnsi="Times New Roman" w:cs="Times New Roman"/>
      <w:b w:val="0"/>
      <w:bCs w:val="0"/>
      <w:i w:val="0"/>
      <w:iCs w:val="0"/>
      <w:smallCaps w:val="0"/>
      <w:strike w:val="0"/>
      <w:spacing w:val="50"/>
      <w:sz w:val="22"/>
      <w:szCs w:val="22"/>
      <w:shd w:val="clear" w:color="auto" w:fill="FFFFFF"/>
    </w:rPr>
  </w:style>
  <w:style w:type="character" w:customStyle="1" w:styleId="45">
    <w:name w:val="Основной текст + Полужирный4"/>
    <w:basedOn w:val="af0"/>
    <w:rsid w:val="00056F19"/>
    <w:rPr>
      <w:rFonts w:ascii="Times New Roman" w:eastAsia="Times New Roman" w:hAnsi="Times New Roman" w:cs="Times New Roman"/>
      <w:b/>
      <w:bCs/>
      <w:i w:val="0"/>
      <w:iCs w:val="0"/>
      <w:smallCaps w:val="0"/>
      <w:strike w:val="0"/>
      <w:spacing w:val="0"/>
      <w:sz w:val="22"/>
      <w:szCs w:val="22"/>
      <w:shd w:val="clear" w:color="auto" w:fill="FFFFFF"/>
    </w:rPr>
  </w:style>
  <w:style w:type="character" w:customStyle="1" w:styleId="aff4">
    <w:name w:val="Сноска_"/>
    <w:basedOn w:val="a0"/>
    <w:link w:val="aff5"/>
    <w:rsid w:val="00056F19"/>
    <w:rPr>
      <w:rFonts w:ascii="Times New Roman" w:eastAsia="Times New Roman" w:hAnsi="Times New Roman" w:cs="Times New Roman"/>
      <w:shd w:val="clear" w:color="auto" w:fill="FFFFFF"/>
    </w:rPr>
  </w:style>
  <w:style w:type="character" w:customStyle="1" w:styleId="64">
    <w:name w:val="Основной текст + Курсив6"/>
    <w:basedOn w:val="af0"/>
    <w:rsid w:val="00056F19"/>
    <w:rPr>
      <w:rFonts w:ascii="Times New Roman" w:eastAsia="Times New Roman" w:hAnsi="Times New Roman" w:cs="Times New Roman"/>
      <w:b w:val="0"/>
      <w:bCs w:val="0"/>
      <w:i/>
      <w:iCs/>
      <w:smallCaps w:val="0"/>
      <w:strike w:val="0"/>
      <w:spacing w:val="0"/>
      <w:sz w:val="22"/>
      <w:szCs w:val="22"/>
      <w:shd w:val="clear" w:color="auto" w:fill="FFFFFF"/>
    </w:rPr>
  </w:style>
  <w:style w:type="paragraph" w:customStyle="1" w:styleId="aff5">
    <w:name w:val="Сноска"/>
    <w:basedOn w:val="a"/>
    <w:link w:val="aff4"/>
    <w:rsid w:val="00056F19"/>
    <w:pPr>
      <w:shd w:val="clear" w:color="auto" w:fill="FFFFFF"/>
      <w:spacing w:after="0" w:line="216" w:lineRule="exact"/>
    </w:pPr>
    <w:rPr>
      <w:rFonts w:eastAsia="Times New Roman"/>
      <w:sz w:val="22"/>
    </w:rPr>
  </w:style>
  <w:style w:type="character" w:customStyle="1" w:styleId="105pt1">
    <w:name w:val="Основной текст + 10;5 pt;Курсив"/>
    <w:basedOn w:val="af0"/>
    <w:rsid w:val="00056F19"/>
    <w:rPr>
      <w:rFonts w:ascii="Times New Roman" w:eastAsia="Times New Roman" w:hAnsi="Times New Roman" w:cs="Times New Roman"/>
      <w:b w:val="0"/>
      <w:bCs w:val="0"/>
      <w:i/>
      <w:iCs/>
      <w:smallCaps w:val="0"/>
      <w:strike w:val="0"/>
      <w:spacing w:val="0"/>
      <w:sz w:val="21"/>
      <w:szCs w:val="21"/>
      <w:shd w:val="clear" w:color="auto" w:fill="FFFFFF"/>
    </w:rPr>
  </w:style>
  <w:style w:type="character" w:customStyle="1" w:styleId="0pt0">
    <w:name w:val="Основной текст + Полужирный;Курсив;Интервал 0 pt"/>
    <w:basedOn w:val="af0"/>
    <w:rsid w:val="00056F19"/>
    <w:rPr>
      <w:rFonts w:ascii="Times New Roman" w:eastAsia="Times New Roman" w:hAnsi="Times New Roman" w:cs="Times New Roman"/>
      <w:b/>
      <w:bCs/>
      <w:i/>
      <w:iCs/>
      <w:smallCaps w:val="0"/>
      <w:strike w:val="0"/>
      <w:spacing w:val="10"/>
      <w:sz w:val="22"/>
      <w:szCs w:val="22"/>
      <w:shd w:val="clear" w:color="auto" w:fill="FFFFFF"/>
    </w:rPr>
  </w:style>
  <w:style w:type="character" w:customStyle="1" w:styleId="54">
    <w:name w:val="Основной текст + Курсив5"/>
    <w:basedOn w:val="af0"/>
    <w:rsid w:val="00056F19"/>
    <w:rPr>
      <w:rFonts w:ascii="Times New Roman" w:eastAsia="Times New Roman" w:hAnsi="Times New Roman" w:cs="Times New Roman"/>
      <w:b w:val="0"/>
      <w:bCs w:val="0"/>
      <w:i/>
      <w:iCs/>
      <w:smallCaps w:val="0"/>
      <w:strike w:val="0"/>
      <w:spacing w:val="0"/>
      <w:sz w:val="22"/>
      <w:szCs w:val="22"/>
      <w:shd w:val="clear" w:color="auto" w:fill="FFFFFF"/>
    </w:rPr>
  </w:style>
  <w:style w:type="character" w:customStyle="1" w:styleId="7pt1">
    <w:name w:val="Основной текст + 7 pt;Полужирный;Малые прописные"/>
    <w:basedOn w:val="af0"/>
    <w:rsid w:val="00056F19"/>
    <w:rPr>
      <w:rFonts w:ascii="Times New Roman" w:eastAsia="Times New Roman" w:hAnsi="Times New Roman" w:cs="Times New Roman"/>
      <w:b/>
      <w:bCs/>
      <w:i w:val="0"/>
      <w:iCs w:val="0"/>
      <w:smallCaps/>
      <w:strike w:val="0"/>
      <w:spacing w:val="0"/>
      <w:sz w:val="14"/>
      <w:szCs w:val="14"/>
      <w:shd w:val="clear" w:color="auto" w:fill="FFFFFF"/>
    </w:rPr>
  </w:style>
  <w:style w:type="character" w:customStyle="1" w:styleId="46">
    <w:name w:val="Основной текст + Курсив4"/>
    <w:basedOn w:val="af0"/>
    <w:rsid w:val="00056F19"/>
    <w:rPr>
      <w:rFonts w:ascii="Times New Roman" w:eastAsia="Times New Roman" w:hAnsi="Times New Roman" w:cs="Times New Roman"/>
      <w:b w:val="0"/>
      <w:bCs w:val="0"/>
      <w:i/>
      <w:iCs/>
      <w:smallCaps w:val="0"/>
      <w:strike w:val="0"/>
      <w:spacing w:val="0"/>
      <w:sz w:val="22"/>
      <w:szCs w:val="22"/>
      <w:shd w:val="clear" w:color="auto" w:fill="FFFFFF"/>
    </w:rPr>
  </w:style>
  <w:style w:type="character" w:customStyle="1" w:styleId="76">
    <w:name w:val="Основной текст (7) + Не курсив"/>
    <w:basedOn w:val="73"/>
    <w:rsid w:val="00056F19"/>
    <w:rPr>
      <w:rFonts w:ascii="Times New Roman" w:eastAsia="Times New Roman" w:hAnsi="Times New Roman" w:cs="Times New Roman"/>
      <w:i/>
      <w:iCs/>
      <w:sz w:val="14"/>
      <w:szCs w:val="14"/>
      <w:shd w:val="clear" w:color="auto" w:fill="FFFFFF"/>
    </w:rPr>
  </w:style>
  <w:style w:type="character" w:customStyle="1" w:styleId="3e">
    <w:name w:val="Основной текст + Полужирный3"/>
    <w:basedOn w:val="af0"/>
    <w:rsid w:val="00056F19"/>
    <w:rPr>
      <w:rFonts w:ascii="Times New Roman" w:eastAsia="Times New Roman" w:hAnsi="Times New Roman" w:cs="Times New Roman"/>
      <w:b/>
      <w:bCs/>
      <w:i w:val="0"/>
      <w:iCs w:val="0"/>
      <w:smallCaps w:val="0"/>
      <w:strike w:val="0"/>
      <w:spacing w:val="0"/>
      <w:sz w:val="22"/>
      <w:szCs w:val="22"/>
      <w:shd w:val="clear" w:color="auto" w:fill="FFFFFF"/>
    </w:rPr>
  </w:style>
  <w:style w:type="character" w:customStyle="1" w:styleId="3f">
    <w:name w:val="Основной текст + Курсив3"/>
    <w:basedOn w:val="af0"/>
    <w:rsid w:val="00056F19"/>
    <w:rPr>
      <w:rFonts w:ascii="Times New Roman" w:eastAsia="Times New Roman" w:hAnsi="Times New Roman" w:cs="Times New Roman"/>
      <w:b w:val="0"/>
      <w:bCs w:val="0"/>
      <w:i/>
      <w:iCs/>
      <w:smallCaps w:val="0"/>
      <w:strike w:val="0"/>
      <w:spacing w:val="0"/>
      <w:sz w:val="22"/>
      <w:szCs w:val="22"/>
      <w:shd w:val="clear" w:color="auto" w:fill="FFFFFF"/>
      <w:lang w:val="en-US"/>
    </w:rPr>
  </w:style>
  <w:style w:type="character" w:customStyle="1" w:styleId="101">
    <w:name w:val="Основной текст (10)"/>
    <w:basedOn w:val="a0"/>
    <w:rsid w:val="00056F19"/>
    <w:rPr>
      <w:rFonts w:ascii="Times New Roman" w:eastAsia="Times New Roman" w:hAnsi="Times New Roman" w:cs="Times New Roman"/>
      <w:b w:val="0"/>
      <w:bCs w:val="0"/>
      <w:i w:val="0"/>
      <w:iCs w:val="0"/>
      <w:smallCaps w:val="0"/>
      <w:strike w:val="0"/>
      <w:spacing w:val="0"/>
      <w:sz w:val="22"/>
      <w:szCs w:val="22"/>
    </w:rPr>
  </w:style>
  <w:style w:type="character" w:customStyle="1" w:styleId="18">
    <w:name w:val="Основной текст (18)_"/>
    <w:basedOn w:val="a0"/>
    <w:link w:val="180"/>
    <w:rsid w:val="00056F19"/>
    <w:rPr>
      <w:rFonts w:ascii="Times New Roman" w:eastAsia="Times New Roman" w:hAnsi="Times New Roman" w:cs="Times New Roman"/>
      <w:sz w:val="21"/>
      <w:szCs w:val="21"/>
      <w:shd w:val="clear" w:color="auto" w:fill="FFFFFF"/>
    </w:rPr>
  </w:style>
  <w:style w:type="character" w:customStyle="1" w:styleId="181">
    <w:name w:val="Основной текст (18) + Курсив"/>
    <w:basedOn w:val="18"/>
    <w:rsid w:val="00056F19"/>
    <w:rPr>
      <w:rFonts w:ascii="Times New Roman" w:eastAsia="Times New Roman" w:hAnsi="Times New Roman" w:cs="Times New Roman"/>
      <w:i/>
      <w:iCs/>
      <w:sz w:val="21"/>
      <w:szCs w:val="21"/>
      <w:shd w:val="clear" w:color="auto" w:fill="FFFFFF"/>
    </w:rPr>
  </w:style>
  <w:style w:type="character" w:customStyle="1" w:styleId="19">
    <w:name w:val="Основной текст (19)_"/>
    <w:basedOn w:val="a0"/>
    <w:link w:val="190"/>
    <w:rsid w:val="00056F19"/>
    <w:rPr>
      <w:rFonts w:ascii="Times New Roman" w:eastAsia="Times New Roman" w:hAnsi="Times New Roman" w:cs="Times New Roman"/>
      <w:shd w:val="clear" w:color="auto" w:fill="FFFFFF"/>
    </w:rPr>
  </w:style>
  <w:style w:type="paragraph" w:customStyle="1" w:styleId="180">
    <w:name w:val="Основной текст (18)"/>
    <w:basedOn w:val="a"/>
    <w:link w:val="18"/>
    <w:rsid w:val="00056F19"/>
    <w:pPr>
      <w:shd w:val="clear" w:color="auto" w:fill="FFFFFF"/>
      <w:spacing w:after="240" w:line="235" w:lineRule="exact"/>
    </w:pPr>
    <w:rPr>
      <w:rFonts w:eastAsia="Times New Roman"/>
      <w:sz w:val="21"/>
      <w:szCs w:val="21"/>
    </w:rPr>
  </w:style>
  <w:style w:type="paragraph" w:customStyle="1" w:styleId="190">
    <w:name w:val="Основной текст (19)"/>
    <w:basedOn w:val="a"/>
    <w:link w:val="19"/>
    <w:rsid w:val="00056F19"/>
    <w:pPr>
      <w:shd w:val="clear" w:color="auto" w:fill="FFFFFF"/>
      <w:spacing w:before="240" w:after="240" w:line="0" w:lineRule="atLeast"/>
      <w:jc w:val="left"/>
    </w:pPr>
    <w:rPr>
      <w:rFonts w:eastAsia="Times New Roman"/>
      <w:sz w:val="22"/>
    </w:rPr>
  </w:style>
  <w:style w:type="character" w:customStyle="1" w:styleId="5105pt">
    <w:name w:val="Подпись к картинке (5) + 10;5 pt;Курсив"/>
    <w:basedOn w:val="52"/>
    <w:rsid w:val="00056F19"/>
    <w:rPr>
      <w:rFonts w:ascii="Times New Roman" w:eastAsia="Times New Roman" w:hAnsi="Times New Roman" w:cs="Times New Roman"/>
      <w:i/>
      <w:iCs/>
      <w:sz w:val="21"/>
      <w:szCs w:val="21"/>
      <w:shd w:val="clear" w:color="auto" w:fill="FFFFFF"/>
    </w:rPr>
  </w:style>
  <w:style w:type="character" w:customStyle="1" w:styleId="189pt">
    <w:name w:val="Основной текст (18) + 9 pt;Малые прописные"/>
    <w:basedOn w:val="18"/>
    <w:rsid w:val="00056F19"/>
    <w:rPr>
      <w:rFonts w:ascii="Times New Roman" w:eastAsia="Times New Roman" w:hAnsi="Times New Roman" w:cs="Times New Roman"/>
      <w:smallCaps/>
      <w:sz w:val="18"/>
      <w:szCs w:val="18"/>
      <w:shd w:val="clear" w:color="auto" w:fill="FFFFFF"/>
    </w:rPr>
  </w:style>
  <w:style w:type="character" w:customStyle="1" w:styleId="65">
    <w:name w:val="Подпись к картинке (6)_"/>
    <w:basedOn w:val="a0"/>
    <w:link w:val="66"/>
    <w:rsid w:val="00056F19"/>
    <w:rPr>
      <w:rFonts w:ascii="Times New Roman" w:eastAsia="Times New Roman" w:hAnsi="Times New Roman" w:cs="Times New Roman"/>
      <w:sz w:val="17"/>
      <w:szCs w:val="17"/>
      <w:shd w:val="clear" w:color="auto" w:fill="FFFFFF"/>
    </w:rPr>
  </w:style>
  <w:style w:type="paragraph" w:customStyle="1" w:styleId="66">
    <w:name w:val="Подпись к картинке (6)"/>
    <w:basedOn w:val="a"/>
    <w:link w:val="65"/>
    <w:rsid w:val="00056F19"/>
    <w:pPr>
      <w:shd w:val="clear" w:color="auto" w:fill="FFFFFF"/>
      <w:spacing w:after="0" w:line="182" w:lineRule="exact"/>
      <w:jc w:val="left"/>
    </w:pPr>
    <w:rPr>
      <w:rFonts w:eastAsia="Times New Roman"/>
      <w:sz w:val="17"/>
      <w:szCs w:val="17"/>
    </w:rPr>
  </w:style>
  <w:style w:type="character" w:customStyle="1" w:styleId="188pt">
    <w:name w:val="Основной текст (18) + 8 pt;Полужирный"/>
    <w:basedOn w:val="18"/>
    <w:rsid w:val="00056F19"/>
    <w:rPr>
      <w:rFonts w:ascii="Times New Roman" w:eastAsia="Times New Roman" w:hAnsi="Times New Roman" w:cs="Times New Roman"/>
      <w:b/>
      <w:bCs/>
      <w:sz w:val="16"/>
      <w:szCs w:val="16"/>
      <w:shd w:val="clear" w:color="auto" w:fill="FFFFFF"/>
    </w:rPr>
  </w:style>
  <w:style w:type="character" w:customStyle="1" w:styleId="20Consolas65pt">
    <w:name w:val="Основной текст (20) + Consolas;6;5 pt;Курсив"/>
    <w:basedOn w:val="200"/>
    <w:rsid w:val="00056F19"/>
    <w:rPr>
      <w:rFonts w:ascii="Consolas" w:eastAsia="Consolas" w:hAnsi="Consolas" w:cs="Consolas"/>
      <w:b w:val="0"/>
      <w:bCs w:val="0"/>
      <w:i/>
      <w:iCs/>
      <w:smallCaps w:val="0"/>
      <w:strike w:val="0"/>
      <w:spacing w:val="0"/>
      <w:sz w:val="13"/>
      <w:szCs w:val="13"/>
      <w:shd w:val="clear" w:color="auto" w:fill="FFFFFF"/>
    </w:rPr>
  </w:style>
  <w:style w:type="character" w:customStyle="1" w:styleId="20105pt">
    <w:name w:val="Основной текст (20) + 10;5 pt;Курсив"/>
    <w:basedOn w:val="200"/>
    <w:rsid w:val="00056F19"/>
    <w:rPr>
      <w:rFonts w:ascii="Times New Roman" w:eastAsia="Times New Roman" w:hAnsi="Times New Roman" w:cs="Times New Roman"/>
      <w:b w:val="0"/>
      <w:bCs w:val="0"/>
      <w:i/>
      <w:iCs/>
      <w:smallCaps w:val="0"/>
      <w:strike w:val="0"/>
      <w:spacing w:val="0"/>
      <w:sz w:val="21"/>
      <w:szCs w:val="21"/>
      <w:shd w:val="clear" w:color="auto" w:fill="FFFFFF"/>
    </w:rPr>
  </w:style>
  <w:style w:type="character" w:customStyle="1" w:styleId="2e">
    <w:name w:val="Основной текст + Курсив2"/>
    <w:basedOn w:val="af0"/>
    <w:rsid w:val="00056F19"/>
    <w:rPr>
      <w:rFonts w:ascii="Times New Roman" w:eastAsia="Times New Roman" w:hAnsi="Times New Roman" w:cs="Times New Roman"/>
      <w:b w:val="0"/>
      <w:bCs w:val="0"/>
      <w:i/>
      <w:iCs/>
      <w:smallCaps w:val="0"/>
      <w:strike w:val="0"/>
      <w:spacing w:val="0"/>
      <w:sz w:val="22"/>
      <w:szCs w:val="22"/>
      <w:shd w:val="clear" w:color="auto" w:fill="FFFFFF"/>
    </w:rPr>
  </w:style>
  <w:style w:type="character" w:customStyle="1" w:styleId="2pt4">
    <w:name w:val="Основной текст + Интервал 2 pt4"/>
    <w:basedOn w:val="af0"/>
    <w:rsid w:val="00056F19"/>
    <w:rPr>
      <w:rFonts w:ascii="Times New Roman" w:eastAsia="Times New Roman" w:hAnsi="Times New Roman" w:cs="Times New Roman"/>
      <w:b w:val="0"/>
      <w:bCs w:val="0"/>
      <w:i w:val="0"/>
      <w:iCs w:val="0"/>
      <w:smallCaps w:val="0"/>
      <w:strike w:val="0"/>
      <w:spacing w:val="50"/>
      <w:sz w:val="22"/>
      <w:szCs w:val="22"/>
      <w:shd w:val="clear" w:color="auto" w:fill="FFFFFF"/>
    </w:rPr>
  </w:style>
  <w:style w:type="character" w:customStyle="1" w:styleId="2pt3">
    <w:name w:val="Основной текст + Интервал 2 pt3"/>
    <w:basedOn w:val="af0"/>
    <w:rsid w:val="00056F19"/>
    <w:rPr>
      <w:rFonts w:ascii="Times New Roman" w:eastAsia="Times New Roman" w:hAnsi="Times New Roman" w:cs="Times New Roman"/>
      <w:b w:val="0"/>
      <w:bCs w:val="0"/>
      <w:i w:val="0"/>
      <w:iCs w:val="0"/>
      <w:smallCaps w:val="0"/>
      <w:strike w:val="0"/>
      <w:spacing w:val="50"/>
      <w:sz w:val="22"/>
      <w:szCs w:val="22"/>
      <w:shd w:val="clear" w:color="auto" w:fill="FFFFFF"/>
    </w:rPr>
  </w:style>
  <w:style w:type="character" w:customStyle="1" w:styleId="2f">
    <w:name w:val="Основной текст + Полужирный2"/>
    <w:basedOn w:val="af0"/>
    <w:rsid w:val="00056F19"/>
    <w:rPr>
      <w:rFonts w:ascii="Times New Roman" w:eastAsia="Times New Roman" w:hAnsi="Times New Roman" w:cs="Times New Roman"/>
      <w:b/>
      <w:bCs/>
      <w:i w:val="0"/>
      <w:iCs w:val="0"/>
      <w:smallCaps w:val="0"/>
      <w:strike w:val="0"/>
      <w:spacing w:val="0"/>
      <w:sz w:val="22"/>
      <w:szCs w:val="22"/>
      <w:shd w:val="clear" w:color="auto" w:fill="FFFFFF"/>
    </w:rPr>
  </w:style>
  <w:style w:type="character" w:customStyle="1" w:styleId="1a">
    <w:name w:val="Основной текст + Курсив1"/>
    <w:basedOn w:val="af0"/>
    <w:rsid w:val="00056F19"/>
    <w:rPr>
      <w:rFonts w:ascii="Times New Roman" w:eastAsia="Times New Roman" w:hAnsi="Times New Roman" w:cs="Times New Roman"/>
      <w:b w:val="0"/>
      <w:bCs w:val="0"/>
      <w:i/>
      <w:iCs/>
      <w:smallCaps w:val="0"/>
      <w:strike w:val="0"/>
      <w:spacing w:val="0"/>
      <w:sz w:val="22"/>
      <w:szCs w:val="22"/>
      <w:shd w:val="clear" w:color="auto" w:fill="FFFFFF"/>
    </w:rPr>
  </w:style>
  <w:style w:type="character" w:customStyle="1" w:styleId="1b">
    <w:name w:val="Основной текст + Полужирный1"/>
    <w:basedOn w:val="af0"/>
    <w:rsid w:val="00056F19"/>
    <w:rPr>
      <w:rFonts w:ascii="Times New Roman" w:eastAsia="Times New Roman" w:hAnsi="Times New Roman" w:cs="Times New Roman"/>
      <w:b/>
      <w:bCs/>
      <w:i w:val="0"/>
      <w:iCs w:val="0"/>
      <w:smallCaps w:val="0"/>
      <w:strike w:val="0"/>
      <w:spacing w:val="0"/>
      <w:sz w:val="22"/>
      <w:szCs w:val="22"/>
      <w:shd w:val="clear" w:color="auto" w:fill="FFFFFF"/>
    </w:rPr>
  </w:style>
  <w:style w:type="character" w:customStyle="1" w:styleId="2pt2">
    <w:name w:val="Основной текст + Интервал 2 pt2"/>
    <w:basedOn w:val="af0"/>
    <w:rsid w:val="00056F19"/>
    <w:rPr>
      <w:rFonts w:ascii="Times New Roman" w:eastAsia="Times New Roman" w:hAnsi="Times New Roman" w:cs="Times New Roman"/>
      <w:b w:val="0"/>
      <w:bCs w:val="0"/>
      <w:i w:val="0"/>
      <w:iCs w:val="0"/>
      <w:smallCaps w:val="0"/>
      <w:strike w:val="0"/>
      <w:spacing w:val="50"/>
      <w:sz w:val="22"/>
      <w:szCs w:val="22"/>
      <w:shd w:val="clear" w:color="auto" w:fill="FFFFFF"/>
    </w:rPr>
  </w:style>
  <w:style w:type="character" w:customStyle="1" w:styleId="2pt1">
    <w:name w:val="Основной текст + Интервал 2 pt1"/>
    <w:basedOn w:val="af0"/>
    <w:rsid w:val="00056F19"/>
    <w:rPr>
      <w:rFonts w:ascii="Times New Roman" w:eastAsia="Times New Roman" w:hAnsi="Times New Roman" w:cs="Times New Roman"/>
      <w:b w:val="0"/>
      <w:bCs w:val="0"/>
      <w:i w:val="0"/>
      <w:iCs w:val="0"/>
      <w:smallCaps w:val="0"/>
      <w:strike w:val="0"/>
      <w:spacing w:val="50"/>
      <w:sz w:val="22"/>
      <w:szCs w:val="22"/>
      <w:shd w:val="clear" w:color="auto" w:fill="FFFFFF"/>
    </w:rPr>
  </w:style>
  <w:style w:type="character" w:customStyle="1" w:styleId="102">
    <w:name w:val="Основной текст (10)_"/>
    <w:basedOn w:val="a0"/>
    <w:rsid w:val="00056F19"/>
    <w:rPr>
      <w:rFonts w:ascii="Times New Roman" w:eastAsia="Times New Roman" w:hAnsi="Times New Roman" w:cs="Times New Roman"/>
      <w:b w:val="0"/>
      <w:bCs w:val="0"/>
      <w:i w:val="0"/>
      <w:iCs w:val="0"/>
      <w:smallCaps w:val="0"/>
      <w:strike w:val="0"/>
      <w:sz w:val="22"/>
      <w:szCs w:val="22"/>
    </w:rPr>
  </w:style>
  <w:style w:type="character" w:customStyle="1" w:styleId="320">
    <w:name w:val="Основной текст (32)_"/>
    <w:basedOn w:val="a0"/>
    <w:link w:val="321"/>
    <w:rsid w:val="00056F19"/>
    <w:rPr>
      <w:rFonts w:ascii="Times New Roman" w:eastAsia="Times New Roman" w:hAnsi="Times New Roman" w:cs="Times New Roman"/>
      <w:sz w:val="31"/>
      <w:szCs w:val="31"/>
      <w:shd w:val="clear" w:color="auto" w:fill="FFFFFF"/>
    </w:rPr>
  </w:style>
  <w:style w:type="character" w:customStyle="1" w:styleId="330">
    <w:name w:val="Основной текст (33)_"/>
    <w:basedOn w:val="a0"/>
    <w:link w:val="331"/>
    <w:rsid w:val="00056F19"/>
    <w:rPr>
      <w:rFonts w:ascii="Times New Roman" w:eastAsia="Times New Roman" w:hAnsi="Times New Roman" w:cs="Times New Roman"/>
      <w:sz w:val="31"/>
      <w:szCs w:val="31"/>
      <w:shd w:val="clear" w:color="auto" w:fill="FFFFFF"/>
    </w:rPr>
  </w:style>
  <w:style w:type="character" w:customStyle="1" w:styleId="55">
    <w:name w:val="Заголовок №5"/>
    <w:basedOn w:val="a0"/>
    <w:rsid w:val="00056F19"/>
    <w:rPr>
      <w:rFonts w:ascii="Times New Roman" w:eastAsia="Times New Roman" w:hAnsi="Times New Roman" w:cs="Times New Roman"/>
      <w:b w:val="0"/>
      <w:bCs w:val="0"/>
      <w:i w:val="0"/>
      <w:iCs w:val="0"/>
      <w:smallCaps w:val="0"/>
      <w:strike w:val="0"/>
      <w:spacing w:val="0"/>
      <w:sz w:val="31"/>
      <w:szCs w:val="31"/>
    </w:rPr>
  </w:style>
  <w:style w:type="character" w:customStyle="1" w:styleId="3217pt">
    <w:name w:val="Основной текст (32) + 17 pt"/>
    <w:basedOn w:val="320"/>
    <w:rsid w:val="00056F19"/>
    <w:rPr>
      <w:rFonts w:ascii="Times New Roman" w:eastAsia="Times New Roman" w:hAnsi="Times New Roman" w:cs="Times New Roman"/>
      <w:spacing w:val="0"/>
      <w:sz w:val="34"/>
      <w:szCs w:val="34"/>
      <w:shd w:val="clear" w:color="auto" w:fill="FFFFFF"/>
    </w:rPr>
  </w:style>
  <w:style w:type="character" w:customStyle="1" w:styleId="3217pt0">
    <w:name w:val="Основной текст (32) + 17 pt;Курсив"/>
    <w:basedOn w:val="320"/>
    <w:rsid w:val="00056F19"/>
    <w:rPr>
      <w:rFonts w:ascii="Times New Roman" w:eastAsia="Times New Roman" w:hAnsi="Times New Roman" w:cs="Times New Roman"/>
      <w:i/>
      <w:iCs/>
      <w:sz w:val="34"/>
      <w:szCs w:val="34"/>
      <w:shd w:val="clear" w:color="auto" w:fill="FFFFFF"/>
    </w:rPr>
  </w:style>
  <w:style w:type="paragraph" w:customStyle="1" w:styleId="321">
    <w:name w:val="Основной текст (32)"/>
    <w:basedOn w:val="a"/>
    <w:link w:val="320"/>
    <w:rsid w:val="00056F19"/>
    <w:pPr>
      <w:shd w:val="clear" w:color="auto" w:fill="FFFFFF"/>
      <w:spacing w:after="0" w:line="547" w:lineRule="exact"/>
      <w:ind w:hanging="780"/>
    </w:pPr>
    <w:rPr>
      <w:rFonts w:eastAsia="Times New Roman"/>
      <w:sz w:val="31"/>
      <w:szCs w:val="31"/>
    </w:rPr>
  </w:style>
  <w:style w:type="paragraph" w:customStyle="1" w:styleId="331">
    <w:name w:val="Основной текст (33)"/>
    <w:basedOn w:val="a"/>
    <w:link w:val="330"/>
    <w:rsid w:val="00056F19"/>
    <w:pPr>
      <w:shd w:val="clear" w:color="auto" w:fill="FFFFFF"/>
      <w:spacing w:after="0" w:line="0" w:lineRule="atLeast"/>
      <w:ind w:hanging="1160"/>
      <w:jc w:val="left"/>
    </w:pPr>
    <w:rPr>
      <w:rFonts w:eastAsia="Times New Roman"/>
      <w:sz w:val="31"/>
      <w:szCs w:val="31"/>
    </w:rPr>
  </w:style>
  <w:style w:type="character" w:customStyle="1" w:styleId="3216pt">
    <w:name w:val="Основной текст (32) + 16 pt;Курсив;Малые прописные"/>
    <w:basedOn w:val="320"/>
    <w:rsid w:val="00056F19"/>
    <w:rPr>
      <w:rFonts w:ascii="Times New Roman" w:eastAsia="Times New Roman" w:hAnsi="Times New Roman" w:cs="Times New Roman"/>
      <w:b w:val="0"/>
      <w:bCs w:val="0"/>
      <w:i/>
      <w:iCs/>
      <w:smallCaps/>
      <w:strike w:val="0"/>
      <w:sz w:val="32"/>
      <w:szCs w:val="32"/>
      <w:shd w:val="clear" w:color="auto" w:fill="FFFFFF"/>
    </w:rPr>
  </w:style>
  <w:style w:type="character" w:customStyle="1" w:styleId="322">
    <w:name w:val="Основной текст (32) + Курсив"/>
    <w:basedOn w:val="320"/>
    <w:rsid w:val="00056F19"/>
    <w:rPr>
      <w:rFonts w:ascii="Times New Roman" w:eastAsia="Times New Roman" w:hAnsi="Times New Roman" w:cs="Times New Roman"/>
      <w:b w:val="0"/>
      <w:bCs w:val="0"/>
      <w:i/>
      <w:iCs/>
      <w:smallCaps w:val="0"/>
      <w:strike w:val="0"/>
      <w:spacing w:val="0"/>
      <w:sz w:val="31"/>
      <w:szCs w:val="31"/>
      <w:shd w:val="clear" w:color="auto" w:fill="FFFFFF"/>
    </w:rPr>
  </w:style>
  <w:style w:type="character" w:customStyle="1" w:styleId="332">
    <w:name w:val="Основной текст (33) + Не курсив"/>
    <w:basedOn w:val="330"/>
    <w:rsid w:val="00056F19"/>
    <w:rPr>
      <w:rFonts w:ascii="Times New Roman" w:eastAsia="Times New Roman" w:hAnsi="Times New Roman" w:cs="Times New Roman"/>
      <w:b w:val="0"/>
      <w:bCs w:val="0"/>
      <w:i/>
      <w:iCs/>
      <w:smallCaps w:val="0"/>
      <w:strike w:val="0"/>
      <w:spacing w:val="0"/>
      <w:sz w:val="31"/>
      <w:szCs w:val="31"/>
      <w:shd w:val="clear" w:color="auto" w:fill="FFFFFF"/>
    </w:rPr>
  </w:style>
  <w:style w:type="character" w:customStyle="1" w:styleId="47">
    <w:name w:val="Заголовок №4"/>
    <w:basedOn w:val="a0"/>
    <w:rsid w:val="00056F19"/>
    <w:rPr>
      <w:rFonts w:ascii="Times New Roman" w:eastAsia="Times New Roman" w:hAnsi="Times New Roman" w:cs="Times New Roman"/>
      <w:b w:val="0"/>
      <w:bCs w:val="0"/>
      <w:i w:val="0"/>
      <w:iCs w:val="0"/>
      <w:smallCaps w:val="0"/>
      <w:strike w:val="0"/>
      <w:spacing w:val="0"/>
      <w:sz w:val="34"/>
      <w:szCs w:val="34"/>
    </w:rPr>
  </w:style>
  <w:style w:type="character" w:customStyle="1" w:styleId="4155pt">
    <w:name w:val="Заголовок №4 + 15;5 pt"/>
    <w:basedOn w:val="a0"/>
    <w:rsid w:val="00056F19"/>
    <w:rPr>
      <w:rFonts w:ascii="Times New Roman" w:eastAsia="Times New Roman" w:hAnsi="Times New Roman" w:cs="Times New Roman"/>
      <w:b w:val="0"/>
      <w:bCs w:val="0"/>
      <w:i w:val="0"/>
      <w:iCs w:val="0"/>
      <w:smallCaps w:val="0"/>
      <w:strike w:val="0"/>
      <w:spacing w:val="0"/>
      <w:sz w:val="31"/>
      <w:szCs w:val="31"/>
    </w:rPr>
  </w:style>
  <w:style w:type="character" w:customStyle="1" w:styleId="4155pt0">
    <w:name w:val="Заголовок №4 + 15;5 pt;Курсив"/>
    <w:basedOn w:val="a0"/>
    <w:rsid w:val="00056F19"/>
    <w:rPr>
      <w:rFonts w:ascii="Times New Roman" w:eastAsia="Times New Roman" w:hAnsi="Times New Roman" w:cs="Times New Roman"/>
      <w:b w:val="0"/>
      <w:bCs w:val="0"/>
      <w:i/>
      <w:iCs/>
      <w:smallCaps w:val="0"/>
      <w:strike w:val="0"/>
      <w:spacing w:val="0"/>
      <w:sz w:val="31"/>
      <w:szCs w:val="31"/>
      <w:lang w:val="en-US"/>
    </w:rPr>
  </w:style>
  <w:style w:type="character" w:customStyle="1" w:styleId="18100">
    <w:name w:val="Основной текст (18) + Масштаб 100%"/>
    <w:basedOn w:val="18"/>
    <w:rsid w:val="00056F19"/>
    <w:rPr>
      <w:rFonts w:ascii="Times New Roman" w:eastAsia="Times New Roman" w:hAnsi="Times New Roman" w:cs="Times New Roman"/>
      <w:w w:val="100"/>
      <w:sz w:val="17"/>
      <w:szCs w:val="17"/>
      <w:shd w:val="clear" w:color="auto" w:fill="FFFFFF"/>
    </w:rPr>
  </w:style>
  <w:style w:type="character" w:customStyle="1" w:styleId="351pt">
    <w:name w:val="Основной текст (35) + Интервал 1 pt"/>
    <w:basedOn w:val="a0"/>
    <w:rsid w:val="00056F19"/>
    <w:rPr>
      <w:rFonts w:ascii="Times New Roman" w:eastAsia="Times New Roman" w:hAnsi="Times New Roman" w:cs="Times New Roman"/>
      <w:b w:val="0"/>
      <w:bCs w:val="0"/>
      <w:i w:val="0"/>
      <w:iCs w:val="0"/>
      <w:smallCaps w:val="0"/>
      <w:strike w:val="0"/>
      <w:spacing w:val="30"/>
      <w:sz w:val="31"/>
      <w:szCs w:val="31"/>
    </w:rPr>
  </w:style>
  <w:style w:type="character" w:customStyle="1" w:styleId="12155pt">
    <w:name w:val="Основной текст (12) + 15;5 pt;Курсив"/>
    <w:basedOn w:val="a0"/>
    <w:rsid w:val="00056F19"/>
    <w:rPr>
      <w:rFonts w:ascii="Times New Roman" w:eastAsia="Times New Roman" w:hAnsi="Times New Roman" w:cs="Times New Roman"/>
      <w:b w:val="0"/>
      <w:bCs w:val="0"/>
      <w:i/>
      <w:iCs/>
      <w:smallCaps w:val="0"/>
      <w:strike w:val="0"/>
      <w:spacing w:val="0"/>
      <w:sz w:val="31"/>
      <w:szCs w:val="31"/>
    </w:rPr>
  </w:style>
  <w:style w:type="character" w:customStyle="1" w:styleId="122">
    <w:name w:val="Основной текст (12)"/>
    <w:basedOn w:val="a0"/>
    <w:rsid w:val="00056F19"/>
    <w:rPr>
      <w:rFonts w:ascii="Times New Roman" w:eastAsia="Times New Roman" w:hAnsi="Times New Roman" w:cs="Times New Roman"/>
      <w:b w:val="0"/>
      <w:bCs w:val="0"/>
      <w:i w:val="0"/>
      <w:iCs w:val="0"/>
      <w:smallCaps w:val="0"/>
      <w:strike w:val="0"/>
      <w:spacing w:val="0"/>
      <w:sz w:val="34"/>
      <w:szCs w:val="34"/>
    </w:rPr>
  </w:style>
  <w:style w:type="character" w:customStyle="1" w:styleId="123">
    <w:name w:val="Основной текст (12) + Курсив"/>
    <w:basedOn w:val="a0"/>
    <w:rsid w:val="00056F19"/>
    <w:rPr>
      <w:rFonts w:ascii="Times New Roman" w:eastAsia="Times New Roman" w:hAnsi="Times New Roman" w:cs="Times New Roman"/>
      <w:b w:val="0"/>
      <w:bCs w:val="0"/>
      <w:i/>
      <w:iCs/>
      <w:smallCaps w:val="0"/>
      <w:strike w:val="0"/>
      <w:spacing w:val="0"/>
      <w:sz w:val="34"/>
      <w:szCs w:val="34"/>
    </w:rPr>
  </w:style>
  <w:style w:type="character" w:customStyle="1" w:styleId="124">
    <w:name w:val="Заголовок №1 (2)_"/>
    <w:basedOn w:val="a0"/>
    <w:link w:val="125"/>
    <w:rsid w:val="00766DAE"/>
    <w:rPr>
      <w:rFonts w:ascii="Times New Roman" w:eastAsia="Times New Roman" w:hAnsi="Times New Roman" w:cs="Times New Roman"/>
      <w:sz w:val="25"/>
      <w:szCs w:val="25"/>
      <w:shd w:val="clear" w:color="auto" w:fill="FFFFFF"/>
    </w:rPr>
  </w:style>
  <w:style w:type="character" w:customStyle="1" w:styleId="-1pt0">
    <w:name w:val="Основной текст + Интервал -1 pt"/>
    <w:basedOn w:val="af0"/>
    <w:rsid w:val="00766DAE"/>
    <w:rPr>
      <w:rFonts w:ascii="Times New Roman" w:eastAsia="Times New Roman" w:hAnsi="Times New Roman" w:cs="Times New Roman"/>
      <w:b w:val="0"/>
      <w:bCs w:val="0"/>
      <w:i w:val="0"/>
      <w:iCs w:val="0"/>
      <w:smallCaps w:val="0"/>
      <w:strike w:val="0"/>
      <w:spacing w:val="-30"/>
      <w:sz w:val="25"/>
      <w:szCs w:val="25"/>
      <w:shd w:val="clear" w:color="auto" w:fill="FFFFFF"/>
    </w:rPr>
  </w:style>
  <w:style w:type="paragraph" w:customStyle="1" w:styleId="125">
    <w:name w:val="Заголовок №1 (2)"/>
    <w:basedOn w:val="a"/>
    <w:link w:val="124"/>
    <w:rsid w:val="00766DAE"/>
    <w:pPr>
      <w:shd w:val="clear" w:color="auto" w:fill="FFFFFF"/>
      <w:spacing w:before="240" w:after="240" w:line="298" w:lineRule="exact"/>
      <w:jc w:val="center"/>
      <w:outlineLvl w:val="0"/>
    </w:pPr>
    <w:rPr>
      <w:rFonts w:eastAsia="Times New Roman"/>
      <w:sz w:val="25"/>
      <w:szCs w:val="25"/>
    </w:rPr>
  </w:style>
  <w:style w:type="table" w:customStyle="1" w:styleId="1c">
    <w:name w:val="Сетка таблицы1"/>
    <w:basedOn w:val="a1"/>
    <w:next w:val="a8"/>
    <w:uiPriority w:val="59"/>
    <w:rsid w:val="00C73464"/>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f0">
    <w:name w:val="Сетка таблицы2"/>
    <w:basedOn w:val="a1"/>
    <w:next w:val="a8"/>
    <w:uiPriority w:val="59"/>
    <w:rsid w:val="00C73464"/>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3f0">
    <w:name w:val="Сетка таблицы3"/>
    <w:basedOn w:val="a1"/>
    <w:next w:val="a8"/>
    <w:uiPriority w:val="59"/>
    <w:rsid w:val="00C73464"/>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48">
    <w:name w:val="Сетка таблицы4"/>
    <w:basedOn w:val="a1"/>
    <w:next w:val="a8"/>
    <w:uiPriority w:val="59"/>
    <w:rsid w:val="00FD4A27"/>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56">
    <w:name w:val="Сетка таблицы5"/>
    <w:basedOn w:val="a1"/>
    <w:next w:val="a8"/>
    <w:uiPriority w:val="59"/>
    <w:rsid w:val="00FD4A27"/>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67">
    <w:name w:val="Сетка таблицы6"/>
    <w:basedOn w:val="a1"/>
    <w:next w:val="a8"/>
    <w:uiPriority w:val="59"/>
    <w:rsid w:val="00FD4A27"/>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77">
    <w:name w:val="Сетка таблицы7"/>
    <w:basedOn w:val="a1"/>
    <w:next w:val="a8"/>
    <w:uiPriority w:val="59"/>
    <w:rsid w:val="00FD4A27"/>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85">
    <w:name w:val="Сетка таблицы8"/>
    <w:basedOn w:val="a1"/>
    <w:next w:val="a8"/>
    <w:uiPriority w:val="59"/>
    <w:rsid w:val="008E2CDC"/>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93">
    <w:name w:val="Сетка таблицы9"/>
    <w:basedOn w:val="a1"/>
    <w:next w:val="a8"/>
    <w:uiPriority w:val="59"/>
    <w:rsid w:val="008E2CDC"/>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03">
    <w:name w:val="Сетка таблицы10"/>
    <w:basedOn w:val="a1"/>
    <w:next w:val="a8"/>
    <w:uiPriority w:val="59"/>
    <w:rsid w:val="008E2CDC"/>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11">
    <w:name w:val="Сетка таблицы11"/>
    <w:basedOn w:val="a1"/>
    <w:next w:val="a8"/>
    <w:uiPriority w:val="59"/>
    <w:rsid w:val="008E2CDC"/>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26">
    <w:name w:val="Сетка таблицы12"/>
    <w:basedOn w:val="a1"/>
    <w:next w:val="a8"/>
    <w:uiPriority w:val="59"/>
    <w:rsid w:val="008E2CDC"/>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35">
    <w:name w:val="Сетка таблицы13"/>
    <w:basedOn w:val="a1"/>
    <w:next w:val="a8"/>
    <w:uiPriority w:val="59"/>
    <w:rsid w:val="008E2CDC"/>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41">
    <w:name w:val="Сетка таблицы14"/>
    <w:basedOn w:val="a1"/>
    <w:next w:val="a8"/>
    <w:uiPriority w:val="59"/>
    <w:rsid w:val="008E2CDC"/>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51">
    <w:name w:val="Сетка таблицы15"/>
    <w:basedOn w:val="a1"/>
    <w:next w:val="a8"/>
    <w:uiPriority w:val="59"/>
    <w:rsid w:val="008E2CDC"/>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60">
    <w:name w:val="Сетка таблицы16"/>
    <w:basedOn w:val="a1"/>
    <w:next w:val="a8"/>
    <w:uiPriority w:val="59"/>
    <w:rsid w:val="008E2CDC"/>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70">
    <w:name w:val="Сетка таблицы17"/>
    <w:basedOn w:val="a1"/>
    <w:next w:val="a8"/>
    <w:uiPriority w:val="59"/>
    <w:rsid w:val="008E2CDC"/>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82">
    <w:name w:val="Сетка таблицы18"/>
    <w:basedOn w:val="a1"/>
    <w:next w:val="a8"/>
    <w:uiPriority w:val="59"/>
    <w:rsid w:val="008E2CDC"/>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91">
    <w:name w:val="Сетка таблицы19"/>
    <w:basedOn w:val="a1"/>
    <w:next w:val="a8"/>
    <w:uiPriority w:val="59"/>
    <w:rsid w:val="008E2CDC"/>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02">
    <w:name w:val="Сетка таблицы20"/>
    <w:basedOn w:val="a1"/>
    <w:next w:val="a8"/>
    <w:uiPriority w:val="59"/>
    <w:rsid w:val="00D510C1"/>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12">
    <w:name w:val="Сетка таблицы21"/>
    <w:basedOn w:val="a1"/>
    <w:next w:val="a8"/>
    <w:uiPriority w:val="59"/>
    <w:rsid w:val="00D510C1"/>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22">
    <w:name w:val="Сетка таблицы22"/>
    <w:basedOn w:val="a1"/>
    <w:next w:val="a8"/>
    <w:uiPriority w:val="59"/>
    <w:rsid w:val="00D510C1"/>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32">
    <w:name w:val="Сетка таблицы23"/>
    <w:basedOn w:val="a1"/>
    <w:next w:val="a8"/>
    <w:uiPriority w:val="59"/>
    <w:rsid w:val="00D510C1"/>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42">
    <w:name w:val="Сетка таблицы24"/>
    <w:basedOn w:val="a1"/>
    <w:next w:val="a8"/>
    <w:uiPriority w:val="59"/>
    <w:rsid w:val="00D510C1"/>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52">
    <w:name w:val="Сетка таблицы25"/>
    <w:basedOn w:val="a1"/>
    <w:next w:val="a8"/>
    <w:uiPriority w:val="59"/>
    <w:rsid w:val="006B763D"/>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60">
    <w:name w:val="Сетка таблицы26"/>
    <w:basedOn w:val="a1"/>
    <w:next w:val="a8"/>
    <w:uiPriority w:val="59"/>
    <w:rsid w:val="006B763D"/>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70">
    <w:name w:val="Сетка таблицы27"/>
    <w:basedOn w:val="a1"/>
    <w:next w:val="a8"/>
    <w:uiPriority w:val="59"/>
    <w:rsid w:val="006B763D"/>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80">
    <w:name w:val="Сетка таблицы28"/>
    <w:basedOn w:val="a1"/>
    <w:next w:val="a8"/>
    <w:uiPriority w:val="59"/>
    <w:rsid w:val="006B763D"/>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90">
    <w:name w:val="Сетка таблицы29"/>
    <w:basedOn w:val="a1"/>
    <w:next w:val="a8"/>
    <w:uiPriority w:val="59"/>
    <w:rsid w:val="00E46260"/>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300">
    <w:name w:val="Сетка таблицы30"/>
    <w:basedOn w:val="a1"/>
    <w:next w:val="a8"/>
    <w:uiPriority w:val="59"/>
    <w:rsid w:val="00E46260"/>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310">
    <w:name w:val="Сетка таблицы31"/>
    <w:basedOn w:val="a1"/>
    <w:next w:val="a8"/>
    <w:uiPriority w:val="59"/>
    <w:rsid w:val="00E46260"/>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323">
    <w:name w:val="Сетка таблицы32"/>
    <w:basedOn w:val="a1"/>
    <w:next w:val="a8"/>
    <w:uiPriority w:val="59"/>
    <w:rsid w:val="00E46260"/>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PlainTable4">
    <w:name w:val="Plain Table 4"/>
    <w:basedOn w:val="a1"/>
    <w:uiPriority w:val="44"/>
    <w:rsid w:val="000A4144"/>
    <w:pPr>
      <w:spacing w:after="0" w:line="240" w:lineRule="auto"/>
    </w:pPr>
    <w:tblPr>
      <w:tblStyleRowBandSize w:val="1"/>
      <w:tblStyleColBandSize w:val="1"/>
      <w:tblInd w:w="0" w:type="dxa"/>
      <w:tblCellMar>
        <w:top w:w="0" w:type="dxa"/>
        <w:left w:w="108" w:type="dxa"/>
        <w:bottom w:w="0" w:type="dxa"/>
        <w:right w:w="108" w:type="dxa"/>
      </w:tblCellMar>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s>
</file>

<file path=word/webSettings.xml><?xml version="1.0" encoding="utf-8"?>
<w:webSettings xmlns:r="http://schemas.openxmlformats.org/officeDocument/2006/relationships" xmlns:w="http://schemas.openxmlformats.org/wordprocessingml/2006/main">
  <w:divs>
    <w:div w:id="2183259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oleObject" Target="embeddings/oleObject6.bin"/><Relationship Id="rId117" Type="http://schemas.openxmlformats.org/officeDocument/2006/relationships/image" Target="media/image96.jpeg"/><Relationship Id="rId21" Type="http://schemas.openxmlformats.org/officeDocument/2006/relationships/image" Target="media/image9.wmf"/><Relationship Id="rId42" Type="http://schemas.openxmlformats.org/officeDocument/2006/relationships/image" Target="media/image27.jpeg"/><Relationship Id="rId47" Type="http://schemas.openxmlformats.org/officeDocument/2006/relationships/image" Target="media/image32.jpeg"/><Relationship Id="rId63" Type="http://schemas.openxmlformats.org/officeDocument/2006/relationships/image" Target="media/image44.jpeg"/><Relationship Id="rId68" Type="http://schemas.openxmlformats.org/officeDocument/2006/relationships/hyperlink" Target="http://www.gosthelp.ru/text/5303TKTexnologicheskayaka.html" TargetMode="External"/><Relationship Id="rId84" Type="http://schemas.openxmlformats.org/officeDocument/2006/relationships/image" Target="media/image63.jpeg"/><Relationship Id="rId89" Type="http://schemas.openxmlformats.org/officeDocument/2006/relationships/image" Target="media/image68.jpeg"/><Relationship Id="rId112" Type="http://schemas.openxmlformats.org/officeDocument/2006/relationships/image" Target="media/image91.jpeg"/><Relationship Id="rId133" Type="http://schemas.openxmlformats.org/officeDocument/2006/relationships/image" Target="media/image112.jpeg"/><Relationship Id="rId16" Type="http://schemas.openxmlformats.org/officeDocument/2006/relationships/oleObject" Target="embeddings/oleObject3.bin"/><Relationship Id="rId107" Type="http://schemas.openxmlformats.org/officeDocument/2006/relationships/image" Target="media/image86.jpeg"/><Relationship Id="rId11" Type="http://schemas.openxmlformats.org/officeDocument/2006/relationships/oleObject" Target="embeddings/oleObject1.bin"/><Relationship Id="rId32" Type="http://schemas.openxmlformats.org/officeDocument/2006/relationships/image" Target="media/image17.jpeg"/><Relationship Id="rId37" Type="http://schemas.openxmlformats.org/officeDocument/2006/relationships/image" Target="media/image22.jpeg"/><Relationship Id="rId53" Type="http://schemas.openxmlformats.org/officeDocument/2006/relationships/image" Target="media/image38.jpeg"/><Relationship Id="rId58" Type="http://schemas.openxmlformats.org/officeDocument/2006/relationships/image" Target="media/image42.wmf"/><Relationship Id="rId74" Type="http://schemas.openxmlformats.org/officeDocument/2006/relationships/image" Target="media/image53.jpeg"/><Relationship Id="rId79" Type="http://schemas.openxmlformats.org/officeDocument/2006/relationships/image" Target="media/image58.jpeg"/><Relationship Id="rId102" Type="http://schemas.openxmlformats.org/officeDocument/2006/relationships/image" Target="media/image81.jpeg"/><Relationship Id="rId123" Type="http://schemas.openxmlformats.org/officeDocument/2006/relationships/image" Target="media/image102.jpeg"/><Relationship Id="rId128" Type="http://schemas.openxmlformats.org/officeDocument/2006/relationships/image" Target="media/image107.jpeg"/><Relationship Id="rId5" Type="http://schemas.openxmlformats.org/officeDocument/2006/relationships/webSettings" Target="webSettings.xml"/><Relationship Id="rId90" Type="http://schemas.openxmlformats.org/officeDocument/2006/relationships/image" Target="media/image69.jpeg"/><Relationship Id="rId95" Type="http://schemas.openxmlformats.org/officeDocument/2006/relationships/image" Target="media/image74.png"/><Relationship Id="rId14" Type="http://schemas.openxmlformats.org/officeDocument/2006/relationships/image" Target="media/image3.jpeg"/><Relationship Id="rId22" Type="http://schemas.openxmlformats.org/officeDocument/2006/relationships/oleObject" Target="embeddings/oleObject4.bin"/><Relationship Id="rId27" Type="http://schemas.openxmlformats.org/officeDocument/2006/relationships/image" Target="media/image12.jpeg"/><Relationship Id="rId30" Type="http://schemas.openxmlformats.org/officeDocument/2006/relationships/image" Target="media/image15.jpeg"/><Relationship Id="rId35" Type="http://schemas.openxmlformats.org/officeDocument/2006/relationships/image" Target="media/image20.jpeg"/><Relationship Id="rId43" Type="http://schemas.openxmlformats.org/officeDocument/2006/relationships/image" Target="media/image28.jpeg"/><Relationship Id="rId48" Type="http://schemas.openxmlformats.org/officeDocument/2006/relationships/image" Target="media/image33.jpeg"/><Relationship Id="rId56" Type="http://schemas.openxmlformats.org/officeDocument/2006/relationships/image" Target="media/image41.wmf"/><Relationship Id="rId64" Type="http://schemas.openxmlformats.org/officeDocument/2006/relationships/image" Target="media/image45.png"/><Relationship Id="rId69" Type="http://schemas.openxmlformats.org/officeDocument/2006/relationships/image" Target="media/image48.jpeg"/><Relationship Id="rId77" Type="http://schemas.openxmlformats.org/officeDocument/2006/relationships/image" Target="media/image56.jpeg"/><Relationship Id="rId100" Type="http://schemas.openxmlformats.org/officeDocument/2006/relationships/image" Target="media/image79.png"/><Relationship Id="rId105" Type="http://schemas.openxmlformats.org/officeDocument/2006/relationships/image" Target="media/image84.jpeg"/><Relationship Id="rId113" Type="http://schemas.openxmlformats.org/officeDocument/2006/relationships/image" Target="media/image92.jpeg"/><Relationship Id="rId118" Type="http://schemas.openxmlformats.org/officeDocument/2006/relationships/image" Target="media/image97.jpeg"/><Relationship Id="rId126" Type="http://schemas.openxmlformats.org/officeDocument/2006/relationships/image" Target="media/image105.jpeg"/><Relationship Id="rId134" Type="http://schemas.openxmlformats.org/officeDocument/2006/relationships/image" Target="media/image113.jpeg"/><Relationship Id="rId8" Type="http://schemas.openxmlformats.org/officeDocument/2006/relationships/header" Target="header1.xml"/><Relationship Id="rId51" Type="http://schemas.openxmlformats.org/officeDocument/2006/relationships/image" Target="media/image36.jpeg"/><Relationship Id="rId72" Type="http://schemas.openxmlformats.org/officeDocument/2006/relationships/image" Target="media/image51.jpeg"/><Relationship Id="rId80" Type="http://schemas.openxmlformats.org/officeDocument/2006/relationships/image" Target="media/image59.jpeg"/><Relationship Id="rId85" Type="http://schemas.openxmlformats.org/officeDocument/2006/relationships/image" Target="media/image64.jpeg"/><Relationship Id="rId93" Type="http://schemas.openxmlformats.org/officeDocument/2006/relationships/image" Target="media/image72.png"/><Relationship Id="rId98" Type="http://schemas.openxmlformats.org/officeDocument/2006/relationships/image" Target="media/image77.png"/><Relationship Id="rId121" Type="http://schemas.openxmlformats.org/officeDocument/2006/relationships/image" Target="media/image100.jpeg"/><Relationship Id="rId3" Type="http://schemas.openxmlformats.org/officeDocument/2006/relationships/styles" Target="styles.xml"/><Relationship Id="rId12" Type="http://schemas.openxmlformats.org/officeDocument/2006/relationships/image" Target="media/image2.wmf"/><Relationship Id="rId17" Type="http://schemas.openxmlformats.org/officeDocument/2006/relationships/image" Target="media/image5.png"/><Relationship Id="rId25" Type="http://schemas.openxmlformats.org/officeDocument/2006/relationships/image" Target="media/image11.wmf"/><Relationship Id="rId33" Type="http://schemas.openxmlformats.org/officeDocument/2006/relationships/image" Target="media/image18.jpeg"/><Relationship Id="rId38" Type="http://schemas.openxmlformats.org/officeDocument/2006/relationships/image" Target="media/image23.png"/><Relationship Id="rId46" Type="http://schemas.openxmlformats.org/officeDocument/2006/relationships/image" Target="media/image31.jpeg"/><Relationship Id="rId59" Type="http://schemas.openxmlformats.org/officeDocument/2006/relationships/oleObject" Target="embeddings/oleObject8.bin"/><Relationship Id="rId67" Type="http://schemas.openxmlformats.org/officeDocument/2006/relationships/oleObject" Target="embeddings/oleObject11.bin"/><Relationship Id="rId103" Type="http://schemas.openxmlformats.org/officeDocument/2006/relationships/image" Target="media/image82.jpeg"/><Relationship Id="rId108" Type="http://schemas.openxmlformats.org/officeDocument/2006/relationships/image" Target="media/image87.jpeg"/><Relationship Id="rId116" Type="http://schemas.openxmlformats.org/officeDocument/2006/relationships/image" Target="media/image95.jpeg"/><Relationship Id="rId124" Type="http://schemas.openxmlformats.org/officeDocument/2006/relationships/image" Target="media/image103.jpeg"/><Relationship Id="rId129" Type="http://schemas.openxmlformats.org/officeDocument/2006/relationships/image" Target="media/image108.jpeg"/><Relationship Id="rId137" Type="http://schemas.openxmlformats.org/officeDocument/2006/relationships/theme" Target="theme/theme1.xml"/><Relationship Id="rId20" Type="http://schemas.openxmlformats.org/officeDocument/2006/relationships/image" Target="media/image8.jpeg"/><Relationship Id="rId41" Type="http://schemas.openxmlformats.org/officeDocument/2006/relationships/image" Target="media/image26.jpeg"/><Relationship Id="rId54" Type="http://schemas.openxmlformats.org/officeDocument/2006/relationships/image" Target="media/image39.jpeg"/><Relationship Id="rId62" Type="http://schemas.openxmlformats.org/officeDocument/2006/relationships/oleObject" Target="embeddings/oleObject10.bin"/><Relationship Id="rId70" Type="http://schemas.openxmlformats.org/officeDocument/2006/relationships/image" Target="media/image49.jpeg"/><Relationship Id="rId75" Type="http://schemas.openxmlformats.org/officeDocument/2006/relationships/image" Target="media/image54.jpeg"/><Relationship Id="rId83" Type="http://schemas.openxmlformats.org/officeDocument/2006/relationships/image" Target="media/image62.png"/><Relationship Id="rId88" Type="http://schemas.openxmlformats.org/officeDocument/2006/relationships/image" Target="media/image67.jpeg"/><Relationship Id="rId91" Type="http://schemas.openxmlformats.org/officeDocument/2006/relationships/image" Target="media/image70.jpeg"/><Relationship Id="rId96" Type="http://schemas.openxmlformats.org/officeDocument/2006/relationships/image" Target="media/image75.jpeg"/><Relationship Id="rId111" Type="http://schemas.openxmlformats.org/officeDocument/2006/relationships/image" Target="media/image90.jpeg"/><Relationship Id="rId132" Type="http://schemas.openxmlformats.org/officeDocument/2006/relationships/image" Target="media/image111.jpeg"/><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image" Target="media/image4.wmf"/><Relationship Id="rId23" Type="http://schemas.openxmlformats.org/officeDocument/2006/relationships/image" Target="media/image10.wmf"/><Relationship Id="rId28" Type="http://schemas.openxmlformats.org/officeDocument/2006/relationships/image" Target="media/image13.jpeg"/><Relationship Id="rId36" Type="http://schemas.openxmlformats.org/officeDocument/2006/relationships/image" Target="media/image21.jpeg"/><Relationship Id="rId49" Type="http://schemas.openxmlformats.org/officeDocument/2006/relationships/image" Target="media/image34.jpeg"/><Relationship Id="rId57" Type="http://schemas.openxmlformats.org/officeDocument/2006/relationships/oleObject" Target="embeddings/oleObject7.bin"/><Relationship Id="rId106" Type="http://schemas.openxmlformats.org/officeDocument/2006/relationships/image" Target="media/image85.jpeg"/><Relationship Id="rId114" Type="http://schemas.openxmlformats.org/officeDocument/2006/relationships/image" Target="media/image93.jpeg"/><Relationship Id="rId119" Type="http://schemas.openxmlformats.org/officeDocument/2006/relationships/image" Target="media/image98.jpeg"/><Relationship Id="rId127" Type="http://schemas.openxmlformats.org/officeDocument/2006/relationships/image" Target="media/image106.jpeg"/><Relationship Id="rId10" Type="http://schemas.openxmlformats.org/officeDocument/2006/relationships/image" Target="media/image1.wmf"/><Relationship Id="rId31" Type="http://schemas.openxmlformats.org/officeDocument/2006/relationships/image" Target="media/image16.png"/><Relationship Id="rId44" Type="http://schemas.openxmlformats.org/officeDocument/2006/relationships/image" Target="media/image29.jpeg"/><Relationship Id="rId52" Type="http://schemas.openxmlformats.org/officeDocument/2006/relationships/image" Target="media/image37.jpeg"/><Relationship Id="rId60" Type="http://schemas.openxmlformats.org/officeDocument/2006/relationships/image" Target="media/image43.wmf"/><Relationship Id="rId65" Type="http://schemas.openxmlformats.org/officeDocument/2006/relationships/image" Target="media/image46.png"/><Relationship Id="rId73" Type="http://schemas.openxmlformats.org/officeDocument/2006/relationships/image" Target="media/image52.jpeg"/><Relationship Id="rId78" Type="http://schemas.openxmlformats.org/officeDocument/2006/relationships/image" Target="media/image57.jpeg"/><Relationship Id="rId81" Type="http://schemas.openxmlformats.org/officeDocument/2006/relationships/image" Target="media/image60.jpeg"/><Relationship Id="rId86" Type="http://schemas.openxmlformats.org/officeDocument/2006/relationships/image" Target="media/image65.jpeg"/><Relationship Id="rId94" Type="http://schemas.openxmlformats.org/officeDocument/2006/relationships/image" Target="media/image73.png"/><Relationship Id="rId99" Type="http://schemas.openxmlformats.org/officeDocument/2006/relationships/image" Target="media/image78.png"/><Relationship Id="rId101" Type="http://schemas.openxmlformats.org/officeDocument/2006/relationships/image" Target="media/image80.jpeg"/><Relationship Id="rId122" Type="http://schemas.openxmlformats.org/officeDocument/2006/relationships/image" Target="media/image101.jpeg"/><Relationship Id="rId130" Type="http://schemas.openxmlformats.org/officeDocument/2006/relationships/image" Target="media/image109.png"/><Relationship Id="rId135" Type="http://schemas.openxmlformats.org/officeDocument/2006/relationships/image" Target="media/image114.png"/><Relationship Id="rId4" Type="http://schemas.openxmlformats.org/officeDocument/2006/relationships/settings" Target="settings.xml"/><Relationship Id="rId9" Type="http://schemas.openxmlformats.org/officeDocument/2006/relationships/footer" Target="footer1.xml"/><Relationship Id="rId13" Type="http://schemas.openxmlformats.org/officeDocument/2006/relationships/oleObject" Target="embeddings/oleObject2.bin"/><Relationship Id="rId18" Type="http://schemas.openxmlformats.org/officeDocument/2006/relationships/image" Target="media/image6.jpeg"/><Relationship Id="rId39" Type="http://schemas.openxmlformats.org/officeDocument/2006/relationships/image" Target="media/image24.png"/><Relationship Id="rId109" Type="http://schemas.openxmlformats.org/officeDocument/2006/relationships/image" Target="media/image88.jpeg"/><Relationship Id="rId34" Type="http://schemas.openxmlformats.org/officeDocument/2006/relationships/image" Target="media/image19.jpeg"/><Relationship Id="rId50" Type="http://schemas.openxmlformats.org/officeDocument/2006/relationships/image" Target="media/image35.jpeg"/><Relationship Id="rId55" Type="http://schemas.openxmlformats.org/officeDocument/2006/relationships/image" Target="media/image40.jpeg"/><Relationship Id="rId76" Type="http://schemas.openxmlformats.org/officeDocument/2006/relationships/image" Target="media/image55.jpeg"/><Relationship Id="rId97" Type="http://schemas.openxmlformats.org/officeDocument/2006/relationships/image" Target="media/image76.png"/><Relationship Id="rId104" Type="http://schemas.openxmlformats.org/officeDocument/2006/relationships/image" Target="media/image83.jpeg"/><Relationship Id="rId120" Type="http://schemas.openxmlformats.org/officeDocument/2006/relationships/image" Target="media/image99.jpeg"/><Relationship Id="rId125" Type="http://schemas.openxmlformats.org/officeDocument/2006/relationships/image" Target="media/image104.jpeg"/><Relationship Id="rId7" Type="http://schemas.openxmlformats.org/officeDocument/2006/relationships/endnotes" Target="endnotes.xml"/><Relationship Id="rId71" Type="http://schemas.openxmlformats.org/officeDocument/2006/relationships/image" Target="media/image50.jpeg"/><Relationship Id="rId92" Type="http://schemas.openxmlformats.org/officeDocument/2006/relationships/image" Target="media/image71.jpeg"/><Relationship Id="rId2" Type="http://schemas.openxmlformats.org/officeDocument/2006/relationships/numbering" Target="numbering.xml"/><Relationship Id="rId29" Type="http://schemas.openxmlformats.org/officeDocument/2006/relationships/image" Target="media/image14.jpeg"/><Relationship Id="rId24" Type="http://schemas.openxmlformats.org/officeDocument/2006/relationships/oleObject" Target="embeddings/oleObject5.bin"/><Relationship Id="rId40" Type="http://schemas.openxmlformats.org/officeDocument/2006/relationships/image" Target="media/image25.jpeg"/><Relationship Id="rId45" Type="http://schemas.openxmlformats.org/officeDocument/2006/relationships/image" Target="media/image30.jpeg"/><Relationship Id="rId66" Type="http://schemas.openxmlformats.org/officeDocument/2006/relationships/image" Target="media/image47.wmf"/><Relationship Id="rId87" Type="http://schemas.openxmlformats.org/officeDocument/2006/relationships/image" Target="media/image66.jpeg"/><Relationship Id="rId110" Type="http://schemas.openxmlformats.org/officeDocument/2006/relationships/image" Target="media/image89.jpeg"/><Relationship Id="rId115" Type="http://schemas.openxmlformats.org/officeDocument/2006/relationships/image" Target="media/image94.jpeg"/><Relationship Id="rId131" Type="http://schemas.openxmlformats.org/officeDocument/2006/relationships/image" Target="media/image110.png"/><Relationship Id="rId136" Type="http://schemas.openxmlformats.org/officeDocument/2006/relationships/fontTable" Target="fontTable.xml"/><Relationship Id="rId61" Type="http://schemas.openxmlformats.org/officeDocument/2006/relationships/oleObject" Target="embeddings/oleObject9.bin"/><Relationship Id="rId82" Type="http://schemas.openxmlformats.org/officeDocument/2006/relationships/image" Target="media/image61.png"/><Relationship Id="rId19" Type="http://schemas.openxmlformats.org/officeDocument/2006/relationships/image" Target="media/image7.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4DF3606A-2067-4D37-A18A-670BB47F637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7051</TotalTime>
  <Pages>227</Pages>
  <Words>56405</Words>
  <Characters>321514</Characters>
  <Application>Microsoft Office Word</Application>
  <DocSecurity>0</DocSecurity>
  <Lines>2679</Lines>
  <Paragraphs>754</Paragraphs>
  <ScaleCrop>false</ScaleCrop>
  <HeadingPairs>
    <vt:vector size="2" baseType="variant">
      <vt:variant>
        <vt:lpstr>Название</vt:lpstr>
      </vt:variant>
      <vt:variant>
        <vt:i4>1</vt:i4>
      </vt:variant>
    </vt:vector>
  </HeadingPairs>
  <TitlesOfParts>
    <vt:vector size="1" baseType="lpstr">
      <vt:lpstr/>
    </vt:vector>
  </TitlesOfParts>
  <Company>RePack by SPecialiST</Company>
  <LinksUpToDate>false</LinksUpToDate>
  <CharactersWithSpaces>377165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AGoltsev</dc:creator>
  <cp:keywords/>
  <dc:description/>
  <cp:lastModifiedBy>AGoltsev</cp:lastModifiedBy>
  <cp:revision>171</cp:revision>
  <cp:lastPrinted>2014-03-29T11:42:00Z</cp:lastPrinted>
  <dcterms:created xsi:type="dcterms:W3CDTF">2013-10-18T05:23:00Z</dcterms:created>
  <dcterms:modified xsi:type="dcterms:W3CDTF">2014-05-15T08:46:00Z</dcterms:modified>
</cp:coreProperties>
</file>